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A7" w:rsidRPr="007C0B51" w:rsidRDefault="000151A7" w:rsidP="000151A7">
      <w:pPr>
        <w:jc w:val="center"/>
        <w:rPr>
          <w:rFonts w:ascii="Times New Roman" w:hAnsi="Times New Roman" w:cs="Times New Roman"/>
          <w:b/>
          <w:sz w:val="24"/>
          <w:szCs w:val="24"/>
          <w:u w:val="single"/>
        </w:rPr>
      </w:pPr>
      <w:r w:rsidRPr="007C0B51">
        <w:rPr>
          <w:rFonts w:ascii="Times New Roman" w:hAnsi="Times New Roman" w:cs="Times New Roman"/>
          <w:b/>
          <w:sz w:val="24"/>
          <w:szCs w:val="24"/>
          <w:u w:val="single"/>
        </w:rPr>
        <w:t xml:space="preserve">Title </w:t>
      </w:r>
    </w:p>
    <w:p w:rsidR="000151A7" w:rsidRPr="007C0B51" w:rsidRDefault="0064465D" w:rsidP="00E83663">
      <w:pPr>
        <w:spacing w:line="480" w:lineRule="auto"/>
        <w:jc w:val="center"/>
        <w:rPr>
          <w:rFonts w:ascii="Times New Roman" w:hAnsi="Times New Roman" w:cs="Times New Roman"/>
          <w:sz w:val="24"/>
          <w:szCs w:val="24"/>
        </w:rPr>
      </w:pPr>
      <w:r w:rsidRPr="007C0B51">
        <w:rPr>
          <w:rFonts w:ascii="Times New Roman" w:hAnsi="Times New Roman" w:cs="Times New Roman"/>
          <w:sz w:val="24"/>
          <w:szCs w:val="24"/>
        </w:rPr>
        <w:t>Derealisation</w:t>
      </w:r>
      <w:r w:rsidR="000151A7" w:rsidRPr="007C0B51">
        <w:rPr>
          <w:rFonts w:ascii="Times New Roman" w:hAnsi="Times New Roman" w:cs="Times New Roman"/>
          <w:sz w:val="24"/>
          <w:szCs w:val="24"/>
        </w:rPr>
        <w:t xml:space="preserve"> and self-harm strategi</w:t>
      </w:r>
      <w:r w:rsidR="00A8774C" w:rsidRPr="007C0B51">
        <w:rPr>
          <w:rFonts w:ascii="Times New Roman" w:hAnsi="Times New Roman" w:cs="Times New Roman"/>
          <w:sz w:val="24"/>
          <w:szCs w:val="24"/>
        </w:rPr>
        <w:t>es are used to regulate disgust</w:t>
      </w:r>
      <w:r w:rsidR="005E7AF7" w:rsidRPr="007C0B51">
        <w:rPr>
          <w:rFonts w:ascii="Times New Roman" w:hAnsi="Times New Roman" w:cs="Times New Roman"/>
          <w:sz w:val="24"/>
          <w:szCs w:val="24"/>
        </w:rPr>
        <w:t xml:space="preserve">, fear and </w:t>
      </w:r>
      <w:r w:rsidR="00A46866" w:rsidRPr="007C0B51">
        <w:rPr>
          <w:rFonts w:ascii="Times New Roman" w:hAnsi="Times New Roman" w:cs="Times New Roman"/>
          <w:sz w:val="24"/>
          <w:szCs w:val="24"/>
        </w:rPr>
        <w:t>sadness in</w:t>
      </w:r>
      <w:r w:rsidR="000151A7" w:rsidRPr="007C0B51">
        <w:rPr>
          <w:rFonts w:ascii="Times New Roman" w:hAnsi="Times New Roman" w:cs="Times New Roman"/>
          <w:sz w:val="24"/>
          <w:szCs w:val="24"/>
        </w:rPr>
        <w:t xml:space="preserve"> adult survivors</w:t>
      </w:r>
      <w:r w:rsidR="005E7AF7" w:rsidRPr="007C0B51">
        <w:rPr>
          <w:rFonts w:ascii="Times New Roman" w:hAnsi="Times New Roman" w:cs="Times New Roman"/>
          <w:sz w:val="24"/>
          <w:szCs w:val="24"/>
        </w:rPr>
        <w:t xml:space="preserve"> </w:t>
      </w:r>
      <w:r w:rsidR="000151A7" w:rsidRPr="007C0B51">
        <w:rPr>
          <w:rFonts w:ascii="Times New Roman" w:hAnsi="Times New Roman" w:cs="Times New Roman"/>
          <w:sz w:val="24"/>
          <w:szCs w:val="24"/>
        </w:rPr>
        <w:t>of childhood sexual abuse</w:t>
      </w:r>
    </w:p>
    <w:p w:rsidR="000151A7" w:rsidRPr="007C0B51" w:rsidRDefault="000151A7" w:rsidP="000151A7">
      <w:pPr>
        <w:jc w:val="center"/>
        <w:rPr>
          <w:rFonts w:ascii="Times New Roman" w:hAnsi="Times New Roman" w:cs="Times New Roman"/>
          <w:sz w:val="24"/>
          <w:szCs w:val="24"/>
        </w:rPr>
      </w:pPr>
    </w:p>
    <w:p w:rsidR="000151A7" w:rsidRPr="007C0B51" w:rsidRDefault="000151A7" w:rsidP="000151A7">
      <w:pPr>
        <w:jc w:val="center"/>
        <w:rPr>
          <w:rFonts w:ascii="Times New Roman" w:hAnsi="Times New Roman" w:cs="Times New Roman"/>
          <w:b/>
          <w:bCs/>
          <w:sz w:val="24"/>
          <w:szCs w:val="24"/>
          <w:u w:val="single"/>
        </w:rPr>
      </w:pPr>
      <w:r w:rsidRPr="007C0B51">
        <w:rPr>
          <w:rFonts w:ascii="Times New Roman" w:hAnsi="Times New Roman" w:cs="Times New Roman"/>
          <w:b/>
          <w:bCs/>
          <w:sz w:val="24"/>
          <w:szCs w:val="24"/>
          <w:u w:val="single"/>
        </w:rPr>
        <w:t>Brief Title</w:t>
      </w:r>
    </w:p>
    <w:p w:rsidR="000151A7" w:rsidRPr="007C0B51" w:rsidRDefault="00413504" w:rsidP="000151A7">
      <w:pPr>
        <w:jc w:val="center"/>
        <w:rPr>
          <w:rFonts w:ascii="Times New Roman" w:hAnsi="Times New Roman" w:cs="Times New Roman"/>
          <w:sz w:val="24"/>
          <w:szCs w:val="24"/>
        </w:rPr>
      </w:pPr>
      <w:r w:rsidRPr="007C0B51">
        <w:rPr>
          <w:rFonts w:ascii="Times New Roman" w:hAnsi="Times New Roman" w:cs="Times New Roman"/>
          <w:noProof/>
          <w:sz w:val="24"/>
          <w:szCs w:val="24"/>
        </w:rPr>
        <w:t>Self</w:t>
      </w:r>
      <w:r w:rsidR="00094E5D" w:rsidRPr="007C0B51">
        <w:rPr>
          <w:rFonts w:ascii="Times New Roman" w:hAnsi="Times New Roman" w:cs="Times New Roman"/>
          <w:noProof/>
          <w:sz w:val="24"/>
          <w:szCs w:val="24"/>
        </w:rPr>
        <w:t>-</w:t>
      </w:r>
      <w:r w:rsidRPr="007C0B51">
        <w:rPr>
          <w:rFonts w:ascii="Times New Roman" w:hAnsi="Times New Roman" w:cs="Times New Roman"/>
          <w:noProof/>
          <w:sz w:val="24"/>
          <w:szCs w:val="24"/>
        </w:rPr>
        <w:t>harm</w:t>
      </w:r>
      <w:r w:rsidRPr="007C0B51">
        <w:rPr>
          <w:rFonts w:ascii="Times New Roman" w:hAnsi="Times New Roman" w:cs="Times New Roman"/>
          <w:sz w:val="24"/>
          <w:szCs w:val="24"/>
        </w:rPr>
        <w:t xml:space="preserve">, </w:t>
      </w:r>
      <w:r w:rsidR="000151A7" w:rsidRPr="007C0B51">
        <w:rPr>
          <w:rFonts w:ascii="Times New Roman" w:hAnsi="Times New Roman" w:cs="Times New Roman"/>
          <w:sz w:val="24"/>
          <w:szCs w:val="24"/>
        </w:rPr>
        <w:t>derealisation and PTSD</w:t>
      </w:r>
    </w:p>
    <w:p w:rsidR="000151A7" w:rsidRPr="007C0B51" w:rsidRDefault="000151A7" w:rsidP="000151A7">
      <w:pPr>
        <w:jc w:val="center"/>
        <w:rPr>
          <w:rFonts w:ascii="Times New Roman" w:hAnsi="Times New Roman" w:cs="Times New Roman"/>
          <w:b/>
          <w:bCs/>
          <w:sz w:val="24"/>
          <w:szCs w:val="24"/>
        </w:rPr>
      </w:pPr>
    </w:p>
    <w:p w:rsidR="000151A7" w:rsidRPr="007C0B51" w:rsidRDefault="000151A7" w:rsidP="000151A7">
      <w:pPr>
        <w:rPr>
          <w:rFonts w:ascii="Times New Roman" w:hAnsi="Times New Roman" w:cs="Times New Roman"/>
          <w:b/>
          <w:bCs/>
          <w:sz w:val="24"/>
          <w:szCs w:val="24"/>
        </w:rPr>
      </w:pPr>
      <w:bookmarkStart w:id="0" w:name="_GoBack"/>
      <w:bookmarkEnd w:id="0"/>
    </w:p>
    <w:p w:rsidR="000151A7" w:rsidRPr="007C0B51" w:rsidRDefault="000151A7" w:rsidP="000151A7">
      <w:pPr>
        <w:jc w:val="center"/>
        <w:rPr>
          <w:rFonts w:ascii="Times New Roman" w:hAnsi="Times New Roman" w:cs="Times New Roman"/>
          <w:b/>
          <w:bCs/>
          <w:sz w:val="24"/>
          <w:szCs w:val="24"/>
          <w:u w:val="single"/>
        </w:rPr>
      </w:pPr>
      <w:r w:rsidRPr="007C0B51">
        <w:rPr>
          <w:rFonts w:ascii="Times New Roman" w:hAnsi="Times New Roman" w:cs="Times New Roman"/>
          <w:b/>
          <w:bCs/>
          <w:sz w:val="24"/>
          <w:szCs w:val="24"/>
          <w:u w:val="single"/>
        </w:rPr>
        <w:t>Authors</w:t>
      </w:r>
    </w:p>
    <w:p w:rsidR="000151A7" w:rsidRPr="007C0B51" w:rsidRDefault="000151A7" w:rsidP="000151A7">
      <w:pPr>
        <w:jc w:val="center"/>
        <w:rPr>
          <w:rFonts w:ascii="Times New Roman" w:hAnsi="Times New Roman" w:cs="Times New Roman"/>
          <w:sz w:val="24"/>
          <w:szCs w:val="24"/>
        </w:rPr>
      </w:pPr>
      <w:r w:rsidRPr="007C0B51">
        <w:rPr>
          <w:rFonts w:ascii="Times New Roman" w:hAnsi="Times New Roman" w:cs="Times New Roman"/>
          <w:sz w:val="24"/>
          <w:szCs w:val="24"/>
        </w:rPr>
        <w:t>Aoife Bradley</w:t>
      </w:r>
      <w:r w:rsidRPr="007C0B51">
        <w:rPr>
          <w:rFonts w:ascii="Times New Roman" w:hAnsi="Times New Roman" w:cs="Times New Roman"/>
          <w:sz w:val="24"/>
          <w:szCs w:val="24"/>
          <w:vertAlign w:val="superscript"/>
        </w:rPr>
        <w:t>1</w:t>
      </w:r>
    </w:p>
    <w:p w:rsidR="000151A7" w:rsidRPr="007C0B51" w:rsidRDefault="000151A7" w:rsidP="000151A7">
      <w:pPr>
        <w:jc w:val="center"/>
        <w:rPr>
          <w:rFonts w:ascii="Times New Roman" w:hAnsi="Times New Roman" w:cs="Times New Roman"/>
          <w:sz w:val="24"/>
          <w:szCs w:val="24"/>
        </w:rPr>
      </w:pPr>
      <w:r w:rsidRPr="007C0B51">
        <w:rPr>
          <w:rFonts w:ascii="Times New Roman" w:hAnsi="Times New Roman" w:cs="Times New Roman"/>
          <w:sz w:val="24"/>
          <w:szCs w:val="24"/>
        </w:rPr>
        <w:t>Thanos Karatzias</w:t>
      </w:r>
      <w:r w:rsidRPr="007C0B51">
        <w:rPr>
          <w:rFonts w:ascii="Times New Roman" w:hAnsi="Times New Roman" w:cs="Times New Roman"/>
          <w:sz w:val="24"/>
          <w:szCs w:val="24"/>
          <w:vertAlign w:val="superscript"/>
        </w:rPr>
        <w:t>1</w:t>
      </w:r>
      <w:r w:rsidRPr="007C0B51">
        <w:rPr>
          <w:rFonts w:ascii="Times New Roman" w:hAnsi="Times New Roman" w:cs="Times New Roman"/>
          <w:sz w:val="24"/>
          <w:szCs w:val="24"/>
        </w:rPr>
        <w:t xml:space="preserve">, </w:t>
      </w:r>
      <w:r w:rsidRPr="007C0B51">
        <w:rPr>
          <w:rFonts w:ascii="Times New Roman" w:hAnsi="Times New Roman" w:cs="Times New Roman"/>
          <w:sz w:val="24"/>
          <w:szCs w:val="24"/>
          <w:vertAlign w:val="superscript"/>
        </w:rPr>
        <w:t>2</w:t>
      </w:r>
    </w:p>
    <w:p w:rsidR="000151A7" w:rsidRPr="007C0B51" w:rsidRDefault="000151A7" w:rsidP="000151A7">
      <w:pPr>
        <w:jc w:val="center"/>
        <w:rPr>
          <w:rFonts w:ascii="Times New Roman" w:hAnsi="Times New Roman" w:cs="Times New Roman"/>
          <w:sz w:val="24"/>
          <w:szCs w:val="24"/>
        </w:rPr>
      </w:pPr>
      <w:r w:rsidRPr="007C0B51">
        <w:rPr>
          <w:rFonts w:ascii="Times New Roman" w:hAnsi="Times New Roman" w:cs="Times New Roman"/>
          <w:sz w:val="24"/>
          <w:szCs w:val="24"/>
        </w:rPr>
        <w:t>Eimear Coyle</w:t>
      </w:r>
      <w:r w:rsidRPr="007C0B51">
        <w:rPr>
          <w:rFonts w:ascii="Times New Roman" w:hAnsi="Times New Roman" w:cs="Times New Roman"/>
          <w:sz w:val="24"/>
          <w:szCs w:val="24"/>
          <w:vertAlign w:val="superscript"/>
        </w:rPr>
        <w:t>3</w:t>
      </w:r>
    </w:p>
    <w:p w:rsidR="000151A7" w:rsidRPr="007C0B51" w:rsidRDefault="000151A7" w:rsidP="000151A7">
      <w:pPr>
        <w:jc w:val="center"/>
        <w:rPr>
          <w:rFonts w:ascii="Times New Roman" w:hAnsi="Times New Roman" w:cs="Times New Roman"/>
          <w:sz w:val="24"/>
          <w:szCs w:val="24"/>
        </w:rPr>
      </w:pPr>
    </w:p>
    <w:p w:rsidR="000151A7" w:rsidRPr="007C0B51" w:rsidRDefault="000151A7" w:rsidP="000151A7">
      <w:pPr>
        <w:jc w:val="center"/>
        <w:rPr>
          <w:rFonts w:ascii="Times New Roman" w:hAnsi="Times New Roman" w:cs="Times New Roman"/>
          <w:sz w:val="24"/>
          <w:szCs w:val="24"/>
          <w:u w:val="single"/>
        </w:rPr>
      </w:pPr>
      <w:r w:rsidRPr="007C0B51">
        <w:rPr>
          <w:rFonts w:ascii="Times New Roman" w:hAnsi="Times New Roman" w:cs="Times New Roman"/>
          <w:sz w:val="24"/>
          <w:szCs w:val="24"/>
          <w:u w:val="single"/>
        </w:rPr>
        <w:t>Affiliations</w:t>
      </w:r>
    </w:p>
    <w:p w:rsidR="000151A7" w:rsidRPr="007C0B51" w:rsidRDefault="000151A7" w:rsidP="000151A7">
      <w:pPr>
        <w:jc w:val="center"/>
        <w:rPr>
          <w:rFonts w:ascii="Times New Roman" w:hAnsi="Times New Roman" w:cs="Times New Roman"/>
          <w:sz w:val="24"/>
          <w:szCs w:val="24"/>
        </w:rPr>
      </w:pPr>
      <w:r w:rsidRPr="007C0B51">
        <w:rPr>
          <w:rFonts w:ascii="Times New Roman" w:hAnsi="Times New Roman" w:cs="Times New Roman"/>
          <w:sz w:val="24"/>
          <w:szCs w:val="24"/>
          <w:vertAlign w:val="superscript"/>
        </w:rPr>
        <w:t>1</w:t>
      </w:r>
      <w:r w:rsidRPr="007C0B51">
        <w:rPr>
          <w:rFonts w:ascii="Times New Roman" w:hAnsi="Times New Roman" w:cs="Times New Roman"/>
          <w:sz w:val="24"/>
          <w:szCs w:val="24"/>
        </w:rPr>
        <w:t>Edinburgh Napier University, School of Health and Social Care Edinburgh, UK</w:t>
      </w:r>
    </w:p>
    <w:p w:rsidR="000151A7" w:rsidRPr="007C0B51" w:rsidRDefault="000151A7" w:rsidP="000151A7">
      <w:pPr>
        <w:jc w:val="center"/>
        <w:rPr>
          <w:rFonts w:ascii="Times New Roman" w:hAnsi="Times New Roman" w:cs="Times New Roman"/>
          <w:sz w:val="24"/>
          <w:szCs w:val="24"/>
        </w:rPr>
      </w:pPr>
      <w:r w:rsidRPr="007C0B51">
        <w:rPr>
          <w:rFonts w:ascii="Times New Roman" w:hAnsi="Times New Roman" w:cs="Times New Roman"/>
          <w:sz w:val="24"/>
          <w:szCs w:val="24"/>
          <w:vertAlign w:val="superscript"/>
        </w:rPr>
        <w:t>2</w:t>
      </w:r>
      <w:r w:rsidRPr="007C0B51">
        <w:rPr>
          <w:rFonts w:ascii="Times New Roman" w:hAnsi="Times New Roman" w:cs="Times New Roman"/>
          <w:sz w:val="24"/>
          <w:szCs w:val="24"/>
        </w:rPr>
        <w:t>NHS Lothian, Rivers Centre</w:t>
      </w:r>
      <w:r w:rsidR="00662F8B" w:rsidRPr="007C0B51">
        <w:rPr>
          <w:rFonts w:ascii="Times New Roman" w:hAnsi="Times New Roman" w:cs="Times New Roman"/>
          <w:sz w:val="24"/>
          <w:szCs w:val="24"/>
        </w:rPr>
        <w:t xml:space="preserve"> for Traumatic Stress</w:t>
      </w:r>
      <w:r w:rsidRPr="007C0B51">
        <w:rPr>
          <w:rFonts w:ascii="Times New Roman" w:hAnsi="Times New Roman" w:cs="Times New Roman"/>
          <w:sz w:val="24"/>
          <w:szCs w:val="24"/>
        </w:rPr>
        <w:t>, Royal Edinburgh Hospital, Edinburgh, UK</w:t>
      </w:r>
    </w:p>
    <w:p w:rsidR="000151A7" w:rsidRPr="007C0B51" w:rsidRDefault="000151A7" w:rsidP="000151A7">
      <w:pPr>
        <w:jc w:val="center"/>
        <w:rPr>
          <w:rFonts w:ascii="Times New Roman" w:hAnsi="Times New Roman" w:cs="Times New Roman"/>
          <w:sz w:val="24"/>
          <w:szCs w:val="24"/>
        </w:rPr>
      </w:pPr>
      <w:r w:rsidRPr="007C0B51">
        <w:rPr>
          <w:rFonts w:ascii="Times New Roman" w:hAnsi="Times New Roman" w:cs="Times New Roman"/>
          <w:sz w:val="24"/>
          <w:szCs w:val="24"/>
          <w:vertAlign w:val="superscript"/>
        </w:rPr>
        <w:t>3</w:t>
      </w:r>
      <w:r w:rsidRPr="007C0B51">
        <w:rPr>
          <w:rFonts w:ascii="Times New Roman" w:hAnsi="Times New Roman" w:cs="Times New Roman"/>
          <w:sz w:val="24"/>
          <w:szCs w:val="24"/>
        </w:rPr>
        <w:t>NHS</w:t>
      </w:r>
      <w:r w:rsidRPr="007C0B51">
        <w:t xml:space="preserve"> </w:t>
      </w:r>
      <w:r w:rsidRPr="007C0B51">
        <w:rPr>
          <w:rFonts w:ascii="Times New Roman" w:hAnsi="Times New Roman" w:cs="Times New Roman"/>
          <w:sz w:val="24"/>
          <w:szCs w:val="24"/>
        </w:rPr>
        <w:t>Fife, Clinical Psychology Department, Fife, UK</w:t>
      </w:r>
    </w:p>
    <w:p w:rsidR="000151A7" w:rsidRPr="007C0B51" w:rsidRDefault="000151A7" w:rsidP="000151A7">
      <w:pPr>
        <w:tabs>
          <w:tab w:val="left" w:pos="3570"/>
          <w:tab w:val="center" w:pos="4513"/>
        </w:tabs>
        <w:rPr>
          <w:rFonts w:ascii="Times New Roman" w:hAnsi="Times New Roman" w:cs="Times New Roman"/>
          <w:sz w:val="24"/>
          <w:szCs w:val="24"/>
        </w:rPr>
      </w:pPr>
      <w:r w:rsidRPr="007C0B51">
        <w:rPr>
          <w:rFonts w:ascii="Times New Roman" w:hAnsi="Times New Roman" w:cs="Times New Roman"/>
          <w:sz w:val="24"/>
          <w:szCs w:val="24"/>
        </w:rPr>
        <w:tab/>
      </w:r>
    </w:p>
    <w:p w:rsidR="000151A7" w:rsidRPr="007C0B51" w:rsidRDefault="000151A7" w:rsidP="000151A7">
      <w:pPr>
        <w:tabs>
          <w:tab w:val="left" w:pos="3570"/>
          <w:tab w:val="center" w:pos="4513"/>
        </w:tabs>
        <w:rPr>
          <w:rFonts w:ascii="Times New Roman" w:hAnsi="Times New Roman" w:cs="Times New Roman"/>
          <w:sz w:val="24"/>
          <w:szCs w:val="24"/>
        </w:rPr>
      </w:pPr>
    </w:p>
    <w:p w:rsidR="000151A7" w:rsidRPr="007C0B51" w:rsidRDefault="000151A7" w:rsidP="000151A7">
      <w:pPr>
        <w:tabs>
          <w:tab w:val="left" w:pos="3570"/>
          <w:tab w:val="center" w:pos="4513"/>
        </w:tabs>
        <w:rPr>
          <w:rFonts w:ascii="Times New Roman" w:hAnsi="Times New Roman" w:cs="Times New Roman"/>
          <w:sz w:val="24"/>
          <w:szCs w:val="24"/>
        </w:rPr>
      </w:pPr>
    </w:p>
    <w:p w:rsidR="000151A7" w:rsidRPr="007C0B51" w:rsidRDefault="000151A7" w:rsidP="000151A7">
      <w:pPr>
        <w:tabs>
          <w:tab w:val="left" w:pos="3570"/>
          <w:tab w:val="center" w:pos="4513"/>
        </w:tabs>
        <w:rPr>
          <w:rFonts w:ascii="Times New Roman" w:hAnsi="Times New Roman" w:cs="Times New Roman"/>
          <w:sz w:val="24"/>
          <w:szCs w:val="24"/>
        </w:rPr>
      </w:pPr>
    </w:p>
    <w:p w:rsidR="000151A7" w:rsidRPr="007C0B51" w:rsidRDefault="000151A7" w:rsidP="000151A7">
      <w:pPr>
        <w:tabs>
          <w:tab w:val="left" w:pos="3570"/>
          <w:tab w:val="center" w:pos="4513"/>
        </w:tabs>
        <w:jc w:val="right"/>
        <w:rPr>
          <w:rFonts w:ascii="Times New Roman" w:hAnsi="Times New Roman" w:cs="Times New Roman"/>
          <w:b/>
          <w:sz w:val="24"/>
          <w:szCs w:val="24"/>
        </w:rPr>
      </w:pPr>
      <w:r w:rsidRPr="007C0B51">
        <w:rPr>
          <w:rFonts w:ascii="Times New Roman" w:hAnsi="Times New Roman" w:cs="Times New Roman"/>
          <w:b/>
          <w:sz w:val="24"/>
          <w:szCs w:val="24"/>
        </w:rPr>
        <w:lastRenderedPageBreak/>
        <w:t>Address for Correspondence</w:t>
      </w:r>
    </w:p>
    <w:p w:rsidR="000151A7" w:rsidRPr="007C0B51" w:rsidRDefault="000151A7" w:rsidP="000151A7">
      <w:pPr>
        <w:tabs>
          <w:tab w:val="left" w:pos="3570"/>
          <w:tab w:val="center" w:pos="4513"/>
        </w:tabs>
        <w:jc w:val="right"/>
        <w:rPr>
          <w:rFonts w:ascii="Times New Roman" w:hAnsi="Times New Roman" w:cs="Times New Roman"/>
          <w:sz w:val="24"/>
          <w:szCs w:val="24"/>
        </w:rPr>
      </w:pPr>
      <w:r w:rsidRPr="007C0B51">
        <w:rPr>
          <w:rFonts w:ascii="Times New Roman" w:hAnsi="Times New Roman" w:cs="Times New Roman"/>
          <w:sz w:val="24"/>
          <w:szCs w:val="24"/>
        </w:rPr>
        <w:tab/>
        <w:t>Thanos Karatzias</w:t>
      </w:r>
    </w:p>
    <w:p w:rsidR="000151A7" w:rsidRPr="007C0B51" w:rsidRDefault="000151A7" w:rsidP="000151A7">
      <w:pPr>
        <w:jc w:val="right"/>
        <w:rPr>
          <w:rFonts w:ascii="Times New Roman" w:hAnsi="Times New Roman" w:cs="Times New Roman"/>
          <w:sz w:val="24"/>
          <w:szCs w:val="24"/>
        </w:rPr>
      </w:pPr>
      <w:r w:rsidRPr="007C0B51">
        <w:rPr>
          <w:rFonts w:ascii="Times New Roman" w:hAnsi="Times New Roman" w:cs="Times New Roman"/>
          <w:sz w:val="24"/>
          <w:szCs w:val="24"/>
        </w:rPr>
        <w:t>Edinburgh Napier University</w:t>
      </w:r>
    </w:p>
    <w:p w:rsidR="000151A7" w:rsidRPr="007C0B51" w:rsidRDefault="000151A7" w:rsidP="000151A7">
      <w:pPr>
        <w:jc w:val="right"/>
        <w:rPr>
          <w:rFonts w:ascii="Times New Roman" w:hAnsi="Times New Roman" w:cs="Times New Roman"/>
          <w:sz w:val="24"/>
          <w:szCs w:val="24"/>
        </w:rPr>
      </w:pPr>
      <w:r w:rsidRPr="007C0B51">
        <w:rPr>
          <w:rFonts w:ascii="Times New Roman" w:hAnsi="Times New Roman" w:cs="Times New Roman"/>
          <w:sz w:val="24"/>
          <w:szCs w:val="24"/>
        </w:rPr>
        <w:t>School of Health &amp; Social Care</w:t>
      </w:r>
    </w:p>
    <w:p w:rsidR="000151A7" w:rsidRPr="007C0B51" w:rsidRDefault="000151A7" w:rsidP="000151A7">
      <w:pPr>
        <w:jc w:val="right"/>
        <w:rPr>
          <w:rFonts w:ascii="Times New Roman" w:hAnsi="Times New Roman" w:cs="Times New Roman"/>
          <w:sz w:val="24"/>
          <w:szCs w:val="24"/>
        </w:rPr>
      </w:pPr>
      <w:proofErr w:type="spellStart"/>
      <w:r w:rsidRPr="007C0B51">
        <w:rPr>
          <w:rFonts w:ascii="Times New Roman" w:hAnsi="Times New Roman" w:cs="Times New Roman"/>
          <w:sz w:val="24"/>
          <w:szCs w:val="24"/>
        </w:rPr>
        <w:t>Sighthill</w:t>
      </w:r>
      <w:proofErr w:type="spellEnd"/>
      <w:r w:rsidRPr="007C0B51">
        <w:rPr>
          <w:rFonts w:ascii="Times New Roman" w:hAnsi="Times New Roman" w:cs="Times New Roman"/>
          <w:sz w:val="24"/>
          <w:szCs w:val="24"/>
        </w:rPr>
        <w:t xml:space="preserve"> Campus, </w:t>
      </w:r>
      <w:proofErr w:type="spellStart"/>
      <w:r w:rsidRPr="007C0B51">
        <w:rPr>
          <w:rFonts w:ascii="Times New Roman" w:hAnsi="Times New Roman" w:cs="Times New Roman"/>
          <w:sz w:val="24"/>
          <w:szCs w:val="24"/>
        </w:rPr>
        <w:t>Sighthill</w:t>
      </w:r>
      <w:proofErr w:type="spellEnd"/>
      <w:r w:rsidRPr="007C0B51">
        <w:rPr>
          <w:rFonts w:ascii="Times New Roman" w:hAnsi="Times New Roman" w:cs="Times New Roman"/>
          <w:sz w:val="24"/>
          <w:szCs w:val="24"/>
        </w:rPr>
        <w:t xml:space="preserve"> Court</w:t>
      </w:r>
    </w:p>
    <w:p w:rsidR="000151A7" w:rsidRPr="007C0B51" w:rsidRDefault="000151A7" w:rsidP="000151A7">
      <w:pPr>
        <w:jc w:val="right"/>
        <w:rPr>
          <w:rFonts w:ascii="Times New Roman" w:hAnsi="Times New Roman" w:cs="Times New Roman"/>
          <w:sz w:val="24"/>
          <w:szCs w:val="24"/>
        </w:rPr>
      </w:pPr>
      <w:r w:rsidRPr="007C0B51">
        <w:rPr>
          <w:rFonts w:ascii="Times New Roman" w:hAnsi="Times New Roman" w:cs="Times New Roman"/>
          <w:sz w:val="24"/>
          <w:szCs w:val="24"/>
        </w:rPr>
        <w:t>Edinburgh EH11 4BN</w:t>
      </w:r>
    </w:p>
    <w:p w:rsidR="000151A7" w:rsidRPr="007C0B51" w:rsidRDefault="000151A7" w:rsidP="000151A7">
      <w:pPr>
        <w:jc w:val="right"/>
        <w:rPr>
          <w:rFonts w:ascii="Times New Roman" w:hAnsi="Times New Roman" w:cs="Times New Roman"/>
          <w:sz w:val="24"/>
          <w:szCs w:val="24"/>
        </w:rPr>
      </w:pPr>
      <w:r w:rsidRPr="007C0B51">
        <w:rPr>
          <w:rFonts w:ascii="Times New Roman" w:hAnsi="Times New Roman" w:cs="Times New Roman"/>
          <w:sz w:val="24"/>
          <w:szCs w:val="24"/>
        </w:rPr>
        <w:t>Scotland, UK</w:t>
      </w:r>
    </w:p>
    <w:p w:rsidR="000151A7" w:rsidRPr="007C0B51" w:rsidRDefault="000151A7" w:rsidP="000151A7">
      <w:pPr>
        <w:jc w:val="right"/>
        <w:rPr>
          <w:rFonts w:ascii="Times New Roman" w:hAnsi="Times New Roman" w:cs="Times New Roman"/>
          <w:sz w:val="24"/>
          <w:szCs w:val="24"/>
        </w:rPr>
      </w:pPr>
    </w:p>
    <w:p w:rsidR="00251386" w:rsidRPr="007C0B51" w:rsidRDefault="000151A7" w:rsidP="008B58E1">
      <w:pPr>
        <w:rPr>
          <w:rFonts w:ascii="Times New Roman" w:hAnsi="Times New Roman" w:cs="Times New Roman"/>
          <w:b/>
          <w:sz w:val="24"/>
          <w:szCs w:val="24"/>
        </w:rPr>
      </w:pPr>
      <w:r w:rsidRPr="007C0B51">
        <w:rPr>
          <w:rFonts w:ascii="Times New Roman" w:hAnsi="Times New Roman" w:cs="Times New Roman"/>
          <w:b/>
          <w:sz w:val="24"/>
          <w:szCs w:val="24"/>
        </w:rPr>
        <w:t>A</w:t>
      </w:r>
      <w:r w:rsidR="00923FA2" w:rsidRPr="007C0B51">
        <w:rPr>
          <w:rFonts w:ascii="Times New Roman" w:hAnsi="Times New Roman" w:cs="Times New Roman"/>
          <w:b/>
          <w:sz w:val="24"/>
          <w:szCs w:val="24"/>
        </w:rPr>
        <w:t>BSTRACT</w:t>
      </w:r>
    </w:p>
    <w:p w:rsidR="007755E1" w:rsidRPr="007C0B51" w:rsidRDefault="007755E1" w:rsidP="007755E1">
      <w:pPr>
        <w:spacing w:line="480" w:lineRule="auto"/>
        <w:rPr>
          <w:rFonts w:ascii="Times New Roman" w:hAnsi="Times New Roman" w:cs="Times New Roman"/>
          <w:sz w:val="24"/>
          <w:szCs w:val="24"/>
        </w:rPr>
      </w:pPr>
      <w:r w:rsidRPr="007C0B51">
        <w:rPr>
          <w:rFonts w:ascii="Times New Roman" w:hAnsi="Times New Roman" w:cs="Times New Roman"/>
          <w:sz w:val="24"/>
          <w:szCs w:val="24"/>
        </w:rPr>
        <w:t>Emotion regulation (ER) difficulties have been identified as an important target for clinical intervention in the treatment of posttraumatic stress disorder (PTSD) symptoms in survivors of childhood sexual abuse (CSA). However, there is limited research regarding the use of specific strategies to regulate specific emotions following exposure to traumatic events. The aim of the current study was to investigate the indirect effects of four trauma-related emotions (anger, sadn</w:t>
      </w:r>
      <w:r w:rsidR="00216FE3" w:rsidRPr="007C0B51">
        <w:rPr>
          <w:rFonts w:ascii="Times New Roman" w:hAnsi="Times New Roman" w:cs="Times New Roman"/>
          <w:sz w:val="24"/>
          <w:szCs w:val="24"/>
        </w:rPr>
        <w:t>ess, disgust and fear) on PTSD severity via two mediators;</w:t>
      </w:r>
      <w:r w:rsidRPr="007C0B51">
        <w:rPr>
          <w:rFonts w:ascii="Times New Roman" w:hAnsi="Times New Roman" w:cs="Times New Roman"/>
          <w:sz w:val="24"/>
          <w:szCs w:val="24"/>
        </w:rPr>
        <w:t xml:space="preserve"> derealisation and self-harm. In particular, we test</w:t>
      </w:r>
      <w:r w:rsidR="004B4FCB" w:rsidRPr="007C0B51">
        <w:rPr>
          <w:rFonts w:ascii="Times New Roman" w:hAnsi="Times New Roman" w:cs="Times New Roman"/>
          <w:sz w:val="24"/>
          <w:szCs w:val="24"/>
        </w:rPr>
        <w:t>ed</w:t>
      </w:r>
      <w:r w:rsidRPr="007C0B51">
        <w:rPr>
          <w:rFonts w:ascii="Times New Roman" w:hAnsi="Times New Roman" w:cs="Times New Roman"/>
          <w:sz w:val="24"/>
          <w:szCs w:val="24"/>
        </w:rPr>
        <w:t xml:space="preserve"> if the two hypothetical mediators operate sequentially, derealisation precedes self-harm and/or self-harm precedes derealisation. A predominately female clinical sample (N=109) of CSA survivors completed </w:t>
      </w:r>
      <w:r w:rsidRPr="007C0B51">
        <w:rPr>
          <w:rFonts w:ascii="Times New Roman" w:hAnsi="Times New Roman" w:cs="Times New Roman"/>
          <w:sz w:val="24"/>
          <w:szCs w:val="24"/>
        </w:rPr>
        <w:lastRenderedPageBreak/>
        <w:t xml:space="preserve">measures of experience of emotions, emotion regulation and post-traumatic stress. Bivariate and </w:t>
      </w:r>
      <w:r w:rsidR="00130274" w:rsidRPr="007C0B51">
        <w:rPr>
          <w:rFonts w:ascii="Times New Roman" w:hAnsi="Times New Roman" w:cs="Times New Roman"/>
          <w:sz w:val="24"/>
          <w:szCs w:val="24"/>
        </w:rPr>
        <w:t>serial mediation</w:t>
      </w:r>
      <w:r w:rsidRPr="007C0B51">
        <w:rPr>
          <w:rFonts w:ascii="Times New Roman" w:hAnsi="Times New Roman" w:cs="Times New Roman"/>
          <w:sz w:val="24"/>
          <w:szCs w:val="24"/>
        </w:rPr>
        <w:t xml:space="preserve"> analyses were conducted to test the direct and indirect effects of trauma-related emotions on PTSD severity. Serial mediati</w:t>
      </w:r>
      <w:r w:rsidR="00130274" w:rsidRPr="007C0B51">
        <w:rPr>
          <w:rFonts w:ascii="Times New Roman" w:hAnsi="Times New Roman" w:cs="Times New Roman"/>
          <w:sz w:val="24"/>
          <w:szCs w:val="24"/>
        </w:rPr>
        <w:t xml:space="preserve">on analyses indicated there were </w:t>
      </w:r>
      <w:r w:rsidRPr="007C0B51">
        <w:rPr>
          <w:rFonts w:ascii="Times New Roman" w:hAnsi="Times New Roman" w:cs="Times New Roman"/>
          <w:sz w:val="24"/>
          <w:szCs w:val="24"/>
        </w:rPr>
        <w:t>significant total effect</w:t>
      </w:r>
      <w:r w:rsidR="00130274" w:rsidRPr="007C0B51">
        <w:rPr>
          <w:rFonts w:ascii="Times New Roman" w:hAnsi="Times New Roman" w:cs="Times New Roman"/>
          <w:sz w:val="24"/>
          <w:szCs w:val="24"/>
        </w:rPr>
        <w:t>s</w:t>
      </w:r>
      <w:r w:rsidRPr="007C0B51">
        <w:rPr>
          <w:rFonts w:ascii="Times New Roman" w:hAnsi="Times New Roman" w:cs="Times New Roman"/>
          <w:sz w:val="24"/>
          <w:szCs w:val="24"/>
        </w:rPr>
        <w:t xml:space="preserve"> of all trauma-related emotions on PTSD severity. Three trauma-related emotions (sadness, disgust and fear) were indirectly associated to PTSD severity via derealisation and self-harm and via self-harm and derealisation. </w:t>
      </w:r>
      <w:r w:rsidR="004B4FCB" w:rsidRPr="007C0B51">
        <w:rPr>
          <w:rFonts w:ascii="Times New Roman" w:hAnsi="Times New Roman" w:cs="Times New Roman"/>
          <w:sz w:val="24"/>
          <w:szCs w:val="24"/>
        </w:rPr>
        <w:t>Results indicate that</w:t>
      </w:r>
      <w:r w:rsidR="003E6EBC" w:rsidRPr="007C0B51">
        <w:rPr>
          <w:rFonts w:ascii="Times New Roman" w:hAnsi="Times New Roman" w:cs="Times New Roman"/>
          <w:sz w:val="24"/>
          <w:szCs w:val="24"/>
        </w:rPr>
        <w:t xml:space="preserve"> </w:t>
      </w:r>
      <w:r w:rsidR="005C09B8" w:rsidRPr="007C0B51">
        <w:rPr>
          <w:rFonts w:ascii="Times New Roman" w:hAnsi="Times New Roman" w:cs="Times New Roman"/>
          <w:sz w:val="24"/>
          <w:szCs w:val="24"/>
        </w:rPr>
        <w:t xml:space="preserve">difficulties in regulating the emotions </w:t>
      </w:r>
      <w:r w:rsidR="004B4FCB" w:rsidRPr="007C0B51">
        <w:rPr>
          <w:rFonts w:ascii="Times New Roman" w:hAnsi="Times New Roman" w:cs="Times New Roman"/>
          <w:sz w:val="24"/>
          <w:szCs w:val="24"/>
        </w:rPr>
        <w:t xml:space="preserve">of </w:t>
      </w:r>
      <w:r w:rsidR="005C09B8" w:rsidRPr="007C0B51">
        <w:rPr>
          <w:rFonts w:ascii="Times New Roman" w:hAnsi="Times New Roman" w:cs="Times New Roman"/>
          <w:sz w:val="24"/>
          <w:szCs w:val="24"/>
        </w:rPr>
        <w:t>sadness, disgust and fear</w:t>
      </w:r>
      <w:r w:rsidR="004B4FCB" w:rsidRPr="007C0B51">
        <w:rPr>
          <w:rFonts w:ascii="Times New Roman" w:hAnsi="Times New Roman" w:cs="Times New Roman"/>
          <w:sz w:val="24"/>
          <w:szCs w:val="24"/>
        </w:rPr>
        <w:t xml:space="preserve"> may</w:t>
      </w:r>
      <w:r w:rsidR="005C09B8" w:rsidRPr="007C0B51">
        <w:rPr>
          <w:rFonts w:ascii="Times New Roman" w:hAnsi="Times New Roman" w:cs="Times New Roman"/>
          <w:sz w:val="24"/>
          <w:szCs w:val="24"/>
        </w:rPr>
        <w:t xml:space="preserve"> </w:t>
      </w:r>
      <w:r w:rsidR="004B4FCB" w:rsidRPr="007C0B51">
        <w:rPr>
          <w:rFonts w:ascii="Times New Roman" w:hAnsi="Times New Roman" w:cs="Times New Roman"/>
          <w:sz w:val="24"/>
          <w:szCs w:val="24"/>
        </w:rPr>
        <w:t>result in</w:t>
      </w:r>
      <w:r w:rsidR="005C09B8" w:rsidRPr="007C0B51">
        <w:rPr>
          <w:rFonts w:ascii="Times New Roman" w:hAnsi="Times New Roman" w:cs="Times New Roman"/>
          <w:sz w:val="24"/>
          <w:szCs w:val="24"/>
        </w:rPr>
        <w:t xml:space="preserve"> </w:t>
      </w:r>
      <w:r w:rsidR="004B4FCB" w:rsidRPr="007C0B51">
        <w:rPr>
          <w:rFonts w:ascii="Times New Roman" w:hAnsi="Times New Roman" w:cs="Times New Roman"/>
          <w:sz w:val="24"/>
          <w:szCs w:val="24"/>
        </w:rPr>
        <w:t>more severe</w:t>
      </w:r>
      <w:r w:rsidR="005C09B8" w:rsidRPr="007C0B51">
        <w:rPr>
          <w:rFonts w:ascii="Times New Roman" w:hAnsi="Times New Roman" w:cs="Times New Roman"/>
          <w:sz w:val="24"/>
          <w:szCs w:val="24"/>
        </w:rPr>
        <w:t xml:space="preserve"> derealisation and self-harm as coping strategies which in turn </w:t>
      </w:r>
      <w:r w:rsidR="004B4FCB" w:rsidRPr="007C0B51">
        <w:rPr>
          <w:rFonts w:ascii="Times New Roman" w:hAnsi="Times New Roman" w:cs="Times New Roman"/>
          <w:sz w:val="24"/>
          <w:szCs w:val="24"/>
        </w:rPr>
        <w:t>lead to greater</w:t>
      </w:r>
      <w:r w:rsidR="005C09B8" w:rsidRPr="007C0B51">
        <w:rPr>
          <w:rFonts w:ascii="Times New Roman" w:hAnsi="Times New Roman" w:cs="Times New Roman"/>
          <w:sz w:val="24"/>
          <w:szCs w:val="24"/>
        </w:rPr>
        <w:t xml:space="preserve"> PTSD severity. </w:t>
      </w:r>
      <w:r w:rsidRPr="007C0B51">
        <w:rPr>
          <w:rFonts w:ascii="Times New Roman" w:hAnsi="Times New Roman" w:cs="Times New Roman"/>
          <w:sz w:val="24"/>
          <w:szCs w:val="24"/>
        </w:rPr>
        <w:t xml:space="preserve">The sequence of mediators does not hold great importance in these pathways. </w:t>
      </w:r>
      <w:r w:rsidR="00216FE3" w:rsidRPr="007C0B51">
        <w:rPr>
          <w:rFonts w:ascii="Times New Roman" w:hAnsi="Times New Roman" w:cs="Times New Roman"/>
          <w:sz w:val="24"/>
          <w:szCs w:val="24"/>
        </w:rPr>
        <w:t>Overall, our</w:t>
      </w:r>
      <w:r w:rsidRPr="007C0B51">
        <w:rPr>
          <w:rFonts w:ascii="Times New Roman" w:hAnsi="Times New Roman" w:cs="Times New Roman"/>
          <w:sz w:val="24"/>
          <w:szCs w:val="24"/>
        </w:rPr>
        <w:t xml:space="preserve"> findings suggest that therapeutically targeting derealisation</w:t>
      </w:r>
      <w:r w:rsidR="00216FE3" w:rsidRPr="007C0B51">
        <w:rPr>
          <w:rFonts w:ascii="Times New Roman" w:hAnsi="Times New Roman" w:cs="Times New Roman"/>
          <w:sz w:val="24"/>
          <w:szCs w:val="24"/>
        </w:rPr>
        <w:t xml:space="preserve"> and self-harm might enable the reduction</w:t>
      </w:r>
      <w:r w:rsidRPr="007C0B51">
        <w:rPr>
          <w:rFonts w:ascii="Times New Roman" w:hAnsi="Times New Roman" w:cs="Times New Roman"/>
          <w:sz w:val="24"/>
          <w:szCs w:val="24"/>
        </w:rPr>
        <w:t xml:space="preserve"> of PTSD among CSA survivors.</w:t>
      </w:r>
    </w:p>
    <w:p w:rsidR="007755E1" w:rsidRPr="007C0B51" w:rsidRDefault="007755E1" w:rsidP="008B58E1">
      <w:pPr>
        <w:rPr>
          <w:rFonts w:ascii="Times New Roman" w:hAnsi="Times New Roman" w:cs="Times New Roman"/>
          <w:b/>
          <w:sz w:val="24"/>
          <w:szCs w:val="24"/>
        </w:rPr>
      </w:pPr>
    </w:p>
    <w:p w:rsidR="00BD4A09" w:rsidRPr="007C0B51" w:rsidRDefault="008B58E1" w:rsidP="001B4E55">
      <w:pPr>
        <w:spacing w:line="480" w:lineRule="auto"/>
        <w:rPr>
          <w:rFonts w:ascii="Times New Roman" w:hAnsi="Times New Roman" w:cs="Times New Roman"/>
          <w:b/>
          <w:sz w:val="24"/>
          <w:szCs w:val="24"/>
        </w:rPr>
      </w:pPr>
      <w:r w:rsidRPr="007C0B51">
        <w:rPr>
          <w:rFonts w:ascii="Times New Roman" w:eastAsia="TimesNewRoman" w:hAnsi="Times New Roman" w:cs="Times New Roman"/>
          <w:b/>
          <w:sz w:val="24"/>
          <w:szCs w:val="24"/>
        </w:rPr>
        <w:t>Keywords</w:t>
      </w:r>
      <w:r w:rsidRPr="007C0B51">
        <w:rPr>
          <w:rFonts w:ascii="Times New Roman" w:eastAsia="TimesNewRoman" w:hAnsi="Times New Roman" w:cs="Times New Roman"/>
          <w:sz w:val="24"/>
          <w:szCs w:val="24"/>
        </w:rPr>
        <w:t>: CSA, emotion regulation, emotions, derealisation, self-harm, PTSD</w:t>
      </w:r>
    </w:p>
    <w:p w:rsidR="00CF682C" w:rsidRPr="007C0B51" w:rsidRDefault="00CF682C" w:rsidP="001B4E55">
      <w:pPr>
        <w:spacing w:line="480" w:lineRule="auto"/>
        <w:rPr>
          <w:rFonts w:ascii="Times New Roman" w:hAnsi="Times New Roman" w:cs="Times New Roman"/>
          <w:b/>
          <w:sz w:val="24"/>
          <w:szCs w:val="24"/>
        </w:rPr>
      </w:pPr>
    </w:p>
    <w:p w:rsidR="004B4FCB" w:rsidRPr="007C0B51" w:rsidRDefault="004B4FCB" w:rsidP="001B4E55">
      <w:pPr>
        <w:spacing w:line="480" w:lineRule="auto"/>
        <w:rPr>
          <w:rFonts w:ascii="Times New Roman" w:hAnsi="Times New Roman" w:cs="Times New Roman"/>
          <w:b/>
          <w:sz w:val="24"/>
          <w:szCs w:val="24"/>
        </w:rPr>
      </w:pPr>
    </w:p>
    <w:p w:rsidR="00254D46" w:rsidRPr="007C0B51" w:rsidRDefault="001C536F" w:rsidP="001B4E55">
      <w:pPr>
        <w:spacing w:line="480" w:lineRule="auto"/>
        <w:rPr>
          <w:rFonts w:ascii="Times New Roman" w:hAnsi="Times New Roman" w:cs="Times New Roman"/>
          <w:b/>
          <w:sz w:val="24"/>
          <w:szCs w:val="24"/>
        </w:rPr>
      </w:pPr>
      <w:r w:rsidRPr="007C0B51">
        <w:rPr>
          <w:rFonts w:ascii="Times New Roman" w:hAnsi="Times New Roman" w:cs="Times New Roman"/>
          <w:b/>
          <w:sz w:val="24"/>
          <w:szCs w:val="24"/>
        </w:rPr>
        <w:t>Key Practitioner Message</w:t>
      </w:r>
    </w:p>
    <w:p w:rsidR="00F00BDF" w:rsidRPr="007C0B51" w:rsidRDefault="00012488" w:rsidP="00012488">
      <w:pPr>
        <w:pStyle w:val="ListParagraph"/>
        <w:numPr>
          <w:ilvl w:val="0"/>
          <w:numId w:val="22"/>
        </w:numPr>
        <w:spacing w:after="0" w:line="480" w:lineRule="auto"/>
        <w:rPr>
          <w:rFonts w:ascii="Times New Roman" w:eastAsia="Times New Roman" w:hAnsi="Times New Roman" w:cs="Times New Roman"/>
          <w:sz w:val="24"/>
          <w:szCs w:val="24"/>
          <w:lang w:eastAsia="en-GB"/>
        </w:rPr>
      </w:pPr>
      <w:r w:rsidRPr="007C0B51">
        <w:rPr>
          <w:rFonts w:ascii="Times New Roman" w:eastAsia="Times New Roman" w:hAnsi="Times New Roman" w:cs="Times New Roman"/>
          <w:sz w:val="24"/>
          <w:szCs w:val="24"/>
          <w:lang w:eastAsia="en-GB"/>
        </w:rPr>
        <w:t>Adults who have experienced child</w:t>
      </w:r>
      <w:r w:rsidR="003F64C7" w:rsidRPr="007C0B51">
        <w:rPr>
          <w:rFonts w:ascii="Times New Roman" w:eastAsia="Times New Roman" w:hAnsi="Times New Roman" w:cs="Times New Roman"/>
          <w:sz w:val="24"/>
          <w:szCs w:val="24"/>
          <w:lang w:eastAsia="en-GB"/>
        </w:rPr>
        <w:t>hood</w:t>
      </w:r>
      <w:r w:rsidRPr="007C0B51">
        <w:rPr>
          <w:rFonts w:ascii="Times New Roman" w:eastAsia="Times New Roman" w:hAnsi="Times New Roman" w:cs="Times New Roman"/>
          <w:sz w:val="24"/>
          <w:szCs w:val="24"/>
          <w:lang w:eastAsia="en-GB"/>
        </w:rPr>
        <w:t xml:space="preserve"> sexual abuse attempt to regulate emotions by using </w:t>
      </w:r>
      <w:r w:rsidR="00921F21" w:rsidRPr="007C0B51">
        <w:rPr>
          <w:rFonts w:ascii="Times New Roman" w:eastAsia="Times New Roman" w:hAnsi="Times New Roman" w:cs="Times New Roman"/>
          <w:sz w:val="24"/>
          <w:szCs w:val="24"/>
          <w:lang w:eastAsia="en-GB"/>
        </w:rPr>
        <w:t>predominantly</w:t>
      </w:r>
      <w:r w:rsidRPr="007C0B51">
        <w:rPr>
          <w:rFonts w:ascii="Times New Roman" w:eastAsia="Times New Roman" w:hAnsi="Times New Roman" w:cs="Times New Roman"/>
          <w:sz w:val="24"/>
          <w:szCs w:val="24"/>
          <w:lang w:eastAsia="en-GB"/>
        </w:rPr>
        <w:t xml:space="preserve"> intrapersonal dysfunctional emotional regulation strategies such as self-harm, rumination, negative social comparison, repression and derealisation</w:t>
      </w:r>
      <w:r w:rsidR="00921F21" w:rsidRPr="007C0B51">
        <w:rPr>
          <w:rFonts w:ascii="Times New Roman" w:eastAsia="Times New Roman" w:hAnsi="Times New Roman" w:cs="Times New Roman"/>
          <w:sz w:val="24"/>
          <w:szCs w:val="24"/>
          <w:lang w:eastAsia="en-GB"/>
        </w:rPr>
        <w:t>.</w:t>
      </w:r>
    </w:p>
    <w:p w:rsidR="00F00BDF" w:rsidRPr="007C0B51" w:rsidRDefault="00F00BDF" w:rsidP="00F00BDF">
      <w:pPr>
        <w:pStyle w:val="ListParagraph"/>
        <w:numPr>
          <w:ilvl w:val="0"/>
          <w:numId w:val="22"/>
        </w:numPr>
        <w:spacing w:after="0" w:line="480" w:lineRule="auto"/>
        <w:rPr>
          <w:rFonts w:ascii="Times New Roman" w:eastAsia="Times New Roman" w:hAnsi="Times New Roman" w:cs="Times New Roman"/>
          <w:sz w:val="24"/>
          <w:szCs w:val="24"/>
          <w:lang w:eastAsia="en-GB"/>
        </w:rPr>
      </w:pPr>
      <w:r w:rsidRPr="007C0B51">
        <w:rPr>
          <w:rFonts w:ascii="Times New Roman" w:eastAsia="Times New Roman" w:hAnsi="Times New Roman" w:cs="Times New Roman"/>
          <w:sz w:val="24"/>
          <w:szCs w:val="24"/>
          <w:lang w:eastAsia="en-GB"/>
        </w:rPr>
        <w:t>Difficulties in regulating the emotions of sadness, disgust and fear may result in more severe derealisation and self-harm as coping strategies</w:t>
      </w:r>
      <w:r w:rsidR="00921F21" w:rsidRPr="007C0B51">
        <w:rPr>
          <w:rFonts w:ascii="Times New Roman" w:eastAsia="Times New Roman" w:hAnsi="Times New Roman" w:cs="Times New Roman"/>
          <w:sz w:val="24"/>
          <w:szCs w:val="24"/>
          <w:lang w:eastAsia="en-GB"/>
        </w:rPr>
        <w:t>,</w:t>
      </w:r>
      <w:r w:rsidRPr="007C0B51">
        <w:rPr>
          <w:rFonts w:ascii="Times New Roman" w:eastAsia="Times New Roman" w:hAnsi="Times New Roman" w:cs="Times New Roman"/>
          <w:sz w:val="24"/>
          <w:szCs w:val="24"/>
          <w:lang w:eastAsia="en-GB"/>
        </w:rPr>
        <w:t xml:space="preserve"> which in turn lead to greater PTSD severity.</w:t>
      </w:r>
    </w:p>
    <w:p w:rsidR="00F00BDF" w:rsidRPr="007C0B51" w:rsidRDefault="003F64C7" w:rsidP="00F00BDF">
      <w:pPr>
        <w:pStyle w:val="ListParagraph"/>
        <w:numPr>
          <w:ilvl w:val="0"/>
          <w:numId w:val="22"/>
        </w:numPr>
        <w:spacing w:after="0" w:line="480" w:lineRule="auto"/>
        <w:rPr>
          <w:rFonts w:ascii="Times New Roman" w:eastAsia="Times New Roman" w:hAnsi="Times New Roman" w:cs="Times New Roman"/>
          <w:sz w:val="24"/>
          <w:szCs w:val="24"/>
          <w:lang w:eastAsia="en-GB"/>
        </w:rPr>
      </w:pPr>
      <w:r w:rsidRPr="007C0B51">
        <w:rPr>
          <w:rFonts w:ascii="Times New Roman" w:eastAsia="Times New Roman" w:hAnsi="Times New Roman" w:cs="Times New Roman"/>
          <w:sz w:val="24"/>
          <w:szCs w:val="24"/>
          <w:lang w:eastAsia="en-GB"/>
        </w:rPr>
        <w:t xml:space="preserve">Promoting </w:t>
      </w:r>
      <w:r w:rsidR="00F00BDF" w:rsidRPr="007C0B51">
        <w:rPr>
          <w:rFonts w:ascii="Times New Roman" w:eastAsia="Times New Roman" w:hAnsi="Times New Roman" w:cs="Times New Roman"/>
          <w:sz w:val="24"/>
          <w:szCs w:val="24"/>
          <w:lang w:eastAsia="en-GB"/>
        </w:rPr>
        <w:t>functional emotional regulation strategies to increase positive emotions may enable CSA survivors to reduce their use of derealisation and self-harm as coping strategies and prepare them for subsequent trauma work.</w:t>
      </w:r>
    </w:p>
    <w:p w:rsidR="00254D46" w:rsidRPr="007C0B51" w:rsidRDefault="00254D46" w:rsidP="001B4E55">
      <w:pPr>
        <w:spacing w:line="480" w:lineRule="auto"/>
        <w:rPr>
          <w:rFonts w:ascii="Times New Roman" w:hAnsi="Times New Roman" w:cs="Times New Roman"/>
          <w:b/>
          <w:sz w:val="24"/>
          <w:szCs w:val="24"/>
        </w:rPr>
      </w:pPr>
    </w:p>
    <w:p w:rsidR="001B4E55" w:rsidRPr="007C0B51" w:rsidRDefault="004E41B9" w:rsidP="001B4E55">
      <w:pPr>
        <w:spacing w:line="480" w:lineRule="auto"/>
        <w:rPr>
          <w:rFonts w:ascii="Times New Roman" w:hAnsi="Times New Roman" w:cs="Times New Roman"/>
          <w:b/>
          <w:sz w:val="24"/>
          <w:szCs w:val="24"/>
        </w:rPr>
      </w:pPr>
      <w:r w:rsidRPr="007C0B51">
        <w:rPr>
          <w:rFonts w:ascii="Times New Roman" w:hAnsi="Times New Roman" w:cs="Times New Roman"/>
          <w:b/>
          <w:sz w:val="24"/>
          <w:szCs w:val="24"/>
        </w:rPr>
        <w:t>INTRODUCTION</w:t>
      </w:r>
    </w:p>
    <w:p w:rsidR="001B4E55" w:rsidRPr="007C0B51" w:rsidRDefault="001B4E55" w:rsidP="00537CBE">
      <w:pPr>
        <w:spacing w:line="480" w:lineRule="auto"/>
        <w:rPr>
          <w:rFonts w:ascii="Times New Roman" w:hAnsi="Times New Roman" w:cs="Times New Roman"/>
          <w:sz w:val="24"/>
          <w:szCs w:val="24"/>
        </w:rPr>
      </w:pPr>
      <w:r w:rsidRPr="007C0B51">
        <w:rPr>
          <w:rFonts w:ascii="Times New Roman" w:hAnsi="Times New Roman" w:cs="Times New Roman"/>
          <w:sz w:val="24"/>
          <w:szCs w:val="24"/>
        </w:rPr>
        <w:lastRenderedPageBreak/>
        <w:t>Childhood sexual abuse (CSA) is associated with a wide range of negative outcomes</w:t>
      </w:r>
      <w:r w:rsidR="00BB45AE" w:rsidRPr="007C0B51">
        <w:rPr>
          <w:rFonts w:ascii="Times New Roman" w:hAnsi="Times New Roman" w:cs="Times New Roman"/>
          <w:sz w:val="24"/>
          <w:szCs w:val="24"/>
        </w:rPr>
        <w:t>, including</w:t>
      </w:r>
      <w:r w:rsidRPr="007C0B51">
        <w:rPr>
          <w:rFonts w:ascii="Times New Roman" w:hAnsi="Times New Roman" w:cs="Times New Roman"/>
          <w:sz w:val="24"/>
          <w:szCs w:val="24"/>
        </w:rPr>
        <w:t xml:space="preserve"> increased risk for development and maintenance of posttraumatic stress </w:t>
      </w:r>
      <w:r w:rsidR="00BB45AE" w:rsidRPr="007C0B51">
        <w:rPr>
          <w:rFonts w:ascii="Times New Roman" w:hAnsi="Times New Roman" w:cs="Times New Roman"/>
          <w:sz w:val="24"/>
          <w:szCs w:val="24"/>
        </w:rPr>
        <w:t xml:space="preserve">disorder </w:t>
      </w:r>
      <w:r w:rsidR="00BB45AE" w:rsidRPr="007C0B51">
        <w:rPr>
          <w:rFonts w:ascii="Times New Roman" w:hAnsi="Times New Roman" w:cs="Times New Roman"/>
          <w:b/>
          <w:sz w:val="24"/>
          <w:szCs w:val="24"/>
        </w:rPr>
        <w:t>(</w:t>
      </w:r>
      <w:r w:rsidRPr="007C0B51">
        <w:rPr>
          <w:rFonts w:ascii="Times New Roman" w:hAnsi="Times New Roman" w:cs="Times New Roman"/>
          <w:sz w:val="24"/>
          <w:szCs w:val="24"/>
        </w:rPr>
        <w:t>PTSD) symptoms. PTSD following CSA has been associated with a wide range of trauma</w:t>
      </w:r>
      <w:r w:rsidR="003A5576" w:rsidRPr="007C0B51">
        <w:rPr>
          <w:rFonts w:ascii="Times New Roman" w:hAnsi="Times New Roman" w:cs="Times New Roman"/>
          <w:b/>
          <w:sz w:val="24"/>
          <w:szCs w:val="24"/>
        </w:rPr>
        <w:t xml:space="preserve"> </w:t>
      </w:r>
      <w:r w:rsidRPr="007C0B51">
        <w:rPr>
          <w:rFonts w:ascii="Times New Roman" w:hAnsi="Times New Roman" w:cs="Times New Roman"/>
          <w:sz w:val="24"/>
          <w:szCs w:val="24"/>
        </w:rPr>
        <w:t xml:space="preserve">related emotions (e.g. anger, sadness, disgust, fear, shame and guilt) as well as </w:t>
      </w:r>
      <w:r w:rsidR="00FB091B" w:rsidRPr="007C0B51">
        <w:rPr>
          <w:rFonts w:ascii="Times New Roman" w:hAnsi="Times New Roman" w:cs="Times New Roman"/>
          <w:sz w:val="24"/>
          <w:szCs w:val="24"/>
        </w:rPr>
        <w:t>impairments in</w:t>
      </w:r>
      <w:r w:rsidRPr="007C0B51">
        <w:rPr>
          <w:rFonts w:ascii="Times New Roman" w:hAnsi="Times New Roman" w:cs="Times New Roman"/>
          <w:sz w:val="24"/>
          <w:szCs w:val="24"/>
        </w:rPr>
        <w:t xml:space="preserve"> the ability to regulate these emotional states</w:t>
      </w:r>
      <w:r w:rsidR="00E83663" w:rsidRPr="007C0B51">
        <w:rPr>
          <w:rFonts w:ascii="Times New Roman" w:hAnsi="Times New Roman" w:cs="Times New Roman"/>
          <w:sz w:val="24"/>
          <w:szCs w:val="24"/>
        </w:rPr>
        <w:t xml:space="preserve"> </w:t>
      </w:r>
      <w:r w:rsidRPr="007C0B51">
        <w:rPr>
          <w:rFonts w:ascii="Times New Roman" w:hAnsi="Times New Roman" w:cs="Times New Roman"/>
          <w:sz w:val="24"/>
          <w:szCs w:val="24"/>
        </w:rPr>
        <w:t>(Badour, Resnick &amp; Kilpatrick, 2015; Coyle</w:t>
      </w:r>
      <w:r w:rsidR="00FB091B" w:rsidRPr="007C0B51">
        <w:rPr>
          <w:rFonts w:ascii="Times New Roman" w:hAnsi="Times New Roman" w:cs="Times New Roman"/>
          <w:sz w:val="24"/>
          <w:szCs w:val="24"/>
        </w:rPr>
        <w:t>, Karatzias</w:t>
      </w:r>
      <w:r w:rsidRPr="007C0B51">
        <w:rPr>
          <w:rFonts w:ascii="Times New Roman" w:hAnsi="Times New Roman" w:cs="Times New Roman"/>
          <w:sz w:val="24"/>
          <w:szCs w:val="24"/>
        </w:rPr>
        <w:t xml:space="preserve">, Summers, &amp; Power, 2014; Görg et al., 2017). Emotion regulation (ER) </w:t>
      </w:r>
      <w:r w:rsidR="00BB45AE" w:rsidRPr="007C0B51">
        <w:rPr>
          <w:rFonts w:ascii="Times New Roman" w:hAnsi="Times New Roman" w:cs="Times New Roman"/>
          <w:sz w:val="24"/>
          <w:szCs w:val="24"/>
        </w:rPr>
        <w:t>difficulties in</w:t>
      </w:r>
      <w:r w:rsidRPr="007C0B51">
        <w:rPr>
          <w:rFonts w:ascii="Times New Roman" w:hAnsi="Times New Roman" w:cs="Times New Roman"/>
          <w:sz w:val="24"/>
          <w:szCs w:val="24"/>
        </w:rPr>
        <w:t xml:space="preserve"> trauma survivors have received increasing attention among researchers and clinicians. </w:t>
      </w:r>
      <w:r w:rsidR="00BB45AE" w:rsidRPr="007C0B51">
        <w:rPr>
          <w:rFonts w:ascii="Times New Roman" w:hAnsi="Times New Roman" w:cs="Times New Roman"/>
          <w:sz w:val="24"/>
          <w:szCs w:val="24"/>
        </w:rPr>
        <w:t>A large</w:t>
      </w:r>
      <w:r w:rsidRPr="007C0B51">
        <w:rPr>
          <w:rFonts w:ascii="Times New Roman" w:hAnsi="Times New Roman" w:cs="Times New Roman"/>
          <w:sz w:val="24"/>
          <w:szCs w:val="24"/>
        </w:rPr>
        <w:t xml:space="preserve"> body of research has </w:t>
      </w:r>
      <w:r w:rsidR="00BB45AE" w:rsidRPr="007C0B51">
        <w:rPr>
          <w:rFonts w:ascii="Times New Roman" w:hAnsi="Times New Roman" w:cs="Times New Roman"/>
          <w:sz w:val="24"/>
          <w:szCs w:val="24"/>
        </w:rPr>
        <w:t>focused on</w:t>
      </w:r>
      <w:r w:rsidRPr="007C0B51">
        <w:rPr>
          <w:rFonts w:ascii="Times New Roman" w:hAnsi="Times New Roman" w:cs="Times New Roman"/>
          <w:sz w:val="24"/>
          <w:szCs w:val="24"/>
        </w:rPr>
        <w:t xml:space="preserve"> how emotion regulation strategies mediate types </w:t>
      </w:r>
      <w:r w:rsidR="00BB45AE" w:rsidRPr="007C0B51">
        <w:rPr>
          <w:rFonts w:ascii="Times New Roman" w:hAnsi="Times New Roman" w:cs="Times New Roman"/>
          <w:sz w:val="24"/>
          <w:szCs w:val="24"/>
        </w:rPr>
        <w:t>of trauma</w:t>
      </w:r>
      <w:r w:rsidRPr="007C0B51">
        <w:rPr>
          <w:rFonts w:ascii="Times New Roman" w:hAnsi="Times New Roman" w:cs="Times New Roman"/>
          <w:sz w:val="24"/>
          <w:szCs w:val="24"/>
        </w:rPr>
        <w:t xml:space="preserve"> and PTSD (e.g. Ehring &amp; Quack, 2010; Ullman, Peter-</w:t>
      </w:r>
      <w:proofErr w:type="spellStart"/>
      <w:r w:rsidRPr="007C0B51">
        <w:rPr>
          <w:rFonts w:ascii="Times New Roman" w:hAnsi="Times New Roman" w:cs="Times New Roman"/>
          <w:sz w:val="24"/>
          <w:szCs w:val="24"/>
        </w:rPr>
        <w:t>Hagene</w:t>
      </w:r>
      <w:proofErr w:type="spellEnd"/>
      <w:r w:rsidRPr="007C0B51">
        <w:rPr>
          <w:rFonts w:ascii="Times New Roman" w:hAnsi="Times New Roman" w:cs="Times New Roman"/>
          <w:sz w:val="24"/>
          <w:szCs w:val="24"/>
        </w:rPr>
        <w:t>, &amp; Relyea 2014)</w:t>
      </w:r>
      <w:r w:rsidR="00BB45AE" w:rsidRPr="007C0B51">
        <w:rPr>
          <w:rFonts w:ascii="Times New Roman" w:hAnsi="Times New Roman" w:cs="Times New Roman"/>
          <w:sz w:val="24"/>
          <w:szCs w:val="24"/>
        </w:rPr>
        <w:t>, however</w:t>
      </w:r>
      <w:r w:rsidRPr="007C0B51">
        <w:rPr>
          <w:rFonts w:ascii="Times New Roman" w:hAnsi="Times New Roman" w:cs="Times New Roman"/>
          <w:sz w:val="24"/>
          <w:szCs w:val="24"/>
        </w:rPr>
        <w:t xml:space="preserve">, the association between emotions and emotion regulation strategies in PTSD </w:t>
      </w:r>
      <w:r w:rsidR="00BB45AE" w:rsidRPr="007C0B51">
        <w:rPr>
          <w:rFonts w:ascii="Times New Roman" w:hAnsi="Times New Roman" w:cs="Times New Roman"/>
          <w:sz w:val="24"/>
          <w:szCs w:val="24"/>
        </w:rPr>
        <w:t>has been</w:t>
      </w:r>
      <w:r w:rsidR="00BB2029" w:rsidRPr="007C0B51">
        <w:rPr>
          <w:rFonts w:ascii="Times New Roman" w:hAnsi="Times New Roman" w:cs="Times New Roman"/>
          <w:sz w:val="24"/>
          <w:szCs w:val="24"/>
        </w:rPr>
        <w:t xml:space="preserve"> less studied in CSA </w:t>
      </w:r>
      <w:r w:rsidRPr="007C0B51">
        <w:rPr>
          <w:rFonts w:ascii="Times New Roman" w:hAnsi="Times New Roman" w:cs="Times New Roman"/>
          <w:sz w:val="24"/>
          <w:szCs w:val="24"/>
        </w:rPr>
        <w:t>samples.</w:t>
      </w:r>
    </w:p>
    <w:p w:rsidR="003A5576" w:rsidRPr="007C0B51" w:rsidRDefault="001B4E55" w:rsidP="003A5576">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ER refers to the intrinsic and extrinsic processes involved in monitoring, evaluating, and modifying emotions in order to accomplish one's goals (</w:t>
      </w:r>
      <w:r w:rsidR="001C536F" w:rsidRPr="007C0B51">
        <w:rPr>
          <w:rFonts w:ascii="Times New Roman" w:hAnsi="Times New Roman" w:cs="Times New Roman"/>
          <w:sz w:val="24"/>
          <w:szCs w:val="24"/>
        </w:rPr>
        <w:t>Thompson, 1994</w:t>
      </w:r>
      <w:r w:rsidRPr="007C0B51">
        <w:rPr>
          <w:rFonts w:ascii="Times New Roman" w:hAnsi="Times New Roman" w:cs="Times New Roman"/>
          <w:sz w:val="24"/>
          <w:szCs w:val="24"/>
        </w:rPr>
        <w:t xml:space="preserve">).  </w:t>
      </w:r>
      <w:r w:rsidR="00BB45AE" w:rsidRPr="007C0B51">
        <w:rPr>
          <w:rFonts w:ascii="Times New Roman" w:hAnsi="Times New Roman" w:cs="Times New Roman"/>
          <w:sz w:val="24"/>
          <w:szCs w:val="24"/>
        </w:rPr>
        <w:t>Individuals with</w:t>
      </w:r>
      <w:r w:rsidRPr="007C0B51">
        <w:rPr>
          <w:rFonts w:ascii="Times New Roman" w:hAnsi="Times New Roman" w:cs="Times New Roman"/>
          <w:sz w:val="24"/>
          <w:szCs w:val="24"/>
        </w:rPr>
        <w:t xml:space="preserve"> PTSD may over-utilise relatively ineffective ER strategies (Boden et al., 2013), </w:t>
      </w:r>
      <w:r w:rsidR="00BB45AE" w:rsidRPr="007C0B51">
        <w:rPr>
          <w:rFonts w:ascii="Times New Roman" w:hAnsi="Times New Roman" w:cs="Times New Roman"/>
          <w:sz w:val="24"/>
          <w:szCs w:val="24"/>
        </w:rPr>
        <w:lastRenderedPageBreak/>
        <w:t>which could</w:t>
      </w:r>
      <w:r w:rsidRPr="007C0B51">
        <w:rPr>
          <w:rFonts w:ascii="Times New Roman" w:hAnsi="Times New Roman" w:cs="Times New Roman"/>
          <w:sz w:val="24"/>
          <w:szCs w:val="24"/>
        </w:rPr>
        <w:t xml:space="preserve"> hinder recovery from PTSD symptoms (Bardeen, </w:t>
      </w:r>
      <w:proofErr w:type="spellStart"/>
      <w:r w:rsidRPr="007C0B51">
        <w:rPr>
          <w:rFonts w:ascii="Times New Roman" w:hAnsi="Times New Roman" w:cs="Times New Roman"/>
          <w:sz w:val="24"/>
          <w:szCs w:val="24"/>
        </w:rPr>
        <w:t>Kumpula</w:t>
      </w:r>
      <w:proofErr w:type="spellEnd"/>
      <w:r w:rsidRPr="007C0B51">
        <w:rPr>
          <w:rFonts w:ascii="Times New Roman" w:hAnsi="Times New Roman" w:cs="Times New Roman"/>
          <w:sz w:val="24"/>
          <w:szCs w:val="24"/>
        </w:rPr>
        <w:t xml:space="preserve"> &amp; </w:t>
      </w:r>
      <w:proofErr w:type="spellStart"/>
      <w:r w:rsidRPr="007C0B51">
        <w:rPr>
          <w:rFonts w:ascii="Times New Roman" w:hAnsi="Times New Roman" w:cs="Times New Roman"/>
          <w:sz w:val="24"/>
          <w:szCs w:val="24"/>
        </w:rPr>
        <w:t>Orcutt</w:t>
      </w:r>
      <w:proofErr w:type="spellEnd"/>
      <w:r w:rsidRPr="007C0B51">
        <w:rPr>
          <w:rFonts w:ascii="Times New Roman" w:hAnsi="Times New Roman" w:cs="Times New Roman"/>
          <w:sz w:val="24"/>
          <w:szCs w:val="24"/>
        </w:rPr>
        <w:t xml:space="preserve">, 2013). </w:t>
      </w:r>
      <w:r w:rsidR="00BB45AE" w:rsidRPr="007C0B51">
        <w:rPr>
          <w:rFonts w:ascii="Times New Roman" w:hAnsi="Times New Roman" w:cs="Times New Roman"/>
          <w:sz w:val="24"/>
          <w:szCs w:val="24"/>
        </w:rPr>
        <w:t>Specific maladaptive</w:t>
      </w:r>
      <w:r w:rsidRPr="007C0B51">
        <w:rPr>
          <w:rFonts w:ascii="Times New Roman" w:hAnsi="Times New Roman" w:cs="Times New Roman"/>
          <w:sz w:val="24"/>
          <w:szCs w:val="24"/>
        </w:rPr>
        <w:t xml:space="preserve">/ dysfunctional ER strategies have been associated with greater PTSD </w:t>
      </w:r>
      <w:r w:rsidR="00BB45AE" w:rsidRPr="007C0B51">
        <w:rPr>
          <w:rFonts w:ascii="Times New Roman" w:hAnsi="Times New Roman" w:cs="Times New Roman"/>
          <w:sz w:val="24"/>
          <w:szCs w:val="24"/>
        </w:rPr>
        <w:t>severity including</w:t>
      </w:r>
      <w:r w:rsidRPr="007C0B51">
        <w:rPr>
          <w:rFonts w:ascii="Times New Roman" w:hAnsi="Times New Roman" w:cs="Times New Roman"/>
          <w:sz w:val="24"/>
          <w:szCs w:val="24"/>
        </w:rPr>
        <w:t xml:space="preserve"> rumination, thought suppression, experiential avoidance and expressive </w:t>
      </w:r>
      <w:r w:rsidR="00BB45AE" w:rsidRPr="007C0B51">
        <w:rPr>
          <w:rFonts w:ascii="Times New Roman" w:hAnsi="Times New Roman" w:cs="Times New Roman"/>
          <w:sz w:val="24"/>
          <w:szCs w:val="24"/>
        </w:rPr>
        <w:t>suppression (</w:t>
      </w:r>
      <w:proofErr w:type="spellStart"/>
      <w:r w:rsidRPr="007C0B51">
        <w:rPr>
          <w:rFonts w:ascii="Times New Roman" w:hAnsi="Times New Roman" w:cs="Times New Roman"/>
          <w:sz w:val="24"/>
          <w:szCs w:val="24"/>
        </w:rPr>
        <w:t>Seligowski</w:t>
      </w:r>
      <w:proofErr w:type="spellEnd"/>
      <w:r w:rsidRPr="007C0B51">
        <w:rPr>
          <w:rFonts w:ascii="Times New Roman" w:hAnsi="Times New Roman" w:cs="Times New Roman"/>
          <w:sz w:val="24"/>
          <w:szCs w:val="24"/>
        </w:rPr>
        <w:t xml:space="preserve">, Lee, Bardeen, &amp; </w:t>
      </w:r>
      <w:proofErr w:type="spellStart"/>
      <w:r w:rsidRPr="007C0B51">
        <w:rPr>
          <w:rFonts w:ascii="Times New Roman" w:hAnsi="Times New Roman" w:cs="Times New Roman"/>
          <w:sz w:val="24"/>
          <w:szCs w:val="24"/>
        </w:rPr>
        <w:t>Orcutt</w:t>
      </w:r>
      <w:proofErr w:type="spellEnd"/>
      <w:r w:rsidRPr="007C0B51">
        <w:rPr>
          <w:rFonts w:ascii="Times New Roman" w:hAnsi="Times New Roman" w:cs="Times New Roman"/>
          <w:sz w:val="24"/>
          <w:szCs w:val="24"/>
        </w:rPr>
        <w:t xml:space="preserve">, 2015; </w:t>
      </w:r>
      <w:proofErr w:type="spellStart"/>
      <w:r w:rsidRPr="007C0B51">
        <w:rPr>
          <w:rFonts w:ascii="Times New Roman" w:hAnsi="Times New Roman" w:cs="Times New Roman"/>
          <w:sz w:val="24"/>
          <w:szCs w:val="24"/>
        </w:rPr>
        <w:t>Aldao</w:t>
      </w:r>
      <w:proofErr w:type="spellEnd"/>
      <w:r w:rsidRPr="007C0B51">
        <w:rPr>
          <w:rFonts w:ascii="Times New Roman" w:hAnsi="Times New Roman" w:cs="Times New Roman"/>
          <w:sz w:val="24"/>
          <w:szCs w:val="24"/>
        </w:rPr>
        <w:t>, Nolen-</w:t>
      </w:r>
      <w:proofErr w:type="spellStart"/>
      <w:r w:rsidRPr="007C0B51">
        <w:rPr>
          <w:rFonts w:ascii="Times New Roman" w:hAnsi="Times New Roman" w:cs="Times New Roman"/>
          <w:sz w:val="24"/>
          <w:szCs w:val="24"/>
        </w:rPr>
        <w:t>Hoeksema</w:t>
      </w:r>
      <w:proofErr w:type="spellEnd"/>
      <w:r w:rsidRPr="007C0B51">
        <w:rPr>
          <w:rFonts w:ascii="Times New Roman" w:hAnsi="Times New Roman" w:cs="Times New Roman"/>
          <w:sz w:val="24"/>
          <w:szCs w:val="24"/>
        </w:rPr>
        <w:t xml:space="preserve"> &amp; </w:t>
      </w:r>
      <w:proofErr w:type="spellStart"/>
      <w:r w:rsidRPr="007C0B51">
        <w:rPr>
          <w:rFonts w:ascii="Times New Roman" w:hAnsi="Times New Roman" w:cs="Times New Roman"/>
          <w:sz w:val="24"/>
          <w:szCs w:val="24"/>
        </w:rPr>
        <w:t>Schweizer</w:t>
      </w:r>
      <w:proofErr w:type="spellEnd"/>
      <w:r w:rsidRPr="007C0B51">
        <w:rPr>
          <w:rFonts w:ascii="Times New Roman" w:hAnsi="Times New Roman" w:cs="Times New Roman"/>
          <w:sz w:val="24"/>
          <w:szCs w:val="24"/>
        </w:rPr>
        <w:t xml:space="preserve">, 2010). </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Given that individuals tend to use multiple ER strategies at any given time to manage</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emotions (Brans, </w:t>
      </w:r>
      <w:proofErr w:type="spellStart"/>
      <w:r w:rsidRPr="007C0B51">
        <w:rPr>
          <w:rFonts w:ascii="Times New Roman" w:hAnsi="Times New Roman" w:cs="Times New Roman"/>
          <w:sz w:val="24"/>
          <w:szCs w:val="24"/>
        </w:rPr>
        <w:t>Koval</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Verduyn</w:t>
      </w:r>
      <w:proofErr w:type="spellEnd"/>
      <w:r w:rsidRPr="007C0B51">
        <w:rPr>
          <w:rFonts w:ascii="Times New Roman" w:hAnsi="Times New Roman" w:cs="Times New Roman"/>
          <w:sz w:val="24"/>
          <w:szCs w:val="24"/>
        </w:rPr>
        <w:t xml:space="preserve">, Lim, &amp; </w:t>
      </w:r>
      <w:proofErr w:type="spellStart"/>
      <w:r w:rsidRPr="007C0B51">
        <w:rPr>
          <w:rFonts w:ascii="Times New Roman" w:hAnsi="Times New Roman" w:cs="Times New Roman"/>
          <w:sz w:val="24"/>
          <w:szCs w:val="24"/>
        </w:rPr>
        <w:t>Kuppens</w:t>
      </w:r>
      <w:proofErr w:type="spellEnd"/>
      <w:r w:rsidRPr="007C0B51">
        <w:rPr>
          <w:rFonts w:ascii="Times New Roman" w:hAnsi="Times New Roman" w:cs="Times New Roman"/>
          <w:sz w:val="24"/>
          <w:szCs w:val="24"/>
        </w:rPr>
        <w:t xml:space="preserve">, 2013), it remains unclear </w:t>
      </w:r>
      <w:r w:rsidR="00BB45AE" w:rsidRPr="007C0B51">
        <w:rPr>
          <w:rFonts w:ascii="Times New Roman" w:hAnsi="Times New Roman" w:cs="Times New Roman"/>
          <w:sz w:val="24"/>
          <w:szCs w:val="24"/>
        </w:rPr>
        <w:t>whether certain</w:t>
      </w:r>
      <w:r w:rsidRPr="007C0B51">
        <w:rPr>
          <w:rFonts w:ascii="Times New Roman" w:hAnsi="Times New Roman" w:cs="Times New Roman"/>
          <w:sz w:val="24"/>
          <w:szCs w:val="24"/>
        </w:rPr>
        <w:t xml:space="preserve"> multiple distinct ER strategies play a more central role in psychopathology in </w:t>
      </w:r>
      <w:r w:rsidR="00BB45AE" w:rsidRPr="007C0B51">
        <w:rPr>
          <w:rFonts w:ascii="Times New Roman" w:hAnsi="Times New Roman" w:cs="Times New Roman"/>
          <w:sz w:val="24"/>
          <w:szCs w:val="24"/>
        </w:rPr>
        <w:t>CSA survivors</w:t>
      </w:r>
      <w:r w:rsidRPr="007C0B51">
        <w:rPr>
          <w:rFonts w:ascii="Times New Roman" w:hAnsi="Times New Roman" w:cs="Times New Roman"/>
          <w:sz w:val="24"/>
          <w:szCs w:val="24"/>
        </w:rPr>
        <w:t xml:space="preserve">. In order to improve treatment outcomes for CSA survivors with PTSD, it </w:t>
      </w:r>
      <w:r w:rsidR="00BB45AE" w:rsidRPr="007C0B51">
        <w:rPr>
          <w:rFonts w:ascii="Times New Roman" w:hAnsi="Times New Roman" w:cs="Times New Roman"/>
          <w:sz w:val="24"/>
          <w:szCs w:val="24"/>
        </w:rPr>
        <w:t>appears important</w:t>
      </w:r>
      <w:r w:rsidRPr="007C0B51">
        <w:rPr>
          <w:rFonts w:ascii="Times New Roman" w:hAnsi="Times New Roman" w:cs="Times New Roman"/>
          <w:sz w:val="24"/>
          <w:szCs w:val="24"/>
        </w:rPr>
        <w:t xml:space="preserve"> to better understand the processes mediating the link between emotions and PTSD.</w:t>
      </w:r>
    </w:p>
    <w:p w:rsidR="001B4E55" w:rsidRPr="007C0B51" w:rsidRDefault="001B4E55" w:rsidP="00E16F62">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Dissociation has been the subject of much debate regarding how it functions as a regulatory strategy in people with psychological trauma. Both dissociation and emotion regulation strategies have been found to mediate the association between childhood trauma and PTSD separately (e.g. </w:t>
      </w:r>
      <w:proofErr w:type="spellStart"/>
      <w:r w:rsidRPr="007C0B51">
        <w:rPr>
          <w:rFonts w:ascii="Times New Roman" w:hAnsi="Times New Roman" w:cs="Times New Roman"/>
          <w:sz w:val="24"/>
          <w:szCs w:val="24"/>
        </w:rPr>
        <w:t>Louison</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Vang</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Shevlin</w:t>
      </w:r>
      <w:proofErr w:type="spellEnd"/>
      <w:r w:rsidRPr="007C0B51">
        <w:rPr>
          <w:rFonts w:ascii="Times New Roman" w:hAnsi="Times New Roman" w:cs="Times New Roman"/>
          <w:sz w:val="24"/>
          <w:szCs w:val="24"/>
        </w:rPr>
        <w:t>, Karat</w:t>
      </w:r>
      <w:r w:rsidRPr="007C0B51">
        <w:rPr>
          <w:rFonts w:ascii="Times New Roman" w:hAnsi="Times New Roman" w:cs="Times New Roman"/>
          <w:sz w:val="24"/>
          <w:szCs w:val="24"/>
        </w:rPr>
        <w:lastRenderedPageBreak/>
        <w:t xml:space="preserve">zias, Fyvie &amp; Hyland 2018; Kratzer et al., 2017; John, </w:t>
      </w:r>
      <w:proofErr w:type="spellStart"/>
      <w:r w:rsidRPr="007C0B51">
        <w:rPr>
          <w:rFonts w:ascii="Times New Roman" w:hAnsi="Times New Roman" w:cs="Times New Roman"/>
          <w:sz w:val="24"/>
          <w:szCs w:val="24"/>
        </w:rPr>
        <w:t>Cisler</w:t>
      </w:r>
      <w:proofErr w:type="spellEnd"/>
      <w:r w:rsidRPr="007C0B51">
        <w:rPr>
          <w:rFonts w:ascii="Times New Roman" w:hAnsi="Times New Roman" w:cs="Times New Roman"/>
          <w:sz w:val="24"/>
          <w:szCs w:val="24"/>
        </w:rPr>
        <w:t>, &amp; Sigel, 201</w:t>
      </w:r>
      <w:r w:rsidR="00E16F62" w:rsidRPr="007C0B51">
        <w:rPr>
          <w:rFonts w:ascii="Times New Roman" w:hAnsi="Times New Roman" w:cs="Times New Roman"/>
          <w:sz w:val="24"/>
          <w:szCs w:val="24"/>
        </w:rPr>
        <w:t>7). D</w:t>
      </w:r>
      <w:r w:rsidRPr="007C0B51">
        <w:rPr>
          <w:rFonts w:ascii="Times New Roman" w:hAnsi="Times New Roman" w:cs="Times New Roman"/>
          <w:sz w:val="24"/>
          <w:szCs w:val="24"/>
        </w:rPr>
        <w:t xml:space="preserve">issociation </w:t>
      </w:r>
      <w:r w:rsidR="00E16F62" w:rsidRPr="007C0B51">
        <w:rPr>
          <w:rFonts w:ascii="Times New Roman" w:hAnsi="Times New Roman" w:cs="Times New Roman"/>
          <w:sz w:val="24"/>
          <w:szCs w:val="24"/>
        </w:rPr>
        <w:t xml:space="preserve">is regarded </w:t>
      </w:r>
      <w:r w:rsidRPr="007C0B51">
        <w:rPr>
          <w:rFonts w:ascii="Times New Roman" w:hAnsi="Times New Roman" w:cs="Times New Roman"/>
          <w:sz w:val="24"/>
          <w:szCs w:val="24"/>
        </w:rPr>
        <w:t>as a</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dysfunctional ER strategy, i.e. dissociation prevents trauma-exposed individuals from</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processing their traumatic memories and therefore maintaining PTSD symptoms (Brier 2006</w:t>
      </w:r>
      <w:r w:rsidR="00E16F62" w:rsidRPr="007C0B51">
        <w:rPr>
          <w:rFonts w:ascii="Times New Roman" w:hAnsi="Times New Roman" w:cs="Times New Roman"/>
          <w:sz w:val="24"/>
          <w:szCs w:val="24"/>
        </w:rPr>
        <w:t>; Briere</w:t>
      </w:r>
      <w:r w:rsidRPr="007C0B51">
        <w:rPr>
          <w:rFonts w:ascii="Times New Roman" w:hAnsi="Times New Roman" w:cs="Times New Roman"/>
          <w:sz w:val="24"/>
          <w:szCs w:val="24"/>
        </w:rPr>
        <w:t xml:space="preserve">, Scott, &amp; Weathers, 2005; Wagner &amp; Linehan 1998; Van der Kolk et al., 1996). </w:t>
      </w:r>
      <w:r w:rsidR="00E16F62" w:rsidRPr="007C0B51">
        <w:rPr>
          <w:rFonts w:ascii="Times New Roman" w:hAnsi="Times New Roman" w:cs="Times New Roman"/>
          <w:sz w:val="24"/>
          <w:szCs w:val="24"/>
        </w:rPr>
        <w:t>Others view</w:t>
      </w:r>
      <w:r w:rsidR="008A3BBC" w:rsidRPr="007C0B51">
        <w:rPr>
          <w:rFonts w:ascii="Times New Roman" w:hAnsi="Times New Roman" w:cs="Times New Roman"/>
          <w:sz w:val="24"/>
          <w:szCs w:val="24"/>
        </w:rPr>
        <w:t xml:space="preserve"> dissociation as a regulatory</w:t>
      </w:r>
      <w:r w:rsidRPr="007C0B51">
        <w:rPr>
          <w:rFonts w:ascii="Times New Roman" w:hAnsi="Times New Roman" w:cs="Times New Roman"/>
          <w:sz w:val="24"/>
          <w:szCs w:val="24"/>
        </w:rPr>
        <w:t xml:space="preserve"> strategy that falls in the category of over-modulation of emotions (</w:t>
      </w:r>
      <w:proofErr w:type="spellStart"/>
      <w:r w:rsidRPr="007C0B51">
        <w:rPr>
          <w:rFonts w:ascii="Times New Roman" w:hAnsi="Times New Roman" w:cs="Times New Roman"/>
          <w:sz w:val="24"/>
          <w:szCs w:val="24"/>
        </w:rPr>
        <w:t>Lanuis</w:t>
      </w:r>
      <w:proofErr w:type="spellEnd"/>
      <w:r w:rsidRPr="007C0B51">
        <w:rPr>
          <w:rFonts w:ascii="Times New Roman" w:hAnsi="Times New Roman" w:cs="Times New Roman"/>
          <w:sz w:val="24"/>
          <w:szCs w:val="24"/>
        </w:rPr>
        <w:t xml:space="preserve"> et al., 2010), whereas Ford (2013) supports dissociation as a biologically based self-regulatory response to fear and other extreme emotions. In the current study, we focused on the dissociative symptoms of derealisation (a dissociative subtype of PTSD; American Psychiatric Association, 2013). </w:t>
      </w:r>
      <w:bookmarkStart w:id="1" w:name="_Hlk523775024"/>
      <w:r w:rsidR="00E16F62" w:rsidRPr="007C0B51">
        <w:rPr>
          <w:rFonts w:ascii="Times New Roman" w:hAnsi="Times New Roman" w:cs="Times New Roman"/>
          <w:sz w:val="24"/>
          <w:szCs w:val="24"/>
        </w:rPr>
        <w:t>Derealisation is</w:t>
      </w:r>
      <w:r w:rsidRPr="007C0B51">
        <w:rPr>
          <w:rFonts w:ascii="Times New Roman" w:hAnsi="Times New Roman" w:cs="Times New Roman"/>
          <w:sz w:val="24"/>
          <w:szCs w:val="24"/>
        </w:rPr>
        <w:t xml:space="preserve"> characterised by “experience of</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unreality, distance, or distortion (e.g., ‘things are unreal</w:t>
      </w:r>
      <w:r w:rsidR="00E16F62" w:rsidRPr="007C0B51">
        <w:rPr>
          <w:rFonts w:ascii="Times New Roman" w:hAnsi="Times New Roman" w:cs="Times New Roman"/>
          <w:sz w:val="24"/>
          <w:szCs w:val="24"/>
        </w:rPr>
        <w:t>, dreamlike</w:t>
      </w:r>
      <w:r w:rsidRPr="007C0B51">
        <w:rPr>
          <w:rFonts w:ascii="Times New Roman" w:hAnsi="Times New Roman" w:cs="Times New Roman"/>
          <w:sz w:val="24"/>
          <w:szCs w:val="24"/>
        </w:rPr>
        <w:t>, foggy, lifeless, or</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visually distorted”; American Psychiatric Association, 2013). </w:t>
      </w:r>
    </w:p>
    <w:bookmarkEnd w:id="1"/>
    <w:p w:rsidR="001B4E55" w:rsidRPr="007C0B51" w:rsidRDefault="001B4E55" w:rsidP="003A5576">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Self-harm (SH) is conceptualised as a maladaptive/dysfunctional emotion </w:t>
      </w:r>
      <w:r w:rsidR="00E16F62" w:rsidRPr="007C0B51">
        <w:rPr>
          <w:rFonts w:ascii="Times New Roman" w:hAnsi="Times New Roman" w:cs="Times New Roman"/>
          <w:sz w:val="24"/>
          <w:szCs w:val="24"/>
        </w:rPr>
        <w:t>regulation strategy</w:t>
      </w:r>
      <w:r w:rsidRPr="007C0B51">
        <w:rPr>
          <w:rFonts w:ascii="Times New Roman" w:hAnsi="Times New Roman" w:cs="Times New Roman"/>
          <w:sz w:val="24"/>
          <w:szCs w:val="24"/>
        </w:rPr>
        <w:t xml:space="preserve"> (Gratz, 2003; In-</w:t>
      </w:r>
      <w:proofErr w:type="spellStart"/>
      <w:r w:rsidRPr="007C0B51">
        <w:rPr>
          <w:rFonts w:ascii="Times New Roman" w:hAnsi="Times New Roman" w:cs="Times New Roman"/>
          <w:sz w:val="24"/>
          <w:szCs w:val="24"/>
        </w:rPr>
        <w:t>Albon</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Burli</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Ruf</w:t>
      </w:r>
      <w:proofErr w:type="spellEnd"/>
      <w:r w:rsidRPr="007C0B51">
        <w:rPr>
          <w:rFonts w:ascii="Times New Roman" w:hAnsi="Times New Roman" w:cs="Times New Roman"/>
          <w:sz w:val="24"/>
          <w:szCs w:val="24"/>
        </w:rPr>
        <w:t xml:space="preserve"> &amp; </w:t>
      </w:r>
      <w:proofErr w:type="spellStart"/>
      <w:r w:rsidRPr="007C0B51">
        <w:rPr>
          <w:rFonts w:ascii="Times New Roman" w:hAnsi="Times New Roman" w:cs="Times New Roman"/>
          <w:sz w:val="24"/>
          <w:szCs w:val="24"/>
        </w:rPr>
        <w:t>Schmid</w:t>
      </w:r>
      <w:proofErr w:type="spellEnd"/>
      <w:r w:rsidRPr="007C0B51">
        <w:rPr>
          <w:rFonts w:ascii="Times New Roman" w:hAnsi="Times New Roman" w:cs="Times New Roman"/>
          <w:sz w:val="24"/>
          <w:szCs w:val="24"/>
        </w:rPr>
        <w:t xml:space="preserve">, 2013; </w:t>
      </w:r>
      <w:proofErr w:type="spellStart"/>
      <w:r w:rsidRPr="007C0B51">
        <w:rPr>
          <w:rFonts w:ascii="Times New Roman" w:hAnsi="Times New Roman" w:cs="Times New Roman"/>
          <w:sz w:val="24"/>
          <w:szCs w:val="24"/>
        </w:rPr>
        <w:t>Mikolajczak</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Petrides</w:t>
      </w:r>
      <w:proofErr w:type="spellEnd"/>
      <w:r w:rsidRPr="007C0B51">
        <w:rPr>
          <w:rFonts w:ascii="Times New Roman" w:hAnsi="Times New Roman" w:cs="Times New Roman"/>
          <w:sz w:val="24"/>
          <w:szCs w:val="24"/>
        </w:rPr>
        <w:t xml:space="preserve"> &amp; Hurry</w:t>
      </w:r>
      <w:r w:rsidR="00E16F62" w:rsidRPr="007C0B51">
        <w:rPr>
          <w:rFonts w:ascii="Times New Roman" w:hAnsi="Times New Roman" w:cs="Times New Roman"/>
          <w:sz w:val="24"/>
          <w:szCs w:val="24"/>
        </w:rPr>
        <w:t>, 2009</w:t>
      </w:r>
      <w:r w:rsidRPr="007C0B51">
        <w:rPr>
          <w:rFonts w:ascii="Times New Roman" w:hAnsi="Times New Roman" w:cs="Times New Roman"/>
          <w:sz w:val="24"/>
          <w:szCs w:val="24"/>
        </w:rPr>
        <w:t xml:space="preserve">). SH is often performed with the intent to temporarily ease intense negative </w:t>
      </w:r>
      <w:r w:rsidRPr="007C0B51">
        <w:rPr>
          <w:rFonts w:ascii="Times New Roman" w:hAnsi="Times New Roman" w:cs="Times New Roman"/>
          <w:sz w:val="24"/>
          <w:szCs w:val="24"/>
        </w:rPr>
        <w:lastRenderedPageBreak/>
        <w:t xml:space="preserve">emotions </w:t>
      </w:r>
      <w:r w:rsidR="00E16F62" w:rsidRPr="007C0B51">
        <w:rPr>
          <w:rFonts w:ascii="Times New Roman" w:hAnsi="Times New Roman" w:cs="Times New Roman"/>
          <w:sz w:val="24"/>
          <w:szCs w:val="24"/>
        </w:rPr>
        <w:t>or may</w:t>
      </w:r>
      <w:r w:rsidRPr="007C0B51">
        <w:rPr>
          <w:rFonts w:ascii="Times New Roman" w:hAnsi="Times New Roman" w:cs="Times New Roman"/>
          <w:sz w:val="24"/>
          <w:szCs w:val="24"/>
        </w:rPr>
        <w:t xml:space="preserve"> serve to express self-directed anger or disgust and end periods of dissociation </w:t>
      </w:r>
      <w:r w:rsidR="00E16F62" w:rsidRPr="007C0B51">
        <w:rPr>
          <w:rFonts w:ascii="Times New Roman" w:hAnsi="Times New Roman" w:cs="Times New Roman"/>
          <w:sz w:val="24"/>
          <w:szCs w:val="24"/>
        </w:rPr>
        <w:t>or depersonalization</w:t>
      </w:r>
      <w:r w:rsidRPr="007C0B51">
        <w:rPr>
          <w:rFonts w:ascii="Times New Roman" w:hAnsi="Times New Roman" w:cs="Times New Roman"/>
          <w:sz w:val="24"/>
          <w:szCs w:val="24"/>
        </w:rPr>
        <w:t xml:space="preserve"> (Klonsky &amp; Muehlenkamp, 2007). A meta-analysis of 50 studies provides clear evidence on the association between suicide attempts/ self-injury and PTSD (</w:t>
      </w:r>
      <w:proofErr w:type="spellStart"/>
      <w:r w:rsidR="00E16F62" w:rsidRPr="007C0B51">
        <w:rPr>
          <w:rFonts w:ascii="Times New Roman" w:hAnsi="Times New Roman" w:cs="Times New Roman"/>
          <w:sz w:val="24"/>
          <w:szCs w:val="24"/>
        </w:rPr>
        <w:t>Krysinska</w:t>
      </w:r>
      <w:proofErr w:type="spellEnd"/>
      <w:r w:rsidR="00E16F62" w:rsidRPr="007C0B51">
        <w:rPr>
          <w:rFonts w:ascii="Times New Roman" w:hAnsi="Times New Roman" w:cs="Times New Roman"/>
          <w:sz w:val="24"/>
          <w:szCs w:val="24"/>
        </w:rPr>
        <w:t xml:space="preserve"> &amp;</w:t>
      </w:r>
      <w:r w:rsidRPr="007C0B51">
        <w:rPr>
          <w:rFonts w:ascii="Times New Roman" w:hAnsi="Times New Roman" w:cs="Times New Roman"/>
          <w:sz w:val="24"/>
          <w:szCs w:val="24"/>
        </w:rPr>
        <w:t xml:space="preserve"> Lester, 2010). CSA has been found to be a risk factor for suicide and non-suicidal </w:t>
      </w:r>
      <w:r w:rsidR="003A5576" w:rsidRPr="007C0B51">
        <w:rPr>
          <w:rFonts w:ascii="Times New Roman" w:hAnsi="Times New Roman" w:cs="Times New Roman"/>
          <w:sz w:val="24"/>
          <w:szCs w:val="24"/>
        </w:rPr>
        <w:t>self-injury</w:t>
      </w:r>
      <w:r w:rsidRPr="007C0B51">
        <w:rPr>
          <w:rFonts w:ascii="Times New Roman" w:hAnsi="Times New Roman" w:cs="Times New Roman"/>
          <w:sz w:val="24"/>
          <w:szCs w:val="24"/>
        </w:rPr>
        <w:t xml:space="preserve"> (e.g. </w:t>
      </w:r>
      <w:proofErr w:type="spellStart"/>
      <w:r w:rsidRPr="007C0B51">
        <w:rPr>
          <w:rFonts w:ascii="Times New Roman" w:hAnsi="Times New Roman" w:cs="Times New Roman"/>
          <w:sz w:val="24"/>
          <w:szCs w:val="24"/>
        </w:rPr>
        <w:t>Maniglio</w:t>
      </w:r>
      <w:proofErr w:type="spellEnd"/>
      <w:r w:rsidRPr="007C0B51">
        <w:rPr>
          <w:rFonts w:ascii="Times New Roman" w:hAnsi="Times New Roman" w:cs="Times New Roman"/>
          <w:sz w:val="24"/>
          <w:szCs w:val="24"/>
        </w:rPr>
        <w:t xml:space="preserve">, 2011). Survivors of CSA, and especially women, are almost four times more likely to self-harm (Noll, Horowitz, </w:t>
      </w:r>
      <w:proofErr w:type="spellStart"/>
      <w:r w:rsidRPr="007C0B51">
        <w:rPr>
          <w:rFonts w:ascii="Times New Roman" w:hAnsi="Times New Roman" w:cs="Times New Roman"/>
          <w:sz w:val="24"/>
          <w:szCs w:val="24"/>
        </w:rPr>
        <w:t>Bonanno</w:t>
      </w:r>
      <w:proofErr w:type="spellEnd"/>
      <w:r w:rsidRPr="007C0B51">
        <w:rPr>
          <w:rFonts w:ascii="Times New Roman" w:hAnsi="Times New Roman" w:cs="Times New Roman"/>
          <w:sz w:val="24"/>
          <w:szCs w:val="24"/>
        </w:rPr>
        <w:t xml:space="preserve">, </w:t>
      </w:r>
      <w:proofErr w:type="spellStart"/>
      <w:r w:rsidRPr="007C0B51">
        <w:rPr>
          <w:rFonts w:ascii="Times New Roman" w:hAnsi="Times New Roman" w:cs="Times New Roman"/>
          <w:sz w:val="24"/>
          <w:szCs w:val="24"/>
        </w:rPr>
        <w:t>Trickett</w:t>
      </w:r>
      <w:proofErr w:type="spellEnd"/>
      <w:r w:rsidRPr="007C0B51">
        <w:rPr>
          <w:rFonts w:ascii="Times New Roman" w:hAnsi="Times New Roman" w:cs="Times New Roman"/>
          <w:sz w:val="24"/>
          <w:szCs w:val="24"/>
        </w:rPr>
        <w:t xml:space="preserve"> &amp; Putnam, 2003; Romans</w:t>
      </w:r>
      <w:r w:rsidR="00F34206" w:rsidRPr="007C0B51">
        <w:rPr>
          <w:rFonts w:ascii="Times New Roman" w:hAnsi="Times New Roman" w:cs="Times New Roman"/>
          <w:sz w:val="24"/>
          <w:szCs w:val="24"/>
        </w:rPr>
        <w:t>, Martin</w:t>
      </w:r>
      <w:r w:rsidRPr="007C0B51">
        <w:rPr>
          <w:rFonts w:ascii="Times New Roman" w:hAnsi="Times New Roman" w:cs="Times New Roman"/>
          <w:sz w:val="24"/>
          <w:szCs w:val="24"/>
        </w:rPr>
        <w:t xml:space="preserve">, Anderson, </w:t>
      </w:r>
      <w:proofErr w:type="spellStart"/>
      <w:r w:rsidRPr="007C0B51">
        <w:rPr>
          <w:rFonts w:ascii="Times New Roman" w:hAnsi="Times New Roman" w:cs="Times New Roman"/>
          <w:sz w:val="24"/>
          <w:szCs w:val="24"/>
        </w:rPr>
        <w:t>Herbison</w:t>
      </w:r>
      <w:proofErr w:type="spellEnd"/>
      <w:r w:rsidRPr="007C0B51">
        <w:rPr>
          <w:rFonts w:ascii="Times New Roman" w:hAnsi="Times New Roman" w:cs="Times New Roman"/>
          <w:sz w:val="24"/>
          <w:szCs w:val="24"/>
        </w:rPr>
        <w:t xml:space="preserve">, &amp; Mullen, 1995). </w:t>
      </w:r>
      <w:r w:rsidR="008A3BBC" w:rsidRPr="007C0B51">
        <w:rPr>
          <w:rFonts w:ascii="Times New Roman" w:hAnsi="Times New Roman" w:cs="Times New Roman"/>
          <w:sz w:val="24"/>
          <w:szCs w:val="24"/>
        </w:rPr>
        <w:t xml:space="preserve">In a </w:t>
      </w:r>
      <w:r w:rsidRPr="007C0B51">
        <w:rPr>
          <w:rFonts w:ascii="Times New Roman" w:hAnsi="Times New Roman" w:cs="Times New Roman"/>
          <w:sz w:val="24"/>
          <w:szCs w:val="24"/>
        </w:rPr>
        <w:t xml:space="preserve"> meta-ana</w:t>
      </w:r>
      <w:r w:rsidR="008A3BBC" w:rsidRPr="007C0B51">
        <w:rPr>
          <w:rFonts w:ascii="Times New Roman" w:hAnsi="Times New Roman" w:cs="Times New Roman"/>
          <w:sz w:val="24"/>
          <w:szCs w:val="24"/>
        </w:rPr>
        <w:t>lysis of 43 studies investigating</w:t>
      </w:r>
      <w:r w:rsidRPr="007C0B51">
        <w:rPr>
          <w:rFonts w:ascii="Times New Roman" w:hAnsi="Times New Roman" w:cs="Times New Roman"/>
          <w:sz w:val="24"/>
          <w:szCs w:val="24"/>
        </w:rPr>
        <w:t xml:space="preserve"> </w:t>
      </w:r>
      <w:r w:rsidR="00F34206" w:rsidRPr="007C0B51">
        <w:rPr>
          <w:rFonts w:ascii="Times New Roman" w:hAnsi="Times New Roman" w:cs="Times New Roman"/>
          <w:sz w:val="24"/>
          <w:szCs w:val="24"/>
        </w:rPr>
        <w:t>the association</w:t>
      </w:r>
      <w:r w:rsidR="008A3BBC" w:rsidRPr="007C0B51">
        <w:rPr>
          <w:rFonts w:ascii="Times New Roman" w:hAnsi="Times New Roman" w:cs="Times New Roman"/>
          <w:sz w:val="24"/>
          <w:szCs w:val="24"/>
        </w:rPr>
        <w:t xml:space="preserve"> between CSA and self-harm, a</w:t>
      </w:r>
      <w:r w:rsidRPr="007C0B51">
        <w:rPr>
          <w:rFonts w:ascii="Times New Roman" w:hAnsi="Times New Roman" w:cs="Times New Roman"/>
          <w:sz w:val="24"/>
          <w:szCs w:val="24"/>
        </w:rPr>
        <w:t xml:space="preserve"> small association was established, which became</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negligible or disappeared when controlling for psychiatric risk factors, such as dissociation, alexithymia, and depression. Klonsky &amp; Moyer (2008) suggest that there may not be a direct</w:t>
      </w:r>
      <w:r w:rsidR="003A5576" w:rsidRPr="007C0B51">
        <w:rPr>
          <w:rFonts w:ascii="Times New Roman" w:hAnsi="Times New Roman" w:cs="Times New Roman"/>
          <w:sz w:val="24"/>
          <w:szCs w:val="24"/>
        </w:rPr>
        <w:t xml:space="preserve"> </w:t>
      </w:r>
      <w:r w:rsidRPr="007C0B51">
        <w:rPr>
          <w:rFonts w:ascii="Times New Roman" w:hAnsi="Times New Roman" w:cs="Times New Roman"/>
          <w:sz w:val="24"/>
          <w:szCs w:val="24"/>
        </w:rPr>
        <w:t>link from CSA to SH, but rather a complex relationship between CSA, psychiatric risk factors and SH. There is clearly a need for further research in the area.</w:t>
      </w:r>
    </w:p>
    <w:p w:rsidR="001803B1" w:rsidRPr="007C0B51" w:rsidRDefault="000E797D" w:rsidP="00677951">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It has been suggested that childhood abuse might lead to both dissociation and the tendency to SH (Van der Kolk, Perry and </w:t>
      </w:r>
      <w:r w:rsidRPr="007C0B51">
        <w:rPr>
          <w:rFonts w:ascii="Times New Roman" w:hAnsi="Times New Roman" w:cs="Times New Roman"/>
          <w:sz w:val="24"/>
          <w:szCs w:val="24"/>
        </w:rPr>
        <w:lastRenderedPageBreak/>
        <w:t xml:space="preserve">Herman, 1991). Brodsky, </w:t>
      </w:r>
      <w:proofErr w:type="spellStart"/>
      <w:r w:rsidRPr="007C0B51">
        <w:rPr>
          <w:rFonts w:ascii="Times New Roman" w:hAnsi="Times New Roman" w:cs="Times New Roman"/>
          <w:sz w:val="24"/>
          <w:szCs w:val="24"/>
        </w:rPr>
        <w:t>Cloitre</w:t>
      </w:r>
      <w:proofErr w:type="spellEnd"/>
      <w:r w:rsidRPr="007C0B51">
        <w:rPr>
          <w:rFonts w:ascii="Times New Roman" w:hAnsi="Times New Roman" w:cs="Times New Roman"/>
          <w:sz w:val="24"/>
          <w:szCs w:val="24"/>
        </w:rPr>
        <w:t xml:space="preserve"> &amp; </w:t>
      </w:r>
      <w:proofErr w:type="spellStart"/>
      <w:r w:rsidRPr="007C0B51">
        <w:rPr>
          <w:rFonts w:ascii="Times New Roman" w:hAnsi="Times New Roman" w:cs="Times New Roman"/>
          <w:sz w:val="24"/>
          <w:szCs w:val="24"/>
        </w:rPr>
        <w:t>Dulit</w:t>
      </w:r>
      <w:proofErr w:type="spellEnd"/>
      <w:r w:rsidRPr="007C0B51">
        <w:rPr>
          <w:rFonts w:ascii="Times New Roman" w:hAnsi="Times New Roman" w:cs="Times New Roman"/>
          <w:sz w:val="24"/>
          <w:szCs w:val="24"/>
        </w:rPr>
        <w:t xml:space="preserve"> (1995)</w:t>
      </w:r>
      <w:r w:rsidR="006A2FAE" w:rsidRPr="007C0B51">
        <w:rPr>
          <w:rFonts w:ascii="Times New Roman" w:hAnsi="Times New Roman" w:cs="Times New Roman"/>
          <w:sz w:val="24"/>
          <w:szCs w:val="24"/>
        </w:rPr>
        <w:t>,</w:t>
      </w:r>
      <w:r w:rsidRPr="007C0B51">
        <w:rPr>
          <w:rFonts w:ascii="Times New Roman" w:hAnsi="Times New Roman" w:cs="Times New Roman"/>
          <w:sz w:val="24"/>
          <w:szCs w:val="24"/>
        </w:rPr>
        <w:t xml:space="preserve"> suggest</w:t>
      </w:r>
      <w:r w:rsidR="006A2FAE" w:rsidRPr="007C0B51">
        <w:rPr>
          <w:rFonts w:ascii="Times New Roman" w:hAnsi="Times New Roman" w:cs="Times New Roman"/>
          <w:sz w:val="24"/>
          <w:szCs w:val="24"/>
        </w:rPr>
        <w:t>ing</w:t>
      </w:r>
      <w:r w:rsidRPr="007C0B51">
        <w:rPr>
          <w:rFonts w:ascii="Times New Roman" w:hAnsi="Times New Roman" w:cs="Times New Roman"/>
          <w:sz w:val="24"/>
          <w:szCs w:val="24"/>
        </w:rPr>
        <w:t xml:space="preserve"> that SH may arise directly as a response to dissociative experiences. SH behaviour may be used to enable disruption of a dissociative state by providing a physical anchor for the individual to focus on and to help them return themselves to their current experience (Batey, May &amp; Andrade; 2010). However, with a few exceptions (e.g. Bolen, Winter &amp; Hodges, 2013), there is a surprising lack of research investigating emotion regulation strategies of dissociation and SH among treatment-seeking adults with CSA histories and PTSD. </w:t>
      </w:r>
      <w:bookmarkStart w:id="2" w:name="_Hlk523750989"/>
      <w:r w:rsidRPr="007C0B51">
        <w:rPr>
          <w:rFonts w:ascii="Times New Roman" w:hAnsi="Times New Roman" w:cs="Times New Roman"/>
          <w:sz w:val="24"/>
          <w:szCs w:val="24"/>
        </w:rPr>
        <w:t xml:space="preserve">To address this gap, the primary aim of this current study was to determine if </w:t>
      </w:r>
      <w:r w:rsidR="00377FB1" w:rsidRPr="007C0B51">
        <w:rPr>
          <w:rFonts w:ascii="Times New Roman" w:hAnsi="Times New Roman" w:cs="Times New Roman"/>
          <w:sz w:val="24"/>
          <w:szCs w:val="24"/>
        </w:rPr>
        <w:t>derealisation</w:t>
      </w:r>
      <w:r w:rsidRPr="007C0B51">
        <w:rPr>
          <w:rFonts w:ascii="Times New Roman" w:hAnsi="Times New Roman" w:cs="Times New Roman"/>
          <w:sz w:val="24"/>
          <w:szCs w:val="24"/>
        </w:rPr>
        <w:t xml:space="preserve"> and</w:t>
      </w:r>
      <w:r w:rsidR="00377FB1" w:rsidRPr="007C0B51">
        <w:rPr>
          <w:rFonts w:ascii="Times New Roman" w:hAnsi="Times New Roman" w:cs="Times New Roman"/>
          <w:sz w:val="24"/>
          <w:szCs w:val="24"/>
        </w:rPr>
        <w:t xml:space="preserve"> self-harm </w:t>
      </w:r>
      <w:r w:rsidRPr="007C0B51">
        <w:rPr>
          <w:rFonts w:ascii="Times New Roman" w:hAnsi="Times New Roman" w:cs="Times New Roman"/>
          <w:sz w:val="24"/>
          <w:szCs w:val="24"/>
        </w:rPr>
        <w:t>would sequentially mediate the association between individual trauma-related emotions (anger, sadness, disgust and fear) and PTSD severity. At the bivariate level, we hypothesised that PTSD severity, dysfunctional intrapersonal emotion regulation strategies and negative emotion</w:t>
      </w:r>
      <w:r w:rsidR="000C03D3" w:rsidRPr="007C0B51">
        <w:rPr>
          <w:rFonts w:ascii="Times New Roman" w:hAnsi="Times New Roman" w:cs="Times New Roman"/>
          <w:sz w:val="24"/>
          <w:szCs w:val="24"/>
        </w:rPr>
        <w:t xml:space="preserve">s would </w:t>
      </w:r>
      <w:r w:rsidR="00313A03" w:rsidRPr="007C0B51">
        <w:rPr>
          <w:rFonts w:ascii="Times New Roman" w:hAnsi="Times New Roman" w:cs="Times New Roman"/>
          <w:sz w:val="24"/>
          <w:szCs w:val="24"/>
        </w:rPr>
        <w:t xml:space="preserve">all </w:t>
      </w:r>
      <w:r w:rsidR="000C03D3" w:rsidRPr="007C0B51">
        <w:rPr>
          <w:rFonts w:ascii="Times New Roman" w:hAnsi="Times New Roman" w:cs="Times New Roman"/>
          <w:sz w:val="24"/>
          <w:szCs w:val="24"/>
        </w:rPr>
        <w:t xml:space="preserve">be positively related. </w:t>
      </w:r>
      <w:r w:rsidRPr="007C0B51">
        <w:rPr>
          <w:rFonts w:ascii="Times New Roman" w:hAnsi="Times New Roman" w:cs="Times New Roman"/>
          <w:sz w:val="24"/>
          <w:szCs w:val="24"/>
        </w:rPr>
        <w:t>At the multivariate level, we proposed t</w:t>
      </w:r>
      <w:r w:rsidR="00313A03" w:rsidRPr="007C0B51">
        <w:rPr>
          <w:rFonts w:ascii="Times New Roman" w:hAnsi="Times New Roman" w:cs="Times New Roman"/>
          <w:sz w:val="24"/>
          <w:szCs w:val="24"/>
        </w:rPr>
        <w:t>hat each trauma-related emotion</w:t>
      </w:r>
      <w:r w:rsidRPr="007C0B51">
        <w:rPr>
          <w:rFonts w:ascii="Times New Roman" w:hAnsi="Times New Roman" w:cs="Times New Roman"/>
          <w:sz w:val="24"/>
          <w:szCs w:val="24"/>
        </w:rPr>
        <w:t xml:space="preserve"> lead</w:t>
      </w:r>
      <w:r w:rsidR="00313A03" w:rsidRPr="007C0B51">
        <w:rPr>
          <w:rFonts w:ascii="Times New Roman" w:hAnsi="Times New Roman" w:cs="Times New Roman"/>
          <w:sz w:val="24"/>
          <w:szCs w:val="24"/>
        </w:rPr>
        <w:t>s</w:t>
      </w:r>
      <w:r w:rsidRPr="007C0B51">
        <w:rPr>
          <w:rFonts w:ascii="Times New Roman" w:hAnsi="Times New Roman" w:cs="Times New Roman"/>
          <w:sz w:val="24"/>
          <w:szCs w:val="24"/>
        </w:rPr>
        <w:t xml:space="preserve"> to PTSD severity via a sequential</w:t>
      </w:r>
      <w:r w:rsidR="00F915E2" w:rsidRPr="007C0B51">
        <w:rPr>
          <w:rFonts w:ascii="Times New Roman" w:hAnsi="Times New Roman" w:cs="Times New Roman"/>
          <w:sz w:val="24"/>
          <w:szCs w:val="24"/>
        </w:rPr>
        <w:t xml:space="preserve"> mediating pathway of </w:t>
      </w:r>
      <w:r w:rsidRPr="007C0B51">
        <w:rPr>
          <w:rFonts w:ascii="Times New Roman" w:hAnsi="Times New Roman" w:cs="Times New Roman"/>
          <w:sz w:val="24"/>
          <w:szCs w:val="24"/>
        </w:rPr>
        <w:t>derealisation</w:t>
      </w:r>
      <w:r w:rsidR="00F915E2" w:rsidRPr="007C0B51">
        <w:rPr>
          <w:rFonts w:ascii="Times New Roman" w:hAnsi="Times New Roman" w:cs="Times New Roman"/>
          <w:sz w:val="24"/>
          <w:szCs w:val="24"/>
        </w:rPr>
        <w:t xml:space="preserve"> and self-harm. The</w:t>
      </w:r>
      <w:r w:rsidRPr="007C0B51">
        <w:rPr>
          <w:rFonts w:ascii="Times New Roman" w:hAnsi="Times New Roman" w:cs="Times New Roman"/>
          <w:sz w:val="24"/>
          <w:szCs w:val="24"/>
        </w:rPr>
        <w:t xml:space="preserve"> sequence of mediators would be of great importance; therefore, we </w:t>
      </w:r>
      <w:r w:rsidRPr="007C0B51">
        <w:rPr>
          <w:rFonts w:ascii="Times New Roman" w:hAnsi="Times New Roman" w:cs="Times New Roman"/>
          <w:sz w:val="24"/>
          <w:szCs w:val="24"/>
        </w:rPr>
        <w:lastRenderedPageBreak/>
        <w:t xml:space="preserve">hypothesised that </w:t>
      </w:r>
      <w:r w:rsidR="00844785" w:rsidRPr="007C0B51">
        <w:rPr>
          <w:rFonts w:ascii="Times New Roman" w:hAnsi="Times New Roman" w:cs="Times New Roman"/>
          <w:sz w:val="24"/>
          <w:szCs w:val="24"/>
        </w:rPr>
        <w:t xml:space="preserve">derealisation </w:t>
      </w:r>
      <w:r w:rsidR="000C03D3" w:rsidRPr="007C0B51">
        <w:rPr>
          <w:rFonts w:ascii="Times New Roman" w:hAnsi="Times New Roman" w:cs="Times New Roman"/>
          <w:sz w:val="24"/>
          <w:szCs w:val="24"/>
        </w:rPr>
        <w:t xml:space="preserve">precedes </w:t>
      </w:r>
      <w:r w:rsidR="00844785" w:rsidRPr="007C0B51">
        <w:rPr>
          <w:rFonts w:ascii="Times New Roman" w:hAnsi="Times New Roman" w:cs="Times New Roman"/>
          <w:sz w:val="24"/>
          <w:szCs w:val="24"/>
        </w:rPr>
        <w:t xml:space="preserve">self-harm </w:t>
      </w:r>
      <w:r w:rsidR="00A8774C" w:rsidRPr="007C0B51">
        <w:rPr>
          <w:rFonts w:ascii="Times New Roman" w:hAnsi="Times New Roman" w:cs="Times New Roman"/>
          <w:sz w:val="24"/>
          <w:szCs w:val="24"/>
        </w:rPr>
        <w:t>in</w:t>
      </w:r>
      <w:r w:rsidRPr="007C0B51">
        <w:rPr>
          <w:rFonts w:ascii="Times New Roman" w:hAnsi="Times New Roman" w:cs="Times New Roman"/>
          <w:sz w:val="24"/>
          <w:szCs w:val="24"/>
        </w:rPr>
        <w:t xml:space="preserve"> </w:t>
      </w:r>
      <w:r w:rsidR="009A3F1C" w:rsidRPr="007C0B51">
        <w:rPr>
          <w:rFonts w:ascii="Times New Roman" w:hAnsi="Times New Roman" w:cs="Times New Roman"/>
          <w:sz w:val="24"/>
          <w:szCs w:val="24"/>
        </w:rPr>
        <w:t>its</w:t>
      </w:r>
      <w:r w:rsidRPr="007C0B51">
        <w:rPr>
          <w:rFonts w:ascii="Times New Roman" w:hAnsi="Times New Roman" w:cs="Times New Roman"/>
          <w:sz w:val="24"/>
          <w:szCs w:val="24"/>
        </w:rPr>
        <w:t xml:space="preserve"> association with trauma-related emotions and PTSD severity.</w:t>
      </w:r>
      <w:bookmarkEnd w:id="2"/>
    </w:p>
    <w:p w:rsidR="00677951" w:rsidRPr="007C0B51" w:rsidRDefault="00677951" w:rsidP="00677951">
      <w:pPr>
        <w:spacing w:line="480" w:lineRule="auto"/>
        <w:ind w:firstLine="720"/>
        <w:rPr>
          <w:rFonts w:ascii="Times New Roman" w:hAnsi="Times New Roman" w:cs="Times New Roman"/>
          <w:sz w:val="24"/>
          <w:szCs w:val="24"/>
        </w:rPr>
      </w:pPr>
    </w:p>
    <w:p w:rsidR="00657107" w:rsidRPr="007C0B51" w:rsidRDefault="00D27599" w:rsidP="000B055F">
      <w:pPr>
        <w:spacing w:line="480" w:lineRule="auto"/>
        <w:rPr>
          <w:rFonts w:ascii="Times New Roman" w:hAnsi="Times New Roman" w:cs="Times New Roman"/>
          <w:sz w:val="24"/>
          <w:szCs w:val="24"/>
        </w:rPr>
      </w:pPr>
      <w:r w:rsidRPr="007C0B51">
        <w:rPr>
          <w:rFonts w:ascii="Times New Roman" w:hAnsi="Times New Roman" w:cs="Times New Roman"/>
          <w:b/>
          <w:sz w:val="24"/>
          <w:szCs w:val="24"/>
        </w:rPr>
        <w:t xml:space="preserve">METHODS </w:t>
      </w:r>
    </w:p>
    <w:p w:rsidR="00657107" w:rsidRPr="007C0B51" w:rsidRDefault="00D27599" w:rsidP="000B055F">
      <w:pPr>
        <w:spacing w:line="480" w:lineRule="auto"/>
        <w:rPr>
          <w:rFonts w:ascii="Times New Roman" w:hAnsi="Times New Roman" w:cs="Times New Roman"/>
          <w:sz w:val="24"/>
          <w:szCs w:val="24"/>
        </w:rPr>
      </w:pPr>
      <w:r w:rsidRPr="007C0B51">
        <w:rPr>
          <w:rFonts w:ascii="Times New Roman" w:hAnsi="Times New Roman" w:cs="Times New Roman"/>
          <w:i/>
          <w:sz w:val="24"/>
          <w:szCs w:val="24"/>
        </w:rPr>
        <w:t xml:space="preserve">Participants and procedure </w:t>
      </w:r>
    </w:p>
    <w:p w:rsidR="000B055F" w:rsidRPr="007C0B51" w:rsidRDefault="00D27599" w:rsidP="000B055F">
      <w:pPr>
        <w:spacing w:line="480" w:lineRule="auto"/>
        <w:rPr>
          <w:rFonts w:ascii="Times New Roman" w:hAnsi="Times New Roman" w:cs="Times New Roman"/>
          <w:sz w:val="24"/>
          <w:szCs w:val="24"/>
        </w:rPr>
      </w:pPr>
      <w:r w:rsidRPr="007C0B51">
        <w:rPr>
          <w:rFonts w:ascii="Times New Roman" w:hAnsi="Times New Roman" w:cs="Times New Roman"/>
          <w:sz w:val="24"/>
          <w:szCs w:val="24"/>
        </w:rPr>
        <w:t xml:space="preserve">Participants (n= 109; 78% female) in this study were individuals who were referred </w:t>
      </w:r>
      <w:r w:rsidR="000B055F" w:rsidRPr="007C0B51">
        <w:rPr>
          <w:rFonts w:ascii="Times New Roman" w:hAnsi="Times New Roman" w:cs="Times New Roman"/>
          <w:sz w:val="24"/>
          <w:szCs w:val="24"/>
        </w:rPr>
        <w:t>by general practitioners, psychiatrists or psychologists to a National Health Service (NHS) trauma centre in Scotland. All participants were sent a letter and invited to complete a set of standardised measures</w:t>
      </w:r>
      <w:r w:rsidR="00F75E1E" w:rsidRPr="007C0B51">
        <w:rPr>
          <w:rFonts w:ascii="Times New Roman" w:hAnsi="Times New Roman" w:cs="Times New Roman"/>
          <w:sz w:val="24"/>
          <w:szCs w:val="24"/>
        </w:rPr>
        <w:t xml:space="preserve"> prior to start of treatment</w:t>
      </w:r>
      <w:r w:rsidR="000B055F" w:rsidRPr="007C0B51">
        <w:rPr>
          <w:rFonts w:ascii="Times New Roman" w:hAnsi="Times New Roman" w:cs="Times New Roman"/>
          <w:sz w:val="24"/>
          <w:szCs w:val="24"/>
        </w:rPr>
        <w:t xml:space="preserve">. Participation was voluntary and anonymous. Ethical approval was granted by the appropriate Ethics Committee. </w:t>
      </w:r>
      <w:r w:rsidR="00221537" w:rsidRPr="007C0B51">
        <w:rPr>
          <w:rFonts w:ascii="Times New Roman" w:hAnsi="Times New Roman" w:cs="Times New Roman"/>
          <w:sz w:val="24"/>
          <w:szCs w:val="24"/>
        </w:rPr>
        <w:t>Age range of participants was</w:t>
      </w:r>
      <w:r w:rsidR="000B055F" w:rsidRPr="007C0B51">
        <w:rPr>
          <w:rFonts w:ascii="Times New Roman" w:hAnsi="Times New Roman" w:cs="Times New Roman"/>
          <w:sz w:val="24"/>
          <w:szCs w:val="24"/>
        </w:rPr>
        <w:t xml:space="preserve"> 18 to 78 years (M=34, SD= 11.</w:t>
      </w:r>
      <w:r w:rsidR="00BC77D2" w:rsidRPr="007C0B51">
        <w:rPr>
          <w:rFonts w:ascii="Times New Roman" w:hAnsi="Times New Roman" w:cs="Times New Roman"/>
          <w:sz w:val="24"/>
          <w:szCs w:val="24"/>
        </w:rPr>
        <w:t>8)</w:t>
      </w:r>
      <w:r w:rsidR="00D760DE" w:rsidRPr="007C0B51">
        <w:rPr>
          <w:rFonts w:ascii="Times New Roman" w:hAnsi="Times New Roman" w:cs="Times New Roman"/>
          <w:sz w:val="24"/>
          <w:szCs w:val="24"/>
        </w:rPr>
        <w:t xml:space="preserve">. </w:t>
      </w:r>
      <w:r w:rsidR="000B055F" w:rsidRPr="007C0B51">
        <w:rPr>
          <w:rFonts w:ascii="Times New Roman" w:hAnsi="Times New Roman" w:cs="Times New Roman"/>
          <w:sz w:val="24"/>
          <w:szCs w:val="24"/>
        </w:rPr>
        <w:t>The majority were born in the United Kingdom (90.8 %) and were Scottish (78.9%). The highest level of academic attainment varied from basic education (38.5%) to higher education (45.8 %). More than half were unemployed (57.8%) single/ divorced (59.6%). Approximately one-third of the participants were living alone (33.9%)</w:t>
      </w:r>
    </w:p>
    <w:p w:rsidR="002E3795" w:rsidRPr="007C0B51" w:rsidRDefault="000B055F" w:rsidP="00081C09">
      <w:pPr>
        <w:spacing w:line="360" w:lineRule="auto"/>
        <w:jc w:val="center"/>
        <w:rPr>
          <w:rFonts w:ascii="Times New Roman" w:hAnsi="Times New Roman" w:cs="Times New Roman"/>
          <w:sz w:val="24"/>
          <w:szCs w:val="24"/>
        </w:rPr>
      </w:pPr>
      <w:r w:rsidRPr="007C0B51">
        <w:rPr>
          <w:rFonts w:ascii="Times New Roman" w:hAnsi="Times New Roman" w:cs="Times New Roman"/>
          <w:sz w:val="24"/>
          <w:szCs w:val="24"/>
        </w:rPr>
        <w:lastRenderedPageBreak/>
        <w:t xml:space="preserve"> </w:t>
      </w:r>
      <w:r w:rsidR="00D27599" w:rsidRPr="007C0B51">
        <w:rPr>
          <w:rFonts w:ascii="Times New Roman" w:hAnsi="Times New Roman" w:cs="Times New Roman"/>
          <w:sz w:val="24"/>
          <w:szCs w:val="24"/>
        </w:rPr>
        <w:t>[Insert Table 1]</w:t>
      </w:r>
    </w:p>
    <w:p w:rsidR="00677951" w:rsidRPr="007C0B51" w:rsidRDefault="00677951" w:rsidP="00D27599">
      <w:pPr>
        <w:spacing w:line="360" w:lineRule="auto"/>
        <w:rPr>
          <w:rFonts w:ascii="Times New Roman" w:hAnsi="Times New Roman" w:cs="Times New Roman"/>
          <w:sz w:val="24"/>
          <w:szCs w:val="24"/>
        </w:rPr>
      </w:pPr>
    </w:p>
    <w:p w:rsidR="00D27599" w:rsidRPr="007C0B51" w:rsidRDefault="00D27599" w:rsidP="00D27599">
      <w:pPr>
        <w:spacing w:line="360" w:lineRule="auto"/>
        <w:rPr>
          <w:rFonts w:ascii="Times New Roman" w:hAnsi="Times New Roman" w:cs="Times New Roman"/>
          <w:sz w:val="24"/>
          <w:szCs w:val="24"/>
        </w:rPr>
      </w:pPr>
      <w:r w:rsidRPr="007C0B51">
        <w:rPr>
          <w:rFonts w:ascii="Times New Roman" w:hAnsi="Times New Roman" w:cs="Times New Roman"/>
          <w:sz w:val="24"/>
          <w:szCs w:val="24"/>
        </w:rPr>
        <w:t xml:space="preserve">Measures </w:t>
      </w:r>
    </w:p>
    <w:p w:rsidR="00D27599" w:rsidRPr="007C0B51" w:rsidRDefault="00D27599" w:rsidP="00D27599">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PTSD Checklist-Civilian Version (PCL-C; Weathers, </w:t>
      </w:r>
      <w:proofErr w:type="spellStart"/>
      <w:r w:rsidRPr="007C0B51">
        <w:rPr>
          <w:rFonts w:ascii="Times New Roman" w:hAnsi="Times New Roman" w:cs="Times New Roman"/>
          <w:sz w:val="24"/>
          <w:szCs w:val="24"/>
        </w:rPr>
        <w:t>Litz</w:t>
      </w:r>
      <w:proofErr w:type="spellEnd"/>
      <w:r w:rsidRPr="007C0B51">
        <w:rPr>
          <w:rFonts w:ascii="Times New Roman" w:hAnsi="Times New Roman" w:cs="Times New Roman"/>
          <w:sz w:val="24"/>
          <w:szCs w:val="24"/>
        </w:rPr>
        <w:t xml:space="preserve">, Herman, </w:t>
      </w:r>
      <w:proofErr w:type="spellStart"/>
      <w:r w:rsidRPr="007C0B51">
        <w:rPr>
          <w:rFonts w:ascii="Times New Roman" w:hAnsi="Times New Roman" w:cs="Times New Roman"/>
          <w:sz w:val="24"/>
          <w:szCs w:val="24"/>
        </w:rPr>
        <w:t>Huska</w:t>
      </w:r>
      <w:proofErr w:type="spellEnd"/>
      <w:r w:rsidRPr="007C0B51">
        <w:rPr>
          <w:rFonts w:ascii="Times New Roman" w:hAnsi="Times New Roman" w:cs="Times New Roman"/>
          <w:sz w:val="24"/>
          <w:szCs w:val="24"/>
        </w:rPr>
        <w:t xml:space="preserve"> &amp; Keane, 1993) consists of 17 items which correspond to the DSM-IV diagnostic criteria for posttraumatic stress (i.e. re-experience of the traumatic memory, avoidance of the reminders and hyperarousal). Participants identify how often they have been troubled by each symptom in the past month on a 5 point Likert scale </w:t>
      </w:r>
      <w:r w:rsidR="00F34206" w:rsidRPr="007C0B51">
        <w:rPr>
          <w:rFonts w:ascii="Times New Roman" w:hAnsi="Times New Roman" w:cs="Times New Roman"/>
          <w:sz w:val="24"/>
          <w:szCs w:val="24"/>
        </w:rPr>
        <w:t>(from</w:t>
      </w:r>
      <w:r w:rsidRPr="007C0B51">
        <w:rPr>
          <w:rFonts w:ascii="Times New Roman" w:hAnsi="Times New Roman" w:cs="Times New Roman"/>
          <w:sz w:val="24"/>
          <w:szCs w:val="24"/>
        </w:rPr>
        <w:t xml:space="preserve"> 1 "Not at all" to 5 "Extremely"). Reliability </w:t>
      </w:r>
      <w:r w:rsidR="00F34206" w:rsidRPr="007C0B51">
        <w:rPr>
          <w:rFonts w:ascii="Times New Roman" w:hAnsi="Times New Roman" w:cs="Times New Roman"/>
          <w:sz w:val="24"/>
          <w:szCs w:val="24"/>
        </w:rPr>
        <w:t>and validity</w:t>
      </w:r>
      <w:r w:rsidRPr="007C0B51">
        <w:rPr>
          <w:rFonts w:ascii="Times New Roman" w:hAnsi="Times New Roman" w:cs="Times New Roman"/>
          <w:sz w:val="24"/>
          <w:szCs w:val="24"/>
        </w:rPr>
        <w:t xml:space="preserve"> have been demonstrated for clinical populations (Blanchard, Jones-Alexander</w:t>
      </w:r>
      <w:r w:rsidR="00F34206" w:rsidRPr="007C0B51">
        <w:rPr>
          <w:rFonts w:ascii="Times New Roman" w:hAnsi="Times New Roman" w:cs="Times New Roman"/>
          <w:sz w:val="24"/>
          <w:szCs w:val="24"/>
        </w:rPr>
        <w:t>, Buckley</w:t>
      </w:r>
      <w:r w:rsidRPr="007C0B51">
        <w:rPr>
          <w:rFonts w:ascii="Times New Roman" w:hAnsi="Times New Roman" w:cs="Times New Roman"/>
          <w:sz w:val="24"/>
          <w:szCs w:val="24"/>
        </w:rPr>
        <w:t xml:space="preserve"> &amp; Forneris, 1996; Weathers et al., 1993). In the present study, satisfactory levels </w:t>
      </w:r>
      <w:r w:rsidR="00F34206" w:rsidRPr="007C0B51">
        <w:rPr>
          <w:rFonts w:ascii="Times New Roman" w:hAnsi="Times New Roman" w:cs="Times New Roman"/>
          <w:sz w:val="24"/>
          <w:szCs w:val="24"/>
        </w:rPr>
        <w:t>of internal</w:t>
      </w:r>
      <w:r w:rsidRPr="007C0B51">
        <w:rPr>
          <w:rFonts w:ascii="Times New Roman" w:hAnsi="Times New Roman" w:cs="Times New Roman"/>
          <w:sz w:val="24"/>
          <w:szCs w:val="24"/>
        </w:rPr>
        <w:t xml:space="preserve"> consistency were found for the total PTSD, (α=.90) and the subscales (</w:t>
      </w:r>
      <w:r w:rsidR="00F34206" w:rsidRPr="007C0B51">
        <w:rPr>
          <w:rFonts w:ascii="Times New Roman" w:hAnsi="Times New Roman" w:cs="Times New Roman"/>
          <w:sz w:val="24"/>
          <w:szCs w:val="24"/>
        </w:rPr>
        <w:t>Intrusion α</w:t>
      </w:r>
      <w:r w:rsidRPr="007C0B51">
        <w:rPr>
          <w:rFonts w:ascii="Times New Roman" w:hAnsi="Times New Roman" w:cs="Times New Roman"/>
          <w:sz w:val="24"/>
          <w:szCs w:val="24"/>
        </w:rPr>
        <w:t xml:space="preserve">=.86, Avoidance α=.79 and Hyperarousal α=.72). </w:t>
      </w:r>
    </w:p>
    <w:p w:rsidR="001B4E55" w:rsidRPr="007C0B51" w:rsidRDefault="00D27599" w:rsidP="00871E15">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Basic Emotions Scale (BES; Power, 2006) is a three-part questionnaire, which</w:t>
      </w:r>
      <w:r w:rsidR="00C862C0" w:rsidRPr="007C0B51">
        <w:rPr>
          <w:rFonts w:ascii="Times New Roman" w:hAnsi="Times New Roman" w:cs="Times New Roman"/>
          <w:sz w:val="24"/>
          <w:szCs w:val="24"/>
        </w:rPr>
        <w:t xml:space="preserve"> </w:t>
      </w:r>
      <w:r w:rsidRPr="007C0B51">
        <w:rPr>
          <w:rFonts w:ascii="Times New Roman" w:hAnsi="Times New Roman" w:cs="Times New Roman"/>
          <w:sz w:val="24"/>
          <w:szCs w:val="24"/>
        </w:rPr>
        <w:t>assesses basic state emotions (experienced over the last week) and trait emotions</w:t>
      </w:r>
      <w:r w:rsidR="00E46302"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(experienced “in general”) and one’s ability to cope with each of the 21 emotion terms listed. </w:t>
      </w:r>
      <w:r w:rsidRPr="007C0B51">
        <w:rPr>
          <w:rFonts w:ascii="Times New Roman" w:hAnsi="Times New Roman" w:cs="Times New Roman"/>
          <w:sz w:val="24"/>
          <w:szCs w:val="24"/>
        </w:rPr>
        <w:lastRenderedPageBreak/>
        <w:t>Each part of the BES uses a seven-point Likert scale from 1 indicating ‘never', 4 indicating</w:t>
      </w:r>
      <w:r w:rsidR="00871E15"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‘sometimes’, and 7 indicating ‘very often’. The 21 emotions can be reduced to five subscales, which correspond to the five basic emotions (Anger, Sadness, Disgust, Fear and Happiness) as described by Oatley and Johnson-Laird (1987) and Power and Dalgleish (1997). Excellent internal reliability and discriminant group validity have been indicated in a sample of outpatients with anxiety and depression (Power &amp; </w:t>
      </w:r>
      <w:proofErr w:type="spellStart"/>
      <w:r w:rsidRPr="007C0B51">
        <w:rPr>
          <w:rFonts w:ascii="Times New Roman" w:hAnsi="Times New Roman" w:cs="Times New Roman"/>
          <w:sz w:val="24"/>
          <w:szCs w:val="24"/>
        </w:rPr>
        <w:t>Tarsia</w:t>
      </w:r>
      <w:proofErr w:type="spellEnd"/>
      <w:r w:rsidRPr="007C0B51">
        <w:rPr>
          <w:rFonts w:ascii="Times New Roman" w:hAnsi="Times New Roman" w:cs="Times New Roman"/>
          <w:sz w:val="24"/>
          <w:szCs w:val="24"/>
        </w:rPr>
        <w:t>, 2007). The state version of the Basic Emotions Scale was included in this study’s analysis. In the present study, satisfactory levels of internal consistency were found for each of the sub-scales, (anger α =.77, sadness α =.78, disgust α =.90, fear α =.84, happiness, α =.92).</w:t>
      </w:r>
    </w:p>
    <w:p w:rsidR="00A07873" w:rsidRPr="007C0B51" w:rsidRDefault="00D27599" w:rsidP="00E83663">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Regulation of Emotions Questionnaire (REQ: Phillips &amp; Power 2007) is a 21 item</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self-report measure which categorises emotion regulation strategies as functional or</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dysfunctional (in relation to acceptance or rejection of emotional state). The REQ asks</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respondents to rate how often, in general, they engage in the use of the strategies in response</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to their emotions on a five-point Likert Scale (1= Never, 2=Seldom, 3= Often, 4=Very Often,</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5= Always). </w:t>
      </w:r>
      <w:r w:rsidRPr="007C0B51">
        <w:rPr>
          <w:rFonts w:ascii="Times New Roman" w:hAnsi="Times New Roman" w:cs="Times New Roman"/>
          <w:sz w:val="24"/>
          <w:szCs w:val="24"/>
        </w:rPr>
        <w:lastRenderedPageBreak/>
        <w:t>The items draw onto four subscales; intrapersonal functional/ dysfunctional</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regulatory strategy (e.g., cognitive change) and interpersonal functional/ dysfunctional</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regulatory strategy (e.g., environmental change). The validity of this measure was supported</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in a study with adolescents (Philips &amp; Power, 2007). The mediating variables were derived</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from the dysfunctional intrapersonal subscale. In the present study, satisfactory levels of</w:t>
      </w:r>
      <w:r w:rsidR="00AA7D92" w:rsidRPr="007C0B51">
        <w:rPr>
          <w:rFonts w:ascii="Times New Roman" w:hAnsi="Times New Roman" w:cs="Times New Roman"/>
          <w:sz w:val="24"/>
          <w:szCs w:val="24"/>
        </w:rPr>
        <w:t xml:space="preserve"> </w:t>
      </w:r>
      <w:r w:rsidRPr="007C0B51">
        <w:rPr>
          <w:rFonts w:ascii="Times New Roman" w:hAnsi="Times New Roman" w:cs="Times New Roman"/>
          <w:sz w:val="24"/>
          <w:szCs w:val="24"/>
        </w:rPr>
        <w:t>internal consistency were found for each of the sub-scales, Intrapersonal dysfunctional α</w:t>
      </w:r>
      <w:r w:rsidR="00AA7D92" w:rsidRPr="007C0B51">
        <w:rPr>
          <w:rFonts w:ascii="Times New Roman" w:hAnsi="Times New Roman" w:cs="Times New Roman"/>
          <w:sz w:val="24"/>
          <w:szCs w:val="24"/>
        </w:rPr>
        <w:t>=.62, Intrapersonal functional α =.68, Interpersonal dysfunctional α =.86 and Interpersonal functional α =.81.</w:t>
      </w:r>
    </w:p>
    <w:p w:rsidR="00AF4FE0" w:rsidRPr="007C0B51" w:rsidRDefault="00AF4FE0" w:rsidP="00AF4FE0">
      <w:pPr>
        <w:spacing w:line="360" w:lineRule="auto"/>
        <w:rPr>
          <w:rFonts w:ascii="Times New Roman" w:hAnsi="Times New Roman" w:cs="Times New Roman"/>
          <w:i/>
          <w:sz w:val="24"/>
          <w:szCs w:val="24"/>
        </w:rPr>
      </w:pPr>
      <w:r w:rsidRPr="007C0B51">
        <w:rPr>
          <w:rFonts w:ascii="Times New Roman" w:hAnsi="Times New Roman" w:cs="Times New Roman"/>
          <w:i/>
          <w:sz w:val="24"/>
          <w:szCs w:val="24"/>
        </w:rPr>
        <w:t xml:space="preserve">Data Analysis </w:t>
      </w:r>
    </w:p>
    <w:p w:rsidR="00AF4FE0" w:rsidRPr="007C0B51" w:rsidRDefault="00AF4FE0" w:rsidP="00AF4FE0">
      <w:pPr>
        <w:spacing w:line="480" w:lineRule="auto"/>
        <w:rPr>
          <w:rFonts w:ascii="Times New Roman" w:hAnsi="Times New Roman" w:cs="Times New Roman"/>
          <w:sz w:val="24"/>
          <w:szCs w:val="24"/>
        </w:rPr>
      </w:pPr>
      <w:r w:rsidRPr="007C0B51">
        <w:rPr>
          <w:rFonts w:ascii="Times New Roman" w:hAnsi="Times New Roman" w:cs="Times New Roman"/>
          <w:sz w:val="24"/>
          <w:szCs w:val="24"/>
        </w:rPr>
        <w:t xml:space="preserve">All statistical analyses were performed using the Statistical Package for Social Sciences (SPSS) version 22. Descriptive statistics were first computed to describe the research sample. A series of one-way repeated measures analysis of variance (ANOVA) were undertaken to explore significant differences on emotions and emotion regulation. A Bonferroni correction was applied to control for the increased risk of a Type 1 error associated with multiple testing. To test the hypothesis that self-harm and derealisation were </w:t>
      </w:r>
      <w:r w:rsidRPr="007C0B51">
        <w:rPr>
          <w:rFonts w:ascii="Times New Roman" w:hAnsi="Times New Roman" w:cs="Times New Roman"/>
          <w:sz w:val="24"/>
          <w:szCs w:val="24"/>
        </w:rPr>
        <w:lastRenderedPageBreak/>
        <w:t xml:space="preserve">significant predictors of PTSD severity, we ran two linear regression models.  For the first model, PTSD severity was the dependent variable with emotion regulation subscales as predictors (Intrapersonal dysfunctional, Intrapersonal functional, Interpersonal dysfunctional, Interpersonal functional). For the second linear regression model, PTSD severity remained the dependent variable with Intrapersonal dysfunctional variables as the predictors (self-harm, rumination, negative social comparison, repression and derealisation). Partial correlational analysis was conducted to assess the bivariate relationship of all variables in the path models. </w:t>
      </w:r>
    </w:p>
    <w:p w:rsidR="005F2F33" w:rsidRPr="007C0B51" w:rsidRDefault="004E34D5" w:rsidP="00E83663">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Serial multiple mediation models were tested using PROCESS v2 macro (Hayes 2013). We constructed </w:t>
      </w:r>
      <w:r w:rsidR="00213991" w:rsidRPr="007C0B51">
        <w:rPr>
          <w:rFonts w:ascii="Times New Roman" w:hAnsi="Times New Roman" w:cs="Times New Roman"/>
          <w:sz w:val="24"/>
          <w:szCs w:val="24"/>
        </w:rPr>
        <w:t>a number of</w:t>
      </w:r>
      <w:r w:rsidRPr="007C0B51">
        <w:rPr>
          <w:rFonts w:ascii="Times New Roman" w:hAnsi="Times New Roman" w:cs="Times New Roman"/>
          <w:sz w:val="24"/>
          <w:szCs w:val="24"/>
        </w:rPr>
        <w:t xml:space="preserve"> serial multiple mediator models to test whether individual trauma-related emotions affect PTSD severity through two proposed mediators (i.e. </w:t>
      </w:r>
      <w:r w:rsidR="007D583C" w:rsidRPr="007C0B51">
        <w:rPr>
          <w:rFonts w:ascii="Times New Roman" w:hAnsi="Times New Roman" w:cs="Times New Roman"/>
          <w:sz w:val="24"/>
          <w:szCs w:val="24"/>
        </w:rPr>
        <w:t xml:space="preserve">derealisation </w:t>
      </w:r>
      <w:r w:rsidRPr="007C0B51">
        <w:rPr>
          <w:rFonts w:ascii="Times New Roman" w:hAnsi="Times New Roman" w:cs="Times New Roman"/>
          <w:sz w:val="24"/>
          <w:szCs w:val="24"/>
        </w:rPr>
        <w:t xml:space="preserve">and </w:t>
      </w:r>
      <w:r w:rsidR="007D583C" w:rsidRPr="007C0B51">
        <w:rPr>
          <w:rFonts w:ascii="Times New Roman" w:hAnsi="Times New Roman" w:cs="Times New Roman"/>
          <w:sz w:val="24"/>
          <w:szCs w:val="24"/>
        </w:rPr>
        <w:t>self-harm</w:t>
      </w:r>
      <w:r w:rsidRPr="007C0B51">
        <w:rPr>
          <w:rFonts w:ascii="Times New Roman" w:hAnsi="Times New Roman" w:cs="Times New Roman"/>
          <w:sz w:val="24"/>
          <w:szCs w:val="24"/>
        </w:rPr>
        <w:t>). This procedure allowed for all mediators to be examined concurrently and allowed us to estimate the specific indirect effect for each mediator and the total indirect effect</w:t>
      </w:r>
      <w:r w:rsidR="007D583C"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 Indirect effects were interpreted as significant when the </w:t>
      </w:r>
      <w:r w:rsidRPr="007C0B51">
        <w:rPr>
          <w:rFonts w:ascii="Times New Roman" w:hAnsi="Times New Roman" w:cs="Times New Roman"/>
          <w:sz w:val="24"/>
          <w:szCs w:val="24"/>
        </w:rPr>
        <w:lastRenderedPageBreak/>
        <w:t>bias-corrected confidence interval does not include zero (Mallinckrodt, Abraham, Wei, &amp; Russell, 2006; Preacher &amp; Hayes, 2008). To identify the importance of sequence between the mediators</w:t>
      </w:r>
      <w:r w:rsidR="00EF3DF0" w:rsidRPr="007C0B51">
        <w:rPr>
          <w:rFonts w:ascii="Times New Roman" w:hAnsi="Times New Roman" w:cs="Times New Roman"/>
          <w:sz w:val="24"/>
          <w:szCs w:val="24"/>
        </w:rPr>
        <w:t>, the</w:t>
      </w:r>
      <w:r w:rsidRPr="007C0B51">
        <w:rPr>
          <w:rFonts w:ascii="Times New Roman" w:hAnsi="Times New Roman" w:cs="Times New Roman"/>
          <w:sz w:val="24"/>
          <w:szCs w:val="24"/>
        </w:rPr>
        <w:t xml:space="preserve"> first four models investigated the effects of individual trauma-related emotions (anger, sadness, disgust and fear) on PTSD severity through a sequential path of </w:t>
      </w:r>
      <w:r w:rsidR="00213991" w:rsidRPr="007C0B51">
        <w:rPr>
          <w:rFonts w:ascii="Times New Roman" w:hAnsi="Times New Roman" w:cs="Times New Roman"/>
          <w:sz w:val="24"/>
          <w:szCs w:val="24"/>
        </w:rPr>
        <w:t>derealisation preceding</w:t>
      </w:r>
      <w:r w:rsidR="00F915E2" w:rsidRPr="007C0B51">
        <w:rPr>
          <w:rFonts w:ascii="Times New Roman" w:hAnsi="Times New Roman" w:cs="Times New Roman"/>
          <w:sz w:val="24"/>
          <w:szCs w:val="24"/>
        </w:rPr>
        <w:t xml:space="preserve"> </w:t>
      </w:r>
      <w:r w:rsidR="00680105" w:rsidRPr="007C0B51">
        <w:rPr>
          <w:rFonts w:ascii="Times New Roman" w:hAnsi="Times New Roman" w:cs="Times New Roman"/>
          <w:sz w:val="24"/>
          <w:szCs w:val="24"/>
        </w:rPr>
        <w:t xml:space="preserve">self-harm. </w:t>
      </w:r>
      <w:r w:rsidRPr="007C0B51">
        <w:rPr>
          <w:rFonts w:ascii="Times New Roman" w:hAnsi="Times New Roman" w:cs="Times New Roman"/>
          <w:sz w:val="24"/>
          <w:szCs w:val="24"/>
        </w:rPr>
        <w:t xml:space="preserve">The order of sequential mediators </w:t>
      </w:r>
      <w:r w:rsidR="00104A9E" w:rsidRPr="007C0B51">
        <w:rPr>
          <w:rFonts w:ascii="Times New Roman" w:hAnsi="Times New Roman" w:cs="Times New Roman"/>
          <w:sz w:val="24"/>
          <w:szCs w:val="24"/>
        </w:rPr>
        <w:t xml:space="preserve">was </w:t>
      </w:r>
      <w:r w:rsidR="00F20BA5" w:rsidRPr="007C0B51">
        <w:rPr>
          <w:rFonts w:ascii="Times New Roman" w:hAnsi="Times New Roman" w:cs="Times New Roman"/>
          <w:sz w:val="24"/>
          <w:szCs w:val="24"/>
        </w:rPr>
        <w:t>exchanged</w:t>
      </w:r>
      <w:r w:rsidRPr="007C0B51">
        <w:rPr>
          <w:rFonts w:ascii="Times New Roman" w:hAnsi="Times New Roman" w:cs="Times New Roman"/>
          <w:sz w:val="24"/>
          <w:szCs w:val="24"/>
        </w:rPr>
        <w:t xml:space="preserve">, i.e. </w:t>
      </w:r>
      <w:r w:rsidR="00F915E2" w:rsidRPr="007C0B51">
        <w:rPr>
          <w:rFonts w:ascii="Times New Roman" w:hAnsi="Times New Roman" w:cs="Times New Roman"/>
          <w:sz w:val="24"/>
          <w:szCs w:val="24"/>
        </w:rPr>
        <w:t>self –harm precedes derealisation</w:t>
      </w:r>
      <w:r w:rsidR="00680105" w:rsidRPr="007C0B51">
        <w:rPr>
          <w:rFonts w:ascii="Times New Roman" w:hAnsi="Times New Roman" w:cs="Times New Roman"/>
          <w:sz w:val="24"/>
          <w:szCs w:val="24"/>
        </w:rPr>
        <w:t xml:space="preserve">. </w:t>
      </w:r>
      <w:r w:rsidR="005F2F33" w:rsidRPr="007C0B51">
        <w:rPr>
          <w:rFonts w:ascii="Times New Roman" w:hAnsi="Times New Roman" w:cs="Times New Roman"/>
          <w:sz w:val="24"/>
          <w:szCs w:val="24"/>
        </w:rPr>
        <w:t>Age, gender and e</w:t>
      </w:r>
      <w:r w:rsidRPr="007C0B51">
        <w:rPr>
          <w:rFonts w:ascii="Times New Roman" w:hAnsi="Times New Roman" w:cs="Times New Roman"/>
          <w:sz w:val="24"/>
          <w:szCs w:val="24"/>
        </w:rPr>
        <w:t xml:space="preserve">ducation </w:t>
      </w:r>
      <w:r w:rsidR="00213991" w:rsidRPr="007C0B51">
        <w:rPr>
          <w:rFonts w:ascii="Times New Roman" w:hAnsi="Times New Roman" w:cs="Times New Roman"/>
          <w:sz w:val="24"/>
          <w:szCs w:val="24"/>
        </w:rPr>
        <w:t>were</w:t>
      </w:r>
      <w:r w:rsidRPr="007C0B51">
        <w:rPr>
          <w:rFonts w:ascii="Times New Roman" w:hAnsi="Times New Roman" w:cs="Times New Roman"/>
          <w:sz w:val="24"/>
          <w:szCs w:val="24"/>
        </w:rPr>
        <w:t xml:space="preserve"> entered as a covariate in the serial mediation model</w:t>
      </w:r>
      <w:r w:rsidR="005F2F33" w:rsidRPr="007C0B51">
        <w:rPr>
          <w:rFonts w:ascii="Times New Roman" w:hAnsi="Times New Roman" w:cs="Times New Roman"/>
          <w:sz w:val="24"/>
          <w:szCs w:val="24"/>
        </w:rPr>
        <w:t xml:space="preserve">s. </w:t>
      </w:r>
      <w:r w:rsidR="00A46866" w:rsidRPr="007C0B51">
        <w:rPr>
          <w:rFonts w:ascii="Times New Roman" w:hAnsi="Times New Roman" w:cs="Times New Roman"/>
          <w:sz w:val="24"/>
          <w:szCs w:val="24"/>
        </w:rPr>
        <w:t>Previous</w:t>
      </w:r>
      <w:r w:rsidR="00A46866" w:rsidRPr="007C0B51">
        <w:t xml:space="preserve"> </w:t>
      </w:r>
      <w:r w:rsidR="00A46866" w:rsidRPr="007C0B51">
        <w:rPr>
          <w:rFonts w:ascii="Times New Roman" w:hAnsi="Times New Roman" w:cs="Times New Roman"/>
          <w:sz w:val="24"/>
          <w:szCs w:val="24"/>
        </w:rPr>
        <w:t>research</w:t>
      </w:r>
      <w:r w:rsidR="005F2F33" w:rsidRPr="007C0B51">
        <w:rPr>
          <w:rFonts w:ascii="Times New Roman" w:hAnsi="Times New Roman" w:cs="Times New Roman"/>
          <w:sz w:val="24"/>
          <w:szCs w:val="24"/>
        </w:rPr>
        <w:t xml:space="preserve"> has shown men and women show differences in the age distribution of PTSD prevalence during their lifespan and there is a link between less education and greater PTSD severity (Kessler, Sonnega, Bromet, Hughes, Nelson 1995; </w:t>
      </w:r>
      <w:r w:rsidRPr="007C0B51">
        <w:rPr>
          <w:rFonts w:ascii="Times New Roman" w:hAnsi="Times New Roman" w:cs="Times New Roman"/>
          <w:sz w:val="24"/>
          <w:szCs w:val="24"/>
        </w:rPr>
        <w:t>Ullman &amp; Filipas, 2001).</w:t>
      </w:r>
    </w:p>
    <w:p w:rsidR="00AA7D92" w:rsidRPr="007C0B51" w:rsidRDefault="00AA7D92" w:rsidP="00AA7D92">
      <w:pPr>
        <w:spacing w:line="360" w:lineRule="auto"/>
        <w:rPr>
          <w:rFonts w:ascii="Times New Roman" w:hAnsi="Times New Roman" w:cs="Times New Roman"/>
          <w:b/>
          <w:sz w:val="24"/>
          <w:szCs w:val="24"/>
        </w:rPr>
      </w:pPr>
      <w:r w:rsidRPr="007C0B51">
        <w:rPr>
          <w:rFonts w:ascii="Times New Roman" w:hAnsi="Times New Roman" w:cs="Times New Roman"/>
          <w:b/>
          <w:sz w:val="24"/>
          <w:szCs w:val="24"/>
        </w:rPr>
        <w:t xml:space="preserve">RESULTS </w:t>
      </w:r>
    </w:p>
    <w:p w:rsidR="00710D5D" w:rsidRPr="007C0B51" w:rsidRDefault="00710D5D" w:rsidP="00EB4FA4">
      <w:pPr>
        <w:spacing w:line="480" w:lineRule="auto"/>
        <w:rPr>
          <w:rFonts w:ascii="Times New Roman" w:hAnsi="Times New Roman" w:cs="Times New Roman"/>
          <w:i/>
          <w:sz w:val="24"/>
          <w:szCs w:val="24"/>
        </w:rPr>
      </w:pPr>
      <w:r w:rsidRPr="007C0B51">
        <w:rPr>
          <w:rFonts w:ascii="Times New Roman" w:hAnsi="Times New Roman" w:cs="Times New Roman"/>
          <w:i/>
          <w:sz w:val="24"/>
          <w:szCs w:val="24"/>
        </w:rPr>
        <w:t>Preliminary analyses</w:t>
      </w:r>
    </w:p>
    <w:p w:rsidR="007C37B4" w:rsidRPr="007C0B51" w:rsidRDefault="00EB4FA4" w:rsidP="00710D5D">
      <w:pPr>
        <w:spacing w:line="480" w:lineRule="auto"/>
        <w:rPr>
          <w:rFonts w:ascii="Times New Roman" w:hAnsi="Times New Roman" w:cs="Times New Roman"/>
          <w:sz w:val="24"/>
          <w:szCs w:val="24"/>
        </w:rPr>
      </w:pPr>
      <w:r w:rsidRPr="007C0B51">
        <w:rPr>
          <w:rFonts w:ascii="Times New Roman" w:hAnsi="Times New Roman" w:cs="Times New Roman"/>
          <w:sz w:val="24"/>
          <w:szCs w:val="24"/>
        </w:rPr>
        <w:t xml:space="preserve">Means (SD) and Pearson r correlations for all </w:t>
      </w:r>
      <w:r w:rsidR="00710D5D" w:rsidRPr="007C0B51">
        <w:rPr>
          <w:rFonts w:ascii="Times New Roman" w:hAnsi="Times New Roman" w:cs="Times New Roman"/>
          <w:sz w:val="24"/>
          <w:szCs w:val="24"/>
        </w:rPr>
        <w:t xml:space="preserve">variables </w:t>
      </w:r>
      <w:r w:rsidRPr="007C0B51">
        <w:rPr>
          <w:rFonts w:ascii="Times New Roman" w:hAnsi="Times New Roman" w:cs="Times New Roman"/>
          <w:sz w:val="24"/>
          <w:szCs w:val="24"/>
        </w:rPr>
        <w:t xml:space="preserve">are presented in Table 1 and 2. </w:t>
      </w:r>
      <w:r w:rsidR="007C37B4" w:rsidRPr="007C0B51">
        <w:rPr>
          <w:rFonts w:ascii="Times New Roman" w:hAnsi="Times New Roman" w:cs="Times New Roman"/>
          <w:sz w:val="24"/>
          <w:szCs w:val="24"/>
        </w:rPr>
        <w:t xml:space="preserve">One-way repeated ANOVAs demonstrated a significant difference between the frequency of experience of the </w:t>
      </w:r>
      <w:r w:rsidR="007C37B4" w:rsidRPr="007C0B51">
        <w:rPr>
          <w:rFonts w:ascii="Times New Roman" w:hAnsi="Times New Roman" w:cs="Times New Roman"/>
          <w:sz w:val="24"/>
          <w:szCs w:val="24"/>
        </w:rPr>
        <w:lastRenderedPageBreak/>
        <w:t>basic state emotions [F (4,105) =51.01, p&lt;.001, n</w:t>
      </w:r>
      <w:r w:rsidR="007C37B4" w:rsidRPr="007C0B51">
        <w:rPr>
          <w:rFonts w:ascii="Times New Roman" w:hAnsi="Times New Roman" w:cs="Times New Roman"/>
          <w:sz w:val="24"/>
          <w:szCs w:val="24"/>
          <w:vertAlign w:val="superscript"/>
        </w:rPr>
        <w:t>2</w:t>
      </w:r>
      <w:r w:rsidR="007C37B4" w:rsidRPr="007C0B51">
        <w:rPr>
          <w:rFonts w:ascii="Times New Roman" w:hAnsi="Times New Roman" w:cs="Times New Roman"/>
          <w:sz w:val="24"/>
          <w:szCs w:val="24"/>
        </w:rPr>
        <w:t xml:space="preserve"> =.66]. Post hoc tests using the Bonferroni correction demonstrated that significantly higher levels of state disgust (M=23.34 SD= 8.34; p&lt;0.01) were reported compared to all other emotions. Further analysis demonstrated a significant difference between the use of intrapersonal dysfunctional strategies [F (4,150) =50.52, p&lt;.001, n</w:t>
      </w:r>
      <w:r w:rsidR="007C37B4" w:rsidRPr="007C0B51">
        <w:rPr>
          <w:rFonts w:ascii="Times New Roman" w:hAnsi="Times New Roman" w:cs="Times New Roman"/>
          <w:sz w:val="24"/>
          <w:szCs w:val="24"/>
          <w:vertAlign w:val="superscript"/>
        </w:rPr>
        <w:t>2</w:t>
      </w:r>
      <w:r w:rsidR="007C37B4" w:rsidRPr="007C0B51">
        <w:rPr>
          <w:rFonts w:ascii="Times New Roman" w:hAnsi="Times New Roman" w:cs="Times New Roman"/>
          <w:sz w:val="24"/>
          <w:szCs w:val="24"/>
        </w:rPr>
        <w:t xml:space="preserve"> =.66]. Post hoc tests using the Bonferroni correction demonstrated that significantly higher levels of rumination were reported compared to other emotion regulation strategies (M=4.44 SD= .81; p</w:t>
      </w:r>
      <w:r w:rsidR="001B0521" w:rsidRPr="007C0B51">
        <w:rPr>
          <w:rFonts w:ascii="Times New Roman" w:hAnsi="Times New Roman" w:cs="Times New Roman"/>
          <w:sz w:val="24"/>
          <w:szCs w:val="24"/>
        </w:rPr>
        <w:t>=</w:t>
      </w:r>
      <w:r w:rsidR="007C37B4" w:rsidRPr="007C0B51">
        <w:rPr>
          <w:rFonts w:ascii="Times New Roman" w:hAnsi="Times New Roman" w:cs="Times New Roman"/>
          <w:sz w:val="24"/>
          <w:szCs w:val="24"/>
        </w:rPr>
        <w:t xml:space="preserve">&lt;0.01). Overall, CSA survivors reported significantly higher emotional experiences of disgust. The most prevalent emotion regulation strategy reported was rumination.  </w:t>
      </w:r>
    </w:p>
    <w:p w:rsidR="007C37B4" w:rsidRPr="007C0B51" w:rsidRDefault="007C37B4" w:rsidP="007C37B4">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Linear regression analyses were performed to assess emotion regulation strategies (intrapersonal dysfunctional, intrapersonal functional, interpersonal dysfunctional, and interpersonal functional) as predictors of PTSD severity. Intrapersonal dysfunctional emotional regulation strategies were found to be uniquely related with PTSD severity (β=0.47, p&lt;.001). A further linear regression was performed to assess dysfunctional intrapersonal strategies on </w:t>
      </w:r>
      <w:r w:rsidRPr="007C0B51">
        <w:rPr>
          <w:rFonts w:ascii="Times New Roman" w:hAnsi="Times New Roman" w:cs="Times New Roman"/>
          <w:sz w:val="24"/>
          <w:szCs w:val="24"/>
        </w:rPr>
        <w:lastRenderedPageBreak/>
        <w:t>the likelihood of predicting PTSD severity. Self-harm (β=.30 p=&lt;.005), repression (β=.2</w:t>
      </w:r>
      <w:r w:rsidR="00E44AC0" w:rsidRPr="007C0B51">
        <w:rPr>
          <w:rFonts w:ascii="Times New Roman" w:hAnsi="Times New Roman" w:cs="Times New Roman"/>
          <w:sz w:val="24"/>
          <w:szCs w:val="24"/>
        </w:rPr>
        <w:t>0</w:t>
      </w:r>
      <w:r w:rsidRPr="007C0B51">
        <w:rPr>
          <w:rFonts w:ascii="Times New Roman" w:hAnsi="Times New Roman" w:cs="Times New Roman"/>
          <w:sz w:val="24"/>
          <w:szCs w:val="24"/>
        </w:rPr>
        <w:t>, p=&lt;.05) and derealisation strategies (β=.21, p=&lt;.05) were found to be uniquely related with PTSD severity (see Table 2).</w:t>
      </w:r>
    </w:p>
    <w:p w:rsidR="007C37B4" w:rsidRPr="007C0B51" w:rsidRDefault="00303B1E" w:rsidP="00296405">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All study variables were significantly associated in the predicted directions, supporting our bivariate </w:t>
      </w:r>
      <w:r w:rsidR="002577B3" w:rsidRPr="007C0B51">
        <w:rPr>
          <w:rFonts w:ascii="Times New Roman" w:hAnsi="Times New Roman" w:cs="Times New Roman"/>
          <w:sz w:val="24"/>
          <w:szCs w:val="24"/>
        </w:rPr>
        <w:t xml:space="preserve">hypothesis (see Table 3). </w:t>
      </w:r>
      <w:r w:rsidR="007C37B4" w:rsidRPr="007C0B51">
        <w:rPr>
          <w:rFonts w:ascii="Times New Roman" w:hAnsi="Times New Roman" w:cs="Times New Roman"/>
          <w:sz w:val="24"/>
          <w:szCs w:val="24"/>
        </w:rPr>
        <w:t xml:space="preserve">PTSD symptomatology was </w:t>
      </w:r>
      <w:r w:rsidR="00BB0FBD" w:rsidRPr="007C0B51">
        <w:rPr>
          <w:rFonts w:ascii="Times New Roman" w:hAnsi="Times New Roman" w:cs="Times New Roman"/>
          <w:sz w:val="24"/>
          <w:szCs w:val="24"/>
        </w:rPr>
        <w:t xml:space="preserve">positively correlated with all </w:t>
      </w:r>
      <w:r w:rsidR="007C37B4" w:rsidRPr="007C0B51">
        <w:rPr>
          <w:rFonts w:ascii="Times New Roman" w:hAnsi="Times New Roman" w:cs="Times New Roman"/>
          <w:sz w:val="24"/>
          <w:szCs w:val="24"/>
        </w:rPr>
        <w:t>dysfunctional intrapersonal emotion regulation strategies</w:t>
      </w:r>
      <w:r w:rsidR="0091318E" w:rsidRPr="007C0B51">
        <w:rPr>
          <w:rFonts w:ascii="Times New Roman" w:hAnsi="Times New Roman" w:cs="Times New Roman"/>
          <w:sz w:val="24"/>
          <w:szCs w:val="24"/>
        </w:rPr>
        <w:t xml:space="preserve"> </w:t>
      </w:r>
      <w:r w:rsidR="00296405" w:rsidRPr="007C0B51">
        <w:rPr>
          <w:rFonts w:ascii="Times New Roman" w:hAnsi="Times New Roman" w:cs="Times New Roman"/>
          <w:sz w:val="24"/>
          <w:szCs w:val="24"/>
        </w:rPr>
        <w:t xml:space="preserve">apart </w:t>
      </w:r>
      <w:r w:rsidR="00A46866" w:rsidRPr="007C0B51">
        <w:rPr>
          <w:rFonts w:ascii="Times New Roman" w:hAnsi="Times New Roman" w:cs="Times New Roman"/>
          <w:sz w:val="24"/>
          <w:szCs w:val="24"/>
        </w:rPr>
        <w:t>from negative</w:t>
      </w:r>
      <w:r w:rsidR="004D4023" w:rsidRPr="007C0B51">
        <w:rPr>
          <w:rFonts w:ascii="Times New Roman" w:hAnsi="Times New Roman" w:cs="Times New Roman"/>
          <w:sz w:val="24"/>
          <w:szCs w:val="24"/>
        </w:rPr>
        <w:t xml:space="preserve"> social </w:t>
      </w:r>
      <w:r w:rsidR="00A46866" w:rsidRPr="007C0B51">
        <w:rPr>
          <w:rFonts w:ascii="Times New Roman" w:hAnsi="Times New Roman" w:cs="Times New Roman"/>
          <w:sz w:val="24"/>
          <w:szCs w:val="24"/>
        </w:rPr>
        <w:t>comparison and</w:t>
      </w:r>
      <w:r w:rsidR="007C37B4" w:rsidRPr="007C0B51">
        <w:rPr>
          <w:rFonts w:ascii="Times New Roman" w:hAnsi="Times New Roman" w:cs="Times New Roman"/>
          <w:sz w:val="24"/>
          <w:szCs w:val="24"/>
        </w:rPr>
        <w:t xml:space="preserve"> the following negative emotions, i.e. anger, sadness, disgust and fear. These negative emotions were positively correlated with self-</w:t>
      </w:r>
      <w:r w:rsidR="00A46866" w:rsidRPr="007C0B51">
        <w:rPr>
          <w:rFonts w:ascii="Times New Roman" w:hAnsi="Times New Roman" w:cs="Times New Roman"/>
          <w:sz w:val="24"/>
          <w:szCs w:val="24"/>
        </w:rPr>
        <w:t>harm,</w:t>
      </w:r>
      <w:r w:rsidR="0091318E" w:rsidRPr="007C0B51">
        <w:rPr>
          <w:rFonts w:ascii="Times New Roman" w:hAnsi="Times New Roman" w:cs="Times New Roman"/>
          <w:sz w:val="24"/>
          <w:szCs w:val="24"/>
        </w:rPr>
        <w:t xml:space="preserve"> </w:t>
      </w:r>
      <w:r w:rsidR="007C37B4" w:rsidRPr="007C0B51">
        <w:rPr>
          <w:rFonts w:ascii="Times New Roman" w:hAnsi="Times New Roman" w:cs="Times New Roman"/>
          <w:sz w:val="24"/>
          <w:szCs w:val="24"/>
        </w:rPr>
        <w:t xml:space="preserve">negative social comparison and derealisation strategies. </w:t>
      </w:r>
      <w:r w:rsidR="004D4023" w:rsidRPr="007C0B51">
        <w:rPr>
          <w:rFonts w:ascii="Times New Roman" w:hAnsi="Times New Roman" w:cs="Times New Roman"/>
          <w:sz w:val="24"/>
          <w:szCs w:val="24"/>
        </w:rPr>
        <w:t>Self-harm</w:t>
      </w:r>
      <w:r w:rsidR="007C37B4" w:rsidRPr="007C0B51">
        <w:rPr>
          <w:rFonts w:ascii="Times New Roman" w:hAnsi="Times New Roman" w:cs="Times New Roman"/>
          <w:sz w:val="24"/>
          <w:szCs w:val="24"/>
        </w:rPr>
        <w:t xml:space="preserve"> was shown to have a stronger association with derealisation (r =.4</w:t>
      </w:r>
      <w:r w:rsidR="00E83663" w:rsidRPr="007C0B51">
        <w:rPr>
          <w:rFonts w:ascii="Times New Roman" w:hAnsi="Times New Roman" w:cs="Times New Roman"/>
          <w:sz w:val="24"/>
          <w:szCs w:val="24"/>
        </w:rPr>
        <w:t>2</w:t>
      </w:r>
      <w:r w:rsidR="007C37B4" w:rsidRPr="007C0B51">
        <w:rPr>
          <w:rFonts w:ascii="Times New Roman" w:hAnsi="Times New Roman" w:cs="Times New Roman"/>
          <w:sz w:val="24"/>
          <w:szCs w:val="24"/>
        </w:rPr>
        <w:t>, p&lt;0.01). All correlations among these measures were small to moderate strength (r values ranged from -.0</w:t>
      </w:r>
      <w:r w:rsidR="00296405" w:rsidRPr="007C0B51">
        <w:rPr>
          <w:rFonts w:ascii="Times New Roman" w:hAnsi="Times New Roman" w:cs="Times New Roman"/>
          <w:sz w:val="24"/>
          <w:szCs w:val="24"/>
        </w:rPr>
        <w:t>32</w:t>
      </w:r>
      <w:r w:rsidR="007C37B4" w:rsidRPr="007C0B51">
        <w:rPr>
          <w:rFonts w:ascii="Times New Roman" w:hAnsi="Times New Roman" w:cs="Times New Roman"/>
          <w:sz w:val="24"/>
          <w:szCs w:val="24"/>
        </w:rPr>
        <w:t xml:space="preserve"> to .5</w:t>
      </w:r>
      <w:r w:rsidR="00296405" w:rsidRPr="007C0B51">
        <w:rPr>
          <w:rFonts w:ascii="Times New Roman" w:hAnsi="Times New Roman" w:cs="Times New Roman"/>
          <w:sz w:val="24"/>
          <w:szCs w:val="24"/>
        </w:rPr>
        <w:t>41</w:t>
      </w:r>
      <w:r w:rsidR="007C37B4" w:rsidRPr="007C0B51">
        <w:rPr>
          <w:rFonts w:ascii="Times New Roman" w:hAnsi="Times New Roman" w:cs="Times New Roman"/>
          <w:sz w:val="24"/>
          <w:szCs w:val="24"/>
        </w:rPr>
        <w:t>).</w:t>
      </w:r>
    </w:p>
    <w:p w:rsidR="001B4E55" w:rsidRPr="007C0B51" w:rsidRDefault="00871E15" w:rsidP="007C37B4">
      <w:pPr>
        <w:spacing w:line="360" w:lineRule="auto"/>
        <w:jc w:val="center"/>
        <w:rPr>
          <w:rFonts w:ascii="Times New Roman" w:hAnsi="Times New Roman" w:cs="Times New Roman"/>
          <w:sz w:val="24"/>
          <w:szCs w:val="24"/>
        </w:rPr>
      </w:pPr>
      <w:r w:rsidRPr="007C0B51">
        <w:rPr>
          <w:rFonts w:ascii="Times New Roman" w:hAnsi="Times New Roman" w:cs="Times New Roman"/>
          <w:sz w:val="24"/>
          <w:szCs w:val="24"/>
        </w:rPr>
        <w:t>[Insert Table 2]</w:t>
      </w:r>
    </w:p>
    <w:p w:rsidR="002D6D0E" w:rsidRPr="007C0B51" w:rsidRDefault="003F43A8" w:rsidP="002D6D0E">
      <w:pPr>
        <w:spacing w:line="360" w:lineRule="auto"/>
        <w:jc w:val="center"/>
        <w:rPr>
          <w:rFonts w:ascii="Times New Roman" w:hAnsi="Times New Roman" w:cs="Times New Roman"/>
          <w:sz w:val="24"/>
          <w:szCs w:val="24"/>
        </w:rPr>
      </w:pPr>
      <w:r w:rsidRPr="007C0B51">
        <w:rPr>
          <w:rFonts w:ascii="Times New Roman" w:hAnsi="Times New Roman" w:cs="Times New Roman"/>
          <w:sz w:val="24"/>
          <w:szCs w:val="24"/>
        </w:rPr>
        <w:t>[Insert Table 3]</w:t>
      </w:r>
    </w:p>
    <w:p w:rsidR="00677951" w:rsidRPr="007C0B51" w:rsidRDefault="00677951" w:rsidP="002D6D0E">
      <w:pPr>
        <w:spacing w:line="360" w:lineRule="auto"/>
        <w:rPr>
          <w:rFonts w:ascii="Times New Roman" w:hAnsi="Times New Roman" w:cs="Times New Roman"/>
          <w:i/>
          <w:sz w:val="24"/>
          <w:szCs w:val="24"/>
        </w:rPr>
      </w:pPr>
    </w:p>
    <w:p w:rsidR="00677951" w:rsidRPr="007C0B51" w:rsidRDefault="00677951" w:rsidP="002D6D0E">
      <w:pPr>
        <w:spacing w:line="360" w:lineRule="auto"/>
        <w:rPr>
          <w:rFonts w:ascii="Times New Roman" w:hAnsi="Times New Roman" w:cs="Times New Roman"/>
          <w:i/>
          <w:sz w:val="24"/>
          <w:szCs w:val="24"/>
        </w:rPr>
      </w:pPr>
    </w:p>
    <w:p w:rsidR="002D6D0E" w:rsidRPr="007C0B51" w:rsidRDefault="002D6D0E" w:rsidP="002D6D0E">
      <w:pPr>
        <w:spacing w:line="360" w:lineRule="auto"/>
        <w:rPr>
          <w:rFonts w:ascii="Times New Roman" w:hAnsi="Times New Roman" w:cs="Times New Roman"/>
          <w:i/>
          <w:sz w:val="24"/>
          <w:szCs w:val="24"/>
        </w:rPr>
      </w:pPr>
      <w:r w:rsidRPr="007C0B51">
        <w:rPr>
          <w:rFonts w:ascii="Times New Roman" w:hAnsi="Times New Roman" w:cs="Times New Roman"/>
          <w:i/>
          <w:sz w:val="24"/>
          <w:szCs w:val="24"/>
        </w:rPr>
        <w:t>Multiple mediation analyses</w:t>
      </w:r>
    </w:p>
    <w:p w:rsidR="00100217" w:rsidRPr="007C0B51" w:rsidRDefault="00590B5C" w:rsidP="003C7603">
      <w:pPr>
        <w:spacing w:line="480" w:lineRule="auto"/>
        <w:rPr>
          <w:rFonts w:ascii="Times New Roman" w:hAnsi="Times New Roman" w:cs="Times New Roman"/>
          <w:sz w:val="24"/>
          <w:szCs w:val="24"/>
        </w:rPr>
      </w:pPr>
      <w:r w:rsidRPr="007C0B51">
        <w:rPr>
          <w:rFonts w:ascii="Times New Roman" w:hAnsi="Times New Roman" w:cs="Times New Roman"/>
          <w:sz w:val="24"/>
          <w:szCs w:val="24"/>
        </w:rPr>
        <w:t>We first examined the association between each individual trauma related emotions (anger, sadness, disgust and fear) on PTSD severity with the sequential path of</w:t>
      </w:r>
      <w:r w:rsidR="00D37CAE" w:rsidRPr="007C0B51">
        <w:rPr>
          <w:rFonts w:ascii="Times New Roman" w:hAnsi="Times New Roman" w:cs="Times New Roman"/>
          <w:sz w:val="24"/>
          <w:szCs w:val="24"/>
        </w:rPr>
        <w:t xml:space="preserve"> derealisation and self-harm; followed by another sequential path of self-harm and derealisation. </w:t>
      </w:r>
      <w:r w:rsidRPr="007C0B51">
        <w:rPr>
          <w:rFonts w:ascii="Times New Roman" w:hAnsi="Times New Roman" w:cs="Times New Roman"/>
          <w:sz w:val="24"/>
          <w:szCs w:val="24"/>
        </w:rPr>
        <w:t>All serial multiple mediation models results are summarised in Table 4</w:t>
      </w:r>
      <w:r w:rsidR="00D37CAE"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In each </w:t>
      </w:r>
      <w:r w:rsidR="00D37CAE" w:rsidRPr="007C0B51">
        <w:rPr>
          <w:rFonts w:ascii="Times New Roman" w:hAnsi="Times New Roman" w:cs="Times New Roman"/>
          <w:sz w:val="24"/>
          <w:szCs w:val="24"/>
        </w:rPr>
        <w:t xml:space="preserve">model, age, gender and </w:t>
      </w:r>
      <w:r w:rsidR="00644C65" w:rsidRPr="007C0B51">
        <w:rPr>
          <w:rFonts w:ascii="Times New Roman" w:hAnsi="Times New Roman" w:cs="Times New Roman"/>
          <w:sz w:val="24"/>
          <w:szCs w:val="24"/>
        </w:rPr>
        <w:t>education were entered</w:t>
      </w:r>
      <w:r w:rsidRPr="007C0B51">
        <w:rPr>
          <w:rFonts w:ascii="Times New Roman" w:hAnsi="Times New Roman" w:cs="Times New Roman"/>
          <w:sz w:val="24"/>
          <w:szCs w:val="24"/>
        </w:rPr>
        <w:t xml:space="preserve"> as </w:t>
      </w:r>
      <w:r w:rsidR="00D37CAE" w:rsidRPr="007C0B51">
        <w:rPr>
          <w:rFonts w:ascii="Times New Roman" w:hAnsi="Times New Roman" w:cs="Times New Roman"/>
          <w:sz w:val="24"/>
          <w:szCs w:val="24"/>
        </w:rPr>
        <w:t xml:space="preserve">covariates. </w:t>
      </w:r>
      <w:r w:rsidR="00CD2A0A" w:rsidRPr="007C0B51">
        <w:rPr>
          <w:rFonts w:ascii="Times New Roman" w:hAnsi="Times New Roman" w:cs="Times New Roman"/>
          <w:sz w:val="24"/>
          <w:szCs w:val="24"/>
        </w:rPr>
        <w:t>Point estimates, standard errors and bootstrapped 95% CI for the total indirect effect and specific indirect pathways are provided in Table 5.</w:t>
      </w:r>
    </w:p>
    <w:p w:rsidR="00A142D7" w:rsidRPr="007C0B51" w:rsidRDefault="00A142D7" w:rsidP="00A142D7">
      <w:pPr>
        <w:spacing w:line="480" w:lineRule="auto"/>
        <w:jc w:val="center"/>
        <w:rPr>
          <w:rFonts w:ascii="Times New Roman" w:hAnsi="Times New Roman" w:cs="Times New Roman"/>
          <w:sz w:val="24"/>
          <w:szCs w:val="24"/>
        </w:rPr>
      </w:pPr>
      <w:r w:rsidRPr="007C0B51">
        <w:rPr>
          <w:rFonts w:ascii="Times New Roman" w:hAnsi="Times New Roman" w:cs="Times New Roman"/>
          <w:sz w:val="24"/>
          <w:szCs w:val="24"/>
        </w:rPr>
        <w:t>[Insert Figure 5]</w:t>
      </w:r>
    </w:p>
    <w:p w:rsidR="00FD5B7C" w:rsidRPr="007C0B51" w:rsidRDefault="00A142D7" w:rsidP="00FD5B7C">
      <w:pPr>
        <w:spacing w:line="480" w:lineRule="auto"/>
        <w:jc w:val="center"/>
        <w:rPr>
          <w:rFonts w:ascii="Times New Roman" w:hAnsi="Times New Roman" w:cs="Times New Roman"/>
          <w:sz w:val="24"/>
          <w:szCs w:val="24"/>
        </w:rPr>
      </w:pPr>
      <w:r w:rsidRPr="007C0B51">
        <w:rPr>
          <w:rFonts w:ascii="Times New Roman" w:hAnsi="Times New Roman" w:cs="Times New Roman"/>
          <w:sz w:val="24"/>
          <w:szCs w:val="24"/>
        </w:rPr>
        <w:t>[Insert Figure 6]</w:t>
      </w:r>
    </w:p>
    <w:p w:rsidR="00FD5B7C" w:rsidRPr="007C0B51" w:rsidRDefault="00FD5B7C" w:rsidP="00FD5B7C">
      <w:pPr>
        <w:spacing w:line="480" w:lineRule="auto"/>
        <w:rPr>
          <w:rFonts w:ascii="Times New Roman" w:hAnsi="Times New Roman" w:cs="Times New Roman"/>
          <w:sz w:val="24"/>
          <w:szCs w:val="24"/>
        </w:rPr>
      </w:pPr>
    </w:p>
    <w:p w:rsidR="00FD5B7C" w:rsidRPr="007C0B51" w:rsidRDefault="00FD5B7C" w:rsidP="00FD5B7C">
      <w:pPr>
        <w:spacing w:line="480" w:lineRule="auto"/>
        <w:rPr>
          <w:rFonts w:ascii="Times New Roman" w:hAnsi="Times New Roman" w:cs="Times New Roman"/>
          <w:sz w:val="24"/>
          <w:szCs w:val="24"/>
        </w:rPr>
      </w:pPr>
      <w:r w:rsidRPr="007C0B51">
        <w:rPr>
          <w:rFonts w:ascii="Times New Roman" w:hAnsi="Times New Roman" w:cs="Times New Roman"/>
          <w:i/>
          <w:sz w:val="24"/>
          <w:szCs w:val="24"/>
        </w:rPr>
        <w:t xml:space="preserve">Sadness </w:t>
      </w:r>
    </w:p>
    <w:p w:rsidR="00FD5B7C" w:rsidRPr="007C0B51" w:rsidRDefault="00FD5B7C" w:rsidP="00FD5B7C">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lastRenderedPageBreak/>
        <w:t>In the first serial mediation analysis (see Figure 1),</w:t>
      </w:r>
      <w:r w:rsidRPr="007C0B51">
        <w:t xml:space="preserve"> </w:t>
      </w:r>
      <w:r w:rsidRPr="007C0B51">
        <w:rPr>
          <w:rFonts w:ascii="Times New Roman" w:hAnsi="Times New Roman" w:cs="Times New Roman"/>
          <w:sz w:val="24"/>
          <w:szCs w:val="24"/>
        </w:rPr>
        <w:t>a significant total and direct effect for trauma related sadness on PTSD severity was observed, via derealisation and self-harm (c</w:t>
      </w:r>
      <w:r w:rsidRPr="007C0B51">
        <w:rPr>
          <w:rFonts w:ascii="Times New Roman" w:hAnsi="Times New Roman" w:cs="Times New Roman"/>
          <w:sz w:val="24"/>
          <w:szCs w:val="24"/>
          <w:vertAlign w:val="subscript"/>
        </w:rPr>
        <w:t>2</w:t>
      </w:r>
      <w:r w:rsidRPr="007C0B51">
        <w:rPr>
          <w:rFonts w:ascii="Times New Roman" w:hAnsi="Times New Roman" w:cs="Times New Roman"/>
          <w:sz w:val="24"/>
          <w:szCs w:val="24"/>
        </w:rPr>
        <w:t xml:space="preserve"> = 1.433, CI =.968 to 1.897, p =&lt;.001; c′</w:t>
      </w:r>
      <w:r w:rsidRPr="007C0B51">
        <w:rPr>
          <w:rFonts w:ascii="Times New Roman" w:hAnsi="Times New Roman" w:cs="Times New Roman"/>
          <w:sz w:val="24"/>
          <w:szCs w:val="24"/>
          <w:vertAlign w:val="subscript"/>
        </w:rPr>
        <w:t>2</w:t>
      </w:r>
      <w:r w:rsidRPr="007C0B51">
        <w:rPr>
          <w:rFonts w:ascii="Times New Roman" w:hAnsi="Times New Roman" w:cs="Times New Roman"/>
          <w:sz w:val="24"/>
          <w:szCs w:val="24"/>
        </w:rPr>
        <w:t xml:space="preserve"> = .946, CI =.457 to 1.435, p = &lt;.001). The mediational analysis indicated that the total indirect effect and three specific indirect effects were significant (see Table 5). The total indirect effect of disgust on PTSD severity was statistically significant (point estimate=.464, SE= .160, CI=.185 to .821).</w:t>
      </w:r>
      <w:r w:rsidRPr="007C0B51">
        <w:t xml:space="preserve"> </w:t>
      </w:r>
      <w:r w:rsidRPr="007C0B51">
        <w:rPr>
          <w:rFonts w:ascii="Times New Roman" w:hAnsi="Times New Roman" w:cs="Times New Roman"/>
          <w:sz w:val="24"/>
          <w:szCs w:val="24"/>
        </w:rPr>
        <w:t xml:space="preserve">The indirect path of sadness through derealisation alone (point estimate= .239, SE=.137 CI=.001 to .536) was statistically significant. The indirect effect of sadness on PTSD severity via derealisation and self-harm was also significant (point estimate=.081, SE=.047, CI=.020 to .222). This model indicates greater experience of sadness is sequentially associated with increased levels of derealisation and increased levels self-harm which in turn is linked to greater PTSD severity. The indirect pathway for disgust through self-harm alone was statistically significant (point estimate =.144, SE=.080, CI=.026 to .351).  </w:t>
      </w:r>
    </w:p>
    <w:p w:rsidR="00FD5B7C" w:rsidRPr="007C0B51" w:rsidRDefault="00FD5B7C" w:rsidP="00FD5B7C">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lastRenderedPageBreak/>
        <w:t>Figure 2 presents the effects of sadness on PTSD severity through a sequential path of self-harm followed by derealisation. In this model the order of the sequential mediators was exchanged. The indirect effect of sadness on PTSD severity via self- harm and derealisation was significant (point estimate =.064, SE=.050, CI=.006 to .218).</w:t>
      </w:r>
      <w:r w:rsidRPr="007C0B51">
        <w:t xml:space="preserve"> </w:t>
      </w:r>
      <w:r w:rsidRPr="007C0B51">
        <w:rPr>
          <w:rFonts w:ascii="Times New Roman" w:hAnsi="Times New Roman" w:cs="Times New Roman"/>
          <w:sz w:val="24"/>
          <w:szCs w:val="24"/>
        </w:rPr>
        <w:t>This model indicates greater experience of sadness is sequentially associated with increased levels of self-harm and increased levels of derealisation which in turn is linked to greater PTSD severity. As a result, the order of the proposed mediators in these two model of sadness to PTSD severity (Fig 1 &amp;2) does not hold great importance.</w:t>
      </w:r>
    </w:p>
    <w:p w:rsidR="00FD5B7C" w:rsidRPr="007C0B51" w:rsidRDefault="00FD5B7C" w:rsidP="00FD5B7C">
      <w:pPr>
        <w:spacing w:after="0" w:line="480" w:lineRule="auto"/>
        <w:jc w:val="center"/>
        <w:rPr>
          <w:rFonts w:ascii="Times New Roman" w:hAnsi="Times New Roman" w:cs="Times New Roman"/>
          <w:sz w:val="24"/>
          <w:szCs w:val="24"/>
        </w:rPr>
      </w:pPr>
      <w:r w:rsidRPr="007C0B51">
        <w:rPr>
          <w:rFonts w:ascii="Times New Roman" w:hAnsi="Times New Roman" w:cs="Times New Roman"/>
          <w:sz w:val="24"/>
          <w:szCs w:val="24"/>
        </w:rPr>
        <w:t>[Insert Figure 1]</w:t>
      </w:r>
    </w:p>
    <w:p w:rsidR="00FD5B7C" w:rsidRPr="007C0B51" w:rsidRDefault="00FD5B7C" w:rsidP="00FD5B7C">
      <w:pPr>
        <w:spacing w:after="0" w:line="480" w:lineRule="auto"/>
        <w:jc w:val="center"/>
        <w:rPr>
          <w:rFonts w:ascii="Times New Roman" w:hAnsi="Times New Roman" w:cs="Times New Roman"/>
          <w:sz w:val="24"/>
          <w:szCs w:val="24"/>
        </w:rPr>
      </w:pPr>
      <w:r w:rsidRPr="007C0B51">
        <w:rPr>
          <w:rFonts w:ascii="Times New Roman" w:hAnsi="Times New Roman" w:cs="Times New Roman"/>
          <w:sz w:val="24"/>
          <w:szCs w:val="24"/>
        </w:rPr>
        <w:t>[Insert Figure 2]</w:t>
      </w:r>
    </w:p>
    <w:p w:rsidR="00FD5B7C" w:rsidRPr="007C0B51" w:rsidRDefault="00FD5B7C" w:rsidP="00FD5B7C">
      <w:pPr>
        <w:spacing w:line="480" w:lineRule="auto"/>
        <w:rPr>
          <w:rFonts w:ascii="Times New Roman" w:hAnsi="Times New Roman" w:cs="Times New Roman"/>
          <w:i/>
          <w:sz w:val="24"/>
          <w:szCs w:val="24"/>
        </w:rPr>
      </w:pPr>
      <w:r w:rsidRPr="007C0B51">
        <w:rPr>
          <w:rFonts w:ascii="Times New Roman" w:hAnsi="Times New Roman" w:cs="Times New Roman"/>
          <w:i/>
          <w:sz w:val="24"/>
          <w:szCs w:val="24"/>
        </w:rPr>
        <w:t xml:space="preserve">Disgust </w:t>
      </w:r>
    </w:p>
    <w:p w:rsidR="00FD5B7C" w:rsidRPr="007C0B51" w:rsidRDefault="00FD5B7C" w:rsidP="00FD5B7C">
      <w:pPr>
        <w:spacing w:line="480" w:lineRule="auto"/>
      </w:pPr>
      <w:r w:rsidRPr="007C0B51">
        <w:rPr>
          <w:rFonts w:ascii="Times New Roman" w:hAnsi="Times New Roman" w:cs="Times New Roman"/>
          <w:sz w:val="24"/>
          <w:szCs w:val="24"/>
        </w:rPr>
        <w:t>In the third serial mediation analysis (see Figure 3 ), a significant total and direct effect for trauma related disgust on PTSD severity was observed, via derealisation and self-harm (c</w:t>
      </w:r>
      <w:r w:rsidRPr="007C0B51">
        <w:rPr>
          <w:rFonts w:ascii="Times New Roman" w:hAnsi="Times New Roman" w:cs="Times New Roman"/>
          <w:sz w:val="24"/>
          <w:szCs w:val="24"/>
          <w:vertAlign w:val="subscript"/>
        </w:rPr>
        <w:t>3</w:t>
      </w:r>
      <w:r w:rsidRPr="007C0B51">
        <w:rPr>
          <w:rFonts w:ascii="Times New Roman" w:hAnsi="Times New Roman" w:cs="Times New Roman"/>
          <w:sz w:val="24"/>
          <w:szCs w:val="24"/>
        </w:rPr>
        <w:t xml:space="preserve"> = .749, CI =.465 to 1.033, p =&lt;.001; c′</w:t>
      </w:r>
      <w:r w:rsidRPr="007C0B51">
        <w:rPr>
          <w:rFonts w:ascii="Times New Roman" w:hAnsi="Times New Roman" w:cs="Times New Roman"/>
          <w:sz w:val="24"/>
          <w:szCs w:val="24"/>
          <w:vertAlign w:val="subscript"/>
        </w:rPr>
        <w:t>3</w:t>
      </w:r>
      <w:r w:rsidRPr="007C0B51">
        <w:rPr>
          <w:rFonts w:ascii="Times New Roman" w:hAnsi="Times New Roman" w:cs="Times New Roman"/>
          <w:sz w:val="24"/>
          <w:szCs w:val="24"/>
        </w:rPr>
        <w:t xml:space="preserve"> = .392, CI =.074 t</w:t>
      </w:r>
      <w:r w:rsidR="00ED71CD" w:rsidRPr="007C0B51">
        <w:rPr>
          <w:rFonts w:ascii="Times New Roman" w:hAnsi="Times New Roman" w:cs="Times New Roman"/>
          <w:sz w:val="24"/>
          <w:szCs w:val="24"/>
        </w:rPr>
        <w:t xml:space="preserve">o .710, p = &lt;.005). </w:t>
      </w:r>
      <w:r w:rsidR="00254D46" w:rsidRPr="007C0B51">
        <w:rPr>
          <w:rFonts w:ascii="Times New Roman" w:hAnsi="Times New Roman" w:cs="Times New Roman"/>
          <w:sz w:val="24"/>
          <w:szCs w:val="24"/>
        </w:rPr>
        <w:t xml:space="preserve">This </w:t>
      </w:r>
      <w:r w:rsidR="00254D46" w:rsidRPr="007C0B51">
        <w:rPr>
          <w:rFonts w:ascii="Times New Roman" w:hAnsi="Times New Roman" w:cs="Times New Roman"/>
          <w:sz w:val="24"/>
          <w:szCs w:val="24"/>
        </w:rPr>
        <w:lastRenderedPageBreak/>
        <w:t xml:space="preserve">mediational analysis also produced a significant </w:t>
      </w:r>
      <w:r w:rsidR="00ED71CD" w:rsidRPr="007C0B51">
        <w:rPr>
          <w:rFonts w:ascii="Times New Roman" w:hAnsi="Times New Roman" w:cs="Times New Roman"/>
          <w:sz w:val="24"/>
          <w:szCs w:val="24"/>
        </w:rPr>
        <w:t xml:space="preserve">total indirect effect and three specific indirect </w:t>
      </w:r>
      <w:r w:rsidR="00254D46" w:rsidRPr="007C0B51">
        <w:rPr>
          <w:rFonts w:ascii="Times New Roman" w:hAnsi="Times New Roman" w:cs="Times New Roman"/>
          <w:sz w:val="24"/>
          <w:szCs w:val="24"/>
        </w:rPr>
        <w:t xml:space="preserve">effects. </w:t>
      </w:r>
      <w:r w:rsidR="00ED71CD" w:rsidRPr="007C0B51">
        <w:rPr>
          <w:rFonts w:ascii="Times New Roman" w:hAnsi="Times New Roman" w:cs="Times New Roman"/>
          <w:sz w:val="24"/>
          <w:szCs w:val="24"/>
        </w:rPr>
        <w:t>T</w:t>
      </w:r>
      <w:r w:rsidRPr="007C0B51">
        <w:rPr>
          <w:rFonts w:ascii="Times New Roman" w:hAnsi="Times New Roman" w:cs="Times New Roman"/>
          <w:sz w:val="24"/>
          <w:szCs w:val="24"/>
        </w:rPr>
        <w:t xml:space="preserve">he total indirect effect of disgust on PTSD severity was statistically significant (point estimate=.358, SE= .122, CI=.145 to .624). The indirect effects for all paths of the disgust – PTSD relationship were statistically significant. The indirect path of sadness through derealisation alone (point estimate= .183, SE=.090 CI=.040 to .388) was statistically significant. The indirect effect of disgust on PTSD severity via derealisation and self-harm was also significant (point estimate=.036, SE=.024, CI=.006 to .110). This model indicates greater experience of disgust is sequentially associated with increased levels of derealisation and increased levels self-harm which in turn is linked to greater PTSD severity. The indirect pathway for disgust through self-harm alone was statistically significant (point estimate =.139, SE=.069, CI=.028 to .309). </w:t>
      </w:r>
    </w:p>
    <w:p w:rsidR="00FD5B7C" w:rsidRPr="007C0B51" w:rsidRDefault="00FD5B7C" w:rsidP="00FD5B7C">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 xml:space="preserve">Figure 4 presents the effects of disgust on PTSD severity through a sequential path of self-harm followed by derealisation. The indirect effect of disgust on PTSD severity via self- harm and derealisation was significant (point estimate =.057, SE=.038, </w:t>
      </w:r>
      <w:r w:rsidRPr="007C0B51">
        <w:rPr>
          <w:rFonts w:ascii="Times New Roman" w:hAnsi="Times New Roman" w:cs="Times New Roman"/>
          <w:sz w:val="24"/>
          <w:szCs w:val="24"/>
        </w:rPr>
        <w:lastRenderedPageBreak/>
        <w:t xml:space="preserve">CI=.008 to .167). Yet again, the order of the proposed mediators in these two model of disgust to PTSD severity (Fig.3 &amp; 4) does not hold great importance. </w:t>
      </w:r>
    </w:p>
    <w:p w:rsidR="00FD5B7C" w:rsidRPr="007C0B51" w:rsidRDefault="00FD5B7C" w:rsidP="00FD5B7C">
      <w:pPr>
        <w:spacing w:after="0" w:line="480" w:lineRule="auto"/>
        <w:ind w:firstLine="720"/>
        <w:jc w:val="center"/>
        <w:rPr>
          <w:rFonts w:ascii="Times New Roman" w:hAnsi="Times New Roman" w:cs="Times New Roman"/>
          <w:sz w:val="24"/>
          <w:szCs w:val="24"/>
        </w:rPr>
      </w:pPr>
      <w:r w:rsidRPr="007C0B51">
        <w:rPr>
          <w:rFonts w:ascii="Times New Roman" w:hAnsi="Times New Roman" w:cs="Times New Roman"/>
          <w:sz w:val="24"/>
          <w:szCs w:val="24"/>
        </w:rPr>
        <w:t xml:space="preserve"> [Insert Figure 3]</w:t>
      </w:r>
    </w:p>
    <w:p w:rsidR="00254D46" w:rsidRPr="007C0B51" w:rsidRDefault="00FD5B7C" w:rsidP="00254D46">
      <w:pPr>
        <w:spacing w:after="0" w:line="480" w:lineRule="auto"/>
        <w:ind w:firstLine="720"/>
        <w:jc w:val="center"/>
        <w:rPr>
          <w:rFonts w:ascii="Times New Roman" w:hAnsi="Times New Roman" w:cs="Times New Roman"/>
          <w:sz w:val="24"/>
          <w:szCs w:val="24"/>
        </w:rPr>
      </w:pPr>
      <w:r w:rsidRPr="007C0B51">
        <w:rPr>
          <w:rFonts w:ascii="Times New Roman" w:hAnsi="Times New Roman" w:cs="Times New Roman"/>
          <w:sz w:val="24"/>
          <w:szCs w:val="24"/>
        </w:rPr>
        <w:t>[Insert Figure 4]</w:t>
      </w:r>
    </w:p>
    <w:p w:rsidR="00FD5B7C" w:rsidRPr="007C0B51" w:rsidRDefault="00FD5B7C" w:rsidP="00254D46">
      <w:pPr>
        <w:spacing w:after="0" w:line="480" w:lineRule="auto"/>
        <w:rPr>
          <w:rFonts w:ascii="Times New Roman" w:hAnsi="Times New Roman" w:cs="Times New Roman"/>
          <w:sz w:val="24"/>
          <w:szCs w:val="24"/>
        </w:rPr>
      </w:pPr>
      <w:r w:rsidRPr="007C0B51">
        <w:rPr>
          <w:rFonts w:ascii="Times New Roman" w:hAnsi="Times New Roman" w:cs="Times New Roman"/>
          <w:i/>
          <w:sz w:val="24"/>
          <w:szCs w:val="24"/>
        </w:rPr>
        <w:t>Fear</w:t>
      </w:r>
    </w:p>
    <w:p w:rsidR="00FD5B7C" w:rsidRPr="007C0B51" w:rsidRDefault="00FD5B7C" w:rsidP="00FD5B7C">
      <w:pPr>
        <w:spacing w:line="480" w:lineRule="auto"/>
      </w:pPr>
      <w:r w:rsidRPr="007C0B51">
        <w:rPr>
          <w:rFonts w:ascii="Times New Roman" w:hAnsi="Times New Roman" w:cs="Times New Roman"/>
          <w:sz w:val="24"/>
          <w:szCs w:val="24"/>
        </w:rPr>
        <w:t>In the fifth serial mediation analysis (see Figure 5),</w:t>
      </w:r>
      <w:r w:rsidRPr="007C0B51">
        <w:t xml:space="preserve"> </w:t>
      </w:r>
      <w:r w:rsidRPr="007C0B51">
        <w:rPr>
          <w:rFonts w:ascii="Times New Roman" w:hAnsi="Times New Roman" w:cs="Times New Roman"/>
          <w:sz w:val="24"/>
          <w:szCs w:val="24"/>
        </w:rPr>
        <w:t>a significant total and direct effect for trauma related fear on PTSD severity was observed, (c</w:t>
      </w:r>
      <w:r w:rsidRPr="007C0B51">
        <w:rPr>
          <w:rFonts w:ascii="Times New Roman" w:hAnsi="Times New Roman" w:cs="Times New Roman"/>
          <w:sz w:val="24"/>
          <w:szCs w:val="24"/>
          <w:vertAlign w:val="subscript"/>
        </w:rPr>
        <w:t>4</w:t>
      </w:r>
      <w:r w:rsidRPr="007C0B51">
        <w:rPr>
          <w:rFonts w:ascii="Times New Roman" w:hAnsi="Times New Roman" w:cs="Times New Roman"/>
          <w:sz w:val="24"/>
          <w:szCs w:val="24"/>
        </w:rPr>
        <w:t xml:space="preserve"> =1.416, CI =.911 to 1.920, p =&lt;.001; c′</w:t>
      </w:r>
      <w:r w:rsidRPr="007C0B51">
        <w:rPr>
          <w:rFonts w:ascii="Times New Roman" w:hAnsi="Times New Roman" w:cs="Times New Roman"/>
          <w:sz w:val="24"/>
          <w:szCs w:val="24"/>
          <w:vertAlign w:val="subscript"/>
        </w:rPr>
        <w:t>4</w:t>
      </w:r>
      <w:r w:rsidRPr="007C0B51">
        <w:rPr>
          <w:rFonts w:ascii="Times New Roman" w:hAnsi="Times New Roman" w:cs="Times New Roman"/>
          <w:sz w:val="24"/>
          <w:szCs w:val="24"/>
        </w:rPr>
        <w:t>= .939, CI =.438 to 1.440, p = &lt;.001).</w:t>
      </w:r>
      <w:r w:rsidRPr="007C0B51">
        <w:t xml:space="preserve"> </w:t>
      </w:r>
      <w:r w:rsidRPr="007C0B51">
        <w:rPr>
          <w:rFonts w:ascii="Times New Roman" w:hAnsi="Times New Roman" w:cs="Times New Roman"/>
          <w:sz w:val="24"/>
          <w:szCs w:val="24"/>
        </w:rPr>
        <w:t>The total indirect effect and two specific indirect effects were significant. The total indirect effect of fear on PTSD severity was statistically significant (point estimate</w:t>
      </w:r>
      <w:r w:rsidRPr="007C0B51">
        <w:rPr>
          <w:rFonts w:ascii="Times New Roman" w:hAnsi="Times New Roman" w:cs="Times New Roman"/>
          <w:i/>
          <w:sz w:val="24"/>
          <w:szCs w:val="24"/>
        </w:rPr>
        <w:t xml:space="preserve"> </w:t>
      </w:r>
      <w:r w:rsidRPr="007C0B51">
        <w:rPr>
          <w:rFonts w:ascii="Times New Roman" w:hAnsi="Times New Roman" w:cs="Times New Roman"/>
          <w:sz w:val="24"/>
          <w:szCs w:val="24"/>
        </w:rPr>
        <w:t>=.469, SE= .169, CI=.198 to .868).</w:t>
      </w:r>
      <w:r w:rsidRPr="007C0B51">
        <w:t xml:space="preserve"> </w:t>
      </w:r>
      <w:r w:rsidRPr="007C0B51">
        <w:rPr>
          <w:rFonts w:ascii="Times New Roman" w:hAnsi="Times New Roman" w:cs="Times New Roman"/>
          <w:sz w:val="24"/>
          <w:szCs w:val="24"/>
        </w:rPr>
        <w:t xml:space="preserve">The indirect path of fear through derealisation alone (point estimate = .253, SE=.141 CI=.041 to .598) was statistically significant. The indirect effect of fear on PTSD severity via derealisation and self-harm was also significant (point estimate =.098, SE=.052, CI=.030 to .258). This model indicates greater experience of sadness is sequentially associated with increased levels of derealisation and increased levels </w:t>
      </w:r>
      <w:r w:rsidRPr="007C0B51">
        <w:rPr>
          <w:rFonts w:ascii="Times New Roman" w:hAnsi="Times New Roman" w:cs="Times New Roman"/>
          <w:sz w:val="24"/>
          <w:szCs w:val="24"/>
        </w:rPr>
        <w:lastRenderedPageBreak/>
        <w:t xml:space="preserve">self-harm which in turn is linked to greater PTSD severity. The indirect pathway for fear through self-harm alone was not statistically significant (point estimate =.118, SE=.080, CI=.-.009 to .324).  </w:t>
      </w:r>
    </w:p>
    <w:p w:rsidR="00FD5B7C" w:rsidRPr="007C0B51" w:rsidRDefault="00FD5B7C" w:rsidP="00FD5B7C">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Figure 6 presents the effects of fear on PTSD severity through a sequential path of self-harm followed by derealisation. The indirect effect fear on PTSD severity via self- harm and derealisation was significant (point estimate =.067, SE=.041, CI=.015 to .193). This model indicates greater experience of fear is sequentially associated with increased levels of self – harm followed by increased levels of derealisation  which in turn is linked to greater PTSD severity.</w:t>
      </w:r>
      <w:r w:rsidRPr="007C0B51">
        <w:t xml:space="preserve"> </w:t>
      </w:r>
      <w:r w:rsidRPr="007C0B51">
        <w:rPr>
          <w:rFonts w:ascii="Times New Roman" w:hAnsi="Times New Roman" w:cs="Times New Roman"/>
          <w:sz w:val="24"/>
          <w:szCs w:val="24"/>
        </w:rPr>
        <w:t xml:space="preserve">Gender was a significant covariate (p&lt;.050) in both models. It is interested to note that the indirect path for fear through self-harm was statistically significant (point estimate =.215, SE=.097, CI=.065 to .460) with this sequential of mediators therefore the proposed mediators in these two model of fear  to PTSD severity (Fig.5 &amp; 6) does hold great importance. </w:t>
      </w:r>
    </w:p>
    <w:p w:rsidR="009737AB" w:rsidRPr="007C0B51" w:rsidRDefault="001D7655" w:rsidP="001D7655">
      <w:pPr>
        <w:spacing w:line="480" w:lineRule="auto"/>
        <w:rPr>
          <w:rFonts w:ascii="Times New Roman" w:hAnsi="Times New Roman" w:cs="Times New Roman"/>
          <w:i/>
          <w:sz w:val="24"/>
          <w:szCs w:val="24"/>
        </w:rPr>
      </w:pPr>
      <w:r w:rsidRPr="007C0B51">
        <w:rPr>
          <w:rFonts w:ascii="Times New Roman" w:hAnsi="Times New Roman" w:cs="Times New Roman"/>
          <w:i/>
          <w:sz w:val="24"/>
          <w:szCs w:val="24"/>
        </w:rPr>
        <w:t xml:space="preserve">Anger </w:t>
      </w:r>
    </w:p>
    <w:p w:rsidR="00100217" w:rsidRPr="007C0B51" w:rsidRDefault="001D7655" w:rsidP="00A46866">
      <w:pPr>
        <w:spacing w:line="480" w:lineRule="auto"/>
        <w:rPr>
          <w:rFonts w:ascii="Times New Roman" w:hAnsi="Times New Roman" w:cs="Times New Roman"/>
          <w:sz w:val="24"/>
          <w:szCs w:val="24"/>
        </w:rPr>
      </w:pPr>
      <w:r w:rsidRPr="007C0B51">
        <w:rPr>
          <w:rFonts w:ascii="Times New Roman" w:hAnsi="Times New Roman" w:cs="Times New Roman"/>
          <w:sz w:val="24"/>
          <w:szCs w:val="24"/>
        </w:rPr>
        <w:lastRenderedPageBreak/>
        <w:t>Lastly, in the serial mediation analyses investigating the association of anger and PTSD severity, the</w:t>
      </w:r>
      <w:r w:rsidR="006E24E4" w:rsidRPr="007C0B51">
        <w:rPr>
          <w:rFonts w:ascii="Times New Roman" w:hAnsi="Times New Roman" w:cs="Times New Roman"/>
          <w:sz w:val="24"/>
          <w:szCs w:val="24"/>
        </w:rPr>
        <w:t xml:space="preserve"> </w:t>
      </w:r>
      <w:r w:rsidR="00614D77" w:rsidRPr="007C0B51">
        <w:rPr>
          <w:rFonts w:ascii="Times New Roman" w:hAnsi="Times New Roman" w:cs="Times New Roman"/>
          <w:sz w:val="24"/>
          <w:szCs w:val="24"/>
        </w:rPr>
        <w:t>total direct</w:t>
      </w:r>
      <w:r w:rsidRPr="007C0B51">
        <w:rPr>
          <w:rFonts w:ascii="Times New Roman" w:hAnsi="Times New Roman" w:cs="Times New Roman"/>
          <w:sz w:val="24"/>
          <w:szCs w:val="24"/>
        </w:rPr>
        <w:t xml:space="preserve"> effect of anger and PTSD severity was not significant in both set</w:t>
      </w:r>
      <w:r w:rsidR="00213991" w:rsidRPr="007C0B51">
        <w:rPr>
          <w:rFonts w:ascii="Times New Roman" w:hAnsi="Times New Roman" w:cs="Times New Roman"/>
          <w:sz w:val="24"/>
          <w:szCs w:val="24"/>
        </w:rPr>
        <w:t>s</w:t>
      </w:r>
      <w:r w:rsidRPr="007C0B51">
        <w:rPr>
          <w:rFonts w:ascii="Times New Roman" w:hAnsi="Times New Roman" w:cs="Times New Roman"/>
          <w:sz w:val="24"/>
          <w:szCs w:val="24"/>
        </w:rPr>
        <w:t xml:space="preserve"> of mediators. </w:t>
      </w:r>
    </w:p>
    <w:p w:rsidR="00E97192" w:rsidRPr="007C0B51" w:rsidRDefault="00296405" w:rsidP="00E97192">
      <w:pPr>
        <w:spacing w:line="360" w:lineRule="auto"/>
        <w:ind w:firstLine="720"/>
        <w:jc w:val="center"/>
        <w:rPr>
          <w:rFonts w:ascii="Times New Roman" w:hAnsi="Times New Roman" w:cs="Times New Roman"/>
          <w:sz w:val="24"/>
          <w:szCs w:val="24"/>
        </w:rPr>
      </w:pPr>
      <w:r w:rsidRPr="007C0B51">
        <w:rPr>
          <w:rFonts w:ascii="Times New Roman" w:hAnsi="Times New Roman" w:cs="Times New Roman"/>
          <w:sz w:val="24"/>
          <w:szCs w:val="24"/>
        </w:rPr>
        <w:t xml:space="preserve"> </w:t>
      </w:r>
      <w:r w:rsidR="00E97192" w:rsidRPr="007C0B51">
        <w:rPr>
          <w:rFonts w:ascii="Times New Roman" w:hAnsi="Times New Roman" w:cs="Times New Roman"/>
          <w:sz w:val="24"/>
          <w:szCs w:val="24"/>
        </w:rPr>
        <w:t>[Insert Table 4]</w:t>
      </w:r>
    </w:p>
    <w:p w:rsidR="00B35363" w:rsidRPr="007C0B51" w:rsidRDefault="00E97192" w:rsidP="007E68E3">
      <w:pPr>
        <w:spacing w:line="360" w:lineRule="auto"/>
        <w:ind w:firstLine="720"/>
        <w:jc w:val="center"/>
        <w:rPr>
          <w:rFonts w:ascii="Times New Roman" w:hAnsi="Times New Roman" w:cs="Times New Roman"/>
          <w:sz w:val="24"/>
          <w:szCs w:val="24"/>
        </w:rPr>
      </w:pPr>
      <w:r w:rsidRPr="007C0B51">
        <w:rPr>
          <w:rFonts w:ascii="Times New Roman" w:hAnsi="Times New Roman" w:cs="Times New Roman"/>
          <w:sz w:val="24"/>
          <w:szCs w:val="24"/>
        </w:rPr>
        <w:t>[Insert Table 5]</w:t>
      </w:r>
    </w:p>
    <w:p w:rsidR="00871E15" w:rsidRPr="007C0B51" w:rsidRDefault="00871E15" w:rsidP="00871E15">
      <w:pPr>
        <w:spacing w:line="360" w:lineRule="auto"/>
        <w:rPr>
          <w:rFonts w:ascii="Times New Roman" w:hAnsi="Times New Roman" w:cs="Times New Roman"/>
          <w:b/>
          <w:sz w:val="24"/>
          <w:szCs w:val="24"/>
        </w:rPr>
      </w:pPr>
      <w:r w:rsidRPr="007C0B51">
        <w:rPr>
          <w:rFonts w:ascii="Times New Roman" w:hAnsi="Times New Roman" w:cs="Times New Roman"/>
          <w:b/>
          <w:sz w:val="24"/>
          <w:szCs w:val="24"/>
        </w:rPr>
        <w:t xml:space="preserve">DISCUSSION </w:t>
      </w:r>
    </w:p>
    <w:p w:rsidR="00B86306" w:rsidRPr="007C0B51" w:rsidRDefault="00B86306" w:rsidP="00B86306">
      <w:pPr>
        <w:spacing w:line="480" w:lineRule="auto"/>
        <w:rPr>
          <w:rFonts w:ascii="Times New Roman" w:hAnsi="Times New Roman" w:cs="Times New Roman"/>
          <w:sz w:val="24"/>
          <w:szCs w:val="24"/>
        </w:rPr>
      </w:pPr>
      <w:r w:rsidRPr="007C0B51">
        <w:rPr>
          <w:rFonts w:ascii="Times New Roman" w:hAnsi="Times New Roman" w:cs="Times New Roman"/>
          <w:sz w:val="24"/>
          <w:szCs w:val="24"/>
        </w:rPr>
        <w:t xml:space="preserve">The purpose of the current study was to investigate </w:t>
      </w:r>
      <w:r w:rsidR="0039118C" w:rsidRPr="007C0B51">
        <w:rPr>
          <w:rFonts w:ascii="Times New Roman" w:hAnsi="Times New Roman" w:cs="Times New Roman"/>
          <w:sz w:val="24"/>
          <w:szCs w:val="24"/>
        </w:rPr>
        <w:t>the indirect effects of four trauma-related emotions (anger</w:t>
      </w:r>
      <w:r w:rsidR="00213991" w:rsidRPr="007C0B51">
        <w:rPr>
          <w:rFonts w:ascii="Times New Roman" w:hAnsi="Times New Roman" w:cs="Times New Roman"/>
          <w:sz w:val="24"/>
          <w:szCs w:val="24"/>
        </w:rPr>
        <w:t>, sadness, disgust and fear) on</w:t>
      </w:r>
      <w:r w:rsidR="00724BCD" w:rsidRPr="007C0B51">
        <w:rPr>
          <w:rFonts w:ascii="Times New Roman" w:hAnsi="Times New Roman" w:cs="Times New Roman"/>
          <w:sz w:val="24"/>
          <w:szCs w:val="24"/>
        </w:rPr>
        <w:t xml:space="preserve"> </w:t>
      </w:r>
      <w:r w:rsidR="0039118C" w:rsidRPr="007C0B51">
        <w:rPr>
          <w:rFonts w:ascii="Times New Roman" w:hAnsi="Times New Roman" w:cs="Times New Roman"/>
          <w:sz w:val="24"/>
          <w:szCs w:val="24"/>
        </w:rPr>
        <w:t>PTSD stress severity</w:t>
      </w:r>
      <w:r w:rsidR="00724BCD" w:rsidRPr="007C0B51">
        <w:rPr>
          <w:rFonts w:ascii="Times New Roman" w:hAnsi="Times New Roman" w:cs="Times New Roman"/>
          <w:sz w:val="24"/>
          <w:szCs w:val="24"/>
        </w:rPr>
        <w:t xml:space="preserve"> amongst CSA survivors</w:t>
      </w:r>
      <w:r w:rsidR="004C4A4F" w:rsidRPr="007C0B51">
        <w:rPr>
          <w:rFonts w:ascii="Times New Roman" w:hAnsi="Times New Roman" w:cs="Times New Roman"/>
          <w:sz w:val="24"/>
          <w:szCs w:val="24"/>
        </w:rPr>
        <w:t>,</w:t>
      </w:r>
      <w:r w:rsidR="00724BCD" w:rsidRPr="007C0B51">
        <w:rPr>
          <w:rFonts w:ascii="Times New Roman" w:hAnsi="Times New Roman" w:cs="Times New Roman"/>
          <w:sz w:val="24"/>
          <w:szCs w:val="24"/>
        </w:rPr>
        <w:t xml:space="preserve"> </w:t>
      </w:r>
      <w:r w:rsidR="00213991" w:rsidRPr="007C0B51">
        <w:rPr>
          <w:rFonts w:ascii="Times New Roman" w:hAnsi="Times New Roman" w:cs="Times New Roman"/>
          <w:sz w:val="24"/>
          <w:szCs w:val="24"/>
        </w:rPr>
        <w:t>with particular regard to</w:t>
      </w:r>
      <w:r w:rsidR="00724BCD" w:rsidRPr="007C0B51">
        <w:rPr>
          <w:rFonts w:ascii="Times New Roman" w:hAnsi="Times New Roman" w:cs="Times New Roman"/>
          <w:sz w:val="24"/>
          <w:szCs w:val="24"/>
        </w:rPr>
        <w:t xml:space="preserve"> the sequential mediating roles of </w:t>
      </w:r>
      <w:r w:rsidR="00675843" w:rsidRPr="007C0B51">
        <w:rPr>
          <w:rFonts w:ascii="Times New Roman" w:hAnsi="Times New Roman" w:cs="Times New Roman"/>
          <w:sz w:val="24"/>
          <w:szCs w:val="24"/>
        </w:rPr>
        <w:t xml:space="preserve">derealisation and self-harm. </w:t>
      </w:r>
      <w:r w:rsidR="00724BCD" w:rsidRPr="007C0B51">
        <w:rPr>
          <w:rFonts w:ascii="Times New Roman" w:hAnsi="Times New Roman" w:cs="Times New Roman"/>
          <w:sz w:val="24"/>
          <w:szCs w:val="24"/>
        </w:rPr>
        <w:t>This was achieved through a series of serial multiple mediation analyses. Preliminary analysis revealed that t</w:t>
      </w:r>
      <w:r w:rsidRPr="007C0B51">
        <w:rPr>
          <w:rFonts w:ascii="Times New Roman" w:hAnsi="Times New Roman" w:cs="Times New Roman"/>
          <w:sz w:val="24"/>
          <w:szCs w:val="24"/>
        </w:rPr>
        <w:t xml:space="preserve">he CSA sample in this study experienced </w:t>
      </w:r>
      <w:r w:rsidR="00882CDC" w:rsidRPr="007C0B51">
        <w:rPr>
          <w:rFonts w:ascii="Times New Roman" w:hAnsi="Times New Roman" w:cs="Times New Roman"/>
          <w:sz w:val="24"/>
          <w:szCs w:val="24"/>
        </w:rPr>
        <w:t xml:space="preserve">significantly higher levels of </w:t>
      </w:r>
      <w:r w:rsidR="005C4DB9" w:rsidRPr="007C0B51">
        <w:rPr>
          <w:rFonts w:ascii="Times New Roman" w:hAnsi="Times New Roman" w:cs="Times New Roman"/>
          <w:sz w:val="24"/>
          <w:szCs w:val="24"/>
        </w:rPr>
        <w:t>disgust (</w:t>
      </w:r>
      <w:r w:rsidRPr="007C0B51">
        <w:rPr>
          <w:rFonts w:ascii="Times New Roman" w:hAnsi="Times New Roman" w:cs="Times New Roman"/>
          <w:sz w:val="24"/>
          <w:szCs w:val="24"/>
        </w:rPr>
        <w:t xml:space="preserve">Coyle et al., 2013, Power &amp; Dalgleish, 2008; </w:t>
      </w:r>
      <w:r w:rsidR="005C4DB9" w:rsidRPr="007C0B51">
        <w:rPr>
          <w:rFonts w:ascii="Times New Roman" w:hAnsi="Times New Roman" w:cs="Times New Roman"/>
          <w:sz w:val="24"/>
          <w:szCs w:val="24"/>
        </w:rPr>
        <w:t>Power &amp;</w:t>
      </w:r>
      <w:r w:rsidRPr="007C0B51">
        <w:rPr>
          <w:rFonts w:ascii="Times New Roman" w:hAnsi="Times New Roman" w:cs="Times New Roman"/>
          <w:sz w:val="24"/>
          <w:szCs w:val="24"/>
        </w:rPr>
        <w:t xml:space="preserve"> Fyvie, 2013). The most prevalent intrapersonal dysfunctional emotion regulation </w:t>
      </w:r>
      <w:r w:rsidR="005C4DB9" w:rsidRPr="007C0B51">
        <w:rPr>
          <w:rFonts w:ascii="Times New Roman" w:hAnsi="Times New Roman" w:cs="Times New Roman"/>
          <w:sz w:val="24"/>
          <w:szCs w:val="24"/>
        </w:rPr>
        <w:t>strategy reported</w:t>
      </w:r>
      <w:r w:rsidRPr="007C0B51">
        <w:rPr>
          <w:rFonts w:ascii="Times New Roman" w:hAnsi="Times New Roman" w:cs="Times New Roman"/>
          <w:sz w:val="24"/>
          <w:szCs w:val="24"/>
        </w:rPr>
        <w:t xml:space="preserve"> in the current study was rumination. Our results are in line with those of Ehring &amp; Ehlers (2014) suggesting that difficulties regulating negative emotions following trauma may </w:t>
      </w:r>
      <w:r w:rsidRPr="007C0B51">
        <w:rPr>
          <w:rFonts w:ascii="Times New Roman" w:hAnsi="Times New Roman" w:cs="Times New Roman"/>
          <w:sz w:val="24"/>
          <w:szCs w:val="24"/>
        </w:rPr>
        <w:lastRenderedPageBreak/>
        <w:t>prompt trauma survivors to engage in trauma-related rumination to cope with their experience.</w:t>
      </w:r>
    </w:p>
    <w:p w:rsidR="00DC6C95" w:rsidRPr="007C0B51" w:rsidRDefault="00540D49" w:rsidP="002453BF">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We found</w:t>
      </w:r>
      <w:r w:rsidR="00C01F0A" w:rsidRPr="007C0B51">
        <w:rPr>
          <w:rFonts w:ascii="Times New Roman" w:hAnsi="Times New Roman" w:cs="Times New Roman"/>
          <w:sz w:val="24"/>
          <w:szCs w:val="24"/>
        </w:rPr>
        <w:t xml:space="preserve"> support for our two hypotheses</w:t>
      </w:r>
      <w:r w:rsidR="00B86306" w:rsidRPr="007C0B51">
        <w:rPr>
          <w:rFonts w:ascii="Times New Roman" w:hAnsi="Times New Roman" w:cs="Times New Roman"/>
          <w:sz w:val="24"/>
          <w:szCs w:val="24"/>
        </w:rPr>
        <w:t xml:space="preserve">. </w:t>
      </w:r>
      <w:r w:rsidR="00D518AF" w:rsidRPr="007C0B51">
        <w:rPr>
          <w:rFonts w:ascii="Times New Roman" w:hAnsi="Times New Roman" w:cs="Times New Roman"/>
          <w:sz w:val="24"/>
          <w:szCs w:val="24"/>
        </w:rPr>
        <w:t>Firstly, t</w:t>
      </w:r>
      <w:r w:rsidR="00B86306" w:rsidRPr="007C0B51">
        <w:rPr>
          <w:rFonts w:ascii="Times New Roman" w:hAnsi="Times New Roman" w:cs="Times New Roman"/>
          <w:sz w:val="24"/>
          <w:szCs w:val="24"/>
        </w:rPr>
        <w:t xml:space="preserve">he bivariate correlations results </w:t>
      </w:r>
      <w:r w:rsidR="0065221A" w:rsidRPr="007C0B51">
        <w:rPr>
          <w:rFonts w:ascii="Times New Roman" w:hAnsi="Times New Roman" w:cs="Times New Roman"/>
          <w:sz w:val="24"/>
          <w:szCs w:val="24"/>
        </w:rPr>
        <w:t xml:space="preserve">revealed all negative emotions </w:t>
      </w:r>
      <w:r w:rsidR="00A77DC1" w:rsidRPr="007C0B51">
        <w:rPr>
          <w:rFonts w:ascii="Times New Roman" w:hAnsi="Times New Roman" w:cs="Times New Roman"/>
          <w:sz w:val="24"/>
          <w:szCs w:val="24"/>
        </w:rPr>
        <w:t>were significantly correlated with PTSD. This finding is consistent with earlier findings showing a close association between negative emotions and PTSD among CSA survivors (Badour</w:t>
      </w:r>
      <w:r w:rsidR="005C4DB9" w:rsidRPr="007C0B51">
        <w:rPr>
          <w:rFonts w:ascii="Times New Roman" w:hAnsi="Times New Roman" w:cs="Times New Roman"/>
          <w:sz w:val="24"/>
          <w:szCs w:val="24"/>
        </w:rPr>
        <w:t>, Resnick</w:t>
      </w:r>
      <w:r w:rsidR="00A77DC1" w:rsidRPr="007C0B51">
        <w:rPr>
          <w:rFonts w:ascii="Times New Roman" w:hAnsi="Times New Roman" w:cs="Times New Roman"/>
          <w:sz w:val="24"/>
          <w:szCs w:val="24"/>
        </w:rPr>
        <w:t xml:space="preserve"> &amp; Kilpatrick 2015; Coyle et al., 2014; Görg et al., 2017). </w:t>
      </w:r>
      <w:r w:rsidR="002710B3" w:rsidRPr="007C0B51">
        <w:rPr>
          <w:rFonts w:ascii="Times New Roman" w:hAnsi="Times New Roman" w:cs="Times New Roman"/>
          <w:sz w:val="24"/>
          <w:szCs w:val="24"/>
        </w:rPr>
        <w:t xml:space="preserve">It was found that </w:t>
      </w:r>
      <w:r w:rsidR="00A77DC1" w:rsidRPr="007C0B51">
        <w:rPr>
          <w:rFonts w:ascii="Times New Roman" w:hAnsi="Times New Roman" w:cs="Times New Roman"/>
          <w:sz w:val="24"/>
          <w:szCs w:val="24"/>
        </w:rPr>
        <w:t xml:space="preserve">sadness most strongly correlated with PTSD severity. </w:t>
      </w:r>
      <w:r w:rsidR="009C7703" w:rsidRPr="007C0B51">
        <w:rPr>
          <w:rFonts w:ascii="Times New Roman" w:hAnsi="Times New Roman" w:cs="Times New Roman"/>
          <w:sz w:val="24"/>
          <w:szCs w:val="24"/>
        </w:rPr>
        <w:t xml:space="preserve">All negative emotions </w:t>
      </w:r>
      <w:r w:rsidR="00A77DC1" w:rsidRPr="007C0B51">
        <w:rPr>
          <w:rFonts w:ascii="Times New Roman" w:hAnsi="Times New Roman" w:cs="Times New Roman"/>
          <w:sz w:val="24"/>
          <w:szCs w:val="24"/>
        </w:rPr>
        <w:t xml:space="preserve">displayed </w:t>
      </w:r>
      <w:r w:rsidR="005C4DB9" w:rsidRPr="007C0B51">
        <w:rPr>
          <w:rFonts w:ascii="Times New Roman" w:hAnsi="Times New Roman" w:cs="Times New Roman"/>
          <w:sz w:val="24"/>
          <w:szCs w:val="24"/>
        </w:rPr>
        <w:t>significant associations</w:t>
      </w:r>
      <w:r w:rsidR="00A77DC1" w:rsidRPr="007C0B51">
        <w:rPr>
          <w:rFonts w:ascii="Times New Roman" w:hAnsi="Times New Roman" w:cs="Times New Roman"/>
          <w:sz w:val="24"/>
          <w:szCs w:val="24"/>
        </w:rPr>
        <w:t xml:space="preserve"> t</w:t>
      </w:r>
      <w:r w:rsidR="002453BF" w:rsidRPr="007C0B51">
        <w:rPr>
          <w:rFonts w:ascii="Times New Roman" w:hAnsi="Times New Roman" w:cs="Times New Roman"/>
          <w:sz w:val="24"/>
          <w:szCs w:val="24"/>
        </w:rPr>
        <w:t>o each of the mediators.</w:t>
      </w:r>
      <w:r w:rsidR="00A77DC1" w:rsidRPr="007C0B51">
        <w:rPr>
          <w:rFonts w:ascii="Times New Roman" w:hAnsi="Times New Roman" w:cs="Times New Roman"/>
          <w:sz w:val="24"/>
          <w:szCs w:val="24"/>
        </w:rPr>
        <w:t xml:space="preserve"> These findings are consistent with the suggestion that trauma-related emotions might lead to self-</w:t>
      </w:r>
      <w:r w:rsidR="00236244" w:rsidRPr="007C0B51">
        <w:rPr>
          <w:rFonts w:ascii="Times New Roman" w:hAnsi="Times New Roman" w:cs="Times New Roman"/>
          <w:sz w:val="24"/>
          <w:szCs w:val="24"/>
        </w:rPr>
        <w:t xml:space="preserve">harm </w:t>
      </w:r>
      <w:r w:rsidR="00A77DC1" w:rsidRPr="007C0B51">
        <w:rPr>
          <w:rFonts w:ascii="Times New Roman" w:hAnsi="Times New Roman" w:cs="Times New Roman"/>
          <w:sz w:val="24"/>
          <w:szCs w:val="24"/>
        </w:rPr>
        <w:t>(Smith, Kouros, and Meuret</w:t>
      </w:r>
      <w:r w:rsidR="00236244" w:rsidRPr="007C0B51">
        <w:rPr>
          <w:rFonts w:ascii="Times New Roman" w:hAnsi="Times New Roman" w:cs="Times New Roman"/>
          <w:sz w:val="24"/>
          <w:szCs w:val="24"/>
        </w:rPr>
        <w:t>;</w:t>
      </w:r>
      <w:r w:rsidR="00A77DC1" w:rsidRPr="007C0B51">
        <w:rPr>
          <w:rFonts w:ascii="Times New Roman" w:hAnsi="Times New Roman" w:cs="Times New Roman"/>
          <w:sz w:val="24"/>
          <w:szCs w:val="24"/>
        </w:rPr>
        <w:t xml:space="preserve"> 2014) and dissociation (Briere, Scott, &amp; Weathers, 2005).</w:t>
      </w:r>
      <w:r w:rsidR="002453BF" w:rsidRPr="007C0B51">
        <w:rPr>
          <w:rFonts w:ascii="Times New Roman" w:hAnsi="Times New Roman" w:cs="Times New Roman"/>
          <w:sz w:val="24"/>
          <w:szCs w:val="24"/>
        </w:rPr>
        <w:t xml:space="preserve"> </w:t>
      </w:r>
      <w:r w:rsidR="00A77DC1" w:rsidRPr="007C0B51">
        <w:rPr>
          <w:rFonts w:ascii="Times New Roman" w:hAnsi="Times New Roman" w:cs="Times New Roman"/>
          <w:sz w:val="24"/>
          <w:szCs w:val="24"/>
        </w:rPr>
        <w:t xml:space="preserve">The results from the mediating variables to PTSD severity also displayed significant associations. These findings are consistent with previous research </w:t>
      </w:r>
      <w:r w:rsidR="003B09C2" w:rsidRPr="007C0B51">
        <w:rPr>
          <w:rFonts w:ascii="Times New Roman" w:hAnsi="Times New Roman" w:cs="Times New Roman"/>
          <w:sz w:val="24"/>
          <w:szCs w:val="24"/>
        </w:rPr>
        <w:t xml:space="preserve">in the area </w:t>
      </w:r>
      <w:r w:rsidR="00A77DC1" w:rsidRPr="007C0B51">
        <w:rPr>
          <w:rFonts w:ascii="Times New Roman" w:hAnsi="Times New Roman" w:cs="Times New Roman"/>
          <w:sz w:val="24"/>
          <w:szCs w:val="24"/>
        </w:rPr>
        <w:t>(Smith et al., 2014; Franzke, Wabnitz, &amp; Catani, 2015; Kratzer et al., 2017; Marx &amp; Sloan, 2005).</w:t>
      </w:r>
    </w:p>
    <w:p w:rsidR="00223043" w:rsidRPr="007C0B51" w:rsidRDefault="002B4F22" w:rsidP="00223043">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lastRenderedPageBreak/>
        <w:t xml:space="preserve">  </w:t>
      </w:r>
      <w:r w:rsidR="00D02D8A" w:rsidRPr="007C0B51">
        <w:rPr>
          <w:rFonts w:ascii="Times New Roman" w:hAnsi="Times New Roman" w:cs="Times New Roman"/>
          <w:sz w:val="24"/>
          <w:szCs w:val="24"/>
        </w:rPr>
        <w:t xml:space="preserve">  </w:t>
      </w:r>
      <w:r w:rsidR="003B09C2" w:rsidRPr="007C0B51">
        <w:rPr>
          <w:rFonts w:ascii="Times New Roman" w:hAnsi="Times New Roman" w:cs="Times New Roman"/>
          <w:sz w:val="24"/>
          <w:szCs w:val="24"/>
        </w:rPr>
        <w:t>With regard to our</w:t>
      </w:r>
      <w:r w:rsidR="00D02D8A" w:rsidRPr="007C0B51">
        <w:rPr>
          <w:rFonts w:ascii="Times New Roman" w:hAnsi="Times New Roman" w:cs="Times New Roman"/>
          <w:sz w:val="24"/>
          <w:szCs w:val="24"/>
        </w:rPr>
        <w:t xml:space="preserve"> second h</w:t>
      </w:r>
      <w:r w:rsidR="003B09C2" w:rsidRPr="007C0B51">
        <w:rPr>
          <w:rFonts w:ascii="Times New Roman" w:hAnsi="Times New Roman" w:cs="Times New Roman"/>
          <w:sz w:val="24"/>
          <w:szCs w:val="24"/>
        </w:rPr>
        <w:t>ypothesis, our findings suggest</w:t>
      </w:r>
      <w:r w:rsidR="00D02D8A" w:rsidRPr="007C0B51">
        <w:rPr>
          <w:rFonts w:ascii="Times New Roman" w:hAnsi="Times New Roman" w:cs="Times New Roman"/>
          <w:sz w:val="24"/>
          <w:szCs w:val="24"/>
        </w:rPr>
        <w:t xml:space="preserve"> that difficulties in regulating three trauma-related emotions of sadness, disgust and fear may </w:t>
      </w:r>
      <w:r w:rsidR="003B09C2" w:rsidRPr="007C0B51">
        <w:rPr>
          <w:rFonts w:ascii="Times New Roman" w:hAnsi="Times New Roman" w:cs="Times New Roman"/>
          <w:sz w:val="24"/>
          <w:szCs w:val="24"/>
        </w:rPr>
        <w:t xml:space="preserve">result in more severe </w:t>
      </w:r>
      <w:r w:rsidR="00D02D8A" w:rsidRPr="007C0B51">
        <w:rPr>
          <w:rFonts w:ascii="Times New Roman" w:hAnsi="Times New Roman" w:cs="Times New Roman"/>
          <w:sz w:val="24"/>
          <w:szCs w:val="24"/>
        </w:rPr>
        <w:t xml:space="preserve">derealisation </w:t>
      </w:r>
      <w:r w:rsidR="003B09C2" w:rsidRPr="007C0B51">
        <w:rPr>
          <w:rFonts w:ascii="Times New Roman" w:hAnsi="Times New Roman" w:cs="Times New Roman"/>
          <w:sz w:val="24"/>
          <w:szCs w:val="24"/>
        </w:rPr>
        <w:t>and subsequent</w:t>
      </w:r>
      <w:r w:rsidR="00D02D8A" w:rsidRPr="007C0B51">
        <w:rPr>
          <w:rFonts w:ascii="Times New Roman" w:hAnsi="Times New Roman" w:cs="Times New Roman"/>
          <w:sz w:val="24"/>
          <w:szCs w:val="24"/>
        </w:rPr>
        <w:t xml:space="preserve"> self-harm as coping strategies</w:t>
      </w:r>
      <w:r w:rsidR="00213991" w:rsidRPr="007C0B51">
        <w:rPr>
          <w:rFonts w:ascii="Times New Roman" w:hAnsi="Times New Roman" w:cs="Times New Roman"/>
          <w:sz w:val="24"/>
          <w:szCs w:val="24"/>
        </w:rPr>
        <w:t>,</w:t>
      </w:r>
      <w:r w:rsidR="00D02D8A" w:rsidRPr="007C0B51">
        <w:rPr>
          <w:rFonts w:ascii="Times New Roman" w:hAnsi="Times New Roman" w:cs="Times New Roman"/>
          <w:sz w:val="24"/>
          <w:szCs w:val="24"/>
        </w:rPr>
        <w:t xml:space="preserve"> which in turn </w:t>
      </w:r>
      <w:r w:rsidR="003B09C2" w:rsidRPr="007C0B51">
        <w:rPr>
          <w:rFonts w:ascii="Times New Roman" w:hAnsi="Times New Roman" w:cs="Times New Roman"/>
          <w:sz w:val="24"/>
          <w:szCs w:val="24"/>
        </w:rPr>
        <w:t>can lead</w:t>
      </w:r>
      <w:r w:rsidR="00D02D8A" w:rsidRPr="007C0B51">
        <w:rPr>
          <w:rFonts w:ascii="Times New Roman" w:hAnsi="Times New Roman" w:cs="Times New Roman"/>
          <w:sz w:val="24"/>
          <w:szCs w:val="24"/>
        </w:rPr>
        <w:t xml:space="preserve"> to greater PTSD severity. Our results are in line with theoretical explanations and research findings in </w:t>
      </w:r>
      <w:r w:rsidR="003B09C2" w:rsidRPr="007C0B51">
        <w:rPr>
          <w:rFonts w:ascii="Times New Roman" w:hAnsi="Times New Roman" w:cs="Times New Roman"/>
          <w:sz w:val="24"/>
          <w:szCs w:val="24"/>
        </w:rPr>
        <w:t>this area</w:t>
      </w:r>
      <w:r w:rsidR="00D02D8A" w:rsidRPr="007C0B51">
        <w:rPr>
          <w:rFonts w:ascii="Times New Roman" w:hAnsi="Times New Roman" w:cs="Times New Roman"/>
          <w:sz w:val="24"/>
          <w:szCs w:val="24"/>
        </w:rPr>
        <w:t xml:space="preserve">. </w:t>
      </w:r>
      <w:r w:rsidR="00213991" w:rsidRPr="007C0B51">
        <w:rPr>
          <w:rFonts w:ascii="Times New Roman" w:hAnsi="Times New Roman" w:cs="Times New Roman"/>
          <w:sz w:val="24"/>
          <w:szCs w:val="24"/>
        </w:rPr>
        <w:t>It has been suggested that s</w:t>
      </w:r>
      <w:r w:rsidR="00D02D8A" w:rsidRPr="007C0B51">
        <w:rPr>
          <w:rFonts w:ascii="Times New Roman" w:hAnsi="Times New Roman" w:cs="Times New Roman"/>
          <w:sz w:val="24"/>
          <w:szCs w:val="24"/>
        </w:rPr>
        <w:t xml:space="preserve">elf- harm can directly disrupt </w:t>
      </w:r>
      <w:r w:rsidR="003B09C2" w:rsidRPr="007C0B51">
        <w:rPr>
          <w:rFonts w:ascii="Times New Roman" w:hAnsi="Times New Roman" w:cs="Times New Roman"/>
          <w:sz w:val="24"/>
          <w:szCs w:val="24"/>
        </w:rPr>
        <w:t>a</w:t>
      </w:r>
      <w:r w:rsidR="00D02D8A" w:rsidRPr="007C0B51">
        <w:rPr>
          <w:rFonts w:ascii="Times New Roman" w:hAnsi="Times New Roman" w:cs="Times New Roman"/>
          <w:sz w:val="24"/>
          <w:szCs w:val="24"/>
        </w:rPr>
        <w:t xml:space="preserve"> dissociative experience </w:t>
      </w:r>
      <w:r w:rsidR="003B09C2" w:rsidRPr="007C0B51">
        <w:rPr>
          <w:rFonts w:ascii="Times New Roman" w:hAnsi="Times New Roman" w:cs="Times New Roman"/>
          <w:sz w:val="24"/>
          <w:szCs w:val="24"/>
        </w:rPr>
        <w:t xml:space="preserve">by </w:t>
      </w:r>
      <w:r w:rsidR="00D02D8A" w:rsidRPr="007C0B51">
        <w:rPr>
          <w:rFonts w:ascii="Times New Roman" w:hAnsi="Times New Roman" w:cs="Times New Roman"/>
          <w:sz w:val="24"/>
          <w:szCs w:val="24"/>
        </w:rPr>
        <w:t xml:space="preserve">using physical pain as a stimulus to combat feelings of numbness, emptiness, depersonalization, or derealisation. Self-harm can also </w:t>
      </w:r>
      <w:r w:rsidR="006575D8" w:rsidRPr="007C0B51">
        <w:rPr>
          <w:rFonts w:ascii="Times New Roman" w:hAnsi="Times New Roman" w:cs="Times New Roman"/>
          <w:sz w:val="24"/>
          <w:szCs w:val="24"/>
        </w:rPr>
        <w:t>help the individual escape from</w:t>
      </w:r>
      <w:r w:rsidR="00D02D8A" w:rsidRPr="007C0B51">
        <w:rPr>
          <w:rFonts w:ascii="Times New Roman" w:hAnsi="Times New Roman" w:cs="Times New Roman"/>
          <w:sz w:val="24"/>
          <w:szCs w:val="24"/>
        </w:rPr>
        <w:t xml:space="preserve"> uncomfortable posttraumatic symptoms and reduce aversive feelings and negative emotions (Brodsky, </w:t>
      </w:r>
      <w:proofErr w:type="spellStart"/>
      <w:r w:rsidR="00D02D8A" w:rsidRPr="007C0B51">
        <w:rPr>
          <w:rFonts w:ascii="Times New Roman" w:hAnsi="Times New Roman" w:cs="Times New Roman"/>
          <w:sz w:val="24"/>
          <w:szCs w:val="24"/>
        </w:rPr>
        <w:t>Cloitre</w:t>
      </w:r>
      <w:proofErr w:type="spellEnd"/>
      <w:r w:rsidR="00D02D8A" w:rsidRPr="007C0B51">
        <w:rPr>
          <w:rFonts w:ascii="Times New Roman" w:hAnsi="Times New Roman" w:cs="Times New Roman"/>
          <w:sz w:val="24"/>
          <w:szCs w:val="24"/>
        </w:rPr>
        <w:t xml:space="preserve"> &amp; </w:t>
      </w:r>
      <w:proofErr w:type="spellStart"/>
      <w:r w:rsidR="00D02D8A" w:rsidRPr="007C0B51">
        <w:rPr>
          <w:rFonts w:ascii="Times New Roman" w:hAnsi="Times New Roman" w:cs="Times New Roman"/>
          <w:sz w:val="24"/>
          <w:szCs w:val="24"/>
        </w:rPr>
        <w:t>Dulit</w:t>
      </w:r>
      <w:proofErr w:type="spellEnd"/>
      <w:r w:rsidR="00D02D8A" w:rsidRPr="007C0B51">
        <w:rPr>
          <w:rFonts w:ascii="Times New Roman" w:hAnsi="Times New Roman" w:cs="Times New Roman"/>
          <w:sz w:val="24"/>
          <w:szCs w:val="24"/>
        </w:rPr>
        <w:t xml:space="preserve">, 1995; Batey, May &amp; Andrade; 2010; </w:t>
      </w:r>
      <w:proofErr w:type="spellStart"/>
      <w:r w:rsidR="00D02D8A" w:rsidRPr="007C0B51">
        <w:rPr>
          <w:rFonts w:ascii="Times New Roman" w:hAnsi="Times New Roman" w:cs="Times New Roman"/>
          <w:sz w:val="24"/>
          <w:szCs w:val="24"/>
        </w:rPr>
        <w:t>Klonsky</w:t>
      </w:r>
      <w:proofErr w:type="spellEnd"/>
      <w:r w:rsidR="00D02D8A" w:rsidRPr="007C0B51">
        <w:rPr>
          <w:rFonts w:ascii="Times New Roman" w:hAnsi="Times New Roman" w:cs="Times New Roman"/>
          <w:sz w:val="24"/>
          <w:szCs w:val="24"/>
        </w:rPr>
        <w:t xml:space="preserve">, </w:t>
      </w:r>
      <w:proofErr w:type="spellStart"/>
      <w:r w:rsidR="00D02D8A" w:rsidRPr="007C0B51">
        <w:rPr>
          <w:rFonts w:ascii="Times New Roman" w:hAnsi="Times New Roman" w:cs="Times New Roman"/>
          <w:sz w:val="24"/>
          <w:szCs w:val="24"/>
        </w:rPr>
        <w:t>Oltmanns</w:t>
      </w:r>
      <w:proofErr w:type="spellEnd"/>
      <w:r w:rsidR="00D02D8A" w:rsidRPr="007C0B51">
        <w:rPr>
          <w:rFonts w:ascii="Times New Roman" w:hAnsi="Times New Roman" w:cs="Times New Roman"/>
          <w:sz w:val="24"/>
          <w:szCs w:val="24"/>
        </w:rPr>
        <w:t xml:space="preserve">, </w:t>
      </w:r>
      <w:proofErr w:type="spellStart"/>
      <w:r w:rsidR="00D02D8A" w:rsidRPr="007C0B51">
        <w:rPr>
          <w:rFonts w:ascii="Times New Roman" w:hAnsi="Times New Roman" w:cs="Times New Roman"/>
          <w:sz w:val="24"/>
          <w:szCs w:val="24"/>
        </w:rPr>
        <w:t>Turkheimer</w:t>
      </w:r>
      <w:proofErr w:type="spellEnd"/>
      <w:r w:rsidR="00D02D8A" w:rsidRPr="007C0B51">
        <w:rPr>
          <w:rFonts w:ascii="Times New Roman" w:hAnsi="Times New Roman" w:cs="Times New Roman"/>
          <w:sz w:val="24"/>
          <w:szCs w:val="24"/>
        </w:rPr>
        <w:t xml:space="preserve">, 2003; Smith et al., 2014). </w:t>
      </w:r>
      <w:r w:rsidR="00213991" w:rsidRPr="007C0B51">
        <w:rPr>
          <w:rFonts w:ascii="Times New Roman" w:hAnsi="Times New Roman" w:cs="Times New Roman"/>
          <w:sz w:val="24"/>
          <w:szCs w:val="24"/>
        </w:rPr>
        <w:t>Nevertheless</w:t>
      </w:r>
      <w:r w:rsidR="006575D8" w:rsidRPr="007C0B51">
        <w:rPr>
          <w:rFonts w:ascii="Times New Roman" w:hAnsi="Times New Roman" w:cs="Times New Roman"/>
          <w:sz w:val="24"/>
          <w:szCs w:val="24"/>
        </w:rPr>
        <w:t xml:space="preserve">, our findings </w:t>
      </w:r>
      <w:r w:rsidR="00213991" w:rsidRPr="007C0B51">
        <w:rPr>
          <w:rFonts w:ascii="Times New Roman" w:hAnsi="Times New Roman" w:cs="Times New Roman"/>
          <w:sz w:val="24"/>
          <w:szCs w:val="24"/>
        </w:rPr>
        <w:t xml:space="preserve">also </w:t>
      </w:r>
      <w:r w:rsidR="006575D8" w:rsidRPr="007C0B51">
        <w:rPr>
          <w:rFonts w:ascii="Times New Roman" w:hAnsi="Times New Roman" w:cs="Times New Roman"/>
          <w:sz w:val="24"/>
          <w:szCs w:val="24"/>
        </w:rPr>
        <w:t>support</w:t>
      </w:r>
      <w:r w:rsidR="00D02D8A" w:rsidRPr="007C0B51">
        <w:rPr>
          <w:rFonts w:ascii="Times New Roman" w:hAnsi="Times New Roman" w:cs="Times New Roman"/>
          <w:sz w:val="24"/>
          <w:szCs w:val="24"/>
        </w:rPr>
        <w:t xml:space="preserve"> alternative </w:t>
      </w:r>
      <w:r w:rsidR="006575D8" w:rsidRPr="007C0B51">
        <w:rPr>
          <w:rFonts w:ascii="Times New Roman" w:hAnsi="Times New Roman" w:cs="Times New Roman"/>
          <w:sz w:val="24"/>
          <w:szCs w:val="24"/>
        </w:rPr>
        <w:t xml:space="preserve">sequencing of these </w:t>
      </w:r>
      <w:r w:rsidR="00D02D8A" w:rsidRPr="007C0B51">
        <w:rPr>
          <w:rFonts w:ascii="Times New Roman" w:hAnsi="Times New Roman" w:cs="Times New Roman"/>
          <w:sz w:val="24"/>
          <w:szCs w:val="24"/>
        </w:rPr>
        <w:t>mediators. We found</w:t>
      </w:r>
      <w:r w:rsidR="006575D8" w:rsidRPr="007C0B51">
        <w:rPr>
          <w:rFonts w:ascii="Times New Roman" w:hAnsi="Times New Roman" w:cs="Times New Roman"/>
          <w:sz w:val="24"/>
          <w:szCs w:val="24"/>
        </w:rPr>
        <w:t>, for example, that</w:t>
      </w:r>
      <w:r w:rsidR="00D02D8A" w:rsidRPr="007C0B51">
        <w:rPr>
          <w:rFonts w:ascii="Times New Roman" w:hAnsi="Times New Roman" w:cs="Times New Roman"/>
          <w:sz w:val="24"/>
          <w:szCs w:val="24"/>
        </w:rPr>
        <w:t xml:space="preserve"> CSA survivors may use self-harm followed by derealisation to regulate trauma-related sadness, disgust and fear.</w:t>
      </w:r>
      <w:r w:rsidR="00B0037B" w:rsidRPr="007C0B51">
        <w:rPr>
          <w:rFonts w:ascii="Times New Roman" w:hAnsi="Times New Roman" w:cs="Times New Roman"/>
          <w:sz w:val="24"/>
          <w:szCs w:val="24"/>
        </w:rPr>
        <w:t xml:space="preserve"> </w:t>
      </w:r>
      <w:r w:rsidR="00223043" w:rsidRPr="007C0B51">
        <w:rPr>
          <w:rFonts w:ascii="Times New Roman" w:hAnsi="Times New Roman" w:cs="Times New Roman"/>
          <w:sz w:val="24"/>
          <w:szCs w:val="24"/>
        </w:rPr>
        <w:t xml:space="preserve">It is </w:t>
      </w:r>
      <w:r w:rsidR="00216FE3" w:rsidRPr="007C0B51">
        <w:rPr>
          <w:rFonts w:ascii="Times New Roman" w:hAnsi="Times New Roman" w:cs="Times New Roman"/>
          <w:sz w:val="24"/>
          <w:szCs w:val="24"/>
        </w:rPr>
        <w:t xml:space="preserve">also </w:t>
      </w:r>
      <w:r w:rsidR="00223043" w:rsidRPr="007C0B51">
        <w:rPr>
          <w:rFonts w:ascii="Times New Roman" w:hAnsi="Times New Roman" w:cs="Times New Roman"/>
          <w:sz w:val="24"/>
          <w:szCs w:val="24"/>
        </w:rPr>
        <w:t xml:space="preserve">interesting to note that anger and PTSD severity did not demonstrate any total direct serial multiple mediation effects. Our findings are in line with </w:t>
      </w:r>
      <w:r w:rsidR="00216FE3" w:rsidRPr="007C0B51">
        <w:rPr>
          <w:rFonts w:ascii="Times New Roman" w:hAnsi="Times New Roman" w:cs="Times New Roman"/>
          <w:sz w:val="24"/>
          <w:szCs w:val="24"/>
        </w:rPr>
        <w:t xml:space="preserve">previous research in </w:t>
      </w:r>
      <w:r w:rsidR="00216FE3" w:rsidRPr="007C0B51">
        <w:rPr>
          <w:rFonts w:ascii="Times New Roman" w:hAnsi="Times New Roman" w:cs="Times New Roman"/>
          <w:sz w:val="24"/>
          <w:szCs w:val="24"/>
        </w:rPr>
        <w:lastRenderedPageBreak/>
        <w:t>this areas</w:t>
      </w:r>
      <w:r w:rsidR="00223043" w:rsidRPr="007C0B51">
        <w:rPr>
          <w:rFonts w:ascii="Times New Roman" w:hAnsi="Times New Roman" w:cs="Times New Roman"/>
          <w:sz w:val="24"/>
          <w:szCs w:val="24"/>
        </w:rPr>
        <w:t xml:space="preserve"> (Andrews, Brewin, Rose, &amp; Kirk, 2000; Zoellner, Foa, &amp; Brigidi, 1999). Anger was </w:t>
      </w:r>
      <w:r w:rsidR="006575D8" w:rsidRPr="007C0B51">
        <w:rPr>
          <w:rFonts w:ascii="Times New Roman" w:hAnsi="Times New Roman" w:cs="Times New Roman"/>
          <w:sz w:val="24"/>
          <w:szCs w:val="24"/>
        </w:rPr>
        <w:t xml:space="preserve">found </w:t>
      </w:r>
      <w:r w:rsidR="00223043" w:rsidRPr="007C0B51">
        <w:rPr>
          <w:rFonts w:ascii="Times New Roman" w:hAnsi="Times New Roman" w:cs="Times New Roman"/>
          <w:sz w:val="24"/>
          <w:szCs w:val="24"/>
        </w:rPr>
        <w:t>the l</w:t>
      </w:r>
      <w:r w:rsidR="006575D8" w:rsidRPr="007C0B51">
        <w:rPr>
          <w:rFonts w:ascii="Times New Roman" w:hAnsi="Times New Roman" w:cs="Times New Roman"/>
          <w:sz w:val="24"/>
          <w:szCs w:val="24"/>
        </w:rPr>
        <w:t xml:space="preserve">east reported negative emotion. It has been </w:t>
      </w:r>
      <w:r w:rsidR="00223043" w:rsidRPr="007C0B51">
        <w:rPr>
          <w:rFonts w:ascii="Times New Roman" w:hAnsi="Times New Roman" w:cs="Times New Roman"/>
          <w:sz w:val="24"/>
          <w:szCs w:val="24"/>
        </w:rPr>
        <w:t>suggest</w:t>
      </w:r>
      <w:r w:rsidR="006575D8" w:rsidRPr="007C0B51">
        <w:rPr>
          <w:rFonts w:ascii="Times New Roman" w:hAnsi="Times New Roman" w:cs="Times New Roman"/>
          <w:sz w:val="24"/>
          <w:szCs w:val="24"/>
        </w:rPr>
        <w:t>ed that</w:t>
      </w:r>
      <w:r w:rsidR="00223043" w:rsidRPr="007C0B51">
        <w:rPr>
          <w:rFonts w:ascii="Times New Roman" w:hAnsi="Times New Roman" w:cs="Times New Roman"/>
          <w:sz w:val="24"/>
          <w:szCs w:val="24"/>
        </w:rPr>
        <w:t xml:space="preserve"> CSA survivors may impede the expressi</w:t>
      </w:r>
      <w:r w:rsidR="006575D8" w:rsidRPr="007C0B51">
        <w:rPr>
          <w:rFonts w:ascii="Times New Roman" w:hAnsi="Times New Roman" w:cs="Times New Roman"/>
          <w:sz w:val="24"/>
          <w:szCs w:val="24"/>
        </w:rPr>
        <w:t>on of anger as a result of fear</w:t>
      </w:r>
      <w:r w:rsidR="00223043" w:rsidRPr="007C0B51">
        <w:rPr>
          <w:rFonts w:ascii="Times New Roman" w:hAnsi="Times New Roman" w:cs="Times New Roman"/>
          <w:sz w:val="24"/>
          <w:szCs w:val="24"/>
        </w:rPr>
        <w:t xml:space="preserve"> of interpersonal rejection (Luterek, Harb, Heimberg, Marx; 2004).</w:t>
      </w:r>
    </w:p>
    <w:p w:rsidR="006E7E24" w:rsidRPr="007C0B51" w:rsidRDefault="006575D8" w:rsidP="00223043">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These</w:t>
      </w:r>
      <w:r w:rsidR="00CA21C1" w:rsidRPr="007C0B51">
        <w:rPr>
          <w:rFonts w:ascii="Times New Roman" w:hAnsi="Times New Roman" w:cs="Times New Roman"/>
          <w:sz w:val="24"/>
          <w:szCs w:val="24"/>
        </w:rPr>
        <w:t xml:space="preserve"> conceptual pathways </w:t>
      </w:r>
      <w:r w:rsidRPr="007C0B51">
        <w:rPr>
          <w:rFonts w:ascii="Times New Roman" w:hAnsi="Times New Roman" w:cs="Times New Roman"/>
          <w:sz w:val="24"/>
          <w:szCs w:val="24"/>
        </w:rPr>
        <w:t>have important implications for clinical practice aiming to reduce</w:t>
      </w:r>
      <w:r w:rsidR="00CA21C1" w:rsidRPr="007C0B51">
        <w:rPr>
          <w:rFonts w:ascii="Times New Roman" w:hAnsi="Times New Roman" w:cs="Times New Roman"/>
          <w:sz w:val="24"/>
          <w:szCs w:val="24"/>
        </w:rPr>
        <w:t xml:space="preserve"> PTSD severity.</w:t>
      </w:r>
      <w:r w:rsidR="00ED23DF" w:rsidRPr="007C0B51">
        <w:rPr>
          <w:rFonts w:ascii="Times New Roman" w:hAnsi="Times New Roman" w:cs="Times New Roman"/>
          <w:sz w:val="24"/>
          <w:szCs w:val="24"/>
        </w:rPr>
        <w:t xml:space="preserve"> </w:t>
      </w:r>
      <w:r w:rsidR="00B9145C" w:rsidRPr="007C0B51">
        <w:rPr>
          <w:rFonts w:ascii="Times New Roman" w:hAnsi="Times New Roman" w:cs="Times New Roman"/>
          <w:sz w:val="24"/>
          <w:szCs w:val="24"/>
        </w:rPr>
        <w:t xml:space="preserve">A clinical implication of our findings is </w:t>
      </w:r>
      <w:r w:rsidR="004D779B" w:rsidRPr="007C0B51">
        <w:rPr>
          <w:rFonts w:ascii="Times New Roman" w:hAnsi="Times New Roman" w:cs="Times New Roman"/>
          <w:sz w:val="24"/>
          <w:szCs w:val="24"/>
        </w:rPr>
        <w:t xml:space="preserve">that difficulties </w:t>
      </w:r>
      <w:r w:rsidR="00292AB0" w:rsidRPr="007C0B51">
        <w:rPr>
          <w:rFonts w:ascii="Times New Roman" w:hAnsi="Times New Roman" w:cs="Times New Roman"/>
          <w:sz w:val="24"/>
          <w:szCs w:val="24"/>
        </w:rPr>
        <w:t xml:space="preserve">regulating </w:t>
      </w:r>
      <w:r w:rsidR="00B9145C" w:rsidRPr="007C0B51">
        <w:rPr>
          <w:rFonts w:ascii="Times New Roman" w:hAnsi="Times New Roman" w:cs="Times New Roman"/>
          <w:sz w:val="24"/>
          <w:szCs w:val="24"/>
        </w:rPr>
        <w:t xml:space="preserve">negative emotions are a potent risk factor to </w:t>
      </w:r>
      <w:r w:rsidR="002B45B6" w:rsidRPr="007C0B51">
        <w:rPr>
          <w:rFonts w:ascii="Times New Roman" w:hAnsi="Times New Roman" w:cs="Times New Roman"/>
          <w:sz w:val="24"/>
          <w:szCs w:val="24"/>
        </w:rPr>
        <w:t xml:space="preserve">PTSD </w:t>
      </w:r>
      <w:r w:rsidRPr="007C0B51">
        <w:rPr>
          <w:rFonts w:ascii="Times New Roman" w:hAnsi="Times New Roman" w:cs="Times New Roman"/>
          <w:sz w:val="24"/>
          <w:szCs w:val="24"/>
        </w:rPr>
        <w:t xml:space="preserve">severity </w:t>
      </w:r>
      <w:r w:rsidR="002B45B6" w:rsidRPr="007C0B51">
        <w:rPr>
          <w:rFonts w:ascii="Times New Roman" w:hAnsi="Times New Roman" w:cs="Times New Roman"/>
          <w:sz w:val="24"/>
          <w:szCs w:val="24"/>
        </w:rPr>
        <w:t>related to CSA</w:t>
      </w:r>
      <w:r w:rsidR="00292AB0" w:rsidRPr="007C0B51">
        <w:rPr>
          <w:rFonts w:ascii="Times New Roman" w:hAnsi="Times New Roman" w:cs="Times New Roman"/>
          <w:sz w:val="24"/>
          <w:szCs w:val="24"/>
        </w:rPr>
        <w:t>.</w:t>
      </w:r>
      <w:r w:rsidR="00AD6FDD" w:rsidRPr="007C0B51">
        <w:rPr>
          <w:rFonts w:ascii="Times New Roman" w:hAnsi="Times New Roman" w:cs="Times New Roman"/>
          <w:sz w:val="24"/>
          <w:szCs w:val="24"/>
        </w:rPr>
        <w:t xml:space="preserve"> </w:t>
      </w:r>
      <w:r w:rsidR="00675843" w:rsidRPr="007C0B51">
        <w:rPr>
          <w:rFonts w:ascii="Times New Roman" w:hAnsi="Times New Roman" w:cs="Times New Roman"/>
          <w:sz w:val="24"/>
          <w:szCs w:val="24"/>
        </w:rPr>
        <w:t>D</w:t>
      </w:r>
      <w:r w:rsidR="00FE68B5" w:rsidRPr="007C0B51">
        <w:rPr>
          <w:rFonts w:ascii="Times New Roman" w:hAnsi="Times New Roman" w:cs="Times New Roman"/>
          <w:sz w:val="24"/>
          <w:szCs w:val="24"/>
        </w:rPr>
        <w:t>erealisation</w:t>
      </w:r>
      <w:r w:rsidR="00675843" w:rsidRPr="007C0B51">
        <w:rPr>
          <w:rFonts w:ascii="Times New Roman" w:hAnsi="Times New Roman" w:cs="Times New Roman"/>
          <w:sz w:val="24"/>
          <w:szCs w:val="24"/>
        </w:rPr>
        <w:t xml:space="preserve"> and self-</w:t>
      </w:r>
      <w:r w:rsidR="00A853FD" w:rsidRPr="007C0B51">
        <w:rPr>
          <w:rFonts w:ascii="Times New Roman" w:hAnsi="Times New Roman" w:cs="Times New Roman"/>
          <w:sz w:val="24"/>
          <w:szCs w:val="24"/>
        </w:rPr>
        <w:t>harm</w:t>
      </w:r>
      <w:r w:rsidRPr="007C0B51">
        <w:rPr>
          <w:rFonts w:ascii="Times New Roman" w:hAnsi="Times New Roman" w:cs="Times New Roman"/>
          <w:sz w:val="24"/>
          <w:szCs w:val="24"/>
        </w:rPr>
        <w:t>,</w:t>
      </w:r>
      <w:r w:rsidR="00A853FD" w:rsidRPr="007C0B51">
        <w:rPr>
          <w:rFonts w:ascii="Times New Roman" w:hAnsi="Times New Roman" w:cs="Times New Roman"/>
          <w:sz w:val="24"/>
          <w:szCs w:val="24"/>
        </w:rPr>
        <w:t xml:space="preserve"> both</w:t>
      </w:r>
      <w:r w:rsidRPr="007C0B51">
        <w:rPr>
          <w:rFonts w:ascii="Times New Roman" w:hAnsi="Times New Roman" w:cs="Times New Roman"/>
          <w:sz w:val="24"/>
          <w:szCs w:val="24"/>
        </w:rPr>
        <w:t xml:space="preserve"> individually and conjointly,</w:t>
      </w:r>
      <w:r w:rsidR="006E7E24" w:rsidRPr="007C0B51">
        <w:rPr>
          <w:rFonts w:ascii="Times New Roman" w:hAnsi="Times New Roman" w:cs="Times New Roman"/>
          <w:sz w:val="24"/>
          <w:szCs w:val="24"/>
        </w:rPr>
        <w:t xml:space="preserve"> </w:t>
      </w:r>
      <w:r w:rsidR="00FE68B5" w:rsidRPr="007C0B51">
        <w:rPr>
          <w:rFonts w:ascii="Times New Roman" w:hAnsi="Times New Roman" w:cs="Times New Roman"/>
          <w:sz w:val="24"/>
          <w:szCs w:val="24"/>
        </w:rPr>
        <w:t xml:space="preserve">can be targeted </w:t>
      </w:r>
      <w:r w:rsidRPr="007C0B51">
        <w:rPr>
          <w:rFonts w:ascii="Times New Roman" w:hAnsi="Times New Roman" w:cs="Times New Roman"/>
          <w:sz w:val="24"/>
          <w:szCs w:val="24"/>
        </w:rPr>
        <w:t xml:space="preserve">for </w:t>
      </w:r>
      <w:r w:rsidR="00216FE3" w:rsidRPr="007C0B51">
        <w:rPr>
          <w:rFonts w:ascii="Times New Roman" w:hAnsi="Times New Roman" w:cs="Times New Roman"/>
          <w:sz w:val="24"/>
          <w:szCs w:val="24"/>
        </w:rPr>
        <w:t xml:space="preserve">PTSD </w:t>
      </w:r>
      <w:r w:rsidRPr="007C0B51">
        <w:rPr>
          <w:rFonts w:ascii="Times New Roman" w:hAnsi="Times New Roman" w:cs="Times New Roman"/>
          <w:sz w:val="24"/>
          <w:szCs w:val="24"/>
        </w:rPr>
        <w:t>treatment</w:t>
      </w:r>
      <w:r w:rsidR="00FE68B5" w:rsidRPr="007C0B51">
        <w:rPr>
          <w:rFonts w:ascii="Times New Roman" w:hAnsi="Times New Roman" w:cs="Times New Roman"/>
          <w:sz w:val="24"/>
          <w:szCs w:val="24"/>
        </w:rPr>
        <w:t xml:space="preserve"> in </w:t>
      </w:r>
      <w:r w:rsidR="00216FE3" w:rsidRPr="007C0B51">
        <w:rPr>
          <w:rFonts w:ascii="Times New Roman" w:hAnsi="Times New Roman" w:cs="Times New Roman"/>
          <w:sz w:val="24"/>
          <w:szCs w:val="24"/>
        </w:rPr>
        <w:t>adults</w:t>
      </w:r>
      <w:r w:rsidR="00FE68B5" w:rsidRPr="007C0B51">
        <w:rPr>
          <w:rFonts w:ascii="Times New Roman" w:hAnsi="Times New Roman" w:cs="Times New Roman"/>
          <w:sz w:val="24"/>
          <w:szCs w:val="24"/>
        </w:rPr>
        <w:t xml:space="preserve"> </w:t>
      </w:r>
      <w:r w:rsidR="00260DD0" w:rsidRPr="007C0B51">
        <w:rPr>
          <w:rFonts w:ascii="Times New Roman" w:hAnsi="Times New Roman" w:cs="Times New Roman"/>
          <w:sz w:val="24"/>
          <w:szCs w:val="24"/>
        </w:rPr>
        <w:t>surv</w:t>
      </w:r>
      <w:r w:rsidR="00F33A52" w:rsidRPr="007C0B51">
        <w:rPr>
          <w:rFonts w:ascii="Times New Roman" w:hAnsi="Times New Roman" w:cs="Times New Roman"/>
          <w:sz w:val="24"/>
          <w:szCs w:val="24"/>
        </w:rPr>
        <w:t xml:space="preserve">ivors of </w:t>
      </w:r>
      <w:r w:rsidR="00216FE3" w:rsidRPr="007C0B51">
        <w:rPr>
          <w:rFonts w:ascii="Times New Roman" w:hAnsi="Times New Roman" w:cs="Times New Roman"/>
          <w:sz w:val="24"/>
          <w:szCs w:val="24"/>
        </w:rPr>
        <w:t>CSA</w:t>
      </w:r>
      <w:r w:rsidR="00F33A52" w:rsidRPr="007C0B51">
        <w:rPr>
          <w:rFonts w:ascii="Times New Roman" w:hAnsi="Times New Roman" w:cs="Times New Roman"/>
          <w:sz w:val="24"/>
          <w:szCs w:val="24"/>
        </w:rPr>
        <w:t xml:space="preserve">. </w:t>
      </w:r>
      <w:r w:rsidR="00EF4F91" w:rsidRPr="007C0B51">
        <w:rPr>
          <w:rFonts w:ascii="Times New Roman" w:hAnsi="Times New Roman" w:cs="Times New Roman"/>
          <w:sz w:val="24"/>
          <w:szCs w:val="24"/>
        </w:rPr>
        <w:t xml:space="preserve">Interventions such as Skills Training in Affect Regulation (STAIR) and Dialectical Behaviour Therapy for </w:t>
      </w:r>
      <w:r w:rsidR="00216FE3" w:rsidRPr="007C0B51">
        <w:rPr>
          <w:rFonts w:ascii="Times New Roman" w:hAnsi="Times New Roman" w:cs="Times New Roman"/>
          <w:sz w:val="24"/>
          <w:szCs w:val="24"/>
        </w:rPr>
        <w:t>PTSD</w:t>
      </w:r>
      <w:r w:rsidR="00EF4F91" w:rsidRPr="007C0B51">
        <w:rPr>
          <w:rFonts w:ascii="Times New Roman" w:hAnsi="Times New Roman" w:cs="Times New Roman"/>
          <w:sz w:val="24"/>
          <w:szCs w:val="24"/>
        </w:rPr>
        <w:t xml:space="preserve"> (DBT-PTSD)</w:t>
      </w:r>
      <w:r w:rsidR="0064064A" w:rsidRPr="007C0B51">
        <w:rPr>
          <w:rFonts w:ascii="Times New Roman" w:hAnsi="Times New Roman" w:cs="Times New Roman"/>
          <w:sz w:val="24"/>
          <w:szCs w:val="24"/>
        </w:rPr>
        <w:t xml:space="preserve"> have </w:t>
      </w:r>
      <w:r w:rsidR="00014186" w:rsidRPr="007C0B51">
        <w:rPr>
          <w:rFonts w:ascii="Times New Roman" w:hAnsi="Times New Roman" w:cs="Times New Roman"/>
          <w:sz w:val="24"/>
          <w:szCs w:val="24"/>
        </w:rPr>
        <w:t xml:space="preserve">been </w:t>
      </w:r>
      <w:r w:rsidRPr="007C0B51">
        <w:rPr>
          <w:rFonts w:ascii="Times New Roman" w:hAnsi="Times New Roman" w:cs="Times New Roman"/>
          <w:sz w:val="24"/>
          <w:szCs w:val="24"/>
        </w:rPr>
        <w:t>found helpful for</w:t>
      </w:r>
      <w:r w:rsidR="00EF4F91" w:rsidRPr="007C0B51">
        <w:rPr>
          <w:rFonts w:ascii="Times New Roman" w:hAnsi="Times New Roman" w:cs="Times New Roman"/>
          <w:sz w:val="24"/>
          <w:szCs w:val="24"/>
        </w:rPr>
        <w:t xml:space="preserve"> </w:t>
      </w:r>
      <w:r w:rsidR="00216FE3" w:rsidRPr="007C0B51">
        <w:rPr>
          <w:rFonts w:ascii="Times New Roman" w:hAnsi="Times New Roman" w:cs="Times New Roman"/>
          <w:sz w:val="24"/>
          <w:szCs w:val="24"/>
        </w:rPr>
        <w:t xml:space="preserve">those with </w:t>
      </w:r>
      <w:r w:rsidR="00EF4F91" w:rsidRPr="007C0B51">
        <w:rPr>
          <w:rFonts w:ascii="Times New Roman" w:hAnsi="Times New Roman" w:cs="Times New Roman"/>
          <w:sz w:val="24"/>
          <w:szCs w:val="24"/>
        </w:rPr>
        <w:t xml:space="preserve">severe emotion regulation difficulties (Steil et al., 2018; </w:t>
      </w:r>
      <w:proofErr w:type="spellStart"/>
      <w:r w:rsidR="00EF4F91" w:rsidRPr="007C0B51">
        <w:rPr>
          <w:rFonts w:ascii="Times New Roman" w:hAnsi="Times New Roman" w:cs="Times New Roman"/>
          <w:sz w:val="24"/>
          <w:szCs w:val="24"/>
        </w:rPr>
        <w:t>Steil</w:t>
      </w:r>
      <w:proofErr w:type="spellEnd"/>
      <w:r w:rsidR="00EF4F91" w:rsidRPr="007C0B51">
        <w:rPr>
          <w:rFonts w:ascii="Times New Roman" w:hAnsi="Times New Roman" w:cs="Times New Roman"/>
          <w:sz w:val="24"/>
          <w:szCs w:val="24"/>
        </w:rPr>
        <w:t xml:space="preserve">, Jung, </w:t>
      </w:r>
      <w:proofErr w:type="spellStart"/>
      <w:r w:rsidR="00EF4F91" w:rsidRPr="007C0B51">
        <w:rPr>
          <w:rFonts w:ascii="Times New Roman" w:hAnsi="Times New Roman" w:cs="Times New Roman"/>
          <w:sz w:val="24"/>
          <w:szCs w:val="24"/>
        </w:rPr>
        <w:t>Stangier</w:t>
      </w:r>
      <w:proofErr w:type="spellEnd"/>
      <w:r w:rsidR="00EF4F91" w:rsidRPr="007C0B51">
        <w:rPr>
          <w:rFonts w:ascii="Times New Roman" w:hAnsi="Times New Roman" w:cs="Times New Roman"/>
          <w:sz w:val="24"/>
          <w:szCs w:val="24"/>
        </w:rPr>
        <w:t xml:space="preserve">, 2011; </w:t>
      </w:r>
      <w:proofErr w:type="spellStart"/>
      <w:r w:rsidR="00EF4F91" w:rsidRPr="007C0B51">
        <w:rPr>
          <w:rFonts w:ascii="Times New Roman" w:hAnsi="Times New Roman" w:cs="Times New Roman"/>
          <w:sz w:val="24"/>
          <w:szCs w:val="24"/>
        </w:rPr>
        <w:t>Bohus</w:t>
      </w:r>
      <w:proofErr w:type="spellEnd"/>
      <w:r w:rsidR="00EF4F91" w:rsidRPr="007C0B51">
        <w:rPr>
          <w:rFonts w:ascii="Times New Roman" w:hAnsi="Times New Roman" w:cs="Times New Roman"/>
          <w:sz w:val="24"/>
          <w:szCs w:val="24"/>
        </w:rPr>
        <w:t xml:space="preserve"> et al., 2013; Cloitre et al., 2002, 2012; MacIntosh et al., 2016). DBT and prolonged exposure (DBT +PE) has </w:t>
      </w:r>
      <w:r w:rsidR="00F1759F" w:rsidRPr="007C0B51">
        <w:rPr>
          <w:rFonts w:ascii="Times New Roman" w:hAnsi="Times New Roman" w:cs="Times New Roman"/>
          <w:sz w:val="24"/>
          <w:szCs w:val="24"/>
        </w:rPr>
        <w:t xml:space="preserve">also been </w:t>
      </w:r>
      <w:r w:rsidR="00EF4F91" w:rsidRPr="007C0B51">
        <w:rPr>
          <w:rFonts w:ascii="Times New Roman" w:hAnsi="Times New Roman" w:cs="Times New Roman"/>
          <w:sz w:val="24"/>
          <w:szCs w:val="24"/>
        </w:rPr>
        <w:t xml:space="preserve">recently found effective for the treatment of dissociation, self-harm and PTSD symptoms </w:t>
      </w:r>
      <w:r w:rsidR="00EF4F91" w:rsidRPr="007C0B51">
        <w:rPr>
          <w:rFonts w:ascii="Times New Roman" w:hAnsi="Times New Roman" w:cs="Times New Roman"/>
          <w:sz w:val="24"/>
          <w:szCs w:val="24"/>
        </w:rPr>
        <w:lastRenderedPageBreak/>
        <w:t>for those with trauma histories.</w:t>
      </w:r>
      <w:r w:rsidR="00F86918" w:rsidRPr="007C0B51">
        <w:rPr>
          <w:rFonts w:ascii="Times New Roman" w:hAnsi="Times New Roman" w:cs="Times New Roman"/>
          <w:sz w:val="24"/>
          <w:szCs w:val="24"/>
        </w:rPr>
        <w:t xml:space="preserve"> </w:t>
      </w:r>
      <w:r w:rsidR="009F491E" w:rsidRPr="007C0B51">
        <w:rPr>
          <w:rFonts w:ascii="Times New Roman" w:hAnsi="Times New Roman" w:cs="Times New Roman"/>
          <w:sz w:val="24"/>
          <w:szCs w:val="24"/>
        </w:rPr>
        <w:t>Whilst such intervention are effective for CSA survivors with PTSD, o</w:t>
      </w:r>
      <w:r w:rsidR="00A45F25" w:rsidRPr="007C0B51">
        <w:rPr>
          <w:rFonts w:ascii="Times New Roman" w:hAnsi="Times New Roman" w:cs="Times New Roman"/>
          <w:sz w:val="24"/>
          <w:szCs w:val="24"/>
        </w:rPr>
        <w:t xml:space="preserve">ur findings </w:t>
      </w:r>
      <w:r w:rsidR="00F1759F" w:rsidRPr="007C0B51">
        <w:rPr>
          <w:rFonts w:ascii="Times New Roman" w:hAnsi="Times New Roman" w:cs="Times New Roman"/>
          <w:sz w:val="24"/>
          <w:szCs w:val="24"/>
        </w:rPr>
        <w:t>provide</w:t>
      </w:r>
      <w:r w:rsidR="00A45F25" w:rsidRPr="007C0B51">
        <w:rPr>
          <w:rFonts w:ascii="Times New Roman" w:hAnsi="Times New Roman" w:cs="Times New Roman"/>
          <w:sz w:val="24"/>
          <w:szCs w:val="24"/>
        </w:rPr>
        <w:t xml:space="preserve"> support</w:t>
      </w:r>
      <w:r w:rsidR="00F1759F" w:rsidRPr="007C0B51">
        <w:rPr>
          <w:rFonts w:ascii="Times New Roman" w:hAnsi="Times New Roman" w:cs="Times New Roman"/>
          <w:sz w:val="24"/>
          <w:szCs w:val="24"/>
        </w:rPr>
        <w:t xml:space="preserve"> for</w:t>
      </w:r>
      <w:r w:rsidR="00A45F25" w:rsidRPr="007C0B51">
        <w:rPr>
          <w:rFonts w:ascii="Times New Roman" w:hAnsi="Times New Roman" w:cs="Times New Roman"/>
          <w:sz w:val="24"/>
          <w:szCs w:val="24"/>
        </w:rPr>
        <w:t xml:space="preserve"> </w:t>
      </w:r>
      <w:r w:rsidR="00F1759F" w:rsidRPr="007C0B51">
        <w:rPr>
          <w:rFonts w:ascii="Times New Roman" w:hAnsi="Times New Roman" w:cs="Times New Roman"/>
          <w:sz w:val="24"/>
          <w:szCs w:val="24"/>
        </w:rPr>
        <w:t>the usefulness of equipping</w:t>
      </w:r>
      <w:r w:rsidR="0064064A" w:rsidRPr="007C0B51">
        <w:rPr>
          <w:rFonts w:ascii="Times New Roman" w:hAnsi="Times New Roman" w:cs="Times New Roman"/>
          <w:sz w:val="24"/>
          <w:szCs w:val="24"/>
        </w:rPr>
        <w:t xml:space="preserve"> </w:t>
      </w:r>
      <w:r w:rsidR="00F1759F" w:rsidRPr="007C0B51">
        <w:rPr>
          <w:rFonts w:ascii="Times New Roman" w:hAnsi="Times New Roman" w:cs="Times New Roman"/>
          <w:sz w:val="24"/>
          <w:szCs w:val="24"/>
        </w:rPr>
        <w:t xml:space="preserve">survivors with </w:t>
      </w:r>
      <w:r w:rsidR="0064064A" w:rsidRPr="007C0B51">
        <w:rPr>
          <w:rFonts w:ascii="Times New Roman" w:hAnsi="Times New Roman" w:cs="Times New Roman"/>
          <w:sz w:val="24"/>
          <w:szCs w:val="24"/>
        </w:rPr>
        <w:t xml:space="preserve">emotion regulation skills </w:t>
      </w:r>
      <w:r w:rsidR="00F1759F" w:rsidRPr="007C0B51">
        <w:rPr>
          <w:rFonts w:ascii="Times New Roman" w:hAnsi="Times New Roman" w:cs="Times New Roman"/>
          <w:sz w:val="24"/>
          <w:szCs w:val="24"/>
        </w:rPr>
        <w:t>prior to</w:t>
      </w:r>
      <w:r w:rsidR="0064064A" w:rsidRPr="007C0B51">
        <w:rPr>
          <w:rFonts w:ascii="Times New Roman" w:hAnsi="Times New Roman" w:cs="Times New Roman"/>
          <w:sz w:val="24"/>
          <w:szCs w:val="24"/>
        </w:rPr>
        <w:t xml:space="preserve"> embarking on co</w:t>
      </w:r>
      <w:r w:rsidR="006E7E24" w:rsidRPr="007C0B51">
        <w:rPr>
          <w:rFonts w:ascii="Times New Roman" w:hAnsi="Times New Roman" w:cs="Times New Roman"/>
          <w:sz w:val="24"/>
          <w:szCs w:val="24"/>
        </w:rPr>
        <w:t xml:space="preserve">gnitive behaviour therapy </w:t>
      </w:r>
      <w:r w:rsidR="0064064A" w:rsidRPr="007C0B51">
        <w:rPr>
          <w:rFonts w:ascii="Times New Roman" w:hAnsi="Times New Roman" w:cs="Times New Roman"/>
          <w:sz w:val="24"/>
          <w:szCs w:val="24"/>
        </w:rPr>
        <w:t>for PTSD (Bryant’s et al., 2013).</w:t>
      </w:r>
      <w:r w:rsidR="00CA21C1" w:rsidRPr="007C0B51">
        <w:rPr>
          <w:rFonts w:ascii="Times New Roman" w:hAnsi="Times New Roman" w:cs="Times New Roman"/>
          <w:sz w:val="24"/>
          <w:szCs w:val="24"/>
        </w:rPr>
        <w:t xml:space="preserve"> Promoting</w:t>
      </w:r>
      <w:r w:rsidR="00CA21C1" w:rsidRPr="007C0B51">
        <w:t xml:space="preserve"> </w:t>
      </w:r>
      <w:r w:rsidR="00CA21C1" w:rsidRPr="007C0B51">
        <w:rPr>
          <w:rFonts w:ascii="Times New Roman" w:hAnsi="Times New Roman" w:cs="Times New Roman"/>
          <w:sz w:val="24"/>
          <w:szCs w:val="24"/>
        </w:rPr>
        <w:t>functional emotional regulation strategies (e.g. positive re-appraisal, modification of goals, planning, perspective, and concentration)</w:t>
      </w:r>
      <w:r w:rsidR="00CA21C1" w:rsidRPr="007C0B51">
        <w:t xml:space="preserve"> </w:t>
      </w:r>
      <w:r w:rsidR="002933C7" w:rsidRPr="007C0B51">
        <w:rPr>
          <w:rFonts w:ascii="Times New Roman" w:hAnsi="Times New Roman" w:cs="Times New Roman"/>
          <w:sz w:val="24"/>
          <w:szCs w:val="24"/>
        </w:rPr>
        <w:t>to increase positive emotions</w:t>
      </w:r>
      <w:r w:rsidR="002933C7" w:rsidRPr="007C0B51">
        <w:t xml:space="preserve"> </w:t>
      </w:r>
      <w:r w:rsidR="00F1759F" w:rsidRPr="007C0B51">
        <w:rPr>
          <w:rFonts w:ascii="Times New Roman" w:hAnsi="Times New Roman" w:cs="Times New Roman"/>
          <w:sz w:val="24"/>
          <w:szCs w:val="24"/>
        </w:rPr>
        <w:t>can enable</w:t>
      </w:r>
      <w:r w:rsidR="00CA21C1" w:rsidRPr="007C0B51">
        <w:rPr>
          <w:rFonts w:ascii="Times New Roman" w:hAnsi="Times New Roman" w:cs="Times New Roman"/>
          <w:sz w:val="24"/>
          <w:szCs w:val="24"/>
        </w:rPr>
        <w:t xml:space="preserve"> CSA survivors </w:t>
      </w:r>
      <w:r w:rsidR="00F1759F" w:rsidRPr="007C0B51">
        <w:rPr>
          <w:rFonts w:ascii="Times New Roman" w:hAnsi="Times New Roman" w:cs="Times New Roman"/>
          <w:sz w:val="24"/>
          <w:szCs w:val="24"/>
        </w:rPr>
        <w:t>to reduce</w:t>
      </w:r>
      <w:r w:rsidR="00CA21C1" w:rsidRPr="007C0B51">
        <w:rPr>
          <w:rFonts w:ascii="Times New Roman" w:hAnsi="Times New Roman" w:cs="Times New Roman"/>
          <w:sz w:val="24"/>
          <w:szCs w:val="24"/>
        </w:rPr>
        <w:t xml:space="preserve"> their </w:t>
      </w:r>
      <w:r w:rsidR="00675843" w:rsidRPr="007C0B51">
        <w:rPr>
          <w:rFonts w:ascii="Times New Roman" w:hAnsi="Times New Roman" w:cs="Times New Roman"/>
          <w:sz w:val="24"/>
          <w:szCs w:val="24"/>
        </w:rPr>
        <w:t xml:space="preserve">use of derealisation and self-harm </w:t>
      </w:r>
      <w:r w:rsidR="00CA21C1" w:rsidRPr="007C0B51">
        <w:rPr>
          <w:rFonts w:ascii="Times New Roman" w:hAnsi="Times New Roman" w:cs="Times New Roman"/>
          <w:sz w:val="24"/>
          <w:szCs w:val="24"/>
        </w:rPr>
        <w:t>as coping strategies</w:t>
      </w:r>
      <w:r w:rsidR="00216FE3" w:rsidRPr="007C0B51">
        <w:rPr>
          <w:rFonts w:ascii="Times New Roman" w:hAnsi="Times New Roman" w:cs="Times New Roman"/>
          <w:sz w:val="24"/>
          <w:szCs w:val="24"/>
        </w:rPr>
        <w:t xml:space="preserve"> and prepare them for subsequent trauma work</w:t>
      </w:r>
      <w:r w:rsidR="00CA21C1" w:rsidRPr="007C0B51">
        <w:rPr>
          <w:rFonts w:ascii="Times New Roman" w:hAnsi="Times New Roman" w:cs="Times New Roman"/>
          <w:sz w:val="24"/>
          <w:szCs w:val="24"/>
        </w:rPr>
        <w:t>.</w:t>
      </w:r>
    </w:p>
    <w:p w:rsidR="00FD5B7C" w:rsidRPr="007C0B51" w:rsidRDefault="00B31601" w:rsidP="00254D46">
      <w:pPr>
        <w:spacing w:line="480" w:lineRule="auto"/>
        <w:ind w:firstLine="720"/>
        <w:rPr>
          <w:rFonts w:ascii="Times New Roman" w:hAnsi="Times New Roman" w:cs="Times New Roman"/>
          <w:sz w:val="24"/>
          <w:szCs w:val="24"/>
        </w:rPr>
      </w:pPr>
      <w:r w:rsidRPr="007C0B51">
        <w:rPr>
          <w:rFonts w:ascii="Times New Roman" w:hAnsi="Times New Roman" w:cs="Times New Roman"/>
          <w:sz w:val="24"/>
          <w:szCs w:val="24"/>
        </w:rPr>
        <w:t>This study has several limitations including its cross-sectional nature prohibiting the conclusion of causal relationships. Future work should focus on the exploration of the causal relationship</w:t>
      </w:r>
      <w:r w:rsidR="00542012" w:rsidRPr="007C0B51">
        <w:rPr>
          <w:rFonts w:ascii="Times New Roman" w:hAnsi="Times New Roman" w:cs="Times New Roman"/>
          <w:sz w:val="24"/>
          <w:szCs w:val="24"/>
        </w:rPr>
        <w:t>s</w:t>
      </w:r>
      <w:r w:rsidRPr="007C0B51">
        <w:rPr>
          <w:rFonts w:ascii="Times New Roman" w:hAnsi="Times New Roman" w:cs="Times New Roman"/>
          <w:sz w:val="24"/>
          <w:szCs w:val="24"/>
        </w:rPr>
        <w:t xml:space="preserve"> between trauma-related emotions, emotion regulation difficulties and PTSD using longitudinal or prospective designs. The predominately-female sample</w:t>
      </w:r>
      <w:r w:rsidR="00216FE3" w:rsidRPr="007C0B51">
        <w:rPr>
          <w:rFonts w:ascii="Times New Roman" w:hAnsi="Times New Roman" w:cs="Times New Roman"/>
          <w:sz w:val="24"/>
          <w:szCs w:val="24"/>
        </w:rPr>
        <w:t>,</w:t>
      </w:r>
      <w:r w:rsidRPr="007C0B51">
        <w:rPr>
          <w:rFonts w:ascii="Times New Roman" w:hAnsi="Times New Roman" w:cs="Times New Roman"/>
          <w:sz w:val="24"/>
          <w:szCs w:val="24"/>
        </w:rPr>
        <w:t xml:space="preserve"> who are CSA survivors, also limits the generalizability of findings to the wider trauma population. Furthermore, all measures were self – reported rather clinician-admin</w:t>
      </w:r>
      <w:r w:rsidRPr="007C0B51">
        <w:rPr>
          <w:rFonts w:ascii="Times New Roman" w:hAnsi="Times New Roman" w:cs="Times New Roman"/>
          <w:sz w:val="24"/>
          <w:szCs w:val="24"/>
        </w:rPr>
        <w:lastRenderedPageBreak/>
        <w:t>istered interviews. Finally, it is important to mention that the mediating variables were based on single item questions.</w:t>
      </w:r>
      <w:r w:rsidR="007600A2" w:rsidRPr="007C0B51">
        <w:rPr>
          <w:rFonts w:ascii="Times New Roman" w:hAnsi="Times New Roman" w:cs="Times New Roman"/>
          <w:sz w:val="24"/>
          <w:szCs w:val="24"/>
        </w:rPr>
        <w:t xml:space="preserve"> </w:t>
      </w:r>
      <w:r w:rsidR="00086EEA" w:rsidRPr="007C0B51">
        <w:rPr>
          <w:rFonts w:ascii="Times New Roman" w:hAnsi="Times New Roman" w:cs="Times New Roman"/>
          <w:sz w:val="24"/>
          <w:szCs w:val="24"/>
        </w:rPr>
        <w:t xml:space="preserve">Notwithstanding its limitations, </w:t>
      </w:r>
      <w:r w:rsidR="002164CA" w:rsidRPr="007C0B51">
        <w:rPr>
          <w:rFonts w:ascii="Times New Roman" w:hAnsi="Times New Roman" w:cs="Times New Roman"/>
          <w:sz w:val="24"/>
          <w:szCs w:val="24"/>
        </w:rPr>
        <w:t>this is the first study to explore the use of specific strategies to regulate specific emotions following exposure to traumatic events.</w:t>
      </w:r>
      <w:r w:rsidR="0067224F" w:rsidRPr="007C0B51">
        <w:rPr>
          <w:rFonts w:ascii="Times New Roman" w:hAnsi="Times New Roman" w:cs="Times New Roman"/>
          <w:sz w:val="24"/>
          <w:szCs w:val="24"/>
        </w:rPr>
        <w:t xml:space="preserve"> </w:t>
      </w:r>
      <w:r w:rsidR="002164CA" w:rsidRPr="007C0B51">
        <w:rPr>
          <w:rFonts w:ascii="Times New Roman" w:hAnsi="Times New Roman" w:cs="Times New Roman"/>
          <w:sz w:val="24"/>
          <w:szCs w:val="24"/>
        </w:rPr>
        <w:t>Our results suggest</w:t>
      </w:r>
      <w:r w:rsidR="009E4608" w:rsidRPr="007C0B51">
        <w:rPr>
          <w:rFonts w:ascii="Times New Roman" w:hAnsi="Times New Roman" w:cs="Times New Roman"/>
          <w:sz w:val="24"/>
          <w:szCs w:val="24"/>
        </w:rPr>
        <w:t xml:space="preserve"> t</w:t>
      </w:r>
      <w:r w:rsidR="002164CA" w:rsidRPr="007C0B51">
        <w:rPr>
          <w:rFonts w:ascii="Times New Roman" w:hAnsi="Times New Roman" w:cs="Times New Roman"/>
          <w:sz w:val="24"/>
          <w:szCs w:val="24"/>
        </w:rPr>
        <w:t xml:space="preserve">argeting derealisation and self-harm sequentially during therapy may be useful to </w:t>
      </w:r>
      <w:r w:rsidR="009E4608" w:rsidRPr="007C0B51">
        <w:rPr>
          <w:rFonts w:ascii="Times New Roman" w:hAnsi="Times New Roman" w:cs="Times New Roman"/>
          <w:sz w:val="24"/>
          <w:szCs w:val="24"/>
        </w:rPr>
        <w:t xml:space="preserve">reduce </w:t>
      </w:r>
      <w:r w:rsidR="0067224F" w:rsidRPr="007C0B51">
        <w:rPr>
          <w:rFonts w:ascii="Times New Roman" w:hAnsi="Times New Roman" w:cs="Times New Roman"/>
          <w:sz w:val="24"/>
          <w:szCs w:val="24"/>
        </w:rPr>
        <w:t xml:space="preserve">PTSD </w:t>
      </w:r>
      <w:r w:rsidR="00542012" w:rsidRPr="007C0B51">
        <w:rPr>
          <w:rFonts w:ascii="Times New Roman" w:hAnsi="Times New Roman" w:cs="Times New Roman"/>
          <w:sz w:val="24"/>
          <w:szCs w:val="24"/>
        </w:rPr>
        <w:t xml:space="preserve">severity </w:t>
      </w:r>
      <w:r w:rsidR="0067224F" w:rsidRPr="007C0B51">
        <w:rPr>
          <w:rFonts w:ascii="Times New Roman" w:hAnsi="Times New Roman" w:cs="Times New Roman"/>
          <w:sz w:val="24"/>
          <w:szCs w:val="24"/>
        </w:rPr>
        <w:t>among CSA survivors</w:t>
      </w:r>
      <w:r w:rsidR="00056AAC" w:rsidRPr="007C0B51">
        <w:rPr>
          <w:rFonts w:ascii="Times New Roman" w:hAnsi="Times New Roman" w:cs="Times New Roman"/>
          <w:sz w:val="24"/>
          <w:szCs w:val="24"/>
        </w:rPr>
        <w:t>.</w:t>
      </w:r>
    </w:p>
    <w:p w:rsidR="00BC6E81" w:rsidRPr="007C0B51" w:rsidRDefault="00BC6E81" w:rsidP="00BC6E81">
      <w:pPr>
        <w:spacing w:line="480" w:lineRule="auto"/>
        <w:rPr>
          <w:rFonts w:ascii="Times New Roman" w:hAnsi="Times New Roman" w:cs="Times New Roman"/>
          <w:b/>
          <w:sz w:val="24"/>
          <w:szCs w:val="24"/>
        </w:rPr>
      </w:pPr>
      <w:r w:rsidRPr="007C0B51">
        <w:rPr>
          <w:rFonts w:ascii="Times New Roman" w:hAnsi="Times New Roman" w:cs="Times New Roman"/>
          <w:b/>
          <w:sz w:val="24"/>
          <w:szCs w:val="24"/>
        </w:rPr>
        <w:t>REFERENCES</w:t>
      </w:r>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Aldao, A., Nolen-Hoeksema, S., &amp; Schweizer, S. (2010). Emotion-regulation strategies across psychopathology: A meta-analytic review. </w:t>
      </w:r>
      <w:r w:rsidRPr="007C0B51">
        <w:rPr>
          <w:rFonts w:ascii="Times New Roman" w:hAnsi="Times New Roman" w:cs="Times New Roman"/>
          <w:i/>
          <w:noProof/>
          <w:sz w:val="24"/>
          <w:szCs w:val="24"/>
        </w:rPr>
        <w:t>Clinical Psychology Review</w:t>
      </w:r>
      <w:r w:rsidRPr="007C0B51">
        <w:rPr>
          <w:rFonts w:ascii="Times New Roman" w:hAnsi="Times New Roman" w:cs="Times New Roman"/>
          <w:noProof/>
          <w:sz w:val="24"/>
          <w:szCs w:val="24"/>
        </w:rPr>
        <w:t xml:space="preserve">, 30(2), 217–237. </w:t>
      </w:r>
      <w:hyperlink r:id="rId8" w:history="1">
        <w:r w:rsidRPr="007C0B51">
          <w:rPr>
            <w:rFonts w:ascii="Times New Roman" w:hAnsi="Times New Roman" w:cs="Times New Roman"/>
            <w:noProof/>
            <w:sz w:val="24"/>
            <w:szCs w:val="24"/>
            <w:u w:val="single"/>
          </w:rPr>
          <w:t>https://doi.org/10.1016/j.cpr.2009.11.004</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American Psychiatric Association. (2013). </w:t>
      </w:r>
      <w:r w:rsidRPr="007C0B51">
        <w:rPr>
          <w:rFonts w:ascii="Times New Roman" w:hAnsi="Times New Roman" w:cs="Times New Roman"/>
          <w:i/>
          <w:noProof/>
          <w:sz w:val="24"/>
          <w:szCs w:val="24"/>
        </w:rPr>
        <w:t>Diagnostic and statistical manual of mental disorders: DSM-5</w:t>
      </w:r>
      <w:r w:rsidRPr="007C0B51">
        <w:rPr>
          <w:rFonts w:ascii="Times New Roman" w:hAnsi="Times New Roman" w:cs="Times New Roman"/>
          <w:noProof/>
          <w:sz w:val="24"/>
          <w:szCs w:val="24"/>
        </w:rPr>
        <w:t>. (5th ed.). Washington, DC: American Psychiatric Association</w:t>
      </w:r>
    </w:p>
    <w:p w:rsidR="00C42D41" w:rsidRPr="007C0B51" w:rsidRDefault="00C42D41" w:rsidP="00C42D4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Andrews, B., Brewin, C. R., Rose, S., &amp; Kirk, M. (2000). Predicting PTSD symptoms in victims of violent crime: The role of shame, anger, and childhood abuse</w:t>
      </w:r>
      <w:r w:rsidRPr="007C0B51">
        <w:rPr>
          <w:rFonts w:ascii="Times New Roman" w:hAnsi="Times New Roman" w:cs="Times New Roman"/>
          <w:i/>
          <w:noProof/>
          <w:sz w:val="24"/>
          <w:szCs w:val="24"/>
        </w:rPr>
        <w:t xml:space="preserve">. Journal of </w:t>
      </w:r>
      <w:r w:rsidRPr="007C0B51">
        <w:rPr>
          <w:rFonts w:ascii="Times New Roman" w:hAnsi="Times New Roman" w:cs="Times New Roman"/>
          <w:i/>
          <w:noProof/>
          <w:sz w:val="24"/>
          <w:szCs w:val="24"/>
        </w:rPr>
        <w:lastRenderedPageBreak/>
        <w:t>Abnormal Psychology</w:t>
      </w:r>
      <w:r w:rsidRPr="007C0B51">
        <w:rPr>
          <w:rFonts w:ascii="Times New Roman" w:hAnsi="Times New Roman" w:cs="Times New Roman"/>
          <w:noProof/>
          <w:sz w:val="24"/>
          <w:szCs w:val="24"/>
        </w:rPr>
        <w:t xml:space="preserve">, 109(1), 69–73. </w:t>
      </w:r>
      <w:hyperlink r:id="rId9" w:history="1">
        <w:r w:rsidRPr="007C0B51">
          <w:rPr>
            <w:rStyle w:val="Hyperlink"/>
            <w:rFonts w:ascii="Times New Roman" w:hAnsi="Times New Roman" w:cs="Times New Roman"/>
            <w:noProof/>
            <w:color w:val="auto"/>
            <w:sz w:val="24"/>
            <w:szCs w:val="24"/>
          </w:rPr>
          <w:t>https://doi.org/10.1037/0021-843X.109.1.69</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Badour, C. L., Resnick, H. S., &amp; Kilpatrick, D. G. (2015). Associations Between Specific Negative Emotions and DSM-5 PTSD Among a National Sample of Interpersonal Trauma Survivors. </w:t>
      </w:r>
      <w:r w:rsidRPr="007C0B51">
        <w:rPr>
          <w:rFonts w:ascii="Times New Roman" w:hAnsi="Times New Roman" w:cs="Times New Roman"/>
          <w:i/>
          <w:noProof/>
          <w:sz w:val="24"/>
          <w:szCs w:val="24"/>
        </w:rPr>
        <w:t>Journal of Interpersonal Violence</w:t>
      </w:r>
      <w:r w:rsidRPr="007C0B51">
        <w:rPr>
          <w:rFonts w:ascii="Times New Roman" w:hAnsi="Times New Roman" w:cs="Times New Roman"/>
          <w:noProof/>
          <w:sz w:val="24"/>
          <w:szCs w:val="24"/>
        </w:rPr>
        <w:t xml:space="preserve">, 32(11), 1620–1641. </w:t>
      </w:r>
      <w:hyperlink r:id="rId10" w:history="1">
        <w:r w:rsidRPr="007C0B51">
          <w:rPr>
            <w:rFonts w:ascii="Times New Roman" w:hAnsi="Times New Roman" w:cs="Times New Roman"/>
            <w:noProof/>
            <w:sz w:val="24"/>
            <w:szCs w:val="24"/>
            <w:u w:val="single"/>
          </w:rPr>
          <w:t>https://doi.org/10.1177/0886260515589930</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Bardeen, J. R., Kumpula, M. J., &amp; Orcutt, H. K. (2013). Emotion regulation difficulties as a prospective predictor of posttraumatic stress symptoms following a mass shooting. </w:t>
      </w:r>
      <w:r w:rsidRPr="007C0B51">
        <w:rPr>
          <w:rFonts w:ascii="Times New Roman" w:hAnsi="Times New Roman" w:cs="Times New Roman"/>
          <w:i/>
          <w:noProof/>
          <w:sz w:val="24"/>
          <w:szCs w:val="24"/>
        </w:rPr>
        <w:t>Journal of Anxiety Disorders</w:t>
      </w:r>
      <w:r w:rsidRPr="007C0B51">
        <w:rPr>
          <w:rFonts w:ascii="Times New Roman" w:hAnsi="Times New Roman" w:cs="Times New Roman"/>
          <w:noProof/>
          <w:sz w:val="24"/>
          <w:szCs w:val="24"/>
        </w:rPr>
        <w:t xml:space="preserve">, 27(2), 188–196. </w:t>
      </w:r>
      <w:hyperlink r:id="rId11" w:history="1">
        <w:r w:rsidRPr="007C0B51">
          <w:rPr>
            <w:rFonts w:ascii="Times New Roman" w:hAnsi="Times New Roman" w:cs="Times New Roman"/>
            <w:noProof/>
            <w:sz w:val="24"/>
            <w:szCs w:val="24"/>
            <w:u w:val="single"/>
          </w:rPr>
          <w:t>https://doi.org/10.1016/j.janxdis.2013.01.003</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Batey, H., May, J., &amp; Andrade, J. (2010). Negative Intrusive Thoughts and Dissociation as Risk Factors for Self-Harm. </w:t>
      </w:r>
      <w:r w:rsidRPr="007C0B51">
        <w:rPr>
          <w:rFonts w:ascii="Times New Roman" w:hAnsi="Times New Roman" w:cs="Times New Roman"/>
          <w:i/>
          <w:noProof/>
          <w:sz w:val="24"/>
          <w:szCs w:val="24"/>
        </w:rPr>
        <w:t>Suicide and Life-Threatening Behavior</w:t>
      </w:r>
      <w:r w:rsidRPr="007C0B51">
        <w:rPr>
          <w:rFonts w:ascii="Times New Roman" w:hAnsi="Times New Roman" w:cs="Times New Roman"/>
          <w:noProof/>
          <w:sz w:val="24"/>
          <w:szCs w:val="24"/>
        </w:rPr>
        <w:t xml:space="preserve">, 40(1), 35–49. </w:t>
      </w:r>
      <w:hyperlink r:id="rId12" w:history="1">
        <w:r w:rsidRPr="007C0B51">
          <w:rPr>
            <w:rStyle w:val="Hyperlink"/>
            <w:rFonts w:ascii="Times New Roman" w:hAnsi="Times New Roman" w:cs="Times New Roman"/>
            <w:noProof/>
            <w:color w:val="auto"/>
            <w:sz w:val="24"/>
            <w:szCs w:val="24"/>
          </w:rPr>
          <w:t>https://doi.org/10.1521/suli.2010.40.1.35</w:t>
        </w:r>
      </w:hyperlink>
    </w:p>
    <w:p w:rsidR="00BC6E81" w:rsidRPr="007C0B51" w:rsidRDefault="00BC6E81" w:rsidP="00BC6E81">
      <w:pPr>
        <w:spacing w:line="480" w:lineRule="auto"/>
        <w:ind w:left="720" w:hanging="720"/>
        <w:rPr>
          <w:rFonts w:ascii="Times New Roman" w:hAnsi="Times New Roman" w:cs="Times New Roman"/>
          <w:sz w:val="24"/>
          <w:szCs w:val="24"/>
          <w:u w:val="single"/>
        </w:rPr>
      </w:pPr>
      <w:r w:rsidRPr="007C0B51">
        <w:rPr>
          <w:rFonts w:ascii="Times New Roman" w:hAnsi="Times New Roman" w:cs="Times New Roman"/>
          <w:sz w:val="24"/>
          <w:szCs w:val="24"/>
        </w:rPr>
        <w:lastRenderedPageBreak/>
        <w:t xml:space="preserve">Blanchard, E. B., Jones-Alexander, J., Buckley, T. C., &amp; Forneris, C. A. (1996). Psychometric properties of the PTSD checklist (PCL). </w:t>
      </w:r>
      <w:r w:rsidRPr="007C0B51">
        <w:rPr>
          <w:rFonts w:ascii="Times New Roman" w:hAnsi="Times New Roman" w:cs="Times New Roman"/>
          <w:i/>
          <w:sz w:val="24"/>
          <w:szCs w:val="24"/>
        </w:rPr>
        <w:t>Behaviour Research and Therapy</w:t>
      </w:r>
      <w:r w:rsidRPr="007C0B51">
        <w:rPr>
          <w:rFonts w:ascii="Times New Roman" w:hAnsi="Times New Roman" w:cs="Times New Roman"/>
          <w:sz w:val="24"/>
          <w:szCs w:val="24"/>
        </w:rPr>
        <w:t xml:space="preserve">, 34(8), 669–673. </w:t>
      </w:r>
      <w:hyperlink r:id="rId13" w:history="1">
        <w:r w:rsidRPr="007C0B51">
          <w:rPr>
            <w:rFonts w:ascii="Times New Roman" w:hAnsi="Times New Roman" w:cs="Times New Roman"/>
            <w:sz w:val="24"/>
            <w:szCs w:val="24"/>
            <w:u w:val="single"/>
          </w:rPr>
          <w:t>https://doi.org/10.1016/0005-7967(96)00033-2</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Boden, M. T., Westermann, S., McRae, K., Kuo, J., Alvarez, J., Kulkarni, M. R., … Bonn-Miller, M. O. (2013). Emotion Regulation and Posttraumatic Stress Disorder: A Prospective Investigation. </w:t>
      </w:r>
      <w:r w:rsidRPr="007C0B51">
        <w:rPr>
          <w:rFonts w:ascii="Times New Roman" w:hAnsi="Times New Roman" w:cs="Times New Roman"/>
          <w:i/>
          <w:noProof/>
          <w:sz w:val="24"/>
          <w:szCs w:val="24"/>
        </w:rPr>
        <w:t>Journal of Social &amp; Clinical Psychology</w:t>
      </w:r>
      <w:r w:rsidRPr="007C0B51">
        <w:rPr>
          <w:rFonts w:ascii="Times New Roman" w:hAnsi="Times New Roman" w:cs="Times New Roman"/>
          <w:noProof/>
          <w:sz w:val="24"/>
          <w:szCs w:val="24"/>
        </w:rPr>
        <w:t xml:space="preserve">, 32(3), 296–314. </w:t>
      </w:r>
      <w:hyperlink r:id="rId14" w:history="1">
        <w:r w:rsidRPr="007C0B51">
          <w:rPr>
            <w:rFonts w:ascii="Times New Roman" w:hAnsi="Times New Roman" w:cs="Times New Roman"/>
            <w:noProof/>
            <w:sz w:val="24"/>
            <w:szCs w:val="24"/>
            <w:u w:val="single"/>
          </w:rPr>
          <w:t>https://doi.org/10.1521/jscp.2013.32.3.296</w:t>
        </w:r>
      </w:hyperlink>
    </w:p>
    <w:p w:rsidR="00BC6E81" w:rsidRPr="007C0B51" w:rsidRDefault="00BC6E81" w:rsidP="00BC6E81">
      <w:pPr>
        <w:spacing w:line="480" w:lineRule="auto"/>
        <w:ind w:left="720" w:hanging="720"/>
        <w:rPr>
          <w:rFonts w:ascii="Times New Roman" w:hAnsi="Times New Roman" w:cs="Times New Roman"/>
          <w:sz w:val="24"/>
          <w:szCs w:val="24"/>
        </w:rPr>
      </w:pPr>
      <w:proofErr w:type="spellStart"/>
      <w:r w:rsidRPr="007C0B51">
        <w:rPr>
          <w:rFonts w:ascii="Times New Roman" w:hAnsi="Times New Roman" w:cs="Times New Roman"/>
          <w:sz w:val="24"/>
          <w:szCs w:val="24"/>
        </w:rPr>
        <w:t>Bohus</w:t>
      </w:r>
      <w:proofErr w:type="spellEnd"/>
      <w:r w:rsidRPr="007C0B51">
        <w:rPr>
          <w:rFonts w:ascii="Times New Roman" w:hAnsi="Times New Roman" w:cs="Times New Roman"/>
          <w:sz w:val="24"/>
          <w:szCs w:val="24"/>
        </w:rPr>
        <w:t xml:space="preserve">, M., Dyer, A. S. A., Priebe, K., </w:t>
      </w:r>
      <w:proofErr w:type="spellStart"/>
      <w:r w:rsidRPr="007C0B51">
        <w:rPr>
          <w:rFonts w:ascii="Times New Roman" w:hAnsi="Times New Roman" w:cs="Times New Roman"/>
          <w:sz w:val="24"/>
          <w:szCs w:val="24"/>
        </w:rPr>
        <w:t>Krüger</w:t>
      </w:r>
      <w:proofErr w:type="spellEnd"/>
      <w:r w:rsidRPr="007C0B51">
        <w:rPr>
          <w:rFonts w:ascii="Times New Roman" w:hAnsi="Times New Roman" w:cs="Times New Roman"/>
          <w:sz w:val="24"/>
          <w:szCs w:val="24"/>
        </w:rPr>
        <w:t xml:space="preserve">, A., Kleindienst, N., </w:t>
      </w:r>
      <w:proofErr w:type="spellStart"/>
      <w:r w:rsidRPr="007C0B51">
        <w:rPr>
          <w:rFonts w:ascii="Times New Roman" w:hAnsi="Times New Roman" w:cs="Times New Roman"/>
          <w:sz w:val="24"/>
          <w:szCs w:val="24"/>
        </w:rPr>
        <w:t>Schmahl</w:t>
      </w:r>
      <w:proofErr w:type="spellEnd"/>
      <w:r w:rsidRPr="007C0B51">
        <w:rPr>
          <w:rFonts w:ascii="Times New Roman" w:hAnsi="Times New Roman" w:cs="Times New Roman"/>
          <w:sz w:val="24"/>
          <w:szCs w:val="24"/>
        </w:rPr>
        <w:t>, C</w:t>
      </w:r>
      <w:proofErr w:type="gramStart"/>
      <w:r w:rsidRPr="007C0B51">
        <w:rPr>
          <w:rFonts w:ascii="Times New Roman" w:hAnsi="Times New Roman" w:cs="Times New Roman"/>
          <w:sz w:val="24"/>
          <w:szCs w:val="24"/>
        </w:rPr>
        <w:t>., …</w:t>
      </w:r>
      <w:proofErr w:type="gramEnd"/>
      <w:r w:rsidRPr="007C0B51">
        <w:rPr>
          <w:rFonts w:ascii="Times New Roman" w:hAnsi="Times New Roman" w:cs="Times New Roman"/>
          <w:sz w:val="24"/>
          <w:szCs w:val="24"/>
        </w:rPr>
        <w:t xml:space="preserve"> Steil, R. (2013). Dialectical behaviour therapy for post-traumatic stress disorder after childhood sexual abuse in patients with and without borderline personality disorder: A randomised controlled trial. </w:t>
      </w:r>
      <w:r w:rsidRPr="007C0B51">
        <w:rPr>
          <w:rFonts w:ascii="Times New Roman" w:hAnsi="Times New Roman" w:cs="Times New Roman"/>
          <w:i/>
          <w:sz w:val="24"/>
          <w:szCs w:val="24"/>
        </w:rPr>
        <w:t>Psychotherapy and Psychosomatics</w:t>
      </w:r>
      <w:r w:rsidRPr="007C0B51">
        <w:rPr>
          <w:rFonts w:ascii="Times New Roman" w:hAnsi="Times New Roman" w:cs="Times New Roman"/>
          <w:sz w:val="24"/>
          <w:szCs w:val="24"/>
        </w:rPr>
        <w:t xml:space="preserve">, 82(4), 221–233. </w:t>
      </w:r>
      <w:hyperlink r:id="rId15" w:history="1">
        <w:r w:rsidRPr="007C0B51">
          <w:rPr>
            <w:rStyle w:val="Hyperlink"/>
            <w:rFonts w:ascii="Times New Roman" w:hAnsi="Times New Roman" w:cs="Times New Roman"/>
            <w:color w:val="auto"/>
            <w:sz w:val="24"/>
            <w:szCs w:val="24"/>
          </w:rPr>
          <w:t>https://doi.org/http://dx.doi.org/10.1159/000348451</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lastRenderedPageBreak/>
        <w:t xml:space="preserve">Bolen, R. M., Winter, V. R., &amp; Hodges, L. (2013). Affect and State Dysregulation as Moderators of the Relationship </w:t>
      </w:r>
      <w:proofErr w:type="gramStart"/>
      <w:r w:rsidRPr="007C0B51">
        <w:rPr>
          <w:rFonts w:ascii="Times New Roman" w:hAnsi="Times New Roman" w:cs="Times New Roman"/>
          <w:sz w:val="24"/>
          <w:szCs w:val="24"/>
        </w:rPr>
        <w:t>Between</w:t>
      </w:r>
      <w:proofErr w:type="gramEnd"/>
      <w:r w:rsidRPr="007C0B51">
        <w:rPr>
          <w:rFonts w:ascii="Times New Roman" w:hAnsi="Times New Roman" w:cs="Times New Roman"/>
          <w:sz w:val="24"/>
          <w:szCs w:val="24"/>
        </w:rPr>
        <w:t xml:space="preserve"> Childhood Sexual Abuse and </w:t>
      </w:r>
      <w:proofErr w:type="spellStart"/>
      <w:r w:rsidRPr="007C0B51">
        <w:rPr>
          <w:rFonts w:ascii="Times New Roman" w:hAnsi="Times New Roman" w:cs="Times New Roman"/>
          <w:sz w:val="24"/>
          <w:szCs w:val="24"/>
        </w:rPr>
        <w:t>Nonsuicidal</w:t>
      </w:r>
      <w:proofErr w:type="spellEnd"/>
      <w:r w:rsidRPr="007C0B51">
        <w:rPr>
          <w:rFonts w:ascii="Times New Roman" w:hAnsi="Times New Roman" w:cs="Times New Roman"/>
          <w:sz w:val="24"/>
          <w:szCs w:val="24"/>
        </w:rPr>
        <w:t xml:space="preserve"> Self-injury. </w:t>
      </w:r>
      <w:r w:rsidRPr="007C0B51">
        <w:rPr>
          <w:rFonts w:ascii="Times New Roman" w:hAnsi="Times New Roman" w:cs="Times New Roman"/>
          <w:i/>
          <w:sz w:val="24"/>
          <w:szCs w:val="24"/>
        </w:rPr>
        <w:t>Journal of Interpersonal Violence</w:t>
      </w:r>
      <w:r w:rsidRPr="007C0B51">
        <w:rPr>
          <w:rFonts w:ascii="Times New Roman" w:hAnsi="Times New Roman" w:cs="Times New Roman"/>
          <w:sz w:val="24"/>
          <w:szCs w:val="24"/>
        </w:rPr>
        <w:t xml:space="preserve">, 28(1), 201–228. </w:t>
      </w:r>
      <w:hyperlink r:id="rId16" w:history="1">
        <w:r w:rsidRPr="007C0B51">
          <w:rPr>
            <w:rFonts w:ascii="Times New Roman" w:hAnsi="Times New Roman" w:cs="Times New Roman"/>
            <w:sz w:val="24"/>
            <w:szCs w:val="24"/>
            <w:u w:val="single"/>
          </w:rPr>
          <w:t>https://doi.org/10.1177/0886260512448844</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Brans, K., Koval, P., Verduyn, P., Yl, L., &amp; Kuppens, P. (2013). The regulation of negative and positive affect in daily life.</w:t>
      </w:r>
      <w:r w:rsidRPr="007C0B51">
        <w:rPr>
          <w:rFonts w:ascii="Times New Roman" w:hAnsi="Times New Roman" w:cs="Times New Roman"/>
          <w:i/>
          <w:noProof/>
          <w:sz w:val="24"/>
          <w:szCs w:val="24"/>
        </w:rPr>
        <w:t>Emotions</w:t>
      </w:r>
      <w:r w:rsidRPr="007C0B51">
        <w:rPr>
          <w:rFonts w:ascii="Times New Roman" w:hAnsi="Times New Roman" w:cs="Times New Roman"/>
          <w:noProof/>
          <w:sz w:val="24"/>
          <w:szCs w:val="24"/>
        </w:rPr>
        <w:t>, 13(5) 926-39.</w:t>
      </w:r>
      <w:r w:rsidRPr="007C0B51">
        <w:t xml:space="preserve"> </w:t>
      </w:r>
      <w:r w:rsidRPr="007C0B51">
        <w:rPr>
          <w:rFonts w:ascii="Times New Roman" w:hAnsi="Times New Roman" w:cs="Times New Roman"/>
          <w:noProof/>
          <w:sz w:val="24"/>
          <w:szCs w:val="24"/>
        </w:rPr>
        <w:t>doi: 10.1037/a0032400</w:t>
      </w:r>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Briere, J. (2006). Dissociative symptoms and trauma exposure: Specificity, affect dysregulation, and posttraumatic stress. </w:t>
      </w:r>
      <w:r w:rsidRPr="007C0B51">
        <w:rPr>
          <w:rFonts w:ascii="Times New Roman" w:hAnsi="Times New Roman" w:cs="Times New Roman"/>
          <w:i/>
          <w:noProof/>
          <w:sz w:val="24"/>
          <w:szCs w:val="24"/>
        </w:rPr>
        <w:t>Journal of Nervous and Mental Disease</w:t>
      </w:r>
      <w:r w:rsidRPr="007C0B51">
        <w:rPr>
          <w:rFonts w:ascii="Times New Roman" w:hAnsi="Times New Roman" w:cs="Times New Roman"/>
          <w:noProof/>
          <w:sz w:val="24"/>
          <w:szCs w:val="24"/>
        </w:rPr>
        <w:t xml:space="preserve">, 194(2), 78–82. </w:t>
      </w:r>
      <w:hyperlink r:id="rId17" w:history="1">
        <w:r w:rsidRPr="007C0B51">
          <w:rPr>
            <w:rStyle w:val="Hyperlink"/>
            <w:rFonts w:ascii="Times New Roman" w:hAnsi="Times New Roman" w:cs="Times New Roman"/>
            <w:noProof/>
            <w:color w:val="auto"/>
            <w:sz w:val="24"/>
            <w:szCs w:val="24"/>
          </w:rPr>
          <w:t>https://doi.org/10.1097/01.nmd.0000198139.47371.54</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Briere, J., Scott, C., &amp; Weathers, F. (2005). Peritraumatic and persistent dissociation in the presumed etiology of PTSD. </w:t>
      </w:r>
      <w:r w:rsidRPr="007C0B51">
        <w:rPr>
          <w:rFonts w:ascii="Times New Roman" w:hAnsi="Times New Roman" w:cs="Times New Roman"/>
          <w:i/>
          <w:noProof/>
          <w:sz w:val="24"/>
          <w:szCs w:val="24"/>
        </w:rPr>
        <w:t>American Journal of Psychiatry</w:t>
      </w:r>
      <w:r w:rsidRPr="007C0B51">
        <w:rPr>
          <w:rFonts w:ascii="Times New Roman" w:hAnsi="Times New Roman" w:cs="Times New Roman"/>
          <w:noProof/>
          <w:sz w:val="24"/>
          <w:szCs w:val="24"/>
        </w:rPr>
        <w:t xml:space="preserve">, 162(12), 2295–2301. </w:t>
      </w:r>
      <w:hyperlink r:id="rId18" w:history="1">
        <w:r w:rsidRPr="007C0B51">
          <w:rPr>
            <w:rFonts w:ascii="Times New Roman" w:hAnsi="Times New Roman" w:cs="Times New Roman"/>
            <w:noProof/>
            <w:sz w:val="24"/>
            <w:szCs w:val="24"/>
            <w:u w:val="single"/>
          </w:rPr>
          <w:t>https://doi.org/10.1176/appi.ajp.162.12.2295</w:t>
        </w:r>
      </w:hyperlink>
    </w:p>
    <w:p w:rsidR="00BC6E81" w:rsidRPr="007C0B51" w:rsidRDefault="00BC6E81" w:rsidP="00BC6E81">
      <w:pPr>
        <w:spacing w:line="480" w:lineRule="auto"/>
        <w:ind w:left="720" w:hanging="720"/>
        <w:rPr>
          <w:rFonts w:ascii="Times New Roman" w:eastAsia="Calibri" w:hAnsi="Times New Roman" w:cs="Times New Roman"/>
          <w:sz w:val="24"/>
          <w:szCs w:val="24"/>
        </w:rPr>
      </w:pPr>
      <w:r w:rsidRPr="007C0B51">
        <w:rPr>
          <w:rFonts w:ascii="Times New Roman" w:eastAsia="Calibri" w:hAnsi="Times New Roman" w:cs="Times New Roman"/>
          <w:sz w:val="24"/>
          <w:szCs w:val="24"/>
        </w:rPr>
        <w:lastRenderedPageBreak/>
        <w:t xml:space="preserve">Brodsky, B. S., Cloitre, M., &amp; Dulit, R. A. (1995). Relationship of dissociation to self-mutilation and childhood abuse in borderline personality disorder. </w:t>
      </w:r>
      <w:r w:rsidRPr="007C0B51">
        <w:rPr>
          <w:rFonts w:ascii="Times New Roman" w:eastAsia="Calibri" w:hAnsi="Times New Roman" w:cs="Times New Roman"/>
          <w:i/>
          <w:sz w:val="24"/>
          <w:szCs w:val="24"/>
        </w:rPr>
        <w:t>American Journal of Psychiatry</w:t>
      </w:r>
      <w:r w:rsidRPr="007C0B51">
        <w:rPr>
          <w:rFonts w:ascii="Times New Roman" w:eastAsia="Calibri" w:hAnsi="Times New Roman" w:cs="Times New Roman"/>
          <w:sz w:val="24"/>
          <w:szCs w:val="24"/>
        </w:rPr>
        <w:t xml:space="preserve">, 152(12), 1788–1792. </w:t>
      </w:r>
      <w:hyperlink r:id="rId19" w:history="1">
        <w:r w:rsidRPr="007C0B51">
          <w:rPr>
            <w:rStyle w:val="Hyperlink"/>
            <w:rFonts w:ascii="Times New Roman" w:eastAsia="Calibri" w:hAnsi="Times New Roman" w:cs="Times New Roman"/>
            <w:color w:val="auto"/>
            <w:sz w:val="24"/>
            <w:szCs w:val="24"/>
          </w:rPr>
          <w:t>https://doi.org/10.1176/ajp.152.12.1788</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Bryant, R. A., Mastrodomenico, J., Hopwood, S., Kenny, L., Cahill, C., Kandris, E., &amp; Taylor, K. (2013). Augmenting cognitive behaviour therapy for post-traumatic stress disorder with emotion tolerance training: A randomized controlled trial. </w:t>
      </w:r>
      <w:r w:rsidRPr="007C0B51">
        <w:rPr>
          <w:rFonts w:ascii="Times New Roman" w:hAnsi="Times New Roman" w:cs="Times New Roman"/>
          <w:i/>
          <w:noProof/>
          <w:sz w:val="24"/>
          <w:szCs w:val="24"/>
        </w:rPr>
        <w:t>Psychological Medicine</w:t>
      </w:r>
      <w:r w:rsidRPr="007C0B51">
        <w:rPr>
          <w:rFonts w:ascii="Times New Roman" w:hAnsi="Times New Roman" w:cs="Times New Roman"/>
          <w:noProof/>
          <w:sz w:val="24"/>
          <w:szCs w:val="24"/>
        </w:rPr>
        <w:t xml:space="preserve">, 43(10), 2153–2160. </w:t>
      </w:r>
      <w:hyperlink r:id="rId20" w:history="1">
        <w:r w:rsidRPr="007C0B51">
          <w:rPr>
            <w:rFonts w:ascii="Times New Roman" w:hAnsi="Times New Roman" w:cs="Times New Roman"/>
            <w:noProof/>
            <w:sz w:val="24"/>
            <w:szCs w:val="24"/>
            <w:u w:val="single"/>
          </w:rPr>
          <w:t>https://doi.org/10.1017/S0033291713000068</w:t>
        </w:r>
      </w:hyperlink>
    </w:p>
    <w:p w:rsidR="00BC6E81" w:rsidRPr="007C0B51" w:rsidRDefault="00BC6E81" w:rsidP="00BC6E81">
      <w:pPr>
        <w:widowControl w:val="0"/>
        <w:autoSpaceDE w:val="0"/>
        <w:autoSpaceDN w:val="0"/>
        <w:adjustRightInd w:val="0"/>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Cloitre, M., Koenen, K. C., Cohen, L. R., &amp; Han, H. (2002). Skills training in affective and interpersonal regulation followed by exposure: A phase-based treatment for PTSD related to childhood abuse. </w:t>
      </w:r>
      <w:r w:rsidRPr="007C0B51">
        <w:rPr>
          <w:rFonts w:ascii="Times New Roman" w:hAnsi="Times New Roman" w:cs="Times New Roman"/>
          <w:i/>
          <w:noProof/>
          <w:sz w:val="24"/>
          <w:szCs w:val="24"/>
        </w:rPr>
        <w:t>Journal of Consulting and Clinical Psychology</w:t>
      </w:r>
      <w:r w:rsidRPr="007C0B51">
        <w:rPr>
          <w:rFonts w:ascii="Times New Roman" w:hAnsi="Times New Roman" w:cs="Times New Roman"/>
          <w:noProof/>
          <w:sz w:val="24"/>
          <w:szCs w:val="24"/>
        </w:rPr>
        <w:t xml:space="preserve">, 70(5), 1067–1074. </w:t>
      </w:r>
      <w:hyperlink r:id="rId21" w:history="1">
        <w:r w:rsidRPr="007C0B51">
          <w:rPr>
            <w:rFonts w:ascii="Times New Roman" w:hAnsi="Times New Roman" w:cs="Times New Roman"/>
            <w:noProof/>
            <w:sz w:val="24"/>
            <w:szCs w:val="24"/>
            <w:u w:val="single"/>
          </w:rPr>
          <w:t>https://doi.org/10.1037//0022-006X.70.5.1067</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 xml:space="preserve">Cloitre, M., Petkova, E., Wang, J., &amp; Lu, F. (2012a). An examination of the influence of a sequential treatment on the course and impact of dissociation among women with PTSD related to childhood abuse. </w:t>
      </w:r>
      <w:r w:rsidRPr="007C0B51">
        <w:rPr>
          <w:rFonts w:ascii="Times New Roman" w:hAnsi="Times New Roman" w:cs="Times New Roman"/>
          <w:i/>
          <w:noProof/>
          <w:sz w:val="24"/>
          <w:szCs w:val="24"/>
        </w:rPr>
        <w:t>Depression and Anxiety</w:t>
      </w:r>
      <w:r w:rsidRPr="007C0B51">
        <w:rPr>
          <w:rFonts w:ascii="Times New Roman" w:hAnsi="Times New Roman" w:cs="Times New Roman"/>
          <w:noProof/>
          <w:sz w:val="24"/>
          <w:szCs w:val="24"/>
        </w:rPr>
        <w:t xml:space="preserve">, 29(8), 709–717. </w:t>
      </w:r>
      <w:hyperlink r:id="rId22" w:history="1">
        <w:r w:rsidRPr="007C0B51">
          <w:rPr>
            <w:rStyle w:val="Hyperlink"/>
            <w:rFonts w:ascii="Times New Roman" w:hAnsi="Times New Roman" w:cs="Times New Roman"/>
            <w:noProof/>
            <w:color w:val="auto"/>
            <w:sz w:val="24"/>
            <w:szCs w:val="24"/>
          </w:rPr>
          <w:t>https://doi.org/10.1002/da.21920</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Cloitre, M., Stovall-McClough, K. C., Nooner, K., Zorbas, P., Cherry, S., Jackson, C. L., … Petkova, E. (2012b). Treatment for PTSD related to childhood abuse: a randomized controlled trial. </w:t>
      </w:r>
      <w:r w:rsidRPr="007C0B51">
        <w:rPr>
          <w:rFonts w:ascii="Times New Roman" w:hAnsi="Times New Roman" w:cs="Times New Roman"/>
          <w:i/>
          <w:noProof/>
          <w:sz w:val="24"/>
          <w:szCs w:val="24"/>
        </w:rPr>
        <w:t>The American Journal of Psychiatry</w:t>
      </w:r>
      <w:r w:rsidRPr="007C0B51">
        <w:rPr>
          <w:rFonts w:ascii="Times New Roman" w:hAnsi="Times New Roman" w:cs="Times New Roman"/>
          <w:noProof/>
          <w:sz w:val="24"/>
          <w:szCs w:val="24"/>
        </w:rPr>
        <w:t xml:space="preserve">, (8), 915–924. </w:t>
      </w:r>
      <w:hyperlink r:id="rId23" w:history="1">
        <w:r w:rsidRPr="007C0B51">
          <w:rPr>
            <w:rStyle w:val="Hyperlink"/>
            <w:rFonts w:ascii="Times New Roman" w:hAnsi="Times New Roman" w:cs="Times New Roman"/>
            <w:noProof/>
            <w:color w:val="auto"/>
            <w:sz w:val="24"/>
            <w:szCs w:val="24"/>
          </w:rPr>
          <w:t>https://doi.org/10.1176/appi.ajp.2010.09081247</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Coyle, E., Karatzias, T., Summers, A., &amp; Power, M. (2014). Emotions and emotion regulation in survivors of childhood sexual abuse: The importance of “disgust” in traumatic stress and psychopathology. </w:t>
      </w:r>
      <w:r w:rsidRPr="007C0B51">
        <w:rPr>
          <w:rFonts w:ascii="Times New Roman" w:hAnsi="Times New Roman" w:cs="Times New Roman"/>
          <w:i/>
          <w:noProof/>
          <w:sz w:val="24"/>
          <w:szCs w:val="24"/>
        </w:rPr>
        <w:t>European Journal of Psychotraumatology</w:t>
      </w:r>
      <w:r w:rsidRPr="007C0B51">
        <w:rPr>
          <w:rFonts w:ascii="Times New Roman" w:hAnsi="Times New Roman" w:cs="Times New Roman"/>
          <w:noProof/>
          <w:sz w:val="24"/>
          <w:szCs w:val="24"/>
        </w:rPr>
        <w:t xml:space="preserve">, 5(SUPPL). </w:t>
      </w:r>
      <w:hyperlink r:id="rId24" w:history="1">
        <w:r w:rsidRPr="007C0B51">
          <w:rPr>
            <w:rFonts w:ascii="Times New Roman" w:hAnsi="Times New Roman" w:cs="Times New Roman"/>
            <w:noProof/>
            <w:sz w:val="24"/>
            <w:szCs w:val="24"/>
            <w:u w:val="single"/>
          </w:rPr>
          <w:t>https://doi.org/10.3402/ejpt.v5.23306</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 xml:space="preserve">Ehring, T., &amp; Ehlers, A. (2014). Does rumination mediate the relationship between emotion regulation ability and posttraumatic stress disorder? </w:t>
      </w:r>
      <w:r w:rsidRPr="007C0B51">
        <w:rPr>
          <w:rFonts w:ascii="Times New Roman" w:hAnsi="Times New Roman" w:cs="Times New Roman"/>
          <w:i/>
          <w:noProof/>
          <w:sz w:val="24"/>
          <w:szCs w:val="24"/>
        </w:rPr>
        <w:t>European Journal of Psychotraumatology</w:t>
      </w:r>
      <w:r w:rsidRPr="007C0B51">
        <w:rPr>
          <w:rFonts w:ascii="Times New Roman" w:hAnsi="Times New Roman" w:cs="Times New Roman"/>
          <w:noProof/>
          <w:sz w:val="24"/>
          <w:szCs w:val="24"/>
        </w:rPr>
        <w:t xml:space="preserve">, 5. </w:t>
      </w:r>
      <w:hyperlink r:id="rId25" w:history="1">
        <w:r w:rsidRPr="007C0B51">
          <w:rPr>
            <w:rFonts w:ascii="Times New Roman" w:hAnsi="Times New Roman" w:cs="Times New Roman"/>
            <w:noProof/>
            <w:sz w:val="24"/>
            <w:szCs w:val="24"/>
            <w:u w:val="single"/>
          </w:rPr>
          <w:t>https://doi.org/10.3402/ejpt.v5.23547</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Ehring, T., &amp; Quack, D. (2010). Emotion Regulation Difficulties in Trauma Survivors: The Role of Trauma Type and PTSD Symptom Severity. </w:t>
      </w:r>
      <w:r w:rsidRPr="007C0B51">
        <w:rPr>
          <w:rFonts w:ascii="Times New Roman" w:hAnsi="Times New Roman" w:cs="Times New Roman"/>
          <w:i/>
          <w:noProof/>
          <w:sz w:val="24"/>
          <w:szCs w:val="24"/>
        </w:rPr>
        <w:t>Behavior Therapy</w:t>
      </w:r>
      <w:r w:rsidRPr="007C0B51">
        <w:rPr>
          <w:rFonts w:ascii="Times New Roman" w:hAnsi="Times New Roman" w:cs="Times New Roman"/>
          <w:noProof/>
          <w:sz w:val="24"/>
          <w:szCs w:val="24"/>
        </w:rPr>
        <w:t xml:space="preserve">, 41(4), 587–598. </w:t>
      </w:r>
      <w:hyperlink r:id="rId26" w:history="1">
        <w:r w:rsidRPr="007C0B51">
          <w:rPr>
            <w:rFonts w:ascii="Times New Roman" w:hAnsi="Times New Roman" w:cs="Times New Roman"/>
            <w:noProof/>
            <w:sz w:val="24"/>
            <w:szCs w:val="24"/>
            <w:u w:val="single"/>
          </w:rPr>
          <w:t>https://doi.org/10.1016/j.beth.2010.04.004</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Ford, J. D. (2013). How Can Self-Regulation Enhance Our Understanding of Trauma and Dissociation? </w:t>
      </w:r>
      <w:r w:rsidRPr="007C0B51">
        <w:rPr>
          <w:rFonts w:ascii="Times New Roman" w:hAnsi="Times New Roman" w:cs="Times New Roman"/>
          <w:i/>
          <w:noProof/>
          <w:sz w:val="24"/>
          <w:szCs w:val="24"/>
        </w:rPr>
        <w:t>Journal of Trauma and Dissociation</w:t>
      </w:r>
      <w:r w:rsidRPr="007C0B51">
        <w:rPr>
          <w:rFonts w:ascii="Times New Roman" w:hAnsi="Times New Roman" w:cs="Times New Roman"/>
          <w:noProof/>
          <w:sz w:val="24"/>
          <w:szCs w:val="24"/>
        </w:rPr>
        <w:t xml:space="preserve">, 14(3), 237–250. </w:t>
      </w:r>
      <w:hyperlink r:id="rId27" w:history="1">
        <w:r w:rsidRPr="007C0B51">
          <w:rPr>
            <w:rStyle w:val="Hyperlink"/>
            <w:rFonts w:ascii="Times New Roman" w:hAnsi="Times New Roman" w:cs="Times New Roman"/>
            <w:noProof/>
            <w:color w:val="auto"/>
            <w:sz w:val="24"/>
            <w:szCs w:val="24"/>
          </w:rPr>
          <w:t>https://doi.org/10.1080/15299732.2013.769398</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Franzke, I., Wabnitz, P., &amp; Catani, C. (2015). Dissociation as a Mediator of the Relationship Between Childhood Trauma and Nonsuicidal Self-Injury in Females: A Path Analytic Approach. </w:t>
      </w:r>
      <w:r w:rsidRPr="007C0B51">
        <w:rPr>
          <w:rFonts w:ascii="Times New Roman" w:hAnsi="Times New Roman" w:cs="Times New Roman"/>
          <w:i/>
          <w:noProof/>
          <w:sz w:val="24"/>
          <w:szCs w:val="24"/>
        </w:rPr>
        <w:t>Journal of Trauma and Dissociation</w:t>
      </w:r>
      <w:r w:rsidRPr="007C0B51">
        <w:rPr>
          <w:rFonts w:ascii="Times New Roman" w:hAnsi="Times New Roman" w:cs="Times New Roman"/>
          <w:noProof/>
          <w:sz w:val="24"/>
          <w:szCs w:val="24"/>
        </w:rPr>
        <w:t xml:space="preserve">, 16(3), 286–302. </w:t>
      </w:r>
      <w:hyperlink r:id="rId28" w:history="1">
        <w:r w:rsidRPr="007C0B51">
          <w:rPr>
            <w:rFonts w:ascii="Times New Roman" w:hAnsi="Times New Roman" w:cs="Times New Roman"/>
            <w:noProof/>
            <w:sz w:val="24"/>
            <w:szCs w:val="24"/>
            <w:u w:val="single"/>
          </w:rPr>
          <w:t>https://doi.org/10.1080/15299732.2015.989646</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Görg, N., Priebe, K., Böhnke, J. R., Steil, R., Dyer, A. S., &amp; Kleindienst, N. (2017). Trauma-related emotions and radical acceptance in dialectical behavior therapy for posttraumatic stress disorder after childhood sexual abuse.</w:t>
      </w:r>
      <w:r w:rsidRPr="007C0B51">
        <w:t xml:space="preserve"> </w:t>
      </w:r>
      <w:r w:rsidRPr="007C0B51">
        <w:rPr>
          <w:rFonts w:ascii="Times New Roman" w:hAnsi="Times New Roman" w:cs="Times New Roman"/>
          <w:i/>
          <w:noProof/>
          <w:sz w:val="24"/>
          <w:szCs w:val="24"/>
        </w:rPr>
        <w:t>Borderline Personality Disorder and Emotion Dysregulation</w:t>
      </w:r>
      <w:r w:rsidRPr="007C0B51">
        <w:rPr>
          <w:rFonts w:ascii="Times New Roman" w:hAnsi="Times New Roman" w:cs="Times New Roman"/>
          <w:noProof/>
          <w:sz w:val="24"/>
          <w:szCs w:val="24"/>
        </w:rPr>
        <w:t xml:space="preserve">; 13;4:15. </w:t>
      </w:r>
      <w:hyperlink r:id="rId29" w:history="1">
        <w:r w:rsidRPr="007C0B51">
          <w:rPr>
            <w:rStyle w:val="Hyperlink"/>
            <w:rFonts w:ascii="Times New Roman" w:hAnsi="Times New Roman" w:cs="Times New Roman"/>
            <w:noProof/>
            <w:color w:val="auto"/>
            <w:sz w:val="24"/>
            <w:szCs w:val="24"/>
          </w:rPr>
          <w:t>https://doi.org/10.1186/s40479-017-0065-5</w:t>
        </w:r>
      </w:hyperlink>
    </w:p>
    <w:p w:rsidR="00BC6E81" w:rsidRPr="007C0B51" w:rsidRDefault="00BC6E81" w:rsidP="00BC6E81">
      <w:pPr>
        <w:spacing w:line="480" w:lineRule="auto"/>
        <w:ind w:left="720" w:hanging="720"/>
        <w:rPr>
          <w:rFonts w:ascii="Times New Roman" w:eastAsia="Calibri" w:hAnsi="Times New Roman" w:cs="Times New Roman"/>
          <w:sz w:val="24"/>
          <w:szCs w:val="24"/>
          <w:shd w:val="clear" w:color="auto" w:fill="FFFFFF"/>
        </w:rPr>
      </w:pPr>
      <w:r w:rsidRPr="007C0B51">
        <w:rPr>
          <w:rFonts w:ascii="Times New Roman" w:eastAsia="Calibri" w:hAnsi="Times New Roman" w:cs="Times New Roman"/>
          <w:sz w:val="24"/>
          <w:szCs w:val="24"/>
          <w:shd w:val="clear" w:color="auto" w:fill="FFFFFF"/>
        </w:rPr>
        <w:t xml:space="preserve">Gratz, K. L. (2003). Risk factors for and functions of deliberate self-harm: An empirical and conceptual review. </w:t>
      </w:r>
      <w:r w:rsidRPr="007C0B51">
        <w:rPr>
          <w:rFonts w:ascii="Times New Roman" w:eastAsia="Calibri" w:hAnsi="Times New Roman" w:cs="Times New Roman"/>
          <w:i/>
          <w:sz w:val="24"/>
          <w:szCs w:val="24"/>
          <w:shd w:val="clear" w:color="auto" w:fill="FFFFFF"/>
        </w:rPr>
        <w:t>Clinical Psychology: Science and Practice</w:t>
      </w:r>
      <w:r w:rsidRPr="007C0B51">
        <w:rPr>
          <w:rFonts w:ascii="Times New Roman" w:eastAsia="Calibri" w:hAnsi="Times New Roman" w:cs="Times New Roman"/>
          <w:sz w:val="24"/>
          <w:szCs w:val="24"/>
          <w:shd w:val="clear" w:color="auto" w:fill="FFFFFF"/>
        </w:rPr>
        <w:t xml:space="preserve">, 10(2), 192–205. </w:t>
      </w:r>
      <w:hyperlink r:id="rId30" w:history="1">
        <w:r w:rsidRPr="007C0B51">
          <w:rPr>
            <w:rStyle w:val="Hyperlink"/>
            <w:rFonts w:ascii="Times New Roman" w:eastAsia="Calibri" w:hAnsi="Times New Roman" w:cs="Times New Roman"/>
            <w:color w:val="auto"/>
            <w:sz w:val="24"/>
            <w:szCs w:val="24"/>
            <w:shd w:val="clear" w:color="auto" w:fill="FFFFFF"/>
          </w:rPr>
          <w:t>https://doi.org/10.1093/clipsy/bpg022</w:t>
        </w:r>
      </w:hyperlink>
    </w:p>
    <w:p w:rsidR="00BC6E81" w:rsidRPr="007C0B51" w:rsidRDefault="00BC6E81" w:rsidP="00BC6E81">
      <w:pPr>
        <w:spacing w:after="0" w:line="480" w:lineRule="auto"/>
        <w:ind w:left="720" w:hanging="720"/>
        <w:rPr>
          <w:rFonts w:ascii="Times New Roman" w:eastAsia="Calibri" w:hAnsi="Times New Roman" w:cs="Times New Roman"/>
          <w:i/>
          <w:sz w:val="24"/>
          <w:szCs w:val="24"/>
          <w:shd w:val="clear" w:color="auto" w:fill="FFFFFF"/>
        </w:rPr>
      </w:pPr>
      <w:r w:rsidRPr="007C0B51">
        <w:rPr>
          <w:rFonts w:ascii="Times New Roman" w:eastAsia="Calibri" w:hAnsi="Times New Roman" w:cs="Times New Roman"/>
          <w:sz w:val="24"/>
          <w:szCs w:val="24"/>
          <w:shd w:val="clear" w:color="auto" w:fill="FFFFFF"/>
        </w:rPr>
        <w:t xml:space="preserve">Hayes, A. (2013). </w:t>
      </w:r>
      <w:r w:rsidRPr="007C0B51">
        <w:rPr>
          <w:rFonts w:ascii="Times New Roman" w:eastAsia="Calibri" w:hAnsi="Times New Roman" w:cs="Times New Roman"/>
          <w:i/>
          <w:sz w:val="24"/>
          <w:szCs w:val="24"/>
          <w:shd w:val="clear" w:color="auto" w:fill="FFFFFF"/>
        </w:rPr>
        <w:t>An Introduction to Mediation, Moderation, and Conditional Process</w:t>
      </w:r>
    </w:p>
    <w:p w:rsidR="00BC6E81" w:rsidRPr="007C0B51" w:rsidRDefault="00BC6E81" w:rsidP="00BC6E81">
      <w:pPr>
        <w:spacing w:after="0" w:line="480" w:lineRule="auto"/>
        <w:ind w:left="720"/>
        <w:rPr>
          <w:rFonts w:ascii="Times New Roman" w:eastAsia="Calibri" w:hAnsi="Times New Roman" w:cs="Times New Roman"/>
          <w:sz w:val="24"/>
          <w:szCs w:val="24"/>
          <w:shd w:val="clear" w:color="auto" w:fill="FFFFFF"/>
        </w:rPr>
      </w:pPr>
      <w:r w:rsidRPr="007C0B51">
        <w:rPr>
          <w:rFonts w:ascii="Times New Roman" w:eastAsia="Calibri" w:hAnsi="Times New Roman" w:cs="Times New Roman"/>
          <w:i/>
          <w:sz w:val="24"/>
          <w:szCs w:val="24"/>
          <w:shd w:val="clear" w:color="auto" w:fill="FFFFFF"/>
        </w:rPr>
        <w:t>Analysis</w:t>
      </w:r>
      <w:r w:rsidRPr="007C0B51">
        <w:rPr>
          <w:rFonts w:ascii="Times New Roman" w:eastAsia="Calibri" w:hAnsi="Times New Roman" w:cs="Times New Roman"/>
          <w:sz w:val="24"/>
          <w:szCs w:val="24"/>
          <w:shd w:val="clear" w:color="auto" w:fill="FFFFFF"/>
        </w:rPr>
        <w:t>: a Regression-Based Approach. Guilford, New York.</w:t>
      </w:r>
    </w:p>
    <w:p w:rsidR="00704054" w:rsidRPr="007C0B51" w:rsidRDefault="00BC6E81" w:rsidP="001803B1">
      <w:pPr>
        <w:spacing w:line="480" w:lineRule="auto"/>
        <w:ind w:left="720" w:hanging="720"/>
        <w:rPr>
          <w:rFonts w:ascii="Times New Roman" w:eastAsia="Calibri" w:hAnsi="Times New Roman" w:cs="Times New Roman"/>
          <w:sz w:val="24"/>
          <w:szCs w:val="24"/>
          <w:u w:val="single"/>
          <w:shd w:val="clear" w:color="auto" w:fill="FFFFFF"/>
        </w:rPr>
      </w:pPr>
      <w:r w:rsidRPr="007C0B51">
        <w:rPr>
          <w:rFonts w:ascii="Times New Roman" w:eastAsia="Calibri" w:hAnsi="Times New Roman" w:cs="Times New Roman"/>
          <w:sz w:val="24"/>
          <w:szCs w:val="24"/>
          <w:shd w:val="clear" w:color="auto" w:fill="FFFFFF"/>
        </w:rPr>
        <w:t>In-</w:t>
      </w:r>
      <w:proofErr w:type="spellStart"/>
      <w:r w:rsidRPr="007C0B51">
        <w:rPr>
          <w:rFonts w:ascii="Times New Roman" w:eastAsia="Calibri" w:hAnsi="Times New Roman" w:cs="Times New Roman"/>
          <w:sz w:val="24"/>
          <w:szCs w:val="24"/>
          <w:shd w:val="clear" w:color="auto" w:fill="FFFFFF"/>
        </w:rPr>
        <w:t>Albon</w:t>
      </w:r>
      <w:proofErr w:type="spellEnd"/>
      <w:r w:rsidRPr="007C0B51">
        <w:rPr>
          <w:rFonts w:ascii="Times New Roman" w:eastAsia="Calibri" w:hAnsi="Times New Roman" w:cs="Times New Roman"/>
          <w:sz w:val="24"/>
          <w:szCs w:val="24"/>
          <w:shd w:val="clear" w:color="auto" w:fill="FFFFFF"/>
        </w:rPr>
        <w:t xml:space="preserve">, T., </w:t>
      </w:r>
      <w:proofErr w:type="spellStart"/>
      <w:r w:rsidRPr="007C0B51">
        <w:rPr>
          <w:rFonts w:ascii="Times New Roman" w:eastAsia="Calibri" w:hAnsi="Times New Roman" w:cs="Times New Roman"/>
          <w:sz w:val="24"/>
          <w:szCs w:val="24"/>
          <w:shd w:val="clear" w:color="auto" w:fill="FFFFFF"/>
        </w:rPr>
        <w:t>Bürli</w:t>
      </w:r>
      <w:proofErr w:type="spellEnd"/>
      <w:r w:rsidRPr="007C0B51">
        <w:rPr>
          <w:rFonts w:ascii="Times New Roman" w:eastAsia="Calibri" w:hAnsi="Times New Roman" w:cs="Times New Roman"/>
          <w:sz w:val="24"/>
          <w:szCs w:val="24"/>
          <w:shd w:val="clear" w:color="auto" w:fill="FFFFFF"/>
        </w:rPr>
        <w:t xml:space="preserve">, M., </w:t>
      </w:r>
      <w:proofErr w:type="spellStart"/>
      <w:r w:rsidRPr="007C0B51">
        <w:rPr>
          <w:rFonts w:ascii="Times New Roman" w:eastAsia="Calibri" w:hAnsi="Times New Roman" w:cs="Times New Roman"/>
          <w:sz w:val="24"/>
          <w:szCs w:val="24"/>
          <w:shd w:val="clear" w:color="auto" w:fill="FFFFFF"/>
        </w:rPr>
        <w:t>Ruf</w:t>
      </w:r>
      <w:proofErr w:type="spellEnd"/>
      <w:r w:rsidRPr="007C0B51">
        <w:rPr>
          <w:rFonts w:ascii="Times New Roman" w:eastAsia="Calibri" w:hAnsi="Times New Roman" w:cs="Times New Roman"/>
          <w:sz w:val="24"/>
          <w:szCs w:val="24"/>
          <w:shd w:val="clear" w:color="auto" w:fill="FFFFFF"/>
        </w:rPr>
        <w:t xml:space="preserve">, C., &amp; Schmid, M. (2013). Non-suicidal self-injury and emotion regulation: a review on facial </w:t>
      </w:r>
      <w:r w:rsidRPr="007C0B51">
        <w:rPr>
          <w:rFonts w:ascii="Times New Roman" w:eastAsia="Calibri" w:hAnsi="Times New Roman" w:cs="Times New Roman"/>
          <w:sz w:val="24"/>
          <w:szCs w:val="24"/>
          <w:shd w:val="clear" w:color="auto" w:fill="FFFFFF"/>
        </w:rPr>
        <w:lastRenderedPageBreak/>
        <w:t xml:space="preserve">emotion recognition and facial mimicry. </w:t>
      </w:r>
      <w:r w:rsidRPr="007C0B51">
        <w:rPr>
          <w:rFonts w:ascii="Times New Roman" w:eastAsia="Calibri" w:hAnsi="Times New Roman" w:cs="Times New Roman"/>
          <w:i/>
          <w:sz w:val="24"/>
          <w:szCs w:val="24"/>
          <w:shd w:val="clear" w:color="auto" w:fill="FFFFFF"/>
        </w:rPr>
        <w:t>Child and Adolescent Psychiatry and Mental Health</w:t>
      </w:r>
      <w:r w:rsidRPr="007C0B51">
        <w:rPr>
          <w:rFonts w:ascii="Times New Roman" w:eastAsia="Calibri" w:hAnsi="Times New Roman" w:cs="Times New Roman"/>
          <w:sz w:val="24"/>
          <w:szCs w:val="24"/>
          <w:shd w:val="clear" w:color="auto" w:fill="FFFFFF"/>
        </w:rPr>
        <w:t xml:space="preserve">, 7(1), 5. </w:t>
      </w:r>
      <w:hyperlink r:id="rId31" w:history="1">
        <w:r w:rsidRPr="007C0B51">
          <w:rPr>
            <w:rStyle w:val="Hyperlink"/>
            <w:rFonts w:ascii="Times New Roman" w:eastAsia="Calibri" w:hAnsi="Times New Roman" w:cs="Times New Roman"/>
            <w:color w:val="auto"/>
            <w:sz w:val="24"/>
            <w:szCs w:val="24"/>
            <w:shd w:val="clear" w:color="auto" w:fill="FFFFFF"/>
          </w:rPr>
          <w:t>https://doi.org/10.1186/1753-2000-7-5</w:t>
        </w:r>
      </w:hyperlink>
    </w:p>
    <w:p w:rsidR="00BC6E81" w:rsidRPr="007C0B51" w:rsidRDefault="00BC6E81" w:rsidP="00BC6E81">
      <w:pPr>
        <w:spacing w:line="480" w:lineRule="auto"/>
        <w:ind w:left="720" w:hanging="720"/>
        <w:rPr>
          <w:rFonts w:ascii="Times New Roman" w:hAnsi="Times New Roman" w:cs="Times New Roman"/>
          <w:sz w:val="24"/>
          <w:szCs w:val="24"/>
          <w:u w:val="single"/>
        </w:rPr>
      </w:pPr>
      <w:r w:rsidRPr="007C0B51">
        <w:rPr>
          <w:rFonts w:ascii="Times New Roman" w:hAnsi="Times New Roman" w:cs="Times New Roman"/>
          <w:sz w:val="24"/>
          <w:szCs w:val="24"/>
        </w:rPr>
        <w:t xml:space="preserve">John, S. G., </w:t>
      </w:r>
      <w:proofErr w:type="spellStart"/>
      <w:r w:rsidRPr="007C0B51">
        <w:rPr>
          <w:rFonts w:ascii="Times New Roman" w:hAnsi="Times New Roman" w:cs="Times New Roman"/>
          <w:sz w:val="24"/>
          <w:szCs w:val="24"/>
        </w:rPr>
        <w:t>Cisler</w:t>
      </w:r>
      <w:proofErr w:type="spellEnd"/>
      <w:r w:rsidRPr="007C0B51">
        <w:rPr>
          <w:rFonts w:ascii="Times New Roman" w:hAnsi="Times New Roman" w:cs="Times New Roman"/>
          <w:sz w:val="24"/>
          <w:szCs w:val="24"/>
        </w:rPr>
        <w:t xml:space="preserve">, J. M., &amp; Sigel, B. A. (2017). Emotion Regulation Mediates the Relationship between a History of Child Abuse and Current PTSD/Depression Severity in Adolescent Females. </w:t>
      </w:r>
      <w:r w:rsidRPr="007C0B51">
        <w:rPr>
          <w:rFonts w:ascii="Times New Roman" w:hAnsi="Times New Roman" w:cs="Times New Roman"/>
          <w:i/>
          <w:sz w:val="24"/>
          <w:szCs w:val="24"/>
        </w:rPr>
        <w:t>Journal of Family Violence</w:t>
      </w:r>
      <w:r w:rsidRPr="007C0B51">
        <w:rPr>
          <w:rFonts w:ascii="Times New Roman" w:hAnsi="Times New Roman" w:cs="Times New Roman"/>
          <w:sz w:val="24"/>
          <w:szCs w:val="24"/>
        </w:rPr>
        <w:t xml:space="preserve">, 32(6), 565–575. </w:t>
      </w:r>
      <w:hyperlink r:id="rId32" w:history="1">
        <w:r w:rsidRPr="007C0B51">
          <w:rPr>
            <w:rFonts w:ascii="Times New Roman" w:hAnsi="Times New Roman" w:cs="Times New Roman"/>
            <w:sz w:val="24"/>
            <w:szCs w:val="24"/>
            <w:u w:val="single"/>
          </w:rPr>
          <w:t>https://doi.org/10.1007/s10896-017-9914-7</w:t>
        </w:r>
      </w:hyperlink>
    </w:p>
    <w:p w:rsidR="00E83663" w:rsidRPr="007C0B51" w:rsidRDefault="00E83663" w:rsidP="00E83663">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Kessler, R. C., Sonnega, A., Bromet, E., Hughes, M., &amp; Nelson, C. B. (1995). Posttraumatic Stress Disorder in the National Comorbidity Survey. </w:t>
      </w:r>
      <w:r w:rsidRPr="007C0B51">
        <w:rPr>
          <w:rFonts w:ascii="Times New Roman" w:hAnsi="Times New Roman" w:cs="Times New Roman"/>
          <w:i/>
          <w:sz w:val="24"/>
          <w:szCs w:val="24"/>
        </w:rPr>
        <w:t>Archives of General Psychiatry</w:t>
      </w:r>
      <w:r w:rsidRPr="007C0B51">
        <w:rPr>
          <w:rFonts w:ascii="Times New Roman" w:hAnsi="Times New Roman" w:cs="Times New Roman"/>
          <w:sz w:val="24"/>
          <w:szCs w:val="24"/>
        </w:rPr>
        <w:t xml:space="preserve">, 52, 1048–1060. </w:t>
      </w:r>
      <w:hyperlink r:id="rId33" w:history="1">
        <w:r w:rsidRPr="007C0B51">
          <w:rPr>
            <w:rStyle w:val="Hyperlink"/>
            <w:rFonts w:ascii="Times New Roman" w:hAnsi="Times New Roman" w:cs="Times New Roman"/>
            <w:color w:val="auto"/>
            <w:sz w:val="24"/>
            <w:szCs w:val="24"/>
          </w:rPr>
          <w:t>https://doi.org/10.1001/archpsyc.1995.03950240066012</w:t>
        </w:r>
      </w:hyperlink>
    </w:p>
    <w:p w:rsidR="001F219D" w:rsidRPr="007C0B51" w:rsidRDefault="001F219D" w:rsidP="001F219D">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Klonsky, D., Oltmnns, T., &amp; Turkheimer, E. (2003). Deliberate Self-Harm in a Nonclinical Population: Prevalence and Psychological Correlates. </w:t>
      </w:r>
      <w:r w:rsidRPr="007C0B51">
        <w:rPr>
          <w:rFonts w:ascii="Times New Roman" w:hAnsi="Times New Roman" w:cs="Times New Roman"/>
          <w:i/>
          <w:sz w:val="24"/>
          <w:szCs w:val="24"/>
        </w:rPr>
        <w:t>The American Journal of Psychiatry</w:t>
      </w:r>
      <w:r w:rsidRPr="007C0B51">
        <w:rPr>
          <w:rFonts w:ascii="Times New Roman" w:hAnsi="Times New Roman" w:cs="Times New Roman"/>
          <w:sz w:val="24"/>
          <w:szCs w:val="24"/>
        </w:rPr>
        <w:t xml:space="preserve">, 8(160), 1501–1508. </w:t>
      </w:r>
      <w:hyperlink r:id="rId34" w:history="1">
        <w:r w:rsidRPr="007C0B51">
          <w:rPr>
            <w:rStyle w:val="Hyperlink"/>
            <w:rFonts w:ascii="Times New Roman" w:hAnsi="Times New Roman" w:cs="Times New Roman"/>
            <w:color w:val="auto"/>
            <w:sz w:val="24"/>
            <w:szCs w:val="24"/>
          </w:rPr>
          <w:t>https://doi.org/10.1126/scisignal.274pe36.Insulin</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lastRenderedPageBreak/>
        <w:t xml:space="preserve">Klonsky, E. D., &amp; Moyer, A. (2008). Childhood sexual abuse and non-suicidal self-injury: meta-analysis. </w:t>
      </w:r>
      <w:r w:rsidRPr="007C0B51">
        <w:rPr>
          <w:rFonts w:ascii="Times New Roman" w:hAnsi="Times New Roman" w:cs="Times New Roman"/>
          <w:i/>
          <w:sz w:val="24"/>
          <w:szCs w:val="24"/>
        </w:rPr>
        <w:t>The British Journal of Psychiatry</w:t>
      </w:r>
      <w:r w:rsidRPr="007C0B51">
        <w:rPr>
          <w:rFonts w:ascii="Times New Roman" w:hAnsi="Times New Roman" w:cs="Times New Roman"/>
          <w:sz w:val="24"/>
          <w:szCs w:val="24"/>
        </w:rPr>
        <w:t xml:space="preserve">, 192(3), 166–170. </w:t>
      </w:r>
      <w:hyperlink r:id="rId35" w:history="1">
        <w:r w:rsidRPr="007C0B51">
          <w:rPr>
            <w:rStyle w:val="Hyperlink"/>
            <w:rFonts w:ascii="Times New Roman" w:hAnsi="Times New Roman" w:cs="Times New Roman"/>
            <w:color w:val="auto"/>
            <w:sz w:val="24"/>
            <w:szCs w:val="24"/>
          </w:rPr>
          <w:t>https://doi.org/10.1192/bjp.bp.106.030650</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Klonsky, E. D., &amp; Muehlenkamp, J. J. (2007). Self-injury: A research review for the practitioner. </w:t>
      </w:r>
      <w:r w:rsidRPr="007C0B51">
        <w:rPr>
          <w:rFonts w:ascii="Times New Roman" w:hAnsi="Times New Roman" w:cs="Times New Roman"/>
          <w:i/>
          <w:sz w:val="24"/>
          <w:szCs w:val="24"/>
        </w:rPr>
        <w:t>Journal of Clinical Psychology</w:t>
      </w:r>
      <w:r w:rsidRPr="007C0B51">
        <w:rPr>
          <w:rFonts w:ascii="Times New Roman" w:hAnsi="Times New Roman" w:cs="Times New Roman"/>
          <w:sz w:val="24"/>
          <w:szCs w:val="24"/>
        </w:rPr>
        <w:t xml:space="preserve">, 63(11), 1045–1056. </w:t>
      </w:r>
      <w:hyperlink r:id="rId36" w:history="1">
        <w:r w:rsidRPr="007C0B51">
          <w:rPr>
            <w:rFonts w:ascii="Times New Roman" w:hAnsi="Times New Roman" w:cs="Times New Roman"/>
            <w:sz w:val="24"/>
            <w:szCs w:val="24"/>
            <w:u w:val="single"/>
          </w:rPr>
          <w:t>https://doi.org/10.1002/jclp.20412</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Kratzer, L., Heinz, P., Pfitzer, F., Padberg, F., Jobst, A., &amp; Schennach, R. (2017). Mindfulness and pathological dissociation fully mediate the association of childhood abuse and PTSD symptomatology. </w:t>
      </w:r>
      <w:r w:rsidRPr="007C0B51">
        <w:rPr>
          <w:rFonts w:ascii="Times New Roman" w:hAnsi="Times New Roman" w:cs="Times New Roman"/>
          <w:i/>
          <w:noProof/>
          <w:sz w:val="24"/>
          <w:szCs w:val="24"/>
        </w:rPr>
        <w:t>European Journal of Trauma &amp; Dissociation</w:t>
      </w:r>
      <w:r w:rsidRPr="007C0B51">
        <w:rPr>
          <w:rFonts w:ascii="Times New Roman" w:hAnsi="Times New Roman" w:cs="Times New Roman"/>
          <w:noProof/>
          <w:sz w:val="24"/>
          <w:szCs w:val="24"/>
        </w:rPr>
        <w:t xml:space="preserve">. </w:t>
      </w:r>
      <w:hyperlink r:id="rId37" w:history="1">
        <w:r w:rsidRPr="007C0B51">
          <w:rPr>
            <w:rFonts w:ascii="Times New Roman" w:hAnsi="Times New Roman" w:cs="Times New Roman"/>
            <w:noProof/>
            <w:sz w:val="24"/>
            <w:szCs w:val="24"/>
            <w:u w:val="single"/>
          </w:rPr>
          <w:t>https://doi.org/10.1016/j.ejtd.2017.06.004</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Krysinska, K., &amp; Lester, D. (2010). Post-Traumatic Stress Disorder and Suicide Risk : A Systematic Review. </w:t>
      </w:r>
      <w:r w:rsidRPr="007C0B51">
        <w:rPr>
          <w:rFonts w:ascii="Times New Roman" w:hAnsi="Times New Roman" w:cs="Times New Roman"/>
          <w:i/>
          <w:noProof/>
          <w:sz w:val="24"/>
          <w:szCs w:val="24"/>
        </w:rPr>
        <w:t>Archives of Suicide Research</w:t>
      </w:r>
      <w:r w:rsidRPr="007C0B51">
        <w:rPr>
          <w:rFonts w:ascii="Times New Roman" w:hAnsi="Times New Roman" w:cs="Times New Roman"/>
          <w:noProof/>
          <w:sz w:val="24"/>
          <w:szCs w:val="24"/>
        </w:rPr>
        <w:t xml:space="preserve"> ,14 (1),1–23. </w:t>
      </w:r>
      <w:hyperlink r:id="rId38" w:history="1">
        <w:r w:rsidRPr="007C0B51">
          <w:rPr>
            <w:rFonts w:ascii="Times New Roman" w:hAnsi="Times New Roman" w:cs="Times New Roman"/>
            <w:noProof/>
            <w:sz w:val="24"/>
            <w:szCs w:val="24"/>
            <w:u w:val="single"/>
          </w:rPr>
          <w:t>https://doi.org/10.1080/13811110903478997</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 xml:space="preserve">Lanius, R. A., Vermetten, E., Loewenstein, R. J., Brand, B., Christian, S., Bremner, J. D., &amp; Spiegel, D. (2010). Emotion modulation in PTSD: Clinical and neurobiological evidence for a dissociative subtype. </w:t>
      </w:r>
      <w:r w:rsidRPr="007C0B51">
        <w:rPr>
          <w:rFonts w:ascii="Times New Roman" w:hAnsi="Times New Roman" w:cs="Times New Roman"/>
          <w:i/>
          <w:noProof/>
          <w:sz w:val="24"/>
          <w:szCs w:val="24"/>
        </w:rPr>
        <w:t>American Journal of Psychiatry</w:t>
      </w:r>
      <w:r w:rsidRPr="007C0B51">
        <w:rPr>
          <w:rFonts w:ascii="Times New Roman" w:hAnsi="Times New Roman" w:cs="Times New Roman"/>
          <w:noProof/>
          <w:sz w:val="24"/>
          <w:szCs w:val="24"/>
        </w:rPr>
        <w:t xml:space="preserve">, 167(6), 640–647. </w:t>
      </w:r>
      <w:hyperlink r:id="rId39" w:history="1">
        <w:r w:rsidRPr="007C0B51">
          <w:rPr>
            <w:rFonts w:ascii="Times New Roman" w:hAnsi="Times New Roman" w:cs="Times New Roman"/>
            <w:noProof/>
            <w:sz w:val="24"/>
            <w:szCs w:val="24"/>
            <w:u w:val="single"/>
          </w:rPr>
          <w:t>https://doi.org/10.1176/appi.ajp.2009.09081168</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Louison Vang, M., Shevlin, M., Karatzias, T., Fyvie, C., &amp; Hyland, P. (in press). Dissociation fully mediates the relationship between childhood sexual and emotional abuse and DSM-5 PTSD in a sample of treatment-seeking adults. </w:t>
      </w:r>
      <w:r w:rsidRPr="007C0B51">
        <w:rPr>
          <w:rFonts w:ascii="Times New Roman" w:hAnsi="Times New Roman" w:cs="Times New Roman"/>
          <w:i/>
          <w:noProof/>
          <w:sz w:val="24"/>
          <w:szCs w:val="24"/>
        </w:rPr>
        <w:t>European Journal of Trauma and Dissociation</w:t>
      </w:r>
      <w:r w:rsidRPr="007C0B51">
        <w:rPr>
          <w:rFonts w:ascii="Times New Roman" w:hAnsi="Times New Roman" w:cs="Times New Roman"/>
          <w:noProof/>
          <w:sz w:val="24"/>
          <w:szCs w:val="24"/>
        </w:rPr>
        <w:t xml:space="preserve"> , 2468-7499</w:t>
      </w:r>
      <w:r w:rsidRPr="007C0B51">
        <w:t xml:space="preserve"> </w:t>
      </w:r>
      <w:hyperlink r:id="rId40" w:history="1">
        <w:r w:rsidRPr="007C0B51">
          <w:rPr>
            <w:rFonts w:ascii="Times New Roman" w:hAnsi="Times New Roman" w:cs="Times New Roman"/>
            <w:noProof/>
            <w:sz w:val="24"/>
            <w:szCs w:val="24"/>
            <w:u w:val="single"/>
          </w:rPr>
          <w:t>https://doi.org/10.1016/j.ejtd.2018.02.004</w:t>
        </w:r>
      </w:hyperlink>
    </w:p>
    <w:p w:rsidR="00C42D41" w:rsidRPr="007C0B51" w:rsidRDefault="00C42D41" w:rsidP="00C42D4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Luterek, J. A., Harb, G. C., Heimberg, R. G., &amp; Marx, B. P. (2004). Interpersonal Rejection Sensitivity in Childhood Sexual Abuse Survivors: Mediator of Depressive Symptoms and Anger Suppression. </w:t>
      </w:r>
      <w:r w:rsidRPr="007C0B51">
        <w:rPr>
          <w:rFonts w:ascii="Times New Roman" w:hAnsi="Times New Roman" w:cs="Times New Roman"/>
          <w:i/>
          <w:noProof/>
          <w:sz w:val="24"/>
          <w:szCs w:val="24"/>
        </w:rPr>
        <w:t>Journal of Interpersonal Violence</w:t>
      </w:r>
      <w:r w:rsidRPr="007C0B51">
        <w:rPr>
          <w:rFonts w:ascii="Times New Roman" w:hAnsi="Times New Roman" w:cs="Times New Roman"/>
          <w:noProof/>
          <w:sz w:val="24"/>
          <w:szCs w:val="24"/>
        </w:rPr>
        <w:t xml:space="preserve">, 19(1), 90–107. </w:t>
      </w:r>
      <w:hyperlink r:id="rId41" w:history="1">
        <w:r w:rsidRPr="007C0B51">
          <w:rPr>
            <w:rStyle w:val="Hyperlink"/>
            <w:rFonts w:ascii="Times New Roman" w:hAnsi="Times New Roman" w:cs="Times New Roman"/>
            <w:noProof/>
            <w:color w:val="auto"/>
            <w:sz w:val="24"/>
            <w:szCs w:val="24"/>
          </w:rPr>
          <w:t>https://doi.org/10.1177/0886260503259052</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 xml:space="preserve">MacIntosh, H. B., Cloitre, M., Kortis, K., Peck, A., &amp; Weiss, B. J. (2016). Implementation and Evaluation of the Skills Training in Affective and Interpersonal Regulation (STAIR) in a Community Setting in the Context of Childhood Sexual Abuse. </w:t>
      </w:r>
      <w:r w:rsidRPr="007C0B51">
        <w:rPr>
          <w:rFonts w:ascii="Times New Roman" w:hAnsi="Times New Roman" w:cs="Times New Roman"/>
          <w:i/>
          <w:noProof/>
          <w:sz w:val="24"/>
          <w:szCs w:val="24"/>
        </w:rPr>
        <w:t>Research on Social Work Practice</w:t>
      </w:r>
      <w:r w:rsidRPr="007C0B51">
        <w:rPr>
          <w:rFonts w:ascii="Times New Roman" w:hAnsi="Times New Roman" w:cs="Times New Roman"/>
          <w:noProof/>
          <w:sz w:val="24"/>
          <w:szCs w:val="24"/>
        </w:rPr>
        <w:t xml:space="preserve">, 1-8. </w:t>
      </w:r>
      <w:hyperlink r:id="rId42" w:history="1">
        <w:r w:rsidRPr="007C0B51">
          <w:rPr>
            <w:rStyle w:val="Hyperlink"/>
            <w:rFonts w:ascii="Times New Roman" w:hAnsi="Times New Roman" w:cs="Times New Roman"/>
            <w:noProof/>
            <w:color w:val="auto"/>
            <w:sz w:val="24"/>
            <w:szCs w:val="24"/>
          </w:rPr>
          <w:t>https://doi.org/10.1177/1049731516656803</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Mallinckrodt, B., Wei, M., Abraham, W. T., &amp; Russell, D. W. (2006). Advances in testing the statistical significance of mediation effects. </w:t>
      </w:r>
      <w:r w:rsidRPr="007C0B51">
        <w:rPr>
          <w:rFonts w:ascii="Times New Roman" w:hAnsi="Times New Roman" w:cs="Times New Roman"/>
          <w:i/>
          <w:iCs/>
          <w:noProof/>
          <w:sz w:val="24"/>
          <w:szCs w:val="24"/>
        </w:rPr>
        <w:t>Journal of Counseling Psychology</w:t>
      </w:r>
      <w:r w:rsidRPr="007C0B51">
        <w:rPr>
          <w:rFonts w:ascii="Times New Roman" w:hAnsi="Times New Roman" w:cs="Times New Roman"/>
          <w:noProof/>
          <w:sz w:val="24"/>
          <w:szCs w:val="24"/>
        </w:rPr>
        <w:t xml:space="preserve">, </w:t>
      </w:r>
      <w:r w:rsidRPr="007C0B51">
        <w:rPr>
          <w:rFonts w:ascii="Times New Roman" w:hAnsi="Times New Roman" w:cs="Times New Roman"/>
          <w:i/>
          <w:iCs/>
          <w:noProof/>
          <w:sz w:val="24"/>
          <w:szCs w:val="24"/>
        </w:rPr>
        <w:t>53</w:t>
      </w:r>
      <w:r w:rsidRPr="007C0B51">
        <w:rPr>
          <w:rFonts w:ascii="Times New Roman" w:hAnsi="Times New Roman" w:cs="Times New Roman"/>
          <w:noProof/>
          <w:sz w:val="24"/>
          <w:szCs w:val="24"/>
        </w:rPr>
        <w:t xml:space="preserve">, 372–378. </w:t>
      </w:r>
      <w:hyperlink r:id="rId43" w:history="1">
        <w:r w:rsidRPr="007C0B51">
          <w:rPr>
            <w:rFonts w:ascii="Times New Roman" w:hAnsi="Times New Roman" w:cs="Times New Roman"/>
            <w:noProof/>
            <w:sz w:val="24"/>
            <w:szCs w:val="24"/>
            <w:u w:val="single"/>
          </w:rPr>
          <w:t>https://doi.org/10.1037/0022-0167.53.3.372</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Maniglio, R. (2011). The role of child sexual abuse in the etiology of suicide and non-suicidal self-injury. </w:t>
      </w:r>
      <w:r w:rsidRPr="007C0B51">
        <w:rPr>
          <w:rFonts w:ascii="Times New Roman" w:hAnsi="Times New Roman" w:cs="Times New Roman"/>
          <w:i/>
          <w:noProof/>
          <w:sz w:val="24"/>
          <w:szCs w:val="24"/>
        </w:rPr>
        <w:t>Acta Psychiatrica Scandinavica</w:t>
      </w:r>
      <w:r w:rsidRPr="007C0B51">
        <w:rPr>
          <w:rFonts w:ascii="Times New Roman" w:hAnsi="Times New Roman" w:cs="Times New Roman"/>
          <w:noProof/>
          <w:sz w:val="24"/>
          <w:szCs w:val="24"/>
        </w:rPr>
        <w:t xml:space="preserve">, 124, 30–41. </w:t>
      </w:r>
      <w:hyperlink r:id="rId44" w:history="1">
        <w:r w:rsidRPr="007C0B51">
          <w:rPr>
            <w:rFonts w:ascii="Times New Roman" w:hAnsi="Times New Roman" w:cs="Times New Roman"/>
            <w:noProof/>
            <w:sz w:val="24"/>
            <w:szCs w:val="24"/>
            <w:u w:val="single"/>
          </w:rPr>
          <w:t>https://doi.org/10.1111/j.1600-0447.2010.01612.x</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Marx, B. P., &amp; Sloan, D. M. (2005). Peritraumatic dissociation and experiential avoidance as predictors of posttraumatic stress symptomatology. </w:t>
      </w:r>
      <w:r w:rsidRPr="007C0B51">
        <w:rPr>
          <w:rFonts w:ascii="Times New Roman" w:hAnsi="Times New Roman" w:cs="Times New Roman"/>
          <w:i/>
          <w:noProof/>
          <w:sz w:val="24"/>
          <w:szCs w:val="24"/>
        </w:rPr>
        <w:t>Behaviour Research and Therapy</w:t>
      </w:r>
      <w:r w:rsidRPr="007C0B51">
        <w:rPr>
          <w:rFonts w:ascii="Times New Roman" w:hAnsi="Times New Roman" w:cs="Times New Roman"/>
          <w:noProof/>
          <w:sz w:val="24"/>
          <w:szCs w:val="24"/>
        </w:rPr>
        <w:t xml:space="preserve">, 43(5), 569–583. </w:t>
      </w:r>
      <w:hyperlink r:id="rId45" w:history="1">
        <w:r w:rsidRPr="007C0B51">
          <w:rPr>
            <w:rFonts w:ascii="Times New Roman" w:hAnsi="Times New Roman" w:cs="Times New Roman"/>
            <w:noProof/>
            <w:sz w:val="24"/>
            <w:szCs w:val="24"/>
            <w:u w:val="single"/>
          </w:rPr>
          <w:t>https://doi.org/10.1016/j.brat.2004.04.004</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 xml:space="preserve">Mikolajczak, M., Petrides, K. V., &amp; Hurry, J. (2009). Adolescents choosing self-harm as an emotion regulation strategy: The protective role of trait emotional intelligence. </w:t>
      </w:r>
      <w:r w:rsidRPr="007C0B51">
        <w:rPr>
          <w:rFonts w:ascii="Times New Roman" w:hAnsi="Times New Roman" w:cs="Times New Roman"/>
          <w:i/>
          <w:noProof/>
          <w:sz w:val="24"/>
          <w:szCs w:val="24"/>
        </w:rPr>
        <w:t>British Journal of Clinical Psychology</w:t>
      </w:r>
      <w:r w:rsidRPr="007C0B51">
        <w:rPr>
          <w:rFonts w:ascii="Times New Roman" w:hAnsi="Times New Roman" w:cs="Times New Roman"/>
          <w:noProof/>
          <w:sz w:val="24"/>
          <w:szCs w:val="24"/>
        </w:rPr>
        <w:t xml:space="preserve">, 48(2), 181–193. </w:t>
      </w:r>
      <w:hyperlink r:id="rId46" w:history="1">
        <w:r w:rsidRPr="007C0B51">
          <w:rPr>
            <w:rFonts w:ascii="Times New Roman" w:hAnsi="Times New Roman" w:cs="Times New Roman"/>
            <w:noProof/>
            <w:sz w:val="24"/>
            <w:szCs w:val="24"/>
            <w:u w:val="single"/>
          </w:rPr>
          <w:t>https://doi.org/10.1348/014466508X386027</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Noll, J. G., Horowitz, L. A., Bonanno, G. A., Trickett, P. K., &amp; Putnam, F. W. (2003). Revictimization and Self-Harm in Females Who Experienced Childhood Sexual Abuse: Results from a Prospective Study. </w:t>
      </w:r>
      <w:r w:rsidRPr="007C0B51">
        <w:rPr>
          <w:rFonts w:ascii="Times New Roman" w:hAnsi="Times New Roman" w:cs="Times New Roman"/>
          <w:i/>
          <w:noProof/>
          <w:sz w:val="24"/>
          <w:szCs w:val="24"/>
        </w:rPr>
        <w:t>Journal of Interpersonal Violence</w:t>
      </w:r>
      <w:r w:rsidRPr="007C0B51">
        <w:rPr>
          <w:rFonts w:ascii="Times New Roman" w:hAnsi="Times New Roman" w:cs="Times New Roman"/>
          <w:noProof/>
          <w:sz w:val="24"/>
          <w:szCs w:val="24"/>
        </w:rPr>
        <w:t>, 18(12), 1452–1471.</w:t>
      </w:r>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Oatley, K., &amp; Johnson-Laird, P. N. (1987). Towards a Cognitive Theory of Emotions. </w:t>
      </w:r>
      <w:r w:rsidRPr="007C0B51">
        <w:rPr>
          <w:rFonts w:ascii="Times New Roman" w:hAnsi="Times New Roman" w:cs="Times New Roman"/>
          <w:i/>
          <w:sz w:val="24"/>
          <w:szCs w:val="24"/>
        </w:rPr>
        <w:t>Cognition and Emotion</w:t>
      </w:r>
      <w:r w:rsidRPr="007C0B51">
        <w:rPr>
          <w:rFonts w:ascii="Times New Roman" w:hAnsi="Times New Roman" w:cs="Times New Roman"/>
          <w:sz w:val="24"/>
          <w:szCs w:val="24"/>
        </w:rPr>
        <w:t xml:space="preserve">, 1(1), 29–50. </w:t>
      </w:r>
      <w:hyperlink r:id="rId47" w:history="1">
        <w:r w:rsidRPr="007C0B51">
          <w:rPr>
            <w:rFonts w:ascii="Times New Roman" w:hAnsi="Times New Roman" w:cs="Times New Roman"/>
            <w:sz w:val="24"/>
            <w:szCs w:val="24"/>
            <w:u w:val="single"/>
          </w:rPr>
          <w:t>https://doi.org/10.1080/02699938708408362</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Phillips, K. F. V., &amp; Power, M. J. (2007). A new self-report measure of emotion regulation in adolescents: The regulation of emotions questionnaire. </w:t>
      </w:r>
      <w:r w:rsidRPr="007C0B51">
        <w:rPr>
          <w:rFonts w:ascii="Times New Roman" w:hAnsi="Times New Roman" w:cs="Times New Roman"/>
          <w:i/>
          <w:iCs/>
          <w:noProof/>
          <w:sz w:val="24"/>
          <w:szCs w:val="24"/>
        </w:rPr>
        <w:t>Clinical Psychology and Psychotherapy</w:t>
      </w:r>
      <w:r w:rsidRPr="007C0B51">
        <w:rPr>
          <w:rFonts w:ascii="Times New Roman" w:hAnsi="Times New Roman" w:cs="Times New Roman"/>
          <w:noProof/>
          <w:sz w:val="24"/>
          <w:szCs w:val="24"/>
        </w:rPr>
        <w:t xml:space="preserve">, </w:t>
      </w:r>
      <w:r w:rsidRPr="007C0B51">
        <w:rPr>
          <w:rFonts w:ascii="Times New Roman" w:hAnsi="Times New Roman" w:cs="Times New Roman"/>
          <w:i/>
          <w:iCs/>
          <w:noProof/>
          <w:sz w:val="24"/>
          <w:szCs w:val="24"/>
        </w:rPr>
        <w:t>14</w:t>
      </w:r>
      <w:r w:rsidRPr="007C0B51">
        <w:rPr>
          <w:rFonts w:ascii="Times New Roman" w:hAnsi="Times New Roman" w:cs="Times New Roman"/>
          <w:noProof/>
          <w:sz w:val="24"/>
          <w:szCs w:val="24"/>
        </w:rPr>
        <w:t xml:space="preserve">(2), 145–156. </w:t>
      </w:r>
      <w:hyperlink r:id="rId48" w:history="1">
        <w:r w:rsidRPr="007C0B51">
          <w:rPr>
            <w:rFonts w:ascii="Times New Roman" w:hAnsi="Times New Roman" w:cs="Times New Roman"/>
            <w:noProof/>
            <w:sz w:val="24"/>
            <w:szCs w:val="24"/>
            <w:u w:val="single"/>
          </w:rPr>
          <w:t>https://doi.org/10.1002/cpp.523</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lastRenderedPageBreak/>
        <w:t xml:space="preserve">Power, M. J. (2006). The structure of emotion: An empirical comparison of six models. </w:t>
      </w:r>
      <w:r w:rsidRPr="007C0B51">
        <w:rPr>
          <w:rFonts w:ascii="Times New Roman" w:hAnsi="Times New Roman" w:cs="Times New Roman"/>
          <w:i/>
          <w:sz w:val="24"/>
          <w:szCs w:val="24"/>
        </w:rPr>
        <w:t>Cognition and Emotion</w:t>
      </w:r>
      <w:r w:rsidRPr="007C0B51">
        <w:rPr>
          <w:rFonts w:ascii="Times New Roman" w:hAnsi="Times New Roman" w:cs="Times New Roman"/>
          <w:sz w:val="24"/>
          <w:szCs w:val="24"/>
        </w:rPr>
        <w:t xml:space="preserve">, 20(5), 694–713. </w:t>
      </w:r>
      <w:hyperlink r:id="rId49" w:history="1">
        <w:r w:rsidRPr="007C0B51">
          <w:rPr>
            <w:rFonts w:ascii="Times New Roman" w:hAnsi="Times New Roman" w:cs="Times New Roman"/>
            <w:sz w:val="24"/>
            <w:szCs w:val="24"/>
            <w:u w:val="single"/>
          </w:rPr>
          <w:t>https://doi.org/10.1080/02699930500367925</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Power, M. J., &amp; Dalgleish, T. (1997). </w:t>
      </w:r>
      <w:r w:rsidRPr="007C0B51">
        <w:rPr>
          <w:rFonts w:ascii="Times New Roman" w:hAnsi="Times New Roman" w:cs="Times New Roman"/>
          <w:i/>
          <w:sz w:val="24"/>
          <w:szCs w:val="24"/>
        </w:rPr>
        <w:t>Cognition and emotion: From order to disorder</w:t>
      </w:r>
      <w:r w:rsidRPr="007C0B51">
        <w:rPr>
          <w:rFonts w:ascii="Times New Roman" w:hAnsi="Times New Roman" w:cs="Times New Roman"/>
          <w:sz w:val="24"/>
          <w:szCs w:val="24"/>
        </w:rPr>
        <w:t>. Hove: Psychology Press.</w:t>
      </w:r>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Power, M. J., &amp; Fyvie, C. (2013). The role of emotion in PTSD: Two preliminary studies. </w:t>
      </w:r>
      <w:r w:rsidRPr="007C0B51">
        <w:rPr>
          <w:rFonts w:ascii="Times New Roman" w:hAnsi="Times New Roman" w:cs="Times New Roman"/>
          <w:i/>
          <w:noProof/>
          <w:sz w:val="24"/>
          <w:szCs w:val="24"/>
        </w:rPr>
        <w:t>Behavioural and Cognitive Psychotherapy</w:t>
      </w:r>
      <w:r w:rsidRPr="007C0B51">
        <w:rPr>
          <w:rFonts w:ascii="Times New Roman" w:hAnsi="Times New Roman" w:cs="Times New Roman"/>
          <w:noProof/>
          <w:sz w:val="24"/>
          <w:szCs w:val="24"/>
        </w:rPr>
        <w:t xml:space="preserve">, 41(2), 162–172. </w:t>
      </w:r>
      <w:hyperlink r:id="rId50" w:history="1">
        <w:r w:rsidRPr="007C0B51">
          <w:rPr>
            <w:rFonts w:ascii="Times New Roman" w:hAnsi="Times New Roman" w:cs="Times New Roman"/>
            <w:noProof/>
            <w:sz w:val="24"/>
            <w:szCs w:val="24"/>
            <w:u w:val="single"/>
          </w:rPr>
          <w:t>https://doi.org/10.1017/S1352465812000148</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Power, M. J., &amp; Tarsia, M. (2007). Basic and complex emotions in depression and anxiety. </w:t>
      </w:r>
      <w:r w:rsidRPr="007C0B51">
        <w:rPr>
          <w:rFonts w:ascii="Times New Roman" w:hAnsi="Times New Roman" w:cs="Times New Roman"/>
          <w:i/>
          <w:noProof/>
          <w:sz w:val="24"/>
          <w:szCs w:val="24"/>
        </w:rPr>
        <w:t>Clinical Psychology and Psychotherapy</w:t>
      </w:r>
      <w:r w:rsidRPr="007C0B51">
        <w:rPr>
          <w:rFonts w:ascii="Times New Roman" w:hAnsi="Times New Roman" w:cs="Times New Roman"/>
          <w:noProof/>
          <w:sz w:val="24"/>
          <w:szCs w:val="24"/>
        </w:rPr>
        <w:t xml:space="preserve">, 14(1), 19–31. </w:t>
      </w:r>
      <w:hyperlink r:id="rId51" w:history="1">
        <w:r w:rsidRPr="007C0B51">
          <w:rPr>
            <w:rFonts w:ascii="Times New Roman" w:hAnsi="Times New Roman" w:cs="Times New Roman"/>
            <w:noProof/>
            <w:sz w:val="24"/>
            <w:szCs w:val="24"/>
            <w:u w:val="single"/>
          </w:rPr>
          <w:t>https://doi.org/10.1002/cpp.515</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Preacher, K. J., &amp; Hayes, A. F. (2008). Asymptotic and resampling strategies for assessing and comparing indirect effects in multiple mediator models. </w:t>
      </w:r>
      <w:r w:rsidRPr="007C0B51">
        <w:rPr>
          <w:rFonts w:ascii="Times New Roman" w:hAnsi="Times New Roman" w:cs="Times New Roman"/>
          <w:i/>
          <w:noProof/>
          <w:sz w:val="24"/>
          <w:szCs w:val="24"/>
        </w:rPr>
        <w:t>Behavior Research Methods</w:t>
      </w:r>
      <w:r w:rsidRPr="007C0B51">
        <w:rPr>
          <w:rFonts w:ascii="Times New Roman" w:hAnsi="Times New Roman" w:cs="Times New Roman"/>
          <w:noProof/>
          <w:sz w:val="24"/>
          <w:szCs w:val="24"/>
        </w:rPr>
        <w:t xml:space="preserve">, 40(3), 879–891. </w:t>
      </w:r>
      <w:hyperlink r:id="rId52" w:history="1">
        <w:r w:rsidRPr="007C0B51">
          <w:rPr>
            <w:rFonts w:ascii="Times New Roman" w:hAnsi="Times New Roman" w:cs="Times New Roman"/>
            <w:noProof/>
            <w:sz w:val="24"/>
            <w:szCs w:val="24"/>
            <w:u w:val="single"/>
          </w:rPr>
          <w:t>https://doi.org/10.3758/BRM.40.3.879</w:t>
        </w:r>
      </w:hyperlink>
    </w:p>
    <w:p w:rsidR="00803A4D" w:rsidRPr="007C0B51" w:rsidRDefault="00BC6E81" w:rsidP="00803A4D">
      <w:pPr>
        <w:spacing w:line="480" w:lineRule="auto"/>
        <w:ind w:left="720" w:hanging="720"/>
        <w:rPr>
          <w:rFonts w:ascii="Times New Roman" w:eastAsia="Calibri" w:hAnsi="Times New Roman" w:cs="Times New Roman"/>
          <w:sz w:val="24"/>
          <w:szCs w:val="24"/>
        </w:rPr>
      </w:pPr>
      <w:r w:rsidRPr="007C0B51">
        <w:rPr>
          <w:rFonts w:ascii="Times New Roman" w:eastAsia="Calibri" w:hAnsi="Times New Roman" w:cs="Times New Roman"/>
          <w:sz w:val="24"/>
          <w:szCs w:val="24"/>
        </w:rPr>
        <w:lastRenderedPageBreak/>
        <w:t xml:space="preserve">Romans, S.E., Martin, J.L., Anderson, J.C., </w:t>
      </w:r>
      <w:proofErr w:type="spellStart"/>
      <w:r w:rsidRPr="007C0B51">
        <w:rPr>
          <w:rFonts w:ascii="Times New Roman" w:eastAsia="Calibri" w:hAnsi="Times New Roman" w:cs="Times New Roman"/>
          <w:sz w:val="24"/>
          <w:szCs w:val="24"/>
        </w:rPr>
        <w:t>Herbison</w:t>
      </w:r>
      <w:proofErr w:type="spellEnd"/>
      <w:r w:rsidRPr="007C0B51">
        <w:rPr>
          <w:rFonts w:ascii="Times New Roman" w:eastAsia="Calibri" w:hAnsi="Times New Roman" w:cs="Times New Roman"/>
          <w:sz w:val="24"/>
          <w:szCs w:val="24"/>
        </w:rPr>
        <w:t>, G.P., Mullen, P.E. (1995). Sexual abuse in childhood and deliberate self-harm.</w:t>
      </w:r>
      <w:r w:rsidRPr="007C0B51">
        <w:t xml:space="preserve"> </w:t>
      </w:r>
      <w:r w:rsidRPr="007C0B51">
        <w:rPr>
          <w:rFonts w:ascii="Times New Roman" w:eastAsia="Calibri" w:hAnsi="Times New Roman" w:cs="Times New Roman"/>
          <w:i/>
          <w:sz w:val="24"/>
          <w:szCs w:val="24"/>
        </w:rPr>
        <w:t>American Journal of Psychiatry</w:t>
      </w:r>
      <w:r w:rsidRPr="007C0B51">
        <w:rPr>
          <w:rFonts w:ascii="Times New Roman" w:eastAsia="Calibri" w:hAnsi="Times New Roman" w:cs="Times New Roman"/>
          <w:sz w:val="24"/>
          <w:szCs w:val="24"/>
        </w:rPr>
        <w:t>, 152(9):1336-42.</w:t>
      </w:r>
    </w:p>
    <w:p w:rsidR="00C42D41" w:rsidRPr="007C0B51" w:rsidRDefault="00C42D41" w:rsidP="00C42D4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Scott, R. I., &amp; Day, H. D. (1996). Association of abuse-related symptoms and style of anger expression for female survivors of childhood incest. </w:t>
      </w:r>
      <w:r w:rsidRPr="007C0B51">
        <w:rPr>
          <w:rFonts w:ascii="Times New Roman" w:hAnsi="Times New Roman" w:cs="Times New Roman"/>
          <w:i/>
          <w:noProof/>
          <w:sz w:val="24"/>
          <w:szCs w:val="24"/>
        </w:rPr>
        <w:t>Journal of Interpersonal Violence</w:t>
      </w:r>
      <w:r w:rsidRPr="007C0B51">
        <w:rPr>
          <w:rFonts w:ascii="Times New Roman" w:hAnsi="Times New Roman" w:cs="Times New Roman"/>
          <w:noProof/>
          <w:sz w:val="24"/>
          <w:szCs w:val="24"/>
        </w:rPr>
        <w:t xml:space="preserve">, 11(2), 208–220. </w:t>
      </w:r>
      <w:hyperlink r:id="rId53" w:history="1">
        <w:r w:rsidRPr="007C0B51">
          <w:rPr>
            <w:rStyle w:val="Hyperlink"/>
            <w:rFonts w:ascii="Times New Roman" w:hAnsi="Times New Roman" w:cs="Times New Roman"/>
            <w:noProof/>
            <w:color w:val="auto"/>
            <w:sz w:val="24"/>
            <w:szCs w:val="24"/>
          </w:rPr>
          <w:t>https://doi.org/10.1177/088626096011002005</w:t>
        </w:r>
      </w:hyperlink>
    </w:p>
    <w:p w:rsidR="00BC6E81" w:rsidRPr="007C0B51" w:rsidRDefault="00BC6E81" w:rsidP="00803A4D">
      <w:pPr>
        <w:spacing w:line="480" w:lineRule="auto"/>
        <w:ind w:left="720" w:hanging="720"/>
        <w:rPr>
          <w:rFonts w:ascii="Times New Roman" w:eastAsia="Calibri" w:hAnsi="Times New Roman" w:cs="Times New Roman"/>
          <w:sz w:val="24"/>
          <w:szCs w:val="24"/>
        </w:rPr>
      </w:pPr>
      <w:r w:rsidRPr="007C0B51">
        <w:rPr>
          <w:rFonts w:ascii="Times New Roman" w:hAnsi="Times New Roman" w:cs="Times New Roman"/>
          <w:noProof/>
          <w:sz w:val="24"/>
          <w:szCs w:val="24"/>
        </w:rPr>
        <w:t xml:space="preserve">Seligowski, A. V, Lee, D. J., Bardeen, J. R., &amp; Orcutt, H. K. (2015). Emotion regulation and posttraumatic stress symptoms: a meta-analysis. </w:t>
      </w:r>
      <w:r w:rsidRPr="007C0B51">
        <w:rPr>
          <w:rFonts w:ascii="Times New Roman" w:hAnsi="Times New Roman" w:cs="Times New Roman"/>
          <w:i/>
          <w:noProof/>
          <w:sz w:val="24"/>
          <w:szCs w:val="24"/>
        </w:rPr>
        <w:t>Cognitive  Behaviour  Therapy</w:t>
      </w:r>
      <w:r w:rsidRPr="007C0B51">
        <w:rPr>
          <w:rFonts w:ascii="Times New Roman" w:hAnsi="Times New Roman" w:cs="Times New Roman"/>
          <w:noProof/>
          <w:sz w:val="24"/>
          <w:szCs w:val="24"/>
        </w:rPr>
        <w:t>, 44(2), 87–102.</w:t>
      </w:r>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Smith, N. B., Kouros, C. D., &amp; Meuret, A. E. (2014). The Role of Trauma Symptoms in Nonsuicidal Self-Injury. </w:t>
      </w:r>
      <w:r w:rsidRPr="007C0B51">
        <w:rPr>
          <w:rFonts w:ascii="Times New Roman" w:hAnsi="Times New Roman" w:cs="Times New Roman"/>
          <w:i/>
          <w:noProof/>
          <w:sz w:val="24"/>
          <w:szCs w:val="24"/>
        </w:rPr>
        <w:t>Trauma, Violence, and Abuse</w:t>
      </w:r>
      <w:r w:rsidRPr="007C0B51">
        <w:rPr>
          <w:rFonts w:ascii="Times New Roman" w:hAnsi="Times New Roman" w:cs="Times New Roman"/>
          <w:noProof/>
          <w:sz w:val="24"/>
          <w:szCs w:val="24"/>
        </w:rPr>
        <w:t xml:space="preserve">, 15(1), 41–56. </w:t>
      </w:r>
      <w:hyperlink r:id="rId54" w:history="1">
        <w:r w:rsidRPr="007C0B51">
          <w:rPr>
            <w:rFonts w:ascii="Times New Roman" w:hAnsi="Times New Roman" w:cs="Times New Roman"/>
            <w:noProof/>
            <w:sz w:val="24"/>
            <w:szCs w:val="24"/>
            <w:u w:val="single"/>
          </w:rPr>
          <w:t>https://doi.org/10.1177/1524838013496332</w:t>
        </w:r>
      </w:hyperlink>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Steil, R., Dittmann, C., Muller-Engelmann, M., Dyer, A., Maasch, A. M., &amp; Priebe, K. (2018). Dialectical behaviour therapy </w:t>
      </w:r>
      <w:r w:rsidRPr="007C0B51">
        <w:rPr>
          <w:rFonts w:ascii="Times New Roman" w:hAnsi="Times New Roman" w:cs="Times New Roman"/>
          <w:noProof/>
          <w:sz w:val="24"/>
          <w:szCs w:val="24"/>
        </w:rPr>
        <w:lastRenderedPageBreak/>
        <w:t xml:space="preserve">for posttraumatic stress disorder related to childhood sexual abuse: a pilot study in an outpatient treatment setting. </w:t>
      </w:r>
      <w:r w:rsidRPr="007C0B51">
        <w:rPr>
          <w:rFonts w:ascii="Times New Roman" w:hAnsi="Times New Roman" w:cs="Times New Roman"/>
          <w:i/>
          <w:noProof/>
          <w:sz w:val="24"/>
          <w:szCs w:val="24"/>
        </w:rPr>
        <w:t>European  Journal of Psychotraumatology</w:t>
      </w:r>
      <w:r w:rsidRPr="007C0B51">
        <w:rPr>
          <w:rFonts w:ascii="Times New Roman" w:hAnsi="Times New Roman" w:cs="Times New Roman"/>
          <w:noProof/>
          <w:sz w:val="24"/>
          <w:szCs w:val="24"/>
        </w:rPr>
        <w:t>, 9, 1423832.</w:t>
      </w:r>
      <w:r w:rsidRPr="007C0B51">
        <w:t xml:space="preserve"> </w:t>
      </w:r>
      <w:hyperlink r:id="rId55" w:history="1">
        <w:r w:rsidRPr="007C0B51">
          <w:rPr>
            <w:rFonts w:ascii="Times New Roman" w:hAnsi="Times New Roman" w:cs="Times New Roman"/>
            <w:noProof/>
            <w:sz w:val="24"/>
            <w:szCs w:val="24"/>
            <w:u w:val="single"/>
          </w:rPr>
          <w:t>https://doi.org/10.1080/20008198.2018.1423832</w:t>
        </w:r>
      </w:hyperlink>
    </w:p>
    <w:p w:rsidR="00BC6E81" w:rsidRPr="007C0B51" w:rsidRDefault="00BC6E81" w:rsidP="00BC6E81">
      <w:pPr>
        <w:spacing w:line="276"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Steil, R., Jung, K., Stangier, U. (2011). Efficacy of a two session program of cognitive</w:t>
      </w:r>
    </w:p>
    <w:p w:rsidR="00BC6E81" w:rsidRPr="007C0B51" w:rsidRDefault="00BC6E81" w:rsidP="00BC6E81">
      <w:pPr>
        <w:spacing w:line="276" w:lineRule="auto"/>
        <w:ind w:firstLine="720"/>
        <w:rPr>
          <w:rFonts w:ascii="Times New Roman" w:hAnsi="Times New Roman" w:cs="Times New Roman"/>
          <w:noProof/>
          <w:sz w:val="24"/>
          <w:szCs w:val="24"/>
        </w:rPr>
      </w:pPr>
      <w:r w:rsidRPr="007C0B51">
        <w:rPr>
          <w:rFonts w:ascii="Times New Roman" w:hAnsi="Times New Roman" w:cs="Times New Roman"/>
          <w:noProof/>
          <w:sz w:val="24"/>
          <w:szCs w:val="24"/>
        </w:rPr>
        <w:t xml:space="preserve"> restructuring and imagery modification to reduce the feeling of being contaminated in</w:t>
      </w:r>
    </w:p>
    <w:p w:rsidR="00BC6E81" w:rsidRPr="007C0B51" w:rsidRDefault="00BC6E81" w:rsidP="00BC6E81">
      <w:pPr>
        <w:spacing w:line="276" w:lineRule="auto"/>
        <w:ind w:left="720"/>
        <w:rPr>
          <w:rFonts w:ascii="Times New Roman" w:hAnsi="Times New Roman" w:cs="Times New Roman"/>
          <w:i/>
          <w:noProof/>
          <w:sz w:val="24"/>
          <w:szCs w:val="24"/>
        </w:rPr>
      </w:pPr>
      <w:r w:rsidRPr="007C0B51">
        <w:rPr>
          <w:rFonts w:ascii="Times New Roman" w:hAnsi="Times New Roman" w:cs="Times New Roman"/>
          <w:noProof/>
          <w:sz w:val="24"/>
          <w:szCs w:val="24"/>
        </w:rPr>
        <w:t xml:space="preserve">adult survivors of childhood sexual abuse: a pilot study. </w:t>
      </w:r>
      <w:r w:rsidRPr="007C0B51">
        <w:t xml:space="preserve"> </w:t>
      </w:r>
      <w:r w:rsidRPr="007C0B51">
        <w:rPr>
          <w:rFonts w:ascii="Times New Roman" w:hAnsi="Times New Roman" w:cs="Times New Roman"/>
          <w:i/>
          <w:noProof/>
          <w:sz w:val="24"/>
          <w:szCs w:val="24"/>
        </w:rPr>
        <w:t>Journal of Behavior Therapy</w:t>
      </w:r>
    </w:p>
    <w:p w:rsidR="00BC6E81" w:rsidRPr="007C0B51" w:rsidRDefault="00BC6E81" w:rsidP="00C42D41">
      <w:pPr>
        <w:spacing w:line="276" w:lineRule="auto"/>
        <w:ind w:left="720"/>
        <w:rPr>
          <w:rFonts w:ascii="Times New Roman" w:hAnsi="Times New Roman" w:cs="Times New Roman"/>
          <w:noProof/>
          <w:sz w:val="24"/>
          <w:szCs w:val="24"/>
        </w:rPr>
      </w:pPr>
      <w:r w:rsidRPr="007C0B51">
        <w:rPr>
          <w:rFonts w:ascii="Times New Roman" w:hAnsi="Times New Roman" w:cs="Times New Roman"/>
          <w:i/>
          <w:noProof/>
          <w:sz w:val="24"/>
          <w:szCs w:val="24"/>
        </w:rPr>
        <w:t>and Experimental Psychiatry</w:t>
      </w:r>
      <w:r w:rsidRPr="007C0B51">
        <w:rPr>
          <w:rFonts w:ascii="Times New Roman" w:hAnsi="Times New Roman" w:cs="Times New Roman"/>
          <w:noProof/>
          <w:sz w:val="24"/>
          <w:szCs w:val="24"/>
        </w:rPr>
        <w:t>, 42(3), 325–329. doi: 10.1016/j.jbtep.2011.01.00</w:t>
      </w:r>
    </w:p>
    <w:p w:rsidR="00C42D41" w:rsidRPr="007C0B51" w:rsidRDefault="00C42D41" w:rsidP="00C42D41">
      <w:pPr>
        <w:spacing w:line="276" w:lineRule="auto"/>
        <w:ind w:left="720"/>
        <w:rPr>
          <w:rFonts w:ascii="Times New Roman" w:hAnsi="Times New Roman" w:cs="Times New Roman"/>
          <w:noProof/>
          <w:sz w:val="24"/>
          <w:szCs w:val="24"/>
        </w:rPr>
      </w:pPr>
    </w:p>
    <w:p w:rsidR="00BC6E81" w:rsidRPr="007C0B51" w:rsidRDefault="00BC6E81" w:rsidP="00BC6E81">
      <w:pPr>
        <w:spacing w:line="480" w:lineRule="auto"/>
        <w:ind w:left="720" w:hanging="720"/>
        <w:rPr>
          <w:rFonts w:ascii="Times New Roman" w:hAnsi="Times New Roman" w:cs="Times New Roman"/>
          <w:noProof/>
          <w:sz w:val="24"/>
          <w:szCs w:val="24"/>
          <w:u w:val="single"/>
        </w:rPr>
      </w:pPr>
      <w:r w:rsidRPr="007C0B51">
        <w:rPr>
          <w:rFonts w:ascii="Times New Roman" w:hAnsi="Times New Roman" w:cs="Times New Roman"/>
          <w:noProof/>
          <w:sz w:val="24"/>
          <w:szCs w:val="24"/>
        </w:rPr>
        <w:t xml:space="preserve">Thompson, R. A. (1994). Emotion Regulation: a Theme in Search of Definition. </w:t>
      </w:r>
      <w:r w:rsidRPr="007C0B51">
        <w:rPr>
          <w:rFonts w:ascii="Times New Roman" w:hAnsi="Times New Roman" w:cs="Times New Roman"/>
          <w:i/>
          <w:noProof/>
          <w:sz w:val="24"/>
          <w:szCs w:val="24"/>
        </w:rPr>
        <w:t>Monographs of the Society for Research in Child Development</w:t>
      </w:r>
      <w:r w:rsidRPr="007C0B51">
        <w:rPr>
          <w:rFonts w:ascii="Times New Roman" w:hAnsi="Times New Roman" w:cs="Times New Roman"/>
          <w:noProof/>
          <w:sz w:val="24"/>
          <w:szCs w:val="24"/>
        </w:rPr>
        <w:t xml:space="preserve">, 59(2–3), 25–52. </w:t>
      </w:r>
      <w:hyperlink r:id="rId56" w:history="1">
        <w:r w:rsidRPr="007C0B51">
          <w:rPr>
            <w:rFonts w:ascii="Times New Roman" w:hAnsi="Times New Roman" w:cs="Times New Roman"/>
            <w:noProof/>
            <w:sz w:val="24"/>
            <w:szCs w:val="24"/>
            <w:u w:val="single"/>
          </w:rPr>
          <w:t>https://doi.org/10.1111/j.1540-5834.1994.tb01276.x</w:t>
        </w:r>
      </w:hyperlink>
    </w:p>
    <w:p w:rsidR="00BC6A42" w:rsidRPr="007C0B51" w:rsidRDefault="00BC6A42" w:rsidP="00777DE8">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Ullman, S. E., &amp; Filipas, H. H. (2001). Predictors of PTSD symptom severity and social reactions in sexual assault victims. Journal of Traumatic Stress, 14(2), 369–389. </w:t>
      </w:r>
      <w:hyperlink r:id="rId57" w:history="1">
        <w:r w:rsidRPr="007C0B51">
          <w:rPr>
            <w:rStyle w:val="Hyperlink"/>
            <w:rFonts w:ascii="Times New Roman" w:hAnsi="Times New Roman" w:cs="Times New Roman"/>
            <w:noProof/>
            <w:color w:val="auto"/>
            <w:sz w:val="24"/>
            <w:szCs w:val="24"/>
          </w:rPr>
          <w:t>https://doi.org/10.1023/A:1011125220522</w:t>
        </w:r>
      </w:hyperlink>
    </w:p>
    <w:p w:rsidR="00BC6E81" w:rsidRPr="007C0B51" w:rsidRDefault="00BC6E81" w:rsidP="00BC6E8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lastRenderedPageBreak/>
        <w:t xml:space="preserve">Ullman, S. E., Peter-Hagene, L. C., &amp; Relyea, M. (2014). Coping, emotion regulation, and self-blame as mediators of sexual abuse and psychological symptoms in adult sexual assault. </w:t>
      </w:r>
      <w:r w:rsidRPr="007C0B51">
        <w:rPr>
          <w:rFonts w:ascii="Times New Roman" w:hAnsi="Times New Roman" w:cs="Times New Roman"/>
          <w:i/>
          <w:noProof/>
          <w:sz w:val="24"/>
          <w:szCs w:val="24"/>
        </w:rPr>
        <w:t>Journal of Child Sexual Abuse: Research, Treatment, &amp; Program Innovations for Victims, Survivors, &amp; Offenders</w:t>
      </w:r>
      <w:r w:rsidRPr="007C0B51">
        <w:rPr>
          <w:rFonts w:ascii="Times New Roman" w:hAnsi="Times New Roman" w:cs="Times New Roman"/>
          <w:noProof/>
          <w:sz w:val="24"/>
          <w:szCs w:val="24"/>
        </w:rPr>
        <w:t xml:space="preserve">, 23(1), 74–93. </w:t>
      </w:r>
      <w:hyperlink r:id="rId58" w:history="1">
        <w:r w:rsidRPr="007C0B51">
          <w:rPr>
            <w:rFonts w:ascii="Times New Roman" w:hAnsi="Times New Roman" w:cs="Times New Roman"/>
            <w:noProof/>
            <w:sz w:val="24"/>
            <w:szCs w:val="24"/>
            <w:u w:val="single"/>
          </w:rPr>
          <w:t>https://doi.org/10.1080/10538712.2014.864747</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Van Der Kolk, B. A., </w:t>
      </w:r>
      <w:proofErr w:type="spellStart"/>
      <w:r w:rsidRPr="007C0B51">
        <w:rPr>
          <w:rFonts w:ascii="Times New Roman" w:hAnsi="Times New Roman" w:cs="Times New Roman"/>
          <w:sz w:val="24"/>
          <w:szCs w:val="24"/>
        </w:rPr>
        <w:t>Pelcovitz</w:t>
      </w:r>
      <w:proofErr w:type="spellEnd"/>
      <w:r w:rsidRPr="007C0B51">
        <w:rPr>
          <w:rFonts w:ascii="Times New Roman" w:hAnsi="Times New Roman" w:cs="Times New Roman"/>
          <w:sz w:val="24"/>
          <w:szCs w:val="24"/>
        </w:rPr>
        <w:t xml:space="preserve">, D., Roth, S., Mandel, F. S., McFarlane, A., &amp; Herman, J. L. (1996). Dissociation, somatization, and affect dysregulation: The complexity of adaptation to trauma. </w:t>
      </w:r>
      <w:r w:rsidRPr="007C0B51">
        <w:rPr>
          <w:rFonts w:ascii="Times New Roman" w:hAnsi="Times New Roman" w:cs="Times New Roman"/>
          <w:i/>
          <w:sz w:val="24"/>
          <w:szCs w:val="24"/>
        </w:rPr>
        <w:t>American Journal of Psychiatry</w:t>
      </w:r>
      <w:r w:rsidRPr="007C0B51">
        <w:rPr>
          <w:rFonts w:ascii="Times New Roman" w:hAnsi="Times New Roman" w:cs="Times New Roman"/>
          <w:sz w:val="24"/>
          <w:szCs w:val="24"/>
        </w:rPr>
        <w:t xml:space="preserve">, 153(7), 83–93. </w:t>
      </w:r>
      <w:hyperlink r:id="rId59" w:history="1">
        <w:r w:rsidRPr="007C0B51">
          <w:rPr>
            <w:rFonts w:ascii="Times New Roman" w:hAnsi="Times New Roman" w:cs="Times New Roman"/>
            <w:sz w:val="24"/>
            <w:szCs w:val="24"/>
            <w:u w:val="single"/>
          </w:rPr>
          <w:t>https://doi.org/10.1176/ajp.153.7.83</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t xml:space="preserve">Van der Kolk, B. A., Perry, J. C., &amp; Herman, J. L. (1991). Childhood origins of self-destructive behavior. </w:t>
      </w:r>
      <w:r w:rsidRPr="007C0B51">
        <w:rPr>
          <w:rFonts w:ascii="Times New Roman" w:hAnsi="Times New Roman" w:cs="Times New Roman"/>
          <w:i/>
          <w:sz w:val="24"/>
          <w:szCs w:val="24"/>
        </w:rPr>
        <w:t>American Journal of Psychiatry</w:t>
      </w:r>
      <w:r w:rsidRPr="007C0B51">
        <w:rPr>
          <w:rFonts w:ascii="Times New Roman" w:hAnsi="Times New Roman" w:cs="Times New Roman"/>
          <w:sz w:val="24"/>
          <w:szCs w:val="24"/>
        </w:rPr>
        <w:t xml:space="preserve">, 148(12), 1665–1671. </w:t>
      </w:r>
      <w:hyperlink r:id="rId60" w:history="1">
        <w:r w:rsidRPr="007C0B51">
          <w:rPr>
            <w:rStyle w:val="Hyperlink"/>
            <w:rFonts w:ascii="Times New Roman" w:hAnsi="Times New Roman" w:cs="Times New Roman"/>
            <w:color w:val="auto"/>
            <w:sz w:val="24"/>
            <w:szCs w:val="24"/>
          </w:rPr>
          <w:t>https://doi.org/10.1176/ajp.148.12.1665</w:t>
        </w:r>
      </w:hyperlink>
    </w:p>
    <w:p w:rsidR="00BC6E81" w:rsidRPr="007C0B51" w:rsidRDefault="00BC6E81" w:rsidP="00BC6E81">
      <w:pPr>
        <w:spacing w:line="480" w:lineRule="auto"/>
        <w:ind w:left="720" w:hanging="720"/>
        <w:rPr>
          <w:rFonts w:ascii="Times New Roman" w:hAnsi="Times New Roman" w:cs="Times New Roman"/>
          <w:sz w:val="24"/>
          <w:szCs w:val="24"/>
        </w:rPr>
      </w:pPr>
      <w:r w:rsidRPr="007C0B51">
        <w:rPr>
          <w:rFonts w:ascii="Times New Roman" w:hAnsi="Times New Roman" w:cs="Times New Roman"/>
          <w:sz w:val="24"/>
          <w:szCs w:val="24"/>
        </w:rPr>
        <w:lastRenderedPageBreak/>
        <w:t xml:space="preserve">Wagner, A. W., &amp; Linehan, M. M. (1998). Dissociative behavior. In V. M. Follette, J. I., </w:t>
      </w:r>
      <w:proofErr w:type="spellStart"/>
      <w:r w:rsidRPr="007C0B51">
        <w:rPr>
          <w:rFonts w:ascii="Times New Roman" w:hAnsi="Times New Roman" w:cs="Times New Roman"/>
          <w:sz w:val="24"/>
          <w:szCs w:val="24"/>
        </w:rPr>
        <w:t>Ruzek</w:t>
      </w:r>
      <w:proofErr w:type="spellEnd"/>
      <w:r w:rsidRPr="007C0B51">
        <w:rPr>
          <w:rFonts w:ascii="Times New Roman" w:hAnsi="Times New Roman" w:cs="Times New Roman"/>
          <w:sz w:val="24"/>
          <w:szCs w:val="24"/>
        </w:rPr>
        <w:t xml:space="preserve">, &amp; F. R. </w:t>
      </w:r>
      <w:proofErr w:type="spellStart"/>
      <w:r w:rsidRPr="007C0B51">
        <w:rPr>
          <w:rFonts w:ascii="Times New Roman" w:hAnsi="Times New Roman" w:cs="Times New Roman"/>
          <w:sz w:val="24"/>
          <w:szCs w:val="24"/>
        </w:rPr>
        <w:t>Abueg</w:t>
      </w:r>
      <w:proofErr w:type="spellEnd"/>
      <w:r w:rsidRPr="007C0B51">
        <w:rPr>
          <w:rFonts w:ascii="Times New Roman" w:hAnsi="Times New Roman" w:cs="Times New Roman"/>
          <w:sz w:val="24"/>
          <w:szCs w:val="24"/>
        </w:rPr>
        <w:t xml:space="preserve"> (Eds.) </w:t>
      </w:r>
      <w:r w:rsidRPr="007C0B51">
        <w:rPr>
          <w:rFonts w:ascii="Times New Roman" w:hAnsi="Times New Roman" w:cs="Times New Roman"/>
          <w:i/>
          <w:sz w:val="24"/>
          <w:szCs w:val="24"/>
        </w:rPr>
        <w:t>Cognitive-</w:t>
      </w:r>
      <w:proofErr w:type="spellStart"/>
      <w:r w:rsidRPr="007C0B51">
        <w:rPr>
          <w:rFonts w:ascii="Times New Roman" w:hAnsi="Times New Roman" w:cs="Times New Roman"/>
          <w:i/>
          <w:sz w:val="24"/>
          <w:szCs w:val="24"/>
        </w:rPr>
        <w:t>behavioral</w:t>
      </w:r>
      <w:proofErr w:type="spellEnd"/>
      <w:r w:rsidRPr="007C0B51">
        <w:rPr>
          <w:rFonts w:ascii="Times New Roman" w:hAnsi="Times New Roman" w:cs="Times New Roman"/>
          <w:i/>
          <w:sz w:val="24"/>
          <w:szCs w:val="24"/>
        </w:rPr>
        <w:t xml:space="preserve"> therapies for trauma</w:t>
      </w:r>
      <w:r w:rsidRPr="007C0B51">
        <w:rPr>
          <w:rFonts w:ascii="Times New Roman" w:hAnsi="Times New Roman" w:cs="Times New Roman"/>
          <w:sz w:val="24"/>
          <w:szCs w:val="24"/>
        </w:rPr>
        <w:t xml:space="preserve"> (pp. 191–</w:t>
      </w:r>
      <w:r w:rsidRPr="007C0B51">
        <w:t xml:space="preserve"> </w:t>
      </w:r>
      <w:r w:rsidRPr="007C0B51">
        <w:rPr>
          <w:rFonts w:ascii="Times New Roman" w:hAnsi="Times New Roman" w:cs="Times New Roman"/>
          <w:sz w:val="24"/>
          <w:szCs w:val="24"/>
        </w:rPr>
        <w:t xml:space="preserve">225). New York, NY: Guildford Press. </w:t>
      </w:r>
    </w:p>
    <w:p w:rsidR="00BC6E81" w:rsidRPr="007C0B51" w:rsidRDefault="00BC6E81" w:rsidP="00BC6E81">
      <w:pPr>
        <w:spacing w:line="480" w:lineRule="auto"/>
        <w:ind w:left="720" w:hanging="720"/>
        <w:rPr>
          <w:rFonts w:ascii="Times New Roman" w:eastAsia="Calibri" w:hAnsi="Times New Roman" w:cs="Times New Roman"/>
          <w:sz w:val="24"/>
          <w:szCs w:val="24"/>
        </w:rPr>
      </w:pPr>
      <w:r w:rsidRPr="007C0B51">
        <w:rPr>
          <w:rFonts w:ascii="Times New Roman" w:eastAsia="Calibri" w:hAnsi="Times New Roman" w:cs="Times New Roman"/>
          <w:sz w:val="24"/>
          <w:szCs w:val="24"/>
        </w:rPr>
        <w:t xml:space="preserve">Weathers, F., </w:t>
      </w:r>
      <w:proofErr w:type="spellStart"/>
      <w:r w:rsidRPr="007C0B51">
        <w:rPr>
          <w:rFonts w:ascii="Times New Roman" w:eastAsia="Calibri" w:hAnsi="Times New Roman" w:cs="Times New Roman"/>
          <w:sz w:val="24"/>
          <w:szCs w:val="24"/>
        </w:rPr>
        <w:t>Litz</w:t>
      </w:r>
      <w:proofErr w:type="spellEnd"/>
      <w:r w:rsidRPr="007C0B51">
        <w:rPr>
          <w:rFonts w:ascii="Times New Roman" w:eastAsia="Calibri" w:hAnsi="Times New Roman" w:cs="Times New Roman"/>
          <w:sz w:val="24"/>
          <w:szCs w:val="24"/>
        </w:rPr>
        <w:t xml:space="preserve">, B.T, </w:t>
      </w:r>
      <w:proofErr w:type="spellStart"/>
      <w:r w:rsidRPr="007C0B51">
        <w:rPr>
          <w:rFonts w:ascii="Times New Roman" w:eastAsia="Calibri" w:hAnsi="Times New Roman" w:cs="Times New Roman"/>
          <w:sz w:val="24"/>
          <w:szCs w:val="24"/>
        </w:rPr>
        <w:t>Heramn</w:t>
      </w:r>
      <w:proofErr w:type="spellEnd"/>
      <w:r w:rsidRPr="007C0B51">
        <w:rPr>
          <w:rFonts w:ascii="Times New Roman" w:eastAsia="Calibri" w:hAnsi="Times New Roman" w:cs="Times New Roman"/>
          <w:sz w:val="24"/>
          <w:szCs w:val="24"/>
        </w:rPr>
        <w:t xml:space="preserve">, D.S., </w:t>
      </w:r>
      <w:proofErr w:type="spellStart"/>
      <w:r w:rsidRPr="007C0B51">
        <w:rPr>
          <w:rFonts w:ascii="Times New Roman" w:eastAsia="Calibri" w:hAnsi="Times New Roman" w:cs="Times New Roman"/>
          <w:sz w:val="24"/>
          <w:szCs w:val="24"/>
        </w:rPr>
        <w:t>Huska</w:t>
      </w:r>
      <w:proofErr w:type="spellEnd"/>
      <w:r w:rsidRPr="007C0B51">
        <w:rPr>
          <w:rFonts w:ascii="Times New Roman" w:eastAsia="Calibri" w:hAnsi="Times New Roman" w:cs="Times New Roman"/>
          <w:sz w:val="24"/>
          <w:szCs w:val="24"/>
        </w:rPr>
        <w:t xml:space="preserve">, J.A., Keane, T.M (1993). </w:t>
      </w:r>
      <w:r w:rsidRPr="007C0B51">
        <w:rPr>
          <w:rFonts w:ascii="Times New Roman" w:eastAsia="Calibri" w:hAnsi="Times New Roman" w:cs="Times New Roman"/>
          <w:i/>
          <w:sz w:val="24"/>
          <w:szCs w:val="24"/>
        </w:rPr>
        <w:t>The PTSD checklist (PCL): Reliability, validity, and diagnostic utility.</w:t>
      </w:r>
      <w:r w:rsidRPr="007C0B51">
        <w:rPr>
          <w:rFonts w:ascii="Times New Roman" w:eastAsia="Calibri" w:hAnsi="Times New Roman" w:cs="Times New Roman"/>
          <w:sz w:val="24"/>
          <w:szCs w:val="24"/>
        </w:rPr>
        <w:t xml:space="preserve"> San Antonio, TX: Paper presented at the 9</w:t>
      </w:r>
      <w:r w:rsidRPr="007C0B51">
        <w:rPr>
          <w:rFonts w:ascii="Times New Roman" w:eastAsia="Calibri" w:hAnsi="Times New Roman" w:cs="Times New Roman"/>
          <w:sz w:val="24"/>
          <w:szCs w:val="24"/>
          <w:vertAlign w:val="superscript"/>
        </w:rPr>
        <w:t>th</w:t>
      </w:r>
      <w:r w:rsidRPr="007C0B51">
        <w:rPr>
          <w:rFonts w:ascii="Times New Roman" w:eastAsia="Calibri" w:hAnsi="Times New Roman" w:cs="Times New Roman"/>
          <w:sz w:val="24"/>
          <w:szCs w:val="24"/>
        </w:rPr>
        <w:t xml:space="preserve"> Annual Conference of the ISTSS</w:t>
      </w:r>
    </w:p>
    <w:p w:rsidR="00C42D41" w:rsidRPr="007C0B51" w:rsidRDefault="00C42D41" w:rsidP="00C42D41">
      <w:pPr>
        <w:spacing w:line="480" w:lineRule="auto"/>
        <w:ind w:left="720" w:hanging="720"/>
        <w:rPr>
          <w:rFonts w:ascii="Times New Roman" w:hAnsi="Times New Roman" w:cs="Times New Roman"/>
          <w:noProof/>
          <w:sz w:val="24"/>
          <w:szCs w:val="24"/>
        </w:rPr>
      </w:pPr>
      <w:r w:rsidRPr="007C0B51">
        <w:rPr>
          <w:rFonts w:ascii="Times New Roman" w:hAnsi="Times New Roman" w:cs="Times New Roman"/>
          <w:noProof/>
          <w:sz w:val="24"/>
          <w:szCs w:val="24"/>
        </w:rPr>
        <w:t xml:space="preserve">Zoellner, L. A., Foa, E. B., &amp; Brigidi, B. D. (1999). Interpersonal friction and PTSD in female victims of sexual and nonsexual assault. </w:t>
      </w:r>
      <w:r w:rsidRPr="007C0B51">
        <w:rPr>
          <w:rFonts w:ascii="Times New Roman" w:hAnsi="Times New Roman" w:cs="Times New Roman"/>
          <w:i/>
          <w:noProof/>
          <w:sz w:val="24"/>
          <w:szCs w:val="24"/>
        </w:rPr>
        <w:t>Journal of Traumatic Stress</w:t>
      </w:r>
      <w:r w:rsidRPr="007C0B51">
        <w:rPr>
          <w:rFonts w:ascii="Times New Roman" w:hAnsi="Times New Roman" w:cs="Times New Roman"/>
          <w:noProof/>
          <w:sz w:val="24"/>
          <w:szCs w:val="24"/>
        </w:rPr>
        <w:t xml:space="preserve">, 12(4), 689–700. </w:t>
      </w:r>
      <w:hyperlink r:id="rId61" w:history="1">
        <w:r w:rsidRPr="007C0B51">
          <w:rPr>
            <w:rStyle w:val="Hyperlink"/>
            <w:rFonts w:ascii="Times New Roman" w:hAnsi="Times New Roman" w:cs="Times New Roman"/>
            <w:noProof/>
            <w:color w:val="auto"/>
            <w:sz w:val="24"/>
            <w:szCs w:val="24"/>
          </w:rPr>
          <w:t>https://doi.org/10.1023/A:1024777303848</w:t>
        </w:r>
      </w:hyperlink>
    </w:p>
    <w:p w:rsidR="001B4E55" w:rsidRPr="007C0B51" w:rsidRDefault="001B4E55" w:rsidP="009F42BB">
      <w:pPr>
        <w:spacing w:line="480" w:lineRule="auto"/>
        <w:jc w:val="both"/>
        <w:rPr>
          <w:rFonts w:ascii="Times New Roman" w:hAnsi="Times New Roman" w:cs="Times New Roman"/>
          <w:sz w:val="24"/>
          <w:szCs w:val="24"/>
        </w:rPr>
      </w:pPr>
    </w:p>
    <w:p w:rsidR="00254D46" w:rsidRPr="007C0B51" w:rsidRDefault="00254D46" w:rsidP="009F42BB">
      <w:pPr>
        <w:spacing w:line="480" w:lineRule="auto"/>
        <w:jc w:val="both"/>
        <w:rPr>
          <w:rFonts w:ascii="Times New Roman" w:hAnsi="Times New Roman" w:cs="Times New Roman"/>
          <w:sz w:val="24"/>
          <w:szCs w:val="24"/>
        </w:rPr>
      </w:pPr>
    </w:p>
    <w:p w:rsidR="00677951" w:rsidRPr="007C0B51" w:rsidRDefault="00677951" w:rsidP="009F42BB">
      <w:pPr>
        <w:spacing w:line="480" w:lineRule="auto"/>
        <w:jc w:val="both"/>
        <w:rPr>
          <w:rFonts w:ascii="Times New Roman" w:hAnsi="Times New Roman" w:cs="Times New Roman"/>
          <w:sz w:val="24"/>
          <w:szCs w:val="24"/>
        </w:rPr>
      </w:pPr>
    </w:p>
    <w:p w:rsidR="00677951" w:rsidRPr="007C0B51" w:rsidRDefault="00677951" w:rsidP="009F42BB">
      <w:pPr>
        <w:spacing w:line="480" w:lineRule="auto"/>
        <w:jc w:val="both"/>
        <w:rPr>
          <w:rFonts w:ascii="Times New Roman" w:hAnsi="Times New Roman" w:cs="Times New Roman"/>
          <w:sz w:val="24"/>
          <w:szCs w:val="24"/>
        </w:rPr>
      </w:pPr>
    </w:p>
    <w:p w:rsidR="00CE4580" w:rsidRPr="007C0B51" w:rsidRDefault="00885C63" w:rsidP="00CE4580">
      <w:pPr>
        <w:spacing w:line="240" w:lineRule="auto"/>
        <w:rPr>
          <w:rFonts w:ascii="Times New Roman" w:hAnsi="Times New Roman" w:cs="Times New Roman"/>
          <w:sz w:val="24"/>
          <w:szCs w:val="24"/>
        </w:rPr>
      </w:pPr>
      <w:r w:rsidRPr="007C0B51">
        <w:rPr>
          <w:rFonts w:ascii="Times New Roman" w:hAnsi="Times New Roman" w:cs="Times New Roman"/>
          <w:b/>
          <w:noProof/>
          <w:sz w:val="24"/>
          <w:szCs w:val="24"/>
        </w:rPr>
        <w:t>T</w:t>
      </w:r>
      <w:r w:rsidR="00CE4580" w:rsidRPr="007C0B51">
        <w:rPr>
          <w:rFonts w:ascii="Times New Roman" w:hAnsi="Times New Roman" w:cs="Times New Roman"/>
          <w:b/>
          <w:sz w:val="24"/>
          <w:szCs w:val="24"/>
        </w:rPr>
        <w:t>able 1</w:t>
      </w:r>
    </w:p>
    <w:p w:rsidR="00E86340" w:rsidRPr="007C0B51" w:rsidRDefault="003874BF" w:rsidP="00CE4580">
      <w:pPr>
        <w:spacing w:line="240" w:lineRule="auto"/>
        <w:rPr>
          <w:rFonts w:ascii="Times New Roman" w:hAnsi="Times New Roman" w:cs="Times New Roman"/>
          <w:sz w:val="24"/>
          <w:szCs w:val="24"/>
        </w:rPr>
      </w:pPr>
      <w:r w:rsidRPr="007C0B51">
        <w:rPr>
          <w:rFonts w:ascii="Times New Roman" w:hAnsi="Times New Roman" w:cs="Times New Roman"/>
          <w:sz w:val="24"/>
          <w:szCs w:val="24"/>
        </w:rPr>
        <w:lastRenderedPageBreak/>
        <w:t>Demographic and population characteristics, and</w:t>
      </w:r>
      <w:r w:rsidRPr="007C0B51">
        <w:t xml:space="preserve"> </w:t>
      </w:r>
      <w:r w:rsidRPr="007C0B51">
        <w:rPr>
          <w:rFonts w:ascii="Times New Roman" w:hAnsi="Times New Roman" w:cs="Times New Roman"/>
          <w:sz w:val="24"/>
          <w:szCs w:val="24"/>
        </w:rPr>
        <w:t xml:space="preserve">means, standard deviations of PTSD and emotion regulation scales (N=109). </w:t>
      </w:r>
    </w:p>
    <w:tbl>
      <w:tblPr>
        <w:tblStyle w:val="ListTable6Colorful1"/>
        <w:tblW w:w="9260" w:type="dxa"/>
        <w:jc w:val="center"/>
        <w:tblLook w:val="04A0" w:firstRow="1" w:lastRow="0" w:firstColumn="1" w:lastColumn="0" w:noHBand="0" w:noVBand="1"/>
      </w:tblPr>
      <w:tblGrid>
        <w:gridCol w:w="3363"/>
        <w:gridCol w:w="3089"/>
        <w:gridCol w:w="2808"/>
      </w:tblGrid>
      <w:tr w:rsidR="007C0B51" w:rsidRPr="007C0B51" w:rsidTr="00255240">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Variables</w:t>
            </w:r>
          </w:p>
        </w:tc>
        <w:tc>
          <w:tcPr>
            <w:tcW w:w="3089" w:type="dxa"/>
            <w:shd w:val="clear" w:color="auto" w:fill="auto"/>
          </w:tcPr>
          <w:p w:rsidR="003874BF" w:rsidRPr="007C0B51" w:rsidRDefault="003874BF" w:rsidP="003874B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Level/units</w:t>
            </w:r>
          </w:p>
        </w:tc>
        <w:tc>
          <w:tcPr>
            <w:tcW w:w="2808" w:type="dxa"/>
            <w:shd w:val="clear" w:color="auto" w:fill="auto"/>
          </w:tcPr>
          <w:p w:rsidR="003874BF" w:rsidRPr="007C0B51" w:rsidRDefault="003874BF" w:rsidP="003874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Mean or N (SD or %)</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Age </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35.5 (9.9)</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2808"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034647"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Gender</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Male </w:t>
            </w:r>
          </w:p>
        </w:tc>
        <w:tc>
          <w:tcPr>
            <w:tcW w:w="2808" w:type="dxa"/>
            <w:shd w:val="clear" w:color="auto" w:fill="auto"/>
          </w:tcPr>
          <w:p w:rsidR="003874BF" w:rsidRPr="007C0B51" w:rsidRDefault="007414FC"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874BF" w:rsidRPr="007C0B51">
              <w:rPr>
                <w:rFonts w:ascii="Times New Roman" w:hAnsi="Times New Roman" w:cs="Times New Roman"/>
                <w:color w:val="auto"/>
                <w:sz w:val="24"/>
                <w:szCs w:val="24"/>
              </w:rPr>
              <w:t>15 (13.8%)</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Female </w:t>
            </w: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85 (78%)</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Missing values </w:t>
            </w:r>
          </w:p>
        </w:tc>
        <w:tc>
          <w:tcPr>
            <w:tcW w:w="2808" w:type="dxa"/>
            <w:shd w:val="clear" w:color="auto" w:fill="auto"/>
          </w:tcPr>
          <w:p w:rsidR="003874BF" w:rsidRPr="007C0B51" w:rsidRDefault="00B62239"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874BF" w:rsidRPr="007C0B51">
              <w:rPr>
                <w:rFonts w:ascii="Times New Roman" w:hAnsi="Times New Roman" w:cs="Times New Roman"/>
                <w:color w:val="auto"/>
                <w:sz w:val="24"/>
                <w:szCs w:val="24"/>
              </w:rPr>
              <w:t>9 (8.2%)</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Education</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Basic education </w:t>
            </w:r>
          </w:p>
        </w:tc>
        <w:tc>
          <w:tcPr>
            <w:tcW w:w="2808" w:type="dxa"/>
            <w:shd w:val="clear" w:color="auto" w:fill="auto"/>
          </w:tcPr>
          <w:p w:rsidR="003874BF" w:rsidRPr="007C0B51" w:rsidRDefault="007414FC" w:rsidP="007414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874BF" w:rsidRPr="007C0B51">
              <w:rPr>
                <w:rFonts w:ascii="Times New Roman" w:hAnsi="Times New Roman" w:cs="Times New Roman"/>
                <w:color w:val="auto"/>
                <w:sz w:val="24"/>
                <w:szCs w:val="24"/>
              </w:rPr>
              <w:t>42 (38.5%)</w:t>
            </w:r>
          </w:p>
        </w:tc>
      </w:tr>
      <w:tr w:rsidR="007C0B51" w:rsidRPr="007C0B51" w:rsidTr="00255240">
        <w:trPr>
          <w:trHeight w:val="258"/>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Higher education</w:t>
            </w:r>
          </w:p>
        </w:tc>
        <w:tc>
          <w:tcPr>
            <w:tcW w:w="2808" w:type="dxa"/>
            <w:shd w:val="clear" w:color="auto" w:fill="auto"/>
          </w:tcPr>
          <w:p w:rsidR="003874BF" w:rsidRPr="007C0B51" w:rsidRDefault="000271EA"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874BF" w:rsidRPr="007C0B51">
              <w:rPr>
                <w:rFonts w:ascii="Times New Roman" w:hAnsi="Times New Roman" w:cs="Times New Roman"/>
                <w:color w:val="auto"/>
                <w:sz w:val="24"/>
                <w:szCs w:val="24"/>
              </w:rPr>
              <w:t>50(45.8%)</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Missing values</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17 (15.6%)</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Employment</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Full/part-time </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40 (36.7%)</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Unemployed/retired/other</w:t>
            </w: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63 (57.8%)</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Missing values</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 (5.5%)</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Marital status </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Married/cohabiting </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37 (35.0%)</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Divorced/single</w:t>
            </w: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65 (59.6%)</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Missing values</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7 (6.4%)</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Living arrangements</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Alone</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37 (33.9%)</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With others</w:t>
            </w: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66 (60.6%)</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Missing values</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 (5.5%)</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PTSD</w:t>
            </w:r>
            <w:r w:rsidR="007835E4" w:rsidRPr="007C0B51">
              <w:rPr>
                <w:rFonts w:ascii="Times New Roman" w:hAnsi="Times New Roman" w:cs="Times New Roman"/>
                <w:color w:val="auto"/>
                <w:sz w:val="24"/>
                <w:szCs w:val="24"/>
              </w:rPr>
              <w:t xml:space="preserve"> symptoms </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Intrusion </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18.23 (4.93)</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Avoidance</w:t>
            </w: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25.58 (5.96)</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Hyperarousal </w:t>
            </w:r>
          </w:p>
        </w:tc>
        <w:tc>
          <w:tcPr>
            <w:tcW w:w="2808" w:type="dxa"/>
            <w:shd w:val="clear" w:color="auto" w:fill="auto"/>
          </w:tcPr>
          <w:p w:rsidR="003874BF" w:rsidRPr="007C0B51" w:rsidRDefault="003874BF" w:rsidP="003874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18.08 (4.35)</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808" w:type="dxa"/>
            <w:shd w:val="clear" w:color="auto" w:fill="auto"/>
          </w:tcPr>
          <w:p w:rsidR="003874BF" w:rsidRPr="007C0B51" w:rsidRDefault="003874BF" w:rsidP="003874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shd w:val="clear" w:color="auto" w:fill="auto"/>
          </w:tcPr>
          <w:p w:rsidR="003874BF" w:rsidRPr="007C0B51" w:rsidRDefault="003874BF" w:rsidP="003874BF">
            <w:pPr>
              <w:rPr>
                <w:rFonts w:ascii="Times New Roman" w:hAnsi="Times New Roman" w:cs="Times New Roman"/>
                <w:color w:val="auto"/>
                <w:sz w:val="24"/>
                <w:szCs w:val="24"/>
              </w:rPr>
            </w:pPr>
            <w:r w:rsidRPr="007C0B51">
              <w:rPr>
                <w:rFonts w:ascii="Times New Roman" w:hAnsi="Times New Roman" w:cs="Times New Roman"/>
                <w:color w:val="auto"/>
                <w:sz w:val="24"/>
                <w:szCs w:val="24"/>
              </w:rPr>
              <w:t>Emotion Regulation strategies</w:t>
            </w:r>
          </w:p>
        </w:tc>
        <w:tc>
          <w:tcPr>
            <w:tcW w:w="3089" w:type="dxa"/>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Intrapersonal Dysfunctional</w:t>
            </w:r>
          </w:p>
        </w:tc>
        <w:tc>
          <w:tcPr>
            <w:tcW w:w="2808" w:type="dxa"/>
            <w:shd w:val="clear" w:color="auto" w:fill="auto"/>
          </w:tcPr>
          <w:p w:rsidR="003874BF" w:rsidRPr="007C0B51" w:rsidRDefault="003874BF" w:rsidP="00A31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w:t>
            </w:r>
            <w:r w:rsidR="00A31410" w:rsidRPr="007C0B51">
              <w:rPr>
                <w:rFonts w:ascii="Times New Roman" w:hAnsi="Times New Roman" w:cs="Times New Roman"/>
                <w:color w:val="auto"/>
                <w:sz w:val="24"/>
                <w:szCs w:val="24"/>
              </w:rPr>
              <w:t>5</w:t>
            </w:r>
            <w:r w:rsidRPr="007C0B51">
              <w:rPr>
                <w:rFonts w:ascii="Times New Roman" w:hAnsi="Times New Roman" w:cs="Times New Roman"/>
                <w:color w:val="auto"/>
                <w:sz w:val="24"/>
                <w:szCs w:val="24"/>
              </w:rPr>
              <w:t xml:space="preserve"> (0.7)</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tcBorders>
              <w:bottom w:val="nil"/>
            </w:tcBorders>
            <w:shd w:val="clear" w:color="auto" w:fill="auto"/>
          </w:tcPr>
          <w:p w:rsidR="003874BF" w:rsidRPr="007C0B51" w:rsidRDefault="003874BF" w:rsidP="003874BF">
            <w:pPr>
              <w:rPr>
                <w:rFonts w:ascii="Times New Roman" w:hAnsi="Times New Roman" w:cs="Times New Roman"/>
                <w:b w:val="0"/>
                <w:color w:val="auto"/>
                <w:sz w:val="24"/>
                <w:szCs w:val="24"/>
              </w:rPr>
            </w:pPr>
          </w:p>
        </w:tc>
        <w:tc>
          <w:tcPr>
            <w:tcW w:w="3089" w:type="dxa"/>
            <w:tcBorders>
              <w:bottom w:val="nil"/>
            </w:tcBorders>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Intrapersonal Functional </w:t>
            </w:r>
          </w:p>
        </w:tc>
        <w:tc>
          <w:tcPr>
            <w:tcW w:w="2808" w:type="dxa"/>
            <w:tcBorders>
              <w:bottom w:val="nil"/>
            </w:tcBorders>
            <w:shd w:val="clear" w:color="auto" w:fill="auto"/>
          </w:tcPr>
          <w:p w:rsidR="003874BF" w:rsidRPr="007C0B51" w:rsidRDefault="003874BF" w:rsidP="00A31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2.5 (0.7)</w:t>
            </w:r>
          </w:p>
        </w:tc>
      </w:tr>
      <w:tr w:rsidR="007C0B51" w:rsidRPr="007C0B51" w:rsidTr="0025524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3363" w:type="dxa"/>
            <w:tcBorders>
              <w:top w:val="nil"/>
              <w:bottom w:val="nil"/>
            </w:tcBorders>
            <w:shd w:val="clear" w:color="auto" w:fill="auto"/>
          </w:tcPr>
          <w:p w:rsidR="003874BF" w:rsidRPr="007C0B51" w:rsidRDefault="003874BF" w:rsidP="003874BF">
            <w:pPr>
              <w:rPr>
                <w:rFonts w:ascii="Times New Roman" w:hAnsi="Times New Roman" w:cs="Times New Roman"/>
                <w:color w:val="auto"/>
                <w:sz w:val="24"/>
                <w:szCs w:val="24"/>
              </w:rPr>
            </w:pPr>
          </w:p>
        </w:tc>
        <w:tc>
          <w:tcPr>
            <w:tcW w:w="3089" w:type="dxa"/>
            <w:tcBorders>
              <w:top w:val="nil"/>
              <w:bottom w:val="nil"/>
            </w:tcBorders>
            <w:shd w:val="clear" w:color="auto" w:fill="auto"/>
          </w:tcPr>
          <w:p w:rsidR="003874BF" w:rsidRPr="007C0B51" w:rsidRDefault="003874BF" w:rsidP="00387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Interpersonal Dysfunctional</w:t>
            </w:r>
          </w:p>
        </w:tc>
        <w:tc>
          <w:tcPr>
            <w:tcW w:w="2808" w:type="dxa"/>
            <w:tcBorders>
              <w:top w:val="nil"/>
              <w:bottom w:val="nil"/>
            </w:tcBorders>
            <w:shd w:val="clear" w:color="auto" w:fill="auto"/>
          </w:tcPr>
          <w:p w:rsidR="003874BF" w:rsidRPr="007C0B51" w:rsidRDefault="003874BF" w:rsidP="00A31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w:t>
            </w:r>
            <w:r w:rsidR="00A31410" w:rsidRPr="007C0B51">
              <w:rPr>
                <w:rFonts w:ascii="Times New Roman" w:hAnsi="Times New Roman" w:cs="Times New Roman"/>
                <w:color w:val="auto"/>
                <w:sz w:val="24"/>
                <w:szCs w:val="24"/>
              </w:rPr>
              <w:t>1</w:t>
            </w:r>
            <w:r w:rsidRPr="007C0B51">
              <w:rPr>
                <w:rFonts w:ascii="Times New Roman" w:hAnsi="Times New Roman" w:cs="Times New Roman"/>
                <w:color w:val="auto"/>
                <w:sz w:val="24"/>
                <w:szCs w:val="24"/>
              </w:rPr>
              <w:t xml:space="preserve"> (0.9)</w:t>
            </w:r>
          </w:p>
        </w:tc>
      </w:tr>
      <w:tr w:rsidR="007C0B51" w:rsidRPr="007C0B51" w:rsidTr="00255240">
        <w:trPr>
          <w:trHeight w:val="243"/>
          <w:jc w:val="center"/>
        </w:trPr>
        <w:tc>
          <w:tcPr>
            <w:cnfStyle w:val="001000000000" w:firstRow="0" w:lastRow="0" w:firstColumn="1" w:lastColumn="0" w:oddVBand="0" w:evenVBand="0" w:oddHBand="0" w:evenHBand="0" w:firstRowFirstColumn="0" w:firstRowLastColumn="0" w:lastRowFirstColumn="0" w:lastRowLastColumn="0"/>
            <w:tcW w:w="3363" w:type="dxa"/>
            <w:tcBorders>
              <w:top w:val="nil"/>
            </w:tcBorders>
            <w:shd w:val="clear" w:color="auto" w:fill="auto"/>
          </w:tcPr>
          <w:p w:rsidR="003874BF" w:rsidRPr="007C0B51" w:rsidRDefault="003874BF" w:rsidP="003874BF">
            <w:pPr>
              <w:rPr>
                <w:rFonts w:ascii="Times New Roman" w:hAnsi="Times New Roman" w:cs="Times New Roman"/>
                <w:color w:val="auto"/>
                <w:sz w:val="24"/>
                <w:szCs w:val="24"/>
              </w:rPr>
            </w:pPr>
          </w:p>
        </w:tc>
        <w:tc>
          <w:tcPr>
            <w:tcW w:w="3089" w:type="dxa"/>
            <w:tcBorders>
              <w:top w:val="nil"/>
            </w:tcBorders>
            <w:shd w:val="clear" w:color="auto" w:fill="auto"/>
          </w:tcPr>
          <w:p w:rsidR="003874BF" w:rsidRPr="007C0B51" w:rsidRDefault="003874BF" w:rsidP="003874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Interpersonal Functional </w:t>
            </w:r>
          </w:p>
        </w:tc>
        <w:tc>
          <w:tcPr>
            <w:tcW w:w="2808" w:type="dxa"/>
            <w:tcBorders>
              <w:top w:val="nil"/>
            </w:tcBorders>
            <w:shd w:val="clear" w:color="auto" w:fill="auto"/>
          </w:tcPr>
          <w:p w:rsidR="003874BF" w:rsidRPr="007C0B51" w:rsidRDefault="003874BF" w:rsidP="00A31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2.3 (0.8)</w:t>
            </w:r>
          </w:p>
        </w:tc>
      </w:tr>
    </w:tbl>
    <w:p w:rsidR="003874BF" w:rsidRPr="007C0B51" w:rsidRDefault="003874BF" w:rsidP="003874BF">
      <w:pPr>
        <w:spacing w:after="0" w:line="480" w:lineRule="auto"/>
        <w:rPr>
          <w:rFonts w:ascii="Times New Roman" w:hAnsi="Times New Roman" w:cs="Times New Roman"/>
          <w:sz w:val="24"/>
          <w:szCs w:val="24"/>
          <w:shd w:val="clear" w:color="auto" w:fill="FFFFFF"/>
        </w:rPr>
      </w:pPr>
    </w:p>
    <w:p w:rsidR="00996531" w:rsidRPr="007C0B51" w:rsidRDefault="00996531" w:rsidP="007835E4">
      <w:pPr>
        <w:spacing w:after="0" w:line="240" w:lineRule="auto"/>
        <w:rPr>
          <w:rFonts w:ascii="Times New Roman" w:hAnsi="Times New Roman" w:cs="Times New Roman"/>
          <w:b/>
          <w:sz w:val="24"/>
          <w:szCs w:val="24"/>
          <w:shd w:val="clear" w:color="auto" w:fill="FFFFFF"/>
        </w:rPr>
      </w:pPr>
    </w:p>
    <w:p w:rsidR="0017238E" w:rsidRPr="007C0B51" w:rsidRDefault="0017238E"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873652" w:rsidRPr="007C0B51" w:rsidRDefault="00873652" w:rsidP="007835E4">
      <w:pPr>
        <w:spacing w:after="0" w:line="240" w:lineRule="auto"/>
        <w:rPr>
          <w:rFonts w:ascii="Times New Roman" w:hAnsi="Times New Roman" w:cs="Times New Roman"/>
          <w:b/>
          <w:sz w:val="24"/>
          <w:szCs w:val="24"/>
          <w:shd w:val="clear" w:color="auto" w:fill="FFFFFF"/>
        </w:rPr>
      </w:pPr>
    </w:p>
    <w:p w:rsidR="0017238E" w:rsidRPr="007C0B51" w:rsidRDefault="0017238E" w:rsidP="007835E4">
      <w:pPr>
        <w:spacing w:after="0" w:line="240" w:lineRule="auto"/>
        <w:rPr>
          <w:rFonts w:ascii="Times New Roman" w:hAnsi="Times New Roman" w:cs="Times New Roman"/>
          <w:b/>
          <w:sz w:val="24"/>
          <w:szCs w:val="24"/>
          <w:shd w:val="clear" w:color="auto" w:fill="FFFFFF"/>
        </w:rPr>
      </w:pPr>
    </w:p>
    <w:p w:rsidR="00CE4580" w:rsidRPr="007C0B51" w:rsidRDefault="007835E4" w:rsidP="007835E4">
      <w:pPr>
        <w:spacing w:after="0" w:line="240" w:lineRule="auto"/>
        <w:rPr>
          <w:rFonts w:ascii="Times New Roman" w:hAnsi="Times New Roman" w:cs="Times New Roman"/>
          <w:b/>
          <w:sz w:val="24"/>
          <w:szCs w:val="24"/>
          <w:shd w:val="clear" w:color="auto" w:fill="FFFFFF"/>
        </w:rPr>
      </w:pPr>
      <w:r w:rsidRPr="007C0B51">
        <w:rPr>
          <w:rFonts w:ascii="Times New Roman" w:hAnsi="Times New Roman" w:cs="Times New Roman"/>
          <w:b/>
          <w:sz w:val="24"/>
          <w:szCs w:val="24"/>
          <w:shd w:val="clear" w:color="auto" w:fill="FFFFFF"/>
        </w:rPr>
        <w:t xml:space="preserve">Table 2. </w:t>
      </w:r>
    </w:p>
    <w:p w:rsidR="007835E4" w:rsidRPr="007C0B51" w:rsidRDefault="007835E4" w:rsidP="007835E4">
      <w:pPr>
        <w:spacing w:after="0" w:line="240" w:lineRule="auto"/>
        <w:rPr>
          <w:rFonts w:ascii="Times New Roman" w:hAnsi="Times New Roman" w:cs="Times New Roman"/>
          <w:sz w:val="24"/>
          <w:szCs w:val="24"/>
          <w:shd w:val="clear" w:color="auto" w:fill="FFFFFF"/>
        </w:rPr>
      </w:pPr>
      <w:r w:rsidRPr="007C0B51">
        <w:rPr>
          <w:rFonts w:ascii="Times New Roman" w:hAnsi="Times New Roman" w:cs="Times New Roman"/>
          <w:sz w:val="24"/>
          <w:szCs w:val="24"/>
          <w:shd w:val="clear" w:color="auto" w:fill="FFFFFF"/>
        </w:rPr>
        <w:t xml:space="preserve">Unstandardized (standard error) and standardized beta values for the predictors of symptoms of PTSD severity  </w:t>
      </w:r>
    </w:p>
    <w:tbl>
      <w:tblPr>
        <w:tblStyle w:val="ListTable6Colorful1"/>
        <w:tblpPr w:leftFromText="180" w:rightFromText="180" w:vertAnchor="text" w:horzAnchor="margin" w:tblpXSpec="center" w:tblpY="446"/>
        <w:tblW w:w="10651" w:type="dxa"/>
        <w:tblLook w:val="00A0" w:firstRow="1" w:lastRow="0" w:firstColumn="1" w:lastColumn="0" w:noHBand="0" w:noVBand="0"/>
      </w:tblPr>
      <w:tblGrid>
        <w:gridCol w:w="2691"/>
        <w:gridCol w:w="1372"/>
        <w:gridCol w:w="1121"/>
        <w:gridCol w:w="1260"/>
        <w:gridCol w:w="1122"/>
        <w:gridCol w:w="1260"/>
        <w:gridCol w:w="1825"/>
      </w:tblGrid>
      <w:tr w:rsidR="007C0B51" w:rsidRPr="007C0B51" w:rsidTr="007835E4">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2493" w:type="dxa"/>
            <w:gridSpan w:val="2"/>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Unstandardized coefficients</w:t>
            </w:r>
          </w:p>
        </w:tc>
        <w:tc>
          <w:tcPr>
            <w:tcW w:w="2382" w:type="dxa"/>
            <w:gridSpan w:val="2"/>
            <w:shd w:val="clear" w:color="auto" w:fill="auto"/>
          </w:tcPr>
          <w:p w:rsidR="007835E4" w:rsidRPr="007C0B51" w:rsidRDefault="007835E4" w:rsidP="007835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Standardized coefficients</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825" w:type="dxa"/>
            <w:shd w:val="clear" w:color="auto" w:fill="auto"/>
          </w:tcPr>
          <w:p w:rsidR="007835E4" w:rsidRPr="007C0B51" w:rsidRDefault="007835E4" w:rsidP="007835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color w:val="auto"/>
              </w:rPr>
            </w:pPr>
            <w:r w:rsidRPr="007C0B51">
              <w:rPr>
                <w:rFonts w:ascii="Times New Roman" w:hAnsi="Times New Roman" w:cs="Times New Roman"/>
                <w:color w:val="auto"/>
              </w:rPr>
              <w:t xml:space="preserve">Predicting PTSD severity </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b/>
                <w:bCs/>
                <w:color w:val="auto"/>
              </w:rPr>
            </w:pPr>
            <w:r w:rsidRPr="007C0B51">
              <w:rPr>
                <w:rFonts w:ascii="Times New Roman" w:hAnsi="Times New Roman" w:cs="Times New Roman"/>
                <w:b/>
                <w:bCs/>
                <w:color w:val="auto"/>
              </w:rPr>
              <w:t>β</w:t>
            </w: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7C0B51">
              <w:rPr>
                <w:rFonts w:ascii="Times New Roman" w:hAnsi="Times New Roman" w:cs="Times New Roman"/>
                <w:b/>
                <w:bCs/>
                <w:color w:val="auto"/>
              </w:rPr>
              <w:t>SE</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b/>
                <w:bCs/>
                <w:color w:val="auto"/>
              </w:rPr>
            </w:pPr>
            <w:r w:rsidRPr="007C0B51">
              <w:rPr>
                <w:rFonts w:ascii="Times New Roman" w:hAnsi="Times New Roman" w:cs="Times New Roman"/>
                <w:b/>
                <w:bCs/>
                <w:color w:val="auto"/>
              </w:rPr>
              <w:t>β</w:t>
            </w: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7C0B51">
              <w:rPr>
                <w:rFonts w:ascii="Times New Roman" w:hAnsi="Times New Roman" w:cs="Times New Roman"/>
                <w:b/>
                <w:bCs/>
                <w:color w:val="auto"/>
              </w:rPr>
              <w:t>t</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b/>
                <w:bCs/>
                <w:color w:val="auto"/>
              </w:rPr>
            </w:pPr>
            <w:r w:rsidRPr="007C0B51">
              <w:rPr>
                <w:rFonts w:ascii="Times New Roman" w:hAnsi="Times New Roman" w:cs="Times New Roman"/>
                <w:b/>
                <w:bCs/>
                <w:color w:val="auto"/>
              </w:rPr>
              <w:t>p</w:t>
            </w: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7C0B51">
              <w:rPr>
                <w:rFonts w:ascii="Times New Roman" w:hAnsi="Times New Roman" w:cs="Times New Roman"/>
                <w:b/>
                <w:bCs/>
                <w:color w:val="auto"/>
              </w:rPr>
              <w:t>[95.0% C.I]</w:t>
            </w:r>
          </w:p>
        </w:tc>
      </w:tr>
      <w:tr w:rsidR="007C0B51" w:rsidRPr="007C0B51" w:rsidTr="007835E4">
        <w:trPr>
          <w:trHeight w:val="423"/>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right"/>
              <w:rPr>
                <w:rFonts w:ascii="Times New Roman" w:hAnsi="Times New Roman" w:cs="Times New Roman"/>
                <w:color w:val="auto"/>
              </w:rPr>
            </w:pPr>
          </w:p>
        </w:tc>
        <w:tc>
          <w:tcPr>
            <w:tcW w:w="1120" w:type="dxa"/>
            <w:shd w:val="clear" w:color="auto" w:fill="auto"/>
          </w:tcPr>
          <w:p w:rsidR="007835E4" w:rsidRPr="007C0B51" w:rsidRDefault="007835E4" w:rsidP="007835E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right"/>
              <w:rPr>
                <w:rFonts w:ascii="Times New Roman" w:hAnsi="Times New Roman" w:cs="Times New Roman"/>
                <w:color w:val="auto"/>
              </w:rPr>
            </w:pPr>
          </w:p>
        </w:tc>
        <w:tc>
          <w:tcPr>
            <w:tcW w:w="1121" w:type="dxa"/>
            <w:shd w:val="clear" w:color="auto" w:fill="auto"/>
          </w:tcPr>
          <w:p w:rsidR="007835E4" w:rsidRPr="007C0B51" w:rsidRDefault="007835E4" w:rsidP="007835E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right"/>
              <w:rPr>
                <w:rFonts w:ascii="Times New Roman" w:hAnsi="Times New Roman" w:cs="Times New Roman"/>
                <w:color w:val="auto"/>
                <w:highlight w:val="green"/>
              </w:rPr>
            </w:pP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Intrapersonal Dysfunctional</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8.40</w:t>
            </w: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1.55</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.47</w:t>
            </w: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5.42</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.000</w:t>
            </w: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[5.33,  11.47]</w:t>
            </w:r>
          </w:p>
        </w:tc>
      </w:tr>
      <w:tr w:rsidR="007C0B51" w:rsidRPr="007C0B51" w:rsidTr="007835E4">
        <w:trPr>
          <w:trHeight w:val="412"/>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 xml:space="preserve">Intrapersonal Functional </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1.68</w:t>
            </w:r>
          </w:p>
        </w:tc>
        <w:tc>
          <w:tcPr>
            <w:tcW w:w="1120"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1.78</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.09</w:t>
            </w:r>
          </w:p>
        </w:tc>
        <w:tc>
          <w:tcPr>
            <w:tcW w:w="1121"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0.94</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.349</w:t>
            </w: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[-1.86,   5.21]</w:t>
            </w: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Interpersonal Dysfunctional</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2.68</w:t>
            </w: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1.23</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.19</w:t>
            </w: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2.17</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.032</w:t>
            </w: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[0.24,    5.13]</w:t>
            </w:r>
          </w:p>
        </w:tc>
      </w:tr>
      <w:tr w:rsidR="007C0B51" w:rsidRPr="007C0B51" w:rsidTr="007835E4">
        <w:trPr>
          <w:trHeight w:val="412"/>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 xml:space="preserve">Interpersonal Functional </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-1.68</w:t>
            </w:r>
          </w:p>
        </w:tc>
        <w:tc>
          <w:tcPr>
            <w:tcW w:w="1120"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1.60</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-.09</w:t>
            </w:r>
          </w:p>
        </w:tc>
        <w:tc>
          <w:tcPr>
            <w:tcW w:w="1121"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-1.05</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.296</w:t>
            </w: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[-4.84,  1.49]</w:t>
            </w: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7C0B51" w:rsidRPr="007C0B51" w:rsidTr="007835E4">
        <w:trPr>
          <w:trHeight w:val="247"/>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color w:val="auto"/>
              </w:rPr>
            </w:pPr>
            <w:r w:rsidRPr="007C0B51">
              <w:rPr>
                <w:rFonts w:ascii="Times New Roman" w:hAnsi="Times New Roman" w:cs="Times New Roman"/>
                <w:color w:val="auto"/>
              </w:rPr>
              <w:t>Predicting PTSD severity</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p>
        </w:tc>
        <w:tc>
          <w:tcPr>
            <w:tcW w:w="1120"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121"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7C0B51" w:rsidRPr="007C0B51" w:rsidTr="007835E4">
        <w:trPr>
          <w:trHeight w:val="412"/>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Self-Harm</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2.88</w:t>
            </w:r>
          </w:p>
        </w:tc>
        <w:tc>
          <w:tcPr>
            <w:tcW w:w="1120"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0.91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.30</w:t>
            </w:r>
          </w:p>
        </w:tc>
        <w:tc>
          <w:tcPr>
            <w:tcW w:w="1121"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3.15</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.002</w:t>
            </w: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[1.06,   4.69]</w:t>
            </w: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Rumination</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1.48</w:t>
            </w: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1.46</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.09</w:t>
            </w: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1.01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.313</w:t>
            </w: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[-1.42,  4.38]</w:t>
            </w:r>
          </w:p>
        </w:tc>
      </w:tr>
      <w:tr w:rsidR="007C0B51" w:rsidRPr="007C0B51" w:rsidTr="007835E4">
        <w:trPr>
          <w:trHeight w:val="412"/>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 xml:space="preserve">Negative social comparison </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0.35</w:t>
            </w:r>
          </w:p>
        </w:tc>
        <w:tc>
          <w:tcPr>
            <w:tcW w:w="1120"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0.89</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.03</w:t>
            </w:r>
          </w:p>
        </w:tc>
        <w:tc>
          <w:tcPr>
            <w:tcW w:w="1121"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0.39</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.701</w:t>
            </w: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[-1.43,  2.12]</w:t>
            </w:r>
          </w:p>
        </w:tc>
      </w:tr>
      <w:tr w:rsidR="007C0B51" w:rsidRPr="007C0B51" w:rsidTr="007835E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7835E4" w:rsidP="007835E4">
            <w:pPr>
              <w:rPr>
                <w:rFonts w:ascii="Times New Roman" w:hAnsi="Times New Roman" w:cs="Times New Roman"/>
                <w:b w:val="0"/>
                <w:color w:val="auto"/>
              </w:rPr>
            </w:pPr>
            <w:r w:rsidRPr="007C0B51">
              <w:rPr>
                <w:rFonts w:ascii="Times New Roman" w:hAnsi="Times New Roman" w:cs="Times New Roman"/>
                <w:b w:val="0"/>
                <w:color w:val="auto"/>
              </w:rPr>
              <w:t xml:space="preserve">Repression </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2.51</w:t>
            </w:r>
          </w:p>
        </w:tc>
        <w:tc>
          <w:tcPr>
            <w:tcW w:w="1120"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1.04</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.20</w:t>
            </w:r>
          </w:p>
        </w:tc>
        <w:tc>
          <w:tcPr>
            <w:tcW w:w="1121"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2.41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.018</w:t>
            </w:r>
          </w:p>
        </w:tc>
        <w:tc>
          <w:tcPr>
            <w:tcW w:w="1825" w:type="dxa"/>
            <w:shd w:val="clear" w:color="auto" w:fill="auto"/>
          </w:tcPr>
          <w:p w:rsidR="007835E4" w:rsidRPr="007C0B51" w:rsidRDefault="007835E4" w:rsidP="007835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[0.44,   4.57]</w:t>
            </w:r>
          </w:p>
        </w:tc>
      </w:tr>
      <w:tr w:rsidR="007C0B51" w:rsidRPr="007C0B51" w:rsidTr="007835E4">
        <w:trPr>
          <w:trHeight w:val="336"/>
        </w:trPr>
        <w:tc>
          <w:tcPr>
            <w:cnfStyle w:val="001000000000" w:firstRow="0" w:lastRow="0" w:firstColumn="1" w:lastColumn="0" w:oddVBand="0" w:evenVBand="0" w:oddHBand="0" w:evenHBand="0" w:firstRowFirstColumn="0" w:firstRowLastColumn="0" w:lastRowFirstColumn="0" w:lastRowLastColumn="0"/>
            <w:tcW w:w="2691" w:type="dxa"/>
            <w:shd w:val="clear" w:color="auto" w:fill="auto"/>
          </w:tcPr>
          <w:p w:rsidR="007835E4" w:rsidRPr="007C0B51" w:rsidRDefault="0064465D" w:rsidP="007835E4">
            <w:pPr>
              <w:rPr>
                <w:rFonts w:ascii="Times New Roman" w:hAnsi="Times New Roman" w:cs="Times New Roman"/>
                <w:b w:val="0"/>
                <w:color w:val="auto"/>
              </w:rPr>
            </w:pPr>
            <w:r w:rsidRPr="007C0B51">
              <w:rPr>
                <w:rFonts w:ascii="Times New Roman" w:hAnsi="Times New Roman" w:cs="Times New Roman"/>
                <w:b w:val="0"/>
                <w:color w:val="auto"/>
              </w:rPr>
              <w:t>Derealisation</w:t>
            </w:r>
            <w:r w:rsidR="007835E4" w:rsidRPr="007C0B51">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1372"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2.37</w:t>
            </w:r>
          </w:p>
        </w:tc>
        <w:tc>
          <w:tcPr>
            <w:tcW w:w="1120"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1.14</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.21</w:t>
            </w:r>
          </w:p>
        </w:tc>
        <w:tc>
          <w:tcPr>
            <w:tcW w:w="1121"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2.08</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7835E4" w:rsidRPr="007C0B51" w:rsidRDefault="007835E4" w:rsidP="007835E4">
            <w:pPr>
              <w:jc w:val="center"/>
              <w:rPr>
                <w:rFonts w:ascii="Times New Roman" w:hAnsi="Times New Roman" w:cs="Times New Roman"/>
                <w:color w:val="auto"/>
              </w:rPr>
            </w:pPr>
            <w:r w:rsidRPr="007C0B51">
              <w:rPr>
                <w:rFonts w:ascii="Times New Roman" w:hAnsi="Times New Roman" w:cs="Times New Roman"/>
                <w:color w:val="auto"/>
              </w:rPr>
              <w:t>.040</w:t>
            </w:r>
          </w:p>
        </w:tc>
        <w:tc>
          <w:tcPr>
            <w:tcW w:w="1825" w:type="dxa"/>
            <w:shd w:val="clear" w:color="auto" w:fill="auto"/>
          </w:tcPr>
          <w:p w:rsidR="007835E4" w:rsidRPr="007C0B51" w:rsidRDefault="007835E4" w:rsidP="007835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[0.12,   4.63]</w:t>
            </w:r>
          </w:p>
        </w:tc>
      </w:tr>
    </w:tbl>
    <w:p w:rsidR="00427898" w:rsidRPr="007C0B51" w:rsidRDefault="00427898" w:rsidP="007835E4">
      <w:pPr>
        <w:spacing w:after="0" w:line="240" w:lineRule="auto"/>
        <w:rPr>
          <w:rFonts w:ascii="Times New Roman" w:hAnsi="Times New Roman" w:cs="Times New Roman"/>
          <w:sz w:val="24"/>
          <w:szCs w:val="24"/>
          <w:shd w:val="clear" w:color="auto" w:fill="FFFFFF"/>
        </w:rPr>
      </w:pPr>
    </w:p>
    <w:p w:rsidR="007835E4" w:rsidRPr="007C0B51" w:rsidRDefault="007835E4" w:rsidP="00D30BAD">
      <w:pPr>
        <w:spacing w:after="0" w:line="240" w:lineRule="auto"/>
        <w:rPr>
          <w:rFonts w:ascii="Times New Roman" w:hAnsi="Times New Roman" w:cs="Times New Roman"/>
          <w:sz w:val="20"/>
          <w:szCs w:val="20"/>
          <w:shd w:val="clear" w:color="auto" w:fill="FFFFFF"/>
        </w:rPr>
      </w:pPr>
      <w:r w:rsidRPr="007C0B51">
        <w:rPr>
          <w:rFonts w:ascii="Times New Roman" w:hAnsi="Times New Roman" w:cs="Times New Roman"/>
          <w:sz w:val="20"/>
          <w:szCs w:val="20"/>
          <w:shd w:val="clear" w:color="auto" w:fill="FFFFFF"/>
        </w:rPr>
        <w:t xml:space="preserve">Note: PTSD = posttraumatic stress disorder; β = unstandardized beta values; β = standardized beta value; SE = standard error; p = statistical significance; inside square brackets are </w:t>
      </w:r>
      <w:r w:rsidR="00D30BAD" w:rsidRPr="007C0B51">
        <w:rPr>
          <w:rFonts w:ascii="Times New Roman" w:hAnsi="Times New Roman" w:cs="Times New Roman"/>
          <w:sz w:val="20"/>
          <w:szCs w:val="20"/>
          <w:shd w:val="clear" w:color="auto" w:fill="FFFFFF"/>
        </w:rPr>
        <w:t>95 % confidence interval for B.</w:t>
      </w:r>
    </w:p>
    <w:p w:rsidR="00D30BAD" w:rsidRPr="007C0B51" w:rsidRDefault="00D30BAD" w:rsidP="00D30BAD">
      <w:pPr>
        <w:spacing w:after="0" w:line="240" w:lineRule="auto"/>
        <w:rPr>
          <w:rFonts w:ascii="Times New Roman" w:hAnsi="Times New Roman" w:cs="Times New Roman"/>
          <w:sz w:val="20"/>
          <w:szCs w:val="20"/>
          <w:shd w:val="clear" w:color="auto" w:fill="FFFFFF"/>
        </w:rPr>
        <w:sectPr w:rsidR="00D30BAD" w:rsidRPr="007C0B51" w:rsidSect="00177E51">
          <w:headerReference w:type="default" r:id="rId62"/>
          <w:footerReference w:type="default" r:id="rId63"/>
          <w:headerReference w:type="first" r:id="rId64"/>
          <w:pgSz w:w="11906" w:h="16838"/>
          <w:pgMar w:top="1440" w:right="1440" w:bottom="1440" w:left="1440" w:header="708" w:footer="708" w:gutter="0"/>
          <w:lnNumType w:countBy="1"/>
          <w:cols w:space="708"/>
          <w:titlePg/>
          <w:docGrid w:linePitch="360"/>
        </w:sectPr>
      </w:pPr>
    </w:p>
    <w:p w:rsidR="00CE4580" w:rsidRPr="007C0B51" w:rsidRDefault="003874BF" w:rsidP="003874BF">
      <w:pPr>
        <w:rPr>
          <w:rFonts w:ascii="Times New Roman" w:hAnsi="Times New Roman" w:cs="Times New Roman"/>
          <w:b/>
          <w:sz w:val="24"/>
          <w:szCs w:val="24"/>
        </w:rPr>
      </w:pPr>
      <w:bookmarkStart w:id="3" w:name="_Hlk480548338"/>
      <w:r w:rsidRPr="007C0B51">
        <w:rPr>
          <w:rFonts w:ascii="Times New Roman" w:hAnsi="Times New Roman" w:cs="Times New Roman"/>
          <w:b/>
          <w:sz w:val="24"/>
          <w:szCs w:val="24"/>
        </w:rPr>
        <w:lastRenderedPageBreak/>
        <w:t>Table 3</w:t>
      </w:r>
    </w:p>
    <w:p w:rsidR="003874BF" w:rsidRPr="007C0B51" w:rsidRDefault="003874BF" w:rsidP="003874BF">
      <w:pPr>
        <w:rPr>
          <w:rFonts w:ascii="Times New Roman" w:hAnsi="Times New Roman" w:cs="Times New Roman"/>
          <w:sz w:val="24"/>
          <w:szCs w:val="24"/>
        </w:rPr>
      </w:pPr>
      <w:r w:rsidRPr="007C0B51">
        <w:rPr>
          <w:rFonts w:ascii="Times New Roman" w:hAnsi="Times New Roman" w:cs="Times New Roman"/>
          <w:sz w:val="24"/>
          <w:szCs w:val="24"/>
        </w:rPr>
        <w:t>Means, standard deviations, and partial correlations of PTSD, trauma, dysfunctional intrapersonal emotion regulation strategies and basic emotions (state)</w:t>
      </w:r>
      <w:r w:rsidR="00555747" w:rsidRPr="007C0B51">
        <w:rPr>
          <w:rFonts w:ascii="Times New Roman" w:hAnsi="Times New Roman" w:cs="Times New Roman"/>
          <w:sz w:val="24"/>
          <w:szCs w:val="24"/>
        </w:rPr>
        <w:t xml:space="preserve"> (controlling for </w:t>
      </w:r>
      <w:r w:rsidR="00CC4E4B" w:rsidRPr="007C0B51">
        <w:rPr>
          <w:rFonts w:ascii="Times New Roman" w:hAnsi="Times New Roman" w:cs="Times New Roman"/>
          <w:sz w:val="24"/>
          <w:szCs w:val="24"/>
        </w:rPr>
        <w:t xml:space="preserve">age, gender and </w:t>
      </w:r>
      <w:r w:rsidR="00555747" w:rsidRPr="007C0B51">
        <w:rPr>
          <w:rFonts w:ascii="Times New Roman" w:hAnsi="Times New Roman" w:cs="Times New Roman"/>
          <w:sz w:val="24"/>
          <w:szCs w:val="24"/>
        </w:rPr>
        <w:t>education</w:t>
      </w:r>
      <w:r w:rsidRPr="007C0B51">
        <w:rPr>
          <w:rFonts w:ascii="Times New Roman" w:hAnsi="Times New Roman" w:cs="Times New Roman"/>
          <w:sz w:val="24"/>
          <w:szCs w:val="24"/>
        </w:rPr>
        <w:t>)</w:t>
      </w:r>
    </w:p>
    <w:tbl>
      <w:tblPr>
        <w:tblStyle w:val="ListTable6Colorful3"/>
        <w:tblW w:w="13836" w:type="dxa"/>
        <w:tblLayout w:type="fixed"/>
        <w:tblLook w:val="04A0" w:firstRow="1" w:lastRow="0" w:firstColumn="1" w:lastColumn="0" w:noHBand="0" w:noVBand="1"/>
      </w:tblPr>
      <w:tblGrid>
        <w:gridCol w:w="2485"/>
        <w:gridCol w:w="1521"/>
        <w:gridCol w:w="1522"/>
        <w:gridCol w:w="832"/>
        <w:gridCol w:w="1246"/>
        <w:gridCol w:w="1246"/>
        <w:gridCol w:w="1246"/>
        <w:gridCol w:w="1246"/>
        <w:gridCol w:w="1246"/>
        <w:gridCol w:w="1246"/>
      </w:tblGrid>
      <w:tr w:rsidR="007C0B51" w:rsidRPr="007C0B51" w:rsidTr="00B708C6">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874BF" w:rsidRPr="007C0B51" w:rsidRDefault="003874BF" w:rsidP="003874BF">
            <w:pPr>
              <w:spacing w:line="480" w:lineRule="auto"/>
              <w:rPr>
                <w:rFonts w:ascii="Times New Roman" w:hAnsi="Times New Roman" w:cs="Times New Roman"/>
                <w:b w:val="0"/>
                <w:color w:val="auto"/>
              </w:rPr>
            </w:pPr>
          </w:p>
        </w:tc>
        <w:tc>
          <w:tcPr>
            <w:tcW w:w="3043" w:type="dxa"/>
            <w:gridSpan w:val="2"/>
            <w:shd w:val="clear" w:color="auto" w:fill="auto"/>
          </w:tcPr>
          <w:p w:rsidR="003874BF" w:rsidRPr="007C0B51" w:rsidRDefault="003874BF" w:rsidP="003874B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7C0B51">
              <w:rPr>
                <w:rFonts w:ascii="Times New Roman" w:hAnsi="Times New Roman" w:cs="Times New Roman"/>
                <w:b w:val="0"/>
                <w:color w:val="auto"/>
              </w:rPr>
              <w:t xml:space="preserve">Descriptives </w:t>
            </w:r>
          </w:p>
        </w:tc>
        <w:tc>
          <w:tcPr>
            <w:tcW w:w="832" w:type="dxa"/>
            <w:vMerge w:val="restart"/>
            <w:shd w:val="clear" w:color="auto" w:fill="auto"/>
          </w:tcPr>
          <w:p w:rsidR="003874BF" w:rsidRPr="007C0B51" w:rsidRDefault="003874BF" w:rsidP="003874B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
        </w:tc>
        <w:tc>
          <w:tcPr>
            <w:tcW w:w="7476" w:type="dxa"/>
            <w:gridSpan w:val="6"/>
            <w:shd w:val="clear" w:color="auto" w:fill="auto"/>
          </w:tcPr>
          <w:p w:rsidR="003874BF" w:rsidRPr="007C0B51" w:rsidRDefault="003874BF" w:rsidP="003874B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7C0B51">
              <w:rPr>
                <w:rFonts w:ascii="Times New Roman" w:hAnsi="Times New Roman" w:cs="Times New Roman"/>
                <w:b w:val="0"/>
                <w:color w:val="auto"/>
              </w:rPr>
              <w:t>Correlations</w:t>
            </w:r>
          </w:p>
        </w:tc>
      </w:tr>
      <w:tr w:rsidR="007C0B51" w:rsidRPr="007C0B51" w:rsidTr="00B708C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874BF" w:rsidRPr="007C0B51" w:rsidRDefault="003874BF" w:rsidP="003874BF">
            <w:pPr>
              <w:spacing w:line="480" w:lineRule="auto"/>
              <w:rPr>
                <w:rFonts w:ascii="Times New Roman" w:hAnsi="Times New Roman" w:cs="Times New Roman"/>
                <w:b w:val="0"/>
                <w:color w:val="auto"/>
              </w:rPr>
            </w:pPr>
            <w:r w:rsidRPr="007C0B51">
              <w:rPr>
                <w:rFonts w:ascii="Times New Roman" w:hAnsi="Times New Roman" w:cs="Times New Roman"/>
                <w:b w:val="0"/>
                <w:color w:val="auto"/>
              </w:rPr>
              <w:t xml:space="preserve">Variables </w:t>
            </w:r>
          </w:p>
        </w:tc>
        <w:tc>
          <w:tcPr>
            <w:tcW w:w="1521" w:type="dxa"/>
            <w:shd w:val="clear" w:color="auto" w:fill="auto"/>
          </w:tcPr>
          <w:p w:rsidR="003874BF" w:rsidRPr="007C0B51" w:rsidRDefault="003874BF" w:rsidP="003874B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 xml:space="preserve">Mean </w:t>
            </w:r>
          </w:p>
        </w:tc>
        <w:tc>
          <w:tcPr>
            <w:tcW w:w="1522" w:type="dxa"/>
            <w:shd w:val="clear" w:color="auto" w:fill="auto"/>
          </w:tcPr>
          <w:p w:rsidR="003874BF" w:rsidRPr="007C0B51" w:rsidRDefault="003874BF" w:rsidP="003874B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Std. dev</w:t>
            </w:r>
          </w:p>
        </w:tc>
        <w:tc>
          <w:tcPr>
            <w:tcW w:w="832" w:type="dxa"/>
            <w:vMerge/>
            <w:shd w:val="clear" w:color="auto" w:fill="auto"/>
          </w:tcPr>
          <w:p w:rsidR="003874BF" w:rsidRPr="007C0B51" w:rsidRDefault="003874BF" w:rsidP="003874B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874BF" w:rsidRPr="007C0B51" w:rsidRDefault="003874BF"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1</w:t>
            </w:r>
          </w:p>
        </w:tc>
        <w:tc>
          <w:tcPr>
            <w:tcW w:w="1246" w:type="dxa"/>
            <w:shd w:val="clear" w:color="auto" w:fill="auto"/>
          </w:tcPr>
          <w:p w:rsidR="003874BF" w:rsidRPr="007C0B51" w:rsidRDefault="003874BF"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2</w:t>
            </w:r>
          </w:p>
        </w:tc>
        <w:tc>
          <w:tcPr>
            <w:tcW w:w="1246" w:type="dxa"/>
            <w:shd w:val="clear" w:color="auto" w:fill="auto"/>
          </w:tcPr>
          <w:p w:rsidR="003874BF" w:rsidRPr="007C0B51" w:rsidRDefault="003874BF"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3</w:t>
            </w:r>
          </w:p>
        </w:tc>
        <w:tc>
          <w:tcPr>
            <w:tcW w:w="1246" w:type="dxa"/>
            <w:shd w:val="clear" w:color="auto" w:fill="auto"/>
          </w:tcPr>
          <w:p w:rsidR="003874BF" w:rsidRPr="007C0B51" w:rsidRDefault="003874BF"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4</w:t>
            </w:r>
          </w:p>
        </w:tc>
        <w:tc>
          <w:tcPr>
            <w:tcW w:w="1246" w:type="dxa"/>
            <w:shd w:val="clear" w:color="auto" w:fill="auto"/>
          </w:tcPr>
          <w:p w:rsidR="003874BF" w:rsidRPr="007C0B51" w:rsidRDefault="003874BF"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5</w:t>
            </w:r>
          </w:p>
        </w:tc>
        <w:tc>
          <w:tcPr>
            <w:tcW w:w="1246" w:type="dxa"/>
            <w:shd w:val="clear" w:color="auto" w:fill="auto"/>
          </w:tcPr>
          <w:p w:rsidR="003874BF" w:rsidRPr="007C0B51" w:rsidRDefault="003874BF"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C0B51">
              <w:rPr>
                <w:rFonts w:ascii="Times New Roman" w:hAnsi="Times New Roman" w:cs="Times New Roman"/>
                <w:color w:val="auto"/>
              </w:rPr>
              <w:t>6</w:t>
            </w:r>
          </w:p>
        </w:tc>
      </w:tr>
      <w:tr w:rsidR="007C0B51" w:rsidRPr="007C0B51" w:rsidTr="00B708C6">
        <w:trPr>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 xml:space="preserve">1. PCL-C PTSD </w:t>
            </w:r>
          </w:p>
        </w:tc>
        <w:tc>
          <w:tcPr>
            <w:tcW w:w="1521"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61.29</w:t>
            </w:r>
          </w:p>
        </w:tc>
        <w:tc>
          <w:tcPr>
            <w:tcW w:w="1522"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13.45</w:t>
            </w:r>
          </w:p>
        </w:tc>
        <w:tc>
          <w:tcPr>
            <w:tcW w:w="832" w:type="dxa"/>
            <w:shd w:val="clear" w:color="auto" w:fill="auto"/>
          </w:tcPr>
          <w:p w:rsidR="00390BDC" w:rsidRPr="007C0B51" w:rsidRDefault="00390BDC" w:rsidP="00390BD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380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p>
        </w:tc>
        <w:tc>
          <w:tcPr>
            <w:tcW w:w="1246"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390BD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390BD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390BD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390BD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B708C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2. REQ ID Self-harm</w:t>
            </w:r>
          </w:p>
        </w:tc>
        <w:tc>
          <w:tcPr>
            <w:tcW w:w="1521"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2.69</w:t>
            </w:r>
          </w:p>
        </w:tc>
        <w:tc>
          <w:tcPr>
            <w:tcW w:w="1522"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1.36</w:t>
            </w:r>
          </w:p>
        </w:tc>
        <w:tc>
          <w:tcPr>
            <w:tcW w:w="832" w:type="dxa"/>
            <w:shd w:val="clear" w:color="auto" w:fill="auto"/>
          </w:tcPr>
          <w:p w:rsidR="00390BDC" w:rsidRPr="007C0B51" w:rsidRDefault="00390BDC"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.464</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p>
        </w:tc>
        <w:tc>
          <w:tcPr>
            <w:tcW w:w="1246" w:type="dxa"/>
            <w:shd w:val="clear" w:color="auto" w:fill="auto"/>
          </w:tcPr>
          <w:p w:rsidR="00390BDC" w:rsidRPr="007C0B51" w:rsidRDefault="00390BDC" w:rsidP="00390B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w:t>
            </w:r>
          </w:p>
        </w:tc>
        <w:tc>
          <w:tcPr>
            <w:tcW w:w="1246" w:type="dxa"/>
            <w:shd w:val="clear" w:color="auto" w:fill="auto"/>
          </w:tcPr>
          <w:p w:rsidR="00390BDC" w:rsidRPr="007C0B51" w:rsidRDefault="00390BDC" w:rsidP="00390B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w:t>
            </w:r>
          </w:p>
        </w:tc>
        <w:tc>
          <w:tcPr>
            <w:tcW w:w="1246" w:type="dxa"/>
            <w:shd w:val="clear" w:color="auto" w:fill="auto"/>
          </w:tcPr>
          <w:p w:rsidR="00390BDC" w:rsidRPr="007C0B51" w:rsidRDefault="00390BDC" w:rsidP="00390B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w:t>
            </w:r>
          </w:p>
        </w:tc>
        <w:tc>
          <w:tcPr>
            <w:tcW w:w="1246" w:type="dxa"/>
            <w:shd w:val="clear" w:color="auto" w:fill="auto"/>
          </w:tcPr>
          <w:p w:rsidR="00390BDC" w:rsidRPr="007C0B51" w:rsidRDefault="00390BDC" w:rsidP="00390B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w:t>
            </w:r>
          </w:p>
        </w:tc>
      </w:tr>
      <w:tr w:rsidR="007C0B51" w:rsidRPr="007C0B51" w:rsidTr="00B708C6">
        <w:trPr>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3.</w:t>
            </w:r>
            <w:r w:rsidRPr="007C0B51">
              <w:rPr>
                <w:b w:val="0"/>
                <w:color w:val="auto"/>
              </w:rPr>
              <w:t xml:space="preserve"> </w:t>
            </w:r>
            <w:r w:rsidRPr="007C0B51">
              <w:rPr>
                <w:rFonts w:ascii="Times New Roman" w:hAnsi="Times New Roman" w:cs="Times New Roman"/>
                <w:b w:val="0"/>
                <w:color w:val="auto"/>
              </w:rPr>
              <w:t>REQ ID. Rumination</w:t>
            </w:r>
          </w:p>
        </w:tc>
        <w:tc>
          <w:tcPr>
            <w:tcW w:w="1521"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4.43</w:t>
            </w:r>
          </w:p>
        </w:tc>
        <w:tc>
          <w:tcPr>
            <w:tcW w:w="1522"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0.83</w:t>
            </w:r>
          </w:p>
        </w:tc>
        <w:tc>
          <w:tcPr>
            <w:tcW w:w="832" w:type="dxa"/>
            <w:shd w:val="clear" w:color="auto" w:fill="auto"/>
          </w:tcPr>
          <w:p w:rsidR="00390BDC" w:rsidRPr="007C0B51" w:rsidRDefault="00390BDC" w:rsidP="00390BD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.262</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.092</w:t>
            </w:r>
          </w:p>
        </w:tc>
        <w:tc>
          <w:tcPr>
            <w:tcW w:w="1246" w:type="dxa"/>
            <w:shd w:val="clear" w:color="auto" w:fill="auto"/>
          </w:tcPr>
          <w:p w:rsidR="00390BDC" w:rsidRPr="007C0B51" w:rsidRDefault="00390BDC" w:rsidP="00B708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B708C6">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4.</w:t>
            </w:r>
            <w:r w:rsidRPr="007C0B51">
              <w:rPr>
                <w:b w:val="0"/>
                <w:color w:val="auto"/>
              </w:rPr>
              <w:t xml:space="preserve"> </w:t>
            </w:r>
            <w:r w:rsidRPr="007C0B51">
              <w:rPr>
                <w:rFonts w:ascii="Times New Roman" w:hAnsi="Times New Roman" w:cs="Times New Roman"/>
                <w:b w:val="0"/>
                <w:color w:val="auto"/>
              </w:rPr>
              <w:t>REQ ID NSC</w:t>
            </w:r>
          </w:p>
        </w:tc>
        <w:tc>
          <w:tcPr>
            <w:tcW w:w="1521"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2.76</w:t>
            </w:r>
          </w:p>
        </w:tc>
        <w:tc>
          <w:tcPr>
            <w:tcW w:w="1522"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1.34</w:t>
            </w:r>
          </w:p>
        </w:tc>
        <w:tc>
          <w:tcPr>
            <w:tcW w:w="832" w:type="dxa"/>
            <w:shd w:val="clear" w:color="auto" w:fill="auto"/>
          </w:tcPr>
          <w:p w:rsidR="00390BDC" w:rsidRPr="007C0B51" w:rsidRDefault="00390BDC"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.187</w:t>
            </w:r>
          </w:p>
        </w:tc>
        <w:tc>
          <w:tcPr>
            <w:tcW w:w="1246" w:type="dxa"/>
            <w:shd w:val="clear" w:color="auto" w:fill="auto"/>
          </w:tcPr>
          <w:p w:rsidR="00390BDC" w:rsidRPr="007C0B51" w:rsidRDefault="00B708C6"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.284</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B708C6"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.240</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B708C6">
        <w:trPr>
          <w:trHeight w:val="496"/>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5.</w:t>
            </w:r>
            <w:r w:rsidRPr="007C0B51">
              <w:rPr>
                <w:b w:val="0"/>
                <w:color w:val="auto"/>
              </w:rPr>
              <w:t xml:space="preserve"> </w:t>
            </w:r>
            <w:r w:rsidRPr="007C0B51">
              <w:rPr>
                <w:rFonts w:ascii="Times New Roman" w:hAnsi="Times New Roman" w:cs="Times New Roman"/>
                <w:b w:val="0"/>
                <w:color w:val="auto"/>
              </w:rPr>
              <w:t>REQ ID Repression</w:t>
            </w:r>
          </w:p>
        </w:tc>
        <w:tc>
          <w:tcPr>
            <w:tcW w:w="1521"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3.88</w:t>
            </w:r>
          </w:p>
        </w:tc>
        <w:tc>
          <w:tcPr>
            <w:tcW w:w="1522"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1.07</w:t>
            </w:r>
          </w:p>
        </w:tc>
        <w:tc>
          <w:tcPr>
            <w:tcW w:w="832" w:type="dxa"/>
            <w:shd w:val="clear" w:color="auto" w:fill="auto"/>
          </w:tcPr>
          <w:p w:rsidR="00390BDC" w:rsidRPr="007C0B51" w:rsidRDefault="00390BDC" w:rsidP="00390BD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.292</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.098</w:t>
            </w: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.027</w:t>
            </w:r>
          </w:p>
        </w:tc>
        <w:tc>
          <w:tcPr>
            <w:tcW w:w="1246" w:type="dxa"/>
            <w:shd w:val="clear" w:color="auto" w:fill="auto"/>
          </w:tcPr>
          <w:p w:rsidR="00390BDC" w:rsidRPr="007C0B51" w:rsidRDefault="00B708C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.052</w:t>
            </w:r>
          </w:p>
        </w:tc>
        <w:tc>
          <w:tcPr>
            <w:tcW w:w="1246" w:type="dxa"/>
            <w:shd w:val="clear" w:color="auto" w:fill="auto"/>
          </w:tcPr>
          <w:p w:rsidR="00390BDC" w:rsidRPr="007C0B51" w:rsidRDefault="00390BDC" w:rsidP="00B708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B708C6">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6.</w:t>
            </w:r>
            <w:r w:rsidRPr="007C0B51">
              <w:rPr>
                <w:b w:val="0"/>
                <w:color w:val="auto"/>
              </w:rPr>
              <w:t xml:space="preserve"> </w:t>
            </w:r>
            <w:r w:rsidRPr="007C0B51">
              <w:rPr>
                <w:rFonts w:ascii="Times New Roman" w:hAnsi="Times New Roman" w:cs="Times New Roman"/>
                <w:b w:val="0"/>
                <w:color w:val="auto"/>
              </w:rPr>
              <w:t>REQ ID Derealisation</w:t>
            </w:r>
          </w:p>
        </w:tc>
        <w:tc>
          <w:tcPr>
            <w:tcW w:w="1521"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3.39</w:t>
            </w:r>
          </w:p>
        </w:tc>
        <w:tc>
          <w:tcPr>
            <w:tcW w:w="1522"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1.18</w:t>
            </w:r>
          </w:p>
        </w:tc>
        <w:tc>
          <w:tcPr>
            <w:tcW w:w="832" w:type="dxa"/>
            <w:shd w:val="clear" w:color="auto" w:fill="auto"/>
          </w:tcPr>
          <w:p w:rsidR="00390BDC" w:rsidRPr="007C0B51" w:rsidRDefault="00390BDC"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.473</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.417</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B708C6"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.339</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.257</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B708C6"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.255</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p>
        </w:tc>
      </w:tr>
      <w:tr w:rsidR="007C0B51" w:rsidRPr="007C0B51" w:rsidTr="00B708C6">
        <w:trPr>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7. BES Anger</w:t>
            </w:r>
          </w:p>
        </w:tc>
        <w:tc>
          <w:tcPr>
            <w:tcW w:w="1521"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18.34</w:t>
            </w:r>
          </w:p>
        </w:tc>
        <w:tc>
          <w:tcPr>
            <w:tcW w:w="1522"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4.79</w:t>
            </w:r>
          </w:p>
        </w:tc>
        <w:tc>
          <w:tcPr>
            <w:tcW w:w="832" w:type="dxa"/>
            <w:shd w:val="clear" w:color="auto" w:fill="auto"/>
          </w:tcPr>
          <w:p w:rsidR="00390BDC" w:rsidRPr="007C0B51" w:rsidRDefault="00390BDC" w:rsidP="00390BD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.329</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.316</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.197</w:t>
            </w:r>
          </w:p>
        </w:tc>
        <w:tc>
          <w:tcPr>
            <w:tcW w:w="1246" w:type="dxa"/>
            <w:shd w:val="clear" w:color="auto" w:fill="auto"/>
          </w:tcPr>
          <w:p w:rsidR="00390BDC" w:rsidRPr="007C0B51" w:rsidRDefault="00B708C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261036"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.284</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.076</w:t>
            </w:r>
          </w:p>
        </w:tc>
        <w:tc>
          <w:tcPr>
            <w:tcW w:w="1246" w:type="dxa"/>
            <w:shd w:val="clear" w:color="auto" w:fill="auto"/>
          </w:tcPr>
          <w:p w:rsidR="00390BDC" w:rsidRPr="007C0B51" w:rsidRDefault="00B708C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.229</w:t>
            </w:r>
            <w:r w:rsidR="00390BDC" w:rsidRPr="007C0B51">
              <w:rPr>
                <w:rFonts w:ascii="Times New Roman" w:hAnsi="Times New Roman" w:cs="Times New Roman"/>
                <w:color w:val="auto"/>
                <w:sz w:val="24"/>
                <w:szCs w:val="24"/>
                <w:vertAlign w:val="superscript"/>
              </w:rPr>
              <w:t>*</w:t>
            </w:r>
          </w:p>
        </w:tc>
      </w:tr>
      <w:tr w:rsidR="007C0B51" w:rsidRPr="007C0B51" w:rsidTr="00B708C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8. BES Sadness</w:t>
            </w:r>
          </w:p>
        </w:tc>
        <w:tc>
          <w:tcPr>
            <w:tcW w:w="1521"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18.51</w:t>
            </w:r>
          </w:p>
        </w:tc>
        <w:tc>
          <w:tcPr>
            <w:tcW w:w="1522"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5.15</w:t>
            </w:r>
          </w:p>
        </w:tc>
        <w:tc>
          <w:tcPr>
            <w:tcW w:w="832" w:type="dxa"/>
            <w:shd w:val="clear" w:color="auto" w:fill="auto"/>
          </w:tcPr>
          <w:p w:rsidR="00390BDC" w:rsidRPr="007C0B51" w:rsidRDefault="00390BDC" w:rsidP="00390BD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.541</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.375</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.392</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.363</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.125</w:t>
            </w:r>
          </w:p>
        </w:tc>
        <w:tc>
          <w:tcPr>
            <w:tcW w:w="1246" w:type="dxa"/>
            <w:shd w:val="clear" w:color="auto" w:fill="auto"/>
          </w:tcPr>
          <w:p w:rsidR="00390BDC" w:rsidRPr="007C0B51" w:rsidRDefault="00B708C6"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.426</w:t>
            </w:r>
            <w:r w:rsidR="00390BDC" w:rsidRPr="007C0B51">
              <w:rPr>
                <w:rFonts w:ascii="Times New Roman" w:hAnsi="Times New Roman" w:cs="Times New Roman"/>
                <w:color w:val="auto"/>
                <w:sz w:val="24"/>
                <w:szCs w:val="24"/>
                <w:vertAlign w:val="superscript"/>
              </w:rPr>
              <w:t>**</w:t>
            </w:r>
          </w:p>
        </w:tc>
      </w:tr>
      <w:tr w:rsidR="007C0B51" w:rsidRPr="007C0B51" w:rsidTr="00B708C6">
        <w:trPr>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9. BES Disgust</w:t>
            </w:r>
          </w:p>
        </w:tc>
        <w:tc>
          <w:tcPr>
            <w:tcW w:w="1521"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22.65</w:t>
            </w:r>
          </w:p>
        </w:tc>
        <w:tc>
          <w:tcPr>
            <w:tcW w:w="1522"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8.58</w:t>
            </w:r>
          </w:p>
        </w:tc>
        <w:tc>
          <w:tcPr>
            <w:tcW w:w="832" w:type="dxa"/>
            <w:shd w:val="clear" w:color="auto" w:fill="auto"/>
          </w:tcPr>
          <w:p w:rsidR="00390BDC" w:rsidRPr="007C0B51" w:rsidRDefault="00390BDC" w:rsidP="00390BD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.482</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.508</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 xml:space="preserve">  .252</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.433</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.059</w:t>
            </w:r>
          </w:p>
        </w:tc>
        <w:tc>
          <w:tcPr>
            <w:tcW w:w="1246" w:type="dxa"/>
            <w:shd w:val="clear" w:color="auto" w:fill="auto"/>
          </w:tcPr>
          <w:p w:rsidR="00390BDC" w:rsidRPr="007C0B51" w:rsidRDefault="00B708C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.427</w:t>
            </w:r>
            <w:r w:rsidR="00390BDC" w:rsidRPr="007C0B51">
              <w:rPr>
                <w:rFonts w:ascii="Times New Roman" w:hAnsi="Times New Roman" w:cs="Times New Roman"/>
                <w:color w:val="auto"/>
                <w:sz w:val="24"/>
                <w:szCs w:val="24"/>
                <w:vertAlign w:val="superscript"/>
              </w:rPr>
              <w:t>**</w:t>
            </w:r>
          </w:p>
        </w:tc>
      </w:tr>
      <w:tr w:rsidR="007C0B51" w:rsidRPr="007C0B51" w:rsidTr="00B708C6">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10.BES Fear</w:t>
            </w:r>
          </w:p>
        </w:tc>
        <w:tc>
          <w:tcPr>
            <w:tcW w:w="1521"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22.02</w:t>
            </w:r>
          </w:p>
        </w:tc>
        <w:tc>
          <w:tcPr>
            <w:tcW w:w="1522" w:type="dxa"/>
            <w:shd w:val="clear" w:color="auto" w:fill="auto"/>
          </w:tcPr>
          <w:p w:rsidR="00390BDC" w:rsidRPr="007C0B51" w:rsidRDefault="00390BDC" w:rsidP="00390B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4.71</w:t>
            </w:r>
          </w:p>
        </w:tc>
        <w:tc>
          <w:tcPr>
            <w:tcW w:w="832" w:type="dxa"/>
            <w:shd w:val="clear" w:color="auto" w:fill="auto"/>
          </w:tcPr>
          <w:p w:rsidR="00390BDC" w:rsidRPr="007C0B51" w:rsidRDefault="00390BDC" w:rsidP="00390BD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.504</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.309</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390BDC"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.320</w:t>
            </w:r>
            <w:r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B708C6"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.238</w:t>
            </w:r>
            <w:r w:rsidR="00390BDC" w:rsidRPr="007C0B51">
              <w:rPr>
                <w:rFonts w:ascii="Times New Roman" w:hAnsi="Times New Roman" w:cs="Times New Roman"/>
                <w:color w:val="auto"/>
                <w:sz w:val="24"/>
                <w:szCs w:val="24"/>
                <w:vertAlign w:val="superscript"/>
              </w:rPr>
              <w:t>*</w:t>
            </w:r>
          </w:p>
        </w:tc>
        <w:tc>
          <w:tcPr>
            <w:tcW w:w="1246" w:type="dxa"/>
            <w:shd w:val="clear" w:color="auto" w:fill="auto"/>
          </w:tcPr>
          <w:p w:rsidR="00390BDC" w:rsidRPr="007C0B51" w:rsidRDefault="00261036" w:rsidP="00B708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.107</w:t>
            </w:r>
          </w:p>
        </w:tc>
        <w:tc>
          <w:tcPr>
            <w:tcW w:w="1246" w:type="dxa"/>
            <w:shd w:val="clear" w:color="auto" w:fill="auto"/>
          </w:tcPr>
          <w:p w:rsidR="00390BDC" w:rsidRPr="007C0B51" w:rsidRDefault="00B708C6" w:rsidP="00B708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.373</w:t>
            </w:r>
            <w:r w:rsidR="00390BDC" w:rsidRPr="007C0B51">
              <w:rPr>
                <w:rFonts w:ascii="Times New Roman" w:hAnsi="Times New Roman" w:cs="Times New Roman"/>
                <w:color w:val="auto"/>
                <w:sz w:val="24"/>
                <w:szCs w:val="24"/>
                <w:vertAlign w:val="superscript"/>
              </w:rPr>
              <w:t>**</w:t>
            </w:r>
          </w:p>
        </w:tc>
      </w:tr>
      <w:tr w:rsidR="007C0B51" w:rsidRPr="007C0B51" w:rsidTr="00B708C6">
        <w:trPr>
          <w:trHeight w:val="479"/>
        </w:trPr>
        <w:tc>
          <w:tcPr>
            <w:cnfStyle w:val="001000000000" w:firstRow="0" w:lastRow="0" w:firstColumn="1" w:lastColumn="0" w:oddVBand="0" w:evenVBand="0" w:oddHBand="0" w:evenHBand="0" w:firstRowFirstColumn="0" w:firstRowLastColumn="0" w:lastRowFirstColumn="0" w:lastRowLastColumn="0"/>
            <w:tcW w:w="2485" w:type="dxa"/>
            <w:shd w:val="clear" w:color="auto" w:fill="auto"/>
          </w:tcPr>
          <w:p w:rsidR="00390BDC" w:rsidRPr="007C0B51" w:rsidRDefault="00390BDC" w:rsidP="00390BDC">
            <w:pPr>
              <w:spacing w:line="480" w:lineRule="auto"/>
              <w:rPr>
                <w:rFonts w:ascii="Times New Roman" w:hAnsi="Times New Roman" w:cs="Times New Roman"/>
                <w:b w:val="0"/>
                <w:color w:val="auto"/>
              </w:rPr>
            </w:pPr>
            <w:r w:rsidRPr="007C0B51">
              <w:rPr>
                <w:rFonts w:ascii="Times New Roman" w:hAnsi="Times New Roman" w:cs="Times New Roman"/>
                <w:b w:val="0"/>
                <w:color w:val="auto"/>
              </w:rPr>
              <w:t>11. BES Happiness</w:t>
            </w:r>
          </w:p>
        </w:tc>
        <w:tc>
          <w:tcPr>
            <w:tcW w:w="1521"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13.05</w:t>
            </w:r>
          </w:p>
        </w:tc>
        <w:tc>
          <w:tcPr>
            <w:tcW w:w="1522" w:type="dxa"/>
            <w:shd w:val="clear" w:color="auto" w:fill="auto"/>
          </w:tcPr>
          <w:p w:rsidR="00390BDC" w:rsidRPr="007C0B51" w:rsidRDefault="00390BDC" w:rsidP="00390B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4.89</w:t>
            </w:r>
          </w:p>
        </w:tc>
        <w:tc>
          <w:tcPr>
            <w:tcW w:w="832" w:type="dxa"/>
            <w:shd w:val="clear" w:color="auto" w:fill="auto"/>
          </w:tcPr>
          <w:p w:rsidR="00390BDC" w:rsidRPr="007C0B51" w:rsidRDefault="00390BDC" w:rsidP="00390BD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-.132</w:t>
            </w:r>
          </w:p>
        </w:tc>
        <w:tc>
          <w:tcPr>
            <w:tcW w:w="1246" w:type="dxa"/>
            <w:shd w:val="clear" w:color="auto" w:fill="auto"/>
          </w:tcPr>
          <w:p w:rsidR="00390BDC" w:rsidRPr="007C0B51" w:rsidRDefault="00390BDC"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.001</w:t>
            </w:r>
          </w:p>
        </w:tc>
        <w:tc>
          <w:tcPr>
            <w:tcW w:w="1246" w:type="dxa"/>
            <w:shd w:val="clear" w:color="auto" w:fill="auto"/>
          </w:tcPr>
          <w:p w:rsidR="00390BDC" w:rsidRPr="007C0B51" w:rsidRDefault="00390BDC"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708C6"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-.158</w:t>
            </w:r>
          </w:p>
        </w:tc>
        <w:tc>
          <w:tcPr>
            <w:tcW w:w="1246" w:type="dxa"/>
            <w:shd w:val="clear" w:color="auto" w:fill="auto"/>
          </w:tcPr>
          <w:p w:rsidR="00390BDC" w:rsidRPr="007C0B51" w:rsidRDefault="00B708C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-.069</w:t>
            </w:r>
          </w:p>
        </w:tc>
        <w:tc>
          <w:tcPr>
            <w:tcW w:w="1246" w:type="dxa"/>
            <w:shd w:val="clear" w:color="auto" w:fill="auto"/>
          </w:tcPr>
          <w:p w:rsidR="00390BDC" w:rsidRPr="007C0B51" w:rsidRDefault="00261036" w:rsidP="00B708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-.032</w:t>
            </w:r>
          </w:p>
        </w:tc>
        <w:tc>
          <w:tcPr>
            <w:tcW w:w="1246" w:type="dxa"/>
            <w:shd w:val="clear" w:color="auto" w:fill="auto"/>
          </w:tcPr>
          <w:p w:rsidR="00390BDC" w:rsidRPr="007C0B51" w:rsidRDefault="00B708C6" w:rsidP="00B708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390BDC" w:rsidRPr="007C0B51">
              <w:rPr>
                <w:rFonts w:ascii="Times New Roman" w:hAnsi="Times New Roman" w:cs="Times New Roman"/>
                <w:color w:val="auto"/>
                <w:sz w:val="24"/>
                <w:szCs w:val="24"/>
              </w:rPr>
              <w:t>-.018</w:t>
            </w:r>
          </w:p>
        </w:tc>
      </w:tr>
    </w:tbl>
    <w:p w:rsidR="003E7E05" w:rsidRPr="007C0B51" w:rsidRDefault="003874BF" w:rsidP="003874BF">
      <w:pPr>
        <w:rPr>
          <w:rFonts w:ascii="Times New Roman" w:hAnsi="Times New Roman" w:cs="Times New Roman"/>
          <w:sz w:val="20"/>
          <w:szCs w:val="20"/>
        </w:rPr>
        <w:sectPr w:rsidR="003E7E05" w:rsidRPr="007C0B51" w:rsidSect="00873652">
          <w:pgSz w:w="16838" w:h="11906" w:orient="landscape"/>
          <w:pgMar w:top="1440" w:right="1440" w:bottom="1440" w:left="1440" w:header="709" w:footer="709" w:gutter="0"/>
          <w:cols w:space="708"/>
          <w:docGrid w:linePitch="360"/>
        </w:sectPr>
      </w:pPr>
      <w:bookmarkStart w:id="4" w:name="_Hlk487802445"/>
      <w:r w:rsidRPr="007C0B51">
        <w:rPr>
          <w:rFonts w:ascii="Times New Roman" w:hAnsi="Times New Roman" w:cs="Times New Roman"/>
          <w:sz w:val="20"/>
          <w:szCs w:val="20"/>
        </w:rPr>
        <w:t>Note: REQ ID:</w:t>
      </w:r>
      <w:r w:rsidRPr="007C0B51">
        <w:t xml:space="preserve"> </w:t>
      </w:r>
      <w:r w:rsidRPr="007C0B51">
        <w:rPr>
          <w:rFonts w:ascii="Times New Roman" w:hAnsi="Times New Roman" w:cs="Times New Roman"/>
          <w:sz w:val="20"/>
          <w:szCs w:val="20"/>
        </w:rPr>
        <w:t>Regulation of Emotions Questionnaire</w:t>
      </w:r>
      <w:r w:rsidRPr="007C0B51">
        <w:rPr>
          <w:rFonts w:ascii="Times New Roman" w:hAnsi="Times New Roman" w:cs="Times New Roman"/>
          <w:i/>
          <w:sz w:val="20"/>
          <w:szCs w:val="20"/>
        </w:rPr>
        <w:t xml:space="preserve"> </w:t>
      </w:r>
      <w:r w:rsidRPr="007C0B51">
        <w:rPr>
          <w:rFonts w:ascii="Times New Roman" w:hAnsi="Times New Roman" w:cs="Times New Roman"/>
          <w:sz w:val="20"/>
          <w:szCs w:val="20"/>
        </w:rPr>
        <w:t>Intrapersonal Dysfunctional Emotion Regulation, NSC:</w:t>
      </w:r>
      <w:r w:rsidRPr="007C0B51">
        <w:rPr>
          <w:rFonts w:ascii="Times New Roman" w:hAnsi="Times New Roman" w:cs="Times New Roman"/>
          <w:noProof/>
          <w:sz w:val="24"/>
          <w:szCs w:val="24"/>
        </w:rPr>
        <w:t xml:space="preserve"> </w:t>
      </w:r>
      <w:r w:rsidRPr="007C0B51">
        <w:rPr>
          <w:rFonts w:ascii="Times New Roman" w:hAnsi="Times New Roman" w:cs="Times New Roman"/>
          <w:noProof/>
          <w:sz w:val="20"/>
          <w:szCs w:val="20"/>
        </w:rPr>
        <w:t>Negative social comparison;</w:t>
      </w:r>
      <w:r w:rsidRPr="007C0B51">
        <w:rPr>
          <w:rFonts w:ascii="Times New Roman" w:hAnsi="Times New Roman" w:cs="Times New Roman"/>
          <w:sz w:val="20"/>
          <w:szCs w:val="20"/>
        </w:rPr>
        <w:t xml:space="preserve"> BES: Basic Emotion Scale: **p=0.01 (2 tailed) *p=0.05 (2 tailed</w:t>
      </w:r>
      <w:bookmarkEnd w:id="4"/>
      <w:r w:rsidR="00AF1FD1" w:rsidRPr="007C0B51">
        <w:rPr>
          <w:rFonts w:ascii="Times New Roman" w:hAnsi="Times New Roman" w:cs="Times New Roman"/>
          <w:sz w:val="20"/>
          <w:szCs w:val="20"/>
        </w:rPr>
        <w:t>)</w:t>
      </w:r>
    </w:p>
    <w:p w:rsidR="00CE4580" w:rsidRPr="007C0B51" w:rsidRDefault="00CE4580" w:rsidP="003E7E05">
      <w:pPr>
        <w:spacing w:after="0" w:line="240" w:lineRule="auto"/>
        <w:rPr>
          <w:rFonts w:ascii="Times New Roman" w:hAnsi="Times New Roman" w:cs="Times New Roman"/>
          <w:b/>
          <w:sz w:val="24"/>
          <w:szCs w:val="24"/>
        </w:rPr>
      </w:pPr>
      <w:r w:rsidRPr="007C0B51">
        <w:rPr>
          <w:rFonts w:ascii="Times New Roman" w:hAnsi="Times New Roman" w:cs="Times New Roman"/>
          <w:b/>
          <w:sz w:val="24"/>
          <w:szCs w:val="24"/>
        </w:rPr>
        <w:lastRenderedPageBreak/>
        <w:t>Table 4</w:t>
      </w:r>
    </w:p>
    <w:p w:rsidR="008719C7" w:rsidRPr="007C0B51" w:rsidRDefault="000B7E57" w:rsidP="00D22818">
      <w:pPr>
        <w:spacing w:after="0" w:line="240" w:lineRule="auto"/>
        <w:rPr>
          <w:rFonts w:ascii="Times New Roman" w:hAnsi="Times New Roman" w:cs="Times New Roman"/>
          <w:sz w:val="24"/>
          <w:szCs w:val="24"/>
        </w:rPr>
      </w:pPr>
      <w:r w:rsidRPr="007C0B51">
        <w:rPr>
          <w:rFonts w:ascii="Times New Roman" w:hAnsi="Times New Roman" w:cs="Times New Roman"/>
          <w:sz w:val="24"/>
          <w:szCs w:val="24"/>
        </w:rPr>
        <w:t xml:space="preserve">Path </w:t>
      </w:r>
      <w:r w:rsidR="00243C08" w:rsidRPr="007C0B51">
        <w:rPr>
          <w:rFonts w:ascii="Times New Roman" w:hAnsi="Times New Roman" w:cs="Times New Roman"/>
          <w:sz w:val="24"/>
          <w:szCs w:val="24"/>
        </w:rPr>
        <w:t>coefficients</w:t>
      </w:r>
      <w:r w:rsidR="00E62660" w:rsidRPr="007C0B51">
        <w:rPr>
          <w:rFonts w:ascii="Times New Roman" w:hAnsi="Times New Roman" w:cs="Times New Roman"/>
          <w:sz w:val="24"/>
          <w:szCs w:val="24"/>
        </w:rPr>
        <w:t xml:space="preserve"> of serial multiple</w:t>
      </w:r>
      <w:r w:rsidRPr="007C0B51">
        <w:rPr>
          <w:rFonts w:ascii="Times New Roman" w:hAnsi="Times New Roman" w:cs="Times New Roman"/>
          <w:sz w:val="24"/>
          <w:szCs w:val="24"/>
        </w:rPr>
        <w:t xml:space="preserve"> mediation models predicting PTSD severity. </w:t>
      </w:r>
      <w:r w:rsidR="003E7E05" w:rsidRPr="007C0B51">
        <w:rPr>
          <w:rFonts w:ascii="Times New Roman" w:hAnsi="Times New Roman" w:cs="Times New Roman"/>
          <w:sz w:val="24"/>
          <w:szCs w:val="24"/>
        </w:rPr>
        <w:t xml:space="preserve">Estimates of </w:t>
      </w:r>
      <w:r w:rsidR="005B030B" w:rsidRPr="007C0B51">
        <w:rPr>
          <w:rFonts w:ascii="Times New Roman" w:hAnsi="Times New Roman" w:cs="Times New Roman"/>
          <w:sz w:val="24"/>
          <w:szCs w:val="24"/>
        </w:rPr>
        <w:t>direct and</w:t>
      </w:r>
      <w:r w:rsidR="008719C7" w:rsidRPr="007C0B51">
        <w:rPr>
          <w:rFonts w:ascii="Times New Roman" w:hAnsi="Times New Roman" w:cs="Times New Roman"/>
          <w:sz w:val="24"/>
          <w:szCs w:val="24"/>
        </w:rPr>
        <w:t xml:space="preserve"> indirect </w:t>
      </w:r>
      <w:r w:rsidR="003E7E05" w:rsidRPr="007C0B51">
        <w:rPr>
          <w:rFonts w:ascii="Times New Roman" w:hAnsi="Times New Roman" w:cs="Times New Roman"/>
          <w:sz w:val="24"/>
          <w:szCs w:val="24"/>
        </w:rPr>
        <w:t>effects from the multiple mediation models</w:t>
      </w:r>
      <w:r w:rsidR="00AB15F6" w:rsidRPr="007C0B51">
        <w:rPr>
          <w:rFonts w:ascii="Times New Roman" w:hAnsi="Times New Roman" w:cs="Times New Roman"/>
          <w:sz w:val="24"/>
          <w:szCs w:val="24"/>
        </w:rPr>
        <w:t>.</w:t>
      </w:r>
      <w:r w:rsidR="003E7E05" w:rsidRPr="007C0B51">
        <w:rPr>
          <w:rFonts w:ascii="Times New Roman" w:hAnsi="Times New Roman" w:cs="Times New Roman"/>
          <w:sz w:val="24"/>
          <w:szCs w:val="24"/>
        </w:rPr>
        <w:t xml:space="preserve"> </w:t>
      </w:r>
    </w:p>
    <w:p w:rsidR="00D22818" w:rsidRPr="007C0B51" w:rsidRDefault="00D22818" w:rsidP="00D22818">
      <w:pPr>
        <w:spacing w:after="0" w:line="240" w:lineRule="auto"/>
        <w:rPr>
          <w:rFonts w:ascii="Times New Roman" w:hAnsi="Times New Roman" w:cs="Times New Roman"/>
          <w:sz w:val="24"/>
          <w:szCs w:val="24"/>
        </w:rPr>
      </w:pPr>
    </w:p>
    <w:tbl>
      <w:tblPr>
        <w:tblStyle w:val="ListTable6Colorful3"/>
        <w:tblW w:w="15588" w:type="dxa"/>
        <w:jc w:val="center"/>
        <w:tblLayout w:type="fixed"/>
        <w:tblLook w:val="04A0" w:firstRow="1" w:lastRow="0" w:firstColumn="1" w:lastColumn="0" w:noHBand="0" w:noVBand="1"/>
      </w:tblPr>
      <w:tblGrid>
        <w:gridCol w:w="2353"/>
        <w:gridCol w:w="590"/>
        <w:gridCol w:w="1624"/>
        <w:gridCol w:w="738"/>
        <w:gridCol w:w="1920"/>
        <w:gridCol w:w="738"/>
        <w:gridCol w:w="2362"/>
        <w:gridCol w:w="590"/>
        <w:gridCol w:w="1838"/>
        <w:gridCol w:w="850"/>
        <w:gridCol w:w="1985"/>
      </w:tblGrid>
      <w:tr w:rsidR="007C0B51" w:rsidRPr="007C0B51" w:rsidTr="00066D98">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D05DF1" w:rsidRPr="007C0B51" w:rsidRDefault="00D05DF1" w:rsidP="005E7AF7">
            <w:pPr>
              <w:rPr>
                <w:rFonts w:ascii="Times New Roman" w:hAnsi="Times New Roman" w:cs="Times New Roman"/>
                <w:b w:val="0"/>
                <w:color w:val="auto"/>
                <w:sz w:val="24"/>
                <w:szCs w:val="24"/>
              </w:rPr>
            </w:pPr>
          </w:p>
        </w:tc>
        <w:tc>
          <w:tcPr>
            <w:tcW w:w="5610" w:type="dxa"/>
            <w:gridSpan w:val="5"/>
            <w:shd w:val="clear" w:color="auto" w:fill="auto"/>
          </w:tcPr>
          <w:p w:rsidR="00D05DF1" w:rsidRPr="007C0B51" w:rsidRDefault="00D05DF1" w:rsidP="005E7A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C0B51">
              <w:rPr>
                <w:rFonts w:ascii="Times New Roman" w:hAnsi="Times New Roman" w:cs="Times New Roman"/>
                <w:color w:val="auto"/>
                <w:sz w:val="24"/>
                <w:szCs w:val="24"/>
              </w:rPr>
              <w:t>Derealisation (M1) → Self-Harm (M2)</w:t>
            </w:r>
          </w:p>
        </w:tc>
        <w:tc>
          <w:tcPr>
            <w:tcW w:w="2362" w:type="dxa"/>
            <w:shd w:val="clear" w:color="auto" w:fill="auto"/>
          </w:tcPr>
          <w:p w:rsidR="00D05DF1" w:rsidRPr="007C0B51" w:rsidRDefault="00D05DF1" w:rsidP="005E7AF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5263" w:type="dxa"/>
            <w:gridSpan w:val="4"/>
            <w:shd w:val="clear" w:color="auto" w:fill="auto"/>
          </w:tcPr>
          <w:p w:rsidR="00D05DF1" w:rsidRPr="007C0B51" w:rsidRDefault="00D05DF1" w:rsidP="005E7A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C0B51">
              <w:rPr>
                <w:rFonts w:ascii="Times New Roman" w:hAnsi="Times New Roman" w:cs="Times New Roman"/>
                <w:color w:val="auto"/>
                <w:sz w:val="24"/>
                <w:szCs w:val="24"/>
              </w:rPr>
              <w:t>Self-Harm (M1) → Derealisation (M2)</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D05DF1" w:rsidRPr="007C0B51" w:rsidRDefault="00D05DF1" w:rsidP="005E7AF7">
            <w:pPr>
              <w:rPr>
                <w:rFonts w:ascii="Times New Roman" w:hAnsi="Times New Roman" w:cs="Times New Roman"/>
                <w:b w:val="0"/>
                <w:color w:val="auto"/>
                <w:sz w:val="24"/>
                <w:szCs w:val="24"/>
              </w:rPr>
            </w:pPr>
          </w:p>
        </w:tc>
        <w:tc>
          <w:tcPr>
            <w:tcW w:w="590"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auto"/>
                <w:sz w:val="24"/>
                <w:szCs w:val="24"/>
              </w:rPr>
            </w:pPr>
          </w:p>
        </w:tc>
        <w:tc>
          <w:tcPr>
            <w:tcW w:w="1624"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eastAsia="Calibri" w:hAnsi="Times New Roman" w:cs="Times New Roman"/>
                <w:i/>
                <w:color w:val="auto"/>
                <w:sz w:val="24"/>
                <w:szCs w:val="24"/>
              </w:rPr>
              <w:t>β (SE)</w:t>
            </w:r>
          </w:p>
        </w:tc>
        <w:tc>
          <w:tcPr>
            <w:tcW w:w="738"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w:t>
            </w:r>
          </w:p>
        </w:tc>
        <w:tc>
          <w:tcPr>
            <w:tcW w:w="1920"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[95%  CI]</w:t>
            </w:r>
          </w:p>
        </w:tc>
        <w:tc>
          <w:tcPr>
            <w:tcW w:w="738" w:type="dxa"/>
            <w:shd w:val="clear" w:color="auto" w:fill="auto"/>
          </w:tcPr>
          <w:p w:rsidR="00D05DF1" w:rsidRPr="007C0B51" w:rsidRDefault="00D05DF1" w:rsidP="005E7A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D05DF1" w:rsidRPr="007C0B51" w:rsidRDefault="00D05DF1" w:rsidP="005E7AF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D05DF1" w:rsidRPr="007C0B51" w:rsidRDefault="00D05DF1" w:rsidP="005E7A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eastAsia="Calibri" w:hAnsi="Times New Roman" w:cs="Times New Roman"/>
                <w:i/>
                <w:color w:val="auto"/>
                <w:sz w:val="24"/>
                <w:szCs w:val="24"/>
              </w:rPr>
              <w:t>β (SE)</w:t>
            </w:r>
          </w:p>
        </w:tc>
        <w:tc>
          <w:tcPr>
            <w:tcW w:w="850"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w:t>
            </w:r>
          </w:p>
        </w:tc>
        <w:tc>
          <w:tcPr>
            <w:tcW w:w="1985" w:type="dxa"/>
            <w:shd w:val="clear" w:color="auto" w:fill="auto"/>
          </w:tcPr>
          <w:p w:rsidR="00D05DF1" w:rsidRPr="007C0B51" w:rsidRDefault="00D05DF1" w:rsidP="005E7A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[95%  CI]</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D05DF1" w:rsidRPr="007C0B51" w:rsidRDefault="00D05DF1" w:rsidP="005E7AF7">
            <w:pPr>
              <w:rPr>
                <w:rFonts w:ascii="Times New Roman" w:hAnsi="Times New Roman" w:cs="Times New Roman"/>
                <w:b w:val="0"/>
                <w:color w:val="auto"/>
                <w:sz w:val="24"/>
                <w:szCs w:val="24"/>
              </w:rPr>
            </w:pPr>
          </w:p>
        </w:tc>
        <w:tc>
          <w:tcPr>
            <w:tcW w:w="590"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D05DF1" w:rsidRPr="007C0B51" w:rsidRDefault="00D05DF1" w:rsidP="005E7A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D05DF1" w:rsidRPr="007C0B51" w:rsidRDefault="00D05DF1" w:rsidP="005E7A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A741B3" w:rsidRPr="007C0B51" w:rsidRDefault="00A741B3" w:rsidP="00A741B3">
            <w:pPr>
              <w:rPr>
                <w:rFonts w:ascii="Times New Roman" w:hAnsi="Times New Roman" w:cs="Times New Roman"/>
                <w:b w:val="0"/>
                <w:color w:val="auto"/>
                <w:sz w:val="24"/>
                <w:szCs w:val="24"/>
              </w:rPr>
            </w:pPr>
            <w:r w:rsidRPr="007C0B51">
              <w:rPr>
                <w:rFonts w:ascii="Times New Roman" w:eastAsia="Calibri" w:hAnsi="Times New Roman" w:cs="Times New Roman"/>
                <w:b w:val="0"/>
                <w:color w:val="auto"/>
                <w:sz w:val="24"/>
                <w:szCs w:val="24"/>
              </w:rPr>
              <w:t>Anger to DR</w:t>
            </w:r>
          </w:p>
        </w:tc>
        <w:tc>
          <w:tcPr>
            <w:tcW w:w="590" w:type="dxa"/>
            <w:shd w:val="clear" w:color="auto" w:fill="auto"/>
          </w:tcPr>
          <w:p w:rsidR="00A741B3" w:rsidRPr="007C0B51" w:rsidRDefault="00A741B3" w:rsidP="00A741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w:t>
            </w:r>
          </w:p>
        </w:tc>
        <w:tc>
          <w:tcPr>
            <w:tcW w:w="1624" w:type="dxa"/>
            <w:shd w:val="clear" w:color="auto" w:fill="auto"/>
          </w:tcPr>
          <w:p w:rsidR="00A741B3" w:rsidRPr="007C0B51" w:rsidRDefault="009737AB"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.062 (.025)</w:t>
            </w:r>
          </w:p>
        </w:tc>
        <w:tc>
          <w:tcPr>
            <w:tcW w:w="738" w:type="dxa"/>
            <w:shd w:val="clear" w:color="auto" w:fill="auto"/>
          </w:tcPr>
          <w:p w:rsidR="00A741B3" w:rsidRPr="007C0B51" w:rsidRDefault="009737AB"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.013</w:t>
            </w:r>
          </w:p>
        </w:tc>
        <w:tc>
          <w:tcPr>
            <w:tcW w:w="1920" w:type="dxa"/>
            <w:shd w:val="clear" w:color="auto" w:fill="auto"/>
          </w:tcPr>
          <w:p w:rsidR="00A741B3" w:rsidRPr="007C0B51" w:rsidRDefault="009737AB"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[.014</w:t>
            </w:r>
            <w:r w:rsidR="00300758"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.111]</w:t>
            </w:r>
          </w:p>
        </w:tc>
        <w:tc>
          <w:tcPr>
            <w:tcW w:w="738" w:type="dxa"/>
            <w:shd w:val="clear" w:color="auto" w:fill="auto"/>
          </w:tcPr>
          <w:p w:rsidR="00A741B3" w:rsidRPr="007C0B51" w:rsidRDefault="00A741B3"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A741B3" w:rsidRPr="007C0B51" w:rsidRDefault="00A741B3" w:rsidP="00A74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eastAsia="Calibri" w:hAnsi="Times New Roman" w:cs="Times New Roman"/>
                <w:color w:val="auto"/>
                <w:sz w:val="24"/>
                <w:szCs w:val="24"/>
              </w:rPr>
              <w:t>Anger to SH</w:t>
            </w:r>
          </w:p>
        </w:tc>
        <w:tc>
          <w:tcPr>
            <w:tcW w:w="590" w:type="dxa"/>
            <w:shd w:val="clear" w:color="auto" w:fill="auto"/>
          </w:tcPr>
          <w:p w:rsidR="00A741B3" w:rsidRPr="007C0B51" w:rsidRDefault="00A741B3" w:rsidP="00A741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9</w:t>
            </w:r>
          </w:p>
        </w:tc>
        <w:tc>
          <w:tcPr>
            <w:tcW w:w="1838" w:type="dxa"/>
            <w:shd w:val="clear" w:color="auto" w:fill="auto"/>
          </w:tcPr>
          <w:p w:rsidR="00A741B3" w:rsidRPr="007C0B51" w:rsidRDefault="00966B67" w:rsidP="00CD41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.092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.028</w:t>
            </w:r>
            <w:r w:rsidR="00BB7D4A" w:rsidRPr="007C0B51">
              <w:rPr>
                <w:rFonts w:ascii="Times New Roman" w:hAnsi="Times New Roman" w:cs="Times New Roman"/>
                <w:color w:val="auto"/>
                <w:sz w:val="24"/>
                <w:szCs w:val="24"/>
              </w:rPr>
              <w:t>)</w:t>
            </w:r>
          </w:p>
        </w:tc>
        <w:tc>
          <w:tcPr>
            <w:tcW w:w="850" w:type="dxa"/>
            <w:shd w:val="clear" w:color="auto" w:fill="auto"/>
          </w:tcPr>
          <w:p w:rsidR="00A741B3" w:rsidRPr="007C0B51" w:rsidRDefault="00966B67"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.001  </w:t>
            </w:r>
          </w:p>
        </w:tc>
        <w:tc>
          <w:tcPr>
            <w:tcW w:w="1985" w:type="dxa"/>
            <w:shd w:val="clear" w:color="auto" w:fill="auto"/>
          </w:tcPr>
          <w:p w:rsidR="00A741B3" w:rsidRPr="007C0B51" w:rsidRDefault="00705252"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.037   .146</w:t>
            </w:r>
            <w:r w:rsidRPr="007C0B51">
              <w:rPr>
                <w:rFonts w:ascii="Times New Roman" w:hAnsi="Times New Roman" w:cs="Times New Roman"/>
                <w:color w:val="auto"/>
                <w:sz w:val="24"/>
                <w:szCs w:val="24"/>
              </w:rPr>
              <w:t>]</w:t>
            </w:r>
          </w:p>
        </w:tc>
      </w:tr>
      <w:tr w:rsidR="007C0B51" w:rsidRPr="007C0B51" w:rsidTr="00066D98">
        <w:trPr>
          <w:trHeight w:val="334"/>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A741B3" w:rsidRPr="007C0B51" w:rsidRDefault="00A741B3" w:rsidP="00A741B3">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Anger to SH</w:t>
            </w:r>
          </w:p>
        </w:tc>
        <w:tc>
          <w:tcPr>
            <w:tcW w:w="590" w:type="dxa"/>
            <w:shd w:val="clear" w:color="auto" w:fill="auto"/>
          </w:tcPr>
          <w:p w:rsidR="00A741B3" w:rsidRPr="007C0B51" w:rsidRDefault="00A741B3" w:rsidP="00A741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2</w:t>
            </w:r>
          </w:p>
        </w:tc>
        <w:tc>
          <w:tcPr>
            <w:tcW w:w="1624" w:type="dxa"/>
            <w:shd w:val="clear" w:color="auto" w:fill="auto"/>
          </w:tcPr>
          <w:p w:rsidR="00A741B3" w:rsidRPr="007C0B51" w:rsidRDefault="009737AB"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.066 (.027</w:t>
            </w:r>
            <w:r w:rsidR="00300758" w:rsidRPr="007C0B51">
              <w:rPr>
                <w:rFonts w:ascii="Times New Roman" w:hAnsi="Times New Roman" w:cs="Times New Roman"/>
                <w:color w:val="auto"/>
                <w:sz w:val="24"/>
                <w:szCs w:val="24"/>
              </w:rPr>
              <w:t>)</w:t>
            </w:r>
          </w:p>
        </w:tc>
        <w:tc>
          <w:tcPr>
            <w:tcW w:w="738" w:type="dxa"/>
            <w:shd w:val="clear" w:color="auto" w:fill="auto"/>
          </w:tcPr>
          <w:p w:rsidR="00A741B3" w:rsidRPr="007C0B51" w:rsidRDefault="00300758"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.015</w:t>
            </w:r>
          </w:p>
        </w:tc>
        <w:tc>
          <w:tcPr>
            <w:tcW w:w="1920" w:type="dxa"/>
            <w:shd w:val="clear" w:color="auto" w:fill="auto"/>
          </w:tcPr>
          <w:p w:rsidR="00A741B3" w:rsidRPr="007C0B51" w:rsidRDefault="00300758"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[.013  .119]</w:t>
            </w:r>
          </w:p>
        </w:tc>
        <w:tc>
          <w:tcPr>
            <w:tcW w:w="738" w:type="dxa"/>
            <w:shd w:val="clear" w:color="auto" w:fill="auto"/>
          </w:tcPr>
          <w:p w:rsidR="00A741B3" w:rsidRPr="007C0B51" w:rsidRDefault="00A741B3"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A741B3" w:rsidRPr="007C0B51" w:rsidRDefault="00A741B3" w:rsidP="00A74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Anger to DR</w:t>
            </w:r>
          </w:p>
        </w:tc>
        <w:tc>
          <w:tcPr>
            <w:tcW w:w="590" w:type="dxa"/>
            <w:shd w:val="clear" w:color="auto" w:fill="auto"/>
          </w:tcPr>
          <w:p w:rsidR="00A741B3" w:rsidRPr="007C0B51" w:rsidRDefault="00A741B3" w:rsidP="00A741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10</w:t>
            </w:r>
          </w:p>
        </w:tc>
        <w:tc>
          <w:tcPr>
            <w:tcW w:w="1838" w:type="dxa"/>
            <w:shd w:val="clear" w:color="auto" w:fill="auto"/>
          </w:tcPr>
          <w:p w:rsidR="00A741B3" w:rsidRPr="007C0B51" w:rsidRDefault="005B7174" w:rsidP="00CD41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.033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.024</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A741B3" w:rsidRPr="007C0B51" w:rsidRDefault="005B7174"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.183  </w:t>
            </w:r>
          </w:p>
        </w:tc>
        <w:tc>
          <w:tcPr>
            <w:tcW w:w="1985" w:type="dxa"/>
            <w:shd w:val="clear" w:color="auto" w:fill="auto"/>
          </w:tcPr>
          <w:p w:rsidR="00A741B3" w:rsidRPr="007C0B51" w:rsidRDefault="00705252"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-.016   .081</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A741B3" w:rsidRPr="007C0B51" w:rsidRDefault="00A741B3" w:rsidP="00A741B3">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Effect of M1 and M2</w:t>
            </w:r>
          </w:p>
        </w:tc>
        <w:tc>
          <w:tcPr>
            <w:tcW w:w="590" w:type="dxa"/>
            <w:shd w:val="clear" w:color="auto" w:fill="auto"/>
          </w:tcPr>
          <w:p w:rsidR="00A741B3" w:rsidRPr="007C0B51" w:rsidRDefault="00A741B3" w:rsidP="00A741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1</w:t>
            </w:r>
          </w:p>
        </w:tc>
        <w:tc>
          <w:tcPr>
            <w:tcW w:w="1624" w:type="dxa"/>
            <w:shd w:val="clear" w:color="auto" w:fill="auto"/>
          </w:tcPr>
          <w:p w:rsidR="00A741B3" w:rsidRPr="007C0B51" w:rsidRDefault="0005647C"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.410 (.109)</w:t>
            </w:r>
          </w:p>
        </w:tc>
        <w:tc>
          <w:tcPr>
            <w:tcW w:w="738" w:type="dxa"/>
            <w:shd w:val="clear" w:color="auto" w:fill="auto"/>
          </w:tcPr>
          <w:p w:rsidR="00A741B3" w:rsidRPr="007C0B51" w:rsidRDefault="0005647C"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20" w:type="dxa"/>
            <w:shd w:val="clear" w:color="auto" w:fill="auto"/>
          </w:tcPr>
          <w:p w:rsidR="00A741B3" w:rsidRPr="007C0B51" w:rsidRDefault="0005647C"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[.195  .626]</w:t>
            </w:r>
          </w:p>
        </w:tc>
        <w:tc>
          <w:tcPr>
            <w:tcW w:w="738" w:type="dxa"/>
            <w:shd w:val="clear" w:color="auto" w:fill="auto"/>
          </w:tcPr>
          <w:p w:rsidR="00A741B3" w:rsidRPr="007C0B51" w:rsidRDefault="00A741B3"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A741B3" w:rsidRPr="007C0B51" w:rsidRDefault="00A741B3" w:rsidP="00A74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Effect of M1 and M2</w:t>
            </w:r>
          </w:p>
        </w:tc>
        <w:tc>
          <w:tcPr>
            <w:tcW w:w="590" w:type="dxa"/>
            <w:shd w:val="clear" w:color="auto" w:fill="auto"/>
          </w:tcPr>
          <w:p w:rsidR="00A741B3" w:rsidRPr="007C0B51" w:rsidRDefault="00A741B3" w:rsidP="00A741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5</w:t>
            </w:r>
          </w:p>
        </w:tc>
        <w:tc>
          <w:tcPr>
            <w:tcW w:w="1838" w:type="dxa"/>
            <w:shd w:val="clear" w:color="auto" w:fill="auto"/>
          </w:tcPr>
          <w:p w:rsidR="00A741B3" w:rsidRPr="007C0B51" w:rsidRDefault="005B7174" w:rsidP="00CD41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.324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.086</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A741B3" w:rsidRPr="007C0B51" w:rsidRDefault="005B7174"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85" w:type="dxa"/>
            <w:shd w:val="clear" w:color="auto" w:fill="auto"/>
          </w:tcPr>
          <w:p w:rsidR="00A741B3" w:rsidRPr="007C0B51" w:rsidRDefault="00705252"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.154    .495</w:t>
            </w:r>
            <w:r w:rsidRPr="007C0B51">
              <w:rPr>
                <w:rFonts w:ascii="Times New Roman" w:hAnsi="Times New Roman" w:cs="Times New Roman"/>
                <w:color w:val="auto"/>
                <w:sz w:val="24"/>
                <w:szCs w:val="24"/>
              </w:rPr>
              <w:t>]</w:t>
            </w:r>
          </w:p>
        </w:tc>
      </w:tr>
      <w:tr w:rsidR="007C0B51" w:rsidRPr="007C0B51" w:rsidTr="00066D98">
        <w:trPr>
          <w:trHeight w:val="345"/>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A741B3" w:rsidRPr="007C0B51" w:rsidRDefault="00A741B3" w:rsidP="00A741B3">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DR to PTSD</w:t>
            </w:r>
          </w:p>
        </w:tc>
        <w:tc>
          <w:tcPr>
            <w:tcW w:w="590" w:type="dxa"/>
            <w:shd w:val="clear" w:color="auto" w:fill="auto"/>
          </w:tcPr>
          <w:p w:rsidR="00A741B3" w:rsidRPr="007C0B51" w:rsidRDefault="00A741B3" w:rsidP="00A741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w:t>
            </w:r>
          </w:p>
        </w:tc>
        <w:tc>
          <w:tcPr>
            <w:tcW w:w="1624" w:type="dxa"/>
            <w:shd w:val="clear" w:color="auto" w:fill="auto"/>
          </w:tcPr>
          <w:p w:rsidR="00A741B3"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3.597 (1.082)</w:t>
            </w:r>
          </w:p>
        </w:tc>
        <w:tc>
          <w:tcPr>
            <w:tcW w:w="738" w:type="dxa"/>
            <w:shd w:val="clear" w:color="auto" w:fill="auto"/>
          </w:tcPr>
          <w:p w:rsidR="00A741B3" w:rsidRPr="007C0B51" w:rsidRDefault="0005647C"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.001</w:t>
            </w:r>
          </w:p>
        </w:tc>
        <w:tc>
          <w:tcPr>
            <w:tcW w:w="1920" w:type="dxa"/>
            <w:shd w:val="clear" w:color="auto" w:fill="auto"/>
          </w:tcPr>
          <w:p w:rsidR="00A741B3" w:rsidRPr="007C0B51" w:rsidRDefault="0005647C"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[1.448  5.746]</w:t>
            </w:r>
          </w:p>
        </w:tc>
        <w:tc>
          <w:tcPr>
            <w:tcW w:w="738" w:type="dxa"/>
            <w:shd w:val="clear" w:color="auto" w:fill="auto"/>
          </w:tcPr>
          <w:p w:rsidR="00A741B3" w:rsidRPr="007C0B51" w:rsidRDefault="00A741B3"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A741B3" w:rsidRPr="007C0B51" w:rsidRDefault="00A741B3" w:rsidP="00A74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SH to PTSD</w:t>
            </w:r>
          </w:p>
        </w:tc>
        <w:tc>
          <w:tcPr>
            <w:tcW w:w="590" w:type="dxa"/>
            <w:shd w:val="clear" w:color="auto" w:fill="auto"/>
          </w:tcPr>
          <w:p w:rsidR="00A741B3" w:rsidRPr="007C0B51" w:rsidRDefault="00A741B3" w:rsidP="00A741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9</w:t>
            </w:r>
          </w:p>
        </w:tc>
        <w:tc>
          <w:tcPr>
            <w:tcW w:w="1838" w:type="dxa"/>
            <w:shd w:val="clear" w:color="auto" w:fill="auto"/>
          </w:tcPr>
          <w:p w:rsidR="00A741B3" w:rsidRPr="007C0B51" w:rsidRDefault="005B7174" w:rsidP="00CD41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2.716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.958</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A741B3" w:rsidRPr="007C0B51" w:rsidRDefault="005B7174"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w:t>
            </w:r>
          </w:p>
        </w:tc>
        <w:tc>
          <w:tcPr>
            <w:tcW w:w="1985" w:type="dxa"/>
            <w:shd w:val="clear" w:color="auto" w:fill="auto"/>
          </w:tcPr>
          <w:p w:rsidR="00A741B3" w:rsidRPr="007C0B51" w:rsidRDefault="00705252"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.812    4.620</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A741B3" w:rsidRPr="007C0B51" w:rsidRDefault="00A741B3" w:rsidP="00A741B3">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SH to PTSD</w:t>
            </w:r>
          </w:p>
        </w:tc>
        <w:tc>
          <w:tcPr>
            <w:tcW w:w="590" w:type="dxa"/>
            <w:shd w:val="clear" w:color="auto" w:fill="auto"/>
          </w:tcPr>
          <w:p w:rsidR="00A741B3" w:rsidRPr="007C0B51" w:rsidRDefault="00A741B3" w:rsidP="00A741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2</w:t>
            </w:r>
          </w:p>
        </w:tc>
        <w:tc>
          <w:tcPr>
            <w:tcW w:w="1624" w:type="dxa"/>
            <w:shd w:val="clear" w:color="auto" w:fill="auto"/>
          </w:tcPr>
          <w:p w:rsidR="00A741B3" w:rsidRPr="007C0B51" w:rsidRDefault="0005647C"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2.716 (.958)</w:t>
            </w:r>
          </w:p>
        </w:tc>
        <w:tc>
          <w:tcPr>
            <w:tcW w:w="738" w:type="dxa"/>
            <w:shd w:val="clear" w:color="auto" w:fill="auto"/>
          </w:tcPr>
          <w:p w:rsidR="00A741B3" w:rsidRPr="007C0B51" w:rsidRDefault="0005647C"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w:t>
            </w:r>
          </w:p>
        </w:tc>
        <w:tc>
          <w:tcPr>
            <w:tcW w:w="1920" w:type="dxa"/>
            <w:shd w:val="clear" w:color="auto" w:fill="auto"/>
          </w:tcPr>
          <w:p w:rsidR="00A741B3" w:rsidRPr="007C0B51" w:rsidRDefault="0005647C"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[.812   4.620]</w:t>
            </w:r>
          </w:p>
        </w:tc>
        <w:tc>
          <w:tcPr>
            <w:tcW w:w="738" w:type="dxa"/>
            <w:shd w:val="clear" w:color="auto" w:fill="auto"/>
          </w:tcPr>
          <w:p w:rsidR="00A741B3" w:rsidRPr="007C0B51" w:rsidRDefault="00A741B3"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A741B3" w:rsidRPr="007C0B51" w:rsidRDefault="00A741B3" w:rsidP="00A74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DR to PTSD</w:t>
            </w:r>
          </w:p>
        </w:tc>
        <w:tc>
          <w:tcPr>
            <w:tcW w:w="590" w:type="dxa"/>
            <w:shd w:val="clear" w:color="auto" w:fill="auto"/>
          </w:tcPr>
          <w:p w:rsidR="00A741B3" w:rsidRPr="007C0B51" w:rsidRDefault="00A741B3" w:rsidP="00A741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10</w:t>
            </w:r>
          </w:p>
        </w:tc>
        <w:tc>
          <w:tcPr>
            <w:tcW w:w="1838" w:type="dxa"/>
            <w:shd w:val="clear" w:color="auto" w:fill="auto"/>
          </w:tcPr>
          <w:p w:rsidR="00A741B3" w:rsidRPr="007C0B51" w:rsidRDefault="005B7174" w:rsidP="00CD41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3.597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1.082</w:t>
            </w:r>
            <w:r w:rsidR="00BB7D4A" w:rsidRPr="007C0B51">
              <w:rPr>
                <w:rFonts w:ascii="Times New Roman" w:hAnsi="Times New Roman" w:cs="Times New Roman"/>
                <w:color w:val="auto"/>
                <w:sz w:val="24"/>
                <w:szCs w:val="24"/>
              </w:rPr>
              <w:t>)</w:t>
            </w:r>
          </w:p>
        </w:tc>
        <w:tc>
          <w:tcPr>
            <w:tcW w:w="850" w:type="dxa"/>
            <w:shd w:val="clear" w:color="auto" w:fill="auto"/>
          </w:tcPr>
          <w:p w:rsidR="00A741B3" w:rsidRPr="007C0B51" w:rsidRDefault="005B7174" w:rsidP="00A74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.001  </w:t>
            </w:r>
          </w:p>
        </w:tc>
        <w:tc>
          <w:tcPr>
            <w:tcW w:w="1985" w:type="dxa"/>
            <w:shd w:val="clear" w:color="auto" w:fill="auto"/>
          </w:tcPr>
          <w:p w:rsidR="00A741B3" w:rsidRPr="007C0B51" w:rsidRDefault="00705252" w:rsidP="00A741B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1.448   5.746</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A741B3" w:rsidRPr="007C0B51" w:rsidRDefault="00A741B3" w:rsidP="00A741B3">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effect</w:t>
            </w:r>
          </w:p>
        </w:tc>
        <w:tc>
          <w:tcPr>
            <w:tcW w:w="590" w:type="dxa"/>
            <w:shd w:val="clear" w:color="auto" w:fill="auto"/>
          </w:tcPr>
          <w:p w:rsidR="00A741B3" w:rsidRPr="007C0B51" w:rsidRDefault="00A741B3" w:rsidP="00A741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1</w:t>
            </w:r>
          </w:p>
        </w:tc>
        <w:tc>
          <w:tcPr>
            <w:tcW w:w="1624" w:type="dxa"/>
            <w:shd w:val="clear" w:color="auto" w:fill="auto"/>
          </w:tcPr>
          <w:p w:rsidR="00A741B3" w:rsidRPr="007C0B51" w:rsidRDefault="0005647C"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.965 (.290)</w:t>
            </w:r>
          </w:p>
        </w:tc>
        <w:tc>
          <w:tcPr>
            <w:tcW w:w="738" w:type="dxa"/>
            <w:shd w:val="clear" w:color="auto" w:fill="auto"/>
          </w:tcPr>
          <w:p w:rsidR="00A741B3" w:rsidRPr="007C0B51" w:rsidRDefault="0005647C"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.001  </w:t>
            </w:r>
          </w:p>
        </w:tc>
        <w:tc>
          <w:tcPr>
            <w:tcW w:w="1920" w:type="dxa"/>
            <w:shd w:val="clear" w:color="auto" w:fill="auto"/>
          </w:tcPr>
          <w:p w:rsidR="00A741B3" w:rsidRPr="007C0B51" w:rsidRDefault="008C4D9F"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[.389   1.542]</w:t>
            </w:r>
          </w:p>
        </w:tc>
        <w:tc>
          <w:tcPr>
            <w:tcW w:w="738" w:type="dxa"/>
            <w:shd w:val="clear" w:color="auto" w:fill="auto"/>
          </w:tcPr>
          <w:p w:rsidR="00A741B3" w:rsidRPr="007C0B51" w:rsidRDefault="00A741B3"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A741B3" w:rsidRPr="007C0B51" w:rsidRDefault="00A741B3" w:rsidP="00A74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effect</w:t>
            </w:r>
          </w:p>
        </w:tc>
        <w:tc>
          <w:tcPr>
            <w:tcW w:w="590" w:type="dxa"/>
            <w:shd w:val="clear" w:color="auto" w:fill="auto"/>
          </w:tcPr>
          <w:p w:rsidR="00A741B3" w:rsidRPr="007C0B51" w:rsidRDefault="00A741B3" w:rsidP="00A741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5</w:t>
            </w:r>
          </w:p>
        </w:tc>
        <w:tc>
          <w:tcPr>
            <w:tcW w:w="1838" w:type="dxa"/>
            <w:shd w:val="clear" w:color="auto" w:fill="auto"/>
          </w:tcPr>
          <w:p w:rsidR="00A741B3" w:rsidRPr="007C0B51" w:rsidRDefault="005B7174"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.965  </w:t>
            </w:r>
            <w:r w:rsidR="00CD416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.290</w:t>
            </w:r>
            <w:r w:rsidR="00CD4162" w:rsidRPr="007C0B51">
              <w:rPr>
                <w:rFonts w:ascii="Times New Roman" w:hAnsi="Times New Roman" w:cs="Times New Roman"/>
                <w:color w:val="auto"/>
                <w:sz w:val="24"/>
                <w:szCs w:val="24"/>
              </w:rPr>
              <w:t>)</w:t>
            </w:r>
          </w:p>
        </w:tc>
        <w:tc>
          <w:tcPr>
            <w:tcW w:w="850" w:type="dxa"/>
            <w:shd w:val="clear" w:color="auto" w:fill="auto"/>
          </w:tcPr>
          <w:p w:rsidR="00A741B3" w:rsidRPr="007C0B51" w:rsidRDefault="005B7174" w:rsidP="00A74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.001</w:t>
            </w:r>
          </w:p>
        </w:tc>
        <w:tc>
          <w:tcPr>
            <w:tcW w:w="1985" w:type="dxa"/>
            <w:shd w:val="clear" w:color="auto" w:fill="auto"/>
          </w:tcPr>
          <w:p w:rsidR="00A741B3" w:rsidRPr="007C0B51" w:rsidRDefault="00705252" w:rsidP="00A741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.389    1.542</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1</w:t>
            </w:r>
          </w:p>
        </w:tc>
        <w:tc>
          <w:tcPr>
            <w:tcW w:w="1624"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.494  (.269)</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.070</w:t>
            </w:r>
          </w:p>
        </w:tc>
        <w:tc>
          <w:tcPr>
            <w:tcW w:w="1920"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[-.040   1.028]</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5</w:t>
            </w:r>
          </w:p>
        </w:tc>
        <w:tc>
          <w:tcPr>
            <w:tcW w:w="1838" w:type="dxa"/>
            <w:shd w:val="clear" w:color="auto" w:fill="auto"/>
          </w:tcPr>
          <w:p w:rsidR="0005647C" w:rsidRPr="007C0B51" w:rsidRDefault="005B7174"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.494 </w:t>
            </w:r>
            <w:r w:rsidR="00CD416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.269</w:t>
            </w:r>
            <w:r w:rsidR="00CD416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05647C" w:rsidRPr="007C0B51" w:rsidRDefault="005B7174"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.070</w:t>
            </w:r>
          </w:p>
        </w:tc>
        <w:tc>
          <w:tcPr>
            <w:tcW w:w="1985" w:type="dxa"/>
            <w:shd w:val="clear" w:color="auto" w:fill="auto"/>
          </w:tcPr>
          <w:p w:rsidR="0005647C" w:rsidRPr="007C0B51" w:rsidRDefault="007052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-.040   1.028</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Age</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8C4D9F"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.245  (.115)</w:t>
            </w:r>
          </w:p>
        </w:tc>
        <w:tc>
          <w:tcPr>
            <w:tcW w:w="738" w:type="dxa"/>
            <w:shd w:val="clear" w:color="auto" w:fill="auto"/>
          </w:tcPr>
          <w:p w:rsidR="0005647C" w:rsidRPr="007C0B51" w:rsidRDefault="008C4D9F"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.036</w:t>
            </w:r>
          </w:p>
        </w:tc>
        <w:tc>
          <w:tcPr>
            <w:tcW w:w="1920" w:type="dxa"/>
            <w:shd w:val="clear" w:color="auto" w:fill="auto"/>
          </w:tcPr>
          <w:p w:rsidR="0005647C" w:rsidRPr="007C0B51" w:rsidRDefault="008C4D9F"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[.016    .474]</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Age</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5B7174"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.245 </w:t>
            </w:r>
            <w:r w:rsidR="00CD416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.115</w:t>
            </w:r>
            <w:r w:rsidR="00CD416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05647C" w:rsidRPr="007C0B51" w:rsidRDefault="005B7174"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.036</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.016    .474</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Gender </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8C4D9F" w:rsidP="008C4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-5.205 (3.200)</w:t>
            </w:r>
          </w:p>
        </w:tc>
        <w:tc>
          <w:tcPr>
            <w:tcW w:w="738" w:type="dxa"/>
            <w:shd w:val="clear" w:color="auto" w:fill="auto"/>
          </w:tcPr>
          <w:p w:rsidR="0005647C" w:rsidRPr="007C0B51" w:rsidRDefault="008C4D9F"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.107</w:t>
            </w:r>
          </w:p>
        </w:tc>
        <w:tc>
          <w:tcPr>
            <w:tcW w:w="1920" w:type="dxa"/>
            <w:shd w:val="clear" w:color="auto" w:fill="auto"/>
          </w:tcPr>
          <w:p w:rsidR="0005647C" w:rsidRPr="007C0B51" w:rsidRDefault="008C4D9F" w:rsidP="004232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[-11.563 1.154]</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Gender </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8A5F82" w:rsidP="005B71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5B7174" w:rsidRPr="007C0B51">
              <w:rPr>
                <w:rFonts w:ascii="Times New Roman" w:hAnsi="Times New Roman" w:cs="Times New Roman"/>
                <w:color w:val="auto"/>
                <w:sz w:val="24"/>
                <w:szCs w:val="24"/>
              </w:rPr>
              <w:t xml:space="preserve">-5.205  </w:t>
            </w: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 xml:space="preserve"> 3.200</w:t>
            </w:r>
            <w:r w:rsidRPr="007C0B51">
              <w:rPr>
                <w:rFonts w:ascii="Times New Roman" w:hAnsi="Times New Roman" w:cs="Times New Roman"/>
                <w:color w:val="auto"/>
                <w:sz w:val="24"/>
                <w:szCs w:val="24"/>
              </w:rPr>
              <w:t>)</w:t>
            </w:r>
          </w:p>
        </w:tc>
        <w:tc>
          <w:tcPr>
            <w:tcW w:w="850" w:type="dxa"/>
            <w:shd w:val="clear" w:color="auto" w:fill="auto"/>
          </w:tcPr>
          <w:p w:rsidR="0005647C" w:rsidRPr="007C0B51" w:rsidRDefault="005B7174"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.107</w:t>
            </w:r>
          </w:p>
        </w:tc>
        <w:tc>
          <w:tcPr>
            <w:tcW w:w="1985" w:type="dxa"/>
            <w:shd w:val="clear" w:color="auto" w:fill="auto"/>
          </w:tcPr>
          <w:p w:rsidR="0005647C" w:rsidRPr="007C0B51" w:rsidRDefault="00705252" w:rsidP="006F724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-11.563   1.154</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Education</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8C4D9F"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.157 ( 1.279)</w:t>
            </w:r>
          </w:p>
        </w:tc>
        <w:tc>
          <w:tcPr>
            <w:tcW w:w="738" w:type="dxa"/>
            <w:shd w:val="clear" w:color="auto" w:fill="auto"/>
          </w:tcPr>
          <w:p w:rsidR="0005647C" w:rsidRPr="007C0B51" w:rsidRDefault="008C4D9F"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.902</w:t>
            </w:r>
          </w:p>
        </w:tc>
        <w:tc>
          <w:tcPr>
            <w:tcW w:w="1920" w:type="dxa"/>
            <w:shd w:val="clear" w:color="auto" w:fill="auto"/>
          </w:tcPr>
          <w:p w:rsidR="0005647C" w:rsidRPr="007C0B51" w:rsidRDefault="008C4D9F" w:rsidP="004232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[-2.384   2.699]</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Education</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5B7174"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.157   </w:t>
            </w:r>
            <w:r w:rsidR="008A5F8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1.279</w:t>
            </w:r>
            <w:r w:rsidR="008A5F82" w:rsidRPr="007C0B51">
              <w:rPr>
                <w:rFonts w:ascii="Times New Roman" w:hAnsi="Times New Roman" w:cs="Times New Roman"/>
                <w:color w:val="auto"/>
                <w:sz w:val="24"/>
                <w:szCs w:val="24"/>
              </w:rPr>
              <w:t>)</w:t>
            </w:r>
          </w:p>
        </w:tc>
        <w:tc>
          <w:tcPr>
            <w:tcW w:w="850" w:type="dxa"/>
            <w:shd w:val="clear" w:color="auto" w:fill="auto"/>
          </w:tcPr>
          <w:p w:rsidR="0005647C" w:rsidRPr="007C0B51" w:rsidRDefault="005B7174"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.902</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5B7174" w:rsidRPr="007C0B51">
              <w:rPr>
                <w:rFonts w:ascii="Times New Roman" w:hAnsi="Times New Roman" w:cs="Times New Roman"/>
                <w:color w:val="auto"/>
                <w:sz w:val="24"/>
                <w:szCs w:val="24"/>
              </w:rPr>
              <w:t>-2.384   2.699</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5647C" w:rsidP="000122A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5647C"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eastAsia="Calibri" w:hAnsi="Times New Roman" w:cs="Times New Roman"/>
                <w:b w:val="0"/>
                <w:color w:val="auto"/>
                <w:sz w:val="24"/>
                <w:szCs w:val="24"/>
              </w:rPr>
              <w:t>Sadness to DR</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3</w:t>
            </w:r>
          </w:p>
        </w:tc>
        <w:tc>
          <w:tcPr>
            <w:tcW w:w="1624" w:type="dxa"/>
            <w:shd w:val="clear" w:color="auto" w:fill="auto"/>
          </w:tcPr>
          <w:p w:rsidR="0005647C" w:rsidRPr="007C0B51" w:rsidRDefault="0016317D" w:rsidP="000122A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.095 (.021)</w:t>
            </w:r>
          </w:p>
        </w:tc>
        <w:tc>
          <w:tcPr>
            <w:tcW w:w="738" w:type="dxa"/>
            <w:shd w:val="clear" w:color="auto" w:fill="auto"/>
          </w:tcPr>
          <w:p w:rsidR="0005647C" w:rsidRPr="007C0B51" w:rsidRDefault="0016317D"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20" w:type="dxa"/>
            <w:shd w:val="clear" w:color="auto" w:fill="auto"/>
          </w:tcPr>
          <w:p w:rsidR="0005647C" w:rsidRPr="007C0B51" w:rsidRDefault="0016317D"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[.053   .138]</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eastAsia="Calibri" w:hAnsi="Times New Roman" w:cs="Times New Roman"/>
                <w:color w:val="auto"/>
                <w:sz w:val="24"/>
                <w:szCs w:val="24"/>
              </w:rPr>
              <w:t>Sadness to SH</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11</w:t>
            </w:r>
          </w:p>
        </w:tc>
        <w:tc>
          <w:tcPr>
            <w:tcW w:w="1838" w:type="dxa"/>
            <w:shd w:val="clear" w:color="auto" w:fill="auto"/>
          </w:tcPr>
          <w:p w:rsidR="0005647C" w:rsidRPr="007C0B51" w:rsidRDefault="0028736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.097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.025</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05647C" w:rsidRPr="007C0B51" w:rsidRDefault="0028736A"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85" w:type="dxa"/>
            <w:shd w:val="clear" w:color="auto" w:fill="auto"/>
          </w:tcPr>
          <w:p w:rsidR="0005647C" w:rsidRPr="007C0B51" w:rsidRDefault="007052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.047    .147</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Sadness to SH</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4</w:t>
            </w:r>
          </w:p>
        </w:tc>
        <w:tc>
          <w:tcPr>
            <w:tcW w:w="1624" w:type="dxa"/>
            <w:shd w:val="clear" w:color="auto" w:fill="auto"/>
          </w:tcPr>
          <w:p w:rsidR="0005647C" w:rsidRPr="007C0B51" w:rsidRDefault="0016317D" w:rsidP="000122A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.062 (.027)</w:t>
            </w:r>
          </w:p>
        </w:tc>
        <w:tc>
          <w:tcPr>
            <w:tcW w:w="738" w:type="dxa"/>
            <w:shd w:val="clear" w:color="auto" w:fill="auto"/>
          </w:tcPr>
          <w:p w:rsidR="0005647C" w:rsidRPr="007C0B51" w:rsidRDefault="0016317D"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.022</w:t>
            </w:r>
          </w:p>
        </w:tc>
        <w:tc>
          <w:tcPr>
            <w:tcW w:w="1920" w:type="dxa"/>
            <w:shd w:val="clear" w:color="auto" w:fill="auto"/>
          </w:tcPr>
          <w:p w:rsidR="0005647C" w:rsidRPr="007C0B51" w:rsidRDefault="0016317D"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[.009   .115]</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Sadness to DR</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12</w:t>
            </w:r>
          </w:p>
        </w:tc>
        <w:tc>
          <w:tcPr>
            <w:tcW w:w="1838" w:type="dxa"/>
            <w:shd w:val="clear" w:color="auto" w:fill="auto"/>
          </w:tcPr>
          <w:p w:rsidR="0005647C" w:rsidRPr="007C0B51" w:rsidRDefault="0028736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.070</w:t>
            </w:r>
            <w:r w:rsidR="00705252"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 xml:space="preserve">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.022</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28736A"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.002  </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.026    .114</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Effect of M1 and M2</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2</w:t>
            </w:r>
          </w:p>
        </w:tc>
        <w:tc>
          <w:tcPr>
            <w:tcW w:w="1624" w:type="dxa"/>
            <w:shd w:val="clear" w:color="auto" w:fill="auto"/>
          </w:tcPr>
          <w:p w:rsidR="0005647C" w:rsidRPr="007C0B51" w:rsidRDefault="0016317D" w:rsidP="000122A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.365 (.116)</w:t>
            </w:r>
          </w:p>
        </w:tc>
        <w:tc>
          <w:tcPr>
            <w:tcW w:w="738" w:type="dxa"/>
            <w:shd w:val="clear" w:color="auto" w:fill="auto"/>
          </w:tcPr>
          <w:p w:rsidR="0005647C" w:rsidRPr="007C0B51" w:rsidRDefault="0016317D"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.002</w:t>
            </w:r>
          </w:p>
        </w:tc>
        <w:tc>
          <w:tcPr>
            <w:tcW w:w="1920" w:type="dxa"/>
            <w:shd w:val="clear" w:color="auto" w:fill="auto"/>
          </w:tcPr>
          <w:p w:rsidR="0005647C" w:rsidRPr="007C0B51" w:rsidRDefault="0016317D"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[.135   .596]</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Effect of M1 and M2</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6</w:t>
            </w:r>
          </w:p>
        </w:tc>
        <w:tc>
          <w:tcPr>
            <w:tcW w:w="1838" w:type="dxa"/>
            <w:shd w:val="clear" w:color="auto" w:fill="auto"/>
          </w:tcPr>
          <w:p w:rsidR="0005647C" w:rsidRPr="007C0B51" w:rsidRDefault="0028736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.264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.084</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28736A"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.002  </w:t>
            </w:r>
          </w:p>
        </w:tc>
        <w:tc>
          <w:tcPr>
            <w:tcW w:w="1985" w:type="dxa"/>
            <w:shd w:val="clear" w:color="auto" w:fill="auto"/>
          </w:tcPr>
          <w:p w:rsidR="0005647C" w:rsidRPr="007C0B51" w:rsidRDefault="007052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.098    .430</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DR to PTSD</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3</w:t>
            </w:r>
          </w:p>
        </w:tc>
        <w:tc>
          <w:tcPr>
            <w:tcW w:w="1624" w:type="dxa"/>
            <w:shd w:val="clear" w:color="auto" w:fill="auto"/>
          </w:tcPr>
          <w:p w:rsidR="0005647C" w:rsidRPr="007C0B51" w:rsidRDefault="000122A1" w:rsidP="000122A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2.504  (1.070)  </w:t>
            </w:r>
          </w:p>
        </w:tc>
        <w:tc>
          <w:tcPr>
            <w:tcW w:w="738" w:type="dxa"/>
            <w:shd w:val="clear" w:color="auto" w:fill="auto"/>
          </w:tcPr>
          <w:p w:rsidR="0005647C" w:rsidRPr="007C0B51" w:rsidRDefault="000122A1"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.022</w:t>
            </w:r>
          </w:p>
        </w:tc>
        <w:tc>
          <w:tcPr>
            <w:tcW w:w="1920" w:type="dxa"/>
            <w:shd w:val="clear" w:color="auto" w:fill="auto"/>
          </w:tcPr>
          <w:p w:rsidR="0005647C" w:rsidRPr="007C0B51" w:rsidRDefault="000122A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[.377     4.630]</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SH to PTSD</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11</w:t>
            </w:r>
          </w:p>
        </w:tc>
        <w:tc>
          <w:tcPr>
            <w:tcW w:w="1838" w:type="dxa"/>
            <w:shd w:val="clear" w:color="auto" w:fill="auto"/>
          </w:tcPr>
          <w:p w:rsidR="0005647C" w:rsidRPr="007C0B51" w:rsidRDefault="0028736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2.321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.902</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28736A"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.012  </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.529    4.114</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SH to PTSD</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4</w:t>
            </w:r>
          </w:p>
        </w:tc>
        <w:tc>
          <w:tcPr>
            <w:tcW w:w="1624" w:type="dxa"/>
            <w:shd w:val="clear" w:color="auto" w:fill="auto"/>
          </w:tcPr>
          <w:p w:rsidR="0005647C" w:rsidRPr="007C0B51" w:rsidRDefault="000122A1" w:rsidP="000122A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2.321    (.902)</w:t>
            </w:r>
          </w:p>
        </w:tc>
        <w:tc>
          <w:tcPr>
            <w:tcW w:w="738" w:type="dxa"/>
            <w:shd w:val="clear" w:color="auto" w:fill="auto"/>
          </w:tcPr>
          <w:p w:rsidR="0005647C" w:rsidRPr="007C0B51" w:rsidRDefault="000122A1"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.012</w:t>
            </w:r>
          </w:p>
        </w:tc>
        <w:tc>
          <w:tcPr>
            <w:tcW w:w="1920" w:type="dxa"/>
            <w:shd w:val="clear" w:color="auto" w:fill="auto"/>
          </w:tcPr>
          <w:p w:rsidR="0005647C" w:rsidRPr="007C0B51" w:rsidRDefault="000122A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[.529     4.114]</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DR to PTSD</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bscript"/>
              </w:rPr>
            </w:pPr>
            <w:r w:rsidRPr="007C0B51">
              <w:rPr>
                <w:rFonts w:ascii="Times New Roman" w:hAnsi="Times New Roman" w:cs="Times New Roman"/>
                <w:color w:val="auto"/>
                <w:sz w:val="24"/>
                <w:szCs w:val="24"/>
                <w:vertAlign w:val="subscript"/>
              </w:rPr>
              <w:t>b12</w:t>
            </w:r>
          </w:p>
        </w:tc>
        <w:tc>
          <w:tcPr>
            <w:tcW w:w="1838" w:type="dxa"/>
            <w:shd w:val="clear" w:color="auto" w:fill="auto"/>
          </w:tcPr>
          <w:p w:rsidR="0005647C" w:rsidRPr="007C0B51" w:rsidRDefault="0028736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2.504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1.070</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28736A"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.022</w:t>
            </w:r>
          </w:p>
        </w:tc>
        <w:tc>
          <w:tcPr>
            <w:tcW w:w="1985" w:type="dxa"/>
            <w:shd w:val="clear" w:color="auto" w:fill="auto"/>
          </w:tcPr>
          <w:p w:rsidR="0005647C" w:rsidRPr="007C0B51" w:rsidRDefault="007052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.377    4.630</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effect</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2</w:t>
            </w:r>
          </w:p>
        </w:tc>
        <w:tc>
          <w:tcPr>
            <w:tcW w:w="1624" w:type="dxa"/>
            <w:shd w:val="clear" w:color="auto" w:fill="auto"/>
          </w:tcPr>
          <w:p w:rsidR="0005647C" w:rsidRPr="007C0B51" w:rsidRDefault="000122A1" w:rsidP="000122A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1.433  (.234)</w:t>
            </w:r>
          </w:p>
        </w:tc>
        <w:tc>
          <w:tcPr>
            <w:tcW w:w="738" w:type="dxa"/>
            <w:shd w:val="clear" w:color="auto" w:fill="auto"/>
          </w:tcPr>
          <w:p w:rsidR="0005647C" w:rsidRPr="007C0B51" w:rsidRDefault="000122A1"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20" w:type="dxa"/>
            <w:shd w:val="clear" w:color="auto" w:fill="auto"/>
          </w:tcPr>
          <w:p w:rsidR="0005647C" w:rsidRPr="007C0B51" w:rsidRDefault="000122A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[.968     1.897]</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effect</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6</w:t>
            </w:r>
          </w:p>
        </w:tc>
        <w:tc>
          <w:tcPr>
            <w:tcW w:w="1838" w:type="dxa"/>
            <w:shd w:val="clear" w:color="auto" w:fill="auto"/>
          </w:tcPr>
          <w:p w:rsidR="0005647C" w:rsidRPr="007C0B51" w:rsidRDefault="0028736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1.433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.234</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28736A"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.968   1.897</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2</w:t>
            </w:r>
          </w:p>
        </w:tc>
        <w:tc>
          <w:tcPr>
            <w:tcW w:w="1624" w:type="dxa"/>
            <w:shd w:val="clear" w:color="auto" w:fill="auto"/>
          </w:tcPr>
          <w:p w:rsidR="0005647C" w:rsidRPr="007C0B51" w:rsidRDefault="000122A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.946  (.246)  </w:t>
            </w:r>
          </w:p>
        </w:tc>
        <w:tc>
          <w:tcPr>
            <w:tcW w:w="738" w:type="dxa"/>
            <w:shd w:val="clear" w:color="auto" w:fill="auto"/>
          </w:tcPr>
          <w:p w:rsidR="0005647C" w:rsidRPr="007C0B51" w:rsidRDefault="000122A1"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20" w:type="dxa"/>
            <w:shd w:val="clear" w:color="auto" w:fill="auto"/>
          </w:tcPr>
          <w:p w:rsidR="0005647C" w:rsidRPr="007C0B51" w:rsidRDefault="000122A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[.457     1.435]</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6</w:t>
            </w:r>
          </w:p>
        </w:tc>
        <w:tc>
          <w:tcPr>
            <w:tcW w:w="1838" w:type="dxa"/>
            <w:shd w:val="clear" w:color="auto" w:fill="auto"/>
          </w:tcPr>
          <w:p w:rsidR="0005647C" w:rsidRPr="007C0B51" w:rsidRDefault="0028736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.946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.246</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28736A"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85" w:type="dxa"/>
            <w:shd w:val="clear" w:color="auto" w:fill="auto"/>
          </w:tcPr>
          <w:p w:rsidR="0005647C" w:rsidRPr="007C0B51" w:rsidRDefault="007052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28736A" w:rsidRPr="007C0B51">
              <w:rPr>
                <w:rFonts w:ascii="Times New Roman" w:hAnsi="Times New Roman" w:cs="Times New Roman"/>
                <w:color w:val="auto"/>
                <w:sz w:val="24"/>
                <w:szCs w:val="24"/>
              </w:rPr>
              <w:t>.457    1.435</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Age </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122A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.158    (.111)</w:t>
            </w:r>
          </w:p>
        </w:tc>
        <w:tc>
          <w:tcPr>
            <w:tcW w:w="738" w:type="dxa"/>
            <w:shd w:val="clear" w:color="auto" w:fill="auto"/>
          </w:tcPr>
          <w:p w:rsidR="0005647C" w:rsidRPr="007C0B51" w:rsidRDefault="000122A1"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.157</w:t>
            </w:r>
          </w:p>
        </w:tc>
        <w:tc>
          <w:tcPr>
            <w:tcW w:w="1920" w:type="dxa"/>
            <w:shd w:val="clear" w:color="auto" w:fill="auto"/>
          </w:tcPr>
          <w:p w:rsidR="0005647C" w:rsidRPr="007C0B51" w:rsidRDefault="0042326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[-.062      .379]</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Age</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F1DF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.158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.111</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0F1DF8"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.157</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0F1DF8" w:rsidRPr="007C0B51">
              <w:rPr>
                <w:rFonts w:ascii="Times New Roman" w:hAnsi="Times New Roman" w:cs="Times New Roman"/>
                <w:color w:val="auto"/>
                <w:sz w:val="24"/>
                <w:szCs w:val="24"/>
              </w:rPr>
              <w:t>-.062     .379</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Gender </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423262" w:rsidP="0042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-4.759 (3.017)</w:t>
            </w:r>
          </w:p>
        </w:tc>
        <w:tc>
          <w:tcPr>
            <w:tcW w:w="738" w:type="dxa"/>
            <w:shd w:val="clear" w:color="auto" w:fill="auto"/>
          </w:tcPr>
          <w:p w:rsidR="0005647C" w:rsidRPr="007C0B51" w:rsidRDefault="00423262"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.118  </w:t>
            </w:r>
          </w:p>
        </w:tc>
        <w:tc>
          <w:tcPr>
            <w:tcW w:w="1920" w:type="dxa"/>
            <w:shd w:val="clear" w:color="auto" w:fill="auto"/>
          </w:tcPr>
          <w:p w:rsidR="0005647C" w:rsidRPr="007C0B51" w:rsidRDefault="00423262" w:rsidP="0042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[-10.752   1.235]</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Gender</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705252" w:rsidP="000F1D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6135F9"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 xml:space="preserve"> </w:t>
            </w:r>
            <w:r w:rsidR="000F1DF8" w:rsidRPr="007C0B51">
              <w:rPr>
                <w:rFonts w:ascii="Times New Roman" w:hAnsi="Times New Roman" w:cs="Times New Roman"/>
                <w:color w:val="auto"/>
                <w:sz w:val="24"/>
                <w:szCs w:val="24"/>
              </w:rPr>
              <w:t xml:space="preserve">-4.759 </w:t>
            </w:r>
            <w:r w:rsidRPr="007C0B51">
              <w:rPr>
                <w:rFonts w:ascii="Times New Roman" w:hAnsi="Times New Roman" w:cs="Times New Roman"/>
                <w:color w:val="auto"/>
                <w:sz w:val="24"/>
                <w:szCs w:val="24"/>
              </w:rPr>
              <w:t>(</w:t>
            </w:r>
            <w:r w:rsidR="000F1DF8" w:rsidRPr="007C0B51">
              <w:rPr>
                <w:rFonts w:ascii="Times New Roman" w:hAnsi="Times New Roman" w:cs="Times New Roman"/>
                <w:color w:val="auto"/>
                <w:sz w:val="24"/>
                <w:szCs w:val="24"/>
              </w:rPr>
              <w:t>3.017</w:t>
            </w:r>
            <w:r w:rsidRPr="007C0B51">
              <w:rPr>
                <w:rFonts w:ascii="Times New Roman" w:hAnsi="Times New Roman" w:cs="Times New Roman"/>
                <w:color w:val="auto"/>
                <w:sz w:val="24"/>
                <w:szCs w:val="24"/>
              </w:rPr>
              <w:t>)</w:t>
            </w:r>
          </w:p>
        </w:tc>
        <w:tc>
          <w:tcPr>
            <w:tcW w:w="850" w:type="dxa"/>
            <w:shd w:val="clear" w:color="auto" w:fill="auto"/>
          </w:tcPr>
          <w:p w:rsidR="0005647C" w:rsidRPr="007C0B51" w:rsidRDefault="000F1DF8"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.118</w:t>
            </w:r>
          </w:p>
        </w:tc>
        <w:tc>
          <w:tcPr>
            <w:tcW w:w="1985" w:type="dxa"/>
            <w:shd w:val="clear" w:color="auto" w:fill="auto"/>
          </w:tcPr>
          <w:p w:rsidR="0005647C" w:rsidRPr="007C0B51" w:rsidRDefault="00705252" w:rsidP="006F724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0F1DF8" w:rsidRPr="007C0B51">
              <w:rPr>
                <w:rFonts w:ascii="Times New Roman" w:hAnsi="Times New Roman" w:cs="Times New Roman"/>
                <w:color w:val="auto"/>
                <w:sz w:val="24"/>
                <w:szCs w:val="24"/>
              </w:rPr>
              <w:t>-10.752   1.235</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Education </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423262" w:rsidP="004232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.210    (1.156)</w:t>
            </w:r>
          </w:p>
        </w:tc>
        <w:tc>
          <w:tcPr>
            <w:tcW w:w="738" w:type="dxa"/>
            <w:shd w:val="clear" w:color="auto" w:fill="auto"/>
          </w:tcPr>
          <w:p w:rsidR="0005647C" w:rsidRPr="007C0B51" w:rsidRDefault="00423262"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.856</w:t>
            </w:r>
          </w:p>
        </w:tc>
        <w:tc>
          <w:tcPr>
            <w:tcW w:w="1920" w:type="dxa"/>
            <w:shd w:val="clear" w:color="auto" w:fill="auto"/>
          </w:tcPr>
          <w:p w:rsidR="0005647C" w:rsidRPr="007C0B51" w:rsidRDefault="0042326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[-2.086     2.507]</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Education </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F1DF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.210   </w:t>
            </w:r>
            <w:r w:rsidR="00705252"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r w:rsidR="00A8738F"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1.156</w:t>
            </w:r>
            <w:r w:rsidR="00705252" w:rsidRPr="007C0B51">
              <w:rPr>
                <w:rFonts w:ascii="Times New Roman" w:hAnsi="Times New Roman" w:cs="Times New Roman"/>
                <w:color w:val="auto"/>
                <w:sz w:val="24"/>
                <w:szCs w:val="24"/>
              </w:rPr>
              <w:t>)</w:t>
            </w:r>
          </w:p>
        </w:tc>
        <w:tc>
          <w:tcPr>
            <w:tcW w:w="850" w:type="dxa"/>
            <w:shd w:val="clear" w:color="auto" w:fill="auto"/>
          </w:tcPr>
          <w:p w:rsidR="0005647C" w:rsidRPr="007C0B51" w:rsidRDefault="000F1DF8"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.856</w:t>
            </w:r>
          </w:p>
        </w:tc>
        <w:tc>
          <w:tcPr>
            <w:tcW w:w="1985" w:type="dxa"/>
            <w:shd w:val="clear" w:color="auto" w:fill="auto"/>
          </w:tcPr>
          <w:p w:rsidR="0005647C" w:rsidRPr="007C0B51" w:rsidRDefault="0070525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0F1DF8" w:rsidRPr="007C0B51">
              <w:rPr>
                <w:rFonts w:ascii="Times New Roman" w:hAnsi="Times New Roman" w:cs="Times New Roman"/>
                <w:color w:val="auto"/>
                <w:sz w:val="24"/>
                <w:szCs w:val="24"/>
              </w:rPr>
              <w:t>-2.086     2.507</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66D98" w:rsidRPr="007C0B51" w:rsidRDefault="00066D98" w:rsidP="0005647C">
            <w:pPr>
              <w:rPr>
                <w:rFonts w:ascii="Times New Roman" w:hAnsi="Times New Roman" w:cs="Times New Roman"/>
                <w:color w:val="auto"/>
                <w:sz w:val="24"/>
                <w:szCs w:val="24"/>
              </w:rPr>
            </w:pPr>
          </w:p>
        </w:tc>
        <w:tc>
          <w:tcPr>
            <w:tcW w:w="590" w:type="dxa"/>
            <w:shd w:val="clear" w:color="auto" w:fill="auto"/>
          </w:tcPr>
          <w:p w:rsidR="00066D98" w:rsidRPr="007C0B51" w:rsidRDefault="00066D98"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66D98" w:rsidRPr="007C0B51" w:rsidRDefault="00066D9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66D98" w:rsidRPr="007C0B51" w:rsidRDefault="00066D98"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66D98" w:rsidRPr="007C0B51" w:rsidRDefault="00066D9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66D98" w:rsidRPr="007C0B51" w:rsidRDefault="00066D98"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66D98" w:rsidRPr="007C0B51" w:rsidRDefault="00066D98"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066D98" w:rsidRPr="007C0B51" w:rsidRDefault="00066D98"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66D98" w:rsidRPr="007C0B51" w:rsidRDefault="00066D9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66D98" w:rsidRPr="007C0B51" w:rsidRDefault="00066D9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66D98" w:rsidRPr="007C0B51" w:rsidRDefault="00066D98"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eastAsia="Calibri" w:hAnsi="Times New Roman" w:cs="Times New Roman"/>
                <w:b w:val="0"/>
                <w:color w:val="auto"/>
                <w:sz w:val="24"/>
                <w:szCs w:val="24"/>
              </w:rPr>
              <w:t>Disgust to DR</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5</w:t>
            </w:r>
          </w:p>
        </w:tc>
        <w:tc>
          <w:tcPr>
            <w:tcW w:w="1624" w:type="dxa"/>
            <w:shd w:val="clear" w:color="auto" w:fill="auto"/>
          </w:tcPr>
          <w:p w:rsidR="0005647C" w:rsidRPr="007C0B51" w:rsidRDefault="0042326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.059 (.013)  </w:t>
            </w:r>
          </w:p>
        </w:tc>
        <w:tc>
          <w:tcPr>
            <w:tcW w:w="738" w:type="dxa"/>
            <w:shd w:val="clear" w:color="auto" w:fill="auto"/>
          </w:tcPr>
          <w:p w:rsidR="0005647C" w:rsidRPr="007C0B51" w:rsidRDefault="00423262"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20" w:type="dxa"/>
            <w:shd w:val="clear" w:color="auto" w:fill="auto"/>
          </w:tcPr>
          <w:p w:rsidR="0005647C" w:rsidRPr="007C0B51" w:rsidRDefault="0042326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[.034   .085]</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eastAsia="Calibri" w:hAnsi="Times New Roman" w:cs="Times New Roman"/>
                <w:color w:val="auto"/>
                <w:sz w:val="24"/>
                <w:szCs w:val="24"/>
              </w:rPr>
              <w:t>Disgust to SH</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13</w:t>
            </w:r>
          </w:p>
        </w:tc>
        <w:tc>
          <w:tcPr>
            <w:tcW w:w="1838" w:type="dxa"/>
            <w:shd w:val="clear" w:color="auto" w:fill="auto"/>
          </w:tcPr>
          <w:p w:rsidR="0005647C" w:rsidRPr="007C0B51" w:rsidRDefault="000F1DF8"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.080   </w:t>
            </w:r>
            <w:r w:rsidR="00066D98"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.014</w:t>
            </w:r>
            <w:r w:rsidR="00457C70"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850" w:type="dxa"/>
            <w:shd w:val="clear" w:color="auto" w:fill="auto"/>
          </w:tcPr>
          <w:p w:rsidR="0005647C" w:rsidRPr="007C0B51" w:rsidRDefault="0090695F"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85"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90695F" w:rsidRPr="007C0B51">
              <w:rPr>
                <w:rFonts w:ascii="Times New Roman" w:hAnsi="Times New Roman" w:cs="Times New Roman"/>
                <w:color w:val="auto"/>
                <w:sz w:val="24"/>
                <w:szCs w:val="24"/>
              </w:rPr>
              <w:t>.053    .108</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Disgust to SH</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6</w:t>
            </w:r>
          </w:p>
        </w:tc>
        <w:tc>
          <w:tcPr>
            <w:tcW w:w="1624" w:type="dxa"/>
            <w:shd w:val="clear" w:color="auto" w:fill="auto"/>
          </w:tcPr>
          <w:p w:rsidR="0005647C" w:rsidRPr="007C0B51" w:rsidRDefault="0042326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.064  (.015)</w:t>
            </w:r>
          </w:p>
        </w:tc>
        <w:tc>
          <w:tcPr>
            <w:tcW w:w="738" w:type="dxa"/>
            <w:shd w:val="clear" w:color="auto" w:fill="auto"/>
          </w:tcPr>
          <w:p w:rsidR="0005647C" w:rsidRPr="007C0B51" w:rsidRDefault="00423262"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20" w:type="dxa"/>
            <w:shd w:val="clear" w:color="auto" w:fill="auto"/>
          </w:tcPr>
          <w:p w:rsidR="0005647C" w:rsidRPr="007C0B51" w:rsidRDefault="0042326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[.034   .094]</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Disgust to DR</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14</w:t>
            </w:r>
          </w:p>
        </w:tc>
        <w:tc>
          <w:tcPr>
            <w:tcW w:w="1838" w:type="dxa"/>
            <w:shd w:val="clear" w:color="auto" w:fill="auto"/>
          </w:tcPr>
          <w:p w:rsidR="0005647C" w:rsidRPr="007C0B51" w:rsidRDefault="0090695F"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.041   </w:t>
            </w:r>
            <w:r w:rsidR="00066D98"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.014</w:t>
            </w:r>
            <w:r w:rsidR="00457C70" w:rsidRPr="007C0B51">
              <w:rPr>
                <w:rFonts w:ascii="Times New Roman" w:hAnsi="Times New Roman" w:cs="Times New Roman"/>
                <w:color w:val="auto"/>
                <w:sz w:val="24"/>
                <w:szCs w:val="24"/>
              </w:rPr>
              <w:t>)</w:t>
            </w:r>
          </w:p>
        </w:tc>
        <w:tc>
          <w:tcPr>
            <w:tcW w:w="850" w:type="dxa"/>
            <w:shd w:val="clear" w:color="auto" w:fill="auto"/>
          </w:tcPr>
          <w:p w:rsidR="0005647C" w:rsidRPr="007C0B51" w:rsidRDefault="0090695F"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.005</w:t>
            </w:r>
          </w:p>
        </w:tc>
        <w:tc>
          <w:tcPr>
            <w:tcW w:w="1985" w:type="dxa"/>
            <w:shd w:val="clear" w:color="auto" w:fill="auto"/>
          </w:tcPr>
          <w:p w:rsidR="0005647C" w:rsidRPr="007C0B51" w:rsidRDefault="00457C70"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90695F" w:rsidRPr="007C0B51">
              <w:rPr>
                <w:rFonts w:ascii="Times New Roman" w:hAnsi="Times New Roman" w:cs="Times New Roman"/>
                <w:color w:val="auto"/>
                <w:sz w:val="24"/>
                <w:szCs w:val="24"/>
              </w:rPr>
              <w:t>.012   .070</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Effect of M1 and M2</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3</w:t>
            </w:r>
          </w:p>
        </w:tc>
        <w:tc>
          <w:tcPr>
            <w:tcW w:w="1624" w:type="dxa"/>
            <w:shd w:val="clear" w:color="auto" w:fill="auto"/>
          </w:tcPr>
          <w:p w:rsidR="0005647C" w:rsidRPr="007C0B51" w:rsidRDefault="0042326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.276  (.110)  </w:t>
            </w:r>
          </w:p>
        </w:tc>
        <w:tc>
          <w:tcPr>
            <w:tcW w:w="738" w:type="dxa"/>
            <w:shd w:val="clear" w:color="auto" w:fill="auto"/>
          </w:tcPr>
          <w:p w:rsidR="0005647C" w:rsidRPr="007C0B51" w:rsidRDefault="00423262"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.014</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A86217" w:rsidRPr="007C0B51">
              <w:rPr>
                <w:rFonts w:ascii="Times New Roman" w:hAnsi="Times New Roman" w:cs="Times New Roman"/>
                <w:color w:val="auto"/>
                <w:sz w:val="24"/>
                <w:szCs w:val="24"/>
              </w:rPr>
              <w:t>.058   .495</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Effect of M1 and M2</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7</w:t>
            </w:r>
          </w:p>
        </w:tc>
        <w:tc>
          <w:tcPr>
            <w:tcW w:w="1838"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.229   </w:t>
            </w:r>
            <w:r w:rsidR="00066D98"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.091)</w:t>
            </w:r>
          </w:p>
        </w:tc>
        <w:tc>
          <w:tcPr>
            <w:tcW w:w="850" w:type="dxa"/>
            <w:shd w:val="clear" w:color="auto" w:fill="auto"/>
          </w:tcPr>
          <w:p w:rsidR="0005647C" w:rsidRPr="007C0B51" w:rsidRDefault="00457C70"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.014  </w:t>
            </w:r>
          </w:p>
        </w:tc>
        <w:tc>
          <w:tcPr>
            <w:tcW w:w="1985"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[.048    .411]</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DR to PTSD</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5</w:t>
            </w:r>
          </w:p>
        </w:tc>
        <w:tc>
          <w:tcPr>
            <w:tcW w:w="1624" w:type="dxa"/>
            <w:shd w:val="clear" w:color="auto" w:fill="auto"/>
          </w:tcPr>
          <w:p w:rsidR="0005647C" w:rsidRPr="007C0B51" w:rsidRDefault="00A86217" w:rsidP="00BB7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3.076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1.102</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A86217"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A86217" w:rsidRPr="007C0B51">
              <w:rPr>
                <w:rFonts w:ascii="Times New Roman" w:hAnsi="Times New Roman" w:cs="Times New Roman"/>
                <w:color w:val="auto"/>
                <w:sz w:val="24"/>
                <w:szCs w:val="24"/>
              </w:rPr>
              <w:t xml:space="preserve">.886 </w:t>
            </w:r>
            <w:r w:rsidR="00705252" w:rsidRPr="007C0B51">
              <w:rPr>
                <w:rFonts w:ascii="Times New Roman" w:hAnsi="Times New Roman" w:cs="Times New Roman"/>
                <w:color w:val="auto"/>
                <w:sz w:val="24"/>
                <w:szCs w:val="24"/>
              </w:rPr>
              <w:t xml:space="preserve"> </w:t>
            </w:r>
            <w:r w:rsidR="00A86217" w:rsidRPr="007C0B51">
              <w:rPr>
                <w:rFonts w:ascii="Times New Roman" w:hAnsi="Times New Roman" w:cs="Times New Roman"/>
                <w:color w:val="auto"/>
                <w:sz w:val="24"/>
                <w:szCs w:val="24"/>
              </w:rPr>
              <w:t xml:space="preserve"> 5.267</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SH to PTSD</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13</w:t>
            </w:r>
          </w:p>
        </w:tc>
        <w:tc>
          <w:tcPr>
            <w:tcW w:w="1838" w:type="dxa"/>
            <w:shd w:val="clear" w:color="auto" w:fill="auto"/>
          </w:tcPr>
          <w:p w:rsidR="0005647C" w:rsidRPr="007C0B51" w:rsidRDefault="00457C70"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2.172  </w:t>
            </w:r>
            <w:r w:rsidR="00066D98"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.999)    </w:t>
            </w:r>
          </w:p>
        </w:tc>
        <w:tc>
          <w:tcPr>
            <w:tcW w:w="850" w:type="dxa"/>
            <w:shd w:val="clear" w:color="auto" w:fill="auto"/>
          </w:tcPr>
          <w:p w:rsidR="0005647C" w:rsidRPr="007C0B51" w:rsidRDefault="00457C70"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.032</w:t>
            </w:r>
          </w:p>
        </w:tc>
        <w:tc>
          <w:tcPr>
            <w:tcW w:w="1985" w:type="dxa"/>
            <w:shd w:val="clear" w:color="auto" w:fill="auto"/>
          </w:tcPr>
          <w:p w:rsidR="0005647C" w:rsidRPr="007C0B51" w:rsidRDefault="00457C70"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[.188    4.157]</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SH to PTSD</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6</w:t>
            </w:r>
          </w:p>
        </w:tc>
        <w:tc>
          <w:tcPr>
            <w:tcW w:w="1624" w:type="dxa"/>
            <w:shd w:val="clear" w:color="auto" w:fill="auto"/>
          </w:tcPr>
          <w:p w:rsidR="0005647C" w:rsidRPr="007C0B51" w:rsidRDefault="00A86217"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2.172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.999</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A86217"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.032  </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A86217" w:rsidRPr="007C0B51">
              <w:rPr>
                <w:rFonts w:ascii="Times New Roman" w:hAnsi="Times New Roman" w:cs="Times New Roman"/>
                <w:color w:val="auto"/>
                <w:sz w:val="24"/>
                <w:szCs w:val="24"/>
              </w:rPr>
              <w:t>.188   4.157</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DR to PTSD</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14</w:t>
            </w:r>
          </w:p>
        </w:tc>
        <w:tc>
          <w:tcPr>
            <w:tcW w:w="1838"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3.076 </w:t>
            </w:r>
            <w:r w:rsidR="00066D98"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1.102)</w:t>
            </w:r>
          </w:p>
        </w:tc>
        <w:tc>
          <w:tcPr>
            <w:tcW w:w="850" w:type="dxa"/>
            <w:shd w:val="clear" w:color="auto" w:fill="auto"/>
          </w:tcPr>
          <w:p w:rsidR="0005647C" w:rsidRPr="007C0B51" w:rsidRDefault="00457C70"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w:t>
            </w:r>
          </w:p>
        </w:tc>
        <w:tc>
          <w:tcPr>
            <w:tcW w:w="1985"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[.886   5.267]</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effect</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3</w:t>
            </w:r>
          </w:p>
        </w:tc>
        <w:tc>
          <w:tcPr>
            <w:tcW w:w="1624" w:type="dxa"/>
            <w:shd w:val="clear" w:color="auto" w:fill="auto"/>
          </w:tcPr>
          <w:p w:rsidR="0005647C" w:rsidRPr="007C0B51" w:rsidRDefault="001E148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.749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.143</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.465  1.033</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effect</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7</w:t>
            </w:r>
          </w:p>
        </w:tc>
        <w:tc>
          <w:tcPr>
            <w:tcW w:w="1838" w:type="dxa"/>
            <w:shd w:val="clear" w:color="auto" w:fill="auto"/>
          </w:tcPr>
          <w:p w:rsidR="0005647C" w:rsidRPr="007C0B51" w:rsidRDefault="001D7637"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.749 (.143) </w:t>
            </w:r>
          </w:p>
        </w:tc>
        <w:tc>
          <w:tcPr>
            <w:tcW w:w="850" w:type="dxa"/>
            <w:shd w:val="clear" w:color="auto" w:fill="auto"/>
          </w:tcPr>
          <w:p w:rsidR="0005647C" w:rsidRPr="007C0B51" w:rsidRDefault="001D7637" w:rsidP="001D76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85" w:type="dxa"/>
            <w:shd w:val="clear" w:color="auto" w:fill="auto"/>
          </w:tcPr>
          <w:p w:rsidR="0005647C" w:rsidRPr="007C0B51" w:rsidRDefault="001D7637"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[.465  1.033]</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3</w:t>
            </w:r>
          </w:p>
        </w:tc>
        <w:tc>
          <w:tcPr>
            <w:tcW w:w="1624" w:type="dxa"/>
            <w:shd w:val="clear" w:color="auto" w:fill="auto"/>
          </w:tcPr>
          <w:p w:rsidR="0005647C" w:rsidRPr="007C0B51" w:rsidRDefault="00A86217"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.392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.160</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738" w:type="dxa"/>
            <w:shd w:val="clear" w:color="auto" w:fill="auto"/>
          </w:tcPr>
          <w:p w:rsidR="0005647C" w:rsidRPr="007C0B51" w:rsidRDefault="00A86217"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.016   </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A86217" w:rsidRPr="007C0B51">
              <w:rPr>
                <w:rFonts w:ascii="Times New Roman" w:hAnsi="Times New Roman" w:cs="Times New Roman"/>
                <w:color w:val="auto"/>
                <w:sz w:val="24"/>
                <w:szCs w:val="24"/>
              </w:rPr>
              <w:t>.074  .710</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7</w:t>
            </w:r>
          </w:p>
        </w:tc>
        <w:tc>
          <w:tcPr>
            <w:tcW w:w="1838"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.392  </w:t>
            </w:r>
            <w:r w:rsidR="006F7241"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.160)</w:t>
            </w:r>
          </w:p>
        </w:tc>
        <w:tc>
          <w:tcPr>
            <w:tcW w:w="850" w:type="dxa"/>
            <w:shd w:val="clear" w:color="auto" w:fill="auto"/>
          </w:tcPr>
          <w:p w:rsidR="0005647C" w:rsidRPr="007C0B51" w:rsidRDefault="00457C70" w:rsidP="006F72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.016</w:t>
            </w:r>
          </w:p>
        </w:tc>
        <w:tc>
          <w:tcPr>
            <w:tcW w:w="1985" w:type="dxa"/>
            <w:shd w:val="clear" w:color="auto" w:fill="auto"/>
          </w:tcPr>
          <w:p w:rsidR="0005647C" w:rsidRPr="007C0B51" w:rsidRDefault="004E2C2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457C70" w:rsidRPr="007C0B51">
              <w:rPr>
                <w:rFonts w:ascii="Times New Roman" w:hAnsi="Times New Roman" w:cs="Times New Roman"/>
                <w:color w:val="auto"/>
                <w:sz w:val="24"/>
                <w:szCs w:val="24"/>
              </w:rPr>
              <w:t>.074    .710</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Age</w:t>
            </w:r>
          </w:p>
        </w:tc>
        <w:tc>
          <w:tcPr>
            <w:tcW w:w="590" w:type="dxa"/>
            <w:shd w:val="clear" w:color="auto" w:fill="auto"/>
          </w:tcPr>
          <w:p w:rsidR="0005647C"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A86217"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.224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.114</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A86217"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.052</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A86217" w:rsidRPr="007C0B51">
              <w:rPr>
                <w:rFonts w:ascii="Times New Roman" w:hAnsi="Times New Roman" w:cs="Times New Roman"/>
                <w:color w:val="auto"/>
                <w:sz w:val="24"/>
                <w:szCs w:val="24"/>
              </w:rPr>
              <w:t>-.002   .451</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Age</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457C70"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.224   </w:t>
            </w:r>
            <w:r w:rsidR="006F7241"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.114)</w:t>
            </w:r>
          </w:p>
        </w:tc>
        <w:tc>
          <w:tcPr>
            <w:tcW w:w="850" w:type="dxa"/>
            <w:shd w:val="clear" w:color="auto" w:fill="auto"/>
          </w:tcPr>
          <w:p w:rsidR="0005647C" w:rsidRPr="007C0B51" w:rsidRDefault="00457C70" w:rsidP="006F72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.052</w:t>
            </w:r>
          </w:p>
        </w:tc>
        <w:tc>
          <w:tcPr>
            <w:tcW w:w="1985" w:type="dxa"/>
            <w:shd w:val="clear" w:color="auto" w:fill="auto"/>
          </w:tcPr>
          <w:p w:rsidR="0005647C" w:rsidRPr="007C0B51" w:rsidRDefault="004E2C22"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457C70" w:rsidRPr="007C0B51">
              <w:rPr>
                <w:rFonts w:ascii="Times New Roman" w:hAnsi="Times New Roman" w:cs="Times New Roman"/>
                <w:color w:val="auto"/>
                <w:sz w:val="24"/>
                <w:szCs w:val="24"/>
              </w:rPr>
              <w:t>-.002    .451</w:t>
            </w:r>
            <w:r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Gender </w:t>
            </w:r>
          </w:p>
        </w:tc>
        <w:tc>
          <w:tcPr>
            <w:tcW w:w="590"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A86217" w:rsidP="00A862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-5.015</w:t>
            </w:r>
            <w:r w:rsidR="00BB7D4A"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3.152</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.115</w:t>
            </w:r>
          </w:p>
        </w:tc>
        <w:tc>
          <w:tcPr>
            <w:tcW w:w="1920" w:type="dxa"/>
            <w:shd w:val="clear" w:color="auto" w:fill="auto"/>
          </w:tcPr>
          <w:p w:rsidR="0005647C" w:rsidRPr="007C0B51" w:rsidRDefault="00AB3AF1" w:rsidP="00BB7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w:t>
            </w:r>
            <w:r w:rsidR="00BB7D4A"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-11.278   1.248</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Gender</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457C70"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-5.015  </w:t>
            </w:r>
            <w:r w:rsidR="006F7241"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3.152)  </w:t>
            </w:r>
          </w:p>
        </w:tc>
        <w:tc>
          <w:tcPr>
            <w:tcW w:w="850" w:type="dxa"/>
            <w:shd w:val="clear" w:color="auto" w:fill="auto"/>
          </w:tcPr>
          <w:p w:rsidR="0005647C" w:rsidRPr="007C0B51" w:rsidRDefault="00457C70" w:rsidP="006F72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.115</w:t>
            </w:r>
          </w:p>
        </w:tc>
        <w:tc>
          <w:tcPr>
            <w:tcW w:w="1985" w:type="dxa"/>
            <w:shd w:val="clear" w:color="auto" w:fill="auto"/>
          </w:tcPr>
          <w:p w:rsidR="0005647C" w:rsidRPr="007C0B51" w:rsidRDefault="004E2C2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457C70" w:rsidRPr="007C0B51">
              <w:rPr>
                <w:rFonts w:ascii="Times New Roman" w:hAnsi="Times New Roman" w:cs="Times New Roman"/>
                <w:color w:val="auto"/>
                <w:sz w:val="24"/>
                <w:szCs w:val="24"/>
              </w:rPr>
              <w:t>-11.278  1.248</w:t>
            </w:r>
            <w:r w:rsidRPr="007C0B51">
              <w:rPr>
                <w:rFonts w:ascii="Times New Roman" w:hAnsi="Times New Roman" w:cs="Times New Roman"/>
                <w:color w:val="auto"/>
                <w:sz w:val="24"/>
                <w:szCs w:val="24"/>
              </w:rPr>
              <w:t>]</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Education </w:t>
            </w:r>
          </w:p>
        </w:tc>
        <w:tc>
          <w:tcPr>
            <w:tcW w:w="590" w:type="dxa"/>
            <w:shd w:val="clear" w:color="auto" w:fill="auto"/>
          </w:tcPr>
          <w:p w:rsidR="0005647C"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1E148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-.227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1.197</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.850</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-2.607    2.152</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Education </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457C70"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-.227  </w:t>
            </w:r>
            <w:r w:rsidR="006F7241"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1.197)</w:t>
            </w:r>
          </w:p>
        </w:tc>
        <w:tc>
          <w:tcPr>
            <w:tcW w:w="850" w:type="dxa"/>
            <w:shd w:val="clear" w:color="auto" w:fill="auto"/>
          </w:tcPr>
          <w:p w:rsidR="0005647C" w:rsidRPr="007C0B51" w:rsidRDefault="00457C70" w:rsidP="006F72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.850</w:t>
            </w:r>
          </w:p>
        </w:tc>
        <w:tc>
          <w:tcPr>
            <w:tcW w:w="1985" w:type="dxa"/>
            <w:shd w:val="clear" w:color="auto" w:fill="auto"/>
          </w:tcPr>
          <w:p w:rsidR="0005647C" w:rsidRPr="007C0B51" w:rsidRDefault="0073358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457C70" w:rsidRPr="007C0B51">
              <w:rPr>
                <w:rFonts w:ascii="Times New Roman" w:hAnsi="Times New Roman" w:cs="Times New Roman"/>
                <w:color w:val="auto"/>
                <w:sz w:val="24"/>
                <w:szCs w:val="24"/>
              </w:rPr>
              <w:t>-2.607  2.152</w:t>
            </w:r>
            <w:r w:rsidR="004E2C22" w:rsidRPr="007C0B51">
              <w:rPr>
                <w:rFonts w:ascii="Times New Roman" w:hAnsi="Times New Roman" w:cs="Times New Roman"/>
                <w:color w:val="auto"/>
                <w:sz w:val="24"/>
                <w:szCs w:val="24"/>
              </w:rPr>
              <w:t>]</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eastAsia="Calibri" w:hAnsi="Times New Roman" w:cs="Times New Roman"/>
                <w:b w:val="0"/>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5647C" w:rsidRPr="007C0B51" w:rsidRDefault="0005647C"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eastAsia="Calibri" w:hAnsi="Times New Roman" w:cs="Times New Roman"/>
                <w:b w:val="0"/>
                <w:color w:val="auto"/>
                <w:sz w:val="24"/>
                <w:szCs w:val="24"/>
              </w:rPr>
            </w:pP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5647C"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5647C" w:rsidRPr="007C0B51" w:rsidRDefault="0005647C"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eastAsia="Calibri" w:hAnsi="Times New Roman" w:cs="Times New Roman"/>
                <w:b w:val="0"/>
                <w:color w:val="auto"/>
                <w:sz w:val="24"/>
                <w:szCs w:val="24"/>
              </w:rPr>
              <w:t>Fear to DR</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7</w:t>
            </w:r>
          </w:p>
        </w:tc>
        <w:tc>
          <w:tcPr>
            <w:tcW w:w="1624" w:type="dxa"/>
            <w:shd w:val="clear" w:color="auto" w:fill="auto"/>
          </w:tcPr>
          <w:p w:rsidR="0005647C" w:rsidRPr="007C0B51" w:rsidRDefault="001E1485" w:rsidP="00BB7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.094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.024</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.046   .141</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eastAsia="Calibri" w:hAnsi="Times New Roman" w:cs="Times New Roman"/>
                <w:color w:val="auto"/>
                <w:sz w:val="24"/>
                <w:szCs w:val="24"/>
              </w:rPr>
              <w:t>Fear to SH</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15</w:t>
            </w:r>
          </w:p>
        </w:tc>
        <w:tc>
          <w:tcPr>
            <w:tcW w:w="1838" w:type="dxa"/>
            <w:shd w:val="clear" w:color="auto" w:fill="auto"/>
          </w:tcPr>
          <w:p w:rsidR="0005647C" w:rsidRPr="007C0B51" w:rsidRDefault="003E57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.085 </w:t>
            </w:r>
            <w:r w:rsidR="006F7241" w:rsidRPr="007C0B51">
              <w:rPr>
                <w:rFonts w:ascii="Times New Roman" w:hAnsi="Times New Roman" w:cs="Times New Roman"/>
                <w:color w:val="auto"/>
                <w:sz w:val="24"/>
                <w:szCs w:val="24"/>
              </w:rPr>
              <w:t xml:space="preserve">(.028)  </w:t>
            </w:r>
          </w:p>
        </w:tc>
        <w:tc>
          <w:tcPr>
            <w:tcW w:w="850" w:type="dxa"/>
            <w:shd w:val="clear" w:color="auto" w:fill="auto"/>
          </w:tcPr>
          <w:p w:rsidR="0005647C" w:rsidRPr="007C0B51" w:rsidRDefault="006F7241"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.004  </w:t>
            </w:r>
          </w:p>
        </w:tc>
        <w:tc>
          <w:tcPr>
            <w:tcW w:w="1985" w:type="dxa"/>
            <w:shd w:val="clear" w:color="auto" w:fill="auto"/>
          </w:tcPr>
          <w:p w:rsidR="0005647C" w:rsidRPr="007C0B51" w:rsidRDefault="006F724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[.028  .141]</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Fear to SH</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8</w:t>
            </w:r>
          </w:p>
        </w:tc>
        <w:tc>
          <w:tcPr>
            <w:tcW w:w="1624" w:type="dxa"/>
            <w:shd w:val="clear" w:color="auto" w:fill="auto"/>
          </w:tcPr>
          <w:p w:rsidR="0005647C" w:rsidRPr="007C0B51" w:rsidRDefault="001E1485" w:rsidP="00BB7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.046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.029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738" w:type="dxa"/>
            <w:shd w:val="clear" w:color="auto" w:fill="auto"/>
          </w:tcPr>
          <w:p w:rsidR="0005647C" w:rsidRPr="007C0B51" w:rsidRDefault="001E148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.113  </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-.011   .104</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Fear to DR</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w:t>
            </w:r>
            <w:r w:rsidRPr="007C0B51">
              <w:rPr>
                <w:rFonts w:ascii="Times New Roman" w:hAnsi="Times New Roman" w:cs="Times New Roman"/>
                <w:color w:val="auto"/>
                <w:sz w:val="24"/>
                <w:szCs w:val="24"/>
                <w:vertAlign w:val="subscript"/>
              </w:rPr>
              <w:t>16</w:t>
            </w:r>
          </w:p>
        </w:tc>
        <w:tc>
          <w:tcPr>
            <w:tcW w:w="1838" w:type="dxa"/>
            <w:shd w:val="clear" w:color="auto" w:fill="auto"/>
          </w:tcPr>
          <w:p w:rsidR="0005647C" w:rsidRPr="007C0B51" w:rsidRDefault="006F724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.069 (.024)</w:t>
            </w:r>
          </w:p>
        </w:tc>
        <w:tc>
          <w:tcPr>
            <w:tcW w:w="850" w:type="dxa"/>
            <w:shd w:val="clear" w:color="auto" w:fill="auto"/>
          </w:tcPr>
          <w:p w:rsidR="0005647C" w:rsidRPr="007C0B51" w:rsidRDefault="006F7241"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.004</w:t>
            </w:r>
          </w:p>
        </w:tc>
        <w:tc>
          <w:tcPr>
            <w:tcW w:w="1985" w:type="dxa"/>
            <w:shd w:val="clear" w:color="auto" w:fill="auto"/>
          </w:tcPr>
          <w:p w:rsidR="0005647C" w:rsidRPr="007C0B51" w:rsidRDefault="006F724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[.022  .116]</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Effect of M1 and M2</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4</w:t>
            </w:r>
          </w:p>
        </w:tc>
        <w:tc>
          <w:tcPr>
            <w:tcW w:w="1624" w:type="dxa"/>
            <w:shd w:val="clear" w:color="auto" w:fill="auto"/>
          </w:tcPr>
          <w:p w:rsidR="0005647C" w:rsidRPr="007C0B51" w:rsidRDefault="001E1485" w:rsidP="00BB7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.409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.115</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738"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.001   </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.180    .639</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Effect of M1 and M2</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w:t>
            </w:r>
            <w:r w:rsidRPr="007C0B51">
              <w:rPr>
                <w:rFonts w:ascii="Times New Roman" w:hAnsi="Times New Roman" w:cs="Times New Roman"/>
                <w:color w:val="auto"/>
                <w:sz w:val="24"/>
                <w:szCs w:val="24"/>
                <w:vertAlign w:val="subscript"/>
              </w:rPr>
              <w:t>8</w:t>
            </w:r>
          </w:p>
        </w:tc>
        <w:tc>
          <w:tcPr>
            <w:tcW w:w="1838" w:type="dxa"/>
            <w:shd w:val="clear" w:color="auto" w:fill="auto"/>
          </w:tcPr>
          <w:p w:rsidR="0005647C" w:rsidRPr="007C0B51" w:rsidRDefault="006F724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.291 (.082)</w:t>
            </w:r>
          </w:p>
        </w:tc>
        <w:tc>
          <w:tcPr>
            <w:tcW w:w="850" w:type="dxa"/>
            <w:shd w:val="clear" w:color="auto" w:fill="auto"/>
          </w:tcPr>
          <w:p w:rsidR="0005647C" w:rsidRPr="007C0B51" w:rsidRDefault="006F7241"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.001</w:t>
            </w:r>
          </w:p>
        </w:tc>
        <w:tc>
          <w:tcPr>
            <w:tcW w:w="1985" w:type="dxa"/>
            <w:shd w:val="clear" w:color="auto" w:fill="auto"/>
          </w:tcPr>
          <w:p w:rsidR="0005647C" w:rsidRPr="007C0B51" w:rsidRDefault="006F724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[.128  .454]</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DR to PTSD</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7</w:t>
            </w:r>
          </w:p>
        </w:tc>
        <w:tc>
          <w:tcPr>
            <w:tcW w:w="1624" w:type="dxa"/>
            <w:shd w:val="clear" w:color="auto" w:fill="auto"/>
          </w:tcPr>
          <w:p w:rsidR="0005647C" w:rsidRPr="007C0B51" w:rsidRDefault="001E1485" w:rsidP="00BB7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2.705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1.061</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738" w:type="dxa"/>
            <w:shd w:val="clear" w:color="auto" w:fill="auto"/>
          </w:tcPr>
          <w:p w:rsidR="0005647C" w:rsidRPr="007C0B51" w:rsidRDefault="001E148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.013</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.596   4.814</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SH to PTSD</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15</w:t>
            </w:r>
          </w:p>
        </w:tc>
        <w:tc>
          <w:tcPr>
            <w:tcW w:w="1838" w:type="dxa"/>
            <w:shd w:val="clear" w:color="auto" w:fill="auto"/>
          </w:tcPr>
          <w:p w:rsidR="0005647C" w:rsidRPr="007C0B51" w:rsidRDefault="006F724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2.546 (.894)</w:t>
            </w:r>
          </w:p>
        </w:tc>
        <w:tc>
          <w:tcPr>
            <w:tcW w:w="850" w:type="dxa"/>
            <w:shd w:val="clear" w:color="auto" w:fill="auto"/>
          </w:tcPr>
          <w:p w:rsidR="0005647C" w:rsidRPr="007C0B51" w:rsidRDefault="006F7241"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.005</w:t>
            </w:r>
          </w:p>
        </w:tc>
        <w:tc>
          <w:tcPr>
            <w:tcW w:w="1985" w:type="dxa"/>
            <w:shd w:val="clear" w:color="auto" w:fill="auto"/>
          </w:tcPr>
          <w:p w:rsidR="0005647C" w:rsidRPr="007C0B51" w:rsidRDefault="006F724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[.769  4.323]</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SH  to PTSD</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8</w:t>
            </w:r>
          </w:p>
        </w:tc>
        <w:tc>
          <w:tcPr>
            <w:tcW w:w="1624" w:type="dxa"/>
            <w:shd w:val="clear" w:color="auto" w:fill="auto"/>
          </w:tcPr>
          <w:p w:rsidR="0005647C" w:rsidRPr="007C0B51" w:rsidRDefault="001E1485" w:rsidP="00BB7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2.546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.894</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.005  </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.769   4.323</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DR to PTSD</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b</w:t>
            </w:r>
            <w:r w:rsidRPr="007C0B51">
              <w:rPr>
                <w:rFonts w:ascii="Times New Roman" w:hAnsi="Times New Roman" w:cs="Times New Roman"/>
                <w:color w:val="auto"/>
                <w:sz w:val="24"/>
                <w:szCs w:val="24"/>
                <w:vertAlign w:val="subscript"/>
              </w:rPr>
              <w:t>16</w:t>
            </w:r>
          </w:p>
        </w:tc>
        <w:tc>
          <w:tcPr>
            <w:tcW w:w="1838" w:type="dxa"/>
            <w:shd w:val="clear" w:color="auto" w:fill="auto"/>
          </w:tcPr>
          <w:p w:rsidR="0005647C" w:rsidRPr="007C0B51" w:rsidRDefault="003E5752"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2.705 </w:t>
            </w:r>
            <w:r w:rsidR="006F7241" w:rsidRPr="007C0B51">
              <w:rPr>
                <w:rFonts w:ascii="Times New Roman" w:hAnsi="Times New Roman" w:cs="Times New Roman"/>
                <w:color w:val="auto"/>
                <w:sz w:val="24"/>
                <w:szCs w:val="24"/>
              </w:rPr>
              <w:t xml:space="preserve">(1.061)  </w:t>
            </w:r>
          </w:p>
        </w:tc>
        <w:tc>
          <w:tcPr>
            <w:tcW w:w="850" w:type="dxa"/>
            <w:shd w:val="clear" w:color="auto" w:fill="auto"/>
          </w:tcPr>
          <w:p w:rsidR="0005647C" w:rsidRPr="007C0B51" w:rsidRDefault="006F7241"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.013  </w:t>
            </w:r>
          </w:p>
        </w:tc>
        <w:tc>
          <w:tcPr>
            <w:tcW w:w="1985" w:type="dxa"/>
            <w:shd w:val="clear" w:color="auto" w:fill="auto"/>
          </w:tcPr>
          <w:p w:rsidR="0005647C" w:rsidRPr="007C0B51" w:rsidRDefault="006F724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[.596  4.814]</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effect</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4</w:t>
            </w:r>
          </w:p>
        </w:tc>
        <w:tc>
          <w:tcPr>
            <w:tcW w:w="1624" w:type="dxa"/>
            <w:shd w:val="clear" w:color="auto" w:fill="auto"/>
          </w:tcPr>
          <w:p w:rsidR="0005647C" w:rsidRPr="007C0B51" w:rsidRDefault="00966B67" w:rsidP="00BB7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1.416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.254</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966B67"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966B67" w:rsidRPr="007C0B51">
              <w:rPr>
                <w:rFonts w:ascii="Times New Roman" w:hAnsi="Times New Roman" w:cs="Times New Roman"/>
                <w:color w:val="auto"/>
                <w:sz w:val="24"/>
                <w:szCs w:val="24"/>
              </w:rPr>
              <w:t>.911   1.920</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effect</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8</w:t>
            </w:r>
          </w:p>
        </w:tc>
        <w:tc>
          <w:tcPr>
            <w:tcW w:w="1838" w:type="dxa"/>
            <w:shd w:val="clear" w:color="auto" w:fill="auto"/>
          </w:tcPr>
          <w:p w:rsidR="0005647C" w:rsidRPr="007C0B51" w:rsidRDefault="006F7241"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1.416 (.254)  </w:t>
            </w:r>
          </w:p>
        </w:tc>
        <w:tc>
          <w:tcPr>
            <w:tcW w:w="850" w:type="dxa"/>
            <w:shd w:val="clear" w:color="auto" w:fill="auto"/>
          </w:tcPr>
          <w:p w:rsidR="0005647C" w:rsidRPr="007C0B51" w:rsidRDefault="006F7241"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85" w:type="dxa"/>
            <w:shd w:val="clear" w:color="auto" w:fill="auto"/>
          </w:tcPr>
          <w:p w:rsidR="0005647C" w:rsidRPr="007C0B51" w:rsidRDefault="0009181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[.911  1.920]</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4</w:t>
            </w:r>
          </w:p>
        </w:tc>
        <w:tc>
          <w:tcPr>
            <w:tcW w:w="1624" w:type="dxa"/>
            <w:shd w:val="clear" w:color="auto" w:fill="auto"/>
          </w:tcPr>
          <w:p w:rsidR="0005647C" w:rsidRPr="007C0B51" w:rsidRDefault="00B10477" w:rsidP="00B104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.939</w:t>
            </w:r>
            <w:r w:rsidR="001E1485" w:rsidRPr="007C0B51">
              <w:rPr>
                <w:rFonts w:ascii="Times New Roman" w:hAnsi="Times New Roman" w:cs="Times New Roman"/>
                <w:color w:val="auto"/>
                <w:sz w:val="24"/>
                <w:szCs w:val="24"/>
              </w:rPr>
              <w:t xml:space="preserve">  </w:t>
            </w:r>
            <w:r w:rsidR="00BB7D4A"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.252</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.000  </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.438    1.440</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Direct effect</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c’</w:t>
            </w:r>
            <w:r w:rsidRPr="007C0B51">
              <w:rPr>
                <w:rFonts w:ascii="Times New Roman" w:hAnsi="Times New Roman" w:cs="Times New Roman"/>
                <w:color w:val="auto"/>
                <w:sz w:val="24"/>
                <w:szCs w:val="24"/>
                <w:vertAlign w:val="subscript"/>
              </w:rPr>
              <w:t>8</w:t>
            </w:r>
          </w:p>
        </w:tc>
        <w:tc>
          <w:tcPr>
            <w:tcW w:w="1838" w:type="dxa"/>
            <w:shd w:val="clear" w:color="auto" w:fill="auto"/>
          </w:tcPr>
          <w:p w:rsidR="0005647C" w:rsidRPr="007C0B51" w:rsidRDefault="006F724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.939 </w:t>
            </w:r>
            <w:r w:rsidR="00091815"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.252</w:t>
            </w:r>
            <w:r w:rsidR="00091815" w:rsidRPr="007C0B51">
              <w:rPr>
                <w:rFonts w:ascii="Times New Roman" w:hAnsi="Times New Roman" w:cs="Times New Roman"/>
                <w:color w:val="auto"/>
                <w:sz w:val="24"/>
                <w:szCs w:val="24"/>
              </w:rPr>
              <w:t>)</w:t>
            </w:r>
          </w:p>
        </w:tc>
        <w:tc>
          <w:tcPr>
            <w:tcW w:w="850" w:type="dxa"/>
            <w:shd w:val="clear" w:color="auto" w:fill="auto"/>
          </w:tcPr>
          <w:p w:rsidR="0005647C" w:rsidRPr="007C0B51" w:rsidRDefault="006F7241"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.000</w:t>
            </w:r>
          </w:p>
        </w:tc>
        <w:tc>
          <w:tcPr>
            <w:tcW w:w="1985" w:type="dxa"/>
            <w:shd w:val="clear" w:color="auto" w:fill="auto"/>
          </w:tcPr>
          <w:p w:rsidR="0005647C" w:rsidRPr="007C0B51" w:rsidRDefault="006F7241"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[.438   1.440]</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Age</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1E1485" w:rsidP="00BB7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.211   </w:t>
            </w:r>
            <w:r w:rsidR="00BB7D4A" w:rsidRPr="007C0B51">
              <w:rPr>
                <w:rFonts w:ascii="Times New Roman" w:hAnsi="Times New Roman" w:cs="Times New Roman"/>
                <w:color w:val="auto"/>
                <w:sz w:val="24"/>
                <w:szCs w:val="24"/>
              </w:rPr>
              <w:t>(</w:t>
            </w:r>
            <w:r w:rsidR="000F7B23" w:rsidRPr="007C0B51">
              <w:rPr>
                <w:rFonts w:ascii="Times New Roman" w:hAnsi="Times New Roman" w:cs="Times New Roman"/>
                <w:color w:val="auto"/>
                <w:sz w:val="24"/>
                <w:szCs w:val="24"/>
              </w:rPr>
              <w:t>.110</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 xml:space="preserve"> </w:t>
            </w:r>
          </w:p>
        </w:tc>
        <w:tc>
          <w:tcPr>
            <w:tcW w:w="738" w:type="dxa"/>
            <w:shd w:val="clear" w:color="auto" w:fill="auto"/>
          </w:tcPr>
          <w:p w:rsidR="0005647C" w:rsidRPr="007C0B51" w:rsidRDefault="001E148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.057   </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-.006    .429</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Age</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9181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.211  (.110)</w:t>
            </w:r>
          </w:p>
        </w:tc>
        <w:tc>
          <w:tcPr>
            <w:tcW w:w="850" w:type="dxa"/>
            <w:shd w:val="clear" w:color="auto" w:fill="auto"/>
          </w:tcPr>
          <w:p w:rsidR="0005647C" w:rsidRPr="007C0B51" w:rsidRDefault="0009181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.057</w:t>
            </w:r>
          </w:p>
        </w:tc>
        <w:tc>
          <w:tcPr>
            <w:tcW w:w="1985" w:type="dxa"/>
            <w:shd w:val="clear" w:color="auto" w:fill="auto"/>
          </w:tcPr>
          <w:p w:rsidR="0005647C" w:rsidRPr="007C0B51" w:rsidRDefault="0009181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  .429]</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Gender </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-6.102</w:t>
            </w:r>
            <w:r w:rsidR="00BB7D4A" w:rsidRPr="007C0B51">
              <w:rPr>
                <w:rFonts w:ascii="Times New Roman" w:hAnsi="Times New Roman" w:cs="Times New Roman"/>
                <w:color w:val="auto"/>
                <w:sz w:val="24"/>
                <w:szCs w:val="24"/>
              </w:rPr>
              <w:t xml:space="preserve"> (</w:t>
            </w:r>
            <w:r w:rsidRPr="007C0B51">
              <w:rPr>
                <w:rFonts w:ascii="Times New Roman" w:hAnsi="Times New Roman" w:cs="Times New Roman"/>
                <w:color w:val="auto"/>
                <w:sz w:val="24"/>
                <w:szCs w:val="24"/>
              </w:rPr>
              <w:t>3.045</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1E148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.048  </w:t>
            </w:r>
          </w:p>
        </w:tc>
        <w:tc>
          <w:tcPr>
            <w:tcW w:w="1920" w:type="dxa"/>
            <w:shd w:val="clear" w:color="auto" w:fill="auto"/>
          </w:tcPr>
          <w:p w:rsidR="0005647C" w:rsidRPr="007C0B51" w:rsidRDefault="00BB7D4A"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1E1485" w:rsidRPr="007C0B51">
              <w:rPr>
                <w:rFonts w:ascii="Times New Roman" w:hAnsi="Times New Roman" w:cs="Times New Roman"/>
                <w:color w:val="auto"/>
                <w:sz w:val="24"/>
                <w:szCs w:val="24"/>
              </w:rPr>
              <w:t>-12.153   -.051</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Gender</w:t>
            </w: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91815"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-6.102 ( 3.045)</w:t>
            </w:r>
          </w:p>
        </w:tc>
        <w:tc>
          <w:tcPr>
            <w:tcW w:w="850" w:type="dxa"/>
            <w:shd w:val="clear" w:color="auto" w:fill="auto"/>
          </w:tcPr>
          <w:p w:rsidR="0005647C" w:rsidRPr="007C0B51" w:rsidRDefault="00091815"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.048</w:t>
            </w:r>
          </w:p>
        </w:tc>
        <w:tc>
          <w:tcPr>
            <w:tcW w:w="1985" w:type="dxa"/>
            <w:shd w:val="clear" w:color="auto" w:fill="auto"/>
          </w:tcPr>
          <w:p w:rsidR="0005647C" w:rsidRPr="007C0B51" w:rsidRDefault="00091815" w:rsidP="000564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[-12.153  -.051]</w:t>
            </w:r>
          </w:p>
        </w:tc>
      </w:tr>
      <w:tr w:rsidR="007C0B51" w:rsidRPr="007C0B51" w:rsidTr="00066D98">
        <w:trPr>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Education </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1E148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-.847  </w:t>
            </w:r>
            <w:r w:rsidR="00BB7D4A" w:rsidRPr="007C0B51">
              <w:rPr>
                <w:rFonts w:ascii="Times New Roman" w:hAnsi="Times New Roman" w:cs="Times New Roman"/>
                <w:color w:val="auto"/>
                <w:sz w:val="24"/>
                <w:szCs w:val="24"/>
              </w:rPr>
              <w:t>(</w:t>
            </w:r>
            <w:r w:rsidRPr="007C0B51">
              <w:rPr>
                <w:rFonts w:ascii="Times New Roman" w:hAnsi="Times New Roman" w:cs="Times New Roman"/>
                <w:color w:val="auto"/>
                <w:sz w:val="24"/>
                <w:szCs w:val="24"/>
              </w:rPr>
              <w:t>1.140</w:t>
            </w:r>
            <w:r w:rsidR="00BB7D4A" w:rsidRPr="007C0B51">
              <w:rPr>
                <w:rFonts w:ascii="Times New Roman" w:hAnsi="Times New Roman" w:cs="Times New Roman"/>
                <w:color w:val="auto"/>
                <w:sz w:val="24"/>
                <w:szCs w:val="24"/>
              </w:rPr>
              <w:t>)</w:t>
            </w:r>
          </w:p>
        </w:tc>
        <w:tc>
          <w:tcPr>
            <w:tcW w:w="738" w:type="dxa"/>
            <w:shd w:val="clear" w:color="auto" w:fill="auto"/>
          </w:tcPr>
          <w:p w:rsidR="0005647C" w:rsidRPr="007C0B51" w:rsidRDefault="00966B67"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.459</w:t>
            </w:r>
          </w:p>
        </w:tc>
        <w:tc>
          <w:tcPr>
            <w:tcW w:w="1920" w:type="dxa"/>
            <w:shd w:val="clear" w:color="auto" w:fill="auto"/>
          </w:tcPr>
          <w:p w:rsidR="0005647C" w:rsidRPr="007C0B51" w:rsidRDefault="00BB7D4A"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w:t>
            </w:r>
            <w:r w:rsidR="00966B67" w:rsidRPr="007C0B51">
              <w:rPr>
                <w:rFonts w:ascii="Times New Roman" w:hAnsi="Times New Roman" w:cs="Times New Roman"/>
                <w:color w:val="auto"/>
                <w:sz w:val="24"/>
                <w:szCs w:val="24"/>
              </w:rPr>
              <w:t>-3.113   1.418</w:t>
            </w:r>
            <w:r w:rsidRPr="007C0B51">
              <w:rPr>
                <w:rFonts w:ascii="Times New Roman" w:hAnsi="Times New Roman" w:cs="Times New Roman"/>
                <w:color w:val="auto"/>
                <w:sz w:val="24"/>
                <w:szCs w:val="24"/>
              </w:rPr>
              <w:t>]</w:t>
            </w:r>
          </w:p>
        </w:tc>
        <w:tc>
          <w:tcPr>
            <w:tcW w:w="738" w:type="dxa"/>
            <w:shd w:val="clear" w:color="auto" w:fill="auto"/>
          </w:tcPr>
          <w:p w:rsidR="0005647C" w:rsidRPr="007C0B51" w:rsidRDefault="0005647C" w:rsidP="000564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Education </w:t>
            </w:r>
          </w:p>
        </w:tc>
        <w:tc>
          <w:tcPr>
            <w:tcW w:w="590" w:type="dxa"/>
            <w:shd w:val="clear" w:color="auto" w:fill="auto"/>
          </w:tcPr>
          <w:p w:rsidR="0005647C" w:rsidRPr="007C0B51" w:rsidRDefault="0005647C"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9181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-.847  (1.140)</w:t>
            </w:r>
          </w:p>
        </w:tc>
        <w:tc>
          <w:tcPr>
            <w:tcW w:w="850" w:type="dxa"/>
            <w:shd w:val="clear" w:color="auto" w:fill="auto"/>
          </w:tcPr>
          <w:p w:rsidR="0005647C" w:rsidRPr="007C0B51" w:rsidRDefault="00091815" w:rsidP="000564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.459</w:t>
            </w:r>
          </w:p>
        </w:tc>
        <w:tc>
          <w:tcPr>
            <w:tcW w:w="1985" w:type="dxa"/>
            <w:shd w:val="clear" w:color="auto" w:fill="auto"/>
          </w:tcPr>
          <w:p w:rsidR="0005647C" w:rsidRPr="007C0B51" w:rsidRDefault="00091815" w:rsidP="000564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[-3.113  1.418]</w:t>
            </w:r>
          </w:p>
        </w:tc>
      </w:tr>
      <w:tr w:rsidR="007C0B51" w:rsidRPr="007C0B51" w:rsidTr="00066D98">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2353" w:type="dxa"/>
            <w:shd w:val="clear" w:color="auto" w:fill="auto"/>
          </w:tcPr>
          <w:p w:rsidR="0005647C" w:rsidRPr="007C0B51" w:rsidRDefault="0005647C" w:rsidP="0005647C">
            <w:pPr>
              <w:rPr>
                <w:rFonts w:ascii="Times New Roman" w:eastAsia="Calibri" w:hAnsi="Times New Roman" w:cs="Times New Roman"/>
                <w:b w:val="0"/>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624"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2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738" w:type="dxa"/>
            <w:shd w:val="clear" w:color="auto" w:fill="auto"/>
          </w:tcPr>
          <w:p w:rsidR="0005647C" w:rsidRPr="007C0B51" w:rsidRDefault="0005647C" w:rsidP="000564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362"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59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38"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50"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985" w:type="dxa"/>
            <w:shd w:val="clear" w:color="auto" w:fill="auto"/>
          </w:tcPr>
          <w:p w:rsidR="0005647C" w:rsidRPr="007C0B51" w:rsidRDefault="0005647C" w:rsidP="000564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rsidR="00D22818" w:rsidRPr="007C0B51" w:rsidRDefault="00D22818" w:rsidP="00D22818">
      <w:pPr>
        <w:spacing w:line="240" w:lineRule="auto"/>
        <w:rPr>
          <w:rFonts w:ascii="Times New Roman" w:hAnsi="Times New Roman" w:cs="Times New Roman"/>
          <w:sz w:val="20"/>
          <w:szCs w:val="20"/>
        </w:rPr>
      </w:pPr>
      <w:r w:rsidRPr="007C0B51">
        <w:rPr>
          <w:rFonts w:ascii="Times New Roman" w:hAnsi="Times New Roman" w:cs="Times New Roman"/>
          <w:sz w:val="20"/>
          <w:szCs w:val="20"/>
        </w:rPr>
        <w:t xml:space="preserve">Note: SH </w:t>
      </w:r>
      <w:r w:rsidR="002D6D0E" w:rsidRPr="007C0B51">
        <w:rPr>
          <w:rFonts w:ascii="Times New Roman" w:hAnsi="Times New Roman" w:cs="Times New Roman"/>
          <w:sz w:val="20"/>
          <w:szCs w:val="20"/>
        </w:rPr>
        <w:t>self-harm</w:t>
      </w:r>
      <w:r w:rsidRPr="007C0B51">
        <w:rPr>
          <w:rFonts w:ascii="Times New Roman" w:hAnsi="Times New Roman" w:cs="Times New Roman"/>
          <w:sz w:val="20"/>
          <w:szCs w:val="20"/>
        </w:rPr>
        <w:t xml:space="preserve">, DR: derealisation </w:t>
      </w:r>
    </w:p>
    <w:p w:rsidR="00A86F39" w:rsidRPr="007C0B51" w:rsidRDefault="00A86F39" w:rsidP="00A86F39">
      <w:pPr>
        <w:spacing w:line="240" w:lineRule="auto"/>
        <w:rPr>
          <w:rFonts w:ascii="Times New Roman" w:hAnsi="Times New Roman" w:cs="Times New Roman"/>
          <w:b/>
          <w:sz w:val="24"/>
          <w:szCs w:val="24"/>
        </w:rPr>
      </w:pPr>
    </w:p>
    <w:p w:rsidR="00A86F39" w:rsidRPr="007C0B51" w:rsidRDefault="009E44A3" w:rsidP="00A86F39">
      <w:pPr>
        <w:spacing w:line="240" w:lineRule="auto"/>
        <w:rPr>
          <w:rFonts w:ascii="Times New Roman" w:hAnsi="Times New Roman" w:cs="Times New Roman"/>
          <w:b/>
          <w:sz w:val="24"/>
          <w:szCs w:val="24"/>
        </w:rPr>
      </w:pPr>
      <w:r w:rsidRPr="007C0B51">
        <w:rPr>
          <w:rFonts w:ascii="Times New Roman" w:hAnsi="Times New Roman" w:cs="Times New Roman"/>
          <w:b/>
          <w:sz w:val="24"/>
          <w:szCs w:val="24"/>
        </w:rPr>
        <w:t xml:space="preserve"> </w:t>
      </w:r>
    </w:p>
    <w:p w:rsidR="00D22818" w:rsidRPr="007C0B51" w:rsidRDefault="00D22818" w:rsidP="00A86F39">
      <w:pPr>
        <w:spacing w:line="240" w:lineRule="auto"/>
        <w:rPr>
          <w:rFonts w:ascii="Times New Roman" w:hAnsi="Times New Roman" w:cs="Times New Roman"/>
          <w:b/>
          <w:sz w:val="24"/>
          <w:szCs w:val="24"/>
        </w:rPr>
      </w:pPr>
    </w:p>
    <w:p w:rsidR="00D22818" w:rsidRPr="007C0B51" w:rsidRDefault="00D22818" w:rsidP="00A86F39">
      <w:pPr>
        <w:spacing w:line="240" w:lineRule="auto"/>
        <w:rPr>
          <w:rFonts w:ascii="Times New Roman" w:hAnsi="Times New Roman" w:cs="Times New Roman"/>
          <w:b/>
          <w:sz w:val="24"/>
          <w:szCs w:val="24"/>
        </w:rPr>
      </w:pPr>
    </w:p>
    <w:p w:rsidR="00D22818" w:rsidRPr="007C0B51" w:rsidRDefault="00D22818" w:rsidP="00A86F39">
      <w:pPr>
        <w:spacing w:line="240" w:lineRule="auto"/>
        <w:rPr>
          <w:rFonts w:ascii="Times New Roman" w:hAnsi="Times New Roman" w:cs="Times New Roman"/>
          <w:b/>
          <w:sz w:val="24"/>
          <w:szCs w:val="24"/>
        </w:rPr>
      </w:pPr>
    </w:p>
    <w:p w:rsidR="00D22818" w:rsidRPr="007C0B51" w:rsidRDefault="00D22818" w:rsidP="00A86F39">
      <w:pPr>
        <w:spacing w:line="240" w:lineRule="auto"/>
        <w:rPr>
          <w:rFonts w:ascii="Times New Roman" w:hAnsi="Times New Roman" w:cs="Times New Roman"/>
          <w:b/>
          <w:sz w:val="24"/>
          <w:szCs w:val="24"/>
        </w:rPr>
        <w:sectPr w:rsidR="00D22818" w:rsidRPr="007C0B51" w:rsidSect="00873652">
          <w:headerReference w:type="default" r:id="rId65"/>
          <w:pgSz w:w="16838" w:h="11906" w:orient="landscape"/>
          <w:pgMar w:top="1440" w:right="1440" w:bottom="1440" w:left="1440" w:header="708" w:footer="708" w:gutter="0"/>
          <w:cols w:space="708"/>
          <w:docGrid w:linePitch="360"/>
        </w:sectPr>
      </w:pPr>
    </w:p>
    <w:p w:rsidR="00E62660" w:rsidRPr="007C0B51" w:rsidRDefault="00E62660" w:rsidP="00A86F39">
      <w:pPr>
        <w:spacing w:after="0" w:line="240" w:lineRule="auto"/>
        <w:rPr>
          <w:rFonts w:ascii="Times New Roman" w:hAnsi="Times New Roman" w:cs="Times New Roman"/>
          <w:b/>
          <w:sz w:val="24"/>
          <w:szCs w:val="24"/>
        </w:rPr>
      </w:pPr>
      <w:r w:rsidRPr="007C0B51">
        <w:rPr>
          <w:rFonts w:ascii="Times New Roman" w:hAnsi="Times New Roman" w:cs="Times New Roman"/>
          <w:b/>
          <w:sz w:val="24"/>
          <w:szCs w:val="24"/>
        </w:rPr>
        <w:lastRenderedPageBreak/>
        <w:t xml:space="preserve">Table 5 </w:t>
      </w:r>
    </w:p>
    <w:p w:rsidR="00E62660" w:rsidRPr="007C0B51" w:rsidRDefault="00E62660" w:rsidP="00E62660">
      <w:pPr>
        <w:spacing w:after="0" w:line="240" w:lineRule="auto"/>
        <w:rPr>
          <w:rFonts w:ascii="Times New Roman" w:hAnsi="Times New Roman" w:cs="Times New Roman"/>
          <w:b/>
          <w:sz w:val="24"/>
          <w:szCs w:val="24"/>
        </w:rPr>
      </w:pPr>
      <w:r w:rsidRPr="007C0B51">
        <w:rPr>
          <w:rFonts w:ascii="Times New Roman" w:hAnsi="Times New Roman" w:cs="Times New Roman"/>
          <w:sz w:val="24"/>
          <w:szCs w:val="24"/>
        </w:rPr>
        <w:t>Significant indirect effects</w:t>
      </w:r>
      <w:r w:rsidRPr="007C0B51">
        <w:rPr>
          <w:rFonts w:ascii="Times New Roman" w:hAnsi="Times New Roman" w:cs="Times New Roman"/>
          <w:b/>
          <w:sz w:val="24"/>
          <w:szCs w:val="24"/>
        </w:rPr>
        <w:t xml:space="preserve"> </w:t>
      </w:r>
    </w:p>
    <w:tbl>
      <w:tblPr>
        <w:tblStyle w:val="ListTable6Colorful3"/>
        <w:tblpPr w:leftFromText="180" w:rightFromText="180" w:vertAnchor="text" w:horzAnchor="margin" w:tblpX="-572" w:tblpY="145"/>
        <w:tblW w:w="9493" w:type="dxa"/>
        <w:tblLook w:val="04A0" w:firstRow="1" w:lastRow="0" w:firstColumn="1" w:lastColumn="0" w:noHBand="0" w:noVBand="1"/>
      </w:tblPr>
      <w:tblGrid>
        <w:gridCol w:w="1283"/>
        <w:gridCol w:w="3532"/>
        <w:gridCol w:w="1417"/>
        <w:gridCol w:w="1134"/>
        <w:gridCol w:w="2127"/>
      </w:tblGrid>
      <w:tr w:rsidR="007C0B51" w:rsidRPr="007C0B51" w:rsidTr="00F441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8E1148">
            <w:pPr>
              <w:rPr>
                <w:rFonts w:ascii="Times New Roman" w:hAnsi="Times New Roman" w:cs="Times New Roman"/>
                <w:b w:val="0"/>
                <w:color w:val="auto"/>
                <w:sz w:val="24"/>
                <w:szCs w:val="24"/>
              </w:rPr>
            </w:pPr>
          </w:p>
        </w:tc>
        <w:tc>
          <w:tcPr>
            <w:tcW w:w="3532" w:type="dxa"/>
            <w:shd w:val="clear" w:color="auto" w:fill="auto"/>
          </w:tcPr>
          <w:p w:rsidR="008E1148" w:rsidRPr="007C0B51" w:rsidRDefault="008E1148" w:rsidP="008E11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Path </w:t>
            </w:r>
          </w:p>
        </w:tc>
        <w:tc>
          <w:tcPr>
            <w:tcW w:w="1417" w:type="dxa"/>
            <w:shd w:val="clear" w:color="auto" w:fill="auto"/>
          </w:tcPr>
          <w:p w:rsidR="008E1148" w:rsidRPr="007C0B51" w:rsidRDefault="008E1148" w:rsidP="008E1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Effect</w:t>
            </w:r>
          </w:p>
        </w:tc>
        <w:tc>
          <w:tcPr>
            <w:tcW w:w="1134" w:type="dxa"/>
            <w:shd w:val="clear" w:color="auto" w:fill="auto"/>
          </w:tcPr>
          <w:p w:rsidR="008E1148" w:rsidRPr="007C0B51" w:rsidRDefault="008E1148" w:rsidP="008E1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SE</w:t>
            </w:r>
          </w:p>
        </w:tc>
        <w:tc>
          <w:tcPr>
            <w:tcW w:w="2127" w:type="dxa"/>
            <w:shd w:val="clear" w:color="auto" w:fill="auto"/>
          </w:tcPr>
          <w:p w:rsidR="008E1148" w:rsidRPr="007C0B51" w:rsidRDefault="008E1148" w:rsidP="008E1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95% CI</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8E1148">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Fig. 1</w:t>
            </w:r>
          </w:p>
        </w:tc>
        <w:tc>
          <w:tcPr>
            <w:tcW w:w="3532" w:type="dxa"/>
            <w:shd w:val="clear" w:color="auto" w:fill="auto"/>
          </w:tcPr>
          <w:p w:rsidR="008E1148" w:rsidRPr="007C0B51" w:rsidRDefault="008E1148" w:rsidP="008E11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Total  indirect effect </w:t>
            </w:r>
          </w:p>
        </w:tc>
        <w:tc>
          <w:tcPr>
            <w:tcW w:w="1417" w:type="dxa"/>
            <w:shd w:val="clear" w:color="auto" w:fill="auto"/>
          </w:tcPr>
          <w:p w:rsidR="008E1148" w:rsidRPr="007C0B51" w:rsidRDefault="00A46866" w:rsidP="008E1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.464      </w:t>
            </w:r>
          </w:p>
        </w:tc>
        <w:tc>
          <w:tcPr>
            <w:tcW w:w="1134" w:type="dxa"/>
            <w:shd w:val="clear" w:color="auto" w:fill="auto"/>
          </w:tcPr>
          <w:p w:rsidR="008E1148" w:rsidRPr="007C0B51" w:rsidRDefault="00A46866" w:rsidP="008E1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.160      </w:t>
            </w:r>
          </w:p>
        </w:tc>
        <w:tc>
          <w:tcPr>
            <w:tcW w:w="2127" w:type="dxa"/>
            <w:shd w:val="clear" w:color="auto" w:fill="auto"/>
          </w:tcPr>
          <w:p w:rsidR="008E1148" w:rsidRPr="007C0B51" w:rsidRDefault="00A46866" w:rsidP="008E1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[.185      .821]</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A46866">
            <w:pPr>
              <w:rPr>
                <w:rFonts w:ascii="Times New Roman" w:hAnsi="Times New Roman" w:cs="Times New Roman"/>
                <w:b w:val="0"/>
                <w:color w:val="auto"/>
                <w:sz w:val="24"/>
                <w:szCs w:val="24"/>
              </w:rPr>
            </w:pPr>
          </w:p>
        </w:tc>
        <w:tc>
          <w:tcPr>
            <w:tcW w:w="3532" w:type="dxa"/>
            <w:shd w:val="clear" w:color="auto" w:fill="auto"/>
          </w:tcPr>
          <w:p w:rsidR="008E1148" w:rsidRPr="007C0B51" w:rsidRDefault="00A46866" w:rsidP="008E11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Sadness</w:t>
            </w:r>
            <w:r w:rsidR="008E1148" w:rsidRPr="007C0B51">
              <w:rPr>
                <w:rFonts w:ascii="Times New Roman" w:hAnsi="Times New Roman" w:cs="Times New Roman"/>
                <w:color w:val="auto"/>
                <w:sz w:val="24"/>
                <w:szCs w:val="24"/>
              </w:rPr>
              <w:t xml:space="preserve">→ DR→ PTSD </w:t>
            </w:r>
          </w:p>
        </w:tc>
        <w:tc>
          <w:tcPr>
            <w:tcW w:w="1417" w:type="dxa"/>
            <w:shd w:val="clear" w:color="auto" w:fill="auto"/>
          </w:tcPr>
          <w:p w:rsidR="008E1148" w:rsidRPr="007C0B51" w:rsidRDefault="00A46866"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.239      </w:t>
            </w:r>
          </w:p>
        </w:tc>
        <w:tc>
          <w:tcPr>
            <w:tcW w:w="1134" w:type="dxa"/>
            <w:shd w:val="clear" w:color="auto" w:fill="auto"/>
          </w:tcPr>
          <w:p w:rsidR="008E1148" w:rsidRPr="007C0B51" w:rsidRDefault="00A46866"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.137      </w:t>
            </w:r>
          </w:p>
        </w:tc>
        <w:tc>
          <w:tcPr>
            <w:tcW w:w="2127" w:type="dxa"/>
            <w:shd w:val="clear" w:color="auto" w:fill="auto"/>
          </w:tcPr>
          <w:p w:rsidR="008E1148" w:rsidRPr="007C0B51" w:rsidRDefault="00A46866"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[.001      .536]</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8E1148">
            <w:pPr>
              <w:rPr>
                <w:rFonts w:ascii="Times New Roman" w:hAnsi="Times New Roman" w:cs="Times New Roman"/>
                <w:b w:val="0"/>
                <w:color w:val="auto"/>
                <w:sz w:val="24"/>
                <w:szCs w:val="24"/>
              </w:rPr>
            </w:pPr>
          </w:p>
        </w:tc>
        <w:tc>
          <w:tcPr>
            <w:tcW w:w="3532" w:type="dxa"/>
            <w:shd w:val="clear" w:color="auto" w:fill="auto"/>
          </w:tcPr>
          <w:p w:rsidR="008E1148" w:rsidRPr="007C0B51" w:rsidRDefault="00A46866" w:rsidP="008E11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Sadness</w:t>
            </w:r>
            <w:r w:rsidR="008E1148" w:rsidRPr="007C0B51">
              <w:rPr>
                <w:rFonts w:ascii="Times New Roman" w:hAnsi="Times New Roman" w:cs="Times New Roman"/>
                <w:color w:val="auto"/>
                <w:sz w:val="24"/>
                <w:szCs w:val="24"/>
              </w:rPr>
              <w:t>→ DR→ SH → PTSD</w:t>
            </w:r>
          </w:p>
        </w:tc>
        <w:tc>
          <w:tcPr>
            <w:tcW w:w="1417" w:type="dxa"/>
            <w:shd w:val="clear" w:color="auto" w:fill="auto"/>
          </w:tcPr>
          <w:p w:rsidR="008E1148" w:rsidRPr="007C0B51" w:rsidRDefault="00A46866" w:rsidP="008E1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.081      </w:t>
            </w:r>
          </w:p>
        </w:tc>
        <w:tc>
          <w:tcPr>
            <w:tcW w:w="1134" w:type="dxa"/>
            <w:shd w:val="clear" w:color="auto" w:fill="auto"/>
          </w:tcPr>
          <w:p w:rsidR="008E1148" w:rsidRPr="007C0B51" w:rsidRDefault="00A46866" w:rsidP="008E1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.047      </w:t>
            </w:r>
          </w:p>
        </w:tc>
        <w:tc>
          <w:tcPr>
            <w:tcW w:w="2127" w:type="dxa"/>
            <w:shd w:val="clear" w:color="auto" w:fill="auto"/>
          </w:tcPr>
          <w:p w:rsidR="008E1148" w:rsidRPr="007C0B51" w:rsidRDefault="00A46866" w:rsidP="008E1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[.020      .222]</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8E1148">
            <w:pPr>
              <w:rPr>
                <w:rFonts w:ascii="Times New Roman" w:hAnsi="Times New Roman" w:cs="Times New Roman"/>
                <w:b w:val="0"/>
                <w:color w:val="auto"/>
                <w:sz w:val="24"/>
                <w:szCs w:val="24"/>
              </w:rPr>
            </w:pPr>
          </w:p>
        </w:tc>
        <w:tc>
          <w:tcPr>
            <w:tcW w:w="3532" w:type="dxa"/>
            <w:shd w:val="clear" w:color="auto" w:fill="auto"/>
          </w:tcPr>
          <w:p w:rsidR="008E1148" w:rsidRPr="007C0B51" w:rsidRDefault="00A46866" w:rsidP="008E11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Sadness</w:t>
            </w:r>
            <w:r w:rsidR="001E537F" w:rsidRPr="007C0B51">
              <w:rPr>
                <w:rFonts w:ascii="Times New Roman" w:hAnsi="Times New Roman" w:cs="Times New Roman"/>
                <w:color w:val="auto"/>
                <w:sz w:val="24"/>
                <w:szCs w:val="24"/>
              </w:rPr>
              <w:t xml:space="preserve"> </w:t>
            </w:r>
            <w:r w:rsidR="008E1148" w:rsidRPr="007C0B51">
              <w:rPr>
                <w:rFonts w:ascii="Times New Roman" w:hAnsi="Times New Roman" w:cs="Times New Roman"/>
                <w:color w:val="auto"/>
                <w:sz w:val="24"/>
                <w:szCs w:val="24"/>
              </w:rPr>
              <w:t>→SH  → PTSD</w:t>
            </w:r>
          </w:p>
        </w:tc>
        <w:tc>
          <w:tcPr>
            <w:tcW w:w="1417" w:type="dxa"/>
            <w:shd w:val="clear" w:color="auto" w:fill="auto"/>
          </w:tcPr>
          <w:p w:rsidR="008E1148" w:rsidRPr="007C0B51" w:rsidRDefault="00A46866"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.144      </w:t>
            </w:r>
          </w:p>
        </w:tc>
        <w:tc>
          <w:tcPr>
            <w:tcW w:w="1134" w:type="dxa"/>
            <w:shd w:val="clear" w:color="auto" w:fill="auto"/>
          </w:tcPr>
          <w:p w:rsidR="008E1148" w:rsidRPr="007C0B51" w:rsidRDefault="00A46866"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.080      </w:t>
            </w:r>
          </w:p>
        </w:tc>
        <w:tc>
          <w:tcPr>
            <w:tcW w:w="2127" w:type="dxa"/>
            <w:shd w:val="clear" w:color="auto" w:fill="auto"/>
          </w:tcPr>
          <w:p w:rsidR="008E1148" w:rsidRPr="007C0B51" w:rsidRDefault="00A46866"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[.026      .351]</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8E1148">
            <w:pPr>
              <w:rPr>
                <w:rFonts w:ascii="Times New Roman" w:hAnsi="Times New Roman" w:cs="Times New Roman"/>
                <w:b w:val="0"/>
                <w:color w:val="auto"/>
                <w:sz w:val="24"/>
                <w:szCs w:val="24"/>
              </w:rPr>
            </w:pPr>
          </w:p>
        </w:tc>
        <w:tc>
          <w:tcPr>
            <w:tcW w:w="8210" w:type="dxa"/>
            <w:gridSpan w:val="4"/>
            <w:shd w:val="clear" w:color="auto" w:fill="auto"/>
          </w:tcPr>
          <w:p w:rsidR="008E1148" w:rsidRPr="007C0B51" w:rsidRDefault="008E1148" w:rsidP="008E11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PTSD Severity Total Effect Model  R2 = </w:t>
            </w:r>
            <w:r w:rsidR="00A46866" w:rsidRPr="007C0B51">
              <w:rPr>
                <w:rFonts w:ascii="Times New Roman" w:hAnsi="Times New Roman" w:cs="Times New Roman"/>
                <w:color w:val="auto"/>
                <w:sz w:val="24"/>
                <w:szCs w:val="24"/>
              </w:rPr>
              <w:t>.328</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8E1148" w:rsidRPr="007C0B51" w:rsidRDefault="008E1148" w:rsidP="008E1148">
            <w:pPr>
              <w:rPr>
                <w:rFonts w:ascii="Times New Roman" w:hAnsi="Times New Roman" w:cs="Times New Roman"/>
                <w:b w:val="0"/>
                <w:color w:val="auto"/>
                <w:sz w:val="24"/>
                <w:szCs w:val="24"/>
              </w:rPr>
            </w:pPr>
          </w:p>
        </w:tc>
        <w:tc>
          <w:tcPr>
            <w:tcW w:w="3532" w:type="dxa"/>
            <w:shd w:val="clear" w:color="auto" w:fill="auto"/>
          </w:tcPr>
          <w:p w:rsidR="008E1148" w:rsidRPr="007C0B51" w:rsidRDefault="008E1148" w:rsidP="008E11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17" w:type="dxa"/>
            <w:shd w:val="clear" w:color="auto" w:fill="auto"/>
          </w:tcPr>
          <w:p w:rsidR="008E1148" w:rsidRPr="007C0B51" w:rsidRDefault="008E1148"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34" w:type="dxa"/>
            <w:shd w:val="clear" w:color="auto" w:fill="auto"/>
          </w:tcPr>
          <w:p w:rsidR="008E1148" w:rsidRPr="007C0B51" w:rsidRDefault="008E1148"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8E1148" w:rsidRPr="007C0B51" w:rsidRDefault="008E1148" w:rsidP="008E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Fig.2 </w:t>
            </w: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Total indirect effect</w:t>
            </w:r>
          </w:p>
        </w:tc>
        <w:tc>
          <w:tcPr>
            <w:tcW w:w="1417" w:type="dxa"/>
            <w:shd w:val="clear" w:color="auto" w:fill="auto"/>
          </w:tcPr>
          <w:p w:rsidR="001E537F" w:rsidRPr="007C0B51" w:rsidRDefault="00E64DD9"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.464</w:t>
            </w:r>
          </w:p>
        </w:tc>
        <w:tc>
          <w:tcPr>
            <w:tcW w:w="1134"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.160      </w:t>
            </w:r>
          </w:p>
        </w:tc>
        <w:tc>
          <w:tcPr>
            <w:tcW w:w="2127"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[.198      .830]</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Sadness→ SH→ PTSD </w:t>
            </w:r>
          </w:p>
        </w:tc>
        <w:tc>
          <w:tcPr>
            <w:tcW w:w="1417" w:type="dxa"/>
            <w:shd w:val="clear" w:color="auto" w:fill="auto"/>
          </w:tcPr>
          <w:p w:rsidR="001E537F" w:rsidRPr="007C0B51" w:rsidRDefault="00E64DD9"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.225</w:t>
            </w:r>
          </w:p>
        </w:tc>
        <w:tc>
          <w:tcPr>
            <w:tcW w:w="1134"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.098      </w:t>
            </w:r>
          </w:p>
        </w:tc>
        <w:tc>
          <w:tcPr>
            <w:tcW w:w="2127"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[.072      .470]</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Sadness → SH→ DR→ PTSD</w:t>
            </w:r>
          </w:p>
        </w:tc>
        <w:tc>
          <w:tcPr>
            <w:tcW w:w="1417" w:type="dxa"/>
            <w:shd w:val="clear" w:color="auto" w:fill="auto"/>
          </w:tcPr>
          <w:p w:rsidR="001E537F" w:rsidRPr="007C0B51" w:rsidRDefault="00E64DD9"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.064</w:t>
            </w:r>
          </w:p>
        </w:tc>
        <w:tc>
          <w:tcPr>
            <w:tcW w:w="1134"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.050      </w:t>
            </w:r>
          </w:p>
        </w:tc>
        <w:tc>
          <w:tcPr>
            <w:tcW w:w="2127"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      .218]</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Sadness   →DR  → PTSD</w:t>
            </w:r>
          </w:p>
        </w:tc>
        <w:tc>
          <w:tcPr>
            <w:tcW w:w="141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.175</w:t>
            </w:r>
          </w:p>
        </w:tc>
        <w:tc>
          <w:tcPr>
            <w:tcW w:w="1134" w:type="dxa"/>
            <w:shd w:val="clear" w:color="auto" w:fill="auto"/>
          </w:tcPr>
          <w:p w:rsidR="001E537F" w:rsidRPr="007C0B51" w:rsidRDefault="00CD30CA"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.110      </w:t>
            </w:r>
          </w:p>
        </w:tc>
        <w:tc>
          <w:tcPr>
            <w:tcW w:w="2127" w:type="dxa"/>
            <w:shd w:val="clear" w:color="auto" w:fill="auto"/>
          </w:tcPr>
          <w:p w:rsidR="001E537F" w:rsidRPr="007C0B51" w:rsidRDefault="00CD30CA"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[.008      .437]</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4949" w:type="dxa"/>
            <w:gridSpan w:val="2"/>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PTSD Severity Total Effect Model  R</w:t>
            </w:r>
            <w:r w:rsidRPr="007C0B51">
              <w:rPr>
                <w:rFonts w:ascii="Times New Roman" w:hAnsi="Times New Roman" w:cs="Times New Roman"/>
                <w:color w:val="auto"/>
                <w:sz w:val="24"/>
                <w:szCs w:val="24"/>
                <w:vertAlign w:val="superscript"/>
              </w:rPr>
              <w:t>2</w:t>
            </w:r>
            <w:r w:rsidRPr="007C0B51">
              <w:rPr>
                <w:rFonts w:ascii="Times New Roman" w:hAnsi="Times New Roman" w:cs="Times New Roman"/>
                <w:color w:val="auto"/>
                <w:sz w:val="24"/>
                <w:szCs w:val="24"/>
              </w:rPr>
              <w:t xml:space="preserve"> = </w:t>
            </w:r>
            <w:r w:rsidR="00CD30CA" w:rsidRPr="007C0B51">
              <w:rPr>
                <w:rFonts w:ascii="Times New Roman" w:hAnsi="Times New Roman" w:cs="Times New Roman"/>
                <w:color w:val="auto"/>
                <w:sz w:val="24"/>
                <w:szCs w:val="24"/>
              </w:rPr>
              <w:t>.328</w:t>
            </w:r>
          </w:p>
        </w:tc>
        <w:tc>
          <w:tcPr>
            <w:tcW w:w="1134"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1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Fig.3 </w:t>
            </w: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Total  indirect effect </w:t>
            </w:r>
          </w:p>
        </w:tc>
        <w:tc>
          <w:tcPr>
            <w:tcW w:w="1417" w:type="dxa"/>
            <w:shd w:val="clear" w:color="auto" w:fill="auto"/>
          </w:tcPr>
          <w:p w:rsidR="001E537F" w:rsidRPr="007C0B51" w:rsidRDefault="001E537F"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.358</w:t>
            </w:r>
          </w:p>
        </w:tc>
        <w:tc>
          <w:tcPr>
            <w:tcW w:w="1134"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.122      </w:t>
            </w:r>
          </w:p>
        </w:tc>
        <w:tc>
          <w:tcPr>
            <w:tcW w:w="2127"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[.145      .624]</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Disgust → DR→ PTSD </w:t>
            </w:r>
          </w:p>
        </w:tc>
        <w:tc>
          <w:tcPr>
            <w:tcW w:w="1417" w:type="dxa"/>
            <w:shd w:val="clear" w:color="auto" w:fill="auto"/>
          </w:tcPr>
          <w:p w:rsidR="001E537F" w:rsidRPr="007C0B51" w:rsidRDefault="001E537F"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.183</w:t>
            </w: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.090      </w:t>
            </w: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[.040      .388]</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Disgust → DR→ SH → PTSD</w:t>
            </w:r>
          </w:p>
        </w:tc>
        <w:tc>
          <w:tcPr>
            <w:tcW w:w="1417" w:type="dxa"/>
            <w:shd w:val="clear" w:color="auto" w:fill="auto"/>
          </w:tcPr>
          <w:p w:rsidR="001E537F" w:rsidRPr="007C0B51" w:rsidRDefault="001E537F"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.036</w:t>
            </w:r>
          </w:p>
        </w:tc>
        <w:tc>
          <w:tcPr>
            <w:tcW w:w="1134"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.024      </w:t>
            </w:r>
          </w:p>
        </w:tc>
        <w:tc>
          <w:tcPr>
            <w:tcW w:w="2127"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[.006      .110]</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Disgust →SH  → PTSD</w:t>
            </w:r>
          </w:p>
        </w:tc>
        <w:tc>
          <w:tcPr>
            <w:tcW w:w="1417" w:type="dxa"/>
            <w:shd w:val="clear" w:color="auto" w:fill="auto"/>
          </w:tcPr>
          <w:p w:rsidR="001E537F" w:rsidRPr="007C0B51" w:rsidRDefault="001E537F"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.139</w:t>
            </w: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.069      </w:t>
            </w: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 [ .028     .309]</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4949" w:type="dxa"/>
            <w:gridSpan w:val="2"/>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PTSD Severity Total Effect Model  R2 = .271</w:t>
            </w:r>
          </w:p>
        </w:tc>
        <w:tc>
          <w:tcPr>
            <w:tcW w:w="1134"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1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Fig. 4 </w:t>
            </w: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Total  indirect effect </w:t>
            </w:r>
          </w:p>
        </w:tc>
        <w:tc>
          <w:tcPr>
            <w:tcW w:w="1417"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.358</w:t>
            </w:r>
          </w:p>
        </w:tc>
        <w:tc>
          <w:tcPr>
            <w:tcW w:w="1134" w:type="dxa"/>
            <w:shd w:val="clear" w:color="auto" w:fill="auto"/>
          </w:tcPr>
          <w:p w:rsidR="001E537F" w:rsidRPr="007C0B51" w:rsidRDefault="00CD30CA"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.125      </w:t>
            </w:r>
          </w:p>
        </w:tc>
        <w:tc>
          <w:tcPr>
            <w:tcW w:w="2127" w:type="dxa"/>
            <w:shd w:val="clear" w:color="auto" w:fill="auto"/>
          </w:tcPr>
          <w:p w:rsidR="001E537F" w:rsidRPr="007C0B51" w:rsidRDefault="00CD30CA"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[.136      .627]</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Disgust→ SH→ PTSD </w:t>
            </w:r>
          </w:p>
        </w:tc>
        <w:tc>
          <w:tcPr>
            <w:tcW w:w="141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.175</w:t>
            </w:r>
          </w:p>
        </w:tc>
        <w:tc>
          <w:tcPr>
            <w:tcW w:w="1134" w:type="dxa"/>
            <w:shd w:val="clear" w:color="auto" w:fill="auto"/>
          </w:tcPr>
          <w:p w:rsidR="001E537F" w:rsidRPr="007C0B51" w:rsidRDefault="00CD30CA"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.082      </w:t>
            </w:r>
          </w:p>
        </w:tc>
        <w:tc>
          <w:tcPr>
            <w:tcW w:w="2127" w:type="dxa"/>
            <w:shd w:val="clear" w:color="auto" w:fill="auto"/>
          </w:tcPr>
          <w:p w:rsidR="001E537F" w:rsidRPr="007C0B51" w:rsidRDefault="00CD30CA"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[.035      .363]</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Disgust   → SH→ DR → PTSD</w:t>
            </w:r>
          </w:p>
        </w:tc>
        <w:tc>
          <w:tcPr>
            <w:tcW w:w="1417"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.057</w:t>
            </w:r>
          </w:p>
        </w:tc>
        <w:tc>
          <w:tcPr>
            <w:tcW w:w="1134" w:type="dxa"/>
            <w:shd w:val="clear" w:color="auto" w:fill="auto"/>
          </w:tcPr>
          <w:p w:rsidR="001E537F" w:rsidRPr="007C0B51" w:rsidRDefault="00CD30CA"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.038      </w:t>
            </w:r>
          </w:p>
        </w:tc>
        <w:tc>
          <w:tcPr>
            <w:tcW w:w="2127" w:type="dxa"/>
            <w:shd w:val="clear" w:color="auto" w:fill="auto"/>
          </w:tcPr>
          <w:p w:rsidR="001E537F" w:rsidRPr="007C0B51" w:rsidRDefault="00CD30CA"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[.008      .167]</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Disgust  →DR   → PTSD</w:t>
            </w:r>
          </w:p>
        </w:tc>
        <w:tc>
          <w:tcPr>
            <w:tcW w:w="141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.126</w:t>
            </w:r>
          </w:p>
        </w:tc>
        <w:tc>
          <w:tcPr>
            <w:tcW w:w="1134" w:type="dxa"/>
            <w:shd w:val="clear" w:color="auto" w:fill="auto"/>
          </w:tcPr>
          <w:p w:rsidR="001E537F" w:rsidRPr="007C0B51" w:rsidRDefault="00CD30CA"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.075      </w:t>
            </w:r>
          </w:p>
        </w:tc>
        <w:tc>
          <w:tcPr>
            <w:tcW w:w="2127" w:type="dxa"/>
            <w:shd w:val="clear" w:color="auto" w:fill="auto"/>
          </w:tcPr>
          <w:p w:rsidR="001E537F" w:rsidRPr="007C0B51" w:rsidRDefault="00CD30CA"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[.015      .317]</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4949" w:type="dxa"/>
            <w:gridSpan w:val="2"/>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PTSD Severity Total Effect Model  R2 =</w:t>
            </w:r>
            <w:r w:rsidR="00CD30CA" w:rsidRPr="007C0B51">
              <w:rPr>
                <w:rFonts w:ascii="Times New Roman" w:hAnsi="Times New Roman" w:cs="Times New Roman"/>
                <w:color w:val="auto"/>
                <w:sz w:val="24"/>
                <w:szCs w:val="24"/>
              </w:rPr>
              <w:t>.271</w:t>
            </w:r>
          </w:p>
        </w:tc>
        <w:tc>
          <w:tcPr>
            <w:tcW w:w="1134"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1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Fig.5</w:t>
            </w: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Total  indirect effect </w:t>
            </w:r>
          </w:p>
        </w:tc>
        <w:tc>
          <w:tcPr>
            <w:tcW w:w="1417"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.469      </w:t>
            </w:r>
          </w:p>
        </w:tc>
        <w:tc>
          <w:tcPr>
            <w:tcW w:w="1134"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.169      </w:t>
            </w:r>
          </w:p>
        </w:tc>
        <w:tc>
          <w:tcPr>
            <w:tcW w:w="2127"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[.198      .868]</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Fear→ DR→ PTSD </w:t>
            </w:r>
          </w:p>
        </w:tc>
        <w:tc>
          <w:tcPr>
            <w:tcW w:w="1417"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.253      </w:t>
            </w:r>
          </w:p>
        </w:tc>
        <w:tc>
          <w:tcPr>
            <w:tcW w:w="1134"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.141      </w:t>
            </w:r>
          </w:p>
        </w:tc>
        <w:tc>
          <w:tcPr>
            <w:tcW w:w="2127"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[.041      .598]</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Fear → DR→ SH → PTSD</w:t>
            </w:r>
          </w:p>
        </w:tc>
        <w:tc>
          <w:tcPr>
            <w:tcW w:w="1417"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.098      </w:t>
            </w:r>
          </w:p>
        </w:tc>
        <w:tc>
          <w:tcPr>
            <w:tcW w:w="1134"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.052      </w:t>
            </w:r>
          </w:p>
        </w:tc>
        <w:tc>
          <w:tcPr>
            <w:tcW w:w="2127" w:type="dxa"/>
            <w:shd w:val="clear" w:color="auto" w:fill="auto"/>
          </w:tcPr>
          <w:p w:rsidR="001E537F" w:rsidRPr="007C0B51" w:rsidRDefault="00E64DD9"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[.030      .258]</w:t>
            </w: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Fear  →SH  → PTSD</w:t>
            </w:r>
          </w:p>
        </w:tc>
        <w:tc>
          <w:tcPr>
            <w:tcW w:w="1417"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.118      </w:t>
            </w:r>
          </w:p>
        </w:tc>
        <w:tc>
          <w:tcPr>
            <w:tcW w:w="1134" w:type="dxa"/>
            <w:shd w:val="clear" w:color="auto" w:fill="auto"/>
          </w:tcPr>
          <w:p w:rsidR="001E537F" w:rsidRPr="007C0B51" w:rsidRDefault="00E64DD9"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.083     </w:t>
            </w:r>
          </w:p>
        </w:tc>
        <w:tc>
          <w:tcPr>
            <w:tcW w:w="2127" w:type="dxa"/>
            <w:shd w:val="clear" w:color="auto" w:fill="auto"/>
          </w:tcPr>
          <w:p w:rsidR="001E537F" w:rsidRPr="007C0B51" w:rsidRDefault="00E64DD9" w:rsidP="00E64D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[-.009      .324]</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4949" w:type="dxa"/>
            <w:gridSpan w:val="2"/>
            <w:shd w:val="clear" w:color="auto" w:fill="auto"/>
          </w:tcPr>
          <w:p w:rsidR="001E537F" w:rsidRPr="007C0B51" w:rsidRDefault="00E64DD9" w:rsidP="00E64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PTSD Severity Total Effect Model  R2 = .292</w:t>
            </w:r>
          </w:p>
        </w:tc>
        <w:tc>
          <w:tcPr>
            <w:tcW w:w="1134"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1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b w:val="0"/>
                <w:color w:val="auto"/>
                <w:sz w:val="24"/>
                <w:szCs w:val="24"/>
              </w:rPr>
            </w:pPr>
            <w:r w:rsidRPr="007C0B51">
              <w:rPr>
                <w:rFonts w:ascii="Times New Roman" w:hAnsi="Times New Roman" w:cs="Times New Roman"/>
                <w:b w:val="0"/>
                <w:color w:val="auto"/>
                <w:sz w:val="24"/>
                <w:szCs w:val="24"/>
              </w:rPr>
              <w:t xml:space="preserve">Fig.6 </w:t>
            </w: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Total  indirect effect </w:t>
            </w:r>
          </w:p>
        </w:tc>
        <w:tc>
          <w:tcPr>
            <w:tcW w:w="1417"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.469</w:t>
            </w:r>
          </w:p>
        </w:tc>
        <w:tc>
          <w:tcPr>
            <w:tcW w:w="1134"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.169</w:t>
            </w:r>
          </w:p>
        </w:tc>
        <w:tc>
          <w:tcPr>
            <w:tcW w:w="2127"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[.193      .859]</w:t>
            </w:r>
          </w:p>
        </w:tc>
      </w:tr>
      <w:tr w:rsidR="007C0B51" w:rsidRPr="007C0B51" w:rsidTr="00F441B1">
        <w:trPr>
          <w:trHeight w:val="264"/>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 xml:space="preserve">Fear → SH→ PTSD </w:t>
            </w:r>
          </w:p>
        </w:tc>
        <w:tc>
          <w:tcPr>
            <w:tcW w:w="141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.215</w:t>
            </w:r>
          </w:p>
        </w:tc>
        <w:tc>
          <w:tcPr>
            <w:tcW w:w="1134"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.097</w:t>
            </w:r>
          </w:p>
        </w:tc>
        <w:tc>
          <w:tcPr>
            <w:tcW w:w="212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[.065      .460]</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color w:val="auto"/>
                <w:sz w:val="24"/>
                <w:szCs w:val="24"/>
              </w:rPr>
            </w:pPr>
          </w:p>
        </w:tc>
        <w:tc>
          <w:tcPr>
            <w:tcW w:w="3532"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Fear  → SH→ DR → PTSD</w:t>
            </w:r>
          </w:p>
        </w:tc>
        <w:tc>
          <w:tcPr>
            <w:tcW w:w="1417"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.067</w:t>
            </w:r>
          </w:p>
        </w:tc>
        <w:tc>
          <w:tcPr>
            <w:tcW w:w="1134"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.041</w:t>
            </w:r>
          </w:p>
        </w:tc>
        <w:tc>
          <w:tcPr>
            <w:tcW w:w="2127" w:type="dxa"/>
            <w:shd w:val="clear" w:color="auto" w:fill="auto"/>
          </w:tcPr>
          <w:p w:rsidR="001E537F" w:rsidRPr="007C0B51" w:rsidRDefault="00CD30CA" w:rsidP="00CD30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[.015      .193]</w:t>
            </w:r>
          </w:p>
        </w:tc>
      </w:tr>
      <w:tr w:rsidR="007C0B51" w:rsidRPr="007C0B51" w:rsidTr="00F441B1">
        <w:trPr>
          <w:trHeight w:val="264"/>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Fear →DR   → PTSD</w:t>
            </w:r>
          </w:p>
        </w:tc>
        <w:tc>
          <w:tcPr>
            <w:tcW w:w="141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.187</w:t>
            </w:r>
          </w:p>
        </w:tc>
        <w:tc>
          <w:tcPr>
            <w:tcW w:w="1134"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.118</w:t>
            </w:r>
          </w:p>
        </w:tc>
        <w:tc>
          <w:tcPr>
            <w:tcW w:w="2127" w:type="dxa"/>
            <w:shd w:val="clear" w:color="auto" w:fill="auto"/>
          </w:tcPr>
          <w:p w:rsidR="001E537F" w:rsidRPr="007C0B51" w:rsidRDefault="00CD30CA" w:rsidP="00CD30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[.019      .484]</w:t>
            </w:r>
          </w:p>
        </w:tc>
      </w:tr>
      <w:tr w:rsidR="007C0B51" w:rsidRPr="007C0B51" w:rsidTr="00F44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color w:val="auto"/>
                <w:sz w:val="24"/>
                <w:szCs w:val="24"/>
              </w:rPr>
            </w:pPr>
          </w:p>
        </w:tc>
        <w:tc>
          <w:tcPr>
            <w:tcW w:w="4949" w:type="dxa"/>
            <w:gridSpan w:val="2"/>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C0B51">
              <w:rPr>
                <w:rFonts w:ascii="Times New Roman" w:hAnsi="Times New Roman" w:cs="Times New Roman"/>
                <w:color w:val="auto"/>
                <w:sz w:val="24"/>
                <w:szCs w:val="24"/>
              </w:rPr>
              <w:t>PTSD Severity Total Effect Model  R2 =</w:t>
            </w:r>
            <w:r w:rsidR="00CD30CA" w:rsidRPr="007C0B51">
              <w:rPr>
                <w:rFonts w:ascii="Times New Roman" w:hAnsi="Times New Roman" w:cs="Times New Roman"/>
                <w:color w:val="auto"/>
                <w:sz w:val="24"/>
                <w:szCs w:val="24"/>
              </w:rPr>
              <w:t>.292</w:t>
            </w:r>
          </w:p>
        </w:tc>
        <w:tc>
          <w:tcPr>
            <w:tcW w:w="1134"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C0B51" w:rsidRPr="007C0B51" w:rsidTr="00F441B1">
        <w:trPr>
          <w:trHeight w:val="281"/>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rsidR="001E537F" w:rsidRPr="007C0B51" w:rsidRDefault="001E537F" w:rsidP="001E537F">
            <w:pPr>
              <w:rPr>
                <w:rFonts w:ascii="Times New Roman" w:hAnsi="Times New Roman" w:cs="Times New Roman"/>
                <w:color w:val="auto"/>
                <w:sz w:val="24"/>
                <w:szCs w:val="24"/>
              </w:rPr>
            </w:pPr>
          </w:p>
        </w:tc>
        <w:tc>
          <w:tcPr>
            <w:tcW w:w="3532" w:type="dxa"/>
            <w:shd w:val="clear" w:color="auto" w:fill="auto"/>
          </w:tcPr>
          <w:p w:rsidR="001E537F" w:rsidRPr="007C0B51" w:rsidRDefault="001E537F" w:rsidP="001E5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1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34"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127" w:type="dxa"/>
            <w:shd w:val="clear" w:color="auto" w:fill="auto"/>
          </w:tcPr>
          <w:p w:rsidR="001E537F" w:rsidRPr="007C0B51" w:rsidRDefault="001E537F" w:rsidP="001E53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rsidR="00E62660" w:rsidRPr="007C0B51" w:rsidRDefault="00A86F39" w:rsidP="00DA1CCB">
      <w:pPr>
        <w:spacing w:line="240" w:lineRule="auto"/>
        <w:rPr>
          <w:rFonts w:ascii="Times New Roman" w:hAnsi="Times New Roman" w:cs="Times New Roman"/>
          <w:sz w:val="20"/>
          <w:szCs w:val="20"/>
        </w:rPr>
      </w:pPr>
      <w:r w:rsidRPr="007C0B51">
        <w:rPr>
          <w:rFonts w:ascii="Times New Roman" w:hAnsi="Times New Roman" w:cs="Times New Roman"/>
          <w:sz w:val="20"/>
          <w:szCs w:val="20"/>
        </w:rPr>
        <w:t>Note: All path coefficients were derived from 10,000 bootstrap samples.</w:t>
      </w:r>
    </w:p>
    <w:p w:rsidR="00E62660" w:rsidRPr="007C0B51" w:rsidRDefault="00E62660" w:rsidP="00DA1CCB">
      <w:pPr>
        <w:spacing w:line="240" w:lineRule="auto"/>
        <w:rPr>
          <w:rFonts w:ascii="Times New Roman" w:hAnsi="Times New Roman" w:cs="Times New Roman"/>
          <w:b/>
          <w:sz w:val="24"/>
          <w:szCs w:val="24"/>
        </w:rPr>
      </w:pPr>
    </w:p>
    <w:p w:rsidR="00A86F39" w:rsidRPr="007C0B51" w:rsidRDefault="00A86F39" w:rsidP="00DA1CCB">
      <w:pPr>
        <w:spacing w:line="240" w:lineRule="auto"/>
        <w:rPr>
          <w:rFonts w:ascii="Times New Roman" w:hAnsi="Times New Roman" w:cs="Times New Roman"/>
          <w:b/>
          <w:sz w:val="24"/>
          <w:szCs w:val="24"/>
        </w:rPr>
      </w:pPr>
    </w:p>
    <w:p w:rsidR="00E62660" w:rsidRPr="007C0B51" w:rsidRDefault="00E62660" w:rsidP="00DA1CCB">
      <w:pPr>
        <w:spacing w:line="240" w:lineRule="auto"/>
        <w:rPr>
          <w:rFonts w:ascii="Times New Roman" w:hAnsi="Times New Roman" w:cs="Times New Roman"/>
          <w:b/>
          <w:sz w:val="24"/>
          <w:szCs w:val="24"/>
        </w:rPr>
      </w:pPr>
    </w:p>
    <w:p w:rsidR="00E62660" w:rsidRPr="007C0B51" w:rsidRDefault="00E62660" w:rsidP="00DA1CCB">
      <w:pPr>
        <w:spacing w:line="240" w:lineRule="auto"/>
        <w:rPr>
          <w:rFonts w:ascii="Times New Roman" w:hAnsi="Times New Roman" w:cs="Times New Roman"/>
          <w:b/>
          <w:sz w:val="24"/>
          <w:szCs w:val="24"/>
        </w:rPr>
      </w:pPr>
    </w:p>
    <w:p w:rsidR="00E62660" w:rsidRPr="007C0B51" w:rsidRDefault="00E62660" w:rsidP="00DA1CCB">
      <w:pPr>
        <w:spacing w:line="240" w:lineRule="auto"/>
        <w:rPr>
          <w:rFonts w:ascii="Times New Roman" w:hAnsi="Times New Roman" w:cs="Times New Roman"/>
          <w:b/>
          <w:sz w:val="24"/>
          <w:szCs w:val="24"/>
        </w:rPr>
      </w:pPr>
    </w:p>
    <w:p w:rsidR="00E64DD9" w:rsidRPr="007C0B51" w:rsidRDefault="00E64DD9" w:rsidP="00E64DD9">
      <w:pPr>
        <w:autoSpaceDE w:val="0"/>
        <w:autoSpaceDN w:val="0"/>
        <w:adjustRightInd w:val="0"/>
        <w:spacing w:after="0" w:line="240" w:lineRule="auto"/>
        <w:rPr>
          <w:rFonts w:ascii="Courier New" w:hAnsi="Courier New" w:cs="Courier New"/>
          <w:sz w:val="18"/>
          <w:szCs w:val="18"/>
        </w:rPr>
      </w:pPr>
      <w:r w:rsidRPr="007C0B51">
        <w:rPr>
          <w:rFonts w:ascii="Courier New" w:hAnsi="Courier New" w:cs="Courier New"/>
          <w:sz w:val="18"/>
          <w:szCs w:val="18"/>
        </w:rPr>
        <w:t xml:space="preserve">  </w:t>
      </w:r>
    </w:p>
    <w:p w:rsidR="00D90414" w:rsidRPr="007C0B51" w:rsidRDefault="004779DB" w:rsidP="00DA1CCB">
      <w:pPr>
        <w:spacing w:line="240" w:lineRule="auto"/>
        <w:rPr>
          <w:rFonts w:ascii="Times New Roman" w:hAnsi="Times New Roman" w:cs="Times New Roman"/>
          <w:b/>
          <w:sz w:val="24"/>
          <w:szCs w:val="24"/>
        </w:rPr>
      </w:pPr>
      <w:r w:rsidRPr="007C0B51">
        <w:rPr>
          <w:rFonts w:ascii="Times New Roman" w:hAnsi="Times New Roman" w:cs="Times New Roman"/>
          <w:b/>
          <w:noProof/>
          <w:sz w:val="24"/>
          <w:szCs w:val="24"/>
          <w:lang w:eastAsia="en-GB"/>
        </w:rPr>
        <w:lastRenderedPageBreak/>
        <w:drawing>
          <wp:anchor distT="0" distB="0" distL="114300" distR="114300" simplePos="0" relativeHeight="251658240" behindDoc="1" locked="0" layoutInCell="1" allowOverlap="1">
            <wp:simplePos x="0" y="0"/>
            <wp:positionH relativeFrom="page">
              <wp:posOffset>486114</wp:posOffset>
            </wp:positionH>
            <wp:positionV relativeFrom="paragraph">
              <wp:posOffset>244549</wp:posOffset>
            </wp:positionV>
            <wp:extent cx="7001510" cy="4082415"/>
            <wp:effectExtent l="0" t="0" r="8890" b="0"/>
            <wp:wrapTight wrapText="bothSides">
              <wp:wrapPolygon edited="0">
                <wp:start x="0" y="0"/>
                <wp:lineTo x="0" y="21469"/>
                <wp:lineTo x="21569" y="21469"/>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extLst>
                        <a:ext uri="{28A0092B-C50C-407E-A947-70E740481C1C}">
                          <a14:useLocalDpi xmlns:a14="http://schemas.microsoft.com/office/drawing/2010/main" val="0"/>
                        </a:ext>
                      </a:extLst>
                    </a:blip>
                    <a:srcRect l="5140" t="8356" r="10249" b="3917"/>
                    <a:stretch/>
                  </pic:blipFill>
                  <pic:spPr bwMode="auto">
                    <a:xfrm>
                      <a:off x="0" y="0"/>
                      <a:ext cx="7001510" cy="408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5DF1" w:rsidRPr="007C0B51" w:rsidRDefault="00D05DF1" w:rsidP="004779DB">
      <w:pPr>
        <w:tabs>
          <w:tab w:val="left" w:pos="5140"/>
        </w:tabs>
        <w:spacing w:line="240" w:lineRule="auto"/>
        <w:rPr>
          <w:rFonts w:ascii="Times New Roman" w:hAnsi="Times New Roman" w:cs="Times New Roman"/>
          <w:b/>
          <w:sz w:val="24"/>
          <w:szCs w:val="24"/>
        </w:rPr>
      </w:pPr>
      <w:r w:rsidRPr="007C0B51">
        <w:rPr>
          <w:rFonts w:ascii="Times New Roman" w:hAnsi="Times New Roman" w:cs="Times New Roman"/>
          <w:b/>
          <w:sz w:val="24"/>
          <w:szCs w:val="24"/>
        </w:rPr>
        <w:t xml:space="preserve">Fig.1. </w:t>
      </w:r>
      <w:r w:rsidRPr="007C0B51">
        <w:rPr>
          <w:rFonts w:ascii="Times New Roman" w:hAnsi="Times New Roman" w:cs="Times New Roman"/>
          <w:sz w:val="24"/>
          <w:szCs w:val="24"/>
        </w:rPr>
        <w:t>Derealisation and self-</w:t>
      </w:r>
      <w:r w:rsidR="00F441B1" w:rsidRPr="007C0B51">
        <w:rPr>
          <w:rFonts w:ascii="Times New Roman" w:hAnsi="Times New Roman" w:cs="Times New Roman"/>
          <w:sz w:val="24"/>
          <w:szCs w:val="24"/>
        </w:rPr>
        <w:t>harm ER</w:t>
      </w:r>
      <w:r w:rsidRPr="007C0B51">
        <w:rPr>
          <w:rFonts w:ascii="Times New Roman" w:hAnsi="Times New Roman" w:cs="Times New Roman"/>
          <w:sz w:val="24"/>
          <w:szCs w:val="24"/>
        </w:rPr>
        <w:t xml:space="preserve"> strategies sequentially mediating the relationshi</w:t>
      </w:r>
      <w:r w:rsidR="006135F9" w:rsidRPr="007C0B51">
        <w:rPr>
          <w:rFonts w:ascii="Times New Roman" w:hAnsi="Times New Roman" w:cs="Times New Roman"/>
          <w:sz w:val="24"/>
          <w:szCs w:val="24"/>
        </w:rPr>
        <w:t xml:space="preserve">p between trauma-related sadness </w:t>
      </w:r>
      <w:r w:rsidRPr="007C0B51">
        <w:rPr>
          <w:rFonts w:ascii="Times New Roman" w:hAnsi="Times New Roman" w:cs="Times New Roman"/>
          <w:sz w:val="24"/>
          <w:szCs w:val="24"/>
        </w:rPr>
        <w:t>and PTSD severity. Unstandardized coefficients are displayed. Model covariate include education.  *p &lt; .05, **p &lt; .01, ***p &lt; .00</w:t>
      </w:r>
      <w:r w:rsidR="006135F9" w:rsidRPr="007C0B51">
        <w:rPr>
          <w:rFonts w:ascii="Times New Roman" w:hAnsi="Times New Roman" w:cs="Times New Roman"/>
          <w:sz w:val="24"/>
          <w:szCs w:val="24"/>
        </w:rPr>
        <w:t>1</w:t>
      </w:r>
    </w:p>
    <w:p w:rsidR="00E64DD9" w:rsidRPr="007C0B51" w:rsidRDefault="00E64DD9" w:rsidP="00D05DF1">
      <w:pPr>
        <w:spacing w:line="240" w:lineRule="auto"/>
        <w:rPr>
          <w:rFonts w:ascii="Times New Roman" w:hAnsi="Times New Roman" w:cs="Times New Roman"/>
          <w:sz w:val="24"/>
          <w:szCs w:val="24"/>
        </w:rPr>
      </w:pPr>
    </w:p>
    <w:p w:rsidR="00E64DD9" w:rsidRPr="007C0B51" w:rsidRDefault="00E64DD9" w:rsidP="00D05DF1">
      <w:pPr>
        <w:spacing w:line="240" w:lineRule="auto"/>
        <w:rPr>
          <w:rFonts w:ascii="Times New Roman" w:hAnsi="Times New Roman" w:cs="Times New Roman"/>
          <w:sz w:val="24"/>
          <w:szCs w:val="24"/>
        </w:rPr>
      </w:pPr>
    </w:p>
    <w:p w:rsidR="00E64DD9" w:rsidRPr="007C0B51" w:rsidRDefault="00E64DD9" w:rsidP="00E64DD9">
      <w:pPr>
        <w:spacing w:line="240" w:lineRule="auto"/>
        <w:rPr>
          <w:rFonts w:ascii="Times New Roman" w:hAnsi="Times New Roman" w:cs="Times New Roman"/>
          <w:sz w:val="24"/>
          <w:szCs w:val="24"/>
        </w:rPr>
      </w:pPr>
    </w:p>
    <w:p w:rsidR="00CD30CA" w:rsidRPr="007C0B51" w:rsidRDefault="00CD30CA" w:rsidP="00CD30CA">
      <w:pPr>
        <w:autoSpaceDE w:val="0"/>
        <w:autoSpaceDN w:val="0"/>
        <w:adjustRightInd w:val="0"/>
        <w:spacing w:after="0" w:line="240" w:lineRule="auto"/>
        <w:rPr>
          <w:rFonts w:ascii="Courier New" w:hAnsi="Courier New" w:cs="Courier New"/>
          <w:sz w:val="18"/>
          <w:szCs w:val="18"/>
        </w:rPr>
      </w:pPr>
      <w:r w:rsidRPr="007C0B51">
        <w:rPr>
          <w:rFonts w:ascii="Courier New" w:hAnsi="Courier New" w:cs="Courier New"/>
          <w:sz w:val="18"/>
          <w:szCs w:val="18"/>
        </w:rPr>
        <w:t xml:space="preserve">  </w:t>
      </w: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CD30CA" w:rsidP="00E64DD9">
      <w:pPr>
        <w:spacing w:line="240" w:lineRule="auto"/>
        <w:rPr>
          <w:rFonts w:ascii="Times New Roman" w:hAnsi="Times New Roman" w:cs="Times New Roman"/>
          <w:sz w:val="24"/>
          <w:szCs w:val="24"/>
        </w:rPr>
      </w:pPr>
    </w:p>
    <w:p w:rsidR="00CD30CA" w:rsidRPr="007C0B51" w:rsidRDefault="004779DB" w:rsidP="00E64DD9">
      <w:pPr>
        <w:spacing w:line="240" w:lineRule="auto"/>
        <w:rPr>
          <w:rFonts w:ascii="Times New Roman" w:hAnsi="Times New Roman" w:cs="Times New Roman"/>
          <w:b/>
          <w:sz w:val="24"/>
          <w:szCs w:val="24"/>
        </w:rPr>
      </w:pPr>
      <w:r w:rsidRPr="007C0B51">
        <w:rPr>
          <w:rFonts w:ascii="Times New Roman" w:hAnsi="Times New Roman" w:cs="Times New Roman"/>
          <w:b/>
          <w:noProof/>
          <w:sz w:val="24"/>
          <w:szCs w:val="24"/>
          <w:lang w:eastAsia="en-GB"/>
        </w:rPr>
        <w:drawing>
          <wp:anchor distT="0" distB="0" distL="114300" distR="114300" simplePos="0" relativeHeight="251660288" behindDoc="1" locked="0" layoutInCell="1" allowOverlap="1" wp14:anchorId="7AA7DCDD" wp14:editId="14D0FAFB">
            <wp:simplePos x="0" y="0"/>
            <wp:positionH relativeFrom="margin">
              <wp:align>center</wp:align>
            </wp:positionH>
            <wp:positionV relativeFrom="paragraph">
              <wp:posOffset>300251</wp:posOffset>
            </wp:positionV>
            <wp:extent cx="6626225" cy="3912235"/>
            <wp:effectExtent l="0" t="0" r="3175" b="0"/>
            <wp:wrapTight wrapText="bothSides">
              <wp:wrapPolygon edited="0">
                <wp:start x="0" y="0"/>
                <wp:lineTo x="0" y="21456"/>
                <wp:lineTo x="21548" y="21456"/>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extLst>
                        <a:ext uri="{28A0092B-C50C-407E-A947-70E740481C1C}">
                          <a14:useLocalDpi xmlns:a14="http://schemas.microsoft.com/office/drawing/2010/main" val="0"/>
                        </a:ext>
                      </a:extLst>
                    </a:blip>
                    <a:srcRect l="6075" t="8245" r="10919" b="4622"/>
                    <a:stretch/>
                  </pic:blipFill>
                  <pic:spPr bwMode="auto">
                    <a:xfrm>
                      <a:off x="0" y="0"/>
                      <a:ext cx="6626225" cy="3912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86340" w:rsidRPr="007C0B51" w:rsidRDefault="008719C7" w:rsidP="00DA1CCB">
      <w:pPr>
        <w:spacing w:line="240" w:lineRule="auto"/>
        <w:rPr>
          <w:rFonts w:ascii="Times New Roman" w:hAnsi="Times New Roman" w:cs="Times New Roman"/>
          <w:sz w:val="24"/>
          <w:szCs w:val="24"/>
        </w:rPr>
      </w:pPr>
      <w:r w:rsidRPr="007C0B51">
        <w:rPr>
          <w:rFonts w:ascii="Times New Roman" w:hAnsi="Times New Roman" w:cs="Times New Roman"/>
          <w:b/>
          <w:sz w:val="24"/>
          <w:szCs w:val="24"/>
        </w:rPr>
        <w:t xml:space="preserve">Fig. </w:t>
      </w:r>
      <w:r w:rsidR="004779DB" w:rsidRPr="007C0B51">
        <w:rPr>
          <w:rFonts w:ascii="Times New Roman" w:hAnsi="Times New Roman" w:cs="Times New Roman"/>
          <w:b/>
          <w:sz w:val="24"/>
          <w:szCs w:val="24"/>
        </w:rPr>
        <w:t>2</w:t>
      </w:r>
      <w:r w:rsidRPr="007C0B51">
        <w:rPr>
          <w:rFonts w:ascii="Times New Roman" w:hAnsi="Times New Roman" w:cs="Times New Roman"/>
          <w:sz w:val="24"/>
          <w:szCs w:val="24"/>
        </w:rPr>
        <w:t>.</w:t>
      </w:r>
      <w:r w:rsidR="001A198E" w:rsidRPr="007C0B51">
        <w:t xml:space="preserve"> </w:t>
      </w:r>
      <w:r w:rsidR="001A198E" w:rsidRPr="007C0B51">
        <w:rPr>
          <w:rFonts w:ascii="Times New Roman" w:hAnsi="Times New Roman" w:cs="Times New Roman"/>
          <w:sz w:val="24"/>
          <w:szCs w:val="24"/>
        </w:rPr>
        <w:t xml:space="preserve">Self harm and derealisation ER strategies sequentially mediating the </w:t>
      </w:r>
      <w:r w:rsidR="00C2632B" w:rsidRPr="007C0B51">
        <w:rPr>
          <w:rFonts w:ascii="Times New Roman" w:hAnsi="Times New Roman" w:cs="Times New Roman"/>
          <w:sz w:val="24"/>
          <w:szCs w:val="24"/>
        </w:rPr>
        <w:t xml:space="preserve">relationship between </w:t>
      </w:r>
      <w:r w:rsidR="001A198E" w:rsidRPr="007C0B51">
        <w:rPr>
          <w:rFonts w:ascii="Times New Roman" w:hAnsi="Times New Roman" w:cs="Times New Roman"/>
          <w:sz w:val="24"/>
          <w:szCs w:val="24"/>
        </w:rPr>
        <w:t>trauma-rela</w:t>
      </w:r>
      <w:r w:rsidR="004779DB" w:rsidRPr="007C0B51">
        <w:rPr>
          <w:rFonts w:ascii="Times New Roman" w:hAnsi="Times New Roman" w:cs="Times New Roman"/>
          <w:sz w:val="24"/>
          <w:szCs w:val="24"/>
        </w:rPr>
        <w:t xml:space="preserve">ted sadness </w:t>
      </w:r>
      <w:r w:rsidR="00C2632B" w:rsidRPr="007C0B51">
        <w:rPr>
          <w:rFonts w:ascii="Times New Roman" w:hAnsi="Times New Roman" w:cs="Times New Roman"/>
          <w:sz w:val="24"/>
          <w:szCs w:val="24"/>
        </w:rPr>
        <w:t>and</w:t>
      </w:r>
      <w:r w:rsidR="001A198E" w:rsidRPr="007C0B51">
        <w:rPr>
          <w:rFonts w:ascii="Times New Roman" w:hAnsi="Times New Roman" w:cs="Times New Roman"/>
          <w:sz w:val="24"/>
          <w:szCs w:val="24"/>
        </w:rPr>
        <w:t xml:space="preserve"> PTSD </w:t>
      </w:r>
      <w:r w:rsidR="00176DFF" w:rsidRPr="007C0B51">
        <w:rPr>
          <w:rFonts w:ascii="Times New Roman" w:hAnsi="Times New Roman" w:cs="Times New Roman"/>
          <w:sz w:val="24"/>
          <w:szCs w:val="24"/>
        </w:rPr>
        <w:t>severity. Unstandardized</w:t>
      </w:r>
      <w:r w:rsidR="00701E9A" w:rsidRPr="007C0B51">
        <w:rPr>
          <w:rFonts w:ascii="Times New Roman" w:hAnsi="Times New Roman" w:cs="Times New Roman"/>
          <w:sz w:val="24"/>
          <w:szCs w:val="24"/>
        </w:rPr>
        <w:t xml:space="preserve"> coefficients are displayed. Model covariate include education. </w:t>
      </w:r>
      <w:r w:rsidRPr="007C0B51">
        <w:rPr>
          <w:rFonts w:ascii="Times New Roman" w:hAnsi="Times New Roman" w:cs="Times New Roman"/>
          <w:sz w:val="24"/>
          <w:szCs w:val="24"/>
        </w:rPr>
        <w:t xml:space="preserve"> *p &lt; .05, **p &lt; .01, ***p &lt; .001</w:t>
      </w:r>
      <w:bookmarkEnd w:id="3"/>
    </w:p>
    <w:p w:rsidR="00CE4456" w:rsidRPr="007C0B51" w:rsidRDefault="00CE4456" w:rsidP="00DA1CCB">
      <w:pPr>
        <w:spacing w:line="240" w:lineRule="auto"/>
        <w:rPr>
          <w:rFonts w:ascii="Times New Roman" w:hAnsi="Times New Roman" w:cs="Times New Roman"/>
          <w:sz w:val="24"/>
          <w:szCs w:val="24"/>
        </w:rPr>
      </w:pPr>
    </w:p>
    <w:p w:rsidR="00CE4456" w:rsidRPr="007C0B51" w:rsidRDefault="00CE4456"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4779DB" w:rsidRPr="007C0B51" w:rsidRDefault="004779DB" w:rsidP="00DA1CCB">
      <w:pPr>
        <w:spacing w:line="240" w:lineRule="auto"/>
        <w:rPr>
          <w:rFonts w:ascii="Times New Roman" w:hAnsi="Times New Roman" w:cs="Times New Roman"/>
          <w:sz w:val="24"/>
          <w:szCs w:val="24"/>
        </w:rPr>
      </w:pPr>
    </w:p>
    <w:p w:rsidR="00690316" w:rsidRPr="007C0B51" w:rsidRDefault="00690316" w:rsidP="00DA1CCB">
      <w:pPr>
        <w:spacing w:line="240" w:lineRule="auto"/>
        <w:rPr>
          <w:rFonts w:ascii="Times New Roman" w:hAnsi="Times New Roman" w:cs="Times New Roman"/>
          <w:b/>
          <w:sz w:val="24"/>
          <w:szCs w:val="24"/>
        </w:rPr>
      </w:pPr>
    </w:p>
    <w:p w:rsidR="00DF57CF" w:rsidRPr="007C0B51" w:rsidRDefault="00DF57CF" w:rsidP="00DA1CCB">
      <w:pPr>
        <w:spacing w:line="240" w:lineRule="auto"/>
        <w:rPr>
          <w:rFonts w:ascii="Times New Roman" w:hAnsi="Times New Roman" w:cs="Times New Roman"/>
          <w:b/>
          <w:sz w:val="24"/>
          <w:szCs w:val="24"/>
        </w:rPr>
      </w:pPr>
      <w:r w:rsidRPr="007C0B51">
        <w:rPr>
          <w:rFonts w:ascii="Times New Roman" w:hAnsi="Times New Roman" w:cs="Times New Roman"/>
          <w:noProof/>
          <w:sz w:val="24"/>
          <w:szCs w:val="24"/>
          <w:lang w:eastAsia="en-GB"/>
        </w:rPr>
        <w:drawing>
          <wp:anchor distT="0" distB="0" distL="114300" distR="114300" simplePos="0" relativeHeight="251661312" behindDoc="1" locked="0" layoutInCell="1" allowOverlap="1">
            <wp:simplePos x="0" y="0"/>
            <wp:positionH relativeFrom="margin">
              <wp:posOffset>-635310</wp:posOffset>
            </wp:positionH>
            <wp:positionV relativeFrom="paragraph">
              <wp:posOffset>168792</wp:posOffset>
            </wp:positionV>
            <wp:extent cx="6891655" cy="4086860"/>
            <wp:effectExtent l="0" t="0" r="4445" b="8890"/>
            <wp:wrapTight wrapText="bothSides">
              <wp:wrapPolygon edited="0">
                <wp:start x="0" y="0"/>
                <wp:lineTo x="0" y="21546"/>
                <wp:lineTo x="21554" y="21546"/>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extLst>
                        <a:ext uri="{28A0092B-C50C-407E-A947-70E740481C1C}">
                          <a14:useLocalDpi xmlns:a14="http://schemas.microsoft.com/office/drawing/2010/main" val="0"/>
                        </a:ext>
                      </a:extLst>
                    </a:blip>
                    <a:srcRect l="4267" t="4618" r="10027" b="5017"/>
                    <a:stretch/>
                  </pic:blipFill>
                  <pic:spPr bwMode="auto">
                    <a:xfrm>
                      <a:off x="0" y="0"/>
                      <a:ext cx="6891655" cy="4086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5DF1" w:rsidRPr="007C0B51" w:rsidRDefault="00AB3AF1" w:rsidP="00DA1CCB">
      <w:pPr>
        <w:spacing w:line="240" w:lineRule="auto"/>
        <w:rPr>
          <w:rFonts w:ascii="Times New Roman" w:hAnsi="Times New Roman" w:cs="Times New Roman"/>
          <w:sz w:val="24"/>
          <w:szCs w:val="24"/>
        </w:rPr>
      </w:pPr>
      <w:r w:rsidRPr="007C0B51">
        <w:rPr>
          <w:rFonts w:ascii="Times New Roman" w:hAnsi="Times New Roman" w:cs="Times New Roman"/>
          <w:b/>
          <w:sz w:val="24"/>
          <w:szCs w:val="24"/>
        </w:rPr>
        <w:t>Fig. 3</w:t>
      </w:r>
      <w:r w:rsidR="004779DB" w:rsidRPr="007C0B51">
        <w:rPr>
          <w:rFonts w:ascii="Times New Roman" w:hAnsi="Times New Roman" w:cs="Times New Roman"/>
          <w:sz w:val="24"/>
          <w:szCs w:val="24"/>
        </w:rPr>
        <w:t>. Derealisation and self-harm ER strategies sequentially mediating the relations</w:t>
      </w:r>
      <w:r w:rsidRPr="007C0B51">
        <w:rPr>
          <w:rFonts w:ascii="Times New Roman" w:hAnsi="Times New Roman" w:cs="Times New Roman"/>
          <w:sz w:val="24"/>
          <w:szCs w:val="24"/>
        </w:rPr>
        <w:t xml:space="preserve">hip between trauma-related </w:t>
      </w:r>
      <w:r w:rsidR="00690316" w:rsidRPr="007C0B51">
        <w:rPr>
          <w:rFonts w:ascii="Times New Roman" w:hAnsi="Times New Roman" w:cs="Times New Roman"/>
          <w:sz w:val="24"/>
          <w:szCs w:val="24"/>
        </w:rPr>
        <w:t>disgust and</w:t>
      </w:r>
      <w:r w:rsidR="004779DB" w:rsidRPr="007C0B51">
        <w:rPr>
          <w:rFonts w:ascii="Times New Roman" w:hAnsi="Times New Roman" w:cs="Times New Roman"/>
          <w:sz w:val="24"/>
          <w:szCs w:val="24"/>
        </w:rPr>
        <w:t xml:space="preserve"> PTSD severity. Unstandardized coefficients are displayed. Model covariate include education.  *p &lt; .05, **p &lt; .01, ***p &lt; .001</w:t>
      </w: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AB3AF1" w:rsidRPr="007C0B51" w:rsidRDefault="00AB3AF1" w:rsidP="00DA1CCB">
      <w:pPr>
        <w:spacing w:line="240" w:lineRule="auto"/>
        <w:rPr>
          <w:rFonts w:ascii="Times New Roman" w:hAnsi="Times New Roman" w:cs="Times New Roman"/>
          <w:sz w:val="24"/>
          <w:szCs w:val="24"/>
        </w:rPr>
      </w:pPr>
    </w:p>
    <w:p w:rsidR="00D05DF1" w:rsidRPr="007C0B51" w:rsidRDefault="00D05DF1" w:rsidP="00DA1CCB">
      <w:pPr>
        <w:spacing w:line="240" w:lineRule="auto"/>
        <w:rPr>
          <w:rFonts w:ascii="Times New Roman" w:hAnsi="Times New Roman" w:cs="Times New Roman"/>
          <w:sz w:val="24"/>
          <w:szCs w:val="24"/>
        </w:rPr>
      </w:pPr>
    </w:p>
    <w:p w:rsidR="00D05DF1" w:rsidRPr="007C0B51" w:rsidRDefault="00D05DF1" w:rsidP="00701E9A">
      <w:pPr>
        <w:spacing w:line="240" w:lineRule="auto"/>
        <w:rPr>
          <w:rFonts w:ascii="Times New Roman" w:hAnsi="Times New Roman" w:cs="Times New Roman"/>
          <w:sz w:val="24"/>
          <w:szCs w:val="24"/>
        </w:rPr>
      </w:pPr>
    </w:p>
    <w:p w:rsidR="00690316" w:rsidRPr="007C0B51" w:rsidRDefault="00690316" w:rsidP="00701E9A">
      <w:pPr>
        <w:spacing w:line="240" w:lineRule="auto"/>
        <w:rPr>
          <w:rFonts w:ascii="Times New Roman" w:hAnsi="Times New Roman" w:cs="Times New Roman"/>
          <w:sz w:val="24"/>
          <w:szCs w:val="24"/>
        </w:rPr>
      </w:pPr>
    </w:p>
    <w:p w:rsidR="00690316" w:rsidRPr="007C0B51" w:rsidRDefault="00B23A18" w:rsidP="00701E9A">
      <w:pPr>
        <w:spacing w:line="240" w:lineRule="auto"/>
        <w:rPr>
          <w:rFonts w:ascii="Times New Roman" w:hAnsi="Times New Roman" w:cs="Times New Roman"/>
          <w:sz w:val="24"/>
          <w:szCs w:val="24"/>
        </w:rPr>
      </w:pPr>
      <w:r w:rsidRPr="007C0B51">
        <w:rPr>
          <w:rFonts w:ascii="Times New Roman" w:hAnsi="Times New Roman" w:cs="Times New Roman"/>
          <w:noProof/>
          <w:sz w:val="24"/>
          <w:szCs w:val="24"/>
          <w:lang w:eastAsia="en-GB"/>
        </w:rPr>
        <w:drawing>
          <wp:anchor distT="0" distB="0" distL="114300" distR="114300" simplePos="0" relativeHeight="251665408" behindDoc="1" locked="0" layoutInCell="1" allowOverlap="1">
            <wp:simplePos x="0" y="0"/>
            <wp:positionH relativeFrom="margin">
              <wp:posOffset>-650270</wp:posOffset>
            </wp:positionH>
            <wp:positionV relativeFrom="paragraph">
              <wp:posOffset>233680</wp:posOffset>
            </wp:positionV>
            <wp:extent cx="6591935" cy="3816985"/>
            <wp:effectExtent l="0" t="0" r="0" b="0"/>
            <wp:wrapTight wrapText="bothSides">
              <wp:wrapPolygon edited="0">
                <wp:start x="0" y="0"/>
                <wp:lineTo x="0" y="21453"/>
                <wp:lineTo x="21535" y="21453"/>
                <wp:lineTo x="215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extLst>
                        <a:ext uri="{28A0092B-C50C-407E-A947-70E740481C1C}">
                          <a14:useLocalDpi xmlns:a14="http://schemas.microsoft.com/office/drawing/2010/main" val="0"/>
                        </a:ext>
                      </a:extLst>
                    </a:blip>
                    <a:srcRect l="4270" t="6425" r="9522" b="4818"/>
                    <a:stretch/>
                  </pic:blipFill>
                  <pic:spPr bwMode="auto">
                    <a:xfrm>
                      <a:off x="0" y="0"/>
                      <a:ext cx="6591935" cy="381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0316" w:rsidRPr="007C0B51" w:rsidRDefault="00690316" w:rsidP="00690316">
      <w:pPr>
        <w:spacing w:line="240" w:lineRule="auto"/>
        <w:rPr>
          <w:rFonts w:ascii="Times New Roman" w:hAnsi="Times New Roman" w:cs="Times New Roman"/>
          <w:sz w:val="24"/>
          <w:szCs w:val="24"/>
        </w:rPr>
      </w:pPr>
      <w:r w:rsidRPr="007C0B51">
        <w:rPr>
          <w:rFonts w:ascii="Times New Roman" w:hAnsi="Times New Roman" w:cs="Times New Roman"/>
          <w:b/>
          <w:sz w:val="24"/>
          <w:szCs w:val="24"/>
        </w:rPr>
        <w:t>Fig. 4</w:t>
      </w:r>
      <w:r w:rsidR="00B23A18" w:rsidRPr="007C0B51">
        <w:rPr>
          <w:rFonts w:ascii="Times New Roman" w:hAnsi="Times New Roman" w:cs="Times New Roman"/>
          <w:sz w:val="24"/>
          <w:szCs w:val="24"/>
        </w:rPr>
        <w:t xml:space="preserve">. </w:t>
      </w:r>
      <w:r w:rsidRPr="007C0B51">
        <w:rPr>
          <w:rFonts w:ascii="Times New Roman" w:hAnsi="Times New Roman" w:cs="Times New Roman"/>
          <w:sz w:val="24"/>
          <w:szCs w:val="24"/>
        </w:rPr>
        <w:t xml:space="preserve">Self harm and derealisation ER strategies sequentially mediating the relationship between trauma-related </w:t>
      </w:r>
      <w:r w:rsidR="00330A65" w:rsidRPr="007C0B51">
        <w:rPr>
          <w:rFonts w:ascii="Times New Roman" w:hAnsi="Times New Roman" w:cs="Times New Roman"/>
          <w:sz w:val="24"/>
          <w:szCs w:val="24"/>
        </w:rPr>
        <w:t>disgust and</w:t>
      </w:r>
      <w:r w:rsidRPr="007C0B51">
        <w:rPr>
          <w:rFonts w:ascii="Times New Roman" w:hAnsi="Times New Roman" w:cs="Times New Roman"/>
          <w:sz w:val="24"/>
          <w:szCs w:val="24"/>
        </w:rPr>
        <w:t xml:space="preserve"> PTSD severity. Unstandardized coefficients are displayed. Model covariate include education.  *p &lt; .05, **p &lt; .01, ***p &lt; .001</w:t>
      </w: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690316" w:rsidP="00701E9A">
      <w:pPr>
        <w:spacing w:line="240" w:lineRule="auto"/>
        <w:rPr>
          <w:rFonts w:ascii="Times New Roman" w:hAnsi="Times New Roman" w:cs="Times New Roman"/>
          <w:b/>
          <w:sz w:val="24"/>
          <w:szCs w:val="24"/>
        </w:rPr>
      </w:pPr>
    </w:p>
    <w:p w:rsidR="00690316" w:rsidRPr="007C0B51" w:rsidRDefault="00DF57CF" w:rsidP="00701E9A">
      <w:pPr>
        <w:spacing w:line="240" w:lineRule="auto"/>
        <w:rPr>
          <w:rFonts w:ascii="Times New Roman" w:hAnsi="Times New Roman" w:cs="Times New Roman"/>
          <w:b/>
          <w:sz w:val="24"/>
          <w:szCs w:val="24"/>
        </w:rPr>
      </w:pPr>
      <w:r w:rsidRPr="007C0B51">
        <w:rPr>
          <w:rFonts w:ascii="Times New Roman" w:hAnsi="Times New Roman" w:cs="Times New Roman"/>
          <w:b/>
          <w:noProof/>
          <w:sz w:val="24"/>
          <w:szCs w:val="24"/>
          <w:lang w:eastAsia="en-GB"/>
        </w:rPr>
        <w:drawing>
          <wp:anchor distT="0" distB="0" distL="114300" distR="114300" simplePos="0" relativeHeight="251663360" behindDoc="1" locked="0" layoutInCell="1" allowOverlap="1">
            <wp:simplePos x="0" y="0"/>
            <wp:positionH relativeFrom="margin">
              <wp:posOffset>-498665</wp:posOffset>
            </wp:positionH>
            <wp:positionV relativeFrom="paragraph">
              <wp:posOffset>169215</wp:posOffset>
            </wp:positionV>
            <wp:extent cx="6896100" cy="3997325"/>
            <wp:effectExtent l="0" t="0" r="0" b="3175"/>
            <wp:wrapTight wrapText="bothSides">
              <wp:wrapPolygon edited="0">
                <wp:start x="0" y="0"/>
                <wp:lineTo x="0" y="21514"/>
                <wp:lineTo x="21540" y="21514"/>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extLst>
                        <a:ext uri="{28A0092B-C50C-407E-A947-70E740481C1C}">
                          <a14:useLocalDpi xmlns:a14="http://schemas.microsoft.com/office/drawing/2010/main" val="0"/>
                        </a:ext>
                      </a:extLst>
                    </a:blip>
                    <a:srcRect l="4824" t="6596" r="7801" b="3367"/>
                    <a:stretch/>
                  </pic:blipFill>
                  <pic:spPr bwMode="auto">
                    <a:xfrm>
                      <a:off x="0" y="0"/>
                      <a:ext cx="6896100" cy="399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0316" w:rsidRPr="007C0B51" w:rsidRDefault="00DF57CF" w:rsidP="00701E9A">
      <w:pPr>
        <w:spacing w:line="240" w:lineRule="auto"/>
        <w:rPr>
          <w:rFonts w:ascii="Times New Roman" w:hAnsi="Times New Roman" w:cs="Times New Roman"/>
          <w:sz w:val="24"/>
          <w:szCs w:val="24"/>
        </w:rPr>
      </w:pPr>
      <w:r w:rsidRPr="007C0B51">
        <w:rPr>
          <w:rFonts w:ascii="Times New Roman" w:hAnsi="Times New Roman" w:cs="Times New Roman"/>
          <w:b/>
          <w:sz w:val="24"/>
          <w:szCs w:val="24"/>
        </w:rPr>
        <w:t>Fig. 5</w:t>
      </w:r>
      <w:r w:rsidRPr="007C0B51">
        <w:rPr>
          <w:rFonts w:ascii="Times New Roman" w:hAnsi="Times New Roman" w:cs="Times New Roman"/>
          <w:sz w:val="24"/>
          <w:szCs w:val="24"/>
        </w:rPr>
        <w:t>. Derealisation and self-harm ER strategies sequentially mediating the relationship between trauma-related fear and PTSD severity. Unstandardized coefficients are displayed. Model covariate include education.  *p &lt; .05, **p &lt; .01, ***p &lt; .001</w:t>
      </w: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sz w:val="24"/>
          <w:szCs w:val="24"/>
        </w:rPr>
      </w:pPr>
    </w:p>
    <w:p w:rsidR="00DF57CF" w:rsidRPr="007C0B51" w:rsidRDefault="00DF57CF" w:rsidP="00701E9A">
      <w:pPr>
        <w:spacing w:line="240" w:lineRule="auto"/>
        <w:rPr>
          <w:rFonts w:ascii="Times New Roman" w:hAnsi="Times New Roman" w:cs="Times New Roman"/>
          <w:b/>
          <w:sz w:val="24"/>
          <w:szCs w:val="24"/>
        </w:rPr>
      </w:pPr>
    </w:p>
    <w:p w:rsidR="00E156E6" w:rsidRPr="007C0B51" w:rsidRDefault="00E156E6" w:rsidP="00701E9A">
      <w:pPr>
        <w:spacing w:line="240" w:lineRule="auto"/>
        <w:rPr>
          <w:rFonts w:ascii="Times New Roman" w:hAnsi="Times New Roman" w:cs="Times New Roman"/>
          <w:sz w:val="24"/>
          <w:szCs w:val="24"/>
        </w:rPr>
      </w:pPr>
    </w:p>
    <w:p w:rsidR="00DB45C0" w:rsidRPr="007C0B51" w:rsidRDefault="00DB45C0" w:rsidP="0035464D">
      <w:pPr>
        <w:spacing w:line="240" w:lineRule="auto"/>
        <w:rPr>
          <w:rFonts w:ascii="Times New Roman" w:hAnsi="Times New Roman" w:cs="Times New Roman"/>
          <w:b/>
          <w:sz w:val="24"/>
          <w:szCs w:val="24"/>
        </w:rPr>
      </w:pPr>
    </w:p>
    <w:p w:rsidR="00DB45C0" w:rsidRPr="007C0B51" w:rsidRDefault="00E4405A" w:rsidP="0035464D">
      <w:pPr>
        <w:spacing w:line="240" w:lineRule="auto"/>
        <w:rPr>
          <w:rFonts w:ascii="Times New Roman" w:hAnsi="Times New Roman" w:cs="Times New Roman"/>
          <w:b/>
          <w:sz w:val="24"/>
          <w:szCs w:val="24"/>
        </w:rPr>
      </w:pPr>
      <w:r w:rsidRPr="007C0B51">
        <w:rPr>
          <w:rFonts w:ascii="Times New Roman" w:hAnsi="Times New Roman" w:cs="Times New Roman"/>
          <w:noProof/>
          <w:sz w:val="24"/>
          <w:szCs w:val="24"/>
          <w:lang w:eastAsia="en-GB"/>
        </w:rPr>
        <w:drawing>
          <wp:anchor distT="0" distB="0" distL="114300" distR="114300" simplePos="0" relativeHeight="251664384" behindDoc="1" locked="0" layoutInCell="1" allowOverlap="1">
            <wp:simplePos x="0" y="0"/>
            <wp:positionH relativeFrom="page">
              <wp:posOffset>367228</wp:posOffset>
            </wp:positionH>
            <wp:positionV relativeFrom="paragraph">
              <wp:posOffset>153794</wp:posOffset>
            </wp:positionV>
            <wp:extent cx="7112635" cy="4060825"/>
            <wp:effectExtent l="0" t="0" r="0" b="0"/>
            <wp:wrapTight wrapText="bothSides">
              <wp:wrapPolygon edited="0">
                <wp:start x="0" y="0"/>
                <wp:lineTo x="0" y="21482"/>
                <wp:lineTo x="21521" y="21482"/>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1">
                      <a:extLst>
                        <a:ext uri="{28A0092B-C50C-407E-A947-70E740481C1C}">
                          <a14:useLocalDpi xmlns:a14="http://schemas.microsoft.com/office/drawing/2010/main" val="0"/>
                        </a:ext>
                      </a:extLst>
                    </a:blip>
                    <a:srcRect l="5802" t="8104" r="8213" b="4597"/>
                    <a:stretch/>
                  </pic:blipFill>
                  <pic:spPr bwMode="auto">
                    <a:xfrm>
                      <a:off x="0" y="0"/>
                      <a:ext cx="7112635" cy="4060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405A" w:rsidRPr="007C0B51" w:rsidRDefault="00E4405A" w:rsidP="00E4405A">
      <w:pPr>
        <w:spacing w:line="240" w:lineRule="auto"/>
        <w:rPr>
          <w:rFonts w:ascii="Times New Roman" w:hAnsi="Times New Roman" w:cs="Times New Roman"/>
          <w:sz w:val="24"/>
          <w:szCs w:val="24"/>
        </w:rPr>
      </w:pPr>
      <w:r w:rsidRPr="007C0B51">
        <w:rPr>
          <w:rFonts w:ascii="Times New Roman" w:hAnsi="Times New Roman" w:cs="Times New Roman"/>
          <w:b/>
          <w:sz w:val="24"/>
          <w:szCs w:val="24"/>
        </w:rPr>
        <w:t>Fig. 6</w:t>
      </w:r>
      <w:r w:rsidRPr="007C0B51">
        <w:rPr>
          <w:rFonts w:ascii="Times New Roman" w:hAnsi="Times New Roman" w:cs="Times New Roman"/>
          <w:sz w:val="24"/>
          <w:szCs w:val="24"/>
        </w:rPr>
        <w:t>.  Self harm and derealisation ER strategies sequentially mediating the relationship between trauma-related fear and PTSD severity. Unstandardized coefficients are displayed. Model covariate include education.  *p &lt; .05, **p &lt; .01, ***p &lt; .001</w:t>
      </w:r>
    </w:p>
    <w:p w:rsidR="00280089" w:rsidRPr="007C0B51" w:rsidRDefault="00280089" w:rsidP="00D22818">
      <w:pPr>
        <w:spacing w:line="240" w:lineRule="auto"/>
        <w:rPr>
          <w:rFonts w:ascii="Times New Roman" w:hAnsi="Times New Roman" w:cs="Times New Roman"/>
          <w:sz w:val="24"/>
          <w:szCs w:val="24"/>
        </w:rPr>
      </w:pPr>
    </w:p>
    <w:sectPr w:rsidR="00280089" w:rsidRPr="007C0B51" w:rsidSect="008736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7B" w:rsidRDefault="0032657B" w:rsidP="000151A7">
      <w:pPr>
        <w:spacing w:after="0" w:line="240" w:lineRule="auto"/>
      </w:pPr>
      <w:r>
        <w:separator/>
      </w:r>
    </w:p>
  </w:endnote>
  <w:endnote w:type="continuationSeparator" w:id="0">
    <w:p w:rsidR="0032657B" w:rsidRDefault="0032657B" w:rsidP="0001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40047"/>
      <w:docPartObj>
        <w:docPartGallery w:val="Page Numbers (Bottom of Page)"/>
        <w:docPartUnique/>
      </w:docPartObj>
    </w:sdtPr>
    <w:sdtEndPr>
      <w:rPr>
        <w:noProof/>
      </w:rPr>
    </w:sdtEndPr>
    <w:sdtContent>
      <w:p w:rsidR="00842DC8" w:rsidRDefault="00842DC8">
        <w:pPr>
          <w:pStyle w:val="Footer"/>
          <w:jc w:val="right"/>
        </w:pPr>
        <w:r>
          <w:fldChar w:fldCharType="begin"/>
        </w:r>
        <w:r>
          <w:instrText xml:space="preserve"> PAGE   \* MERGEFORMAT </w:instrText>
        </w:r>
        <w:r>
          <w:fldChar w:fldCharType="separate"/>
        </w:r>
        <w:r w:rsidR="00901049">
          <w:rPr>
            <w:noProof/>
          </w:rPr>
          <w:t>21</w:t>
        </w:r>
        <w:r>
          <w:rPr>
            <w:noProof/>
          </w:rPr>
          <w:fldChar w:fldCharType="end"/>
        </w:r>
      </w:p>
    </w:sdtContent>
  </w:sdt>
  <w:p w:rsidR="00842DC8" w:rsidRDefault="00842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7B" w:rsidRDefault="0032657B" w:rsidP="000151A7">
      <w:pPr>
        <w:spacing w:after="0" w:line="240" w:lineRule="auto"/>
      </w:pPr>
      <w:r>
        <w:separator/>
      </w:r>
    </w:p>
  </w:footnote>
  <w:footnote w:type="continuationSeparator" w:id="0">
    <w:p w:rsidR="0032657B" w:rsidRDefault="0032657B" w:rsidP="0001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90338"/>
      <w:docPartObj>
        <w:docPartGallery w:val="Page Numbers (Top of Page)"/>
        <w:docPartUnique/>
      </w:docPartObj>
    </w:sdtPr>
    <w:sdtEndPr>
      <w:rPr>
        <w:noProof/>
      </w:rPr>
    </w:sdtEndPr>
    <w:sdtContent>
      <w:p w:rsidR="00842DC8" w:rsidRDefault="00842DC8" w:rsidP="003874BF">
        <w:pPr>
          <w:pStyle w:val="Header"/>
        </w:pPr>
        <w:r>
          <w:rPr>
            <w:rFonts w:ascii="Times New Roman" w:hAnsi="Times New Roman" w:cs="Times New Roman"/>
            <w:sz w:val="24"/>
            <w:szCs w:val="24"/>
          </w:rPr>
          <w:t xml:space="preserve">Derealisation, self-harm and </w:t>
        </w:r>
        <w:r w:rsidRPr="00851A8A">
          <w:rPr>
            <w:rFonts w:ascii="Times New Roman" w:hAnsi="Times New Roman" w:cs="Times New Roman"/>
            <w:sz w:val="24"/>
            <w:szCs w:val="24"/>
          </w:rPr>
          <w:t>PTSD</w:t>
        </w:r>
        <w:r>
          <w:t xml:space="preserve">                     </w:t>
        </w:r>
      </w:p>
    </w:sdtContent>
  </w:sdt>
  <w:p w:rsidR="00842DC8" w:rsidRDefault="00842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C8" w:rsidRPr="002A3B43" w:rsidRDefault="00842DC8">
    <w:pPr>
      <w:pStyle w:val="Header"/>
      <w:rPr>
        <w:rFonts w:ascii="Times New Roman" w:hAnsi="Times New Roman" w:cs="Times New Roman"/>
        <w:sz w:val="24"/>
        <w:szCs w:val="24"/>
      </w:rPr>
    </w:pPr>
    <w:r>
      <w:rPr>
        <w:rFonts w:ascii="Times New Roman" w:hAnsi="Times New Roman" w:cs="Times New Roman"/>
        <w:sz w:val="24"/>
        <w:szCs w:val="24"/>
      </w:rPr>
      <w:t>Running Head:  Derealisation, self-harm and PTSD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C8" w:rsidRDefault="00842DC8">
    <w:pPr>
      <w:pStyle w:val="Header"/>
    </w:pPr>
    <w:r w:rsidRPr="000151A7">
      <w:t>Derealisation, self-harm and PTSD</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279"/>
    <w:multiLevelType w:val="hybridMultilevel"/>
    <w:tmpl w:val="8474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A55BC"/>
    <w:multiLevelType w:val="hybridMultilevel"/>
    <w:tmpl w:val="F1B8C56C"/>
    <w:lvl w:ilvl="0" w:tplc="21C0377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0988"/>
    <w:multiLevelType w:val="hybridMultilevel"/>
    <w:tmpl w:val="6E10B4A6"/>
    <w:lvl w:ilvl="0" w:tplc="783AAB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29E4"/>
    <w:multiLevelType w:val="hybridMultilevel"/>
    <w:tmpl w:val="899219BE"/>
    <w:lvl w:ilvl="0" w:tplc="8E500D10">
      <w:numFmt w:val="bullet"/>
      <w:lvlText w:val="-"/>
      <w:lvlJc w:val="left"/>
      <w:pPr>
        <w:ind w:left="1080" w:hanging="360"/>
      </w:pPr>
      <w:rPr>
        <w:rFonts w:ascii="Times New Roman" w:eastAsia="TimesNew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543660"/>
    <w:multiLevelType w:val="hybridMultilevel"/>
    <w:tmpl w:val="E92499B2"/>
    <w:lvl w:ilvl="0" w:tplc="668A529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625F7"/>
    <w:multiLevelType w:val="hybridMultilevel"/>
    <w:tmpl w:val="408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54A98"/>
    <w:multiLevelType w:val="hybridMultilevel"/>
    <w:tmpl w:val="6A7EC374"/>
    <w:lvl w:ilvl="0" w:tplc="5E7A04E0">
      <w:start w:val="1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787058"/>
    <w:multiLevelType w:val="hybridMultilevel"/>
    <w:tmpl w:val="EA2AF47E"/>
    <w:lvl w:ilvl="0" w:tplc="5CB285E4">
      <w:start w:val="1"/>
      <w:numFmt w:val="bullet"/>
      <w:lvlText w:val="-"/>
      <w:lvlJc w:val="left"/>
      <w:pPr>
        <w:ind w:left="1080" w:hanging="360"/>
      </w:pPr>
      <w:rPr>
        <w:rFonts w:ascii="Times New Roman" w:eastAsiaTheme="minorHAnsi" w:hAnsi="Times New Roman" w:cs="Times New Roman" w:hint="default"/>
        <w:i w:val="0"/>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805320"/>
    <w:multiLevelType w:val="hybridMultilevel"/>
    <w:tmpl w:val="790E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67EFA"/>
    <w:multiLevelType w:val="hybridMultilevel"/>
    <w:tmpl w:val="4688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92D82"/>
    <w:multiLevelType w:val="hybridMultilevel"/>
    <w:tmpl w:val="8DEE6660"/>
    <w:lvl w:ilvl="0" w:tplc="E680788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83663"/>
    <w:multiLevelType w:val="hybridMultilevel"/>
    <w:tmpl w:val="BFD256A4"/>
    <w:lvl w:ilvl="0" w:tplc="D57ED4F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F4EE7"/>
    <w:multiLevelType w:val="hybridMultilevel"/>
    <w:tmpl w:val="6DCE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F5048"/>
    <w:multiLevelType w:val="hybridMultilevel"/>
    <w:tmpl w:val="FAD69990"/>
    <w:lvl w:ilvl="0" w:tplc="751ADFD2">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E6427"/>
    <w:multiLevelType w:val="hybridMultilevel"/>
    <w:tmpl w:val="F7B0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C299F"/>
    <w:multiLevelType w:val="hybridMultilevel"/>
    <w:tmpl w:val="E2661912"/>
    <w:lvl w:ilvl="0" w:tplc="0B0C50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46121"/>
    <w:multiLevelType w:val="hybridMultilevel"/>
    <w:tmpl w:val="1990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A32E8"/>
    <w:multiLevelType w:val="hybridMultilevel"/>
    <w:tmpl w:val="37DE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A6030"/>
    <w:multiLevelType w:val="hybridMultilevel"/>
    <w:tmpl w:val="A040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B3820"/>
    <w:multiLevelType w:val="hybridMultilevel"/>
    <w:tmpl w:val="6E1EE134"/>
    <w:lvl w:ilvl="0" w:tplc="18D29FA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022278"/>
    <w:multiLevelType w:val="hybridMultilevel"/>
    <w:tmpl w:val="49CC9ECA"/>
    <w:lvl w:ilvl="0" w:tplc="426690A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84786"/>
    <w:multiLevelType w:val="hybridMultilevel"/>
    <w:tmpl w:val="90E401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1"/>
  </w:num>
  <w:num w:numId="4">
    <w:abstractNumId w:val="18"/>
  </w:num>
  <w:num w:numId="5">
    <w:abstractNumId w:val="15"/>
  </w:num>
  <w:num w:numId="6">
    <w:abstractNumId w:val="13"/>
  </w:num>
  <w:num w:numId="7">
    <w:abstractNumId w:val="6"/>
  </w:num>
  <w:num w:numId="8">
    <w:abstractNumId w:val="3"/>
  </w:num>
  <w:num w:numId="9">
    <w:abstractNumId w:val="2"/>
  </w:num>
  <w:num w:numId="10">
    <w:abstractNumId w:val="19"/>
  </w:num>
  <w:num w:numId="11">
    <w:abstractNumId w:val="4"/>
  </w:num>
  <w:num w:numId="12">
    <w:abstractNumId w:val="16"/>
  </w:num>
  <w:num w:numId="13">
    <w:abstractNumId w:val="7"/>
  </w:num>
  <w:num w:numId="14">
    <w:abstractNumId w:val="21"/>
  </w:num>
  <w:num w:numId="15">
    <w:abstractNumId w:val="8"/>
  </w:num>
  <w:num w:numId="16">
    <w:abstractNumId w:val="5"/>
  </w:num>
  <w:num w:numId="17">
    <w:abstractNumId w:val="12"/>
  </w:num>
  <w:num w:numId="18">
    <w:abstractNumId w:val="10"/>
  </w:num>
  <w:num w:numId="19">
    <w:abstractNumId w:val="14"/>
  </w:num>
  <w:num w:numId="20">
    <w:abstractNumId w:val="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NjMytzAxMzQ1NjdU0lEKTi0uzszPAykwNK8FACrJ3GYtAAAA"/>
  </w:docVars>
  <w:rsids>
    <w:rsidRoot w:val="000151A7"/>
    <w:rsid w:val="00001BE0"/>
    <w:rsid w:val="000039F1"/>
    <w:rsid w:val="00003E16"/>
    <w:rsid w:val="000067DD"/>
    <w:rsid w:val="000122A1"/>
    <w:rsid w:val="00012488"/>
    <w:rsid w:val="00013B26"/>
    <w:rsid w:val="00014186"/>
    <w:rsid w:val="0001457A"/>
    <w:rsid w:val="000151A7"/>
    <w:rsid w:val="00017620"/>
    <w:rsid w:val="0002372D"/>
    <w:rsid w:val="00023A8A"/>
    <w:rsid w:val="00025283"/>
    <w:rsid w:val="00026C7F"/>
    <w:rsid w:val="000271EA"/>
    <w:rsid w:val="000279A0"/>
    <w:rsid w:val="0003217F"/>
    <w:rsid w:val="000324E9"/>
    <w:rsid w:val="00032ACC"/>
    <w:rsid w:val="00032E9B"/>
    <w:rsid w:val="0003383D"/>
    <w:rsid w:val="00034647"/>
    <w:rsid w:val="00034B66"/>
    <w:rsid w:val="000410B8"/>
    <w:rsid w:val="000418A6"/>
    <w:rsid w:val="000420E2"/>
    <w:rsid w:val="0004257C"/>
    <w:rsid w:val="00043412"/>
    <w:rsid w:val="000505C5"/>
    <w:rsid w:val="00050AD3"/>
    <w:rsid w:val="00054F35"/>
    <w:rsid w:val="0005647C"/>
    <w:rsid w:val="00056AAC"/>
    <w:rsid w:val="00056D59"/>
    <w:rsid w:val="000606F3"/>
    <w:rsid w:val="00061389"/>
    <w:rsid w:val="0006186F"/>
    <w:rsid w:val="0006475D"/>
    <w:rsid w:val="000661B1"/>
    <w:rsid w:val="00066455"/>
    <w:rsid w:val="00066D98"/>
    <w:rsid w:val="00070964"/>
    <w:rsid w:val="0007262E"/>
    <w:rsid w:val="00075189"/>
    <w:rsid w:val="00081C09"/>
    <w:rsid w:val="00081F72"/>
    <w:rsid w:val="00082487"/>
    <w:rsid w:val="000861CC"/>
    <w:rsid w:val="00086EEA"/>
    <w:rsid w:val="0009018C"/>
    <w:rsid w:val="00090ACB"/>
    <w:rsid w:val="00091815"/>
    <w:rsid w:val="0009303C"/>
    <w:rsid w:val="00094E3E"/>
    <w:rsid w:val="00094E5D"/>
    <w:rsid w:val="000959CE"/>
    <w:rsid w:val="00095DE8"/>
    <w:rsid w:val="000961EA"/>
    <w:rsid w:val="00096363"/>
    <w:rsid w:val="000A01C4"/>
    <w:rsid w:val="000A0751"/>
    <w:rsid w:val="000A0FCB"/>
    <w:rsid w:val="000A58CD"/>
    <w:rsid w:val="000A5BBF"/>
    <w:rsid w:val="000A65B7"/>
    <w:rsid w:val="000B055F"/>
    <w:rsid w:val="000B3E24"/>
    <w:rsid w:val="000B4A84"/>
    <w:rsid w:val="000B67EC"/>
    <w:rsid w:val="000B796E"/>
    <w:rsid w:val="000B7BBE"/>
    <w:rsid w:val="000B7E57"/>
    <w:rsid w:val="000B7F61"/>
    <w:rsid w:val="000C03D3"/>
    <w:rsid w:val="000C0B39"/>
    <w:rsid w:val="000C212D"/>
    <w:rsid w:val="000C569E"/>
    <w:rsid w:val="000C5AC3"/>
    <w:rsid w:val="000C5E16"/>
    <w:rsid w:val="000C5FA2"/>
    <w:rsid w:val="000C7952"/>
    <w:rsid w:val="000D0B67"/>
    <w:rsid w:val="000D36BC"/>
    <w:rsid w:val="000D4930"/>
    <w:rsid w:val="000E12FF"/>
    <w:rsid w:val="000E1A2E"/>
    <w:rsid w:val="000E2E04"/>
    <w:rsid w:val="000E37D2"/>
    <w:rsid w:val="000E5DBC"/>
    <w:rsid w:val="000E797D"/>
    <w:rsid w:val="000F0175"/>
    <w:rsid w:val="000F06E6"/>
    <w:rsid w:val="000F1DF8"/>
    <w:rsid w:val="000F6474"/>
    <w:rsid w:val="000F655A"/>
    <w:rsid w:val="000F7B23"/>
    <w:rsid w:val="00100217"/>
    <w:rsid w:val="00101508"/>
    <w:rsid w:val="0010310E"/>
    <w:rsid w:val="00103268"/>
    <w:rsid w:val="00104A9E"/>
    <w:rsid w:val="00106A9F"/>
    <w:rsid w:val="001079E7"/>
    <w:rsid w:val="00107A37"/>
    <w:rsid w:val="00110E21"/>
    <w:rsid w:val="0011518A"/>
    <w:rsid w:val="001151C1"/>
    <w:rsid w:val="00115E39"/>
    <w:rsid w:val="001200CC"/>
    <w:rsid w:val="00120AC9"/>
    <w:rsid w:val="00123E0F"/>
    <w:rsid w:val="00125E1A"/>
    <w:rsid w:val="00126024"/>
    <w:rsid w:val="001273C4"/>
    <w:rsid w:val="00130274"/>
    <w:rsid w:val="00132769"/>
    <w:rsid w:val="00133418"/>
    <w:rsid w:val="001342CD"/>
    <w:rsid w:val="00137442"/>
    <w:rsid w:val="00142BAE"/>
    <w:rsid w:val="00143DBF"/>
    <w:rsid w:val="001461D5"/>
    <w:rsid w:val="00151B8A"/>
    <w:rsid w:val="001533E3"/>
    <w:rsid w:val="00153834"/>
    <w:rsid w:val="0015580C"/>
    <w:rsid w:val="00157045"/>
    <w:rsid w:val="00161543"/>
    <w:rsid w:val="00161D4D"/>
    <w:rsid w:val="0016317D"/>
    <w:rsid w:val="00164ED8"/>
    <w:rsid w:val="0017238E"/>
    <w:rsid w:val="00173807"/>
    <w:rsid w:val="0017567F"/>
    <w:rsid w:val="00176DFF"/>
    <w:rsid w:val="00177E51"/>
    <w:rsid w:val="001803B1"/>
    <w:rsid w:val="00182A17"/>
    <w:rsid w:val="001940A2"/>
    <w:rsid w:val="00194972"/>
    <w:rsid w:val="00197B88"/>
    <w:rsid w:val="00197ED5"/>
    <w:rsid w:val="001A198E"/>
    <w:rsid w:val="001A1CA0"/>
    <w:rsid w:val="001A213A"/>
    <w:rsid w:val="001A5F6A"/>
    <w:rsid w:val="001A7E5A"/>
    <w:rsid w:val="001B0521"/>
    <w:rsid w:val="001B2221"/>
    <w:rsid w:val="001B4E55"/>
    <w:rsid w:val="001B57D1"/>
    <w:rsid w:val="001B6ED3"/>
    <w:rsid w:val="001C4BA2"/>
    <w:rsid w:val="001C536F"/>
    <w:rsid w:val="001C5EB8"/>
    <w:rsid w:val="001C630A"/>
    <w:rsid w:val="001C6E3D"/>
    <w:rsid w:val="001C7E54"/>
    <w:rsid w:val="001D0EBF"/>
    <w:rsid w:val="001D4638"/>
    <w:rsid w:val="001D5402"/>
    <w:rsid w:val="001D6809"/>
    <w:rsid w:val="001D7637"/>
    <w:rsid w:val="001D7655"/>
    <w:rsid w:val="001E1485"/>
    <w:rsid w:val="001E2C8E"/>
    <w:rsid w:val="001E537F"/>
    <w:rsid w:val="001E6B63"/>
    <w:rsid w:val="001F0A39"/>
    <w:rsid w:val="001F219D"/>
    <w:rsid w:val="001F349F"/>
    <w:rsid w:val="001F7FD5"/>
    <w:rsid w:val="00200BD6"/>
    <w:rsid w:val="00201243"/>
    <w:rsid w:val="0020340E"/>
    <w:rsid w:val="00205985"/>
    <w:rsid w:val="00207231"/>
    <w:rsid w:val="00210EA7"/>
    <w:rsid w:val="00213991"/>
    <w:rsid w:val="00214FFD"/>
    <w:rsid w:val="00215332"/>
    <w:rsid w:val="002164CA"/>
    <w:rsid w:val="00216A36"/>
    <w:rsid w:val="00216FE3"/>
    <w:rsid w:val="00217599"/>
    <w:rsid w:val="0022099F"/>
    <w:rsid w:val="00221537"/>
    <w:rsid w:val="00223043"/>
    <w:rsid w:val="00223911"/>
    <w:rsid w:val="00230F53"/>
    <w:rsid w:val="00231946"/>
    <w:rsid w:val="00233541"/>
    <w:rsid w:val="00236244"/>
    <w:rsid w:val="0024228D"/>
    <w:rsid w:val="00243C08"/>
    <w:rsid w:val="002453BF"/>
    <w:rsid w:val="00245F2E"/>
    <w:rsid w:val="00247C10"/>
    <w:rsid w:val="00250980"/>
    <w:rsid w:val="00251386"/>
    <w:rsid w:val="00251B6D"/>
    <w:rsid w:val="00251BBD"/>
    <w:rsid w:val="002545B2"/>
    <w:rsid w:val="00254D46"/>
    <w:rsid w:val="00255240"/>
    <w:rsid w:val="00255FF5"/>
    <w:rsid w:val="002577B3"/>
    <w:rsid w:val="00260DD0"/>
    <w:rsid w:val="00261036"/>
    <w:rsid w:val="002622CF"/>
    <w:rsid w:val="00262504"/>
    <w:rsid w:val="00262C75"/>
    <w:rsid w:val="00264F42"/>
    <w:rsid w:val="002710B3"/>
    <w:rsid w:val="00274E19"/>
    <w:rsid w:val="00274FA6"/>
    <w:rsid w:val="00277470"/>
    <w:rsid w:val="00280089"/>
    <w:rsid w:val="002810DC"/>
    <w:rsid w:val="002816B0"/>
    <w:rsid w:val="00282FD2"/>
    <w:rsid w:val="00286B78"/>
    <w:rsid w:val="00286EFB"/>
    <w:rsid w:val="0028736A"/>
    <w:rsid w:val="00290D49"/>
    <w:rsid w:val="00292AB0"/>
    <w:rsid w:val="002933C7"/>
    <w:rsid w:val="00296405"/>
    <w:rsid w:val="00297248"/>
    <w:rsid w:val="002A0C99"/>
    <w:rsid w:val="002A0EE7"/>
    <w:rsid w:val="002A63DE"/>
    <w:rsid w:val="002B079D"/>
    <w:rsid w:val="002B1305"/>
    <w:rsid w:val="002B1EB4"/>
    <w:rsid w:val="002B2309"/>
    <w:rsid w:val="002B3652"/>
    <w:rsid w:val="002B45B6"/>
    <w:rsid w:val="002B4E71"/>
    <w:rsid w:val="002B4F22"/>
    <w:rsid w:val="002C0966"/>
    <w:rsid w:val="002C64A3"/>
    <w:rsid w:val="002D0C32"/>
    <w:rsid w:val="002D1711"/>
    <w:rsid w:val="002D336B"/>
    <w:rsid w:val="002D35D0"/>
    <w:rsid w:val="002D65FF"/>
    <w:rsid w:val="002D6D0E"/>
    <w:rsid w:val="002D727D"/>
    <w:rsid w:val="002E29CA"/>
    <w:rsid w:val="002E3795"/>
    <w:rsid w:val="002E3D0A"/>
    <w:rsid w:val="002E4A9C"/>
    <w:rsid w:val="002E4BAC"/>
    <w:rsid w:val="002E5249"/>
    <w:rsid w:val="002E5B89"/>
    <w:rsid w:val="002E5BF2"/>
    <w:rsid w:val="002F0E91"/>
    <w:rsid w:val="002F1439"/>
    <w:rsid w:val="002F5322"/>
    <w:rsid w:val="00300758"/>
    <w:rsid w:val="00303B1E"/>
    <w:rsid w:val="003048ED"/>
    <w:rsid w:val="00305124"/>
    <w:rsid w:val="0031153E"/>
    <w:rsid w:val="00311F72"/>
    <w:rsid w:val="00313A03"/>
    <w:rsid w:val="00317430"/>
    <w:rsid w:val="003222A7"/>
    <w:rsid w:val="003223D8"/>
    <w:rsid w:val="00322597"/>
    <w:rsid w:val="003238DD"/>
    <w:rsid w:val="00324B31"/>
    <w:rsid w:val="00325395"/>
    <w:rsid w:val="003260C1"/>
    <w:rsid w:val="0032657B"/>
    <w:rsid w:val="003302F1"/>
    <w:rsid w:val="00330A65"/>
    <w:rsid w:val="00332B20"/>
    <w:rsid w:val="00333AAF"/>
    <w:rsid w:val="00334C83"/>
    <w:rsid w:val="00335687"/>
    <w:rsid w:val="00341A27"/>
    <w:rsid w:val="00342140"/>
    <w:rsid w:val="00343F3B"/>
    <w:rsid w:val="0034579F"/>
    <w:rsid w:val="00347451"/>
    <w:rsid w:val="00347FE5"/>
    <w:rsid w:val="0035222A"/>
    <w:rsid w:val="00353F14"/>
    <w:rsid w:val="00354488"/>
    <w:rsid w:val="0035464D"/>
    <w:rsid w:val="00364822"/>
    <w:rsid w:val="00364ABE"/>
    <w:rsid w:val="00365630"/>
    <w:rsid w:val="00365BF7"/>
    <w:rsid w:val="003669BA"/>
    <w:rsid w:val="00371FD1"/>
    <w:rsid w:val="0037211F"/>
    <w:rsid w:val="003727F4"/>
    <w:rsid w:val="00377FB1"/>
    <w:rsid w:val="00380389"/>
    <w:rsid w:val="00383B44"/>
    <w:rsid w:val="00384845"/>
    <w:rsid w:val="0038511F"/>
    <w:rsid w:val="003874BF"/>
    <w:rsid w:val="00390BDC"/>
    <w:rsid w:val="0039118C"/>
    <w:rsid w:val="003A13BB"/>
    <w:rsid w:val="003A22BC"/>
    <w:rsid w:val="003A2A99"/>
    <w:rsid w:val="003A2FBE"/>
    <w:rsid w:val="003A340E"/>
    <w:rsid w:val="003A49DE"/>
    <w:rsid w:val="003A5576"/>
    <w:rsid w:val="003B09C2"/>
    <w:rsid w:val="003B246F"/>
    <w:rsid w:val="003B4AD3"/>
    <w:rsid w:val="003B6828"/>
    <w:rsid w:val="003C27E5"/>
    <w:rsid w:val="003C4A1B"/>
    <w:rsid w:val="003C7603"/>
    <w:rsid w:val="003D2EBD"/>
    <w:rsid w:val="003D4FE8"/>
    <w:rsid w:val="003D7B3D"/>
    <w:rsid w:val="003E06C0"/>
    <w:rsid w:val="003E2B21"/>
    <w:rsid w:val="003E2F69"/>
    <w:rsid w:val="003E4419"/>
    <w:rsid w:val="003E5080"/>
    <w:rsid w:val="003E5752"/>
    <w:rsid w:val="003E5A4B"/>
    <w:rsid w:val="003E6EBC"/>
    <w:rsid w:val="003E7E05"/>
    <w:rsid w:val="003F1993"/>
    <w:rsid w:val="003F435C"/>
    <w:rsid w:val="003F43A8"/>
    <w:rsid w:val="003F43B5"/>
    <w:rsid w:val="003F64C7"/>
    <w:rsid w:val="003F7BAB"/>
    <w:rsid w:val="00400395"/>
    <w:rsid w:val="00400D70"/>
    <w:rsid w:val="00401C8B"/>
    <w:rsid w:val="0040429A"/>
    <w:rsid w:val="00404FC8"/>
    <w:rsid w:val="0040760D"/>
    <w:rsid w:val="00407DE3"/>
    <w:rsid w:val="0041116D"/>
    <w:rsid w:val="00412448"/>
    <w:rsid w:val="00412664"/>
    <w:rsid w:val="00413504"/>
    <w:rsid w:val="00413F32"/>
    <w:rsid w:val="00414E0C"/>
    <w:rsid w:val="00417B1C"/>
    <w:rsid w:val="00423262"/>
    <w:rsid w:val="004240AB"/>
    <w:rsid w:val="004251DA"/>
    <w:rsid w:val="0042618E"/>
    <w:rsid w:val="00427898"/>
    <w:rsid w:val="004357BF"/>
    <w:rsid w:val="00445505"/>
    <w:rsid w:val="00445DA7"/>
    <w:rsid w:val="004545BC"/>
    <w:rsid w:val="00454B3B"/>
    <w:rsid w:val="00456AEF"/>
    <w:rsid w:val="00457C70"/>
    <w:rsid w:val="00465B7B"/>
    <w:rsid w:val="004662E0"/>
    <w:rsid w:val="00467A34"/>
    <w:rsid w:val="0047265A"/>
    <w:rsid w:val="00474CAA"/>
    <w:rsid w:val="004759E5"/>
    <w:rsid w:val="004779DB"/>
    <w:rsid w:val="00480639"/>
    <w:rsid w:val="00480688"/>
    <w:rsid w:val="0048156A"/>
    <w:rsid w:val="0048369B"/>
    <w:rsid w:val="00483E02"/>
    <w:rsid w:val="00486D12"/>
    <w:rsid w:val="0049025B"/>
    <w:rsid w:val="00495F9C"/>
    <w:rsid w:val="004A0D3C"/>
    <w:rsid w:val="004A0FCB"/>
    <w:rsid w:val="004A0FD7"/>
    <w:rsid w:val="004A423B"/>
    <w:rsid w:val="004B09BA"/>
    <w:rsid w:val="004B1E02"/>
    <w:rsid w:val="004B2995"/>
    <w:rsid w:val="004B4FCB"/>
    <w:rsid w:val="004C1E4A"/>
    <w:rsid w:val="004C3154"/>
    <w:rsid w:val="004C3911"/>
    <w:rsid w:val="004C4A4F"/>
    <w:rsid w:val="004C5C5A"/>
    <w:rsid w:val="004D0C38"/>
    <w:rsid w:val="004D3134"/>
    <w:rsid w:val="004D4023"/>
    <w:rsid w:val="004D43E6"/>
    <w:rsid w:val="004D5E38"/>
    <w:rsid w:val="004D627C"/>
    <w:rsid w:val="004D779B"/>
    <w:rsid w:val="004D7CBC"/>
    <w:rsid w:val="004E23DF"/>
    <w:rsid w:val="004E2C22"/>
    <w:rsid w:val="004E34D5"/>
    <w:rsid w:val="004E41B9"/>
    <w:rsid w:val="004E4E51"/>
    <w:rsid w:val="004E60F1"/>
    <w:rsid w:val="004E69A6"/>
    <w:rsid w:val="004F6295"/>
    <w:rsid w:val="004F6445"/>
    <w:rsid w:val="00500D0F"/>
    <w:rsid w:val="005011B4"/>
    <w:rsid w:val="00501D05"/>
    <w:rsid w:val="00502430"/>
    <w:rsid w:val="00502C85"/>
    <w:rsid w:val="00502FE9"/>
    <w:rsid w:val="00513DBC"/>
    <w:rsid w:val="00514C16"/>
    <w:rsid w:val="005176EC"/>
    <w:rsid w:val="0052181F"/>
    <w:rsid w:val="00525563"/>
    <w:rsid w:val="00525E51"/>
    <w:rsid w:val="00525FEE"/>
    <w:rsid w:val="00530C14"/>
    <w:rsid w:val="005310F2"/>
    <w:rsid w:val="00532507"/>
    <w:rsid w:val="00533A80"/>
    <w:rsid w:val="005357E2"/>
    <w:rsid w:val="00537286"/>
    <w:rsid w:val="00537BF4"/>
    <w:rsid w:val="00537CBE"/>
    <w:rsid w:val="00540D49"/>
    <w:rsid w:val="00541E89"/>
    <w:rsid w:val="00541F7C"/>
    <w:rsid w:val="00542012"/>
    <w:rsid w:val="00544DA9"/>
    <w:rsid w:val="0054545B"/>
    <w:rsid w:val="00546A6B"/>
    <w:rsid w:val="0055051A"/>
    <w:rsid w:val="00550E56"/>
    <w:rsid w:val="005513E6"/>
    <w:rsid w:val="00551BC2"/>
    <w:rsid w:val="00555747"/>
    <w:rsid w:val="00555D6F"/>
    <w:rsid w:val="00556076"/>
    <w:rsid w:val="00556D4A"/>
    <w:rsid w:val="00557EB6"/>
    <w:rsid w:val="0056010E"/>
    <w:rsid w:val="00560F46"/>
    <w:rsid w:val="00561813"/>
    <w:rsid w:val="00563BD9"/>
    <w:rsid w:val="005663B8"/>
    <w:rsid w:val="0056696E"/>
    <w:rsid w:val="00574FEC"/>
    <w:rsid w:val="00580BE5"/>
    <w:rsid w:val="00583267"/>
    <w:rsid w:val="00587D03"/>
    <w:rsid w:val="00590B5C"/>
    <w:rsid w:val="00591ED8"/>
    <w:rsid w:val="00592489"/>
    <w:rsid w:val="005929E2"/>
    <w:rsid w:val="005A3527"/>
    <w:rsid w:val="005A432A"/>
    <w:rsid w:val="005B030B"/>
    <w:rsid w:val="005B2B2F"/>
    <w:rsid w:val="005B5E9C"/>
    <w:rsid w:val="005B648C"/>
    <w:rsid w:val="005B7174"/>
    <w:rsid w:val="005C09B8"/>
    <w:rsid w:val="005C15F7"/>
    <w:rsid w:val="005C2ACD"/>
    <w:rsid w:val="005C4DB9"/>
    <w:rsid w:val="005C5226"/>
    <w:rsid w:val="005C52C8"/>
    <w:rsid w:val="005D01D4"/>
    <w:rsid w:val="005D219E"/>
    <w:rsid w:val="005D2D34"/>
    <w:rsid w:val="005D313B"/>
    <w:rsid w:val="005D3707"/>
    <w:rsid w:val="005D5EAC"/>
    <w:rsid w:val="005E06BF"/>
    <w:rsid w:val="005E1ED0"/>
    <w:rsid w:val="005E201D"/>
    <w:rsid w:val="005E26B4"/>
    <w:rsid w:val="005E4616"/>
    <w:rsid w:val="005E4BA6"/>
    <w:rsid w:val="005E4F1E"/>
    <w:rsid w:val="005E512E"/>
    <w:rsid w:val="005E5636"/>
    <w:rsid w:val="005E5956"/>
    <w:rsid w:val="005E7AF7"/>
    <w:rsid w:val="005F073E"/>
    <w:rsid w:val="005F0C5F"/>
    <w:rsid w:val="005F2F33"/>
    <w:rsid w:val="005F4DC0"/>
    <w:rsid w:val="005F69B6"/>
    <w:rsid w:val="005F7C02"/>
    <w:rsid w:val="00600819"/>
    <w:rsid w:val="00603FF7"/>
    <w:rsid w:val="006043A2"/>
    <w:rsid w:val="00605238"/>
    <w:rsid w:val="00605626"/>
    <w:rsid w:val="00606A83"/>
    <w:rsid w:val="00606FFB"/>
    <w:rsid w:val="00607545"/>
    <w:rsid w:val="006076B6"/>
    <w:rsid w:val="006104FE"/>
    <w:rsid w:val="00610727"/>
    <w:rsid w:val="006112E5"/>
    <w:rsid w:val="0061244E"/>
    <w:rsid w:val="006135F9"/>
    <w:rsid w:val="00614D77"/>
    <w:rsid w:val="00616923"/>
    <w:rsid w:val="0062163F"/>
    <w:rsid w:val="00622BE9"/>
    <w:rsid w:val="0062325D"/>
    <w:rsid w:val="00623D61"/>
    <w:rsid w:val="00623F02"/>
    <w:rsid w:val="006240B3"/>
    <w:rsid w:val="006253B3"/>
    <w:rsid w:val="006256EC"/>
    <w:rsid w:val="00625DE6"/>
    <w:rsid w:val="00630966"/>
    <w:rsid w:val="00631F9E"/>
    <w:rsid w:val="006359CD"/>
    <w:rsid w:val="00635AF7"/>
    <w:rsid w:val="00635D12"/>
    <w:rsid w:val="006370C5"/>
    <w:rsid w:val="006374BB"/>
    <w:rsid w:val="00637FAB"/>
    <w:rsid w:val="0064064A"/>
    <w:rsid w:val="0064465D"/>
    <w:rsid w:val="00644C65"/>
    <w:rsid w:val="00645A20"/>
    <w:rsid w:val="00646CB0"/>
    <w:rsid w:val="0065221A"/>
    <w:rsid w:val="00652247"/>
    <w:rsid w:val="00652BEA"/>
    <w:rsid w:val="00656066"/>
    <w:rsid w:val="00657107"/>
    <w:rsid w:val="006575D8"/>
    <w:rsid w:val="0065782C"/>
    <w:rsid w:val="00660314"/>
    <w:rsid w:val="00660CA1"/>
    <w:rsid w:val="00662654"/>
    <w:rsid w:val="00662F8B"/>
    <w:rsid w:val="00663C54"/>
    <w:rsid w:val="00663D97"/>
    <w:rsid w:val="0067139C"/>
    <w:rsid w:val="00671B6E"/>
    <w:rsid w:val="0067224F"/>
    <w:rsid w:val="00673B13"/>
    <w:rsid w:val="006744A8"/>
    <w:rsid w:val="006744D7"/>
    <w:rsid w:val="006754AC"/>
    <w:rsid w:val="00675843"/>
    <w:rsid w:val="00676BAA"/>
    <w:rsid w:val="00677951"/>
    <w:rsid w:val="00677C2E"/>
    <w:rsid w:val="00680105"/>
    <w:rsid w:val="00682216"/>
    <w:rsid w:val="00683561"/>
    <w:rsid w:val="006838A6"/>
    <w:rsid w:val="0068391C"/>
    <w:rsid w:val="00684702"/>
    <w:rsid w:val="00684B22"/>
    <w:rsid w:val="00686053"/>
    <w:rsid w:val="00690316"/>
    <w:rsid w:val="00690D74"/>
    <w:rsid w:val="00691936"/>
    <w:rsid w:val="006A14C2"/>
    <w:rsid w:val="006A2B3E"/>
    <w:rsid w:val="006A2D1C"/>
    <w:rsid w:val="006A2FAE"/>
    <w:rsid w:val="006A45D6"/>
    <w:rsid w:val="006A631F"/>
    <w:rsid w:val="006A6553"/>
    <w:rsid w:val="006A6D21"/>
    <w:rsid w:val="006A71AE"/>
    <w:rsid w:val="006A7811"/>
    <w:rsid w:val="006B1E7B"/>
    <w:rsid w:val="006B34A4"/>
    <w:rsid w:val="006B5866"/>
    <w:rsid w:val="006B63A1"/>
    <w:rsid w:val="006B79D0"/>
    <w:rsid w:val="006B7E58"/>
    <w:rsid w:val="006C068F"/>
    <w:rsid w:val="006C1E74"/>
    <w:rsid w:val="006C2E28"/>
    <w:rsid w:val="006C6BE7"/>
    <w:rsid w:val="006D016A"/>
    <w:rsid w:val="006D0177"/>
    <w:rsid w:val="006D13B5"/>
    <w:rsid w:val="006D1ECA"/>
    <w:rsid w:val="006D22DE"/>
    <w:rsid w:val="006D6040"/>
    <w:rsid w:val="006D6572"/>
    <w:rsid w:val="006D7647"/>
    <w:rsid w:val="006D7B8E"/>
    <w:rsid w:val="006E24E4"/>
    <w:rsid w:val="006E2684"/>
    <w:rsid w:val="006E3713"/>
    <w:rsid w:val="006E4349"/>
    <w:rsid w:val="006E4FB1"/>
    <w:rsid w:val="006E5203"/>
    <w:rsid w:val="006E6DE6"/>
    <w:rsid w:val="006E7E24"/>
    <w:rsid w:val="006F1739"/>
    <w:rsid w:val="006F4456"/>
    <w:rsid w:val="006F7241"/>
    <w:rsid w:val="006F77D7"/>
    <w:rsid w:val="00701E9A"/>
    <w:rsid w:val="00702428"/>
    <w:rsid w:val="00702FBD"/>
    <w:rsid w:val="007036F5"/>
    <w:rsid w:val="007038CA"/>
    <w:rsid w:val="00704054"/>
    <w:rsid w:val="00705252"/>
    <w:rsid w:val="00705B3A"/>
    <w:rsid w:val="007060C8"/>
    <w:rsid w:val="007061DB"/>
    <w:rsid w:val="00707E24"/>
    <w:rsid w:val="00710D5D"/>
    <w:rsid w:val="00713AAF"/>
    <w:rsid w:val="00715201"/>
    <w:rsid w:val="00716077"/>
    <w:rsid w:val="007171C5"/>
    <w:rsid w:val="00720563"/>
    <w:rsid w:val="00721A8C"/>
    <w:rsid w:val="00724BCD"/>
    <w:rsid w:val="00725C74"/>
    <w:rsid w:val="00726922"/>
    <w:rsid w:val="0073358C"/>
    <w:rsid w:val="007360BF"/>
    <w:rsid w:val="007362C8"/>
    <w:rsid w:val="00736933"/>
    <w:rsid w:val="007374F1"/>
    <w:rsid w:val="007413BD"/>
    <w:rsid w:val="007414FC"/>
    <w:rsid w:val="00742E4B"/>
    <w:rsid w:val="007430C8"/>
    <w:rsid w:val="00743F00"/>
    <w:rsid w:val="00745A6F"/>
    <w:rsid w:val="00746ADC"/>
    <w:rsid w:val="00747FA7"/>
    <w:rsid w:val="00751E1E"/>
    <w:rsid w:val="00751EC9"/>
    <w:rsid w:val="00752A73"/>
    <w:rsid w:val="00752ED3"/>
    <w:rsid w:val="007565F9"/>
    <w:rsid w:val="00757EEB"/>
    <w:rsid w:val="007600A2"/>
    <w:rsid w:val="007601B1"/>
    <w:rsid w:val="007603FD"/>
    <w:rsid w:val="00760C2D"/>
    <w:rsid w:val="007628AE"/>
    <w:rsid w:val="00766D55"/>
    <w:rsid w:val="00766FE7"/>
    <w:rsid w:val="007673B9"/>
    <w:rsid w:val="007741C2"/>
    <w:rsid w:val="007752E2"/>
    <w:rsid w:val="007755E1"/>
    <w:rsid w:val="00777258"/>
    <w:rsid w:val="00777DE8"/>
    <w:rsid w:val="0078089F"/>
    <w:rsid w:val="007812B0"/>
    <w:rsid w:val="007835E4"/>
    <w:rsid w:val="00784BBB"/>
    <w:rsid w:val="00786A3E"/>
    <w:rsid w:val="00787661"/>
    <w:rsid w:val="0079227C"/>
    <w:rsid w:val="007974EC"/>
    <w:rsid w:val="007A500E"/>
    <w:rsid w:val="007A5271"/>
    <w:rsid w:val="007B2FD7"/>
    <w:rsid w:val="007B41C3"/>
    <w:rsid w:val="007B5F64"/>
    <w:rsid w:val="007B61F2"/>
    <w:rsid w:val="007B6612"/>
    <w:rsid w:val="007B6ECB"/>
    <w:rsid w:val="007B7D2A"/>
    <w:rsid w:val="007C0B51"/>
    <w:rsid w:val="007C238A"/>
    <w:rsid w:val="007C2DCD"/>
    <w:rsid w:val="007C37B4"/>
    <w:rsid w:val="007C3D97"/>
    <w:rsid w:val="007C6EFB"/>
    <w:rsid w:val="007C6F97"/>
    <w:rsid w:val="007D0AF9"/>
    <w:rsid w:val="007D1337"/>
    <w:rsid w:val="007D3027"/>
    <w:rsid w:val="007D392D"/>
    <w:rsid w:val="007D4AF9"/>
    <w:rsid w:val="007D583C"/>
    <w:rsid w:val="007D642F"/>
    <w:rsid w:val="007E0137"/>
    <w:rsid w:val="007E0CAF"/>
    <w:rsid w:val="007E5193"/>
    <w:rsid w:val="007E5739"/>
    <w:rsid w:val="007E5D16"/>
    <w:rsid w:val="007E61AD"/>
    <w:rsid w:val="007E68E3"/>
    <w:rsid w:val="007E6AB7"/>
    <w:rsid w:val="007E6F71"/>
    <w:rsid w:val="007F0658"/>
    <w:rsid w:val="007F09DA"/>
    <w:rsid w:val="007F25CA"/>
    <w:rsid w:val="007F3111"/>
    <w:rsid w:val="007F327F"/>
    <w:rsid w:val="007F3A49"/>
    <w:rsid w:val="008001AA"/>
    <w:rsid w:val="00800D92"/>
    <w:rsid w:val="008015BE"/>
    <w:rsid w:val="00803A4D"/>
    <w:rsid w:val="00806BD3"/>
    <w:rsid w:val="008071FB"/>
    <w:rsid w:val="008072D0"/>
    <w:rsid w:val="0081104C"/>
    <w:rsid w:val="008117AD"/>
    <w:rsid w:val="00812B73"/>
    <w:rsid w:val="00812C07"/>
    <w:rsid w:val="0081333F"/>
    <w:rsid w:val="008144D0"/>
    <w:rsid w:val="00816808"/>
    <w:rsid w:val="00820400"/>
    <w:rsid w:val="008208A4"/>
    <w:rsid w:val="00821150"/>
    <w:rsid w:val="00821FFF"/>
    <w:rsid w:val="00822D12"/>
    <w:rsid w:val="00825525"/>
    <w:rsid w:val="008263A8"/>
    <w:rsid w:val="00834520"/>
    <w:rsid w:val="00835022"/>
    <w:rsid w:val="0083744C"/>
    <w:rsid w:val="008403D9"/>
    <w:rsid w:val="008416D7"/>
    <w:rsid w:val="00842B8B"/>
    <w:rsid w:val="00842DC8"/>
    <w:rsid w:val="008431F1"/>
    <w:rsid w:val="0084432B"/>
    <w:rsid w:val="00844785"/>
    <w:rsid w:val="00847605"/>
    <w:rsid w:val="008504A6"/>
    <w:rsid w:val="00850BEB"/>
    <w:rsid w:val="00850E55"/>
    <w:rsid w:val="00851B86"/>
    <w:rsid w:val="00854388"/>
    <w:rsid w:val="00860FC0"/>
    <w:rsid w:val="0086101A"/>
    <w:rsid w:val="0086184A"/>
    <w:rsid w:val="008645AF"/>
    <w:rsid w:val="0086540E"/>
    <w:rsid w:val="00867766"/>
    <w:rsid w:val="008719C7"/>
    <w:rsid w:val="00871E15"/>
    <w:rsid w:val="00873652"/>
    <w:rsid w:val="00875E49"/>
    <w:rsid w:val="00876576"/>
    <w:rsid w:val="00877C00"/>
    <w:rsid w:val="00877EF3"/>
    <w:rsid w:val="00882CDC"/>
    <w:rsid w:val="00885C63"/>
    <w:rsid w:val="008864B3"/>
    <w:rsid w:val="00891776"/>
    <w:rsid w:val="00892B6F"/>
    <w:rsid w:val="00894719"/>
    <w:rsid w:val="008954D9"/>
    <w:rsid w:val="00896B5A"/>
    <w:rsid w:val="008A3BBC"/>
    <w:rsid w:val="008A4C8F"/>
    <w:rsid w:val="008A4EC1"/>
    <w:rsid w:val="008A533F"/>
    <w:rsid w:val="008A5F82"/>
    <w:rsid w:val="008A63F9"/>
    <w:rsid w:val="008B04C3"/>
    <w:rsid w:val="008B0A02"/>
    <w:rsid w:val="008B0E64"/>
    <w:rsid w:val="008B33FC"/>
    <w:rsid w:val="008B4DAB"/>
    <w:rsid w:val="008B5579"/>
    <w:rsid w:val="008B58E1"/>
    <w:rsid w:val="008B5B68"/>
    <w:rsid w:val="008B794A"/>
    <w:rsid w:val="008C27A8"/>
    <w:rsid w:val="008C2FA9"/>
    <w:rsid w:val="008C349F"/>
    <w:rsid w:val="008C4D9F"/>
    <w:rsid w:val="008C5D85"/>
    <w:rsid w:val="008C651C"/>
    <w:rsid w:val="008C7140"/>
    <w:rsid w:val="008C74B2"/>
    <w:rsid w:val="008C7A59"/>
    <w:rsid w:val="008D19E5"/>
    <w:rsid w:val="008D4EC8"/>
    <w:rsid w:val="008D57A4"/>
    <w:rsid w:val="008E1148"/>
    <w:rsid w:val="008E144F"/>
    <w:rsid w:val="008E1694"/>
    <w:rsid w:val="008E19F0"/>
    <w:rsid w:val="008E5DA1"/>
    <w:rsid w:val="008E6322"/>
    <w:rsid w:val="008E6C29"/>
    <w:rsid w:val="008E7DFA"/>
    <w:rsid w:val="008F0436"/>
    <w:rsid w:val="008F178E"/>
    <w:rsid w:val="008F1B87"/>
    <w:rsid w:val="008F2766"/>
    <w:rsid w:val="008F4879"/>
    <w:rsid w:val="008F59F4"/>
    <w:rsid w:val="008F6387"/>
    <w:rsid w:val="00901049"/>
    <w:rsid w:val="009034C6"/>
    <w:rsid w:val="0090695F"/>
    <w:rsid w:val="009071A9"/>
    <w:rsid w:val="00907B17"/>
    <w:rsid w:val="00910EE5"/>
    <w:rsid w:val="0091318E"/>
    <w:rsid w:val="00914D63"/>
    <w:rsid w:val="00914F3E"/>
    <w:rsid w:val="009154F3"/>
    <w:rsid w:val="00916698"/>
    <w:rsid w:val="00917914"/>
    <w:rsid w:val="00921F21"/>
    <w:rsid w:val="00922256"/>
    <w:rsid w:val="00922691"/>
    <w:rsid w:val="00923FA2"/>
    <w:rsid w:val="00926AFD"/>
    <w:rsid w:val="009278F2"/>
    <w:rsid w:val="0093175E"/>
    <w:rsid w:val="00933506"/>
    <w:rsid w:val="00940045"/>
    <w:rsid w:val="009406D3"/>
    <w:rsid w:val="00940866"/>
    <w:rsid w:val="009453F1"/>
    <w:rsid w:val="0094644A"/>
    <w:rsid w:val="009465A4"/>
    <w:rsid w:val="00951175"/>
    <w:rsid w:val="0095391F"/>
    <w:rsid w:val="00954649"/>
    <w:rsid w:val="0096171A"/>
    <w:rsid w:val="0096192D"/>
    <w:rsid w:val="00964783"/>
    <w:rsid w:val="00964792"/>
    <w:rsid w:val="00966B67"/>
    <w:rsid w:val="0097374B"/>
    <w:rsid w:val="009737AB"/>
    <w:rsid w:val="00973C1C"/>
    <w:rsid w:val="00977B4D"/>
    <w:rsid w:val="009814A6"/>
    <w:rsid w:val="00982727"/>
    <w:rsid w:val="00987394"/>
    <w:rsid w:val="009922F3"/>
    <w:rsid w:val="00993E73"/>
    <w:rsid w:val="0099507B"/>
    <w:rsid w:val="00996531"/>
    <w:rsid w:val="00996A01"/>
    <w:rsid w:val="00997DAB"/>
    <w:rsid w:val="009A2EC0"/>
    <w:rsid w:val="009A3F1C"/>
    <w:rsid w:val="009A55C9"/>
    <w:rsid w:val="009A59B8"/>
    <w:rsid w:val="009A61A2"/>
    <w:rsid w:val="009B2096"/>
    <w:rsid w:val="009B2778"/>
    <w:rsid w:val="009B2B76"/>
    <w:rsid w:val="009B4778"/>
    <w:rsid w:val="009C097C"/>
    <w:rsid w:val="009C7703"/>
    <w:rsid w:val="009C77A1"/>
    <w:rsid w:val="009D00D0"/>
    <w:rsid w:val="009D11C3"/>
    <w:rsid w:val="009D1F35"/>
    <w:rsid w:val="009D1FEC"/>
    <w:rsid w:val="009D566A"/>
    <w:rsid w:val="009D6994"/>
    <w:rsid w:val="009D75F7"/>
    <w:rsid w:val="009E03E9"/>
    <w:rsid w:val="009E061D"/>
    <w:rsid w:val="009E44A3"/>
    <w:rsid w:val="009E4608"/>
    <w:rsid w:val="009F0BEC"/>
    <w:rsid w:val="009F10E9"/>
    <w:rsid w:val="009F20D9"/>
    <w:rsid w:val="009F3159"/>
    <w:rsid w:val="009F42BB"/>
    <w:rsid w:val="009F448A"/>
    <w:rsid w:val="009F491E"/>
    <w:rsid w:val="00A001D2"/>
    <w:rsid w:val="00A014B6"/>
    <w:rsid w:val="00A046D7"/>
    <w:rsid w:val="00A04EBC"/>
    <w:rsid w:val="00A07873"/>
    <w:rsid w:val="00A10B7A"/>
    <w:rsid w:val="00A113B6"/>
    <w:rsid w:val="00A11976"/>
    <w:rsid w:val="00A120F4"/>
    <w:rsid w:val="00A12931"/>
    <w:rsid w:val="00A142D7"/>
    <w:rsid w:val="00A1491A"/>
    <w:rsid w:val="00A16223"/>
    <w:rsid w:val="00A16DD9"/>
    <w:rsid w:val="00A20D7E"/>
    <w:rsid w:val="00A21738"/>
    <w:rsid w:val="00A22351"/>
    <w:rsid w:val="00A224B5"/>
    <w:rsid w:val="00A233DE"/>
    <w:rsid w:val="00A24CF0"/>
    <w:rsid w:val="00A250C2"/>
    <w:rsid w:val="00A25C14"/>
    <w:rsid w:val="00A2624C"/>
    <w:rsid w:val="00A30E21"/>
    <w:rsid w:val="00A31410"/>
    <w:rsid w:val="00A324C5"/>
    <w:rsid w:val="00A33FC1"/>
    <w:rsid w:val="00A3546A"/>
    <w:rsid w:val="00A37BF0"/>
    <w:rsid w:val="00A43AC1"/>
    <w:rsid w:val="00A45F25"/>
    <w:rsid w:val="00A467E6"/>
    <w:rsid w:val="00A46866"/>
    <w:rsid w:val="00A5062B"/>
    <w:rsid w:val="00A508B0"/>
    <w:rsid w:val="00A50D07"/>
    <w:rsid w:val="00A5704B"/>
    <w:rsid w:val="00A5740B"/>
    <w:rsid w:val="00A6402B"/>
    <w:rsid w:val="00A65B79"/>
    <w:rsid w:val="00A71585"/>
    <w:rsid w:val="00A71EFC"/>
    <w:rsid w:val="00A741B3"/>
    <w:rsid w:val="00A76303"/>
    <w:rsid w:val="00A77DC1"/>
    <w:rsid w:val="00A8120E"/>
    <w:rsid w:val="00A83748"/>
    <w:rsid w:val="00A84A31"/>
    <w:rsid w:val="00A84E8D"/>
    <w:rsid w:val="00A853B4"/>
    <w:rsid w:val="00A853FD"/>
    <w:rsid w:val="00A859D5"/>
    <w:rsid w:val="00A86055"/>
    <w:rsid w:val="00A86217"/>
    <w:rsid w:val="00A86F39"/>
    <w:rsid w:val="00A8738F"/>
    <w:rsid w:val="00A8774C"/>
    <w:rsid w:val="00A94CFC"/>
    <w:rsid w:val="00A95D3E"/>
    <w:rsid w:val="00A95DD7"/>
    <w:rsid w:val="00A96A0E"/>
    <w:rsid w:val="00AA1776"/>
    <w:rsid w:val="00AA3C95"/>
    <w:rsid w:val="00AA5DE3"/>
    <w:rsid w:val="00AA7D92"/>
    <w:rsid w:val="00AB15F6"/>
    <w:rsid w:val="00AB3AF1"/>
    <w:rsid w:val="00AB5305"/>
    <w:rsid w:val="00AB69F7"/>
    <w:rsid w:val="00AC40D0"/>
    <w:rsid w:val="00AC46A8"/>
    <w:rsid w:val="00AC6E86"/>
    <w:rsid w:val="00AC7807"/>
    <w:rsid w:val="00AD1155"/>
    <w:rsid w:val="00AD1567"/>
    <w:rsid w:val="00AD219F"/>
    <w:rsid w:val="00AD5658"/>
    <w:rsid w:val="00AD5F0E"/>
    <w:rsid w:val="00AD63C6"/>
    <w:rsid w:val="00AD6FDD"/>
    <w:rsid w:val="00AE60FD"/>
    <w:rsid w:val="00AE6A35"/>
    <w:rsid w:val="00AF18E1"/>
    <w:rsid w:val="00AF1FD1"/>
    <w:rsid w:val="00AF4EE7"/>
    <w:rsid w:val="00AF4FE0"/>
    <w:rsid w:val="00AF50BE"/>
    <w:rsid w:val="00AF52C7"/>
    <w:rsid w:val="00B0037B"/>
    <w:rsid w:val="00B01086"/>
    <w:rsid w:val="00B011B7"/>
    <w:rsid w:val="00B01AFA"/>
    <w:rsid w:val="00B0384E"/>
    <w:rsid w:val="00B053B5"/>
    <w:rsid w:val="00B054C9"/>
    <w:rsid w:val="00B07632"/>
    <w:rsid w:val="00B10191"/>
    <w:rsid w:val="00B103D6"/>
    <w:rsid w:val="00B10477"/>
    <w:rsid w:val="00B12229"/>
    <w:rsid w:val="00B125E3"/>
    <w:rsid w:val="00B129C3"/>
    <w:rsid w:val="00B23A18"/>
    <w:rsid w:val="00B25C42"/>
    <w:rsid w:val="00B26069"/>
    <w:rsid w:val="00B27E76"/>
    <w:rsid w:val="00B31601"/>
    <w:rsid w:val="00B3222A"/>
    <w:rsid w:val="00B3423D"/>
    <w:rsid w:val="00B34611"/>
    <w:rsid w:val="00B34730"/>
    <w:rsid w:val="00B35363"/>
    <w:rsid w:val="00B372E8"/>
    <w:rsid w:val="00B406E6"/>
    <w:rsid w:val="00B425CC"/>
    <w:rsid w:val="00B42C4E"/>
    <w:rsid w:val="00B47B46"/>
    <w:rsid w:val="00B52B08"/>
    <w:rsid w:val="00B53017"/>
    <w:rsid w:val="00B62239"/>
    <w:rsid w:val="00B6229B"/>
    <w:rsid w:val="00B6393B"/>
    <w:rsid w:val="00B64CE2"/>
    <w:rsid w:val="00B66E3C"/>
    <w:rsid w:val="00B708C6"/>
    <w:rsid w:val="00B72A03"/>
    <w:rsid w:val="00B73F2B"/>
    <w:rsid w:val="00B74DD8"/>
    <w:rsid w:val="00B75FFF"/>
    <w:rsid w:val="00B823F1"/>
    <w:rsid w:val="00B83A01"/>
    <w:rsid w:val="00B8506D"/>
    <w:rsid w:val="00B86306"/>
    <w:rsid w:val="00B863CA"/>
    <w:rsid w:val="00B90C42"/>
    <w:rsid w:val="00B9145C"/>
    <w:rsid w:val="00B949FE"/>
    <w:rsid w:val="00B9757F"/>
    <w:rsid w:val="00BA00A7"/>
    <w:rsid w:val="00BB0FBD"/>
    <w:rsid w:val="00BB2029"/>
    <w:rsid w:val="00BB223C"/>
    <w:rsid w:val="00BB45AE"/>
    <w:rsid w:val="00BB48BE"/>
    <w:rsid w:val="00BB7B68"/>
    <w:rsid w:val="00BB7B8C"/>
    <w:rsid w:val="00BB7D4A"/>
    <w:rsid w:val="00BC2394"/>
    <w:rsid w:val="00BC4638"/>
    <w:rsid w:val="00BC46DE"/>
    <w:rsid w:val="00BC4C81"/>
    <w:rsid w:val="00BC6A42"/>
    <w:rsid w:val="00BC6E81"/>
    <w:rsid w:val="00BC77D2"/>
    <w:rsid w:val="00BD15AB"/>
    <w:rsid w:val="00BD4392"/>
    <w:rsid w:val="00BD4A09"/>
    <w:rsid w:val="00BD54FE"/>
    <w:rsid w:val="00BE2647"/>
    <w:rsid w:val="00BF0409"/>
    <w:rsid w:val="00BF0FC4"/>
    <w:rsid w:val="00BF3B87"/>
    <w:rsid w:val="00BF7895"/>
    <w:rsid w:val="00C00D07"/>
    <w:rsid w:val="00C01F0A"/>
    <w:rsid w:val="00C0336E"/>
    <w:rsid w:val="00C03699"/>
    <w:rsid w:val="00C0466A"/>
    <w:rsid w:val="00C05C0D"/>
    <w:rsid w:val="00C06C27"/>
    <w:rsid w:val="00C12A3E"/>
    <w:rsid w:val="00C13794"/>
    <w:rsid w:val="00C154F3"/>
    <w:rsid w:val="00C15CD5"/>
    <w:rsid w:val="00C21A0A"/>
    <w:rsid w:val="00C221E3"/>
    <w:rsid w:val="00C233CE"/>
    <w:rsid w:val="00C2632B"/>
    <w:rsid w:val="00C27279"/>
    <w:rsid w:val="00C31734"/>
    <w:rsid w:val="00C40376"/>
    <w:rsid w:val="00C42D41"/>
    <w:rsid w:val="00C4489B"/>
    <w:rsid w:val="00C44EA8"/>
    <w:rsid w:val="00C459D5"/>
    <w:rsid w:val="00C478D8"/>
    <w:rsid w:val="00C519E1"/>
    <w:rsid w:val="00C55371"/>
    <w:rsid w:val="00C61CB4"/>
    <w:rsid w:val="00C61EBC"/>
    <w:rsid w:val="00C64A63"/>
    <w:rsid w:val="00C81C26"/>
    <w:rsid w:val="00C82828"/>
    <w:rsid w:val="00C862C0"/>
    <w:rsid w:val="00C87744"/>
    <w:rsid w:val="00C927DB"/>
    <w:rsid w:val="00C93F81"/>
    <w:rsid w:val="00C95162"/>
    <w:rsid w:val="00C97A0A"/>
    <w:rsid w:val="00CA0473"/>
    <w:rsid w:val="00CA0971"/>
    <w:rsid w:val="00CA0983"/>
    <w:rsid w:val="00CA1359"/>
    <w:rsid w:val="00CA21C1"/>
    <w:rsid w:val="00CA24F3"/>
    <w:rsid w:val="00CA4726"/>
    <w:rsid w:val="00CA4870"/>
    <w:rsid w:val="00CA5477"/>
    <w:rsid w:val="00CA6067"/>
    <w:rsid w:val="00CA6B15"/>
    <w:rsid w:val="00CA71FC"/>
    <w:rsid w:val="00CB012E"/>
    <w:rsid w:val="00CB1058"/>
    <w:rsid w:val="00CB1C38"/>
    <w:rsid w:val="00CB4BAB"/>
    <w:rsid w:val="00CB7C24"/>
    <w:rsid w:val="00CC1623"/>
    <w:rsid w:val="00CC4E4B"/>
    <w:rsid w:val="00CC4E8C"/>
    <w:rsid w:val="00CC5403"/>
    <w:rsid w:val="00CC62E9"/>
    <w:rsid w:val="00CC661D"/>
    <w:rsid w:val="00CD19FE"/>
    <w:rsid w:val="00CD2A0A"/>
    <w:rsid w:val="00CD2E4B"/>
    <w:rsid w:val="00CD30CA"/>
    <w:rsid w:val="00CD4162"/>
    <w:rsid w:val="00CD5B42"/>
    <w:rsid w:val="00CD6475"/>
    <w:rsid w:val="00CD6DB2"/>
    <w:rsid w:val="00CE0184"/>
    <w:rsid w:val="00CE104F"/>
    <w:rsid w:val="00CE21D5"/>
    <w:rsid w:val="00CE388F"/>
    <w:rsid w:val="00CE4456"/>
    <w:rsid w:val="00CE4580"/>
    <w:rsid w:val="00CE58D3"/>
    <w:rsid w:val="00CF0DFC"/>
    <w:rsid w:val="00CF20CC"/>
    <w:rsid w:val="00CF3525"/>
    <w:rsid w:val="00CF3E0F"/>
    <w:rsid w:val="00CF6198"/>
    <w:rsid w:val="00CF682C"/>
    <w:rsid w:val="00CF6ADD"/>
    <w:rsid w:val="00D013AA"/>
    <w:rsid w:val="00D02D8A"/>
    <w:rsid w:val="00D04297"/>
    <w:rsid w:val="00D05C0C"/>
    <w:rsid w:val="00D05DF1"/>
    <w:rsid w:val="00D0608C"/>
    <w:rsid w:val="00D07584"/>
    <w:rsid w:val="00D07C1E"/>
    <w:rsid w:val="00D07FAA"/>
    <w:rsid w:val="00D104EA"/>
    <w:rsid w:val="00D10DEC"/>
    <w:rsid w:val="00D1236B"/>
    <w:rsid w:val="00D13EE9"/>
    <w:rsid w:val="00D151E1"/>
    <w:rsid w:val="00D15AB8"/>
    <w:rsid w:val="00D17D3F"/>
    <w:rsid w:val="00D20484"/>
    <w:rsid w:val="00D21BD2"/>
    <w:rsid w:val="00D22818"/>
    <w:rsid w:val="00D2286F"/>
    <w:rsid w:val="00D22C1B"/>
    <w:rsid w:val="00D25FC4"/>
    <w:rsid w:val="00D2690A"/>
    <w:rsid w:val="00D27411"/>
    <w:rsid w:val="00D27599"/>
    <w:rsid w:val="00D27E16"/>
    <w:rsid w:val="00D30BAD"/>
    <w:rsid w:val="00D33734"/>
    <w:rsid w:val="00D37CAE"/>
    <w:rsid w:val="00D41777"/>
    <w:rsid w:val="00D4368B"/>
    <w:rsid w:val="00D46F39"/>
    <w:rsid w:val="00D5092D"/>
    <w:rsid w:val="00D50EAB"/>
    <w:rsid w:val="00D518AF"/>
    <w:rsid w:val="00D53561"/>
    <w:rsid w:val="00D53B85"/>
    <w:rsid w:val="00D53C6D"/>
    <w:rsid w:val="00D54007"/>
    <w:rsid w:val="00D54418"/>
    <w:rsid w:val="00D56A22"/>
    <w:rsid w:val="00D57FB6"/>
    <w:rsid w:val="00D626AB"/>
    <w:rsid w:val="00D643CE"/>
    <w:rsid w:val="00D65D37"/>
    <w:rsid w:val="00D66D24"/>
    <w:rsid w:val="00D679E1"/>
    <w:rsid w:val="00D71773"/>
    <w:rsid w:val="00D7219C"/>
    <w:rsid w:val="00D738F6"/>
    <w:rsid w:val="00D7431E"/>
    <w:rsid w:val="00D75524"/>
    <w:rsid w:val="00D760DE"/>
    <w:rsid w:val="00D76228"/>
    <w:rsid w:val="00D76F04"/>
    <w:rsid w:val="00D8057B"/>
    <w:rsid w:val="00D80AEB"/>
    <w:rsid w:val="00D8649C"/>
    <w:rsid w:val="00D86AD8"/>
    <w:rsid w:val="00D90414"/>
    <w:rsid w:val="00D91125"/>
    <w:rsid w:val="00D92097"/>
    <w:rsid w:val="00D92304"/>
    <w:rsid w:val="00D9275A"/>
    <w:rsid w:val="00D941CF"/>
    <w:rsid w:val="00D94355"/>
    <w:rsid w:val="00D95122"/>
    <w:rsid w:val="00DA0FB0"/>
    <w:rsid w:val="00DA1CCB"/>
    <w:rsid w:val="00DA2243"/>
    <w:rsid w:val="00DA2381"/>
    <w:rsid w:val="00DA3872"/>
    <w:rsid w:val="00DA4E13"/>
    <w:rsid w:val="00DA599B"/>
    <w:rsid w:val="00DA753F"/>
    <w:rsid w:val="00DB0CF3"/>
    <w:rsid w:val="00DB150E"/>
    <w:rsid w:val="00DB45C0"/>
    <w:rsid w:val="00DB4D2B"/>
    <w:rsid w:val="00DB567B"/>
    <w:rsid w:val="00DB67C8"/>
    <w:rsid w:val="00DC3633"/>
    <w:rsid w:val="00DC42A0"/>
    <w:rsid w:val="00DC6C95"/>
    <w:rsid w:val="00DC7206"/>
    <w:rsid w:val="00DD210C"/>
    <w:rsid w:val="00DD3578"/>
    <w:rsid w:val="00DD5A26"/>
    <w:rsid w:val="00DE06A2"/>
    <w:rsid w:val="00DE0B3A"/>
    <w:rsid w:val="00DE2DAA"/>
    <w:rsid w:val="00DE303B"/>
    <w:rsid w:val="00DE43E8"/>
    <w:rsid w:val="00DE5C18"/>
    <w:rsid w:val="00DE5DAE"/>
    <w:rsid w:val="00DF1002"/>
    <w:rsid w:val="00DF14D3"/>
    <w:rsid w:val="00DF1A0B"/>
    <w:rsid w:val="00DF272C"/>
    <w:rsid w:val="00DF57CF"/>
    <w:rsid w:val="00DF5AD4"/>
    <w:rsid w:val="00DF630D"/>
    <w:rsid w:val="00DF6923"/>
    <w:rsid w:val="00E00AA8"/>
    <w:rsid w:val="00E0283B"/>
    <w:rsid w:val="00E033EF"/>
    <w:rsid w:val="00E07763"/>
    <w:rsid w:val="00E07896"/>
    <w:rsid w:val="00E078BE"/>
    <w:rsid w:val="00E112AD"/>
    <w:rsid w:val="00E139B2"/>
    <w:rsid w:val="00E14023"/>
    <w:rsid w:val="00E1449D"/>
    <w:rsid w:val="00E156E6"/>
    <w:rsid w:val="00E16F62"/>
    <w:rsid w:val="00E172F4"/>
    <w:rsid w:val="00E17AE6"/>
    <w:rsid w:val="00E21430"/>
    <w:rsid w:val="00E238C2"/>
    <w:rsid w:val="00E3127A"/>
    <w:rsid w:val="00E31592"/>
    <w:rsid w:val="00E319F6"/>
    <w:rsid w:val="00E320DA"/>
    <w:rsid w:val="00E37552"/>
    <w:rsid w:val="00E41FF9"/>
    <w:rsid w:val="00E43031"/>
    <w:rsid w:val="00E4345D"/>
    <w:rsid w:val="00E43D70"/>
    <w:rsid w:val="00E43E12"/>
    <w:rsid w:val="00E4405A"/>
    <w:rsid w:val="00E44AC0"/>
    <w:rsid w:val="00E46035"/>
    <w:rsid w:val="00E46302"/>
    <w:rsid w:val="00E46404"/>
    <w:rsid w:val="00E46541"/>
    <w:rsid w:val="00E46C88"/>
    <w:rsid w:val="00E50BC6"/>
    <w:rsid w:val="00E5365D"/>
    <w:rsid w:val="00E54A66"/>
    <w:rsid w:val="00E55972"/>
    <w:rsid w:val="00E55FB3"/>
    <w:rsid w:val="00E603EF"/>
    <w:rsid w:val="00E62660"/>
    <w:rsid w:val="00E63A6E"/>
    <w:rsid w:val="00E64DD9"/>
    <w:rsid w:val="00E65CEC"/>
    <w:rsid w:val="00E67774"/>
    <w:rsid w:val="00E67E0A"/>
    <w:rsid w:val="00E70026"/>
    <w:rsid w:val="00E704B4"/>
    <w:rsid w:val="00E7238D"/>
    <w:rsid w:val="00E735AD"/>
    <w:rsid w:val="00E81357"/>
    <w:rsid w:val="00E81E9D"/>
    <w:rsid w:val="00E82E9B"/>
    <w:rsid w:val="00E83663"/>
    <w:rsid w:val="00E86340"/>
    <w:rsid w:val="00E86F25"/>
    <w:rsid w:val="00E8772C"/>
    <w:rsid w:val="00E90CB6"/>
    <w:rsid w:val="00E90F07"/>
    <w:rsid w:val="00E9597F"/>
    <w:rsid w:val="00E95F50"/>
    <w:rsid w:val="00E97192"/>
    <w:rsid w:val="00E97FDF"/>
    <w:rsid w:val="00EA0E94"/>
    <w:rsid w:val="00EA16F9"/>
    <w:rsid w:val="00EA22D2"/>
    <w:rsid w:val="00EA2595"/>
    <w:rsid w:val="00EA2A77"/>
    <w:rsid w:val="00EA6D12"/>
    <w:rsid w:val="00EB004A"/>
    <w:rsid w:val="00EB2133"/>
    <w:rsid w:val="00EB2F54"/>
    <w:rsid w:val="00EB4FA4"/>
    <w:rsid w:val="00EB5299"/>
    <w:rsid w:val="00EC1CF2"/>
    <w:rsid w:val="00EC23B5"/>
    <w:rsid w:val="00EC4229"/>
    <w:rsid w:val="00EC4DB9"/>
    <w:rsid w:val="00EC6F47"/>
    <w:rsid w:val="00ED0551"/>
    <w:rsid w:val="00ED1BC2"/>
    <w:rsid w:val="00ED217D"/>
    <w:rsid w:val="00ED23DF"/>
    <w:rsid w:val="00ED2893"/>
    <w:rsid w:val="00ED599C"/>
    <w:rsid w:val="00ED5C39"/>
    <w:rsid w:val="00ED71CD"/>
    <w:rsid w:val="00EE058D"/>
    <w:rsid w:val="00EE0932"/>
    <w:rsid w:val="00EE31D4"/>
    <w:rsid w:val="00EE4DA7"/>
    <w:rsid w:val="00EE513E"/>
    <w:rsid w:val="00EE7775"/>
    <w:rsid w:val="00EF1B7E"/>
    <w:rsid w:val="00EF240A"/>
    <w:rsid w:val="00EF2E6B"/>
    <w:rsid w:val="00EF3DF0"/>
    <w:rsid w:val="00EF4F91"/>
    <w:rsid w:val="00EF7135"/>
    <w:rsid w:val="00F00BDF"/>
    <w:rsid w:val="00F04DC2"/>
    <w:rsid w:val="00F11A70"/>
    <w:rsid w:val="00F14155"/>
    <w:rsid w:val="00F14AC8"/>
    <w:rsid w:val="00F165B9"/>
    <w:rsid w:val="00F1759F"/>
    <w:rsid w:val="00F17912"/>
    <w:rsid w:val="00F20BA5"/>
    <w:rsid w:val="00F225A5"/>
    <w:rsid w:val="00F22BD0"/>
    <w:rsid w:val="00F2353F"/>
    <w:rsid w:val="00F259CC"/>
    <w:rsid w:val="00F27B4F"/>
    <w:rsid w:val="00F30E37"/>
    <w:rsid w:val="00F31813"/>
    <w:rsid w:val="00F33030"/>
    <w:rsid w:val="00F33A52"/>
    <w:rsid w:val="00F34206"/>
    <w:rsid w:val="00F343A9"/>
    <w:rsid w:val="00F35225"/>
    <w:rsid w:val="00F35764"/>
    <w:rsid w:val="00F35CCC"/>
    <w:rsid w:val="00F40396"/>
    <w:rsid w:val="00F41776"/>
    <w:rsid w:val="00F41F94"/>
    <w:rsid w:val="00F435C9"/>
    <w:rsid w:val="00F441B1"/>
    <w:rsid w:val="00F44433"/>
    <w:rsid w:val="00F44EF0"/>
    <w:rsid w:val="00F50F23"/>
    <w:rsid w:val="00F519FD"/>
    <w:rsid w:val="00F52155"/>
    <w:rsid w:val="00F530E6"/>
    <w:rsid w:val="00F54054"/>
    <w:rsid w:val="00F679A5"/>
    <w:rsid w:val="00F7050B"/>
    <w:rsid w:val="00F70E34"/>
    <w:rsid w:val="00F710ED"/>
    <w:rsid w:val="00F7115A"/>
    <w:rsid w:val="00F7119E"/>
    <w:rsid w:val="00F72655"/>
    <w:rsid w:val="00F75E1E"/>
    <w:rsid w:val="00F76834"/>
    <w:rsid w:val="00F76AEE"/>
    <w:rsid w:val="00F77A1E"/>
    <w:rsid w:val="00F81488"/>
    <w:rsid w:val="00F830D8"/>
    <w:rsid w:val="00F8408D"/>
    <w:rsid w:val="00F84437"/>
    <w:rsid w:val="00F84E00"/>
    <w:rsid w:val="00F86330"/>
    <w:rsid w:val="00F86918"/>
    <w:rsid w:val="00F86D9B"/>
    <w:rsid w:val="00F915E2"/>
    <w:rsid w:val="00F91799"/>
    <w:rsid w:val="00F94BA7"/>
    <w:rsid w:val="00F95028"/>
    <w:rsid w:val="00F9547E"/>
    <w:rsid w:val="00F95F67"/>
    <w:rsid w:val="00F97B75"/>
    <w:rsid w:val="00F97BBC"/>
    <w:rsid w:val="00FA0188"/>
    <w:rsid w:val="00FA0221"/>
    <w:rsid w:val="00FA0F74"/>
    <w:rsid w:val="00FA1AF3"/>
    <w:rsid w:val="00FA1CA6"/>
    <w:rsid w:val="00FA4687"/>
    <w:rsid w:val="00FA705B"/>
    <w:rsid w:val="00FA70BA"/>
    <w:rsid w:val="00FB091B"/>
    <w:rsid w:val="00FB0CAA"/>
    <w:rsid w:val="00FB0F7F"/>
    <w:rsid w:val="00FB1433"/>
    <w:rsid w:val="00FC2D3B"/>
    <w:rsid w:val="00FC3A79"/>
    <w:rsid w:val="00FC3CCF"/>
    <w:rsid w:val="00FC6FC1"/>
    <w:rsid w:val="00FD0A93"/>
    <w:rsid w:val="00FD2124"/>
    <w:rsid w:val="00FD27D5"/>
    <w:rsid w:val="00FD5B7C"/>
    <w:rsid w:val="00FD5C26"/>
    <w:rsid w:val="00FD5D9E"/>
    <w:rsid w:val="00FD61A3"/>
    <w:rsid w:val="00FD6925"/>
    <w:rsid w:val="00FE0332"/>
    <w:rsid w:val="00FE2D79"/>
    <w:rsid w:val="00FE68B5"/>
    <w:rsid w:val="00FF1F52"/>
    <w:rsid w:val="00FF3DA1"/>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87111F-2E88-4EEA-9D9E-B13CC9F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1A7"/>
  </w:style>
  <w:style w:type="paragraph" w:styleId="Footer">
    <w:name w:val="footer"/>
    <w:basedOn w:val="Normal"/>
    <w:link w:val="FooterChar"/>
    <w:uiPriority w:val="99"/>
    <w:unhideWhenUsed/>
    <w:rsid w:val="00015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1A7"/>
  </w:style>
  <w:style w:type="table" w:customStyle="1" w:styleId="ListTable6Colorful1">
    <w:name w:val="List Table 6 Colorful1"/>
    <w:basedOn w:val="TableNormal"/>
    <w:uiPriority w:val="51"/>
    <w:rsid w:val="003874B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3874B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3">
    <w:name w:val="List Table 6 Colorful3"/>
    <w:basedOn w:val="TableNormal"/>
    <w:next w:val="ListTable6Colorful"/>
    <w:uiPriority w:val="51"/>
    <w:rsid w:val="003874B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17599"/>
    <w:pPr>
      <w:ind w:left="720"/>
      <w:contextualSpacing/>
    </w:pPr>
  </w:style>
  <w:style w:type="table" w:styleId="TableGrid">
    <w:name w:val="Table Grid"/>
    <w:basedOn w:val="TableNormal"/>
    <w:uiPriority w:val="39"/>
    <w:rsid w:val="0070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249"/>
    <w:rPr>
      <w:color w:val="0563C1" w:themeColor="hyperlink"/>
      <w:u w:val="single"/>
    </w:rPr>
  </w:style>
  <w:style w:type="table" w:styleId="TableGridLight">
    <w:name w:val="Grid Table Light"/>
    <w:basedOn w:val="TableNormal"/>
    <w:uiPriority w:val="40"/>
    <w:rsid w:val="00ED28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C61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EBC"/>
    <w:rPr>
      <w:rFonts w:ascii="Segoe UI" w:hAnsi="Segoe UI" w:cs="Segoe UI"/>
      <w:sz w:val="18"/>
      <w:szCs w:val="18"/>
    </w:rPr>
  </w:style>
  <w:style w:type="character" w:styleId="LineNumber">
    <w:name w:val="line number"/>
    <w:basedOn w:val="DefaultParagraphFont"/>
    <w:uiPriority w:val="99"/>
    <w:semiHidden/>
    <w:unhideWhenUsed/>
    <w:rsid w:val="006C6BE7"/>
  </w:style>
  <w:style w:type="character" w:styleId="CommentReference">
    <w:name w:val="annotation reference"/>
    <w:basedOn w:val="DefaultParagraphFont"/>
    <w:uiPriority w:val="99"/>
    <w:semiHidden/>
    <w:unhideWhenUsed/>
    <w:rsid w:val="00B863CA"/>
    <w:rPr>
      <w:sz w:val="16"/>
      <w:szCs w:val="16"/>
    </w:rPr>
  </w:style>
  <w:style w:type="paragraph" w:styleId="CommentText">
    <w:name w:val="annotation text"/>
    <w:basedOn w:val="Normal"/>
    <w:link w:val="CommentTextChar"/>
    <w:uiPriority w:val="99"/>
    <w:semiHidden/>
    <w:unhideWhenUsed/>
    <w:rsid w:val="00B863CA"/>
    <w:pPr>
      <w:spacing w:line="240" w:lineRule="auto"/>
    </w:pPr>
    <w:rPr>
      <w:sz w:val="20"/>
      <w:szCs w:val="20"/>
    </w:rPr>
  </w:style>
  <w:style w:type="character" w:customStyle="1" w:styleId="CommentTextChar">
    <w:name w:val="Comment Text Char"/>
    <w:basedOn w:val="DefaultParagraphFont"/>
    <w:link w:val="CommentText"/>
    <w:uiPriority w:val="99"/>
    <w:semiHidden/>
    <w:rsid w:val="00B863CA"/>
    <w:rPr>
      <w:sz w:val="20"/>
      <w:szCs w:val="20"/>
    </w:rPr>
  </w:style>
  <w:style w:type="paragraph" w:styleId="CommentSubject">
    <w:name w:val="annotation subject"/>
    <w:basedOn w:val="CommentText"/>
    <w:next w:val="CommentText"/>
    <w:link w:val="CommentSubjectChar"/>
    <w:uiPriority w:val="99"/>
    <w:semiHidden/>
    <w:unhideWhenUsed/>
    <w:rsid w:val="00B863CA"/>
    <w:rPr>
      <w:b/>
      <w:bCs/>
    </w:rPr>
  </w:style>
  <w:style w:type="character" w:customStyle="1" w:styleId="CommentSubjectChar">
    <w:name w:val="Comment Subject Char"/>
    <w:basedOn w:val="CommentTextChar"/>
    <w:link w:val="CommentSubject"/>
    <w:uiPriority w:val="99"/>
    <w:semiHidden/>
    <w:rsid w:val="00B863CA"/>
    <w:rPr>
      <w:b/>
      <w:bCs/>
      <w:sz w:val="20"/>
      <w:szCs w:val="20"/>
    </w:rPr>
  </w:style>
  <w:style w:type="character" w:styleId="Emphasis">
    <w:name w:val="Emphasis"/>
    <w:basedOn w:val="DefaultParagraphFont"/>
    <w:uiPriority w:val="20"/>
    <w:qFormat/>
    <w:rsid w:val="008001AA"/>
    <w:rPr>
      <w:i/>
      <w:iCs/>
    </w:rPr>
  </w:style>
  <w:style w:type="character" w:customStyle="1" w:styleId="UnresolvedMention1">
    <w:name w:val="Unresolved Mention1"/>
    <w:basedOn w:val="DefaultParagraphFont"/>
    <w:uiPriority w:val="99"/>
    <w:semiHidden/>
    <w:unhideWhenUsed/>
    <w:rsid w:val="0032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0005-7967(96)00033-2" TargetMode="External"/><Relationship Id="rId18" Type="http://schemas.openxmlformats.org/officeDocument/2006/relationships/hyperlink" Target="https://doi.org/10.1176/appi.ajp.162.12.2295" TargetMode="External"/><Relationship Id="rId26" Type="http://schemas.openxmlformats.org/officeDocument/2006/relationships/hyperlink" Target="https://doi.org/10.1016/j.beth.2010.04.004" TargetMode="External"/><Relationship Id="rId39" Type="http://schemas.openxmlformats.org/officeDocument/2006/relationships/hyperlink" Target="https://doi.org/10.1176/appi.ajp.2009.09081168" TargetMode="External"/><Relationship Id="rId21" Type="http://schemas.openxmlformats.org/officeDocument/2006/relationships/hyperlink" Target="https://doi.org/10.1037//0022-006X.70.5.1067" TargetMode="External"/><Relationship Id="rId34" Type="http://schemas.openxmlformats.org/officeDocument/2006/relationships/hyperlink" Target="https://doi.org/10.1126/scisignal.274pe36.Insulin" TargetMode="External"/><Relationship Id="rId42" Type="http://schemas.openxmlformats.org/officeDocument/2006/relationships/hyperlink" Target="https://doi.org/10.1177/1049731516656803" TargetMode="External"/><Relationship Id="rId47" Type="http://schemas.openxmlformats.org/officeDocument/2006/relationships/hyperlink" Target="https://doi.org/10.1080/02699938708408362" TargetMode="External"/><Relationship Id="rId50" Type="http://schemas.openxmlformats.org/officeDocument/2006/relationships/hyperlink" Target="https://doi.org/10.1017/S1352465812000148" TargetMode="External"/><Relationship Id="rId55" Type="http://schemas.openxmlformats.org/officeDocument/2006/relationships/hyperlink" Target="https://doi.org/10.1080/20008198.2018.1423832" TargetMode="External"/><Relationship Id="rId63" Type="http://schemas.openxmlformats.org/officeDocument/2006/relationships/footer" Target="footer1.xml"/><Relationship Id="rId68"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doi.org/10.1177/0886260512448844" TargetMode="External"/><Relationship Id="rId29" Type="http://schemas.openxmlformats.org/officeDocument/2006/relationships/hyperlink" Target="https://doi.org/10.1186/s40479-017-0065-5" TargetMode="External"/><Relationship Id="rId11" Type="http://schemas.openxmlformats.org/officeDocument/2006/relationships/hyperlink" Target="https://doi.org/10.1016/j.janxdis.2013.01.003" TargetMode="External"/><Relationship Id="rId24" Type="http://schemas.openxmlformats.org/officeDocument/2006/relationships/hyperlink" Target="https://doi.org/10.3402/ejpt.v5.23306" TargetMode="External"/><Relationship Id="rId32" Type="http://schemas.openxmlformats.org/officeDocument/2006/relationships/hyperlink" Target="https://doi.org/10.1007/s10896-017-9914-7" TargetMode="External"/><Relationship Id="rId37" Type="http://schemas.openxmlformats.org/officeDocument/2006/relationships/hyperlink" Target="https://doi.org/10.1016/j.ejtd.2017.06.004" TargetMode="External"/><Relationship Id="rId40" Type="http://schemas.openxmlformats.org/officeDocument/2006/relationships/hyperlink" Target="https://doi.org/10.1016/j.ejtd.2018.02.004" TargetMode="External"/><Relationship Id="rId45" Type="http://schemas.openxmlformats.org/officeDocument/2006/relationships/hyperlink" Target="https://doi.org/10.1016/j.brat.2004.04.004" TargetMode="External"/><Relationship Id="rId53" Type="http://schemas.openxmlformats.org/officeDocument/2006/relationships/hyperlink" Target="https://doi.org/10.1177/088626096011002005" TargetMode="External"/><Relationship Id="rId58" Type="http://schemas.openxmlformats.org/officeDocument/2006/relationships/hyperlink" Target="https://doi.org/10.1080/10538712.2014.864747" TargetMode="External"/><Relationship Id="rId6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http://dx.doi.org/10.1159/000348451" TargetMode="External"/><Relationship Id="rId23" Type="http://schemas.openxmlformats.org/officeDocument/2006/relationships/hyperlink" Target="https://doi.org/10.1176/appi.ajp.2010.09081247" TargetMode="External"/><Relationship Id="rId28" Type="http://schemas.openxmlformats.org/officeDocument/2006/relationships/hyperlink" Target="https://doi.org/10.1080/15299732.2015.989646" TargetMode="External"/><Relationship Id="rId36" Type="http://schemas.openxmlformats.org/officeDocument/2006/relationships/hyperlink" Target="https://doi.org/10.1002/jclp.20412" TargetMode="External"/><Relationship Id="rId49" Type="http://schemas.openxmlformats.org/officeDocument/2006/relationships/hyperlink" Target="https://doi.org/10.1080/02699930500367925" TargetMode="External"/><Relationship Id="rId57" Type="http://schemas.openxmlformats.org/officeDocument/2006/relationships/hyperlink" Target="https://doi.org/10.1023/A:1011125220522" TargetMode="External"/><Relationship Id="rId61" Type="http://schemas.openxmlformats.org/officeDocument/2006/relationships/hyperlink" Target="https://doi.org/10.1023/A:1024777303848" TargetMode="External"/><Relationship Id="rId10" Type="http://schemas.openxmlformats.org/officeDocument/2006/relationships/hyperlink" Target="https://doi.org/10.1177/0886260515589930" TargetMode="External"/><Relationship Id="rId19" Type="http://schemas.openxmlformats.org/officeDocument/2006/relationships/hyperlink" Target="https://doi.org/10.1176/ajp.152.12.1788" TargetMode="External"/><Relationship Id="rId31" Type="http://schemas.openxmlformats.org/officeDocument/2006/relationships/hyperlink" Target="https://doi.org/10.1186/1753-2000-7-5" TargetMode="External"/><Relationship Id="rId44" Type="http://schemas.openxmlformats.org/officeDocument/2006/relationships/hyperlink" Target="https://doi.org/10.1111/j.1600-0447.2010.01612.x" TargetMode="External"/><Relationship Id="rId52" Type="http://schemas.openxmlformats.org/officeDocument/2006/relationships/hyperlink" Target="https://doi.org/10.3758/BRM.40.3.879" TargetMode="External"/><Relationship Id="rId60" Type="http://schemas.openxmlformats.org/officeDocument/2006/relationships/hyperlink" Target="https://doi.org/10.1176/ajp.148.12.1665" TargetMode="External"/><Relationship Id="rId65" Type="http://schemas.openxmlformats.org/officeDocument/2006/relationships/header" Target="header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0021-843X.109.1.69" TargetMode="External"/><Relationship Id="rId14" Type="http://schemas.openxmlformats.org/officeDocument/2006/relationships/hyperlink" Target="https://doi.org/10.1521/jscp.2013.32.3.296" TargetMode="External"/><Relationship Id="rId22" Type="http://schemas.openxmlformats.org/officeDocument/2006/relationships/hyperlink" Target="https://doi.org/10.1002/da.21920" TargetMode="External"/><Relationship Id="rId27" Type="http://schemas.openxmlformats.org/officeDocument/2006/relationships/hyperlink" Target="https://doi.org/10.1080/15299732.2013.769398" TargetMode="External"/><Relationship Id="rId30" Type="http://schemas.openxmlformats.org/officeDocument/2006/relationships/hyperlink" Target="https://doi.org/10.1093/clipsy/bpg022" TargetMode="External"/><Relationship Id="rId35" Type="http://schemas.openxmlformats.org/officeDocument/2006/relationships/hyperlink" Target="https://doi.org/10.1192/bjp.bp.106.030650" TargetMode="External"/><Relationship Id="rId43" Type="http://schemas.openxmlformats.org/officeDocument/2006/relationships/hyperlink" Target="https://doi.org/10.1037/0022-0167.53.3.372" TargetMode="External"/><Relationship Id="rId48" Type="http://schemas.openxmlformats.org/officeDocument/2006/relationships/hyperlink" Target="https://doi.org/10.1002/cpp.523" TargetMode="External"/><Relationship Id="rId56" Type="http://schemas.openxmlformats.org/officeDocument/2006/relationships/hyperlink" Target="https://doi.org/10.1111/j.1540-5834.1994.tb01276.x" TargetMode="External"/><Relationship Id="rId64" Type="http://schemas.openxmlformats.org/officeDocument/2006/relationships/header" Target="header2.xml"/><Relationship Id="rId69" Type="http://schemas.openxmlformats.org/officeDocument/2006/relationships/image" Target="media/image4.png"/><Relationship Id="rId8" Type="http://schemas.openxmlformats.org/officeDocument/2006/relationships/hyperlink" Target="https://doi.org/10.1016/j.cpr.2009.11.004" TargetMode="External"/><Relationship Id="rId51" Type="http://schemas.openxmlformats.org/officeDocument/2006/relationships/hyperlink" Target="https://doi.org/10.1002/cpp.5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521/suli.2010.40.1.35" TargetMode="External"/><Relationship Id="rId17" Type="http://schemas.openxmlformats.org/officeDocument/2006/relationships/hyperlink" Target="https://doi.org/10.1097/01.nmd.0000198139.47371.54" TargetMode="External"/><Relationship Id="rId25" Type="http://schemas.openxmlformats.org/officeDocument/2006/relationships/hyperlink" Target="https://doi.org/10.3402/ejpt.v5.23547" TargetMode="External"/><Relationship Id="rId33" Type="http://schemas.openxmlformats.org/officeDocument/2006/relationships/hyperlink" Target="https://doi.org/10.1001/archpsyc.1995.03950240066012" TargetMode="External"/><Relationship Id="rId38" Type="http://schemas.openxmlformats.org/officeDocument/2006/relationships/hyperlink" Target="https://doi.org/10.1080/13811110903478997" TargetMode="External"/><Relationship Id="rId46" Type="http://schemas.openxmlformats.org/officeDocument/2006/relationships/hyperlink" Target="https://doi.org/10.1348/014466508X386027" TargetMode="External"/><Relationship Id="rId59" Type="http://schemas.openxmlformats.org/officeDocument/2006/relationships/hyperlink" Target="https://doi.org/10.1176/ajp.153.7.83" TargetMode="External"/><Relationship Id="rId67" Type="http://schemas.openxmlformats.org/officeDocument/2006/relationships/image" Target="media/image2.png"/><Relationship Id="rId20" Type="http://schemas.openxmlformats.org/officeDocument/2006/relationships/hyperlink" Target="https://doi.org/10.1017/S0033291713000068" TargetMode="External"/><Relationship Id="rId41" Type="http://schemas.openxmlformats.org/officeDocument/2006/relationships/hyperlink" Target="https://doi.org/10.1177/0886260503259052" TargetMode="External"/><Relationship Id="rId54" Type="http://schemas.openxmlformats.org/officeDocument/2006/relationships/hyperlink" Target="https://doi.org/10.1177/1524838013496332" TargetMode="External"/><Relationship Id="rId62" Type="http://schemas.openxmlformats.org/officeDocument/2006/relationships/header" Target="header1.xml"/><Relationship Id="rId7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CDE0-8EEA-4540-8FFF-3BA81F25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8961</Words>
  <Characters>51084</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Aoife</dc:creator>
  <cp:keywords/>
  <dc:description/>
  <cp:lastModifiedBy>Gibson, Lyn</cp:lastModifiedBy>
  <cp:revision>2</cp:revision>
  <cp:lastPrinted>2018-08-16T09:58:00Z</cp:lastPrinted>
  <dcterms:created xsi:type="dcterms:W3CDTF">2018-09-10T09:47:00Z</dcterms:created>
  <dcterms:modified xsi:type="dcterms:W3CDTF">2018-09-10T09:47:00Z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718e9ff6-81b4-3a43-936f-db50fac6ede5</vt:lpwstr>
  </property>
</Properties>
</file>