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D55" w:rsidRPr="00795867" w:rsidRDefault="004A7D55">
      <w:pPr>
        <w:rPr>
          <w:rFonts w:ascii="Times New Roman" w:hAnsi="Times New Roman" w:cs="Times New Roman"/>
          <w:sz w:val="24"/>
          <w:szCs w:val="24"/>
        </w:rPr>
      </w:pPr>
      <w:r w:rsidRPr="00795867">
        <w:rPr>
          <w:rFonts w:ascii="Times New Roman" w:hAnsi="Times New Roman" w:cs="Times New Roman"/>
          <w:sz w:val="24"/>
          <w:szCs w:val="24"/>
        </w:rPr>
        <w:t>What’s in a word? Victims on ‘Victim’</w:t>
      </w:r>
    </w:p>
    <w:p w:rsidR="004A7D55" w:rsidRPr="00795867" w:rsidRDefault="004A7D55" w:rsidP="004A7D55">
      <w:pPr>
        <w:jc w:val="both"/>
        <w:rPr>
          <w:rFonts w:ascii="Times New Roman" w:hAnsi="Times New Roman" w:cs="Times New Roman"/>
          <w:sz w:val="24"/>
          <w:szCs w:val="24"/>
        </w:rPr>
      </w:pPr>
      <w:r w:rsidRPr="00795867">
        <w:rPr>
          <w:rFonts w:ascii="Times New Roman" w:hAnsi="Times New Roman" w:cs="Times New Roman"/>
          <w:sz w:val="24"/>
          <w:szCs w:val="24"/>
        </w:rPr>
        <w:t>Special issue: Victim Identities and Hierarchies</w:t>
      </w:r>
      <w:bookmarkStart w:id="0" w:name="_GoBack"/>
      <w:bookmarkEnd w:id="0"/>
    </w:p>
    <w:p w:rsidR="004A7D55" w:rsidRPr="00795867" w:rsidRDefault="004A7D55" w:rsidP="004A7D55">
      <w:pPr>
        <w:jc w:val="both"/>
        <w:rPr>
          <w:rFonts w:ascii="Times New Roman" w:hAnsi="Times New Roman" w:cs="Times New Roman"/>
          <w:sz w:val="24"/>
          <w:szCs w:val="24"/>
        </w:rPr>
      </w:pPr>
      <w:r w:rsidRPr="00795867">
        <w:rPr>
          <w:rFonts w:ascii="Times New Roman" w:hAnsi="Times New Roman" w:cs="Times New Roman"/>
          <w:sz w:val="24"/>
          <w:szCs w:val="24"/>
        </w:rPr>
        <w:t xml:space="preserve">Edited by Stephanie Fohring </w:t>
      </w:r>
    </w:p>
    <w:p w:rsidR="004A7D55" w:rsidRPr="00795867" w:rsidRDefault="004A7D55" w:rsidP="004A7D55">
      <w:pPr>
        <w:jc w:val="both"/>
        <w:rPr>
          <w:rFonts w:ascii="Times New Roman" w:hAnsi="Times New Roman" w:cs="Times New Roman"/>
          <w:sz w:val="24"/>
          <w:szCs w:val="24"/>
        </w:rPr>
      </w:pPr>
    </w:p>
    <w:p w:rsidR="004A7D55" w:rsidRPr="00795867" w:rsidRDefault="004A7D55" w:rsidP="004A7D55">
      <w:pPr>
        <w:jc w:val="both"/>
        <w:rPr>
          <w:rFonts w:ascii="Times New Roman" w:hAnsi="Times New Roman" w:cs="Times New Roman"/>
          <w:sz w:val="24"/>
          <w:szCs w:val="24"/>
        </w:rPr>
      </w:pPr>
    </w:p>
    <w:p w:rsidR="004A7D55" w:rsidRPr="00795867" w:rsidRDefault="004A7D55" w:rsidP="004A7D55">
      <w:pPr>
        <w:jc w:val="both"/>
        <w:rPr>
          <w:rFonts w:ascii="Times New Roman" w:hAnsi="Times New Roman" w:cs="Times New Roman"/>
          <w:sz w:val="24"/>
          <w:szCs w:val="24"/>
        </w:rPr>
      </w:pPr>
      <w:r w:rsidRPr="00795867">
        <w:rPr>
          <w:rFonts w:ascii="Times New Roman" w:hAnsi="Times New Roman" w:cs="Times New Roman"/>
          <w:sz w:val="24"/>
          <w:szCs w:val="24"/>
        </w:rPr>
        <w:t>Corresponding author details:</w:t>
      </w:r>
    </w:p>
    <w:p w:rsidR="004A7D55" w:rsidRPr="00795867" w:rsidRDefault="004A7D55" w:rsidP="004A7D55">
      <w:pPr>
        <w:jc w:val="both"/>
        <w:rPr>
          <w:rFonts w:ascii="Times New Roman" w:hAnsi="Times New Roman" w:cs="Times New Roman"/>
          <w:sz w:val="24"/>
          <w:szCs w:val="24"/>
        </w:rPr>
      </w:pPr>
      <w:r w:rsidRPr="00795867">
        <w:rPr>
          <w:rFonts w:ascii="Times New Roman" w:hAnsi="Times New Roman" w:cs="Times New Roman"/>
          <w:sz w:val="24"/>
          <w:szCs w:val="24"/>
        </w:rPr>
        <w:t>Dr Stephanie Fohring</w:t>
      </w:r>
    </w:p>
    <w:p w:rsidR="004A7D55" w:rsidRPr="00795867" w:rsidRDefault="004A7D55" w:rsidP="004A7D55">
      <w:pPr>
        <w:jc w:val="both"/>
        <w:rPr>
          <w:rFonts w:ascii="Times New Roman" w:hAnsi="Times New Roman" w:cs="Times New Roman"/>
          <w:sz w:val="24"/>
          <w:szCs w:val="24"/>
        </w:rPr>
      </w:pPr>
      <w:r w:rsidRPr="00795867">
        <w:rPr>
          <w:rFonts w:ascii="Times New Roman" w:hAnsi="Times New Roman" w:cs="Times New Roman"/>
          <w:sz w:val="24"/>
          <w:szCs w:val="24"/>
        </w:rPr>
        <w:t>Edinburgh Napier University</w:t>
      </w:r>
    </w:p>
    <w:p w:rsidR="004A7D55" w:rsidRPr="00795867" w:rsidRDefault="00BB394D" w:rsidP="004A7D55">
      <w:pPr>
        <w:jc w:val="both"/>
        <w:rPr>
          <w:rFonts w:ascii="Times New Roman" w:hAnsi="Times New Roman" w:cs="Times New Roman"/>
          <w:sz w:val="24"/>
          <w:szCs w:val="24"/>
        </w:rPr>
      </w:pPr>
      <w:hyperlink r:id="rId8" w:history="1">
        <w:r w:rsidR="004A7D55" w:rsidRPr="00795867">
          <w:rPr>
            <w:rStyle w:val="Hyperlink"/>
            <w:rFonts w:ascii="Times New Roman" w:hAnsi="Times New Roman" w:cs="Times New Roman"/>
            <w:sz w:val="24"/>
            <w:szCs w:val="24"/>
          </w:rPr>
          <w:t>s.fohring@napier.ac.uk</w:t>
        </w:r>
      </w:hyperlink>
    </w:p>
    <w:p w:rsidR="004A7D55" w:rsidRPr="00795867" w:rsidRDefault="004A7D55" w:rsidP="004A7D55">
      <w:pPr>
        <w:jc w:val="both"/>
        <w:rPr>
          <w:rFonts w:ascii="Times New Roman" w:hAnsi="Times New Roman" w:cs="Times New Roman"/>
          <w:sz w:val="24"/>
          <w:szCs w:val="24"/>
        </w:rPr>
      </w:pPr>
      <w:r w:rsidRPr="00795867">
        <w:rPr>
          <w:rFonts w:ascii="Times New Roman" w:hAnsi="Times New Roman" w:cs="Times New Roman"/>
          <w:sz w:val="24"/>
          <w:szCs w:val="24"/>
        </w:rPr>
        <w:t>0131 455 3346</w:t>
      </w:r>
    </w:p>
    <w:p w:rsidR="004A7D55" w:rsidRPr="00795867" w:rsidRDefault="004A7D55" w:rsidP="004A7D55">
      <w:pPr>
        <w:jc w:val="both"/>
        <w:rPr>
          <w:rFonts w:ascii="Times New Roman" w:hAnsi="Times New Roman" w:cs="Times New Roman"/>
          <w:sz w:val="24"/>
          <w:szCs w:val="24"/>
        </w:rPr>
      </w:pPr>
      <w:r w:rsidRPr="00795867">
        <w:rPr>
          <w:rFonts w:ascii="Times New Roman" w:hAnsi="Times New Roman" w:cs="Times New Roman"/>
          <w:sz w:val="24"/>
          <w:szCs w:val="24"/>
        </w:rPr>
        <w:t>ENU Sighthill Campus</w:t>
      </w:r>
    </w:p>
    <w:p w:rsidR="004A7D55" w:rsidRPr="00795867" w:rsidRDefault="004A7D55" w:rsidP="004A7D55">
      <w:pPr>
        <w:jc w:val="both"/>
        <w:rPr>
          <w:rFonts w:ascii="Times New Roman" w:hAnsi="Times New Roman" w:cs="Times New Roman"/>
          <w:sz w:val="24"/>
          <w:szCs w:val="24"/>
        </w:rPr>
      </w:pPr>
      <w:r w:rsidRPr="00795867">
        <w:rPr>
          <w:rFonts w:ascii="Times New Roman" w:hAnsi="Times New Roman" w:cs="Times New Roman"/>
          <w:sz w:val="24"/>
          <w:szCs w:val="24"/>
        </w:rPr>
        <w:t>Sighthill Court, Edinburgh</w:t>
      </w:r>
    </w:p>
    <w:p w:rsidR="004A7D55" w:rsidRPr="00795867" w:rsidRDefault="004A7D55" w:rsidP="004A7D55">
      <w:pPr>
        <w:jc w:val="both"/>
        <w:rPr>
          <w:rFonts w:ascii="Times New Roman" w:hAnsi="Times New Roman" w:cs="Times New Roman"/>
          <w:sz w:val="24"/>
          <w:szCs w:val="24"/>
        </w:rPr>
      </w:pPr>
      <w:r w:rsidRPr="00795867">
        <w:rPr>
          <w:rFonts w:ascii="Times New Roman" w:hAnsi="Times New Roman" w:cs="Times New Roman"/>
          <w:sz w:val="24"/>
          <w:szCs w:val="24"/>
        </w:rPr>
        <w:t>EH11 4BN</w:t>
      </w:r>
    </w:p>
    <w:p w:rsidR="004A7D55" w:rsidRPr="00795867" w:rsidRDefault="004A7D55" w:rsidP="004A7D55">
      <w:pPr>
        <w:jc w:val="both"/>
        <w:rPr>
          <w:rFonts w:ascii="Times New Roman" w:hAnsi="Times New Roman" w:cs="Times New Roman"/>
          <w:sz w:val="24"/>
          <w:szCs w:val="24"/>
        </w:rPr>
      </w:pPr>
    </w:p>
    <w:p w:rsidR="004A7D55" w:rsidRPr="00795867" w:rsidRDefault="004A7D55" w:rsidP="004A7D55">
      <w:pPr>
        <w:jc w:val="both"/>
        <w:rPr>
          <w:rFonts w:ascii="Times New Roman" w:hAnsi="Times New Roman" w:cs="Times New Roman"/>
          <w:sz w:val="24"/>
          <w:szCs w:val="24"/>
        </w:rPr>
      </w:pPr>
      <w:r w:rsidRPr="00795867">
        <w:rPr>
          <w:rFonts w:ascii="Times New Roman" w:hAnsi="Times New Roman" w:cs="Times New Roman"/>
          <w:sz w:val="24"/>
          <w:szCs w:val="24"/>
        </w:rPr>
        <w:t xml:space="preserve">Word count: </w:t>
      </w:r>
      <w:r w:rsidR="00DA0DED">
        <w:rPr>
          <w:rFonts w:ascii="Times New Roman" w:hAnsi="Times New Roman" w:cs="Times New Roman"/>
          <w:sz w:val="24"/>
          <w:szCs w:val="24"/>
        </w:rPr>
        <w:t>7671</w:t>
      </w:r>
    </w:p>
    <w:p w:rsidR="004A7D55" w:rsidRPr="00795867" w:rsidRDefault="004A7D55" w:rsidP="004A7D55">
      <w:pPr>
        <w:jc w:val="both"/>
        <w:rPr>
          <w:rFonts w:ascii="Times New Roman" w:hAnsi="Times New Roman" w:cs="Times New Roman"/>
          <w:sz w:val="24"/>
          <w:szCs w:val="24"/>
        </w:rPr>
      </w:pPr>
    </w:p>
    <w:p w:rsidR="004A7D55" w:rsidRPr="00795867" w:rsidRDefault="004A7D55" w:rsidP="004A7D55">
      <w:pPr>
        <w:jc w:val="both"/>
        <w:rPr>
          <w:rFonts w:ascii="Times New Roman" w:hAnsi="Times New Roman" w:cs="Times New Roman"/>
          <w:sz w:val="24"/>
          <w:szCs w:val="24"/>
        </w:rPr>
      </w:pPr>
    </w:p>
    <w:p w:rsidR="004A7D55" w:rsidRPr="00795867" w:rsidRDefault="004A7D55" w:rsidP="004A7D55">
      <w:pPr>
        <w:jc w:val="both"/>
        <w:rPr>
          <w:rFonts w:ascii="Times New Roman" w:hAnsi="Times New Roman" w:cs="Times New Roman"/>
          <w:sz w:val="24"/>
          <w:szCs w:val="24"/>
        </w:rPr>
      </w:pPr>
    </w:p>
    <w:p w:rsidR="004A7D55" w:rsidRPr="00795867" w:rsidRDefault="004A7D55" w:rsidP="004A7D55">
      <w:pPr>
        <w:jc w:val="both"/>
        <w:rPr>
          <w:rFonts w:ascii="Times New Roman" w:hAnsi="Times New Roman" w:cs="Times New Roman"/>
          <w:sz w:val="24"/>
          <w:szCs w:val="24"/>
        </w:rPr>
      </w:pPr>
    </w:p>
    <w:p w:rsidR="004A7D55" w:rsidRPr="00795867" w:rsidRDefault="004A7D55" w:rsidP="004A7D55">
      <w:pPr>
        <w:jc w:val="both"/>
        <w:rPr>
          <w:rFonts w:ascii="Times New Roman" w:hAnsi="Times New Roman" w:cs="Times New Roman"/>
          <w:sz w:val="24"/>
          <w:szCs w:val="24"/>
        </w:rPr>
      </w:pPr>
    </w:p>
    <w:p w:rsidR="004A7D55" w:rsidRPr="00795867" w:rsidRDefault="004A7D55" w:rsidP="004A7D55">
      <w:pPr>
        <w:jc w:val="both"/>
        <w:rPr>
          <w:rFonts w:ascii="Times New Roman" w:hAnsi="Times New Roman" w:cs="Times New Roman"/>
          <w:sz w:val="24"/>
          <w:szCs w:val="24"/>
        </w:rPr>
      </w:pPr>
    </w:p>
    <w:p w:rsidR="004A7D55" w:rsidRPr="00795867" w:rsidRDefault="004A7D55" w:rsidP="004A7D55">
      <w:pPr>
        <w:jc w:val="both"/>
        <w:rPr>
          <w:rFonts w:ascii="Times New Roman" w:hAnsi="Times New Roman" w:cs="Times New Roman"/>
          <w:sz w:val="24"/>
          <w:szCs w:val="24"/>
        </w:rPr>
      </w:pPr>
    </w:p>
    <w:p w:rsidR="004A7D55" w:rsidRPr="00795867" w:rsidRDefault="004A7D55" w:rsidP="004A7D55">
      <w:pPr>
        <w:jc w:val="both"/>
        <w:rPr>
          <w:rFonts w:ascii="Times New Roman" w:hAnsi="Times New Roman" w:cs="Times New Roman"/>
          <w:sz w:val="24"/>
          <w:szCs w:val="24"/>
        </w:rPr>
      </w:pPr>
    </w:p>
    <w:p w:rsidR="00471D19" w:rsidRDefault="00471D19">
      <w:pPr>
        <w:rPr>
          <w:rFonts w:ascii="Times New Roman" w:hAnsi="Times New Roman" w:cs="Times New Roman"/>
          <w:sz w:val="24"/>
          <w:szCs w:val="24"/>
        </w:rPr>
      </w:pPr>
    </w:p>
    <w:p w:rsidR="00B763B4" w:rsidRPr="00795867" w:rsidRDefault="004A7D55">
      <w:pPr>
        <w:rPr>
          <w:rFonts w:ascii="Times New Roman" w:hAnsi="Times New Roman" w:cs="Times New Roman"/>
          <w:sz w:val="24"/>
          <w:szCs w:val="24"/>
        </w:rPr>
      </w:pPr>
      <w:r w:rsidRPr="00795867">
        <w:rPr>
          <w:rFonts w:ascii="Times New Roman" w:hAnsi="Times New Roman" w:cs="Times New Roman"/>
          <w:b/>
          <w:sz w:val="24"/>
          <w:szCs w:val="24"/>
        </w:rPr>
        <w:lastRenderedPageBreak/>
        <w:t>T</w:t>
      </w:r>
      <w:r w:rsidR="004B471F" w:rsidRPr="00795867">
        <w:rPr>
          <w:rFonts w:ascii="Times New Roman" w:hAnsi="Times New Roman" w:cs="Times New Roman"/>
          <w:b/>
          <w:sz w:val="24"/>
          <w:szCs w:val="24"/>
        </w:rPr>
        <w:t>itle</w:t>
      </w:r>
      <w:r w:rsidR="004B471F" w:rsidRPr="00795867">
        <w:rPr>
          <w:rFonts w:ascii="Times New Roman" w:hAnsi="Times New Roman" w:cs="Times New Roman"/>
          <w:sz w:val="24"/>
          <w:szCs w:val="24"/>
        </w:rPr>
        <w:t xml:space="preserve">: </w:t>
      </w:r>
      <w:r w:rsidR="00A84340" w:rsidRPr="00795867">
        <w:rPr>
          <w:rFonts w:ascii="Times New Roman" w:hAnsi="Times New Roman" w:cs="Times New Roman"/>
          <w:sz w:val="24"/>
          <w:szCs w:val="24"/>
        </w:rPr>
        <w:t xml:space="preserve">What’s in a word? </w:t>
      </w:r>
      <w:r w:rsidR="006B1F05" w:rsidRPr="00795867">
        <w:rPr>
          <w:rFonts w:ascii="Times New Roman" w:hAnsi="Times New Roman" w:cs="Times New Roman"/>
          <w:sz w:val="24"/>
          <w:szCs w:val="24"/>
        </w:rPr>
        <w:t>Victims on ‘Victim’</w:t>
      </w:r>
    </w:p>
    <w:p w:rsidR="000D4B79" w:rsidRPr="00795867" w:rsidRDefault="000D4B79">
      <w:pPr>
        <w:rPr>
          <w:rFonts w:ascii="Times New Roman" w:hAnsi="Times New Roman" w:cs="Times New Roman"/>
          <w:b/>
          <w:sz w:val="24"/>
          <w:szCs w:val="24"/>
        </w:rPr>
      </w:pPr>
      <w:r w:rsidRPr="00795867">
        <w:rPr>
          <w:rFonts w:ascii="Times New Roman" w:hAnsi="Times New Roman" w:cs="Times New Roman"/>
          <w:b/>
          <w:sz w:val="24"/>
          <w:szCs w:val="24"/>
        </w:rPr>
        <w:t>Abstract:</w:t>
      </w:r>
    </w:p>
    <w:p w:rsidR="004010B6" w:rsidRPr="00795867" w:rsidRDefault="004010B6" w:rsidP="00471D19">
      <w:pPr>
        <w:spacing w:line="480" w:lineRule="auto"/>
        <w:jc w:val="both"/>
        <w:rPr>
          <w:rFonts w:ascii="Times New Roman" w:hAnsi="Times New Roman" w:cs="Times New Roman"/>
          <w:sz w:val="24"/>
          <w:szCs w:val="24"/>
        </w:rPr>
      </w:pPr>
      <w:r w:rsidRPr="00795867">
        <w:rPr>
          <w:rFonts w:ascii="Times New Roman" w:hAnsi="Times New Roman" w:cs="Times New Roman"/>
          <w:sz w:val="24"/>
          <w:szCs w:val="24"/>
        </w:rPr>
        <w:t xml:space="preserve">Identifying as a victim of crime is a complex process involving both social and personal motivations. </w:t>
      </w:r>
      <w:r w:rsidR="00131E51" w:rsidRPr="00795867">
        <w:rPr>
          <w:rFonts w:ascii="Times New Roman" w:hAnsi="Times New Roman" w:cs="Times New Roman"/>
          <w:sz w:val="24"/>
          <w:szCs w:val="24"/>
        </w:rPr>
        <w:t>This paper utilises data gathered from victims of crime to examine how their t</w:t>
      </w:r>
      <w:r w:rsidR="004A7D55" w:rsidRPr="00795867">
        <w:rPr>
          <w:rFonts w:ascii="Times New Roman" w:hAnsi="Times New Roman" w:cs="Times New Roman"/>
          <w:sz w:val="24"/>
          <w:szCs w:val="24"/>
        </w:rPr>
        <w:t>houghts, feelings and reactions to the victim label</w:t>
      </w:r>
      <w:r w:rsidR="00131E51" w:rsidRPr="00795867">
        <w:rPr>
          <w:rFonts w:ascii="Times New Roman" w:hAnsi="Times New Roman" w:cs="Times New Roman"/>
          <w:sz w:val="24"/>
          <w:szCs w:val="24"/>
        </w:rPr>
        <w:t xml:space="preserve"> are influenced by </w:t>
      </w:r>
      <w:r w:rsidR="009156B9">
        <w:rPr>
          <w:rFonts w:ascii="Times New Roman" w:hAnsi="Times New Roman" w:cs="Times New Roman"/>
          <w:sz w:val="24"/>
          <w:szCs w:val="24"/>
        </w:rPr>
        <w:t>societal stigma</w:t>
      </w:r>
      <w:r w:rsidR="00131E51" w:rsidRPr="00795867">
        <w:rPr>
          <w:rFonts w:ascii="Times New Roman" w:hAnsi="Times New Roman" w:cs="Times New Roman"/>
          <w:sz w:val="24"/>
          <w:szCs w:val="24"/>
        </w:rPr>
        <w:t xml:space="preserve">, and how this influence is mediated by </w:t>
      </w:r>
      <w:r w:rsidR="009156B9">
        <w:rPr>
          <w:rFonts w:ascii="Times New Roman" w:hAnsi="Times New Roman" w:cs="Times New Roman"/>
          <w:sz w:val="24"/>
          <w:szCs w:val="24"/>
        </w:rPr>
        <w:t xml:space="preserve">personal beliefs and cognition </w:t>
      </w:r>
      <w:r w:rsidR="00131E51" w:rsidRPr="00795867">
        <w:rPr>
          <w:rFonts w:ascii="Times New Roman" w:hAnsi="Times New Roman" w:cs="Times New Roman"/>
          <w:sz w:val="24"/>
          <w:szCs w:val="24"/>
        </w:rPr>
        <w:t>processes</w:t>
      </w:r>
      <w:r w:rsidRPr="00795867">
        <w:rPr>
          <w:rFonts w:ascii="Times New Roman" w:hAnsi="Times New Roman" w:cs="Times New Roman"/>
          <w:sz w:val="24"/>
          <w:szCs w:val="24"/>
        </w:rPr>
        <w:t>.  It does this firstly by examining participants’ thoughts and reactions to the word ‘victim,’ where findings indicate a distinct disconnect between how an incident of crime is labelled and how a victim identifies themselves,</w:t>
      </w:r>
      <w:r w:rsidR="00542941" w:rsidRPr="00795867">
        <w:rPr>
          <w:rFonts w:ascii="Times New Roman" w:hAnsi="Times New Roman" w:cs="Times New Roman"/>
          <w:sz w:val="24"/>
          <w:szCs w:val="24"/>
        </w:rPr>
        <w:t xml:space="preserve"> suggesting</w:t>
      </w:r>
      <w:r w:rsidRPr="00795867">
        <w:rPr>
          <w:rFonts w:ascii="Times New Roman" w:hAnsi="Times New Roman" w:cs="Times New Roman"/>
          <w:sz w:val="24"/>
          <w:szCs w:val="24"/>
        </w:rPr>
        <w:t xml:space="preserve"> an acknowledgement of the incident as wrong and illegal, but denial of victimhood. Secondly, key themes considered by participants to be characteristic of victimhood are identified.  These include weakness as a core characteristic of victims, the fluidity of the state of victimhood, and the importance of effective coping versus suffering.</w:t>
      </w:r>
      <w:r w:rsidR="00131E51" w:rsidRPr="00795867">
        <w:rPr>
          <w:rFonts w:ascii="Times New Roman" w:hAnsi="Times New Roman" w:cs="Times New Roman"/>
          <w:sz w:val="24"/>
          <w:szCs w:val="24"/>
        </w:rPr>
        <w:t xml:space="preserve"> </w:t>
      </w:r>
    </w:p>
    <w:p w:rsidR="004010B6" w:rsidRPr="00795867" w:rsidRDefault="004010B6" w:rsidP="004010B6">
      <w:pPr>
        <w:rPr>
          <w:rFonts w:ascii="Times New Roman" w:hAnsi="Times New Roman" w:cs="Times New Roman"/>
          <w:sz w:val="24"/>
          <w:szCs w:val="24"/>
        </w:rPr>
      </w:pPr>
      <w:r w:rsidRPr="00795867">
        <w:rPr>
          <w:rFonts w:ascii="Times New Roman" w:hAnsi="Times New Roman" w:cs="Times New Roman"/>
          <w:b/>
          <w:sz w:val="24"/>
          <w:szCs w:val="24"/>
        </w:rPr>
        <w:t>Keywords</w:t>
      </w:r>
      <w:r w:rsidRPr="00795867">
        <w:rPr>
          <w:rFonts w:ascii="Times New Roman" w:hAnsi="Times New Roman" w:cs="Times New Roman"/>
          <w:sz w:val="24"/>
          <w:szCs w:val="24"/>
        </w:rPr>
        <w:t>: victims, identity, labelling</w:t>
      </w:r>
      <w:r w:rsidR="00A915D7" w:rsidRPr="00795867">
        <w:rPr>
          <w:rFonts w:ascii="Times New Roman" w:hAnsi="Times New Roman" w:cs="Times New Roman"/>
          <w:sz w:val="24"/>
          <w:szCs w:val="24"/>
        </w:rPr>
        <w:t>, stigma</w:t>
      </w:r>
    </w:p>
    <w:p w:rsidR="004010B6" w:rsidRPr="00795867" w:rsidRDefault="004010B6">
      <w:pPr>
        <w:rPr>
          <w:rFonts w:ascii="Times New Roman" w:hAnsi="Times New Roman" w:cs="Times New Roman"/>
          <w:b/>
          <w:sz w:val="24"/>
          <w:szCs w:val="24"/>
        </w:rPr>
      </w:pPr>
    </w:p>
    <w:p w:rsidR="004B471F" w:rsidRPr="00795867" w:rsidRDefault="004B471F" w:rsidP="00471D19">
      <w:pPr>
        <w:spacing w:line="480" w:lineRule="auto"/>
        <w:rPr>
          <w:rFonts w:ascii="Times New Roman" w:hAnsi="Times New Roman" w:cs="Times New Roman"/>
          <w:sz w:val="24"/>
          <w:szCs w:val="24"/>
        </w:rPr>
      </w:pPr>
      <w:r w:rsidRPr="00795867">
        <w:rPr>
          <w:rFonts w:ascii="Times New Roman" w:hAnsi="Times New Roman" w:cs="Times New Roman"/>
          <w:b/>
          <w:sz w:val="24"/>
          <w:szCs w:val="24"/>
        </w:rPr>
        <w:t>Introduction</w:t>
      </w:r>
    </w:p>
    <w:p w:rsidR="00A10D69" w:rsidRPr="00795867" w:rsidRDefault="00DD6356" w:rsidP="00471D19">
      <w:pPr>
        <w:spacing w:line="480" w:lineRule="auto"/>
        <w:jc w:val="both"/>
        <w:rPr>
          <w:rFonts w:ascii="Times New Roman" w:hAnsi="Times New Roman" w:cs="Times New Roman"/>
          <w:sz w:val="24"/>
          <w:szCs w:val="24"/>
        </w:rPr>
      </w:pPr>
      <w:r w:rsidRPr="00795867">
        <w:rPr>
          <w:rFonts w:ascii="Times New Roman" w:hAnsi="Times New Roman" w:cs="Times New Roman"/>
          <w:sz w:val="24"/>
          <w:szCs w:val="24"/>
        </w:rPr>
        <w:t>When presenti</w:t>
      </w:r>
      <w:r w:rsidR="007261E5" w:rsidRPr="00795867">
        <w:rPr>
          <w:rFonts w:ascii="Times New Roman" w:hAnsi="Times New Roman" w:cs="Times New Roman"/>
          <w:sz w:val="24"/>
          <w:szCs w:val="24"/>
        </w:rPr>
        <w:t>ng</w:t>
      </w:r>
      <w:r w:rsidRPr="00795867">
        <w:rPr>
          <w:rFonts w:ascii="Times New Roman" w:hAnsi="Times New Roman" w:cs="Times New Roman"/>
          <w:sz w:val="24"/>
          <w:szCs w:val="24"/>
        </w:rPr>
        <w:t xml:space="preserve"> research at conferences</w:t>
      </w:r>
      <w:r w:rsidR="009214D4" w:rsidRPr="00795867">
        <w:rPr>
          <w:rFonts w:ascii="Times New Roman" w:hAnsi="Times New Roman" w:cs="Times New Roman"/>
          <w:sz w:val="24"/>
          <w:szCs w:val="24"/>
        </w:rPr>
        <w:t xml:space="preserve"> or on occasion</w:t>
      </w:r>
      <w:r w:rsidR="00D21058" w:rsidRPr="00795867">
        <w:rPr>
          <w:rFonts w:ascii="Times New Roman" w:hAnsi="Times New Roman" w:cs="Times New Roman"/>
          <w:sz w:val="24"/>
          <w:szCs w:val="24"/>
        </w:rPr>
        <w:t xml:space="preserve"> when teaching stude</w:t>
      </w:r>
      <w:r w:rsidR="004A7D55" w:rsidRPr="00795867">
        <w:rPr>
          <w:rFonts w:ascii="Times New Roman" w:hAnsi="Times New Roman" w:cs="Times New Roman"/>
          <w:sz w:val="24"/>
          <w:szCs w:val="24"/>
        </w:rPr>
        <w:t>nts</w:t>
      </w:r>
      <w:r w:rsidR="00D21058" w:rsidRPr="00795867">
        <w:rPr>
          <w:rFonts w:ascii="Times New Roman" w:hAnsi="Times New Roman" w:cs="Times New Roman"/>
          <w:sz w:val="24"/>
          <w:szCs w:val="24"/>
        </w:rPr>
        <w:t xml:space="preserve"> there is an exercise I like</w:t>
      </w:r>
      <w:r w:rsidR="007261E5" w:rsidRPr="00795867">
        <w:rPr>
          <w:rFonts w:ascii="Times New Roman" w:hAnsi="Times New Roman" w:cs="Times New Roman"/>
          <w:sz w:val="24"/>
          <w:szCs w:val="24"/>
        </w:rPr>
        <w:t xml:space="preserve"> to do in order to demonstrate </w:t>
      </w:r>
      <w:r w:rsidR="004A7D55" w:rsidRPr="00795867">
        <w:rPr>
          <w:rFonts w:ascii="Times New Roman" w:hAnsi="Times New Roman" w:cs="Times New Roman"/>
          <w:sz w:val="24"/>
          <w:szCs w:val="24"/>
        </w:rPr>
        <w:t>the stigma</w:t>
      </w:r>
      <w:r w:rsidR="00D21058" w:rsidRPr="00795867">
        <w:rPr>
          <w:rFonts w:ascii="Times New Roman" w:hAnsi="Times New Roman" w:cs="Times New Roman"/>
          <w:sz w:val="24"/>
          <w:szCs w:val="24"/>
        </w:rPr>
        <w:t xml:space="preserve"> of the word ‘victim’</w:t>
      </w:r>
      <w:r w:rsidRPr="00795867">
        <w:rPr>
          <w:rFonts w:ascii="Times New Roman" w:hAnsi="Times New Roman" w:cs="Times New Roman"/>
          <w:sz w:val="24"/>
          <w:szCs w:val="24"/>
        </w:rPr>
        <w:t xml:space="preserve"> in</w:t>
      </w:r>
      <w:r w:rsidR="00D21058" w:rsidRPr="00795867">
        <w:rPr>
          <w:rFonts w:ascii="Times New Roman" w:hAnsi="Times New Roman" w:cs="Times New Roman"/>
          <w:sz w:val="24"/>
          <w:szCs w:val="24"/>
        </w:rPr>
        <w:t xml:space="preserve"> our modern western </w:t>
      </w:r>
      <w:r w:rsidR="007261E5" w:rsidRPr="00795867">
        <w:rPr>
          <w:rFonts w:ascii="Times New Roman" w:hAnsi="Times New Roman" w:cs="Times New Roman"/>
          <w:sz w:val="24"/>
          <w:szCs w:val="24"/>
        </w:rPr>
        <w:t>society. The exercise is simple:</w:t>
      </w:r>
      <w:r w:rsidR="00FF6BF3" w:rsidRPr="00795867">
        <w:rPr>
          <w:rFonts w:ascii="Times New Roman" w:hAnsi="Times New Roman" w:cs="Times New Roman"/>
          <w:sz w:val="24"/>
          <w:szCs w:val="24"/>
        </w:rPr>
        <w:t xml:space="preserve"> go online,</w:t>
      </w:r>
      <w:r w:rsidR="00D21058" w:rsidRPr="00795867">
        <w:rPr>
          <w:rFonts w:ascii="Times New Roman" w:hAnsi="Times New Roman" w:cs="Times New Roman"/>
          <w:sz w:val="24"/>
          <w:szCs w:val="24"/>
        </w:rPr>
        <w:t xml:space="preserve"> find a definition and/or list of synonyms to the word ‘victim’. The results are not particular</w:t>
      </w:r>
      <w:r w:rsidR="004A7D55" w:rsidRPr="00795867">
        <w:rPr>
          <w:rFonts w:ascii="Times New Roman" w:hAnsi="Times New Roman" w:cs="Times New Roman"/>
          <w:sz w:val="24"/>
          <w:szCs w:val="24"/>
        </w:rPr>
        <w:t>ly surprising, but very telling;</w:t>
      </w:r>
      <w:r w:rsidR="00D21058" w:rsidRPr="00795867">
        <w:rPr>
          <w:rFonts w:ascii="Times New Roman" w:hAnsi="Times New Roman" w:cs="Times New Roman"/>
          <w:sz w:val="24"/>
          <w:szCs w:val="24"/>
        </w:rPr>
        <w:t xml:space="preserve"> </w:t>
      </w:r>
      <w:r w:rsidR="004A7D55" w:rsidRPr="00795867">
        <w:rPr>
          <w:rFonts w:ascii="Times New Roman" w:hAnsi="Times New Roman" w:cs="Times New Roman"/>
          <w:sz w:val="24"/>
          <w:szCs w:val="24"/>
        </w:rPr>
        <w:lastRenderedPageBreak/>
        <w:t>examples</w:t>
      </w:r>
      <w:r w:rsidR="00020214" w:rsidRPr="00795867">
        <w:rPr>
          <w:rFonts w:ascii="Times New Roman" w:hAnsi="Times New Roman" w:cs="Times New Roman"/>
          <w:sz w:val="24"/>
          <w:szCs w:val="24"/>
        </w:rPr>
        <w:t xml:space="preserve"> include casualty, sufferer, fatality, scapegoat and sacrifice, prey, hunted and quarry; to name but a few. </w:t>
      </w:r>
      <w:r w:rsidRPr="00795867">
        <w:rPr>
          <w:rFonts w:ascii="Times New Roman" w:hAnsi="Times New Roman" w:cs="Times New Roman"/>
          <w:sz w:val="24"/>
          <w:szCs w:val="24"/>
        </w:rPr>
        <w:t>This simple exercise is a powerful example of the negative connotations the word conjures, and in turn, why one might be powerfully motivated to avoid being labelled in this manner.</w:t>
      </w:r>
    </w:p>
    <w:p w:rsidR="00D21058" w:rsidRPr="00795867" w:rsidRDefault="00A10D69" w:rsidP="00471D19">
      <w:pPr>
        <w:spacing w:line="480" w:lineRule="auto"/>
        <w:rPr>
          <w:rFonts w:ascii="Times New Roman" w:hAnsi="Times New Roman" w:cs="Times New Roman"/>
          <w:sz w:val="24"/>
          <w:szCs w:val="24"/>
        </w:rPr>
      </w:pPr>
      <w:r w:rsidRPr="00795867">
        <w:rPr>
          <w:rFonts w:ascii="Times New Roman" w:hAnsi="Times New Roman" w:cs="Times New Roman"/>
          <w:sz w:val="24"/>
          <w:szCs w:val="24"/>
        </w:rPr>
        <w:t>Moving from synonyms to definitions,</w:t>
      </w:r>
      <w:r w:rsidR="006535AD" w:rsidRPr="00795867">
        <w:rPr>
          <w:rFonts w:ascii="Times New Roman" w:hAnsi="Times New Roman" w:cs="Times New Roman"/>
          <w:sz w:val="24"/>
          <w:szCs w:val="24"/>
        </w:rPr>
        <w:t xml:space="preserve"> </w:t>
      </w:r>
      <w:r w:rsidR="004A7D55" w:rsidRPr="00795867">
        <w:rPr>
          <w:rFonts w:ascii="Times New Roman" w:hAnsi="Times New Roman" w:cs="Times New Roman"/>
          <w:sz w:val="24"/>
          <w:szCs w:val="24"/>
        </w:rPr>
        <w:t xml:space="preserve">despite debate in the wider academic community (see Hope, 2007), </w:t>
      </w:r>
      <w:r w:rsidR="006535AD" w:rsidRPr="00795867">
        <w:rPr>
          <w:rFonts w:ascii="Times New Roman" w:hAnsi="Times New Roman" w:cs="Times New Roman"/>
          <w:sz w:val="24"/>
          <w:szCs w:val="24"/>
        </w:rPr>
        <w:t>the</w:t>
      </w:r>
      <w:r w:rsidR="00DD6356" w:rsidRPr="00795867">
        <w:rPr>
          <w:rFonts w:ascii="Times New Roman" w:hAnsi="Times New Roman" w:cs="Times New Roman"/>
          <w:sz w:val="24"/>
          <w:szCs w:val="24"/>
        </w:rPr>
        <w:t xml:space="preserve"> </w:t>
      </w:r>
      <w:r w:rsidR="006535AD" w:rsidRPr="00795867">
        <w:rPr>
          <w:rFonts w:ascii="Times New Roman" w:hAnsi="Times New Roman" w:cs="Times New Roman"/>
          <w:sz w:val="24"/>
          <w:szCs w:val="24"/>
          <w:lang w:val="en-US"/>
        </w:rPr>
        <w:t xml:space="preserve">World Society of Victimology still defines victims as </w:t>
      </w:r>
    </w:p>
    <w:p w:rsidR="007D5DA0" w:rsidRPr="00795867" w:rsidRDefault="006535AD" w:rsidP="006535AD">
      <w:pPr>
        <w:ind w:left="720"/>
        <w:rPr>
          <w:rFonts w:ascii="Times New Roman" w:hAnsi="Times New Roman" w:cs="Times New Roman"/>
          <w:i/>
          <w:sz w:val="24"/>
          <w:szCs w:val="24"/>
        </w:rPr>
      </w:pPr>
      <w:r w:rsidRPr="00795867">
        <w:rPr>
          <w:rFonts w:ascii="Times New Roman" w:hAnsi="Times New Roman" w:cs="Times New Roman"/>
          <w:i/>
          <w:sz w:val="24"/>
          <w:szCs w:val="24"/>
          <w:lang w:val="en-US"/>
        </w:rPr>
        <w:t>‘</w:t>
      </w:r>
      <w:r w:rsidR="00541548" w:rsidRPr="00795867">
        <w:rPr>
          <w:rFonts w:ascii="Times New Roman" w:hAnsi="Times New Roman" w:cs="Times New Roman"/>
          <w:i/>
          <w:sz w:val="24"/>
          <w:szCs w:val="24"/>
          <w:lang w:val="en-US"/>
        </w:rPr>
        <w:t xml:space="preserve">persons who, individually or collectively, have suffered harm, including physical or mental injury, emotional suffering, or economic loss or substantial impairment of their fundamental rights through acts or omissions that are in violation of criminal laws, including those proscribing abuses of power’ </w:t>
      </w:r>
    </w:p>
    <w:p w:rsidR="00A71121" w:rsidRPr="00795867" w:rsidRDefault="007B17D1" w:rsidP="00471D19">
      <w:pPr>
        <w:spacing w:line="480" w:lineRule="auto"/>
        <w:jc w:val="both"/>
        <w:rPr>
          <w:rFonts w:ascii="Times New Roman" w:hAnsi="Times New Roman" w:cs="Times New Roman"/>
          <w:sz w:val="24"/>
          <w:szCs w:val="24"/>
        </w:rPr>
      </w:pPr>
      <w:r w:rsidRPr="00795867">
        <w:rPr>
          <w:rFonts w:ascii="Times New Roman" w:hAnsi="Times New Roman" w:cs="Times New Roman"/>
          <w:sz w:val="24"/>
          <w:szCs w:val="24"/>
          <w:lang w:val="en-US"/>
        </w:rPr>
        <w:t>What stands out about this definition is just how very neutral sounding it is</w:t>
      </w:r>
      <w:r w:rsidR="00BD19A2" w:rsidRPr="00795867">
        <w:rPr>
          <w:rFonts w:ascii="Times New Roman" w:hAnsi="Times New Roman" w:cs="Times New Roman"/>
          <w:sz w:val="24"/>
          <w:szCs w:val="24"/>
          <w:lang w:val="en-US"/>
        </w:rPr>
        <w:t xml:space="preserve"> in comparison to the example above</w:t>
      </w:r>
      <w:r w:rsidR="009214D4" w:rsidRPr="00795867">
        <w:rPr>
          <w:rFonts w:ascii="Times New Roman" w:hAnsi="Times New Roman" w:cs="Times New Roman"/>
          <w:sz w:val="24"/>
          <w:szCs w:val="24"/>
          <w:lang w:val="en-US"/>
        </w:rPr>
        <w:t>. So where</w:t>
      </w:r>
      <w:r w:rsidRPr="00795867">
        <w:rPr>
          <w:rFonts w:ascii="Times New Roman" w:hAnsi="Times New Roman" w:cs="Times New Roman"/>
          <w:sz w:val="24"/>
          <w:szCs w:val="24"/>
          <w:lang w:val="en-US"/>
        </w:rPr>
        <w:t xml:space="preserve"> then</w:t>
      </w:r>
      <w:r w:rsidR="009214D4" w:rsidRPr="00795867">
        <w:rPr>
          <w:rFonts w:ascii="Times New Roman" w:hAnsi="Times New Roman" w:cs="Times New Roman"/>
          <w:sz w:val="24"/>
          <w:szCs w:val="24"/>
          <w:lang w:val="en-US"/>
        </w:rPr>
        <w:t xml:space="preserve"> do the negative con</w:t>
      </w:r>
      <w:r w:rsidR="00581849" w:rsidRPr="00795867">
        <w:rPr>
          <w:rFonts w:ascii="Times New Roman" w:hAnsi="Times New Roman" w:cs="Times New Roman"/>
          <w:sz w:val="24"/>
          <w:szCs w:val="24"/>
          <w:lang w:val="en-US"/>
        </w:rPr>
        <w:t xml:space="preserve">notations come from? </w:t>
      </w:r>
      <w:r w:rsidR="009C0B1E" w:rsidRPr="00795867">
        <w:rPr>
          <w:rFonts w:ascii="Times New Roman" w:hAnsi="Times New Roman" w:cs="Times New Roman"/>
          <w:sz w:val="24"/>
          <w:szCs w:val="24"/>
          <w:lang w:val="en-US"/>
        </w:rPr>
        <w:t xml:space="preserve">Common dictionary definitions begin to introduce more negative definitions </w:t>
      </w:r>
      <w:r w:rsidR="007261E5" w:rsidRPr="00795867">
        <w:rPr>
          <w:rFonts w:ascii="Times New Roman" w:hAnsi="Times New Roman" w:cs="Times New Roman"/>
          <w:sz w:val="24"/>
          <w:szCs w:val="24"/>
          <w:lang w:val="en-US"/>
        </w:rPr>
        <w:t>such as</w:t>
      </w:r>
      <w:r w:rsidR="009C0B1E" w:rsidRPr="00795867">
        <w:rPr>
          <w:rFonts w:ascii="Times New Roman" w:hAnsi="Times New Roman" w:cs="Times New Roman"/>
          <w:sz w:val="24"/>
          <w:szCs w:val="24"/>
          <w:lang w:val="en-US"/>
        </w:rPr>
        <w:t xml:space="preserve"> </w:t>
      </w:r>
      <w:r w:rsidR="009C0B1E" w:rsidRPr="00795867">
        <w:rPr>
          <w:rStyle w:val="ind"/>
          <w:rFonts w:ascii="Times New Roman" w:hAnsi="Times New Roman" w:cs="Times New Roman"/>
          <w:sz w:val="24"/>
          <w:szCs w:val="24"/>
        </w:rPr>
        <w:t>‘</w:t>
      </w:r>
      <w:r w:rsidR="009C0B1E" w:rsidRPr="00795867">
        <w:rPr>
          <w:rStyle w:val="ind"/>
          <w:rFonts w:ascii="Times New Roman" w:hAnsi="Times New Roman" w:cs="Times New Roman"/>
          <w:i/>
          <w:sz w:val="24"/>
          <w:szCs w:val="24"/>
        </w:rPr>
        <w:t>a person who is tricked or duped’</w:t>
      </w:r>
      <w:r w:rsidR="009C0B1E" w:rsidRPr="00795867">
        <w:rPr>
          <w:rStyle w:val="ind"/>
          <w:rFonts w:ascii="Times New Roman" w:hAnsi="Times New Roman" w:cs="Times New Roman"/>
          <w:sz w:val="24"/>
          <w:szCs w:val="24"/>
        </w:rPr>
        <w:t xml:space="preserve"> and ‘</w:t>
      </w:r>
      <w:r w:rsidR="009C0B1E" w:rsidRPr="00795867">
        <w:rPr>
          <w:rStyle w:val="ind"/>
          <w:rFonts w:ascii="Times New Roman" w:hAnsi="Times New Roman" w:cs="Times New Roman"/>
          <w:i/>
          <w:sz w:val="24"/>
          <w:szCs w:val="24"/>
        </w:rPr>
        <w:t>a person who has come to feel helpless and passive in the face of misfortune or ill-treatment</w:t>
      </w:r>
      <w:r w:rsidR="009C0B1E" w:rsidRPr="00795867">
        <w:rPr>
          <w:rStyle w:val="ind"/>
          <w:rFonts w:ascii="Times New Roman" w:hAnsi="Times New Roman" w:cs="Times New Roman"/>
          <w:sz w:val="24"/>
          <w:szCs w:val="24"/>
        </w:rPr>
        <w:t xml:space="preserve">’ (Oxford </w:t>
      </w:r>
      <w:r w:rsidR="008C0BB6">
        <w:rPr>
          <w:rStyle w:val="ind"/>
          <w:rFonts w:ascii="Times New Roman" w:hAnsi="Times New Roman" w:cs="Times New Roman"/>
          <w:sz w:val="24"/>
          <w:szCs w:val="24"/>
        </w:rPr>
        <w:t xml:space="preserve">English </w:t>
      </w:r>
      <w:r w:rsidR="00984491" w:rsidRPr="00795867">
        <w:rPr>
          <w:rStyle w:val="ind"/>
          <w:rFonts w:ascii="Times New Roman" w:hAnsi="Times New Roman" w:cs="Times New Roman"/>
          <w:sz w:val="24"/>
          <w:szCs w:val="24"/>
        </w:rPr>
        <w:t>D</w:t>
      </w:r>
      <w:r w:rsidR="009C0B1E" w:rsidRPr="00795867">
        <w:rPr>
          <w:rStyle w:val="ind"/>
          <w:rFonts w:ascii="Times New Roman" w:hAnsi="Times New Roman" w:cs="Times New Roman"/>
          <w:sz w:val="24"/>
          <w:szCs w:val="24"/>
        </w:rPr>
        <w:t>ictionary, 2017)</w:t>
      </w:r>
      <w:r w:rsidR="00BD19A2" w:rsidRPr="00795867">
        <w:rPr>
          <w:rStyle w:val="ind"/>
          <w:rFonts w:ascii="Times New Roman" w:hAnsi="Times New Roman" w:cs="Times New Roman"/>
          <w:sz w:val="24"/>
          <w:szCs w:val="24"/>
        </w:rPr>
        <w:t>,</w:t>
      </w:r>
      <w:r w:rsidR="00670220" w:rsidRPr="00795867">
        <w:rPr>
          <w:rStyle w:val="ind"/>
          <w:rFonts w:ascii="Times New Roman" w:hAnsi="Times New Roman" w:cs="Times New Roman"/>
          <w:sz w:val="24"/>
          <w:szCs w:val="24"/>
        </w:rPr>
        <w:t xml:space="preserve"> but this still falls s</w:t>
      </w:r>
      <w:r w:rsidR="009156B9">
        <w:rPr>
          <w:rStyle w:val="ind"/>
          <w:rFonts w:ascii="Times New Roman" w:hAnsi="Times New Roman" w:cs="Times New Roman"/>
          <w:sz w:val="24"/>
          <w:szCs w:val="24"/>
        </w:rPr>
        <w:t>h</w:t>
      </w:r>
      <w:r w:rsidR="00670220" w:rsidRPr="00795867">
        <w:rPr>
          <w:rStyle w:val="ind"/>
          <w:rFonts w:ascii="Times New Roman" w:hAnsi="Times New Roman" w:cs="Times New Roman"/>
          <w:sz w:val="24"/>
          <w:szCs w:val="24"/>
        </w:rPr>
        <w:t>ort of the near ubiquitous negative stereotype</w:t>
      </w:r>
      <w:r w:rsidR="009C0B1E" w:rsidRPr="00795867">
        <w:rPr>
          <w:rStyle w:val="ind"/>
          <w:rFonts w:ascii="Times New Roman" w:hAnsi="Times New Roman" w:cs="Times New Roman"/>
          <w:sz w:val="24"/>
          <w:szCs w:val="24"/>
        </w:rPr>
        <w:t xml:space="preserve">. </w:t>
      </w:r>
      <w:r w:rsidR="009214D4" w:rsidRPr="00795867">
        <w:rPr>
          <w:rFonts w:ascii="Times New Roman" w:hAnsi="Times New Roman" w:cs="Times New Roman"/>
          <w:sz w:val="24"/>
          <w:szCs w:val="24"/>
          <w:lang w:val="en-US"/>
        </w:rPr>
        <w:t xml:space="preserve">Worldwide victims are looked </w:t>
      </w:r>
      <w:r w:rsidR="00581849" w:rsidRPr="00795867">
        <w:rPr>
          <w:rFonts w:ascii="Times New Roman" w:hAnsi="Times New Roman" w:cs="Times New Roman"/>
          <w:sz w:val="24"/>
          <w:szCs w:val="24"/>
          <w:lang w:val="en-US"/>
        </w:rPr>
        <w:t>up</w:t>
      </w:r>
      <w:r w:rsidR="009214D4" w:rsidRPr="00795867">
        <w:rPr>
          <w:rFonts w:ascii="Times New Roman" w:hAnsi="Times New Roman" w:cs="Times New Roman"/>
          <w:sz w:val="24"/>
          <w:szCs w:val="24"/>
          <w:lang w:val="en-US"/>
        </w:rPr>
        <w:t>on with displeasure and scorn. Wherea</w:t>
      </w:r>
      <w:r w:rsidR="00BD19A2" w:rsidRPr="00795867">
        <w:rPr>
          <w:rFonts w:ascii="Times New Roman" w:hAnsi="Times New Roman" w:cs="Times New Roman"/>
          <w:sz w:val="24"/>
          <w:szCs w:val="24"/>
          <w:lang w:val="en-US"/>
        </w:rPr>
        <w:t>s in modern Western society vict</w:t>
      </w:r>
      <w:r w:rsidR="00A61CC8">
        <w:rPr>
          <w:rFonts w:ascii="Times New Roman" w:hAnsi="Times New Roman" w:cs="Times New Roman"/>
          <w:sz w:val="24"/>
          <w:szCs w:val="24"/>
          <w:lang w:val="en-US"/>
        </w:rPr>
        <w:t>i</w:t>
      </w:r>
      <w:r w:rsidR="00BD19A2" w:rsidRPr="00795867">
        <w:rPr>
          <w:rFonts w:ascii="Times New Roman" w:hAnsi="Times New Roman" w:cs="Times New Roman"/>
          <w:sz w:val="24"/>
          <w:szCs w:val="24"/>
          <w:lang w:val="en-US"/>
        </w:rPr>
        <w:t>ms</w:t>
      </w:r>
      <w:r w:rsidR="009214D4" w:rsidRPr="00795867">
        <w:rPr>
          <w:rFonts w:ascii="Times New Roman" w:hAnsi="Times New Roman" w:cs="Times New Roman"/>
          <w:sz w:val="24"/>
          <w:szCs w:val="24"/>
          <w:lang w:val="en-US"/>
        </w:rPr>
        <w:t xml:space="preserve"> may face ridicule and stigmatization, elsewhere the</w:t>
      </w:r>
      <w:r w:rsidR="00190B49" w:rsidRPr="00795867">
        <w:rPr>
          <w:rFonts w:ascii="Times New Roman" w:hAnsi="Times New Roman" w:cs="Times New Roman"/>
          <w:sz w:val="24"/>
          <w:szCs w:val="24"/>
          <w:lang w:val="en-US"/>
        </w:rPr>
        <w:t>y may face prosecution, ostracisa</w:t>
      </w:r>
      <w:r w:rsidR="008E6D7E" w:rsidRPr="00795867">
        <w:rPr>
          <w:rFonts w:ascii="Times New Roman" w:hAnsi="Times New Roman" w:cs="Times New Roman"/>
          <w:sz w:val="24"/>
          <w:szCs w:val="24"/>
          <w:lang w:val="en-US"/>
        </w:rPr>
        <w:t>tion, or</w:t>
      </w:r>
      <w:r w:rsidR="009214D4" w:rsidRPr="00795867">
        <w:rPr>
          <w:rFonts w:ascii="Times New Roman" w:hAnsi="Times New Roman" w:cs="Times New Roman"/>
          <w:sz w:val="24"/>
          <w:szCs w:val="24"/>
          <w:lang w:val="en-US"/>
        </w:rPr>
        <w:t xml:space="preserve"> even </w:t>
      </w:r>
      <w:r w:rsidR="008E6D7E" w:rsidRPr="00795867">
        <w:rPr>
          <w:rFonts w:ascii="Times New Roman" w:hAnsi="Times New Roman" w:cs="Times New Roman"/>
          <w:sz w:val="24"/>
          <w:szCs w:val="24"/>
          <w:lang w:val="en-US"/>
        </w:rPr>
        <w:t xml:space="preserve">a violent </w:t>
      </w:r>
      <w:r w:rsidR="009214D4" w:rsidRPr="00795867">
        <w:rPr>
          <w:rFonts w:ascii="Times New Roman" w:hAnsi="Times New Roman" w:cs="Times New Roman"/>
          <w:sz w:val="24"/>
          <w:szCs w:val="24"/>
          <w:lang w:val="en-US"/>
        </w:rPr>
        <w:t>death</w:t>
      </w:r>
      <w:r w:rsidR="00BB0207" w:rsidRPr="00795867">
        <w:rPr>
          <w:rFonts w:ascii="Times New Roman" w:hAnsi="Times New Roman" w:cs="Times New Roman"/>
          <w:sz w:val="24"/>
          <w:szCs w:val="24"/>
          <w:lang w:val="en-US"/>
        </w:rPr>
        <w:t xml:space="preserve"> (see for example </w:t>
      </w:r>
      <w:r w:rsidR="00BD19A2" w:rsidRPr="00795867">
        <w:rPr>
          <w:rFonts w:ascii="Times New Roman" w:hAnsi="Times New Roman" w:cs="Times New Roman"/>
          <w:sz w:val="24"/>
          <w:szCs w:val="24"/>
          <w:lang w:val="en-US"/>
        </w:rPr>
        <w:t>the case</w:t>
      </w:r>
      <w:r w:rsidR="00851B71" w:rsidRPr="00795867">
        <w:rPr>
          <w:rFonts w:ascii="Times New Roman" w:hAnsi="Times New Roman" w:cs="Times New Roman"/>
          <w:sz w:val="24"/>
          <w:szCs w:val="24"/>
          <w:lang w:val="en-US"/>
        </w:rPr>
        <w:t xml:space="preserve"> of</w:t>
      </w:r>
      <w:r w:rsidR="00851B71" w:rsidRPr="00795867">
        <w:rPr>
          <w:rFonts w:ascii="Times New Roman" w:hAnsi="Times New Roman" w:cs="Times New Roman"/>
          <w:sz w:val="24"/>
          <w:szCs w:val="24"/>
        </w:rPr>
        <w:t xml:space="preserve"> </w:t>
      </w:r>
      <w:r w:rsidR="00851B71" w:rsidRPr="00795867">
        <w:rPr>
          <w:rFonts w:ascii="Times New Roman" w:hAnsi="Times New Roman" w:cs="Times New Roman"/>
          <w:sz w:val="24"/>
          <w:szCs w:val="24"/>
          <w:lang w:val="en-US"/>
        </w:rPr>
        <w:t>Aisha Ibrahim Duhulow)</w:t>
      </w:r>
      <w:r w:rsidR="009214D4" w:rsidRPr="00795867">
        <w:rPr>
          <w:rFonts w:ascii="Times New Roman" w:hAnsi="Times New Roman" w:cs="Times New Roman"/>
          <w:sz w:val="24"/>
          <w:szCs w:val="24"/>
          <w:lang w:val="en-US"/>
        </w:rPr>
        <w:t xml:space="preserve">. </w:t>
      </w:r>
      <w:r w:rsidR="007D43C0" w:rsidRPr="00795867">
        <w:rPr>
          <w:rFonts w:ascii="Times New Roman" w:hAnsi="Times New Roman" w:cs="Times New Roman"/>
          <w:sz w:val="24"/>
          <w:szCs w:val="24"/>
          <w:lang w:val="en-US"/>
        </w:rPr>
        <w:t xml:space="preserve">In these extreme scenarios it is obvious why victims may not come forward and </w:t>
      </w:r>
      <w:r w:rsidR="00BD19A2" w:rsidRPr="00795867">
        <w:rPr>
          <w:rFonts w:ascii="Times New Roman" w:hAnsi="Times New Roman" w:cs="Times New Roman"/>
          <w:sz w:val="24"/>
          <w:szCs w:val="24"/>
          <w:lang w:val="en-US"/>
        </w:rPr>
        <w:t xml:space="preserve">conceal or </w:t>
      </w:r>
      <w:r w:rsidR="007D43C0" w:rsidRPr="00795867">
        <w:rPr>
          <w:rFonts w:ascii="Times New Roman" w:hAnsi="Times New Roman" w:cs="Times New Roman"/>
          <w:sz w:val="24"/>
          <w:szCs w:val="24"/>
          <w:lang w:val="en-US"/>
        </w:rPr>
        <w:t>disassociate f</w:t>
      </w:r>
      <w:r w:rsidR="00BD19A2" w:rsidRPr="00795867">
        <w:rPr>
          <w:rFonts w:ascii="Times New Roman" w:hAnsi="Times New Roman" w:cs="Times New Roman"/>
          <w:sz w:val="24"/>
          <w:szCs w:val="24"/>
          <w:lang w:val="en-US"/>
        </w:rPr>
        <w:t xml:space="preserve">rom a victim </w:t>
      </w:r>
      <w:r w:rsidR="00BD19A2" w:rsidRPr="00795867">
        <w:rPr>
          <w:rFonts w:ascii="Times New Roman" w:hAnsi="Times New Roman" w:cs="Times New Roman"/>
          <w:sz w:val="24"/>
          <w:szCs w:val="24"/>
          <w:lang w:val="en-US"/>
        </w:rPr>
        <w:lastRenderedPageBreak/>
        <w:t>identity as it may</w:t>
      </w:r>
      <w:r w:rsidR="007D43C0" w:rsidRPr="00795867">
        <w:rPr>
          <w:rFonts w:ascii="Times New Roman" w:hAnsi="Times New Roman" w:cs="Times New Roman"/>
          <w:sz w:val="24"/>
          <w:szCs w:val="24"/>
          <w:lang w:val="en-US"/>
        </w:rPr>
        <w:t xml:space="preserve"> help to secure their survival, but why is this still necessary in a country that continually espouses the rights and services offered to victims?</w:t>
      </w:r>
    </w:p>
    <w:p w:rsidR="00E4464E" w:rsidRPr="00795867" w:rsidRDefault="00E4464E" w:rsidP="00471D19">
      <w:pPr>
        <w:spacing w:line="480" w:lineRule="auto"/>
        <w:rPr>
          <w:rFonts w:ascii="Times New Roman" w:hAnsi="Times New Roman" w:cs="Times New Roman"/>
          <w:b/>
          <w:sz w:val="24"/>
          <w:szCs w:val="24"/>
        </w:rPr>
      </w:pPr>
    </w:p>
    <w:p w:rsidR="004B471F" w:rsidRPr="00795867" w:rsidRDefault="004B471F" w:rsidP="00471D19">
      <w:pPr>
        <w:spacing w:line="480" w:lineRule="auto"/>
        <w:rPr>
          <w:rFonts w:ascii="Times New Roman" w:hAnsi="Times New Roman" w:cs="Times New Roman"/>
          <w:sz w:val="24"/>
          <w:szCs w:val="24"/>
          <w:lang w:val="en-US"/>
        </w:rPr>
      </w:pPr>
      <w:r w:rsidRPr="00795867">
        <w:rPr>
          <w:rFonts w:ascii="Times New Roman" w:hAnsi="Times New Roman" w:cs="Times New Roman"/>
          <w:b/>
          <w:sz w:val="24"/>
          <w:szCs w:val="24"/>
        </w:rPr>
        <w:t xml:space="preserve">Background &amp; previous research </w:t>
      </w:r>
    </w:p>
    <w:p w:rsidR="00C20BE4" w:rsidRPr="00795867" w:rsidRDefault="00037161" w:rsidP="00471D19">
      <w:pPr>
        <w:spacing w:line="480" w:lineRule="auto"/>
        <w:jc w:val="both"/>
        <w:rPr>
          <w:rFonts w:ascii="Times New Roman" w:hAnsi="Times New Roman" w:cs="Times New Roman"/>
          <w:sz w:val="24"/>
          <w:szCs w:val="24"/>
        </w:rPr>
      </w:pPr>
      <w:r w:rsidRPr="00795867">
        <w:rPr>
          <w:rFonts w:ascii="Times New Roman" w:hAnsi="Times New Roman" w:cs="Times New Roman"/>
          <w:sz w:val="24"/>
          <w:szCs w:val="24"/>
        </w:rPr>
        <w:t xml:space="preserve">The power placed in labels will be well known to anyone who has studied or researched in </w:t>
      </w:r>
      <w:r w:rsidR="00424E7B" w:rsidRPr="00795867">
        <w:rPr>
          <w:rFonts w:ascii="Times New Roman" w:hAnsi="Times New Roman" w:cs="Times New Roman"/>
          <w:sz w:val="24"/>
          <w:szCs w:val="24"/>
        </w:rPr>
        <w:t xml:space="preserve">sociology or </w:t>
      </w:r>
      <w:r w:rsidRPr="00795867">
        <w:rPr>
          <w:rFonts w:ascii="Times New Roman" w:hAnsi="Times New Roman" w:cs="Times New Roman"/>
          <w:sz w:val="24"/>
          <w:szCs w:val="24"/>
        </w:rPr>
        <w:t xml:space="preserve">criminology, though the association is typically one made with young offenders and youth justice. Very little research </w:t>
      </w:r>
      <w:r w:rsidR="00C13B23" w:rsidRPr="00795867">
        <w:rPr>
          <w:rFonts w:ascii="Times New Roman" w:hAnsi="Times New Roman" w:cs="Times New Roman"/>
          <w:sz w:val="24"/>
          <w:szCs w:val="24"/>
        </w:rPr>
        <w:t xml:space="preserve">exists, excluding perhaps </w:t>
      </w:r>
      <w:r w:rsidR="008A76B0" w:rsidRPr="00795867">
        <w:rPr>
          <w:rFonts w:ascii="Times New Roman" w:hAnsi="Times New Roman" w:cs="Times New Roman"/>
          <w:sz w:val="24"/>
          <w:szCs w:val="24"/>
        </w:rPr>
        <w:t>Kenne</w:t>
      </w:r>
      <w:r w:rsidR="00C13B23" w:rsidRPr="00795867">
        <w:rPr>
          <w:rFonts w:ascii="Times New Roman" w:hAnsi="Times New Roman" w:cs="Times New Roman"/>
          <w:sz w:val="24"/>
          <w:szCs w:val="24"/>
        </w:rPr>
        <w:t>y</w:t>
      </w:r>
      <w:r w:rsidRPr="00795867">
        <w:rPr>
          <w:rFonts w:ascii="Times New Roman" w:hAnsi="Times New Roman" w:cs="Times New Roman"/>
          <w:sz w:val="24"/>
          <w:szCs w:val="24"/>
        </w:rPr>
        <w:t xml:space="preserve"> </w:t>
      </w:r>
      <w:r w:rsidR="00C13B23" w:rsidRPr="00795867">
        <w:rPr>
          <w:rFonts w:ascii="Times New Roman" w:hAnsi="Times New Roman" w:cs="Times New Roman"/>
          <w:sz w:val="24"/>
          <w:szCs w:val="24"/>
        </w:rPr>
        <w:t>(2002)</w:t>
      </w:r>
      <w:r w:rsidR="008E6D7E" w:rsidRPr="00795867">
        <w:rPr>
          <w:rFonts w:ascii="Times New Roman" w:hAnsi="Times New Roman" w:cs="Times New Roman"/>
          <w:sz w:val="24"/>
          <w:szCs w:val="24"/>
        </w:rPr>
        <w:t xml:space="preserve"> </w:t>
      </w:r>
      <w:r w:rsidR="00C13B23" w:rsidRPr="00795867">
        <w:rPr>
          <w:rFonts w:ascii="Times New Roman" w:hAnsi="Times New Roman" w:cs="Times New Roman"/>
          <w:sz w:val="24"/>
          <w:szCs w:val="24"/>
        </w:rPr>
        <w:t>a</w:t>
      </w:r>
      <w:r w:rsidR="00347F61" w:rsidRPr="00795867">
        <w:rPr>
          <w:rFonts w:ascii="Times New Roman" w:hAnsi="Times New Roman" w:cs="Times New Roman"/>
          <w:sz w:val="24"/>
          <w:szCs w:val="24"/>
        </w:rPr>
        <w:t>nd Greenberg and Ruback</w:t>
      </w:r>
      <w:r w:rsidR="00C13B23" w:rsidRPr="00795867">
        <w:rPr>
          <w:rFonts w:ascii="Times New Roman" w:hAnsi="Times New Roman" w:cs="Times New Roman"/>
          <w:sz w:val="24"/>
          <w:szCs w:val="24"/>
        </w:rPr>
        <w:t xml:space="preserve"> (</w:t>
      </w:r>
      <w:r w:rsidR="00347F61" w:rsidRPr="00795867">
        <w:rPr>
          <w:rFonts w:ascii="Times New Roman" w:hAnsi="Times New Roman" w:cs="Times New Roman"/>
          <w:sz w:val="24"/>
          <w:szCs w:val="24"/>
        </w:rPr>
        <w:t>199</w:t>
      </w:r>
      <w:r w:rsidR="00C13B23" w:rsidRPr="00795867">
        <w:rPr>
          <w:rFonts w:ascii="Times New Roman" w:hAnsi="Times New Roman" w:cs="Times New Roman"/>
          <w:sz w:val="24"/>
          <w:szCs w:val="24"/>
        </w:rPr>
        <w:t>3)</w:t>
      </w:r>
      <w:r w:rsidRPr="00795867">
        <w:rPr>
          <w:rFonts w:ascii="Times New Roman" w:hAnsi="Times New Roman" w:cs="Times New Roman"/>
          <w:sz w:val="24"/>
          <w:szCs w:val="24"/>
        </w:rPr>
        <w:t xml:space="preserve">, investigating the role labelling plays in the plight of </w:t>
      </w:r>
      <w:r w:rsidR="008E6D7E" w:rsidRPr="00795867">
        <w:rPr>
          <w:rFonts w:ascii="Times New Roman" w:hAnsi="Times New Roman" w:cs="Times New Roman"/>
          <w:sz w:val="24"/>
          <w:szCs w:val="24"/>
        </w:rPr>
        <w:t>crime victims</w:t>
      </w:r>
      <w:r w:rsidRPr="00795867">
        <w:rPr>
          <w:rFonts w:ascii="Times New Roman" w:hAnsi="Times New Roman" w:cs="Times New Roman"/>
          <w:sz w:val="24"/>
          <w:szCs w:val="24"/>
        </w:rPr>
        <w:t xml:space="preserve">.  Proponents of the use of ‘survivor’ as a descriptor go some way in highlighting the undesirable and negative characteristics of the word, but rarely if ever, cite empirical evidence in support of the claim. </w:t>
      </w:r>
      <w:r w:rsidR="0024078B" w:rsidRPr="00795867">
        <w:rPr>
          <w:rFonts w:ascii="Times New Roman" w:hAnsi="Times New Roman" w:cs="Times New Roman"/>
          <w:sz w:val="24"/>
          <w:szCs w:val="24"/>
        </w:rPr>
        <w:t>In contrast,</w:t>
      </w:r>
      <w:r w:rsidR="00424E7B" w:rsidRPr="00795867">
        <w:rPr>
          <w:rFonts w:ascii="Times New Roman" w:hAnsi="Times New Roman" w:cs="Times New Roman"/>
          <w:sz w:val="24"/>
          <w:szCs w:val="24"/>
        </w:rPr>
        <w:t xml:space="preserve"> </w:t>
      </w:r>
      <w:r w:rsidR="00347F61" w:rsidRPr="00795867">
        <w:rPr>
          <w:rFonts w:ascii="Times New Roman" w:hAnsi="Times New Roman" w:cs="Times New Roman"/>
          <w:sz w:val="24"/>
          <w:szCs w:val="24"/>
        </w:rPr>
        <w:t>Taylor et al.,</w:t>
      </w:r>
      <w:r w:rsidR="00DD7663" w:rsidRPr="00795867">
        <w:rPr>
          <w:rFonts w:ascii="Times New Roman" w:hAnsi="Times New Roman" w:cs="Times New Roman"/>
          <w:sz w:val="24"/>
          <w:szCs w:val="24"/>
        </w:rPr>
        <w:t xml:space="preserve"> (1983) </w:t>
      </w:r>
      <w:r w:rsidR="00132950" w:rsidRPr="00795867">
        <w:rPr>
          <w:rFonts w:ascii="Times New Roman" w:hAnsi="Times New Roman" w:cs="Times New Roman"/>
          <w:sz w:val="24"/>
          <w:szCs w:val="24"/>
        </w:rPr>
        <w:t xml:space="preserve">began to identify some of the reasons, both social and </w:t>
      </w:r>
      <w:r w:rsidR="0024078B" w:rsidRPr="00795867">
        <w:rPr>
          <w:rFonts w:ascii="Times New Roman" w:hAnsi="Times New Roman" w:cs="Times New Roman"/>
          <w:sz w:val="24"/>
          <w:szCs w:val="24"/>
        </w:rPr>
        <w:t>personal, that make the</w:t>
      </w:r>
      <w:r w:rsidR="00132950" w:rsidRPr="00795867">
        <w:rPr>
          <w:rFonts w:ascii="Times New Roman" w:hAnsi="Times New Roman" w:cs="Times New Roman"/>
          <w:sz w:val="24"/>
          <w:szCs w:val="24"/>
        </w:rPr>
        <w:t xml:space="preserve"> victim </w:t>
      </w:r>
      <w:r w:rsidR="0024078B" w:rsidRPr="00795867">
        <w:rPr>
          <w:rFonts w:ascii="Times New Roman" w:hAnsi="Times New Roman" w:cs="Times New Roman"/>
          <w:sz w:val="24"/>
          <w:szCs w:val="24"/>
        </w:rPr>
        <w:t xml:space="preserve">label </w:t>
      </w:r>
      <w:r w:rsidR="00132950" w:rsidRPr="00795867">
        <w:rPr>
          <w:rFonts w:ascii="Times New Roman" w:hAnsi="Times New Roman" w:cs="Times New Roman"/>
          <w:sz w:val="24"/>
          <w:szCs w:val="24"/>
        </w:rPr>
        <w:t xml:space="preserve">undesirable. </w:t>
      </w:r>
    </w:p>
    <w:p w:rsidR="00AA4B6C" w:rsidRPr="00795867" w:rsidRDefault="00132950" w:rsidP="00471D19">
      <w:pPr>
        <w:spacing w:line="480" w:lineRule="auto"/>
        <w:jc w:val="both"/>
        <w:rPr>
          <w:rFonts w:ascii="Times New Roman" w:hAnsi="Times New Roman" w:cs="Times New Roman"/>
          <w:sz w:val="24"/>
          <w:szCs w:val="24"/>
        </w:rPr>
      </w:pPr>
      <w:r w:rsidRPr="00795867">
        <w:rPr>
          <w:rFonts w:ascii="Times New Roman" w:hAnsi="Times New Roman" w:cs="Times New Roman"/>
          <w:sz w:val="24"/>
          <w:szCs w:val="24"/>
        </w:rPr>
        <w:t xml:space="preserve">Socially, the word is associated with </w:t>
      </w:r>
      <w:r w:rsidR="00897158" w:rsidRPr="00795867">
        <w:rPr>
          <w:rFonts w:ascii="Times New Roman" w:hAnsi="Times New Roman" w:cs="Times New Roman"/>
          <w:sz w:val="24"/>
          <w:szCs w:val="24"/>
        </w:rPr>
        <w:t xml:space="preserve">a powerful stigma and may draw </w:t>
      </w:r>
      <w:r w:rsidRPr="00795867">
        <w:rPr>
          <w:rFonts w:ascii="Times New Roman" w:hAnsi="Times New Roman" w:cs="Times New Roman"/>
          <w:sz w:val="24"/>
          <w:szCs w:val="24"/>
        </w:rPr>
        <w:t>blame, dero</w:t>
      </w:r>
      <w:r w:rsidR="00897158" w:rsidRPr="00795867">
        <w:rPr>
          <w:rFonts w:ascii="Times New Roman" w:hAnsi="Times New Roman" w:cs="Times New Roman"/>
          <w:sz w:val="24"/>
          <w:szCs w:val="24"/>
        </w:rPr>
        <w:t>gation, weakness and shame. As the origins of the word ‘victim’ are telling</w:t>
      </w:r>
      <w:r w:rsidR="00A72F14" w:rsidRPr="00795867">
        <w:rPr>
          <w:rFonts w:ascii="Times New Roman" w:hAnsi="Times New Roman" w:cs="Times New Roman"/>
          <w:sz w:val="24"/>
          <w:szCs w:val="24"/>
        </w:rPr>
        <w:t xml:space="preserve"> (from the Latin for sacrifice)</w:t>
      </w:r>
      <w:r w:rsidR="0024078B" w:rsidRPr="00795867">
        <w:rPr>
          <w:rFonts w:ascii="Times New Roman" w:hAnsi="Times New Roman" w:cs="Times New Roman"/>
          <w:sz w:val="24"/>
          <w:szCs w:val="24"/>
        </w:rPr>
        <w:t>, so too are those for</w:t>
      </w:r>
      <w:r w:rsidR="00897158" w:rsidRPr="00795867">
        <w:rPr>
          <w:rFonts w:ascii="Times New Roman" w:hAnsi="Times New Roman" w:cs="Times New Roman"/>
          <w:sz w:val="24"/>
          <w:szCs w:val="24"/>
        </w:rPr>
        <w:t xml:space="preserve"> stigma. Originating in Greek, the word stigma was used to refer to bodily signs designed to expose something unusual and bad about the moral status of the bearer</w:t>
      </w:r>
      <w:r w:rsidR="008A76B0" w:rsidRPr="00795867">
        <w:rPr>
          <w:rFonts w:ascii="Times New Roman" w:hAnsi="Times New Roman" w:cs="Times New Roman"/>
          <w:sz w:val="24"/>
          <w:szCs w:val="24"/>
        </w:rPr>
        <w:t>; t</w:t>
      </w:r>
      <w:r w:rsidR="00897158" w:rsidRPr="00795867">
        <w:rPr>
          <w:rFonts w:ascii="Times New Roman" w:hAnsi="Times New Roman" w:cs="Times New Roman"/>
          <w:sz w:val="24"/>
          <w:szCs w:val="24"/>
        </w:rPr>
        <w:t xml:space="preserve">he </w:t>
      </w:r>
      <w:r w:rsidR="0024078B" w:rsidRPr="00795867">
        <w:rPr>
          <w:rFonts w:ascii="Times New Roman" w:hAnsi="Times New Roman" w:cs="Times New Roman"/>
          <w:sz w:val="24"/>
          <w:szCs w:val="24"/>
        </w:rPr>
        <w:t>term stigma then</w:t>
      </w:r>
      <w:r w:rsidR="008A76B0" w:rsidRPr="00795867">
        <w:rPr>
          <w:rFonts w:ascii="Times New Roman" w:hAnsi="Times New Roman" w:cs="Times New Roman"/>
          <w:sz w:val="24"/>
          <w:szCs w:val="24"/>
        </w:rPr>
        <w:t xml:space="preserve"> was</w:t>
      </w:r>
      <w:r w:rsidR="00897158" w:rsidRPr="00795867">
        <w:rPr>
          <w:rFonts w:ascii="Times New Roman" w:hAnsi="Times New Roman" w:cs="Times New Roman"/>
          <w:sz w:val="24"/>
          <w:szCs w:val="24"/>
        </w:rPr>
        <w:t xml:space="preserve"> used to refer to an at</w:t>
      </w:r>
      <w:r w:rsidR="008A76B0" w:rsidRPr="00795867">
        <w:rPr>
          <w:rFonts w:ascii="Times New Roman" w:hAnsi="Times New Roman" w:cs="Times New Roman"/>
          <w:sz w:val="24"/>
          <w:szCs w:val="24"/>
        </w:rPr>
        <w:t xml:space="preserve">tribute that was </w:t>
      </w:r>
      <w:r w:rsidR="00897158" w:rsidRPr="00795867">
        <w:rPr>
          <w:rFonts w:ascii="Times New Roman" w:hAnsi="Times New Roman" w:cs="Times New Roman"/>
          <w:sz w:val="24"/>
          <w:szCs w:val="24"/>
        </w:rPr>
        <w:t>deeply discrediting (Goffman, 1963).</w:t>
      </w:r>
      <w:r w:rsidR="0024078B" w:rsidRPr="00795867">
        <w:rPr>
          <w:rFonts w:ascii="Times New Roman" w:hAnsi="Times New Roman" w:cs="Times New Roman"/>
          <w:sz w:val="24"/>
          <w:szCs w:val="24"/>
        </w:rPr>
        <w:t xml:space="preserve"> Hence, o</w:t>
      </w:r>
      <w:r w:rsidR="00AA4B6C" w:rsidRPr="00795867">
        <w:rPr>
          <w:rFonts w:ascii="Times New Roman" w:hAnsi="Times New Roman" w:cs="Times New Roman"/>
          <w:sz w:val="24"/>
          <w:szCs w:val="24"/>
        </w:rPr>
        <w:t xml:space="preserve">nce this stigma is attached in the form of the </w:t>
      </w:r>
      <w:r w:rsidR="00AA4B6C" w:rsidRPr="00795867">
        <w:rPr>
          <w:rFonts w:ascii="Times New Roman" w:hAnsi="Times New Roman" w:cs="Times New Roman"/>
          <w:sz w:val="24"/>
          <w:szCs w:val="24"/>
        </w:rPr>
        <w:lastRenderedPageBreak/>
        <w:t>victim label, any hope of a rapid recovery or, in fact, of any recovery at all is dashed (Van Dijk, 2009).  This in turn is due to the phase of the socialization process through which the stigmatised person (the victim) learns and incorporates the standpoint of the un-stigmatised other, acquiring thereby the identity beliefs of wider society (Goffman, 1963, p45).</w:t>
      </w:r>
    </w:p>
    <w:p w:rsidR="008E22E3" w:rsidRPr="00795867" w:rsidRDefault="00A72F14" w:rsidP="00471D19">
      <w:pPr>
        <w:spacing w:line="480" w:lineRule="auto"/>
        <w:jc w:val="both"/>
        <w:rPr>
          <w:rFonts w:ascii="Times New Roman" w:hAnsi="Times New Roman" w:cs="Times New Roman"/>
          <w:sz w:val="24"/>
          <w:szCs w:val="24"/>
        </w:rPr>
      </w:pPr>
      <w:r w:rsidRPr="00795867">
        <w:rPr>
          <w:rFonts w:ascii="Times New Roman" w:hAnsi="Times New Roman" w:cs="Times New Roman"/>
          <w:sz w:val="24"/>
          <w:szCs w:val="24"/>
        </w:rPr>
        <w:t>According to Goffman</w:t>
      </w:r>
      <w:r w:rsidR="00AA4B6C" w:rsidRPr="00795867">
        <w:rPr>
          <w:rFonts w:ascii="Times New Roman" w:hAnsi="Times New Roman" w:cs="Times New Roman"/>
          <w:sz w:val="24"/>
          <w:szCs w:val="24"/>
        </w:rPr>
        <w:t>, the beliefs of wider society are that</w:t>
      </w:r>
      <w:r w:rsidR="00897158" w:rsidRPr="00795867">
        <w:rPr>
          <w:rFonts w:ascii="Times New Roman" w:hAnsi="Times New Roman" w:cs="Times New Roman"/>
          <w:sz w:val="24"/>
          <w:szCs w:val="24"/>
        </w:rPr>
        <w:t xml:space="preserve"> the person with the stigma is not quite human (a very dangerous process of dehumanisation, as history has taught us time and time again). </w:t>
      </w:r>
      <w:r w:rsidR="0024078B" w:rsidRPr="00795867">
        <w:rPr>
          <w:rFonts w:ascii="Times New Roman" w:hAnsi="Times New Roman" w:cs="Times New Roman"/>
          <w:sz w:val="24"/>
          <w:szCs w:val="24"/>
        </w:rPr>
        <w:t>B</w:t>
      </w:r>
      <w:r w:rsidRPr="00795867">
        <w:rPr>
          <w:rFonts w:ascii="Times New Roman" w:hAnsi="Times New Roman" w:cs="Times New Roman"/>
          <w:sz w:val="24"/>
          <w:szCs w:val="24"/>
        </w:rPr>
        <w:t>ased on this ass</w:t>
      </w:r>
      <w:r w:rsidR="0024078B" w:rsidRPr="00795867">
        <w:rPr>
          <w:rFonts w:ascii="Times New Roman" w:hAnsi="Times New Roman" w:cs="Times New Roman"/>
          <w:sz w:val="24"/>
          <w:szCs w:val="24"/>
        </w:rPr>
        <w:t>umption</w:t>
      </w:r>
      <w:r w:rsidR="004D247D" w:rsidRPr="00795867">
        <w:rPr>
          <w:rFonts w:ascii="Times New Roman" w:hAnsi="Times New Roman" w:cs="Times New Roman"/>
          <w:sz w:val="24"/>
          <w:szCs w:val="24"/>
        </w:rPr>
        <w:t xml:space="preserve"> society exercises</w:t>
      </w:r>
      <w:r w:rsidRPr="00795867">
        <w:rPr>
          <w:rFonts w:ascii="Times New Roman" w:hAnsi="Times New Roman" w:cs="Times New Roman"/>
          <w:sz w:val="24"/>
          <w:szCs w:val="24"/>
        </w:rPr>
        <w:t xml:space="preserve"> a </w:t>
      </w:r>
      <w:r w:rsidR="004D247D" w:rsidRPr="00795867">
        <w:rPr>
          <w:rFonts w:ascii="Times New Roman" w:hAnsi="Times New Roman" w:cs="Times New Roman"/>
          <w:sz w:val="24"/>
          <w:szCs w:val="24"/>
        </w:rPr>
        <w:t>variety</w:t>
      </w:r>
      <w:r w:rsidRPr="00795867">
        <w:rPr>
          <w:rFonts w:ascii="Times New Roman" w:hAnsi="Times New Roman" w:cs="Times New Roman"/>
          <w:sz w:val="24"/>
          <w:szCs w:val="24"/>
        </w:rPr>
        <w:t xml:space="preserve"> of discriminations</w:t>
      </w:r>
      <w:r w:rsidR="0024078B" w:rsidRPr="00795867">
        <w:rPr>
          <w:rFonts w:ascii="Times New Roman" w:hAnsi="Times New Roman" w:cs="Times New Roman"/>
          <w:sz w:val="24"/>
          <w:szCs w:val="24"/>
        </w:rPr>
        <w:t xml:space="preserve"> towards the stigmatised victim</w:t>
      </w:r>
      <w:r w:rsidRPr="00795867">
        <w:rPr>
          <w:rFonts w:ascii="Times New Roman" w:hAnsi="Times New Roman" w:cs="Times New Roman"/>
          <w:sz w:val="24"/>
          <w:szCs w:val="24"/>
        </w:rPr>
        <w:t xml:space="preserve"> </w:t>
      </w:r>
      <w:r w:rsidR="00897158" w:rsidRPr="00795867">
        <w:rPr>
          <w:rFonts w:ascii="Times New Roman" w:hAnsi="Times New Roman" w:cs="Times New Roman"/>
          <w:sz w:val="24"/>
          <w:szCs w:val="24"/>
        </w:rPr>
        <w:t xml:space="preserve">through which we effectively, </w:t>
      </w:r>
      <w:r w:rsidR="004D247D" w:rsidRPr="00795867">
        <w:rPr>
          <w:rFonts w:ascii="Times New Roman" w:hAnsi="Times New Roman" w:cs="Times New Roman"/>
          <w:sz w:val="24"/>
          <w:szCs w:val="24"/>
        </w:rPr>
        <w:t xml:space="preserve">if often unthinkingly, reduce their life </w:t>
      </w:r>
      <w:r w:rsidR="00897158" w:rsidRPr="00795867">
        <w:rPr>
          <w:rFonts w:ascii="Times New Roman" w:hAnsi="Times New Roman" w:cs="Times New Roman"/>
          <w:sz w:val="24"/>
          <w:szCs w:val="24"/>
        </w:rPr>
        <w:t>chances</w:t>
      </w:r>
      <w:r w:rsidR="0024078B" w:rsidRPr="00795867">
        <w:rPr>
          <w:rFonts w:ascii="Times New Roman" w:hAnsi="Times New Roman" w:cs="Times New Roman"/>
          <w:sz w:val="24"/>
          <w:szCs w:val="24"/>
        </w:rPr>
        <w:t xml:space="preserve"> and prospects of recovery</w:t>
      </w:r>
      <w:r w:rsidR="004D247D" w:rsidRPr="00795867">
        <w:rPr>
          <w:rFonts w:ascii="Times New Roman" w:hAnsi="Times New Roman" w:cs="Times New Roman"/>
          <w:sz w:val="24"/>
          <w:szCs w:val="24"/>
        </w:rPr>
        <w:t xml:space="preserve"> (1963, p.15)</w:t>
      </w:r>
      <w:r w:rsidR="00897158" w:rsidRPr="00795867">
        <w:rPr>
          <w:rFonts w:ascii="Times New Roman" w:hAnsi="Times New Roman" w:cs="Times New Roman"/>
          <w:sz w:val="24"/>
          <w:szCs w:val="24"/>
        </w:rPr>
        <w:t xml:space="preserve">. </w:t>
      </w:r>
      <w:r w:rsidR="008E22E3" w:rsidRPr="00795867">
        <w:rPr>
          <w:rFonts w:ascii="Times New Roman" w:hAnsi="Times New Roman" w:cs="Times New Roman"/>
          <w:sz w:val="24"/>
          <w:szCs w:val="24"/>
        </w:rPr>
        <w:t xml:space="preserve">This is done through the construction of a ‘stigma theory’, an ideology to explain the inferiority and account for the danger the victim represents. </w:t>
      </w:r>
    </w:p>
    <w:p w:rsidR="007D2D13" w:rsidRPr="00795867" w:rsidRDefault="00D406D6" w:rsidP="00471D19">
      <w:pPr>
        <w:spacing w:line="480" w:lineRule="auto"/>
        <w:jc w:val="both"/>
        <w:rPr>
          <w:rFonts w:ascii="Times New Roman" w:hAnsi="Times New Roman" w:cs="Times New Roman"/>
          <w:sz w:val="24"/>
          <w:szCs w:val="24"/>
        </w:rPr>
      </w:pPr>
      <w:r w:rsidRPr="00795867">
        <w:rPr>
          <w:rFonts w:ascii="Times New Roman" w:hAnsi="Times New Roman" w:cs="Times New Roman"/>
          <w:sz w:val="24"/>
          <w:szCs w:val="24"/>
        </w:rPr>
        <w:t xml:space="preserve">What danger does the stigmatised victim convey to the untainted individual? </w:t>
      </w:r>
      <w:r w:rsidR="007D2D13" w:rsidRPr="00795867">
        <w:rPr>
          <w:rFonts w:ascii="Times New Roman" w:hAnsi="Times New Roman" w:cs="Times New Roman"/>
          <w:sz w:val="24"/>
          <w:szCs w:val="24"/>
        </w:rPr>
        <w:t>According to a number of psychological theories, any healthy individual will possess a series of beliefs, schema or an ‘internal working model’ on which the person relies to construct a basic theory of self, other and the world (Bowlby, 1973). It is through this system of beliefs that we interact with the outside world and make sense of our daily experiences. The exact nature or content of these beliefs is debatable, but the literature tends to suggest at least three core beliefs to which most individuals subscribe (J</w:t>
      </w:r>
      <w:r w:rsidR="00D05F24" w:rsidRPr="00795867">
        <w:rPr>
          <w:rFonts w:ascii="Times New Roman" w:hAnsi="Times New Roman" w:cs="Times New Roman"/>
          <w:sz w:val="24"/>
          <w:szCs w:val="24"/>
        </w:rPr>
        <w:t>anoff-Bulman, 1992)</w:t>
      </w:r>
      <w:r w:rsidR="007D2D13" w:rsidRPr="00795867">
        <w:rPr>
          <w:rFonts w:ascii="Times New Roman" w:hAnsi="Times New Roman" w:cs="Times New Roman"/>
          <w:sz w:val="24"/>
          <w:szCs w:val="24"/>
        </w:rPr>
        <w:t xml:space="preserve">. </w:t>
      </w:r>
      <w:r w:rsidR="007D2D13" w:rsidRPr="00795867">
        <w:rPr>
          <w:rFonts w:ascii="Times New Roman" w:hAnsi="Times New Roman" w:cs="Times New Roman"/>
          <w:sz w:val="24"/>
          <w:szCs w:val="24"/>
        </w:rPr>
        <w:lastRenderedPageBreak/>
        <w:t xml:space="preserve">Simply put, these are the </w:t>
      </w:r>
      <w:r w:rsidR="0024078B" w:rsidRPr="00795867">
        <w:rPr>
          <w:rFonts w:ascii="Times New Roman" w:hAnsi="Times New Roman" w:cs="Times New Roman"/>
          <w:sz w:val="24"/>
          <w:szCs w:val="24"/>
        </w:rPr>
        <w:t>belief</w:t>
      </w:r>
      <w:r w:rsidR="00D05F24" w:rsidRPr="00795867">
        <w:rPr>
          <w:rFonts w:ascii="Times New Roman" w:hAnsi="Times New Roman" w:cs="Times New Roman"/>
          <w:sz w:val="24"/>
          <w:szCs w:val="24"/>
        </w:rPr>
        <w:t xml:space="preserve"> in personal invulnerability, that the </w:t>
      </w:r>
      <w:r w:rsidR="007D2D13" w:rsidRPr="00795867">
        <w:rPr>
          <w:rFonts w:ascii="Times New Roman" w:hAnsi="Times New Roman" w:cs="Times New Roman"/>
          <w:sz w:val="24"/>
          <w:szCs w:val="24"/>
        </w:rPr>
        <w:t xml:space="preserve">self is good, </w:t>
      </w:r>
      <w:r w:rsidR="00D05F24" w:rsidRPr="00795867">
        <w:rPr>
          <w:rFonts w:ascii="Times New Roman" w:hAnsi="Times New Roman" w:cs="Times New Roman"/>
          <w:sz w:val="24"/>
          <w:szCs w:val="24"/>
        </w:rPr>
        <w:t xml:space="preserve">and that </w:t>
      </w:r>
      <w:r w:rsidR="007D2D13" w:rsidRPr="00795867">
        <w:rPr>
          <w:rFonts w:ascii="Times New Roman" w:hAnsi="Times New Roman" w:cs="Times New Roman"/>
          <w:sz w:val="24"/>
          <w:szCs w:val="24"/>
        </w:rPr>
        <w:t>the world is safe</w:t>
      </w:r>
      <w:r w:rsidR="00D05F24" w:rsidRPr="00795867">
        <w:rPr>
          <w:rFonts w:ascii="Times New Roman" w:hAnsi="Times New Roman" w:cs="Times New Roman"/>
          <w:sz w:val="24"/>
          <w:szCs w:val="24"/>
        </w:rPr>
        <w:t xml:space="preserve"> and just (Janoff-Bulman, 1992; Frieze et al., 1987)</w:t>
      </w:r>
      <w:r w:rsidR="00AA4B6C" w:rsidRPr="00795867">
        <w:rPr>
          <w:rFonts w:ascii="Times New Roman" w:hAnsi="Times New Roman" w:cs="Times New Roman"/>
          <w:sz w:val="24"/>
          <w:szCs w:val="24"/>
        </w:rPr>
        <w:t>.</w:t>
      </w:r>
    </w:p>
    <w:p w:rsidR="008A0417" w:rsidRPr="00795867" w:rsidRDefault="008A0417" w:rsidP="00471D19">
      <w:pPr>
        <w:spacing w:line="480" w:lineRule="auto"/>
        <w:jc w:val="both"/>
        <w:rPr>
          <w:rFonts w:ascii="Times New Roman" w:hAnsi="Times New Roman" w:cs="Times New Roman"/>
          <w:sz w:val="24"/>
          <w:szCs w:val="24"/>
        </w:rPr>
      </w:pPr>
      <w:r w:rsidRPr="00795867">
        <w:rPr>
          <w:rFonts w:ascii="Times New Roman" w:hAnsi="Times New Roman" w:cs="Times New Roman"/>
          <w:sz w:val="24"/>
          <w:szCs w:val="24"/>
        </w:rPr>
        <w:t xml:space="preserve">It is the challenging of the belief systems that also makes being a victim of crime so distressing (from a psychological perspective). Victimisation invalidates, or in the words of Janoff-Bulman (1992), ‘shatters’ the assumptive world on which we rely as our taken for granted sense of security, predictability, trust, and optimism are profoundly and perhaps permanently undercut by the traumatic experience (Neimeyer et al., 2002). </w:t>
      </w:r>
    </w:p>
    <w:p w:rsidR="007D2D13" w:rsidRPr="00795867" w:rsidRDefault="0025732D" w:rsidP="00471D19">
      <w:pPr>
        <w:spacing w:line="480" w:lineRule="auto"/>
        <w:jc w:val="both"/>
        <w:rPr>
          <w:rFonts w:ascii="Times New Roman" w:hAnsi="Times New Roman" w:cs="Times New Roman"/>
          <w:sz w:val="24"/>
          <w:szCs w:val="24"/>
        </w:rPr>
      </w:pPr>
      <w:r w:rsidRPr="00795867">
        <w:rPr>
          <w:rFonts w:ascii="Times New Roman" w:hAnsi="Times New Roman" w:cs="Times New Roman"/>
          <w:sz w:val="24"/>
          <w:szCs w:val="24"/>
        </w:rPr>
        <w:t xml:space="preserve">Any challenge to these beliefs in therefore upsetting, and may result in distress. </w:t>
      </w:r>
      <w:r w:rsidR="007D2D13" w:rsidRPr="00795867">
        <w:rPr>
          <w:rFonts w:ascii="Times New Roman" w:hAnsi="Times New Roman" w:cs="Times New Roman"/>
          <w:sz w:val="24"/>
          <w:szCs w:val="24"/>
        </w:rPr>
        <w:t>Therefore, when another person, particularly someone who is similar to oneself</w:t>
      </w:r>
      <w:r w:rsidR="00AA4B6C" w:rsidRPr="00795867">
        <w:rPr>
          <w:rFonts w:ascii="Times New Roman" w:hAnsi="Times New Roman" w:cs="Times New Roman"/>
          <w:sz w:val="24"/>
          <w:szCs w:val="24"/>
        </w:rPr>
        <w:t>,</w:t>
      </w:r>
      <w:r w:rsidR="007D2D13" w:rsidRPr="00795867">
        <w:rPr>
          <w:rFonts w:ascii="Times New Roman" w:hAnsi="Times New Roman" w:cs="Times New Roman"/>
          <w:sz w:val="24"/>
          <w:szCs w:val="24"/>
        </w:rPr>
        <w:t xml:space="preserve"> is victimised for no apparent reason, this challenges the beliefs that the world is just and safe, </w:t>
      </w:r>
      <w:r w:rsidR="0024078B" w:rsidRPr="00795867">
        <w:rPr>
          <w:rFonts w:ascii="Times New Roman" w:hAnsi="Times New Roman" w:cs="Times New Roman"/>
          <w:sz w:val="24"/>
          <w:szCs w:val="24"/>
        </w:rPr>
        <w:t>thereby threatening</w:t>
      </w:r>
      <w:r w:rsidR="007D2D13" w:rsidRPr="00795867">
        <w:rPr>
          <w:rFonts w:ascii="Times New Roman" w:hAnsi="Times New Roman" w:cs="Times New Roman"/>
          <w:sz w:val="24"/>
          <w:szCs w:val="24"/>
        </w:rPr>
        <w:t xml:space="preserve"> to our belief systems. It is this same logic that results in blaming the victim for their suffering, as this allows the safeguarding of belief systems. </w:t>
      </w:r>
      <w:r w:rsidR="001430DD" w:rsidRPr="00795867">
        <w:rPr>
          <w:rFonts w:ascii="Times New Roman" w:hAnsi="Times New Roman" w:cs="Times New Roman"/>
          <w:sz w:val="24"/>
          <w:szCs w:val="24"/>
        </w:rPr>
        <w:t xml:space="preserve">By blaming the victim for their fate, we can assure ourselves that we live in a Just World (Lerner, 1980). </w:t>
      </w:r>
    </w:p>
    <w:p w:rsidR="008A0417" w:rsidRPr="00795867" w:rsidRDefault="008A0417" w:rsidP="00471D19">
      <w:pPr>
        <w:spacing w:line="480" w:lineRule="auto"/>
        <w:jc w:val="both"/>
        <w:rPr>
          <w:rFonts w:ascii="Times New Roman" w:hAnsi="Times New Roman" w:cs="Times New Roman"/>
          <w:sz w:val="24"/>
          <w:szCs w:val="24"/>
        </w:rPr>
      </w:pPr>
      <w:r w:rsidRPr="00795867">
        <w:rPr>
          <w:rFonts w:ascii="Times New Roman" w:hAnsi="Times New Roman" w:cs="Times New Roman"/>
          <w:sz w:val="24"/>
          <w:szCs w:val="24"/>
        </w:rPr>
        <w:t>Recovering form crime then may be seen as an attempt to rebuild these foundational beliefs, which will necessarily involve integrating the traumatising event into one’s world view. Recovering individuals can be viewed as struggling to affirm or reconstruct a personal world of meaning that has been challenged, however threats to beliefs systems that are traumatic in nature such as criminal victimisation, pose additional challenges to the survivor’s adaptation. Trauma of any sort then requires a ‘relearning of the self and the world’ in the wake of loss (Attig, 1996 p239).</w:t>
      </w:r>
    </w:p>
    <w:p w:rsidR="00C25536" w:rsidRPr="00795867" w:rsidRDefault="005832C1" w:rsidP="00471D19">
      <w:pPr>
        <w:spacing w:line="480" w:lineRule="auto"/>
        <w:jc w:val="both"/>
        <w:rPr>
          <w:rFonts w:ascii="Times New Roman" w:hAnsi="Times New Roman" w:cs="Times New Roman"/>
          <w:sz w:val="24"/>
          <w:szCs w:val="24"/>
        </w:rPr>
      </w:pPr>
      <w:r w:rsidRPr="00795867">
        <w:rPr>
          <w:rFonts w:ascii="Times New Roman" w:hAnsi="Times New Roman" w:cs="Times New Roman"/>
          <w:sz w:val="24"/>
          <w:szCs w:val="24"/>
        </w:rPr>
        <w:t>In their research on mourning and meaning Neimeyer et al., (2002) discuss a framework for recovery which also fits that of victims recovering from the loss of self following criminal victimisation. They suggest h</w:t>
      </w:r>
      <w:r w:rsidR="00F3623F" w:rsidRPr="00795867">
        <w:rPr>
          <w:rFonts w:ascii="Times New Roman" w:hAnsi="Times New Roman" w:cs="Times New Roman"/>
          <w:sz w:val="24"/>
          <w:szCs w:val="24"/>
        </w:rPr>
        <w:t xml:space="preserve">umans seek meaning in mourning and do so by struggling to construct </w:t>
      </w:r>
      <w:r w:rsidR="00B209C0" w:rsidRPr="00795867">
        <w:rPr>
          <w:rFonts w:ascii="Times New Roman" w:hAnsi="Times New Roman" w:cs="Times New Roman"/>
          <w:sz w:val="24"/>
          <w:szCs w:val="24"/>
        </w:rPr>
        <w:t>a</w:t>
      </w:r>
      <w:r w:rsidR="00F3623F" w:rsidRPr="00795867">
        <w:rPr>
          <w:rFonts w:ascii="Times New Roman" w:hAnsi="Times New Roman" w:cs="Times New Roman"/>
          <w:sz w:val="24"/>
          <w:szCs w:val="24"/>
        </w:rPr>
        <w:t xml:space="preserve"> coher</w:t>
      </w:r>
      <w:r w:rsidR="0033562D" w:rsidRPr="00795867">
        <w:rPr>
          <w:rFonts w:ascii="Times New Roman" w:hAnsi="Times New Roman" w:cs="Times New Roman"/>
          <w:sz w:val="24"/>
          <w:szCs w:val="24"/>
        </w:rPr>
        <w:t xml:space="preserve">ent account of their </w:t>
      </w:r>
      <w:r w:rsidRPr="00795867">
        <w:rPr>
          <w:rFonts w:ascii="Times New Roman" w:hAnsi="Times New Roman" w:cs="Times New Roman"/>
          <w:sz w:val="24"/>
          <w:szCs w:val="24"/>
        </w:rPr>
        <w:t>loss, or in our</w:t>
      </w:r>
      <w:r w:rsidR="00AA4B6C" w:rsidRPr="00795867">
        <w:rPr>
          <w:rFonts w:ascii="Times New Roman" w:hAnsi="Times New Roman" w:cs="Times New Roman"/>
          <w:sz w:val="24"/>
          <w:szCs w:val="24"/>
        </w:rPr>
        <w:t xml:space="preserve"> case</w:t>
      </w:r>
      <w:r w:rsidRPr="00795867">
        <w:rPr>
          <w:rFonts w:ascii="Times New Roman" w:hAnsi="Times New Roman" w:cs="Times New Roman"/>
          <w:sz w:val="24"/>
          <w:szCs w:val="24"/>
        </w:rPr>
        <w:t xml:space="preserve"> </w:t>
      </w:r>
      <w:r w:rsidR="0033562D" w:rsidRPr="00795867">
        <w:rPr>
          <w:rFonts w:ascii="Times New Roman" w:hAnsi="Times New Roman" w:cs="Times New Roman"/>
          <w:sz w:val="24"/>
          <w:szCs w:val="24"/>
        </w:rPr>
        <w:t>victimisation</w:t>
      </w:r>
      <w:r w:rsidRPr="00795867">
        <w:rPr>
          <w:rFonts w:ascii="Times New Roman" w:hAnsi="Times New Roman" w:cs="Times New Roman"/>
          <w:sz w:val="24"/>
          <w:szCs w:val="24"/>
        </w:rPr>
        <w:t>,</w:t>
      </w:r>
      <w:r w:rsidR="00F3623F" w:rsidRPr="00795867">
        <w:rPr>
          <w:rFonts w:ascii="Times New Roman" w:hAnsi="Times New Roman" w:cs="Times New Roman"/>
          <w:sz w:val="24"/>
          <w:szCs w:val="24"/>
        </w:rPr>
        <w:t xml:space="preserve"> that preserves a sense of cont</w:t>
      </w:r>
      <w:r w:rsidRPr="00795867">
        <w:rPr>
          <w:rFonts w:ascii="Times New Roman" w:hAnsi="Times New Roman" w:cs="Times New Roman"/>
          <w:sz w:val="24"/>
          <w:szCs w:val="24"/>
        </w:rPr>
        <w:t xml:space="preserve">inuity with who they have been </w:t>
      </w:r>
      <w:r w:rsidR="00F3623F" w:rsidRPr="00795867">
        <w:rPr>
          <w:rFonts w:ascii="Times New Roman" w:hAnsi="Times New Roman" w:cs="Times New Roman"/>
          <w:sz w:val="24"/>
          <w:szCs w:val="24"/>
        </w:rPr>
        <w:t>while also integrating the reality of a changed world into their conception of who they must now be</w:t>
      </w:r>
      <w:r w:rsidR="0033562D" w:rsidRPr="00795867">
        <w:rPr>
          <w:rFonts w:ascii="Times New Roman" w:hAnsi="Times New Roman" w:cs="Times New Roman"/>
          <w:sz w:val="24"/>
          <w:szCs w:val="24"/>
        </w:rPr>
        <w:t xml:space="preserve">. </w:t>
      </w:r>
      <w:r w:rsidRPr="00795867">
        <w:rPr>
          <w:rFonts w:ascii="Times New Roman" w:hAnsi="Times New Roman" w:cs="Times New Roman"/>
          <w:sz w:val="24"/>
          <w:szCs w:val="24"/>
        </w:rPr>
        <w:t>However, a</w:t>
      </w:r>
      <w:r w:rsidR="0033562D" w:rsidRPr="00795867">
        <w:rPr>
          <w:rFonts w:ascii="Times New Roman" w:hAnsi="Times New Roman" w:cs="Times New Roman"/>
          <w:sz w:val="24"/>
          <w:szCs w:val="24"/>
        </w:rPr>
        <w:t>dapting to normative as well as traumatic losses poses significant challenges to survivors, who draw on personal, social, and cultural resources to give meaning to the loss and to incorporate the experience into their ongoing narrative</w:t>
      </w:r>
      <w:r w:rsidRPr="00795867">
        <w:rPr>
          <w:rFonts w:ascii="Times New Roman" w:hAnsi="Times New Roman" w:cs="Times New Roman"/>
          <w:sz w:val="24"/>
          <w:szCs w:val="24"/>
        </w:rPr>
        <w:t xml:space="preserve">.  </w:t>
      </w:r>
      <w:r w:rsidR="00F3623F" w:rsidRPr="00795867">
        <w:rPr>
          <w:rFonts w:ascii="Times New Roman" w:hAnsi="Times New Roman" w:cs="Times New Roman"/>
          <w:sz w:val="24"/>
          <w:szCs w:val="24"/>
        </w:rPr>
        <w:t xml:space="preserve">One implication of this view is that the </w:t>
      </w:r>
      <w:r w:rsidR="00612409" w:rsidRPr="00795867">
        <w:rPr>
          <w:rFonts w:ascii="Times New Roman" w:hAnsi="Times New Roman" w:cs="Times New Roman"/>
          <w:sz w:val="24"/>
          <w:szCs w:val="24"/>
        </w:rPr>
        <w:t>meaning making triggered by victimisation</w:t>
      </w:r>
      <w:r w:rsidR="00F3623F" w:rsidRPr="00795867">
        <w:rPr>
          <w:rFonts w:ascii="Times New Roman" w:hAnsi="Times New Roman" w:cs="Times New Roman"/>
          <w:sz w:val="24"/>
          <w:szCs w:val="24"/>
        </w:rPr>
        <w:t xml:space="preserve"> is </w:t>
      </w:r>
      <w:r w:rsidR="00C25536" w:rsidRPr="00795867">
        <w:rPr>
          <w:rFonts w:ascii="Times New Roman" w:hAnsi="Times New Roman" w:cs="Times New Roman"/>
          <w:sz w:val="24"/>
          <w:szCs w:val="24"/>
        </w:rPr>
        <w:t xml:space="preserve">not a private affair but </w:t>
      </w:r>
      <w:r w:rsidR="00F3623F" w:rsidRPr="00795867">
        <w:rPr>
          <w:rFonts w:ascii="Times New Roman" w:hAnsi="Times New Roman" w:cs="Times New Roman"/>
          <w:sz w:val="24"/>
          <w:szCs w:val="24"/>
        </w:rPr>
        <w:t>pursued at</w:t>
      </w:r>
      <w:r w:rsidR="00C25536" w:rsidRPr="00795867">
        <w:rPr>
          <w:rFonts w:ascii="Times New Roman" w:hAnsi="Times New Roman" w:cs="Times New Roman"/>
          <w:sz w:val="24"/>
          <w:szCs w:val="24"/>
        </w:rPr>
        <w:t xml:space="preserve"> the juncture of self and society</w:t>
      </w:r>
      <w:r w:rsidR="00F3623F" w:rsidRPr="00795867">
        <w:rPr>
          <w:rFonts w:ascii="Times New Roman" w:hAnsi="Times New Roman" w:cs="Times New Roman"/>
          <w:sz w:val="24"/>
          <w:szCs w:val="24"/>
        </w:rPr>
        <w:t xml:space="preserve"> rather than only in the private thoug</w:t>
      </w:r>
      <w:r w:rsidR="00612409" w:rsidRPr="00795867">
        <w:rPr>
          <w:rFonts w:ascii="Times New Roman" w:hAnsi="Times New Roman" w:cs="Times New Roman"/>
          <w:sz w:val="24"/>
          <w:szCs w:val="24"/>
        </w:rPr>
        <w:t>hts and feelings of the harmed</w:t>
      </w:r>
      <w:r w:rsidR="00F3623F" w:rsidRPr="00795867">
        <w:rPr>
          <w:rFonts w:ascii="Times New Roman" w:hAnsi="Times New Roman" w:cs="Times New Roman"/>
          <w:sz w:val="24"/>
          <w:szCs w:val="24"/>
        </w:rPr>
        <w:t xml:space="preserve"> individual</w:t>
      </w:r>
      <w:r w:rsidRPr="00795867">
        <w:rPr>
          <w:rFonts w:ascii="Times New Roman" w:hAnsi="Times New Roman" w:cs="Times New Roman"/>
          <w:sz w:val="24"/>
          <w:szCs w:val="24"/>
        </w:rPr>
        <w:t xml:space="preserve">.  </w:t>
      </w:r>
      <w:r w:rsidR="0059794A">
        <w:rPr>
          <w:rFonts w:ascii="Times New Roman" w:hAnsi="Times New Roman" w:cs="Times New Roman"/>
          <w:sz w:val="24"/>
          <w:szCs w:val="24"/>
        </w:rPr>
        <w:t>(p522, cited in Armour, 2007</w:t>
      </w:r>
      <w:r w:rsidR="00C25536" w:rsidRPr="00795867">
        <w:rPr>
          <w:rFonts w:ascii="Times New Roman" w:hAnsi="Times New Roman" w:cs="Times New Roman"/>
          <w:sz w:val="24"/>
          <w:szCs w:val="24"/>
        </w:rPr>
        <w:t>)</w:t>
      </w:r>
      <w:r w:rsidR="00C0434C" w:rsidRPr="00795867">
        <w:rPr>
          <w:rFonts w:ascii="Times New Roman" w:hAnsi="Times New Roman" w:cs="Times New Roman"/>
          <w:sz w:val="24"/>
          <w:szCs w:val="24"/>
        </w:rPr>
        <w:t xml:space="preserve">. </w:t>
      </w:r>
      <w:r w:rsidR="00C25536" w:rsidRPr="00795867">
        <w:rPr>
          <w:rFonts w:ascii="Times New Roman" w:hAnsi="Times New Roman" w:cs="Times New Roman"/>
          <w:sz w:val="24"/>
          <w:szCs w:val="24"/>
        </w:rPr>
        <w:t>This is problematic fro</w:t>
      </w:r>
      <w:r w:rsidRPr="00795867">
        <w:rPr>
          <w:rFonts w:ascii="Times New Roman" w:hAnsi="Times New Roman" w:cs="Times New Roman"/>
          <w:sz w:val="24"/>
          <w:szCs w:val="24"/>
        </w:rPr>
        <w:t xml:space="preserve">m the outset as </w:t>
      </w:r>
      <w:r w:rsidR="00AA4B6C" w:rsidRPr="00795867">
        <w:rPr>
          <w:rFonts w:ascii="Times New Roman" w:hAnsi="Times New Roman" w:cs="Times New Roman"/>
          <w:sz w:val="24"/>
          <w:szCs w:val="24"/>
        </w:rPr>
        <w:t>we have seen the view society</w:t>
      </w:r>
      <w:r w:rsidR="008A0417" w:rsidRPr="00795867">
        <w:rPr>
          <w:rFonts w:ascii="Times New Roman" w:hAnsi="Times New Roman" w:cs="Times New Roman"/>
          <w:sz w:val="24"/>
          <w:szCs w:val="24"/>
        </w:rPr>
        <w:t xml:space="preserve"> takes towards the victim, which</w:t>
      </w:r>
      <w:r w:rsidRPr="00795867">
        <w:rPr>
          <w:rFonts w:ascii="Times New Roman" w:hAnsi="Times New Roman" w:cs="Times New Roman"/>
          <w:sz w:val="24"/>
          <w:szCs w:val="24"/>
        </w:rPr>
        <w:t xml:space="preserve"> unfortunately results in people suffering from </w:t>
      </w:r>
      <w:r w:rsidR="00C25536" w:rsidRPr="00795867">
        <w:rPr>
          <w:rFonts w:ascii="Times New Roman" w:hAnsi="Times New Roman" w:cs="Times New Roman"/>
          <w:sz w:val="24"/>
          <w:szCs w:val="24"/>
        </w:rPr>
        <w:t>either loss or victimisation receiving</w:t>
      </w:r>
      <w:r w:rsidRPr="00795867">
        <w:rPr>
          <w:rFonts w:ascii="Times New Roman" w:hAnsi="Times New Roman" w:cs="Times New Roman"/>
          <w:sz w:val="24"/>
          <w:szCs w:val="24"/>
        </w:rPr>
        <w:t xml:space="preserve"> little or no support from the community (Doka, 2002; Neimeyer and Jordan, 2002). </w:t>
      </w:r>
      <w:r w:rsidR="00AA4B6C" w:rsidRPr="00795867">
        <w:rPr>
          <w:rFonts w:ascii="Times New Roman" w:hAnsi="Times New Roman" w:cs="Times New Roman"/>
          <w:sz w:val="24"/>
          <w:szCs w:val="24"/>
        </w:rPr>
        <w:t>The ability to make meaning may</w:t>
      </w:r>
      <w:r w:rsidR="00C25536" w:rsidRPr="00795867">
        <w:rPr>
          <w:rFonts w:ascii="Times New Roman" w:hAnsi="Times New Roman" w:cs="Times New Roman"/>
          <w:sz w:val="24"/>
          <w:szCs w:val="24"/>
        </w:rPr>
        <w:t xml:space="preserve"> th</w:t>
      </w:r>
      <w:r w:rsidR="008A0417" w:rsidRPr="00795867">
        <w:rPr>
          <w:rFonts w:ascii="Times New Roman" w:hAnsi="Times New Roman" w:cs="Times New Roman"/>
          <w:sz w:val="24"/>
          <w:szCs w:val="24"/>
        </w:rPr>
        <w:t>erefore</w:t>
      </w:r>
      <w:r w:rsidR="00C25536" w:rsidRPr="00795867">
        <w:rPr>
          <w:rFonts w:ascii="Times New Roman" w:hAnsi="Times New Roman" w:cs="Times New Roman"/>
          <w:sz w:val="24"/>
          <w:szCs w:val="24"/>
        </w:rPr>
        <w:t xml:space="preserve"> be dependent on a supporti</w:t>
      </w:r>
      <w:r w:rsidR="008A0417" w:rsidRPr="00795867">
        <w:rPr>
          <w:rFonts w:ascii="Times New Roman" w:hAnsi="Times New Roman" w:cs="Times New Roman"/>
          <w:sz w:val="24"/>
          <w:szCs w:val="24"/>
        </w:rPr>
        <w:t>ve and validating social milieu and may be</w:t>
      </w:r>
      <w:r w:rsidR="00C25536" w:rsidRPr="00795867">
        <w:rPr>
          <w:rFonts w:ascii="Times New Roman" w:hAnsi="Times New Roman" w:cs="Times New Roman"/>
          <w:sz w:val="24"/>
          <w:szCs w:val="24"/>
        </w:rPr>
        <w:t xml:space="preserve"> thwarted by their stigmatised social status and the meaning</w:t>
      </w:r>
      <w:r w:rsidR="00AA4B6C" w:rsidRPr="00795867">
        <w:rPr>
          <w:rFonts w:ascii="Times New Roman" w:hAnsi="Times New Roman" w:cs="Times New Roman"/>
          <w:sz w:val="24"/>
          <w:szCs w:val="24"/>
        </w:rPr>
        <w:t>s</w:t>
      </w:r>
      <w:r w:rsidR="00C25536" w:rsidRPr="00795867">
        <w:rPr>
          <w:rFonts w:ascii="Times New Roman" w:hAnsi="Times New Roman" w:cs="Times New Roman"/>
          <w:sz w:val="24"/>
          <w:szCs w:val="24"/>
        </w:rPr>
        <w:t xml:space="preserve"> assigned by others. </w:t>
      </w:r>
    </w:p>
    <w:p w:rsidR="00EC6B96" w:rsidRPr="00795867" w:rsidRDefault="000B0FB3" w:rsidP="00471D19">
      <w:pPr>
        <w:spacing w:line="480" w:lineRule="auto"/>
        <w:jc w:val="both"/>
        <w:rPr>
          <w:rFonts w:ascii="Times New Roman" w:hAnsi="Times New Roman" w:cs="Times New Roman"/>
          <w:sz w:val="24"/>
          <w:szCs w:val="24"/>
        </w:rPr>
      </w:pPr>
      <w:r w:rsidRPr="00795867">
        <w:rPr>
          <w:rFonts w:ascii="Times New Roman" w:hAnsi="Times New Roman" w:cs="Times New Roman"/>
          <w:sz w:val="24"/>
          <w:szCs w:val="24"/>
        </w:rPr>
        <w:t>The meaning and role of victims prescribed by others in generally one of the weak, passive and fragile victim. The lit</w:t>
      </w:r>
      <w:r w:rsidR="009156B9">
        <w:rPr>
          <w:rFonts w:ascii="Times New Roman" w:hAnsi="Times New Roman" w:cs="Times New Roman"/>
          <w:sz w:val="24"/>
          <w:szCs w:val="24"/>
        </w:rPr>
        <w:t>tle old lady of Christie’s (1986</w:t>
      </w:r>
      <w:r w:rsidRPr="00795867">
        <w:rPr>
          <w:rFonts w:ascii="Times New Roman" w:hAnsi="Times New Roman" w:cs="Times New Roman"/>
          <w:sz w:val="24"/>
          <w:szCs w:val="24"/>
        </w:rPr>
        <w:t>) ideal is well known to us all. What is also known however is that this image rarely reflects the realty (See Fohring</w:t>
      </w:r>
      <w:r w:rsidR="00745B6B" w:rsidRPr="00795867">
        <w:rPr>
          <w:rFonts w:ascii="Times New Roman" w:hAnsi="Times New Roman" w:cs="Times New Roman"/>
          <w:sz w:val="24"/>
          <w:szCs w:val="24"/>
        </w:rPr>
        <w:t>, forthcoming</w:t>
      </w:r>
      <w:r w:rsidR="00EC6B96" w:rsidRPr="00795867">
        <w:rPr>
          <w:rFonts w:ascii="Times New Roman" w:hAnsi="Times New Roman" w:cs="Times New Roman"/>
          <w:sz w:val="24"/>
          <w:szCs w:val="24"/>
        </w:rPr>
        <w:t>). Victims are more often young than old, more often male than female</w:t>
      </w:r>
      <w:r w:rsidR="009156B9">
        <w:rPr>
          <w:rFonts w:ascii="Times New Roman" w:hAnsi="Times New Roman" w:cs="Times New Roman"/>
          <w:sz w:val="24"/>
          <w:szCs w:val="24"/>
        </w:rPr>
        <w:t xml:space="preserve"> (excluding victims of sexual offences)</w:t>
      </w:r>
      <w:r w:rsidR="00EC6B96" w:rsidRPr="00795867">
        <w:rPr>
          <w:rFonts w:ascii="Times New Roman" w:hAnsi="Times New Roman" w:cs="Times New Roman"/>
          <w:sz w:val="24"/>
          <w:szCs w:val="24"/>
        </w:rPr>
        <w:t xml:space="preserve">, and more often known to the offender </w:t>
      </w:r>
      <w:r w:rsidR="00343D52" w:rsidRPr="00795867">
        <w:rPr>
          <w:rFonts w:ascii="Times New Roman" w:hAnsi="Times New Roman" w:cs="Times New Roman"/>
          <w:sz w:val="24"/>
          <w:szCs w:val="24"/>
        </w:rPr>
        <w:t>(Scottish Government, 2106</w:t>
      </w:r>
      <w:r w:rsidR="00EC6B96" w:rsidRPr="00795867">
        <w:rPr>
          <w:rFonts w:ascii="Times New Roman" w:hAnsi="Times New Roman" w:cs="Times New Roman"/>
          <w:sz w:val="24"/>
          <w:szCs w:val="24"/>
        </w:rPr>
        <w:t>). What’s more, victims may be stronger and more independent than they are often given</w:t>
      </w:r>
      <w:r w:rsidR="00745B6B" w:rsidRPr="00795867">
        <w:rPr>
          <w:rFonts w:ascii="Times New Roman" w:hAnsi="Times New Roman" w:cs="Times New Roman"/>
          <w:sz w:val="24"/>
          <w:szCs w:val="24"/>
        </w:rPr>
        <w:t xml:space="preserve"> credit for. This</w:t>
      </w:r>
      <w:r w:rsidR="00EC6B96" w:rsidRPr="00795867">
        <w:rPr>
          <w:rFonts w:ascii="Times New Roman" w:hAnsi="Times New Roman" w:cs="Times New Roman"/>
          <w:sz w:val="24"/>
          <w:szCs w:val="24"/>
        </w:rPr>
        <w:t xml:space="preserve"> poses a further problem as these attributes do not sync with the public views of victims, and according to Ditton (1999) and Goodey (2005) a fearful, passive victim in need of help is a more convenient person for support agencies and   government   alike   to   man</w:t>
      </w:r>
      <w:r w:rsidR="00AA2F6B" w:rsidRPr="00795867">
        <w:rPr>
          <w:rFonts w:ascii="Times New Roman" w:hAnsi="Times New Roman" w:cs="Times New Roman"/>
          <w:sz w:val="24"/>
          <w:szCs w:val="24"/>
        </w:rPr>
        <w:t xml:space="preserve">age   than   an   angry   one, actively </w:t>
      </w:r>
      <w:r w:rsidR="00EC6B96" w:rsidRPr="00795867">
        <w:rPr>
          <w:rFonts w:ascii="Times New Roman" w:hAnsi="Times New Roman" w:cs="Times New Roman"/>
          <w:sz w:val="24"/>
          <w:szCs w:val="24"/>
        </w:rPr>
        <w:t>seeking punishment of the offender or changes in society (cited in Van Dijk, 2009).</w:t>
      </w:r>
    </w:p>
    <w:p w:rsidR="005832C1" w:rsidRPr="00795867" w:rsidRDefault="00AA2F6B" w:rsidP="00471D19">
      <w:pPr>
        <w:spacing w:line="480" w:lineRule="auto"/>
        <w:jc w:val="both"/>
        <w:rPr>
          <w:rFonts w:ascii="Times New Roman" w:hAnsi="Times New Roman" w:cs="Times New Roman"/>
          <w:sz w:val="24"/>
          <w:szCs w:val="24"/>
        </w:rPr>
      </w:pPr>
      <w:r w:rsidRPr="00795867">
        <w:rPr>
          <w:rFonts w:ascii="Times New Roman" w:hAnsi="Times New Roman" w:cs="Times New Roman"/>
          <w:sz w:val="24"/>
          <w:szCs w:val="24"/>
        </w:rPr>
        <w:t>Two powerful motivations to avoid being labelled as a victim thereby present themselves to those affected by crime, both originating in our foundational belief systems. Firstly, we have an overwhelmingly negative public perception of victimised individuals, one that victims are keenly aware of. Second, we have the victim’s own internal beliefs about self and world which are already faci</w:t>
      </w:r>
      <w:r w:rsidR="00343D52" w:rsidRPr="00795867">
        <w:rPr>
          <w:rFonts w:ascii="Times New Roman" w:hAnsi="Times New Roman" w:cs="Times New Roman"/>
          <w:sz w:val="24"/>
          <w:szCs w:val="24"/>
        </w:rPr>
        <w:t xml:space="preserve">ng a direct challenge and </w:t>
      </w:r>
      <w:r w:rsidRPr="00795867">
        <w:rPr>
          <w:rFonts w:ascii="Times New Roman" w:hAnsi="Times New Roman" w:cs="Times New Roman"/>
          <w:sz w:val="24"/>
          <w:szCs w:val="24"/>
        </w:rPr>
        <w:t xml:space="preserve">are </w:t>
      </w:r>
      <w:r w:rsidR="00343D52" w:rsidRPr="00795867">
        <w:rPr>
          <w:rFonts w:ascii="Times New Roman" w:hAnsi="Times New Roman" w:cs="Times New Roman"/>
          <w:sz w:val="24"/>
          <w:szCs w:val="24"/>
        </w:rPr>
        <w:t>in need of protection</w:t>
      </w:r>
      <w:r w:rsidRPr="00795867">
        <w:rPr>
          <w:rFonts w:ascii="Times New Roman" w:hAnsi="Times New Roman" w:cs="Times New Roman"/>
          <w:sz w:val="24"/>
          <w:szCs w:val="24"/>
        </w:rPr>
        <w:t>. With such powerful motivations, it is not surprising that many victims choose to avoid the label</w:t>
      </w:r>
      <w:r w:rsidR="00745B6B" w:rsidRPr="00795867">
        <w:rPr>
          <w:rFonts w:ascii="Times New Roman" w:hAnsi="Times New Roman" w:cs="Times New Roman"/>
          <w:sz w:val="24"/>
          <w:szCs w:val="24"/>
        </w:rPr>
        <w:t xml:space="preserve"> (Fohring, 2015)</w:t>
      </w:r>
      <w:r w:rsidRPr="00795867">
        <w:rPr>
          <w:rFonts w:ascii="Times New Roman" w:hAnsi="Times New Roman" w:cs="Times New Roman"/>
          <w:sz w:val="24"/>
          <w:szCs w:val="24"/>
        </w:rPr>
        <w:t xml:space="preserve">. </w:t>
      </w:r>
    </w:p>
    <w:p w:rsidR="00013354" w:rsidRDefault="00013354" w:rsidP="00471D19">
      <w:pPr>
        <w:spacing w:line="480" w:lineRule="auto"/>
        <w:rPr>
          <w:rFonts w:ascii="Times New Roman" w:hAnsi="Times New Roman" w:cs="Times New Roman"/>
          <w:sz w:val="24"/>
          <w:szCs w:val="24"/>
        </w:rPr>
      </w:pPr>
    </w:p>
    <w:p w:rsidR="004B471F" w:rsidRPr="00795867" w:rsidRDefault="004B471F" w:rsidP="00471D19">
      <w:pPr>
        <w:spacing w:line="480" w:lineRule="auto"/>
        <w:rPr>
          <w:rFonts w:ascii="Times New Roman" w:hAnsi="Times New Roman" w:cs="Times New Roman"/>
          <w:b/>
          <w:sz w:val="24"/>
          <w:szCs w:val="24"/>
        </w:rPr>
      </w:pPr>
      <w:r w:rsidRPr="00795867">
        <w:rPr>
          <w:rFonts w:ascii="Times New Roman" w:hAnsi="Times New Roman" w:cs="Times New Roman"/>
          <w:b/>
          <w:sz w:val="24"/>
          <w:szCs w:val="24"/>
        </w:rPr>
        <w:t>Design</w:t>
      </w:r>
    </w:p>
    <w:p w:rsidR="007D5DA0" w:rsidRPr="00795867" w:rsidRDefault="00E5422B" w:rsidP="00471D19">
      <w:pPr>
        <w:spacing w:line="480" w:lineRule="auto"/>
        <w:jc w:val="both"/>
        <w:rPr>
          <w:rFonts w:ascii="Times New Roman" w:hAnsi="Times New Roman" w:cs="Times New Roman"/>
          <w:sz w:val="24"/>
          <w:szCs w:val="24"/>
        </w:rPr>
      </w:pPr>
      <w:r w:rsidRPr="00795867">
        <w:rPr>
          <w:rFonts w:ascii="Times New Roman" w:hAnsi="Times New Roman" w:cs="Times New Roman"/>
          <w:sz w:val="24"/>
          <w:szCs w:val="24"/>
        </w:rPr>
        <w:t xml:space="preserve">Data for this study was collected via </w:t>
      </w:r>
      <w:r w:rsidR="008A0A10" w:rsidRPr="00795867">
        <w:rPr>
          <w:rFonts w:ascii="Times New Roman" w:hAnsi="Times New Roman" w:cs="Times New Roman"/>
          <w:sz w:val="24"/>
          <w:szCs w:val="24"/>
        </w:rPr>
        <w:t xml:space="preserve">voluntary </w:t>
      </w:r>
      <w:r w:rsidRPr="00795867">
        <w:rPr>
          <w:rFonts w:ascii="Times New Roman" w:hAnsi="Times New Roman" w:cs="Times New Roman"/>
          <w:sz w:val="24"/>
          <w:szCs w:val="24"/>
        </w:rPr>
        <w:t xml:space="preserve">in depth </w:t>
      </w:r>
      <w:r w:rsidR="003B5406" w:rsidRPr="00795867">
        <w:rPr>
          <w:rFonts w:ascii="Times New Roman" w:hAnsi="Times New Roman" w:cs="Times New Roman"/>
          <w:sz w:val="24"/>
          <w:szCs w:val="24"/>
        </w:rPr>
        <w:t xml:space="preserve">semi-structured </w:t>
      </w:r>
      <w:r w:rsidRPr="00795867">
        <w:rPr>
          <w:rFonts w:ascii="Times New Roman" w:hAnsi="Times New Roman" w:cs="Times New Roman"/>
          <w:sz w:val="24"/>
          <w:szCs w:val="24"/>
        </w:rPr>
        <w:t xml:space="preserve">interviews </w:t>
      </w:r>
      <w:r w:rsidR="00541548" w:rsidRPr="00795867">
        <w:rPr>
          <w:rFonts w:ascii="Times New Roman" w:hAnsi="Times New Roman" w:cs="Times New Roman"/>
          <w:sz w:val="24"/>
          <w:szCs w:val="24"/>
        </w:rPr>
        <w:t>with 45 victims of crime from across Sc</w:t>
      </w:r>
      <w:r w:rsidRPr="00795867">
        <w:rPr>
          <w:rFonts w:ascii="Times New Roman" w:hAnsi="Times New Roman" w:cs="Times New Roman"/>
          <w:sz w:val="24"/>
          <w:szCs w:val="24"/>
        </w:rPr>
        <w:t>otland and northern England. Incidents did not necessarily take place in Britain, although only two respondents reported either incidents or consequences of c</w:t>
      </w:r>
      <w:r w:rsidR="00F51D7B" w:rsidRPr="00795867">
        <w:rPr>
          <w:rFonts w:ascii="Times New Roman" w:hAnsi="Times New Roman" w:cs="Times New Roman"/>
          <w:sz w:val="24"/>
          <w:szCs w:val="24"/>
        </w:rPr>
        <w:t>rime occurring out with the country</w:t>
      </w:r>
      <w:r w:rsidRPr="00795867">
        <w:rPr>
          <w:rFonts w:ascii="Times New Roman" w:hAnsi="Times New Roman" w:cs="Times New Roman"/>
          <w:sz w:val="24"/>
          <w:szCs w:val="24"/>
        </w:rPr>
        <w:t xml:space="preserve">. </w:t>
      </w:r>
      <w:r w:rsidR="00566F3D">
        <w:rPr>
          <w:rFonts w:ascii="Times New Roman" w:hAnsi="Times New Roman" w:cs="Times New Roman"/>
          <w:sz w:val="24"/>
          <w:szCs w:val="24"/>
        </w:rPr>
        <w:t xml:space="preserve">Data reported in this paper was collected as part of a </w:t>
      </w:r>
      <w:r w:rsidR="0047415D">
        <w:rPr>
          <w:rFonts w:ascii="Times New Roman" w:hAnsi="Times New Roman" w:cs="Times New Roman"/>
          <w:sz w:val="24"/>
          <w:szCs w:val="24"/>
        </w:rPr>
        <w:t xml:space="preserve">larger </w:t>
      </w:r>
      <w:r w:rsidR="00566F3D">
        <w:rPr>
          <w:rFonts w:ascii="Times New Roman" w:hAnsi="Times New Roman" w:cs="Times New Roman"/>
          <w:sz w:val="24"/>
          <w:szCs w:val="24"/>
        </w:rPr>
        <w:t>study examining the experiences of victims</w:t>
      </w:r>
      <w:r w:rsidR="00A309A1">
        <w:rPr>
          <w:rFonts w:ascii="Times New Roman" w:hAnsi="Times New Roman" w:cs="Times New Roman"/>
          <w:sz w:val="24"/>
          <w:szCs w:val="24"/>
        </w:rPr>
        <w:t xml:space="preserve"> and factors affecting</w:t>
      </w:r>
      <w:r w:rsidR="0047415D">
        <w:rPr>
          <w:rFonts w:ascii="Times New Roman" w:hAnsi="Times New Roman" w:cs="Times New Roman"/>
          <w:sz w:val="24"/>
          <w:szCs w:val="24"/>
        </w:rPr>
        <w:t xml:space="preserve"> in</w:t>
      </w:r>
      <w:r w:rsidR="00A309A1">
        <w:rPr>
          <w:rFonts w:ascii="Times New Roman" w:hAnsi="Times New Roman" w:cs="Times New Roman"/>
          <w:sz w:val="24"/>
          <w:szCs w:val="24"/>
        </w:rPr>
        <w:t xml:space="preserve">teraction </w:t>
      </w:r>
      <w:r w:rsidR="0047415D">
        <w:rPr>
          <w:rFonts w:ascii="Times New Roman" w:hAnsi="Times New Roman" w:cs="Times New Roman"/>
          <w:sz w:val="24"/>
          <w:szCs w:val="24"/>
        </w:rPr>
        <w:t>with criminal justice</w:t>
      </w:r>
      <w:r w:rsidR="00A309A1">
        <w:rPr>
          <w:rFonts w:ascii="Times New Roman" w:hAnsi="Times New Roman" w:cs="Times New Roman"/>
          <w:sz w:val="24"/>
          <w:szCs w:val="24"/>
        </w:rPr>
        <w:t xml:space="preserve"> systems</w:t>
      </w:r>
      <w:r w:rsidR="0047415D">
        <w:rPr>
          <w:rFonts w:ascii="Times New Roman" w:hAnsi="Times New Roman" w:cs="Times New Roman"/>
          <w:sz w:val="24"/>
          <w:szCs w:val="24"/>
        </w:rPr>
        <w:t xml:space="preserve">. </w:t>
      </w:r>
      <w:r w:rsidR="00566F3D">
        <w:rPr>
          <w:rFonts w:ascii="Times New Roman" w:hAnsi="Times New Roman" w:cs="Times New Roman"/>
          <w:sz w:val="24"/>
          <w:szCs w:val="24"/>
        </w:rPr>
        <w:t xml:space="preserve"> </w:t>
      </w:r>
      <w:r w:rsidR="0047415D">
        <w:rPr>
          <w:rFonts w:ascii="Times New Roman" w:hAnsi="Times New Roman" w:cs="Times New Roman"/>
          <w:sz w:val="24"/>
          <w:szCs w:val="24"/>
        </w:rPr>
        <w:t xml:space="preserve">In particular, the quotations reported here were responses to questions such as ‘do you/did you consider what happened to you a crime?’.  ‘do you/did you consider yourself to be a victim?’, and how does that word (victim) make you feel?’ </w:t>
      </w:r>
      <w:r w:rsidR="003B5406" w:rsidRPr="00795867">
        <w:rPr>
          <w:rFonts w:ascii="Times New Roman" w:hAnsi="Times New Roman" w:cs="Times New Roman"/>
          <w:sz w:val="24"/>
          <w:szCs w:val="24"/>
        </w:rPr>
        <w:t xml:space="preserve">The structure of the interview generally followed the pattern of </w:t>
      </w:r>
      <w:r w:rsidR="008A0A10" w:rsidRPr="00795867">
        <w:rPr>
          <w:rFonts w:ascii="Times New Roman" w:hAnsi="Times New Roman" w:cs="Times New Roman"/>
          <w:sz w:val="24"/>
          <w:szCs w:val="24"/>
        </w:rPr>
        <w:t>describing the incident</w:t>
      </w:r>
      <w:r w:rsidR="00F51D7B" w:rsidRPr="00795867">
        <w:rPr>
          <w:rFonts w:ascii="Times New Roman" w:hAnsi="Times New Roman" w:cs="Times New Roman"/>
          <w:sz w:val="24"/>
          <w:szCs w:val="24"/>
        </w:rPr>
        <w:t xml:space="preserve"> or incidents, the impact it</w:t>
      </w:r>
      <w:r w:rsidR="008A0A10" w:rsidRPr="00795867">
        <w:rPr>
          <w:rFonts w:ascii="Times New Roman" w:hAnsi="Times New Roman" w:cs="Times New Roman"/>
          <w:sz w:val="24"/>
          <w:szCs w:val="24"/>
        </w:rPr>
        <w:t xml:space="preserve"> had on the victim, </w:t>
      </w:r>
      <w:r w:rsidR="0047415D">
        <w:rPr>
          <w:rFonts w:ascii="Times New Roman" w:hAnsi="Times New Roman" w:cs="Times New Roman"/>
          <w:sz w:val="24"/>
          <w:szCs w:val="24"/>
        </w:rPr>
        <w:t xml:space="preserve">reporting and the criminal justice system, </w:t>
      </w:r>
      <w:r w:rsidR="008A0A10" w:rsidRPr="00795867">
        <w:rPr>
          <w:rFonts w:ascii="Times New Roman" w:hAnsi="Times New Roman" w:cs="Times New Roman"/>
          <w:sz w:val="24"/>
          <w:szCs w:val="24"/>
        </w:rPr>
        <w:t>coping and recovery. Following this, the interview would vary depen</w:t>
      </w:r>
      <w:r w:rsidR="00A309A1">
        <w:rPr>
          <w:rFonts w:ascii="Times New Roman" w:hAnsi="Times New Roman" w:cs="Times New Roman"/>
          <w:sz w:val="24"/>
          <w:szCs w:val="24"/>
        </w:rPr>
        <w:t>ding on individual experiences.</w:t>
      </w:r>
    </w:p>
    <w:p w:rsidR="00661C3A" w:rsidRPr="00795867" w:rsidRDefault="00F51D7B" w:rsidP="00471D19">
      <w:pPr>
        <w:spacing w:line="480" w:lineRule="auto"/>
        <w:jc w:val="both"/>
        <w:rPr>
          <w:rFonts w:ascii="Times New Roman" w:hAnsi="Times New Roman" w:cs="Times New Roman"/>
          <w:sz w:val="24"/>
          <w:szCs w:val="24"/>
        </w:rPr>
      </w:pPr>
      <w:r w:rsidRPr="00795867">
        <w:rPr>
          <w:rFonts w:ascii="Times New Roman" w:hAnsi="Times New Roman" w:cs="Times New Roman"/>
          <w:sz w:val="24"/>
          <w:szCs w:val="24"/>
        </w:rPr>
        <w:t>In order to</w:t>
      </w:r>
      <w:r w:rsidR="003B5406" w:rsidRPr="00795867">
        <w:rPr>
          <w:rFonts w:ascii="Times New Roman" w:hAnsi="Times New Roman" w:cs="Times New Roman"/>
          <w:sz w:val="24"/>
          <w:szCs w:val="24"/>
        </w:rPr>
        <w:t xml:space="preserve"> recruit participants who had not reported their victimisation to the police, a wide variety of methods were employed in reaching potential participants.  Firstly, p</w:t>
      </w:r>
      <w:r w:rsidR="00541548" w:rsidRPr="00795867">
        <w:rPr>
          <w:rFonts w:ascii="Times New Roman" w:hAnsi="Times New Roman" w:cs="Times New Roman"/>
          <w:sz w:val="24"/>
          <w:szCs w:val="24"/>
        </w:rPr>
        <w:t xml:space="preserve">articipants </w:t>
      </w:r>
      <w:r w:rsidR="00E5422B" w:rsidRPr="00795867">
        <w:rPr>
          <w:rFonts w:ascii="Times New Roman" w:hAnsi="Times New Roman" w:cs="Times New Roman"/>
          <w:sz w:val="24"/>
          <w:szCs w:val="24"/>
        </w:rPr>
        <w:t xml:space="preserve">were </w:t>
      </w:r>
      <w:r w:rsidR="00541548" w:rsidRPr="00795867">
        <w:rPr>
          <w:rFonts w:ascii="Times New Roman" w:hAnsi="Times New Roman" w:cs="Times New Roman"/>
          <w:sz w:val="24"/>
          <w:szCs w:val="24"/>
        </w:rPr>
        <w:t xml:space="preserve">recruited </w:t>
      </w:r>
      <w:r w:rsidR="00E5422B" w:rsidRPr="00795867">
        <w:rPr>
          <w:rFonts w:ascii="Times New Roman" w:hAnsi="Times New Roman" w:cs="Times New Roman"/>
          <w:sz w:val="24"/>
          <w:szCs w:val="24"/>
        </w:rPr>
        <w:t xml:space="preserve">to the study </w:t>
      </w:r>
      <w:r w:rsidR="00541548" w:rsidRPr="00795867">
        <w:rPr>
          <w:rFonts w:ascii="Times New Roman" w:hAnsi="Times New Roman" w:cs="Times New Roman"/>
          <w:sz w:val="24"/>
          <w:szCs w:val="24"/>
        </w:rPr>
        <w:t xml:space="preserve">through a number of local agencies, including </w:t>
      </w:r>
      <w:r w:rsidR="003C761D" w:rsidRPr="00795867">
        <w:rPr>
          <w:rFonts w:ascii="Times New Roman" w:hAnsi="Times New Roman" w:cs="Times New Roman"/>
          <w:sz w:val="24"/>
          <w:szCs w:val="24"/>
        </w:rPr>
        <w:t xml:space="preserve">Scottish Government (SG), </w:t>
      </w:r>
      <w:r w:rsidR="00541548" w:rsidRPr="00795867">
        <w:rPr>
          <w:rFonts w:ascii="Times New Roman" w:hAnsi="Times New Roman" w:cs="Times New Roman"/>
          <w:sz w:val="24"/>
          <w:szCs w:val="24"/>
        </w:rPr>
        <w:t xml:space="preserve">Victim Support Scotland </w:t>
      </w:r>
      <w:r w:rsidR="00E5422B" w:rsidRPr="00795867">
        <w:rPr>
          <w:rFonts w:ascii="Times New Roman" w:hAnsi="Times New Roman" w:cs="Times New Roman"/>
          <w:sz w:val="24"/>
          <w:szCs w:val="24"/>
        </w:rPr>
        <w:t xml:space="preserve">(VSS) </w:t>
      </w:r>
      <w:r w:rsidR="00541548" w:rsidRPr="00795867">
        <w:rPr>
          <w:rFonts w:ascii="Times New Roman" w:hAnsi="Times New Roman" w:cs="Times New Roman"/>
          <w:sz w:val="24"/>
          <w:szCs w:val="24"/>
        </w:rPr>
        <w:t>and the Crown Office</w:t>
      </w:r>
      <w:r w:rsidR="00E5422B" w:rsidRPr="00795867">
        <w:rPr>
          <w:rFonts w:ascii="Times New Roman" w:hAnsi="Times New Roman" w:cs="Times New Roman"/>
          <w:sz w:val="24"/>
          <w:szCs w:val="24"/>
        </w:rPr>
        <w:t xml:space="preserve"> of the Procurator Fiscal Service (COPFS)</w:t>
      </w:r>
      <w:r w:rsidR="00541548" w:rsidRPr="00795867">
        <w:rPr>
          <w:rFonts w:ascii="Times New Roman" w:hAnsi="Times New Roman" w:cs="Times New Roman"/>
          <w:sz w:val="24"/>
          <w:szCs w:val="24"/>
        </w:rPr>
        <w:t>, newspaper adverts and social media</w:t>
      </w:r>
      <w:r w:rsidR="00E5422B" w:rsidRPr="00795867">
        <w:rPr>
          <w:rFonts w:ascii="Times New Roman" w:hAnsi="Times New Roman" w:cs="Times New Roman"/>
          <w:sz w:val="24"/>
          <w:szCs w:val="24"/>
        </w:rPr>
        <w:t xml:space="preserve">. </w:t>
      </w:r>
      <w:r w:rsidR="00661C3A" w:rsidRPr="00795867">
        <w:rPr>
          <w:rFonts w:ascii="Times New Roman" w:hAnsi="Times New Roman" w:cs="Times New Roman"/>
          <w:sz w:val="24"/>
          <w:szCs w:val="24"/>
        </w:rPr>
        <w:t>SG, or more specif</w:t>
      </w:r>
      <w:r w:rsidR="00D631AF" w:rsidRPr="00795867">
        <w:rPr>
          <w:rFonts w:ascii="Times New Roman" w:hAnsi="Times New Roman" w:cs="Times New Roman"/>
          <w:sz w:val="24"/>
          <w:szCs w:val="24"/>
        </w:rPr>
        <w:t>ically, the Justice Analytical S</w:t>
      </w:r>
      <w:r w:rsidR="00661C3A" w:rsidRPr="00795867">
        <w:rPr>
          <w:rFonts w:ascii="Times New Roman" w:hAnsi="Times New Roman" w:cs="Times New Roman"/>
          <w:sz w:val="24"/>
          <w:szCs w:val="24"/>
        </w:rPr>
        <w:t>ervice Division, provided access to details of respondents to the then latest sweep (2011/12)</w:t>
      </w:r>
      <w:r w:rsidR="00673F33" w:rsidRPr="00795867">
        <w:rPr>
          <w:rFonts w:ascii="Times New Roman" w:hAnsi="Times New Roman" w:cs="Times New Roman"/>
          <w:sz w:val="24"/>
          <w:szCs w:val="24"/>
        </w:rPr>
        <w:t xml:space="preserve"> </w:t>
      </w:r>
      <w:r w:rsidR="00661C3A" w:rsidRPr="00795867">
        <w:rPr>
          <w:rFonts w:ascii="Times New Roman" w:hAnsi="Times New Roman" w:cs="Times New Roman"/>
          <w:sz w:val="24"/>
          <w:szCs w:val="24"/>
        </w:rPr>
        <w:t>of the Scottish Crime and Justice Survey (SCJS) who had indicated in the survey t</w:t>
      </w:r>
      <w:r w:rsidR="000D4B79" w:rsidRPr="00795867">
        <w:rPr>
          <w:rFonts w:ascii="Times New Roman" w:hAnsi="Times New Roman" w:cs="Times New Roman"/>
          <w:sz w:val="24"/>
          <w:szCs w:val="24"/>
        </w:rPr>
        <w:t>hat they were happy to be re</w:t>
      </w:r>
      <w:r w:rsidR="00421946" w:rsidRPr="00795867">
        <w:rPr>
          <w:rFonts w:ascii="Times New Roman" w:hAnsi="Times New Roman" w:cs="Times New Roman"/>
          <w:sz w:val="24"/>
          <w:szCs w:val="24"/>
        </w:rPr>
        <w:t>-</w:t>
      </w:r>
      <w:r w:rsidR="000D4B79" w:rsidRPr="00795867">
        <w:rPr>
          <w:rFonts w:ascii="Times New Roman" w:hAnsi="Times New Roman" w:cs="Times New Roman"/>
          <w:sz w:val="24"/>
          <w:szCs w:val="24"/>
        </w:rPr>
        <w:t>cont</w:t>
      </w:r>
      <w:r w:rsidR="00661C3A" w:rsidRPr="00795867">
        <w:rPr>
          <w:rFonts w:ascii="Times New Roman" w:hAnsi="Times New Roman" w:cs="Times New Roman"/>
          <w:sz w:val="24"/>
          <w:szCs w:val="24"/>
        </w:rPr>
        <w:t xml:space="preserve">acted to participate in future research. Invitations to participate were sent to those residing in the central belt or Scottish Borders who had been victims of either personal of property crimes excluding only very minor offences (i.e. theft of milk bottles). </w:t>
      </w:r>
    </w:p>
    <w:p w:rsidR="0047415D" w:rsidRDefault="00E5422B" w:rsidP="00471D19">
      <w:pPr>
        <w:spacing w:line="480" w:lineRule="auto"/>
        <w:jc w:val="both"/>
        <w:rPr>
          <w:rFonts w:ascii="Times New Roman" w:hAnsi="Times New Roman" w:cs="Times New Roman"/>
          <w:sz w:val="24"/>
          <w:szCs w:val="24"/>
        </w:rPr>
      </w:pPr>
      <w:r w:rsidRPr="00795867">
        <w:rPr>
          <w:rFonts w:ascii="Times New Roman" w:hAnsi="Times New Roman" w:cs="Times New Roman"/>
          <w:sz w:val="24"/>
          <w:szCs w:val="24"/>
        </w:rPr>
        <w:t xml:space="preserve">VSS displayed pamphlets advertising the research in their offices in both Edinburgh and Glasgow and also included information about the study on their website for a brief period. COPFS included a letter from the researcher inviting participation in the study to victims whose cases had come to a close. Due to time and budget limitations, these invitations went out only to potential participants living in the central belt and the south of Scotland (thereby excluding the Highlands and Islands). </w:t>
      </w:r>
      <w:r w:rsidR="003B5406" w:rsidRPr="00795867">
        <w:rPr>
          <w:rFonts w:ascii="Times New Roman" w:hAnsi="Times New Roman" w:cs="Times New Roman"/>
          <w:sz w:val="24"/>
          <w:szCs w:val="24"/>
        </w:rPr>
        <w:t xml:space="preserve">Adverts were also placed in a local newspaper on four different occasions as well as on local internet forums such as Gumtree and Facebook.   </w:t>
      </w:r>
    </w:p>
    <w:p w:rsidR="003B5406" w:rsidRPr="00795867" w:rsidRDefault="003B5406" w:rsidP="00471D19">
      <w:pPr>
        <w:spacing w:line="480" w:lineRule="auto"/>
        <w:jc w:val="both"/>
        <w:rPr>
          <w:rFonts w:ascii="Times New Roman" w:hAnsi="Times New Roman" w:cs="Times New Roman"/>
          <w:sz w:val="24"/>
          <w:szCs w:val="24"/>
        </w:rPr>
      </w:pPr>
      <w:r w:rsidRPr="00795867">
        <w:rPr>
          <w:rFonts w:ascii="Times New Roman" w:hAnsi="Times New Roman" w:cs="Times New Roman"/>
          <w:sz w:val="24"/>
          <w:szCs w:val="24"/>
        </w:rPr>
        <w:t xml:space="preserve">Interviews took place either in offices at the University of Edinburgh or where a participant was unable to attend the University, in their home. All interviews were recorded and </w:t>
      </w:r>
      <w:r w:rsidR="00A71121" w:rsidRPr="00795867">
        <w:rPr>
          <w:rFonts w:ascii="Times New Roman" w:hAnsi="Times New Roman" w:cs="Times New Roman"/>
          <w:sz w:val="24"/>
          <w:szCs w:val="24"/>
        </w:rPr>
        <w:t xml:space="preserve">then </w:t>
      </w:r>
      <w:r w:rsidRPr="00795867">
        <w:rPr>
          <w:rFonts w:ascii="Times New Roman" w:hAnsi="Times New Roman" w:cs="Times New Roman"/>
          <w:sz w:val="24"/>
          <w:szCs w:val="24"/>
        </w:rPr>
        <w:t>transcribed by a professional. Analysis of the</w:t>
      </w:r>
      <w:r w:rsidR="00566F3D">
        <w:rPr>
          <w:rFonts w:ascii="Times New Roman" w:hAnsi="Times New Roman" w:cs="Times New Roman"/>
          <w:sz w:val="24"/>
          <w:szCs w:val="24"/>
        </w:rPr>
        <w:t xml:space="preserve"> data was carried in QSR NVIVO and included multiple steps. Data was first sorted thematically into relevant headings, i.e. impact, police interaction, court, et cetera. Following this, further coding and examination led to the development of the themes identified. </w:t>
      </w:r>
    </w:p>
    <w:p w:rsidR="0038681F" w:rsidRPr="00795867" w:rsidRDefault="0038681F" w:rsidP="00471D19">
      <w:pPr>
        <w:spacing w:line="480" w:lineRule="auto"/>
        <w:jc w:val="both"/>
        <w:rPr>
          <w:rFonts w:ascii="Times New Roman" w:hAnsi="Times New Roman" w:cs="Times New Roman"/>
          <w:sz w:val="24"/>
          <w:szCs w:val="24"/>
        </w:rPr>
      </w:pPr>
      <w:r w:rsidRPr="00795867">
        <w:rPr>
          <w:rFonts w:ascii="Times New Roman" w:hAnsi="Times New Roman" w:cs="Times New Roman"/>
          <w:sz w:val="24"/>
          <w:szCs w:val="24"/>
        </w:rPr>
        <w:t>The resulting samp</w:t>
      </w:r>
      <w:r w:rsidR="00F46BAE" w:rsidRPr="00795867">
        <w:rPr>
          <w:rFonts w:ascii="Times New Roman" w:hAnsi="Times New Roman" w:cs="Times New Roman"/>
          <w:sz w:val="24"/>
          <w:szCs w:val="24"/>
        </w:rPr>
        <w:t xml:space="preserve">le of victims was composed of: </w:t>
      </w:r>
      <w:r w:rsidR="004F56C5" w:rsidRPr="00795867">
        <w:rPr>
          <w:rFonts w:ascii="Times New Roman" w:hAnsi="Times New Roman" w:cs="Times New Roman"/>
          <w:sz w:val="24"/>
          <w:szCs w:val="24"/>
        </w:rPr>
        <w:t>58% women and 42</w:t>
      </w:r>
      <w:r w:rsidR="00F46BAE" w:rsidRPr="00795867">
        <w:rPr>
          <w:rFonts w:ascii="Times New Roman" w:hAnsi="Times New Roman" w:cs="Times New Roman"/>
          <w:sz w:val="24"/>
          <w:szCs w:val="24"/>
        </w:rPr>
        <w:t xml:space="preserve">% </w:t>
      </w:r>
      <w:r w:rsidRPr="00795867">
        <w:rPr>
          <w:rFonts w:ascii="Times New Roman" w:hAnsi="Times New Roman" w:cs="Times New Roman"/>
          <w:sz w:val="24"/>
          <w:szCs w:val="24"/>
        </w:rPr>
        <w:t xml:space="preserve">men. </w:t>
      </w:r>
      <w:r w:rsidR="00A01202" w:rsidRPr="00795867">
        <w:rPr>
          <w:rFonts w:ascii="Times New Roman" w:hAnsi="Times New Roman" w:cs="Times New Roman"/>
          <w:sz w:val="24"/>
          <w:szCs w:val="24"/>
        </w:rPr>
        <w:t xml:space="preserve">The age range of </w:t>
      </w:r>
      <w:r w:rsidR="002F7462" w:rsidRPr="00795867">
        <w:rPr>
          <w:rFonts w:ascii="Times New Roman" w:hAnsi="Times New Roman" w:cs="Times New Roman"/>
          <w:sz w:val="24"/>
          <w:szCs w:val="24"/>
        </w:rPr>
        <w:t xml:space="preserve">participants varied from 16 -74 with mean age of 44. 45% </w:t>
      </w:r>
      <w:r w:rsidR="00F46BAE" w:rsidRPr="00795867">
        <w:rPr>
          <w:rFonts w:ascii="Times New Roman" w:hAnsi="Times New Roman" w:cs="Times New Roman"/>
          <w:sz w:val="24"/>
          <w:szCs w:val="24"/>
        </w:rPr>
        <w:t>of the sample was Edinburgh based, with others coming primarily from Glasgow, the rest o</w:t>
      </w:r>
      <w:r w:rsidR="005B14B2">
        <w:rPr>
          <w:rFonts w:ascii="Times New Roman" w:hAnsi="Times New Roman" w:cs="Times New Roman"/>
          <w:sz w:val="24"/>
          <w:szCs w:val="24"/>
        </w:rPr>
        <w:t>f Scotland and northern England and as such, cannot be considered representative of the experiences of victims in Scotland or more generally. That being said, a</w:t>
      </w:r>
      <w:r w:rsidR="00A01202" w:rsidRPr="00795867">
        <w:rPr>
          <w:rFonts w:ascii="Times New Roman" w:hAnsi="Times New Roman" w:cs="Times New Roman"/>
          <w:sz w:val="24"/>
          <w:szCs w:val="24"/>
        </w:rPr>
        <w:t xml:space="preserve"> range of crime types </w:t>
      </w:r>
      <w:r w:rsidR="00F46BAE" w:rsidRPr="00795867">
        <w:rPr>
          <w:rFonts w:ascii="Times New Roman" w:hAnsi="Times New Roman" w:cs="Times New Roman"/>
          <w:sz w:val="24"/>
          <w:szCs w:val="24"/>
        </w:rPr>
        <w:t xml:space="preserve">were </w:t>
      </w:r>
      <w:r w:rsidR="002A1967">
        <w:rPr>
          <w:rFonts w:ascii="Times New Roman" w:hAnsi="Times New Roman" w:cs="Times New Roman"/>
          <w:sz w:val="24"/>
          <w:szCs w:val="24"/>
        </w:rPr>
        <w:t>reported with</w:t>
      </w:r>
      <w:r w:rsidR="00D41979">
        <w:rPr>
          <w:rFonts w:ascii="Times New Roman" w:hAnsi="Times New Roman" w:cs="Times New Roman"/>
          <w:sz w:val="24"/>
          <w:szCs w:val="24"/>
        </w:rPr>
        <w:t>34% reporting multiple victimisations, and</w:t>
      </w:r>
      <w:r w:rsidR="002A1967">
        <w:rPr>
          <w:rFonts w:ascii="Times New Roman" w:hAnsi="Times New Roman" w:cs="Times New Roman"/>
          <w:sz w:val="24"/>
          <w:szCs w:val="24"/>
        </w:rPr>
        <w:t xml:space="preserve"> 54% reporting at least one incident of </w:t>
      </w:r>
      <w:r w:rsidR="00D41979">
        <w:rPr>
          <w:rFonts w:ascii="Times New Roman" w:hAnsi="Times New Roman" w:cs="Times New Roman"/>
          <w:sz w:val="24"/>
          <w:szCs w:val="24"/>
        </w:rPr>
        <w:t>personal crime</w:t>
      </w:r>
      <w:r w:rsidR="002A1967">
        <w:rPr>
          <w:rFonts w:ascii="Times New Roman" w:hAnsi="Times New Roman" w:cs="Times New Roman"/>
          <w:sz w:val="24"/>
          <w:szCs w:val="24"/>
        </w:rPr>
        <w:t xml:space="preserve"> </w:t>
      </w:r>
      <w:r w:rsidR="00D41979">
        <w:rPr>
          <w:rFonts w:ascii="Times New Roman" w:hAnsi="Times New Roman" w:cs="Times New Roman"/>
          <w:sz w:val="24"/>
          <w:szCs w:val="24"/>
        </w:rPr>
        <w:t>i</w:t>
      </w:r>
      <w:r w:rsidR="00A01202" w:rsidRPr="00795867">
        <w:rPr>
          <w:rFonts w:ascii="Times New Roman" w:hAnsi="Times New Roman" w:cs="Times New Roman"/>
          <w:sz w:val="24"/>
          <w:szCs w:val="24"/>
        </w:rPr>
        <w:t>ncluding assault, rape, murder (co-victims), racial harassment</w:t>
      </w:r>
      <w:r w:rsidR="00D41979">
        <w:rPr>
          <w:rFonts w:ascii="Times New Roman" w:hAnsi="Times New Roman" w:cs="Times New Roman"/>
          <w:sz w:val="24"/>
          <w:szCs w:val="24"/>
        </w:rPr>
        <w:t>/hate crime</w:t>
      </w:r>
      <w:r w:rsidR="00A01202" w:rsidRPr="00795867">
        <w:rPr>
          <w:rFonts w:ascii="Times New Roman" w:hAnsi="Times New Roman" w:cs="Times New Roman"/>
          <w:sz w:val="24"/>
          <w:szCs w:val="24"/>
        </w:rPr>
        <w:t xml:space="preserve">, </w:t>
      </w:r>
      <w:r w:rsidR="00D41979">
        <w:rPr>
          <w:rFonts w:ascii="Times New Roman" w:hAnsi="Times New Roman" w:cs="Times New Roman"/>
          <w:sz w:val="24"/>
          <w:szCs w:val="24"/>
        </w:rPr>
        <w:t xml:space="preserve">domestic violence, </w:t>
      </w:r>
      <w:r w:rsidR="002F7462" w:rsidRPr="00795867">
        <w:rPr>
          <w:rFonts w:ascii="Times New Roman" w:hAnsi="Times New Roman" w:cs="Times New Roman"/>
          <w:sz w:val="24"/>
          <w:szCs w:val="24"/>
        </w:rPr>
        <w:t>and child sexual assault</w:t>
      </w:r>
      <w:r w:rsidR="00D41979">
        <w:rPr>
          <w:rFonts w:ascii="Times New Roman" w:hAnsi="Times New Roman" w:cs="Times New Roman"/>
          <w:sz w:val="24"/>
          <w:szCs w:val="24"/>
        </w:rPr>
        <w:t>. Property based crimes included</w:t>
      </w:r>
      <w:r w:rsidR="00D41979" w:rsidRPr="00D41979">
        <w:rPr>
          <w:rFonts w:ascii="Times New Roman" w:hAnsi="Times New Roman" w:cs="Times New Roman"/>
          <w:sz w:val="24"/>
          <w:szCs w:val="24"/>
        </w:rPr>
        <w:t xml:space="preserve"> housebreaking</w:t>
      </w:r>
      <w:r w:rsidR="00D41979">
        <w:rPr>
          <w:rFonts w:ascii="Times New Roman" w:hAnsi="Times New Roman" w:cs="Times New Roman"/>
          <w:sz w:val="24"/>
          <w:szCs w:val="24"/>
        </w:rPr>
        <w:t>, theft arson, and</w:t>
      </w:r>
      <w:r w:rsidR="00D41979" w:rsidRPr="00D41979">
        <w:rPr>
          <w:rFonts w:ascii="Times New Roman" w:hAnsi="Times New Roman" w:cs="Times New Roman"/>
          <w:sz w:val="24"/>
          <w:szCs w:val="24"/>
        </w:rPr>
        <w:t xml:space="preserve"> </w:t>
      </w:r>
      <w:r w:rsidR="00D41979" w:rsidRPr="00795867">
        <w:rPr>
          <w:rFonts w:ascii="Times New Roman" w:hAnsi="Times New Roman" w:cs="Times New Roman"/>
          <w:sz w:val="24"/>
          <w:szCs w:val="24"/>
        </w:rPr>
        <w:t>vandalism</w:t>
      </w:r>
      <w:r w:rsidR="002F7462" w:rsidRPr="00795867">
        <w:rPr>
          <w:rFonts w:ascii="Times New Roman" w:hAnsi="Times New Roman" w:cs="Times New Roman"/>
          <w:sz w:val="24"/>
          <w:szCs w:val="24"/>
        </w:rPr>
        <w:t>. 80</w:t>
      </w:r>
      <w:r w:rsidR="00A01202" w:rsidRPr="00795867">
        <w:rPr>
          <w:rFonts w:ascii="Times New Roman" w:hAnsi="Times New Roman" w:cs="Times New Roman"/>
          <w:sz w:val="24"/>
          <w:szCs w:val="24"/>
        </w:rPr>
        <w:t>% of victims had r</w:t>
      </w:r>
      <w:r w:rsidR="003B0198" w:rsidRPr="00795867">
        <w:rPr>
          <w:rFonts w:ascii="Times New Roman" w:hAnsi="Times New Roman" w:cs="Times New Roman"/>
          <w:sz w:val="24"/>
          <w:szCs w:val="24"/>
        </w:rPr>
        <w:t>eported</w:t>
      </w:r>
      <w:r w:rsidR="00F46BAE" w:rsidRPr="00795867">
        <w:rPr>
          <w:rFonts w:ascii="Times New Roman" w:hAnsi="Times New Roman" w:cs="Times New Roman"/>
          <w:sz w:val="24"/>
          <w:szCs w:val="24"/>
        </w:rPr>
        <w:t xml:space="preserve"> their crime to the police, whilst</w:t>
      </w:r>
      <w:r w:rsidR="002F7462" w:rsidRPr="00795867">
        <w:rPr>
          <w:rFonts w:ascii="Times New Roman" w:hAnsi="Times New Roman" w:cs="Times New Roman"/>
          <w:sz w:val="24"/>
          <w:szCs w:val="24"/>
        </w:rPr>
        <w:t xml:space="preserve"> only 38</w:t>
      </w:r>
      <w:r w:rsidR="00A01202" w:rsidRPr="00795867">
        <w:rPr>
          <w:rFonts w:ascii="Times New Roman" w:hAnsi="Times New Roman" w:cs="Times New Roman"/>
          <w:sz w:val="24"/>
          <w:szCs w:val="24"/>
        </w:rPr>
        <w:t xml:space="preserve">% reported having received any formal support. </w:t>
      </w:r>
      <w:r w:rsidR="00566F3D">
        <w:rPr>
          <w:rFonts w:ascii="Times New Roman" w:hAnsi="Times New Roman" w:cs="Times New Roman"/>
          <w:sz w:val="24"/>
          <w:szCs w:val="24"/>
        </w:rPr>
        <w:t>Many reported more than one incident of crime, but interviews generally focused on one incident of particular importance to the participant. The time between a given incident and the interview varied substantially from only a few days to up to twenty years.</w:t>
      </w:r>
    </w:p>
    <w:p w:rsidR="00D41979" w:rsidRDefault="00D41979" w:rsidP="00471D19">
      <w:pPr>
        <w:spacing w:line="480" w:lineRule="auto"/>
        <w:rPr>
          <w:rFonts w:ascii="Times New Roman" w:hAnsi="Times New Roman" w:cs="Times New Roman"/>
          <w:b/>
          <w:sz w:val="24"/>
          <w:szCs w:val="24"/>
        </w:rPr>
      </w:pPr>
    </w:p>
    <w:p w:rsidR="004B471F" w:rsidRPr="00795867" w:rsidRDefault="007B17D1" w:rsidP="00471D19">
      <w:pPr>
        <w:spacing w:line="480" w:lineRule="auto"/>
        <w:rPr>
          <w:rFonts w:ascii="Times New Roman" w:hAnsi="Times New Roman" w:cs="Times New Roman"/>
          <w:b/>
          <w:sz w:val="24"/>
          <w:szCs w:val="24"/>
        </w:rPr>
      </w:pPr>
      <w:r w:rsidRPr="00795867">
        <w:rPr>
          <w:rFonts w:ascii="Times New Roman" w:hAnsi="Times New Roman" w:cs="Times New Roman"/>
          <w:b/>
          <w:sz w:val="24"/>
          <w:szCs w:val="24"/>
        </w:rPr>
        <w:t>Results</w:t>
      </w:r>
    </w:p>
    <w:p w:rsidR="005B7C3B" w:rsidRPr="00795867" w:rsidRDefault="00D661E5" w:rsidP="00471D19">
      <w:pPr>
        <w:spacing w:line="480" w:lineRule="auto"/>
        <w:jc w:val="both"/>
        <w:rPr>
          <w:rFonts w:ascii="Times New Roman" w:hAnsi="Times New Roman" w:cs="Times New Roman"/>
          <w:sz w:val="24"/>
          <w:szCs w:val="24"/>
        </w:rPr>
      </w:pPr>
      <w:r w:rsidRPr="00795867">
        <w:rPr>
          <w:rFonts w:ascii="Times New Roman" w:hAnsi="Times New Roman" w:cs="Times New Roman"/>
          <w:sz w:val="24"/>
          <w:szCs w:val="24"/>
        </w:rPr>
        <w:t xml:space="preserve">Analysis of this data soon revealed a distinct pattern of responses to interview questions addressing the meaning of what it is to be a victim and feeling in relation to the word ‘victim’.  </w:t>
      </w:r>
      <w:r w:rsidR="007261E5" w:rsidRPr="00795867">
        <w:rPr>
          <w:rFonts w:ascii="Times New Roman" w:hAnsi="Times New Roman" w:cs="Times New Roman"/>
          <w:sz w:val="24"/>
          <w:szCs w:val="24"/>
        </w:rPr>
        <w:t>The response to the word victim is overwhelmingly negative, as is demonstrated below. Additionally, findings indicate a distinct disconnect between how an incident of crime is labelled and how a victim identifies themselves, indicating an acknowledgement of the incident as wrong and illegal, but denial of victimhood.  When it comes to describing and understanding victimhood, t</w:t>
      </w:r>
      <w:r w:rsidRPr="00795867">
        <w:rPr>
          <w:rFonts w:ascii="Times New Roman" w:hAnsi="Times New Roman" w:cs="Times New Roman"/>
          <w:sz w:val="24"/>
          <w:szCs w:val="24"/>
        </w:rPr>
        <w:t>hree key themes e</w:t>
      </w:r>
      <w:r w:rsidR="004D5F94" w:rsidRPr="00795867">
        <w:rPr>
          <w:rFonts w:ascii="Times New Roman" w:hAnsi="Times New Roman" w:cs="Times New Roman"/>
          <w:sz w:val="24"/>
          <w:szCs w:val="24"/>
        </w:rPr>
        <w:t>merged from the data</w:t>
      </w:r>
      <w:r w:rsidR="00E5257D" w:rsidRPr="00795867">
        <w:rPr>
          <w:rFonts w:ascii="Times New Roman" w:hAnsi="Times New Roman" w:cs="Times New Roman"/>
          <w:sz w:val="24"/>
          <w:szCs w:val="24"/>
        </w:rPr>
        <w:t>. Thes</w:t>
      </w:r>
      <w:r w:rsidRPr="00795867">
        <w:rPr>
          <w:rFonts w:ascii="Times New Roman" w:hAnsi="Times New Roman" w:cs="Times New Roman"/>
          <w:sz w:val="24"/>
          <w:szCs w:val="24"/>
        </w:rPr>
        <w:t>e were</w:t>
      </w:r>
      <w:r w:rsidR="00E5257D" w:rsidRPr="00795867">
        <w:rPr>
          <w:rFonts w:ascii="Times New Roman" w:hAnsi="Times New Roman" w:cs="Times New Roman"/>
          <w:sz w:val="24"/>
          <w:szCs w:val="24"/>
        </w:rPr>
        <w:t>:</w:t>
      </w:r>
      <w:r w:rsidRPr="00795867">
        <w:rPr>
          <w:rFonts w:ascii="Times New Roman" w:hAnsi="Times New Roman" w:cs="Times New Roman"/>
          <w:sz w:val="24"/>
          <w:szCs w:val="24"/>
        </w:rPr>
        <w:t xml:space="preserve"> weakness as a key characteristic of victims, </w:t>
      </w:r>
      <w:r w:rsidR="002F2637" w:rsidRPr="00795867">
        <w:rPr>
          <w:rFonts w:ascii="Times New Roman" w:hAnsi="Times New Roman" w:cs="Times New Roman"/>
          <w:sz w:val="24"/>
          <w:szCs w:val="24"/>
        </w:rPr>
        <w:t>the importance of distinguishing bet</w:t>
      </w:r>
      <w:r w:rsidR="004D5F94" w:rsidRPr="00795867">
        <w:rPr>
          <w:rFonts w:ascii="Times New Roman" w:hAnsi="Times New Roman" w:cs="Times New Roman"/>
          <w:sz w:val="24"/>
          <w:szCs w:val="24"/>
        </w:rPr>
        <w:t>ween victims and non-victims</w:t>
      </w:r>
      <w:r w:rsidR="002F2637" w:rsidRPr="00795867">
        <w:rPr>
          <w:rFonts w:ascii="Times New Roman" w:hAnsi="Times New Roman" w:cs="Times New Roman"/>
          <w:sz w:val="24"/>
          <w:szCs w:val="24"/>
        </w:rPr>
        <w:t xml:space="preserve"> or the dichotomy of victim versus survivor, and </w:t>
      </w:r>
      <w:r w:rsidRPr="00795867">
        <w:rPr>
          <w:rFonts w:ascii="Times New Roman" w:hAnsi="Times New Roman" w:cs="Times New Roman"/>
          <w:sz w:val="24"/>
          <w:szCs w:val="24"/>
        </w:rPr>
        <w:t>the fluidity</w:t>
      </w:r>
      <w:r w:rsidR="002F2637" w:rsidRPr="00795867">
        <w:rPr>
          <w:rFonts w:ascii="Times New Roman" w:hAnsi="Times New Roman" w:cs="Times New Roman"/>
          <w:sz w:val="24"/>
          <w:szCs w:val="24"/>
        </w:rPr>
        <w:t xml:space="preserve"> of the state of victimhood</w:t>
      </w:r>
      <w:r w:rsidR="00E5257D" w:rsidRPr="00795867">
        <w:rPr>
          <w:rFonts w:ascii="Times New Roman" w:hAnsi="Times New Roman" w:cs="Times New Roman"/>
          <w:sz w:val="24"/>
          <w:szCs w:val="24"/>
        </w:rPr>
        <w:t xml:space="preserve">. Each of these key themes arguably </w:t>
      </w:r>
      <w:r w:rsidR="005B7C3B" w:rsidRPr="00795867">
        <w:rPr>
          <w:rFonts w:ascii="Times New Roman" w:hAnsi="Times New Roman" w:cs="Times New Roman"/>
          <w:sz w:val="24"/>
          <w:szCs w:val="24"/>
        </w:rPr>
        <w:t>a</w:t>
      </w:r>
      <w:r w:rsidR="00E5257D" w:rsidRPr="00795867">
        <w:rPr>
          <w:rFonts w:ascii="Times New Roman" w:hAnsi="Times New Roman" w:cs="Times New Roman"/>
          <w:sz w:val="24"/>
          <w:szCs w:val="24"/>
        </w:rPr>
        <w:t>l</w:t>
      </w:r>
      <w:r w:rsidR="005B7C3B" w:rsidRPr="00795867">
        <w:rPr>
          <w:rFonts w:ascii="Times New Roman" w:hAnsi="Times New Roman" w:cs="Times New Roman"/>
          <w:sz w:val="24"/>
          <w:szCs w:val="24"/>
        </w:rPr>
        <w:t>l relate back to the undesirability of being a victim</w:t>
      </w:r>
      <w:r w:rsidR="005526C0" w:rsidRPr="00795867">
        <w:rPr>
          <w:rFonts w:ascii="Times New Roman" w:hAnsi="Times New Roman" w:cs="Times New Roman"/>
          <w:sz w:val="24"/>
          <w:szCs w:val="24"/>
        </w:rPr>
        <w:t>, which will be discussed first</w:t>
      </w:r>
      <w:r w:rsidR="005B7C3B" w:rsidRPr="00795867">
        <w:rPr>
          <w:rFonts w:ascii="Times New Roman" w:hAnsi="Times New Roman" w:cs="Times New Roman"/>
          <w:sz w:val="24"/>
          <w:szCs w:val="24"/>
        </w:rPr>
        <w:t xml:space="preserve">. </w:t>
      </w:r>
    </w:p>
    <w:p w:rsidR="006A6DD3" w:rsidRPr="00795867" w:rsidRDefault="006A6DD3" w:rsidP="00471D19">
      <w:pPr>
        <w:spacing w:line="480" w:lineRule="auto"/>
        <w:rPr>
          <w:rFonts w:ascii="Times New Roman" w:hAnsi="Times New Roman" w:cs="Times New Roman"/>
          <w:sz w:val="24"/>
          <w:szCs w:val="24"/>
        </w:rPr>
      </w:pPr>
    </w:p>
    <w:p w:rsidR="005526C0" w:rsidRPr="00795867" w:rsidRDefault="005526C0" w:rsidP="00471D19">
      <w:pPr>
        <w:spacing w:line="480" w:lineRule="auto"/>
        <w:rPr>
          <w:rFonts w:ascii="Times New Roman" w:hAnsi="Times New Roman" w:cs="Times New Roman"/>
          <w:i/>
          <w:sz w:val="24"/>
          <w:szCs w:val="24"/>
        </w:rPr>
      </w:pPr>
      <w:r w:rsidRPr="00795867">
        <w:rPr>
          <w:rFonts w:ascii="Times New Roman" w:hAnsi="Times New Roman" w:cs="Times New Roman"/>
          <w:i/>
          <w:sz w:val="24"/>
          <w:szCs w:val="24"/>
        </w:rPr>
        <w:t>Thoughts and Reactions to the Word ‘Victim’</w:t>
      </w:r>
    </w:p>
    <w:p w:rsidR="005526C0" w:rsidRPr="00795867" w:rsidRDefault="002951E6" w:rsidP="00471D19">
      <w:pPr>
        <w:spacing w:line="480" w:lineRule="auto"/>
        <w:jc w:val="both"/>
        <w:rPr>
          <w:rFonts w:ascii="Times New Roman" w:hAnsi="Times New Roman" w:cs="Times New Roman"/>
          <w:sz w:val="24"/>
          <w:szCs w:val="24"/>
        </w:rPr>
      </w:pPr>
      <w:r w:rsidRPr="00795867">
        <w:rPr>
          <w:rFonts w:ascii="Times New Roman" w:hAnsi="Times New Roman" w:cs="Times New Roman"/>
          <w:sz w:val="24"/>
          <w:szCs w:val="24"/>
        </w:rPr>
        <w:t xml:space="preserve">It was in fact rather difficult to </w:t>
      </w:r>
      <w:r w:rsidR="004D5F94" w:rsidRPr="00795867">
        <w:rPr>
          <w:rFonts w:ascii="Times New Roman" w:hAnsi="Times New Roman" w:cs="Times New Roman"/>
          <w:sz w:val="24"/>
          <w:szCs w:val="24"/>
        </w:rPr>
        <w:t>select only</w:t>
      </w:r>
      <w:r w:rsidRPr="00795867">
        <w:rPr>
          <w:rFonts w:ascii="Times New Roman" w:hAnsi="Times New Roman" w:cs="Times New Roman"/>
          <w:sz w:val="24"/>
          <w:szCs w:val="24"/>
        </w:rPr>
        <w:t xml:space="preserve"> one or two quotations whic</w:t>
      </w:r>
      <w:r w:rsidR="009D1542">
        <w:rPr>
          <w:rFonts w:ascii="Times New Roman" w:hAnsi="Times New Roman" w:cs="Times New Roman"/>
          <w:sz w:val="24"/>
          <w:szCs w:val="24"/>
        </w:rPr>
        <w:t>h best demonstrated the powerful</w:t>
      </w:r>
      <w:r w:rsidRPr="00795867">
        <w:rPr>
          <w:rFonts w:ascii="Times New Roman" w:hAnsi="Times New Roman" w:cs="Times New Roman"/>
          <w:sz w:val="24"/>
          <w:szCs w:val="24"/>
        </w:rPr>
        <w:t xml:space="preserve"> reactions of victims to the word, as there were so many to choose from. </w:t>
      </w:r>
      <w:r w:rsidR="00091597" w:rsidRPr="00795867">
        <w:rPr>
          <w:rFonts w:ascii="Times New Roman" w:hAnsi="Times New Roman" w:cs="Times New Roman"/>
          <w:sz w:val="24"/>
          <w:szCs w:val="24"/>
        </w:rPr>
        <w:t>For example,</w:t>
      </w:r>
    </w:p>
    <w:p w:rsidR="00FB4619" w:rsidRPr="00795867" w:rsidRDefault="00FB4619" w:rsidP="00FB4619">
      <w:pPr>
        <w:ind w:left="720"/>
        <w:rPr>
          <w:rFonts w:ascii="Times New Roman" w:hAnsi="Times New Roman" w:cs="Times New Roman"/>
          <w:sz w:val="24"/>
          <w:szCs w:val="24"/>
        </w:rPr>
      </w:pPr>
      <w:r w:rsidRPr="00795867">
        <w:rPr>
          <w:rFonts w:ascii="Times New Roman" w:hAnsi="Times New Roman" w:cs="Times New Roman"/>
          <w:i/>
          <w:sz w:val="24"/>
          <w:szCs w:val="24"/>
        </w:rPr>
        <w:t>‘I don't think victim is a nice word ... I think you can have I don't know wrong connotations sometimes you know, if you’re a victim then that makes you small, you’ve been trampled on or whatever and you could be trampled on again.</w:t>
      </w:r>
      <w:r w:rsidRPr="00795867">
        <w:rPr>
          <w:rFonts w:ascii="Times New Roman" w:hAnsi="Times New Roman" w:cs="Times New Roman"/>
          <w:sz w:val="24"/>
          <w:szCs w:val="24"/>
        </w:rPr>
        <w:t xml:space="preserve">’ </w:t>
      </w:r>
    </w:p>
    <w:p w:rsidR="00797687" w:rsidRPr="00B01500" w:rsidRDefault="00706AB5" w:rsidP="00B01500">
      <w:pPr>
        <w:ind w:firstLine="720"/>
        <w:rPr>
          <w:rFonts w:ascii="Times New Roman" w:hAnsi="Times New Roman" w:cs="Times New Roman"/>
          <w:sz w:val="24"/>
          <w:szCs w:val="24"/>
        </w:rPr>
      </w:pPr>
      <w:r w:rsidRPr="00B01500">
        <w:rPr>
          <w:rFonts w:ascii="Times New Roman" w:hAnsi="Times New Roman" w:cs="Times New Roman"/>
          <w:sz w:val="24"/>
          <w:szCs w:val="24"/>
        </w:rPr>
        <w:t>P006</w:t>
      </w:r>
      <w:r w:rsidR="00FB4619" w:rsidRPr="00B01500">
        <w:rPr>
          <w:rFonts w:ascii="Times New Roman" w:hAnsi="Times New Roman" w:cs="Times New Roman"/>
          <w:sz w:val="24"/>
          <w:szCs w:val="24"/>
        </w:rPr>
        <w:t xml:space="preserve">, </w:t>
      </w:r>
      <w:r w:rsidR="00797687" w:rsidRPr="00B01500">
        <w:rPr>
          <w:rFonts w:ascii="Times New Roman" w:hAnsi="Times New Roman" w:cs="Times New Roman"/>
          <w:sz w:val="24"/>
          <w:szCs w:val="24"/>
        </w:rPr>
        <w:t>female</w:t>
      </w:r>
    </w:p>
    <w:p w:rsidR="00FB4619" w:rsidRPr="00795867" w:rsidRDefault="004D5F94" w:rsidP="00471D19">
      <w:pPr>
        <w:spacing w:line="480" w:lineRule="auto"/>
        <w:jc w:val="both"/>
        <w:rPr>
          <w:rFonts w:ascii="Times New Roman" w:hAnsi="Times New Roman" w:cs="Times New Roman"/>
          <w:sz w:val="24"/>
          <w:szCs w:val="24"/>
        </w:rPr>
      </w:pPr>
      <w:r w:rsidRPr="00795867">
        <w:rPr>
          <w:rFonts w:ascii="Times New Roman" w:hAnsi="Times New Roman" w:cs="Times New Roman"/>
          <w:sz w:val="24"/>
          <w:szCs w:val="24"/>
        </w:rPr>
        <w:t xml:space="preserve">Of the many options </w:t>
      </w:r>
      <w:r w:rsidR="00823766" w:rsidRPr="00795867">
        <w:rPr>
          <w:rFonts w:ascii="Times New Roman" w:hAnsi="Times New Roman" w:cs="Times New Roman"/>
          <w:sz w:val="24"/>
          <w:szCs w:val="24"/>
        </w:rPr>
        <w:t>available, this quotation was chosen as it highlight</w:t>
      </w:r>
      <w:r w:rsidR="009D1542">
        <w:rPr>
          <w:rFonts w:ascii="Times New Roman" w:hAnsi="Times New Roman" w:cs="Times New Roman"/>
          <w:sz w:val="24"/>
          <w:szCs w:val="24"/>
        </w:rPr>
        <w:t>s the awareness participants</w:t>
      </w:r>
      <w:r w:rsidR="00823766" w:rsidRPr="00795867">
        <w:rPr>
          <w:rFonts w:ascii="Times New Roman" w:hAnsi="Times New Roman" w:cs="Times New Roman"/>
          <w:sz w:val="24"/>
          <w:szCs w:val="24"/>
        </w:rPr>
        <w:t xml:space="preserve"> have of the negative societal reactions to victims. </w:t>
      </w:r>
      <w:r w:rsidR="00797687" w:rsidRPr="00795867">
        <w:rPr>
          <w:rFonts w:ascii="Times New Roman" w:hAnsi="Times New Roman" w:cs="Times New Roman"/>
          <w:sz w:val="24"/>
          <w:szCs w:val="24"/>
        </w:rPr>
        <w:t>This respondent, very politely, recognises that victim is not a nice word, but also st</w:t>
      </w:r>
      <w:r w:rsidR="00423B60">
        <w:rPr>
          <w:rFonts w:ascii="Times New Roman" w:hAnsi="Times New Roman" w:cs="Times New Roman"/>
          <w:sz w:val="24"/>
          <w:szCs w:val="24"/>
        </w:rPr>
        <w:t>raightway addresses the unfavourable</w:t>
      </w:r>
      <w:r w:rsidR="00797687" w:rsidRPr="00795867">
        <w:rPr>
          <w:rFonts w:ascii="Times New Roman" w:hAnsi="Times New Roman" w:cs="Times New Roman"/>
          <w:sz w:val="24"/>
          <w:szCs w:val="24"/>
        </w:rPr>
        <w:t xml:space="preserve"> s</w:t>
      </w:r>
      <w:r w:rsidR="00D0084F" w:rsidRPr="00795867">
        <w:rPr>
          <w:rFonts w:ascii="Times New Roman" w:hAnsi="Times New Roman" w:cs="Times New Roman"/>
          <w:sz w:val="24"/>
          <w:szCs w:val="24"/>
        </w:rPr>
        <w:t>ocial connotations</w:t>
      </w:r>
      <w:r w:rsidR="00797687" w:rsidRPr="00795867">
        <w:rPr>
          <w:rFonts w:ascii="Times New Roman" w:hAnsi="Times New Roman" w:cs="Times New Roman"/>
          <w:sz w:val="24"/>
          <w:szCs w:val="24"/>
        </w:rPr>
        <w:t>. This is one case however where the victim suggests these connotations are wrong, rather than trying to avoid them. That being said, it is also rather clear why one would want to avoid the label when it is described as it here. ‘Being trampled on’ seems the perfect meta</w:t>
      </w:r>
      <w:r w:rsidR="00B8718E" w:rsidRPr="00795867">
        <w:rPr>
          <w:rFonts w:ascii="Times New Roman" w:hAnsi="Times New Roman" w:cs="Times New Roman"/>
          <w:sz w:val="24"/>
          <w:szCs w:val="24"/>
        </w:rPr>
        <w:t xml:space="preserve">phor for what the aftermath of a crime may feel like to an overwhelmed victim. </w:t>
      </w:r>
      <w:r w:rsidR="00396962" w:rsidRPr="00795867">
        <w:rPr>
          <w:rFonts w:ascii="Times New Roman" w:hAnsi="Times New Roman" w:cs="Times New Roman"/>
          <w:sz w:val="24"/>
          <w:szCs w:val="24"/>
        </w:rPr>
        <w:t>A</w:t>
      </w:r>
      <w:r w:rsidR="00990F1A" w:rsidRPr="00795867">
        <w:rPr>
          <w:rFonts w:ascii="Times New Roman" w:hAnsi="Times New Roman" w:cs="Times New Roman"/>
          <w:sz w:val="24"/>
          <w:szCs w:val="24"/>
        </w:rPr>
        <w:t>s the presence of barbed wires, guards, locked wards, and body searches in treatment facilities for the mentally ill could understandably discourage a would</w:t>
      </w:r>
      <w:r w:rsidR="00A71121" w:rsidRPr="00795867">
        <w:rPr>
          <w:rFonts w:ascii="Times New Roman" w:hAnsi="Times New Roman" w:cs="Times New Roman"/>
          <w:sz w:val="24"/>
          <w:szCs w:val="24"/>
        </w:rPr>
        <w:t>-</w:t>
      </w:r>
      <w:r w:rsidR="00990F1A" w:rsidRPr="00795867">
        <w:rPr>
          <w:rFonts w:ascii="Times New Roman" w:hAnsi="Times New Roman" w:cs="Times New Roman"/>
          <w:sz w:val="24"/>
          <w:szCs w:val="24"/>
        </w:rPr>
        <w:t>be patient</w:t>
      </w:r>
      <w:r w:rsidR="00396962" w:rsidRPr="00795867">
        <w:rPr>
          <w:rFonts w:ascii="Times New Roman" w:hAnsi="Times New Roman" w:cs="Times New Roman"/>
          <w:sz w:val="24"/>
          <w:szCs w:val="24"/>
        </w:rPr>
        <w:t>, a parallel situation is easily imagined for the would-be victim</w:t>
      </w:r>
      <w:r w:rsidR="00990F1A" w:rsidRPr="00795867">
        <w:rPr>
          <w:rFonts w:ascii="Times New Roman" w:hAnsi="Times New Roman" w:cs="Times New Roman"/>
          <w:sz w:val="24"/>
          <w:szCs w:val="24"/>
        </w:rPr>
        <w:t xml:space="preserve"> </w:t>
      </w:r>
      <w:r w:rsidR="00396962" w:rsidRPr="00795867">
        <w:rPr>
          <w:rFonts w:ascii="Times New Roman" w:hAnsi="Times New Roman" w:cs="Times New Roman"/>
          <w:sz w:val="24"/>
          <w:szCs w:val="24"/>
        </w:rPr>
        <w:t xml:space="preserve">imagining </w:t>
      </w:r>
      <w:r w:rsidR="00990F1A" w:rsidRPr="00795867">
        <w:rPr>
          <w:rFonts w:ascii="Times New Roman" w:hAnsi="Times New Roman" w:cs="Times New Roman"/>
          <w:sz w:val="24"/>
          <w:szCs w:val="24"/>
        </w:rPr>
        <w:t>the</w:t>
      </w:r>
      <w:r w:rsidR="00D0084F" w:rsidRPr="00795867">
        <w:rPr>
          <w:rFonts w:ascii="Times New Roman" w:hAnsi="Times New Roman" w:cs="Times New Roman"/>
          <w:sz w:val="24"/>
          <w:szCs w:val="24"/>
        </w:rPr>
        <w:t xml:space="preserve"> police officers</w:t>
      </w:r>
      <w:r w:rsidR="00990F1A" w:rsidRPr="00795867">
        <w:rPr>
          <w:rFonts w:ascii="Times New Roman" w:hAnsi="Times New Roman" w:cs="Times New Roman"/>
          <w:sz w:val="24"/>
          <w:szCs w:val="24"/>
        </w:rPr>
        <w:t xml:space="preserve">, wigged judges, </w:t>
      </w:r>
      <w:r w:rsidR="00396962" w:rsidRPr="00795867">
        <w:rPr>
          <w:rFonts w:ascii="Times New Roman" w:hAnsi="Times New Roman" w:cs="Times New Roman"/>
          <w:sz w:val="24"/>
          <w:szCs w:val="24"/>
        </w:rPr>
        <w:t xml:space="preserve">prosecutors and </w:t>
      </w:r>
      <w:r w:rsidR="00990F1A" w:rsidRPr="00795867">
        <w:rPr>
          <w:rFonts w:ascii="Times New Roman" w:hAnsi="Times New Roman" w:cs="Times New Roman"/>
          <w:sz w:val="24"/>
          <w:szCs w:val="24"/>
        </w:rPr>
        <w:t>security</w:t>
      </w:r>
      <w:r w:rsidR="00396962" w:rsidRPr="00795867">
        <w:rPr>
          <w:rFonts w:ascii="Times New Roman" w:hAnsi="Times New Roman" w:cs="Times New Roman"/>
          <w:sz w:val="24"/>
          <w:szCs w:val="24"/>
        </w:rPr>
        <w:t xml:space="preserve"> which await</w:t>
      </w:r>
      <w:r w:rsidR="00D0084F" w:rsidRPr="00795867">
        <w:rPr>
          <w:rFonts w:ascii="Times New Roman" w:hAnsi="Times New Roman" w:cs="Times New Roman"/>
          <w:sz w:val="24"/>
          <w:szCs w:val="24"/>
        </w:rPr>
        <w:t xml:space="preserve"> in the criminal justice system</w:t>
      </w:r>
      <w:r w:rsidR="00797687" w:rsidRPr="00795867">
        <w:rPr>
          <w:rFonts w:ascii="Times New Roman" w:hAnsi="Times New Roman" w:cs="Times New Roman"/>
          <w:sz w:val="24"/>
          <w:szCs w:val="24"/>
        </w:rPr>
        <w:t xml:space="preserve">. Finally, the </w:t>
      </w:r>
      <w:r w:rsidR="00823766" w:rsidRPr="00795867">
        <w:rPr>
          <w:rFonts w:ascii="Times New Roman" w:hAnsi="Times New Roman" w:cs="Times New Roman"/>
          <w:sz w:val="24"/>
          <w:szCs w:val="24"/>
        </w:rPr>
        <w:t xml:space="preserve">weakness and </w:t>
      </w:r>
      <w:r w:rsidR="00797687" w:rsidRPr="00795867">
        <w:rPr>
          <w:rFonts w:ascii="Times New Roman" w:hAnsi="Times New Roman" w:cs="Times New Roman"/>
          <w:sz w:val="24"/>
          <w:szCs w:val="24"/>
        </w:rPr>
        <w:t xml:space="preserve">vulnerability </w:t>
      </w:r>
      <w:r w:rsidR="00823766" w:rsidRPr="00795867">
        <w:rPr>
          <w:rFonts w:ascii="Times New Roman" w:hAnsi="Times New Roman" w:cs="Times New Roman"/>
          <w:sz w:val="24"/>
          <w:szCs w:val="24"/>
        </w:rPr>
        <w:t>to be discussed</w:t>
      </w:r>
      <w:r w:rsidR="00396962" w:rsidRPr="00795867">
        <w:rPr>
          <w:rFonts w:ascii="Times New Roman" w:hAnsi="Times New Roman" w:cs="Times New Roman"/>
          <w:sz w:val="24"/>
          <w:szCs w:val="24"/>
        </w:rPr>
        <w:t xml:space="preserve"> further below</w:t>
      </w:r>
      <w:r w:rsidR="00823766" w:rsidRPr="00795867">
        <w:rPr>
          <w:rFonts w:ascii="Times New Roman" w:hAnsi="Times New Roman" w:cs="Times New Roman"/>
          <w:sz w:val="24"/>
          <w:szCs w:val="24"/>
        </w:rPr>
        <w:t xml:space="preserve"> </w:t>
      </w:r>
      <w:r w:rsidR="00396962" w:rsidRPr="00795867">
        <w:rPr>
          <w:rFonts w:ascii="Times New Roman" w:hAnsi="Times New Roman" w:cs="Times New Roman"/>
          <w:sz w:val="24"/>
          <w:szCs w:val="24"/>
        </w:rPr>
        <w:t>is already</w:t>
      </w:r>
      <w:r w:rsidR="00797687" w:rsidRPr="00795867">
        <w:rPr>
          <w:rFonts w:ascii="Times New Roman" w:hAnsi="Times New Roman" w:cs="Times New Roman"/>
          <w:sz w:val="24"/>
          <w:szCs w:val="24"/>
        </w:rPr>
        <w:t xml:space="preserve"> apparent here</w:t>
      </w:r>
      <w:r w:rsidR="00823766" w:rsidRPr="00795867">
        <w:rPr>
          <w:rFonts w:ascii="Times New Roman" w:hAnsi="Times New Roman" w:cs="Times New Roman"/>
          <w:sz w:val="24"/>
          <w:szCs w:val="24"/>
        </w:rPr>
        <w:t>. After being trampled on once, there is still the risk t</w:t>
      </w:r>
      <w:r w:rsidR="00A71121" w:rsidRPr="00795867">
        <w:rPr>
          <w:rFonts w:ascii="Times New Roman" w:hAnsi="Times New Roman" w:cs="Times New Roman"/>
          <w:sz w:val="24"/>
          <w:szCs w:val="24"/>
        </w:rPr>
        <w:t xml:space="preserve">hat it may happen again. </w:t>
      </w:r>
      <w:r w:rsidR="00823766" w:rsidRPr="00795867">
        <w:rPr>
          <w:rFonts w:ascii="Times New Roman" w:hAnsi="Times New Roman" w:cs="Times New Roman"/>
          <w:sz w:val="24"/>
          <w:szCs w:val="24"/>
        </w:rPr>
        <w:t>As vict</w:t>
      </w:r>
      <w:r w:rsidR="00396962" w:rsidRPr="00795867">
        <w:rPr>
          <w:rFonts w:ascii="Times New Roman" w:hAnsi="Times New Roman" w:cs="Times New Roman"/>
          <w:sz w:val="24"/>
          <w:szCs w:val="24"/>
        </w:rPr>
        <w:t>ims are aware of these risks</w:t>
      </w:r>
      <w:r w:rsidR="00823766" w:rsidRPr="00795867">
        <w:rPr>
          <w:rFonts w:ascii="Times New Roman" w:hAnsi="Times New Roman" w:cs="Times New Roman"/>
          <w:sz w:val="24"/>
          <w:szCs w:val="24"/>
        </w:rPr>
        <w:t>, it therefore not surprising that they begin to take steps to dista</w:t>
      </w:r>
      <w:r w:rsidR="00423B60">
        <w:rPr>
          <w:rFonts w:ascii="Times New Roman" w:hAnsi="Times New Roman" w:cs="Times New Roman"/>
          <w:sz w:val="24"/>
          <w:szCs w:val="24"/>
        </w:rPr>
        <w:t>nce themselves from the</w:t>
      </w:r>
      <w:r w:rsidR="00823766" w:rsidRPr="00795867">
        <w:rPr>
          <w:rFonts w:ascii="Times New Roman" w:hAnsi="Times New Roman" w:cs="Times New Roman"/>
          <w:sz w:val="24"/>
          <w:szCs w:val="24"/>
        </w:rPr>
        <w:t xml:space="preserve"> stereotype.</w:t>
      </w:r>
    </w:p>
    <w:p w:rsidR="002951E6" w:rsidRPr="00795867" w:rsidRDefault="00FB4619" w:rsidP="00B23C9C">
      <w:pPr>
        <w:ind w:left="720"/>
        <w:rPr>
          <w:rFonts w:ascii="Times New Roman" w:hAnsi="Times New Roman" w:cs="Times New Roman"/>
          <w:i/>
          <w:sz w:val="24"/>
          <w:szCs w:val="24"/>
        </w:rPr>
      </w:pPr>
      <w:r w:rsidRPr="00795867">
        <w:rPr>
          <w:rFonts w:ascii="Times New Roman" w:hAnsi="Times New Roman" w:cs="Times New Roman"/>
          <w:i/>
          <w:sz w:val="24"/>
          <w:szCs w:val="24"/>
        </w:rPr>
        <w:t xml:space="preserve"> </w:t>
      </w:r>
      <w:r w:rsidR="005526C0" w:rsidRPr="00795867">
        <w:rPr>
          <w:rFonts w:ascii="Times New Roman" w:hAnsi="Times New Roman" w:cs="Times New Roman"/>
          <w:i/>
          <w:sz w:val="24"/>
          <w:szCs w:val="24"/>
        </w:rPr>
        <w:t>‘I didn't really want to make myself out to be a victim so still it’s my choice so when I went through with it</w:t>
      </w:r>
      <w:r w:rsidR="00E437A0" w:rsidRPr="00795867">
        <w:rPr>
          <w:rFonts w:ascii="Times New Roman" w:hAnsi="Times New Roman" w:cs="Times New Roman"/>
          <w:i/>
          <w:sz w:val="24"/>
          <w:szCs w:val="24"/>
        </w:rPr>
        <w:t>,</w:t>
      </w:r>
      <w:r w:rsidR="005526C0" w:rsidRPr="00795867">
        <w:rPr>
          <w:rFonts w:ascii="Times New Roman" w:hAnsi="Times New Roman" w:cs="Times New Roman"/>
          <w:i/>
          <w:sz w:val="24"/>
          <w:szCs w:val="24"/>
        </w:rPr>
        <w:t xml:space="preserve"> it was well</w:t>
      </w:r>
      <w:r w:rsidR="00E437A0" w:rsidRPr="00795867">
        <w:rPr>
          <w:rFonts w:ascii="Times New Roman" w:hAnsi="Times New Roman" w:cs="Times New Roman"/>
          <w:i/>
          <w:sz w:val="24"/>
          <w:szCs w:val="24"/>
        </w:rPr>
        <w:t>,</w:t>
      </w:r>
      <w:r w:rsidR="005526C0" w:rsidRPr="00795867">
        <w:rPr>
          <w:rFonts w:ascii="Times New Roman" w:hAnsi="Times New Roman" w:cs="Times New Roman"/>
          <w:i/>
          <w:sz w:val="24"/>
          <w:szCs w:val="24"/>
        </w:rPr>
        <w:t xml:space="preserve"> I just have to get on with it, I didn't really consider myself a victim and I definitely didn't make myself out to be one because I just didn't like the feeling of it.’</w:t>
      </w:r>
    </w:p>
    <w:p w:rsidR="00B23C9C" w:rsidRPr="00B01500" w:rsidRDefault="00706AB5" w:rsidP="00B01500">
      <w:pPr>
        <w:ind w:firstLine="720"/>
        <w:rPr>
          <w:rFonts w:ascii="Times New Roman" w:hAnsi="Times New Roman" w:cs="Times New Roman"/>
          <w:sz w:val="24"/>
          <w:szCs w:val="24"/>
        </w:rPr>
      </w:pPr>
      <w:r w:rsidRPr="00B01500">
        <w:rPr>
          <w:rFonts w:ascii="Times New Roman" w:hAnsi="Times New Roman" w:cs="Times New Roman"/>
          <w:sz w:val="24"/>
          <w:szCs w:val="24"/>
        </w:rPr>
        <w:t>P039</w:t>
      </w:r>
      <w:r w:rsidR="00A71121" w:rsidRPr="00B01500">
        <w:rPr>
          <w:rFonts w:ascii="Times New Roman" w:hAnsi="Times New Roman" w:cs="Times New Roman"/>
          <w:sz w:val="24"/>
          <w:szCs w:val="24"/>
        </w:rPr>
        <w:t xml:space="preserve">, </w:t>
      </w:r>
      <w:r w:rsidR="00FB4619" w:rsidRPr="00B01500">
        <w:rPr>
          <w:rFonts w:ascii="Times New Roman" w:hAnsi="Times New Roman" w:cs="Times New Roman"/>
          <w:sz w:val="24"/>
          <w:szCs w:val="24"/>
        </w:rPr>
        <w:t>female</w:t>
      </w:r>
    </w:p>
    <w:p w:rsidR="00E437A0" w:rsidRPr="00795867" w:rsidRDefault="00E437A0" w:rsidP="00471D19">
      <w:pPr>
        <w:spacing w:line="480" w:lineRule="auto"/>
        <w:jc w:val="both"/>
        <w:rPr>
          <w:rFonts w:ascii="Times New Roman" w:hAnsi="Times New Roman" w:cs="Times New Roman"/>
          <w:sz w:val="24"/>
          <w:szCs w:val="24"/>
        </w:rPr>
      </w:pPr>
      <w:r w:rsidRPr="00795867">
        <w:rPr>
          <w:rFonts w:ascii="Times New Roman" w:hAnsi="Times New Roman" w:cs="Times New Roman"/>
          <w:sz w:val="24"/>
          <w:szCs w:val="24"/>
        </w:rPr>
        <w:t>This quote is interesting for a number of reasons. Firstly, the fact that the participant did not make herself out to be a victim implies that this is an active pursuit, that the label is not applied automatically. From a victimological perspective this makes perfect sense. Those victims who do not readily fit with the image of the ideal victim may find acknowledgement and sympathy in shor</w:t>
      </w:r>
      <w:r w:rsidR="00396962" w:rsidRPr="00795867">
        <w:rPr>
          <w:rFonts w:ascii="Times New Roman" w:hAnsi="Times New Roman" w:cs="Times New Roman"/>
          <w:sz w:val="24"/>
          <w:szCs w:val="24"/>
        </w:rPr>
        <w:t>t supply (Christie, 1986</w:t>
      </w:r>
      <w:r w:rsidRPr="00795867">
        <w:rPr>
          <w:rFonts w:ascii="Times New Roman" w:hAnsi="Times New Roman" w:cs="Times New Roman"/>
          <w:sz w:val="24"/>
          <w:szCs w:val="24"/>
        </w:rPr>
        <w:t xml:space="preserve">). </w:t>
      </w:r>
      <w:r w:rsidR="009B7F4A" w:rsidRPr="00795867">
        <w:rPr>
          <w:rFonts w:ascii="Times New Roman" w:hAnsi="Times New Roman" w:cs="Times New Roman"/>
          <w:sz w:val="24"/>
          <w:szCs w:val="24"/>
        </w:rPr>
        <w:t>The notion o</w:t>
      </w:r>
      <w:r w:rsidR="00D0084F" w:rsidRPr="00795867">
        <w:rPr>
          <w:rFonts w:ascii="Times New Roman" w:hAnsi="Times New Roman" w:cs="Times New Roman"/>
          <w:sz w:val="24"/>
          <w:szCs w:val="24"/>
        </w:rPr>
        <w:t xml:space="preserve">f a choice is also significant as it </w:t>
      </w:r>
      <w:r w:rsidR="009B7F4A" w:rsidRPr="00795867">
        <w:rPr>
          <w:rFonts w:ascii="Times New Roman" w:hAnsi="Times New Roman" w:cs="Times New Roman"/>
          <w:sz w:val="24"/>
          <w:szCs w:val="24"/>
        </w:rPr>
        <w:t xml:space="preserve">relates to the suffering versus active coping </w:t>
      </w:r>
      <w:r w:rsidR="00503000" w:rsidRPr="00795867">
        <w:rPr>
          <w:rFonts w:ascii="Times New Roman" w:hAnsi="Times New Roman" w:cs="Times New Roman"/>
          <w:sz w:val="24"/>
          <w:szCs w:val="24"/>
        </w:rPr>
        <w:t>discussed below. T</w:t>
      </w:r>
      <w:r w:rsidR="009B7F4A" w:rsidRPr="00795867">
        <w:rPr>
          <w:rFonts w:ascii="Times New Roman" w:hAnsi="Times New Roman" w:cs="Times New Roman"/>
          <w:sz w:val="24"/>
          <w:szCs w:val="24"/>
        </w:rPr>
        <w:t>he fact that this woman felt she ac</w:t>
      </w:r>
      <w:r w:rsidR="00396962" w:rsidRPr="00795867">
        <w:rPr>
          <w:rFonts w:ascii="Times New Roman" w:hAnsi="Times New Roman" w:cs="Times New Roman"/>
          <w:sz w:val="24"/>
          <w:szCs w:val="24"/>
        </w:rPr>
        <w:t>tually had a choice is positive</w:t>
      </w:r>
      <w:r w:rsidR="009B7F4A" w:rsidRPr="00795867">
        <w:rPr>
          <w:rFonts w:ascii="Times New Roman" w:hAnsi="Times New Roman" w:cs="Times New Roman"/>
          <w:sz w:val="24"/>
          <w:szCs w:val="24"/>
        </w:rPr>
        <w:t xml:space="preserve">, but all </w:t>
      </w:r>
      <w:r w:rsidR="00503000" w:rsidRPr="00795867">
        <w:rPr>
          <w:rFonts w:ascii="Times New Roman" w:hAnsi="Times New Roman" w:cs="Times New Roman"/>
          <w:sz w:val="24"/>
          <w:szCs w:val="24"/>
        </w:rPr>
        <w:t>victims may not be so fortunate; w</w:t>
      </w:r>
      <w:r w:rsidR="009B7F4A" w:rsidRPr="00795867">
        <w:rPr>
          <w:rFonts w:ascii="Times New Roman" w:hAnsi="Times New Roman" w:cs="Times New Roman"/>
          <w:sz w:val="24"/>
          <w:szCs w:val="24"/>
        </w:rPr>
        <w:t>hether it be the victim who does not wish to be one</w:t>
      </w:r>
      <w:r w:rsidR="00FC4F6C">
        <w:rPr>
          <w:rFonts w:ascii="Times New Roman" w:hAnsi="Times New Roman" w:cs="Times New Roman"/>
          <w:sz w:val="24"/>
          <w:szCs w:val="24"/>
        </w:rPr>
        <w:t xml:space="preserve"> (the designated victim)</w:t>
      </w:r>
      <w:r w:rsidR="009B7F4A" w:rsidRPr="00795867">
        <w:rPr>
          <w:rFonts w:ascii="Times New Roman" w:hAnsi="Times New Roman" w:cs="Times New Roman"/>
          <w:sz w:val="24"/>
          <w:szCs w:val="24"/>
        </w:rPr>
        <w:t>, or the one who must fight for recognition of harms suffered</w:t>
      </w:r>
      <w:r w:rsidR="00FC4F6C">
        <w:rPr>
          <w:rFonts w:ascii="Times New Roman" w:hAnsi="Times New Roman" w:cs="Times New Roman"/>
          <w:sz w:val="24"/>
          <w:szCs w:val="24"/>
        </w:rPr>
        <w:t xml:space="preserve"> (the rejected victim) (Strobl, 2010)</w:t>
      </w:r>
      <w:r w:rsidR="009B7F4A" w:rsidRPr="00795867">
        <w:rPr>
          <w:rFonts w:ascii="Times New Roman" w:hAnsi="Times New Roman" w:cs="Times New Roman"/>
          <w:sz w:val="24"/>
          <w:szCs w:val="24"/>
        </w:rPr>
        <w:t>. It could be argued that the reasons behind this woman’s choice refle</w:t>
      </w:r>
      <w:r w:rsidR="00FC4F6C">
        <w:rPr>
          <w:rFonts w:ascii="Times New Roman" w:hAnsi="Times New Roman" w:cs="Times New Roman"/>
          <w:sz w:val="24"/>
          <w:szCs w:val="24"/>
        </w:rPr>
        <w:t>ct her awareness of the adverse</w:t>
      </w:r>
      <w:r w:rsidR="009B7F4A" w:rsidRPr="00795867">
        <w:rPr>
          <w:rFonts w:ascii="Times New Roman" w:hAnsi="Times New Roman" w:cs="Times New Roman"/>
          <w:sz w:val="24"/>
          <w:szCs w:val="24"/>
        </w:rPr>
        <w:t xml:space="preserve"> associations with the victim label. She ‘didn’t make herself out to be one’ is to an extent a method of self-promotion, or as Taylor </w:t>
      </w:r>
      <w:r w:rsidR="00396962" w:rsidRPr="00795867">
        <w:rPr>
          <w:rFonts w:ascii="Times New Roman" w:hAnsi="Times New Roman" w:cs="Times New Roman"/>
          <w:sz w:val="24"/>
          <w:szCs w:val="24"/>
        </w:rPr>
        <w:t xml:space="preserve">et al., (1983) </w:t>
      </w:r>
      <w:r w:rsidR="009B7F4A" w:rsidRPr="00795867">
        <w:rPr>
          <w:rFonts w:ascii="Times New Roman" w:hAnsi="Times New Roman" w:cs="Times New Roman"/>
          <w:sz w:val="24"/>
          <w:szCs w:val="24"/>
        </w:rPr>
        <w:t xml:space="preserve">would put it </w:t>
      </w:r>
      <w:r w:rsidR="00396962" w:rsidRPr="00795867">
        <w:rPr>
          <w:rFonts w:ascii="Times New Roman" w:hAnsi="Times New Roman" w:cs="Times New Roman"/>
          <w:sz w:val="24"/>
          <w:szCs w:val="24"/>
        </w:rPr>
        <w:t>‘</w:t>
      </w:r>
      <w:r w:rsidR="00503000" w:rsidRPr="00795867">
        <w:rPr>
          <w:rFonts w:ascii="Times New Roman" w:hAnsi="Times New Roman" w:cs="Times New Roman"/>
          <w:sz w:val="24"/>
          <w:szCs w:val="24"/>
        </w:rPr>
        <w:t>a downward</w:t>
      </w:r>
      <w:r w:rsidR="009B7F4A" w:rsidRPr="00795867">
        <w:rPr>
          <w:rFonts w:ascii="Times New Roman" w:hAnsi="Times New Roman" w:cs="Times New Roman"/>
          <w:sz w:val="24"/>
          <w:szCs w:val="24"/>
        </w:rPr>
        <w:t xml:space="preserve"> social comparison</w:t>
      </w:r>
      <w:r w:rsidR="00396962" w:rsidRPr="00795867">
        <w:rPr>
          <w:rFonts w:ascii="Times New Roman" w:hAnsi="Times New Roman" w:cs="Times New Roman"/>
          <w:sz w:val="24"/>
          <w:szCs w:val="24"/>
        </w:rPr>
        <w:t>’</w:t>
      </w:r>
      <w:r w:rsidR="009B7F4A" w:rsidRPr="00795867">
        <w:rPr>
          <w:rFonts w:ascii="Times New Roman" w:hAnsi="Times New Roman" w:cs="Times New Roman"/>
          <w:sz w:val="24"/>
          <w:szCs w:val="24"/>
        </w:rPr>
        <w:t xml:space="preserve"> whereby comparing oneself to another who, in this case, did consider them self to be a victim, this woman places herself in a more positive light.  It also suggests that the participant did however have a taste of what it must have felt like to be a victim as she ‘did not like the feeling of it’. </w:t>
      </w:r>
      <w:r w:rsidR="001835D8" w:rsidRPr="00795867">
        <w:rPr>
          <w:rFonts w:ascii="Times New Roman" w:hAnsi="Times New Roman" w:cs="Times New Roman"/>
          <w:sz w:val="24"/>
          <w:szCs w:val="24"/>
        </w:rPr>
        <w:t>Thus, it is possible for this woman at least, that the feelings of victimhood were so unpleasant that she made a conscious choice to not be one</w:t>
      </w:r>
      <w:r w:rsidR="00396962" w:rsidRPr="00795867">
        <w:rPr>
          <w:rFonts w:ascii="Times New Roman" w:hAnsi="Times New Roman" w:cs="Times New Roman"/>
          <w:sz w:val="24"/>
          <w:szCs w:val="24"/>
        </w:rPr>
        <w:t>.</w:t>
      </w:r>
      <w:r w:rsidR="001835D8" w:rsidRPr="00795867">
        <w:rPr>
          <w:rFonts w:ascii="Times New Roman" w:hAnsi="Times New Roman" w:cs="Times New Roman"/>
          <w:sz w:val="24"/>
          <w:szCs w:val="24"/>
        </w:rPr>
        <w:t xml:space="preserve"> </w:t>
      </w:r>
    </w:p>
    <w:p w:rsidR="002951E6" w:rsidRPr="00795867" w:rsidRDefault="002951E6" w:rsidP="00471D19">
      <w:pPr>
        <w:spacing w:line="480" w:lineRule="auto"/>
        <w:jc w:val="both"/>
        <w:rPr>
          <w:rFonts w:ascii="Times New Roman" w:hAnsi="Times New Roman" w:cs="Times New Roman"/>
          <w:sz w:val="24"/>
          <w:szCs w:val="24"/>
        </w:rPr>
      </w:pPr>
      <w:r w:rsidRPr="00795867">
        <w:rPr>
          <w:rFonts w:ascii="Times New Roman" w:hAnsi="Times New Roman" w:cs="Times New Roman"/>
          <w:sz w:val="24"/>
          <w:szCs w:val="24"/>
        </w:rPr>
        <w:t>Moving on from these reactions to the word ‘victim’ is another rather telling re</w:t>
      </w:r>
      <w:r w:rsidR="00396962" w:rsidRPr="00795867">
        <w:rPr>
          <w:rFonts w:ascii="Times New Roman" w:hAnsi="Times New Roman" w:cs="Times New Roman"/>
          <w:sz w:val="24"/>
          <w:szCs w:val="24"/>
        </w:rPr>
        <w:t>sult. Below is an exert form an</w:t>
      </w:r>
      <w:r w:rsidRPr="00795867">
        <w:rPr>
          <w:rFonts w:ascii="Times New Roman" w:hAnsi="Times New Roman" w:cs="Times New Roman"/>
          <w:sz w:val="24"/>
          <w:szCs w:val="24"/>
        </w:rPr>
        <w:t xml:space="preserve"> interview transcript, showing a segment of conversation, the pattern of which was repeate</w:t>
      </w:r>
      <w:r w:rsidR="00396962" w:rsidRPr="00795867">
        <w:rPr>
          <w:rFonts w:ascii="Times New Roman" w:hAnsi="Times New Roman" w:cs="Times New Roman"/>
          <w:sz w:val="24"/>
          <w:szCs w:val="24"/>
        </w:rPr>
        <w:t>d often throughout the research,</w:t>
      </w:r>
    </w:p>
    <w:p w:rsidR="002951E6" w:rsidRPr="00795867" w:rsidRDefault="005526C0" w:rsidP="00471D19">
      <w:pPr>
        <w:pStyle w:val="NoSpacing"/>
        <w:ind w:left="720"/>
        <w:rPr>
          <w:rFonts w:ascii="Times New Roman" w:hAnsi="Times New Roman" w:cs="Times New Roman"/>
          <w:i/>
          <w:sz w:val="24"/>
          <w:szCs w:val="24"/>
        </w:rPr>
      </w:pPr>
      <w:r w:rsidRPr="00795867">
        <w:rPr>
          <w:rFonts w:ascii="Times New Roman" w:hAnsi="Times New Roman" w:cs="Times New Roman"/>
          <w:sz w:val="24"/>
          <w:szCs w:val="24"/>
        </w:rPr>
        <w:t>INT:</w:t>
      </w:r>
      <w:r w:rsidRPr="00795867">
        <w:rPr>
          <w:rFonts w:ascii="Times New Roman" w:hAnsi="Times New Roman" w:cs="Times New Roman"/>
          <w:i/>
          <w:sz w:val="24"/>
          <w:szCs w:val="24"/>
        </w:rPr>
        <w:t xml:space="preserve"> ‘So just generally speaking would you consider what happened to you a </w:t>
      </w:r>
      <w:r w:rsidR="00471D19">
        <w:rPr>
          <w:rFonts w:ascii="Times New Roman" w:hAnsi="Times New Roman" w:cs="Times New Roman"/>
          <w:i/>
          <w:sz w:val="24"/>
          <w:szCs w:val="24"/>
        </w:rPr>
        <w:t xml:space="preserve">   </w:t>
      </w:r>
      <w:r w:rsidRPr="00795867">
        <w:rPr>
          <w:rFonts w:ascii="Times New Roman" w:hAnsi="Times New Roman" w:cs="Times New Roman"/>
          <w:i/>
          <w:sz w:val="24"/>
          <w:szCs w:val="24"/>
        </w:rPr>
        <w:t>crime?’</w:t>
      </w:r>
    </w:p>
    <w:p w:rsidR="005526C0" w:rsidRPr="00795867" w:rsidRDefault="002951E6" w:rsidP="002951E6">
      <w:pPr>
        <w:pStyle w:val="NoSpacing"/>
        <w:rPr>
          <w:rFonts w:ascii="Times New Roman" w:hAnsi="Times New Roman" w:cs="Times New Roman"/>
          <w:i/>
          <w:sz w:val="24"/>
          <w:szCs w:val="24"/>
        </w:rPr>
      </w:pPr>
      <w:r w:rsidRPr="00795867">
        <w:rPr>
          <w:rFonts w:ascii="Times New Roman" w:hAnsi="Times New Roman" w:cs="Times New Roman"/>
          <w:i/>
          <w:sz w:val="24"/>
          <w:szCs w:val="24"/>
        </w:rPr>
        <w:t xml:space="preserve">            </w:t>
      </w:r>
      <w:r w:rsidR="005526C0" w:rsidRPr="00795867">
        <w:rPr>
          <w:rFonts w:ascii="Times New Roman" w:hAnsi="Times New Roman" w:cs="Times New Roman"/>
          <w:sz w:val="24"/>
          <w:szCs w:val="24"/>
        </w:rPr>
        <w:t>RF:</w:t>
      </w:r>
      <w:r w:rsidR="005526C0" w:rsidRPr="00795867">
        <w:rPr>
          <w:rFonts w:ascii="Times New Roman" w:hAnsi="Times New Roman" w:cs="Times New Roman"/>
          <w:i/>
          <w:sz w:val="24"/>
          <w:szCs w:val="24"/>
        </w:rPr>
        <w:t xml:space="preserve"> ‘Yes it was a crime, yes I think so.’</w:t>
      </w:r>
    </w:p>
    <w:p w:rsidR="005526C0" w:rsidRPr="00795867" w:rsidRDefault="005526C0" w:rsidP="002951E6">
      <w:pPr>
        <w:pStyle w:val="NoSpacing"/>
        <w:ind w:left="720"/>
        <w:rPr>
          <w:rFonts w:ascii="Times New Roman" w:hAnsi="Times New Roman" w:cs="Times New Roman"/>
          <w:i/>
          <w:sz w:val="24"/>
          <w:szCs w:val="24"/>
        </w:rPr>
      </w:pPr>
      <w:r w:rsidRPr="00795867">
        <w:rPr>
          <w:rFonts w:ascii="Times New Roman" w:hAnsi="Times New Roman" w:cs="Times New Roman"/>
          <w:sz w:val="24"/>
          <w:szCs w:val="24"/>
        </w:rPr>
        <w:t>INT:</w:t>
      </w:r>
      <w:r w:rsidRPr="00795867">
        <w:rPr>
          <w:rFonts w:ascii="Times New Roman" w:hAnsi="Times New Roman" w:cs="Times New Roman"/>
          <w:i/>
          <w:sz w:val="24"/>
          <w:szCs w:val="24"/>
        </w:rPr>
        <w:t xml:space="preserve"> ‘And following on from that</w:t>
      </w:r>
      <w:r w:rsidR="002951E6" w:rsidRPr="00795867">
        <w:rPr>
          <w:rFonts w:ascii="Times New Roman" w:hAnsi="Times New Roman" w:cs="Times New Roman"/>
          <w:i/>
          <w:sz w:val="24"/>
          <w:szCs w:val="24"/>
        </w:rPr>
        <w:t>,</w:t>
      </w:r>
      <w:r w:rsidRPr="00795867">
        <w:rPr>
          <w:rFonts w:ascii="Times New Roman" w:hAnsi="Times New Roman" w:cs="Times New Roman"/>
          <w:i/>
          <w:sz w:val="24"/>
          <w:szCs w:val="24"/>
        </w:rPr>
        <w:t xml:space="preserve"> did you</w:t>
      </w:r>
      <w:r w:rsidR="002951E6" w:rsidRPr="00795867">
        <w:rPr>
          <w:rFonts w:ascii="Times New Roman" w:hAnsi="Times New Roman" w:cs="Times New Roman"/>
          <w:i/>
          <w:sz w:val="24"/>
          <w:szCs w:val="24"/>
        </w:rPr>
        <w:t>,</w:t>
      </w:r>
      <w:r w:rsidRPr="00795867">
        <w:rPr>
          <w:rFonts w:ascii="Times New Roman" w:hAnsi="Times New Roman" w:cs="Times New Roman"/>
          <w:i/>
          <w:sz w:val="24"/>
          <w:szCs w:val="24"/>
        </w:rPr>
        <w:t xml:space="preserve"> or did you then</w:t>
      </w:r>
      <w:r w:rsidR="002951E6" w:rsidRPr="00795867">
        <w:rPr>
          <w:rFonts w:ascii="Times New Roman" w:hAnsi="Times New Roman" w:cs="Times New Roman"/>
          <w:i/>
          <w:sz w:val="24"/>
          <w:szCs w:val="24"/>
        </w:rPr>
        <w:t>,</w:t>
      </w:r>
      <w:r w:rsidRPr="00795867">
        <w:rPr>
          <w:rFonts w:ascii="Times New Roman" w:hAnsi="Times New Roman" w:cs="Times New Roman"/>
          <w:i/>
          <w:sz w:val="24"/>
          <w:szCs w:val="24"/>
        </w:rPr>
        <w:t xml:space="preserve"> or do you now think of yourself as a victim?’</w:t>
      </w:r>
    </w:p>
    <w:p w:rsidR="005526C0" w:rsidRPr="00795867" w:rsidRDefault="005526C0" w:rsidP="002951E6">
      <w:pPr>
        <w:pStyle w:val="NoSpacing"/>
        <w:ind w:left="720"/>
        <w:rPr>
          <w:rFonts w:ascii="Times New Roman" w:hAnsi="Times New Roman" w:cs="Times New Roman"/>
          <w:i/>
          <w:sz w:val="24"/>
          <w:szCs w:val="24"/>
        </w:rPr>
      </w:pPr>
      <w:r w:rsidRPr="00795867">
        <w:rPr>
          <w:rFonts w:ascii="Times New Roman" w:hAnsi="Times New Roman" w:cs="Times New Roman"/>
          <w:sz w:val="24"/>
          <w:szCs w:val="24"/>
        </w:rPr>
        <w:t>RF:</w:t>
      </w:r>
      <w:r w:rsidRPr="00795867">
        <w:rPr>
          <w:rFonts w:ascii="Times New Roman" w:hAnsi="Times New Roman" w:cs="Times New Roman"/>
          <w:i/>
          <w:sz w:val="24"/>
          <w:szCs w:val="24"/>
        </w:rPr>
        <w:t xml:space="preserve"> ‘No, not really, not really I don't think.  I suppose I am but the feelings that I associate with victimhood I don't really have.  Does that make sense?  I am a victim of a crime but I have a notion of victimhood that probably it’s not how I feel about myself.’</w:t>
      </w:r>
    </w:p>
    <w:p w:rsidR="005526C0" w:rsidRPr="00795867" w:rsidRDefault="00A71121" w:rsidP="00A71121">
      <w:pPr>
        <w:pStyle w:val="NoSpacing"/>
        <w:rPr>
          <w:rFonts w:ascii="Times New Roman" w:hAnsi="Times New Roman" w:cs="Times New Roman"/>
          <w:sz w:val="24"/>
          <w:szCs w:val="24"/>
        </w:rPr>
      </w:pPr>
      <w:r w:rsidRPr="00795867">
        <w:rPr>
          <w:rFonts w:ascii="Times New Roman" w:hAnsi="Times New Roman" w:cs="Times New Roman"/>
          <w:i/>
          <w:sz w:val="24"/>
          <w:szCs w:val="24"/>
        </w:rPr>
        <w:t xml:space="preserve"> </w:t>
      </w:r>
      <w:r w:rsidRPr="00795867">
        <w:rPr>
          <w:rFonts w:ascii="Times New Roman" w:hAnsi="Times New Roman" w:cs="Times New Roman"/>
          <w:sz w:val="24"/>
          <w:szCs w:val="24"/>
        </w:rPr>
        <w:t xml:space="preserve">           </w:t>
      </w:r>
      <w:r w:rsidR="005526C0" w:rsidRPr="00795867">
        <w:rPr>
          <w:rFonts w:ascii="Times New Roman" w:hAnsi="Times New Roman" w:cs="Times New Roman"/>
          <w:sz w:val="24"/>
          <w:szCs w:val="24"/>
        </w:rPr>
        <w:t>P034, female</w:t>
      </w:r>
    </w:p>
    <w:p w:rsidR="002951E6" w:rsidRPr="00795867" w:rsidRDefault="002951E6" w:rsidP="002951E6">
      <w:pPr>
        <w:pStyle w:val="NoSpacing"/>
        <w:rPr>
          <w:rFonts w:ascii="Times New Roman" w:hAnsi="Times New Roman" w:cs="Times New Roman"/>
          <w:sz w:val="24"/>
          <w:szCs w:val="24"/>
        </w:rPr>
      </w:pPr>
    </w:p>
    <w:p w:rsidR="0057131F" w:rsidRPr="00795867" w:rsidRDefault="005A081B" w:rsidP="00471D19">
      <w:pPr>
        <w:pStyle w:val="NoSpacing"/>
        <w:spacing w:line="480" w:lineRule="auto"/>
        <w:jc w:val="both"/>
        <w:rPr>
          <w:rFonts w:ascii="Times New Roman" w:hAnsi="Times New Roman" w:cs="Times New Roman"/>
          <w:sz w:val="24"/>
          <w:szCs w:val="24"/>
        </w:rPr>
      </w:pPr>
      <w:r w:rsidRPr="00795867">
        <w:rPr>
          <w:rFonts w:ascii="Times New Roman" w:hAnsi="Times New Roman" w:cs="Times New Roman"/>
          <w:sz w:val="24"/>
          <w:szCs w:val="24"/>
        </w:rPr>
        <w:t xml:space="preserve">Is it possible to experience a crime and yet not be a victim? From an objective, technical perspective the answer is simple: no. However, reactions to crime and emotional and psychological processes are not always rational. </w:t>
      </w:r>
      <w:r w:rsidR="0057131F" w:rsidRPr="00795867">
        <w:rPr>
          <w:rFonts w:ascii="Times New Roman" w:hAnsi="Times New Roman" w:cs="Times New Roman"/>
          <w:sz w:val="24"/>
          <w:szCs w:val="24"/>
        </w:rPr>
        <w:t xml:space="preserve"> This participant clearly recognises what has happened to her as a crime, and thereby both wrong and illegal. There is however no causal pathway between this fact and victimhood. She recognises that technically speaking, yes, she should be considered a victim, but the feelings associated with victimhood are absent</w:t>
      </w:r>
      <w:r w:rsidR="003114B1" w:rsidRPr="00795867">
        <w:rPr>
          <w:rFonts w:ascii="Times New Roman" w:hAnsi="Times New Roman" w:cs="Times New Roman"/>
          <w:sz w:val="24"/>
          <w:szCs w:val="24"/>
        </w:rPr>
        <w:t xml:space="preserve">. </w:t>
      </w:r>
      <w:r w:rsidR="0057131F" w:rsidRPr="00795867">
        <w:rPr>
          <w:rFonts w:ascii="Times New Roman" w:hAnsi="Times New Roman" w:cs="Times New Roman"/>
          <w:sz w:val="24"/>
          <w:szCs w:val="24"/>
        </w:rPr>
        <w:t xml:space="preserve">This then begs the questions as to what exactly are those feelings. </w:t>
      </w:r>
      <w:r w:rsidR="000B70F7" w:rsidRPr="00795867">
        <w:rPr>
          <w:rFonts w:ascii="Times New Roman" w:hAnsi="Times New Roman" w:cs="Times New Roman"/>
          <w:sz w:val="24"/>
          <w:szCs w:val="24"/>
        </w:rPr>
        <w:t>The next section of this paper will address exactly that; the</w:t>
      </w:r>
      <w:r w:rsidR="0057131F" w:rsidRPr="00795867">
        <w:rPr>
          <w:rFonts w:ascii="Times New Roman" w:hAnsi="Times New Roman" w:cs="Times New Roman"/>
          <w:sz w:val="24"/>
          <w:szCs w:val="24"/>
        </w:rPr>
        <w:t xml:space="preserve"> emotions such</w:t>
      </w:r>
      <w:r w:rsidR="000B70F7" w:rsidRPr="00795867">
        <w:rPr>
          <w:rFonts w:ascii="Times New Roman" w:hAnsi="Times New Roman" w:cs="Times New Roman"/>
          <w:sz w:val="24"/>
          <w:szCs w:val="24"/>
        </w:rPr>
        <w:t xml:space="preserve"> as weakness and vulnerability which victims describe as key characteristics of victimhood. </w:t>
      </w:r>
    </w:p>
    <w:p w:rsidR="002951E6" w:rsidRPr="00795867" w:rsidRDefault="002951E6" w:rsidP="00471D19">
      <w:pPr>
        <w:pStyle w:val="NoSpacing"/>
        <w:spacing w:line="480" w:lineRule="auto"/>
        <w:rPr>
          <w:rFonts w:ascii="Times New Roman" w:hAnsi="Times New Roman" w:cs="Times New Roman"/>
          <w:sz w:val="24"/>
          <w:szCs w:val="24"/>
        </w:rPr>
      </w:pPr>
    </w:p>
    <w:p w:rsidR="00DA70B0" w:rsidRPr="00795867" w:rsidRDefault="00541548" w:rsidP="00471D19">
      <w:pPr>
        <w:spacing w:line="480" w:lineRule="auto"/>
        <w:rPr>
          <w:rFonts w:ascii="Times New Roman" w:hAnsi="Times New Roman" w:cs="Times New Roman"/>
          <w:sz w:val="24"/>
          <w:szCs w:val="24"/>
        </w:rPr>
      </w:pPr>
      <w:r w:rsidRPr="00795867">
        <w:rPr>
          <w:rFonts w:ascii="Times New Roman" w:hAnsi="Times New Roman" w:cs="Times New Roman"/>
          <w:i/>
          <w:sz w:val="24"/>
          <w:szCs w:val="24"/>
        </w:rPr>
        <w:t>Weakness</w:t>
      </w:r>
      <w:r w:rsidRPr="00795867">
        <w:rPr>
          <w:rFonts w:ascii="Times New Roman" w:hAnsi="Times New Roman" w:cs="Times New Roman"/>
          <w:sz w:val="24"/>
          <w:szCs w:val="24"/>
        </w:rPr>
        <w:t xml:space="preserve"> </w:t>
      </w:r>
    </w:p>
    <w:p w:rsidR="007D5DA0" w:rsidRPr="00795867" w:rsidRDefault="00DA70B0" w:rsidP="00471D19">
      <w:pPr>
        <w:spacing w:line="480" w:lineRule="auto"/>
        <w:jc w:val="both"/>
        <w:rPr>
          <w:rFonts w:ascii="Times New Roman" w:hAnsi="Times New Roman" w:cs="Times New Roman"/>
          <w:sz w:val="24"/>
          <w:szCs w:val="24"/>
        </w:rPr>
      </w:pPr>
      <w:r w:rsidRPr="00795867">
        <w:rPr>
          <w:rFonts w:ascii="Times New Roman" w:hAnsi="Times New Roman" w:cs="Times New Roman"/>
          <w:sz w:val="24"/>
          <w:szCs w:val="24"/>
        </w:rPr>
        <w:t xml:space="preserve">When asked to discuss the word ‘victim’ </w:t>
      </w:r>
      <w:r w:rsidR="00541548" w:rsidRPr="00795867">
        <w:rPr>
          <w:rFonts w:ascii="Times New Roman" w:hAnsi="Times New Roman" w:cs="Times New Roman"/>
          <w:sz w:val="24"/>
          <w:szCs w:val="24"/>
        </w:rPr>
        <w:t>the most c</w:t>
      </w:r>
      <w:r w:rsidRPr="00795867">
        <w:rPr>
          <w:rFonts w:ascii="Times New Roman" w:hAnsi="Times New Roman" w:cs="Times New Roman"/>
          <w:sz w:val="24"/>
          <w:szCs w:val="24"/>
        </w:rPr>
        <w:t>ommon descriptor used by participants was weakness</w:t>
      </w:r>
      <w:r w:rsidR="00541548" w:rsidRPr="00795867">
        <w:rPr>
          <w:rFonts w:ascii="Times New Roman" w:hAnsi="Times New Roman" w:cs="Times New Roman"/>
          <w:sz w:val="24"/>
          <w:szCs w:val="24"/>
        </w:rPr>
        <w:t xml:space="preserve">. Other related </w:t>
      </w:r>
      <w:r w:rsidR="000E548B" w:rsidRPr="00795867">
        <w:rPr>
          <w:rFonts w:ascii="Times New Roman" w:hAnsi="Times New Roman" w:cs="Times New Roman"/>
          <w:sz w:val="24"/>
          <w:szCs w:val="24"/>
        </w:rPr>
        <w:t xml:space="preserve">words and </w:t>
      </w:r>
      <w:r w:rsidRPr="00795867">
        <w:rPr>
          <w:rFonts w:ascii="Times New Roman" w:hAnsi="Times New Roman" w:cs="Times New Roman"/>
          <w:sz w:val="24"/>
          <w:szCs w:val="24"/>
        </w:rPr>
        <w:t>concepts included adjectives such as vulnerable and</w:t>
      </w:r>
      <w:r w:rsidR="00541548" w:rsidRPr="00795867">
        <w:rPr>
          <w:rFonts w:ascii="Times New Roman" w:hAnsi="Times New Roman" w:cs="Times New Roman"/>
          <w:sz w:val="24"/>
          <w:szCs w:val="24"/>
        </w:rPr>
        <w:t xml:space="preserve"> powerless</w:t>
      </w:r>
      <w:r w:rsidRPr="00795867">
        <w:rPr>
          <w:rFonts w:ascii="Times New Roman" w:hAnsi="Times New Roman" w:cs="Times New Roman"/>
          <w:sz w:val="24"/>
          <w:szCs w:val="24"/>
        </w:rPr>
        <w:t xml:space="preserve">. </w:t>
      </w:r>
      <w:r w:rsidR="00B41561" w:rsidRPr="00795867">
        <w:rPr>
          <w:rFonts w:ascii="Times New Roman" w:hAnsi="Times New Roman" w:cs="Times New Roman"/>
          <w:sz w:val="24"/>
          <w:szCs w:val="24"/>
        </w:rPr>
        <w:t xml:space="preserve">Participants </w:t>
      </w:r>
      <w:r w:rsidR="002F2637" w:rsidRPr="00795867">
        <w:rPr>
          <w:rFonts w:ascii="Times New Roman" w:hAnsi="Times New Roman" w:cs="Times New Roman"/>
          <w:sz w:val="24"/>
          <w:szCs w:val="24"/>
        </w:rPr>
        <w:t xml:space="preserve">throughout the study </w:t>
      </w:r>
      <w:r w:rsidR="00B41561" w:rsidRPr="00795867">
        <w:rPr>
          <w:rFonts w:ascii="Times New Roman" w:hAnsi="Times New Roman" w:cs="Times New Roman"/>
          <w:sz w:val="24"/>
          <w:szCs w:val="24"/>
        </w:rPr>
        <w:t xml:space="preserve">seem to have internalised the </w:t>
      </w:r>
      <w:r w:rsidR="00AD1960">
        <w:rPr>
          <w:rFonts w:ascii="Times New Roman" w:hAnsi="Times New Roman" w:cs="Times New Roman"/>
          <w:sz w:val="24"/>
          <w:szCs w:val="24"/>
        </w:rPr>
        <w:t>pessimistic</w:t>
      </w:r>
      <w:r w:rsidR="00B41561" w:rsidRPr="00795867">
        <w:rPr>
          <w:rFonts w:ascii="Times New Roman" w:hAnsi="Times New Roman" w:cs="Times New Roman"/>
          <w:sz w:val="24"/>
          <w:szCs w:val="24"/>
        </w:rPr>
        <w:t xml:space="preserve"> societal associations with the word, </w:t>
      </w:r>
      <w:r w:rsidR="002F2637" w:rsidRPr="00795867">
        <w:rPr>
          <w:rFonts w:ascii="Times New Roman" w:hAnsi="Times New Roman" w:cs="Times New Roman"/>
          <w:sz w:val="24"/>
          <w:szCs w:val="24"/>
        </w:rPr>
        <w:t>pr</w:t>
      </w:r>
      <w:r w:rsidR="000E548B" w:rsidRPr="00795867">
        <w:rPr>
          <w:rFonts w:ascii="Times New Roman" w:hAnsi="Times New Roman" w:cs="Times New Roman"/>
          <w:sz w:val="24"/>
          <w:szCs w:val="24"/>
        </w:rPr>
        <w:t>oviding ample motivation</w:t>
      </w:r>
      <w:r w:rsidR="002F2637" w:rsidRPr="00795867">
        <w:rPr>
          <w:rFonts w:ascii="Times New Roman" w:hAnsi="Times New Roman" w:cs="Times New Roman"/>
          <w:sz w:val="24"/>
          <w:szCs w:val="24"/>
        </w:rPr>
        <w:t xml:space="preserve"> to</w:t>
      </w:r>
      <w:r w:rsidR="008E303D" w:rsidRPr="00795867">
        <w:rPr>
          <w:rFonts w:ascii="Times New Roman" w:hAnsi="Times New Roman" w:cs="Times New Roman"/>
          <w:sz w:val="24"/>
          <w:szCs w:val="24"/>
        </w:rPr>
        <w:t xml:space="preserve"> distance themselves from the label. </w:t>
      </w:r>
    </w:p>
    <w:p w:rsidR="008E303D" w:rsidRPr="00795867" w:rsidRDefault="008E303D" w:rsidP="00471D19">
      <w:pPr>
        <w:spacing w:line="480" w:lineRule="auto"/>
        <w:rPr>
          <w:rFonts w:ascii="Times New Roman" w:hAnsi="Times New Roman" w:cs="Times New Roman"/>
          <w:sz w:val="24"/>
          <w:szCs w:val="24"/>
        </w:rPr>
      </w:pPr>
      <w:r w:rsidRPr="00795867">
        <w:rPr>
          <w:rFonts w:ascii="Times New Roman" w:hAnsi="Times New Roman" w:cs="Times New Roman"/>
          <w:sz w:val="24"/>
          <w:szCs w:val="24"/>
        </w:rPr>
        <w:t xml:space="preserve">For example, </w:t>
      </w:r>
    </w:p>
    <w:p w:rsidR="007F738F" w:rsidRPr="00795867" w:rsidRDefault="00E5257D" w:rsidP="008E303D">
      <w:pPr>
        <w:ind w:left="720"/>
        <w:rPr>
          <w:rFonts w:ascii="Times New Roman" w:hAnsi="Times New Roman" w:cs="Times New Roman"/>
          <w:sz w:val="24"/>
          <w:szCs w:val="24"/>
        </w:rPr>
      </w:pPr>
      <w:r w:rsidRPr="00795867">
        <w:rPr>
          <w:rFonts w:ascii="Times New Roman" w:hAnsi="Times New Roman" w:cs="Times New Roman"/>
          <w:sz w:val="24"/>
          <w:szCs w:val="24"/>
        </w:rPr>
        <w:t>‘</w:t>
      </w:r>
      <w:r w:rsidR="007F738F" w:rsidRPr="00795867">
        <w:rPr>
          <w:rFonts w:ascii="Times New Roman" w:hAnsi="Times New Roman" w:cs="Times New Roman"/>
          <w:i/>
          <w:sz w:val="24"/>
          <w:szCs w:val="24"/>
        </w:rPr>
        <w:t>It’s a word that implies powerlessness and I don't want to think of myself as powerless’</w:t>
      </w:r>
      <w:r w:rsidR="007F738F" w:rsidRPr="00795867">
        <w:rPr>
          <w:rFonts w:ascii="Times New Roman" w:hAnsi="Times New Roman" w:cs="Times New Roman"/>
          <w:sz w:val="24"/>
          <w:szCs w:val="24"/>
        </w:rPr>
        <w:t xml:space="preserve"> </w:t>
      </w:r>
    </w:p>
    <w:p w:rsidR="008E303D" w:rsidRPr="00B01500" w:rsidRDefault="00E5257D" w:rsidP="00B01500">
      <w:pPr>
        <w:ind w:firstLine="720"/>
        <w:rPr>
          <w:rFonts w:ascii="Times New Roman" w:hAnsi="Times New Roman" w:cs="Times New Roman"/>
          <w:sz w:val="24"/>
          <w:szCs w:val="24"/>
        </w:rPr>
      </w:pPr>
      <w:r w:rsidRPr="00B01500">
        <w:rPr>
          <w:rFonts w:ascii="Times New Roman" w:hAnsi="Times New Roman" w:cs="Times New Roman"/>
          <w:sz w:val="24"/>
          <w:szCs w:val="24"/>
        </w:rPr>
        <w:t>P0</w:t>
      </w:r>
      <w:r w:rsidR="004D5F94" w:rsidRPr="00B01500">
        <w:rPr>
          <w:rFonts w:ascii="Times New Roman" w:hAnsi="Times New Roman" w:cs="Times New Roman"/>
          <w:sz w:val="24"/>
          <w:szCs w:val="24"/>
        </w:rPr>
        <w:t>07</w:t>
      </w:r>
      <w:r w:rsidRPr="00B01500">
        <w:rPr>
          <w:rFonts w:ascii="Times New Roman" w:hAnsi="Times New Roman" w:cs="Times New Roman"/>
          <w:sz w:val="24"/>
          <w:szCs w:val="24"/>
        </w:rPr>
        <w:t>, female</w:t>
      </w:r>
      <w:r w:rsidR="008E303D" w:rsidRPr="00B01500">
        <w:rPr>
          <w:rFonts w:ascii="Times New Roman" w:hAnsi="Times New Roman" w:cs="Times New Roman"/>
          <w:sz w:val="24"/>
          <w:szCs w:val="24"/>
        </w:rPr>
        <w:t xml:space="preserve"> </w:t>
      </w:r>
    </w:p>
    <w:p w:rsidR="00471D19" w:rsidRPr="00795867" w:rsidRDefault="00471D19" w:rsidP="00471D19">
      <w:pPr>
        <w:pStyle w:val="ListParagraph"/>
        <w:ind w:left="1080"/>
        <w:rPr>
          <w:rFonts w:ascii="Times New Roman" w:hAnsi="Times New Roman" w:cs="Times New Roman"/>
          <w:sz w:val="24"/>
          <w:szCs w:val="24"/>
        </w:rPr>
      </w:pPr>
    </w:p>
    <w:p w:rsidR="003563FB" w:rsidRPr="00795867" w:rsidRDefault="003563FB" w:rsidP="003563FB">
      <w:pPr>
        <w:ind w:left="720"/>
        <w:rPr>
          <w:rFonts w:ascii="Times New Roman" w:eastAsia="Arial" w:hAnsi="Times New Roman" w:cs="Times New Roman"/>
          <w:i/>
          <w:sz w:val="24"/>
          <w:szCs w:val="24"/>
        </w:rPr>
      </w:pPr>
      <w:r w:rsidRPr="00795867">
        <w:rPr>
          <w:rFonts w:ascii="Times New Roman" w:eastAsia="Arial" w:hAnsi="Times New Roman" w:cs="Times New Roman"/>
          <w:i/>
          <w:sz w:val="24"/>
          <w:szCs w:val="24"/>
        </w:rPr>
        <w:t xml:space="preserve">‘I hate the word </w:t>
      </w:r>
      <w:r w:rsidR="00763450" w:rsidRPr="00795867">
        <w:rPr>
          <w:rFonts w:ascii="Times New Roman" w:eastAsia="Arial" w:hAnsi="Times New Roman" w:cs="Times New Roman"/>
          <w:i/>
          <w:sz w:val="24"/>
          <w:szCs w:val="24"/>
        </w:rPr>
        <w:t>victim;</w:t>
      </w:r>
      <w:r w:rsidRPr="00795867">
        <w:rPr>
          <w:rFonts w:ascii="Times New Roman" w:eastAsia="Arial" w:hAnsi="Times New Roman" w:cs="Times New Roman"/>
          <w:i/>
          <w:sz w:val="24"/>
          <w:szCs w:val="24"/>
        </w:rPr>
        <w:t xml:space="preserve"> it makes you feel like you’re weak and like I said I like to think of myself as not being weak’</w:t>
      </w:r>
    </w:p>
    <w:p w:rsidR="003563FB" w:rsidRPr="00AD1960" w:rsidRDefault="003563FB" w:rsidP="00B01500">
      <w:pPr>
        <w:ind w:firstLine="720"/>
        <w:rPr>
          <w:rFonts w:ascii="Times New Roman" w:hAnsi="Times New Roman" w:cs="Times New Roman"/>
          <w:sz w:val="24"/>
          <w:szCs w:val="24"/>
        </w:rPr>
      </w:pPr>
      <w:r w:rsidRPr="00AD1960">
        <w:rPr>
          <w:rFonts w:ascii="Times New Roman" w:hAnsi="Times New Roman" w:cs="Times New Roman"/>
          <w:sz w:val="24"/>
          <w:szCs w:val="24"/>
        </w:rPr>
        <w:t>P0</w:t>
      </w:r>
      <w:r w:rsidR="00581849" w:rsidRPr="00AD1960">
        <w:rPr>
          <w:rFonts w:ascii="Times New Roman" w:hAnsi="Times New Roman" w:cs="Times New Roman"/>
          <w:sz w:val="24"/>
          <w:szCs w:val="24"/>
        </w:rPr>
        <w:t>26</w:t>
      </w:r>
      <w:r w:rsidRPr="00AD1960">
        <w:rPr>
          <w:rFonts w:ascii="Times New Roman" w:hAnsi="Times New Roman" w:cs="Times New Roman"/>
          <w:sz w:val="24"/>
          <w:szCs w:val="24"/>
        </w:rPr>
        <w:t>, female</w:t>
      </w:r>
    </w:p>
    <w:p w:rsidR="00471D19" w:rsidRPr="00795867" w:rsidRDefault="00471D19" w:rsidP="00471D19">
      <w:pPr>
        <w:pStyle w:val="ListParagraph"/>
        <w:ind w:left="1080"/>
        <w:rPr>
          <w:rFonts w:ascii="Times New Roman" w:hAnsi="Times New Roman" w:cs="Times New Roman"/>
          <w:i/>
          <w:sz w:val="24"/>
          <w:szCs w:val="24"/>
        </w:rPr>
      </w:pPr>
    </w:p>
    <w:p w:rsidR="008E303D" w:rsidRPr="00795867" w:rsidRDefault="008E303D" w:rsidP="00471D19">
      <w:pPr>
        <w:spacing w:line="480" w:lineRule="auto"/>
        <w:jc w:val="both"/>
        <w:rPr>
          <w:rFonts w:ascii="Times New Roman" w:hAnsi="Times New Roman" w:cs="Times New Roman"/>
          <w:sz w:val="24"/>
          <w:szCs w:val="24"/>
        </w:rPr>
      </w:pPr>
      <w:r w:rsidRPr="00795867">
        <w:rPr>
          <w:rFonts w:ascii="Times New Roman" w:hAnsi="Times New Roman" w:cs="Times New Roman"/>
          <w:sz w:val="24"/>
          <w:szCs w:val="24"/>
        </w:rPr>
        <w:t xml:space="preserve">Power, or the lack of it, is inherent in </w:t>
      </w:r>
      <w:r w:rsidR="00EC4611" w:rsidRPr="00795867">
        <w:rPr>
          <w:rFonts w:ascii="Times New Roman" w:hAnsi="Times New Roman" w:cs="Times New Roman"/>
          <w:sz w:val="24"/>
          <w:szCs w:val="24"/>
        </w:rPr>
        <w:t>the concept of weakness, and both are here demonstrated to be highly averse to victims. Naturally, these are not words one would want to associate with oneself, but victims may have a particular reason for doing so: protecting their foundational belief systems. Being portrayed as weak, vulnerable and po</w:t>
      </w:r>
      <w:r w:rsidR="001E07DB" w:rsidRPr="00795867">
        <w:rPr>
          <w:rFonts w:ascii="Times New Roman" w:hAnsi="Times New Roman" w:cs="Times New Roman"/>
          <w:sz w:val="24"/>
          <w:szCs w:val="24"/>
        </w:rPr>
        <w:t xml:space="preserve">werless will act as a direct </w:t>
      </w:r>
      <w:r w:rsidR="00EC4611" w:rsidRPr="00795867">
        <w:rPr>
          <w:rFonts w:ascii="Times New Roman" w:hAnsi="Times New Roman" w:cs="Times New Roman"/>
          <w:sz w:val="24"/>
          <w:szCs w:val="24"/>
        </w:rPr>
        <w:t>challenge to beliefs about one’s invulner</w:t>
      </w:r>
      <w:r w:rsidR="007B50A0" w:rsidRPr="00795867">
        <w:rPr>
          <w:rFonts w:ascii="Times New Roman" w:hAnsi="Times New Roman" w:cs="Times New Roman"/>
          <w:sz w:val="24"/>
          <w:szCs w:val="24"/>
        </w:rPr>
        <w:t>ability and positive self view</w:t>
      </w:r>
      <w:r w:rsidRPr="00795867">
        <w:rPr>
          <w:rFonts w:ascii="Times New Roman" w:hAnsi="Times New Roman" w:cs="Times New Roman"/>
          <w:sz w:val="24"/>
          <w:szCs w:val="24"/>
        </w:rPr>
        <w:t>. Numerous illnesses are related to a lack of control or power over one’s own life</w:t>
      </w:r>
      <w:r w:rsidR="007B50A0" w:rsidRPr="00795867">
        <w:rPr>
          <w:rFonts w:ascii="Times New Roman" w:hAnsi="Times New Roman" w:cs="Times New Roman"/>
          <w:sz w:val="24"/>
          <w:szCs w:val="24"/>
        </w:rPr>
        <w:t xml:space="preserve"> and the concept of learned helplessness</w:t>
      </w:r>
      <w:r w:rsidR="00927B1B" w:rsidRPr="00795867">
        <w:rPr>
          <w:rFonts w:ascii="Times New Roman" w:hAnsi="Times New Roman" w:cs="Times New Roman"/>
          <w:sz w:val="24"/>
          <w:szCs w:val="24"/>
        </w:rPr>
        <w:t xml:space="preserve"> (</w:t>
      </w:r>
      <w:r w:rsidR="00D91557" w:rsidRPr="00795867">
        <w:rPr>
          <w:rFonts w:ascii="Times New Roman" w:hAnsi="Times New Roman" w:cs="Times New Roman"/>
          <w:sz w:val="24"/>
          <w:szCs w:val="24"/>
        </w:rPr>
        <w:t>Maier and Seligman</w:t>
      </w:r>
      <w:r w:rsidR="00470096" w:rsidRPr="00795867">
        <w:rPr>
          <w:rFonts w:ascii="Times New Roman" w:hAnsi="Times New Roman" w:cs="Times New Roman"/>
          <w:sz w:val="24"/>
          <w:szCs w:val="24"/>
        </w:rPr>
        <w:t xml:space="preserve">, 1976; </w:t>
      </w:r>
      <w:r w:rsidR="00D91557" w:rsidRPr="00795867">
        <w:rPr>
          <w:rFonts w:ascii="Times New Roman" w:hAnsi="Times New Roman" w:cs="Times New Roman"/>
          <w:sz w:val="24"/>
          <w:szCs w:val="24"/>
        </w:rPr>
        <w:t>Abramson et al., 1978</w:t>
      </w:r>
      <w:r w:rsidR="00927B1B" w:rsidRPr="00795867">
        <w:rPr>
          <w:rFonts w:ascii="Times New Roman" w:hAnsi="Times New Roman" w:cs="Times New Roman"/>
          <w:sz w:val="24"/>
          <w:szCs w:val="24"/>
        </w:rPr>
        <w:t>)</w:t>
      </w:r>
      <w:r w:rsidR="00D91557" w:rsidRPr="00795867">
        <w:rPr>
          <w:rFonts w:ascii="Times New Roman" w:hAnsi="Times New Roman" w:cs="Times New Roman"/>
          <w:sz w:val="24"/>
          <w:szCs w:val="24"/>
        </w:rPr>
        <w:t xml:space="preserve">. Depression is the </w:t>
      </w:r>
      <w:r w:rsidR="00CE4EC1" w:rsidRPr="00795867">
        <w:rPr>
          <w:rFonts w:ascii="Times New Roman" w:hAnsi="Times New Roman" w:cs="Times New Roman"/>
          <w:sz w:val="24"/>
          <w:szCs w:val="24"/>
        </w:rPr>
        <w:t>best-known</w:t>
      </w:r>
      <w:r w:rsidR="00AD1960">
        <w:rPr>
          <w:rFonts w:ascii="Times New Roman" w:hAnsi="Times New Roman" w:cs="Times New Roman"/>
          <w:sz w:val="24"/>
          <w:szCs w:val="24"/>
        </w:rPr>
        <w:t xml:space="preserve"> example, though others include</w:t>
      </w:r>
      <w:r w:rsidRPr="00795867">
        <w:rPr>
          <w:rFonts w:ascii="Times New Roman" w:hAnsi="Times New Roman" w:cs="Times New Roman"/>
          <w:sz w:val="24"/>
          <w:szCs w:val="24"/>
        </w:rPr>
        <w:t xml:space="preserve"> e</w:t>
      </w:r>
      <w:r w:rsidR="00CE4EC1" w:rsidRPr="00795867">
        <w:rPr>
          <w:rFonts w:ascii="Times New Roman" w:hAnsi="Times New Roman" w:cs="Times New Roman"/>
          <w:sz w:val="24"/>
          <w:szCs w:val="24"/>
        </w:rPr>
        <w:t>ating disorder</w:t>
      </w:r>
      <w:r w:rsidR="00AD1960">
        <w:rPr>
          <w:rFonts w:ascii="Times New Roman" w:hAnsi="Times New Roman" w:cs="Times New Roman"/>
          <w:sz w:val="24"/>
          <w:szCs w:val="24"/>
        </w:rPr>
        <w:t>s such as</w:t>
      </w:r>
      <w:r w:rsidR="00CE4EC1" w:rsidRPr="00795867">
        <w:rPr>
          <w:rFonts w:ascii="Times New Roman" w:hAnsi="Times New Roman" w:cs="Times New Roman"/>
          <w:sz w:val="24"/>
          <w:szCs w:val="24"/>
        </w:rPr>
        <w:t xml:space="preserve"> anorexia nervosa</w:t>
      </w:r>
      <w:r w:rsidR="001D5F3B" w:rsidRPr="00795867">
        <w:rPr>
          <w:rFonts w:ascii="Times New Roman" w:hAnsi="Times New Roman" w:cs="Times New Roman"/>
          <w:sz w:val="24"/>
          <w:szCs w:val="24"/>
        </w:rPr>
        <w:t xml:space="preserve"> and social anxiety</w:t>
      </w:r>
      <w:r w:rsidRPr="00795867">
        <w:rPr>
          <w:rFonts w:ascii="Times New Roman" w:hAnsi="Times New Roman" w:cs="Times New Roman"/>
          <w:sz w:val="24"/>
          <w:szCs w:val="24"/>
        </w:rPr>
        <w:t xml:space="preserve"> </w:t>
      </w:r>
      <w:r w:rsidR="003C769E" w:rsidRPr="00795867">
        <w:rPr>
          <w:rFonts w:ascii="Times New Roman" w:hAnsi="Times New Roman" w:cs="Times New Roman"/>
          <w:sz w:val="24"/>
          <w:szCs w:val="24"/>
        </w:rPr>
        <w:t>(Harding and Lachenmeyer, 1986</w:t>
      </w:r>
      <w:r w:rsidR="001261F7" w:rsidRPr="00795867">
        <w:rPr>
          <w:rFonts w:ascii="Times New Roman" w:hAnsi="Times New Roman" w:cs="Times New Roman"/>
          <w:sz w:val="24"/>
          <w:szCs w:val="24"/>
        </w:rPr>
        <w:t xml:space="preserve">; Gotlib and Beatty, 1985). </w:t>
      </w:r>
      <w:r w:rsidRPr="00795867">
        <w:rPr>
          <w:rFonts w:ascii="Times New Roman" w:hAnsi="Times New Roman" w:cs="Times New Roman"/>
          <w:sz w:val="24"/>
          <w:szCs w:val="24"/>
        </w:rPr>
        <w:t xml:space="preserve">This again helps to explain why victims distance themselves from the victim label. Weakness, and powerless and loss of control are key components of mental illness, something which victims are likely struggling with and seeking to avoid, not to mention the further stigma associated with mental ill health. </w:t>
      </w:r>
    </w:p>
    <w:p w:rsidR="001B1B61" w:rsidRPr="00795867" w:rsidRDefault="00763450" w:rsidP="00CE4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rPr>
      </w:pPr>
      <w:r w:rsidRPr="00795867">
        <w:rPr>
          <w:rFonts w:ascii="Times New Roman" w:eastAsia="Arial" w:hAnsi="Times New Roman" w:cs="Times New Roman"/>
          <w:i/>
          <w:sz w:val="24"/>
          <w:szCs w:val="24"/>
        </w:rPr>
        <w:tab/>
        <w:t xml:space="preserve">Victim yes.... </w:t>
      </w:r>
      <w:r w:rsidR="001B1B61" w:rsidRPr="00795867">
        <w:rPr>
          <w:rFonts w:ascii="Times New Roman" w:eastAsia="Arial" w:hAnsi="Times New Roman" w:cs="Times New Roman"/>
          <w:i/>
          <w:sz w:val="24"/>
          <w:szCs w:val="24"/>
        </w:rPr>
        <w:t>I think it’s a weak word</w:t>
      </w:r>
      <w:r w:rsidRPr="00795867">
        <w:rPr>
          <w:rFonts w:ascii="Times New Roman" w:eastAsia="Arial" w:hAnsi="Times New Roman" w:cs="Times New Roman"/>
          <w:i/>
          <w:sz w:val="24"/>
          <w:szCs w:val="24"/>
        </w:rPr>
        <w:t>,</w:t>
      </w:r>
      <w:r w:rsidR="001B1B61" w:rsidRPr="00795867">
        <w:rPr>
          <w:rFonts w:ascii="Times New Roman" w:eastAsia="Arial" w:hAnsi="Times New Roman" w:cs="Times New Roman"/>
          <w:i/>
          <w:sz w:val="24"/>
          <w:szCs w:val="24"/>
        </w:rPr>
        <w:t xml:space="preserve"> I think somebody</w:t>
      </w:r>
      <w:r w:rsidR="007C1C30" w:rsidRPr="00795867">
        <w:rPr>
          <w:rFonts w:ascii="Times New Roman" w:eastAsia="Arial" w:hAnsi="Times New Roman" w:cs="Times New Roman"/>
          <w:i/>
          <w:sz w:val="24"/>
          <w:szCs w:val="24"/>
        </w:rPr>
        <w:t>,</w:t>
      </w:r>
      <w:r w:rsidR="001B1B61" w:rsidRPr="00795867">
        <w:rPr>
          <w:rFonts w:ascii="Times New Roman" w:eastAsia="Arial" w:hAnsi="Times New Roman" w:cs="Times New Roman"/>
          <w:i/>
          <w:sz w:val="24"/>
          <w:szCs w:val="24"/>
        </w:rPr>
        <w:t xml:space="preserve"> you can make somebody feel sorry for themselves or feel weak in a position by calling them a victim because</w:t>
      </w:r>
      <w:r w:rsidRPr="00795867">
        <w:rPr>
          <w:rFonts w:ascii="Times New Roman" w:eastAsia="Arial" w:hAnsi="Times New Roman" w:cs="Times New Roman"/>
          <w:i/>
          <w:sz w:val="24"/>
          <w:szCs w:val="24"/>
        </w:rPr>
        <w:t>,</w:t>
      </w:r>
      <w:r w:rsidR="001B1B61" w:rsidRPr="00795867">
        <w:rPr>
          <w:rFonts w:ascii="Times New Roman" w:eastAsia="Arial" w:hAnsi="Times New Roman" w:cs="Times New Roman"/>
          <w:i/>
          <w:sz w:val="24"/>
          <w:szCs w:val="24"/>
        </w:rPr>
        <w:t xml:space="preserve"> oh yes</w:t>
      </w:r>
      <w:r w:rsidRPr="00795867">
        <w:rPr>
          <w:rFonts w:ascii="Times New Roman" w:eastAsia="Arial" w:hAnsi="Times New Roman" w:cs="Times New Roman"/>
          <w:i/>
          <w:sz w:val="24"/>
          <w:szCs w:val="24"/>
        </w:rPr>
        <w:t>,</w:t>
      </w:r>
      <w:r w:rsidR="001B1B61" w:rsidRPr="00795867">
        <w:rPr>
          <w:rFonts w:ascii="Times New Roman" w:eastAsia="Arial" w:hAnsi="Times New Roman" w:cs="Times New Roman"/>
          <w:i/>
          <w:sz w:val="24"/>
          <w:szCs w:val="24"/>
        </w:rPr>
        <w:t xml:space="preserve"> you know victim makes it sound like something has happened to you and that you should feel sorry for yourself an</w:t>
      </w:r>
      <w:r w:rsidR="00B82889" w:rsidRPr="00795867">
        <w:rPr>
          <w:rFonts w:ascii="Times New Roman" w:eastAsia="Arial" w:hAnsi="Times New Roman" w:cs="Times New Roman"/>
          <w:i/>
          <w:sz w:val="24"/>
          <w:szCs w:val="24"/>
        </w:rPr>
        <w:t xml:space="preserve">d you should feel weak and you </w:t>
      </w:r>
      <w:r w:rsidR="001B1B61" w:rsidRPr="00795867">
        <w:rPr>
          <w:rFonts w:ascii="Times New Roman" w:eastAsia="Arial" w:hAnsi="Times New Roman" w:cs="Times New Roman"/>
          <w:i/>
          <w:sz w:val="24"/>
          <w:szCs w:val="24"/>
        </w:rPr>
        <w:t>should feel disempowered.  Maybe there could be other words for it but I think it’s a word that yes, I can understand why it’s used but I think it’s a word that can make people feel worse off than they actually are</w:t>
      </w:r>
      <w:r w:rsidR="001B1B61" w:rsidRPr="00795867">
        <w:rPr>
          <w:rFonts w:ascii="Times New Roman" w:eastAsia="Arial" w:hAnsi="Times New Roman" w:cs="Times New Roman"/>
          <w:sz w:val="24"/>
          <w:szCs w:val="24"/>
        </w:rPr>
        <w:t>.</w:t>
      </w:r>
    </w:p>
    <w:p w:rsidR="001B1B61" w:rsidRPr="00B01500" w:rsidRDefault="00706AB5" w:rsidP="00B01500">
      <w:pPr>
        <w:rPr>
          <w:rFonts w:ascii="Times New Roman" w:hAnsi="Times New Roman" w:cs="Times New Roman"/>
          <w:sz w:val="24"/>
          <w:szCs w:val="24"/>
        </w:rPr>
      </w:pPr>
      <w:r w:rsidRPr="00B01500">
        <w:rPr>
          <w:rFonts w:ascii="Times New Roman" w:hAnsi="Times New Roman" w:cs="Times New Roman"/>
          <w:sz w:val="24"/>
          <w:szCs w:val="24"/>
        </w:rPr>
        <w:t>P036</w:t>
      </w:r>
      <w:r w:rsidR="001B1B61" w:rsidRPr="00B01500">
        <w:rPr>
          <w:rFonts w:ascii="Times New Roman" w:hAnsi="Times New Roman" w:cs="Times New Roman"/>
          <w:sz w:val="24"/>
          <w:szCs w:val="24"/>
        </w:rPr>
        <w:t>, female</w:t>
      </w:r>
    </w:p>
    <w:p w:rsidR="00B96868" w:rsidRPr="00795867" w:rsidRDefault="00B96868" w:rsidP="00471D19">
      <w:pPr>
        <w:spacing w:line="480" w:lineRule="auto"/>
        <w:jc w:val="both"/>
        <w:rPr>
          <w:rFonts w:ascii="Times New Roman" w:hAnsi="Times New Roman" w:cs="Times New Roman"/>
          <w:sz w:val="24"/>
          <w:szCs w:val="24"/>
        </w:rPr>
      </w:pPr>
      <w:r w:rsidRPr="00795867">
        <w:rPr>
          <w:rFonts w:ascii="Times New Roman" w:hAnsi="Times New Roman" w:cs="Times New Roman"/>
          <w:sz w:val="24"/>
          <w:szCs w:val="24"/>
        </w:rPr>
        <w:t xml:space="preserve">Feeling sorry for oneself, weak and disempowered could all arguably also be related to mental </w:t>
      </w:r>
      <w:r w:rsidR="003114B1" w:rsidRPr="00795867">
        <w:rPr>
          <w:rFonts w:ascii="Times New Roman" w:hAnsi="Times New Roman" w:cs="Times New Roman"/>
          <w:sz w:val="24"/>
          <w:szCs w:val="24"/>
        </w:rPr>
        <w:t xml:space="preserve">ill </w:t>
      </w:r>
      <w:r w:rsidRPr="00795867">
        <w:rPr>
          <w:rFonts w:ascii="Times New Roman" w:hAnsi="Times New Roman" w:cs="Times New Roman"/>
          <w:sz w:val="24"/>
          <w:szCs w:val="24"/>
        </w:rPr>
        <w:t xml:space="preserve">health. Particularly so when, as this woman puts it, it is how you ‘should’ feel. The use of the word ‘should’ again reflects the awareness of the societal expectations of victims of crime, which as described here are </w:t>
      </w:r>
      <w:r w:rsidR="00DE2839" w:rsidRPr="00795867">
        <w:rPr>
          <w:rFonts w:ascii="Times New Roman" w:hAnsi="Times New Roman" w:cs="Times New Roman"/>
          <w:sz w:val="24"/>
          <w:szCs w:val="24"/>
        </w:rPr>
        <w:t xml:space="preserve">certainly </w:t>
      </w:r>
      <w:r w:rsidRPr="00795867">
        <w:rPr>
          <w:rFonts w:ascii="Times New Roman" w:hAnsi="Times New Roman" w:cs="Times New Roman"/>
          <w:sz w:val="24"/>
          <w:szCs w:val="24"/>
        </w:rPr>
        <w:t xml:space="preserve">not going to foster positive outcomes or recovery. In fact, it is likely that these expectations may make people ‘feel worse off than they actually are.’ </w:t>
      </w:r>
      <w:r w:rsidR="00AC0A35" w:rsidRPr="00795867">
        <w:rPr>
          <w:rFonts w:ascii="Times New Roman" w:hAnsi="Times New Roman" w:cs="Times New Roman"/>
          <w:sz w:val="24"/>
          <w:szCs w:val="24"/>
        </w:rPr>
        <w:t xml:space="preserve">The pressure to assume the characteristics is attributed to victims by society is significant and the consequences of doing otherwise can be potentially serious. For example, research demonstrates </w:t>
      </w:r>
      <w:r w:rsidR="00F0601B" w:rsidRPr="00795867">
        <w:rPr>
          <w:rFonts w:ascii="Times New Roman" w:hAnsi="Times New Roman" w:cs="Times New Roman"/>
          <w:sz w:val="24"/>
          <w:szCs w:val="24"/>
        </w:rPr>
        <w:t xml:space="preserve">the greater the distress of the victim, the more innocent </w:t>
      </w:r>
      <w:r w:rsidR="00AC0A35" w:rsidRPr="00795867">
        <w:rPr>
          <w:rFonts w:ascii="Times New Roman" w:hAnsi="Times New Roman" w:cs="Times New Roman"/>
          <w:sz w:val="24"/>
          <w:szCs w:val="24"/>
        </w:rPr>
        <w:t xml:space="preserve">and deserving of help and sympathy </w:t>
      </w:r>
      <w:r w:rsidR="00F0601B" w:rsidRPr="00795867">
        <w:rPr>
          <w:rFonts w:ascii="Times New Roman" w:hAnsi="Times New Roman" w:cs="Times New Roman"/>
          <w:sz w:val="24"/>
          <w:szCs w:val="24"/>
        </w:rPr>
        <w:t>they are perceived to be, and the more blame is placed on the offender (</w:t>
      </w:r>
      <w:r w:rsidR="00E51A71" w:rsidRPr="00795867">
        <w:rPr>
          <w:rFonts w:ascii="Times New Roman" w:hAnsi="Times New Roman" w:cs="Times New Roman"/>
          <w:sz w:val="24"/>
          <w:szCs w:val="24"/>
        </w:rPr>
        <w:t xml:space="preserve">Tsoudis and Smith-Lovin, 1998; </w:t>
      </w:r>
      <w:r w:rsidR="00F0601B" w:rsidRPr="00795867">
        <w:rPr>
          <w:rFonts w:ascii="Times New Roman" w:hAnsi="Times New Roman" w:cs="Times New Roman"/>
          <w:sz w:val="24"/>
          <w:szCs w:val="24"/>
        </w:rPr>
        <w:t xml:space="preserve">Chaikin and Darley, 1973). </w:t>
      </w:r>
      <w:r w:rsidR="001D5F3B" w:rsidRPr="00795867">
        <w:rPr>
          <w:rFonts w:ascii="Times New Roman" w:hAnsi="Times New Roman" w:cs="Times New Roman"/>
          <w:sz w:val="24"/>
          <w:szCs w:val="24"/>
        </w:rPr>
        <w:t>Thus,</w:t>
      </w:r>
      <w:r w:rsidR="00BF6368" w:rsidRPr="00795867">
        <w:rPr>
          <w:rFonts w:ascii="Times New Roman" w:hAnsi="Times New Roman" w:cs="Times New Roman"/>
          <w:sz w:val="24"/>
          <w:szCs w:val="24"/>
        </w:rPr>
        <w:t xml:space="preserve"> the appearance of suffering is key to both societal and individual conceptions of victimhood. </w:t>
      </w:r>
    </w:p>
    <w:p w:rsidR="00103520" w:rsidRPr="00795867" w:rsidRDefault="00103520" w:rsidP="00471D19">
      <w:pPr>
        <w:spacing w:line="480" w:lineRule="auto"/>
        <w:rPr>
          <w:rFonts w:ascii="Times New Roman" w:hAnsi="Times New Roman" w:cs="Times New Roman"/>
          <w:i/>
          <w:sz w:val="24"/>
          <w:szCs w:val="24"/>
        </w:rPr>
      </w:pPr>
    </w:p>
    <w:p w:rsidR="00A536DB" w:rsidRPr="00795867" w:rsidRDefault="00A536DB" w:rsidP="00471D19">
      <w:pPr>
        <w:spacing w:line="480" w:lineRule="auto"/>
        <w:rPr>
          <w:rFonts w:ascii="Times New Roman" w:hAnsi="Times New Roman" w:cs="Times New Roman"/>
          <w:i/>
          <w:sz w:val="24"/>
          <w:szCs w:val="24"/>
        </w:rPr>
      </w:pPr>
      <w:r w:rsidRPr="00795867">
        <w:rPr>
          <w:rFonts w:ascii="Times New Roman" w:hAnsi="Times New Roman" w:cs="Times New Roman"/>
          <w:i/>
          <w:sz w:val="24"/>
          <w:szCs w:val="24"/>
        </w:rPr>
        <w:t xml:space="preserve">Distinguishing Victims from Non-victims: </w:t>
      </w:r>
      <w:r w:rsidR="001D5F3B" w:rsidRPr="00795867">
        <w:rPr>
          <w:rFonts w:ascii="Times New Roman" w:hAnsi="Times New Roman" w:cs="Times New Roman"/>
          <w:i/>
          <w:sz w:val="24"/>
          <w:szCs w:val="24"/>
        </w:rPr>
        <w:t>s</w:t>
      </w:r>
      <w:r w:rsidRPr="00795867">
        <w:rPr>
          <w:rFonts w:ascii="Times New Roman" w:hAnsi="Times New Roman" w:cs="Times New Roman"/>
          <w:i/>
          <w:sz w:val="24"/>
          <w:szCs w:val="24"/>
        </w:rPr>
        <w:t xml:space="preserve">uffering versus coping and overcoming </w:t>
      </w:r>
    </w:p>
    <w:p w:rsidR="00A536DB" w:rsidRPr="00795867" w:rsidRDefault="009C571B" w:rsidP="00471D19">
      <w:pPr>
        <w:spacing w:line="480" w:lineRule="auto"/>
        <w:rPr>
          <w:rFonts w:ascii="Times New Roman" w:hAnsi="Times New Roman" w:cs="Times New Roman"/>
          <w:sz w:val="24"/>
          <w:szCs w:val="24"/>
        </w:rPr>
      </w:pPr>
      <w:r w:rsidRPr="00795867">
        <w:rPr>
          <w:rFonts w:ascii="Times New Roman" w:hAnsi="Times New Roman" w:cs="Times New Roman"/>
          <w:sz w:val="24"/>
          <w:szCs w:val="24"/>
        </w:rPr>
        <w:t>The second</w:t>
      </w:r>
      <w:r w:rsidR="00A536DB" w:rsidRPr="00795867">
        <w:rPr>
          <w:rFonts w:ascii="Times New Roman" w:hAnsi="Times New Roman" w:cs="Times New Roman"/>
          <w:sz w:val="24"/>
          <w:szCs w:val="24"/>
        </w:rPr>
        <w:t xml:space="preserve"> theme identified focuses on how victims themselves distinguished between victims and non-victims, specifically through the lens of suffering versus effective coping and overcoming. As has already been identified, the undesirability of the victim label is again reflected here, </w:t>
      </w:r>
    </w:p>
    <w:p w:rsidR="00A536DB" w:rsidRPr="00795867" w:rsidRDefault="00A536DB" w:rsidP="00A536DB">
      <w:pPr>
        <w:ind w:left="720"/>
        <w:rPr>
          <w:rFonts w:ascii="Times New Roman" w:hAnsi="Times New Roman" w:cs="Times New Roman"/>
          <w:sz w:val="24"/>
          <w:szCs w:val="24"/>
        </w:rPr>
      </w:pPr>
      <w:r w:rsidRPr="00795867">
        <w:rPr>
          <w:rFonts w:ascii="Times New Roman" w:hAnsi="Times New Roman" w:cs="Times New Roman"/>
          <w:sz w:val="24"/>
          <w:szCs w:val="24"/>
        </w:rPr>
        <w:t>‘</w:t>
      </w:r>
      <w:r w:rsidRPr="00795867">
        <w:rPr>
          <w:rFonts w:ascii="Times New Roman" w:hAnsi="Times New Roman" w:cs="Times New Roman"/>
          <w:i/>
          <w:sz w:val="24"/>
          <w:szCs w:val="24"/>
        </w:rPr>
        <w:t>I think victim is whe</w:t>
      </w:r>
      <w:r w:rsidR="009C571B" w:rsidRPr="00795867">
        <w:rPr>
          <w:rFonts w:ascii="Times New Roman" w:hAnsi="Times New Roman" w:cs="Times New Roman"/>
          <w:i/>
          <w:sz w:val="24"/>
          <w:szCs w:val="24"/>
        </w:rPr>
        <w:t>n you move into a</w:t>
      </w:r>
      <w:r w:rsidRPr="00795867">
        <w:rPr>
          <w:rFonts w:ascii="Times New Roman" w:hAnsi="Times New Roman" w:cs="Times New Roman"/>
          <w:i/>
          <w:sz w:val="24"/>
          <w:szCs w:val="24"/>
        </w:rPr>
        <w:t xml:space="preserve"> position of vulnerability and powerlessness</w:t>
      </w:r>
      <w:r w:rsidR="009C571B" w:rsidRPr="00795867">
        <w:rPr>
          <w:rFonts w:ascii="Times New Roman" w:hAnsi="Times New Roman" w:cs="Times New Roman"/>
          <w:i/>
          <w:sz w:val="24"/>
          <w:szCs w:val="24"/>
        </w:rPr>
        <w:t>,</w:t>
      </w:r>
      <w:r w:rsidRPr="00795867">
        <w:rPr>
          <w:rFonts w:ascii="Times New Roman" w:hAnsi="Times New Roman" w:cs="Times New Roman"/>
          <w:i/>
          <w:sz w:val="24"/>
          <w:szCs w:val="24"/>
        </w:rPr>
        <w:t xml:space="preserve"> into being in the clutches of that powerlessness and that inability to overcome whatever the negative is</w:t>
      </w:r>
      <w:r w:rsidRPr="00795867">
        <w:rPr>
          <w:rFonts w:ascii="Times New Roman" w:hAnsi="Times New Roman" w:cs="Times New Roman"/>
          <w:sz w:val="24"/>
          <w:szCs w:val="24"/>
        </w:rPr>
        <w:t>.’</w:t>
      </w:r>
    </w:p>
    <w:p w:rsidR="00A536DB" w:rsidRPr="00B01500" w:rsidRDefault="00A536DB" w:rsidP="00B01500">
      <w:pPr>
        <w:ind w:firstLine="720"/>
        <w:rPr>
          <w:rFonts w:ascii="Times New Roman" w:hAnsi="Times New Roman" w:cs="Times New Roman"/>
          <w:sz w:val="24"/>
          <w:szCs w:val="24"/>
        </w:rPr>
      </w:pPr>
      <w:r w:rsidRPr="00B01500">
        <w:rPr>
          <w:rFonts w:ascii="Times New Roman" w:hAnsi="Times New Roman" w:cs="Times New Roman"/>
          <w:sz w:val="24"/>
          <w:szCs w:val="24"/>
        </w:rPr>
        <w:t>P0</w:t>
      </w:r>
      <w:r w:rsidR="00706AB5" w:rsidRPr="00B01500">
        <w:rPr>
          <w:rFonts w:ascii="Times New Roman" w:hAnsi="Times New Roman" w:cs="Times New Roman"/>
          <w:sz w:val="24"/>
          <w:szCs w:val="24"/>
        </w:rPr>
        <w:t>24</w:t>
      </w:r>
      <w:r w:rsidRPr="00B01500">
        <w:rPr>
          <w:rFonts w:ascii="Times New Roman" w:hAnsi="Times New Roman" w:cs="Times New Roman"/>
          <w:sz w:val="24"/>
          <w:szCs w:val="24"/>
        </w:rPr>
        <w:t>, female</w:t>
      </w:r>
    </w:p>
    <w:p w:rsidR="00A536DB" w:rsidRPr="00795867" w:rsidRDefault="00A536DB" w:rsidP="00471D19">
      <w:pPr>
        <w:spacing w:line="480" w:lineRule="auto"/>
        <w:jc w:val="both"/>
        <w:rPr>
          <w:rFonts w:ascii="Times New Roman" w:hAnsi="Times New Roman" w:cs="Times New Roman"/>
          <w:sz w:val="24"/>
          <w:szCs w:val="24"/>
        </w:rPr>
      </w:pPr>
      <w:r w:rsidRPr="00795867">
        <w:rPr>
          <w:rFonts w:ascii="Times New Roman" w:hAnsi="Times New Roman" w:cs="Times New Roman"/>
          <w:sz w:val="24"/>
          <w:szCs w:val="24"/>
        </w:rPr>
        <w:t>This woman powerfully evokes the negative image of the victim who refu</w:t>
      </w:r>
      <w:r w:rsidR="006C2B1F" w:rsidRPr="00795867">
        <w:rPr>
          <w:rFonts w:ascii="Times New Roman" w:hAnsi="Times New Roman" w:cs="Times New Roman"/>
          <w:sz w:val="24"/>
          <w:szCs w:val="24"/>
        </w:rPr>
        <w:t>ses or who is unable to ‘overcome whatever the negative is</w:t>
      </w:r>
      <w:r w:rsidRPr="00795867">
        <w:rPr>
          <w:rFonts w:ascii="Times New Roman" w:hAnsi="Times New Roman" w:cs="Times New Roman"/>
          <w:sz w:val="24"/>
          <w:szCs w:val="24"/>
        </w:rPr>
        <w:t xml:space="preserve">.’  Being in the clutches of powerlessness and vulnerability, the inability to overcome, to move on, locks someone into the victim identity. </w:t>
      </w:r>
      <w:r w:rsidR="006C2B1F" w:rsidRPr="00795867">
        <w:rPr>
          <w:rFonts w:ascii="Times New Roman" w:hAnsi="Times New Roman" w:cs="Times New Roman"/>
          <w:sz w:val="24"/>
          <w:szCs w:val="24"/>
        </w:rPr>
        <w:t xml:space="preserve">This again suggests the weakness identified in the previous theme, and how weakness and victimhood are largely undesirable. </w:t>
      </w:r>
    </w:p>
    <w:p w:rsidR="00A536DB" w:rsidRPr="00795867" w:rsidRDefault="00A536DB" w:rsidP="00A536DB">
      <w:pPr>
        <w:ind w:left="720"/>
        <w:rPr>
          <w:rFonts w:ascii="Times New Roman" w:hAnsi="Times New Roman" w:cs="Times New Roman"/>
          <w:sz w:val="24"/>
          <w:szCs w:val="24"/>
        </w:rPr>
      </w:pPr>
      <w:r w:rsidRPr="00795867">
        <w:rPr>
          <w:rFonts w:ascii="Times New Roman" w:hAnsi="Times New Roman" w:cs="Times New Roman"/>
          <w:sz w:val="24"/>
          <w:szCs w:val="24"/>
        </w:rPr>
        <w:t>‘</w:t>
      </w:r>
      <w:r w:rsidRPr="00795867">
        <w:rPr>
          <w:rFonts w:ascii="Times New Roman" w:hAnsi="Times New Roman" w:cs="Times New Roman"/>
          <w:i/>
          <w:sz w:val="24"/>
          <w:szCs w:val="24"/>
        </w:rPr>
        <w:t>I dislike it because I don't feel that I am a victim, life throws things at you sometimes and it’s how you deal with it that makes a difference and to me a victim is somebody who would cower away or lie down or walk away and that’s not me at all</w:t>
      </w:r>
      <w:r w:rsidRPr="00795867">
        <w:rPr>
          <w:rFonts w:ascii="Times New Roman" w:hAnsi="Times New Roman" w:cs="Times New Roman"/>
          <w:sz w:val="24"/>
          <w:szCs w:val="24"/>
        </w:rPr>
        <w:t xml:space="preserve">.’ </w:t>
      </w:r>
    </w:p>
    <w:p w:rsidR="00A536DB" w:rsidRPr="00B01500" w:rsidRDefault="00A536DB" w:rsidP="00B01500">
      <w:pPr>
        <w:ind w:firstLine="720"/>
        <w:rPr>
          <w:rFonts w:ascii="Times New Roman" w:hAnsi="Times New Roman" w:cs="Times New Roman"/>
          <w:sz w:val="24"/>
          <w:szCs w:val="24"/>
        </w:rPr>
      </w:pPr>
      <w:r w:rsidRPr="00B01500">
        <w:rPr>
          <w:rFonts w:ascii="Times New Roman" w:hAnsi="Times New Roman" w:cs="Times New Roman"/>
          <w:sz w:val="24"/>
          <w:szCs w:val="24"/>
        </w:rPr>
        <w:t>P011, female</w:t>
      </w:r>
    </w:p>
    <w:p w:rsidR="00A536DB" w:rsidRPr="00795867" w:rsidRDefault="006C2B1F" w:rsidP="00471D19">
      <w:pPr>
        <w:spacing w:line="480" w:lineRule="auto"/>
        <w:jc w:val="both"/>
        <w:rPr>
          <w:rFonts w:ascii="Times New Roman" w:hAnsi="Times New Roman" w:cs="Times New Roman"/>
          <w:sz w:val="24"/>
          <w:szCs w:val="24"/>
        </w:rPr>
      </w:pPr>
      <w:r w:rsidRPr="00795867">
        <w:rPr>
          <w:rFonts w:ascii="Times New Roman" w:hAnsi="Times New Roman" w:cs="Times New Roman"/>
          <w:sz w:val="24"/>
          <w:szCs w:val="24"/>
        </w:rPr>
        <w:t>In a similar v</w:t>
      </w:r>
      <w:r w:rsidR="00AD1960">
        <w:rPr>
          <w:rFonts w:ascii="Times New Roman" w:hAnsi="Times New Roman" w:cs="Times New Roman"/>
          <w:sz w:val="24"/>
          <w:szCs w:val="24"/>
        </w:rPr>
        <w:t>ein, this participant</w:t>
      </w:r>
      <w:r w:rsidRPr="00795867">
        <w:rPr>
          <w:rFonts w:ascii="Times New Roman" w:hAnsi="Times New Roman" w:cs="Times New Roman"/>
          <w:sz w:val="24"/>
          <w:szCs w:val="24"/>
        </w:rPr>
        <w:t xml:space="preserve"> describes the victim as ‘somebody who would cower away or lie down’. She then goes on to distance herself from this image, saying that these characteristics do not reflect her at all. Significantly, this woman highlights that ‘it is how you deal with it’ that distinguishes victims from the non-victim or survivors. </w:t>
      </w:r>
    </w:p>
    <w:p w:rsidR="00A536DB" w:rsidRPr="00795867" w:rsidRDefault="00A536DB" w:rsidP="00A536DB">
      <w:pPr>
        <w:ind w:left="720"/>
        <w:rPr>
          <w:rFonts w:ascii="Times New Roman" w:hAnsi="Times New Roman" w:cs="Times New Roman"/>
          <w:sz w:val="24"/>
          <w:szCs w:val="24"/>
        </w:rPr>
      </w:pPr>
      <w:r w:rsidRPr="00795867">
        <w:rPr>
          <w:rFonts w:ascii="Times New Roman" w:hAnsi="Times New Roman" w:cs="Times New Roman"/>
          <w:sz w:val="24"/>
          <w:szCs w:val="24"/>
        </w:rPr>
        <w:t>‘</w:t>
      </w:r>
      <w:r w:rsidRPr="00795867">
        <w:rPr>
          <w:rFonts w:ascii="Times New Roman" w:hAnsi="Times New Roman" w:cs="Times New Roman"/>
          <w:i/>
          <w:sz w:val="24"/>
          <w:szCs w:val="24"/>
        </w:rPr>
        <w:t>I don't want to be thought of as a victim I will f*****g fight! I’m a victim to this, I’m a victim as in it has happened to me through no choice of mine but I wouldn’t sit down and be a victim, I will fight back…</w:t>
      </w:r>
      <w:r w:rsidRPr="00795867">
        <w:rPr>
          <w:rFonts w:ascii="Times New Roman" w:hAnsi="Times New Roman" w:cs="Times New Roman"/>
          <w:sz w:val="24"/>
          <w:szCs w:val="24"/>
        </w:rPr>
        <w:t>’</w:t>
      </w:r>
    </w:p>
    <w:p w:rsidR="00A536DB" w:rsidRPr="00B01500" w:rsidRDefault="00A536DB" w:rsidP="00B01500">
      <w:pPr>
        <w:ind w:firstLine="720"/>
        <w:rPr>
          <w:rFonts w:ascii="Times New Roman" w:hAnsi="Times New Roman" w:cs="Times New Roman"/>
          <w:sz w:val="24"/>
          <w:szCs w:val="24"/>
        </w:rPr>
      </w:pPr>
      <w:r w:rsidRPr="00B01500">
        <w:rPr>
          <w:rFonts w:ascii="Times New Roman" w:hAnsi="Times New Roman" w:cs="Times New Roman"/>
          <w:sz w:val="24"/>
          <w:szCs w:val="24"/>
        </w:rPr>
        <w:t>P0</w:t>
      </w:r>
      <w:r w:rsidR="004D5F94" w:rsidRPr="00B01500">
        <w:rPr>
          <w:rFonts w:ascii="Times New Roman" w:hAnsi="Times New Roman" w:cs="Times New Roman"/>
          <w:sz w:val="24"/>
          <w:szCs w:val="24"/>
        </w:rPr>
        <w:t>07</w:t>
      </w:r>
      <w:r w:rsidRPr="00B01500">
        <w:rPr>
          <w:rFonts w:ascii="Times New Roman" w:hAnsi="Times New Roman" w:cs="Times New Roman"/>
          <w:sz w:val="24"/>
          <w:szCs w:val="24"/>
        </w:rPr>
        <w:t>, female</w:t>
      </w:r>
    </w:p>
    <w:p w:rsidR="006C2B1F" w:rsidRPr="00795867" w:rsidRDefault="006C2B1F" w:rsidP="00471D19">
      <w:pPr>
        <w:spacing w:line="480" w:lineRule="auto"/>
        <w:jc w:val="both"/>
        <w:rPr>
          <w:rFonts w:ascii="Times New Roman" w:hAnsi="Times New Roman" w:cs="Times New Roman"/>
          <w:sz w:val="24"/>
          <w:szCs w:val="24"/>
        </w:rPr>
      </w:pPr>
      <w:r w:rsidRPr="00795867">
        <w:rPr>
          <w:rFonts w:ascii="Times New Roman" w:hAnsi="Times New Roman" w:cs="Times New Roman"/>
          <w:sz w:val="24"/>
          <w:szCs w:val="24"/>
        </w:rPr>
        <w:t>Finally, this woman emphati</w:t>
      </w:r>
      <w:r w:rsidR="003114B1" w:rsidRPr="00795867">
        <w:rPr>
          <w:rFonts w:ascii="Times New Roman" w:hAnsi="Times New Roman" w:cs="Times New Roman"/>
          <w:sz w:val="24"/>
          <w:szCs w:val="24"/>
        </w:rPr>
        <w:t>cally denounces the victim identity</w:t>
      </w:r>
      <w:r w:rsidRPr="00795867">
        <w:rPr>
          <w:rFonts w:ascii="Times New Roman" w:hAnsi="Times New Roman" w:cs="Times New Roman"/>
          <w:sz w:val="24"/>
          <w:szCs w:val="24"/>
        </w:rPr>
        <w:t>, powerful evidence as to just how strongly some victims oppose the label. Not only does she not want to be thought of as a victim, she will fight the label with everything she has. Like the other two women quoted above, she also references the victim as someone who would ‘sit down’</w:t>
      </w:r>
      <w:r w:rsidR="00A82F82" w:rsidRPr="00795867">
        <w:rPr>
          <w:rFonts w:ascii="Times New Roman" w:hAnsi="Times New Roman" w:cs="Times New Roman"/>
          <w:sz w:val="24"/>
          <w:szCs w:val="24"/>
        </w:rPr>
        <w:t xml:space="preserve"> (versus lie down)</w:t>
      </w:r>
      <w:r w:rsidRPr="00795867">
        <w:rPr>
          <w:rFonts w:ascii="Times New Roman" w:hAnsi="Times New Roman" w:cs="Times New Roman"/>
          <w:sz w:val="24"/>
          <w:szCs w:val="24"/>
        </w:rPr>
        <w:t xml:space="preserve"> and accept </w:t>
      </w:r>
      <w:r w:rsidR="00A82F82" w:rsidRPr="00795867">
        <w:rPr>
          <w:rFonts w:ascii="Times New Roman" w:hAnsi="Times New Roman" w:cs="Times New Roman"/>
          <w:sz w:val="24"/>
          <w:szCs w:val="24"/>
        </w:rPr>
        <w:t xml:space="preserve">the powerlessness and vulnerability that comes along with being a victim. However, how these women deal with it, by fighting, makes them less likely to be identified as victims, and more so seen as survivors or simply non-victims. </w:t>
      </w:r>
    </w:p>
    <w:p w:rsidR="008E22E3" w:rsidRPr="00795867" w:rsidRDefault="00675FCC" w:rsidP="00471D19">
      <w:pPr>
        <w:spacing w:line="480" w:lineRule="auto"/>
        <w:jc w:val="both"/>
        <w:rPr>
          <w:rFonts w:ascii="Times New Roman" w:hAnsi="Times New Roman" w:cs="Times New Roman"/>
          <w:sz w:val="24"/>
          <w:szCs w:val="24"/>
        </w:rPr>
      </w:pPr>
      <w:r w:rsidRPr="00795867">
        <w:rPr>
          <w:rFonts w:ascii="Times New Roman" w:hAnsi="Times New Roman" w:cs="Times New Roman"/>
          <w:sz w:val="24"/>
          <w:szCs w:val="24"/>
        </w:rPr>
        <w:t>B</w:t>
      </w:r>
      <w:r w:rsidR="00BC4B38" w:rsidRPr="00795867">
        <w:rPr>
          <w:rFonts w:ascii="Times New Roman" w:hAnsi="Times New Roman" w:cs="Times New Roman"/>
          <w:sz w:val="24"/>
          <w:szCs w:val="24"/>
        </w:rPr>
        <w:t>y pursuing the image of the strong and resilient survivor rather than the w</w:t>
      </w:r>
      <w:r w:rsidR="00AD1960">
        <w:rPr>
          <w:rFonts w:ascii="Times New Roman" w:hAnsi="Times New Roman" w:cs="Times New Roman"/>
          <w:sz w:val="24"/>
          <w:szCs w:val="24"/>
        </w:rPr>
        <w:t>eak and helpless victim, participants</w:t>
      </w:r>
      <w:r w:rsidR="00BC4B38" w:rsidRPr="00795867">
        <w:rPr>
          <w:rFonts w:ascii="Times New Roman" w:hAnsi="Times New Roman" w:cs="Times New Roman"/>
          <w:sz w:val="24"/>
          <w:szCs w:val="24"/>
        </w:rPr>
        <w:t xml:space="preserve"> might be increasing the likelihood of others </w:t>
      </w:r>
      <w:r w:rsidRPr="00795867">
        <w:rPr>
          <w:rFonts w:ascii="Times New Roman" w:hAnsi="Times New Roman" w:cs="Times New Roman"/>
          <w:sz w:val="24"/>
          <w:szCs w:val="24"/>
        </w:rPr>
        <w:t xml:space="preserve">also </w:t>
      </w:r>
      <w:r w:rsidR="00BC4B38" w:rsidRPr="00795867">
        <w:rPr>
          <w:rFonts w:ascii="Times New Roman" w:hAnsi="Times New Roman" w:cs="Times New Roman"/>
          <w:sz w:val="24"/>
          <w:szCs w:val="24"/>
        </w:rPr>
        <w:t>refusing to ascribe to them victim status. The expression of anger and the desire for retribution contrast starkly with our image of the (ideal) victim, who is meant to be meek and forgiving (Christie, 1986). Van Dijk (2009) suggests victims ‘must be willing to sacrifice their right to revenge</w:t>
      </w:r>
      <w:r w:rsidR="00C0434C" w:rsidRPr="00795867">
        <w:rPr>
          <w:rFonts w:ascii="Times New Roman" w:hAnsi="Times New Roman" w:cs="Times New Roman"/>
          <w:sz w:val="24"/>
          <w:szCs w:val="24"/>
        </w:rPr>
        <w:t>’,</w:t>
      </w:r>
      <w:r w:rsidR="00BC4B38" w:rsidRPr="00795867">
        <w:rPr>
          <w:rFonts w:ascii="Times New Roman" w:hAnsi="Times New Roman" w:cs="Times New Roman"/>
          <w:sz w:val="24"/>
          <w:szCs w:val="24"/>
        </w:rPr>
        <w:t xml:space="preserve"> therefore those victims who espouse justice and actively pursue it, will contrast with society’s image and may therefore risk disapproval and or stigma. </w:t>
      </w:r>
      <w:r w:rsidRPr="00795867">
        <w:rPr>
          <w:rFonts w:ascii="Times New Roman" w:hAnsi="Times New Roman" w:cs="Times New Roman"/>
          <w:sz w:val="24"/>
          <w:szCs w:val="24"/>
        </w:rPr>
        <w:t>This pattern</w:t>
      </w:r>
      <w:r w:rsidR="008E22E3" w:rsidRPr="00795867">
        <w:rPr>
          <w:rFonts w:ascii="Times New Roman" w:hAnsi="Times New Roman" w:cs="Times New Roman"/>
          <w:sz w:val="24"/>
          <w:szCs w:val="24"/>
        </w:rPr>
        <w:t xml:space="preserve"> reveal</w:t>
      </w:r>
      <w:r w:rsidR="004F3D58" w:rsidRPr="00795867">
        <w:rPr>
          <w:rFonts w:ascii="Times New Roman" w:hAnsi="Times New Roman" w:cs="Times New Roman"/>
          <w:sz w:val="24"/>
          <w:szCs w:val="24"/>
        </w:rPr>
        <w:t>s</w:t>
      </w:r>
      <w:r w:rsidR="008E22E3" w:rsidRPr="00795867">
        <w:rPr>
          <w:rFonts w:ascii="Times New Roman" w:hAnsi="Times New Roman" w:cs="Times New Roman"/>
          <w:sz w:val="24"/>
          <w:szCs w:val="24"/>
        </w:rPr>
        <w:t xml:space="preserve"> how society's response to crime victims tends to turn from sympathy into antipathy when </w:t>
      </w:r>
      <w:r w:rsidR="003114B1" w:rsidRPr="00795867">
        <w:rPr>
          <w:rFonts w:ascii="Times New Roman" w:hAnsi="Times New Roman" w:cs="Times New Roman"/>
          <w:sz w:val="24"/>
          <w:szCs w:val="24"/>
        </w:rPr>
        <w:t>victims defy the expected</w:t>
      </w:r>
      <w:r w:rsidR="008E22E3" w:rsidRPr="00795867">
        <w:rPr>
          <w:rFonts w:ascii="Times New Roman" w:hAnsi="Times New Roman" w:cs="Times New Roman"/>
          <w:sz w:val="24"/>
          <w:szCs w:val="24"/>
        </w:rPr>
        <w:t xml:space="preserve"> role (Van Dijk, 2009).</w:t>
      </w:r>
    </w:p>
    <w:p w:rsidR="00A536DB" w:rsidRPr="00795867" w:rsidRDefault="00A536DB" w:rsidP="00471D19">
      <w:pPr>
        <w:spacing w:line="480" w:lineRule="auto"/>
        <w:jc w:val="both"/>
        <w:rPr>
          <w:rFonts w:ascii="Times New Roman" w:hAnsi="Times New Roman" w:cs="Times New Roman"/>
          <w:sz w:val="24"/>
          <w:szCs w:val="24"/>
        </w:rPr>
      </w:pPr>
      <w:r w:rsidRPr="00795867">
        <w:rPr>
          <w:rFonts w:ascii="Times New Roman" w:hAnsi="Times New Roman" w:cs="Times New Roman"/>
          <w:sz w:val="24"/>
          <w:szCs w:val="24"/>
        </w:rPr>
        <w:t>The question thus arises regarding the source of this pressure to survive rather than suffer. Is it societal in general, or does it arise from the movement which is meant to be helping victims? It should be noted that elsewhere in the study participants did refer directly to the prefe</w:t>
      </w:r>
      <w:r w:rsidR="00B12902" w:rsidRPr="00795867">
        <w:rPr>
          <w:rFonts w:ascii="Times New Roman" w:hAnsi="Times New Roman" w:cs="Times New Roman"/>
          <w:sz w:val="24"/>
          <w:szCs w:val="24"/>
        </w:rPr>
        <w:t>rence of certain support agencies</w:t>
      </w:r>
      <w:r w:rsidRPr="00795867">
        <w:rPr>
          <w:rFonts w:ascii="Times New Roman" w:hAnsi="Times New Roman" w:cs="Times New Roman"/>
          <w:sz w:val="24"/>
          <w:szCs w:val="24"/>
        </w:rPr>
        <w:t xml:space="preserve"> to use the term survivor rather t</w:t>
      </w:r>
      <w:r w:rsidR="00B12902" w:rsidRPr="00795867">
        <w:rPr>
          <w:rFonts w:ascii="Times New Roman" w:hAnsi="Times New Roman" w:cs="Times New Roman"/>
          <w:sz w:val="24"/>
          <w:szCs w:val="24"/>
        </w:rPr>
        <w:t>han victim. Is this label with the</w:t>
      </w:r>
      <w:r w:rsidRPr="00795867">
        <w:rPr>
          <w:rFonts w:ascii="Times New Roman" w:hAnsi="Times New Roman" w:cs="Times New Roman"/>
          <w:sz w:val="24"/>
          <w:szCs w:val="24"/>
        </w:rPr>
        <w:t xml:space="preserve"> intention to impart strength and power actually depriving victims </w:t>
      </w:r>
      <w:r w:rsidR="00B12902" w:rsidRPr="00795867">
        <w:rPr>
          <w:rFonts w:ascii="Times New Roman" w:hAnsi="Times New Roman" w:cs="Times New Roman"/>
          <w:sz w:val="24"/>
          <w:szCs w:val="24"/>
        </w:rPr>
        <w:t xml:space="preserve">of </w:t>
      </w:r>
      <w:r w:rsidRPr="00795867">
        <w:rPr>
          <w:rFonts w:ascii="Times New Roman" w:hAnsi="Times New Roman" w:cs="Times New Roman"/>
          <w:sz w:val="24"/>
          <w:szCs w:val="24"/>
        </w:rPr>
        <w:t>the space to grieve</w:t>
      </w:r>
      <w:r w:rsidR="00E2550D" w:rsidRPr="00795867">
        <w:rPr>
          <w:rFonts w:ascii="Times New Roman" w:hAnsi="Times New Roman" w:cs="Times New Roman"/>
          <w:sz w:val="24"/>
          <w:szCs w:val="24"/>
        </w:rPr>
        <w:t xml:space="preserve"> their loss of self and beliefs</w:t>
      </w:r>
      <w:r w:rsidRPr="00795867">
        <w:rPr>
          <w:rFonts w:ascii="Times New Roman" w:hAnsi="Times New Roman" w:cs="Times New Roman"/>
          <w:sz w:val="24"/>
          <w:szCs w:val="24"/>
        </w:rPr>
        <w:t xml:space="preserve">? </w:t>
      </w:r>
      <w:r w:rsidR="00735829" w:rsidRPr="00795867">
        <w:rPr>
          <w:rFonts w:ascii="Times New Roman" w:hAnsi="Times New Roman" w:cs="Times New Roman"/>
          <w:sz w:val="24"/>
          <w:szCs w:val="24"/>
        </w:rPr>
        <w:t>Neimeyer et al., (2002) describe this as the ‘</w:t>
      </w:r>
      <w:r w:rsidR="004F41F9" w:rsidRPr="00795867">
        <w:rPr>
          <w:rFonts w:ascii="Times New Roman" w:hAnsi="Times New Roman" w:cs="Times New Roman"/>
          <w:sz w:val="24"/>
          <w:szCs w:val="24"/>
        </w:rPr>
        <w:t>policing of grief</w:t>
      </w:r>
      <w:r w:rsidR="00735829" w:rsidRPr="00795867">
        <w:rPr>
          <w:rFonts w:ascii="Times New Roman" w:hAnsi="Times New Roman" w:cs="Times New Roman"/>
          <w:sz w:val="24"/>
          <w:szCs w:val="24"/>
        </w:rPr>
        <w:t>’ whereby society establishes</w:t>
      </w:r>
      <w:r w:rsidR="004F41F9" w:rsidRPr="00795867">
        <w:rPr>
          <w:rFonts w:ascii="Times New Roman" w:hAnsi="Times New Roman" w:cs="Times New Roman"/>
          <w:sz w:val="24"/>
          <w:szCs w:val="24"/>
        </w:rPr>
        <w:t xml:space="preserve"> norms for the feelings and behaviours of survi</w:t>
      </w:r>
      <w:r w:rsidR="00735829" w:rsidRPr="00795867">
        <w:rPr>
          <w:rFonts w:ascii="Times New Roman" w:hAnsi="Times New Roman" w:cs="Times New Roman"/>
          <w:sz w:val="24"/>
          <w:szCs w:val="24"/>
        </w:rPr>
        <w:t>vors. Prolonged or excessive grieving is likely to draw social disproval,</w:t>
      </w:r>
      <w:r w:rsidR="002E6A3C" w:rsidRPr="00795867">
        <w:rPr>
          <w:rFonts w:ascii="Times New Roman" w:hAnsi="Times New Roman" w:cs="Times New Roman"/>
          <w:sz w:val="24"/>
          <w:szCs w:val="24"/>
        </w:rPr>
        <w:t xml:space="preserve"> as the phenomena of empathy or compassion fatigue (Newell and MacNeil, 2010) are well documented, and the long-suffering victim is looked upon with disapproval, discomfort from friends and family but also from victims themselves (Bard and Sangrey, 1986).</w:t>
      </w:r>
      <w:r w:rsidR="00735829" w:rsidRPr="00795867">
        <w:rPr>
          <w:rFonts w:ascii="Times New Roman" w:hAnsi="Times New Roman" w:cs="Times New Roman"/>
          <w:sz w:val="24"/>
          <w:szCs w:val="24"/>
        </w:rPr>
        <w:t xml:space="preserve"> </w:t>
      </w:r>
      <w:r w:rsidR="002E6A3C" w:rsidRPr="00795867">
        <w:rPr>
          <w:rFonts w:ascii="Times New Roman" w:hAnsi="Times New Roman" w:cs="Times New Roman"/>
          <w:sz w:val="24"/>
          <w:szCs w:val="24"/>
        </w:rPr>
        <w:t>Hence t</w:t>
      </w:r>
      <w:r w:rsidR="008F6847" w:rsidRPr="00795867">
        <w:rPr>
          <w:rFonts w:ascii="Times New Roman" w:hAnsi="Times New Roman" w:cs="Times New Roman"/>
          <w:sz w:val="24"/>
          <w:szCs w:val="24"/>
        </w:rPr>
        <w:t xml:space="preserve">he motivation to move from a state of victimhood to one of non-victimhood is likely reinforced through societal pressure. </w:t>
      </w:r>
    </w:p>
    <w:p w:rsidR="003114B1" w:rsidRPr="00795867" w:rsidRDefault="00631928" w:rsidP="00471D19">
      <w:pPr>
        <w:spacing w:line="480" w:lineRule="auto"/>
        <w:jc w:val="both"/>
        <w:rPr>
          <w:rFonts w:ascii="Times New Roman" w:hAnsi="Times New Roman" w:cs="Times New Roman"/>
          <w:sz w:val="24"/>
          <w:szCs w:val="24"/>
        </w:rPr>
      </w:pPr>
      <w:r w:rsidRPr="00795867">
        <w:rPr>
          <w:rFonts w:ascii="Times New Roman" w:hAnsi="Times New Roman" w:cs="Times New Roman"/>
          <w:sz w:val="24"/>
          <w:szCs w:val="24"/>
        </w:rPr>
        <w:t>I</w:t>
      </w:r>
      <w:r w:rsidR="00A536DB" w:rsidRPr="00795867">
        <w:rPr>
          <w:rFonts w:ascii="Times New Roman" w:hAnsi="Times New Roman" w:cs="Times New Roman"/>
          <w:sz w:val="24"/>
          <w:szCs w:val="24"/>
        </w:rPr>
        <w:t xml:space="preserve">nteresting as well is the fact that in this case, the pressure is coming from victims themselves. </w:t>
      </w:r>
      <w:r w:rsidR="000C7C2A" w:rsidRPr="00795867">
        <w:rPr>
          <w:rFonts w:ascii="Times New Roman" w:hAnsi="Times New Roman" w:cs="Times New Roman"/>
          <w:sz w:val="24"/>
          <w:szCs w:val="24"/>
        </w:rPr>
        <w:t>This may be due to either the societal</w:t>
      </w:r>
      <w:r w:rsidR="00D74B71" w:rsidRPr="00795867">
        <w:rPr>
          <w:rFonts w:ascii="Times New Roman" w:hAnsi="Times New Roman" w:cs="Times New Roman"/>
          <w:sz w:val="24"/>
          <w:szCs w:val="24"/>
        </w:rPr>
        <w:t xml:space="preserve"> pressures becoming ingrained; Goffman believed stigmatised individuals to hold the same beliefs about identity that we do (1963, p.17),</w:t>
      </w:r>
      <w:r w:rsidR="00045323" w:rsidRPr="00795867">
        <w:rPr>
          <w:rFonts w:ascii="Times New Roman" w:hAnsi="Times New Roman" w:cs="Times New Roman"/>
          <w:sz w:val="24"/>
          <w:szCs w:val="24"/>
        </w:rPr>
        <w:t xml:space="preserve"> </w:t>
      </w:r>
      <w:r w:rsidR="000C7C2A" w:rsidRPr="00795867">
        <w:rPr>
          <w:rFonts w:ascii="Times New Roman" w:hAnsi="Times New Roman" w:cs="Times New Roman"/>
          <w:sz w:val="24"/>
          <w:szCs w:val="24"/>
        </w:rPr>
        <w:t xml:space="preserve">or also an attempt to </w:t>
      </w:r>
      <w:r w:rsidR="00D24447" w:rsidRPr="00795867">
        <w:rPr>
          <w:rFonts w:ascii="Times New Roman" w:hAnsi="Times New Roman" w:cs="Times New Roman"/>
          <w:sz w:val="24"/>
          <w:szCs w:val="24"/>
        </w:rPr>
        <w:t xml:space="preserve">improve one’s own outlook. </w:t>
      </w:r>
      <w:r w:rsidR="003114B1" w:rsidRPr="00795867">
        <w:rPr>
          <w:rFonts w:ascii="Times New Roman" w:hAnsi="Times New Roman" w:cs="Times New Roman"/>
          <w:sz w:val="24"/>
          <w:szCs w:val="24"/>
        </w:rPr>
        <w:t xml:space="preserve"> This dichotomy of victim versus survivor is worrisome and problematic as it puts undue pressure on victims to ‘get over it’ and is thereby denying victims the right to grieve.  Depression, anger, withdrawal, and tearfulness are all natural and normal responses to a traumatic incident and should not be demonised.  </w:t>
      </w:r>
    </w:p>
    <w:p w:rsidR="004A4FAF" w:rsidRPr="00795867" w:rsidRDefault="004A4FAF" w:rsidP="00471D19">
      <w:pPr>
        <w:spacing w:line="480" w:lineRule="auto"/>
        <w:rPr>
          <w:rFonts w:ascii="Times New Roman" w:hAnsi="Times New Roman" w:cs="Times New Roman"/>
          <w:sz w:val="24"/>
          <w:szCs w:val="24"/>
        </w:rPr>
      </w:pPr>
    </w:p>
    <w:p w:rsidR="00B41561" w:rsidRPr="00795867" w:rsidRDefault="00B41561" w:rsidP="00471D19">
      <w:pPr>
        <w:spacing w:line="480" w:lineRule="auto"/>
        <w:rPr>
          <w:rFonts w:ascii="Times New Roman" w:hAnsi="Times New Roman" w:cs="Times New Roman"/>
          <w:i/>
          <w:sz w:val="24"/>
          <w:szCs w:val="24"/>
        </w:rPr>
      </w:pPr>
      <w:r w:rsidRPr="00795867">
        <w:rPr>
          <w:rFonts w:ascii="Times New Roman" w:hAnsi="Times New Roman" w:cs="Times New Roman"/>
          <w:i/>
          <w:sz w:val="24"/>
          <w:szCs w:val="24"/>
        </w:rPr>
        <w:t>Fluidity</w:t>
      </w:r>
      <w:r w:rsidR="00541548" w:rsidRPr="00795867">
        <w:rPr>
          <w:rFonts w:ascii="Times New Roman" w:hAnsi="Times New Roman" w:cs="Times New Roman"/>
          <w:i/>
          <w:sz w:val="24"/>
          <w:szCs w:val="24"/>
        </w:rPr>
        <w:t xml:space="preserve"> </w:t>
      </w:r>
    </w:p>
    <w:p w:rsidR="007D5DA0" w:rsidRPr="00795867" w:rsidRDefault="00FF6BF3" w:rsidP="00471D19">
      <w:pPr>
        <w:spacing w:line="480" w:lineRule="auto"/>
        <w:jc w:val="both"/>
        <w:rPr>
          <w:rFonts w:ascii="Times New Roman" w:hAnsi="Times New Roman" w:cs="Times New Roman"/>
          <w:sz w:val="24"/>
          <w:szCs w:val="24"/>
        </w:rPr>
      </w:pPr>
      <w:r w:rsidRPr="00795867">
        <w:rPr>
          <w:rFonts w:ascii="Times New Roman" w:hAnsi="Times New Roman" w:cs="Times New Roman"/>
          <w:sz w:val="24"/>
          <w:szCs w:val="24"/>
        </w:rPr>
        <w:t>The final</w:t>
      </w:r>
      <w:r w:rsidR="0002426A" w:rsidRPr="00795867">
        <w:rPr>
          <w:rFonts w:ascii="Times New Roman" w:hAnsi="Times New Roman" w:cs="Times New Roman"/>
          <w:sz w:val="24"/>
          <w:szCs w:val="24"/>
        </w:rPr>
        <w:t xml:space="preserve"> theme to emerge from the data related to the fluid </w:t>
      </w:r>
      <w:r w:rsidR="00DB2FAC" w:rsidRPr="00795867">
        <w:rPr>
          <w:rFonts w:ascii="Times New Roman" w:hAnsi="Times New Roman" w:cs="Times New Roman"/>
          <w:sz w:val="24"/>
          <w:szCs w:val="24"/>
        </w:rPr>
        <w:t>nature of victimhood. In contrast to the permanency typically ascribed</w:t>
      </w:r>
      <w:r w:rsidR="0002426A" w:rsidRPr="00795867">
        <w:rPr>
          <w:rFonts w:ascii="Times New Roman" w:hAnsi="Times New Roman" w:cs="Times New Roman"/>
          <w:sz w:val="24"/>
          <w:szCs w:val="24"/>
        </w:rPr>
        <w:t xml:space="preserve"> a sti</w:t>
      </w:r>
      <w:r w:rsidR="007E62C5">
        <w:rPr>
          <w:rFonts w:ascii="Times New Roman" w:hAnsi="Times New Roman" w:cs="Times New Roman"/>
          <w:sz w:val="24"/>
          <w:szCs w:val="24"/>
        </w:rPr>
        <w:t>gmatic label, participants understood</w:t>
      </w:r>
      <w:r w:rsidR="0002426A" w:rsidRPr="00795867">
        <w:rPr>
          <w:rFonts w:ascii="Times New Roman" w:hAnsi="Times New Roman" w:cs="Times New Roman"/>
          <w:sz w:val="24"/>
          <w:szCs w:val="24"/>
        </w:rPr>
        <w:t xml:space="preserve"> t</w:t>
      </w:r>
      <w:r w:rsidR="00DB2FAC" w:rsidRPr="00795867">
        <w:rPr>
          <w:rFonts w:ascii="Times New Roman" w:hAnsi="Times New Roman" w:cs="Times New Roman"/>
          <w:sz w:val="24"/>
          <w:szCs w:val="24"/>
        </w:rPr>
        <w:t>he state of victimhood to be fluid, changing over time, rather than static</w:t>
      </w:r>
      <w:r w:rsidR="00541548" w:rsidRPr="00795867">
        <w:rPr>
          <w:rFonts w:ascii="Times New Roman" w:hAnsi="Times New Roman" w:cs="Times New Roman"/>
          <w:sz w:val="24"/>
          <w:szCs w:val="24"/>
        </w:rPr>
        <w:t xml:space="preserve">.  </w:t>
      </w:r>
      <w:r w:rsidR="00C46793" w:rsidRPr="00795867">
        <w:rPr>
          <w:rFonts w:ascii="Times New Roman" w:hAnsi="Times New Roman" w:cs="Times New Roman"/>
          <w:sz w:val="24"/>
          <w:szCs w:val="24"/>
        </w:rPr>
        <w:t>Further, this</w:t>
      </w:r>
      <w:r w:rsidR="0002426A" w:rsidRPr="00795867">
        <w:rPr>
          <w:rFonts w:ascii="Times New Roman" w:hAnsi="Times New Roman" w:cs="Times New Roman"/>
          <w:sz w:val="24"/>
          <w:szCs w:val="24"/>
        </w:rPr>
        <w:t xml:space="preserve"> fluidity is multi-directional</w:t>
      </w:r>
      <w:r w:rsidR="00C46793" w:rsidRPr="00795867">
        <w:rPr>
          <w:rFonts w:ascii="Times New Roman" w:hAnsi="Times New Roman" w:cs="Times New Roman"/>
          <w:sz w:val="24"/>
          <w:szCs w:val="24"/>
        </w:rPr>
        <w:t>,</w:t>
      </w:r>
      <w:r w:rsidR="0002426A" w:rsidRPr="00795867">
        <w:rPr>
          <w:rFonts w:ascii="Times New Roman" w:hAnsi="Times New Roman" w:cs="Times New Roman"/>
          <w:sz w:val="24"/>
          <w:szCs w:val="24"/>
        </w:rPr>
        <w:t xml:space="preserve"> meaning that one may go</w:t>
      </w:r>
      <w:r w:rsidR="00853C07" w:rsidRPr="00795867">
        <w:rPr>
          <w:rFonts w:ascii="Times New Roman" w:hAnsi="Times New Roman" w:cs="Times New Roman"/>
          <w:sz w:val="24"/>
          <w:szCs w:val="24"/>
        </w:rPr>
        <w:t xml:space="preserve"> </w:t>
      </w:r>
      <w:r w:rsidR="0002426A" w:rsidRPr="00795867">
        <w:rPr>
          <w:rFonts w:ascii="Times New Roman" w:hAnsi="Times New Roman" w:cs="Times New Roman"/>
          <w:sz w:val="24"/>
          <w:szCs w:val="24"/>
        </w:rPr>
        <w:t xml:space="preserve">from a state of non-victimhood into victimhood, but also back again, and that a state of victimhood does not necessarily immediately follow an incident of victimisation. </w:t>
      </w:r>
    </w:p>
    <w:p w:rsidR="007D5DA0" w:rsidRPr="00795867" w:rsidRDefault="00541548" w:rsidP="007F738F">
      <w:pPr>
        <w:ind w:left="720"/>
        <w:rPr>
          <w:rFonts w:ascii="Times New Roman" w:hAnsi="Times New Roman" w:cs="Times New Roman"/>
          <w:sz w:val="24"/>
          <w:szCs w:val="24"/>
        </w:rPr>
      </w:pPr>
      <w:r w:rsidRPr="00795867">
        <w:rPr>
          <w:rFonts w:ascii="Times New Roman" w:hAnsi="Times New Roman" w:cs="Times New Roman"/>
          <w:sz w:val="24"/>
          <w:szCs w:val="24"/>
        </w:rPr>
        <w:t>‘</w:t>
      </w:r>
      <w:r w:rsidRPr="00795867">
        <w:rPr>
          <w:rFonts w:ascii="Times New Roman" w:hAnsi="Times New Roman" w:cs="Times New Roman"/>
          <w:i/>
          <w:sz w:val="24"/>
          <w:szCs w:val="24"/>
        </w:rPr>
        <w:t>I am (a victim) but I don't like thinking of that word. But I was a victim, but I’ve come out the other side and I’m a survivor, he hasn't taken away me, I’ve not, I didn't die. Many times I wanted to, many times I tried to, but I’ve survived and I’m a different person for all of what happened to me and I like to think that I’m a nice person.</w:t>
      </w:r>
      <w:r w:rsidRPr="00795867">
        <w:rPr>
          <w:rFonts w:ascii="Times New Roman" w:hAnsi="Times New Roman" w:cs="Times New Roman"/>
          <w:sz w:val="24"/>
          <w:szCs w:val="24"/>
        </w:rPr>
        <w:t>’</w:t>
      </w:r>
    </w:p>
    <w:p w:rsidR="008651AD" w:rsidRPr="00B01500" w:rsidRDefault="008651AD" w:rsidP="00B01500">
      <w:pPr>
        <w:ind w:firstLine="720"/>
        <w:rPr>
          <w:rFonts w:ascii="Times New Roman" w:hAnsi="Times New Roman" w:cs="Times New Roman"/>
          <w:sz w:val="24"/>
          <w:szCs w:val="24"/>
        </w:rPr>
      </w:pPr>
      <w:r w:rsidRPr="00B01500">
        <w:rPr>
          <w:rFonts w:ascii="Times New Roman" w:hAnsi="Times New Roman" w:cs="Times New Roman"/>
          <w:sz w:val="24"/>
          <w:szCs w:val="24"/>
        </w:rPr>
        <w:t>P0</w:t>
      </w:r>
      <w:r w:rsidR="004D5F94" w:rsidRPr="00B01500">
        <w:rPr>
          <w:rFonts w:ascii="Times New Roman" w:hAnsi="Times New Roman" w:cs="Times New Roman"/>
          <w:sz w:val="24"/>
          <w:szCs w:val="24"/>
        </w:rPr>
        <w:t>09</w:t>
      </w:r>
      <w:r w:rsidRPr="00B01500">
        <w:rPr>
          <w:rFonts w:ascii="Times New Roman" w:hAnsi="Times New Roman" w:cs="Times New Roman"/>
          <w:sz w:val="24"/>
          <w:szCs w:val="24"/>
        </w:rPr>
        <w:t>, female</w:t>
      </w:r>
    </w:p>
    <w:p w:rsidR="00C46793" w:rsidRPr="00795867" w:rsidRDefault="00A66351" w:rsidP="00471D19">
      <w:pPr>
        <w:spacing w:line="480" w:lineRule="auto"/>
        <w:jc w:val="both"/>
        <w:rPr>
          <w:rFonts w:ascii="Times New Roman" w:hAnsi="Times New Roman" w:cs="Times New Roman"/>
          <w:sz w:val="24"/>
          <w:szCs w:val="24"/>
        </w:rPr>
      </w:pPr>
      <w:r w:rsidRPr="00795867">
        <w:rPr>
          <w:rFonts w:ascii="Times New Roman" w:hAnsi="Times New Roman" w:cs="Times New Roman"/>
          <w:sz w:val="24"/>
          <w:szCs w:val="24"/>
        </w:rPr>
        <w:t xml:space="preserve">First of all, it is clear straight away how the victim feels </w:t>
      </w:r>
      <w:r w:rsidR="00F15F5F" w:rsidRPr="00795867">
        <w:rPr>
          <w:rFonts w:ascii="Times New Roman" w:hAnsi="Times New Roman" w:cs="Times New Roman"/>
          <w:sz w:val="24"/>
          <w:szCs w:val="24"/>
        </w:rPr>
        <w:t>about the label, not</w:t>
      </w:r>
      <w:r w:rsidR="003114B1" w:rsidRPr="00795867">
        <w:rPr>
          <w:rFonts w:ascii="Times New Roman" w:hAnsi="Times New Roman" w:cs="Times New Roman"/>
          <w:sz w:val="24"/>
          <w:szCs w:val="24"/>
        </w:rPr>
        <w:t xml:space="preserve"> only does she dislike it</w:t>
      </w:r>
      <w:r w:rsidR="00F15F5F" w:rsidRPr="00795867">
        <w:rPr>
          <w:rFonts w:ascii="Times New Roman" w:hAnsi="Times New Roman" w:cs="Times New Roman"/>
          <w:sz w:val="24"/>
          <w:szCs w:val="24"/>
        </w:rPr>
        <w:t xml:space="preserve"> but she dislikes even having to think about it. This could be related to th</w:t>
      </w:r>
      <w:r w:rsidR="00706271" w:rsidRPr="00795867">
        <w:rPr>
          <w:rFonts w:ascii="Times New Roman" w:hAnsi="Times New Roman" w:cs="Times New Roman"/>
          <w:sz w:val="24"/>
          <w:szCs w:val="24"/>
        </w:rPr>
        <w:t>e negative cognitions it evokes</w:t>
      </w:r>
      <w:r w:rsidR="00F15F5F" w:rsidRPr="00795867">
        <w:rPr>
          <w:rFonts w:ascii="Times New Roman" w:hAnsi="Times New Roman" w:cs="Times New Roman"/>
          <w:sz w:val="24"/>
          <w:szCs w:val="24"/>
        </w:rPr>
        <w:t xml:space="preserve"> and the challenges to belief systems. However, she does recognise that at one point, closely following the original incident (and for ma</w:t>
      </w:r>
      <w:r w:rsidR="003114B1" w:rsidRPr="00795867">
        <w:rPr>
          <w:rFonts w:ascii="Times New Roman" w:hAnsi="Times New Roman" w:cs="Times New Roman"/>
          <w:sz w:val="24"/>
          <w:szCs w:val="24"/>
        </w:rPr>
        <w:t>ny years afterwards</w:t>
      </w:r>
      <w:r w:rsidR="00F15F5F" w:rsidRPr="00795867">
        <w:rPr>
          <w:rFonts w:ascii="Times New Roman" w:hAnsi="Times New Roman" w:cs="Times New Roman"/>
          <w:sz w:val="24"/>
          <w:szCs w:val="24"/>
        </w:rPr>
        <w:t>) she did endure a sta</w:t>
      </w:r>
      <w:r w:rsidR="00706271" w:rsidRPr="00795867">
        <w:rPr>
          <w:rFonts w:ascii="Times New Roman" w:hAnsi="Times New Roman" w:cs="Times New Roman"/>
          <w:sz w:val="24"/>
          <w:szCs w:val="24"/>
        </w:rPr>
        <w:t>te of victimhood.  In this case</w:t>
      </w:r>
      <w:r w:rsidR="00C46793" w:rsidRPr="00795867">
        <w:rPr>
          <w:rFonts w:ascii="Times New Roman" w:hAnsi="Times New Roman" w:cs="Times New Roman"/>
          <w:sz w:val="24"/>
          <w:szCs w:val="24"/>
        </w:rPr>
        <w:t>, a particularly severe incident</w:t>
      </w:r>
      <w:r w:rsidR="00F15F5F" w:rsidRPr="00795867">
        <w:rPr>
          <w:rFonts w:ascii="Times New Roman" w:hAnsi="Times New Roman" w:cs="Times New Roman"/>
          <w:sz w:val="24"/>
          <w:szCs w:val="24"/>
        </w:rPr>
        <w:t xml:space="preserve"> resulted in numerous suicide attempts and periods of hospitalisation. Despite this, with the passage of time and continual support, this woman now no longer feels a victim, but describes herself as a survivor. That being said, she also recognises that she is now a different person – significant as one feeling victims o</w:t>
      </w:r>
      <w:r w:rsidR="00706271" w:rsidRPr="00795867">
        <w:rPr>
          <w:rFonts w:ascii="Times New Roman" w:hAnsi="Times New Roman" w:cs="Times New Roman"/>
          <w:sz w:val="24"/>
          <w:szCs w:val="24"/>
        </w:rPr>
        <w:t>ften describe is a loss of self;</w:t>
      </w:r>
      <w:r w:rsidR="00F15F5F" w:rsidRPr="00795867">
        <w:rPr>
          <w:rFonts w:ascii="Times New Roman" w:hAnsi="Times New Roman" w:cs="Times New Roman"/>
          <w:sz w:val="24"/>
          <w:szCs w:val="24"/>
        </w:rPr>
        <w:t xml:space="preserve"> which again may relate to a loss or challenge to pre-existing belief systems, which form an </w:t>
      </w:r>
      <w:r w:rsidR="008D2DE5" w:rsidRPr="00795867">
        <w:rPr>
          <w:rFonts w:ascii="Times New Roman" w:hAnsi="Times New Roman" w:cs="Times New Roman"/>
          <w:sz w:val="24"/>
          <w:szCs w:val="24"/>
        </w:rPr>
        <w:t>integral</w:t>
      </w:r>
      <w:r w:rsidR="00F15F5F" w:rsidRPr="00795867">
        <w:rPr>
          <w:rFonts w:ascii="Times New Roman" w:hAnsi="Times New Roman" w:cs="Times New Roman"/>
          <w:sz w:val="24"/>
          <w:szCs w:val="24"/>
        </w:rPr>
        <w:t xml:space="preserve"> part of the self. </w:t>
      </w:r>
      <w:r w:rsidR="00706271" w:rsidRPr="00795867">
        <w:rPr>
          <w:rFonts w:ascii="Times New Roman" w:hAnsi="Times New Roman" w:cs="Times New Roman"/>
          <w:sz w:val="24"/>
          <w:szCs w:val="24"/>
        </w:rPr>
        <w:t>It could also be argued</w:t>
      </w:r>
      <w:r w:rsidR="008D2DE5" w:rsidRPr="00795867">
        <w:rPr>
          <w:rFonts w:ascii="Times New Roman" w:hAnsi="Times New Roman" w:cs="Times New Roman"/>
          <w:sz w:val="24"/>
          <w:szCs w:val="24"/>
        </w:rPr>
        <w:t xml:space="preserve"> that this woman’s successful progress beyond victimhood provides an excellent example of someone who has successfully managed to integrate their new self-identity and beliefs about themselves and the world wi</w:t>
      </w:r>
      <w:r w:rsidR="00C46793" w:rsidRPr="00795867">
        <w:rPr>
          <w:rFonts w:ascii="Times New Roman" w:hAnsi="Times New Roman" w:cs="Times New Roman"/>
          <w:sz w:val="24"/>
          <w:szCs w:val="24"/>
        </w:rPr>
        <w:t xml:space="preserve">th their foundational beliefs; </w:t>
      </w:r>
      <w:r w:rsidR="008D2DE5" w:rsidRPr="00795867">
        <w:rPr>
          <w:rFonts w:ascii="Times New Roman" w:hAnsi="Times New Roman" w:cs="Times New Roman"/>
          <w:sz w:val="24"/>
          <w:szCs w:val="24"/>
        </w:rPr>
        <w:t>her statement</w:t>
      </w:r>
      <w:r w:rsidR="003114B1" w:rsidRPr="00795867">
        <w:rPr>
          <w:rFonts w:ascii="Times New Roman" w:hAnsi="Times New Roman" w:cs="Times New Roman"/>
          <w:sz w:val="24"/>
          <w:szCs w:val="24"/>
        </w:rPr>
        <w:t xml:space="preserve"> that she believes she is a nice</w:t>
      </w:r>
      <w:r w:rsidR="008D2DE5" w:rsidRPr="00795867">
        <w:rPr>
          <w:rFonts w:ascii="Times New Roman" w:hAnsi="Times New Roman" w:cs="Times New Roman"/>
          <w:sz w:val="24"/>
          <w:szCs w:val="24"/>
        </w:rPr>
        <w:t xml:space="preserve"> person is reflective of one such core belief</w:t>
      </w:r>
      <w:r w:rsidR="007E62C5">
        <w:rPr>
          <w:rFonts w:ascii="Times New Roman" w:hAnsi="Times New Roman" w:cs="Times New Roman"/>
          <w:sz w:val="24"/>
          <w:szCs w:val="24"/>
        </w:rPr>
        <w:t xml:space="preserve">, namely the self as good. </w:t>
      </w:r>
    </w:p>
    <w:p w:rsidR="008651AD" w:rsidRPr="00795867" w:rsidRDefault="00C01B37" w:rsidP="00471D19">
      <w:pPr>
        <w:spacing w:line="480" w:lineRule="auto"/>
        <w:jc w:val="both"/>
        <w:rPr>
          <w:rFonts w:ascii="Times New Roman" w:hAnsi="Times New Roman" w:cs="Times New Roman"/>
          <w:sz w:val="24"/>
          <w:szCs w:val="24"/>
        </w:rPr>
      </w:pPr>
      <w:r w:rsidRPr="00795867">
        <w:rPr>
          <w:rFonts w:ascii="Times New Roman" w:hAnsi="Times New Roman" w:cs="Times New Roman"/>
          <w:sz w:val="24"/>
          <w:szCs w:val="24"/>
        </w:rPr>
        <w:t>A second example be</w:t>
      </w:r>
      <w:r w:rsidR="00C46793" w:rsidRPr="00795867">
        <w:rPr>
          <w:rFonts w:ascii="Times New Roman" w:hAnsi="Times New Roman" w:cs="Times New Roman"/>
          <w:sz w:val="24"/>
          <w:szCs w:val="24"/>
        </w:rPr>
        <w:t>low shows the opposite process:</w:t>
      </w:r>
      <w:r w:rsidRPr="00795867">
        <w:rPr>
          <w:rFonts w:ascii="Times New Roman" w:hAnsi="Times New Roman" w:cs="Times New Roman"/>
          <w:sz w:val="24"/>
          <w:szCs w:val="24"/>
        </w:rPr>
        <w:t xml:space="preserve"> where this man moves from a state of non-victimhood i</w:t>
      </w:r>
      <w:r w:rsidR="00817BB0">
        <w:rPr>
          <w:rFonts w:ascii="Times New Roman" w:hAnsi="Times New Roman" w:cs="Times New Roman"/>
          <w:sz w:val="24"/>
          <w:szCs w:val="24"/>
        </w:rPr>
        <w:t>nto one of victimhood</w:t>
      </w:r>
      <w:r w:rsidRPr="00795867">
        <w:rPr>
          <w:rFonts w:ascii="Times New Roman" w:hAnsi="Times New Roman" w:cs="Times New Roman"/>
          <w:sz w:val="24"/>
          <w:szCs w:val="24"/>
        </w:rPr>
        <w:t xml:space="preserve">. </w:t>
      </w:r>
      <w:r w:rsidR="003114B1" w:rsidRPr="00795867">
        <w:rPr>
          <w:rFonts w:ascii="Times New Roman" w:hAnsi="Times New Roman" w:cs="Times New Roman"/>
          <w:sz w:val="24"/>
          <w:szCs w:val="24"/>
        </w:rPr>
        <w:t>Despite suffering</w:t>
      </w:r>
      <w:r w:rsidR="00C46793" w:rsidRPr="00795867">
        <w:rPr>
          <w:rFonts w:ascii="Times New Roman" w:hAnsi="Times New Roman" w:cs="Times New Roman"/>
          <w:sz w:val="24"/>
          <w:szCs w:val="24"/>
        </w:rPr>
        <w:t xml:space="preserve"> a childhood sexual assault, t</w:t>
      </w:r>
      <w:r w:rsidR="003114B1" w:rsidRPr="00795867">
        <w:rPr>
          <w:rFonts w:ascii="Times New Roman" w:hAnsi="Times New Roman" w:cs="Times New Roman"/>
          <w:sz w:val="24"/>
          <w:szCs w:val="24"/>
        </w:rPr>
        <w:t>he man quoted below did not</w:t>
      </w:r>
      <w:r w:rsidR="00706271" w:rsidRPr="00795867">
        <w:rPr>
          <w:rFonts w:ascii="Times New Roman" w:hAnsi="Times New Roman" w:cs="Times New Roman"/>
          <w:sz w:val="24"/>
          <w:szCs w:val="24"/>
        </w:rPr>
        <w:t xml:space="preserve"> </w:t>
      </w:r>
      <w:r w:rsidRPr="00795867">
        <w:rPr>
          <w:rFonts w:ascii="Times New Roman" w:hAnsi="Times New Roman" w:cs="Times New Roman"/>
          <w:sz w:val="24"/>
          <w:szCs w:val="24"/>
        </w:rPr>
        <w:t xml:space="preserve">consider it a victimising incident until much later in life when the perpetrator was arrested and he became involved in criminal proceedings. </w:t>
      </w:r>
    </w:p>
    <w:p w:rsidR="008651AD" w:rsidRPr="00795867" w:rsidRDefault="00541548" w:rsidP="008651AD">
      <w:pPr>
        <w:ind w:left="720"/>
        <w:rPr>
          <w:rFonts w:ascii="Times New Roman" w:hAnsi="Times New Roman" w:cs="Times New Roman"/>
          <w:sz w:val="24"/>
          <w:szCs w:val="24"/>
        </w:rPr>
      </w:pPr>
      <w:r w:rsidRPr="00795867">
        <w:rPr>
          <w:rFonts w:ascii="Times New Roman" w:hAnsi="Times New Roman" w:cs="Times New Roman"/>
          <w:sz w:val="24"/>
          <w:szCs w:val="24"/>
        </w:rPr>
        <w:t> </w:t>
      </w:r>
      <w:r w:rsidRPr="00795867">
        <w:rPr>
          <w:rFonts w:ascii="Times New Roman" w:hAnsi="Times New Roman" w:cs="Times New Roman"/>
          <w:i/>
          <w:sz w:val="24"/>
          <w:szCs w:val="24"/>
        </w:rPr>
        <w:t>’At the point when it happened I think I was too young to understand what a victim was, and then over the years I’ve blocked it away. But now, I’ve had to relive it, yes I do feel like I’m a victim.</w:t>
      </w:r>
      <w:r w:rsidRPr="00795867">
        <w:rPr>
          <w:rFonts w:ascii="Times New Roman" w:hAnsi="Times New Roman" w:cs="Times New Roman"/>
          <w:sz w:val="24"/>
          <w:szCs w:val="24"/>
        </w:rPr>
        <w:t>’</w:t>
      </w:r>
    </w:p>
    <w:p w:rsidR="008651AD" w:rsidRPr="00B01500" w:rsidRDefault="00706AB5" w:rsidP="00B01500">
      <w:pPr>
        <w:ind w:firstLine="720"/>
        <w:rPr>
          <w:rFonts w:ascii="Times New Roman" w:hAnsi="Times New Roman" w:cs="Times New Roman"/>
          <w:sz w:val="24"/>
          <w:szCs w:val="24"/>
        </w:rPr>
      </w:pPr>
      <w:r w:rsidRPr="00B01500">
        <w:rPr>
          <w:rFonts w:ascii="Times New Roman" w:hAnsi="Times New Roman" w:cs="Times New Roman"/>
          <w:sz w:val="24"/>
          <w:szCs w:val="24"/>
        </w:rPr>
        <w:t>P003</w:t>
      </w:r>
      <w:r w:rsidR="008651AD" w:rsidRPr="00B01500">
        <w:rPr>
          <w:rFonts w:ascii="Times New Roman" w:hAnsi="Times New Roman" w:cs="Times New Roman"/>
          <w:sz w:val="24"/>
          <w:szCs w:val="24"/>
        </w:rPr>
        <w:t xml:space="preserve">, male </w:t>
      </w:r>
    </w:p>
    <w:p w:rsidR="00C01B37" w:rsidRPr="00795867" w:rsidRDefault="00706271" w:rsidP="00795867">
      <w:pPr>
        <w:spacing w:line="480" w:lineRule="auto"/>
        <w:jc w:val="both"/>
        <w:rPr>
          <w:rFonts w:ascii="Times New Roman" w:hAnsi="Times New Roman" w:cs="Times New Roman"/>
          <w:sz w:val="24"/>
          <w:szCs w:val="24"/>
        </w:rPr>
      </w:pPr>
      <w:r w:rsidRPr="00795867">
        <w:rPr>
          <w:rFonts w:ascii="Times New Roman" w:hAnsi="Times New Roman" w:cs="Times New Roman"/>
          <w:sz w:val="24"/>
          <w:szCs w:val="24"/>
        </w:rPr>
        <w:t xml:space="preserve">‘Being too young </w:t>
      </w:r>
      <w:r w:rsidR="00AD448B" w:rsidRPr="00795867">
        <w:rPr>
          <w:rFonts w:ascii="Times New Roman" w:hAnsi="Times New Roman" w:cs="Times New Roman"/>
          <w:sz w:val="24"/>
          <w:szCs w:val="24"/>
        </w:rPr>
        <w:t>t</w:t>
      </w:r>
      <w:r w:rsidRPr="00795867">
        <w:rPr>
          <w:rFonts w:ascii="Times New Roman" w:hAnsi="Times New Roman" w:cs="Times New Roman"/>
          <w:sz w:val="24"/>
          <w:szCs w:val="24"/>
        </w:rPr>
        <w:t>o understand what a victim was’ suggests this man has a very clear image of what a victim is, perhaps focused on certain behaviours or characteristics as those discussed above (weakness etc</w:t>
      </w:r>
      <w:r w:rsidR="00317494">
        <w:rPr>
          <w:rFonts w:ascii="Times New Roman" w:hAnsi="Times New Roman" w:cs="Times New Roman"/>
          <w:sz w:val="24"/>
          <w:szCs w:val="24"/>
        </w:rPr>
        <w:t>.</w:t>
      </w:r>
      <w:r w:rsidRPr="00795867">
        <w:rPr>
          <w:rFonts w:ascii="Times New Roman" w:hAnsi="Times New Roman" w:cs="Times New Roman"/>
          <w:sz w:val="24"/>
          <w:szCs w:val="24"/>
        </w:rPr>
        <w:t xml:space="preserve">). </w:t>
      </w:r>
      <w:r w:rsidR="00C46793" w:rsidRPr="00795867">
        <w:rPr>
          <w:rFonts w:ascii="Times New Roman" w:hAnsi="Times New Roman" w:cs="Times New Roman"/>
          <w:sz w:val="24"/>
          <w:szCs w:val="24"/>
        </w:rPr>
        <w:t xml:space="preserve">However, as the victimisation occurred in childhood it is possible that </w:t>
      </w:r>
      <w:r w:rsidRPr="00795867">
        <w:rPr>
          <w:rFonts w:ascii="Times New Roman" w:hAnsi="Times New Roman" w:cs="Times New Roman"/>
          <w:sz w:val="24"/>
          <w:szCs w:val="24"/>
        </w:rPr>
        <w:t xml:space="preserve">the social role </w:t>
      </w:r>
      <w:r w:rsidR="00C46793" w:rsidRPr="00795867">
        <w:rPr>
          <w:rFonts w:ascii="Times New Roman" w:hAnsi="Times New Roman" w:cs="Times New Roman"/>
          <w:sz w:val="24"/>
          <w:szCs w:val="24"/>
        </w:rPr>
        <w:t>and behaviour expected of the victim was not yet ingrained. Further, despite</w:t>
      </w:r>
      <w:r w:rsidRPr="00795867">
        <w:rPr>
          <w:rFonts w:ascii="Times New Roman" w:hAnsi="Times New Roman" w:cs="Times New Roman"/>
          <w:sz w:val="24"/>
          <w:szCs w:val="24"/>
        </w:rPr>
        <w:t xml:space="preserve"> not understanding or considering himself a victim following his experience, the participant does go on to describe behaviour characteristics of</w:t>
      </w:r>
      <w:r w:rsidR="00D6475F" w:rsidRPr="00795867">
        <w:rPr>
          <w:rFonts w:ascii="Times New Roman" w:hAnsi="Times New Roman" w:cs="Times New Roman"/>
          <w:sz w:val="24"/>
          <w:szCs w:val="24"/>
        </w:rPr>
        <w:t xml:space="preserve"> sexual abuse survivors in his </w:t>
      </w:r>
      <w:r w:rsidRPr="00795867">
        <w:rPr>
          <w:rFonts w:ascii="Times New Roman" w:hAnsi="Times New Roman" w:cs="Times New Roman"/>
          <w:sz w:val="24"/>
          <w:szCs w:val="24"/>
        </w:rPr>
        <w:t>young adult and teenage years; rebellion, aggressiveness, difficulty at scho</w:t>
      </w:r>
      <w:r w:rsidR="00B452A6" w:rsidRPr="00795867">
        <w:rPr>
          <w:rFonts w:ascii="Times New Roman" w:hAnsi="Times New Roman" w:cs="Times New Roman"/>
          <w:sz w:val="24"/>
          <w:szCs w:val="24"/>
        </w:rPr>
        <w:t xml:space="preserve">ol et cetera (Browne and Finkelhor, 1986). </w:t>
      </w:r>
    </w:p>
    <w:p w:rsidR="00013354" w:rsidRDefault="00706271" w:rsidP="00013354">
      <w:pPr>
        <w:spacing w:line="480" w:lineRule="auto"/>
        <w:jc w:val="both"/>
        <w:rPr>
          <w:rFonts w:ascii="Times New Roman" w:hAnsi="Times New Roman" w:cs="Times New Roman"/>
          <w:sz w:val="24"/>
          <w:szCs w:val="24"/>
        </w:rPr>
      </w:pPr>
      <w:r w:rsidRPr="00795867">
        <w:rPr>
          <w:rFonts w:ascii="Times New Roman" w:hAnsi="Times New Roman" w:cs="Times New Roman"/>
          <w:sz w:val="24"/>
          <w:szCs w:val="24"/>
        </w:rPr>
        <w:t xml:space="preserve">Having to relive the experience has however created a </w:t>
      </w:r>
      <w:r w:rsidR="00D6475F" w:rsidRPr="00795867">
        <w:rPr>
          <w:rFonts w:ascii="Times New Roman" w:hAnsi="Times New Roman" w:cs="Times New Roman"/>
          <w:sz w:val="24"/>
          <w:szCs w:val="24"/>
        </w:rPr>
        <w:t xml:space="preserve">renewed </w:t>
      </w:r>
      <w:r w:rsidRPr="00795867">
        <w:rPr>
          <w:rFonts w:ascii="Times New Roman" w:hAnsi="Times New Roman" w:cs="Times New Roman"/>
          <w:sz w:val="24"/>
          <w:szCs w:val="24"/>
        </w:rPr>
        <w:t xml:space="preserve">state of victimhood, with the participant also describing emotions and behaviours one would expect had such an incident </w:t>
      </w:r>
      <w:r w:rsidR="00D6475F" w:rsidRPr="00795867">
        <w:rPr>
          <w:rFonts w:ascii="Times New Roman" w:hAnsi="Times New Roman" w:cs="Times New Roman"/>
          <w:sz w:val="24"/>
          <w:szCs w:val="24"/>
        </w:rPr>
        <w:t>happened recently rather than twenty</w:t>
      </w:r>
      <w:r w:rsidRPr="00795867">
        <w:rPr>
          <w:rFonts w:ascii="Times New Roman" w:hAnsi="Times New Roman" w:cs="Times New Roman"/>
          <w:sz w:val="24"/>
          <w:szCs w:val="24"/>
        </w:rPr>
        <w:t xml:space="preserve"> years previously. </w:t>
      </w:r>
      <w:r w:rsidR="00D6475F" w:rsidRPr="00795867">
        <w:rPr>
          <w:rFonts w:ascii="Times New Roman" w:hAnsi="Times New Roman" w:cs="Times New Roman"/>
          <w:sz w:val="24"/>
          <w:szCs w:val="24"/>
        </w:rPr>
        <w:t>This pattern</w:t>
      </w:r>
      <w:r w:rsidR="00835C8F" w:rsidRPr="00795867">
        <w:rPr>
          <w:rFonts w:ascii="Times New Roman" w:hAnsi="Times New Roman" w:cs="Times New Roman"/>
          <w:sz w:val="24"/>
          <w:szCs w:val="24"/>
        </w:rPr>
        <w:t xml:space="preserve"> aligns with </w:t>
      </w:r>
      <w:r w:rsidR="00F13F06" w:rsidRPr="00795867">
        <w:rPr>
          <w:rFonts w:ascii="Times New Roman" w:hAnsi="Times New Roman" w:cs="Times New Roman"/>
          <w:sz w:val="24"/>
          <w:szCs w:val="24"/>
        </w:rPr>
        <w:t>Fohring’s (2015)</w:t>
      </w:r>
      <w:r w:rsidR="00981686" w:rsidRPr="00795867">
        <w:rPr>
          <w:rFonts w:ascii="Times New Roman" w:hAnsi="Times New Roman" w:cs="Times New Roman"/>
          <w:sz w:val="24"/>
          <w:szCs w:val="24"/>
        </w:rPr>
        <w:t xml:space="preserve"> model, </w:t>
      </w:r>
      <w:r w:rsidR="00835C8F" w:rsidRPr="00795867">
        <w:rPr>
          <w:rFonts w:ascii="Times New Roman" w:eastAsia="Arial" w:hAnsi="Times New Roman" w:cs="Times New Roman"/>
          <w:sz w:val="24"/>
          <w:szCs w:val="24"/>
        </w:rPr>
        <w:t xml:space="preserve">in which a return to a pre-existing state of non-victimhood is possible (where one’s foundational belief systems are intact) through either a process of healing involving the cognitive integration of trauma (cognitions) related to a victimising incident, or via the denial of victimhood altogether. In this case, </w:t>
      </w:r>
      <w:r w:rsidR="00835C8F" w:rsidRPr="00795867">
        <w:rPr>
          <w:rFonts w:ascii="Times New Roman" w:hAnsi="Times New Roman" w:cs="Times New Roman"/>
          <w:sz w:val="24"/>
          <w:szCs w:val="24"/>
        </w:rPr>
        <w:t xml:space="preserve">by </w:t>
      </w:r>
      <w:r w:rsidR="00D6475F" w:rsidRPr="00795867">
        <w:rPr>
          <w:rFonts w:ascii="Times New Roman" w:hAnsi="Times New Roman" w:cs="Times New Roman"/>
          <w:sz w:val="24"/>
          <w:szCs w:val="24"/>
        </w:rPr>
        <w:t xml:space="preserve">denying and </w:t>
      </w:r>
      <w:r w:rsidR="00981686" w:rsidRPr="00795867">
        <w:rPr>
          <w:rFonts w:ascii="Times New Roman" w:hAnsi="Times New Roman" w:cs="Times New Roman"/>
          <w:sz w:val="24"/>
          <w:szCs w:val="24"/>
        </w:rPr>
        <w:t>not processing the victimisation in the past the participant was never able to incorporate</w:t>
      </w:r>
      <w:r w:rsidR="005C1D6A" w:rsidRPr="00795867">
        <w:rPr>
          <w:rFonts w:ascii="Times New Roman" w:hAnsi="Times New Roman" w:cs="Times New Roman"/>
          <w:sz w:val="24"/>
          <w:szCs w:val="24"/>
        </w:rPr>
        <w:t xml:space="preserve"> the</w:t>
      </w:r>
      <w:r w:rsidR="00981686" w:rsidRPr="00795867">
        <w:rPr>
          <w:rFonts w:ascii="Times New Roman" w:hAnsi="Times New Roman" w:cs="Times New Roman"/>
          <w:sz w:val="24"/>
          <w:szCs w:val="24"/>
        </w:rPr>
        <w:t xml:space="preserve"> experience into their world view and eventually rebuild a healthy and functioning belief system. Therefore, when the victimisation was forced back into </w:t>
      </w:r>
      <w:r w:rsidR="00613B71" w:rsidRPr="00795867">
        <w:rPr>
          <w:rFonts w:ascii="Times New Roman" w:hAnsi="Times New Roman" w:cs="Times New Roman"/>
          <w:sz w:val="24"/>
          <w:szCs w:val="24"/>
        </w:rPr>
        <w:t>consciousness, it now must be processed and integrated in order to again move to a state of non-victimhood</w:t>
      </w:r>
      <w:r w:rsidR="00343427" w:rsidRPr="00795867">
        <w:rPr>
          <w:rFonts w:ascii="Times New Roman" w:eastAsia="Arial" w:hAnsi="Times New Roman" w:cs="Times New Roman"/>
          <w:sz w:val="24"/>
          <w:szCs w:val="24"/>
        </w:rPr>
        <w:t>. In either case, the purpose</w:t>
      </w:r>
      <w:r w:rsidR="00331F37" w:rsidRPr="00795867">
        <w:rPr>
          <w:rFonts w:ascii="Times New Roman" w:eastAsia="Arial" w:hAnsi="Times New Roman" w:cs="Times New Roman"/>
          <w:sz w:val="24"/>
          <w:szCs w:val="24"/>
        </w:rPr>
        <w:t xml:space="preserve"> is again to preserve pre-existing beliefs.  </w:t>
      </w:r>
    </w:p>
    <w:p w:rsidR="00673F33" w:rsidRPr="00013354" w:rsidRDefault="00673F33" w:rsidP="00013354">
      <w:pPr>
        <w:spacing w:line="480" w:lineRule="auto"/>
        <w:jc w:val="both"/>
        <w:rPr>
          <w:rFonts w:ascii="Times New Roman" w:hAnsi="Times New Roman" w:cs="Times New Roman"/>
          <w:sz w:val="24"/>
          <w:szCs w:val="24"/>
        </w:rPr>
      </w:pPr>
      <w:r w:rsidRPr="00795867">
        <w:rPr>
          <w:rFonts w:ascii="Times New Roman" w:hAnsi="Times New Roman" w:cs="Times New Roman"/>
          <w:b/>
          <w:sz w:val="24"/>
          <w:szCs w:val="24"/>
        </w:rPr>
        <w:t>Discussion</w:t>
      </w:r>
    </w:p>
    <w:p w:rsidR="00F006E7" w:rsidRPr="00795867" w:rsidRDefault="00F006E7" w:rsidP="00795867">
      <w:pPr>
        <w:spacing w:line="480" w:lineRule="auto"/>
        <w:jc w:val="both"/>
        <w:rPr>
          <w:rFonts w:ascii="Times New Roman" w:hAnsi="Times New Roman" w:cs="Times New Roman"/>
          <w:sz w:val="24"/>
          <w:szCs w:val="24"/>
        </w:rPr>
      </w:pPr>
      <w:r w:rsidRPr="00795867">
        <w:rPr>
          <w:rFonts w:ascii="Times New Roman" w:hAnsi="Times New Roman" w:cs="Times New Roman"/>
          <w:sz w:val="24"/>
          <w:szCs w:val="24"/>
        </w:rPr>
        <w:t>The evidence presented thus far has clearly demonstrated that people who are affected by crime find the label of ‘victim</w:t>
      </w:r>
      <w:r w:rsidR="00A511CA" w:rsidRPr="00795867">
        <w:rPr>
          <w:rFonts w:ascii="Times New Roman" w:hAnsi="Times New Roman" w:cs="Times New Roman"/>
          <w:sz w:val="24"/>
          <w:szCs w:val="24"/>
        </w:rPr>
        <w:t>’ to be</w:t>
      </w:r>
      <w:r w:rsidR="00835C8F" w:rsidRPr="00795867">
        <w:rPr>
          <w:rFonts w:ascii="Times New Roman" w:hAnsi="Times New Roman" w:cs="Times New Roman"/>
          <w:sz w:val="24"/>
          <w:szCs w:val="24"/>
        </w:rPr>
        <w:t xml:space="preserve"> highly undesirable. The partic</w:t>
      </w:r>
      <w:r w:rsidR="00013354">
        <w:rPr>
          <w:rFonts w:ascii="Times New Roman" w:hAnsi="Times New Roman" w:cs="Times New Roman"/>
          <w:sz w:val="24"/>
          <w:szCs w:val="24"/>
        </w:rPr>
        <w:t>i</w:t>
      </w:r>
      <w:r w:rsidR="00835C8F" w:rsidRPr="00795867">
        <w:rPr>
          <w:rFonts w:ascii="Times New Roman" w:hAnsi="Times New Roman" w:cs="Times New Roman"/>
          <w:sz w:val="24"/>
          <w:szCs w:val="24"/>
        </w:rPr>
        <w:t>pants</w:t>
      </w:r>
      <w:r w:rsidR="00A511CA" w:rsidRPr="00795867">
        <w:rPr>
          <w:rFonts w:ascii="Times New Roman" w:hAnsi="Times New Roman" w:cs="Times New Roman"/>
          <w:sz w:val="24"/>
          <w:szCs w:val="24"/>
        </w:rPr>
        <w:t xml:space="preserve"> interviewed for this research</w:t>
      </w:r>
      <w:r w:rsidRPr="00795867">
        <w:rPr>
          <w:rFonts w:ascii="Times New Roman" w:hAnsi="Times New Roman" w:cs="Times New Roman"/>
          <w:sz w:val="24"/>
          <w:szCs w:val="24"/>
        </w:rPr>
        <w:t xml:space="preserve"> have demonstrated a clear distaste for the word itself, and distance themselve</w:t>
      </w:r>
      <w:r w:rsidR="005A2E28" w:rsidRPr="00795867">
        <w:rPr>
          <w:rFonts w:ascii="Times New Roman" w:hAnsi="Times New Roman" w:cs="Times New Roman"/>
          <w:sz w:val="24"/>
          <w:szCs w:val="24"/>
        </w:rPr>
        <w:t>s from it even when they acknowledge</w:t>
      </w:r>
      <w:r w:rsidRPr="00795867">
        <w:rPr>
          <w:rFonts w:ascii="Times New Roman" w:hAnsi="Times New Roman" w:cs="Times New Roman"/>
          <w:sz w:val="24"/>
          <w:szCs w:val="24"/>
        </w:rPr>
        <w:t xml:space="preserve"> an incident to be a crime.  When the concept of victimhood is further investigated three key characteristics emerged: weakness, the dichotomy between suffering </w:t>
      </w:r>
      <w:r w:rsidR="00AB20FC" w:rsidRPr="00795867">
        <w:rPr>
          <w:rFonts w:ascii="Times New Roman" w:hAnsi="Times New Roman" w:cs="Times New Roman"/>
          <w:sz w:val="24"/>
          <w:szCs w:val="24"/>
        </w:rPr>
        <w:t>and coping, and the fluid nature of victimhood.</w:t>
      </w:r>
    </w:p>
    <w:p w:rsidR="00317494" w:rsidRDefault="00A511CA" w:rsidP="00795867">
      <w:pPr>
        <w:spacing w:line="480" w:lineRule="auto"/>
        <w:jc w:val="both"/>
        <w:rPr>
          <w:rFonts w:ascii="Times New Roman" w:hAnsi="Times New Roman" w:cs="Times New Roman"/>
          <w:sz w:val="24"/>
          <w:szCs w:val="24"/>
        </w:rPr>
      </w:pPr>
      <w:r w:rsidRPr="00795867">
        <w:rPr>
          <w:rFonts w:ascii="Times New Roman" w:hAnsi="Times New Roman" w:cs="Times New Roman"/>
          <w:sz w:val="24"/>
          <w:szCs w:val="24"/>
        </w:rPr>
        <w:t>These results</w:t>
      </w:r>
      <w:r w:rsidR="00F006E7" w:rsidRPr="00795867">
        <w:rPr>
          <w:rFonts w:ascii="Times New Roman" w:hAnsi="Times New Roman" w:cs="Times New Roman"/>
          <w:sz w:val="24"/>
          <w:szCs w:val="24"/>
        </w:rPr>
        <w:t xml:space="preserve"> a</w:t>
      </w:r>
      <w:r w:rsidRPr="00795867">
        <w:rPr>
          <w:rFonts w:ascii="Times New Roman" w:hAnsi="Times New Roman" w:cs="Times New Roman"/>
          <w:sz w:val="24"/>
          <w:szCs w:val="24"/>
        </w:rPr>
        <w:t>dd</w:t>
      </w:r>
      <w:r w:rsidR="00C944E7" w:rsidRPr="00795867">
        <w:rPr>
          <w:rFonts w:ascii="Times New Roman" w:hAnsi="Times New Roman" w:cs="Times New Roman"/>
          <w:sz w:val="24"/>
          <w:szCs w:val="24"/>
        </w:rPr>
        <w:t xml:space="preserve"> to our understan</w:t>
      </w:r>
      <w:r w:rsidR="00AB20FC" w:rsidRPr="00795867">
        <w:rPr>
          <w:rFonts w:ascii="Times New Roman" w:hAnsi="Times New Roman" w:cs="Times New Roman"/>
          <w:sz w:val="24"/>
          <w:szCs w:val="24"/>
        </w:rPr>
        <w:t>ding of</w:t>
      </w:r>
      <w:r w:rsidR="00F006E7" w:rsidRPr="00795867">
        <w:rPr>
          <w:rFonts w:ascii="Times New Roman" w:hAnsi="Times New Roman" w:cs="Times New Roman"/>
          <w:sz w:val="24"/>
          <w:szCs w:val="24"/>
        </w:rPr>
        <w:t xml:space="preserve"> avoid</w:t>
      </w:r>
      <w:r w:rsidR="00AB20FC" w:rsidRPr="00795867">
        <w:rPr>
          <w:rFonts w:ascii="Times New Roman" w:hAnsi="Times New Roman" w:cs="Times New Roman"/>
          <w:sz w:val="24"/>
          <w:szCs w:val="24"/>
        </w:rPr>
        <w:t>ance of</w:t>
      </w:r>
      <w:r w:rsidR="00F006E7" w:rsidRPr="00795867">
        <w:rPr>
          <w:rFonts w:ascii="Times New Roman" w:hAnsi="Times New Roman" w:cs="Times New Roman"/>
          <w:sz w:val="24"/>
          <w:szCs w:val="24"/>
        </w:rPr>
        <w:t xml:space="preserve"> the victim label. This may happen n</w:t>
      </w:r>
      <w:r w:rsidR="00C944E7" w:rsidRPr="00795867">
        <w:rPr>
          <w:rFonts w:ascii="Times New Roman" w:hAnsi="Times New Roman" w:cs="Times New Roman"/>
          <w:sz w:val="24"/>
          <w:szCs w:val="24"/>
        </w:rPr>
        <w:t xml:space="preserve">ot only through </w:t>
      </w:r>
      <w:r w:rsidR="006A6DD3" w:rsidRPr="00795867">
        <w:rPr>
          <w:rFonts w:ascii="Times New Roman" w:hAnsi="Times New Roman" w:cs="Times New Roman"/>
          <w:sz w:val="24"/>
          <w:szCs w:val="24"/>
        </w:rPr>
        <w:t xml:space="preserve">effective </w:t>
      </w:r>
      <w:r w:rsidR="00AB20FC" w:rsidRPr="00795867">
        <w:rPr>
          <w:rFonts w:ascii="Times New Roman" w:hAnsi="Times New Roman" w:cs="Times New Roman"/>
          <w:sz w:val="24"/>
          <w:szCs w:val="24"/>
        </w:rPr>
        <w:t xml:space="preserve">coping or </w:t>
      </w:r>
      <w:r w:rsidR="00C944E7" w:rsidRPr="00795867">
        <w:rPr>
          <w:rFonts w:ascii="Times New Roman" w:hAnsi="Times New Roman" w:cs="Times New Roman"/>
          <w:sz w:val="24"/>
          <w:szCs w:val="24"/>
        </w:rPr>
        <w:t xml:space="preserve">minimising </w:t>
      </w:r>
      <w:r w:rsidR="00AB20FC" w:rsidRPr="00795867">
        <w:rPr>
          <w:rFonts w:ascii="Times New Roman" w:hAnsi="Times New Roman" w:cs="Times New Roman"/>
          <w:sz w:val="24"/>
          <w:szCs w:val="24"/>
        </w:rPr>
        <w:t xml:space="preserve">of an incident, but through fighting and </w:t>
      </w:r>
      <w:r w:rsidR="00C944E7" w:rsidRPr="00795867">
        <w:rPr>
          <w:rFonts w:ascii="Times New Roman" w:hAnsi="Times New Roman" w:cs="Times New Roman"/>
          <w:sz w:val="24"/>
          <w:szCs w:val="24"/>
        </w:rPr>
        <w:t>overcoming</w:t>
      </w:r>
      <w:r w:rsidR="00F006E7" w:rsidRPr="00795867">
        <w:rPr>
          <w:rFonts w:ascii="Times New Roman" w:hAnsi="Times New Roman" w:cs="Times New Roman"/>
          <w:sz w:val="24"/>
          <w:szCs w:val="24"/>
        </w:rPr>
        <w:t xml:space="preserve"> suffering. Additionally, it now becomes apparent that</w:t>
      </w:r>
      <w:r w:rsidR="00A17826" w:rsidRPr="00795867">
        <w:rPr>
          <w:rFonts w:ascii="Times New Roman" w:hAnsi="Times New Roman" w:cs="Times New Roman"/>
          <w:sz w:val="24"/>
          <w:szCs w:val="24"/>
        </w:rPr>
        <w:t>, a</w:t>
      </w:r>
      <w:r w:rsidR="00F006E7" w:rsidRPr="00795867">
        <w:rPr>
          <w:rFonts w:ascii="Times New Roman" w:hAnsi="Times New Roman" w:cs="Times New Roman"/>
          <w:sz w:val="24"/>
          <w:szCs w:val="24"/>
        </w:rPr>
        <w:t>t least in some cases, there may be a conscious ch</w:t>
      </w:r>
      <w:r w:rsidR="00AB20FC" w:rsidRPr="00795867">
        <w:rPr>
          <w:rFonts w:ascii="Times New Roman" w:hAnsi="Times New Roman" w:cs="Times New Roman"/>
          <w:sz w:val="24"/>
          <w:szCs w:val="24"/>
        </w:rPr>
        <w:t>oice to avoid the victim label, though such a choice is</w:t>
      </w:r>
      <w:r w:rsidR="0066767A" w:rsidRPr="00795867">
        <w:rPr>
          <w:rFonts w:ascii="Times New Roman" w:hAnsi="Times New Roman" w:cs="Times New Roman"/>
          <w:sz w:val="24"/>
          <w:szCs w:val="24"/>
        </w:rPr>
        <w:t xml:space="preserve"> not made freely. </w:t>
      </w:r>
      <w:r w:rsidR="006B5373">
        <w:rPr>
          <w:rFonts w:ascii="Times New Roman" w:hAnsi="Times New Roman" w:cs="Times New Roman"/>
          <w:sz w:val="24"/>
          <w:szCs w:val="24"/>
        </w:rPr>
        <w:t>One the one hand, there</w:t>
      </w:r>
      <w:r w:rsidR="0066767A" w:rsidRPr="00795867">
        <w:rPr>
          <w:rFonts w:ascii="Times New Roman" w:hAnsi="Times New Roman" w:cs="Times New Roman"/>
          <w:sz w:val="24"/>
          <w:szCs w:val="24"/>
        </w:rPr>
        <w:t xml:space="preserve"> is a keen awareness of the stigma assoc</w:t>
      </w:r>
      <w:r w:rsidR="00B41812">
        <w:rPr>
          <w:rFonts w:ascii="Times New Roman" w:hAnsi="Times New Roman" w:cs="Times New Roman"/>
          <w:sz w:val="24"/>
          <w:szCs w:val="24"/>
        </w:rPr>
        <w:t>iated with the label that will exert a powerful influence on</w:t>
      </w:r>
      <w:r w:rsidR="0066767A" w:rsidRPr="00795867">
        <w:rPr>
          <w:rFonts w:ascii="Times New Roman" w:hAnsi="Times New Roman" w:cs="Times New Roman"/>
          <w:sz w:val="24"/>
          <w:szCs w:val="24"/>
        </w:rPr>
        <w:t xml:space="preserve"> the victim</w:t>
      </w:r>
      <w:r w:rsidR="00B41812">
        <w:rPr>
          <w:rFonts w:ascii="Times New Roman" w:hAnsi="Times New Roman" w:cs="Times New Roman"/>
          <w:sz w:val="24"/>
          <w:szCs w:val="24"/>
        </w:rPr>
        <w:t>’s</w:t>
      </w:r>
      <w:r w:rsidR="0066767A" w:rsidRPr="00795867">
        <w:rPr>
          <w:rFonts w:ascii="Times New Roman" w:hAnsi="Times New Roman" w:cs="Times New Roman"/>
          <w:sz w:val="24"/>
          <w:szCs w:val="24"/>
        </w:rPr>
        <w:t xml:space="preserve"> choice. Indeed, the </w:t>
      </w:r>
      <w:r w:rsidR="00B41812" w:rsidRPr="00B41812">
        <w:rPr>
          <w:rFonts w:ascii="Times New Roman" w:hAnsi="Times New Roman" w:cs="Times New Roman"/>
          <w:sz w:val="24"/>
          <w:szCs w:val="24"/>
        </w:rPr>
        <w:t xml:space="preserve">fear </w:t>
      </w:r>
      <w:r w:rsidR="0066767A" w:rsidRPr="00795867">
        <w:rPr>
          <w:rFonts w:ascii="Times New Roman" w:hAnsi="Times New Roman" w:cs="Times New Roman"/>
          <w:sz w:val="24"/>
          <w:szCs w:val="24"/>
        </w:rPr>
        <w:t xml:space="preserve">of being labelled may cause individuals to delay or avoid seeking help or reporting altogether, while those already labelled may </w:t>
      </w:r>
      <w:r w:rsidR="00AB20FC" w:rsidRPr="00795867">
        <w:rPr>
          <w:rFonts w:ascii="Times New Roman" w:hAnsi="Times New Roman" w:cs="Times New Roman"/>
          <w:sz w:val="24"/>
          <w:szCs w:val="24"/>
        </w:rPr>
        <w:t>still attempt</w:t>
      </w:r>
      <w:r w:rsidR="0066767A" w:rsidRPr="00795867">
        <w:rPr>
          <w:rFonts w:ascii="Times New Roman" w:hAnsi="Times New Roman" w:cs="Times New Roman"/>
          <w:sz w:val="24"/>
          <w:szCs w:val="24"/>
        </w:rPr>
        <w:t xml:space="preserve"> to di</w:t>
      </w:r>
      <w:r w:rsidR="00AB20FC" w:rsidRPr="00795867">
        <w:rPr>
          <w:rFonts w:ascii="Times New Roman" w:hAnsi="Times New Roman" w:cs="Times New Roman"/>
          <w:sz w:val="24"/>
          <w:szCs w:val="24"/>
        </w:rPr>
        <w:t>stance themselves</w:t>
      </w:r>
      <w:r w:rsidR="0066767A" w:rsidRPr="00795867">
        <w:rPr>
          <w:rFonts w:ascii="Times New Roman" w:hAnsi="Times New Roman" w:cs="Times New Roman"/>
          <w:sz w:val="24"/>
          <w:szCs w:val="24"/>
        </w:rPr>
        <w:t>, forgoing justice and available support (Link and Phelan, 2006)</w:t>
      </w:r>
      <w:r w:rsidR="00422C12" w:rsidRPr="00795867">
        <w:rPr>
          <w:rFonts w:ascii="Times New Roman" w:hAnsi="Times New Roman" w:cs="Times New Roman"/>
          <w:sz w:val="24"/>
          <w:szCs w:val="24"/>
        </w:rPr>
        <w:t xml:space="preserve">. </w:t>
      </w:r>
    </w:p>
    <w:p w:rsidR="00795B12" w:rsidRPr="00795867" w:rsidRDefault="006B5373" w:rsidP="00795867">
      <w:pPr>
        <w:spacing w:line="480" w:lineRule="auto"/>
        <w:jc w:val="both"/>
        <w:rPr>
          <w:rFonts w:ascii="Times New Roman" w:hAnsi="Times New Roman" w:cs="Times New Roman"/>
          <w:sz w:val="24"/>
          <w:szCs w:val="24"/>
        </w:rPr>
      </w:pPr>
      <w:r>
        <w:rPr>
          <w:rFonts w:ascii="Times New Roman" w:hAnsi="Times New Roman" w:cs="Times New Roman"/>
          <w:sz w:val="24"/>
          <w:szCs w:val="24"/>
        </w:rPr>
        <w:t>At the same time, refusing a</w:t>
      </w:r>
      <w:r w:rsidR="002E6A78" w:rsidRPr="006B5373">
        <w:rPr>
          <w:rFonts w:ascii="Times New Roman" w:hAnsi="Times New Roman" w:cs="Times New Roman"/>
          <w:sz w:val="24"/>
          <w:szCs w:val="24"/>
        </w:rPr>
        <w:t xml:space="preserve"> label </w:t>
      </w:r>
      <w:r>
        <w:rPr>
          <w:rFonts w:ascii="Times New Roman" w:hAnsi="Times New Roman" w:cs="Times New Roman"/>
          <w:sz w:val="24"/>
          <w:szCs w:val="24"/>
        </w:rPr>
        <w:t xml:space="preserve">that is associated with such undesirable qualities may also be indicative of the strength and resilience of victims; that they reject the label not out of fear for socially imposed stigma, </w:t>
      </w:r>
      <w:r w:rsidR="002E6A78" w:rsidRPr="006B5373">
        <w:rPr>
          <w:rFonts w:ascii="Times New Roman" w:hAnsi="Times New Roman" w:cs="Times New Roman"/>
          <w:sz w:val="24"/>
          <w:szCs w:val="24"/>
        </w:rPr>
        <w:t xml:space="preserve">but </w:t>
      </w:r>
      <w:r w:rsidR="00D72239">
        <w:rPr>
          <w:rFonts w:ascii="Times New Roman" w:hAnsi="Times New Roman" w:cs="Times New Roman"/>
          <w:sz w:val="24"/>
          <w:szCs w:val="24"/>
        </w:rPr>
        <w:t xml:space="preserve">in </w:t>
      </w:r>
      <w:r w:rsidR="002E6A78" w:rsidRPr="006B5373">
        <w:rPr>
          <w:rFonts w:ascii="Times New Roman" w:hAnsi="Times New Roman" w:cs="Times New Roman"/>
          <w:sz w:val="24"/>
          <w:szCs w:val="24"/>
        </w:rPr>
        <w:t>opposition</w:t>
      </w:r>
      <w:r>
        <w:rPr>
          <w:rFonts w:ascii="Times New Roman" w:hAnsi="Times New Roman" w:cs="Times New Roman"/>
          <w:sz w:val="24"/>
          <w:szCs w:val="24"/>
        </w:rPr>
        <w:t xml:space="preserve"> to it</w:t>
      </w:r>
      <w:r w:rsidR="002E6A78" w:rsidRPr="006B5373">
        <w:rPr>
          <w:rFonts w:ascii="Times New Roman" w:hAnsi="Times New Roman" w:cs="Times New Roman"/>
          <w:sz w:val="24"/>
          <w:szCs w:val="24"/>
        </w:rPr>
        <w:t xml:space="preserve">. </w:t>
      </w:r>
      <w:r w:rsidR="00B41812">
        <w:rPr>
          <w:rFonts w:ascii="Times New Roman" w:hAnsi="Times New Roman" w:cs="Times New Roman"/>
          <w:sz w:val="24"/>
          <w:szCs w:val="24"/>
        </w:rPr>
        <w:t>In addition to the risks posed by social stigma</w:t>
      </w:r>
      <w:r>
        <w:rPr>
          <w:rFonts w:ascii="Times New Roman" w:hAnsi="Times New Roman" w:cs="Times New Roman"/>
          <w:sz w:val="24"/>
          <w:szCs w:val="24"/>
        </w:rPr>
        <w:t xml:space="preserve">, victims are </w:t>
      </w:r>
      <w:r w:rsidR="002E6A78" w:rsidRPr="006B5373">
        <w:rPr>
          <w:rFonts w:ascii="Times New Roman" w:hAnsi="Times New Roman" w:cs="Times New Roman"/>
          <w:sz w:val="24"/>
          <w:szCs w:val="24"/>
        </w:rPr>
        <w:t>also likely to be keenly aware of the other risks associated with identif</w:t>
      </w:r>
      <w:r>
        <w:rPr>
          <w:rFonts w:ascii="Times New Roman" w:hAnsi="Times New Roman" w:cs="Times New Roman"/>
          <w:sz w:val="24"/>
          <w:szCs w:val="24"/>
        </w:rPr>
        <w:t xml:space="preserve">ying as a victim, namely </w:t>
      </w:r>
      <w:r w:rsidR="002E6A78" w:rsidRPr="006B5373">
        <w:rPr>
          <w:rFonts w:ascii="Times New Roman" w:hAnsi="Times New Roman" w:cs="Times New Roman"/>
          <w:sz w:val="24"/>
          <w:szCs w:val="24"/>
        </w:rPr>
        <w:t>secondary victimisation and furthe</w:t>
      </w:r>
      <w:r>
        <w:rPr>
          <w:rFonts w:ascii="Times New Roman" w:hAnsi="Times New Roman" w:cs="Times New Roman"/>
          <w:sz w:val="24"/>
          <w:szCs w:val="24"/>
        </w:rPr>
        <w:t xml:space="preserve">r trauma at the hands of both the police and criminal justice system. </w:t>
      </w:r>
      <w:r w:rsidR="00EA3CCD">
        <w:rPr>
          <w:rFonts w:ascii="Times New Roman" w:hAnsi="Times New Roman" w:cs="Times New Roman"/>
          <w:sz w:val="24"/>
          <w:szCs w:val="24"/>
        </w:rPr>
        <w:t xml:space="preserve">Thus, avoiding the label may actually be an act of self-preservation and protection whereby the victim maintains </w:t>
      </w:r>
      <w:r w:rsidR="00EA3CCD" w:rsidRPr="00EA3CCD">
        <w:rPr>
          <w:rFonts w:ascii="Times New Roman" w:hAnsi="Times New Roman" w:cs="Times New Roman"/>
          <w:sz w:val="24"/>
          <w:szCs w:val="24"/>
        </w:rPr>
        <w:t>ownership of their conflict (Chr</w:t>
      </w:r>
      <w:r w:rsidR="00D72239">
        <w:rPr>
          <w:rFonts w:ascii="Times New Roman" w:hAnsi="Times New Roman" w:cs="Times New Roman"/>
          <w:sz w:val="24"/>
          <w:szCs w:val="24"/>
        </w:rPr>
        <w:t>i</w:t>
      </w:r>
      <w:r w:rsidR="00EA3CCD" w:rsidRPr="00EA3CCD">
        <w:rPr>
          <w:rFonts w:ascii="Times New Roman" w:hAnsi="Times New Roman" w:cs="Times New Roman"/>
          <w:sz w:val="24"/>
          <w:szCs w:val="24"/>
        </w:rPr>
        <w:t>stie, 1977)</w:t>
      </w:r>
      <w:r w:rsidR="00203D6E">
        <w:rPr>
          <w:rFonts w:ascii="Times New Roman" w:hAnsi="Times New Roman" w:cs="Times New Roman"/>
          <w:sz w:val="24"/>
          <w:szCs w:val="24"/>
        </w:rPr>
        <w:t>.</w:t>
      </w:r>
      <w:r w:rsidR="00B41812">
        <w:rPr>
          <w:rFonts w:ascii="Times New Roman" w:hAnsi="Times New Roman" w:cs="Times New Roman"/>
          <w:sz w:val="24"/>
          <w:szCs w:val="24"/>
        </w:rPr>
        <w:t xml:space="preserve">  Research suggests that many victims do not report crimes, particularly those of a sexual nature, for </w:t>
      </w:r>
      <w:r w:rsidR="00D72239">
        <w:rPr>
          <w:rFonts w:ascii="Times New Roman" w:hAnsi="Times New Roman" w:cs="Times New Roman"/>
          <w:sz w:val="24"/>
          <w:szCs w:val="24"/>
        </w:rPr>
        <w:t>exactly these</w:t>
      </w:r>
      <w:r w:rsidR="00B41812">
        <w:rPr>
          <w:rFonts w:ascii="Times New Roman" w:hAnsi="Times New Roman" w:cs="Times New Roman"/>
          <w:sz w:val="24"/>
          <w:szCs w:val="24"/>
        </w:rPr>
        <w:t xml:space="preserve"> reason</w:t>
      </w:r>
      <w:r w:rsidR="00D72239">
        <w:rPr>
          <w:rFonts w:ascii="Times New Roman" w:hAnsi="Times New Roman" w:cs="Times New Roman"/>
          <w:sz w:val="24"/>
          <w:szCs w:val="24"/>
        </w:rPr>
        <w:t>s</w:t>
      </w:r>
      <w:r w:rsidR="00223984">
        <w:rPr>
          <w:rFonts w:ascii="Times New Roman" w:hAnsi="Times New Roman" w:cs="Times New Roman"/>
          <w:sz w:val="24"/>
          <w:szCs w:val="24"/>
        </w:rPr>
        <w:t xml:space="preserve"> (Sable et al., 2006). </w:t>
      </w:r>
      <w:r w:rsidR="002D292D">
        <w:rPr>
          <w:rFonts w:ascii="Times New Roman" w:hAnsi="Times New Roman" w:cs="Times New Roman"/>
          <w:sz w:val="24"/>
          <w:szCs w:val="24"/>
        </w:rPr>
        <w:t xml:space="preserve"> Every victim should </w:t>
      </w:r>
      <w:r w:rsidR="00D72239">
        <w:rPr>
          <w:rFonts w:ascii="Times New Roman" w:hAnsi="Times New Roman" w:cs="Times New Roman"/>
          <w:sz w:val="24"/>
          <w:szCs w:val="24"/>
        </w:rPr>
        <w:t xml:space="preserve">of course </w:t>
      </w:r>
      <w:r w:rsidR="002D292D">
        <w:rPr>
          <w:rFonts w:ascii="Times New Roman" w:hAnsi="Times New Roman" w:cs="Times New Roman"/>
          <w:sz w:val="24"/>
          <w:szCs w:val="24"/>
        </w:rPr>
        <w:t>be free to choose the best course of action for themselves,</w:t>
      </w:r>
      <w:r w:rsidR="00D72239">
        <w:rPr>
          <w:rFonts w:ascii="Times New Roman" w:hAnsi="Times New Roman" w:cs="Times New Roman"/>
          <w:sz w:val="24"/>
          <w:szCs w:val="24"/>
        </w:rPr>
        <w:t xml:space="preserve"> and informal support from friends and family may be preferable to formal options for many following incidents of crime. That being said, a</w:t>
      </w:r>
      <w:r w:rsidR="002D292D">
        <w:rPr>
          <w:rFonts w:ascii="Times New Roman" w:hAnsi="Times New Roman" w:cs="Times New Roman"/>
          <w:sz w:val="24"/>
          <w:szCs w:val="24"/>
        </w:rPr>
        <w:t xml:space="preserve">ccess </w:t>
      </w:r>
      <w:r w:rsidR="00D72239">
        <w:rPr>
          <w:rFonts w:ascii="Times New Roman" w:hAnsi="Times New Roman" w:cs="Times New Roman"/>
          <w:sz w:val="24"/>
          <w:szCs w:val="24"/>
        </w:rPr>
        <w:t xml:space="preserve">to justice and formal support (including compensation) for better or worse, still depends on criminal justice contact, </w:t>
      </w:r>
      <w:r w:rsidR="004A15D7">
        <w:rPr>
          <w:rFonts w:ascii="Times New Roman" w:hAnsi="Times New Roman" w:cs="Times New Roman"/>
          <w:sz w:val="24"/>
          <w:szCs w:val="24"/>
        </w:rPr>
        <w:t>and therefore it remains important</w:t>
      </w:r>
      <w:r w:rsidR="002D292D" w:rsidRPr="002D292D">
        <w:rPr>
          <w:rFonts w:ascii="Times New Roman" w:hAnsi="Times New Roman" w:cs="Times New Roman"/>
          <w:sz w:val="24"/>
          <w:szCs w:val="24"/>
        </w:rPr>
        <w:t xml:space="preserve"> that </w:t>
      </w:r>
      <w:r w:rsidR="004A15D7">
        <w:rPr>
          <w:rFonts w:ascii="Times New Roman" w:hAnsi="Times New Roman" w:cs="Times New Roman"/>
          <w:sz w:val="24"/>
          <w:szCs w:val="24"/>
        </w:rPr>
        <w:t>those in need are not denied justice or support</w:t>
      </w:r>
      <w:r w:rsidR="002D292D" w:rsidRPr="002D292D">
        <w:rPr>
          <w:rFonts w:ascii="Times New Roman" w:hAnsi="Times New Roman" w:cs="Times New Roman"/>
          <w:sz w:val="24"/>
          <w:szCs w:val="24"/>
        </w:rPr>
        <w:t xml:space="preserve"> for fear of stigma</w:t>
      </w:r>
      <w:r w:rsidR="004A15D7">
        <w:rPr>
          <w:rFonts w:ascii="Times New Roman" w:hAnsi="Times New Roman" w:cs="Times New Roman"/>
          <w:sz w:val="24"/>
          <w:szCs w:val="24"/>
        </w:rPr>
        <w:t xml:space="preserve"> or further victimisation.</w:t>
      </w:r>
      <w:r w:rsidR="008E3AAC">
        <w:rPr>
          <w:rFonts w:ascii="Times New Roman" w:hAnsi="Times New Roman" w:cs="Times New Roman"/>
          <w:sz w:val="24"/>
          <w:szCs w:val="24"/>
        </w:rPr>
        <w:t xml:space="preserve"> </w:t>
      </w:r>
      <w:r w:rsidR="0044208B" w:rsidRPr="00795867">
        <w:rPr>
          <w:rFonts w:ascii="Times New Roman" w:hAnsi="Times New Roman" w:cs="Times New Roman"/>
          <w:sz w:val="24"/>
          <w:szCs w:val="24"/>
        </w:rPr>
        <w:t>Therefore,</w:t>
      </w:r>
      <w:r w:rsidR="00AB20FC" w:rsidRPr="00795867">
        <w:rPr>
          <w:rFonts w:ascii="Times New Roman" w:hAnsi="Times New Roman" w:cs="Times New Roman"/>
          <w:sz w:val="24"/>
          <w:szCs w:val="24"/>
        </w:rPr>
        <w:t xml:space="preserve"> the primary concern highlighted by this research</w:t>
      </w:r>
      <w:r w:rsidR="00422C12" w:rsidRPr="00795867">
        <w:rPr>
          <w:rFonts w:ascii="Times New Roman" w:hAnsi="Times New Roman" w:cs="Times New Roman"/>
          <w:sz w:val="24"/>
          <w:szCs w:val="24"/>
        </w:rPr>
        <w:t xml:space="preserve"> </w:t>
      </w:r>
      <w:r w:rsidR="00AB20FC" w:rsidRPr="00795867">
        <w:rPr>
          <w:rFonts w:ascii="Times New Roman" w:hAnsi="Times New Roman" w:cs="Times New Roman"/>
          <w:sz w:val="24"/>
          <w:szCs w:val="24"/>
        </w:rPr>
        <w:t>is</w:t>
      </w:r>
      <w:r w:rsidR="00422C12" w:rsidRPr="00795867">
        <w:rPr>
          <w:rFonts w:ascii="Times New Roman" w:hAnsi="Times New Roman" w:cs="Times New Roman"/>
          <w:sz w:val="24"/>
          <w:szCs w:val="24"/>
        </w:rPr>
        <w:t xml:space="preserve"> how the socially imposed stigma surrounding victimisation may be re</w:t>
      </w:r>
      <w:r w:rsidR="00AB20FC" w:rsidRPr="00795867">
        <w:rPr>
          <w:rFonts w:ascii="Times New Roman" w:hAnsi="Times New Roman" w:cs="Times New Roman"/>
          <w:sz w:val="24"/>
          <w:szCs w:val="24"/>
        </w:rPr>
        <w:t>inforcing poorer</w:t>
      </w:r>
      <w:r w:rsidR="00422C12" w:rsidRPr="00795867">
        <w:rPr>
          <w:rFonts w:ascii="Times New Roman" w:hAnsi="Times New Roman" w:cs="Times New Roman"/>
          <w:sz w:val="24"/>
          <w:szCs w:val="24"/>
        </w:rPr>
        <w:t xml:space="preserve"> outcomes for victims. </w:t>
      </w:r>
      <w:r w:rsidR="0044208B" w:rsidRPr="00795867">
        <w:rPr>
          <w:rFonts w:ascii="Times New Roman" w:hAnsi="Times New Roman" w:cs="Times New Roman"/>
          <w:sz w:val="24"/>
          <w:szCs w:val="24"/>
        </w:rPr>
        <w:t>Such instances of social stigma undoubtedly add to the</w:t>
      </w:r>
      <w:r w:rsidR="00835C8F" w:rsidRPr="00795867">
        <w:rPr>
          <w:rFonts w:ascii="Times New Roman" w:hAnsi="Times New Roman" w:cs="Times New Roman"/>
          <w:sz w:val="24"/>
          <w:szCs w:val="24"/>
        </w:rPr>
        <w:t xml:space="preserve"> adverse effects of crime</w:t>
      </w:r>
      <w:r w:rsidR="00AB20FC" w:rsidRPr="00795867">
        <w:rPr>
          <w:rFonts w:ascii="Times New Roman" w:hAnsi="Times New Roman" w:cs="Times New Roman"/>
          <w:sz w:val="24"/>
          <w:szCs w:val="24"/>
        </w:rPr>
        <w:t>,</w:t>
      </w:r>
      <w:r w:rsidR="008E3AAC">
        <w:rPr>
          <w:rFonts w:ascii="Times New Roman" w:hAnsi="Times New Roman" w:cs="Times New Roman"/>
          <w:sz w:val="24"/>
          <w:szCs w:val="24"/>
        </w:rPr>
        <w:t xml:space="preserve"> whereas</w:t>
      </w:r>
      <w:r w:rsidR="0044208B" w:rsidRPr="00795867">
        <w:rPr>
          <w:rFonts w:ascii="Times New Roman" w:hAnsi="Times New Roman" w:cs="Times New Roman"/>
          <w:sz w:val="24"/>
          <w:szCs w:val="24"/>
        </w:rPr>
        <w:t xml:space="preserve"> v</w:t>
      </w:r>
      <w:r w:rsidR="00AB20FC" w:rsidRPr="00795867">
        <w:rPr>
          <w:rFonts w:ascii="Times New Roman" w:hAnsi="Times New Roman" w:cs="Times New Roman"/>
          <w:sz w:val="24"/>
          <w:szCs w:val="24"/>
        </w:rPr>
        <w:t xml:space="preserve">ictims of crime with strong </w:t>
      </w:r>
      <w:r w:rsidR="00795B12" w:rsidRPr="00795867">
        <w:rPr>
          <w:rFonts w:ascii="Times New Roman" w:hAnsi="Times New Roman" w:cs="Times New Roman"/>
          <w:sz w:val="24"/>
          <w:szCs w:val="24"/>
        </w:rPr>
        <w:t>and di</w:t>
      </w:r>
      <w:r w:rsidR="00AB20FC" w:rsidRPr="00795867">
        <w:rPr>
          <w:rFonts w:ascii="Times New Roman" w:hAnsi="Times New Roman" w:cs="Times New Roman"/>
          <w:sz w:val="24"/>
          <w:szCs w:val="24"/>
        </w:rPr>
        <w:t>verse</w:t>
      </w:r>
      <w:r w:rsidR="008E3AAC">
        <w:rPr>
          <w:rFonts w:ascii="Times New Roman" w:hAnsi="Times New Roman" w:cs="Times New Roman"/>
          <w:sz w:val="24"/>
          <w:szCs w:val="24"/>
        </w:rPr>
        <w:t xml:space="preserve"> social support systems</w:t>
      </w:r>
      <w:r w:rsidR="0044208B" w:rsidRPr="00795867">
        <w:rPr>
          <w:rFonts w:ascii="Times New Roman" w:hAnsi="Times New Roman" w:cs="Times New Roman"/>
          <w:sz w:val="24"/>
          <w:szCs w:val="24"/>
        </w:rPr>
        <w:t xml:space="preserve"> are</w:t>
      </w:r>
      <w:r w:rsidR="00795B12" w:rsidRPr="00795867">
        <w:rPr>
          <w:rFonts w:ascii="Times New Roman" w:hAnsi="Times New Roman" w:cs="Times New Roman"/>
          <w:sz w:val="24"/>
          <w:szCs w:val="24"/>
        </w:rPr>
        <w:t xml:space="preserve"> less vulnerable than other victims to experiencing adverse psychological consequences</w:t>
      </w:r>
      <w:r w:rsidR="0044208B" w:rsidRPr="00795867">
        <w:rPr>
          <w:rFonts w:ascii="Times New Roman" w:hAnsi="Times New Roman" w:cs="Times New Roman"/>
          <w:sz w:val="24"/>
          <w:szCs w:val="24"/>
        </w:rPr>
        <w:t xml:space="preserve"> (Kaniasty and Norris, 1992)</w:t>
      </w:r>
      <w:r w:rsidR="008E3AAC">
        <w:rPr>
          <w:rFonts w:ascii="Times New Roman" w:hAnsi="Times New Roman" w:cs="Times New Roman"/>
          <w:sz w:val="24"/>
          <w:szCs w:val="24"/>
        </w:rPr>
        <w:t xml:space="preserve"> those without will need to rely on formal support options</w:t>
      </w:r>
      <w:r w:rsidR="00795B12" w:rsidRPr="00795867">
        <w:rPr>
          <w:rFonts w:ascii="Times New Roman" w:hAnsi="Times New Roman" w:cs="Times New Roman"/>
          <w:sz w:val="24"/>
          <w:szCs w:val="24"/>
        </w:rPr>
        <w:t xml:space="preserve">. </w:t>
      </w:r>
    </w:p>
    <w:p w:rsidR="00422C12" w:rsidRPr="00795867" w:rsidRDefault="0062091C" w:rsidP="00795867">
      <w:pPr>
        <w:spacing w:line="480" w:lineRule="auto"/>
        <w:jc w:val="both"/>
        <w:rPr>
          <w:rFonts w:ascii="Times New Roman" w:hAnsi="Times New Roman" w:cs="Times New Roman"/>
          <w:sz w:val="24"/>
          <w:szCs w:val="24"/>
        </w:rPr>
      </w:pPr>
      <w:r w:rsidRPr="00795867">
        <w:rPr>
          <w:rFonts w:ascii="Times New Roman" w:hAnsi="Times New Roman" w:cs="Times New Roman"/>
          <w:sz w:val="24"/>
          <w:szCs w:val="24"/>
        </w:rPr>
        <w:t>Social support and</w:t>
      </w:r>
      <w:r w:rsidR="00422C12" w:rsidRPr="00795867">
        <w:rPr>
          <w:rFonts w:ascii="Times New Roman" w:hAnsi="Times New Roman" w:cs="Times New Roman"/>
          <w:sz w:val="24"/>
          <w:szCs w:val="24"/>
        </w:rPr>
        <w:t xml:space="preserve"> socioeconomic status </w:t>
      </w:r>
      <w:r w:rsidR="00AB20FC" w:rsidRPr="00795867">
        <w:rPr>
          <w:rFonts w:ascii="Times New Roman" w:hAnsi="Times New Roman" w:cs="Times New Roman"/>
          <w:sz w:val="24"/>
          <w:szCs w:val="24"/>
        </w:rPr>
        <w:t>have</w:t>
      </w:r>
      <w:r w:rsidR="00422C12" w:rsidRPr="00795867">
        <w:rPr>
          <w:rFonts w:ascii="Times New Roman" w:hAnsi="Times New Roman" w:cs="Times New Roman"/>
          <w:sz w:val="24"/>
          <w:szCs w:val="24"/>
        </w:rPr>
        <w:t xml:space="preserve"> a robust association with </w:t>
      </w:r>
      <w:r w:rsidR="00AB20FC" w:rsidRPr="00795867">
        <w:rPr>
          <w:rFonts w:ascii="Times New Roman" w:hAnsi="Times New Roman" w:cs="Times New Roman"/>
          <w:sz w:val="24"/>
          <w:szCs w:val="24"/>
        </w:rPr>
        <w:t xml:space="preserve">disease, </w:t>
      </w:r>
      <w:r w:rsidR="00422C12" w:rsidRPr="00795867">
        <w:rPr>
          <w:rFonts w:ascii="Times New Roman" w:hAnsi="Times New Roman" w:cs="Times New Roman"/>
          <w:sz w:val="24"/>
          <w:szCs w:val="24"/>
        </w:rPr>
        <w:t>death</w:t>
      </w:r>
      <w:r w:rsidR="00AB20FC" w:rsidRPr="00795867">
        <w:rPr>
          <w:rFonts w:ascii="Times New Roman" w:hAnsi="Times New Roman" w:cs="Times New Roman"/>
          <w:sz w:val="24"/>
          <w:szCs w:val="24"/>
        </w:rPr>
        <w:t xml:space="preserve"> and victimisation</w:t>
      </w:r>
      <w:r w:rsidR="00422C12" w:rsidRPr="00795867">
        <w:rPr>
          <w:rFonts w:ascii="Times New Roman" w:hAnsi="Times New Roman" w:cs="Times New Roman"/>
          <w:sz w:val="24"/>
          <w:szCs w:val="24"/>
        </w:rPr>
        <w:t>: people with greater resources of knowledge, money, power, prestige, and social connections are generally better able to avoid risks and to adopt protective strategies. As stigma places people at a substantial social disadvantage with respect to these resources, it increases their exposure to risks and limits access to protective factor</w:t>
      </w:r>
      <w:r w:rsidR="0087311F" w:rsidRPr="00795867">
        <w:rPr>
          <w:rFonts w:ascii="Times New Roman" w:hAnsi="Times New Roman" w:cs="Times New Roman"/>
          <w:sz w:val="24"/>
          <w:szCs w:val="24"/>
        </w:rPr>
        <w:t>s</w:t>
      </w:r>
      <w:r w:rsidR="00422C12" w:rsidRPr="00795867">
        <w:rPr>
          <w:rFonts w:ascii="Times New Roman" w:hAnsi="Times New Roman" w:cs="Times New Roman"/>
          <w:sz w:val="24"/>
          <w:szCs w:val="24"/>
        </w:rPr>
        <w:t xml:space="preserve"> (Link and Phelan, 2006)</w:t>
      </w:r>
      <w:r w:rsidR="0087311F" w:rsidRPr="00795867">
        <w:rPr>
          <w:rFonts w:ascii="Times New Roman" w:hAnsi="Times New Roman" w:cs="Times New Roman"/>
          <w:sz w:val="24"/>
          <w:szCs w:val="24"/>
        </w:rPr>
        <w:t>.</w:t>
      </w:r>
      <w:r w:rsidR="00AB20FC" w:rsidRPr="00795867">
        <w:rPr>
          <w:rFonts w:ascii="Times New Roman" w:hAnsi="Times New Roman" w:cs="Times New Roman"/>
          <w:sz w:val="24"/>
          <w:szCs w:val="24"/>
        </w:rPr>
        <w:t xml:space="preserve">  Similarly, </w:t>
      </w:r>
      <w:r w:rsidR="00BA6AFA" w:rsidRPr="00795867">
        <w:rPr>
          <w:rFonts w:ascii="Times New Roman" w:hAnsi="Times New Roman" w:cs="Times New Roman"/>
          <w:sz w:val="24"/>
          <w:szCs w:val="24"/>
        </w:rPr>
        <w:t xml:space="preserve">Hope and Trickett (2004) propose an </w:t>
      </w:r>
      <w:r w:rsidR="00835C8F" w:rsidRPr="00795867">
        <w:rPr>
          <w:rFonts w:ascii="Times New Roman" w:hAnsi="Times New Roman" w:cs="Times New Roman"/>
          <w:sz w:val="24"/>
          <w:szCs w:val="24"/>
        </w:rPr>
        <w:t>immunity model of victimisation: r</w:t>
      </w:r>
      <w:r w:rsidR="00BA6AFA" w:rsidRPr="00795867">
        <w:rPr>
          <w:rFonts w:ascii="Times New Roman" w:hAnsi="Times New Roman" w:cs="Times New Roman"/>
          <w:sz w:val="24"/>
          <w:szCs w:val="24"/>
        </w:rPr>
        <w:t>ather than seeing victimisation as a consequence of excessive selective exposure to risk, they suggest victimisation instead reflects certain victims</w:t>
      </w:r>
      <w:r w:rsidR="0044208B" w:rsidRPr="00795867">
        <w:rPr>
          <w:rFonts w:ascii="Times New Roman" w:hAnsi="Times New Roman" w:cs="Times New Roman"/>
          <w:sz w:val="24"/>
          <w:szCs w:val="24"/>
        </w:rPr>
        <w:t>’ inability</w:t>
      </w:r>
      <w:r w:rsidR="00BA6AFA" w:rsidRPr="00795867">
        <w:rPr>
          <w:rFonts w:ascii="Times New Roman" w:hAnsi="Times New Roman" w:cs="Times New Roman"/>
          <w:sz w:val="24"/>
          <w:szCs w:val="24"/>
        </w:rPr>
        <w:t xml:space="preserve"> </w:t>
      </w:r>
      <w:r w:rsidR="0044208B" w:rsidRPr="00795867">
        <w:rPr>
          <w:rFonts w:ascii="Times New Roman" w:hAnsi="Times New Roman" w:cs="Times New Roman"/>
          <w:sz w:val="24"/>
          <w:szCs w:val="24"/>
        </w:rPr>
        <w:t>to remove</w:t>
      </w:r>
      <w:r w:rsidR="00BA6AFA" w:rsidRPr="00795867">
        <w:rPr>
          <w:rFonts w:ascii="Times New Roman" w:hAnsi="Times New Roman" w:cs="Times New Roman"/>
          <w:sz w:val="24"/>
          <w:szCs w:val="24"/>
        </w:rPr>
        <w:t xml:space="preserve"> themselves from risk, by virtue of their relative powerlessness to change their life-circumstances. Hope (2007) further justifies this theory </w:t>
      </w:r>
      <w:r w:rsidR="00AB20FC" w:rsidRPr="00795867">
        <w:rPr>
          <w:rFonts w:ascii="Times New Roman" w:hAnsi="Times New Roman" w:cs="Times New Roman"/>
          <w:sz w:val="24"/>
          <w:szCs w:val="24"/>
        </w:rPr>
        <w:t xml:space="preserve">of </w:t>
      </w:r>
      <w:r w:rsidR="00BA6AFA" w:rsidRPr="00795867">
        <w:rPr>
          <w:rFonts w:ascii="Times New Roman" w:hAnsi="Times New Roman" w:cs="Times New Roman"/>
          <w:sz w:val="24"/>
          <w:szCs w:val="24"/>
        </w:rPr>
        <w:t>powerlessness by citing research showing that multiple victims wer</w:t>
      </w:r>
      <w:r w:rsidR="008C673B" w:rsidRPr="00795867">
        <w:rPr>
          <w:rFonts w:ascii="Times New Roman" w:hAnsi="Times New Roman" w:cs="Times New Roman"/>
          <w:sz w:val="24"/>
          <w:szCs w:val="24"/>
        </w:rPr>
        <w:t>e more likely to also exhibit</w:t>
      </w:r>
      <w:r w:rsidR="00BA6AFA" w:rsidRPr="00795867">
        <w:rPr>
          <w:rFonts w:ascii="Times New Roman" w:hAnsi="Times New Roman" w:cs="Times New Roman"/>
          <w:sz w:val="24"/>
          <w:szCs w:val="24"/>
        </w:rPr>
        <w:t xml:space="preserve"> other types of social</w:t>
      </w:r>
      <w:r w:rsidR="008C673B" w:rsidRPr="00795867">
        <w:rPr>
          <w:rFonts w:ascii="Times New Roman" w:hAnsi="Times New Roman" w:cs="Times New Roman"/>
          <w:sz w:val="24"/>
          <w:szCs w:val="24"/>
        </w:rPr>
        <w:t xml:space="preserve"> economic vulnerability such as</w:t>
      </w:r>
      <w:r w:rsidR="00BA6AFA" w:rsidRPr="00795867">
        <w:rPr>
          <w:rFonts w:ascii="Times New Roman" w:hAnsi="Times New Roman" w:cs="Times New Roman"/>
          <w:sz w:val="24"/>
          <w:szCs w:val="24"/>
        </w:rPr>
        <w:t xml:space="preserve"> </w:t>
      </w:r>
      <w:r w:rsidR="008C673B" w:rsidRPr="00795867">
        <w:rPr>
          <w:rFonts w:ascii="Times New Roman" w:hAnsi="Times New Roman" w:cs="Times New Roman"/>
          <w:sz w:val="24"/>
          <w:szCs w:val="24"/>
        </w:rPr>
        <w:t xml:space="preserve">being </w:t>
      </w:r>
      <w:r w:rsidR="00BA6AFA" w:rsidRPr="00795867">
        <w:rPr>
          <w:rFonts w:ascii="Times New Roman" w:hAnsi="Times New Roman" w:cs="Times New Roman"/>
          <w:sz w:val="24"/>
          <w:szCs w:val="24"/>
        </w:rPr>
        <w:t>younger adults, living with children</w:t>
      </w:r>
      <w:r w:rsidR="009C1CB6" w:rsidRPr="00795867">
        <w:rPr>
          <w:rFonts w:ascii="Times New Roman" w:hAnsi="Times New Roman" w:cs="Times New Roman"/>
          <w:sz w:val="24"/>
          <w:szCs w:val="24"/>
        </w:rPr>
        <w:t>,</w:t>
      </w:r>
      <w:r w:rsidR="008C673B" w:rsidRPr="00795867">
        <w:rPr>
          <w:rFonts w:ascii="Times New Roman" w:hAnsi="Times New Roman" w:cs="Times New Roman"/>
          <w:sz w:val="24"/>
          <w:szCs w:val="24"/>
        </w:rPr>
        <w:t xml:space="preserve"> </w:t>
      </w:r>
      <w:r w:rsidR="009C1CB6" w:rsidRPr="00795867">
        <w:rPr>
          <w:rFonts w:ascii="Times New Roman" w:hAnsi="Times New Roman" w:cs="Times New Roman"/>
          <w:sz w:val="24"/>
          <w:szCs w:val="24"/>
        </w:rPr>
        <w:t xml:space="preserve">living in social housing in poorer, urban areas. Thus, victims share many of the social characteristics of economically marginal social groups; sectors of society that are also likely to suffer other misfortunes, including ill-health </w:t>
      </w:r>
      <w:r w:rsidR="008C673B" w:rsidRPr="00795867">
        <w:rPr>
          <w:rFonts w:ascii="Times New Roman" w:hAnsi="Times New Roman" w:cs="Times New Roman"/>
          <w:sz w:val="24"/>
          <w:szCs w:val="24"/>
        </w:rPr>
        <w:t xml:space="preserve">(Hope et al., 2001). </w:t>
      </w:r>
    </w:p>
    <w:p w:rsidR="009F4B2E" w:rsidRPr="00795867" w:rsidRDefault="009F4B2E" w:rsidP="00795867">
      <w:pPr>
        <w:spacing w:line="480" w:lineRule="auto"/>
        <w:jc w:val="both"/>
        <w:rPr>
          <w:rFonts w:ascii="Times New Roman" w:hAnsi="Times New Roman" w:cs="Times New Roman"/>
          <w:sz w:val="24"/>
          <w:szCs w:val="24"/>
        </w:rPr>
      </w:pPr>
      <w:r w:rsidRPr="00795867">
        <w:rPr>
          <w:rFonts w:ascii="Times New Roman" w:hAnsi="Times New Roman" w:cs="Times New Roman"/>
          <w:sz w:val="24"/>
          <w:szCs w:val="24"/>
        </w:rPr>
        <w:t xml:space="preserve">For the </w:t>
      </w:r>
      <w:r w:rsidR="0087311F" w:rsidRPr="00795867">
        <w:rPr>
          <w:rFonts w:ascii="Times New Roman" w:hAnsi="Times New Roman" w:cs="Times New Roman"/>
          <w:sz w:val="24"/>
          <w:szCs w:val="24"/>
        </w:rPr>
        <w:t xml:space="preserve">stigmatised </w:t>
      </w:r>
      <w:r w:rsidRPr="00795867">
        <w:rPr>
          <w:rFonts w:ascii="Times New Roman" w:hAnsi="Times New Roman" w:cs="Times New Roman"/>
          <w:sz w:val="24"/>
          <w:szCs w:val="24"/>
        </w:rPr>
        <w:t>individual</w:t>
      </w:r>
      <w:r w:rsidR="0087311F" w:rsidRPr="00795867">
        <w:rPr>
          <w:rFonts w:ascii="Times New Roman" w:hAnsi="Times New Roman" w:cs="Times New Roman"/>
          <w:sz w:val="24"/>
          <w:szCs w:val="24"/>
        </w:rPr>
        <w:t xml:space="preserve"> then</w:t>
      </w:r>
      <w:r w:rsidRPr="00795867">
        <w:rPr>
          <w:rFonts w:ascii="Times New Roman" w:hAnsi="Times New Roman" w:cs="Times New Roman"/>
          <w:sz w:val="24"/>
          <w:szCs w:val="24"/>
        </w:rPr>
        <w:t xml:space="preserve">, </w:t>
      </w:r>
      <w:r w:rsidR="0087311F" w:rsidRPr="00795867">
        <w:rPr>
          <w:rFonts w:ascii="Times New Roman" w:hAnsi="Times New Roman" w:cs="Times New Roman"/>
          <w:sz w:val="24"/>
          <w:szCs w:val="24"/>
        </w:rPr>
        <w:t xml:space="preserve">including victims of crime, </w:t>
      </w:r>
      <w:r w:rsidRPr="00795867">
        <w:rPr>
          <w:rFonts w:ascii="Times New Roman" w:hAnsi="Times New Roman" w:cs="Times New Roman"/>
          <w:sz w:val="24"/>
          <w:szCs w:val="24"/>
        </w:rPr>
        <w:t>a</w:t>
      </w:r>
      <w:r w:rsidR="00A511CA" w:rsidRPr="00795867">
        <w:rPr>
          <w:rFonts w:ascii="Times New Roman" w:hAnsi="Times New Roman" w:cs="Times New Roman"/>
          <w:sz w:val="24"/>
          <w:szCs w:val="24"/>
        </w:rPr>
        <w:t>cceptance of society’s views and the resultant</w:t>
      </w:r>
      <w:r w:rsidRPr="00795867">
        <w:rPr>
          <w:rFonts w:ascii="Times New Roman" w:hAnsi="Times New Roman" w:cs="Times New Roman"/>
          <w:sz w:val="24"/>
          <w:szCs w:val="24"/>
        </w:rPr>
        <w:t xml:space="preserve"> self</w:t>
      </w:r>
      <w:r w:rsidR="002F7462" w:rsidRPr="00795867">
        <w:rPr>
          <w:rFonts w:ascii="Times New Roman" w:hAnsi="Times New Roman" w:cs="Times New Roman"/>
          <w:sz w:val="24"/>
          <w:szCs w:val="24"/>
        </w:rPr>
        <w:t>-</w:t>
      </w:r>
      <w:r w:rsidRPr="00795867">
        <w:rPr>
          <w:rFonts w:ascii="Times New Roman" w:hAnsi="Times New Roman" w:cs="Times New Roman"/>
          <w:sz w:val="24"/>
          <w:szCs w:val="24"/>
        </w:rPr>
        <w:t>stigmatisation may lead to conc</w:t>
      </w:r>
      <w:r w:rsidR="0087311F" w:rsidRPr="00795867">
        <w:rPr>
          <w:rFonts w:ascii="Times New Roman" w:hAnsi="Times New Roman" w:cs="Times New Roman"/>
          <w:sz w:val="24"/>
          <w:szCs w:val="24"/>
        </w:rPr>
        <w:t>ealment</w:t>
      </w:r>
      <w:r w:rsidR="00A511CA" w:rsidRPr="00795867">
        <w:rPr>
          <w:rFonts w:ascii="Times New Roman" w:hAnsi="Times New Roman" w:cs="Times New Roman"/>
          <w:sz w:val="24"/>
          <w:szCs w:val="24"/>
        </w:rPr>
        <w:t xml:space="preserve"> or active attempts to refute the stigmatising label in order</w:t>
      </w:r>
      <w:r w:rsidR="0087311F" w:rsidRPr="00795867">
        <w:rPr>
          <w:rFonts w:ascii="Times New Roman" w:hAnsi="Times New Roman" w:cs="Times New Roman"/>
          <w:sz w:val="24"/>
          <w:szCs w:val="24"/>
        </w:rPr>
        <w:t xml:space="preserve"> to avoid discrimination</w:t>
      </w:r>
      <w:r w:rsidR="00A511CA" w:rsidRPr="00795867">
        <w:rPr>
          <w:rFonts w:ascii="Times New Roman" w:hAnsi="Times New Roman" w:cs="Times New Roman"/>
          <w:sz w:val="24"/>
          <w:szCs w:val="24"/>
        </w:rPr>
        <w:t>. Unfortunately, f</w:t>
      </w:r>
      <w:r w:rsidR="0087311F" w:rsidRPr="00795867">
        <w:rPr>
          <w:rFonts w:ascii="Times New Roman" w:hAnsi="Times New Roman" w:cs="Times New Roman"/>
          <w:sz w:val="24"/>
          <w:szCs w:val="24"/>
        </w:rPr>
        <w:t>or ma</w:t>
      </w:r>
      <w:r w:rsidR="00A511CA" w:rsidRPr="00795867">
        <w:rPr>
          <w:rFonts w:ascii="Times New Roman" w:hAnsi="Times New Roman" w:cs="Times New Roman"/>
          <w:sz w:val="24"/>
          <w:szCs w:val="24"/>
        </w:rPr>
        <w:t>ny victims</w:t>
      </w:r>
      <w:r w:rsidRPr="00795867">
        <w:rPr>
          <w:rFonts w:ascii="Times New Roman" w:hAnsi="Times New Roman" w:cs="Times New Roman"/>
          <w:sz w:val="24"/>
          <w:szCs w:val="24"/>
        </w:rPr>
        <w:t>, the consequences of concealment may often be more severe than those of resistance.</w:t>
      </w:r>
      <w:r w:rsidR="0087311F" w:rsidRPr="00795867">
        <w:rPr>
          <w:rFonts w:ascii="Times New Roman" w:hAnsi="Times New Roman" w:cs="Times New Roman"/>
          <w:sz w:val="24"/>
          <w:szCs w:val="24"/>
        </w:rPr>
        <w:t xml:space="preserve"> </w:t>
      </w:r>
      <w:r w:rsidRPr="00795867">
        <w:rPr>
          <w:rFonts w:ascii="Times New Roman" w:hAnsi="Times New Roman" w:cs="Times New Roman"/>
          <w:sz w:val="24"/>
          <w:szCs w:val="24"/>
        </w:rPr>
        <w:t xml:space="preserve">In both cases the individual </w:t>
      </w:r>
      <w:r w:rsidR="00A511CA" w:rsidRPr="00795867">
        <w:rPr>
          <w:rFonts w:ascii="Times New Roman" w:hAnsi="Times New Roman" w:cs="Times New Roman"/>
          <w:sz w:val="24"/>
          <w:szCs w:val="24"/>
        </w:rPr>
        <w:t>will face</w:t>
      </w:r>
      <w:r w:rsidRPr="00795867">
        <w:rPr>
          <w:rFonts w:ascii="Times New Roman" w:hAnsi="Times New Roman" w:cs="Times New Roman"/>
          <w:sz w:val="24"/>
          <w:szCs w:val="24"/>
        </w:rPr>
        <w:t xml:space="preserve"> status loss a</w:t>
      </w:r>
      <w:r w:rsidR="00DE4C03" w:rsidRPr="00795867">
        <w:rPr>
          <w:rFonts w:ascii="Times New Roman" w:hAnsi="Times New Roman" w:cs="Times New Roman"/>
          <w:sz w:val="24"/>
          <w:szCs w:val="24"/>
        </w:rPr>
        <w:t>nd discrimination, but</w:t>
      </w:r>
      <w:r w:rsidR="0087311F" w:rsidRPr="00795867">
        <w:rPr>
          <w:rFonts w:ascii="Times New Roman" w:hAnsi="Times New Roman" w:cs="Times New Roman"/>
          <w:sz w:val="24"/>
          <w:szCs w:val="24"/>
        </w:rPr>
        <w:t xml:space="preserve">, </w:t>
      </w:r>
      <w:r w:rsidRPr="00795867">
        <w:rPr>
          <w:rFonts w:ascii="Times New Roman" w:hAnsi="Times New Roman" w:cs="Times New Roman"/>
          <w:sz w:val="24"/>
          <w:szCs w:val="24"/>
        </w:rPr>
        <w:t xml:space="preserve">depending on the nature and incidence of enacted stigma, people </w:t>
      </w:r>
      <w:r w:rsidR="00835C8F" w:rsidRPr="00795867">
        <w:rPr>
          <w:rFonts w:ascii="Times New Roman" w:hAnsi="Times New Roman" w:cs="Times New Roman"/>
          <w:sz w:val="24"/>
          <w:szCs w:val="24"/>
        </w:rPr>
        <w:t>(like P007</w:t>
      </w:r>
      <w:r w:rsidR="00A511CA" w:rsidRPr="00795867">
        <w:rPr>
          <w:rFonts w:ascii="Times New Roman" w:hAnsi="Times New Roman" w:cs="Times New Roman"/>
          <w:sz w:val="24"/>
          <w:szCs w:val="24"/>
        </w:rPr>
        <w:t xml:space="preserve"> quoted above) </w:t>
      </w:r>
      <w:r w:rsidRPr="00795867">
        <w:rPr>
          <w:rFonts w:ascii="Times New Roman" w:hAnsi="Times New Roman" w:cs="Times New Roman"/>
          <w:sz w:val="24"/>
          <w:szCs w:val="24"/>
        </w:rPr>
        <w:t>who adopt resistance strategies may actually face less stigma, experience less social harm, and be better able to cope with any</w:t>
      </w:r>
      <w:r w:rsidR="00835C8F" w:rsidRPr="00795867">
        <w:rPr>
          <w:rFonts w:ascii="Times New Roman" w:hAnsi="Times New Roman" w:cs="Times New Roman"/>
          <w:sz w:val="24"/>
          <w:szCs w:val="24"/>
        </w:rPr>
        <w:t xml:space="preserve"> discrimination</w:t>
      </w:r>
      <w:r w:rsidR="0087311F" w:rsidRPr="00795867">
        <w:rPr>
          <w:rFonts w:ascii="Times New Roman" w:hAnsi="Times New Roman" w:cs="Times New Roman"/>
          <w:sz w:val="24"/>
          <w:szCs w:val="24"/>
        </w:rPr>
        <w:t>.</w:t>
      </w:r>
      <w:r w:rsidR="00013354">
        <w:rPr>
          <w:rFonts w:ascii="Times New Roman" w:hAnsi="Times New Roman" w:cs="Times New Roman"/>
          <w:sz w:val="24"/>
          <w:szCs w:val="24"/>
        </w:rPr>
        <w:t xml:space="preserve"> </w:t>
      </w:r>
      <w:r w:rsidR="00A511CA" w:rsidRPr="00795867">
        <w:rPr>
          <w:rFonts w:ascii="Times New Roman" w:hAnsi="Times New Roman" w:cs="Times New Roman"/>
          <w:sz w:val="24"/>
          <w:szCs w:val="24"/>
        </w:rPr>
        <w:t xml:space="preserve">The reason for this is that in </w:t>
      </w:r>
      <w:r w:rsidR="0087311F" w:rsidRPr="00795867">
        <w:rPr>
          <w:rFonts w:ascii="Times New Roman" w:hAnsi="Times New Roman" w:cs="Times New Roman"/>
          <w:sz w:val="24"/>
          <w:szCs w:val="24"/>
        </w:rPr>
        <w:t xml:space="preserve">refuting the </w:t>
      </w:r>
      <w:r w:rsidR="00A511CA" w:rsidRPr="00795867">
        <w:rPr>
          <w:rFonts w:ascii="Times New Roman" w:hAnsi="Times New Roman" w:cs="Times New Roman"/>
          <w:sz w:val="24"/>
          <w:szCs w:val="24"/>
        </w:rPr>
        <w:t xml:space="preserve">victim </w:t>
      </w:r>
      <w:r w:rsidR="0087311F" w:rsidRPr="00795867">
        <w:rPr>
          <w:rFonts w:ascii="Times New Roman" w:hAnsi="Times New Roman" w:cs="Times New Roman"/>
          <w:sz w:val="24"/>
          <w:szCs w:val="24"/>
        </w:rPr>
        <w:t>label</w:t>
      </w:r>
      <w:r w:rsidR="00A511CA" w:rsidRPr="00795867">
        <w:rPr>
          <w:rFonts w:ascii="Times New Roman" w:hAnsi="Times New Roman" w:cs="Times New Roman"/>
          <w:sz w:val="24"/>
          <w:szCs w:val="24"/>
        </w:rPr>
        <w:t xml:space="preserve"> they are able to protect their foundational belief systems </w:t>
      </w:r>
      <w:r w:rsidR="0087311F" w:rsidRPr="00795867">
        <w:rPr>
          <w:rFonts w:ascii="Times New Roman" w:hAnsi="Times New Roman" w:cs="Times New Roman"/>
          <w:sz w:val="24"/>
          <w:szCs w:val="24"/>
        </w:rPr>
        <w:t xml:space="preserve">and thereby maintain a sense of control and avoid learned weakness and helplessness. </w:t>
      </w:r>
      <w:r w:rsidR="00E04236" w:rsidRPr="00795867">
        <w:rPr>
          <w:rFonts w:ascii="Times New Roman" w:hAnsi="Times New Roman" w:cs="Times New Roman"/>
          <w:sz w:val="24"/>
          <w:szCs w:val="24"/>
        </w:rPr>
        <w:t xml:space="preserve">By acknowledging that a crime has happened yet refuting this status, that may be exactly what the victims in this research are doing. </w:t>
      </w:r>
      <w:r w:rsidR="00E80FF9" w:rsidRPr="00795867">
        <w:rPr>
          <w:rFonts w:ascii="Times New Roman" w:hAnsi="Times New Roman" w:cs="Times New Roman"/>
          <w:sz w:val="24"/>
          <w:szCs w:val="24"/>
        </w:rPr>
        <w:t>This of course requires further empirical support, but existing research does suggest</w:t>
      </w:r>
      <w:r w:rsidR="00835C8F" w:rsidRPr="00795867">
        <w:rPr>
          <w:rFonts w:ascii="Times New Roman" w:hAnsi="Times New Roman" w:cs="Times New Roman"/>
          <w:sz w:val="24"/>
          <w:szCs w:val="24"/>
        </w:rPr>
        <w:t xml:space="preserve"> that maintaining</w:t>
      </w:r>
      <w:r w:rsidR="00E80FF9" w:rsidRPr="00795867">
        <w:rPr>
          <w:rFonts w:ascii="Times New Roman" w:hAnsi="Times New Roman" w:cs="Times New Roman"/>
          <w:sz w:val="24"/>
          <w:szCs w:val="24"/>
        </w:rPr>
        <w:t xml:space="preserve"> foundational beliefs is good for mental health and wellbeing</w:t>
      </w:r>
      <w:r w:rsidR="003D5A89" w:rsidRPr="00795867">
        <w:rPr>
          <w:rFonts w:ascii="Times New Roman" w:hAnsi="Times New Roman" w:cs="Times New Roman"/>
          <w:sz w:val="24"/>
          <w:szCs w:val="24"/>
        </w:rPr>
        <w:t xml:space="preserve"> (Taylor et al., 2000</w:t>
      </w:r>
      <w:r w:rsidR="00E82C58" w:rsidRPr="00795867">
        <w:rPr>
          <w:rFonts w:ascii="Times New Roman" w:hAnsi="Times New Roman" w:cs="Times New Roman"/>
          <w:sz w:val="24"/>
          <w:szCs w:val="24"/>
        </w:rPr>
        <w:t>)</w:t>
      </w:r>
      <w:r w:rsidR="00E80FF9" w:rsidRPr="00795867">
        <w:rPr>
          <w:rFonts w:ascii="Times New Roman" w:hAnsi="Times New Roman" w:cs="Times New Roman"/>
          <w:sz w:val="24"/>
          <w:szCs w:val="24"/>
        </w:rPr>
        <w:t xml:space="preserve">. </w:t>
      </w:r>
      <w:r w:rsidR="00E82C58" w:rsidRPr="00795867">
        <w:rPr>
          <w:rFonts w:ascii="Times New Roman" w:hAnsi="Times New Roman" w:cs="Times New Roman"/>
          <w:sz w:val="24"/>
          <w:szCs w:val="24"/>
        </w:rPr>
        <w:t>Likewise,</w:t>
      </w:r>
      <w:r w:rsidR="00776C98" w:rsidRPr="00795867">
        <w:rPr>
          <w:rFonts w:ascii="Times New Roman" w:hAnsi="Times New Roman" w:cs="Times New Roman"/>
          <w:sz w:val="24"/>
          <w:szCs w:val="24"/>
        </w:rPr>
        <w:t xml:space="preserve"> others have argued that assuming at least some responsibility</w:t>
      </w:r>
      <w:r w:rsidR="00E82C58" w:rsidRPr="00795867">
        <w:rPr>
          <w:rFonts w:ascii="Times New Roman" w:hAnsi="Times New Roman" w:cs="Times New Roman"/>
          <w:sz w:val="24"/>
          <w:szCs w:val="24"/>
        </w:rPr>
        <w:t xml:space="preserve"> for one’s victimisation has the benefit of keeping control with the victim; meaning they retain the power to change their behaviour to avoid future victimisation (Bard and Sangrey, 1986). </w:t>
      </w:r>
    </w:p>
    <w:p w:rsidR="007A151A" w:rsidRPr="00795867" w:rsidRDefault="00776C98" w:rsidP="00795867">
      <w:pPr>
        <w:spacing w:line="480" w:lineRule="auto"/>
        <w:jc w:val="both"/>
        <w:rPr>
          <w:rFonts w:ascii="Times New Roman" w:hAnsi="Times New Roman" w:cs="Times New Roman"/>
          <w:sz w:val="24"/>
          <w:szCs w:val="24"/>
        </w:rPr>
      </w:pPr>
      <w:r w:rsidRPr="00795867">
        <w:rPr>
          <w:rFonts w:ascii="Times New Roman" w:hAnsi="Times New Roman" w:cs="Times New Roman"/>
          <w:sz w:val="24"/>
          <w:szCs w:val="24"/>
        </w:rPr>
        <w:t>Such complexities are inherent in the delicate task of p</w:t>
      </w:r>
      <w:r w:rsidR="007A151A" w:rsidRPr="00795867">
        <w:rPr>
          <w:rFonts w:ascii="Times New Roman" w:hAnsi="Times New Roman" w:cs="Times New Roman"/>
          <w:sz w:val="24"/>
          <w:szCs w:val="24"/>
        </w:rPr>
        <w:t>ro</w:t>
      </w:r>
      <w:r w:rsidRPr="00795867">
        <w:rPr>
          <w:rFonts w:ascii="Times New Roman" w:hAnsi="Times New Roman" w:cs="Times New Roman"/>
          <w:sz w:val="24"/>
          <w:szCs w:val="24"/>
        </w:rPr>
        <w:t>viding support to crime victims. Arguably, w</w:t>
      </w:r>
      <w:r w:rsidR="007A151A" w:rsidRPr="00795867">
        <w:rPr>
          <w:rFonts w:ascii="Times New Roman" w:hAnsi="Times New Roman" w:cs="Times New Roman"/>
          <w:sz w:val="24"/>
          <w:szCs w:val="24"/>
        </w:rPr>
        <w:t xml:space="preserve">hat is needed is a more proactive approach of educating the public about the </w:t>
      </w:r>
      <w:r w:rsidRPr="00795867">
        <w:rPr>
          <w:rFonts w:ascii="Times New Roman" w:hAnsi="Times New Roman" w:cs="Times New Roman"/>
          <w:sz w:val="24"/>
          <w:szCs w:val="24"/>
        </w:rPr>
        <w:t xml:space="preserve">impact of crime and the </w:t>
      </w:r>
      <w:r w:rsidR="007A151A" w:rsidRPr="00795867">
        <w:rPr>
          <w:rFonts w:ascii="Times New Roman" w:hAnsi="Times New Roman" w:cs="Times New Roman"/>
          <w:sz w:val="24"/>
          <w:szCs w:val="24"/>
        </w:rPr>
        <w:t>role of social support, both perceived and received, in cop</w:t>
      </w:r>
      <w:r w:rsidRPr="00795867">
        <w:rPr>
          <w:rFonts w:ascii="Times New Roman" w:hAnsi="Times New Roman" w:cs="Times New Roman"/>
          <w:sz w:val="24"/>
          <w:szCs w:val="24"/>
        </w:rPr>
        <w:t>ing with criminal victimization. Addressing the so</w:t>
      </w:r>
      <w:r w:rsidR="00835C8F" w:rsidRPr="00795867">
        <w:rPr>
          <w:rFonts w:ascii="Times New Roman" w:hAnsi="Times New Roman" w:cs="Times New Roman"/>
          <w:sz w:val="24"/>
          <w:szCs w:val="24"/>
        </w:rPr>
        <w:t>cial stigma towards victims is however</w:t>
      </w:r>
      <w:r w:rsidRPr="00795867">
        <w:rPr>
          <w:rFonts w:ascii="Times New Roman" w:hAnsi="Times New Roman" w:cs="Times New Roman"/>
          <w:sz w:val="24"/>
          <w:szCs w:val="24"/>
        </w:rPr>
        <w:t xml:space="preserve"> no simple task and not something which can be accomplished overnight, if ever. </w:t>
      </w:r>
      <w:r w:rsidR="006974EF" w:rsidRPr="00795867">
        <w:rPr>
          <w:rFonts w:ascii="Times New Roman" w:hAnsi="Times New Roman" w:cs="Times New Roman"/>
          <w:sz w:val="24"/>
          <w:szCs w:val="24"/>
        </w:rPr>
        <w:t>Further victim oriented legislation may deter harmful conduct or</w:t>
      </w:r>
      <w:r w:rsidRPr="00795867">
        <w:rPr>
          <w:rFonts w:ascii="Times New Roman" w:hAnsi="Times New Roman" w:cs="Times New Roman"/>
          <w:sz w:val="24"/>
          <w:szCs w:val="24"/>
        </w:rPr>
        <w:t xml:space="preserve"> provide recompense w</w:t>
      </w:r>
      <w:r w:rsidR="006974EF" w:rsidRPr="00795867">
        <w:rPr>
          <w:rFonts w:ascii="Times New Roman" w:hAnsi="Times New Roman" w:cs="Times New Roman"/>
          <w:sz w:val="24"/>
          <w:szCs w:val="24"/>
        </w:rPr>
        <w:t xml:space="preserve">hen harm has been done, </w:t>
      </w:r>
      <w:r w:rsidRPr="00795867">
        <w:rPr>
          <w:rFonts w:ascii="Times New Roman" w:hAnsi="Times New Roman" w:cs="Times New Roman"/>
          <w:sz w:val="24"/>
          <w:szCs w:val="24"/>
        </w:rPr>
        <w:t xml:space="preserve">but </w:t>
      </w:r>
      <w:r w:rsidR="006974EF" w:rsidRPr="00795867">
        <w:rPr>
          <w:rFonts w:ascii="Times New Roman" w:hAnsi="Times New Roman" w:cs="Times New Roman"/>
          <w:sz w:val="24"/>
          <w:szCs w:val="24"/>
        </w:rPr>
        <w:t>it will</w:t>
      </w:r>
      <w:r w:rsidRPr="00795867">
        <w:rPr>
          <w:rFonts w:ascii="Times New Roman" w:hAnsi="Times New Roman" w:cs="Times New Roman"/>
          <w:sz w:val="24"/>
          <w:szCs w:val="24"/>
        </w:rPr>
        <w:t xml:space="preserve"> not necessarily change the attitudes that produce the behaviour (Neimeyer et al., 2002).</w:t>
      </w:r>
      <w:r w:rsidR="00A177B9" w:rsidRPr="00795867">
        <w:rPr>
          <w:rFonts w:ascii="Times New Roman" w:hAnsi="Times New Roman" w:cs="Times New Roman"/>
          <w:sz w:val="24"/>
          <w:szCs w:val="24"/>
        </w:rPr>
        <w:t xml:space="preserve">  However, a</w:t>
      </w:r>
      <w:r w:rsidR="007A151A" w:rsidRPr="00795867">
        <w:rPr>
          <w:rFonts w:ascii="Times New Roman" w:hAnsi="Times New Roman" w:cs="Times New Roman"/>
          <w:sz w:val="24"/>
          <w:szCs w:val="24"/>
        </w:rPr>
        <w:t>s argued by</w:t>
      </w:r>
      <w:r w:rsidR="00A177B9" w:rsidRPr="00795867">
        <w:rPr>
          <w:rFonts w:ascii="Times New Roman" w:hAnsi="Times New Roman" w:cs="Times New Roman"/>
          <w:sz w:val="24"/>
          <w:szCs w:val="24"/>
        </w:rPr>
        <w:t xml:space="preserve"> Kaniasty and Norris (1992) the need to address such stigma through multiple avenues</w:t>
      </w:r>
      <w:r w:rsidR="007A151A" w:rsidRPr="00795867">
        <w:rPr>
          <w:rFonts w:ascii="Times New Roman" w:hAnsi="Times New Roman" w:cs="Times New Roman"/>
          <w:sz w:val="24"/>
          <w:szCs w:val="24"/>
        </w:rPr>
        <w:t xml:space="preserve"> is largely justified by criminal statistics, as despite lower than ever crime levels, it is still highly likely that, whether as victim or provider, at some point in our lives, we will all be touched by crime.</w:t>
      </w:r>
    </w:p>
    <w:p w:rsidR="00FF6BF3" w:rsidRPr="00795867" w:rsidRDefault="00FF6BF3" w:rsidP="00795867">
      <w:pPr>
        <w:spacing w:line="480" w:lineRule="auto"/>
        <w:rPr>
          <w:rFonts w:ascii="Times New Roman" w:hAnsi="Times New Roman" w:cs="Times New Roman"/>
          <w:sz w:val="24"/>
          <w:szCs w:val="24"/>
        </w:rPr>
      </w:pPr>
    </w:p>
    <w:p w:rsidR="008007B0" w:rsidRDefault="008007B0" w:rsidP="00795867">
      <w:pPr>
        <w:spacing w:line="480" w:lineRule="auto"/>
        <w:rPr>
          <w:rFonts w:ascii="Times New Roman" w:hAnsi="Times New Roman" w:cs="Times New Roman"/>
          <w:b/>
          <w:sz w:val="24"/>
          <w:szCs w:val="24"/>
        </w:rPr>
      </w:pPr>
    </w:p>
    <w:p w:rsidR="008007B0" w:rsidRDefault="008007B0" w:rsidP="00795867">
      <w:pPr>
        <w:spacing w:line="480" w:lineRule="auto"/>
        <w:rPr>
          <w:rFonts w:ascii="Times New Roman" w:hAnsi="Times New Roman" w:cs="Times New Roman"/>
          <w:b/>
          <w:sz w:val="24"/>
          <w:szCs w:val="24"/>
        </w:rPr>
      </w:pPr>
    </w:p>
    <w:p w:rsidR="004B471F" w:rsidRPr="00795867" w:rsidRDefault="00541548" w:rsidP="00795867">
      <w:pPr>
        <w:spacing w:line="480" w:lineRule="auto"/>
        <w:rPr>
          <w:rFonts w:ascii="Times New Roman" w:hAnsi="Times New Roman" w:cs="Times New Roman"/>
          <w:b/>
          <w:sz w:val="24"/>
          <w:szCs w:val="24"/>
        </w:rPr>
      </w:pPr>
      <w:r w:rsidRPr="00795867">
        <w:rPr>
          <w:rFonts w:ascii="Times New Roman" w:hAnsi="Times New Roman" w:cs="Times New Roman"/>
          <w:b/>
          <w:sz w:val="24"/>
          <w:szCs w:val="24"/>
        </w:rPr>
        <w:t xml:space="preserve">Weaknesses and </w:t>
      </w:r>
      <w:r w:rsidR="004B471F" w:rsidRPr="00795867">
        <w:rPr>
          <w:rFonts w:ascii="Times New Roman" w:hAnsi="Times New Roman" w:cs="Times New Roman"/>
          <w:b/>
          <w:sz w:val="24"/>
          <w:szCs w:val="24"/>
        </w:rPr>
        <w:t xml:space="preserve">Further Research </w:t>
      </w:r>
    </w:p>
    <w:p w:rsidR="00BB61FD" w:rsidRPr="00795867" w:rsidRDefault="00BB61FD" w:rsidP="00795867">
      <w:pPr>
        <w:spacing w:line="480" w:lineRule="auto"/>
        <w:jc w:val="both"/>
        <w:rPr>
          <w:rFonts w:ascii="Times New Roman" w:hAnsi="Times New Roman" w:cs="Times New Roman"/>
          <w:sz w:val="24"/>
          <w:szCs w:val="24"/>
        </w:rPr>
      </w:pPr>
      <w:r w:rsidRPr="00795867">
        <w:rPr>
          <w:rFonts w:ascii="Times New Roman" w:hAnsi="Times New Roman" w:cs="Times New Roman"/>
          <w:sz w:val="24"/>
          <w:szCs w:val="24"/>
        </w:rPr>
        <w:t>This study suffers the same weakness inherent in any qualitative study, the fact that results are simply not generalisable beyond the current sample. That being said, the value is still evident. This is a considerably large sample for qualitative work, and the patterns identified raise some pertinent questions as to the treatment of victims of crime within society. These questions may of course be f</w:t>
      </w:r>
      <w:r w:rsidR="00F13F06" w:rsidRPr="00795867">
        <w:rPr>
          <w:rFonts w:ascii="Times New Roman" w:hAnsi="Times New Roman" w:cs="Times New Roman"/>
          <w:sz w:val="24"/>
          <w:szCs w:val="24"/>
        </w:rPr>
        <w:t>urther investigated</w:t>
      </w:r>
      <w:r w:rsidRPr="00795867">
        <w:rPr>
          <w:rFonts w:ascii="Times New Roman" w:hAnsi="Times New Roman" w:cs="Times New Roman"/>
          <w:sz w:val="24"/>
          <w:szCs w:val="24"/>
        </w:rPr>
        <w:t xml:space="preserve">, and may benefit particularly form the use of quantitative methods to further support the qualitative work reported here.  </w:t>
      </w:r>
      <w:r w:rsidR="004F41F9" w:rsidRPr="00795867">
        <w:rPr>
          <w:rFonts w:ascii="Times New Roman" w:hAnsi="Times New Roman" w:cs="Times New Roman"/>
          <w:sz w:val="24"/>
          <w:szCs w:val="24"/>
        </w:rPr>
        <w:t>Of course,</w:t>
      </w:r>
      <w:r w:rsidRPr="00795867">
        <w:rPr>
          <w:rFonts w:ascii="Times New Roman" w:hAnsi="Times New Roman" w:cs="Times New Roman"/>
          <w:sz w:val="24"/>
          <w:szCs w:val="24"/>
        </w:rPr>
        <w:t xml:space="preserve"> statistical techniques will not likely be able to further our understanding of how and why victims interpret the labels assigned to them, but it may allow further investigation of the impact the label has on behaviour (such as reporting crime and using victim services). </w:t>
      </w:r>
    </w:p>
    <w:p w:rsidR="00BF5EE0" w:rsidRPr="00795867" w:rsidRDefault="00600982" w:rsidP="00795867">
      <w:pPr>
        <w:spacing w:line="480" w:lineRule="auto"/>
        <w:jc w:val="both"/>
        <w:rPr>
          <w:rFonts w:ascii="Times New Roman" w:hAnsi="Times New Roman" w:cs="Times New Roman"/>
          <w:sz w:val="24"/>
          <w:szCs w:val="24"/>
        </w:rPr>
      </w:pPr>
      <w:r w:rsidRPr="00795867">
        <w:rPr>
          <w:rFonts w:ascii="Times New Roman" w:hAnsi="Times New Roman" w:cs="Times New Roman"/>
          <w:sz w:val="24"/>
          <w:szCs w:val="24"/>
        </w:rPr>
        <w:t xml:space="preserve">Finally, it should </w:t>
      </w:r>
      <w:r w:rsidR="007A151A" w:rsidRPr="00795867">
        <w:rPr>
          <w:rFonts w:ascii="Times New Roman" w:hAnsi="Times New Roman" w:cs="Times New Roman"/>
          <w:sz w:val="24"/>
          <w:szCs w:val="24"/>
        </w:rPr>
        <w:t>also be noted that this pattern of behaviour</w:t>
      </w:r>
      <w:r w:rsidRPr="00795867">
        <w:rPr>
          <w:rFonts w:ascii="Times New Roman" w:hAnsi="Times New Roman" w:cs="Times New Roman"/>
          <w:sz w:val="24"/>
          <w:szCs w:val="24"/>
        </w:rPr>
        <w:t xml:space="preserve"> will not play out for al</w:t>
      </w:r>
      <w:r w:rsidR="007A151A" w:rsidRPr="00795867">
        <w:rPr>
          <w:rFonts w:ascii="Times New Roman" w:hAnsi="Times New Roman" w:cs="Times New Roman"/>
          <w:sz w:val="24"/>
          <w:szCs w:val="24"/>
        </w:rPr>
        <w:t>l victims of crime. The opposite</w:t>
      </w:r>
      <w:r w:rsidRPr="00795867">
        <w:rPr>
          <w:rFonts w:ascii="Times New Roman" w:hAnsi="Times New Roman" w:cs="Times New Roman"/>
          <w:sz w:val="24"/>
          <w:szCs w:val="24"/>
        </w:rPr>
        <w:t xml:space="preserve"> side of the coin is also highly problematic: victims who seek recognition and yet are denied the status. This opposing problem has a set of equally concerning outcomes for victims including a lack of support and services provided to recognised victims as well as few avenues to justice.  </w:t>
      </w:r>
    </w:p>
    <w:p w:rsidR="007A151A" w:rsidRPr="00795867" w:rsidRDefault="007A151A" w:rsidP="00795867">
      <w:pPr>
        <w:spacing w:line="480" w:lineRule="auto"/>
        <w:rPr>
          <w:rFonts w:ascii="Times New Roman" w:hAnsi="Times New Roman" w:cs="Times New Roman"/>
          <w:b/>
          <w:sz w:val="24"/>
          <w:szCs w:val="24"/>
        </w:rPr>
      </w:pPr>
    </w:p>
    <w:p w:rsidR="008007B0" w:rsidRDefault="008007B0" w:rsidP="00795867">
      <w:pPr>
        <w:spacing w:line="480" w:lineRule="auto"/>
        <w:rPr>
          <w:rFonts w:ascii="Times New Roman" w:hAnsi="Times New Roman" w:cs="Times New Roman"/>
          <w:b/>
          <w:sz w:val="24"/>
          <w:szCs w:val="24"/>
        </w:rPr>
      </w:pPr>
    </w:p>
    <w:p w:rsidR="008007B0" w:rsidRDefault="008007B0" w:rsidP="00795867">
      <w:pPr>
        <w:spacing w:line="480" w:lineRule="auto"/>
        <w:rPr>
          <w:rFonts w:ascii="Times New Roman" w:hAnsi="Times New Roman" w:cs="Times New Roman"/>
          <w:b/>
          <w:sz w:val="24"/>
          <w:szCs w:val="24"/>
        </w:rPr>
      </w:pPr>
    </w:p>
    <w:p w:rsidR="0002426A" w:rsidRPr="00795867" w:rsidRDefault="0002426A" w:rsidP="00795867">
      <w:pPr>
        <w:spacing w:line="480" w:lineRule="auto"/>
        <w:rPr>
          <w:rFonts w:ascii="Times New Roman" w:hAnsi="Times New Roman" w:cs="Times New Roman"/>
          <w:b/>
          <w:sz w:val="24"/>
          <w:szCs w:val="24"/>
        </w:rPr>
      </w:pPr>
      <w:r w:rsidRPr="00795867">
        <w:rPr>
          <w:rFonts w:ascii="Times New Roman" w:hAnsi="Times New Roman" w:cs="Times New Roman"/>
          <w:b/>
          <w:sz w:val="24"/>
          <w:szCs w:val="24"/>
        </w:rPr>
        <w:t>Conclusion</w:t>
      </w:r>
    </w:p>
    <w:p w:rsidR="004F41F9" w:rsidRPr="00795867" w:rsidRDefault="004F41F9" w:rsidP="00795867">
      <w:pPr>
        <w:spacing w:line="480" w:lineRule="auto"/>
        <w:jc w:val="both"/>
        <w:rPr>
          <w:rFonts w:ascii="Times New Roman" w:hAnsi="Times New Roman" w:cs="Times New Roman"/>
          <w:sz w:val="24"/>
          <w:szCs w:val="24"/>
        </w:rPr>
      </w:pPr>
      <w:r w:rsidRPr="00795867">
        <w:rPr>
          <w:rFonts w:ascii="Times New Roman" w:hAnsi="Times New Roman" w:cs="Times New Roman"/>
          <w:sz w:val="24"/>
          <w:szCs w:val="24"/>
        </w:rPr>
        <w:t>It has become increasingly clear that victims of crime are likely to encounter any number of reasons for wanting to avoid be</w:t>
      </w:r>
      <w:r w:rsidR="007A151A" w:rsidRPr="00795867">
        <w:rPr>
          <w:rFonts w:ascii="Times New Roman" w:hAnsi="Times New Roman" w:cs="Times New Roman"/>
          <w:sz w:val="24"/>
          <w:szCs w:val="24"/>
        </w:rPr>
        <w:t>ing</w:t>
      </w:r>
      <w:r w:rsidRPr="00795867">
        <w:rPr>
          <w:rFonts w:ascii="Times New Roman" w:hAnsi="Times New Roman" w:cs="Times New Roman"/>
          <w:sz w:val="24"/>
          <w:szCs w:val="24"/>
        </w:rPr>
        <w:t xml:space="preserve"> labelled as just that, a victim. This paper has argued that two powerful motivators converge to infl</w:t>
      </w:r>
      <w:r w:rsidR="00586855">
        <w:rPr>
          <w:rFonts w:ascii="Times New Roman" w:hAnsi="Times New Roman" w:cs="Times New Roman"/>
          <w:sz w:val="24"/>
          <w:szCs w:val="24"/>
        </w:rPr>
        <w:t>uence the identity</w:t>
      </w:r>
      <w:r w:rsidR="007A151A" w:rsidRPr="00795867">
        <w:rPr>
          <w:rFonts w:ascii="Times New Roman" w:hAnsi="Times New Roman" w:cs="Times New Roman"/>
          <w:sz w:val="24"/>
          <w:szCs w:val="24"/>
        </w:rPr>
        <w:t xml:space="preserve"> cho</w:t>
      </w:r>
      <w:r w:rsidRPr="00795867">
        <w:rPr>
          <w:rFonts w:ascii="Times New Roman" w:hAnsi="Times New Roman" w:cs="Times New Roman"/>
          <w:sz w:val="24"/>
          <w:szCs w:val="24"/>
        </w:rPr>
        <w:t>se</w:t>
      </w:r>
      <w:r w:rsidR="007A151A" w:rsidRPr="00795867">
        <w:rPr>
          <w:rFonts w:ascii="Times New Roman" w:hAnsi="Times New Roman" w:cs="Times New Roman"/>
          <w:sz w:val="24"/>
          <w:szCs w:val="24"/>
        </w:rPr>
        <w:t>n by individuals</w:t>
      </w:r>
      <w:r w:rsidRPr="00795867">
        <w:rPr>
          <w:rFonts w:ascii="Times New Roman" w:hAnsi="Times New Roman" w:cs="Times New Roman"/>
          <w:sz w:val="24"/>
          <w:szCs w:val="24"/>
        </w:rPr>
        <w:t xml:space="preserve"> post crime. Social stigma associated with victimisation sets out a fairly clear cluster of behaviours that are expected of victims including weakness and vulnerability, as well as suffering and passivity. The costs of going against this model may be victim blaming, ostracization and exclusion. This social stigma will also underlie the cognitive</w:t>
      </w:r>
      <w:r w:rsidR="007A151A" w:rsidRPr="00795867">
        <w:rPr>
          <w:rFonts w:ascii="Times New Roman" w:hAnsi="Times New Roman" w:cs="Times New Roman"/>
          <w:sz w:val="24"/>
          <w:szCs w:val="24"/>
        </w:rPr>
        <w:t xml:space="preserve"> </w:t>
      </w:r>
      <w:r w:rsidR="00AA252E" w:rsidRPr="00795867">
        <w:rPr>
          <w:rFonts w:ascii="Times New Roman" w:hAnsi="Times New Roman" w:cs="Times New Roman"/>
          <w:sz w:val="24"/>
          <w:szCs w:val="24"/>
        </w:rPr>
        <w:t>decision-</w:t>
      </w:r>
      <w:r w:rsidRPr="00795867">
        <w:rPr>
          <w:rFonts w:ascii="Times New Roman" w:hAnsi="Times New Roman" w:cs="Times New Roman"/>
          <w:sz w:val="24"/>
          <w:szCs w:val="24"/>
        </w:rPr>
        <w:t xml:space="preserve">making processes through which a victim chooses to associate </w:t>
      </w:r>
      <w:r w:rsidR="007A151A" w:rsidRPr="00795867">
        <w:rPr>
          <w:rFonts w:ascii="Times New Roman" w:hAnsi="Times New Roman" w:cs="Times New Roman"/>
          <w:sz w:val="24"/>
          <w:szCs w:val="24"/>
        </w:rPr>
        <w:t>(</w:t>
      </w:r>
      <w:r w:rsidRPr="00795867">
        <w:rPr>
          <w:rFonts w:ascii="Times New Roman" w:hAnsi="Times New Roman" w:cs="Times New Roman"/>
          <w:sz w:val="24"/>
          <w:szCs w:val="24"/>
        </w:rPr>
        <w:t>or not</w:t>
      </w:r>
      <w:r w:rsidR="007A151A" w:rsidRPr="00795867">
        <w:rPr>
          <w:rFonts w:ascii="Times New Roman" w:hAnsi="Times New Roman" w:cs="Times New Roman"/>
          <w:sz w:val="24"/>
          <w:szCs w:val="24"/>
        </w:rPr>
        <w:t>)</w:t>
      </w:r>
      <w:r w:rsidRPr="00795867">
        <w:rPr>
          <w:rFonts w:ascii="Times New Roman" w:hAnsi="Times New Roman" w:cs="Times New Roman"/>
          <w:sz w:val="24"/>
          <w:szCs w:val="24"/>
        </w:rPr>
        <w:t xml:space="preserve"> with the victim label. As society will blame or derogate the victim to protect its foundational beliefs, so too will the victim take steps to protect theirs. </w:t>
      </w:r>
      <w:r w:rsidR="008D5E70" w:rsidRPr="00795867">
        <w:rPr>
          <w:rFonts w:ascii="Times New Roman" w:hAnsi="Times New Roman" w:cs="Times New Roman"/>
          <w:sz w:val="24"/>
          <w:szCs w:val="24"/>
        </w:rPr>
        <w:t xml:space="preserve">The </w:t>
      </w:r>
      <w:r w:rsidR="00AA252E" w:rsidRPr="00795867">
        <w:rPr>
          <w:rFonts w:ascii="Times New Roman" w:hAnsi="Times New Roman" w:cs="Times New Roman"/>
          <w:sz w:val="24"/>
          <w:szCs w:val="24"/>
        </w:rPr>
        <w:t xml:space="preserve">unfortunate </w:t>
      </w:r>
      <w:r w:rsidR="008D5E70" w:rsidRPr="00795867">
        <w:rPr>
          <w:rFonts w:ascii="Times New Roman" w:hAnsi="Times New Roman" w:cs="Times New Roman"/>
          <w:sz w:val="24"/>
          <w:szCs w:val="24"/>
        </w:rPr>
        <w:t>outcome is fewer victims reporting their cri</w:t>
      </w:r>
      <w:r w:rsidR="00600982" w:rsidRPr="00795867">
        <w:rPr>
          <w:rFonts w:ascii="Times New Roman" w:hAnsi="Times New Roman" w:cs="Times New Roman"/>
          <w:sz w:val="24"/>
          <w:szCs w:val="24"/>
        </w:rPr>
        <w:t>m</w:t>
      </w:r>
      <w:r w:rsidR="008D5E70" w:rsidRPr="00795867">
        <w:rPr>
          <w:rFonts w:ascii="Times New Roman" w:hAnsi="Times New Roman" w:cs="Times New Roman"/>
          <w:sz w:val="24"/>
          <w:szCs w:val="24"/>
        </w:rPr>
        <w:t xml:space="preserve">es to the authorities, and poorer chances of recovery and healing for those who do. </w:t>
      </w:r>
    </w:p>
    <w:p w:rsidR="00013354" w:rsidRDefault="00013354">
      <w:pPr>
        <w:rPr>
          <w:rFonts w:ascii="Times New Roman" w:hAnsi="Times New Roman" w:cs="Times New Roman"/>
          <w:b/>
          <w:sz w:val="24"/>
          <w:szCs w:val="24"/>
        </w:rPr>
      </w:pPr>
    </w:p>
    <w:p w:rsidR="006A1EE7" w:rsidRDefault="006A1EE7">
      <w:pPr>
        <w:rPr>
          <w:rFonts w:ascii="Times New Roman" w:hAnsi="Times New Roman" w:cs="Times New Roman"/>
          <w:b/>
          <w:sz w:val="24"/>
          <w:szCs w:val="24"/>
        </w:rPr>
      </w:pPr>
    </w:p>
    <w:p w:rsidR="006A1EE7" w:rsidRDefault="006A1EE7">
      <w:pPr>
        <w:rPr>
          <w:rFonts w:ascii="Times New Roman" w:hAnsi="Times New Roman" w:cs="Times New Roman"/>
          <w:b/>
          <w:sz w:val="24"/>
          <w:szCs w:val="24"/>
        </w:rPr>
      </w:pPr>
    </w:p>
    <w:p w:rsidR="006A1EE7" w:rsidRDefault="006A1EE7">
      <w:pPr>
        <w:rPr>
          <w:rFonts w:ascii="Times New Roman" w:hAnsi="Times New Roman" w:cs="Times New Roman"/>
          <w:b/>
          <w:sz w:val="24"/>
          <w:szCs w:val="24"/>
        </w:rPr>
      </w:pPr>
    </w:p>
    <w:p w:rsidR="006A1EE7" w:rsidRDefault="006A1EE7">
      <w:pPr>
        <w:rPr>
          <w:rFonts w:ascii="Times New Roman" w:hAnsi="Times New Roman" w:cs="Times New Roman"/>
          <w:b/>
          <w:sz w:val="24"/>
          <w:szCs w:val="24"/>
        </w:rPr>
      </w:pPr>
    </w:p>
    <w:p w:rsidR="006A1EE7" w:rsidRDefault="006A1EE7">
      <w:pPr>
        <w:rPr>
          <w:rFonts w:ascii="Times New Roman" w:hAnsi="Times New Roman" w:cs="Times New Roman"/>
          <w:b/>
          <w:sz w:val="24"/>
          <w:szCs w:val="24"/>
        </w:rPr>
      </w:pPr>
    </w:p>
    <w:p w:rsidR="008007B0" w:rsidRDefault="008007B0">
      <w:pPr>
        <w:rPr>
          <w:rFonts w:ascii="Times New Roman" w:hAnsi="Times New Roman" w:cs="Times New Roman"/>
          <w:b/>
          <w:sz w:val="24"/>
          <w:szCs w:val="24"/>
        </w:rPr>
      </w:pPr>
    </w:p>
    <w:p w:rsidR="008007B0" w:rsidRDefault="008007B0">
      <w:pPr>
        <w:rPr>
          <w:rFonts w:ascii="Times New Roman" w:hAnsi="Times New Roman" w:cs="Times New Roman"/>
          <w:b/>
          <w:sz w:val="24"/>
          <w:szCs w:val="24"/>
        </w:rPr>
      </w:pPr>
    </w:p>
    <w:p w:rsidR="004B471F" w:rsidRPr="00795867" w:rsidRDefault="00470096">
      <w:pPr>
        <w:rPr>
          <w:rFonts w:ascii="Times New Roman" w:hAnsi="Times New Roman" w:cs="Times New Roman"/>
          <w:b/>
          <w:sz w:val="24"/>
          <w:szCs w:val="24"/>
        </w:rPr>
      </w:pPr>
      <w:r w:rsidRPr="00795867">
        <w:rPr>
          <w:rFonts w:ascii="Times New Roman" w:hAnsi="Times New Roman" w:cs="Times New Roman"/>
          <w:b/>
          <w:sz w:val="24"/>
          <w:szCs w:val="24"/>
        </w:rPr>
        <w:t>References</w:t>
      </w:r>
    </w:p>
    <w:p w:rsidR="0021104E" w:rsidRPr="00795867" w:rsidRDefault="0021104E" w:rsidP="0021104E">
      <w:pPr>
        <w:pStyle w:val="NoSpacing"/>
        <w:rPr>
          <w:rFonts w:ascii="Times New Roman" w:hAnsi="Times New Roman" w:cs="Times New Roman"/>
          <w:sz w:val="24"/>
          <w:szCs w:val="24"/>
        </w:rPr>
      </w:pPr>
      <w:r w:rsidRPr="00795867">
        <w:rPr>
          <w:rFonts w:ascii="Times New Roman" w:hAnsi="Times New Roman" w:cs="Times New Roman"/>
          <w:sz w:val="24"/>
          <w:szCs w:val="24"/>
        </w:rPr>
        <w:t xml:space="preserve">Abramson, L., Seligman, M. and Teasdale, J, (1978). Learned Helplessness in Humans: Critique and Reformulation. </w:t>
      </w:r>
      <w:r w:rsidRPr="00795867">
        <w:rPr>
          <w:rFonts w:ascii="Times New Roman" w:hAnsi="Times New Roman" w:cs="Times New Roman"/>
          <w:i/>
          <w:sz w:val="24"/>
          <w:szCs w:val="24"/>
        </w:rPr>
        <w:t>Journal of Abnormal Psychology</w:t>
      </w:r>
      <w:r w:rsidRPr="00795867">
        <w:rPr>
          <w:rFonts w:ascii="Times New Roman" w:hAnsi="Times New Roman" w:cs="Times New Roman"/>
          <w:sz w:val="24"/>
          <w:szCs w:val="24"/>
        </w:rPr>
        <w:t>, Vol. 87(1), pp 49-74.</w:t>
      </w:r>
    </w:p>
    <w:p w:rsidR="006D6292" w:rsidRPr="00795867" w:rsidRDefault="006D6292" w:rsidP="0021104E">
      <w:pPr>
        <w:pStyle w:val="NoSpacing"/>
        <w:rPr>
          <w:rFonts w:ascii="Times New Roman" w:hAnsi="Times New Roman" w:cs="Times New Roman"/>
          <w:sz w:val="24"/>
          <w:szCs w:val="24"/>
        </w:rPr>
      </w:pPr>
    </w:p>
    <w:p w:rsidR="006D6292" w:rsidRPr="00795867" w:rsidRDefault="006D6292" w:rsidP="0021104E">
      <w:pPr>
        <w:pStyle w:val="NoSpacing"/>
        <w:rPr>
          <w:rFonts w:ascii="Times New Roman" w:hAnsi="Times New Roman" w:cs="Times New Roman"/>
          <w:sz w:val="24"/>
          <w:szCs w:val="24"/>
        </w:rPr>
      </w:pPr>
      <w:r w:rsidRPr="00795867">
        <w:rPr>
          <w:rFonts w:ascii="Times New Roman" w:hAnsi="Times New Roman" w:cs="Times New Roman"/>
          <w:sz w:val="24"/>
          <w:szCs w:val="24"/>
        </w:rPr>
        <w:t xml:space="preserve">Armour, M. (2007). Violent death: Understanding the context of traumatic and stigmatized grief. </w:t>
      </w:r>
      <w:r w:rsidRPr="00795867">
        <w:rPr>
          <w:rFonts w:ascii="Times New Roman" w:hAnsi="Times New Roman" w:cs="Times New Roman"/>
          <w:i/>
          <w:sz w:val="24"/>
          <w:szCs w:val="24"/>
        </w:rPr>
        <w:t>Journal of Human Behavior in the social environment</w:t>
      </w:r>
      <w:r w:rsidRPr="00795867">
        <w:rPr>
          <w:rFonts w:ascii="Times New Roman" w:hAnsi="Times New Roman" w:cs="Times New Roman"/>
          <w:sz w:val="24"/>
          <w:szCs w:val="24"/>
        </w:rPr>
        <w:t xml:space="preserve">, 14(4), </w:t>
      </w:r>
      <w:r w:rsidR="006A1EE7">
        <w:rPr>
          <w:rFonts w:ascii="Times New Roman" w:hAnsi="Times New Roman" w:cs="Times New Roman"/>
          <w:sz w:val="24"/>
          <w:szCs w:val="24"/>
        </w:rPr>
        <w:t xml:space="preserve">pp </w:t>
      </w:r>
      <w:r w:rsidRPr="00795867">
        <w:rPr>
          <w:rFonts w:ascii="Times New Roman" w:hAnsi="Times New Roman" w:cs="Times New Roman"/>
          <w:sz w:val="24"/>
          <w:szCs w:val="24"/>
        </w:rPr>
        <w:t>53-90.</w:t>
      </w:r>
    </w:p>
    <w:p w:rsidR="005E6E9F" w:rsidRPr="00795867" w:rsidRDefault="005E6E9F" w:rsidP="0021104E">
      <w:pPr>
        <w:pStyle w:val="NoSpacing"/>
        <w:rPr>
          <w:rFonts w:ascii="Times New Roman" w:hAnsi="Times New Roman" w:cs="Times New Roman"/>
          <w:sz w:val="24"/>
          <w:szCs w:val="24"/>
        </w:rPr>
      </w:pPr>
    </w:p>
    <w:p w:rsidR="005E6E9F" w:rsidRPr="00795867" w:rsidRDefault="007004DC" w:rsidP="0021104E">
      <w:pPr>
        <w:pStyle w:val="NoSpacing"/>
        <w:rPr>
          <w:rFonts w:ascii="Times New Roman" w:hAnsi="Times New Roman" w:cs="Times New Roman"/>
          <w:sz w:val="24"/>
          <w:szCs w:val="24"/>
        </w:rPr>
      </w:pPr>
      <w:r>
        <w:rPr>
          <w:rFonts w:ascii="Times New Roman" w:hAnsi="Times New Roman" w:cs="Times New Roman"/>
          <w:sz w:val="24"/>
          <w:szCs w:val="24"/>
        </w:rPr>
        <w:t>Attig, T. (1996). How we grieve:</w:t>
      </w:r>
      <w:r w:rsidR="005E6E9F" w:rsidRPr="00795867">
        <w:rPr>
          <w:rFonts w:ascii="Times New Roman" w:hAnsi="Times New Roman" w:cs="Times New Roman"/>
          <w:sz w:val="24"/>
          <w:szCs w:val="24"/>
        </w:rPr>
        <w:t xml:space="preserve"> Relearning the world. </w:t>
      </w:r>
      <w:r>
        <w:rPr>
          <w:rFonts w:ascii="Times New Roman" w:hAnsi="Times New Roman" w:cs="Times New Roman"/>
          <w:sz w:val="24"/>
          <w:szCs w:val="24"/>
        </w:rPr>
        <w:t xml:space="preserve">Oxford University Press, </w:t>
      </w:r>
      <w:r w:rsidR="005E6E9F" w:rsidRPr="00795867">
        <w:rPr>
          <w:rFonts w:ascii="Times New Roman" w:hAnsi="Times New Roman" w:cs="Times New Roman"/>
          <w:sz w:val="24"/>
          <w:szCs w:val="24"/>
        </w:rPr>
        <w:t>New York.</w:t>
      </w:r>
    </w:p>
    <w:p w:rsidR="004E5B37" w:rsidRPr="00795867" w:rsidRDefault="004E5B37" w:rsidP="0021104E">
      <w:pPr>
        <w:pStyle w:val="NoSpacing"/>
        <w:rPr>
          <w:rFonts w:ascii="Times New Roman" w:hAnsi="Times New Roman" w:cs="Times New Roman"/>
          <w:sz w:val="24"/>
          <w:szCs w:val="24"/>
        </w:rPr>
      </w:pPr>
    </w:p>
    <w:p w:rsidR="004E5B37" w:rsidRPr="00795867" w:rsidRDefault="003D246F" w:rsidP="0021104E">
      <w:pPr>
        <w:pStyle w:val="NoSpacing"/>
        <w:rPr>
          <w:rFonts w:ascii="Times New Roman" w:hAnsi="Times New Roman" w:cs="Times New Roman"/>
          <w:sz w:val="24"/>
          <w:szCs w:val="24"/>
        </w:rPr>
      </w:pPr>
      <w:r w:rsidRPr="00795867">
        <w:rPr>
          <w:rFonts w:ascii="Times New Roman" w:hAnsi="Times New Roman" w:cs="Times New Roman"/>
          <w:sz w:val="24"/>
          <w:szCs w:val="24"/>
        </w:rPr>
        <w:t>Bard, M., &amp; Sangrey, D. (1986).The crime victim's book (2nd ed.). New York: Brunner/Mazel.</w:t>
      </w:r>
    </w:p>
    <w:p w:rsidR="00EF1710" w:rsidRPr="00795867" w:rsidRDefault="00EF1710" w:rsidP="0021104E">
      <w:pPr>
        <w:pStyle w:val="NoSpacing"/>
        <w:rPr>
          <w:rFonts w:ascii="Times New Roman" w:hAnsi="Times New Roman" w:cs="Times New Roman"/>
          <w:sz w:val="24"/>
          <w:szCs w:val="24"/>
        </w:rPr>
      </w:pPr>
    </w:p>
    <w:p w:rsidR="00EF1710" w:rsidRPr="00795867" w:rsidRDefault="00EF1710" w:rsidP="00EF1710">
      <w:pPr>
        <w:pStyle w:val="NoSpacing"/>
        <w:rPr>
          <w:rFonts w:ascii="Times New Roman" w:hAnsi="Times New Roman" w:cs="Times New Roman"/>
          <w:sz w:val="24"/>
          <w:szCs w:val="24"/>
        </w:rPr>
      </w:pPr>
      <w:r w:rsidRPr="00795867">
        <w:rPr>
          <w:rFonts w:ascii="Times New Roman" w:hAnsi="Times New Roman" w:cs="Times New Roman"/>
          <w:sz w:val="24"/>
          <w:szCs w:val="24"/>
        </w:rPr>
        <w:t xml:space="preserve">Browne, A. and Finkelhor, D. (1986). Impact of Child Sexual Abuse: A Review of the Research. </w:t>
      </w:r>
      <w:r w:rsidRPr="00795867">
        <w:rPr>
          <w:rFonts w:ascii="Times New Roman" w:hAnsi="Times New Roman" w:cs="Times New Roman"/>
          <w:i/>
          <w:sz w:val="24"/>
          <w:szCs w:val="24"/>
        </w:rPr>
        <w:t>Psychological Bulletin</w:t>
      </w:r>
      <w:r w:rsidRPr="00795867">
        <w:rPr>
          <w:rFonts w:ascii="Times New Roman" w:hAnsi="Times New Roman" w:cs="Times New Roman"/>
          <w:sz w:val="24"/>
          <w:szCs w:val="24"/>
        </w:rPr>
        <w:t>, Vol 9(I), pp. 66-77.</w:t>
      </w:r>
    </w:p>
    <w:p w:rsidR="005E6E9F" w:rsidRPr="00795867" w:rsidRDefault="005E6E9F" w:rsidP="00EF1710">
      <w:pPr>
        <w:pStyle w:val="NoSpacing"/>
        <w:rPr>
          <w:rFonts w:ascii="Times New Roman" w:hAnsi="Times New Roman" w:cs="Times New Roman"/>
          <w:sz w:val="24"/>
          <w:szCs w:val="24"/>
        </w:rPr>
      </w:pPr>
    </w:p>
    <w:p w:rsidR="005E6E9F" w:rsidRPr="00795867" w:rsidRDefault="006A1EE7" w:rsidP="00EF1710">
      <w:pPr>
        <w:pStyle w:val="NoSpacing"/>
        <w:rPr>
          <w:rFonts w:ascii="Times New Roman" w:hAnsi="Times New Roman" w:cs="Times New Roman"/>
          <w:sz w:val="24"/>
          <w:szCs w:val="24"/>
        </w:rPr>
      </w:pPr>
      <w:r>
        <w:rPr>
          <w:rFonts w:ascii="Times New Roman" w:hAnsi="Times New Roman" w:cs="Times New Roman"/>
          <w:sz w:val="24"/>
          <w:szCs w:val="24"/>
        </w:rPr>
        <w:t>Bowlby, J.</w:t>
      </w:r>
      <w:r w:rsidR="005E6E9F" w:rsidRPr="00795867">
        <w:rPr>
          <w:rFonts w:ascii="Times New Roman" w:hAnsi="Times New Roman" w:cs="Times New Roman"/>
          <w:sz w:val="24"/>
          <w:szCs w:val="24"/>
        </w:rPr>
        <w:t xml:space="preserve"> (1973). Attachment and lo</w:t>
      </w:r>
      <w:r w:rsidR="0089248B">
        <w:rPr>
          <w:rFonts w:ascii="Times New Roman" w:hAnsi="Times New Roman" w:cs="Times New Roman"/>
          <w:sz w:val="24"/>
          <w:szCs w:val="24"/>
        </w:rPr>
        <w:t>ss (Volume 2)</w:t>
      </w:r>
      <w:r w:rsidR="005E6E9F" w:rsidRPr="00795867">
        <w:rPr>
          <w:rFonts w:ascii="Times New Roman" w:hAnsi="Times New Roman" w:cs="Times New Roman"/>
          <w:sz w:val="24"/>
          <w:szCs w:val="24"/>
        </w:rPr>
        <w:t xml:space="preserve"> Separation</w:t>
      </w:r>
      <w:r w:rsidR="0089248B">
        <w:rPr>
          <w:rFonts w:ascii="Times New Roman" w:hAnsi="Times New Roman" w:cs="Times New Roman"/>
          <w:sz w:val="24"/>
          <w:szCs w:val="24"/>
        </w:rPr>
        <w:t>: anxiety and anger</w:t>
      </w:r>
      <w:r w:rsidR="005E6E9F" w:rsidRPr="00795867">
        <w:rPr>
          <w:rFonts w:ascii="Times New Roman" w:hAnsi="Times New Roman" w:cs="Times New Roman"/>
          <w:sz w:val="24"/>
          <w:szCs w:val="24"/>
        </w:rPr>
        <w:t>.</w:t>
      </w:r>
      <w:r w:rsidR="00A011A6">
        <w:rPr>
          <w:rFonts w:ascii="Times New Roman" w:hAnsi="Times New Roman" w:cs="Times New Roman"/>
          <w:sz w:val="24"/>
          <w:szCs w:val="24"/>
        </w:rPr>
        <w:t xml:space="preserve"> </w:t>
      </w:r>
      <w:r w:rsidR="0089248B">
        <w:rPr>
          <w:rFonts w:ascii="Times New Roman" w:hAnsi="Times New Roman" w:cs="Times New Roman"/>
          <w:sz w:val="24"/>
          <w:szCs w:val="24"/>
        </w:rPr>
        <w:t xml:space="preserve">Basic Books, New York. </w:t>
      </w:r>
    </w:p>
    <w:p w:rsidR="001261F7" w:rsidRPr="00795867" w:rsidRDefault="001261F7" w:rsidP="0021104E">
      <w:pPr>
        <w:pStyle w:val="NoSpacing"/>
        <w:rPr>
          <w:rFonts w:ascii="Times New Roman" w:hAnsi="Times New Roman" w:cs="Times New Roman"/>
          <w:sz w:val="24"/>
          <w:szCs w:val="24"/>
        </w:rPr>
      </w:pPr>
    </w:p>
    <w:p w:rsidR="00776C98" w:rsidRDefault="00776C98" w:rsidP="007A151A">
      <w:pPr>
        <w:pStyle w:val="NoSpacing"/>
        <w:rPr>
          <w:rFonts w:ascii="Times New Roman" w:hAnsi="Times New Roman" w:cs="Times New Roman"/>
          <w:sz w:val="24"/>
          <w:szCs w:val="24"/>
        </w:rPr>
      </w:pPr>
      <w:r w:rsidRPr="00795867">
        <w:rPr>
          <w:rFonts w:ascii="Times New Roman" w:hAnsi="Times New Roman" w:cs="Times New Roman"/>
          <w:sz w:val="24"/>
          <w:szCs w:val="24"/>
        </w:rPr>
        <w:t xml:space="preserve">Chaikin, A. and Darley, J. (1973). Victim or perpetrator?: Defensive attribution of responsibility and the need for order and justice. </w:t>
      </w:r>
      <w:r w:rsidRPr="00795867">
        <w:rPr>
          <w:rFonts w:ascii="Times New Roman" w:hAnsi="Times New Roman" w:cs="Times New Roman"/>
          <w:i/>
          <w:sz w:val="24"/>
          <w:szCs w:val="24"/>
        </w:rPr>
        <w:t>Journal of Personality and Social Psychology</w:t>
      </w:r>
      <w:r w:rsidRPr="00795867">
        <w:rPr>
          <w:rFonts w:ascii="Times New Roman" w:hAnsi="Times New Roman" w:cs="Times New Roman"/>
          <w:sz w:val="24"/>
          <w:szCs w:val="24"/>
        </w:rPr>
        <w:t>, Vol 25(2), pp. 268-275.</w:t>
      </w:r>
    </w:p>
    <w:p w:rsidR="002B02E4" w:rsidRDefault="002B02E4" w:rsidP="007A151A">
      <w:pPr>
        <w:pStyle w:val="NoSpacing"/>
        <w:rPr>
          <w:rFonts w:ascii="Times New Roman" w:hAnsi="Times New Roman" w:cs="Times New Roman"/>
          <w:sz w:val="24"/>
          <w:szCs w:val="24"/>
        </w:rPr>
      </w:pPr>
    </w:p>
    <w:p w:rsidR="002B02E4" w:rsidRPr="00795867" w:rsidRDefault="002B02E4" w:rsidP="007A151A">
      <w:pPr>
        <w:pStyle w:val="NoSpacing"/>
        <w:rPr>
          <w:rFonts w:ascii="Times New Roman" w:hAnsi="Times New Roman" w:cs="Times New Roman"/>
          <w:sz w:val="24"/>
          <w:szCs w:val="24"/>
        </w:rPr>
      </w:pPr>
      <w:r>
        <w:rPr>
          <w:rFonts w:ascii="Times New Roman" w:hAnsi="Times New Roman" w:cs="Times New Roman"/>
          <w:sz w:val="24"/>
          <w:szCs w:val="24"/>
        </w:rPr>
        <w:t xml:space="preserve">Christie, N. (1977). Conflicts as Property. </w:t>
      </w:r>
      <w:r w:rsidR="00AD42E8" w:rsidRPr="006A1EE7">
        <w:rPr>
          <w:rFonts w:ascii="Times New Roman" w:hAnsi="Times New Roman" w:cs="Times New Roman"/>
          <w:i/>
          <w:sz w:val="24"/>
          <w:szCs w:val="24"/>
        </w:rPr>
        <w:t>The British Journal of Criminology</w:t>
      </w:r>
      <w:r w:rsidR="00AD42E8">
        <w:rPr>
          <w:rFonts w:ascii="Times New Roman" w:hAnsi="Times New Roman" w:cs="Times New Roman"/>
          <w:sz w:val="24"/>
          <w:szCs w:val="24"/>
        </w:rPr>
        <w:t xml:space="preserve">, 17(1), pp. 1-15. </w:t>
      </w:r>
    </w:p>
    <w:p w:rsidR="006D6292" w:rsidRPr="00795867" w:rsidRDefault="006D6292" w:rsidP="007A151A">
      <w:pPr>
        <w:pStyle w:val="NoSpacing"/>
        <w:rPr>
          <w:rFonts w:ascii="Times New Roman" w:hAnsi="Times New Roman" w:cs="Times New Roman"/>
          <w:sz w:val="24"/>
          <w:szCs w:val="24"/>
        </w:rPr>
      </w:pPr>
    </w:p>
    <w:p w:rsidR="006D6292" w:rsidRDefault="006D6292" w:rsidP="007A151A">
      <w:pPr>
        <w:pStyle w:val="NoSpacing"/>
        <w:rPr>
          <w:rFonts w:ascii="Times New Roman" w:hAnsi="Times New Roman" w:cs="Times New Roman"/>
          <w:sz w:val="24"/>
          <w:szCs w:val="24"/>
        </w:rPr>
      </w:pPr>
      <w:r w:rsidRPr="00795867">
        <w:rPr>
          <w:rFonts w:ascii="Times New Roman" w:hAnsi="Times New Roman" w:cs="Times New Roman"/>
          <w:sz w:val="24"/>
          <w:szCs w:val="24"/>
        </w:rPr>
        <w:t xml:space="preserve">Christie, N. (1986). The ideal victim. In </w:t>
      </w:r>
      <w:r w:rsidR="00AD42E8">
        <w:rPr>
          <w:rFonts w:ascii="Times New Roman" w:hAnsi="Times New Roman" w:cs="Times New Roman"/>
          <w:sz w:val="24"/>
          <w:szCs w:val="24"/>
        </w:rPr>
        <w:t xml:space="preserve">Fattah, E.A. (eds) </w:t>
      </w:r>
      <w:r w:rsidRPr="00795867">
        <w:rPr>
          <w:rFonts w:ascii="Times New Roman" w:hAnsi="Times New Roman" w:cs="Times New Roman"/>
          <w:sz w:val="24"/>
          <w:szCs w:val="24"/>
        </w:rPr>
        <w:t xml:space="preserve">From crime policy to victim policy </w:t>
      </w:r>
      <w:r w:rsidR="00AD42E8">
        <w:rPr>
          <w:rFonts w:ascii="Times New Roman" w:hAnsi="Times New Roman" w:cs="Times New Roman"/>
          <w:sz w:val="24"/>
          <w:szCs w:val="24"/>
        </w:rPr>
        <w:t>(pp. 17-30). Palgrave Macmillan, London</w:t>
      </w:r>
      <w:r w:rsidRPr="00795867">
        <w:rPr>
          <w:rFonts w:ascii="Times New Roman" w:hAnsi="Times New Roman" w:cs="Times New Roman"/>
          <w:sz w:val="24"/>
          <w:szCs w:val="24"/>
        </w:rPr>
        <w:t>.</w:t>
      </w:r>
    </w:p>
    <w:p w:rsidR="00883B5C" w:rsidRDefault="00883B5C" w:rsidP="007A151A">
      <w:pPr>
        <w:pStyle w:val="NoSpacing"/>
        <w:rPr>
          <w:rFonts w:ascii="Times New Roman" w:hAnsi="Times New Roman" w:cs="Times New Roman"/>
          <w:sz w:val="24"/>
          <w:szCs w:val="24"/>
        </w:rPr>
      </w:pPr>
    </w:p>
    <w:p w:rsidR="00883B5C" w:rsidRPr="00795867" w:rsidRDefault="00883B5C" w:rsidP="007A151A">
      <w:pPr>
        <w:pStyle w:val="NoSpacing"/>
        <w:rPr>
          <w:rFonts w:ascii="Times New Roman" w:hAnsi="Times New Roman" w:cs="Times New Roman"/>
          <w:sz w:val="24"/>
          <w:szCs w:val="24"/>
        </w:rPr>
      </w:pPr>
      <w:r w:rsidRPr="00883B5C">
        <w:rPr>
          <w:rFonts w:ascii="Times New Roman" w:hAnsi="Times New Roman" w:cs="Times New Roman"/>
          <w:sz w:val="24"/>
          <w:szCs w:val="24"/>
        </w:rPr>
        <w:t>Dictionary, O. E. (2007). Oxford English dictionary online.</w:t>
      </w:r>
    </w:p>
    <w:p w:rsidR="006D6292" w:rsidRPr="00795867" w:rsidRDefault="006D6292" w:rsidP="007A151A">
      <w:pPr>
        <w:pStyle w:val="NoSpacing"/>
        <w:rPr>
          <w:rFonts w:ascii="Times New Roman" w:hAnsi="Times New Roman" w:cs="Times New Roman"/>
          <w:sz w:val="24"/>
          <w:szCs w:val="24"/>
        </w:rPr>
      </w:pPr>
    </w:p>
    <w:p w:rsidR="006D6292" w:rsidRPr="00795867" w:rsidRDefault="006D6292" w:rsidP="007A151A">
      <w:pPr>
        <w:pStyle w:val="NoSpacing"/>
        <w:rPr>
          <w:rFonts w:ascii="Times New Roman" w:hAnsi="Times New Roman" w:cs="Times New Roman"/>
          <w:sz w:val="24"/>
          <w:szCs w:val="24"/>
        </w:rPr>
      </w:pPr>
      <w:r w:rsidRPr="00795867">
        <w:rPr>
          <w:rFonts w:ascii="Times New Roman" w:hAnsi="Times New Roman" w:cs="Times New Roman"/>
          <w:sz w:val="24"/>
          <w:szCs w:val="24"/>
        </w:rPr>
        <w:t xml:space="preserve">Ditton J. (1999). Reactions to Victimisation: Why Has Anger Been Ignored? </w:t>
      </w:r>
      <w:r w:rsidRPr="00795867">
        <w:rPr>
          <w:rFonts w:ascii="Times New Roman" w:hAnsi="Times New Roman" w:cs="Times New Roman"/>
          <w:i/>
          <w:sz w:val="24"/>
          <w:szCs w:val="24"/>
        </w:rPr>
        <w:t>Crime Prevention and Community Safety: An International Journal</w:t>
      </w:r>
      <w:r w:rsidRPr="00795867">
        <w:rPr>
          <w:rFonts w:ascii="Times New Roman" w:hAnsi="Times New Roman" w:cs="Times New Roman"/>
          <w:sz w:val="24"/>
          <w:szCs w:val="24"/>
        </w:rPr>
        <w:t>, 1 (3), 37–54</w:t>
      </w:r>
    </w:p>
    <w:p w:rsidR="006D6292" w:rsidRPr="00795867" w:rsidRDefault="006D6292" w:rsidP="007A151A">
      <w:pPr>
        <w:pStyle w:val="NoSpacing"/>
        <w:rPr>
          <w:rFonts w:ascii="Times New Roman" w:hAnsi="Times New Roman" w:cs="Times New Roman"/>
          <w:sz w:val="24"/>
          <w:szCs w:val="24"/>
        </w:rPr>
      </w:pPr>
    </w:p>
    <w:p w:rsidR="006D6292" w:rsidRPr="00AD600E" w:rsidRDefault="006D6292" w:rsidP="007A151A">
      <w:pPr>
        <w:pStyle w:val="NoSpacing"/>
        <w:rPr>
          <w:rFonts w:ascii="Times New Roman" w:hAnsi="Times New Roman" w:cs="Times New Roman"/>
          <w:sz w:val="24"/>
          <w:szCs w:val="24"/>
        </w:rPr>
      </w:pPr>
      <w:r w:rsidRPr="00795867">
        <w:rPr>
          <w:rFonts w:ascii="Times New Roman" w:hAnsi="Times New Roman" w:cs="Times New Roman"/>
          <w:sz w:val="24"/>
          <w:szCs w:val="24"/>
        </w:rPr>
        <w:t>Doka, K. J. (</w:t>
      </w:r>
      <w:r w:rsidR="00AD600E">
        <w:rPr>
          <w:rFonts w:ascii="Times New Roman" w:hAnsi="Times New Roman" w:cs="Times New Roman"/>
          <w:sz w:val="24"/>
          <w:szCs w:val="24"/>
        </w:rPr>
        <w:t>2002). Disenfranchised grief:</w:t>
      </w:r>
      <w:r w:rsidR="00AD600E" w:rsidRPr="00AD600E">
        <w:t xml:space="preserve"> </w:t>
      </w:r>
      <w:r w:rsidR="00AD600E" w:rsidRPr="00AD600E">
        <w:rPr>
          <w:rFonts w:ascii="Times New Roman" w:hAnsi="Times New Roman" w:cs="Times New Roman"/>
          <w:bCs/>
        </w:rPr>
        <w:t>New Directions, Challenges, and Strategies for Practice</w:t>
      </w:r>
      <w:r w:rsidR="00AD600E">
        <w:rPr>
          <w:rFonts w:ascii="Times New Roman" w:hAnsi="Times New Roman" w:cs="Times New Roman"/>
          <w:bCs/>
        </w:rPr>
        <w:t xml:space="preserve">. Research Press, Michigan. </w:t>
      </w:r>
    </w:p>
    <w:p w:rsidR="00EF1710" w:rsidRPr="00795867" w:rsidRDefault="00EF1710" w:rsidP="007A151A">
      <w:pPr>
        <w:pStyle w:val="NoSpacing"/>
        <w:rPr>
          <w:rFonts w:ascii="Times New Roman" w:hAnsi="Times New Roman" w:cs="Times New Roman"/>
          <w:sz w:val="24"/>
          <w:szCs w:val="24"/>
        </w:rPr>
      </w:pPr>
    </w:p>
    <w:p w:rsidR="00EF1710" w:rsidRDefault="00EF1710" w:rsidP="00EF1710">
      <w:pPr>
        <w:jc w:val="both"/>
        <w:rPr>
          <w:rFonts w:ascii="Times New Roman" w:hAnsi="Times New Roman" w:cs="Times New Roman"/>
          <w:sz w:val="24"/>
          <w:szCs w:val="24"/>
        </w:rPr>
      </w:pPr>
      <w:r w:rsidRPr="00795867">
        <w:rPr>
          <w:rFonts w:ascii="Times New Roman" w:hAnsi="Times New Roman" w:cs="Times New Roman"/>
          <w:sz w:val="24"/>
          <w:szCs w:val="24"/>
        </w:rPr>
        <w:t xml:space="preserve">Fohring, S. (2015). An integrated model of victimization as an explanation of non-involvement with the criminal justice system. </w:t>
      </w:r>
      <w:r w:rsidRPr="00795867">
        <w:rPr>
          <w:rFonts w:ascii="Times New Roman" w:hAnsi="Times New Roman" w:cs="Times New Roman"/>
          <w:i/>
          <w:sz w:val="24"/>
          <w:szCs w:val="24"/>
        </w:rPr>
        <w:t>International Review of Victimology</w:t>
      </w:r>
      <w:r w:rsidRPr="00795867">
        <w:rPr>
          <w:rFonts w:ascii="Times New Roman" w:hAnsi="Times New Roman" w:cs="Times New Roman"/>
          <w:sz w:val="24"/>
          <w:szCs w:val="24"/>
        </w:rPr>
        <w:t>, 21(1), 45-70.</w:t>
      </w:r>
    </w:p>
    <w:p w:rsidR="0062439E" w:rsidRPr="00795867" w:rsidRDefault="0062439E" w:rsidP="00EF1710">
      <w:pPr>
        <w:jc w:val="both"/>
        <w:rPr>
          <w:rFonts w:ascii="Times New Roman" w:hAnsi="Times New Roman" w:cs="Times New Roman"/>
          <w:sz w:val="24"/>
          <w:szCs w:val="24"/>
        </w:rPr>
      </w:pPr>
      <w:r>
        <w:rPr>
          <w:rFonts w:ascii="Times New Roman" w:hAnsi="Times New Roman" w:cs="Times New Roman"/>
          <w:sz w:val="24"/>
          <w:szCs w:val="24"/>
        </w:rPr>
        <w:t>Fohring, S. (forthcoming).</w:t>
      </w:r>
      <w:r w:rsidRPr="0062439E">
        <w:rPr>
          <w:rFonts w:ascii="Times New Roman" w:hAnsi="Times New Roman" w:cs="Times New Roman"/>
          <w:sz w:val="24"/>
          <w:szCs w:val="24"/>
        </w:rPr>
        <w:t xml:space="preserve"> Revisiting the Non-ideal Victim. In Values in Victimology: Revisiting the ‘Ideal Victim’ Thesis, edited by Marian Duggan.</w:t>
      </w:r>
      <w:r>
        <w:rPr>
          <w:rFonts w:ascii="Times New Roman" w:hAnsi="Times New Roman" w:cs="Times New Roman"/>
          <w:sz w:val="24"/>
          <w:szCs w:val="24"/>
        </w:rPr>
        <w:t xml:space="preserve"> Policy Press. </w:t>
      </w:r>
    </w:p>
    <w:p w:rsidR="00C427ED" w:rsidRPr="00795867" w:rsidRDefault="00C427ED" w:rsidP="007A151A">
      <w:pPr>
        <w:pStyle w:val="NoSpacing"/>
        <w:rPr>
          <w:rFonts w:ascii="Times New Roman" w:hAnsi="Times New Roman" w:cs="Times New Roman"/>
          <w:sz w:val="24"/>
          <w:szCs w:val="24"/>
        </w:rPr>
      </w:pPr>
      <w:r w:rsidRPr="00795867">
        <w:rPr>
          <w:rFonts w:ascii="Times New Roman" w:hAnsi="Times New Roman" w:cs="Times New Roman"/>
          <w:sz w:val="24"/>
          <w:szCs w:val="24"/>
        </w:rPr>
        <w:t xml:space="preserve">Frieze, I. H., Hymer S., &amp; Greenberg, M. S. (1987). Describing the crime victim: Psychological Reactions to victimization. </w:t>
      </w:r>
      <w:r w:rsidRPr="00795867">
        <w:rPr>
          <w:rFonts w:ascii="Times New Roman" w:hAnsi="Times New Roman" w:cs="Times New Roman"/>
          <w:i/>
          <w:sz w:val="24"/>
          <w:szCs w:val="24"/>
        </w:rPr>
        <w:t>Professional Psychology: Research and Practice</w:t>
      </w:r>
      <w:r w:rsidRPr="00795867">
        <w:rPr>
          <w:rFonts w:ascii="Times New Roman" w:hAnsi="Times New Roman" w:cs="Times New Roman"/>
          <w:sz w:val="24"/>
          <w:szCs w:val="24"/>
        </w:rPr>
        <w:t>, Vol. 18, pp. 299–315.</w:t>
      </w:r>
    </w:p>
    <w:p w:rsidR="006D6292" w:rsidRPr="00795867" w:rsidRDefault="006D6292" w:rsidP="007A151A">
      <w:pPr>
        <w:pStyle w:val="NoSpacing"/>
        <w:rPr>
          <w:rFonts w:ascii="Times New Roman" w:hAnsi="Times New Roman" w:cs="Times New Roman"/>
          <w:sz w:val="24"/>
          <w:szCs w:val="24"/>
        </w:rPr>
      </w:pPr>
    </w:p>
    <w:p w:rsidR="006D6292" w:rsidRPr="00795867" w:rsidRDefault="006D6292" w:rsidP="007A151A">
      <w:pPr>
        <w:pStyle w:val="NoSpacing"/>
        <w:rPr>
          <w:rFonts w:ascii="Times New Roman" w:hAnsi="Times New Roman" w:cs="Times New Roman"/>
          <w:sz w:val="24"/>
          <w:szCs w:val="24"/>
        </w:rPr>
      </w:pPr>
      <w:r w:rsidRPr="00795867">
        <w:rPr>
          <w:rFonts w:ascii="Times New Roman" w:hAnsi="Times New Roman" w:cs="Times New Roman"/>
          <w:sz w:val="24"/>
          <w:szCs w:val="24"/>
        </w:rPr>
        <w:t>Goodey, J. (2005). Victims and victimology: Research, policy and practice. Pearson Education.</w:t>
      </w:r>
    </w:p>
    <w:p w:rsidR="00EF1710" w:rsidRPr="00795867" w:rsidRDefault="00EF1710" w:rsidP="007A151A">
      <w:pPr>
        <w:pStyle w:val="NoSpacing"/>
        <w:rPr>
          <w:rFonts w:ascii="Times New Roman" w:hAnsi="Times New Roman" w:cs="Times New Roman"/>
          <w:sz w:val="24"/>
          <w:szCs w:val="24"/>
        </w:rPr>
      </w:pPr>
    </w:p>
    <w:p w:rsidR="00EF1710" w:rsidRPr="00795867" w:rsidRDefault="00EF1710" w:rsidP="007A151A">
      <w:pPr>
        <w:pStyle w:val="NoSpacing"/>
        <w:rPr>
          <w:rFonts w:ascii="Times New Roman" w:hAnsi="Times New Roman" w:cs="Times New Roman"/>
          <w:sz w:val="24"/>
          <w:szCs w:val="24"/>
        </w:rPr>
      </w:pPr>
      <w:r w:rsidRPr="00795867">
        <w:rPr>
          <w:rFonts w:ascii="Times New Roman" w:hAnsi="Times New Roman" w:cs="Times New Roman"/>
          <w:sz w:val="24"/>
          <w:szCs w:val="24"/>
        </w:rPr>
        <w:t>Goffman, E. (1963). Stigma: Notes on a spoiled identity. Jenkins, JH &amp; Carpenter.</w:t>
      </w:r>
    </w:p>
    <w:p w:rsidR="00776C98" w:rsidRPr="00795867" w:rsidRDefault="00776C98" w:rsidP="007A151A">
      <w:pPr>
        <w:pStyle w:val="NoSpacing"/>
        <w:rPr>
          <w:rFonts w:ascii="Times New Roman" w:hAnsi="Times New Roman" w:cs="Times New Roman"/>
          <w:sz w:val="24"/>
          <w:szCs w:val="24"/>
        </w:rPr>
      </w:pPr>
    </w:p>
    <w:p w:rsidR="00795867" w:rsidRPr="00795867" w:rsidRDefault="001261F7" w:rsidP="007A151A">
      <w:pPr>
        <w:pStyle w:val="NoSpacing"/>
        <w:rPr>
          <w:rFonts w:ascii="Times New Roman" w:hAnsi="Times New Roman" w:cs="Times New Roman"/>
          <w:sz w:val="24"/>
          <w:szCs w:val="24"/>
        </w:rPr>
      </w:pPr>
      <w:r w:rsidRPr="00795867">
        <w:rPr>
          <w:rFonts w:ascii="Times New Roman" w:hAnsi="Times New Roman" w:cs="Times New Roman"/>
          <w:sz w:val="24"/>
          <w:szCs w:val="24"/>
        </w:rPr>
        <w:t xml:space="preserve">Gotlib, I. and  Beatty, M. (1985). Negative responses to depression: The role of attributional style. </w:t>
      </w:r>
      <w:r w:rsidRPr="00795867">
        <w:rPr>
          <w:rFonts w:ascii="Times New Roman" w:hAnsi="Times New Roman" w:cs="Times New Roman"/>
          <w:i/>
          <w:sz w:val="24"/>
          <w:szCs w:val="24"/>
        </w:rPr>
        <w:t>Cognitive Therapy and Research</w:t>
      </w:r>
      <w:r w:rsidR="007A151A" w:rsidRPr="00795867">
        <w:rPr>
          <w:rFonts w:ascii="Times New Roman" w:hAnsi="Times New Roman" w:cs="Times New Roman"/>
          <w:sz w:val="24"/>
          <w:szCs w:val="24"/>
        </w:rPr>
        <w:t>, Vol 9, pp 91-103.</w:t>
      </w:r>
    </w:p>
    <w:p w:rsidR="00013354" w:rsidRDefault="00013354" w:rsidP="007A151A">
      <w:pPr>
        <w:pStyle w:val="NoSpacing"/>
        <w:rPr>
          <w:rFonts w:ascii="Times New Roman" w:hAnsi="Times New Roman" w:cs="Times New Roman"/>
          <w:sz w:val="24"/>
          <w:szCs w:val="24"/>
        </w:rPr>
      </w:pPr>
    </w:p>
    <w:p w:rsidR="005E6E9F" w:rsidRDefault="005E6E9F" w:rsidP="007A151A">
      <w:pPr>
        <w:pStyle w:val="NoSpacing"/>
        <w:rPr>
          <w:rFonts w:ascii="Times New Roman" w:hAnsi="Times New Roman" w:cs="Times New Roman"/>
          <w:sz w:val="24"/>
          <w:szCs w:val="24"/>
        </w:rPr>
      </w:pPr>
      <w:r w:rsidRPr="00795867">
        <w:rPr>
          <w:rFonts w:ascii="Times New Roman" w:hAnsi="Times New Roman" w:cs="Times New Roman"/>
          <w:sz w:val="24"/>
          <w:szCs w:val="24"/>
        </w:rPr>
        <w:t xml:space="preserve">Greenberg, M.S. and Ruback, R.B. </w:t>
      </w:r>
      <w:r w:rsidR="008D44D1">
        <w:rPr>
          <w:rFonts w:ascii="Times New Roman" w:hAnsi="Times New Roman" w:cs="Times New Roman"/>
          <w:sz w:val="24"/>
          <w:szCs w:val="24"/>
        </w:rPr>
        <w:t>(</w:t>
      </w:r>
      <w:r w:rsidRPr="00795867">
        <w:rPr>
          <w:rFonts w:ascii="Times New Roman" w:hAnsi="Times New Roman" w:cs="Times New Roman"/>
          <w:sz w:val="24"/>
          <w:szCs w:val="24"/>
        </w:rPr>
        <w:t>1992</w:t>
      </w:r>
      <w:r w:rsidR="008D44D1">
        <w:rPr>
          <w:rFonts w:ascii="Times New Roman" w:hAnsi="Times New Roman" w:cs="Times New Roman"/>
          <w:sz w:val="24"/>
          <w:szCs w:val="24"/>
        </w:rPr>
        <w:t>)</w:t>
      </w:r>
      <w:r w:rsidRPr="00795867">
        <w:rPr>
          <w:rFonts w:ascii="Times New Roman" w:hAnsi="Times New Roman" w:cs="Times New Roman"/>
          <w:sz w:val="24"/>
          <w:szCs w:val="24"/>
        </w:rPr>
        <w:t>. A Model of Crime-Victim Decision Making. In After the Crime (pp. 181-213). Springer US.</w:t>
      </w:r>
    </w:p>
    <w:p w:rsidR="00523153" w:rsidRDefault="00523153" w:rsidP="007A151A">
      <w:pPr>
        <w:pStyle w:val="NoSpacing"/>
        <w:rPr>
          <w:rFonts w:ascii="Times New Roman" w:hAnsi="Times New Roman" w:cs="Times New Roman"/>
          <w:sz w:val="24"/>
          <w:szCs w:val="24"/>
        </w:rPr>
      </w:pPr>
    </w:p>
    <w:p w:rsidR="00523153" w:rsidRPr="00795867" w:rsidRDefault="00523153" w:rsidP="007A151A">
      <w:pPr>
        <w:pStyle w:val="NoSpacing"/>
        <w:rPr>
          <w:rFonts w:ascii="Times New Roman" w:hAnsi="Times New Roman" w:cs="Times New Roman"/>
          <w:sz w:val="24"/>
          <w:szCs w:val="24"/>
        </w:rPr>
      </w:pPr>
      <w:r w:rsidRPr="00523153">
        <w:rPr>
          <w:rFonts w:ascii="Times New Roman" w:hAnsi="Times New Roman" w:cs="Times New Roman"/>
          <w:sz w:val="24"/>
          <w:szCs w:val="24"/>
        </w:rPr>
        <w:t xml:space="preserve">Harding, T. P., &amp; Lachenmeyer, J. R. (1986). Family interaction patterns and locus of control as predictors of the presence and severity of anorexia nervosa. </w:t>
      </w:r>
      <w:r w:rsidRPr="00523153">
        <w:rPr>
          <w:rFonts w:ascii="Times New Roman" w:hAnsi="Times New Roman" w:cs="Times New Roman"/>
          <w:i/>
          <w:sz w:val="24"/>
          <w:szCs w:val="24"/>
        </w:rPr>
        <w:t>Journal of Clinical Psychology</w:t>
      </w:r>
      <w:r w:rsidRPr="00523153">
        <w:rPr>
          <w:rFonts w:ascii="Times New Roman" w:hAnsi="Times New Roman" w:cs="Times New Roman"/>
          <w:sz w:val="24"/>
          <w:szCs w:val="24"/>
        </w:rPr>
        <w:t xml:space="preserve">, 42(3), </w:t>
      </w:r>
      <w:r>
        <w:rPr>
          <w:rFonts w:ascii="Times New Roman" w:hAnsi="Times New Roman" w:cs="Times New Roman"/>
          <w:sz w:val="24"/>
          <w:szCs w:val="24"/>
        </w:rPr>
        <w:t xml:space="preserve">pp </w:t>
      </w:r>
      <w:r w:rsidRPr="00523153">
        <w:rPr>
          <w:rFonts w:ascii="Times New Roman" w:hAnsi="Times New Roman" w:cs="Times New Roman"/>
          <w:sz w:val="24"/>
          <w:szCs w:val="24"/>
        </w:rPr>
        <w:t>440-448.</w:t>
      </w:r>
    </w:p>
    <w:p w:rsidR="005E6E9F" w:rsidRPr="00795867" w:rsidRDefault="005E6E9F" w:rsidP="007A151A">
      <w:pPr>
        <w:pStyle w:val="NoSpacing"/>
        <w:rPr>
          <w:rFonts w:ascii="Times New Roman" w:hAnsi="Times New Roman" w:cs="Times New Roman"/>
          <w:sz w:val="24"/>
          <w:szCs w:val="24"/>
        </w:rPr>
      </w:pPr>
    </w:p>
    <w:p w:rsidR="005E6E9F" w:rsidRPr="00795867" w:rsidRDefault="006A1EE7" w:rsidP="006A1EE7">
      <w:pPr>
        <w:pStyle w:val="NoSpacing"/>
        <w:rPr>
          <w:rFonts w:ascii="Times New Roman" w:hAnsi="Times New Roman" w:cs="Times New Roman"/>
          <w:sz w:val="24"/>
          <w:szCs w:val="24"/>
        </w:rPr>
      </w:pPr>
      <w:r>
        <w:rPr>
          <w:rFonts w:ascii="Times New Roman" w:hAnsi="Times New Roman" w:cs="Times New Roman"/>
          <w:sz w:val="24"/>
          <w:szCs w:val="24"/>
        </w:rPr>
        <w:t>Hope, T. (</w:t>
      </w:r>
      <w:r w:rsidR="005E6E9F" w:rsidRPr="00795867">
        <w:rPr>
          <w:rFonts w:ascii="Times New Roman" w:hAnsi="Times New Roman" w:cs="Times New Roman"/>
          <w:sz w:val="24"/>
          <w:szCs w:val="24"/>
        </w:rPr>
        <w:t>2007</w:t>
      </w:r>
      <w:r>
        <w:rPr>
          <w:rFonts w:ascii="Times New Roman" w:hAnsi="Times New Roman" w:cs="Times New Roman"/>
          <w:sz w:val="24"/>
          <w:szCs w:val="24"/>
        </w:rPr>
        <w:t>)</w:t>
      </w:r>
      <w:r w:rsidR="005E6E9F" w:rsidRPr="00795867">
        <w:rPr>
          <w:rFonts w:ascii="Times New Roman" w:hAnsi="Times New Roman" w:cs="Times New Roman"/>
          <w:sz w:val="24"/>
          <w:szCs w:val="24"/>
        </w:rPr>
        <w:t>. Theory and method: the social epidemiology</w:t>
      </w:r>
      <w:r>
        <w:rPr>
          <w:rFonts w:ascii="Times New Roman" w:hAnsi="Times New Roman" w:cs="Times New Roman"/>
          <w:sz w:val="24"/>
          <w:szCs w:val="24"/>
        </w:rPr>
        <w:t xml:space="preserve"> of crime victims. In S. Walklate (Ed.) </w:t>
      </w:r>
      <w:r w:rsidRPr="006A1EE7">
        <w:rPr>
          <w:rFonts w:ascii="Times New Roman" w:hAnsi="Times New Roman" w:cs="Times New Roman"/>
          <w:sz w:val="24"/>
          <w:szCs w:val="24"/>
        </w:rPr>
        <w:t>Hand</w:t>
      </w:r>
      <w:r>
        <w:rPr>
          <w:rFonts w:ascii="Times New Roman" w:hAnsi="Times New Roman" w:cs="Times New Roman"/>
          <w:sz w:val="24"/>
          <w:szCs w:val="24"/>
        </w:rPr>
        <w:t>book on Victims and Victimology</w:t>
      </w:r>
      <w:r w:rsidR="008D44D1">
        <w:rPr>
          <w:rFonts w:ascii="Times New Roman" w:hAnsi="Times New Roman" w:cs="Times New Roman"/>
          <w:sz w:val="24"/>
          <w:szCs w:val="24"/>
        </w:rPr>
        <w:t xml:space="preserve">. Collumpton, Devon: Willan, pp </w:t>
      </w:r>
      <w:r w:rsidR="005E6E9F" w:rsidRPr="00795867">
        <w:rPr>
          <w:rFonts w:ascii="Times New Roman" w:hAnsi="Times New Roman" w:cs="Times New Roman"/>
          <w:sz w:val="24"/>
          <w:szCs w:val="24"/>
        </w:rPr>
        <w:t>62-90.</w:t>
      </w:r>
    </w:p>
    <w:p w:rsidR="007A151A" w:rsidRPr="00795867" w:rsidRDefault="007A151A" w:rsidP="007A151A">
      <w:pPr>
        <w:pStyle w:val="NoSpacing"/>
        <w:rPr>
          <w:rFonts w:ascii="Times New Roman" w:hAnsi="Times New Roman" w:cs="Times New Roman"/>
          <w:sz w:val="24"/>
          <w:szCs w:val="24"/>
        </w:rPr>
      </w:pPr>
    </w:p>
    <w:p w:rsidR="00FB3DB9" w:rsidRPr="00795867" w:rsidRDefault="00FB3DB9" w:rsidP="00FB3DB9">
      <w:pPr>
        <w:pStyle w:val="NoSpacing"/>
        <w:rPr>
          <w:rFonts w:ascii="Times New Roman" w:hAnsi="Times New Roman" w:cs="Times New Roman"/>
          <w:sz w:val="24"/>
          <w:szCs w:val="24"/>
        </w:rPr>
      </w:pPr>
      <w:r w:rsidRPr="00795867">
        <w:rPr>
          <w:rFonts w:ascii="Times New Roman" w:hAnsi="Times New Roman" w:cs="Times New Roman"/>
          <w:sz w:val="24"/>
          <w:szCs w:val="24"/>
        </w:rPr>
        <w:t xml:space="preserve">Hope, T., J. Bryan, D. Osborn and A. Trickett (2001). The phenomena of multiple victimisation: the relationship between personal and property crime risk. </w:t>
      </w:r>
      <w:r w:rsidRPr="00795867">
        <w:rPr>
          <w:rFonts w:ascii="Times New Roman" w:hAnsi="Times New Roman" w:cs="Times New Roman"/>
          <w:i/>
          <w:sz w:val="24"/>
          <w:szCs w:val="24"/>
        </w:rPr>
        <w:t>British Journal of Criminology</w:t>
      </w:r>
      <w:r w:rsidRPr="00795867">
        <w:rPr>
          <w:rFonts w:ascii="Times New Roman" w:hAnsi="Times New Roman" w:cs="Times New Roman"/>
          <w:sz w:val="24"/>
          <w:szCs w:val="24"/>
        </w:rPr>
        <w:t xml:space="preserve">, 41, </w:t>
      </w:r>
      <w:r w:rsidR="008D44D1">
        <w:rPr>
          <w:rFonts w:ascii="Times New Roman" w:hAnsi="Times New Roman" w:cs="Times New Roman"/>
          <w:sz w:val="24"/>
          <w:szCs w:val="24"/>
        </w:rPr>
        <w:t xml:space="preserve">pp </w:t>
      </w:r>
      <w:r w:rsidRPr="00795867">
        <w:rPr>
          <w:rFonts w:ascii="Times New Roman" w:hAnsi="Times New Roman" w:cs="Times New Roman"/>
          <w:sz w:val="24"/>
          <w:szCs w:val="24"/>
        </w:rPr>
        <w:t>595-617.</w:t>
      </w:r>
    </w:p>
    <w:p w:rsidR="00C427ED" w:rsidRPr="00795867" w:rsidRDefault="00C427ED" w:rsidP="00C427ED">
      <w:pPr>
        <w:pStyle w:val="NoSpacing"/>
        <w:rPr>
          <w:rFonts w:ascii="Times New Roman" w:hAnsi="Times New Roman" w:cs="Times New Roman"/>
          <w:sz w:val="24"/>
          <w:szCs w:val="24"/>
        </w:rPr>
      </w:pPr>
    </w:p>
    <w:p w:rsidR="00C427ED" w:rsidRPr="00795867" w:rsidRDefault="00C427ED" w:rsidP="00C427ED">
      <w:pPr>
        <w:pStyle w:val="NoSpacing"/>
        <w:rPr>
          <w:rFonts w:ascii="Times New Roman" w:hAnsi="Times New Roman" w:cs="Times New Roman"/>
          <w:sz w:val="24"/>
          <w:szCs w:val="24"/>
        </w:rPr>
      </w:pPr>
      <w:r w:rsidRPr="00795867">
        <w:rPr>
          <w:rFonts w:ascii="Times New Roman" w:hAnsi="Times New Roman" w:cs="Times New Roman"/>
          <w:sz w:val="24"/>
          <w:szCs w:val="24"/>
        </w:rPr>
        <w:t>Hope,  T.  and  A.  Trickett  (2004).  ‘La  distribution  de  la  vic</w:t>
      </w:r>
      <w:r w:rsidR="005E6E9F" w:rsidRPr="00795867">
        <w:rPr>
          <w:rFonts w:ascii="Times New Roman" w:hAnsi="Times New Roman" w:cs="Times New Roman"/>
          <w:sz w:val="24"/>
          <w:szCs w:val="24"/>
        </w:rPr>
        <w:t>timation  dans  la  population’.</w:t>
      </w:r>
      <w:r w:rsidRPr="00795867">
        <w:rPr>
          <w:rFonts w:ascii="Times New Roman" w:hAnsi="Times New Roman" w:cs="Times New Roman"/>
          <w:sz w:val="24"/>
          <w:szCs w:val="24"/>
        </w:rPr>
        <w:t xml:space="preserve"> </w:t>
      </w:r>
      <w:r w:rsidRPr="00795867">
        <w:rPr>
          <w:rFonts w:ascii="Times New Roman" w:hAnsi="Times New Roman" w:cs="Times New Roman"/>
          <w:i/>
          <w:sz w:val="24"/>
          <w:szCs w:val="24"/>
        </w:rPr>
        <w:t>Déviance et Société</w:t>
      </w:r>
      <w:r w:rsidRPr="00795867">
        <w:rPr>
          <w:rFonts w:ascii="Times New Roman" w:hAnsi="Times New Roman" w:cs="Times New Roman"/>
          <w:sz w:val="24"/>
          <w:szCs w:val="24"/>
        </w:rPr>
        <w:t xml:space="preserve">, 28 (3), </w:t>
      </w:r>
      <w:r w:rsidR="008D44D1">
        <w:rPr>
          <w:rFonts w:ascii="Times New Roman" w:hAnsi="Times New Roman" w:cs="Times New Roman"/>
          <w:sz w:val="24"/>
          <w:szCs w:val="24"/>
        </w:rPr>
        <w:t xml:space="preserve">pp </w:t>
      </w:r>
      <w:r w:rsidRPr="00795867">
        <w:rPr>
          <w:rFonts w:ascii="Times New Roman" w:hAnsi="Times New Roman" w:cs="Times New Roman"/>
          <w:sz w:val="24"/>
          <w:szCs w:val="24"/>
        </w:rPr>
        <w:t>385-404.</w:t>
      </w:r>
    </w:p>
    <w:p w:rsidR="00EF1710" w:rsidRPr="00795867" w:rsidRDefault="00EF1710" w:rsidP="00C427ED">
      <w:pPr>
        <w:pStyle w:val="NoSpacing"/>
        <w:rPr>
          <w:rFonts w:ascii="Times New Roman" w:hAnsi="Times New Roman" w:cs="Times New Roman"/>
          <w:sz w:val="24"/>
          <w:szCs w:val="24"/>
        </w:rPr>
      </w:pPr>
    </w:p>
    <w:p w:rsidR="00EF1710" w:rsidRPr="00795867" w:rsidRDefault="00EF1710" w:rsidP="00EF1710">
      <w:pPr>
        <w:jc w:val="both"/>
        <w:rPr>
          <w:rFonts w:ascii="Times New Roman" w:hAnsi="Times New Roman" w:cs="Times New Roman"/>
          <w:sz w:val="24"/>
          <w:szCs w:val="24"/>
        </w:rPr>
      </w:pPr>
      <w:r w:rsidRPr="00795867">
        <w:rPr>
          <w:rFonts w:ascii="Times New Roman" w:hAnsi="Times New Roman" w:cs="Times New Roman"/>
          <w:sz w:val="24"/>
          <w:szCs w:val="24"/>
        </w:rPr>
        <w:t>Janoff-Bulman R (1992) Shattered Assumptions: Towards a New Psychology of Trauma. New York: The Free Press.</w:t>
      </w:r>
    </w:p>
    <w:p w:rsidR="00851B71" w:rsidRPr="00795867" w:rsidRDefault="00C427ED" w:rsidP="00A30C99">
      <w:pPr>
        <w:pStyle w:val="NoSpacing"/>
        <w:rPr>
          <w:rFonts w:ascii="Times New Roman" w:hAnsi="Times New Roman" w:cs="Times New Roman"/>
          <w:sz w:val="24"/>
          <w:szCs w:val="24"/>
        </w:rPr>
      </w:pPr>
      <w:r w:rsidRPr="00795867">
        <w:rPr>
          <w:rFonts w:ascii="Times New Roman" w:hAnsi="Times New Roman" w:cs="Times New Roman"/>
          <w:sz w:val="24"/>
          <w:szCs w:val="24"/>
        </w:rPr>
        <w:t>Janoff-Bulman, R. and Frieze, I. (1983) A Theoretical Perspective for Understanding Reactions to Victimization</w:t>
      </w:r>
      <w:r w:rsidRPr="00795867">
        <w:rPr>
          <w:rFonts w:ascii="Times New Roman" w:hAnsi="Times New Roman" w:cs="Times New Roman"/>
          <w:i/>
          <w:sz w:val="24"/>
          <w:szCs w:val="24"/>
        </w:rPr>
        <w:t>. Social Issues</w:t>
      </w:r>
      <w:r w:rsidRPr="00795867">
        <w:rPr>
          <w:rFonts w:ascii="Times New Roman" w:hAnsi="Times New Roman" w:cs="Times New Roman"/>
          <w:sz w:val="24"/>
          <w:szCs w:val="24"/>
        </w:rPr>
        <w:t>, Volume 39(2), pp. 1–17.</w:t>
      </w:r>
    </w:p>
    <w:p w:rsidR="00C427ED" w:rsidRPr="00795867" w:rsidRDefault="00C427ED" w:rsidP="00A30C99">
      <w:pPr>
        <w:pStyle w:val="NoSpacing"/>
        <w:rPr>
          <w:rFonts w:ascii="Times New Roman" w:hAnsi="Times New Roman" w:cs="Times New Roman"/>
          <w:sz w:val="24"/>
          <w:szCs w:val="24"/>
        </w:rPr>
      </w:pPr>
    </w:p>
    <w:p w:rsidR="00C427ED" w:rsidRPr="00795867" w:rsidRDefault="00C427ED" w:rsidP="00A30C99">
      <w:pPr>
        <w:pStyle w:val="NoSpacing"/>
        <w:rPr>
          <w:rFonts w:ascii="Times New Roman" w:hAnsi="Times New Roman" w:cs="Times New Roman"/>
          <w:sz w:val="24"/>
          <w:szCs w:val="24"/>
        </w:rPr>
      </w:pPr>
      <w:r w:rsidRPr="00795867">
        <w:rPr>
          <w:rFonts w:ascii="Times New Roman" w:hAnsi="Times New Roman" w:cs="Times New Roman"/>
          <w:sz w:val="24"/>
          <w:szCs w:val="24"/>
        </w:rPr>
        <w:t xml:space="preserve">Kaniasty, K. and Norris, F. (1992). Social Support and Victims of Crime: Matching Event, Support, and Outcome. </w:t>
      </w:r>
      <w:r w:rsidRPr="00795867">
        <w:rPr>
          <w:rFonts w:ascii="Times New Roman" w:hAnsi="Times New Roman" w:cs="Times New Roman"/>
          <w:i/>
          <w:sz w:val="24"/>
          <w:szCs w:val="24"/>
        </w:rPr>
        <w:t>American Journal of Community Psychology</w:t>
      </w:r>
      <w:r w:rsidRPr="00795867">
        <w:rPr>
          <w:rFonts w:ascii="Times New Roman" w:hAnsi="Times New Roman" w:cs="Times New Roman"/>
          <w:sz w:val="24"/>
          <w:szCs w:val="24"/>
        </w:rPr>
        <w:t>, Vol 20(2), pp.</w:t>
      </w:r>
      <w:r w:rsidR="008D44D1">
        <w:rPr>
          <w:rFonts w:ascii="Times New Roman" w:hAnsi="Times New Roman" w:cs="Times New Roman"/>
          <w:sz w:val="24"/>
          <w:szCs w:val="24"/>
        </w:rPr>
        <w:t xml:space="preserve"> </w:t>
      </w:r>
      <w:r w:rsidRPr="00795867">
        <w:rPr>
          <w:rFonts w:ascii="Times New Roman" w:hAnsi="Times New Roman" w:cs="Times New Roman"/>
          <w:sz w:val="24"/>
          <w:szCs w:val="24"/>
        </w:rPr>
        <w:t>221-241.</w:t>
      </w:r>
    </w:p>
    <w:p w:rsidR="00C427ED" w:rsidRPr="00795867" w:rsidRDefault="00C427ED" w:rsidP="00851B71">
      <w:pPr>
        <w:pStyle w:val="NoSpacing"/>
        <w:rPr>
          <w:rFonts w:ascii="Times New Roman" w:hAnsi="Times New Roman" w:cs="Times New Roman"/>
          <w:sz w:val="24"/>
          <w:szCs w:val="24"/>
        </w:rPr>
      </w:pPr>
    </w:p>
    <w:p w:rsidR="00851B71" w:rsidRPr="00795867" w:rsidRDefault="00851B71" w:rsidP="00851B71">
      <w:pPr>
        <w:pStyle w:val="NoSpacing"/>
        <w:rPr>
          <w:rFonts w:ascii="Times New Roman" w:hAnsi="Times New Roman" w:cs="Times New Roman"/>
          <w:sz w:val="24"/>
          <w:szCs w:val="24"/>
        </w:rPr>
      </w:pPr>
      <w:r w:rsidRPr="00795867">
        <w:rPr>
          <w:rFonts w:ascii="Times New Roman" w:hAnsi="Times New Roman" w:cs="Times New Roman"/>
          <w:sz w:val="24"/>
          <w:szCs w:val="24"/>
        </w:rPr>
        <w:t>Kenney, S. (2002). Victims of crime and labe</w:t>
      </w:r>
      <w:r w:rsidR="00C13B23" w:rsidRPr="00795867">
        <w:rPr>
          <w:rFonts w:ascii="Times New Roman" w:hAnsi="Times New Roman" w:cs="Times New Roman"/>
          <w:sz w:val="24"/>
          <w:szCs w:val="24"/>
        </w:rPr>
        <w:t>l</w:t>
      </w:r>
      <w:r w:rsidRPr="00795867">
        <w:rPr>
          <w:rFonts w:ascii="Times New Roman" w:hAnsi="Times New Roman" w:cs="Times New Roman"/>
          <w:sz w:val="24"/>
          <w:szCs w:val="24"/>
        </w:rPr>
        <w:t xml:space="preserve">ling theory: a parallel process? </w:t>
      </w:r>
      <w:r w:rsidRPr="00795867">
        <w:rPr>
          <w:rFonts w:ascii="Times New Roman" w:hAnsi="Times New Roman" w:cs="Times New Roman"/>
          <w:i/>
          <w:sz w:val="24"/>
          <w:szCs w:val="24"/>
        </w:rPr>
        <w:t>Deviant Behavior</w:t>
      </w:r>
      <w:r w:rsidRPr="00795867">
        <w:rPr>
          <w:rFonts w:ascii="Times New Roman" w:hAnsi="Times New Roman" w:cs="Times New Roman"/>
          <w:sz w:val="24"/>
          <w:szCs w:val="24"/>
        </w:rPr>
        <w:t xml:space="preserve">, Vol. 23(3), pp. 235-265. </w:t>
      </w:r>
    </w:p>
    <w:p w:rsidR="008007B0" w:rsidRDefault="008007B0" w:rsidP="00851B71">
      <w:pPr>
        <w:pStyle w:val="NoSpacing"/>
        <w:rPr>
          <w:rFonts w:ascii="Times New Roman" w:hAnsi="Times New Roman" w:cs="Times New Roman"/>
          <w:sz w:val="24"/>
          <w:szCs w:val="24"/>
        </w:rPr>
      </w:pPr>
    </w:p>
    <w:p w:rsidR="00C427ED" w:rsidRDefault="00C427ED" w:rsidP="00851B71">
      <w:pPr>
        <w:pStyle w:val="NoSpacing"/>
        <w:rPr>
          <w:rFonts w:ascii="Times New Roman" w:hAnsi="Times New Roman" w:cs="Times New Roman"/>
          <w:sz w:val="24"/>
          <w:szCs w:val="24"/>
        </w:rPr>
      </w:pPr>
      <w:r w:rsidRPr="00795867">
        <w:rPr>
          <w:rFonts w:ascii="Times New Roman" w:hAnsi="Times New Roman" w:cs="Times New Roman"/>
          <w:sz w:val="24"/>
          <w:szCs w:val="24"/>
        </w:rPr>
        <w:t>Lerner, M.   (1980). The belief in a just world: A fundamental delusion. New York: Plenum Press</w:t>
      </w:r>
    </w:p>
    <w:p w:rsidR="00664073" w:rsidRDefault="00664073" w:rsidP="00851B71">
      <w:pPr>
        <w:pStyle w:val="NoSpacing"/>
        <w:rPr>
          <w:rFonts w:ascii="Times New Roman" w:hAnsi="Times New Roman" w:cs="Times New Roman"/>
          <w:sz w:val="24"/>
          <w:szCs w:val="24"/>
        </w:rPr>
      </w:pPr>
    </w:p>
    <w:p w:rsidR="00664073" w:rsidRPr="00664073" w:rsidRDefault="00664073" w:rsidP="00664073">
      <w:pPr>
        <w:pStyle w:val="NoSpacing"/>
        <w:rPr>
          <w:rFonts w:ascii="Times New Roman" w:hAnsi="Times New Roman" w:cs="Times New Roman"/>
          <w:sz w:val="24"/>
          <w:szCs w:val="24"/>
        </w:rPr>
      </w:pPr>
      <w:r w:rsidRPr="00664073">
        <w:rPr>
          <w:rFonts w:ascii="Times New Roman" w:hAnsi="Times New Roman" w:cs="Times New Roman"/>
          <w:sz w:val="24"/>
          <w:szCs w:val="24"/>
        </w:rPr>
        <w:t>Link, B. G., &amp; Phelan, J. C. (2006). Stigma and its public health implications.</w:t>
      </w:r>
    </w:p>
    <w:p w:rsidR="00664073" w:rsidRPr="00795867" w:rsidRDefault="00664073" w:rsidP="00664073">
      <w:pPr>
        <w:pStyle w:val="NoSpacing"/>
        <w:rPr>
          <w:rFonts w:ascii="Times New Roman" w:hAnsi="Times New Roman" w:cs="Times New Roman"/>
          <w:sz w:val="24"/>
          <w:szCs w:val="24"/>
        </w:rPr>
      </w:pPr>
      <w:r w:rsidRPr="00664073">
        <w:rPr>
          <w:rFonts w:ascii="Times New Roman" w:hAnsi="Times New Roman" w:cs="Times New Roman"/>
          <w:i/>
          <w:sz w:val="24"/>
          <w:szCs w:val="24"/>
        </w:rPr>
        <w:t>Lancet</w:t>
      </w:r>
      <w:r>
        <w:rPr>
          <w:rFonts w:ascii="Times New Roman" w:hAnsi="Times New Roman" w:cs="Times New Roman"/>
          <w:sz w:val="24"/>
          <w:szCs w:val="24"/>
        </w:rPr>
        <w:t>, 367</w:t>
      </w:r>
      <w:r w:rsidRPr="00664073">
        <w:rPr>
          <w:rFonts w:ascii="Times New Roman" w:hAnsi="Times New Roman" w:cs="Times New Roman"/>
          <w:sz w:val="24"/>
          <w:szCs w:val="24"/>
        </w:rPr>
        <w:t xml:space="preserve">, </w:t>
      </w:r>
      <w:r>
        <w:rPr>
          <w:rFonts w:ascii="Times New Roman" w:hAnsi="Times New Roman" w:cs="Times New Roman"/>
          <w:sz w:val="24"/>
          <w:szCs w:val="24"/>
        </w:rPr>
        <w:t xml:space="preserve">pp </w:t>
      </w:r>
      <w:r w:rsidRPr="00664073">
        <w:rPr>
          <w:rFonts w:ascii="Times New Roman" w:hAnsi="Times New Roman" w:cs="Times New Roman"/>
          <w:sz w:val="24"/>
          <w:szCs w:val="24"/>
        </w:rPr>
        <w:t>528–529.</w:t>
      </w:r>
    </w:p>
    <w:p w:rsidR="00C427ED" w:rsidRPr="00795867" w:rsidRDefault="00C427ED" w:rsidP="00851B71">
      <w:pPr>
        <w:pStyle w:val="NoSpacing"/>
        <w:rPr>
          <w:rFonts w:ascii="Times New Roman" w:hAnsi="Times New Roman" w:cs="Times New Roman"/>
          <w:sz w:val="24"/>
          <w:szCs w:val="24"/>
        </w:rPr>
      </w:pPr>
    </w:p>
    <w:p w:rsidR="00C427ED" w:rsidRPr="00795867" w:rsidRDefault="00C427ED" w:rsidP="00C427ED">
      <w:pPr>
        <w:rPr>
          <w:rFonts w:ascii="Times New Roman" w:hAnsi="Times New Roman" w:cs="Times New Roman"/>
          <w:sz w:val="24"/>
          <w:szCs w:val="24"/>
        </w:rPr>
      </w:pPr>
      <w:r w:rsidRPr="00795867">
        <w:rPr>
          <w:rFonts w:ascii="Times New Roman" w:hAnsi="Times New Roman" w:cs="Times New Roman"/>
          <w:sz w:val="24"/>
          <w:szCs w:val="24"/>
        </w:rPr>
        <w:t xml:space="preserve">Maier, S. and Seligman, M. (1976). Learned helplessness: Theory and evidence. </w:t>
      </w:r>
      <w:r w:rsidRPr="00795867">
        <w:rPr>
          <w:rFonts w:ascii="Times New Roman" w:hAnsi="Times New Roman" w:cs="Times New Roman"/>
          <w:i/>
          <w:sz w:val="24"/>
          <w:szCs w:val="24"/>
        </w:rPr>
        <w:t>Journal of Experimental Psychology: General</w:t>
      </w:r>
      <w:r w:rsidRPr="00795867">
        <w:rPr>
          <w:rFonts w:ascii="Times New Roman" w:hAnsi="Times New Roman" w:cs="Times New Roman"/>
          <w:sz w:val="24"/>
          <w:szCs w:val="24"/>
        </w:rPr>
        <w:t>, Vol 105(1), pp 3-46.</w:t>
      </w:r>
    </w:p>
    <w:p w:rsidR="005E6E9F" w:rsidRDefault="005E6E9F" w:rsidP="00C427ED">
      <w:pPr>
        <w:rPr>
          <w:rFonts w:ascii="Times New Roman" w:hAnsi="Times New Roman" w:cs="Times New Roman"/>
          <w:sz w:val="24"/>
          <w:szCs w:val="24"/>
        </w:rPr>
      </w:pPr>
      <w:r w:rsidRPr="00795867">
        <w:rPr>
          <w:rFonts w:ascii="Times New Roman" w:hAnsi="Times New Roman" w:cs="Times New Roman"/>
          <w:sz w:val="24"/>
          <w:szCs w:val="24"/>
        </w:rPr>
        <w:t xml:space="preserve">Neimeyer, R.A., Prigerson, H.G. and Davies, B., (2002). Mourning and meaning. </w:t>
      </w:r>
      <w:r w:rsidRPr="00795867">
        <w:rPr>
          <w:rFonts w:ascii="Times New Roman" w:hAnsi="Times New Roman" w:cs="Times New Roman"/>
          <w:i/>
          <w:sz w:val="24"/>
          <w:szCs w:val="24"/>
        </w:rPr>
        <w:t>American Behavioral Scientist</w:t>
      </w:r>
      <w:r w:rsidRPr="00795867">
        <w:rPr>
          <w:rFonts w:ascii="Times New Roman" w:hAnsi="Times New Roman" w:cs="Times New Roman"/>
          <w:sz w:val="24"/>
          <w:szCs w:val="24"/>
        </w:rPr>
        <w:t>, 46(2), pp.235-251.</w:t>
      </w:r>
    </w:p>
    <w:p w:rsidR="00664073" w:rsidRPr="00795867" w:rsidRDefault="00664073" w:rsidP="00C427ED">
      <w:pPr>
        <w:rPr>
          <w:rFonts w:ascii="Times New Roman" w:hAnsi="Times New Roman" w:cs="Times New Roman"/>
          <w:sz w:val="24"/>
          <w:szCs w:val="24"/>
        </w:rPr>
      </w:pPr>
      <w:r w:rsidRPr="00664073">
        <w:rPr>
          <w:rFonts w:ascii="Times New Roman" w:hAnsi="Times New Roman" w:cs="Times New Roman"/>
          <w:sz w:val="24"/>
          <w:szCs w:val="24"/>
        </w:rPr>
        <w:t xml:space="preserve">Neimeyer, R. A., &amp; Jordan, J. R. (2002). Disenfranchisement as empathic failure: Grief therapy and the co-construction of meaning. </w:t>
      </w:r>
      <w:r w:rsidRPr="00664073">
        <w:rPr>
          <w:rFonts w:ascii="Times New Roman" w:hAnsi="Times New Roman" w:cs="Times New Roman"/>
          <w:i/>
          <w:sz w:val="24"/>
          <w:szCs w:val="24"/>
        </w:rPr>
        <w:t>Disenfranchised grief</w:t>
      </w:r>
      <w:r w:rsidRPr="00664073">
        <w:rPr>
          <w:rFonts w:ascii="Times New Roman" w:hAnsi="Times New Roman" w:cs="Times New Roman"/>
          <w:sz w:val="24"/>
          <w:szCs w:val="24"/>
        </w:rPr>
        <w:t xml:space="preserve">, </w:t>
      </w:r>
      <w:r>
        <w:rPr>
          <w:rFonts w:ascii="Times New Roman" w:hAnsi="Times New Roman" w:cs="Times New Roman"/>
          <w:sz w:val="24"/>
          <w:szCs w:val="24"/>
        </w:rPr>
        <w:t xml:space="preserve">pp </w:t>
      </w:r>
      <w:r w:rsidRPr="00664073">
        <w:rPr>
          <w:rFonts w:ascii="Times New Roman" w:hAnsi="Times New Roman" w:cs="Times New Roman"/>
          <w:sz w:val="24"/>
          <w:szCs w:val="24"/>
        </w:rPr>
        <w:t>95-117.</w:t>
      </w:r>
    </w:p>
    <w:p w:rsidR="00C427ED" w:rsidRDefault="00C427ED" w:rsidP="00C427ED">
      <w:pPr>
        <w:rPr>
          <w:rFonts w:ascii="Times New Roman" w:hAnsi="Times New Roman" w:cs="Times New Roman"/>
          <w:sz w:val="24"/>
          <w:szCs w:val="24"/>
        </w:rPr>
      </w:pPr>
      <w:r w:rsidRPr="00795867">
        <w:rPr>
          <w:rFonts w:ascii="Times New Roman" w:hAnsi="Times New Roman" w:cs="Times New Roman"/>
          <w:sz w:val="24"/>
          <w:szCs w:val="24"/>
        </w:rPr>
        <w:t xml:space="preserve">Newell, J. and MacNeil, G. (2010), Professional Burnout, Vicarious Trauma, Secondary Traumatic Stress, and Compassion Fatigue: A Review of Theoretical Terms, Risk Factors, and Preventive Methods for Clinicians and Researchers. </w:t>
      </w:r>
      <w:r w:rsidRPr="00795867">
        <w:rPr>
          <w:rFonts w:ascii="Times New Roman" w:hAnsi="Times New Roman" w:cs="Times New Roman"/>
          <w:i/>
          <w:sz w:val="24"/>
          <w:szCs w:val="24"/>
        </w:rPr>
        <w:t>Best Practices in Mental Health</w:t>
      </w:r>
      <w:r w:rsidRPr="00795867">
        <w:rPr>
          <w:rFonts w:ascii="Times New Roman" w:hAnsi="Times New Roman" w:cs="Times New Roman"/>
          <w:sz w:val="24"/>
          <w:szCs w:val="24"/>
        </w:rPr>
        <w:t>, Vol. 6(2), pp. 57-68.</w:t>
      </w:r>
    </w:p>
    <w:p w:rsidR="00223984" w:rsidRPr="00795867" w:rsidRDefault="00223984" w:rsidP="00223984">
      <w:pPr>
        <w:rPr>
          <w:rFonts w:ascii="Times New Roman" w:hAnsi="Times New Roman" w:cs="Times New Roman"/>
          <w:sz w:val="24"/>
          <w:szCs w:val="24"/>
        </w:rPr>
      </w:pPr>
      <w:r w:rsidRPr="00223984">
        <w:rPr>
          <w:rFonts w:ascii="Times New Roman" w:hAnsi="Times New Roman" w:cs="Times New Roman"/>
          <w:sz w:val="24"/>
          <w:szCs w:val="24"/>
        </w:rPr>
        <w:t xml:space="preserve">Sable, </w:t>
      </w:r>
      <w:r w:rsidR="005F15A6">
        <w:rPr>
          <w:rFonts w:ascii="Times New Roman" w:hAnsi="Times New Roman" w:cs="Times New Roman"/>
          <w:sz w:val="24"/>
          <w:szCs w:val="24"/>
        </w:rPr>
        <w:t>M.,</w:t>
      </w:r>
      <w:r w:rsidRPr="00223984">
        <w:rPr>
          <w:rFonts w:ascii="Times New Roman" w:hAnsi="Times New Roman" w:cs="Times New Roman"/>
          <w:sz w:val="24"/>
          <w:szCs w:val="24"/>
        </w:rPr>
        <w:t xml:space="preserve"> Danis</w:t>
      </w:r>
      <w:r w:rsidR="005F15A6">
        <w:rPr>
          <w:rFonts w:ascii="Times New Roman" w:hAnsi="Times New Roman" w:cs="Times New Roman"/>
          <w:sz w:val="24"/>
          <w:szCs w:val="24"/>
        </w:rPr>
        <w:t xml:space="preserve">, F., </w:t>
      </w:r>
      <w:r w:rsidRPr="00223984">
        <w:rPr>
          <w:rFonts w:ascii="Times New Roman" w:hAnsi="Times New Roman" w:cs="Times New Roman"/>
          <w:sz w:val="24"/>
          <w:szCs w:val="24"/>
        </w:rPr>
        <w:t>Mauzy</w:t>
      </w:r>
      <w:r w:rsidR="005F15A6">
        <w:rPr>
          <w:rFonts w:ascii="Times New Roman" w:hAnsi="Times New Roman" w:cs="Times New Roman"/>
          <w:sz w:val="24"/>
          <w:szCs w:val="24"/>
        </w:rPr>
        <w:t xml:space="preserve">, D. &amp; Gallagher, S. (2006). </w:t>
      </w:r>
      <w:r w:rsidR="005F15A6" w:rsidRPr="005F15A6">
        <w:rPr>
          <w:rFonts w:ascii="Times New Roman" w:hAnsi="Times New Roman" w:cs="Times New Roman"/>
          <w:sz w:val="24"/>
          <w:szCs w:val="24"/>
        </w:rPr>
        <w:t>Barriers to Reporting Sexual Assault for Women and Men: Perspectives of College Students</w:t>
      </w:r>
      <w:r w:rsidR="005F15A6">
        <w:rPr>
          <w:rFonts w:ascii="Times New Roman" w:hAnsi="Times New Roman" w:cs="Times New Roman"/>
          <w:sz w:val="24"/>
          <w:szCs w:val="24"/>
        </w:rPr>
        <w:t xml:space="preserve">. </w:t>
      </w:r>
      <w:r w:rsidRPr="005F15A6">
        <w:rPr>
          <w:rFonts w:ascii="Times New Roman" w:hAnsi="Times New Roman" w:cs="Times New Roman"/>
          <w:i/>
          <w:sz w:val="24"/>
          <w:szCs w:val="24"/>
        </w:rPr>
        <w:t>Journal of American College Health</w:t>
      </w:r>
      <w:r w:rsidR="005F15A6">
        <w:rPr>
          <w:rFonts w:ascii="Times New Roman" w:hAnsi="Times New Roman" w:cs="Times New Roman"/>
          <w:i/>
          <w:sz w:val="24"/>
          <w:szCs w:val="24"/>
        </w:rPr>
        <w:t>,</w:t>
      </w:r>
      <w:r w:rsidR="005F15A6">
        <w:rPr>
          <w:rFonts w:ascii="Times New Roman" w:hAnsi="Times New Roman" w:cs="Times New Roman"/>
          <w:sz w:val="24"/>
          <w:szCs w:val="24"/>
        </w:rPr>
        <w:t xml:space="preserve"> Vol. 55 (3), pp.157-162. </w:t>
      </w:r>
    </w:p>
    <w:p w:rsidR="00EF1710" w:rsidRDefault="00EF1710" w:rsidP="00EF1710">
      <w:pPr>
        <w:rPr>
          <w:rFonts w:ascii="Times New Roman" w:hAnsi="Times New Roman" w:cs="Times New Roman"/>
          <w:sz w:val="24"/>
          <w:szCs w:val="24"/>
        </w:rPr>
      </w:pPr>
      <w:r w:rsidRPr="00795867">
        <w:rPr>
          <w:rFonts w:ascii="Times New Roman" w:hAnsi="Times New Roman" w:cs="Times New Roman"/>
          <w:sz w:val="24"/>
          <w:szCs w:val="24"/>
        </w:rPr>
        <w:t xml:space="preserve">Scottish Government (2016). Scottish Crime and Justice Survey 2014/15: Main Findings. Edinburgh, United Kingdom. </w:t>
      </w:r>
    </w:p>
    <w:p w:rsidR="00722AFD" w:rsidRPr="00795867" w:rsidRDefault="00722AFD" w:rsidP="00EF1710">
      <w:pPr>
        <w:rPr>
          <w:rFonts w:ascii="Times New Roman" w:hAnsi="Times New Roman" w:cs="Times New Roman"/>
          <w:sz w:val="24"/>
          <w:szCs w:val="24"/>
        </w:rPr>
      </w:pPr>
      <w:r w:rsidRPr="00722AFD">
        <w:rPr>
          <w:rFonts w:ascii="Times New Roman" w:hAnsi="Times New Roman" w:cs="Times New Roman"/>
          <w:sz w:val="24"/>
          <w:szCs w:val="24"/>
        </w:rPr>
        <w:t>Strobl, R. (2010). Be</w:t>
      </w:r>
      <w:r>
        <w:rPr>
          <w:rFonts w:ascii="Times New Roman" w:hAnsi="Times New Roman" w:cs="Times New Roman"/>
          <w:sz w:val="24"/>
          <w:szCs w:val="24"/>
        </w:rPr>
        <w:t xml:space="preserve">coming a victim. </w:t>
      </w:r>
      <w:r w:rsidRPr="00722AFD">
        <w:rPr>
          <w:rFonts w:ascii="Times New Roman" w:hAnsi="Times New Roman" w:cs="Times New Roman"/>
          <w:i/>
          <w:sz w:val="24"/>
          <w:szCs w:val="24"/>
        </w:rPr>
        <w:t>International Handbook of Victimology</w:t>
      </w:r>
      <w:r w:rsidRPr="00722AFD">
        <w:rPr>
          <w:rFonts w:ascii="Times New Roman" w:hAnsi="Times New Roman" w:cs="Times New Roman"/>
          <w:sz w:val="24"/>
          <w:szCs w:val="24"/>
        </w:rPr>
        <w:t xml:space="preserve">, </w:t>
      </w:r>
      <w:r>
        <w:rPr>
          <w:rFonts w:ascii="Times New Roman" w:hAnsi="Times New Roman" w:cs="Times New Roman"/>
          <w:sz w:val="24"/>
          <w:szCs w:val="24"/>
        </w:rPr>
        <w:t xml:space="preserve">pp </w:t>
      </w:r>
      <w:r w:rsidRPr="00722AFD">
        <w:rPr>
          <w:rFonts w:ascii="Times New Roman" w:hAnsi="Times New Roman" w:cs="Times New Roman"/>
          <w:sz w:val="24"/>
          <w:szCs w:val="24"/>
        </w:rPr>
        <w:t>3-25.</w:t>
      </w:r>
    </w:p>
    <w:p w:rsidR="00C427ED" w:rsidRPr="00795867" w:rsidRDefault="00C427ED" w:rsidP="00C427ED">
      <w:pPr>
        <w:pStyle w:val="NoSpacing"/>
        <w:rPr>
          <w:rFonts w:ascii="Times New Roman" w:hAnsi="Times New Roman" w:cs="Times New Roman"/>
          <w:sz w:val="24"/>
          <w:szCs w:val="24"/>
        </w:rPr>
      </w:pPr>
      <w:r w:rsidRPr="00795867">
        <w:rPr>
          <w:rFonts w:ascii="Times New Roman" w:hAnsi="Times New Roman" w:cs="Times New Roman"/>
          <w:sz w:val="24"/>
          <w:szCs w:val="24"/>
        </w:rPr>
        <w:t xml:space="preserve">Taylor, S. E., Wood, J. V., &amp; Lichtman, R. R. (1983). It could be worse: Selective evaluation as a response to victimization. </w:t>
      </w:r>
      <w:r w:rsidRPr="00795867">
        <w:rPr>
          <w:rFonts w:ascii="Times New Roman" w:hAnsi="Times New Roman" w:cs="Times New Roman"/>
          <w:i/>
          <w:sz w:val="24"/>
          <w:szCs w:val="24"/>
        </w:rPr>
        <w:t>Journal of Social Issues</w:t>
      </w:r>
      <w:r w:rsidRPr="00795867">
        <w:rPr>
          <w:rFonts w:ascii="Times New Roman" w:hAnsi="Times New Roman" w:cs="Times New Roman"/>
          <w:sz w:val="24"/>
          <w:szCs w:val="24"/>
        </w:rPr>
        <w:t>, Vol. 39, pp. 19–40.</w:t>
      </w:r>
    </w:p>
    <w:p w:rsidR="00C427ED" w:rsidRPr="00795867" w:rsidRDefault="00C427ED" w:rsidP="00C427ED">
      <w:pPr>
        <w:pStyle w:val="NoSpacing"/>
        <w:rPr>
          <w:rFonts w:ascii="Times New Roman" w:hAnsi="Times New Roman" w:cs="Times New Roman"/>
          <w:sz w:val="24"/>
          <w:szCs w:val="24"/>
        </w:rPr>
      </w:pPr>
    </w:p>
    <w:p w:rsidR="00C427ED" w:rsidRPr="00795867" w:rsidRDefault="00C427ED" w:rsidP="00C427ED">
      <w:pPr>
        <w:pStyle w:val="NoSpacing"/>
        <w:rPr>
          <w:rFonts w:ascii="Times New Roman" w:hAnsi="Times New Roman" w:cs="Times New Roman"/>
          <w:sz w:val="24"/>
          <w:szCs w:val="24"/>
        </w:rPr>
      </w:pPr>
      <w:r w:rsidRPr="00795867">
        <w:rPr>
          <w:rFonts w:ascii="Times New Roman" w:hAnsi="Times New Roman" w:cs="Times New Roman"/>
          <w:sz w:val="24"/>
          <w:szCs w:val="24"/>
        </w:rPr>
        <w:t xml:space="preserve">Taylor, S., Kemeny, M., Reed, G., Bower, J., and Gruenewald, T. (2000). Psychological resources, positive illusions, and health. </w:t>
      </w:r>
      <w:r w:rsidRPr="00795867">
        <w:rPr>
          <w:rFonts w:ascii="Times New Roman" w:hAnsi="Times New Roman" w:cs="Times New Roman"/>
          <w:i/>
          <w:sz w:val="24"/>
          <w:szCs w:val="24"/>
        </w:rPr>
        <w:t>American Psychologist</w:t>
      </w:r>
      <w:r w:rsidRPr="00795867">
        <w:rPr>
          <w:rFonts w:ascii="Times New Roman" w:hAnsi="Times New Roman" w:cs="Times New Roman"/>
          <w:sz w:val="24"/>
          <w:szCs w:val="24"/>
        </w:rPr>
        <w:t>, Vol 55(1), pp. 99-109.</w:t>
      </w:r>
    </w:p>
    <w:p w:rsidR="00C427ED" w:rsidRPr="00795867" w:rsidRDefault="00C427ED" w:rsidP="00C427ED">
      <w:pPr>
        <w:pStyle w:val="NoSpacing"/>
        <w:rPr>
          <w:rFonts w:ascii="Times New Roman" w:hAnsi="Times New Roman" w:cs="Times New Roman"/>
          <w:sz w:val="24"/>
          <w:szCs w:val="24"/>
        </w:rPr>
      </w:pPr>
    </w:p>
    <w:p w:rsidR="00C13B23" w:rsidRPr="00795867" w:rsidRDefault="00C427ED" w:rsidP="00C427ED">
      <w:pPr>
        <w:pStyle w:val="NoSpacing"/>
        <w:rPr>
          <w:rFonts w:ascii="Times New Roman" w:hAnsi="Times New Roman" w:cs="Times New Roman"/>
          <w:sz w:val="24"/>
          <w:szCs w:val="24"/>
        </w:rPr>
      </w:pPr>
      <w:r w:rsidRPr="00795867">
        <w:rPr>
          <w:rFonts w:ascii="Times New Roman" w:hAnsi="Times New Roman" w:cs="Times New Roman"/>
          <w:sz w:val="24"/>
          <w:szCs w:val="24"/>
        </w:rPr>
        <w:t xml:space="preserve">Tsoudis, O. and Smith-Lovin, L. (1998). How Bad Was It? The Effects of Victim and Perpetrator Emotion on Responses to Criminal Court Vignettes. </w:t>
      </w:r>
      <w:r w:rsidRPr="00795867">
        <w:rPr>
          <w:rFonts w:ascii="Times New Roman" w:hAnsi="Times New Roman" w:cs="Times New Roman"/>
          <w:i/>
          <w:sz w:val="24"/>
          <w:szCs w:val="24"/>
        </w:rPr>
        <w:t>Social Forces</w:t>
      </w:r>
      <w:r w:rsidRPr="00795867">
        <w:rPr>
          <w:rFonts w:ascii="Times New Roman" w:hAnsi="Times New Roman" w:cs="Times New Roman"/>
          <w:sz w:val="24"/>
          <w:szCs w:val="24"/>
        </w:rPr>
        <w:t>, Vol. 77(2) pp. 695-722.</w:t>
      </w:r>
    </w:p>
    <w:p w:rsidR="005C6312" w:rsidRPr="00795867" w:rsidRDefault="005C6312" w:rsidP="00851B71">
      <w:pPr>
        <w:pStyle w:val="NoSpacing"/>
        <w:rPr>
          <w:rFonts w:ascii="Times New Roman" w:hAnsi="Times New Roman" w:cs="Times New Roman"/>
          <w:sz w:val="24"/>
          <w:szCs w:val="24"/>
        </w:rPr>
      </w:pPr>
    </w:p>
    <w:p w:rsidR="005E6E9F" w:rsidRDefault="005E6E9F" w:rsidP="00851B71">
      <w:pPr>
        <w:pStyle w:val="NoSpacing"/>
        <w:rPr>
          <w:rFonts w:ascii="Times New Roman" w:hAnsi="Times New Roman" w:cs="Times New Roman"/>
          <w:sz w:val="24"/>
          <w:szCs w:val="24"/>
        </w:rPr>
      </w:pPr>
      <w:r w:rsidRPr="00795867">
        <w:rPr>
          <w:rFonts w:ascii="Times New Roman" w:hAnsi="Times New Roman" w:cs="Times New Roman"/>
          <w:sz w:val="24"/>
          <w:szCs w:val="24"/>
        </w:rPr>
        <w:t xml:space="preserve">Van Dijk, J., 2009. Free the victim: A critique of the western conception of victimhood. </w:t>
      </w:r>
      <w:r w:rsidRPr="00795867">
        <w:rPr>
          <w:rFonts w:ascii="Times New Roman" w:hAnsi="Times New Roman" w:cs="Times New Roman"/>
          <w:i/>
          <w:sz w:val="24"/>
          <w:szCs w:val="24"/>
        </w:rPr>
        <w:t>International Review of Victimology</w:t>
      </w:r>
      <w:r w:rsidRPr="00795867">
        <w:rPr>
          <w:rFonts w:ascii="Times New Roman" w:hAnsi="Times New Roman" w:cs="Times New Roman"/>
          <w:sz w:val="24"/>
          <w:szCs w:val="24"/>
        </w:rPr>
        <w:t>, 16(1), pp.1-33.</w:t>
      </w:r>
    </w:p>
    <w:p w:rsidR="00F1552B" w:rsidRDefault="00F1552B" w:rsidP="00851B71">
      <w:pPr>
        <w:pStyle w:val="NoSpacing"/>
        <w:rPr>
          <w:rFonts w:ascii="Times New Roman" w:hAnsi="Times New Roman" w:cs="Times New Roman"/>
          <w:sz w:val="24"/>
          <w:szCs w:val="24"/>
        </w:rPr>
      </w:pPr>
    </w:p>
    <w:p w:rsidR="00F1552B" w:rsidRPr="00795867" w:rsidRDefault="00F1552B" w:rsidP="00851B71">
      <w:pPr>
        <w:pStyle w:val="NoSpacing"/>
        <w:rPr>
          <w:rFonts w:ascii="Times New Roman" w:hAnsi="Times New Roman" w:cs="Times New Roman"/>
          <w:sz w:val="24"/>
          <w:szCs w:val="24"/>
        </w:rPr>
      </w:pPr>
      <w:r>
        <w:rPr>
          <w:rFonts w:ascii="Times New Roman" w:hAnsi="Times New Roman" w:cs="Times New Roman"/>
          <w:sz w:val="24"/>
          <w:szCs w:val="24"/>
        </w:rPr>
        <w:t xml:space="preserve">Victim. (n.d). In Oxford English Dictionary. Retrieved from </w:t>
      </w:r>
      <w:hyperlink r:id="rId9" w:history="1">
        <w:r w:rsidRPr="00F1552B">
          <w:rPr>
            <w:rStyle w:val="Hyperlink"/>
            <w:rFonts w:ascii="Times New Roman" w:hAnsi="Times New Roman" w:cs="Times New Roman"/>
            <w:color w:val="auto"/>
            <w:sz w:val="24"/>
            <w:szCs w:val="24"/>
            <w:u w:val="none"/>
          </w:rPr>
          <w:t>http://www.oed.com</w:t>
        </w:r>
      </w:hyperlink>
      <w:r w:rsidRPr="00F1552B">
        <w:rPr>
          <w:rFonts w:ascii="Times New Roman" w:hAnsi="Times New Roman" w:cs="Times New Roman"/>
          <w:sz w:val="24"/>
          <w:szCs w:val="24"/>
        </w:rPr>
        <w:t xml:space="preserve">. </w:t>
      </w:r>
    </w:p>
    <w:p w:rsidR="005C6312" w:rsidRPr="00795867" w:rsidRDefault="005C6312" w:rsidP="00851B71">
      <w:pPr>
        <w:pStyle w:val="NoSpacing"/>
        <w:rPr>
          <w:rFonts w:ascii="Times New Roman" w:hAnsi="Times New Roman" w:cs="Times New Roman"/>
          <w:sz w:val="24"/>
          <w:szCs w:val="24"/>
        </w:rPr>
      </w:pPr>
    </w:p>
    <w:sectPr w:rsidR="005C6312" w:rsidRPr="00795867" w:rsidSect="00795867">
      <w:footerReference w:type="default" r:id="rId10"/>
      <w:pgSz w:w="11906" w:h="16838"/>
      <w:pgMar w:top="2835" w:right="1701" w:bottom="28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53B" w:rsidRDefault="00F3553B" w:rsidP="00080674">
      <w:pPr>
        <w:spacing w:after="0" w:line="240" w:lineRule="auto"/>
      </w:pPr>
      <w:r>
        <w:separator/>
      </w:r>
    </w:p>
  </w:endnote>
  <w:endnote w:type="continuationSeparator" w:id="0">
    <w:p w:rsidR="00F3553B" w:rsidRDefault="00F3553B" w:rsidP="00080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70150"/>
      <w:docPartObj>
        <w:docPartGallery w:val="Page Numbers (Bottom of Page)"/>
        <w:docPartUnique/>
      </w:docPartObj>
    </w:sdtPr>
    <w:sdtEndPr>
      <w:rPr>
        <w:noProof/>
      </w:rPr>
    </w:sdtEndPr>
    <w:sdtContent>
      <w:p w:rsidR="00BB0207" w:rsidRDefault="00BB0207">
        <w:pPr>
          <w:pStyle w:val="Footer"/>
          <w:jc w:val="right"/>
        </w:pPr>
        <w:r>
          <w:fldChar w:fldCharType="begin"/>
        </w:r>
        <w:r>
          <w:instrText xml:space="preserve"> PAGE   \* MERGEFORMAT </w:instrText>
        </w:r>
        <w:r>
          <w:fldChar w:fldCharType="separate"/>
        </w:r>
        <w:r w:rsidR="00BB394D">
          <w:rPr>
            <w:noProof/>
          </w:rPr>
          <w:t>2</w:t>
        </w:r>
        <w:r>
          <w:rPr>
            <w:noProof/>
          </w:rPr>
          <w:fldChar w:fldCharType="end"/>
        </w:r>
      </w:p>
    </w:sdtContent>
  </w:sdt>
  <w:p w:rsidR="00BB0207" w:rsidRDefault="00BB0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53B" w:rsidRDefault="00F3553B" w:rsidP="00080674">
      <w:pPr>
        <w:spacing w:after="0" w:line="240" w:lineRule="auto"/>
      </w:pPr>
      <w:r>
        <w:separator/>
      </w:r>
    </w:p>
  </w:footnote>
  <w:footnote w:type="continuationSeparator" w:id="0">
    <w:p w:rsidR="00F3553B" w:rsidRDefault="00F3553B" w:rsidP="000806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26A0"/>
    <w:multiLevelType w:val="hybridMultilevel"/>
    <w:tmpl w:val="0B506382"/>
    <w:lvl w:ilvl="0" w:tplc="C668272E">
      <w:start w:val="1"/>
      <w:numFmt w:val="bullet"/>
      <w:lvlText w:val=""/>
      <w:lvlJc w:val="left"/>
      <w:pPr>
        <w:tabs>
          <w:tab w:val="num" w:pos="720"/>
        </w:tabs>
        <w:ind w:left="720" w:hanging="360"/>
      </w:pPr>
      <w:rPr>
        <w:rFonts w:ascii="Wingdings 3" w:hAnsi="Wingdings 3" w:hint="default"/>
      </w:rPr>
    </w:lvl>
    <w:lvl w:ilvl="1" w:tplc="98100A9E" w:tentative="1">
      <w:start w:val="1"/>
      <w:numFmt w:val="bullet"/>
      <w:lvlText w:val=""/>
      <w:lvlJc w:val="left"/>
      <w:pPr>
        <w:tabs>
          <w:tab w:val="num" w:pos="1440"/>
        </w:tabs>
        <w:ind w:left="1440" w:hanging="360"/>
      </w:pPr>
      <w:rPr>
        <w:rFonts w:ascii="Wingdings 3" w:hAnsi="Wingdings 3" w:hint="default"/>
      </w:rPr>
    </w:lvl>
    <w:lvl w:ilvl="2" w:tplc="C6FAEEF8" w:tentative="1">
      <w:start w:val="1"/>
      <w:numFmt w:val="bullet"/>
      <w:lvlText w:val=""/>
      <w:lvlJc w:val="left"/>
      <w:pPr>
        <w:tabs>
          <w:tab w:val="num" w:pos="2160"/>
        </w:tabs>
        <w:ind w:left="2160" w:hanging="360"/>
      </w:pPr>
      <w:rPr>
        <w:rFonts w:ascii="Wingdings 3" w:hAnsi="Wingdings 3" w:hint="default"/>
      </w:rPr>
    </w:lvl>
    <w:lvl w:ilvl="3" w:tplc="5530785E" w:tentative="1">
      <w:start w:val="1"/>
      <w:numFmt w:val="bullet"/>
      <w:lvlText w:val=""/>
      <w:lvlJc w:val="left"/>
      <w:pPr>
        <w:tabs>
          <w:tab w:val="num" w:pos="2880"/>
        </w:tabs>
        <w:ind w:left="2880" w:hanging="360"/>
      </w:pPr>
      <w:rPr>
        <w:rFonts w:ascii="Wingdings 3" w:hAnsi="Wingdings 3" w:hint="default"/>
      </w:rPr>
    </w:lvl>
    <w:lvl w:ilvl="4" w:tplc="1C8207D4" w:tentative="1">
      <w:start w:val="1"/>
      <w:numFmt w:val="bullet"/>
      <w:lvlText w:val=""/>
      <w:lvlJc w:val="left"/>
      <w:pPr>
        <w:tabs>
          <w:tab w:val="num" w:pos="3600"/>
        </w:tabs>
        <w:ind w:left="3600" w:hanging="360"/>
      </w:pPr>
      <w:rPr>
        <w:rFonts w:ascii="Wingdings 3" w:hAnsi="Wingdings 3" w:hint="default"/>
      </w:rPr>
    </w:lvl>
    <w:lvl w:ilvl="5" w:tplc="90D0217E" w:tentative="1">
      <w:start w:val="1"/>
      <w:numFmt w:val="bullet"/>
      <w:lvlText w:val=""/>
      <w:lvlJc w:val="left"/>
      <w:pPr>
        <w:tabs>
          <w:tab w:val="num" w:pos="4320"/>
        </w:tabs>
        <w:ind w:left="4320" w:hanging="360"/>
      </w:pPr>
      <w:rPr>
        <w:rFonts w:ascii="Wingdings 3" w:hAnsi="Wingdings 3" w:hint="default"/>
      </w:rPr>
    </w:lvl>
    <w:lvl w:ilvl="6" w:tplc="2E8C04C2" w:tentative="1">
      <w:start w:val="1"/>
      <w:numFmt w:val="bullet"/>
      <w:lvlText w:val=""/>
      <w:lvlJc w:val="left"/>
      <w:pPr>
        <w:tabs>
          <w:tab w:val="num" w:pos="5040"/>
        </w:tabs>
        <w:ind w:left="5040" w:hanging="360"/>
      </w:pPr>
      <w:rPr>
        <w:rFonts w:ascii="Wingdings 3" w:hAnsi="Wingdings 3" w:hint="default"/>
      </w:rPr>
    </w:lvl>
    <w:lvl w:ilvl="7" w:tplc="CBAE6E1C" w:tentative="1">
      <w:start w:val="1"/>
      <w:numFmt w:val="bullet"/>
      <w:lvlText w:val=""/>
      <w:lvlJc w:val="left"/>
      <w:pPr>
        <w:tabs>
          <w:tab w:val="num" w:pos="5760"/>
        </w:tabs>
        <w:ind w:left="5760" w:hanging="360"/>
      </w:pPr>
      <w:rPr>
        <w:rFonts w:ascii="Wingdings 3" w:hAnsi="Wingdings 3" w:hint="default"/>
      </w:rPr>
    </w:lvl>
    <w:lvl w:ilvl="8" w:tplc="8C38AC28"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D186012"/>
    <w:multiLevelType w:val="hybridMultilevel"/>
    <w:tmpl w:val="2B605ABC"/>
    <w:lvl w:ilvl="0" w:tplc="43D474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158CF"/>
    <w:multiLevelType w:val="hybridMultilevel"/>
    <w:tmpl w:val="5B68021A"/>
    <w:lvl w:ilvl="0" w:tplc="A2B2F534">
      <w:start w:val="13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2AD79E0"/>
    <w:multiLevelType w:val="hybridMultilevel"/>
    <w:tmpl w:val="85E2C410"/>
    <w:lvl w:ilvl="0" w:tplc="8E2481E4">
      <w:start w:val="9"/>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E3A3630"/>
    <w:multiLevelType w:val="hybridMultilevel"/>
    <w:tmpl w:val="F9ACFF80"/>
    <w:lvl w:ilvl="0" w:tplc="3F4C9F12">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C5ADD"/>
    <w:multiLevelType w:val="hybridMultilevel"/>
    <w:tmpl w:val="1742B280"/>
    <w:lvl w:ilvl="0" w:tplc="7C22A710">
      <w:start w:val="1"/>
      <w:numFmt w:val="bullet"/>
      <w:lvlText w:val=""/>
      <w:lvlJc w:val="left"/>
      <w:pPr>
        <w:tabs>
          <w:tab w:val="num" w:pos="720"/>
        </w:tabs>
        <w:ind w:left="720" w:hanging="360"/>
      </w:pPr>
      <w:rPr>
        <w:rFonts w:ascii="Wingdings" w:hAnsi="Wingdings" w:hint="default"/>
      </w:rPr>
    </w:lvl>
    <w:lvl w:ilvl="1" w:tplc="A1D4B7FC" w:tentative="1">
      <w:start w:val="1"/>
      <w:numFmt w:val="bullet"/>
      <w:lvlText w:val=""/>
      <w:lvlJc w:val="left"/>
      <w:pPr>
        <w:tabs>
          <w:tab w:val="num" w:pos="1440"/>
        </w:tabs>
        <w:ind w:left="1440" w:hanging="360"/>
      </w:pPr>
      <w:rPr>
        <w:rFonts w:ascii="Wingdings" w:hAnsi="Wingdings" w:hint="default"/>
      </w:rPr>
    </w:lvl>
    <w:lvl w:ilvl="2" w:tplc="D5F6EA60" w:tentative="1">
      <w:start w:val="1"/>
      <w:numFmt w:val="bullet"/>
      <w:lvlText w:val=""/>
      <w:lvlJc w:val="left"/>
      <w:pPr>
        <w:tabs>
          <w:tab w:val="num" w:pos="2160"/>
        </w:tabs>
        <w:ind w:left="2160" w:hanging="360"/>
      </w:pPr>
      <w:rPr>
        <w:rFonts w:ascii="Wingdings" w:hAnsi="Wingdings" w:hint="default"/>
      </w:rPr>
    </w:lvl>
    <w:lvl w:ilvl="3" w:tplc="F8021B3A" w:tentative="1">
      <w:start w:val="1"/>
      <w:numFmt w:val="bullet"/>
      <w:lvlText w:val=""/>
      <w:lvlJc w:val="left"/>
      <w:pPr>
        <w:tabs>
          <w:tab w:val="num" w:pos="2880"/>
        </w:tabs>
        <w:ind w:left="2880" w:hanging="360"/>
      </w:pPr>
      <w:rPr>
        <w:rFonts w:ascii="Wingdings" w:hAnsi="Wingdings" w:hint="default"/>
      </w:rPr>
    </w:lvl>
    <w:lvl w:ilvl="4" w:tplc="E21606E6" w:tentative="1">
      <w:start w:val="1"/>
      <w:numFmt w:val="bullet"/>
      <w:lvlText w:val=""/>
      <w:lvlJc w:val="left"/>
      <w:pPr>
        <w:tabs>
          <w:tab w:val="num" w:pos="3600"/>
        </w:tabs>
        <w:ind w:left="3600" w:hanging="360"/>
      </w:pPr>
      <w:rPr>
        <w:rFonts w:ascii="Wingdings" w:hAnsi="Wingdings" w:hint="default"/>
      </w:rPr>
    </w:lvl>
    <w:lvl w:ilvl="5" w:tplc="F99C7D82" w:tentative="1">
      <w:start w:val="1"/>
      <w:numFmt w:val="bullet"/>
      <w:lvlText w:val=""/>
      <w:lvlJc w:val="left"/>
      <w:pPr>
        <w:tabs>
          <w:tab w:val="num" w:pos="4320"/>
        </w:tabs>
        <w:ind w:left="4320" w:hanging="360"/>
      </w:pPr>
      <w:rPr>
        <w:rFonts w:ascii="Wingdings" w:hAnsi="Wingdings" w:hint="default"/>
      </w:rPr>
    </w:lvl>
    <w:lvl w:ilvl="6" w:tplc="6DD0399C" w:tentative="1">
      <w:start w:val="1"/>
      <w:numFmt w:val="bullet"/>
      <w:lvlText w:val=""/>
      <w:lvlJc w:val="left"/>
      <w:pPr>
        <w:tabs>
          <w:tab w:val="num" w:pos="5040"/>
        </w:tabs>
        <w:ind w:left="5040" w:hanging="360"/>
      </w:pPr>
      <w:rPr>
        <w:rFonts w:ascii="Wingdings" w:hAnsi="Wingdings" w:hint="default"/>
      </w:rPr>
    </w:lvl>
    <w:lvl w:ilvl="7" w:tplc="A8AAF586" w:tentative="1">
      <w:start w:val="1"/>
      <w:numFmt w:val="bullet"/>
      <w:lvlText w:val=""/>
      <w:lvlJc w:val="left"/>
      <w:pPr>
        <w:tabs>
          <w:tab w:val="num" w:pos="5760"/>
        </w:tabs>
        <w:ind w:left="5760" w:hanging="360"/>
      </w:pPr>
      <w:rPr>
        <w:rFonts w:ascii="Wingdings" w:hAnsi="Wingdings" w:hint="default"/>
      </w:rPr>
    </w:lvl>
    <w:lvl w:ilvl="8" w:tplc="DCDED57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1F6FB0"/>
    <w:multiLevelType w:val="hybridMultilevel"/>
    <w:tmpl w:val="57141218"/>
    <w:lvl w:ilvl="0" w:tplc="E9AAC94E">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953FA4"/>
    <w:multiLevelType w:val="hybridMultilevel"/>
    <w:tmpl w:val="2D4E6D1A"/>
    <w:lvl w:ilvl="0" w:tplc="9E3A8650">
      <w:start w:val="1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60221E"/>
    <w:multiLevelType w:val="hybridMultilevel"/>
    <w:tmpl w:val="6ED089E6"/>
    <w:lvl w:ilvl="0" w:tplc="4CACBBFE">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A6A3E79"/>
    <w:multiLevelType w:val="hybridMultilevel"/>
    <w:tmpl w:val="B7F0148A"/>
    <w:lvl w:ilvl="0" w:tplc="409AB420">
      <w:start w:val="1"/>
      <w:numFmt w:val="bullet"/>
      <w:lvlText w:val=""/>
      <w:lvlJc w:val="left"/>
      <w:pPr>
        <w:tabs>
          <w:tab w:val="num" w:pos="720"/>
        </w:tabs>
        <w:ind w:left="720" w:hanging="360"/>
      </w:pPr>
      <w:rPr>
        <w:rFonts w:ascii="Wingdings 3" w:hAnsi="Wingdings 3" w:hint="default"/>
      </w:rPr>
    </w:lvl>
    <w:lvl w:ilvl="1" w:tplc="C8723160" w:tentative="1">
      <w:start w:val="1"/>
      <w:numFmt w:val="bullet"/>
      <w:lvlText w:val=""/>
      <w:lvlJc w:val="left"/>
      <w:pPr>
        <w:tabs>
          <w:tab w:val="num" w:pos="1440"/>
        </w:tabs>
        <w:ind w:left="1440" w:hanging="360"/>
      </w:pPr>
      <w:rPr>
        <w:rFonts w:ascii="Wingdings 3" w:hAnsi="Wingdings 3" w:hint="default"/>
      </w:rPr>
    </w:lvl>
    <w:lvl w:ilvl="2" w:tplc="7C9026E0" w:tentative="1">
      <w:start w:val="1"/>
      <w:numFmt w:val="bullet"/>
      <w:lvlText w:val=""/>
      <w:lvlJc w:val="left"/>
      <w:pPr>
        <w:tabs>
          <w:tab w:val="num" w:pos="2160"/>
        </w:tabs>
        <w:ind w:left="2160" w:hanging="360"/>
      </w:pPr>
      <w:rPr>
        <w:rFonts w:ascii="Wingdings 3" w:hAnsi="Wingdings 3" w:hint="default"/>
      </w:rPr>
    </w:lvl>
    <w:lvl w:ilvl="3" w:tplc="B8063C00" w:tentative="1">
      <w:start w:val="1"/>
      <w:numFmt w:val="bullet"/>
      <w:lvlText w:val=""/>
      <w:lvlJc w:val="left"/>
      <w:pPr>
        <w:tabs>
          <w:tab w:val="num" w:pos="2880"/>
        </w:tabs>
        <w:ind w:left="2880" w:hanging="360"/>
      </w:pPr>
      <w:rPr>
        <w:rFonts w:ascii="Wingdings 3" w:hAnsi="Wingdings 3" w:hint="default"/>
      </w:rPr>
    </w:lvl>
    <w:lvl w:ilvl="4" w:tplc="470264E6" w:tentative="1">
      <w:start w:val="1"/>
      <w:numFmt w:val="bullet"/>
      <w:lvlText w:val=""/>
      <w:lvlJc w:val="left"/>
      <w:pPr>
        <w:tabs>
          <w:tab w:val="num" w:pos="3600"/>
        </w:tabs>
        <w:ind w:left="3600" w:hanging="360"/>
      </w:pPr>
      <w:rPr>
        <w:rFonts w:ascii="Wingdings 3" w:hAnsi="Wingdings 3" w:hint="default"/>
      </w:rPr>
    </w:lvl>
    <w:lvl w:ilvl="5" w:tplc="4030F1B6" w:tentative="1">
      <w:start w:val="1"/>
      <w:numFmt w:val="bullet"/>
      <w:lvlText w:val=""/>
      <w:lvlJc w:val="left"/>
      <w:pPr>
        <w:tabs>
          <w:tab w:val="num" w:pos="4320"/>
        </w:tabs>
        <w:ind w:left="4320" w:hanging="360"/>
      </w:pPr>
      <w:rPr>
        <w:rFonts w:ascii="Wingdings 3" w:hAnsi="Wingdings 3" w:hint="default"/>
      </w:rPr>
    </w:lvl>
    <w:lvl w:ilvl="6" w:tplc="956E31BE" w:tentative="1">
      <w:start w:val="1"/>
      <w:numFmt w:val="bullet"/>
      <w:lvlText w:val=""/>
      <w:lvlJc w:val="left"/>
      <w:pPr>
        <w:tabs>
          <w:tab w:val="num" w:pos="5040"/>
        </w:tabs>
        <w:ind w:left="5040" w:hanging="360"/>
      </w:pPr>
      <w:rPr>
        <w:rFonts w:ascii="Wingdings 3" w:hAnsi="Wingdings 3" w:hint="default"/>
      </w:rPr>
    </w:lvl>
    <w:lvl w:ilvl="7" w:tplc="A5F41E20" w:tentative="1">
      <w:start w:val="1"/>
      <w:numFmt w:val="bullet"/>
      <w:lvlText w:val=""/>
      <w:lvlJc w:val="left"/>
      <w:pPr>
        <w:tabs>
          <w:tab w:val="num" w:pos="5760"/>
        </w:tabs>
        <w:ind w:left="5760" w:hanging="360"/>
      </w:pPr>
      <w:rPr>
        <w:rFonts w:ascii="Wingdings 3" w:hAnsi="Wingdings 3" w:hint="default"/>
      </w:rPr>
    </w:lvl>
    <w:lvl w:ilvl="8" w:tplc="310CF940"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3C072AC7"/>
    <w:multiLevelType w:val="hybridMultilevel"/>
    <w:tmpl w:val="BE34468A"/>
    <w:lvl w:ilvl="0" w:tplc="6872693A">
      <w:start w:val="1"/>
      <w:numFmt w:val="bullet"/>
      <w:lvlText w:val=""/>
      <w:lvlJc w:val="left"/>
      <w:pPr>
        <w:tabs>
          <w:tab w:val="num" w:pos="720"/>
        </w:tabs>
        <w:ind w:left="720" w:hanging="360"/>
      </w:pPr>
      <w:rPr>
        <w:rFonts w:ascii="Wingdings 3" w:hAnsi="Wingdings 3" w:hint="default"/>
      </w:rPr>
    </w:lvl>
    <w:lvl w:ilvl="1" w:tplc="36C0D42E" w:tentative="1">
      <w:start w:val="1"/>
      <w:numFmt w:val="bullet"/>
      <w:lvlText w:val=""/>
      <w:lvlJc w:val="left"/>
      <w:pPr>
        <w:tabs>
          <w:tab w:val="num" w:pos="1440"/>
        </w:tabs>
        <w:ind w:left="1440" w:hanging="360"/>
      </w:pPr>
      <w:rPr>
        <w:rFonts w:ascii="Wingdings 3" w:hAnsi="Wingdings 3" w:hint="default"/>
      </w:rPr>
    </w:lvl>
    <w:lvl w:ilvl="2" w:tplc="7ECCD4FA" w:tentative="1">
      <w:start w:val="1"/>
      <w:numFmt w:val="bullet"/>
      <w:lvlText w:val=""/>
      <w:lvlJc w:val="left"/>
      <w:pPr>
        <w:tabs>
          <w:tab w:val="num" w:pos="2160"/>
        </w:tabs>
        <w:ind w:left="2160" w:hanging="360"/>
      </w:pPr>
      <w:rPr>
        <w:rFonts w:ascii="Wingdings 3" w:hAnsi="Wingdings 3" w:hint="default"/>
      </w:rPr>
    </w:lvl>
    <w:lvl w:ilvl="3" w:tplc="3C5877F2" w:tentative="1">
      <w:start w:val="1"/>
      <w:numFmt w:val="bullet"/>
      <w:lvlText w:val=""/>
      <w:lvlJc w:val="left"/>
      <w:pPr>
        <w:tabs>
          <w:tab w:val="num" w:pos="2880"/>
        </w:tabs>
        <w:ind w:left="2880" w:hanging="360"/>
      </w:pPr>
      <w:rPr>
        <w:rFonts w:ascii="Wingdings 3" w:hAnsi="Wingdings 3" w:hint="default"/>
      </w:rPr>
    </w:lvl>
    <w:lvl w:ilvl="4" w:tplc="05D651D0" w:tentative="1">
      <w:start w:val="1"/>
      <w:numFmt w:val="bullet"/>
      <w:lvlText w:val=""/>
      <w:lvlJc w:val="left"/>
      <w:pPr>
        <w:tabs>
          <w:tab w:val="num" w:pos="3600"/>
        </w:tabs>
        <w:ind w:left="3600" w:hanging="360"/>
      </w:pPr>
      <w:rPr>
        <w:rFonts w:ascii="Wingdings 3" w:hAnsi="Wingdings 3" w:hint="default"/>
      </w:rPr>
    </w:lvl>
    <w:lvl w:ilvl="5" w:tplc="0ADE33D2" w:tentative="1">
      <w:start w:val="1"/>
      <w:numFmt w:val="bullet"/>
      <w:lvlText w:val=""/>
      <w:lvlJc w:val="left"/>
      <w:pPr>
        <w:tabs>
          <w:tab w:val="num" w:pos="4320"/>
        </w:tabs>
        <w:ind w:left="4320" w:hanging="360"/>
      </w:pPr>
      <w:rPr>
        <w:rFonts w:ascii="Wingdings 3" w:hAnsi="Wingdings 3" w:hint="default"/>
      </w:rPr>
    </w:lvl>
    <w:lvl w:ilvl="6" w:tplc="4B8C9FEC" w:tentative="1">
      <w:start w:val="1"/>
      <w:numFmt w:val="bullet"/>
      <w:lvlText w:val=""/>
      <w:lvlJc w:val="left"/>
      <w:pPr>
        <w:tabs>
          <w:tab w:val="num" w:pos="5040"/>
        </w:tabs>
        <w:ind w:left="5040" w:hanging="360"/>
      </w:pPr>
      <w:rPr>
        <w:rFonts w:ascii="Wingdings 3" w:hAnsi="Wingdings 3" w:hint="default"/>
      </w:rPr>
    </w:lvl>
    <w:lvl w:ilvl="7" w:tplc="AC14F916" w:tentative="1">
      <w:start w:val="1"/>
      <w:numFmt w:val="bullet"/>
      <w:lvlText w:val=""/>
      <w:lvlJc w:val="left"/>
      <w:pPr>
        <w:tabs>
          <w:tab w:val="num" w:pos="5760"/>
        </w:tabs>
        <w:ind w:left="5760" w:hanging="360"/>
      </w:pPr>
      <w:rPr>
        <w:rFonts w:ascii="Wingdings 3" w:hAnsi="Wingdings 3" w:hint="default"/>
      </w:rPr>
    </w:lvl>
    <w:lvl w:ilvl="8" w:tplc="89F84F24"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3D7626E1"/>
    <w:multiLevelType w:val="hybridMultilevel"/>
    <w:tmpl w:val="9A5C5552"/>
    <w:lvl w:ilvl="0" w:tplc="B9A6B50A">
      <w:start w:val="1"/>
      <w:numFmt w:val="bullet"/>
      <w:lvlText w:val=""/>
      <w:lvlJc w:val="left"/>
      <w:pPr>
        <w:tabs>
          <w:tab w:val="num" w:pos="720"/>
        </w:tabs>
        <w:ind w:left="720" w:hanging="360"/>
      </w:pPr>
      <w:rPr>
        <w:rFonts w:ascii="Wingdings 3" w:hAnsi="Wingdings 3" w:hint="default"/>
      </w:rPr>
    </w:lvl>
    <w:lvl w:ilvl="1" w:tplc="BFE66996" w:tentative="1">
      <w:start w:val="1"/>
      <w:numFmt w:val="bullet"/>
      <w:lvlText w:val=""/>
      <w:lvlJc w:val="left"/>
      <w:pPr>
        <w:tabs>
          <w:tab w:val="num" w:pos="1440"/>
        </w:tabs>
        <w:ind w:left="1440" w:hanging="360"/>
      </w:pPr>
      <w:rPr>
        <w:rFonts w:ascii="Wingdings 3" w:hAnsi="Wingdings 3" w:hint="default"/>
      </w:rPr>
    </w:lvl>
    <w:lvl w:ilvl="2" w:tplc="2F0E9978" w:tentative="1">
      <w:start w:val="1"/>
      <w:numFmt w:val="bullet"/>
      <w:lvlText w:val=""/>
      <w:lvlJc w:val="left"/>
      <w:pPr>
        <w:tabs>
          <w:tab w:val="num" w:pos="2160"/>
        </w:tabs>
        <w:ind w:left="2160" w:hanging="360"/>
      </w:pPr>
      <w:rPr>
        <w:rFonts w:ascii="Wingdings 3" w:hAnsi="Wingdings 3" w:hint="default"/>
      </w:rPr>
    </w:lvl>
    <w:lvl w:ilvl="3" w:tplc="265A8F9C" w:tentative="1">
      <w:start w:val="1"/>
      <w:numFmt w:val="bullet"/>
      <w:lvlText w:val=""/>
      <w:lvlJc w:val="left"/>
      <w:pPr>
        <w:tabs>
          <w:tab w:val="num" w:pos="2880"/>
        </w:tabs>
        <w:ind w:left="2880" w:hanging="360"/>
      </w:pPr>
      <w:rPr>
        <w:rFonts w:ascii="Wingdings 3" w:hAnsi="Wingdings 3" w:hint="default"/>
      </w:rPr>
    </w:lvl>
    <w:lvl w:ilvl="4" w:tplc="E548B312" w:tentative="1">
      <w:start w:val="1"/>
      <w:numFmt w:val="bullet"/>
      <w:lvlText w:val=""/>
      <w:lvlJc w:val="left"/>
      <w:pPr>
        <w:tabs>
          <w:tab w:val="num" w:pos="3600"/>
        </w:tabs>
        <w:ind w:left="3600" w:hanging="360"/>
      </w:pPr>
      <w:rPr>
        <w:rFonts w:ascii="Wingdings 3" w:hAnsi="Wingdings 3" w:hint="default"/>
      </w:rPr>
    </w:lvl>
    <w:lvl w:ilvl="5" w:tplc="31944CF8" w:tentative="1">
      <w:start w:val="1"/>
      <w:numFmt w:val="bullet"/>
      <w:lvlText w:val=""/>
      <w:lvlJc w:val="left"/>
      <w:pPr>
        <w:tabs>
          <w:tab w:val="num" w:pos="4320"/>
        </w:tabs>
        <w:ind w:left="4320" w:hanging="360"/>
      </w:pPr>
      <w:rPr>
        <w:rFonts w:ascii="Wingdings 3" w:hAnsi="Wingdings 3" w:hint="default"/>
      </w:rPr>
    </w:lvl>
    <w:lvl w:ilvl="6" w:tplc="4F1072DA" w:tentative="1">
      <w:start w:val="1"/>
      <w:numFmt w:val="bullet"/>
      <w:lvlText w:val=""/>
      <w:lvlJc w:val="left"/>
      <w:pPr>
        <w:tabs>
          <w:tab w:val="num" w:pos="5040"/>
        </w:tabs>
        <w:ind w:left="5040" w:hanging="360"/>
      </w:pPr>
      <w:rPr>
        <w:rFonts w:ascii="Wingdings 3" w:hAnsi="Wingdings 3" w:hint="default"/>
      </w:rPr>
    </w:lvl>
    <w:lvl w:ilvl="7" w:tplc="B8622D5A" w:tentative="1">
      <w:start w:val="1"/>
      <w:numFmt w:val="bullet"/>
      <w:lvlText w:val=""/>
      <w:lvlJc w:val="left"/>
      <w:pPr>
        <w:tabs>
          <w:tab w:val="num" w:pos="5760"/>
        </w:tabs>
        <w:ind w:left="5760" w:hanging="360"/>
      </w:pPr>
      <w:rPr>
        <w:rFonts w:ascii="Wingdings 3" w:hAnsi="Wingdings 3" w:hint="default"/>
      </w:rPr>
    </w:lvl>
    <w:lvl w:ilvl="8" w:tplc="5AB44270"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40194008"/>
    <w:multiLevelType w:val="hybridMultilevel"/>
    <w:tmpl w:val="31282D20"/>
    <w:lvl w:ilvl="0" w:tplc="0B2C00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B51101"/>
    <w:multiLevelType w:val="hybridMultilevel"/>
    <w:tmpl w:val="1256B7D4"/>
    <w:lvl w:ilvl="0" w:tplc="49B29EF8">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8116DCE"/>
    <w:multiLevelType w:val="hybridMultilevel"/>
    <w:tmpl w:val="BFD6F60E"/>
    <w:lvl w:ilvl="0" w:tplc="76EE02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F73CD7"/>
    <w:multiLevelType w:val="hybridMultilevel"/>
    <w:tmpl w:val="30E4E99E"/>
    <w:lvl w:ilvl="0" w:tplc="0AD2555C">
      <w:start w:val="13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6F237E9"/>
    <w:multiLevelType w:val="hybridMultilevel"/>
    <w:tmpl w:val="4D5E7DDC"/>
    <w:lvl w:ilvl="0" w:tplc="0330878E">
      <w:start w:val="1"/>
      <w:numFmt w:val="bullet"/>
      <w:lvlText w:val=""/>
      <w:lvlJc w:val="left"/>
      <w:pPr>
        <w:tabs>
          <w:tab w:val="num" w:pos="720"/>
        </w:tabs>
        <w:ind w:left="720" w:hanging="360"/>
      </w:pPr>
      <w:rPr>
        <w:rFonts w:ascii="Wingdings 3" w:hAnsi="Wingdings 3" w:hint="default"/>
      </w:rPr>
    </w:lvl>
    <w:lvl w:ilvl="1" w:tplc="DF5C5806" w:tentative="1">
      <w:start w:val="1"/>
      <w:numFmt w:val="bullet"/>
      <w:lvlText w:val=""/>
      <w:lvlJc w:val="left"/>
      <w:pPr>
        <w:tabs>
          <w:tab w:val="num" w:pos="1440"/>
        </w:tabs>
        <w:ind w:left="1440" w:hanging="360"/>
      </w:pPr>
      <w:rPr>
        <w:rFonts w:ascii="Wingdings 3" w:hAnsi="Wingdings 3" w:hint="default"/>
      </w:rPr>
    </w:lvl>
    <w:lvl w:ilvl="2" w:tplc="344A556E" w:tentative="1">
      <w:start w:val="1"/>
      <w:numFmt w:val="bullet"/>
      <w:lvlText w:val=""/>
      <w:lvlJc w:val="left"/>
      <w:pPr>
        <w:tabs>
          <w:tab w:val="num" w:pos="2160"/>
        </w:tabs>
        <w:ind w:left="2160" w:hanging="360"/>
      </w:pPr>
      <w:rPr>
        <w:rFonts w:ascii="Wingdings 3" w:hAnsi="Wingdings 3" w:hint="default"/>
      </w:rPr>
    </w:lvl>
    <w:lvl w:ilvl="3" w:tplc="B0FE7378" w:tentative="1">
      <w:start w:val="1"/>
      <w:numFmt w:val="bullet"/>
      <w:lvlText w:val=""/>
      <w:lvlJc w:val="left"/>
      <w:pPr>
        <w:tabs>
          <w:tab w:val="num" w:pos="2880"/>
        </w:tabs>
        <w:ind w:left="2880" w:hanging="360"/>
      </w:pPr>
      <w:rPr>
        <w:rFonts w:ascii="Wingdings 3" w:hAnsi="Wingdings 3" w:hint="default"/>
      </w:rPr>
    </w:lvl>
    <w:lvl w:ilvl="4" w:tplc="2E6E8E16" w:tentative="1">
      <w:start w:val="1"/>
      <w:numFmt w:val="bullet"/>
      <w:lvlText w:val=""/>
      <w:lvlJc w:val="left"/>
      <w:pPr>
        <w:tabs>
          <w:tab w:val="num" w:pos="3600"/>
        </w:tabs>
        <w:ind w:left="3600" w:hanging="360"/>
      </w:pPr>
      <w:rPr>
        <w:rFonts w:ascii="Wingdings 3" w:hAnsi="Wingdings 3" w:hint="default"/>
      </w:rPr>
    </w:lvl>
    <w:lvl w:ilvl="5" w:tplc="5A32A610" w:tentative="1">
      <w:start w:val="1"/>
      <w:numFmt w:val="bullet"/>
      <w:lvlText w:val=""/>
      <w:lvlJc w:val="left"/>
      <w:pPr>
        <w:tabs>
          <w:tab w:val="num" w:pos="4320"/>
        </w:tabs>
        <w:ind w:left="4320" w:hanging="360"/>
      </w:pPr>
      <w:rPr>
        <w:rFonts w:ascii="Wingdings 3" w:hAnsi="Wingdings 3" w:hint="default"/>
      </w:rPr>
    </w:lvl>
    <w:lvl w:ilvl="6" w:tplc="25DA8510" w:tentative="1">
      <w:start w:val="1"/>
      <w:numFmt w:val="bullet"/>
      <w:lvlText w:val=""/>
      <w:lvlJc w:val="left"/>
      <w:pPr>
        <w:tabs>
          <w:tab w:val="num" w:pos="5040"/>
        </w:tabs>
        <w:ind w:left="5040" w:hanging="360"/>
      </w:pPr>
      <w:rPr>
        <w:rFonts w:ascii="Wingdings 3" w:hAnsi="Wingdings 3" w:hint="default"/>
      </w:rPr>
    </w:lvl>
    <w:lvl w:ilvl="7" w:tplc="1D9C4FB4" w:tentative="1">
      <w:start w:val="1"/>
      <w:numFmt w:val="bullet"/>
      <w:lvlText w:val=""/>
      <w:lvlJc w:val="left"/>
      <w:pPr>
        <w:tabs>
          <w:tab w:val="num" w:pos="5760"/>
        </w:tabs>
        <w:ind w:left="5760" w:hanging="360"/>
      </w:pPr>
      <w:rPr>
        <w:rFonts w:ascii="Wingdings 3" w:hAnsi="Wingdings 3" w:hint="default"/>
      </w:rPr>
    </w:lvl>
    <w:lvl w:ilvl="8" w:tplc="3B28F144"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577A2E5C"/>
    <w:multiLevelType w:val="hybridMultilevel"/>
    <w:tmpl w:val="64661B7E"/>
    <w:lvl w:ilvl="0" w:tplc="F388451C">
      <w:start w:val="1"/>
      <w:numFmt w:val="bullet"/>
      <w:lvlText w:val=""/>
      <w:lvlJc w:val="left"/>
      <w:pPr>
        <w:tabs>
          <w:tab w:val="num" w:pos="720"/>
        </w:tabs>
        <w:ind w:left="720" w:hanging="360"/>
      </w:pPr>
      <w:rPr>
        <w:rFonts w:ascii="Wingdings" w:hAnsi="Wingdings" w:hint="default"/>
      </w:rPr>
    </w:lvl>
    <w:lvl w:ilvl="1" w:tplc="B7F84AE8" w:tentative="1">
      <w:start w:val="1"/>
      <w:numFmt w:val="bullet"/>
      <w:lvlText w:val=""/>
      <w:lvlJc w:val="left"/>
      <w:pPr>
        <w:tabs>
          <w:tab w:val="num" w:pos="1440"/>
        </w:tabs>
        <w:ind w:left="1440" w:hanging="360"/>
      </w:pPr>
      <w:rPr>
        <w:rFonts w:ascii="Wingdings" w:hAnsi="Wingdings" w:hint="default"/>
      </w:rPr>
    </w:lvl>
    <w:lvl w:ilvl="2" w:tplc="3B50BCA6" w:tentative="1">
      <w:start w:val="1"/>
      <w:numFmt w:val="bullet"/>
      <w:lvlText w:val=""/>
      <w:lvlJc w:val="left"/>
      <w:pPr>
        <w:tabs>
          <w:tab w:val="num" w:pos="2160"/>
        </w:tabs>
        <w:ind w:left="2160" w:hanging="360"/>
      </w:pPr>
      <w:rPr>
        <w:rFonts w:ascii="Wingdings" w:hAnsi="Wingdings" w:hint="default"/>
      </w:rPr>
    </w:lvl>
    <w:lvl w:ilvl="3" w:tplc="D17AE752" w:tentative="1">
      <w:start w:val="1"/>
      <w:numFmt w:val="bullet"/>
      <w:lvlText w:val=""/>
      <w:lvlJc w:val="left"/>
      <w:pPr>
        <w:tabs>
          <w:tab w:val="num" w:pos="2880"/>
        </w:tabs>
        <w:ind w:left="2880" w:hanging="360"/>
      </w:pPr>
      <w:rPr>
        <w:rFonts w:ascii="Wingdings" w:hAnsi="Wingdings" w:hint="default"/>
      </w:rPr>
    </w:lvl>
    <w:lvl w:ilvl="4" w:tplc="BF4A2552" w:tentative="1">
      <w:start w:val="1"/>
      <w:numFmt w:val="bullet"/>
      <w:lvlText w:val=""/>
      <w:lvlJc w:val="left"/>
      <w:pPr>
        <w:tabs>
          <w:tab w:val="num" w:pos="3600"/>
        </w:tabs>
        <w:ind w:left="3600" w:hanging="360"/>
      </w:pPr>
      <w:rPr>
        <w:rFonts w:ascii="Wingdings" w:hAnsi="Wingdings" w:hint="default"/>
      </w:rPr>
    </w:lvl>
    <w:lvl w:ilvl="5" w:tplc="1ACA361A" w:tentative="1">
      <w:start w:val="1"/>
      <w:numFmt w:val="bullet"/>
      <w:lvlText w:val=""/>
      <w:lvlJc w:val="left"/>
      <w:pPr>
        <w:tabs>
          <w:tab w:val="num" w:pos="4320"/>
        </w:tabs>
        <w:ind w:left="4320" w:hanging="360"/>
      </w:pPr>
      <w:rPr>
        <w:rFonts w:ascii="Wingdings" w:hAnsi="Wingdings" w:hint="default"/>
      </w:rPr>
    </w:lvl>
    <w:lvl w:ilvl="6" w:tplc="0D46879A" w:tentative="1">
      <w:start w:val="1"/>
      <w:numFmt w:val="bullet"/>
      <w:lvlText w:val=""/>
      <w:lvlJc w:val="left"/>
      <w:pPr>
        <w:tabs>
          <w:tab w:val="num" w:pos="5040"/>
        </w:tabs>
        <w:ind w:left="5040" w:hanging="360"/>
      </w:pPr>
      <w:rPr>
        <w:rFonts w:ascii="Wingdings" w:hAnsi="Wingdings" w:hint="default"/>
      </w:rPr>
    </w:lvl>
    <w:lvl w:ilvl="7" w:tplc="9918B12A" w:tentative="1">
      <w:start w:val="1"/>
      <w:numFmt w:val="bullet"/>
      <w:lvlText w:val=""/>
      <w:lvlJc w:val="left"/>
      <w:pPr>
        <w:tabs>
          <w:tab w:val="num" w:pos="5760"/>
        </w:tabs>
        <w:ind w:left="5760" w:hanging="360"/>
      </w:pPr>
      <w:rPr>
        <w:rFonts w:ascii="Wingdings" w:hAnsi="Wingdings" w:hint="default"/>
      </w:rPr>
    </w:lvl>
    <w:lvl w:ilvl="8" w:tplc="477838E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7F45CF"/>
    <w:multiLevelType w:val="hybridMultilevel"/>
    <w:tmpl w:val="AB4290A0"/>
    <w:lvl w:ilvl="0" w:tplc="AC42FF14">
      <w:start w:val="1"/>
      <w:numFmt w:val="bullet"/>
      <w:lvlText w:val=""/>
      <w:lvlJc w:val="left"/>
      <w:pPr>
        <w:tabs>
          <w:tab w:val="num" w:pos="720"/>
        </w:tabs>
        <w:ind w:left="720" w:hanging="360"/>
      </w:pPr>
      <w:rPr>
        <w:rFonts w:ascii="Wingdings 3" w:hAnsi="Wingdings 3" w:hint="default"/>
      </w:rPr>
    </w:lvl>
    <w:lvl w:ilvl="1" w:tplc="4502D092" w:tentative="1">
      <w:start w:val="1"/>
      <w:numFmt w:val="bullet"/>
      <w:lvlText w:val=""/>
      <w:lvlJc w:val="left"/>
      <w:pPr>
        <w:tabs>
          <w:tab w:val="num" w:pos="1440"/>
        </w:tabs>
        <w:ind w:left="1440" w:hanging="360"/>
      </w:pPr>
      <w:rPr>
        <w:rFonts w:ascii="Wingdings 3" w:hAnsi="Wingdings 3" w:hint="default"/>
      </w:rPr>
    </w:lvl>
    <w:lvl w:ilvl="2" w:tplc="01C07C36" w:tentative="1">
      <w:start w:val="1"/>
      <w:numFmt w:val="bullet"/>
      <w:lvlText w:val=""/>
      <w:lvlJc w:val="left"/>
      <w:pPr>
        <w:tabs>
          <w:tab w:val="num" w:pos="2160"/>
        </w:tabs>
        <w:ind w:left="2160" w:hanging="360"/>
      </w:pPr>
      <w:rPr>
        <w:rFonts w:ascii="Wingdings 3" w:hAnsi="Wingdings 3" w:hint="default"/>
      </w:rPr>
    </w:lvl>
    <w:lvl w:ilvl="3" w:tplc="9AD216CE" w:tentative="1">
      <w:start w:val="1"/>
      <w:numFmt w:val="bullet"/>
      <w:lvlText w:val=""/>
      <w:lvlJc w:val="left"/>
      <w:pPr>
        <w:tabs>
          <w:tab w:val="num" w:pos="2880"/>
        </w:tabs>
        <w:ind w:left="2880" w:hanging="360"/>
      </w:pPr>
      <w:rPr>
        <w:rFonts w:ascii="Wingdings 3" w:hAnsi="Wingdings 3" w:hint="default"/>
      </w:rPr>
    </w:lvl>
    <w:lvl w:ilvl="4" w:tplc="1E70FD30" w:tentative="1">
      <w:start w:val="1"/>
      <w:numFmt w:val="bullet"/>
      <w:lvlText w:val=""/>
      <w:lvlJc w:val="left"/>
      <w:pPr>
        <w:tabs>
          <w:tab w:val="num" w:pos="3600"/>
        </w:tabs>
        <w:ind w:left="3600" w:hanging="360"/>
      </w:pPr>
      <w:rPr>
        <w:rFonts w:ascii="Wingdings 3" w:hAnsi="Wingdings 3" w:hint="default"/>
      </w:rPr>
    </w:lvl>
    <w:lvl w:ilvl="5" w:tplc="BBD8F9C0" w:tentative="1">
      <w:start w:val="1"/>
      <w:numFmt w:val="bullet"/>
      <w:lvlText w:val=""/>
      <w:lvlJc w:val="left"/>
      <w:pPr>
        <w:tabs>
          <w:tab w:val="num" w:pos="4320"/>
        </w:tabs>
        <w:ind w:left="4320" w:hanging="360"/>
      </w:pPr>
      <w:rPr>
        <w:rFonts w:ascii="Wingdings 3" w:hAnsi="Wingdings 3" w:hint="default"/>
      </w:rPr>
    </w:lvl>
    <w:lvl w:ilvl="6" w:tplc="C9C085B4" w:tentative="1">
      <w:start w:val="1"/>
      <w:numFmt w:val="bullet"/>
      <w:lvlText w:val=""/>
      <w:lvlJc w:val="left"/>
      <w:pPr>
        <w:tabs>
          <w:tab w:val="num" w:pos="5040"/>
        </w:tabs>
        <w:ind w:left="5040" w:hanging="360"/>
      </w:pPr>
      <w:rPr>
        <w:rFonts w:ascii="Wingdings 3" w:hAnsi="Wingdings 3" w:hint="default"/>
      </w:rPr>
    </w:lvl>
    <w:lvl w:ilvl="7" w:tplc="EBC6BF8A" w:tentative="1">
      <w:start w:val="1"/>
      <w:numFmt w:val="bullet"/>
      <w:lvlText w:val=""/>
      <w:lvlJc w:val="left"/>
      <w:pPr>
        <w:tabs>
          <w:tab w:val="num" w:pos="5760"/>
        </w:tabs>
        <w:ind w:left="5760" w:hanging="360"/>
      </w:pPr>
      <w:rPr>
        <w:rFonts w:ascii="Wingdings 3" w:hAnsi="Wingdings 3" w:hint="default"/>
      </w:rPr>
    </w:lvl>
    <w:lvl w:ilvl="8" w:tplc="95CEAD1C"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5D4E5486"/>
    <w:multiLevelType w:val="hybridMultilevel"/>
    <w:tmpl w:val="A37EA6BC"/>
    <w:lvl w:ilvl="0" w:tplc="E71E19DE">
      <w:start w:val="1"/>
      <w:numFmt w:val="bullet"/>
      <w:lvlText w:val=""/>
      <w:lvlJc w:val="left"/>
      <w:pPr>
        <w:tabs>
          <w:tab w:val="num" w:pos="720"/>
        </w:tabs>
        <w:ind w:left="720" w:hanging="360"/>
      </w:pPr>
      <w:rPr>
        <w:rFonts w:ascii="Wingdings 3" w:hAnsi="Wingdings 3" w:hint="default"/>
      </w:rPr>
    </w:lvl>
    <w:lvl w:ilvl="1" w:tplc="AC864680" w:tentative="1">
      <w:start w:val="1"/>
      <w:numFmt w:val="bullet"/>
      <w:lvlText w:val=""/>
      <w:lvlJc w:val="left"/>
      <w:pPr>
        <w:tabs>
          <w:tab w:val="num" w:pos="1440"/>
        </w:tabs>
        <w:ind w:left="1440" w:hanging="360"/>
      </w:pPr>
      <w:rPr>
        <w:rFonts w:ascii="Wingdings 3" w:hAnsi="Wingdings 3" w:hint="default"/>
      </w:rPr>
    </w:lvl>
    <w:lvl w:ilvl="2" w:tplc="17927AF4" w:tentative="1">
      <w:start w:val="1"/>
      <w:numFmt w:val="bullet"/>
      <w:lvlText w:val=""/>
      <w:lvlJc w:val="left"/>
      <w:pPr>
        <w:tabs>
          <w:tab w:val="num" w:pos="2160"/>
        </w:tabs>
        <w:ind w:left="2160" w:hanging="360"/>
      </w:pPr>
      <w:rPr>
        <w:rFonts w:ascii="Wingdings 3" w:hAnsi="Wingdings 3" w:hint="default"/>
      </w:rPr>
    </w:lvl>
    <w:lvl w:ilvl="3" w:tplc="6B6EED80" w:tentative="1">
      <w:start w:val="1"/>
      <w:numFmt w:val="bullet"/>
      <w:lvlText w:val=""/>
      <w:lvlJc w:val="left"/>
      <w:pPr>
        <w:tabs>
          <w:tab w:val="num" w:pos="2880"/>
        </w:tabs>
        <w:ind w:left="2880" w:hanging="360"/>
      </w:pPr>
      <w:rPr>
        <w:rFonts w:ascii="Wingdings 3" w:hAnsi="Wingdings 3" w:hint="default"/>
      </w:rPr>
    </w:lvl>
    <w:lvl w:ilvl="4" w:tplc="D1E829B8" w:tentative="1">
      <w:start w:val="1"/>
      <w:numFmt w:val="bullet"/>
      <w:lvlText w:val=""/>
      <w:lvlJc w:val="left"/>
      <w:pPr>
        <w:tabs>
          <w:tab w:val="num" w:pos="3600"/>
        </w:tabs>
        <w:ind w:left="3600" w:hanging="360"/>
      </w:pPr>
      <w:rPr>
        <w:rFonts w:ascii="Wingdings 3" w:hAnsi="Wingdings 3" w:hint="default"/>
      </w:rPr>
    </w:lvl>
    <w:lvl w:ilvl="5" w:tplc="0694DA30" w:tentative="1">
      <w:start w:val="1"/>
      <w:numFmt w:val="bullet"/>
      <w:lvlText w:val=""/>
      <w:lvlJc w:val="left"/>
      <w:pPr>
        <w:tabs>
          <w:tab w:val="num" w:pos="4320"/>
        </w:tabs>
        <w:ind w:left="4320" w:hanging="360"/>
      </w:pPr>
      <w:rPr>
        <w:rFonts w:ascii="Wingdings 3" w:hAnsi="Wingdings 3" w:hint="default"/>
      </w:rPr>
    </w:lvl>
    <w:lvl w:ilvl="6" w:tplc="E1F618F8" w:tentative="1">
      <w:start w:val="1"/>
      <w:numFmt w:val="bullet"/>
      <w:lvlText w:val=""/>
      <w:lvlJc w:val="left"/>
      <w:pPr>
        <w:tabs>
          <w:tab w:val="num" w:pos="5040"/>
        </w:tabs>
        <w:ind w:left="5040" w:hanging="360"/>
      </w:pPr>
      <w:rPr>
        <w:rFonts w:ascii="Wingdings 3" w:hAnsi="Wingdings 3" w:hint="default"/>
      </w:rPr>
    </w:lvl>
    <w:lvl w:ilvl="7" w:tplc="291C8682" w:tentative="1">
      <w:start w:val="1"/>
      <w:numFmt w:val="bullet"/>
      <w:lvlText w:val=""/>
      <w:lvlJc w:val="left"/>
      <w:pPr>
        <w:tabs>
          <w:tab w:val="num" w:pos="5760"/>
        </w:tabs>
        <w:ind w:left="5760" w:hanging="360"/>
      </w:pPr>
      <w:rPr>
        <w:rFonts w:ascii="Wingdings 3" w:hAnsi="Wingdings 3" w:hint="default"/>
      </w:rPr>
    </w:lvl>
    <w:lvl w:ilvl="8" w:tplc="9C58831C"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6A6C7621"/>
    <w:multiLevelType w:val="hybridMultilevel"/>
    <w:tmpl w:val="4784250C"/>
    <w:lvl w:ilvl="0" w:tplc="AA760938">
      <w:start w:val="1"/>
      <w:numFmt w:val="bullet"/>
      <w:lvlText w:val=""/>
      <w:lvlJc w:val="left"/>
      <w:pPr>
        <w:tabs>
          <w:tab w:val="num" w:pos="720"/>
        </w:tabs>
        <w:ind w:left="720" w:hanging="360"/>
      </w:pPr>
      <w:rPr>
        <w:rFonts w:ascii="Wingdings 3" w:hAnsi="Wingdings 3" w:hint="default"/>
      </w:rPr>
    </w:lvl>
    <w:lvl w:ilvl="1" w:tplc="0762B1B4" w:tentative="1">
      <w:start w:val="1"/>
      <w:numFmt w:val="bullet"/>
      <w:lvlText w:val=""/>
      <w:lvlJc w:val="left"/>
      <w:pPr>
        <w:tabs>
          <w:tab w:val="num" w:pos="1440"/>
        </w:tabs>
        <w:ind w:left="1440" w:hanging="360"/>
      </w:pPr>
      <w:rPr>
        <w:rFonts w:ascii="Wingdings 3" w:hAnsi="Wingdings 3" w:hint="default"/>
      </w:rPr>
    </w:lvl>
    <w:lvl w:ilvl="2" w:tplc="B512FAE0" w:tentative="1">
      <w:start w:val="1"/>
      <w:numFmt w:val="bullet"/>
      <w:lvlText w:val=""/>
      <w:lvlJc w:val="left"/>
      <w:pPr>
        <w:tabs>
          <w:tab w:val="num" w:pos="2160"/>
        </w:tabs>
        <w:ind w:left="2160" w:hanging="360"/>
      </w:pPr>
      <w:rPr>
        <w:rFonts w:ascii="Wingdings 3" w:hAnsi="Wingdings 3" w:hint="default"/>
      </w:rPr>
    </w:lvl>
    <w:lvl w:ilvl="3" w:tplc="1FE85F18" w:tentative="1">
      <w:start w:val="1"/>
      <w:numFmt w:val="bullet"/>
      <w:lvlText w:val=""/>
      <w:lvlJc w:val="left"/>
      <w:pPr>
        <w:tabs>
          <w:tab w:val="num" w:pos="2880"/>
        </w:tabs>
        <w:ind w:left="2880" w:hanging="360"/>
      </w:pPr>
      <w:rPr>
        <w:rFonts w:ascii="Wingdings 3" w:hAnsi="Wingdings 3" w:hint="default"/>
      </w:rPr>
    </w:lvl>
    <w:lvl w:ilvl="4" w:tplc="A0B0E958" w:tentative="1">
      <w:start w:val="1"/>
      <w:numFmt w:val="bullet"/>
      <w:lvlText w:val=""/>
      <w:lvlJc w:val="left"/>
      <w:pPr>
        <w:tabs>
          <w:tab w:val="num" w:pos="3600"/>
        </w:tabs>
        <w:ind w:left="3600" w:hanging="360"/>
      </w:pPr>
      <w:rPr>
        <w:rFonts w:ascii="Wingdings 3" w:hAnsi="Wingdings 3" w:hint="default"/>
      </w:rPr>
    </w:lvl>
    <w:lvl w:ilvl="5" w:tplc="8A7C576C" w:tentative="1">
      <w:start w:val="1"/>
      <w:numFmt w:val="bullet"/>
      <w:lvlText w:val=""/>
      <w:lvlJc w:val="left"/>
      <w:pPr>
        <w:tabs>
          <w:tab w:val="num" w:pos="4320"/>
        </w:tabs>
        <w:ind w:left="4320" w:hanging="360"/>
      </w:pPr>
      <w:rPr>
        <w:rFonts w:ascii="Wingdings 3" w:hAnsi="Wingdings 3" w:hint="default"/>
      </w:rPr>
    </w:lvl>
    <w:lvl w:ilvl="6" w:tplc="40BE11A0" w:tentative="1">
      <w:start w:val="1"/>
      <w:numFmt w:val="bullet"/>
      <w:lvlText w:val=""/>
      <w:lvlJc w:val="left"/>
      <w:pPr>
        <w:tabs>
          <w:tab w:val="num" w:pos="5040"/>
        </w:tabs>
        <w:ind w:left="5040" w:hanging="360"/>
      </w:pPr>
      <w:rPr>
        <w:rFonts w:ascii="Wingdings 3" w:hAnsi="Wingdings 3" w:hint="default"/>
      </w:rPr>
    </w:lvl>
    <w:lvl w:ilvl="7" w:tplc="78909C24" w:tentative="1">
      <w:start w:val="1"/>
      <w:numFmt w:val="bullet"/>
      <w:lvlText w:val=""/>
      <w:lvlJc w:val="left"/>
      <w:pPr>
        <w:tabs>
          <w:tab w:val="num" w:pos="5760"/>
        </w:tabs>
        <w:ind w:left="5760" w:hanging="360"/>
      </w:pPr>
      <w:rPr>
        <w:rFonts w:ascii="Wingdings 3" w:hAnsi="Wingdings 3" w:hint="default"/>
      </w:rPr>
    </w:lvl>
    <w:lvl w:ilvl="8" w:tplc="B50057FC"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6ABB4BBF"/>
    <w:multiLevelType w:val="hybridMultilevel"/>
    <w:tmpl w:val="219EFC54"/>
    <w:lvl w:ilvl="0" w:tplc="DD78D14C">
      <w:start w:val="1"/>
      <w:numFmt w:val="bullet"/>
      <w:lvlText w:val=""/>
      <w:lvlJc w:val="left"/>
      <w:pPr>
        <w:tabs>
          <w:tab w:val="num" w:pos="720"/>
        </w:tabs>
        <w:ind w:left="720" w:hanging="360"/>
      </w:pPr>
      <w:rPr>
        <w:rFonts w:ascii="Wingdings 3" w:hAnsi="Wingdings 3" w:hint="default"/>
      </w:rPr>
    </w:lvl>
    <w:lvl w:ilvl="1" w:tplc="E5D26AAA" w:tentative="1">
      <w:start w:val="1"/>
      <w:numFmt w:val="bullet"/>
      <w:lvlText w:val=""/>
      <w:lvlJc w:val="left"/>
      <w:pPr>
        <w:tabs>
          <w:tab w:val="num" w:pos="1440"/>
        </w:tabs>
        <w:ind w:left="1440" w:hanging="360"/>
      </w:pPr>
      <w:rPr>
        <w:rFonts w:ascii="Wingdings 3" w:hAnsi="Wingdings 3" w:hint="default"/>
      </w:rPr>
    </w:lvl>
    <w:lvl w:ilvl="2" w:tplc="688A0784" w:tentative="1">
      <w:start w:val="1"/>
      <w:numFmt w:val="bullet"/>
      <w:lvlText w:val=""/>
      <w:lvlJc w:val="left"/>
      <w:pPr>
        <w:tabs>
          <w:tab w:val="num" w:pos="2160"/>
        </w:tabs>
        <w:ind w:left="2160" w:hanging="360"/>
      </w:pPr>
      <w:rPr>
        <w:rFonts w:ascii="Wingdings 3" w:hAnsi="Wingdings 3" w:hint="default"/>
      </w:rPr>
    </w:lvl>
    <w:lvl w:ilvl="3" w:tplc="A176BAEA" w:tentative="1">
      <w:start w:val="1"/>
      <w:numFmt w:val="bullet"/>
      <w:lvlText w:val=""/>
      <w:lvlJc w:val="left"/>
      <w:pPr>
        <w:tabs>
          <w:tab w:val="num" w:pos="2880"/>
        </w:tabs>
        <w:ind w:left="2880" w:hanging="360"/>
      </w:pPr>
      <w:rPr>
        <w:rFonts w:ascii="Wingdings 3" w:hAnsi="Wingdings 3" w:hint="default"/>
      </w:rPr>
    </w:lvl>
    <w:lvl w:ilvl="4" w:tplc="40DE1696" w:tentative="1">
      <w:start w:val="1"/>
      <w:numFmt w:val="bullet"/>
      <w:lvlText w:val=""/>
      <w:lvlJc w:val="left"/>
      <w:pPr>
        <w:tabs>
          <w:tab w:val="num" w:pos="3600"/>
        </w:tabs>
        <w:ind w:left="3600" w:hanging="360"/>
      </w:pPr>
      <w:rPr>
        <w:rFonts w:ascii="Wingdings 3" w:hAnsi="Wingdings 3" w:hint="default"/>
      </w:rPr>
    </w:lvl>
    <w:lvl w:ilvl="5" w:tplc="B680F484" w:tentative="1">
      <w:start w:val="1"/>
      <w:numFmt w:val="bullet"/>
      <w:lvlText w:val=""/>
      <w:lvlJc w:val="left"/>
      <w:pPr>
        <w:tabs>
          <w:tab w:val="num" w:pos="4320"/>
        </w:tabs>
        <w:ind w:left="4320" w:hanging="360"/>
      </w:pPr>
      <w:rPr>
        <w:rFonts w:ascii="Wingdings 3" w:hAnsi="Wingdings 3" w:hint="default"/>
      </w:rPr>
    </w:lvl>
    <w:lvl w:ilvl="6" w:tplc="1C4292E0" w:tentative="1">
      <w:start w:val="1"/>
      <w:numFmt w:val="bullet"/>
      <w:lvlText w:val=""/>
      <w:lvlJc w:val="left"/>
      <w:pPr>
        <w:tabs>
          <w:tab w:val="num" w:pos="5040"/>
        </w:tabs>
        <w:ind w:left="5040" w:hanging="360"/>
      </w:pPr>
      <w:rPr>
        <w:rFonts w:ascii="Wingdings 3" w:hAnsi="Wingdings 3" w:hint="default"/>
      </w:rPr>
    </w:lvl>
    <w:lvl w:ilvl="7" w:tplc="13FA9A48" w:tentative="1">
      <w:start w:val="1"/>
      <w:numFmt w:val="bullet"/>
      <w:lvlText w:val=""/>
      <w:lvlJc w:val="left"/>
      <w:pPr>
        <w:tabs>
          <w:tab w:val="num" w:pos="5760"/>
        </w:tabs>
        <w:ind w:left="5760" w:hanging="360"/>
      </w:pPr>
      <w:rPr>
        <w:rFonts w:ascii="Wingdings 3" w:hAnsi="Wingdings 3" w:hint="default"/>
      </w:rPr>
    </w:lvl>
    <w:lvl w:ilvl="8" w:tplc="390A828A"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74C9049E"/>
    <w:multiLevelType w:val="hybridMultilevel"/>
    <w:tmpl w:val="A9D00B04"/>
    <w:lvl w:ilvl="0" w:tplc="FE00EA5E">
      <w:start w:val="1"/>
      <w:numFmt w:val="bullet"/>
      <w:lvlText w:val=""/>
      <w:lvlJc w:val="left"/>
      <w:pPr>
        <w:tabs>
          <w:tab w:val="num" w:pos="720"/>
        </w:tabs>
        <w:ind w:left="720" w:hanging="360"/>
      </w:pPr>
      <w:rPr>
        <w:rFonts w:ascii="Wingdings 3" w:hAnsi="Wingdings 3" w:hint="default"/>
      </w:rPr>
    </w:lvl>
    <w:lvl w:ilvl="1" w:tplc="E0FCA586" w:tentative="1">
      <w:start w:val="1"/>
      <w:numFmt w:val="bullet"/>
      <w:lvlText w:val=""/>
      <w:lvlJc w:val="left"/>
      <w:pPr>
        <w:tabs>
          <w:tab w:val="num" w:pos="1440"/>
        </w:tabs>
        <w:ind w:left="1440" w:hanging="360"/>
      </w:pPr>
      <w:rPr>
        <w:rFonts w:ascii="Wingdings 3" w:hAnsi="Wingdings 3" w:hint="default"/>
      </w:rPr>
    </w:lvl>
    <w:lvl w:ilvl="2" w:tplc="76401928" w:tentative="1">
      <w:start w:val="1"/>
      <w:numFmt w:val="bullet"/>
      <w:lvlText w:val=""/>
      <w:lvlJc w:val="left"/>
      <w:pPr>
        <w:tabs>
          <w:tab w:val="num" w:pos="2160"/>
        </w:tabs>
        <w:ind w:left="2160" w:hanging="360"/>
      </w:pPr>
      <w:rPr>
        <w:rFonts w:ascii="Wingdings 3" w:hAnsi="Wingdings 3" w:hint="default"/>
      </w:rPr>
    </w:lvl>
    <w:lvl w:ilvl="3" w:tplc="602ACA34" w:tentative="1">
      <w:start w:val="1"/>
      <w:numFmt w:val="bullet"/>
      <w:lvlText w:val=""/>
      <w:lvlJc w:val="left"/>
      <w:pPr>
        <w:tabs>
          <w:tab w:val="num" w:pos="2880"/>
        </w:tabs>
        <w:ind w:left="2880" w:hanging="360"/>
      </w:pPr>
      <w:rPr>
        <w:rFonts w:ascii="Wingdings 3" w:hAnsi="Wingdings 3" w:hint="default"/>
      </w:rPr>
    </w:lvl>
    <w:lvl w:ilvl="4" w:tplc="E7FEAF16" w:tentative="1">
      <w:start w:val="1"/>
      <w:numFmt w:val="bullet"/>
      <w:lvlText w:val=""/>
      <w:lvlJc w:val="left"/>
      <w:pPr>
        <w:tabs>
          <w:tab w:val="num" w:pos="3600"/>
        </w:tabs>
        <w:ind w:left="3600" w:hanging="360"/>
      </w:pPr>
      <w:rPr>
        <w:rFonts w:ascii="Wingdings 3" w:hAnsi="Wingdings 3" w:hint="default"/>
      </w:rPr>
    </w:lvl>
    <w:lvl w:ilvl="5" w:tplc="839C6834" w:tentative="1">
      <w:start w:val="1"/>
      <w:numFmt w:val="bullet"/>
      <w:lvlText w:val=""/>
      <w:lvlJc w:val="left"/>
      <w:pPr>
        <w:tabs>
          <w:tab w:val="num" w:pos="4320"/>
        </w:tabs>
        <w:ind w:left="4320" w:hanging="360"/>
      </w:pPr>
      <w:rPr>
        <w:rFonts w:ascii="Wingdings 3" w:hAnsi="Wingdings 3" w:hint="default"/>
      </w:rPr>
    </w:lvl>
    <w:lvl w:ilvl="6" w:tplc="0BA2A3D2" w:tentative="1">
      <w:start w:val="1"/>
      <w:numFmt w:val="bullet"/>
      <w:lvlText w:val=""/>
      <w:lvlJc w:val="left"/>
      <w:pPr>
        <w:tabs>
          <w:tab w:val="num" w:pos="5040"/>
        </w:tabs>
        <w:ind w:left="5040" w:hanging="360"/>
      </w:pPr>
      <w:rPr>
        <w:rFonts w:ascii="Wingdings 3" w:hAnsi="Wingdings 3" w:hint="default"/>
      </w:rPr>
    </w:lvl>
    <w:lvl w:ilvl="7" w:tplc="43708534" w:tentative="1">
      <w:start w:val="1"/>
      <w:numFmt w:val="bullet"/>
      <w:lvlText w:val=""/>
      <w:lvlJc w:val="left"/>
      <w:pPr>
        <w:tabs>
          <w:tab w:val="num" w:pos="5760"/>
        </w:tabs>
        <w:ind w:left="5760" w:hanging="360"/>
      </w:pPr>
      <w:rPr>
        <w:rFonts w:ascii="Wingdings 3" w:hAnsi="Wingdings 3" w:hint="default"/>
      </w:rPr>
    </w:lvl>
    <w:lvl w:ilvl="8" w:tplc="9FD2DE6E" w:tentative="1">
      <w:start w:val="1"/>
      <w:numFmt w:val="bullet"/>
      <w:lvlText w:val=""/>
      <w:lvlJc w:val="left"/>
      <w:pPr>
        <w:tabs>
          <w:tab w:val="num" w:pos="6480"/>
        </w:tabs>
        <w:ind w:left="6480" w:hanging="360"/>
      </w:pPr>
      <w:rPr>
        <w:rFonts w:ascii="Wingdings 3" w:hAnsi="Wingdings 3" w:hint="default"/>
      </w:rPr>
    </w:lvl>
  </w:abstractNum>
  <w:num w:numId="1">
    <w:abstractNumId w:val="21"/>
  </w:num>
  <w:num w:numId="2">
    <w:abstractNumId w:val="20"/>
  </w:num>
  <w:num w:numId="3">
    <w:abstractNumId w:val="22"/>
  </w:num>
  <w:num w:numId="4">
    <w:abstractNumId w:val="9"/>
  </w:num>
  <w:num w:numId="5">
    <w:abstractNumId w:val="16"/>
  </w:num>
  <w:num w:numId="6">
    <w:abstractNumId w:val="0"/>
  </w:num>
  <w:num w:numId="7">
    <w:abstractNumId w:val="18"/>
  </w:num>
  <w:num w:numId="8">
    <w:abstractNumId w:val="10"/>
  </w:num>
  <w:num w:numId="9">
    <w:abstractNumId w:val="17"/>
  </w:num>
  <w:num w:numId="10">
    <w:abstractNumId w:val="5"/>
  </w:num>
  <w:num w:numId="11">
    <w:abstractNumId w:val="11"/>
  </w:num>
  <w:num w:numId="12">
    <w:abstractNumId w:val="19"/>
  </w:num>
  <w:num w:numId="13">
    <w:abstractNumId w:val="3"/>
  </w:num>
  <w:num w:numId="14">
    <w:abstractNumId w:val="7"/>
  </w:num>
  <w:num w:numId="15">
    <w:abstractNumId w:val="13"/>
  </w:num>
  <w:num w:numId="16">
    <w:abstractNumId w:val="8"/>
  </w:num>
  <w:num w:numId="17">
    <w:abstractNumId w:val="14"/>
  </w:num>
  <w:num w:numId="18">
    <w:abstractNumId w:val="1"/>
  </w:num>
  <w:num w:numId="19">
    <w:abstractNumId w:val="12"/>
  </w:num>
  <w:num w:numId="20">
    <w:abstractNumId w:val="2"/>
  </w:num>
  <w:num w:numId="21">
    <w:abstractNumId w:val="15"/>
  </w:num>
  <w:num w:numId="22">
    <w:abstractNumId w:val="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71F"/>
    <w:rsid w:val="0000250D"/>
    <w:rsid w:val="00013354"/>
    <w:rsid w:val="00020214"/>
    <w:rsid w:val="0002264D"/>
    <w:rsid w:val="0002426A"/>
    <w:rsid w:val="00037161"/>
    <w:rsid w:val="00045323"/>
    <w:rsid w:val="00055B4E"/>
    <w:rsid w:val="00063784"/>
    <w:rsid w:val="00080674"/>
    <w:rsid w:val="00091597"/>
    <w:rsid w:val="000938F9"/>
    <w:rsid w:val="000B0FB3"/>
    <w:rsid w:val="000B70F7"/>
    <w:rsid w:val="000C7C2A"/>
    <w:rsid w:val="000D4B79"/>
    <w:rsid w:val="000E548B"/>
    <w:rsid w:val="0010155F"/>
    <w:rsid w:val="00103520"/>
    <w:rsid w:val="001261F7"/>
    <w:rsid w:val="00131E51"/>
    <w:rsid w:val="00132950"/>
    <w:rsid w:val="001430DD"/>
    <w:rsid w:val="0016673F"/>
    <w:rsid w:val="001835D8"/>
    <w:rsid w:val="00190B49"/>
    <w:rsid w:val="001A3C37"/>
    <w:rsid w:val="001A67B9"/>
    <w:rsid w:val="001B1B61"/>
    <w:rsid w:val="001D5F3B"/>
    <w:rsid w:val="001E07DB"/>
    <w:rsid w:val="00203D6E"/>
    <w:rsid w:val="0021104E"/>
    <w:rsid w:val="00223984"/>
    <w:rsid w:val="00235D3B"/>
    <w:rsid w:val="0024078B"/>
    <w:rsid w:val="00253CFD"/>
    <w:rsid w:val="0025732D"/>
    <w:rsid w:val="00262A0E"/>
    <w:rsid w:val="00277702"/>
    <w:rsid w:val="00282BA0"/>
    <w:rsid w:val="002837F5"/>
    <w:rsid w:val="002951E6"/>
    <w:rsid w:val="002A096D"/>
    <w:rsid w:val="002A1967"/>
    <w:rsid w:val="002B02E4"/>
    <w:rsid w:val="002D292D"/>
    <w:rsid w:val="002E6A3C"/>
    <w:rsid w:val="002E6A78"/>
    <w:rsid w:val="002F0D1B"/>
    <w:rsid w:val="002F2637"/>
    <w:rsid w:val="002F7462"/>
    <w:rsid w:val="003114B1"/>
    <w:rsid w:val="00314770"/>
    <w:rsid w:val="00317494"/>
    <w:rsid w:val="00322A79"/>
    <w:rsid w:val="00331F37"/>
    <w:rsid w:val="0033562D"/>
    <w:rsid w:val="00343427"/>
    <w:rsid w:val="00343D52"/>
    <w:rsid w:val="00344E42"/>
    <w:rsid w:val="00347790"/>
    <w:rsid w:val="00347F61"/>
    <w:rsid w:val="003551F7"/>
    <w:rsid w:val="003563FB"/>
    <w:rsid w:val="00362C5B"/>
    <w:rsid w:val="0038681F"/>
    <w:rsid w:val="00396962"/>
    <w:rsid w:val="003B0198"/>
    <w:rsid w:val="003B5406"/>
    <w:rsid w:val="003C761D"/>
    <w:rsid w:val="003C769E"/>
    <w:rsid w:val="003D246F"/>
    <w:rsid w:val="003D5A89"/>
    <w:rsid w:val="003F43BC"/>
    <w:rsid w:val="003F6928"/>
    <w:rsid w:val="004010B6"/>
    <w:rsid w:val="00412E98"/>
    <w:rsid w:val="00421946"/>
    <w:rsid w:val="00422C12"/>
    <w:rsid w:val="00423B60"/>
    <w:rsid w:val="00424E7B"/>
    <w:rsid w:val="0044208B"/>
    <w:rsid w:val="00452470"/>
    <w:rsid w:val="004608E3"/>
    <w:rsid w:val="00470096"/>
    <w:rsid w:val="00471D19"/>
    <w:rsid w:val="0047415D"/>
    <w:rsid w:val="00476CC4"/>
    <w:rsid w:val="004A15D7"/>
    <w:rsid w:val="004A4FAF"/>
    <w:rsid w:val="004A7D55"/>
    <w:rsid w:val="004B471F"/>
    <w:rsid w:val="004D247D"/>
    <w:rsid w:val="004D5F94"/>
    <w:rsid w:val="004E5B37"/>
    <w:rsid w:val="004E6CBB"/>
    <w:rsid w:val="004F3D58"/>
    <w:rsid w:val="004F41F9"/>
    <w:rsid w:val="004F56C5"/>
    <w:rsid w:val="00503000"/>
    <w:rsid w:val="00523153"/>
    <w:rsid w:val="00541548"/>
    <w:rsid w:val="00542941"/>
    <w:rsid w:val="005429B4"/>
    <w:rsid w:val="005526C0"/>
    <w:rsid w:val="00566F3D"/>
    <w:rsid w:val="0057131F"/>
    <w:rsid w:val="00581849"/>
    <w:rsid w:val="005832C1"/>
    <w:rsid w:val="00586855"/>
    <w:rsid w:val="0059271E"/>
    <w:rsid w:val="0059794A"/>
    <w:rsid w:val="005A081B"/>
    <w:rsid w:val="005A2E28"/>
    <w:rsid w:val="005B14B2"/>
    <w:rsid w:val="005B7C3B"/>
    <w:rsid w:val="005C1D6A"/>
    <w:rsid w:val="005C5654"/>
    <w:rsid w:val="005C6312"/>
    <w:rsid w:val="005E4E20"/>
    <w:rsid w:val="005E6E9F"/>
    <w:rsid w:val="005F15A6"/>
    <w:rsid w:val="00600982"/>
    <w:rsid w:val="00612409"/>
    <w:rsid w:val="00612A45"/>
    <w:rsid w:val="00613B71"/>
    <w:rsid w:val="0062091C"/>
    <w:rsid w:val="0062439E"/>
    <w:rsid w:val="00631928"/>
    <w:rsid w:val="00635A28"/>
    <w:rsid w:val="0063675A"/>
    <w:rsid w:val="006535AD"/>
    <w:rsid w:val="00654DAE"/>
    <w:rsid w:val="00661C3A"/>
    <w:rsid w:val="00664073"/>
    <w:rsid w:val="0066767A"/>
    <w:rsid w:val="00670220"/>
    <w:rsid w:val="00673BD3"/>
    <w:rsid w:val="00673F33"/>
    <w:rsid w:val="00675FCC"/>
    <w:rsid w:val="006974EF"/>
    <w:rsid w:val="006A168E"/>
    <w:rsid w:val="006A1EE7"/>
    <w:rsid w:val="006A6DD3"/>
    <w:rsid w:val="006B1571"/>
    <w:rsid w:val="006B1F05"/>
    <w:rsid w:val="006B5373"/>
    <w:rsid w:val="006C2B1F"/>
    <w:rsid w:val="006D086A"/>
    <w:rsid w:val="006D39E7"/>
    <w:rsid w:val="006D6292"/>
    <w:rsid w:val="007004DC"/>
    <w:rsid w:val="00706271"/>
    <w:rsid w:val="00706AB5"/>
    <w:rsid w:val="00707987"/>
    <w:rsid w:val="00722AFD"/>
    <w:rsid w:val="007261E5"/>
    <w:rsid w:val="00735829"/>
    <w:rsid w:val="00735906"/>
    <w:rsid w:val="00743D36"/>
    <w:rsid w:val="00745B6B"/>
    <w:rsid w:val="00763187"/>
    <w:rsid w:val="00763450"/>
    <w:rsid w:val="00772E7E"/>
    <w:rsid w:val="007740EF"/>
    <w:rsid w:val="00776C98"/>
    <w:rsid w:val="00783A01"/>
    <w:rsid w:val="00786BC2"/>
    <w:rsid w:val="007929B1"/>
    <w:rsid w:val="00795867"/>
    <w:rsid w:val="00795B12"/>
    <w:rsid w:val="00797687"/>
    <w:rsid w:val="007A13DB"/>
    <w:rsid w:val="007A151A"/>
    <w:rsid w:val="007A423B"/>
    <w:rsid w:val="007B17D1"/>
    <w:rsid w:val="007B50A0"/>
    <w:rsid w:val="007C1C30"/>
    <w:rsid w:val="007D2D13"/>
    <w:rsid w:val="007D43C0"/>
    <w:rsid w:val="007D5DA0"/>
    <w:rsid w:val="007E62C5"/>
    <w:rsid w:val="007F23EA"/>
    <w:rsid w:val="007F738F"/>
    <w:rsid w:val="008007B0"/>
    <w:rsid w:val="00804462"/>
    <w:rsid w:val="0081688F"/>
    <w:rsid w:val="00817BB0"/>
    <w:rsid w:val="00823766"/>
    <w:rsid w:val="00835C8F"/>
    <w:rsid w:val="0084310F"/>
    <w:rsid w:val="00851B71"/>
    <w:rsid w:val="00853C07"/>
    <w:rsid w:val="0086238D"/>
    <w:rsid w:val="008651AD"/>
    <w:rsid w:val="0087311F"/>
    <w:rsid w:val="00883B5C"/>
    <w:rsid w:val="0089248B"/>
    <w:rsid w:val="00897158"/>
    <w:rsid w:val="008A0417"/>
    <w:rsid w:val="008A0A10"/>
    <w:rsid w:val="008A76B0"/>
    <w:rsid w:val="008C0BB6"/>
    <w:rsid w:val="008C673B"/>
    <w:rsid w:val="008D2DE5"/>
    <w:rsid w:val="008D44D1"/>
    <w:rsid w:val="008D5E70"/>
    <w:rsid w:val="008E22E3"/>
    <w:rsid w:val="008E303D"/>
    <w:rsid w:val="008E3AAC"/>
    <w:rsid w:val="008E6D7E"/>
    <w:rsid w:val="008F6847"/>
    <w:rsid w:val="009156B9"/>
    <w:rsid w:val="009214D4"/>
    <w:rsid w:val="00927B1B"/>
    <w:rsid w:val="00937E4A"/>
    <w:rsid w:val="009503F4"/>
    <w:rsid w:val="0098022E"/>
    <w:rsid w:val="00981686"/>
    <w:rsid w:val="009817C0"/>
    <w:rsid w:val="00984491"/>
    <w:rsid w:val="00990F1A"/>
    <w:rsid w:val="00994E5E"/>
    <w:rsid w:val="009B7F4A"/>
    <w:rsid w:val="009C0B1E"/>
    <w:rsid w:val="009C1CB6"/>
    <w:rsid w:val="009C571B"/>
    <w:rsid w:val="009D0014"/>
    <w:rsid w:val="009D047B"/>
    <w:rsid w:val="009D1542"/>
    <w:rsid w:val="009D6518"/>
    <w:rsid w:val="009E050F"/>
    <w:rsid w:val="009F4B2E"/>
    <w:rsid w:val="00A011A6"/>
    <w:rsid w:val="00A01202"/>
    <w:rsid w:val="00A10D69"/>
    <w:rsid w:val="00A177B9"/>
    <w:rsid w:val="00A17826"/>
    <w:rsid w:val="00A2313D"/>
    <w:rsid w:val="00A309A1"/>
    <w:rsid w:val="00A30C99"/>
    <w:rsid w:val="00A33173"/>
    <w:rsid w:val="00A37B71"/>
    <w:rsid w:val="00A511CA"/>
    <w:rsid w:val="00A536DB"/>
    <w:rsid w:val="00A57C9C"/>
    <w:rsid w:val="00A61CC8"/>
    <w:rsid w:val="00A66196"/>
    <w:rsid w:val="00A66351"/>
    <w:rsid w:val="00A71121"/>
    <w:rsid w:val="00A7264B"/>
    <w:rsid w:val="00A72F14"/>
    <w:rsid w:val="00A73B8E"/>
    <w:rsid w:val="00A82F82"/>
    <w:rsid w:val="00A84340"/>
    <w:rsid w:val="00A915D7"/>
    <w:rsid w:val="00AA252E"/>
    <w:rsid w:val="00AA2F6B"/>
    <w:rsid w:val="00AA4B6C"/>
    <w:rsid w:val="00AB20FC"/>
    <w:rsid w:val="00AB7A1C"/>
    <w:rsid w:val="00AB7B3F"/>
    <w:rsid w:val="00AC0A35"/>
    <w:rsid w:val="00AC5AD4"/>
    <w:rsid w:val="00AD1960"/>
    <w:rsid w:val="00AD42E8"/>
    <w:rsid w:val="00AD448B"/>
    <w:rsid w:val="00AD600E"/>
    <w:rsid w:val="00B01500"/>
    <w:rsid w:val="00B12902"/>
    <w:rsid w:val="00B209C0"/>
    <w:rsid w:val="00B20F6B"/>
    <w:rsid w:val="00B23C9C"/>
    <w:rsid w:val="00B33CBC"/>
    <w:rsid w:val="00B3477A"/>
    <w:rsid w:val="00B41561"/>
    <w:rsid w:val="00B41812"/>
    <w:rsid w:val="00B4223D"/>
    <w:rsid w:val="00B452A6"/>
    <w:rsid w:val="00B56553"/>
    <w:rsid w:val="00B763B4"/>
    <w:rsid w:val="00B82889"/>
    <w:rsid w:val="00B8718E"/>
    <w:rsid w:val="00B96868"/>
    <w:rsid w:val="00BA6AFA"/>
    <w:rsid w:val="00BB0207"/>
    <w:rsid w:val="00BB394D"/>
    <w:rsid w:val="00BB61FD"/>
    <w:rsid w:val="00BC4B38"/>
    <w:rsid w:val="00BD19A2"/>
    <w:rsid w:val="00BD2563"/>
    <w:rsid w:val="00BD72A1"/>
    <w:rsid w:val="00BF5EE0"/>
    <w:rsid w:val="00BF6368"/>
    <w:rsid w:val="00C01B37"/>
    <w:rsid w:val="00C0434C"/>
    <w:rsid w:val="00C13B23"/>
    <w:rsid w:val="00C20BE4"/>
    <w:rsid w:val="00C25536"/>
    <w:rsid w:val="00C427ED"/>
    <w:rsid w:val="00C43C5D"/>
    <w:rsid w:val="00C46793"/>
    <w:rsid w:val="00C6277B"/>
    <w:rsid w:val="00C944E7"/>
    <w:rsid w:val="00CA07E6"/>
    <w:rsid w:val="00CB0E39"/>
    <w:rsid w:val="00CD0219"/>
    <w:rsid w:val="00CE4EC1"/>
    <w:rsid w:val="00D0084F"/>
    <w:rsid w:val="00D05F24"/>
    <w:rsid w:val="00D21058"/>
    <w:rsid w:val="00D24447"/>
    <w:rsid w:val="00D406D6"/>
    <w:rsid w:val="00D41979"/>
    <w:rsid w:val="00D4743B"/>
    <w:rsid w:val="00D631AF"/>
    <w:rsid w:val="00D6475F"/>
    <w:rsid w:val="00D661E5"/>
    <w:rsid w:val="00D72239"/>
    <w:rsid w:val="00D74B71"/>
    <w:rsid w:val="00D8072D"/>
    <w:rsid w:val="00D91557"/>
    <w:rsid w:val="00DA0DED"/>
    <w:rsid w:val="00DA70B0"/>
    <w:rsid w:val="00DB2FAC"/>
    <w:rsid w:val="00DB3E2E"/>
    <w:rsid w:val="00DB7786"/>
    <w:rsid w:val="00DD6356"/>
    <w:rsid w:val="00DD7663"/>
    <w:rsid w:val="00DE13EF"/>
    <w:rsid w:val="00DE2839"/>
    <w:rsid w:val="00DE4C03"/>
    <w:rsid w:val="00DF633F"/>
    <w:rsid w:val="00E04236"/>
    <w:rsid w:val="00E04C13"/>
    <w:rsid w:val="00E11686"/>
    <w:rsid w:val="00E2550D"/>
    <w:rsid w:val="00E437A0"/>
    <w:rsid w:val="00E4464E"/>
    <w:rsid w:val="00E51A71"/>
    <w:rsid w:val="00E5257D"/>
    <w:rsid w:val="00E525AB"/>
    <w:rsid w:val="00E5422B"/>
    <w:rsid w:val="00E71286"/>
    <w:rsid w:val="00E80FF9"/>
    <w:rsid w:val="00E82C58"/>
    <w:rsid w:val="00E849F3"/>
    <w:rsid w:val="00EA3047"/>
    <w:rsid w:val="00EA3CCD"/>
    <w:rsid w:val="00EA46E9"/>
    <w:rsid w:val="00EC4611"/>
    <w:rsid w:val="00EC6B96"/>
    <w:rsid w:val="00ED126F"/>
    <w:rsid w:val="00EF1710"/>
    <w:rsid w:val="00EF471D"/>
    <w:rsid w:val="00F006E7"/>
    <w:rsid w:val="00F05E00"/>
    <w:rsid w:val="00F0601B"/>
    <w:rsid w:val="00F13F06"/>
    <w:rsid w:val="00F1552B"/>
    <w:rsid w:val="00F15F5F"/>
    <w:rsid w:val="00F2625E"/>
    <w:rsid w:val="00F3553B"/>
    <w:rsid w:val="00F3623F"/>
    <w:rsid w:val="00F46BAE"/>
    <w:rsid w:val="00F51D7B"/>
    <w:rsid w:val="00F5214B"/>
    <w:rsid w:val="00F61181"/>
    <w:rsid w:val="00F83970"/>
    <w:rsid w:val="00F964E7"/>
    <w:rsid w:val="00F975D8"/>
    <w:rsid w:val="00FA3AFB"/>
    <w:rsid w:val="00FB3DB9"/>
    <w:rsid w:val="00FB4619"/>
    <w:rsid w:val="00FC4F6C"/>
    <w:rsid w:val="00FF6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4C909DF-1661-4281-AFD2-09700EC2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2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356"/>
    <w:pPr>
      <w:ind w:left="720"/>
      <w:contextualSpacing/>
    </w:pPr>
  </w:style>
  <w:style w:type="paragraph" w:styleId="Header">
    <w:name w:val="header"/>
    <w:basedOn w:val="Normal"/>
    <w:link w:val="HeaderChar"/>
    <w:uiPriority w:val="99"/>
    <w:unhideWhenUsed/>
    <w:rsid w:val="000806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674"/>
  </w:style>
  <w:style w:type="paragraph" w:styleId="Footer">
    <w:name w:val="footer"/>
    <w:basedOn w:val="Normal"/>
    <w:link w:val="FooterChar"/>
    <w:uiPriority w:val="99"/>
    <w:unhideWhenUsed/>
    <w:rsid w:val="000806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674"/>
  </w:style>
  <w:style w:type="paragraph" w:styleId="BalloonText">
    <w:name w:val="Balloon Text"/>
    <w:basedOn w:val="Normal"/>
    <w:link w:val="BalloonTextChar"/>
    <w:uiPriority w:val="99"/>
    <w:semiHidden/>
    <w:unhideWhenUsed/>
    <w:rsid w:val="00E849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9F3"/>
    <w:rPr>
      <w:rFonts w:ascii="Segoe UI" w:hAnsi="Segoe UI" w:cs="Segoe UI"/>
      <w:sz w:val="18"/>
      <w:szCs w:val="18"/>
    </w:rPr>
  </w:style>
  <w:style w:type="character" w:customStyle="1" w:styleId="ind">
    <w:name w:val="ind"/>
    <w:basedOn w:val="DefaultParagraphFont"/>
    <w:rsid w:val="009C0B1E"/>
  </w:style>
  <w:style w:type="paragraph" w:styleId="NoSpacing">
    <w:name w:val="No Spacing"/>
    <w:uiPriority w:val="1"/>
    <w:qFormat/>
    <w:rsid w:val="002951E6"/>
    <w:pPr>
      <w:spacing w:after="0" w:line="240" w:lineRule="auto"/>
    </w:pPr>
  </w:style>
  <w:style w:type="character" w:styleId="Hyperlink">
    <w:name w:val="Hyperlink"/>
    <w:basedOn w:val="DefaultParagraphFont"/>
    <w:uiPriority w:val="99"/>
    <w:unhideWhenUsed/>
    <w:rsid w:val="004A7D55"/>
    <w:rPr>
      <w:color w:val="0563C1" w:themeColor="hyperlink"/>
      <w:u w:val="single"/>
    </w:rPr>
  </w:style>
  <w:style w:type="character" w:customStyle="1" w:styleId="UnresolvedMention">
    <w:name w:val="Unresolved Mention"/>
    <w:basedOn w:val="DefaultParagraphFont"/>
    <w:uiPriority w:val="99"/>
    <w:semiHidden/>
    <w:unhideWhenUsed/>
    <w:rsid w:val="00F1552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3403">
      <w:bodyDiv w:val="1"/>
      <w:marLeft w:val="0"/>
      <w:marRight w:val="0"/>
      <w:marTop w:val="0"/>
      <w:marBottom w:val="0"/>
      <w:divBdr>
        <w:top w:val="none" w:sz="0" w:space="0" w:color="auto"/>
        <w:left w:val="none" w:sz="0" w:space="0" w:color="auto"/>
        <w:bottom w:val="none" w:sz="0" w:space="0" w:color="auto"/>
        <w:right w:val="none" w:sz="0" w:space="0" w:color="auto"/>
      </w:divBdr>
      <w:divsChild>
        <w:div w:id="260994166">
          <w:marLeft w:val="547"/>
          <w:marRight w:val="0"/>
          <w:marTop w:val="200"/>
          <w:marBottom w:val="0"/>
          <w:divBdr>
            <w:top w:val="none" w:sz="0" w:space="0" w:color="auto"/>
            <w:left w:val="none" w:sz="0" w:space="0" w:color="auto"/>
            <w:bottom w:val="none" w:sz="0" w:space="0" w:color="auto"/>
            <w:right w:val="none" w:sz="0" w:space="0" w:color="auto"/>
          </w:divBdr>
        </w:div>
      </w:divsChild>
    </w:div>
    <w:div w:id="161315238">
      <w:bodyDiv w:val="1"/>
      <w:marLeft w:val="0"/>
      <w:marRight w:val="0"/>
      <w:marTop w:val="0"/>
      <w:marBottom w:val="0"/>
      <w:divBdr>
        <w:top w:val="none" w:sz="0" w:space="0" w:color="auto"/>
        <w:left w:val="none" w:sz="0" w:space="0" w:color="auto"/>
        <w:bottom w:val="none" w:sz="0" w:space="0" w:color="auto"/>
        <w:right w:val="none" w:sz="0" w:space="0" w:color="auto"/>
      </w:divBdr>
      <w:divsChild>
        <w:div w:id="1175682067">
          <w:marLeft w:val="547"/>
          <w:marRight w:val="0"/>
          <w:marTop w:val="200"/>
          <w:marBottom w:val="0"/>
          <w:divBdr>
            <w:top w:val="none" w:sz="0" w:space="0" w:color="auto"/>
            <w:left w:val="none" w:sz="0" w:space="0" w:color="auto"/>
            <w:bottom w:val="none" w:sz="0" w:space="0" w:color="auto"/>
            <w:right w:val="none" w:sz="0" w:space="0" w:color="auto"/>
          </w:divBdr>
        </w:div>
        <w:div w:id="861864163">
          <w:marLeft w:val="547"/>
          <w:marRight w:val="0"/>
          <w:marTop w:val="200"/>
          <w:marBottom w:val="0"/>
          <w:divBdr>
            <w:top w:val="none" w:sz="0" w:space="0" w:color="auto"/>
            <w:left w:val="none" w:sz="0" w:space="0" w:color="auto"/>
            <w:bottom w:val="none" w:sz="0" w:space="0" w:color="auto"/>
            <w:right w:val="none" w:sz="0" w:space="0" w:color="auto"/>
          </w:divBdr>
        </w:div>
        <w:div w:id="198861514">
          <w:marLeft w:val="547"/>
          <w:marRight w:val="0"/>
          <w:marTop w:val="200"/>
          <w:marBottom w:val="0"/>
          <w:divBdr>
            <w:top w:val="none" w:sz="0" w:space="0" w:color="auto"/>
            <w:left w:val="none" w:sz="0" w:space="0" w:color="auto"/>
            <w:bottom w:val="none" w:sz="0" w:space="0" w:color="auto"/>
            <w:right w:val="none" w:sz="0" w:space="0" w:color="auto"/>
          </w:divBdr>
        </w:div>
        <w:div w:id="1043747916">
          <w:marLeft w:val="547"/>
          <w:marRight w:val="0"/>
          <w:marTop w:val="200"/>
          <w:marBottom w:val="0"/>
          <w:divBdr>
            <w:top w:val="none" w:sz="0" w:space="0" w:color="auto"/>
            <w:left w:val="none" w:sz="0" w:space="0" w:color="auto"/>
            <w:bottom w:val="none" w:sz="0" w:space="0" w:color="auto"/>
            <w:right w:val="none" w:sz="0" w:space="0" w:color="auto"/>
          </w:divBdr>
        </w:div>
        <w:div w:id="495658490">
          <w:marLeft w:val="547"/>
          <w:marRight w:val="0"/>
          <w:marTop w:val="200"/>
          <w:marBottom w:val="0"/>
          <w:divBdr>
            <w:top w:val="none" w:sz="0" w:space="0" w:color="auto"/>
            <w:left w:val="none" w:sz="0" w:space="0" w:color="auto"/>
            <w:bottom w:val="none" w:sz="0" w:space="0" w:color="auto"/>
            <w:right w:val="none" w:sz="0" w:space="0" w:color="auto"/>
          </w:divBdr>
        </w:div>
      </w:divsChild>
    </w:div>
    <w:div w:id="174655540">
      <w:bodyDiv w:val="1"/>
      <w:marLeft w:val="0"/>
      <w:marRight w:val="0"/>
      <w:marTop w:val="0"/>
      <w:marBottom w:val="0"/>
      <w:divBdr>
        <w:top w:val="none" w:sz="0" w:space="0" w:color="auto"/>
        <w:left w:val="none" w:sz="0" w:space="0" w:color="auto"/>
        <w:bottom w:val="none" w:sz="0" w:space="0" w:color="auto"/>
        <w:right w:val="none" w:sz="0" w:space="0" w:color="auto"/>
      </w:divBdr>
      <w:divsChild>
        <w:div w:id="344016479">
          <w:marLeft w:val="547"/>
          <w:marRight w:val="0"/>
          <w:marTop w:val="200"/>
          <w:marBottom w:val="0"/>
          <w:divBdr>
            <w:top w:val="none" w:sz="0" w:space="0" w:color="auto"/>
            <w:left w:val="none" w:sz="0" w:space="0" w:color="auto"/>
            <w:bottom w:val="none" w:sz="0" w:space="0" w:color="auto"/>
            <w:right w:val="none" w:sz="0" w:space="0" w:color="auto"/>
          </w:divBdr>
        </w:div>
        <w:div w:id="23600794">
          <w:marLeft w:val="547"/>
          <w:marRight w:val="0"/>
          <w:marTop w:val="200"/>
          <w:marBottom w:val="0"/>
          <w:divBdr>
            <w:top w:val="none" w:sz="0" w:space="0" w:color="auto"/>
            <w:left w:val="none" w:sz="0" w:space="0" w:color="auto"/>
            <w:bottom w:val="none" w:sz="0" w:space="0" w:color="auto"/>
            <w:right w:val="none" w:sz="0" w:space="0" w:color="auto"/>
          </w:divBdr>
        </w:div>
      </w:divsChild>
    </w:div>
    <w:div w:id="616985973">
      <w:bodyDiv w:val="1"/>
      <w:marLeft w:val="0"/>
      <w:marRight w:val="0"/>
      <w:marTop w:val="0"/>
      <w:marBottom w:val="0"/>
      <w:divBdr>
        <w:top w:val="none" w:sz="0" w:space="0" w:color="auto"/>
        <w:left w:val="none" w:sz="0" w:space="0" w:color="auto"/>
        <w:bottom w:val="none" w:sz="0" w:space="0" w:color="auto"/>
        <w:right w:val="none" w:sz="0" w:space="0" w:color="auto"/>
      </w:divBdr>
      <w:divsChild>
        <w:div w:id="1670595076">
          <w:marLeft w:val="0"/>
          <w:marRight w:val="0"/>
          <w:marTop w:val="0"/>
          <w:marBottom w:val="0"/>
          <w:divBdr>
            <w:top w:val="none" w:sz="0" w:space="0" w:color="auto"/>
            <w:left w:val="none" w:sz="0" w:space="0" w:color="auto"/>
            <w:bottom w:val="none" w:sz="0" w:space="0" w:color="auto"/>
            <w:right w:val="none" w:sz="0" w:space="0" w:color="auto"/>
          </w:divBdr>
          <w:divsChild>
            <w:div w:id="596136415">
              <w:marLeft w:val="0"/>
              <w:marRight w:val="0"/>
              <w:marTop w:val="0"/>
              <w:marBottom w:val="0"/>
              <w:divBdr>
                <w:top w:val="none" w:sz="0" w:space="0" w:color="auto"/>
                <w:left w:val="none" w:sz="0" w:space="0" w:color="auto"/>
                <w:bottom w:val="none" w:sz="0" w:space="0" w:color="auto"/>
                <w:right w:val="none" w:sz="0" w:space="0" w:color="auto"/>
              </w:divBdr>
            </w:div>
            <w:div w:id="2078090848">
              <w:marLeft w:val="0"/>
              <w:marRight w:val="0"/>
              <w:marTop w:val="0"/>
              <w:marBottom w:val="0"/>
              <w:divBdr>
                <w:top w:val="none" w:sz="0" w:space="0" w:color="auto"/>
                <w:left w:val="none" w:sz="0" w:space="0" w:color="auto"/>
                <w:bottom w:val="none" w:sz="0" w:space="0" w:color="auto"/>
                <w:right w:val="none" w:sz="0" w:space="0" w:color="auto"/>
              </w:divBdr>
            </w:div>
            <w:div w:id="1131679032">
              <w:marLeft w:val="0"/>
              <w:marRight w:val="0"/>
              <w:marTop w:val="0"/>
              <w:marBottom w:val="0"/>
              <w:divBdr>
                <w:top w:val="none" w:sz="0" w:space="0" w:color="auto"/>
                <w:left w:val="none" w:sz="0" w:space="0" w:color="auto"/>
                <w:bottom w:val="none" w:sz="0" w:space="0" w:color="auto"/>
                <w:right w:val="none" w:sz="0" w:space="0" w:color="auto"/>
              </w:divBdr>
            </w:div>
            <w:div w:id="9338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66705">
      <w:bodyDiv w:val="1"/>
      <w:marLeft w:val="0"/>
      <w:marRight w:val="0"/>
      <w:marTop w:val="0"/>
      <w:marBottom w:val="0"/>
      <w:divBdr>
        <w:top w:val="none" w:sz="0" w:space="0" w:color="auto"/>
        <w:left w:val="none" w:sz="0" w:space="0" w:color="auto"/>
        <w:bottom w:val="none" w:sz="0" w:space="0" w:color="auto"/>
        <w:right w:val="none" w:sz="0" w:space="0" w:color="auto"/>
      </w:divBdr>
      <w:divsChild>
        <w:div w:id="662003250">
          <w:marLeft w:val="547"/>
          <w:marRight w:val="0"/>
          <w:marTop w:val="200"/>
          <w:marBottom w:val="0"/>
          <w:divBdr>
            <w:top w:val="none" w:sz="0" w:space="0" w:color="auto"/>
            <w:left w:val="none" w:sz="0" w:space="0" w:color="auto"/>
            <w:bottom w:val="none" w:sz="0" w:space="0" w:color="auto"/>
            <w:right w:val="none" w:sz="0" w:space="0" w:color="auto"/>
          </w:divBdr>
        </w:div>
        <w:div w:id="859971490">
          <w:marLeft w:val="547"/>
          <w:marRight w:val="0"/>
          <w:marTop w:val="200"/>
          <w:marBottom w:val="0"/>
          <w:divBdr>
            <w:top w:val="none" w:sz="0" w:space="0" w:color="auto"/>
            <w:left w:val="none" w:sz="0" w:space="0" w:color="auto"/>
            <w:bottom w:val="none" w:sz="0" w:space="0" w:color="auto"/>
            <w:right w:val="none" w:sz="0" w:space="0" w:color="auto"/>
          </w:divBdr>
        </w:div>
      </w:divsChild>
    </w:div>
    <w:div w:id="948656419">
      <w:bodyDiv w:val="1"/>
      <w:marLeft w:val="0"/>
      <w:marRight w:val="0"/>
      <w:marTop w:val="0"/>
      <w:marBottom w:val="0"/>
      <w:divBdr>
        <w:top w:val="none" w:sz="0" w:space="0" w:color="auto"/>
        <w:left w:val="none" w:sz="0" w:space="0" w:color="auto"/>
        <w:bottom w:val="none" w:sz="0" w:space="0" w:color="auto"/>
        <w:right w:val="none" w:sz="0" w:space="0" w:color="auto"/>
      </w:divBdr>
      <w:divsChild>
        <w:div w:id="22872617">
          <w:marLeft w:val="547"/>
          <w:marRight w:val="0"/>
          <w:marTop w:val="200"/>
          <w:marBottom w:val="0"/>
          <w:divBdr>
            <w:top w:val="none" w:sz="0" w:space="0" w:color="auto"/>
            <w:left w:val="none" w:sz="0" w:space="0" w:color="auto"/>
            <w:bottom w:val="none" w:sz="0" w:space="0" w:color="auto"/>
            <w:right w:val="none" w:sz="0" w:space="0" w:color="auto"/>
          </w:divBdr>
        </w:div>
        <w:div w:id="1019966454">
          <w:marLeft w:val="547"/>
          <w:marRight w:val="0"/>
          <w:marTop w:val="200"/>
          <w:marBottom w:val="0"/>
          <w:divBdr>
            <w:top w:val="none" w:sz="0" w:space="0" w:color="auto"/>
            <w:left w:val="none" w:sz="0" w:space="0" w:color="auto"/>
            <w:bottom w:val="none" w:sz="0" w:space="0" w:color="auto"/>
            <w:right w:val="none" w:sz="0" w:space="0" w:color="auto"/>
          </w:divBdr>
        </w:div>
        <w:div w:id="646712998">
          <w:marLeft w:val="547"/>
          <w:marRight w:val="0"/>
          <w:marTop w:val="200"/>
          <w:marBottom w:val="0"/>
          <w:divBdr>
            <w:top w:val="none" w:sz="0" w:space="0" w:color="auto"/>
            <w:left w:val="none" w:sz="0" w:space="0" w:color="auto"/>
            <w:bottom w:val="none" w:sz="0" w:space="0" w:color="auto"/>
            <w:right w:val="none" w:sz="0" w:space="0" w:color="auto"/>
          </w:divBdr>
        </w:div>
        <w:div w:id="101338864">
          <w:marLeft w:val="547"/>
          <w:marRight w:val="0"/>
          <w:marTop w:val="200"/>
          <w:marBottom w:val="0"/>
          <w:divBdr>
            <w:top w:val="none" w:sz="0" w:space="0" w:color="auto"/>
            <w:left w:val="none" w:sz="0" w:space="0" w:color="auto"/>
            <w:bottom w:val="none" w:sz="0" w:space="0" w:color="auto"/>
            <w:right w:val="none" w:sz="0" w:space="0" w:color="auto"/>
          </w:divBdr>
        </w:div>
        <w:div w:id="1458596872">
          <w:marLeft w:val="547"/>
          <w:marRight w:val="0"/>
          <w:marTop w:val="200"/>
          <w:marBottom w:val="0"/>
          <w:divBdr>
            <w:top w:val="none" w:sz="0" w:space="0" w:color="auto"/>
            <w:left w:val="none" w:sz="0" w:space="0" w:color="auto"/>
            <w:bottom w:val="none" w:sz="0" w:space="0" w:color="auto"/>
            <w:right w:val="none" w:sz="0" w:space="0" w:color="auto"/>
          </w:divBdr>
        </w:div>
        <w:div w:id="1373843284">
          <w:marLeft w:val="547"/>
          <w:marRight w:val="0"/>
          <w:marTop w:val="200"/>
          <w:marBottom w:val="0"/>
          <w:divBdr>
            <w:top w:val="none" w:sz="0" w:space="0" w:color="auto"/>
            <w:left w:val="none" w:sz="0" w:space="0" w:color="auto"/>
            <w:bottom w:val="none" w:sz="0" w:space="0" w:color="auto"/>
            <w:right w:val="none" w:sz="0" w:space="0" w:color="auto"/>
          </w:divBdr>
        </w:div>
      </w:divsChild>
    </w:div>
    <w:div w:id="1060787981">
      <w:bodyDiv w:val="1"/>
      <w:marLeft w:val="0"/>
      <w:marRight w:val="0"/>
      <w:marTop w:val="0"/>
      <w:marBottom w:val="0"/>
      <w:divBdr>
        <w:top w:val="none" w:sz="0" w:space="0" w:color="auto"/>
        <w:left w:val="none" w:sz="0" w:space="0" w:color="auto"/>
        <w:bottom w:val="none" w:sz="0" w:space="0" w:color="auto"/>
        <w:right w:val="none" w:sz="0" w:space="0" w:color="auto"/>
      </w:divBdr>
      <w:divsChild>
        <w:div w:id="390269260">
          <w:marLeft w:val="547"/>
          <w:marRight w:val="0"/>
          <w:marTop w:val="200"/>
          <w:marBottom w:val="0"/>
          <w:divBdr>
            <w:top w:val="none" w:sz="0" w:space="0" w:color="auto"/>
            <w:left w:val="none" w:sz="0" w:space="0" w:color="auto"/>
            <w:bottom w:val="none" w:sz="0" w:space="0" w:color="auto"/>
            <w:right w:val="none" w:sz="0" w:space="0" w:color="auto"/>
          </w:divBdr>
        </w:div>
        <w:div w:id="177043989">
          <w:marLeft w:val="547"/>
          <w:marRight w:val="0"/>
          <w:marTop w:val="200"/>
          <w:marBottom w:val="0"/>
          <w:divBdr>
            <w:top w:val="none" w:sz="0" w:space="0" w:color="auto"/>
            <w:left w:val="none" w:sz="0" w:space="0" w:color="auto"/>
            <w:bottom w:val="none" w:sz="0" w:space="0" w:color="auto"/>
            <w:right w:val="none" w:sz="0" w:space="0" w:color="auto"/>
          </w:divBdr>
        </w:div>
        <w:div w:id="1523204596">
          <w:marLeft w:val="547"/>
          <w:marRight w:val="0"/>
          <w:marTop w:val="200"/>
          <w:marBottom w:val="0"/>
          <w:divBdr>
            <w:top w:val="none" w:sz="0" w:space="0" w:color="auto"/>
            <w:left w:val="none" w:sz="0" w:space="0" w:color="auto"/>
            <w:bottom w:val="none" w:sz="0" w:space="0" w:color="auto"/>
            <w:right w:val="none" w:sz="0" w:space="0" w:color="auto"/>
          </w:divBdr>
        </w:div>
        <w:div w:id="1569223516">
          <w:marLeft w:val="547"/>
          <w:marRight w:val="0"/>
          <w:marTop w:val="200"/>
          <w:marBottom w:val="0"/>
          <w:divBdr>
            <w:top w:val="none" w:sz="0" w:space="0" w:color="auto"/>
            <w:left w:val="none" w:sz="0" w:space="0" w:color="auto"/>
            <w:bottom w:val="none" w:sz="0" w:space="0" w:color="auto"/>
            <w:right w:val="none" w:sz="0" w:space="0" w:color="auto"/>
          </w:divBdr>
        </w:div>
        <w:div w:id="253327200">
          <w:marLeft w:val="547"/>
          <w:marRight w:val="0"/>
          <w:marTop w:val="200"/>
          <w:marBottom w:val="0"/>
          <w:divBdr>
            <w:top w:val="none" w:sz="0" w:space="0" w:color="auto"/>
            <w:left w:val="none" w:sz="0" w:space="0" w:color="auto"/>
            <w:bottom w:val="none" w:sz="0" w:space="0" w:color="auto"/>
            <w:right w:val="none" w:sz="0" w:space="0" w:color="auto"/>
          </w:divBdr>
        </w:div>
      </w:divsChild>
    </w:div>
    <w:div w:id="1081368608">
      <w:bodyDiv w:val="1"/>
      <w:marLeft w:val="0"/>
      <w:marRight w:val="0"/>
      <w:marTop w:val="0"/>
      <w:marBottom w:val="0"/>
      <w:divBdr>
        <w:top w:val="none" w:sz="0" w:space="0" w:color="auto"/>
        <w:left w:val="none" w:sz="0" w:space="0" w:color="auto"/>
        <w:bottom w:val="none" w:sz="0" w:space="0" w:color="auto"/>
        <w:right w:val="none" w:sz="0" w:space="0" w:color="auto"/>
      </w:divBdr>
      <w:divsChild>
        <w:div w:id="1661033249">
          <w:marLeft w:val="547"/>
          <w:marRight w:val="0"/>
          <w:marTop w:val="200"/>
          <w:marBottom w:val="0"/>
          <w:divBdr>
            <w:top w:val="none" w:sz="0" w:space="0" w:color="auto"/>
            <w:left w:val="none" w:sz="0" w:space="0" w:color="auto"/>
            <w:bottom w:val="none" w:sz="0" w:space="0" w:color="auto"/>
            <w:right w:val="none" w:sz="0" w:space="0" w:color="auto"/>
          </w:divBdr>
        </w:div>
        <w:div w:id="2035887115">
          <w:marLeft w:val="547"/>
          <w:marRight w:val="0"/>
          <w:marTop w:val="200"/>
          <w:marBottom w:val="0"/>
          <w:divBdr>
            <w:top w:val="none" w:sz="0" w:space="0" w:color="auto"/>
            <w:left w:val="none" w:sz="0" w:space="0" w:color="auto"/>
            <w:bottom w:val="none" w:sz="0" w:space="0" w:color="auto"/>
            <w:right w:val="none" w:sz="0" w:space="0" w:color="auto"/>
          </w:divBdr>
        </w:div>
      </w:divsChild>
    </w:div>
    <w:div w:id="1118525070">
      <w:bodyDiv w:val="1"/>
      <w:marLeft w:val="0"/>
      <w:marRight w:val="0"/>
      <w:marTop w:val="0"/>
      <w:marBottom w:val="0"/>
      <w:divBdr>
        <w:top w:val="none" w:sz="0" w:space="0" w:color="auto"/>
        <w:left w:val="none" w:sz="0" w:space="0" w:color="auto"/>
        <w:bottom w:val="none" w:sz="0" w:space="0" w:color="auto"/>
        <w:right w:val="none" w:sz="0" w:space="0" w:color="auto"/>
      </w:divBdr>
      <w:divsChild>
        <w:div w:id="1063215736">
          <w:marLeft w:val="0"/>
          <w:marRight w:val="0"/>
          <w:marTop w:val="0"/>
          <w:marBottom w:val="0"/>
          <w:divBdr>
            <w:top w:val="none" w:sz="0" w:space="0" w:color="auto"/>
            <w:left w:val="none" w:sz="0" w:space="0" w:color="auto"/>
            <w:bottom w:val="none" w:sz="0" w:space="0" w:color="auto"/>
            <w:right w:val="none" w:sz="0" w:space="0" w:color="auto"/>
          </w:divBdr>
        </w:div>
        <w:div w:id="825048139">
          <w:marLeft w:val="0"/>
          <w:marRight w:val="0"/>
          <w:marTop w:val="0"/>
          <w:marBottom w:val="0"/>
          <w:divBdr>
            <w:top w:val="none" w:sz="0" w:space="0" w:color="auto"/>
            <w:left w:val="none" w:sz="0" w:space="0" w:color="auto"/>
            <w:bottom w:val="none" w:sz="0" w:space="0" w:color="auto"/>
            <w:right w:val="none" w:sz="0" w:space="0" w:color="auto"/>
          </w:divBdr>
        </w:div>
        <w:div w:id="781068751">
          <w:marLeft w:val="0"/>
          <w:marRight w:val="0"/>
          <w:marTop w:val="0"/>
          <w:marBottom w:val="0"/>
          <w:divBdr>
            <w:top w:val="none" w:sz="0" w:space="0" w:color="auto"/>
            <w:left w:val="none" w:sz="0" w:space="0" w:color="auto"/>
            <w:bottom w:val="none" w:sz="0" w:space="0" w:color="auto"/>
            <w:right w:val="none" w:sz="0" w:space="0" w:color="auto"/>
          </w:divBdr>
        </w:div>
        <w:div w:id="1914775270">
          <w:marLeft w:val="0"/>
          <w:marRight w:val="0"/>
          <w:marTop w:val="0"/>
          <w:marBottom w:val="0"/>
          <w:divBdr>
            <w:top w:val="none" w:sz="0" w:space="0" w:color="auto"/>
            <w:left w:val="none" w:sz="0" w:space="0" w:color="auto"/>
            <w:bottom w:val="none" w:sz="0" w:space="0" w:color="auto"/>
            <w:right w:val="none" w:sz="0" w:space="0" w:color="auto"/>
          </w:divBdr>
        </w:div>
        <w:div w:id="1673296605">
          <w:marLeft w:val="0"/>
          <w:marRight w:val="0"/>
          <w:marTop w:val="0"/>
          <w:marBottom w:val="0"/>
          <w:divBdr>
            <w:top w:val="none" w:sz="0" w:space="0" w:color="auto"/>
            <w:left w:val="none" w:sz="0" w:space="0" w:color="auto"/>
            <w:bottom w:val="none" w:sz="0" w:space="0" w:color="auto"/>
            <w:right w:val="none" w:sz="0" w:space="0" w:color="auto"/>
          </w:divBdr>
        </w:div>
        <w:div w:id="748698666">
          <w:marLeft w:val="0"/>
          <w:marRight w:val="0"/>
          <w:marTop w:val="0"/>
          <w:marBottom w:val="0"/>
          <w:divBdr>
            <w:top w:val="none" w:sz="0" w:space="0" w:color="auto"/>
            <w:left w:val="none" w:sz="0" w:space="0" w:color="auto"/>
            <w:bottom w:val="none" w:sz="0" w:space="0" w:color="auto"/>
            <w:right w:val="none" w:sz="0" w:space="0" w:color="auto"/>
          </w:divBdr>
        </w:div>
        <w:div w:id="842087204">
          <w:marLeft w:val="0"/>
          <w:marRight w:val="0"/>
          <w:marTop w:val="0"/>
          <w:marBottom w:val="0"/>
          <w:divBdr>
            <w:top w:val="none" w:sz="0" w:space="0" w:color="auto"/>
            <w:left w:val="none" w:sz="0" w:space="0" w:color="auto"/>
            <w:bottom w:val="none" w:sz="0" w:space="0" w:color="auto"/>
            <w:right w:val="none" w:sz="0" w:space="0" w:color="auto"/>
          </w:divBdr>
        </w:div>
        <w:div w:id="2125028501">
          <w:marLeft w:val="0"/>
          <w:marRight w:val="0"/>
          <w:marTop w:val="0"/>
          <w:marBottom w:val="0"/>
          <w:divBdr>
            <w:top w:val="none" w:sz="0" w:space="0" w:color="auto"/>
            <w:left w:val="none" w:sz="0" w:space="0" w:color="auto"/>
            <w:bottom w:val="none" w:sz="0" w:space="0" w:color="auto"/>
            <w:right w:val="none" w:sz="0" w:space="0" w:color="auto"/>
          </w:divBdr>
        </w:div>
        <w:div w:id="1770813658">
          <w:marLeft w:val="0"/>
          <w:marRight w:val="0"/>
          <w:marTop w:val="0"/>
          <w:marBottom w:val="0"/>
          <w:divBdr>
            <w:top w:val="none" w:sz="0" w:space="0" w:color="auto"/>
            <w:left w:val="none" w:sz="0" w:space="0" w:color="auto"/>
            <w:bottom w:val="none" w:sz="0" w:space="0" w:color="auto"/>
            <w:right w:val="none" w:sz="0" w:space="0" w:color="auto"/>
          </w:divBdr>
        </w:div>
        <w:div w:id="1816216732">
          <w:marLeft w:val="0"/>
          <w:marRight w:val="0"/>
          <w:marTop w:val="0"/>
          <w:marBottom w:val="0"/>
          <w:divBdr>
            <w:top w:val="none" w:sz="0" w:space="0" w:color="auto"/>
            <w:left w:val="none" w:sz="0" w:space="0" w:color="auto"/>
            <w:bottom w:val="none" w:sz="0" w:space="0" w:color="auto"/>
            <w:right w:val="none" w:sz="0" w:space="0" w:color="auto"/>
          </w:divBdr>
        </w:div>
        <w:div w:id="502624255">
          <w:marLeft w:val="0"/>
          <w:marRight w:val="0"/>
          <w:marTop w:val="0"/>
          <w:marBottom w:val="0"/>
          <w:divBdr>
            <w:top w:val="none" w:sz="0" w:space="0" w:color="auto"/>
            <w:left w:val="none" w:sz="0" w:space="0" w:color="auto"/>
            <w:bottom w:val="none" w:sz="0" w:space="0" w:color="auto"/>
            <w:right w:val="none" w:sz="0" w:space="0" w:color="auto"/>
          </w:divBdr>
        </w:div>
        <w:div w:id="613827504">
          <w:marLeft w:val="0"/>
          <w:marRight w:val="0"/>
          <w:marTop w:val="0"/>
          <w:marBottom w:val="0"/>
          <w:divBdr>
            <w:top w:val="none" w:sz="0" w:space="0" w:color="auto"/>
            <w:left w:val="none" w:sz="0" w:space="0" w:color="auto"/>
            <w:bottom w:val="none" w:sz="0" w:space="0" w:color="auto"/>
            <w:right w:val="none" w:sz="0" w:space="0" w:color="auto"/>
          </w:divBdr>
        </w:div>
        <w:div w:id="1094131091">
          <w:marLeft w:val="0"/>
          <w:marRight w:val="0"/>
          <w:marTop w:val="0"/>
          <w:marBottom w:val="0"/>
          <w:divBdr>
            <w:top w:val="none" w:sz="0" w:space="0" w:color="auto"/>
            <w:left w:val="none" w:sz="0" w:space="0" w:color="auto"/>
            <w:bottom w:val="none" w:sz="0" w:space="0" w:color="auto"/>
            <w:right w:val="none" w:sz="0" w:space="0" w:color="auto"/>
          </w:divBdr>
        </w:div>
        <w:div w:id="492644063">
          <w:marLeft w:val="0"/>
          <w:marRight w:val="0"/>
          <w:marTop w:val="0"/>
          <w:marBottom w:val="0"/>
          <w:divBdr>
            <w:top w:val="none" w:sz="0" w:space="0" w:color="auto"/>
            <w:left w:val="none" w:sz="0" w:space="0" w:color="auto"/>
            <w:bottom w:val="none" w:sz="0" w:space="0" w:color="auto"/>
            <w:right w:val="none" w:sz="0" w:space="0" w:color="auto"/>
          </w:divBdr>
        </w:div>
      </w:divsChild>
    </w:div>
    <w:div w:id="1265766821">
      <w:bodyDiv w:val="1"/>
      <w:marLeft w:val="0"/>
      <w:marRight w:val="0"/>
      <w:marTop w:val="0"/>
      <w:marBottom w:val="0"/>
      <w:divBdr>
        <w:top w:val="none" w:sz="0" w:space="0" w:color="auto"/>
        <w:left w:val="none" w:sz="0" w:space="0" w:color="auto"/>
        <w:bottom w:val="none" w:sz="0" w:space="0" w:color="auto"/>
        <w:right w:val="none" w:sz="0" w:space="0" w:color="auto"/>
      </w:divBdr>
      <w:divsChild>
        <w:div w:id="692533289">
          <w:marLeft w:val="547"/>
          <w:marRight w:val="0"/>
          <w:marTop w:val="200"/>
          <w:marBottom w:val="0"/>
          <w:divBdr>
            <w:top w:val="none" w:sz="0" w:space="0" w:color="auto"/>
            <w:left w:val="none" w:sz="0" w:space="0" w:color="auto"/>
            <w:bottom w:val="none" w:sz="0" w:space="0" w:color="auto"/>
            <w:right w:val="none" w:sz="0" w:space="0" w:color="auto"/>
          </w:divBdr>
        </w:div>
        <w:div w:id="190580641">
          <w:marLeft w:val="547"/>
          <w:marRight w:val="0"/>
          <w:marTop w:val="200"/>
          <w:marBottom w:val="0"/>
          <w:divBdr>
            <w:top w:val="none" w:sz="0" w:space="0" w:color="auto"/>
            <w:left w:val="none" w:sz="0" w:space="0" w:color="auto"/>
            <w:bottom w:val="none" w:sz="0" w:space="0" w:color="auto"/>
            <w:right w:val="none" w:sz="0" w:space="0" w:color="auto"/>
          </w:divBdr>
        </w:div>
        <w:div w:id="2084835921">
          <w:marLeft w:val="547"/>
          <w:marRight w:val="0"/>
          <w:marTop w:val="200"/>
          <w:marBottom w:val="0"/>
          <w:divBdr>
            <w:top w:val="none" w:sz="0" w:space="0" w:color="auto"/>
            <w:left w:val="none" w:sz="0" w:space="0" w:color="auto"/>
            <w:bottom w:val="none" w:sz="0" w:space="0" w:color="auto"/>
            <w:right w:val="none" w:sz="0" w:space="0" w:color="auto"/>
          </w:divBdr>
        </w:div>
        <w:div w:id="504631031">
          <w:marLeft w:val="547"/>
          <w:marRight w:val="0"/>
          <w:marTop w:val="200"/>
          <w:marBottom w:val="0"/>
          <w:divBdr>
            <w:top w:val="none" w:sz="0" w:space="0" w:color="auto"/>
            <w:left w:val="none" w:sz="0" w:space="0" w:color="auto"/>
            <w:bottom w:val="none" w:sz="0" w:space="0" w:color="auto"/>
            <w:right w:val="none" w:sz="0" w:space="0" w:color="auto"/>
          </w:divBdr>
        </w:div>
        <w:div w:id="1569143797">
          <w:marLeft w:val="547"/>
          <w:marRight w:val="0"/>
          <w:marTop w:val="200"/>
          <w:marBottom w:val="0"/>
          <w:divBdr>
            <w:top w:val="none" w:sz="0" w:space="0" w:color="auto"/>
            <w:left w:val="none" w:sz="0" w:space="0" w:color="auto"/>
            <w:bottom w:val="none" w:sz="0" w:space="0" w:color="auto"/>
            <w:right w:val="none" w:sz="0" w:space="0" w:color="auto"/>
          </w:divBdr>
        </w:div>
      </w:divsChild>
    </w:div>
    <w:div w:id="1493522743">
      <w:bodyDiv w:val="1"/>
      <w:marLeft w:val="0"/>
      <w:marRight w:val="0"/>
      <w:marTop w:val="0"/>
      <w:marBottom w:val="0"/>
      <w:divBdr>
        <w:top w:val="none" w:sz="0" w:space="0" w:color="auto"/>
        <w:left w:val="none" w:sz="0" w:space="0" w:color="auto"/>
        <w:bottom w:val="none" w:sz="0" w:space="0" w:color="auto"/>
        <w:right w:val="none" w:sz="0" w:space="0" w:color="auto"/>
      </w:divBdr>
    </w:div>
    <w:div w:id="1512455173">
      <w:bodyDiv w:val="1"/>
      <w:marLeft w:val="0"/>
      <w:marRight w:val="0"/>
      <w:marTop w:val="0"/>
      <w:marBottom w:val="0"/>
      <w:divBdr>
        <w:top w:val="none" w:sz="0" w:space="0" w:color="auto"/>
        <w:left w:val="none" w:sz="0" w:space="0" w:color="auto"/>
        <w:bottom w:val="none" w:sz="0" w:space="0" w:color="auto"/>
        <w:right w:val="none" w:sz="0" w:space="0" w:color="auto"/>
      </w:divBdr>
      <w:divsChild>
        <w:div w:id="116531232">
          <w:marLeft w:val="547"/>
          <w:marRight w:val="0"/>
          <w:marTop w:val="200"/>
          <w:marBottom w:val="0"/>
          <w:divBdr>
            <w:top w:val="none" w:sz="0" w:space="0" w:color="auto"/>
            <w:left w:val="none" w:sz="0" w:space="0" w:color="auto"/>
            <w:bottom w:val="none" w:sz="0" w:space="0" w:color="auto"/>
            <w:right w:val="none" w:sz="0" w:space="0" w:color="auto"/>
          </w:divBdr>
        </w:div>
        <w:div w:id="1450976901">
          <w:marLeft w:val="547"/>
          <w:marRight w:val="0"/>
          <w:marTop w:val="200"/>
          <w:marBottom w:val="0"/>
          <w:divBdr>
            <w:top w:val="none" w:sz="0" w:space="0" w:color="auto"/>
            <w:left w:val="none" w:sz="0" w:space="0" w:color="auto"/>
            <w:bottom w:val="none" w:sz="0" w:space="0" w:color="auto"/>
            <w:right w:val="none" w:sz="0" w:space="0" w:color="auto"/>
          </w:divBdr>
        </w:div>
        <w:div w:id="573706824">
          <w:marLeft w:val="547"/>
          <w:marRight w:val="0"/>
          <w:marTop w:val="200"/>
          <w:marBottom w:val="0"/>
          <w:divBdr>
            <w:top w:val="none" w:sz="0" w:space="0" w:color="auto"/>
            <w:left w:val="none" w:sz="0" w:space="0" w:color="auto"/>
            <w:bottom w:val="none" w:sz="0" w:space="0" w:color="auto"/>
            <w:right w:val="none" w:sz="0" w:space="0" w:color="auto"/>
          </w:divBdr>
        </w:div>
      </w:divsChild>
    </w:div>
    <w:div w:id="1674454031">
      <w:bodyDiv w:val="1"/>
      <w:marLeft w:val="0"/>
      <w:marRight w:val="0"/>
      <w:marTop w:val="0"/>
      <w:marBottom w:val="0"/>
      <w:divBdr>
        <w:top w:val="none" w:sz="0" w:space="0" w:color="auto"/>
        <w:left w:val="none" w:sz="0" w:space="0" w:color="auto"/>
        <w:bottom w:val="none" w:sz="0" w:space="0" w:color="auto"/>
        <w:right w:val="none" w:sz="0" w:space="0" w:color="auto"/>
      </w:divBdr>
      <w:divsChild>
        <w:div w:id="1597207669">
          <w:marLeft w:val="547"/>
          <w:marRight w:val="0"/>
          <w:marTop w:val="200"/>
          <w:marBottom w:val="0"/>
          <w:divBdr>
            <w:top w:val="none" w:sz="0" w:space="0" w:color="auto"/>
            <w:left w:val="none" w:sz="0" w:space="0" w:color="auto"/>
            <w:bottom w:val="none" w:sz="0" w:space="0" w:color="auto"/>
            <w:right w:val="none" w:sz="0" w:space="0" w:color="auto"/>
          </w:divBdr>
        </w:div>
        <w:div w:id="1216241101">
          <w:marLeft w:val="547"/>
          <w:marRight w:val="0"/>
          <w:marTop w:val="200"/>
          <w:marBottom w:val="0"/>
          <w:divBdr>
            <w:top w:val="none" w:sz="0" w:space="0" w:color="auto"/>
            <w:left w:val="none" w:sz="0" w:space="0" w:color="auto"/>
            <w:bottom w:val="none" w:sz="0" w:space="0" w:color="auto"/>
            <w:right w:val="none" w:sz="0" w:space="0" w:color="auto"/>
          </w:divBdr>
        </w:div>
        <w:div w:id="711345173">
          <w:marLeft w:val="547"/>
          <w:marRight w:val="0"/>
          <w:marTop w:val="200"/>
          <w:marBottom w:val="0"/>
          <w:divBdr>
            <w:top w:val="none" w:sz="0" w:space="0" w:color="auto"/>
            <w:left w:val="none" w:sz="0" w:space="0" w:color="auto"/>
            <w:bottom w:val="none" w:sz="0" w:space="0" w:color="auto"/>
            <w:right w:val="none" w:sz="0" w:space="0" w:color="auto"/>
          </w:divBdr>
        </w:div>
      </w:divsChild>
    </w:div>
    <w:div w:id="1675646997">
      <w:bodyDiv w:val="1"/>
      <w:marLeft w:val="0"/>
      <w:marRight w:val="0"/>
      <w:marTop w:val="0"/>
      <w:marBottom w:val="0"/>
      <w:divBdr>
        <w:top w:val="none" w:sz="0" w:space="0" w:color="auto"/>
        <w:left w:val="none" w:sz="0" w:space="0" w:color="auto"/>
        <w:bottom w:val="none" w:sz="0" w:space="0" w:color="auto"/>
        <w:right w:val="none" w:sz="0" w:space="0" w:color="auto"/>
      </w:divBdr>
      <w:divsChild>
        <w:div w:id="1454249830">
          <w:marLeft w:val="547"/>
          <w:marRight w:val="0"/>
          <w:marTop w:val="200"/>
          <w:marBottom w:val="0"/>
          <w:divBdr>
            <w:top w:val="none" w:sz="0" w:space="0" w:color="auto"/>
            <w:left w:val="none" w:sz="0" w:space="0" w:color="auto"/>
            <w:bottom w:val="none" w:sz="0" w:space="0" w:color="auto"/>
            <w:right w:val="none" w:sz="0" w:space="0" w:color="auto"/>
          </w:divBdr>
        </w:div>
        <w:div w:id="1271166223">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ohring@napier.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BC514-9261-486C-BDA6-2F47FF875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7344</Words>
  <Characters>41862</Characters>
  <Application>Microsoft Office Word</Application>
  <DocSecurity>4</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49108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Fohring, Stephanie</dc:creator>
  <cp:lastModifiedBy>Gibson, Lyn</cp:lastModifiedBy>
  <cp:revision>2</cp:revision>
  <cp:lastPrinted>2017-10-16T17:17:00Z</cp:lastPrinted>
  <dcterms:created xsi:type="dcterms:W3CDTF">2018-05-04T17:41:00Z</dcterms:created>
  <dcterms:modified xsi:type="dcterms:W3CDTF">2018-05-04T17:41:00Z</dcterms:modified>
</cp:coreProperties>
</file>