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32" w:rsidRPr="00F22097" w:rsidRDefault="00FC5032" w:rsidP="00135585">
      <w:pPr>
        <w:bidi w:val="0"/>
        <w:rPr>
          <w:rFonts w:cstheme="minorHAnsi"/>
          <w:b/>
          <w:bCs/>
          <w:sz w:val="20"/>
          <w:szCs w:val="20"/>
          <w:lang w:val="en-GB"/>
        </w:rPr>
      </w:pPr>
      <w:r w:rsidRPr="00F22097">
        <w:rPr>
          <w:rFonts w:cstheme="minorHAnsi"/>
          <w:b/>
          <w:bCs/>
          <w:sz w:val="20"/>
          <w:szCs w:val="20"/>
          <w:lang w:val="en-GB"/>
        </w:rPr>
        <w:t xml:space="preserve">The place-based impact </w:t>
      </w:r>
      <w:r w:rsidR="007218E8" w:rsidRPr="00F22097">
        <w:rPr>
          <w:rFonts w:cstheme="minorHAnsi"/>
          <w:b/>
          <w:bCs/>
          <w:sz w:val="20"/>
          <w:szCs w:val="20"/>
          <w:lang w:val="en-GB"/>
        </w:rPr>
        <w:t xml:space="preserve">of built environments: </w:t>
      </w:r>
      <w:r w:rsidR="00000DB3" w:rsidRPr="00F22097">
        <w:rPr>
          <w:rFonts w:cstheme="minorHAnsi"/>
          <w:b/>
          <w:bCs/>
          <w:sz w:val="20"/>
          <w:szCs w:val="20"/>
          <w:lang w:val="en-GB"/>
        </w:rPr>
        <w:t xml:space="preserve">diabetes, </w:t>
      </w:r>
      <w:r w:rsidR="00F62DA7" w:rsidRPr="00F22097">
        <w:rPr>
          <w:rFonts w:cstheme="minorHAnsi"/>
          <w:b/>
          <w:bCs/>
          <w:sz w:val="20"/>
          <w:szCs w:val="20"/>
          <w:lang w:val="en-GB"/>
        </w:rPr>
        <w:t xml:space="preserve">living conditions, </w:t>
      </w:r>
      <w:r w:rsidR="007218E8" w:rsidRPr="00F22097">
        <w:rPr>
          <w:rFonts w:cstheme="minorHAnsi"/>
          <w:b/>
          <w:bCs/>
          <w:sz w:val="20"/>
          <w:szCs w:val="20"/>
          <w:lang w:val="en-GB"/>
        </w:rPr>
        <w:t>homes</w:t>
      </w:r>
      <w:r w:rsidR="00000DB3" w:rsidRPr="00F22097">
        <w:rPr>
          <w:rFonts w:cstheme="minorHAnsi"/>
          <w:b/>
          <w:bCs/>
          <w:sz w:val="20"/>
          <w:szCs w:val="20"/>
          <w:lang w:val="en-GB"/>
        </w:rPr>
        <w:t xml:space="preserve"> and</w:t>
      </w:r>
      <w:r w:rsidR="007218E8" w:rsidRPr="00F22097">
        <w:rPr>
          <w:rFonts w:cstheme="minorHAnsi"/>
          <w:b/>
          <w:bCs/>
          <w:sz w:val="20"/>
          <w:szCs w:val="20"/>
          <w:lang w:val="en-GB"/>
        </w:rPr>
        <w:t xml:space="preserve"> </w:t>
      </w:r>
      <w:r w:rsidR="00E86055" w:rsidRPr="00F22097">
        <w:rPr>
          <w:rFonts w:cstheme="minorHAnsi"/>
          <w:b/>
          <w:bCs/>
          <w:sz w:val="20"/>
          <w:szCs w:val="20"/>
          <w:lang w:val="en-GB"/>
        </w:rPr>
        <w:t>neighbourhoods</w:t>
      </w:r>
    </w:p>
    <w:p w:rsidR="00DE4047" w:rsidRPr="00F22097" w:rsidRDefault="00DE4047" w:rsidP="00E60149">
      <w:pPr>
        <w:bidi w:val="0"/>
        <w:rPr>
          <w:rFonts w:cstheme="minorHAnsi"/>
          <w:b/>
          <w:bCs/>
          <w:sz w:val="20"/>
          <w:szCs w:val="20"/>
          <w:lang w:val="en-GB"/>
        </w:rPr>
      </w:pPr>
      <w:r w:rsidRPr="00F22097">
        <w:rPr>
          <w:rFonts w:cstheme="minorHAnsi"/>
          <w:b/>
          <w:bCs/>
          <w:sz w:val="20"/>
          <w:szCs w:val="20"/>
          <w:lang w:val="en-GB"/>
        </w:rPr>
        <w:t>Abstract</w:t>
      </w:r>
    </w:p>
    <w:p w:rsidR="007A7372" w:rsidRPr="00F22097" w:rsidRDefault="007A7372" w:rsidP="004B023C">
      <w:pPr>
        <w:bidi w:val="0"/>
        <w:rPr>
          <w:rFonts w:cstheme="minorHAnsi"/>
          <w:sz w:val="20"/>
          <w:szCs w:val="20"/>
          <w:lang w:val="en-GB"/>
        </w:rPr>
      </w:pPr>
      <w:r w:rsidRPr="00F22097">
        <w:rPr>
          <w:rFonts w:cstheme="minorHAnsi"/>
          <w:sz w:val="20"/>
          <w:szCs w:val="20"/>
          <w:lang w:val="en-GB"/>
        </w:rPr>
        <w:t xml:space="preserve">Many studies have demonstrated the </w:t>
      </w:r>
      <w:r w:rsidR="004E53A8" w:rsidRPr="00F22097">
        <w:rPr>
          <w:rFonts w:cstheme="minorHAnsi"/>
          <w:sz w:val="20"/>
          <w:szCs w:val="20"/>
          <w:lang w:val="en-GB"/>
        </w:rPr>
        <w:t>adverse</w:t>
      </w:r>
      <w:r w:rsidRPr="00F22097">
        <w:rPr>
          <w:rFonts w:cstheme="minorHAnsi"/>
          <w:sz w:val="20"/>
          <w:szCs w:val="20"/>
          <w:lang w:val="en-GB"/>
        </w:rPr>
        <w:t xml:space="preserve"> </w:t>
      </w:r>
      <w:r w:rsidR="00A954AE" w:rsidRPr="00F22097">
        <w:rPr>
          <w:rFonts w:cstheme="minorHAnsi"/>
          <w:sz w:val="20"/>
          <w:szCs w:val="20"/>
          <w:lang w:val="en-GB"/>
        </w:rPr>
        <w:t>effect</w:t>
      </w:r>
      <w:r w:rsidRPr="00F22097">
        <w:rPr>
          <w:rFonts w:cstheme="minorHAnsi"/>
          <w:sz w:val="20"/>
          <w:szCs w:val="20"/>
          <w:lang w:val="en-GB"/>
        </w:rPr>
        <w:t xml:space="preserve"> built environment</w:t>
      </w:r>
      <w:r w:rsidR="00C2569E" w:rsidRPr="00F22097">
        <w:rPr>
          <w:rFonts w:cstheme="minorHAnsi"/>
          <w:sz w:val="20"/>
          <w:szCs w:val="20"/>
          <w:lang w:val="en-GB"/>
        </w:rPr>
        <w:t xml:space="preserve">s have </w:t>
      </w:r>
      <w:r w:rsidRPr="00F22097">
        <w:rPr>
          <w:rFonts w:cstheme="minorHAnsi"/>
          <w:sz w:val="20"/>
          <w:szCs w:val="20"/>
          <w:lang w:val="en-GB"/>
        </w:rPr>
        <w:t xml:space="preserve">on </w:t>
      </w:r>
      <w:r w:rsidR="00C2569E" w:rsidRPr="00F22097">
        <w:rPr>
          <w:rFonts w:cstheme="minorHAnsi"/>
          <w:sz w:val="20"/>
          <w:szCs w:val="20"/>
          <w:lang w:val="en-GB"/>
        </w:rPr>
        <w:t>health</w:t>
      </w:r>
      <w:r w:rsidR="002D21D6" w:rsidRPr="00F22097">
        <w:rPr>
          <w:rFonts w:cstheme="minorHAnsi"/>
          <w:sz w:val="20"/>
          <w:szCs w:val="20"/>
          <w:lang w:val="en-GB"/>
        </w:rPr>
        <w:t xml:space="preserve"> and </w:t>
      </w:r>
      <w:r w:rsidR="001A03D1" w:rsidRPr="00F22097">
        <w:rPr>
          <w:rFonts w:cstheme="minorHAnsi"/>
          <w:sz w:val="20"/>
          <w:szCs w:val="20"/>
          <w:lang w:val="en-GB"/>
        </w:rPr>
        <w:t>differentiated</w:t>
      </w:r>
      <w:r w:rsidR="002D21D6" w:rsidRPr="00F22097">
        <w:rPr>
          <w:rFonts w:cstheme="minorHAnsi"/>
          <w:sz w:val="20"/>
          <w:szCs w:val="20"/>
          <w:lang w:val="en-GB"/>
        </w:rPr>
        <w:t xml:space="preserve"> between the</w:t>
      </w:r>
      <w:r w:rsidR="007218E8" w:rsidRPr="00F22097">
        <w:rPr>
          <w:rFonts w:cstheme="minorHAnsi"/>
          <w:sz w:val="20"/>
          <w:szCs w:val="20"/>
          <w:lang w:val="en-GB"/>
        </w:rPr>
        <w:t>ir</w:t>
      </w:r>
      <w:r w:rsidR="00497E35" w:rsidRPr="00F22097">
        <w:rPr>
          <w:rFonts w:cstheme="minorHAnsi"/>
          <w:sz w:val="20"/>
          <w:szCs w:val="20"/>
          <w:lang w:val="en-GB"/>
        </w:rPr>
        <w:t xml:space="preserve"> direct and indirect impacts.</w:t>
      </w:r>
      <w:r w:rsidR="002D21D6" w:rsidRPr="00F22097">
        <w:rPr>
          <w:rFonts w:cstheme="minorHAnsi"/>
          <w:sz w:val="20"/>
          <w:szCs w:val="20"/>
          <w:lang w:val="en-GB"/>
        </w:rPr>
        <w:t xml:space="preserve"> </w:t>
      </w:r>
      <w:r w:rsidRPr="00F22097">
        <w:rPr>
          <w:rFonts w:cstheme="minorHAnsi"/>
          <w:sz w:val="20"/>
          <w:szCs w:val="20"/>
          <w:lang w:val="en-GB"/>
        </w:rPr>
        <w:t>In the case of diabetes</w:t>
      </w:r>
      <w:r w:rsidR="002D21D6" w:rsidRPr="00F22097">
        <w:rPr>
          <w:rFonts w:cstheme="minorHAnsi"/>
          <w:sz w:val="20"/>
          <w:szCs w:val="20"/>
          <w:lang w:val="en-GB"/>
        </w:rPr>
        <w:t xml:space="preserve"> </w:t>
      </w:r>
      <w:r w:rsidR="00E83877" w:rsidRPr="00F22097">
        <w:rPr>
          <w:rFonts w:cstheme="minorHAnsi"/>
          <w:sz w:val="20"/>
          <w:szCs w:val="20"/>
          <w:lang w:val="en-GB"/>
        </w:rPr>
        <w:t>and</w:t>
      </w:r>
      <w:r w:rsidR="002D21D6" w:rsidRPr="00F22097">
        <w:rPr>
          <w:rFonts w:cstheme="minorHAnsi"/>
          <w:sz w:val="20"/>
          <w:szCs w:val="20"/>
          <w:lang w:val="en-GB"/>
        </w:rPr>
        <w:t xml:space="preserve"> other chronic diseases</w:t>
      </w:r>
      <w:r w:rsidRPr="00F22097">
        <w:rPr>
          <w:rFonts w:cstheme="minorHAnsi"/>
          <w:sz w:val="20"/>
          <w:szCs w:val="20"/>
          <w:lang w:val="en-GB"/>
        </w:rPr>
        <w:t xml:space="preserve">, </w:t>
      </w:r>
      <w:r w:rsidR="00471BAC" w:rsidRPr="00F22097">
        <w:rPr>
          <w:rFonts w:cstheme="minorHAnsi"/>
          <w:sz w:val="20"/>
          <w:szCs w:val="20"/>
          <w:lang w:val="en-GB"/>
        </w:rPr>
        <w:t xml:space="preserve">such </w:t>
      </w:r>
      <w:r w:rsidRPr="00F22097">
        <w:rPr>
          <w:rFonts w:cstheme="minorHAnsi"/>
          <w:sz w:val="20"/>
          <w:szCs w:val="20"/>
          <w:lang w:val="en-GB"/>
        </w:rPr>
        <w:t xml:space="preserve">studies concentrate on the </w:t>
      </w:r>
      <w:r w:rsidR="002D21D6" w:rsidRPr="00F22097">
        <w:rPr>
          <w:rFonts w:cstheme="minorHAnsi"/>
          <w:sz w:val="20"/>
          <w:szCs w:val="20"/>
          <w:lang w:val="en-GB"/>
        </w:rPr>
        <w:t>direct</w:t>
      </w:r>
      <w:r w:rsidR="00471BAC" w:rsidRPr="00F22097">
        <w:rPr>
          <w:rFonts w:cstheme="minorHAnsi"/>
          <w:sz w:val="20"/>
          <w:szCs w:val="20"/>
          <w:lang w:val="en-GB"/>
        </w:rPr>
        <w:t xml:space="preserve"> </w:t>
      </w:r>
      <w:r w:rsidR="00E83877" w:rsidRPr="00F22097">
        <w:rPr>
          <w:rFonts w:cstheme="minorHAnsi"/>
          <w:sz w:val="20"/>
          <w:szCs w:val="20"/>
          <w:lang w:val="en-GB"/>
        </w:rPr>
        <w:t xml:space="preserve">impact </w:t>
      </w:r>
      <w:r w:rsidR="00471BAC" w:rsidRPr="00F22097">
        <w:rPr>
          <w:rFonts w:cstheme="minorHAnsi"/>
          <w:sz w:val="20"/>
          <w:szCs w:val="20"/>
          <w:lang w:val="en-GB"/>
        </w:rPr>
        <w:t xml:space="preserve">built </w:t>
      </w:r>
      <w:r w:rsidR="00A0367C" w:rsidRPr="00F22097">
        <w:rPr>
          <w:rFonts w:cstheme="minorHAnsi"/>
          <w:sz w:val="20"/>
          <w:szCs w:val="20"/>
          <w:lang w:val="en-GB"/>
        </w:rPr>
        <w:t>environments have</w:t>
      </w:r>
      <w:r w:rsidR="00471BAC" w:rsidRPr="00F22097">
        <w:rPr>
          <w:rFonts w:cstheme="minorHAnsi"/>
          <w:sz w:val="20"/>
          <w:szCs w:val="20"/>
          <w:lang w:val="en-GB"/>
        </w:rPr>
        <w:t xml:space="preserve"> </w:t>
      </w:r>
      <w:r w:rsidR="00E83877" w:rsidRPr="00F22097">
        <w:rPr>
          <w:rFonts w:cstheme="minorHAnsi"/>
          <w:sz w:val="20"/>
          <w:szCs w:val="20"/>
          <w:lang w:val="en-GB"/>
        </w:rPr>
        <w:t xml:space="preserve">on </w:t>
      </w:r>
      <w:r w:rsidR="00F62DA7" w:rsidRPr="00F22097">
        <w:rPr>
          <w:rFonts w:cstheme="minorHAnsi"/>
          <w:sz w:val="20"/>
          <w:szCs w:val="20"/>
          <w:lang w:val="en-GB"/>
        </w:rPr>
        <w:t xml:space="preserve">the living conditions </w:t>
      </w:r>
      <w:r w:rsidR="007218E8" w:rsidRPr="00F22097">
        <w:rPr>
          <w:rFonts w:cstheme="minorHAnsi"/>
          <w:sz w:val="20"/>
          <w:szCs w:val="20"/>
          <w:lang w:val="en-GB"/>
        </w:rPr>
        <w:t xml:space="preserve">of citizens </w:t>
      </w:r>
      <w:r w:rsidR="00E83877" w:rsidRPr="00F22097">
        <w:rPr>
          <w:rFonts w:cstheme="minorHAnsi"/>
          <w:sz w:val="20"/>
          <w:szCs w:val="20"/>
          <w:lang w:val="en-GB"/>
        </w:rPr>
        <w:t xml:space="preserve">either </w:t>
      </w:r>
      <w:r w:rsidR="007218E8" w:rsidRPr="00F22097">
        <w:rPr>
          <w:rFonts w:cstheme="minorHAnsi"/>
          <w:sz w:val="20"/>
          <w:szCs w:val="20"/>
          <w:lang w:val="en-GB"/>
        </w:rPr>
        <w:t xml:space="preserve">at </w:t>
      </w:r>
      <w:r w:rsidR="00E83877" w:rsidRPr="00F22097">
        <w:rPr>
          <w:rFonts w:cstheme="minorHAnsi"/>
          <w:sz w:val="20"/>
          <w:szCs w:val="20"/>
          <w:lang w:val="en-GB"/>
        </w:rPr>
        <w:t xml:space="preserve">home or </w:t>
      </w:r>
      <w:r w:rsidR="007218E8" w:rsidRPr="00F22097">
        <w:rPr>
          <w:rFonts w:cstheme="minorHAnsi"/>
          <w:sz w:val="20"/>
          <w:szCs w:val="20"/>
          <w:lang w:val="en-GB"/>
        </w:rPr>
        <w:t>in the</w:t>
      </w:r>
      <w:r w:rsidRPr="00F22097">
        <w:rPr>
          <w:rFonts w:cstheme="minorHAnsi"/>
          <w:sz w:val="20"/>
          <w:szCs w:val="20"/>
          <w:lang w:val="en-GB"/>
        </w:rPr>
        <w:t xml:space="preserve"> </w:t>
      </w:r>
      <w:r w:rsidR="002E13C6" w:rsidRPr="00F22097">
        <w:rPr>
          <w:rFonts w:cstheme="minorHAnsi"/>
          <w:sz w:val="20"/>
          <w:szCs w:val="20"/>
          <w:lang w:val="en-GB"/>
        </w:rPr>
        <w:t>neighbourhood</w:t>
      </w:r>
      <w:r w:rsidRPr="00F22097">
        <w:rPr>
          <w:rFonts w:cstheme="minorHAnsi"/>
          <w:sz w:val="20"/>
          <w:szCs w:val="20"/>
          <w:lang w:val="en-GB"/>
        </w:rPr>
        <w:t xml:space="preserve">. </w:t>
      </w:r>
      <w:r w:rsidR="002D21D6" w:rsidRPr="00F22097">
        <w:rPr>
          <w:rFonts w:cstheme="minorHAnsi"/>
          <w:sz w:val="20"/>
          <w:szCs w:val="20"/>
          <w:lang w:val="en-GB"/>
        </w:rPr>
        <w:t>In the Kingdom of Saudi Arabia (KSA), l</w:t>
      </w:r>
      <w:r w:rsidRPr="00F22097">
        <w:rPr>
          <w:rFonts w:cstheme="minorHAnsi"/>
          <w:sz w:val="20"/>
          <w:szCs w:val="20"/>
          <w:lang w:val="en-GB"/>
        </w:rPr>
        <w:t xml:space="preserve">ittle research has tackled the </w:t>
      </w:r>
      <w:r w:rsidR="002D21D6" w:rsidRPr="00F22097">
        <w:rPr>
          <w:rFonts w:cstheme="minorHAnsi"/>
          <w:sz w:val="20"/>
          <w:szCs w:val="20"/>
          <w:lang w:val="en-GB"/>
        </w:rPr>
        <w:t>indirect</w:t>
      </w:r>
      <w:r w:rsidR="005F52B4" w:rsidRPr="00F22097">
        <w:rPr>
          <w:rFonts w:cstheme="minorHAnsi"/>
          <w:sz w:val="20"/>
          <w:szCs w:val="20"/>
          <w:lang w:val="en-GB"/>
        </w:rPr>
        <w:t xml:space="preserve"> and so-called place-based </w:t>
      </w:r>
      <w:r w:rsidR="002D21D6" w:rsidRPr="00F22097">
        <w:rPr>
          <w:rFonts w:cstheme="minorHAnsi"/>
          <w:sz w:val="20"/>
          <w:szCs w:val="20"/>
          <w:lang w:val="en-GB"/>
        </w:rPr>
        <w:t xml:space="preserve">impact of </w:t>
      </w:r>
      <w:r w:rsidR="00E83877" w:rsidRPr="00F22097">
        <w:rPr>
          <w:rFonts w:cstheme="minorHAnsi"/>
          <w:sz w:val="20"/>
          <w:szCs w:val="20"/>
          <w:lang w:val="en-GB"/>
        </w:rPr>
        <w:t xml:space="preserve">the </w:t>
      </w:r>
      <w:r w:rsidR="002D21D6" w:rsidRPr="00F22097">
        <w:rPr>
          <w:rFonts w:cstheme="minorHAnsi"/>
          <w:sz w:val="20"/>
          <w:szCs w:val="20"/>
          <w:lang w:val="en-GB"/>
        </w:rPr>
        <w:t>built envi</w:t>
      </w:r>
      <w:r w:rsidR="005F52B4" w:rsidRPr="00F22097">
        <w:rPr>
          <w:rFonts w:cstheme="minorHAnsi"/>
          <w:sz w:val="20"/>
          <w:szCs w:val="20"/>
          <w:lang w:val="en-GB"/>
        </w:rPr>
        <w:t>ronment</w:t>
      </w:r>
      <w:r w:rsidRPr="00F22097">
        <w:rPr>
          <w:rFonts w:cstheme="minorHAnsi"/>
          <w:sz w:val="20"/>
          <w:szCs w:val="20"/>
          <w:lang w:val="en-GB"/>
        </w:rPr>
        <w:t xml:space="preserve">. This </w:t>
      </w:r>
      <w:r w:rsidR="001A03D1" w:rsidRPr="00F22097">
        <w:rPr>
          <w:rFonts w:cstheme="minorHAnsi"/>
          <w:sz w:val="20"/>
          <w:szCs w:val="20"/>
          <w:lang w:val="en-GB"/>
        </w:rPr>
        <w:t>study</w:t>
      </w:r>
      <w:r w:rsidRPr="00F22097">
        <w:rPr>
          <w:rFonts w:cstheme="minorHAnsi"/>
          <w:sz w:val="20"/>
          <w:szCs w:val="20"/>
          <w:lang w:val="en-GB"/>
        </w:rPr>
        <w:t xml:space="preserve"> </w:t>
      </w:r>
      <w:r w:rsidR="00471BAC" w:rsidRPr="00F22097">
        <w:rPr>
          <w:rFonts w:cstheme="minorHAnsi"/>
          <w:sz w:val="20"/>
          <w:szCs w:val="20"/>
          <w:lang w:val="en-GB"/>
        </w:rPr>
        <w:t>reports on</w:t>
      </w:r>
      <w:r w:rsidRPr="00F22097">
        <w:rPr>
          <w:rFonts w:cstheme="minorHAnsi"/>
          <w:sz w:val="20"/>
          <w:szCs w:val="20"/>
          <w:lang w:val="en-GB"/>
        </w:rPr>
        <w:t xml:space="preserve"> the </w:t>
      </w:r>
      <w:r w:rsidR="00777870" w:rsidRPr="00F22097">
        <w:rPr>
          <w:rFonts w:cstheme="minorHAnsi"/>
          <w:sz w:val="20"/>
          <w:szCs w:val="20"/>
          <w:lang w:val="en-GB"/>
        </w:rPr>
        <w:t>findings</w:t>
      </w:r>
      <w:r w:rsidR="00FA0A4B" w:rsidRPr="00F22097">
        <w:rPr>
          <w:rFonts w:cstheme="minorHAnsi"/>
          <w:sz w:val="20"/>
          <w:szCs w:val="20"/>
          <w:lang w:val="en-GB"/>
        </w:rPr>
        <w:t xml:space="preserve"> of surveys</w:t>
      </w:r>
      <w:r w:rsidRPr="00F22097">
        <w:rPr>
          <w:rFonts w:cstheme="minorHAnsi"/>
          <w:sz w:val="20"/>
          <w:szCs w:val="20"/>
          <w:lang w:val="en-GB"/>
        </w:rPr>
        <w:t xml:space="preserve"> carried out on </w:t>
      </w:r>
      <w:r w:rsidR="00E46B7D" w:rsidRPr="00F22097">
        <w:rPr>
          <w:rFonts w:cstheme="minorHAnsi"/>
          <w:sz w:val="20"/>
          <w:szCs w:val="20"/>
          <w:lang w:val="en-GB"/>
        </w:rPr>
        <w:t xml:space="preserve">76 </w:t>
      </w:r>
      <w:r w:rsidRPr="00F22097">
        <w:rPr>
          <w:rFonts w:cstheme="minorHAnsi"/>
          <w:sz w:val="20"/>
          <w:szCs w:val="20"/>
          <w:lang w:val="en-GB"/>
        </w:rPr>
        <w:t>diabeti</w:t>
      </w:r>
      <w:r w:rsidR="00E83877" w:rsidRPr="00F22097">
        <w:rPr>
          <w:rFonts w:cstheme="minorHAnsi"/>
          <w:sz w:val="20"/>
          <w:szCs w:val="20"/>
          <w:lang w:val="en-GB"/>
        </w:rPr>
        <w:t>cs</w:t>
      </w:r>
      <w:r w:rsidR="008053F7" w:rsidRPr="00F22097">
        <w:rPr>
          <w:rFonts w:cstheme="minorHAnsi"/>
          <w:sz w:val="20"/>
          <w:szCs w:val="20"/>
          <w:lang w:val="en-GB"/>
        </w:rPr>
        <w:t xml:space="preserve"> </w:t>
      </w:r>
      <w:r w:rsidRPr="00F22097">
        <w:rPr>
          <w:rFonts w:cstheme="minorHAnsi"/>
          <w:sz w:val="20"/>
          <w:szCs w:val="20"/>
          <w:lang w:val="en-GB"/>
        </w:rPr>
        <w:t xml:space="preserve">who usually visit the King Fahd </w:t>
      </w:r>
      <w:r w:rsidR="008053F7" w:rsidRPr="00F22097">
        <w:rPr>
          <w:rFonts w:cstheme="minorHAnsi"/>
          <w:sz w:val="20"/>
          <w:szCs w:val="20"/>
          <w:lang w:val="en-GB"/>
        </w:rPr>
        <w:t>T</w:t>
      </w:r>
      <w:r w:rsidRPr="00F22097">
        <w:rPr>
          <w:rFonts w:cstheme="minorHAnsi"/>
          <w:sz w:val="20"/>
          <w:szCs w:val="20"/>
          <w:lang w:val="en-GB"/>
        </w:rPr>
        <w:t xml:space="preserve">eaching </w:t>
      </w:r>
      <w:r w:rsidR="008053F7" w:rsidRPr="00F22097">
        <w:rPr>
          <w:rFonts w:cstheme="minorHAnsi"/>
          <w:sz w:val="20"/>
          <w:szCs w:val="20"/>
          <w:lang w:val="en-GB"/>
        </w:rPr>
        <w:t>H</w:t>
      </w:r>
      <w:r w:rsidRPr="00F22097">
        <w:rPr>
          <w:rFonts w:cstheme="minorHAnsi"/>
          <w:sz w:val="20"/>
          <w:szCs w:val="20"/>
          <w:lang w:val="en-GB"/>
        </w:rPr>
        <w:t>ospital of the University of Dammam, Al-Khober</w:t>
      </w:r>
      <w:r w:rsidR="00E46B7D" w:rsidRPr="00F22097">
        <w:rPr>
          <w:rFonts w:cstheme="minorHAnsi"/>
          <w:sz w:val="20"/>
          <w:szCs w:val="20"/>
          <w:lang w:val="en-GB"/>
        </w:rPr>
        <w:t xml:space="preserve"> in the </w:t>
      </w:r>
      <w:r w:rsidR="004B023C" w:rsidRPr="00F22097">
        <w:rPr>
          <w:rFonts w:cstheme="minorHAnsi"/>
          <w:sz w:val="20"/>
          <w:szCs w:val="20"/>
          <w:lang w:val="en-GB"/>
        </w:rPr>
        <w:t xml:space="preserve">Eastern </w:t>
      </w:r>
      <w:r w:rsidR="00E46B7D" w:rsidRPr="00F22097">
        <w:rPr>
          <w:rFonts w:cstheme="minorHAnsi"/>
          <w:sz w:val="20"/>
          <w:szCs w:val="20"/>
          <w:lang w:val="en-GB"/>
        </w:rPr>
        <w:t>province of KSA</w:t>
      </w:r>
      <w:r w:rsidRPr="00F22097">
        <w:rPr>
          <w:rFonts w:cstheme="minorHAnsi"/>
          <w:sz w:val="20"/>
          <w:szCs w:val="20"/>
          <w:lang w:val="en-GB"/>
        </w:rPr>
        <w:t xml:space="preserve">. </w:t>
      </w:r>
      <w:r w:rsidR="001A03D1" w:rsidRPr="00F22097">
        <w:rPr>
          <w:rFonts w:cstheme="minorHAnsi"/>
          <w:sz w:val="20"/>
          <w:szCs w:val="20"/>
          <w:lang w:val="en-GB"/>
        </w:rPr>
        <w:t>It</w:t>
      </w:r>
      <w:r w:rsidRPr="00F22097">
        <w:rPr>
          <w:rFonts w:cstheme="minorHAnsi"/>
          <w:sz w:val="20"/>
          <w:szCs w:val="20"/>
          <w:lang w:val="en-GB"/>
        </w:rPr>
        <w:t xml:space="preserve"> </w:t>
      </w:r>
      <w:r w:rsidR="00FC0029" w:rsidRPr="00F22097">
        <w:rPr>
          <w:rFonts w:cstheme="minorHAnsi"/>
          <w:sz w:val="20"/>
          <w:szCs w:val="20"/>
          <w:lang w:val="en-GB"/>
        </w:rPr>
        <w:t>investigates</w:t>
      </w:r>
      <w:r w:rsidR="005F52B4" w:rsidRPr="00F22097">
        <w:rPr>
          <w:rFonts w:cstheme="minorHAnsi"/>
          <w:sz w:val="20"/>
          <w:szCs w:val="20"/>
          <w:lang w:val="en-GB"/>
        </w:rPr>
        <w:t xml:space="preserve"> the relationship between the place-based </w:t>
      </w:r>
      <w:r w:rsidR="00FC0029" w:rsidRPr="00F22097">
        <w:rPr>
          <w:rFonts w:cstheme="minorHAnsi"/>
          <w:sz w:val="20"/>
          <w:szCs w:val="20"/>
          <w:lang w:val="en-GB"/>
        </w:rPr>
        <w:t>impact</w:t>
      </w:r>
      <w:r w:rsidR="005F52B4" w:rsidRPr="00F22097">
        <w:rPr>
          <w:rFonts w:cstheme="minorHAnsi"/>
          <w:sz w:val="20"/>
          <w:szCs w:val="20"/>
          <w:lang w:val="en-GB"/>
        </w:rPr>
        <w:t xml:space="preserve"> of </w:t>
      </w:r>
      <w:r w:rsidR="00FC0029" w:rsidRPr="00F22097">
        <w:rPr>
          <w:rFonts w:cstheme="minorHAnsi"/>
          <w:sz w:val="20"/>
          <w:szCs w:val="20"/>
          <w:lang w:val="en-GB"/>
        </w:rPr>
        <w:t>the built environment</w:t>
      </w:r>
      <w:r w:rsidR="005F52B4" w:rsidRPr="00F22097">
        <w:rPr>
          <w:rFonts w:cstheme="minorHAnsi"/>
          <w:sz w:val="20"/>
          <w:szCs w:val="20"/>
          <w:lang w:val="en-GB"/>
        </w:rPr>
        <w:t xml:space="preserve">, diabetes and </w:t>
      </w:r>
      <w:r w:rsidR="000F13A9" w:rsidRPr="00F22097">
        <w:rPr>
          <w:rFonts w:cstheme="minorHAnsi"/>
          <w:sz w:val="20"/>
          <w:szCs w:val="20"/>
          <w:lang w:val="en-GB"/>
        </w:rPr>
        <w:t>living conditions</w:t>
      </w:r>
      <w:r w:rsidR="00FC0029" w:rsidRPr="00F22097">
        <w:rPr>
          <w:rFonts w:cstheme="minorHAnsi"/>
          <w:sz w:val="20"/>
          <w:szCs w:val="20"/>
          <w:lang w:val="en-GB"/>
        </w:rPr>
        <w:t>.</w:t>
      </w:r>
      <w:r w:rsidR="00D15707" w:rsidRPr="00F22097">
        <w:rPr>
          <w:rFonts w:cstheme="minorHAnsi"/>
          <w:sz w:val="20"/>
          <w:szCs w:val="20"/>
          <w:lang w:val="en-GB"/>
        </w:rPr>
        <w:t xml:space="preserve"> </w:t>
      </w:r>
      <w:r w:rsidR="00FC0029" w:rsidRPr="00F22097">
        <w:rPr>
          <w:rFonts w:cstheme="minorHAnsi"/>
          <w:sz w:val="20"/>
          <w:szCs w:val="20"/>
          <w:lang w:val="en-GB"/>
        </w:rPr>
        <w:t xml:space="preserve">The working </w:t>
      </w:r>
      <w:r w:rsidR="00F03D9F" w:rsidRPr="00F22097">
        <w:rPr>
          <w:rFonts w:cstheme="minorHAnsi"/>
          <w:sz w:val="20"/>
          <w:szCs w:val="20"/>
          <w:lang w:val="en-GB"/>
        </w:rPr>
        <w:t>hypothesis is</w:t>
      </w:r>
      <w:r w:rsidR="00FC0029" w:rsidRPr="00F22097">
        <w:rPr>
          <w:rFonts w:cstheme="minorHAnsi"/>
          <w:sz w:val="20"/>
          <w:szCs w:val="20"/>
          <w:lang w:val="en-GB"/>
        </w:rPr>
        <w:t xml:space="preserve"> that</w:t>
      </w:r>
      <w:r w:rsidR="008546DF" w:rsidRPr="00F22097">
        <w:rPr>
          <w:rFonts w:cstheme="minorHAnsi"/>
          <w:sz w:val="20"/>
          <w:szCs w:val="20"/>
          <w:lang w:val="en-GB"/>
        </w:rPr>
        <w:t>:</w:t>
      </w:r>
      <w:r w:rsidR="00FC0029" w:rsidRPr="00F22097">
        <w:rPr>
          <w:rFonts w:cstheme="minorHAnsi"/>
          <w:sz w:val="20"/>
          <w:szCs w:val="20"/>
          <w:lang w:val="en-GB"/>
        </w:rPr>
        <w:t xml:space="preserve"> </w:t>
      </w:r>
      <w:r w:rsidR="008A2318" w:rsidRPr="00F22097">
        <w:rPr>
          <w:rFonts w:cstheme="minorHAnsi"/>
          <w:sz w:val="20"/>
          <w:szCs w:val="20"/>
          <w:lang w:val="en-GB"/>
        </w:rPr>
        <w:t xml:space="preserve">living </w:t>
      </w:r>
      <w:r w:rsidR="00FC0029" w:rsidRPr="00F22097">
        <w:rPr>
          <w:rFonts w:cstheme="minorHAnsi"/>
          <w:sz w:val="20"/>
          <w:szCs w:val="20"/>
          <w:lang w:val="en-GB"/>
        </w:rPr>
        <w:t xml:space="preserve">conditions </w:t>
      </w:r>
      <w:r w:rsidR="003A1D9E" w:rsidRPr="00F22097">
        <w:rPr>
          <w:rFonts w:cstheme="minorHAnsi"/>
          <w:sz w:val="20"/>
          <w:szCs w:val="20"/>
          <w:lang w:val="en-GB"/>
        </w:rPr>
        <w:t xml:space="preserve">found in </w:t>
      </w:r>
      <w:r w:rsidR="008546DF" w:rsidRPr="00F22097">
        <w:rPr>
          <w:rFonts w:cstheme="minorHAnsi"/>
          <w:sz w:val="20"/>
          <w:szCs w:val="20"/>
          <w:lang w:val="en-GB"/>
        </w:rPr>
        <w:t xml:space="preserve">the </w:t>
      </w:r>
      <w:r w:rsidR="003A1D9E" w:rsidRPr="00F22097">
        <w:rPr>
          <w:rFonts w:cstheme="minorHAnsi"/>
          <w:sz w:val="20"/>
          <w:szCs w:val="20"/>
          <w:lang w:val="en-GB"/>
        </w:rPr>
        <w:t xml:space="preserve">homes </w:t>
      </w:r>
      <w:r w:rsidR="005F52B4" w:rsidRPr="00F22097">
        <w:rPr>
          <w:rFonts w:cstheme="minorHAnsi"/>
          <w:sz w:val="20"/>
          <w:szCs w:val="20"/>
          <w:lang w:val="en-GB"/>
        </w:rPr>
        <w:t>and surrounding</w:t>
      </w:r>
      <w:r w:rsidR="003A1D9E" w:rsidRPr="00F22097">
        <w:rPr>
          <w:rFonts w:cstheme="minorHAnsi"/>
          <w:sz w:val="20"/>
          <w:szCs w:val="20"/>
          <w:lang w:val="en-GB"/>
        </w:rPr>
        <w:t xml:space="preserve"> </w:t>
      </w:r>
      <w:r w:rsidR="002E13C6" w:rsidRPr="00F22097">
        <w:rPr>
          <w:rFonts w:cstheme="minorHAnsi"/>
          <w:sz w:val="20"/>
          <w:szCs w:val="20"/>
          <w:lang w:val="en-GB"/>
        </w:rPr>
        <w:t>neighbourhoods</w:t>
      </w:r>
      <w:r w:rsidR="008A2318" w:rsidRPr="00F22097">
        <w:rPr>
          <w:rFonts w:cstheme="minorHAnsi"/>
          <w:sz w:val="20"/>
          <w:szCs w:val="20"/>
          <w:lang w:val="en-GB"/>
        </w:rPr>
        <w:t xml:space="preserve"> </w:t>
      </w:r>
      <w:r w:rsidR="008546DF" w:rsidRPr="00F22097">
        <w:rPr>
          <w:rFonts w:cstheme="minorHAnsi"/>
          <w:sz w:val="20"/>
          <w:szCs w:val="20"/>
          <w:lang w:val="en-GB"/>
        </w:rPr>
        <w:t xml:space="preserve">of those suffering from </w:t>
      </w:r>
      <w:r w:rsidR="000F13A9" w:rsidRPr="00F22097">
        <w:rPr>
          <w:rFonts w:cstheme="minorHAnsi"/>
          <w:sz w:val="20"/>
          <w:szCs w:val="20"/>
          <w:lang w:val="en-GB"/>
        </w:rPr>
        <w:t>diabetes</w:t>
      </w:r>
      <w:r w:rsidR="008546DF" w:rsidRPr="00F22097">
        <w:rPr>
          <w:rFonts w:cstheme="minorHAnsi"/>
          <w:sz w:val="20"/>
          <w:szCs w:val="20"/>
          <w:lang w:val="en-GB"/>
        </w:rPr>
        <w:t xml:space="preserve"> </w:t>
      </w:r>
      <w:r w:rsidR="005F52B4" w:rsidRPr="00F22097">
        <w:rPr>
          <w:rFonts w:cstheme="minorHAnsi"/>
          <w:sz w:val="20"/>
          <w:szCs w:val="20"/>
          <w:lang w:val="en-GB"/>
        </w:rPr>
        <w:t xml:space="preserve">do </w:t>
      </w:r>
      <w:r w:rsidR="00DE410F" w:rsidRPr="00F22097">
        <w:rPr>
          <w:rFonts w:cstheme="minorHAnsi"/>
          <w:sz w:val="20"/>
          <w:szCs w:val="20"/>
          <w:lang w:val="en-GB"/>
        </w:rPr>
        <w:t xml:space="preserve">aggravate </w:t>
      </w:r>
      <w:r w:rsidR="005F4619" w:rsidRPr="00F22097">
        <w:rPr>
          <w:rFonts w:cstheme="minorHAnsi"/>
          <w:sz w:val="20"/>
          <w:szCs w:val="20"/>
          <w:lang w:val="en-GB"/>
        </w:rPr>
        <w:t xml:space="preserve">the </w:t>
      </w:r>
      <w:r w:rsidR="00DE410F" w:rsidRPr="00F22097">
        <w:rPr>
          <w:rFonts w:cstheme="minorHAnsi"/>
          <w:sz w:val="20"/>
          <w:szCs w:val="20"/>
          <w:lang w:val="en-GB"/>
        </w:rPr>
        <w:t xml:space="preserve">symptoms of </w:t>
      </w:r>
      <w:r w:rsidR="008546DF" w:rsidRPr="00F22097">
        <w:rPr>
          <w:rFonts w:cstheme="minorHAnsi"/>
          <w:sz w:val="20"/>
          <w:szCs w:val="20"/>
          <w:lang w:val="en-GB"/>
        </w:rPr>
        <w:t>the disease</w:t>
      </w:r>
      <w:r w:rsidR="00624130">
        <w:rPr>
          <w:rFonts w:cstheme="minorHAnsi"/>
          <w:sz w:val="20"/>
          <w:szCs w:val="20"/>
          <w:lang w:val="en-GB"/>
        </w:rPr>
        <w:t>,</w:t>
      </w:r>
      <w:r w:rsidR="008546DF" w:rsidRPr="00F22097">
        <w:rPr>
          <w:rFonts w:cstheme="minorHAnsi"/>
          <w:sz w:val="20"/>
          <w:szCs w:val="20"/>
          <w:lang w:val="en-GB"/>
        </w:rPr>
        <w:t xml:space="preserve"> </w:t>
      </w:r>
      <w:r w:rsidR="00DE410F" w:rsidRPr="00F22097">
        <w:rPr>
          <w:rFonts w:cstheme="minorHAnsi"/>
          <w:sz w:val="20"/>
          <w:szCs w:val="20"/>
          <w:lang w:val="en-GB"/>
        </w:rPr>
        <w:t>which</w:t>
      </w:r>
      <w:r w:rsidR="003A1D9E" w:rsidRPr="00F22097">
        <w:rPr>
          <w:rFonts w:cstheme="minorHAnsi"/>
          <w:sz w:val="20"/>
          <w:szCs w:val="20"/>
          <w:lang w:val="en-GB"/>
        </w:rPr>
        <w:t xml:space="preserve"> in turn </w:t>
      </w:r>
      <w:r w:rsidR="00DE410F" w:rsidRPr="00F22097">
        <w:rPr>
          <w:rFonts w:cstheme="minorHAnsi"/>
          <w:sz w:val="20"/>
          <w:szCs w:val="20"/>
          <w:lang w:val="en-GB"/>
        </w:rPr>
        <w:t xml:space="preserve">have </w:t>
      </w:r>
      <w:r w:rsidR="00014528" w:rsidRPr="00F22097">
        <w:rPr>
          <w:rFonts w:cstheme="minorHAnsi"/>
          <w:sz w:val="20"/>
          <w:szCs w:val="20"/>
          <w:lang w:val="en-GB"/>
        </w:rPr>
        <w:t xml:space="preserve">an </w:t>
      </w:r>
      <w:r w:rsidR="0074272C" w:rsidRPr="00F22097">
        <w:rPr>
          <w:rFonts w:cstheme="minorHAnsi"/>
          <w:sz w:val="20"/>
          <w:szCs w:val="20"/>
          <w:lang w:val="en-GB"/>
        </w:rPr>
        <w:t>advers</w:t>
      </w:r>
      <w:r w:rsidR="005F4619" w:rsidRPr="00F22097">
        <w:rPr>
          <w:rFonts w:cstheme="minorHAnsi"/>
          <w:sz w:val="20"/>
          <w:szCs w:val="20"/>
          <w:lang w:val="en-GB"/>
        </w:rPr>
        <w:t>e impact</w:t>
      </w:r>
      <w:r w:rsidR="0074272C" w:rsidRPr="00F22097">
        <w:rPr>
          <w:rFonts w:cstheme="minorHAnsi"/>
          <w:sz w:val="20"/>
          <w:szCs w:val="20"/>
          <w:lang w:val="en-GB"/>
        </w:rPr>
        <w:t xml:space="preserve"> </w:t>
      </w:r>
      <w:r w:rsidR="00014528" w:rsidRPr="00F22097">
        <w:rPr>
          <w:rFonts w:cstheme="minorHAnsi"/>
          <w:sz w:val="20"/>
          <w:szCs w:val="20"/>
          <w:lang w:val="en-GB"/>
        </w:rPr>
        <w:t xml:space="preserve">on </w:t>
      </w:r>
      <w:r w:rsidR="005F4619" w:rsidRPr="00F22097">
        <w:rPr>
          <w:rFonts w:cstheme="minorHAnsi"/>
          <w:sz w:val="20"/>
          <w:szCs w:val="20"/>
          <w:lang w:val="en-GB"/>
        </w:rPr>
        <w:t>th</w:t>
      </w:r>
      <w:r w:rsidR="000F13A9" w:rsidRPr="00F22097">
        <w:rPr>
          <w:rFonts w:cstheme="minorHAnsi"/>
          <w:sz w:val="20"/>
          <w:szCs w:val="20"/>
          <w:lang w:val="en-GB"/>
        </w:rPr>
        <w:t>e medical condition</w:t>
      </w:r>
      <w:r w:rsidR="00FC0029" w:rsidRPr="00F22097">
        <w:rPr>
          <w:rFonts w:cstheme="minorHAnsi"/>
          <w:sz w:val="20"/>
          <w:szCs w:val="20"/>
          <w:lang w:val="en-GB"/>
        </w:rPr>
        <w:t xml:space="preserve">. </w:t>
      </w:r>
      <w:r w:rsidR="009A535A" w:rsidRPr="00F22097">
        <w:rPr>
          <w:rFonts w:cstheme="minorHAnsi"/>
          <w:sz w:val="20"/>
          <w:szCs w:val="20"/>
          <w:lang w:val="en-GB"/>
        </w:rPr>
        <w:t xml:space="preserve">The </w:t>
      </w:r>
      <w:r w:rsidR="001A03D1" w:rsidRPr="00F22097">
        <w:rPr>
          <w:rFonts w:cstheme="minorHAnsi"/>
          <w:sz w:val="20"/>
          <w:szCs w:val="20"/>
          <w:lang w:val="en-GB"/>
        </w:rPr>
        <w:t xml:space="preserve">study </w:t>
      </w:r>
      <w:r w:rsidR="0074272C" w:rsidRPr="00F22097">
        <w:rPr>
          <w:rFonts w:cstheme="minorHAnsi"/>
          <w:sz w:val="20"/>
          <w:szCs w:val="20"/>
          <w:lang w:val="en-GB"/>
        </w:rPr>
        <w:t>provides evidence to support this hypothesis</w:t>
      </w:r>
      <w:r w:rsidR="00DE410F" w:rsidRPr="00F22097">
        <w:rPr>
          <w:rFonts w:cstheme="minorHAnsi"/>
          <w:sz w:val="20"/>
          <w:szCs w:val="20"/>
          <w:lang w:val="en-GB"/>
        </w:rPr>
        <w:t xml:space="preserve"> </w:t>
      </w:r>
      <w:r w:rsidR="000F13A9" w:rsidRPr="00F22097">
        <w:rPr>
          <w:rFonts w:cstheme="minorHAnsi"/>
          <w:sz w:val="20"/>
          <w:szCs w:val="20"/>
          <w:lang w:val="en-GB"/>
        </w:rPr>
        <w:t>as</w:t>
      </w:r>
      <w:r w:rsidR="003A1D9E" w:rsidRPr="00F22097">
        <w:rPr>
          <w:rFonts w:cstheme="minorHAnsi"/>
          <w:sz w:val="20"/>
          <w:szCs w:val="20"/>
          <w:lang w:val="en-GB"/>
        </w:rPr>
        <w:t xml:space="preserve"> the</w:t>
      </w:r>
      <w:r w:rsidR="00C50EC2" w:rsidRPr="00F22097">
        <w:rPr>
          <w:rFonts w:cstheme="minorHAnsi"/>
          <w:sz w:val="20"/>
          <w:szCs w:val="20"/>
          <w:lang w:val="en-GB"/>
        </w:rPr>
        <w:t xml:space="preserve"> findings reveal </w:t>
      </w:r>
      <w:r w:rsidR="00DE410F" w:rsidRPr="00F22097">
        <w:rPr>
          <w:rFonts w:cstheme="minorHAnsi"/>
          <w:sz w:val="20"/>
          <w:szCs w:val="20"/>
          <w:lang w:val="en-GB"/>
        </w:rPr>
        <w:t xml:space="preserve">there is </w:t>
      </w:r>
      <w:r w:rsidR="00014528" w:rsidRPr="00F22097">
        <w:rPr>
          <w:rFonts w:cstheme="minorHAnsi"/>
          <w:sz w:val="20"/>
          <w:szCs w:val="20"/>
          <w:lang w:val="en-GB"/>
        </w:rPr>
        <w:t>a positive correlation bet</w:t>
      </w:r>
      <w:r w:rsidR="008A2318" w:rsidRPr="00F22097">
        <w:rPr>
          <w:rFonts w:cstheme="minorHAnsi"/>
          <w:sz w:val="20"/>
          <w:szCs w:val="20"/>
          <w:lang w:val="en-GB"/>
        </w:rPr>
        <w:t>wee</w:t>
      </w:r>
      <w:r w:rsidR="00014528" w:rsidRPr="00F22097">
        <w:rPr>
          <w:rFonts w:cstheme="minorHAnsi"/>
          <w:sz w:val="20"/>
          <w:szCs w:val="20"/>
          <w:lang w:val="en-GB"/>
        </w:rPr>
        <w:t>n</w:t>
      </w:r>
      <w:r w:rsidR="005F52B4" w:rsidRPr="00F22097">
        <w:rPr>
          <w:rFonts w:cstheme="minorHAnsi"/>
          <w:sz w:val="20"/>
          <w:szCs w:val="20"/>
          <w:lang w:val="en-GB"/>
        </w:rPr>
        <w:t xml:space="preserve"> the place-based impact of built environment</w:t>
      </w:r>
      <w:r w:rsidR="00F03D9F" w:rsidRPr="00F22097">
        <w:rPr>
          <w:rFonts w:cstheme="minorHAnsi"/>
          <w:sz w:val="20"/>
          <w:szCs w:val="20"/>
          <w:lang w:val="en-GB"/>
        </w:rPr>
        <w:t>s</w:t>
      </w:r>
      <w:r w:rsidR="000F13A9" w:rsidRPr="00F22097">
        <w:rPr>
          <w:rFonts w:cstheme="minorHAnsi"/>
          <w:sz w:val="20"/>
          <w:szCs w:val="20"/>
          <w:lang w:val="en-GB"/>
        </w:rPr>
        <w:t>, diabetes, living conditions,</w:t>
      </w:r>
      <w:r w:rsidR="003A1D9E" w:rsidRPr="00F22097">
        <w:rPr>
          <w:rFonts w:cstheme="minorHAnsi"/>
          <w:sz w:val="20"/>
          <w:szCs w:val="20"/>
          <w:lang w:val="en-GB"/>
        </w:rPr>
        <w:t xml:space="preserve"> homes and </w:t>
      </w:r>
      <w:r w:rsidR="002E13C6" w:rsidRPr="00F22097">
        <w:rPr>
          <w:rFonts w:cstheme="minorHAnsi"/>
          <w:sz w:val="20"/>
          <w:szCs w:val="20"/>
          <w:lang w:val="en-GB"/>
        </w:rPr>
        <w:t>neighbourhoods</w:t>
      </w:r>
      <w:r w:rsidR="0071150E" w:rsidRPr="00F22097">
        <w:rPr>
          <w:rFonts w:cstheme="minorHAnsi"/>
          <w:sz w:val="20"/>
          <w:szCs w:val="20"/>
          <w:lang w:val="en-GB"/>
        </w:rPr>
        <w:t xml:space="preserve"> </w:t>
      </w:r>
      <w:r w:rsidR="000F13A9" w:rsidRPr="00F22097">
        <w:rPr>
          <w:rFonts w:cstheme="minorHAnsi"/>
          <w:sz w:val="20"/>
          <w:szCs w:val="20"/>
          <w:lang w:val="en-GB"/>
        </w:rPr>
        <w:t xml:space="preserve">and these jointly </w:t>
      </w:r>
      <w:r w:rsidR="009A535A" w:rsidRPr="00F22097">
        <w:rPr>
          <w:rFonts w:cstheme="minorHAnsi"/>
          <w:sz w:val="20"/>
          <w:szCs w:val="20"/>
          <w:lang w:val="en-GB"/>
        </w:rPr>
        <w:t>aggrava</w:t>
      </w:r>
      <w:r w:rsidR="008546DF" w:rsidRPr="00F22097">
        <w:rPr>
          <w:rFonts w:cstheme="minorHAnsi"/>
          <w:sz w:val="20"/>
          <w:szCs w:val="20"/>
          <w:lang w:val="en-GB"/>
        </w:rPr>
        <w:t>te</w:t>
      </w:r>
      <w:r w:rsidR="0071150E" w:rsidRPr="00F22097">
        <w:rPr>
          <w:rFonts w:cstheme="minorHAnsi"/>
          <w:sz w:val="20"/>
          <w:szCs w:val="20"/>
          <w:lang w:val="en-GB"/>
        </w:rPr>
        <w:t xml:space="preserve"> </w:t>
      </w:r>
      <w:r w:rsidR="00AC14B0" w:rsidRPr="00F22097">
        <w:rPr>
          <w:rFonts w:cstheme="minorHAnsi"/>
          <w:sz w:val="20"/>
          <w:szCs w:val="20"/>
          <w:lang w:val="en-GB"/>
        </w:rPr>
        <w:t xml:space="preserve">the </w:t>
      </w:r>
      <w:r w:rsidR="00C2569E" w:rsidRPr="00F22097">
        <w:rPr>
          <w:rFonts w:cstheme="minorHAnsi"/>
          <w:sz w:val="20"/>
          <w:szCs w:val="20"/>
          <w:lang w:val="en-GB"/>
        </w:rPr>
        <w:t>symptoms associated with</w:t>
      </w:r>
      <w:r w:rsidR="00AA1201" w:rsidRPr="00F22097">
        <w:rPr>
          <w:rFonts w:cstheme="minorHAnsi"/>
          <w:sz w:val="20"/>
          <w:szCs w:val="20"/>
          <w:lang w:val="en-GB"/>
        </w:rPr>
        <w:t xml:space="preserve"> the </w:t>
      </w:r>
      <w:r w:rsidR="00AC14B0" w:rsidRPr="00F22097">
        <w:rPr>
          <w:rFonts w:cstheme="minorHAnsi"/>
          <w:sz w:val="20"/>
          <w:szCs w:val="20"/>
          <w:lang w:val="en-GB"/>
        </w:rPr>
        <w:t>medical cond</w:t>
      </w:r>
      <w:r w:rsidR="0071150E" w:rsidRPr="00F22097">
        <w:rPr>
          <w:rFonts w:cstheme="minorHAnsi"/>
          <w:sz w:val="20"/>
          <w:szCs w:val="20"/>
          <w:lang w:val="en-GB"/>
        </w:rPr>
        <w:t>itio</w:t>
      </w:r>
      <w:r w:rsidR="00524154" w:rsidRPr="00F22097">
        <w:rPr>
          <w:rFonts w:cstheme="minorHAnsi"/>
          <w:sz w:val="20"/>
          <w:szCs w:val="20"/>
          <w:lang w:val="en-GB"/>
        </w:rPr>
        <w:t>n</w:t>
      </w:r>
      <w:r w:rsidR="00C2569E" w:rsidRPr="00F22097">
        <w:rPr>
          <w:rFonts w:cstheme="minorHAnsi"/>
          <w:sz w:val="20"/>
          <w:szCs w:val="20"/>
          <w:lang w:val="en-GB"/>
        </w:rPr>
        <w:t xml:space="preserve">. </w:t>
      </w:r>
      <w:r w:rsidR="008A2318" w:rsidRPr="00F22097">
        <w:rPr>
          <w:rFonts w:cstheme="minorHAnsi"/>
          <w:sz w:val="20"/>
          <w:szCs w:val="20"/>
          <w:lang w:val="en-GB"/>
        </w:rPr>
        <w:t xml:space="preserve"> </w:t>
      </w:r>
      <w:r w:rsidR="00A71AD8" w:rsidRPr="00F22097">
        <w:rPr>
          <w:rFonts w:cstheme="minorHAnsi"/>
          <w:sz w:val="20"/>
          <w:szCs w:val="20"/>
          <w:lang w:val="en-GB"/>
        </w:rPr>
        <w:t xml:space="preserve"> </w:t>
      </w:r>
    </w:p>
    <w:p w:rsidR="009B2632" w:rsidRPr="00F22097" w:rsidRDefault="009B2632" w:rsidP="00E60149">
      <w:pPr>
        <w:bidi w:val="0"/>
        <w:rPr>
          <w:rFonts w:cstheme="minorHAnsi"/>
          <w:sz w:val="20"/>
          <w:szCs w:val="20"/>
          <w:lang w:val="en-GB"/>
        </w:rPr>
      </w:pPr>
      <w:r w:rsidRPr="00F22097">
        <w:rPr>
          <w:rFonts w:cstheme="minorHAnsi"/>
          <w:b/>
          <w:bCs/>
          <w:sz w:val="20"/>
          <w:szCs w:val="20"/>
          <w:lang w:val="en-GB"/>
        </w:rPr>
        <w:t>Keywords:</w:t>
      </w:r>
      <w:r w:rsidR="005F52B4" w:rsidRPr="00F22097">
        <w:rPr>
          <w:rFonts w:cstheme="minorHAnsi"/>
          <w:sz w:val="20"/>
          <w:szCs w:val="20"/>
          <w:lang w:val="en-GB"/>
        </w:rPr>
        <w:t xml:space="preserve"> place, impact,</w:t>
      </w:r>
      <w:r w:rsidRPr="00F22097">
        <w:rPr>
          <w:rFonts w:cstheme="minorHAnsi"/>
          <w:sz w:val="20"/>
          <w:szCs w:val="20"/>
          <w:lang w:val="en-GB"/>
        </w:rPr>
        <w:t xml:space="preserve"> built environment</w:t>
      </w:r>
      <w:r w:rsidR="005F52B4" w:rsidRPr="00F22097">
        <w:rPr>
          <w:rFonts w:cstheme="minorHAnsi"/>
          <w:sz w:val="20"/>
          <w:szCs w:val="20"/>
          <w:lang w:val="en-GB"/>
        </w:rPr>
        <w:t>s</w:t>
      </w:r>
      <w:r w:rsidRPr="00F22097">
        <w:rPr>
          <w:rFonts w:cstheme="minorHAnsi"/>
          <w:sz w:val="20"/>
          <w:szCs w:val="20"/>
          <w:lang w:val="en-GB"/>
        </w:rPr>
        <w:t xml:space="preserve">, </w:t>
      </w:r>
      <w:r w:rsidR="005F52B4" w:rsidRPr="00F22097">
        <w:rPr>
          <w:rFonts w:cstheme="minorHAnsi"/>
          <w:sz w:val="20"/>
          <w:szCs w:val="20"/>
          <w:lang w:val="en-GB"/>
        </w:rPr>
        <w:t>diabetes</w:t>
      </w:r>
      <w:r w:rsidR="007A5D9F" w:rsidRPr="00F22097">
        <w:rPr>
          <w:rFonts w:cstheme="minorHAnsi"/>
          <w:sz w:val="20"/>
          <w:szCs w:val="20"/>
          <w:lang w:val="en-GB"/>
        </w:rPr>
        <w:t>, homes</w:t>
      </w:r>
      <w:r w:rsidR="005F52B4" w:rsidRPr="00F22097">
        <w:rPr>
          <w:rFonts w:cstheme="minorHAnsi"/>
          <w:sz w:val="20"/>
          <w:szCs w:val="20"/>
          <w:lang w:val="en-GB"/>
        </w:rPr>
        <w:t xml:space="preserve">, </w:t>
      </w:r>
      <w:r w:rsidR="002E13C6" w:rsidRPr="00F22097">
        <w:rPr>
          <w:rFonts w:cstheme="minorHAnsi"/>
          <w:sz w:val="20"/>
          <w:szCs w:val="20"/>
          <w:lang w:val="en-GB"/>
        </w:rPr>
        <w:t>neighbourhoods</w:t>
      </w:r>
      <w:r w:rsidR="005F52B4" w:rsidRPr="00F22097">
        <w:rPr>
          <w:rFonts w:cstheme="minorHAnsi"/>
          <w:sz w:val="20"/>
          <w:szCs w:val="20"/>
          <w:lang w:val="en-GB"/>
        </w:rPr>
        <w:t xml:space="preserve"> and health</w:t>
      </w:r>
    </w:p>
    <w:p w:rsidR="00FD3884" w:rsidRDefault="00FD3884" w:rsidP="00FD3884">
      <w:pPr>
        <w:pStyle w:val="ListParagraph"/>
        <w:tabs>
          <w:tab w:val="left" w:pos="0"/>
        </w:tabs>
        <w:bidi w:val="0"/>
        <w:ind w:left="0"/>
        <w:rPr>
          <w:rFonts w:cstheme="minorHAnsi"/>
          <w:b/>
          <w:bCs/>
          <w:sz w:val="20"/>
          <w:szCs w:val="20"/>
          <w:lang w:val="en-GB"/>
        </w:rPr>
      </w:pPr>
    </w:p>
    <w:p w:rsidR="00C94580" w:rsidRPr="000E552A" w:rsidRDefault="00780FE2" w:rsidP="00FD3884">
      <w:pPr>
        <w:pStyle w:val="ListParagraph"/>
        <w:tabs>
          <w:tab w:val="left" w:pos="0"/>
        </w:tabs>
        <w:bidi w:val="0"/>
        <w:ind w:left="0"/>
        <w:rPr>
          <w:rFonts w:cstheme="minorHAnsi"/>
          <w:sz w:val="20"/>
          <w:szCs w:val="20"/>
          <w:lang w:val="en-GB"/>
        </w:rPr>
      </w:pPr>
      <w:r w:rsidRPr="000E552A">
        <w:rPr>
          <w:rFonts w:cstheme="minorHAnsi"/>
          <w:b/>
          <w:bCs/>
          <w:sz w:val="20"/>
          <w:szCs w:val="20"/>
          <w:lang w:val="en-GB"/>
        </w:rPr>
        <w:t>Introduction</w:t>
      </w:r>
      <w:r w:rsidR="00772F2F" w:rsidRPr="000E552A">
        <w:rPr>
          <w:rFonts w:cstheme="minorHAnsi"/>
          <w:sz w:val="20"/>
          <w:szCs w:val="20"/>
          <w:lang w:val="en-GB"/>
        </w:rPr>
        <w:t xml:space="preserve"> </w:t>
      </w:r>
    </w:p>
    <w:p w:rsidR="00563B58" w:rsidRDefault="0018265B" w:rsidP="00E60149">
      <w:pPr>
        <w:tabs>
          <w:tab w:val="right" w:pos="2629"/>
        </w:tabs>
        <w:jc w:val="right"/>
        <w:rPr>
          <w:rFonts w:cstheme="minorHAnsi"/>
          <w:sz w:val="20"/>
          <w:szCs w:val="20"/>
          <w:lang w:val="en-GB"/>
        </w:rPr>
      </w:pPr>
      <w:r w:rsidRPr="00F22097">
        <w:rPr>
          <w:rFonts w:cstheme="minorHAnsi"/>
          <w:sz w:val="20"/>
          <w:szCs w:val="20"/>
          <w:lang w:val="en-GB"/>
        </w:rPr>
        <w:t>Focusing</w:t>
      </w:r>
      <w:r w:rsidR="00162310" w:rsidRPr="00F22097">
        <w:rPr>
          <w:rFonts w:cstheme="minorHAnsi"/>
          <w:sz w:val="20"/>
          <w:szCs w:val="20"/>
          <w:lang w:val="en-GB"/>
        </w:rPr>
        <w:t xml:space="preserve"> on the place-based impac</w:t>
      </w:r>
      <w:r w:rsidR="008541CA" w:rsidRPr="00F22097">
        <w:rPr>
          <w:rFonts w:cstheme="minorHAnsi"/>
          <w:sz w:val="20"/>
          <w:szCs w:val="20"/>
          <w:lang w:val="en-GB"/>
        </w:rPr>
        <w:t>ts of the</w:t>
      </w:r>
      <w:r w:rsidR="00162310" w:rsidRPr="00F22097">
        <w:rPr>
          <w:rFonts w:cstheme="minorHAnsi"/>
          <w:sz w:val="20"/>
          <w:szCs w:val="20"/>
          <w:lang w:val="en-GB"/>
        </w:rPr>
        <w:t xml:space="preserve"> built environment, this paper studies how</w:t>
      </w:r>
      <w:r w:rsidR="005F52B4" w:rsidRPr="00F22097">
        <w:rPr>
          <w:rFonts w:cstheme="minorHAnsi"/>
          <w:sz w:val="20"/>
          <w:szCs w:val="20"/>
          <w:lang w:val="en-GB"/>
        </w:rPr>
        <w:t xml:space="preserve"> living conditions</w:t>
      </w:r>
      <w:r w:rsidR="00770753" w:rsidRPr="00F22097">
        <w:rPr>
          <w:rFonts w:cstheme="minorHAnsi"/>
          <w:sz w:val="20"/>
          <w:szCs w:val="20"/>
          <w:lang w:val="en-GB"/>
        </w:rPr>
        <w:t>, homes</w:t>
      </w:r>
      <w:r w:rsidR="008541CA" w:rsidRPr="00F22097">
        <w:rPr>
          <w:rFonts w:cstheme="minorHAnsi"/>
          <w:sz w:val="20"/>
          <w:szCs w:val="20"/>
          <w:lang w:val="en-GB"/>
        </w:rPr>
        <w:t xml:space="preserve"> and </w:t>
      </w:r>
      <w:r w:rsidR="002E13C6" w:rsidRPr="00F22097">
        <w:rPr>
          <w:rFonts w:cstheme="minorHAnsi"/>
          <w:sz w:val="20"/>
          <w:szCs w:val="20"/>
          <w:lang w:val="en-GB"/>
        </w:rPr>
        <w:t>neighbourhoods</w:t>
      </w:r>
      <w:r w:rsidR="008541CA" w:rsidRPr="00F22097">
        <w:rPr>
          <w:rFonts w:cstheme="minorHAnsi"/>
          <w:sz w:val="20"/>
          <w:szCs w:val="20"/>
          <w:lang w:val="en-GB"/>
        </w:rPr>
        <w:t xml:space="preserve"> </w:t>
      </w:r>
      <w:r w:rsidR="005F6D6F">
        <w:rPr>
          <w:rFonts w:cstheme="minorHAnsi"/>
          <w:sz w:val="20"/>
          <w:szCs w:val="20"/>
          <w:lang w:val="en-GB"/>
        </w:rPr>
        <w:t xml:space="preserve">effect </w:t>
      </w:r>
      <w:r w:rsidR="008541CA" w:rsidRPr="00F22097">
        <w:rPr>
          <w:rFonts w:cstheme="minorHAnsi"/>
          <w:sz w:val="20"/>
          <w:szCs w:val="20"/>
          <w:lang w:val="en-GB"/>
        </w:rPr>
        <w:t xml:space="preserve">the physical, social and emotional health of those suffering from the medical condition known as </w:t>
      </w:r>
      <w:r w:rsidR="00781893" w:rsidRPr="00F22097">
        <w:rPr>
          <w:rFonts w:cstheme="minorHAnsi"/>
          <w:sz w:val="20"/>
          <w:szCs w:val="20"/>
          <w:lang w:val="en-GB"/>
        </w:rPr>
        <w:t>diabetes</w:t>
      </w:r>
      <w:r w:rsidR="008541CA" w:rsidRPr="00F22097">
        <w:rPr>
          <w:rFonts w:cstheme="minorHAnsi"/>
          <w:sz w:val="20"/>
          <w:szCs w:val="20"/>
          <w:lang w:val="en-GB"/>
        </w:rPr>
        <w:t xml:space="preserve">. </w:t>
      </w:r>
      <w:r w:rsidR="007D2224" w:rsidRPr="00F22097">
        <w:rPr>
          <w:rFonts w:cstheme="minorHAnsi"/>
          <w:sz w:val="20"/>
          <w:szCs w:val="20"/>
          <w:lang w:val="en-GB"/>
        </w:rPr>
        <w:t>Under this notion of place-based impacts, the paper</w:t>
      </w:r>
      <w:r w:rsidRPr="00F22097">
        <w:rPr>
          <w:rFonts w:cstheme="minorHAnsi"/>
          <w:sz w:val="20"/>
          <w:szCs w:val="20"/>
          <w:lang w:val="en-GB"/>
        </w:rPr>
        <w:t xml:space="preserve"> offers a review of the literature currently available on</w:t>
      </w:r>
      <w:r w:rsidR="00781893" w:rsidRPr="00F22097">
        <w:rPr>
          <w:rFonts w:cstheme="minorHAnsi"/>
          <w:sz w:val="20"/>
          <w:szCs w:val="20"/>
          <w:lang w:val="en-GB"/>
        </w:rPr>
        <w:t xml:space="preserve"> built environments </w:t>
      </w:r>
      <w:r w:rsidR="007D2224" w:rsidRPr="00F22097">
        <w:rPr>
          <w:rFonts w:cstheme="minorHAnsi"/>
          <w:sz w:val="20"/>
          <w:szCs w:val="20"/>
          <w:lang w:val="en-GB"/>
        </w:rPr>
        <w:t xml:space="preserve">and </w:t>
      </w:r>
      <w:r w:rsidR="00E23353" w:rsidRPr="00F22097">
        <w:rPr>
          <w:rFonts w:cstheme="minorHAnsi"/>
          <w:sz w:val="20"/>
          <w:szCs w:val="20"/>
          <w:lang w:val="en-GB"/>
        </w:rPr>
        <w:t>re</w:t>
      </w:r>
      <w:r w:rsidR="006361DB" w:rsidRPr="00F22097">
        <w:rPr>
          <w:rFonts w:cstheme="minorHAnsi"/>
          <w:sz w:val="20"/>
          <w:szCs w:val="20"/>
          <w:lang w:val="en-GB"/>
        </w:rPr>
        <w:t xml:space="preserve">lationship </w:t>
      </w:r>
      <w:r w:rsidR="005F52B4" w:rsidRPr="00F22097">
        <w:rPr>
          <w:rFonts w:cstheme="minorHAnsi"/>
          <w:sz w:val="20"/>
          <w:szCs w:val="20"/>
          <w:lang w:val="en-GB"/>
        </w:rPr>
        <w:t xml:space="preserve">between </w:t>
      </w:r>
      <w:r w:rsidR="002D0D2D" w:rsidRPr="00F22097">
        <w:rPr>
          <w:rFonts w:cstheme="minorHAnsi"/>
          <w:sz w:val="20"/>
          <w:szCs w:val="20"/>
          <w:lang w:val="en-GB"/>
        </w:rPr>
        <w:t>diabetes</w:t>
      </w:r>
      <w:r w:rsidR="005F52B4" w:rsidRPr="00F22097">
        <w:rPr>
          <w:rFonts w:cstheme="minorHAnsi"/>
          <w:sz w:val="20"/>
          <w:szCs w:val="20"/>
          <w:lang w:val="en-GB"/>
        </w:rPr>
        <w:t xml:space="preserve"> and </w:t>
      </w:r>
      <w:r w:rsidR="006361DB" w:rsidRPr="00F22097">
        <w:rPr>
          <w:rFonts w:cstheme="minorHAnsi"/>
          <w:sz w:val="20"/>
          <w:szCs w:val="20"/>
          <w:lang w:val="en-GB"/>
        </w:rPr>
        <w:t>l</w:t>
      </w:r>
      <w:r w:rsidR="00AA1201" w:rsidRPr="00F22097">
        <w:rPr>
          <w:rFonts w:cstheme="minorHAnsi"/>
          <w:sz w:val="20"/>
          <w:szCs w:val="20"/>
          <w:lang w:val="en-GB"/>
        </w:rPr>
        <w:t>iving condition</w:t>
      </w:r>
      <w:r w:rsidR="00C361F7" w:rsidRPr="00F22097">
        <w:rPr>
          <w:rFonts w:cstheme="minorHAnsi"/>
          <w:sz w:val="20"/>
          <w:szCs w:val="20"/>
          <w:lang w:val="en-GB"/>
        </w:rPr>
        <w:t>s</w:t>
      </w:r>
      <w:r w:rsidR="007D2224" w:rsidRPr="00F22097">
        <w:rPr>
          <w:rFonts w:cstheme="minorHAnsi"/>
          <w:sz w:val="20"/>
          <w:szCs w:val="20"/>
          <w:lang w:val="en-GB"/>
        </w:rPr>
        <w:t xml:space="preserve">. It then goes on to examine </w:t>
      </w:r>
      <w:r w:rsidR="00E23353" w:rsidRPr="00F22097">
        <w:rPr>
          <w:rFonts w:cstheme="minorHAnsi"/>
          <w:sz w:val="20"/>
          <w:szCs w:val="20"/>
          <w:lang w:val="en-GB"/>
        </w:rPr>
        <w:t xml:space="preserve">the </w:t>
      </w:r>
      <w:r w:rsidR="007D2224" w:rsidRPr="00F22097">
        <w:rPr>
          <w:rFonts w:cstheme="minorHAnsi"/>
          <w:sz w:val="20"/>
          <w:szCs w:val="20"/>
          <w:lang w:val="en-GB"/>
        </w:rPr>
        <w:t>place-based impacts</w:t>
      </w:r>
      <w:r w:rsidR="00E23353" w:rsidRPr="00F22097">
        <w:rPr>
          <w:rFonts w:cstheme="minorHAnsi"/>
          <w:sz w:val="20"/>
          <w:szCs w:val="20"/>
          <w:lang w:val="en-GB"/>
        </w:rPr>
        <w:t xml:space="preserve"> of built environments </w:t>
      </w:r>
      <w:r w:rsidR="006361DB" w:rsidRPr="00F22097">
        <w:rPr>
          <w:rFonts w:cstheme="minorHAnsi"/>
          <w:sz w:val="20"/>
          <w:szCs w:val="20"/>
          <w:lang w:val="en-GB"/>
        </w:rPr>
        <w:t>in terms of</w:t>
      </w:r>
      <w:r w:rsidR="006C5D77" w:rsidRPr="00F22097">
        <w:rPr>
          <w:rFonts w:cstheme="minorHAnsi"/>
          <w:sz w:val="20"/>
          <w:szCs w:val="20"/>
          <w:lang w:val="en-GB"/>
        </w:rPr>
        <w:t xml:space="preserve"> </w:t>
      </w:r>
      <w:r w:rsidR="006361DB" w:rsidRPr="00F22097">
        <w:rPr>
          <w:rFonts w:cstheme="minorHAnsi"/>
          <w:sz w:val="20"/>
          <w:szCs w:val="20"/>
          <w:lang w:val="en-GB"/>
        </w:rPr>
        <w:t>the relationship</w:t>
      </w:r>
      <w:r w:rsidR="00F02B87" w:rsidRPr="00F22097">
        <w:rPr>
          <w:rFonts w:cstheme="minorHAnsi"/>
          <w:sz w:val="20"/>
          <w:szCs w:val="20"/>
          <w:lang w:val="en-GB"/>
        </w:rPr>
        <w:t xml:space="preserve"> </w:t>
      </w:r>
      <w:r w:rsidR="00AA1201" w:rsidRPr="00F22097">
        <w:rPr>
          <w:rFonts w:cstheme="minorHAnsi"/>
          <w:sz w:val="20"/>
          <w:szCs w:val="20"/>
          <w:lang w:val="en-GB"/>
        </w:rPr>
        <w:t>diabetes</w:t>
      </w:r>
      <w:r w:rsidR="00C361F7" w:rsidRPr="00F22097">
        <w:rPr>
          <w:rFonts w:cstheme="minorHAnsi"/>
          <w:sz w:val="20"/>
          <w:szCs w:val="20"/>
          <w:lang w:val="en-GB"/>
        </w:rPr>
        <w:t xml:space="preserve"> has to living conditions</w:t>
      </w:r>
      <w:r w:rsidR="005F6D6F">
        <w:rPr>
          <w:rFonts w:cstheme="minorHAnsi"/>
          <w:sz w:val="20"/>
          <w:szCs w:val="20"/>
          <w:lang w:val="en-GB"/>
        </w:rPr>
        <w:t>, homes and neighbourhoods</w:t>
      </w:r>
      <w:r w:rsidR="00AA1201" w:rsidRPr="00F22097">
        <w:rPr>
          <w:rFonts w:cstheme="minorHAnsi"/>
          <w:sz w:val="20"/>
          <w:szCs w:val="20"/>
          <w:lang w:val="en-GB"/>
        </w:rPr>
        <w:t>.</w:t>
      </w:r>
      <w:r w:rsidR="00E23353" w:rsidRPr="00F22097">
        <w:rPr>
          <w:rFonts w:cstheme="minorHAnsi"/>
          <w:sz w:val="20"/>
          <w:szCs w:val="20"/>
          <w:lang w:val="en-GB"/>
        </w:rPr>
        <w:t xml:space="preserve"> In particular, in terms of the </w:t>
      </w:r>
      <w:r w:rsidR="005F6D6F">
        <w:rPr>
          <w:rFonts w:cstheme="minorHAnsi"/>
          <w:sz w:val="20"/>
          <w:szCs w:val="20"/>
          <w:lang w:val="en-GB"/>
        </w:rPr>
        <w:t xml:space="preserve">place-based impacts that  </w:t>
      </w:r>
      <w:r w:rsidR="00E23353" w:rsidRPr="00F22097">
        <w:rPr>
          <w:rFonts w:cstheme="minorHAnsi"/>
          <w:sz w:val="20"/>
          <w:szCs w:val="20"/>
          <w:lang w:val="en-GB"/>
        </w:rPr>
        <w:t xml:space="preserve"> </w:t>
      </w:r>
      <w:r w:rsidR="00F02B87" w:rsidRPr="00F22097">
        <w:rPr>
          <w:rFonts w:cstheme="minorHAnsi"/>
          <w:sz w:val="20"/>
          <w:szCs w:val="20"/>
          <w:lang w:val="en-GB"/>
        </w:rPr>
        <w:t>li</w:t>
      </w:r>
      <w:r w:rsidR="00AA1201" w:rsidRPr="00F22097">
        <w:rPr>
          <w:rFonts w:cstheme="minorHAnsi"/>
          <w:sz w:val="20"/>
          <w:szCs w:val="20"/>
          <w:lang w:val="en-GB"/>
        </w:rPr>
        <w:t>ving conditions</w:t>
      </w:r>
      <w:r w:rsidR="00F02B87" w:rsidRPr="00F22097">
        <w:rPr>
          <w:rFonts w:cstheme="minorHAnsi"/>
          <w:sz w:val="20"/>
          <w:szCs w:val="20"/>
          <w:lang w:val="en-GB"/>
        </w:rPr>
        <w:t xml:space="preserve"> </w:t>
      </w:r>
      <w:r w:rsidR="00FF5597" w:rsidRPr="00F22097">
        <w:rPr>
          <w:rFonts w:cstheme="minorHAnsi"/>
          <w:sz w:val="20"/>
          <w:szCs w:val="20"/>
          <w:lang w:val="en-GB"/>
        </w:rPr>
        <w:t xml:space="preserve">found in the </w:t>
      </w:r>
      <w:r w:rsidR="00E23353" w:rsidRPr="00F22097">
        <w:rPr>
          <w:rFonts w:cstheme="minorHAnsi"/>
          <w:sz w:val="20"/>
          <w:szCs w:val="20"/>
          <w:lang w:val="en-GB"/>
        </w:rPr>
        <w:t xml:space="preserve">homes and </w:t>
      </w:r>
      <w:r w:rsidR="00AA1201" w:rsidRPr="00F22097">
        <w:rPr>
          <w:rFonts w:cstheme="minorHAnsi"/>
          <w:sz w:val="20"/>
          <w:szCs w:val="20"/>
          <w:lang w:val="en-GB"/>
        </w:rPr>
        <w:t>neighbo</w:t>
      </w:r>
      <w:r w:rsidR="00FB6C48" w:rsidRPr="00F22097">
        <w:rPr>
          <w:rFonts w:cstheme="minorHAnsi"/>
          <w:sz w:val="20"/>
          <w:szCs w:val="20"/>
          <w:lang w:val="en-GB"/>
        </w:rPr>
        <w:t>u</w:t>
      </w:r>
      <w:r w:rsidR="00AA1201" w:rsidRPr="00F22097">
        <w:rPr>
          <w:rFonts w:cstheme="minorHAnsi"/>
          <w:sz w:val="20"/>
          <w:szCs w:val="20"/>
          <w:lang w:val="en-GB"/>
        </w:rPr>
        <w:t>rhoods</w:t>
      </w:r>
      <w:r w:rsidR="00FF5597" w:rsidRPr="00F22097">
        <w:rPr>
          <w:rFonts w:cstheme="minorHAnsi"/>
          <w:sz w:val="20"/>
          <w:szCs w:val="20"/>
          <w:lang w:val="en-GB"/>
        </w:rPr>
        <w:t xml:space="preserve"> of diabetics have on </w:t>
      </w:r>
      <w:r w:rsidR="00E23353" w:rsidRPr="00F22097">
        <w:rPr>
          <w:rFonts w:cstheme="minorHAnsi"/>
          <w:sz w:val="20"/>
          <w:szCs w:val="20"/>
          <w:lang w:val="en-GB"/>
        </w:rPr>
        <w:t>the</w:t>
      </w:r>
      <w:r w:rsidR="00FF5597" w:rsidRPr="00F22097">
        <w:rPr>
          <w:rFonts w:cstheme="minorHAnsi"/>
          <w:sz w:val="20"/>
          <w:szCs w:val="20"/>
          <w:lang w:val="en-GB"/>
        </w:rPr>
        <w:t>ir</w:t>
      </w:r>
      <w:r w:rsidR="003E6EA4" w:rsidRPr="00F22097">
        <w:rPr>
          <w:rFonts w:cstheme="minorHAnsi"/>
          <w:sz w:val="20"/>
          <w:szCs w:val="20"/>
          <w:lang w:val="en-GB"/>
        </w:rPr>
        <w:t xml:space="preserve"> phy</w:t>
      </w:r>
      <w:r w:rsidR="006361DB" w:rsidRPr="00F22097">
        <w:rPr>
          <w:rFonts w:cstheme="minorHAnsi"/>
          <w:sz w:val="20"/>
          <w:szCs w:val="20"/>
          <w:lang w:val="en-GB"/>
        </w:rPr>
        <w:t>siologica</w:t>
      </w:r>
      <w:r w:rsidR="00AA1201" w:rsidRPr="00F22097">
        <w:rPr>
          <w:rFonts w:cstheme="minorHAnsi"/>
          <w:sz w:val="20"/>
          <w:szCs w:val="20"/>
          <w:lang w:val="en-GB"/>
        </w:rPr>
        <w:t>l</w:t>
      </w:r>
      <w:r w:rsidR="00E23353" w:rsidRPr="00F22097">
        <w:rPr>
          <w:rFonts w:cstheme="minorHAnsi"/>
          <w:sz w:val="20"/>
          <w:szCs w:val="20"/>
          <w:lang w:val="en-GB"/>
        </w:rPr>
        <w:t xml:space="preserve">, social and emotional </w:t>
      </w:r>
      <w:r w:rsidR="00FF5597" w:rsidRPr="00F22097">
        <w:rPr>
          <w:rFonts w:cstheme="minorHAnsi"/>
          <w:sz w:val="20"/>
          <w:szCs w:val="20"/>
          <w:lang w:val="en-GB"/>
        </w:rPr>
        <w:t>health</w:t>
      </w:r>
      <w:r w:rsidR="006C5D77" w:rsidRPr="00F22097">
        <w:rPr>
          <w:rFonts w:cstheme="minorHAnsi"/>
          <w:sz w:val="20"/>
          <w:szCs w:val="20"/>
          <w:lang w:val="en-GB"/>
        </w:rPr>
        <w:t>.</w:t>
      </w:r>
      <w:r w:rsidR="007D2224" w:rsidRPr="00F22097">
        <w:rPr>
          <w:rFonts w:cstheme="minorHAnsi"/>
          <w:sz w:val="20"/>
          <w:szCs w:val="20"/>
          <w:lang w:val="en-GB"/>
        </w:rPr>
        <w:t xml:space="preserve"> </w:t>
      </w:r>
    </w:p>
    <w:p w:rsidR="0058531F" w:rsidRDefault="00B14F01" w:rsidP="0058531F">
      <w:pPr>
        <w:bidi w:val="0"/>
        <w:rPr>
          <w:rFonts w:cstheme="minorHAnsi"/>
          <w:b/>
          <w:bCs/>
          <w:sz w:val="20"/>
          <w:szCs w:val="20"/>
          <w:lang w:val="en-GB"/>
        </w:rPr>
      </w:pPr>
      <w:r>
        <w:rPr>
          <w:rFonts w:cstheme="minorHAnsi"/>
          <w:sz w:val="20"/>
          <w:szCs w:val="20"/>
          <w:lang w:val="en-GB"/>
        </w:rPr>
        <w:t xml:space="preserve">The material for this study of </w:t>
      </w:r>
      <w:r w:rsidRPr="00F22097">
        <w:rPr>
          <w:rFonts w:cstheme="minorHAnsi"/>
          <w:sz w:val="20"/>
          <w:szCs w:val="20"/>
          <w:lang w:val="en-GB"/>
        </w:rPr>
        <w:t xml:space="preserve">how living conditions, homes and neighbourhoods influence the physical, social and emotional health </w:t>
      </w:r>
      <w:r w:rsidR="00A45DAC">
        <w:rPr>
          <w:rFonts w:cstheme="minorHAnsi"/>
          <w:sz w:val="20"/>
          <w:szCs w:val="20"/>
          <w:lang w:val="en-GB"/>
        </w:rPr>
        <w:t>rests on</w:t>
      </w:r>
      <w:r w:rsidR="00844D10">
        <w:rPr>
          <w:rFonts w:cstheme="minorHAnsi"/>
          <w:sz w:val="20"/>
          <w:szCs w:val="20"/>
          <w:lang w:val="en-GB"/>
        </w:rPr>
        <w:t xml:space="preserve"> a survey</w:t>
      </w:r>
      <w:r w:rsidR="00ED3D1F">
        <w:rPr>
          <w:rFonts w:cstheme="minorHAnsi"/>
          <w:sz w:val="20"/>
          <w:szCs w:val="20"/>
          <w:lang w:val="en-GB"/>
        </w:rPr>
        <w:t xml:space="preserve"> of </w:t>
      </w:r>
      <w:r w:rsidR="002A4F9C" w:rsidRPr="00F22097">
        <w:rPr>
          <w:rFonts w:cstheme="minorHAnsi"/>
          <w:sz w:val="20"/>
          <w:szCs w:val="20"/>
          <w:lang w:val="en-GB"/>
        </w:rPr>
        <w:t>78 diabetic</w:t>
      </w:r>
      <w:r w:rsidR="006C5D77" w:rsidRPr="00F22097">
        <w:rPr>
          <w:rFonts w:cstheme="minorHAnsi"/>
          <w:sz w:val="20"/>
          <w:szCs w:val="20"/>
          <w:lang w:val="en-GB"/>
        </w:rPr>
        <w:t xml:space="preserve"> </w:t>
      </w:r>
      <w:r w:rsidR="00DA7FA9" w:rsidRPr="00F22097">
        <w:rPr>
          <w:rFonts w:cstheme="minorHAnsi"/>
          <w:sz w:val="20"/>
          <w:szCs w:val="20"/>
          <w:lang w:val="en-GB"/>
        </w:rPr>
        <w:t>patients treated</w:t>
      </w:r>
      <w:r w:rsidR="002A4F9C" w:rsidRPr="00F22097">
        <w:rPr>
          <w:rFonts w:cstheme="minorHAnsi"/>
          <w:sz w:val="20"/>
          <w:szCs w:val="20"/>
          <w:lang w:val="en-GB"/>
        </w:rPr>
        <w:t xml:space="preserve"> for th</w:t>
      </w:r>
      <w:r w:rsidR="00D2169B">
        <w:rPr>
          <w:rFonts w:cstheme="minorHAnsi"/>
          <w:sz w:val="20"/>
          <w:szCs w:val="20"/>
          <w:lang w:val="en-GB"/>
        </w:rPr>
        <w:t>is medical</w:t>
      </w:r>
      <w:r w:rsidR="002A4F9C" w:rsidRPr="00F22097">
        <w:rPr>
          <w:rFonts w:cstheme="minorHAnsi"/>
          <w:sz w:val="20"/>
          <w:szCs w:val="20"/>
          <w:lang w:val="en-GB"/>
        </w:rPr>
        <w:t xml:space="preserve"> condition at</w:t>
      </w:r>
      <w:r w:rsidR="006C5D77" w:rsidRPr="00F22097">
        <w:rPr>
          <w:rFonts w:cstheme="minorHAnsi"/>
          <w:sz w:val="20"/>
          <w:szCs w:val="20"/>
          <w:lang w:val="en-GB"/>
        </w:rPr>
        <w:t xml:space="preserve"> the King Fahd Teaching Ho</w:t>
      </w:r>
      <w:r w:rsidR="0092685D">
        <w:rPr>
          <w:rFonts w:cstheme="minorHAnsi"/>
          <w:sz w:val="20"/>
          <w:szCs w:val="20"/>
          <w:lang w:val="en-GB"/>
        </w:rPr>
        <w:t xml:space="preserve">spital, </w:t>
      </w:r>
      <w:r w:rsidR="006C5D77" w:rsidRPr="00F22097">
        <w:rPr>
          <w:rFonts w:cstheme="minorHAnsi"/>
          <w:sz w:val="20"/>
          <w:szCs w:val="20"/>
          <w:lang w:val="en-GB"/>
        </w:rPr>
        <w:t>University of Dammam, Al-Khober, KSA.</w:t>
      </w:r>
      <w:r w:rsidR="00ED3D1F">
        <w:rPr>
          <w:rFonts w:cstheme="minorHAnsi"/>
          <w:sz w:val="20"/>
          <w:szCs w:val="20"/>
          <w:lang w:val="en-GB"/>
        </w:rPr>
        <w:t xml:space="preserve"> </w:t>
      </w:r>
      <w:r w:rsidR="00D2169B">
        <w:rPr>
          <w:rFonts w:cstheme="minorHAnsi"/>
          <w:sz w:val="20"/>
          <w:szCs w:val="20"/>
          <w:lang w:val="en-GB"/>
        </w:rPr>
        <w:t xml:space="preserve">For the purposes of the </w:t>
      </w:r>
      <w:r w:rsidR="00A45DAC">
        <w:rPr>
          <w:rFonts w:cstheme="minorHAnsi"/>
          <w:sz w:val="20"/>
          <w:szCs w:val="20"/>
          <w:lang w:val="en-GB"/>
        </w:rPr>
        <w:t>study</w:t>
      </w:r>
      <w:r w:rsidR="00D2169B">
        <w:rPr>
          <w:rFonts w:cstheme="minorHAnsi"/>
          <w:sz w:val="20"/>
          <w:szCs w:val="20"/>
          <w:lang w:val="en-GB"/>
        </w:rPr>
        <w:t xml:space="preserve">, </w:t>
      </w:r>
      <w:r w:rsidR="00213957">
        <w:rPr>
          <w:rFonts w:cstheme="minorHAnsi"/>
          <w:sz w:val="20"/>
          <w:szCs w:val="20"/>
          <w:lang w:val="en-GB"/>
        </w:rPr>
        <w:t>qualified medical practitioners determine the diabetic patients’ physical, social and emotional health</w:t>
      </w:r>
      <w:r w:rsidR="00A45DAC">
        <w:rPr>
          <w:rFonts w:cstheme="minorHAnsi"/>
          <w:sz w:val="20"/>
          <w:szCs w:val="20"/>
          <w:lang w:val="en-GB"/>
        </w:rPr>
        <w:t xml:space="preserve">, </w:t>
      </w:r>
      <w:r w:rsidR="00213957">
        <w:rPr>
          <w:rFonts w:cstheme="minorHAnsi"/>
          <w:sz w:val="20"/>
          <w:szCs w:val="20"/>
          <w:lang w:val="en-GB"/>
        </w:rPr>
        <w:t xml:space="preserve">while </w:t>
      </w:r>
      <w:r w:rsidR="00970DF9">
        <w:rPr>
          <w:rFonts w:cstheme="minorHAnsi"/>
          <w:sz w:val="20"/>
          <w:szCs w:val="20"/>
          <w:lang w:val="en-GB"/>
        </w:rPr>
        <w:t>experts in the architecture and planning sector assess their living</w:t>
      </w:r>
      <w:r w:rsidR="00ED3D1F">
        <w:rPr>
          <w:rFonts w:cstheme="minorHAnsi"/>
          <w:sz w:val="20"/>
          <w:szCs w:val="20"/>
          <w:lang w:val="en-GB"/>
        </w:rPr>
        <w:t xml:space="preserve"> conditions</w:t>
      </w:r>
      <w:r w:rsidR="00844D10">
        <w:rPr>
          <w:rFonts w:cstheme="minorHAnsi"/>
          <w:sz w:val="20"/>
          <w:szCs w:val="20"/>
          <w:lang w:val="en-GB"/>
        </w:rPr>
        <w:t xml:space="preserve">, homes and neighbourhoods.  </w:t>
      </w:r>
      <w:r w:rsidR="00213957">
        <w:rPr>
          <w:rFonts w:cstheme="minorHAnsi"/>
          <w:sz w:val="20"/>
          <w:szCs w:val="20"/>
          <w:lang w:val="en-GB"/>
        </w:rPr>
        <w:t xml:space="preserve">The study </w:t>
      </w:r>
      <w:r w:rsidR="00970DF9">
        <w:rPr>
          <w:rFonts w:cstheme="minorHAnsi"/>
          <w:sz w:val="20"/>
          <w:szCs w:val="20"/>
          <w:lang w:val="en-GB"/>
        </w:rPr>
        <w:t>also</w:t>
      </w:r>
      <w:r w:rsidR="00213957">
        <w:rPr>
          <w:rFonts w:cstheme="minorHAnsi"/>
          <w:sz w:val="20"/>
          <w:szCs w:val="20"/>
          <w:lang w:val="en-GB"/>
        </w:rPr>
        <w:t xml:space="preserve"> </w:t>
      </w:r>
      <w:r w:rsidR="00970DF9">
        <w:rPr>
          <w:rFonts w:cstheme="minorHAnsi"/>
          <w:sz w:val="20"/>
          <w:szCs w:val="20"/>
          <w:lang w:val="en-GB"/>
        </w:rPr>
        <w:t>uses</w:t>
      </w:r>
      <w:r w:rsidR="00ED3D1F">
        <w:rPr>
          <w:rFonts w:cstheme="minorHAnsi"/>
          <w:sz w:val="20"/>
          <w:szCs w:val="20"/>
          <w:lang w:val="en-GB"/>
        </w:rPr>
        <w:t xml:space="preserve"> </w:t>
      </w:r>
      <w:r w:rsidR="00752946">
        <w:rPr>
          <w:rFonts w:cstheme="minorHAnsi"/>
          <w:sz w:val="20"/>
          <w:szCs w:val="20"/>
          <w:lang w:val="en-GB"/>
        </w:rPr>
        <w:t xml:space="preserve">ANOVA tests and </w:t>
      </w:r>
      <w:r w:rsidR="009270AA">
        <w:rPr>
          <w:rFonts w:cstheme="minorHAnsi"/>
          <w:sz w:val="20"/>
          <w:szCs w:val="20"/>
          <w:lang w:val="en-GB"/>
        </w:rPr>
        <w:t>structural equation model</w:t>
      </w:r>
      <w:r w:rsidR="00752946">
        <w:rPr>
          <w:rFonts w:cstheme="minorHAnsi"/>
          <w:sz w:val="20"/>
          <w:szCs w:val="20"/>
          <w:lang w:val="en-GB"/>
        </w:rPr>
        <w:t xml:space="preserve">ling </w:t>
      </w:r>
      <w:r w:rsidR="009270AA">
        <w:rPr>
          <w:rFonts w:cstheme="minorHAnsi"/>
          <w:sz w:val="20"/>
          <w:szCs w:val="20"/>
          <w:lang w:val="en-GB"/>
        </w:rPr>
        <w:t>(SEM)</w:t>
      </w:r>
      <w:r w:rsidR="00752946">
        <w:rPr>
          <w:rFonts w:cstheme="minorHAnsi"/>
          <w:sz w:val="20"/>
          <w:szCs w:val="20"/>
          <w:lang w:val="en-GB"/>
        </w:rPr>
        <w:t xml:space="preserve"> techniques</w:t>
      </w:r>
      <w:r w:rsidR="00213957">
        <w:rPr>
          <w:rFonts w:cstheme="minorHAnsi"/>
          <w:sz w:val="20"/>
          <w:szCs w:val="20"/>
          <w:lang w:val="en-GB"/>
        </w:rPr>
        <w:t xml:space="preserve"> to </w:t>
      </w:r>
      <w:r w:rsidR="00752946">
        <w:rPr>
          <w:rFonts w:cstheme="minorHAnsi"/>
          <w:sz w:val="20"/>
          <w:szCs w:val="20"/>
          <w:lang w:val="en-GB"/>
        </w:rPr>
        <w:t>evaluate</w:t>
      </w:r>
      <w:r w:rsidR="009270AA">
        <w:rPr>
          <w:rFonts w:cstheme="minorHAnsi"/>
          <w:sz w:val="20"/>
          <w:szCs w:val="20"/>
          <w:lang w:val="en-GB"/>
        </w:rPr>
        <w:t xml:space="preserve"> how</w:t>
      </w:r>
      <w:r w:rsidR="005F6D6F">
        <w:rPr>
          <w:rFonts w:cstheme="minorHAnsi"/>
          <w:sz w:val="20"/>
          <w:szCs w:val="20"/>
          <w:lang w:val="en-GB"/>
        </w:rPr>
        <w:t xml:space="preserve"> </w:t>
      </w:r>
      <w:r w:rsidR="00844D10">
        <w:rPr>
          <w:rFonts w:cstheme="minorHAnsi"/>
          <w:sz w:val="20"/>
          <w:szCs w:val="20"/>
          <w:lang w:val="en-GB"/>
        </w:rPr>
        <w:t>living conditions, homes and neighbourhoods</w:t>
      </w:r>
      <w:r w:rsidR="00D2169B">
        <w:rPr>
          <w:rFonts w:cstheme="minorHAnsi"/>
          <w:sz w:val="20"/>
          <w:szCs w:val="20"/>
          <w:lang w:val="en-GB"/>
        </w:rPr>
        <w:t xml:space="preserve"> combine </w:t>
      </w:r>
      <w:r w:rsidR="00A45DAC">
        <w:rPr>
          <w:rFonts w:cstheme="minorHAnsi"/>
          <w:sz w:val="20"/>
          <w:szCs w:val="20"/>
          <w:lang w:val="en-GB"/>
        </w:rPr>
        <w:t xml:space="preserve">to affect the physical, social and </w:t>
      </w:r>
      <w:r w:rsidR="000E552A">
        <w:rPr>
          <w:rFonts w:cstheme="minorHAnsi"/>
          <w:sz w:val="20"/>
          <w:szCs w:val="20"/>
          <w:lang w:val="en-GB"/>
        </w:rPr>
        <w:t>emotional health</w:t>
      </w:r>
      <w:r w:rsidR="00844D10">
        <w:rPr>
          <w:rFonts w:cstheme="minorHAnsi"/>
          <w:sz w:val="20"/>
          <w:szCs w:val="20"/>
          <w:lang w:val="en-GB"/>
        </w:rPr>
        <w:t xml:space="preserve"> of </w:t>
      </w:r>
      <w:r w:rsidR="00A45DAC">
        <w:rPr>
          <w:rFonts w:cstheme="minorHAnsi"/>
          <w:sz w:val="20"/>
          <w:szCs w:val="20"/>
          <w:lang w:val="en-GB"/>
        </w:rPr>
        <w:t xml:space="preserve">the </w:t>
      </w:r>
      <w:r w:rsidR="00844D10">
        <w:rPr>
          <w:rFonts w:cstheme="minorHAnsi"/>
          <w:sz w:val="20"/>
          <w:szCs w:val="20"/>
          <w:lang w:val="en-GB"/>
        </w:rPr>
        <w:t xml:space="preserve">diabetic </w:t>
      </w:r>
      <w:r w:rsidR="005337F5">
        <w:rPr>
          <w:rFonts w:cstheme="minorHAnsi"/>
          <w:sz w:val="20"/>
          <w:szCs w:val="20"/>
          <w:lang w:val="en-GB"/>
        </w:rPr>
        <w:t>patients</w:t>
      </w:r>
      <w:r w:rsidR="009270AA">
        <w:rPr>
          <w:rFonts w:cstheme="minorHAnsi"/>
          <w:sz w:val="20"/>
          <w:szCs w:val="20"/>
          <w:lang w:val="en-GB"/>
        </w:rPr>
        <w:t xml:space="preserve">. </w:t>
      </w:r>
      <w:r w:rsidR="00844D10">
        <w:rPr>
          <w:rFonts w:cstheme="minorHAnsi"/>
          <w:sz w:val="20"/>
          <w:szCs w:val="20"/>
          <w:lang w:val="en-GB"/>
        </w:rPr>
        <w:t xml:space="preserve"> </w:t>
      </w:r>
      <w:r w:rsidR="005337F5">
        <w:rPr>
          <w:rFonts w:cstheme="minorHAnsi"/>
          <w:sz w:val="20"/>
          <w:szCs w:val="20"/>
          <w:lang w:val="en-GB"/>
        </w:rPr>
        <w:t xml:space="preserve">Discovering </w:t>
      </w:r>
      <w:r w:rsidR="00FB6C48" w:rsidRPr="00F22097">
        <w:rPr>
          <w:rFonts w:cstheme="minorHAnsi"/>
          <w:sz w:val="20"/>
          <w:szCs w:val="20"/>
          <w:lang w:val="en-GB"/>
        </w:rPr>
        <w:t xml:space="preserve"> </w:t>
      </w:r>
      <w:r w:rsidR="00406C7A">
        <w:rPr>
          <w:rFonts w:cstheme="minorHAnsi"/>
          <w:sz w:val="20"/>
          <w:szCs w:val="20"/>
          <w:lang w:val="en-GB"/>
        </w:rPr>
        <w:t>a</w:t>
      </w:r>
      <w:r w:rsidR="00FB6C48" w:rsidRPr="00F22097">
        <w:rPr>
          <w:rFonts w:cstheme="minorHAnsi"/>
          <w:sz w:val="20"/>
          <w:szCs w:val="20"/>
          <w:lang w:val="en-GB"/>
        </w:rPr>
        <w:t xml:space="preserve"> positive correlation between the</w:t>
      </w:r>
      <w:r w:rsidR="000E552A">
        <w:rPr>
          <w:rFonts w:cstheme="minorHAnsi"/>
          <w:sz w:val="20"/>
          <w:szCs w:val="20"/>
          <w:lang w:val="en-GB"/>
        </w:rPr>
        <w:t xml:space="preserve"> diabetic patients’ </w:t>
      </w:r>
      <w:r w:rsidR="00FB6C48" w:rsidRPr="00F22097">
        <w:rPr>
          <w:rFonts w:cstheme="minorHAnsi"/>
          <w:sz w:val="20"/>
          <w:szCs w:val="20"/>
          <w:lang w:val="en-GB"/>
        </w:rPr>
        <w:t xml:space="preserve"> </w:t>
      </w:r>
      <w:r w:rsidR="00141978">
        <w:rPr>
          <w:rFonts w:cstheme="minorHAnsi"/>
          <w:sz w:val="20"/>
          <w:szCs w:val="20"/>
          <w:lang w:val="en-GB"/>
        </w:rPr>
        <w:t xml:space="preserve">living conditions, </w:t>
      </w:r>
      <w:r w:rsidR="00C361F7" w:rsidRPr="00F22097">
        <w:rPr>
          <w:rFonts w:cstheme="minorHAnsi"/>
          <w:sz w:val="20"/>
          <w:szCs w:val="20"/>
          <w:lang w:val="en-GB"/>
        </w:rPr>
        <w:t xml:space="preserve"> </w:t>
      </w:r>
      <w:r w:rsidR="00FB6C48" w:rsidRPr="00F22097">
        <w:rPr>
          <w:rFonts w:cstheme="minorHAnsi"/>
          <w:sz w:val="20"/>
          <w:szCs w:val="20"/>
          <w:lang w:val="en-GB"/>
        </w:rPr>
        <w:t xml:space="preserve">homes and </w:t>
      </w:r>
      <w:r w:rsidR="002E13C6" w:rsidRPr="00F22097">
        <w:rPr>
          <w:rFonts w:cstheme="minorHAnsi"/>
          <w:sz w:val="20"/>
          <w:szCs w:val="20"/>
          <w:lang w:val="en-GB"/>
        </w:rPr>
        <w:t>neighbourhoods</w:t>
      </w:r>
      <w:r w:rsidR="00FB6C48" w:rsidRPr="00F22097">
        <w:rPr>
          <w:rFonts w:cstheme="minorHAnsi"/>
          <w:sz w:val="20"/>
          <w:szCs w:val="20"/>
          <w:lang w:val="en-GB"/>
        </w:rPr>
        <w:t xml:space="preserve"> </w:t>
      </w:r>
      <w:r w:rsidR="00141978">
        <w:rPr>
          <w:rFonts w:cstheme="minorHAnsi"/>
          <w:sz w:val="20"/>
          <w:szCs w:val="20"/>
          <w:lang w:val="en-GB"/>
        </w:rPr>
        <w:t xml:space="preserve"> and symptoms</w:t>
      </w:r>
      <w:r w:rsidR="00064E9C">
        <w:rPr>
          <w:rFonts w:cstheme="minorHAnsi"/>
          <w:sz w:val="20"/>
          <w:szCs w:val="20"/>
          <w:lang w:val="en-GB"/>
        </w:rPr>
        <w:t xml:space="preserve"> </w:t>
      </w:r>
      <w:r w:rsidR="000E552A">
        <w:rPr>
          <w:rFonts w:cstheme="minorHAnsi"/>
          <w:sz w:val="20"/>
          <w:szCs w:val="20"/>
          <w:lang w:val="en-GB"/>
        </w:rPr>
        <w:t>associated with the disease</w:t>
      </w:r>
      <w:r w:rsidR="00FB6C48" w:rsidRPr="00F22097">
        <w:rPr>
          <w:rFonts w:cstheme="minorHAnsi"/>
          <w:sz w:val="20"/>
          <w:szCs w:val="20"/>
          <w:lang w:val="en-GB"/>
        </w:rPr>
        <w:t>,  t</w:t>
      </w:r>
      <w:r w:rsidR="005337F5">
        <w:rPr>
          <w:rFonts w:cstheme="minorHAnsi"/>
          <w:sz w:val="20"/>
          <w:szCs w:val="20"/>
          <w:lang w:val="en-GB"/>
        </w:rPr>
        <w:t xml:space="preserve">his </w:t>
      </w:r>
      <w:r w:rsidR="009270AA">
        <w:rPr>
          <w:rFonts w:cstheme="minorHAnsi"/>
          <w:sz w:val="20"/>
          <w:szCs w:val="20"/>
          <w:lang w:val="en-GB"/>
        </w:rPr>
        <w:t xml:space="preserve">place-based impact assessment </w:t>
      </w:r>
      <w:r w:rsidR="00FB6C48" w:rsidRPr="00F22097">
        <w:rPr>
          <w:rFonts w:cstheme="minorHAnsi"/>
          <w:sz w:val="20"/>
          <w:szCs w:val="20"/>
          <w:lang w:val="en-GB"/>
        </w:rPr>
        <w:t>goes on to  uncover th</w:t>
      </w:r>
      <w:r w:rsidR="000E552A">
        <w:rPr>
          <w:rFonts w:cstheme="minorHAnsi"/>
          <w:sz w:val="20"/>
          <w:szCs w:val="20"/>
          <w:lang w:val="en-GB"/>
        </w:rPr>
        <w:t>ose</w:t>
      </w:r>
      <w:r w:rsidR="00FB6C48" w:rsidRPr="00F22097">
        <w:rPr>
          <w:rFonts w:cstheme="minorHAnsi"/>
          <w:sz w:val="20"/>
          <w:szCs w:val="20"/>
          <w:lang w:val="en-GB"/>
        </w:rPr>
        <w:t xml:space="preserve">  factors </w:t>
      </w:r>
      <w:r w:rsidR="009270AA">
        <w:rPr>
          <w:rFonts w:cstheme="minorHAnsi"/>
          <w:sz w:val="20"/>
          <w:szCs w:val="20"/>
          <w:lang w:val="en-GB"/>
        </w:rPr>
        <w:t xml:space="preserve">within the built environment </w:t>
      </w:r>
      <w:r w:rsidR="00FB6C48" w:rsidRPr="00F22097">
        <w:rPr>
          <w:rFonts w:cstheme="minorHAnsi"/>
          <w:sz w:val="20"/>
          <w:szCs w:val="20"/>
          <w:lang w:val="en-GB"/>
        </w:rPr>
        <w:t xml:space="preserve"> </w:t>
      </w:r>
      <w:r w:rsidR="00752946">
        <w:rPr>
          <w:rFonts w:cstheme="minorHAnsi"/>
          <w:sz w:val="20"/>
          <w:szCs w:val="20"/>
          <w:lang w:val="en-GB"/>
        </w:rPr>
        <w:t xml:space="preserve">having </w:t>
      </w:r>
      <w:r w:rsidR="00FB6C48" w:rsidRPr="00F22097">
        <w:rPr>
          <w:rFonts w:cstheme="minorHAnsi"/>
          <w:sz w:val="20"/>
          <w:szCs w:val="20"/>
          <w:lang w:val="en-GB"/>
        </w:rPr>
        <w:t xml:space="preserve"> an adverse  </w:t>
      </w:r>
      <w:r w:rsidR="009270AA">
        <w:rPr>
          <w:rFonts w:cstheme="minorHAnsi"/>
          <w:sz w:val="20"/>
          <w:szCs w:val="20"/>
          <w:lang w:val="en-GB"/>
        </w:rPr>
        <w:t xml:space="preserve">effect </w:t>
      </w:r>
      <w:r w:rsidR="00026778">
        <w:rPr>
          <w:rFonts w:cstheme="minorHAnsi"/>
          <w:sz w:val="20"/>
          <w:szCs w:val="20"/>
          <w:lang w:val="en-GB"/>
        </w:rPr>
        <w:t xml:space="preserve">  on</w:t>
      </w:r>
      <w:r w:rsidR="005337F5">
        <w:rPr>
          <w:rFonts w:cstheme="minorHAnsi"/>
          <w:sz w:val="20"/>
          <w:szCs w:val="20"/>
          <w:lang w:val="en-GB"/>
        </w:rPr>
        <w:t xml:space="preserve"> the</w:t>
      </w:r>
      <w:r w:rsidR="000E552A">
        <w:rPr>
          <w:rFonts w:cstheme="minorHAnsi"/>
          <w:sz w:val="20"/>
          <w:szCs w:val="20"/>
          <w:lang w:val="en-GB"/>
        </w:rPr>
        <w:t xml:space="preserve">ir health. </w:t>
      </w:r>
    </w:p>
    <w:p w:rsidR="00C94580" w:rsidRPr="00F22097" w:rsidRDefault="00F03D9F" w:rsidP="0058531F">
      <w:pPr>
        <w:bidi w:val="0"/>
        <w:rPr>
          <w:rFonts w:cstheme="minorHAnsi"/>
          <w:b/>
          <w:bCs/>
          <w:sz w:val="20"/>
          <w:szCs w:val="20"/>
          <w:lang w:val="en-GB"/>
        </w:rPr>
      </w:pPr>
      <w:r w:rsidRPr="00F22097">
        <w:rPr>
          <w:rFonts w:cstheme="minorHAnsi"/>
          <w:b/>
          <w:bCs/>
          <w:sz w:val="20"/>
          <w:szCs w:val="20"/>
          <w:lang w:val="en-GB"/>
        </w:rPr>
        <w:t xml:space="preserve">The </w:t>
      </w:r>
      <w:r w:rsidR="00E62B8C" w:rsidRPr="00F22097">
        <w:rPr>
          <w:rFonts w:cstheme="minorHAnsi"/>
          <w:b/>
          <w:bCs/>
          <w:sz w:val="20"/>
          <w:szCs w:val="20"/>
          <w:lang w:val="en-GB"/>
        </w:rPr>
        <w:t>p</w:t>
      </w:r>
      <w:r w:rsidR="0036737E" w:rsidRPr="00F22097">
        <w:rPr>
          <w:rFonts w:cstheme="minorHAnsi"/>
          <w:b/>
          <w:bCs/>
          <w:sz w:val="20"/>
          <w:szCs w:val="20"/>
          <w:lang w:val="en-GB"/>
        </w:rPr>
        <w:t>laced-base impact</w:t>
      </w:r>
      <w:r w:rsidR="00740BBE" w:rsidRPr="00F22097">
        <w:rPr>
          <w:rFonts w:cstheme="minorHAnsi"/>
          <w:b/>
          <w:bCs/>
          <w:sz w:val="20"/>
          <w:szCs w:val="20"/>
          <w:lang w:val="en-GB"/>
        </w:rPr>
        <w:t xml:space="preserve"> of built </w:t>
      </w:r>
      <w:r w:rsidR="00E60149" w:rsidRPr="00F22097">
        <w:rPr>
          <w:rFonts w:cstheme="minorHAnsi"/>
          <w:b/>
          <w:bCs/>
          <w:sz w:val="20"/>
          <w:szCs w:val="20"/>
          <w:lang w:val="en-GB"/>
        </w:rPr>
        <w:t>environments</w:t>
      </w:r>
    </w:p>
    <w:p w:rsidR="00FD3884" w:rsidRDefault="0036737E" w:rsidP="00FD3884">
      <w:pPr>
        <w:tabs>
          <w:tab w:val="left" w:pos="8364"/>
        </w:tabs>
        <w:bidi w:val="0"/>
        <w:rPr>
          <w:rFonts w:cstheme="minorHAnsi"/>
          <w:sz w:val="20"/>
          <w:szCs w:val="20"/>
          <w:lang w:val="en-GB"/>
        </w:rPr>
      </w:pPr>
      <w:r w:rsidRPr="00F22097">
        <w:rPr>
          <w:rFonts w:cstheme="minorHAnsi"/>
          <w:sz w:val="20"/>
          <w:szCs w:val="20"/>
          <w:lang w:val="en-GB"/>
        </w:rPr>
        <w:t xml:space="preserve">Barton </w:t>
      </w:r>
      <w:r w:rsidR="004C0B33" w:rsidRPr="00F22097">
        <w:rPr>
          <w:rFonts w:cstheme="minorHAnsi"/>
          <w:sz w:val="20"/>
          <w:szCs w:val="20"/>
          <w:lang w:val="en-GB"/>
        </w:rPr>
        <w:t xml:space="preserve">et al. </w:t>
      </w:r>
      <w:r w:rsidR="00016E53" w:rsidRPr="00F22097">
        <w:rPr>
          <w:rFonts w:cstheme="minorHAnsi"/>
          <w:sz w:val="20"/>
          <w:szCs w:val="20"/>
          <w:lang w:val="en-GB"/>
        </w:rPr>
        <w:t xml:space="preserve">[1] </w:t>
      </w:r>
      <w:r w:rsidRPr="00F22097">
        <w:rPr>
          <w:rFonts w:cstheme="minorHAnsi"/>
          <w:sz w:val="20"/>
          <w:szCs w:val="20"/>
          <w:lang w:val="en-GB"/>
        </w:rPr>
        <w:t>classif</w:t>
      </w:r>
      <w:r w:rsidR="00FD3884">
        <w:rPr>
          <w:rFonts w:cstheme="minorHAnsi"/>
          <w:sz w:val="20"/>
          <w:szCs w:val="20"/>
          <w:lang w:val="en-GB"/>
        </w:rPr>
        <w:t>y</w:t>
      </w:r>
      <w:r w:rsidRPr="00F22097">
        <w:rPr>
          <w:rFonts w:cstheme="minorHAnsi"/>
          <w:sz w:val="20"/>
          <w:szCs w:val="20"/>
          <w:lang w:val="en-GB"/>
        </w:rPr>
        <w:t xml:space="preserve"> the impact of the built environment on health as twofold: direct and indirect. Direct impacts include those which are traditionally associated with environmental planning, e.g. water and drainage, air quality, noise and traffic-related injuries, whereas  indirect impacts are place-based and include the way that buildings, homes and </w:t>
      </w:r>
      <w:r w:rsidR="002E13C6" w:rsidRPr="00F22097">
        <w:rPr>
          <w:rFonts w:cstheme="minorHAnsi"/>
          <w:sz w:val="20"/>
          <w:szCs w:val="20"/>
          <w:lang w:val="en-GB"/>
        </w:rPr>
        <w:t>neighbourhoods</w:t>
      </w:r>
      <w:r w:rsidRPr="00F22097">
        <w:rPr>
          <w:rFonts w:cstheme="minorHAnsi"/>
          <w:sz w:val="20"/>
          <w:szCs w:val="20"/>
          <w:lang w:val="en-GB"/>
        </w:rPr>
        <w:t xml:space="preserve"> in turn  influence the physiological, social and emotional determinants of health.</w:t>
      </w:r>
      <w:r w:rsidR="00C94580" w:rsidRPr="00F22097">
        <w:rPr>
          <w:rFonts w:cstheme="minorHAnsi"/>
          <w:sz w:val="20"/>
          <w:szCs w:val="20"/>
          <w:lang w:val="en-GB"/>
        </w:rPr>
        <w:t xml:space="preserve"> </w:t>
      </w:r>
    </w:p>
    <w:p w:rsidR="005F5966" w:rsidRPr="00F22097" w:rsidRDefault="0036737E" w:rsidP="00FD3884">
      <w:pPr>
        <w:tabs>
          <w:tab w:val="left" w:pos="8364"/>
        </w:tabs>
        <w:bidi w:val="0"/>
        <w:rPr>
          <w:rFonts w:cstheme="minorHAnsi"/>
          <w:sz w:val="20"/>
          <w:szCs w:val="20"/>
          <w:lang w:val="en-GB"/>
        </w:rPr>
      </w:pPr>
      <w:r w:rsidRPr="00F22097">
        <w:rPr>
          <w:sz w:val="20"/>
          <w:szCs w:val="20"/>
          <w:lang w:val="en-GB"/>
        </w:rPr>
        <w:t>Schootman</w:t>
      </w:r>
      <w:r w:rsidR="00752946">
        <w:rPr>
          <w:sz w:val="20"/>
          <w:szCs w:val="20"/>
          <w:lang w:val="en-GB"/>
        </w:rPr>
        <w:t xml:space="preserve"> </w:t>
      </w:r>
      <w:r w:rsidR="00752946" w:rsidRPr="005D679F">
        <w:rPr>
          <w:i/>
          <w:sz w:val="20"/>
          <w:szCs w:val="20"/>
          <w:lang w:val="en-GB"/>
        </w:rPr>
        <w:t>et al.</w:t>
      </w:r>
      <w:r w:rsidRPr="00F22097">
        <w:rPr>
          <w:sz w:val="20"/>
          <w:szCs w:val="20"/>
          <w:lang w:val="en-GB"/>
        </w:rPr>
        <w:t xml:space="preserve"> </w:t>
      </w:r>
      <w:r w:rsidR="00016E53" w:rsidRPr="00F22097">
        <w:rPr>
          <w:sz w:val="20"/>
          <w:szCs w:val="20"/>
          <w:lang w:val="en-GB"/>
        </w:rPr>
        <w:t xml:space="preserve">[2] </w:t>
      </w:r>
      <w:r w:rsidR="00FD3884">
        <w:rPr>
          <w:sz w:val="20"/>
          <w:szCs w:val="20"/>
          <w:lang w:val="en-GB"/>
        </w:rPr>
        <w:t>study</w:t>
      </w:r>
      <w:r w:rsidRPr="00F22097">
        <w:rPr>
          <w:sz w:val="20"/>
          <w:szCs w:val="20"/>
          <w:lang w:val="en-GB"/>
        </w:rPr>
        <w:t xml:space="preserve"> the place-based impact of built environments. Based on the s</w:t>
      </w:r>
      <w:r w:rsidR="00FD3884">
        <w:rPr>
          <w:sz w:val="20"/>
          <w:szCs w:val="20"/>
          <w:lang w:val="en-GB"/>
        </w:rPr>
        <w:t>urvey</w:t>
      </w:r>
      <w:r w:rsidR="00C94580" w:rsidRPr="00F22097">
        <w:rPr>
          <w:sz w:val="20"/>
          <w:szCs w:val="20"/>
          <w:lang w:val="en-GB"/>
        </w:rPr>
        <w:t xml:space="preserve"> of homes and </w:t>
      </w:r>
      <w:r w:rsidR="002E13C6" w:rsidRPr="00F22097">
        <w:rPr>
          <w:sz w:val="20"/>
          <w:szCs w:val="20"/>
          <w:lang w:val="en-GB"/>
        </w:rPr>
        <w:t>neighbourhoods</w:t>
      </w:r>
      <w:r w:rsidR="00C94580" w:rsidRPr="00F22097">
        <w:rPr>
          <w:sz w:val="20"/>
          <w:szCs w:val="20"/>
          <w:lang w:val="en-GB"/>
        </w:rPr>
        <w:t xml:space="preserve">, they examine the effects unhealthy built </w:t>
      </w:r>
      <w:r w:rsidR="00E60149" w:rsidRPr="00F22097">
        <w:rPr>
          <w:sz w:val="20"/>
          <w:szCs w:val="20"/>
          <w:lang w:val="en-GB"/>
        </w:rPr>
        <w:t>environments</w:t>
      </w:r>
      <w:r w:rsidRPr="00F22097">
        <w:rPr>
          <w:sz w:val="20"/>
          <w:szCs w:val="20"/>
          <w:lang w:val="en-GB"/>
        </w:rPr>
        <w:t xml:space="preserve"> have on </w:t>
      </w:r>
      <w:r w:rsidRPr="00F22097">
        <w:rPr>
          <w:rFonts w:cstheme="minorHAnsi"/>
          <w:sz w:val="20"/>
          <w:szCs w:val="20"/>
          <w:lang w:val="en-GB"/>
        </w:rPr>
        <w:t>the physiological, social and emotional determinants of health</w:t>
      </w:r>
      <w:r w:rsidR="00C94580" w:rsidRPr="00F22097">
        <w:rPr>
          <w:rFonts w:cstheme="minorHAnsi"/>
          <w:sz w:val="20"/>
          <w:szCs w:val="20"/>
          <w:lang w:val="en-GB"/>
        </w:rPr>
        <w:t xml:space="preserve">. In terms of the </w:t>
      </w:r>
      <w:r w:rsidR="00F03D9F" w:rsidRPr="00F22097">
        <w:rPr>
          <w:rFonts w:cstheme="minorHAnsi"/>
          <w:sz w:val="20"/>
          <w:szCs w:val="20"/>
          <w:lang w:val="en-GB"/>
        </w:rPr>
        <w:t>home,</w:t>
      </w:r>
      <w:r w:rsidR="00C94580" w:rsidRPr="00F22097">
        <w:rPr>
          <w:rFonts w:cstheme="minorHAnsi"/>
          <w:sz w:val="20"/>
          <w:szCs w:val="20"/>
          <w:lang w:val="en-GB"/>
        </w:rPr>
        <w:t xml:space="preserve"> they </w:t>
      </w:r>
      <w:r w:rsidR="00D12C55" w:rsidRPr="00F22097">
        <w:rPr>
          <w:rFonts w:cstheme="minorHAnsi"/>
          <w:sz w:val="20"/>
          <w:szCs w:val="20"/>
          <w:lang w:val="en-GB"/>
        </w:rPr>
        <w:t>identif</w:t>
      </w:r>
      <w:r w:rsidR="00FD3884">
        <w:rPr>
          <w:rFonts w:cstheme="minorHAnsi"/>
          <w:sz w:val="20"/>
          <w:szCs w:val="20"/>
          <w:lang w:val="en-GB"/>
        </w:rPr>
        <w:t>y</w:t>
      </w:r>
      <w:r w:rsidR="00D12C55" w:rsidRPr="00F22097">
        <w:rPr>
          <w:rFonts w:cstheme="minorHAnsi"/>
          <w:sz w:val="20"/>
          <w:szCs w:val="20"/>
          <w:lang w:val="en-GB"/>
        </w:rPr>
        <w:t xml:space="preserve"> </w:t>
      </w:r>
      <w:r w:rsidRPr="00F22097">
        <w:rPr>
          <w:rFonts w:cstheme="minorHAnsi"/>
          <w:sz w:val="20"/>
          <w:szCs w:val="20"/>
          <w:lang w:val="en-GB"/>
        </w:rPr>
        <w:t xml:space="preserve">a number of factors </w:t>
      </w:r>
      <w:r w:rsidR="00F03D9F" w:rsidRPr="00F22097">
        <w:rPr>
          <w:rFonts w:cstheme="minorHAnsi"/>
          <w:sz w:val="20"/>
          <w:szCs w:val="20"/>
          <w:lang w:val="en-GB"/>
        </w:rPr>
        <w:t xml:space="preserve">determining </w:t>
      </w:r>
      <w:r w:rsidRPr="00F22097">
        <w:rPr>
          <w:rFonts w:cstheme="minorHAnsi"/>
          <w:sz w:val="20"/>
          <w:szCs w:val="20"/>
          <w:lang w:val="en-GB"/>
        </w:rPr>
        <w:t xml:space="preserve">physiological, social and emotional health. These include the following: </w:t>
      </w:r>
      <w:r w:rsidRPr="00F22097">
        <w:rPr>
          <w:sz w:val="20"/>
          <w:szCs w:val="20"/>
          <w:lang w:val="en-GB"/>
        </w:rPr>
        <w:t>cleanliness</w:t>
      </w:r>
      <w:r w:rsidR="00C94580" w:rsidRPr="00F22097">
        <w:rPr>
          <w:sz w:val="20"/>
          <w:szCs w:val="20"/>
          <w:lang w:val="en-GB"/>
        </w:rPr>
        <w:t xml:space="preserve"> of the home</w:t>
      </w:r>
      <w:r w:rsidRPr="00F22097">
        <w:rPr>
          <w:sz w:val="20"/>
          <w:szCs w:val="20"/>
          <w:lang w:val="en-GB"/>
        </w:rPr>
        <w:t xml:space="preserve">, physical </w:t>
      </w:r>
      <w:r w:rsidRPr="00F22097">
        <w:rPr>
          <w:sz w:val="20"/>
          <w:szCs w:val="20"/>
          <w:lang w:val="en-GB"/>
        </w:rPr>
        <w:lastRenderedPageBreak/>
        <w:t>condition of the building's interior and exterior</w:t>
      </w:r>
      <w:r w:rsidR="00AC5831" w:rsidRPr="00F22097">
        <w:rPr>
          <w:sz w:val="20"/>
          <w:szCs w:val="20"/>
          <w:lang w:val="en-GB"/>
        </w:rPr>
        <w:t xml:space="preserve"> </w:t>
      </w:r>
      <w:r w:rsidR="00DA7FA9" w:rsidRPr="00F22097">
        <w:rPr>
          <w:sz w:val="20"/>
          <w:szCs w:val="20"/>
          <w:lang w:val="en-GB"/>
        </w:rPr>
        <w:t>and state</w:t>
      </w:r>
      <w:r w:rsidRPr="00F22097">
        <w:rPr>
          <w:sz w:val="20"/>
          <w:szCs w:val="20"/>
          <w:lang w:val="en-GB"/>
        </w:rPr>
        <w:t xml:space="preserve"> of t</w:t>
      </w:r>
      <w:r w:rsidR="00C94580" w:rsidRPr="00F22097">
        <w:rPr>
          <w:sz w:val="20"/>
          <w:szCs w:val="20"/>
          <w:lang w:val="en-GB"/>
        </w:rPr>
        <w:t>h</w:t>
      </w:r>
      <w:r w:rsidRPr="00F22097">
        <w:rPr>
          <w:sz w:val="20"/>
          <w:szCs w:val="20"/>
          <w:lang w:val="en-GB"/>
        </w:rPr>
        <w:t>e furnishings.</w:t>
      </w:r>
      <w:r w:rsidR="0033144F" w:rsidRPr="00F22097">
        <w:rPr>
          <w:sz w:val="20"/>
          <w:szCs w:val="20"/>
          <w:lang w:val="en-GB"/>
        </w:rPr>
        <w:t xml:space="preserve">  </w:t>
      </w:r>
      <w:r w:rsidR="00FD3884">
        <w:rPr>
          <w:rFonts w:cstheme="minorHAnsi"/>
          <w:sz w:val="20"/>
          <w:szCs w:val="20"/>
          <w:lang w:val="en-GB"/>
        </w:rPr>
        <w:t xml:space="preserve">In terms of </w:t>
      </w:r>
      <w:r w:rsidR="002E13C6" w:rsidRPr="00F22097">
        <w:rPr>
          <w:rFonts w:cstheme="minorHAnsi"/>
          <w:sz w:val="20"/>
          <w:szCs w:val="20"/>
          <w:lang w:val="en-GB"/>
        </w:rPr>
        <w:t>neighbourhoods</w:t>
      </w:r>
      <w:r w:rsidR="005F5966" w:rsidRPr="00F22097">
        <w:rPr>
          <w:rFonts w:cstheme="minorHAnsi"/>
          <w:sz w:val="20"/>
          <w:szCs w:val="20"/>
          <w:lang w:val="en-GB"/>
        </w:rPr>
        <w:t xml:space="preserve">, much of the research undertaken </w:t>
      </w:r>
      <w:r w:rsidR="00FD3884">
        <w:rPr>
          <w:rFonts w:cstheme="minorHAnsi"/>
          <w:sz w:val="20"/>
          <w:szCs w:val="20"/>
          <w:lang w:val="en-GB"/>
        </w:rPr>
        <w:t>seeks</w:t>
      </w:r>
      <w:r w:rsidR="005F5966" w:rsidRPr="00F22097">
        <w:rPr>
          <w:rFonts w:cstheme="minorHAnsi"/>
          <w:sz w:val="20"/>
          <w:szCs w:val="20"/>
          <w:lang w:val="en-GB"/>
        </w:rPr>
        <w:t xml:space="preserve"> to examine</w:t>
      </w:r>
      <w:r w:rsidR="005F5966" w:rsidRPr="00F22097">
        <w:rPr>
          <w:rFonts w:cs="AdvTimes"/>
          <w:sz w:val="20"/>
          <w:szCs w:val="20"/>
          <w:lang w:val="en-GB"/>
        </w:rPr>
        <w:t xml:space="preserve"> the potential impact of </w:t>
      </w:r>
      <w:r w:rsidR="00FE47A1" w:rsidRPr="00F22097">
        <w:rPr>
          <w:rFonts w:cs="AdvTimes"/>
          <w:sz w:val="20"/>
          <w:szCs w:val="20"/>
          <w:lang w:val="en-GB"/>
        </w:rPr>
        <w:t>neighbourhood</w:t>
      </w:r>
      <w:r w:rsidR="00FE47A1">
        <w:rPr>
          <w:rFonts w:cs="AdvTimes"/>
          <w:sz w:val="20"/>
          <w:szCs w:val="20"/>
          <w:lang w:val="en-GB"/>
        </w:rPr>
        <w:t>s</w:t>
      </w:r>
      <w:r w:rsidR="005F5966" w:rsidRPr="00F22097">
        <w:rPr>
          <w:rFonts w:cs="AdvTimes"/>
          <w:sz w:val="20"/>
          <w:szCs w:val="20"/>
          <w:lang w:val="en-GB"/>
        </w:rPr>
        <w:t xml:space="preserve"> on health (e.g. </w:t>
      </w:r>
      <w:r w:rsidR="00016E53" w:rsidRPr="00F22097">
        <w:rPr>
          <w:rFonts w:cs="AdvTimes"/>
          <w:sz w:val="20"/>
          <w:szCs w:val="20"/>
          <w:lang w:val="en-GB"/>
        </w:rPr>
        <w:t>[3]</w:t>
      </w:r>
      <w:r w:rsidR="004C0B33" w:rsidRPr="00F22097">
        <w:rPr>
          <w:rFonts w:cs="AdvTimes"/>
          <w:sz w:val="20"/>
          <w:szCs w:val="20"/>
          <w:lang w:val="en-GB"/>
        </w:rPr>
        <w:t>,</w:t>
      </w:r>
      <w:r w:rsidR="005F5966" w:rsidRPr="00F22097">
        <w:rPr>
          <w:rFonts w:cs="AdvTimes"/>
          <w:sz w:val="20"/>
          <w:szCs w:val="20"/>
          <w:lang w:val="en-GB"/>
        </w:rPr>
        <w:t xml:space="preserve"> </w:t>
      </w:r>
      <w:r w:rsidR="00016E53" w:rsidRPr="00F22097">
        <w:rPr>
          <w:rFonts w:cs="AdvTimes"/>
          <w:sz w:val="20"/>
          <w:szCs w:val="20"/>
          <w:lang w:val="en-GB"/>
        </w:rPr>
        <w:t>[4]</w:t>
      </w:r>
      <w:r w:rsidR="005F5966" w:rsidRPr="00F22097">
        <w:rPr>
          <w:rFonts w:cs="AdvTimes"/>
          <w:sz w:val="20"/>
          <w:szCs w:val="20"/>
          <w:lang w:val="en-GB"/>
        </w:rPr>
        <w:t xml:space="preserve">). </w:t>
      </w:r>
      <w:r w:rsidR="00C94580" w:rsidRPr="00F22097">
        <w:rPr>
          <w:rFonts w:cstheme="minorHAnsi"/>
          <w:sz w:val="20"/>
          <w:szCs w:val="20"/>
          <w:lang w:val="en-GB"/>
        </w:rPr>
        <w:t xml:space="preserve">Balanda and Wilde </w:t>
      </w:r>
      <w:r w:rsidR="00016E53" w:rsidRPr="00F22097">
        <w:rPr>
          <w:rFonts w:cstheme="minorHAnsi"/>
          <w:sz w:val="20"/>
          <w:szCs w:val="20"/>
          <w:lang w:val="en-GB"/>
        </w:rPr>
        <w:t xml:space="preserve">[5] </w:t>
      </w:r>
      <w:r w:rsidR="004C0B33" w:rsidRPr="00F22097">
        <w:rPr>
          <w:rFonts w:cstheme="minorHAnsi"/>
          <w:sz w:val="20"/>
          <w:szCs w:val="20"/>
          <w:lang w:val="en-GB"/>
        </w:rPr>
        <w:t>and Frumkin</w:t>
      </w:r>
      <w:r w:rsidR="005D679F">
        <w:rPr>
          <w:rFonts w:cstheme="minorHAnsi"/>
          <w:sz w:val="20"/>
          <w:szCs w:val="20"/>
          <w:lang w:val="en-GB"/>
        </w:rPr>
        <w:t xml:space="preserve"> </w:t>
      </w:r>
      <w:r w:rsidR="005D679F" w:rsidRPr="005D679F">
        <w:rPr>
          <w:rFonts w:cstheme="minorHAnsi"/>
          <w:i/>
          <w:sz w:val="20"/>
          <w:szCs w:val="20"/>
          <w:lang w:val="en-GB"/>
        </w:rPr>
        <w:t>et al.</w:t>
      </w:r>
      <w:r w:rsidR="005D679F">
        <w:rPr>
          <w:rFonts w:cstheme="minorHAnsi"/>
          <w:sz w:val="20"/>
          <w:szCs w:val="20"/>
          <w:lang w:val="en-GB"/>
        </w:rPr>
        <w:t xml:space="preserve"> </w:t>
      </w:r>
      <w:r w:rsidR="00C94580" w:rsidRPr="00F22097">
        <w:rPr>
          <w:rFonts w:cstheme="minorHAnsi"/>
          <w:sz w:val="20"/>
          <w:szCs w:val="20"/>
          <w:lang w:val="en-GB"/>
        </w:rPr>
        <w:t xml:space="preserve"> </w:t>
      </w:r>
      <w:r w:rsidR="00016E53" w:rsidRPr="00F22097">
        <w:rPr>
          <w:rFonts w:cstheme="minorHAnsi"/>
          <w:sz w:val="20"/>
          <w:szCs w:val="20"/>
          <w:lang w:val="en-GB"/>
        </w:rPr>
        <w:t xml:space="preserve">[6] </w:t>
      </w:r>
      <w:r w:rsidR="00FD3884">
        <w:rPr>
          <w:rFonts w:cstheme="minorHAnsi"/>
          <w:sz w:val="20"/>
          <w:szCs w:val="20"/>
          <w:lang w:val="en-GB"/>
        </w:rPr>
        <w:t>link</w:t>
      </w:r>
      <w:r w:rsidR="00C94580" w:rsidRPr="00F22097">
        <w:rPr>
          <w:rFonts w:cstheme="minorHAnsi"/>
          <w:sz w:val="20"/>
          <w:szCs w:val="20"/>
          <w:lang w:val="en-GB"/>
        </w:rPr>
        <w:t xml:space="preserve"> unhealthy built environments to physiological, social and emotional health, </w:t>
      </w:r>
      <w:r w:rsidRPr="00F22097">
        <w:rPr>
          <w:rFonts w:cstheme="minorHAnsi"/>
          <w:sz w:val="20"/>
          <w:szCs w:val="20"/>
          <w:lang w:val="en-GB"/>
        </w:rPr>
        <w:t xml:space="preserve">including cardiovascular disease, </w:t>
      </w:r>
      <w:r w:rsidR="00C94580" w:rsidRPr="00F22097">
        <w:rPr>
          <w:rFonts w:cstheme="minorHAnsi"/>
          <w:sz w:val="20"/>
          <w:szCs w:val="20"/>
          <w:lang w:val="en-GB"/>
        </w:rPr>
        <w:t>obesity and mental health</w:t>
      </w:r>
      <w:r w:rsidRPr="00F22097">
        <w:rPr>
          <w:rFonts w:cstheme="minorHAnsi"/>
          <w:sz w:val="20"/>
          <w:szCs w:val="20"/>
          <w:lang w:val="en-GB"/>
        </w:rPr>
        <w:t xml:space="preserve">. </w:t>
      </w:r>
      <w:r w:rsidR="00C94580" w:rsidRPr="00F22097">
        <w:rPr>
          <w:rFonts w:cstheme="minorHAnsi"/>
          <w:sz w:val="20"/>
          <w:szCs w:val="20"/>
          <w:lang w:val="en-GB"/>
        </w:rPr>
        <w:t xml:space="preserve"> With regards </w:t>
      </w:r>
      <w:r w:rsidR="00473F7B" w:rsidRPr="00F22097">
        <w:rPr>
          <w:rFonts w:cstheme="minorHAnsi"/>
          <w:sz w:val="20"/>
          <w:szCs w:val="20"/>
          <w:lang w:val="en-GB"/>
        </w:rPr>
        <w:t>to cardiovascular</w:t>
      </w:r>
      <w:r w:rsidR="00C94580" w:rsidRPr="00F22097">
        <w:rPr>
          <w:rFonts w:cstheme="minorHAnsi"/>
          <w:sz w:val="20"/>
          <w:szCs w:val="20"/>
          <w:lang w:val="en-GB"/>
        </w:rPr>
        <w:t xml:space="preserve"> disease, obesity and mental health, Handy </w:t>
      </w:r>
      <w:r w:rsidR="00016E53" w:rsidRPr="00F22097">
        <w:rPr>
          <w:rFonts w:cstheme="minorHAnsi"/>
          <w:sz w:val="20"/>
          <w:szCs w:val="20"/>
          <w:lang w:val="en-GB"/>
        </w:rPr>
        <w:t xml:space="preserve">[7] </w:t>
      </w:r>
      <w:r w:rsidR="00FD3884">
        <w:rPr>
          <w:rFonts w:cstheme="minorHAnsi"/>
          <w:sz w:val="20"/>
          <w:szCs w:val="20"/>
          <w:lang w:val="en-GB"/>
        </w:rPr>
        <w:t>notes</w:t>
      </w:r>
      <w:r w:rsidR="00C94580" w:rsidRPr="00F22097">
        <w:rPr>
          <w:rFonts w:cstheme="minorHAnsi"/>
          <w:sz w:val="20"/>
          <w:szCs w:val="20"/>
          <w:lang w:val="en-GB"/>
        </w:rPr>
        <w:t xml:space="preserve"> those </w:t>
      </w:r>
      <w:r w:rsidR="00473F7B" w:rsidRPr="00F22097">
        <w:rPr>
          <w:rFonts w:cstheme="minorHAnsi"/>
          <w:sz w:val="20"/>
          <w:szCs w:val="20"/>
          <w:lang w:val="en-GB"/>
        </w:rPr>
        <w:t>living in</w:t>
      </w:r>
      <w:r w:rsidRPr="00F22097">
        <w:rPr>
          <w:rFonts w:cstheme="minorHAnsi"/>
          <w:sz w:val="20"/>
          <w:szCs w:val="20"/>
          <w:lang w:val="en-GB"/>
        </w:rPr>
        <w:t xml:space="preserve"> more “walkable” </w:t>
      </w:r>
      <w:r w:rsidR="002E13C6" w:rsidRPr="00F22097">
        <w:rPr>
          <w:rFonts w:cstheme="minorHAnsi"/>
          <w:sz w:val="20"/>
          <w:szCs w:val="20"/>
          <w:lang w:val="en-GB"/>
        </w:rPr>
        <w:t>neighbourhoods</w:t>
      </w:r>
      <w:r w:rsidRPr="00F22097">
        <w:rPr>
          <w:rFonts w:cstheme="minorHAnsi"/>
          <w:sz w:val="20"/>
          <w:szCs w:val="20"/>
          <w:lang w:val="en-GB"/>
        </w:rPr>
        <w:t xml:space="preserve">, characterized by high population density, </w:t>
      </w:r>
      <w:r w:rsidR="00473F7B" w:rsidRPr="00F22097">
        <w:rPr>
          <w:rFonts w:cstheme="minorHAnsi"/>
          <w:sz w:val="20"/>
          <w:szCs w:val="20"/>
          <w:lang w:val="en-GB"/>
        </w:rPr>
        <w:t>mixed land</w:t>
      </w:r>
      <w:r w:rsidRPr="00F22097">
        <w:rPr>
          <w:rFonts w:cstheme="minorHAnsi"/>
          <w:sz w:val="20"/>
          <w:szCs w:val="20"/>
          <w:lang w:val="en-GB"/>
        </w:rPr>
        <w:t xml:space="preserve"> use and high levels of connectivity (e.g. good pedestrian and cycling facilities)</w:t>
      </w:r>
      <w:r w:rsidR="00C94580" w:rsidRPr="00F22097">
        <w:rPr>
          <w:rFonts w:cstheme="minorHAnsi"/>
          <w:sz w:val="20"/>
          <w:szCs w:val="20"/>
          <w:lang w:val="en-GB"/>
        </w:rPr>
        <w:t>,</w:t>
      </w:r>
      <w:r w:rsidRPr="00F22097">
        <w:rPr>
          <w:rFonts w:cstheme="minorHAnsi"/>
          <w:sz w:val="20"/>
          <w:szCs w:val="20"/>
          <w:lang w:val="en-GB"/>
        </w:rPr>
        <w:t xml:space="preserve"> </w:t>
      </w:r>
      <w:r w:rsidR="00FD3884">
        <w:rPr>
          <w:rFonts w:cstheme="minorHAnsi"/>
          <w:sz w:val="20"/>
          <w:szCs w:val="20"/>
          <w:lang w:val="en-GB"/>
        </w:rPr>
        <w:t>are</w:t>
      </w:r>
      <w:r w:rsidRPr="00F22097">
        <w:rPr>
          <w:rFonts w:cstheme="minorHAnsi"/>
          <w:sz w:val="20"/>
          <w:szCs w:val="20"/>
          <w:lang w:val="en-GB"/>
        </w:rPr>
        <w:t xml:space="preserve"> more physically active</w:t>
      </w:r>
      <w:r w:rsidR="005F5966" w:rsidRPr="00F22097">
        <w:rPr>
          <w:rFonts w:cstheme="minorHAnsi"/>
          <w:sz w:val="20"/>
          <w:szCs w:val="20"/>
          <w:lang w:val="en-GB"/>
        </w:rPr>
        <w:t xml:space="preserve"> and as a consequence, less </w:t>
      </w:r>
      <w:r w:rsidR="00473F7B" w:rsidRPr="00F22097">
        <w:rPr>
          <w:rFonts w:cstheme="minorHAnsi"/>
          <w:sz w:val="20"/>
          <w:szCs w:val="20"/>
          <w:lang w:val="en-GB"/>
        </w:rPr>
        <w:t>likely to</w:t>
      </w:r>
      <w:r w:rsidR="005F5966" w:rsidRPr="00F22097">
        <w:rPr>
          <w:rFonts w:cstheme="minorHAnsi"/>
          <w:sz w:val="20"/>
          <w:szCs w:val="20"/>
          <w:lang w:val="en-GB"/>
        </w:rPr>
        <w:t xml:space="preserve"> experience cardiovascular disease, obesity and mental health </w:t>
      </w:r>
      <w:r w:rsidR="00016E53" w:rsidRPr="00F22097">
        <w:rPr>
          <w:rFonts w:cstheme="minorHAnsi"/>
          <w:sz w:val="20"/>
          <w:szCs w:val="20"/>
          <w:lang w:val="en-GB"/>
        </w:rPr>
        <w:t>[8</w:t>
      </w:r>
      <w:r w:rsidR="00D12C55">
        <w:rPr>
          <w:rFonts w:cstheme="minorHAnsi"/>
          <w:sz w:val="20"/>
          <w:szCs w:val="20"/>
          <w:lang w:val="en-GB"/>
        </w:rPr>
        <w:t>-</w:t>
      </w:r>
      <w:r w:rsidR="00016E53" w:rsidRPr="00F22097">
        <w:rPr>
          <w:rFonts w:cstheme="minorHAnsi"/>
          <w:sz w:val="20"/>
          <w:szCs w:val="20"/>
          <w:lang w:val="en-GB"/>
        </w:rPr>
        <w:t>11]</w:t>
      </w:r>
      <w:r w:rsidRPr="00F22097">
        <w:rPr>
          <w:rFonts w:cstheme="minorHAnsi"/>
          <w:sz w:val="20"/>
          <w:szCs w:val="20"/>
          <w:lang w:val="en-GB"/>
        </w:rPr>
        <w:t>.</w:t>
      </w:r>
    </w:p>
    <w:p w:rsidR="00C94580" w:rsidRPr="00F22097" w:rsidRDefault="00A84125" w:rsidP="00A0367C">
      <w:pPr>
        <w:autoSpaceDE w:val="0"/>
        <w:autoSpaceDN w:val="0"/>
        <w:bidi w:val="0"/>
        <w:adjustRightInd w:val="0"/>
        <w:rPr>
          <w:rFonts w:cstheme="minorHAnsi"/>
          <w:sz w:val="20"/>
          <w:szCs w:val="20"/>
          <w:lang w:val="en-GB"/>
        </w:rPr>
      </w:pPr>
      <w:r w:rsidRPr="00F22097">
        <w:rPr>
          <w:rFonts w:cstheme="minorHAnsi"/>
          <w:b/>
          <w:bCs/>
          <w:sz w:val="20"/>
          <w:szCs w:val="20"/>
          <w:lang w:val="en-GB"/>
        </w:rPr>
        <w:t>Diabetes</w:t>
      </w:r>
      <w:r w:rsidR="007E025E" w:rsidRPr="00F22097">
        <w:rPr>
          <w:rFonts w:cstheme="minorHAnsi"/>
          <w:b/>
          <w:bCs/>
          <w:sz w:val="20"/>
          <w:szCs w:val="20"/>
          <w:lang w:val="en-GB"/>
        </w:rPr>
        <w:t xml:space="preserve"> </w:t>
      </w:r>
    </w:p>
    <w:p w:rsidR="00C94580" w:rsidRPr="00F22097" w:rsidRDefault="007E025E" w:rsidP="00FE47A1">
      <w:pPr>
        <w:tabs>
          <w:tab w:val="left" w:pos="284"/>
        </w:tabs>
        <w:jc w:val="right"/>
        <w:rPr>
          <w:rFonts w:cstheme="minorHAnsi"/>
          <w:sz w:val="20"/>
          <w:szCs w:val="20"/>
          <w:lang w:val="en-GB"/>
        </w:rPr>
      </w:pPr>
      <w:r w:rsidRPr="00F22097">
        <w:rPr>
          <w:rFonts w:cstheme="minorHAnsi"/>
          <w:spacing w:val="-1"/>
          <w:sz w:val="20"/>
          <w:szCs w:val="20"/>
          <w:lang w:val="en-GB"/>
        </w:rPr>
        <w:t>Diabe</w:t>
      </w:r>
      <w:r w:rsidRPr="00F22097">
        <w:rPr>
          <w:rFonts w:cstheme="minorHAnsi"/>
          <w:spacing w:val="-2"/>
          <w:sz w:val="20"/>
          <w:szCs w:val="20"/>
          <w:lang w:val="en-GB"/>
        </w:rPr>
        <w:t>t</w:t>
      </w:r>
      <w:r w:rsidRPr="00F22097">
        <w:rPr>
          <w:rFonts w:cstheme="minorHAnsi"/>
          <w:spacing w:val="-1"/>
          <w:sz w:val="20"/>
          <w:szCs w:val="20"/>
          <w:lang w:val="en-GB"/>
        </w:rPr>
        <w:t>e</w:t>
      </w:r>
      <w:r w:rsidRPr="00F22097">
        <w:rPr>
          <w:rFonts w:cstheme="minorHAnsi"/>
          <w:sz w:val="20"/>
          <w:szCs w:val="20"/>
          <w:lang w:val="en-GB"/>
        </w:rPr>
        <w:t>s</w:t>
      </w:r>
      <w:r w:rsidRPr="00F22097">
        <w:rPr>
          <w:rFonts w:cstheme="minorHAnsi"/>
          <w:spacing w:val="2"/>
          <w:sz w:val="20"/>
          <w:szCs w:val="20"/>
          <w:lang w:val="en-GB"/>
        </w:rPr>
        <w:t xml:space="preserve"> </w:t>
      </w:r>
      <w:r w:rsidRPr="00F22097">
        <w:rPr>
          <w:rFonts w:cstheme="minorHAnsi"/>
          <w:spacing w:val="-2"/>
          <w:sz w:val="20"/>
          <w:szCs w:val="20"/>
          <w:lang w:val="en-GB"/>
        </w:rPr>
        <w:t>m</w:t>
      </w:r>
      <w:r w:rsidRPr="00F22097">
        <w:rPr>
          <w:rFonts w:cstheme="minorHAnsi"/>
          <w:spacing w:val="-1"/>
          <w:sz w:val="20"/>
          <w:szCs w:val="20"/>
          <w:lang w:val="en-GB"/>
        </w:rPr>
        <w:t>el</w:t>
      </w:r>
      <w:r w:rsidRPr="00F22097">
        <w:rPr>
          <w:rFonts w:cstheme="minorHAnsi"/>
          <w:spacing w:val="-2"/>
          <w:sz w:val="20"/>
          <w:szCs w:val="20"/>
          <w:lang w:val="en-GB"/>
        </w:rPr>
        <w:t>l</w:t>
      </w:r>
      <w:r w:rsidRPr="00F22097">
        <w:rPr>
          <w:rFonts w:cstheme="minorHAnsi"/>
          <w:spacing w:val="-1"/>
          <w:sz w:val="20"/>
          <w:szCs w:val="20"/>
          <w:lang w:val="en-GB"/>
        </w:rPr>
        <w:t>i</w:t>
      </w:r>
      <w:r w:rsidRPr="00F22097">
        <w:rPr>
          <w:rFonts w:cstheme="minorHAnsi"/>
          <w:spacing w:val="-2"/>
          <w:sz w:val="20"/>
          <w:szCs w:val="20"/>
          <w:lang w:val="en-GB"/>
        </w:rPr>
        <w:t>t</w:t>
      </w:r>
      <w:r w:rsidRPr="00F22097">
        <w:rPr>
          <w:rFonts w:cstheme="minorHAnsi"/>
          <w:spacing w:val="-1"/>
          <w:sz w:val="20"/>
          <w:szCs w:val="20"/>
          <w:lang w:val="en-GB"/>
        </w:rPr>
        <w:t>u</w:t>
      </w:r>
      <w:r w:rsidRPr="00F22097">
        <w:rPr>
          <w:rFonts w:cstheme="minorHAnsi"/>
          <w:sz w:val="20"/>
          <w:szCs w:val="20"/>
          <w:lang w:val="en-GB"/>
        </w:rPr>
        <w:t>s</w:t>
      </w:r>
      <w:r w:rsidRPr="00F22097">
        <w:rPr>
          <w:rFonts w:cstheme="minorHAnsi"/>
          <w:spacing w:val="1"/>
          <w:sz w:val="20"/>
          <w:szCs w:val="20"/>
          <w:lang w:val="en-GB"/>
        </w:rPr>
        <w:t xml:space="preserve"> </w:t>
      </w:r>
      <w:r w:rsidRPr="00F22097">
        <w:rPr>
          <w:rFonts w:cstheme="minorHAnsi"/>
          <w:spacing w:val="-2"/>
          <w:sz w:val="20"/>
          <w:szCs w:val="20"/>
          <w:lang w:val="en-GB"/>
        </w:rPr>
        <w:t>i</w:t>
      </w:r>
      <w:r w:rsidRPr="00F22097">
        <w:rPr>
          <w:rFonts w:cstheme="minorHAnsi"/>
          <w:sz w:val="20"/>
          <w:szCs w:val="20"/>
          <w:lang w:val="en-GB"/>
        </w:rPr>
        <w:t>s</w:t>
      </w:r>
      <w:r w:rsidRPr="00F22097">
        <w:rPr>
          <w:rFonts w:cstheme="minorHAnsi"/>
          <w:spacing w:val="2"/>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3"/>
          <w:sz w:val="20"/>
          <w:szCs w:val="20"/>
          <w:lang w:val="en-GB"/>
        </w:rPr>
        <w:t>m</w:t>
      </w:r>
      <w:r w:rsidRPr="00F22097">
        <w:rPr>
          <w:rFonts w:cstheme="minorHAnsi"/>
          <w:spacing w:val="-1"/>
          <w:sz w:val="20"/>
          <w:szCs w:val="20"/>
          <w:lang w:val="en-GB"/>
        </w:rPr>
        <w:t>os</w:t>
      </w:r>
      <w:r w:rsidRPr="00F22097">
        <w:rPr>
          <w:rFonts w:cstheme="minorHAnsi"/>
          <w:sz w:val="20"/>
          <w:szCs w:val="20"/>
          <w:lang w:val="en-GB"/>
        </w:rPr>
        <w:t>t</w:t>
      </w:r>
      <w:r w:rsidRPr="00F22097">
        <w:rPr>
          <w:rFonts w:cstheme="minorHAnsi"/>
          <w:spacing w:val="1"/>
          <w:sz w:val="20"/>
          <w:szCs w:val="20"/>
          <w:lang w:val="en-GB"/>
        </w:rPr>
        <w:t xml:space="preserve"> </w:t>
      </w:r>
      <w:r w:rsidRPr="00F22097">
        <w:rPr>
          <w:rFonts w:cstheme="minorHAnsi"/>
          <w:spacing w:val="-1"/>
          <w:sz w:val="20"/>
          <w:szCs w:val="20"/>
          <w:lang w:val="en-GB"/>
        </w:rPr>
        <w:t>c</w:t>
      </w:r>
      <w:r w:rsidRPr="00F22097">
        <w:rPr>
          <w:rFonts w:cstheme="minorHAnsi"/>
          <w:spacing w:val="1"/>
          <w:sz w:val="20"/>
          <w:szCs w:val="20"/>
          <w:lang w:val="en-GB"/>
        </w:rPr>
        <w:t>o</w:t>
      </w:r>
      <w:r w:rsidRPr="00F22097">
        <w:rPr>
          <w:rFonts w:cstheme="minorHAnsi"/>
          <w:spacing w:val="-2"/>
          <w:sz w:val="20"/>
          <w:szCs w:val="20"/>
          <w:lang w:val="en-GB"/>
        </w:rPr>
        <w:t>m</w:t>
      </w:r>
      <w:r w:rsidRPr="00F22097">
        <w:rPr>
          <w:rFonts w:cstheme="minorHAnsi"/>
          <w:spacing w:val="-3"/>
          <w:sz w:val="20"/>
          <w:szCs w:val="20"/>
          <w:lang w:val="en-GB"/>
        </w:rPr>
        <w:t>m</w:t>
      </w:r>
      <w:r w:rsidRPr="00F22097">
        <w:rPr>
          <w:rFonts w:cstheme="minorHAnsi"/>
          <w:spacing w:val="-1"/>
          <w:sz w:val="20"/>
          <w:szCs w:val="20"/>
          <w:lang w:val="en-GB"/>
        </w:rPr>
        <w:t>o</w:t>
      </w:r>
      <w:r w:rsidRPr="00F22097">
        <w:rPr>
          <w:rFonts w:cstheme="minorHAnsi"/>
          <w:sz w:val="20"/>
          <w:szCs w:val="20"/>
          <w:lang w:val="en-GB"/>
        </w:rPr>
        <w:t>n</w:t>
      </w:r>
      <w:r w:rsidRPr="00F22097">
        <w:rPr>
          <w:rFonts w:cstheme="minorHAnsi"/>
          <w:spacing w:val="1"/>
          <w:sz w:val="20"/>
          <w:szCs w:val="20"/>
          <w:lang w:val="en-GB"/>
        </w:rPr>
        <w:t xml:space="preserve"> </w:t>
      </w:r>
      <w:r w:rsidRPr="00F22097">
        <w:rPr>
          <w:rFonts w:cstheme="minorHAnsi"/>
          <w:spacing w:val="-1"/>
          <w:sz w:val="20"/>
          <w:szCs w:val="20"/>
          <w:lang w:val="en-GB"/>
        </w:rPr>
        <w:t>non-co</w:t>
      </w:r>
      <w:r w:rsidRPr="00F22097">
        <w:rPr>
          <w:rFonts w:cstheme="minorHAnsi"/>
          <w:spacing w:val="-2"/>
          <w:sz w:val="20"/>
          <w:szCs w:val="20"/>
          <w:lang w:val="en-GB"/>
        </w:rPr>
        <w:t>m</w:t>
      </w:r>
      <w:r w:rsidRPr="00F22097">
        <w:rPr>
          <w:rFonts w:cstheme="minorHAnsi"/>
          <w:spacing w:val="-3"/>
          <w:sz w:val="20"/>
          <w:szCs w:val="20"/>
          <w:lang w:val="en-GB"/>
        </w:rPr>
        <w:t>m</w:t>
      </w:r>
      <w:r w:rsidRPr="00F22097">
        <w:rPr>
          <w:rFonts w:cstheme="minorHAnsi"/>
          <w:spacing w:val="-1"/>
          <w:sz w:val="20"/>
          <w:szCs w:val="20"/>
          <w:lang w:val="en-GB"/>
        </w:rPr>
        <w:t>un</w:t>
      </w:r>
      <w:r w:rsidRPr="00F22097">
        <w:rPr>
          <w:rFonts w:cstheme="minorHAnsi"/>
          <w:spacing w:val="-2"/>
          <w:sz w:val="20"/>
          <w:szCs w:val="20"/>
          <w:lang w:val="en-GB"/>
        </w:rPr>
        <w:t>i</w:t>
      </w:r>
      <w:r w:rsidRPr="00F22097">
        <w:rPr>
          <w:rFonts w:cstheme="minorHAnsi"/>
          <w:spacing w:val="-1"/>
          <w:sz w:val="20"/>
          <w:szCs w:val="20"/>
          <w:lang w:val="en-GB"/>
        </w:rPr>
        <w:t>cab</w:t>
      </w:r>
      <w:r w:rsidRPr="00F22097">
        <w:rPr>
          <w:rFonts w:cstheme="minorHAnsi"/>
          <w:spacing w:val="-2"/>
          <w:sz w:val="20"/>
          <w:szCs w:val="20"/>
          <w:lang w:val="en-GB"/>
        </w:rPr>
        <w:t>l</w:t>
      </w:r>
      <w:r w:rsidRPr="00F22097">
        <w:rPr>
          <w:rFonts w:cstheme="minorHAnsi"/>
          <w:sz w:val="20"/>
          <w:szCs w:val="20"/>
          <w:lang w:val="en-GB"/>
        </w:rPr>
        <w:t xml:space="preserve">e </w:t>
      </w:r>
      <w:r w:rsidRPr="00F22097">
        <w:rPr>
          <w:rFonts w:cstheme="minorHAnsi"/>
          <w:spacing w:val="-1"/>
          <w:sz w:val="20"/>
          <w:szCs w:val="20"/>
          <w:lang w:val="en-GB"/>
        </w:rPr>
        <w:t>diseas</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1"/>
          <w:sz w:val="20"/>
          <w:szCs w:val="20"/>
          <w:lang w:val="en-GB"/>
        </w:rPr>
        <w:t>worldwid</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1"/>
          <w:sz w:val="20"/>
          <w:szCs w:val="20"/>
          <w:lang w:val="en-GB"/>
        </w:rPr>
        <w:t>an</w:t>
      </w:r>
      <w:r w:rsidRPr="00F22097">
        <w:rPr>
          <w:rFonts w:cstheme="minorHAnsi"/>
          <w:sz w:val="20"/>
          <w:szCs w:val="20"/>
          <w:lang w:val="en-GB"/>
        </w:rPr>
        <w:t>d</w:t>
      </w:r>
      <w:r w:rsidRPr="00F22097">
        <w:rPr>
          <w:rFonts w:cstheme="minorHAnsi"/>
          <w:spacing w:val="-2"/>
          <w:sz w:val="20"/>
          <w:szCs w:val="20"/>
          <w:lang w:val="en-GB"/>
        </w:rPr>
        <w:t xml:space="preserve"> </w:t>
      </w:r>
      <w:r w:rsidRPr="00F22097">
        <w:rPr>
          <w:rFonts w:cstheme="minorHAnsi"/>
          <w:spacing w:val="-1"/>
          <w:sz w:val="20"/>
          <w:szCs w:val="20"/>
          <w:lang w:val="en-GB"/>
        </w:rPr>
        <w:t>th</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1"/>
          <w:sz w:val="20"/>
          <w:szCs w:val="20"/>
          <w:lang w:val="en-GB"/>
        </w:rPr>
        <w:t>fourt</w:t>
      </w:r>
      <w:r w:rsidRPr="00F22097">
        <w:rPr>
          <w:rFonts w:cstheme="minorHAnsi"/>
          <w:sz w:val="20"/>
          <w:szCs w:val="20"/>
          <w:lang w:val="en-GB"/>
        </w:rPr>
        <w:t>h</w:t>
      </w:r>
      <w:r w:rsidRPr="00F22097">
        <w:rPr>
          <w:rFonts w:cstheme="minorHAnsi"/>
          <w:spacing w:val="-2"/>
          <w:sz w:val="20"/>
          <w:szCs w:val="20"/>
          <w:lang w:val="en-GB"/>
        </w:rPr>
        <w:t xml:space="preserve"> leading </w:t>
      </w:r>
      <w:r w:rsidRPr="00F22097">
        <w:rPr>
          <w:rFonts w:cstheme="minorHAnsi"/>
          <w:spacing w:val="-1"/>
          <w:sz w:val="20"/>
          <w:szCs w:val="20"/>
          <w:lang w:val="en-GB"/>
        </w:rPr>
        <w:t>caus</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1"/>
          <w:sz w:val="20"/>
          <w:szCs w:val="20"/>
          <w:lang w:val="en-GB"/>
        </w:rPr>
        <w:t>o</w:t>
      </w:r>
      <w:r w:rsidRPr="00F22097">
        <w:rPr>
          <w:rFonts w:cstheme="minorHAnsi"/>
          <w:sz w:val="20"/>
          <w:szCs w:val="20"/>
          <w:lang w:val="en-GB"/>
        </w:rPr>
        <w:t>f</w:t>
      </w:r>
      <w:r w:rsidRPr="00F22097">
        <w:rPr>
          <w:rFonts w:cstheme="minorHAnsi"/>
          <w:spacing w:val="-3"/>
          <w:sz w:val="20"/>
          <w:szCs w:val="20"/>
          <w:lang w:val="en-GB"/>
        </w:rPr>
        <w:t xml:space="preserve"> </w:t>
      </w:r>
      <w:r w:rsidRPr="00F22097">
        <w:rPr>
          <w:rFonts w:cstheme="minorHAnsi"/>
          <w:spacing w:val="-1"/>
          <w:sz w:val="20"/>
          <w:szCs w:val="20"/>
          <w:lang w:val="en-GB"/>
        </w:rPr>
        <w:t>dea</w:t>
      </w:r>
      <w:r w:rsidRPr="00F22097">
        <w:rPr>
          <w:rFonts w:cstheme="minorHAnsi"/>
          <w:spacing w:val="-2"/>
          <w:sz w:val="20"/>
          <w:szCs w:val="20"/>
          <w:lang w:val="en-GB"/>
        </w:rPr>
        <w:t>t</w:t>
      </w:r>
      <w:r w:rsidRPr="00F22097">
        <w:rPr>
          <w:rFonts w:cstheme="minorHAnsi"/>
          <w:sz w:val="20"/>
          <w:szCs w:val="20"/>
          <w:lang w:val="en-GB"/>
        </w:rPr>
        <w:t>h</w:t>
      </w:r>
      <w:r w:rsidRPr="00F22097">
        <w:rPr>
          <w:rFonts w:cstheme="minorHAnsi"/>
          <w:spacing w:val="-2"/>
          <w:sz w:val="20"/>
          <w:szCs w:val="20"/>
          <w:lang w:val="en-GB"/>
        </w:rPr>
        <w:t xml:space="preserve"> i</w:t>
      </w:r>
      <w:r w:rsidRPr="00F22097">
        <w:rPr>
          <w:rFonts w:cstheme="minorHAnsi"/>
          <w:sz w:val="20"/>
          <w:szCs w:val="20"/>
          <w:lang w:val="en-GB"/>
        </w:rPr>
        <w:t>n</w:t>
      </w:r>
      <w:r w:rsidRPr="00F22097">
        <w:rPr>
          <w:rFonts w:cstheme="minorHAnsi"/>
          <w:spacing w:val="-1"/>
          <w:sz w:val="20"/>
          <w:szCs w:val="20"/>
          <w:lang w:val="en-GB"/>
        </w:rPr>
        <w:t xml:space="preserve"> deve</w:t>
      </w:r>
      <w:r w:rsidRPr="00F22097">
        <w:rPr>
          <w:rFonts w:cstheme="minorHAnsi"/>
          <w:spacing w:val="-2"/>
          <w:sz w:val="20"/>
          <w:szCs w:val="20"/>
          <w:lang w:val="en-GB"/>
        </w:rPr>
        <w:t>l</w:t>
      </w:r>
      <w:r w:rsidRPr="00F22097">
        <w:rPr>
          <w:rFonts w:cstheme="minorHAnsi"/>
          <w:spacing w:val="-1"/>
          <w:sz w:val="20"/>
          <w:szCs w:val="20"/>
          <w:lang w:val="en-GB"/>
        </w:rPr>
        <w:t>op</w:t>
      </w:r>
      <w:r w:rsidRPr="00F22097">
        <w:rPr>
          <w:rFonts w:cstheme="minorHAnsi"/>
          <w:spacing w:val="-3"/>
          <w:sz w:val="20"/>
          <w:szCs w:val="20"/>
          <w:lang w:val="en-GB"/>
        </w:rPr>
        <w:t>e</w:t>
      </w:r>
      <w:r w:rsidRPr="00F22097">
        <w:rPr>
          <w:rFonts w:cstheme="minorHAnsi"/>
          <w:sz w:val="20"/>
          <w:szCs w:val="20"/>
          <w:lang w:val="en-GB"/>
        </w:rPr>
        <w:t>d</w:t>
      </w:r>
      <w:r w:rsidRPr="00F22097">
        <w:rPr>
          <w:rFonts w:cstheme="minorHAnsi"/>
          <w:spacing w:val="-2"/>
          <w:sz w:val="20"/>
          <w:szCs w:val="20"/>
          <w:lang w:val="en-GB"/>
        </w:rPr>
        <w:t xml:space="preserve"> </w:t>
      </w:r>
      <w:r w:rsidRPr="00F22097">
        <w:rPr>
          <w:rFonts w:cstheme="minorHAnsi"/>
          <w:spacing w:val="-1"/>
          <w:sz w:val="20"/>
          <w:szCs w:val="20"/>
          <w:lang w:val="en-GB"/>
        </w:rPr>
        <w:t>co</w:t>
      </w:r>
      <w:r w:rsidRPr="00F22097">
        <w:rPr>
          <w:rFonts w:cstheme="minorHAnsi"/>
          <w:spacing w:val="-2"/>
          <w:sz w:val="20"/>
          <w:szCs w:val="20"/>
          <w:lang w:val="en-GB"/>
        </w:rPr>
        <w:t>u</w:t>
      </w:r>
      <w:r w:rsidRPr="00F22097">
        <w:rPr>
          <w:rFonts w:cstheme="minorHAnsi"/>
          <w:spacing w:val="-1"/>
          <w:sz w:val="20"/>
          <w:szCs w:val="20"/>
          <w:lang w:val="en-GB"/>
        </w:rPr>
        <w:t>n</w:t>
      </w:r>
      <w:r w:rsidRPr="00F22097">
        <w:rPr>
          <w:rFonts w:cstheme="minorHAnsi"/>
          <w:spacing w:val="-2"/>
          <w:sz w:val="20"/>
          <w:szCs w:val="20"/>
          <w:lang w:val="en-GB"/>
        </w:rPr>
        <w:t>t</w:t>
      </w:r>
      <w:r w:rsidRPr="00F22097">
        <w:rPr>
          <w:rFonts w:cstheme="minorHAnsi"/>
          <w:spacing w:val="-1"/>
          <w:sz w:val="20"/>
          <w:szCs w:val="20"/>
          <w:lang w:val="en-GB"/>
        </w:rPr>
        <w:t>r</w:t>
      </w:r>
      <w:r w:rsidRPr="00F22097">
        <w:rPr>
          <w:rFonts w:cstheme="minorHAnsi"/>
          <w:spacing w:val="-2"/>
          <w:sz w:val="20"/>
          <w:szCs w:val="20"/>
          <w:lang w:val="en-GB"/>
        </w:rPr>
        <w:t>i</w:t>
      </w:r>
      <w:r w:rsidRPr="00F22097">
        <w:rPr>
          <w:rFonts w:cstheme="minorHAnsi"/>
          <w:spacing w:val="-1"/>
          <w:sz w:val="20"/>
          <w:szCs w:val="20"/>
          <w:lang w:val="en-GB"/>
        </w:rPr>
        <w:t>es</w:t>
      </w:r>
      <w:r w:rsidR="00016E53" w:rsidRPr="00F22097">
        <w:rPr>
          <w:rFonts w:cstheme="minorHAnsi"/>
          <w:spacing w:val="-1"/>
          <w:sz w:val="20"/>
          <w:szCs w:val="20"/>
          <w:lang w:val="en-GB"/>
        </w:rPr>
        <w:t xml:space="preserve"> [12]</w:t>
      </w:r>
      <w:r w:rsidRPr="00F22097">
        <w:rPr>
          <w:rFonts w:cstheme="minorHAnsi"/>
          <w:spacing w:val="-1"/>
          <w:sz w:val="20"/>
          <w:szCs w:val="20"/>
          <w:lang w:val="en-GB"/>
        </w:rPr>
        <w:t>. There</w:t>
      </w:r>
      <w:r w:rsidRPr="00F22097">
        <w:rPr>
          <w:rFonts w:cstheme="minorHAnsi"/>
          <w:spacing w:val="6"/>
          <w:sz w:val="20"/>
          <w:szCs w:val="20"/>
          <w:lang w:val="en-GB"/>
        </w:rPr>
        <w:t xml:space="preserve"> </w:t>
      </w:r>
      <w:r w:rsidRPr="00F22097">
        <w:rPr>
          <w:rFonts w:cstheme="minorHAnsi"/>
          <w:spacing w:val="-1"/>
          <w:sz w:val="20"/>
          <w:szCs w:val="20"/>
          <w:lang w:val="en-GB"/>
        </w:rPr>
        <w:t>ar</w:t>
      </w:r>
      <w:r w:rsidRPr="00F22097">
        <w:rPr>
          <w:rFonts w:cstheme="minorHAnsi"/>
          <w:sz w:val="20"/>
          <w:szCs w:val="20"/>
          <w:lang w:val="en-GB"/>
        </w:rPr>
        <w:t>e</w:t>
      </w:r>
      <w:r w:rsidRPr="00F22097">
        <w:rPr>
          <w:rFonts w:cstheme="minorHAnsi"/>
          <w:spacing w:val="7"/>
          <w:sz w:val="20"/>
          <w:szCs w:val="20"/>
          <w:lang w:val="en-GB"/>
        </w:rPr>
        <w:t xml:space="preserve">, </w:t>
      </w:r>
      <w:r w:rsidRPr="00F22097">
        <w:rPr>
          <w:rFonts w:cstheme="minorHAnsi"/>
          <w:spacing w:val="-2"/>
          <w:sz w:val="20"/>
          <w:szCs w:val="20"/>
          <w:lang w:val="en-GB"/>
        </w:rPr>
        <w:t>i</w:t>
      </w:r>
      <w:r w:rsidRPr="00F22097">
        <w:rPr>
          <w:rFonts w:cstheme="minorHAnsi"/>
          <w:sz w:val="20"/>
          <w:szCs w:val="20"/>
          <w:lang w:val="en-GB"/>
        </w:rPr>
        <w:t>n</w:t>
      </w:r>
      <w:r w:rsidRPr="00F22097">
        <w:rPr>
          <w:rFonts w:cstheme="minorHAnsi"/>
          <w:spacing w:val="8"/>
          <w:sz w:val="20"/>
          <w:szCs w:val="20"/>
          <w:lang w:val="en-GB"/>
        </w:rPr>
        <w:t xml:space="preserve"> </w:t>
      </w:r>
      <w:r w:rsidRPr="00F22097">
        <w:rPr>
          <w:rFonts w:cstheme="minorHAnsi"/>
          <w:spacing w:val="-1"/>
          <w:sz w:val="20"/>
          <w:szCs w:val="20"/>
          <w:lang w:val="en-GB"/>
        </w:rPr>
        <w:t>gene</w:t>
      </w:r>
      <w:r w:rsidRPr="00F22097">
        <w:rPr>
          <w:rFonts w:cstheme="minorHAnsi"/>
          <w:spacing w:val="-2"/>
          <w:sz w:val="20"/>
          <w:szCs w:val="20"/>
          <w:lang w:val="en-GB"/>
        </w:rPr>
        <w:t>r</w:t>
      </w:r>
      <w:r w:rsidRPr="00F22097">
        <w:rPr>
          <w:rFonts w:cstheme="minorHAnsi"/>
          <w:spacing w:val="-1"/>
          <w:sz w:val="20"/>
          <w:szCs w:val="20"/>
          <w:lang w:val="en-GB"/>
        </w:rPr>
        <w:t>a</w:t>
      </w:r>
      <w:r w:rsidRPr="00F22097">
        <w:rPr>
          <w:rFonts w:cstheme="minorHAnsi"/>
          <w:spacing w:val="-2"/>
          <w:sz w:val="20"/>
          <w:szCs w:val="20"/>
          <w:lang w:val="en-GB"/>
        </w:rPr>
        <w:t>l</w:t>
      </w:r>
      <w:r w:rsidRPr="00F22097">
        <w:rPr>
          <w:rFonts w:cstheme="minorHAnsi"/>
          <w:sz w:val="20"/>
          <w:szCs w:val="20"/>
          <w:lang w:val="en-GB"/>
        </w:rPr>
        <w:t>,</w:t>
      </w:r>
      <w:r w:rsidRPr="00F22097">
        <w:rPr>
          <w:rFonts w:cstheme="minorHAnsi"/>
          <w:spacing w:val="7"/>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w</w:t>
      </w:r>
      <w:r w:rsidRPr="00F22097">
        <w:rPr>
          <w:rFonts w:cstheme="minorHAnsi"/>
          <w:sz w:val="20"/>
          <w:szCs w:val="20"/>
          <w:lang w:val="en-GB"/>
        </w:rPr>
        <w:t>o</w:t>
      </w:r>
      <w:r w:rsidRPr="00F22097">
        <w:rPr>
          <w:rFonts w:cstheme="minorHAnsi"/>
          <w:spacing w:val="7"/>
          <w:sz w:val="20"/>
          <w:szCs w:val="20"/>
          <w:lang w:val="en-GB"/>
        </w:rPr>
        <w:t xml:space="preserve"> </w:t>
      </w:r>
      <w:r w:rsidRPr="00F22097">
        <w:rPr>
          <w:rFonts w:cstheme="minorHAnsi"/>
          <w:spacing w:val="-2"/>
          <w:sz w:val="20"/>
          <w:szCs w:val="20"/>
          <w:lang w:val="en-GB"/>
        </w:rPr>
        <w:t>ty</w:t>
      </w:r>
      <w:r w:rsidRPr="00F22097">
        <w:rPr>
          <w:rFonts w:cstheme="minorHAnsi"/>
          <w:spacing w:val="-1"/>
          <w:sz w:val="20"/>
          <w:szCs w:val="20"/>
          <w:lang w:val="en-GB"/>
        </w:rPr>
        <w:t>pe</w:t>
      </w:r>
      <w:r w:rsidRPr="00F22097">
        <w:rPr>
          <w:rFonts w:cstheme="minorHAnsi"/>
          <w:sz w:val="20"/>
          <w:szCs w:val="20"/>
          <w:lang w:val="en-GB"/>
        </w:rPr>
        <w:t>s</w:t>
      </w:r>
      <w:r w:rsidRPr="00F22097">
        <w:rPr>
          <w:rFonts w:cstheme="minorHAnsi"/>
          <w:spacing w:val="7"/>
          <w:sz w:val="20"/>
          <w:szCs w:val="20"/>
          <w:lang w:val="en-GB"/>
        </w:rPr>
        <w:t xml:space="preserve"> </w:t>
      </w:r>
      <w:r w:rsidRPr="00F22097">
        <w:rPr>
          <w:rFonts w:cstheme="minorHAnsi"/>
          <w:spacing w:val="-1"/>
          <w:sz w:val="20"/>
          <w:szCs w:val="20"/>
          <w:lang w:val="en-GB"/>
        </w:rPr>
        <w:t>o</w:t>
      </w:r>
      <w:r w:rsidRPr="00F22097">
        <w:rPr>
          <w:rFonts w:cstheme="minorHAnsi"/>
          <w:sz w:val="20"/>
          <w:szCs w:val="20"/>
          <w:lang w:val="en-GB"/>
        </w:rPr>
        <w:t>f</w:t>
      </w:r>
      <w:r w:rsidRPr="00F22097">
        <w:rPr>
          <w:rFonts w:cstheme="minorHAnsi"/>
          <w:spacing w:val="7"/>
          <w:sz w:val="20"/>
          <w:szCs w:val="20"/>
          <w:lang w:val="en-GB"/>
        </w:rPr>
        <w:t xml:space="preserve"> </w:t>
      </w:r>
      <w:r w:rsidRPr="00F22097">
        <w:rPr>
          <w:rFonts w:cstheme="minorHAnsi"/>
          <w:spacing w:val="-1"/>
          <w:sz w:val="20"/>
          <w:szCs w:val="20"/>
          <w:lang w:val="en-GB"/>
        </w:rPr>
        <w:t>d</w:t>
      </w:r>
      <w:r w:rsidRPr="00F22097">
        <w:rPr>
          <w:rFonts w:cstheme="minorHAnsi"/>
          <w:spacing w:val="-2"/>
          <w:sz w:val="20"/>
          <w:szCs w:val="20"/>
          <w:lang w:val="en-GB"/>
        </w:rPr>
        <w:t>i</w:t>
      </w:r>
      <w:r w:rsidRPr="00F22097">
        <w:rPr>
          <w:rFonts w:cstheme="minorHAnsi"/>
          <w:spacing w:val="-1"/>
          <w:sz w:val="20"/>
          <w:szCs w:val="20"/>
          <w:lang w:val="en-GB"/>
        </w:rPr>
        <w:t>abe</w:t>
      </w:r>
      <w:r w:rsidRPr="00F22097">
        <w:rPr>
          <w:rFonts w:cstheme="minorHAnsi"/>
          <w:spacing w:val="-2"/>
          <w:sz w:val="20"/>
          <w:szCs w:val="20"/>
          <w:lang w:val="en-GB"/>
        </w:rPr>
        <w:t>t</w:t>
      </w:r>
      <w:r w:rsidRPr="00F22097">
        <w:rPr>
          <w:rFonts w:cstheme="minorHAnsi"/>
          <w:spacing w:val="-1"/>
          <w:sz w:val="20"/>
          <w:szCs w:val="20"/>
          <w:lang w:val="en-GB"/>
        </w:rPr>
        <w:t>es</w:t>
      </w:r>
      <w:r w:rsidRPr="00F22097">
        <w:rPr>
          <w:rFonts w:cstheme="minorHAnsi"/>
          <w:sz w:val="20"/>
          <w:szCs w:val="20"/>
          <w:lang w:val="en-GB"/>
        </w:rPr>
        <w:t>.</w:t>
      </w:r>
      <w:r w:rsidRPr="00F22097">
        <w:rPr>
          <w:rFonts w:cstheme="minorHAnsi"/>
          <w:spacing w:val="7"/>
          <w:sz w:val="20"/>
          <w:szCs w:val="20"/>
          <w:lang w:val="en-GB"/>
        </w:rPr>
        <w:t xml:space="preserve"> </w:t>
      </w:r>
      <w:r w:rsidRPr="00F22097">
        <w:rPr>
          <w:rFonts w:cstheme="minorHAnsi"/>
          <w:spacing w:val="-1"/>
          <w:sz w:val="20"/>
          <w:szCs w:val="20"/>
          <w:lang w:val="en-GB"/>
        </w:rPr>
        <w:t>I</w:t>
      </w:r>
      <w:r w:rsidRPr="00F22097">
        <w:rPr>
          <w:rFonts w:cstheme="minorHAnsi"/>
          <w:sz w:val="20"/>
          <w:szCs w:val="20"/>
          <w:lang w:val="en-GB"/>
        </w:rPr>
        <w:t>n</w:t>
      </w:r>
      <w:r w:rsidRPr="00F22097">
        <w:rPr>
          <w:rFonts w:cstheme="minorHAnsi"/>
          <w:spacing w:val="6"/>
          <w:sz w:val="20"/>
          <w:szCs w:val="20"/>
          <w:lang w:val="en-GB"/>
        </w:rPr>
        <w:t xml:space="preserve"> </w:t>
      </w:r>
      <w:r w:rsidRPr="00F22097">
        <w:rPr>
          <w:rFonts w:cstheme="minorHAnsi"/>
          <w:spacing w:val="-1"/>
          <w:sz w:val="20"/>
          <w:szCs w:val="20"/>
          <w:lang w:val="en-GB"/>
        </w:rPr>
        <w:t>d</w:t>
      </w:r>
      <w:r w:rsidRPr="00F22097">
        <w:rPr>
          <w:rFonts w:cstheme="minorHAnsi"/>
          <w:spacing w:val="-2"/>
          <w:sz w:val="20"/>
          <w:szCs w:val="20"/>
          <w:lang w:val="en-GB"/>
        </w:rPr>
        <w:t>i</w:t>
      </w:r>
      <w:r w:rsidRPr="00F22097">
        <w:rPr>
          <w:rFonts w:cstheme="minorHAnsi"/>
          <w:spacing w:val="-1"/>
          <w:sz w:val="20"/>
          <w:szCs w:val="20"/>
          <w:lang w:val="en-GB"/>
        </w:rPr>
        <w:t>abe</w:t>
      </w:r>
      <w:r w:rsidRPr="00F22097">
        <w:rPr>
          <w:rFonts w:cstheme="minorHAnsi"/>
          <w:spacing w:val="-2"/>
          <w:sz w:val="20"/>
          <w:szCs w:val="20"/>
          <w:lang w:val="en-GB"/>
        </w:rPr>
        <w:t>t</w:t>
      </w:r>
      <w:r w:rsidRPr="00F22097">
        <w:rPr>
          <w:rFonts w:cstheme="minorHAnsi"/>
          <w:spacing w:val="-1"/>
          <w:sz w:val="20"/>
          <w:szCs w:val="20"/>
          <w:lang w:val="en-GB"/>
        </w:rPr>
        <w:t xml:space="preserve">es </w:t>
      </w:r>
      <w:r w:rsidRPr="00F22097">
        <w:rPr>
          <w:rFonts w:cstheme="minorHAnsi"/>
          <w:spacing w:val="-2"/>
          <w:sz w:val="20"/>
          <w:szCs w:val="20"/>
          <w:lang w:val="en-GB"/>
        </w:rPr>
        <w:t>ty</w:t>
      </w:r>
      <w:r w:rsidRPr="00F22097">
        <w:rPr>
          <w:rFonts w:cstheme="minorHAnsi"/>
          <w:spacing w:val="-1"/>
          <w:sz w:val="20"/>
          <w:szCs w:val="20"/>
          <w:lang w:val="en-GB"/>
        </w:rPr>
        <w:t>p</w:t>
      </w:r>
      <w:r w:rsidRPr="00F22097">
        <w:rPr>
          <w:rFonts w:cstheme="minorHAnsi"/>
          <w:sz w:val="20"/>
          <w:szCs w:val="20"/>
          <w:lang w:val="en-GB"/>
        </w:rPr>
        <w:t>e</w:t>
      </w:r>
      <w:r w:rsidRPr="00F22097">
        <w:rPr>
          <w:rFonts w:cstheme="minorHAnsi"/>
          <w:spacing w:val="1"/>
          <w:sz w:val="20"/>
          <w:szCs w:val="20"/>
          <w:lang w:val="en-GB"/>
        </w:rPr>
        <w:t xml:space="preserve"> </w:t>
      </w:r>
      <w:r w:rsidRPr="00F22097">
        <w:rPr>
          <w:rFonts w:cstheme="minorHAnsi"/>
          <w:sz w:val="20"/>
          <w:szCs w:val="20"/>
          <w:lang w:val="en-GB"/>
        </w:rPr>
        <w:t>I</w:t>
      </w:r>
      <w:r w:rsidRPr="00F22097">
        <w:rPr>
          <w:rFonts w:cstheme="minorHAnsi"/>
          <w:spacing w:val="1"/>
          <w:sz w:val="20"/>
          <w:szCs w:val="20"/>
          <w:lang w:val="en-GB"/>
        </w:rPr>
        <w:t xml:space="preserve"> </w:t>
      </w:r>
      <w:r w:rsidRPr="00F22097">
        <w:rPr>
          <w:rFonts w:cstheme="minorHAnsi"/>
          <w:spacing w:val="-1"/>
          <w:sz w:val="20"/>
          <w:szCs w:val="20"/>
          <w:lang w:val="en-GB"/>
        </w:rPr>
        <w:t>(T1D</w:t>
      </w:r>
      <w:r w:rsidRPr="00F22097">
        <w:rPr>
          <w:rFonts w:cstheme="minorHAnsi"/>
          <w:spacing w:val="-2"/>
          <w:sz w:val="20"/>
          <w:szCs w:val="20"/>
          <w:lang w:val="en-GB"/>
        </w:rPr>
        <w:t>M)</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 xml:space="preserve">e </w:t>
      </w:r>
      <w:r w:rsidRPr="00F22097">
        <w:rPr>
          <w:rFonts w:cstheme="minorHAnsi"/>
          <w:spacing w:val="-2"/>
          <w:sz w:val="20"/>
          <w:szCs w:val="20"/>
          <w:lang w:val="en-GB"/>
        </w:rPr>
        <w:t>b</w:t>
      </w:r>
      <w:r w:rsidRPr="00F22097">
        <w:rPr>
          <w:rFonts w:cstheme="minorHAnsi"/>
          <w:spacing w:val="-1"/>
          <w:sz w:val="20"/>
          <w:szCs w:val="20"/>
          <w:lang w:val="en-GB"/>
        </w:rPr>
        <w:t>od</w:t>
      </w:r>
      <w:r w:rsidRPr="00F22097">
        <w:rPr>
          <w:rFonts w:cstheme="minorHAnsi"/>
          <w:sz w:val="20"/>
          <w:szCs w:val="20"/>
          <w:lang w:val="en-GB"/>
        </w:rPr>
        <w:t xml:space="preserve">y itself </w:t>
      </w:r>
      <w:r w:rsidRPr="00F22097">
        <w:rPr>
          <w:rFonts w:cstheme="minorHAnsi"/>
          <w:spacing w:val="-1"/>
          <w:sz w:val="20"/>
          <w:szCs w:val="20"/>
          <w:lang w:val="en-GB"/>
        </w:rPr>
        <w:t>ha</w:t>
      </w:r>
      <w:r w:rsidRPr="00F22097">
        <w:rPr>
          <w:rFonts w:cstheme="minorHAnsi"/>
          <w:sz w:val="20"/>
          <w:szCs w:val="20"/>
          <w:lang w:val="en-GB"/>
        </w:rPr>
        <w:t xml:space="preserve">s </w:t>
      </w:r>
      <w:r w:rsidRPr="00F22097">
        <w:rPr>
          <w:rFonts w:cstheme="minorHAnsi"/>
          <w:spacing w:val="-1"/>
          <w:sz w:val="20"/>
          <w:szCs w:val="20"/>
          <w:lang w:val="en-GB"/>
        </w:rPr>
        <w:t>des</w:t>
      </w:r>
      <w:r w:rsidRPr="00F22097">
        <w:rPr>
          <w:rFonts w:cstheme="minorHAnsi"/>
          <w:spacing w:val="-2"/>
          <w:sz w:val="20"/>
          <w:szCs w:val="20"/>
          <w:lang w:val="en-GB"/>
        </w:rPr>
        <w:t>t</w:t>
      </w:r>
      <w:r w:rsidRPr="00F22097">
        <w:rPr>
          <w:rFonts w:cstheme="minorHAnsi"/>
          <w:spacing w:val="-1"/>
          <w:sz w:val="20"/>
          <w:szCs w:val="20"/>
          <w:lang w:val="en-GB"/>
        </w:rPr>
        <w:t>ro</w:t>
      </w:r>
      <w:r w:rsidRPr="00F22097">
        <w:rPr>
          <w:rFonts w:cstheme="minorHAnsi"/>
          <w:spacing w:val="-2"/>
          <w:sz w:val="20"/>
          <w:szCs w:val="20"/>
          <w:lang w:val="en-GB"/>
        </w:rPr>
        <w:t>y</w:t>
      </w:r>
      <w:r w:rsidRPr="00F22097">
        <w:rPr>
          <w:rFonts w:cstheme="minorHAnsi"/>
          <w:spacing w:val="-1"/>
          <w:sz w:val="20"/>
          <w:szCs w:val="20"/>
          <w:lang w:val="en-GB"/>
        </w:rPr>
        <w:t>e</w:t>
      </w:r>
      <w:r w:rsidRPr="00F22097">
        <w:rPr>
          <w:rFonts w:cstheme="minorHAnsi"/>
          <w:sz w:val="20"/>
          <w:szCs w:val="20"/>
          <w:lang w:val="en-GB"/>
        </w:rPr>
        <w:t>d</w:t>
      </w:r>
      <w:r w:rsidRPr="00F22097">
        <w:rPr>
          <w:rFonts w:cstheme="minorHAnsi"/>
          <w:spacing w:val="1"/>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2"/>
          <w:sz w:val="20"/>
          <w:szCs w:val="20"/>
          <w:lang w:val="en-GB"/>
        </w:rPr>
        <w:t>i</w:t>
      </w:r>
      <w:r w:rsidRPr="00F22097">
        <w:rPr>
          <w:rFonts w:cstheme="minorHAnsi"/>
          <w:spacing w:val="-1"/>
          <w:sz w:val="20"/>
          <w:szCs w:val="20"/>
          <w:lang w:val="en-GB"/>
        </w:rPr>
        <w:t>nsu</w:t>
      </w:r>
      <w:r w:rsidRPr="00F22097">
        <w:rPr>
          <w:rFonts w:cstheme="minorHAnsi"/>
          <w:spacing w:val="-2"/>
          <w:sz w:val="20"/>
          <w:szCs w:val="20"/>
          <w:lang w:val="en-GB"/>
        </w:rPr>
        <w:t>li</w:t>
      </w:r>
      <w:r w:rsidRPr="00F22097">
        <w:rPr>
          <w:rFonts w:cstheme="minorHAnsi"/>
          <w:spacing w:val="-1"/>
          <w:sz w:val="20"/>
          <w:szCs w:val="20"/>
          <w:lang w:val="en-GB"/>
        </w:rPr>
        <w:t>n-</w:t>
      </w:r>
      <w:r w:rsidRPr="00F22097">
        <w:rPr>
          <w:rFonts w:cstheme="minorHAnsi"/>
          <w:spacing w:val="-2"/>
          <w:sz w:val="20"/>
          <w:szCs w:val="20"/>
          <w:lang w:val="en-GB"/>
        </w:rPr>
        <w:t>p</w:t>
      </w:r>
      <w:r w:rsidRPr="00F22097">
        <w:rPr>
          <w:rFonts w:cstheme="minorHAnsi"/>
          <w:spacing w:val="-1"/>
          <w:sz w:val="20"/>
          <w:szCs w:val="20"/>
          <w:lang w:val="en-GB"/>
        </w:rPr>
        <w:t>r</w:t>
      </w:r>
      <w:r w:rsidRPr="00F22097">
        <w:rPr>
          <w:rFonts w:cstheme="minorHAnsi"/>
          <w:spacing w:val="-2"/>
          <w:sz w:val="20"/>
          <w:szCs w:val="20"/>
          <w:lang w:val="en-GB"/>
        </w:rPr>
        <w:t>o</w:t>
      </w:r>
      <w:r w:rsidRPr="00F22097">
        <w:rPr>
          <w:rFonts w:cstheme="minorHAnsi"/>
          <w:spacing w:val="-1"/>
          <w:sz w:val="20"/>
          <w:szCs w:val="20"/>
          <w:lang w:val="en-GB"/>
        </w:rPr>
        <w:t>duc</w:t>
      </w:r>
      <w:r w:rsidRPr="00F22097">
        <w:rPr>
          <w:rFonts w:cstheme="minorHAnsi"/>
          <w:spacing w:val="-3"/>
          <w:sz w:val="20"/>
          <w:szCs w:val="20"/>
          <w:lang w:val="en-GB"/>
        </w:rPr>
        <w:t>i</w:t>
      </w:r>
      <w:r w:rsidRPr="00F22097">
        <w:rPr>
          <w:rFonts w:cstheme="minorHAnsi"/>
          <w:spacing w:val="-1"/>
          <w:sz w:val="20"/>
          <w:szCs w:val="20"/>
          <w:lang w:val="en-GB"/>
        </w:rPr>
        <w:t>n</w:t>
      </w:r>
      <w:r w:rsidRPr="00F22097">
        <w:rPr>
          <w:rFonts w:cstheme="minorHAnsi"/>
          <w:sz w:val="20"/>
          <w:szCs w:val="20"/>
          <w:lang w:val="en-GB"/>
        </w:rPr>
        <w:t xml:space="preserve">g </w:t>
      </w:r>
      <w:r w:rsidRPr="00F22097">
        <w:rPr>
          <w:rFonts w:cstheme="minorHAnsi"/>
          <w:spacing w:val="-1"/>
          <w:sz w:val="20"/>
          <w:szCs w:val="20"/>
          <w:lang w:val="en-GB"/>
        </w:rPr>
        <w:t>be</w:t>
      </w:r>
      <w:r w:rsidRPr="00F22097">
        <w:rPr>
          <w:rFonts w:cstheme="minorHAnsi"/>
          <w:spacing w:val="-2"/>
          <w:sz w:val="20"/>
          <w:szCs w:val="20"/>
          <w:lang w:val="en-GB"/>
        </w:rPr>
        <w:t>t</w:t>
      </w:r>
      <w:r w:rsidRPr="00F22097">
        <w:rPr>
          <w:rFonts w:cstheme="minorHAnsi"/>
          <w:sz w:val="20"/>
          <w:szCs w:val="20"/>
          <w:lang w:val="en-GB"/>
        </w:rPr>
        <w:t>a</w:t>
      </w:r>
      <w:r w:rsidRPr="00F22097">
        <w:rPr>
          <w:rFonts w:cstheme="minorHAnsi"/>
          <w:spacing w:val="1"/>
          <w:sz w:val="20"/>
          <w:szCs w:val="20"/>
          <w:lang w:val="en-GB"/>
        </w:rPr>
        <w:t xml:space="preserve"> </w:t>
      </w:r>
      <w:r w:rsidRPr="00F22097">
        <w:rPr>
          <w:rFonts w:cstheme="minorHAnsi"/>
          <w:spacing w:val="-1"/>
          <w:sz w:val="20"/>
          <w:szCs w:val="20"/>
          <w:lang w:val="en-GB"/>
        </w:rPr>
        <w:t>ce</w:t>
      </w:r>
      <w:r w:rsidRPr="00F22097">
        <w:rPr>
          <w:rFonts w:cstheme="minorHAnsi"/>
          <w:spacing w:val="-2"/>
          <w:sz w:val="20"/>
          <w:szCs w:val="20"/>
          <w:lang w:val="en-GB"/>
        </w:rPr>
        <w:t>ll</w:t>
      </w:r>
      <w:r w:rsidRPr="00F22097">
        <w:rPr>
          <w:rFonts w:cstheme="minorHAnsi"/>
          <w:sz w:val="20"/>
          <w:szCs w:val="20"/>
          <w:lang w:val="en-GB"/>
        </w:rPr>
        <w:t>s</w:t>
      </w:r>
      <w:r w:rsidRPr="00F22097">
        <w:rPr>
          <w:rFonts w:cstheme="minorHAnsi"/>
          <w:spacing w:val="2"/>
          <w:sz w:val="20"/>
          <w:szCs w:val="20"/>
          <w:lang w:val="en-GB"/>
        </w:rPr>
        <w:t xml:space="preserve"> </w:t>
      </w:r>
      <w:r w:rsidRPr="00F22097">
        <w:rPr>
          <w:rFonts w:cstheme="minorHAnsi"/>
          <w:spacing w:val="-1"/>
          <w:sz w:val="20"/>
          <w:szCs w:val="20"/>
          <w:lang w:val="en-GB"/>
        </w:rPr>
        <w:t>i</w:t>
      </w:r>
      <w:r w:rsidRPr="00F22097">
        <w:rPr>
          <w:rFonts w:cstheme="minorHAnsi"/>
          <w:sz w:val="20"/>
          <w:szCs w:val="20"/>
          <w:lang w:val="en-GB"/>
        </w:rPr>
        <w:t>n</w:t>
      </w:r>
      <w:r w:rsidRPr="00F22097">
        <w:rPr>
          <w:rFonts w:cstheme="minorHAnsi"/>
          <w:spacing w:val="1"/>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e</w:t>
      </w:r>
      <w:r w:rsidRPr="00F22097">
        <w:rPr>
          <w:rFonts w:cstheme="minorHAnsi"/>
          <w:spacing w:val="1"/>
          <w:sz w:val="20"/>
          <w:szCs w:val="20"/>
          <w:lang w:val="en-GB"/>
        </w:rPr>
        <w:t xml:space="preserve"> </w:t>
      </w:r>
      <w:r w:rsidRPr="00F22097">
        <w:rPr>
          <w:rFonts w:cstheme="minorHAnsi"/>
          <w:spacing w:val="-1"/>
          <w:sz w:val="20"/>
          <w:szCs w:val="20"/>
          <w:lang w:val="en-GB"/>
        </w:rPr>
        <w:t>pan</w:t>
      </w:r>
      <w:r w:rsidRPr="00F22097">
        <w:rPr>
          <w:rFonts w:cstheme="minorHAnsi"/>
          <w:spacing w:val="-2"/>
          <w:sz w:val="20"/>
          <w:szCs w:val="20"/>
          <w:lang w:val="en-GB"/>
        </w:rPr>
        <w:t>c</w:t>
      </w:r>
      <w:r w:rsidRPr="00F22097">
        <w:rPr>
          <w:rFonts w:cstheme="minorHAnsi"/>
          <w:spacing w:val="-1"/>
          <w:sz w:val="20"/>
          <w:szCs w:val="20"/>
          <w:lang w:val="en-GB"/>
        </w:rPr>
        <w:t>reas</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pacing w:val="-1"/>
          <w:sz w:val="20"/>
          <w:szCs w:val="20"/>
          <w:lang w:val="en-GB"/>
        </w:rPr>
        <w:t>A</w:t>
      </w:r>
      <w:r w:rsidRPr="00F22097">
        <w:rPr>
          <w:rFonts w:cstheme="minorHAnsi"/>
          <w:spacing w:val="-2"/>
          <w:sz w:val="20"/>
          <w:szCs w:val="20"/>
          <w:lang w:val="en-GB"/>
        </w:rPr>
        <w:t>lt</w:t>
      </w:r>
      <w:r w:rsidRPr="00F22097">
        <w:rPr>
          <w:rFonts w:cstheme="minorHAnsi"/>
          <w:spacing w:val="-1"/>
          <w:sz w:val="20"/>
          <w:szCs w:val="20"/>
          <w:lang w:val="en-GB"/>
        </w:rPr>
        <w:t>ho</w:t>
      </w:r>
      <w:r w:rsidRPr="00F22097">
        <w:rPr>
          <w:rFonts w:cstheme="minorHAnsi"/>
          <w:spacing w:val="-2"/>
          <w:sz w:val="20"/>
          <w:szCs w:val="20"/>
          <w:lang w:val="en-GB"/>
        </w:rPr>
        <w:t>u</w:t>
      </w:r>
      <w:r w:rsidRPr="00F22097">
        <w:rPr>
          <w:rFonts w:cstheme="minorHAnsi"/>
          <w:spacing w:val="-1"/>
          <w:sz w:val="20"/>
          <w:szCs w:val="20"/>
          <w:lang w:val="en-GB"/>
        </w:rPr>
        <w:t xml:space="preserve">gh </w:t>
      </w:r>
      <w:r w:rsidRPr="00F22097">
        <w:rPr>
          <w:rFonts w:cstheme="minorHAnsi"/>
          <w:spacing w:val="-2"/>
          <w:sz w:val="20"/>
          <w:szCs w:val="20"/>
          <w:lang w:val="en-GB"/>
        </w:rPr>
        <w:t>ty</w:t>
      </w:r>
      <w:r w:rsidRPr="00F22097">
        <w:rPr>
          <w:rFonts w:cstheme="minorHAnsi"/>
          <w:spacing w:val="-1"/>
          <w:sz w:val="20"/>
          <w:szCs w:val="20"/>
          <w:lang w:val="en-GB"/>
        </w:rPr>
        <w:t>p</w:t>
      </w:r>
      <w:r w:rsidRPr="00F22097">
        <w:rPr>
          <w:rFonts w:cstheme="minorHAnsi"/>
          <w:sz w:val="20"/>
          <w:szCs w:val="20"/>
          <w:lang w:val="en-GB"/>
        </w:rPr>
        <w:t>e</w:t>
      </w:r>
      <w:r w:rsidRPr="00F22097">
        <w:rPr>
          <w:rFonts w:cstheme="minorHAnsi"/>
          <w:spacing w:val="1"/>
          <w:sz w:val="20"/>
          <w:szCs w:val="20"/>
          <w:lang w:val="en-GB"/>
        </w:rPr>
        <w:t xml:space="preserve"> </w:t>
      </w:r>
      <w:r w:rsidRPr="00F22097">
        <w:rPr>
          <w:rFonts w:cstheme="minorHAnsi"/>
          <w:spacing w:val="-1"/>
          <w:sz w:val="20"/>
          <w:szCs w:val="20"/>
          <w:lang w:val="en-GB"/>
        </w:rPr>
        <w:t>I</w:t>
      </w:r>
      <w:r w:rsidRPr="00F22097">
        <w:rPr>
          <w:rFonts w:cstheme="minorHAnsi"/>
          <w:sz w:val="20"/>
          <w:szCs w:val="20"/>
          <w:lang w:val="en-GB"/>
        </w:rPr>
        <w:t>I</w:t>
      </w:r>
      <w:r w:rsidRPr="00F22097">
        <w:rPr>
          <w:rFonts w:cstheme="minorHAnsi"/>
          <w:spacing w:val="1"/>
          <w:sz w:val="20"/>
          <w:szCs w:val="20"/>
          <w:lang w:val="en-GB"/>
        </w:rPr>
        <w:t xml:space="preserve"> </w:t>
      </w:r>
      <w:r w:rsidRPr="00F22097">
        <w:rPr>
          <w:rFonts w:cstheme="minorHAnsi"/>
          <w:spacing w:val="-1"/>
          <w:sz w:val="20"/>
          <w:szCs w:val="20"/>
          <w:lang w:val="en-GB"/>
        </w:rPr>
        <w:t>d</w:t>
      </w:r>
      <w:r w:rsidRPr="00F22097">
        <w:rPr>
          <w:rFonts w:cstheme="minorHAnsi"/>
          <w:spacing w:val="-2"/>
          <w:sz w:val="20"/>
          <w:szCs w:val="20"/>
          <w:lang w:val="en-GB"/>
        </w:rPr>
        <w:t>i</w:t>
      </w:r>
      <w:r w:rsidRPr="00F22097">
        <w:rPr>
          <w:rFonts w:cstheme="minorHAnsi"/>
          <w:spacing w:val="-1"/>
          <w:sz w:val="20"/>
          <w:szCs w:val="20"/>
          <w:lang w:val="en-GB"/>
        </w:rPr>
        <w:t>abe</w:t>
      </w:r>
      <w:r w:rsidRPr="00F22097">
        <w:rPr>
          <w:rFonts w:cstheme="minorHAnsi"/>
          <w:spacing w:val="-2"/>
          <w:sz w:val="20"/>
          <w:szCs w:val="20"/>
          <w:lang w:val="en-GB"/>
        </w:rPr>
        <w:t>t</w:t>
      </w:r>
      <w:r w:rsidRPr="00F22097">
        <w:rPr>
          <w:rFonts w:cstheme="minorHAnsi"/>
          <w:spacing w:val="-1"/>
          <w:sz w:val="20"/>
          <w:szCs w:val="20"/>
          <w:lang w:val="en-GB"/>
        </w:rPr>
        <w:t>e</w:t>
      </w:r>
      <w:r w:rsidRPr="00F22097">
        <w:rPr>
          <w:rFonts w:cstheme="minorHAnsi"/>
          <w:sz w:val="20"/>
          <w:szCs w:val="20"/>
          <w:lang w:val="en-GB"/>
        </w:rPr>
        <w:t>s</w:t>
      </w:r>
      <w:r w:rsidRPr="00F22097">
        <w:rPr>
          <w:rFonts w:cstheme="minorHAnsi"/>
          <w:spacing w:val="2"/>
          <w:sz w:val="20"/>
          <w:szCs w:val="20"/>
          <w:lang w:val="en-GB"/>
        </w:rPr>
        <w:t xml:space="preserve"> </w:t>
      </w:r>
      <w:r w:rsidRPr="00F22097">
        <w:rPr>
          <w:rFonts w:cstheme="minorHAnsi"/>
          <w:spacing w:val="-3"/>
          <w:sz w:val="20"/>
          <w:szCs w:val="20"/>
          <w:lang w:val="en-GB"/>
        </w:rPr>
        <w:t>m</w:t>
      </w:r>
      <w:r w:rsidRPr="00F22097">
        <w:rPr>
          <w:rFonts w:cstheme="minorHAnsi"/>
          <w:sz w:val="20"/>
          <w:szCs w:val="20"/>
          <w:lang w:val="en-GB"/>
        </w:rPr>
        <w:t>e</w:t>
      </w:r>
      <w:r w:rsidRPr="00F22097">
        <w:rPr>
          <w:rFonts w:cstheme="minorHAnsi"/>
          <w:spacing w:val="-2"/>
          <w:sz w:val="20"/>
          <w:szCs w:val="20"/>
          <w:lang w:val="en-GB"/>
        </w:rPr>
        <w:t>l</w:t>
      </w:r>
      <w:r w:rsidRPr="00F22097">
        <w:rPr>
          <w:rFonts w:cstheme="minorHAnsi"/>
          <w:sz w:val="20"/>
          <w:szCs w:val="20"/>
          <w:lang w:val="en-GB"/>
        </w:rPr>
        <w:t>l</w:t>
      </w:r>
      <w:r w:rsidRPr="00F22097">
        <w:rPr>
          <w:rFonts w:cstheme="minorHAnsi"/>
          <w:spacing w:val="-2"/>
          <w:sz w:val="20"/>
          <w:szCs w:val="20"/>
          <w:lang w:val="en-GB"/>
        </w:rPr>
        <w:t>it</w:t>
      </w:r>
      <w:r w:rsidRPr="00F22097">
        <w:rPr>
          <w:rFonts w:cstheme="minorHAnsi"/>
          <w:spacing w:val="-1"/>
          <w:sz w:val="20"/>
          <w:szCs w:val="20"/>
          <w:lang w:val="en-GB"/>
        </w:rPr>
        <w:t>u</w:t>
      </w:r>
      <w:r w:rsidRPr="00F22097">
        <w:rPr>
          <w:rFonts w:cstheme="minorHAnsi"/>
          <w:sz w:val="20"/>
          <w:szCs w:val="20"/>
          <w:lang w:val="en-GB"/>
        </w:rPr>
        <w:t>s</w:t>
      </w:r>
      <w:r w:rsidRPr="00F22097">
        <w:rPr>
          <w:rFonts w:cstheme="minorHAnsi"/>
          <w:spacing w:val="1"/>
          <w:sz w:val="20"/>
          <w:szCs w:val="20"/>
          <w:lang w:val="en-GB"/>
        </w:rPr>
        <w:t xml:space="preserve"> </w:t>
      </w:r>
      <w:r w:rsidRPr="00F22097">
        <w:rPr>
          <w:rFonts w:cstheme="minorHAnsi"/>
          <w:spacing w:val="-1"/>
          <w:sz w:val="20"/>
          <w:szCs w:val="20"/>
          <w:lang w:val="en-GB"/>
        </w:rPr>
        <w:t>(T2D</w:t>
      </w:r>
      <w:r w:rsidRPr="00F22097">
        <w:rPr>
          <w:rFonts w:cstheme="minorHAnsi"/>
          <w:spacing w:val="-2"/>
          <w:sz w:val="20"/>
          <w:szCs w:val="20"/>
          <w:lang w:val="en-GB"/>
        </w:rPr>
        <w:t>M</w:t>
      </w:r>
      <w:r w:rsidRPr="00F22097">
        <w:rPr>
          <w:rFonts w:cstheme="minorHAnsi"/>
          <w:sz w:val="20"/>
          <w:szCs w:val="20"/>
          <w:lang w:val="en-GB"/>
        </w:rPr>
        <w:t>)</w:t>
      </w:r>
      <w:r w:rsidRPr="00F22097">
        <w:rPr>
          <w:rFonts w:cstheme="minorHAnsi"/>
          <w:spacing w:val="1"/>
          <w:sz w:val="20"/>
          <w:szCs w:val="20"/>
          <w:lang w:val="en-GB"/>
        </w:rPr>
        <w:t xml:space="preserve"> </w:t>
      </w:r>
      <w:r w:rsidR="00FE47A1">
        <w:rPr>
          <w:rFonts w:cstheme="minorHAnsi"/>
          <w:sz w:val="20"/>
          <w:szCs w:val="20"/>
          <w:lang w:val="en-GB"/>
        </w:rPr>
        <w:t>can</w:t>
      </w:r>
      <w:r w:rsidRPr="00F22097">
        <w:rPr>
          <w:rFonts w:cstheme="minorHAnsi"/>
          <w:spacing w:val="1"/>
          <w:sz w:val="20"/>
          <w:szCs w:val="20"/>
          <w:lang w:val="en-GB"/>
        </w:rPr>
        <w:t xml:space="preserve"> </w:t>
      </w:r>
      <w:r w:rsidR="007D3837">
        <w:rPr>
          <w:rFonts w:cstheme="minorHAnsi"/>
          <w:spacing w:val="-1"/>
          <w:sz w:val="20"/>
          <w:szCs w:val="20"/>
          <w:lang w:val="en-GB"/>
        </w:rPr>
        <w:t>have a genetic origin</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pacing w:val="-1"/>
          <w:sz w:val="20"/>
          <w:szCs w:val="20"/>
          <w:lang w:val="en-GB"/>
        </w:rPr>
        <w:t>un</w:t>
      </w:r>
      <w:r w:rsidRPr="00F22097">
        <w:rPr>
          <w:rFonts w:cstheme="minorHAnsi"/>
          <w:spacing w:val="-2"/>
          <w:sz w:val="20"/>
          <w:szCs w:val="20"/>
          <w:lang w:val="en-GB"/>
        </w:rPr>
        <w:t>h</w:t>
      </w:r>
      <w:r w:rsidRPr="00F22097">
        <w:rPr>
          <w:rFonts w:cstheme="minorHAnsi"/>
          <w:spacing w:val="-1"/>
          <w:sz w:val="20"/>
          <w:szCs w:val="20"/>
          <w:lang w:val="en-GB"/>
        </w:rPr>
        <w:t>ea</w:t>
      </w:r>
      <w:r w:rsidRPr="00F22097">
        <w:rPr>
          <w:rFonts w:cstheme="minorHAnsi"/>
          <w:spacing w:val="-2"/>
          <w:sz w:val="20"/>
          <w:szCs w:val="20"/>
          <w:lang w:val="en-GB"/>
        </w:rPr>
        <w:t>lt</w:t>
      </w:r>
      <w:r w:rsidRPr="00F22097">
        <w:rPr>
          <w:rFonts w:cstheme="minorHAnsi"/>
          <w:spacing w:val="-1"/>
          <w:sz w:val="20"/>
          <w:szCs w:val="20"/>
          <w:lang w:val="en-GB"/>
        </w:rPr>
        <w:t>h</w:t>
      </w:r>
      <w:r w:rsidRPr="00F22097">
        <w:rPr>
          <w:rFonts w:cstheme="minorHAnsi"/>
          <w:sz w:val="20"/>
          <w:szCs w:val="20"/>
          <w:lang w:val="en-GB"/>
        </w:rPr>
        <w:t>y</w:t>
      </w:r>
      <w:r w:rsidRPr="00F22097">
        <w:rPr>
          <w:rFonts w:cstheme="minorHAnsi"/>
          <w:spacing w:val="2"/>
          <w:sz w:val="20"/>
          <w:szCs w:val="20"/>
          <w:lang w:val="en-GB"/>
        </w:rPr>
        <w:t xml:space="preserve"> </w:t>
      </w:r>
      <w:r w:rsidRPr="00F22097">
        <w:rPr>
          <w:rFonts w:cstheme="minorHAnsi"/>
          <w:spacing w:val="-2"/>
          <w:sz w:val="20"/>
          <w:szCs w:val="20"/>
          <w:lang w:val="en-GB"/>
        </w:rPr>
        <w:t>li</w:t>
      </w:r>
      <w:r w:rsidRPr="00F22097">
        <w:rPr>
          <w:rFonts w:cstheme="minorHAnsi"/>
          <w:spacing w:val="-1"/>
          <w:sz w:val="20"/>
          <w:szCs w:val="20"/>
          <w:lang w:val="en-GB"/>
        </w:rPr>
        <w:t>fes</w:t>
      </w:r>
      <w:r w:rsidRPr="00F22097">
        <w:rPr>
          <w:rFonts w:cstheme="minorHAnsi"/>
          <w:spacing w:val="-2"/>
          <w:sz w:val="20"/>
          <w:szCs w:val="20"/>
          <w:lang w:val="en-GB"/>
        </w:rPr>
        <w:t>t</w:t>
      </w:r>
      <w:r w:rsidRPr="00F22097">
        <w:rPr>
          <w:rFonts w:cstheme="minorHAnsi"/>
          <w:spacing w:val="-1"/>
          <w:sz w:val="20"/>
          <w:szCs w:val="20"/>
          <w:lang w:val="en-GB"/>
        </w:rPr>
        <w:t>y</w:t>
      </w:r>
      <w:r w:rsidRPr="00F22097">
        <w:rPr>
          <w:rFonts w:cstheme="minorHAnsi"/>
          <w:spacing w:val="-2"/>
          <w:sz w:val="20"/>
          <w:szCs w:val="20"/>
          <w:lang w:val="en-GB"/>
        </w:rPr>
        <w:t>l</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1"/>
          <w:sz w:val="20"/>
          <w:szCs w:val="20"/>
          <w:lang w:val="en-GB"/>
        </w:rPr>
        <w:t>is in fact</w:t>
      </w:r>
      <w:r w:rsidRPr="00F22097">
        <w:rPr>
          <w:rFonts w:cstheme="minorHAnsi"/>
          <w:spacing w:val="1"/>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e</w:t>
      </w:r>
      <w:r w:rsidRPr="00F22097">
        <w:rPr>
          <w:rFonts w:cstheme="minorHAnsi"/>
          <w:spacing w:val="2"/>
          <w:sz w:val="20"/>
          <w:szCs w:val="20"/>
          <w:lang w:val="en-GB"/>
        </w:rPr>
        <w:t xml:space="preserve"> </w:t>
      </w:r>
      <w:r w:rsidRPr="00F22097">
        <w:rPr>
          <w:rFonts w:cstheme="minorHAnsi"/>
          <w:spacing w:val="-2"/>
          <w:sz w:val="20"/>
          <w:szCs w:val="20"/>
          <w:lang w:val="en-GB"/>
        </w:rPr>
        <w:t>m</w:t>
      </w:r>
      <w:r w:rsidRPr="00F22097">
        <w:rPr>
          <w:rFonts w:cstheme="minorHAnsi"/>
          <w:spacing w:val="-1"/>
          <w:sz w:val="20"/>
          <w:szCs w:val="20"/>
          <w:lang w:val="en-GB"/>
        </w:rPr>
        <w:t>a</w:t>
      </w:r>
      <w:r w:rsidRPr="00F22097">
        <w:rPr>
          <w:rFonts w:cstheme="minorHAnsi"/>
          <w:spacing w:val="-2"/>
          <w:sz w:val="20"/>
          <w:szCs w:val="20"/>
          <w:lang w:val="en-GB"/>
        </w:rPr>
        <w:t>i</w:t>
      </w:r>
      <w:r w:rsidRPr="00F22097">
        <w:rPr>
          <w:rFonts w:cstheme="minorHAnsi"/>
          <w:sz w:val="20"/>
          <w:szCs w:val="20"/>
          <w:lang w:val="en-GB"/>
        </w:rPr>
        <w:t xml:space="preserve">n </w:t>
      </w:r>
      <w:r w:rsidRPr="00F22097">
        <w:rPr>
          <w:rFonts w:cstheme="minorHAnsi"/>
          <w:spacing w:val="-1"/>
          <w:sz w:val="20"/>
          <w:szCs w:val="20"/>
          <w:lang w:val="en-GB"/>
        </w:rPr>
        <w:t>caus</w:t>
      </w:r>
      <w:r w:rsidR="00C369DB" w:rsidRPr="00F22097">
        <w:rPr>
          <w:rFonts w:cstheme="minorHAnsi"/>
          <w:spacing w:val="-1"/>
          <w:sz w:val="20"/>
          <w:szCs w:val="20"/>
          <w:lang w:val="en-GB"/>
        </w:rPr>
        <w:t>e.</w:t>
      </w:r>
      <w:r w:rsidR="00FE47A1">
        <w:rPr>
          <w:rFonts w:cstheme="minorHAnsi"/>
          <w:spacing w:val="-1"/>
          <w:sz w:val="20"/>
          <w:szCs w:val="20"/>
          <w:lang w:val="en-GB"/>
        </w:rPr>
        <w:t xml:space="preserve"> Common early warning signs</w:t>
      </w:r>
      <w:r w:rsidRPr="00F22097">
        <w:rPr>
          <w:rFonts w:cstheme="minorHAnsi"/>
          <w:sz w:val="20"/>
          <w:szCs w:val="20"/>
          <w:lang w:val="en-GB"/>
        </w:rPr>
        <w:t xml:space="preserve"> include: frequent need to urinate; increase in thirst; rapid weight loss; blurred vision; rash or itching skin that can result in an infection; frequent tingling sensation in the hands and feet; and fatigue</w:t>
      </w:r>
      <w:r w:rsidRPr="00F22097">
        <w:rPr>
          <w:rFonts w:cstheme="minorHAnsi"/>
          <w:spacing w:val="-1"/>
          <w:sz w:val="20"/>
          <w:szCs w:val="20"/>
          <w:lang w:val="en-GB"/>
        </w:rPr>
        <w:t>. Wh</w:t>
      </w:r>
      <w:r w:rsidRPr="00F22097">
        <w:rPr>
          <w:rFonts w:cstheme="minorHAnsi"/>
          <w:spacing w:val="-2"/>
          <w:sz w:val="20"/>
          <w:szCs w:val="20"/>
          <w:lang w:val="en-GB"/>
        </w:rPr>
        <w:t>il</w:t>
      </w:r>
      <w:r w:rsidRPr="00F22097">
        <w:rPr>
          <w:rFonts w:cstheme="minorHAnsi"/>
          <w:sz w:val="20"/>
          <w:szCs w:val="20"/>
          <w:lang w:val="en-GB"/>
        </w:rPr>
        <w:t>e</w:t>
      </w:r>
      <w:r w:rsidRPr="00F22097">
        <w:rPr>
          <w:rFonts w:cstheme="minorHAnsi"/>
          <w:spacing w:val="3"/>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e</w:t>
      </w:r>
      <w:r w:rsidRPr="00F22097">
        <w:rPr>
          <w:rFonts w:cstheme="minorHAnsi"/>
          <w:spacing w:val="3"/>
          <w:sz w:val="20"/>
          <w:szCs w:val="20"/>
          <w:lang w:val="en-GB"/>
        </w:rPr>
        <w:t xml:space="preserve"> </w:t>
      </w:r>
      <w:r w:rsidRPr="00F22097">
        <w:rPr>
          <w:rFonts w:cstheme="minorHAnsi"/>
          <w:spacing w:val="-1"/>
          <w:sz w:val="20"/>
          <w:szCs w:val="20"/>
          <w:lang w:val="en-GB"/>
        </w:rPr>
        <w:t>d</w:t>
      </w:r>
      <w:r w:rsidRPr="00F22097">
        <w:rPr>
          <w:rFonts w:cstheme="minorHAnsi"/>
          <w:spacing w:val="-2"/>
          <w:sz w:val="20"/>
          <w:szCs w:val="20"/>
          <w:lang w:val="en-GB"/>
        </w:rPr>
        <w:t>i</w:t>
      </w:r>
      <w:r w:rsidRPr="00F22097">
        <w:rPr>
          <w:rFonts w:cstheme="minorHAnsi"/>
          <w:spacing w:val="-1"/>
          <w:sz w:val="20"/>
          <w:szCs w:val="20"/>
          <w:lang w:val="en-GB"/>
        </w:rPr>
        <w:t>re</w:t>
      </w:r>
      <w:r w:rsidRPr="00F22097">
        <w:rPr>
          <w:rFonts w:cstheme="minorHAnsi"/>
          <w:spacing w:val="-2"/>
          <w:sz w:val="20"/>
          <w:szCs w:val="20"/>
          <w:lang w:val="en-GB"/>
        </w:rPr>
        <w:t>c</w:t>
      </w:r>
      <w:r w:rsidRPr="00F22097">
        <w:rPr>
          <w:rFonts w:cstheme="minorHAnsi"/>
          <w:sz w:val="20"/>
          <w:szCs w:val="20"/>
          <w:lang w:val="en-GB"/>
        </w:rPr>
        <w:t xml:space="preserve">t </w:t>
      </w:r>
      <w:r w:rsidRPr="00F22097">
        <w:rPr>
          <w:rFonts w:cstheme="minorHAnsi"/>
          <w:spacing w:val="-2"/>
          <w:sz w:val="20"/>
          <w:szCs w:val="20"/>
          <w:lang w:val="en-GB"/>
        </w:rPr>
        <w:t>sy</w:t>
      </w:r>
      <w:r w:rsidRPr="00F22097">
        <w:rPr>
          <w:rFonts w:cstheme="minorHAnsi"/>
          <w:spacing w:val="-3"/>
          <w:sz w:val="20"/>
          <w:szCs w:val="20"/>
          <w:lang w:val="en-GB"/>
        </w:rPr>
        <w:t>m</w:t>
      </w:r>
      <w:r w:rsidRPr="00F22097">
        <w:rPr>
          <w:rFonts w:cstheme="minorHAnsi"/>
          <w:spacing w:val="-2"/>
          <w:sz w:val="20"/>
          <w:szCs w:val="20"/>
          <w:lang w:val="en-GB"/>
        </w:rPr>
        <w:t>p</w:t>
      </w:r>
      <w:r w:rsidRPr="00F22097">
        <w:rPr>
          <w:rFonts w:cstheme="minorHAnsi"/>
          <w:spacing w:val="-3"/>
          <w:sz w:val="20"/>
          <w:szCs w:val="20"/>
          <w:lang w:val="en-GB"/>
        </w:rPr>
        <w:t>t</w:t>
      </w:r>
      <w:r w:rsidRPr="00F22097">
        <w:rPr>
          <w:rFonts w:cstheme="minorHAnsi"/>
          <w:spacing w:val="-1"/>
          <w:sz w:val="20"/>
          <w:szCs w:val="20"/>
          <w:lang w:val="en-GB"/>
        </w:rPr>
        <w:t>o</w:t>
      </w:r>
      <w:r w:rsidRPr="00F22097">
        <w:rPr>
          <w:rFonts w:cstheme="minorHAnsi"/>
          <w:spacing w:val="-3"/>
          <w:sz w:val="20"/>
          <w:szCs w:val="20"/>
          <w:lang w:val="en-GB"/>
        </w:rPr>
        <w:t>m</w:t>
      </w:r>
      <w:r w:rsidRPr="00F22097">
        <w:rPr>
          <w:rFonts w:cstheme="minorHAnsi"/>
          <w:sz w:val="20"/>
          <w:szCs w:val="20"/>
          <w:lang w:val="en-GB"/>
        </w:rPr>
        <w:t>s</w:t>
      </w:r>
      <w:r w:rsidRPr="00F22097">
        <w:rPr>
          <w:rFonts w:cstheme="minorHAnsi"/>
          <w:spacing w:val="1"/>
          <w:sz w:val="20"/>
          <w:szCs w:val="20"/>
          <w:lang w:val="en-GB"/>
        </w:rPr>
        <w:t xml:space="preserve"> </w:t>
      </w:r>
      <w:r w:rsidRPr="00F22097">
        <w:rPr>
          <w:rFonts w:cstheme="minorHAnsi"/>
          <w:spacing w:val="-2"/>
          <w:sz w:val="20"/>
          <w:szCs w:val="20"/>
          <w:lang w:val="en-GB"/>
        </w:rPr>
        <w:t>o</w:t>
      </w:r>
      <w:r w:rsidRPr="00F22097">
        <w:rPr>
          <w:rFonts w:cstheme="minorHAnsi"/>
          <w:sz w:val="20"/>
          <w:szCs w:val="20"/>
          <w:lang w:val="en-GB"/>
        </w:rPr>
        <w:t>f</w:t>
      </w:r>
      <w:r w:rsidRPr="00F22097">
        <w:rPr>
          <w:rFonts w:cstheme="minorHAnsi"/>
          <w:spacing w:val="1"/>
          <w:sz w:val="20"/>
          <w:szCs w:val="20"/>
          <w:lang w:val="en-GB"/>
        </w:rPr>
        <w:t xml:space="preserve"> </w:t>
      </w:r>
      <w:r w:rsidRPr="00F22097">
        <w:rPr>
          <w:rFonts w:cstheme="minorHAnsi"/>
          <w:spacing w:val="-2"/>
          <w:sz w:val="20"/>
          <w:szCs w:val="20"/>
          <w:lang w:val="en-GB"/>
        </w:rPr>
        <w:t>d</w:t>
      </w:r>
      <w:r w:rsidRPr="00F22097">
        <w:rPr>
          <w:rFonts w:cstheme="minorHAnsi"/>
          <w:spacing w:val="-3"/>
          <w:sz w:val="20"/>
          <w:szCs w:val="20"/>
          <w:lang w:val="en-GB"/>
        </w:rPr>
        <w:t>i</w:t>
      </w:r>
      <w:r w:rsidRPr="00F22097">
        <w:rPr>
          <w:rFonts w:cstheme="minorHAnsi"/>
          <w:spacing w:val="-2"/>
          <w:sz w:val="20"/>
          <w:szCs w:val="20"/>
          <w:lang w:val="en-GB"/>
        </w:rPr>
        <w:t>abe</w:t>
      </w:r>
      <w:r w:rsidRPr="00F22097">
        <w:rPr>
          <w:rFonts w:cstheme="minorHAnsi"/>
          <w:spacing w:val="-3"/>
          <w:sz w:val="20"/>
          <w:szCs w:val="20"/>
          <w:lang w:val="en-GB"/>
        </w:rPr>
        <w:t>t</w:t>
      </w:r>
      <w:r w:rsidRPr="00F22097">
        <w:rPr>
          <w:rFonts w:cstheme="minorHAnsi"/>
          <w:spacing w:val="-2"/>
          <w:sz w:val="20"/>
          <w:szCs w:val="20"/>
          <w:lang w:val="en-GB"/>
        </w:rPr>
        <w:t>es</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pacing w:val="-2"/>
          <w:sz w:val="20"/>
          <w:szCs w:val="20"/>
          <w:lang w:val="en-GB"/>
        </w:rPr>
        <w:t>suc</w:t>
      </w:r>
      <w:r w:rsidRPr="00F22097">
        <w:rPr>
          <w:rFonts w:cstheme="minorHAnsi"/>
          <w:sz w:val="20"/>
          <w:szCs w:val="20"/>
          <w:lang w:val="en-GB"/>
        </w:rPr>
        <w:t>h</w:t>
      </w:r>
      <w:r w:rsidRPr="00F22097">
        <w:rPr>
          <w:rFonts w:cstheme="minorHAnsi"/>
          <w:spacing w:val="1"/>
          <w:sz w:val="20"/>
          <w:szCs w:val="20"/>
          <w:lang w:val="en-GB"/>
        </w:rPr>
        <w:t xml:space="preserve"> </w:t>
      </w:r>
      <w:r w:rsidRPr="00F22097">
        <w:rPr>
          <w:rFonts w:cstheme="minorHAnsi"/>
          <w:spacing w:val="-2"/>
          <w:sz w:val="20"/>
          <w:szCs w:val="20"/>
          <w:lang w:val="en-GB"/>
        </w:rPr>
        <w:t>a</w:t>
      </w:r>
      <w:r w:rsidRPr="00F22097">
        <w:rPr>
          <w:rFonts w:cstheme="minorHAnsi"/>
          <w:sz w:val="20"/>
          <w:szCs w:val="20"/>
          <w:lang w:val="en-GB"/>
        </w:rPr>
        <w:t>s</w:t>
      </w:r>
      <w:r w:rsidRPr="00F22097">
        <w:rPr>
          <w:rFonts w:cstheme="minorHAnsi"/>
          <w:spacing w:val="1"/>
          <w:sz w:val="20"/>
          <w:szCs w:val="20"/>
          <w:lang w:val="en-GB"/>
        </w:rPr>
        <w:t xml:space="preserve"> </w:t>
      </w:r>
      <w:r w:rsidRPr="00F22097">
        <w:rPr>
          <w:rFonts w:cstheme="minorHAnsi"/>
          <w:spacing w:val="-3"/>
          <w:sz w:val="20"/>
          <w:szCs w:val="20"/>
          <w:lang w:val="en-GB"/>
        </w:rPr>
        <w:t>t</w:t>
      </w:r>
      <w:r w:rsidRPr="00F22097">
        <w:rPr>
          <w:rFonts w:cstheme="minorHAnsi"/>
          <w:spacing w:val="-2"/>
          <w:sz w:val="20"/>
          <w:szCs w:val="20"/>
          <w:lang w:val="en-GB"/>
        </w:rPr>
        <w:t>h</w:t>
      </w:r>
      <w:r w:rsidRPr="00F22097">
        <w:rPr>
          <w:rFonts w:cstheme="minorHAnsi"/>
          <w:spacing w:val="-3"/>
          <w:sz w:val="20"/>
          <w:szCs w:val="20"/>
          <w:lang w:val="en-GB"/>
        </w:rPr>
        <w:t>i</w:t>
      </w:r>
      <w:r w:rsidRPr="00F22097">
        <w:rPr>
          <w:rFonts w:cstheme="minorHAnsi"/>
          <w:spacing w:val="-2"/>
          <w:sz w:val="20"/>
          <w:szCs w:val="20"/>
          <w:lang w:val="en-GB"/>
        </w:rPr>
        <w:t>rs</w:t>
      </w:r>
      <w:r w:rsidRPr="00F22097">
        <w:rPr>
          <w:rFonts w:cstheme="minorHAnsi"/>
          <w:spacing w:val="-3"/>
          <w:sz w:val="20"/>
          <w:szCs w:val="20"/>
          <w:lang w:val="en-GB"/>
        </w:rPr>
        <w:t>t</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z w:val="20"/>
          <w:szCs w:val="20"/>
          <w:lang w:val="en-GB"/>
        </w:rPr>
        <w:t xml:space="preserve"> frequent </w:t>
      </w:r>
      <w:r w:rsidRPr="00F22097">
        <w:rPr>
          <w:rFonts w:cstheme="minorHAnsi"/>
          <w:spacing w:val="-2"/>
          <w:sz w:val="20"/>
          <w:szCs w:val="20"/>
          <w:lang w:val="en-GB"/>
        </w:rPr>
        <w:t>micturition and</w:t>
      </w:r>
      <w:r w:rsidRPr="00F22097">
        <w:rPr>
          <w:rFonts w:cstheme="minorHAnsi"/>
          <w:spacing w:val="1"/>
          <w:sz w:val="20"/>
          <w:szCs w:val="20"/>
          <w:lang w:val="en-GB"/>
        </w:rPr>
        <w:t xml:space="preserve"> </w:t>
      </w:r>
      <w:r w:rsidRPr="00F22097">
        <w:rPr>
          <w:rFonts w:cstheme="minorHAnsi"/>
          <w:spacing w:val="-2"/>
          <w:sz w:val="20"/>
          <w:szCs w:val="20"/>
          <w:lang w:val="en-GB"/>
        </w:rPr>
        <w:t>fa</w:t>
      </w:r>
      <w:r w:rsidRPr="00F22097">
        <w:rPr>
          <w:rFonts w:cstheme="minorHAnsi"/>
          <w:spacing w:val="-3"/>
          <w:sz w:val="20"/>
          <w:szCs w:val="20"/>
          <w:lang w:val="en-GB"/>
        </w:rPr>
        <w:t>ti</w:t>
      </w:r>
      <w:r w:rsidRPr="00F22097">
        <w:rPr>
          <w:rFonts w:cstheme="minorHAnsi"/>
          <w:spacing w:val="-2"/>
          <w:sz w:val="20"/>
          <w:szCs w:val="20"/>
          <w:lang w:val="en-GB"/>
        </w:rPr>
        <w:t xml:space="preserve">gue, </w:t>
      </w:r>
      <w:r w:rsidRPr="00F22097">
        <w:rPr>
          <w:rFonts w:cstheme="minorHAnsi"/>
          <w:sz w:val="20"/>
          <w:szCs w:val="20"/>
          <w:lang w:val="en-GB"/>
        </w:rPr>
        <w:t>can</w:t>
      </w:r>
      <w:r w:rsidRPr="00F22097">
        <w:rPr>
          <w:rFonts w:cstheme="minorHAnsi"/>
          <w:spacing w:val="1"/>
          <w:sz w:val="20"/>
          <w:szCs w:val="20"/>
          <w:lang w:val="en-GB"/>
        </w:rPr>
        <w:t xml:space="preserve"> </w:t>
      </w:r>
      <w:r w:rsidRPr="00F22097">
        <w:rPr>
          <w:rFonts w:cstheme="minorHAnsi"/>
          <w:spacing w:val="-1"/>
          <w:sz w:val="20"/>
          <w:szCs w:val="20"/>
          <w:lang w:val="en-GB"/>
        </w:rPr>
        <w:t>b</w:t>
      </w:r>
      <w:r w:rsidRPr="00F22097">
        <w:rPr>
          <w:rFonts w:cstheme="minorHAnsi"/>
          <w:sz w:val="20"/>
          <w:szCs w:val="20"/>
          <w:lang w:val="en-GB"/>
        </w:rPr>
        <w:t xml:space="preserve">e </w:t>
      </w:r>
      <w:r w:rsidRPr="00F22097">
        <w:rPr>
          <w:rFonts w:cstheme="minorHAnsi"/>
          <w:spacing w:val="-3"/>
          <w:sz w:val="20"/>
          <w:szCs w:val="20"/>
          <w:lang w:val="en-GB"/>
        </w:rPr>
        <w:t>m</w:t>
      </w:r>
      <w:r w:rsidRPr="00F22097">
        <w:rPr>
          <w:rFonts w:cstheme="minorHAnsi"/>
          <w:spacing w:val="-2"/>
          <w:sz w:val="20"/>
          <w:szCs w:val="20"/>
          <w:lang w:val="en-GB"/>
        </w:rPr>
        <w:t>il</w:t>
      </w:r>
      <w:r w:rsidRPr="00F22097">
        <w:rPr>
          <w:rFonts w:cstheme="minorHAnsi"/>
          <w:sz w:val="20"/>
          <w:szCs w:val="20"/>
          <w:lang w:val="en-GB"/>
        </w:rPr>
        <w:t>d</w:t>
      </w:r>
      <w:r w:rsidRPr="00F22097">
        <w:rPr>
          <w:rFonts w:cstheme="minorHAnsi"/>
          <w:spacing w:val="1"/>
          <w:sz w:val="20"/>
          <w:szCs w:val="20"/>
          <w:lang w:val="en-GB"/>
        </w:rPr>
        <w:t xml:space="preserve"> </w:t>
      </w:r>
      <w:r w:rsidRPr="00F22097">
        <w:rPr>
          <w:rFonts w:cstheme="minorHAnsi"/>
          <w:spacing w:val="-2"/>
          <w:sz w:val="20"/>
          <w:szCs w:val="20"/>
          <w:lang w:val="en-GB"/>
        </w:rPr>
        <w:t>a</w:t>
      </w:r>
      <w:r w:rsidRPr="00F22097">
        <w:rPr>
          <w:rFonts w:cstheme="minorHAnsi"/>
          <w:spacing w:val="-1"/>
          <w:sz w:val="20"/>
          <w:szCs w:val="20"/>
          <w:lang w:val="en-GB"/>
        </w:rPr>
        <w:t>n</w:t>
      </w:r>
      <w:r w:rsidRPr="00F22097">
        <w:rPr>
          <w:rFonts w:cstheme="minorHAnsi"/>
          <w:sz w:val="20"/>
          <w:szCs w:val="20"/>
          <w:lang w:val="en-GB"/>
        </w:rPr>
        <w:t>d</w:t>
      </w:r>
      <w:r w:rsidRPr="00F22097">
        <w:rPr>
          <w:rFonts w:cstheme="minorHAnsi"/>
          <w:spacing w:val="1"/>
          <w:sz w:val="20"/>
          <w:szCs w:val="20"/>
          <w:lang w:val="en-GB"/>
        </w:rPr>
        <w:t xml:space="preserve"> </w:t>
      </w:r>
      <w:r w:rsidRPr="00F22097">
        <w:rPr>
          <w:rFonts w:cstheme="minorHAnsi"/>
          <w:spacing w:val="-3"/>
          <w:sz w:val="20"/>
          <w:szCs w:val="20"/>
          <w:lang w:val="en-GB"/>
        </w:rPr>
        <w:t>m</w:t>
      </w:r>
      <w:r w:rsidRPr="00F22097">
        <w:rPr>
          <w:rFonts w:cstheme="minorHAnsi"/>
          <w:sz w:val="20"/>
          <w:szCs w:val="20"/>
          <w:lang w:val="en-GB"/>
        </w:rPr>
        <w:t xml:space="preserve">ay </w:t>
      </w:r>
      <w:r w:rsidRPr="00F22097">
        <w:rPr>
          <w:rFonts w:cstheme="minorHAnsi"/>
          <w:spacing w:val="-2"/>
          <w:sz w:val="20"/>
          <w:szCs w:val="20"/>
          <w:lang w:val="en-GB"/>
        </w:rPr>
        <w:t>ca</w:t>
      </w:r>
      <w:r w:rsidRPr="00F22097">
        <w:rPr>
          <w:rFonts w:cstheme="minorHAnsi"/>
          <w:spacing w:val="-1"/>
          <w:sz w:val="20"/>
          <w:szCs w:val="20"/>
          <w:lang w:val="en-GB"/>
        </w:rPr>
        <w:t>u</w:t>
      </w:r>
      <w:r w:rsidRPr="00F22097">
        <w:rPr>
          <w:rFonts w:cstheme="minorHAnsi"/>
          <w:spacing w:val="-2"/>
          <w:sz w:val="20"/>
          <w:szCs w:val="20"/>
          <w:lang w:val="en-GB"/>
        </w:rPr>
        <w:t>s</w:t>
      </w:r>
      <w:r w:rsidRPr="00F22097">
        <w:rPr>
          <w:rFonts w:cstheme="minorHAnsi"/>
          <w:sz w:val="20"/>
          <w:szCs w:val="20"/>
          <w:lang w:val="en-GB"/>
        </w:rPr>
        <w:t xml:space="preserve">e </w:t>
      </w:r>
      <w:r w:rsidRPr="00F22097">
        <w:rPr>
          <w:rFonts w:cstheme="minorHAnsi"/>
          <w:spacing w:val="-2"/>
          <w:sz w:val="20"/>
          <w:szCs w:val="20"/>
          <w:lang w:val="en-GB"/>
        </w:rPr>
        <w:t>l</w:t>
      </w:r>
      <w:r w:rsidRPr="00F22097">
        <w:rPr>
          <w:rFonts w:cstheme="minorHAnsi"/>
          <w:sz w:val="20"/>
          <w:szCs w:val="20"/>
          <w:lang w:val="en-GB"/>
        </w:rPr>
        <w:t>i</w:t>
      </w:r>
      <w:r w:rsidRPr="00F22097">
        <w:rPr>
          <w:rFonts w:cstheme="minorHAnsi"/>
          <w:spacing w:val="-2"/>
          <w:sz w:val="20"/>
          <w:szCs w:val="20"/>
          <w:lang w:val="en-GB"/>
        </w:rPr>
        <w:t>tt</w:t>
      </w:r>
      <w:r w:rsidRPr="00F22097">
        <w:rPr>
          <w:rFonts w:cstheme="minorHAnsi"/>
          <w:sz w:val="20"/>
          <w:szCs w:val="20"/>
          <w:lang w:val="en-GB"/>
        </w:rPr>
        <w:t xml:space="preserve">le </w:t>
      </w:r>
      <w:r w:rsidRPr="00F22097">
        <w:rPr>
          <w:rFonts w:cstheme="minorHAnsi"/>
          <w:spacing w:val="-2"/>
          <w:sz w:val="20"/>
          <w:szCs w:val="20"/>
          <w:lang w:val="en-GB"/>
        </w:rPr>
        <w:t>i</w:t>
      </w:r>
      <w:r w:rsidRPr="00F22097">
        <w:rPr>
          <w:rFonts w:cstheme="minorHAnsi"/>
          <w:spacing w:val="-1"/>
          <w:sz w:val="20"/>
          <w:szCs w:val="20"/>
          <w:lang w:val="en-GB"/>
        </w:rPr>
        <w:t>n</w:t>
      </w:r>
      <w:r w:rsidRPr="00F22097">
        <w:rPr>
          <w:rFonts w:cstheme="minorHAnsi"/>
          <w:spacing w:val="-2"/>
          <w:sz w:val="20"/>
          <w:szCs w:val="20"/>
          <w:lang w:val="en-GB"/>
        </w:rPr>
        <w:t>terr</w:t>
      </w:r>
      <w:r w:rsidRPr="00F22097">
        <w:rPr>
          <w:rFonts w:cstheme="minorHAnsi"/>
          <w:spacing w:val="-1"/>
          <w:sz w:val="20"/>
          <w:szCs w:val="20"/>
          <w:lang w:val="en-GB"/>
        </w:rPr>
        <w:t>up</w:t>
      </w:r>
      <w:r w:rsidRPr="00F22097">
        <w:rPr>
          <w:rFonts w:cstheme="minorHAnsi"/>
          <w:spacing w:val="-2"/>
          <w:sz w:val="20"/>
          <w:szCs w:val="20"/>
          <w:lang w:val="en-GB"/>
        </w:rPr>
        <w:t>ti</w:t>
      </w:r>
      <w:r w:rsidRPr="00F22097">
        <w:rPr>
          <w:rFonts w:cstheme="minorHAnsi"/>
          <w:spacing w:val="-1"/>
          <w:sz w:val="20"/>
          <w:szCs w:val="20"/>
          <w:lang w:val="en-GB"/>
        </w:rPr>
        <w:t>o</w:t>
      </w:r>
      <w:r w:rsidRPr="00F22097">
        <w:rPr>
          <w:rFonts w:cstheme="minorHAnsi"/>
          <w:sz w:val="20"/>
          <w:szCs w:val="20"/>
          <w:lang w:val="en-GB"/>
        </w:rPr>
        <w:t>n</w:t>
      </w:r>
      <w:r w:rsidRPr="00F22097">
        <w:rPr>
          <w:rFonts w:cstheme="minorHAnsi"/>
          <w:spacing w:val="1"/>
          <w:sz w:val="20"/>
          <w:szCs w:val="20"/>
          <w:lang w:val="en-GB"/>
        </w:rPr>
        <w:t xml:space="preserve"> </w:t>
      </w:r>
      <w:r w:rsidRPr="00F22097">
        <w:rPr>
          <w:rFonts w:cstheme="minorHAnsi"/>
          <w:spacing w:val="-2"/>
          <w:sz w:val="20"/>
          <w:szCs w:val="20"/>
          <w:lang w:val="en-GB"/>
        </w:rPr>
        <w:t>t</w:t>
      </w:r>
      <w:r w:rsidRPr="00F22097">
        <w:rPr>
          <w:rFonts w:cstheme="minorHAnsi"/>
          <w:sz w:val="20"/>
          <w:szCs w:val="20"/>
          <w:lang w:val="en-GB"/>
        </w:rPr>
        <w:t>o</w:t>
      </w:r>
      <w:r w:rsidRPr="00F22097">
        <w:rPr>
          <w:rFonts w:cstheme="minorHAnsi"/>
          <w:spacing w:val="1"/>
          <w:sz w:val="20"/>
          <w:szCs w:val="20"/>
          <w:lang w:val="en-GB"/>
        </w:rPr>
        <w:t xml:space="preserve"> the </w:t>
      </w:r>
      <w:r w:rsidRPr="00F22097">
        <w:rPr>
          <w:rFonts w:cstheme="minorHAnsi"/>
          <w:spacing w:val="-2"/>
          <w:sz w:val="20"/>
          <w:szCs w:val="20"/>
          <w:lang w:val="en-GB"/>
        </w:rPr>
        <w:t>acti</w:t>
      </w:r>
      <w:r w:rsidRPr="00F22097">
        <w:rPr>
          <w:rFonts w:cstheme="minorHAnsi"/>
          <w:sz w:val="20"/>
          <w:szCs w:val="20"/>
          <w:lang w:val="en-GB"/>
        </w:rPr>
        <w:t>v</w:t>
      </w:r>
      <w:r w:rsidRPr="00F22097">
        <w:rPr>
          <w:rFonts w:cstheme="minorHAnsi"/>
          <w:spacing w:val="-2"/>
          <w:sz w:val="20"/>
          <w:szCs w:val="20"/>
          <w:lang w:val="en-GB"/>
        </w:rPr>
        <w:t>itie</w:t>
      </w:r>
      <w:r w:rsidRPr="00F22097">
        <w:rPr>
          <w:rFonts w:cstheme="minorHAnsi"/>
          <w:sz w:val="20"/>
          <w:szCs w:val="20"/>
          <w:lang w:val="en-GB"/>
        </w:rPr>
        <w:t>s</w:t>
      </w:r>
      <w:r w:rsidRPr="00F22097">
        <w:rPr>
          <w:rFonts w:cstheme="minorHAnsi"/>
          <w:spacing w:val="2"/>
          <w:sz w:val="20"/>
          <w:szCs w:val="20"/>
          <w:lang w:val="en-GB"/>
        </w:rPr>
        <w:t xml:space="preserve"> </w:t>
      </w:r>
      <w:r w:rsidRPr="00F22097">
        <w:rPr>
          <w:rFonts w:cstheme="minorHAnsi"/>
          <w:spacing w:val="-1"/>
          <w:sz w:val="20"/>
          <w:szCs w:val="20"/>
          <w:lang w:val="en-GB"/>
        </w:rPr>
        <w:t>o</w:t>
      </w:r>
      <w:r w:rsidRPr="00F22097">
        <w:rPr>
          <w:rFonts w:cstheme="minorHAnsi"/>
          <w:sz w:val="20"/>
          <w:szCs w:val="20"/>
          <w:lang w:val="en-GB"/>
        </w:rPr>
        <w:t xml:space="preserve">f </w:t>
      </w:r>
      <w:r w:rsidRPr="00F22097">
        <w:rPr>
          <w:rFonts w:cstheme="minorHAnsi"/>
          <w:spacing w:val="-1"/>
          <w:sz w:val="20"/>
          <w:szCs w:val="20"/>
          <w:lang w:val="en-GB"/>
        </w:rPr>
        <w:t>da</w:t>
      </w:r>
      <w:r w:rsidRPr="00F22097">
        <w:rPr>
          <w:rFonts w:cstheme="minorHAnsi"/>
          <w:spacing w:val="-2"/>
          <w:sz w:val="20"/>
          <w:szCs w:val="20"/>
          <w:lang w:val="en-GB"/>
        </w:rPr>
        <w:t>il</w:t>
      </w:r>
      <w:r w:rsidRPr="00F22097">
        <w:rPr>
          <w:rFonts w:cstheme="minorHAnsi"/>
          <w:sz w:val="20"/>
          <w:szCs w:val="20"/>
          <w:lang w:val="en-GB"/>
        </w:rPr>
        <w:t xml:space="preserve">y </w:t>
      </w:r>
      <w:r w:rsidRPr="00F22097">
        <w:rPr>
          <w:rFonts w:cstheme="minorHAnsi"/>
          <w:spacing w:val="-2"/>
          <w:sz w:val="20"/>
          <w:szCs w:val="20"/>
          <w:lang w:val="en-GB"/>
        </w:rPr>
        <w:t>li</w:t>
      </w:r>
      <w:r w:rsidRPr="00F22097">
        <w:rPr>
          <w:rFonts w:cstheme="minorHAnsi"/>
          <w:spacing w:val="-1"/>
          <w:sz w:val="20"/>
          <w:szCs w:val="20"/>
          <w:lang w:val="en-GB"/>
        </w:rPr>
        <w:t>v</w:t>
      </w:r>
      <w:r w:rsidRPr="00F22097">
        <w:rPr>
          <w:rFonts w:cstheme="minorHAnsi"/>
          <w:spacing w:val="-2"/>
          <w:sz w:val="20"/>
          <w:szCs w:val="20"/>
          <w:lang w:val="en-GB"/>
        </w:rPr>
        <w:t>i</w:t>
      </w:r>
      <w:r w:rsidRPr="00F22097">
        <w:rPr>
          <w:rFonts w:cstheme="minorHAnsi"/>
          <w:spacing w:val="-1"/>
          <w:sz w:val="20"/>
          <w:szCs w:val="20"/>
          <w:lang w:val="en-GB"/>
        </w:rPr>
        <w:t>ng</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pacing w:val="-2"/>
          <w:sz w:val="20"/>
          <w:szCs w:val="20"/>
          <w:lang w:val="en-GB"/>
        </w:rPr>
        <w:t>i</w:t>
      </w:r>
      <w:r w:rsidRPr="00F22097">
        <w:rPr>
          <w:rFonts w:cstheme="minorHAnsi"/>
          <w:sz w:val="20"/>
          <w:szCs w:val="20"/>
          <w:lang w:val="en-GB"/>
        </w:rPr>
        <w:t xml:space="preserve">t </w:t>
      </w:r>
      <w:r w:rsidRPr="00F22097">
        <w:rPr>
          <w:rFonts w:cstheme="minorHAnsi"/>
          <w:spacing w:val="-2"/>
          <w:sz w:val="20"/>
          <w:szCs w:val="20"/>
          <w:lang w:val="en-GB"/>
        </w:rPr>
        <w:t>i</w:t>
      </w:r>
      <w:r w:rsidRPr="00F22097">
        <w:rPr>
          <w:rFonts w:cstheme="minorHAnsi"/>
          <w:sz w:val="20"/>
          <w:szCs w:val="20"/>
          <w:lang w:val="en-GB"/>
        </w:rPr>
        <w:t xml:space="preserve">s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 xml:space="preserve">e </w:t>
      </w:r>
      <w:r w:rsidRPr="00F22097">
        <w:rPr>
          <w:rFonts w:cstheme="minorHAnsi"/>
          <w:spacing w:val="-2"/>
          <w:sz w:val="20"/>
          <w:szCs w:val="20"/>
          <w:lang w:val="en-GB"/>
        </w:rPr>
        <w:t>c</w:t>
      </w:r>
      <w:r w:rsidRPr="00F22097">
        <w:rPr>
          <w:rFonts w:cstheme="minorHAnsi"/>
          <w:spacing w:val="1"/>
          <w:sz w:val="20"/>
          <w:szCs w:val="20"/>
          <w:lang w:val="en-GB"/>
        </w:rPr>
        <w:t>o</w:t>
      </w:r>
      <w:r w:rsidRPr="00F22097">
        <w:rPr>
          <w:rFonts w:cstheme="minorHAnsi"/>
          <w:spacing w:val="-3"/>
          <w:sz w:val="20"/>
          <w:szCs w:val="20"/>
          <w:lang w:val="en-GB"/>
        </w:rPr>
        <w:t>m</w:t>
      </w:r>
      <w:r w:rsidRPr="00F22097">
        <w:rPr>
          <w:rFonts w:cstheme="minorHAnsi"/>
          <w:spacing w:val="-1"/>
          <w:sz w:val="20"/>
          <w:szCs w:val="20"/>
          <w:lang w:val="en-GB"/>
        </w:rPr>
        <w:t>p</w:t>
      </w:r>
      <w:r w:rsidRPr="00F22097">
        <w:rPr>
          <w:rFonts w:cstheme="minorHAnsi"/>
          <w:spacing w:val="-2"/>
          <w:sz w:val="20"/>
          <w:szCs w:val="20"/>
          <w:lang w:val="en-GB"/>
        </w:rPr>
        <w:t>lic</w:t>
      </w:r>
      <w:r w:rsidRPr="00F22097">
        <w:rPr>
          <w:rFonts w:cstheme="minorHAnsi"/>
          <w:sz w:val="20"/>
          <w:szCs w:val="20"/>
          <w:lang w:val="en-GB"/>
        </w:rPr>
        <w:t>a</w:t>
      </w:r>
      <w:r w:rsidRPr="00F22097">
        <w:rPr>
          <w:rFonts w:cstheme="minorHAnsi"/>
          <w:spacing w:val="-2"/>
          <w:sz w:val="20"/>
          <w:szCs w:val="20"/>
          <w:lang w:val="en-GB"/>
        </w:rPr>
        <w:t>ti</w:t>
      </w:r>
      <w:r w:rsidRPr="00F22097">
        <w:rPr>
          <w:rFonts w:cstheme="minorHAnsi"/>
          <w:spacing w:val="-1"/>
          <w:sz w:val="20"/>
          <w:szCs w:val="20"/>
          <w:lang w:val="en-GB"/>
        </w:rPr>
        <w:t>on</w:t>
      </w:r>
      <w:r w:rsidRPr="00F22097">
        <w:rPr>
          <w:rFonts w:cstheme="minorHAnsi"/>
          <w:sz w:val="20"/>
          <w:szCs w:val="20"/>
          <w:lang w:val="en-GB"/>
        </w:rPr>
        <w:t>s</w:t>
      </w:r>
      <w:r w:rsidRPr="00F22097">
        <w:rPr>
          <w:rFonts w:cstheme="minorHAnsi"/>
          <w:spacing w:val="1"/>
          <w:sz w:val="20"/>
          <w:szCs w:val="20"/>
          <w:lang w:val="en-GB"/>
        </w:rPr>
        <w:t xml:space="preserve"> </w:t>
      </w:r>
      <w:r w:rsidRPr="00F22097">
        <w:rPr>
          <w:rFonts w:cstheme="minorHAnsi"/>
          <w:spacing w:val="-1"/>
          <w:sz w:val="20"/>
          <w:szCs w:val="20"/>
          <w:lang w:val="en-GB"/>
        </w:rPr>
        <w:t>o</w:t>
      </w:r>
      <w:r w:rsidRPr="00F22097">
        <w:rPr>
          <w:rFonts w:cstheme="minorHAnsi"/>
          <w:sz w:val="20"/>
          <w:szCs w:val="20"/>
          <w:lang w:val="en-GB"/>
        </w:rPr>
        <w:t>f</w:t>
      </w:r>
      <w:r w:rsidRPr="00F22097">
        <w:rPr>
          <w:rFonts w:cstheme="minorHAnsi"/>
          <w:spacing w:val="1"/>
          <w:sz w:val="20"/>
          <w:szCs w:val="20"/>
          <w:lang w:val="en-GB"/>
        </w:rPr>
        <w:t xml:space="preserve"> </w:t>
      </w:r>
      <w:r w:rsidRPr="00F22097">
        <w:rPr>
          <w:rFonts w:cstheme="minorHAnsi"/>
          <w:spacing w:val="-2"/>
          <w:sz w:val="20"/>
          <w:szCs w:val="20"/>
          <w:lang w:val="en-GB"/>
        </w:rPr>
        <w:t>t</w:t>
      </w:r>
      <w:r w:rsidRPr="00F22097">
        <w:rPr>
          <w:rFonts w:cstheme="minorHAnsi"/>
          <w:spacing w:val="-1"/>
          <w:sz w:val="20"/>
          <w:szCs w:val="20"/>
          <w:lang w:val="en-GB"/>
        </w:rPr>
        <w:t>h</w:t>
      </w:r>
      <w:r w:rsidRPr="00F22097">
        <w:rPr>
          <w:rFonts w:cstheme="minorHAnsi"/>
          <w:sz w:val="20"/>
          <w:szCs w:val="20"/>
          <w:lang w:val="en-GB"/>
        </w:rPr>
        <w:t xml:space="preserve">e </w:t>
      </w:r>
      <w:r w:rsidRPr="00F22097">
        <w:rPr>
          <w:rFonts w:cstheme="minorHAnsi"/>
          <w:spacing w:val="-1"/>
          <w:sz w:val="20"/>
          <w:szCs w:val="20"/>
          <w:lang w:val="en-GB"/>
        </w:rPr>
        <w:t>d</w:t>
      </w:r>
      <w:r w:rsidRPr="00F22097">
        <w:rPr>
          <w:rFonts w:cstheme="minorHAnsi"/>
          <w:spacing w:val="-2"/>
          <w:sz w:val="20"/>
          <w:szCs w:val="20"/>
          <w:lang w:val="en-GB"/>
        </w:rPr>
        <w:t>isease</w:t>
      </w:r>
      <w:r w:rsidRPr="00F22097">
        <w:rPr>
          <w:rFonts w:cstheme="minorHAnsi"/>
          <w:sz w:val="20"/>
          <w:szCs w:val="20"/>
          <w:lang w:val="en-GB"/>
        </w:rPr>
        <w:t xml:space="preserve"> that cause greatest concern</w:t>
      </w:r>
      <w:r w:rsidRPr="00F22097">
        <w:rPr>
          <w:rFonts w:cstheme="minorHAnsi"/>
          <w:spacing w:val="-2"/>
          <w:sz w:val="20"/>
          <w:szCs w:val="20"/>
          <w:lang w:val="en-GB"/>
        </w:rPr>
        <w:t>, for example,</w:t>
      </w:r>
      <w:r w:rsidRPr="00F22097">
        <w:rPr>
          <w:rFonts w:cstheme="minorHAnsi"/>
          <w:sz w:val="20"/>
          <w:szCs w:val="20"/>
          <w:lang w:val="en-GB"/>
        </w:rPr>
        <w:t xml:space="preserve"> </w:t>
      </w:r>
      <w:r w:rsidRPr="00F22097">
        <w:rPr>
          <w:rFonts w:cstheme="minorHAnsi"/>
          <w:spacing w:val="-1"/>
          <w:sz w:val="20"/>
          <w:szCs w:val="20"/>
          <w:lang w:val="en-GB"/>
        </w:rPr>
        <w:t>b</w:t>
      </w:r>
      <w:r w:rsidRPr="00F22097">
        <w:rPr>
          <w:rFonts w:cstheme="minorHAnsi"/>
          <w:spacing w:val="-2"/>
          <w:sz w:val="20"/>
          <w:szCs w:val="20"/>
          <w:lang w:val="en-GB"/>
        </w:rPr>
        <w:t>li</w:t>
      </w:r>
      <w:r w:rsidRPr="00F22097">
        <w:rPr>
          <w:rFonts w:cstheme="minorHAnsi"/>
          <w:spacing w:val="-1"/>
          <w:sz w:val="20"/>
          <w:szCs w:val="20"/>
          <w:lang w:val="en-GB"/>
        </w:rPr>
        <w:t>n</w:t>
      </w:r>
      <w:r w:rsidRPr="00F22097">
        <w:rPr>
          <w:rFonts w:cstheme="minorHAnsi"/>
          <w:spacing w:val="-2"/>
          <w:sz w:val="20"/>
          <w:szCs w:val="20"/>
          <w:lang w:val="en-GB"/>
        </w:rPr>
        <w:t>d</w:t>
      </w:r>
      <w:r w:rsidRPr="00F22097">
        <w:rPr>
          <w:rFonts w:cstheme="minorHAnsi"/>
          <w:spacing w:val="-1"/>
          <w:sz w:val="20"/>
          <w:szCs w:val="20"/>
          <w:lang w:val="en-GB"/>
        </w:rPr>
        <w:t>nes</w:t>
      </w:r>
      <w:r w:rsidRPr="00F22097">
        <w:rPr>
          <w:rFonts w:cstheme="minorHAnsi"/>
          <w:sz w:val="20"/>
          <w:szCs w:val="20"/>
          <w:lang w:val="en-GB"/>
        </w:rPr>
        <w:t>s</w:t>
      </w:r>
      <w:r w:rsidRPr="00F22097">
        <w:rPr>
          <w:rFonts w:cstheme="minorHAnsi"/>
          <w:spacing w:val="1"/>
          <w:sz w:val="20"/>
          <w:szCs w:val="20"/>
          <w:lang w:val="en-GB"/>
        </w:rPr>
        <w:t xml:space="preserve"> </w:t>
      </w:r>
      <w:r w:rsidRPr="00F22097">
        <w:rPr>
          <w:rFonts w:cstheme="minorHAnsi"/>
          <w:spacing w:val="-2"/>
          <w:sz w:val="20"/>
          <w:szCs w:val="20"/>
          <w:lang w:val="en-GB"/>
        </w:rPr>
        <w:t>i</w:t>
      </w:r>
      <w:r w:rsidRPr="00F22097">
        <w:rPr>
          <w:rFonts w:cstheme="minorHAnsi"/>
          <w:sz w:val="20"/>
          <w:szCs w:val="20"/>
          <w:lang w:val="en-GB"/>
        </w:rPr>
        <w:t>n</w:t>
      </w:r>
      <w:r w:rsidRPr="00F22097">
        <w:rPr>
          <w:rFonts w:cstheme="minorHAnsi"/>
          <w:spacing w:val="2"/>
          <w:sz w:val="20"/>
          <w:szCs w:val="20"/>
          <w:lang w:val="en-GB"/>
        </w:rPr>
        <w:t xml:space="preserve"> </w:t>
      </w:r>
      <w:r w:rsidRPr="00F22097">
        <w:rPr>
          <w:rFonts w:cstheme="minorHAnsi"/>
          <w:spacing w:val="-1"/>
          <w:sz w:val="20"/>
          <w:szCs w:val="20"/>
          <w:lang w:val="en-GB"/>
        </w:rPr>
        <w:t>adu</w:t>
      </w:r>
      <w:r w:rsidRPr="00F22097">
        <w:rPr>
          <w:rFonts w:cstheme="minorHAnsi"/>
          <w:spacing w:val="-2"/>
          <w:sz w:val="20"/>
          <w:szCs w:val="20"/>
          <w:lang w:val="en-GB"/>
        </w:rPr>
        <w:t>lt</w:t>
      </w:r>
      <w:r w:rsidRPr="00F22097">
        <w:rPr>
          <w:rFonts w:cstheme="minorHAnsi"/>
          <w:sz w:val="20"/>
          <w:szCs w:val="20"/>
          <w:lang w:val="en-GB"/>
        </w:rPr>
        <w:t>s</w:t>
      </w:r>
      <w:r w:rsidRPr="00F22097">
        <w:rPr>
          <w:rFonts w:cstheme="minorHAnsi"/>
          <w:spacing w:val="1"/>
          <w:sz w:val="20"/>
          <w:szCs w:val="20"/>
          <w:lang w:val="en-GB"/>
        </w:rPr>
        <w:t xml:space="preserve"> </w:t>
      </w:r>
      <w:r w:rsidR="00016E53" w:rsidRPr="00F22097">
        <w:rPr>
          <w:rFonts w:cstheme="minorHAnsi"/>
          <w:sz w:val="20"/>
          <w:szCs w:val="20"/>
          <w:lang w:val="en-GB"/>
        </w:rPr>
        <w:t xml:space="preserve">[13] </w:t>
      </w:r>
      <w:r w:rsidRPr="00F22097">
        <w:rPr>
          <w:rFonts w:cstheme="minorHAnsi"/>
          <w:sz w:val="20"/>
          <w:szCs w:val="20"/>
          <w:lang w:val="en-GB"/>
        </w:rPr>
        <w:t xml:space="preserve">and </w:t>
      </w:r>
      <w:r w:rsidRPr="00F22097">
        <w:rPr>
          <w:rFonts w:cstheme="minorHAnsi"/>
          <w:spacing w:val="-1"/>
          <w:sz w:val="20"/>
          <w:szCs w:val="20"/>
          <w:lang w:val="en-GB"/>
        </w:rPr>
        <w:t>n</w:t>
      </w:r>
      <w:r w:rsidRPr="00F22097">
        <w:rPr>
          <w:rFonts w:cstheme="minorHAnsi"/>
          <w:spacing w:val="-2"/>
          <w:sz w:val="20"/>
          <w:szCs w:val="20"/>
          <w:lang w:val="en-GB"/>
        </w:rPr>
        <w:t>o</w:t>
      </w:r>
      <w:r w:rsidRPr="00F22097">
        <w:rPr>
          <w:rFonts w:cstheme="minorHAnsi"/>
          <w:spacing w:val="-1"/>
          <w:sz w:val="20"/>
          <w:szCs w:val="20"/>
          <w:lang w:val="en-GB"/>
        </w:rPr>
        <w:t>n-</w:t>
      </w:r>
      <w:r w:rsidRPr="00F22097">
        <w:rPr>
          <w:rFonts w:cstheme="minorHAnsi"/>
          <w:spacing w:val="-2"/>
          <w:sz w:val="20"/>
          <w:szCs w:val="20"/>
          <w:lang w:val="en-GB"/>
        </w:rPr>
        <w:t>tr</w:t>
      </w:r>
      <w:r w:rsidRPr="00F22097">
        <w:rPr>
          <w:rFonts w:cstheme="minorHAnsi"/>
          <w:spacing w:val="-1"/>
          <w:sz w:val="20"/>
          <w:szCs w:val="20"/>
          <w:lang w:val="en-GB"/>
        </w:rPr>
        <w:t>au</w:t>
      </w:r>
      <w:r w:rsidRPr="00F22097">
        <w:rPr>
          <w:rFonts w:cstheme="minorHAnsi"/>
          <w:spacing w:val="-2"/>
          <w:sz w:val="20"/>
          <w:szCs w:val="20"/>
          <w:lang w:val="en-GB"/>
        </w:rPr>
        <w:t>m</w:t>
      </w:r>
      <w:r w:rsidRPr="00F22097">
        <w:rPr>
          <w:rFonts w:cstheme="minorHAnsi"/>
          <w:spacing w:val="-1"/>
          <w:sz w:val="20"/>
          <w:szCs w:val="20"/>
          <w:lang w:val="en-GB"/>
        </w:rPr>
        <w:t>at</w:t>
      </w:r>
      <w:r w:rsidRPr="00F22097">
        <w:rPr>
          <w:rFonts w:cstheme="minorHAnsi"/>
          <w:spacing w:val="-2"/>
          <w:sz w:val="20"/>
          <w:szCs w:val="20"/>
          <w:lang w:val="en-GB"/>
        </w:rPr>
        <w:t>i</w:t>
      </w:r>
      <w:r w:rsidRPr="00F22097">
        <w:rPr>
          <w:rFonts w:cstheme="minorHAnsi"/>
          <w:sz w:val="20"/>
          <w:szCs w:val="20"/>
          <w:lang w:val="en-GB"/>
        </w:rPr>
        <w:t>c</w:t>
      </w:r>
      <w:r w:rsidRPr="00F22097">
        <w:rPr>
          <w:rFonts w:cstheme="minorHAnsi"/>
          <w:spacing w:val="1"/>
          <w:sz w:val="20"/>
          <w:szCs w:val="20"/>
          <w:lang w:val="en-GB"/>
        </w:rPr>
        <w:t xml:space="preserve"> </w:t>
      </w:r>
      <w:r w:rsidRPr="00F22097">
        <w:rPr>
          <w:rFonts w:cstheme="minorHAnsi"/>
          <w:spacing w:val="-2"/>
          <w:sz w:val="20"/>
          <w:szCs w:val="20"/>
          <w:lang w:val="en-GB"/>
        </w:rPr>
        <w:t>l</w:t>
      </w:r>
      <w:r w:rsidRPr="00F22097">
        <w:rPr>
          <w:rFonts w:cstheme="minorHAnsi"/>
          <w:spacing w:val="-1"/>
          <w:sz w:val="20"/>
          <w:szCs w:val="20"/>
          <w:lang w:val="en-GB"/>
        </w:rPr>
        <w:t>owe</w:t>
      </w:r>
      <w:r w:rsidRPr="00F22097">
        <w:rPr>
          <w:rFonts w:cstheme="minorHAnsi"/>
          <w:spacing w:val="-4"/>
          <w:sz w:val="20"/>
          <w:szCs w:val="20"/>
          <w:lang w:val="en-GB"/>
        </w:rPr>
        <w:t>r</w:t>
      </w:r>
      <w:r w:rsidRPr="00F22097">
        <w:rPr>
          <w:rFonts w:cstheme="minorHAnsi"/>
          <w:spacing w:val="-2"/>
          <w:sz w:val="20"/>
          <w:szCs w:val="20"/>
          <w:lang w:val="en-GB"/>
        </w:rPr>
        <w:t>-l</w:t>
      </w:r>
      <w:r w:rsidRPr="00F22097">
        <w:rPr>
          <w:rFonts w:cstheme="minorHAnsi"/>
          <w:sz w:val="20"/>
          <w:szCs w:val="20"/>
          <w:lang w:val="en-GB"/>
        </w:rPr>
        <w:t>i</w:t>
      </w:r>
      <w:r w:rsidRPr="00F22097">
        <w:rPr>
          <w:rFonts w:cstheme="minorHAnsi"/>
          <w:spacing w:val="-3"/>
          <w:sz w:val="20"/>
          <w:szCs w:val="20"/>
          <w:lang w:val="en-GB"/>
        </w:rPr>
        <w:t>m</w:t>
      </w:r>
      <w:r w:rsidRPr="00F22097">
        <w:rPr>
          <w:rFonts w:cstheme="minorHAnsi"/>
          <w:sz w:val="20"/>
          <w:szCs w:val="20"/>
          <w:lang w:val="en-GB"/>
        </w:rPr>
        <w:t>b</w:t>
      </w:r>
      <w:r w:rsidRPr="00F22097">
        <w:rPr>
          <w:rFonts w:cstheme="minorHAnsi"/>
          <w:spacing w:val="2"/>
          <w:sz w:val="20"/>
          <w:szCs w:val="20"/>
          <w:lang w:val="en-GB"/>
        </w:rPr>
        <w:t xml:space="preserve"> </w:t>
      </w:r>
      <w:r w:rsidRPr="00F22097">
        <w:rPr>
          <w:rFonts w:cstheme="minorHAnsi"/>
          <w:spacing w:val="-1"/>
          <w:sz w:val="20"/>
          <w:szCs w:val="20"/>
          <w:lang w:val="en-GB"/>
        </w:rPr>
        <w:t>a</w:t>
      </w:r>
      <w:r w:rsidRPr="00F22097">
        <w:rPr>
          <w:rFonts w:cstheme="minorHAnsi"/>
          <w:spacing w:val="-2"/>
          <w:sz w:val="20"/>
          <w:szCs w:val="20"/>
          <w:lang w:val="en-GB"/>
        </w:rPr>
        <w:t>m</w:t>
      </w:r>
      <w:r w:rsidRPr="00F22097">
        <w:rPr>
          <w:rFonts w:cstheme="minorHAnsi"/>
          <w:spacing w:val="-1"/>
          <w:sz w:val="20"/>
          <w:szCs w:val="20"/>
          <w:lang w:val="en-GB"/>
        </w:rPr>
        <w:t>pu</w:t>
      </w:r>
      <w:r w:rsidRPr="00F22097">
        <w:rPr>
          <w:rFonts w:cstheme="minorHAnsi"/>
          <w:spacing w:val="-2"/>
          <w:sz w:val="20"/>
          <w:szCs w:val="20"/>
          <w:lang w:val="en-GB"/>
        </w:rPr>
        <w:t>t</w:t>
      </w:r>
      <w:r w:rsidRPr="00F22097">
        <w:rPr>
          <w:rFonts w:cstheme="minorHAnsi"/>
          <w:spacing w:val="-1"/>
          <w:sz w:val="20"/>
          <w:szCs w:val="20"/>
          <w:lang w:val="en-GB"/>
        </w:rPr>
        <w:t>at</w:t>
      </w:r>
      <w:r w:rsidRPr="00F22097">
        <w:rPr>
          <w:rFonts w:cstheme="minorHAnsi"/>
          <w:spacing w:val="-2"/>
          <w:sz w:val="20"/>
          <w:szCs w:val="20"/>
          <w:lang w:val="en-GB"/>
        </w:rPr>
        <w:t>i</w:t>
      </w:r>
      <w:r w:rsidRPr="00F22097">
        <w:rPr>
          <w:rFonts w:cstheme="minorHAnsi"/>
          <w:spacing w:val="-1"/>
          <w:sz w:val="20"/>
          <w:szCs w:val="20"/>
          <w:lang w:val="en-GB"/>
        </w:rPr>
        <w:t>o</w:t>
      </w:r>
      <w:r w:rsidR="00FB1B6D" w:rsidRPr="00F22097">
        <w:rPr>
          <w:rFonts w:cstheme="minorHAnsi"/>
          <w:sz w:val="20"/>
          <w:szCs w:val="20"/>
          <w:lang w:val="en-GB"/>
        </w:rPr>
        <w:t>n</w:t>
      </w:r>
      <w:r w:rsidR="00016E53" w:rsidRPr="00F22097">
        <w:rPr>
          <w:rFonts w:cstheme="minorHAnsi"/>
          <w:sz w:val="20"/>
          <w:szCs w:val="20"/>
          <w:lang w:val="en-GB"/>
        </w:rPr>
        <w:t xml:space="preserve"> [14]</w:t>
      </w:r>
      <w:r w:rsidRPr="00F22097">
        <w:rPr>
          <w:rFonts w:cstheme="minorHAnsi"/>
          <w:sz w:val="20"/>
          <w:szCs w:val="20"/>
          <w:lang w:val="en-GB"/>
        </w:rPr>
        <w:t>.</w:t>
      </w:r>
      <w:r w:rsidRPr="00F22097">
        <w:rPr>
          <w:rFonts w:cstheme="minorHAnsi"/>
          <w:spacing w:val="15"/>
          <w:sz w:val="20"/>
          <w:szCs w:val="20"/>
          <w:lang w:val="en-GB"/>
        </w:rPr>
        <w:t xml:space="preserve"> </w:t>
      </w:r>
    </w:p>
    <w:p w:rsidR="005F1168" w:rsidRDefault="0036737E" w:rsidP="007954C4">
      <w:pPr>
        <w:pStyle w:val="NormalWeb"/>
        <w:spacing w:before="0" w:beforeAutospacing="0" w:after="0" w:afterAutospacing="0" w:line="276" w:lineRule="auto"/>
        <w:ind w:right="0" w:firstLine="0"/>
        <w:rPr>
          <w:rFonts w:asciiTheme="minorHAnsi" w:hAnsiTheme="minorHAnsi" w:cstheme="minorHAnsi"/>
          <w:spacing w:val="-1"/>
          <w:sz w:val="20"/>
          <w:szCs w:val="20"/>
        </w:rPr>
      </w:pPr>
      <w:r w:rsidRPr="00FB5975">
        <w:rPr>
          <w:rFonts w:asciiTheme="minorHAnsi" w:hAnsiTheme="minorHAnsi" w:cstheme="minorHAnsi"/>
          <w:sz w:val="20"/>
          <w:szCs w:val="20"/>
        </w:rPr>
        <w:t>The World health Organization (WHO) was the first to challenge the health of built environments. Their research recognise</w:t>
      </w:r>
      <w:r w:rsidR="00FD3884">
        <w:rPr>
          <w:rFonts w:asciiTheme="minorHAnsi" w:hAnsiTheme="minorHAnsi" w:cstheme="minorHAnsi"/>
          <w:sz w:val="20"/>
          <w:szCs w:val="20"/>
        </w:rPr>
        <w:t>s</w:t>
      </w:r>
      <w:r w:rsidRPr="00FB5975">
        <w:rPr>
          <w:rFonts w:asciiTheme="minorHAnsi" w:hAnsiTheme="minorHAnsi" w:cstheme="minorHAnsi"/>
          <w:sz w:val="20"/>
          <w:szCs w:val="20"/>
        </w:rPr>
        <w:t xml:space="preserve"> that between 10 and 30% of newly built developments ha</w:t>
      </w:r>
      <w:r w:rsidR="00FD3884">
        <w:rPr>
          <w:rFonts w:asciiTheme="minorHAnsi" w:hAnsiTheme="minorHAnsi" w:cstheme="minorHAnsi"/>
          <w:sz w:val="20"/>
          <w:szCs w:val="20"/>
        </w:rPr>
        <w:t>ve</w:t>
      </w:r>
      <w:r w:rsidRPr="00FB5975">
        <w:rPr>
          <w:rFonts w:asciiTheme="minorHAnsi" w:hAnsiTheme="minorHAnsi" w:cstheme="minorHAnsi"/>
          <w:sz w:val="20"/>
          <w:szCs w:val="20"/>
        </w:rPr>
        <w:t xml:space="preserve"> indoor </w:t>
      </w:r>
      <w:r w:rsidR="002B7ADB" w:rsidRPr="00FB5975">
        <w:rPr>
          <w:rFonts w:asciiTheme="minorHAnsi" w:hAnsiTheme="minorHAnsi" w:cstheme="minorHAnsi"/>
          <w:sz w:val="20"/>
          <w:szCs w:val="20"/>
        </w:rPr>
        <w:t>environments, which</w:t>
      </w:r>
      <w:r w:rsidRPr="00FB5975">
        <w:rPr>
          <w:rFonts w:asciiTheme="minorHAnsi" w:hAnsiTheme="minorHAnsi" w:cstheme="minorHAnsi"/>
          <w:sz w:val="20"/>
          <w:szCs w:val="20"/>
        </w:rPr>
        <w:t xml:space="preserve"> cause allergic reactions</w:t>
      </w:r>
      <w:r w:rsidR="00141354" w:rsidRPr="00FB5975">
        <w:rPr>
          <w:rFonts w:asciiTheme="minorHAnsi" w:hAnsiTheme="minorHAnsi" w:cstheme="minorHAnsi"/>
          <w:sz w:val="20"/>
          <w:szCs w:val="20"/>
        </w:rPr>
        <w:t xml:space="preserve"> </w:t>
      </w:r>
      <w:r w:rsidR="00016E53" w:rsidRPr="00FB5975">
        <w:rPr>
          <w:rFonts w:asciiTheme="minorHAnsi" w:hAnsiTheme="minorHAnsi" w:cstheme="minorHAnsi"/>
          <w:sz w:val="20"/>
          <w:szCs w:val="20"/>
        </w:rPr>
        <w:t>[15]</w:t>
      </w:r>
      <w:r w:rsidRPr="00FB5975">
        <w:rPr>
          <w:rFonts w:asciiTheme="minorHAnsi" w:hAnsiTheme="minorHAnsi" w:cstheme="minorHAnsi"/>
          <w:sz w:val="20"/>
          <w:szCs w:val="20"/>
        </w:rPr>
        <w:t xml:space="preserve">. </w:t>
      </w:r>
      <w:r w:rsidR="007D3837" w:rsidRPr="00FB5975">
        <w:rPr>
          <w:rFonts w:asciiTheme="minorHAnsi" w:hAnsiTheme="minorHAnsi" w:cstheme="minorHAnsi"/>
          <w:sz w:val="20"/>
          <w:szCs w:val="20"/>
        </w:rPr>
        <w:t>While research into</w:t>
      </w:r>
      <w:r w:rsidRPr="00FB5975">
        <w:rPr>
          <w:rFonts w:asciiTheme="minorHAnsi" w:hAnsiTheme="minorHAnsi" w:cstheme="minorHAnsi"/>
          <w:sz w:val="20"/>
          <w:szCs w:val="20"/>
        </w:rPr>
        <w:t xml:space="preserve"> t</w:t>
      </w:r>
      <w:r w:rsidR="00DF65B7" w:rsidRPr="00FB5975">
        <w:rPr>
          <w:rFonts w:asciiTheme="minorHAnsi" w:hAnsiTheme="minorHAnsi" w:cstheme="minorHAnsi"/>
          <w:sz w:val="20"/>
          <w:szCs w:val="20"/>
        </w:rPr>
        <w:t>he design and construction of buildings ha</w:t>
      </w:r>
      <w:r w:rsidR="00FD3884">
        <w:rPr>
          <w:rFonts w:asciiTheme="minorHAnsi" w:hAnsiTheme="minorHAnsi" w:cstheme="minorHAnsi"/>
          <w:sz w:val="20"/>
          <w:szCs w:val="20"/>
        </w:rPr>
        <w:t>s</w:t>
      </w:r>
      <w:r w:rsidR="00DF65B7" w:rsidRPr="00FB5975">
        <w:rPr>
          <w:rFonts w:asciiTheme="minorHAnsi" w:hAnsiTheme="minorHAnsi" w:cstheme="minorHAnsi"/>
          <w:sz w:val="20"/>
          <w:szCs w:val="20"/>
        </w:rPr>
        <w:t xml:space="preserve"> been</w:t>
      </w:r>
      <w:r w:rsidRPr="00FB5975">
        <w:rPr>
          <w:rFonts w:asciiTheme="minorHAnsi" w:hAnsiTheme="minorHAnsi" w:cstheme="minorHAnsi"/>
          <w:sz w:val="20"/>
          <w:szCs w:val="20"/>
        </w:rPr>
        <w:t xml:space="preserve"> unable to offer a clinical diagnosis of these allergic </w:t>
      </w:r>
      <w:r w:rsidR="00DF65B7" w:rsidRPr="00FB5975">
        <w:rPr>
          <w:rFonts w:asciiTheme="minorHAnsi" w:hAnsiTheme="minorHAnsi" w:cstheme="minorHAnsi"/>
          <w:sz w:val="20"/>
          <w:szCs w:val="20"/>
        </w:rPr>
        <w:t>outbreaks</w:t>
      </w:r>
      <w:r w:rsidRPr="00FB5975">
        <w:rPr>
          <w:rFonts w:asciiTheme="minorHAnsi" w:hAnsiTheme="minorHAnsi" w:cstheme="minorHAnsi"/>
          <w:sz w:val="20"/>
          <w:szCs w:val="20"/>
        </w:rPr>
        <w:t xml:space="preserve">, the study of diabetes does not experience such difficulties. This is because diabetes is a recognised medical condition </w:t>
      </w:r>
      <w:r w:rsidR="007D3837" w:rsidRPr="00FB5975">
        <w:rPr>
          <w:rFonts w:asciiTheme="minorHAnsi" w:hAnsiTheme="minorHAnsi" w:cstheme="minorHAnsi"/>
          <w:sz w:val="20"/>
          <w:szCs w:val="20"/>
        </w:rPr>
        <w:t>and allergic</w:t>
      </w:r>
      <w:r w:rsidR="006711AF" w:rsidRPr="00FB5975">
        <w:rPr>
          <w:rFonts w:asciiTheme="minorHAnsi" w:hAnsiTheme="minorHAnsi" w:cstheme="minorHAnsi"/>
          <w:sz w:val="20"/>
          <w:szCs w:val="20"/>
        </w:rPr>
        <w:t xml:space="preserve"> reactions such as</w:t>
      </w:r>
      <w:r w:rsidR="00FD3884">
        <w:rPr>
          <w:rFonts w:asciiTheme="minorHAnsi" w:hAnsiTheme="minorHAnsi" w:cstheme="minorHAnsi"/>
          <w:sz w:val="20"/>
          <w:szCs w:val="20"/>
        </w:rPr>
        <w:t>:</w:t>
      </w:r>
      <w:r w:rsidR="006711AF" w:rsidRPr="00FB5975">
        <w:rPr>
          <w:rFonts w:asciiTheme="minorHAnsi" w:hAnsiTheme="minorHAnsi" w:cstheme="minorHAnsi"/>
          <w:sz w:val="20"/>
          <w:szCs w:val="20"/>
        </w:rPr>
        <w:t xml:space="preserve"> </w:t>
      </w:r>
      <w:r w:rsidRPr="00FB5975">
        <w:rPr>
          <w:rFonts w:asciiTheme="minorHAnsi" w:hAnsiTheme="minorHAnsi" w:cstheme="minorHAnsi"/>
          <w:spacing w:val="-2"/>
          <w:sz w:val="20"/>
          <w:szCs w:val="20"/>
        </w:rPr>
        <w:t>l</w:t>
      </w:r>
      <w:r w:rsidRPr="00FB5975">
        <w:rPr>
          <w:rFonts w:asciiTheme="minorHAnsi" w:hAnsiTheme="minorHAnsi" w:cstheme="minorHAnsi"/>
          <w:spacing w:val="-1"/>
          <w:sz w:val="20"/>
          <w:szCs w:val="20"/>
        </w:rPr>
        <w:t>e</w:t>
      </w:r>
      <w:r w:rsidRPr="00FB5975">
        <w:rPr>
          <w:rFonts w:asciiTheme="minorHAnsi" w:hAnsiTheme="minorHAnsi" w:cstheme="minorHAnsi"/>
          <w:spacing w:val="-2"/>
          <w:sz w:val="20"/>
          <w:szCs w:val="20"/>
        </w:rPr>
        <w:t>t</w:t>
      </w:r>
      <w:r w:rsidRPr="00FB5975">
        <w:rPr>
          <w:rFonts w:asciiTheme="minorHAnsi" w:hAnsiTheme="minorHAnsi" w:cstheme="minorHAnsi"/>
          <w:spacing w:val="-1"/>
          <w:sz w:val="20"/>
          <w:szCs w:val="20"/>
        </w:rPr>
        <w:t>harg</w:t>
      </w:r>
      <w:r w:rsidRPr="00FB5975">
        <w:rPr>
          <w:rFonts w:asciiTheme="minorHAnsi" w:hAnsiTheme="minorHAnsi" w:cstheme="minorHAnsi"/>
          <w:sz w:val="20"/>
          <w:szCs w:val="20"/>
        </w:rPr>
        <w:t>y</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1"/>
          <w:sz w:val="20"/>
          <w:szCs w:val="20"/>
        </w:rPr>
        <w:t>an</w:t>
      </w:r>
      <w:r w:rsidRPr="00FB5975">
        <w:rPr>
          <w:rFonts w:asciiTheme="minorHAnsi" w:hAnsiTheme="minorHAnsi" w:cstheme="minorHAnsi"/>
          <w:sz w:val="20"/>
          <w:szCs w:val="20"/>
        </w:rPr>
        <w:t>d</w:t>
      </w:r>
      <w:r w:rsidRPr="00FB5975">
        <w:rPr>
          <w:rFonts w:asciiTheme="minorHAnsi" w:hAnsiTheme="minorHAnsi" w:cstheme="minorHAnsi"/>
          <w:spacing w:val="3"/>
          <w:sz w:val="20"/>
          <w:szCs w:val="20"/>
        </w:rPr>
        <w:t xml:space="preserve"> </w:t>
      </w:r>
      <w:r w:rsidRPr="00FB5975">
        <w:rPr>
          <w:rFonts w:asciiTheme="minorHAnsi" w:hAnsiTheme="minorHAnsi" w:cstheme="minorHAnsi"/>
          <w:spacing w:val="-2"/>
          <w:sz w:val="20"/>
          <w:szCs w:val="20"/>
        </w:rPr>
        <w:t>tir</w:t>
      </w:r>
      <w:r w:rsidRPr="00FB5975">
        <w:rPr>
          <w:rFonts w:asciiTheme="minorHAnsi" w:hAnsiTheme="minorHAnsi" w:cstheme="minorHAnsi"/>
          <w:spacing w:val="-1"/>
          <w:sz w:val="20"/>
          <w:szCs w:val="20"/>
        </w:rPr>
        <w:t>edness</w:t>
      </w:r>
      <w:r w:rsidRPr="00FB5975">
        <w:rPr>
          <w:rFonts w:asciiTheme="minorHAnsi" w:hAnsiTheme="minorHAnsi" w:cstheme="minorHAnsi"/>
          <w:sz w:val="20"/>
          <w:szCs w:val="20"/>
        </w:rPr>
        <w:t>,</w:t>
      </w:r>
      <w:r w:rsidRPr="00FB5975">
        <w:rPr>
          <w:rFonts w:asciiTheme="minorHAnsi" w:hAnsiTheme="minorHAnsi" w:cstheme="minorHAnsi"/>
          <w:spacing w:val="1"/>
          <w:sz w:val="20"/>
          <w:szCs w:val="20"/>
        </w:rPr>
        <w:t xml:space="preserve"> </w:t>
      </w:r>
      <w:r w:rsidRPr="00FB5975">
        <w:rPr>
          <w:rFonts w:asciiTheme="minorHAnsi" w:hAnsiTheme="minorHAnsi" w:cstheme="minorHAnsi"/>
          <w:spacing w:val="-1"/>
          <w:sz w:val="20"/>
          <w:szCs w:val="20"/>
        </w:rPr>
        <w:t>heada</w:t>
      </w:r>
      <w:r w:rsidRPr="00FB5975">
        <w:rPr>
          <w:rFonts w:asciiTheme="minorHAnsi" w:hAnsiTheme="minorHAnsi" w:cstheme="minorHAnsi"/>
          <w:spacing w:val="-2"/>
          <w:sz w:val="20"/>
          <w:szCs w:val="20"/>
        </w:rPr>
        <w:t>c</w:t>
      </w:r>
      <w:r w:rsidRPr="00FB5975">
        <w:rPr>
          <w:rFonts w:asciiTheme="minorHAnsi" w:hAnsiTheme="minorHAnsi" w:cstheme="minorHAnsi"/>
          <w:spacing w:val="-1"/>
          <w:sz w:val="20"/>
          <w:szCs w:val="20"/>
        </w:rPr>
        <w:t>he</w:t>
      </w:r>
      <w:r w:rsidRPr="00FB5975">
        <w:rPr>
          <w:rFonts w:asciiTheme="minorHAnsi" w:hAnsiTheme="minorHAnsi" w:cstheme="minorHAnsi"/>
          <w:sz w:val="20"/>
          <w:szCs w:val="20"/>
        </w:rPr>
        <w:t>,</w:t>
      </w:r>
      <w:r w:rsidRPr="00FB5975">
        <w:rPr>
          <w:rFonts w:asciiTheme="minorHAnsi" w:hAnsiTheme="minorHAnsi" w:cstheme="minorHAnsi"/>
          <w:spacing w:val="3"/>
          <w:sz w:val="20"/>
          <w:szCs w:val="20"/>
        </w:rPr>
        <w:t xml:space="preserve"> </w:t>
      </w:r>
      <w:r w:rsidRPr="00FB5975">
        <w:rPr>
          <w:rFonts w:asciiTheme="minorHAnsi" w:hAnsiTheme="minorHAnsi" w:cstheme="minorHAnsi"/>
          <w:spacing w:val="-2"/>
          <w:sz w:val="20"/>
          <w:szCs w:val="20"/>
        </w:rPr>
        <w:t>d</w:t>
      </w:r>
      <w:r w:rsidRPr="00FB5975">
        <w:rPr>
          <w:rFonts w:asciiTheme="minorHAnsi" w:hAnsiTheme="minorHAnsi" w:cstheme="minorHAnsi"/>
          <w:spacing w:val="-1"/>
          <w:sz w:val="20"/>
          <w:szCs w:val="20"/>
        </w:rPr>
        <w:t>r</w:t>
      </w:r>
      <w:r w:rsidRPr="00FB5975">
        <w:rPr>
          <w:rFonts w:asciiTheme="minorHAnsi" w:hAnsiTheme="minorHAnsi" w:cstheme="minorHAnsi"/>
          <w:sz w:val="20"/>
          <w:szCs w:val="20"/>
        </w:rPr>
        <w:t>y</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1"/>
          <w:sz w:val="20"/>
          <w:szCs w:val="20"/>
        </w:rPr>
        <w:t>b</w:t>
      </w:r>
      <w:r w:rsidRPr="00FB5975">
        <w:rPr>
          <w:rFonts w:asciiTheme="minorHAnsi" w:hAnsiTheme="minorHAnsi" w:cstheme="minorHAnsi"/>
          <w:spacing w:val="-2"/>
          <w:sz w:val="20"/>
          <w:szCs w:val="20"/>
        </w:rPr>
        <w:t>l</w:t>
      </w:r>
      <w:r w:rsidRPr="00FB5975">
        <w:rPr>
          <w:rFonts w:asciiTheme="minorHAnsi" w:hAnsiTheme="minorHAnsi" w:cstheme="minorHAnsi"/>
          <w:spacing w:val="-1"/>
          <w:sz w:val="20"/>
          <w:szCs w:val="20"/>
        </w:rPr>
        <w:t>o</w:t>
      </w:r>
      <w:r w:rsidRPr="00FB5975">
        <w:rPr>
          <w:rFonts w:asciiTheme="minorHAnsi" w:hAnsiTheme="minorHAnsi" w:cstheme="minorHAnsi"/>
          <w:spacing w:val="-3"/>
          <w:sz w:val="20"/>
          <w:szCs w:val="20"/>
        </w:rPr>
        <w:t>c</w:t>
      </w:r>
      <w:r w:rsidRPr="00FB5975">
        <w:rPr>
          <w:rFonts w:asciiTheme="minorHAnsi" w:hAnsiTheme="minorHAnsi" w:cstheme="minorHAnsi"/>
          <w:spacing w:val="-1"/>
          <w:sz w:val="20"/>
          <w:szCs w:val="20"/>
        </w:rPr>
        <w:t>ke</w:t>
      </w:r>
      <w:r w:rsidRPr="00FB5975">
        <w:rPr>
          <w:rFonts w:asciiTheme="minorHAnsi" w:hAnsiTheme="minorHAnsi" w:cstheme="minorHAnsi"/>
          <w:sz w:val="20"/>
          <w:szCs w:val="20"/>
        </w:rPr>
        <w:t>d</w:t>
      </w:r>
      <w:r w:rsidRPr="00FB5975">
        <w:rPr>
          <w:rFonts w:asciiTheme="minorHAnsi" w:hAnsiTheme="minorHAnsi" w:cstheme="minorHAnsi"/>
          <w:spacing w:val="3"/>
          <w:sz w:val="20"/>
          <w:szCs w:val="20"/>
        </w:rPr>
        <w:t xml:space="preserve"> </w:t>
      </w:r>
      <w:r w:rsidRPr="00FB5975">
        <w:rPr>
          <w:rFonts w:asciiTheme="minorHAnsi" w:hAnsiTheme="minorHAnsi" w:cstheme="minorHAnsi"/>
          <w:spacing w:val="-2"/>
          <w:sz w:val="20"/>
          <w:szCs w:val="20"/>
        </w:rPr>
        <w:t>n</w:t>
      </w:r>
      <w:r w:rsidRPr="00FB5975">
        <w:rPr>
          <w:rFonts w:asciiTheme="minorHAnsi" w:hAnsiTheme="minorHAnsi" w:cstheme="minorHAnsi"/>
          <w:spacing w:val="-1"/>
          <w:sz w:val="20"/>
          <w:szCs w:val="20"/>
        </w:rPr>
        <w:t>ose</w:t>
      </w:r>
      <w:r w:rsidRPr="00FB5975">
        <w:rPr>
          <w:rFonts w:asciiTheme="minorHAnsi" w:hAnsiTheme="minorHAnsi" w:cstheme="minorHAnsi"/>
          <w:sz w:val="20"/>
          <w:szCs w:val="20"/>
        </w:rPr>
        <w:t>,</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2"/>
          <w:sz w:val="20"/>
          <w:szCs w:val="20"/>
        </w:rPr>
        <w:t>s</w:t>
      </w:r>
      <w:r w:rsidRPr="00FB5975">
        <w:rPr>
          <w:rFonts w:asciiTheme="minorHAnsi" w:hAnsiTheme="minorHAnsi" w:cstheme="minorHAnsi"/>
          <w:spacing w:val="-1"/>
          <w:sz w:val="20"/>
          <w:szCs w:val="20"/>
        </w:rPr>
        <w:t>or</w:t>
      </w:r>
      <w:r w:rsidRPr="00FB5975">
        <w:rPr>
          <w:rFonts w:asciiTheme="minorHAnsi" w:hAnsiTheme="minorHAnsi" w:cstheme="minorHAnsi"/>
          <w:sz w:val="20"/>
          <w:szCs w:val="20"/>
        </w:rPr>
        <w:t>e</w:t>
      </w:r>
      <w:r w:rsidRPr="00FB5975">
        <w:rPr>
          <w:rFonts w:asciiTheme="minorHAnsi" w:hAnsiTheme="minorHAnsi" w:cstheme="minorHAnsi"/>
          <w:spacing w:val="1"/>
          <w:sz w:val="20"/>
          <w:szCs w:val="20"/>
        </w:rPr>
        <w:t xml:space="preserve"> </w:t>
      </w:r>
      <w:r w:rsidRPr="00FB5975">
        <w:rPr>
          <w:rFonts w:asciiTheme="minorHAnsi" w:hAnsiTheme="minorHAnsi" w:cstheme="minorHAnsi"/>
          <w:spacing w:val="-1"/>
          <w:sz w:val="20"/>
          <w:szCs w:val="20"/>
        </w:rPr>
        <w:t>d</w:t>
      </w:r>
      <w:r w:rsidRPr="00FB5975">
        <w:rPr>
          <w:rFonts w:asciiTheme="minorHAnsi" w:hAnsiTheme="minorHAnsi" w:cstheme="minorHAnsi"/>
          <w:spacing w:val="-2"/>
          <w:sz w:val="20"/>
          <w:szCs w:val="20"/>
        </w:rPr>
        <w:t>r</w:t>
      </w:r>
      <w:r w:rsidRPr="00FB5975">
        <w:rPr>
          <w:rFonts w:asciiTheme="minorHAnsi" w:hAnsiTheme="minorHAnsi" w:cstheme="minorHAnsi"/>
          <w:sz w:val="20"/>
          <w:szCs w:val="20"/>
        </w:rPr>
        <w:t xml:space="preserve">y </w:t>
      </w:r>
      <w:r w:rsidRPr="00FB5975">
        <w:rPr>
          <w:rFonts w:asciiTheme="minorHAnsi" w:hAnsiTheme="minorHAnsi" w:cstheme="minorHAnsi"/>
          <w:spacing w:val="-1"/>
          <w:sz w:val="20"/>
          <w:szCs w:val="20"/>
        </w:rPr>
        <w:t>eyes</w:t>
      </w:r>
      <w:r w:rsidRPr="00FB5975">
        <w:rPr>
          <w:rFonts w:asciiTheme="minorHAnsi" w:hAnsiTheme="minorHAnsi" w:cstheme="minorHAnsi"/>
          <w:sz w:val="20"/>
          <w:szCs w:val="20"/>
        </w:rPr>
        <w:t>,</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1"/>
          <w:sz w:val="20"/>
          <w:szCs w:val="20"/>
        </w:rPr>
        <w:t>sor</w:t>
      </w:r>
      <w:r w:rsidRPr="00FB5975">
        <w:rPr>
          <w:rFonts w:asciiTheme="minorHAnsi" w:hAnsiTheme="minorHAnsi" w:cstheme="minorHAnsi"/>
          <w:sz w:val="20"/>
          <w:szCs w:val="20"/>
        </w:rPr>
        <w:t>e</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1"/>
          <w:sz w:val="20"/>
          <w:szCs w:val="20"/>
        </w:rPr>
        <w:t>throat</w:t>
      </w:r>
      <w:r w:rsidRPr="00FB5975">
        <w:rPr>
          <w:rFonts w:asciiTheme="minorHAnsi" w:hAnsiTheme="minorHAnsi" w:cstheme="minorHAnsi"/>
          <w:sz w:val="20"/>
          <w:szCs w:val="20"/>
        </w:rPr>
        <w:t>,</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1"/>
          <w:sz w:val="20"/>
          <w:szCs w:val="20"/>
        </w:rPr>
        <w:t>dr</w:t>
      </w:r>
      <w:r w:rsidRPr="00FB5975">
        <w:rPr>
          <w:rFonts w:asciiTheme="minorHAnsi" w:hAnsiTheme="minorHAnsi" w:cstheme="minorHAnsi"/>
          <w:sz w:val="20"/>
          <w:szCs w:val="20"/>
        </w:rPr>
        <w:t>y</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2"/>
          <w:sz w:val="20"/>
          <w:szCs w:val="20"/>
        </w:rPr>
        <w:t>s</w:t>
      </w:r>
      <w:r w:rsidRPr="00FB5975">
        <w:rPr>
          <w:rFonts w:asciiTheme="minorHAnsi" w:hAnsiTheme="minorHAnsi" w:cstheme="minorHAnsi"/>
          <w:spacing w:val="-1"/>
          <w:sz w:val="20"/>
          <w:szCs w:val="20"/>
        </w:rPr>
        <w:t>ki</w:t>
      </w:r>
      <w:r w:rsidRPr="00FB5975">
        <w:rPr>
          <w:rFonts w:asciiTheme="minorHAnsi" w:hAnsiTheme="minorHAnsi" w:cstheme="minorHAnsi"/>
          <w:sz w:val="20"/>
          <w:szCs w:val="20"/>
        </w:rPr>
        <w:t>n</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3"/>
          <w:sz w:val="20"/>
          <w:szCs w:val="20"/>
        </w:rPr>
        <w:t>a</w:t>
      </w:r>
      <w:r w:rsidRPr="00FB5975">
        <w:rPr>
          <w:rFonts w:asciiTheme="minorHAnsi" w:hAnsiTheme="minorHAnsi" w:cstheme="minorHAnsi"/>
          <w:spacing w:val="-1"/>
          <w:sz w:val="20"/>
          <w:szCs w:val="20"/>
        </w:rPr>
        <w:t>nd</w:t>
      </w:r>
      <w:r w:rsidRPr="00FB5975">
        <w:rPr>
          <w:rFonts w:asciiTheme="minorHAnsi" w:hAnsiTheme="minorHAnsi" w:cstheme="minorHAnsi"/>
          <w:spacing w:val="-2"/>
          <w:sz w:val="20"/>
          <w:szCs w:val="20"/>
        </w:rPr>
        <w:t>/</w:t>
      </w:r>
      <w:r w:rsidRPr="00FB5975">
        <w:rPr>
          <w:rFonts w:asciiTheme="minorHAnsi" w:hAnsiTheme="minorHAnsi" w:cstheme="minorHAnsi"/>
          <w:spacing w:val="-1"/>
          <w:sz w:val="20"/>
          <w:szCs w:val="20"/>
        </w:rPr>
        <w:t>o</w:t>
      </w:r>
      <w:r w:rsidRPr="00FB5975">
        <w:rPr>
          <w:rFonts w:asciiTheme="minorHAnsi" w:hAnsiTheme="minorHAnsi" w:cstheme="minorHAnsi"/>
          <w:sz w:val="20"/>
          <w:szCs w:val="20"/>
        </w:rPr>
        <w:t>r</w:t>
      </w:r>
      <w:r w:rsidRPr="00FB5975">
        <w:rPr>
          <w:rFonts w:asciiTheme="minorHAnsi" w:hAnsiTheme="minorHAnsi" w:cstheme="minorHAnsi"/>
          <w:spacing w:val="1"/>
          <w:sz w:val="20"/>
          <w:szCs w:val="20"/>
        </w:rPr>
        <w:t xml:space="preserve"> </w:t>
      </w:r>
      <w:r w:rsidRPr="00FB5975">
        <w:rPr>
          <w:rFonts w:asciiTheme="minorHAnsi" w:hAnsiTheme="minorHAnsi" w:cstheme="minorHAnsi"/>
          <w:spacing w:val="-1"/>
          <w:sz w:val="20"/>
          <w:szCs w:val="20"/>
        </w:rPr>
        <w:t>sk</w:t>
      </w:r>
      <w:r w:rsidRPr="00FB5975">
        <w:rPr>
          <w:rFonts w:asciiTheme="minorHAnsi" w:hAnsiTheme="minorHAnsi" w:cstheme="minorHAnsi"/>
          <w:spacing w:val="-2"/>
          <w:sz w:val="20"/>
          <w:szCs w:val="20"/>
        </w:rPr>
        <w:t>i</w:t>
      </w:r>
      <w:r w:rsidRPr="00FB5975">
        <w:rPr>
          <w:rFonts w:asciiTheme="minorHAnsi" w:hAnsiTheme="minorHAnsi" w:cstheme="minorHAnsi"/>
          <w:sz w:val="20"/>
          <w:szCs w:val="20"/>
        </w:rPr>
        <w:t>n</w:t>
      </w:r>
      <w:r w:rsidRPr="00FB5975">
        <w:rPr>
          <w:rFonts w:asciiTheme="minorHAnsi" w:hAnsiTheme="minorHAnsi" w:cstheme="minorHAnsi"/>
          <w:spacing w:val="2"/>
          <w:sz w:val="20"/>
          <w:szCs w:val="20"/>
        </w:rPr>
        <w:t xml:space="preserve"> </w:t>
      </w:r>
      <w:r w:rsidRPr="00FB5975">
        <w:rPr>
          <w:rFonts w:asciiTheme="minorHAnsi" w:hAnsiTheme="minorHAnsi" w:cstheme="minorHAnsi"/>
          <w:spacing w:val="-1"/>
          <w:sz w:val="20"/>
          <w:szCs w:val="20"/>
        </w:rPr>
        <w:t>ras</w:t>
      </w:r>
      <w:r w:rsidRPr="00FB5975">
        <w:rPr>
          <w:rFonts w:asciiTheme="minorHAnsi" w:hAnsiTheme="minorHAnsi" w:cstheme="minorHAnsi"/>
          <w:spacing w:val="-2"/>
          <w:sz w:val="20"/>
          <w:szCs w:val="20"/>
        </w:rPr>
        <w:t>h</w:t>
      </w:r>
      <w:r w:rsidRPr="00FB5975">
        <w:rPr>
          <w:rFonts w:asciiTheme="minorHAnsi" w:hAnsiTheme="minorHAnsi" w:cstheme="minorHAnsi"/>
          <w:spacing w:val="-1"/>
          <w:sz w:val="20"/>
          <w:szCs w:val="20"/>
        </w:rPr>
        <w:t>es</w:t>
      </w:r>
      <w:r w:rsidRPr="00FB5975">
        <w:rPr>
          <w:rFonts w:asciiTheme="minorHAnsi" w:hAnsiTheme="minorHAnsi" w:cstheme="minorHAnsi"/>
          <w:sz w:val="20"/>
          <w:szCs w:val="20"/>
        </w:rPr>
        <w:t xml:space="preserve"> </w:t>
      </w:r>
      <w:r w:rsidR="005F1168">
        <w:rPr>
          <w:rFonts w:asciiTheme="minorHAnsi" w:hAnsiTheme="minorHAnsi" w:cstheme="minorHAnsi"/>
          <w:spacing w:val="-1"/>
          <w:sz w:val="20"/>
          <w:szCs w:val="20"/>
        </w:rPr>
        <w:t xml:space="preserve">are symptoms </w:t>
      </w:r>
      <w:r w:rsidR="007D3837">
        <w:rPr>
          <w:rFonts w:asciiTheme="minorHAnsi" w:hAnsiTheme="minorHAnsi" w:cstheme="minorHAnsi"/>
          <w:spacing w:val="-1"/>
          <w:sz w:val="20"/>
          <w:szCs w:val="20"/>
        </w:rPr>
        <w:t xml:space="preserve">of </w:t>
      </w:r>
      <w:r w:rsidR="007D3837" w:rsidRPr="00FB5975">
        <w:rPr>
          <w:rFonts w:asciiTheme="minorHAnsi" w:hAnsiTheme="minorHAnsi" w:cstheme="minorHAnsi"/>
          <w:spacing w:val="-1"/>
          <w:sz w:val="20"/>
          <w:szCs w:val="20"/>
        </w:rPr>
        <w:t>the</w:t>
      </w:r>
      <w:r w:rsidRPr="00FB5975">
        <w:rPr>
          <w:rFonts w:asciiTheme="minorHAnsi" w:hAnsiTheme="minorHAnsi" w:cstheme="minorHAnsi"/>
          <w:spacing w:val="-1"/>
          <w:sz w:val="20"/>
          <w:szCs w:val="20"/>
        </w:rPr>
        <w:t xml:space="preserve"> disease. </w:t>
      </w:r>
    </w:p>
    <w:p w:rsidR="005F1168" w:rsidRDefault="005F1168" w:rsidP="007954C4">
      <w:pPr>
        <w:pStyle w:val="NormalWeb"/>
        <w:spacing w:before="0" w:beforeAutospacing="0" w:after="0" w:afterAutospacing="0" w:line="276" w:lineRule="auto"/>
        <w:ind w:right="0" w:firstLine="0"/>
        <w:rPr>
          <w:rFonts w:asciiTheme="minorHAnsi" w:hAnsiTheme="minorHAnsi" w:cstheme="minorHAnsi"/>
          <w:spacing w:val="-1"/>
          <w:sz w:val="20"/>
          <w:szCs w:val="20"/>
        </w:rPr>
      </w:pPr>
    </w:p>
    <w:p w:rsidR="0036737E" w:rsidRPr="004F6A1D" w:rsidRDefault="0036737E" w:rsidP="007954C4">
      <w:pPr>
        <w:pStyle w:val="NormalWeb"/>
        <w:spacing w:before="0" w:beforeAutospacing="0" w:after="0" w:afterAutospacing="0" w:line="276" w:lineRule="auto"/>
        <w:ind w:right="0" w:firstLine="0"/>
        <w:rPr>
          <w:rFonts w:asciiTheme="minorHAnsi" w:hAnsiTheme="minorHAnsi" w:cstheme="minorHAnsi"/>
          <w:sz w:val="20"/>
          <w:szCs w:val="20"/>
        </w:rPr>
      </w:pPr>
      <w:r w:rsidRPr="004F6A1D">
        <w:rPr>
          <w:rFonts w:asciiTheme="minorHAnsi" w:hAnsiTheme="minorHAnsi" w:cstheme="minorHAnsi"/>
          <w:spacing w:val="-1"/>
          <w:sz w:val="20"/>
          <w:szCs w:val="20"/>
        </w:rPr>
        <w:t>In this re</w:t>
      </w:r>
      <w:r w:rsidR="002B7ADB" w:rsidRPr="004F6A1D">
        <w:rPr>
          <w:rFonts w:asciiTheme="minorHAnsi" w:hAnsiTheme="minorHAnsi" w:cstheme="minorHAnsi"/>
          <w:spacing w:val="-1"/>
          <w:sz w:val="20"/>
          <w:szCs w:val="20"/>
        </w:rPr>
        <w:t>spect</w:t>
      </w:r>
      <w:r w:rsidRPr="004F6A1D">
        <w:rPr>
          <w:rFonts w:asciiTheme="minorHAnsi" w:hAnsiTheme="minorHAnsi" w:cstheme="minorHAnsi"/>
          <w:spacing w:val="-1"/>
          <w:sz w:val="20"/>
          <w:szCs w:val="20"/>
        </w:rPr>
        <w:t>, Youl</w:t>
      </w:r>
      <w:r w:rsidRPr="004F6A1D">
        <w:rPr>
          <w:rFonts w:asciiTheme="minorHAnsi" w:hAnsiTheme="minorHAnsi" w:cstheme="minorHAnsi"/>
          <w:sz w:val="20"/>
          <w:szCs w:val="20"/>
        </w:rPr>
        <w:t xml:space="preserve">e </w:t>
      </w:r>
      <w:r w:rsidR="00016E53" w:rsidRPr="004F6A1D">
        <w:rPr>
          <w:rFonts w:asciiTheme="minorHAnsi" w:hAnsiTheme="minorHAnsi" w:cstheme="minorHAnsi"/>
          <w:sz w:val="20"/>
          <w:szCs w:val="20"/>
        </w:rPr>
        <w:t xml:space="preserve">[15] </w:t>
      </w:r>
      <w:r w:rsidRPr="004F6A1D">
        <w:rPr>
          <w:rFonts w:asciiTheme="minorHAnsi" w:hAnsiTheme="minorHAnsi" w:cstheme="minorHAnsi"/>
          <w:sz w:val="20"/>
          <w:szCs w:val="20"/>
        </w:rPr>
        <w:t xml:space="preserve">and </w:t>
      </w:r>
      <w:r w:rsidRPr="004F6A1D">
        <w:rPr>
          <w:rFonts w:asciiTheme="minorHAnsi" w:hAnsiTheme="minorHAnsi" w:cstheme="minorHAnsi"/>
          <w:spacing w:val="-1"/>
          <w:sz w:val="20"/>
          <w:szCs w:val="20"/>
        </w:rPr>
        <w:t>Morri</w:t>
      </w:r>
      <w:r w:rsidRPr="004F6A1D">
        <w:rPr>
          <w:rFonts w:asciiTheme="minorHAnsi" w:hAnsiTheme="minorHAnsi" w:cstheme="minorHAnsi"/>
          <w:sz w:val="20"/>
          <w:szCs w:val="20"/>
        </w:rPr>
        <w:t>s</w:t>
      </w:r>
      <w:r w:rsidRPr="004F6A1D">
        <w:rPr>
          <w:rFonts w:asciiTheme="minorHAnsi" w:hAnsiTheme="minorHAnsi" w:cstheme="minorHAnsi"/>
          <w:spacing w:val="2"/>
          <w:sz w:val="20"/>
          <w:szCs w:val="20"/>
        </w:rPr>
        <w:t xml:space="preserve"> </w:t>
      </w:r>
      <w:r w:rsidRPr="004F6A1D">
        <w:rPr>
          <w:rFonts w:asciiTheme="minorHAnsi" w:hAnsiTheme="minorHAnsi" w:cstheme="minorHAnsi"/>
          <w:sz w:val="20"/>
          <w:szCs w:val="20"/>
        </w:rPr>
        <w:t>and</w:t>
      </w:r>
      <w:r w:rsidRPr="004F6A1D">
        <w:rPr>
          <w:rFonts w:asciiTheme="minorHAnsi" w:hAnsiTheme="minorHAnsi" w:cstheme="minorHAnsi"/>
          <w:spacing w:val="2"/>
          <w:sz w:val="20"/>
          <w:szCs w:val="20"/>
        </w:rPr>
        <w:t xml:space="preserve"> </w:t>
      </w:r>
      <w:r w:rsidRPr="004F6A1D">
        <w:rPr>
          <w:rFonts w:asciiTheme="minorHAnsi" w:hAnsiTheme="minorHAnsi" w:cstheme="minorHAnsi"/>
          <w:spacing w:val="-1"/>
          <w:sz w:val="20"/>
          <w:szCs w:val="20"/>
        </w:rPr>
        <w:t>Hawki</w:t>
      </w:r>
      <w:r w:rsidRPr="004F6A1D">
        <w:rPr>
          <w:rFonts w:asciiTheme="minorHAnsi" w:hAnsiTheme="minorHAnsi" w:cstheme="minorHAnsi"/>
          <w:sz w:val="20"/>
          <w:szCs w:val="20"/>
        </w:rPr>
        <w:t>n</w:t>
      </w:r>
      <w:r w:rsidRPr="004F6A1D">
        <w:rPr>
          <w:rFonts w:asciiTheme="minorHAnsi" w:hAnsiTheme="minorHAnsi" w:cstheme="minorHAnsi"/>
          <w:spacing w:val="-2"/>
          <w:sz w:val="20"/>
          <w:szCs w:val="20"/>
        </w:rPr>
        <w:t>s</w:t>
      </w:r>
      <w:r w:rsidRPr="004F6A1D">
        <w:rPr>
          <w:rFonts w:asciiTheme="minorHAnsi" w:hAnsiTheme="minorHAnsi" w:cstheme="minorHAnsi"/>
          <w:sz w:val="20"/>
          <w:szCs w:val="20"/>
        </w:rPr>
        <w:t xml:space="preserve"> </w:t>
      </w:r>
      <w:r w:rsidR="00016E53" w:rsidRPr="004F6A1D">
        <w:rPr>
          <w:rFonts w:asciiTheme="minorHAnsi" w:hAnsiTheme="minorHAnsi" w:cstheme="minorHAnsi"/>
          <w:sz w:val="20"/>
          <w:szCs w:val="20"/>
        </w:rPr>
        <w:t xml:space="preserve">[16] </w:t>
      </w:r>
      <w:r w:rsidR="005F1168" w:rsidRPr="004F6A1D">
        <w:rPr>
          <w:rFonts w:asciiTheme="minorHAnsi" w:hAnsiTheme="minorHAnsi" w:cstheme="minorHAnsi"/>
          <w:sz w:val="20"/>
          <w:szCs w:val="20"/>
        </w:rPr>
        <w:t>find</w:t>
      </w:r>
      <w:r w:rsidRPr="004F6A1D">
        <w:rPr>
          <w:rFonts w:asciiTheme="minorHAnsi" w:hAnsiTheme="minorHAnsi" w:cstheme="minorHAnsi"/>
          <w:sz w:val="20"/>
          <w:szCs w:val="20"/>
        </w:rPr>
        <w:t xml:space="preserve"> </w:t>
      </w:r>
      <w:r w:rsidRPr="004F6A1D">
        <w:rPr>
          <w:rFonts w:asciiTheme="minorHAnsi" w:hAnsiTheme="minorHAnsi" w:cstheme="minorHAnsi"/>
          <w:spacing w:val="-1"/>
          <w:sz w:val="20"/>
          <w:szCs w:val="20"/>
        </w:rPr>
        <w:t>t</w:t>
      </w:r>
      <w:r w:rsidRPr="004F6A1D">
        <w:rPr>
          <w:rFonts w:asciiTheme="minorHAnsi" w:hAnsiTheme="minorHAnsi" w:cstheme="minorHAnsi"/>
          <w:sz w:val="20"/>
          <w:szCs w:val="20"/>
        </w:rPr>
        <w:t>h</w:t>
      </w:r>
      <w:r w:rsidRPr="004F6A1D">
        <w:rPr>
          <w:rFonts w:asciiTheme="minorHAnsi" w:hAnsiTheme="minorHAnsi" w:cstheme="minorHAnsi"/>
          <w:spacing w:val="-1"/>
          <w:sz w:val="20"/>
          <w:szCs w:val="20"/>
        </w:rPr>
        <w:t>a</w:t>
      </w:r>
      <w:r w:rsidRPr="004F6A1D">
        <w:rPr>
          <w:rFonts w:asciiTheme="minorHAnsi" w:hAnsiTheme="minorHAnsi" w:cstheme="minorHAnsi"/>
          <w:sz w:val="20"/>
          <w:szCs w:val="20"/>
        </w:rPr>
        <w:t>t</w:t>
      </w:r>
      <w:r w:rsidRPr="004F6A1D">
        <w:rPr>
          <w:rFonts w:asciiTheme="minorHAnsi" w:hAnsiTheme="minorHAnsi" w:cstheme="minorHAnsi"/>
          <w:spacing w:val="1"/>
          <w:sz w:val="20"/>
          <w:szCs w:val="20"/>
        </w:rPr>
        <w:t xml:space="preserve"> </w:t>
      </w:r>
      <w:r w:rsidRPr="004F6A1D">
        <w:rPr>
          <w:rFonts w:asciiTheme="minorHAnsi" w:hAnsiTheme="minorHAnsi" w:cstheme="minorHAnsi"/>
          <w:spacing w:val="-1"/>
          <w:sz w:val="20"/>
          <w:szCs w:val="20"/>
        </w:rPr>
        <w:t>air-conditionin</w:t>
      </w:r>
      <w:r w:rsidRPr="004F6A1D">
        <w:rPr>
          <w:rFonts w:asciiTheme="minorHAnsi" w:hAnsiTheme="minorHAnsi" w:cstheme="minorHAnsi"/>
          <w:sz w:val="20"/>
          <w:szCs w:val="20"/>
        </w:rPr>
        <w:t>g</w:t>
      </w:r>
      <w:r w:rsidRPr="004F6A1D">
        <w:rPr>
          <w:rFonts w:asciiTheme="minorHAnsi" w:hAnsiTheme="minorHAnsi" w:cstheme="minorHAnsi"/>
          <w:spacing w:val="1"/>
          <w:sz w:val="20"/>
          <w:szCs w:val="20"/>
        </w:rPr>
        <w:t xml:space="preserve"> </w:t>
      </w:r>
      <w:r w:rsidRPr="004F6A1D">
        <w:rPr>
          <w:rFonts w:asciiTheme="minorHAnsi" w:hAnsiTheme="minorHAnsi" w:cstheme="minorHAnsi"/>
          <w:spacing w:val="-1"/>
          <w:sz w:val="20"/>
          <w:szCs w:val="20"/>
        </w:rPr>
        <w:t>s</w:t>
      </w:r>
      <w:r w:rsidRPr="004F6A1D">
        <w:rPr>
          <w:rFonts w:asciiTheme="minorHAnsi" w:hAnsiTheme="minorHAnsi" w:cstheme="minorHAnsi"/>
          <w:spacing w:val="-3"/>
          <w:sz w:val="20"/>
          <w:szCs w:val="20"/>
        </w:rPr>
        <w:t>y</w:t>
      </w:r>
      <w:r w:rsidRPr="004F6A1D">
        <w:rPr>
          <w:rFonts w:asciiTheme="minorHAnsi" w:hAnsiTheme="minorHAnsi" w:cstheme="minorHAnsi"/>
          <w:spacing w:val="-1"/>
          <w:sz w:val="20"/>
          <w:szCs w:val="20"/>
        </w:rPr>
        <w:t>st</w:t>
      </w:r>
      <w:r w:rsidRPr="004F6A1D">
        <w:rPr>
          <w:rFonts w:asciiTheme="minorHAnsi" w:hAnsiTheme="minorHAnsi" w:cstheme="minorHAnsi"/>
          <w:sz w:val="20"/>
          <w:szCs w:val="20"/>
        </w:rPr>
        <w:t>e</w:t>
      </w:r>
      <w:r w:rsidRPr="004F6A1D">
        <w:rPr>
          <w:rFonts w:asciiTheme="minorHAnsi" w:hAnsiTheme="minorHAnsi" w:cstheme="minorHAnsi"/>
          <w:spacing w:val="-3"/>
          <w:sz w:val="20"/>
          <w:szCs w:val="20"/>
        </w:rPr>
        <w:t>m</w:t>
      </w:r>
      <w:r w:rsidRPr="004F6A1D">
        <w:rPr>
          <w:rFonts w:asciiTheme="minorHAnsi" w:hAnsiTheme="minorHAnsi" w:cstheme="minorHAnsi"/>
          <w:sz w:val="20"/>
          <w:szCs w:val="20"/>
        </w:rPr>
        <w:t xml:space="preserve">s </w:t>
      </w:r>
      <w:r w:rsidRPr="004F6A1D">
        <w:rPr>
          <w:rFonts w:asciiTheme="minorHAnsi" w:hAnsiTheme="minorHAnsi" w:cstheme="minorHAnsi"/>
          <w:spacing w:val="-1"/>
          <w:sz w:val="20"/>
          <w:szCs w:val="20"/>
        </w:rPr>
        <w:t>giv</w:t>
      </w:r>
      <w:r w:rsidRPr="004F6A1D">
        <w:rPr>
          <w:rFonts w:asciiTheme="minorHAnsi" w:hAnsiTheme="minorHAnsi" w:cstheme="minorHAnsi"/>
          <w:sz w:val="20"/>
          <w:szCs w:val="20"/>
        </w:rPr>
        <w:t>e</w:t>
      </w:r>
      <w:r w:rsidRPr="004F6A1D">
        <w:rPr>
          <w:rFonts w:asciiTheme="minorHAnsi" w:hAnsiTheme="minorHAnsi" w:cstheme="minorHAnsi"/>
          <w:spacing w:val="1"/>
          <w:sz w:val="20"/>
          <w:szCs w:val="20"/>
        </w:rPr>
        <w:t xml:space="preserve"> </w:t>
      </w:r>
      <w:r w:rsidRPr="004F6A1D">
        <w:rPr>
          <w:rFonts w:asciiTheme="minorHAnsi" w:hAnsiTheme="minorHAnsi" w:cstheme="minorHAnsi"/>
          <w:spacing w:val="-1"/>
          <w:sz w:val="20"/>
          <w:szCs w:val="20"/>
        </w:rPr>
        <w:t xml:space="preserve">rise to </w:t>
      </w:r>
      <w:r w:rsidR="006711AF" w:rsidRPr="004F6A1D">
        <w:rPr>
          <w:rFonts w:asciiTheme="minorHAnsi" w:hAnsiTheme="minorHAnsi" w:cstheme="minorHAnsi"/>
          <w:spacing w:val="-1"/>
          <w:sz w:val="20"/>
          <w:szCs w:val="20"/>
        </w:rPr>
        <w:t xml:space="preserve">allergic </w:t>
      </w:r>
      <w:r w:rsidRPr="004F6A1D">
        <w:rPr>
          <w:rFonts w:asciiTheme="minorHAnsi" w:hAnsiTheme="minorHAnsi" w:cstheme="minorHAnsi"/>
          <w:spacing w:val="-1"/>
          <w:sz w:val="20"/>
          <w:szCs w:val="20"/>
        </w:rPr>
        <w:t>symptoms.</w:t>
      </w:r>
      <w:r w:rsidRPr="004F6A1D">
        <w:rPr>
          <w:rFonts w:asciiTheme="minorHAnsi" w:hAnsiTheme="minorHAnsi" w:cstheme="minorHAnsi"/>
          <w:spacing w:val="49"/>
          <w:sz w:val="20"/>
          <w:szCs w:val="20"/>
        </w:rPr>
        <w:t xml:space="preserve"> </w:t>
      </w:r>
      <w:r w:rsidRPr="004F6A1D">
        <w:rPr>
          <w:rFonts w:asciiTheme="minorHAnsi" w:hAnsiTheme="minorHAnsi" w:cstheme="minorHAnsi"/>
          <w:spacing w:val="-2"/>
          <w:sz w:val="20"/>
          <w:szCs w:val="20"/>
        </w:rPr>
        <w:t>A</w:t>
      </w:r>
      <w:r w:rsidRPr="004F6A1D">
        <w:rPr>
          <w:rFonts w:asciiTheme="minorHAnsi" w:hAnsiTheme="minorHAnsi" w:cstheme="minorHAnsi"/>
          <w:spacing w:val="-1"/>
          <w:sz w:val="20"/>
          <w:szCs w:val="20"/>
        </w:rPr>
        <w:t>p</w:t>
      </w:r>
      <w:r w:rsidRPr="004F6A1D">
        <w:rPr>
          <w:rFonts w:asciiTheme="minorHAnsi" w:hAnsiTheme="minorHAnsi" w:cstheme="minorHAnsi"/>
          <w:spacing w:val="-2"/>
          <w:sz w:val="20"/>
          <w:szCs w:val="20"/>
        </w:rPr>
        <w:t>t</w:t>
      </w:r>
      <w:r w:rsidRPr="004F6A1D">
        <w:rPr>
          <w:rFonts w:asciiTheme="minorHAnsi" w:hAnsiTheme="minorHAnsi" w:cstheme="minorHAnsi"/>
          <w:spacing w:val="-1"/>
          <w:sz w:val="20"/>
          <w:szCs w:val="20"/>
        </w:rPr>
        <w:t>e</w:t>
      </w:r>
      <w:r w:rsidRPr="004F6A1D">
        <w:rPr>
          <w:rFonts w:asciiTheme="minorHAnsi" w:hAnsiTheme="minorHAnsi" w:cstheme="minorHAnsi"/>
          <w:sz w:val="20"/>
          <w:szCs w:val="20"/>
        </w:rPr>
        <w:t xml:space="preserve"> </w:t>
      </w:r>
      <w:r w:rsidRPr="004F6A1D">
        <w:rPr>
          <w:rFonts w:asciiTheme="minorHAnsi" w:hAnsiTheme="minorHAnsi" w:cstheme="minorHAnsi"/>
          <w:i/>
          <w:iCs/>
          <w:sz w:val="20"/>
          <w:szCs w:val="20"/>
        </w:rPr>
        <w:t>et al.</w:t>
      </w:r>
      <w:r w:rsidR="00141354" w:rsidRPr="004F6A1D">
        <w:rPr>
          <w:rFonts w:asciiTheme="minorHAnsi" w:hAnsiTheme="minorHAnsi" w:cstheme="minorHAnsi"/>
          <w:spacing w:val="-1"/>
          <w:sz w:val="20"/>
          <w:szCs w:val="20"/>
        </w:rPr>
        <w:t xml:space="preserve"> </w:t>
      </w:r>
      <w:r w:rsidR="00016E53" w:rsidRPr="004F6A1D">
        <w:rPr>
          <w:rFonts w:asciiTheme="minorHAnsi" w:hAnsiTheme="minorHAnsi" w:cstheme="minorHAnsi"/>
          <w:spacing w:val="-1"/>
          <w:sz w:val="20"/>
          <w:szCs w:val="20"/>
        </w:rPr>
        <w:t>[17]</w:t>
      </w:r>
      <w:r w:rsidRPr="004F6A1D">
        <w:rPr>
          <w:rFonts w:asciiTheme="minorHAnsi" w:hAnsiTheme="minorHAnsi" w:cstheme="minorHAnsi"/>
          <w:spacing w:val="-1"/>
          <w:sz w:val="20"/>
          <w:szCs w:val="20"/>
        </w:rPr>
        <w:t xml:space="preserve"> have also f</w:t>
      </w:r>
      <w:r w:rsidR="005F1168" w:rsidRPr="004F6A1D">
        <w:rPr>
          <w:rFonts w:asciiTheme="minorHAnsi" w:hAnsiTheme="minorHAnsi" w:cstheme="minorHAnsi"/>
          <w:spacing w:val="-1"/>
          <w:sz w:val="20"/>
          <w:szCs w:val="20"/>
        </w:rPr>
        <w:t>ind</w:t>
      </w:r>
      <w:r w:rsidRPr="004F6A1D">
        <w:rPr>
          <w:rFonts w:asciiTheme="minorHAnsi" w:hAnsiTheme="minorHAnsi" w:cstheme="minorHAnsi"/>
          <w:spacing w:val="-1"/>
          <w:sz w:val="20"/>
          <w:szCs w:val="20"/>
        </w:rPr>
        <w:t xml:space="preserve"> an associati</w:t>
      </w:r>
      <w:r w:rsidRPr="004F6A1D">
        <w:rPr>
          <w:rFonts w:asciiTheme="minorHAnsi" w:hAnsiTheme="minorHAnsi" w:cstheme="minorHAnsi"/>
          <w:sz w:val="20"/>
          <w:szCs w:val="20"/>
        </w:rPr>
        <w:t>on</w:t>
      </w:r>
      <w:r w:rsidRPr="004F6A1D">
        <w:rPr>
          <w:rFonts w:asciiTheme="minorHAnsi" w:hAnsiTheme="minorHAnsi" w:cstheme="minorHAnsi"/>
          <w:spacing w:val="49"/>
          <w:sz w:val="20"/>
          <w:szCs w:val="20"/>
        </w:rPr>
        <w:t xml:space="preserve"> </w:t>
      </w:r>
      <w:r w:rsidRPr="004F6A1D">
        <w:rPr>
          <w:rFonts w:asciiTheme="minorHAnsi" w:hAnsiTheme="minorHAnsi" w:cstheme="minorHAnsi"/>
          <w:spacing w:val="-1"/>
          <w:sz w:val="20"/>
          <w:szCs w:val="20"/>
        </w:rPr>
        <w:t>betwee</w:t>
      </w:r>
      <w:r w:rsidRPr="004F6A1D">
        <w:rPr>
          <w:rFonts w:asciiTheme="minorHAnsi" w:hAnsiTheme="minorHAnsi" w:cstheme="minorHAnsi"/>
          <w:sz w:val="20"/>
          <w:szCs w:val="20"/>
        </w:rPr>
        <w:t>n</w:t>
      </w:r>
      <w:r w:rsidRPr="004F6A1D">
        <w:rPr>
          <w:rFonts w:asciiTheme="minorHAnsi" w:hAnsiTheme="minorHAnsi" w:cstheme="minorHAnsi"/>
          <w:spacing w:val="48"/>
          <w:sz w:val="20"/>
          <w:szCs w:val="20"/>
        </w:rPr>
        <w:t xml:space="preserve"> </w:t>
      </w:r>
      <w:r w:rsidRPr="004F6A1D">
        <w:rPr>
          <w:rFonts w:asciiTheme="minorHAnsi" w:hAnsiTheme="minorHAnsi" w:cstheme="minorHAnsi"/>
          <w:spacing w:val="-1"/>
          <w:sz w:val="20"/>
          <w:szCs w:val="20"/>
        </w:rPr>
        <w:t>ventila</w:t>
      </w:r>
      <w:r w:rsidRPr="004F6A1D">
        <w:rPr>
          <w:rFonts w:asciiTheme="minorHAnsi" w:hAnsiTheme="minorHAnsi" w:cstheme="minorHAnsi"/>
          <w:sz w:val="20"/>
          <w:szCs w:val="20"/>
        </w:rPr>
        <w:t>t</w:t>
      </w:r>
      <w:r w:rsidRPr="004F6A1D">
        <w:rPr>
          <w:rFonts w:asciiTheme="minorHAnsi" w:hAnsiTheme="minorHAnsi" w:cstheme="minorHAnsi"/>
          <w:spacing w:val="-2"/>
          <w:sz w:val="20"/>
          <w:szCs w:val="20"/>
        </w:rPr>
        <w:t>i</w:t>
      </w:r>
      <w:r w:rsidRPr="004F6A1D">
        <w:rPr>
          <w:rFonts w:asciiTheme="minorHAnsi" w:hAnsiTheme="minorHAnsi" w:cstheme="minorHAnsi"/>
          <w:spacing w:val="-1"/>
          <w:sz w:val="20"/>
          <w:szCs w:val="20"/>
        </w:rPr>
        <w:t>o</w:t>
      </w:r>
      <w:r w:rsidRPr="004F6A1D">
        <w:rPr>
          <w:rFonts w:asciiTheme="minorHAnsi" w:hAnsiTheme="minorHAnsi" w:cstheme="minorHAnsi"/>
          <w:sz w:val="20"/>
          <w:szCs w:val="20"/>
        </w:rPr>
        <w:t>n</w:t>
      </w:r>
      <w:r w:rsidRPr="004F6A1D">
        <w:rPr>
          <w:rFonts w:asciiTheme="minorHAnsi" w:hAnsiTheme="minorHAnsi" w:cstheme="minorHAnsi"/>
          <w:spacing w:val="49"/>
          <w:sz w:val="20"/>
          <w:szCs w:val="20"/>
        </w:rPr>
        <w:t xml:space="preserve"> </w:t>
      </w:r>
      <w:r w:rsidRPr="004F6A1D">
        <w:rPr>
          <w:rFonts w:asciiTheme="minorHAnsi" w:hAnsiTheme="minorHAnsi" w:cstheme="minorHAnsi"/>
          <w:spacing w:val="-1"/>
          <w:sz w:val="20"/>
          <w:szCs w:val="20"/>
        </w:rPr>
        <w:t xml:space="preserve">rates, </w:t>
      </w:r>
      <w:r w:rsidRPr="004F6A1D">
        <w:rPr>
          <w:rFonts w:asciiTheme="minorHAnsi" w:hAnsiTheme="minorHAnsi" w:cstheme="minorHAnsi"/>
          <w:spacing w:val="-2"/>
          <w:sz w:val="20"/>
          <w:szCs w:val="20"/>
        </w:rPr>
        <w:t>C</w:t>
      </w:r>
      <w:r w:rsidRPr="004F6A1D">
        <w:rPr>
          <w:rFonts w:asciiTheme="minorHAnsi" w:hAnsiTheme="minorHAnsi" w:cstheme="minorHAnsi"/>
          <w:spacing w:val="-1"/>
          <w:sz w:val="20"/>
          <w:szCs w:val="20"/>
        </w:rPr>
        <w:t>O</w:t>
      </w:r>
      <w:r w:rsidR="00076E6C" w:rsidRPr="004F6A1D">
        <w:rPr>
          <w:rFonts w:asciiTheme="minorHAnsi" w:hAnsiTheme="minorHAnsi" w:cstheme="minorHAnsi"/>
          <w:spacing w:val="-1"/>
          <w:sz w:val="20"/>
          <w:szCs w:val="20"/>
          <w:vertAlign w:val="subscript"/>
        </w:rPr>
        <w:t>2</w:t>
      </w:r>
      <w:r w:rsidRPr="004F6A1D">
        <w:rPr>
          <w:rFonts w:asciiTheme="minorHAnsi" w:hAnsiTheme="minorHAnsi" w:cstheme="minorHAnsi"/>
          <w:spacing w:val="-1"/>
          <w:sz w:val="20"/>
          <w:szCs w:val="20"/>
        </w:rPr>
        <w:t xml:space="preserve"> (i.e. carbon dioxide) concentra</w:t>
      </w:r>
      <w:r w:rsidRPr="004F6A1D">
        <w:rPr>
          <w:rFonts w:asciiTheme="minorHAnsi" w:hAnsiTheme="minorHAnsi" w:cstheme="minorHAnsi"/>
          <w:spacing w:val="-3"/>
          <w:sz w:val="20"/>
          <w:szCs w:val="20"/>
        </w:rPr>
        <w:t>t</w:t>
      </w:r>
      <w:r w:rsidRPr="004F6A1D">
        <w:rPr>
          <w:rFonts w:asciiTheme="minorHAnsi" w:hAnsiTheme="minorHAnsi" w:cstheme="minorHAnsi"/>
          <w:spacing w:val="-1"/>
          <w:sz w:val="20"/>
          <w:szCs w:val="20"/>
        </w:rPr>
        <w:t>ion</w:t>
      </w:r>
      <w:r w:rsidR="006711AF" w:rsidRPr="004F6A1D">
        <w:rPr>
          <w:rFonts w:asciiTheme="minorHAnsi" w:hAnsiTheme="minorHAnsi" w:cstheme="minorHAnsi"/>
          <w:spacing w:val="-1"/>
          <w:sz w:val="20"/>
          <w:szCs w:val="20"/>
        </w:rPr>
        <w:t xml:space="preserve"> and diabetes symptoms</w:t>
      </w:r>
      <w:r w:rsidRPr="004F6A1D">
        <w:rPr>
          <w:rFonts w:asciiTheme="minorHAnsi" w:hAnsiTheme="minorHAnsi" w:cstheme="minorHAnsi"/>
          <w:sz w:val="20"/>
          <w:szCs w:val="20"/>
        </w:rPr>
        <w:t xml:space="preserve">. </w:t>
      </w:r>
      <w:r w:rsidRPr="004F6A1D">
        <w:rPr>
          <w:rFonts w:asciiTheme="minorHAnsi" w:hAnsiTheme="minorHAnsi" w:cstheme="minorHAnsi"/>
          <w:spacing w:val="-1"/>
          <w:sz w:val="20"/>
          <w:szCs w:val="20"/>
        </w:rPr>
        <w:t>Particl</w:t>
      </w:r>
      <w:r w:rsidRPr="004F6A1D">
        <w:rPr>
          <w:rFonts w:asciiTheme="minorHAnsi" w:hAnsiTheme="minorHAnsi" w:cstheme="minorHAnsi"/>
          <w:sz w:val="20"/>
          <w:szCs w:val="20"/>
        </w:rPr>
        <w:t xml:space="preserve">e pollution </w:t>
      </w:r>
      <w:r w:rsidRPr="004F6A1D">
        <w:rPr>
          <w:rFonts w:asciiTheme="minorHAnsi" w:hAnsiTheme="minorHAnsi" w:cstheme="minorHAnsi"/>
          <w:spacing w:val="-1"/>
          <w:sz w:val="20"/>
          <w:szCs w:val="20"/>
        </w:rPr>
        <w:t>equa</w:t>
      </w:r>
      <w:r w:rsidRPr="004F6A1D">
        <w:rPr>
          <w:rFonts w:asciiTheme="minorHAnsi" w:hAnsiTheme="minorHAnsi" w:cstheme="minorHAnsi"/>
          <w:sz w:val="20"/>
          <w:szCs w:val="20"/>
        </w:rPr>
        <w:t xml:space="preserve">l to </w:t>
      </w:r>
      <w:r w:rsidRPr="004F6A1D">
        <w:rPr>
          <w:rFonts w:asciiTheme="minorHAnsi" w:hAnsiTheme="minorHAnsi" w:cstheme="minorHAnsi"/>
          <w:spacing w:val="2"/>
          <w:sz w:val="20"/>
          <w:szCs w:val="20"/>
        </w:rPr>
        <w:t>or</w:t>
      </w:r>
      <w:r w:rsidRPr="004F6A1D">
        <w:rPr>
          <w:rFonts w:asciiTheme="minorHAnsi" w:hAnsiTheme="minorHAnsi" w:cstheme="minorHAnsi"/>
          <w:sz w:val="20"/>
          <w:szCs w:val="20"/>
        </w:rPr>
        <w:t xml:space="preserve"> </w:t>
      </w:r>
      <w:r w:rsidRPr="004F6A1D">
        <w:rPr>
          <w:rFonts w:asciiTheme="minorHAnsi" w:hAnsiTheme="minorHAnsi" w:cstheme="minorHAnsi"/>
          <w:spacing w:val="3"/>
          <w:sz w:val="20"/>
          <w:szCs w:val="20"/>
        </w:rPr>
        <w:t>less</w:t>
      </w:r>
      <w:r w:rsidRPr="004F6A1D">
        <w:rPr>
          <w:rFonts w:asciiTheme="minorHAnsi" w:hAnsiTheme="minorHAnsi" w:cstheme="minorHAnsi"/>
          <w:sz w:val="20"/>
          <w:szCs w:val="20"/>
        </w:rPr>
        <w:t xml:space="preserve"> </w:t>
      </w:r>
      <w:r w:rsidRPr="004F6A1D">
        <w:rPr>
          <w:rFonts w:asciiTheme="minorHAnsi" w:hAnsiTheme="minorHAnsi" w:cstheme="minorHAnsi"/>
          <w:spacing w:val="2"/>
          <w:sz w:val="20"/>
          <w:szCs w:val="20"/>
        </w:rPr>
        <w:t>than</w:t>
      </w:r>
      <w:r w:rsidRPr="004F6A1D">
        <w:rPr>
          <w:rFonts w:asciiTheme="minorHAnsi" w:hAnsiTheme="minorHAnsi" w:cstheme="minorHAnsi"/>
          <w:sz w:val="20"/>
          <w:szCs w:val="20"/>
        </w:rPr>
        <w:t xml:space="preserve"> </w:t>
      </w:r>
      <w:r w:rsidRPr="004F6A1D">
        <w:rPr>
          <w:rFonts w:asciiTheme="minorHAnsi" w:hAnsiTheme="minorHAnsi" w:cstheme="minorHAnsi"/>
          <w:spacing w:val="2"/>
          <w:sz w:val="20"/>
          <w:szCs w:val="20"/>
        </w:rPr>
        <w:t>10</w:t>
      </w:r>
      <w:r w:rsidRPr="004F6A1D">
        <w:rPr>
          <w:rFonts w:asciiTheme="minorHAnsi" w:hAnsiTheme="minorHAnsi" w:cstheme="minorHAnsi"/>
          <w:sz w:val="20"/>
          <w:szCs w:val="20"/>
        </w:rPr>
        <w:t xml:space="preserve"> </w:t>
      </w:r>
      <w:r w:rsidR="005E0193" w:rsidRPr="004F6A1D">
        <w:rPr>
          <w:rFonts w:asciiTheme="minorHAnsi" w:hAnsiTheme="minorHAnsi" w:cstheme="minorHAnsi"/>
          <w:spacing w:val="-3"/>
          <w:sz w:val="20"/>
          <w:szCs w:val="20"/>
        </w:rPr>
        <w:t>µ</w:t>
      </w:r>
      <w:r w:rsidRPr="004F6A1D">
        <w:rPr>
          <w:rFonts w:asciiTheme="minorHAnsi" w:hAnsiTheme="minorHAnsi" w:cstheme="minorHAnsi"/>
          <w:sz w:val="20"/>
          <w:szCs w:val="20"/>
        </w:rPr>
        <w:t xml:space="preserve">m in </w:t>
      </w:r>
      <w:r w:rsidRPr="004F6A1D">
        <w:rPr>
          <w:rFonts w:asciiTheme="minorHAnsi" w:hAnsiTheme="minorHAnsi" w:cstheme="minorHAnsi"/>
          <w:spacing w:val="3"/>
          <w:sz w:val="20"/>
          <w:szCs w:val="20"/>
        </w:rPr>
        <w:t>diameter</w:t>
      </w:r>
      <w:r w:rsidRPr="004F6A1D">
        <w:rPr>
          <w:rFonts w:asciiTheme="minorHAnsi" w:hAnsiTheme="minorHAnsi" w:cstheme="minorHAnsi"/>
          <w:sz w:val="20"/>
          <w:szCs w:val="20"/>
        </w:rPr>
        <w:t xml:space="preserve"> </w:t>
      </w:r>
      <w:r w:rsidRPr="004F6A1D">
        <w:rPr>
          <w:rFonts w:asciiTheme="minorHAnsi" w:hAnsiTheme="minorHAnsi" w:cstheme="minorHAnsi"/>
          <w:spacing w:val="2"/>
          <w:sz w:val="20"/>
          <w:szCs w:val="20"/>
        </w:rPr>
        <w:t>(</w:t>
      </w:r>
      <w:r w:rsidRPr="004F6A1D">
        <w:rPr>
          <w:rFonts w:asciiTheme="minorHAnsi" w:hAnsiTheme="minorHAnsi" w:cstheme="minorHAnsi"/>
          <w:spacing w:val="-1"/>
          <w:sz w:val="20"/>
          <w:szCs w:val="20"/>
        </w:rPr>
        <w:t>PM</w:t>
      </w:r>
      <w:r w:rsidR="00A37639" w:rsidRPr="004F6A1D">
        <w:rPr>
          <w:rFonts w:asciiTheme="minorHAnsi" w:hAnsiTheme="minorHAnsi" w:cstheme="minorHAnsi"/>
          <w:spacing w:val="-1"/>
          <w:sz w:val="20"/>
          <w:szCs w:val="20"/>
          <w:vertAlign w:val="subscript"/>
        </w:rPr>
        <w:t>10</w:t>
      </w:r>
      <w:r w:rsidRPr="004F6A1D">
        <w:rPr>
          <w:rFonts w:asciiTheme="minorHAnsi" w:hAnsiTheme="minorHAnsi" w:cstheme="minorHAnsi"/>
          <w:spacing w:val="-2"/>
          <w:sz w:val="20"/>
          <w:szCs w:val="20"/>
        </w:rPr>
        <w:t>)</w:t>
      </w:r>
      <w:r w:rsidR="00FE47A1" w:rsidRPr="004F6A1D">
        <w:rPr>
          <w:rFonts w:asciiTheme="minorHAnsi" w:hAnsiTheme="minorHAnsi" w:cstheme="minorHAnsi"/>
          <w:sz w:val="20"/>
          <w:szCs w:val="20"/>
        </w:rPr>
        <w:t xml:space="preserve"> also </w:t>
      </w:r>
      <w:r w:rsidR="005F1168" w:rsidRPr="004F6A1D">
        <w:rPr>
          <w:rFonts w:asciiTheme="minorHAnsi" w:hAnsiTheme="minorHAnsi" w:cstheme="minorHAnsi"/>
          <w:sz w:val="20"/>
          <w:szCs w:val="20"/>
        </w:rPr>
        <w:t xml:space="preserve">lead to an outbreak of </w:t>
      </w:r>
      <w:r w:rsidR="007D3837" w:rsidRPr="004F6A1D">
        <w:rPr>
          <w:rFonts w:asciiTheme="minorHAnsi" w:hAnsiTheme="minorHAnsi" w:cstheme="minorHAnsi"/>
          <w:sz w:val="20"/>
          <w:szCs w:val="20"/>
        </w:rPr>
        <w:t>diabetic symptoms</w:t>
      </w:r>
      <w:r w:rsidRPr="004F6A1D">
        <w:rPr>
          <w:rFonts w:asciiTheme="minorHAnsi" w:hAnsiTheme="minorHAnsi" w:cstheme="minorHAnsi"/>
          <w:spacing w:val="2"/>
          <w:sz w:val="20"/>
          <w:szCs w:val="20"/>
        </w:rPr>
        <w:t xml:space="preserve"> </w:t>
      </w:r>
      <w:r w:rsidRPr="004F6A1D">
        <w:rPr>
          <w:rFonts w:asciiTheme="minorHAnsi" w:hAnsiTheme="minorHAnsi" w:cstheme="minorHAnsi"/>
          <w:spacing w:val="-1"/>
          <w:sz w:val="20"/>
          <w:szCs w:val="20"/>
        </w:rPr>
        <w:t>(</w:t>
      </w:r>
      <w:r w:rsidR="00AC5831" w:rsidRPr="004F6A1D">
        <w:rPr>
          <w:rFonts w:asciiTheme="minorHAnsi" w:hAnsiTheme="minorHAnsi" w:cstheme="minorHAnsi"/>
          <w:spacing w:val="-1"/>
          <w:sz w:val="20"/>
          <w:szCs w:val="20"/>
        </w:rPr>
        <w:t>see also</w:t>
      </w:r>
      <w:r w:rsidR="00141354" w:rsidRPr="004F6A1D">
        <w:rPr>
          <w:rFonts w:asciiTheme="minorHAnsi" w:hAnsiTheme="minorHAnsi" w:cstheme="minorHAnsi"/>
          <w:spacing w:val="-1"/>
          <w:sz w:val="20"/>
          <w:szCs w:val="20"/>
        </w:rPr>
        <w:t xml:space="preserve"> </w:t>
      </w:r>
      <w:r w:rsidR="00016E53" w:rsidRPr="004F6A1D">
        <w:rPr>
          <w:rFonts w:asciiTheme="minorHAnsi" w:hAnsiTheme="minorHAnsi" w:cstheme="minorHAnsi"/>
          <w:spacing w:val="-1"/>
          <w:sz w:val="20"/>
          <w:szCs w:val="20"/>
        </w:rPr>
        <w:t>[18]</w:t>
      </w:r>
      <w:r w:rsidR="00141354" w:rsidRPr="004F6A1D">
        <w:rPr>
          <w:rFonts w:asciiTheme="minorHAnsi" w:hAnsiTheme="minorHAnsi" w:cstheme="minorHAnsi"/>
          <w:spacing w:val="-1"/>
          <w:sz w:val="20"/>
          <w:szCs w:val="20"/>
        </w:rPr>
        <w:t>)</w:t>
      </w:r>
      <w:r w:rsidRPr="004F6A1D">
        <w:rPr>
          <w:rFonts w:asciiTheme="minorHAnsi" w:hAnsiTheme="minorHAnsi" w:cstheme="minorHAnsi"/>
          <w:spacing w:val="-1"/>
          <w:sz w:val="20"/>
          <w:szCs w:val="20"/>
        </w:rPr>
        <w:t xml:space="preserve">. </w:t>
      </w:r>
    </w:p>
    <w:p w:rsidR="005F5966" w:rsidRPr="00F22097" w:rsidRDefault="005F5966" w:rsidP="00E60149">
      <w:pPr>
        <w:pStyle w:val="NormalWeb"/>
        <w:spacing w:before="0" w:beforeAutospacing="0" w:after="0" w:afterAutospacing="0" w:line="276" w:lineRule="auto"/>
        <w:ind w:right="0" w:firstLine="0"/>
        <w:rPr>
          <w:rFonts w:asciiTheme="minorHAnsi" w:hAnsiTheme="minorHAnsi" w:cstheme="minorHAnsi"/>
          <w:spacing w:val="-1"/>
          <w:sz w:val="20"/>
          <w:szCs w:val="20"/>
        </w:rPr>
      </w:pPr>
    </w:p>
    <w:p w:rsidR="0036737E" w:rsidRPr="00F22097" w:rsidRDefault="005E0193" w:rsidP="00FE47A1">
      <w:pPr>
        <w:pStyle w:val="NormalWeb"/>
        <w:tabs>
          <w:tab w:val="left" w:pos="7938"/>
        </w:tabs>
        <w:spacing w:before="0" w:beforeAutospacing="0" w:after="0" w:afterAutospacing="0" w:line="276" w:lineRule="auto"/>
        <w:ind w:firstLine="0"/>
        <w:rPr>
          <w:rFonts w:asciiTheme="minorHAnsi" w:hAnsiTheme="minorHAnsi"/>
          <w:spacing w:val="-1"/>
          <w:sz w:val="20"/>
          <w:szCs w:val="20"/>
        </w:rPr>
      </w:pPr>
      <w:r>
        <w:rPr>
          <w:rFonts w:asciiTheme="minorHAnsi" w:hAnsiTheme="minorHAnsi"/>
          <w:sz w:val="20"/>
          <w:szCs w:val="20"/>
        </w:rPr>
        <w:t>E</w:t>
      </w:r>
      <w:r w:rsidRPr="00F22097">
        <w:rPr>
          <w:rFonts w:asciiTheme="minorHAnsi" w:hAnsiTheme="minorHAnsi"/>
          <w:sz w:val="20"/>
          <w:szCs w:val="20"/>
        </w:rPr>
        <w:t xml:space="preserve">nvironmental </w:t>
      </w:r>
      <w:r w:rsidR="00FE47A1" w:rsidRPr="00F22097">
        <w:rPr>
          <w:rFonts w:asciiTheme="minorHAnsi" w:hAnsiTheme="minorHAnsi"/>
          <w:sz w:val="20"/>
          <w:szCs w:val="20"/>
        </w:rPr>
        <w:t xml:space="preserve">pollution </w:t>
      </w:r>
      <w:r w:rsidR="00FE47A1">
        <w:rPr>
          <w:rFonts w:asciiTheme="minorHAnsi" w:hAnsiTheme="minorHAnsi"/>
          <w:sz w:val="20"/>
          <w:szCs w:val="20"/>
        </w:rPr>
        <w:t>also affects</w:t>
      </w:r>
      <w:r w:rsidR="0036737E" w:rsidRPr="00F22097">
        <w:rPr>
          <w:rFonts w:asciiTheme="minorHAnsi" w:hAnsiTheme="minorHAnsi"/>
          <w:sz w:val="20"/>
          <w:szCs w:val="20"/>
        </w:rPr>
        <w:t> the number and function of sweat glands in diabet</w:t>
      </w:r>
      <w:r w:rsidR="00E62B8C" w:rsidRPr="00F22097">
        <w:rPr>
          <w:rFonts w:asciiTheme="minorHAnsi" w:hAnsiTheme="minorHAnsi"/>
          <w:sz w:val="20"/>
          <w:szCs w:val="20"/>
        </w:rPr>
        <w:t>ic</w:t>
      </w:r>
      <w:r w:rsidR="0036737E" w:rsidRPr="00F22097">
        <w:rPr>
          <w:rFonts w:asciiTheme="minorHAnsi" w:hAnsiTheme="minorHAnsi"/>
          <w:sz w:val="20"/>
          <w:szCs w:val="20"/>
        </w:rPr>
        <w:t xml:space="preserve"> patients</w:t>
      </w:r>
      <w:r w:rsidR="005F1168">
        <w:rPr>
          <w:rFonts w:asciiTheme="minorHAnsi" w:hAnsiTheme="minorHAnsi"/>
          <w:sz w:val="20"/>
          <w:szCs w:val="20"/>
        </w:rPr>
        <w:t>. This reduces</w:t>
      </w:r>
      <w:r w:rsidR="0036737E" w:rsidRPr="00F22097">
        <w:rPr>
          <w:rFonts w:asciiTheme="minorHAnsi" w:hAnsiTheme="minorHAnsi"/>
          <w:sz w:val="20"/>
          <w:szCs w:val="20"/>
        </w:rPr>
        <w:t xml:space="preserve"> the volume and rate of evaporation n</w:t>
      </w:r>
      <w:r w:rsidR="005F1168">
        <w:rPr>
          <w:rFonts w:asciiTheme="minorHAnsi" w:hAnsiTheme="minorHAnsi"/>
          <w:sz w:val="20"/>
          <w:szCs w:val="20"/>
        </w:rPr>
        <w:t>eeded for the body to dissipate heat</w:t>
      </w:r>
      <w:r w:rsidR="0036737E" w:rsidRPr="00F22097">
        <w:rPr>
          <w:rFonts w:asciiTheme="minorHAnsi" w:hAnsiTheme="minorHAnsi"/>
          <w:sz w:val="20"/>
          <w:szCs w:val="20"/>
        </w:rPr>
        <w:t xml:space="preserve">. This can considerably increase the risk of hyperthermia and heatstroke </w:t>
      </w:r>
      <w:r w:rsidR="00141354" w:rsidRPr="00F22097">
        <w:rPr>
          <w:rFonts w:asciiTheme="minorHAnsi" w:hAnsiTheme="minorHAnsi"/>
          <w:sz w:val="20"/>
          <w:szCs w:val="20"/>
        </w:rPr>
        <w:t>[19]</w:t>
      </w:r>
      <w:r w:rsidR="0036737E" w:rsidRPr="00F22097">
        <w:rPr>
          <w:rFonts w:asciiTheme="minorHAnsi" w:hAnsiTheme="minorHAnsi"/>
          <w:sz w:val="20"/>
          <w:szCs w:val="20"/>
        </w:rPr>
        <w:t>.</w:t>
      </w:r>
      <w:r w:rsidR="0036737E" w:rsidRPr="00F22097">
        <w:rPr>
          <w:rFonts w:asciiTheme="minorHAnsi" w:hAnsiTheme="minorHAnsi"/>
          <w:spacing w:val="-1"/>
          <w:sz w:val="20"/>
          <w:szCs w:val="20"/>
        </w:rPr>
        <w:t xml:space="preserve"> Diabeti</w:t>
      </w:r>
      <w:r w:rsidR="0036737E" w:rsidRPr="00F22097">
        <w:rPr>
          <w:rFonts w:asciiTheme="minorHAnsi" w:hAnsiTheme="minorHAnsi"/>
          <w:sz w:val="20"/>
          <w:szCs w:val="20"/>
        </w:rPr>
        <w:t xml:space="preserve">cs </w:t>
      </w:r>
      <w:r w:rsidR="0036737E" w:rsidRPr="00F22097">
        <w:rPr>
          <w:rFonts w:asciiTheme="minorHAnsi" w:hAnsiTheme="minorHAnsi"/>
          <w:spacing w:val="-1"/>
          <w:sz w:val="20"/>
          <w:szCs w:val="20"/>
        </w:rPr>
        <w:t>wit</w:t>
      </w:r>
      <w:r w:rsidR="0036737E" w:rsidRPr="00F22097">
        <w:rPr>
          <w:rFonts w:asciiTheme="minorHAnsi" w:hAnsiTheme="minorHAnsi"/>
          <w:sz w:val="20"/>
          <w:szCs w:val="20"/>
        </w:rPr>
        <w:t xml:space="preserve">h </w:t>
      </w:r>
      <w:r w:rsidR="0036737E" w:rsidRPr="00F22097">
        <w:rPr>
          <w:rFonts w:asciiTheme="minorHAnsi" w:hAnsiTheme="minorHAnsi"/>
          <w:spacing w:val="-1"/>
          <w:sz w:val="20"/>
          <w:szCs w:val="20"/>
        </w:rPr>
        <w:t>cardiovas</w:t>
      </w:r>
      <w:r w:rsidR="0036737E" w:rsidRPr="00F22097">
        <w:rPr>
          <w:rFonts w:asciiTheme="minorHAnsi" w:hAnsiTheme="minorHAnsi"/>
          <w:spacing w:val="-2"/>
          <w:sz w:val="20"/>
          <w:szCs w:val="20"/>
        </w:rPr>
        <w:t>c</w:t>
      </w:r>
      <w:r w:rsidR="0036737E" w:rsidRPr="00F22097">
        <w:rPr>
          <w:rFonts w:asciiTheme="minorHAnsi" w:hAnsiTheme="minorHAnsi"/>
          <w:spacing w:val="-1"/>
          <w:sz w:val="20"/>
          <w:szCs w:val="20"/>
        </w:rPr>
        <w:t>ula</w:t>
      </w:r>
      <w:r w:rsidR="0036737E" w:rsidRPr="00F22097">
        <w:rPr>
          <w:rFonts w:asciiTheme="minorHAnsi" w:hAnsiTheme="minorHAnsi"/>
          <w:sz w:val="20"/>
          <w:szCs w:val="20"/>
        </w:rPr>
        <w:t xml:space="preserve">r </w:t>
      </w:r>
      <w:r w:rsidR="0036737E" w:rsidRPr="00F22097">
        <w:rPr>
          <w:rFonts w:asciiTheme="minorHAnsi" w:hAnsiTheme="minorHAnsi"/>
          <w:spacing w:val="-1"/>
          <w:sz w:val="20"/>
          <w:szCs w:val="20"/>
        </w:rPr>
        <w:t>disease</w:t>
      </w:r>
      <w:r w:rsidR="0036737E" w:rsidRPr="00F22097">
        <w:rPr>
          <w:rFonts w:asciiTheme="minorHAnsi" w:hAnsiTheme="minorHAnsi"/>
          <w:sz w:val="20"/>
          <w:szCs w:val="20"/>
        </w:rPr>
        <w:t xml:space="preserve">s </w:t>
      </w:r>
      <w:r w:rsidR="0036737E" w:rsidRPr="00F22097">
        <w:rPr>
          <w:rFonts w:asciiTheme="minorHAnsi" w:hAnsiTheme="minorHAnsi"/>
          <w:spacing w:val="-1"/>
          <w:sz w:val="20"/>
          <w:szCs w:val="20"/>
        </w:rPr>
        <w:t>ar</w:t>
      </w:r>
      <w:r w:rsidR="0036737E" w:rsidRPr="00F22097">
        <w:rPr>
          <w:rFonts w:asciiTheme="minorHAnsi" w:hAnsiTheme="minorHAnsi"/>
          <w:sz w:val="20"/>
          <w:szCs w:val="20"/>
        </w:rPr>
        <w:t>e</w:t>
      </w:r>
      <w:r w:rsidR="0036737E" w:rsidRPr="00F22097">
        <w:rPr>
          <w:rFonts w:asciiTheme="minorHAnsi" w:hAnsiTheme="minorHAnsi"/>
          <w:spacing w:val="1"/>
          <w:sz w:val="20"/>
          <w:szCs w:val="20"/>
        </w:rPr>
        <w:t xml:space="preserve"> also </w:t>
      </w:r>
      <w:r w:rsidR="0036737E" w:rsidRPr="00F22097">
        <w:rPr>
          <w:rFonts w:asciiTheme="minorHAnsi" w:hAnsiTheme="minorHAnsi"/>
          <w:spacing w:val="-3"/>
          <w:sz w:val="20"/>
          <w:szCs w:val="20"/>
        </w:rPr>
        <w:t>m</w:t>
      </w:r>
      <w:r w:rsidR="0036737E" w:rsidRPr="00F22097">
        <w:rPr>
          <w:rFonts w:asciiTheme="minorHAnsi" w:hAnsiTheme="minorHAnsi"/>
          <w:spacing w:val="-1"/>
          <w:sz w:val="20"/>
          <w:szCs w:val="20"/>
        </w:rPr>
        <w:t>or</w:t>
      </w:r>
      <w:r w:rsidR="0036737E" w:rsidRPr="00F22097">
        <w:rPr>
          <w:rFonts w:asciiTheme="minorHAnsi" w:hAnsiTheme="minorHAnsi"/>
          <w:sz w:val="20"/>
          <w:szCs w:val="20"/>
        </w:rPr>
        <w:t xml:space="preserve">e </w:t>
      </w:r>
      <w:r w:rsidR="0036737E" w:rsidRPr="00F22097">
        <w:rPr>
          <w:rFonts w:asciiTheme="minorHAnsi" w:hAnsiTheme="minorHAnsi"/>
          <w:spacing w:val="-1"/>
          <w:sz w:val="20"/>
          <w:szCs w:val="20"/>
        </w:rPr>
        <w:t xml:space="preserve">susceptible </w:t>
      </w:r>
      <w:r w:rsidR="0036737E" w:rsidRPr="00F22097">
        <w:rPr>
          <w:rFonts w:asciiTheme="minorHAnsi" w:hAnsiTheme="minorHAnsi"/>
          <w:spacing w:val="-2"/>
          <w:sz w:val="20"/>
          <w:szCs w:val="20"/>
        </w:rPr>
        <w:t>t</w:t>
      </w:r>
      <w:r w:rsidR="0036737E" w:rsidRPr="00F22097">
        <w:rPr>
          <w:rFonts w:asciiTheme="minorHAnsi" w:hAnsiTheme="minorHAnsi"/>
          <w:sz w:val="20"/>
          <w:szCs w:val="20"/>
        </w:rPr>
        <w:t>o</w:t>
      </w:r>
      <w:r w:rsidR="0036737E" w:rsidRPr="00F22097">
        <w:rPr>
          <w:rFonts w:asciiTheme="minorHAnsi" w:hAnsiTheme="minorHAnsi"/>
          <w:spacing w:val="14"/>
          <w:sz w:val="20"/>
          <w:szCs w:val="20"/>
        </w:rPr>
        <w:t xml:space="preserve"> </w:t>
      </w:r>
      <w:r w:rsidR="0036737E" w:rsidRPr="00F22097">
        <w:rPr>
          <w:rFonts w:asciiTheme="minorHAnsi" w:hAnsiTheme="minorHAnsi"/>
          <w:spacing w:val="-2"/>
          <w:sz w:val="20"/>
          <w:szCs w:val="20"/>
        </w:rPr>
        <w:t>t</w:t>
      </w:r>
      <w:r w:rsidR="0036737E" w:rsidRPr="00F22097">
        <w:rPr>
          <w:rFonts w:asciiTheme="minorHAnsi" w:hAnsiTheme="minorHAnsi"/>
          <w:spacing w:val="-1"/>
          <w:sz w:val="20"/>
          <w:szCs w:val="20"/>
        </w:rPr>
        <w:t>h</w:t>
      </w:r>
      <w:r w:rsidR="0036737E" w:rsidRPr="00F22097">
        <w:rPr>
          <w:rFonts w:asciiTheme="minorHAnsi" w:hAnsiTheme="minorHAnsi"/>
          <w:sz w:val="20"/>
          <w:szCs w:val="20"/>
        </w:rPr>
        <w:t>e</w:t>
      </w:r>
      <w:r w:rsidR="0036737E" w:rsidRPr="00F22097">
        <w:rPr>
          <w:rFonts w:asciiTheme="minorHAnsi" w:hAnsiTheme="minorHAnsi"/>
          <w:spacing w:val="14"/>
          <w:sz w:val="20"/>
          <w:szCs w:val="20"/>
        </w:rPr>
        <w:t xml:space="preserve"> </w:t>
      </w:r>
      <w:r w:rsidR="0036737E" w:rsidRPr="00F22097">
        <w:rPr>
          <w:rFonts w:asciiTheme="minorHAnsi" w:hAnsiTheme="minorHAnsi"/>
          <w:spacing w:val="-1"/>
          <w:sz w:val="20"/>
          <w:szCs w:val="20"/>
        </w:rPr>
        <w:t>de</w:t>
      </w:r>
      <w:r w:rsidR="0036737E" w:rsidRPr="00F22097">
        <w:rPr>
          <w:rFonts w:asciiTheme="minorHAnsi" w:hAnsiTheme="minorHAnsi"/>
          <w:spacing w:val="-2"/>
          <w:sz w:val="20"/>
          <w:szCs w:val="20"/>
        </w:rPr>
        <w:t>t</w:t>
      </w:r>
      <w:r w:rsidR="0036737E" w:rsidRPr="00F22097">
        <w:rPr>
          <w:rFonts w:asciiTheme="minorHAnsi" w:hAnsiTheme="minorHAnsi"/>
          <w:spacing w:val="-1"/>
          <w:sz w:val="20"/>
          <w:szCs w:val="20"/>
        </w:rPr>
        <w:t>r</w:t>
      </w:r>
      <w:r w:rsidR="0036737E" w:rsidRPr="00F22097">
        <w:rPr>
          <w:rFonts w:asciiTheme="minorHAnsi" w:hAnsiTheme="minorHAnsi"/>
          <w:spacing w:val="-2"/>
          <w:sz w:val="20"/>
          <w:szCs w:val="20"/>
        </w:rPr>
        <w:t>im</w:t>
      </w:r>
      <w:r w:rsidR="0036737E" w:rsidRPr="00F22097">
        <w:rPr>
          <w:rFonts w:asciiTheme="minorHAnsi" w:hAnsiTheme="minorHAnsi"/>
          <w:spacing w:val="-1"/>
          <w:sz w:val="20"/>
          <w:szCs w:val="20"/>
        </w:rPr>
        <w:t>en</w:t>
      </w:r>
      <w:r w:rsidR="0036737E" w:rsidRPr="00F22097">
        <w:rPr>
          <w:rFonts w:asciiTheme="minorHAnsi" w:hAnsiTheme="minorHAnsi"/>
          <w:spacing w:val="-2"/>
          <w:sz w:val="20"/>
          <w:szCs w:val="20"/>
        </w:rPr>
        <w:t>t</w:t>
      </w:r>
      <w:r w:rsidR="0036737E" w:rsidRPr="00F22097">
        <w:rPr>
          <w:rFonts w:asciiTheme="minorHAnsi" w:hAnsiTheme="minorHAnsi"/>
          <w:spacing w:val="-1"/>
          <w:sz w:val="20"/>
          <w:szCs w:val="20"/>
        </w:rPr>
        <w:t>a</w:t>
      </w:r>
      <w:r w:rsidR="0036737E" w:rsidRPr="00F22097">
        <w:rPr>
          <w:rFonts w:asciiTheme="minorHAnsi" w:hAnsiTheme="minorHAnsi"/>
          <w:sz w:val="20"/>
          <w:szCs w:val="20"/>
        </w:rPr>
        <w:t>l</w:t>
      </w:r>
      <w:r w:rsidR="0036737E" w:rsidRPr="00F22097">
        <w:rPr>
          <w:rFonts w:asciiTheme="minorHAnsi" w:hAnsiTheme="minorHAnsi"/>
          <w:spacing w:val="13"/>
          <w:sz w:val="20"/>
          <w:szCs w:val="20"/>
        </w:rPr>
        <w:t xml:space="preserve"> </w:t>
      </w:r>
      <w:r w:rsidR="0036737E" w:rsidRPr="00F22097">
        <w:rPr>
          <w:rFonts w:asciiTheme="minorHAnsi" w:hAnsiTheme="minorHAnsi"/>
          <w:spacing w:val="-1"/>
          <w:sz w:val="20"/>
          <w:szCs w:val="20"/>
        </w:rPr>
        <w:t>e</w:t>
      </w:r>
      <w:r w:rsidR="0036737E" w:rsidRPr="00F22097">
        <w:rPr>
          <w:rFonts w:asciiTheme="minorHAnsi" w:hAnsiTheme="minorHAnsi"/>
          <w:spacing w:val="-4"/>
          <w:sz w:val="20"/>
          <w:szCs w:val="20"/>
        </w:rPr>
        <w:t>f</w:t>
      </w:r>
      <w:r w:rsidR="0036737E" w:rsidRPr="00F22097">
        <w:rPr>
          <w:rFonts w:asciiTheme="minorHAnsi" w:hAnsiTheme="minorHAnsi"/>
          <w:spacing w:val="-1"/>
          <w:sz w:val="20"/>
          <w:szCs w:val="20"/>
        </w:rPr>
        <w:t>fec</w:t>
      </w:r>
      <w:r w:rsidR="0036737E" w:rsidRPr="00F22097">
        <w:rPr>
          <w:rFonts w:asciiTheme="minorHAnsi" w:hAnsiTheme="minorHAnsi"/>
          <w:spacing w:val="-2"/>
          <w:sz w:val="20"/>
          <w:szCs w:val="20"/>
        </w:rPr>
        <w:t>t</w:t>
      </w:r>
      <w:r w:rsidR="0036737E" w:rsidRPr="00F22097">
        <w:rPr>
          <w:rFonts w:asciiTheme="minorHAnsi" w:hAnsiTheme="minorHAnsi"/>
          <w:sz w:val="20"/>
          <w:szCs w:val="20"/>
        </w:rPr>
        <w:t>s</w:t>
      </w:r>
      <w:r w:rsidR="0036737E" w:rsidRPr="00F22097">
        <w:rPr>
          <w:rFonts w:asciiTheme="minorHAnsi" w:hAnsiTheme="minorHAnsi"/>
          <w:spacing w:val="14"/>
          <w:sz w:val="20"/>
          <w:szCs w:val="20"/>
        </w:rPr>
        <w:t xml:space="preserve"> </w:t>
      </w:r>
      <w:r w:rsidR="0036737E" w:rsidRPr="00F22097">
        <w:rPr>
          <w:rFonts w:asciiTheme="minorHAnsi" w:hAnsiTheme="minorHAnsi"/>
          <w:spacing w:val="-1"/>
          <w:sz w:val="20"/>
          <w:szCs w:val="20"/>
        </w:rPr>
        <w:t>o</w:t>
      </w:r>
      <w:r w:rsidR="0036737E" w:rsidRPr="00F22097">
        <w:rPr>
          <w:rFonts w:asciiTheme="minorHAnsi" w:hAnsiTheme="minorHAnsi"/>
          <w:sz w:val="20"/>
          <w:szCs w:val="20"/>
        </w:rPr>
        <w:t>f</w:t>
      </w:r>
      <w:r w:rsidR="0036737E" w:rsidRPr="00F22097">
        <w:rPr>
          <w:rFonts w:asciiTheme="minorHAnsi" w:hAnsiTheme="minorHAnsi"/>
          <w:spacing w:val="14"/>
          <w:sz w:val="20"/>
          <w:szCs w:val="20"/>
        </w:rPr>
        <w:t xml:space="preserve"> </w:t>
      </w:r>
      <w:r w:rsidR="0036737E" w:rsidRPr="00F22097">
        <w:rPr>
          <w:rFonts w:asciiTheme="minorHAnsi" w:hAnsiTheme="minorHAnsi"/>
          <w:spacing w:val="-3"/>
          <w:sz w:val="20"/>
          <w:szCs w:val="20"/>
        </w:rPr>
        <w:t>e</w:t>
      </w:r>
      <w:r w:rsidR="0036737E" w:rsidRPr="00F22097">
        <w:rPr>
          <w:rFonts w:asciiTheme="minorHAnsi" w:hAnsiTheme="minorHAnsi"/>
          <w:spacing w:val="-1"/>
          <w:sz w:val="20"/>
          <w:szCs w:val="20"/>
        </w:rPr>
        <w:t>nv</w:t>
      </w:r>
      <w:r w:rsidR="0036737E" w:rsidRPr="00F22097">
        <w:rPr>
          <w:rFonts w:asciiTheme="minorHAnsi" w:hAnsiTheme="minorHAnsi"/>
          <w:spacing w:val="-2"/>
          <w:sz w:val="20"/>
          <w:szCs w:val="20"/>
        </w:rPr>
        <w:t>i</w:t>
      </w:r>
      <w:r w:rsidR="0036737E" w:rsidRPr="00F22097">
        <w:rPr>
          <w:rFonts w:asciiTheme="minorHAnsi" w:hAnsiTheme="minorHAnsi"/>
          <w:spacing w:val="-1"/>
          <w:sz w:val="20"/>
          <w:szCs w:val="20"/>
        </w:rPr>
        <w:t>r</w:t>
      </w:r>
      <w:r w:rsidR="0036737E" w:rsidRPr="00F22097">
        <w:rPr>
          <w:rFonts w:asciiTheme="minorHAnsi" w:hAnsiTheme="minorHAnsi"/>
          <w:spacing w:val="-2"/>
          <w:sz w:val="20"/>
          <w:szCs w:val="20"/>
        </w:rPr>
        <w:t>o</w:t>
      </w:r>
      <w:r w:rsidR="0036737E" w:rsidRPr="00F22097">
        <w:rPr>
          <w:rFonts w:asciiTheme="minorHAnsi" w:hAnsiTheme="minorHAnsi"/>
          <w:spacing w:val="-1"/>
          <w:sz w:val="20"/>
          <w:szCs w:val="20"/>
        </w:rPr>
        <w:t>n</w:t>
      </w:r>
      <w:r w:rsidR="0036737E" w:rsidRPr="00F22097">
        <w:rPr>
          <w:rFonts w:asciiTheme="minorHAnsi" w:hAnsiTheme="minorHAnsi"/>
          <w:spacing w:val="-3"/>
          <w:sz w:val="20"/>
          <w:szCs w:val="20"/>
        </w:rPr>
        <w:t>m</w:t>
      </w:r>
      <w:r w:rsidR="0036737E" w:rsidRPr="00F22097">
        <w:rPr>
          <w:rFonts w:asciiTheme="minorHAnsi" w:hAnsiTheme="minorHAnsi"/>
          <w:spacing w:val="-1"/>
          <w:sz w:val="20"/>
          <w:szCs w:val="20"/>
        </w:rPr>
        <w:t>en</w:t>
      </w:r>
      <w:r w:rsidR="0036737E" w:rsidRPr="00F22097">
        <w:rPr>
          <w:rFonts w:asciiTheme="minorHAnsi" w:hAnsiTheme="minorHAnsi"/>
          <w:spacing w:val="-2"/>
          <w:sz w:val="20"/>
          <w:szCs w:val="20"/>
        </w:rPr>
        <w:t>t</w:t>
      </w:r>
      <w:r w:rsidR="0036737E" w:rsidRPr="00F22097">
        <w:rPr>
          <w:rFonts w:asciiTheme="minorHAnsi" w:hAnsiTheme="minorHAnsi"/>
          <w:sz w:val="20"/>
          <w:szCs w:val="20"/>
        </w:rPr>
        <w:t>al</w:t>
      </w:r>
      <w:r w:rsidR="0036737E" w:rsidRPr="00F22097">
        <w:rPr>
          <w:rFonts w:asciiTheme="minorHAnsi" w:hAnsiTheme="minorHAnsi"/>
          <w:spacing w:val="13"/>
          <w:sz w:val="20"/>
          <w:szCs w:val="20"/>
        </w:rPr>
        <w:t xml:space="preserve"> </w:t>
      </w:r>
      <w:r w:rsidR="0036737E" w:rsidRPr="00F22097">
        <w:rPr>
          <w:rFonts w:asciiTheme="minorHAnsi" w:hAnsiTheme="minorHAnsi"/>
          <w:spacing w:val="-1"/>
          <w:sz w:val="20"/>
          <w:szCs w:val="20"/>
        </w:rPr>
        <w:t>po</w:t>
      </w:r>
      <w:r w:rsidR="0036737E" w:rsidRPr="00F22097">
        <w:rPr>
          <w:rFonts w:asciiTheme="minorHAnsi" w:hAnsiTheme="minorHAnsi"/>
          <w:spacing w:val="-2"/>
          <w:sz w:val="20"/>
          <w:szCs w:val="20"/>
        </w:rPr>
        <w:t>ll</w:t>
      </w:r>
      <w:r w:rsidR="0036737E" w:rsidRPr="00F22097">
        <w:rPr>
          <w:rFonts w:asciiTheme="minorHAnsi" w:hAnsiTheme="minorHAnsi"/>
          <w:spacing w:val="-1"/>
          <w:sz w:val="20"/>
          <w:szCs w:val="20"/>
        </w:rPr>
        <w:t>u</w:t>
      </w:r>
      <w:r w:rsidR="0036737E" w:rsidRPr="00F22097">
        <w:rPr>
          <w:rFonts w:asciiTheme="minorHAnsi" w:hAnsiTheme="minorHAnsi"/>
          <w:spacing w:val="-2"/>
          <w:sz w:val="20"/>
          <w:szCs w:val="20"/>
        </w:rPr>
        <w:t>ti</w:t>
      </w:r>
      <w:r w:rsidR="0036737E" w:rsidRPr="00F22097">
        <w:rPr>
          <w:rFonts w:asciiTheme="minorHAnsi" w:hAnsiTheme="minorHAnsi"/>
          <w:spacing w:val="-1"/>
          <w:sz w:val="20"/>
          <w:szCs w:val="20"/>
        </w:rPr>
        <w:t>o</w:t>
      </w:r>
      <w:r w:rsidR="0036737E" w:rsidRPr="00F22097">
        <w:rPr>
          <w:rFonts w:asciiTheme="minorHAnsi" w:hAnsiTheme="minorHAnsi"/>
          <w:sz w:val="20"/>
          <w:szCs w:val="20"/>
        </w:rPr>
        <w:t>n</w:t>
      </w:r>
      <w:r w:rsidR="0036737E" w:rsidRPr="00F22097">
        <w:rPr>
          <w:rFonts w:asciiTheme="minorHAnsi" w:hAnsiTheme="minorHAnsi"/>
          <w:spacing w:val="14"/>
          <w:sz w:val="20"/>
          <w:szCs w:val="20"/>
        </w:rPr>
        <w:t xml:space="preserve"> </w:t>
      </w:r>
      <w:r w:rsidR="00016E53" w:rsidRPr="00F22097">
        <w:rPr>
          <w:rFonts w:asciiTheme="minorHAnsi" w:hAnsiTheme="minorHAnsi"/>
          <w:spacing w:val="-2"/>
          <w:sz w:val="20"/>
          <w:szCs w:val="20"/>
        </w:rPr>
        <w:t>[</w:t>
      </w:r>
      <w:r w:rsidR="00141354" w:rsidRPr="00F22097">
        <w:rPr>
          <w:rFonts w:asciiTheme="minorHAnsi" w:hAnsiTheme="minorHAnsi"/>
          <w:spacing w:val="-2"/>
          <w:sz w:val="20"/>
          <w:szCs w:val="20"/>
        </w:rPr>
        <w:t>20</w:t>
      </w:r>
      <w:r w:rsidR="00016E53" w:rsidRPr="00F22097">
        <w:rPr>
          <w:rFonts w:asciiTheme="minorHAnsi" w:hAnsiTheme="minorHAnsi"/>
          <w:spacing w:val="-2"/>
          <w:sz w:val="20"/>
          <w:szCs w:val="20"/>
        </w:rPr>
        <w:t>]</w:t>
      </w:r>
      <w:r w:rsidR="0036737E" w:rsidRPr="00F22097">
        <w:rPr>
          <w:rFonts w:asciiTheme="minorHAnsi" w:hAnsiTheme="minorHAnsi"/>
          <w:sz w:val="20"/>
          <w:szCs w:val="20"/>
        </w:rPr>
        <w:t>. T</w:t>
      </w:r>
      <w:r w:rsidR="002B7ADB">
        <w:rPr>
          <w:rFonts w:asciiTheme="minorHAnsi" w:hAnsiTheme="minorHAnsi"/>
          <w:sz w:val="20"/>
          <w:szCs w:val="20"/>
        </w:rPr>
        <w:t xml:space="preserve">his </w:t>
      </w:r>
      <w:r w:rsidR="00FE47A1">
        <w:rPr>
          <w:rFonts w:asciiTheme="minorHAnsi" w:hAnsiTheme="minorHAnsi"/>
          <w:sz w:val="20"/>
          <w:szCs w:val="20"/>
        </w:rPr>
        <w:t xml:space="preserve">means patients </w:t>
      </w:r>
      <w:r w:rsidR="00FE47A1" w:rsidRPr="00F22097">
        <w:rPr>
          <w:rFonts w:asciiTheme="minorHAnsi" w:hAnsiTheme="minorHAnsi"/>
          <w:sz w:val="20"/>
          <w:szCs w:val="20"/>
        </w:rPr>
        <w:t>are</w:t>
      </w:r>
      <w:r w:rsidR="0036737E" w:rsidRPr="00F22097">
        <w:rPr>
          <w:rFonts w:asciiTheme="minorHAnsi" w:hAnsiTheme="minorHAnsi"/>
          <w:spacing w:val="1"/>
          <w:sz w:val="20"/>
          <w:szCs w:val="20"/>
        </w:rPr>
        <w:t xml:space="preserve"> </w:t>
      </w:r>
      <w:r w:rsidR="0036737E" w:rsidRPr="00F22097">
        <w:rPr>
          <w:rFonts w:asciiTheme="minorHAnsi" w:hAnsiTheme="minorHAnsi"/>
          <w:spacing w:val="-1"/>
          <w:sz w:val="20"/>
          <w:szCs w:val="20"/>
        </w:rPr>
        <w:t>a</w:t>
      </w:r>
      <w:r w:rsidR="0036737E" w:rsidRPr="00F22097">
        <w:rPr>
          <w:rFonts w:asciiTheme="minorHAnsi" w:hAnsiTheme="minorHAnsi"/>
          <w:sz w:val="20"/>
          <w:szCs w:val="20"/>
        </w:rPr>
        <w:t xml:space="preserve">t </w:t>
      </w:r>
      <w:r w:rsidR="00FE47A1">
        <w:rPr>
          <w:rFonts w:asciiTheme="minorHAnsi" w:hAnsiTheme="minorHAnsi"/>
          <w:sz w:val="20"/>
          <w:szCs w:val="20"/>
        </w:rPr>
        <w:t>a</w:t>
      </w:r>
      <w:r w:rsidR="00FE47A1">
        <w:rPr>
          <w:rFonts w:asciiTheme="minorHAnsi" w:hAnsiTheme="minorHAnsi"/>
          <w:spacing w:val="1"/>
          <w:sz w:val="20"/>
          <w:szCs w:val="20"/>
        </w:rPr>
        <w:t xml:space="preserve"> greater </w:t>
      </w:r>
      <w:r w:rsidR="0036737E" w:rsidRPr="00F22097">
        <w:rPr>
          <w:rFonts w:asciiTheme="minorHAnsi" w:hAnsiTheme="minorHAnsi"/>
          <w:spacing w:val="-1"/>
          <w:sz w:val="20"/>
          <w:szCs w:val="20"/>
        </w:rPr>
        <w:t>r</w:t>
      </w:r>
      <w:r w:rsidR="0036737E" w:rsidRPr="00F22097">
        <w:rPr>
          <w:rFonts w:asciiTheme="minorHAnsi" w:hAnsiTheme="minorHAnsi"/>
          <w:spacing w:val="-2"/>
          <w:sz w:val="20"/>
          <w:szCs w:val="20"/>
        </w:rPr>
        <w:t>i</w:t>
      </w:r>
      <w:r w:rsidR="0036737E" w:rsidRPr="00F22097">
        <w:rPr>
          <w:rFonts w:asciiTheme="minorHAnsi" w:hAnsiTheme="minorHAnsi"/>
          <w:spacing w:val="-1"/>
          <w:sz w:val="20"/>
          <w:szCs w:val="20"/>
        </w:rPr>
        <w:t>s</w:t>
      </w:r>
      <w:r w:rsidR="0036737E" w:rsidRPr="00F22097">
        <w:rPr>
          <w:rFonts w:asciiTheme="minorHAnsi" w:hAnsiTheme="minorHAnsi"/>
          <w:sz w:val="20"/>
          <w:szCs w:val="20"/>
        </w:rPr>
        <w:t>k</w:t>
      </w:r>
      <w:r w:rsidR="0036737E" w:rsidRPr="00F22097">
        <w:rPr>
          <w:rFonts w:asciiTheme="minorHAnsi" w:hAnsiTheme="minorHAnsi"/>
          <w:spacing w:val="1"/>
          <w:sz w:val="20"/>
          <w:szCs w:val="20"/>
        </w:rPr>
        <w:t xml:space="preserve"> </w:t>
      </w:r>
      <w:r w:rsidR="0036737E" w:rsidRPr="00F22097">
        <w:rPr>
          <w:rFonts w:asciiTheme="minorHAnsi" w:hAnsiTheme="minorHAnsi"/>
          <w:spacing w:val="-2"/>
          <w:sz w:val="20"/>
          <w:szCs w:val="20"/>
        </w:rPr>
        <w:t>o</w:t>
      </w:r>
      <w:r w:rsidR="0036737E" w:rsidRPr="00F22097">
        <w:rPr>
          <w:rFonts w:asciiTheme="minorHAnsi" w:hAnsiTheme="minorHAnsi"/>
          <w:sz w:val="20"/>
          <w:szCs w:val="20"/>
        </w:rPr>
        <w:t xml:space="preserve">f </w:t>
      </w:r>
      <w:r w:rsidR="007D3837">
        <w:rPr>
          <w:rFonts w:asciiTheme="minorHAnsi" w:hAnsiTheme="minorHAnsi"/>
          <w:sz w:val="20"/>
          <w:szCs w:val="20"/>
        </w:rPr>
        <w:t xml:space="preserve">admission to hospital </w:t>
      </w:r>
      <w:r w:rsidR="007D3837" w:rsidRPr="00F22097">
        <w:rPr>
          <w:rFonts w:asciiTheme="minorHAnsi" w:hAnsiTheme="minorHAnsi"/>
          <w:spacing w:val="1"/>
          <w:sz w:val="20"/>
          <w:szCs w:val="20"/>
        </w:rPr>
        <w:t>during</w:t>
      </w:r>
      <w:r w:rsidR="0036737E" w:rsidRPr="00F22097">
        <w:rPr>
          <w:rFonts w:asciiTheme="minorHAnsi" w:hAnsiTheme="minorHAnsi"/>
          <w:spacing w:val="-1"/>
          <w:sz w:val="20"/>
          <w:szCs w:val="20"/>
        </w:rPr>
        <w:t xml:space="preserve"> </w:t>
      </w:r>
      <w:r w:rsidR="0036737E" w:rsidRPr="00F22097">
        <w:rPr>
          <w:rFonts w:asciiTheme="minorHAnsi" w:hAnsiTheme="minorHAnsi"/>
          <w:sz w:val="20"/>
          <w:szCs w:val="20"/>
        </w:rPr>
        <w:t>heighted periods of</w:t>
      </w:r>
      <w:r w:rsidR="0036737E" w:rsidRPr="00F22097">
        <w:rPr>
          <w:rFonts w:asciiTheme="minorHAnsi" w:hAnsiTheme="minorHAnsi"/>
          <w:spacing w:val="1"/>
          <w:sz w:val="20"/>
          <w:szCs w:val="20"/>
        </w:rPr>
        <w:t xml:space="preserve"> </w:t>
      </w:r>
      <w:r w:rsidR="0036737E" w:rsidRPr="00F22097">
        <w:rPr>
          <w:rFonts w:asciiTheme="minorHAnsi" w:hAnsiTheme="minorHAnsi"/>
          <w:spacing w:val="-1"/>
          <w:sz w:val="20"/>
          <w:szCs w:val="20"/>
        </w:rPr>
        <w:t>environ</w:t>
      </w:r>
      <w:r w:rsidR="0036737E" w:rsidRPr="00F22097">
        <w:rPr>
          <w:rFonts w:asciiTheme="minorHAnsi" w:hAnsiTheme="minorHAnsi"/>
          <w:spacing w:val="-2"/>
          <w:sz w:val="20"/>
          <w:szCs w:val="20"/>
        </w:rPr>
        <w:t>m</w:t>
      </w:r>
      <w:r w:rsidR="0036737E" w:rsidRPr="00F22097">
        <w:rPr>
          <w:rFonts w:asciiTheme="minorHAnsi" w:hAnsiTheme="minorHAnsi"/>
          <w:spacing w:val="-1"/>
          <w:sz w:val="20"/>
          <w:szCs w:val="20"/>
        </w:rPr>
        <w:t>enta</w:t>
      </w:r>
      <w:r w:rsidR="0036737E" w:rsidRPr="00F22097">
        <w:rPr>
          <w:rFonts w:asciiTheme="minorHAnsi" w:hAnsiTheme="minorHAnsi"/>
          <w:sz w:val="20"/>
          <w:szCs w:val="20"/>
        </w:rPr>
        <w:t>l</w:t>
      </w:r>
      <w:r w:rsidR="0036737E" w:rsidRPr="00F22097">
        <w:rPr>
          <w:rFonts w:asciiTheme="minorHAnsi" w:hAnsiTheme="minorHAnsi"/>
          <w:spacing w:val="1"/>
          <w:sz w:val="20"/>
          <w:szCs w:val="20"/>
        </w:rPr>
        <w:t xml:space="preserve"> </w:t>
      </w:r>
      <w:r w:rsidR="0036737E" w:rsidRPr="00F22097">
        <w:rPr>
          <w:rFonts w:asciiTheme="minorHAnsi" w:hAnsiTheme="minorHAnsi"/>
          <w:spacing w:val="-1"/>
          <w:sz w:val="20"/>
          <w:szCs w:val="20"/>
        </w:rPr>
        <w:t>polluti</w:t>
      </w:r>
      <w:r w:rsidR="0036737E" w:rsidRPr="00F22097">
        <w:rPr>
          <w:rFonts w:asciiTheme="minorHAnsi" w:hAnsiTheme="minorHAnsi"/>
          <w:spacing w:val="1"/>
          <w:sz w:val="20"/>
          <w:szCs w:val="20"/>
        </w:rPr>
        <w:t>o</w:t>
      </w:r>
      <w:r w:rsidR="0036737E" w:rsidRPr="00F22097">
        <w:rPr>
          <w:rFonts w:asciiTheme="minorHAnsi" w:hAnsiTheme="minorHAnsi"/>
          <w:sz w:val="20"/>
          <w:szCs w:val="20"/>
        </w:rPr>
        <w:t xml:space="preserve">n </w:t>
      </w:r>
      <w:r w:rsidR="0079448C">
        <w:rPr>
          <w:rFonts w:asciiTheme="minorHAnsi" w:hAnsiTheme="minorHAnsi"/>
          <w:sz w:val="20"/>
          <w:szCs w:val="20"/>
        </w:rPr>
        <w:t xml:space="preserve">and even dying from such symptoms </w:t>
      </w:r>
      <w:r w:rsidR="00016E53" w:rsidRPr="00F22097">
        <w:rPr>
          <w:rFonts w:asciiTheme="minorHAnsi" w:hAnsiTheme="minorHAnsi"/>
          <w:spacing w:val="-1"/>
          <w:sz w:val="20"/>
          <w:szCs w:val="20"/>
        </w:rPr>
        <w:t>[</w:t>
      </w:r>
      <w:r w:rsidR="00FE47A1">
        <w:rPr>
          <w:rFonts w:asciiTheme="minorHAnsi" w:hAnsiTheme="minorHAnsi"/>
          <w:spacing w:val="-1"/>
          <w:sz w:val="20"/>
          <w:szCs w:val="20"/>
        </w:rPr>
        <w:t xml:space="preserve">21, </w:t>
      </w:r>
      <w:r w:rsidR="00016E53" w:rsidRPr="00F22097">
        <w:rPr>
          <w:rFonts w:asciiTheme="minorHAnsi" w:hAnsiTheme="minorHAnsi"/>
          <w:spacing w:val="-1"/>
          <w:sz w:val="20"/>
          <w:szCs w:val="20"/>
        </w:rPr>
        <w:t>2</w:t>
      </w:r>
      <w:r w:rsidR="00462324" w:rsidRPr="00F22097">
        <w:rPr>
          <w:rFonts w:asciiTheme="minorHAnsi" w:hAnsiTheme="minorHAnsi"/>
          <w:spacing w:val="-1"/>
          <w:sz w:val="20"/>
          <w:szCs w:val="20"/>
        </w:rPr>
        <w:t>2</w:t>
      </w:r>
      <w:r w:rsidR="00016E53" w:rsidRPr="00F22097">
        <w:rPr>
          <w:rFonts w:asciiTheme="minorHAnsi" w:hAnsiTheme="minorHAnsi"/>
          <w:spacing w:val="-1"/>
          <w:sz w:val="20"/>
          <w:szCs w:val="20"/>
        </w:rPr>
        <w:t>]</w:t>
      </w:r>
      <w:r w:rsidR="0036737E" w:rsidRPr="00F22097">
        <w:rPr>
          <w:rFonts w:asciiTheme="minorHAnsi" w:hAnsiTheme="minorHAnsi"/>
          <w:sz w:val="20"/>
          <w:szCs w:val="20"/>
        </w:rPr>
        <w:t>.</w:t>
      </w:r>
    </w:p>
    <w:p w:rsidR="005F5966" w:rsidRPr="00F22097" w:rsidRDefault="005F5966" w:rsidP="00E60149">
      <w:pPr>
        <w:pStyle w:val="NormalWeb"/>
        <w:spacing w:before="0" w:beforeAutospacing="0" w:after="0" w:afterAutospacing="0" w:line="276" w:lineRule="auto"/>
        <w:ind w:firstLine="0"/>
        <w:rPr>
          <w:rFonts w:asciiTheme="minorHAnsi" w:hAnsiTheme="minorHAnsi"/>
          <w:sz w:val="20"/>
          <w:szCs w:val="20"/>
        </w:rPr>
      </w:pPr>
    </w:p>
    <w:p w:rsidR="00AE1817" w:rsidRPr="008D5EDF" w:rsidRDefault="0036737E" w:rsidP="00A72639">
      <w:pPr>
        <w:pStyle w:val="NormalWeb"/>
        <w:spacing w:before="0" w:beforeAutospacing="0" w:after="0" w:afterAutospacing="0" w:line="276" w:lineRule="auto"/>
        <w:ind w:firstLine="0"/>
        <w:rPr>
          <w:spacing w:val="-1"/>
          <w:sz w:val="20"/>
          <w:szCs w:val="20"/>
        </w:rPr>
      </w:pPr>
      <w:r w:rsidRPr="00F22097">
        <w:rPr>
          <w:rFonts w:asciiTheme="minorHAnsi" w:hAnsiTheme="minorHAnsi"/>
          <w:sz w:val="20"/>
          <w:szCs w:val="20"/>
        </w:rPr>
        <w:t xml:space="preserve"> </w:t>
      </w:r>
      <w:r w:rsidR="007D3837" w:rsidRPr="00F22097">
        <w:rPr>
          <w:rFonts w:asciiTheme="minorHAnsi" w:hAnsiTheme="minorHAnsi" w:cstheme="minorHAnsi"/>
          <w:sz w:val="20"/>
          <w:szCs w:val="20"/>
        </w:rPr>
        <w:t xml:space="preserve">Many </w:t>
      </w:r>
      <w:r w:rsidR="007D3837" w:rsidRPr="00F22097">
        <w:rPr>
          <w:rFonts w:asciiTheme="minorHAnsi" w:hAnsiTheme="minorHAnsi" w:cstheme="minorHAnsi"/>
          <w:spacing w:val="2"/>
          <w:sz w:val="20"/>
          <w:szCs w:val="20"/>
        </w:rPr>
        <w:t>studies</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hav</w:t>
      </w:r>
      <w:r w:rsidRPr="00F22097">
        <w:rPr>
          <w:rFonts w:asciiTheme="minorHAnsi" w:hAnsiTheme="minorHAnsi" w:cstheme="minorHAnsi"/>
          <w:sz w:val="20"/>
          <w:szCs w:val="20"/>
        </w:rPr>
        <w:t>e</w:t>
      </w:r>
      <w:r w:rsidRPr="00F22097">
        <w:rPr>
          <w:rFonts w:asciiTheme="minorHAnsi" w:hAnsiTheme="minorHAnsi" w:cstheme="minorHAnsi"/>
          <w:spacing w:val="2"/>
          <w:sz w:val="20"/>
          <w:szCs w:val="20"/>
        </w:rPr>
        <w:t xml:space="preserve"> also </w:t>
      </w:r>
      <w:r w:rsidRPr="00F22097">
        <w:rPr>
          <w:rFonts w:asciiTheme="minorHAnsi" w:hAnsiTheme="minorHAnsi" w:cstheme="minorHAnsi"/>
          <w:spacing w:val="-2"/>
          <w:sz w:val="20"/>
          <w:szCs w:val="20"/>
        </w:rPr>
        <w:t>s</w:t>
      </w:r>
      <w:r w:rsidRPr="00F22097">
        <w:rPr>
          <w:rFonts w:asciiTheme="minorHAnsi" w:hAnsiTheme="minorHAnsi" w:cstheme="minorHAnsi"/>
          <w:spacing w:val="-1"/>
          <w:sz w:val="20"/>
          <w:szCs w:val="20"/>
        </w:rPr>
        <w:t>how</w:t>
      </w:r>
      <w:r w:rsidRPr="00F22097">
        <w:rPr>
          <w:rFonts w:asciiTheme="minorHAnsi" w:hAnsiTheme="minorHAnsi" w:cstheme="minorHAnsi"/>
          <w:sz w:val="20"/>
          <w:szCs w:val="20"/>
        </w:rPr>
        <w:t>n</w:t>
      </w:r>
      <w:r w:rsidRPr="00F22097">
        <w:rPr>
          <w:rFonts w:asciiTheme="minorHAnsi" w:hAnsiTheme="minorHAnsi" w:cstheme="minorHAnsi"/>
          <w:spacing w:val="2"/>
          <w:sz w:val="20"/>
          <w:szCs w:val="20"/>
        </w:rPr>
        <w:t xml:space="preserve"> </w:t>
      </w:r>
      <w:r w:rsidRPr="00F22097">
        <w:rPr>
          <w:rFonts w:asciiTheme="minorHAnsi" w:hAnsiTheme="minorHAnsi" w:cstheme="minorHAnsi"/>
          <w:sz w:val="20"/>
          <w:szCs w:val="20"/>
        </w:rPr>
        <w:t>a</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relationsh</w:t>
      </w:r>
      <w:r w:rsidRPr="00F22097">
        <w:rPr>
          <w:rFonts w:asciiTheme="minorHAnsi" w:hAnsiTheme="minorHAnsi" w:cstheme="minorHAnsi"/>
          <w:spacing w:val="-3"/>
          <w:sz w:val="20"/>
          <w:szCs w:val="20"/>
        </w:rPr>
        <w:t>i</w:t>
      </w:r>
      <w:r w:rsidRPr="00F22097">
        <w:rPr>
          <w:rFonts w:asciiTheme="minorHAnsi" w:hAnsiTheme="minorHAnsi" w:cstheme="minorHAnsi"/>
          <w:sz w:val="20"/>
          <w:szCs w:val="20"/>
        </w:rPr>
        <w:t>p</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bet</w:t>
      </w:r>
      <w:r w:rsidRPr="00F22097">
        <w:rPr>
          <w:rFonts w:asciiTheme="minorHAnsi" w:hAnsiTheme="minorHAnsi" w:cstheme="minorHAnsi"/>
          <w:sz w:val="20"/>
          <w:szCs w:val="20"/>
        </w:rPr>
        <w:t>w</w:t>
      </w:r>
      <w:r w:rsidRPr="00F22097">
        <w:rPr>
          <w:rFonts w:asciiTheme="minorHAnsi" w:hAnsiTheme="minorHAnsi" w:cstheme="minorHAnsi"/>
          <w:spacing w:val="-1"/>
          <w:sz w:val="20"/>
          <w:szCs w:val="20"/>
        </w:rPr>
        <w:t>e</w:t>
      </w:r>
      <w:r w:rsidRPr="00F22097">
        <w:rPr>
          <w:rFonts w:asciiTheme="minorHAnsi" w:hAnsiTheme="minorHAnsi" w:cstheme="minorHAnsi"/>
          <w:spacing w:val="-2"/>
          <w:sz w:val="20"/>
          <w:szCs w:val="20"/>
        </w:rPr>
        <w:t>e</w:t>
      </w:r>
      <w:r w:rsidRPr="00F22097">
        <w:rPr>
          <w:rFonts w:asciiTheme="minorHAnsi" w:hAnsiTheme="minorHAnsi" w:cstheme="minorHAnsi"/>
          <w:sz w:val="20"/>
          <w:szCs w:val="20"/>
        </w:rPr>
        <w:t>n</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PM</w:t>
      </w:r>
      <w:r w:rsidR="00A37639" w:rsidRPr="00FB5975">
        <w:rPr>
          <w:rFonts w:cstheme="minorHAnsi"/>
          <w:spacing w:val="-1"/>
          <w:sz w:val="20"/>
          <w:szCs w:val="20"/>
          <w:vertAlign w:val="subscript"/>
        </w:rPr>
        <w:t>1</w:t>
      </w:r>
      <w:r w:rsidR="00A37639" w:rsidRPr="00FB5975">
        <w:rPr>
          <w:rFonts w:cstheme="minorHAnsi"/>
          <w:sz w:val="20"/>
          <w:szCs w:val="20"/>
          <w:vertAlign w:val="subscript"/>
        </w:rPr>
        <w:t>0</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an</w:t>
      </w:r>
      <w:r w:rsidRPr="00F22097">
        <w:rPr>
          <w:rFonts w:asciiTheme="minorHAnsi" w:hAnsiTheme="minorHAnsi" w:cstheme="minorHAnsi"/>
          <w:sz w:val="20"/>
          <w:szCs w:val="20"/>
        </w:rPr>
        <w:t>d</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d</w:t>
      </w:r>
      <w:r w:rsidRPr="00F22097">
        <w:rPr>
          <w:rFonts w:asciiTheme="minorHAnsi" w:hAnsiTheme="minorHAnsi" w:cstheme="minorHAnsi"/>
          <w:spacing w:val="-3"/>
          <w:sz w:val="20"/>
          <w:szCs w:val="20"/>
        </w:rPr>
        <w:t>i</w:t>
      </w:r>
      <w:r w:rsidRPr="00F22097">
        <w:rPr>
          <w:rFonts w:asciiTheme="minorHAnsi" w:hAnsiTheme="minorHAnsi" w:cstheme="minorHAnsi"/>
          <w:spacing w:val="-1"/>
          <w:sz w:val="20"/>
          <w:szCs w:val="20"/>
        </w:rPr>
        <w:t>abete</w:t>
      </w:r>
      <w:r w:rsidRPr="00F22097">
        <w:rPr>
          <w:rFonts w:asciiTheme="minorHAnsi" w:hAnsiTheme="minorHAnsi" w:cstheme="minorHAnsi"/>
          <w:sz w:val="20"/>
          <w:szCs w:val="20"/>
        </w:rPr>
        <w:t>s</w:t>
      </w:r>
      <w:r w:rsidR="00462324" w:rsidRPr="00F22097">
        <w:rPr>
          <w:rFonts w:asciiTheme="minorHAnsi" w:hAnsiTheme="minorHAnsi" w:cstheme="minorHAnsi"/>
          <w:spacing w:val="3"/>
          <w:sz w:val="20"/>
          <w:szCs w:val="20"/>
        </w:rPr>
        <w:t xml:space="preserve"> </w:t>
      </w:r>
      <w:r w:rsidR="00016E53" w:rsidRPr="00F22097">
        <w:rPr>
          <w:rFonts w:asciiTheme="minorHAnsi" w:hAnsiTheme="minorHAnsi" w:cstheme="minorHAnsi"/>
          <w:spacing w:val="-1"/>
          <w:sz w:val="20"/>
          <w:szCs w:val="20"/>
        </w:rPr>
        <w:t>[2</w:t>
      </w:r>
      <w:r w:rsidR="00462324" w:rsidRPr="00F22097">
        <w:rPr>
          <w:rFonts w:asciiTheme="minorHAnsi" w:hAnsiTheme="minorHAnsi" w:cstheme="minorHAnsi"/>
          <w:spacing w:val="-1"/>
          <w:sz w:val="20"/>
          <w:szCs w:val="20"/>
        </w:rPr>
        <w:t>3</w:t>
      </w:r>
      <w:r w:rsidR="00016E53" w:rsidRPr="00F22097">
        <w:rPr>
          <w:rFonts w:asciiTheme="minorHAnsi" w:hAnsiTheme="minorHAnsi" w:cstheme="minorHAnsi"/>
          <w:spacing w:val="-1"/>
          <w:sz w:val="20"/>
          <w:szCs w:val="20"/>
        </w:rPr>
        <w:t>]</w:t>
      </w:r>
      <w:r w:rsidR="00462324" w:rsidRPr="00F22097">
        <w:rPr>
          <w:rFonts w:asciiTheme="minorHAnsi" w:hAnsiTheme="minorHAnsi" w:cstheme="minorHAnsi"/>
          <w:sz w:val="20"/>
          <w:szCs w:val="20"/>
        </w:rPr>
        <w:t xml:space="preserve">, </w:t>
      </w:r>
      <w:r w:rsidR="00016E53" w:rsidRPr="00F22097">
        <w:rPr>
          <w:rFonts w:asciiTheme="minorHAnsi" w:hAnsiTheme="minorHAnsi" w:cstheme="minorHAnsi"/>
          <w:spacing w:val="-1"/>
          <w:sz w:val="20"/>
          <w:szCs w:val="20"/>
        </w:rPr>
        <w:t>[2</w:t>
      </w:r>
      <w:r w:rsidR="00462324" w:rsidRPr="00F22097">
        <w:rPr>
          <w:rFonts w:asciiTheme="minorHAnsi" w:hAnsiTheme="minorHAnsi" w:cstheme="minorHAnsi"/>
          <w:spacing w:val="-1"/>
          <w:sz w:val="20"/>
          <w:szCs w:val="20"/>
        </w:rPr>
        <w:t>4</w:t>
      </w:r>
      <w:r w:rsidR="00016E53" w:rsidRPr="00F22097">
        <w:rPr>
          <w:rFonts w:asciiTheme="minorHAnsi" w:hAnsiTheme="minorHAnsi" w:cstheme="minorHAnsi"/>
          <w:spacing w:val="-1"/>
          <w:sz w:val="20"/>
          <w:szCs w:val="20"/>
        </w:rPr>
        <w:t>]</w:t>
      </w:r>
      <w:r w:rsidRPr="00F22097">
        <w:rPr>
          <w:rFonts w:asciiTheme="minorHAnsi" w:hAnsiTheme="minorHAnsi" w:cstheme="minorHAnsi"/>
          <w:sz w:val="20"/>
          <w:szCs w:val="20"/>
        </w:rPr>
        <w:t>.</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2"/>
          <w:sz w:val="20"/>
          <w:szCs w:val="20"/>
        </w:rPr>
        <w:t>L</w:t>
      </w:r>
      <w:r w:rsidRPr="00F22097">
        <w:rPr>
          <w:rFonts w:asciiTheme="minorHAnsi" w:hAnsiTheme="minorHAnsi" w:cstheme="minorHAnsi"/>
          <w:spacing w:val="-1"/>
          <w:sz w:val="20"/>
          <w:szCs w:val="20"/>
        </w:rPr>
        <w:t>o</w:t>
      </w:r>
      <w:r w:rsidRPr="00F22097">
        <w:rPr>
          <w:rFonts w:asciiTheme="minorHAnsi" w:hAnsiTheme="minorHAnsi" w:cstheme="minorHAnsi"/>
          <w:spacing w:val="-2"/>
          <w:sz w:val="20"/>
          <w:szCs w:val="20"/>
        </w:rPr>
        <w:t>n</w:t>
      </w:r>
      <w:r w:rsidRPr="00F22097">
        <w:rPr>
          <w:rFonts w:asciiTheme="minorHAnsi" w:hAnsiTheme="minorHAnsi" w:cstheme="minorHAnsi"/>
          <w:spacing w:val="-1"/>
          <w:sz w:val="20"/>
          <w:szCs w:val="20"/>
        </w:rPr>
        <w:t>g-</w:t>
      </w:r>
      <w:r w:rsidRPr="00F22097">
        <w:rPr>
          <w:rFonts w:asciiTheme="minorHAnsi" w:hAnsiTheme="minorHAnsi" w:cstheme="minorHAnsi"/>
          <w:spacing w:val="-3"/>
          <w:sz w:val="20"/>
          <w:szCs w:val="20"/>
        </w:rPr>
        <w:t>t</w:t>
      </w:r>
      <w:r w:rsidRPr="00F22097">
        <w:rPr>
          <w:rFonts w:asciiTheme="minorHAnsi" w:hAnsiTheme="minorHAnsi" w:cstheme="minorHAnsi"/>
          <w:spacing w:val="-1"/>
          <w:sz w:val="20"/>
          <w:szCs w:val="20"/>
        </w:rPr>
        <w:t>e</w:t>
      </w:r>
      <w:r w:rsidRPr="00F22097">
        <w:rPr>
          <w:rFonts w:asciiTheme="minorHAnsi" w:hAnsiTheme="minorHAnsi" w:cstheme="minorHAnsi"/>
          <w:sz w:val="20"/>
          <w:szCs w:val="20"/>
        </w:rPr>
        <w:t>rm</w:t>
      </w:r>
      <w:r w:rsidRPr="00F22097">
        <w:rPr>
          <w:rFonts w:asciiTheme="minorHAnsi" w:hAnsiTheme="minorHAnsi" w:cstheme="minorHAnsi"/>
          <w:spacing w:val="-1"/>
          <w:sz w:val="20"/>
          <w:szCs w:val="20"/>
        </w:rPr>
        <w:t xml:space="preserve"> exposur</w:t>
      </w:r>
      <w:r w:rsidRPr="00F22097">
        <w:rPr>
          <w:rFonts w:asciiTheme="minorHAnsi" w:hAnsiTheme="minorHAnsi" w:cstheme="minorHAnsi"/>
          <w:sz w:val="20"/>
          <w:szCs w:val="20"/>
        </w:rPr>
        <w:t>e</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3"/>
          <w:sz w:val="20"/>
          <w:szCs w:val="20"/>
        </w:rPr>
        <w:t>t</w:t>
      </w:r>
      <w:r w:rsidRPr="00F22097">
        <w:rPr>
          <w:rFonts w:asciiTheme="minorHAnsi" w:hAnsiTheme="minorHAnsi" w:cstheme="minorHAnsi"/>
          <w:sz w:val="20"/>
          <w:szCs w:val="20"/>
        </w:rPr>
        <w:t>o</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env</w:t>
      </w:r>
      <w:r w:rsidRPr="00F22097">
        <w:rPr>
          <w:rFonts w:asciiTheme="minorHAnsi" w:hAnsiTheme="minorHAnsi" w:cstheme="minorHAnsi"/>
          <w:spacing w:val="-2"/>
          <w:sz w:val="20"/>
          <w:szCs w:val="20"/>
        </w:rPr>
        <w:t>ir</w:t>
      </w:r>
      <w:r w:rsidRPr="00F22097">
        <w:rPr>
          <w:rFonts w:asciiTheme="minorHAnsi" w:hAnsiTheme="minorHAnsi" w:cstheme="minorHAnsi"/>
          <w:spacing w:val="-1"/>
          <w:sz w:val="20"/>
          <w:szCs w:val="20"/>
        </w:rPr>
        <w:t>on</w:t>
      </w:r>
      <w:r w:rsidRPr="00F22097">
        <w:rPr>
          <w:rFonts w:asciiTheme="minorHAnsi" w:hAnsiTheme="minorHAnsi" w:cstheme="minorHAnsi"/>
          <w:spacing w:val="-3"/>
          <w:sz w:val="20"/>
          <w:szCs w:val="20"/>
        </w:rPr>
        <w:t>m</w:t>
      </w:r>
      <w:r w:rsidRPr="00F22097">
        <w:rPr>
          <w:rFonts w:asciiTheme="minorHAnsi" w:hAnsiTheme="minorHAnsi" w:cstheme="minorHAnsi"/>
          <w:spacing w:val="-1"/>
          <w:sz w:val="20"/>
          <w:szCs w:val="20"/>
        </w:rPr>
        <w:t>enta</w:t>
      </w:r>
      <w:r w:rsidRPr="00F22097">
        <w:rPr>
          <w:rFonts w:asciiTheme="minorHAnsi" w:hAnsiTheme="minorHAnsi" w:cstheme="minorHAnsi"/>
          <w:sz w:val="20"/>
          <w:szCs w:val="20"/>
        </w:rPr>
        <w:t>l</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po</w:t>
      </w:r>
      <w:r w:rsidRPr="00F22097">
        <w:rPr>
          <w:rFonts w:asciiTheme="minorHAnsi" w:hAnsiTheme="minorHAnsi" w:cstheme="minorHAnsi"/>
          <w:spacing w:val="-2"/>
          <w:sz w:val="20"/>
          <w:szCs w:val="20"/>
        </w:rPr>
        <w:t>ll</w:t>
      </w:r>
      <w:r w:rsidRPr="00F22097">
        <w:rPr>
          <w:rFonts w:asciiTheme="minorHAnsi" w:hAnsiTheme="minorHAnsi" w:cstheme="minorHAnsi"/>
          <w:spacing w:val="-1"/>
          <w:sz w:val="20"/>
          <w:szCs w:val="20"/>
        </w:rPr>
        <w:t>u</w:t>
      </w:r>
      <w:r w:rsidRPr="00F22097">
        <w:rPr>
          <w:rFonts w:asciiTheme="minorHAnsi" w:hAnsiTheme="minorHAnsi" w:cstheme="minorHAnsi"/>
          <w:spacing w:val="-2"/>
          <w:sz w:val="20"/>
          <w:szCs w:val="20"/>
        </w:rPr>
        <w:t>ti</w:t>
      </w:r>
      <w:r w:rsidRPr="00F22097">
        <w:rPr>
          <w:rFonts w:asciiTheme="minorHAnsi" w:hAnsiTheme="minorHAnsi" w:cstheme="minorHAnsi"/>
          <w:spacing w:val="-1"/>
          <w:sz w:val="20"/>
          <w:szCs w:val="20"/>
        </w:rPr>
        <w:t xml:space="preserve">on </w:t>
      </w:r>
      <w:r w:rsidRPr="00F22097">
        <w:rPr>
          <w:rFonts w:asciiTheme="minorHAnsi" w:hAnsiTheme="minorHAnsi" w:cstheme="minorHAnsi"/>
          <w:sz w:val="20"/>
          <w:szCs w:val="20"/>
        </w:rPr>
        <w:t>par</w:t>
      </w:r>
      <w:r w:rsidRPr="00F22097">
        <w:rPr>
          <w:rFonts w:asciiTheme="minorHAnsi" w:hAnsiTheme="minorHAnsi" w:cstheme="minorHAnsi"/>
          <w:spacing w:val="-2"/>
          <w:sz w:val="20"/>
          <w:szCs w:val="20"/>
        </w:rPr>
        <w:t>ti</w:t>
      </w:r>
      <w:r w:rsidRPr="00F22097">
        <w:rPr>
          <w:rFonts w:asciiTheme="minorHAnsi" w:hAnsiTheme="minorHAnsi" w:cstheme="minorHAnsi"/>
          <w:spacing w:val="-1"/>
          <w:sz w:val="20"/>
          <w:szCs w:val="20"/>
        </w:rPr>
        <w:t>c</w:t>
      </w:r>
      <w:r w:rsidRPr="00F22097">
        <w:rPr>
          <w:rFonts w:asciiTheme="minorHAnsi" w:hAnsiTheme="minorHAnsi" w:cstheme="minorHAnsi"/>
          <w:spacing w:val="-2"/>
          <w:sz w:val="20"/>
          <w:szCs w:val="20"/>
        </w:rPr>
        <w:t>l</w:t>
      </w:r>
      <w:r w:rsidRPr="00F22097">
        <w:rPr>
          <w:rFonts w:asciiTheme="minorHAnsi" w:hAnsiTheme="minorHAnsi" w:cstheme="minorHAnsi"/>
          <w:spacing w:val="-1"/>
          <w:sz w:val="20"/>
          <w:szCs w:val="20"/>
        </w:rPr>
        <w:t>es</w:t>
      </w:r>
      <w:r w:rsidRPr="00F22097">
        <w:rPr>
          <w:rFonts w:asciiTheme="minorHAnsi" w:hAnsiTheme="minorHAnsi" w:cstheme="minorHAnsi"/>
          <w:spacing w:val="1"/>
          <w:sz w:val="20"/>
          <w:szCs w:val="20"/>
        </w:rPr>
        <w:t xml:space="preserve"> </w:t>
      </w:r>
      <w:r w:rsidR="005F1168">
        <w:rPr>
          <w:rFonts w:asciiTheme="minorHAnsi" w:hAnsiTheme="minorHAnsi" w:cstheme="minorHAnsi"/>
          <w:spacing w:val="1"/>
          <w:sz w:val="20"/>
          <w:szCs w:val="20"/>
        </w:rPr>
        <w:t>(</w:t>
      </w:r>
      <w:r w:rsidRPr="00F22097">
        <w:rPr>
          <w:rFonts w:asciiTheme="minorHAnsi" w:hAnsiTheme="minorHAnsi" w:cstheme="minorHAnsi"/>
          <w:spacing w:val="-1"/>
          <w:sz w:val="20"/>
          <w:szCs w:val="20"/>
        </w:rPr>
        <w:t>2.</w:t>
      </w:r>
      <w:r w:rsidRPr="00F22097">
        <w:rPr>
          <w:rFonts w:asciiTheme="minorHAnsi" w:hAnsiTheme="minorHAnsi" w:cstheme="minorHAnsi"/>
          <w:sz w:val="20"/>
          <w:szCs w:val="20"/>
        </w:rPr>
        <w:t>5</w:t>
      </w:r>
      <w:r w:rsidRPr="00F22097">
        <w:rPr>
          <w:rFonts w:asciiTheme="minorHAnsi" w:hAnsiTheme="minorHAnsi" w:cstheme="minorHAnsi"/>
          <w:spacing w:val="1"/>
          <w:sz w:val="20"/>
          <w:szCs w:val="20"/>
        </w:rPr>
        <w:t xml:space="preserve"> </w:t>
      </w:r>
      <w:r w:rsidR="00A72639">
        <w:rPr>
          <w:rFonts w:asciiTheme="minorHAnsi" w:hAnsiTheme="minorHAnsi" w:cstheme="minorHAnsi"/>
          <w:spacing w:val="-1"/>
          <w:sz w:val="20"/>
          <w:szCs w:val="20"/>
        </w:rPr>
        <w:t>µ</w:t>
      </w:r>
      <w:r w:rsidRPr="00F22097">
        <w:rPr>
          <w:rFonts w:asciiTheme="minorHAnsi" w:hAnsiTheme="minorHAnsi" w:cstheme="minorHAnsi"/>
          <w:sz w:val="20"/>
          <w:szCs w:val="20"/>
        </w:rPr>
        <w:t xml:space="preserve">m </w:t>
      </w:r>
      <w:r w:rsidRPr="00F22097">
        <w:rPr>
          <w:rFonts w:asciiTheme="minorHAnsi" w:hAnsiTheme="minorHAnsi" w:cstheme="minorHAnsi"/>
          <w:spacing w:val="-2"/>
          <w:sz w:val="20"/>
          <w:szCs w:val="20"/>
        </w:rPr>
        <w:t>i</w:t>
      </w:r>
      <w:r w:rsidRPr="00F22097">
        <w:rPr>
          <w:rFonts w:asciiTheme="minorHAnsi" w:hAnsiTheme="minorHAnsi" w:cstheme="minorHAnsi"/>
          <w:sz w:val="20"/>
          <w:szCs w:val="20"/>
        </w:rPr>
        <w:t>n</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aerod</w:t>
      </w:r>
      <w:r w:rsidRPr="00F22097">
        <w:rPr>
          <w:rFonts w:asciiTheme="minorHAnsi" w:hAnsiTheme="minorHAnsi" w:cstheme="minorHAnsi"/>
          <w:spacing w:val="-2"/>
          <w:sz w:val="20"/>
          <w:szCs w:val="20"/>
        </w:rPr>
        <w:t>y</w:t>
      </w:r>
      <w:r w:rsidRPr="00F22097">
        <w:rPr>
          <w:rFonts w:asciiTheme="minorHAnsi" w:hAnsiTheme="minorHAnsi" w:cstheme="minorHAnsi"/>
          <w:spacing w:val="-1"/>
          <w:sz w:val="20"/>
          <w:szCs w:val="20"/>
        </w:rPr>
        <w:t>na</w:t>
      </w:r>
      <w:r w:rsidRPr="00F22097">
        <w:rPr>
          <w:rFonts w:asciiTheme="minorHAnsi" w:hAnsiTheme="minorHAnsi" w:cstheme="minorHAnsi"/>
          <w:spacing w:val="-3"/>
          <w:sz w:val="20"/>
          <w:szCs w:val="20"/>
        </w:rPr>
        <w:t>m</w:t>
      </w:r>
      <w:r w:rsidRPr="00F22097">
        <w:rPr>
          <w:rFonts w:asciiTheme="minorHAnsi" w:hAnsiTheme="minorHAnsi" w:cstheme="minorHAnsi"/>
          <w:sz w:val="20"/>
          <w:szCs w:val="20"/>
        </w:rPr>
        <w:t>ic</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d</w:t>
      </w:r>
      <w:r w:rsidRPr="00F22097">
        <w:rPr>
          <w:rFonts w:asciiTheme="minorHAnsi" w:hAnsiTheme="minorHAnsi" w:cstheme="minorHAnsi"/>
          <w:spacing w:val="-2"/>
          <w:sz w:val="20"/>
          <w:szCs w:val="20"/>
        </w:rPr>
        <w:t>i</w:t>
      </w:r>
      <w:r w:rsidRPr="00F22097">
        <w:rPr>
          <w:rFonts w:asciiTheme="minorHAnsi" w:hAnsiTheme="minorHAnsi" w:cstheme="minorHAnsi"/>
          <w:spacing w:val="-1"/>
          <w:sz w:val="20"/>
          <w:szCs w:val="20"/>
        </w:rPr>
        <w:t>a</w:t>
      </w:r>
      <w:r w:rsidRPr="00F22097">
        <w:rPr>
          <w:rFonts w:asciiTheme="minorHAnsi" w:hAnsiTheme="minorHAnsi" w:cstheme="minorHAnsi"/>
          <w:spacing w:val="-2"/>
          <w:sz w:val="20"/>
          <w:szCs w:val="20"/>
        </w:rPr>
        <w:t>m</w:t>
      </w:r>
      <w:r w:rsidRPr="00F22097">
        <w:rPr>
          <w:rFonts w:asciiTheme="minorHAnsi" w:hAnsiTheme="minorHAnsi" w:cstheme="minorHAnsi"/>
          <w:spacing w:val="-1"/>
          <w:sz w:val="20"/>
          <w:szCs w:val="20"/>
        </w:rPr>
        <w:t>e</w:t>
      </w:r>
      <w:r w:rsidRPr="00F22097">
        <w:rPr>
          <w:rFonts w:asciiTheme="minorHAnsi" w:hAnsiTheme="minorHAnsi" w:cstheme="minorHAnsi"/>
          <w:spacing w:val="-2"/>
          <w:sz w:val="20"/>
          <w:szCs w:val="20"/>
        </w:rPr>
        <w:t>t</w:t>
      </w:r>
      <w:r w:rsidRPr="00F22097">
        <w:rPr>
          <w:rFonts w:asciiTheme="minorHAnsi" w:hAnsiTheme="minorHAnsi" w:cstheme="minorHAnsi"/>
          <w:spacing w:val="-1"/>
          <w:sz w:val="20"/>
          <w:szCs w:val="20"/>
        </w:rPr>
        <w:t>e</w:t>
      </w:r>
      <w:r w:rsidRPr="00F22097">
        <w:rPr>
          <w:rFonts w:asciiTheme="minorHAnsi" w:hAnsiTheme="minorHAnsi" w:cstheme="minorHAnsi"/>
          <w:sz w:val="20"/>
          <w:szCs w:val="20"/>
        </w:rPr>
        <w:t>r</w:t>
      </w:r>
      <w:r w:rsidRPr="00F22097">
        <w:rPr>
          <w:rFonts w:asciiTheme="minorHAnsi" w:hAnsiTheme="minorHAnsi" w:cstheme="minorHAnsi"/>
          <w:spacing w:val="3"/>
          <w:sz w:val="20"/>
          <w:szCs w:val="20"/>
        </w:rPr>
        <w:t xml:space="preserve"> </w:t>
      </w:r>
      <w:r w:rsidRPr="00F22097">
        <w:rPr>
          <w:rFonts w:asciiTheme="minorHAnsi" w:hAnsiTheme="minorHAnsi" w:cstheme="minorHAnsi"/>
          <w:spacing w:val="-1"/>
          <w:sz w:val="20"/>
          <w:szCs w:val="20"/>
        </w:rPr>
        <w:t>(P</w:t>
      </w:r>
      <w:r w:rsidRPr="00F22097">
        <w:rPr>
          <w:rFonts w:asciiTheme="minorHAnsi" w:hAnsiTheme="minorHAnsi" w:cstheme="minorHAnsi"/>
          <w:spacing w:val="-2"/>
          <w:sz w:val="20"/>
          <w:szCs w:val="20"/>
        </w:rPr>
        <w:t>M</w:t>
      </w:r>
      <w:r w:rsidR="00A37639" w:rsidRPr="00FB5975">
        <w:rPr>
          <w:rFonts w:cstheme="minorHAnsi"/>
          <w:spacing w:val="-1"/>
          <w:sz w:val="20"/>
          <w:szCs w:val="20"/>
          <w:vertAlign w:val="subscript"/>
        </w:rPr>
        <w:t>2.</w:t>
      </w:r>
      <w:r w:rsidR="00A37639" w:rsidRPr="00FB5975">
        <w:rPr>
          <w:rFonts w:cstheme="minorHAnsi"/>
          <w:spacing w:val="-2"/>
          <w:sz w:val="20"/>
          <w:szCs w:val="20"/>
          <w:vertAlign w:val="subscript"/>
        </w:rPr>
        <w:t>5</w:t>
      </w:r>
      <w:r w:rsidRPr="00F22097">
        <w:rPr>
          <w:rFonts w:asciiTheme="minorHAnsi" w:hAnsiTheme="minorHAnsi" w:cstheme="minorHAnsi"/>
          <w:sz w:val="20"/>
          <w:szCs w:val="20"/>
        </w:rPr>
        <w:t>)</w:t>
      </w:r>
      <w:r w:rsidR="005F1168">
        <w:rPr>
          <w:rFonts w:asciiTheme="minorHAnsi" w:hAnsiTheme="minorHAnsi" w:cstheme="minorHAnsi"/>
          <w:sz w:val="20"/>
          <w:szCs w:val="20"/>
        </w:rPr>
        <w:t>)</w:t>
      </w:r>
      <w:r w:rsidRPr="00F22097">
        <w:rPr>
          <w:rFonts w:asciiTheme="minorHAnsi" w:hAnsiTheme="minorHAnsi" w:cstheme="minorHAnsi"/>
          <w:spacing w:val="1"/>
          <w:sz w:val="20"/>
          <w:szCs w:val="20"/>
        </w:rPr>
        <w:t xml:space="preserve"> </w:t>
      </w:r>
      <w:r w:rsidR="007D3837">
        <w:rPr>
          <w:rFonts w:asciiTheme="minorHAnsi" w:hAnsiTheme="minorHAnsi" w:cstheme="minorHAnsi"/>
          <w:sz w:val="20"/>
          <w:szCs w:val="20"/>
        </w:rPr>
        <w:t>is</w:t>
      </w:r>
      <w:r w:rsidR="007D3837" w:rsidRPr="00F22097">
        <w:rPr>
          <w:rFonts w:asciiTheme="minorHAnsi" w:hAnsiTheme="minorHAnsi" w:cstheme="minorHAnsi"/>
          <w:spacing w:val="1"/>
          <w:sz w:val="20"/>
          <w:szCs w:val="20"/>
        </w:rPr>
        <w:t xml:space="preserve"> associated</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wi</w:t>
      </w:r>
      <w:r w:rsidRPr="00F22097">
        <w:rPr>
          <w:rFonts w:asciiTheme="minorHAnsi" w:hAnsiTheme="minorHAnsi" w:cstheme="minorHAnsi"/>
          <w:spacing w:val="-2"/>
          <w:sz w:val="20"/>
          <w:szCs w:val="20"/>
        </w:rPr>
        <w:t>t</w:t>
      </w:r>
      <w:r w:rsidRPr="00F22097">
        <w:rPr>
          <w:rFonts w:asciiTheme="minorHAnsi" w:hAnsiTheme="minorHAnsi" w:cstheme="minorHAnsi"/>
          <w:sz w:val="20"/>
          <w:szCs w:val="20"/>
        </w:rPr>
        <w:t>h</w:t>
      </w:r>
      <w:r w:rsidRPr="00F22097">
        <w:rPr>
          <w:rFonts w:asciiTheme="minorHAnsi" w:hAnsiTheme="minorHAnsi" w:cstheme="minorHAnsi"/>
          <w:spacing w:val="2"/>
          <w:sz w:val="20"/>
          <w:szCs w:val="20"/>
        </w:rPr>
        <w:t xml:space="preserve"> </w:t>
      </w:r>
      <w:r w:rsidRPr="00F22097">
        <w:rPr>
          <w:rFonts w:asciiTheme="minorHAnsi" w:hAnsiTheme="minorHAnsi" w:cstheme="minorHAnsi"/>
          <w:sz w:val="20"/>
          <w:szCs w:val="20"/>
        </w:rPr>
        <w:t>a</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h</w:t>
      </w:r>
      <w:r w:rsidRPr="00F22097">
        <w:rPr>
          <w:rFonts w:asciiTheme="minorHAnsi" w:hAnsiTheme="minorHAnsi" w:cstheme="minorHAnsi"/>
          <w:spacing w:val="-2"/>
          <w:sz w:val="20"/>
          <w:szCs w:val="20"/>
        </w:rPr>
        <w:t>i</w:t>
      </w:r>
      <w:r w:rsidRPr="00F22097">
        <w:rPr>
          <w:rFonts w:asciiTheme="minorHAnsi" w:hAnsiTheme="minorHAnsi" w:cstheme="minorHAnsi"/>
          <w:spacing w:val="-1"/>
          <w:sz w:val="20"/>
          <w:szCs w:val="20"/>
        </w:rPr>
        <w:t>ghe</w:t>
      </w:r>
      <w:r w:rsidRPr="00F22097">
        <w:rPr>
          <w:rFonts w:asciiTheme="minorHAnsi" w:hAnsiTheme="minorHAnsi" w:cstheme="minorHAnsi"/>
          <w:sz w:val="20"/>
          <w:szCs w:val="20"/>
        </w:rPr>
        <w:t>r</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re</w:t>
      </w:r>
      <w:r w:rsidRPr="00F22097">
        <w:rPr>
          <w:rFonts w:asciiTheme="minorHAnsi" w:hAnsiTheme="minorHAnsi" w:cstheme="minorHAnsi"/>
          <w:spacing w:val="-2"/>
          <w:sz w:val="20"/>
          <w:szCs w:val="20"/>
        </w:rPr>
        <w:t>l</w:t>
      </w:r>
      <w:r w:rsidRPr="00F22097">
        <w:rPr>
          <w:rFonts w:asciiTheme="minorHAnsi" w:hAnsiTheme="minorHAnsi" w:cstheme="minorHAnsi"/>
          <w:spacing w:val="-1"/>
          <w:sz w:val="20"/>
          <w:szCs w:val="20"/>
        </w:rPr>
        <w:t>a</w:t>
      </w:r>
      <w:r w:rsidRPr="00F22097">
        <w:rPr>
          <w:rFonts w:asciiTheme="minorHAnsi" w:hAnsiTheme="minorHAnsi" w:cstheme="minorHAnsi"/>
          <w:spacing w:val="-2"/>
          <w:sz w:val="20"/>
          <w:szCs w:val="20"/>
        </w:rPr>
        <w:t>ti</w:t>
      </w:r>
      <w:r w:rsidRPr="00F22097">
        <w:rPr>
          <w:rFonts w:asciiTheme="minorHAnsi" w:hAnsiTheme="minorHAnsi" w:cstheme="minorHAnsi"/>
          <w:spacing w:val="-1"/>
          <w:sz w:val="20"/>
          <w:szCs w:val="20"/>
        </w:rPr>
        <w:t>v</w:t>
      </w:r>
      <w:r w:rsidRPr="00F22097">
        <w:rPr>
          <w:rFonts w:asciiTheme="minorHAnsi" w:hAnsiTheme="minorHAnsi" w:cstheme="minorHAnsi"/>
          <w:sz w:val="20"/>
          <w:szCs w:val="20"/>
        </w:rPr>
        <w:t>e</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r</w:t>
      </w:r>
      <w:r w:rsidRPr="00F22097">
        <w:rPr>
          <w:rFonts w:asciiTheme="minorHAnsi" w:hAnsiTheme="minorHAnsi" w:cstheme="minorHAnsi"/>
          <w:spacing w:val="-2"/>
          <w:sz w:val="20"/>
          <w:szCs w:val="20"/>
        </w:rPr>
        <w:t>i</w:t>
      </w:r>
      <w:r w:rsidRPr="00F22097">
        <w:rPr>
          <w:rFonts w:asciiTheme="minorHAnsi" w:hAnsiTheme="minorHAnsi" w:cstheme="minorHAnsi"/>
          <w:spacing w:val="-1"/>
          <w:sz w:val="20"/>
          <w:szCs w:val="20"/>
        </w:rPr>
        <w:t>s</w:t>
      </w:r>
      <w:r w:rsidRPr="00F22097">
        <w:rPr>
          <w:rFonts w:asciiTheme="minorHAnsi" w:hAnsiTheme="minorHAnsi" w:cstheme="minorHAnsi"/>
          <w:sz w:val="20"/>
          <w:szCs w:val="20"/>
        </w:rPr>
        <w:t>k</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 xml:space="preserve">of </w:t>
      </w:r>
      <w:r w:rsidRPr="00F22097">
        <w:rPr>
          <w:rFonts w:asciiTheme="minorHAnsi" w:hAnsiTheme="minorHAnsi" w:cstheme="minorHAnsi"/>
          <w:spacing w:val="-3"/>
          <w:sz w:val="20"/>
          <w:szCs w:val="20"/>
        </w:rPr>
        <w:t>m</w:t>
      </w:r>
      <w:r w:rsidRPr="00F22097">
        <w:rPr>
          <w:rFonts w:asciiTheme="minorHAnsi" w:hAnsiTheme="minorHAnsi" w:cstheme="minorHAnsi"/>
          <w:spacing w:val="-1"/>
          <w:sz w:val="20"/>
          <w:szCs w:val="20"/>
        </w:rPr>
        <w:t>ortal</w:t>
      </w:r>
      <w:r w:rsidRPr="00F22097">
        <w:rPr>
          <w:rFonts w:asciiTheme="minorHAnsi" w:hAnsiTheme="minorHAnsi" w:cstheme="minorHAnsi"/>
          <w:spacing w:val="-2"/>
          <w:sz w:val="20"/>
          <w:szCs w:val="20"/>
        </w:rPr>
        <w:t>it</w:t>
      </w:r>
      <w:r w:rsidRPr="00F22097">
        <w:rPr>
          <w:rFonts w:asciiTheme="minorHAnsi" w:hAnsiTheme="minorHAnsi" w:cstheme="minorHAnsi"/>
          <w:sz w:val="20"/>
          <w:szCs w:val="20"/>
        </w:rPr>
        <w:t>y</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a</w:t>
      </w:r>
      <w:r w:rsidRPr="00F22097">
        <w:rPr>
          <w:rFonts w:asciiTheme="minorHAnsi" w:hAnsiTheme="minorHAnsi" w:cstheme="minorHAnsi"/>
          <w:spacing w:val="-3"/>
          <w:sz w:val="20"/>
          <w:szCs w:val="20"/>
        </w:rPr>
        <w:t>m</w:t>
      </w:r>
      <w:r w:rsidRPr="00F22097">
        <w:rPr>
          <w:rFonts w:asciiTheme="minorHAnsi" w:hAnsiTheme="minorHAnsi" w:cstheme="minorHAnsi"/>
          <w:spacing w:val="1"/>
          <w:sz w:val="20"/>
          <w:szCs w:val="20"/>
        </w:rPr>
        <w:t>o</w:t>
      </w:r>
      <w:r w:rsidRPr="00F22097">
        <w:rPr>
          <w:rFonts w:asciiTheme="minorHAnsi" w:hAnsiTheme="minorHAnsi" w:cstheme="minorHAnsi"/>
          <w:spacing w:val="-1"/>
          <w:sz w:val="20"/>
          <w:szCs w:val="20"/>
        </w:rPr>
        <w:t>n</w:t>
      </w:r>
      <w:r w:rsidRPr="00F22097">
        <w:rPr>
          <w:rFonts w:asciiTheme="minorHAnsi" w:hAnsiTheme="minorHAnsi" w:cstheme="minorHAnsi"/>
          <w:sz w:val="20"/>
          <w:szCs w:val="20"/>
        </w:rPr>
        <w:t xml:space="preserve">g </w:t>
      </w:r>
      <w:r w:rsidRPr="00F22097">
        <w:rPr>
          <w:rFonts w:asciiTheme="minorHAnsi" w:hAnsiTheme="minorHAnsi" w:cstheme="minorHAnsi"/>
          <w:spacing w:val="-1"/>
          <w:sz w:val="20"/>
          <w:szCs w:val="20"/>
        </w:rPr>
        <w:t>pe</w:t>
      </w:r>
      <w:r w:rsidRPr="00F22097">
        <w:rPr>
          <w:rFonts w:asciiTheme="minorHAnsi" w:hAnsiTheme="minorHAnsi" w:cstheme="minorHAnsi"/>
          <w:spacing w:val="-2"/>
          <w:sz w:val="20"/>
          <w:szCs w:val="20"/>
        </w:rPr>
        <w:t>o</w:t>
      </w:r>
      <w:r w:rsidRPr="00F22097">
        <w:rPr>
          <w:rFonts w:asciiTheme="minorHAnsi" w:hAnsiTheme="minorHAnsi" w:cstheme="minorHAnsi"/>
          <w:spacing w:val="-1"/>
          <w:sz w:val="20"/>
          <w:szCs w:val="20"/>
        </w:rPr>
        <w:t>p</w:t>
      </w:r>
      <w:r w:rsidRPr="00F22097">
        <w:rPr>
          <w:rFonts w:asciiTheme="minorHAnsi" w:hAnsiTheme="minorHAnsi" w:cstheme="minorHAnsi"/>
          <w:spacing w:val="-2"/>
          <w:sz w:val="20"/>
          <w:szCs w:val="20"/>
        </w:rPr>
        <w:t>l</w:t>
      </w:r>
      <w:r w:rsidRPr="00F22097">
        <w:rPr>
          <w:rFonts w:asciiTheme="minorHAnsi" w:hAnsiTheme="minorHAnsi" w:cstheme="minorHAnsi"/>
          <w:sz w:val="20"/>
          <w:szCs w:val="20"/>
        </w:rPr>
        <w:t>e</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w</w:t>
      </w:r>
      <w:r w:rsidRPr="00F22097">
        <w:rPr>
          <w:rFonts w:asciiTheme="minorHAnsi" w:hAnsiTheme="minorHAnsi" w:cstheme="minorHAnsi"/>
          <w:spacing w:val="-2"/>
          <w:sz w:val="20"/>
          <w:szCs w:val="20"/>
        </w:rPr>
        <w:t>it</w:t>
      </w:r>
      <w:r w:rsidRPr="00F22097">
        <w:rPr>
          <w:rFonts w:asciiTheme="minorHAnsi" w:hAnsiTheme="minorHAnsi" w:cstheme="minorHAnsi"/>
          <w:sz w:val="20"/>
          <w:szCs w:val="20"/>
        </w:rPr>
        <w:t>h</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d</w:t>
      </w:r>
      <w:r w:rsidRPr="00F22097">
        <w:rPr>
          <w:rFonts w:asciiTheme="minorHAnsi" w:hAnsiTheme="minorHAnsi" w:cstheme="minorHAnsi"/>
          <w:spacing w:val="-2"/>
          <w:sz w:val="20"/>
          <w:szCs w:val="20"/>
        </w:rPr>
        <w:t>i</w:t>
      </w:r>
      <w:r w:rsidRPr="00F22097">
        <w:rPr>
          <w:rFonts w:asciiTheme="minorHAnsi" w:hAnsiTheme="minorHAnsi" w:cstheme="minorHAnsi"/>
          <w:spacing w:val="-1"/>
          <w:sz w:val="20"/>
          <w:szCs w:val="20"/>
        </w:rPr>
        <w:t>abe</w:t>
      </w:r>
      <w:r w:rsidRPr="00F22097">
        <w:rPr>
          <w:rFonts w:asciiTheme="minorHAnsi" w:hAnsiTheme="minorHAnsi" w:cstheme="minorHAnsi"/>
          <w:spacing w:val="-2"/>
          <w:sz w:val="20"/>
          <w:szCs w:val="20"/>
        </w:rPr>
        <w:t>t</w:t>
      </w:r>
      <w:r w:rsidRPr="00F22097">
        <w:rPr>
          <w:rFonts w:asciiTheme="minorHAnsi" w:hAnsiTheme="minorHAnsi" w:cstheme="minorHAnsi"/>
          <w:spacing w:val="-1"/>
          <w:sz w:val="20"/>
          <w:szCs w:val="20"/>
        </w:rPr>
        <w:t>e</w:t>
      </w:r>
      <w:r w:rsidRPr="00F22097">
        <w:rPr>
          <w:rFonts w:asciiTheme="minorHAnsi" w:hAnsiTheme="minorHAnsi" w:cstheme="minorHAnsi"/>
          <w:sz w:val="20"/>
          <w:szCs w:val="20"/>
        </w:rPr>
        <w:t>s</w:t>
      </w:r>
      <w:r w:rsidR="005F1168">
        <w:rPr>
          <w:rFonts w:asciiTheme="minorHAnsi" w:hAnsiTheme="minorHAnsi" w:cstheme="minorHAnsi"/>
          <w:sz w:val="20"/>
          <w:szCs w:val="20"/>
        </w:rPr>
        <w:t>,</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co</w:t>
      </w:r>
      <w:r w:rsidRPr="00F22097">
        <w:rPr>
          <w:rFonts w:asciiTheme="minorHAnsi" w:hAnsiTheme="minorHAnsi" w:cstheme="minorHAnsi"/>
          <w:spacing w:val="-2"/>
          <w:sz w:val="20"/>
          <w:szCs w:val="20"/>
        </w:rPr>
        <w:t>m</w:t>
      </w:r>
      <w:r w:rsidRPr="00F22097">
        <w:rPr>
          <w:rFonts w:asciiTheme="minorHAnsi" w:hAnsiTheme="minorHAnsi" w:cstheme="minorHAnsi"/>
          <w:spacing w:val="-1"/>
          <w:sz w:val="20"/>
          <w:szCs w:val="20"/>
        </w:rPr>
        <w:t>pare</w:t>
      </w:r>
      <w:r w:rsidRPr="00F22097">
        <w:rPr>
          <w:rFonts w:asciiTheme="minorHAnsi" w:hAnsiTheme="minorHAnsi" w:cstheme="minorHAnsi"/>
          <w:sz w:val="20"/>
          <w:szCs w:val="20"/>
        </w:rPr>
        <w:t>d</w:t>
      </w:r>
      <w:r w:rsidRPr="00F22097">
        <w:rPr>
          <w:rFonts w:asciiTheme="minorHAnsi" w:hAnsiTheme="minorHAnsi" w:cstheme="minorHAnsi"/>
          <w:spacing w:val="1"/>
          <w:sz w:val="20"/>
          <w:szCs w:val="20"/>
        </w:rPr>
        <w:t xml:space="preserve"> </w:t>
      </w:r>
      <w:r w:rsidR="005F1168">
        <w:rPr>
          <w:rFonts w:asciiTheme="minorHAnsi" w:hAnsiTheme="minorHAnsi" w:cstheme="minorHAnsi"/>
          <w:sz w:val="20"/>
          <w:szCs w:val="20"/>
        </w:rPr>
        <w:t>to</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2"/>
          <w:sz w:val="20"/>
          <w:szCs w:val="20"/>
        </w:rPr>
        <w:t>t</w:t>
      </w:r>
      <w:r w:rsidRPr="00F22097">
        <w:rPr>
          <w:rFonts w:asciiTheme="minorHAnsi" w:hAnsiTheme="minorHAnsi" w:cstheme="minorHAnsi"/>
          <w:spacing w:val="-1"/>
          <w:sz w:val="20"/>
          <w:szCs w:val="20"/>
        </w:rPr>
        <w:t>h</w:t>
      </w:r>
      <w:r w:rsidRPr="00F22097">
        <w:rPr>
          <w:rFonts w:asciiTheme="minorHAnsi" w:hAnsiTheme="minorHAnsi" w:cstheme="minorHAnsi"/>
          <w:sz w:val="20"/>
          <w:szCs w:val="20"/>
        </w:rPr>
        <w:t xml:space="preserve">e </w:t>
      </w:r>
      <w:r w:rsidRPr="00F22097">
        <w:rPr>
          <w:rFonts w:asciiTheme="minorHAnsi" w:hAnsiTheme="minorHAnsi" w:cstheme="minorHAnsi"/>
          <w:spacing w:val="-1"/>
          <w:sz w:val="20"/>
          <w:szCs w:val="20"/>
        </w:rPr>
        <w:t>gen</w:t>
      </w:r>
      <w:r w:rsidRPr="00F22097">
        <w:rPr>
          <w:rFonts w:asciiTheme="minorHAnsi" w:hAnsiTheme="minorHAnsi" w:cstheme="minorHAnsi"/>
          <w:spacing w:val="-2"/>
          <w:sz w:val="20"/>
          <w:szCs w:val="20"/>
        </w:rPr>
        <w:t>e</w:t>
      </w:r>
      <w:r w:rsidRPr="00F22097">
        <w:rPr>
          <w:rFonts w:asciiTheme="minorHAnsi" w:hAnsiTheme="minorHAnsi" w:cstheme="minorHAnsi"/>
          <w:spacing w:val="-1"/>
          <w:sz w:val="20"/>
          <w:szCs w:val="20"/>
        </w:rPr>
        <w:t>ra</w:t>
      </w:r>
      <w:r w:rsidRPr="00F22097">
        <w:rPr>
          <w:rFonts w:asciiTheme="minorHAnsi" w:hAnsiTheme="minorHAnsi" w:cstheme="minorHAnsi"/>
          <w:sz w:val="20"/>
          <w:szCs w:val="20"/>
        </w:rPr>
        <w:t>l</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p</w:t>
      </w:r>
      <w:r w:rsidRPr="00F22097">
        <w:rPr>
          <w:rFonts w:asciiTheme="minorHAnsi" w:hAnsiTheme="minorHAnsi" w:cstheme="minorHAnsi"/>
          <w:spacing w:val="-2"/>
          <w:sz w:val="20"/>
          <w:szCs w:val="20"/>
        </w:rPr>
        <w:t>o</w:t>
      </w:r>
      <w:r w:rsidRPr="00F22097">
        <w:rPr>
          <w:rFonts w:asciiTheme="minorHAnsi" w:hAnsiTheme="minorHAnsi" w:cstheme="minorHAnsi"/>
          <w:spacing w:val="-1"/>
          <w:sz w:val="20"/>
          <w:szCs w:val="20"/>
        </w:rPr>
        <w:t>pu</w:t>
      </w:r>
      <w:r w:rsidRPr="00F22097">
        <w:rPr>
          <w:rFonts w:asciiTheme="minorHAnsi" w:hAnsiTheme="minorHAnsi" w:cstheme="minorHAnsi"/>
          <w:spacing w:val="-3"/>
          <w:sz w:val="20"/>
          <w:szCs w:val="20"/>
        </w:rPr>
        <w:t>l</w:t>
      </w:r>
      <w:r w:rsidRPr="00F22097">
        <w:rPr>
          <w:rFonts w:asciiTheme="minorHAnsi" w:hAnsiTheme="minorHAnsi" w:cstheme="minorHAnsi"/>
          <w:spacing w:val="-1"/>
          <w:sz w:val="20"/>
          <w:szCs w:val="20"/>
        </w:rPr>
        <w:t>a</w:t>
      </w:r>
      <w:r w:rsidRPr="00F22097">
        <w:rPr>
          <w:rFonts w:asciiTheme="minorHAnsi" w:hAnsiTheme="minorHAnsi" w:cstheme="minorHAnsi"/>
          <w:spacing w:val="-2"/>
          <w:sz w:val="20"/>
          <w:szCs w:val="20"/>
        </w:rPr>
        <w:t>ti</w:t>
      </w:r>
      <w:r w:rsidRPr="00F22097">
        <w:rPr>
          <w:rFonts w:asciiTheme="minorHAnsi" w:hAnsiTheme="minorHAnsi" w:cstheme="minorHAnsi"/>
          <w:spacing w:val="-1"/>
          <w:sz w:val="20"/>
          <w:szCs w:val="20"/>
        </w:rPr>
        <w:t>o</w:t>
      </w:r>
      <w:r w:rsidRPr="00F22097">
        <w:rPr>
          <w:rFonts w:asciiTheme="minorHAnsi" w:hAnsiTheme="minorHAnsi" w:cstheme="minorHAnsi"/>
          <w:sz w:val="20"/>
          <w:szCs w:val="20"/>
        </w:rPr>
        <w:t>n</w:t>
      </w:r>
      <w:r w:rsidRPr="00F22097">
        <w:rPr>
          <w:rFonts w:asciiTheme="minorHAnsi" w:hAnsiTheme="minorHAnsi" w:cstheme="minorHAnsi"/>
          <w:spacing w:val="2"/>
          <w:sz w:val="20"/>
          <w:szCs w:val="20"/>
        </w:rPr>
        <w:t xml:space="preserve"> </w:t>
      </w:r>
      <w:r w:rsidR="00016E53" w:rsidRPr="00F22097">
        <w:rPr>
          <w:rFonts w:asciiTheme="minorHAnsi" w:hAnsiTheme="minorHAnsi" w:cstheme="minorHAnsi"/>
          <w:spacing w:val="-1"/>
          <w:sz w:val="20"/>
          <w:szCs w:val="20"/>
        </w:rPr>
        <w:t>[2</w:t>
      </w:r>
      <w:r w:rsidR="00462324" w:rsidRPr="00F22097">
        <w:rPr>
          <w:rFonts w:asciiTheme="minorHAnsi" w:hAnsiTheme="minorHAnsi" w:cstheme="minorHAnsi"/>
          <w:spacing w:val="-1"/>
          <w:sz w:val="20"/>
          <w:szCs w:val="20"/>
        </w:rPr>
        <w:t>5</w:t>
      </w:r>
      <w:r w:rsidR="00016E53" w:rsidRPr="00F22097">
        <w:rPr>
          <w:rFonts w:asciiTheme="minorHAnsi" w:hAnsiTheme="minorHAnsi" w:cstheme="minorHAnsi"/>
          <w:spacing w:val="-1"/>
          <w:sz w:val="20"/>
          <w:szCs w:val="20"/>
        </w:rPr>
        <w:t>]</w:t>
      </w:r>
      <w:r w:rsidRPr="00F22097">
        <w:rPr>
          <w:rFonts w:asciiTheme="minorHAnsi" w:hAnsiTheme="minorHAnsi" w:cstheme="minorHAnsi"/>
          <w:sz w:val="20"/>
          <w:szCs w:val="20"/>
        </w:rPr>
        <w:t xml:space="preserve">. </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O</w:t>
      </w:r>
      <w:r w:rsidRPr="00F22097">
        <w:rPr>
          <w:rFonts w:asciiTheme="minorHAnsi" w:hAnsiTheme="minorHAnsi" w:cstheme="minorHAnsi"/>
          <w:spacing w:val="-2"/>
          <w:sz w:val="20"/>
          <w:szCs w:val="20"/>
        </w:rPr>
        <w:t>t</w:t>
      </w:r>
      <w:r w:rsidRPr="00F22097">
        <w:rPr>
          <w:rFonts w:asciiTheme="minorHAnsi" w:hAnsiTheme="minorHAnsi" w:cstheme="minorHAnsi"/>
          <w:spacing w:val="-1"/>
          <w:sz w:val="20"/>
          <w:szCs w:val="20"/>
        </w:rPr>
        <w:t>he</w:t>
      </w:r>
      <w:r w:rsidRPr="00F22097">
        <w:rPr>
          <w:rFonts w:asciiTheme="minorHAnsi" w:hAnsiTheme="minorHAnsi" w:cstheme="minorHAnsi"/>
          <w:sz w:val="20"/>
          <w:szCs w:val="20"/>
        </w:rPr>
        <w:t>r</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s</w:t>
      </w:r>
      <w:r w:rsidRPr="00F22097">
        <w:rPr>
          <w:rFonts w:asciiTheme="minorHAnsi" w:hAnsiTheme="minorHAnsi" w:cstheme="minorHAnsi"/>
          <w:spacing w:val="-2"/>
          <w:sz w:val="20"/>
          <w:szCs w:val="20"/>
        </w:rPr>
        <w:t>tu</w:t>
      </w:r>
      <w:r w:rsidRPr="00F22097">
        <w:rPr>
          <w:rFonts w:asciiTheme="minorHAnsi" w:hAnsiTheme="minorHAnsi" w:cstheme="minorHAnsi"/>
          <w:spacing w:val="-1"/>
          <w:sz w:val="20"/>
          <w:szCs w:val="20"/>
        </w:rPr>
        <w:t>d</w:t>
      </w:r>
      <w:r w:rsidRPr="00F22097">
        <w:rPr>
          <w:rFonts w:asciiTheme="minorHAnsi" w:hAnsiTheme="minorHAnsi" w:cstheme="minorHAnsi"/>
          <w:spacing w:val="-2"/>
          <w:sz w:val="20"/>
          <w:szCs w:val="20"/>
        </w:rPr>
        <w:t>i</w:t>
      </w:r>
      <w:r w:rsidRPr="00F22097">
        <w:rPr>
          <w:rFonts w:asciiTheme="minorHAnsi" w:hAnsiTheme="minorHAnsi" w:cstheme="minorHAnsi"/>
          <w:spacing w:val="-1"/>
          <w:sz w:val="20"/>
          <w:szCs w:val="20"/>
        </w:rPr>
        <w:t>e</w:t>
      </w:r>
      <w:r w:rsidRPr="00F22097">
        <w:rPr>
          <w:rFonts w:asciiTheme="minorHAnsi" w:hAnsiTheme="minorHAnsi" w:cstheme="minorHAnsi"/>
          <w:sz w:val="20"/>
          <w:szCs w:val="20"/>
        </w:rPr>
        <w:t>s</w:t>
      </w:r>
      <w:r w:rsidRPr="00F22097">
        <w:rPr>
          <w:rFonts w:asciiTheme="minorHAnsi" w:hAnsiTheme="minorHAnsi" w:cstheme="minorHAnsi"/>
          <w:spacing w:val="1"/>
          <w:sz w:val="20"/>
          <w:szCs w:val="20"/>
        </w:rPr>
        <w:t xml:space="preserve"> </w:t>
      </w:r>
      <w:r w:rsidR="0079448C" w:rsidRPr="00F22097">
        <w:rPr>
          <w:rFonts w:asciiTheme="minorHAnsi" w:hAnsiTheme="minorHAnsi" w:cstheme="minorHAnsi"/>
          <w:spacing w:val="-1"/>
          <w:sz w:val="20"/>
          <w:szCs w:val="20"/>
        </w:rPr>
        <w:t>sh</w:t>
      </w:r>
      <w:r w:rsidR="0079448C" w:rsidRPr="00F22097">
        <w:rPr>
          <w:rFonts w:asciiTheme="minorHAnsi" w:hAnsiTheme="minorHAnsi" w:cstheme="minorHAnsi"/>
          <w:spacing w:val="-2"/>
          <w:sz w:val="20"/>
          <w:szCs w:val="20"/>
        </w:rPr>
        <w:t>o</w:t>
      </w:r>
      <w:r w:rsidR="0079448C" w:rsidRPr="00F22097">
        <w:rPr>
          <w:rFonts w:asciiTheme="minorHAnsi" w:hAnsiTheme="minorHAnsi" w:cstheme="minorHAnsi"/>
          <w:spacing w:val="-1"/>
          <w:sz w:val="20"/>
          <w:szCs w:val="20"/>
        </w:rPr>
        <w:t>w</w:t>
      </w:r>
      <w:r w:rsidR="0079448C" w:rsidRPr="00F22097">
        <w:rPr>
          <w:rFonts w:asciiTheme="minorHAnsi" w:hAnsiTheme="minorHAnsi" w:cstheme="minorHAnsi"/>
          <w:spacing w:val="1"/>
          <w:sz w:val="20"/>
          <w:szCs w:val="20"/>
        </w:rPr>
        <w:t xml:space="preserve"> </w:t>
      </w:r>
      <w:r w:rsidR="0079448C" w:rsidRPr="00F22097">
        <w:rPr>
          <w:rFonts w:asciiTheme="minorHAnsi" w:hAnsiTheme="minorHAnsi" w:cstheme="minorHAnsi"/>
          <w:sz w:val="20"/>
          <w:szCs w:val="20"/>
        </w:rPr>
        <w:t>environmental</w:t>
      </w:r>
      <w:r w:rsidRPr="00F22097">
        <w:rPr>
          <w:rFonts w:asciiTheme="minorHAnsi" w:hAnsiTheme="minorHAnsi" w:cstheme="minorHAnsi"/>
          <w:sz w:val="20"/>
          <w:szCs w:val="20"/>
        </w:rPr>
        <w:t xml:space="preserve"> </w:t>
      </w:r>
      <w:r w:rsidR="007D3837" w:rsidRPr="00F22097">
        <w:rPr>
          <w:rFonts w:asciiTheme="minorHAnsi" w:hAnsiTheme="minorHAnsi" w:cstheme="minorHAnsi"/>
          <w:spacing w:val="-1"/>
          <w:sz w:val="20"/>
          <w:szCs w:val="20"/>
        </w:rPr>
        <w:t>po</w:t>
      </w:r>
      <w:r w:rsidR="007D3837" w:rsidRPr="00F22097">
        <w:rPr>
          <w:rFonts w:asciiTheme="minorHAnsi" w:hAnsiTheme="minorHAnsi" w:cstheme="minorHAnsi"/>
          <w:spacing w:val="-2"/>
          <w:sz w:val="20"/>
          <w:szCs w:val="20"/>
        </w:rPr>
        <w:t>ll</w:t>
      </w:r>
      <w:r w:rsidR="007D3837" w:rsidRPr="00F22097">
        <w:rPr>
          <w:rFonts w:asciiTheme="minorHAnsi" w:hAnsiTheme="minorHAnsi" w:cstheme="minorHAnsi"/>
          <w:spacing w:val="-1"/>
          <w:sz w:val="20"/>
          <w:szCs w:val="20"/>
        </w:rPr>
        <w:t>u</w:t>
      </w:r>
      <w:r w:rsidR="007D3837" w:rsidRPr="00F22097">
        <w:rPr>
          <w:rFonts w:asciiTheme="minorHAnsi" w:hAnsiTheme="minorHAnsi" w:cstheme="minorHAnsi"/>
          <w:spacing w:val="-2"/>
          <w:sz w:val="20"/>
          <w:szCs w:val="20"/>
        </w:rPr>
        <w:t>ti</w:t>
      </w:r>
      <w:r w:rsidR="007D3837" w:rsidRPr="00F22097">
        <w:rPr>
          <w:rFonts w:asciiTheme="minorHAnsi" w:hAnsiTheme="minorHAnsi" w:cstheme="minorHAnsi"/>
          <w:spacing w:val="-1"/>
          <w:sz w:val="20"/>
          <w:szCs w:val="20"/>
        </w:rPr>
        <w:t>o</w:t>
      </w:r>
      <w:r w:rsidR="007D3837" w:rsidRPr="00F22097">
        <w:rPr>
          <w:rFonts w:asciiTheme="minorHAnsi" w:hAnsiTheme="minorHAnsi" w:cstheme="minorHAnsi"/>
          <w:sz w:val="20"/>
          <w:szCs w:val="20"/>
        </w:rPr>
        <w:t>n</w:t>
      </w:r>
      <w:r w:rsidR="007D3837">
        <w:rPr>
          <w:rFonts w:asciiTheme="minorHAnsi" w:hAnsiTheme="minorHAnsi" w:cstheme="minorHAnsi"/>
          <w:sz w:val="20"/>
          <w:szCs w:val="20"/>
        </w:rPr>
        <w:t xml:space="preserve"> linked</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w</w:t>
      </w:r>
      <w:r w:rsidRPr="00F22097">
        <w:rPr>
          <w:rFonts w:asciiTheme="minorHAnsi" w:hAnsiTheme="minorHAnsi" w:cstheme="minorHAnsi"/>
          <w:spacing w:val="-2"/>
          <w:sz w:val="20"/>
          <w:szCs w:val="20"/>
        </w:rPr>
        <w:t>it</w:t>
      </w:r>
      <w:r w:rsidRPr="00F22097">
        <w:rPr>
          <w:rFonts w:asciiTheme="minorHAnsi" w:hAnsiTheme="minorHAnsi" w:cstheme="minorHAnsi"/>
          <w:sz w:val="20"/>
          <w:szCs w:val="20"/>
        </w:rPr>
        <w:t>h</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2"/>
          <w:sz w:val="20"/>
          <w:szCs w:val="20"/>
        </w:rPr>
        <w:t>t</w:t>
      </w:r>
      <w:r w:rsidRPr="00F22097">
        <w:rPr>
          <w:rFonts w:asciiTheme="minorHAnsi" w:hAnsiTheme="minorHAnsi" w:cstheme="minorHAnsi"/>
          <w:spacing w:val="-1"/>
          <w:sz w:val="20"/>
          <w:szCs w:val="20"/>
        </w:rPr>
        <w:t>h</w:t>
      </w:r>
      <w:r w:rsidRPr="00F22097">
        <w:rPr>
          <w:rFonts w:asciiTheme="minorHAnsi" w:hAnsiTheme="minorHAnsi" w:cstheme="minorHAnsi"/>
          <w:sz w:val="20"/>
          <w:szCs w:val="20"/>
        </w:rPr>
        <w:t xml:space="preserve">e </w:t>
      </w:r>
      <w:r w:rsidRPr="00F22097">
        <w:rPr>
          <w:rFonts w:asciiTheme="minorHAnsi" w:hAnsiTheme="minorHAnsi" w:cstheme="minorHAnsi"/>
          <w:spacing w:val="-1"/>
          <w:sz w:val="20"/>
          <w:szCs w:val="20"/>
        </w:rPr>
        <w:t>develop</w:t>
      </w:r>
      <w:r w:rsidRPr="00F22097">
        <w:rPr>
          <w:rFonts w:asciiTheme="minorHAnsi" w:hAnsiTheme="minorHAnsi" w:cstheme="minorHAnsi"/>
          <w:spacing w:val="-3"/>
          <w:sz w:val="20"/>
          <w:szCs w:val="20"/>
        </w:rPr>
        <w:t>m</w:t>
      </w:r>
      <w:r w:rsidRPr="00F22097">
        <w:rPr>
          <w:rFonts w:asciiTheme="minorHAnsi" w:hAnsiTheme="minorHAnsi" w:cstheme="minorHAnsi"/>
          <w:spacing w:val="-1"/>
          <w:sz w:val="20"/>
          <w:szCs w:val="20"/>
        </w:rPr>
        <w:t>en</w:t>
      </w:r>
      <w:r w:rsidRPr="00F22097">
        <w:rPr>
          <w:rFonts w:asciiTheme="minorHAnsi" w:hAnsiTheme="minorHAnsi" w:cstheme="minorHAnsi"/>
          <w:sz w:val="20"/>
          <w:szCs w:val="20"/>
        </w:rPr>
        <w:t>t</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o</w:t>
      </w:r>
      <w:r w:rsidRPr="00F22097">
        <w:rPr>
          <w:rFonts w:asciiTheme="minorHAnsi" w:hAnsiTheme="minorHAnsi" w:cstheme="minorHAnsi"/>
          <w:sz w:val="20"/>
          <w:szCs w:val="20"/>
        </w:rPr>
        <w:t>f</w:t>
      </w:r>
      <w:r w:rsidRPr="00F22097">
        <w:rPr>
          <w:rFonts w:asciiTheme="minorHAnsi" w:hAnsiTheme="minorHAnsi" w:cstheme="minorHAnsi"/>
          <w:spacing w:val="-5"/>
          <w:sz w:val="20"/>
          <w:szCs w:val="20"/>
        </w:rPr>
        <w:t xml:space="preserve"> </w:t>
      </w:r>
      <w:r w:rsidRPr="00F22097">
        <w:rPr>
          <w:rFonts w:asciiTheme="minorHAnsi" w:hAnsiTheme="minorHAnsi" w:cstheme="minorHAnsi"/>
          <w:spacing w:val="-1"/>
          <w:sz w:val="20"/>
          <w:szCs w:val="20"/>
        </w:rPr>
        <w:t>T1D</w:t>
      </w:r>
      <w:r w:rsidRPr="00F22097">
        <w:rPr>
          <w:rFonts w:asciiTheme="minorHAnsi" w:hAnsiTheme="minorHAnsi" w:cstheme="minorHAnsi"/>
          <w:sz w:val="20"/>
          <w:szCs w:val="20"/>
        </w:rPr>
        <w:t>M</w:t>
      </w:r>
      <w:r w:rsidRPr="00F22097">
        <w:rPr>
          <w:rFonts w:asciiTheme="minorHAnsi" w:hAnsiTheme="minorHAnsi" w:cstheme="minorHAnsi"/>
          <w:spacing w:val="-2"/>
          <w:sz w:val="20"/>
          <w:szCs w:val="20"/>
        </w:rPr>
        <w:t xml:space="preserve"> </w:t>
      </w:r>
      <w:r w:rsidR="00016E53" w:rsidRPr="00F22097">
        <w:rPr>
          <w:rFonts w:asciiTheme="minorHAnsi" w:hAnsiTheme="minorHAnsi" w:cstheme="minorHAnsi"/>
          <w:spacing w:val="-1"/>
          <w:sz w:val="20"/>
          <w:szCs w:val="20"/>
        </w:rPr>
        <w:t>[2</w:t>
      </w:r>
      <w:r w:rsidR="00462324" w:rsidRPr="00F22097">
        <w:rPr>
          <w:rFonts w:asciiTheme="minorHAnsi" w:hAnsiTheme="minorHAnsi" w:cstheme="minorHAnsi"/>
          <w:spacing w:val="-1"/>
          <w:sz w:val="20"/>
          <w:szCs w:val="20"/>
        </w:rPr>
        <w:t>6</w:t>
      </w:r>
      <w:r w:rsidR="00016E53" w:rsidRPr="00F22097">
        <w:rPr>
          <w:rFonts w:asciiTheme="minorHAnsi" w:hAnsiTheme="minorHAnsi" w:cstheme="minorHAnsi"/>
          <w:spacing w:val="-1"/>
          <w:sz w:val="20"/>
          <w:szCs w:val="20"/>
        </w:rPr>
        <w:t>]</w:t>
      </w:r>
      <w:r w:rsidRPr="00F22097">
        <w:rPr>
          <w:rFonts w:asciiTheme="minorHAnsi" w:hAnsiTheme="minorHAnsi" w:cstheme="minorHAnsi"/>
          <w:spacing w:val="-1"/>
          <w:sz w:val="20"/>
          <w:szCs w:val="20"/>
        </w:rPr>
        <w:t>.</w:t>
      </w:r>
      <w:r w:rsidRPr="00F22097">
        <w:rPr>
          <w:rFonts w:asciiTheme="minorHAnsi" w:hAnsiTheme="minorHAnsi" w:cstheme="minorHAnsi"/>
          <w:sz w:val="20"/>
          <w:szCs w:val="20"/>
        </w:rPr>
        <w:t xml:space="preserve"> </w:t>
      </w:r>
      <w:r w:rsidRPr="00F22097">
        <w:rPr>
          <w:rFonts w:asciiTheme="minorHAnsi" w:hAnsiTheme="minorHAnsi" w:cstheme="minorHAnsi"/>
          <w:spacing w:val="2"/>
          <w:sz w:val="20"/>
          <w:szCs w:val="20"/>
        </w:rPr>
        <w:t xml:space="preserve">Pearson </w:t>
      </w:r>
      <w:r w:rsidRPr="005F1168">
        <w:rPr>
          <w:rFonts w:asciiTheme="minorHAnsi" w:hAnsiTheme="minorHAnsi" w:cstheme="minorHAnsi"/>
          <w:i/>
          <w:spacing w:val="2"/>
          <w:sz w:val="20"/>
          <w:szCs w:val="20"/>
        </w:rPr>
        <w:t>et al</w:t>
      </w:r>
      <w:r w:rsidR="00AE1817" w:rsidRPr="005F1168">
        <w:rPr>
          <w:rFonts w:asciiTheme="minorHAnsi" w:hAnsiTheme="minorHAnsi" w:cstheme="minorHAnsi"/>
          <w:i/>
          <w:spacing w:val="2"/>
          <w:sz w:val="20"/>
          <w:szCs w:val="20"/>
        </w:rPr>
        <w:t>.</w:t>
      </w:r>
      <w:r w:rsidR="00AE1817" w:rsidRPr="00F22097">
        <w:rPr>
          <w:rFonts w:asciiTheme="minorHAnsi" w:hAnsiTheme="minorHAnsi" w:cstheme="minorHAnsi"/>
          <w:spacing w:val="2"/>
          <w:sz w:val="20"/>
          <w:szCs w:val="20"/>
        </w:rPr>
        <w:t xml:space="preserve"> </w:t>
      </w:r>
      <w:r w:rsidR="00016E53" w:rsidRPr="00F22097">
        <w:rPr>
          <w:rFonts w:asciiTheme="minorHAnsi" w:hAnsiTheme="minorHAnsi" w:cstheme="minorHAnsi"/>
          <w:spacing w:val="2"/>
          <w:sz w:val="20"/>
          <w:szCs w:val="20"/>
        </w:rPr>
        <w:t>[2</w:t>
      </w:r>
      <w:r w:rsidR="00462324" w:rsidRPr="00F22097">
        <w:rPr>
          <w:rFonts w:asciiTheme="minorHAnsi" w:hAnsiTheme="minorHAnsi" w:cstheme="minorHAnsi"/>
          <w:spacing w:val="2"/>
          <w:sz w:val="20"/>
          <w:szCs w:val="20"/>
        </w:rPr>
        <w:t>7</w:t>
      </w:r>
      <w:r w:rsidR="00016E53" w:rsidRPr="00F22097">
        <w:rPr>
          <w:rFonts w:asciiTheme="minorHAnsi" w:hAnsiTheme="minorHAnsi" w:cstheme="minorHAnsi"/>
          <w:spacing w:val="2"/>
          <w:sz w:val="20"/>
          <w:szCs w:val="20"/>
        </w:rPr>
        <w:t>]</w:t>
      </w:r>
      <w:r w:rsidRPr="00F22097">
        <w:rPr>
          <w:rFonts w:asciiTheme="minorHAnsi" w:hAnsiTheme="minorHAnsi" w:cstheme="minorHAnsi"/>
          <w:spacing w:val="2"/>
          <w:sz w:val="20"/>
          <w:szCs w:val="20"/>
        </w:rPr>
        <w:t xml:space="preserve"> </w:t>
      </w:r>
      <w:r w:rsidR="005F1168">
        <w:rPr>
          <w:rFonts w:asciiTheme="minorHAnsi" w:hAnsiTheme="minorHAnsi" w:cstheme="minorHAnsi"/>
          <w:spacing w:val="2"/>
          <w:sz w:val="20"/>
          <w:szCs w:val="20"/>
        </w:rPr>
        <w:t>find</w:t>
      </w:r>
      <w:r w:rsidRPr="00F22097">
        <w:rPr>
          <w:rFonts w:asciiTheme="minorHAnsi" w:hAnsiTheme="minorHAnsi" w:cstheme="minorHAnsi"/>
          <w:spacing w:val="2"/>
          <w:sz w:val="20"/>
          <w:szCs w:val="20"/>
        </w:rPr>
        <w:t xml:space="preserve"> a similar</w:t>
      </w:r>
      <w:r w:rsidRPr="00F22097">
        <w:rPr>
          <w:rFonts w:asciiTheme="minorHAnsi" w:hAnsiTheme="minorHAnsi" w:cstheme="minorHAnsi"/>
          <w:sz w:val="20"/>
          <w:szCs w:val="20"/>
        </w:rPr>
        <w:t xml:space="preserve"> </w:t>
      </w:r>
      <w:r w:rsidRPr="00F22097">
        <w:rPr>
          <w:rFonts w:asciiTheme="minorHAnsi" w:hAnsiTheme="minorHAnsi" w:cstheme="minorHAnsi"/>
          <w:spacing w:val="-1"/>
          <w:sz w:val="20"/>
          <w:szCs w:val="20"/>
        </w:rPr>
        <w:t>assoc</w:t>
      </w:r>
      <w:r w:rsidRPr="00F22097">
        <w:rPr>
          <w:rFonts w:asciiTheme="minorHAnsi" w:hAnsiTheme="minorHAnsi" w:cstheme="minorHAnsi"/>
          <w:spacing w:val="-2"/>
          <w:sz w:val="20"/>
          <w:szCs w:val="20"/>
        </w:rPr>
        <w:t>i</w:t>
      </w:r>
      <w:r w:rsidRPr="00F22097">
        <w:rPr>
          <w:rFonts w:asciiTheme="minorHAnsi" w:hAnsiTheme="minorHAnsi" w:cstheme="minorHAnsi"/>
          <w:spacing w:val="-1"/>
          <w:sz w:val="20"/>
          <w:szCs w:val="20"/>
        </w:rPr>
        <w:t>a</w:t>
      </w:r>
      <w:r w:rsidRPr="00F22097">
        <w:rPr>
          <w:rFonts w:asciiTheme="minorHAnsi" w:hAnsiTheme="minorHAnsi" w:cstheme="minorHAnsi"/>
          <w:spacing w:val="-2"/>
          <w:sz w:val="20"/>
          <w:szCs w:val="20"/>
        </w:rPr>
        <w:t>ti</w:t>
      </w:r>
      <w:r w:rsidRPr="00F22097">
        <w:rPr>
          <w:rFonts w:asciiTheme="minorHAnsi" w:hAnsiTheme="minorHAnsi" w:cstheme="minorHAnsi"/>
          <w:spacing w:val="-1"/>
          <w:sz w:val="20"/>
          <w:szCs w:val="20"/>
        </w:rPr>
        <w:t>o</w:t>
      </w:r>
      <w:r w:rsidRPr="00F22097">
        <w:rPr>
          <w:rFonts w:asciiTheme="minorHAnsi" w:hAnsiTheme="minorHAnsi" w:cstheme="minorHAnsi"/>
          <w:spacing w:val="1"/>
          <w:sz w:val="20"/>
          <w:szCs w:val="20"/>
        </w:rPr>
        <w:t xml:space="preserve">n </w:t>
      </w:r>
      <w:r w:rsidRPr="00F22097">
        <w:rPr>
          <w:rFonts w:asciiTheme="minorHAnsi" w:hAnsiTheme="minorHAnsi" w:cstheme="minorHAnsi"/>
          <w:spacing w:val="-1"/>
          <w:sz w:val="20"/>
          <w:szCs w:val="20"/>
        </w:rPr>
        <w:t>be</w:t>
      </w:r>
      <w:r w:rsidRPr="00F22097">
        <w:rPr>
          <w:rFonts w:asciiTheme="minorHAnsi" w:hAnsiTheme="minorHAnsi" w:cstheme="minorHAnsi"/>
          <w:spacing w:val="-2"/>
          <w:sz w:val="20"/>
          <w:szCs w:val="20"/>
        </w:rPr>
        <w:t>t</w:t>
      </w:r>
      <w:r w:rsidRPr="00F22097">
        <w:rPr>
          <w:rFonts w:asciiTheme="minorHAnsi" w:hAnsiTheme="minorHAnsi" w:cstheme="minorHAnsi"/>
          <w:spacing w:val="-1"/>
          <w:sz w:val="20"/>
          <w:szCs w:val="20"/>
        </w:rPr>
        <w:t>wee</w:t>
      </w:r>
      <w:r w:rsidRPr="00F22097">
        <w:rPr>
          <w:rFonts w:asciiTheme="minorHAnsi" w:hAnsiTheme="minorHAnsi" w:cstheme="minorHAnsi"/>
          <w:sz w:val="20"/>
          <w:szCs w:val="20"/>
        </w:rPr>
        <w:t xml:space="preserve">n the </w:t>
      </w:r>
      <w:r w:rsidRPr="00F22097">
        <w:rPr>
          <w:rFonts w:asciiTheme="minorHAnsi" w:hAnsiTheme="minorHAnsi" w:cstheme="minorHAnsi"/>
          <w:spacing w:val="-1"/>
          <w:sz w:val="20"/>
          <w:szCs w:val="20"/>
        </w:rPr>
        <w:t>p</w:t>
      </w:r>
      <w:r w:rsidRPr="00F22097">
        <w:rPr>
          <w:rFonts w:asciiTheme="minorHAnsi" w:hAnsiTheme="minorHAnsi" w:cstheme="minorHAnsi"/>
          <w:spacing w:val="-2"/>
          <w:sz w:val="20"/>
          <w:szCs w:val="20"/>
        </w:rPr>
        <w:t>r</w:t>
      </w:r>
      <w:r w:rsidRPr="00F22097">
        <w:rPr>
          <w:rFonts w:asciiTheme="minorHAnsi" w:hAnsiTheme="minorHAnsi" w:cstheme="minorHAnsi"/>
          <w:spacing w:val="-1"/>
          <w:sz w:val="20"/>
          <w:szCs w:val="20"/>
        </w:rPr>
        <w:t>eva</w:t>
      </w:r>
      <w:r w:rsidRPr="00F22097">
        <w:rPr>
          <w:rFonts w:asciiTheme="minorHAnsi" w:hAnsiTheme="minorHAnsi" w:cstheme="minorHAnsi"/>
          <w:spacing w:val="-2"/>
          <w:sz w:val="20"/>
          <w:szCs w:val="20"/>
        </w:rPr>
        <w:t>l</w:t>
      </w:r>
      <w:r w:rsidRPr="00F22097">
        <w:rPr>
          <w:rFonts w:asciiTheme="minorHAnsi" w:hAnsiTheme="minorHAnsi" w:cstheme="minorHAnsi"/>
          <w:spacing w:val="-1"/>
          <w:sz w:val="20"/>
          <w:szCs w:val="20"/>
        </w:rPr>
        <w:t>enc</w:t>
      </w:r>
      <w:r w:rsidRPr="00F22097">
        <w:rPr>
          <w:rFonts w:asciiTheme="minorHAnsi" w:hAnsiTheme="minorHAnsi" w:cstheme="minorHAnsi"/>
          <w:sz w:val="20"/>
          <w:szCs w:val="20"/>
        </w:rPr>
        <w:t>e</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o</w:t>
      </w:r>
      <w:r w:rsidRPr="00F22097">
        <w:rPr>
          <w:rFonts w:asciiTheme="minorHAnsi" w:hAnsiTheme="minorHAnsi" w:cstheme="minorHAnsi"/>
          <w:sz w:val="20"/>
          <w:szCs w:val="20"/>
        </w:rPr>
        <w:t>f</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T2D</w:t>
      </w:r>
      <w:r w:rsidRPr="00F22097">
        <w:rPr>
          <w:rFonts w:asciiTheme="minorHAnsi" w:hAnsiTheme="minorHAnsi" w:cstheme="minorHAnsi"/>
          <w:sz w:val="20"/>
          <w:szCs w:val="20"/>
        </w:rPr>
        <w:t>M</w:t>
      </w:r>
      <w:r w:rsidRPr="00F22097">
        <w:rPr>
          <w:rFonts w:asciiTheme="minorHAnsi" w:hAnsiTheme="minorHAnsi" w:cstheme="minorHAnsi"/>
          <w:spacing w:val="1"/>
          <w:sz w:val="20"/>
          <w:szCs w:val="20"/>
        </w:rPr>
        <w:t xml:space="preserve"> </w:t>
      </w:r>
      <w:r w:rsidRPr="00F22097">
        <w:rPr>
          <w:rFonts w:asciiTheme="minorHAnsi" w:hAnsiTheme="minorHAnsi" w:cstheme="minorHAnsi"/>
          <w:spacing w:val="-1"/>
          <w:sz w:val="20"/>
          <w:szCs w:val="20"/>
        </w:rPr>
        <w:t>an</w:t>
      </w:r>
      <w:r w:rsidRPr="00F22097">
        <w:rPr>
          <w:rFonts w:asciiTheme="minorHAnsi" w:hAnsiTheme="minorHAnsi" w:cstheme="minorHAnsi"/>
          <w:sz w:val="20"/>
          <w:szCs w:val="20"/>
        </w:rPr>
        <w:t>d</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1"/>
          <w:sz w:val="20"/>
          <w:szCs w:val="20"/>
        </w:rPr>
        <w:t>P</w:t>
      </w:r>
      <w:r w:rsidRPr="00F22097">
        <w:rPr>
          <w:rFonts w:asciiTheme="minorHAnsi" w:hAnsiTheme="minorHAnsi" w:cstheme="minorHAnsi"/>
          <w:spacing w:val="-3"/>
          <w:sz w:val="20"/>
          <w:szCs w:val="20"/>
        </w:rPr>
        <w:t>M</w:t>
      </w:r>
      <w:r w:rsidR="00A37639" w:rsidRPr="00FB5975">
        <w:rPr>
          <w:rFonts w:cstheme="minorHAnsi"/>
          <w:spacing w:val="-1"/>
          <w:sz w:val="20"/>
          <w:szCs w:val="20"/>
          <w:vertAlign w:val="subscript"/>
        </w:rPr>
        <w:t>2.</w:t>
      </w:r>
      <w:r w:rsidR="00A37639" w:rsidRPr="00FB5975">
        <w:rPr>
          <w:rFonts w:cstheme="minorHAnsi"/>
          <w:sz w:val="20"/>
          <w:szCs w:val="20"/>
          <w:vertAlign w:val="subscript"/>
        </w:rPr>
        <w:t>5</w:t>
      </w:r>
      <w:r w:rsidR="0079448C">
        <w:rPr>
          <w:rFonts w:asciiTheme="minorHAnsi" w:hAnsiTheme="minorHAnsi" w:cstheme="minorHAnsi"/>
          <w:spacing w:val="1"/>
          <w:sz w:val="20"/>
          <w:szCs w:val="20"/>
        </w:rPr>
        <w:t xml:space="preserve">. They </w:t>
      </w:r>
      <w:r w:rsidR="0079448C" w:rsidRPr="00F22097">
        <w:rPr>
          <w:rFonts w:asciiTheme="minorHAnsi" w:hAnsiTheme="minorHAnsi" w:cstheme="minorHAnsi"/>
          <w:spacing w:val="1"/>
          <w:sz w:val="20"/>
          <w:szCs w:val="20"/>
        </w:rPr>
        <w:t>investigate</w:t>
      </w:r>
      <w:r w:rsidRPr="00F22097">
        <w:rPr>
          <w:rFonts w:asciiTheme="minorHAnsi" w:hAnsiTheme="minorHAnsi" w:cstheme="minorHAnsi"/>
          <w:spacing w:val="2"/>
          <w:sz w:val="20"/>
          <w:szCs w:val="20"/>
        </w:rPr>
        <w:t xml:space="preserve"> </w:t>
      </w:r>
      <w:r w:rsidRPr="00F22097">
        <w:rPr>
          <w:rFonts w:asciiTheme="minorHAnsi" w:hAnsiTheme="minorHAnsi" w:cstheme="minorHAnsi"/>
          <w:spacing w:val="-2"/>
          <w:sz w:val="20"/>
          <w:szCs w:val="20"/>
        </w:rPr>
        <w:t>t</w:t>
      </w:r>
      <w:r w:rsidRPr="00F22097">
        <w:rPr>
          <w:rFonts w:asciiTheme="minorHAnsi" w:hAnsiTheme="minorHAnsi" w:cstheme="minorHAnsi"/>
          <w:spacing w:val="-1"/>
          <w:sz w:val="20"/>
          <w:szCs w:val="20"/>
        </w:rPr>
        <w:t>h</w:t>
      </w:r>
      <w:r w:rsidRPr="00F22097">
        <w:rPr>
          <w:rFonts w:asciiTheme="minorHAnsi" w:hAnsiTheme="minorHAnsi" w:cstheme="minorHAnsi"/>
          <w:sz w:val="20"/>
          <w:szCs w:val="20"/>
        </w:rPr>
        <w:t xml:space="preserve">e </w:t>
      </w:r>
      <w:r w:rsidRPr="00F22097">
        <w:rPr>
          <w:rFonts w:asciiTheme="minorHAnsi" w:hAnsiTheme="minorHAnsi" w:cstheme="minorHAnsi"/>
          <w:spacing w:val="-1"/>
          <w:sz w:val="20"/>
          <w:szCs w:val="20"/>
        </w:rPr>
        <w:t>relatio</w:t>
      </w:r>
      <w:r w:rsidRPr="00F22097">
        <w:rPr>
          <w:rFonts w:asciiTheme="minorHAnsi" w:hAnsiTheme="minorHAnsi" w:cstheme="minorHAnsi"/>
          <w:sz w:val="20"/>
          <w:szCs w:val="20"/>
        </w:rPr>
        <w:t>nship</w:t>
      </w:r>
      <w:r w:rsidRPr="00F22097">
        <w:rPr>
          <w:rFonts w:asciiTheme="minorHAnsi" w:hAnsiTheme="minorHAnsi" w:cstheme="minorHAnsi"/>
          <w:spacing w:val="29"/>
          <w:sz w:val="20"/>
          <w:szCs w:val="20"/>
        </w:rPr>
        <w:t xml:space="preserve"> </w:t>
      </w:r>
      <w:r w:rsidRPr="00F22097">
        <w:rPr>
          <w:rFonts w:asciiTheme="minorHAnsi" w:hAnsiTheme="minorHAnsi" w:cstheme="minorHAnsi"/>
          <w:spacing w:val="-1"/>
          <w:sz w:val="20"/>
          <w:szCs w:val="20"/>
        </w:rPr>
        <w:t>betwee</w:t>
      </w:r>
      <w:r w:rsidRPr="00F22097">
        <w:rPr>
          <w:rFonts w:asciiTheme="minorHAnsi" w:hAnsiTheme="minorHAnsi" w:cstheme="minorHAnsi"/>
          <w:sz w:val="20"/>
          <w:szCs w:val="20"/>
        </w:rPr>
        <w:t>n</w:t>
      </w:r>
      <w:r w:rsidRPr="00F22097">
        <w:rPr>
          <w:rFonts w:asciiTheme="minorHAnsi" w:hAnsiTheme="minorHAnsi" w:cstheme="minorHAnsi"/>
          <w:spacing w:val="29"/>
          <w:sz w:val="20"/>
          <w:szCs w:val="20"/>
        </w:rPr>
        <w:t xml:space="preserve"> </w:t>
      </w:r>
      <w:r w:rsidRPr="00F22097">
        <w:rPr>
          <w:rFonts w:asciiTheme="minorHAnsi" w:hAnsiTheme="minorHAnsi" w:cstheme="minorHAnsi"/>
          <w:spacing w:val="-1"/>
          <w:sz w:val="20"/>
          <w:szCs w:val="20"/>
        </w:rPr>
        <w:t>diabete</w:t>
      </w:r>
      <w:r w:rsidRPr="00F22097">
        <w:rPr>
          <w:rFonts w:asciiTheme="minorHAnsi" w:hAnsiTheme="minorHAnsi" w:cstheme="minorHAnsi"/>
          <w:sz w:val="20"/>
          <w:szCs w:val="20"/>
        </w:rPr>
        <w:t>s</w:t>
      </w:r>
      <w:r w:rsidRPr="00F22097">
        <w:rPr>
          <w:rFonts w:asciiTheme="minorHAnsi" w:hAnsiTheme="minorHAnsi" w:cstheme="minorHAnsi"/>
          <w:spacing w:val="29"/>
          <w:sz w:val="20"/>
          <w:szCs w:val="20"/>
        </w:rPr>
        <w:t xml:space="preserve"> </w:t>
      </w:r>
      <w:r w:rsidRPr="00F22097">
        <w:rPr>
          <w:rFonts w:asciiTheme="minorHAnsi" w:hAnsiTheme="minorHAnsi" w:cstheme="minorHAnsi"/>
          <w:spacing w:val="-1"/>
          <w:sz w:val="20"/>
          <w:szCs w:val="20"/>
        </w:rPr>
        <w:t>an</w:t>
      </w:r>
      <w:r w:rsidRPr="00F22097">
        <w:rPr>
          <w:rFonts w:asciiTheme="minorHAnsi" w:hAnsiTheme="minorHAnsi" w:cstheme="minorHAnsi"/>
          <w:sz w:val="20"/>
          <w:szCs w:val="20"/>
        </w:rPr>
        <w:t>d</w:t>
      </w:r>
      <w:r w:rsidRPr="00F22097">
        <w:rPr>
          <w:rFonts w:asciiTheme="minorHAnsi" w:hAnsiTheme="minorHAnsi" w:cstheme="minorHAnsi"/>
          <w:spacing w:val="29"/>
          <w:sz w:val="20"/>
          <w:szCs w:val="20"/>
        </w:rPr>
        <w:t xml:space="preserve"> </w:t>
      </w:r>
      <w:r w:rsidRPr="00F22097">
        <w:rPr>
          <w:rFonts w:asciiTheme="minorHAnsi" w:hAnsiTheme="minorHAnsi" w:cstheme="minorHAnsi"/>
          <w:spacing w:val="-1"/>
          <w:sz w:val="20"/>
          <w:szCs w:val="20"/>
        </w:rPr>
        <w:t>traffic-relate</w:t>
      </w:r>
      <w:r w:rsidRPr="00F22097">
        <w:rPr>
          <w:rFonts w:asciiTheme="minorHAnsi" w:hAnsiTheme="minorHAnsi" w:cstheme="minorHAnsi"/>
          <w:sz w:val="20"/>
          <w:szCs w:val="20"/>
        </w:rPr>
        <w:t>d</w:t>
      </w:r>
      <w:r w:rsidRPr="00F22097">
        <w:rPr>
          <w:rFonts w:asciiTheme="minorHAnsi" w:hAnsiTheme="minorHAnsi" w:cstheme="minorHAnsi"/>
          <w:spacing w:val="29"/>
          <w:sz w:val="20"/>
          <w:szCs w:val="20"/>
        </w:rPr>
        <w:t xml:space="preserve"> </w:t>
      </w:r>
      <w:r w:rsidRPr="00F22097">
        <w:rPr>
          <w:rFonts w:asciiTheme="minorHAnsi" w:hAnsiTheme="minorHAnsi" w:cstheme="minorHAnsi"/>
          <w:spacing w:val="-1"/>
          <w:sz w:val="20"/>
          <w:szCs w:val="20"/>
        </w:rPr>
        <w:t>N</w:t>
      </w:r>
      <w:r w:rsidRPr="00F22097">
        <w:rPr>
          <w:rFonts w:asciiTheme="minorHAnsi" w:hAnsiTheme="minorHAnsi" w:cstheme="minorHAnsi"/>
          <w:spacing w:val="-2"/>
          <w:sz w:val="20"/>
          <w:szCs w:val="20"/>
        </w:rPr>
        <w:t>O</w:t>
      </w:r>
      <w:r w:rsidR="00A37639" w:rsidRPr="00FB5975">
        <w:rPr>
          <w:rFonts w:cstheme="minorHAnsi"/>
          <w:spacing w:val="-2"/>
          <w:sz w:val="20"/>
          <w:szCs w:val="20"/>
          <w:vertAlign w:val="subscript"/>
        </w:rPr>
        <w:t>2</w:t>
      </w:r>
      <w:r w:rsidRPr="00F22097">
        <w:rPr>
          <w:rFonts w:asciiTheme="minorHAnsi" w:hAnsiTheme="minorHAnsi" w:cstheme="minorHAnsi"/>
          <w:spacing w:val="-2"/>
          <w:sz w:val="20"/>
          <w:szCs w:val="20"/>
        </w:rPr>
        <w:t xml:space="preserve"> (i.e. </w:t>
      </w:r>
      <w:r w:rsidRPr="00F22097">
        <w:rPr>
          <w:rFonts w:asciiTheme="minorHAnsi" w:hAnsiTheme="minorHAnsi" w:cstheme="minorHAnsi"/>
          <w:sz w:val="20"/>
          <w:szCs w:val="20"/>
          <w:shd w:val="clear" w:color="auto" w:fill="FFFFFF"/>
        </w:rPr>
        <w:t>nitrogen dioxide)</w:t>
      </w:r>
      <w:r w:rsidR="007D3837">
        <w:rPr>
          <w:rFonts w:asciiTheme="minorHAnsi" w:hAnsiTheme="minorHAnsi" w:cstheme="minorHAnsi"/>
          <w:sz w:val="20"/>
          <w:szCs w:val="20"/>
        </w:rPr>
        <w:t xml:space="preserve"> and find an association</w:t>
      </w:r>
      <w:r w:rsidRPr="00F22097">
        <w:rPr>
          <w:rFonts w:asciiTheme="minorHAnsi" w:hAnsiTheme="minorHAnsi" w:cstheme="minorHAnsi"/>
          <w:spacing w:val="11"/>
          <w:sz w:val="20"/>
          <w:szCs w:val="20"/>
        </w:rPr>
        <w:t xml:space="preserve"> </w:t>
      </w:r>
      <w:r w:rsidRPr="00F22097">
        <w:rPr>
          <w:rFonts w:asciiTheme="minorHAnsi" w:hAnsiTheme="minorHAnsi" w:cstheme="minorHAnsi"/>
          <w:spacing w:val="-1"/>
          <w:sz w:val="20"/>
          <w:szCs w:val="20"/>
        </w:rPr>
        <w:t>betwee</w:t>
      </w:r>
      <w:r w:rsidRPr="00F22097">
        <w:rPr>
          <w:rFonts w:asciiTheme="minorHAnsi" w:hAnsiTheme="minorHAnsi" w:cstheme="minorHAnsi"/>
          <w:sz w:val="20"/>
          <w:szCs w:val="20"/>
        </w:rPr>
        <w:t>n</w:t>
      </w:r>
      <w:r w:rsidRPr="00F22097">
        <w:rPr>
          <w:rFonts w:asciiTheme="minorHAnsi" w:hAnsiTheme="minorHAnsi" w:cstheme="minorHAnsi"/>
          <w:spacing w:val="11"/>
          <w:sz w:val="20"/>
          <w:szCs w:val="20"/>
        </w:rPr>
        <w:t xml:space="preserve"> </w:t>
      </w:r>
      <w:r w:rsidR="005F1168">
        <w:rPr>
          <w:rFonts w:asciiTheme="minorHAnsi" w:hAnsiTheme="minorHAnsi" w:cstheme="minorHAnsi"/>
          <w:spacing w:val="11"/>
          <w:sz w:val="20"/>
          <w:szCs w:val="20"/>
        </w:rPr>
        <w:t xml:space="preserve">the outbreak of </w:t>
      </w:r>
      <w:r w:rsidR="005F1168">
        <w:rPr>
          <w:rFonts w:asciiTheme="minorHAnsi" w:hAnsiTheme="minorHAnsi" w:cstheme="minorHAnsi"/>
          <w:sz w:val="20"/>
          <w:szCs w:val="20"/>
        </w:rPr>
        <w:t xml:space="preserve">diabetic symptoms  </w:t>
      </w:r>
      <w:r w:rsidRPr="00F22097">
        <w:rPr>
          <w:rFonts w:asciiTheme="minorHAnsi" w:hAnsiTheme="minorHAnsi" w:cstheme="minorHAnsi"/>
          <w:spacing w:val="11"/>
          <w:sz w:val="20"/>
          <w:szCs w:val="20"/>
        </w:rPr>
        <w:t xml:space="preserve"> </w:t>
      </w:r>
      <w:r w:rsidRPr="00F22097">
        <w:rPr>
          <w:rFonts w:asciiTheme="minorHAnsi" w:hAnsiTheme="minorHAnsi" w:cstheme="minorHAnsi"/>
          <w:spacing w:val="-1"/>
          <w:sz w:val="20"/>
          <w:szCs w:val="20"/>
        </w:rPr>
        <w:t>an</w:t>
      </w:r>
      <w:r w:rsidRPr="00F22097">
        <w:rPr>
          <w:rFonts w:asciiTheme="minorHAnsi" w:hAnsiTheme="minorHAnsi" w:cstheme="minorHAnsi"/>
          <w:sz w:val="20"/>
          <w:szCs w:val="20"/>
        </w:rPr>
        <w:t>d</w:t>
      </w:r>
      <w:r w:rsidRPr="00F22097">
        <w:rPr>
          <w:rFonts w:asciiTheme="minorHAnsi" w:hAnsiTheme="minorHAnsi" w:cstheme="minorHAnsi"/>
          <w:spacing w:val="11"/>
          <w:sz w:val="20"/>
          <w:szCs w:val="20"/>
        </w:rPr>
        <w:t xml:space="preserve"> </w:t>
      </w:r>
      <w:r w:rsidRPr="00F22097">
        <w:rPr>
          <w:rFonts w:asciiTheme="minorHAnsi" w:hAnsiTheme="minorHAnsi" w:cstheme="minorHAnsi"/>
          <w:spacing w:val="-1"/>
          <w:sz w:val="20"/>
          <w:szCs w:val="20"/>
        </w:rPr>
        <w:t>exposure to traffic-related NO</w:t>
      </w:r>
      <w:r w:rsidR="00A37639" w:rsidRPr="00FB5975">
        <w:rPr>
          <w:rFonts w:cstheme="minorHAnsi"/>
          <w:spacing w:val="-1"/>
          <w:sz w:val="20"/>
          <w:szCs w:val="20"/>
          <w:vertAlign w:val="subscript"/>
        </w:rPr>
        <w:t>2</w:t>
      </w:r>
      <w:r w:rsidRPr="00F22097">
        <w:rPr>
          <w:rFonts w:asciiTheme="minorHAnsi" w:hAnsiTheme="minorHAnsi" w:cstheme="minorHAnsi"/>
          <w:spacing w:val="-1"/>
          <w:sz w:val="20"/>
          <w:szCs w:val="20"/>
        </w:rPr>
        <w:t>.</w:t>
      </w:r>
      <w:r w:rsidR="00234BDA" w:rsidRPr="00F22097">
        <w:rPr>
          <w:rFonts w:asciiTheme="minorHAnsi" w:hAnsiTheme="minorHAnsi" w:cstheme="minorHAnsi"/>
          <w:spacing w:val="-1"/>
          <w:sz w:val="20"/>
          <w:szCs w:val="20"/>
        </w:rPr>
        <w:t xml:space="preserve"> A</w:t>
      </w:r>
      <w:r w:rsidRPr="00F22097">
        <w:rPr>
          <w:rFonts w:asciiTheme="minorHAnsi" w:hAnsiTheme="minorHAnsi"/>
          <w:spacing w:val="2"/>
          <w:sz w:val="20"/>
          <w:szCs w:val="20"/>
        </w:rPr>
        <w:t xml:space="preserve">n </w:t>
      </w:r>
      <w:r w:rsidRPr="00F22097">
        <w:rPr>
          <w:rFonts w:asciiTheme="minorHAnsi" w:hAnsiTheme="minorHAnsi"/>
          <w:spacing w:val="-1"/>
          <w:sz w:val="20"/>
          <w:szCs w:val="20"/>
        </w:rPr>
        <w:t>assoc</w:t>
      </w:r>
      <w:r w:rsidRPr="00F22097">
        <w:rPr>
          <w:rFonts w:asciiTheme="minorHAnsi" w:hAnsiTheme="minorHAnsi"/>
          <w:spacing w:val="-2"/>
          <w:sz w:val="20"/>
          <w:szCs w:val="20"/>
        </w:rPr>
        <w:t>i</w:t>
      </w:r>
      <w:r w:rsidRPr="00F22097">
        <w:rPr>
          <w:rFonts w:asciiTheme="minorHAnsi" w:hAnsiTheme="minorHAnsi"/>
          <w:spacing w:val="-1"/>
          <w:sz w:val="20"/>
          <w:szCs w:val="20"/>
        </w:rPr>
        <w:t>a</w:t>
      </w:r>
      <w:r w:rsidRPr="00F22097">
        <w:rPr>
          <w:rFonts w:asciiTheme="minorHAnsi" w:hAnsiTheme="minorHAnsi"/>
          <w:spacing w:val="-2"/>
          <w:sz w:val="20"/>
          <w:szCs w:val="20"/>
        </w:rPr>
        <w:t>ti</w:t>
      </w:r>
      <w:r w:rsidRPr="00F22097">
        <w:rPr>
          <w:rFonts w:asciiTheme="minorHAnsi" w:hAnsiTheme="minorHAnsi"/>
          <w:spacing w:val="-1"/>
          <w:sz w:val="20"/>
          <w:szCs w:val="20"/>
        </w:rPr>
        <w:t>o</w:t>
      </w:r>
      <w:r w:rsidRPr="00F22097">
        <w:rPr>
          <w:rFonts w:asciiTheme="minorHAnsi" w:hAnsiTheme="minorHAnsi"/>
          <w:sz w:val="20"/>
          <w:szCs w:val="20"/>
        </w:rPr>
        <w:t xml:space="preserve">n </w:t>
      </w:r>
      <w:r w:rsidRPr="00F22097">
        <w:rPr>
          <w:rFonts w:asciiTheme="minorHAnsi" w:hAnsiTheme="minorHAnsi"/>
          <w:spacing w:val="-1"/>
          <w:sz w:val="20"/>
          <w:szCs w:val="20"/>
        </w:rPr>
        <w:t>be</w:t>
      </w:r>
      <w:r w:rsidRPr="00F22097">
        <w:rPr>
          <w:rFonts w:asciiTheme="minorHAnsi" w:hAnsiTheme="minorHAnsi"/>
          <w:spacing w:val="-2"/>
          <w:sz w:val="20"/>
          <w:szCs w:val="20"/>
        </w:rPr>
        <w:t>t</w:t>
      </w:r>
      <w:r w:rsidRPr="00F22097">
        <w:rPr>
          <w:rFonts w:asciiTheme="minorHAnsi" w:hAnsiTheme="minorHAnsi"/>
          <w:spacing w:val="-1"/>
          <w:sz w:val="20"/>
          <w:szCs w:val="20"/>
        </w:rPr>
        <w:t>wee</w:t>
      </w:r>
      <w:r w:rsidRPr="00F22097">
        <w:rPr>
          <w:rFonts w:asciiTheme="minorHAnsi" w:hAnsiTheme="minorHAnsi"/>
          <w:sz w:val="20"/>
          <w:szCs w:val="20"/>
        </w:rPr>
        <w:t>n</w:t>
      </w:r>
      <w:r w:rsidRPr="00F22097">
        <w:rPr>
          <w:rFonts w:asciiTheme="minorHAnsi" w:hAnsiTheme="minorHAnsi"/>
          <w:spacing w:val="2"/>
          <w:sz w:val="20"/>
          <w:szCs w:val="20"/>
        </w:rPr>
        <w:t xml:space="preserve"> </w:t>
      </w:r>
      <w:r w:rsidRPr="00F22097">
        <w:rPr>
          <w:rFonts w:asciiTheme="minorHAnsi" w:hAnsiTheme="minorHAnsi"/>
          <w:spacing w:val="-1"/>
          <w:sz w:val="20"/>
          <w:szCs w:val="20"/>
        </w:rPr>
        <w:t>e</w:t>
      </w:r>
      <w:r w:rsidRPr="00F22097">
        <w:rPr>
          <w:rFonts w:asciiTheme="minorHAnsi" w:hAnsiTheme="minorHAnsi"/>
          <w:spacing w:val="-2"/>
          <w:sz w:val="20"/>
          <w:szCs w:val="20"/>
        </w:rPr>
        <w:t>n</w:t>
      </w:r>
      <w:r w:rsidRPr="00F22097">
        <w:rPr>
          <w:rFonts w:asciiTheme="minorHAnsi" w:hAnsiTheme="minorHAnsi"/>
          <w:spacing w:val="-1"/>
          <w:sz w:val="20"/>
          <w:szCs w:val="20"/>
        </w:rPr>
        <w:t>v</w:t>
      </w:r>
      <w:r w:rsidRPr="00F22097">
        <w:rPr>
          <w:rFonts w:asciiTheme="minorHAnsi" w:hAnsiTheme="minorHAnsi"/>
          <w:spacing w:val="-2"/>
          <w:sz w:val="20"/>
          <w:szCs w:val="20"/>
        </w:rPr>
        <w:t>ir</w:t>
      </w:r>
      <w:r w:rsidRPr="00F22097">
        <w:rPr>
          <w:rFonts w:asciiTheme="minorHAnsi" w:hAnsiTheme="minorHAnsi"/>
          <w:spacing w:val="-1"/>
          <w:sz w:val="20"/>
          <w:szCs w:val="20"/>
        </w:rPr>
        <w:t>on</w:t>
      </w:r>
      <w:r w:rsidRPr="00F22097">
        <w:rPr>
          <w:rFonts w:asciiTheme="minorHAnsi" w:hAnsiTheme="minorHAnsi"/>
          <w:spacing w:val="-3"/>
          <w:sz w:val="20"/>
          <w:szCs w:val="20"/>
        </w:rPr>
        <w:t>m</w:t>
      </w:r>
      <w:r w:rsidRPr="00F22097">
        <w:rPr>
          <w:rFonts w:asciiTheme="minorHAnsi" w:hAnsiTheme="minorHAnsi"/>
          <w:spacing w:val="-1"/>
          <w:sz w:val="20"/>
          <w:szCs w:val="20"/>
        </w:rPr>
        <w:t>en</w:t>
      </w:r>
      <w:r w:rsidRPr="00F22097">
        <w:rPr>
          <w:rFonts w:asciiTheme="minorHAnsi" w:hAnsiTheme="minorHAnsi"/>
          <w:spacing w:val="-2"/>
          <w:sz w:val="20"/>
          <w:szCs w:val="20"/>
        </w:rPr>
        <w:t>t</w:t>
      </w:r>
      <w:r w:rsidRPr="00F22097">
        <w:rPr>
          <w:rFonts w:asciiTheme="minorHAnsi" w:hAnsiTheme="minorHAnsi"/>
          <w:sz w:val="20"/>
          <w:szCs w:val="20"/>
        </w:rPr>
        <w:t xml:space="preserve">al </w:t>
      </w:r>
      <w:r w:rsidRPr="00F22097">
        <w:rPr>
          <w:rFonts w:asciiTheme="minorHAnsi" w:hAnsiTheme="minorHAnsi"/>
          <w:spacing w:val="-1"/>
          <w:sz w:val="20"/>
          <w:szCs w:val="20"/>
        </w:rPr>
        <w:t>po</w:t>
      </w:r>
      <w:r w:rsidRPr="00F22097">
        <w:rPr>
          <w:rFonts w:asciiTheme="minorHAnsi" w:hAnsiTheme="minorHAnsi"/>
          <w:spacing w:val="-2"/>
          <w:sz w:val="20"/>
          <w:szCs w:val="20"/>
        </w:rPr>
        <w:t>ll</w:t>
      </w:r>
      <w:r w:rsidRPr="00F22097">
        <w:rPr>
          <w:rFonts w:asciiTheme="minorHAnsi" w:hAnsiTheme="minorHAnsi"/>
          <w:spacing w:val="-1"/>
          <w:sz w:val="20"/>
          <w:szCs w:val="20"/>
        </w:rPr>
        <w:t>u</w:t>
      </w:r>
      <w:r w:rsidRPr="00F22097">
        <w:rPr>
          <w:rFonts w:asciiTheme="minorHAnsi" w:hAnsiTheme="minorHAnsi"/>
          <w:spacing w:val="-2"/>
          <w:sz w:val="20"/>
          <w:szCs w:val="20"/>
        </w:rPr>
        <w:t>ti</w:t>
      </w:r>
      <w:r w:rsidRPr="00F22097">
        <w:rPr>
          <w:rFonts w:asciiTheme="minorHAnsi" w:hAnsiTheme="minorHAnsi"/>
          <w:spacing w:val="-1"/>
          <w:sz w:val="20"/>
          <w:szCs w:val="20"/>
        </w:rPr>
        <w:t>o</w:t>
      </w:r>
      <w:r w:rsidRPr="00F22097">
        <w:rPr>
          <w:rFonts w:asciiTheme="minorHAnsi" w:hAnsiTheme="minorHAnsi"/>
          <w:sz w:val="20"/>
          <w:szCs w:val="20"/>
        </w:rPr>
        <w:t>n</w:t>
      </w:r>
      <w:r w:rsidRPr="00F22097">
        <w:rPr>
          <w:rFonts w:asciiTheme="minorHAnsi" w:hAnsiTheme="minorHAnsi"/>
          <w:spacing w:val="2"/>
          <w:sz w:val="20"/>
          <w:szCs w:val="20"/>
        </w:rPr>
        <w:t xml:space="preserve"> </w:t>
      </w:r>
      <w:r w:rsidRPr="00F22097">
        <w:rPr>
          <w:rFonts w:asciiTheme="minorHAnsi" w:hAnsiTheme="minorHAnsi"/>
          <w:spacing w:val="-1"/>
          <w:sz w:val="20"/>
          <w:szCs w:val="20"/>
        </w:rPr>
        <w:t>a</w:t>
      </w:r>
      <w:r w:rsidRPr="00F22097">
        <w:rPr>
          <w:rFonts w:asciiTheme="minorHAnsi" w:hAnsiTheme="minorHAnsi"/>
          <w:spacing w:val="-2"/>
          <w:sz w:val="20"/>
          <w:szCs w:val="20"/>
        </w:rPr>
        <w:t>n</w:t>
      </w:r>
      <w:r w:rsidRPr="00F22097">
        <w:rPr>
          <w:rFonts w:asciiTheme="minorHAnsi" w:hAnsiTheme="minorHAnsi"/>
          <w:sz w:val="20"/>
          <w:szCs w:val="20"/>
        </w:rPr>
        <w:t>d</w:t>
      </w:r>
      <w:r w:rsidRPr="00F22097">
        <w:rPr>
          <w:rFonts w:asciiTheme="minorHAnsi" w:hAnsiTheme="minorHAnsi"/>
          <w:spacing w:val="2"/>
          <w:sz w:val="20"/>
          <w:szCs w:val="20"/>
        </w:rPr>
        <w:t xml:space="preserve"> </w:t>
      </w:r>
      <w:r w:rsidRPr="00F22097">
        <w:rPr>
          <w:rFonts w:asciiTheme="minorHAnsi" w:hAnsiTheme="minorHAnsi"/>
          <w:spacing w:val="-2"/>
          <w:sz w:val="20"/>
          <w:szCs w:val="20"/>
        </w:rPr>
        <w:t>t</w:t>
      </w:r>
      <w:r w:rsidRPr="00F22097">
        <w:rPr>
          <w:rFonts w:asciiTheme="minorHAnsi" w:hAnsiTheme="minorHAnsi"/>
          <w:spacing w:val="-1"/>
          <w:sz w:val="20"/>
          <w:szCs w:val="20"/>
        </w:rPr>
        <w:t>h</w:t>
      </w:r>
      <w:r w:rsidRPr="00F22097">
        <w:rPr>
          <w:rFonts w:asciiTheme="minorHAnsi" w:hAnsiTheme="minorHAnsi"/>
          <w:sz w:val="20"/>
          <w:szCs w:val="20"/>
        </w:rPr>
        <w:t xml:space="preserve">e </w:t>
      </w:r>
      <w:r w:rsidRPr="00F22097">
        <w:rPr>
          <w:rFonts w:asciiTheme="minorHAnsi" w:hAnsiTheme="minorHAnsi"/>
          <w:spacing w:val="-1"/>
          <w:sz w:val="20"/>
          <w:szCs w:val="20"/>
        </w:rPr>
        <w:t>pa</w:t>
      </w:r>
      <w:r w:rsidRPr="00F22097">
        <w:rPr>
          <w:rFonts w:asciiTheme="minorHAnsi" w:hAnsiTheme="minorHAnsi"/>
          <w:spacing w:val="-2"/>
          <w:sz w:val="20"/>
          <w:szCs w:val="20"/>
        </w:rPr>
        <w:t>t</w:t>
      </w:r>
      <w:r w:rsidRPr="00F22097">
        <w:rPr>
          <w:rFonts w:asciiTheme="minorHAnsi" w:hAnsiTheme="minorHAnsi"/>
          <w:spacing w:val="-1"/>
          <w:sz w:val="20"/>
          <w:szCs w:val="20"/>
        </w:rPr>
        <w:t>hog</w:t>
      </w:r>
      <w:r w:rsidRPr="00F22097">
        <w:rPr>
          <w:rFonts w:asciiTheme="minorHAnsi" w:hAnsiTheme="minorHAnsi"/>
          <w:spacing w:val="-3"/>
          <w:sz w:val="20"/>
          <w:szCs w:val="20"/>
        </w:rPr>
        <w:t>e</w:t>
      </w:r>
      <w:r w:rsidRPr="00F22097">
        <w:rPr>
          <w:rFonts w:asciiTheme="minorHAnsi" w:hAnsiTheme="minorHAnsi"/>
          <w:spacing w:val="-1"/>
          <w:sz w:val="20"/>
          <w:szCs w:val="20"/>
        </w:rPr>
        <w:t>nes</w:t>
      </w:r>
      <w:r w:rsidRPr="00F22097">
        <w:rPr>
          <w:rFonts w:asciiTheme="minorHAnsi" w:hAnsiTheme="minorHAnsi"/>
          <w:spacing w:val="-2"/>
          <w:sz w:val="20"/>
          <w:szCs w:val="20"/>
        </w:rPr>
        <w:t>i</w:t>
      </w:r>
      <w:r w:rsidRPr="00F22097">
        <w:rPr>
          <w:rFonts w:asciiTheme="minorHAnsi" w:hAnsiTheme="minorHAnsi"/>
          <w:sz w:val="20"/>
          <w:szCs w:val="20"/>
        </w:rPr>
        <w:t>s</w:t>
      </w:r>
      <w:r w:rsidRPr="00F22097">
        <w:rPr>
          <w:rFonts w:asciiTheme="minorHAnsi" w:hAnsiTheme="minorHAnsi"/>
          <w:spacing w:val="2"/>
          <w:sz w:val="20"/>
          <w:szCs w:val="20"/>
        </w:rPr>
        <w:t xml:space="preserve"> </w:t>
      </w:r>
      <w:r w:rsidRPr="00F22097">
        <w:rPr>
          <w:rFonts w:asciiTheme="minorHAnsi" w:hAnsiTheme="minorHAnsi"/>
          <w:spacing w:val="-2"/>
          <w:sz w:val="20"/>
          <w:szCs w:val="20"/>
        </w:rPr>
        <w:t>o</w:t>
      </w:r>
      <w:r w:rsidRPr="00F22097">
        <w:rPr>
          <w:rFonts w:asciiTheme="minorHAnsi" w:hAnsiTheme="minorHAnsi"/>
          <w:sz w:val="20"/>
          <w:szCs w:val="20"/>
        </w:rPr>
        <w:t>f</w:t>
      </w:r>
      <w:r w:rsidRPr="00F22097">
        <w:rPr>
          <w:rFonts w:asciiTheme="minorHAnsi" w:hAnsiTheme="minorHAnsi"/>
          <w:spacing w:val="2"/>
          <w:sz w:val="20"/>
          <w:szCs w:val="20"/>
        </w:rPr>
        <w:t xml:space="preserve"> </w:t>
      </w:r>
      <w:r w:rsidRPr="00F22097">
        <w:rPr>
          <w:rFonts w:asciiTheme="minorHAnsi" w:hAnsiTheme="minorHAnsi"/>
          <w:spacing w:val="-1"/>
          <w:sz w:val="20"/>
          <w:szCs w:val="20"/>
        </w:rPr>
        <w:t>d</w:t>
      </w:r>
      <w:r w:rsidRPr="00F22097">
        <w:rPr>
          <w:rFonts w:asciiTheme="minorHAnsi" w:hAnsiTheme="minorHAnsi"/>
          <w:spacing w:val="-2"/>
          <w:sz w:val="20"/>
          <w:szCs w:val="20"/>
        </w:rPr>
        <w:t>i</w:t>
      </w:r>
      <w:r w:rsidRPr="00F22097">
        <w:rPr>
          <w:rFonts w:asciiTheme="minorHAnsi" w:hAnsiTheme="minorHAnsi"/>
          <w:spacing w:val="-1"/>
          <w:sz w:val="20"/>
          <w:szCs w:val="20"/>
        </w:rPr>
        <w:t>abe</w:t>
      </w:r>
      <w:r w:rsidRPr="00F22097">
        <w:rPr>
          <w:rFonts w:asciiTheme="minorHAnsi" w:hAnsiTheme="minorHAnsi"/>
          <w:spacing w:val="-2"/>
          <w:sz w:val="20"/>
          <w:szCs w:val="20"/>
        </w:rPr>
        <w:t>t</w:t>
      </w:r>
      <w:r w:rsidRPr="00F22097">
        <w:rPr>
          <w:rFonts w:asciiTheme="minorHAnsi" w:hAnsiTheme="minorHAnsi"/>
          <w:spacing w:val="-1"/>
          <w:sz w:val="20"/>
          <w:szCs w:val="20"/>
        </w:rPr>
        <w:t>es, especiall</w:t>
      </w:r>
      <w:r w:rsidRPr="00F22097">
        <w:rPr>
          <w:rFonts w:asciiTheme="minorHAnsi" w:hAnsiTheme="minorHAnsi"/>
          <w:sz w:val="20"/>
          <w:szCs w:val="20"/>
        </w:rPr>
        <w:t>y</w:t>
      </w:r>
      <w:r w:rsidRPr="00F22097">
        <w:rPr>
          <w:rFonts w:asciiTheme="minorHAnsi" w:hAnsiTheme="minorHAnsi"/>
          <w:spacing w:val="2"/>
          <w:sz w:val="20"/>
          <w:szCs w:val="20"/>
        </w:rPr>
        <w:t xml:space="preserve"> </w:t>
      </w:r>
      <w:r w:rsidR="005F1168">
        <w:rPr>
          <w:rFonts w:asciiTheme="minorHAnsi" w:hAnsiTheme="minorHAnsi"/>
          <w:sz w:val="20"/>
          <w:szCs w:val="20"/>
        </w:rPr>
        <w:t xml:space="preserve">in </w:t>
      </w:r>
      <w:r w:rsidRPr="00F22097">
        <w:rPr>
          <w:rFonts w:asciiTheme="minorHAnsi" w:hAnsiTheme="minorHAnsi"/>
          <w:spacing w:val="-1"/>
          <w:sz w:val="20"/>
          <w:szCs w:val="20"/>
        </w:rPr>
        <w:t>childre</w:t>
      </w:r>
      <w:r w:rsidRPr="00F22097">
        <w:rPr>
          <w:rFonts w:asciiTheme="minorHAnsi" w:hAnsiTheme="minorHAnsi"/>
          <w:sz w:val="20"/>
          <w:szCs w:val="20"/>
        </w:rPr>
        <w:t xml:space="preserve">n </w:t>
      </w:r>
      <w:r w:rsidRPr="00F22097">
        <w:rPr>
          <w:rFonts w:asciiTheme="minorHAnsi" w:hAnsiTheme="minorHAnsi"/>
          <w:spacing w:val="-1"/>
          <w:sz w:val="20"/>
          <w:szCs w:val="20"/>
        </w:rPr>
        <w:t>an</w:t>
      </w:r>
      <w:r w:rsidRPr="00F22097">
        <w:rPr>
          <w:rFonts w:asciiTheme="minorHAnsi" w:hAnsiTheme="minorHAnsi"/>
          <w:sz w:val="20"/>
          <w:szCs w:val="20"/>
        </w:rPr>
        <w:t xml:space="preserve">d </w:t>
      </w:r>
      <w:r w:rsidR="007D3837">
        <w:rPr>
          <w:rFonts w:asciiTheme="minorHAnsi" w:hAnsiTheme="minorHAnsi"/>
          <w:sz w:val="20"/>
          <w:szCs w:val="20"/>
        </w:rPr>
        <w:t>adults</w:t>
      </w:r>
      <w:r w:rsidRPr="00F22097">
        <w:rPr>
          <w:rFonts w:asciiTheme="minorHAnsi" w:hAnsiTheme="minorHAnsi"/>
          <w:sz w:val="20"/>
          <w:szCs w:val="20"/>
        </w:rPr>
        <w:t xml:space="preserve"> </w:t>
      </w:r>
      <w:r w:rsidRPr="00F22097">
        <w:rPr>
          <w:rFonts w:asciiTheme="minorHAnsi" w:hAnsiTheme="minorHAnsi"/>
          <w:spacing w:val="-1"/>
          <w:sz w:val="20"/>
          <w:szCs w:val="20"/>
        </w:rPr>
        <w:t>wit</w:t>
      </w:r>
      <w:r w:rsidRPr="00F22097">
        <w:rPr>
          <w:rFonts w:asciiTheme="minorHAnsi" w:hAnsiTheme="minorHAnsi"/>
          <w:sz w:val="20"/>
          <w:szCs w:val="20"/>
        </w:rPr>
        <w:t xml:space="preserve">h </w:t>
      </w:r>
      <w:r w:rsidRPr="00F22097">
        <w:rPr>
          <w:rFonts w:asciiTheme="minorHAnsi" w:hAnsiTheme="minorHAnsi"/>
          <w:spacing w:val="-1"/>
          <w:sz w:val="20"/>
          <w:szCs w:val="20"/>
        </w:rPr>
        <w:t>cardiovascula</w:t>
      </w:r>
      <w:r w:rsidRPr="00F22097">
        <w:rPr>
          <w:rFonts w:asciiTheme="minorHAnsi" w:hAnsiTheme="minorHAnsi"/>
          <w:sz w:val="20"/>
          <w:szCs w:val="20"/>
        </w:rPr>
        <w:t>r</w:t>
      </w:r>
      <w:r w:rsidRPr="00F22097">
        <w:rPr>
          <w:rFonts w:asciiTheme="minorHAnsi" w:hAnsiTheme="minorHAnsi"/>
          <w:spacing w:val="2"/>
          <w:sz w:val="20"/>
          <w:szCs w:val="20"/>
        </w:rPr>
        <w:t xml:space="preserve"> </w:t>
      </w:r>
      <w:r w:rsidRPr="00F22097">
        <w:rPr>
          <w:rFonts w:asciiTheme="minorHAnsi" w:hAnsiTheme="minorHAnsi"/>
          <w:spacing w:val="-1"/>
          <w:sz w:val="20"/>
          <w:szCs w:val="20"/>
        </w:rPr>
        <w:t>diseases</w:t>
      </w:r>
      <w:r w:rsidR="005F1168">
        <w:rPr>
          <w:rFonts w:asciiTheme="minorHAnsi" w:hAnsiTheme="minorHAnsi"/>
          <w:spacing w:val="-1"/>
          <w:sz w:val="20"/>
          <w:szCs w:val="20"/>
        </w:rPr>
        <w:t>,</w:t>
      </w:r>
      <w:r w:rsidR="00234BDA" w:rsidRPr="00F22097">
        <w:rPr>
          <w:rFonts w:asciiTheme="minorHAnsi" w:hAnsiTheme="minorHAnsi"/>
          <w:spacing w:val="-1"/>
          <w:sz w:val="20"/>
          <w:szCs w:val="20"/>
        </w:rPr>
        <w:t xml:space="preserve"> </w:t>
      </w:r>
      <w:r w:rsidR="007D3837">
        <w:rPr>
          <w:rFonts w:asciiTheme="minorHAnsi" w:hAnsiTheme="minorHAnsi"/>
          <w:spacing w:val="-1"/>
          <w:sz w:val="20"/>
          <w:szCs w:val="20"/>
        </w:rPr>
        <w:t xml:space="preserve">is also </w:t>
      </w:r>
      <w:r w:rsidR="007D3837" w:rsidRPr="00F22097">
        <w:rPr>
          <w:rFonts w:asciiTheme="minorHAnsi" w:hAnsiTheme="minorHAnsi"/>
          <w:spacing w:val="-1"/>
          <w:sz w:val="20"/>
          <w:szCs w:val="20"/>
        </w:rPr>
        <w:t>identified</w:t>
      </w:r>
      <w:r w:rsidR="00A72639" w:rsidRPr="00F22097">
        <w:rPr>
          <w:rFonts w:asciiTheme="minorHAnsi" w:hAnsiTheme="minorHAnsi"/>
          <w:sz w:val="20"/>
          <w:szCs w:val="20"/>
        </w:rPr>
        <w:t xml:space="preserve"> </w:t>
      </w:r>
      <w:r w:rsidR="00016E53" w:rsidRPr="00F22097">
        <w:rPr>
          <w:rFonts w:asciiTheme="minorHAnsi" w:hAnsiTheme="minorHAnsi"/>
          <w:sz w:val="20"/>
          <w:szCs w:val="20"/>
        </w:rPr>
        <w:t>[2</w:t>
      </w:r>
      <w:r w:rsidR="00AE1817" w:rsidRPr="00F22097">
        <w:rPr>
          <w:rFonts w:asciiTheme="minorHAnsi" w:hAnsiTheme="minorHAnsi"/>
          <w:sz w:val="20"/>
          <w:szCs w:val="20"/>
        </w:rPr>
        <w:t>8</w:t>
      </w:r>
      <w:r w:rsidR="00016E53" w:rsidRPr="00F22097">
        <w:rPr>
          <w:rFonts w:asciiTheme="minorHAnsi" w:hAnsiTheme="minorHAnsi"/>
          <w:sz w:val="20"/>
          <w:szCs w:val="20"/>
        </w:rPr>
        <w:t>]</w:t>
      </w:r>
      <w:r w:rsidRPr="00F22097">
        <w:rPr>
          <w:rFonts w:asciiTheme="minorHAnsi" w:hAnsiTheme="minorHAnsi"/>
          <w:sz w:val="20"/>
          <w:szCs w:val="20"/>
        </w:rPr>
        <w:t>.</w:t>
      </w:r>
    </w:p>
    <w:p w:rsidR="00624130" w:rsidRDefault="00624130" w:rsidP="00AE1817">
      <w:pPr>
        <w:widowControl w:val="0"/>
        <w:autoSpaceDE w:val="0"/>
        <w:autoSpaceDN w:val="0"/>
        <w:adjustRightInd w:val="0"/>
        <w:jc w:val="right"/>
        <w:rPr>
          <w:rFonts w:cstheme="minorHAnsi"/>
          <w:spacing w:val="-1"/>
          <w:sz w:val="20"/>
          <w:szCs w:val="20"/>
          <w:lang w:val="en-GB"/>
        </w:rPr>
      </w:pPr>
    </w:p>
    <w:p w:rsidR="0036737E" w:rsidRPr="00F22097" w:rsidRDefault="0036737E" w:rsidP="00AE1817">
      <w:pPr>
        <w:widowControl w:val="0"/>
        <w:autoSpaceDE w:val="0"/>
        <w:autoSpaceDN w:val="0"/>
        <w:adjustRightInd w:val="0"/>
        <w:jc w:val="right"/>
        <w:rPr>
          <w:rFonts w:cstheme="minorHAnsi"/>
          <w:spacing w:val="-1"/>
          <w:sz w:val="20"/>
          <w:szCs w:val="20"/>
          <w:lang w:val="en-GB"/>
        </w:rPr>
      </w:pPr>
      <w:r w:rsidRPr="00F22097">
        <w:rPr>
          <w:rFonts w:cstheme="minorHAnsi"/>
          <w:spacing w:val="-1"/>
          <w:sz w:val="20"/>
          <w:szCs w:val="20"/>
          <w:lang w:val="en-GB"/>
        </w:rPr>
        <w:t xml:space="preserve">Studies of </w:t>
      </w:r>
      <w:r w:rsidR="00234BDA" w:rsidRPr="00F22097">
        <w:rPr>
          <w:rFonts w:cstheme="minorHAnsi"/>
          <w:spacing w:val="-1"/>
          <w:sz w:val="20"/>
          <w:szCs w:val="20"/>
          <w:lang w:val="en-GB"/>
        </w:rPr>
        <w:t xml:space="preserve">living </w:t>
      </w:r>
      <w:r w:rsidR="00F00C49" w:rsidRPr="00F22097">
        <w:rPr>
          <w:rFonts w:cstheme="minorHAnsi"/>
          <w:spacing w:val="-1"/>
          <w:sz w:val="20"/>
          <w:szCs w:val="20"/>
          <w:lang w:val="en-GB"/>
        </w:rPr>
        <w:t xml:space="preserve">conditions </w:t>
      </w:r>
      <w:r w:rsidR="00F00C49">
        <w:rPr>
          <w:rFonts w:cstheme="minorHAnsi"/>
          <w:spacing w:val="-1"/>
          <w:sz w:val="20"/>
          <w:szCs w:val="20"/>
          <w:lang w:val="en-GB"/>
        </w:rPr>
        <w:t>shift</w:t>
      </w:r>
      <w:r w:rsidRPr="00F22097">
        <w:rPr>
          <w:rFonts w:cstheme="minorHAnsi"/>
          <w:spacing w:val="-1"/>
          <w:sz w:val="20"/>
          <w:szCs w:val="20"/>
          <w:lang w:val="en-GB"/>
        </w:rPr>
        <w:t xml:space="preserve"> attention away from the epidemiology of diabetes and broaden the examination</w:t>
      </w:r>
      <w:r w:rsidR="0079448C">
        <w:rPr>
          <w:rFonts w:cstheme="minorHAnsi"/>
          <w:spacing w:val="-1"/>
          <w:sz w:val="20"/>
          <w:szCs w:val="20"/>
          <w:lang w:val="en-GB"/>
        </w:rPr>
        <w:t>, to</w:t>
      </w:r>
      <w:r w:rsidRPr="00F22097">
        <w:rPr>
          <w:rFonts w:cstheme="minorHAnsi"/>
          <w:spacing w:val="-1"/>
          <w:sz w:val="20"/>
          <w:szCs w:val="20"/>
          <w:lang w:val="en-GB"/>
        </w:rPr>
        <w:t xml:space="preserve"> include how habit persistent practices contribute to the medical condition. These include poor diet and “bad behaviours”, such as  smoking, alcohol consumption and lack of physical exercise. Ebbe</w:t>
      </w:r>
      <w:r w:rsidRPr="00F22097">
        <w:rPr>
          <w:rFonts w:cstheme="minorHAnsi"/>
          <w:spacing w:val="-2"/>
          <w:sz w:val="20"/>
          <w:szCs w:val="20"/>
          <w:lang w:val="en-GB"/>
        </w:rPr>
        <w:t>li</w:t>
      </w:r>
      <w:r w:rsidRPr="00F22097">
        <w:rPr>
          <w:rFonts w:cstheme="minorHAnsi"/>
          <w:spacing w:val="-1"/>
          <w:sz w:val="20"/>
          <w:szCs w:val="20"/>
          <w:lang w:val="en-GB"/>
        </w:rPr>
        <w:t>ng</w:t>
      </w:r>
      <w:r w:rsidRPr="00F22097">
        <w:rPr>
          <w:rFonts w:cstheme="minorHAnsi"/>
          <w:sz w:val="20"/>
          <w:szCs w:val="20"/>
          <w:lang w:val="en-GB"/>
        </w:rPr>
        <w:t xml:space="preserve"> </w:t>
      </w:r>
      <w:r w:rsidRPr="00F22097">
        <w:rPr>
          <w:rFonts w:cstheme="minorHAnsi"/>
          <w:i/>
          <w:iCs/>
          <w:sz w:val="20"/>
          <w:szCs w:val="20"/>
          <w:lang w:val="en-GB"/>
        </w:rPr>
        <w:t>et al.</w:t>
      </w:r>
      <w:r w:rsidRPr="00F22097">
        <w:rPr>
          <w:rFonts w:cstheme="minorHAnsi"/>
          <w:spacing w:val="1"/>
          <w:sz w:val="20"/>
          <w:szCs w:val="20"/>
          <w:lang w:val="en-GB"/>
        </w:rPr>
        <w:t xml:space="preserve"> </w:t>
      </w:r>
      <w:r w:rsidR="00AE1817" w:rsidRPr="00F22097">
        <w:rPr>
          <w:rFonts w:cstheme="minorHAnsi"/>
          <w:spacing w:val="-1"/>
          <w:sz w:val="20"/>
          <w:szCs w:val="20"/>
          <w:lang w:val="en-GB"/>
        </w:rPr>
        <w:lastRenderedPageBreak/>
        <w:t>[29</w:t>
      </w:r>
      <w:r w:rsidR="00016E53" w:rsidRPr="00F22097">
        <w:rPr>
          <w:rFonts w:cstheme="minorHAnsi"/>
          <w:spacing w:val="-1"/>
          <w:sz w:val="20"/>
          <w:szCs w:val="20"/>
          <w:lang w:val="en-GB"/>
        </w:rPr>
        <w:t xml:space="preserve">] </w:t>
      </w:r>
      <w:r w:rsidR="00234BDA" w:rsidRPr="00F22097">
        <w:rPr>
          <w:rFonts w:cstheme="minorHAnsi"/>
          <w:spacing w:val="-1"/>
          <w:sz w:val="20"/>
          <w:szCs w:val="20"/>
          <w:lang w:val="en-GB"/>
        </w:rPr>
        <w:t>see</w:t>
      </w:r>
      <w:r w:rsidRPr="00F22097">
        <w:rPr>
          <w:rFonts w:cstheme="minorHAnsi"/>
          <w:spacing w:val="-1"/>
          <w:sz w:val="20"/>
          <w:szCs w:val="20"/>
          <w:lang w:val="en-GB"/>
        </w:rPr>
        <w:t xml:space="preserve"> such habit-persistent practice</w:t>
      </w:r>
      <w:r w:rsidR="00234BDA" w:rsidRPr="00F22097">
        <w:rPr>
          <w:rFonts w:cstheme="minorHAnsi"/>
          <w:spacing w:val="-1"/>
          <w:sz w:val="20"/>
          <w:szCs w:val="20"/>
          <w:lang w:val="en-GB"/>
        </w:rPr>
        <w:t>s</w:t>
      </w:r>
      <w:r w:rsidR="00856F26" w:rsidRPr="00F22097">
        <w:rPr>
          <w:rFonts w:cstheme="minorHAnsi"/>
          <w:spacing w:val="-1"/>
          <w:sz w:val="20"/>
          <w:szCs w:val="20"/>
          <w:lang w:val="en-GB"/>
        </w:rPr>
        <w:t xml:space="preserve"> </w:t>
      </w:r>
      <w:r w:rsidR="00291988" w:rsidRPr="00F22097">
        <w:rPr>
          <w:rFonts w:cstheme="minorHAnsi"/>
          <w:spacing w:val="-1"/>
          <w:sz w:val="20"/>
          <w:szCs w:val="20"/>
          <w:lang w:val="en-GB"/>
        </w:rPr>
        <w:t>as imbalances</w:t>
      </w:r>
      <w:r w:rsidRPr="00F22097">
        <w:rPr>
          <w:rFonts w:cstheme="minorHAnsi"/>
          <w:spacing w:val="1"/>
          <w:sz w:val="20"/>
          <w:szCs w:val="20"/>
          <w:lang w:val="en-GB"/>
        </w:rPr>
        <w:t xml:space="preserve"> </w:t>
      </w:r>
      <w:r w:rsidRPr="00F22097">
        <w:rPr>
          <w:rFonts w:cstheme="minorHAnsi"/>
          <w:spacing w:val="-1"/>
          <w:sz w:val="20"/>
          <w:szCs w:val="20"/>
          <w:lang w:val="en-GB"/>
        </w:rPr>
        <w:t>be</w:t>
      </w:r>
      <w:r w:rsidRPr="00F22097">
        <w:rPr>
          <w:rFonts w:cstheme="minorHAnsi"/>
          <w:spacing w:val="-2"/>
          <w:sz w:val="20"/>
          <w:szCs w:val="20"/>
          <w:lang w:val="en-GB"/>
        </w:rPr>
        <w:t>t</w:t>
      </w:r>
      <w:r w:rsidRPr="00F22097">
        <w:rPr>
          <w:rFonts w:cstheme="minorHAnsi"/>
          <w:spacing w:val="-1"/>
          <w:sz w:val="20"/>
          <w:szCs w:val="20"/>
          <w:lang w:val="en-GB"/>
        </w:rPr>
        <w:t>wee</w:t>
      </w:r>
      <w:r w:rsidRPr="00F22097">
        <w:rPr>
          <w:rFonts w:cstheme="minorHAnsi"/>
          <w:sz w:val="20"/>
          <w:szCs w:val="20"/>
          <w:lang w:val="en-GB"/>
        </w:rPr>
        <w:t>n</w:t>
      </w:r>
      <w:r w:rsidRPr="00F22097">
        <w:rPr>
          <w:rFonts w:cstheme="minorHAnsi"/>
          <w:spacing w:val="1"/>
          <w:sz w:val="20"/>
          <w:szCs w:val="20"/>
          <w:lang w:val="en-GB"/>
        </w:rPr>
        <w:t xml:space="preserve"> </w:t>
      </w:r>
      <w:r w:rsidRPr="00F22097">
        <w:rPr>
          <w:rFonts w:cstheme="minorHAnsi"/>
          <w:spacing w:val="-3"/>
          <w:sz w:val="20"/>
          <w:szCs w:val="20"/>
          <w:lang w:val="en-GB"/>
        </w:rPr>
        <w:t>e</w:t>
      </w:r>
      <w:r w:rsidRPr="00F22097">
        <w:rPr>
          <w:rFonts w:cstheme="minorHAnsi"/>
          <w:spacing w:val="-1"/>
          <w:sz w:val="20"/>
          <w:szCs w:val="20"/>
          <w:lang w:val="en-GB"/>
        </w:rPr>
        <w:t>nerg</w:t>
      </w:r>
      <w:r w:rsidRPr="00F22097">
        <w:rPr>
          <w:rFonts w:cstheme="minorHAnsi"/>
          <w:sz w:val="20"/>
          <w:szCs w:val="20"/>
          <w:lang w:val="en-GB"/>
        </w:rPr>
        <w:t xml:space="preserve">y </w:t>
      </w:r>
      <w:r w:rsidRPr="00F22097">
        <w:rPr>
          <w:rFonts w:cstheme="minorHAnsi"/>
          <w:spacing w:val="-2"/>
          <w:sz w:val="20"/>
          <w:szCs w:val="20"/>
          <w:lang w:val="en-GB"/>
        </w:rPr>
        <w:t>i</w:t>
      </w:r>
      <w:r w:rsidRPr="00F22097">
        <w:rPr>
          <w:rFonts w:cstheme="minorHAnsi"/>
          <w:spacing w:val="-1"/>
          <w:sz w:val="20"/>
          <w:szCs w:val="20"/>
          <w:lang w:val="en-GB"/>
        </w:rPr>
        <w:t>n</w:t>
      </w:r>
      <w:r w:rsidRPr="00F22097">
        <w:rPr>
          <w:rFonts w:cstheme="minorHAnsi"/>
          <w:spacing w:val="-2"/>
          <w:sz w:val="20"/>
          <w:szCs w:val="20"/>
          <w:lang w:val="en-GB"/>
        </w:rPr>
        <w:t>t</w:t>
      </w:r>
      <w:r w:rsidRPr="00F22097">
        <w:rPr>
          <w:rFonts w:cstheme="minorHAnsi"/>
          <w:spacing w:val="-1"/>
          <w:sz w:val="20"/>
          <w:szCs w:val="20"/>
          <w:lang w:val="en-GB"/>
        </w:rPr>
        <w:t>ak</w:t>
      </w:r>
      <w:r w:rsidRPr="00F22097">
        <w:rPr>
          <w:rFonts w:cstheme="minorHAnsi"/>
          <w:sz w:val="20"/>
          <w:szCs w:val="20"/>
          <w:lang w:val="en-GB"/>
        </w:rPr>
        <w:t>e</w:t>
      </w:r>
      <w:r w:rsidRPr="00F22097">
        <w:rPr>
          <w:rFonts w:cstheme="minorHAnsi"/>
          <w:spacing w:val="1"/>
          <w:sz w:val="20"/>
          <w:szCs w:val="20"/>
          <w:lang w:val="en-GB"/>
        </w:rPr>
        <w:t xml:space="preserve"> </w:t>
      </w:r>
      <w:r w:rsidRPr="00F22097">
        <w:rPr>
          <w:rFonts w:cstheme="minorHAnsi"/>
          <w:spacing w:val="-1"/>
          <w:sz w:val="20"/>
          <w:szCs w:val="20"/>
          <w:lang w:val="en-GB"/>
        </w:rPr>
        <w:t>(</w:t>
      </w:r>
      <w:r w:rsidRPr="00F22097">
        <w:rPr>
          <w:rFonts w:cstheme="minorHAnsi"/>
          <w:spacing w:val="-2"/>
          <w:sz w:val="20"/>
          <w:szCs w:val="20"/>
          <w:lang w:val="en-GB"/>
        </w:rPr>
        <w:t>i</w:t>
      </w:r>
      <w:r w:rsidRPr="00F22097">
        <w:rPr>
          <w:rFonts w:cstheme="minorHAnsi"/>
          <w:spacing w:val="-1"/>
          <w:sz w:val="20"/>
          <w:szCs w:val="20"/>
          <w:lang w:val="en-GB"/>
        </w:rPr>
        <w:t>.</w:t>
      </w:r>
      <w:r w:rsidRPr="00F22097">
        <w:rPr>
          <w:rFonts w:cstheme="minorHAnsi"/>
          <w:spacing w:val="-3"/>
          <w:sz w:val="20"/>
          <w:szCs w:val="20"/>
          <w:lang w:val="en-GB"/>
        </w:rPr>
        <w:t>e</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pacing w:val="-1"/>
          <w:sz w:val="20"/>
          <w:szCs w:val="20"/>
          <w:lang w:val="en-GB"/>
        </w:rPr>
        <w:t>food consumption</w:t>
      </w:r>
      <w:r w:rsidRPr="00F22097">
        <w:rPr>
          <w:rFonts w:cstheme="minorHAnsi"/>
          <w:sz w:val="20"/>
          <w:szCs w:val="20"/>
          <w:lang w:val="en-GB"/>
        </w:rPr>
        <w:t>)</w:t>
      </w:r>
      <w:r w:rsidRPr="00F22097">
        <w:rPr>
          <w:rFonts w:cstheme="minorHAnsi"/>
          <w:spacing w:val="1"/>
          <w:sz w:val="20"/>
          <w:szCs w:val="20"/>
          <w:lang w:val="en-GB"/>
        </w:rPr>
        <w:t xml:space="preserve"> </w:t>
      </w:r>
      <w:r w:rsidRPr="00F22097">
        <w:rPr>
          <w:rFonts w:cstheme="minorHAnsi"/>
          <w:spacing w:val="-3"/>
          <w:sz w:val="20"/>
          <w:szCs w:val="20"/>
          <w:lang w:val="en-GB"/>
        </w:rPr>
        <w:t>a</w:t>
      </w:r>
      <w:r w:rsidRPr="00F22097">
        <w:rPr>
          <w:rFonts w:cstheme="minorHAnsi"/>
          <w:spacing w:val="-1"/>
          <w:sz w:val="20"/>
          <w:szCs w:val="20"/>
          <w:lang w:val="en-GB"/>
        </w:rPr>
        <w:t>n</w:t>
      </w:r>
      <w:r w:rsidRPr="00F22097">
        <w:rPr>
          <w:rFonts w:cstheme="minorHAnsi"/>
          <w:sz w:val="20"/>
          <w:szCs w:val="20"/>
          <w:lang w:val="en-GB"/>
        </w:rPr>
        <w:t xml:space="preserve">d </w:t>
      </w:r>
      <w:r w:rsidRPr="00F22097">
        <w:rPr>
          <w:rFonts w:cstheme="minorHAnsi"/>
          <w:spacing w:val="-3"/>
          <w:sz w:val="20"/>
          <w:szCs w:val="20"/>
          <w:lang w:val="en-GB"/>
        </w:rPr>
        <w:t>e</w:t>
      </w:r>
      <w:r w:rsidRPr="00F22097">
        <w:rPr>
          <w:rFonts w:cstheme="minorHAnsi"/>
          <w:spacing w:val="-1"/>
          <w:sz w:val="20"/>
          <w:szCs w:val="20"/>
          <w:lang w:val="en-GB"/>
        </w:rPr>
        <w:t>xp</w:t>
      </w:r>
      <w:r w:rsidRPr="00F22097">
        <w:rPr>
          <w:rFonts w:cstheme="minorHAnsi"/>
          <w:spacing w:val="-3"/>
          <w:sz w:val="20"/>
          <w:szCs w:val="20"/>
          <w:lang w:val="en-GB"/>
        </w:rPr>
        <w:t>e</w:t>
      </w:r>
      <w:r w:rsidRPr="00F22097">
        <w:rPr>
          <w:rFonts w:cstheme="minorHAnsi"/>
          <w:spacing w:val="-2"/>
          <w:sz w:val="20"/>
          <w:szCs w:val="20"/>
          <w:lang w:val="en-GB"/>
        </w:rPr>
        <w:t>n</w:t>
      </w:r>
      <w:r w:rsidRPr="00F22097">
        <w:rPr>
          <w:rFonts w:cstheme="minorHAnsi"/>
          <w:spacing w:val="-1"/>
          <w:sz w:val="20"/>
          <w:szCs w:val="20"/>
          <w:lang w:val="en-GB"/>
        </w:rPr>
        <w:t>d</w:t>
      </w:r>
      <w:r w:rsidRPr="00F22097">
        <w:rPr>
          <w:rFonts w:cstheme="minorHAnsi"/>
          <w:spacing w:val="-2"/>
          <w:sz w:val="20"/>
          <w:szCs w:val="20"/>
          <w:lang w:val="en-GB"/>
        </w:rPr>
        <w:t>it</w:t>
      </w:r>
      <w:r w:rsidRPr="00F22097">
        <w:rPr>
          <w:rFonts w:cstheme="minorHAnsi"/>
          <w:spacing w:val="-1"/>
          <w:sz w:val="20"/>
          <w:szCs w:val="20"/>
          <w:lang w:val="en-GB"/>
        </w:rPr>
        <w:t>ur</w:t>
      </w:r>
      <w:r w:rsidRPr="00F22097">
        <w:rPr>
          <w:rFonts w:cstheme="minorHAnsi"/>
          <w:sz w:val="20"/>
          <w:szCs w:val="20"/>
          <w:lang w:val="en-GB"/>
        </w:rPr>
        <w:t>e</w:t>
      </w:r>
      <w:r w:rsidRPr="00F22097">
        <w:rPr>
          <w:rFonts w:cstheme="minorHAnsi"/>
          <w:spacing w:val="1"/>
          <w:sz w:val="20"/>
          <w:szCs w:val="20"/>
          <w:lang w:val="en-GB"/>
        </w:rPr>
        <w:t xml:space="preserve"> </w:t>
      </w:r>
      <w:r w:rsidRPr="00F22097">
        <w:rPr>
          <w:rFonts w:cstheme="minorHAnsi"/>
          <w:spacing w:val="-1"/>
          <w:sz w:val="20"/>
          <w:szCs w:val="20"/>
          <w:lang w:val="en-GB"/>
        </w:rPr>
        <w:t>(</w:t>
      </w:r>
      <w:r w:rsidRPr="00F22097">
        <w:rPr>
          <w:rFonts w:cstheme="minorHAnsi"/>
          <w:spacing w:val="-2"/>
          <w:sz w:val="20"/>
          <w:szCs w:val="20"/>
          <w:lang w:val="en-GB"/>
        </w:rPr>
        <w:t>i</w:t>
      </w:r>
      <w:r w:rsidRPr="00F22097">
        <w:rPr>
          <w:rFonts w:cstheme="minorHAnsi"/>
          <w:spacing w:val="-1"/>
          <w:sz w:val="20"/>
          <w:szCs w:val="20"/>
          <w:lang w:val="en-GB"/>
        </w:rPr>
        <w:t xml:space="preserve">.e. </w:t>
      </w:r>
      <w:r w:rsidRPr="00F22097">
        <w:rPr>
          <w:rFonts w:cstheme="minorHAnsi"/>
          <w:sz w:val="20"/>
          <w:szCs w:val="20"/>
          <w:lang w:val="en-GB"/>
        </w:rPr>
        <w:t>ph</w:t>
      </w:r>
      <w:r w:rsidRPr="00F22097">
        <w:rPr>
          <w:rFonts w:cstheme="minorHAnsi"/>
          <w:spacing w:val="-2"/>
          <w:sz w:val="20"/>
          <w:szCs w:val="20"/>
          <w:lang w:val="en-GB"/>
        </w:rPr>
        <w:t>y</w:t>
      </w:r>
      <w:r w:rsidRPr="00F22097">
        <w:rPr>
          <w:rFonts w:cstheme="minorHAnsi"/>
          <w:spacing w:val="-1"/>
          <w:sz w:val="20"/>
          <w:szCs w:val="20"/>
          <w:lang w:val="en-GB"/>
        </w:rPr>
        <w:t>s</w:t>
      </w:r>
      <w:r w:rsidRPr="00F22097">
        <w:rPr>
          <w:rFonts w:cstheme="minorHAnsi"/>
          <w:spacing w:val="-2"/>
          <w:sz w:val="20"/>
          <w:szCs w:val="20"/>
          <w:lang w:val="en-GB"/>
        </w:rPr>
        <w:t>i</w:t>
      </w:r>
      <w:r w:rsidRPr="00F22097">
        <w:rPr>
          <w:rFonts w:cstheme="minorHAnsi"/>
          <w:spacing w:val="-1"/>
          <w:sz w:val="20"/>
          <w:szCs w:val="20"/>
          <w:lang w:val="en-GB"/>
        </w:rPr>
        <w:t>ca</w:t>
      </w:r>
      <w:r w:rsidRPr="00F22097">
        <w:rPr>
          <w:rFonts w:cstheme="minorHAnsi"/>
          <w:sz w:val="20"/>
          <w:szCs w:val="20"/>
          <w:lang w:val="en-GB"/>
        </w:rPr>
        <w:t xml:space="preserve">l </w:t>
      </w:r>
      <w:r w:rsidRPr="00F22097">
        <w:rPr>
          <w:rFonts w:cstheme="minorHAnsi"/>
          <w:spacing w:val="-1"/>
          <w:sz w:val="20"/>
          <w:szCs w:val="20"/>
          <w:lang w:val="en-GB"/>
        </w:rPr>
        <w:t>act</w:t>
      </w:r>
      <w:r w:rsidRPr="00F22097">
        <w:rPr>
          <w:rFonts w:cstheme="minorHAnsi"/>
          <w:spacing w:val="-2"/>
          <w:sz w:val="20"/>
          <w:szCs w:val="20"/>
          <w:lang w:val="en-GB"/>
        </w:rPr>
        <w:t>i</w:t>
      </w:r>
      <w:r w:rsidRPr="00F22097">
        <w:rPr>
          <w:rFonts w:cstheme="minorHAnsi"/>
          <w:spacing w:val="-1"/>
          <w:sz w:val="20"/>
          <w:szCs w:val="20"/>
          <w:lang w:val="en-GB"/>
        </w:rPr>
        <w:t>vi</w:t>
      </w:r>
      <w:r w:rsidRPr="00F22097">
        <w:rPr>
          <w:rFonts w:cstheme="minorHAnsi"/>
          <w:spacing w:val="-2"/>
          <w:sz w:val="20"/>
          <w:szCs w:val="20"/>
          <w:lang w:val="en-GB"/>
        </w:rPr>
        <w:t>ty</w:t>
      </w:r>
      <w:r w:rsidR="007D3837">
        <w:rPr>
          <w:rFonts w:cstheme="minorHAnsi"/>
          <w:spacing w:val="-2"/>
          <w:sz w:val="20"/>
          <w:szCs w:val="20"/>
          <w:lang w:val="en-GB"/>
        </w:rPr>
        <w:t>)</w:t>
      </w:r>
      <w:r w:rsidR="00AE1817" w:rsidRPr="00F22097">
        <w:rPr>
          <w:rFonts w:cstheme="minorHAnsi"/>
          <w:spacing w:val="1"/>
          <w:sz w:val="20"/>
          <w:szCs w:val="20"/>
          <w:lang w:val="en-GB"/>
        </w:rPr>
        <w:t>, a</w:t>
      </w:r>
      <w:r w:rsidRPr="00F22097">
        <w:rPr>
          <w:rFonts w:cstheme="minorHAnsi"/>
          <w:spacing w:val="1"/>
          <w:sz w:val="20"/>
          <w:szCs w:val="20"/>
          <w:lang w:val="en-GB"/>
        </w:rPr>
        <w:t xml:space="preserve"> </w:t>
      </w:r>
      <w:r w:rsidRPr="00F22097">
        <w:rPr>
          <w:rFonts w:cstheme="minorHAnsi"/>
          <w:spacing w:val="-1"/>
          <w:sz w:val="20"/>
          <w:szCs w:val="20"/>
          <w:lang w:val="en-GB"/>
        </w:rPr>
        <w:t xml:space="preserve">situation </w:t>
      </w:r>
      <w:r w:rsidR="007D3837">
        <w:rPr>
          <w:rFonts w:cstheme="minorHAnsi"/>
          <w:sz w:val="20"/>
          <w:szCs w:val="20"/>
          <w:lang w:val="en-GB"/>
        </w:rPr>
        <w:t>leading</w:t>
      </w:r>
      <w:r w:rsidRPr="00F22097">
        <w:rPr>
          <w:rFonts w:cstheme="minorHAnsi"/>
          <w:spacing w:val="1"/>
          <w:sz w:val="20"/>
          <w:szCs w:val="20"/>
          <w:lang w:val="en-GB"/>
        </w:rPr>
        <w:t xml:space="preserve"> </w:t>
      </w:r>
      <w:r w:rsidRPr="00F22097">
        <w:rPr>
          <w:rFonts w:cstheme="minorHAnsi"/>
          <w:spacing w:val="-2"/>
          <w:sz w:val="20"/>
          <w:szCs w:val="20"/>
          <w:lang w:val="en-GB"/>
        </w:rPr>
        <w:t>t</w:t>
      </w:r>
      <w:r w:rsidRPr="00F22097">
        <w:rPr>
          <w:rFonts w:cstheme="minorHAnsi"/>
          <w:sz w:val="20"/>
          <w:szCs w:val="20"/>
          <w:lang w:val="en-GB"/>
        </w:rPr>
        <w:t>o</w:t>
      </w:r>
      <w:r w:rsidRPr="00F22097">
        <w:rPr>
          <w:rFonts w:cstheme="minorHAnsi"/>
          <w:spacing w:val="1"/>
          <w:sz w:val="20"/>
          <w:szCs w:val="20"/>
          <w:lang w:val="en-GB"/>
        </w:rPr>
        <w:t xml:space="preserve"> </w:t>
      </w:r>
      <w:r w:rsidRPr="00F22097">
        <w:rPr>
          <w:rFonts w:cstheme="minorHAnsi"/>
          <w:spacing w:val="-1"/>
          <w:sz w:val="20"/>
          <w:szCs w:val="20"/>
          <w:lang w:val="en-GB"/>
        </w:rPr>
        <w:t>o</w:t>
      </w:r>
      <w:r w:rsidRPr="00F22097">
        <w:rPr>
          <w:rFonts w:cstheme="minorHAnsi"/>
          <w:spacing w:val="-2"/>
          <w:sz w:val="20"/>
          <w:szCs w:val="20"/>
          <w:lang w:val="en-GB"/>
        </w:rPr>
        <w:t>b</w:t>
      </w:r>
      <w:r w:rsidRPr="00F22097">
        <w:rPr>
          <w:rFonts w:cstheme="minorHAnsi"/>
          <w:spacing w:val="-1"/>
          <w:sz w:val="20"/>
          <w:szCs w:val="20"/>
          <w:lang w:val="en-GB"/>
        </w:rPr>
        <w:t>es</w:t>
      </w:r>
      <w:r w:rsidRPr="00F22097">
        <w:rPr>
          <w:rFonts w:cstheme="minorHAnsi"/>
          <w:spacing w:val="-2"/>
          <w:sz w:val="20"/>
          <w:szCs w:val="20"/>
          <w:lang w:val="en-GB"/>
        </w:rPr>
        <w:t>i</w:t>
      </w:r>
      <w:r w:rsidRPr="00F22097">
        <w:rPr>
          <w:rFonts w:cstheme="minorHAnsi"/>
          <w:sz w:val="20"/>
          <w:szCs w:val="20"/>
          <w:lang w:val="en-GB"/>
        </w:rPr>
        <w:t>ty</w:t>
      </w:r>
      <w:r w:rsidR="007D3837">
        <w:rPr>
          <w:rFonts w:cstheme="minorHAnsi"/>
          <w:spacing w:val="-1"/>
          <w:sz w:val="20"/>
          <w:szCs w:val="20"/>
          <w:lang w:val="en-GB"/>
        </w:rPr>
        <w:t>. A</w:t>
      </w:r>
      <w:r w:rsidRPr="00F22097">
        <w:rPr>
          <w:rFonts w:cstheme="minorHAnsi"/>
          <w:spacing w:val="-1"/>
          <w:sz w:val="20"/>
          <w:szCs w:val="20"/>
          <w:lang w:val="en-GB"/>
        </w:rPr>
        <w:t>nother medical condition closely aligned with the spread of the disease.</w:t>
      </w:r>
    </w:p>
    <w:p w:rsidR="0036737E" w:rsidRPr="00F22097" w:rsidRDefault="0036737E" w:rsidP="00AE1817">
      <w:pPr>
        <w:widowControl w:val="0"/>
        <w:autoSpaceDE w:val="0"/>
        <w:autoSpaceDN w:val="0"/>
        <w:adjustRightInd w:val="0"/>
        <w:jc w:val="right"/>
        <w:rPr>
          <w:rFonts w:cstheme="minorHAnsi"/>
          <w:spacing w:val="-1"/>
          <w:sz w:val="20"/>
          <w:szCs w:val="20"/>
          <w:lang w:val="en-GB"/>
        </w:rPr>
      </w:pPr>
      <w:r w:rsidRPr="00F22097">
        <w:rPr>
          <w:rFonts w:cstheme="minorHAnsi"/>
          <w:spacing w:val="-1"/>
          <w:sz w:val="20"/>
          <w:szCs w:val="20"/>
          <w:lang w:val="en-GB"/>
        </w:rPr>
        <w:t>S</w:t>
      </w:r>
      <w:r w:rsidRPr="00F22097">
        <w:rPr>
          <w:rFonts w:cstheme="minorHAnsi"/>
          <w:sz w:val="20"/>
          <w:szCs w:val="20"/>
          <w:lang w:val="en-GB"/>
        </w:rPr>
        <w:t>tudies of li</w:t>
      </w:r>
      <w:r w:rsidR="00856F26" w:rsidRPr="00F22097">
        <w:rPr>
          <w:rFonts w:cstheme="minorHAnsi"/>
          <w:sz w:val="20"/>
          <w:szCs w:val="20"/>
          <w:lang w:val="en-GB"/>
        </w:rPr>
        <w:t>ving conditions</w:t>
      </w:r>
      <w:r w:rsidRPr="00F22097">
        <w:rPr>
          <w:rFonts w:cstheme="minorHAnsi"/>
          <w:sz w:val="20"/>
          <w:szCs w:val="20"/>
          <w:lang w:val="en-GB"/>
        </w:rPr>
        <w:t xml:space="preserve"> also show how the design and layout </w:t>
      </w:r>
      <w:r w:rsidR="007D3837">
        <w:rPr>
          <w:rFonts w:cstheme="minorHAnsi"/>
          <w:sz w:val="20"/>
          <w:szCs w:val="20"/>
          <w:lang w:val="en-GB"/>
        </w:rPr>
        <w:t xml:space="preserve">of </w:t>
      </w:r>
      <w:r w:rsidR="00291988">
        <w:rPr>
          <w:rFonts w:cstheme="minorHAnsi"/>
          <w:sz w:val="20"/>
          <w:szCs w:val="20"/>
          <w:lang w:val="en-GB"/>
        </w:rPr>
        <w:t>homes affect</w:t>
      </w:r>
      <w:r w:rsidRPr="00F22097">
        <w:rPr>
          <w:rFonts w:cstheme="minorHAnsi"/>
          <w:sz w:val="20"/>
          <w:szCs w:val="20"/>
          <w:lang w:val="en-GB"/>
        </w:rPr>
        <w:t xml:space="preserve"> the spread of the disease. In this </w:t>
      </w:r>
      <w:r w:rsidR="007D3837" w:rsidRPr="00F22097">
        <w:rPr>
          <w:rFonts w:cstheme="minorHAnsi"/>
          <w:sz w:val="20"/>
          <w:szCs w:val="20"/>
          <w:lang w:val="en-GB"/>
        </w:rPr>
        <w:t>regard,</w:t>
      </w:r>
      <w:r w:rsidRPr="00F22097">
        <w:rPr>
          <w:rFonts w:cstheme="minorHAnsi"/>
          <w:sz w:val="20"/>
          <w:szCs w:val="20"/>
          <w:lang w:val="en-GB"/>
        </w:rPr>
        <w:t xml:space="preserve"> Allanah</w:t>
      </w:r>
      <w:r w:rsidR="007D3837">
        <w:rPr>
          <w:rFonts w:cstheme="minorHAnsi"/>
          <w:sz w:val="20"/>
          <w:szCs w:val="20"/>
          <w:lang w:val="en-GB"/>
        </w:rPr>
        <w:t xml:space="preserve"> </w:t>
      </w:r>
      <w:r w:rsidR="007D3837" w:rsidRPr="00291988">
        <w:rPr>
          <w:rFonts w:cstheme="minorHAnsi"/>
          <w:i/>
          <w:sz w:val="20"/>
          <w:szCs w:val="20"/>
          <w:lang w:val="en-GB"/>
        </w:rPr>
        <w:t>et al</w:t>
      </w:r>
      <w:r w:rsidR="007D3837">
        <w:rPr>
          <w:rFonts w:cstheme="minorHAnsi"/>
          <w:sz w:val="20"/>
          <w:szCs w:val="20"/>
          <w:lang w:val="en-GB"/>
        </w:rPr>
        <w:t>.</w:t>
      </w:r>
      <w:r w:rsidRPr="00F22097">
        <w:rPr>
          <w:rFonts w:cstheme="minorHAnsi"/>
          <w:sz w:val="20"/>
          <w:szCs w:val="20"/>
          <w:lang w:val="en-GB"/>
        </w:rPr>
        <w:t xml:space="preserve"> </w:t>
      </w:r>
      <w:r w:rsidR="00016E53" w:rsidRPr="00F22097">
        <w:rPr>
          <w:rFonts w:cstheme="minorHAnsi"/>
          <w:sz w:val="20"/>
          <w:szCs w:val="20"/>
          <w:lang w:val="en-GB"/>
        </w:rPr>
        <w:t>[</w:t>
      </w:r>
      <w:r w:rsidR="00AE1817" w:rsidRPr="00F22097">
        <w:rPr>
          <w:rFonts w:cstheme="minorHAnsi"/>
          <w:sz w:val="20"/>
          <w:szCs w:val="20"/>
          <w:lang w:val="en-GB"/>
        </w:rPr>
        <w:t>30</w:t>
      </w:r>
      <w:r w:rsidR="00291988" w:rsidRPr="00F22097">
        <w:rPr>
          <w:rFonts w:cstheme="minorHAnsi"/>
          <w:sz w:val="20"/>
          <w:szCs w:val="20"/>
          <w:lang w:val="en-GB"/>
        </w:rPr>
        <w:t>] find</w:t>
      </w:r>
      <w:r w:rsidR="00291988">
        <w:rPr>
          <w:rFonts w:cstheme="minorHAnsi"/>
          <w:sz w:val="20"/>
          <w:szCs w:val="20"/>
          <w:lang w:val="en-GB"/>
        </w:rPr>
        <w:t xml:space="preserve"> </w:t>
      </w:r>
      <w:r w:rsidR="00291988" w:rsidRPr="00F22097">
        <w:rPr>
          <w:rFonts w:cstheme="minorHAnsi"/>
          <w:sz w:val="20"/>
          <w:szCs w:val="20"/>
          <w:lang w:val="en-GB"/>
        </w:rPr>
        <w:t>that</w:t>
      </w:r>
      <w:r w:rsidRPr="00F22097">
        <w:rPr>
          <w:rFonts w:cstheme="minorHAnsi"/>
          <w:sz w:val="20"/>
          <w:szCs w:val="20"/>
          <w:lang w:val="en-GB"/>
        </w:rPr>
        <w:t xml:space="preserve"> badly designed</w:t>
      </w:r>
      <w:r w:rsidR="007D3837">
        <w:rPr>
          <w:rFonts w:cstheme="minorHAnsi"/>
          <w:sz w:val="20"/>
          <w:szCs w:val="20"/>
          <w:lang w:val="en-GB"/>
        </w:rPr>
        <w:t xml:space="preserve"> homes </w:t>
      </w:r>
      <w:r w:rsidR="00291988">
        <w:rPr>
          <w:rFonts w:cstheme="minorHAnsi"/>
          <w:sz w:val="20"/>
          <w:szCs w:val="20"/>
          <w:lang w:val="en-GB"/>
        </w:rPr>
        <w:t xml:space="preserve">and </w:t>
      </w:r>
      <w:r w:rsidR="00291988" w:rsidRPr="00F22097">
        <w:rPr>
          <w:rFonts w:cstheme="minorHAnsi"/>
          <w:sz w:val="20"/>
          <w:szCs w:val="20"/>
          <w:lang w:val="en-GB"/>
        </w:rPr>
        <w:t>neighbourhoods</w:t>
      </w:r>
      <w:r w:rsidRPr="00F22097">
        <w:rPr>
          <w:rFonts w:cstheme="minorHAnsi"/>
          <w:sz w:val="20"/>
          <w:szCs w:val="20"/>
          <w:lang w:val="en-GB"/>
        </w:rPr>
        <w:t xml:space="preserve"> </w:t>
      </w:r>
      <w:r w:rsidR="00856F26" w:rsidRPr="00F22097">
        <w:rPr>
          <w:rFonts w:cstheme="minorHAnsi"/>
          <w:sz w:val="20"/>
          <w:szCs w:val="20"/>
          <w:lang w:val="en-GB"/>
        </w:rPr>
        <w:t>lead to bad behaviours</w:t>
      </w:r>
      <w:r w:rsidR="00291988">
        <w:rPr>
          <w:rFonts w:cstheme="minorHAnsi"/>
          <w:sz w:val="20"/>
          <w:szCs w:val="20"/>
          <w:lang w:val="en-GB"/>
        </w:rPr>
        <w:t xml:space="preserve">, </w:t>
      </w:r>
      <w:r w:rsidR="00291988" w:rsidRPr="00F22097">
        <w:rPr>
          <w:rFonts w:cstheme="minorHAnsi"/>
          <w:sz w:val="20"/>
          <w:szCs w:val="20"/>
          <w:lang w:val="en-GB"/>
        </w:rPr>
        <w:t>which</w:t>
      </w:r>
      <w:r w:rsidRPr="00F22097">
        <w:rPr>
          <w:rFonts w:cstheme="minorHAnsi"/>
          <w:sz w:val="20"/>
          <w:szCs w:val="20"/>
          <w:lang w:val="en-GB"/>
        </w:rPr>
        <w:t xml:space="preserve"> </w:t>
      </w:r>
      <w:r w:rsidR="007D3837">
        <w:rPr>
          <w:rFonts w:cstheme="minorHAnsi"/>
          <w:sz w:val="20"/>
          <w:szCs w:val="20"/>
          <w:lang w:val="en-GB"/>
        </w:rPr>
        <w:t xml:space="preserve">in turn </w:t>
      </w:r>
      <w:r w:rsidRPr="00F22097">
        <w:rPr>
          <w:rFonts w:cstheme="minorHAnsi"/>
          <w:sz w:val="20"/>
          <w:szCs w:val="20"/>
          <w:lang w:val="en-GB"/>
        </w:rPr>
        <w:t xml:space="preserve">contribute to the development of T2DM. Pekhan </w:t>
      </w:r>
      <w:r w:rsidR="00016E53" w:rsidRPr="00F22097">
        <w:rPr>
          <w:rFonts w:cstheme="minorHAnsi"/>
          <w:sz w:val="20"/>
          <w:szCs w:val="20"/>
          <w:lang w:val="en-GB"/>
        </w:rPr>
        <w:t>[3</w:t>
      </w:r>
      <w:r w:rsidR="00AE1817" w:rsidRPr="00F22097">
        <w:rPr>
          <w:rFonts w:cstheme="minorHAnsi"/>
          <w:sz w:val="20"/>
          <w:szCs w:val="20"/>
          <w:lang w:val="en-GB"/>
        </w:rPr>
        <w:t>1</w:t>
      </w:r>
      <w:r w:rsidR="00016E53" w:rsidRPr="00F22097">
        <w:rPr>
          <w:rFonts w:cstheme="minorHAnsi"/>
          <w:sz w:val="20"/>
          <w:szCs w:val="20"/>
          <w:lang w:val="en-GB"/>
        </w:rPr>
        <w:t xml:space="preserve">] </w:t>
      </w:r>
      <w:r w:rsidRPr="00F22097">
        <w:rPr>
          <w:rFonts w:cstheme="minorHAnsi"/>
          <w:sz w:val="20"/>
          <w:szCs w:val="20"/>
          <w:lang w:val="en-GB"/>
        </w:rPr>
        <w:t xml:space="preserve">and Eckel </w:t>
      </w:r>
      <w:r w:rsidRPr="00F22097">
        <w:rPr>
          <w:rFonts w:cstheme="minorHAnsi"/>
          <w:i/>
          <w:iCs/>
          <w:sz w:val="20"/>
          <w:szCs w:val="20"/>
          <w:lang w:val="en-GB"/>
        </w:rPr>
        <w:t>et al.</w:t>
      </w:r>
      <w:r w:rsidRPr="00F22097">
        <w:rPr>
          <w:rFonts w:cstheme="minorHAnsi"/>
          <w:sz w:val="20"/>
          <w:szCs w:val="20"/>
          <w:lang w:val="en-GB"/>
        </w:rPr>
        <w:t xml:space="preserve"> </w:t>
      </w:r>
      <w:r w:rsidR="00016E53" w:rsidRPr="00F22097">
        <w:rPr>
          <w:rFonts w:cstheme="minorHAnsi"/>
          <w:sz w:val="20"/>
          <w:szCs w:val="20"/>
          <w:lang w:val="en-GB"/>
        </w:rPr>
        <w:t>[3</w:t>
      </w:r>
      <w:r w:rsidR="00AE1817" w:rsidRPr="00F22097">
        <w:rPr>
          <w:rFonts w:cstheme="minorHAnsi"/>
          <w:sz w:val="20"/>
          <w:szCs w:val="20"/>
          <w:lang w:val="en-GB"/>
        </w:rPr>
        <w:t>2</w:t>
      </w:r>
      <w:r w:rsidR="00016E53" w:rsidRPr="00F22097">
        <w:rPr>
          <w:rFonts w:cstheme="minorHAnsi"/>
          <w:sz w:val="20"/>
          <w:szCs w:val="20"/>
          <w:lang w:val="en-GB"/>
        </w:rPr>
        <w:t xml:space="preserve">] </w:t>
      </w:r>
      <w:r w:rsidRPr="00F22097">
        <w:rPr>
          <w:rFonts w:cstheme="minorHAnsi"/>
          <w:sz w:val="20"/>
          <w:szCs w:val="20"/>
          <w:lang w:val="en-GB"/>
        </w:rPr>
        <w:t>have a</w:t>
      </w:r>
      <w:r w:rsidR="007D3837">
        <w:rPr>
          <w:rFonts w:cstheme="minorHAnsi"/>
          <w:sz w:val="20"/>
          <w:szCs w:val="20"/>
          <w:lang w:val="en-GB"/>
        </w:rPr>
        <w:t>lso</w:t>
      </w:r>
      <w:r w:rsidRPr="00F22097">
        <w:rPr>
          <w:rFonts w:cstheme="minorHAnsi"/>
          <w:sz w:val="20"/>
          <w:szCs w:val="20"/>
          <w:lang w:val="en-GB"/>
        </w:rPr>
        <w:t xml:space="preserve"> linked the absence of physical activity with diabetes. These studies propose physical activity would reduce the symptoms of coronary heart disease and strokes associated with T2DM</w:t>
      </w:r>
      <w:r w:rsidR="00AE1817" w:rsidRPr="00F22097">
        <w:rPr>
          <w:rFonts w:cstheme="minorHAnsi"/>
          <w:sz w:val="20"/>
          <w:szCs w:val="20"/>
          <w:lang w:val="en-GB"/>
        </w:rPr>
        <w:t xml:space="preserve"> </w:t>
      </w:r>
      <w:r w:rsidR="00016E53" w:rsidRPr="00F22097">
        <w:rPr>
          <w:rFonts w:cstheme="minorHAnsi"/>
          <w:sz w:val="20"/>
          <w:szCs w:val="20"/>
          <w:lang w:val="en-GB"/>
        </w:rPr>
        <w:t>[</w:t>
      </w:r>
      <w:r w:rsidR="00AE1817" w:rsidRPr="00F22097">
        <w:rPr>
          <w:rFonts w:cstheme="minorHAnsi"/>
          <w:sz w:val="20"/>
          <w:szCs w:val="20"/>
          <w:lang w:val="en-GB"/>
        </w:rPr>
        <w:t>6</w:t>
      </w:r>
      <w:r w:rsidR="00016E53" w:rsidRPr="00F22097">
        <w:rPr>
          <w:rFonts w:cstheme="minorHAnsi"/>
          <w:sz w:val="20"/>
          <w:szCs w:val="20"/>
          <w:lang w:val="en-GB"/>
        </w:rPr>
        <w:t>]</w:t>
      </w:r>
      <w:r w:rsidRPr="00F22097">
        <w:rPr>
          <w:rFonts w:cstheme="minorHAnsi"/>
          <w:sz w:val="20"/>
          <w:szCs w:val="20"/>
          <w:lang w:val="en-GB"/>
        </w:rPr>
        <w:t>.</w:t>
      </w:r>
      <w:r w:rsidRPr="00F22097">
        <w:rPr>
          <w:rFonts w:cstheme="minorHAnsi"/>
          <w:sz w:val="20"/>
          <w:szCs w:val="20"/>
          <w:vertAlign w:val="superscript"/>
          <w:lang w:val="en-GB"/>
        </w:rPr>
        <w:t xml:space="preserve"> </w:t>
      </w:r>
      <w:r w:rsidRPr="00F22097">
        <w:rPr>
          <w:rFonts w:cstheme="minorHAnsi"/>
          <w:sz w:val="20"/>
          <w:szCs w:val="20"/>
          <w:lang w:val="en-GB"/>
        </w:rPr>
        <w:t xml:space="preserve">Those living  in more “walkable” neighbourhoods, </w:t>
      </w:r>
      <w:r w:rsidR="00856F26" w:rsidRPr="00F22097">
        <w:rPr>
          <w:rFonts w:cstheme="minorHAnsi"/>
          <w:sz w:val="20"/>
          <w:szCs w:val="20"/>
          <w:lang w:val="en-GB"/>
        </w:rPr>
        <w:t>characterized</w:t>
      </w:r>
      <w:r w:rsidRPr="00F22097">
        <w:rPr>
          <w:rFonts w:cstheme="minorHAnsi"/>
          <w:sz w:val="20"/>
          <w:szCs w:val="20"/>
          <w:lang w:val="en-GB"/>
        </w:rPr>
        <w:t xml:space="preserve"> by high population density, mixed land use and high levels of connectivity (e.g. good pedestrian and cycling facilities), have been </w:t>
      </w:r>
      <w:r w:rsidR="00A72639">
        <w:rPr>
          <w:rFonts w:cstheme="minorHAnsi"/>
          <w:sz w:val="20"/>
          <w:szCs w:val="20"/>
          <w:lang w:val="en-GB"/>
        </w:rPr>
        <w:t>identified</w:t>
      </w:r>
      <w:r w:rsidR="00A72639" w:rsidRPr="00F22097">
        <w:rPr>
          <w:rFonts w:cstheme="minorHAnsi"/>
          <w:sz w:val="20"/>
          <w:szCs w:val="20"/>
          <w:lang w:val="en-GB"/>
        </w:rPr>
        <w:t xml:space="preserve"> </w:t>
      </w:r>
      <w:r w:rsidRPr="00F22097">
        <w:rPr>
          <w:rFonts w:cstheme="minorHAnsi"/>
          <w:sz w:val="20"/>
          <w:szCs w:val="20"/>
          <w:lang w:val="en-GB"/>
        </w:rPr>
        <w:t>to b</w:t>
      </w:r>
      <w:r w:rsidR="00AE1817" w:rsidRPr="00F22097">
        <w:rPr>
          <w:rFonts w:cstheme="minorHAnsi"/>
          <w:sz w:val="20"/>
          <w:szCs w:val="20"/>
          <w:lang w:val="en-GB"/>
        </w:rPr>
        <w:t xml:space="preserve">e more physically active </w:t>
      </w:r>
      <w:r w:rsidR="00016E53" w:rsidRPr="00F22097">
        <w:rPr>
          <w:rFonts w:cstheme="minorHAnsi"/>
          <w:sz w:val="20"/>
          <w:szCs w:val="20"/>
          <w:lang w:val="en-GB"/>
        </w:rPr>
        <w:t>[</w:t>
      </w:r>
      <w:r w:rsidR="00AE1817" w:rsidRPr="00F22097">
        <w:rPr>
          <w:rFonts w:cstheme="minorHAnsi"/>
          <w:sz w:val="20"/>
          <w:szCs w:val="20"/>
          <w:lang w:val="en-GB"/>
        </w:rPr>
        <w:t>9</w:t>
      </w:r>
      <w:r w:rsidR="00016E53" w:rsidRPr="00F22097">
        <w:rPr>
          <w:rFonts w:cstheme="minorHAnsi"/>
          <w:sz w:val="20"/>
          <w:szCs w:val="20"/>
          <w:lang w:val="en-GB"/>
        </w:rPr>
        <w:t xml:space="preserve">, </w:t>
      </w:r>
      <w:r w:rsidR="00AE1817" w:rsidRPr="00F22097">
        <w:rPr>
          <w:rFonts w:cstheme="minorHAnsi"/>
          <w:sz w:val="20"/>
          <w:szCs w:val="20"/>
          <w:lang w:val="en-GB"/>
        </w:rPr>
        <w:t>10</w:t>
      </w:r>
      <w:r w:rsidR="00016E53" w:rsidRPr="00F22097">
        <w:rPr>
          <w:rFonts w:cstheme="minorHAnsi"/>
          <w:sz w:val="20"/>
          <w:szCs w:val="20"/>
          <w:lang w:val="en-GB"/>
        </w:rPr>
        <w:t>]</w:t>
      </w:r>
      <w:r w:rsidRPr="00F22097">
        <w:rPr>
          <w:rFonts w:cstheme="minorHAnsi"/>
          <w:sz w:val="20"/>
          <w:szCs w:val="20"/>
          <w:lang w:val="en-GB"/>
        </w:rPr>
        <w:t>.</w:t>
      </w:r>
    </w:p>
    <w:p w:rsidR="0036737E" w:rsidRPr="00F22097" w:rsidRDefault="0036737E" w:rsidP="00275815">
      <w:pPr>
        <w:tabs>
          <w:tab w:val="left" w:pos="284"/>
        </w:tabs>
        <w:autoSpaceDE w:val="0"/>
        <w:autoSpaceDN w:val="0"/>
        <w:adjustRightInd w:val="0"/>
        <w:jc w:val="right"/>
        <w:rPr>
          <w:rFonts w:cstheme="minorHAnsi"/>
          <w:spacing w:val="1"/>
          <w:sz w:val="20"/>
          <w:szCs w:val="20"/>
          <w:lang w:val="en-GB"/>
        </w:rPr>
      </w:pPr>
      <w:r w:rsidRPr="00F22097">
        <w:rPr>
          <w:rFonts w:cstheme="minorHAnsi"/>
          <w:spacing w:val="-1"/>
          <w:sz w:val="20"/>
          <w:szCs w:val="20"/>
          <w:lang w:val="en-GB"/>
        </w:rPr>
        <w:tab/>
        <w:t>In the interests of tac</w:t>
      </w:r>
      <w:r w:rsidR="005F5966" w:rsidRPr="00F22097">
        <w:rPr>
          <w:rFonts w:cstheme="minorHAnsi"/>
          <w:spacing w:val="-1"/>
          <w:sz w:val="20"/>
          <w:szCs w:val="20"/>
          <w:lang w:val="en-GB"/>
        </w:rPr>
        <w:t>kling diabetes</w:t>
      </w:r>
      <w:r w:rsidRPr="00F22097">
        <w:rPr>
          <w:rFonts w:cstheme="minorHAnsi"/>
          <w:spacing w:val="-1"/>
          <w:sz w:val="20"/>
          <w:szCs w:val="20"/>
          <w:lang w:val="en-GB"/>
        </w:rPr>
        <w:t>,</w:t>
      </w:r>
      <w:r w:rsidRPr="00F22097">
        <w:rPr>
          <w:rFonts w:cstheme="minorHAnsi"/>
          <w:b/>
          <w:sz w:val="20"/>
          <w:szCs w:val="20"/>
          <w:lang w:val="en-GB"/>
        </w:rPr>
        <w:t xml:space="preserve"> </w:t>
      </w:r>
      <w:r w:rsidRPr="00F22097">
        <w:rPr>
          <w:rFonts w:cstheme="minorHAnsi"/>
          <w:sz w:val="20"/>
          <w:szCs w:val="20"/>
          <w:lang w:val="en-GB"/>
        </w:rPr>
        <w:t xml:space="preserve">Frank and Engelke </w:t>
      </w:r>
      <w:r w:rsidR="005202A4" w:rsidRPr="00F22097">
        <w:rPr>
          <w:rFonts w:cstheme="minorHAnsi"/>
          <w:sz w:val="20"/>
          <w:szCs w:val="20"/>
          <w:lang w:val="en-GB"/>
        </w:rPr>
        <w:t>[3</w:t>
      </w:r>
      <w:r w:rsidR="00AE1817" w:rsidRPr="00F22097">
        <w:rPr>
          <w:rFonts w:cstheme="minorHAnsi"/>
          <w:sz w:val="20"/>
          <w:szCs w:val="20"/>
          <w:lang w:val="en-GB"/>
        </w:rPr>
        <w:t>3</w:t>
      </w:r>
      <w:r w:rsidR="005202A4" w:rsidRPr="00F22097">
        <w:rPr>
          <w:rFonts w:cstheme="minorHAnsi"/>
          <w:sz w:val="20"/>
          <w:szCs w:val="20"/>
          <w:lang w:val="en-GB"/>
        </w:rPr>
        <w:t>]</w:t>
      </w:r>
      <w:r w:rsidRPr="00F22097">
        <w:rPr>
          <w:rFonts w:cstheme="minorHAnsi"/>
          <w:sz w:val="20"/>
          <w:szCs w:val="20"/>
          <w:lang w:val="en-GB"/>
        </w:rPr>
        <w:t xml:space="preserve">, Frank </w:t>
      </w:r>
      <w:r w:rsidRPr="00F22097">
        <w:rPr>
          <w:rFonts w:cstheme="minorHAnsi"/>
          <w:i/>
          <w:iCs/>
          <w:sz w:val="20"/>
          <w:szCs w:val="20"/>
          <w:lang w:val="en-GB"/>
        </w:rPr>
        <w:t>et al.</w:t>
      </w:r>
      <w:r w:rsidR="0058531F">
        <w:rPr>
          <w:rFonts w:cstheme="minorHAnsi"/>
          <w:i/>
          <w:iCs/>
          <w:sz w:val="20"/>
          <w:szCs w:val="20"/>
          <w:lang w:val="en-GB"/>
        </w:rPr>
        <w:t xml:space="preserve"> </w:t>
      </w:r>
      <w:r w:rsidR="005202A4" w:rsidRPr="00F22097">
        <w:rPr>
          <w:rFonts w:cstheme="minorHAnsi"/>
          <w:sz w:val="20"/>
          <w:szCs w:val="20"/>
          <w:lang w:val="en-GB"/>
        </w:rPr>
        <w:t>[</w:t>
      </w:r>
      <w:r w:rsidR="005A19C8" w:rsidRPr="00F22097">
        <w:rPr>
          <w:rFonts w:cstheme="minorHAnsi"/>
          <w:sz w:val="20"/>
          <w:szCs w:val="20"/>
          <w:lang w:val="en-GB"/>
        </w:rPr>
        <w:t>9</w:t>
      </w:r>
      <w:r w:rsidR="005202A4" w:rsidRPr="00F22097">
        <w:rPr>
          <w:rFonts w:cstheme="minorHAnsi"/>
          <w:sz w:val="20"/>
          <w:szCs w:val="20"/>
          <w:lang w:val="en-GB"/>
        </w:rPr>
        <w:t>]</w:t>
      </w:r>
      <w:r w:rsidRPr="00F22097">
        <w:rPr>
          <w:rFonts w:cstheme="minorHAnsi"/>
          <w:sz w:val="20"/>
          <w:szCs w:val="20"/>
          <w:lang w:val="en-GB"/>
        </w:rPr>
        <w:t xml:space="preserve">, and Pikora </w:t>
      </w:r>
      <w:r w:rsidRPr="00F22097">
        <w:rPr>
          <w:rFonts w:cstheme="minorHAnsi"/>
          <w:i/>
          <w:iCs/>
          <w:sz w:val="20"/>
          <w:szCs w:val="20"/>
          <w:lang w:val="en-GB"/>
        </w:rPr>
        <w:t>et al</w:t>
      </w:r>
      <w:r w:rsidR="00275815" w:rsidRPr="00F22097">
        <w:rPr>
          <w:rFonts w:cstheme="minorHAnsi"/>
          <w:i/>
          <w:iCs/>
          <w:sz w:val="20"/>
          <w:szCs w:val="20"/>
          <w:lang w:val="en-GB"/>
        </w:rPr>
        <w:t>.</w:t>
      </w:r>
      <w:r w:rsidR="00275815" w:rsidRPr="00F22097">
        <w:rPr>
          <w:rFonts w:cstheme="minorHAnsi"/>
          <w:sz w:val="20"/>
          <w:szCs w:val="20"/>
          <w:lang w:val="en-GB"/>
        </w:rPr>
        <w:t xml:space="preserve"> </w:t>
      </w:r>
      <w:r w:rsidR="005202A4" w:rsidRPr="00F22097">
        <w:rPr>
          <w:rFonts w:cstheme="minorHAnsi"/>
          <w:sz w:val="20"/>
          <w:szCs w:val="20"/>
          <w:lang w:val="en-GB"/>
        </w:rPr>
        <w:t>[</w:t>
      </w:r>
      <w:r w:rsidR="005A19C8" w:rsidRPr="00F22097">
        <w:rPr>
          <w:rFonts w:cstheme="minorHAnsi"/>
          <w:sz w:val="20"/>
          <w:szCs w:val="20"/>
          <w:lang w:val="en-GB"/>
        </w:rPr>
        <w:t>10</w:t>
      </w:r>
      <w:r w:rsidR="005202A4" w:rsidRPr="00F22097">
        <w:rPr>
          <w:rFonts w:cstheme="minorHAnsi"/>
          <w:sz w:val="20"/>
          <w:szCs w:val="20"/>
          <w:lang w:val="en-GB"/>
        </w:rPr>
        <w:t>]</w:t>
      </w:r>
      <w:r w:rsidRPr="00F22097">
        <w:rPr>
          <w:rFonts w:cstheme="minorHAnsi"/>
          <w:sz w:val="20"/>
          <w:szCs w:val="20"/>
          <w:lang w:val="en-GB"/>
        </w:rPr>
        <w:t xml:space="preserve">, all suggest </w:t>
      </w:r>
      <w:r w:rsidR="00856F26" w:rsidRPr="00F22097">
        <w:rPr>
          <w:rFonts w:cstheme="minorHAnsi"/>
          <w:sz w:val="20"/>
          <w:szCs w:val="20"/>
          <w:lang w:val="en-GB"/>
        </w:rPr>
        <w:t>“</w:t>
      </w:r>
      <w:r w:rsidRPr="00F22097">
        <w:rPr>
          <w:rFonts w:cstheme="minorHAnsi"/>
          <w:sz w:val="20"/>
          <w:szCs w:val="20"/>
          <w:lang w:val="en-GB"/>
        </w:rPr>
        <w:t>healthy lifestyles</w:t>
      </w:r>
      <w:r w:rsidR="00F03D9F" w:rsidRPr="00F22097">
        <w:rPr>
          <w:rFonts w:cstheme="minorHAnsi"/>
          <w:sz w:val="20"/>
          <w:szCs w:val="20"/>
          <w:lang w:val="en-GB"/>
        </w:rPr>
        <w:t>”</w:t>
      </w:r>
      <w:r w:rsidRPr="00F22097">
        <w:rPr>
          <w:rFonts w:cstheme="minorHAnsi"/>
          <w:sz w:val="20"/>
          <w:szCs w:val="20"/>
          <w:lang w:val="en-GB"/>
        </w:rPr>
        <w:t xml:space="preserve"> </w:t>
      </w:r>
      <w:r w:rsidR="00291988">
        <w:rPr>
          <w:rFonts w:cstheme="minorHAnsi"/>
          <w:sz w:val="20"/>
          <w:szCs w:val="20"/>
          <w:lang w:val="en-GB"/>
        </w:rPr>
        <w:t xml:space="preserve">exist </w:t>
      </w:r>
      <w:r w:rsidR="00291988" w:rsidRPr="00F22097">
        <w:rPr>
          <w:rFonts w:cstheme="minorHAnsi"/>
          <w:sz w:val="20"/>
          <w:szCs w:val="20"/>
          <w:lang w:val="en-GB"/>
        </w:rPr>
        <w:t>in</w:t>
      </w:r>
      <w:r w:rsidRPr="00F22097">
        <w:rPr>
          <w:rFonts w:cstheme="minorHAnsi"/>
          <w:sz w:val="20"/>
          <w:szCs w:val="20"/>
          <w:lang w:val="en-GB"/>
        </w:rPr>
        <w:t xml:space="preserve"> </w:t>
      </w:r>
      <w:r w:rsidR="0079448C" w:rsidRPr="00F22097">
        <w:rPr>
          <w:rFonts w:cstheme="minorHAnsi"/>
          <w:sz w:val="20"/>
          <w:szCs w:val="20"/>
          <w:lang w:val="en-GB"/>
        </w:rPr>
        <w:t>neighbourhoods</w:t>
      </w:r>
      <w:r w:rsidRPr="00F22097">
        <w:rPr>
          <w:rFonts w:cstheme="minorHAnsi"/>
          <w:sz w:val="20"/>
          <w:szCs w:val="20"/>
          <w:lang w:val="en-GB"/>
        </w:rPr>
        <w:t xml:space="preserve"> with high population densities. By this they mean, </w:t>
      </w:r>
      <w:r w:rsidR="0079448C" w:rsidRPr="00F22097">
        <w:rPr>
          <w:rFonts w:cstheme="minorHAnsi"/>
          <w:sz w:val="20"/>
          <w:szCs w:val="20"/>
          <w:lang w:val="en-GB"/>
        </w:rPr>
        <w:t>high-density</w:t>
      </w:r>
      <w:r w:rsidRPr="00F22097">
        <w:rPr>
          <w:rFonts w:cstheme="minorHAnsi"/>
          <w:sz w:val="20"/>
          <w:szCs w:val="20"/>
          <w:lang w:val="en-GB"/>
        </w:rPr>
        <w:t xml:space="preserve"> </w:t>
      </w:r>
      <w:r w:rsidR="00E86055" w:rsidRPr="00F22097">
        <w:rPr>
          <w:rFonts w:cstheme="minorHAnsi"/>
          <w:sz w:val="20"/>
          <w:szCs w:val="20"/>
          <w:lang w:val="en-GB"/>
        </w:rPr>
        <w:t>neighbourhoods</w:t>
      </w:r>
      <w:r w:rsidR="005F5966" w:rsidRPr="00F22097">
        <w:rPr>
          <w:rFonts w:cstheme="minorHAnsi"/>
          <w:sz w:val="20"/>
          <w:szCs w:val="20"/>
          <w:lang w:val="en-GB"/>
        </w:rPr>
        <w:t>,</w:t>
      </w:r>
      <w:r w:rsidRPr="00F22097">
        <w:rPr>
          <w:rFonts w:cstheme="minorHAnsi"/>
          <w:sz w:val="20"/>
          <w:szCs w:val="20"/>
          <w:lang w:val="en-GB"/>
        </w:rPr>
        <w:t xml:space="preserve"> within built </w:t>
      </w:r>
      <w:r w:rsidR="0079448C" w:rsidRPr="00F22097">
        <w:rPr>
          <w:rFonts w:cstheme="minorHAnsi"/>
          <w:sz w:val="20"/>
          <w:szCs w:val="20"/>
          <w:lang w:val="en-GB"/>
        </w:rPr>
        <w:t>environments made</w:t>
      </w:r>
      <w:r w:rsidRPr="00F22097">
        <w:rPr>
          <w:rFonts w:cstheme="minorHAnsi"/>
          <w:sz w:val="20"/>
          <w:szCs w:val="20"/>
          <w:lang w:val="en-GB"/>
        </w:rPr>
        <w:t xml:space="preserve"> up of mixed land uses. Mixed land uses with diverse structures of tenure and green spaces that also have good connectivity (e.g. easy routes between destinations), public transport, pedestrian and cycling facilities, which combine </w:t>
      </w:r>
      <w:r w:rsidRPr="00F22097">
        <w:rPr>
          <w:rFonts w:cstheme="minorHAnsi"/>
          <w:spacing w:val="1"/>
          <w:sz w:val="20"/>
          <w:szCs w:val="20"/>
          <w:lang w:val="en-GB"/>
        </w:rPr>
        <w:t xml:space="preserve">to not only manage the effect bad behaviours have on the medical condition, </w:t>
      </w:r>
      <w:r w:rsidR="00291988" w:rsidRPr="00F22097">
        <w:rPr>
          <w:rFonts w:cstheme="minorHAnsi"/>
          <w:spacing w:val="1"/>
          <w:sz w:val="20"/>
          <w:szCs w:val="20"/>
          <w:lang w:val="en-GB"/>
        </w:rPr>
        <w:t>but also</w:t>
      </w:r>
      <w:r w:rsidRPr="00F22097">
        <w:rPr>
          <w:rFonts w:cstheme="minorHAnsi"/>
          <w:spacing w:val="1"/>
          <w:sz w:val="20"/>
          <w:szCs w:val="20"/>
          <w:lang w:val="en-GB"/>
        </w:rPr>
        <w:t xml:space="preserve"> control the habit persistent practices responsible for the spread of the disease.</w:t>
      </w:r>
    </w:p>
    <w:p w:rsidR="0036737E" w:rsidRPr="00F22097" w:rsidRDefault="00F62DA7" w:rsidP="0008131D">
      <w:pPr>
        <w:bidi w:val="0"/>
        <w:rPr>
          <w:rFonts w:cstheme="minorHAnsi"/>
          <w:sz w:val="20"/>
          <w:szCs w:val="20"/>
          <w:lang w:val="en-GB"/>
        </w:rPr>
      </w:pPr>
      <w:r w:rsidRPr="00F22097">
        <w:rPr>
          <w:rFonts w:cstheme="minorHAnsi"/>
          <w:b/>
          <w:bCs/>
          <w:sz w:val="20"/>
          <w:szCs w:val="20"/>
          <w:lang w:val="en-GB"/>
        </w:rPr>
        <w:t xml:space="preserve">Living conditions, homes and </w:t>
      </w:r>
      <w:r w:rsidR="002E13C6" w:rsidRPr="00F22097">
        <w:rPr>
          <w:rFonts w:cstheme="minorHAnsi"/>
          <w:b/>
          <w:bCs/>
          <w:sz w:val="20"/>
          <w:szCs w:val="20"/>
          <w:lang w:val="en-GB"/>
        </w:rPr>
        <w:t>neighbourhoods</w:t>
      </w:r>
      <w:r w:rsidRPr="00F22097">
        <w:rPr>
          <w:rFonts w:cstheme="minorHAnsi"/>
          <w:b/>
          <w:bCs/>
          <w:sz w:val="20"/>
          <w:szCs w:val="20"/>
          <w:lang w:val="en-GB"/>
        </w:rPr>
        <w:t xml:space="preserve"> </w:t>
      </w:r>
      <w:r w:rsidR="009C5971" w:rsidRPr="00F22097">
        <w:rPr>
          <w:rFonts w:cstheme="minorHAnsi"/>
          <w:b/>
          <w:bCs/>
          <w:sz w:val="20"/>
          <w:szCs w:val="20"/>
          <w:lang w:val="en-GB"/>
        </w:rPr>
        <w:t>in KSA</w:t>
      </w:r>
    </w:p>
    <w:p w:rsidR="001B6538" w:rsidRPr="00F22097" w:rsidRDefault="0058531F" w:rsidP="005A19C8">
      <w:pPr>
        <w:tabs>
          <w:tab w:val="left" w:pos="284"/>
        </w:tabs>
        <w:jc w:val="right"/>
        <w:rPr>
          <w:rFonts w:cstheme="minorHAnsi"/>
          <w:spacing w:val="15"/>
          <w:sz w:val="20"/>
          <w:szCs w:val="20"/>
          <w:lang w:val="en-GB"/>
        </w:rPr>
      </w:pPr>
      <w:r>
        <w:rPr>
          <w:sz w:val="20"/>
          <w:szCs w:val="20"/>
          <w:lang w:val="en-GB"/>
        </w:rPr>
        <w:t>There are</w:t>
      </w:r>
      <w:r w:rsidR="001B6538" w:rsidRPr="00F22097">
        <w:rPr>
          <w:sz w:val="20"/>
          <w:szCs w:val="20"/>
          <w:lang w:val="en-GB"/>
        </w:rPr>
        <w:t xml:space="preserve"> a number of housing arrangements in KSA such as gated compounds of d</w:t>
      </w:r>
      <w:r w:rsidR="001969A8" w:rsidRPr="00F22097">
        <w:rPr>
          <w:sz w:val="20"/>
          <w:szCs w:val="20"/>
          <w:lang w:val="en-GB"/>
        </w:rPr>
        <w:t>ifferent sizes and facilities</w:t>
      </w:r>
      <w:r w:rsidR="00DA7FA9" w:rsidRPr="00F22097">
        <w:rPr>
          <w:sz w:val="20"/>
          <w:szCs w:val="20"/>
          <w:lang w:val="en-GB"/>
        </w:rPr>
        <w:t xml:space="preserve">; </w:t>
      </w:r>
      <w:r w:rsidR="001B6538" w:rsidRPr="00F22097">
        <w:rPr>
          <w:sz w:val="20"/>
          <w:szCs w:val="20"/>
          <w:lang w:val="en-GB"/>
        </w:rPr>
        <w:t xml:space="preserve">terraced housing, villas, blocks of flats, or mixed development. </w:t>
      </w:r>
      <w:r w:rsidR="0079448C" w:rsidRPr="00F22097">
        <w:rPr>
          <w:sz w:val="20"/>
          <w:szCs w:val="20"/>
          <w:lang w:val="en-GB"/>
        </w:rPr>
        <w:t xml:space="preserve">These </w:t>
      </w:r>
      <w:r w:rsidR="005D679F">
        <w:rPr>
          <w:sz w:val="20"/>
          <w:szCs w:val="20"/>
          <w:lang w:val="en-GB"/>
        </w:rPr>
        <w:t>also conform to</w:t>
      </w:r>
      <w:r w:rsidR="001B6538" w:rsidRPr="00F22097">
        <w:rPr>
          <w:sz w:val="20"/>
          <w:szCs w:val="20"/>
          <w:lang w:val="en-GB"/>
        </w:rPr>
        <w:t xml:space="preserve"> soci</w:t>
      </w:r>
      <w:r w:rsidR="00291988">
        <w:rPr>
          <w:sz w:val="20"/>
          <w:szCs w:val="20"/>
          <w:lang w:val="en-GB"/>
        </w:rPr>
        <w:t>al</w:t>
      </w:r>
      <w:r w:rsidR="00DA7FA9" w:rsidRPr="00F22097">
        <w:rPr>
          <w:sz w:val="20"/>
          <w:szCs w:val="20"/>
          <w:lang w:val="en-GB"/>
        </w:rPr>
        <w:t xml:space="preserve"> status</w:t>
      </w:r>
      <w:r w:rsidR="00291988">
        <w:rPr>
          <w:sz w:val="20"/>
          <w:szCs w:val="20"/>
          <w:lang w:val="en-GB"/>
        </w:rPr>
        <w:t>,</w:t>
      </w:r>
      <w:r w:rsidR="001B6538" w:rsidRPr="00F22097">
        <w:rPr>
          <w:sz w:val="20"/>
          <w:szCs w:val="20"/>
          <w:lang w:val="en-GB"/>
        </w:rPr>
        <w:t xml:space="preserve"> such as deprived and poor areas</w:t>
      </w:r>
      <w:r w:rsidR="00291988">
        <w:rPr>
          <w:sz w:val="20"/>
          <w:szCs w:val="20"/>
          <w:lang w:val="en-GB"/>
        </w:rPr>
        <w:t>;</w:t>
      </w:r>
      <w:r w:rsidR="001B6538" w:rsidRPr="00F22097">
        <w:rPr>
          <w:sz w:val="20"/>
          <w:szCs w:val="20"/>
          <w:lang w:val="en-GB"/>
        </w:rPr>
        <w:t xml:space="preserve"> middle and </w:t>
      </w:r>
      <w:r w:rsidR="0079448C" w:rsidRPr="00F22097">
        <w:rPr>
          <w:sz w:val="20"/>
          <w:szCs w:val="20"/>
          <w:lang w:val="en-GB"/>
        </w:rPr>
        <w:t>high-income</w:t>
      </w:r>
      <w:r w:rsidR="001B6538" w:rsidRPr="00F22097">
        <w:rPr>
          <w:sz w:val="20"/>
          <w:szCs w:val="20"/>
          <w:lang w:val="en-GB"/>
        </w:rPr>
        <w:t xml:space="preserve"> </w:t>
      </w:r>
      <w:r w:rsidR="002E13C6" w:rsidRPr="00F22097">
        <w:rPr>
          <w:sz w:val="20"/>
          <w:szCs w:val="20"/>
          <w:lang w:val="en-GB"/>
        </w:rPr>
        <w:t>neighbourhoods</w:t>
      </w:r>
      <w:r w:rsidR="001B6538" w:rsidRPr="00F22097">
        <w:rPr>
          <w:sz w:val="20"/>
          <w:szCs w:val="20"/>
          <w:lang w:val="en-GB"/>
        </w:rPr>
        <w:t>. The facilities,</w:t>
      </w:r>
      <w:r w:rsidR="00DA7FA9" w:rsidRPr="00F22097">
        <w:rPr>
          <w:sz w:val="20"/>
          <w:szCs w:val="20"/>
          <w:lang w:val="en-GB"/>
        </w:rPr>
        <w:t xml:space="preserve"> </w:t>
      </w:r>
      <w:r w:rsidR="001B6538" w:rsidRPr="00F22097">
        <w:rPr>
          <w:sz w:val="20"/>
          <w:szCs w:val="20"/>
          <w:lang w:val="en-GB"/>
        </w:rPr>
        <w:t xml:space="preserve">level of </w:t>
      </w:r>
      <w:r w:rsidR="00DA7FA9" w:rsidRPr="00F22097">
        <w:rPr>
          <w:sz w:val="20"/>
          <w:szCs w:val="20"/>
          <w:lang w:val="en-GB"/>
        </w:rPr>
        <w:t xml:space="preserve">finishing, furnishing and </w:t>
      </w:r>
      <w:r w:rsidR="001B6538" w:rsidRPr="00F22097">
        <w:rPr>
          <w:sz w:val="20"/>
          <w:szCs w:val="20"/>
          <w:lang w:val="en-GB"/>
        </w:rPr>
        <w:t>cleanliness</w:t>
      </w:r>
      <w:r w:rsidR="00DA7FA9" w:rsidRPr="00F22097">
        <w:rPr>
          <w:sz w:val="20"/>
          <w:szCs w:val="20"/>
          <w:lang w:val="en-GB"/>
        </w:rPr>
        <w:t xml:space="preserve"> varies from one </w:t>
      </w:r>
      <w:r w:rsidR="00770753" w:rsidRPr="00F22097">
        <w:rPr>
          <w:sz w:val="20"/>
          <w:szCs w:val="20"/>
          <w:lang w:val="en-GB"/>
        </w:rPr>
        <w:t>district to</w:t>
      </w:r>
      <w:r w:rsidR="001B6538" w:rsidRPr="00F22097">
        <w:rPr>
          <w:sz w:val="20"/>
          <w:szCs w:val="20"/>
          <w:lang w:val="en-GB"/>
        </w:rPr>
        <w:t xml:space="preserve"> another. There is also the irregular </w:t>
      </w:r>
      <w:r w:rsidR="00DA7FA9" w:rsidRPr="00F22097">
        <w:rPr>
          <w:sz w:val="20"/>
          <w:szCs w:val="20"/>
          <w:lang w:val="en-GB"/>
        </w:rPr>
        <w:t>provision and access to community facilities</w:t>
      </w:r>
      <w:r w:rsidR="00B220A8" w:rsidRPr="00F22097">
        <w:rPr>
          <w:sz w:val="20"/>
          <w:szCs w:val="20"/>
          <w:lang w:val="en-GB"/>
        </w:rPr>
        <w:t>. In particular, amenities</w:t>
      </w:r>
      <w:r w:rsidR="00DA7FA9" w:rsidRPr="00F22097">
        <w:rPr>
          <w:sz w:val="20"/>
          <w:szCs w:val="20"/>
          <w:lang w:val="en-GB"/>
        </w:rPr>
        <w:t xml:space="preserve"> such as</w:t>
      </w:r>
      <w:r w:rsidR="00291988">
        <w:rPr>
          <w:sz w:val="20"/>
          <w:szCs w:val="20"/>
          <w:lang w:val="en-GB"/>
        </w:rPr>
        <w:t>;</w:t>
      </w:r>
      <w:r w:rsidR="000253EC" w:rsidRPr="00F22097">
        <w:rPr>
          <w:sz w:val="20"/>
          <w:szCs w:val="20"/>
          <w:lang w:val="en-GB"/>
        </w:rPr>
        <w:t xml:space="preserve"> </w:t>
      </w:r>
      <w:r w:rsidR="00FE65D5" w:rsidRPr="00F22097">
        <w:rPr>
          <w:sz w:val="20"/>
          <w:szCs w:val="20"/>
          <w:lang w:val="en-GB"/>
        </w:rPr>
        <w:t>gardens, parks, leisure and recreation</w:t>
      </w:r>
      <w:r w:rsidR="00DA7FA9" w:rsidRPr="00F22097">
        <w:rPr>
          <w:color w:val="FF0000"/>
          <w:sz w:val="20"/>
          <w:szCs w:val="20"/>
          <w:lang w:val="en-GB"/>
        </w:rPr>
        <w:t xml:space="preserve"> </w:t>
      </w:r>
      <w:r w:rsidR="00291988" w:rsidRPr="00F22097">
        <w:rPr>
          <w:sz w:val="20"/>
          <w:szCs w:val="20"/>
          <w:lang w:val="en-GB"/>
        </w:rPr>
        <w:t>to</w:t>
      </w:r>
      <w:r w:rsidR="00DA7FA9" w:rsidRPr="00F22097">
        <w:rPr>
          <w:sz w:val="20"/>
          <w:szCs w:val="20"/>
          <w:lang w:val="en-GB"/>
        </w:rPr>
        <w:t xml:space="preserve"> take </w:t>
      </w:r>
      <w:r w:rsidR="00B220A8" w:rsidRPr="00F22097">
        <w:rPr>
          <w:sz w:val="20"/>
          <w:szCs w:val="20"/>
          <w:lang w:val="en-GB"/>
        </w:rPr>
        <w:t>account o</w:t>
      </w:r>
      <w:r w:rsidR="005A19C8" w:rsidRPr="00F22097">
        <w:rPr>
          <w:sz w:val="20"/>
          <w:szCs w:val="20"/>
          <w:lang w:val="en-GB"/>
        </w:rPr>
        <w:t xml:space="preserve">f </w:t>
      </w:r>
      <w:r w:rsidR="005202A4" w:rsidRPr="00F22097">
        <w:rPr>
          <w:sz w:val="20"/>
          <w:szCs w:val="20"/>
          <w:lang w:val="en-GB"/>
        </w:rPr>
        <w:t>[3</w:t>
      </w:r>
      <w:r w:rsidR="005A19C8" w:rsidRPr="00F22097">
        <w:rPr>
          <w:sz w:val="20"/>
          <w:szCs w:val="20"/>
          <w:lang w:val="en-GB"/>
        </w:rPr>
        <w:t>4</w:t>
      </w:r>
      <w:r w:rsidR="005202A4" w:rsidRPr="00F22097">
        <w:rPr>
          <w:sz w:val="20"/>
          <w:szCs w:val="20"/>
          <w:lang w:val="en-GB"/>
        </w:rPr>
        <w:t>]</w:t>
      </w:r>
      <w:r w:rsidR="001B6538" w:rsidRPr="00F22097">
        <w:rPr>
          <w:sz w:val="20"/>
          <w:szCs w:val="20"/>
          <w:lang w:val="en-GB"/>
        </w:rPr>
        <w:t xml:space="preserve">. </w:t>
      </w:r>
      <w:r w:rsidR="00DA7FA9" w:rsidRPr="00F22097">
        <w:rPr>
          <w:sz w:val="20"/>
          <w:szCs w:val="20"/>
          <w:lang w:val="en-GB"/>
        </w:rPr>
        <w:t>Accordingly, e</w:t>
      </w:r>
      <w:r w:rsidR="001969A8" w:rsidRPr="00F22097">
        <w:rPr>
          <w:sz w:val="20"/>
          <w:szCs w:val="20"/>
          <w:lang w:val="en-GB"/>
        </w:rPr>
        <w:t xml:space="preserve">ach of </w:t>
      </w:r>
      <w:r w:rsidR="001969A8" w:rsidRPr="00F22097">
        <w:rPr>
          <w:rFonts w:cstheme="minorHAnsi"/>
          <w:sz w:val="20"/>
          <w:szCs w:val="20"/>
          <w:lang w:val="en-GB"/>
        </w:rPr>
        <w:t>t</w:t>
      </w:r>
      <w:r w:rsidR="001B6538" w:rsidRPr="00F22097">
        <w:rPr>
          <w:rFonts w:cstheme="minorHAnsi"/>
          <w:sz w:val="20"/>
          <w:szCs w:val="20"/>
          <w:lang w:val="en-GB"/>
        </w:rPr>
        <w:t xml:space="preserve">hese </w:t>
      </w:r>
      <w:r w:rsidR="001969A8" w:rsidRPr="00F22097">
        <w:rPr>
          <w:rFonts w:cstheme="minorHAnsi"/>
          <w:sz w:val="20"/>
          <w:szCs w:val="20"/>
          <w:lang w:val="en-GB"/>
        </w:rPr>
        <w:t>spatial arrangements w</w:t>
      </w:r>
      <w:r w:rsidR="00DA7FA9" w:rsidRPr="00F22097">
        <w:rPr>
          <w:rFonts w:cstheme="minorHAnsi"/>
          <w:sz w:val="20"/>
          <w:szCs w:val="20"/>
          <w:lang w:val="en-GB"/>
        </w:rPr>
        <w:t>ill</w:t>
      </w:r>
      <w:r w:rsidR="001969A8" w:rsidRPr="00F22097">
        <w:rPr>
          <w:rFonts w:cstheme="minorHAnsi"/>
          <w:sz w:val="20"/>
          <w:szCs w:val="20"/>
          <w:lang w:val="en-GB"/>
        </w:rPr>
        <w:t xml:space="preserve"> have a unique effect on </w:t>
      </w:r>
      <w:r w:rsidR="000253EC" w:rsidRPr="00F22097">
        <w:rPr>
          <w:rFonts w:cstheme="minorHAnsi"/>
          <w:sz w:val="20"/>
          <w:szCs w:val="20"/>
          <w:lang w:val="en-GB"/>
        </w:rPr>
        <w:t>occupant’s</w:t>
      </w:r>
      <w:r w:rsidR="001969A8" w:rsidRPr="00F22097">
        <w:rPr>
          <w:rFonts w:cstheme="minorHAnsi"/>
          <w:sz w:val="20"/>
          <w:szCs w:val="20"/>
          <w:lang w:val="en-GB"/>
        </w:rPr>
        <w:t xml:space="preserve"> </w:t>
      </w:r>
      <w:r w:rsidR="00DA7FA9" w:rsidRPr="00F22097">
        <w:rPr>
          <w:rFonts w:cstheme="minorHAnsi"/>
          <w:sz w:val="20"/>
          <w:szCs w:val="20"/>
          <w:lang w:val="en-GB"/>
        </w:rPr>
        <w:t>health and well-being</w:t>
      </w:r>
      <w:r w:rsidR="001969A8" w:rsidRPr="00F22097">
        <w:rPr>
          <w:rFonts w:cstheme="minorHAnsi"/>
          <w:sz w:val="20"/>
          <w:szCs w:val="20"/>
          <w:lang w:val="en-GB"/>
        </w:rPr>
        <w:t xml:space="preserve">. </w:t>
      </w:r>
    </w:p>
    <w:p w:rsidR="009C5971" w:rsidRPr="00F22097" w:rsidRDefault="009C5971" w:rsidP="00AC69B0">
      <w:pPr>
        <w:tabs>
          <w:tab w:val="left" w:pos="284"/>
        </w:tabs>
        <w:jc w:val="right"/>
        <w:rPr>
          <w:rFonts w:cstheme="minorHAnsi"/>
          <w:sz w:val="20"/>
          <w:szCs w:val="20"/>
          <w:lang w:val="en-GB"/>
        </w:rPr>
      </w:pPr>
      <w:r w:rsidRPr="00F22097">
        <w:rPr>
          <w:rFonts w:cstheme="minorHAnsi"/>
          <w:sz w:val="20"/>
          <w:szCs w:val="20"/>
          <w:lang w:val="en-GB"/>
        </w:rPr>
        <w:t xml:space="preserve">KSA has one of the highest percentages of diabetes in the world, with an </w:t>
      </w:r>
      <w:r w:rsidR="005D679F" w:rsidRPr="00F22097">
        <w:rPr>
          <w:rFonts w:cstheme="minorHAnsi"/>
          <w:sz w:val="20"/>
          <w:szCs w:val="20"/>
          <w:lang w:val="en-GB"/>
        </w:rPr>
        <w:t>estimated 3,414.51</w:t>
      </w:r>
      <w:r w:rsidRPr="00F22097">
        <w:rPr>
          <w:rFonts w:cstheme="minorHAnsi"/>
          <w:sz w:val="20"/>
          <w:szCs w:val="20"/>
          <w:lang w:val="en-GB"/>
        </w:rPr>
        <w:t xml:space="preserve"> people diagnosed with the disease in 2012, which is 23.38% of the population </w:t>
      </w:r>
      <w:r w:rsidR="005202A4" w:rsidRPr="00F22097">
        <w:rPr>
          <w:rFonts w:cstheme="minorHAnsi"/>
          <w:sz w:val="20"/>
          <w:szCs w:val="20"/>
          <w:lang w:val="en-GB"/>
        </w:rPr>
        <w:t>[</w:t>
      </w:r>
      <w:r w:rsidR="005A19C8" w:rsidRPr="00F22097">
        <w:rPr>
          <w:rFonts w:cstheme="minorHAnsi"/>
          <w:sz w:val="20"/>
          <w:szCs w:val="20"/>
          <w:lang w:val="en-GB"/>
        </w:rPr>
        <w:t>12</w:t>
      </w:r>
      <w:r w:rsidR="005202A4" w:rsidRPr="00F22097">
        <w:rPr>
          <w:rFonts w:cstheme="minorHAnsi"/>
          <w:sz w:val="20"/>
          <w:szCs w:val="20"/>
          <w:lang w:val="en-GB"/>
        </w:rPr>
        <w:t>]</w:t>
      </w:r>
      <w:r w:rsidRPr="00F22097">
        <w:rPr>
          <w:rFonts w:cstheme="minorHAnsi"/>
          <w:sz w:val="20"/>
          <w:szCs w:val="20"/>
          <w:lang w:val="en-GB"/>
        </w:rPr>
        <w:t>.</w:t>
      </w:r>
      <w:r w:rsidR="009D4F2E">
        <w:rPr>
          <w:rFonts w:cstheme="minorHAnsi"/>
          <w:sz w:val="20"/>
          <w:szCs w:val="20"/>
          <w:lang w:val="en-GB"/>
        </w:rPr>
        <w:t xml:space="preserve"> </w:t>
      </w:r>
      <w:r w:rsidRPr="00F22097">
        <w:rPr>
          <w:rFonts w:cstheme="minorHAnsi"/>
          <w:sz w:val="20"/>
          <w:szCs w:val="20"/>
          <w:lang w:val="en-GB"/>
        </w:rPr>
        <w:t>Previous surveys from the KSA suggest that diabetes is present in epidemic proportions throughout the country</w:t>
      </w:r>
      <w:r w:rsidR="00291988">
        <w:rPr>
          <w:rFonts w:cstheme="minorHAnsi"/>
          <w:sz w:val="20"/>
          <w:szCs w:val="20"/>
          <w:lang w:val="en-GB"/>
        </w:rPr>
        <w:t xml:space="preserve">, </w:t>
      </w:r>
      <w:r w:rsidR="00291988" w:rsidRPr="00F22097">
        <w:rPr>
          <w:rFonts w:cstheme="minorHAnsi"/>
          <w:sz w:val="20"/>
          <w:szCs w:val="20"/>
          <w:lang w:val="en-GB"/>
        </w:rPr>
        <w:t>with</w:t>
      </w:r>
      <w:r w:rsidRPr="00F22097">
        <w:rPr>
          <w:rFonts w:cstheme="minorHAnsi"/>
          <w:sz w:val="20"/>
          <w:szCs w:val="20"/>
          <w:lang w:val="en-GB"/>
        </w:rPr>
        <w:t xml:space="preserve"> exceedingly high rates concentrated in urban area</w:t>
      </w:r>
      <w:r w:rsidR="005A19C8" w:rsidRPr="00F22097">
        <w:rPr>
          <w:rFonts w:cstheme="minorHAnsi"/>
          <w:sz w:val="20"/>
          <w:szCs w:val="20"/>
          <w:lang w:val="en-GB"/>
        </w:rPr>
        <w:t xml:space="preserve">s </w:t>
      </w:r>
      <w:r w:rsidR="005202A4" w:rsidRPr="00F22097">
        <w:rPr>
          <w:rFonts w:cstheme="minorHAnsi"/>
          <w:sz w:val="20"/>
          <w:szCs w:val="20"/>
          <w:lang w:val="en-GB"/>
        </w:rPr>
        <w:t>[3</w:t>
      </w:r>
      <w:r w:rsidR="005A19C8" w:rsidRPr="00F22097">
        <w:rPr>
          <w:rFonts w:cstheme="minorHAnsi"/>
          <w:sz w:val="20"/>
          <w:szCs w:val="20"/>
          <w:lang w:val="en-GB"/>
        </w:rPr>
        <w:t>5</w:t>
      </w:r>
      <w:r w:rsidR="005202A4" w:rsidRPr="00F22097">
        <w:rPr>
          <w:rFonts w:cstheme="minorHAnsi"/>
          <w:sz w:val="20"/>
          <w:szCs w:val="20"/>
          <w:lang w:val="en-GB"/>
        </w:rPr>
        <w:t>]</w:t>
      </w:r>
      <w:r w:rsidRPr="00F22097">
        <w:rPr>
          <w:rFonts w:cstheme="minorHAnsi"/>
          <w:sz w:val="20"/>
          <w:szCs w:val="20"/>
          <w:lang w:val="en-GB"/>
        </w:rPr>
        <w:t xml:space="preserve">. Al-Hazzaa </w:t>
      </w:r>
      <w:r w:rsidRPr="005D679F">
        <w:rPr>
          <w:rFonts w:cstheme="minorHAnsi"/>
          <w:i/>
          <w:sz w:val="20"/>
          <w:szCs w:val="20"/>
          <w:lang w:val="en-GB"/>
        </w:rPr>
        <w:t>et al</w:t>
      </w:r>
      <w:r w:rsidRPr="00F22097">
        <w:rPr>
          <w:rFonts w:cstheme="minorHAnsi"/>
          <w:sz w:val="20"/>
          <w:szCs w:val="20"/>
          <w:lang w:val="en-GB"/>
        </w:rPr>
        <w:t xml:space="preserve">. </w:t>
      </w:r>
      <w:r w:rsidR="005202A4" w:rsidRPr="00F22097">
        <w:rPr>
          <w:rFonts w:cstheme="minorHAnsi"/>
          <w:sz w:val="20"/>
          <w:szCs w:val="20"/>
          <w:lang w:val="en-GB"/>
        </w:rPr>
        <w:t>[3</w:t>
      </w:r>
      <w:r w:rsidR="005A19C8" w:rsidRPr="00F22097">
        <w:rPr>
          <w:rFonts w:cstheme="minorHAnsi"/>
          <w:sz w:val="20"/>
          <w:szCs w:val="20"/>
          <w:lang w:val="en-GB"/>
        </w:rPr>
        <w:t>6</w:t>
      </w:r>
      <w:r w:rsidR="005202A4" w:rsidRPr="00F22097">
        <w:rPr>
          <w:rFonts w:cstheme="minorHAnsi"/>
          <w:sz w:val="20"/>
          <w:szCs w:val="20"/>
          <w:lang w:val="en-GB"/>
        </w:rPr>
        <w:t xml:space="preserve">] </w:t>
      </w:r>
      <w:r w:rsidRPr="00F22097">
        <w:rPr>
          <w:rFonts w:cstheme="minorHAnsi"/>
          <w:sz w:val="20"/>
          <w:szCs w:val="20"/>
          <w:lang w:val="en-GB"/>
        </w:rPr>
        <w:t xml:space="preserve">conducted a survey on the Saudi people in major cities </w:t>
      </w:r>
      <w:r w:rsidR="00725920">
        <w:rPr>
          <w:rFonts w:cstheme="minorHAnsi"/>
          <w:sz w:val="20"/>
          <w:szCs w:val="20"/>
          <w:lang w:val="en-GB"/>
        </w:rPr>
        <w:t xml:space="preserve">across </w:t>
      </w:r>
      <w:r w:rsidR="00725920" w:rsidRPr="00F22097">
        <w:rPr>
          <w:rFonts w:cstheme="minorHAnsi"/>
          <w:sz w:val="20"/>
          <w:szCs w:val="20"/>
          <w:lang w:val="en-GB"/>
        </w:rPr>
        <w:t>the</w:t>
      </w:r>
      <w:r w:rsidRPr="00F22097">
        <w:rPr>
          <w:rFonts w:cstheme="minorHAnsi"/>
          <w:sz w:val="20"/>
          <w:szCs w:val="20"/>
          <w:lang w:val="en-GB"/>
        </w:rPr>
        <w:t xml:space="preserve"> KSA. They found</w:t>
      </w:r>
      <w:r w:rsidRPr="00F22097">
        <w:rPr>
          <w:sz w:val="20"/>
          <w:szCs w:val="20"/>
          <w:lang w:val="en-GB"/>
        </w:rPr>
        <w:t xml:space="preserve"> the majority of </w:t>
      </w:r>
      <w:r w:rsidRPr="00F22097">
        <w:rPr>
          <w:rFonts w:cstheme="minorHAnsi"/>
          <w:sz w:val="20"/>
          <w:szCs w:val="20"/>
          <w:lang w:val="en-GB"/>
        </w:rPr>
        <w:t>Saudi adolescents spent more than 2 hours watching TV, and around half of them do not meet the daily physical activity requiremen</w:t>
      </w:r>
      <w:r w:rsidR="00856F26" w:rsidRPr="00F22097">
        <w:rPr>
          <w:rFonts w:cstheme="minorHAnsi"/>
          <w:sz w:val="20"/>
          <w:szCs w:val="20"/>
          <w:lang w:val="en-GB"/>
        </w:rPr>
        <w:t>ts</w:t>
      </w:r>
      <w:r w:rsidR="0058531F">
        <w:rPr>
          <w:rFonts w:cstheme="minorHAnsi"/>
          <w:sz w:val="20"/>
          <w:szCs w:val="20"/>
          <w:lang w:val="en-GB"/>
        </w:rPr>
        <w:t>. Around a quarter</w:t>
      </w:r>
      <w:r w:rsidRPr="00F22097">
        <w:rPr>
          <w:rFonts w:cstheme="minorHAnsi"/>
          <w:sz w:val="20"/>
          <w:szCs w:val="20"/>
          <w:lang w:val="en-GB"/>
        </w:rPr>
        <w:t xml:space="preserve"> do not consume the recommended daily portions of milk, fruits and vegetables. Also, around a quarter of them have high daily intake of unhealthy food and drinks such as </w:t>
      </w:r>
      <w:r w:rsidR="009D4F2E">
        <w:rPr>
          <w:rFonts w:cstheme="minorHAnsi"/>
          <w:sz w:val="20"/>
          <w:szCs w:val="20"/>
          <w:lang w:val="en-GB"/>
        </w:rPr>
        <w:t>F</w:t>
      </w:r>
      <w:r w:rsidR="009D4F2E" w:rsidRPr="00F22097">
        <w:rPr>
          <w:rFonts w:cstheme="minorHAnsi"/>
          <w:sz w:val="20"/>
          <w:szCs w:val="20"/>
          <w:lang w:val="en-GB"/>
        </w:rPr>
        <w:t xml:space="preserve">rench </w:t>
      </w:r>
      <w:r w:rsidRPr="00F22097">
        <w:rPr>
          <w:rFonts w:cstheme="minorHAnsi"/>
          <w:sz w:val="20"/>
          <w:szCs w:val="20"/>
          <w:lang w:val="en-GB"/>
        </w:rPr>
        <w:t xml:space="preserve">fries, cakes and donuts, energy drinks and candy and chocolate (ibid). </w:t>
      </w:r>
      <w:r w:rsidR="00291988">
        <w:rPr>
          <w:rFonts w:cstheme="minorHAnsi"/>
          <w:sz w:val="20"/>
          <w:szCs w:val="20"/>
          <w:lang w:val="en-GB"/>
        </w:rPr>
        <w:t>As d</w:t>
      </w:r>
      <w:r w:rsidR="0058531F">
        <w:rPr>
          <w:rFonts w:cstheme="minorHAnsi"/>
          <w:sz w:val="20"/>
          <w:szCs w:val="20"/>
          <w:lang w:val="en-GB"/>
        </w:rPr>
        <w:t>iabetes </w:t>
      </w:r>
      <w:r w:rsidR="00291988">
        <w:rPr>
          <w:rFonts w:cstheme="minorHAnsi"/>
          <w:sz w:val="20"/>
          <w:szCs w:val="20"/>
          <w:lang w:val="en-GB"/>
        </w:rPr>
        <w:t>also</w:t>
      </w:r>
      <w:r w:rsidR="0058531F">
        <w:rPr>
          <w:rFonts w:cstheme="minorHAnsi"/>
          <w:sz w:val="20"/>
          <w:szCs w:val="20"/>
          <w:lang w:val="en-GB"/>
        </w:rPr>
        <w:t xml:space="preserve"> </w:t>
      </w:r>
      <w:r w:rsidR="009D4F2E">
        <w:rPr>
          <w:rFonts w:cstheme="minorHAnsi"/>
          <w:sz w:val="20"/>
          <w:szCs w:val="20"/>
          <w:lang w:val="en-GB"/>
        </w:rPr>
        <w:t>affect</w:t>
      </w:r>
      <w:r w:rsidR="00291988">
        <w:rPr>
          <w:rFonts w:cstheme="minorHAnsi"/>
          <w:sz w:val="20"/>
          <w:szCs w:val="20"/>
          <w:lang w:val="en-GB"/>
        </w:rPr>
        <w:t>s</w:t>
      </w:r>
      <w:r w:rsidR="009D4F2E" w:rsidRPr="00F22097">
        <w:rPr>
          <w:rFonts w:cstheme="minorHAnsi"/>
          <w:sz w:val="20"/>
          <w:szCs w:val="20"/>
          <w:lang w:val="en-GB"/>
        </w:rPr>
        <w:t> </w:t>
      </w:r>
      <w:r w:rsidR="0058531F">
        <w:rPr>
          <w:rFonts w:cstheme="minorHAnsi"/>
          <w:sz w:val="20"/>
          <w:szCs w:val="20"/>
          <w:lang w:val="en-GB"/>
        </w:rPr>
        <w:t>the</w:t>
      </w:r>
      <w:r w:rsidR="00856F26" w:rsidRPr="00F22097">
        <w:rPr>
          <w:rFonts w:cstheme="minorHAnsi"/>
          <w:sz w:val="20"/>
          <w:szCs w:val="20"/>
          <w:lang w:val="en-GB"/>
        </w:rPr>
        <w:t xml:space="preserve"> </w:t>
      </w:r>
      <w:r w:rsidRPr="00F22097">
        <w:rPr>
          <w:rFonts w:cstheme="minorHAnsi"/>
          <w:sz w:val="20"/>
          <w:szCs w:val="20"/>
          <w:lang w:val="en-GB"/>
        </w:rPr>
        <w:t>function</w:t>
      </w:r>
      <w:r w:rsidR="00856F26" w:rsidRPr="00F22097">
        <w:rPr>
          <w:rFonts w:cstheme="minorHAnsi"/>
          <w:sz w:val="20"/>
          <w:szCs w:val="20"/>
          <w:lang w:val="en-GB"/>
        </w:rPr>
        <w:t>ing</w:t>
      </w:r>
      <w:r w:rsidR="00AC69B0">
        <w:rPr>
          <w:rFonts w:cstheme="minorHAnsi"/>
          <w:sz w:val="20"/>
          <w:szCs w:val="20"/>
          <w:lang w:val="en-GB"/>
        </w:rPr>
        <w:t> of sweat glands</w:t>
      </w:r>
      <w:r w:rsidR="00291988">
        <w:rPr>
          <w:rFonts w:cstheme="minorHAnsi"/>
          <w:sz w:val="20"/>
          <w:szCs w:val="20"/>
          <w:lang w:val="en-GB"/>
        </w:rPr>
        <w:t>, it</w:t>
      </w:r>
      <w:r w:rsidR="00725920">
        <w:rPr>
          <w:rFonts w:cstheme="minorHAnsi"/>
          <w:sz w:val="20"/>
          <w:szCs w:val="20"/>
          <w:lang w:val="en-GB"/>
        </w:rPr>
        <w:t xml:space="preserve"> decreases</w:t>
      </w:r>
      <w:r w:rsidR="00AC69B0">
        <w:rPr>
          <w:rFonts w:cstheme="minorHAnsi"/>
          <w:sz w:val="20"/>
          <w:szCs w:val="20"/>
          <w:lang w:val="en-GB"/>
        </w:rPr>
        <w:t xml:space="preserve"> both</w:t>
      </w:r>
      <w:r w:rsidRPr="00F22097">
        <w:rPr>
          <w:rFonts w:cstheme="minorHAnsi"/>
          <w:sz w:val="20"/>
          <w:szCs w:val="20"/>
          <w:lang w:val="en-GB"/>
        </w:rPr>
        <w:t xml:space="preserve"> the volume and </w:t>
      </w:r>
      <w:r w:rsidR="00725920">
        <w:rPr>
          <w:rFonts w:cstheme="minorHAnsi"/>
          <w:sz w:val="20"/>
          <w:szCs w:val="20"/>
          <w:lang w:val="en-GB"/>
        </w:rPr>
        <w:t xml:space="preserve">rate of </w:t>
      </w:r>
      <w:r w:rsidRPr="00F22097">
        <w:rPr>
          <w:rFonts w:cstheme="minorHAnsi"/>
          <w:sz w:val="20"/>
          <w:szCs w:val="20"/>
          <w:lang w:val="en-GB"/>
        </w:rPr>
        <w:t>evapora</w:t>
      </w:r>
      <w:r w:rsidR="00AC69B0">
        <w:rPr>
          <w:rFonts w:cstheme="minorHAnsi"/>
          <w:sz w:val="20"/>
          <w:szCs w:val="20"/>
          <w:lang w:val="en-GB"/>
        </w:rPr>
        <w:t>tion</w:t>
      </w:r>
      <w:r w:rsidR="00725920">
        <w:rPr>
          <w:rFonts w:cstheme="minorHAnsi"/>
          <w:sz w:val="20"/>
          <w:szCs w:val="20"/>
          <w:lang w:val="en-GB"/>
        </w:rPr>
        <w:t>. D</w:t>
      </w:r>
      <w:r w:rsidR="00AC69B0">
        <w:rPr>
          <w:rFonts w:cstheme="minorHAnsi"/>
          <w:sz w:val="20"/>
          <w:szCs w:val="20"/>
          <w:lang w:val="en-GB"/>
        </w:rPr>
        <w:t xml:space="preserve">uring heat </w:t>
      </w:r>
      <w:r w:rsidR="00725920">
        <w:rPr>
          <w:rFonts w:cstheme="minorHAnsi"/>
          <w:sz w:val="20"/>
          <w:szCs w:val="20"/>
          <w:lang w:val="en-GB"/>
        </w:rPr>
        <w:t>waves,</w:t>
      </w:r>
      <w:r w:rsidR="00AC69B0">
        <w:rPr>
          <w:rFonts w:cstheme="minorHAnsi"/>
          <w:sz w:val="20"/>
          <w:szCs w:val="20"/>
          <w:lang w:val="en-GB"/>
        </w:rPr>
        <w:t xml:space="preserve"> this</w:t>
      </w:r>
      <w:r w:rsidRPr="00F22097">
        <w:rPr>
          <w:rFonts w:cstheme="minorHAnsi"/>
          <w:sz w:val="20"/>
          <w:szCs w:val="20"/>
          <w:lang w:val="en-GB"/>
        </w:rPr>
        <w:t xml:space="preserve"> can considerably increase the risk </w:t>
      </w:r>
      <w:r w:rsidR="00172CDC" w:rsidRPr="00F22097">
        <w:rPr>
          <w:rFonts w:cstheme="minorHAnsi"/>
          <w:sz w:val="20"/>
          <w:szCs w:val="20"/>
          <w:lang w:val="en-GB"/>
        </w:rPr>
        <w:t>of hyperthermia and heatstroke</w:t>
      </w:r>
      <w:r w:rsidR="005202A4" w:rsidRPr="00F22097">
        <w:rPr>
          <w:rFonts w:cstheme="minorHAnsi"/>
          <w:sz w:val="20"/>
          <w:szCs w:val="20"/>
          <w:lang w:val="en-GB"/>
        </w:rPr>
        <w:t xml:space="preserve"> [</w:t>
      </w:r>
      <w:r w:rsidR="00AC69B0">
        <w:rPr>
          <w:rFonts w:cstheme="minorHAnsi"/>
          <w:sz w:val="20"/>
          <w:szCs w:val="20"/>
          <w:lang w:val="en-GB"/>
        </w:rPr>
        <w:t xml:space="preserve">39, </w:t>
      </w:r>
      <w:r w:rsidR="005202A4" w:rsidRPr="00F22097">
        <w:rPr>
          <w:rFonts w:cstheme="minorHAnsi"/>
          <w:sz w:val="20"/>
          <w:szCs w:val="20"/>
          <w:lang w:val="en-GB"/>
        </w:rPr>
        <w:t>4</w:t>
      </w:r>
      <w:r w:rsidR="00172CDC" w:rsidRPr="00F22097">
        <w:rPr>
          <w:rFonts w:cstheme="minorHAnsi"/>
          <w:sz w:val="20"/>
          <w:szCs w:val="20"/>
          <w:lang w:val="en-GB"/>
        </w:rPr>
        <w:t>0, 41, and 19</w:t>
      </w:r>
      <w:r w:rsidR="005202A4" w:rsidRPr="00F22097">
        <w:rPr>
          <w:rFonts w:cstheme="minorHAnsi"/>
          <w:sz w:val="20"/>
          <w:szCs w:val="20"/>
          <w:lang w:val="en-GB"/>
        </w:rPr>
        <w:t>]</w:t>
      </w:r>
      <w:r w:rsidR="00172CDC" w:rsidRPr="00F22097">
        <w:rPr>
          <w:rFonts w:cstheme="minorHAnsi"/>
          <w:sz w:val="20"/>
          <w:szCs w:val="20"/>
          <w:lang w:val="en-GB"/>
        </w:rPr>
        <w:t>.</w:t>
      </w:r>
      <w:r w:rsidRPr="00F22097">
        <w:rPr>
          <w:rFonts w:cstheme="minorHAnsi"/>
          <w:sz w:val="20"/>
          <w:szCs w:val="20"/>
          <w:lang w:val="en-GB"/>
        </w:rPr>
        <w:t xml:space="preserve"> </w:t>
      </w:r>
    </w:p>
    <w:p w:rsidR="0058531F" w:rsidRPr="00FB5975" w:rsidRDefault="00AC69B0" w:rsidP="00275815">
      <w:pPr>
        <w:pStyle w:val="BodyText"/>
        <w:spacing w:line="276" w:lineRule="auto"/>
        <w:jc w:val="left"/>
        <w:rPr>
          <w:rFonts w:asciiTheme="minorHAnsi" w:hAnsiTheme="minorHAnsi"/>
        </w:rPr>
      </w:pPr>
      <w:r w:rsidRPr="00FB5975">
        <w:rPr>
          <w:rFonts w:asciiTheme="minorHAnsi" w:hAnsiTheme="minorHAnsi" w:cstheme="minorHAnsi"/>
        </w:rPr>
        <w:t>In spite of this, relatively l</w:t>
      </w:r>
      <w:r w:rsidR="0058531F" w:rsidRPr="00FB5975">
        <w:rPr>
          <w:rFonts w:asciiTheme="minorHAnsi" w:hAnsiTheme="minorHAnsi" w:cstheme="minorHAnsi"/>
        </w:rPr>
        <w:t xml:space="preserve">ittle </w:t>
      </w:r>
      <w:r w:rsidR="00763E9F" w:rsidRPr="00FB5975">
        <w:rPr>
          <w:rFonts w:asciiTheme="minorHAnsi" w:hAnsiTheme="minorHAnsi" w:cstheme="minorHAnsi"/>
        </w:rPr>
        <w:t>research has</w:t>
      </w:r>
      <w:r w:rsidR="0058531F" w:rsidRPr="00FB5975">
        <w:rPr>
          <w:rFonts w:asciiTheme="minorHAnsi" w:hAnsiTheme="minorHAnsi" w:cstheme="minorHAnsi"/>
        </w:rPr>
        <w:t xml:space="preserve"> been conducted in</w:t>
      </w:r>
      <w:r w:rsidR="00763E9F">
        <w:rPr>
          <w:rFonts w:asciiTheme="minorHAnsi" w:hAnsiTheme="minorHAnsi" w:cstheme="minorHAnsi"/>
        </w:rPr>
        <w:t>to</w:t>
      </w:r>
      <w:r w:rsidR="0058531F" w:rsidRPr="00FB5975">
        <w:rPr>
          <w:rFonts w:asciiTheme="minorHAnsi" w:hAnsiTheme="minorHAnsi" w:cstheme="minorHAnsi"/>
        </w:rPr>
        <w:t xml:space="preserve"> </w:t>
      </w:r>
      <w:r w:rsidR="00291988">
        <w:rPr>
          <w:rFonts w:asciiTheme="minorHAnsi" w:hAnsiTheme="minorHAnsi" w:cstheme="minorHAnsi"/>
        </w:rPr>
        <w:t xml:space="preserve">the impact which the </w:t>
      </w:r>
      <w:r w:rsidR="00291988" w:rsidRPr="00FB5975">
        <w:rPr>
          <w:rFonts w:asciiTheme="minorHAnsi" w:hAnsiTheme="minorHAnsi" w:cstheme="minorHAnsi"/>
        </w:rPr>
        <w:t>built</w:t>
      </w:r>
      <w:r w:rsidR="0058531F" w:rsidRPr="00FB5975">
        <w:rPr>
          <w:rFonts w:asciiTheme="minorHAnsi" w:hAnsiTheme="minorHAnsi" w:cstheme="minorHAnsi"/>
        </w:rPr>
        <w:t xml:space="preserve"> environment</w:t>
      </w:r>
      <w:r w:rsidR="00763E9F">
        <w:rPr>
          <w:rFonts w:asciiTheme="minorHAnsi" w:hAnsiTheme="minorHAnsi" w:cstheme="minorHAnsi"/>
        </w:rPr>
        <w:t xml:space="preserve"> has</w:t>
      </w:r>
      <w:r w:rsidR="0058531F" w:rsidRPr="00FB5975">
        <w:rPr>
          <w:rFonts w:asciiTheme="minorHAnsi" w:hAnsiTheme="minorHAnsi" w:cstheme="minorHAnsi"/>
        </w:rPr>
        <w:t xml:space="preserve"> on diabetic patients</w:t>
      </w:r>
      <w:r w:rsidR="00763E9F">
        <w:rPr>
          <w:rFonts w:asciiTheme="minorHAnsi" w:hAnsiTheme="minorHAnsi" w:cstheme="minorHAnsi"/>
        </w:rPr>
        <w:t xml:space="preserve"> in KSA </w:t>
      </w:r>
      <w:r w:rsidRPr="00FB5975">
        <w:rPr>
          <w:rFonts w:asciiTheme="minorHAnsi" w:hAnsiTheme="minorHAnsi" w:cstheme="minorHAnsi"/>
        </w:rPr>
        <w:t>, even though it is evident</w:t>
      </w:r>
      <w:r w:rsidR="00291988">
        <w:rPr>
          <w:rFonts w:asciiTheme="minorHAnsi" w:hAnsiTheme="minorHAnsi" w:cstheme="minorHAnsi"/>
        </w:rPr>
        <w:t xml:space="preserve"> that </w:t>
      </w:r>
      <w:r w:rsidR="00291988" w:rsidRPr="00FB5975">
        <w:rPr>
          <w:rFonts w:asciiTheme="minorHAnsi" w:hAnsiTheme="minorHAnsi" w:cstheme="minorHAnsi"/>
        </w:rPr>
        <w:t>living</w:t>
      </w:r>
      <w:r w:rsidR="0058531F" w:rsidRPr="00FB5975">
        <w:rPr>
          <w:rFonts w:asciiTheme="minorHAnsi" w:hAnsiTheme="minorHAnsi" w:cstheme="minorHAnsi"/>
        </w:rPr>
        <w:t xml:space="preserve"> conditions [37] do aggravate the symptoms [38].</w:t>
      </w:r>
      <w:r w:rsidR="005262D9" w:rsidRPr="00FB5975">
        <w:rPr>
          <w:rFonts w:asciiTheme="minorHAnsi" w:hAnsiTheme="minorHAnsi" w:cstheme="minorHAnsi"/>
        </w:rPr>
        <w:t xml:space="preserve"> </w:t>
      </w:r>
      <w:r w:rsidRPr="00FB5975">
        <w:rPr>
          <w:rFonts w:asciiTheme="minorHAnsi" w:hAnsiTheme="minorHAnsi" w:cstheme="minorHAnsi"/>
        </w:rPr>
        <w:t xml:space="preserve">However, </w:t>
      </w:r>
      <w:r w:rsidR="00E65370" w:rsidRPr="00FB5975">
        <w:rPr>
          <w:rFonts w:asciiTheme="minorHAnsi" w:hAnsiTheme="minorHAnsi" w:cstheme="minorHAnsi"/>
        </w:rPr>
        <w:t>what is known is the</w:t>
      </w:r>
      <w:r w:rsidRPr="00FB5975">
        <w:rPr>
          <w:rFonts w:asciiTheme="minorHAnsi" w:hAnsiTheme="minorHAnsi" w:cstheme="minorHAnsi"/>
        </w:rPr>
        <w:t>:</w:t>
      </w:r>
    </w:p>
    <w:p w:rsidR="00E65370" w:rsidRPr="00FB5975" w:rsidRDefault="00E65370" w:rsidP="00275815">
      <w:pPr>
        <w:pStyle w:val="BodyText"/>
        <w:spacing w:line="276" w:lineRule="auto"/>
        <w:jc w:val="left"/>
        <w:rPr>
          <w:rFonts w:asciiTheme="minorHAnsi" w:hAnsiTheme="minorHAnsi"/>
        </w:rPr>
      </w:pPr>
    </w:p>
    <w:p w:rsidR="00E65370" w:rsidRPr="00FB5975" w:rsidRDefault="00BD6312" w:rsidP="00E65370">
      <w:pPr>
        <w:pStyle w:val="BodyText"/>
        <w:numPr>
          <w:ilvl w:val="0"/>
          <w:numId w:val="12"/>
        </w:numPr>
        <w:spacing w:line="276" w:lineRule="auto"/>
        <w:jc w:val="left"/>
        <w:rPr>
          <w:rFonts w:asciiTheme="minorHAnsi" w:hAnsiTheme="minorHAnsi"/>
          <w:szCs w:val="22"/>
        </w:rPr>
      </w:pPr>
      <w:r w:rsidRPr="00FB5975">
        <w:rPr>
          <w:rFonts w:asciiTheme="minorHAnsi" w:hAnsiTheme="minorHAnsi"/>
        </w:rPr>
        <w:t xml:space="preserve">rapid growth of industrial cities </w:t>
      </w:r>
      <w:r w:rsidR="00AC69B0" w:rsidRPr="00FB5975">
        <w:rPr>
          <w:rFonts w:asciiTheme="minorHAnsi" w:hAnsiTheme="minorHAnsi"/>
        </w:rPr>
        <w:t xml:space="preserve">produces </w:t>
      </w:r>
      <w:r w:rsidR="0068318F" w:rsidRPr="00FB5975">
        <w:rPr>
          <w:rFonts w:asciiTheme="minorHAnsi" w:hAnsiTheme="minorHAnsi"/>
          <w:szCs w:val="22"/>
        </w:rPr>
        <w:t xml:space="preserve"> high air pollution in many cities </w:t>
      </w:r>
      <w:r w:rsidR="00FD256E" w:rsidRPr="00FB5975">
        <w:rPr>
          <w:rFonts w:asciiTheme="minorHAnsi" w:hAnsiTheme="minorHAnsi"/>
          <w:szCs w:val="22"/>
        </w:rPr>
        <w:t>across</w:t>
      </w:r>
      <w:r w:rsidR="0068318F" w:rsidRPr="00FB5975">
        <w:rPr>
          <w:rFonts w:asciiTheme="minorHAnsi" w:hAnsiTheme="minorHAnsi"/>
          <w:szCs w:val="22"/>
        </w:rPr>
        <w:t xml:space="preserve"> KSA</w:t>
      </w:r>
      <w:r w:rsidR="00AC69B0" w:rsidRPr="00FB5975">
        <w:rPr>
          <w:rFonts w:asciiTheme="minorHAnsi" w:hAnsiTheme="minorHAnsi"/>
          <w:szCs w:val="22"/>
        </w:rPr>
        <w:t xml:space="preserve"> [42]</w:t>
      </w:r>
      <w:r w:rsidR="005262D9" w:rsidRPr="00FB5975">
        <w:rPr>
          <w:rFonts w:asciiTheme="minorHAnsi" w:hAnsiTheme="minorHAnsi"/>
          <w:szCs w:val="22"/>
        </w:rPr>
        <w:t>;</w:t>
      </w:r>
    </w:p>
    <w:p w:rsidR="00E65370" w:rsidRPr="00FB5975" w:rsidRDefault="00E65370" w:rsidP="00E65370">
      <w:pPr>
        <w:pStyle w:val="BodyText"/>
        <w:numPr>
          <w:ilvl w:val="0"/>
          <w:numId w:val="12"/>
        </w:numPr>
        <w:spacing w:line="276" w:lineRule="auto"/>
        <w:jc w:val="left"/>
        <w:rPr>
          <w:rFonts w:asciiTheme="minorHAnsi" w:hAnsiTheme="minorHAnsi"/>
          <w:szCs w:val="22"/>
        </w:rPr>
      </w:pPr>
      <w:r w:rsidRPr="00FB5975">
        <w:rPr>
          <w:rFonts w:asciiTheme="minorHAnsi" w:hAnsiTheme="minorHAnsi"/>
          <w:szCs w:val="22"/>
        </w:rPr>
        <w:t xml:space="preserve">this </w:t>
      </w:r>
      <w:r w:rsidR="00535770" w:rsidRPr="00FB5975">
        <w:rPr>
          <w:rFonts w:asciiTheme="minorHAnsi" w:hAnsiTheme="minorHAnsi"/>
          <w:szCs w:val="22"/>
        </w:rPr>
        <w:t>i</w:t>
      </w:r>
      <w:r w:rsidRPr="00FB5975">
        <w:rPr>
          <w:rFonts w:asciiTheme="minorHAnsi" w:hAnsiTheme="minorHAnsi"/>
          <w:szCs w:val="22"/>
        </w:rPr>
        <w:t xml:space="preserve">n turn generates </w:t>
      </w:r>
      <w:r w:rsidR="0068318F" w:rsidRPr="00FB5975">
        <w:rPr>
          <w:rFonts w:asciiTheme="minorHAnsi" w:hAnsiTheme="minorHAnsi"/>
          <w:szCs w:val="22"/>
        </w:rPr>
        <w:t>an alarming increase of SO</w:t>
      </w:r>
      <w:r w:rsidR="00A37639" w:rsidRPr="00FB5975">
        <w:rPr>
          <w:rFonts w:asciiTheme="minorHAnsi" w:hAnsiTheme="minorHAnsi"/>
          <w:szCs w:val="22"/>
          <w:vertAlign w:val="subscript"/>
        </w:rPr>
        <w:t>2</w:t>
      </w:r>
      <w:r w:rsidR="0068318F" w:rsidRPr="00FB5975">
        <w:rPr>
          <w:rFonts w:asciiTheme="minorHAnsi" w:hAnsiTheme="minorHAnsi"/>
          <w:szCs w:val="22"/>
        </w:rPr>
        <w:t xml:space="preserve"> (i.e. </w:t>
      </w:r>
      <w:r w:rsidR="00FD256E" w:rsidRPr="00FB5975">
        <w:rPr>
          <w:rFonts w:asciiTheme="minorHAnsi" w:hAnsiTheme="minorHAnsi"/>
          <w:szCs w:val="22"/>
        </w:rPr>
        <w:t>Sulphur</w:t>
      </w:r>
      <w:r w:rsidR="0068318F" w:rsidRPr="00FB5975">
        <w:rPr>
          <w:rFonts w:asciiTheme="minorHAnsi" w:hAnsiTheme="minorHAnsi"/>
          <w:szCs w:val="22"/>
        </w:rPr>
        <w:t xml:space="preserve"> </w:t>
      </w:r>
      <w:r w:rsidR="00FD256E" w:rsidRPr="00FB5975">
        <w:rPr>
          <w:rFonts w:asciiTheme="minorHAnsi" w:hAnsiTheme="minorHAnsi"/>
          <w:szCs w:val="22"/>
        </w:rPr>
        <w:t>dioxide</w:t>
      </w:r>
      <w:r w:rsidR="0068318F" w:rsidRPr="00FB5975">
        <w:rPr>
          <w:rFonts w:asciiTheme="minorHAnsi" w:hAnsiTheme="minorHAnsi"/>
          <w:szCs w:val="22"/>
        </w:rPr>
        <w:t>), NO</w:t>
      </w:r>
      <w:r w:rsidR="00A37639" w:rsidRPr="00FB5975">
        <w:rPr>
          <w:rFonts w:asciiTheme="minorHAnsi" w:hAnsiTheme="minorHAnsi"/>
          <w:szCs w:val="22"/>
          <w:vertAlign w:val="subscript"/>
        </w:rPr>
        <w:t>2</w:t>
      </w:r>
      <w:r w:rsidR="0068318F" w:rsidRPr="00FB5975">
        <w:rPr>
          <w:rFonts w:asciiTheme="minorHAnsi" w:hAnsiTheme="minorHAnsi"/>
          <w:szCs w:val="22"/>
        </w:rPr>
        <w:t xml:space="preserve"> (i.e. Nitr</w:t>
      </w:r>
      <w:r w:rsidR="0058531F" w:rsidRPr="00FB5975">
        <w:rPr>
          <w:rFonts w:asciiTheme="minorHAnsi" w:hAnsiTheme="minorHAnsi"/>
          <w:szCs w:val="22"/>
        </w:rPr>
        <w:t>ogen Dioxide), CO (i.e. Carbon M</w:t>
      </w:r>
      <w:r w:rsidRPr="00FB5975">
        <w:rPr>
          <w:rFonts w:asciiTheme="minorHAnsi" w:hAnsiTheme="minorHAnsi"/>
          <w:szCs w:val="22"/>
        </w:rPr>
        <w:t>onoxide) and</w:t>
      </w:r>
      <w:r w:rsidR="0068318F" w:rsidRPr="00FB5975">
        <w:rPr>
          <w:rFonts w:asciiTheme="minorHAnsi" w:hAnsiTheme="minorHAnsi"/>
          <w:szCs w:val="22"/>
        </w:rPr>
        <w:t xml:space="preserve"> P</w:t>
      </w:r>
      <w:r w:rsidR="0058531F" w:rsidRPr="00FB5975">
        <w:rPr>
          <w:rFonts w:asciiTheme="minorHAnsi" w:hAnsiTheme="minorHAnsi"/>
          <w:szCs w:val="22"/>
        </w:rPr>
        <w:t>M (i.e. Particulate Matter</w:t>
      </w:r>
      <w:r w:rsidR="0068318F" w:rsidRPr="00FB5975">
        <w:rPr>
          <w:rFonts w:asciiTheme="minorHAnsi" w:hAnsiTheme="minorHAnsi"/>
          <w:szCs w:val="22"/>
        </w:rPr>
        <w:t>) emission</w:t>
      </w:r>
      <w:r w:rsidRPr="00FB5975">
        <w:rPr>
          <w:rFonts w:asciiTheme="minorHAnsi" w:hAnsiTheme="minorHAnsi"/>
          <w:szCs w:val="22"/>
        </w:rPr>
        <w:t xml:space="preserve">s </w:t>
      </w:r>
      <w:r w:rsidR="0068318F" w:rsidRPr="00FB5975">
        <w:rPr>
          <w:rFonts w:asciiTheme="minorHAnsi" w:hAnsiTheme="minorHAnsi"/>
          <w:szCs w:val="22"/>
        </w:rPr>
        <w:t xml:space="preserve"> in the Ea</w:t>
      </w:r>
      <w:r w:rsidRPr="00FB5975">
        <w:rPr>
          <w:rFonts w:asciiTheme="minorHAnsi" w:hAnsiTheme="minorHAnsi"/>
          <w:szCs w:val="22"/>
        </w:rPr>
        <w:t>stern province</w:t>
      </w:r>
      <w:r w:rsidR="00DF0240" w:rsidRPr="00FB5975">
        <w:rPr>
          <w:rFonts w:asciiTheme="minorHAnsi" w:hAnsiTheme="minorHAnsi"/>
          <w:szCs w:val="22"/>
        </w:rPr>
        <w:t xml:space="preserve"> [43]</w:t>
      </w:r>
      <w:r w:rsidRPr="00FB5975">
        <w:rPr>
          <w:rFonts w:asciiTheme="minorHAnsi" w:hAnsiTheme="minorHAnsi"/>
          <w:szCs w:val="22"/>
        </w:rPr>
        <w:t>;</w:t>
      </w:r>
    </w:p>
    <w:p w:rsidR="00E65370" w:rsidRPr="00FB5975" w:rsidRDefault="00E65370" w:rsidP="00E65370">
      <w:pPr>
        <w:pStyle w:val="BodyText"/>
        <w:numPr>
          <w:ilvl w:val="0"/>
          <w:numId w:val="12"/>
        </w:numPr>
        <w:spacing w:line="276" w:lineRule="auto"/>
        <w:jc w:val="left"/>
        <w:rPr>
          <w:rFonts w:asciiTheme="minorHAnsi" w:hAnsiTheme="minorHAnsi"/>
        </w:rPr>
      </w:pPr>
      <w:r w:rsidRPr="00FB5975">
        <w:rPr>
          <w:rFonts w:asciiTheme="minorHAnsi" w:hAnsiTheme="minorHAnsi" w:cstheme="minorHAnsi"/>
          <w:spacing w:val="-1"/>
        </w:rPr>
        <w:t>t</w:t>
      </w:r>
      <w:r w:rsidR="00BD6312" w:rsidRPr="00FB5975">
        <w:rPr>
          <w:rFonts w:asciiTheme="minorHAnsi" w:hAnsiTheme="minorHAnsi"/>
        </w:rPr>
        <w:t>he extreme hot, dry and humid weather</w:t>
      </w:r>
      <w:r w:rsidRPr="00FB5975">
        <w:rPr>
          <w:rFonts w:asciiTheme="minorHAnsi" w:hAnsiTheme="minorHAnsi"/>
        </w:rPr>
        <w:t xml:space="preserve"> these conditions create also </w:t>
      </w:r>
      <w:r w:rsidR="00A81082" w:rsidRPr="00FB5975">
        <w:rPr>
          <w:rFonts w:asciiTheme="minorHAnsi" w:hAnsiTheme="minorHAnsi"/>
        </w:rPr>
        <w:t xml:space="preserve"> </w:t>
      </w:r>
      <w:r w:rsidR="00BD6312" w:rsidRPr="00FB5975">
        <w:rPr>
          <w:rFonts w:asciiTheme="minorHAnsi" w:hAnsiTheme="minorHAnsi"/>
        </w:rPr>
        <w:t xml:space="preserve">affects </w:t>
      </w:r>
      <w:r w:rsidR="005F0F04" w:rsidRPr="00FB5975">
        <w:rPr>
          <w:rFonts w:asciiTheme="minorHAnsi" w:hAnsiTheme="minorHAnsi"/>
        </w:rPr>
        <w:t>the</w:t>
      </w:r>
      <w:r w:rsidR="00BD6312" w:rsidRPr="00FB5975">
        <w:rPr>
          <w:rFonts w:asciiTheme="minorHAnsi" w:hAnsiTheme="minorHAnsi"/>
        </w:rPr>
        <w:t xml:space="preserve"> type of activities </w:t>
      </w:r>
      <w:r w:rsidRPr="00FB5975">
        <w:rPr>
          <w:rFonts w:asciiTheme="minorHAnsi" w:hAnsiTheme="minorHAnsi"/>
        </w:rPr>
        <w:t xml:space="preserve">they </w:t>
      </w:r>
      <w:r w:rsidR="00243E6C" w:rsidRPr="00FB5975">
        <w:rPr>
          <w:rFonts w:asciiTheme="minorHAnsi" w:hAnsiTheme="minorHAnsi"/>
        </w:rPr>
        <w:t>engage in</w:t>
      </w:r>
      <w:r w:rsidRPr="00FB5975">
        <w:rPr>
          <w:rFonts w:asciiTheme="minorHAnsi" w:hAnsiTheme="minorHAnsi"/>
        </w:rPr>
        <w:t>;</w:t>
      </w:r>
    </w:p>
    <w:p w:rsidR="00E65370" w:rsidRPr="00FB5975" w:rsidRDefault="00BD6312" w:rsidP="00E65370">
      <w:pPr>
        <w:pStyle w:val="BodyText"/>
        <w:numPr>
          <w:ilvl w:val="0"/>
          <w:numId w:val="12"/>
        </w:numPr>
        <w:spacing w:line="276" w:lineRule="auto"/>
        <w:jc w:val="left"/>
        <w:rPr>
          <w:rFonts w:asciiTheme="minorHAnsi" w:hAnsiTheme="minorHAnsi"/>
        </w:rPr>
      </w:pPr>
      <w:r w:rsidRPr="00FB5975">
        <w:rPr>
          <w:rFonts w:asciiTheme="minorHAnsi" w:hAnsiTheme="minorHAnsi"/>
        </w:rPr>
        <w:t>Saudis</w:t>
      </w:r>
      <w:r w:rsidR="00E65370" w:rsidRPr="00FB5975">
        <w:rPr>
          <w:rFonts w:asciiTheme="minorHAnsi" w:hAnsiTheme="minorHAnsi"/>
        </w:rPr>
        <w:t xml:space="preserve"> tend to</w:t>
      </w:r>
      <w:r w:rsidRPr="00FB5975">
        <w:rPr>
          <w:rFonts w:asciiTheme="minorHAnsi" w:hAnsiTheme="minorHAnsi"/>
        </w:rPr>
        <w:t xml:space="preserve"> </w:t>
      </w:r>
      <w:r w:rsidR="00E65370" w:rsidRPr="00FB5975">
        <w:rPr>
          <w:rFonts w:asciiTheme="minorHAnsi" w:hAnsiTheme="minorHAnsi"/>
        </w:rPr>
        <w:t>engage</w:t>
      </w:r>
      <w:r w:rsidRPr="00FB5975">
        <w:rPr>
          <w:rFonts w:asciiTheme="minorHAnsi" w:hAnsiTheme="minorHAnsi"/>
        </w:rPr>
        <w:t xml:space="preserve"> </w:t>
      </w:r>
      <w:r w:rsidR="005F0F04" w:rsidRPr="00FB5975">
        <w:rPr>
          <w:rFonts w:asciiTheme="minorHAnsi" w:hAnsiTheme="minorHAnsi"/>
        </w:rPr>
        <w:t xml:space="preserve">in </w:t>
      </w:r>
      <w:r w:rsidRPr="00FB5975">
        <w:rPr>
          <w:rFonts w:asciiTheme="minorHAnsi" w:hAnsiTheme="minorHAnsi"/>
        </w:rPr>
        <w:t xml:space="preserve"> unhealthy activities</w:t>
      </w:r>
      <w:r w:rsidR="00E65370" w:rsidRPr="00FB5975">
        <w:rPr>
          <w:rFonts w:asciiTheme="minorHAnsi" w:hAnsiTheme="minorHAnsi"/>
        </w:rPr>
        <w:t>:</w:t>
      </w:r>
      <w:r w:rsidRPr="00FB5975">
        <w:rPr>
          <w:rFonts w:asciiTheme="minorHAnsi" w:hAnsiTheme="minorHAnsi"/>
        </w:rPr>
        <w:t xml:space="preserve"> such as irregular sleeping patterns (e.g. afternoon nap, sleeping late), evening </w:t>
      </w:r>
      <w:r w:rsidR="00177677" w:rsidRPr="00FB5975">
        <w:rPr>
          <w:rFonts w:asciiTheme="minorHAnsi" w:hAnsiTheme="minorHAnsi"/>
        </w:rPr>
        <w:t>or late night</w:t>
      </w:r>
      <w:r w:rsidRPr="00FB5975">
        <w:rPr>
          <w:rFonts w:asciiTheme="minorHAnsi" w:hAnsiTheme="minorHAnsi"/>
        </w:rPr>
        <w:t xml:space="preserve"> trips to local malls and shopping arcades or sitting in coffee </w:t>
      </w:r>
      <w:r w:rsidRPr="00FB5975">
        <w:rPr>
          <w:rFonts w:asciiTheme="minorHAnsi" w:hAnsiTheme="minorHAnsi"/>
        </w:rPr>
        <w:lastRenderedPageBreak/>
        <w:t>shops</w:t>
      </w:r>
      <w:r w:rsidR="00980A53" w:rsidRPr="00FB5975">
        <w:rPr>
          <w:rFonts w:asciiTheme="minorHAnsi" w:hAnsiTheme="minorHAnsi"/>
        </w:rPr>
        <w:t>, late night’s heavy meals</w:t>
      </w:r>
      <w:r w:rsidRPr="00FB5975">
        <w:rPr>
          <w:rFonts w:asciiTheme="minorHAnsi" w:hAnsiTheme="minorHAnsi"/>
        </w:rPr>
        <w:t xml:space="preserve"> and these activities replace outdoor activities</w:t>
      </w:r>
      <w:r w:rsidR="00BE0DBB" w:rsidRPr="00FB5975">
        <w:rPr>
          <w:rFonts w:asciiTheme="minorHAnsi" w:hAnsiTheme="minorHAnsi"/>
        </w:rPr>
        <w:t>,</w:t>
      </w:r>
      <w:r w:rsidRPr="00FB5975">
        <w:rPr>
          <w:rFonts w:asciiTheme="minorHAnsi" w:hAnsiTheme="minorHAnsi"/>
        </w:rPr>
        <w:t xml:space="preserve"> such as children’s playgrounds</w:t>
      </w:r>
      <w:r w:rsidR="00BE0DBB" w:rsidRPr="00FB5975">
        <w:rPr>
          <w:rFonts w:asciiTheme="minorHAnsi" w:hAnsiTheme="minorHAnsi"/>
        </w:rPr>
        <w:t xml:space="preserve"> </w:t>
      </w:r>
      <w:r w:rsidRPr="00FB5975">
        <w:rPr>
          <w:rFonts w:asciiTheme="minorHAnsi" w:hAnsiTheme="minorHAnsi"/>
        </w:rPr>
        <w:t xml:space="preserve">and  walking children to school </w:t>
      </w:r>
      <w:r w:rsidR="00C40B2B" w:rsidRPr="00FB5975">
        <w:rPr>
          <w:rFonts w:asciiTheme="minorHAnsi" w:hAnsiTheme="minorHAnsi"/>
        </w:rPr>
        <w:t>[34]</w:t>
      </w:r>
      <w:r w:rsidR="00C746FF" w:rsidRPr="00FB5975">
        <w:rPr>
          <w:rFonts w:asciiTheme="minorHAnsi" w:hAnsiTheme="minorHAnsi"/>
        </w:rPr>
        <w:t>;</w:t>
      </w:r>
    </w:p>
    <w:p w:rsidR="00C746FF" w:rsidRPr="00FB5975" w:rsidRDefault="00E65370" w:rsidP="00DF0240">
      <w:pPr>
        <w:pStyle w:val="BodyText"/>
        <w:numPr>
          <w:ilvl w:val="0"/>
          <w:numId w:val="12"/>
        </w:numPr>
        <w:spacing w:line="276" w:lineRule="auto"/>
        <w:jc w:val="left"/>
        <w:rPr>
          <w:rFonts w:asciiTheme="minorHAnsi" w:hAnsiTheme="minorHAnsi" w:cstheme="minorHAnsi"/>
          <w:spacing w:val="1"/>
        </w:rPr>
      </w:pPr>
      <w:r w:rsidRPr="00FB5975">
        <w:rPr>
          <w:rFonts w:asciiTheme="minorHAnsi" w:hAnsiTheme="minorHAnsi"/>
        </w:rPr>
        <w:t>poor living condi</w:t>
      </w:r>
      <w:r w:rsidR="00434080" w:rsidRPr="00FB5975">
        <w:rPr>
          <w:rFonts w:asciiTheme="minorHAnsi" w:hAnsiTheme="minorHAnsi"/>
        </w:rPr>
        <w:t>tions add to these problems and</w:t>
      </w:r>
      <w:r w:rsidRPr="00FB5975">
        <w:rPr>
          <w:rFonts w:asciiTheme="minorHAnsi" w:hAnsiTheme="minorHAnsi"/>
        </w:rPr>
        <w:t xml:space="preserve"> adversely affect the health</w:t>
      </w:r>
      <w:r w:rsidR="00434080" w:rsidRPr="00FB5975">
        <w:rPr>
          <w:rFonts w:asciiTheme="minorHAnsi" w:hAnsiTheme="minorHAnsi"/>
        </w:rPr>
        <w:t xml:space="preserve"> of all citizens, particularly those with diabetes [30</w:t>
      </w:r>
      <w:r w:rsidR="000B409B" w:rsidRPr="00FB5975">
        <w:rPr>
          <w:rFonts w:asciiTheme="minorHAnsi" w:hAnsiTheme="minorHAnsi"/>
        </w:rPr>
        <w:t>, 38</w:t>
      </w:r>
      <w:r w:rsidR="00434080" w:rsidRPr="00FB5975">
        <w:rPr>
          <w:rFonts w:asciiTheme="minorHAnsi" w:hAnsiTheme="minorHAnsi"/>
        </w:rPr>
        <w:t xml:space="preserve">]. </w:t>
      </w:r>
      <w:r w:rsidR="00C746FF" w:rsidRPr="00FB5975">
        <w:rPr>
          <w:rFonts w:asciiTheme="minorHAnsi" w:hAnsiTheme="minorHAnsi" w:cstheme="minorHAnsi"/>
          <w:spacing w:val="1"/>
        </w:rPr>
        <w:t>For a</w:t>
      </w:r>
      <w:r w:rsidRPr="00FB5975">
        <w:rPr>
          <w:rFonts w:asciiTheme="minorHAnsi" w:hAnsiTheme="minorHAnsi" w:cstheme="minorHAnsi"/>
          <w:spacing w:val="1"/>
        </w:rPr>
        <w:t>s Sidawi et al. [4</w:t>
      </w:r>
      <w:r w:rsidR="00DF0240" w:rsidRPr="00FB5975">
        <w:rPr>
          <w:rFonts w:asciiTheme="minorHAnsi" w:hAnsiTheme="minorHAnsi" w:cstheme="minorHAnsi"/>
          <w:spacing w:val="1"/>
        </w:rPr>
        <w:t>4</w:t>
      </w:r>
      <w:r w:rsidRPr="00FB5975">
        <w:rPr>
          <w:rFonts w:asciiTheme="minorHAnsi" w:hAnsiTheme="minorHAnsi" w:cstheme="minorHAnsi"/>
          <w:spacing w:val="1"/>
        </w:rPr>
        <w:t>] and Sidawi [4</w:t>
      </w:r>
      <w:r w:rsidR="00DF0240" w:rsidRPr="00FB5975">
        <w:rPr>
          <w:rFonts w:asciiTheme="minorHAnsi" w:hAnsiTheme="minorHAnsi" w:cstheme="minorHAnsi"/>
          <w:spacing w:val="1"/>
        </w:rPr>
        <w:t>5</w:t>
      </w:r>
      <w:r w:rsidRPr="00FB5975">
        <w:rPr>
          <w:rFonts w:asciiTheme="minorHAnsi" w:hAnsiTheme="minorHAnsi" w:cstheme="minorHAnsi"/>
          <w:spacing w:val="1"/>
        </w:rPr>
        <w:t>] note:</w:t>
      </w:r>
      <w:r w:rsidRPr="00FB5975">
        <w:rPr>
          <w:rFonts w:asciiTheme="minorHAnsi" w:hAnsiTheme="minorHAnsi" w:cstheme="minorHAnsi"/>
        </w:rPr>
        <w:t xml:space="preserve"> such living conditions make</w:t>
      </w:r>
      <w:r w:rsidRPr="00FB5975">
        <w:rPr>
          <w:rFonts w:asciiTheme="minorHAnsi" w:hAnsiTheme="minorHAnsi" w:cstheme="minorHAnsi"/>
          <w:spacing w:val="1"/>
        </w:rPr>
        <w:t xml:space="preserve"> </w:t>
      </w:r>
      <w:r w:rsidRPr="00FB5975">
        <w:rPr>
          <w:rFonts w:asciiTheme="minorHAnsi" w:hAnsiTheme="minorHAnsi" w:cstheme="minorHAnsi"/>
          <w:spacing w:val="-1"/>
        </w:rPr>
        <w:t>i</w:t>
      </w:r>
      <w:r w:rsidRPr="00FB5975">
        <w:rPr>
          <w:rFonts w:asciiTheme="minorHAnsi" w:hAnsiTheme="minorHAnsi" w:cstheme="minorHAnsi"/>
        </w:rPr>
        <w:t>t</w:t>
      </w:r>
      <w:r w:rsidRPr="00FB5975">
        <w:rPr>
          <w:rFonts w:asciiTheme="minorHAnsi" w:hAnsiTheme="minorHAnsi" w:cstheme="minorHAnsi"/>
          <w:spacing w:val="1"/>
        </w:rPr>
        <w:t xml:space="preserve"> </w:t>
      </w:r>
      <w:r w:rsidRPr="00FB5975">
        <w:rPr>
          <w:rFonts w:asciiTheme="minorHAnsi" w:hAnsiTheme="minorHAnsi" w:cstheme="minorHAnsi"/>
          <w:spacing w:val="-1"/>
        </w:rPr>
        <w:t>d</w:t>
      </w:r>
      <w:r w:rsidRPr="00FB5975">
        <w:rPr>
          <w:rFonts w:asciiTheme="minorHAnsi" w:hAnsiTheme="minorHAnsi" w:cstheme="minorHAnsi"/>
          <w:spacing w:val="-2"/>
        </w:rPr>
        <w:t>i</w:t>
      </w:r>
      <w:r w:rsidRPr="00FB5975">
        <w:rPr>
          <w:rFonts w:asciiTheme="minorHAnsi" w:hAnsiTheme="minorHAnsi" w:cstheme="minorHAnsi"/>
          <w:spacing w:val="-1"/>
        </w:rPr>
        <w:t>fficul</w:t>
      </w:r>
      <w:r w:rsidRPr="00FB5975">
        <w:rPr>
          <w:rFonts w:asciiTheme="minorHAnsi" w:hAnsiTheme="minorHAnsi" w:cstheme="minorHAnsi"/>
        </w:rPr>
        <w:t xml:space="preserve">t </w:t>
      </w:r>
      <w:r w:rsidRPr="00FB5975">
        <w:rPr>
          <w:rFonts w:asciiTheme="minorHAnsi" w:hAnsiTheme="minorHAnsi" w:cstheme="minorHAnsi"/>
          <w:spacing w:val="-1"/>
        </w:rPr>
        <w:t>fo</w:t>
      </w:r>
      <w:r w:rsidRPr="00FB5975">
        <w:rPr>
          <w:rFonts w:asciiTheme="minorHAnsi" w:hAnsiTheme="minorHAnsi" w:cstheme="minorHAnsi"/>
        </w:rPr>
        <w:t>r diabetics to</w:t>
      </w:r>
      <w:r w:rsidRPr="00FB5975">
        <w:rPr>
          <w:rFonts w:asciiTheme="minorHAnsi" w:hAnsiTheme="minorHAnsi" w:cstheme="minorHAnsi"/>
          <w:spacing w:val="1"/>
        </w:rPr>
        <w:t xml:space="preserve"> </w:t>
      </w:r>
      <w:r w:rsidRPr="00FB5975">
        <w:rPr>
          <w:rFonts w:asciiTheme="minorHAnsi" w:hAnsiTheme="minorHAnsi" w:cstheme="minorHAnsi"/>
          <w:spacing w:val="-1"/>
        </w:rPr>
        <w:t>en</w:t>
      </w:r>
      <w:r w:rsidRPr="00FB5975">
        <w:rPr>
          <w:rFonts w:asciiTheme="minorHAnsi" w:hAnsiTheme="minorHAnsi" w:cstheme="minorHAnsi"/>
        </w:rPr>
        <w:t>j</w:t>
      </w:r>
      <w:r w:rsidRPr="00FB5975">
        <w:rPr>
          <w:rFonts w:asciiTheme="minorHAnsi" w:hAnsiTheme="minorHAnsi" w:cstheme="minorHAnsi"/>
          <w:spacing w:val="-1"/>
        </w:rPr>
        <w:t>o</w:t>
      </w:r>
      <w:r w:rsidRPr="00FB5975">
        <w:rPr>
          <w:rFonts w:asciiTheme="minorHAnsi" w:hAnsiTheme="minorHAnsi" w:cstheme="minorHAnsi"/>
        </w:rPr>
        <w:t xml:space="preserve">y </w:t>
      </w:r>
      <w:r w:rsidRPr="00FB5975">
        <w:rPr>
          <w:rFonts w:asciiTheme="minorHAnsi" w:hAnsiTheme="minorHAnsi" w:cstheme="minorHAnsi"/>
          <w:spacing w:val="-1"/>
        </w:rPr>
        <w:t>walkin</w:t>
      </w:r>
      <w:r w:rsidRPr="00FB5975">
        <w:rPr>
          <w:rFonts w:asciiTheme="minorHAnsi" w:hAnsiTheme="minorHAnsi" w:cstheme="minorHAnsi"/>
        </w:rPr>
        <w:t>g</w:t>
      </w:r>
      <w:r w:rsidRPr="00FB5975">
        <w:rPr>
          <w:rFonts w:asciiTheme="minorHAnsi" w:hAnsiTheme="minorHAnsi" w:cstheme="minorHAnsi"/>
          <w:spacing w:val="1"/>
        </w:rPr>
        <w:t xml:space="preserve"> </w:t>
      </w:r>
      <w:r w:rsidRPr="00FB5975">
        <w:rPr>
          <w:rFonts w:asciiTheme="minorHAnsi" w:hAnsiTheme="minorHAnsi" w:cstheme="minorHAnsi"/>
          <w:spacing w:val="-1"/>
        </w:rPr>
        <w:t xml:space="preserve">around their neighbourhoods </w:t>
      </w:r>
      <w:r w:rsidRPr="00FB5975">
        <w:rPr>
          <w:rFonts w:asciiTheme="minorHAnsi" w:hAnsiTheme="minorHAnsi" w:cstheme="minorHAnsi"/>
        </w:rPr>
        <w:t xml:space="preserve">due to the </w:t>
      </w:r>
      <w:r w:rsidRPr="00FB5975">
        <w:rPr>
          <w:rFonts w:asciiTheme="minorHAnsi" w:hAnsiTheme="minorHAnsi"/>
        </w:rPr>
        <w:t>extreme hot, dry and humid weather conditions</w:t>
      </w:r>
      <w:r w:rsidR="00C746FF" w:rsidRPr="00FB5975">
        <w:rPr>
          <w:rFonts w:asciiTheme="minorHAnsi" w:hAnsiTheme="minorHAnsi"/>
        </w:rPr>
        <w:t xml:space="preserve"> and </w:t>
      </w:r>
      <w:r w:rsidRPr="00FB5975">
        <w:rPr>
          <w:rFonts w:asciiTheme="minorHAnsi" w:hAnsiTheme="minorHAnsi" w:cstheme="minorHAnsi"/>
        </w:rPr>
        <w:t xml:space="preserve">high level of air pollution </w:t>
      </w:r>
      <w:r w:rsidR="00C746FF" w:rsidRPr="00FB5975">
        <w:rPr>
          <w:rFonts w:asciiTheme="minorHAnsi" w:hAnsiTheme="minorHAnsi" w:cstheme="minorHAnsi"/>
          <w:spacing w:val="1"/>
        </w:rPr>
        <w:t>within cities;</w:t>
      </w:r>
    </w:p>
    <w:p w:rsidR="00C860F1" w:rsidRPr="00244786" w:rsidRDefault="00C746FF" w:rsidP="00DF0240">
      <w:pPr>
        <w:pStyle w:val="BodyText"/>
        <w:numPr>
          <w:ilvl w:val="0"/>
          <w:numId w:val="12"/>
        </w:numPr>
        <w:spacing w:line="276" w:lineRule="auto"/>
        <w:jc w:val="left"/>
        <w:rPr>
          <w:rStyle w:val="citation"/>
          <w:rFonts w:asciiTheme="minorHAnsi" w:hAnsiTheme="minorHAnsi" w:cstheme="minorHAnsi"/>
          <w:spacing w:val="1"/>
          <w:u w:val="single"/>
        </w:rPr>
      </w:pPr>
      <w:r w:rsidRPr="00FB5975">
        <w:rPr>
          <w:rFonts w:asciiTheme="minorHAnsi" w:hAnsiTheme="minorHAnsi" w:cstheme="minorHAnsi"/>
          <w:spacing w:val="1"/>
        </w:rPr>
        <w:t xml:space="preserve">particular </w:t>
      </w:r>
      <w:r w:rsidRPr="00FB5975">
        <w:rPr>
          <w:rFonts w:asciiTheme="minorHAnsi" w:hAnsiTheme="minorHAnsi"/>
        </w:rPr>
        <w:t>cultural</w:t>
      </w:r>
      <w:r w:rsidR="00243E6C" w:rsidRPr="00FB5975">
        <w:rPr>
          <w:rFonts w:asciiTheme="minorHAnsi" w:hAnsiTheme="minorHAnsi"/>
        </w:rPr>
        <w:t xml:space="preserve"> </w:t>
      </w:r>
      <w:r w:rsidR="00BD6312" w:rsidRPr="00FB5975">
        <w:rPr>
          <w:rFonts w:asciiTheme="minorHAnsi" w:hAnsiTheme="minorHAnsi"/>
        </w:rPr>
        <w:t>issues should</w:t>
      </w:r>
      <w:r w:rsidR="00763E9F">
        <w:rPr>
          <w:rFonts w:asciiTheme="minorHAnsi" w:hAnsiTheme="minorHAnsi"/>
        </w:rPr>
        <w:t xml:space="preserve"> also</w:t>
      </w:r>
      <w:r w:rsidR="00BD6312" w:rsidRPr="00FB5975">
        <w:rPr>
          <w:rFonts w:asciiTheme="minorHAnsi" w:hAnsiTheme="minorHAnsi"/>
        </w:rPr>
        <w:t xml:space="preserve"> be </w:t>
      </w:r>
      <w:r w:rsidR="00243E6C" w:rsidRPr="00FB5975">
        <w:rPr>
          <w:rFonts w:asciiTheme="minorHAnsi" w:hAnsiTheme="minorHAnsi"/>
        </w:rPr>
        <w:t>taken into consideration</w:t>
      </w:r>
      <w:r w:rsidRPr="00FB5975">
        <w:rPr>
          <w:rFonts w:asciiTheme="minorHAnsi" w:hAnsiTheme="minorHAnsi"/>
        </w:rPr>
        <w:t xml:space="preserve"> when exploring the relationship between diabetics and living conditions</w:t>
      </w:r>
      <w:r w:rsidR="005202A4" w:rsidRPr="00FB5975">
        <w:rPr>
          <w:rFonts w:asciiTheme="minorHAnsi" w:hAnsiTheme="minorHAnsi"/>
        </w:rPr>
        <w:t xml:space="preserve"> [4</w:t>
      </w:r>
      <w:r w:rsidR="00DF0240" w:rsidRPr="00FB5975">
        <w:rPr>
          <w:rFonts w:asciiTheme="minorHAnsi" w:hAnsiTheme="minorHAnsi"/>
        </w:rPr>
        <w:t>4</w:t>
      </w:r>
      <w:r w:rsidR="005202A4" w:rsidRPr="00FB5975">
        <w:rPr>
          <w:rFonts w:asciiTheme="minorHAnsi" w:hAnsiTheme="minorHAnsi"/>
        </w:rPr>
        <w:t>, 4</w:t>
      </w:r>
      <w:r w:rsidR="00DF0240" w:rsidRPr="00FB5975">
        <w:rPr>
          <w:rFonts w:asciiTheme="minorHAnsi" w:hAnsiTheme="minorHAnsi"/>
        </w:rPr>
        <w:t>5</w:t>
      </w:r>
      <w:r w:rsidR="005202A4" w:rsidRPr="00FB5975">
        <w:rPr>
          <w:rFonts w:asciiTheme="minorHAnsi" w:hAnsiTheme="minorHAnsi"/>
        </w:rPr>
        <w:t>]</w:t>
      </w:r>
      <w:r w:rsidR="00BD6312" w:rsidRPr="00FB5975">
        <w:rPr>
          <w:rFonts w:asciiTheme="minorHAnsi" w:hAnsiTheme="minorHAnsi"/>
        </w:rPr>
        <w:t>. These include the Islamic lifestyle</w:t>
      </w:r>
      <w:r w:rsidR="00243E6C" w:rsidRPr="00FB5975">
        <w:rPr>
          <w:rFonts w:asciiTheme="minorHAnsi" w:hAnsiTheme="minorHAnsi"/>
        </w:rPr>
        <w:t>, with as many as</w:t>
      </w:r>
      <w:r w:rsidR="00BD6312" w:rsidRPr="00FB5975">
        <w:rPr>
          <w:rFonts w:asciiTheme="minorHAnsi" w:hAnsiTheme="minorHAnsi"/>
        </w:rPr>
        <w:t xml:space="preserve"> five daily trips to the mosque to perform prayers, Ramadan Fasting, </w:t>
      </w:r>
      <w:r w:rsidR="00243E6C" w:rsidRPr="00FB5975">
        <w:rPr>
          <w:rFonts w:asciiTheme="minorHAnsi" w:hAnsiTheme="minorHAnsi"/>
        </w:rPr>
        <w:t xml:space="preserve">pilgrimage to </w:t>
      </w:r>
      <w:r w:rsidR="00C40B2B" w:rsidRPr="00FB5975">
        <w:rPr>
          <w:rFonts w:asciiTheme="minorHAnsi" w:hAnsiTheme="minorHAnsi"/>
        </w:rPr>
        <w:t>Makkah</w:t>
      </w:r>
      <w:r w:rsidR="007B4A3C" w:rsidRPr="00FB5975">
        <w:rPr>
          <w:rFonts w:asciiTheme="minorHAnsi" w:hAnsiTheme="minorHAnsi"/>
        </w:rPr>
        <w:t>, gender segregation</w:t>
      </w:r>
      <w:r w:rsidR="00BD6312" w:rsidRPr="00FB5975">
        <w:rPr>
          <w:rFonts w:asciiTheme="minorHAnsi" w:hAnsiTheme="minorHAnsi"/>
        </w:rPr>
        <w:t>, regular male gatherings in the community cen</w:t>
      </w:r>
      <w:r w:rsidR="00243E6C" w:rsidRPr="00FB5975">
        <w:rPr>
          <w:rFonts w:asciiTheme="minorHAnsi" w:hAnsiTheme="minorHAnsi"/>
        </w:rPr>
        <w:t>tre</w:t>
      </w:r>
      <w:r w:rsidR="007B4A3C" w:rsidRPr="00FB5975">
        <w:rPr>
          <w:rFonts w:asciiTheme="minorHAnsi" w:hAnsiTheme="minorHAnsi"/>
        </w:rPr>
        <w:t xml:space="preserve"> </w:t>
      </w:r>
      <w:r w:rsidR="00C40B2B" w:rsidRPr="00FB5975">
        <w:rPr>
          <w:rFonts w:asciiTheme="minorHAnsi" w:hAnsiTheme="minorHAnsi"/>
        </w:rPr>
        <w:t xml:space="preserve">and </w:t>
      </w:r>
      <w:r w:rsidR="007B4A3C" w:rsidRPr="00FB5975">
        <w:rPr>
          <w:rFonts w:asciiTheme="minorHAnsi" w:hAnsiTheme="minorHAnsi"/>
        </w:rPr>
        <w:t>strong</w:t>
      </w:r>
      <w:r w:rsidR="00BD6312" w:rsidRPr="00FB5975">
        <w:rPr>
          <w:rFonts w:asciiTheme="minorHAnsi" w:hAnsiTheme="minorHAnsi"/>
        </w:rPr>
        <w:t xml:space="preserve"> tribal</w:t>
      </w:r>
      <w:r w:rsidR="00243E6C" w:rsidRPr="00FB5975">
        <w:rPr>
          <w:rFonts w:asciiTheme="minorHAnsi" w:hAnsiTheme="minorHAnsi"/>
        </w:rPr>
        <w:t xml:space="preserve"> </w:t>
      </w:r>
      <w:r w:rsidR="007B4A3C" w:rsidRPr="00FB5975">
        <w:rPr>
          <w:rFonts w:asciiTheme="minorHAnsi" w:hAnsiTheme="minorHAnsi"/>
        </w:rPr>
        <w:t>and family</w:t>
      </w:r>
      <w:r w:rsidR="00BD6312" w:rsidRPr="00FB5975">
        <w:rPr>
          <w:rFonts w:asciiTheme="minorHAnsi" w:hAnsiTheme="minorHAnsi"/>
        </w:rPr>
        <w:t xml:space="preserve"> </w:t>
      </w:r>
      <w:r w:rsidR="00243E6C" w:rsidRPr="00FB5975">
        <w:rPr>
          <w:rFonts w:asciiTheme="minorHAnsi" w:hAnsiTheme="minorHAnsi"/>
        </w:rPr>
        <w:t>ties</w:t>
      </w:r>
      <w:r w:rsidR="00BD6312" w:rsidRPr="00FB5975">
        <w:rPr>
          <w:rFonts w:asciiTheme="minorHAnsi" w:hAnsiTheme="minorHAnsi"/>
        </w:rPr>
        <w:t>.</w:t>
      </w:r>
    </w:p>
    <w:p w:rsidR="0058531F" w:rsidRDefault="0058531F" w:rsidP="00E60149">
      <w:pPr>
        <w:bidi w:val="0"/>
        <w:rPr>
          <w:rFonts w:cstheme="minorHAnsi"/>
          <w:b/>
          <w:bCs/>
          <w:sz w:val="20"/>
          <w:szCs w:val="20"/>
          <w:lang w:val="en-GB"/>
        </w:rPr>
      </w:pPr>
    </w:p>
    <w:p w:rsidR="00664BAB" w:rsidRPr="00F22097" w:rsidRDefault="00664BAB" w:rsidP="0058531F">
      <w:pPr>
        <w:bidi w:val="0"/>
        <w:rPr>
          <w:rFonts w:cstheme="minorHAnsi"/>
          <w:sz w:val="20"/>
          <w:szCs w:val="20"/>
          <w:lang w:val="en-GB"/>
        </w:rPr>
      </w:pPr>
      <w:r w:rsidRPr="00F22097">
        <w:rPr>
          <w:rFonts w:cstheme="minorHAnsi"/>
          <w:b/>
          <w:bCs/>
          <w:sz w:val="20"/>
          <w:szCs w:val="20"/>
          <w:lang w:val="en-GB"/>
        </w:rPr>
        <w:t>The research objectives and methodology</w:t>
      </w:r>
    </w:p>
    <w:p w:rsidR="00C246B7" w:rsidRPr="00F22097" w:rsidRDefault="00D7075D" w:rsidP="00D7075D">
      <w:pPr>
        <w:bidi w:val="0"/>
        <w:rPr>
          <w:rFonts w:cstheme="minorHAnsi"/>
          <w:sz w:val="20"/>
          <w:szCs w:val="20"/>
          <w:lang w:val="en-GB"/>
        </w:rPr>
      </w:pPr>
      <w:r w:rsidRPr="004F6A1D">
        <w:rPr>
          <w:rFonts w:cstheme="minorHAnsi"/>
          <w:sz w:val="20"/>
          <w:szCs w:val="20"/>
          <w:lang w:val="en-GB"/>
        </w:rPr>
        <w:t xml:space="preserve">The </w:t>
      </w:r>
      <w:r w:rsidR="00F10207" w:rsidRPr="004F6A1D">
        <w:rPr>
          <w:rFonts w:cstheme="minorHAnsi"/>
          <w:sz w:val="20"/>
          <w:szCs w:val="20"/>
          <w:lang w:val="en-GB"/>
        </w:rPr>
        <w:t xml:space="preserve">aforementioned literature makes </w:t>
      </w:r>
      <w:r w:rsidRPr="004F6A1D">
        <w:rPr>
          <w:rFonts w:cstheme="minorHAnsi"/>
          <w:sz w:val="20"/>
          <w:szCs w:val="20"/>
          <w:lang w:val="en-GB"/>
        </w:rPr>
        <w:t xml:space="preserve">valuable contribution </w:t>
      </w:r>
      <w:r w:rsidR="00F10207" w:rsidRPr="004F6A1D">
        <w:rPr>
          <w:rFonts w:cstheme="minorHAnsi"/>
          <w:sz w:val="20"/>
          <w:szCs w:val="20"/>
          <w:lang w:val="en-GB"/>
        </w:rPr>
        <w:t>to our understanding of the relationship between the place-bas</w:t>
      </w:r>
      <w:r w:rsidR="00AC69B0" w:rsidRPr="004F6A1D">
        <w:rPr>
          <w:rFonts w:cstheme="minorHAnsi"/>
          <w:sz w:val="20"/>
          <w:szCs w:val="20"/>
          <w:lang w:val="en-GB"/>
        </w:rPr>
        <w:t>ed impact of built environments</w:t>
      </w:r>
      <w:r w:rsidR="00F10207" w:rsidRPr="004F6A1D">
        <w:rPr>
          <w:rFonts w:cstheme="minorHAnsi"/>
          <w:sz w:val="20"/>
          <w:szCs w:val="20"/>
          <w:lang w:val="en-GB"/>
        </w:rPr>
        <w:t xml:space="preserve"> and </w:t>
      </w:r>
      <w:r w:rsidR="00C246B7" w:rsidRPr="004F6A1D">
        <w:rPr>
          <w:rFonts w:cstheme="minorHAnsi"/>
          <w:sz w:val="20"/>
          <w:szCs w:val="20"/>
          <w:lang w:val="en-GB"/>
        </w:rPr>
        <w:t>diabetes</w:t>
      </w:r>
      <w:r w:rsidRPr="004F6A1D">
        <w:rPr>
          <w:rFonts w:cstheme="minorHAnsi"/>
          <w:sz w:val="20"/>
          <w:szCs w:val="20"/>
          <w:lang w:val="en-GB"/>
        </w:rPr>
        <w:t xml:space="preserve">. With respect to this </w:t>
      </w:r>
      <w:r w:rsidR="00624130" w:rsidRPr="004F6A1D">
        <w:rPr>
          <w:rFonts w:cstheme="minorHAnsi"/>
          <w:sz w:val="20"/>
          <w:szCs w:val="20"/>
          <w:lang w:val="en-GB"/>
        </w:rPr>
        <w:t>contribution,</w:t>
      </w:r>
      <w:r w:rsidRPr="004F6A1D">
        <w:rPr>
          <w:rFonts w:cstheme="minorHAnsi"/>
          <w:sz w:val="20"/>
          <w:szCs w:val="20"/>
          <w:lang w:val="en-GB"/>
        </w:rPr>
        <w:t xml:space="preserve"> </w:t>
      </w:r>
      <w:r w:rsidR="00AC69B0" w:rsidRPr="004F6A1D">
        <w:rPr>
          <w:rFonts w:cstheme="minorHAnsi"/>
          <w:sz w:val="20"/>
          <w:szCs w:val="20"/>
          <w:lang w:val="en-GB"/>
        </w:rPr>
        <w:t>the following</w:t>
      </w:r>
      <w:r w:rsidR="00F10207" w:rsidRPr="004F6A1D">
        <w:rPr>
          <w:rFonts w:cstheme="minorHAnsi"/>
          <w:sz w:val="20"/>
          <w:szCs w:val="20"/>
          <w:lang w:val="en-GB"/>
        </w:rPr>
        <w:t xml:space="preserve"> aims to explore the effect</w:t>
      </w:r>
      <w:r w:rsidR="00100B67" w:rsidRPr="004F6A1D">
        <w:rPr>
          <w:rFonts w:cstheme="minorHAnsi"/>
          <w:sz w:val="20"/>
          <w:szCs w:val="20"/>
          <w:lang w:val="en-GB"/>
        </w:rPr>
        <w:t xml:space="preserve"> that</w:t>
      </w:r>
      <w:r w:rsidR="009578EC" w:rsidRPr="004F6A1D">
        <w:rPr>
          <w:rFonts w:cstheme="minorHAnsi"/>
          <w:sz w:val="20"/>
          <w:szCs w:val="20"/>
          <w:lang w:val="en-GB"/>
        </w:rPr>
        <w:t xml:space="preserve"> living conditions, </w:t>
      </w:r>
      <w:r w:rsidR="00F10207" w:rsidRPr="004F6A1D">
        <w:rPr>
          <w:rFonts w:cstheme="minorHAnsi"/>
          <w:sz w:val="20"/>
          <w:szCs w:val="20"/>
          <w:lang w:val="en-GB"/>
        </w:rPr>
        <w:t xml:space="preserve">homes and </w:t>
      </w:r>
      <w:r w:rsidR="00F70947" w:rsidRPr="004F6A1D">
        <w:rPr>
          <w:rFonts w:cstheme="minorHAnsi"/>
          <w:sz w:val="20"/>
          <w:szCs w:val="20"/>
          <w:lang w:val="en-GB"/>
        </w:rPr>
        <w:t>neighbourhoods</w:t>
      </w:r>
      <w:r w:rsidR="00F10207" w:rsidRPr="004F6A1D">
        <w:rPr>
          <w:rFonts w:cstheme="minorHAnsi"/>
          <w:sz w:val="20"/>
          <w:szCs w:val="20"/>
          <w:lang w:val="en-GB"/>
        </w:rPr>
        <w:t xml:space="preserve"> have on the health of diabetics in the Eastern Province of KSA.</w:t>
      </w:r>
      <w:r w:rsidR="00FE50F5" w:rsidRPr="00F22097">
        <w:rPr>
          <w:rFonts w:cstheme="minorHAnsi"/>
          <w:sz w:val="20"/>
          <w:szCs w:val="20"/>
          <w:lang w:val="en-GB"/>
        </w:rPr>
        <w:t xml:space="preserve"> </w:t>
      </w:r>
      <w:r w:rsidR="00F10207" w:rsidRPr="00F22097">
        <w:rPr>
          <w:rFonts w:cstheme="minorHAnsi"/>
          <w:sz w:val="20"/>
          <w:szCs w:val="20"/>
          <w:lang w:val="en-GB"/>
        </w:rPr>
        <w:t xml:space="preserve">The </w:t>
      </w:r>
      <w:r w:rsidR="00E60149" w:rsidRPr="00F22097">
        <w:rPr>
          <w:rFonts w:cstheme="minorHAnsi"/>
          <w:sz w:val="20"/>
          <w:szCs w:val="20"/>
          <w:lang w:val="en-GB"/>
        </w:rPr>
        <w:t xml:space="preserve">specific </w:t>
      </w:r>
      <w:r w:rsidR="00F10207" w:rsidRPr="00F22097">
        <w:rPr>
          <w:rFonts w:cstheme="minorHAnsi"/>
          <w:sz w:val="20"/>
          <w:szCs w:val="20"/>
          <w:lang w:val="en-GB"/>
        </w:rPr>
        <w:t>objectives of the study are to:</w:t>
      </w:r>
    </w:p>
    <w:p w:rsidR="00C246B7" w:rsidRPr="00F22097" w:rsidRDefault="0081392B" w:rsidP="00A628BF">
      <w:pPr>
        <w:pStyle w:val="ListParagraph"/>
        <w:numPr>
          <w:ilvl w:val="0"/>
          <w:numId w:val="3"/>
        </w:numPr>
        <w:bidi w:val="0"/>
        <w:rPr>
          <w:sz w:val="20"/>
          <w:szCs w:val="20"/>
          <w:lang w:val="en-GB"/>
        </w:rPr>
      </w:pPr>
      <w:r>
        <w:rPr>
          <w:sz w:val="20"/>
          <w:szCs w:val="20"/>
          <w:lang w:val="en-GB"/>
        </w:rPr>
        <w:t xml:space="preserve">To </w:t>
      </w:r>
      <w:r w:rsidR="00C246B7" w:rsidRPr="00F22097">
        <w:rPr>
          <w:sz w:val="20"/>
          <w:szCs w:val="20"/>
          <w:lang w:val="en-GB"/>
        </w:rPr>
        <w:t xml:space="preserve">establish the strength of the </w:t>
      </w:r>
      <w:r w:rsidR="00AD334C" w:rsidRPr="00F22097">
        <w:rPr>
          <w:sz w:val="20"/>
          <w:szCs w:val="20"/>
          <w:lang w:val="en-GB"/>
        </w:rPr>
        <w:t xml:space="preserve">link </w:t>
      </w:r>
      <w:r w:rsidR="000F06B3" w:rsidRPr="00F22097">
        <w:rPr>
          <w:sz w:val="20"/>
          <w:szCs w:val="20"/>
          <w:lang w:val="en-GB"/>
        </w:rPr>
        <w:t xml:space="preserve">between </w:t>
      </w:r>
      <w:r w:rsidR="00813D1C" w:rsidRPr="00F22097">
        <w:rPr>
          <w:sz w:val="20"/>
          <w:szCs w:val="20"/>
          <w:lang w:val="en-GB"/>
        </w:rPr>
        <w:t>the</w:t>
      </w:r>
      <w:r w:rsidR="002842E0" w:rsidRPr="00F22097">
        <w:rPr>
          <w:sz w:val="20"/>
          <w:szCs w:val="20"/>
          <w:lang w:val="en-GB"/>
        </w:rPr>
        <w:t xml:space="preserve"> medical </w:t>
      </w:r>
      <w:r w:rsidR="00C246B7" w:rsidRPr="00F22097">
        <w:rPr>
          <w:sz w:val="20"/>
          <w:szCs w:val="20"/>
          <w:lang w:val="en-GB"/>
        </w:rPr>
        <w:t xml:space="preserve">condition, physiology of the </w:t>
      </w:r>
      <w:r w:rsidR="009578EC" w:rsidRPr="00F22097">
        <w:rPr>
          <w:sz w:val="20"/>
          <w:szCs w:val="20"/>
          <w:lang w:val="en-GB"/>
        </w:rPr>
        <w:t>disease</w:t>
      </w:r>
      <w:r w:rsidR="00C246B7" w:rsidRPr="00F22097">
        <w:rPr>
          <w:sz w:val="20"/>
          <w:szCs w:val="20"/>
          <w:lang w:val="en-GB"/>
        </w:rPr>
        <w:t xml:space="preserve"> </w:t>
      </w:r>
      <w:r w:rsidR="00025FA3" w:rsidRPr="00F22097">
        <w:rPr>
          <w:sz w:val="20"/>
          <w:szCs w:val="20"/>
          <w:lang w:val="en-GB"/>
        </w:rPr>
        <w:t xml:space="preserve">and </w:t>
      </w:r>
      <w:r w:rsidR="00C246B7" w:rsidRPr="00F22097">
        <w:rPr>
          <w:sz w:val="20"/>
          <w:szCs w:val="20"/>
          <w:lang w:val="en-GB"/>
        </w:rPr>
        <w:t xml:space="preserve"> reported </w:t>
      </w:r>
      <w:r w:rsidR="00B86FDA" w:rsidRPr="00F22097">
        <w:rPr>
          <w:sz w:val="20"/>
          <w:szCs w:val="20"/>
          <w:lang w:val="en-GB"/>
        </w:rPr>
        <w:t>symptoms</w:t>
      </w:r>
      <w:r w:rsidR="00FE50F5" w:rsidRPr="00F22097">
        <w:rPr>
          <w:sz w:val="20"/>
          <w:szCs w:val="20"/>
          <w:lang w:val="en-GB"/>
        </w:rPr>
        <w:t xml:space="preserve"> </w:t>
      </w:r>
      <w:r w:rsidR="00C246B7" w:rsidRPr="00F22097">
        <w:rPr>
          <w:sz w:val="20"/>
          <w:szCs w:val="20"/>
          <w:lang w:val="en-GB"/>
        </w:rPr>
        <w:t xml:space="preserve">in relation to the </w:t>
      </w:r>
      <w:r w:rsidR="009578EC" w:rsidRPr="00F22097">
        <w:rPr>
          <w:sz w:val="20"/>
          <w:szCs w:val="20"/>
          <w:lang w:val="en-GB"/>
        </w:rPr>
        <w:t>patients’</w:t>
      </w:r>
      <w:r w:rsidR="00AD334C" w:rsidRPr="00F22097">
        <w:rPr>
          <w:sz w:val="20"/>
          <w:szCs w:val="20"/>
          <w:lang w:val="en-GB"/>
        </w:rPr>
        <w:t>:</w:t>
      </w:r>
    </w:p>
    <w:p w:rsidR="00C246B7" w:rsidRPr="00F22097" w:rsidRDefault="00342B21" w:rsidP="00A628BF">
      <w:pPr>
        <w:pStyle w:val="ListParagraph"/>
        <w:numPr>
          <w:ilvl w:val="0"/>
          <w:numId w:val="7"/>
        </w:numPr>
        <w:bidi w:val="0"/>
        <w:rPr>
          <w:sz w:val="20"/>
          <w:szCs w:val="20"/>
          <w:lang w:val="en-GB"/>
        </w:rPr>
      </w:pPr>
      <w:r w:rsidRPr="00F22097">
        <w:rPr>
          <w:sz w:val="20"/>
          <w:szCs w:val="20"/>
          <w:lang w:val="en-GB"/>
        </w:rPr>
        <w:t xml:space="preserve">perception of </w:t>
      </w:r>
      <w:r w:rsidR="00C246B7" w:rsidRPr="00F22097">
        <w:rPr>
          <w:sz w:val="20"/>
          <w:szCs w:val="20"/>
          <w:lang w:val="en-GB"/>
        </w:rPr>
        <w:t>their living</w:t>
      </w:r>
      <w:r w:rsidR="00025FA3" w:rsidRPr="00F22097">
        <w:rPr>
          <w:sz w:val="20"/>
          <w:szCs w:val="20"/>
          <w:lang w:val="en-GB"/>
        </w:rPr>
        <w:t xml:space="preserve"> conditions</w:t>
      </w:r>
      <w:r w:rsidR="00E4620C" w:rsidRPr="00F22097">
        <w:rPr>
          <w:sz w:val="20"/>
          <w:szCs w:val="20"/>
          <w:lang w:val="en-GB"/>
        </w:rPr>
        <w:t>;</w:t>
      </w:r>
    </w:p>
    <w:p w:rsidR="009578EC" w:rsidRPr="00F22097" w:rsidRDefault="009578EC" w:rsidP="00A628BF">
      <w:pPr>
        <w:pStyle w:val="ListParagraph"/>
        <w:numPr>
          <w:ilvl w:val="0"/>
          <w:numId w:val="7"/>
        </w:numPr>
        <w:bidi w:val="0"/>
        <w:rPr>
          <w:sz w:val="20"/>
          <w:szCs w:val="20"/>
          <w:lang w:val="en-GB"/>
        </w:rPr>
      </w:pPr>
      <w:r w:rsidRPr="00F22097">
        <w:rPr>
          <w:sz w:val="20"/>
          <w:szCs w:val="20"/>
          <w:lang w:val="en-GB"/>
        </w:rPr>
        <w:t xml:space="preserve">home and </w:t>
      </w:r>
      <w:r w:rsidR="00E86055" w:rsidRPr="00F22097">
        <w:rPr>
          <w:sz w:val="20"/>
          <w:szCs w:val="20"/>
          <w:lang w:val="en-GB"/>
        </w:rPr>
        <w:t>neighbourhood</w:t>
      </w:r>
      <w:r w:rsidRPr="00F22097">
        <w:rPr>
          <w:sz w:val="20"/>
          <w:szCs w:val="20"/>
          <w:lang w:val="en-GB"/>
        </w:rPr>
        <w:t xml:space="preserve">; </w:t>
      </w:r>
    </w:p>
    <w:p w:rsidR="00AA73A9" w:rsidRPr="00F22097" w:rsidRDefault="0081392B" w:rsidP="00A628BF">
      <w:pPr>
        <w:pStyle w:val="ListParagraph"/>
        <w:numPr>
          <w:ilvl w:val="0"/>
          <w:numId w:val="3"/>
        </w:numPr>
        <w:bidi w:val="0"/>
        <w:ind w:left="709" w:hanging="283"/>
        <w:rPr>
          <w:sz w:val="20"/>
          <w:szCs w:val="20"/>
          <w:lang w:val="en-GB"/>
        </w:rPr>
      </w:pPr>
      <w:r>
        <w:rPr>
          <w:sz w:val="20"/>
          <w:szCs w:val="20"/>
          <w:lang w:val="en-GB"/>
        </w:rPr>
        <w:t xml:space="preserve">To determine </w:t>
      </w:r>
      <w:r w:rsidR="00AA73A9" w:rsidRPr="00F22097">
        <w:rPr>
          <w:sz w:val="20"/>
          <w:szCs w:val="20"/>
          <w:lang w:val="en-GB"/>
        </w:rPr>
        <w:t xml:space="preserve">how </w:t>
      </w:r>
      <w:r w:rsidR="009578EC" w:rsidRPr="00F22097">
        <w:rPr>
          <w:sz w:val="20"/>
          <w:szCs w:val="20"/>
          <w:lang w:val="en-GB"/>
        </w:rPr>
        <w:t xml:space="preserve">the </w:t>
      </w:r>
      <w:r>
        <w:rPr>
          <w:sz w:val="20"/>
          <w:szCs w:val="20"/>
          <w:lang w:val="en-GB"/>
        </w:rPr>
        <w:t>combined</w:t>
      </w:r>
      <w:r w:rsidRPr="00F22097">
        <w:rPr>
          <w:sz w:val="20"/>
          <w:szCs w:val="20"/>
          <w:lang w:val="en-GB"/>
        </w:rPr>
        <w:t xml:space="preserve"> </w:t>
      </w:r>
      <w:r w:rsidR="00AA73A9" w:rsidRPr="00F22097">
        <w:rPr>
          <w:sz w:val="20"/>
          <w:szCs w:val="20"/>
          <w:lang w:val="en-GB"/>
        </w:rPr>
        <w:t xml:space="preserve">poor indoor and outdoor </w:t>
      </w:r>
      <w:r w:rsidR="009578EC" w:rsidRPr="00F22097">
        <w:rPr>
          <w:sz w:val="20"/>
          <w:szCs w:val="20"/>
          <w:lang w:val="en-GB"/>
        </w:rPr>
        <w:t xml:space="preserve">environments </w:t>
      </w:r>
      <w:r>
        <w:rPr>
          <w:sz w:val="20"/>
          <w:szCs w:val="20"/>
          <w:lang w:val="en-GB"/>
        </w:rPr>
        <w:t>could have</w:t>
      </w:r>
      <w:r w:rsidR="00C246B7" w:rsidRPr="00F22097">
        <w:rPr>
          <w:sz w:val="20"/>
          <w:szCs w:val="20"/>
          <w:lang w:val="en-GB"/>
        </w:rPr>
        <w:t xml:space="preserve"> </w:t>
      </w:r>
      <w:r w:rsidR="00AA73A9" w:rsidRPr="00F22097">
        <w:rPr>
          <w:sz w:val="20"/>
          <w:szCs w:val="20"/>
          <w:lang w:val="en-GB"/>
        </w:rPr>
        <w:t>aggravate</w:t>
      </w:r>
      <w:r>
        <w:rPr>
          <w:sz w:val="20"/>
          <w:szCs w:val="20"/>
          <w:lang w:val="en-GB"/>
        </w:rPr>
        <w:t>d</w:t>
      </w:r>
      <w:r w:rsidR="00AA73A9" w:rsidRPr="00F22097">
        <w:rPr>
          <w:sz w:val="20"/>
          <w:szCs w:val="20"/>
          <w:lang w:val="en-GB"/>
        </w:rPr>
        <w:t xml:space="preserve"> </w:t>
      </w:r>
      <w:r w:rsidR="009578EC" w:rsidRPr="00F22097">
        <w:rPr>
          <w:sz w:val="20"/>
          <w:szCs w:val="20"/>
          <w:lang w:val="en-GB"/>
        </w:rPr>
        <w:t>the symptoms of the disease;</w:t>
      </w:r>
    </w:p>
    <w:p w:rsidR="00A323FD" w:rsidRPr="00F22097" w:rsidRDefault="0081392B" w:rsidP="00A628BF">
      <w:pPr>
        <w:pStyle w:val="ListParagraph"/>
        <w:numPr>
          <w:ilvl w:val="0"/>
          <w:numId w:val="2"/>
        </w:numPr>
        <w:bidi w:val="0"/>
        <w:rPr>
          <w:rFonts w:cs="Times New Roman"/>
          <w:sz w:val="20"/>
          <w:szCs w:val="20"/>
          <w:lang w:val="en-GB"/>
        </w:rPr>
      </w:pPr>
      <w:r>
        <w:rPr>
          <w:rFonts w:cs="Times New Roman"/>
          <w:sz w:val="20"/>
          <w:szCs w:val="20"/>
          <w:lang w:val="en-GB"/>
        </w:rPr>
        <w:t xml:space="preserve">To </w:t>
      </w:r>
      <w:r w:rsidR="002842E0" w:rsidRPr="00F22097">
        <w:rPr>
          <w:rFonts w:cs="Times New Roman"/>
          <w:sz w:val="20"/>
          <w:szCs w:val="20"/>
          <w:lang w:val="en-GB"/>
        </w:rPr>
        <w:t xml:space="preserve">identify </w:t>
      </w:r>
      <w:r w:rsidR="00434080">
        <w:rPr>
          <w:rFonts w:cs="Times New Roman"/>
          <w:sz w:val="20"/>
          <w:szCs w:val="20"/>
          <w:lang w:val="en-GB"/>
        </w:rPr>
        <w:t>the key</w:t>
      </w:r>
      <w:r w:rsidR="00AD334C" w:rsidRPr="00F22097">
        <w:rPr>
          <w:rFonts w:cs="Times New Roman"/>
          <w:sz w:val="20"/>
          <w:szCs w:val="20"/>
          <w:lang w:val="en-GB"/>
        </w:rPr>
        <w:t xml:space="preserve"> </w:t>
      </w:r>
      <w:r w:rsidR="002842E0" w:rsidRPr="00F22097">
        <w:rPr>
          <w:rFonts w:cs="Times New Roman"/>
          <w:sz w:val="20"/>
          <w:szCs w:val="20"/>
          <w:lang w:val="en-GB"/>
        </w:rPr>
        <w:t xml:space="preserve">factors </w:t>
      </w:r>
      <w:r w:rsidR="00C246B7" w:rsidRPr="00F22097">
        <w:rPr>
          <w:rFonts w:cs="Times New Roman"/>
          <w:sz w:val="20"/>
          <w:szCs w:val="20"/>
          <w:lang w:val="en-GB"/>
        </w:rPr>
        <w:t xml:space="preserve">(within the home and their surrounding </w:t>
      </w:r>
      <w:r w:rsidR="00F70947" w:rsidRPr="00F22097">
        <w:rPr>
          <w:rFonts w:cs="Times New Roman"/>
          <w:sz w:val="20"/>
          <w:szCs w:val="20"/>
          <w:lang w:val="en-GB"/>
        </w:rPr>
        <w:t>neighbourhoods</w:t>
      </w:r>
      <w:r w:rsidR="00C246B7" w:rsidRPr="00F22097">
        <w:rPr>
          <w:rFonts w:cs="Times New Roman"/>
          <w:sz w:val="20"/>
          <w:szCs w:val="20"/>
          <w:lang w:val="en-GB"/>
        </w:rPr>
        <w:t xml:space="preserve">) </w:t>
      </w:r>
      <w:r w:rsidR="00434080">
        <w:rPr>
          <w:rFonts w:cs="Times New Roman"/>
          <w:sz w:val="20"/>
          <w:szCs w:val="20"/>
          <w:lang w:val="en-GB"/>
        </w:rPr>
        <w:t>that</w:t>
      </w:r>
      <w:r w:rsidR="00AA73A9" w:rsidRPr="00F22097">
        <w:rPr>
          <w:rFonts w:cs="Times New Roman"/>
          <w:sz w:val="20"/>
          <w:szCs w:val="20"/>
          <w:lang w:val="en-GB"/>
        </w:rPr>
        <w:t xml:space="preserve"> </w:t>
      </w:r>
      <w:r>
        <w:rPr>
          <w:rFonts w:cs="Times New Roman"/>
          <w:sz w:val="20"/>
          <w:szCs w:val="20"/>
          <w:lang w:val="en-GB"/>
        </w:rPr>
        <w:t xml:space="preserve">could </w:t>
      </w:r>
      <w:r w:rsidR="002842E0" w:rsidRPr="00F22097">
        <w:rPr>
          <w:rFonts w:cs="Times New Roman"/>
          <w:sz w:val="20"/>
          <w:szCs w:val="20"/>
          <w:lang w:val="en-GB"/>
        </w:rPr>
        <w:t xml:space="preserve">affect </w:t>
      </w:r>
      <w:r w:rsidR="009578EC" w:rsidRPr="00F22097">
        <w:rPr>
          <w:rFonts w:cstheme="minorHAnsi"/>
          <w:sz w:val="20"/>
          <w:szCs w:val="20"/>
          <w:lang w:val="en-GB"/>
        </w:rPr>
        <w:t>their physiological, social and emotional health</w:t>
      </w:r>
      <w:r w:rsidR="00172843" w:rsidRPr="00F22097">
        <w:rPr>
          <w:rFonts w:cstheme="minorHAnsi"/>
          <w:sz w:val="20"/>
          <w:szCs w:val="20"/>
          <w:lang w:val="en-GB"/>
        </w:rPr>
        <w:t>.</w:t>
      </w:r>
      <w:r w:rsidR="000F06B3" w:rsidRPr="00F22097">
        <w:rPr>
          <w:rFonts w:cstheme="minorHAnsi"/>
          <w:sz w:val="20"/>
          <w:szCs w:val="20"/>
          <w:lang w:val="en-GB"/>
        </w:rPr>
        <w:t xml:space="preserve"> </w:t>
      </w:r>
    </w:p>
    <w:p w:rsidR="00934F63" w:rsidRPr="00F22097" w:rsidRDefault="00934F63" w:rsidP="00244786">
      <w:pPr>
        <w:bidi w:val="0"/>
        <w:rPr>
          <w:rFonts w:cstheme="minorHAnsi"/>
          <w:sz w:val="20"/>
          <w:szCs w:val="20"/>
          <w:lang w:val="en-GB"/>
        </w:rPr>
      </w:pPr>
      <w:r w:rsidRPr="00F22097">
        <w:rPr>
          <w:rFonts w:cstheme="minorHAnsi"/>
          <w:sz w:val="20"/>
          <w:szCs w:val="20"/>
          <w:lang w:val="en-GB"/>
        </w:rPr>
        <w:t xml:space="preserve">Consent </w:t>
      </w:r>
      <w:r w:rsidR="00100B67">
        <w:rPr>
          <w:rFonts w:cstheme="minorHAnsi"/>
          <w:sz w:val="20"/>
          <w:szCs w:val="20"/>
          <w:lang w:val="en-GB"/>
        </w:rPr>
        <w:t xml:space="preserve">to carry out the study </w:t>
      </w:r>
      <w:r w:rsidR="00624130">
        <w:rPr>
          <w:rFonts w:cstheme="minorHAnsi"/>
          <w:sz w:val="20"/>
          <w:szCs w:val="20"/>
          <w:lang w:val="en-GB"/>
        </w:rPr>
        <w:t xml:space="preserve">was first obtained </w:t>
      </w:r>
      <w:r w:rsidR="00100B67">
        <w:rPr>
          <w:rFonts w:cstheme="minorHAnsi"/>
          <w:sz w:val="20"/>
          <w:szCs w:val="20"/>
          <w:lang w:val="en-GB"/>
        </w:rPr>
        <w:t xml:space="preserve">from the University’s ethics committee. The </w:t>
      </w:r>
      <w:r w:rsidR="00624130">
        <w:rPr>
          <w:rFonts w:cstheme="minorHAnsi"/>
          <w:sz w:val="20"/>
          <w:szCs w:val="20"/>
          <w:lang w:val="en-GB"/>
        </w:rPr>
        <w:t>fieldwork</w:t>
      </w:r>
      <w:r w:rsidR="00100B67">
        <w:rPr>
          <w:rFonts w:cstheme="minorHAnsi"/>
          <w:sz w:val="20"/>
          <w:szCs w:val="20"/>
          <w:lang w:val="en-GB"/>
        </w:rPr>
        <w:t xml:space="preserve"> began in </w:t>
      </w:r>
      <w:r w:rsidR="00100B67" w:rsidRPr="00F22097">
        <w:rPr>
          <w:rFonts w:cstheme="minorHAnsi"/>
          <w:sz w:val="20"/>
          <w:szCs w:val="20"/>
          <w:lang w:val="en-GB"/>
        </w:rPr>
        <w:t>January</w:t>
      </w:r>
      <w:r w:rsidR="00EA2349" w:rsidRPr="00F22097">
        <w:rPr>
          <w:rFonts w:cstheme="minorHAnsi"/>
          <w:sz w:val="20"/>
          <w:szCs w:val="20"/>
          <w:lang w:val="en-GB"/>
        </w:rPr>
        <w:t xml:space="preserve"> </w:t>
      </w:r>
      <w:r w:rsidR="00E4620C" w:rsidRPr="00F22097">
        <w:rPr>
          <w:rFonts w:cstheme="minorHAnsi"/>
          <w:sz w:val="20"/>
          <w:szCs w:val="20"/>
          <w:lang w:val="en-GB"/>
        </w:rPr>
        <w:t>2013</w:t>
      </w:r>
      <w:r w:rsidR="00100B67">
        <w:rPr>
          <w:rFonts w:cstheme="minorHAnsi"/>
          <w:sz w:val="20"/>
          <w:szCs w:val="20"/>
          <w:lang w:val="en-GB"/>
        </w:rPr>
        <w:t xml:space="preserve"> and drew upon a sample of</w:t>
      </w:r>
      <w:r w:rsidR="000F06B3" w:rsidRPr="00F22097">
        <w:rPr>
          <w:rFonts w:cstheme="minorHAnsi"/>
          <w:sz w:val="20"/>
          <w:szCs w:val="20"/>
          <w:lang w:val="en-GB"/>
        </w:rPr>
        <w:t xml:space="preserve"> </w:t>
      </w:r>
      <w:r w:rsidR="00025FA3" w:rsidRPr="00F22097">
        <w:rPr>
          <w:rFonts w:cstheme="minorHAnsi"/>
          <w:sz w:val="20"/>
          <w:szCs w:val="20"/>
          <w:lang w:val="en-GB"/>
        </w:rPr>
        <w:t>diabetic</w:t>
      </w:r>
      <w:r w:rsidR="009139F6" w:rsidRPr="00F22097">
        <w:rPr>
          <w:rFonts w:cstheme="minorHAnsi"/>
          <w:sz w:val="20"/>
          <w:szCs w:val="20"/>
          <w:lang w:val="en-GB"/>
        </w:rPr>
        <w:t>s</w:t>
      </w:r>
      <w:r w:rsidR="00025FA3" w:rsidRPr="00F22097">
        <w:rPr>
          <w:rFonts w:cstheme="minorHAnsi"/>
          <w:sz w:val="20"/>
          <w:szCs w:val="20"/>
          <w:lang w:val="en-GB"/>
        </w:rPr>
        <w:t xml:space="preserve"> </w:t>
      </w:r>
      <w:r w:rsidR="000F06B3" w:rsidRPr="00F22097">
        <w:rPr>
          <w:rFonts w:cstheme="minorHAnsi"/>
          <w:sz w:val="20"/>
          <w:szCs w:val="20"/>
          <w:lang w:val="en-GB"/>
        </w:rPr>
        <w:t xml:space="preserve">who </w:t>
      </w:r>
      <w:r w:rsidR="00E4620C" w:rsidRPr="00F22097">
        <w:rPr>
          <w:rFonts w:cstheme="minorHAnsi"/>
          <w:sz w:val="20"/>
          <w:szCs w:val="20"/>
          <w:lang w:val="en-GB"/>
        </w:rPr>
        <w:t xml:space="preserve">usually </w:t>
      </w:r>
      <w:r w:rsidR="0028259E" w:rsidRPr="00F22097">
        <w:rPr>
          <w:rFonts w:cstheme="minorHAnsi"/>
          <w:sz w:val="20"/>
          <w:szCs w:val="20"/>
          <w:lang w:val="en-GB"/>
        </w:rPr>
        <w:t xml:space="preserve">visit </w:t>
      </w:r>
      <w:r w:rsidR="00B86FDA" w:rsidRPr="00F22097">
        <w:rPr>
          <w:rFonts w:cstheme="minorHAnsi"/>
          <w:sz w:val="20"/>
          <w:szCs w:val="20"/>
          <w:lang w:val="en-GB"/>
        </w:rPr>
        <w:t xml:space="preserve">the </w:t>
      </w:r>
      <w:r w:rsidR="009139F6" w:rsidRPr="00F22097">
        <w:rPr>
          <w:rFonts w:cstheme="minorHAnsi"/>
          <w:sz w:val="20"/>
          <w:szCs w:val="20"/>
          <w:lang w:val="en-GB"/>
        </w:rPr>
        <w:t xml:space="preserve">medical </w:t>
      </w:r>
      <w:r w:rsidR="00B86FDA" w:rsidRPr="00F22097">
        <w:rPr>
          <w:rFonts w:cstheme="minorHAnsi"/>
          <w:sz w:val="20"/>
          <w:szCs w:val="20"/>
          <w:lang w:val="en-GB"/>
        </w:rPr>
        <w:t xml:space="preserve">clinic at </w:t>
      </w:r>
      <w:r w:rsidR="0028259E" w:rsidRPr="00F22097">
        <w:rPr>
          <w:rFonts w:cstheme="minorHAnsi"/>
          <w:sz w:val="20"/>
          <w:szCs w:val="20"/>
          <w:lang w:val="en-GB"/>
        </w:rPr>
        <w:t>the King Fah</w:t>
      </w:r>
      <w:r w:rsidR="000F06B3" w:rsidRPr="00F22097">
        <w:rPr>
          <w:rFonts w:cstheme="minorHAnsi"/>
          <w:sz w:val="20"/>
          <w:szCs w:val="20"/>
          <w:lang w:val="en-GB"/>
        </w:rPr>
        <w:t xml:space="preserve">d </w:t>
      </w:r>
      <w:r w:rsidR="00E4620C" w:rsidRPr="00F22097">
        <w:rPr>
          <w:rFonts w:cstheme="minorHAnsi"/>
          <w:sz w:val="20"/>
          <w:szCs w:val="20"/>
          <w:lang w:val="en-GB"/>
        </w:rPr>
        <w:t>t</w:t>
      </w:r>
      <w:r w:rsidR="000F06B3" w:rsidRPr="00F22097">
        <w:rPr>
          <w:rFonts w:cstheme="minorHAnsi"/>
          <w:sz w:val="20"/>
          <w:szCs w:val="20"/>
          <w:lang w:val="en-GB"/>
        </w:rPr>
        <w:t xml:space="preserve">eaching </w:t>
      </w:r>
      <w:r w:rsidR="00E4620C" w:rsidRPr="00F22097">
        <w:rPr>
          <w:rFonts w:cstheme="minorHAnsi"/>
          <w:sz w:val="20"/>
          <w:szCs w:val="20"/>
          <w:lang w:val="en-GB"/>
        </w:rPr>
        <w:t>h</w:t>
      </w:r>
      <w:r w:rsidR="000F06B3" w:rsidRPr="00F22097">
        <w:rPr>
          <w:rFonts w:cstheme="minorHAnsi"/>
          <w:sz w:val="20"/>
          <w:szCs w:val="20"/>
          <w:lang w:val="en-GB"/>
        </w:rPr>
        <w:t xml:space="preserve">ospital </w:t>
      </w:r>
      <w:r w:rsidR="00025FA3" w:rsidRPr="00F22097">
        <w:rPr>
          <w:rFonts w:cstheme="minorHAnsi"/>
          <w:sz w:val="20"/>
          <w:szCs w:val="20"/>
          <w:lang w:val="en-GB"/>
        </w:rPr>
        <w:t xml:space="preserve">(KFUH) </w:t>
      </w:r>
      <w:r w:rsidR="000F06B3" w:rsidRPr="00F22097">
        <w:rPr>
          <w:rFonts w:cstheme="minorHAnsi"/>
          <w:sz w:val="20"/>
          <w:szCs w:val="20"/>
          <w:lang w:val="en-GB"/>
        </w:rPr>
        <w:t>of th</w:t>
      </w:r>
      <w:r w:rsidR="0028259E" w:rsidRPr="00F22097">
        <w:rPr>
          <w:rFonts w:cstheme="minorHAnsi"/>
          <w:sz w:val="20"/>
          <w:szCs w:val="20"/>
          <w:lang w:val="en-GB"/>
        </w:rPr>
        <w:t>e University of Dammam, Al-Khoba</w:t>
      </w:r>
      <w:r w:rsidR="000F06B3" w:rsidRPr="00F22097">
        <w:rPr>
          <w:rFonts w:cstheme="minorHAnsi"/>
          <w:sz w:val="20"/>
          <w:szCs w:val="20"/>
          <w:lang w:val="en-GB"/>
        </w:rPr>
        <w:t xml:space="preserve">r. </w:t>
      </w:r>
      <w:r w:rsidR="00763E9F">
        <w:rPr>
          <w:rFonts w:cstheme="minorHAnsi"/>
          <w:sz w:val="20"/>
          <w:szCs w:val="20"/>
          <w:lang w:val="en-GB"/>
        </w:rPr>
        <w:t xml:space="preserve">This list of patients includes </w:t>
      </w:r>
      <w:r w:rsidR="00763E9F" w:rsidRPr="00F22097">
        <w:rPr>
          <w:rFonts w:cstheme="minorHAnsi"/>
          <w:sz w:val="20"/>
          <w:szCs w:val="20"/>
          <w:lang w:val="en-GB"/>
        </w:rPr>
        <w:t>T1</w:t>
      </w:r>
      <w:r w:rsidR="00475A4C">
        <w:rPr>
          <w:rFonts w:cstheme="minorHAnsi"/>
          <w:sz w:val="20"/>
          <w:szCs w:val="20"/>
          <w:lang w:val="en-GB"/>
        </w:rPr>
        <w:t xml:space="preserve"> and</w:t>
      </w:r>
      <w:r w:rsidR="00475A4C" w:rsidRPr="00F22097">
        <w:rPr>
          <w:rFonts w:cstheme="minorHAnsi"/>
          <w:sz w:val="20"/>
          <w:szCs w:val="20"/>
          <w:lang w:val="en-GB"/>
        </w:rPr>
        <w:t xml:space="preserve"> </w:t>
      </w:r>
      <w:r w:rsidRPr="00F22097">
        <w:rPr>
          <w:rFonts w:cstheme="minorHAnsi"/>
          <w:sz w:val="20"/>
          <w:szCs w:val="20"/>
          <w:lang w:val="en-GB"/>
        </w:rPr>
        <w:t>2DM male and female adults, age 15-70 years and resident in the Eastern province, KSA.</w:t>
      </w:r>
    </w:p>
    <w:p w:rsidR="00D7075D" w:rsidRDefault="004601DB" w:rsidP="00B153F5">
      <w:pPr>
        <w:bidi w:val="0"/>
        <w:rPr>
          <w:rFonts w:cstheme="minorHAnsi"/>
          <w:sz w:val="20"/>
          <w:szCs w:val="20"/>
          <w:lang w:val="en-GB"/>
        </w:rPr>
      </w:pPr>
      <w:r w:rsidRPr="00F22097">
        <w:rPr>
          <w:rFonts w:cstheme="minorHAnsi"/>
          <w:sz w:val="20"/>
          <w:szCs w:val="20"/>
          <w:lang w:val="en-GB"/>
        </w:rPr>
        <w:t>Seventy-six</w:t>
      </w:r>
      <w:r w:rsidR="00934F63" w:rsidRPr="00F22097">
        <w:rPr>
          <w:rFonts w:cstheme="minorHAnsi"/>
          <w:sz w:val="20"/>
          <w:szCs w:val="20"/>
          <w:lang w:val="en-GB"/>
        </w:rPr>
        <w:t xml:space="preserve"> </w:t>
      </w:r>
      <w:r w:rsidR="003A3F0E" w:rsidRPr="00F22097">
        <w:rPr>
          <w:rFonts w:cstheme="minorHAnsi"/>
          <w:sz w:val="20"/>
          <w:szCs w:val="20"/>
          <w:lang w:val="en-GB"/>
        </w:rPr>
        <w:t xml:space="preserve">diabetic </w:t>
      </w:r>
      <w:r>
        <w:rPr>
          <w:rFonts w:cstheme="minorHAnsi"/>
          <w:sz w:val="20"/>
          <w:szCs w:val="20"/>
          <w:lang w:val="en-GB"/>
        </w:rPr>
        <w:t xml:space="preserve">patients </w:t>
      </w:r>
      <w:r w:rsidRPr="00F22097">
        <w:rPr>
          <w:rFonts w:cstheme="minorHAnsi"/>
          <w:sz w:val="20"/>
          <w:szCs w:val="20"/>
          <w:lang w:val="en-GB"/>
        </w:rPr>
        <w:t>participated</w:t>
      </w:r>
      <w:r w:rsidR="00934F63" w:rsidRPr="00F22097">
        <w:rPr>
          <w:rFonts w:cstheme="minorHAnsi"/>
          <w:sz w:val="20"/>
          <w:szCs w:val="20"/>
          <w:lang w:val="en-GB"/>
        </w:rPr>
        <w:t xml:space="preserve"> in the study. </w:t>
      </w:r>
      <w:r w:rsidR="000F06B3" w:rsidRPr="00F22097">
        <w:rPr>
          <w:rFonts w:cstheme="minorHAnsi"/>
          <w:sz w:val="20"/>
          <w:szCs w:val="20"/>
          <w:lang w:val="en-GB"/>
        </w:rPr>
        <w:t>The</w:t>
      </w:r>
      <w:r w:rsidR="00100B67">
        <w:rPr>
          <w:rFonts w:cstheme="minorHAnsi"/>
          <w:sz w:val="20"/>
          <w:szCs w:val="20"/>
          <w:lang w:val="en-GB"/>
        </w:rPr>
        <w:t>y</w:t>
      </w:r>
      <w:r w:rsidR="000F06B3" w:rsidRPr="00F22097">
        <w:rPr>
          <w:rFonts w:cstheme="minorHAnsi"/>
          <w:sz w:val="20"/>
          <w:szCs w:val="20"/>
          <w:lang w:val="en-GB"/>
        </w:rPr>
        <w:t xml:space="preserve"> </w:t>
      </w:r>
      <w:r>
        <w:rPr>
          <w:rFonts w:cstheme="minorHAnsi"/>
          <w:sz w:val="20"/>
          <w:szCs w:val="20"/>
          <w:lang w:val="en-GB"/>
        </w:rPr>
        <w:t>complete</w:t>
      </w:r>
      <w:r w:rsidR="0063586F">
        <w:rPr>
          <w:rFonts w:cstheme="minorHAnsi"/>
          <w:sz w:val="20"/>
          <w:szCs w:val="20"/>
          <w:lang w:val="en-GB"/>
        </w:rPr>
        <w:t>d</w:t>
      </w:r>
      <w:r>
        <w:rPr>
          <w:rFonts w:cstheme="minorHAnsi"/>
          <w:sz w:val="20"/>
          <w:szCs w:val="20"/>
          <w:lang w:val="en-GB"/>
        </w:rPr>
        <w:t xml:space="preserve"> a questionnaire requesting information </w:t>
      </w:r>
      <w:r w:rsidRPr="00F22097">
        <w:rPr>
          <w:rFonts w:cstheme="minorHAnsi"/>
          <w:sz w:val="20"/>
          <w:szCs w:val="20"/>
          <w:lang w:val="en-GB"/>
        </w:rPr>
        <w:t>on their living conditions</w:t>
      </w:r>
      <w:r w:rsidR="00813420" w:rsidRPr="00F22097">
        <w:rPr>
          <w:rFonts w:cstheme="minorHAnsi"/>
          <w:sz w:val="20"/>
          <w:szCs w:val="20"/>
          <w:lang w:val="en-GB"/>
        </w:rPr>
        <w:t>, home</w:t>
      </w:r>
      <w:r w:rsidRPr="00F22097">
        <w:rPr>
          <w:rFonts w:cstheme="minorHAnsi"/>
          <w:sz w:val="20"/>
          <w:szCs w:val="20"/>
          <w:lang w:val="en-GB"/>
        </w:rPr>
        <w:t xml:space="preserve"> and neighbourhood and </w:t>
      </w:r>
      <w:r w:rsidR="00763E9F">
        <w:rPr>
          <w:rFonts w:cstheme="minorHAnsi"/>
          <w:sz w:val="20"/>
          <w:szCs w:val="20"/>
          <w:lang w:val="en-GB"/>
        </w:rPr>
        <w:t>lifestyle activity</w:t>
      </w:r>
      <w:r w:rsidRPr="00F22097">
        <w:rPr>
          <w:rFonts w:cstheme="minorHAnsi"/>
          <w:sz w:val="20"/>
          <w:szCs w:val="20"/>
          <w:lang w:val="en-GB"/>
        </w:rPr>
        <w:t xml:space="preserve"> since the onset of the disease. </w:t>
      </w:r>
      <w:r>
        <w:rPr>
          <w:rFonts w:cstheme="minorHAnsi"/>
          <w:sz w:val="20"/>
          <w:szCs w:val="20"/>
          <w:lang w:val="en-GB"/>
        </w:rPr>
        <w:t>Qualitied medical staff then conducted a physical examination of the participants</w:t>
      </w:r>
      <w:r w:rsidR="00813420">
        <w:rPr>
          <w:rFonts w:cstheme="minorHAnsi"/>
          <w:sz w:val="20"/>
          <w:szCs w:val="20"/>
          <w:lang w:val="en-GB"/>
        </w:rPr>
        <w:t xml:space="preserve"> to </w:t>
      </w:r>
      <w:r w:rsidR="0063586F">
        <w:rPr>
          <w:rFonts w:cstheme="minorHAnsi"/>
          <w:sz w:val="20"/>
          <w:szCs w:val="20"/>
          <w:lang w:val="en-GB"/>
        </w:rPr>
        <w:t>test their</w:t>
      </w:r>
      <w:r w:rsidR="00813420">
        <w:rPr>
          <w:rFonts w:cstheme="minorHAnsi"/>
          <w:sz w:val="20"/>
          <w:szCs w:val="20"/>
          <w:lang w:val="en-GB"/>
        </w:rPr>
        <w:t xml:space="preserve"> </w:t>
      </w:r>
      <w:r w:rsidR="00292164" w:rsidRPr="00244786">
        <w:rPr>
          <w:rFonts w:cstheme="minorHAnsi"/>
          <w:sz w:val="20"/>
          <w:szCs w:val="20"/>
          <w:lang w:val="en-GB"/>
        </w:rPr>
        <w:t>blood pressure</w:t>
      </w:r>
      <w:r w:rsidR="008937CD" w:rsidRPr="00244786">
        <w:rPr>
          <w:rFonts w:cstheme="minorHAnsi"/>
          <w:sz w:val="20"/>
          <w:szCs w:val="20"/>
          <w:lang w:val="en-GB"/>
        </w:rPr>
        <w:t xml:space="preserve"> and Body Mass Index (BMI).</w:t>
      </w:r>
      <w:r w:rsidR="00292164" w:rsidRPr="00244786">
        <w:rPr>
          <w:rFonts w:cstheme="minorHAnsi"/>
          <w:sz w:val="20"/>
          <w:szCs w:val="20"/>
          <w:lang w:val="en-GB"/>
        </w:rPr>
        <w:t xml:space="preserve"> </w:t>
      </w:r>
      <w:r w:rsidR="008937CD" w:rsidRPr="00244786">
        <w:rPr>
          <w:rFonts w:cstheme="minorHAnsi"/>
          <w:sz w:val="20"/>
          <w:szCs w:val="20"/>
          <w:lang w:val="en-GB"/>
        </w:rPr>
        <w:t>The</w:t>
      </w:r>
      <w:r w:rsidR="0063586F">
        <w:rPr>
          <w:rFonts w:cstheme="minorHAnsi"/>
          <w:sz w:val="20"/>
          <w:szCs w:val="20"/>
          <w:lang w:val="en-GB"/>
        </w:rPr>
        <w:t xml:space="preserve">se tests also recorded their </w:t>
      </w:r>
      <w:r w:rsidR="003E7B0A" w:rsidRPr="00244786">
        <w:rPr>
          <w:rFonts w:cstheme="minorHAnsi"/>
          <w:sz w:val="20"/>
          <w:szCs w:val="20"/>
          <w:lang w:val="en-GB"/>
        </w:rPr>
        <w:t>F</w:t>
      </w:r>
      <w:r w:rsidR="00934F63" w:rsidRPr="00244786">
        <w:rPr>
          <w:rFonts w:cstheme="minorHAnsi"/>
          <w:sz w:val="20"/>
          <w:szCs w:val="20"/>
          <w:lang w:val="en-GB"/>
        </w:rPr>
        <w:t xml:space="preserve">asting </w:t>
      </w:r>
      <w:r w:rsidR="003E7B0A" w:rsidRPr="00244786">
        <w:rPr>
          <w:rFonts w:cstheme="minorHAnsi"/>
          <w:sz w:val="20"/>
          <w:szCs w:val="20"/>
          <w:lang w:val="en-GB"/>
        </w:rPr>
        <w:t>B</w:t>
      </w:r>
      <w:r w:rsidR="00934F63" w:rsidRPr="00244786">
        <w:rPr>
          <w:rFonts w:cstheme="minorHAnsi"/>
          <w:sz w:val="20"/>
          <w:szCs w:val="20"/>
          <w:lang w:val="en-GB"/>
        </w:rPr>
        <w:t xml:space="preserve">lood </w:t>
      </w:r>
      <w:r w:rsidR="003E7B0A" w:rsidRPr="00244786">
        <w:rPr>
          <w:rFonts w:cstheme="minorHAnsi"/>
          <w:sz w:val="20"/>
          <w:szCs w:val="20"/>
          <w:lang w:val="en-GB"/>
        </w:rPr>
        <w:t>G</w:t>
      </w:r>
      <w:r w:rsidR="00934F63" w:rsidRPr="00244786">
        <w:rPr>
          <w:rFonts w:cstheme="minorHAnsi"/>
          <w:sz w:val="20"/>
          <w:szCs w:val="20"/>
          <w:lang w:val="en-GB"/>
        </w:rPr>
        <w:t>lucose</w:t>
      </w:r>
      <w:r w:rsidR="003E7B0A" w:rsidRPr="00244786">
        <w:rPr>
          <w:rFonts w:cstheme="minorHAnsi"/>
          <w:sz w:val="20"/>
          <w:szCs w:val="20"/>
          <w:lang w:val="en-GB"/>
        </w:rPr>
        <w:t xml:space="preserve"> (FBG)</w:t>
      </w:r>
      <w:r w:rsidR="0063586F" w:rsidRPr="00244786">
        <w:rPr>
          <w:rFonts w:cstheme="minorHAnsi"/>
          <w:sz w:val="20"/>
          <w:szCs w:val="20"/>
          <w:lang w:val="en-GB"/>
        </w:rPr>
        <w:t>,</w:t>
      </w:r>
      <w:r w:rsidR="0063586F">
        <w:rPr>
          <w:rFonts w:cstheme="minorHAnsi"/>
          <w:sz w:val="20"/>
          <w:szCs w:val="20"/>
          <w:lang w:val="en-GB"/>
        </w:rPr>
        <w:t xml:space="preserve"> levels of </w:t>
      </w:r>
      <w:r w:rsidR="0063586F" w:rsidRPr="00244786">
        <w:rPr>
          <w:rFonts w:cstheme="minorHAnsi"/>
          <w:sz w:val="20"/>
          <w:szCs w:val="20"/>
          <w:lang w:val="en-GB"/>
        </w:rPr>
        <w:t>Glycated</w:t>
      </w:r>
      <w:r w:rsidR="003E7B0A" w:rsidRPr="00244786">
        <w:rPr>
          <w:rFonts w:cstheme="minorHAnsi"/>
          <w:sz w:val="20"/>
          <w:szCs w:val="20"/>
          <w:lang w:val="en-GB"/>
        </w:rPr>
        <w:t xml:space="preserve"> </w:t>
      </w:r>
      <w:r w:rsidR="0063586F" w:rsidRPr="00244786">
        <w:rPr>
          <w:rFonts w:cstheme="minorHAnsi"/>
          <w:sz w:val="20"/>
          <w:szCs w:val="20"/>
          <w:lang w:val="en-GB"/>
        </w:rPr>
        <w:t>Haemoglobin (</w:t>
      </w:r>
      <w:r w:rsidR="00292164" w:rsidRPr="00244786">
        <w:rPr>
          <w:rFonts w:cstheme="minorHAnsi"/>
          <w:sz w:val="20"/>
          <w:szCs w:val="20"/>
          <w:lang w:val="en-GB"/>
        </w:rPr>
        <w:t>HBA1C</w:t>
      </w:r>
      <w:r w:rsidR="003E7B0A" w:rsidRPr="00244786">
        <w:rPr>
          <w:rFonts w:cstheme="minorHAnsi"/>
          <w:sz w:val="20"/>
          <w:szCs w:val="20"/>
          <w:lang w:val="en-GB"/>
        </w:rPr>
        <w:t>)</w:t>
      </w:r>
      <w:r w:rsidR="00292164" w:rsidRPr="00244786">
        <w:rPr>
          <w:rFonts w:cstheme="minorHAnsi"/>
          <w:sz w:val="20"/>
          <w:szCs w:val="20"/>
          <w:lang w:val="en-GB"/>
        </w:rPr>
        <w:t xml:space="preserve">, </w:t>
      </w:r>
      <w:r w:rsidR="003E7B0A" w:rsidRPr="00244786">
        <w:rPr>
          <w:rFonts w:cstheme="minorHAnsi"/>
          <w:sz w:val="20"/>
          <w:szCs w:val="20"/>
          <w:lang w:val="en-GB"/>
        </w:rPr>
        <w:t>Micro albumin urea</w:t>
      </w:r>
      <w:r w:rsidR="00D279E8" w:rsidRPr="00244786">
        <w:rPr>
          <w:rFonts w:cstheme="minorHAnsi"/>
          <w:sz w:val="20"/>
          <w:szCs w:val="20"/>
          <w:lang w:val="en-GB"/>
        </w:rPr>
        <w:t xml:space="preserve">, </w:t>
      </w:r>
      <w:r w:rsidR="003D5D2E" w:rsidRPr="00244786">
        <w:rPr>
          <w:rFonts w:cstheme="minorHAnsi"/>
          <w:sz w:val="20"/>
          <w:szCs w:val="20"/>
          <w:lang w:val="en-GB"/>
        </w:rPr>
        <w:t xml:space="preserve">Lipid </w:t>
      </w:r>
      <w:r w:rsidR="0063586F" w:rsidRPr="00244786">
        <w:rPr>
          <w:rFonts w:cstheme="minorHAnsi"/>
          <w:sz w:val="20"/>
          <w:szCs w:val="20"/>
          <w:lang w:val="en-GB"/>
        </w:rPr>
        <w:t>TG (</w:t>
      </w:r>
      <w:r w:rsidR="003D5D2E" w:rsidRPr="00244786">
        <w:rPr>
          <w:rFonts w:cstheme="minorHAnsi"/>
          <w:sz w:val="20"/>
          <w:szCs w:val="20"/>
          <w:lang w:val="en-GB"/>
        </w:rPr>
        <w:t xml:space="preserve">i.e. Triglyceride), Lipid </w:t>
      </w:r>
      <w:r w:rsidR="0063586F" w:rsidRPr="00244786">
        <w:rPr>
          <w:rFonts w:cstheme="minorHAnsi"/>
          <w:sz w:val="20"/>
          <w:szCs w:val="20"/>
          <w:lang w:val="en-GB"/>
        </w:rPr>
        <w:t>HDL (</w:t>
      </w:r>
      <w:r w:rsidR="003D5D2E" w:rsidRPr="00244786">
        <w:rPr>
          <w:rFonts w:cstheme="minorHAnsi"/>
          <w:sz w:val="20"/>
          <w:szCs w:val="20"/>
          <w:lang w:val="en-GB"/>
        </w:rPr>
        <w:t xml:space="preserve">i.e. High-density Lipoprotein), Lipid LDP level (Lipid Droplet Proteins) and </w:t>
      </w:r>
      <w:r w:rsidR="003D5D2E" w:rsidRPr="00244786">
        <w:rPr>
          <w:sz w:val="20"/>
          <w:szCs w:val="20"/>
          <w:lang w:val="en-GB"/>
        </w:rPr>
        <w:t>HBA1C  (i.e. the amount of glycated h</w:t>
      </w:r>
      <w:r w:rsidR="00475A4C">
        <w:rPr>
          <w:sz w:val="20"/>
          <w:szCs w:val="20"/>
          <w:lang w:val="en-GB"/>
        </w:rPr>
        <w:t>a</w:t>
      </w:r>
      <w:r w:rsidR="003D5D2E" w:rsidRPr="00244786">
        <w:rPr>
          <w:sz w:val="20"/>
          <w:szCs w:val="20"/>
          <w:lang w:val="en-GB"/>
        </w:rPr>
        <w:t>emoglobin in blood)</w:t>
      </w:r>
      <w:r w:rsidR="0063586F">
        <w:rPr>
          <w:rFonts w:cstheme="minorHAnsi"/>
          <w:sz w:val="20"/>
          <w:szCs w:val="20"/>
          <w:lang w:val="en-GB"/>
        </w:rPr>
        <w:t>. S</w:t>
      </w:r>
      <w:r w:rsidR="0068318F" w:rsidRPr="00244786">
        <w:rPr>
          <w:rFonts w:cstheme="minorHAnsi"/>
          <w:sz w:val="20"/>
          <w:szCs w:val="20"/>
          <w:lang w:val="en-GB"/>
        </w:rPr>
        <w:t xml:space="preserve">ee </w:t>
      </w:r>
      <w:r w:rsidR="00475A4C">
        <w:rPr>
          <w:rFonts w:cstheme="minorHAnsi"/>
          <w:sz w:val="20"/>
          <w:szCs w:val="20"/>
          <w:lang w:val="en-GB"/>
        </w:rPr>
        <w:t>T</w:t>
      </w:r>
      <w:r w:rsidR="00475A4C" w:rsidRPr="00244786">
        <w:rPr>
          <w:rFonts w:cstheme="minorHAnsi"/>
          <w:sz w:val="20"/>
          <w:szCs w:val="20"/>
          <w:lang w:val="en-GB"/>
        </w:rPr>
        <w:t xml:space="preserve">able </w:t>
      </w:r>
      <w:r w:rsidR="00F10096" w:rsidRPr="00244786">
        <w:rPr>
          <w:rFonts w:cstheme="minorHAnsi"/>
          <w:sz w:val="20"/>
          <w:szCs w:val="20"/>
          <w:lang w:val="en-GB"/>
        </w:rPr>
        <w:t>1</w:t>
      </w:r>
      <w:r w:rsidR="00D317ED" w:rsidRPr="00244786">
        <w:rPr>
          <w:rFonts w:cstheme="minorHAnsi"/>
          <w:sz w:val="20"/>
          <w:szCs w:val="20"/>
          <w:lang w:val="en-GB"/>
        </w:rPr>
        <w:t xml:space="preserve"> for the definition</w:t>
      </w:r>
      <w:r w:rsidR="0068318F" w:rsidRPr="00244786">
        <w:rPr>
          <w:rFonts w:cstheme="minorHAnsi"/>
          <w:sz w:val="20"/>
          <w:szCs w:val="20"/>
          <w:lang w:val="en-GB"/>
        </w:rPr>
        <w:t xml:space="preserve"> of these medical tests</w:t>
      </w:r>
      <w:r w:rsidR="00292164" w:rsidRPr="00244786">
        <w:rPr>
          <w:rFonts w:cstheme="minorHAnsi"/>
          <w:sz w:val="20"/>
          <w:szCs w:val="20"/>
          <w:lang w:val="en-GB"/>
        </w:rPr>
        <w:t>.</w:t>
      </w:r>
      <w:r w:rsidR="00475A4C">
        <w:rPr>
          <w:rFonts w:cstheme="minorHAnsi"/>
          <w:sz w:val="20"/>
          <w:szCs w:val="20"/>
          <w:lang w:val="en-GB"/>
        </w:rPr>
        <w:t xml:space="preserve"> </w:t>
      </w:r>
    </w:p>
    <w:p w:rsidR="00725920" w:rsidRPr="00B153F5" w:rsidRDefault="00725920" w:rsidP="00725920">
      <w:pPr>
        <w:bidi w:val="0"/>
        <w:rPr>
          <w:rFonts w:cstheme="minorHAnsi"/>
          <w:sz w:val="20"/>
          <w:szCs w:val="20"/>
          <w:lang w:val="en-GB"/>
        </w:rPr>
      </w:pPr>
      <w:r w:rsidRPr="00244786">
        <w:rPr>
          <w:rFonts w:cstheme="minorHAnsi"/>
          <w:sz w:val="20"/>
          <w:szCs w:val="20"/>
          <w:lang w:val="en-GB"/>
        </w:rPr>
        <w:t>After 12 months (i.e. in December 2013)</w:t>
      </w:r>
      <w:r>
        <w:rPr>
          <w:rFonts w:cstheme="minorHAnsi"/>
          <w:sz w:val="20"/>
          <w:szCs w:val="20"/>
          <w:lang w:val="en-GB"/>
        </w:rPr>
        <w:t>,</w:t>
      </w:r>
      <w:r w:rsidRPr="00244786">
        <w:rPr>
          <w:rFonts w:cstheme="minorHAnsi"/>
          <w:sz w:val="20"/>
          <w:szCs w:val="20"/>
          <w:lang w:val="en-GB"/>
        </w:rPr>
        <w:t xml:space="preserve"> the medical reports were reviewed and compared with the previous examination. The data collected from the physical examination and questionnaire survey </w:t>
      </w:r>
      <w:r>
        <w:rPr>
          <w:rFonts w:cstheme="minorHAnsi"/>
          <w:sz w:val="20"/>
          <w:szCs w:val="20"/>
          <w:lang w:val="en-GB"/>
        </w:rPr>
        <w:t xml:space="preserve">has </w:t>
      </w:r>
      <w:r w:rsidR="000E2C9B">
        <w:rPr>
          <w:rFonts w:cstheme="minorHAnsi"/>
          <w:sz w:val="20"/>
          <w:szCs w:val="20"/>
          <w:lang w:val="en-GB"/>
        </w:rPr>
        <w:t>been analysed</w:t>
      </w:r>
      <w:r w:rsidRPr="00244786">
        <w:rPr>
          <w:rFonts w:cstheme="minorHAnsi"/>
          <w:sz w:val="20"/>
          <w:szCs w:val="20"/>
          <w:lang w:val="en-GB"/>
        </w:rPr>
        <w:t xml:space="preserve"> using SPSS 16 and Amos. Th</w:t>
      </w:r>
      <w:r>
        <w:rPr>
          <w:rFonts w:cstheme="minorHAnsi"/>
          <w:sz w:val="20"/>
          <w:szCs w:val="20"/>
          <w:lang w:val="en-GB"/>
        </w:rPr>
        <w:t>is analysis calculated the</w:t>
      </w:r>
      <w:r w:rsidRPr="00244786">
        <w:rPr>
          <w:rFonts w:cstheme="minorHAnsi"/>
          <w:sz w:val="20"/>
          <w:szCs w:val="20"/>
          <w:lang w:val="en-GB"/>
        </w:rPr>
        <w:t xml:space="preserve"> mean, standard deviation, skewness and percentage</w:t>
      </w:r>
      <w:r>
        <w:rPr>
          <w:rFonts w:cstheme="minorHAnsi"/>
          <w:sz w:val="20"/>
          <w:szCs w:val="20"/>
          <w:lang w:val="en-GB"/>
        </w:rPr>
        <w:t>s for use in the</w:t>
      </w:r>
      <w:r w:rsidRPr="00244786">
        <w:rPr>
          <w:rFonts w:cstheme="minorHAnsi"/>
          <w:sz w:val="20"/>
          <w:szCs w:val="20"/>
          <w:lang w:val="en-GB"/>
        </w:rPr>
        <w:t xml:space="preserve"> ANOVA and SEM. </w:t>
      </w:r>
      <w:r>
        <w:rPr>
          <w:rFonts w:cstheme="minorHAnsi"/>
          <w:sz w:val="20"/>
          <w:szCs w:val="20"/>
          <w:lang w:val="en-GB"/>
        </w:rPr>
        <w:t>The results of this modelling</w:t>
      </w:r>
      <w:r w:rsidR="00763E9F">
        <w:rPr>
          <w:rFonts w:cstheme="minorHAnsi"/>
          <w:sz w:val="20"/>
          <w:szCs w:val="20"/>
          <w:lang w:val="en-GB"/>
        </w:rPr>
        <w:t xml:space="preserve"> serve to</w:t>
      </w:r>
      <w:r w:rsidRPr="00244786">
        <w:rPr>
          <w:rFonts w:cstheme="minorHAnsi"/>
          <w:sz w:val="20"/>
          <w:szCs w:val="20"/>
          <w:lang w:val="en-GB"/>
        </w:rPr>
        <w:t xml:space="preserve"> test the effect of an independent variable on a dependent variable. This is analysed through a number of co-variables. Only ANOVA and SEM relations </w:t>
      </w:r>
      <w:r>
        <w:rPr>
          <w:rFonts w:cstheme="minorHAnsi"/>
          <w:sz w:val="20"/>
          <w:szCs w:val="20"/>
          <w:lang w:val="en-GB"/>
        </w:rPr>
        <w:t xml:space="preserve">having </w:t>
      </w:r>
      <w:r w:rsidRPr="00244786">
        <w:rPr>
          <w:rFonts w:cstheme="minorHAnsi"/>
          <w:sz w:val="20"/>
          <w:szCs w:val="20"/>
          <w:lang w:val="en-GB"/>
        </w:rPr>
        <w:t>a</w:t>
      </w:r>
      <w:r>
        <w:rPr>
          <w:rFonts w:cstheme="minorHAnsi"/>
          <w:sz w:val="20"/>
          <w:szCs w:val="20"/>
          <w:lang w:val="en-GB"/>
        </w:rPr>
        <w:t xml:space="preserve"> </w:t>
      </w:r>
      <w:r w:rsidRPr="00244786">
        <w:rPr>
          <w:rFonts w:cstheme="minorHAnsi"/>
          <w:sz w:val="20"/>
          <w:szCs w:val="20"/>
          <w:lang w:val="en-GB"/>
        </w:rPr>
        <w:t xml:space="preserve">significance value (i.e. </w:t>
      </w:r>
      <w:r w:rsidRPr="00244786">
        <w:rPr>
          <w:rFonts w:cstheme="minorHAnsi"/>
          <w:i/>
          <w:iCs/>
          <w:sz w:val="20"/>
          <w:szCs w:val="20"/>
          <w:lang w:val="en-GB"/>
        </w:rPr>
        <w:t>P</w:t>
      </w:r>
      <w:r>
        <w:rPr>
          <w:rFonts w:cstheme="minorHAnsi"/>
          <w:i/>
          <w:iCs/>
          <w:sz w:val="20"/>
          <w:szCs w:val="20"/>
          <w:lang w:val="en-GB"/>
        </w:rPr>
        <w:t xml:space="preserve"> </w:t>
      </w:r>
      <w:r w:rsidRPr="00244786">
        <w:rPr>
          <w:rFonts w:cstheme="minorHAnsi"/>
          <w:i/>
          <w:iCs/>
          <w:sz w:val="20"/>
          <w:szCs w:val="20"/>
          <w:lang w:val="en-GB"/>
        </w:rPr>
        <w:t>&lt;0.05</w:t>
      </w:r>
      <w:r w:rsidRPr="00244786">
        <w:rPr>
          <w:rFonts w:cstheme="minorHAnsi"/>
          <w:sz w:val="20"/>
          <w:szCs w:val="20"/>
          <w:lang w:val="en-GB"/>
        </w:rPr>
        <w:t xml:space="preserve">) are reported </w:t>
      </w:r>
      <w:r>
        <w:rPr>
          <w:rFonts w:cstheme="minorHAnsi"/>
          <w:sz w:val="20"/>
          <w:szCs w:val="20"/>
          <w:lang w:val="en-GB"/>
        </w:rPr>
        <w:t>on</w:t>
      </w:r>
      <w:r w:rsidRPr="00244786">
        <w:rPr>
          <w:rFonts w:cstheme="minorHAnsi"/>
          <w:sz w:val="20"/>
          <w:szCs w:val="20"/>
          <w:lang w:val="en-GB"/>
        </w:rPr>
        <w:t>.</w:t>
      </w:r>
      <w:r w:rsidRPr="00244786">
        <w:rPr>
          <w:rFonts w:cstheme="minorHAnsi"/>
          <w:sz w:val="20"/>
          <w:szCs w:val="20"/>
          <w:u w:val="single"/>
          <w:lang w:val="en-GB"/>
        </w:rPr>
        <w:t xml:space="preserve"> </w:t>
      </w:r>
      <w:r w:rsidRPr="00B153F5">
        <w:rPr>
          <w:rFonts w:cstheme="minorHAnsi"/>
          <w:sz w:val="20"/>
          <w:szCs w:val="20"/>
          <w:lang w:val="en-GB"/>
        </w:rPr>
        <w:t xml:space="preserve">The levels of significance considered are as follows: </w:t>
      </w:r>
      <w:r w:rsidRPr="00B153F5">
        <w:rPr>
          <w:rFonts w:cstheme="minorHAnsi"/>
          <w:i/>
          <w:iCs/>
          <w:sz w:val="20"/>
          <w:szCs w:val="20"/>
          <w:lang w:val="en-GB"/>
        </w:rPr>
        <w:t>P &lt;0.05</w:t>
      </w:r>
      <w:r w:rsidRPr="00B153F5">
        <w:rPr>
          <w:rFonts w:cstheme="minorHAnsi"/>
          <w:sz w:val="20"/>
          <w:szCs w:val="20"/>
          <w:lang w:val="en-GB"/>
        </w:rPr>
        <w:t xml:space="preserve"> as the common level</w:t>
      </w:r>
      <w:r>
        <w:rPr>
          <w:rFonts w:cstheme="minorHAnsi"/>
          <w:sz w:val="20"/>
          <w:szCs w:val="20"/>
          <w:lang w:val="en-GB"/>
        </w:rPr>
        <w:t xml:space="preserve">: </w:t>
      </w:r>
      <w:r w:rsidRPr="00B153F5">
        <w:rPr>
          <w:rFonts w:cstheme="minorHAnsi"/>
          <w:sz w:val="20"/>
          <w:szCs w:val="20"/>
          <w:lang w:val="en-GB"/>
        </w:rPr>
        <w:t xml:space="preserve"> </w:t>
      </w:r>
      <w:r w:rsidRPr="00B153F5">
        <w:rPr>
          <w:rFonts w:cstheme="minorHAnsi"/>
          <w:i/>
          <w:iCs/>
          <w:sz w:val="20"/>
          <w:szCs w:val="20"/>
          <w:lang w:val="en-GB"/>
        </w:rPr>
        <w:t>P &lt;0.01</w:t>
      </w:r>
      <w:r w:rsidRPr="00B153F5">
        <w:rPr>
          <w:rFonts w:cstheme="minorHAnsi"/>
          <w:sz w:val="20"/>
          <w:szCs w:val="20"/>
          <w:lang w:val="en-GB"/>
        </w:rPr>
        <w:t xml:space="preserve"> as the moderate level and </w:t>
      </w:r>
      <w:r w:rsidRPr="00B153F5">
        <w:rPr>
          <w:rFonts w:cstheme="minorHAnsi"/>
          <w:i/>
          <w:iCs/>
          <w:sz w:val="20"/>
          <w:szCs w:val="20"/>
          <w:lang w:val="en-GB"/>
        </w:rPr>
        <w:t>P &lt;0.001</w:t>
      </w:r>
      <w:r w:rsidRPr="00B153F5">
        <w:rPr>
          <w:rFonts w:cstheme="minorHAnsi"/>
          <w:sz w:val="20"/>
          <w:szCs w:val="20"/>
          <w:lang w:val="en-GB"/>
        </w:rPr>
        <w:t xml:space="preserve"> as the high level. These significance levels in turn determine whether the association between two variables is likely, highly likely, or very highly likely to exist in the population (i.e. in diabetic patients throughout the KSA). Any positive correlation means that two or more variables change in the same direction and in the same proportion, and vice versa. </w:t>
      </w:r>
    </w:p>
    <w:p w:rsidR="000F3C2E" w:rsidRDefault="000F3C2E" w:rsidP="000F3C2E">
      <w:pPr>
        <w:bidi w:val="0"/>
        <w:rPr>
          <w:rFonts w:cstheme="minorHAnsi"/>
          <w:sz w:val="20"/>
          <w:szCs w:val="20"/>
          <w:lang w:val="en-GB"/>
        </w:rPr>
      </w:pPr>
    </w:p>
    <w:p w:rsidR="000F3C2E" w:rsidRDefault="000F3C2E" w:rsidP="000F3C2E">
      <w:pPr>
        <w:bidi w:val="0"/>
        <w:rPr>
          <w:rFonts w:cstheme="minorHAnsi"/>
          <w:sz w:val="20"/>
          <w:szCs w:val="20"/>
          <w:lang w:val="en-GB"/>
        </w:rPr>
      </w:pPr>
    </w:p>
    <w:p w:rsidR="00D7075D" w:rsidRDefault="00D7075D" w:rsidP="00B153F5">
      <w:pPr>
        <w:bidi w:val="0"/>
        <w:spacing w:after="0" w:line="240" w:lineRule="auto"/>
        <w:rPr>
          <w:rFonts w:cstheme="minorHAnsi"/>
          <w:i/>
          <w:iCs/>
          <w:sz w:val="16"/>
          <w:szCs w:val="16"/>
          <w:u w:val="single"/>
          <w:lang w:val="en-GB"/>
        </w:rPr>
      </w:pPr>
      <w:r w:rsidRPr="00BF3910">
        <w:rPr>
          <w:rFonts w:cstheme="minorHAnsi"/>
          <w:sz w:val="16"/>
          <w:szCs w:val="16"/>
          <w:u w:val="single"/>
          <w:lang w:val="en-GB"/>
        </w:rPr>
        <w:t xml:space="preserve">Table 1: the definitions of medical tests and the measurement level for each patient </w:t>
      </w:r>
    </w:p>
    <w:p w:rsidR="00D7075D" w:rsidRPr="00BF3910" w:rsidRDefault="00D7075D" w:rsidP="00D7075D">
      <w:pPr>
        <w:bidi w:val="0"/>
        <w:spacing w:after="0" w:line="240" w:lineRule="auto"/>
        <w:rPr>
          <w:rFonts w:cstheme="minorHAnsi"/>
          <w:i/>
          <w:iCs/>
          <w:sz w:val="16"/>
          <w:szCs w:val="16"/>
          <w:u w:val="single"/>
          <w:lang w:val="en-GB"/>
        </w:rPr>
      </w:pPr>
    </w:p>
    <w:tbl>
      <w:tblPr>
        <w:tblStyle w:val="TableGrid"/>
        <w:tblW w:w="8180" w:type="dxa"/>
        <w:tblBorders>
          <w:left w:val="none" w:sz="0" w:space="0" w:color="auto"/>
          <w:right w:val="none" w:sz="0" w:space="0" w:color="auto"/>
          <w:insideV w:val="none" w:sz="0" w:space="0" w:color="auto"/>
        </w:tblBorders>
        <w:tblLook w:val="04A0" w:firstRow="1" w:lastRow="0" w:firstColumn="1" w:lastColumn="0" w:noHBand="0" w:noVBand="1"/>
      </w:tblPr>
      <w:tblGrid>
        <w:gridCol w:w="1908"/>
        <w:gridCol w:w="3136"/>
        <w:gridCol w:w="3136"/>
      </w:tblGrid>
      <w:tr w:rsidR="00D7075D" w:rsidRPr="00CA078C" w:rsidTr="00054595">
        <w:tc>
          <w:tcPr>
            <w:tcW w:w="1908" w:type="dxa"/>
          </w:tcPr>
          <w:p w:rsidR="00D7075D" w:rsidRPr="00CA078C" w:rsidRDefault="00D7075D" w:rsidP="00054595">
            <w:pPr>
              <w:bidi w:val="0"/>
              <w:rPr>
                <w:sz w:val="16"/>
                <w:szCs w:val="16"/>
                <w:lang w:val="en-GB"/>
              </w:rPr>
            </w:pPr>
            <w:r w:rsidRPr="00CA078C">
              <w:rPr>
                <w:sz w:val="16"/>
                <w:szCs w:val="16"/>
                <w:lang w:val="en-GB"/>
              </w:rPr>
              <w:t>Name of the medical test</w:t>
            </w:r>
          </w:p>
        </w:tc>
        <w:tc>
          <w:tcPr>
            <w:tcW w:w="3136" w:type="dxa"/>
          </w:tcPr>
          <w:p w:rsidR="00D7075D" w:rsidRPr="00CA078C" w:rsidRDefault="00D7075D" w:rsidP="00054595">
            <w:pPr>
              <w:bidi w:val="0"/>
              <w:rPr>
                <w:sz w:val="16"/>
                <w:szCs w:val="16"/>
                <w:lang w:val="en-GB"/>
              </w:rPr>
            </w:pPr>
            <w:r w:rsidRPr="00CA078C">
              <w:rPr>
                <w:sz w:val="16"/>
                <w:szCs w:val="16"/>
                <w:lang w:val="en-GB"/>
              </w:rPr>
              <w:t>What it is?</w:t>
            </w:r>
          </w:p>
        </w:tc>
        <w:tc>
          <w:tcPr>
            <w:tcW w:w="3136" w:type="dxa"/>
            <w:tcBorders>
              <w:bottom w:val="single" w:sz="4" w:space="0" w:color="auto"/>
            </w:tcBorders>
          </w:tcPr>
          <w:p w:rsidR="00D7075D" w:rsidRPr="00CA078C" w:rsidRDefault="00D7075D" w:rsidP="00054595">
            <w:pPr>
              <w:bidi w:val="0"/>
              <w:rPr>
                <w:sz w:val="16"/>
                <w:szCs w:val="16"/>
                <w:lang w:val="en-GB"/>
              </w:rPr>
            </w:pPr>
            <w:r w:rsidRPr="00CA078C">
              <w:rPr>
                <w:sz w:val="16"/>
                <w:szCs w:val="16"/>
                <w:lang w:val="en-GB"/>
              </w:rPr>
              <w:t>Medical test levels</w:t>
            </w:r>
          </w:p>
        </w:tc>
      </w:tr>
      <w:tr w:rsidR="00D7075D" w:rsidRPr="00CA078C" w:rsidTr="00054595">
        <w:tc>
          <w:tcPr>
            <w:tcW w:w="1908" w:type="dxa"/>
          </w:tcPr>
          <w:p w:rsidR="00D7075D" w:rsidRPr="00CA078C" w:rsidRDefault="00D7075D" w:rsidP="00054595">
            <w:pPr>
              <w:bidi w:val="0"/>
              <w:rPr>
                <w:sz w:val="16"/>
                <w:szCs w:val="16"/>
                <w:lang w:val="en-GB"/>
              </w:rPr>
            </w:pPr>
            <w:r w:rsidRPr="00CA078C">
              <w:rPr>
                <w:sz w:val="16"/>
                <w:szCs w:val="16"/>
                <w:lang w:val="en-GB"/>
              </w:rPr>
              <w:t>Body Mass Index (BMI)</w:t>
            </w:r>
          </w:p>
        </w:tc>
        <w:tc>
          <w:tcPr>
            <w:tcW w:w="3136" w:type="dxa"/>
          </w:tcPr>
          <w:p w:rsidR="00D7075D" w:rsidRPr="00CA078C" w:rsidRDefault="00D7075D" w:rsidP="00054595">
            <w:pPr>
              <w:bidi w:val="0"/>
              <w:rPr>
                <w:sz w:val="16"/>
                <w:szCs w:val="16"/>
                <w:lang w:val="en-GB"/>
              </w:rPr>
            </w:pPr>
            <w:r w:rsidRPr="00CA078C">
              <w:rPr>
                <w:sz w:val="16"/>
                <w:szCs w:val="16"/>
                <w:lang w:val="en-GB"/>
              </w:rPr>
              <w:t>It is a measure of body fat based on height and weight that applies to adult men and women</w:t>
            </w:r>
          </w:p>
        </w:tc>
        <w:tc>
          <w:tcPr>
            <w:tcW w:w="3136" w:type="dxa"/>
            <w:tcBorders>
              <w:top w:val="single" w:sz="4" w:space="0" w:color="auto"/>
              <w:bottom w:val="single" w:sz="4" w:space="0" w:color="auto"/>
            </w:tcBorders>
          </w:tcPr>
          <w:p w:rsidR="00D7075D" w:rsidRPr="00CA078C" w:rsidRDefault="00D7075D" w:rsidP="00054595">
            <w:pPr>
              <w:bidi w:val="0"/>
              <w:rPr>
                <w:sz w:val="16"/>
                <w:szCs w:val="16"/>
                <w:lang w:val="en-GB"/>
              </w:rPr>
            </w:pPr>
            <w:r w:rsidRPr="00CA078C">
              <w:rPr>
                <w:sz w:val="16"/>
                <w:szCs w:val="16"/>
                <w:lang w:val="en-GB"/>
              </w:rPr>
              <w:t>Underweight=</w:t>
            </w:r>
            <w:r w:rsidRPr="00A46612">
              <w:rPr>
                <w:sz w:val="16"/>
                <w:szCs w:val="16"/>
                <w:lang w:val="en-GB"/>
              </w:rPr>
              <w:t xml:space="preserve"> equal or less than </w:t>
            </w:r>
            <w:r w:rsidRPr="00A46612">
              <w:rPr>
                <w:sz w:val="16"/>
                <w:szCs w:val="16"/>
                <w:rtl/>
                <w:lang w:val="en-GB"/>
              </w:rPr>
              <w:t>18.5</w:t>
            </w:r>
          </w:p>
          <w:p w:rsidR="00D7075D" w:rsidRPr="00CA078C" w:rsidRDefault="00D7075D" w:rsidP="00054595">
            <w:pPr>
              <w:bidi w:val="0"/>
              <w:rPr>
                <w:sz w:val="16"/>
                <w:szCs w:val="16"/>
                <w:lang w:val="en-GB"/>
              </w:rPr>
            </w:pPr>
            <w:r w:rsidRPr="00CA078C">
              <w:rPr>
                <w:sz w:val="16"/>
                <w:szCs w:val="16"/>
                <w:lang w:val="en-GB"/>
              </w:rPr>
              <w:t>Normal weight=</w:t>
            </w:r>
            <w:r w:rsidRPr="00A46612">
              <w:rPr>
                <w:sz w:val="16"/>
                <w:szCs w:val="16"/>
                <w:rtl/>
                <w:lang w:val="en-GB"/>
              </w:rPr>
              <w:t>18.5</w:t>
            </w:r>
            <w:r w:rsidRPr="00A46612">
              <w:rPr>
                <w:sz w:val="16"/>
                <w:szCs w:val="16"/>
                <w:lang w:val="en-GB"/>
              </w:rPr>
              <w:t xml:space="preserve">-24.9 </w:t>
            </w:r>
            <w:r w:rsidRPr="00A46612">
              <w:rPr>
                <w:sz w:val="16"/>
                <w:szCs w:val="16"/>
                <w:rtl/>
                <w:lang w:val="en-GB"/>
              </w:rPr>
              <w:t xml:space="preserve"> </w:t>
            </w:r>
            <w:r w:rsidRPr="00A46612">
              <w:rPr>
                <w:sz w:val="16"/>
                <w:szCs w:val="16"/>
                <w:lang w:val="en-GB"/>
              </w:rPr>
              <w:t xml:space="preserve">  </w:t>
            </w:r>
          </w:p>
          <w:p w:rsidR="00D7075D" w:rsidRPr="00CA078C" w:rsidRDefault="00D7075D" w:rsidP="00054595">
            <w:pPr>
              <w:bidi w:val="0"/>
              <w:rPr>
                <w:sz w:val="16"/>
                <w:szCs w:val="16"/>
                <w:lang w:val="en-GB"/>
              </w:rPr>
            </w:pPr>
            <w:r w:rsidRPr="00CA078C">
              <w:rPr>
                <w:sz w:val="16"/>
                <w:szCs w:val="16"/>
                <w:lang w:val="en-GB"/>
              </w:rPr>
              <w:t>Overweight=</w:t>
            </w:r>
            <w:r w:rsidRPr="00A46612">
              <w:rPr>
                <w:sz w:val="16"/>
                <w:szCs w:val="16"/>
                <w:rtl/>
                <w:lang w:val="en-GB"/>
              </w:rPr>
              <w:t xml:space="preserve"> </w:t>
            </w:r>
            <w:r w:rsidRPr="00A46612">
              <w:rPr>
                <w:sz w:val="16"/>
                <w:szCs w:val="16"/>
                <w:lang w:val="en-GB"/>
              </w:rPr>
              <w:t xml:space="preserve">25- </w:t>
            </w:r>
            <w:r w:rsidRPr="00A46612">
              <w:rPr>
                <w:sz w:val="16"/>
                <w:szCs w:val="16"/>
                <w:rtl/>
                <w:lang w:val="en-GB"/>
              </w:rPr>
              <w:t>29.9</w:t>
            </w:r>
          </w:p>
          <w:p w:rsidR="00D7075D" w:rsidRPr="00CA078C" w:rsidRDefault="00D7075D" w:rsidP="00054595">
            <w:pPr>
              <w:bidi w:val="0"/>
              <w:rPr>
                <w:sz w:val="16"/>
                <w:szCs w:val="16"/>
                <w:lang w:val="en-GB"/>
              </w:rPr>
            </w:pPr>
            <w:r w:rsidRPr="00CA078C">
              <w:rPr>
                <w:sz w:val="16"/>
                <w:szCs w:val="16"/>
                <w:lang w:val="en-GB"/>
              </w:rPr>
              <w:t>Obesity= equal or above 30</w:t>
            </w:r>
          </w:p>
        </w:tc>
      </w:tr>
      <w:tr w:rsidR="00D7075D" w:rsidRPr="00CA078C" w:rsidTr="00054595">
        <w:trPr>
          <w:trHeight w:val="766"/>
        </w:trPr>
        <w:tc>
          <w:tcPr>
            <w:tcW w:w="1908" w:type="dxa"/>
          </w:tcPr>
          <w:p w:rsidR="00D7075D" w:rsidRPr="00BF3910" w:rsidRDefault="00D7075D" w:rsidP="00054595">
            <w:pPr>
              <w:bidi w:val="0"/>
              <w:spacing w:after="200" w:line="276" w:lineRule="auto"/>
              <w:rPr>
                <w:sz w:val="16"/>
                <w:szCs w:val="16"/>
                <w:lang w:val="en-GB"/>
              </w:rPr>
            </w:pPr>
            <w:r w:rsidRPr="00BF3910">
              <w:rPr>
                <w:sz w:val="16"/>
                <w:szCs w:val="16"/>
                <w:lang w:val="en-GB"/>
              </w:rPr>
              <w:t>Fasting Blood Glucose (FBG)</w:t>
            </w:r>
          </w:p>
        </w:tc>
        <w:tc>
          <w:tcPr>
            <w:tcW w:w="3136" w:type="dxa"/>
          </w:tcPr>
          <w:p w:rsidR="00D7075D" w:rsidRPr="00BF3910" w:rsidRDefault="00D7075D" w:rsidP="00054595">
            <w:pPr>
              <w:bidi w:val="0"/>
              <w:spacing w:after="200" w:line="276" w:lineRule="auto"/>
              <w:rPr>
                <w:sz w:val="16"/>
                <w:szCs w:val="16"/>
                <w:lang w:val="en-GB"/>
              </w:rPr>
            </w:pPr>
            <w:r w:rsidRPr="00BF3910">
              <w:rPr>
                <w:sz w:val="16"/>
                <w:szCs w:val="16"/>
                <w:lang w:val="en-GB"/>
              </w:rPr>
              <w:t>It is a blood test done to measure the amount of glucose present in the blood after an eight-hour fast</w:t>
            </w:r>
          </w:p>
        </w:tc>
        <w:tc>
          <w:tcPr>
            <w:tcW w:w="3136" w:type="dxa"/>
            <w:tcBorders>
              <w:top w:val="single" w:sz="4" w:space="0" w:color="auto"/>
            </w:tcBorders>
          </w:tcPr>
          <w:p w:rsidR="00D7075D" w:rsidRPr="00BF3910" w:rsidRDefault="00D7075D" w:rsidP="00054595">
            <w:pPr>
              <w:bidi w:val="0"/>
              <w:spacing w:after="200" w:line="276" w:lineRule="auto"/>
              <w:rPr>
                <w:sz w:val="16"/>
                <w:szCs w:val="16"/>
                <w:lang w:val="en-GB"/>
              </w:rPr>
            </w:pPr>
            <w:r w:rsidRPr="00BF3910">
              <w:rPr>
                <w:sz w:val="16"/>
                <w:szCs w:val="16"/>
                <w:lang w:val="en-GB"/>
              </w:rPr>
              <w:t xml:space="preserve">Normal=120 </w:t>
            </w:r>
            <w:r w:rsidRPr="006F7533">
              <w:rPr>
                <w:sz w:val="16"/>
                <w:szCs w:val="16"/>
                <w:lang w:val="en-GB"/>
              </w:rPr>
              <w:t xml:space="preserve">mg/dL </w:t>
            </w:r>
            <w:r w:rsidRPr="00BF3910">
              <w:rPr>
                <w:sz w:val="16"/>
                <w:szCs w:val="16"/>
                <w:lang w:val="en-GB"/>
              </w:rPr>
              <w:t>and less</w:t>
            </w:r>
          </w:p>
          <w:p w:rsidR="00D7075D" w:rsidRPr="00BF3910" w:rsidRDefault="00D7075D" w:rsidP="00054595">
            <w:pPr>
              <w:bidi w:val="0"/>
              <w:spacing w:after="200" w:line="276" w:lineRule="auto"/>
              <w:rPr>
                <w:sz w:val="16"/>
                <w:szCs w:val="16"/>
                <w:lang w:val="en-GB"/>
              </w:rPr>
            </w:pPr>
            <w:r w:rsidRPr="00BF3910">
              <w:rPr>
                <w:sz w:val="16"/>
                <w:szCs w:val="16"/>
                <w:lang w:val="en-GB"/>
              </w:rPr>
              <w:t>Diabetic (Low risk)= 121-150</w:t>
            </w:r>
            <w:r>
              <w:rPr>
                <w:sz w:val="16"/>
                <w:szCs w:val="16"/>
                <w:lang w:val="en-GB"/>
              </w:rPr>
              <w:t xml:space="preserve"> </w:t>
            </w:r>
            <w:r w:rsidRPr="006F7533">
              <w:rPr>
                <w:sz w:val="16"/>
                <w:szCs w:val="16"/>
                <w:lang w:val="en-GB"/>
              </w:rPr>
              <w:t>mg/dL</w:t>
            </w:r>
          </w:p>
          <w:p w:rsidR="00D7075D" w:rsidRPr="00BF3910" w:rsidRDefault="00D7075D" w:rsidP="00054595">
            <w:pPr>
              <w:bidi w:val="0"/>
              <w:spacing w:after="200" w:line="276" w:lineRule="auto"/>
              <w:rPr>
                <w:sz w:val="16"/>
                <w:szCs w:val="16"/>
                <w:lang w:val="en-GB"/>
              </w:rPr>
            </w:pPr>
            <w:r w:rsidRPr="00BF3910">
              <w:rPr>
                <w:sz w:val="16"/>
                <w:szCs w:val="16"/>
                <w:lang w:val="en-GB"/>
              </w:rPr>
              <w:t>Diabetic (High risk)= 151-180</w:t>
            </w:r>
            <w:r>
              <w:rPr>
                <w:sz w:val="16"/>
                <w:szCs w:val="16"/>
                <w:lang w:val="en-GB"/>
              </w:rPr>
              <w:t xml:space="preserve"> </w:t>
            </w:r>
            <w:r w:rsidRPr="006F7533">
              <w:rPr>
                <w:sz w:val="16"/>
                <w:szCs w:val="16"/>
                <w:lang w:val="en-GB"/>
              </w:rPr>
              <w:t>mg/dL</w:t>
            </w:r>
          </w:p>
          <w:p w:rsidR="00D7075D" w:rsidRPr="00BF3910" w:rsidRDefault="00D7075D" w:rsidP="00054595">
            <w:pPr>
              <w:bidi w:val="0"/>
              <w:spacing w:after="200" w:line="276" w:lineRule="auto"/>
              <w:rPr>
                <w:sz w:val="16"/>
                <w:szCs w:val="16"/>
                <w:lang w:val="en-GB"/>
              </w:rPr>
            </w:pPr>
            <w:r w:rsidRPr="00BF3910">
              <w:rPr>
                <w:sz w:val="16"/>
                <w:szCs w:val="16"/>
                <w:lang w:val="en-GB"/>
              </w:rPr>
              <w:t>Diabetic (Very high risk )= above 180</w:t>
            </w:r>
            <w:r>
              <w:rPr>
                <w:sz w:val="16"/>
                <w:szCs w:val="16"/>
                <w:lang w:val="en-GB"/>
              </w:rPr>
              <w:t xml:space="preserve"> </w:t>
            </w:r>
            <w:r w:rsidRPr="006F7533">
              <w:rPr>
                <w:sz w:val="16"/>
                <w:szCs w:val="16"/>
                <w:lang w:val="en-GB"/>
              </w:rPr>
              <w:t>mg/dL</w:t>
            </w:r>
          </w:p>
        </w:tc>
      </w:tr>
      <w:tr w:rsidR="00D7075D" w:rsidRPr="00CA078C" w:rsidTr="00054595">
        <w:tc>
          <w:tcPr>
            <w:tcW w:w="1908" w:type="dxa"/>
          </w:tcPr>
          <w:p w:rsidR="00D7075D" w:rsidRPr="00BF3910" w:rsidRDefault="00D7075D" w:rsidP="00054595">
            <w:pPr>
              <w:bidi w:val="0"/>
              <w:spacing w:after="200" w:line="276" w:lineRule="auto"/>
              <w:rPr>
                <w:sz w:val="16"/>
                <w:szCs w:val="16"/>
                <w:lang w:val="en-GB"/>
              </w:rPr>
            </w:pPr>
            <w:r w:rsidRPr="00BF3910">
              <w:rPr>
                <w:sz w:val="16"/>
                <w:szCs w:val="16"/>
                <w:lang w:val="en-GB"/>
              </w:rPr>
              <w:t>BPsystolic</w:t>
            </w:r>
          </w:p>
        </w:tc>
        <w:tc>
          <w:tcPr>
            <w:tcW w:w="3136" w:type="dxa"/>
          </w:tcPr>
          <w:p w:rsidR="00D7075D" w:rsidRPr="00BF3910" w:rsidRDefault="00D7075D" w:rsidP="00054595">
            <w:pPr>
              <w:bidi w:val="0"/>
              <w:spacing w:after="200" w:line="276" w:lineRule="auto"/>
              <w:rPr>
                <w:sz w:val="16"/>
                <w:szCs w:val="16"/>
                <w:lang w:val="en-GB"/>
              </w:rPr>
            </w:pPr>
            <w:r w:rsidRPr="00BF3910">
              <w:rPr>
                <w:sz w:val="16"/>
                <w:szCs w:val="16"/>
                <w:lang w:val="en-GB"/>
              </w:rPr>
              <w:t xml:space="preserve">It is to test the pressure measured when the heart is contacting(ejecting blood ) </w:t>
            </w:r>
          </w:p>
        </w:tc>
        <w:tc>
          <w:tcPr>
            <w:tcW w:w="3136" w:type="dxa"/>
          </w:tcPr>
          <w:p w:rsidR="00D7075D" w:rsidRPr="00BF3910" w:rsidRDefault="00D7075D" w:rsidP="00054595">
            <w:pPr>
              <w:bidi w:val="0"/>
              <w:spacing w:after="200" w:line="276" w:lineRule="auto"/>
              <w:rPr>
                <w:sz w:val="16"/>
                <w:szCs w:val="16"/>
                <w:lang w:val="en-GB"/>
              </w:rPr>
            </w:pPr>
            <w:r>
              <w:rPr>
                <w:sz w:val="16"/>
                <w:szCs w:val="16"/>
                <w:lang w:val="en-GB"/>
              </w:rPr>
              <w:t>L</w:t>
            </w:r>
            <w:r w:rsidRPr="00BF3910">
              <w:rPr>
                <w:sz w:val="16"/>
                <w:szCs w:val="16"/>
                <w:lang w:val="en-GB"/>
              </w:rPr>
              <w:t xml:space="preserve">ow BP =less than 110 </w:t>
            </w:r>
            <w:r w:rsidRPr="006F7533">
              <w:rPr>
                <w:sz w:val="16"/>
                <w:szCs w:val="16"/>
                <w:lang w:val="en-GB"/>
              </w:rPr>
              <w:t>mm Hg</w:t>
            </w:r>
          </w:p>
          <w:p w:rsidR="00D7075D" w:rsidRPr="00BF3910" w:rsidRDefault="00D7075D" w:rsidP="00054595">
            <w:pPr>
              <w:bidi w:val="0"/>
              <w:spacing w:after="200" w:line="276" w:lineRule="auto"/>
              <w:rPr>
                <w:sz w:val="16"/>
                <w:szCs w:val="16"/>
                <w:lang w:val="en-GB"/>
              </w:rPr>
            </w:pPr>
            <w:r>
              <w:rPr>
                <w:sz w:val="16"/>
                <w:szCs w:val="16"/>
                <w:lang w:val="en-GB"/>
              </w:rPr>
              <w:t>N</w:t>
            </w:r>
            <w:r w:rsidRPr="00BF3910">
              <w:rPr>
                <w:sz w:val="16"/>
                <w:szCs w:val="16"/>
                <w:lang w:val="en-GB"/>
              </w:rPr>
              <w:t>ormal= 110-140</w:t>
            </w:r>
            <w:r>
              <w:rPr>
                <w:sz w:val="16"/>
                <w:szCs w:val="16"/>
                <w:lang w:val="en-GB"/>
              </w:rPr>
              <w:t xml:space="preserve"> </w:t>
            </w:r>
            <w:r w:rsidRPr="006F7533">
              <w:rPr>
                <w:sz w:val="16"/>
                <w:szCs w:val="16"/>
                <w:lang w:val="en-GB"/>
              </w:rPr>
              <w:t>mm Hg</w:t>
            </w:r>
          </w:p>
          <w:p w:rsidR="00D7075D" w:rsidRPr="00BF3910" w:rsidRDefault="00D7075D" w:rsidP="00054595">
            <w:pPr>
              <w:bidi w:val="0"/>
              <w:spacing w:after="200" w:line="276" w:lineRule="auto"/>
              <w:rPr>
                <w:sz w:val="16"/>
                <w:szCs w:val="16"/>
                <w:lang w:val="en-GB"/>
              </w:rPr>
            </w:pPr>
            <w:r>
              <w:rPr>
                <w:sz w:val="16"/>
                <w:szCs w:val="16"/>
                <w:lang w:val="en-GB"/>
              </w:rPr>
              <w:t>A</w:t>
            </w:r>
            <w:r w:rsidRPr="00BF3910">
              <w:rPr>
                <w:sz w:val="16"/>
                <w:szCs w:val="16"/>
                <w:lang w:val="en-GB"/>
              </w:rPr>
              <w:t xml:space="preserve">bnormal =above 140 </w:t>
            </w:r>
            <w:r w:rsidRPr="006F7533">
              <w:rPr>
                <w:sz w:val="16"/>
                <w:szCs w:val="16"/>
                <w:lang w:val="en-GB"/>
              </w:rPr>
              <w:t>mm Hg</w:t>
            </w:r>
          </w:p>
        </w:tc>
      </w:tr>
      <w:tr w:rsidR="00D7075D" w:rsidRPr="00CA078C" w:rsidTr="00054595">
        <w:tc>
          <w:tcPr>
            <w:tcW w:w="1908" w:type="dxa"/>
          </w:tcPr>
          <w:p w:rsidR="00D7075D" w:rsidRPr="00BF3910" w:rsidRDefault="00D7075D" w:rsidP="00054595">
            <w:pPr>
              <w:bidi w:val="0"/>
              <w:spacing w:after="200" w:line="276" w:lineRule="auto"/>
              <w:rPr>
                <w:sz w:val="16"/>
                <w:szCs w:val="16"/>
                <w:lang w:val="en-GB"/>
              </w:rPr>
            </w:pPr>
            <w:r w:rsidRPr="00BF3910">
              <w:rPr>
                <w:sz w:val="16"/>
                <w:szCs w:val="16"/>
                <w:lang w:val="en-GB"/>
              </w:rPr>
              <w:t>BPdiasystolic</w:t>
            </w:r>
          </w:p>
        </w:tc>
        <w:tc>
          <w:tcPr>
            <w:tcW w:w="3136" w:type="dxa"/>
          </w:tcPr>
          <w:p w:rsidR="00D7075D" w:rsidRPr="00BF3910" w:rsidRDefault="00D7075D" w:rsidP="00054595">
            <w:pPr>
              <w:bidi w:val="0"/>
              <w:spacing w:after="200" w:line="276" w:lineRule="auto"/>
              <w:rPr>
                <w:sz w:val="16"/>
                <w:szCs w:val="16"/>
                <w:lang w:val="en-GB"/>
              </w:rPr>
            </w:pPr>
            <w:r w:rsidRPr="00BF3910">
              <w:rPr>
                <w:sz w:val="16"/>
                <w:szCs w:val="16"/>
                <w:lang w:val="en-GB"/>
              </w:rPr>
              <w:t>It is to test the pressure when the heart is relaxing and filling with blood</w:t>
            </w:r>
          </w:p>
        </w:tc>
        <w:tc>
          <w:tcPr>
            <w:tcW w:w="3136" w:type="dxa"/>
          </w:tcPr>
          <w:p w:rsidR="00D7075D" w:rsidRPr="00BF3910" w:rsidRDefault="00D7075D" w:rsidP="00054595">
            <w:pPr>
              <w:bidi w:val="0"/>
              <w:spacing w:after="200" w:line="276" w:lineRule="auto"/>
              <w:rPr>
                <w:sz w:val="16"/>
                <w:szCs w:val="16"/>
                <w:lang w:val="en-GB"/>
              </w:rPr>
            </w:pPr>
            <w:r w:rsidRPr="00BF3910">
              <w:rPr>
                <w:sz w:val="16"/>
                <w:szCs w:val="16"/>
                <w:lang w:val="en-GB"/>
              </w:rPr>
              <w:t xml:space="preserve">low= Less than 65 </w:t>
            </w:r>
            <w:r w:rsidRPr="006F7533">
              <w:rPr>
                <w:sz w:val="16"/>
                <w:szCs w:val="16"/>
                <w:lang w:val="en-GB"/>
              </w:rPr>
              <w:t>mm Hg</w:t>
            </w:r>
          </w:p>
          <w:p w:rsidR="00D7075D" w:rsidRPr="00BF3910" w:rsidRDefault="00D7075D" w:rsidP="00054595">
            <w:pPr>
              <w:bidi w:val="0"/>
              <w:spacing w:after="200" w:line="276" w:lineRule="auto"/>
              <w:rPr>
                <w:sz w:val="16"/>
                <w:szCs w:val="16"/>
                <w:lang w:val="en-GB"/>
              </w:rPr>
            </w:pPr>
            <w:r>
              <w:rPr>
                <w:sz w:val="16"/>
                <w:szCs w:val="16"/>
                <w:lang w:val="en-GB"/>
              </w:rPr>
              <w:t>N</w:t>
            </w:r>
            <w:r w:rsidRPr="00BF3910">
              <w:rPr>
                <w:sz w:val="16"/>
                <w:szCs w:val="16"/>
                <w:lang w:val="en-GB"/>
              </w:rPr>
              <w:t xml:space="preserve">ormal= 65-90 </w:t>
            </w:r>
            <w:r w:rsidRPr="006F7533">
              <w:rPr>
                <w:sz w:val="16"/>
                <w:szCs w:val="16"/>
                <w:lang w:val="en-GB"/>
              </w:rPr>
              <w:t>mm Hg</w:t>
            </w:r>
          </w:p>
          <w:p w:rsidR="00D7075D" w:rsidRPr="00BF3910" w:rsidRDefault="00D7075D" w:rsidP="00054595">
            <w:pPr>
              <w:bidi w:val="0"/>
              <w:spacing w:after="200" w:line="276" w:lineRule="auto"/>
              <w:rPr>
                <w:sz w:val="16"/>
                <w:szCs w:val="16"/>
                <w:lang w:val="en-GB"/>
              </w:rPr>
            </w:pPr>
            <w:r>
              <w:rPr>
                <w:sz w:val="16"/>
                <w:szCs w:val="16"/>
                <w:lang w:val="en-GB"/>
              </w:rPr>
              <w:t>A</w:t>
            </w:r>
            <w:r w:rsidRPr="00BF3910">
              <w:rPr>
                <w:sz w:val="16"/>
                <w:szCs w:val="16"/>
                <w:lang w:val="en-GB"/>
              </w:rPr>
              <w:t xml:space="preserve">bnormal= Above 90 </w:t>
            </w:r>
            <w:r w:rsidRPr="006F7533">
              <w:rPr>
                <w:sz w:val="16"/>
                <w:szCs w:val="16"/>
                <w:lang w:val="en-GB"/>
              </w:rPr>
              <w:t>mm Hg</w:t>
            </w:r>
          </w:p>
        </w:tc>
      </w:tr>
      <w:tr w:rsidR="00D7075D" w:rsidRPr="00CA078C" w:rsidTr="00054595">
        <w:trPr>
          <w:trHeight w:val="557"/>
        </w:trPr>
        <w:tc>
          <w:tcPr>
            <w:tcW w:w="1908" w:type="dxa"/>
          </w:tcPr>
          <w:p w:rsidR="00D7075D" w:rsidRPr="00BF3910" w:rsidRDefault="00D7075D" w:rsidP="00054595">
            <w:pPr>
              <w:bidi w:val="0"/>
              <w:spacing w:after="200" w:line="276" w:lineRule="auto"/>
              <w:rPr>
                <w:sz w:val="16"/>
                <w:szCs w:val="16"/>
                <w:lang w:val="en-GB"/>
              </w:rPr>
            </w:pPr>
            <w:r w:rsidRPr="00BF3910">
              <w:rPr>
                <w:sz w:val="16"/>
                <w:szCs w:val="16"/>
                <w:lang w:val="en-GB"/>
              </w:rPr>
              <w:t xml:space="preserve">Overall Cholesterol   </w:t>
            </w:r>
          </w:p>
        </w:tc>
        <w:tc>
          <w:tcPr>
            <w:tcW w:w="3136" w:type="dxa"/>
          </w:tcPr>
          <w:p w:rsidR="00D7075D" w:rsidRPr="00BF3910" w:rsidRDefault="00D7075D" w:rsidP="00054595">
            <w:pPr>
              <w:bidi w:val="0"/>
              <w:spacing w:after="200" w:line="276" w:lineRule="auto"/>
              <w:rPr>
                <w:sz w:val="16"/>
                <w:szCs w:val="16"/>
                <w:lang w:val="en-GB"/>
              </w:rPr>
            </w:pPr>
            <w:r w:rsidRPr="00BF3910">
              <w:rPr>
                <w:sz w:val="16"/>
                <w:szCs w:val="16"/>
                <w:lang w:val="en-GB"/>
              </w:rPr>
              <w:t>Cholesterol levels are measured in milligrams (mg) of cholesterol per deciliter (dL) of blood</w:t>
            </w:r>
          </w:p>
        </w:tc>
        <w:tc>
          <w:tcPr>
            <w:tcW w:w="3136" w:type="dxa"/>
          </w:tcPr>
          <w:p w:rsidR="00D7075D" w:rsidRPr="00BF3910" w:rsidRDefault="00D7075D" w:rsidP="00054595">
            <w:pPr>
              <w:bidi w:val="0"/>
              <w:spacing w:after="200" w:line="276" w:lineRule="auto"/>
              <w:rPr>
                <w:sz w:val="16"/>
                <w:szCs w:val="16"/>
                <w:lang w:val="en-GB"/>
              </w:rPr>
            </w:pPr>
            <w:r>
              <w:rPr>
                <w:sz w:val="16"/>
                <w:szCs w:val="16"/>
                <w:lang w:val="en-GB"/>
              </w:rPr>
              <w:t>D</w:t>
            </w:r>
            <w:r w:rsidRPr="00BF3910">
              <w:rPr>
                <w:sz w:val="16"/>
                <w:szCs w:val="16"/>
                <w:lang w:val="en-GB"/>
              </w:rPr>
              <w:t>esirable = less than 200 mg /d</w:t>
            </w:r>
            <w:r>
              <w:rPr>
                <w:sz w:val="16"/>
                <w:szCs w:val="16"/>
                <w:lang w:val="en-GB"/>
              </w:rPr>
              <w:t>L</w:t>
            </w:r>
            <w:r w:rsidRPr="00BF3910">
              <w:rPr>
                <w:sz w:val="16"/>
                <w:szCs w:val="16"/>
                <w:lang w:val="en-GB"/>
              </w:rPr>
              <w:t xml:space="preserve"> </w:t>
            </w:r>
          </w:p>
          <w:p w:rsidR="00D7075D" w:rsidRPr="00BF3910" w:rsidRDefault="00D7075D" w:rsidP="00054595">
            <w:pPr>
              <w:bidi w:val="0"/>
              <w:spacing w:after="200" w:line="276" w:lineRule="auto"/>
              <w:rPr>
                <w:sz w:val="16"/>
                <w:szCs w:val="16"/>
                <w:lang w:val="en-GB"/>
              </w:rPr>
            </w:pPr>
            <w:r>
              <w:rPr>
                <w:sz w:val="16"/>
                <w:szCs w:val="16"/>
                <w:lang w:val="en-GB"/>
              </w:rPr>
              <w:t>B</w:t>
            </w:r>
            <w:r w:rsidRPr="00BF3910">
              <w:rPr>
                <w:sz w:val="16"/>
                <w:szCs w:val="16"/>
                <w:lang w:val="en-GB"/>
              </w:rPr>
              <w:t>orderline= 200-240</w:t>
            </w:r>
            <w:r>
              <w:rPr>
                <w:sz w:val="16"/>
                <w:szCs w:val="16"/>
                <w:lang w:val="en-GB"/>
              </w:rPr>
              <w:t xml:space="preserve"> </w:t>
            </w:r>
            <w:r w:rsidRPr="00BF3910">
              <w:rPr>
                <w:sz w:val="16"/>
                <w:szCs w:val="16"/>
                <w:lang w:val="en-GB"/>
              </w:rPr>
              <w:t>mg /d</w:t>
            </w:r>
            <w:r>
              <w:rPr>
                <w:sz w:val="16"/>
                <w:szCs w:val="16"/>
                <w:lang w:val="en-GB"/>
              </w:rPr>
              <w:t>L</w:t>
            </w:r>
            <w:r w:rsidRPr="00BF3910">
              <w:rPr>
                <w:sz w:val="16"/>
                <w:szCs w:val="16"/>
                <w:lang w:val="en-GB"/>
              </w:rPr>
              <w:t xml:space="preserve"> </w:t>
            </w:r>
          </w:p>
          <w:p w:rsidR="00D7075D" w:rsidRPr="00BF3910" w:rsidRDefault="00D7075D" w:rsidP="00054595">
            <w:pPr>
              <w:bidi w:val="0"/>
              <w:spacing w:after="200" w:line="276" w:lineRule="auto"/>
              <w:rPr>
                <w:sz w:val="16"/>
                <w:szCs w:val="16"/>
                <w:lang w:val="en-GB"/>
              </w:rPr>
            </w:pPr>
            <w:r>
              <w:rPr>
                <w:sz w:val="16"/>
                <w:szCs w:val="16"/>
                <w:lang w:val="en-GB"/>
              </w:rPr>
              <w:t>H</w:t>
            </w:r>
            <w:r w:rsidRPr="00BF3910">
              <w:rPr>
                <w:sz w:val="16"/>
                <w:szCs w:val="16"/>
                <w:lang w:val="en-GB"/>
              </w:rPr>
              <w:t>igh= above 240 mg /d</w:t>
            </w:r>
            <w:r>
              <w:rPr>
                <w:sz w:val="16"/>
                <w:szCs w:val="16"/>
                <w:lang w:val="en-GB"/>
              </w:rPr>
              <w:t>L</w:t>
            </w:r>
          </w:p>
        </w:tc>
      </w:tr>
      <w:tr w:rsidR="00D7075D" w:rsidRPr="00CA078C" w:rsidTr="00054595">
        <w:trPr>
          <w:trHeight w:val="132"/>
        </w:trPr>
        <w:tc>
          <w:tcPr>
            <w:tcW w:w="1908" w:type="dxa"/>
          </w:tcPr>
          <w:p w:rsidR="00D7075D" w:rsidRPr="00BF3910" w:rsidRDefault="00D7075D" w:rsidP="00054595">
            <w:pPr>
              <w:bidi w:val="0"/>
              <w:spacing w:after="200" w:line="276" w:lineRule="auto"/>
              <w:rPr>
                <w:sz w:val="16"/>
                <w:szCs w:val="16"/>
                <w:lang w:val="en-GB"/>
              </w:rPr>
            </w:pPr>
            <w:r w:rsidRPr="00BF3910">
              <w:rPr>
                <w:sz w:val="16"/>
                <w:szCs w:val="16"/>
                <w:lang w:val="en-GB"/>
              </w:rPr>
              <w:t xml:space="preserve">Glycated Haemoglobin (HBA1C)  </w:t>
            </w:r>
          </w:p>
        </w:tc>
        <w:tc>
          <w:tcPr>
            <w:tcW w:w="3136" w:type="dxa"/>
          </w:tcPr>
          <w:p w:rsidR="00D7075D" w:rsidRPr="00BF3910" w:rsidRDefault="00D7075D" w:rsidP="00054595">
            <w:pPr>
              <w:bidi w:val="0"/>
              <w:spacing w:after="200" w:line="276" w:lineRule="auto"/>
              <w:rPr>
                <w:sz w:val="16"/>
                <w:szCs w:val="16"/>
                <w:lang w:val="en-GB"/>
              </w:rPr>
            </w:pPr>
            <w:r w:rsidRPr="00BF3910">
              <w:rPr>
                <w:sz w:val="16"/>
                <w:szCs w:val="16"/>
                <w:lang w:val="en-GB"/>
              </w:rPr>
              <w:t>It is a form of hemoglobin that is measured primarily to identify the average plasma glucose concentration over prolonged periods of time</w:t>
            </w:r>
          </w:p>
        </w:tc>
        <w:tc>
          <w:tcPr>
            <w:tcW w:w="3136" w:type="dxa"/>
          </w:tcPr>
          <w:p w:rsidR="00D7075D" w:rsidRPr="00BF3910" w:rsidRDefault="00D7075D" w:rsidP="00054595">
            <w:pPr>
              <w:bidi w:val="0"/>
              <w:spacing w:after="200" w:line="276" w:lineRule="auto"/>
              <w:rPr>
                <w:sz w:val="16"/>
                <w:szCs w:val="16"/>
                <w:lang w:val="en-GB"/>
              </w:rPr>
            </w:pPr>
            <w:r>
              <w:rPr>
                <w:sz w:val="16"/>
                <w:szCs w:val="16"/>
                <w:lang w:val="en-GB"/>
              </w:rPr>
              <w:t>N</w:t>
            </w:r>
            <w:r w:rsidRPr="00BF3910">
              <w:rPr>
                <w:sz w:val="16"/>
                <w:szCs w:val="16"/>
                <w:lang w:val="en-GB"/>
              </w:rPr>
              <w:t xml:space="preserve">ormal= 4-5.6 </w:t>
            </w:r>
            <w:r w:rsidRPr="00ED5A6C">
              <w:rPr>
                <w:sz w:val="16"/>
                <w:szCs w:val="16"/>
                <w:lang w:val="en-GB"/>
              </w:rPr>
              <w:t>mmol/mol</w:t>
            </w:r>
          </w:p>
          <w:p w:rsidR="00D7075D" w:rsidRPr="00BF3910" w:rsidRDefault="00D7075D" w:rsidP="00054595">
            <w:pPr>
              <w:bidi w:val="0"/>
              <w:spacing w:after="200" w:line="276" w:lineRule="auto"/>
              <w:rPr>
                <w:sz w:val="16"/>
                <w:szCs w:val="16"/>
                <w:lang w:val="en-GB"/>
              </w:rPr>
            </w:pPr>
            <w:r>
              <w:rPr>
                <w:sz w:val="16"/>
                <w:szCs w:val="16"/>
                <w:lang w:val="en-GB"/>
              </w:rPr>
              <w:t>A</w:t>
            </w:r>
            <w:r w:rsidRPr="00BF3910">
              <w:rPr>
                <w:sz w:val="16"/>
                <w:szCs w:val="16"/>
                <w:lang w:val="en-GB"/>
              </w:rPr>
              <w:t xml:space="preserve">t risk= 5.7-6.4 </w:t>
            </w:r>
            <w:r w:rsidRPr="00ED5A6C">
              <w:rPr>
                <w:sz w:val="16"/>
                <w:szCs w:val="16"/>
                <w:lang w:val="en-GB"/>
              </w:rPr>
              <w:t>mmol/mol</w:t>
            </w:r>
          </w:p>
          <w:p w:rsidR="00D7075D" w:rsidRPr="00BF3910" w:rsidRDefault="00D7075D" w:rsidP="00054595">
            <w:pPr>
              <w:bidi w:val="0"/>
              <w:spacing w:after="200" w:line="276" w:lineRule="auto"/>
              <w:rPr>
                <w:sz w:val="16"/>
                <w:szCs w:val="16"/>
                <w:lang w:val="en-GB"/>
              </w:rPr>
            </w:pPr>
            <w:r>
              <w:rPr>
                <w:sz w:val="16"/>
                <w:szCs w:val="16"/>
                <w:lang w:val="en-GB"/>
              </w:rPr>
              <w:t>D</w:t>
            </w:r>
            <w:r w:rsidRPr="00BF3910">
              <w:rPr>
                <w:sz w:val="16"/>
                <w:szCs w:val="16"/>
                <w:lang w:val="en-GB"/>
              </w:rPr>
              <w:t xml:space="preserve">iabetic= above 6.5 </w:t>
            </w:r>
            <w:r w:rsidRPr="00ED5A6C">
              <w:rPr>
                <w:sz w:val="16"/>
                <w:szCs w:val="16"/>
                <w:lang w:val="en-GB"/>
              </w:rPr>
              <w:t>mmol/mol</w:t>
            </w:r>
          </w:p>
        </w:tc>
      </w:tr>
      <w:tr w:rsidR="00D7075D" w:rsidRPr="00CA078C" w:rsidTr="00054595">
        <w:tc>
          <w:tcPr>
            <w:tcW w:w="1908" w:type="dxa"/>
          </w:tcPr>
          <w:p w:rsidR="00D7075D" w:rsidRPr="00CA078C" w:rsidRDefault="00D7075D" w:rsidP="00054595">
            <w:pPr>
              <w:bidi w:val="0"/>
              <w:rPr>
                <w:sz w:val="16"/>
                <w:szCs w:val="16"/>
                <w:lang w:val="en-GB"/>
              </w:rPr>
            </w:pPr>
            <w:r w:rsidRPr="00CA078C">
              <w:rPr>
                <w:sz w:val="16"/>
                <w:szCs w:val="16"/>
                <w:lang w:val="en-GB"/>
              </w:rPr>
              <w:t>Micro albumin urea</w:t>
            </w:r>
          </w:p>
        </w:tc>
        <w:tc>
          <w:tcPr>
            <w:tcW w:w="3136" w:type="dxa"/>
          </w:tcPr>
          <w:p w:rsidR="00D7075D" w:rsidRPr="00CA078C" w:rsidRDefault="00D7075D" w:rsidP="00054595">
            <w:pPr>
              <w:bidi w:val="0"/>
              <w:rPr>
                <w:sz w:val="16"/>
                <w:szCs w:val="16"/>
                <w:lang w:val="en-GB"/>
              </w:rPr>
            </w:pPr>
            <w:r w:rsidRPr="00CA078C">
              <w:rPr>
                <w:sz w:val="16"/>
                <w:szCs w:val="16"/>
                <w:lang w:val="en-GB"/>
              </w:rPr>
              <w:t>Microalbumin urine test determines the presence of the albumin in urine.</w:t>
            </w:r>
          </w:p>
        </w:tc>
        <w:tc>
          <w:tcPr>
            <w:tcW w:w="3136" w:type="dxa"/>
          </w:tcPr>
          <w:p w:rsidR="00D7075D" w:rsidRPr="00CA078C" w:rsidRDefault="00D7075D" w:rsidP="00054595">
            <w:pPr>
              <w:bidi w:val="0"/>
              <w:rPr>
                <w:sz w:val="16"/>
                <w:szCs w:val="16"/>
                <w:lang w:val="en-GB"/>
              </w:rPr>
            </w:pPr>
            <w:r>
              <w:rPr>
                <w:sz w:val="16"/>
                <w:szCs w:val="16"/>
                <w:lang w:val="en-GB"/>
              </w:rPr>
              <w:t>N</w:t>
            </w:r>
            <w:r w:rsidRPr="00CA078C">
              <w:rPr>
                <w:sz w:val="16"/>
                <w:szCs w:val="16"/>
                <w:lang w:val="en-GB"/>
              </w:rPr>
              <w:t>egative =Normal</w:t>
            </w:r>
          </w:p>
          <w:p w:rsidR="00D7075D" w:rsidRPr="00CA078C" w:rsidRDefault="00D7075D" w:rsidP="00054595">
            <w:pPr>
              <w:bidi w:val="0"/>
              <w:rPr>
                <w:sz w:val="16"/>
                <w:szCs w:val="16"/>
                <w:lang w:val="en-GB"/>
              </w:rPr>
            </w:pPr>
            <w:r w:rsidRPr="00CA078C">
              <w:rPr>
                <w:sz w:val="16"/>
                <w:szCs w:val="16"/>
                <w:lang w:val="en-GB"/>
              </w:rPr>
              <w:t>Positive =abnormal</w:t>
            </w:r>
          </w:p>
        </w:tc>
      </w:tr>
      <w:tr w:rsidR="00D7075D" w:rsidRPr="00CA078C" w:rsidTr="00054595">
        <w:tc>
          <w:tcPr>
            <w:tcW w:w="1908" w:type="dxa"/>
          </w:tcPr>
          <w:p w:rsidR="00D7075D" w:rsidRPr="00CA078C" w:rsidRDefault="00D7075D" w:rsidP="00054595">
            <w:pPr>
              <w:jc w:val="right"/>
              <w:rPr>
                <w:sz w:val="16"/>
                <w:szCs w:val="16"/>
                <w:rtl/>
                <w:lang w:val="en-GB"/>
              </w:rPr>
            </w:pPr>
            <w:r w:rsidRPr="00CA078C">
              <w:rPr>
                <w:sz w:val="16"/>
                <w:szCs w:val="16"/>
                <w:lang w:val="en-GB"/>
              </w:rPr>
              <w:t xml:space="preserve">Lipid TG level </w:t>
            </w:r>
          </w:p>
        </w:tc>
        <w:tc>
          <w:tcPr>
            <w:tcW w:w="3136" w:type="dxa"/>
          </w:tcPr>
          <w:p w:rsidR="00D7075D" w:rsidRPr="00CA078C" w:rsidRDefault="00D7075D" w:rsidP="00054595">
            <w:pPr>
              <w:bidi w:val="0"/>
              <w:rPr>
                <w:sz w:val="16"/>
                <w:szCs w:val="16"/>
                <w:lang w:val="en-GB"/>
              </w:rPr>
            </w:pPr>
            <w:r w:rsidRPr="00CA078C">
              <w:rPr>
                <w:sz w:val="16"/>
                <w:szCs w:val="16"/>
                <w:lang w:val="en-GB"/>
              </w:rPr>
              <w:t xml:space="preserve">The triglyceride (Triglycerides are a type of fat) level is a test to measure the amount of triglycerides in the blood. </w:t>
            </w:r>
          </w:p>
        </w:tc>
        <w:tc>
          <w:tcPr>
            <w:tcW w:w="3136" w:type="dxa"/>
          </w:tcPr>
          <w:p w:rsidR="00D7075D" w:rsidRPr="00CA078C" w:rsidRDefault="00D7075D" w:rsidP="00054595">
            <w:pPr>
              <w:bidi w:val="0"/>
              <w:rPr>
                <w:sz w:val="16"/>
                <w:szCs w:val="16"/>
                <w:lang w:val="en-GB"/>
              </w:rPr>
            </w:pPr>
            <w:r>
              <w:rPr>
                <w:sz w:val="16"/>
                <w:szCs w:val="16"/>
                <w:lang w:val="en-GB"/>
              </w:rPr>
              <w:t>D</w:t>
            </w:r>
            <w:r w:rsidRPr="00CA078C">
              <w:rPr>
                <w:sz w:val="16"/>
                <w:szCs w:val="16"/>
                <w:lang w:val="en-GB"/>
              </w:rPr>
              <w:t>esirable= less than 200 mg /d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r w:rsidRPr="00CA078C">
              <w:rPr>
                <w:sz w:val="16"/>
                <w:szCs w:val="16"/>
                <w:lang w:val="en-GB"/>
              </w:rPr>
              <w:t>Borderline- high= 200-400 mg /d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r w:rsidRPr="00CA078C">
              <w:rPr>
                <w:sz w:val="16"/>
                <w:szCs w:val="16"/>
                <w:lang w:val="en-GB"/>
              </w:rPr>
              <w:t>High risk= 400-1000 mg /d</w:t>
            </w:r>
            <w:r>
              <w:rPr>
                <w:sz w:val="16"/>
                <w:szCs w:val="16"/>
                <w:lang w:val="en-GB"/>
              </w:rPr>
              <w:t>L</w:t>
            </w:r>
          </w:p>
        </w:tc>
      </w:tr>
      <w:tr w:rsidR="00D7075D" w:rsidRPr="00CA078C" w:rsidTr="00054595">
        <w:tc>
          <w:tcPr>
            <w:tcW w:w="1908" w:type="dxa"/>
          </w:tcPr>
          <w:p w:rsidR="00D7075D" w:rsidRPr="00CA078C" w:rsidRDefault="00D7075D" w:rsidP="00054595">
            <w:pPr>
              <w:bidi w:val="0"/>
              <w:rPr>
                <w:sz w:val="16"/>
                <w:szCs w:val="16"/>
                <w:lang w:val="en-GB"/>
              </w:rPr>
            </w:pPr>
            <w:r w:rsidRPr="00CA078C">
              <w:rPr>
                <w:sz w:val="16"/>
                <w:szCs w:val="16"/>
                <w:lang w:val="en-GB"/>
              </w:rPr>
              <w:t xml:space="preserve">Lipid HDL  </w:t>
            </w:r>
            <w:r>
              <w:rPr>
                <w:sz w:val="16"/>
                <w:szCs w:val="16"/>
                <w:lang w:val="en-GB"/>
              </w:rPr>
              <w:t>level</w:t>
            </w:r>
          </w:p>
        </w:tc>
        <w:tc>
          <w:tcPr>
            <w:tcW w:w="3136" w:type="dxa"/>
          </w:tcPr>
          <w:p w:rsidR="00D7075D" w:rsidRPr="00CA078C" w:rsidRDefault="00D7075D" w:rsidP="00054595">
            <w:pPr>
              <w:bidi w:val="0"/>
              <w:rPr>
                <w:sz w:val="16"/>
                <w:szCs w:val="16"/>
                <w:lang w:val="en-GB"/>
              </w:rPr>
            </w:pPr>
            <w:r w:rsidRPr="00CA078C">
              <w:rPr>
                <w:sz w:val="16"/>
                <w:szCs w:val="16"/>
                <w:lang w:val="en-GB"/>
              </w:rPr>
              <w:t>This is to test high-density lipoprotein cholesterol, also called "good" cholesterol</w:t>
            </w:r>
          </w:p>
        </w:tc>
        <w:tc>
          <w:tcPr>
            <w:tcW w:w="3136" w:type="dxa"/>
          </w:tcPr>
          <w:p w:rsidR="00D7075D" w:rsidRPr="00CA078C" w:rsidRDefault="00D7075D" w:rsidP="00054595">
            <w:pPr>
              <w:bidi w:val="0"/>
              <w:rPr>
                <w:sz w:val="16"/>
                <w:szCs w:val="16"/>
                <w:lang w:val="en-GB"/>
              </w:rPr>
            </w:pPr>
            <w:r w:rsidRPr="00CA078C">
              <w:rPr>
                <w:sz w:val="16"/>
                <w:szCs w:val="16"/>
                <w:lang w:val="en-GB"/>
              </w:rPr>
              <w:t>Desirable= more than 60 mg /d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r>
              <w:rPr>
                <w:sz w:val="16"/>
                <w:szCs w:val="16"/>
                <w:lang w:val="en-GB"/>
              </w:rPr>
              <w:t>L</w:t>
            </w:r>
            <w:r w:rsidRPr="00CA078C">
              <w:rPr>
                <w:sz w:val="16"/>
                <w:szCs w:val="16"/>
                <w:lang w:val="en-GB"/>
              </w:rPr>
              <w:t>ow risk =46-60 mg/d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r>
              <w:rPr>
                <w:sz w:val="16"/>
                <w:szCs w:val="16"/>
                <w:lang w:val="en-GB"/>
              </w:rPr>
              <w:t>B</w:t>
            </w:r>
            <w:r w:rsidRPr="00CA078C">
              <w:rPr>
                <w:sz w:val="16"/>
                <w:szCs w:val="16"/>
                <w:lang w:val="en-GB"/>
              </w:rPr>
              <w:t>orderline= 35-45 mg /d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r>
              <w:rPr>
                <w:sz w:val="16"/>
                <w:szCs w:val="16"/>
                <w:lang w:val="en-GB"/>
              </w:rPr>
              <w:t>H</w:t>
            </w:r>
            <w:r w:rsidRPr="00CA078C">
              <w:rPr>
                <w:sz w:val="16"/>
                <w:szCs w:val="16"/>
                <w:lang w:val="en-GB"/>
              </w:rPr>
              <w:t>igh risk =less than  35 mg /d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p>
        </w:tc>
      </w:tr>
      <w:tr w:rsidR="00D7075D" w:rsidRPr="006F5D4C" w:rsidTr="00054595">
        <w:tc>
          <w:tcPr>
            <w:tcW w:w="1908" w:type="dxa"/>
          </w:tcPr>
          <w:p w:rsidR="00D7075D" w:rsidRPr="00CA078C" w:rsidRDefault="00D7075D" w:rsidP="00054595">
            <w:pPr>
              <w:bidi w:val="0"/>
              <w:rPr>
                <w:sz w:val="16"/>
                <w:szCs w:val="16"/>
                <w:lang w:val="en-GB"/>
              </w:rPr>
            </w:pPr>
            <w:r w:rsidRPr="00CA078C">
              <w:rPr>
                <w:sz w:val="16"/>
                <w:szCs w:val="16"/>
                <w:lang w:val="en-GB"/>
              </w:rPr>
              <w:t xml:space="preserve">Lipid LDL  </w:t>
            </w:r>
            <w:r>
              <w:rPr>
                <w:sz w:val="16"/>
                <w:szCs w:val="16"/>
                <w:lang w:val="en-GB"/>
              </w:rPr>
              <w:t>level</w:t>
            </w:r>
          </w:p>
        </w:tc>
        <w:tc>
          <w:tcPr>
            <w:tcW w:w="3136" w:type="dxa"/>
          </w:tcPr>
          <w:p w:rsidR="00D7075D" w:rsidRPr="00CA078C" w:rsidRDefault="00D7075D" w:rsidP="00054595">
            <w:pPr>
              <w:bidi w:val="0"/>
              <w:rPr>
                <w:sz w:val="16"/>
                <w:szCs w:val="16"/>
                <w:lang w:val="en-GB"/>
              </w:rPr>
            </w:pPr>
            <w:r w:rsidRPr="00CA078C">
              <w:rPr>
                <w:sz w:val="16"/>
                <w:szCs w:val="16"/>
                <w:lang w:val="en-GB"/>
              </w:rPr>
              <w:t>It is to test low-density lipoprotein cholesterol, also called "bad" cholesterol</w:t>
            </w:r>
          </w:p>
        </w:tc>
        <w:tc>
          <w:tcPr>
            <w:tcW w:w="3136" w:type="dxa"/>
          </w:tcPr>
          <w:p w:rsidR="00D7075D" w:rsidRPr="00CA078C" w:rsidRDefault="00D7075D" w:rsidP="00054595">
            <w:pPr>
              <w:bidi w:val="0"/>
              <w:rPr>
                <w:sz w:val="16"/>
                <w:szCs w:val="16"/>
                <w:lang w:val="en-GB"/>
              </w:rPr>
            </w:pPr>
            <w:r>
              <w:rPr>
                <w:sz w:val="16"/>
                <w:szCs w:val="16"/>
                <w:lang w:val="en-GB"/>
              </w:rPr>
              <w:t>D</w:t>
            </w:r>
            <w:r w:rsidRPr="00CA078C">
              <w:rPr>
                <w:sz w:val="16"/>
                <w:szCs w:val="16"/>
                <w:lang w:val="en-GB"/>
              </w:rPr>
              <w:t>esirable = less than &lt;130 mg /d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r>
              <w:rPr>
                <w:sz w:val="16"/>
                <w:szCs w:val="16"/>
                <w:lang w:val="en-GB"/>
              </w:rPr>
              <w:t>B</w:t>
            </w:r>
            <w:r w:rsidRPr="00CA078C">
              <w:rPr>
                <w:sz w:val="16"/>
                <w:szCs w:val="16"/>
                <w:lang w:val="en-GB"/>
              </w:rPr>
              <w:t>orderline= 130-160 mg /d</w:t>
            </w:r>
            <w:r>
              <w:rPr>
                <w:sz w:val="16"/>
                <w:szCs w:val="16"/>
                <w:lang w:val="en-GB"/>
              </w:rPr>
              <w:t>L</w:t>
            </w:r>
            <w:r w:rsidRPr="00CA078C">
              <w:rPr>
                <w:sz w:val="16"/>
                <w:szCs w:val="16"/>
                <w:lang w:val="en-GB"/>
              </w:rPr>
              <w:t xml:space="preserve"> </w:t>
            </w:r>
          </w:p>
          <w:p w:rsidR="00D7075D" w:rsidRPr="00CA078C" w:rsidRDefault="00D7075D" w:rsidP="00054595">
            <w:pPr>
              <w:bidi w:val="0"/>
              <w:rPr>
                <w:sz w:val="16"/>
                <w:szCs w:val="16"/>
                <w:lang w:val="en-GB"/>
              </w:rPr>
            </w:pPr>
            <w:r w:rsidRPr="00CA078C">
              <w:rPr>
                <w:sz w:val="16"/>
                <w:szCs w:val="16"/>
                <w:lang w:val="en-GB"/>
              </w:rPr>
              <w:t>High Risk= more than 160 mg /d</w:t>
            </w:r>
            <w:r>
              <w:rPr>
                <w:sz w:val="16"/>
                <w:szCs w:val="16"/>
                <w:lang w:val="en-GB"/>
              </w:rPr>
              <w:t>L</w:t>
            </w:r>
            <w:r w:rsidRPr="00CA078C">
              <w:rPr>
                <w:sz w:val="16"/>
                <w:szCs w:val="16"/>
                <w:lang w:val="en-GB"/>
              </w:rPr>
              <w:t xml:space="preserve"> </w:t>
            </w:r>
          </w:p>
        </w:tc>
      </w:tr>
    </w:tbl>
    <w:p w:rsidR="00D7075D" w:rsidRPr="00D7075D" w:rsidRDefault="00D7075D" w:rsidP="00D7075D">
      <w:pPr>
        <w:bidi w:val="0"/>
        <w:rPr>
          <w:rFonts w:cstheme="minorHAnsi"/>
          <w:sz w:val="20"/>
          <w:szCs w:val="20"/>
        </w:rPr>
      </w:pPr>
    </w:p>
    <w:p w:rsidR="0011520E" w:rsidRDefault="00782B60" w:rsidP="002A3FF6">
      <w:pPr>
        <w:bidi w:val="0"/>
        <w:rPr>
          <w:rFonts w:cstheme="minorHAnsi"/>
          <w:sz w:val="20"/>
          <w:szCs w:val="20"/>
          <w:lang w:val="en-GB"/>
        </w:rPr>
      </w:pPr>
      <w:r w:rsidRPr="00F22097">
        <w:rPr>
          <w:rFonts w:cstheme="minorHAnsi"/>
          <w:sz w:val="20"/>
          <w:szCs w:val="20"/>
          <w:lang w:val="en-GB"/>
        </w:rPr>
        <w:t xml:space="preserve">While data obtained on living conditions, homes and </w:t>
      </w:r>
      <w:r w:rsidR="00F22097" w:rsidRPr="00F22097">
        <w:rPr>
          <w:rFonts w:cstheme="minorHAnsi"/>
          <w:sz w:val="20"/>
          <w:szCs w:val="20"/>
          <w:lang w:val="en-GB"/>
        </w:rPr>
        <w:t>neighbourhoods</w:t>
      </w:r>
      <w:r w:rsidRPr="00F22097">
        <w:rPr>
          <w:rFonts w:cstheme="minorHAnsi"/>
          <w:sz w:val="20"/>
          <w:szCs w:val="20"/>
          <w:lang w:val="en-GB"/>
        </w:rPr>
        <w:t xml:space="preserve"> </w:t>
      </w:r>
      <w:r w:rsidR="00C72F8D">
        <w:rPr>
          <w:rFonts w:cstheme="minorHAnsi"/>
          <w:sz w:val="20"/>
          <w:szCs w:val="20"/>
          <w:lang w:val="en-GB"/>
        </w:rPr>
        <w:t xml:space="preserve">relates to the patients’ </w:t>
      </w:r>
      <w:r w:rsidR="00434080" w:rsidRPr="00F22097">
        <w:rPr>
          <w:rFonts w:cstheme="minorHAnsi"/>
          <w:sz w:val="20"/>
          <w:szCs w:val="20"/>
          <w:lang w:val="en-GB"/>
        </w:rPr>
        <w:t>own self</w:t>
      </w:r>
      <w:r w:rsidR="00F10096" w:rsidRPr="00F22097">
        <w:rPr>
          <w:rFonts w:cstheme="minorHAnsi"/>
          <w:sz w:val="20"/>
          <w:szCs w:val="20"/>
          <w:lang w:val="en-GB"/>
        </w:rPr>
        <w:t>-</w:t>
      </w:r>
      <w:r w:rsidR="00FD256E" w:rsidRPr="00F22097">
        <w:rPr>
          <w:rFonts w:cstheme="minorHAnsi"/>
          <w:sz w:val="20"/>
          <w:szCs w:val="20"/>
          <w:lang w:val="en-GB"/>
        </w:rPr>
        <w:t>evaluations</w:t>
      </w:r>
      <w:r w:rsidR="00F10096" w:rsidRPr="00F22097">
        <w:rPr>
          <w:rFonts w:cstheme="minorHAnsi"/>
          <w:sz w:val="20"/>
          <w:szCs w:val="20"/>
          <w:lang w:val="en-GB"/>
        </w:rPr>
        <w:t xml:space="preserve"> </w:t>
      </w:r>
      <w:r w:rsidR="00FD256E" w:rsidRPr="00F22097">
        <w:rPr>
          <w:rFonts w:cstheme="minorHAnsi"/>
          <w:sz w:val="20"/>
          <w:szCs w:val="20"/>
          <w:lang w:val="en-GB"/>
        </w:rPr>
        <w:t xml:space="preserve">of </w:t>
      </w:r>
      <w:r w:rsidR="004620C9" w:rsidRPr="00F22097">
        <w:rPr>
          <w:rFonts w:cstheme="minorHAnsi"/>
          <w:sz w:val="20"/>
          <w:szCs w:val="20"/>
          <w:lang w:val="en-GB"/>
        </w:rPr>
        <w:t>their</w:t>
      </w:r>
      <w:r w:rsidR="00FD256E" w:rsidRPr="00F22097">
        <w:rPr>
          <w:rFonts w:cstheme="minorHAnsi"/>
          <w:sz w:val="20"/>
          <w:szCs w:val="20"/>
          <w:lang w:val="en-GB"/>
        </w:rPr>
        <w:t xml:space="preserve"> condition</w:t>
      </w:r>
      <w:r w:rsidRPr="00F22097">
        <w:rPr>
          <w:rFonts w:cstheme="minorHAnsi"/>
          <w:sz w:val="20"/>
          <w:szCs w:val="20"/>
          <w:lang w:val="en-GB"/>
        </w:rPr>
        <w:t>, the fact</w:t>
      </w:r>
      <w:r w:rsidR="00FD256E" w:rsidRPr="00F22097">
        <w:rPr>
          <w:rFonts w:cstheme="minorHAnsi"/>
          <w:sz w:val="20"/>
          <w:szCs w:val="20"/>
          <w:lang w:val="en-GB"/>
        </w:rPr>
        <w:t xml:space="preserve"> </w:t>
      </w:r>
      <w:r w:rsidR="005262D9" w:rsidRPr="00F22097">
        <w:rPr>
          <w:rFonts w:cstheme="minorHAnsi"/>
          <w:sz w:val="20"/>
          <w:szCs w:val="20"/>
          <w:lang w:val="en-GB"/>
        </w:rPr>
        <w:t>these interpretations</w:t>
      </w:r>
      <w:r w:rsidRPr="00F22097">
        <w:rPr>
          <w:rFonts w:cstheme="minorHAnsi"/>
          <w:sz w:val="20"/>
          <w:szCs w:val="20"/>
          <w:lang w:val="en-GB"/>
        </w:rPr>
        <w:t xml:space="preserve"> of the symptoms are linked to </w:t>
      </w:r>
      <w:r w:rsidR="00C2578E" w:rsidRPr="00F22097">
        <w:rPr>
          <w:rFonts w:cstheme="minorHAnsi"/>
          <w:sz w:val="20"/>
          <w:szCs w:val="20"/>
          <w:lang w:val="en-GB"/>
        </w:rPr>
        <w:t>two</w:t>
      </w:r>
      <w:r w:rsidRPr="00F22097">
        <w:rPr>
          <w:rFonts w:cstheme="minorHAnsi"/>
          <w:sz w:val="20"/>
          <w:szCs w:val="20"/>
          <w:lang w:val="en-GB"/>
        </w:rPr>
        <w:t xml:space="preserve"> clinical assessment</w:t>
      </w:r>
      <w:r w:rsidR="00C2578E" w:rsidRPr="00F22097">
        <w:rPr>
          <w:rFonts w:cstheme="minorHAnsi"/>
          <w:sz w:val="20"/>
          <w:szCs w:val="20"/>
          <w:lang w:val="en-GB"/>
        </w:rPr>
        <w:t>s</w:t>
      </w:r>
      <w:r w:rsidRPr="00F22097">
        <w:rPr>
          <w:rFonts w:cstheme="minorHAnsi"/>
          <w:sz w:val="20"/>
          <w:szCs w:val="20"/>
          <w:lang w:val="en-GB"/>
        </w:rPr>
        <w:t xml:space="preserve"> of their physi</w:t>
      </w:r>
      <w:r w:rsidR="00C2578E" w:rsidRPr="00F22097">
        <w:rPr>
          <w:rFonts w:cstheme="minorHAnsi"/>
          <w:sz w:val="20"/>
          <w:szCs w:val="20"/>
          <w:lang w:val="en-GB"/>
        </w:rPr>
        <w:t>ologica</w:t>
      </w:r>
      <w:r w:rsidR="00FD256E" w:rsidRPr="00F22097">
        <w:rPr>
          <w:rFonts w:cstheme="minorHAnsi"/>
          <w:sz w:val="20"/>
          <w:szCs w:val="20"/>
          <w:lang w:val="en-GB"/>
        </w:rPr>
        <w:t>l health</w:t>
      </w:r>
      <w:r w:rsidRPr="00F22097">
        <w:rPr>
          <w:rFonts w:cstheme="minorHAnsi"/>
          <w:sz w:val="20"/>
          <w:szCs w:val="20"/>
          <w:lang w:val="en-GB"/>
        </w:rPr>
        <w:t xml:space="preserve"> is seen </w:t>
      </w:r>
      <w:r w:rsidR="0047313E" w:rsidRPr="00F22097">
        <w:rPr>
          <w:rFonts w:cstheme="minorHAnsi"/>
          <w:sz w:val="20"/>
          <w:szCs w:val="20"/>
          <w:lang w:val="en-GB"/>
        </w:rPr>
        <w:t>to give</w:t>
      </w:r>
      <w:r w:rsidRPr="00F22097">
        <w:rPr>
          <w:rFonts w:cstheme="minorHAnsi"/>
          <w:sz w:val="20"/>
          <w:szCs w:val="20"/>
          <w:lang w:val="en-GB"/>
        </w:rPr>
        <w:t xml:space="preserve"> th</w:t>
      </w:r>
      <w:r w:rsidR="00FD256E" w:rsidRPr="00F22097">
        <w:rPr>
          <w:rFonts w:cstheme="minorHAnsi"/>
          <w:sz w:val="20"/>
          <w:szCs w:val="20"/>
          <w:lang w:val="en-GB"/>
        </w:rPr>
        <w:t>e</w:t>
      </w:r>
      <w:r w:rsidRPr="00F22097">
        <w:rPr>
          <w:rFonts w:cstheme="minorHAnsi"/>
          <w:sz w:val="20"/>
          <w:szCs w:val="20"/>
          <w:lang w:val="en-GB"/>
        </w:rPr>
        <w:t xml:space="preserve"> study particular weight</w:t>
      </w:r>
      <w:r w:rsidR="00C2578E" w:rsidRPr="00F22097">
        <w:rPr>
          <w:rFonts w:cstheme="minorHAnsi"/>
          <w:sz w:val="20"/>
          <w:szCs w:val="20"/>
          <w:lang w:val="en-GB"/>
        </w:rPr>
        <w:t xml:space="preserve">. For this way i.e. </w:t>
      </w:r>
      <w:r w:rsidR="00FD256E" w:rsidRPr="00F22097">
        <w:rPr>
          <w:rFonts w:cstheme="minorHAnsi"/>
          <w:sz w:val="20"/>
          <w:szCs w:val="20"/>
          <w:lang w:val="en-GB"/>
        </w:rPr>
        <w:t>by</w:t>
      </w:r>
      <w:r w:rsidR="00C2578E" w:rsidRPr="00F22097">
        <w:rPr>
          <w:rFonts w:cstheme="minorHAnsi"/>
          <w:sz w:val="20"/>
          <w:szCs w:val="20"/>
          <w:lang w:val="en-GB"/>
        </w:rPr>
        <w:t xml:space="preserve"> </w:t>
      </w:r>
      <w:r w:rsidR="00763E9F">
        <w:rPr>
          <w:rFonts w:cstheme="minorHAnsi"/>
          <w:sz w:val="20"/>
          <w:szCs w:val="20"/>
          <w:lang w:val="en-GB"/>
        </w:rPr>
        <w:t xml:space="preserve">connecting </w:t>
      </w:r>
      <w:r w:rsidR="00763E9F" w:rsidRPr="00F22097">
        <w:rPr>
          <w:rFonts w:cstheme="minorHAnsi"/>
          <w:sz w:val="20"/>
          <w:szCs w:val="20"/>
          <w:lang w:val="en-GB"/>
        </w:rPr>
        <w:t>the</w:t>
      </w:r>
      <w:r w:rsidR="0047313E">
        <w:rPr>
          <w:rFonts w:cstheme="minorHAnsi"/>
          <w:sz w:val="20"/>
          <w:szCs w:val="20"/>
          <w:lang w:val="en-GB"/>
        </w:rPr>
        <w:t xml:space="preserve"> self-evaluation </w:t>
      </w:r>
      <w:r w:rsidR="0047313E" w:rsidRPr="00F22097">
        <w:rPr>
          <w:rFonts w:cstheme="minorHAnsi"/>
          <w:sz w:val="20"/>
          <w:szCs w:val="20"/>
          <w:lang w:val="en-GB"/>
        </w:rPr>
        <w:t>to</w:t>
      </w:r>
      <w:r w:rsidR="00C2578E" w:rsidRPr="00F22097">
        <w:rPr>
          <w:rFonts w:cstheme="minorHAnsi"/>
          <w:sz w:val="20"/>
          <w:szCs w:val="20"/>
          <w:lang w:val="en-GB"/>
        </w:rPr>
        <w:t xml:space="preserve"> the clinical</w:t>
      </w:r>
      <w:r w:rsidR="0047313E">
        <w:rPr>
          <w:rFonts w:cstheme="minorHAnsi"/>
          <w:sz w:val="20"/>
          <w:szCs w:val="20"/>
          <w:lang w:val="en-GB"/>
        </w:rPr>
        <w:t xml:space="preserve"> assessment</w:t>
      </w:r>
      <w:r w:rsidR="00FB77FF" w:rsidRPr="00F22097">
        <w:rPr>
          <w:rFonts w:cstheme="minorHAnsi"/>
          <w:sz w:val="20"/>
          <w:szCs w:val="20"/>
          <w:lang w:val="en-GB"/>
        </w:rPr>
        <w:t>,</w:t>
      </w:r>
      <w:r w:rsidR="00C2578E" w:rsidRPr="00F22097">
        <w:rPr>
          <w:rFonts w:cstheme="minorHAnsi"/>
          <w:sz w:val="20"/>
          <w:szCs w:val="20"/>
          <w:lang w:val="en-GB"/>
        </w:rPr>
        <w:t xml:space="preserve"> it becomes possible to put critical distance between them </w:t>
      </w:r>
      <w:r w:rsidR="00FD256E" w:rsidRPr="00F22097">
        <w:rPr>
          <w:rFonts w:cstheme="minorHAnsi"/>
          <w:sz w:val="20"/>
          <w:szCs w:val="20"/>
          <w:lang w:val="en-GB"/>
        </w:rPr>
        <w:t>and</w:t>
      </w:r>
      <w:r w:rsidR="00C2578E" w:rsidRPr="00F22097">
        <w:rPr>
          <w:rFonts w:cstheme="minorHAnsi"/>
          <w:sz w:val="20"/>
          <w:szCs w:val="20"/>
          <w:lang w:val="en-GB"/>
        </w:rPr>
        <w:t xml:space="preserve"> correlat</w:t>
      </w:r>
      <w:r w:rsidR="00FD256E" w:rsidRPr="00F22097">
        <w:rPr>
          <w:rFonts w:cstheme="minorHAnsi"/>
          <w:sz w:val="20"/>
          <w:szCs w:val="20"/>
          <w:lang w:val="en-GB"/>
        </w:rPr>
        <w:t>e</w:t>
      </w:r>
      <w:r w:rsidR="00C2578E" w:rsidRPr="00F22097">
        <w:rPr>
          <w:rFonts w:cstheme="minorHAnsi"/>
          <w:sz w:val="20"/>
          <w:szCs w:val="20"/>
          <w:lang w:val="en-GB"/>
        </w:rPr>
        <w:t xml:space="preserve"> the perceptions of health with the medical condition. That is to say, </w:t>
      </w:r>
      <w:r w:rsidR="006C4380" w:rsidRPr="00F22097">
        <w:rPr>
          <w:rFonts w:cstheme="minorHAnsi"/>
          <w:sz w:val="20"/>
          <w:szCs w:val="20"/>
          <w:lang w:val="en-GB"/>
        </w:rPr>
        <w:t xml:space="preserve">subject </w:t>
      </w:r>
      <w:r w:rsidR="00C2578E" w:rsidRPr="00F22097">
        <w:rPr>
          <w:rFonts w:cstheme="minorHAnsi"/>
          <w:sz w:val="20"/>
          <w:szCs w:val="20"/>
          <w:lang w:val="en-GB"/>
        </w:rPr>
        <w:t>the relationship between them to statistical tests</w:t>
      </w:r>
      <w:r w:rsidR="00FB170E">
        <w:rPr>
          <w:rFonts w:cstheme="minorHAnsi"/>
          <w:sz w:val="20"/>
          <w:szCs w:val="20"/>
          <w:lang w:val="en-GB"/>
        </w:rPr>
        <w:t>,</w:t>
      </w:r>
      <w:r w:rsidR="00C2578E" w:rsidRPr="00F22097">
        <w:rPr>
          <w:rFonts w:cstheme="minorHAnsi"/>
          <w:sz w:val="20"/>
          <w:szCs w:val="20"/>
          <w:lang w:val="en-GB"/>
        </w:rPr>
        <w:t xml:space="preserve"> which correlate the significance living conditions, homes</w:t>
      </w:r>
      <w:r w:rsidR="0011520E">
        <w:rPr>
          <w:rFonts w:cstheme="minorHAnsi"/>
          <w:sz w:val="20"/>
          <w:szCs w:val="20"/>
          <w:lang w:val="en-GB"/>
        </w:rPr>
        <w:t xml:space="preserve"> and </w:t>
      </w:r>
      <w:r w:rsidR="0011520E" w:rsidRPr="00F22097">
        <w:rPr>
          <w:rFonts w:cstheme="minorHAnsi"/>
          <w:sz w:val="20"/>
          <w:szCs w:val="20"/>
          <w:lang w:val="en-GB"/>
        </w:rPr>
        <w:t>neighbourhoods</w:t>
      </w:r>
      <w:r w:rsidR="0011520E">
        <w:rPr>
          <w:rFonts w:cstheme="minorHAnsi"/>
          <w:sz w:val="20"/>
          <w:szCs w:val="20"/>
          <w:lang w:val="en-GB"/>
        </w:rPr>
        <w:t xml:space="preserve"> have to the physical, </w:t>
      </w:r>
      <w:r w:rsidR="0011520E" w:rsidRPr="00F22097">
        <w:rPr>
          <w:rFonts w:cstheme="minorHAnsi"/>
          <w:sz w:val="20"/>
          <w:szCs w:val="20"/>
          <w:lang w:val="en-GB"/>
        </w:rPr>
        <w:t xml:space="preserve">social </w:t>
      </w:r>
      <w:r w:rsidR="0011520E">
        <w:rPr>
          <w:rFonts w:cstheme="minorHAnsi"/>
          <w:sz w:val="20"/>
          <w:szCs w:val="20"/>
          <w:lang w:val="en-GB"/>
        </w:rPr>
        <w:t xml:space="preserve">and emotional </w:t>
      </w:r>
      <w:r w:rsidR="00C2578E" w:rsidRPr="00F22097">
        <w:rPr>
          <w:rFonts w:cstheme="minorHAnsi"/>
          <w:sz w:val="20"/>
          <w:szCs w:val="20"/>
          <w:lang w:val="en-GB"/>
        </w:rPr>
        <w:t>health</w:t>
      </w:r>
      <w:r w:rsidR="0011520E">
        <w:rPr>
          <w:rFonts w:cstheme="minorHAnsi"/>
          <w:sz w:val="20"/>
          <w:szCs w:val="20"/>
          <w:lang w:val="en-GB"/>
        </w:rPr>
        <w:t xml:space="preserve"> of diabetic patients</w:t>
      </w:r>
      <w:r w:rsidR="00F347E6" w:rsidRPr="00F22097">
        <w:rPr>
          <w:rFonts w:cstheme="minorHAnsi"/>
          <w:sz w:val="20"/>
          <w:szCs w:val="20"/>
          <w:lang w:val="en-GB"/>
        </w:rPr>
        <w:t>.</w:t>
      </w:r>
      <w:r w:rsidR="001969A8" w:rsidRPr="00F22097">
        <w:rPr>
          <w:rFonts w:cstheme="minorHAnsi"/>
          <w:sz w:val="20"/>
          <w:szCs w:val="20"/>
          <w:lang w:val="en-GB"/>
        </w:rPr>
        <w:t xml:space="preserve"> </w:t>
      </w:r>
    </w:p>
    <w:p w:rsidR="001B56A1" w:rsidRPr="00B153F5" w:rsidRDefault="006C4380" w:rsidP="0011520E">
      <w:pPr>
        <w:bidi w:val="0"/>
        <w:rPr>
          <w:rFonts w:cstheme="minorHAnsi"/>
          <w:sz w:val="20"/>
          <w:szCs w:val="20"/>
          <w:lang w:val="en-GB"/>
        </w:rPr>
      </w:pPr>
      <w:r w:rsidRPr="00B153F5">
        <w:rPr>
          <w:rFonts w:cstheme="minorHAnsi"/>
          <w:sz w:val="20"/>
          <w:szCs w:val="20"/>
          <w:lang w:val="en-GB"/>
        </w:rPr>
        <w:t>While p</w:t>
      </w:r>
      <w:r w:rsidR="001969A8" w:rsidRPr="00B153F5">
        <w:rPr>
          <w:rFonts w:cstheme="minorHAnsi"/>
          <w:sz w:val="20"/>
          <w:szCs w:val="20"/>
          <w:lang w:val="en-GB"/>
        </w:rPr>
        <w:t>revious research ha</w:t>
      </w:r>
      <w:r w:rsidR="00980A53" w:rsidRPr="00B153F5">
        <w:rPr>
          <w:rFonts w:cstheme="minorHAnsi"/>
          <w:sz w:val="20"/>
          <w:szCs w:val="20"/>
          <w:lang w:val="en-GB"/>
        </w:rPr>
        <w:t>s</w:t>
      </w:r>
      <w:r w:rsidR="001969A8" w:rsidRPr="00B153F5">
        <w:rPr>
          <w:rFonts w:cstheme="minorHAnsi"/>
          <w:sz w:val="20"/>
          <w:szCs w:val="20"/>
          <w:lang w:val="en-GB"/>
        </w:rPr>
        <w:t xml:space="preserve"> focused on the</w:t>
      </w:r>
      <w:r w:rsidR="0011520E">
        <w:rPr>
          <w:rFonts w:cstheme="minorHAnsi"/>
          <w:sz w:val="20"/>
          <w:szCs w:val="20"/>
          <w:lang w:val="en-GB"/>
        </w:rPr>
        <w:t xml:space="preserve"> impacts built environments have on the physical, social and emotional health of diabetic patients</w:t>
      </w:r>
      <w:r w:rsidR="0011520E" w:rsidRPr="00B153F5">
        <w:rPr>
          <w:rFonts w:cstheme="minorHAnsi"/>
          <w:sz w:val="20"/>
          <w:szCs w:val="20"/>
          <w:lang w:val="en-GB"/>
        </w:rPr>
        <w:t>,</w:t>
      </w:r>
      <w:r w:rsidR="0011520E">
        <w:rPr>
          <w:rFonts w:cstheme="minorHAnsi"/>
          <w:sz w:val="20"/>
          <w:szCs w:val="20"/>
          <w:lang w:val="en-GB"/>
        </w:rPr>
        <w:t xml:space="preserve"> </w:t>
      </w:r>
      <w:r w:rsidR="0011520E" w:rsidRPr="00B153F5">
        <w:rPr>
          <w:rFonts w:cstheme="minorHAnsi"/>
          <w:sz w:val="20"/>
          <w:szCs w:val="20"/>
          <w:lang w:val="en-GB"/>
        </w:rPr>
        <w:t>the</w:t>
      </w:r>
      <w:r w:rsidR="003D5D2E" w:rsidRPr="00B153F5">
        <w:rPr>
          <w:rFonts w:cstheme="minorHAnsi"/>
          <w:sz w:val="20"/>
          <w:szCs w:val="20"/>
          <w:lang w:val="en-GB"/>
        </w:rPr>
        <w:t xml:space="preserve"> </w:t>
      </w:r>
      <w:r w:rsidR="0011520E">
        <w:rPr>
          <w:rFonts w:cstheme="minorHAnsi"/>
          <w:sz w:val="20"/>
          <w:szCs w:val="20"/>
          <w:lang w:val="en-GB"/>
        </w:rPr>
        <w:t>effect, which indoor and outdoor environments</w:t>
      </w:r>
      <w:r w:rsidR="00C2056E">
        <w:rPr>
          <w:rFonts w:cstheme="minorHAnsi"/>
          <w:sz w:val="20"/>
          <w:szCs w:val="20"/>
          <w:lang w:val="en-GB"/>
        </w:rPr>
        <w:t xml:space="preserve">, vis-a vis </w:t>
      </w:r>
      <w:r w:rsidR="00BB054D">
        <w:rPr>
          <w:rFonts w:cstheme="minorHAnsi"/>
          <w:sz w:val="20"/>
          <w:szCs w:val="20"/>
          <w:lang w:val="en-GB"/>
        </w:rPr>
        <w:t xml:space="preserve">living </w:t>
      </w:r>
      <w:r w:rsidR="00BB054D">
        <w:rPr>
          <w:rFonts w:cstheme="minorHAnsi"/>
          <w:sz w:val="20"/>
          <w:szCs w:val="20"/>
          <w:lang w:val="en-GB"/>
        </w:rPr>
        <w:lastRenderedPageBreak/>
        <w:t>conditions within the home and throughout the neighbourhood</w:t>
      </w:r>
      <w:r w:rsidR="0011520E">
        <w:rPr>
          <w:rFonts w:cstheme="minorHAnsi"/>
          <w:sz w:val="20"/>
          <w:szCs w:val="20"/>
          <w:lang w:val="en-GB"/>
        </w:rPr>
        <w:t xml:space="preserve"> have on the medical condition,</w:t>
      </w:r>
      <w:r w:rsidRPr="00B153F5">
        <w:rPr>
          <w:rFonts w:cstheme="minorHAnsi"/>
          <w:sz w:val="20"/>
          <w:szCs w:val="20"/>
          <w:lang w:val="en-GB"/>
        </w:rPr>
        <w:t xml:space="preserve"> </w:t>
      </w:r>
      <w:r w:rsidR="0009756B" w:rsidRPr="00B153F5">
        <w:rPr>
          <w:rFonts w:cstheme="minorHAnsi"/>
          <w:sz w:val="20"/>
          <w:szCs w:val="20"/>
          <w:lang w:val="en-GB"/>
        </w:rPr>
        <w:t xml:space="preserve">is </w:t>
      </w:r>
      <w:r w:rsidR="006511D9" w:rsidRPr="00B153F5">
        <w:rPr>
          <w:rFonts w:cstheme="minorHAnsi"/>
          <w:sz w:val="20"/>
          <w:szCs w:val="20"/>
          <w:lang w:val="en-GB"/>
        </w:rPr>
        <w:t>something</w:t>
      </w:r>
      <w:r w:rsidR="0009756B" w:rsidRPr="00B153F5">
        <w:rPr>
          <w:rFonts w:cstheme="minorHAnsi"/>
          <w:sz w:val="20"/>
          <w:szCs w:val="20"/>
          <w:lang w:val="en-GB"/>
        </w:rPr>
        <w:t xml:space="preserve"> </w:t>
      </w:r>
      <w:r w:rsidR="0011520E">
        <w:rPr>
          <w:rFonts w:cstheme="minorHAnsi"/>
          <w:sz w:val="20"/>
          <w:szCs w:val="20"/>
          <w:lang w:val="en-GB"/>
        </w:rPr>
        <w:t>that is</w:t>
      </w:r>
      <w:r w:rsidR="0047313E" w:rsidRPr="00B153F5">
        <w:rPr>
          <w:rFonts w:cstheme="minorHAnsi"/>
          <w:sz w:val="20"/>
          <w:szCs w:val="20"/>
          <w:lang w:val="en-GB"/>
        </w:rPr>
        <w:t xml:space="preserve"> unique to this particular study</w:t>
      </w:r>
      <w:r w:rsidR="001969A8" w:rsidRPr="00B153F5">
        <w:rPr>
          <w:rFonts w:cstheme="minorHAnsi"/>
          <w:sz w:val="20"/>
          <w:szCs w:val="20"/>
          <w:lang w:val="en-GB"/>
        </w:rPr>
        <w:t xml:space="preserve">. </w:t>
      </w:r>
      <w:r w:rsidR="00524E16" w:rsidRPr="00B153F5">
        <w:rPr>
          <w:rFonts w:cstheme="minorHAnsi"/>
          <w:sz w:val="20"/>
          <w:szCs w:val="20"/>
          <w:lang w:val="en-GB"/>
        </w:rPr>
        <w:t xml:space="preserve"> </w:t>
      </w:r>
    </w:p>
    <w:p w:rsidR="00664BAB" w:rsidRPr="00F22097" w:rsidRDefault="00652D9A" w:rsidP="00E60149">
      <w:pPr>
        <w:bidi w:val="0"/>
        <w:rPr>
          <w:rFonts w:cstheme="minorHAnsi"/>
          <w:b/>
          <w:bCs/>
          <w:sz w:val="20"/>
          <w:szCs w:val="20"/>
          <w:lang w:val="en-GB"/>
        </w:rPr>
      </w:pPr>
      <w:r w:rsidRPr="00F22097">
        <w:rPr>
          <w:rFonts w:cstheme="minorHAnsi"/>
          <w:b/>
          <w:bCs/>
          <w:sz w:val="20"/>
          <w:szCs w:val="20"/>
          <w:lang w:val="en-GB"/>
        </w:rPr>
        <w:t>F</w:t>
      </w:r>
      <w:r w:rsidR="00664BAB" w:rsidRPr="00F22097">
        <w:rPr>
          <w:rFonts w:cstheme="minorHAnsi"/>
          <w:b/>
          <w:bCs/>
          <w:sz w:val="20"/>
          <w:szCs w:val="20"/>
          <w:lang w:val="en-GB"/>
        </w:rPr>
        <w:t>indings</w:t>
      </w:r>
    </w:p>
    <w:p w:rsidR="00652EA2" w:rsidRPr="00F22097" w:rsidRDefault="00BB054D" w:rsidP="00E60149">
      <w:pPr>
        <w:bidi w:val="0"/>
        <w:rPr>
          <w:b/>
          <w:bCs/>
          <w:i/>
          <w:iCs/>
          <w:sz w:val="20"/>
          <w:szCs w:val="20"/>
          <w:lang w:val="en-GB"/>
        </w:rPr>
      </w:pPr>
      <w:r>
        <w:rPr>
          <w:b/>
          <w:bCs/>
          <w:i/>
          <w:iCs/>
          <w:sz w:val="20"/>
          <w:szCs w:val="20"/>
          <w:lang w:val="en-GB"/>
        </w:rPr>
        <w:t>P</w:t>
      </w:r>
      <w:r w:rsidR="0089246D" w:rsidRPr="00F22097">
        <w:rPr>
          <w:b/>
          <w:bCs/>
          <w:i/>
          <w:iCs/>
          <w:sz w:val="20"/>
          <w:szCs w:val="20"/>
          <w:lang w:val="en-GB"/>
        </w:rPr>
        <w:t>hysical, social and emotional health</w:t>
      </w:r>
      <w:r w:rsidR="00652EA2" w:rsidRPr="00F22097">
        <w:rPr>
          <w:b/>
          <w:bCs/>
          <w:i/>
          <w:iCs/>
          <w:sz w:val="20"/>
          <w:szCs w:val="20"/>
          <w:lang w:val="en-GB"/>
        </w:rPr>
        <w:t xml:space="preserve"> </w:t>
      </w:r>
    </w:p>
    <w:p w:rsidR="00610374" w:rsidRPr="00F22097" w:rsidRDefault="00172843" w:rsidP="00E60149">
      <w:pPr>
        <w:bidi w:val="0"/>
        <w:rPr>
          <w:sz w:val="20"/>
          <w:szCs w:val="20"/>
          <w:lang w:val="en-GB"/>
        </w:rPr>
      </w:pPr>
      <w:r w:rsidRPr="00F22097">
        <w:rPr>
          <w:sz w:val="20"/>
          <w:szCs w:val="20"/>
          <w:lang w:val="en-GB"/>
        </w:rPr>
        <w:t>Th</w:t>
      </w:r>
      <w:r w:rsidR="0089189F">
        <w:rPr>
          <w:sz w:val="20"/>
          <w:szCs w:val="20"/>
          <w:lang w:val="en-GB"/>
        </w:rPr>
        <w:t xml:space="preserve">is </w:t>
      </w:r>
      <w:r w:rsidRPr="00F22097">
        <w:rPr>
          <w:sz w:val="20"/>
          <w:szCs w:val="20"/>
          <w:lang w:val="en-GB"/>
        </w:rPr>
        <w:t xml:space="preserve">survey </w:t>
      </w:r>
      <w:r w:rsidR="007E2D9D" w:rsidRPr="00F22097">
        <w:rPr>
          <w:sz w:val="20"/>
          <w:szCs w:val="20"/>
          <w:lang w:val="en-GB"/>
        </w:rPr>
        <w:t>found</w:t>
      </w:r>
      <w:r w:rsidRPr="00F22097">
        <w:rPr>
          <w:sz w:val="20"/>
          <w:szCs w:val="20"/>
          <w:lang w:val="en-GB"/>
        </w:rPr>
        <w:t xml:space="preserve"> that 32% of the </w:t>
      </w:r>
      <w:r w:rsidR="007E2D9D" w:rsidRPr="00F22097">
        <w:rPr>
          <w:sz w:val="20"/>
          <w:szCs w:val="20"/>
          <w:lang w:val="en-GB"/>
        </w:rPr>
        <w:t>diabetics</w:t>
      </w:r>
      <w:r w:rsidRPr="00F22097">
        <w:rPr>
          <w:sz w:val="20"/>
          <w:szCs w:val="20"/>
          <w:lang w:val="en-GB"/>
        </w:rPr>
        <w:t xml:space="preserve"> have </w:t>
      </w:r>
      <w:r w:rsidR="007E2D9D" w:rsidRPr="00F22097">
        <w:rPr>
          <w:sz w:val="20"/>
          <w:szCs w:val="20"/>
          <w:lang w:val="en-GB"/>
        </w:rPr>
        <w:t xml:space="preserve">a </w:t>
      </w:r>
      <w:r w:rsidRPr="00F22097">
        <w:rPr>
          <w:sz w:val="20"/>
          <w:szCs w:val="20"/>
          <w:lang w:val="en-GB"/>
        </w:rPr>
        <w:t>positive level of Micro albumin urea</w:t>
      </w:r>
      <w:r w:rsidR="007E2D9D" w:rsidRPr="00F22097">
        <w:rPr>
          <w:sz w:val="20"/>
          <w:szCs w:val="20"/>
          <w:lang w:val="en-GB"/>
        </w:rPr>
        <w:t xml:space="preserve"> and</w:t>
      </w:r>
      <w:r w:rsidRPr="00F22097">
        <w:rPr>
          <w:sz w:val="20"/>
          <w:szCs w:val="20"/>
          <w:lang w:val="en-GB"/>
        </w:rPr>
        <w:t xml:space="preserve"> 66% of them are overweight or obsess. </w:t>
      </w:r>
      <w:r w:rsidR="007E2D9D" w:rsidRPr="00F22097">
        <w:rPr>
          <w:sz w:val="20"/>
          <w:szCs w:val="20"/>
          <w:lang w:val="en-GB"/>
        </w:rPr>
        <w:t xml:space="preserve">It also found </w:t>
      </w:r>
      <w:r w:rsidRPr="00F22097">
        <w:rPr>
          <w:sz w:val="20"/>
          <w:szCs w:val="20"/>
          <w:lang w:val="en-GB"/>
        </w:rPr>
        <w:t xml:space="preserve">17% have </w:t>
      </w:r>
      <w:r w:rsidR="0089189F">
        <w:rPr>
          <w:sz w:val="20"/>
          <w:szCs w:val="20"/>
          <w:lang w:val="en-GB"/>
        </w:rPr>
        <w:t xml:space="preserve">a </w:t>
      </w:r>
      <w:r w:rsidRPr="00F22097">
        <w:rPr>
          <w:sz w:val="20"/>
          <w:szCs w:val="20"/>
          <w:lang w:val="en-GB"/>
        </w:rPr>
        <w:t xml:space="preserve">FBG level </w:t>
      </w:r>
      <w:r w:rsidR="0089189F">
        <w:rPr>
          <w:sz w:val="20"/>
          <w:szCs w:val="20"/>
          <w:lang w:val="en-GB"/>
        </w:rPr>
        <w:t xml:space="preserve">of </w:t>
      </w:r>
      <w:r w:rsidRPr="00F22097">
        <w:rPr>
          <w:sz w:val="20"/>
          <w:szCs w:val="20"/>
          <w:lang w:val="en-GB"/>
        </w:rPr>
        <w:t>above 200 mml</w:t>
      </w:r>
      <w:r w:rsidR="007E2D9D" w:rsidRPr="00F22097">
        <w:rPr>
          <w:sz w:val="20"/>
          <w:szCs w:val="20"/>
          <w:lang w:val="en-GB"/>
        </w:rPr>
        <w:t xml:space="preserve"> </w:t>
      </w:r>
      <w:r w:rsidR="00434080" w:rsidRPr="00F22097">
        <w:rPr>
          <w:sz w:val="20"/>
          <w:szCs w:val="20"/>
          <w:lang w:val="en-GB"/>
        </w:rPr>
        <w:t xml:space="preserve">and </w:t>
      </w:r>
      <w:r w:rsidR="00752946">
        <w:rPr>
          <w:sz w:val="20"/>
          <w:szCs w:val="20"/>
          <w:lang w:val="en-GB"/>
        </w:rPr>
        <w:t xml:space="preserve">that </w:t>
      </w:r>
      <w:r w:rsidR="00434080" w:rsidRPr="00F22097">
        <w:rPr>
          <w:sz w:val="20"/>
          <w:szCs w:val="20"/>
          <w:lang w:val="en-GB"/>
        </w:rPr>
        <w:t>88</w:t>
      </w:r>
      <w:r w:rsidRPr="00F22097">
        <w:rPr>
          <w:sz w:val="20"/>
          <w:szCs w:val="20"/>
          <w:lang w:val="en-GB"/>
        </w:rPr>
        <w:t xml:space="preserve">% of the participants </w:t>
      </w:r>
      <w:r w:rsidR="00434080" w:rsidRPr="00F22097">
        <w:rPr>
          <w:sz w:val="20"/>
          <w:szCs w:val="20"/>
          <w:lang w:val="en-GB"/>
        </w:rPr>
        <w:t>have HBA1C</w:t>
      </w:r>
      <w:r w:rsidRPr="00F22097">
        <w:rPr>
          <w:sz w:val="20"/>
          <w:szCs w:val="20"/>
          <w:lang w:val="en-GB"/>
        </w:rPr>
        <w:t xml:space="preserve"> level</w:t>
      </w:r>
      <w:r w:rsidR="0089189F">
        <w:rPr>
          <w:sz w:val="20"/>
          <w:szCs w:val="20"/>
          <w:lang w:val="en-GB"/>
        </w:rPr>
        <w:t>s</w:t>
      </w:r>
      <w:r w:rsidRPr="00F22097">
        <w:rPr>
          <w:sz w:val="20"/>
          <w:szCs w:val="20"/>
          <w:lang w:val="en-GB"/>
        </w:rPr>
        <w:t xml:space="preserve"> above 6.5</w:t>
      </w:r>
      <w:r w:rsidR="00752946">
        <w:rPr>
          <w:sz w:val="20"/>
          <w:szCs w:val="20"/>
          <w:lang w:val="en-GB"/>
        </w:rPr>
        <w:t xml:space="preserve">, which is above </w:t>
      </w:r>
      <w:r w:rsidR="00752946" w:rsidRPr="00F22097">
        <w:rPr>
          <w:sz w:val="20"/>
          <w:szCs w:val="20"/>
          <w:lang w:val="en-GB"/>
        </w:rPr>
        <w:t>diabetic</w:t>
      </w:r>
      <w:r w:rsidRPr="00F22097">
        <w:rPr>
          <w:sz w:val="20"/>
          <w:szCs w:val="20"/>
          <w:lang w:val="en-GB"/>
        </w:rPr>
        <w:t xml:space="preserve"> level and 47% of the p</w:t>
      </w:r>
      <w:r w:rsidR="007E2D9D" w:rsidRPr="00F22097">
        <w:rPr>
          <w:sz w:val="20"/>
          <w:szCs w:val="20"/>
          <w:lang w:val="en-GB"/>
        </w:rPr>
        <w:t>atients</w:t>
      </w:r>
      <w:r w:rsidRPr="00F22097">
        <w:rPr>
          <w:sz w:val="20"/>
          <w:szCs w:val="20"/>
          <w:lang w:val="en-GB"/>
        </w:rPr>
        <w:t xml:space="preserve"> have borderline or high risk HDL.</w:t>
      </w:r>
      <w:r w:rsidR="00652EA2" w:rsidRPr="00F22097">
        <w:rPr>
          <w:sz w:val="20"/>
          <w:szCs w:val="20"/>
          <w:lang w:val="en-GB"/>
        </w:rPr>
        <w:t xml:space="preserve"> The most frequent diabetes manifestations experience</w:t>
      </w:r>
      <w:r w:rsidR="007E2D9D" w:rsidRPr="00F22097">
        <w:rPr>
          <w:sz w:val="20"/>
          <w:szCs w:val="20"/>
          <w:lang w:val="en-GB"/>
        </w:rPr>
        <w:t>d</w:t>
      </w:r>
      <w:r w:rsidR="00652EA2" w:rsidRPr="00F22097">
        <w:rPr>
          <w:sz w:val="20"/>
          <w:szCs w:val="20"/>
          <w:lang w:val="en-GB"/>
        </w:rPr>
        <w:t xml:space="preserve"> are: extreme fatigue</w:t>
      </w:r>
      <w:r w:rsidR="007E2D9D" w:rsidRPr="00F22097">
        <w:rPr>
          <w:sz w:val="20"/>
          <w:szCs w:val="20"/>
          <w:lang w:val="en-GB"/>
        </w:rPr>
        <w:t xml:space="preserve"> and </w:t>
      </w:r>
      <w:r w:rsidR="00FC394E" w:rsidRPr="00F22097">
        <w:rPr>
          <w:sz w:val="20"/>
          <w:szCs w:val="20"/>
          <w:lang w:val="en-GB"/>
        </w:rPr>
        <w:t>related</w:t>
      </w:r>
      <w:r w:rsidR="00652EA2" w:rsidRPr="00F22097">
        <w:rPr>
          <w:sz w:val="20"/>
          <w:szCs w:val="20"/>
          <w:lang w:val="en-GB"/>
        </w:rPr>
        <w:t xml:space="preserve"> tiredness, tension</w:t>
      </w:r>
      <w:r w:rsidR="007E2D9D" w:rsidRPr="00F22097">
        <w:rPr>
          <w:sz w:val="20"/>
          <w:szCs w:val="20"/>
          <w:lang w:val="en-GB"/>
        </w:rPr>
        <w:t xml:space="preserve"> and</w:t>
      </w:r>
      <w:r w:rsidR="00652EA2" w:rsidRPr="00F22097">
        <w:rPr>
          <w:sz w:val="20"/>
          <w:szCs w:val="20"/>
          <w:lang w:val="en-GB"/>
        </w:rPr>
        <w:t xml:space="preserve"> stress, blurred vision and inability to control their </w:t>
      </w:r>
      <w:r w:rsidR="00FB77FF" w:rsidRPr="00F22097">
        <w:rPr>
          <w:sz w:val="20"/>
          <w:szCs w:val="20"/>
          <w:lang w:val="en-GB"/>
        </w:rPr>
        <w:t>nervous</w:t>
      </w:r>
      <w:r w:rsidR="007E2D9D" w:rsidRPr="00F22097">
        <w:rPr>
          <w:sz w:val="20"/>
          <w:szCs w:val="20"/>
          <w:lang w:val="en-GB"/>
        </w:rPr>
        <w:t xml:space="preserve"> system</w:t>
      </w:r>
      <w:r w:rsidR="00652EA2" w:rsidRPr="00F22097">
        <w:rPr>
          <w:sz w:val="20"/>
          <w:szCs w:val="20"/>
          <w:lang w:val="en-GB"/>
        </w:rPr>
        <w:t xml:space="preserve">. Whereas the least experienced symptoms are: cardiatric problems, loss of sensation, loneliness and isolation and blood pressure problems. </w:t>
      </w:r>
    </w:p>
    <w:p w:rsidR="005262D9" w:rsidRPr="00244786" w:rsidRDefault="00652EA2" w:rsidP="005262D9">
      <w:pPr>
        <w:bidi w:val="0"/>
        <w:rPr>
          <w:sz w:val="20"/>
          <w:szCs w:val="20"/>
          <w:u w:val="single"/>
          <w:lang w:val="en-GB"/>
        </w:rPr>
      </w:pPr>
      <w:r w:rsidRPr="00F22097">
        <w:rPr>
          <w:sz w:val="20"/>
          <w:szCs w:val="20"/>
          <w:lang w:val="en-GB"/>
        </w:rPr>
        <w:t>The</w:t>
      </w:r>
      <w:r w:rsidR="007E2D9D" w:rsidRPr="00F22097">
        <w:rPr>
          <w:sz w:val="20"/>
          <w:szCs w:val="20"/>
          <w:lang w:val="en-GB"/>
        </w:rPr>
        <w:t xml:space="preserve"> study</w:t>
      </w:r>
      <w:r w:rsidRPr="00F22097">
        <w:rPr>
          <w:sz w:val="20"/>
          <w:szCs w:val="20"/>
          <w:lang w:val="en-GB"/>
        </w:rPr>
        <w:t xml:space="preserve"> has compared the medical</w:t>
      </w:r>
      <w:r w:rsidR="007E2D9D" w:rsidRPr="00F22097">
        <w:rPr>
          <w:sz w:val="20"/>
          <w:szCs w:val="20"/>
          <w:lang w:val="en-GB"/>
        </w:rPr>
        <w:t xml:space="preserve"> </w:t>
      </w:r>
      <w:r w:rsidRPr="00F22097">
        <w:rPr>
          <w:sz w:val="20"/>
          <w:szCs w:val="20"/>
          <w:lang w:val="en-GB"/>
        </w:rPr>
        <w:t xml:space="preserve">results of two </w:t>
      </w:r>
      <w:r w:rsidR="00610374" w:rsidRPr="00F22097">
        <w:rPr>
          <w:sz w:val="20"/>
          <w:szCs w:val="20"/>
          <w:lang w:val="en-GB"/>
        </w:rPr>
        <w:t>examinations</w:t>
      </w:r>
      <w:r w:rsidRPr="00F22097">
        <w:rPr>
          <w:sz w:val="20"/>
          <w:szCs w:val="20"/>
          <w:lang w:val="en-GB"/>
        </w:rPr>
        <w:t xml:space="preserve"> (i.e. January and December 2013) </w:t>
      </w:r>
      <w:r w:rsidR="0089189F">
        <w:rPr>
          <w:sz w:val="20"/>
          <w:szCs w:val="20"/>
          <w:lang w:val="en-GB"/>
        </w:rPr>
        <w:t xml:space="preserve">and </w:t>
      </w:r>
      <w:r w:rsidRPr="00F22097">
        <w:rPr>
          <w:sz w:val="20"/>
          <w:szCs w:val="20"/>
          <w:lang w:val="en-GB"/>
        </w:rPr>
        <w:t xml:space="preserve">presented </w:t>
      </w:r>
      <w:r w:rsidR="007E2D9D" w:rsidRPr="00F22097">
        <w:rPr>
          <w:sz w:val="20"/>
          <w:szCs w:val="20"/>
          <w:lang w:val="en-GB"/>
        </w:rPr>
        <w:t>in terms of the re</w:t>
      </w:r>
      <w:r w:rsidR="00E20EDE" w:rsidRPr="00F22097">
        <w:rPr>
          <w:sz w:val="20"/>
          <w:szCs w:val="20"/>
          <w:lang w:val="en-GB"/>
        </w:rPr>
        <w:t>s</w:t>
      </w:r>
      <w:r w:rsidR="007E2D9D" w:rsidRPr="00F22097">
        <w:rPr>
          <w:sz w:val="20"/>
          <w:szCs w:val="20"/>
          <w:lang w:val="en-GB"/>
        </w:rPr>
        <w:t xml:space="preserve">pective </w:t>
      </w:r>
      <w:r w:rsidRPr="00F22097">
        <w:rPr>
          <w:sz w:val="20"/>
          <w:szCs w:val="20"/>
          <w:lang w:val="en-GB"/>
        </w:rPr>
        <w:t>Micro albumin urea, FBG, HBA1C, Cholesterol, Lipid TG</w:t>
      </w:r>
      <w:r w:rsidR="00E20EDE" w:rsidRPr="00F22097">
        <w:rPr>
          <w:sz w:val="20"/>
          <w:szCs w:val="20"/>
          <w:lang w:val="en-GB"/>
        </w:rPr>
        <w:t xml:space="preserve"> level</w:t>
      </w:r>
      <w:r w:rsidRPr="00F22097">
        <w:rPr>
          <w:sz w:val="20"/>
          <w:szCs w:val="20"/>
          <w:lang w:val="en-GB"/>
        </w:rPr>
        <w:t>, Lipid HDL</w:t>
      </w:r>
      <w:r w:rsidR="00E20EDE" w:rsidRPr="00F22097">
        <w:rPr>
          <w:sz w:val="20"/>
          <w:szCs w:val="20"/>
          <w:lang w:val="en-GB"/>
        </w:rPr>
        <w:t xml:space="preserve"> level</w:t>
      </w:r>
      <w:r w:rsidRPr="00F22097">
        <w:rPr>
          <w:sz w:val="20"/>
          <w:szCs w:val="20"/>
          <w:lang w:val="en-GB"/>
        </w:rPr>
        <w:t>, and Lipid</w:t>
      </w:r>
      <w:r w:rsidR="007E2D9D" w:rsidRPr="00F22097">
        <w:rPr>
          <w:sz w:val="20"/>
          <w:szCs w:val="20"/>
          <w:lang w:val="en-GB"/>
        </w:rPr>
        <w:t xml:space="preserve"> LDP</w:t>
      </w:r>
      <w:r w:rsidR="00E20EDE" w:rsidRPr="00F22097">
        <w:rPr>
          <w:sz w:val="20"/>
          <w:szCs w:val="20"/>
          <w:lang w:val="en-GB"/>
        </w:rPr>
        <w:t xml:space="preserve"> level</w:t>
      </w:r>
      <w:r w:rsidR="007E2D9D" w:rsidRPr="00F22097">
        <w:rPr>
          <w:sz w:val="20"/>
          <w:szCs w:val="20"/>
          <w:lang w:val="en-GB"/>
        </w:rPr>
        <w:t xml:space="preserve">. </w:t>
      </w:r>
      <w:r w:rsidR="006141D8" w:rsidRPr="00B153F5">
        <w:rPr>
          <w:sz w:val="20"/>
          <w:szCs w:val="20"/>
          <w:lang w:val="en-GB"/>
        </w:rPr>
        <w:t xml:space="preserve">The medical tests revealed that the percentage of patients who have high level of </w:t>
      </w:r>
      <w:r w:rsidRPr="00B153F5">
        <w:rPr>
          <w:sz w:val="20"/>
          <w:szCs w:val="20"/>
          <w:lang w:val="en-GB"/>
        </w:rPr>
        <w:t>HBA1C</w:t>
      </w:r>
      <w:r w:rsidR="001436FA" w:rsidRPr="00B153F5">
        <w:rPr>
          <w:sz w:val="20"/>
          <w:szCs w:val="20"/>
          <w:lang w:val="en-GB"/>
        </w:rPr>
        <w:t xml:space="preserve"> </w:t>
      </w:r>
      <w:r w:rsidR="006141D8" w:rsidRPr="00B153F5">
        <w:rPr>
          <w:sz w:val="20"/>
          <w:szCs w:val="20"/>
          <w:lang w:val="en-GB"/>
        </w:rPr>
        <w:t xml:space="preserve">and </w:t>
      </w:r>
      <w:r w:rsidR="004B4BF9" w:rsidRPr="00B153F5">
        <w:rPr>
          <w:sz w:val="20"/>
          <w:szCs w:val="20"/>
          <w:lang w:val="en-GB"/>
        </w:rPr>
        <w:t xml:space="preserve">low level of </w:t>
      </w:r>
      <w:r w:rsidR="006141D8" w:rsidRPr="00B153F5">
        <w:rPr>
          <w:sz w:val="20"/>
          <w:szCs w:val="20"/>
          <w:lang w:val="en-GB"/>
        </w:rPr>
        <w:t xml:space="preserve">lipid </w:t>
      </w:r>
      <w:r w:rsidR="004B4BF9" w:rsidRPr="00B153F5">
        <w:rPr>
          <w:sz w:val="20"/>
          <w:szCs w:val="20"/>
          <w:lang w:val="en-GB"/>
        </w:rPr>
        <w:t>HDL</w:t>
      </w:r>
      <w:r w:rsidR="005E1DAA" w:rsidRPr="00B153F5">
        <w:rPr>
          <w:sz w:val="20"/>
          <w:szCs w:val="20"/>
          <w:lang w:val="en-GB"/>
        </w:rPr>
        <w:t xml:space="preserve"> </w:t>
      </w:r>
      <w:r w:rsidR="006141D8" w:rsidRPr="00B153F5">
        <w:rPr>
          <w:sz w:val="20"/>
          <w:szCs w:val="20"/>
          <w:lang w:val="en-GB"/>
        </w:rPr>
        <w:t xml:space="preserve">level </w:t>
      </w:r>
      <w:r w:rsidR="004B4BF9" w:rsidRPr="00B153F5">
        <w:rPr>
          <w:sz w:val="20"/>
          <w:szCs w:val="20"/>
          <w:lang w:val="en-GB"/>
        </w:rPr>
        <w:t xml:space="preserve">(i.e. risky level of good cholesterol) </w:t>
      </w:r>
      <w:r w:rsidR="006141D8" w:rsidRPr="00B153F5">
        <w:rPr>
          <w:sz w:val="20"/>
          <w:szCs w:val="20"/>
          <w:lang w:val="en-GB"/>
        </w:rPr>
        <w:t>increases</w:t>
      </w:r>
      <w:r w:rsidRPr="00B153F5">
        <w:rPr>
          <w:sz w:val="20"/>
          <w:szCs w:val="20"/>
          <w:lang w:val="en-GB"/>
        </w:rPr>
        <w:t xml:space="preserve"> </w:t>
      </w:r>
      <w:r w:rsidR="006141D8" w:rsidRPr="00B153F5">
        <w:rPr>
          <w:sz w:val="20"/>
          <w:szCs w:val="20"/>
          <w:lang w:val="en-GB"/>
        </w:rPr>
        <w:t xml:space="preserve">from January to December </w:t>
      </w:r>
      <w:r w:rsidR="007E2D9D" w:rsidRPr="00B153F5">
        <w:rPr>
          <w:sz w:val="20"/>
          <w:szCs w:val="20"/>
          <w:lang w:val="en-GB"/>
        </w:rPr>
        <w:t>2013</w:t>
      </w:r>
      <w:r w:rsidR="004B4BF9" w:rsidRPr="00B153F5">
        <w:rPr>
          <w:sz w:val="20"/>
          <w:szCs w:val="20"/>
          <w:lang w:val="en-GB"/>
        </w:rPr>
        <w:t xml:space="preserve"> (i.e. for HBA1C</w:t>
      </w:r>
      <w:r w:rsidR="0060058A" w:rsidRPr="00B153F5">
        <w:rPr>
          <w:sz w:val="20"/>
          <w:szCs w:val="20"/>
          <w:lang w:val="en-GB"/>
        </w:rPr>
        <w:t>;</w:t>
      </w:r>
      <w:r w:rsidR="004B4BF9" w:rsidRPr="00B153F5">
        <w:rPr>
          <w:sz w:val="20"/>
          <w:szCs w:val="20"/>
          <w:lang w:val="en-GB"/>
        </w:rPr>
        <w:t xml:space="preserve"> 96% </w:t>
      </w:r>
      <w:r w:rsidR="00434080" w:rsidRPr="00B153F5">
        <w:rPr>
          <w:sz w:val="20"/>
          <w:szCs w:val="20"/>
          <w:lang w:val="en-GB"/>
        </w:rPr>
        <w:t>vs.</w:t>
      </w:r>
      <w:r w:rsidR="004B4BF9" w:rsidRPr="00B153F5">
        <w:rPr>
          <w:sz w:val="20"/>
          <w:szCs w:val="20"/>
          <w:lang w:val="en-GB"/>
        </w:rPr>
        <w:t xml:space="preserve"> 100% and for HDL</w:t>
      </w:r>
      <w:r w:rsidR="0060058A" w:rsidRPr="00B153F5">
        <w:rPr>
          <w:sz w:val="20"/>
          <w:szCs w:val="20"/>
          <w:lang w:val="en-GB"/>
        </w:rPr>
        <w:t>;</w:t>
      </w:r>
      <w:r w:rsidR="004B4BF9" w:rsidRPr="00B153F5">
        <w:rPr>
          <w:sz w:val="20"/>
          <w:szCs w:val="20"/>
          <w:lang w:val="en-GB"/>
        </w:rPr>
        <w:t xml:space="preserve"> 80% </w:t>
      </w:r>
      <w:r w:rsidR="00434080" w:rsidRPr="00B153F5">
        <w:rPr>
          <w:sz w:val="20"/>
          <w:szCs w:val="20"/>
          <w:lang w:val="en-GB"/>
        </w:rPr>
        <w:t>vs.</w:t>
      </w:r>
      <w:r w:rsidR="008868B0" w:rsidRPr="00B153F5">
        <w:rPr>
          <w:sz w:val="20"/>
          <w:szCs w:val="20"/>
          <w:lang w:val="en-GB"/>
        </w:rPr>
        <w:t xml:space="preserve"> </w:t>
      </w:r>
      <w:r w:rsidR="004B4BF9" w:rsidRPr="00B153F5">
        <w:rPr>
          <w:sz w:val="20"/>
          <w:szCs w:val="20"/>
          <w:lang w:val="en-GB"/>
        </w:rPr>
        <w:t>88%)</w:t>
      </w:r>
      <w:r w:rsidRPr="00B153F5">
        <w:rPr>
          <w:sz w:val="20"/>
          <w:szCs w:val="20"/>
          <w:lang w:val="en-GB"/>
        </w:rPr>
        <w:t xml:space="preserve">. </w:t>
      </w:r>
      <w:r w:rsidR="005E1DAA" w:rsidRPr="00B153F5">
        <w:rPr>
          <w:rFonts w:cs="TimesNewRomanPSMT"/>
          <w:sz w:val="20"/>
          <w:szCs w:val="20"/>
          <w:lang w:val="en-GB"/>
        </w:rPr>
        <w:t xml:space="preserve">The </w:t>
      </w:r>
      <w:r w:rsidR="006141D8" w:rsidRPr="00B153F5">
        <w:rPr>
          <w:rFonts w:cs="TimesNewRomanPSMT"/>
          <w:sz w:val="20"/>
          <w:szCs w:val="20"/>
          <w:lang w:val="en-GB"/>
        </w:rPr>
        <w:t xml:space="preserve">self-reported </w:t>
      </w:r>
      <w:r w:rsidR="003C71AC" w:rsidRPr="00B153F5">
        <w:rPr>
          <w:rFonts w:cs="TimesNewRomanPSMT"/>
          <w:sz w:val="20"/>
          <w:szCs w:val="20"/>
          <w:lang w:val="en-GB"/>
        </w:rPr>
        <w:t>domestic and social life of upper-income groups do reveal some bad habits such as watching TV or working longer hours at the office. However,</w:t>
      </w:r>
      <w:r w:rsidR="0089189F" w:rsidRPr="00B153F5">
        <w:rPr>
          <w:rFonts w:cs="TimesNewRomanPSMT"/>
          <w:sz w:val="20"/>
          <w:szCs w:val="20"/>
          <w:lang w:val="en-GB"/>
        </w:rPr>
        <w:t xml:space="preserve"> it also found</w:t>
      </w:r>
      <w:r w:rsidR="003C71AC" w:rsidRPr="00B153F5">
        <w:rPr>
          <w:rFonts w:cs="TimesNewRomanPSMT"/>
          <w:sz w:val="20"/>
          <w:szCs w:val="20"/>
          <w:lang w:val="en-GB"/>
        </w:rPr>
        <w:t xml:space="preserve"> those within low-income groups suffer adversely from living conditions at home and in their surrounding </w:t>
      </w:r>
      <w:r w:rsidR="00F22097" w:rsidRPr="00B153F5">
        <w:rPr>
          <w:rFonts w:cs="TimesNewRomanPSMT"/>
          <w:sz w:val="20"/>
          <w:szCs w:val="20"/>
          <w:lang w:val="en-GB"/>
        </w:rPr>
        <w:t>neighbourhoods</w:t>
      </w:r>
      <w:r w:rsidR="003C71AC" w:rsidRPr="00B153F5">
        <w:rPr>
          <w:rFonts w:cs="TimesNewRomanPSMT"/>
          <w:sz w:val="20"/>
          <w:szCs w:val="20"/>
          <w:lang w:val="en-GB"/>
        </w:rPr>
        <w:t>, because unlike their counterparts they experience such symptoms as blurred visions, burning sensations, numbness of limbs and stress.</w:t>
      </w:r>
    </w:p>
    <w:p w:rsidR="00652EA2" w:rsidRPr="00F22097" w:rsidRDefault="00BB054D" w:rsidP="00E60149">
      <w:pPr>
        <w:bidi w:val="0"/>
        <w:rPr>
          <w:b/>
          <w:bCs/>
          <w:i/>
          <w:iCs/>
          <w:sz w:val="20"/>
          <w:szCs w:val="20"/>
          <w:lang w:val="en-GB"/>
        </w:rPr>
      </w:pPr>
      <w:r>
        <w:rPr>
          <w:b/>
          <w:bCs/>
          <w:i/>
          <w:iCs/>
          <w:sz w:val="20"/>
          <w:szCs w:val="20"/>
          <w:lang w:val="en-GB"/>
        </w:rPr>
        <w:t>L</w:t>
      </w:r>
      <w:r w:rsidR="00652EA2" w:rsidRPr="00F22097">
        <w:rPr>
          <w:b/>
          <w:bCs/>
          <w:i/>
          <w:iCs/>
          <w:sz w:val="20"/>
          <w:szCs w:val="20"/>
          <w:lang w:val="en-GB"/>
        </w:rPr>
        <w:t>i</w:t>
      </w:r>
      <w:r w:rsidR="00E60149" w:rsidRPr="00F22097">
        <w:rPr>
          <w:b/>
          <w:bCs/>
          <w:i/>
          <w:iCs/>
          <w:sz w:val="20"/>
          <w:szCs w:val="20"/>
          <w:lang w:val="en-GB"/>
        </w:rPr>
        <w:t xml:space="preserve">ving conditions </w:t>
      </w:r>
    </w:p>
    <w:p w:rsidR="00652EA2" w:rsidRPr="00F22097" w:rsidRDefault="00811418" w:rsidP="00272FB2">
      <w:pPr>
        <w:bidi w:val="0"/>
        <w:rPr>
          <w:rFonts w:eastAsia="Times New Roman"/>
          <w:sz w:val="20"/>
          <w:szCs w:val="20"/>
          <w:lang w:val="en-GB"/>
        </w:rPr>
      </w:pPr>
      <w:r w:rsidRPr="00F22097">
        <w:rPr>
          <w:sz w:val="20"/>
          <w:szCs w:val="20"/>
          <w:lang w:val="en-GB"/>
        </w:rPr>
        <w:t xml:space="preserve">In terms of diet: 48% - 59% rarely or never drink fizzy drinks or eat junk food meals and 86% of the respondents said that they never or rarely smoke. </w:t>
      </w:r>
      <w:r w:rsidRPr="00F22097">
        <w:rPr>
          <w:rFonts w:eastAsia="Times New Roman"/>
          <w:sz w:val="20"/>
          <w:szCs w:val="20"/>
          <w:lang w:val="en-GB"/>
        </w:rPr>
        <w:t xml:space="preserve">Approximately 77% said that they often or always eat fruits and vegetables. </w:t>
      </w:r>
      <w:r w:rsidR="00BB054D">
        <w:rPr>
          <w:sz w:val="20"/>
          <w:szCs w:val="20"/>
          <w:lang w:val="en-GB"/>
        </w:rPr>
        <w:t>When a</w:t>
      </w:r>
      <w:r w:rsidR="007E2D9D" w:rsidRPr="00F22097">
        <w:rPr>
          <w:sz w:val="20"/>
          <w:szCs w:val="20"/>
          <w:lang w:val="en-GB"/>
        </w:rPr>
        <w:t xml:space="preserve">sked </w:t>
      </w:r>
      <w:r w:rsidR="00652EA2" w:rsidRPr="00F22097">
        <w:rPr>
          <w:sz w:val="20"/>
          <w:szCs w:val="20"/>
          <w:lang w:val="en-GB"/>
        </w:rPr>
        <w:t xml:space="preserve">about their </w:t>
      </w:r>
      <w:r w:rsidR="007E2D9D" w:rsidRPr="00F22097">
        <w:rPr>
          <w:sz w:val="20"/>
          <w:szCs w:val="20"/>
          <w:lang w:val="en-GB"/>
        </w:rPr>
        <w:t>home and social lives</w:t>
      </w:r>
      <w:r w:rsidR="00BB054D">
        <w:rPr>
          <w:sz w:val="20"/>
          <w:szCs w:val="20"/>
          <w:lang w:val="en-GB"/>
        </w:rPr>
        <w:t>, m</w:t>
      </w:r>
      <w:r w:rsidR="00652EA2" w:rsidRPr="00F22097">
        <w:rPr>
          <w:sz w:val="20"/>
          <w:szCs w:val="20"/>
          <w:lang w:val="en-GB"/>
        </w:rPr>
        <w:t>ore than half of the</w:t>
      </w:r>
      <w:r w:rsidR="007E2D9D" w:rsidRPr="00F22097">
        <w:rPr>
          <w:sz w:val="20"/>
          <w:szCs w:val="20"/>
          <w:lang w:val="en-GB"/>
        </w:rPr>
        <w:t xml:space="preserve">m </w:t>
      </w:r>
      <w:r w:rsidR="00652EA2" w:rsidRPr="00F22097">
        <w:rPr>
          <w:sz w:val="20"/>
          <w:szCs w:val="20"/>
          <w:lang w:val="en-GB"/>
        </w:rPr>
        <w:t>(57%) said</w:t>
      </w:r>
      <w:r w:rsidRPr="00F22097">
        <w:rPr>
          <w:sz w:val="20"/>
          <w:szCs w:val="20"/>
          <w:lang w:val="en-GB"/>
        </w:rPr>
        <w:t xml:space="preserve"> while at home </w:t>
      </w:r>
      <w:r w:rsidR="00652EA2" w:rsidRPr="00F22097">
        <w:rPr>
          <w:sz w:val="20"/>
          <w:szCs w:val="20"/>
          <w:lang w:val="en-GB"/>
        </w:rPr>
        <w:t>they never or rarel</w:t>
      </w:r>
      <w:r w:rsidRPr="00F22097">
        <w:rPr>
          <w:sz w:val="20"/>
          <w:szCs w:val="20"/>
          <w:lang w:val="en-GB"/>
        </w:rPr>
        <w:t xml:space="preserve">y engage in physical </w:t>
      </w:r>
      <w:r w:rsidR="00652EA2" w:rsidRPr="00F22097">
        <w:rPr>
          <w:sz w:val="20"/>
          <w:szCs w:val="20"/>
          <w:lang w:val="en-GB"/>
        </w:rPr>
        <w:t>activit</w:t>
      </w:r>
      <w:r w:rsidRPr="00F22097">
        <w:rPr>
          <w:sz w:val="20"/>
          <w:szCs w:val="20"/>
          <w:lang w:val="en-GB"/>
        </w:rPr>
        <w:t>y</w:t>
      </w:r>
      <w:r w:rsidR="00652EA2" w:rsidRPr="00F22097">
        <w:rPr>
          <w:sz w:val="20"/>
          <w:szCs w:val="20"/>
          <w:lang w:val="en-GB"/>
        </w:rPr>
        <w:t xml:space="preserve">. </w:t>
      </w:r>
      <w:r w:rsidR="00BB054D">
        <w:rPr>
          <w:sz w:val="20"/>
          <w:szCs w:val="20"/>
          <w:lang w:val="en-GB"/>
        </w:rPr>
        <w:t xml:space="preserve"> Also, </w:t>
      </w:r>
      <w:r w:rsidR="00AB7DFA" w:rsidRPr="00F22097">
        <w:rPr>
          <w:sz w:val="20"/>
          <w:szCs w:val="20"/>
          <w:lang w:val="en-GB"/>
        </w:rPr>
        <w:t xml:space="preserve">33% said that they never or rarely </w:t>
      </w:r>
      <w:r w:rsidR="00BB054D">
        <w:rPr>
          <w:sz w:val="20"/>
          <w:szCs w:val="20"/>
          <w:lang w:val="en-GB"/>
        </w:rPr>
        <w:t xml:space="preserve">participate </w:t>
      </w:r>
      <w:r w:rsidR="00BB054D" w:rsidRPr="00F22097">
        <w:rPr>
          <w:sz w:val="20"/>
          <w:szCs w:val="20"/>
          <w:lang w:val="en-GB"/>
        </w:rPr>
        <w:t>in</w:t>
      </w:r>
      <w:r w:rsidR="00BB054D">
        <w:rPr>
          <w:sz w:val="20"/>
          <w:szCs w:val="20"/>
          <w:lang w:val="en-GB"/>
        </w:rPr>
        <w:t xml:space="preserve"> </w:t>
      </w:r>
      <w:r w:rsidR="00AB7DFA" w:rsidRPr="00F22097">
        <w:rPr>
          <w:sz w:val="20"/>
          <w:szCs w:val="20"/>
          <w:lang w:val="en-GB"/>
        </w:rPr>
        <w:t xml:space="preserve">religious activities. </w:t>
      </w:r>
      <w:r w:rsidRPr="00F22097">
        <w:rPr>
          <w:sz w:val="20"/>
          <w:szCs w:val="20"/>
          <w:lang w:val="en-GB"/>
        </w:rPr>
        <w:t>Indeed approximately 25% rarely or never walk for more tha</w:t>
      </w:r>
      <w:r w:rsidR="006254A5" w:rsidRPr="00F22097">
        <w:rPr>
          <w:sz w:val="20"/>
          <w:szCs w:val="20"/>
          <w:lang w:val="en-GB"/>
        </w:rPr>
        <w:t>n</w:t>
      </w:r>
      <w:r w:rsidRPr="00F22097">
        <w:rPr>
          <w:sz w:val="20"/>
          <w:szCs w:val="20"/>
          <w:lang w:val="en-GB"/>
        </w:rPr>
        <w:t xml:space="preserve"> 30 minutes a day and only 48% said they walk for 30 minutes. </w:t>
      </w:r>
      <w:r w:rsidR="00964445" w:rsidRPr="00F22097">
        <w:rPr>
          <w:sz w:val="20"/>
          <w:szCs w:val="20"/>
          <w:lang w:val="en-GB"/>
        </w:rPr>
        <w:t xml:space="preserve">As much as </w:t>
      </w:r>
      <w:r w:rsidR="00652EA2" w:rsidRPr="00F22097">
        <w:rPr>
          <w:sz w:val="20"/>
          <w:szCs w:val="20"/>
          <w:lang w:val="en-GB"/>
        </w:rPr>
        <w:t>41</w:t>
      </w:r>
      <w:r w:rsidRPr="00F22097">
        <w:rPr>
          <w:sz w:val="20"/>
          <w:szCs w:val="20"/>
          <w:lang w:val="en-GB"/>
        </w:rPr>
        <w:t>%</w:t>
      </w:r>
      <w:r w:rsidR="00652EA2" w:rsidRPr="00F22097">
        <w:rPr>
          <w:sz w:val="20"/>
          <w:szCs w:val="20"/>
          <w:lang w:val="en-GB"/>
        </w:rPr>
        <w:t xml:space="preserve"> </w:t>
      </w:r>
      <w:r w:rsidR="00964445" w:rsidRPr="00F22097">
        <w:rPr>
          <w:sz w:val="20"/>
          <w:szCs w:val="20"/>
          <w:lang w:val="en-GB"/>
        </w:rPr>
        <w:t>s</w:t>
      </w:r>
      <w:r w:rsidR="00773967" w:rsidRPr="00F22097">
        <w:rPr>
          <w:sz w:val="20"/>
          <w:szCs w:val="20"/>
          <w:lang w:val="en-GB"/>
        </w:rPr>
        <w:t>ay</w:t>
      </w:r>
      <w:r w:rsidR="00964445" w:rsidRPr="00F22097">
        <w:rPr>
          <w:sz w:val="20"/>
          <w:szCs w:val="20"/>
          <w:lang w:val="en-GB"/>
        </w:rPr>
        <w:t xml:space="preserve"> they </w:t>
      </w:r>
      <w:r w:rsidR="00652EA2" w:rsidRPr="00F22097">
        <w:rPr>
          <w:sz w:val="20"/>
          <w:szCs w:val="20"/>
          <w:lang w:val="en-GB"/>
        </w:rPr>
        <w:t xml:space="preserve">never or rarely </w:t>
      </w:r>
      <w:r w:rsidRPr="00F22097">
        <w:rPr>
          <w:sz w:val="20"/>
          <w:szCs w:val="20"/>
          <w:lang w:val="en-GB"/>
        </w:rPr>
        <w:t>get involved in</w:t>
      </w:r>
      <w:r w:rsidR="00652EA2" w:rsidRPr="00F22097">
        <w:rPr>
          <w:sz w:val="20"/>
          <w:szCs w:val="20"/>
          <w:lang w:val="en-GB"/>
        </w:rPr>
        <w:t xml:space="preserve"> social</w:t>
      </w:r>
      <w:r w:rsidRPr="00F22097">
        <w:rPr>
          <w:sz w:val="20"/>
          <w:szCs w:val="20"/>
          <w:lang w:val="en-GB"/>
        </w:rPr>
        <w:t xml:space="preserve"> </w:t>
      </w:r>
      <w:r w:rsidR="00964445" w:rsidRPr="00F22097">
        <w:rPr>
          <w:sz w:val="20"/>
          <w:szCs w:val="20"/>
          <w:lang w:val="en-GB"/>
        </w:rPr>
        <w:t>activity.</w:t>
      </w:r>
      <w:r w:rsidR="00652EA2" w:rsidRPr="00F22097">
        <w:rPr>
          <w:sz w:val="20"/>
          <w:szCs w:val="20"/>
          <w:lang w:val="en-GB"/>
        </w:rPr>
        <w:t xml:space="preserve"> </w:t>
      </w:r>
      <w:r w:rsidRPr="00F22097">
        <w:rPr>
          <w:sz w:val="20"/>
          <w:szCs w:val="20"/>
          <w:lang w:val="en-GB"/>
        </w:rPr>
        <w:t xml:space="preserve"> </w:t>
      </w:r>
    </w:p>
    <w:p w:rsidR="00652EA2" w:rsidRPr="00F22097" w:rsidRDefault="00BB054D" w:rsidP="00E60149">
      <w:pPr>
        <w:bidi w:val="0"/>
        <w:rPr>
          <w:rFonts w:eastAsia="Times New Roman"/>
          <w:b/>
          <w:bCs/>
          <w:i/>
          <w:iCs/>
          <w:sz w:val="20"/>
          <w:szCs w:val="20"/>
          <w:lang w:val="en-GB"/>
        </w:rPr>
      </w:pPr>
      <w:r>
        <w:rPr>
          <w:rFonts w:eastAsia="Times New Roman"/>
          <w:b/>
          <w:bCs/>
          <w:i/>
          <w:iCs/>
          <w:sz w:val="20"/>
          <w:szCs w:val="20"/>
          <w:lang w:val="en-GB"/>
        </w:rPr>
        <w:t>H</w:t>
      </w:r>
      <w:r w:rsidR="00026EB5" w:rsidRPr="00F22097">
        <w:rPr>
          <w:rFonts w:eastAsia="Times New Roman"/>
          <w:b/>
          <w:bCs/>
          <w:i/>
          <w:iCs/>
          <w:sz w:val="20"/>
          <w:szCs w:val="20"/>
          <w:lang w:val="en-GB"/>
        </w:rPr>
        <w:t>ome and neighbo</w:t>
      </w:r>
      <w:r w:rsidR="0009756B" w:rsidRPr="00F22097">
        <w:rPr>
          <w:rFonts w:eastAsia="Times New Roman"/>
          <w:b/>
          <w:bCs/>
          <w:i/>
          <w:iCs/>
          <w:sz w:val="20"/>
          <w:szCs w:val="20"/>
          <w:lang w:val="en-GB"/>
        </w:rPr>
        <w:t>u</w:t>
      </w:r>
      <w:r w:rsidR="00026EB5" w:rsidRPr="00F22097">
        <w:rPr>
          <w:rFonts w:eastAsia="Times New Roman"/>
          <w:b/>
          <w:bCs/>
          <w:i/>
          <w:iCs/>
          <w:sz w:val="20"/>
          <w:szCs w:val="20"/>
          <w:lang w:val="en-GB"/>
        </w:rPr>
        <w:t>rhood</w:t>
      </w:r>
      <w:r w:rsidR="00652EA2" w:rsidRPr="00F22097">
        <w:rPr>
          <w:rFonts w:eastAsia="Times New Roman"/>
          <w:b/>
          <w:bCs/>
          <w:i/>
          <w:iCs/>
          <w:sz w:val="20"/>
          <w:szCs w:val="20"/>
          <w:lang w:val="en-GB"/>
        </w:rPr>
        <w:t xml:space="preserve"> </w:t>
      </w:r>
    </w:p>
    <w:p w:rsidR="00614E63" w:rsidRPr="008A2399" w:rsidRDefault="0009756B">
      <w:pPr>
        <w:bidi w:val="0"/>
        <w:rPr>
          <w:sz w:val="20"/>
          <w:szCs w:val="20"/>
          <w:lang w:val="en-GB"/>
        </w:rPr>
      </w:pPr>
      <w:r w:rsidRPr="008A2399">
        <w:rPr>
          <w:sz w:val="20"/>
          <w:szCs w:val="20"/>
          <w:lang w:val="en-GB"/>
        </w:rPr>
        <w:t xml:space="preserve">In the </w:t>
      </w:r>
      <w:r w:rsidR="00FA1609" w:rsidRPr="008A2399">
        <w:rPr>
          <w:sz w:val="20"/>
          <w:szCs w:val="20"/>
          <w:lang w:val="en-GB"/>
        </w:rPr>
        <w:t>home, more</w:t>
      </w:r>
      <w:r w:rsidR="00614E63" w:rsidRPr="008A2399">
        <w:rPr>
          <w:sz w:val="20"/>
          <w:szCs w:val="20"/>
          <w:lang w:val="en-GB"/>
        </w:rPr>
        <w:t xml:space="preserve"> than 40% (i.e. 41% </w:t>
      </w:r>
      <w:r w:rsidR="005262D9" w:rsidRPr="008A2399">
        <w:rPr>
          <w:sz w:val="20"/>
          <w:szCs w:val="20"/>
          <w:lang w:val="en-GB"/>
        </w:rPr>
        <w:t>to 50%) of the male respondents</w:t>
      </w:r>
      <w:r w:rsidR="00614E63" w:rsidRPr="008A2399">
        <w:rPr>
          <w:sz w:val="20"/>
          <w:szCs w:val="20"/>
          <w:lang w:val="en-GB"/>
        </w:rPr>
        <w:t xml:space="preserve"> </w:t>
      </w:r>
      <w:r w:rsidR="008F2A3F" w:rsidRPr="008A2399">
        <w:rPr>
          <w:sz w:val="20"/>
          <w:szCs w:val="20"/>
          <w:lang w:val="en-GB"/>
        </w:rPr>
        <w:t>more frequently</w:t>
      </w:r>
      <w:r w:rsidR="00614E63" w:rsidRPr="008A2399">
        <w:rPr>
          <w:sz w:val="20"/>
          <w:szCs w:val="20"/>
          <w:lang w:val="en-GB"/>
        </w:rPr>
        <w:t xml:space="preserve"> </w:t>
      </w:r>
      <w:r w:rsidR="00A61F6F" w:rsidRPr="008A2399">
        <w:rPr>
          <w:sz w:val="20"/>
          <w:szCs w:val="20"/>
          <w:lang w:val="en-GB"/>
        </w:rPr>
        <w:t xml:space="preserve">experience inadequate </w:t>
      </w:r>
      <w:r w:rsidR="00614E63" w:rsidRPr="008A2399">
        <w:rPr>
          <w:sz w:val="20"/>
          <w:szCs w:val="20"/>
          <w:lang w:val="en-GB"/>
        </w:rPr>
        <w:t>ventilation</w:t>
      </w:r>
      <w:r w:rsidR="00A61F6F" w:rsidRPr="008A2399">
        <w:rPr>
          <w:sz w:val="20"/>
          <w:szCs w:val="20"/>
          <w:lang w:val="en-GB"/>
        </w:rPr>
        <w:t xml:space="preserve">. Table </w:t>
      </w:r>
      <w:r w:rsidR="00B153F5" w:rsidRPr="008A2399">
        <w:rPr>
          <w:sz w:val="20"/>
          <w:szCs w:val="20"/>
          <w:lang w:val="en-GB"/>
        </w:rPr>
        <w:t xml:space="preserve">2 </w:t>
      </w:r>
      <w:r w:rsidR="00A61F6F" w:rsidRPr="008A2399">
        <w:rPr>
          <w:sz w:val="20"/>
          <w:szCs w:val="20"/>
          <w:lang w:val="en-GB"/>
        </w:rPr>
        <w:t>indicates this (</w:t>
      </w:r>
      <w:r w:rsidR="00614E63" w:rsidRPr="008A2399">
        <w:rPr>
          <w:sz w:val="20"/>
          <w:szCs w:val="20"/>
          <w:lang w:val="en-GB"/>
        </w:rPr>
        <w:t xml:space="preserve">also see </w:t>
      </w:r>
      <w:r w:rsidR="00CD6790" w:rsidRPr="008A2399">
        <w:rPr>
          <w:sz w:val="20"/>
          <w:szCs w:val="20"/>
          <w:lang w:val="en-GB"/>
        </w:rPr>
        <w:t xml:space="preserve">Table </w:t>
      </w:r>
      <w:r w:rsidR="007C4F51">
        <w:rPr>
          <w:sz w:val="20"/>
          <w:szCs w:val="20"/>
          <w:lang w:val="en-GB"/>
        </w:rPr>
        <w:t>3</w:t>
      </w:r>
      <w:r w:rsidR="00614E63" w:rsidRPr="008A2399">
        <w:rPr>
          <w:sz w:val="20"/>
          <w:szCs w:val="20"/>
          <w:lang w:val="en-GB"/>
        </w:rPr>
        <w:t xml:space="preserve"> </w:t>
      </w:r>
      <w:r w:rsidR="008F2A3F" w:rsidRPr="008A2399">
        <w:rPr>
          <w:sz w:val="20"/>
          <w:szCs w:val="20"/>
          <w:lang w:val="en-GB"/>
        </w:rPr>
        <w:t>for the overall figures).</w:t>
      </w:r>
    </w:p>
    <w:p w:rsidR="00614E63" w:rsidRPr="008A2399" w:rsidRDefault="00614E63" w:rsidP="008F2A3F">
      <w:pPr>
        <w:bidi w:val="0"/>
        <w:rPr>
          <w:sz w:val="20"/>
          <w:szCs w:val="20"/>
          <w:lang w:val="en-GB"/>
        </w:rPr>
      </w:pPr>
      <w:r w:rsidRPr="008A2399">
        <w:rPr>
          <w:sz w:val="20"/>
          <w:szCs w:val="20"/>
          <w:lang w:val="en-GB"/>
        </w:rPr>
        <w:t xml:space="preserve">More than the quarter (i.e. 26% to 35%) of the male respondents </w:t>
      </w:r>
      <w:r w:rsidR="005262D9" w:rsidRPr="008A2399">
        <w:rPr>
          <w:sz w:val="20"/>
          <w:szCs w:val="20"/>
          <w:lang w:val="en-GB"/>
        </w:rPr>
        <w:t>also indicate</w:t>
      </w:r>
      <w:r w:rsidR="00A61F6F" w:rsidRPr="008A2399">
        <w:rPr>
          <w:sz w:val="20"/>
          <w:szCs w:val="20"/>
          <w:lang w:val="en-GB"/>
        </w:rPr>
        <w:t xml:space="preserve"> </w:t>
      </w:r>
      <w:r w:rsidRPr="008A2399">
        <w:rPr>
          <w:sz w:val="20"/>
          <w:szCs w:val="20"/>
          <w:lang w:val="en-GB"/>
        </w:rPr>
        <w:t xml:space="preserve">they </w:t>
      </w:r>
      <w:r w:rsidR="008F2A3F" w:rsidRPr="008A2399">
        <w:rPr>
          <w:sz w:val="20"/>
          <w:szCs w:val="20"/>
          <w:lang w:val="en-GB"/>
        </w:rPr>
        <w:t>more frequently</w:t>
      </w:r>
      <w:r w:rsidRPr="008A2399">
        <w:rPr>
          <w:sz w:val="20"/>
          <w:szCs w:val="20"/>
          <w:lang w:val="en-GB"/>
        </w:rPr>
        <w:t xml:space="preserve"> suffer from following home conditions:</w:t>
      </w:r>
    </w:p>
    <w:p w:rsidR="00614E63" w:rsidRPr="008A2399" w:rsidRDefault="00CE16F9" w:rsidP="00A628BF">
      <w:pPr>
        <w:pStyle w:val="ListParagraph"/>
        <w:numPr>
          <w:ilvl w:val="0"/>
          <w:numId w:val="9"/>
        </w:numPr>
        <w:bidi w:val="0"/>
        <w:rPr>
          <w:sz w:val="20"/>
          <w:szCs w:val="20"/>
          <w:lang w:val="en-GB"/>
        </w:rPr>
      </w:pPr>
      <w:r w:rsidRPr="008A2399">
        <w:rPr>
          <w:sz w:val="20"/>
          <w:szCs w:val="20"/>
          <w:lang w:val="en-GB"/>
        </w:rPr>
        <w:t>p</w:t>
      </w:r>
      <w:r w:rsidR="00614E63" w:rsidRPr="008A2399">
        <w:rPr>
          <w:sz w:val="20"/>
          <w:szCs w:val="20"/>
          <w:lang w:val="en-GB"/>
        </w:rPr>
        <w:t>oor air quality in the house</w:t>
      </w:r>
      <w:r w:rsidRPr="008A2399">
        <w:rPr>
          <w:sz w:val="20"/>
          <w:szCs w:val="20"/>
          <w:lang w:val="en-GB"/>
        </w:rPr>
        <w:t>;</w:t>
      </w:r>
    </w:p>
    <w:p w:rsidR="00614E63" w:rsidRPr="008A2399" w:rsidRDefault="00CE16F9" w:rsidP="00A628BF">
      <w:pPr>
        <w:pStyle w:val="ListParagraph"/>
        <w:numPr>
          <w:ilvl w:val="0"/>
          <w:numId w:val="9"/>
        </w:numPr>
        <w:bidi w:val="0"/>
        <w:rPr>
          <w:sz w:val="20"/>
          <w:szCs w:val="20"/>
          <w:lang w:val="en-GB"/>
        </w:rPr>
      </w:pPr>
      <w:r w:rsidRPr="008A2399">
        <w:rPr>
          <w:sz w:val="20"/>
          <w:szCs w:val="20"/>
          <w:lang w:val="en-GB"/>
        </w:rPr>
        <w:t>t</w:t>
      </w:r>
      <w:r w:rsidR="00614E63" w:rsidRPr="008A2399">
        <w:rPr>
          <w:sz w:val="20"/>
          <w:szCs w:val="20"/>
          <w:lang w:val="en-GB"/>
        </w:rPr>
        <w:t>he  organization</w:t>
      </w:r>
      <w:r w:rsidRPr="008A2399">
        <w:rPr>
          <w:sz w:val="20"/>
          <w:szCs w:val="20"/>
          <w:lang w:val="en-GB"/>
        </w:rPr>
        <w:t xml:space="preserve"> of the home</w:t>
      </w:r>
      <w:r w:rsidR="00614E63" w:rsidRPr="008A2399">
        <w:rPr>
          <w:sz w:val="20"/>
          <w:szCs w:val="20"/>
          <w:lang w:val="en-GB"/>
        </w:rPr>
        <w:t xml:space="preserve"> is uncomfortable and </w:t>
      </w:r>
      <w:r w:rsidRPr="008A2399">
        <w:rPr>
          <w:sz w:val="20"/>
          <w:szCs w:val="20"/>
          <w:lang w:val="en-GB"/>
        </w:rPr>
        <w:t>too</w:t>
      </w:r>
      <w:r w:rsidR="00614E63" w:rsidRPr="008A2399">
        <w:rPr>
          <w:sz w:val="20"/>
          <w:szCs w:val="20"/>
          <w:lang w:val="en-GB"/>
        </w:rPr>
        <w:t xml:space="preserve"> small</w:t>
      </w:r>
    </w:p>
    <w:p w:rsidR="00E142CD" w:rsidRPr="008A2399" w:rsidRDefault="00E142CD" w:rsidP="00F22097">
      <w:pPr>
        <w:bidi w:val="0"/>
        <w:rPr>
          <w:sz w:val="20"/>
          <w:szCs w:val="20"/>
          <w:lang w:val="en-GB"/>
        </w:rPr>
      </w:pPr>
      <w:r w:rsidRPr="008A2399">
        <w:rPr>
          <w:sz w:val="20"/>
          <w:szCs w:val="20"/>
          <w:lang w:val="en-GB"/>
        </w:rPr>
        <w:t>Within</w:t>
      </w:r>
      <w:r w:rsidR="005262D9" w:rsidRPr="008A2399">
        <w:rPr>
          <w:sz w:val="20"/>
          <w:szCs w:val="20"/>
          <w:lang w:val="en-GB"/>
        </w:rPr>
        <w:t xml:space="preserve"> the surrounding neighbourhoods</w:t>
      </w:r>
      <w:r w:rsidRPr="008A2399">
        <w:rPr>
          <w:sz w:val="20"/>
          <w:szCs w:val="20"/>
          <w:lang w:val="en-GB"/>
        </w:rPr>
        <w:t>, the same</w:t>
      </w:r>
      <w:r w:rsidR="005262D9" w:rsidRPr="008A2399">
        <w:rPr>
          <w:sz w:val="20"/>
          <w:szCs w:val="20"/>
          <w:lang w:val="en-GB"/>
        </w:rPr>
        <w:t xml:space="preserve"> percentage of male respondents</w:t>
      </w:r>
      <w:r w:rsidRPr="008A2399">
        <w:rPr>
          <w:sz w:val="20"/>
          <w:szCs w:val="20"/>
          <w:lang w:val="en-GB"/>
        </w:rPr>
        <w:t xml:space="preserve"> above indicated they suffer from:</w:t>
      </w:r>
    </w:p>
    <w:p w:rsidR="00E142CD" w:rsidRPr="008A2399" w:rsidRDefault="00B76943" w:rsidP="00E142CD">
      <w:pPr>
        <w:pStyle w:val="ListParagraph"/>
        <w:numPr>
          <w:ilvl w:val="0"/>
          <w:numId w:val="10"/>
        </w:numPr>
        <w:bidi w:val="0"/>
        <w:rPr>
          <w:sz w:val="20"/>
          <w:szCs w:val="20"/>
          <w:lang w:val="en-GB"/>
        </w:rPr>
      </w:pPr>
      <w:r w:rsidRPr="008A2399">
        <w:rPr>
          <w:rFonts w:eastAsia="Times New Roman" w:cs="Calibri"/>
          <w:sz w:val="20"/>
          <w:szCs w:val="20"/>
          <w:lang w:val="en-GB"/>
        </w:rPr>
        <w:t xml:space="preserve">a </w:t>
      </w:r>
      <w:r w:rsidR="00E142CD" w:rsidRPr="008A2399">
        <w:rPr>
          <w:rFonts w:eastAsia="Times New Roman" w:cs="Calibri"/>
          <w:sz w:val="20"/>
          <w:szCs w:val="20"/>
          <w:lang w:val="en-GB"/>
        </w:rPr>
        <w:t>lack of sunlight within the house;</w:t>
      </w:r>
    </w:p>
    <w:p w:rsidR="00250B58" w:rsidRPr="008A2399" w:rsidRDefault="00E142CD" w:rsidP="00250B58">
      <w:pPr>
        <w:pStyle w:val="ListParagraph"/>
        <w:numPr>
          <w:ilvl w:val="0"/>
          <w:numId w:val="10"/>
        </w:numPr>
        <w:bidi w:val="0"/>
        <w:rPr>
          <w:sz w:val="20"/>
          <w:szCs w:val="20"/>
          <w:lang w:val="en-GB"/>
        </w:rPr>
      </w:pPr>
      <w:r w:rsidRPr="008A2399">
        <w:rPr>
          <w:sz w:val="20"/>
          <w:szCs w:val="20"/>
          <w:lang w:val="en-GB"/>
        </w:rPr>
        <w:t>unpleasant outside views</w:t>
      </w:r>
      <w:r w:rsidR="003D36FA" w:rsidRPr="008A2399">
        <w:rPr>
          <w:sz w:val="20"/>
          <w:szCs w:val="20"/>
          <w:lang w:val="en-GB"/>
        </w:rPr>
        <w:t>.</w:t>
      </w:r>
    </w:p>
    <w:p w:rsidR="00250B58" w:rsidRPr="008A2399" w:rsidRDefault="00250B58" w:rsidP="00F22097">
      <w:pPr>
        <w:pStyle w:val="ListParagraph"/>
        <w:bidi w:val="0"/>
        <w:ind w:left="0"/>
        <w:rPr>
          <w:sz w:val="20"/>
          <w:szCs w:val="20"/>
          <w:lang w:val="en-GB"/>
        </w:rPr>
      </w:pPr>
    </w:p>
    <w:p w:rsidR="00250B58" w:rsidRPr="008A2399" w:rsidRDefault="00250B58" w:rsidP="008F2A3F">
      <w:pPr>
        <w:pStyle w:val="ListParagraph"/>
        <w:bidi w:val="0"/>
        <w:ind w:left="0"/>
        <w:rPr>
          <w:sz w:val="20"/>
          <w:szCs w:val="20"/>
          <w:lang w:val="en-GB"/>
        </w:rPr>
      </w:pPr>
      <w:r w:rsidRPr="008A2399">
        <w:rPr>
          <w:sz w:val="20"/>
          <w:szCs w:val="20"/>
          <w:lang w:val="en-GB"/>
        </w:rPr>
        <w:t xml:space="preserve">Here approximately 28% of the female respondents said that they </w:t>
      </w:r>
      <w:r w:rsidR="008F2A3F" w:rsidRPr="008A2399">
        <w:rPr>
          <w:sz w:val="20"/>
          <w:szCs w:val="20"/>
          <w:lang w:val="en-GB"/>
        </w:rPr>
        <w:t>more frequently</w:t>
      </w:r>
      <w:r w:rsidRPr="008A2399">
        <w:rPr>
          <w:sz w:val="20"/>
          <w:szCs w:val="20"/>
          <w:lang w:val="en-GB"/>
        </w:rPr>
        <w:t xml:space="preserve"> suffer from one particular home condition i.e. low level of ventilation in the house.</w:t>
      </w:r>
    </w:p>
    <w:p w:rsidR="00614E63" w:rsidRPr="008A2399" w:rsidRDefault="00250B58" w:rsidP="00E142CD">
      <w:pPr>
        <w:bidi w:val="0"/>
        <w:rPr>
          <w:sz w:val="20"/>
          <w:szCs w:val="20"/>
          <w:lang w:val="en-GB"/>
        </w:rPr>
      </w:pPr>
      <w:r w:rsidRPr="008A2399">
        <w:rPr>
          <w:sz w:val="20"/>
          <w:szCs w:val="20"/>
          <w:lang w:val="en-GB"/>
        </w:rPr>
        <w:t xml:space="preserve">In respect to </w:t>
      </w:r>
      <w:r w:rsidR="00E86055" w:rsidRPr="008A2399">
        <w:rPr>
          <w:sz w:val="20"/>
          <w:szCs w:val="20"/>
          <w:lang w:val="en-GB"/>
        </w:rPr>
        <w:t>their</w:t>
      </w:r>
      <w:r w:rsidRPr="008A2399">
        <w:rPr>
          <w:sz w:val="20"/>
          <w:szCs w:val="20"/>
          <w:lang w:val="en-GB"/>
        </w:rPr>
        <w:t xml:space="preserve"> surrounding </w:t>
      </w:r>
      <w:r w:rsidR="00614E63" w:rsidRPr="008A2399">
        <w:rPr>
          <w:sz w:val="20"/>
          <w:szCs w:val="20"/>
          <w:lang w:val="en-GB"/>
        </w:rPr>
        <w:t>neighbourhood</w:t>
      </w:r>
      <w:r w:rsidRPr="008A2399">
        <w:rPr>
          <w:sz w:val="20"/>
          <w:szCs w:val="20"/>
          <w:lang w:val="en-GB"/>
        </w:rPr>
        <w:t xml:space="preserve">s, </w:t>
      </w:r>
      <w:r w:rsidR="00614E63" w:rsidRPr="008A2399">
        <w:rPr>
          <w:sz w:val="20"/>
          <w:szCs w:val="20"/>
          <w:lang w:val="en-GB"/>
        </w:rPr>
        <w:t>the same percentage above, said they suffer from:</w:t>
      </w:r>
    </w:p>
    <w:p w:rsidR="00614E63" w:rsidRPr="008A2399" w:rsidRDefault="00250B58" w:rsidP="00A628BF">
      <w:pPr>
        <w:pStyle w:val="ListParagraph"/>
        <w:numPr>
          <w:ilvl w:val="0"/>
          <w:numId w:val="8"/>
        </w:numPr>
        <w:bidi w:val="0"/>
        <w:rPr>
          <w:sz w:val="20"/>
          <w:szCs w:val="20"/>
          <w:lang w:val="en-GB"/>
        </w:rPr>
      </w:pPr>
      <w:r w:rsidRPr="008A2399">
        <w:rPr>
          <w:sz w:val="20"/>
          <w:szCs w:val="20"/>
          <w:lang w:val="en-GB"/>
        </w:rPr>
        <w:lastRenderedPageBreak/>
        <w:t>t</w:t>
      </w:r>
      <w:r w:rsidR="00614E63" w:rsidRPr="008A2399">
        <w:rPr>
          <w:sz w:val="20"/>
          <w:szCs w:val="20"/>
          <w:lang w:val="en-GB"/>
        </w:rPr>
        <w:t>raffic noise</w:t>
      </w:r>
      <w:r w:rsidR="003D36FA" w:rsidRPr="008A2399">
        <w:rPr>
          <w:sz w:val="20"/>
          <w:szCs w:val="20"/>
          <w:lang w:val="en-GB"/>
        </w:rPr>
        <w:t>;</w:t>
      </w:r>
    </w:p>
    <w:p w:rsidR="00614E63" w:rsidRPr="008A2399" w:rsidRDefault="00250B58" w:rsidP="00A628BF">
      <w:pPr>
        <w:pStyle w:val="ListParagraph"/>
        <w:numPr>
          <w:ilvl w:val="0"/>
          <w:numId w:val="8"/>
        </w:numPr>
        <w:bidi w:val="0"/>
        <w:rPr>
          <w:sz w:val="20"/>
          <w:szCs w:val="20"/>
          <w:lang w:val="en-GB"/>
        </w:rPr>
      </w:pPr>
      <w:r w:rsidRPr="008A2399">
        <w:rPr>
          <w:sz w:val="20"/>
          <w:szCs w:val="20"/>
          <w:lang w:val="en-GB"/>
        </w:rPr>
        <w:t>n</w:t>
      </w:r>
      <w:r w:rsidR="00614E63" w:rsidRPr="008A2399">
        <w:rPr>
          <w:sz w:val="20"/>
          <w:szCs w:val="20"/>
          <w:lang w:val="en-GB"/>
        </w:rPr>
        <w:t xml:space="preserve">oise from </w:t>
      </w:r>
      <w:r w:rsidR="00F22097" w:rsidRPr="008A2399">
        <w:rPr>
          <w:sz w:val="20"/>
          <w:szCs w:val="20"/>
          <w:lang w:val="en-GB"/>
        </w:rPr>
        <w:t>neighbours</w:t>
      </w:r>
      <w:r w:rsidR="003D36FA" w:rsidRPr="008A2399">
        <w:rPr>
          <w:sz w:val="20"/>
          <w:szCs w:val="20"/>
          <w:lang w:val="en-GB"/>
        </w:rPr>
        <w:t>.</w:t>
      </w:r>
    </w:p>
    <w:p w:rsidR="00614E63" w:rsidRPr="008A2399" w:rsidRDefault="005262D9" w:rsidP="008F2A3F">
      <w:pPr>
        <w:bidi w:val="0"/>
        <w:rPr>
          <w:sz w:val="20"/>
          <w:szCs w:val="20"/>
          <w:lang w:val="en-GB"/>
        </w:rPr>
      </w:pPr>
      <w:r w:rsidRPr="008A2399">
        <w:rPr>
          <w:sz w:val="20"/>
          <w:szCs w:val="20"/>
          <w:lang w:val="en-GB"/>
        </w:rPr>
        <w:t>More notably</w:t>
      </w:r>
      <w:r w:rsidR="00250B58" w:rsidRPr="008A2399">
        <w:rPr>
          <w:sz w:val="20"/>
          <w:szCs w:val="20"/>
          <w:lang w:val="en-GB"/>
        </w:rPr>
        <w:t xml:space="preserve"> </w:t>
      </w:r>
      <w:r w:rsidR="00614E63" w:rsidRPr="008A2399">
        <w:rPr>
          <w:sz w:val="20"/>
          <w:szCs w:val="20"/>
          <w:lang w:val="en-GB"/>
        </w:rPr>
        <w:t xml:space="preserve">around half of the female respondents said that they </w:t>
      </w:r>
      <w:r w:rsidR="008F2A3F" w:rsidRPr="008A2399">
        <w:rPr>
          <w:sz w:val="20"/>
          <w:szCs w:val="20"/>
          <w:lang w:val="en-GB"/>
        </w:rPr>
        <w:t xml:space="preserve">more frequently </w:t>
      </w:r>
      <w:r w:rsidR="00614E63" w:rsidRPr="008A2399">
        <w:rPr>
          <w:sz w:val="20"/>
          <w:szCs w:val="20"/>
          <w:lang w:val="en-GB"/>
        </w:rPr>
        <w:t xml:space="preserve">suffer from </w:t>
      </w:r>
      <w:r w:rsidR="00B76943" w:rsidRPr="008A2399">
        <w:rPr>
          <w:sz w:val="20"/>
          <w:szCs w:val="20"/>
          <w:lang w:val="en-GB"/>
        </w:rPr>
        <w:t xml:space="preserve">a </w:t>
      </w:r>
      <w:r w:rsidR="00614E63" w:rsidRPr="008A2399">
        <w:rPr>
          <w:sz w:val="20"/>
          <w:szCs w:val="20"/>
          <w:lang w:val="en-GB"/>
        </w:rPr>
        <w:t>lack of sunlight entry to the house.</w:t>
      </w:r>
      <w:r w:rsidR="00250B58" w:rsidRPr="008A2399">
        <w:rPr>
          <w:sz w:val="20"/>
          <w:szCs w:val="20"/>
          <w:lang w:val="en-GB"/>
        </w:rPr>
        <w:t xml:space="preserve"> </w:t>
      </w:r>
      <w:r w:rsidR="00614E63" w:rsidRPr="008A2399">
        <w:rPr>
          <w:sz w:val="20"/>
          <w:szCs w:val="20"/>
          <w:lang w:val="en-GB"/>
        </w:rPr>
        <w:t>More than a quarter of the female (i.e. 26% -30%) respondents</w:t>
      </w:r>
      <w:r w:rsidRPr="008A2399">
        <w:rPr>
          <w:sz w:val="20"/>
          <w:szCs w:val="20"/>
          <w:lang w:val="en-GB"/>
        </w:rPr>
        <w:t xml:space="preserve"> also indicate</w:t>
      </w:r>
      <w:r w:rsidR="00614E63" w:rsidRPr="008A2399">
        <w:rPr>
          <w:sz w:val="20"/>
          <w:szCs w:val="20"/>
          <w:lang w:val="en-GB"/>
        </w:rPr>
        <w:t xml:space="preserve"> the</w:t>
      </w:r>
      <w:r w:rsidRPr="008A2399">
        <w:rPr>
          <w:sz w:val="20"/>
          <w:szCs w:val="20"/>
          <w:lang w:val="en-GB"/>
        </w:rPr>
        <w:t xml:space="preserve">y </w:t>
      </w:r>
      <w:r w:rsidR="008F2A3F" w:rsidRPr="008A2399">
        <w:rPr>
          <w:sz w:val="20"/>
          <w:szCs w:val="20"/>
          <w:lang w:val="en-GB"/>
        </w:rPr>
        <w:t xml:space="preserve">more frequently </w:t>
      </w:r>
      <w:r w:rsidR="00614E63" w:rsidRPr="008A2399">
        <w:rPr>
          <w:sz w:val="20"/>
          <w:szCs w:val="20"/>
          <w:lang w:val="en-GB"/>
        </w:rPr>
        <w:t xml:space="preserve">suffer from the following </w:t>
      </w:r>
      <w:r w:rsidR="00F22097" w:rsidRPr="008A2399">
        <w:rPr>
          <w:sz w:val="20"/>
          <w:szCs w:val="20"/>
          <w:lang w:val="en-GB"/>
        </w:rPr>
        <w:t>neighbourhood</w:t>
      </w:r>
      <w:r w:rsidR="00614E63" w:rsidRPr="008A2399">
        <w:rPr>
          <w:sz w:val="20"/>
          <w:szCs w:val="20"/>
          <w:lang w:val="en-GB"/>
        </w:rPr>
        <w:t xml:space="preserve"> conditions:</w:t>
      </w:r>
    </w:p>
    <w:p w:rsidR="00614E63" w:rsidRPr="008A2399" w:rsidRDefault="00CE16F9" w:rsidP="00A628BF">
      <w:pPr>
        <w:pStyle w:val="ListParagraph"/>
        <w:numPr>
          <w:ilvl w:val="0"/>
          <w:numId w:val="11"/>
        </w:numPr>
        <w:bidi w:val="0"/>
        <w:rPr>
          <w:sz w:val="20"/>
          <w:szCs w:val="20"/>
          <w:lang w:val="en-GB"/>
        </w:rPr>
      </w:pPr>
      <w:r w:rsidRPr="008A2399">
        <w:rPr>
          <w:sz w:val="20"/>
          <w:szCs w:val="20"/>
          <w:lang w:val="en-GB"/>
        </w:rPr>
        <w:t>u</w:t>
      </w:r>
      <w:r w:rsidR="00614E63" w:rsidRPr="008A2399">
        <w:rPr>
          <w:sz w:val="20"/>
          <w:szCs w:val="20"/>
          <w:lang w:val="en-GB"/>
        </w:rPr>
        <w:t>npleasant outside views</w:t>
      </w:r>
      <w:r w:rsidR="003D36FA" w:rsidRPr="008A2399">
        <w:rPr>
          <w:sz w:val="20"/>
          <w:szCs w:val="20"/>
          <w:lang w:val="en-GB"/>
        </w:rPr>
        <w:t>;</w:t>
      </w:r>
    </w:p>
    <w:p w:rsidR="00614E63" w:rsidRPr="008A2399" w:rsidRDefault="00B76943" w:rsidP="00A628BF">
      <w:pPr>
        <w:pStyle w:val="ListParagraph"/>
        <w:numPr>
          <w:ilvl w:val="0"/>
          <w:numId w:val="11"/>
        </w:numPr>
        <w:bidi w:val="0"/>
        <w:rPr>
          <w:sz w:val="20"/>
          <w:szCs w:val="20"/>
          <w:lang w:val="en-GB"/>
        </w:rPr>
      </w:pPr>
      <w:r w:rsidRPr="008A2399">
        <w:rPr>
          <w:sz w:val="20"/>
          <w:szCs w:val="20"/>
          <w:lang w:val="en-GB"/>
        </w:rPr>
        <w:t xml:space="preserve">a </w:t>
      </w:r>
      <w:r w:rsidR="00614E63" w:rsidRPr="008A2399">
        <w:rPr>
          <w:sz w:val="20"/>
          <w:szCs w:val="20"/>
          <w:lang w:val="en-GB"/>
        </w:rPr>
        <w:t xml:space="preserve">lack of hygiene/ cleansing in the </w:t>
      </w:r>
      <w:r w:rsidR="00F22097" w:rsidRPr="008A2399">
        <w:rPr>
          <w:sz w:val="20"/>
          <w:szCs w:val="20"/>
          <w:lang w:val="en-GB"/>
        </w:rPr>
        <w:t>neighbourhood</w:t>
      </w:r>
      <w:r w:rsidR="003D36FA" w:rsidRPr="008A2399">
        <w:rPr>
          <w:sz w:val="20"/>
          <w:szCs w:val="20"/>
          <w:lang w:val="en-GB"/>
        </w:rPr>
        <w:t>.</w:t>
      </w:r>
      <w:r w:rsidR="00614E63" w:rsidRPr="008A2399">
        <w:rPr>
          <w:sz w:val="20"/>
          <w:szCs w:val="20"/>
          <w:lang w:val="en-GB"/>
        </w:rPr>
        <w:t xml:space="preserve"> </w:t>
      </w:r>
    </w:p>
    <w:p w:rsidR="00614E63" w:rsidRPr="008A2399" w:rsidRDefault="00614E63" w:rsidP="00614E63">
      <w:pPr>
        <w:bidi w:val="0"/>
        <w:rPr>
          <w:sz w:val="20"/>
          <w:szCs w:val="20"/>
          <w:lang w:val="en-GB"/>
        </w:rPr>
      </w:pPr>
      <w:r w:rsidRPr="008A2399">
        <w:rPr>
          <w:sz w:val="20"/>
          <w:szCs w:val="20"/>
          <w:lang w:val="en-GB"/>
        </w:rPr>
        <w:t xml:space="preserve">The results however show differences between the patients occupying the homes and </w:t>
      </w:r>
      <w:r w:rsidR="00F22097" w:rsidRPr="008A2399">
        <w:rPr>
          <w:sz w:val="20"/>
          <w:szCs w:val="20"/>
          <w:lang w:val="en-GB"/>
        </w:rPr>
        <w:t>neighbourhoods</w:t>
      </w:r>
      <w:r w:rsidRPr="008A2399">
        <w:rPr>
          <w:sz w:val="20"/>
          <w:szCs w:val="20"/>
          <w:lang w:val="en-GB"/>
        </w:rPr>
        <w:t>. For example, grouping respondents in respect to the gender indicated differences between males and females</w:t>
      </w:r>
      <w:r w:rsidRPr="008A2399">
        <w:rPr>
          <w:rFonts w:cs="Arial"/>
          <w:sz w:val="20"/>
          <w:szCs w:val="20"/>
          <w:rtl/>
          <w:lang w:val="en-GB"/>
        </w:rPr>
        <w:t>.</w:t>
      </w:r>
    </w:p>
    <w:p w:rsidR="00614E63" w:rsidRPr="008A2399" w:rsidRDefault="005262D9">
      <w:pPr>
        <w:bidi w:val="0"/>
        <w:rPr>
          <w:sz w:val="20"/>
          <w:szCs w:val="20"/>
          <w:lang w:val="en-GB"/>
        </w:rPr>
      </w:pPr>
      <w:r w:rsidRPr="008A2399">
        <w:rPr>
          <w:sz w:val="20"/>
          <w:szCs w:val="20"/>
          <w:lang w:val="en-GB"/>
        </w:rPr>
        <w:t>The most frequent</w:t>
      </w:r>
      <w:r w:rsidR="00250B58" w:rsidRPr="008A2399">
        <w:rPr>
          <w:sz w:val="20"/>
          <w:szCs w:val="20"/>
          <w:lang w:val="en-GB"/>
        </w:rPr>
        <w:t xml:space="preserve"> reported </w:t>
      </w:r>
      <w:r w:rsidR="00614E63" w:rsidRPr="008A2399">
        <w:rPr>
          <w:sz w:val="20"/>
          <w:szCs w:val="20"/>
          <w:lang w:val="en-GB"/>
        </w:rPr>
        <w:t xml:space="preserve">factors for males are </w:t>
      </w:r>
      <w:r w:rsidR="00B76943" w:rsidRPr="008A2399">
        <w:rPr>
          <w:sz w:val="20"/>
          <w:szCs w:val="20"/>
          <w:lang w:val="en-GB"/>
        </w:rPr>
        <w:t xml:space="preserve">a </w:t>
      </w:r>
      <w:r w:rsidR="00614E63" w:rsidRPr="008A2399">
        <w:rPr>
          <w:sz w:val="20"/>
          <w:szCs w:val="20"/>
          <w:lang w:val="en-GB"/>
        </w:rPr>
        <w:t xml:space="preserve">lack of sunlight entry to the house, unpleasant outside view, low level of ventilation in the house, and traffic noise. The most </w:t>
      </w:r>
      <w:r w:rsidR="00DB6737" w:rsidRPr="008A2399">
        <w:rPr>
          <w:sz w:val="20"/>
          <w:szCs w:val="20"/>
          <w:lang w:val="en-GB"/>
        </w:rPr>
        <w:t xml:space="preserve">frequent </w:t>
      </w:r>
      <w:r w:rsidR="00614E63" w:rsidRPr="008A2399">
        <w:rPr>
          <w:sz w:val="20"/>
          <w:szCs w:val="20"/>
          <w:lang w:val="en-GB"/>
        </w:rPr>
        <w:t xml:space="preserve">annoying factors for females are </w:t>
      </w:r>
      <w:r w:rsidR="00B76943" w:rsidRPr="008A2399">
        <w:rPr>
          <w:sz w:val="20"/>
          <w:szCs w:val="20"/>
          <w:lang w:val="en-GB"/>
        </w:rPr>
        <w:t xml:space="preserve">a </w:t>
      </w:r>
      <w:r w:rsidR="00614E63" w:rsidRPr="008A2399">
        <w:rPr>
          <w:sz w:val="20"/>
          <w:szCs w:val="20"/>
          <w:lang w:val="en-GB"/>
        </w:rPr>
        <w:t xml:space="preserve">lack of sunlight entry to the house, unpleasant outside view, and poor level of hygiene in the </w:t>
      </w:r>
      <w:r w:rsidR="00F22097" w:rsidRPr="008A2399">
        <w:rPr>
          <w:sz w:val="20"/>
          <w:szCs w:val="20"/>
          <w:lang w:val="en-GB"/>
        </w:rPr>
        <w:t>neighbourhoods</w:t>
      </w:r>
      <w:r w:rsidR="00614E63" w:rsidRPr="008A2399">
        <w:rPr>
          <w:sz w:val="20"/>
          <w:szCs w:val="20"/>
          <w:lang w:val="en-GB"/>
        </w:rPr>
        <w:t>. Some factors</w:t>
      </w:r>
      <w:r w:rsidR="00FA1609">
        <w:rPr>
          <w:sz w:val="20"/>
          <w:szCs w:val="20"/>
          <w:lang w:val="en-GB"/>
        </w:rPr>
        <w:t>:</w:t>
      </w:r>
      <w:r w:rsidR="00614E63" w:rsidRPr="008A2399">
        <w:rPr>
          <w:sz w:val="20"/>
          <w:szCs w:val="20"/>
          <w:lang w:val="en-GB"/>
        </w:rPr>
        <w:t xml:space="preserve"> such as </w:t>
      </w:r>
      <w:r w:rsidR="00614E63" w:rsidRPr="008A2399">
        <w:rPr>
          <w:i/>
          <w:iCs/>
          <w:sz w:val="20"/>
          <w:szCs w:val="20"/>
          <w:lang w:val="en-GB"/>
        </w:rPr>
        <w:t xml:space="preserve">low </w:t>
      </w:r>
      <w:r w:rsidR="0047313E" w:rsidRPr="008A2399">
        <w:rPr>
          <w:i/>
          <w:iCs/>
          <w:sz w:val="20"/>
          <w:szCs w:val="20"/>
          <w:lang w:val="en-GB"/>
        </w:rPr>
        <w:t>level of ventilation in my home</w:t>
      </w:r>
      <w:r w:rsidR="0047313E" w:rsidRPr="008A2399">
        <w:rPr>
          <w:sz w:val="20"/>
          <w:szCs w:val="20"/>
          <w:lang w:val="en-GB"/>
        </w:rPr>
        <w:t xml:space="preserve"> are</w:t>
      </w:r>
      <w:r w:rsidR="00614E63" w:rsidRPr="008A2399">
        <w:rPr>
          <w:sz w:val="20"/>
          <w:szCs w:val="20"/>
          <w:lang w:val="en-GB"/>
        </w:rPr>
        <w:t xml:space="preserve"> </w:t>
      </w:r>
      <w:r w:rsidR="00FB170E">
        <w:rPr>
          <w:sz w:val="20"/>
          <w:szCs w:val="20"/>
          <w:lang w:val="en-GB"/>
        </w:rPr>
        <w:t>experienced</w:t>
      </w:r>
      <w:r w:rsidR="0047313E" w:rsidRPr="008A2399">
        <w:rPr>
          <w:sz w:val="20"/>
          <w:szCs w:val="20"/>
          <w:lang w:val="en-GB"/>
        </w:rPr>
        <w:t xml:space="preserve"> more</w:t>
      </w:r>
      <w:r w:rsidR="00DB6737" w:rsidRPr="008A2399">
        <w:rPr>
          <w:sz w:val="20"/>
          <w:szCs w:val="20"/>
          <w:lang w:val="en-GB"/>
        </w:rPr>
        <w:t xml:space="preserve"> by </w:t>
      </w:r>
      <w:r w:rsidR="00614E63" w:rsidRPr="008A2399">
        <w:rPr>
          <w:sz w:val="20"/>
          <w:szCs w:val="20"/>
          <w:lang w:val="en-GB"/>
        </w:rPr>
        <w:t xml:space="preserve">males, </w:t>
      </w:r>
      <w:r w:rsidR="00B76943" w:rsidRPr="008A2399">
        <w:rPr>
          <w:sz w:val="20"/>
          <w:szCs w:val="20"/>
          <w:lang w:val="en-GB"/>
        </w:rPr>
        <w:t>than</w:t>
      </w:r>
      <w:r w:rsidR="00614E63" w:rsidRPr="008A2399">
        <w:rPr>
          <w:sz w:val="20"/>
          <w:szCs w:val="20"/>
          <w:lang w:val="en-GB"/>
        </w:rPr>
        <w:t xml:space="preserve"> </w:t>
      </w:r>
      <w:r w:rsidR="00DB6737" w:rsidRPr="008A2399">
        <w:rPr>
          <w:sz w:val="20"/>
          <w:szCs w:val="20"/>
          <w:lang w:val="en-GB"/>
        </w:rPr>
        <w:t xml:space="preserve">by </w:t>
      </w:r>
      <w:r w:rsidR="00614E63" w:rsidRPr="008A2399">
        <w:rPr>
          <w:sz w:val="20"/>
          <w:szCs w:val="20"/>
          <w:lang w:val="en-GB"/>
        </w:rPr>
        <w:t xml:space="preserve">females. The </w:t>
      </w:r>
      <w:r w:rsidR="00F22097" w:rsidRPr="008A2399">
        <w:rPr>
          <w:sz w:val="20"/>
          <w:szCs w:val="20"/>
          <w:lang w:val="en-GB"/>
        </w:rPr>
        <w:t>neighbourhood</w:t>
      </w:r>
      <w:r w:rsidR="00614E63" w:rsidRPr="008A2399">
        <w:rPr>
          <w:sz w:val="20"/>
          <w:szCs w:val="20"/>
          <w:lang w:val="en-GB"/>
        </w:rPr>
        <w:t xml:space="preserve"> conditions are more annoying for both males and females than home conditions. </w:t>
      </w:r>
      <w:r w:rsidR="00FA1609" w:rsidRPr="008A2399">
        <w:rPr>
          <w:sz w:val="20"/>
          <w:szCs w:val="20"/>
          <w:lang w:val="en-GB"/>
        </w:rPr>
        <w:t>In addition</w:t>
      </w:r>
      <w:r w:rsidR="00614E63" w:rsidRPr="008A2399">
        <w:rPr>
          <w:sz w:val="20"/>
          <w:szCs w:val="20"/>
          <w:lang w:val="en-GB"/>
        </w:rPr>
        <w:t>, the home conditions are more irritating for males than females (</w:t>
      </w:r>
      <w:r w:rsidR="0047313E" w:rsidRPr="008A2399">
        <w:rPr>
          <w:sz w:val="20"/>
          <w:szCs w:val="20"/>
          <w:lang w:val="en-GB"/>
        </w:rPr>
        <w:t xml:space="preserve">see </w:t>
      </w:r>
      <w:r w:rsidR="00B76943" w:rsidRPr="008A2399">
        <w:rPr>
          <w:sz w:val="20"/>
          <w:szCs w:val="20"/>
          <w:lang w:val="en-GB"/>
        </w:rPr>
        <w:t xml:space="preserve">Table </w:t>
      </w:r>
      <w:r w:rsidR="007C4F51">
        <w:rPr>
          <w:sz w:val="20"/>
          <w:szCs w:val="20"/>
          <w:lang w:val="en-GB"/>
        </w:rPr>
        <w:t>2</w:t>
      </w:r>
      <w:r w:rsidR="00614E63" w:rsidRPr="008A2399">
        <w:rPr>
          <w:sz w:val="20"/>
          <w:szCs w:val="20"/>
          <w:lang w:val="en-GB"/>
        </w:rPr>
        <w:t>).</w:t>
      </w:r>
    </w:p>
    <w:p w:rsidR="00250B58" w:rsidRDefault="00BB054D" w:rsidP="00250B58">
      <w:pPr>
        <w:bidi w:val="0"/>
        <w:rPr>
          <w:sz w:val="20"/>
          <w:szCs w:val="20"/>
          <w:lang w:val="en-GB"/>
        </w:rPr>
      </w:pPr>
      <w:r>
        <w:rPr>
          <w:sz w:val="20"/>
          <w:szCs w:val="20"/>
          <w:lang w:val="en-GB"/>
        </w:rPr>
        <w:t>When</w:t>
      </w:r>
      <w:r w:rsidRPr="00F22097">
        <w:rPr>
          <w:sz w:val="20"/>
          <w:szCs w:val="20"/>
          <w:lang w:val="en-GB"/>
        </w:rPr>
        <w:t xml:space="preserve"> asked</w:t>
      </w:r>
      <w:r w:rsidR="000253EC" w:rsidRPr="00F22097">
        <w:rPr>
          <w:sz w:val="20"/>
          <w:szCs w:val="20"/>
          <w:lang w:val="en-GB"/>
        </w:rPr>
        <w:t xml:space="preserve"> about the distance between their homes and amenities of their surrounding </w:t>
      </w:r>
      <w:r w:rsidR="00F22097" w:rsidRPr="00F22097">
        <w:rPr>
          <w:sz w:val="20"/>
          <w:szCs w:val="20"/>
          <w:lang w:val="en-GB"/>
        </w:rPr>
        <w:t>neighbourhoods</w:t>
      </w:r>
      <w:r>
        <w:rPr>
          <w:sz w:val="20"/>
          <w:szCs w:val="20"/>
          <w:lang w:val="en-GB"/>
        </w:rPr>
        <w:t>, m</w:t>
      </w:r>
      <w:r w:rsidR="000253EC" w:rsidRPr="00F22097">
        <w:rPr>
          <w:sz w:val="20"/>
          <w:szCs w:val="20"/>
          <w:lang w:val="en-GB"/>
        </w:rPr>
        <w:t>ore than half of the respondents said  amenities are within walking distance i.e. up to 500 metr</w:t>
      </w:r>
      <w:r w:rsidR="00B76943" w:rsidRPr="00F22097">
        <w:rPr>
          <w:sz w:val="20"/>
          <w:szCs w:val="20"/>
          <w:lang w:val="en-GB"/>
        </w:rPr>
        <w:t>e</w:t>
      </w:r>
      <w:r w:rsidR="000253EC" w:rsidRPr="00F22097">
        <w:rPr>
          <w:sz w:val="20"/>
          <w:szCs w:val="20"/>
          <w:lang w:val="en-GB"/>
        </w:rPr>
        <w:t xml:space="preserve">s, whereas 24% said they are more than 1000 m from where their homes. Around 23% of the respondents said the public garden is more </w:t>
      </w:r>
      <w:r w:rsidR="00B76943">
        <w:rPr>
          <w:sz w:val="20"/>
          <w:szCs w:val="20"/>
          <w:lang w:val="en-GB"/>
        </w:rPr>
        <w:t xml:space="preserve">than </w:t>
      </w:r>
      <w:r w:rsidR="000253EC" w:rsidRPr="00F22097">
        <w:rPr>
          <w:sz w:val="20"/>
          <w:szCs w:val="20"/>
          <w:lang w:val="en-GB"/>
        </w:rPr>
        <w:t>2000</w:t>
      </w:r>
      <w:r w:rsidR="00B76943">
        <w:rPr>
          <w:sz w:val="20"/>
          <w:szCs w:val="20"/>
          <w:lang w:val="en-GB"/>
        </w:rPr>
        <w:t xml:space="preserve"> </w:t>
      </w:r>
      <w:r w:rsidR="000253EC" w:rsidRPr="00F22097">
        <w:rPr>
          <w:sz w:val="20"/>
          <w:szCs w:val="20"/>
          <w:lang w:val="en-GB"/>
        </w:rPr>
        <w:t>m from their home</w:t>
      </w:r>
      <w:r w:rsidR="00FB170E">
        <w:rPr>
          <w:sz w:val="20"/>
          <w:szCs w:val="20"/>
          <w:lang w:val="en-GB"/>
        </w:rPr>
        <w:t xml:space="preserve">. An additional </w:t>
      </w:r>
      <w:r w:rsidR="000253EC" w:rsidRPr="00F22097">
        <w:rPr>
          <w:sz w:val="20"/>
          <w:szCs w:val="20"/>
          <w:lang w:val="en-GB"/>
        </w:rPr>
        <w:t xml:space="preserve">28% said that the recreation and sport </w:t>
      </w:r>
      <w:r w:rsidR="00A470FA" w:rsidRPr="00F22097">
        <w:rPr>
          <w:sz w:val="20"/>
          <w:szCs w:val="20"/>
          <w:lang w:val="en-GB"/>
        </w:rPr>
        <w:t>centre</w:t>
      </w:r>
      <w:r w:rsidR="000253EC" w:rsidRPr="00F22097">
        <w:rPr>
          <w:sz w:val="20"/>
          <w:szCs w:val="20"/>
          <w:lang w:val="en-GB"/>
        </w:rPr>
        <w:t xml:space="preserve"> is more than 2000</w:t>
      </w:r>
      <w:r w:rsidR="00B76943">
        <w:rPr>
          <w:sz w:val="20"/>
          <w:szCs w:val="20"/>
          <w:lang w:val="en-GB"/>
        </w:rPr>
        <w:t xml:space="preserve"> </w:t>
      </w:r>
      <w:r w:rsidR="000253EC" w:rsidRPr="00F22097">
        <w:rPr>
          <w:sz w:val="20"/>
          <w:szCs w:val="20"/>
          <w:lang w:val="en-GB"/>
        </w:rPr>
        <w:t>m away.</w:t>
      </w:r>
    </w:p>
    <w:p w:rsidR="000E2C9B" w:rsidRDefault="000E2C9B" w:rsidP="000E2C9B">
      <w:pPr>
        <w:bidi w:val="0"/>
        <w:rPr>
          <w:rFonts w:cstheme="minorHAnsi"/>
          <w:bCs/>
          <w:sz w:val="20"/>
          <w:szCs w:val="20"/>
          <w:lang w:val="en-GB"/>
        </w:rPr>
      </w:pPr>
    </w:p>
    <w:p w:rsidR="000253EC" w:rsidRPr="003D2EEC" w:rsidRDefault="007B4A3C" w:rsidP="00B153F5">
      <w:pPr>
        <w:bidi w:val="0"/>
        <w:rPr>
          <w:rFonts w:cstheme="minorHAnsi"/>
          <w:i/>
          <w:iCs/>
          <w:sz w:val="16"/>
          <w:szCs w:val="16"/>
          <w:u w:val="single"/>
          <w:lang w:val="en-GB"/>
        </w:rPr>
      </w:pPr>
      <w:r w:rsidRPr="003D2EEC">
        <w:rPr>
          <w:rFonts w:cstheme="minorHAnsi"/>
          <w:sz w:val="16"/>
          <w:szCs w:val="16"/>
          <w:u w:val="single"/>
          <w:lang w:val="en-GB"/>
        </w:rPr>
        <w:t xml:space="preserve">Table </w:t>
      </w:r>
      <w:r w:rsidR="00B153F5">
        <w:rPr>
          <w:rFonts w:cstheme="minorHAnsi"/>
          <w:sz w:val="16"/>
          <w:szCs w:val="16"/>
          <w:u w:val="single"/>
          <w:lang w:val="en-GB"/>
        </w:rPr>
        <w:t>2</w:t>
      </w:r>
      <w:r w:rsidRPr="003D2EEC">
        <w:rPr>
          <w:rFonts w:cstheme="minorHAnsi"/>
          <w:sz w:val="16"/>
          <w:szCs w:val="16"/>
          <w:u w:val="single"/>
          <w:lang w:val="en-GB"/>
        </w:rPr>
        <w:t xml:space="preserve">: the frequency </w:t>
      </w:r>
      <w:r w:rsidR="003357A9" w:rsidRPr="003D2EEC">
        <w:rPr>
          <w:rFonts w:cstheme="minorHAnsi"/>
          <w:sz w:val="16"/>
          <w:szCs w:val="16"/>
          <w:u w:val="single"/>
          <w:lang w:val="en-GB"/>
        </w:rPr>
        <w:t>of experiencing</w:t>
      </w:r>
      <w:r w:rsidRPr="003D2EEC">
        <w:rPr>
          <w:rFonts w:cstheme="minorHAnsi"/>
          <w:sz w:val="16"/>
          <w:szCs w:val="16"/>
          <w:u w:val="single"/>
          <w:lang w:val="en-GB"/>
        </w:rPr>
        <w:t xml:space="preserve"> indoor and outdoor environmental conditions</w:t>
      </w:r>
      <w:r w:rsidR="006D064E" w:rsidRPr="003D2EEC">
        <w:rPr>
          <w:rFonts w:cstheme="minorHAnsi"/>
          <w:sz w:val="16"/>
          <w:szCs w:val="16"/>
          <w:u w:val="single"/>
          <w:lang w:val="en-GB"/>
        </w:rPr>
        <w:t xml:space="preserve"> </w:t>
      </w:r>
      <w:r w:rsidR="006D064E" w:rsidRPr="003D2EEC">
        <w:rPr>
          <w:rFonts w:cstheme="minorHAnsi"/>
          <w:i/>
          <w:iCs/>
          <w:sz w:val="16"/>
          <w:szCs w:val="16"/>
          <w:u w:val="single"/>
          <w:lang w:val="en-GB"/>
        </w:rPr>
        <w:t>(note: this has been grouped by gender)</w:t>
      </w:r>
      <w:r w:rsidRPr="003D2EEC">
        <w:rPr>
          <w:rFonts w:cstheme="minorHAnsi"/>
          <w:i/>
          <w:iCs/>
          <w:sz w:val="16"/>
          <w:szCs w:val="16"/>
          <w:u w:val="single"/>
          <w:lang w:val="en-GB"/>
        </w:rPr>
        <w:t xml:space="preserve"> </w:t>
      </w:r>
      <w:r w:rsidR="003357A9" w:rsidRPr="003D2EEC">
        <w:rPr>
          <w:rFonts w:cstheme="minorHAnsi"/>
          <w:i/>
          <w:iCs/>
          <w:sz w:val="16"/>
          <w:szCs w:val="16"/>
          <w:u w:val="single"/>
          <w:lang w:val="en-GB"/>
        </w:rPr>
        <w:t xml:space="preserve"> </w:t>
      </w:r>
      <w:r w:rsidRPr="003D2EEC">
        <w:rPr>
          <w:rFonts w:cstheme="minorHAnsi"/>
          <w:i/>
          <w:iCs/>
          <w:sz w:val="16"/>
          <w:szCs w:val="16"/>
          <w:u w:val="single"/>
          <w:lang w:val="en-GB"/>
        </w:rPr>
        <w:t xml:space="preserve"> </w:t>
      </w:r>
    </w:p>
    <w:tbl>
      <w:tblPr>
        <w:tblW w:w="8095"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134"/>
        <w:gridCol w:w="1240"/>
        <w:gridCol w:w="1240"/>
        <w:gridCol w:w="1240"/>
        <w:gridCol w:w="1241"/>
      </w:tblGrid>
      <w:tr w:rsidR="009E280E" w:rsidRPr="00F22097" w:rsidTr="00624130">
        <w:trPr>
          <w:trHeight w:val="255"/>
        </w:trPr>
        <w:tc>
          <w:tcPr>
            <w:tcW w:w="3134" w:type="dxa"/>
            <w:vMerge w:val="restart"/>
            <w:shd w:val="clear" w:color="auto" w:fill="auto"/>
            <w:noWrap/>
            <w:vAlign w:val="bottom"/>
            <w:hideMark/>
          </w:tcPr>
          <w:p w:rsidR="009E280E" w:rsidRPr="00F22097" w:rsidRDefault="009E280E" w:rsidP="00D317ED">
            <w:pPr>
              <w:bidi w:val="0"/>
              <w:spacing w:after="0" w:line="240" w:lineRule="auto"/>
              <w:rPr>
                <w:rFonts w:eastAsia="Times New Roman" w:cstheme="minorHAnsi"/>
                <w:b/>
                <w:bCs/>
                <w:sz w:val="16"/>
                <w:szCs w:val="16"/>
                <w:lang w:val="en-GB"/>
              </w:rPr>
            </w:pPr>
            <w:r w:rsidRPr="00F22097">
              <w:rPr>
                <w:rFonts w:eastAsia="Times New Roman" w:cstheme="minorHAnsi"/>
                <w:b/>
                <w:bCs/>
                <w:sz w:val="16"/>
                <w:szCs w:val="16"/>
                <w:lang w:val="en-GB"/>
              </w:rPr>
              <w:t>Indoor and outdoor environmental conditions</w:t>
            </w:r>
          </w:p>
          <w:p w:rsidR="009E280E" w:rsidRPr="00F22097" w:rsidRDefault="009E280E" w:rsidP="00D317ED">
            <w:pPr>
              <w:bidi w:val="0"/>
              <w:spacing w:after="0" w:line="240" w:lineRule="auto"/>
              <w:rPr>
                <w:rFonts w:eastAsia="Times New Roman" w:cstheme="minorHAnsi"/>
                <w:b/>
                <w:bCs/>
                <w:sz w:val="16"/>
                <w:szCs w:val="16"/>
                <w:lang w:val="en-GB"/>
              </w:rPr>
            </w:pPr>
            <w:r w:rsidRPr="00F22097">
              <w:rPr>
                <w:rFonts w:eastAsia="Times New Roman" w:cstheme="minorHAnsi"/>
                <w:sz w:val="16"/>
                <w:szCs w:val="16"/>
                <w:lang w:val="en-GB"/>
              </w:rPr>
              <w:t> </w:t>
            </w:r>
          </w:p>
        </w:tc>
        <w:tc>
          <w:tcPr>
            <w:tcW w:w="2480" w:type="dxa"/>
            <w:gridSpan w:val="2"/>
            <w:shd w:val="clear" w:color="auto" w:fill="auto"/>
            <w:vAlign w:val="bottom"/>
            <w:hideMark/>
          </w:tcPr>
          <w:p w:rsidR="009E280E" w:rsidRPr="00F22097" w:rsidRDefault="009E280E">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Male</w:t>
            </w:r>
          </w:p>
        </w:tc>
        <w:tc>
          <w:tcPr>
            <w:tcW w:w="2481" w:type="dxa"/>
            <w:gridSpan w:val="2"/>
            <w:shd w:val="clear" w:color="auto" w:fill="auto"/>
            <w:vAlign w:val="bottom"/>
            <w:hideMark/>
          </w:tcPr>
          <w:p w:rsidR="009E280E" w:rsidRPr="00F22097" w:rsidRDefault="009E280E">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Female</w:t>
            </w:r>
          </w:p>
        </w:tc>
      </w:tr>
      <w:tr w:rsidR="009E280E" w:rsidRPr="00F22097" w:rsidTr="00624130">
        <w:trPr>
          <w:trHeight w:val="382"/>
        </w:trPr>
        <w:tc>
          <w:tcPr>
            <w:tcW w:w="3134" w:type="dxa"/>
            <w:vMerge/>
            <w:shd w:val="clear" w:color="auto" w:fill="auto"/>
            <w:noWrap/>
            <w:vAlign w:val="bottom"/>
            <w:hideMark/>
          </w:tcPr>
          <w:p w:rsidR="009E280E" w:rsidRPr="00F22097" w:rsidRDefault="009E280E" w:rsidP="00D317ED">
            <w:pPr>
              <w:bidi w:val="0"/>
              <w:spacing w:after="0" w:line="240" w:lineRule="auto"/>
              <w:rPr>
                <w:rFonts w:eastAsia="Times New Roman" w:cstheme="minorHAnsi"/>
                <w:sz w:val="16"/>
                <w:szCs w:val="16"/>
                <w:lang w:val="en-GB"/>
              </w:rPr>
            </w:pPr>
          </w:p>
        </w:tc>
        <w:tc>
          <w:tcPr>
            <w:tcW w:w="1240" w:type="dxa"/>
            <w:shd w:val="clear" w:color="auto" w:fill="auto"/>
            <w:vAlign w:val="bottom"/>
            <w:hideMark/>
          </w:tcPr>
          <w:p w:rsidR="009E280E" w:rsidRPr="00F22097" w:rsidRDefault="009E280E">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 xml:space="preserve">Never and </w:t>
            </w:r>
            <w:r>
              <w:rPr>
                <w:rFonts w:eastAsia="Times New Roman" w:cstheme="minorHAnsi"/>
                <w:sz w:val="16"/>
                <w:szCs w:val="16"/>
                <w:lang w:val="en-GB"/>
              </w:rPr>
              <w:t>R</w:t>
            </w:r>
            <w:r w:rsidRPr="00F22097">
              <w:rPr>
                <w:rFonts w:eastAsia="Times New Roman" w:cstheme="minorHAnsi"/>
                <w:sz w:val="16"/>
                <w:szCs w:val="16"/>
                <w:lang w:val="en-GB"/>
              </w:rPr>
              <w:t>arely</w:t>
            </w:r>
            <w:r>
              <w:rPr>
                <w:rFonts w:eastAsia="Times New Roman" w:cstheme="minorHAnsi"/>
                <w:sz w:val="16"/>
                <w:szCs w:val="16"/>
                <w:lang w:val="en-GB"/>
              </w:rPr>
              <w:t xml:space="preserve"> (%)</w:t>
            </w:r>
          </w:p>
        </w:tc>
        <w:tc>
          <w:tcPr>
            <w:tcW w:w="1240" w:type="dxa"/>
            <w:shd w:val="clear" w:color="auto" w:fill="auto"/>
            <w:vAlign w:val="bottom"/>
            <w:hideMark/>
          </w:tcPr>
          <w:p w:rsidR="009E280E" w:rsidRPr="00850A4F" w:rsidRDefault="009E280E" w:rsidP="00D317ED">
            <w:pPr>
              <w:bidi w:val="0"/>
              <w:spacing w:after="0" w:line="240" w:lineRule="auto"/>
              <w:jc w:val="center"/>
              <w:rPr>
                <w:rFonts w:eastAsia="Times New Roman"/>
                <w:sz w:val="16"/>
                <w:szCs w:val="16"/>
                <w:lang w:val="en-GB"/>
              </w:rPr>
            </w:pPr>
            <w:r w:rsidRPr="00F22097">
              <w:rPr>
                <w:rFonts w:eastAsia="Times New Roman" w:cstheme="minorHAnsi"/>
                <w:sz w:val="16"/>
                <w:szCs w:val="16"/>
                <w:lang w:val="en-GB"/>
              </w:rPr>
              <w:t>Sometimes, Often and Always</w:t>
            </w:r>
            <w:r>
              <w:rPr>
                <w:rFonts w:eastAsia="Times New Roman" w:cstheme="minorHAnsi"/>
                <w:sz w:val="16"/>
                <w:szCs w:val="16"/>
                <w:lang w:val="en-GB"/>
              </w:rPr>
              <w:t xml:space="preserve"> (%)</w:t>
            </w:r>
          </w:p>
        </w:tc>
        <w:tc>
          <w:tcPr>
            <w:tcW w:w="1240" w:type="dxa"/>
            <w:shd w:val="clear" w:color="auto" w:fill="auto"/>
            <w:vAlign w:val="bottom"/>
            <w:hideMark/>
          </w:tcPr>
          <w:p w:rsidR="009E280E" w:rsidRPr="00F22097" w:rsidRDefault="009E280E"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Never and rarely</w:t>
            </w:r>
            <w:r>
              <w:rPr>
                <w:rFonts w:eastAsia="Times New Roman" w:cstheme="minorHAnsi"/>
                <w:sz w:val="16"/>
                <w:szCs w:val="16"/>
                <w:lang w:val="en-GB"/>
              </w:rPr>
              <w:t xml:space="preserve"> (%)</w:t>
            </w:r>
          </w:p>
        </w:tc>
        <w:tc>
          <w:tcPr>
            <w:tcW w:w="1241" w:type="dxa"/>
            <w:shd w:val="clear" w:color="auto" w:fill="auto"/>
            <w:vAlign w:val="bottom"/>
            <w:hideMark/>
          </w:tcPr>
          <w:p w:rsidR="009E280E" w:rsidRPr="00F22097" w:rsidRDefault="009E280E"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Sometimes, Often and Always</w:t>
            </w:r>
            <w:r>
              <w:rPr>
                <w:rFonts w:eastAsia="Times New Roman" w:cstheme="minorHAnsi"/>
                <w:sz w:val="16"/>
                <w:szCs w:val="16"/>
                <w:lang w:val="en-GB"/>
              </w:rPr>
              <w:t xml:space="preserve"> (%)</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b/>
                <w:bCs/>
                <w:sz w:val="16"/>
                <w:szCs w:val="16"/>
                <w:lang w:val="en-GB"/>
              </w:rPr>
            </w:pPr>
            <w:r w:rsidRPr="00F22097">
              <w:rPr>
                <w:rFonts w:eastAsia="Times New Roman" w:cstheme="minorHAnsi"/>
                <w:b/>
                <w:bCs/>
                <w:sz w:val="16"/>
                <w:szCs w:val="16"/>
                <w:lang w:val="en-GB"/>
              </w:rPr>
              <w:t>Home level</w:t>
            </w:r>
          </w:p>
        </w:tc>
        <w:tc>
          <w:tcPr>
            <w:tcW w:w="1240" w:type="dxa"/>
            <w:shd w:val="clear" w:color="auto" w:fill="auto"/>
            <w:vAlign w:val="bottom"/>
            <w:hideMark/>
          </w:tcPr>
          <w:p w:rsidR="00794EF6" w:rsidRPr="00F22097" w:rsidRDefault="00794EF6" w:rsidP="00D317ED">
            <w:pPr>
              <w:bidi w:val="0"/>
              <w:spacing w:after="0" w:line="240" w:lineRule="auto"/>
              <w:jc w:val="center"/>
              <w:rPr>
                <w:rFonts w:eastAsia="Times New Roman" w:cstheme="minorHAnsi"/>
                <w:sz w:val="16"/>
                <w:szCs w:val="16"/>
                <w:lang w:val="en-GB"/>
              </w:rPr>
            </w:pPr>
          </w:p>
        </w:tc>
        <w:tc>
          <w:tcPr>
            <w:tcW w:w="1240" w:type="dxa"/>
            <w:shd w:val="clear" w:color="auto" w:fill="auto"/>
            <w:vAlign w:val="bottom"/>
            <w:hideMark/>
          </w:tcPr>
          <w:p w:rsidR="00794EF6" w:rsidRPr="00F22097" w:rsidRDefault="00794EF6" w:rsidP="00D317ED">
            <w:pPr>
              <w:bidi w:val="0"/>
              <w:spacing w:after="0" w:line="240" w:lineRule="auto"/>
              <w:jc w:val="center"/>
              <w:rPr>
                <w:rFonts w:eastAsia="Times New Roman" w:cstheme="minorHAnsi"/>
                <w:sz w:val="16"/>
                <w:szCs w:val="16"/>
                <w:lang w:val="en-GB"/>
              </w:rPr>
            </w:pPr>
          </w:p>
        </w:tc>
        <w:tc>
          <w:tcPr>
            <w:tcW w:w="1240" w:type="dxa"/>
            <w:shd w:val="clear" w:color="auto" w:fill="auto"/>
            <w:vAlign w:val="bottom"/>
            <w:hideMark/>
          </w:tcPr>
          <w:p w:rsidR="00794EF6" w:rsidRPr="00F22097" w:rsidRDefault="00794EF6" w:rsidP="00D317ED">
            <w:pPr>
              <w:bidi w:val="0"/>
              <w:spacing w:after="0" w:line="240" w:lineRule="auto"/>
              <w:jc w:val="center"/>
              <w:rPr>
                <w:rFonts w:eastAsia="Times New Roman" w:cstheme="minorHAnsi"/>
                <w:sz w:val="16"/>
                <w:szCs w:val="16"/>
                <w:lang w:val="en-GB"/>
              </w:rPr>
            </w:pPr>
          </w:p>
        </w:tc>
        <w:tc>
          <w:tcPr>
            <w:tcW w:w="1241" w:type="dxa"/>
            <w:shd w:val="clear" w:color="auto" w:fill="auto"/>
            <w:vAlign w:val="bottom"/>
            <w:hideMark/>
          </w:tcPr>
          <w:p w:rsidR="00794EF6" w:rsidRPr="00F22097" w:rsidRDefault="00794EF6" w:rsidP="00D317ED">
            <w:pPr>
              <w:bidi w:val="0"/>
              <w:spacing w:after="0" w:line="240" w:lineRule="auto"/>
              <w:jc w:val="center"/>
              <w:rPr>
                <w:rFonts w:eastAsia="Times New Roman" w:cstheme="minorHAnsi"/>
                <w:sz w:val="16"/>
                <w:szCs w:val="16"/>
                <w:lang w:val="en-GB"/>
              </w:rPr>
            </w:pP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Low level of ventilation in my house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59</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41</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72</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28</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Poor air quality in the house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73</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27</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85</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15</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The house organization is uncomfortable and it's size is small</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74</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27</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87</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13</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Annoying flow of air in my house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75</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25</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76</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24</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Uncomfortable temperature in my house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76</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24</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79</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21</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Poor finishing of my house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79</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21</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83</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18</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Uncomfortable furniture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85</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15</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90</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10</w:t>
            </w:r>
          </w:p>
        </w:tc>
      </w:tr>
      <w:tr w:rsidR="00794EF6" w:rsidRPr="00F22097" w:rsidTr="00DA0AE3">
        <w:trPr>
          <w:trHeight w:val="175"/>
        </w:trPr>
        <w:tc>
          <w:tcPr>
            <w:tcW w:w="3134" w:type="dxa"/>
            <w:shd w:val="clear" w:color="auto" w:fill="auto"/>
            <w:noWrap/>
            <w:vAlign w:val="bottom"/>
          </w:tcPr>
          <w:p w:rsidR="00794EF6" w:rsidRPr="00F22097" w:rsidRDefault="00794EF6" w:rsidP="00D317ED">
            <w:pPr>
              <w:bidi w:val="0"/>
              <w:spacing w:after="0" w:line="240" w:lineRule="auto"/>
              <w:rPr>
                <w:rFonts w:eastAsia="Times New Roman" w:cstheme="minorHAnsi"/>
                <w:i/>
                <w:iCs/>
                <w:sz w:val="16"/>
                <w:szCs w:val="16"/>
                <w:lang w:val="en-GB"/>
              </w:rPr>
            </w:pPr>
            <w:r w:rsidRPr="00F22097">
              <w:rPr>
                <w:rFonts w:eastAsia="Times New Roman" w:cstheme="minorHAnsi"/>
                <w:i/>
                <w:iCs/>
                <w:sz w:val="16"/>
                <w:szCs w:val="16"/>
                <w:lang w:val="en-GB"/>
              </w:rPr>
              <w:t>Average</w:t>
            </w:r>
          </w:p>
        </w:tc>
        <w:tc>
          <w:tcPr>
            <w:tcW w:w="1240"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74</w:t>
            </w:r>
          </w:p>
        </w:tc>
        <w:tc>
          <w:tcPr>
            <w:tcW w:w="1240"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26</w:t>
            </w:r>
          </w:p>
        </w:tc>
        <w:tc>
          <w:tcPr>
            <w:tcW w:w="1240"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82</w:t>
            </w:r>
          </w:p>
        </w:tc>
        <w:tc>
          <w:tcPr>
            <w:tcW w:w="1241"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18</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b/>
                <w:bCs/>
                <w:sz w:val="16"/>
                <w:szCs w:val="16"/>
                <w:lang w:val="en-GB"/>
              </w:rPr>
            </w:pPr>
            <w:r w:rsidRPr="00F22097">
              <w:rPr>
                <w:rFonts w:eastAsia="Times New Roman" w:cstheme="minorHAnsi"/>
                <w:b/>
                <w:bCs/>
                <w:sz w:val="16"/>
                <w:szCs w:val="16"/>
                <w:lang w:val="en-GB"/>
              </w:rPr>
              <w:t>neighbourhood level</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p>
        </w:tc>
      </w:tr>
      <w:tr w:rsidR="00794EF6" w:rsidRPr="00F22097" w:rsidTr="00DA0AE3">
        <w:trPr>
          <w:trHeight w:val="201"/>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Lack of sunlight entry to the house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50</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50</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51</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49</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Unpleasant outside views</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56</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44</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70</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30</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Traffic noise</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65</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35</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78</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23</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lack of hygiene/ cleansing in the neighbourhood</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77</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24</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74</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26</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Noise from neighbours</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74</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b/>
                <w:bCs/>
                <w:sz w:val="16"/>
                <w:szCs w:val="16"/>
                <w:lang w:val="en-GB"/>
              </w:rPr>
            </w:pPr>
            <w:r w:rsidRPr="00F22097">
              <w:rPr>
                <w:rFonts w:eastAsia="Times New Roman" w:cstheme="minorHAnsi"/>
                <w:b/>
                <w:bCs/>
                <w:sz w:val="16"/>
                <w:szCs w:val="16"/>
                <w:lang w:val="en-GB"/>
              </w:rPr>
              <w:t>26</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78</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22</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Disgusting odours in the neighbourhood</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76</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24</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83</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18</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Polluted environment of the residential neighbourhood</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79</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21</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84</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16</w:t>
            </w:r>
          </w:p>
        </w:tc>
      </w:tr>
      <w:tr w:rsidR="00794EF6" w:rsidRPr="00F22097" w:rsidTr="00DA0AE3">
        <w:trPr>
          <w:trHeight w:val="255"/>
        </w:trPr>
        <w:tc>
          <w:tcPr>
            <w:tcW w:w="3134" w:type="dxa"/>
            <w:shd w:val="clear" w:color="auto" w:fill="auto"/>
            <w:noWrap/>
            <w:vAlign w:val="bottom"/>
            <w:hideMark/>
          </w:tcPr>
          <w:p w:rsidR="00794EF6" w:rsidRPr="00F22097" w:rsidRDefault="00794EF6" w:rsidP="00D317ED">
            <w:pPr>
              <w:bidi w:val="0"/>
              <w:spacing w:after="0" w:line="240" w:lineRule="auto"/>
              <w:rPr>
                <w:rFonts w:eastAsia="Times New Roman" w:cstheme="minorHAnsi"/>
                <w:sz w:val="16"/>
                <w:szCs w:val="16"/>
                <w:lang w:val="en-GB"/>
              </w:rPr>
            </w:pPr>
            <w:r w:rsidRPr="00F22097">
              <w:rPr>
                <w:rFonts w:eastAsia="Times New Roman" w:cstheme="minorHAnsi"/>
                <w:sz w:val="16"/>
                <w:szCs w:val="16"/>
                <w:lang w:val="en-GB"/>
              </w:rPr>
              <w:t>Difficulty of wandering around in the neighbourhood</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79</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21</w:t>
            </w:r>
          </w:p>
        </w:tc>
        <w:tc>
          <w:tcPr>
            <w:tcW w:w="1240"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76</w:t>
            </w:r>
          </w:p>
        </w:tc>
        <w:tc>
          <w:tcPr>
            <w:tcW w:w="1241" w:type="dxa"/>
            <w:shd w:val="clear" w:color="auto" w:fill="auto"/>
            <w:noWrap/>
            <w:vAlign w:val="center"/>
            <w:hideMark/>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24</w:t>
            </w:r>
          </w:p>
        </w:tc>
      </w:tr>
      <w:tr w:rsidR="00794EF6" w:rsidRPr="00F22097" w:rsidTr="00DA0AE3">
        <w:trPr>
          <w:trHeight w:val="279"/>
        </w:trPr>
        <w:tc>
          <w:tcPr>
            <w:tcW w:w="3134" w:type="dxa"/>
            <w:shd w:val="clear" w:color="auto" w:fill="auto"/>
            <w:noWrap/>
            <w:vAlign w:val="bottom"/>
          </w:tcPr>
          <w:p w:rsidR="00794EF6" w:rsidRPr="00F22097" w:rsidRDefault="00794EF6" w:rsidP="00D317ED">
            <w:pPr>
              <w:bidi w:val="0"/>
              <w:spacing w:after="0" w:line="240" w:lineRule="auto"/>
              <w:rPr>
                <w:rFonts w:eastAsia="Times New Roman" w:cstheme="minorHAnsi"/>
                <w:i/>
                <w:iCs/>
                <w:sz w:val="16"/>
                <w:szCs w:val="16"/>
                <w:lang w:val="en-GB"/>
              </w:rPr>
            </w:pPr>
            <w:r w:rsidRPr="00F22097">
              <w:rPr>
                <w:rFonts w:eastAsia="Times New Roman" w:cstheme="minorHAnsi"/>
                <w:i/>
                <w:iCs/>
                <w:sz w:val="16"/>
                <w:szCs w:val="16"/>
                <w:lang w:val="en-GB"/>
              </w:rPr>
              <w:t>Average</w:t>
            </w:r>
          </w:p>
        </w:tc>
        <w:tc>
          <w:tcPr>
            <w:tcW w:w="1240"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69</w:t>
            </w:r>
          </w:p>
        </w:tc>
        <w:tc>
          <w:tcPr>
            <w:tcW w:w="1240"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31</w:t>
            </w:r>
          </w:p>
        </w:tc>
        <w:tc>
          <w:tcPr>
            <w:tcW w:w="1240"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74</w:t>
            </w:r>
          </w:p>
        </w:tc>
        <w:tc>
          <w:tcPr>
            <w:tcW w:w="1241" w:type="dxa"/>
            <w:shd w:val="clear" w:color="auto" w:fill="auto"/>
            <w:noWrap/>
            <w:vAlign w:val="center"/>
          </w:tcPr>
          <w:p w:rsidR="00794EF6" w:rsidRPr="00F22097" w:rsidRDefault="00794EF6" w:rsidP="00D317ED">
            <w:pPr>
              <w:bidi w:val="0"/>
              <w:spacing w:after="0" w:line="240" w:lineRule="auto"/>
              <w:jc w:val="center"/>
              <w:rPr>
                <w:rFonts w:eastAsia="Times New Roman" w:cstheme="minorHAnsi"/>
                <w:sz w:val="16"/>
                <w:szCs w:val="16"/>
                <w:lang w:val="en-GB"/>
              </w:rPr>
            </w:pPr>
            <w:r w:rsidRPr="00F22097">
              <w:rPr>
                <w:rFonts w:eastAsia="Times New Roman" w:cstheme="minorHAnsi"/>
                <w:sz w:val="16"/>
                <w:szCs w:val="16"/>
                <w:lang w:val="en-GB"/>
              </w:rPr>
              <w:t>26</w:t>
            </w:r>
          </w:p>
        </w:tc>
      </w:tr>
    </w:tbl>
    <w:p w:rsidR="00B153F5" w:rsidRDefault="00B153F5" w:rsidP="00B153F5">
      <w:pPr>
        <w:autoSpaceDE w:val="0"/>
        <w:autoSpaceDN w:val="0"/>
        <w:bidi w:val="0"/>
        <w:adjustRightInd w:val="0"/>
        <w:spacing w:after="0"/>
        <w:rPr>
          <w:sz w:val="20"/>
          <w:szCs w:val="20"/>
          <w:lang w:val="en-GB"/>
        </w:rPr>
      </w:pPr>
    </w:p>
    <w:p w:rsidR="00BB054D" w:rsidRDefault="00BB054D" w:rsidP="000E2C9B">
      <w:pPr>
        <w:bidi w:val="0"/>
        <w:rPr>
          <w:rFonts w:cstheme="minorHAnsi"/>
          <w:b/>
          <w:i/>
          <w:iCs/>
          <w:sz w:val="20"/>
          <w:szCs w:val="20"/>
          <w:lang w:val="en-GB"/>
        </w:rPr>
      </w:pPr>
    </w:p>
    <w:p w:rsidR="000E2C9B" w:rsidRPr="00F22097" w:rsidRDefault="000E2C9B" w:rsidP="00BB054D">
      <w:pPr>
        <w:bidi w:val="0"/>
        <w:rPr>
          <w:rFonts w:cstheme="minorHAnsi"/>
          <w:b/>
          <w:i/>
          <w:iCs/>
          <w:sz w:val="20"/>
          <w:szCs w:val="20"/>
          <w:lang w:val="en-GB"/>
        </w:rPr>
      </w:pPr>
      <w:r w:rsidRPr="00F22097">
        <w:rPr>
          <w:rFonts w:cstheme="minorHAnsi"/>
          <w:b/>
          <w:i/>
          <w:iCs/>
          <w:sz w:val="20"/>
          <w:szCs w:val="20"/>
          <w:lang w:val="en-GB"/>
        </w:rPr>
        <w:lastRenderedPageBreak/>
        <w:t>ANOVA results of January 2013’s investigation</w:t>
      </w:r>
    </w:p>
    <w:p w:rsidR="000E2C9B" w:rsidRPr="00F22097" w:rsidRDefault="000E2C9B" w:rsidP="000E2C9B">
      <w:pPr>
        <w:bidi w:val="0"/>
        <w:rPr>
          <w:rFonts w:cstheme="majorBidi"/>
          <w:sz w:val="20"/>
          <w:szCs w:val="20"/>
          <w:lang w:val="en-GB"/>
        </w:rPr>
      </w:pPr>
      <w:r w:rsidRPr="00F22097">
        <w:rPr>
          <w:sz w:val="20"/>
          <w:szCs w:val="20"/>
          <w:lang w:val="en-GB"/>
        </w:rPr>
        <w:t xml:space="preserve">The ANOVA results indicate that </w:t>
      </w:r>
      <w:r w:rsidRPr="00F22097">
        <w:rPr>
          <w:rFonts w:eastAsia="Times New Roman" w:cs="Times New Roman"/>
          <w:sz w:val="20"/>
          <w:szCs w:val="20"/>
          <w:lang w:val="en-GB"/>
        </w:rPr>
        <w:t>the type of residence (i.e. villa, duplex, flat or apartment) and area are associated with the living conditions (domestic and social) found in the patients’ home and neighbourhood. For instance, respondents who live in villas watch TV more frequently than those</w:t>
      </w:r>
      <w:r>
        <w:rPr>
          <w:rFonts w:eastAsia="Times New Roman" w:cs="Times New Roman"/>
          <w:sz w:val="20"/>
          <w:szCs w:val="20"/>
          <w:lang w:val="en-GB"/>
        </w:rPr>
        <w:t xml:space="preserve"> occupying</w:t>
      </w:r>
      <w:r w:rsidRPr="00F22097">
        <w:rPr>
          <w:rFonts w:eastAsia="Times New Roman" w:cs="Times New Roman"/>
          <w:sz w:val="20"/>
          <w:szCs w:val="20"/>
          <w:lang w:val="en-GB"/>
        </w:rPr>
        <w:t xml:space="preserve"> flats</w:t>
      </w:r>
      <w:r>
        <w:rPr>
          <w:rFonts w:eastAsia="Times New Roman" w:cs="Times New Roman"/>
          <w:sz w:val="20"/>
          <w:szCs w:val="20"/>
          <w:lang w:val="en-GB"/>
        </w:rPr>
        <w:t>,</w:t>
      </w:r>
      <w:r w:rsidRPr="00F22097">
        <w:rPr>
          <w:rFonts w:eastAsia="Times New Roman" w:cs="Times New Roman"/>
          <w:sz w:val="20"/>
          <w:szCs w:val="20"/>
          <w:lang w:val="en-GB"/>
        </w:rPr>
        <w:t xml:space="preserve"> duplexes or other types of dwellings (</w:t>
      </w:r>
      <w:r>
        <w:rPr>
          <w:rFonts w:eastAsia="Times New Roman" w:cs="Times New Roman"/>
          <w:sz w:val="20"/>
          <w:szCs w:val="20"/>
          <w:lang w:val="en-GB"/>
        </w:rPr>
        <w:t xml:space="preserve">see </w:t>
      </w:r>
      <w:r w:rsidRPr="00B153F5">
        <w:rPr>
          <w:rFonts w:eastAsia="Times New Roman" w:cs="Times New Roman"/>
          <w:sz w:val="20"/>
          <w:szCs w:val="20"/>
          <w:u w:val="single"/>
          <w:lang w:val="en-GB"/>
        </w:rPr>
        <w:t xml:space="preserve">Table </w:t>
      </w:r>
      <w:r>
        <w:rPr>
          <w:rFonts w:eastAsia="Times New Roman" w:cs="Times New Roman"/>
          <w:sz w:val="20"/>
          <w:szCs w:val="20"/>
          <w:u w:val="single"/>
          <w:lang w:val="en-GB"/>
        </w:rPr>
        <w:t>4</w:t>
      </w:r>
      <w:r w:rsidRPr="00B153F5">
        <w:rPr>
          <w:rFonts w:eastAsia="Times New Roman" w:cs="Times New Roman"/>
          <w:sz w:val="20"/>
          <w:szCs w:val="20"/>
          <w:u w:val="single"/>
          <w:lang w:val="en-GB"/>
        </w:rPr>
        <w:t xml:space="preserve"> and </w:t>
      </w:r>
      <w:r>
        <w:rPr>
          <w:rFonts w:eastAsia="Times New Roman" w:cs="Times New Roman"/>
          <w:sz w:val="20"/>
          <w:szCs w:val="20"/>
          <w:u w:val="single"/>
          <w:lang w:val="en-GB"/>
        </w:rPr>
        <w:t>5</w:t>
      </w:r>
      <w:r w:rsidRPr="00F22097">
        <w:rPr>
          <w:rFonts w:eastAsia="Times New Roman" w:cs="Times New Roman"/>
          <w:sz w:val="20"/>
          <w:szCs w:val="20"/>
          <w:lang w:val="en-GB"/>
        </w:rPr>
        <w:t xml:space="preserve">). Patients’ who live in flats or duplexes reported that they suffer more frequently from the </w:t>
      </w:r>
      <w:r w:rsidRPr="00F22097">
        <w:rPr>
          <w:rFonts w:eastAsia="Times New Roman" w:cs="Arial"/>
          <w:sz w:val="20"/>
          <w:szCs w:val="20"/>
          <w:lang w:val="en-GB"/>
        </w:rPr>
        <w:t>lack of sunlight entry to their homes, poor air quality, unpleasant outside views, and noise from neighbours, than those who live in villas.</w:t>
      </w:r>
      <w:r w:rsidRPr="00F22097">
        <w:rPr>
          <w:rFonts w:cstheme="majorBidi"/>
          <w:sz w:val="20"/>
          <w:szCs w:val="20"/>
          <w:lang w:val="en-GB"/>
        </w:rPr>
        <w:t xml:space="preserve"> </w:t>
      </w:r>
    </w:p>
    <w:p w:rsidR="000E2C9B" w:rsidRDefault="000E2C9B" w:rsidP="000E2C9B">
      <w:pPr>
        <w:autoSpaceDE w:val="0"/>
        <w:autoSpaceDN w:val="0"/>
        <w:bidi w:val="0"/>
        <w:adjustRightInd w:val="0"/>
        <w:spacing w:after="0"/>
        <w:rPr>
          <w:sz w:val="20"/>
          <w:szCs w:val="20"/>
          <w:lang w:val="en-GB"/>
        </w:rPr>
      </w:pPr>
    </w:p>
    <w:p w:rsidR="00B153F5" w:rsidRPr="00F22097" w:rsidRDefault="00B153F5" w:rsidP="000E2C9B">
      <w:pPr>
        <w:autoSpaceDE w:val="0"/>
        <w:autoSpaceDN w:val="0"/>
        <w:bidi w:val="0"/>
        <w:adjustRightInd w:val="0"/>
        <w:spacing w:after="0"/>
        <w:rPr>
          <w:sz w:val="20"/>
          <w:szCs w:val="20"/>
          <w:lang w:val="en-GB"/>
        </w:rPr>
      </w:pPr>
      <w:r w:rsidRPr="00F22097">
        <w:rPr>
          <w:sz w:val="20"/>
          <w:szCs w:val="20"/>
          <w:lang w:val="en-GB"/>
        </w:rPr>
        <w:t xml:space="preserve">The ANOVA results </w:t>
      </w:r>
      <w:r>
        <w:rPr>
          <w:sz w:val="20"/>
          <w:szCs w:val="20"/>
          <w:lang w:val="en-GB"/>
        </w:rPr>
        <w:t xml:space="preserve">also </w:t>
      </w:r>
      <w:r w:rsidRPr="00F22097">
        <w:rPr>
          <w:sz w:val="20"/>
          <w:szCs w:val="20"/>
          <w:lang w:val="en-GB"/>
        </w:rPr>
        <w:t xml:space="preserve">show the indoor environment experienced at home and as part of the patients’ domestic arrangements are linked with the disease’s symptoms. </w:t>
      </w:r>
      <w:r>
        <w:rPr>
          <w:sz w:val="20"/>
          <w:szCs w:val="20"/>
          <w:lang w:val="en-GB"/>
        </w:rPr>
        <w:t>For as Table 4 indicates, p</w:t>
      </w:r>
      <w:r w:rsidRPr="00F22097">
        <w:rPr>
          <w:rFonts w:eastAsia="Times New Roman" w:cs="Times New Roman"/>
          <w:sz w:val="20"/>
          <w:szCs w:val="20"/>
          <w:lang w:val="en-GB"/>
        </w:rPr>
        <w:t>atients who more frequently experience a low level of ventilation in their homes, say that they more frequently feel stressed. Those who frequently experience an annoying flow</w:t>
      </w:r>
      <w:r>
        <w:rPr>
          <w:rFonts w:eastAsia="Times New Roman" w:cs="Times New Roman"/>
          <w:sz w:val="20"/>
          <w:szCs w:val="20"/>
          <w:lang w:val="en-GB"/>
        </w:rPr>
        <w:t xml:space="preserve"> of air in their homes, say</w:t>
      </w:r>
      <w:r w:rsidRPr="00F22097">
        <w:rPr>
          <w:rFonts w:eastAsia="Times New Roman" w:cs="Times New Roman"/>
          <w:sz w:val="20"/>
          <w:szCs w:val="20"/>
          <w:lang w:val="en-GB"/>
        </w:rPr>
        <w:t xml:space="preserve"> they more frequently suffer from a poor memory, and an inability to concentrate and relax. Uncomfortable temperature</w:t>
      </w:r>
      <w:r w:rsidR="00210281">
        <w:rPr>
          <w:rFonts w:eastAsia="Times New Roman" w:cs="Times New Roman"/>
          <w:sz w:val="20"/>
          <w:szCs w:val="20"/>
          <w:lang w:val="en-GB"/>
        </w:rPr>
        <w:t>s also</w:t>
      </w:r>
      <w:r w:rsidRPr="00F22097">
        <w:rPr>
          <w:rFonts w:eastAsia="Times New Roman" w:cs="Times New Roman"/>
          <w:sz w:val="20"/>
          <w:szCs w:val="20"/>
          <w:lang w:val="en-GB"/>
        </w:rPr>
        <w:t xml:space="preserve"> </w:t>
      </w:r>
      <w:r w:rsidR="00210281" w:rsidRPr="00F22097">
        <w:rPr>
          <w:rFonts w:eastAsia="Times New Roman" w:cs="Times New Roman"/>
          <w:sz w:val="20"/>
          <w:szCs w:val="20"/>
          <w:lang w:val="en-GB"/>
        </w:rPr>
        <w:t>cause</w:t>
      </w:r>
      <w:r w:rsidR="00210281">
        <w:rPr>
          <w:rFonts w:eastAsia="Times New Roman" w:cs="Times New Roman"/>
          <w:sz w:val="20"/>
          <w:szCs w:val="20"/>
          <w:lang w:val="en-GB"/>
        </w:rPr>
        <w:t>s</w:t>
      </w:r>
      <w:r w:rsidRPr="00F22097">
        <w:rPr>
          <w:rFonts w:eastAsia="Times New Roman" w:cs="Times New Roman"/>
          <w:sz w:val="20"/>
          <w:szCs w:val="20"/>
          <w:lang w:val="en-GB"/>
        </w:rPr>
        <w:t xml:space="preserve"> problems, </w:t>
      </w:r>
      <w:r w:rsidR="00210281">
        <w:rPr>
          <w:rFonts w:eastAsia="Times New Roman" w:cs="Times New Roman"/>
          <w:sz w:val="20"/>
          <w:szCs w:val="20"/>
          <w:lang w:val="en-GB"/>
        </w:rPr>
        <w:t xml:space="preserve">because </w:t>
      </w:r>
      <w:r w:rsidR="00210281" w:rsidRPr="00F22097">
        <w:rPr>
          <w:rFonts w:eastAsia="Times New Roman" w:cs="Times New Roman"/>
          <w:sz w:val="20"/>
          <w:szCs w:val="20"/>
          <w:lang w:val="en-GB"/>
        </w:rPr>
        <w:t>it</w:t>
      </w:r>
      <w:r w:rsidRPr="00F22097">
        <w:rPr>
          <w:rFonts w:eastAsia="Times New Roman" w:cs="Times New Roman"/>
          <w:sz w:val="20"/>
          <w:szCs w:val="20"/>
          <w:lang w:val="en-GB"/>
        </w:rPr>
        <w:t xml:space="preserve"> constantly forces the patient to sleep.</w:t>
      </w:r>
    </w:p>
    <w:p w:rsidR="00B153F5" w:rsidRPr="006F5D4C" w:rsidRDefault="00B153F5" w:rsidP="00B153F5">
      <w:pPr>
        <w:autoSpaceDE w:val="0"/>
        <w:autoSpaceDN w:val="0"/>
        <w:bidi w:val="0"/>
        <w:adjustRightInd w:val="0"/>
        <w:spacing w:after="0"/>
        <w:rPr>
          <w:rFonts w:cs="AdvTimes"/>
          <w:sz w:val="20"/>
          <w:szCs w:val="20"/>
          <w:lang w:val="en-GB"/>
        </w:rPr>
      </w:pPr>
    </w:p>
    <w:p w:rsidR="00B153F5" w:rsidRPr="00BF3910" w:rsidRDefault="00B153F5">
      <w:pPr>
        <w:bidi w:val="0"/>
        <w:rPr>
          <w:rFonts w:cstheme="minorHAnsi"/>
          <w:i/>
          <w:iCs/>
          <w:sz w:val="16"/>
          <w:szCs w:val="16"/>
          <w:u w:val="single"/>
          <w:lang w:val="en-GB"/>
        </w:rPr>
      </w:pPr>
      <w:r w:rsidRPr="00BF3910">
        <w:rPr>
          <w:rFonts w:cstheme="minorHAnsi"/>
          <w:sz w:val="16"/>
          <w:szCs w:val="16"/>
          <w:u w:val="single"/>
          <w:lang w:val="en-GB"/>
        </w:rPr>
        <w:t xml:space="preserve">Table </w:t>
      </w:r>
      <w:r>
        <w:rPr>
          <w:rFonts w:cstheme="minorHAnsi"/>
          <w:sz w:val="16"/>
          <w:szCs w:val="16"/>
          <w:u w:val="single"/>
          <w:lang w:val="en-GB"/>
        </w:rPr>
        <w:t>3</w:t>
      </w:r>
      <w:r w:rsidRPr="00BF3910">
        <w:rPr>
          <w:rFonts w:cstheme="minorHAnsi"/>
          <w:sz w:val="16"/>
          <w:szCs w:val="16"/>
          <w:u w:val="single"/>
          <w:lang w:val="en-GB"/>
        </w:rPr>
        <w:t xml:space="preserve">: the percentage of diabetic patients </w:t>
      </w:r>
      <w:r w:rsidR="00794EF6">
        <w:rPr>
          <w:rFonts w:cstheme="minorHAnsi"/>
          <w:sz w:val="16"/>
          <w:szCs w:val="16"/>
          <w:u w:val="single"/>
          <w:lang w:val="en-GB"/>
        </w:rPr>
        <w:t>(i.e. the whole sample</w:t>
      </w:r>
      <w:r w:rsidR="008657F6">
        <w:rPr>
          <w:rFonts w:cstheme="minorHAnsi"/>
          <w:sz w:val="16"/>
          <w:szCs w:val="16"/>
          <w:u w:val="single"/>
          <w:lang w:val="en-GB"/>
        </w:rPr>
        <w:t>; males and females</w:t>
      </w:r>
      <w:r w:rsidR="00794EF6">
        <w:rPr>
          <w:rFonts w:cstheme="minorHAnsi"/>
          <w:sz w:val="16"/>
          <w:szCs w:val="16"/>
          <w:u w:val="single"/>
          <w:lang w:val="en-GB"/>
        </w:rPr>
        <w:t xml:space="preserve">) </w:t>
      </w:r>
      <w:r w:rsidRPr="00BF3910">
        <w:rPr>
          <w:rFonts w:cstheme="minorHAnsi"/>
          <w:sz w:val="16"/>
          <w:szCs w:val="16"/>
          <w:u w:val="single"/>
          <w:lang w:val="en-GB"/>
        </w:rPr>
        <w:t>experiencing indoor and outdoor environmental conditions</w:t>
      </w:r>
      <w:r w:rsidRPr="00BF3910">
        <w:rPr>
          <w:rFonts w:cstheme="minorHAnsi"/>
          <w:i/>
          <w:iCs/>
          <w:sz w:val="16"/>
          <w:szCs w:val="16"/>
          <w:u w:val="single"/>
          <w:lang w:val="en-GB"/>
        </w:rPr>
        <w:t xml:space="preserve"> </w:t>
      </w:r>
    </w:p>
    <w:tbl>
      <w:tblPr>
        <w:tblW w:w="781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126"/>
        <w:gridCol w:w="1418"/>
        <w:gridCol w:w="2268"/>
      </w:tblGrid>
      <w:tr w:rsidR="00794EF6" w:rsidRPr="00CA078C" w:rsidTr="00DA0AE3">
        <w:trPr>
          <w:trHeight w:val="255"/>
        </w:trPr>
        <w:tc>
          <w:tcPr>
            <w:tcW w:w="4126" w:type="dxa"/>
            <w:shd w:val="clear" w:color="auto" w:fill="auto"/>
            <w:noWrap/>
            <w:vAlign w:val="bottom"/>
            <w:hideMark/>
          </w:tcPr>
          <w:p w:rsidR="00794EF6" w:rsidRPr="00DA0AE3" w:rsidRDefault="00794EF6" w:rsidP="00054595">
            <w:pPr>
              <w:bidi w:val="0"/>
              <w:spacing w:after="0" w:line="240" w:lineRule="auto"/>
              <w:rPr>
                <w:rFonts w:eastAsia="Times New Roman" w:cs="Arial"/>
                <w:b/>
                <w:bCs/>
                <w:sz w:val="16"/>
                <w:szCs w:val="16"/>
                <w:lang w:val="en-GB"/>
              </w:rPr>
            </w:pPr>
            <w:r w:rsidRPr="00CA078C">
              <w:rPr>
                <w:rFonts w:eastAsia="Times New Roman" w:cs="Arial"/>
                <w:sz w:val="16"/>
                <w:szCs w:val="16"/>
                <w:lang w:val="en-GB"/>
              </w:rPr>
              <w:t> </w:t>
            </w:r>
            <w:r w:rsidR="009E280E" w:rsidRPr="00DA0AE3">
              <w:rPr>
                <w:rFonts w:eastAsia="Times New Roman" w:cs="Arial"/>
                <w:b/>
                <w:bCs/>
                <w:sz w:val="16"/>
                <w:szCs w:val="16"/>
                <w:lang w:val="en-GB"/>
              </w:rPr>
              <w:t>Indoor and outdoor environmental conditions</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Never and rarely</w:t>
            </w:r>
            <w:r>
              <w:rPr>
                <w:rFonts w:eastAsia="Times New Roman" w:cs="Arial"/>
                <w:sz w:val="16"/>
                <w:szCs w:val="16"/>
                <w:lang w:val="en-GB"/>
              </w:rPr>
              <w:t xml:space="preserve"> </w:t>
            </w:r>
            <w:r>
              <w:rPr>
                <w:rFonts w:eastAsia="Times New Roman" w:cstheme="minorHAnsi"/>
                <w:sz w:val="16"/>
                <w:szCs w:val="16"/>
                <w:lang w:val="en-GB"/>
              </w:rPr>
              <w:t>(%)</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Sometimes, often and always</w:t>
            </w:r>
            <w:r>
              <w:rPr>
                <w:rFonts w:eastAsia="Times New Roman" w:cs="Arial"/>
                <w:sz w:val="16"/>
                <w:szCs w:val="16"/>
                <w:lang w:val="en-GB"/>
              </w:rPr>
              <w:t xml:space="preserve"> </w:t>
            </w:r>
            <w:r>
              <w:rPr>
                <w:rFonts w:eastAsia="Times New Roman" w:cstheme="minorHAnsi"/>
                <w:sz w:val="16"/>
                <w:szCs w:val="16"/>
                <w:lang w:val="en-GB"/>
              </w:rPr>
              <w:t>(%)</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Low level of ventilation in my house</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66</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34</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Annoying flow of air in my house</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76</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24</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Uncomfortable temperature in my house</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78</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22</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Lack of sunlight entry to the house</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51</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49</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Poor air quality in the house</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79</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21</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 xml:space="preserve">Unpleasant outside views </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64</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36</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Disgusting odours in the neighbourhood</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79</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20</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lack of hygiene/ cleansing in the neighbourhood</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75</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24</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Poor finishing of my house</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81</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19</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 xml:space="preserve">The house organization is uncomfortable and it's size is small </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81</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19</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 xml:space="preserve">Uncomfortable furniture </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88</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12</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 xml:space="preserve">Traffic noise </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72</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28</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Noise from neighbours</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76</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24</w:t>
            </w:r>
          </w:p>
        </w:tc>
      </w:tr>
      <w:tr w:rsidR="00794EF6" w:rsidRPr="00CA078C" w:rsidTr="00DA0AE3">
        <w:trPr>
          <w:trHeight w:val="255"/>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Polluted environment of the residential neighbourhood</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82</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18</w:t>
            </w:r>
          </w:p>
        </w:tc>
      </w:tr>
      <w:tr w:rsidR="00794EF6" w:rsidRPr="006F5D4C" w:rsidTr="00DA0AE3">
        <w:trPr>
          <w:trHeight w:val="60"/>
        </w:trPr>
        <w:tc>
          <w:tcPr>
            <w:tcW w:w="4126" w:type="dxa"/>
            <w:shd w:val="clear" w:color="auto" w:fill="auto"/>
            <w:noWrap/>
            <w:vAlign w:val="bottom"/>
            <w:hideMark/>
          </w:tcPr>
          <w:p w:rsidR="00794EF6" w:rsidRPr="00CA078C" w:rsidRDefault="00794EF6" w:rsidP="00054595">
            <w:pPr>
              <w:bidi w:val="0"/>
              <w:spacing w:after="0" w:line="240" w:lineRule="auto"/>
              <w:rPr>
                <w:rFonts w:eastAsia="Times New Roman" w:cs="Arial"/>
                <w:sz w:val="16"/>
                <w:szCs w:val="16"/>
                <w:lang w:val="en-GB"/>
              </w:rPr>
            </w:pPr>
            <w:r w:rsidRPr="00CA078C">
              <w:rPr>
                <w:rFonts w:eastAsia="Times New Roman" w:cs="Arial"/>
                <w:sz w:val="16"/>
                <w:szCs w:val="16"/>
                <w:lang w:val="en-GB"/>
              </w:rPr>
              <w:t>Difficulty of wandering around in the neighbourhood</w:t>
            </w:r>
          </w:p>
        </w:tc>
        <w:tc>
          <w:tcPr>
            <w:tcW w:w="141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77</w:t>
            </w:r>
          </w:p>
        </w:tc>
        <w:tc>
          <w:tcPr>
            <w:tcW w:w="2268" w:type="dxa"/>
            <w:shd w:val="clear" w:color="auto" w:fill="auto"/>
            <w:noWrap/>
            <w:vAlign w:val="bottom"/>
            <w:hideMark/>
          </w:tcPr>
          <w:p w:rsidR="00794EF6" w:rsidRPr="00CA078C" w:rsidRDefault="00794EF6" w:rsidP="00054595">
            <w:pPr>
              <w:bidi w:val="0"/>
              <w:spacing w:after="0" w:line="240" w:lineRule="auto"/>
              <w:jc w:val="center"/>
              <w:rPr>
                <w:rFonts w:eastAsia="Times New Roman" w:cs="Arial"/>
                <w:sz w:val="16"/>
                <w:szCs w:val="16"/>
                <w:lang w:val="en-GB"/>
              </w:rPr>
            </w:pPr>
            <w:r w:rsidRPr="00CA078C">
              <w:rPr>
                <w:rFonts w:eastAsia="Times New Roman" w:cs="Arial"/>
                <w:sz w:val="16"/>
                <w:szCs w:val="16"/>
                <w:lang w:val="en-GB"/>
              </w:rPr>
              <w:t>23</w:t>
            </w:r>
          </w:p>
        </w:tc>
      </w:tr>
    </w:tbl>
    <w:p w:rsidR="00B153F5" w:rsidRPr="006F5D4C" w:rsidRDefault="00B153F5" w:rsidP="00B153F5">
      <w:pPr>
        <w:autoSpaceDE w:val="0"/>
        <w:autoSpaceDN w:val="0"/>
        <w:bidi w:val="0"/>
        <w:adjustRightInd w:val="0"/>
        <w:spacing w:after="0"/>
        <w:rPr>
          <w:rFonts w:cs="AdvTimes"/>
          <w:sz w:val="20"/>
          <w:szCs w:val="20"/>
          <w:lang w:val="en-GB"/>
        </w:rPr>
      </w:pPr>
    </w:p>
    <w:p w:rsidR="00B153F5" w:rsidRPr="00B153F5" w:rsidRDefault="00B153F5" w:rsidP="00B153F5">
      <w:pPr>
        <w:bidi w:val="0"/>
        <w:rPr>
          <w:rFonts w:cstheme="minorHAnsi"/>
          <w:bCs/>
          <w:sz w:val="20"/>
          <w:szCs w:val="20"/>
          <w:lang w:val="en-GB"/>
        </w:rPr>
      </w:pPr>
    </w:p>
    <w:p w:rsidR="00CE16F9" w:rsidRDefault="00CE16F9" w:rsidP="004044C9">
      <w:pPr>
        <w:autoSpaceDE w:val="0"/>
        <w:autoSpaceDN w:val="0"/>
        <w:bidi w:val="0"/>
        <w:adjustRightInd w:val="0"/>
        <w:spacing w:after="0"/>
        <w:rPr>
          <w:sz w:val="20"/>
          <w:szCs w:val="20"/>
          <w:lang w:val="en-GB"/>
        </w:rPr>
      </w:pPr>
    </w:p>
    <w:p w:rsidR="007B4A3C" w:rsidRDefault="007B4A3C" w:rsidP="00054595">
      <w:pPr>
        <w:autoSpaceDE w:val="0"/>
        <w:autoSpaceDN w:val="0"/>
        <w:bidi w:val="0"/>
        <w:adjustRightInd w:val="0"/>
        <w:spacing w:after="0"/>
        <w:rPr>
          <w:rFonts w:eastAsia="Times New Roman" w:cs="Times New Roman"/>
          <w:sz w:val="20"/>
          <w:szCs w:val="20"/>
          <w:lang w:val="en-GB"/>
        </w:rPr>
      </w:pPr>
      <w:r w:rsidRPr="00F22097">
        <w:rPr>
          <w:sz w:val="20"/>
          <w:szCs w:val="20"/>
          <w:lang w:val="en-GB"/>
        </w:rPr>
        <w:t>Those who suffer more frequently from the poor air quality say they experien</w:t>
      </w:r>
      <w:r w:rsidRPr="00F22097">
        <w:rPr>
          <w:rFonts w:eastAsia="Times New Roman" w:cs="Times New Roman"/>
          <w:sz w:val="20"/>
          <w:szCs w:val="20"/>
          <w:lang w:val="en-GB"/>
        </w:rPr>
        <w:t xml:space="preserve">ce paresthesia i.e. symptoms relating to </w:t>
      </w:r>
      <w:r w:rsidRPr="00F22097">
        <w:rPr>
          <w:rFonts w:cs="TimesNewRomanPSMT"/>
          <w:sz w:val="20"/>
          <w:szCs w:val="20"/>
          <w:lang w:val="en-GB"/>
        </w:rPr>
        <w:t xml:space="preserve">blurred visions, burning sensations, numbness of the limbs and stress. </w:t>
      </w:r>
      <w:r w:rsidRPr="00F22097">
        <w:rPr>
          <w:rFonts w:eastAsia="Times New Roman" w:cs="Times New Roman"/>
          <w:sz w:val="20"/>
          <w:szCs w:val="20"/>
          <w:lang w:val="en-GB"/>
        </w:rPr>
        <w:t>Patients</w:t>
      </w:r>
      <w:r w:rsidR="002E586F">
        <w:rPr>
          <w:rFonts w:eastAsia="Times New Roman" w:cs="Times New Roman"/>
          <w:sz w:val="20"/>
          <w:szCs w:val="20"/>
          <w:lang w:val="en-GB"/>
        </w:rPr>
        <w:t>,</w:t>
      </w:r>
      <w:r w:rsidRPr="00F22097">
        <w:rPr>
          <w:rFonts w:eastAsia="Times New Roman" w:cs="Times New Roman"/>
          <w:sz w:val="20"/>
          <w:szCs w:val="20"/>
          <w:lang w:val="en-GB"/>
        </w:rPr>
        <w:t xml:space="preserve"> who experience uncomfortable furnishings, say that they suffer more frequently from blurred vision, num</w:t>
      </w:r>
      <w:r w:rsidR="001368A7">
        <w:rPr>
          <w:rFonts w:eastAsia="Times New Roman" w:cs="Times New Roman"/>
          <w:sz w:val="20"/>
          <w:szCs w:val="20"/>
          <w:lang w:val="en-GB"/>
        </w:rPr>
        <w:t>bness of the limbs, and stress.</w:t>
      </w:r>
      <w:r w:rsidRPr="00F22097">
        <w:rPr>
          <w:rFonts w:eastAsia="Times New Roman" w:cs="Times New Roman"/>
          <w:sz w:val="20"/>
          <w:szCs w:val="20"/>
          <w:lang w:val="en-GB"/>
        </w:rPr>
        <w:t xml:space="preserve"> Those who reported a poor finishing of their homes or the layout of their homes to be uncomfortable, </w:t>
      </w:r>
      <w:r w:rsidR="00CA5316" w:rsidRPr="00F22097">
        <w:rPr>
          <w:rFonts w:eastAsia="Times New Roman" w:cs="Times New Roman"/>
          <w:sz w:val="20"/>
          <w:szCs w:val="20"/>
          <w:lang w:val="en-GB"/>
        </w:rPr>
        <w:t>say they</w:t>
      </w:r>
      <w:r w:rsidRPr="00F22097">
        <w:rPr>
          <w:rFonts w:eastAsia="Times New Roman" w:cs="Times New Roman"/>
          <w:sz w:val="20"/>
          <w:szCs w:val="20"/>
          <w:lang w:val="en-GB"/>
        </w:rPr>
        <w:t xml:space="preserve"> more </w:t>
      </w:r>
      <w:r w:rsidR="00EA2349" w:rsidRPr="00F22097">
        <w:rPr>
          <w:rFonts w:eastAsia="Times New Roman" w:cs="Times New Roman"/>
          <w:sz w:val="20"/>
          <w:szCs w:val="20"/>
          <w:lang w:val="en-GB"/>
        </w:rPr>
        <w:t>frequently experience</w:t>
      </w:r>
      <w:r w:rsidRPr="00F22097">
        <w:rPr>
          <w:rFonts w:eastAsia="Times New Roman" w:cs="Times New Roman"/>
          <w:sz w:val="20"/>
          <w:szCs w:val="20"/>
          <w:lang w:val="en-GB"/>
        </w:rPr>
        <w:t xml:space="preserve"> problems associated with high blood pressure (</w:t>
      </w:r>
      <w:r w:rsidR="005B560C">
        <w:rPr>
          <w:rFonts w:eastAsia="Times New Roman" w:cs="Times New Roman"/>
          <w:sz w:val="20"/>
          <w:szCs w:val="20"/>
          <w:lang w:val="en-GB"/>
        </w:rPr>
        <w:t xml:space="preserve">see </w:t>
      </w:r>
      <w:r w:rsidR="002E586F">
        <w:rPr>
          <w:rFonts w:eastAsia="Times New Roman" w:cs="Times New Roman"/>
          <w:sz w:val="20"/>
          <w:szCs w:val="20"/>
          <w:lang w:val="en-GB"/>
        </w:rPr>
        <w:t>T</w:t>
      </w:r>
      <w:r w:rsidR="002E586F" w:rsidRPr="00F22097">
        <w:rPr>
          <w:rFonts w:eastAsia="Times New Roman" w:cs="Times New Roman"/>
          <w:sz w:val="20"/>
          <w:szCs w:val="20"/>
          <w:lang w:val="en-GB"/>
        </w:rPr>
        <w:t xml:space="preserve">able </w:t>
      </w:r>
      <w:r w:rsidR="00B153F5">
        <w:rPr>
          <w:rFonts w:eastAsia="Times New Roman" w:cs="Times New Roman"/>
          <w:sz w:val="20"/>
          <w:szCs w:val="20"/>
          <w:lang w:val="en-GB"/>
        </w:rPr>
        <w:t>4</w:t>
      </w:r>
      <w:r w:rsidRPr="00F22097">
        <w:rPr>
          <w:rFonts w:eastAsia="Times New Roman" w:cs="Times New Roman"/>
          <w:sz w:val="20"/>
          <w:szCs w:val="20"/>
          <w:lang w:val="en-GB"/>
        </w:rPr>
        <w:t>).</w:t>
      </w:r>
      <w:r w:rsidR="00054595">
        <w:rPr>
          <w:rFonts w:cs="TimesNewRomanPSMT"/>
          <w:sz w:val="20"/>
          <w:szCs w:val="20"/>
          <w:lang w:val="en-GB"/>
        </w:rPr>
        <w:t xml:space="preserve"> </w:t>
      </w:r>
      <w:r w:rsidRPr="00F22097">
        <w:rPr>
          <w:rFonts w:eastAsia="Times New Roman" w:cs="Times New Roman"/>
          <w:sz w:val="20"/>
          <w:szCs w:val="20"/>
          <w:lang w:val="en-GB"/>
        </w:rPr>
        <w:t>This ANOVA study also reveals an association between the medical test result</w:t>
      </w:r>
      <w:r w:rsidR="0095397E">
        <w:rPr>
          <w:rFonts w:eastAsia="Times New Roman" w:cs="Times New Roman"/>
          <w:sz w:val="20"/>
          <w:szCs w:val="20"/>
          <w:lang w:val="en-GB"/>
        </w:rPr>
        <w:t>s,</w:t>
      </w:r>
      <w:r w:rsidRPr="00F22097">
        <w:rPr>
          <w:rFonts w:eastAsia="Times New Roman" w:cs="Times New Roman"/>
          <w:sz w:val="20"/>
          <w:szCs w:val="20"/>
          <w:lang w:val="en-GB"/>
        </w:rPr>
        <w:t xml:space="preserve"> the patients’ </w:t>
      </w:r>
      <w:r w:rsidR="00CA5316" w:rsidRPr="00F22097">
        <w:rPr>
          <w:rFonts w:eastAsia="Times New Roman" w:cs="Times New Roman"/>
          <w:sz w:val="20"/>
          <w:szCs w:val="20"/>
          <w:lang w:val="en-GB"/>
        </w:rPr>
        <w:t>living conditions</w:t>
      </w:r>
      <w:r w:rsidRPr="00F22097">
        <w:rPr>
          <w:rFonts w:eastAsia="Times New Roman" w:cs="Times New Roman"/>
          <w:sz w:val="20"/>
          <w:szCs w:val="20"/>
          <w:lang w:val="en-GB"/>
        </w:rPr>
        <w:t xml:space="preserve"> and domestic arrangements. For </w:t>
      </w:r>
      <w:r w:rsidR="000E2C9B" w:rsidRPr="00F22097">
        <w:rPr>
          <w:rFonts w:eastAsia="Times New Roman" w:cs="Times New Roman"/>
          <w:sz w:val="20"/>
          <w:szCs w:val="20"/>
          <w:lang w:val="en-GB"/>
        </w:rPr>
        <w:t>example</w:t>
      </w:r>
      <w:r w:rsidR="000E2C9B">
        <w:rPr>
          <w:rFonts w:eastAsia="Times New Roman" w:cs="Times New Roman"/>
          <w:sz w:val="20"/>
          <w:szCs w:val="20"/>
          <w:lang w:val="en-GB"/>
        </w:rPr>
        <w:t>,</w:t>
      </w:r>
      <w:r w:rsidRPr="00F22097">
        <w:rPr>
          <w:rFonts w:eastAsia="Times New Roman" w:cs="Times New Roman"/>
          <w:sz w:val="20"/>
          <w:szCs w:val="20"/>
          <w:lang w:val="en-GB"/>
        </w:rPr>
        <w:t xml:space="preserve"> those who suffer more frequently from low level of ventilation in their </w:t>
      </w:r>
      <w:r w:rsidR="00CA5316" w:rsidRPr="00F22097">
        <w:rPr>
          <w:rFonts w:eastAsia="Times New Roman" w:cs="Times New Roman"/>
          <w:sz w:val="20"/>
          <w:szCs w:val="20"/>
          <w:lang w:val="en-GB"/>
        </w:rPr>
        <w:t>homes</w:t>
      </w:r>
      <w:r w:rsidRPr="00F22097">
        <w:rPr>
          <w:rFonts w:eastAsia="Times New Roman" w:cs="Times New Roman"/>
          <w:sz w:val="20"/>
          <w:szCs w:val="20"/>
          <w:lang w:val="en-GB"/>
        </w:rPr>
        <w:t xml:space="preserve"> have higher lipid LDL and TG levels. Patients who reported disgusting </w:t>
      </w:r>
      <w:r w:rsidR="00E86055" w:rsidRPr="00F22097">
        <w:rPr>
          <w:rFonts w:eastAsia="Times New Roman" w:cs="Times New Roman"/>
          <w:sz w:val="20"/>
          <w:szCs w:val="20"/>
          <w:lang w:val="en-GB"/>
        </w:rPr>
        <w:t>odours</w:t>
      </w:r>
      <w:r w:rsidRPr="00F22097">
        <w:rPr>
          <w:rFonts w:eastAsia="Times New Roman" w:cs="Times New Roman"/>
          <w:sz w:val="20"/>
          <w:szCs w:val="20"/>
          <w:lang w:val="en-GB"/>
        </w:rPr>
        <w:t xml:space="preserve"> and high levels of pollution in their </w:t>
      </w:r>
      <w:r w:rsidR="00F22097" w:rsidRPr="00F22097">
        <w:rPr>
          <w:rFonts w:eastAsia="Times New Roman" w:cs="Times New Roman"/>
          <w:sz w:val="20"/>
          <w:szCs w:val="20"/>
          <w:lang w:val="en-GB"/>
        </w:rPr>
        <w:t>neighbourhoods</w:t>
      </w:r>
      <w:r w:rsidR="0095397E">
        <w:rPr>
          <w:rFonts w:eastAsia="Times New Roman" w:cs="Times New Roman"/>
          <w:sz w:val="20"/>
          <w:szCs w:val="20"/>
          <w:lang w:val="en-GB"/>
        </w:rPr>
        <w:t xml:space="preserve"> said </w:t>
      </w:r>
      <w:r w:rsidR="0095397E" w:rsidRPr="00F22097">
        <w:rPr>
          <w:rFonts w:eastAsia="Times New Roman" w:cs="Times New Roman"/>
          <w:sz w:val="20"/>
          <w:szCs w:val="20"/>
          <w:lang w:val="en-GB"/>
        </w:rPr>
        <w:t>they</w:t>
      </w:r>
      <w:r w:rsidRPr="00F22097">
        <w:rPr>
          <w:rFonts w:eastAsia="Times New Roman" w:cs="Times New Roman"/>
          <w:sz w:val="20"/>
          <w:szCs w:val="20"/>
          <w:lang w:val="en-GB"/>
        </w:rPr>
        <w:t xml:space="preserve"> more frequently suffer from symptoms relating to </w:t>
      </w:r>
      <w:r w:rsidRPr="00F22097">
        <w:rPr>
          <w:rFonts w:cs="TimesNewRomanPSMT"/>
          <w:sz w:val="20"/>
          <w:szCs w:val="20"/>
          <w:lang w:val="en-GB"/>
        </w:rPr>
        <w:t>blurred visions, burning sensations, numbness of the limbs and stress</w:t>
      </w:r>
      <w:r w:rsidRPr="00F22097">
        <w:rPr>
          <w:rFonts w:eastAsia="Times New Roman" w:cs="Times New Roman"/>
          <w:sz w:val="20"/>
          <w:szCs w:val="20"/>
          <w:lang w:val="en-GB"/>
        </w:rPr>
        <w:t xml:space="preserve">. </w:t>
      </w:r>
    </w:p>
    <w:p w:rsidR="000E2C9B" w:rsidRDefault="000E2C9B" w:rsidP="000E2C9B">
      <w:pPr>
        <w:autoSpaceDE w:val="0"/>
        <w:autoSpaceDN w:val="0"/>
        <w:bidi w:val="0"/>
        <w:adjustRightInd w:val="0"/>
        <w:spacing w:after="0"/>
        <w:rPr>
          <w:rFonts w:eastAsia="Times New Roman" w:cs="Times New Roman"/>
          <w:sz w:val="20"/>
          <w:szCs w:val="20"/>
          <w:lang w:val="en-GB"/>
        </w:rPr>
      </w:pPr>
    </w:p>
    <w:p w:rsidR="000E2C9B" w:rsidRDefault="000E2C9B" w:rsidP="000E2C9B">
      <w:pPr>
        <w:autoSpaceDE w:val="0"/>
        <w:autoSpaceDN w:val="0"/>
        <w:bidi w:val="0"/>
        <w:adjustRightInd w:val="0"/>
        <w:spacing w:after="0"/>
        <w:rPr>
          <w:rFonts w:eastAsia="Times New Roman" w:cs="Times New Roman"/>
          <w:sz w:val="20"/>
          <w:szCs w:val="20"/>
          <w:lang w:val="en-GB"/>
        </w:rPr>
      </w:pPr>
    </w:p>
    <w:p w:rsidR="000E2C9B" w:rsidRDefault="000E2C9B" w:rsidP="000E2C9B">
      <w:pPr>
        <w:pStyle w:val="ListParagraph"/>
        <w:bidi w:val="0"/>
        <w:spacing w:after="0"/>
        <w:ind w:left="0"/>
        <w:rPr>
          <w:rFonts w:eastAsia="Calibri" w:cs="Times New Roman"/>
          <w:bCs/>
          <w:sz w:val="20"/>
          <w:szCs w:val="20"/>
          <w:lang w:val="en-GB"/>
        </w:rPr>
      </w:pPr>
      <w:r w:rsidRPr="00FD2E43">
        <w:rPr>
          <w:rFonts w:eastAsia="Calibri" w:cs="Times New Roman"/>
          <w:bCs/>
          <w:sz w:val="20"/>
          <w:szCs w:val="20"/>
          <w:lang w:val="en-GB"/>
        </w:rPr>
        <w:lastRenderedPageBreak/>
        <w:t xml:space="preserve">The ANOVA results show significant link between increasing levels of instability at home with a higher level of lipid TG level. </w:t>
      </w:r>
      <w:r>
        <w:rPr>
          <w:rFonts w:eastAsia="Calibri" w:cs="Times New Roman"/>
          <w:bCs/>
          <w:sz w:val="20"/>
          <w:szCs w:val="20"/>
          <w:lang w:val="en-GB"/>
        </w:rPr>
        <w:t>They a</w:t>
      </w:r>
      <w:r w:rsidRPr="00FD2E43">
        <w:rPr>
          <w:rFonts w:eastAsia="Calibri" w:cs="Times New Roman"/>
          <w:bCs/>
          <w:sz w:val="20"/>
          <w:szCs w:val="20"/>
          <w:lang w:val="en-GB"/>
        </w:rPr>
        <w:t>lso</w:t>
      </w:r>
      <w:r>
        <w:rPr>
          <w:rFonts w:eastAsia="Calibri" w:cs="Times New Roman"/>
          <w:bCs/>
          <w:sz w:val="20"/>
          <w:szCs w:val="20"/>
          <w:lang w:val="en-GB"/>
        </w:rPr>
        <w:t xml:space="preserve"> indicate</w:t>
      </w:r>
      <w:r w:rsidRPr="00FD2E43">
        <w:rPr>
          <w:rFonts w:eastAsia="Calibri" w:cs="Times New Roman"/>
          <w:bCs/>
          <w:sz w:val="20"/>
          <w:szCs w:val="20"/>
          <w:lang w:val="en-GB"/>
        </w:rPr>
        <w:t xml:space="preserve"> an increasing level of social pressure associated with the higher level of lipid LDL and TG levels the analysis captures.</w:t>
      </w:r>
    </w:p>
    <w:p w:rsidR="000E2C9B" w:rsidRDefault="000E2C9B" w:rsidP="000E2C9B">
      <w:pPr>
        <w:autoSpaceDE w:val="0"/>
        <w:autoSpaceDN w:val="0"/>
        <w:bidi w:val="0"/>
        <w:adjustRightInd w:val="0"/>
        <w:spacing w:after="0"/>
        <w:rPr>
          <w:rFonts w:eastAsia="Times New Roman" w:cs="Times New Roman"/>
          <w:sz w:val="20"/>
          <w:szCs w:val="20"/>
          <w:lang w:val="en-GB"/>
        </w:rPr>
      </w:pPr>
    </w:p>
    <w:p w:rsidR="00AA237B" w:rsidRPr="00F22097" w:rsidRDefault="00AA237B" w:rsidP="00AA237B">
      <w:pPr>
        <w:autoSpaceDE w:val="0"/>
        <w:autoSpaceDN w:val="0"/>
        <w:bidi w:val="0"/>
        <w:adjustRightInd w:val="0"/>
        <w:spacing w:after="0"/>
        <w:rPr>
          <w:rFonts w:cstheme="majorBidi"/>
          <w:i/>
          <w:iCs/>
          <w:sz w:val="20"/>
          <w:szCs w:val="20"/>
          <w:lang w:val="en-GB"/>
        </w:rPr>
      </w:pPr>
    </w:p>
    <w:p w:rsidR="008B344E" w:rsidRPr="00F83A1F" w:rsidRDefault="007B4A3C" w:rsidP="00B153F5">
      <w:pPr>
        <w:bidi w:val="0"/>
        <w:rPr>
          <w:rFonts w:cstheme="majorBidi"/>
          <w:iCs/>
          <w:lang w:val="en-GB"/>
        </w:rPr>
      </w:pPr>
      <w:r w:rsidRPr="00F83A1F">
        <w:rPr>
          <w:rFonts w:cstheme="majorBidi"/>
          <w:sz w:val="16"/>
          <w:szCs w:val="16"/>
          <w:lang w:val="en-GB"/>
        </w:rPr>
        <w:t xml:space="preserve">Table </w:t>
      </w:r>
      <w:r w:rsidR="00B153F5">
        <w:rPr>
          <w:rFonts w:cstheme="majorBidi"/>
          <w:sz w:val="16"/>
          <w:szCs w:val="16"/>
          <w:lang w:val="en-GB"/>
        </w:rPr>
        <w:t>4</w:t>
      </w:r>
      <w:r w:rsidRPr="00F83A1F">
        <w:rPr>
          <w:rFonts w:cstheme="majorBidi"/>
          <w:sz w:val="16"/>
          <w:szCs w:val="16"/>
          <w:lang w:val="en-GB"/>
        </w:rPr>
        <w:t xml:space="preserve">: </w:t>
      </w:r>
      <w:r w:rsidRPr="002E20E0">
        <w:rPr>
          <w:rFonts w:cstheme="majorBidi"/>
          <w:sz w:val="16"/>
          <w:szCs w:val="16"/>
          <w:lang w:val="en-GB"/>
        </w:rPr>
        <w:t xml:space="preserve">the </w:t>
      </w:r>
      <w:r w:rsidRPr="00F83A1F">
        <w:rPr>
          <w:rFonts w:cstheme="majorBidi"/>
          <w:sz w:val="16"/>
          <w:szCs w:val="16"/>
          <w:lang w:val="en-GB"/>
        </w:rPr>
        <w:t xml:space="preserve">relation between the home conditions </w:t>
      </w:r>
      <w:r w:rsidR="00F726C8" w:rsidRPr="00FD2E43">
        <w:rPr>
          <w:rFonts w:cstheme="majorBidi"/>
          <w:sz w:val="16"/>
          <w:szCs w:val="16"/>
          <w:lang w:val="en-GB"/>
        </w:rPr>
        <w:t xml:space="preserve">with </w:t>
      </w:r>
      <w:r w:rsidRPr="00FD2E43">
        <w:rPr>
          <w:rFonts w:cstheme="majorBidi"/>
          <w:sz w:val="16"/>
          <w:szCs w:val="16"/>
          <w:lang w:val="en-GB"/>
        </w:rPr>
        <w:t xml:space="preserve">diabetes </w:t>
      </w:r>
      <w:r w:rsidR="00275815" w:rsidRPr="00FD2E43">
        <w:rPr>
          <w:rFonts w:cstheme="majorBidi"/>
          <w:sz w:val="16"/>
          <w:szCs w:val="16"/>
          <w:lang w:val="en-GB"/>
        </w:rPr>
        <w:t xml:space="preserve">symptoms </w:t>
      </w:r>
      <w:r w:rsidR="00F726C8" w:rsidRPr="00FD2E43">
        <w:rPr>
          <w:rFonts w:cstheme="majorBidi"/>
          <w:sz w:val="16"/>
          <w:szCs w:val="16"/>
          <w:lang w:val="en-GB"/>
        </w:rPr>
        <w:t>and January’s medical tests</w:t>
      </w:r>
      <w:r w:rsidR="00F726C8">
        <w:rPr>
          <w:rFonts w:cstheme="majorBidi"/>
          <w:sz w:val="16"/>
          <w:szCs w:val="16"/>
          <w:lang w:val="en-GB"/>
        </w:rPr>
        <w:t xml:space="preserve"> </w:t>
      </w:r>
      <w:r w:rsidR="00275815" w:rsidRPr="00F83A1F">
        <w:rPr>
          <w:rFonts w:cstheme="majorBidi"/>
          <w:i/>
          <w:iCs/>
          <w:sz w:val="16"/>
          <w:szCs w:val="16"/>
          <w:lang w:val="en-GB"/>
        </w:rPr>
        <w:t>(</w:t>
      </w:r>
      <w:r w:rsidRPr="00F83A1F">
        <w:rPr>
          <w:rFonts w:cstheme="majorBidi"/>
          <w:i/>
          <w:iCs/>
          <w:sz w:val="16"/>
          <w:szCs w:val="16"/>
          <w:lang w:val="en-GB"/>
        </w:rPr>
        <w:t xml:space="preserve">Note:  </w:t>
      </w:r>
      <w:r w:rsidR="002E20E0">
        <w:rPr>
          <w:rFonts w:cstheme="majorBidi"/>
          <w:i/>
          <w:iCs/>
          <w:sz w:val="16"/>
          <w:szCs w:val="16"/>
          <w:lang w:val="en-GB"/>
        </w:rPr>
        <w:t xml:space="preserve">ANOVA test </w:t>
      </w:r>
      <w:r w:rsidRPr="00F83A1F">
        <w:rPr>
          <w:rFonts w:cstheme="majorBidi"/>
          <w:i/>
          <w:iCs/>
          <w:sz w:val="16"/>
          <w:szCs w:val="16"/>
          <w:lang w:val="en-GB"/>
        </w:rPr>
        <w:t>significance level &lt;0.05, sample size 76)</w:t>
      </w:r>
    </w:p>
    <w:tbl>
      <w:tblPr>
        <w:tblW w:w="864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2970"/>
        <w:gridCol w:w="1049"/>
        <w:gridCol w:w="841"/>
        <w:gridCol w:w="810"/>
      </w:tblGrid>
      <w:tr w:rsidR="00FE7DD5" w:rsidRPr="00F83A1F" w:rsidTr="007B4A3C">
        <w:trPr>
          <w:trHeight w:val="525"/>
        </w:trPr>
        <w:tc>
          <w:tcPr>
            <w:tcW w:w="2970" w:type="dxa"/>
            <w:shd w:val="clear" w:color="auto" w:fill="auto"/>
            <w:vAlign w:val="center"/>
            <w:hideMark/>
          </w:tcPr>
          <w:p w:rsidR="00FE7DD5" w:rsidRPr="00F83A1F" w:rsidRDefault="00FE7DD5" w:rsidP="008125D1">
            <w:pPr>
              <w:bidi w:val="0"/>
              <w:spacing w:after="0"/>
              <w:rPr>
                <w:rFonts w:eastAsia="Times New Roman" w:cstheme="majorBidi"/>
                <w:b/>
                <w:bCs/>
                <w:sz w:val="16"/>
                <w:szCs w:val="16"/>
                <w:lang w:val="en-GB"/>
              </w:rPr>
            </w:pPr>
            <w:r w:rsidRPr="00F83A1F">
              <w:rPr>
                <w:rFonts w:eastAsia="Times New Roman" w:cstheme="majorBidi"/>
                <w:b/>
                <w:bCs/>
                <w:sz w:val="16"/>
                <w:szCs w:val="16"/>
                <w:lang w:val="en-GB"/>
              </w:rPr>
              <w:t>Independent variables  </w:t>
            </w:r>
          </w:p>
          <w:p w:rsidR="00FE7DD5" w:rsidRPr="00F83A1F" w:rsidRDefault="00FE7DD5" w:rsidP="008125D1">
            <w:pPr>
              <w:bidi w:val="0"/>
              <w:spacing w:after="0"/>
              <w:rPr>
                <w:rFonts w:eastAsia="Times New Roman" w:cstheme="majorBidi"/>
                <w:b/>
                <w:bCs/>
                <w:sz w:val="16"/>
                <w:szCs w:val="16"/>
                <w:lang w:val="en-GB"/>
              </w:rPr>
            </w:pPr>
            <w:r w:rsidRPr="00F83A1F">
              <w:rPr>
                <w:rFonts w:eastAsia="Times New Roman" w:cstheme="majorBidi"/>
                <w:b/>
                <w:bCs/>
                <w:sz w:val="16"/>
                <w:szCs w:val="16"/>
                <w:lang w:val="en-GB"/>
              </w:rPr>
              <w:t>Home life</w:t>
            </w:r>
          </w:p>
        </w:tc>
        <w:tc>
          <w:tcPr>
            <w:tcW w:w="2970" w:type="dxa"/>
            <w:shd w:val="clear" w:color="auto" w:fill="auto"/>
            <w:noWrap/>
            <w:vAlign w:val="center"/>
            <w:hideMark/>
          </w:tcPr>
          <w:p w:rsidR="00FE7DD5" w:rsidRPr="00F83A1F" w:rsidRDefault="00FE7DD5" w:rsidP="008125D1">
            <w:pPr>
              <w:bidi w:val="0"/>
              <w:spacing w:after="0"/>
              <w:rPr>
                <w:rFonts w:eastAsia="Times New Roman" w:cstheme="majorBidi"/>
                <w:b/>
                <w:bCs/>
                <w:sz w:val="16"/>
                <w:szCs w:val="16"/>
                <w:lang w:val="en-GB"/>
              </w:rPr>
            </w:pPr>
            <w:r w:rsidRPr="00F83A1F">
              <w:rPr>
                <w:rFonts w:eastAsia="Times New Roman" w:cstheme="majorBidi"/>
                <w:b/>
                <w:bCs/>
                <w:sz w:val="16"/>
                <w:szCs w:val="16"/>
                <w:lang w:val="en-GB"/>
              </w:rPr>
              <w:t xml:space="preserve">Dependent variables </w:t>
            </w:r>
          </w:p>
          <w:p w:rsidR="00FE7DD5" w:rsidRPr="00F83A1F" w:rsidRDefault="00FE7DD5" w:rsidP="008125D1">
            <w:pPr>
              <w:bidi w:val="0"/>
              <w:spacing w:after="0"/>
              <w:rPr>
                <w:rFonts w:eastAsia="Times New Roman" w:cstheme="majorBidi"/>
                <w:b/>
                <w:bCs/>
                <w:sz w:val="16"/>
                <w:szCs w:val="16"/>
                <w:lang w:val="en-GB"/>
              </w:rPr>
            </w:pPr>
            <w:r w:rsidRPr="00F83A1F">
              <w:rPr>
                <w:rFonts w:eastAsia="Times New Roman" w:cstheme="majorBidi"/>
                <w:b/>
                <w:bCs/>
                <w:sz w:val="16"/>
                <w:szCs w:val="16"/>
                <w:lang w:val="en-GB"/>
              </w:rPr>
              <w:t xml:space="preserve">Diabetes </w:t>
            </w:r>
            <w:r w:rsidR="00665042">
              <w:rPr>
                <w:rFonts w:eastAsia="Times New Roman" w:cstheme="majorBidi"/>
                <w:b/>
                <w:bCs/>
                <w:sz w:val="16"/>
                <w:szCs w:val="16"/>
                <w:lang w:val="en-GB"/>
              </w:rPr>
              <w:t>s</w:t>
            </w:r>
            <w:r w:rsidRPr="00F83A1F">
              <w:rPr>
                <w:rFonts w:eastAsia="Times New Roman" w:cstheme="majorBidi"/>
                <w:b/>
                <w:bCs/>
                <w:sz w:val="16"/>
                <w:szCs w:val="16"/>
                <w:lang w:val="en-GB"/>
              </w:rPr>
              <w:t xml:space="preserve">ymptoms and medical tests </w:t>
            </w:r>
          </w:p>
        </w:tc>
        <w:tc>
          <w:tcPr>
            <w:tcW w:w="1049" w:type="dxa"/>
            <w:shd w:val="clear" w:color="auto" w:fill="auto"/>
            <w:vAlign w:val="center"/>
            <w:hideMark/>
          </w:tcPr>
          <w:p w:rsidR="00FE7DD5" w:rsidRPr="00F83A1F" w:rsidRDefault="00FE7DD5" w:rsidP="008125D1">
            <w:pPr>
              <w:bidi w:val="0"/>
              <w:spacing w:after="0"/>
              <w:rPr>
                <w:rFonts w:eastAsia="Times New Roman" w:cstheme="majorBidi"/>
                <w:b/>
                <w:bCs/>
                <w:sz w:val="16"/>
                <w:szCs w:val="16"/>
                <w:lang w:val="en-GB"/>
              </w:rPr>
            </w:pPr>
            <w:r w:rsidRPr="00F83A1F">
              <w:rPr>
                <w:rFonts w:eastAsia="Times New Roman" w:cstheme="majorBidi"/>
                <w:b/>
                <w:bCs/>
                <w:sz w:val="16"/>
                <w:szCs w:val="16"/>
                <w:lang w:val="en-GB"/>
              </w:rPr>
              <w:t>Mean Square</w:t>
            </w:r>
          </w:p>
        </w:tc>
        <w:tc>
          <w:tcPr>
            <w:tcW w:w="841" w:type="dxa"/>
            <w:shd w:val="clear" w:color="auto" w:fill="auto"/>
            <w:vAlign w:val="center"/>
            <w:hideMark/>
          </w:tcPr>
          <w:p w:rsidR="00FE7DD5" w:rsidRPr="00F83A1F" w:rsidRDefault="00FE7DD5" w:rsidP="008125D1">
            <w:pPr>
              <w:bidi w:val="0"/>
              <w:spacing w:after="0"/>
              <w:rPr>
                <w:rFonts w:eastAsia="Times New Roman" w:cstheme="majorBidi"/>
                <w:b/>
                <w:bCs/>
                <w:sz w:val="16"/>
                <w:szCs w:val="16"/>
                <w:lang w:val="en-GB"/>
              </w:rPr>
            </w:pPr>
            <w:r w:rsidRPr="00F83A1F">
              <w:rPr>
                <w:rFonts w:eastAsia="Times New Roman" w:cstheme="majorBidi"/>
                <w:b/>
                <w:bCs/>
                <w:sz w:val="16"/>
                <w:szCs w:val="16"/>
                <w:lang w:val="en-GB"/>
              </w:rPr>
              <w:t>F</w:t>
            </w:r>
          </w:p>
        </w:tc>
        <w:tc>
          <w:tcPr>
            <w:tcW w:w="810" w:type="dxa"/>
            <w:shd w:val="clear" w:color="auto" w:fill="auto"/>
            <w:vAlign w:val="center"/>
            <w:hideMark/>
          </w:tcPr>
          <w:p w:rsidR="00FE7DD5" w:rsidRPr="00F83A1F" w:rsidRDefault="00FE7DD5" w:rsidP="008125D1">
            <w:pPr>
              <w:bidi w:val="0"/>
              <w:spacing w:after="0"/>
              <w:rPr>
                <w:rFonts w:eastAsia="Times New Roman" w:cstheme="majorBidi"/>
                <w:b/>
                <w:bCs/>
                <w:sz w:val="16"/>
                <w:szCs w:val="16"/>
                <w:lang w:val="en-GB"/>
              </w:rPr>
            </w:pPr>
            <w:r w:rsidRPr="00F83A1F">
              <w:rPr>
                <w:rFonts w:eastAsia="Times New Roman" w:cstheme="majorBidi"/>
                <w:b/>
                <w:bCs/>
                <w:sz w:val="16"/>
                <w:szCs w:val="16"/>
                <w:lang w:val="en-GB"/>
              </w:rPr>
              <w:t>Sig.</w:t>
            </w:r>
          </w:p>
        </w:tc>
      </w:tr>
      <w:tr w:rsidR="00FE7DD5" w:rsidRPr="00F83A1F" w:rsidTr="007B4A3C">
        <w:trPr>
          <w:trHeight w:val="315"/>
        </w:trPr>
        <w:tc>
          <w:tcPr>
            <w:tcW w:w="2970" w:type="dxa"/>
            <w:shd w:val="clear" w:color="auto" w:fill="auto"/>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Poor air quality in the house</w:t>
            </w:r>
          </w:p>
        </w:tc>
        <w:tc>
          <w:tcPr>
            <w:tcW w:w="2970"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Parenthesis</w:t>
            </w:r>
          </w:p>
        </w:tc>
        <w:tc>
          <w:tcPr>
            <w:tcW w:w="1049"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4.504</w:t>
            </w:r>
          </w:p>
        </w:tc>
        <w:tc>
          <w:tcPr>
            <w:tcW w:w="841"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3.151</w:t>
            </w:r>
          </w:p>
        </w:tc>
        <w:tc>
          <w:tcPr>
            <w:tcW w:w="810" w:type="dxa"/>
            <w:shd w:val="clear" w:color="auto" w:fill="auto"/>
            <w:noWrap/>
            <w:vAlign w:val="center"/>
            <w:hideMark/>
          </w:tcPr>
          <w:p w:rsidR="00FE7DD5" w:rsidRPr="006F5D4C" w:rsidRDefault="00FE7DD5" w:rsidP="008125D1">
            <w:pPr>
              <w:bidi w:val="0"/>
              <w:spacing w:after="0"/>
              <w:rPr>
                <w:rFonts w:eastAsia="Times New Roman" w:cstheme="majorBidi"/>
                <w:sz w:val="16"/>
                <w:szCs w:val="16"/>
                <w:lang w:val="en-GB"/>
              </w:rPr>
            </w:pPr>
            <w:r w:rsidRPr="006F5D4C">
              <w:rPr>
                <w:rFonts w:eastAsia="Times New Roman" w:cstheme="majorBidi"/>
                <w:sz w:val="16"/>
                <w:szCs w:val="16"/>
                <w:lang w:val="en-GB"/>
              </w:rPr>
              <w:t>0.02</w:t>
            </w:r>
          </w:p>
        </w:tc>
      </w:tr>
      <w:tr w:rsidR="007B4A3C" w:rsidRPr="00F83A1F" w:rsidTr="007B4A3C">
        <w:trPr>
          <w:trHeight w:val="405"/>
        </w:trPr>
        <w:tc>
          <w:tcPr>
            <w:tcW w:w="2970" w:type="dxa"/>
            <w:vMerge w:val="restart"/>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Uncomfortable furniture</w:t>
            </w:r>
          </w:p>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 </w:t>
            </w:r>
          </w:p>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 </w:t>
            </w:r>
          </w:p>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 </w:t>
            </w: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Parenthesis</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7.615</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6.047</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w:t>
            </w:r>
            <w:r w:rsidR="006F5D4C" w:rsidRPr="006F5D4C">
              <w:rPr>
                <w:rFonts w:eastAsia="Times New Roman" w:cstheme="majorBidi"/>
                <w:sz w:val="16"/>
                <w:szCs w:val="16"/>
                <w:lang w:val="en-GB"/>
              </w:rPr>
              <w:t>00</w:t>
            </w:r>
          </w:p>
        </w:tc>
      </w:tr>
      <w:tr w:rsidR="007B4A3C" w:rsidRPr="00F83A1F" w:rsidTr="007B4A3C">
        <w:trPr>
          <w:trHeight w:val="378"/>
        </w:trPr>
        <w:tc>
          <w:tcPr>
            <w:tcW w:w="2970" w:type="dxa"/>
            <w:vMerge/>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Blurred vision</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5.94</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4.216</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0.004</w:t>
            </w:r>
          </w:p>
        </w:tc>
      </w:tr>
      <w:tr w:rsidR="007B4A3C" w:rsidRPr="00F83A1F" w:rsidTr="007B4A3C">
        <w:trPr>
          <w:trHeight w:val="315"/>
        </w:trPr>
        <w:tc>
          <w:tcPr>
            <w:tcW w:w="2970" w:type="dxa"/>
            <w:vMerge/>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Tension/ stress</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5.142</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3.525</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0.012</w:t>
            </w:r>
          </w:p>
        </w:tc>
      </w:tr>
      <w:tr w:rsidR="007B4A3C" w:rsidRPr="00F83A1F" w:rsidTr="007B4A3C">
        <w:trPr>
          <w:trHeight w:val="315"/>
        </w:trPr>
        <w:tc>
          <w:tcPr>
            <w:tcW w:w="2970" w:type="dxa"/>
            <w:vMerge/>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Feeling overloaded</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4.399</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2.747</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0.035</w:t>
            </w:r>
          </w:p>
        </w:tc>
      </w:tr>
      <w:tr w:rsidR="007B4A3C" w:rsidRPr="00F83A1F" w:rsidTr="007B4A3C">
        <w:trPr>
          <w:trHeight w:val="333"/>
        </w:trPr>
        <w:tc>
          <w:tcPr>
            <w:tcW w:w="2970" w:type="dxa"/>
            <w:vMerge w:val="restart"/>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Low level of ventilation in the house</w:t>
            </w:r>
          </w:p>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 </w:t>
            </w: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Feeling overloaded</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4.048</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2.627</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0.042</w:t>
            </w:r>
          </w:p>
        </w:tc>
      </w:tr>
      <w:tr w:rsidR="007B4A3C" w:rsidRPr="00F83A1F" w:rsidTr="007B4A3C">
        <w:trPr>
          <w:trHeight w:val="315"/>
        </w:trPr>
        <w:tc>
          <w:tcPr>
            <w:tcW w:w="2970" w:type="dxa"/>
            <w:vMerge/>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Inability to relax</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5.313</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3.359</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0.015</w:t>
            </w:r>
          </w:p>
        </w:tc>
      </w:tr>
      <w:tr w:rsidR="007B4A3C" w:rsidRPr="00F83A1F" w:rsidTr="007B4A3C">
        <w:trPr>
          <w:trHeight w:val="315"/>
        </w:trPr>
        <w:tc>
          <w:tcPr>
            <w:tcW w:w="2970" w:type="dxa"/>
            <w:vMerge w:val="restart"/>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Annoying flow of air in the house</w:t>
            </w:r>
          </w:p>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 </w:t>
            </w: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Poor memory and inability to concentrate</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3.546</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2.971</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0.026</w:t>
            </w:r>
          </w:p>
        </w:tc>
      </w:tr>
      <w:tr w:rsidR="007B4A3C" w:rsidRPr="00F83A1F" w:rsidTr="007B4A3C">
        <w:trPr>
          <w:trHeight w:val="315"/>
        </w:trPr>
        <w:tc>
          <w:tcPr>
            <w:tcW w:w="2970" w:type="dxa"/>
            <w:vMerge/>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Inability to relax</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4.694</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2.838</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0.031</w:t>
            </w:r>
          </w:p>
        </w:tc>
      </w:tr>
      <w:tr w:rsidR="00FE7DD5" w:rsidRPr="00F83A1F" w:rsidTr="007B4A3C">
        <w:trPr>
          <w:trHeight w:val="315"/>
        </w:trPr>
        <w:tc>
          <w:tcPr>
            <w:tcW w:w="2970" w:type="dxa"/>
            <w:shd w:val="clear" w:color="auto" w:fill="auto"/>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Uncomfortable temperature in the house</w:t>
            </w:r>
          </w:p>
        </w:tc>
        <w:tc>
          <w:tcPr>
            <w:tcW w:w="2970"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Constantly feeling the need to sleep</w:t>
            </w:r>
          </w:p>
        </w:tc>
        <w:tc>
          <w:tcPr>
            <w:tcW w:w="1049"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3.75</w:t>
            </w:r>
          </w:p>
        </w:tc>
        <w:tc>
          <w:tcPr>
            <w:tcW w:w="841"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2.695</w:t>
            </w:r>
          </w:p>
        </w:tc>
        <w:tc>
          <w:tcPr>
            <w:tcW w:w="810" w:type="dxa"/>
            <w:shd w:val="clear" w:color="auto" w:fill="auto"/>
            <w:noWrap/>
            <w:vAlign w:val="center"/>
            <w:hideMark/>
          </w:tcPr>
          <w:p w:rsidR="00FE7DD5" w:rsidRPr="006F5D4C" w:rsidRDefault="00FE7DD5" w:rsidP="008125D1">
            <w:pPr>
              <w:bidi w:val="0"/>
              <w:spacing w:after="0"/>
              <w:rPr>
                <w:rFonts w:eastAsia="Times New Roman" w:cstheme="majorBidi"/>
                <w:sz w:val="16"/>
                <w:szCs w:val="16"/>
                <w:lang w:val="en-GB"/>
              </w:rPr>
            </w:pPr>
            <w:r w:rsidRPr="006F5D4C">
              <w:rPr>
                <w:rFonts w:eastAsia="Times New Roman" w:cstheme="majorBidi"/>
                <w:sz w:val="16"/>
                <w:szCs w:val="16"/>
                <w:lang w:val="en-GB"/>
              </w:rPr>
              <w:t>0.038</w:t>
            </w:r>
          </w:p>
        </w:tc>
      </w:tr>
      <w:tr w:rsidR="007B4A3C" w:rsidRPr="00F83A1F" w:rsidTr="007B4A3C">
        <w:trPr>
          <w:trHeight w:val="226"/>
        </w:trPr>
        <w:tc>
          <w:tcPr>
            <w:tcW w:w="2970" w:type="dxa"/>
            <w:shd w:val="clear" w:color="auto" w:fill="auto"/>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Poor finishing of the house</w:t>
            </w:r>
          </w:p>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 xml:space="preserve"> </w:t>
            </w:r>
          </w:p>
        </w:tc>
        <w:tc>
          <w:tcPr>
            <w:tcW w:w="2970"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 xml:space="preserve">Blood pressure problems </w:t>
            </w:r>
          </w:p>
        </w:tc>
        <w:tc>
          <w:tcPr>
            <w:tcW w:w="1049"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3.621</w:t>
            </w:r>
          </w:p>
        </w:tc>
        <w:tc>
          <w:tcPr>
            <w:tcW w:w="841" w:type="dxa"/>
            <w:shd w:val="clear" w:color="auto" w:fill="auto"/>
            <w:noWrap/>
            <w:vAlign w:val="center"/>
            <w:hideMark/>
          </w:tcPr>
          <w:p w:rsidR="007B4A3C" w:rsidRPr="00F83A1F" w:rsidRDefault="007B4A3C" w:rsidP="008125D1">
            <w:pPr>
              <w:bidi w:val="0"/>
              <w:spacing w:after="0"/>
              <w:rPr>
                <w:rFonts w:eastAsia="Times New Roman" w:cstheme="majorBidi"/>
                <w:sz w:val="16"/>
                <w:szCs w:val="16"/>
                <w:lang w:val="en-GB"/>
              </w:rPr>
            </w:pPr>
            <w:r w:rsidRPr="00F83A1F">
              <w:rPr>
                <w:rFonts w:eastAsia="Times New Roman" w:cstheme="majorBidi"/>
                <w:sz w:val="16"/>
                <w:szCs w:val="16"/>
                <w:lang w:val="en-GB"/>
              </w:rPr>
              <w:t>2.634</w:t>
            </w:r>
          </w:p>
        </w:tc>
        <w:tc>
          <w:tcPr>
            <w:tcW w:w="810" w:type="dxa"/>
            <w:shd w:val="clear" w:color="auto" w:fill="auto"/>
            <w:noWrap/>
            <w:vAlign w:val="center"/>
            <w:hideMark/>
          </w:tcPr>
          <w:p w:rsidR="007B4A3C" w:rsidRPr="006F5D4C" w:rsidRDefault="007B4A3C" w:rsidP="008125D1">
            <w:pPr>
              <w:bidi w:val="0"/>
              <w:spacing w:after="0"/>
              <w:rPr>
                <w:rFonts w:eastAsia="Times New Roman" w:cstheme="majorBidi"/>
                <w:sz w:val="16"/>
                <w:szCs w:val="16"/>
                <w:lang w:val="en-GB"/>
              </w:rPr>
            </w:pPr>
            <w:r w:rsidRPr="006F5D4C">
              <w:rPr>
                <w:rFonts w:eastAsia="Times New Roman" w:cstheme="majorBidi"/>
                <w:sz w:val="16"/>
                <w:szCs w:val="16"/>
                <w:lang w:val="en-GB"/>
              </w:rPr>
              <w:t>0.042</w:t>
            </w:r>
          </w:p>
        </w:tc>
      </w:tr>
      <w:tr w:rsidR="00FE7DD5" w:rsidRPr="00F83A1F" w:rsidTr="007B4A3C">
        <w:trPr>
          <w:trHeight w:val="525"/>
        </w:trPr>
        <w:tc>
          <w:tcPr>
            <w:tcW w:w="2970" w:type="dxa"/>
            <w:shd w:val="clear" w:color="auto" w:fill="auto"/>
            <w:vAlign w:val="center"/>
            <w:hideMark/>
          </w:tcPr>
          <w:p w:rsidR="00FE7DD5" w:rsidRPr="00F83A1F" w:rsidRDefault="00052275" w:rsidP="008125D1">
            <w:pPr>
              <w:bidi w:val="0"/>
              <w:spacing w:after="0"/>
              <w:rPr>
                <w:rFonts w:eastAsia="Times New Roman" w:cstheme="majorBidi"/>
                <w:sz w:val="16"/>
                <w:szCs w:val="16"/>
                <w:lang w:val="en-GB"/>
              </w:rPr>
            </w:pPr>
            <w:r w:rsidRPr="00F83A1F">
              <w:rPr>
                <w:rFonts w:eastAsia="Times New Roman" w:cstheme="majorBidi"/>
                <w:sz w:val="16"/>
                <w:szCs w:val="16"/>
                <w:lang w:val="en-GB"/>
              </w:rPr>
              <w:t xml:space="preserve">Layout of the house </w:t>
            </w:r>
            <w:r w:rsidR="00FE7DD5" w:rsidRPr="00F83A1F">
              <w:rPr>
                <w:rFonts w:eastAsia="Times New Roman" w:cstheme="majorBidi"/>
                <w:sz w:val="16"/>
                <w:szCs w:val="16"/>
                <w:lang w:val="en-GB"/>
              </w:rPr>
              <w:t xml:space="preserve"> is uncomfortable</w:t>
            </w:r>
            <w:r w:rsidRPr="00F83A1F">
              <w:rPr>
                <w:rFonts w:eastAsia="Times New Roman" w:cstheme="majorBidi"/>
                <w:sz w:val="16"/>
                <w:szCs w:val="16"/>
                <w:lang w:val="en-GB"/>
              </w:rPr>
              <w:t>, cramped and too</w:t>
            </w:r>
            <w:r w:rsidR="00FE7DD5" w:rsidRPr="00F83A1F">
              <w:rPr>
                <w:rFonts w:eastAsia="Times New Roman" w:cstheme="majorBidi"/>
                <w:sz w:val="16"/>
                <w:szCs w:val="16"/>
                <w:lang w:val="en-GB"/>
              </w:rPr>
              <w:t xml:space="preserve"> small </w:t>
            </w:r>
          </w:p>
        </w:tc>
        <w:tc>
          <w:tcPr>
            <w:tcW w:w="2970"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 xml:space="preserve">Blood pressure problems </w:t>
            </w:r>
          </w:p>
        </w:tc>
        <w:tc>
          <w:tcPr>
            <w:tcW w:w="1049"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4.968</w:t>
            </w:r>
          </w:p>
        </w:tc>
        <w:tc>
          <w:tcPr>
            <w:tcW w:w="841" w:type="dxa"/>
            <w:shd w:val="clear" w:color="auto" w:fill="auto"/>
            <w:noWrap/>
            <w:vAlign w:val="center"/>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3.846</w:t>
            </w:r>
          </w:p>
        </w:tc>
        <w:tc>
          <w:tcPr>
            <w:tcW w:w="810" w:type="dxa"/>
            <w:shd w:val="clear" w:color="auto" w:fill="auto"/>
            <w:noWrap/>
            <w:vAlign w:val="center"/>
            <w:hideMark/>
          </w:tcPr>
          <w:p w:rsidR="00FE7DD5" w:rsidRPr="006F5D4C" w:rsidRDefault="00FE7DD5" w:rsidP="008125D1">
            <w:pPr>
              <w:bidi w:val="0"/>
              <w:spacing w:after="0"/>
              <w:rPr>
                <w:rFonts w:eastAsia="Times New Roman" w:cstheme="majorBidi"/>
                <w:sz w:val="16"/>
                <w:szCs w:val="16"/>
                <w:lang w:val="en-GB"/>
              </w:rPr>
            </w:pPr>
            <w:r w:rsidRPr="006F5D4C">
              <w:rPr>
                <w:rFonts w:eastAsia="Times New Roman" w:cstheme="majorBidi"/>
                <w:sz w:val="16"/>
                <w:szCs w:val="16"/>
                <w:lang w:val="en-GB"/>
              </w:rPr>
              <w:t>0.007</w:t>
            </w:r>
          </w:p>
        </w:tc>
      </w:tr>
      <w:tr w:rsidR="00FE7DD5" w:rsidRPr="00F83A1F" w:rsidTr="007B4A3C">
        <w:trPr>
          <w:trHeight w:val="135"/>
        </w:trPr>
        <w:tc>
          <w:tcPr>
            <w:tcW w:w="2970" w:type="dxa"/>
            <w:vMerge w:val="restart"/>
            <w:shd w:val="clear" w:color="auto" w:fill="auto"/>
            <w:noWrap/>
            <w:vAlign w:val="bottom"/>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Low level of ventilation in the house</w:t>
            </w:r>
          </w:p>
        </w:tc>
        <w:tc>
          <w:tcPr>
            <w:tcW w:w="2970" w:type="dxa"/>
            <w:shd w:val="clear" w:color="auto" w:fill="auto"/>
            <w:noWrap/>
            <w:vAlign w:val="bottom"/>
            <w:hideMark/>
          </w:tcPr>
          <w:p w:rsidR="00FE7DD5" w:rsidRPr="00F83A1F" w:rsidRDefault="00FE7DD5" w:rsidP="00113699">
            <w:pPr>
              <w:bidi w:val="0"/>
              <w:spacing w:after="0"/>
              <w:rPr>
                <w:rFonts w:eastAsia="Times New Roman" w:cstheme="majorBidi"/>
                <w:sz w:val="16"/>
                <w:szCs w:val="16"/>
                <w:lang w:val="en-GB"/>
              </w:rPr>
            </w:pPr>
            <w:r w:rsidRPr="00F83A1F">
              <w:rPr>
                <w:rFonts w:eastAsia="Times New Roman" w:cstheme="majorBidi"/>
                <w:sz w:val="16"/>
                <w:szCs w:val="16"/>
                <w:lang w:val="en-GB"/>
              </w:rPr>
              <w:t xml:space="preserve">Lipid </w:t>
            </w:r>
            <w:r w:rsidR="00113699" w:rsidRPr="00F83A1F">
              <w:rPr>
                <w:rFonts w:eastAsia="Times New Roman" w:cstheme="majorBidi"/>
                <w:sz w:val="16"/>
                <w:szCs w:val="16"/>
                <w:lang w:val="en-GB"/>
              </w:rPr>
              <w:t xml:space="preserve">LDL </w:t>
            </w:r>
            <w:r w:rsidRPr="00F83A1F">
              <w:rPr>
                <w:rFonts w:eastAsia="Times New Roman" w:cstheme="majorBidi"/>
                <w:sz w:val="16"/>
                <w:szCs w:val="16"/>
                <w:lang w:val="en-GB"/>
              </w:rPr>
              <w:t xml:space="preserve">level </w:t>
            </w:r>
          </w:p>
        </w:tc>
        <w:tc>
          <w:tcPr>
            <w:tcW w:w="1049" w:type="dxa"/>
            <w:vAlign w:val="center"/>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1.003</w:t>
            </w:r>
          </w:p>
        </w:tc>
        <w:tc>
          <w:tcPr>
            <w:tcW w:w="841" w:type="dxa"/>
            <w:vAlign w:val="center"/>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3.748</w:t>
            </w:r>
          </w:p>
        </w:tc>
        <w:tc>
          <w:tcPr>
            <w:tcW w:w="810" w:type="dxa"/>
            <w:vAlign w:val="center"/>
          </w:tcPr>
          <w:p w:rsidR="00FE7DD5" w:rsidRPr="006F5D4C" w:rsidRDefault="00FE7DD5" w:rsidP="008125D1">
            <w:pPr>
              <w:bidi w:val="0"/>
              <w:spacing w:after="0"/>
              <w:rPr>
                <w:rFonts w:eastAsia="Times New Roman" w:cstheme="majorBidi"/>
                <w:sz w:val="16"/>
                <w:szCs w:val="16"/>
                <w:lang w:val="en-GB"/>
              </w:rPr>
            </w:pPr>
            <w:r w:rsidRPr="006F5D4C">
              <w:rPr>
                <w:rFonts w:eastAsia="Times New Roman" w:cstheme="majorBidi"/>
                <w:sz w:val="16"/>
                <w:szCs w:val="16"/>
                <w:lang w:val="en-GB"/>
              </w:rPr>
              <w:t>0.009</w:t>
            </w:r>
          </w:p>
        </w:tc>
      </w:tr>
      <w:tr w:rsidR="00FE7DD5" w:rsidRPr="00F83A1F" w:rsidTr="007B4A3C">
        <w:trPr>
          <w:trHeight w:val="285"/>
        </w:trPr>
        <w:tc>
          <w:tcPr>
            <w:tcW w:w="2970" w:type="dxa"/>
            <w:vMerge/>
            <w:shd w:val="clear" w:color="auto" w:fill="auto"/>
            <w:noWrap/>
            <w:vAlign w:val="bottom"/>
            <w:hideMark/>
          </w:tcPr>
          <w:p w:rsidR="00FE7DD5" w:rsidRPr="00F83A1F" w:rsidRDefault="00FE7DD5" w:rsidP="008125D1">
            <w:pPr>
              <w:bidi w:val="0"/>
              <w:spacing w:after="0"/>
              <w:rPr>
                <w:rFonts w:eastAsia="Times New Roman" w:cstheme="majorBidi"/>
                <w:sz w:val="16"/>
                <w:szCs w:val="16"/>
                <w:lang w:val="en-GB"/>
              </w:rPr>
            </w:pPr>
          </w:p>
        </w:tc>
        <w:tc>
          <w:tcPr>
            <w:tcW w:w="2970" w:type="dxa"/>
            <w:shd w:val="clear" w:color="auto" w:fill="auto"/>
            <w:noWrap/>
            <w:vAlign w:val="bottom"/>
            <w:hideMark/>
          </w:tcPr>
          <w:p w:rsidR="00FE7DD5" w:rsidRPr="00F83A1F" w:rsidRDefault="00FE7DD5" w:rsidP="00113699">
            <w:pPr>
              <w:bidi w:val="0"/>
              <w:spacing w:after="0"/>
              <w:rPr>
                <w:rFonts w:eastAsia="Times New Roman" w:cstheme="majorBidi"/>
                <w:sz w:val="16"/>
                <w:szCs w:val="16"/>
                <w:lang w:val="en-GB"/>
              </w:rPr>
            </w:pPr>
            <w:r w:rsidRPr="00F83A1F">
              <w:rPr>
                <w:rFonts w:eastAsia="Times New Roman" w:cstheme="majorBidi"/>
                <w:sz w:val="16"/>
                <w:szCs w:val="16"/>
                <w:lang w:val="en-GB"/>
              </w:rPr>
              <w:t>Lipid TG</w:t>
            </w:r>
            <w:r w:rsidR="00113699" w:rsidRPr="00F83A1F">
              <w:rPr>
                <w:rFonts w:eastAsia="Times New Roman" w:cstheme="majorBidi"/>
                <w:sz w:val="16"/>
                <w:szCs w:val="16"/>
                <w:lang w:val="en-GB"/>
              </w:rPr>
              <w:t xml:space="preserve"> level</w:t>
            </w:r>
          </w:p>
        </w:tc>
        <w:tc>
          <w:tcPr>
            <w:tcW w:w="1049" w:type="dxa"/>
            <w:vAlign w:val="center"/>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0.42</w:t>
            </w:r>
          </w:p>
        </w:tc>
        <w:tc>
          <w:tcPr>
            <w:tcW w:w="841" w:type="dxa"/>
            <w:vAlign w:val="center"/>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2.868</w:t>
            </w:r>
          </w:p>
        </w:tc>
        <w:tc>
          <w:tcPr>
            <w:tcW w:w="810" w:type="dxa"/>
            <w:vAlign w:val="center"/>
          </w:tcPr>
          <w:p w:rsidR="00FE7DD5" w:rsidRPr="006F5D4C" w:rsidRDefault="00FE7DD5" w:rsidP="008125D1">
            <w:pPr>
              <w:bidi w:val="0"/>
              <w:spacing w:after="0"/>
              <w:rPr>
                <w:rFonts w:eastAsia="Times New Roman" w:cstheme="majorBidi"/>
                <w:sz w:val="16"/>
                <w:szCs w:val="16"/>
                <w:lang w:val="en-GB"/>
              </w:rPr>
            </w:pPr>
            <w:r w:rsidRPr="006F5D4C">
              <w:rPr>
                <w:rFonts w:eastAsia="Times New Roman" w:cstheme="majorBidi"/>
                <w:sz w:val="16"/>
                <w:szCs w:val="16"/>
                <w:lang w:val="en-GB"/>
              </w:rPr>
              <w:t>0.031</w:t>
            </w:r>
          </w:p>
        </w:tc>
      </w:tr>
      <w:tr w:rsidR="00FE7DD5" w:rsidRPr="00F83A1F" w:rsidTr="00EC642F">
        <w:trPr>
          <w:trHeight w:val="352"/>
        </w:trPr>
        <w:tc>
          <w:tcPr>
            <w:tcW w:w="2970" w:type="dxa"/>
            <w:shd w:val="clear" w:color="auto" w:fill="auto"/>
            <w:noWrap/>
            <w:vAlign w:val="bottom"/>
            <w:hideMark/>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Uncomfortable furniture</w:t>
            </w:r>
          </w:p>
        </w:tc>
        <w:tc>
          <w:tcPr>
            <w:tcW w:w="2970" w:type="dxa"/>
            <w:shd w:val="clear" w:color="auto" w:fill="auto"/>
            <w:noWrap/>
            <w:vAlign w:val="bottom"/>
            <w:hideMark/>
          </w:tcPr>
          <w:p w:rsidR="00FE7DD5" w:rsidRPr="00F83A1F" w:rsidRDefault="00FE7DD5" w:rsidP="00113699">
            <w:pPr>
              <w:bidi w:val="0"/>
              <w:spacing w:after="0"/>
              <w:rPr>
                <w:rFonts w:eastAsia="Times New Roman" w:cstheme="majorBidi"/>
                <w:sz w:val="16"/>
                <w:szCs w:val="16"/>
                <w:lang w:val="en-GB"/>
              </w:rPr>
            </w:pPr>
            <w:r w:rsidRPr="00F83A1F">
              <w:rPr>
                <w:rFonts w:eastAsia="Times New Roman" w:cstheme="majorBidi"/>
                <w:sz w:val="16"/>
                <w:szCs w:val="16"/>
                <w:lang w:val="en-GB"/>
              </w:rPr>
              <w:t xml:space="preserve">Lipid </w:t>
            </w:r>
            <w:r w:rsidR="00113699" w:rsidRPr="00F83A1F">
              <w:rPr>
                <w:rFonts w:eastAsia="Times New Roman" w:cstheme="majorBidi"/>
                <w:sz w:val="16"/>
                <w:szCs w:val="16"/>
                <w:lang w:val="en-GB"/>
              </w:rPr>
              <w:t xml:space="preserve">HDL </w:t>
            </w:r>
            <w:r w:rsidRPr="00F83A1F">
              <w:rPr>
                <w:rFonts w:eastAsia="Times New Roman" w:cstheme="majorBidi"/>
                <w:sz w:val="16"/>
                <w:szCs w:val="16"/>
                <w:lang w:val="en-GB"/>
              </w:rPr>
              <w:t xml:space="preserve">level </w:t>
            </w:r>
          </w:p>
        </w:tc>
        <w:tc>
          <w:tcPr>
            <w:tcW w:w="1049" w:type="dxa"/>
            <w:vAlign w:val="center"/>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3.255</w:t>
            </w:r>
          </w:p>
        </w:tc>
        <w:tc>
          <w:tcPr>
            <w:tcW w:w="841" w:type="dxa"/>
            <w:vAlign w:val="center"/>
          </w:tcPr>
          <w:p w:rsidR="00FE7DD5" w:rsidRPr="00F83A1F" w:rsidRDefault="00FE7DD5" w:rsidP="008125D1">
            <w:pPr>
              <w:bidi w:val="0"/>
              <w:spacing w:after="0"/>
              <w:rPr>
                <w:rFonts w:eastAsia="Times New Roman" w:cstheme="majorBidi"/>
                <w:sz w:val="16"/>
                <w:szCs w:val="16"/>
                <w:lang w:val="en-GB"/>
              </w:rPr>
            </w:pPr>
            <w:r w:rsidRPr="00F83A1F">
              <w:rPr>
                <w:rFonts w:eastAsia="Times New Roman" w:cstheme="majorBidi"/>
                <w:sz w:val="16"/>
                <w:szCs w:val="16"/>
                <w:lang w:val="en-GB"/>
              </w:rPr>
              <w:t>3.394</w:t>
            </w:r>
          </w:p>
        </w:tc>
        <w:tc>
          <w:tcPr>
            <w:tcW w:w="810" w:type="dxa"/>
            <w:vAlign w:val="center"/>
          </w:tcPr>
          <w:p w:rsidR="00FE7DD5" w:rsidRPr="006F5D4C" w:rsidRDefault="00FE7DD5" w:rsidP="008125D1">
            <w:pPr>
              <w:bidi w:val="0"/>
              <w:spacing w:after="0"/>
              <w:rPr>
                <w:rFonts w:eastAsia="Times New Roman" w:cstheme="majorBidi"/>
                <w:sz w:val="16"/>
                <w:szCs w:val="16"/>
                <w:lang w:val="en-GB"/>
              </w:rPr>
            </w:pPr>
            <w:r w:rsidRPr="006F5D4C">
              <w:rPr>
                <w:rFonts w:eastAsia="Times New Roman" w:cstheme="majorBidi"/>
                <w:sz w:val="16"/>
                <w:szCs w:val="16"/>
                <w:lang w:val="en-GB"/>
              </w:rPr>
              <w:t>0.014</w:t>
            </w:r>
          </w:p>
        </w:tc>
      </w:tr>
      <w:tr w:rsidR="00EC642F" w:rsidRPr="00F83A1F" w:rsidTr="00EC642F">
        <w:trPr>
          <w:trHeight w:val="285"/>
        </w:trPr>
        <w:tc>
          <w:tcPr>
            <w:tcW w:w="2970" w:type="dxa"/>
            <w:shd w:val="clear" w:color="auto" w:fill="auto"/>
            <w:noWrap/>
            <w:vAlign w:val="bottom"/>
          </w:tcPr>
          <w:p w:rsidR="00EC642F" w:rsidRPr="00FD2E43" w:rsidRDefault="00EC642F" w:rsidP="008125D1">
            <w:pPr>
              <w:bidi w:val="0"/>
              <w:spacing w:after="0"/>
              <w:rPr>
                <w:rFonts w:eastAsia="Times New Roman" w:cstheme="majorBidi"/>
                <w:sz w:val="16"/>
                <w:szCs w:val="16"/>
                <w:lang w:val="en-GB"/>
              </w:rPr>
            </w:pPr>
            <w:r w:rsidRPr="00FD2E43">
              <w:rPr>
                <w:rFonts w:eastAsia="Times New Roman" w:cstheme="majorBidi"/>
                <w:b/>
                <w:bCs/>
                <w:sz w:val="16"/>
                <w:szCs w:val="16"/>
                <w:lang w:val="en-GB"/>
              </w:rPr>
              <w:t xml:space="preserve">The patient’s social and psychological state </w:t>
            </w:r>
          </w:p>
        </w:tc>
        <w:tc>
          <w:tcPr>
            <w:tcW w:w="2970" w:type="dxa"/>
            <w:shd w:val="clear" w:color="auto" w:fill="auto"/>
            <w:noWrap/>
            <w:vAlign w:val="bottom"/>
          </w:tcPr>
          <w:p w:rsidR="00EC642F" w:rsidRPr="00FD2E43" w:rsidRDefault="00EC642F" w:rsidP="00113699">
            <w:pPr>
              <w:bidi w:val="0"/>
              <w:spacing w:after="0"/>
              <w:rPr>
                <w:rFonts w:eastAsia="Times New Roman" w:cstheme="majorBidi"/>
                <w:sz w:val="16"/>
                <w:szCs w:val="16"/>
                <w:lang w:val="en-GB"/>
              </w:rPr>
            </w:pPr>
          </w:p>
        </w:tc>
        <w:tc>
          <w:tcPr>
            <w:tcW w:w="1049" w:type="dxa"/>
          </w:tcPr>
          <w:p w:rsidR="00EC642F" w:rsidRPr="00FD2E43" w:rsidRDefault="00EC642F" w:rsidP="008125D1">
            <w:pPr>
              <w:bidi w:val="0"/>
              <w:spacing w:after="0"/>
              <w:rPr>
                <w:rFonts w:eastAsia="Times New Roman" w:cstheme="majorBidi"/>
                <w:sz w:val="16"/>
                <w:szCs w:val="16"/>
                <w:lang w:val="en-GB"/>
              </w:rPr>
            </w:pPr>
          </w:p>
        </w:tc>
        <w:tc>
          <w:tcPr>
            <w:tcW w:w="841" w:type="dxa"/>
          </w:tcPr>
          <w:p w:rsidR="00EC642F" w:rsidRPr="00FD2E43" w:rsidRDefault="00EC642F" w:rsidP="008125D1">
            <w:pPr>
              <w:bidi w:val="0"/>
              <w:spacing w:after="0"/>
              <w:rPr>
                <w:rFonts w:eastAsia="Times New Roman" w:cstheme="majorBidi"/>
                <w:sz w:val="16"/>
                <w:szCs w:val="16"/>
                <w:lang w:val="en-GB"/>
              </w:rPr>
            </w:pPr>
          </w:p>
        </w:tc>
        <w:tc>
          <w:tcPr>
            <w:tcW w:w="810" w:type="dxa"/>
          </w:tcPr>
          <w:p w:rsidR="00EC642F" w:rsidRPr="00FD2E43" w:rsidRDefault="00EC642F" w:rsidP="008125D1">
            <w:pPr>
              <w:bidi w:val="0"/>
              <w:spacing w:after="0"/>
              <w:rPr>
                <w:rFonts w:eastAsia="Times New Roman" w:cstheme="majorBidi"/>
                <w:sz w:val="16"/>
                <w:szCs w:val="16"/>
                <w:lang w:val="en-GB"/>
              </w:rPr>
            </w:pPr>
          </w:p>
        </w:tc>
      </w:tr>
      <w:tr w:rsidR="00EC642F" w:rsidRPr="00F83A1F" w:rsidTr="00EC642F">
        <w:trPr>
          <w:trHeight w:val="285"/>
        </w:trPr>
        <w:tc>
          <w:tcPr>
            <w:tcW w:w="2970" w:type="dxa"/>
            <w:shd w:val="clear" w:color="auto" w:fill="auto"/>
            <w:noWrap/>
            <w:vAlign w:val="bottom"/>
          </w:tcPr>
          <w:p w:rsidR="00EC642F" w:rsidRPr="00FD2E43" w:rsidRDefault="00EC642F" w:rsidP="008125D1">
            <w:pPr>
              <w:bidi w:val="0"/>
              <w:spacing w:after="0"/>
              <w:rPr>
                <w:rFonts w:eastAsia="Times New Roman" w:cstheme="majorBidi"/>
                <w:sz w:val="16"/>
                <w:szCs w:val="16"/>
                <w:lang w:val="en-GB"/>
              </w:rPr>
            </w:pPr>
            <w:r w:rsidRPr="00FD2E43">
              <w:rPr>
                <w:rFonts w:eastAsia="Times New Roman" w:cstheme="majorBidi"/>
                <w:sz w:val="16"/>
                <w:szCs w:val="16"/>
                <w:lang w:val="en-GB"/>
              </w:rPr>
              <w:t>Lack of stability</w:t>
            </w:r>
          </w:p>
        </w:tc>
        <w:tc>
          <w:tcPr>
            <w:tcW w:w="2970" w:type="dxa"/>
            <w:shd w:val="clear" w:color="auto" w:fill="auto"/>
            <w:noWrap/>
            <w:vAlign w:val="bottom"/>
          </w:tcPr>
          <w:p w:rsidR="00EC642F" w:rsidRPr="00FD2E43" w:rsidRDefault="00EC642F" w:rsidP="00113699">
            <w:pPr>
              <w:bidi w:val="0"/>
              <w:spacing w:after="0"/>
              <w:rPr>
                <w:rFonts w:eastAsia="Times New Roman" w:cstheme="majorBidi"/>
                <w:sz w:val="16"/>
                <w:szCs w:val="16"/>
                <w:lang w:val="en-GB"/>
              </w:rPr>
            </w:pPr>
            <w:r w:rsidRPr="00FD2E43">
              <w:rPr>
                <w:rFonts w:eastAsia="Times New Roman" w:cstheme="majorBidi"/>
                <w:sz w:val="16"/>
                <w:szCs w:val="16"/>
                <w:lang w:val="en-GB"/>
              </w:rPr>
              <w:t>Lipid TG level</w:t>
            </w:r>
          </w:p>
        </w:tc>
        <w:tc>
          <w:tcPr>
            <w:tcW w:w="1049" w:type="dxa"/>
          </w:tcPr>
          <w:p w:rsidR="00EC642F" w:rsidRPr="00FD2E43" w:rsidRDefault="002E586F" w:rsidP="008125D1">
            <w:pPr>
              <w:bidi w:val="0"/>
              <w:spacing w:after="0"/>
              <w:rPr>
                <w:rFonts w:eastAsia="Times New Roman" w:cstheme="majorBidi"/>
                <w:sz w:val="16"/>
                <w:szCs w:val="16"/>
                <w:lang w:val="en-GB"/>
              </w:rPr>
            </w:pPr>
            <w:r>
              <w:rPr>
                <w:rFonts w:eastAsia="Times New Roman" w:cstheme="majorBidi"/>
                <w:sz w:val="16"/>
                <w:szCs w:val="16"/>
                <w:lang w:val="en-GB"/>
              </w:rPr>
              <w:t>0</w:t>
            </w:r>
            <w:r w:rsidR="00EC642F" w:rsidRPr="00FD2E43">
              <w:rPr>
                <w:rFonts w:eastAsia="Times New Roman" w:cstheme="majorBidi"/>
                <w:sz w:val="16"/>
                <w:szCs w:val="16"/>
                <w:lang w:val="en-GB"/>
              </w:rPr>
              <w:t>.465</w:t>
            </w:r>
          </w:p>
        </w:tc>
        <w:tc>
          <w:tcPr>
            <w:tcW w:w="841" w:type="dxa"/>
          </w:tcPr>
          <w:p w:rsidR="00EC642F" w:rsidRPr="00FD2E43" w:rsidRDefault="00EC642F" w:rsidP="008125D1">
            <w:pPr>
              <w:bidi w:val="0"/>
              <w:spacing w:after="0"/>
              <w:rPr>
                <w:rFonts w:eastAsia="Times New Roman" w:cstheme="majorBidi"/>
                <w:sz w:val="16"/>
                <w:szCs w:val="16"/>
                <w:lang w:val="en-GB"/>
              </w:rPr>
            </w:pPr>
            <w:r w:rsidRPr="00FD2E43">
              <w:rPr>
                <w:rFonts w:eastAsia="Times New Roman" w:cstheme="majorBidi"/>
                <w:sz w:val="16"/>
                <w:szCs w:val="16"/>
                <w:lang w:val="en-GB"/>
              </w:rPr>
              <w:t>3.285</w:t>
            </w:r>
          </w:p>
        </w:tc>
        <w:tc>
          <w:tcPr>
            <w:tcW w:w="810" w:type="dxa"/>
          </w:tcPr>
          <w:p w:rsidR="00EC642F" w:rsidRPr="00FD2E43" w:rsidRDefault="002E586F" w:rsidP="008125D1">
            <w:pPr>
              <w:bidi w:val="0"/>
              <w:spacing w:after="0"/>
              <w:rPr>
                <w:rFonts w:eastAsia="Times New Roman" w:cstheme="majorBidi"/>
                <w:sz w:val="16"/>
                <w:szCs w:val="16"/>
                <w:lang w:val="en-GB"/>
              </w:rPr>
            </w:pPr>
            <w:r>
              <w:rPr>
                <w:rFonts w:eastAsia="Times New Roman" w:cstheme="majorBidi"/>
                <w:sz w:val="16"/>
                <w:szCs w:val="16"/>
                <w:lang w:val="en-GB"/>
              </w:rPr>
              <w:t>0</w:t>
            </w:r>
            <w:r w:rsidR="00EC642F" w:rsidRPr="00FD2E43">
              <w:rPr>
                <w:rFonts w:eastAsia="Times New Roman" w:cstheme="majorBidi"/>
                <w:sz w:val="16"/>
                <w:szCs w:val="16"/>
                <w:lang w:val="en-GB"/>
              </w:rPr>
              <w:t>.017</w:t>
            </w:r>
          </w:p>
        </w:tc>
      </w:tr>
      <w:tr w:rsidR="00EC642F" w:rsidRPr="00F83A1F" w:rsidTr="00CE16F9">
        <w:trPr>
          <w:trHeight w:val="285"/>
        </w:trPr>
        <w:tc>
          <w:tcPr>
            <w:tcW w:w="2970" w:type="dxa"/>
            <w:vMerge w:val="restart"/>
            <w:shd w:val="clear" w:color="auto" w:fill="auto"/>
            <w:noWrap/>
            <w:vAlign w:val="bottom"/>
          </w:tcPr>
          <w:p w:rsidR="00EC642F" w:rsidRPr="00FD2E43" w:rsidRDefault="00EC642F" w:rsidP="00EC642F">
            <w:pPr>
              <w:bidi w:val="0"/>
              <w:spacing w:after="0"/>
              <w:rPr>
                <w:rFonts w:eastAsia="Times New Roman" w:cstheme="majorBidi"/>
                <w:sz w:val="16"/>
                <w:szCs w:val="16"/>
                <w:lang w:val="en-GB"/>
              </w:rPr>
            </w:pPr>
            <w:r w:rsidRPr="00FD2E43">
              <w:rPr>
                <w:rFonts w:eastAsia="Times New Roman" w:cstheme="majorBidi"/>
                <w:sz w:val="16"/>
                <w:szCs w:val="16"/>
                <w:lang w:val="en-GB"/>
              </w:rPr>
              <w:t xml:space="preserve">Pressing social engagements  </w:t>
            </w:r>
          </w:p>
        </w:tc>
        <w:tc>
          <w:tcPr>
            <w:tcW w:w="2970" w:type="dxa"/>
            <w:shd w:val="clear" w:color="auto" w:fill="auto"/>
            <w:noWrap/>
            <w:vAlign w:val="bottom"/>
          </w:tcPr>
          <w:p w:rsidR="00EC642F" w:rsidRPr="00FD2E43" w:rsidRDefault="00EC642F" w:rsidP="00113699">
            <w:pPr>
              <w:bidi w:val="0"/>
              <w:spacing w:after="0"/>
              <w:rPr>
                <w:rFonts w:eastAsia="Times New Roman" w:cstheme="majorBidi"/>
                <w:sz w:val="16"/>
                <w:szCs w:val="16"/>
                <w:lang w:val="en-GB"/>
              </w:rPr>
            </w:pPr>
            <w:r w:rsidRPr="00FD2E43">
              <w:rPr>
                <w:rFonts w:eastAsia="Times New Roman" w:cstheme="majorBidi"/>
                <w:sz w:val="16"/>
                <w:szCs w:val="16"/>
                <w:lang w:val="en-GB"/>
              </w:rPr>
              <w:t>Lipid LDL level</w:t>
            </w:r>
          </w:p>
        </w:tc>
        <w:tc>
          <w:tcPr>
            <w:tcW w:w="1049" w:type="dxa"/>
          </w:tcPr>
          <w:p w:rsidR="00EC642F" w:rsidRPr="00FD2E43" w:rsidRDefault="002E586F" w:rsidP="008125D1">
            <w:pPr>
              <w:bidi w:val="0"/>
              <w:spacing w:after="0"/>
              <w:rPr>
                <w:rFonts w:eastAsia="Times New Roman" w:cstheme="majorBidi"/>
                <w:sz w:val="16"/>
                <w:szCs w:val="16"/>
                <w:lang w:val="en-GB"/>
              </w:rPr>
            </w:pPr>
            <w:r>
              <w:rPr>
                <w:rFonts w:eastAsia="Times New Roman" w:cstheme="majorBidi"/>
                <w:sz w:val="16"/>
                <w:szCs w:val="16"/>
                <w:lang w:val="en-GB"/>
              </w:rPr>
              <w:t>0</w:t>
            </w:r>
            <w:r w:rsidR="00EC642F" w:rsidRPr="00FD2E43">
              <w:rPr>
                <w:rFonts w:eastAsia="Times New Roman" w:cstheme="majorBidi"/>
                <w:sz w:val="16"/>
                <w:szCs w:val="16"/>
                <w:lang w:val="en-GB"/>
              </w:rPr>
              <w:t>.939</w:t>
            </w:r>
          </w:p>
        </w:tc>
        <w:tc>
          <w:tcPr>
            <w:tcW w:w="841" w:type="dxa"/>
          </w:tcPr>
          <w:p w:rsidR="00EC642F" w:rsidRPr="00FD2E43" w:rsidRDefault="00EC642F" w:rsidP="008125D1">
            <w:pPr>
              <w:bidi w:val="0"/>
              <w:spacing w:after="0"/>
              <w:rPr>
                <w:rFonts w:eastAsia="Times New Roman" w:cstheme="majorBidi"/>
                <w:sz w:val="16"/>
                <w:szCs w:val="16"/>
                <w:lang w:val="en-GB"/>
              </w:rPr>
            </w:pPr>
            <w:r w:rsidRPr="00FD2E43">
              <w:rPr>
                <w:rFonts w:eastAsia="Times New Roman" w:cstheme="majorBidi"/>
                <w:sz w:val="16"/>
                <w:szCs w:val="16"/>
                <w:lang w:val="en-GB"/>
              </w:rPr>
              <w:t>2.897</w:t>
            </w:r>
          </w:p>
        </w:tc>
        <w:tc>
          <w:tcPr>
            <w:tcW w:w="810" w:type="dxa"/>
          </w:tcPr>
          <w:p w:rsidR="00EC642F" w:rsidRPr="00FD2E43" w:rsidRDefault="002E586F" w:rsidP="008125D1">
            <w:pPr>
              <w:bidi w:val="0"/>
              <w:spacing w:after="0"/>
              <w:rPr>
                <w:rFonts w:eastAsia="Times New Roman" w:cstheme="majorBidi"/>
                <w:sz w:val="16"/>
                <w:szCs w:val="16"/>
                <w:lang w:val="en-GB"/>
              </w:rPr>
            </w:pPr>
            <w:r>
              <w:rPr>
                <w:rFonts w:eastAsia="Times New Roman" w:cstheme="majorBidi"/>
                <w:sz w:val="16"/>
                <w:szCs w:val="16"/>
                <w:lang w:val="en-GB"/>
              </w:rPr>
              <w:t>0</w:t>
            </w:r>
            <w:r w:rsidR="00EC642F" w:rsidRPr="00FD2E43">
              <w:rPr>
                <w:rFonts w:eastAsia="Times New Roman" w:cstheme="majorBidi"/>
                <w:sz w:val="16"/>
                <w:szCs w:val="16"/>
                <w:lang w:val="en-GB"/>
              </w:rPr>
              <w:t>.029</w:t>
            </w:r>
          </w:p>
        </w:tc>
      </w:tr>
      <w:tr w:rsidR="00EC642F" w:rsidRPr="00F83A1F" w:rsidTr="00CE16F9">
        <w:trPr>
          <w:trHeight w:val="285"/>
        </w:trPr>
        <w:tc>
          <w:tcPr>
            <w:tcW w:w="2970" w:type="dxa"/>
            <w:vMerge/>
            <w:shd w:val="clear" w:color="auto" w:fill="auto"/>
            <w:noWrap/>
            <w:vAlign w:val="bottom"/>
          </w:tcPr>
          <w:p w:rsidR="00EC642F" w:rsidRPr="00FD2E43" w:rsidRDefault="00EC642F" w:rsidP="008125D1">
            <w:pPr>
              <w:bidi w:val="0"/>
              <w:spacing w:after="0"/>
              <w:rPr>
                <w:rFonts w:eastAsia="Times New Roman" w:cstheme="majorBidi"/>
                <w:sz w:val="16"/>
                <w:szCs w:val="16"/>
                <w:lang w:val="en-GB"/>
              </w:rPr>
            </w:pPr>
          </w:p>
        </w:tc>
        <w:tc>
          <w:tcPr>
            <w:tcW w:w="2970" w:type="dxa"/>
            <w:shd w:val="clear" w:color="auto" w:fill="auto"/>
            <w:noWrap/>
            <w:vAlign w:val="bottom"/>
          </w:tcPr>
          <w:p w:rsidR="00EC642F" w:rsidRPr="00FD2E43" w:rsidRDefault="00EC642F" w:rsidP="00113699">
            <w:pPr>
              <w:bidi w:val="0"/>
              <w:spacing w:after="0"/>
              <w:rPr>
                <w:rFonts w:eastAsia="Times New Roman" w:cstheme="majorBidi"/>
                <w:sz w:val="16"/>
                <w:szCs w:val="16"/>
                <w:lang w:val="en-GB"/>
              </w:rPr>
            </w:pPr>
            <w:r w:rsidRPr="00FD2E43">
              <w:rPr>
                <w:rFonts w:eastAsia="Times New Roman" w:cstheme="majorBidi"/>
                <w:sz w:val="16"/>
                <w:szCs w:val="16"/>
                <w:lang w:val="en-GB"/>
              </w:rPr>
              <w:t>Lipid TG level</w:t>
            </w:r>
          </w:p>
        </w:tc>
        <w:tc>
          <w:tcPr>
            <w:tcW w:w="1049" w:type="dxa"/>
          </w:tcPr>
          <w:p w:rsidR="00EC642F" w:rsidRPr="00FD2E43" w:rsidRDefault="002E586F" w:rsidP="008125D1">
            <w:pPr>
              <w:bidi w:val="0"/>
              <w:spacing w:after="0"/>
              <w:rPr>
                <w:rFonts w:eastAsia="Times New Roman" w:cstheme="majorBidi"/>
                <w:sz w:val="16"/>
                <w:szCs w:val="16"/>
                <w:lang w:val="en-GB"/>
              </w:rPr>
            </w:pPr>
            <w:r>
              <w:rPr>
                <w:rFonts w:eastAsia="Times New Roman" w:cstheme="majorBidi"/>
                <w:sz w:val="16"/>
                <w:szCs w:val="16"/>
                <w:lang w:val="en-GB"/>
              </w:rPr>
              <w:t>0</w:t>
            </w:r>
            <w:r w:rsidR="00EC642F" w:rsidRPr="00FD2E43">
              <w:rPr>
                <w:rFonts w:eastAsia="Times New Roman" w:cstheme="majorBidi"/>
                <w:sz w:val="16"/>
                <w:szCs w:val="16"/>
                <w:lang w:val="en-GB"/>
              </w:rPr>
              <w:t>.905</w:t>
            </w:r>
          </w:p>
        </w:tc>
        <w:tc>
          <w:tcPr>
            <w:tcW w:w="841" w:type="dxa"/>
          </w:tcPr>
          <w:p w:rsidR="00EC642F" w:rsidRPr="00FD2E43" w:rsidRDefault="00EC642F" w:rsidP="008125D1">
            <w:pPr>
              <w:bidi w:val="0"/>
              <w:spacing w:after="0"/>
              <w:rPr>
                <w:rFonts w:eastAsia="Times New Roman" w:cstheme="majorBidi"/>
                <w:sz w:val="16"/>
                <w:szCs w:val="16"/>
                <w:lang w:val="en-GB"/>
              </w:rPr>
            </w:pPr>
            <w:r w:rsidRPr="00FD2E43">
              <w:rPr>
                <w:rFonts w:eastAsia="Times New Roman" w:cstheme="majorBidi"/>
                <w:sz w:val="16"/>
                <w:szCs w:val="16"/>
                <w:lang w:val="en-GB"/>
              </w:rPr>
              <w:t>8.047</w:t>
            </w:r>
          </w:p>
        </w:tc>
        <w:tc>
          <w:tcPr>
            <w:tcW w:w="810" w:type="dxa"/>
          </w:tcPr>
          <w:p w:rsidR="00EC642F" w:rsidRPr="00FD2E43" w:rsidRDefault="002E586F" w:rsidP="008125D1">
            <w:pPr>
              <w:bidi w:val="0"/>
              <w:spacing w:after="0"/>
              <w:rPr>
                <w:rFonts w:eastAsia="Times New Roman" w:cstheme="majorBidi"/>
                <w:sz w:val="16"/>
                <w:szCs w:val="16"/>
                <w:lang w:val="en-GB"/>
              </w:rPr>
            </w:pPr>
            <w:r>
              <w:rPr>
                <w:rFonts w:eastAsia="Times New Roman" w:cstheme="majorBidi"/>
                <w:sz w:val="16"/>
                <w:szCs w:val="16"/>
                <w:lang w:val="en-GB"/>
              </w:rPr>
              <w:t>0</w:t>
            </w:r>
            <w:r w:rsidR="00EC642F" w:rsidRPr="00FD2E43">
              <w:rPr>
                <w:rFonts w:eastAsia="Times New Roman" w:cstheme="majorBidi"/>
                <w:sz w:val="16"/>
                <w:szCs w:val="16"/>
                <w:lang w:val="en-GB"/>
              </w:rPr>
              <w:t>.000</w:t>
            </w:r>
          </w:p>
        </w:tc>
      </w:tr>
    </w:tbl>
    <w:p w:rsidR="00597941" w:rsidRPr="00FD2E43" w:rsidRDefault="00597941" w:rsidP="00EC642F">
      <w:pPr>
        <w:pStyle w:val="ListParagraph"/>
        <w:spacing w:after="0"/>
        <w:ind w:left="0"/>
        <w:jc w:val="right"/>
        <w:rPr>
          <w:rFonts w:eastAsia="Calibri" w:cs="Times New Roman"/>
          <w:bCs/>
          <w:sz w:val="20"/>
          <w:szCs w:val="20"/>
          <w:lang w:val="en-GB"/>
        </w:rPr>
      </w:pPr>
    </w:p>
    <w:p w:rsidR="004044C9" w:rsidRPr="00F83A1F" w:rsidRDefault="004044C9" w:rsidP="00622A04">
      <w:pPr>
        <w:pStyle w:val="ListParagraph"/>
        <w:spacing w:after="0"/>
        <w:ind w:left="0"/>
        <w:jc w:val="right"/>
        <w:rPr>
          <w:rFonts w:eastAsia="Calibri" w:cs="Times New Roman"/>
          <w:iCs/>
          <w:sz w:val="20"/>
          <w:szCs w:val="20"/>
          <w:lang w:val="en-GB"/>
        </w:rPr>
      </w:pPr>
    </w:p>
    <w:p w:rsidR="009D6CCC" w:rsidRPr="00F22097" w:rsidRDefault="00BF6B78" w:rsidP="00B35C82">
      <w:pPr>
        <w:pStyle w:val="ListParagraph"/>
        <w:bidi w:val="0"/>
        <w:spacing w:after="0"/>
        <w:ind w:left="0"/>
        <w:rPr>
          <w:rFonts w:eastAsia="Calibri" w:cs="Times New Roman"/>
          <w:b/>
          <w:i/>
          <w:iCs/>
          <w:sz w:val="20"/>
          <w:szCs w:val="20"/>
          <w:lang w:val="en-GB"/>
        </w:rPr>
      </w:pPr>
      <w:r>
        <w:rPr>
          <w:rFonts w:eastAsia="Calibri" w:cs="Times New Roman"/>
          <w:b/>
          <w:i/>
          <w:iCs/>
          <w:sz w:val="20"/>
          <w:szCs w:val="20"/>
          <w:lang w:val="en-GB"/>
        </w:rPr>
        <w:t xml:space="preserve">ANOVA </w:t>
      </w:r>
      <w:r w:rsidR="00FF0574" w:rsidRPr="00F22097">
        <w:rPr>
          <w:rFonts w:eastAsia="Calibri" w:cs="Times New Roman"/>
          <w:b/>
          <w:i/>
          <w:iCs/>
          <w:sz w:val="20"/>
          <w:szCs w:val="20"/>
          <w:lang w:val="en-GB"/>
        </w:rPr>
        <w:t>R</w:t>
      </w:r>
      <w:r w:rsidR="0008131D" w:rsidRPr="00F22097">
        <w:rPr>
          <w:rFonts w:eastAsia="Calibri" w:cs="Times New Roman"/>
          <w:b/>
          <w:i/>
          <w:iCs/>
          <w:sz w:val="20"/>
          <w:szCs w:val="20"/>
          <w:lang w:val="en-GB"/>
        </w:rPr>
        <w:t>esults of the December 2013</w:t>
      </w:r>
      <w:r>
        <w:rPr>
          <w:rFonts w:eastAsia="Calibri" w:cs="Times New Roman"/>
          <w:b/>
          <w:i/>
          <w:iCs/>
          <w:sz w:val="20"/>
          <w:szCs w:val="20"/>
          <w:lang w:val="en-GB"/>
        </w:rPr>
        <w:t>’s</w:t>
      </w:r>
      <w:r w:rsidR="0008131D" w:rsidRPr="00F22097">
        <w:rPr>
          <w:rFonts w:eastAsia="Calibri" w:cs="Times New Roman"/>
          <w:b/>
          <w:i/>
          <w:iCs/>
          <w:sz w:val="20"/>
          <w:szCs w:val="20"/>
          <w:lang w:val="en-GB"/>
        </w:rPr>
        <w:t xml:space="preserve"> examinatio</w:t>
      </w:r>
      <w:r w:rsidR="00FF0574" w:rsidRPr="00F22097">
        <w:rPr>
          <w:rFonts w:eastAsia="Calibri" w:cs="Times New Roman"/>
          <w:b/>
          <w:i/>
          <w:iCs/>
          <w:sz w:val="20"/>
          <w:szCs w:val="20"/>
          <w:lang w:val="en-GB"/>
        </w:rPr>
        <w:t>n</w:t>
      </w:r>
    </w:p>
    <w:p w:rsidR="0089246D" w:rsidRPr="00F22097" w:rsidRDefault="0089246D" w:rsidP="00FF0574">
      <w:pPr>
        <w:pStyle w:val="ListParagraph"/>
        <w:bidi w:val="0"/>
        <w:spacing w:after="0"/>
        <w:ind w:left="0"/>
        <w:jc w:val="both"/>
        <w:rPr>
          <w:rFonts w:cs="Times New Roman"/>
          <w:sz w:val="20"/>
          <w:szCs w:val="20"/>
          <w:lang w:val="en-GB"/>
        </w:rPr>
      </w:pPr>
    </w:p>
    <w:p w:rsidR="002571D2" w:rsidRPr="00F83A1F" w:rsidRDefault="00FD5197" w:rsidP="0060058A">
      <w:pPr>
        <w:pStyle w:val="ListParagraph"/>
        <w:bidi w:val="0"/>
        <w:spacing w:after="0"/>
        <w:ind w:left="0"/>
        <w:rPr>
          <w:rFonts w:cs="Times New Roman"/>
          <w:sz w:val="20"/>
          <w:szCs w:val="20"/>
          <w:lang w:val="en-GB"/>
        </w:rPr>
      </w:pPr>
      <w:r>
        <w:rPr>
          <w:rFonts w:cs="Times New Roman"/>
          <w:sz w:val="20"/>
          <w:szCs w:val="20"/>
          <w:lang w:val="en-GB"/>
        </w:rPr>
        <w:t>The December 2013</w:t>
      </w:r>
      <w:r w:rsidR="0047313E">
        <w:rPr>
          <w:rFonts w:cs="Times New Roman"/>
          <w:sz w:val="20"/>
          <w:szCs w:val="20"/>
          <w:lang w:val="en-GB"/>
        </w:rPr>
        <w:t xml:space="preserve"> </w:t>
      </w:r>
      <w:r w:rsidR="00FC7304" w:rsidRPr="00F83A1F">
        <w:rPr>
          <w:rFonts w:cs="Times New Roman"/>
          <w:sz w:val="20"/>
          <w:szCs w:val="20"/>
          <w:lang w:val="en-GB"/>
        </w:rPr>
        <w:t>examination</w:t>
      </w:r>
      <w:r>
        <w:rPr>
          <w:rFonts w:cs="Times New Roman"/>
          <w:sz w:val="20"/>
          <w:szCs w:val="20"/>
          <w:lang w:val="en-GB"/>
        </w:rPr>
        <w:t xml:space="preserve"> highlights</w:t>
      </w:r>
      <w:r w:rsidR="009D6CCC" w:rsidRPr="00F83A1F">
        <w:rPr>
          <w:rFonts w:cs="Times New Roman"/>
          <w:sz w:val="20"/>
          <w:szCs w:val="20"/>
          <w:lang w:val="en-GB"/>
        </w:rPr>
        <w:t xml:space="preserve"> the significant relation between the</w:t>
      </w:r>
      <w:r w:rsidR="002571D2" w:rsidRPr="00F83A1F">
        <w:rPr>
          <w:rFonts w:cs="Times New Roman"/>
          <w:sz w:val="20"/>
          <w:szCs w:val="20"/>
          <w:lang w:val="en-GB"/>
        </w:rPr>
        <w:t xml:space="preserve"> place-based impact of the </w:t>
      </w:r>
      <w:r w:rsidR="009D6CCC" w:rsidRPr="00F83A1F">
        <w:rPr>
          <w:rFonts w:cs="Times New Roman"/>
          <w:sz w:val="20"/>
          <w:szCs w:val="20"/>
          <w:lang w:val="en-GB"/>
        </w:rPr>
        <w:t>built environment</w:t>
      </w:r>
      <w:r w:rsidR="0048084E" w:rsidRPr="00F83A1F">
        <w:rPr>
          <w:rFonts w:cs="Times New Roman"/>
          <w:sz w:val="20"/>
          <w:szCs w:val="20"/>
          <w:lang w:val="en-GB"/>
        </w:rPr>
        <w:t xml:space="preserve"> </w:t>
      </w:r>
      <w:r w:rsidR="000E6CBF" w:rsidRPr="00F83A1F">
        <w:rPr>
          <w:rFonts w:cs="Times New Roman"/>
          <w:sz w:val="20"/>
          <w:szCs w:val="20"/>
          <w:lang w:val="en-GB"/>
        </w:rPr>
        <w:t xml:space="preserve">(i.e. as reported on in the previous section) </w:t>
      </w:r>
      <w:r>
        <w:rPr>
          <w:rFonts w:cs="Times New Roman"/>
          <w:sz w:val="20"/>
          <w:szCs w:val="20"/>
          <w:lang w:val="en-GB"/>
        </w:rPr>
        <w:t>and p</w:t>
      </w:r>
      <w:r w:rsidR="000D0A4A">
        <w:rPr>
          <w:rFonts w:cs="Times New Roman"/>
          <w:sz w:val="20"/>
          <w:szCs w:val="20"/>
          <w:lang w:val="en-GB"/>
        </w:rPr>
        <w:t>athology</w:t>
      </w:r>
      <w:r>
        <w:rPr>
          <w:rFonts w:cs="Times New Roman"/>
          <w:sz w:val="20"/>
          <w:szCs w:val="20"/>
          <w:lang w:val="en-GB"/>
        </w:rPr>
        <w:t xml:space="preserve"> </w:t>
      </w:r>
      <w:r w:rsidRPr="00F83A1F">
        <w:rPr>
          <w:rFonts w:cs="Times New Roman"/>
          <w:sz w:val="20"/>
          <w:szCs w:val="20"/>
          <w:lang w:val="en-GB"/>
        </w:rPr>
        <w:t>of</w:t>
      </w:r>
      <w:r w:rsidR="009D6CCC" w:rsidRPr="00F83A1F">
        <w:rPr>
          <w:rFonts w:cs="Times New Roman"/>
          <w:sz w:val="20"/>
          <w:szCs w:val="20"/>
          <w:lang w:val="en-GB"/>
        </w:rPr>
        <w:t xml:space="preserve"> the diseas</w:t>
      </w:r>
      <w:r>
        <w:rPr>
          <w:rFonts w:cs="Times New Roman"/>
          <w:sz w:val="20"/>
          <w:szCs w:val="20"/>
          <w:lang w:val="en-GB"/>
        </w:rPr>
        <w:t>e revealed by</w:t>
      </w:r>
      <w:r w:rsidR="000E6CBF" w:rsidRPr="00F83A1F">
        <w:rPr>
          <w:rFonts w:cs="Times New Roman"/>
          <w:sz w:val="20"/>
          <w:szCs w:val="20"/>
          <w:lang w:val="en-GB"/>
        </w:rPr>
        <w:t xml:space="preserve"> the </w:t>
      </w:r>
      <w:r w:rsidR="002D0D2D" w:rsidRPr="00F83A1F">
        <w:rPr>
          <w:rFonts w:cs="Times New Roman"/>
          <w:sz w:val="20"/>
          <w:szCs w:val="20"/>
          <w:lang w:val="en-GB"/>
        </w:rPr>
        <w:t xml:space="preserve">clinical </w:t>
      </w:r>
      <w:r w:rsidR="000E6CBF" w:rsidRPr="00F83A1F">
        <w:rPr>
          <w:rFonts w:cs="Times New Roman"/>
          <w:sz w:val="20"/>
          <w:szCs w:val="20"/>
          <w:lang w:val="en-GB"/>
        </w:rPr>
        <w:t xml:space="preserve">tests carried out by </w:t>
      </w:r>
      <w:r w:rsidR="002D0D2D" w:rsidRPr="00F83A1F">
        <w:rPr>
          <w:rFonts w:cstheme="minorHAnsi"/>
          <w:sz w:val="20"/>
          <w:szCs w:val="20"/>
          <w:lang w:val="en-GB"/>
        </w:rPr>
        <w:t>KFUH</w:t>
      </w:r>
      <w:r w:rsidR="002B0467" w:rsidRPr="00F83A1F">
        <w:rPr>
          <w:rFonts w:cstheme="minorHAnsi"/>
          <w:sz w:val="20"/>
          <w:szCs w:val="20"/>
          <w:lang w:val="en-GB"/>
        </w:rPr>
        <w:t>,</w:t>
      </w:r>
      <w:r w:rsidR="002D0D2D" w:rsidRPr="00F83A1F">
        <w:rPr>
          <w:rFonts w:cstheme="minorHAnsi"/>
          <w:sz w:val="20"/>
          <w:szCs w:val="20"/>
          <w:lang w:val="en-GB"/>
        </w:rPr>
        <w:t xml:space="preserve"> the University of Dammam</w:t>
      </w:r>
      <w:r w:rsidR="000E6CBF" w:rsidRPr="00F22097">
        <w:rPr>
          <w:rFonts w:cs="Times New Roman"/>
          <w:sz w:val="20"/>
          <w:szCs w:val="20"/>
          <w:lang w:val="en-GB"/>
        </w:rPr>
        <w:t>.</w:t>
      </w:r>
      <w:r w:rsidR="009D6CCC" w:rsidRPr="00F22097">
        <w:rPr>
          <w:rFonts w:cs="Times New Roman"/>
          <w:sz w:val="20"/>
          <w:szCs w:val="20"/>
          <w:lang w:val="en-GB"/>
        </w:rPr>
        <w:t xml:space="preserve"> For instance</w:t>
      </w:r>
      <w:r w:rsidR="009D6CCC" w:rsidRPr="00FD2E43">
        <w:rPr>
          <w:rFonts w:cs="Times New Roman"/>
          <w:sz w:val="20"/>
          <w:szCs w:val="20"/>
          <w:lang w:val="en-GB"/>
        </w:rPr>
        <w:t xml:space="preserve">, </w:t>
      </w:r>
      <w:r w:rsidR="00F726C8" w:rsidRPr="00FD2E43">
        <w:rPr>
          <w:rFonts w:cs="Times New Roman"/>
          <w:sz w:val="20"/>
          <w:szCs w:val="20"/>
          <w:lang w:val="en-GB"/>
        </w:rPr>
        <w:t>the ANOVA study</w:t>
      </w:r>
      <w:r w:rsidR="009D6CCC" w:rsidRPr="00FD2E43">
        <w:rPr>
          <w:rFonts w:cs="Times New Roman"/>
          <w:sz w:val="20"/>
          <w:szCs w:val="20"/>
          <w:lang w:val="en-GB"/>
        </w:rPr>
        <w:t xml:space="preserve"> found</w:t>
      </w:r>
      <w:r w:rsidR="002571D2" w:rsidRPr="00FD2E43">
        <w:rPr>
          <w:rFonts w:cs="Times New Roman"/>
          <w:sz w:val="20"/>
          <w:szCs w:val="20"/>
          <w:lang w:val="en-GB"/>
        </w:rPr>
        <w:t>:</w:t>
      </w:r>
    </w:p>
    <w:p w:rsidR="002571D2" w:rsidRPr="00F83A1F" w:rsidRDefault="002571D2" w:rsidP="002571D2">
      <w:pPr>
        <w:pStyle w:val="ListParagraph"/>
        <w:bidi w:val="0"/>
        <w:spacing w:after="0"/>
        <w:ind w:left="0"/>
        <w:rPr>
          <w:rFonts w:cs="Times New Roman"/>
          <w:sz w:val="20"/>
          <w:szCs w:val="20"/>
          <w:lang w:val="en-GB"/>
        </w:rPr>
      </w:pPr>
    </w:p>
    <w:p w:rsidR="002571D2" w:rsidRPr="00F83A1F" w:rsidRDefault="009D6CCC" w:rsidP="00A628BF">
      <w:pPr>
        <w:pStyle w:val="ListParagraph"/>
        <w:numPr>
          <w:ilvl w:val="0"/>
          <w:numId w:val="5"/>
        </w:numPr>
        <w:bidi w:val="0"/>
        <w:spacing w:after="0"/>
        <w:rPr>
          <w:rFonts w:cs="Times New Roman"/>
          <w:sz w:val="20"/>
          <w:szCs w:val="20"/>
          <w:lang w:val="en-GB"/>
        </w:rPr>
      </w:pPr>
      <w:r w:rsidRPr="00F83A1F">
        <w:rPr>
          <w:rFonts w:cs="Times New Roman"/>
          <w:sz w:val="20"/>
          <w:szCs w:val="20"/>
          <w:lang w:val="en-GB"/>
        </w:rPr>
        <w:t>low level</w:t>
      </w:r>
      <w:r w:rsidR="0048084E" w:rsidRPr="00F83A1F">
        <w:rPr>
          <w:rFonts w:cs="Times New Roman"/>
          <w:sz w:val="20"/>
          <w:szCs w:val="20"/>
          <w:lang w:val="en-GB"/>
        </w:rPr>
        <w:t>s</w:t>
      </w:r>
      <w:r w:rsidRPr="00F83A1F">
        <w:rPr>
          <w:rFonts w:cs="Times New Roman"/>
          <w:sz w:val="20"/>
          <w:szCs w:val="20"/>
          <w:lang w:val="en-GB"/>
        </w:rPr>
        <w:t xml:space="preserve"> of ventilation in the patient's house is associated with </w:t>
      </w:r>
      <w:r w:rsidR="000D0A4A">
        <w:rPr>
          <w:rFonts w:cs="Times New Roman"/>
          <w:sz w:val="20"/>
          <w:szCs w:val="20"/>
          <w:lang w:val="en-GB"/>
        </w:rPr>
        <w:t xml:space="preserve">a </w:t>
      </w:r>
      <w:r w:rsidRPr="00F83A1F">
        <w:rPr>
          <w:rFonts w:cs="Times New Roman"/>
          <w:sz w:val="20"/>
          <w:szCs w:val="20"/>
          <w:lang w:val="en-GB"/>
        </w:rPr>
        <w:t>higher lipid T</w:t>
      </w:r>
      <w:r w:rsidR="002571D2" w:rsidRPr="00F83A1F">
        <w:rPr>
          <w:rFonts w:cs="Times New Roman"/>
          <w:sz w:val="20"/>
          <w:szCs w:val="20"/>
          <w:lang w:val="en-GB"/>
        </w:rPr>
        <w:t>G level;</w:t>
      </w:r>
    </w:p>
    <w:p w:rsidR="002571D2" w:rsidRPr="00F83A1F" w:rsidRDefault="000E6CBF" w:rsidP="00A628BF">
      <w:pPr>
        <w:pStyle w:val="ListParagraph"/>
        <w:numPr>
          <w:ilvl w:val="0"/>
          <w:numId w:val="5"/>
        </w:numPr>
        <w:bidi w:val="0"/>
        <w:spacing w:after="0"/>
        <w:rPr>
          <w:rFonts w:cs="Times New Roman"/>
          <w:sz w:val="20"/>
          <w:szCs w:val="20"/>
          <w:lang w:val="en-GB"/>
        </w:rPr>
      </w:pPr>
      <w:r w:rsidRPr="00F83A1F">
        <w:rPr>
          <w:rFonts w:cs="Times New Roman"/>
          <w:sz w:val="20"/>
          <w:szCs w:val="20"/>
          <w:lang w:val="en-GB"/>
        </w:rPr>
        <w:t xml:space="preserve">inadequate </w:t>
      </w:r>
      <w:r w:rsidR="0048084E" w:rsidRPr="00F83A1F">
        <w:rPr>
          <w:rFonts w:cs="Times New Roman"/>
          <w:sz w:val="20"/>
          <w:szCs w:val="20"/>
          <w:lang w:val="en-GB"/>
        </w:rPr>
        <w:t>circulation</w:t>
      </w:r>
      <w:r w:rsidR="009D6CCC" w:rsidRPr="00F83A1F">
        <w:rPr>
          <w:rFonts w:cs="Times New Roman"/>
          <w:sz w:val="20"/>
          <w:szCs w:val="20"/>
          <w:lang w:val="en-GB"/>
        </w:rPr>
        <w:t xml:space="preserve"> of air in the patient's ho</w:t>
      </w:r>
      <w:r w:rsidRPr="00F83A1F">
        <w:rPr>
          <w:rFonts w:cs="Times New Roman"/>
          <w:sz w:val="20"/>
          <w:szCs w:val="20"/>
          <w:lang w:val="en-GB"/>
        </w:rPr>
        <w:t>me</w:t>
      </w:r>
      <w:r w:rsidR="009D6CCC" w:rsidRPr="00F83A1F">
        <w:rPr>
          <w:rFonts w:cs="Times New Roman"/>
          <w:sz w:val="20"/>
          <w:szCs w:val="20"/>
          <w:lang w:val="en-GB"/>
        </w:rPr>
        <w:t xml:space="preserve"> is </w:t>
      </w:r>
      <w:r w:rsidR="002571D2" w:rsidRPr="00F83A1F">
        <w:rPr>
          <w:rFonts w:cs="Times New Roman"/>
          <w:sz w:val="20"/>
          <w:szCs w:val="20"/>
          <w:lang w:val="en-GB"/>
        </w:rPr>
        <w:t xml:space="preserve"> </w:t>
      </w:r>
      <w:r w:rsidR="009D6CCC" w:rsidRPr="00F83A1F">
        <w:rPr>
          <w:rFonts w:cs="Times New Roman"/>
          <w:sz w:val="20"/>
          <w:szCs w:val="20"/>
          <w:lang w:val="en-GB"/>
        </w:rPr>
        <w:t>associated with higher cholesterol and lipid TG levels</w:t>
      </w:r>
      <w:r w:rsidR="002571D2" w:rsidRPr="00F83A1F">
        <w:rPr>
          <w:rFonts w:cs="Times New Roman"/>
          <w:sz w:val="20"/>
          <w:szCs w:val="20"/>
          <w:lang w:val="en-GB"/>
        </w:rPr>
        <w:t>;</w:t>
      </w:r>
    </w:p>
    <w:p w:rsidR="002571D2" w:rsidRPr="00F83A1F" w:rsidRDefault="009D6CCC" w:rsidP="00A628BF">
      <w:pPr>
        <w:pStyle w:val="ListParagraph"/>
        <w:numPr>
          <w:ilvl w:val="0"/>
          <w:numId w:val="5"/>
        </w:numPr>
        <w:bidi w:val="0"/>
        <w:spacing w:after="0"/>
        <w:rPr>
          <w:rFonts w:cs="Times New Roman"/>
          <w:sz w:val="20"/>
          <w:szCs w:val="20"/>
          <w:lang w:val="en-GB"/>
        </w:rPr>
      </w:pPr>
      <w:r w:rsidRPr="00F83A1F">
        <w:rPr>
          <w:rFonts w:cs="Times New Roman"/>
          <w:sz w:val="20"/>
          <w:szCs w:val="20"/>
          <w:lang w:val="en-GB"/>
        </w:rPr>
        <w:t xml:space="preserve">higher </w:t>
      </w:r>
      <w:r w:rsidR="002571D2" w:rsidRPr="00F83A1F">
        <w:rPr>
          <w:rFonts w:cs="Times New Roman"/>
          <w:sz w:val="20"/>
          <w:szCs w:val="20"/>
          <w:lang w:val="en-GB"/>
        </w:rPr>
        <w:t xml:space="preserve"> </w:t>
      </w:r>
      <w:r w:rsidRPr="00F83A1F">
        <w:rPr>
          <w:rFonts w:cs="Times New Roman"/>
          <w:sz w:val="20"/>
          <w:szCs w:val="20"/>
          <w:lang w:val="en-GB"/>
        </w:rPr>
        <w:t>temperature</w:t>
      </w:r>
      <w:r w:rsidR="000D0A4A">
        <w:rPr>
          <w:rFonts w:cs="Times New Roman"/>
          <w:sz w:val="20"/>
          <w:szCs w:val="20"/>
          <w:lang w:val="en-GB"/>
        </w:rPr>
        <w:t>s</w:t>
      </w:r>
      <w:r w:rsidRPr="00F83A1F">
        <w:rPr>
          <w:rFonts w:cs="Times New Roman"/>
          <w:sz w:val="20"/>
          <w:szCs w:val="20"/>
          <w:lang w:val="en-GB"/>
        </w:rPr>
        <w:t xml:space="preserve"> i</w:t>
      </w:r>
      <w:r w:rsidR="002571D2" w:rsidRPr="00F83A1F">
        <w:rPr>
          <w:rFonts w:cs="Times New Roman"/>
          <w:sz w:val="20"/>
          <w:szCs w:val="20"/>
          <w:lang w:val="en-GB"/>
        </w:rPr>
        <w:t xml:space="preserve">n the home </w:t>
      </w:r>
      <w:r w:rsidRPr="00F83A1F">
        <w:rPr>
          <w:rFonts w:cs="Times New Roman"/>
          <w:sz w:val="20"/>
          <w:szCs w:val="20"/>
          <w:lang w:val="en-GB"/>
        </w:rPr>
        <w:t xml:space="preserve"> </w:t>
      </w:r>
      <w:r w:rsidR="000D0A4A">
        <w:rPr>
          <w:rFonts w:cs="Times New Roman"/>
          <w:sz w:val="20"/>
          <w:szCs w:val="20"/>
          <w:lang w:val="en-GB"/>
        </w:rPr>
        <w:t>are</w:t>
      </w:r>
      <w:r w:rsidRPr="00F83A1F">
        <w:rPr>
          <w:rFonts w:cs="Times New Roman"/>
          <w:sz w:val="20"/>
          <w:szCs w:val="20"/>
          <w:lang w:val="en-GB"/>
        </w:rPr>
        <w:t xml:space="preserve"> associated with higher lipid TG and LDL levels</w:t>
      </w:r>
      <w:r w:rsidR="002571D2" w:rsidRPr="00F83A1F">
        <w:rPr>
          <w:rFonts w:cs="Times New Roman"/>
          <w:sz w:val="20"/>
          <w:szCs w:val="20"/>
          <w:lang w:val="en-GB"/>
        </w:rPr>
        <w:t>;</w:t>
      </w:r>
    </w:p>
    <w:p w:rsidR="009D6CCC" w:rsidRPr="00B153F5" w:rsidRDefault="009D6CCC" w:rsidP="00B153F5">
      <w:pPr>
        <w:pStyle w:val="ListParagraph"/>
        <w:numPr>
          <w:ilvl w:val="0"/>
          <w:numId w:val="5"/>
        </w:numPr>
        <w:bidi w:val="0"/>
        <w:spacing w:after="0"/>
        <w:rPr>
          <w:rFonts w:cs="Times New Roman"/>
          <w:sz w:val="20"/>
          <w:szCs w:val="20"/>
          <w:lang w:val="en-GB"/>
        </w:rPr>
      </w:pPr>
      <w:r w:rsidRPr="00B153F5">
        <w:rPr>
          <w:rFonts w:cs="Times New Roman"/>
          <w:sz w:val="20"/>
          <w:szCs w:val="20"/>
          <w:lang w:val="en-GB"/>
        </w:rPr>
        <w:t xml:space="preserve">unpleasant outside views </w:t>
      </w:r>
      <w:r w:rsidR="002571D2" w:rsidRPr="00B153F5">
        <w:rPr>
          <w:rFonts w:cs="Times New Roman"/>
          <w:sz w:val="20"/>
          <w:szCs w:val="20"/>
          <w:lang w:val="en-GB"/>
        </w:rPr>
        <w:t>of the neighbourhood are</w:t>
      </w:r>
      <w:r w:rsidRPr="00B153F5">
        <w:rPr>
          <w:rFonts w:cs="Times New Roman"/>
          <w:sz w:val="20"/>
          <w:szCs w:val="20"/>
          <w:lang w:val="en-GB"/>
        </w:rPr>
        <w:t xml:space="preserve"> associated with </w:t>
      </w:r>
      <w:r w:rsidR="00EC7A6C" w:rsidRPr="00B153F5">
        <w:rPr>
          <w:rFonts w:cs="Times New Roman"/>
          <w:sz w:val="20"/>
          <w:szCs w:val="20"/>
          <w:lang w:val="en-GB"/>
        </w:rPr>
        <w:t xml:space="preserve">lower (i.e. risky) </w:t>
      </w:r>
      <w:r w:rsidRPr="00B153F5">
        <w:rPr>
          <w:rFonts w:cs="Times New Roman"/>
          <w:sz w:val="20"/>
          <w:szCs w:val="20"/>
          <w:lang w:val="en-GB"/>
        </w:rPr>
        <w:t>lipid HDL levels</w:t>
      </w:r>
      <w:r w:rsidR="00D26628" w:rsidRPr="00B153F5">
        <w:rPr>
          <w:rFonts w:cs="Times New Roman"/>
          <w:sz w:val="20"/>
          <w:szCs w:val="20"/>
          <w:lang w:val="en-GB"/>
        </w:rPr>
        <w:t xml:space="preserve"> (</w:t>
      </w:r>
      <w:r w:rsidR="002E586F" w:rsidRPr="00B153F5">
        <w:rPr>
          <w:rFonts w:cs="Times New Roman"/>
          <w:sz w:val="20"/>
          <w:szCs w:val="20"/>
          <w:lang w:val="en-GB"/>
        </w:rPr>
        <w:t xml:space="preserve">Table </w:t>
      </w:r>
      <w:r w:rsidR="00B153F5" w:rsidRPr="00B153F5">
        <w:rPr>
          <w:rFonts w:cs="Times New Roman"/>
          <w:sz w:val="20"/>
          <w:szCs w:val="20"/>
          <w:lang w:val="en-GB"/>
        </w:rPr>
        <w:t>5</w:t>
      </w:r>
      <w:r w:rsidR="00D26628" w:rsidRPr="00B153F5">
        <w:rPr>
          <w:rFonts w:cs="Times New Roman"/>
          <w:sz w:val="20"/>
          <w:szCs w:val="20"/>
          <w:lang w:val="en-GB"/>
        </w:rPr>
        <w:t>)</w:t>
      </w:r>
      <w:r w:rsidRPr="00B153F5">
        <w:rPr>
          <w:rFonts w:cs="Times New Roman"/>
          <w:sz w:val="20"/>
          <w:szCs w:val="20"/>
          <w:lang w:val="en-GB"/>
        </w:rPr>
        <w:t xml:space="preserve">. </w:t>
      </w:r>
    </w:p>
    <w:p w:rsidR="00B41CE0" w:rsidRPr="00F83A1F" w:rsidRDefault="00B41CE0" w:rsidP="00E60149">
      <w:pPr>
        <w:pStyle w:val="ListParagraph"/>
        <w:bidi w:val="0"/>
        <w:spacing w:after="0"/>
        <w:ind w:left="0"/>
        <w:rPr>
          <w:rFonts w:cs="Times New Roman"/>
          <w:sz w:val="20"/>
          <w:szCs w:val="20"/>
          <w:lang w:val="en-GB"/>
        </w:rPr>
      </w:pPr>
    </w:p>
    <w:p w:rsidR="00C013F1" w:rsidRDefault="002D0D2D" w:rsidP="00B153F5">
      <w:pPr>
        <w:bidi w:val="0"/>
        <w:rPr>
          <w:sz w:val="20"/>
          <w:szCs w:val="20"/>
          <w:lang w:val="en-GB"/>
        </w:rPr>
      </w:pPr>
      <w:r w:rsidRPr="00F83A1F">
        <w:rPr>
          <w:sz w:val="20"/>
          <w:szCs w:val="20"/>
          <w:lang w:val="en-GB"/>
        </w:rPr>
        <w:t xml:space="preserve">This </w:t>
      </w:r>
      <w:r w:rsidR="0048084E" w:rsidRPr="00F83A1F">
        <w:rPr>
          <w:sz w:val="20"/>
          <w:szCs w:val="20"/>
          <w:lang w:val="en-GB"/>
        </w:rPr>
        <w:t xml:space="preserve">study has also found there </w:t>
      </w:r>
      <w:r w:rsidR="002E586F">
        <w:rPr>
          <w:sz w:val="20"/>
          <w:szCs w:val="20"/>
          <w:lang w:val="en-GB"/>
        </w:rPr>
        <w:t>is</w:t>
      </w:r>
      <w:r w:rsidR="0048084E" w:rsidRPr="00F83A1F">
        <w:rPr>
          <w:sz w:val="20"/>
          <w:szCs w:val="20"/>
          <w:lang w:val="en-GB"/>
        </w:rPr>
        <w:t xml:space="preserve"> </w:t>
      </w:r>
      <w:r w:rsidR="00C013F1" w:rsidRPr="00F83A1F">
        <w:rPr>
          <w:sz w:val="20"/>
          <w:szCs w:val="20"/>
          <w:lang w:val="en-GB"/>
        </w:rPr>
        <w:t xml:space="preserve">a significant link between social and emotional parameters </w:t>
      </w:r>
      <w:r w:rsidR="00AC72E7" w:rsidRPr="00F83A1F">
        <w:rPr>
          <w:sz w:val="20"/>
          <w:szCs w:val="20"/>
          <w:lang w:val="en-GB"/>
        </w:rPr>
        <w:t xml:space="preserve">of the examination </w:t>
      </w:r>
      <w:r w:rsidR="00C013F1" w:rsidRPr="00F83A1F">
        <w:rPr>
          <w:sz w:val="20"/>
          <w:szCs w:val="20"/>
          <w:lang w:val="en-GB"/>
        </w:rPr>
        <w:t xml:space="preserve">and </w:t>
      </w:r>
      <w:r w:rsidR="00AC72E7" w:rsidRPr="00F83A1F">
        <w:rPr>
          <w:sz w:val="20"/>
          <w:szCs w:val="20"/>
          <w:lang w:val="en-GB"/>
        </w:rPr>
        <w:t>results of the</w:t>
      </w:r>
      <w:r w:rsidR="00C013F1" w:rsidRPr="00F83A1F">
        <w:rPr>
          <w:sz w:val="20"/>
          <w:szCs w:val="20"/>
          <w:lang w:val="en-GB"/>
        </w:rPr>
        <w:t xml:space="preserve"> medical exam. F</w:t>
      </w:r>
      <w:r w:rsidR="0095397E">
        <w:rPr>
          <w:sz w:val="20"/>
          <w:szCs w:val="20"/>
          <w:lang w:val="en-GB"/>
        </w:rPr>
        <w:t>or example, the study found</w:t>
      </w:r>
      <w:r w:rsidR="00C013F1" w:rsidRPr="00F83A1F">
        <w:rPr>
          <w:sz w:val="20"/>
          <w:szCs w:val="20"/>
          <w:lang w:val="en-GB"/>
        </w:rPr>
        <w:t xml:space="preserve"> there is a link between </w:t>
      </w:r>
      <w:r w:rsidR="0048084E" w:rsidRPr="00F83A1F">
        <w:rPr>
          <w:sz w:val="20"/>
          <w:szCs w:val="20"/>
          <w:lang w:val="en-GB"/>
        </w:rPr>
        <w:t xml:space="preserve">the </w:t>
      </w:r>
      <w:r w:rsidR="00C013F1" w:rsidRPr="00F83A1F">
        <w:rPr>
          <w:sz w:val="20"/>
          <w:szCs w:val="20"/>
          <w:lang w:val="en-GB"/>
        </w:rPr>
        <w:t xml:space="preserve">lack of stability </w:t>
      </w:r>
      <w:r w:rsidR="0048084E" w:rsidRPr="00F83A1F">
        <w:rPr>
          <w:sz w:val="20"/>
          <w:szCs w:val="20"/>
          <w:lang w:val="en-GB"/>
        </w:rPr>
        <w:t>in domestic arrangements</w:t>
      </w:r>
      <w:r w:rsidR="00C013F1" w:rsidRPr="00F83A1F">
        <w:rPr>
          <w:sz w:val="20"/>
          <w:szCs w:val="20"/>
          <w:lang w:val="en-GB"/>
        </w:rPr>
        <w:t>, conflicts</w:t>
      </w:r>
      <w:r w:rsidR="0048084E" w:rsidRPr="00F83A1F">
        <w:rPr>
          <w:sz w:val="20"/>
          <w:szCs w:val="20"/>
          <w:lang w:val="en-GB"/>
        </w:rPr>
        <w:t xml:space="preserve">, social pressure and emotionally </w:t>
      </w:r>
      <w:r w:rsidR="00C013F1" w:rsidRPr="00F83A1F">
        <w:rPr>
          <w:sz w:val="20"/>
          <w:szCs w:val="20"/>
          <w:lang w:val="en-GB"/>
        </w:rPr>
        <w:t>charged atmosph</w:t>
      </w:r>
      <w:r w:rsidR="0048084E" w:rsidRPr="00F83A1F">
        <w:rPr>
          <w:sz w:val="20"/>
          <w:szCs w:val="20"/>
          <w:lang w:val="en-GB"/>
        </w:rPr>
        <w:t xml:space="preserve">ere </w:t>
      </w:r>
      <w:r w:rsidR="00C013F1" w:rsidRPr="00F83A1F">
        <w:rPr>
          <w:sz w:val="20"/>
          <w:szCs w:val="20"/>
          <w:lang w:val="en-GB"/>
        </w:rPr>
        <w:t xml:space="preserve">with higher levels of FBG.  </w:t>
      </w:r>
      <w:r w:rsidR="0048084E" w:rsidRPr="00F83A1F">
        <w:rPr>
          <w:sz w:val="20"/>
          <w:szCs w:val="20"/>
          <w:lang w:val="en-GB"/>
        </w:rPr>
        <w:t xml:space="preserve">It also found increased </w:t>
      </w:r>
      <w:r w:rsidR="00C013F1" w:rsidRPr="00F83A1F">
        <w:rPr>
          <w:sz w:val="20"/>
          <w:szCs w:val="20"/>
          <w:lang w:val="en-GB"/>
        </w:rPr>
        <w:t>levels of HBA1C are associated with higher levels of the followings: extreme fatigue</w:t>
      </w:r>
      <w:r w:rsidR="0048084E" w:rsidRPr="00F83A1F">
        <w:rPr>
          <w:sz w:val="20"/>
          <w:szCs w:val="20"/>
          <w:lang w:val="en-GB"/>
        </w:rPr>
        <w:t xml:space="preserve"> and </w:t>
      </w:r>
      <w:r w:rsidR="00C013F1" w:rsidRPr="00F83A1F">
        <w:rPr>
          <w:sz w:val="20"/>
          <w:szCs w:val="20"/>
          <w:lang w:val="en-GB"/>
        </w:rPr>
        <w:t>tiredness, tension</w:t>
      </w:r>
      <w:r w:rsidR="0048084E" w:rsidRPr="00F83A1F">
        <w:rPr>
          <w:sz w:val="20"/>
          <w:szCs w:val="20"/>
          <w:lang w:val="en-GB"/>
        </w:rPr>
        <w:t xml:space="preserve"> and</w:t>
      </w:r>
      <w:r w:rsidR="00C013F1" w:rsidRPr="00F83A1F">
        <w:rPr>
          <w:sz w:val="20"/>
          <w:szCs w:val="20"/>
          <w:lang w:val="en-GB"/>
        </w:rPr>
        <w:t xml:space="preserve"> st</w:t>
      </w:r>
      <w:r w:rsidR="0048084E" w:rsidRPr="00F83A1F">
        <w:rPr>
          <w:sz w:val="20"/>
          <w:szCs w:val="20"/>
          <w:lang w:val="en-GB"/>
        </w:rPr>
        <w:t xml:space="preserve">ress, impaired nervous systems and an </w:t>
      </w:r>
      <w:r w:rsidR="004E1438" w:rsidRPr="00F83A1F">
        <w:rPr>
          <w:sz w:val="20"/>
          <w:szCs w:val="20"/>
          <w:lang w:val="en-GB"/>
        </w:rPr>
        <w:t xml:space="preserve">increased </w:t>
      </w:r>
      <w:r w:rsidR="0048084E" w:rsidRPr="00F83A1F">
        <w:rPr>
          <w:sz w:val="20"/>
          <w:szCs w:val="20"/>
          <w:lang w:val="en-GB"/>
        </w:rPr>
        <w:lastRenderedPageBreak/>
        <w:t>state of anxiety</w:t>
      </w:r>
      <w:r w:rsidR="00C013F1" w:rsidRPr="00F83A1F">
        <w:rPr>
          <w:sz w:val="20"/>
          <w:szCs w:val="20"/>
          <w:lang w:val="en-GB"/>
        </w:rPr>
        <w:t>.</w:t>
      </w:r>
      <w:r w:rsidR="0048084E" w:rsidRPr="00F83A1F">
        <w:rPr>
          <w:sz w:val="20"/>
          <w:szCs w:val="20"/>
          <w:lang w:val="en-GB"/>
        </w:rPr>
        <w:t xml:space="preserve"> Increased</w:t>
      </w:r>
      <w:r w:rsidR="00C013F1" w:rsidRPr="00F83A1F">
        <w:rPr>
          <w:sz w:val="20"/>
          <w:szCs w:val="20"/>
          <w:lang w:val="en-GB"/>
        </w:rPr>
        <w:t xml:space="preserve"> levels of lipid LDL are </w:t>
      </w:r>
      <w:r w:rsidR="0048084E" w:rsidRPr="00F83A1F">
        <w:rPr>
          <w:sz w:val="20"/>
          <w:szCs w:val="20"/>
          <w:lang w:val="en-GB"/>
        </w:rPr>
        <w:t xml:space="preserve">also </w:t>
      </w:r>
      <w:r w:rsidR="00C013F1" w:rsidRPr="00F83A1F">
        <w:rPr>
          <w:sz w:val="20"/>
          <w:szCs w:val="20"/>
          <w:lang w:val="en-GB"/>
        </w:rPr>
        <w:t xml:space="preserve">associated with higher levels of the followings: constantly feeling the need to sleep, </w:t>
      </w:r>
      <w:r w:rsidR="0048084E" w:rsidRPr="00F83A1F">
        <w:rPr>
          <w:sz w:val="20"/>
          <w:szCs w:val="20"/>
          <w:lang w:val="en-GB"/>
        </w:rPr>
        <w:t>nervous disposition, an</w:t>
      </w:r>
      <w:r w:rsidR="00C013F1" w:rsidRPr="00F83A1F">
        <w:rPr>
          <w:sz w:val="20"/>
          <w:szCs w:val="20"/>
          <w:lang w:val="en-GB"/>
        </w:rPr>
        <w:t xml:space="preserve"> impaired ability to judge things, steady drumbeat of gloomy thoughts, loneliness and</w:t>
      </w:r>
      <w:r w:rsidR="0048084E" w:rsidRPr="00F83A1F">
        <w:rPr>
          <w:sz w:val="20"/>
          <w:szCs w:val="20"/>
          <w:lang w:val="en-GB"/>
        </w:rPr>
        <w:t xml:space="preserve"> isolation</w:t>
      </w:r>
      <w:r w:rsidR="00D26628">
        <w:rPr>
          <w:sz w:val="20"/>
          <w:szCs w:val="20"/>
          <w:lang w:val="en-GB"/>
        </w:rPr>
        <w:t xml:space="preserve"> (table </w:t>
      </w:r>
      <w:r w:rsidR="00B153F5">
        <w:rPr>
          <w:sz w:val="20"/>
          <w:szCs w:val="20"/>
          <w:lang w:val="en-GB"/>
        </w:rPr>
        <w:t>5</w:t>
      </w:r>
      <w:r w:rsidR="00D26628">
        <w:rPr>
          <w:sz w:val="20"/>
          <w:szCs w:val="20"/>
          <w:lang w:val="en-GB"/>
        </w:rPr>
        <w:t>)</w:t>
      </w:r>
      <w:r w:rsidR="00C013F1" w:rsidRPr="00F83A1F">
        <w:rPr>
          <w:sz w:val="20"/>
          <w:szCs w:val="20"/>
          <w:lang w:val="en-GB"/>
        </w:rPr>
        <w:t xml:space="preserve">. </w:t>
      </w:r>
    </w:p>
    <w:p w:rsidR="000E2C9B" w:rsidRDefault="000E2C9B" w:rsidP="000E2C9B">
      <w:pPr>
        <w:bidi w:val="0"/>
        <w:rPr>
          <w:sz w:val="20"/>
          <w:szCs w:val="20"/>
          <w:lang w:val="en-GB"/>
        </w:rPr>
      </w:pPr>
    </w:p>
    <w:p w:rsidR="00A75F5E" w:rsidRPr="003D2EEC" w:rsidRDefault="00A75F5E" w:rsidP="00664F46">
      <w:pPr>
        <w:bidi w:val="0"/>
        <w:rPr>
          <w:rFonts w:cstheme="majorBidi"/>
          <w:u w:val="single"/>
          <w:lang w:val="en-GB"/>
        </w:rPr>
      </w:pPr>
      <w:r w:rsidRPr="003D2EEC">
        <w:rPr>
          <w:rFonts w:cstheme="majorBidi"/>
          <w:sz w:val="16"/>
          <w:szCs w:val="16"/>
          <w:u w:val="single"/>
          <w:lang w:val="en-GB"/>
        </w:rPr>
        <w:t xml:space="preserve">Table </w:t>
      </w:r>
      <w:r w:rsidR="00664F46">
        <w:rPr>
          <w:rFonts w:cstheme="majorBidi"/>
          <w:sz w:val="16"/>
          <w:szCs w:val="16"/>
          <w:u w:val="single"/>
          <w:lang w:val="en-GB"/>
        </w:rPr>
        <w:t>5</w:t>
      </w:r>
      <w:r w:rsidRPr="003D2EEC">
        <w:rPr>
          <w:rFonts w:cstheme="majorBidi"/>
          <w:sz w:val="16"/>
          <w:szCs w:val="16"/>
          <w:u w:val="single"/>
          <w:lang w:val="en-GB"/>
        </w:rPr>
        <w:t xml:space="preserve">: the relation between the home conditions </w:t>
      </w:r>
      <w:r w:rsidR="002E20E0" w:rsidRPr="003D2EEC">
        <w:rPr>
          <w:rFonts w:cstheme="majorBidi"/>
          <w:sz w:val="16"/>
          <w:szCs w:val="16"/>
          <w:u w:val="single"/>
          <w:lang w:val="en-GB"/>
        </w:rPr>
        <w:t>and the patient’s social and psychological state with</w:t>
      </w:r>
      <w:r w:rsidRPr="003D2EEC">
        <w:rPr>
          <w:rFonts w:cstheme="majorBidi"/>
          <w:sz w:val="16"/>
          <w:szCs w:val="16"/>
          <w:u w:val="single"/>
          <w:lang w:val="en-GB"/>
        </w:rPr>
        <w:t xml:space="preserve"> December’s medical tests (Note: </w:t>
      </w:r>
      <w:r w:rsidR="002E20E0" w:rsidRPr="003D2EEC">
        <w:rPr>
          <w:rFonts w:cstheme="majorBidi"/>
          <w:sz w:val="16"/>
          <w:szCs w:val="16"/>
          <w:u w:val="single"/>
          <w:lang w:val="en-GB"/>
        </w:rPr>
        <w:t xml:space="preserve">ANOVA test </w:t>
      </w:r>
      <w:r w:rsidRPr="003D2EEC">
        <w:rPr>
          <w:rFonts w:cstheme="majorBidi"/>
          <w:sz w:val="16"/>
          <w:szCs w:val="16"/>
          <w:u w:val="single"/>
          <w:lang w:val="en-GB"/>
        </w:rPr>
        <w:t>significance level &lt;0.05, sample size 76)</w:t>
      </w:r>
    </w:p>
    <w:tbl>
      <w:tblPr>
        <w:tblW w:w="864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2970"/>
        <w:gridCol w:w="1049"/>
        <w:gridCol w:w="841"/>
        <w:gridCol w:w="810"/>
      </w:tblGrid>
      <w:tr w:rsidR="00A75F5E" w:rsidRPr="00F83A1F" w:rsidTr="00CE16F9">
        <w:trPr>
          <w:trHeight w:val="525"/>
        </w:trPr>
        <w:tc>
          <w:tcPr>
            <w:tcW w:w="2970" w:type="dxa"/>
            <w:shd w:val="clear" w:color="auto" w:fill="auto"/>
            <w:vAlign w:val="center"/>
            <w:hideMark/>
          </w:tcPr>
          <w:p w:rsidR="00A75F5E" w:rsidRPr="00FD2E43" w:rsidRDefault="00A75F5E" w:rsidP="00CE16F9">
            <w:pPr>
              <w:bidi w:val="0"/>
              <w:spacing w:after="0"/>
              <w:rPr>
                <w:rFonts w:eastAsia="Times New Roman" w:cstheme="majorBidi"/>
                <w:b/>
                <w:bCs/>
                <w:sz w:val="16"/>
                <w:szCs w:val="16"/>
                <w:lang w:val="en-GB"/>
              </w:rPr>
            </w:pPr>
            <w:r w:rsidRPr="00FD2E43">
              <w:rPr>
                <w:rFonts w:eastAsia="Times New Roman" w:cstheme="majorBidi"/>
                <w:b/>
                <w:bCs/>
                <w:sz w:val="16"/>
                <w:szCs w:val="16"/>
                <w:lang w:val="en-GB"/>
              </w:rPr>
              <w:t>Independent variables  </w:t>
            </w:r>
          </w:p>
          <w:p w:rsidR="00A75F5E" w:rsidRPr="00FD2E43" w:rsidRDefault="00A75F5E" w:rsidP="00CE16F9">
            <w:pPr>
              <w:bidi w:val="0"/>
              <w:spacing w:after="0"/>
              <w:rPr>
                <w:rFonts w:eastAsia="Times New Roman" w:cstheme="majorBidi"/>
                <w:b/>
                <w:bCs/>
                <w:sz w:val="16"/>
                <w:szCs w:val="16"/>
                <w:lang w:val="en-GB"/>
              </w:rPr>
            </w:pPr>
            <w:r w:rsidRPr="00FD2E43">
              <w:rPr>
                <w:rFonts w:eastAsia="Times New Roman" w:cstheme="majorBidi"/>
                <w:b/>
                <w:bCs/>
                <w:sz w:val="16"/>
                <w:szCs w:val="16"/>
                <w:lang w:val="en-GB"/>
              </w:rPr>
              <w:t>Home life</w:t>
            </w:r>
          </w:p>
        </w:tc>
        <w:tc>
          <w:tcPr>
            <w:tcW w:w="2970" w:type="dxa"/>
            <w:shd w:val="clear" w:color="auto" w:fill="auto"/>
            <w:noWrap/>
            <w:vAlign w:val="center"/>
            <w:hideMark/>
          </w:tcPr>
          <w:p w:rsidR="00A75F5E" w:rsidRPr="00FD2E43" w:rsidRDefault="00A75F5E" w:rsidP="00D26628">
            <w:pPr>
              <w:bidi w:val="0"/>
              <w:spacing w:after="0"/>
              <w:jc w:val="center"/>
              <w:rPr>
                <w:rFonts w:eastAsia="Times New Roman" w:cstheme="majorBidi"/>
                <w:b/>
                <w:bCs/>
                <w:sz w:val="16"/>
                <w:szCs w:val="16"/>
                <w:lang w:val="en-GB"/>
              </w:rPr>
            </w:pPr>
            <w:r w:rsidRPr="00FD2E43">
              <w:rPr>
                <w:rFonts w:eastAsia="Times New Roman" w:cstheme="majorBidi"/>
                <w:b/>
                <w:bCs/>
                <w:sz w:val="16"/>
                <w:szCs w:val="16"/>
                <w:lang w:val="en-GB"/>
              </w:rPr>
              <w:t>Dependent variables</w:t>
            </w:r>
          </w:p>
          <w:p w:rsidR="00A75F5E" w:rsidRPr="00FD2E43" w:rsidRDefault="00A75F5E" w:rsidP="00D26628">
            <w:pPr>
              <w:bidi w:val="0"/>
              <w:spacing w:after="0"/>
              <w:jc w:val="center"/>
              <w:rPr>
                <w:rFonts w:eastAsia="Times New Roman" w:cstheme="majorBidi"/>
                <w:b/>
                <w:bCs/>
                <w:sz w:val="16"/>
                <w:szCs w:val="16"/>
                <w:lang w:val="en-GB"/>
              </w:rPr>
            </w:pPr>
            <w:r w:rsidRPr="00FD2E43">
              <w:rPr>
                <w:rFonts w:eastAsia="Times New Roman" w:cstheme="majorBidi"/>
                <w:b/>
                <w:bCs/>
                <w:sz w:val="16"/>
                <w:szCs w:val="16"/>
                <w:lang w:val="en-GB"/>
              </w:rPr>
              <w:t>medical tests</w:t>
            </w:r>
          </w:p>
        </w:tc>
        <w:tc>
          <w:tcPr>
            <w:tcW w:w="1049" w:type="dxa"/>
            <w:shd w:val="clear" w:color="auto" w:fill="auto"/>
            <w:vAlign w:val="center"/>
            <w:hideMark/>
          </w:tcPr>
          <w:p w:rsidR="00A75F5E" w:rsidRPr="00FD2E43" w:rsidRDefault="00A75F5E" w:rsidP="00D26628">
            <w:pPr>
              <w:bidi w:val="0"/>
              <w:spacing w:after="0"/>
              <w:jc w:val="center"/>
              <w:rPr>
                <w:rFonts w:eastAsia="Times New Roman" w:cstheme="majorBidi"/>
                <w:b/>
                <w:bCs/>
                <w:sz w:val="16"/>
                <w:szCs w:val="16"/>
                <w:lang w:val="en-GB"/>
              </w:rPr>
            </w:pPr>
            <w:r w:rsidRPr="00FD2E43">
              <w:rPr>
                <w:rFonts w:eastAsia="Times New Roman" w:cstheme="majorBidi"/>
                <w:b/>
                <w:bCs/>
                <w:sz w:val="16"/>
                <w:szCs w:val="16"/>
                <w:lang w:val="en-GB"/>
              </w:rPr>
              <w:t>Mean Square</w:t>
            </w:r>
          </w:p>
        </w:tc>
        <w:tc>
          <w:tcPr>
            <w:tcW w:w="841" w:type="dxa"/>
            <w:shd w:val="clear" w:color="auto" w:fill="auto"/>
            <w:vAlign w:val="center"/>
            <w:hideMark/>
          </w:tcPr>
          <w:p w:rsidR="00A75F5E" w:rsidRPr="00FD2E43" w:rsidRDefault="00A75F5E" w:rsidP="00D26628">
            <w:pPr>
              <w:bidi w:val="0"/>
              <w:spacing w:after="0"/>
              <w:jc w:val="center"/>
              <w:rPr>
                <w:rFonts w:eastAsia="Times New Roman" w:cstheme="majorBidi"/>
                <w:b/>
                <w:bCs/>
                <w:sz w:val="16"/>
                <w:szCs w:val="16"/>
                <w:lang w:val="en-GB"/>
              </w:rPr>
            </w:pPr>
            <w:r w:rsidRPr="00FD2E43">
              <w:rPr>
                <w:rFonts w:eastAsia="Times New Roman" w:cstheme="majorBidi"/>
                <w:b/>
                <w:bCs/>
                <w:sz w:val="16"/>
                <w:szCs w:val="16"/>
                <w:lang w:val="en-GB"/>
              </w:rPr>
              <w:t>F</w:t>
            </w:r>
          </w:p>
        </w:tc>
        <w:tc>
          <w:tcPr>
            <w:tcW w:w="810" w:type="dxa"/>
            <w:shd w:val="clear" w:color="auto" w:fill="auto"/>
            <w:vAlign w:val="center"/>
            <w:hideMark/>
          </w:tcPr>
          <w:p w:rsidR="00A75F5E" w:rsidRPr="00FD2E43" w:rsidRDefault="00A75F5E" w:rsidP="00D26628">
            <w:pPr>
              <w:bidi w:val="0"/>
              <w:spacing w:after="0"/>
              <w:jc w:val="center"/>
              <w:rPr>
                <w:rFonts w:eastAsia="Times New Roman" w:cstheme="majorBidi"/>
                <w:b/>
                <w:bCs/>
                <w:sz w:val="16"/>
                <w:szCs w:val="16"/>
                <w:lang w:val="en-GB"/>
              </w:rPr>
            </w:pPr>
            <w:r w:rsidRPr="00FD2E43">
              <w:rPr>
                <w:rFonts w:eastAsia="Times New Roman" w:cstheme="majorBidi"/>
                <w:b/>
                <w:bCs/>
                <w:sz w:val="16"/>
                <w:szCs w:val="16"/>
                <w:lang w:val="en-GB"/>
              </w:rPr>
              <w:t>Sig.</w:t>
            </w:r>
          </w:p>
        </w:tc>
      </w:tr>
      <w:tr w:rsidR="00A75F5E" w:rsidRPr="002E20E0" w:rsidTr="00CE16F9">
        <w:trPr>
          <w:trHeight w:val="315"/>
        </w:trPr>
        <w:tc>
          <w:tcPr>
            <w:tcW w:w="2970" w:type="dxa"/>
            <w:shd w:val="clear" w:color="auto" w:fill="auto"/>
            <w:vAlign w:val="bottom"/>
            <w:hideMark/>
          </w:tcPr>
          <w:p w:rsidR="00A75F5E" w:rsidRPr="00FD2E43" w:rsidRDefault="00A75F5E" w:rsidP="00CE16F9">
            <w:pPr>
              <w:bidi w:val="0"/>
              <w:spacing w:after="0"/>
              <w:rPr>
                <w:rFonts w:eastAsia="Times New Roman" w:cstheme="majorBidi"/>
                <w:sz w:val="16"/>
                <w:szCs w:val="16"/>
                <w:lang w:val="en-GB"/>
              </w:rPr>
            </w:pPr>
            <w:r w:rsidRPr="00FD2E43">
              <w:rPr>
                <w:rFonts w:eastAsia="Times New Roman" w:cstheme="majorBidi"/>
                <w:sz w:val="16"/>
                <w:szCs w:val="16"/>
                <w:lang w:val="en-GB"/>
              </w:rPr>
              <w:t>Low level of ventilation in the house</w:t>
            </w:r>
          </w:p>
        </w:tc>
        <w:tc>
          <w:tcPr>
            <w:tcW w:w="2970" w:type="dxa"/>
            <w:shd w:val="clear" w:color="auto" w:fill="auto"/>
            <w:noWrap/>
            <w:vAlign w:val="center"/>
          </w:tcPr>
          <w:p w:rsidR="00A75F5E" w:rsidRPr="00FD2E43" w:rsidRDefault="0073718B" w:rsidP="00D26628">
            <w:pPr>
              <w:bidi w:val="0"/>
              <w:spacing w:after="0"/>
              <w:jc w:val="center"/>
              <w:rPr>
                <w:rFonts w:eastAsia="Times New Roman" w:cstheme="majorBidi"/>
                <w:sz w:val="16"/>
                <w:szCs w:val="16"/>
                <w:lang w:val="en-GB"/>
              </w:rPr>
            </w:pPr>
            <w:r w:rsidRPr="00FD2E43">
              <w:rPr>
                <w:rFonts w:eastAsia="Times New Roman" w:cstheme="majorBidi"/>
                <w:sz w:val="16"/>
                <w:szCs w:val="16"/>
                <w:lang w:val="en-GB"/>
              </w:rPr>
              <w:t xml:space="preserve">Lipid </w:t>
            </w:r>
            <w:r w:rsidR="00A75F5E" w:rsidRPr="00FD2E43">
              <w:rPr>
                <w:rFonts w:eastAsia="Times New Roman" w:cstheme="majorBidi"/>
                <w:sz w:val="16"/>
                <w:szCs w:val="16"/>
                <w:lang w:val="en-GB"/>
              </w:rPr>
              <w:t>TG level</w:t>
            </w:r>
          </w:p>
        </w:tc>
        <w:tc>
          <w:tcPr>
            <w:tcW w:w="1049" w:type="dxa"/>
            <w:shd w:val="clear" w:color="auto" w:fill="auto"/>
            <w:noWrap/>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0.273</w:t>
            </w:r>
          </w:p>
        </w:tc>
        <w:tc>
          <w:tcPr>
            <w:tcW w:w="841" w:type="dxa"/>
            <w:shd w:val="clear" w:color="auto" w:fill="auto"/>
            <w:noWrap/>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2.764</w:t>
            </w:r>
          </w:p>
        </w:tc>
        <w:tc>
          <w:tcPr>
            <w:tcW w:w="810" w:type="dxa"/>
            <w:shd w:val="clear" w:color="auto" w:fill="auto"/>
            <w:noWrap/>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0.04</w:t>
            </w:r>
          </w:p>
        </w:tc>
      </w:tr>
      <w:tr w:rsidR="00597941" w:rsidRPr="002E20E0" w:rsidTr="00CE16F9">
        <w:trPr>
          <w:trHeight w:val="315"/>
        </w:trPr>
        <w:tc>
          <w:tcPr>
            <w:tcW w:w="2970" w:type="dxa"/>
            <w:vMerge w:val="restart"/>
            <w:shd w:val="clear" w:color="auto" w:fill="auto"/>
            <w:vAlign w:val="center"/>
            <w:hideMark/>
          </w:tcPr>
          <w:p w:rsidR="00597941" w:rsidRPr="00FD2E43" w:rsidRDefault="00597941" w:rsidP="00CE16F9">
            <w:pPr>
              <w:bidi w:val="0"/>
              <w:spacing w:after="0"/>
              <w:rPr>
                <w:rFonts w:eastAsia="Times New Roman" w:cstheme="majorBidi"/>
                <w:sz w:val="16"/>
                <w:szCs w:val="16"/>
                <w:lang w:val="en-GB"/>
              </w:rPr>
            </w:pPr>
            <w:r w:rsidRPr="00FD2E43">
              <w:rPr>
                <w:rFonts w:eastAsia="Times New Roman" w:cstheme="majorBidi"/>
                <w:sz w:val="16"/>
                <w:szCs w:val="16"/>
                <w:lang w:val="en-GB"/>
              </w:rPr>
              <w:t>Annoying flow of air in the house</w:t>
            </w:r>
          </w:p>
        </w:tc>
        <w:tc>
          <w:tcPr>
            <w:tcW w:w="2970" w:type="dxa"/>
            <w:shd w:val="clear" w:color="auto" w:fill="auto"/>
            <w:noWrap/>
            <w:vAlign w:val="center"/>
          </w:tcPr>
          <w:p w:rsidR="00597941" w:rsidRPr="00FD2E43" w:rsidRDefault="00597941" w:rsidP="00D26628">
            <w:pPr>
              <w:bidi w:val="0"/>
              <w:spacing w:after="0"/>
              <w:jc w:val="center"/>
              <w:rPr>
                <w:rFonts w:eastAsia="Times New Roman" w:cstheme="majorBidi"/>
                <w:sz w:val="16"/>
                <w:szCs w:val="16"/>
                <w:lang w:val="en-GB"/>
              </w:rPr>
            </w:pPr>
            <w:r w:rsidRPr="00FD2E43">
              <w:rPr>
                <w:rFonts w:eastAsia="Times New Roman" w:cstheme="majorBidi"/>
                <w:sz w:val="16"/>
                <w:szCs w:val="16"/>
                <w:lang w:val="en-GB"/>
              </w:rPr>
              <w:t>Lipid TG level</w:t>
            </w:r>
          </w:p>
        </w:tc>
        <w:tc>
          <w:tcPr>
            <w:tcW w:w="1049" w:type="dxa"/>
            <w:shd w:val="clear" w:color="auto" w:fill="auto"/>
            <w:noWrap/>
            <w:vAlign w:val="center"/>
          </w:tcPr>
          <w:p w:rsidR="00597941" w:rsidRPr="00FD2E43" w:rsidRDefault="00597941" w:rsidP="002E20E0">
            <w:pPr>
              <w:bidi w:val="0"/>
              <w:jc w:val="center"/>
              <w:rPr>
                <w:rFonts w:eastAsia="Times New Roman" w:cstheme="majorBidi"/>
                <w:sz w:val="16"/>
                <w:szCs w:val="16"/>
                <w:lang w:val="en-GB"/>
              </w:rPr>
            </w:pPr>
            <w:r w:rsidRPr="00FD2E43">
              <w:rPr>
                <w:rFonts w:eastAsia="Times New Roman" w:cstheme="majorBidi"/>
                <w:sz w:val="16"/>
                <w:szCs w:val="16"/>
                <w:lang w:val="en-GB"/>
              </w:rPr>
              <w:t>0.314</w:t>
            </w:r>
          </w:p>
        </w:tc>
        <w:tc>
          <w:tcPr>
            <w:tcW w:w="841" w:type="dxa"/>
            <w:shd w:val="clear" w:color="auto" w:fill="auto"/>
            <w:noWrap/>
            <w:vAlign w:val="center"/>
          </w:tcPr>
          <w:p w:rsidR="00597941" w:rsidRPr="00FD2E43" w:rsidRDefault="00597941" w:rsidP="002E20E0">
            <w:pPr>
              <w:bidi w:val="0"/>
              <w:jc w:val="center"/>
              <w:rPr>
                <w:rFonts w:eastAsia="Times New Roman" w:cstheme="majorBidi"/>
                <w:sz w:val="16"/>
                <w:szCs w:val="16"/>
                <w:lang w:val="en-GB"/>
              </w:rPr>
            </w:pPr>
            <w:r w:rsidRPr="00FD2E43">
              <w:rPr>
                <w:rFonts w:eastAsia="Times New Roman" w:cstheme="majorBidi"/>
                <w:sz w:val="16"/>
                <w:szCs w:val="16"/>
                <w:lang w:val="en-GB"/>
              </w:rPr>
              <w:t>3.934</w:t>
            </w:r>
          </w:p>
        </w:tc>
        <w:tc>
          <w:tcPr>
            <w:tcW w:w="810" w:type="dxa"/>
            <w:shd w:val="clear" w:color="auto" w:fill="auto"/>
            <w:noWrap/>
            <w:vAlign w:val="center"/>
          </w:tcPr>
          <w:p w:rsidR="00597941" w:rsidRPr="00FD2E43" w:rsidRDefault="00597941" w:rsidP="002E20E0">
            <w:pPr>
              <w:bidi w:val="0"/>
              <w:jc w:val="center"/>
              <w:rPr>
                <w:rFonts w:eastAsia="Times New Roman" w:cstheme="majorBidi"/>
                <w:sz w:val="16"/>
                <w:szCs w:val="16"/>
                <w:lang w:val="en-GB"/>
              </w:rPr>
            </w:pPr>
            <w:r w:rsidRPr="00FD2E43">
              <w:rPr>
                <w:rFonts w:eastAsia="Times New Roman" w:cstheme="majorBidi"/>
                <w:sz w:val="16"/>
                <w:szCs w:val="16"/>
                <w:lang w:val="en-GB"/>
              </w:rPr>
              <w:t>0.009</w:t>
            </w:r>
          </w:p>
        </w:tc>
      </w:tr>
      <w:tr w:rsidR="00597941" w:rsidRPr="002E20E0" w:rsidTr="00CE16F9">
        <w:trPr>
          <w:trHeight w:val="251"/>
        </w:trPr>
        <w:tc>
          <w:tcPr>
            <w:tcW w:w="2970" w:type="dxa"/>
            <w:vMerge/>
            <w:shd w:val="clear" w:color="auto" w:fill="auto"/>
            <w:vAlign w:val="center"/>
          </w:tcPr>
          <w:p w:rsidR="00597941" w:rsidRPr="00FD2E43" w:rsidRDefault="00597941" w:rsidP="00CE16F9">
            <w:pPr>
              <w:bidi w:val="0"/>
              <w:spacing w:after="0"/>
              <w:rPr>
                <w:rFonts w:eastAsia="Times New Roman" w:cstheme="majorBidi"/>
                <w:sz w:val="16"/>
                <w:szCs w:val="16"/>
                <w:lang w:val="en-GB"/>
              </w:rPr>
            </w:pPr>
          </w:p>
        </w:tc>
        <w:tc>
          <w:tcPr>
            <w:tcW w:w="2970" w:type="dxa"/>
            <w:shd w:val="clear" w:color="auto" w:fill="auto"/>
            <w:noWrap/>
            <w:vAlign w:val="center"/>
          </w:tcPr>
          <w:p w:rsidR="00597941" w:rsidRPr="00FD2E43" w:rsidRDefault="00597941" w:rsidP="00D26628">
            <w:pPr>
              <w:bidi w:val="0"/>
              <w:spacing w:after="0"/>
              <w:jc w:val="center"/>
              <w:rPr>
                <w:rFonts w:eastAsia="Times New Roman" w:cstheme="majorBidi"/>
                <w:sz w:val="16"/>
                <w:szCs w:val="16"/>
                <w:lang w:val="en-GB"/>
              </w:rPr>
            </w:pPr>
            <w:r w:rsidRPr="00FD2E43">
              <w:rPr>
                <w:rFonts w:eastAsia="Times New Roman" w:cstheme="majorBidi"/>
                <w:sz w:val="16"/>
                <w:szCs w:val="16"/>
                <w:lang w:val="en-GB"/>
              </w:rPr>
              <w:t>Cholesterol</w:t>
            </w:r>
          </w:p>
        </w:tc>
        <w:tc>
          <w:tcPr>
            <w:tcW w:w="1049" w:type="dxa"/>
            <w:shd w:val="clear" w:color="auto" w:fill="auto"/>
            <w:noWrap/>
            <w:vAlign w:val="center"/>
          </w:tcPr>
          <w:p w:rsidR="00597941" w:rsidRPr="00FD2E43" w:rsidRDefault="00597941" w:rsidP="002E20E0">
            <w:pPr>
              <w:bidi w:val="0"/>
              <w:jc w:val="center"/>
              <w:rPr>
                <w:rFonts w:eastAsia="Times New Roman" w:cstheme="majorBidi"/>
                <w:sz w:val="16"/>
                <w:szCs w:val="16"/>
                <w:lang w:val="en-GB"/>
              </w:rPr>
            </w:pPr>
            <w:r w:rsidRPr="00FD2E43">
              <w:rPr>
                <w:rFonts w:eastAsia="Times New Roman" w:cstheme="majorBidi"/>
                <w:sz w:val="16"/>
                <w:szCs w:val="16"/>
                <w:lang w:val="en-GB"/>
              </w:rPr>
              <w:t>0.861</w:t>
            </w:r>
          </w:p>
        </w:tc>
        <w:tc>
          <w:tcPr>
            <w:tcW w:w="841" w:type="dxa"/>
            <w:shd w:val="clear" w:color="auto" w:fill="auto"/>
            <w:noWrap/>
            <w:vAlign w:val="center"/>
          </w:tcPr>
          <w:p w:rsidR="00597941" w:rsidRPr="00FD2E43" w:rsidRDefault="00597941" w:rsidP="002E20E0">
            <w:pPr>
              <w:bidi w:val="0"/>
              <w:jc w:val="center"/>
              <w:rPr>
                <w:rFonts w:eastAsia="Times New Roman" w:cstheme="majorBidi"/>
                <w:sz w:val="16"/>
                <w:szCs w:val="16"/>
                <w:lang w:val="en-GB"/>
              </w:rPr>
            </w:pPr>
            <w:r w:rsidRPr="00FD2E43">
              <w:rPr>
                <w:rFonts w:eastAsia="Times New Roman" w:cstheme="majorBidi"/>
                <w:sz w:val="16"/>
                <w:szCs w:val="16"/>
                <w:lang w:val="en-GB"/>
              </w:rPr>
              <w:t>3.886</w:t>
            </w:r>
          </w:p>
        </w:tc>
        <w:tc>
          <w:tcPr>
            <w:tcW w:w="810" w:type="dxa"/>
            <w:shd w:val="clear" w:color="auto" w:fill="auto"/>
            <w:noWrap/>
            <w:vAlign w:val="center"/>
          </w:tcPr>
          <w:p w:rsidR="00597941" w:rsidRPr="00FD2E43" w:rsidRDefault="00597941" w:rsidP="002E20E0">
            <w:pPr>
              <w:bidi w:val="0"/>
              <w:jc w:val="center"/>
              <w:rPr>
                <w:rFonts w:eastAsia="Times New Roman" w:cstheme="majorBidi"/>
                <w:sz w:val="16"/>
                <w:szCs w:val="16"/>
                <w:lang w:val="en-GB"/>
              </w:rPr>
            </w:pPr>
            <w:r w:rsidRPr="00FD2E43">
              <w:rPr>
                <w:rFonts w:eastAsia="Times New Roman" w:cstheme="majorBidi"/>
                <w:sz w:val="16"/>
                <w:szCs w:val="16"/>
                <w:lang w:val="en-GB"/>
              </w:rPr>
              <w:t>0.009</w:t>
            </w:r>
          </w:p>
        </w:tc>
      </w:tr>
      <w:tr w:rsidR="00A75F5E" w:rsidRPr="002E20E0" w:rsidTr="00597941">
        <w:trPr>
          <w:trHeight w:val="251"/>
        </w:trPr>
        <w:tc>
          <w:tcPr>
            <w:tcW w:w="2970" w:type="dxa"/>
            <w:vMerge w:val="restart"/>
            <w:shd w:val="clear" w:color="auto" w:fill="auto"/>
            <w:vAlign w:val="center"/>
            <w:hideMark/>
          </w:tcPr>
          <w:p w:rsidR="00A75F5E" w:rsidRPr="00FD2E43" w:rsidRDefault="00A75F5E" w:rsidP="00597941">
            <w:pPr>
              <w:bidi w:val="0"/>
              <w:spacing w:after="0"/>
              <w:jc w:val="center"/>
              <w:rPr>
                <w:rFonts w:eastAsia="Times New Roman" w:cstheme="majorBidi"/>
                <w:sz w:val="16"/>
                <w:szCs w:val="16"/>
                <w:lang w:val="en-GB"/>
              </w:rPr>
            </w:pPr>
            <w:r w:rsidRPr="00FD2E43">
              <w:rPr>
                <w:rFonts w:eastAsia="Times New Roman" w:cstheme="majorBidi"/>
                <w:sz w:val="16"/>
                <w:szCs w:val="16"/>
                <w:lang w:val="en-GB"/>
              </w:rPr>
              <w:t>Uncomfortable temperature in the house</w:t>
            </w:r>
          </w:p>
          <w:p w:rsidR="00A75F5E" w:rsidRPr="00FD2E43" w:rsidRDefault="00A75F5E" w:rsidP="00597941">
            <w:pPr>
              <w:bidi w:val="0"/>
              <w:spacing w:after="0"/>
              <w:jc w:val="center"/>
              <w:rPr>
                <w:rFonts w:eastAsia="Times New Roman" w:cstheme="majorBidi"/>
                <w:sz w:val="16"/>
                <w:szCs w:val="16"/>
                <w:lang w:val="en-GB"/>
              </w:rPr>
            </w:pPr>
          </w:p>
        </w:tc>
        <w:tc>
          <w:tcPr>
            <w:tcW w:w="2970" w:type="dxa"/>
            <w:shd w:val="clear" w:color="auto" w:fill="auto"/>
            <w:noWrap/>
            <w:vAlign w:val="center"/>
          </w:tcPr>
          <w:p w:rsidR="00A75F5E" w:rsidRPr="00FD2E43" w:rsidRDefault="00DF0240" w:rsidP="00D26628">
            <w:pPr>
              <w:bidi w:val="0"/>
              <w:spacing w:after="0"/>
              <w:jc w:val="center"/>
              <w:rPr>
                <w:rFonts w:eastAsia="Times New Roman" w:cstheme="majorBidi"/>
                <w:sz w:val="16"/>
                <w:szCs w:val="16"/>
                <w:lang w:val="en-GB"/>
              </w:rPr>
            </w:pPr>
            <w:r>
              <w:rPr>
                <w:rFonts w:eastAsia="Times New Roman" w:cstheme="majorBidi"/>
                <w:sz w:val="16"/>
                <w:szCs w:val="16"/>
                <w:lang w:val="en-GB"/>
              </w:rPr>
              <w:t>L</w:t>
            </w:r>
            <w:r w:rsidR="00A75F5E" w:rsidRPr="00FD2E43">
              <w:rPr>
                <w:rFonts w:eastAsia="Times New Roman" w:cstheme="majorBidi"/>
                <w:sz w:val="16"/>
                <w:szCs w:val="16"/>
                <w:lang w:val="en-GB"/>
              </w:rPr>
              <w:t>ipid TG level</w:t>
            </w:r>
          </w:p>
        </w:tc>
        <w:tc>
          <w:tcPr>
            <w:tcW w:w="1049" w:type="dxa"/>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0.264</w:t>
            </w:r>
          </w:p>
        </w:tc>
        <w:tc>
          <w:tcPr>
            <w:tcW w:w="841" w:type="dxa"/>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3.19</w:t>
            </w:r>
          </w:p>
        </w:tc>
        <w:tc>
          <w:tcPr>
            <w:tcW w:w="810" w:type="dxa"/>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0.023</w:t>
            </w:r>
          </w:p>
        </w:tc>
      </w:tr>
      <w:tr w:rsidR="00A75F5E" w:rsidRPr="002E20E0" w:rsidTr="00CE16F9">
        <w:trPr>
          <w:trHeight w:val="251"/>
        </w:trPr>
        <w:tc>
          <w:tcPr>
            <w:tcW w:w="2970" w:type="dxa"/>
            <w:vMerge/>
            <w:shd w:val="clear" w:color="auto" w:fill="auto"/>
            <w:vAlign w:val="center"/>
          </w:tcPr>
          <w:p w:rsidR="00A75F5E" w:rsidRPr="00FD2E43" w:rsidRDefault="00A75F5E" w:rsidP="00CE16F9">
            <w:pPr>
              <w:bidi w:val="0"/>
              <w:spacing w:after="0"/>
              <w:rPr>
                <w:rFonts w:eastAsia="Times New Roman" w:cstheme="majorBidi"/>
                <w:sz w:val="16"/>
                <w:szCs w:val="16"/>
                <w:lang w:val="en-GB"/>
              </w:rPr>
            </w:pPr>
          </w:p>
        </w:tc>
        <w:tc>
          <w:tcPr>
            <w:tcW w:w="2970" w:type="dxa"/>
            <w:shd w:val="clear" w:color="auto" w:fill="auto"/>
            <w:noWrap/>
            <w:vAlign w:val="center"/>
          </w:tcPr>
          <w:p w:rsidR="00A75F5E" w:rsidRPr="00FD2E43" w:rsidRDefault="00A75F5E" w:rsidP="00D26628">
            <w:pPr>
              <w:bidi w:val="0"/>
              <w:spacing w:after="0"/>
              <w:jc w:val="center"/>
              <w:rPr>
                <w:rFonts w:eastAsia="Times New Roman" w:cstheme="majorBidi"/>
                <w:sz w:val="16"/>
                <w:szCs w:val="16"/>
                <w:lang w:val="en-GB"/>
              </w:rPr>
            </w:pPr>
            <w:r w:rsidRPr="00FD2E43">
              <w:rPr>
                <w:rFonts w:eastAsia="Times New Roman" w:cstheme="majorBidi"/>
                <w:sz w:val="16"/>
                <w:szCs w:val="16"/>
                <w:lang w:val="en-GB"/>
              </w:rPr>
              <w:t>Lipid LDL level</w:t>
            </w:r>
          </w:p>
        </w:tc>
        <w:tc>
          <w:tcPr>
            <w:tcW w:w="1049" w:type="dxa"/>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0.282</w:t>
            </w:r>
          </w:p>
        </w:tc>
        <w:tc>
          <w:tcPr>
            <w:tcW w:w="841" w:type="dxa"/>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2.557</w:t>
            </w:r>
          </w:p>
        </w:tc>
        <w:tc>
          <w:tcPr>
            <w:tcW w:w="810" w:type="dxa"/>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0.053</w:t>
            </w:r>
          </w:p>
        </w:tc>
      </w:tr>
      <w:tr w:rsidR="00D26628" w:rsidRPr="002E20E0" w:rsidTr="002E20E0">
        <w:trPr>
          <w:trHeight w:val="109"/>
        </w:trPr>
        <w:tc>
          <w:tcPr>
            <w:tcW w:w="2970" w:type="dxa"/>
            <w:shd w:val="clear" w:color="auto" w:fill="auto"/>
            <w:vAlign w:val="center"/>
          </w:tcPr>
          <w:p w:rsidR="00D26628" w:rsidRPr="00FD2E43" w:rsidRDefault="00D26628" w:rsidP="00CE16F9">
            <w:pPr>
              <w:bidi w:val="0"/>
              <w:spacing w:after="0"/>
              <w:rPr>
                <w:rFonts w:eastAsia="Times New Roman" w:cstheme="majorBidi"/>
                <w:b/>
                <w:bCs/>
                <w:sz w:val="16"/>
                <w:szCs w:val="16"/>
                <w:lang w:val="en-GB"/>
              </w:rPr>
            </w:pPr>
            <w:r w:rsidRPr="00FD2E43">
              <w:rPr>
                <w:rFonts w:eastAsia="Times New Roman" w:cstheme="majorBidi"/>
                <w:b/>
                <w:bCs/>
                <w:sz w:val="16"/>
                <w:szCs w:val="16"/>
                <w:lang w:val="en-GB"/>
              </w:rPr>
              <w:t>Neighbourhood life</w:t>
            </w:r>
          </w:p>
        </w:tc>
        <w:tc>
          <w:tcPr>
            <w:tcW w:w="2970" w:type="dxa"/>
            <w:shd w:val="clear" w:color="auto" w:fill="auto"/>
            <w:noWrap/>
            <w:vAlign w:val="center"/>
          </w:tcPr>
          <w:p w:rsidR="00D26628" w:rsidRPr="00FD2E43" w:rsidRDefault="00D26628" w:rsidP="00D26628">
            <w:pPr>
              <w:bidi w:val="0"/>
              <w:spacing w:after="0"/>
              <w:jc w:val="center"/>
              <w:rPr>
                <w:rFonts w:eastAsia="Times New Roman" w:cstheme="majorBidi"/>
                <w:sz w:val="16"/>
                <w:szCs w:val="16"/>
                <w:lang w:val="en-GB"/>
              </w:rPr>
            </w:pPr>
          </w:p>
        </w:tc>
        <w:tc>
          <w:tcPr>
            <w:tcW w:w="1049" w:type="dxa"/>
            <w:shd w:val="clear" w:color="auto" w:fill="auto"/>
            <w:noWrap/>
            <w:vAlign w:val="center"/>
          </w:tcPr>
          <w:p w:rsidR="00D26628" w:rsidRPr="00FD2E43" w:rsidRDefault="00D26628" w:rsidP="002E20E0">
            <w:pPr>
              <w:bidi w:val="0"/>
              <w:jc w:val="center"/>
              <w:rPr>
                <w:rFonts w:eastAsia="Times New Roman" w:cstheme="majorBidi"/>
                <w:sz w:val="16"/>
                <w:szCs w:val="16"/>
                <w:lang w:val="en-GB"/>
              </w:rPr>
            </w:pPr>
          </w:p>
        </w:tc>
        <w:tc>
          <w:tcPr>
            <w:tcW w:w="841" w:type="dxa"/>
            <w:shd w:val="clear" w:color="auto" w:fill="auto"/>
            <w:noWrap/>
            <w:vAlign w:val="center"/>
          </w:tcPr>
          <w:p w:rsidR="00D26628" w:rsidRPr="00FD2E43" w:rsidRDefault="00D26628" w:rsidP="002E20E0">
            <w:pPr>
              <w:bidi w:val="0"/>
              <w:jc w:val="center"/>
              <w:rPr>
                <w:rFonts w:eastAsia="Times New Roman" w:cstheme="majorBidi"/>
                <w:sz w:val="16"/>
                <w:szCs w:val="16"/>
                <w:lang w:val="en-GB"/>
              </w:rPr>
            </w:pPr>
          </w:p>
        </w:tc>
        <w:tc>
          <w:tcPr>
            <w:tcW w:w="810" w:type="dxa"/>
            <w:shd w:val="clear" w:color="auto" w:fill="auto"/>
            <w:noWrap/>
            <w:vAlign w:val="center"/>
          </w:tcPr>
          <w:p w:rsidR="00D26628" w:rsidRPr="00FD2E43" w:rsidRDefault="00D26628" w:rsidP="002E20E0">
            <w:pPr>
              <w:bidi w:val="0"/>
              <w:jc w:val="center"/>
              <w:rPr>
                <w:rFonts w:eastAsia="Times New Roman" w:cstheme="majorBidi"/>
                <w:sz w:val="16"/>
                <w:szCs w:val="16"/>
                <w:lang w:val="en-GB"/>
              </w:rPr>
            </w:pPr>
          </w:p>
        </w:tc>
      </w:tr>
      <w:tr w:rsidR="00A75F5E" w:rsidRPr="002E20E0" w:rsidTr="00D26628">
        <w:trPr>
          <w:trHeight w:val="217"/>
        </w:trPr>
        <w:tc>
          <w:tcPr>
            <w:tcW w:w="2970" w:type="dxa"/>
            <w:shd w:val="clear" w:color="auto" w:fill="auto"/>
            <w:vAlign w:val="center"/>
            <w:hideMark/>
          </w:tcPr>
          <w:p w:rsidR="00A75F5E" w:rsidRPr="00FD2E43" w:rsidRDefault="00A75F5E" w:rsidP="00CE16F9">
            <w:pPr>
              <w:bidi w:val="0"/>
              <w:spacing w:after="0"/>
              <w:rPr>
                <w:rFonts w:eastAsia="Times New Roman" w:cstheme="majorBidi"/>
                <w:sz w:val="16"/>
                <w:szCs w:val="16"/>
                <w:lang w:val="en-GB"/>
              </w:rPr>
            </w:pPr>
            <w:r w:rsidRPr="00FD2E43">
              <w:rPr>
                <w:rFonts w:eastAsia="Times New Roman" w:cstheme="majorBidi"/>
                <w:sz w:val="16"/>
                <w:szCs w:val="16"/>
                <w:lang w:val="en-GB"/>
              </w:rPr>
              <w:t>Unpleasant outside views</w:t>
            </w:r>
          </w:p>
        </w:tc>
        <w:tc>
          <w:tcPr>
            <w:tcW w:w="2970" w:type="dxa"/>
            <w:shd w:val="clear" w:color="auto" w:fill="auto"/>
            <w:noWrap/>
            <w:vAlign w:val="center"/>
          </w:tcPr>
          <w:p w:rsidR="00A75F5E" w:rsidRPr="00FD2E43" w:rsidRDefault="0073718B" w:rsidP="00D26628">
            <w:pPr>
              <w:bidi w:val="0"/>
              <w:spacing w:after="0"/>
              <w:jc w:val="center"/>
              <w:rPr>
                <w:rFonts w:eastAsia="Times New Roman" w:cstheme="majorBidi"/>
                <w:sz w:val="16"/>
                <w:szCs w:val="16"/>
                <w:lang w:val="en-GB"/>
              </w:rPr>
            </w:pPr>
            <w:r w:rsidRPr="00FD2E43">
              <w:rPr>
                <w:rFonts w:eastAsia="Times New Roman" w:cstheme="majorBidi"/>
                <w:sz w:val="16"/>
                <w:szCs w:val="16"/>
                <w:lang w:val="en-GB"/>
              </w:rPr>
              <w:t xml:space="preserve">Lipid </w:t>
            </w:r>
            <w:r w:rsidR="00A75F5E" w:rsidRPr="00FD2E43">
              <w:rPr>
                <w:rFonts w:eastAsia="Times New Roman" w:cstheme="majorBidi"/>
                <w:sz w:val="16"/>
                <w:szCs w:val="16"/>
                <w:lang w:val="en-GB"/>
              </w:rPr>
              <w:t>HDL level</w:t>
            </w:r>
          </w:p>
        </w:tc>
        <w:tc>
          <w:tcPr>
            <w:tcW w:w="1049" w:type="dxa"/>
            <w:shd w:val="clear" w:color="auto" w:fill="auto"/>
            <w:noWrap/>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2.906</w:t>
            </w:r>
          </w:p>
        </w:tc>
        <w:tc>
          <w:tcPr>
            <w:tcW w:w="841" w:type="dxa"/>
            <w:shd w:val="clear" w:color="auto" w:fill="auto"/>
            <w:noWrap/>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3.946</w:t>
            </w:r>
          </w:p>
        </w:tc>
        <w:tc>
          <w:tcPr>
            <w:tcW w:w="810" w:type="dxa"/>
            <w:shd w:val="clear" w:color="auto" w:fill="auto"/>
            <w:noWrap/>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0.008</w:t>
            </w:r>
          </w:p>
        </w:tc>
      </w:tr>
      <w:tr w:rsidR="00A75F5E" w:rsidRPr="002E20E0" w:rsidTr="00CE16F9">
        <w:trPr>
          <w:trHeight w:val="350"/>
        </w:trPr>
        <w:tc>
          <w:tcPr>
            <w:tcW w:w="2970" w:type="dxa"/>
            <w:shd w:val="clear" w:color="auto" w:fill="auto"/>
            <w:noWrap/>
            <w:vAlign w:val="bottom"/>
          </w:tcPr>
          <w:p w:rsidR="00A75F5E" w:rsidRPr="00FD2E43" w:rsidRDefault="002E20E0" w:rsidP="002E20E0">
            <w:pPr>
              <w:bidi w:val="0"/>
              <w:spacing w:after="0"/>
              <w:rPr>
                <w:rFonts w:eastAsia="Times New Roman" w:cstheme="majorBidi"/>
                <w:b/>
                <w:bCs/>
                <w:sz w:val="16"/>
                <w:szCs w:val="16"/>
                <w:lang w:val="en-GB"/>
              </w:rPr>
            </w:pPr>
            <w:r w:rsidRPr="00FD2E43">
              <w:rPr>
                <w:rFonts w:eastAsia="Times New Roman" w:cstheme="majorBidi"/>
                <w:b/>
                <w:bCs/>
                <w:sz w:val="16"/>
                <w:szCs w:val="16"/>
                <w:lang w:val="en-GB"/>
              </w:rPr>
              <w:t>The patient’s s</w:t>
            </w:r>
            <w:r w:rsidR="00A75F5E" w:rsidRPr="00FD2E43">
              <w:rPr>
                <w:rFonts w:eastAsia="Times New Roman" w:cstheme="majorBidi"/>
                <w:b/>
                <w:bCs/>
                <w:sz w:val="16"/>
                <w:szCs w:val="16"/>
                <w:lang w:val="en-GB"/>
              </w:rPr>
              <w:t xml:space="preserve">ocial and psychological </w:t>
            </w:r>
            <w:r w:rsidRPr="00FD2E43">
              <w:rPr>
                <w:rFonts w:eastAsia="Times New Roman" w:cstheme="majorBidi"/>
                <w:b/>
                <w:bCs/>
                <w:sz w:val="16"/>
                <w:szCs w:val="16"/>
                <w:lang w:val="en-GB"/>
              </w:rPr>
              <w:t xml:space="preserve">state </w:t>
            </w:r>
          </w:p>
        </w:tc>
        <w:tc>
          <w:tcPr>
            <w:tcW w:w="2970" w:type="dxa"/>
            <w:shd w:val="clear" w:color="auto" w:fill="auto"/>
            <w:noWrap/>
            <w:vAlign w:val="bottom"/>
          </w:tcPr>
          <w:p w:rsidR="00A75F5E" w:rsidRPr="00FD2E43" w:rsidRDefault="00A75F5E" w:rsidP="00CE16F9">
            <w:pPr>
              <w:bidi w:val="0"/>
              <w:spacing w:after="0"/>
              <w:rPr>
                <w:rFonts w:eastAsia="Times New Roman" w:cstheme="majorBidi"/>
                <w:sz w:val="16"/>
                <w:szCs w:val="16"/>
                <w:lang w:val="en-GB"/>
              </w:rPr>
            </w:pPr>
          </w:p>
        </w:tc>
        <w:tc>
          <w:tcPr>
            <w:tcW w:w="1049" w:type="dxa"/>
            <w:vAlign w:val="center"/>
          </w:tcPr>
          <w:p w:rsidR="00A75F5E" w:rsidRPr="00FD2E43" w:rsidRDefault="00A75F5E" w:rsidP="002E20E0">
            <w:pPr>
              <w:bidi w:val="0"/>
              <w:spacing w:after="0"/>
              <w:jc w:val="center"/>
              <w:rPr>
                <w:rFonts w:eastAsia="Times New Roman" w:cstheme="majorBidi"/>
                <w:sz w:val="16"/>
                <w:szCs w:val="16"/>
                <w:lang w:val="en-GB"/>
              </w:rPr>
            </w:pPr>
          </w:p>
        </w:tc>
        <w:tc>
          <w:tcPr>
            <w:tcW w:w="841" w:type="dxa"/>
            <w:vAlign w:val="center"/>
          </w:tcPr>
          <w:p w:rsidR="00A75F5E" w:rsidRPr="00FD2E43" w:rsidRDefault="00A75F5E" w:rsidP="002E20E0">
            <w:pPr>
              <w:bidi w:val="0"/>
              <w:spacing w:after="0"/>
              <w:jc w:val="center"/>
              <w:rPr>
                <w:rFonts w:eastAsia="Times New Roman" w:cstheme="majorBidi"/>
                <w:sz w:val="16"/>
                <w:szCs w:val="16"/>
                <w:lang w:val="en-GB"/>
              </w:rPr>
            </w:pPr>
          </w:p>
        </w:tc>
        <w:tc>
          <w:tcPr>
            <w:tcW w:w="810" w:type="dxa"/>
            <w:vAlign w:val="center"/>
          </w:tcPr>
          <w:p w:rsidR="00A75F5E" w:rsidRPr="00FD2E43" w:rsidRDefault="00A75F5E" w:rsidP="002E20E0">
            <w:pPr>
              <w:bidi w:val="0"/>
              <w:spacing w:after="0"/>
              <w:jc w:val="center"/>
              <w:rPr>
                <w:rFonts w:eastAsia="Times New Roman" w:cstheme="majorBidi"/>
                <w:sz w:val="16"/>
                <w:szCs w:val="16"/>
                <w:lang w:val="en-GB"/>
              </w:rPr>
            </w:pPr>
          </w:p>
        </w:tc>
      </w:tr>
      <w:tr w:rsidR="00A75F5E" w:rsidRPr="002E20E0" w:rsidTr="002E20E0">
        <w:trPr>
          <w:trHeight w:val="350"/>
        </w:trPr>
        <w:tc>
          <w:tcPr>
            <w:tcW w:w="2970" w:type="dxa"/>
            <w:shd w:val="clear" w:color="auto" w:fill="auto"/>
            <w:noWrap/>
            <w:vAlign w:val="bottom"/>
          </w:tcPr>
          <w:p w:rsidR="00A75F5E" w:rsidRPr="00FD2E43" w:rsidRDefault="00A75F5E" w:rsidP="00CE16F9">
            <w:pPr>
              <w:bidi w:val="0"/>
              <w:spacing w:after="0"/>
              <w:rPr>
                <w:rFonts w:eastAsia="Times New Roman" w:cstheme="majorBidi"/>
                <w:sz w:val="16"/>
                <w:szCs w:val="16"/>
                <w:lang w:val="en-GB"/>
              </w:rPr>
            </w:pPr>
            <w:r w:rsidRPr="00FD2E43">
              <w:rPr>
                <w:rFonts w:eastAsia="Times New Roman" w:cstheme="majorBidi"/>
                <w:sz w:val="16"/>
                <w:szCs w:val="16"/>
                <w:lang w:val="en-GB"/>
              </w:rPr>
              <w:t>Lack of stability</w:t>
            </w:r>
          </w:p>
        </w:tc>
        <w:tc>
          <w:tcPr>
            <w:tcW w:w="2970" w:type="dxa"/>
            <w:vMerge w:val="restart"/>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FBG</w:t>
            </w: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4.988</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2.667</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0.045</w:t>
            </w:r>
          </w:p>
        </w:tc>
      </w:tr>
      <w:tr w:rsidR="00A75F5E" w:rsidRPr="002E20E0" w:rsidTr="002E20E0">
        <w:trPr>
          <w:trHeight w:val="285"/>
        </w:trPr>
        <w:tc>
          <w:tcPr>
            <w:tcW w:w="2970" w:type="dxa"/>
            <w:shd w:val="clear" w:color="auto" w:fill="auto"/>
            <w:noWrap/>
            <w:vAlign w:val="bottom"/>
            <w:hideMark/>
          </w:tcPr>
          <w:p w:rsidR="00A75F5E" w:rsidRPr="00FD2E43" w:rsidRDefault="0073718B" w:rsidP="00CE16F9">
            <w:pPr>
              <w:bidi w:val="0"/>
              <w:spacing w:after="0"/>
              <w:rPr>
                <w:rFonts w:eastAsia="Times New Roman" w:cstheme="majorBidi"/>
                <w:sz w:val="16"/>
                <w:szCs w:val="16"/>
                <w:lang w:val="en-GB"/>
              </w:rPr>
            </w:pPr>
            <w:r w:rsidRPr="00FD2E43">
              <w:rPr>
                <w:rFonts w:eastAsia="Times New Roman" w:cstheme="majorBidi"/>
                <w:sz w:val="16"/>
                <w:szCs w:val="16"/>
                <w:lang w:val="en-GB"/>
              </w:rPr>
              <w:t>Conflicts and charged atmosphere</w:t>
            </w:r>
          </w:p>
        </w:tc>
        <w:tc>
          <w:tcPr>
            <w:tcW w:w="2970" w:type="dxa"/>
            <w:vMerge/>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6.992</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4.142</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0.006</w:t>
            </w:r>
          </w:p>
        </w:tc>
      </w:tr>
      <w:tr w:rsidR="00A75F5E" w:rsidRPr="002E20E0" w:rsidTr="002E20E0">
        <w:trPr>
          <w:trHeight w:val="285"/>
        </w:trPr>
        <w:tc>
          <w:tcPr>
            <w:tcW w:w="2970" w:type="dxa"/>
            <w:shd w:val="clear" w:color="auto" w:fill="auto"/>
            <w:noWrap/>
            <w:vAlign w:val="bottom"/>
            <w:hideMark/>
          </w:tcPr>
          <w:p w:rsidR="00A75F5E" w:rsidRPr="00FD2E43" w:rsidRDefault="0073718B" w:rsidP="0073718B">
            <w:pPr>
              <w:bidi w:val="0"/>
              <w:spacing w:after="0"/>
              <w:rPr>
                <w:rFonts w:eastAsia="Times New Roman" w:cstheme="majorBidi"/>
                <w:sz w:val="16"/>
                <w:szCs w:val="16"/>
                <w:lang w:val="en-GB"/>
              </w:rPr>
            </w:pPr>
            <w:r w:rsidRPr="00FD2E43">
              <w:rPr>
                <w:rFonts w:eastAsia="Times New Roman" w:cstheme="majorBidi"/>
                <w:sz w:val="16"/>
                <w:szCs w:val="16"/>
                <w:lang w:val="en-GB"/>
              </w:rPr>
              <w:t xml:space="preserve">Pressing </w:t>
            </w:r>
            <w:r w:rsidR="00A75F5E" w:rsidRPr="00FD2E43">
              <w:rPr>
                <w:rFonts w:eastAsia="Times New Roman" w:cstheme="majorBidi"/>
                <w:sz w:val="16"/>
                <w:szCs w:val="16"/>
                <w:lang w:val="en-GB"/>
              </w:rPr>
              <w:t xml:space="preserve">Social </w:t>
            </w:r>
            <w:r w:rsidRPr="00FD2E43">
              <w:rPr>
                <w:rFonts w:eastAsia="Times New Roman" w:cstheme="majorBidi"/>
                <w:sz w:val="16"/>
                <w:szCs w:val="16"/>
                <w:lang w:val="en-GB"/>
              </w:rPr>
              <w:t>engagements</w:t>
            </w:r>
          </w:p>
        </w:tc>
        <w:tc>
          <w:tcPr>
            <w:tcW w:w="2970" w:type="dxa"/>
            <w:vMerge/>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5.706</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3.016</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0.04</w:t>
            </w:r>
          </w:p>
        </w:tc>
      </w:tr>
      <w:tr w:rsidR="00A75F5E" w:rsidRPr="002E20E0" w:rsidTr="002E20E0">
        <w:trPr>
          <w:trHeight w:val="285"/>
        </w:trPr>
        <w:tc>
          <w:tcPr>
            <w:tcW w:w="2970" w:type="dxa"/>
            <w:shd w:val="clear" w:color="auto" w:fill="auto"/>
            <w:noWrap/>
            <w:vAlign w:val="bottom"/>
          </w:tcPr>
          <w:p w:rsidR="00A75F5E" w:rsidRPr="00FD2E43" w:rsidRDefault="00D26628" w:rsidP="00CE16F9">
            <w:pPr>
              <w:bidi w:val="0"/>
              <w:spacing w:after="0"/>
              <w:rPr>
                <w:rFonts w:eastAsia="Times New Roman" w:cstheme="majorBidi"/>
                <w:sz w:val="16"/>
                <w:szCs w:val="16"/>
                <w:lang w:val="en-GB"/>
              </w:rPr>
            </w:pPr>
            <w:r w:rsidRPr="00FD2E43">
              <w:rPr>
                <w:rFonts w:eastAsia="Times New Roman" w:cstheme="majorBidi"/>
                <w:sz w:val="16"/>
                <w:szCs w:val="16"/>
                <w:lang w:val="en-GB"/>
              </w:rPr>
              <w:t xml:space="preserve">Extreme </w:t>
            </w:r>
            <w:r w:rsidR="00A75F5E" w:rsidRPr="00FD2E43">
              <w:rPr>
                <w:rFonts w:eastAsia="Times New Roman" w:cstheme="majorBidi"/>
                <w:sz w:val="16"/>
                <w:szCs w:val="16"/>
                <w:lang w:val="en-GB"/>
              </w:rPr>
              <w:t xml:space="preserve">fatigue and tiredness, </w:t>
            </w:r>
          </w:p>
        </w:tc>
        <w:tc>
          <w:tcPr>
            <w:tcW w:w="2970" w:type="dxa"/>
            <w:vMerge w:val="restart"/>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HBA1C</w:t>
            </w: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10.78</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6.966</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0.011</w:t>
            </w:r>
          </w:p>
        </w:tc>
      </w:tr>
      <w:tr w:rsidR="00A75F5E" w:rsidRPr="002E20E0" w:rsidTr="002E20E0">
        <w:trPr>
          <w:trHeight w:val="285"/>
        </w:trPr>
        <w:tc>
          <w:tcPr>
            <w:tcW w:w="2970" w:type="dxa"/>
            <w:shd w:val="clear" w:color="auto" w:fill="auto"/>
            <w:noWrap/>
            <w:vAlign w:val="bottom"/>
          </w:tcPr>
          <w:p w:rsidR="00A75F5E" w:rsidRPr="00FD2E43" w:rsidRDefault="00D26628" w:rsidP="00D26628">
            <w:pPr>
              <w:bidi w:val="0"/>
              <w:spacing w:after="0"/>
              <w:rPr>
                <w:rFonts w:eastAsia="Times New Roman" w:cstheme="majorBidi"/>
                <w:sz w:val="16"/>
                <w:szCs w:val="16"/>
                <w:lang w:val="en-GB"/>
              </w:rPr>
            </w:pPr>
            <w:r w:rsidRPr="00FD2E43">
              <w:rPr>
                <w:rFonts w:eastAsia="Times New Roman" w:cstheme="majorBidi"/>
                <w:sz w:val="16"/>
                <w:szCs w:val="16"/>
                <w:lang w:val="en-GB"/>
              </w:rPr>
              <w:t>T</w:t>
            </w:r>
            <w:r w:rsidR="00A75F5E" w:rsidRPr="00FD2E43">
              <w:rPr>
                <w:rFonts w:eastAsia="Times New Roman" w:cstheme="majorBidi"/>
                <w:sz w:val="16"/>
                <w:szCs w:val="16"/>
                <w:lang w:val="en-GB"/>
              </w:rPr>
              <w:t>ension</w:t>
            </w:r>
            <w:r w:rsidRPr="00FD2E43">
              <w:rPr>
                <w:rFonts w:eastAsia="Times New Roman" w:cstheme="majorBidi"/>
                <w:sz w:val="16"/>
                <w:szCs w:val="16"/>
                <w:lang w:val="en-GB"/>
              </w:rPr>
              <w:t>/</w:t>
            </w:r>
            <w:r w:rsidR="00A75F5E" w:rsidRPr="00FD2E43">
              <w:rPr>
                <w:rFonts w:eastAsia="Times New Roman" w:cstheme="majorBidi"/>
                <w:sz w:val="16"/>
                <w:szCs w:val="16"/>
                <w:lang w:val="en-GB"/>
              </w:rPr>
              <w:t xml:space="preserve"> </w:t>
            </w:r>
            <w:r w:rsidRPr="00FD2E43">
              <w:rPr>
                <w:rFonts w:eastAsia="Times New Roman" w:cstheme="majorBidi"/>
                <w:sz w:val="16"/>
                <w:szCs w:val="16"/>
                <w:lang w:val="en-GB"/>
              </w:rPr>
              <w:t>Stress</w:t>
            </w:r>
            <w:r w:rsidR="00A75F5E" w:rsidRPr="00FD2E43">
              <w:rPr>
                <w:rFonts w:eastAsia="Times New Roman" w:cstheme="majorBidi"/>
                <w:sz w:val="16"/>
                <w:szCs w:val="16"/>
                <w:lang w:val="en-GB"/>
              </w:rPr>
              <w:t>,</w:t>
            </w:r>
          </w:p>
        </w:tc>
        <w:tc>
          <w:tcPr>
            <w:tcW w:w="2970" w:type="dxa"/>
            <w:vMerge/>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9.742</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7.2</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0.01</w:t>
            </w:r>
          </w:p>
        </w:tc>
      </w:tr>
      <w:tr w:rsidR="00A75F5E" w:rsidRPr="002E20E0" w:rsidTr="002E20E0">
        <w:trPr>
          <w:trHeight w:val="285"/>
        </w:trPr>
        <w:tc>
          <w:tcPr>
            <w:tcW w:w="2970" w:type="dxa"/>
            <w:shd w:val="clear" w:color="auto" w:fill="auto"/>
            <w:noWrap/>
            <w:vAlign w:val="bottom"/>
          </w:tcPr>
          <w:p w:rsidR="00A75F5E" w:rsidRPr="00FD2E43" w:rsidRDefault="0073718B" w:rsidP="00D26628">
            <w:pPr>
              <w:bidi w:val="0"/>
              <w:spacing w:after="0"/>
              <w:rPr>
                <w:rFonts w:eastAsia="Times New Roman" w:cstheme="majorBidi"/>
                <w:sz w:val="16"/>
                <w:szCs w:val="16"/>
                <w:lang w:val="en-GB"/>
              </w:rPr>
            </w:pPr>
            <w:r w:rsidRPr="00FD2E43">
              <w:rPr>
                <w:rFonts w:eastAsia="Times New Roman" w:cstheme="majorBidi"/>
                <w:sz w:val="16"/>
                <w:szCs w:val="16"/>
                <w:lang w:val="en-GB"/>
              </w:rPr>
              <w:t>Inability to control nerves</w:t>
            </w:r>
          </w:p>
        </w:tc>
        <w:tc>
          <w:tcPr>
            <w:tcW w:w="2970" w:type="dxa"/>
            <w:vMerge/>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6.839</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4.372</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0.041</w:t>
            </w:r>
          </w:p>
        </w:tc>
      </w:tr>
      <w:tr w:rsidR="00A75F5E" w:rsidRPr="002E20E0" w:rsidTr="002E20E0">
        <w:trPr>
          <w:trHeight w:val="285"/>
        </w:trPr>
        <w:tc>
          <w:tcPr>
            <w:tcW w:w="2970" w:type="dxa"/>
            <w:shd w:val="clear" w:color="auto" w:fill="auto"/>
            <w:noWrap/>
            <w:vAlign w:val="bottom"/>
          </w:tcPr>
          <w:p w:rsidR="00A75F5E" w:rsidRPr="00FD2E43" w:rsidRDefault="0073718B" w:rsidP="00CE16F9">
            <w:pPr>
              <w:bidi w:val="0"/>
              <w:spacing w:after="0"/>
              <w:rPr>
                <w:rFonts w:eastAsia="Times New Roman" w:cstheme="majorBidi"/>
                <w:sz w:val="16"/>
                <w:szCs w:val="16"/>
                <w:lang w:val="en-GB"/>
              </w:rPr>
            </w:pPr>
            <w:r w:rsidRPr="00FD2E43">
              <w:rPr>
                <w:rFonts w:eastAsia="Times New Roman" w:cstheme="majorBidi"/>
                <w:sz w:val="16"/>
                <w:szCs w:val="16"/>
                <w:lang w:val="en-GB"/>
              </w:rPr>
              <w:t xml:space="preserve">Constant </w:t>
            </w:r>
            <w:r w:rsidR="00A75F5E" w:rsidRPr="00FD2E43">
              <w:rPr>
                <w:rFonts w:eastAsia="Times New Roman" w:cstheme="majorBidi"/>
                <w:sz w:val="16"/>
                <w:szCs w:val="16"/>
                <w:lang w:val="en-GB"/>
              </w:rPr>
              <w:t>anxiety</w:t>
            </w:r>
          </w:p>
        </w:tc>
        <w:tc>
          <w:tcPr>
            <w:tcW w:w="2970" w:type="dxa"/>
            <w:vMerge/>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9.535</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6.097</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0.017</w:t>
            </w:r>
          </w:p>
        </w:tc>
      </w:tr>
      <w:tr w:rsidR="00A75F5E" w:rsidRPr="002E20E0" w:rsidTr="002E20E0">
        <w:trPr>
          <w:trHeight w:val="285"/>
        </w:trPr>
        <w:tc>
          <w:tcPr>
            <w:tcW w:w="2970" w:type="dxa"/>
            <w:shd w:val="clear" w:color="auto" w:fill="auto"/>
            <w:noWrap/>
            <w:vAlign w:val="bottom"/>
          </w:tcPr>
          <w:p w:rsidR="00A75F5E" w:rsidRPr="00FD2E43" w:rsidRDefault="00D26628" w:rsidP="00CE16F9">
            <w:pPr>
              <w:bidi w:val="0"/>
              <w:spacing w:after="0"/>
              <w:rPr>
                <w:rFonts w:eastAsia="Times New Roman" w:cstheme="majorBidi"/>
                <w:sz w:val="16"/>
                <w:szCs w:val="16"/>
                <w:lang w:val="en-GB"/>
              </w:rPr>
            </w:pPr>
            <w:r w:rsidRPr="00FD2E43">
              <w:rPr>
                <w:rFonts w:eastAsia="Times New Roman" w:cstheme="majorBidi"/>
                <w:sz w:val="16"/>
                <w:szCs w:val="16"/>
                <w:lang w:val="en-GB"/>
              </w:rPr>
              <w:t xml:space="preserve">Constantly </w:t>
            </w:r>
            <w:r w:rsidR="00A75F5E" w:rsidRPr="00FD2E43">
              <w:rPr>
                <w:rFonts w:eastAsia="Times New Roman" w:cstheme="majorBidi"/>
                <w:sz w:val="16"/>
                <w:szCs w:val="16"/>
                <w:lang w:val="en-GB"/>
              </w:rPr>
              <w:t xml:space="preserve">feeling the need to sleep, </w:t>
            </w:r>
          </w:p>
        </w:tc>
        <w:tc>
          <w:tcPr>
            <w:tcW w:w="2970" w:type="dxa"/>
            <w:vMerge w:val="restart"/>
            <w:shd w:val="clear" w:color="auto" w:fill="auto"/>
            <w:noWrap/>
            <w:vAlign w:val="center"/>
          </w:tcPr>
          <w:p w:rsidR="00A75F5E" w:rsidRPr="00FD2E43" w:rsidRDefault="00A75F5E" w:rsidP="002E20E0">
            <w:pPr>
              <w:bidi w:val="0"/>
              <w:spacing w:after="0"/>
              <w:jc w:val="center"/>
              <w:rPr>
                <w:rFonts w:eastAsia="Times New Roman" w:cstheme="majorBidi"/>
                <w:sz w:val="16"/>
                <w:szCs w:val="16"/>
                <w:lang w:val="en-GB"/>
              </w:rPr>
            </w:pPr>
            <w:r w:rsidRPr="00FD2E43">
              <w:rPr>
                <w:rFonts w:eastAsia="Times New Roman" w:cstheme="majorBidi"/>
                <w:sz w:val="16"/>
                <w:szCs w:val="16"/>
                <w:lang w:val="en-GB"/>
              </w:rPr>
              <w:t>lipid LDL level</w:t>
            </w: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5.655</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4.258</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0.02</w:t>
            </w:r>
          </w:p>
        </w:tc>
      </w:tr>
      <w:tr w:rsidR="00A75F5E" w:rsidRPr="002E20E0" w:rsidTr="00CE16F9">
        <w:trPr>
          <w:trHeight w:val="285"/>
        </w:trPr>
        <w:tc>
          <w:tcPr>
            <w:tcW w:w="2970" w:type="dxa"/>
            <w:shd w:val="clear" w:color="auto" w:fill="auto"/>
            <w:noWrap/>
            <w:vAlign w:val="bottom"/>
          </w:tcPr>
          <w:p w:rsidR="00A75F5E" w:rsidRPr="00FD2E43" w:rsidRDefault="0073718B" w:rsidP="00D26628">
            <w:pPr>
              <w:bidi w:val="0"/>
              <w:spacing w:after="0"/>
              <w:rPr>
                <w:rFonts w:eastAsia="Times New Roman" w:cstheme="majorBidi"/>
                <w:sz w:val="16"/>
                <w:szCs w:val="16"/>
                <w:lang w:val="en-GB"/>
              </w:rPr>
            </w:pPr>
            <w:r w:rsidRPr="00FD2E43">
              <w:rPr>
                <w:rFonts w:eastAsia="Times New Roman" w:cstheme="majorBidi"/>
                <w:sz w:val="16"/>
                <w:szCs w:val="16"/>
                <w:lang w:val="en-GB"/>
              </w:rPr>
              <w:t>Inability to control nerves</w:t>
            </w:r>
          </w:p>
        </w:tc>
        <w:tc>
          <w:tcPr>
            <w:tcW w:w="2970" w:type="dxa"/>
            <w:vMerge/>
            <w:shd w:val="clear" w:color="auto" w:fill="auto"/>
            <w:noWrap/>
            <w:vAlign w:val="bottom"/>
          </w:tcPr>
          <w:p w:rsidR="00A75F5E" w:rsidRPr="00FD2E43" w:rsidRDefault="00A75F5E" w:rsidP="00CE16F9">
            <w:pPr>
              <w:bidi w:val="0"/>
              <w:spacing w:after="0"/>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5.227</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3.707</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0.032</w:t>
            </w:r>
          </w:p>
        </w:tc>
      </w:tr>
      <w:tr w:rsidR="00A75F5E" w:rsidRPr="002E20E0" w:rsidTr="00CE16F9">
        <w:trPr>
          <w:trHeight w:val="285"/>
        </w:trPr>
        <w:tc>
          <w:tcPr>
            <w:tcW w:w="2970" w:type="dxa"/>
            <w:shd w:val="clear" w:color="auto" w:fill="auto"/>
            <w:noWrap/>
            <w:vAlign w:val="bottom"/>
          </w:tcPr>
          <w:p w:rsidR="00A75F5E" w:rsidRPr="00FD2E43" w:rsidRDefault="00D26628" w:rsidP="0073718B">
            <w:pPr>
              <w:bidi w:val="0"/>
              <w:spacing w:after="0"/>
              <w:rPr>
                <w:rFonts w:eastAsia="Times New Roman" w:cstheme="majorBidi"/>
                <w:sz w:val="16"/>
                <w:szCs w:val="16"/>
                <w:lang w:val="en-GB"/>
              </w:rPr>
            </w:pPr>
            <w:r w:rsidRPr="00FD2E43">
              <w:rPr>
                <w:rFonts w:eastAsia="Times New Roman" w:cstheme="majorBidi"/>
                <w:sz w:val="16"/>
                <w:szCs w:val="16"/>
                <w:lang w:val="en-GB"/>
              </w:rPr>
              <w:t>I</w:t>
            </w:r>
            <w:r w:rsidR="00A75F5E" w:rsidRPr="00FD2E43">
              <w:rPr>
                <w:rFonts w:eastAsia="Times New Roman" w:cstheme="majorBidi"/>
                <w:sz w:val="16"/>
                <w:szCs w:val="16"/>
                <w:lang w:val="en-GB"/>
              </w:rPr>
              <w:t>mpaired ability to judge things</w:t>
            </w:r>
            <w:r w:rsidR="0073718B" w:rsidRPr="00FD2E43">
              <w:rPr>
                <w:rFonts w:eastAsia="Times New Roman" w:cstheme="majorBidi"/>
                <w:sz w:val="16"/>
                <w:szCs w:val="16"/>
                <w:lang w:val="en-GB"/>
              </w:rPr>
              <w:t xml:space="preserve"> </w:t>
            </w:r>
          </w:p>
        </w:tc>
        <w:tc>
          <w:tcPr>
            <w:tcW w:w="2970" w:type="dxa"/>
            <w:vMerge/>
            <w:shd w:val="clear" w:color="auto" w:fill="auto"/>
            <w:noWrap/>
            <w:vAlign w:val="bottom"/>
          </w:tcPr>
          <w:p w:rsidR="00A75F5E" w:rsidRPr="00FD2E43" w:rsidRDefault="00A75F5E" w:rsidP="00CE16F9">
            <w:pPr>
              <w:bidi w:val="0"/>
              <w:spacing w:after="0"/>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5.824</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6.332</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0.004</w:t>
            </w:r>
          </w:p>
        </w:tc>
      </w:tr>
      <w:tr w:rsidR="00A75F5E" w:rsidRPr="002E20E0" w:rsidTr="00CE16F9">
        <w:trPr>
          <w:trHeight w:val="285"/>
        </w:trPr>
        <w:tc>
          <w:tcPr>
            <w:tcW w:w="2970" w:type="dxa"/>
            <w:shd w:val="clear" w:color="auto" w:fill="auto"/>
            <w:noWrap/>
            <w:vAlign w:val="bottom"/>
          </w:tcPr>
          <w:p w:rsidR="00A75F5E" w:rsidRPr="00FD2E43" w:rsidRDefault="0073718B" w:rsidP="00D26628">
            <w:pPr>
              <w:bidi w:val="0"/>
              <w:spacing w:after="0"/>
              <w:rPr>
                <w:rFonts w:eastAsia="Times New Roman" w:cstheme="majorBidi"/>
                <w:sz w:val="16"/>
                <w:szCs w:val="16"/>
                <w:lang w:val="en-GB"/>
              </w:rPr>
            </w:pPr>
            <w:r w:rsidRPr="00FD2E43">
              <w:rPr>
                <w:rFonts w:eastAsia="Times New Roman" w:cstheme="majorBidi"/>
                <w:sz w:val="16"/>
                <w:szCs w:val="16"/>
                <w:lang w:val="en-GB"/>
              </w:rPr>
              <w:t xml:space="preserve">Steady </w:t>
            </w:r>
            <w:r w:rsidR="00A75F5E" w:rsidRPr="00FD2E43">
              <w:rPr>
                <w:rFonts w:eastAsia="Times New Roman" w:cstheme="majorBidi"/>
                <w:sz w:val="16"/>
                <w:szCs w:val="16"/>
                <w:lang w:val="en-GB"/>
              </w:rPr>
              <w:t>drumbeat of gloomy thoughts</w:t>
            </w:r>
            <w:r w:rsidR="00D26628" w:rsidRPr="00FD2E43">
              <w:rPr>
                <w:rFonts w:eastAsia="Times New Roman" w:cstheme="majorBidi"/>
                <w:sz w:val="16"/>
                <w:szCs w:val="16"/>
                <w:lang w:val="en-GB"/>
              </w:rPr>
              <w:t xml:space="preserve"> </w:t>
            </w:r>
          </w:p>
        </w:tc>
        <w:tc>
          <w:tcPr>
            <w:tcW w:w="2970" w:type="dxa"/>
            <w:vMerge/>
            <w:shd w:val="clear" w:color="auto" w:fill="auto"/>
            <w:noWrap/>
            <w:vAlign w:val="bottom"/>
          </w:tcPr>
          <w:p w:rsidR="00A75F5E" w:rsidRPr="00FD2E43" w:rsidRDefault="00A75F5E" w:rsidP="00CE16F9">
            <w:pPr>
              <w:bidi w:val="0"/>
              <w:spacing w:after="0"/>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3.726</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3.58</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0.036</w:t>
            </w:r>
          </w:p>
        </w:tc>
      </w:tr>
      <w:tr w:rsidR="00A75F5E" w:rsidRPr="002E20E0" w:rsidTr="00D26628">
        <w:trPr>
          <w:trHeight w:val="118"/>
        </w:trPr>
        <w:tc>
          <w:tcPr>
            <w:tcW w:w="2970" w:type="dxa"/>
            <w:shd w:val="clear" w:color="auto" w:fill="auto"/>
            <w:noWrap/>
            <w:vAlign w:val="bottom"/>
          </w:tcPr>
          <w:p w:rsidR="00A75F5E" w:rsidRPr="00FD2E43" w:rsidRDefault="00D26628" w:rsidP="00CE16F9">
            <w:pPr>
              <w:bidi w:val="0"/>
              <w:spacing w:after="0"/>
              <w:rPr>
                <w:rFonts w:eastAsia="Times New Roman" w:cstheme="majorBidi"/>
                <w:sz w:val="16"/>
                <w:szCs w:val="16"/>
                <w:lang w:val="en-GB"/>
              </w:rPr>
            </w:pPr>
            <w:r w:rsidRPr="00FD2E43">
              <w:rPr>
                <w:rFonts w:eastAsia="Times New Roman" w:cstheme="majorBidi"/>
                <w:sz w:val="16"/>
                <w:szCs w:val="16"/>
                <w:lang w:val="en-GB"/>
              </w:rPr>
              <w:t xml:space="preserve">Loneliness </w:t>
            </w:r>
            <w:r w:rsidR="00A75F5E" w:rsidRPr="00FD2E43">
              <w:rPr>
                <w:rFonts w:eastAsia="Times New Roman" w:cstheme="majorBidi"/>
                <w:sz w:val="16"/>
                <w:szCs w:val="16"/>
                <w:lang w:val="en-GB"/>
              </w:rPr>
              <w:t>and isolation</w:t>
            </w:r>
          </w:p>
        </w:tc>
        <w:tc>
          <w:tcPr>
            <w:tcW w:w="2970" w:type="dxa"/>
            <w:vMerge/>
            <w:shd w:val="clear" w:color="auto" w:fill="auto"/>
            <w:noWrap/>
            <w:vAlign w:val="bottom"/>
          </w:tcPr>
          <w:p w:rsidR="00A75F5E" w:rsidRPr="00FD2E43" w:rsidRDefault="00A75F5E" w:rsidP="00CE16F9">
            <w:pPr>
              <w:bidi w:val="0"/>
              <w:spacing w:after="0"/>
              <w:rPr>
                <w:rFonts w:eastAsia="Times New Roman" w:cstheme="majorBidi"/>
                <w:sz w:val="16"/>
                <w:szCs w:val="16"/>
                <w:lang w:val="en-GB"/>
              </w:rPr>
            </w:pPr>
          </w:p>
        </w:tc>
        <w:tc>
          <w:tcPr>
            <w:tcW w:w="1049"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4.602</w:t>
            </w:r>
          </w:p>
        </w:tc>
        <w:tc>
          <w:tcPr>
            <w:tcW w:w="841"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5.528</w:t>
            </w:r>
          </w:p>
        </w:tc>
        <w:tc>
          <w:tcPr>
            <w:tcW w:w="810" w:type="dxa"/>
            <w:vAlign w:val="center"/>
          </w:tcPr>
          <w:p w:rsidR="00A75F5E" w:rsidRPr="00FD2E43" w:rsidRDefault="00A75F5E" w:rsidP="002E20E0">
            <w:pPr>
              <w:bidi w:val="0"/>
              <w:jc w:val="center"/>
              <w:rPr>
                <w:rFonts w:eastAsia="Times New Roman" w:cstheme="majorBidi"/>
                <w:sz w:val="16"/>
                <w:szCs w:val="16"/>
                <w:lang w:val="en-GB"/>
              </w:rPr>
            </w:pPr>
            <w:r w:rsidRPr="00FD2E43">
              <w:rPr>
                <w:rFonts w:eastAsia="Times New Roman" w:cstheme="majorBidi"/>
                <w:sz w:val="16"/>
                <w:szCs w:val="16"/>
                <w:lang w:val="en-GB"/>
              </w:rPr>
              <w:t>0.007</w:t>
            </w:r>
          </w:p>
        </w:tc>
      </w:tr>
    </w:tbl>
    <w:p w:rsidR="00A75F5E" w:rsidRPr="00F83A1F" w:rsidRDefault="00A75F5E" w:rsidP="00A75F5E">
      <w:pPr>
        <w:bidi w:val="0"/>
        <w:rPr>
          <w:sz w:val="20"/>
          <w:szCs w:val="20"/>
          <w:lang w:val="en-GB"/>
        </w:rPr>
      </w:pPr>
    </w:p>
    <w:p w:rsidR="002D0D2D" w:rsidRPr="00F83A1F" w:rsidRDefault="002D0D2D" w:rsidP="002D0D2D">
      <w:pPr>
        <w:bidi w:val="0"/>
        <w:rPr>
          <w:sz w:val="20"/>
          <w:szCs w:val="20"/>
          <w:lang w:val="en-GB"/>
        </w:rPr>
      </w:pPr>
      <w:r w:rsidRPr="00F83A1F">
        <w:rPr>
          <w:sz w:val="20"/>
          <w:szCs w:val="20"/>
          <w:lang w:val="en-GB"/>
        </w:rPr>
        <w:t xml:space="preserve">This suggests </w:t>
      </w:r>
      <w:r w:rsidR="00FC7304" w:rsidRPr="00F83A1F">
        <w:rPr>
          <w:sz w:val="20"/>
          <w:szCs w:val="20"/>
          <w:lang w:val="en-GB"/>
        </w:rPr>
        <w:t xml:space="preserve">that while being treated by physicians for the </w:t>
      </w:r>
      <w:r w:rsidR="00583463" w:rsidRPr="00F83A1F">
        <w:rPr>
          <w:sz w:val="20"/>
          <w:szCs w:val="20"/>
          <w:lang w:val="en-GB"/>
        </w:rPr>
        <w:t>disease</w:t>
      </w:r>
      <w:r w:rsidR="00AA237B">
        <w:rPr>
          <w:sz w:val="20"/>
          <w:szCs w:val="20"/>
          <w:lang w:val="en-GB"/>
        </w:rPr>
        <w:t>,</w:t>
      </w:r>
      <w:r w:rsidR="00583463" w:rsidRPr="00F83A1F">
        <w:rPr>
          <w:sz w:val="20"/>
          <w:szCs w:val="20"/>
          <w:lang w:val="en-GB"/>
        </w:rPr>
        <w:t xml:space="preserve"> the symptoms have </w:t>
      </w:r>
      <w:r w:rsidR="00AA237B">
        <w:rPr>
          <w:sz w:val="20"/>
          <w:szCs w:val="20"/>
          <w:lang w:val="en-GB"/>
        </w:rPr>
        <w:t xml:space="preserve">become aggravated, but </w:t>
      </w:r>
      <w:r w:rsidR="00583463" w:rsidRPr="00F83A1F">
        <w:rPr>
          <w:sz w:val="20"/>
          <w:szCs w:val="20"/>
          <w:lang w:val="en-GB"/>
        </w:rPr>
        <w:t>as there is no medical reason for this, the explanation for th</w:t>
      </w:r>
      <w:r w:rsidR="00AA237B">
        <w:rPr>
          <w:sz w:val="20"/>
          <w:szCs w:val="20"/>
          <w:lang w:val="en-GB"/>
        </w:rPr>
        <w:t>is</w:t>
      </w:r>
      <w:r w:rsidR="00583463" w:rsidRPr="00F83A1F">
        <w:rPr>
          <w:sz w:val="20"/>
          <w:szCs w:val="20"/>
          <w:lang w:val="en-GB"/>
        </w:rPr>
        <w:t xml:space="preserve"> </w:t>
      </w:r>
      <w:r w:rsidR="00AA237B" w:rsidRPr="00F83A1F">
        <w:rPr>
          <w:sz w:val="20"/>
          <w:szCs w:val="20"/>
          <w:lang w:val="en-GB"/>
        </w:rPr>
        <w:t>escalation must</w:t>
      </w:r>
      <w:r w:rsidR="00583463" w:rsidRPr="00F83A1F">
        <w:rPr>
          <w:sz w:val="20"/>
          <w:szCs w:val="20"/>
          <w:lang w:val="en-GB"/>
        </w:rPr>
        <w:t xml:space="preserve"> lie in “environmental factors” relating to their </w:t>
      </w:r>
      <w:r w:rsidR="00F62615" w:rsidRPr="00F83A1F">
        <w:rPr>
          <w:sz w:val="20"/>
          <w:szCs w:val="20"/>
          <w:lang w:val="en-GB"/>
        </w:rPr>
        <w:t>living</w:t>
      </w:r>
      <w:r w:rsidR="00583463" w:rsidRPr="00F83A1F">
        <w:rPr>
          <w:sz w:val="20"/>
          <w:szCs w:val="20"/>
          <w:lang w:val="en-GB"/>
        </w:rPr>
        <w:t xml:space="preserve"> conditions, home and surrounding </w:t>
      </w:r>
      <w:r w:rsidR="00F83A1F" w:rsidRPr="00F83A1F">
        <w:rPr>
          <w:sz w:val="20"/>
          <w:szCs w:val="20"/>
          <w:lang w:val="en-GB"/>
        </w:rPr>
        <w:t>neighbourhood</w:t>
      </w:r>
      <w:r w:rsidR="00583463" w:rsidRPr="00F83A1F">
        <w:rPr>
          <w:sz w:val="20"/>
          <w:szCs w:val="20"/>
          <w:lang w:val="en-GB"/>
        </w:rPr>
        <w:t xml:space="preserve">. </w:t>
      </w:r>
    </w:p>
    <w:p w:rsidR="009D6CCC" w:rsidRPr="006F5D4C" w:rsidRDefault="00BB054D" w:rsidP="002202BF">
      <w:pPr>
        <w:bidi w:val="0"/>
        <w:spacing w:after="0"/>
        <w:rPr>
          <w:rFonts w:cs="Times New Roman"/>
          <w:b/>
          <w:i/>
          <w:iCs/>
          <w:sz w:val="20"/>
          <w:szCs w:val="20"/>
          <w:lang w:val="en-GB"/>
        </w:rPr>
      </w:pPr>
      <w:r>
        <w:rPr>
          <w:rFonts w:cs="Times New Roman"/>
          <w:b/>
          <w:i/>
          <w:iCs/>
          <w:sz w:val="20"/>
          <w:szCs w:val="20"/>
          <w:lang w:val="en-GB"/>
        </w:rPr>
        <w:t>R</w:t>
      </w:r>
      <w:r w:rsidR="00B20199" w:rsidRPr="006F5D4C">
        <w:rPr>
          <w:rFonts w:cs="Times New Roman"/>
          <w:b/>
          <w:i/>
          <w:iCs/>
          <w:sz w:val="20"/>
          <w:szCs w:val="20"/>
          <w:lang w:val="en-GB"/>
        </w:rPr>
        <w:t xml:space="preserve">esults of </w:t>
      </w:r>
      <w:r w:rsidR="00E92ADB" w:rsidRPr="006F5D4C">
        <w:rPr>
          <w:rFonts w:cs="Times New Roman"/>
          <w:b/>
          <w:i/>
          <w:iCs/>
          <w:sz w:val="20"/>
          <w:szCs w:val="20"/>
          <w:lang w:val="en-GB"/>
        </w:rPr>
        <w:t>S</w:t>
      </w:r>
      <w:r w:rsidR="00CD44C4" w:rsidRPr="006F5D4C">
        <w:rPr>
          <w:rFonts w:cs="Times New Roman"/>
          <w:b/>
          <w:i/>
          <w:iCs/>
          <w:sz w:val="20"/>
          <w:szCs w:val="20"/>
          <w:lang w:val="en-GB"/>
        </w:rPr>
        <w:t xml:space="preserve">tructural </w:t>
      </w:r>
      <w:r w:rsidR="00E92ADB" w:rsidRPr="006F5D4C">
        <w:rPr>
          <w:rFonts w:cs="Times New Roman"/>
          <w:b/>
          <w:i/>
          <w:iCs/>
          <w:sz w:val="20"/>
          <w:szCs w:val="20"/>
          <w:lang w:val="en-GB"/>
        </w:rPr>
        <w:t>E</w:t>
      </w:r>
      <w:r w:rsidR="00CD44C4" w:rsidRPr="006F5D4C">
        <w:rPr>
          <w:rFonts w:cs="Times New Roman"/>
          <w:b/>
          <w:i/>
          <w:iCs/>
          <w:sz w:val="20"/>
          <w:szCs w:val="20"/>
          <w:lang w:val="en-GB"/>
        </w:rPr>
        <w:t xml:space="preserve">quation </w:t>
      </w:r>
      <w:r w:rsidR="00E92ADB" w:rsidRPr="006F5D4C">
        <w:rPr>
          <w:rFonts w:cs="Times New Roman"/>
          <w:b/>
          <w:i/>
          <w:iCs/>
          <w:sz w:val="20"/>
          <w:szCs w:val="20"/>
          <w:lang w:val="en-GB"/>
        </w:rPr>
        <w:t>M</w:t>
      </w:r>
      <w:r w:rsidR="00CD44C4" w:rsidRPr="006F5D4C">
        <w:rPr>
          <w:rFonts w:cs="Times New Roman"/>
          <w:b/>
          <w:i/>
          <w:iCs/>
          <w:sz w:val="20"/>
          <w:szCs w:val="20"/>
          <w:lang w:val="en-GB"/>
        </w:rPr>
        <w:t>odelling</w:t>
      </w:r>
      <w:r w:rsidR="00D05954" w:rsidRPr="006F5D4C">
        <w:rPr>
          <w:rFonts w:cs="Times New Roman"/>
          <w:b/>
          <w:i/>
          <w:iCs/>
          <w:sz w:val="20"/>
          <w:szCs w:val="20"/>
          <w:lang w:val="en-GB"/>
        </w:rPr>
        <w:t xml:space="preserve"> </w:t>
      </w:r>
      <w:r w:rsidR="00FB3705" w:rsidRPr="006F5D4C">
        <w:rPr>
          <w:rFonts w:cs="Times New Roman"/>
          <w:b/>
          <w:i/>
          <w:iCs/>
          <w:sz w:val="20"/>
          <w:szCs w:val="20"/>
          <w:lang w:val="en-GB"/>
        </w:rPr>
        <w:t>(SEM)</w:t>
      </w:r>
    </w:p>
    <w:p w:rsidR="007F571B" w:rsidRPr="006F5D4C" w:rsidRDefault="007F571B" w:rsidP="007F571B">
      <w:pPr>
        <w:bidi w:val="0"/>
        <w:spacing w:after="0"/>
        <w:rPr>
          <w:rFonts w:cs="Times New Roman"/>
          <w:sz w:val="20"/>
          <w:szCs w:val="20"/>
          <w:lang w:val="en-GB"/>
        </w:rPr>
      </w:pPr>
    </w:p>
    <w:p w:rsidR="00AD280F" w:rsidRDefault="00305D2F" w:rsidP="00664F46">
      <w:pPr>
        <w:pStyle w:val="ListParagraph"/>
        <w:bidi w:val="0"/>
        <w:spacing w:after="0"/>
        <w:ind w:left="0"/>
        <w:rPr>
          <w:rFonts w:cs="Times New Roman"/>
          <w:sz w:val="20"/>
          <w:szCs w:val="20"/>
          <w:u w:val="single"/>
          <w:lang w:val="en-GB"/>
        </w:rPr>
      </w:pPr>
      <w:r w:rsidRPr="00664F46">
        <w:rPr>
          <w:rFonts w:cs="Times New Roman"/>
          <w:sz w:val="20"/>
          <w:szCs w:val="20"/>
          <w:u w:val="single"/>
          <w:lang w:val="en-GB"/>
        </w:rPr>
        <w:t xml:space="preserve">Here the </w:t>
      </w:r>
      <w:r w:rsidR="00196209" w:rsidRPr="00664F46">
        <w:rPr>
          <w:rFonts w:cs="Times New Roman"/>
          <w:sz w:val="20"/>
          <w:szCs w:val="20"/>
          <w:u w:val="single"/>
          <w:lang w:val="en-GB"/>
        </w:rPr>
        <w:t>aim is</w:t>
      </w:r>
      <w:r w:rsidR="0043738F" w:rsidRPr="00664F46">
        <w:rPr>
          <w:rFonts w:cs="Times New Roman"/>
          <w:sz w:val="20"/>
          <w:szCs w:val="20"/>
          <w:u w:val="single"/>
          <w:lang w:val="en-GB"/>
        </w:rPr>
        <w:t xml:space="preserve"> to test whether</w:t>
      </w:r>
      <w:r w:rsidRPr="00664F46">
        <w:rPr>
          <w:rFonts w:cs="Times New Roman"/>
          <w:sz w:val="20"/>
          <w:szCs w:val="20"/>
          <w:u w:val="single"/>
          <w:lang w:val="en-GB"/>
        </w:rPr>
        <w:t xml:space="preserve"> the</w:t>
      </w:r>
      <w:r w:rsidR="00A93E9B">
        <w:rPr>
          <w:rFonts w:cs="Times New Roman"/>
          <w:sz w:val="20"/>
          <w:szCs w:val="20"/>
          <w:u w:val="single"/>
          <w:lang w:val="en-GB"/>
        </w:rPr>
        <w:t>se</w:t>
      </w:r>
      <w:r w:rsidR="00D660C5" w:rsidRPr="00664F46">
        <w:rPr>
          <w:rFonts w:cs="Times New Roman"/>
          <w:sz w:val="20"/>
          <w:szCs w:val="20"/>
          <w:u w:val="single"/>
          <w:lang w:val="en-GB"/>
        </w:rPr>
        <w:t xml:space="preserve"> </w:t>
      </w:r>
      <w:r w:rsidR="0043738F" w:rsidRPr="00664F46">
        <w:rPr>
          <w:rFonts w:cs="Times New Roman"/>
          <w:sz w:val="20"/>
          <w:szCs w:val="20"/>
          <w:u w:val="single"/>
          <w:lang w:val="en-GB"/>
        </w:rPr>
        <w:t>poor indoor and out</w:t>
      </w:r>
      <w:r w:rsidRPr="00664F46">
        <w:rPr>
          <w:rFonts w:cs="Times New Roman"/>
          <w:sz w:val="20"/>
          <w:szCs w:val="20"/>
          <w:u w:val="single"/>
          <w:lang w:val="en-GB"/>
        </w:rPr>
        <w:t xml:space="preserve">side environments </w:t>
      </w:r>
      <w:r w:rsidR="00A93E9B">
        <w:rPr>
          <w:rFonts w:cs="Times New Roman"/>
          <w:sz w:val="20"/>
          <w:szCs w:val="20"/>
          <w:u w:val="single"/>
          <w:lang w:val="en-GB"/>
        </w:rPr>
        <w:t>in turn relate to the</w:t>
      </w:r>
      <w:r w:rsidRPr="00664F46">
        <w:rPr>
          <w:rFonts w:cs="Times New Roman"/>
          <w:sz w:val="20"/>
          <w:szCs w:val="20"/>
          <w:u w:val="single"/>
          <w:lang w:val="en-GB"/>
        </w:rPr>
        <w:t xml:space="preserve"> home</w:t>
      </w:r>
      <w:r w:rsidR="00A93E9B">
        <w:rPr>
          <w:rFonts w:cs="Times New Roman"/>
          <w:sz w:val="20"/>
          <w:szCs w:val="20"/>
          <w:u w:val="single"/>
          <w:lang w:val="en-GB"/>
        </w:rPr>
        <w:t xml:space="preserve"> </w:t>
      </w:r>
      <w:r w:rsidR="00AA237B">
        <w:rPr>
          <w:rFonts w:cs="Times New Roman"/>
          <w:sz w:val="20"/>
          <w:szCs w:val="20"/>
          <w:u w:val="single"/>
          <w:lang w:val="en-GB"/>
        </w:rPr>
        <w:t xml:space="preserve">and </w:t>
      </w:r>
      <w:r w:rsidR="00AA237B" w:rsidRPr="00664F46">
        <w:rPr>
          <w:rFonts w:cs="Times New Roman"/>
          <w:sz w:val="20"/>
          <w:szCs w:val="20"/>
          <w:u w:val="single"/>
          <w:lang w:val="en-GB"/>
        </w:rPr>
        <w:t>neighbourhood</w:t>
      </w:r>
      <w:r w:rsidR="0043738F" w:rsidRPr="00664F46">
        <w:rPr>
          <w:rFonts w:cs="Times New Roman"/>
          <w:sz w:val="20"/>
          <w:szCs w:val="20"/>
          <w:u w:val="single"/>
          <w:lang w:val="en-GB"/>
        </w:rPr>
        <w:t xml:space="preserve">. </w:t>
      </w:r>
      <w:r w:rsidR="00A93E9B">
        <w:rPr>
          <w:rFonts w:cs="Times New Roman"/>
          <w:sz w:val="20"/>
          <w:szCs w:val="20"/>
          <w:u w:val="single"/>
          <w:lang w:val="en-GB"/>
        </w:rPr>
        <w:t xml:space="preserve"> </w:t>
      </w:r>
      <w:r w:rsidR="00A93E9B" w:rsidRPr="00664F46">
        <w:rPr>
          <w:rFonts w:cs="Times New Roman"/>
          <w:sz w:val="20"/>
          <w:szCs w:val="20"/>
          <w:u w:val="single"/>
          <w:lang w:val="en-GB"/>
        </w:rPr>
        <w:t>In addition</w:t>
      </w:r>
      <w:r w:rsidR="0043738F" w:rsidRPr="00664F46">
        <w:rPr>
          <w:rFonts w:cs="Times New Roman"/>
          <w:sz w:val="20"/>
          <w:szCs w:val="20"/>
          <w:u w:val="single"/>
          <w:lang w:val="en-GB"/>
        </w:rPr>
        <w:t xml:space="preserve">, </w:t>
      </w:r>
      <w:r w:rsidR="00AA237B" w:rsidRPr="00664F46">
        <w:rPr>
          <w:rFonts w:cs="Times New Roman"/>
          <w:sz w:val="20"/>
          <w:szCs w:val="20"/>
          <w:u w:val="single"/>
          <w:lang w:val="en-GB"/>
        </w:rPr>
        <w:t>whether indoor</w:t>
      </w:r>
      <w:r w:rsidRPr="00664F46">
        <w:rPr>
          <w:rFonts w:cs="Times New Roman"/>
          <w:sz w:val="20"/>
          <w:szCs w:val="20"/>
          <w:u w:val="single"/>
          <w:lang w:val="en-GB"/>
        </w:rPr>
        <w:t xml:space="preserve"> </w:t>
      </w:r>
      <w:r w:rsidR="00AA237B" w:rsidRPr="00664F46">
        <w:rPr>
          <w:rFonts w:cs="Times New Roman"/>
          <w:sz w:val="20"/>
          <w:szCs w:val="20"/>
          <w:u w:val="single"/>
          <w:lang w:val="en-GB"/>
        </w:rPr>
        <w:t>environments</w:t>
      </w:r>
      <w:r w:rsidR="00AA237B">
        <w:rPr>
          <w:rFonts w:cs="Times New Roman"/>
          <w:sz w:val="20"/>
          <w:szCs w:val="20"/>
          <w:u w:val="single"/>
          <w:lang w:val="en-GB"/>
        </w:rPr>
        <w:t xml:space="preserve"> combine</w:t>
      </w:r>
      <w:r w:rsidR="00964445" w:rsidRPr="00664F46">
        <w:rPr>
          <w:rFonts w:cs="Times New Roman"/>
          <w:sz w:val="20"/>
          <w:szCs w:val="20"/>
          <w:u w:val="single"/>
          <w:lang w:val="en-GB"/>
        </w:rPr>
        <w:t xml:space="preserve"> </w:t>
      </w:r>
      <w:r w:rsidRPr="00664F46">
        <w:rPr>
          <w:rFonts w:cs="Times New Roman"/>
          <w:sz w:val="20"/>
          <w:szCs w:val="20"/>
          <w:u w:val="single"/>
          <w:lang w:val="en-GB"/>
        </w:rPr>
        <w:t xml:space="preserve">with outside </w:t>
      </w:r>
      <w:r w:rsidR="00AA237B" w:rsidRPr="00664F46">
        <w:rPr>
          <w:rFonts w:cs="Times New Roman"/>
          <w:sz w:val="20"/>
          <w:szCs w:val="20"/>
          <w:u w:val="single"/>
          <w:lang w:val="en-GB"/>
        </w:rPr>
        <w:t>environment</w:t>
      </w:r>
      <w:r w:rsidR="00AA237B">
        <w:rPr>
          <w:rFonts w:cs="Times New Roman"/>
          <w:sz w:val="20"/>
          <w:szCs w:val="20"/>
          <w:u w:val="single"/>
          <w:lang w:val="en-GB"/>
        </w:rPr>
        <w:t xml:space="preserve"> to </w:t>
      </w:r>
      <w:r w:rsidR="00AA237B" w:rsidRPr="00664F46">
        <w:rPr>
          <w:rFonts w:cs="Times New Roman"/>
          <w:sz w:val="20"/>
          <w:szCs w:val="20"/>
          <w:u w:val="single"/>
          <w:lang w:val="en-GB"/>
        </w:rPr>
        <w:t>aggravate</w:t>
      </w:r>
      <w:r w:rsidR="00D660C5" w:rsidRPr="00664F46">
        <w:rPr>
          <w:rFonts w:cs="Times New Roman"/>
          <w:sz w:val="20"/>
          <w:szCs w:val="20"/>
          <w:u w:val="single"/>
          <w:lang w:val="en-GB"/>
        </w:rPr>
        <w:t xml:space="preserve"> </w:t>
      </w:r>
      <w:r w:rsidR="00224711" w:rsidRPr="00664F46">
        <w:rPr>
          <w:rFonts w:cs="Times New Roman"/>
          <w:sz w:val="20"/>
          <w:szCs w:val="20"/>
          <w:u w:val="single"/>
          <w:lang w:val="en-GB"/>
        </w:rPr>
        <w:t xml:space="preserve">the </w:t>
      </w:r>
      <w:r w:rsidRPr="00664F46">
        <w:rPr>
          <w:rFonts w:cs="Times New Roman"/>
          <w:sz w:val="20"/>
          <w:szCs w:val="20"/>
          <w:u w:val="single"/>
          <w:lang w:val="en-GB"/>
        </w:rPr>
        <w:t>physical, social and emotional</w:t>
      </w:r>
      <w:r w:rsidR="001B56A1" w:rsidRPr="00664F46">
        <w:rPr>
          <w:rFonts w:cs="Times New Roman"/>
          <w:sz w:val="20"/>
          <w:szCs w:val="20"/>
          <w:u w:val="single"/>
          <w:lang w:val="en-GB"/>
        </w:rPr>
        <w:t xml:space="preserve"> </w:t>
      </w:r>
      <w:r w:rsidR="00224711" w:rsidRPr="00664F46">
        <w:rPr>
          <w:rFonts w:cs="Times New Roman"/>
          <w:sz w:val="20"/>
          <w:szCs w:val="20"/>
          <w:u w:val="single"/>
          <w:lang w:val="en-GB"/>
        </w:rPr>
        <w:t>health</w:t>
      </w:r>
      <w:r w:rsidR="00A93E9B">
        <w:rPr>
          <w:rFonts w:cs="Times New Roman"/>
          <w:sz w:val="20"/>
          <w:szCs w:val="20"/>
          <w:u w:val="single"/>
          <w:lang w:val="en-GB"/>
        </w:rPr>
        <w:t xml:space="preserve"> of diabetic patients</w:t>
      </w:r>
      <w:r w:rsidR="0043738F" w:rsidRPr="00664F46">
        <w:rPr>
          <w:rFonts w:cs="Times New Roman"/>
          <w:sz w:val="20"/>
          <w:szCs w:val="20"/>
          <w:u w:val="single"/>
          <w:lang w:val="en-GB"/>
        </w:rPr>
        <w:t xml:space="preserve">. </w:t>
      </w:r>
      <w:r w:rsidR="00D05954" w:rsidRPr="00664F46">
        <w:rPr>
          <w:rFonts w:cs="Times New Roman"/>
          <w:sz w:val="20"/>
          <w:szCs w:val="20"/>
          <w:u w:val="single"/>
          <w:lang w:val="en-GB"/>
        </w:rPr>
        <w:t>So for each SEM</w:t>
      </w:r>
      <w:r w:rsidR="00973A96" w:rsidRPr="00664F46">
        <w:rPr>
          <w:rFonts w:cs="Times New Roman"/>
          <w:sz w:val="20"/>
          <w:szCs w:val="20"/>
          <w:u w:val="single"/>
          <w:lang w:val="en-GB"/>
        </w:rPr>
        <w:t xml:space="preserve"> </w:t>
      </w:r>
      <w:r w:rsidR="00E92ADB" w:rsidRPr="00664F46">
        <w:rPr>
          <w:rFonts w:cs="Times New Roman"/>
          <w:sz w:val="20"/>
          <w:szCs w:val="20"/>
          <w:u w:val="single"/>
          <w:lang w:val="en-GB"/>
        </w:rPr>
        <w:t>diagram</w:t>
      </w:r>
      <w:r w:rsidR="00F83A1F" w:rsidRPr="00664F46">
        <w:rPr>
          <w:rFonts w:cs="Times New Roman"/>
          <w:sz w:val="20"/>
          <w:szCs w:val="20"/>
          <w:u w:val="single"/>
          <w:lang w:val="en-GB"/>
        </w:rPr>
        <w:t xml:space="preserve"> (see Figure 1</w:t>
      </w:r>
      <w:r w:rsidR="00664F46">
        <w:rPr>
          <w:rFonts w:cs="Times New Roman"/>
          <w:sz w:val="20"/>
          <w:szCs w:val="20"/>
          <w:u w:val="single"/>
          <w:lang w:val="en-GB"/>
        </w:rPr>
        <w:t xml:space="preserve"> as an example</w:t>
      </w:r>
      <w:r w:rsidR="00F83A1F" w:rsidRPr="00664F46">
        <w:rPr>
          <w:rFonts w:cs="Times New Roman"/>
          <w:sz w:val="20"/>
          <w:szCs w:val="20"/>
          <w:u w:val="single"/>
          <w:lang w:val="en-GB"/>
        </w:rPr>
        <w:t>)</w:t>
      </w:r>
      <w:r w:rsidR="00D05954" w:rsidRPr="00664F46">
        <w:rPr>
          <w:rFonts w:cs="Times New Roman"/>
          <w:sz w:val="20"/>
          <w:szCs w:val="20"/>
          <w:u w:val="single"/>
          <w:lang w:val="en-GB"/>
        </w:rPr>
        <w:t xml:space="preserve">, the </w:t>
      </w:r>
      <w:r w:rsidRPr="00664F46">
        <w:rPr>
          <w:rFonts w:cs="Times New Roman"/>
          <w:sz w:val="20"/>
          <w:szCs w:val="20"/>
          <w:u w:val="single"/>
          <w:lang w:val="en-GB"/>
        </w:rPr>
        <w:t>study</w:t>
      </w:r>
      <w:r w:rsidR="00CA5316" w:rsidRPr="00664F46">
        <w:rPr>
          <w:rFonts w:cs="Times New Roman"/>
          <w:sz w:val="20"/>
          <w:szCs w:val="20"/>
          <w:u w:val="single"/>
          <w:lang w:val="en-GB"/>
        </w:rPr>
        <w:t xml:space="preserve"> investigates the </w:t>
      </w:r>
      <w:r w:rsidR="00AA237B">
        <w:rPr>
          <w:rFonts w:cs="Times New Roman"/>
          <w:sz w:val="20"/>
          <w:szCs w:val="20"/>
          <w:u w:val="single"/>
          <w:lang w:val="en-GB"/>
        </w:rPr>
        <w:t xml:space="preserve">effect </w:t>
      </w:r>
      <w:r w:rsidR="00D05954" w:rsidRPr="00664F46">
        <w:rPr>
          <w:rFonts w:cs="Times New Roman"/>
          <w:sz w:val="20"/>
          <w:szCs w:val="20"/>
          <w:u w:val="single"/>
          <w:lang w:val="en-GB"/>
        </w:rPr>
        <w:t xml:space="preserve"> one of the </w:t>
      </w:r>
      <w:r w:rsidR="008A1E72" w:rsidRPr="00664F46">
        <w:rPr>
          <w:rFonts w:cs="Times New Roman"/>
          <w:sz w:val="20"/>
          <w:szCs w:val="20"/>
          <w:u w:val="single"/>
          <w:lang w:val="en-GB"/>
        </w:rPr>
        <w:t>neighbourhood</w:t>
      </w:r>
      <w:r w:rsidR="00D05954" w:rsidRPr="00664F46">
        <w:rPr>
          <w:rFonts w:cs="Times New Roman"/>
          <w:sz w:val="20"/>
          <w:szCs w:val="20"/>
          <w:u w:val="single"/>
          <w:lang w:val="en-GB"/>
        </w:rPr>
        <w:t xml:space="preserve"> </w:t>
      </w:r>
      <w:r w:rsidRPr="00664F46">
        <w:rPr>
          <w:rFonts w:cs="Times New Roman"/>
          <w:sz w:val="20"/>
          <w:szCs w:val="20"/>
          <w:u w:val="single"/>
          <w:lang w:val="en-GB"/>
        </w:rPr>
        <w:t>attributes</w:t>
      </w:r>
      <w:r w:rsidR="00D05954" w:rsidRPr="00664F46">
        <w:rPr>
          <w:rFonts w:cs="Times New Roman"/>
          <w:sz w:val="20"/>
          <w:szCs w:val="20"/>
          <w:u w:val="single"/>
          <w:lang w:val="en-GB"/>
        </w:rPr>
        <w:t xml:space="preserve"> (as an independent variable) </w:t>
      </w:r>
      <w:r w:rsidRPr="00664F46">
        <w:rPr>
          <w:rFonts w:cs="Times New Roman"/>
          <w:sz w:val="20"/>
          <w:szCs w:val="20"/>
          <w:u w:val="single"/>
          <w:lang w:val="en-GB"/>
        </w:rPr>
        <w:t xml:space="preserve">has </w:t>
      </w:r>
      <w:r w:rsidR="00664F46" w:rsidRPr="00664F46">
        <w:rPr>
          <w:rFonts w:cs="Times New Roman"/>
          <w:sz w:val="20"/>
          <w:szCs w:val="20"/>
          <w:u w:val="single"/>
          <w:lang w:val="en-GB"/>
        </w:rPr>
        <w:t>on all</w:t>
      </w:r>
      <w:r w:rsidR="00D05954" w:rsidRPr="00664F46">
        <w:rPr>
          <w:rFonts w:cs="Times New Roman"/>
          <w:sz w:val="20"/>
          <w:szCs w:val="20"/>
          <w:u w:val="single"/>
          <w:lang w:val="en-GB"/>
        </w:rPr>
        <w:t xml:space="preserve"> </w:t>
      </w:r>
      <w:r w:rsidRPr="00664F46">
        <w:rPr>
          <w:rFonts w:cs="Times New Roman"/>
          <w:sz w:val="20"/>
          <w:szCs w:val="20"/>
          <w:u w:val="single"/>
          <w:lang w:val="en-GB"/>
        </w:rPr>
        <w:t xml:space="preserve">of the </w:t>
      </w:r>
      <w:r w:rsidR="00D05954" w:rsidRPr="00664F46">
        <w:rPr>
          <w:rFonts w:cs="Times New Roman"/>
          <w:sz w:val="20"/>
          <w:szCs w:val="20"/>
          <w:u w:val="single"/>
          <w:lang w:val="en-GB"/>
        </w:rPr>
        <w:t>hom</w:t>
      </w:r>
      <w:r w:rsidRPr="00664F46">
        <w:rPr>
          <w:rFonts w:cs="Times New Roman"/>
          <w:sz w:val="20"/>
          <w:szCs w:val="20"/>
          <w:u w:val="single"/>
          <w:lang w:val="en-GB"/>
        </w:rPr>
        <w:t>es</w:t>
      </w:r>
      <w:r w:rsidR="00E92ADB" w:rsidRPr="00664F46">
        <w:rPr>
          <w:rFonts w:cs="Times New Roman"/>
          <w:sz w:val="20"/>
          <w:szCs w:val="20"/>
          <w:u w:val="single"/>
          <w:lang w:val="en-GB"/>
        </w:rPr>
        <w:t xml:space="preserve"> indoor</w:t>
      </w:r>
      <w:r w:rsidRPr="00664F46">
        <w:rPr>
          <w:rFonts w:cs="Times New Roman"/>
          <w:sz w:val="20"/>
          <w:szCs w:val="20"/>
          <w:u w:val="single"/>
          <w:lang w:val="en-GB"/>
        </w:rPr>
        <w:t xml:space="preserve"> </w:t>
      </w:r>
      <w:r w:rsidR="001B56A1" w:rsidRPr="00664F46">
        <w:rPr>
          <w:rFonts w:cs="Times New Roman"/>
          <w:sz w:val="20"/>
          <w:szCs w:val="20"/>
          <w:u w:val="single"/>
          <w:lang w:val="en-GB"/>
        </w:rPr>
        <w:t>environments</w:t>
      </w:r>
      <w:r w:rsidRPr="00664F46">
        <w:rPr>
          <w:rFonts w:cs="Times New Roman"/>
          <w:sz w:val="20"/>
          <w:szCs w:val="20"/>
          <w:u w:val="single"/>
          <w:lang w:val="en-GB"/>
        </w:rPr>
        <w:t xml:space="preserve"> </w:t>
      </w:r>
      <w:r w:rsidR="00D05954" w:rsidRPr="00664F46">
        <w:rPr>
          <w:rFonts w:cs="Times New Roman"/>
          <w:sz w:val="20"/>
          <w:szCs w:val="20"/>
          <w:u w:val="single"/>
          <w:lang w:val="en-GB"/>
        </w:rPr>
        <w:t xml:space="preserve">and medical </w:t>
      </w:r>
      <w:r w:rsidR="00973A96" w:rsidRPr="00664F46">
        <w:rPr>
          <w:rFonts w:cs="Times New Roman"/>
          <w:sz w:val="20"/>
          <w:szCs w:val="20"/>
          <w:u w:val="single"/>
          <w:lang w:val="en-GB"/>
        </w:rPr>
        <w:t>condition of the patient</w:t>
      </w:r>
      <w:r w:rsidR="00224711" w:rsidRPr="00664F46">
        <w:rPr>
          <w:rFonts w:cs="Times New Roman"/>
          <w:sz w:val="20"/>
          <w:szCs w:val="20"/>
          <w:u w:val="single"/>
          <w:lang w:val="en-GB"/>
        </w:rPr>
        <w:t xml:space="preserve"> (as a dependent variable)</w:t>
      </w:r>
      <w:r w:rsidR="00D05954" w:rsidRPr="00664F46">
        <w:rPr>
          <w:rFonts w:cs="Times New Roman"/>
          <w:sz w:val="20"/>
          <w:szCs w:val="20"/>
          <w:u w:val="single"/>
          <w:lang w:val="en-GB"/>
        </w:rPr>
        <w:t>.</w:t>
      </w:r>
      <w:r w:rsidR="00D3305C" w:rsidRPr="00664F46">
        <w:rPr>
          <w:rFonts w:cs="Times New Roman"/>
          <w:sz w:val="20"/>
          <w:szCs w:val="20"/>
          <w:u w:val="single"/>
          <w:lang w:val="en-GB"/>
        </w:rPr>
        <w:t xml:space="preserve"> Only significant results (i.e. </w:t>
      </w:r>
      <w:r w:rsidR="00F83A1F" w:rsidRPr="00664F46">
        <w:rPr>
          <w:rFonts w:cs="Times New Roman"/>
          <w:i/>
          <w:iCs/>
          <w:sz w:val="20"/>
          <w:szCs w:val="20"/>
          <w:u w:val="single"/>
          <w:lang w:val="en-GB"/>
        </w:rPr>
        <w:t>P</w:t>
      </w:r>
      <w:r w:rsidR="00D660C5" w:rsidRPr="00664F46">
        <w:rPr>
          <w:rFonts w:cs="Times New Roman"/>
          <w:i/>
          <w:iCs/>
          <w:sz w:val="20"/>
          <w:szCs w:val="20"/>
          <w:u w:val="single"/>
          <w:lang w:val="en-GB"/>
        </w:rPr>
        <w:t xml:space="preserve"> </w:t>
      </w:r>
      <w:r w:rsidR="00D3305C" w:rsidRPr="00664F46">
        <w:rPr>
          <w:rFonts w:cs="Times New Roman"/>
          <w:i/>
          <w:iCs/>
          <w:sz w:val="20"/>
          <w:szCs w:val="20"/>
          <w:u w:val="single"/>
          <w:lang w:val="en-GB"/>
        </w:rPr>
        <w:t>&lt;0.05</w:t>
      </w:r>
      <w:r w:rsidR="00D3305C" w:rsidRPr="00664F46">
        <w:rPr>
          <w:rFonts w:cs="Times New Roman"/>
          <w:sz w:val="20"/>
          <w:szCs w:val="20"/>
          <w:u w:val="single"/>
          <w:lang w:val="en-GB"/>
        </w:rPr>
        <w:t xml:space="preserve">) are reported below. </w:t>
      </w:r>
      <w:r w:rsidR="00F83A1F" w:rsidRPr="00664F46">
        <w:rPr>
          <w:rFonts w:cs="Times New Roman"/>
          <w:sz w:val="20"/>
          <w:szCs w:val="20"/>
          <w:u w:val="single"/>
          <w:lang w:val="en-GB"/>
        </w:rPr>
        <w:t xml:space="preserve"> </w:t>
      </w:r>
    </w:p>
    <w:p w:rsidR="00AA237B" w:rsidRPr="00664F46" w:rsidRDefault="00AA237B" w:rsidP="00AA237B">
      <w:pPr>
        <w:pStyle w:val="ListParagraph"/>
        <w:bidi w:val="0"/>
        <w:spacing w:after="0"/>
        <w:ind w:left="0"/>
        <w:rPr>
          <w:rFonts w:cs="Times New Roman"/>
          <w:sz w:val="20"/>
          <w:szCs w:val="20"/>
          <w:u w:val="single"/>
          <w:lang w:val="en-GB"/>
        </w:rPr>
      </w:pPr>
    </w:p>
    <w:p w:rsidR="00664F46" w:rsidRPr="006F5D4C" w:rsidRDefault="00664F46" w:rsidP="00664F46">
      <w:pPr>
        <w:autoSpaceDE w:val="0"/>
        <w:autoSpaceDN w:val="0"/>
        <w:bidi w:val="0"/>
        <w:adjustRightInd w:val="0"/>
        <w:spacing w:after="0"/>
        <w:jc w:val="center"/>
        <w:rPr>
          <w:rFonts w:cs="AdvTimes"/>
          <w:sz w:val="20"/>
          <w:szCs w:val="20"/>
          <w:lang w:val="en-GB"/>
        </w:rPr>
      </w:pPr>
      <w:r w:rsidRPr="006F5D4C">
        <w:rPr>
          <w:noProof/>
          <w:sz w:val="20"/>
          <w:szCs w:val="20"/>
          <w:lang w:val="en-GB" w:eastAsia="en-GB"/>
        </w:rPr>
        <w:drawing>
          <wp:inline distT="0" distB="0" distL="0" distR="0" wp14:anchorId="624568E9" wp14:editId="1BD6A330">
            <wp:extent cx="5010150" cy="458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30163" t="8223" r="6871" b="16989"/>
                    <a:stretch/>
                  </pic:blipFill>
                  <pic:spPr bwMode="auto">
                    <a:xfrm>
                      <a:off x="0" y="0"/>
                      <a:ext cx="5057568" cy="4624598"/>
                    </a:xfrm>
                    <a:prstGeom prst="rect">
                      <a:avLst/>
                    </a:prstGeom>
                    <a:ln>
                      <a:noFill/>
                    </a:ln>
                    <a:extLst>
                      <a:ext uri="{53640926-AAD7-44D8-BBD7-CCE9431645EC}">
                        <a14:shadowObscured xmlns:a14="http://schemas.microsoft.com/office/drawing/2010/main"/>
                      </a:ext>
                    </a:extLst>
                  </pic:spPr>
                </pic:pic>
              </a:graphicData>
            </a:graphic>
          </wp:inline>
        </w:drawing>
      </w:r>
    </w:p>
    <w:p w:rsidR="00B34EA5" w:rsidRDefault="00B34EA5" w:rsidP="00664F46">
      <w:pPr>
        <w:autoSpaceDE w:val="0"/>
        <w:autoSpaceDN w:val="0"/>
        <w:bidi w:val="0"/>
        <w:adjustRightInd w:val="0"/>
        <w:spacing w:after="0"/>
        <w:rPr>
          <w:rFonts w:cs="AdvTimes"/>
          <w:sz w:val="16"/>
          <w:szCs w:val="16"/>
          <w:lang w:val="en-GB"/>
        </w:rPr>
      </w:pPr>
    </w:p>
    <w:p w:rsidR="00664F46" w:rsidRPr="006F5D4C" w:rsidRDefault="00664F46" w:rsidP="00B34EA5">
      <w:pPr>
        <w:autoSpaceDE w:val="0"/>
        <w:autoSpaceDN w:val="0"/>
        <w:bidi w:val="0"/>
        <w:adjustRightInd w:val="0"/>
        <w:spacing w:after="0"/>
        <w:rPr>
          <w:rFonts w:cs="AdvTimes"/>
          <w:i/>
          <w:iCs/>
          <w:sz w:val="16"/>
          <w:szCs w:val="16"/>
          <w:lang w:val="en-GB"/>
        </w:rPr>
      </w:pPr>
      <w:r w:rsidRPr="006F5D4C">
        <w:rPr>
          <w:rFonts w:cs="AdvTimes"/>
          <w:sz w:val="16"/>
          <w:szCs w:val="16"/>
          <w:lang w:val="en-GB"/>
        </w:rPr>
        <w:t xml:space="preserve">Figure 1: the SEM diagram showing the relation between the independent variable </w:t>
      </w:r>
      <w:r w:rsidRPr="006F5D4C">
        <w:rPr>
          <w:rFonts w:cs="AdvTimes"/>
          <w:i/>
          <w:iCs/>
          <w:sz w:val="16"/>
          <w:szCs w:val="16"/>
          <w:lang w:val="en-GB"/>
        </w:rPr>
        <w:t>Noise from neighbours</w:t>
      </w:r>
      <w:r w:rsidRPr="006F5D4C">
        <w:rPr>
          <w:rFonts w:cs="AdvTimes"/>
          <w:sz w:val="16"/>
          <w:szCs w:val="16"/>
          <w:lang w:val="en-GB"/>
        </w:rPr>
        <w:t xml:space="preserve"> on the dependent variable </w:t>
      </w:r>
      <w:r w:rsidRPr="006F5D4C">
        <w:rPr>
          <w:rFonts w:cs="AdvTimes"/>
          <w:i/>
          <w:iCs/>
          <w:sz w:val="16"/>
          <w:szCs w:val="16"/>
          <w:lang w:val="en-GB"/>
        </w:rPr>
        <w:t>Micro albumin urea</w:t>
      </w:r>
      <w:r w:rsidRPr="006F5D4C">
        <w:rPr>
          <w:rFonts w:cs="AdvTimes"/>
          <w:sz w:val="16"/>
          <w:szCs w:val="16"/>
          <w:lang w:val="en-GB"/>
        </w:rPr>
        <w:t xml:space="preserve">. The indoor conditions act as mediating variables </w:t>
      </w:r>
      <w:r w:rsidRPr="006F5D4C">
        <w:rPr>
          <w:rFonts w:cs="AdvTimes"/>
          <w:i/>
          <w:iCs/>
          <w:sz w:val="16"/>
          <w:szCs w:val="16"/>
          <w:lang w:val="en-GB"/>
        </w:rPr>
        <w:t>(note: the diagram shows the standard regression weights only)</w:t>
      </w:r>
    </w:p>
    <w:p w:rsidR="00B41CE0" w:rsidRPr="006F5D4C" w:rsidRDefault="00B41CE0" w:rsidP="00B41CE0">
      <w:pPr>
        <w:pStyle w:val="ListParagraph"/>
        <w:bidi w:val="0"/>
        <w:spacing w:after="0"/>
        <w:ind w:left="0"/>
        <w:rPr>
          <w:rFonts w:cs="Times New Roman"/>
          <w:sz w:val="20"/>
          <w:szCs w:val="20"/>
          <w:lang w:val="en-GB"/>
        </w:rPr>
      </w:pPr>
    </w:p>
    <w:p w:rsidR="008501B6" w:rsidRPr="00F83A1F" w:rsidRDefault="00973A96" w:rsidP="00664F46">
      <w:pPr>
        <w:pStyle w:val="ListParagraph"/>
        <w:bidi w:val="0"/>
        <w:spacing w:after="0"/>
        <w:ind w:left="0"/>
        <w:rPr>
          <w:rFonts w:cs="Times New Roman"/>
          <w:sz w:val="20"/>
          <w:szCs w:val="20"/>
          <w:lang w:val="en-GB"/>
        </w:rPr>
      </w:pPr>
      <w:r w:rsidRPr="006F5D4C">
        <w:rPr>
          <w:rFonts w:cs="Times New Roman"/>
          <w:sz w:val="20"/>
          <w:szCs w:val="20"/>
          <w:lang w:val="en-GB"/>
        </w:rPr>
        <w:t xml:space="preserve">In general and as </w:t>
      </w:r>
      <w:r w:rsidR="00D05954" w:rsidRPr="006F5D4C">
        <w:rPr>
          <w:rFonts w:cs="Times New Roman"/>
          <w:sz w:val="20"/>
          <w:szCs w:val="20"/>
          <w:lang w:val="en-GB"/>
        </w:rPr>
        <w:t>expected, t</w:t>
      </w:r>
      <w:r w:rsidR="00663C03" w:rsidRPr="006F5D4C">
        <w:rPr>
          <w:rFonts w:cs="Times New Roman"/>
          <w:sz w:val="20"/>
          <w:szCs w:val="20"/>
          <w:lang w:val="en-GB"/>
        </w:rPr>
        <w:t>he SE</w:t>
      </w:r>
      <w:r w:rsidR="00FB3705" w:rsidRPr="006F5D4C">
        <w:rPr>
          <w:rFonts w:cs="Times New Roman"/>
          <w:sz w:val="20"/>
          <w:szCs w:val="20"/>
          <w:lang w:val="en-GB"/>
        </w:rPr>
        <w:t>M</w:t>
      </w:r>
      <w:r w:rsidR="00663C03" w:rsidRPr="006F5D4C">
        <w:rPr>
          <w:rFonts w:cs="Times New Roman"/>
          <w:sz w:val="20"/>
          <w:szCs w:val="20"/>
          <w:lang w:val="en-GB"/>
        </w:rPr>
        <w:t xml:space="preserve"> figures show</w:t>
      </w:r>
      <w:r w:rsidRPr="006F5D4C">
        <w:rPr>
          <w:rFonts w:cs="Times New Roman"/>
          <w:sz w:val="20"/>
          <w:szCs w:val="20"/>
          <w:lang w:val="en-GB"/>
        </w:rPr>
        <w:t xml:space="preserve">ed </w:t>
      </w:r>
      <w:r w:rsidR="008501B6" w:rsidRPr="006F5D4C">
        <w:rPr>
          <w:rFonts w:cs="Times New Roman"/>
          <w:sz w:val="20"/>
          <w:szCs w:val="20"/>
          <w:lang w:val="en-GB"/>
        </w:rPr>
        <w:t xml:space="preserve">homes </w:t>
      </w:r>
      <w:r w:rsidR="00F36411" w:rsidRPr="006F5D4C">
        <w:rPr>
          <w:rFonts w:cs="Times New Roman"/>
          <w:sz w:val="20"/>
          <w:szCs w:val="20"/>
          <w:lang w:val="en-GB"/>
        </w:rPr>
        <w:t>and neighbourhoods</w:t>
      </w:r>
      <w:r w:rsidR="008501B6" w:rsidRPr="006F5D4C">
        <w:rPr>
          <w:rFonts w:cs="Times New Roman"/>
          <w:sz w:val="20"/>
          <w:szCs w:val="20"/>
          <w:lang w:val="en-GB"/>
        </w:rPr>
        <w:t xml:space="preserve"> </w:t>
      </w:r>
      <w:r w:rsidR="00D05954" w:rsidRPr="006F5D4C">
        <w:rPr>
          <w:rFonts w:cs="Times New Roman"/>
          <w:sz w:val="20"/>
          <w:szCs w:val="20"/>
          <w:lang w:val="en-GB"/>
        </w:rPr>
        <w:t>act</w:t>
      </w:r>
      <w:r w:rsidR="00663C03" w:rsidRPr="006F5D4C">
        <w:rPr>
          <w:rFonts w:cs="Times New Roman"/>
          <w:sz w:val="20"/>
          <w:szCs w:val="20"/>
          <w:lang w:val="en-GB"/>
        </w:rPr>
        <w:t xml:space="preserve"> together in aggravating the </w:t>
      </w:r>
      <w:r w:rsidR="008501B6" w:rsidRPr="006F5D4C">
        <w:rPr>
          <w:rFonts w:cs="Times New Roman"/>
          <w:sz w:val="20"/>
          <w:szCs w:val="20"/>
          <w:lang w:val="en-GB"/>
        </w:rPr>
        <w:t xml:space="preserve">physiological, social and emotional </w:t>
      </w:r>
      <w:r w:rsidR="00FB3705" w:rsidRPr="006F5D4C">
        <w:rPr>
          <w:rFonts w:cs="Times New Roman"/>
          <w:sz w:val="20"/>
          <w:szCs w:val="20"/>
          <w:lang w:val="en-GB"/>
        </w:rPr>
        <w:t xml:space="preserve">health of </w:t>
      </w:r>
      <w:r w:rsidR="00663C03" w:rsidRPr="006F5D4C">
        <w:rPr>
          <w:rFonts w:cs="Times New Roman"/>
          <w:sz w:val="20"/>
          <w:szCs w:val="20"/>
          <w:lang w:val="en-GB"/>
        </w:rPr>
        <w:t>dia</w:t>
      </w:r>
      <w:r w:rsidR="000C13D0" w:rsidRPr="006F5D4C">
        <w:rPr>
          <w:rFonts w:cs="Times New Roman"/>
          <w:sz w:val="20"/>
          <w:szCs w:val="20"/>
          <w:lang w:val="en-GB"/>
        </w:rPr>
        <w:t>betics</w:t>
      </w:r>
      <w:r w:rsidR="00836235" w:rsidRPr="006F5D4C">
        <w:rPr>
          <w:rFonts w:cs="Times New Roman"/>
          <w:sz w:val="20"/>
          <w:szCs w:val="20"/>
          <w:lang w:val="en-GB"/>
        </w:rPr>
        <w:t xml:space="preserve">. </w:t>
      </w:r>
      <w:r w:rsidR="00663C03" w:rsidRPr="006F5D4C">
        <w:rPr>
          <w:rFonts w:cs="Times New Roman"/>
          <w:sz w:val="20"/>
          <w:szCs w:val="20"/>
          <w:lang w:val="en-GB"/>
        </w:rPr>
        <w:t xml:space="preserve">For </w:t>
      </w:r>
      <w:r w:rsidR="00AA237B" w:rsidRPr="006F5D4C">
        <w:rPr>
          <w:rFonts w:cs="Times New Roman"/>
          <w:sz w:val="20"/>
          <w:szCs w:val="20"/>
          <w:lang w:val="en-GB"/>
        </w:rPr>
        <w:t>example</w:t>
      </w:r>
      <w:r w:rsidR="00AA237B">
        <w:rPr>
          <w:rFonts w:cs="Times New Roman"/>
          <w:sz w:val="20"/>
          <w:szCs w:val="20"/>
          <w:lang w:val="en-GB"/>
        </w:rPr>
        <w:t>,</w:t>
      </w:r>
      <w:r w:rsidR="008501B6" w:rsidRPr="006F5D4C">
        <w:rPr>
          <w:rFonts w:cs="Times New Roman"/>
          <w:sz w:val="20"/>
          <w:szCs w:val="20"/>
          <w:lang w:val="en-GB"/>
        </w:rPr>
        <w:t xml:space="preserve"> </w:t>
      </w:r>
      <w:r w:rsidR="000C13D0" w:rsidRPr="006F5D4C">
        <w:rPr>
          <w:rFonts w:cs="Times New Roman"/>
          <w:sz w:val="20"/>
          <w:szCs w:val="20"/>
          <w:lang w:val="en-GB"/>
        </w:rPr>
        <w:t>homes</w:t>
      </w:r>
      <w:r w:rsidR="009153C8" w:rsidRPr="006F5D4C">
        <w:rPr>
          <w:rFonts w:cs="Times New Roman"/>
          <w:sz w:val="20"/>
          <w:szCs w:val="20"/>
          <w:lang w:val="en-GB"/>
        </w:rPr>
        <w:t xml:space="preserve"> and associated </w:t>
      </w:r>
      <w:r w:rsidR="00F83A1F" w:rsidRPr="00F83A1F">
        <w:rPr>
          <w:rFonts w:cs="Times New Roman"/>
          <w:sz w:val="20"/>
          <w:szCs w:val="20"/>
          <w:lang w:val="en-GB"/>
        </w:rPr>
        <w:t>neighbourhoods</w:t>
      </w:r>
      <w:r w:rsidR="000C13D0" w:rsidRPr="00F83A1F">
        <w:rPr>
          <w:rFonts w:cs="Times New Roman"/>
          <w:sz w:val="20"/>
          <w:szCs w:val="20"/>
          <w:lang w:val="en-GB"/>
        </w:rPr>
        <w:t xml:space="preserve"> </w:t>
      </w:r>
      <w:r w:rsidR="008501B6" w:rsidRPr="00F83A1F">
        <w:rPr>
          <w:rFonts w:cs="Times New Roman"/>
          <w:sz w:val="20"/>
          <w:szCs w:val="20"/>
          <w:lang w:val="en-GB"/>
        </w:rPr>
        <w:t>frequently experience</w:t>
      </w:r>
      <w:r w:rsidR="003522CE">
        <w:rPr>
          <w:rFonts w:cs="Times New Roman"/>
          <w:sz w:val="20"/>
          <w:szCs w:val="20"/>
          <w:lang w:val="en-GB"/>
        </w:rPr>
        <w:t xml:space="preserve"> (see </w:t>
      </w:r>
      <w:r w:rsidR="00D660C5">
        <w:rPr>
          <w:rFonts w:cs="Times New Roman"/>
          <w:sz w:val="20"/>
          <w:szCs w:val="20"/>
          <w:lang w:val="en-GB"/>
        </w:rPr>
        <w:t xml:space="preserve">Table </w:t>
      </w:r>
      <w:r w:rsidR="00664F46">
        <w:rPr>
          <w:rFonts w:cs="Times New Roman"/>
          <w:sz w:val="20"/>
          <w:szCs w:val="20"/>
          <w:lang w:val="en-GB"/>
        </w:rPr>
        <w:t>6</w:t>
      </w:r>
      <w:r w:rsidR="003522CE">
        <w:rPr>
          <w:rFonts w:cs="Times New Roman"/>
          <w:sz w:val="20"/>
          <w:szCs w:val="20"/>
          <w:lang w:val="en-GB"/>
        </w:rPr>
        <w:t>)</w:t>
      </w:r>
      <w:r w:rsidR="008501B6" w:rsidRPr="00F83A1F">
        <w:rPr>
          <w:rFonts w:cs="Times New Roman"/>
          <w:sz w:val="20"/>
          <w:szCs w:val="20"/>
          <w:lang w:val="en-GB"/>
        </w:rPr>
        <w:t>:</w:t>
      </w:r>
    </w:p>
    <w:p w:rsidR="008501B6" w:rsidRPr="006F5D4C" w:rsidRDefault="008501B6" w:rsidP="008501B6">
      <w:pPr>
        <w:pStyle w:val="ListParagraph"/>
        <w:bidi w:val="0"/>
        <w:spacing w:after="0"/>
        <w:ind w:left="0"/>
        <w:rPr>
          <w:rFonts w:cs="Times New Roman"/>
          <w:sz w:val="20"/>
          <w:szCs w:val="20"/>
          <w:lang w:val="en-GB"/>
        </w:rPr>
      </w:pPr>
    </w:p>
    <w:p w:rsidR="008A1E72" w:rsidRPr="00664F46" w:rsidRDefault="00D05954" w:rsidP="00A628BF">
      <w:pPr>
        <w:pStyle w:val="ListParagraph"/>
        <w:numPr>
          <w:ilvl w:val="0"/>
          <w:numId w:val="4"/>
        </w:numPr>
        <w:bidi w:val="0"/>
        <w:spacing w:after="0"/>
        <w:rPr>
          <w:rFonts w:cs="Times New Roman"/>
          <w:sz w:val="20"/>
          <w:szCs w:val="20"/>
          <w:lang w:val="en-GB"/>
        </w:rPr>
      </w:pPr>
      <w:r w:rsidRPr="00664F46">
        <w:rPr>
          <w:rFonts w:cs="Times New Roman"/>
          <w:sz w:val="20"/>
          <w:szCs w:val="20"/>
          <w:lang w:val="en-GB"/>
        </w:rPr>
        <w:t>u</w:t>
      </w:r>
      <w:r w:rsidR="00663C03" w:rsidRPr="00664F46">
        <w:rPr>
          <w:rFonts w:cs="Times New Roman"/>
          <w:sz w:val="20"/>
          <w:szCs w:val="20"/>
          <w:lang w:val="en-GB"/>
        </w:rPr>
        <w:t xml:space="preserve">ncomfortable furniture </w:t>
      </w:r>
      <w:r w:rsidR="009153C8" w:rsidRPr="00664F46">
        <w:rPr>
          <w:rFonts w:cs="Times New Roman"/>
          <w:sz w:val="20"/>
          <w:szCs w:val="20"/>
          <w:lang w:val="en-GB"/>
        </w:rPr>
        <w:t xml:space="preserve">in the home </w:t>
      </w:r>
      <w:r w:rsidR="007C4169" w:rsidRPr="00664F46">
        <w:rPr>
          <w:rFonts w:cs="Times New Roman"/>
          <w:sz w:val="20"/>
          <w:szCs w:val="20"/>
          <w:lang w:val="en-GB"/>
        </w:rPr>
        <w:t>and neighbourhood noise</w:t>
      </w:r>
      <w:r w:rsidR="008B6E42" w:rsidRPr="00664F46">
        <w:rPr>
          <w:rFonts w:cs="Times New Roman"/>
          <w:sz w:val="20"/>
          <w:szCs w:val="20"/>
          <w:lang w:val="en-GB"/>
        </w:rPr>
        <w:t xml:space="preserve">, both of which </w:t>
      </w:r>
      <w:r w:rsidR="007C4169" w:rsidRPr="00664F46">
        <w:rPr>
          <w:rFonts w:cs="Times New Roman"/>
          <w:sz w:val="20"/>
          <w:szCs w:val="20"/>
          <w:lang w:val="en-GB"/>
        </w:rPr>
        <w:t>are re</w:t>
      </w:r>
      <w:r w:rsidR="008B6E42" w:rsidRPr="00664F46">
        <w:rPr>
          <w:rFonts w:cs="Times New Roman"/>
          <w:sz w:val="20"/>
          <w:szCs w:val="20"/>
          <w:lang w:val="en-GB"/>
        </w:rPr>
        <w:t xml:space="preserve">lated to </w:t>
      </w:r>
      <w:r w:rsidR="00663C03" w:rsidRPr="00664F46">
        <w:rPr>
          <w:rFonts w:cs="Times New Roman"/>
          <w:sz w:val="20"/>
          <w:szCs w:val="20"/>
          <w:lang w:val="en-GB"/>
        </w:rPr>
        <w:t xml:space="preserve">higher </w:t>
      </w:r>
      <w:r w:rsidR="00FB3705" w:rsidRPr="00664F46">
        <w:rPr>
          <w:rFonts w:cs="Times New Roman"/>
          <w:sz w:val="20"/>
          <w:szCs w:val="20"/>
          <w:lang w:val="en-GB"/>
        </w:rPr>
        <w:t>level</w:t>
      </w:r>
      <w:r w:rsidR="008B6E42" w:rsidRPr="00664F46">
        <w:rPr>
          <w:rFonts w:cs="Times New Roman"/>
          <w:sz w:val="20"/>
          <w:szCs w:val="20"/>
          <w:lang w:val="en-GB"/>
        </w:rPr>
        <w:t>s</w:t>
      </w:r>
      <w:r w:rsidR="00663C03" w:rsidRPr="00664F46">
        <w:rPr>
          <w:rFonts w:cs="Times New Roman"/>
          <w:sz w:val="20"/>
          <w:szCs w:val="20"/>
          <w:lang w:val="en-GB"/>
        </w:rPr>
        <w:t xml:space="preserve"> of FBG and vice versa</w:t>
      </w:r>
      <w:r w:rsidR="008A1E72" w:rsidRPr="00664F46">
        <w:rPr>
          <w:rFonts w:cs="Times New Roman"/>
          <w:sz w:val="20"/>
          <w:szCs w:val="20"/>
          <w:lang w:val="en-GB"/>
        </w:rPr>
        <w:t xml:space="preserve">; </w:t>
      </w:r>
    </w:p>
    <w:p w:rsidR="008A1E72" w:rsidRPr="00664F46" w:rsidRDefault="008A1E72" w:rsidP="007B5DB4">
      <w:pPr>
        <w:pStyle w:val="ListParagraph"/>
        <w:numPr>
          <w:ilvl w:val="0"/>
          <w:numId w:val="4"/>
        </w:numPr>
        <w:bidi w:val="0"/>
        <w:spacing w:after="0"/>
        <w:rPr>
          <w:rFonts w:cs="Times New Roman"/>
          <w:sz w:val="20"/>
          <w:szCs w:val="20"/>
          <w:lang w:val="en-GB"/>
        </w:rPr>
      </w:pPr>
      <w:r w:rsidRPr="00664F46">
        <w:rPr>
          <w:rFonts w:cs="Times New Roman"/>
          <w:sz w:val="20"/>
          <w:szCs w:val="20"/>
          <w:lang w:val="en-GB"/>
        </w:rPr>
        <w:t>p</w:t>
      </w:r>
      <w:r w:rsidR="00663C03" w:rsidRPr="00664F46">
        <w:rPr>
          <w:rFonts w:cs="Times New Roman"/>
          <w:sz w:val="20"/>
          <w:szCs w:val="20"/>
          <w:lang w:val="en-GB"/>
        </w:rPr>
        <w:t>olluted environment</w:t>
      </w:r>
      <w:r w:rsidR="000C13D0" w:rsidRPr="00664F46">
        <w:rPr>
          <w:rFonts w:cs="Times New Roman"/>
          <w:sz w:val="20"/>
          <w:szCs w:val="20"/>
          <w:lang w:val="en-GB"/>
        </w:rPr>
        <w:t>s</w:t>
      </w:r>
      <w:r w:rsidR="00663C03" w:rsidRPr="00664F46">
        <w:rPr>
          <w:rFonts w:cs="Times New Roman"/>
          <w:sz w:val="20"/>
          <w:szCs w:val="20"/>
          <w:lang w:val="en-GB"/>
        </w:rPr>
        <w:t xml:space="preserve"> </w:t>
      </w:r>
      <w:r w:rsidR="008501B6" w:rsidRPr="00664F46">
        <w:rPr>
          <w:rFonts w:cs="Times New Roman"/>
          <w:sz w:val="20"/>
          <w:szCs w:val="20"/>
          <w:lang w:val="en-GB"/>
        </w:rPr>
        <w:t xml:space="preserve">in the </w:t>
      </w:r>
      <w:r w:rsidR="00004623" w:rsidRPr="00664F46">
        <w:rPr>
          <w:rFonts w:cs="Times New Roman"/>
          <w:sz w:val="20"/>
          <w:szCs w:val="20"/>
          <w:lang w:val="en-GB"/>
        </w:rPr>
        <w:t>neighbourhood</w:t>
      </w:r>
      <w:r w:rsidR="00663C03" w:rsidRPr="00664F46">
        <w:rPr>
          <w:rFonts w:cs="Times New Roman"/>
          <w:sz w:val="20"/>
          <w:szCs w:val="20"/>
          <w:lang w:val="en-GB"/>
        </w:rPr>
        <w:t xml:space="preserve"> and </w:t>
      </w:r>
      <w:r w:rsidR="008501B6" w:rsidRPr="00664F46">
        <w:rPr>
          <w:rFonts w:cs="Times New Roman"/>
          <w:sz w:val="20"/>
          <w:szCs w:val="20"/>
          <w:lang w:val="en-GB"/>
        </w:rPr>
        <w:t>u</w:t>
      </w:r>
      <w:r w:rsidR="00663C03" w:rsidRPr="00664F46">
        <w:rPr>
          <w:rFonts w:cs="Times New Roman"/>
          <w:sz w:val="20"/>
          <w:szCs w:val="20"/>
          <w:lang w:val="en-GB"/>
        </w:rPr>
        <w:t xml:space="preserve">ncomfortable furniture </w:t>
      </w:r>
      <w:r w:rsidR="008501B6" w:rsidRPr="00664F46">
        <w:rPr>
          <w:rFonts w:cs="Times New Roman"/>
          <w:sz w:val="20"/>
          <w:szCs w:val="20"/>
          <w:lang w:val="en-GB"/>
        </w:rPr>
        <w:t xml:space="preserve">in homes </w:t>
      </w:r>
      <w:r w:rsidR="00F36411" w:rsidRPr="00664F46">
        <w:rPr>
          <w:rFonts w:cs="Times New Roman"/>
          <w:sz w:val="20"/>
          <w:szCs w:val="20"/>
          <w:lang w:val="en-GB"/>
        </w:rPr>
        <w:t>that are linked</w:t>
      </w:r>
      <w:r w:rsidR="008B6E42" w:rsidRPr="00664F46">
        <w:rPr>
          <w:rFonts w:cs="Times New Roman"/>
          <w:sz w:val="20"/>
          <w:szCs w:val="20"/>
          <w:lang w:val="en-GB"/>
        </w:rPr>
        <w:t xml:space="preserve"> to</w:t>
      </w:r>
      <w:r w:rsidR="00663C03" w:rsidRPr="00664F46">
        <w:rPr>
          <w:rFonts w:cs="Times New Roman"/>
          <w:sz w:val="20"/>
          <w:szCs w:val="20"/>
          <w:lang w:val="en-GB"/>
        </w:rPr>
        <w:t xml:space="preserve"> higher </w:t>
      </w:r>
      <w:r w:rsidR="00D05954" w:rsidRPr="00664F46">
        <w:rPr>
          <w:rFonts w:cs="Times New Roman"/>
          <w:sz w:val="20"/>
          <w:szCs w:val="20"/>
          <w:lang w:val="en-GB"/>
        </w:rPr>
        <w:t>level</w:t>
      </w:r>
      <w:r w:rsidR="00663C03" w:rsidRPr="00664F46">
        <w:rPr>
          <w:rFonts w:cs="Times New Roman"/>
          <w:sz w:val="20"/>
          <w:szCs w:val="20"/>
          <w:lang w:val="en-GB"/>
        </w:rPr>
        <w:t xml:space="preserve"> of FBG and vice versa</w:t>
      </w:r>
      <w:r w:rsidRPr="00664F46">
        <w:rPr>
          <w:rFonts w:cs="Times New Roman"/>
          <w:sz w:val="20"/>
          <w:szCs w:val="20"/>
          <w:lang w:val="en-GB"/>
        </w:rPr>
        <w:t>;</w:t>
      </w:r>
    </w:p>
    <w:p w:rsidR="008501B6" w:rsidRPr="00664F46" w:rsidRDefault="00D05954" w:rsidP="007B5DB4">
      <w:pPr>
        <w:pStyle w:val="ListParagraph"/>
        <w:numPr>
          <w:ilvl w:val="0"/>
          <w:numId w:val="4"/>
        </w:numPr>
        <w:bidi w:val="0"/>
        <w:spacing w:after="0"/>
        <w:rPr>
          <w:rFonts w:cs="Times New Roman"/>
          <w:sz w:val="20"/>
          <w:szCs w:val="20"/>
          <w:lang w:val="en-GB"/>
        </w:rPr>
      </w:pPr>
      <w:r w:rsidRPr="00664F46">
        <w:rPr>
          <w:rFonts w:cs="Times New Roman"/>
          <w:sz w:val="20"/>
          <w:szCs w:val="20"/>
          <w:lang w:val="en-GB"/>
        </w:rPr>
        <w:t>u</w:t>
      </w:r>
      <w:r w:rsidR="00663C03" w:rsidRPr="00664F46">
        <w:rPr>
          <w:rFonts w:cs="Times New Roman"/>
          <w:sz w:val="20"/>
          <w:szCs w:val="20"/>
          <w:lang w:val="en-GB"/>
        </w:rPr>
        <w:t>npleasant outside views</w:t>
      </w:r>
      <w:r w:rsidR="008B6E42" w:rsidRPr="00664F46">
        <w:rPr>
          <w:rFonts w:cs="Times New Roman"/>
          <w:sz w:val="20"/>
          <w:szCs w:val="20"/>
          <w:lang w:val="en-GB"/>
        </w:rPr>
        <w:t xml:space="preserve"> of the neighbourhood </w:t>
      </w:r>
      <w:r w:rsidR="00663C03" w:rsidRPr="00664F46">
        <w:rPr>
          <w:rFonts w:cs="Times New Roman"/>
          <w:sz w:val="20"/>
          <w:szCs w:val="20"/>
          <w:lang w:val="en-GB"/>
        </w:rPr>
        <w:t xml:space="preserve">and </w:t>
      </w:r>
      <w:r w:rsidR="00803765" w:rsidRPr="00664F46">
        <w:rPr>
          <w:rFonts w:cs="Times New Roman"/>
          <w:sz w:val="20"/>
          <w:szCs w:val="20"/>
          <w:lang w:val="en-GB"/>
        </w:rPr>
        <w:t>l</w:t>
      </w:r>
      <w:r w:rsidR="00663C03" w:rsidRPr="00664F46">
        <w:rPr>
          <w:rFonts w:cs="Times New Roman"/>
          <w:sz w:val="20"/>
          <w:szCs w:val="20"/>
          <w:lang w:val="en-GB"/>
        </w:rPr>
        <w:t xml:space="preserve">ow level of ventilation in </w:t>
      </w:r>
      <w:r w:rsidRPr="00664F46">
        <w:rPr>
          <w:rFonts w:cs="Times New Roman"/>
          <w:sz w:val="20"/>
          <w:szCs w:val="20"/>
          <w:lang w:val="en-GB"/>
        </w:rPr>
        <w:t>the</w:t>
      </w:r>
      <w:r w:rsidR="00663C03" w:rsidRPr="00664F46">
        <w:rPr>
          <w:rFonts w:cs="Times New Roman"/>
          <w:sz w:val="20"/>
          <w:szCs w:val="20"/>
          <w:lang w:val="en-GB"/>
        </w:rPr>
        <w:t xml:space="preserve"> </w:t>
      </w:r>
      <w:r w:rsidR="00F36411" w:rsidRPr="00664F46">
        <w:rPr>
          <w:rFonts w:cs="Times New Roman"/>
          <w:sz w:val="20"/>
          <w:szCs w:val="20"/>
          <w:lang w:val="en-GB"/>
        </w:rPr>
        <w:t>house connected with</w:t>
      </w:r>
      <w:r w:rsidR="008B6E42" w:rsidRPr="00664F46">
        <w:rPr>
          <w:rFonts w:cs="Times New Roman"/>
          <w:sz w:val="20"/>
          <w:szCs w:val="20"/>
          <w:lang w:val="en-GB"/>
        </w:rPr>
        <w:t xml:space="preserve"> </w:t>
      </w:r>
      <w:r w:rsidR="00663C03" w:rsidRPr="00664F46">
        <w:rPr>
          <w:rFonts w:cs="Times New Roman"/>
          <w:sz w:val="20"/>
          <w:szCs w:val="20"/>
          <w:lang w:val="en-GB"/>
        </w:rPr>
        <w:t xml:space="preserve">higher </w:t>
      </w:r>
      <w:r w:rsidR="00FB3705" w:rsidRPr="00664F46">
        <w:rPr>
          <w:rFonts w:cs="Times New Roman"/>
          <w:sz w:val="20"/>
          <w:szCs w:val="20"/>
          <w:lang w:val="en-GB"/>
        </w:rPr>
        <w:t>level</w:t>
      </w:r>
      <w:r w:rsidR="00F36411" w:rsidRPr="00664F46">
        <w:rPr>
          <w:rFonts w:cs="Times New Roman"/>
          <w:sz w:val="20"/>
          <w:szCs w:val="20"/>
          <w:lang w:val="en-GB"/>
        </w:rPr>
        <w:t>s</w:t>
      </w:r>
      <w:r w:rsidR="00663C03" w:rsidRPr="00664F46">
        <w:rPr>
          <w:rFonts w:cs="Times New Roman"/>
          <w:sz w:val="20"/>
          <w:szCs w:val="20"/>
          <w:lang w:val="en-GB"/>
        </w:rPr>
        <w:t xml:space="preserve"> of Lipid</w:t>
      </w:r>
      <w:r w:rsidR="00FB3705" w:rsidRPr="00664F46">
        <w:rPr>
          <w:rFonts w:cs="Times New Roman"/>
          <w:sz w:val="20"/>
          <w:szCs w:val="20"/>
          <w:lang w:val="en-GB"/>
        </w:rPr>
        <w:t xml:space="preserve"> </w:t>
      </w:r>
      <w:r w:rsidR="00663C03" w:rsidRPr="00664F46">
        <w:rPr>
          <w:rFonts w:cs="Times New Roman"/>
          <w:sz w:val="20"/>
          <w:szCs w:val="20"/>
          <w:lang w:val="en-GB"/>
        </w:rPr>
        <w:t>level</w:t>
      </w:r>
      <w:r w:rsidR="00FB3705" w:rsidRPr="00664F46">
        <w:rPr>
          <w:rFonts w:cs="Times New Roman"/>
          <w:sz w:val="20"/>
          <w:szCs w:val="20"/>
          <w:lang w:val="en-GB"/>
        </w:rPr>
        <w:t xml:space="preserve"> </w:t>
      </w:r>
      <w:r w:rsidR="00663C03" w:rsidRPr="00664F46">
        <w:rPr>
          <w:rFonts w:cs="Times New Roman"/>
          <w:sz w:val="20"/>
          <w:szCs w:val="20"/>
          <w:lang w:val="en-GB"/>
        </w:rPr>
        <w:t xml:space="preserve">LDL </w:t>
      </w:r>
      <w:r w:rsidR="00E464EB" w:rsidRPr="00664F46">
        <w:rPr>
          <w:rFonts w:cs="Times New Roman"/>
          <w:sz w:val="20"/>
          <w:szCs w:val="20"/>
          <w:lang w:val="en-GB"/>
        </w:rPr>
        <w:t xml:space="preserve">(i.e. "bad" cholesterol) </w:t>
      </w:r>
      <w:r w:rsidR="00663C03" w:rsidRPr="00664F46">
        <w:rPr>
          <w:rFonts w:cs="Times New Roman"/>
          <w:sz w:val="20"/>
          <w:szCs w:val="20"/>
          <w:lang w:val="en-GB"/>
        </w:rPr>
        <w:t>and vice versa.</w:t>
      </w:r>
      <w:r w:rsidR="00FB3705" w:rsidRPr="00664F46">
        <w:rPr>
          <w:rFonts w:cs="Times New Roman"/>
          <w:sz w:val="20"/>
          <w:szCs w:val="20"/>
          <w:lang w:val="en-GB"/>
        </w:rPr>
        <w:t xml:space="preserve"> </w:t>
      </w:r>
    </w:p>
    <w:p w:rsidR="008501B6" w:rsidRPr="00664F46" w:rsidRDefault="008A1E72" w:rsidP="00206903">
      <w:pPr>
        <w:pStyle w:val="ListParagraph"/>
        <w:numPr>
          <w:ilvl w:val="0"/>
          <w:numId w:val="4"/>
        </w:numPr>
        <w:bidi w:val="0"/>
        <w:spacing w:after="0"/>
        <w:rPr>
          <w:rFonts w:cs="Times New Roman"/>
          <w:sz w:val="20"/>
          <w:szCs w:val="20"/>
          <w:lang w:val="en-GB"/>
        </w:rPr>
      </w:pPr>
      <w:r w:rsidRPr="00664F46">
        <w:rPr>
          <w:rFonts w:cs="Times New Roman"/>
          <w:sz w:val="20"/>
          <w:szCs w:val="20"/>
          <w:lang w:val="en-GB"/>
        </w:rPr>
        <w:t xml:space="preserve"> </w:t>
      </w:r>
      <w:r w:rsidR="00D05954" w:rsidRPr="00664F46">
        <w:rPr>
          <w:rFonts w:cs="Times New Roman"/>
          <w:sz w:val="20"/>
          <w:szCs w:val="20"/>
          <w:lang w:val="en-GB"/>
        </w:rPr>
        <w:t>d</w:t>
      </w:r>
      <w:r w:rsidR="00663C03" w:rsidRPr="00664F46">
        <w:rPr>
          <w:rFonts w:cs="Times New Roman"/>
          <w:sz w:val="20"/>
          <w:szCs w:val="20"/>
          <w:lang w:val="en-GB"/>
        </w:rPr>
        <w:t xml:space="preserve">isgusting </w:t>
      </w:r>
      <w:r w:rsidR="003522CE" w:rsidRPr="00664F46">
        <w:rPr>
          <w:rFonts w:cs="Times New Roman"/>
          <w:sz w:val="20"/>
          <w:szCs w:val="20"/>
          <w:lang w:val="en-GB"/>
        </w:rPr>
        <w:t>odours</w:t>
      </w:r>
      <w:r w:rsidR="00663C03" w:rsidRPr="00664F46">
        <w:rPr>
          <w:rFonts w:cs="Times New Roman"/>
          <w:sz w:val="20"/>
          <w:szCs w:val="20"/>
          <w:lang w:val="en-GB"/>
        </w:rPr>
        <w:t xml:space="preserve"> in the </w:t>
      </w:r>
      <w:r w:rsidR="00803765" w:rsidRPr="00664F46">
        <w:rPr>
          <w:rFonts w:cs="Times New Roman"/>
          <w:sz w:val="20"/>
          <w:szCs w:val="20"/>
          <w:lang w:val="en-GB"/>
        </w:rPr>
        <w:t>neighbourhood</w:t>
      </w:r>
      <w:r w:rsidR="00D05954" w:rsidRPr="00664F46">
        <w:rPr>
          <w:rFonts w:cs="Times New Roman"/>
          <w:sz w:val="20"/>
          <w:szCs w:val="20"/>
          <w:lang w:val="en-GB"/>
        </w:rPr>
        <w:t xml:space="preserve"> and</w:t>
      </w:r>
      <w:r w:rsidR="00663C03" w:rsidRPr="00664F46">
        <w:rPr>
          <w:rFonts w:cs="Times New Roman"/>
          <w:sz w:val="20"/>
          <w:szCs w:val="20"/>
          <w:lang w:val="en-GB"/>
        </w:rPr>
        <w:t xml:space="preserve"> </w:t>
      </w:r>
      <w:r w:rsidR="00D05954" w:rsidRPr="00664F46">
        <w:rPr>
          <w:rFonts w:cs="Times New Roman"/>
          <w:sz w:val="20"/>
          <w:szCs w:val="20"/>
          <w:lang w:val="en-GB"/>
        </w:rPr>
        <w:t>u</w:t>
      </w:r>
      <w:r w:rsidR="00663C03" w:rsidRPr="00664F46">
        <w:rPr>
          <w:rFonts w:cs="Times New Roman"/>
          <w:sz w:val="20"/>
          <w:szCs w:val="20"/>
          <w:lang w:val="en-GB"/>
        </w:rPr>
        <w:t xml:space="preserve">ncomfortable </w:t>
      </w:r>
      <w:r w:rsidR="00803765" w:rsidRPr="00664F46">
        <w:rPr>
          <w:rFonts w:cs="Times New Roman"/>
          <w:sz w:val="20"/>
          <w:szCs w:val="20"/>
          <w:lang w:val="en-GB"/>
        </w:rPr>
        <w:t>furnishings</w:t>
      </w:r>
      <w:r w:rsidR="00663C03" w:rsidRPr="00664F46">
        <w:rPr>
          <w:rFonts w:cs="Times New Roman"/>
          <w:sz w:val="20"/>
          <w:szCs w:val="20"/>
          <w:lang w:val="en-GB"/>
        </w:rPr>
        <w:t xml:space="preserve"> </w:t>
      </w:r>
      <w:r w:rsidR="00F36411" w:rsidRPr="00664F46">
        <w:rPr>
          <w:rFonts w:cs="Times New Roman"/>
          <w:sz w:val="20"/>
          <w:szCs w:val="20"/>
          <w:lang w:val="en-GB"/>
        </w:rPr>
        <w:t>linked to</w:t>
      </w:r>
      <w:r w:rsidR="00305D2F" w:rsidRPr="00664F46">
        <w:rPr>
          <w:rFonts w:cs="Times New Roman"/>
          <w:sz w:val="20"/>
          <w:szCs w:val="20"/>
          <w:lang w:val="en-GB"/>
        </w:rPr>
        <w:t xml:space="preserve"> patients </w:t>
      </w:r>
      <w:r w:rsidR="00663C03" w:rsidRPr="00664F46">
        <w:rPr>
          <w:rFonts w:cs="Times New Roman"/>
          <w:sz w:val="20"/>
          <w:szCs w:val="20"/>
          <w:lang w:val="en-GB"/>
        </w:rPr>
        <w:t xml:space="preserve"> who have </w:t>
      </w:r>
      <w:r w:rsidR="003522CE" w:rsidRPr="00664F46">
        <w:rPr>
          <w:rFonts w:cs="Times New Roman"/>
          <w:sz w:val="20"/>
          <w:szCs w:val="20"/>
          <w:lang w:val="en-GB"/>
        </w:rPr>
        <w:t xml:space="preserve">lower </w:t>
      </w:r>
      <w:r w:rsidR="00D05954" w:rsidRPr="00664F46">
        <w:rPr>
          <w:rFonts w:cs="Times New Roman"/>
          <w:sz w:val="20"/>
          <w:szCs w:val="20"/>
          <w:lang w:val="en-GB"/>
        </w:rPr>
        <w:t>level</w:t>
      </w:r>
      <w:r w:rsidR="00663C03" w:rsidRPr="00664F46">
        <w:rPr>
          <w:rFonts w:cs="Times New Roman"/>
          <w:sz w:val="20"/>
          <w:szCs w:val="20"/>
          <w:lang w:val="en-GB"/>
        </w:rPr>
        <w:t xml:space="preserve"> of Lipid</w:t>
      </w:r>
      <w:r w:rsidR="00FB3705" w:rsidRPr="00664F46">
        <w:rPr>
          <w:rFonts w:cs="Times New Roman"/>
          <w:sz w:val="20"/>
          <w:szCs w:val="20"/>
          <w:lang w:val="en-GB"/>
        </w:rPr>
        <w:t xml:space="preserve"> </w:t>
      </w:r>
      <w:r w:rsidR="00663C03" w:rsidRPr="00664F46">
        <w:rPr>
          <w:rFonts w:cs="Times New Roman"/>
          <w:sz w:val="20"/>
          <w:szCs w:val="20"/>
          <w:lang w:val="en-GB"/>
        </w:rPr>
        <w:t>level</w:t>
      </w:r>
      <w:r w:rsidR="00FB3705" w:rsidRPr="00664F46">
        <w:rPr>
          <w:rFonts w:cs="Times New Roman"/>
          <w:sz w:val="20"/>
          <w:szCs w:val="20"/>
          <w:lang w:val="en-GB"/>
        </w:rPr>
        <w:t xml:space="preserve"> </w:t>
      </w:r>
      <w:r w:rsidR="007B5DB4" w:rsidRPr="00664F46">
        <w:rPr>
          <w:rFonts w:cs="Times New Roman"/>
          <w:sz w:val="20"/>
          <w:szCs w:val="20"/>
          <w:lang w:val="en-GB"/>
        </w:rPr>
        <w:t xml:space="preserve">HDL </w:t>
      </w:r>
      <w:r w:rsidR="003522CE" w:rsidRPr="00664F46">
        <w:rPr>
          <w:rFonts w:cs="Times New Roman"/>
          <w:sz w:val="20"/>
          <w:szCs w:val="20"/>
          <w:lang w:val="en-GB"/>
        </w:rPr>
        <w:t xml:space="preserve">(i.e. "good" cholesterol) </w:t>
      </w:r>
      <w:r w:rsidR="00663C03" w:rsidRPr="00664F46">
        <w:rPr>
          <w:rFonts w:cs="Times New Roman"/>
          <w:sz w:val="20"/>
          <w:szCs w:val="20"/>
          <w:lang w:val="en-GB"/>
        </w:rPr>
        <w:t>and vice versa</w:t>
      </w:r>
      <w:r w:rsidRPr="00664F46">
        <w:rPr>
          <w:rFonts w:cs="Times New Roman"/>
          <w:sz w:val="20"/>
          <w:szCs w:val="20"/>
          <w:lang w:val="en-GB"/>
        </w:rPr>
        <w:t>;</w:t>
      </w:r>
    </w:p>
    <w:p w:rsidR="00663C03" w:rsidRDefault="00D05954" w:rsidP="003522CE">
      <w:pPr>
        <w:pStyle w:val="ListParagraph"/>
        <w:numPr>
          <w:ilvl w:val="0"/>
          <w:numId w:val="4"/>
        </w:numPr>
        <w:bidi w:val="0"/>
        <w:spacing w:after="0"/>
        <w:rPr>
          <w:rFonts w:cs="Times New Roman"/>
          <w:sz w:val="20"/>
          <w:szCs w:val="20"/>
          <w:lang w:val="en-GB"/>
        </w:rPr>
      </w:pPr>
      <w:r w:rsidRPr="00664F46">
        <w:rPr>
          <w:rFonts w:cs="Times New Roman"/>
          <w:sz w:val="20"/>
          <w:szCs w:val="20"/>
          <w:lang w:val="en-GB"/>
        </w:rPr>
        <w:t>t</w:t>
      </w:r>
      <w:r w:rsidR="00663C03" w:rsidRPr="00664F46">
        <w:rPr>
          <w:rFonts w:cs="Times New Roman"/>
          <w:sz w:val="20"/>
          <w:szCs w:val="20"/>
          <w:lang w:val="en-GB"/>
        </w:rPr>
        <w:t xml:space="preserve">raffic noise and </w:t>
      </w:r>
      <w:r w:rsidRPr="00664F46">
        <w:rPr>
          <w:rFonts w:cs="Times New Roman"/>
          <w:sz w:val="20"/>
          <w:szCs w:val="20"/>
          <w:lang w:val="en-GB"/>
        </w:rPr>
        <w:t>u</w:t>
      </w:r>
      <w:r w:rsidR="00663C03" w:rsidRPr="00664F46">
        <w:rPr>
          <w:rFonts w:cs="Times New Roman"/>
          <w:sz w:val="20"/>
          <w:szCs w:val="20"/>
          <w:lang w:val="en-GB"/>
        </w:rPr>
        <w:t xml:space="preserve">ncomfortable furniture </w:t>
      </w:r>
      <w:r w:rsidR="00F36411" w:rsidRPr="00664F46">
        <w:rPr>
          <w:rFonts w:cs="Times New Roman"/>
          <w:sz w:val="20"/>
          <w:szCs w:val="20"/>
          <w:lang w:val="en-GB"/>
        </w:rPr>
        <w:t>connected with</w:t>
      </w:r>
      <w:r w:rsidR="00663C03" w:rsidRPr="00664F46">
        <w:rPr>
          <w:rFonts w:cs="Times New Roman"/>
          <w:sz w:val="20"/>
          <w:szCs w:val="20"/>
          <w:lang w:val="en-GB"/>
        </w:rPr>
        <w:t xml:space="preserve"> </w:t>
      </w:r>
      <w:r w:rsidR="003522CE" w:rsidRPr="00664F46">
        <w:rPr>
          <w:rFonts w:cs="Times New Roman"/>
          <w:sz w:val="20"/>
          <w:szCs w:val="20"/>
          <w:lang w:val="en-GB"/>
        </w:rPr>
        <w:t xml:space="preserve">lower </w:t>
      </w:r>
      <w:r w:rsidR="00FB3705" w:rsidRPr="00664F46">
        <w:rPr>
          <w:rFonts w:cs="Times New Roman"/>
          <w:sz w:val="20"/>
          <w:szCs w:val="20"/>
          <w:lang w:val="en-GB"/>
        </w:rPr>
        <w:t>level</w:t>
      </w:r>
      <w:r w:rsidR="00663C03" w:rsidRPr="00664F46">
        <w:rPr>
          <w:rFonts w:cs="Times New Roman"/>
          <w:sz w:val="20"/>
          <w:szCs w:val="20"/>
          <w:lang w:val="en-GB"/>
        </w:rPr>
        <w:t xml:space="preserve"> of Lipid</w:t>
      </w:r>
      <w:r w:rsidR="00FB3705" w:rsidRPr="00664F46">
        <w:rPr>
          <w:rFonts w:cs="Times New Roman"/>
          <w:sz w:val="20"/>
          <w:szCs w:val="20"/>
          <w:lang w:val="en-GB"/>
        </w:rPr>
        <w:t xml:space="preserve"> </w:t>
      </w:r>
      <w:r w:rsidR="00663C03" w:rsidRPr="00664F46">
        <w:rPr>
          <w:rFonts w:cs="Times New Roman"/>
          <w:sz w:val="20"/>
          <w:szCs w:val="20"/>
          <w:lang w:val="en-GB"/>
        </w:rPr>
        <w:t>level</w:t>
      </w:r>
      <w:r w:rsidR="00FB3705" w:rsidRPr="00664F46">
        <w:rPr>
          <w:rFonts w:cs="Times New Roman"/>
          <w:sz w:val="20"/>
          <w:szCs w:val="20"/>
          <w:lang w:val="en-GB"/>
        </w:rPr>
        <w:t xml:space="preserve"> </w:t>
      </w:r>
      <w:r w:rsidR="0017314F" w:rsidRPr="00664F46">
        <w:rPr>
          <w:rFonts w:cs="Times New Roman"/>
          <w:sz w:val="20"/>
          <w:szCs w:val="20"/>
          <w:lang w:val="en-GB"/>
        </w:rPr>
        <w:t xml:space="preserve">HDL </w:t>
      </w:r>
      <w:r w:rsidR="00663C03" w:rsidRPr="00664F46">
        <w:rPr>
          <w:rFonts w:cs="Times New Roman"/>
          <w:sz w:val="20"/>
          <w:szCs w:val="20"/>
          <w:lang w:val="en-GB"/>
        </w:rPr>
        <w:t>and vice versa.</w:t>
      </w:r>
    </w:p>
    <w:p w:rsidR="000E2C9B" w:rsidRDefault="000E2C9B" w:rsidP="000E2C9B">
      <w:pPr>
        <w:bidi w:val="0"/>
        <w:spacing w:after="0"/>
        <w:ind w:left="720"/>
        <w:rPr>
          <w:rFonts w:cs="Times New Roman"/>
          <w:sz w:val="20"/>
          <w:szCs w:val="20"/>
          <w:lang w:val="en-GB"/>
        </w:rPr>
      </w:pPr>
    </w:p>
    <w:p w:rsidR="000E2C9B" w:rsidRDefault="000E2C9B" w:rsidP="000E2C9B">
      <w:pPr>
        <w:bidi w:val="0"/>
        <w:spacing w:after="0"/>
        <w:rPr>
          <w:rFonts w:cs="Times New Roman"/>
          <w:sz w:val="20"/>
          <w:szCs w:val="20"/>
          <w:lang w:val="en-GB"/>
        </w:rPr>
      </w:pPr>
    </w:p>
    <w:p w:rsidR="000E2C9B" w:rsidRPr="004F6A1D" w:rsidRDefault="000E2C9B" w:rsidP="000E2C9B">
      <w:pPr>
        <w:pStyle w:val="ListParagraph"/>
        <w:bidi w:val="0"/>
        <w:spacing w:after="0"/>
        <w:ind w:left="0"/>
        <w:rPr>
          <w:rFonts w:cs="Times New Roman"/>
          <w:sz w:val="20"/>
          <w:szCs w:val="20"/>
          <w:lang w:val="en-GB"/>
        </w:rPr>
      </w:pPr>
      <w:r w:rsidRPr="004F6A1D">
        <w:rPr>
          <w:rFonts w:cs="Times New Roman"/>
          <w:sz w:val="20"/>
          <w:szCs w:val="20"/>
          <w:lang w:val="en-GB"/>
        </w:rPr>
        <w:t xml:space="preserve">By linking the findings illustrated in Table 4, 5 and Table 6 together and relating them to the frequency results, it can be suggested that: unpleasant outside views, which are in turn associated with low level of ventilation within the home (with 36% and 34% scores respectively), are the most harmful combined indoor and outdoor factors affecting  diabetic patients' health. Tables 4 and 5 also tend to suggest that certain home conditions have an adverse effect on the psychological state of the patient, which in turn exacerbates their medical condition.      </w:t>
      </w:r>
    </w:p>
    <w:p w:rsidR="000E2C9B" w:rsidRDefault="000E2C9B" w:rsidP="000E2C9B">
      <w:pPr>
        <w:bidi w:val="0"/>
        <w:spacing w:after="0"/>
        <w:rPr>
          <w:rFonts w:cs="Times New Roman"/>
          <w:sz w:val="20"/>
          <w:szCs w:val="20"/>
          <w:lang w:val="en-GB"/>
        </w:rPr>
      </w:pPr>
    </w:p>
    <w:p w:rsidR="000E2C9B" w:rsidRPr="000E2C9B" w:rsidRDefault="000E2C9B" w:rsidP="000E2C9B">
      <w:pPr>
        <w:bidi w:val="0"/>
        <w:spacing w:after="0"/>
        <w:rPr>
          <w:rFonts w:cs="Times New Roman"/>
          <w:sz w:val="20"/>
          <w:szCs w:val="20"/>
          <w:lang w:val="en-GB"/>
        </w:rPr>
      </w:pPr>
    </w:p>
    <w:p w:rsidR="00B34EA5" w:rsidRDefault="00B34EA5" w:rsidP="00B34EA5">
      <w:pPr>
        <w:pStyle w:val="ListParagraph"/>
        <w:bidi w:val="0"/>
        <w:spacing w:after="0"/>
        <w:ind w:left="0"/>
        <w:rPr>
          <w:rFonts w:cs="Times New Roman"/>
          <w:sz w:val="20"/>
          <w:szCs w:val="20"/>
          <w:lang w:val="en-GB"/>
        </w:rPr>
      </w:pPr>
    </w:p>
    <w:p w:rsidR="0080132C" w:rsidRDefault="0080132C" w:rsidP="0080132C">
      <w:pPr>
        <w:pStyle w:val="ListParagraph"/>
        <w:bidi w:val="0"/>
        <w:spacing w:after="0"/>
        <w:ind w:left="0"/>
        <w:rPr>
          <w:rFonts w:cs="Times New Roman"/>
          <w:sz w:val="20"/>
          <w:szCs w:val="20"/>
          <w:lang w:val="en-GB"/>
        </w:rPr>
      </w:pPr>
    </w:p>
    <w:p w:rsidR="003522CE" w:rsidRPr="00242618" w:rsidRDefault="003522CE" w:rsidP="00664F46">
      <w:pPr>
        <w:bidi w:val="0"/>
        <w:spacing w:after="0"/>
        <w:rPr>
          <w:rFonts w:eastAsia="Times New Roman" w:cstheme="minorHAnsi"/>
          <w:sz w:val="16"/>
          <w:szCs w:val="16"/>
          <w:lang w:val="en-GB"/>
        </w:rPr>
      </w:pPr>
      <w:r w:rsidRPr="00242618">
        <w:rPr>
          <w:rFonts w:eastAsia="Times New Roman" w:cstheme="minorHAnsi"/>
          <w:sz w:val="16"/>
          <w:szCs w:val="16"/>
          <w:lang w:val="en-GB"/>
        </w:rPr>
        <w:t xml:space="preserve">Table </w:t>
      </w:r>
      <w:r w:rsidR="00664F46">
        <w:rPr>
          <w:rFonts w:eastAsia="Times New Roman" w:cstheme="minorHAnsi"/>
          <w:sz w:val="16"/>
          <w:szCs w:val="16"/>
          <w:lang w:val="en-GB"/>
        </w:rPr>
        <w:t>6</w:t>
      </w:r>
      <w:r w:rsidRPr="00242618">
        <w:rPr>
          <w:rFonts w:eastAsia="Times New Roman" w:cstheme="minorHAnsi"/>
          <w:sz w:val="16"/>
          <w:szCs w:val="16"/>
          <w:lang w:val="en-GB"/>
        </w:rPr>
        <w:t xml:space="preserve">: </w:t>
      </w:r>
      <w:r>
        <w:rPr>
          <w:rFonts w:eastAsia="Times New Roman" w:cstheme="minorHAnsi"/>
          <w:sz w:val="16"/>
          <w:szCs w:val="16"/>
          <w:lang w:val="en-GB"/>
        </w:rPr>
        <w:t xml:space="preserve">SEM </w:t>
      </w:r>
      <w:r w:rsidRPr="00242618">
        <w:rPr>
          <w:rFonts w:eastAsia="Times New Roman" w:cstheme="minorHAnsi"/>
          <w:sz w:val="16"/>
          <w:szCs w:val="16"/>
          <w:lang w:val="en-GB"/>
        </w:rPr>
        <w:t>links between variables showing the positi</w:t>
      </w:r>
      <w:r>
        <w:rPr>
          <w:rFonts w:eastAsia="Times New Roman" w:cstheme="minorHAnsi"/>
          <w:sz w:val="16"/>
          <w:szCs w:val="16"/>
          <w:lang w:val="en-GB"/>
        </w:rPr>
        <w:t>ve regression weights</w:t>
      </w:r>
    </w:p>
    <w:tbl>
      <w:tblPr>
        <w:tblW w:w="9490" w:type="dxa"/>
        <w:tblInd w:w="-27" w:type="dxa"/>
        <w:tblBorders>
          <w:top w:val="single" w:sz="4" w:space="0" w:color="auto"/>
          <w:bottom w:val="single" w:sz="4" w:space="0" w:color="auto"/>
          <w:insideH w:val="single" w:sz="4" w:space="0" w:color="auto"/>
        </w:tblBorders>
        <w:tblLook w:val="04A0" w:firstRow="1" w:lastRow="0" w:firstColumn="1" w:lastColumn="0" w:noHBand="0" w:noVBand="1"/>
      </w:tblPr>
      <w:tblGrid>
        <w:gridCol w:w="1850"/>
        <w:gridCol w:w="1864"/>
        <w:gridCol w:w="1099"/>
        <w:gridCol w:w="992"/>
        <w:gridCol w:w="993"/>
        <w:gridCol w:w="992"/>
        <w:gridCol w:w="850"/>
        <w:gridCol w:w="850"/>
      </w:tblGrid>
      <w:tr w:rsidR="003522CE" w:rsidRPr="00FD2E43" w:rsidTr="00664F46">
        <w:trPr>
          <w:trHeight w:val="801"/>
        </w:trPr>
        <w:tc>
          <w:tcPr>
            <w:tcW w:w="1850" w:type="dxa"/>
            <w:tcBorders>
              <w:bottom w:val="single" w:sz="4" w:space="0" w:color="auto"/>
            </w:tcBorders>
            <w:shd w:val="clear" w:color="auto" w:fill="auto"/>
            <w:vAlign w:val="center"/>
            <w:hideMark/>
          </w:tcPr>
          <w:p w:rsidR="003522CE" w:rsidRPr="00FD2E43" w:rsidRDefault="003522CE" w:rsidP="0058531F">
            <w:pPr>
              <w:bidi w:val="0"/>
              <w:spacing w:after="0"/>
              <w:ind w:firstLine="27"/>
              <w:rPr>
                <w:rFonts w:eastAsia="Times New Roman" w:cs="Times New Roman"/>
                <w:sz w:val="16"/>
                <w:szCs w:val="16"/>
                <w:lang w:val="en-GB"/>
              </w:rPr>
            </w:pPr>
            <w:r w:rsidRPr="00FD2E43">
              <w:rPr>
                <w:rFonts w:eastAsia="Times New Roman" w:cs="Times New Roman"/>
                <w:sz w:val="16"/>
                <w:szCs w:val="16"/>
                <w:lang w:val="en-GB"/>
              </w:rPr>
              <w:t xml:space="preserve">Independent </w:t>
            </w:r>
            <w:r w:rsidRPr="00FD2E43">
              <w:rPr>
                <w:rFonts w:eastAsia="Times New Roman" w:cs="Times New Roman"/>
                <w:i/>
                <w:iCs/>
                <w:sz w:val="16"/>
                <w:szCs w:val="16"/>
                <w:lang w:val="en-GB"/>
              </w:rPr>
              <w:t xml:space="preserve"> </w:t>
            </w:r>
            <w:r w:rsidRPr="00FD2E43">
              <w:rPr>
                <w:rFonts w:eastAsia="Times New Roman" w:cs="Times New Roman"/>
                <w:sz w:val="16"/>
                <w:szCs w:val="16"/>
                <w:lang w:val="en-GB"/>
              </w:rPr>
              <w:t>(A)</w:t>
            </w:r>
          </w:p>
        </w:tc>
        <w:tc>
          <w:tcPr>
            <w:tcW w:w="1864" w:type="dxa"/>
            <w:tcBorders>
              <w:bottom w:val="single" w:sz="4" w:space="0" w:color="auto"/>
            </w:tcBorders>
            <w:shd w:val="clear" w:color="auto" w:fill="auto"/>
            <w:vAlign w:val="center"/>
            <w:hideMark/>
          </w:tcPr>
          <w:p w:rsidR="003522CE" w:rsidRPr="00FD2E43" w:rsidRDefault="003522CE" w:rsidP="0058531F">
            <w:pPr>
              <w:bidi w:val="0"/>
              <w:spacing w:after="0"/>
              <w:ind w:firstLineChars="10" w:firstLine="16"/>
              <w:rPr>
                <w:rFonts w:eastAsia="Times New Roman" w:cs="Times New Roman"/>
                <w:sz w:val="16"/>
                <w:szCs w:val="16"/>
                <w:lang w:val="en-GB"/>
              </w:rPr>
            </w:pPr>
            <w:r w:rsidRPr="00FD2E43">
              <w:rPr>
                <w:rFonts w:eastAsia="Times New Roman" w:cs="Times New Roman"/>
                <w:sz w:val="16"/>
                <w:szCs w:val="16"/>
                <w:lang w:val="en-GB"/>
              </w:rPr>
              <w:t>Mediating variable (B)</w:t>
            </w:r>
          </w:p>
        </w:tc>
        <w:tc>
          <w:tcPr>
            <w:tcW w:w="1099" w:type="dxa"/>
            <w:tcBorders>
              <w:bottom w:val="single" w:sz="4" w:space="0" w:color="auto"/>
            </w:tcBorders>
            <w:shd w:val="clear" w:color="auto" w:fill="auto"/>
            <w:noWrap/>
            <w:vAlign w:val="bottom"/>
            <w:hideMark/>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Dependent (C)</w:t>
            </w:r>
          </w:p>
        </w:tc>
        <w:tc>
          <w:tcPr>
            <w:tcW w:w="992" w:type="dxa"/>
            <w:tcBorders>
              <w:bottom w:val="single" w:sz="4" w:space="0" w:color="auto"/>
            </w:tcBorders>
            <w:shd w:val="clear" w:color="auto" w:fill="auto"/>
            <w:vAlign w:val="center"/>
            <w:hideMark/>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Estimate</w:t>
            </w:r>
            <w:r w:rsidR="00EE034E">
              <w:rPr>
                <w:rFonts w:eastAsia="Times New Roman" w:cs="Times New Roman"/>
                <w:sz w:val="16"/>
                <w:szCs w:val="16"/>
                <w:lang w:val="en-GB"/>
              </w:rPr>
              <w:t xml:space="preserve"> </w:t>
            </w:r>
            <w:r w:rsidRPr="00FD2E43">
              <w:rPr>
                <w:rFonts w:eastAsia="Times New Roman" w:cs="Times New Roman"/>
                <w:sz w:val="16"/>
                <w:szCs w:val="16"/>
                <w:lang w:val="en-GB"/>
              </w:rPr>
              <w:t>1</w:t>
            </w:r>
          </w:p>
          <w:p w:rsidR="003522CE" w:rsidRPr="00FD2E43" w:rsidRDefault="003522CE" w:rsidP="00EE034E">
            <w:pPr>
              <w:bidi w:val="0"/>
              <w:spacing w:after="0"/>
              <w:rPr>
                <w:rFonts w:eastAsia="Times New Roman" w:cs="Times New Roman"/>
                <w:i/>
                <w:iCs/>
                <w:sz w:val="16"/>
                <w:szCs w:val="16"/>
                <w:lang w:val="en-GB"/>
              </w:rPr>
            </w:pPr>
            <w:r w:rsidRPr="00FD2E43">
              <w:rPr>
                <w:rFonts w:eastAsia="Times New Roman" w:cs="Times New Roman"/>
                <w:sz w:val="16"/>
                <w:szCs w:val="16"/>
                <w:lang w:val="en-GB"/>
              </w:rPr>
              <w:t>(A</w:t>
            </w:r>
            <w:r w:rsidRPr="00FD2E43">
              <w:rPr>
                <w:rFonts w:eastAsia="Times New Roman" w:cs="Times New Roman"/>
                <w:i/>
                <w:iCs/>
                <w:sz w:val="16"/>
                <w:szCs w:val="16"/>
                <w:lang w:val="en-GB"/>
              </w:rPr>
              <w:t xml:space="preserve"> </w:t>
            </w:r>
            <w:r w:rsidR="00EE034E" w:rsidRPr="00FD2E43">
              <w:rPr>
                <w:rFonts w:eastAsia="Times New Roman" w:cs="Times New Roman"/>
                <w:i/>
                <w:iCs/>
                <w:sz w:val="16"/>
                <w:szCs w:val="16"/>
                <w:lang w:val="en-GB"/>
              </w:rPr>
              <w:t>V</w:t>
            </w:r>
            <w:r w:rsidR="00EE034E">
              <w:rPr>
                <w:rFonts w:eastAsia="Times New Roman" w:cs="Times New Roman"/>
                <w:i/>
                <w:iCs/>
                <w:sz w:val="16"/>
                <w:szCs w:val="16"/>
                <w:lang w:val="en-GB"/>
              </w:rPr>
              <w:t>s</w:t>
            </w:r>
            <w:r w:rsidR="00EE034E" w:rsidRPr="00FD2E43">
              <w:rPr>
                <w:rFonts w:eastAsia="Times New Roman" w:cs="Times New Roman"/>
                <w:i/>
                <w:iCs/>
                <w:sz w:val="16"/>
                <w:szCs w:val="16"/>
                <w:lang w:val="en-GB"/>
              </w:rPr>
              <w:t xml:space="preserve"> </w:t>
            </w:r>
            <w:r w:rsidRPr="00FD2E43">
              <w:rPr>
                <w:rFonts w:eastAsia="Times New Roman" w:cs="Times New Roman"/>
                <w:sz w:val="16"/>
                <w:szCs w:val="16"/>
                <w:lang w:val="en-GB"/>
              </w:rPr>
              <w:t>B)</w:t>
            </w:r>
            <w:r w:rsidRPr="00FD2E43">
              <w:rPr>
                <w:rFonts w:eastAsia="Times New Roman" w:cs="Times New Roman"/>
                <w:i/>
                <w:iCs/>
                <w:sz w:val="16"/>
                <w:szCs w:val="16"/>
                <w:lang w:val="en-GB"/>
              </w:rPr>
              <w:t xml:space="preserve"> </w:t>
            </w:r>
          </w:p>
        </w:tc>
        <w:tc>
          <w:tcPr>
            <w:tcW w:w="993" w:type="dxa"/>
            <w:tcBorders>
              <w:bottom w:val="single" w:sz="4" w:space="0" w:color="auto"/>
            </w:tcBorders>
            <w:shd w:val="clear" w:color="auto" w:fill="auto"/>
            <w:vAlign w:val="center"/>
            <w:hideMark/>
          </w:tcPr>
          <w:p w:rsidR="003522CE" w:rsidRPr="00FD2E43" w:rsidRDefault="003522CE" w:rsidP="00EE034E">
            <w:pPr>
              <w:bidi w:val="0"/>
              <w:spacing w:after="0"/>
              <w:rPr>
                <w:rFonts w:eastAsia="Times New Roman" w:cs="Times New Roman"/>
                <w:sz w:val="16"/>
                <w:szCs w:val="16"/>
                <w:lang w:val="en-GB"/>
              </w:rPr>
            </w:pPr>
            <w:r w:rsidRPr="00FD2E43">
              <w:rPr>
                <w:rFonts w:eastAsia="Times New Roman" w:cs="Times New Roman"/>
                <w:sz w:val="16"/>
                <w:szCs w:val="16"/>
                <w:lang w:val="en-GB"/>
              </w:rPr>
              <w:t>Estimate</w:t>
            </w:r>
            <w:r w:rsidR="00EE034E">
              <w:rPr>
                <w:rFonts w:eastAsia="Times New Roman" w:cs="Times New Roman"/>
                <w:sz w:val="16"/>
                <w:szCs w:val="16"/>
                <w:lang w:val="en-GB"/>
              </w:rPr>
              <w:t xml:space="preserve"> </w:t>
            </w:r>
            <w:r w:rsidRPr="00FD2E43">
              <w:rPr>
                <w:rFonts w:eastAsia="Times New Roman" w:cs="Times New Roman"/>
                <w:sz w:val="16"/>
                <w:szCs w:val="16"/>
                <w:lang w:val="en-GB"/>
              </w:rPr>
              <w:t>2 (B</w:t>
            </w:r>
            <w:r w:rsidRPr="00FD2E43">
              <w:rPr>
                <w:rFonts w:eastAsia="Times New Roman" w:cs="Times New Roman"/>
                <w:i/>
                <w:iCs/>
                <w:sz w:val="16"/>
                <w:szCs w:val="16"/>
                <w:lang w:val="en-GB"/>
              </w:rPr>
              <w:t xml:space="preserve"> </w:t>
            </w:r>
            <w:r w:rsidR="00EE034E" w:rsidRPr="00FD2E43">
              <w:rPr>
                <w:rFonts w:eastAsia="Times New Roman" w:cs="Times New Roman"/>
                <w:i/>
                <w:iCs/>
                <w:sz w:val="16"/>
                <w:szCs w:val="16"/>
                <w:lang w:val="en-GB"/>
              </w:rPr>
              <w:t>V</w:t>
            </w:r>
            <w:r w:rsidR="00EE034E">
              <w:rPr>
                <w:rFonts w:eastAsia="Times New Roman" w:cs="Times New Roman"/>
                <w:i/>
                <w:iCs/>
                <w:sz w:val="16"/>
                <w:szCs w:val="16"/>
                <w:lang w:val="en-GB"/>
              </w:rPr>
              <w:t>s</w:t>
            </w:r>
            <w:r w:rsidR="00EE034E" w:rsidRPr="00FD2E43">
              <w:rPr>
                <w:rFonts w:eastAsia="Times New Roman" w:cs="Times New Roman"/>
                <w:i/>
                <w:iCs/>
                <w:sz w:val="16"/>
                <w:szCs w:val="16"/>
                <w:lang w:val="en-GB"/>
              </w:rPr>
              <w:t xml:space="preserve"> </w:t>
            </w:r>
            <w:r w:rsidRPr="00FD2E43">
              <w:rPr>
                <w:rFonts w:eastAsia="Times New Roman" w:cs="Times New Roman"/>
                <w:sz w:val="16"/>
                <w:szCs w:val="16"/>
                <w:lang w:val="en-GB"/>
              </w:rPr>
              <w:t>C)</w:t>
            </w:r>
          </w:p>
        </w:tc>
        <w:tc>
          <w:tcPr>
            <w:tcW w:w="992" w:type="dxa"/>
            <w:tcBorders>
              <w:bottom w:val="single" w:sz="4" w:space="0" w:color="auto"/>
            </w:tcBorders>
            <w:shd w:val="clear" w:color="auto" w:fill="auto"/>
            <w:noWrap/>
            <w:vAlign w:val="bottom"/>
            <w:hideMark/>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Overall Estimate</w:t>
            </w:r>
          </w:p>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 xml:space="preserve">(A, B </w:t>
            </w:r>
            <w:r w:rsidRPr="00FD2E43">
              <w:rPr>
                <w:rFonts w:eastAsia="Times New Roman" w:cs="Times New Roman"/>
                <w:i/>
                <w:iCs/>
                <w:sz w:val="16"/>
                <w:szCs w:val="16"/>
                <w:lang w:val="en-GB"/>
              </w:rPr>
              <w:t>and</w:t>
            </w:r>
            <w:r w:rsidRPr="00FD2E43">
              <w:rPr>
                <w:rFonts w:eastAsia="Times New Roman" w:cs="Times New Roman"/>
                <w:sz w:val="16"/>
                <w:szCs w:val="16"/>
                <w:lang w:val="en-GB"/>
              </w:rPr>
              <w:t xml:space="preserve"> C)</w:t>
            </w:r>
          </w:p>
        </w:tc>
        <w:tc>
          <w:tcPr>
            <w:tcW w:w="850" w:type="dxa"/>
            <w:tcBorders>
              <w:bottom w:val="single" w:sz="4" w:space="0" w:color="auto"/>
            </w:tcBorders>
            <w:shd w:val="clear" w:color="auto" w:fill="auto"/>
            <w:vAlign w:val="center"/>
            <w:hideMark/>
          </w:tcPr>
          <w:p w:rsidR="00D01CDB" w:rsidRDefault="003522CE" w:rsidP="00664F46">
            <w:pPr>
              <w:bidi w:val="0"/>
              <w:spacing w:after="0"/>
              <w:ind w:right="-108"/>
              <w:rPr>
                <w:rFonts w:eastAsia="Times New Roman" w:cs="Times New Roman"/>
                <w:sz w:val="16"/>
                <w:szCs w:val="16"/>
                <w:lang w:val="en-GB"/>
              </w:rPr>
            </w:pPr>
            <w:r w:rsidRPr="00FD2E43">
              <w:rPr>
                <w:rFonts w:eastAsia="Times New Roman" w:cs="Times New Roman"/>
                <w:sz w:val="16"/>
                <w:szCs w:val="16"/>
                <w:lang w:val="en-GB"/>
              </w:rPr>
              <w:t xml:space="preserve">Sig.  </w:t>
            </w:r>
            <w:r w:rsidRPr="00FD2E43">
              <w:rPr>
                <w:rFonts w:eastAsia="Times New Roman" w:cs="Times New Roman"/>
                <w:i/>
                <w:iCs/>
                <w:sz w:val="16"/>
                <w:szCs w:val="16"/>
                <w:lang w:val="en-GB"/>
              </w:rPr>
              <w:t xml:space="preserve">  </w:t>
            </w:r>
            <w:r w:rsidR="00EE034E">
              <w:rPr>
                <w:rFonts w:eastAsia="Times New Roman" w:cs="Times New Roman"/>
                <w:i/>
                <w:iCs/>
                <w:sz w:val="16"/>
                <w:szCs w:val="16"/>
                <w:lang w:val="en-GB"/>
              </w:rPr>
              <w:t xml:space="preserve">       </w:t>
            </w:r>
            <w:r w:rsidRPr="00FD2E43">
              <w:rPr>
                <w:rFonts w:eastAsia="Times New Roman" w:cs="Times New Roman"/>
                <w:sz w:val="16"/>
                <w:szCs w:val="16"/>
                <w:lang w:val="en-GB"/>
              </w:rPr>
              <w:t>(A</w:t>
            </w:r>
            <w:r w:rsidRPr="00FD2E43">
              <w:rPr>
                <w:rFonts w:eastAsia="Times New Roman" w:cs="Times New Roman"/>
                <w:i/>
                <w:iCs/>
                <w:sz w:val="16"/>
                <w:szCs w:val="16"/>
                <w:lang w:val="en-GB"/>
              </w:rPr>
              <w:t xml:space="preserve"> </w:t>
            </w:r>
            <w:r w:rsidR="00D660C5" w:rsidRPr="00FD2E43">
              <w:rPr>
                <w:rFonts w:eastAsia="Times New Roman" w:cs="Times New Roman"/>
                <w:i/>
                <w:iCs/>
                <w:sz w:val="16"/>
                <w:szCs w:val="16"/>
                <w:lang w:val="en-GB"/>
              </w:rPr>
              <w:t>V</w:t>
            </w:r>
            <w:r w:rsidR="00D660C5">
              <w:rPr>
                <w:rFonts w:eastAsia="Times New Roman" w:cs="Times New Roman"/>
                <w:i/>
                <w:iCs/>
                <w:sz w:val="16"/>
                <w:szCs w:val="16"/>
                <w:lang w:val="en-GB"/>
              </w:rPr>
              <w:t>s</w:t>
            </w:r>
            <w:r w:rsidR="00D660C5" w:rsidRPr="00FD2E43">
              <w:rPr>
                <w:rFonts w:eastAsia="Times New Roman" w:cs="Times New Roman"/>
                <w:sz w:val="16"/>
                <w:szCs w:val="16"/>
                <w:lang w:val="en-GB"/>
              </w:rPr>
              <w:t xml:space="preserve"> </w:t>
            </w:r>
            <w:r w:rsidRPr="00FD2E43">
              <w:rPr>
                <w:rFonts w:eastAsia="Times New Roman" w:cs="Times New Roman"/>
                <w:sz w:val="16"/>
                <w:szCs w:val="16"/>
                <w:lang w:val="en-GB"/>
              </w:rPr>
              <w:t>B)</w:t>
            </w:r>
          </w:p>
        </w:tc>
        <w:tc>
          <w:tcPr>
            <w:tcW w:w="850" w:type="dxa"/>
            <w:tcBorders>
              <w:bottom w:val="single" w:sz="4" w:space="0" w:color="auto"/>
            </w:tcBorders>
            <w:shd w:val="clear" w:color="auto" w:fill="auto"/>
            <w:vAlign w:val="center"/>
            <w:hideMark/>
          </w:tcPr>
          <w:p w:rsidR="003522CE" w:rsidRPr="00FD2E43" w:rsidRDefault="003522CE" w:rsidP="00664F46">
            <w:pPr>
              <w:bidi w:val="0"/>
              <w:spacing w:after="0"/>
              <w:rPr>
                <w:rFonts w:eastAsia="Times New Roman" w:cs="Times New Roman"/>
                <w:sz w:val="16"/>
                <w:szCs w:val="16"/>
                <w:lang w:val="en-GB"/>
              </w:rPr>
            </w:pPr>
            <w:r w:rsidRPr="00FD2E43">
              <w:rPr>
                <w:rFonts w:eastAsia="Times New Roman" w:cs="Times New Roman"/>
                <w:sz w:val="16"/>
                <w:szCs w:val="16"/>
                <w:lang w:val="en-GB"/>
              </w:rPr>
              <w:t xml:space="preserve">Sig.  </w:t>
            </w:r>
            <w:r w:rsidRPr="00FD2E43">
              <w:rPr>
                <w:rFonts w:eastAsia="Times New Roman" w:cs="Times New Roman"/>
                <w:i/>
                <w:iCs/>
                <w:sz w:val="16"/>
                <w:szCs w:val="16"/>
                <w:lang w:val="en-GB"/>
              </w:rPr>
              <w:t xml:space="preserve"> </w:t>
            </w:r>
            <w:r w:rsidR="00EE034E">
              <w:rPr>
                <w:rFonts w:eastAsia="Times New Roman" w:cs="Times New Roman"/>
                <w:i/>
                <w:iCs/>
                <w:sz w:val="16"/>
                <w:szCs w:val="16"/>
                <w:lang w:val="en-GB"/>
              </w:rPr>
              <w:t xml:space="preserve">     </w:t>
            </w:r>
            <w:r w:rsidRPr="00FD2E43">
              <w:rPr>
                <w:rFonts w:eastAsia="Times New Roman" w:cs="Times New Roman"/>
                <w:sz w:val="16"/>
                <w:szCs w:val="16"/>
                <w:lang w:val="en-GB"/>
              </w:rPr>
              <w:t>(B</w:t>
            </w:r>
            <w:r w:rsidRPr="00FD2E43">
              <w:rPr>
                <w:rFonts w:eastAsia="Times New Roman" w:cs="Times New Roman"/>
                <w:i/>
                <w:iCs/>
                <w:sz w:val="16"/>
                <w:szCs w:val="16"/>
                <w:lang w:val="en-GB"/>
              </w:rPr>
              <w:t xml:space="preserve"> </w:t>
            </w:r>
            <w:r w:rsidR="00664F46" w:rsidRPr="00FD2E43">
              <w:rPr>
                <w:rFonts w:eastAsia="Times New Roman" w:cs="Times New Roman"/>
                <w:i/>
                <w:iCs/>
                <w:sz w:val="16"/>
                <w:szCs w:val="16"/>
                <w:lang w:val="en-GB"/>
              </w:rPr>
              <w:t>V</w:t>
            </w:r>
            <w:r w:rsidR="00664F46">
              <w:rPr>
                <w:rFonts w:eastAsia="Times New Roman" w:cs="Times New Roman"/>
                <w:i/>
                <w:iCs/>
                <w:sz w:val="16"/>
                <w:szCs w:val="16"/>
                <w:lang w:val="en-GB"/>
              </w:rPr>
              <w:t>s</w:t>
            </w:r>
            <w:r w:rsidR="00664F46" w:rsidRPr="00FD2E43">
              <w:rPr>
                <w:rFonts w:eastAsia="Times New Roman" w:cs="Times New Roman"/>
                <w:sz w:val="16"/>
                <w:szCs w:val="16"/>
                <w:lang w:val="en-GB"/>
              </w:rPr>
              <w:t xml:space="preserve"> </w:t>
            </w:r>
            <w:r w:rsidRPr="00FD2E43">
              <w:rPr>
                <w:rFonts w:eastAsia="Times New Roman" w:cs="Times New Roman"/>
                <w:sz w:val="16"/>
                <w:szCs w:val="16"/>
                <w:lang w:val="en-GB"/>
              </w:rPr>
              <w:t>C)</w:t>
            </w:r>
          </w:p>
        </w:tc>
      </w:tr>
      <w:tr w:rsidR="003522CE" w:rsidRPr="00FD2E43" w:rsidTr="00664F46">
        <w:trPr>
          <w:trHeight w:val="555"/>
        </w:trPr>
        <w:tc>
          <w:tcPr>
            <w:tcW w:w="1850"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Noise from neighbours</w:t>
            </w:r>
          </w:p>
        </w:tc>
        <w:tc>
          <w:tcPr>
            <w:tcW w:w="1864"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Uncomfortable furniture</w:t>
            </w:r>
          </w:p>
        </w:tc>
        <w:tc>
          <w:tcPr>
            <w:tcW w:w="1099"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FBG</w:t>
            </w:r>
          </w:p>
        </w:tc>
        <w:tc>
          <w:tcPr>
            <w:tcW w:w="992"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0.439</w:t>
            </w:r>
          </w:p>
        </w:tc>
        <w:tc>
          <w:tcPr>
            <w:tcW w:w="993" w:type="dxa"/>
            <w:shd w:val="clear" w:color="auto" w:fill="auto"/>
            <w:noWrap/>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0.499</w:t>
            </w:r>
          </w:p>
        </w:tc>
        <w:tc>
          <w:tcPr>
            <w:tcW w:w="992" w:type="dxa"/>
            <w:shd w:val="clear" w:color="auto" w:fill="auto"/>
            <w:noWrap/>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0.938</w:t>
            </w:r>
          </w:p>
        </w:tc>
        <w:tc>
          <w:tcPr>
            <w:tcW w:w="850" w:type="dxa"/>
            <w:shd w:val="clear" w:color="auto" w:fill="auto"/>
            <w:vAlign w:val="center"/>
          </w:tcPr>
          <w:p w:rsidR="003522CE" w:rsidRPr="00FD2E43" w:rsidRDefault="003522CE" w:rsidP="0058531F">
            <w:pPr>
              <w:bidi w:val="0"/>
              <w:spacing w:after="0" w:line="240" w:lineRule="auto"/>
              <w:jc w:val="center"/>
              <w:rPr>
                <w:rFonts w:eastAsia="Times New Roman" w:cs="Times New Roman"/>
                <w:sz w:val="16"/>
                <w:szCs w:val="16"/>
                <w:lang w:val="en-GB"/>
              </w:rPr>
            </w:pPr>
            <w:r w:rsidRPr="00FD2E43">
              <w:rPr>
                <w:rFonts w:eastAsia="Times New Roman" w:cs="Times New Roman"/>
                <w:sz w:val="16"/>
                <w:szCs w:val="16"/>
                <w:lang w:val="en-GB"/>
              </w:rPr>
              <w:t>000</w:t>
            </w:r>
          </w:p>
        </w:tc>
        <w:tc>
          <w:tcPr>
            <w:tcW w:w="850" w:type="dxa"/>
            <w:shd w:val="clear" w:color="auto" w:fill="auto"/>
            <w:vAlign w:val="center"/>
          </w:tcPr>
          <w:p w:rsidR="003522CE" w:rsidRPr="00FD2E43" w:rsidRDefault="003522CE" w:rsidP="0058531F">
            <w:pPr>
              <w:bidi w:val="0"/>
              <w:spacing w:after="0" w:line="240" w:lineRule="auto"/>
              <w:jc w:val="center"/>
              <w:rPr>
                <w:rFonts w:eastAsia="Times New Roman" w:cs="Times New Roman"/>
                <w:sz w:val="16"/>
                <w:szCs w:val="16"/>
                <w:lang w:val="en-GB"/>
              </w:rPr>
            </w:pPr>
            <w:r w:rsidRPr="00FD2E43">
              <w:rPr>
                <w:rFonts w:eastAsia="Times New Roman" w:cs="Times New Roman"/>
                <w:sz w:val="16"/>
                <w:szCs w:val="16"/>
                <w:lang w:val="en-GB"/>
              </w:rPr>
              <w:t>0.016</w:t>
            </w:r>
          </w:p>
        </w:tc>
      </w:tr>
      <w:tr w:rsidR="003522CE" w:rsidRPr="00FD2E43" w:rsidTr="00664F46">
        <w:trPr>
          <w:trHeight w:val="510"/>
        </w:trPr>
        <w:tc>
          <w:tcPr>
            <w:tcW w:w="1850"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Polluted environment of the residential neighbourhood</w:t>
            </w:r>
          </w:p>
        </w:tc>
        <w:tc>
          <w:tcPr>
            <w:tcW w:w="1864"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Uncomfortable furniture</w:t>
            </w:r>
          </w:p>
        </w:tc>
        <w:tc>
          <w:tcPr>
            <w:tcW w:w="1099"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 FBG</w:t>
            </w:r>
          </w:p>
        </w:tc>
        <w:tc>
          <w:tcPr>
            <w:tcW w:w="992"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0.477</w:t>
            </w:r>
          </w:p>
        </w:tc>
        <w:tc>
          <w:tcPr>
            <w:tcW w:w="993"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0.576</w:t>
            </w:r>
          </w:p>
        </w:tc>
        <w:tc>
          <w:tcPr>
            <w:tcW w:w="992" w:type="dxa"/>
            <w:shd w:val="clear" w:color="auto" w:fill="auto"/>
            <w:noWrap/>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1.053</w:t>
            </w:r>
          </w:p>
        </w:tc>
        <w:tc>
          <w:tcPr>
            <w:tcW w:w="850"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000</w:t>
            </w:r>
          </w:p>
        </w:tc>
        <w:tc>
          <w:tcPr>
            <w:tcW w:w="850"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0.005</w:t>
            </w:r>
          </w:p>
        </w:tc>
      </w:tr>
      <w:tr w:rsidR="003522CE" w:rsidRPr="00FD2E43" w:rsidTr="00664F46">
        <w:trPr>
          <w:trHeight w:val="510"/>
        </w:trPr>
        <w:tc>
          <w:tcPr>
            <w:tcW w:w="1850"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Unpleasant outside views</w:t>
            </w:r>
          </w:p>
        </w:tc>
        <w:tc>
          <w:tcPr>
            <w:tcW w:w="1864"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Low level of ventilation in my house</w:t>
            </w:r>
          </w:p>
        </w:tc>
        <w:tc>
          <w:tcPr>
            <w:tcW w:w="1099" w:type="dxa"/>
            <w:shd w:val="clear" w:color="auto" w:fill="auto"/>
            <w:vAlign w:val="center"/>
          </w:tcPr>
          <w:p w:rsidR="003522CE" w:rsidRPr="00FD2E43" w:rsidRDefault="003522CE" w:rsidP="00113699">
            <w:pPr>
              <w:bidi w:val="0"/>
              <w:spacing w:after="0"/>
              <w:rPr>
                <w:rFonts w:eastAsia="Times New Roman" w:cs="Times New Roman"/>
                <w:sz w:val="16"/>
                <w:szCs w:val="16"/>
                <w:lang w:val="en-GB"/>
              </w:rPr>
            </w:pPr>
            <w:r w:rsidRPr="00FD2E43">
              <w:rPr>
                <w:rFonts w:eastAsia="Times New Roman" w:cs="Times New Roman"/>
                <w:sz w:val="16"/>
                <w:szCs w:val="16"/>
                <w:lang w:val="en-GB"/>
              </w:rPr>
              <w:t>Lipid LDL</w:t>
            </w:r>
            <w:r w:rsidR="00113699" w:rsidRPr="00FD2E43">
              <w:rPr>
                <w:rFonts w:eastAsia="Times New Roman" w:cs="Times New Roman"/>
                <w:sz w:val="16"/>
                <w:szCs w:val="16"/>
                <w:lang w:val="en-GB"/>
              </w:rPr>
              <w:t xml:space="preserve"> level</w:t>
            </w:r>
          </w:p>
        </w:tc>
        <w:tc>
          <w:tcPr>
            <w:tcW w:w="992"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0.413</w:t>
            </w:r>
          </w:p>
        </w:tc>
        <w:tc>
          <w:tcPr>
            <w:tcW w:w="993"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0.226</w:t>
            </w:r>
          </w:p>
        </w:tc>
        <w:tc>
          <w:tcPr>
            <w:tcW w:w="992" w:type="dxa"/>
            <w:shd w:val="clear" w:color="auto" w:fill="auto"/>
            <w:noWrap/>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0.639</w:t>
            </w:r>
          </w:p>
        </w:tc>
        <w:tc>
          <w:tcPr>
            <w:tcW w:w="850" w:type="dxa"/>
            <w:shd w:val="clear" w:color="auto" w:fill="auto"/>
            <w:vAlign w:val="center"/>
          </w:tcPr>
          <w:p w:rsidR="003522CE" w:rsidRPr="00FD2E43" w:rsidRDefault="003522CE" w:rsidP="0058531F">
            <w:pPr>
              <w:jc w:val="center"/>
              <w:rPr>
                <w:rFonts w:eastAsia="Times New Roman" w:cs="Times New Roman"/>
                <w:sz w:val="16"/>
                <w:szCs w:val="16"/>
                <w:lang w:val="en-GB"/>
              </w:rPr>
            </w:pPr>
            <w:r w:rsidRPr="00FD2E43">
              <w:rPr>
                <w:rFonts w:eastAsia="Times New Roman" w:cs="Times New Roman"/>
                <w:sz w:val="16"/>
                <w:szCs w:val="16"/>
                <w:lang w:val="en-GB"/>
              </w:rPr>
              <w:t>000</w:t>
            </w:r>
          </w:p>
        </w:tc>
        <w:tc>
          <w:tcPr>
            <w:tcW w:w="850" w:type="dxa"/>
            <w:shd w:val="clear" w:color="auto" w:fill="auto"/>
            <w:vAlign w:val="center"/>
          </w:tcPr>
          <w:p w:rsidR="003522CE" w:rsidRPr="00FD2E43" w:rsidRDefault="003522CE" w:rsidP="0058531F">
            <w:pPr>
              <w:jc w:val="center"/>
              <w:rPr>
                <w:rFonts w:eastAsia="Times New Roman" w:cs="Times New Roman"/>
                <w:sz w:val="16"/>
                <w:szCs w:val="16"/>
                <w:lang w:val="en-GB"/>
              </w:rPr>
            </w:pPr>
            <w:r w:rsidRPr="00FD2E43">
              <w:rPr>
                <w:rFonts w:eastAsia="Times New Roman" w:cs="Times New Roman"/>
                <w:sz w:val="16"/>
                <w:szCs w:val="16"/>
                <w:lang w:val="en-GB"/>
              </w:rPr>
              <w:t>000</w:t>
            </w:r>
          </w:p>
        </w:tc>
      </w:tr>
      <w:tr w:rsidR="003522CE" w:rsidRPr="00FD2E43" w:rsidTr="00664F46">
        <w:trPr>
          <w:trHeight w:val="510"/>
        </w:trPr>
        <w:tc>
          <w:tcPr>
            <w:tcW w:w="1850"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Disgusting odours in the neighbourhood</w:t>
            </w:r>
          </w:p>
        </w:tc>
        <w:tc>
          <w:tcPr>
            <w:tcW w:w="1864"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Uncomfortable furniture</w:t>
            </w:r>
          </w:p>
        </w:tc>
        <w:tc>
          <w:tcPr>
            <w:tcW w:w="1099" w:type="dxa"/>
            <w:shd w:val="clear" w:color="auto" w:fill="auto"/>
            <w:vAlign w:val="center"/>
          </w:tcPr>
          <w:p w:rsidR="003522CE" w:rsidRPr="00FD2E43" w:rsidRDefault="003522CE" w:rsidP="00113699">
            <w:pPr>
              <w:bidi w:val="0"/>
              <w:spacing w:after="0"/>
              <w:rPr>
                <w:rFonts w:eastAsia="Times New Roman" w:cs="Times New Roman"/>
                <w:sz w:val="16"/>
                <w:szCs w:val="16"/>
                <w:lang w:val="en-GB"/>
              </w:rPr>
            </w:pPr>
            <w:r w:rsidRPr="00FD2E43">
              <w:rPr>
                <w:rFonts w:eastAsia="Times New Roman" w:cs="Times New Roman"/>
                <w:sz w:val="16"/>
                <w:szCs w:val="16"/>
                <w:lang w:val="en-GB"/>
              </w:rPr>
              <w:t>Lipid HDL</w:t>
            </w:r>
            <w:r w:rsidR="00113699" w:rsidRPr="00FD2E43">
              <w:rPr>
                <w:rFonts w:eastAsia="Times New Roman" w:cs="Times New Roman"/>
                <w:sz w:val="16"/>
                <w:szCs w:val="16"/>
                <w:lang w:val="en-GB"/>
              </w:rPr>
              <w:t xml:space="preserve"> level</w:t>
            </w:r>
          </w:p>
        </w:tc>
        <w:tc>
          <w:tcPr>
            <w:tcW w:w="992"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0.261</w:t>
            </w:r>
          </w:p>
        </w:tc>
        <w:tc>
          <w:tcPr>
            <w:tcW w:w="993"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0.312</w:t>
            </w:r>
          </w:p>
        </w:tc>
        <w:tc>
          <w:tcPr>
            <w:tcW w:w="992" w:type="dxa"/>
            <w:shd w:val="clear" w:color="auto" w:fill="auto"/>
            <w:noWrap/>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0.573</w:t>
            </w:r>
          </w:p>
        </w:tc>
        <w:tc>
          <w:tcPr>
            <w:tcW w:w="850"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0.02</w:t>
            </w:r>
          </w:p>
        </w:tc>
        <w:tc>
          <w:tcPr>
            <w:tcW w:w="850"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0.009</w:t>
            </w:r>
          </w:p>
        </w:tc>
      </w:tr>
      <w:tr w:rsidR="003522CE" w:rsidRPr="00FD2E43" w:rsidTr="00664F46">
        <w:trPr>
          <w:trHeight w:val="510"/>
        </w:trPr>
        <w:tc>
          <w:tcPr>
            <w:tcW w:w="1850"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Traffic noise</w:t>
            </w:r>
          </w:p>
        </w:tc>
        <w:tc>
          <w:tcPr>
            <w:tcW w:w="1864" w:type="dxa"/>
            <w:shd w:val="clear" w:color="auto" w:fill="auto"/>
            <w:vAlign w:val="center"/>
          </w:tcPr>
          <w:p w:rsidR="003522CE" w:rsidRPr="00FD2E43" w:rsidRDefault="003522CE" w:rsidP="0058531F">
            <w:pPr>
              <w:bidi w:val="0"/>
              <w:spacing w:after="0"/>
              <w:rPr>
                <w:rFonts w:eastAsia="Times New Roman" w:cs="Times New Roman"/>
                <w:sz w:val="16"/>
                <w:szCs w:val="16"/>
                <w:lang w:val="en-GB"/>
              </w:rPr>
            </w:pPr>
            <w:r w:rsidRPr="00FD2E43">
              <w:rPr>
                <w:rFonts w:eastAsia="Times New Roman" w:cs="Times New Roman"/>
                <w:sz w:val="16"/>
                <w:szCs w:val="16"/>
                <w:lang w:val="en-GB"/>
              </w:rPr>
              <w:t>Uncomfortable furniture</w:t>
            </w:r>
          </w:p>
        </w:tc>
        <w:tc>
          <w:tcPr>
            <w:tcW w:w="1099" w:type="dxa"/>
            <w:shd w:val="clear" w:color="auto" w:fill="auto"/>
            <w:vAlign w:val="center"/>
          </w:tcPr>
          <w:p w:rsidR="003522CE" w:rsidRPr="00FD2E43" w:rsidRDefault="003522CE" w:rsidP="00113699">
            <w:pPr>
              <w:bidi w:val="0"/>
              <w:spacing w:after="0"/>
              <w:rPr>
                <w:rFonts w:eastAsia="Times New Roman" w:cs="Times New Roman"/>
                <w:sz w:val="16"/>
                <w:szCs w:val="16"/>
                <w:lang w:val="en-GB"/>
              </w:rPr>
            </w:pPr>
            <w:r w:rsidRPr="00FD2E43">
              <w:rPr>
                <w:rFonts w:eastAsia="Times New Roman" w:cs="Times New Roman"/>
                <w:sz w:val="16"/>
                <w:szCs w:val="16"/>
                <w:lang w:val="en-GB"/>
              </w:rPr>
              <w:t>Lipid HDL</w:t>
            </w:r>
            <w:r w:rsidR="00113699" w:rsidRPr="00FD2E43">
              <w:rPr>
                <w:rFonts w:eastAsia="Times New Roman" w:cs="Times New Roman"/>
                <w:sz w:val="16"/>
                <w:szCs w:val="16"/>
                <w:lang w:val="en-GB"/>
              </w:rPr>
              <w:t xml:space="preserve"> level</w:t>
            </w:r>
          </w:p>
        </w:tc>
        <w:tc>
          <w:tcPr>
            <w:tcW w:w="992"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0.307</w:t>
            </w:r>
          </w:p>
        </w:tc>
        <w:tc>
          <w:tcPr>
            <w:tcW w:w="993"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0.305</w:t>
            </w:r>
          </w:p>
        </w:tc>
        <w:tc>
          <w:tcPr>
            <w:tcW w:w="992" w:type="dxa"/>
            <w:shd w:val="clear" w:color="auto" w:fill="auto"/>
            <w:noWrap/>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0.612</w:t>
            </w:r>
          </w:p>
        </w:tc>
        <w:tc>
          <w:tcPr>
            <w:tcW w:w="850"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000</w:t>
            </w:r>
          </w:p>
        </w:tc>
        <w:tc>
          <w:tcPr>
            <w:tcW w:w="850" w:type="dxa"/>
            <w:shd w:val="clear" w:color="auto" w:fill="auto"/>
            <w:vAlign w:val="center"/>
          </w:tcPr>
          <w:p w:rsidR="003522CE" w:rsidRPr="00FD2E43" w:rsidRDefault="003522CE" w:rsidP="0058531F">
            <w:pPr>
              <w:bidi w:val="0"/>
              <w:spacing w:after="0"/>
              <w:jc w:val="center"/>
              <w:rPr>
                <w:rFonts w:eastAsia="Times New Roman" w:cs="Times New Roman"/>
                <w:sz w:val="16"/>
                <w:szCs w:val="16"/>
                <w:lang w:val="en-GB"/>
              </w:rPr>
            </w:pPr>
            <w:r w:rsidRPr="00FD2E43">
              <w:rPr>
                <w:rFonts w:eastAsia="Times New Roman" w:cs="Times New Roman"/>
                <w:sz w:val="16"/>
                <w:szCs w:val="16"/>
                <w:lang w:val="en-GB"/>
              </w:rPr>
              <w:t>0.011</w:t>
            </w:r>
          </w:p>
        </w:tc>
      </w:tr>
    </w:tbl>
    <w:p w:rsidR="003522CE" w:rsidRPr="00242618" w:rsidRDefault="003522CE" w:rsidP="003522CE">
      <w:pPr>
        <w:bidi w:val="0"/>
        <w:spacing w:after="0"/>
        <w:rPr>
          <w:rFonts w:eastAsia="Times New Roman" w:cstheme="minorHAnsi"/>
          <w:i/>
          <w:iCs/>
          <w:sz w:val="20"/>
          <w:szCs w:val="20"/>
          <w:lang w:val="en-GB"/>
        </w:rPr>
      </w:pPr>
    </w:p>
    <w:p w:rsidR="0003777F" w:rsidRDefault="0003777F" w:rsidP="0003777F">
      <w:pPr>
        <w:pStyle w:val="ListParagraph"/>
        <w:bidi w:val="0"/>
        <w:spacing w:after="0"/>
        <w:ind w:left="0"/>
        <w:rPr>
          <w:rFonts w:cs="Times New Roman"/>
          <w:sz w:val="20"/>
          <w:szCs w:val="20"/>
          <w:lang w:val="en-GB"/>
        </w:rPr>
      </w:pPr>
    </w:p>
    <w:p w:rsidR="00663C03" w:rsidRDefault="001368A7" w:rsidP="00626840">
      <w:pPr>
        <w:pStyle w:val="ListParagraph"/>
        <w:bidi w:val="0"/>
        <w:spacing w:after="0"/>
        <w:ind w:left="0"/>
        <w:rPr>
          <w:rFonts w:cs="Times New Roman"/>
          <w:sz w:val="20"/>
          <w:szCs w:val="20"/>
          <w:lang w:val="en-GB"/>
        </w:rPr>
      </w:pPr>
      <w:r>
        <w:rPr>
          <w:rFonts w:cs="Times New Roman"/>
          <w:sz w:val="20"/>
          <w:szCs w:val="20"/>
          <w:lang w:val="en-GB"/>
        </w:rPr>
        <w:t xml:space="preserve">Saying this, </w:t>
      </w:r>
      <w:r w:rsidR="002B0467" w:rsidRPr="003522CE">
        <w:rPr>
          <w:rFonts w:cs="Times New Roman"/>
          <w:sz w:val="20"/>
          <w:szCs w:val="20"/>
          <w:lang w:val="en-GB"/>
        </w:rPr>
        <w:t xml:space="preserve">the </w:t>
      </w:r>
      <w:r w:rsidR="00663C03" w:rsidRPr="003522CE">
        <w:rPr>
          <w:rFonts w:cs="Times New Roman"/>
          <w:sz w:val="20"/>
          <w:szCs w:val="20"/>
          <w:lang w:val="en-GB"/>
        </w:rPr>
        <w:t>S</w:t>
      </w:r>
      <w:r w:rsidR="00836235" w:rsidRPr="003522CE">
        <w:rPr>
          <w:rFonts w:cs="Times New Roman"/>
          <w:sz w:val="20"/>
          <w:szCs w:val="20"/>
          <w:lang w:val="en-GB"/>
        </w:rPr>
        <w:t>E</w:t>
      </w:r>
      <w:r w:rsidR="00663C03" w:rsidRPr="003522CE">
        <w:rPr>
          <w:rFonts w:cs="Times New Roman"/>
          <w:sz w:val="20"/>
          <w:szCs w:val="20"/>
          <w:lang w:val="en-GB"/>
        </w:rPr>
        <w:t>M figures</w:t>
      </w:r>
      <w:r>
        <w:rPr>
          <w:rFonts w:cs="Times New Roman"/>
          <w:sz w:val="20"/>
          <w:szCs w:val="20"/>
          <w:lang w:val="en-GB"/>
        </w:rPr>
        <w:t xml:space="preserve"> also</w:t>
      </w:r>
      <w:r w:rsidR="008A1E72" w:rsidRPr="003522CE">
        <w:rPr>
          <w:rFonts w:cs="Times New Roman"/>
          <w:sz w:val="20"/>
          <w:szCs w:val="20"/>
          <w:lang w:val="en-GB"/>
        </w:rPr>
        <w:t xml:space="preserve"> </w:t>
      </w:r>
      <w:r w:rsidR="004B60F2" w:rsidRPr="003522CE">
        <w:rPr>
          <w:rFonts w:cs="Times New Roman"/>
          <w:sz w:val="20"/>
          <w:szCs w:val="20"/>
          <w:lang w:val="en-GB"/>
        </w:rPr>
        <w:t>indicate</w:t>
      </w:r>
      <w:r w:rsidR="00A31941" w:rsidRPr="003522CE">
        <w:rPr>
          <w:rFonts w:cs="Times New Roman"/>
          <w:sz w:val="20"/>
          <w:szCs w:val="20"/>
          <w:lang w:val="en-GB"/>
        </w:rPr>
        <w:t xml:space="preserve"> </w:t>
      </w:r>
      <w:r w:rsidR="00663C03" w:rsidRPr="003522CE">
        <w:rPr>
          <w:rFonts w:cs="Times New Roman"/>
          <w:sz w:val="20"/>
          <w:szCs w:val="20"/>
          <w:lang w:val="en-GB"/>
        </w:rPr>
        <w:t xml:space="preserve">some odd </w:t>
      </w:r>
      <w:r w:rsidR="00836235" w:rsidRPr="003522CE">
        <w:rPr>
          <w:rFonts w:cs="Times New Roman"/>
          <w:sz w:val="20"/>
          <w:szCs w:val="20"/>
          <w:lang w:val="en-GB"/>
        </w:rPr>
        <w:t>negative associations</w:t>
      </w:r>
      <w:r w:rsidR="00663C03" w:rsidRPr="003522CE">
        <w:rPr>
          <w:rFonts w:cs="Times New Roman"/>
          <w:sz w:val="20"/>
          <w:szCs w:val="20"/>
          <w:lang w:val="en-GB"/>
        </w:rPr>
        <w:t xml:space="preserve">. For </w:t>
      </w:r>
      <w:r w:rsidR="00333D5A" w:rsidRPr="003522CE">
        <w:rPr>
          <w:rFonts w:cs="Times New Roman"/>
          <w:sz w:val="20"/>
          <w:szCs w:val="20"/>
          <w:lang w:val="en-GB"/>
        </w:rPr>
        <w:t>instance,</w:t>
      </w:r>
      <w:r w:rsidR="000C13D0" w:rsidRPr="003522CE">
        <w:rPr>
          <w:rFonts w:cs="Times New Roman"/>
          <w:sz w:val="20"/>
          <w:szCs w:val="20"/>
          <w:lang w:val="en-GB"/>
        </w:rPr>
        <w:t xml:space="preserve"> patients </w:t>
      </w:r>
      <w:r w:rsidR="00663C03" w:rsidRPr="003522CE">
        <w:rPr>
          <w:rFonts w:cs="Times New Roman"/>
          <w:sz w:val="20"/>
          <w:szCs w:val="20"/>
          <w:lang w:val="en-GB"/>
        </w:rPr>
        <w:t>who experience</w:t>
      </w:r>
      <w:r w:rsidR="000C13D0" w:rsidRPr="00E714CD">
        <w:rPr>
          <w:rFonts w:cs="Times New Roman"/>
          <w:sz w:val="20"/>
          <w:szCs w:val="20"/>
          <w:lang w:val="en-GB"/>
        </w:rPr>
        <w:t xml:space="preserve"> poor </w:t>
      </w:r>
      <w:r w:rsidR="00663C03" w:rsidRPr="00E714CD">
        <w:rPr>
          <w:rFonts w:cs="Times New Roman"/>
          <w:sz w:val="20"/>
          <w:szCs w:val="20"/>
          <w:lang w:val="en-GB"/>
        </w:rPr>
        <w:t xml:space="preserve">air quality in the house </w:t>
      </w:r>
      <w:r w:rsidR="000C13D0" w:rsidRPr="00206903">
        <w:rPr>
          <w:rFonts w:cs="Times New Roman"/>
          <w:sz w:val="20"/>
          <w:szCs w:val="20"/>
          <w:lang w:val="en-GB"/>
        </w:rPr>
        <w:t xml:space="preserve">and more difficulty of walking around in the neighbourhood </w:t>
      </w:r>
      <w:r w:rsidR="00663C03" w:rsidRPr="00206903">
        <w:rPr>
          <w:rFonts w:cs="Times New Roman"/>
          <w:sz w:val="20"/>
          <w:szCs w:val="20"/>
          <w:lang w:val="en-GB"/>
        </w:rPr>
        <w:t>are th</w:t>
      </w:r>
      <w:r w:rsidR="000C13D0" w:rsidRPr="00206903">
        <w:rPr>
          <w:rFonts w:cs="Times New Roman"/>
          <w:sz w:val="20"/>
          <w:szCs w:val="20"/>
          <w:lang w:val="en-GB"/>
        </w:rPr>
        <w:t>ose</w:t>
      </w:r>
      <w:r w:rsidR="00663C03" w:rsidRPr="006F5D4C">
        <w:rPr>
          <w:rFonts w:cs="Times New Roman"/>
          <w:sz w:val="20"/>
          <w:szCs w:val="20"/>
          <w:lang w:val="en-GB"/>
        </w:rPr>
        <w:t xml:space="preserve"> who have lower rate of HBA1C. </w:t>
      </w:r>
      <w:r w:rsidR="000C13D0" w:rsidRPr="006F5D4C">
        <w:rPr>
          <w:rFonts w:cs="Times New Roman"/>
          <w:sz w:val="20"/>
          <w:szCs w:val="20"/>
          <w:lang w:val="en-GB"/>
        </w:rPr>
        <w:t>Patients</w:t>
      </w:r>
      <w:r w:rsidR="00663C03" w:rsidRPr="006F5D4C">
        <w:rPr>
          <w:rFonts w:cs="Times New Roman"/>
          <w:sz w:val="20"/>
          <w:szCs w:val="20"/>
          <w:lang w:val="en-GB"/>
        </w:rPr>
        <w:t xml:space="preserve"> who experience</w:t>
      </w:r>
      <w:r w:rsidR="000C13D0" w:rsidRPr="006F5D4C">
        <w:rPr>
          <w:rFonts w:cs="Times New Roman"/>
          <w:sz w:val="20"/>
          <w:szCs w:val="20"/>
          <w:lang w:val="en-GB"/>
        </w:rPr>
        <w:t xml:space="preserve"> better air quality and </w:t>
      </w:r>
      <w:r w:rsidR="00663C03" w:rsidRPr="006F5D4C">
        <w:rPr>
          <w:rFonts w:cs="Times New Roman"/>
          <w:sz w:val="20"/>
          <w:szCs w:val="20"/>
          <w:lang w:val="en-GB"/>
        </w:rPr>
        <w:t xml:space="preserve">less </w:t>
      </w:r>
      <w:r w:rsidR="00836235" w:rsidRPr="006F5D4C">
        <w:rPr>
          <w:rFonts w:cs="Times New Roman"/>
          <w:sz w:val="20"/>
          <w:szCs w:val="20"/>
          <w:lang w:val="en-GB"/>
        </w:rPr>
        <w:t>d</w:t>
      </w:r>
      <w:r w:rsidR="00663C03" w:rsidRPr="006F5D4C">
        <w:rPr>
          <w:rFonts w:cs="Times New Roman"/>
          <w:sz w:val="20"/>
          <w:szCs w:val="20"/>
          <w:lang w:val="en-GB"/>
        </w:rPr>
        <w:t xml:space="preserve">ifficulty </w:t>
      </w:r>
      <w:r w:rsidR="000C13D0" w:rsidRPr="006F5D4C">
        <w:rPr>
          <w:rFonts w:cs="Times New Roman"/>
          <w:sz w:val="20"/>
          <w:szCs w:val="20"/>
          <w:lang w:val="en-GB"/>
        </w:rPr>
        <w:t xml:space="preserve">walking </w:t>
      </w:r>
      <w:r w:rsidR="00663C03" w:rsidRPr="006F5D4C">
        <w:rPr>
          <w:rFonts w:cs="Times New Roman"/>
          <w:sz w:val="20"/>
          <w:szCs w:val="20"/>
          <w:lang w:val="en-GB"/>
        </w:rPr>
        <w:t>around in the neighbo</w:t>
      </w:r>
      <w:r w:rsidR="00D46982" w:rsidRPr="006F5D4C">
        <w:rPr>
          <w:rFonts w:cs="Times New Roman"/>
          <w:sz w:val="20"/>
          <w:szCs w:val="20"/>
          <w:lang w:val="en-GB"/>
        </w:rPr>
        <w:t>u</w:t>
      </w:r>
      <w:r w:rsidR="00663C03" w:rsidRPr="006F5D4C">
        <w:rPr>
          <w:rFonts w:cs="Times New Roman"/>
          <w:sz w:val="20"/>
          <w:szCs w:val="20"/>
          <w:lang w:val="en-GB"/>
        </w:rPr>
        <w:t>rhood are th</w:t>
      </w:r>
      <w:r w:rsidR="000C13D0" w:rsidRPr="006F5D4C">
        <w:rPr>
          <w:rFonts w:cs="Times New Roman"/>
          <w:sz w:val="20"/>
          <w:szCs w:val="20"/>
          <w:lang w:val="en-GB"/>
        </w:rPr>
        <w:t>ose</w:t>
      </w:r>
      <w:r w:rsidR="00803765" w:rsidRPr="006F5D4C">
        <w:rPr>
          <w:rFonts w:cs="Times New Roman"/>
          <w:sz w:val="20"/>
          <w:szCs w:val="20"/>
          <w:lang w:val="en-GB"/>
        </w:rPr>
        <w:t xml:space="preserve"> who have higher rate of HBA</w:t>
      </w:r>
      <w:r w:rsidR="00004623" w:rsidRPr="006F5D4C">
        <w:rPr>
          <w:rFonts w:cs="Times New Roman"/>
          <w:sz w:val="20"/>
          <w:szCs w:val="20"/>
          <w:lang w:val="en-GB"/>
        </w:rPr>
        <w:t>. This aside,</w:t>
      </w:r>
      <w:r w:rsidR="00A3104D" w:rsidRPr="006F5D4C">
        <w:rPr>
          <w:rFonts w:cs="Times New Roman"/>
          <w:sz w:val="20"/>
          <w:szCs w:val="20"/>
          <w:lang w:val="en-GB"/>
        </w:rPr>
        <w:t xml:space="preserve"> t</w:t>
      </w:r>
      <w:r w:rsidR="00836235" w:rsidRPr="006F5D4C">
        <w:rPr>
          <w:rFonts w:cs="Times New Roman"/>
          <w:sz w:val="20"/>
          <w:szCs w:val="20"/>
          <w:lang w:val="en-GB"/>
        </w:rPr>
        <w:t xml:space="preserve">he SEM </w:t>
      </w:r>
      <w:r w:rsidR="00A3104D" w:rsidRPr="006F5D4C">
        <w:rPr>
          <w:rFonts w:cs="Times New Roman"/>
          <w:sz w:val="20"/>
          <w:szCs w:val="20"/>
          <w:lang w:val="en-GB"/>
        </w:rPr>
        <w:t xml:space="preserve">results </w:t>
      </w:r>
      <w:r w:rsidR="00836235" w:rsidRPr="006F5D4C">
        <w:rPr>
          <w:rFonts w:cs="Times New Roman"/>
          <w:sz w:val="20"/>
          <w:szCs w:val="20"/>
          <w:lang w:val="en-GB"/>
        </w:rPr>
        <w:t>show that</w:t>
      </w:r>
      <w:r w:rsidR="00663C03" w:rsidRPr="006F5D4C">
        <w:rPr>
          <w:rFonts w:cs="Times New Roman"/>
          <w:sz w:val="20"/>
          <w:szCs w:val="20"/>
          <w:lang w:val="en-GB"/>
        </w:rPr>
        <w:t xml:space="preserve"> </w:t>
      </w:r>
      <w:r w:rsidR="00CA4DC3" w:rsidRPr="006F5D4C">
        <w:rPr>
          <w:rFonts w:cs="Times New Roman"/>
          <w:sz w:val="20"/>
          <w:szCs w:val="20"/>
          <w:lang w:val="en-GB"/>
        </w:rPr>
        <w:t>some</w:t>
      </w:r>
      <w:r w:rsidR="00836235" w:rsidRPr="006F5D4C">
        <w:rPr>
          <w:rFonts w:cs="Times New Roman"/>
          <w:sz w:val="20"/>
          <w:szCs w:val="20"/>
          <w:lang w:val="en-GB"/>
        </w:rPr>
        <w:t xml:space="preserve"> </w:t>
      </w:r>
      <w:r w:rsidR="00663C03" w:rsidRPr="006F5D4C">
        <w:rPr>
          <w:rFonts w:cs="Times New Roman"/>
          <w:sz w:val="20"/>
          <w:szCs w:val="20"/>
          <w:lang w:val="en-GB"/>
        </w:rPr>
        <w:t xml:space="preserve">indoor </w:t>
      </w:r>
      <w:r w:rsidR="00836235" w:rsidRPr="006F5D4C">
        <w:rPr>
          <w:rFonts w:cs="Times New Roman"/>
          <w:sz w:val="20"/>
          <w:szCs w:val="20"/>
          <w:lang w:val="en-GB"/>
        </w:rPr>
        <w:t>variables</w:t>
      </w:r>
      <w:r w:rsidR="00A068B8" w:rsidRPr="006F5D4C">
        <w:rPr>
          <w:rFonts w:cs="Times New Roman"/>
          <w:sz w:val="20"/>
          <w:szCs w:val="20"/>
          <w:lang w:val="en-GB"/>
        </w:rPr>
        <w:t xml:space="preserve"> have</w:t>
      </w:r>
      <w:r w:rsidR="00E92ADB" w:rsidRPr="006F5D4C">
        <w:rPr>
          <w:rFonts w:cs="Times New Roman"/>
          <w:sz w:val="20"/>
          <w:szCs w:val="20"/>
          <w:lang w:val="en-GB"/>
        </w:rPr>
        <w:t xml:space="preserve"> </w:t>
      </w:r>
      <w:r w:rsidR="00803765" w:rsidRPr="006F5D4C">
        <w:rPr>
          <w:rFonts w:cs="Times New Roman"/>
          <w:sz w:val="20"/>
          <w:szCs w:val="20"/>
          <w:lang w:val="en-GB"/>
        </w:rPr>
        <w:t xml:space="preserve">on </w:t>
      </w:r>
      <w:r w:rsidR="00E142CD" w:rsidRPr="006F5D4C">
        <w:rPr>
          <w:rFonts w:cs="Times New Roman"/>
          <w:sz w:val="20"/>
          <w:szCs w:val="20"/>
          <w:lang w:val="en-GB"/>
        </w:rPr>
        <w:t>th</w:t>
      </w:r>
      <w:r w:rsidR="00E142CD" w:rsidRPr="00F83A1F">
        <w:rPr>
          <w:rFonts w:cs="Times New Roman"/>
          <w:sz w:val="20"/>
          <w:szCs w:val="20"/>
          <w:lang w:val="en-GB"/>
        </w:rPr>
        <w:t xml:space="preserve">e </w:t>
      </w:r>
      <w:r w:rsidR="00803765" w:rsidRPr="00F83A1F">
        <w:rPr>
          <w:rFonts w:cs="Times New Roman"/>
          <w:sz w:val="20"/>
          <w:szCs w:val="20"/>
          <w:lang w:val="en-GB"/>
        </w:rPr>
        <w:t>one hand</w:t>
      </w:r>
      <w:r w:rsidR="00663C03" w:rsidRPr="00F83A1F">
        <w:rPr>
          <w:rFonts w:cs="Times New Roman"/>
          <w:sz w:val="20"/>
          <w:szCs w:val="20"/>
          <w:lang w:val="en-GB"/>
        </w:rPr>
        <w:t xml:space="preserve"> negative</w:t>
      </w:r>
      <w:r w:rsidR="00A068B8" w:rsidRPr="00F83A1F">
        <w:rPr>
          <w:rFonts w:cs="Times New Roman"/>
          <w:sz w:val="20"/>
          <w:szCs w:val="20"/>
          <w:lang w:val="en-GB"/>
        </w:rPr>
        <w:t xml:space="preserve"> links</w:t>
      </w:r>
      <w:r w:rsidR="00663C03" w:rsidRPr="00F83A1F">
        <w:rPr>
          <w:rFonts w:cs="Times New Roman"/>
          <w:sz w:val="20"/>
          <w:szCs w:val="20"/>
          <w:lang w:val="en-GB"/>
        </w:rPr>
        <w:t xml:space="preserve"> with some </w:t>
      </w:r>
      <w:r w:rsidR="000C13D0" w:rsidRPr="007B5DB4">
        <w:rPr>
          <w:rFonts w:cs="Times New Roman"/>
          <w:sz w:val="20"/>
          <w:szCs w:val="20"/>
          <w:lang w:val="en-GB"/>
        </w:rPr>
        <w:t xml:space="preserve">symptoms </w:t>
      </w:r>
      <w:r w:rsidR="00446CA8" w:rsidRPr="007B5DB4">
        <w:rPr>
          <w:rFonts w:cs="Times New Roman"/>
          <w:sz w:val="20"/>
          <w:szCs w:val="20"/>
          <w:lang w:val="en-GB"/>
        </w:rPr>
        <w:t xml:space="preserve"> </w:t>
      </w:r>
      <w:r w:rsidR="00973A96" w:rsidRPr="007B5DB4">
        <w:rPr>
          <w:rFonts w:cs="Times New Roman"/>
          <w:sz w:val="20"/>
          <w:szCs w:val="20"/>
          <w:lang w:val="en-GB"/>
        </w:rPr>
        <w:t xml:space="preserve">and </w:t>
      </w:r>
      <w:r w:rsidR="00803765" w:rsidRPr="0017314F">
        <w:rPr>
          <w:rFonts w:cs="Times New Roman"/>
          <w:sz w:val="20"/>
          <w:szCs w:val="20"/>
          <w:lang w:val="en-GB"/>
        </w:rPr>
        <w:t>on t</w:t>
      </w:r>
      <w:r w:rsidR="00803765" w:rsidRPr="003522CE">
        <w:rPr>
          <w:rFonts w:cs="Times New Roman"/>
          <w:sz w:val="20"/>
          <w:szCs w:val="20"/>
          <w:lang w:val="en-GB"/>
        </w:rPr>
        <w:t xml:space="preserve">he other, </w:t>
      </w:r>
      <w:r w:rsidR="00A068B8" w:rsidRPr="003522CE">
        <w:rPr>
          <w:rFonts w:cs="Times New Roman"/>
          <w:sz w:val="20"/>
          <w:szCs w:val="20"/>
          <w:lang w:val="en-GB"/>
        </w:rPr>
        <w:t xml:space="preserve">they </w:t>
      </w:r>
      <w:r w:rsidR="00803765" w:rsidRPr="003522CE">
        <w:rPr>
          <w:rFonts w:cs="Times New Roman"/>
          <w:sz w:val="20"/>
          <w:szCs w:val="20"/>
          <w:lang w:val="en-GB"/>
        </w:rPr>
        <w:t xml:space="preserve">have positive correlations </w:t>
      </w:r>
      <w:r w:rsidR="00836235" w:rsidRPr="00E714CD">
        <w:rPr>
          <w:rFonts w:cs="Times New Roman"/>
          <w:sz w:val="20"/>
          <w:szCs w:val="20"/>
          <w:lang w:val="en-GB"/>
        </w:rPr>
        <w:t xml:space="preserve">with </w:t>
      </w:r>
      <w:r w:rsidR="00973A96" w:rsidRPr="00E714CD">
        <w:rPr>
          <w:rFonts w:cs="Times New Roman"/>
          <w:sz w:val="20"/>
          <w:szCs w:val="20"/>
          <w:lang w:val="en-GB"/>
        </w:rPr>
        <w:t>the</w:t>
      </w:r>
      <w:r w:rsidR="00836235" w:rsidRPr="00206903">
        <w:rPr>
          <w:rFonts w:cs="Times New Roman"/>
          <w:sz w:val="20"/>
          <w:szCs w:val="20"/>
          <w:lang w:val="en-GB"/>
        </w:rPr>
        <w:t xml:space="preserve"> physi</w:t>
      </w:r>
      <w:r w:rsidR="00F62615" w:rsidRPr="00206903">
        <w:rPr>
          <w:rFonts w:cs="Times New Roman"/>
          <w:sz w:val="20"/>
          <w:szCs w:val="20"/>
          <w:lang w:val="en-GB"/>
        </w:rPr>
        <w:t>ology of the medical</w:t>
      </w:r>
      <w:r w:rsidR="00836235" w:rsidRPr="00206903">
        <w:rPr>
          <w:rFonts w:cs="Times New Roman"/>
          <w:sz w:val="20"/>
          <w:szCs w:val="20"/>
          <w:lang w:val="en-GB"/>
        </w:rPr>
        <w:t xml:space="preserve"> </w:t>
      </w:r>
      <w:r w:rsidR="00973A96" w:rsidRPr="006F5D4C">
        <w:rPr>
          <w:rFonts w:cs="Times New Roman"/>
          <w:sz w:val="20"/>
          <w:szCs w:val="20"/>
          <w:lang w:val="en-GB"/>
        </w:rPr>
        <w:t>conditions</w:t>
      </w:r>
      <w:r w:rsidR="00836235" w:rsidRPr="006F5D4C">
        <w:rPr>
          <w:rFonts w:cs="Times New Roman"/>
          <w:sz w:val="20"/>
          <w:szCs w:val="20"/>
          <w:lang w:val="en-GB"/>
        </w:rPr>
        <w:t>.</w:t>
      </w:r>
      <w:r w:rsidR="00241B43" w:rsidRPr="006F5D4C">
        <w:rPr>
          <w:rFonts w:cs="Times New Roman"/>
          <w:sz w:val="20"/>
          <w:szCs w:val="20"/>
          <w:lang w:val="en-GB"/>
        </w:rPr>
        <w:t xml:space="preserve"> </w:t>
      </w:r>
      <w:r w:rsidR="00803765" w:rsidRPr="006F5D4C">
        <w:rPr>
          <w:rFonts w:cs="Times New Roman"/>
          <w:sz w:val="20"/>
          <w:szCs w:val="20"/>
          <w:lang w:val="en-GB"/>
        </w:rPr>
        <w:t xml:space="preserve">In </w:t>
      </w:r>
      <w:r w:rsidR="00A3104D" w:rsidRPr="006F5D4C">
        <w:rPr>
          <w:rFonts w:cs="Times New Roman"/>
          <w:sz w:val="20"/>
          <w:szCs w:val="20"/>
          <w:lang w:val="en-GB"/>
        </w:rPr>
        <w:t>some</w:t>
      </w:r>
      <w:r w:rsidR="00803765" w:rsidRPr="006F5D4C">
        <w:rPr>
          <w:rFonts w:cs="Times New Roman"/>
          <w:sz w:val="20"/>
          <w:szCs w:val="20"/>
          <w:lang w:val="en-GB"/>
        </w:rPr>
        <w:t xml:space="preserve"> </w:t>
      </w:r>
      <w:r w:rsidR="00A3104D" w:rsidRPr="006F5D4C">
        <w:rPr>
          <w:rFonts w:cs="Times New Roman"/>
          <w:sz w:val="20"/>
          <w:szCs w:val="20"/>
          <w:lang w:val="en-GB"/>
        </w:rPr>
        <w:t xml:space="preserve">of these </w:t>
      </w:r>
      <w:r w:rsidR="00803765" w:rsidRPr="006F5D4C">
        <w:rPr>
          <w:rFonts w:cs="Times New Roman"/>
          <w:sz w:val="20"/>
          <w:szCs w:val="20"/>
          <w:lang w:val="en-GB"/>
        </w:rPr>
        <w:t xml:space="preserve">cases, this </w:t>
      </w:r>
      <w:r w:rsidR="00A068B8" w:rsidRPr="006F5D4C">
        <w:rPr>
          <w:rFonts w:cs="Times New Roman"/>
          <w:sz w:val="20"/>
          <w:szCs w:val="20"/>
          <w:lang w:val="en-GB"/>
        </w:rPr>
        <w:t>affect</w:t>
      </w:r>
      <w:r w:rsidR="00803765" w:rsidRPr="006F5D4C">
        <w:rPr>
          <w:rFonts w:cs="Times New Roman"/>
          <w:sz w:val="20"/>
          <w:szCs w:val="20"/>
          <w:lang w:val="en-GB"/>
        </w:rPr>
        <w:t>s</w:t>
      </w:r>
      <w:r w:rsidR="00A068B8" w:rsidRPr="006F5D4C">
        <w:rPr>
          <w:rFonts w:cs="Times New Roman"/>
          <w:sz w:val="20"/>
          <w:szCs w:val="20"/>
          <w:lang w:val="en-GB"/>
        </w:rPr>
        <w:t xml:space="preserve"> the </w:t>
      </w:r>
      <w:r w:rsidR="00803765" w:rsidRPr="006F5D4C">
        <w:rPr>
          <w:rFonts w:cs="Times New Roman"/>
          <w:sz w:val="20"/>
          <w:szCs w:val="20"/>
          <w:lang w:val="en-GB"/>
        </w:rPr>
        <w:t xml:space="preserve">correlation </w:t>
      </w:r>
      <w:r w:rsidR="00241B43" w:rsidRPr="006F5D4C">
        <w:rPr>
          <w:rFonts w:cs="Times New Roman"/>
          <w:sz w:val="20"/>
          <w:szCs w:val="20"/>
          <w:lang w:val="en-GB"/>
        </w:rPr>
        <w:t>between outdoor condition</w:t>
      </w:r>
      <w:r w:rsidR="00803765" w:rsidRPr="006F5D4C">
        <w:rPr>
          <w:rFonts w:cs="Times New Roman"/>
          <w:sz w:val="20"/>
          <w:szCs w:val="20"/>
          <w:lang w:val="en-GB"/>
        </w:rPr>
        <w:t>s</w:t>
      </w:r>
      <w:r w:rsidR="00241B43" w:rsidRPr="006F5D4C">
        <w:rPr>
          <w:rFonts w:cs="Times New Roman"/>
          <w:sz w:val="20"/>
          <w:szCs w:val="20"/>
          <w:lang w:val="en-GB"/>
        </w:rPr>
        <w:t xml:space="preserve"> and the physical and medical exam </w:t>
      </w:r>
      <w:r w:rsidR="00803765" w:rsidRPr="006F5D4C">
        <w:rPr>
          <w:rFonts w:cs="Times New Roman"/>
          <w:sz w:val="20"/>
          <w:szCs w:val="20"/>
          <w:lang w:val="en-GB"/>
        </w:rPr>
        <w:t>figures</w:t>
      </w:r>
      <w:r w:rsidR="00241B43" w:rsidRPr="006F5D4C">
        <w:rPr>
          <w:rFonts w:cs="Times New Roman"/>
          <w:sz w:val="20"/>
          <w:szCs w:val="20"/>
          <w:lang w:val="en-GB"/>
        </w:rPr>
        <w:t xml:space="preserve"> </w:t>
      </w:r>
      <w:r w:rsidR="00A068B8" w:rsidRPr="006F5D4C">
        <w:rPr>
          <w:rFonts w:cs="Times New Roman"/>
          <w:sz w:val="20"/>
          <w:szCs w:val="20"/>
          <w:lang w:val="en-GB"/>
        </w:rPr>
        <w:t xml:space="preserve">and results in </w:t>
      </w:r>
      <w:r w:rsidR="004B60F2" w:rsidRPr="006F5D4C">
        <w:rPr>
          <w:rFonts w:cs="Times New Roman"/>
          <w:sz w:val="20"/>
          <w:szCs w:val="20"/>
          <w:lang w:val="en-GB"/>
        </w:rPr>
        <w:t xml:space="preserve">overall </w:t>
      </w:r>
      <w:r w:rsidR="00A068B8" w:rsidRPr="006F5D4C">
        <w:rPr>
          <w:rFonts w:cs="Times New Roman"/>
          <w:sz w:val="20"/>
          <w:szCs w:val="20"/>
          <w:lang w:val="en-GB"/>
        </w:rPr>
        <w:t>negative values</w:t>
      </w:r>
      <w:r w:rsidR="00610374" w:rsidRPr="006F5D4C">
        <w:rPr>
          <w:rFonts w:cs="Times New Roman"/>
          <w:sz w:val="20"/>
          <w:szCs w:val="20"/>
          <w:lang w:val="en-GB"/>
        </w:rPr>
        <w:t xml:space="preserve"> (</w:t>
      </w:r>
      <w:r w:rsidR="00727623" w:rsidRPr="006F5D4C">
        <w:rPr>
          <w:rFonts w:cs="Times New Roman"/>
          <w:sz w:val="20"/>
          <w:szCs w:val="20"/>
          <w:lang w:val="en-GB"/>
        </w:rPr>
        <w:t xml:space="preserve">see </w:t>
      </w:r>
      <w:r w:rsidR="00EE034E">
        <w:rPr>
          <w:rFonts w:cs="Times New Roman"/>
          <w:sz w:val="20"/>
          <w:szCs w:val="20"/>
          <w:lang w:val="en-GB"/>
        </w:rPr>
        <w:t>T</w:t>
      </w:r>
      <w:r w:rsidR="00EE034E" w:rsidRPr="003522CE">
        <w:rPr>
          <w:rFonts w:cs="Times New Roman"/>
          <w:sz w:val="20"/>
          <w:szCs w:val="20"/>
          <w:lang w:val="en-GB"/>
        </w:rPr>
        <w:t xml:space="preserve">able </w:t>
      </w:r>
      <w:r w:rsidR="00626840">
        <w:rPr>
          <w:rFonts w:cs="Times New Roman"/>
          <w:sz w:val="20"/>
          <w:szCs w:val="20"/>
          <w:lang w:val="en-GB"/>
        </w:rPr>
        <w:t>7</w:t>
      </w:r>
      <w:r w:rsidR="00626840" w:rsidRPr="003522CE">
        <w:rPr>
          <w:rFonts w:cs="Times New Roman"/>
          <w:sz w:val="20"/>
          <w:szCs w:val="20"/>
          <w:lang w:val="en-GB"/>
        </w:rPr>
        <w:t xml:space="preserve"> </w:t>
      </w:r>
      <w:r w:rsidR="00727623" w:rsidRPr="003522CE">
        <w:rPr>
          <w:rFonts w:cs="Times New Roman"/>
          <w:sz w:val="20"/>
          <w:szCs w:val="20"/>
          <w:lang w:val="en-GB"/>
        </w:rPr>
        <w:t>as an example</w:t>
      </w:r>
      <w:r w:rsidR="00610374" w:rsidRPr="00F83A1F">
        <w:rPr>
          <w:rFonts w:cs="Times New Roman"/>
          <w:sz w:val="20"/>
          <w:szCs w:val="20"/>
          <w:lang w:val="en-GB"/>
        </w:rPr>
        <w:t>)</w:t>
      </w:r>
      <w:r w:rsidR="00241B43" w:rsidRPr="00F83A1F">
        <w:rPr>
          <w:rFonts w:cs="Times New Roman"/>
          <w:sz w:val="20"/>
          <w:szCs w:val="20"/>
          <w:lang w:val="en-GB"/>
        </w:rPr>
        <w:t xml:space="preserve">.  </w:t>
      </w:r>
      <w:r w:rsidR="00F83A1F">
        <w:rPr>
          <w:rFonts w:cs="Times New Roman"/>
          <w:sz w:val="20"/>
          <w:szCs w:val="20"/>
          <w:lang w:val="en-GB"/>
        </w:rPr>
        <w:t xml:space="preserve"> </w:t>
      </w:r>
      <w:r w:rsidR="004D1E48" w:rsidRPr="00F83A1F">
        <w:rPr>
          <w:rFonts w:cs="Times New Roman"/>
          <w:sz w:val="20"/>
          <w:szCs w:val="20"/>
          <w:lang w:val="en-GB"/>
        </w:rPr>
        <w:t xml:space="preserve"> </w:t>
      </w:r>
    </w:p>
    <w:p w:rsidR="000E2C9B" w:rsidRPr="00F83A1F" w:rsidRDefault="000E2C9B" w:rsidP="000E2C9B">
      <w:pPr>
        <w:pStyle w:val="ListParagraph"/>
        <w:bidi w:val="0"/>
        <w:spacing w:after="0"/>
        <w:ind w:left="0"/>
        <w:rPr>
          <w:rFonts w:cs="Times New Roman"/>
          <w:sz w:val="20"/>
          <w:szCs w:val="20"/>
          <w:lang w:val="en-GB"/>
        </w:rPr>
      </w:pPr>
    </w:p>
    <w:p w:rsidR="00CA5316" w:rsidRPr="003522CE" w:rsidRDefault="00CA5316" w:rsidP="00CA5316">
      <w:pPr>
        <w:pStyle w:val="ListParagraph"/>
        <w:bidi w:val="0"/>
        <w:spacing w:after="0"/>
        <w:ind w:left="0"/>
        <w:rPr>
          <w:rFonts w:cs="Times New Roman"/>
          <w:sz w:val="20"/>
          <w:szCs w:val="20"/>
          <w:lang w:val="en-GB"/>
        </w:rPr>
      </w:pPr>
    </w:p>
    <w:p w:rsidR="00973A96" w:rsidRPr="003522CE" w:rsidRDefault="007B4A3C" w:rsidP="00626840">
      <w:pPr>
        <w:bidi w:val="0"/>
        <w:spacing w:after="0"/>
        <w:rPr>
          <w:rFonts w:eastAsia="Times New Roman" w:cstheme="minorHAnsi"/>
          <w:sz w:val="16"/>
          <w:szCs w:val="16"/>
          <w:lang w:val="en-GB"/>
        </w:rPr>
      </w:pPr>
      <w:r w:rsidRPr="003522CE">
        <w:rPr>
          <w:rFonts w:eastAsia="Times New Roman" w:cstheme="minorHAnsi"/>
          <w:sz w:val="16"/>
          <w:szCs w:val="16"/>
          <w:lang w:val="en-GB"/>
        </w:rPr>
        <w:t>Table</w:t>
      </w:r>
      <w:r w:rsidR="003522CE">
        <w:rPr>
          <w:rFonts w:eastAsia="Times New Roman" w:cstheme="minorHAnsi"/>
          <w:sz w:val="16"/>
          <w:szCs w:val="16"/>
          <w:lang w:val="en-GB"/>
        </w:rPr>
        <w:t xml:space="preserve"> </w:t>
      </w:r>
      <w:r w:rsidR="00626840">
        <w:rPr>
          <w:rFonts w:eastAsia="Times New Roman" w:cstheme="minorHAnsi"/>
          <w:sz w:val="16"/>
          <w:szCs w:val="16"/>
          <w:lang w:val="en-GB"/>
        </w:rPr>
        <w:t>7</w:t>
      </w:r>
      <w:r w:rsidRPr="003522CE">
        <w:rPr>
          <w:rFonts w:eastAsia="Times New Roman" w:cstheme="minorHAnsi"/>
          <w:sz w:val="16"/>
          <w:szCs w:val="16"/>
          <w:lang w:val="en-GB"/>
        </w:rPr>
        <w:t xml:space="preserve">: </w:t>
      </w:r>
      <w:r w:rsidR="003522CE">
        <w:rPr>
          <w:rFonts w:eastAsia="Times New Roman" w:cstheme="minorHAnsi"/>
          <w:sz w:val="16"/>
          <w:szCs w:val="16"/>
          <w:lang w:val="en-GB"/>
        </w:rPr>
        <w:t xml:space="preserve">SEM </w:t>
      </w:r>
      <w:r w:rsidRPr="003522CE">
        <w:rPr>
          <w:rFonts w:eastAsia="Times New Roman" w:cstheme="minorHAnsi"/>
          <w:sz w:val="16"/>
          <w:szCs w:val="16"/>
          <w:lang w:val="en-GB"/>
        </w:rPr>
        <w:t>links between variables showing the negative and positive regression weights (</w:t>
      </w:r>
      <w:r w:rsidRPr="003522CE">
        <w:rPr>
          <w:rFonts w:eastAsia="Times New Roman" w:cstheme="minorHAnsi"/>
          <w:i/>
          <w:iCs/>
          <w:sz w:val="16"/>
          <w:szCs w:val="16"/>
          <w:lang w:val="en-GB"/>
        </w:rPr>
        <w:t>Note: the negative values are in bold)</w:t>
      </w:r>
    </w:p>
    <w:tbl>
      <w:tblPr>
        <w:tblW w:w="9066" w:type="dxa"/>
        <w:tblInd w:w="-27" w:type="dxa"/>
        <w:tblBorders>
          <w:top w:val="single" w:sz="4" w:space="0" w:color="auto"/>
          <w:bottom w:val="single" w:sz="4" w:space="0" w:color="auto"/>
          <w:insideH w:val="single" w:sz="4" w:space="0" w:color="auto"/>
        </w:tblBorders>
        <w:tblLook w:val="04A0" w:firstRow="1" w:lastRow="0" w:firstColumn="1" w:lastColumn="0" w:noHBand="0" w:noVBand="1"/>
      </w:tblPr>
      <w:tblGrid>
        <w:gridCol w:w="1850"/>
        <w:gridCol w:w="1864"/>
        <w:gridCol w:w="1099"/>
        <w:gridCol w:w="992"/>
        <w:gridCol w:w="993"/>
        <w:gridCol w:w="992"/>
        <w:gridCol w:w="581"/>
        <w:gridCol w:w="695"/>
      </w:tblGrid>
      <w:tr w:rsidR="00973A96" w:rsidRPr="003522CE" w:rsidTr="00D356DC">
        <w:trPr>
          <w:trHeight w:val="801"/>
        </w:trPr>
        <w:tc>
          <w:tcPr>
            <w:tcW w:w="1850" w:type="dxa"/>
            <w:shd w:val="clear" w:color="auto" w:fill="auto"/>
            <w:vAlign w:val="center"/>
            <w:hideMark/>
          </w:tcPr>
          <w:p w:rsidR="00973A96" w:rsidRPr="003522CE" w:rsidRDefault="00973A96" w:rsidP="00E60149">
            <w:pPr>
              <w:bidi w:val="0"/>
              <w:spacing w:after="0"/>
              <w:ind w:firstLine="27"/>
              <w:rPr>
                <w:rFonts w:eastAsia="Times New Roman" w:cs="Times New Roman"/>
                <w:sz w:val="16"/>
                <w:szCs w:val="16"/>
                <w:lang w:val="en-GB"/>
              </w:rPr>
            </w:pPr>
            <w:r w:rsidRPr="003522CE">
              <w:rPr>
                <w:rFonts w:eastAsia="Times New Roman" w:cs="Times New Roman"/>
                <w:sz w:val="16"/>
                <w:szCs w:val="16"/>
                <w:lang w:val="en-GB"/>
              </w:rPr>
              <w:t xml:space="preserve">Independent </w:t>
            </w:r>
            <w:r w:rsidR="00A068B8" w:rsidRPr="003522CE">
              <w:rPr>
                <w:rFonts w:eastAsia="Times New Roman" w:cs="Times New Roman"/>
                <w:i/>
                <w:iCs/>
                <w:sz w:val="16"/>
                <w:szCs w:val="16"/>
                <w:lang w:val="en-GB"/>
              </w:rPr>
              <w:t xml:space="preserve"> </w:t>
            </w:r>
            <w:r w:rsidR="00A068B8" w:rsidRPr="003522CE">
              <w:rPr>
                <w:rFonts w:eastAsia="Times New Roman" w:cs="Times New Roman"/>
                <w:sz w:val="16"/>
                <w:szCs w:val="16"/>
                <w:lang w:val="en-GB"/>
              </w:rPr>
              <w:t>(A)</w:t>
            </w:r>
          </w:p>
        </w:tc>
        <w:tc>
          <w:tcPr>
            <w:tcW w:w="1864" w:type="dxa"/>
            <w:shd w:val="clear" w:color="auto" w:fill="auto"/>
            <w:vAlign w:val="center"/>
            <w:hideMark/>
          </w:tcPr>
          <w:p w:rsidR="00973A96" w:rsidRPr="003522CE" w:rsidRDefault="00A068B8" w:rsidP="007B4A3C">
            <w:pPr>
              <w:bidi w:val="0"/>
              <w:spacing w:after="0"/>
              <w:ind w:firstLineChars="10" w:firstLine="16"/>
              <w:rPr>
                <w:rFonts w:eastAsia="Times New Roman" w:cs="Times New Roman"/>
                <w:sz w:val="16"/>
                <w:szCs w:val="16"/>
                <w:lang w:val="en-GB"/>
              </w:rPr>
            </w:pPr>
            <w:r w:rsidRPr="003522CE">
              <w:rPr>
                <w:rFonts w:eastAsia="Times New Roman" w:cs="Times New Roman"/>
                <w:sz w:val="16"/>
                <w:szCs w:val="16"/>
                <w:lang w:val="en-GB"/>
              </w:rPr>
              <w:t>Mediating variable (B)</w:t>
            </w:r>
          </w:p>
        </w:tc>
        <w:tc>
          <w:tcPr>
            <w:tcW w:w="1099" w:type="dxa"/>
            <w:shd w:val="clear" w:color="auto" w:fill="auto"/>
            <w:noWrap/>
            <w:vAlign w:val="bottom"/>
            <w:hideMark/>
          </w:tcPr>
          <w:p w:rsidR="00973A96" w:rsidRPr="003522CE" w:rsidRDefault="00973A96" w:rsidP="00E60149">
            <w:pPr>
              <w:bidi w:val="0"/>
              <w:spacing w:after="0"/>
              <w:rPr>
                <w:rFonts w:eastAsia="Times New Roman" w:cs="Times New Roman"/>
                <w:sz w:val="16"/>
                <w:szCs w:val="16"/>
                <w:lang w:val="en-GB"/>
              </w:rPr>
            </w:pPr>
            <w:r w:rsidRPr="003522CE">
              <w:rPr>
                <w:rFonts w:eastAsia="Times New Roman" w:cs="Times New Roman"/>
                <w:sz w:val="16"/>
                <w:szCs w:val="16"/>
                <w:lang w:val="en-GB"/>
              </w:rPr>
              <w:t xml:space="preserve">Dependent </w:t>
            </w:r>
            <w:r w:rsidR="00A068B8" w:rsidRPr="003522CE">
              <w:rPr>
                <w:rFonts w:eastAsia="Times New Roman" w:cs="Times New Roman"/>
                <w:sz w:val="16"/>
                <w:szCs w:val="16"/>
                <w:lang w:val="en-GB"/>
              </w:rPr>
              <w:t>(C)</w:t>
            </w:r>
          </w:p>
        </w:tc>
        <w:tc>
          <w:tcPr>
            <w:tcW w:w="992" w:type="dxa"/>
            <w:shd w:val="clear" w:color="auto" w:fill="auto"/>
            <w:vAlign w:val="center"/>
            <w:hideMark/>
          </w:tcPr>
          <w:p w:rsidR="00E92ADB" w:rsidRPr="003522CE" w:rsidRDefault="00973A96" w:rsidP="00E60149">
            <w:pPr>
              <w:bidi w:val="0"/>
              <w:spacing w:after="0"/>
              <w:rPr>
                <w:rFonts w:eastAsia="Times New Roman" w:cs="Times New Roman"/>
                <w:sz w:val="16"/>
                <w:szCs w:val="16"/>
                <w:lang w:val="en-GB"/>
              </w:rPr>
            </w:pPr>
            <w:r w:rsidRPr="003522CE">
              <w:rPr>
                <w:rFonts w:eastAsia="Times New Roman" w:cs="Times New Roman"/>
                <w:sz w:val="16"/>
                <w:szCs w:val="16"/>
                <w:lang w:val="en-GB"/>
              </w:rPr>
              <w:t>Estimate1</w:t>
            </w:r>
          </w:p>
          <w:p w:rsidR="00973A96" w:rsidRPr="003522CE" w:rsidRDefault="00A068B8" w:rsidP="00EE034E">
            <w:pPr>
              <w:bidi w:val="0"/>
              <w:spacing w:after="0"/>
              <w:rPr>
                <w:rFonts w:eastAsia="Times New Roman" w:cs="Times New Roman"/>
                <w:i/>
                <w:iCs/>
                <w:sz w:val="16"/>
                <w:szCs w:val="16"/>
                <w:lang w:val="en-GB"/>
              </w:rPr>
            </w:pPr>
            <w:r w:rsidRPr="003522CE">
              <w:rPr>
                <w:rFonts w:eastAsia="Times New Roman" w:cs="Times New Roman"/>
                <w:sz w:val="16"/>
                <w:szCs w:val="16"/>
                <w:lang w:val="en-GB"/>
              </w:rPr>
              <w:t>(A</w:t>
            </w:r>
            <w:r w:rsidRPr="003522CE">
              <w:rPr>
                <w:rFonts w:eastAsia="Times New Roman" w:cs="Times New Roman"/>
                <w:i/>
                <w:iCs/>
                <w:sz w:val="16"/>
                <w:szCs w:val="16"/>
                <w:lang w:val="en-GB"/>
              </w:rPr>
              <w:t xml:space="preserve"> </w:t>
            </w:r>
            <w:r w:rsidR="00EE034E" w:rsidRPr="003522CE">
              <w:rPr>
                <w:rFonts w:eastAsia="Times New Roman" w:cs="Times New Roman"/>
                <w:i/>
                <w:iCs/>
                <w:sz w:val="16"/>
                <w:szCs w:val="16"/>
                <w:lang w:val="en-GB"/>
              </w:rPr>
              <w:t>V</w:t>
            </w:r>
            <w:r w:rsidR="00EE034E">
              <w:rPr>
                <w:rFonts w:eastAsia="Times New Roman" w:cs="Times New Roman"/>
                <w:i/>
                <w:iCs/>
                <w:sz w:val="16"/>
                <w:szCs w:val="16"/>
                <w:lang w:val="en-GB"/>
              </w:rPr>
              <w:t>s</w:t>
            </w:r>
            <w:r w:rsidR="00EE034E" w:rsidRPr="003522CE">
              <w:rPr>
                <w:rFonts w:eastAsia="Times New Roman" w:cs="Times New Roman"/>
                <w:i/>
                <w:iCs/>
                <w:sz w:val="16"/>
                <w:szCs w:val="16"/>
                <w:lang w:val="en-GB"/>
              </w:rPr>
              <w:t xml:space="preserve"> </w:t>
            </w:r>
            <w:r w:rsidRPr="003522CE">
              <w:rPr>
                <w:rFonts w:eastAsia="Times New Roman" w:cs="Times New Roman"/>
                <w:sz w:val="16"/>
                <w:szCs w:val="16"/>
                <w:lang w:val="en-GB"/>
              </w:rPr>
              <w:t>B)</w:t>
            </w:r>
            <w:r w:rsidR="00973A96" w:rsidRPr="003522CE">
              <w:rPr>
                <w:rFonts w:eastAsia="Times New Roman" w:cs="Times New Roman"/>
                <w:i/>
                <w:iCs/>
                <w:sz w:val="16"/>
                <w:szCs w:val="16"/>
                <w:lang w:val="en-GB"/>
              </w:rPr>
              <w:t xml:space="preserve"> </w:t>
            </w:r>
          </w:p>
        </w:tc>
        <w:tc>
          <w:tcPr>
            <w:tcW w:w="993" w:type="dxa"/>
            <w:shd w:val="clear" w:color="auto" w:fill="auto"/>
            <w:vAlign w:val="center"/>
            <w:hideMark/>
          </w:tcPr>
          <w:p w:rsidR="00E92ADB" w:rsidRPr="003522CE" w:rsidRDefault="00973A96" w:rsidP="00EE034E">
            <w:pPr>
              <w:bidi w:val="0"/>
              <w:spacing w:after="0"/>
              <w:rPr>
                <w:rFonts w:eastAsia="Times New Roman" w:cs="Times New Roman"/>
                <w:sz w:val="16"/>
                <w:szCs w:val="16"/>
                <w:lang w:val="en-GB"/>
              </w:rPr>
            </w:pPr>
            <w:r w:rsidRPr="003522CE">
              <w:rPr>
                <w:rFonts w:eastAsia="Times New Roman" w:cs="Times New Roman"/>
                <w:sz w:val="16"/>
                <w:szCs w:val="16"/>
                <w:lang w:val="en-GB"/>
              </w:rPr>
              <w:t>Estimate2</w:t>
            </w:r>
            <w:r w:rsidR="00A068B8" w:rsidRPr="003522CE">
              <w:rPr>
                <w:rFonts w:eastAsia="Times New Roman" w:cs="Times New Roman"/>
                <w:sz w:val="16"/>
                <w:szCs w:val="16"/>
                <w:lang w:val="en-GB"/>
              </w:rPr>
              <w:t xml:space="preserve"> (B</w:t>
            </w:r>
            <w:r w:rsidR="00A068B8" w:rsidRPr="003522CE">
              <w:rPr>
                <w:rFonts w:eastAsia="Times New Roman" w:cs="Times New Roman"/>
                <w:i/>
                <w:iCs/>
                <w:sz w:val="16"/>
                <w:szCs w:val="16"/>
                <w:lang w:val="en-GB"/>
              </w:rPr>
              <w:t xml:space="preserve"> </w:t>
            </w:r>
            <w:r w:rsidR="00EE034E" w:rsidRPr="003522CE">
              <w:rPr>
                <w:rFonts w:eastAsia="Times New Roman" w:cs="Times New Roman"/>
                <w:i/>
                <w:iCs/>
                <w:sz w:val="16"/>
                <w:szCs w:val="16"/>
                <w:lang w:val="en-GB"/>
              </w:rPr>
              <w:t>V</w:t>
            </w:r>
            <w:r w:rsidR="00EE034E">
              <w:rPr>
                <w:rFonts w:eastAsia="Times New Roman" w:cs="Times New Roman"/>
                <w:i/>
                <w:iCs/>
                <w:sz w:val="16"/>
                <w:szCs w:val="16"/>
                <w:lang w:val="en-GB"/>
              </w:rPr>
              <w:t>s</w:t>
            </w:r>
            <w:r w:rsidR="00EE034E" w:rsidRPr="003522CE">
              <w:rPr>
                <w:rFonts w:eastAsia="Times New Roman" w:cs="Times New Roman"/>
                <w:i/>
                <w:iCs/>
                <w:sz w:val="16"/>
                <w:szCs w:val="16"/>
                <w:lang w:val="en-GB"/>
              </w:rPr>
              <w:t xml:space="preserve"> </w:t>
            </w:r>
            <w:r w:rsidR="00A068B8" w:rsidRPr="003522CE">
              <w:rPr>
                <w:rFonts w:eastAsia="Times New Roman" w:cs="Times New Roman"/>
                <w:sz w:val="16"/>
                <w:szCs w:val="16"/>
                <w:lang w:val="en-GB"/>
              </w:rPr>
              <w:t>C)</w:t>
            </w:r>
          </w:p>
        </w:tc>
        <w:tc>
          <w:tcPr>
            <w:tcW w:w="992" w:type="dxa"/>
            <w:shd w:val="clear" w:color="auto" w:fill="auto"/>
            <w:noWrap/>
            <w:vAlign w:val="bottom"/>
            <w:hideMark/>
          </w:tcPr>
          <w:p w:rsidR="00973A96" w:rsidRPr="003522CE" w:rsidRDefault="00973A96" w:rsidP="00E60149">
            <w:pPr>
              <w:bidi w:val="0"/>
              <w:spacing w:after="0"/>
              <w:rPr>
                <w:rFonts w:eastAsia="Times New Roman" w:cs="Times New Roman"/>
                <w:sz w:val="16"/>
                <w:szCs w:val="16"/>
                <w:lang w:val="en-GB"/>
              </w:rPr>
            </w:pPr>
            <w:r w:rsidRPr="003522CE">
              <w:rPr>
                <w:rFonts w:eastAsia="Times New Roman" w:cs="Times New Roman"/>
                <w:sz w:val="16"/>
                <w:szCs w:val="16"/>
                <w:lang w:val="en-GB"/>
              </w:rPr>
              <w:t>Overall Estimate</w:t>
            </w:r>
          </w:p>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 xml:space="preserve">(A, B </w:t>
            </w:r>
            <w:r w:rsidRPr="003522CE">
              <w:rPr>
                <w:rFonts w:eastAsia="Times New Roman" w:cs="Times New Roman"/>
                <w:i/>
                <w:iCs/>
                <w:sz w:val="16"/>
                <w:szCs w:val="16"/>
                <w:lang w:val="en-GB"/>
              </w:rPr>
              <w:t>and</w:t>
            </w:r>
            <w:r w:rsidRPr="003522CE">
              <w:rPr>
                <w:rFonts w:eastAsia="Times New Roman" w:cs="Times New Roman"/>
                <w:sz w:val="16"/>
                <w:szCs w:val="16"/>
                <w:lang w:val="en-GB"/>
              </w:rPr>
              <w:t xml:space="preserve"> C)</w:t>
            </w:r>
          </w:p>
        </w:tc>
        <w:tc>
          <w:tcPr>
            <w:tcW w:w="581" w:type="dxa"/>
            <w:shd w:val="clear" w:color="auto" w:fill="auto"/>
            <w:vAlign w:val="center"/>
            <w:hideMark/>
          </w:tcPr>
          <w:p w:rsidR="00973A96" w:rsidRPr="003522CE" w:rsidRDefault="00491B3A" w:rsidP="00EE034E">
            <w:pPr>
              <w:bidi w:val="0"/>
              <w:spacing w:after="0"/>
              <w:rPr>
                <w:rFonts w:eastAsia="Times New Roman" w:cs="Times New Roman"/>
                <w:sz w:val="16"/>
                <w:szCs w:val="16"/>
                <w:lang w:val="en-GB"/>
              </w:rPr>
            </w:pPr>
            <w:r w:rsidRPr="003522CE">
              <w:rPr>
                <w:rFonts w:eastAsia="Times New Roman" w:cs="Times New Roman"/>
                <w:sz w:val="16"/>
                <w:szCs w:val="16"/>
                <w:lang w:val="en-GB"/>
              </w:rPr>
              <w:t xml:space="preserve">Sig.  </w:t>
            </w:r>
            <w:r w:rsidRPr="003522CE">
              <w:rPr>
                <w:rFonts w:eastAsia="Times New Roman" w:cs="Times New Roman"/>
                <w:i/>
                <w:iCs/>
                <w:sz w:val="16"/>
                <w:szCs w:val="16"/>
                <w:lang w:val="en-GB"/>
              </w:rPr>
              <w:t xml:space="preserve"> </w:t>
            </w:r>
            <w:r w:rsidR="00A068B8" w:rsidRPr="003522CE">
              <w:rPr>
                <w:rFonts w:eastAsia="Times New Roman" w:cs="Times New Roman"/>
                <w:i/>
                <w:iCs/>
                <w:sz w:val="16"/>
                <w:szCs w:val="16"/>
                <w:lang w:val="en-GB"/>
              </w:rPr>
              <w:t xml:space="preserve"> </w:t>
            </w:r>
            <w:r w:rsidR="00A068B8" w:rsidRPr="003522CE">
              <w:rPr>
                <w:rFonts w:eastAsia="Times New Roman" w:cs="Times New Roman"/>
                <w:sz w:val="16"/>
                <w:szCs w:val="16"/>
                <w:lang w:val="en-GB"/>
              </w:rPr>
              <w:t>(A</w:t>
            </w:r>
            <w:r w:rsidR="00A068B8" w:rsidRPr="003522CE">
              <w:rPr>
                <w:rFonts w:eastAsia="Times New Roman" w:cs="Times New Roman"/>
                <w:i/>
                <w:iCs/>
                <w:sz w:val="16"/>
                <w:szCs w:val="16"/>
                <w:lang w:val="en-GB"/>
              </w:rPr>
              <w:t xml:space="preserve"> </w:t>
            </w:r>
            <w:r w:rsidR="00EE034E" w:rsidRPr="003522CE">
              <w:rPr>
                <w:rFonts w:eastAsia="Times New Roman" w:cs="Times New Roman"/>
                <w:i/>
                <w:iCs/>
                <w:sz w:val="16"/>
                <w:szCs w:val="16"/>
                <w:lang w:val="en-GB"/>
              </w:rPr>
              <w:t>V</w:t>
            </w:r>
            <w:r w:rsidR="00EE034E">
              <w:rPr>
                <w:rFonts w:eastAsia="Times New Roman" w:cs="Times New Roman"/>
                <w:i/>
                <w:iCs/>
                <w:sz w:val="16"/>
                <w:szCs w:val="16"/>
                <w:lang w:val="en-GB"/>
              </w:rPr>
              <w:t>s</w:t>
            </w:r>
            <w:r w:rsidR="00EE034E" w:rsidRPr="003522CE">
              <w:rPr>
                <w:rFonts w:eastAsia="Times New Roman" w:cs="Times New Roman"/>
                <w:sz w:val="16"/>
                <w:szCs w:val="16"/>
                <w:lang w:val="en-GB"/>
              </w:rPr>
              <w:t xml:space="preserve"> </w:t>
            </w:r>
            <w:r w:rsidR="00A068B8" w:rsidRPr="003522CE">
              <w:rPr>
                <w:rFonts w:eastAsia="Times New Roman" w:cs="Times New Roman"/>
                <w:sz w:val="16"/>
                <w:szCs w:val="16"/>
                <w:lang w:val="en-GB"/>
              </w:rPr>
              <w:t>B)</w:t>
            </w:r>
          </w:p>
        </w:tc>
        <w:tc>
          <w:tcPr>
            <w:tcW w:w="695" w:type="dxa"/>
            <w:shd w:val="clear" w:color="auto" w:fill="auto"/>
            <w:vAlign w:val="center"/>
            <w:hideMark/>
          </w:tcPr>
          <w:p w:rsidR="00973A96" w:rsidRPr="003522CE" w:rsidRDefault="00491B3A" w:rsidP="00EE034E">
            <w:pPr>
              <w:bidi w:val="0"/>
              <w:spacing w:after="0"/>
              <w:rPr>
                <w:rFonts w:eastAsia="Times New Roman" w:cs="Times New Roman"/>
                <w:sz w:val="16"/>
                <w:szCs w:val="16"/>
                <w:lang w:val="en-GB"/>
              </w:rPr>
            </w:pPr>
            <w:r w:rsidRPr="003522CE">
              <w:rPr>
                <w:rFonts w:eastAsia="Times New Roman" w:cs="Times New Roman"/>
                <w:sz w:val="16"/>
                <w:szCs w:val="16"/>
                <w:lang w:val="en-GB"/>
              </w:rPr>
              <w:t xml:space="preserve">Sig.  </w:t>
            </w:r>
            <w:r w:rsidRPr="003522CE">
              <w:rPr>
                <w:rFonts w:eastAsia="Times New Roman" w:cs="Times New Roman"/>
                <w:i/>
                <w:iCs/>
                <w:sz w:val="16"/>
                <w:szCs w:val="16"/>
                <w:lang w:val="en-GB"/>
              </w:rPr>
              <w:t xml:space="preserve"> </w:t>
            </w:r>
            <w:r w:rsidR="00EE034E">
              <w:rPr>
                <w:rFonts w:eastAsia="Times New Roman" w:cs="Times New Roman"/>
                <w:i/>
                <w:iCs/>
                <w:sz w:val="16"/>
                <w:szCs w:val="16"/>
                <w:lang w:val="en-GB"/>
              </w:rPr>
              <w:t xml:space="preserve"> </w:t>
            </w:r>
            <w:r w:rsidR="00A068B8" w:rsidRPr="003522CE">
              <w:rPr>
                <w:rFonts w:eastAsia="Times New Roman" w:cs="Times New Roman"/>
                <w:sz w:val="16"/>
                <w:szCs w:val="16"/>
                <w:lang w:val="en-GB"/>
              </w:rPr>
              <w:t>(B</w:t>
            </w:r>
            <w:r w:rsidR="00A068B8" w:rsidRPr="003522CE">
              <w:rPr>
                <w:rFonts w:eastAsia="Times New Roman" w:cs="Times New Roman"/>
                <w:i/>
                <w:iCs/>
                <w:sz w:val="16"/>
                <w:szCs w:val="16"/>
                <w:lang w:val="en-GB"/>
              </w:rPr>
              <w:t xml:space="preserve"> </w:t>
            </w:r>
            <w:r w:rsidR="00EE034E" w:rsidRPr="003522CE">
              <w:rPr>
                <w:rFonts w:eastAsia="Times New Roman" w:cs="Times New Roman"/>
                <w:i/>
                <w:iCs/>
                <w:sz w:val="16"/>
                <w:szCs w:val="16"/>
                <w:lang w:val="en-GB"/>
              </w:rPr>
              <w:t>V</w:t>
            </w:r>
            <w:r w:rsidR="00EE034E">
              <w:rPr>
                <w:rFonts w:eastAsia="Times New Roman" w:cs="Times New Roman"/>
                <w:i/>
                <w:iCs/>
                <w:sz w:val="16"/>
                <w:szCs w:val="16"/>
                <w:lang w:val="en-GB"/>
              </w:rPr>
              <w:t>s</w:t>
            </w:r>
            <w:r w:rsidR="00EE034E" w:rsidRPr="003522CE">
              <w:rPr>
                <w:rFonts w:eastAsia="Times New Roman" w:cs="Times New Roman"/>
                <w:sz w:val="16"/>
                <w:szCs w:val="16"/>
                <w:lang w:val="en-GB"/>
              </w:rPr>
              <w:t xml:space="preserve"> </w:t>
            </w:r>
            <w:r w:rsidR="00A068B8" w:rsidRPr="003522CE">
              <w:rPr>
                <w:rFonts w:eastAsia="Times New Roman" w:cs="Times New Roman"/>
                <w:sz w:val="16"/>
                <w:szCs w:val="16"/>
                <w:lang w:val="en-GB"/>
              </w:rPr>
              <w:t>C)</w:t>
            </w:r>
          </w:p>
        </w:tc>
      </w:tr>
      <w:tr w:rsidR="00A068B8" w:rsidRPr="003522CE" w:rsidTr="00D356DC">
        <w:trPr>
          <w:trHeight w:val="555"/>
        </w:trPr>
        <w:tc>
          <w:tcPr>
            <w:tcW w:w="1850" w:type="dxa"/>
            <w:vMerge w:val="restart"/>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Difficulty of wa</w:t>
            </w:r>
            <w:r w:rsidR="00F91A3A" w:rsidRPr="003522CE">
              <w:rPr>
                <w:rFonts w:eastAsia="Times New Roman" w:cs="Times New Roman"/>
                <w:sz w:val="16"/>
                <w:szCs w:val="16"/>
                <w:lang w:val="en-GB"/>
              </w:rPr>
              <w:t xml:space="preserve">lking </w:t>
            </w:r>
            <w:r w:rsidRPr="003522CE">
              <w:rPr>
                <w:rFonts w:eastAsia="Times New Roman" w:cs="Times New Roman"/>
                <w:sz w:val="16"/>
                <w:szCs w:val="16"/>
                <w:lang w:val="en-GB"/>
              </w:rPr>
              <w:t xml:space="preserve">around  the </w:t>
            </w:r>
            <w:r w:rsidR="003522CE" w:rsidRPr="003522CE">
              <w:rPr>
                <w:rFonts w:eastAsia="Times New Roman" w:cs="Times New Roman"/>
                <w:sz w:val="16"/>
                <w:szCs w:val="16"/>
                <w:lang w:val="en-GB"/>
              </w:rPr>
              <w:t>neighbourhood</w:t>
            </w:r>
          </w:p>
          <w:p w:rsidR="00A068B8" w:rsidRPr="003522CE" w:rsidRDefault="00A068B8" w:rsidP="007B4A3C">
            <w:pPr>
              <w:bidi w:val="0"/>
              <w:spacing w:after="0"/>
              <w:ind w:firstLineChars="100" w:firstLine="160"/>
              <w:rPr>
                <w:rFonts w:eastAsia="Times New Roman" w:cs="Times New Roman"/>
                <w:sz w:val="16"/>
                <w:szCs w:val="16"/>
                <w:lang w:val="en-GB"/>
              </w:rPr>
            </w:pPr>
            <w:r w:rsidRPr="003522CE">
              <w:rPr>
                <w:rFonts w:eastAsia="Times New Roman" w:cs="Times New Roman"/>
                <w:sz w:val="16"/>
                <w:szCs w:val="16"/>
                <w:lang w:val="en-GB"/>
              </w:rPr>
              <w:t> </w:t>
            </w:r>
          </w:p>
          <w:p w:rsidR="00A068B8" w:rsidRPr="003522CE" w:rsidRDefault="00A068B8" w:rsidP="007B4A3C">
            <w:pPr>
              <w:bidi w:val="0"/>
              <w:spacing w:after="0"/>
              <w:ind w:firstLineChars="100" w:firstLine="160"/>
              <w:rPr>
                <w:rFonts w:eastAsia="Times New Roman" w:cs="Times New Roman"/>
                <w:sz w:val="16"/>
                <w:szCs w:val="16"/>
                <w:lang w:val="en-GB"/>
              </w:rPr>
            </w:pPr>
            <w:r w:rsidRPr="003522CE">
              <w:rPr>
                <w:rFonts w:eastAsia="Times New Roman" w:cs="Times New Roman"/>
                <w:sz w:val="16"/>
                <w:szCs w:val="16"/>
                <w:lang w:val="en-GB"/>
              </w:rPr>
              <w:t> </w:t>
            </w:r>
          </w:p>
        </w:tc>
        <w:tc>
          <w:tcPr>
            <w:tcW w:w="1864"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Lack of sunlight entry to the house</w:t>
            </w:r>
          </w:p>
        </w:tc>
        <w:tc>
          <w:tcPr>
            <w:tcW w:w="1099" w:type="dxa"/>
            <w:vMerge w:val="restart"/>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BPsystolic</w:t>
            </w:r>
          </w:p>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 </w:t>
            </w:r>
          </w:p>
          <w:p w:rsidR="00A068B8" w:rsidRPr="003522CE" w:rsidRDefault="00A068B8" w:rsidP="002202BF">
            <w:pPr>
              <w:bidi w:val="0"/>
              <w:spacing w:after="0"/>
              <w:jc w:val="center"/>
              <w:rPr>
                <w:rFonts w:eastAsia="Times New Roman" w:cs="Times New Roman"/>
                <w:sz w:val="16"/>
                <w:szCs w:val="16"/>
                <w:lang w:val="en-GB"/>
              </w:rPr>
            </w:pPr>
          </w:p>
        </w:tc>
        <w:tc>
          <w:tcPr>
            <w:tcW w:w="992"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0.327</w:t>
            </w:r>
          </w:p>
        </w:tc>
        <w:tc>
          <w:tcPr>
            <w:tcW w:w="993" w:type="dxa"/>
            <w:shd w:val="clear" w:color="auto" w:fill="auto"/>
            <w:noWrap/>
            <w:vAlign w:val="center"/>
            <w:hideMark/>
          </w:tcPr>
          <w:p w:rsidR="00A068B8" w:rsidRPr="003522CE" w:rsidRDefault="00A068B8" w:rsidP="00E60149">
            <w:pPr>
              <w:bidi w:val="0"/>
              <w:spacing w:after="0"/>
              <w:rPr>
                <w:rFonts w:eastAsia="Times New Roman" w:cs="Times New Roman"/>
                <w:b/>
                <w:bCs/>
                <w:sz w:val="16"/>
                <w:szCs w:val="16"/>
                <w:lang w:val="en-GB"/>
              </w:rPr>
            </w:pPr>
            <w:r w:rsidRPr="003522CE">
              <w:rPr>
                <w:rFonts w:eastAsia="Times New Roman" w:cs="Times New Roman"/>
                <w:b/>
                <w:bCs/>
                <w:sz w:val="16"/>
                <w:szCs w:val="16"/>
                <w:lang w:val="en-GB"/>
              </w:rPr>
              <w:t>-0.104</w:t>
            </w:r>
          </w:p>
        </w:tc>
        <w:tc>
          <w:tcPr>
            <w:tcW w:w="992" w:type="dxa"/>
            <w:shd w:val="clear" w:color="auto" w:fill="auto"/>
            <w:noWrap/>
            <w:vAlign w:val="bottom"/>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0.223</w:t>
            </w:r>
          </w:p>
        </w:tc>
        <w:tc>
          <w:tcPr>
            <w:tcW w:w="581"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0.017</w:t>
            </w:r>
          </w:p>
        </w:tc>
        <w:tc>
          <w:tcPr>
            <w:tcW w:w="695"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0.041</w:t>
            </w:r>
          </w:p>
        </w:tc>
      </w:tr>
      <w:tr w:rsidR="00A068B8" w:rsidRPr="003522CE" w:rsidTr="00D356DC">
        <w:trPr>
          <w:trHeight w:val="510"/>
        </w:trPr>
        <w:tc>
          <w:tcPr>
            <w:tcW w:w="1850" w:type="dxa"/>
            <w:vMerge/>
            <w:shd w:val="clear" w:color="auto" w:fill="auto"/>
            <w:vAlign w:val="center"/>
            <w:hideMark/>
          </w:tcPr>
          <w:p w:rsidR="00A068B8" w:rsidRPr="003522CE" w:rsidRDefault="00A068B8" w:rsidP="007B4A3C">
            <w:pPr>
              <w:bidi w:val="0"/>
              <w:spacing w:after="0"/>
              <w:ind w:firstLineChars="100" w:firstLine="160"/>
              <w:rPr>
                <w:rFonts w:eastAsia="Times New Roman" w:cs="Times New Roman"/>
                <w:sz w:val="16"/>
                <w:szCs w:val="16"/>
                <w:lang w:val="en-GB"/>
              </w:rPr>
            </w:pPr>
          </w:p>
        </w:tc>
        <w:tc>
          <w:tcPr>
            <w:tcW w:w="1864"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Poor finishing of the house</w:t>
            </w:r>
          </w:p>
        </w:tc>
        <w:tc>
          <w:tcPr>
            <w:tcW w:w="1099" w:type="dxa"/>
            <w:vMerge/>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p>
        </w:tc>
        <w:tc>
          <w:tcPr>
            <w:tcW w:w="992"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0.13</w:t>
            </w:r>
          </w:p>
        </w:tc>
        <w:tc>
          <w:tcPr>
            <w:tcW w:w="993"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0.421</w:t>
            </w:r>
          </w:p>
        </w:tc>
        <w:tc>
          <w:tcPr>
            <w:tcW w:w="992" w:type="dxa"/>
            <w:shd w:val="clear" w:color="auto" w:fill="auto"/>
            <w:noWrap/>
            <w:vAlign w:val="bottom"/>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0.551</w:t>
            </w:r>
          </w:p>
        </w:tc>
        <w:tc>
          <w:tcPr>
            <w:tcW w:w="581" w:type="dxa"/>
            <w:shd w:val="clear" w:color="auto" w:fill="auto"/>
            <w:vAlign w:val="center"/>
            <w:hideMark/>
          </w:tcPr>
          <w:p w:rsidR="00A068B8" w:rsidRPr="003522CE" w:rsidRDefault="003522CE" w:rsidP="00E60149">
            <w:pPr>
              <w:bidi w:val="0"/>
              <w:spacing w:after="0"/>
              <w:rPr>
                <w:rFonts w:eastAsia="Times New Roman" w:cs="Times New Roman"/>
                <w:sz w:val="16"/>
                <w:szCs w:val="16"/>
                <w:lang w:val="en-GB"/>
              </w:rPr>
            </w:pPr>
            <w:r>
              <w:rPr>
                <w:rFonts w:eastAsia="Times New Roman" w:cs="Times New Roman"/>
                <w:sz w:val="16"/>
                <w:szCs w:val="16"/>
                <w:lang w:val="en-GB"/>
              </w:rPr>
              <w:t>000</w:t>
            </w:r>
          </w:p>
        </w:tc>
        <w:tc>
          <w:tcPr>
            <w:tcW w:w="695"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0.049</w:t>
            </w:r>
          </w:p>
        </w:tc>
      </w:tr>
      <w:tr w:rsidR="00A068B8" w:rsidRPr="003522CE" w:rsidTr="00D356DC">
        <w:trPr>
          <w:trHeight w:val="510"/>
        </w:trPr>
        <w:tc>
          <w:tcPr>
            <w:tcW w:w="1850" w:type="dxa"/>
            <w:vMerge/>
            <w:shd w:val="clear" w:color="auto" w:fill="auto"/>
            <w:vAlign w:val="center"/>
            <w:hideMark/>
          </w:tcPr>
          <w:p w:rsidR="00A068B8" w:rsidRPr="003522CE" w:rsidRDefault="00A068B8" w:rsidP="007B4A3C">
            <w:pPr>
              <w:bidi w:val="0"/>
              <w:spacing w:after="0"/>
              <w:ind w:firstLineChars="100" w:firstLine="160"/>
              <w:rPr>
                <w:rFonts w:eastAsia="Times New Roman" w:cs="Times New Roman"/>
                <w:sz w:val="16"/>
                <w:szCs w:val="16"/>
                <w:lang w:val="en-GB"/>
              </w:rPr>
            </w:pPr>
          </w:p>
        </w:tc>
        <w:tc>
          <w:tcPr>
            <w:tcW w:w="1864"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 xml:space="preserve">The house organization is </w:t>
            </w:r>
            <w:r w:rsidR="00E71987" w:rsidRPr="003522CE">
              <w:rPr>
                <w:rFonts w:eastAsia="Times New Roman" w:cs="Times New Roman"/>
                <w:sz w:val="16"/>
                <w:szCs w:val="16"/>
                <w:lang w:val="en-GB"/>
              </w:rPr>
              <w:t xml:space="preserve">uncomfortable and </w:t>
            </w:r>
            <w:r w:rsidR="000A31DC">
              <w:rPr>
                <w:rFonts w:eastAsia="Times New Roman" w:cs="Times New Roman"/>
                <w:sz w:val="16"/>
                <w:szCs w:val="16"/>
                <w:lang w:val="en-GB"/>
              </w:rPr>
              <w:t xml:space="preserve">too </w:t>
            </w:r>
            <w:r w:rsidR="00E71987" w:rsidRPr="003522CE">
              <w:rPr>
                <w:rFonts w:eastAsia="Times New Roman" w:cs="Times New Roman"/>
                <w:sz w:val="16"/>
                <w:szCs w:val="16"/>
                <w:lang w:val="en-GB"/>
              </w:rPr>
              <w:t>small</w:t>
            </w:r>
          </w:p>
        </w:tc>
        <w:tc>
          <w:tcPr>
            <w:tcW w:w="1099" w:type="dxa"/>
            <w:vMerge/>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p>
        </w:tc>
        <w:tc>
          <w:tcPr>
            <w:tcW w:w="992"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0.349</w:t>
            </w:r>
          </w:p>
        </w:tc>
        <w:tc>
          <w:tcPr>
            <w:tcW w:w="993"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0.13</w:t>
            </w:r>
          </w:p>
        </w:tc>
        <w:tc>
          <w:tcPr>
            <w:tcW w:w="992" w:type="dxa"/>
            <w:shd w:val="clear" w:color="auto" w:fill="auto"/>
            <w:noWrap/>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0.479</w:t>
            </w:r>
          </w:p>
        </w:tc>
        <w:tc>
          <w:tcPr>
            <w:tcW w:w="581"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0.001</w:t>
            </w:r>
          </w:p>
        </w:tc>
        <w:tc>
          <w:tcPr>
            <w:tcW w:w="695" w:type="dxa"/>
            <w:shd w:val="clear" w:color="auto" w:fill="auto"/>
            <w:vAlign w:val="center"/>
            <w:hideMark/>
          </w:tcPr>
          <w:p w:rsidR="00A068B8" w:rsidRPr="003522CE" w:rsidRDefault="00A068B8" w:rsidP="00E60149">
            <w:pPr>
              <w:bidi w:val="0"/>
              <w:spacing w:after="0"/>
              <w:rPr>
                <w:rFonts w:eastAsia="Times New Roman" w:cs="Times New Roman"/>
                <w:sz w:val="16"/>
                <w:szCs w:val="16"/>
                <w:lang w:val="en-GB"/>
              </w:rPr>
            </w:pPr>
            <w:r w:rsidRPr="003522CE">
              <w:rPr>
                <w:rFonts w:eastAsia="Times New Roman" w:cs="Times New Roman"/>
                <w:sz w:val="16"/>
                <w:szCs w:val="16"/>
                <w:lang w:val="en-GB"/>
              </w:rPr>
              <w:t>0.044</w:t>
            </w:r>
          </w:p>
        </w:tc>
      </w:tr>
    </w:tbl>
    <w:p w:rsidR="001B56A1" w:rsidRPr="003522CE" w:rsidRDefault="001B56A1" w:rsidP="001B56A1">
      <w:pPr>
        <w:bidi w:val="0"/>
        <w:spacing w:after="0"/>
        <w:rPr>
          <w:rFonts w:eastAsia="Times New Roman" w:cstheme="minorHAnsi"/>
          <w:i/>
          <w:iCs/>
          <w:sz w:val="20"/>
          <w:szCs w:val="20"/>
          <w:lang w:val="en-GB"/>
        </w:rPr>
      </w:pPr>
    </w:p>
    <w:p w:rsidR="00BB054D" w:rsidRDefault="001B56A1" w:rsidP="00BB054D">
      <w:pPr>
        <w:bidi w:val="0"/>
        <w:rPr>
          <w:rFonts w:cstheme="minorHAnsi"/>
          <w:b/>
          <w:bCs/>
          <w:sz w:val="20"/>
          <w:szCs w:val="20"/>
          <w:lang w:val="en-GB"/>
        </w:rPr>
      </w:pPr>
      <w:r w:rsidRPr="003522CE">
        <w:rPr>
          <w:rFonts w:eastAsia="Times New Roman" w:cstheme="minorHAnsi"/>
          <w:sz w:val="20"/>
          <w:szCs w:val="20"/>
          <w:lang w:val="en-GB"/>
        </w:rPr>
        <w:t xml:space="preserve">The indoor variables </w:t>
      </w:r>
      <w:r w:rsidR="000D0A4A">
        <w:rPr>
          <w:rFonts w:eastAsia="Times New Roman" w:cstheme="minorHAnsi"/>
          <w:sz w:val="20"/>
          <w:szCs w:val="20"/>
          <w:lang w:val="en-GB"/>
        </w:rPr>
        <w:t>having a</w:t>
      </w:r>
      <w:r w:rsidRPr="003522CE">
        <w:rPr>
          <w:rFonts w:eastAsia="Times New Roman" w:cstheme="minorHAnsi"/>
          <w:sz w:val="20"/>
          <w:szCs w:val="20"/>
          <w:lang w:val="en-GB"/>
        </w:rPr>
        <w:t xml:space="preserve"> twofold i.e. positive and negative association with the health </w:t>
      </w:r>
      <w:r w:rsidR="001368A7">
        <w:rPr>
          <w:rFonts w:eastAsia="Times New Roman" w:cstheme="minorHAnsi"/>
          <w:sz w:val="20"/>
          <w:szCs w:val="20"/>
          <w:lang w:val="en-GB"/>
        </w:rPr>
        <w:t xml:space="preserve">of the </w:t>
      </w:r>
      <w:r w:rsidR="00333D5A">
        <w:rPr>
          <w:rFonts w:eastAsia="Times New Roman" w:cstheme="minorHAnsi"/>
          <w:sz w:val="20"/>
          <w:szCs w:val="20"/>
          <w:lang w:val="en-GB"/>
        </w:rPr>
        <w:t>diabetics</w:t>
      </w:r>
      <w:r w:rsidRPr="003522CE">
        <w:rPr>
          <w:rFonts w:eastAsia="Times New Roman" w:cstheme="minorHAnsi"/>
          <w:sz w:val="20"/>
          <w:szCs w:val="20"/>
          <w:lang w:val="en-GB"/>
        </w:rPr>
        <w:t xml:space="preserve"> are: </w:t>
      </w:r>
      <w:r w:rsidRPr="003522CE">
        <w:rPr>
          <w:rFonts w:cstheme="minorHAnsi"/>
          <w:sz w:val="20"/>
          <w:szCs w:val="20"/>
          <w:lang w:val="en-GB"/>
        </w:rPr>
        <w:t>uncomfortable furniture</w:t>
      </w:r>
      <w:r w:rsidRPr="003522CE">
        <w:rPr>
          <w:rFonts w:eastAsia="Times New Roman" w:cstheme="minorHAnsi"/>
          <w:sz w:val="20"/>
          <w:szCs w:val="20"/>
          <w:lang w:val="en-GB"/>
        </w:rPr>
        <w:t>, poor air quality in the house, poor finishing of the home, and uncomfortable temperatur</w:t>
      </w:r>
      <w:r w:rsidR="001368A7">
        <w:rPr>
          <w:rFonts w:eastAsia="Times New Roman" w:cstheme="minorHAnsi"/>
          <w:sz w:val="20"/>
          <w:szCs w:val="20"/>
          <w:lang w:val="en-GB"/>
        </w:rPr>
        <w:t>es</w:t>
      </w:r>
      <w:r w:rsidRPr="003522CE">
        <w:rPr>
          <w:rFonts w:eastAsia="Times New Roman" w:cstheme="minorHAnsi"/>
          <w:sz w:val="20"/>
          <w:szCs w:val="20"/>
          <w:lang w:val="en-GB"/>
        </w:rPr>
        <w:t xml:space="preserve"> in the h</w:t>
      </w:r>
      <w:r w:rsidR="001368A7">
        <w:rPr>
          <w:rFonts w:eastAsia="Times New Roman" w:cstheme="minorHAnsi"/>
          <w:sz w:val="20"/>
          <w:szCs w:val="20"/>
          <w:lang w:val="en-GB"/>
        </w:rPr>
        <w:t>ome</w:t>
      </w:r>
      <w:r w:rsidR="004E5485" w:rsidRPr="003522CE">
        <w:rPr>
          <w:rFonts w:eastAsia="Times New Roman" w:cstheme="minorHAnsi"/>
          <w:sz w:val="20"/>
          <w:szCs w:val="20"/>
          <w:lang w:val="en-GB"/>
        </w:rPr>
        <w:t>.</w:t>
      </w:r>
      <w:r w:rsidR="00E71987" w:rsidRPr="003522CE">
        <w:rPr>
          <w:rFonts w:cstheme="minorHAnsi"/>
          <w:sz w:val="20"/>
          <w:szCs w:val="20"/>
          <w:lang w:val="en-GB"/>
        </w:rPr>
        <w:t xml:space="preserve"> </w:t>
      </w:r>
      <w:r w:rsidR="00340700" w:rsidRPr="003522CE">
        <w:rPr>
          <w:rFonts w:cstheme="minorHAnsi"/>
          <w:sz w:val="20"/>
          <w:szCs w:val="20"/>
          <w:lang w:val="en-GB"/>
        </w:rPr>
        <w:t xml:space="preserve">The study also noticed differences between the regression weights and standardized </w:t>
      </w:r>
      <w:r w:rsidR="00727623" w:rsidRPr="003522CE">
        <w:rPr>
          <w:rFonts w:cstheme="minorHAnsi"/>
          <w:sz w:val="20"/>
          <w:szCs w:val="20"/>
          <w:lang w:val="en-GB"/>
        </w:rPr>
        <w:t xml:space="preserve">regression </w:t>
      </w:r>
      <w:r w:rsidRPr="003522CE">
        <w:rPr>
          <w:rFonts w:cstheme="minorHAnsi"/>
          <w:sz w:val="20"/>
          <w:szCs w:val="20"/>
          <w:lang w:val="en-GB"/>
        </w:rPr>
        <w:t>values</w:t>
      </w:r>
      <w:r w:rsidR="001368A7">
        <w:rPr>
          <w:rFonts w:cstheme="minorHAnsi"/>
          <w:sz w:val="20"/>
          <w:szCs w:val="20"/>
          <w:lang w:val="en-GB"/>
        </w:rPr>
        <w:t xml:space="preserve">. For </w:t>
      </w:r>
      <w:r w:rsidR="0095397E">
        <w:rPr>
          <w:rFonts w:cstheme="minorHAnsi"/>
          <w:sz w:val="20"/>
          <w:szCs w:val="20"/>
          <w:lang w:val="en-GB"/>
        </w:rPr>
        <w:t>e</w:t>
      </w:r>
      <w:r w:rsidR="001368A7">
        <w:rPr>
          <w:rFonts w:cstheme="minorHAnsi"/>
          <w:sz w:val="20"/>
          <w:szCs w:val="20"/>
          <w:lang w:val="en-GB"/>
        </w:rPr>
        <w:t>xample:</w:t>
      </w:r>
      <w:r w:rsidR="00340700" w:rsidRPr="003522CE">
        <w:rPr>
          <w:rFonts w:cstheme="minorHAnsi"/>
          <w:sz w:val="20"/>
          <w:szCs w:val="20"/>
          <w:lang w:val="en-GB"/>
        </w:rPr>
        <w:t xml:space="preserve"> standardized regression weights for </w:t>
      </w:r>
      <w:r w:rsidR="00340700" w:rsidRPr="003522CE">
        <w:rPr>
          <w:rFonts w:cstheme="minorHAnsi"/>
          <w:iCs/>
          <w:sz w:val="20"/>
          <w:szCs w:val="20"/>
          <w:lang w:val="en-GB"/>
        </w:rPr>
        <w:t>lack of sun entry</w:t>
      </w:r>
      <w:r w:rsidR="00340700" w:rsidRPr="003522CE">
        <w:rPr>
          <w:rFonts w:cstheme="minorHAnsi"/>
          <w:sz w:val="20"/>
          <w:szCs w:val="20"/>
          <w:lang w:val="en-GB"/>
        </w:rPr>
        <w:t xml:space="preserve"> association with </w:t>
      </w:r>
      <w:r w:rsidR="00340700" w:rsidRPr="003522CE">
        <w:rPr>
          <w:rFonts w:cstheme="minorHAnsi"/>
          <w:iCs/>
          <w:sz w:val="20"/>
          <w:szCs w:val="20"/>
          <w:lang w:val="en-GB"/>
        </w:rPr>
        <w:t xml:space="preserve">Micro albumin urea </w:t>
      </w:r>
      <w:r w:rsidR="00340700" w:rsidRPr="003522CE">
        <w:rPr>
          <w:rFonts w:cstheme="minorHAnsi"/>
          <w:sz w:val="20"/>
          <w:szCs w:val="20"/>
          <w:lang w:val="en-GB"/>
        </w:rPr>
        <w:t>are always negative in all SEM diagrams, whereas the regression weights for the same association is sometimes negative and at other time</w:t>
      </w:r>
      <w:r w:rsidR="00E71987" w:rsidRPr="003522CE">
        <w:rPr>
          <w:rFonts w:cstheme="minorHAnsi"/>
          <w:sz w:val="20"/>
          <w:szCs w:val="20"/>
          <w:lang w:val="en-GB"/>
        </w:rPr>
        <w:t>s</w:t>
      </w:r>
      <w:r w:rsidR="00340700" w:rsidRPr="003522CE">
        <w:rPr>
          <w:rFonts w:cstheme="minorHAnsi"/>
          <w:sz w:val="20"/>
          <w:szCs w:val="20"/>
          <w:lang w:val="en-GB"/>
        </w:rPr>
        <w:t xml:space="preserve"> positive. This would indicate the high level of deviation in the correlation between these two variables. </w:t>
      </w:r>
    </w:p>
    <w:p w:rsidR="0092685D" w:rsidRDefault="004E5485" w:rsidP="00BB054D">
      <w:pPr>
        <w:bidi w:val="0"/>
        <w:rPr>
          <w:rFonts w:cstheme="minorHAnsi"/>
          <w:b/>
          <w:bCs/>
          <w:sz w:val="20"/>
          <w:szCs w:val="20"/>
          <w:lang w:val="en-GB"/>
        </w:rPr>
      </w:pPr>
      <w:r w:rsidRPr="003522CE">
        <w:rPr>
          <w:rFonts w:cstheme="minorHAnsi"/>
          <w:b/>
          <w:bCs/>
          <w:sz w:val="20"/>
          <w:szCs w:val="20"/>
          <w:lang w:val="en-GB"/>
        </w:rPr>
        <w:t xml:space="preserve">Conclusion </w:t>
      </w:r>
    </w:p>
    <w:p w:rsidR="00814B5E" w:rsidRPr="003522CE" w:rsidRDefault="004E5485" w:rsidP="00AA559A">
      <w:pPr>
        <w:bidi w:val="0"/>
        <w:spacing w:after="0"/>
        <w:rPr>
          <w:rFonts w:eastAsia="Times New Roman" w:cstheme="minorHAnsi"/>
          <w:sz w:val="20"/>
          <w:szCs w:val="20"/>
          <w:lang w:val="en-GB"/>
        </w:rPr>
      </w:pPr>
      <w:r w:rsidRPr="003522CE">
        <w:rPr>
          <w:rFonts w:cs="TimesNewRomanPSMT"/>
          <w:sz w:val="20"/>
          <w:szCs w:val="20"/>
          <w:lang w:val="en-GB"/>
        </w:rPr>
        <w:t xml:space="preserve">This research </w:t>
      </w:r>
      <w:r w:rsidR="006F1B11" w:rsidRPr="003522CE">
        <w:rPr>
          <w:rFonts w:cs="TimesNewRomanPSMT"/>
          <w:sz w:val="20"/>
          <w:szCs w:val="20"/>
          <w:lang w:val="en-GB"/>
        </w:rPr>
        <w:t>has sought</w:t>
      </w:r>
      <w:r w:rsidRPr="003522CE">
        <w:rPr>
          <w:rFonts w:cs="TimesNewRomanPSMT"/>
          <w:sz w:val="20"/>
          <w:szCs w:val="20"/>
          <w:lang w:val="en-GB"/>
        </w:rPr>
        <w:t xml:space="preserve"> to answer a number of serious questions </w:t>
      </w:r>
      <w:r w:rsidR="006F1B11" w:rsidRPr="003522CE">
        <w:rPr>
          <w:rFonts w:cs="TimesNewRomanPSMT"/>
          <w:sz w:val="20"/>
          <w:szCs w:val="20"/>
          <w:lang w:val="en-GB"/>
        </w:rPr>
        <w:t>about</w:t>
      </w:r>
      <w:r w:rsidRPr="003522CE">
        <w:rPr>
          <w:rFonts w:cs="TimesNewRomanPSMT"/>
          <w:sz w:val="20"/>
          <w:szCs w:val="20"/>
          <w:lang w:val="en-GB"/>
        </w:rPr>
        <w:t xml:space="preserve"> the complex </w:t>
      </w:r>
      <w:r w:rsidR="006F1B11" w:rsidRPr="003522CE">
        <w:rPr>
          <w:rFonts w:cs="TimesNewRomanPSMT"/>
          <w:sz w:val="20"/>
          <w:szCs w:val="20"/>
          <w:lang w:val="en-GB"/>
        </w:rPr>
        <w:t xml:space="preserve">nature of the </w:t>
      </w:r>
      <w:r w:rsidRPr="003522CE">
        <w:rPr>
          <w:rFonts w:cs="TimesNewRomanPSMT"/>
          <w:sz w:val="20"/>
          <w:szCs w:val="20"/>
          <w:lang w:val="en-GB"/>
        </w:rPr>
        <w:t>relationship between place-based impacts, unhealthy built environments and diabetes</w:t>
      </w:r>
      <w:r w:rsidR="00BB35D8" w:rsidRPr="003522CE">
        <w:rPr>
          <w:rFonts w:cs="TimesNewRomanPSMT"/>
          <w:sz w:val="20"/>
          <w:szCs w:val="20"/>
          <w:lang w:val="en-GB"/>
        </w:rPr>
        <w:t xml:space="preserve"> </w:t>
      </w:r>
      <w:r w:rsidRPr="003522CE">
        <w:rPr>
          <w:rFonts w:cs="TimesNewRomanPSMT"/>
          <w:sz w:val="20"/>
          <w:szCs w:val="20"/>
          <w:lang w:val="en-GB"/>
        </w:rPr>
        <w:t xml:space="preserve">in KSA. The </w:t>
      </w:r>
      <w:r w:rsidR="006F1B11" w:rsidRPr="003522CE">
        <w:rPr>
          <w:rFonts w:cs="TimesNewRomanPSMT"/>
          <w:sz w:val="20"/>
          <w:szCs w:val="20"/>
          <w:lang w:val="en-GB"/>
        </w:rPr>
        <w:t>answer</w:t>
      </w:r>
      <w:r w:rsidR="00B43A4D">
        <w:rPr>
          <w:rFonts w:cs="TimesNewRomanPSMT"/>
          <w:sz w:val="20"/>
          <w:szCs w:val="20"/>
          <w:lang w:val="en-GB"/>
        </w:rPr>
        <w:t>s</w:t>
      </w:r>
      <w:r w:rsidRPr="003522CE">
        <w:rPr>
          <w:rFonts w:cs="TimesNewRomanPSMT"/>
          <w:sz w:val="20"/>
          <w:szCs w:val="20"/>
          <w:lang w:val="en-GB"/>
        </w:rPr>
        <w:t xml:space="preserve"> </w:t>
      </w:r>
      <w:r w:rsidR="00B43A4D">
        <w:rPr>
          <w:rFonts w:cs="TimesNewRomanPSMT"/>
          <w:sz w:val="20"/>
          <w:szCs w:val="20"/>
          <w:lang w:val="en-GB"/>
        </w:rPr>
        <w:t>to these questions are as follows</w:t>
      </w:r>
      <w:r w:rsidR="006F1B11" w:rsidRPr="003522CE">
        <w:rPr>
          <w:rFonts w:cs="TimesNewRomanPSMT"/>
          <w:sz w:val="20"/>
          <w:szCs w:val="20"/>
          <w:lang w:val="en-GB"/>
        </w:rPr>
        <w:t xml:space="preserve">: </w:t>
      </w:r>
    </w:p>
    <w:p w:rsidR="008C79DA" w:rsidRPr="003522CE" w:rsidRDefault="008C79DA" w:rsidP="00E60149">
      <w:pPr>
        <w:bidi w:val="0"/>
        <w:spacing w:after="0"/>
        <w:rPr>
          <w:rFonts w:cstheme="minorHAnsi"/>
          <w:sz w:val="20"/>
          <w:szCs w:val="20"/>
          <w:lang w:val="en-GB"/>
        </w:rPr>
      </w:pPr>
    </w:p>
    <w:p w:rsidR="00BF14AD" w:rsidRPr="003522CE" w:rsidRDefault="00BF14AD" w:rsidP="00E60149">
      <w:pPr>
        <w:autoSpaceDE w:val="0"/>
        <w:autoSpaceDN w:val="0"/>
        <w:bidi w:val="0"/>
        <w:adjustRightInd w:val="0"/>
        <w:spacing w:after="0"/>
        <w:rPr>
          <w:b/>
          <w:bCs/>
          <w:sz w:val="20"/>
          <w:szCs w:val="20"/>
          <w:lang w:val="en-GB"/>
        </w:rPr>
      </w:pPr>
      <w:r w:rsidRPr="003522CE">
        <w:rPr>
          <w:b/>
          <w:bCs/>
          <w:sz w:val="20"/>
          <w:szCs w:val="20"/>
          <w:lang w:val="en-GB"/>
        </w:rPr>
        <w:t>a. is the built environmen</w:t>
      </w:r>
      <w:r w:rsidR="00B05DAA" w:rsidRPr="003522CE">
        <w:rPr>
          <w:b/>
          <w:bCs/>
          <w:sz w:val="20"/>
          <w:szCs w:val="20"/>
          <w:lang w:val="en-GB"/>
        </w:rPr>
        <w:t xml:space="preserve">t </w:t>
      </w:r>
      <w:r w:rsidRPr="003522CE">
        <w:rPr>
          <w:b/>
          <w:bCs/>
          <w:sz w:val="20"/>
          <w:szCs w:val="20"/>
          <w:lang w:val="en-GB"/>
        </w:rPr>
        <w:t xml:space="preserve">healthy </w:t>
      </w:r>
    </w:p>
    <w:p w:rsidR="00BC747A" w:rsidRPr="003522CE" w:rsidRDefault="00BC747A" w:rsidP="00E60149">
      <w:pPr>
        <w:pStyle w:val="Default"/>
        <w:tabs>
          <w:tab w:val="left" w:pos="2340"/>
        </w:tabs>
        <w:spacing w:line="276" w:lineRule="auto"/>
        <w:rPr>
          <w:rFonts w:asciiTheme="minorHAnsi" w:hAnsiTheme="minorHAnsi"/>
          <w:color w:val="auto"/>
          <w:sz w:val="20"/>
          <w:szCs w:val="20"/>
          <w:lang w:val="en-GB"/>
        </w:rPr>
      </w:pPr>
    </w:p>
    <w:p w:rsidR="00210281" w:rsidRDefault="000909CB" w:rsidP="00F13DE0">
      <w:pPr>
        <w:pStyle w:val="Default"/>
        <w:tabs>
          <w:tab w:val="left" w:pos="2340"/>
        </w:tabs>
        <w:spacing w:line="276" w:lineRule="auto"/>
        <w:rPr>
          <w:rFonts w:asciiTheme="minorHAnsi" w:hAnsiTheme="minorHAnsi"/>
          <w:color w:val="auto"/>
          <w:sz w:val="20"/>
          <w:szCs w:val="20"/>
          <w:lang w:val="en-GB"/>
        </w:rPr>
      </w:pPr>
      <w:r w:rsidRPr="003522CE">
        <w:rPr>
          <w:rFonts w:asciiTheme="minorHAnsi" w:hAnsiTheme="minorHAnsi"/>
          <w:color w:val="auto"/>
          <w:sz w:val="20"/>
          <w:szCs w:val="20"/>
          <w:lang w:val="en-GB"/>
        </w:rPr>
        <w:t>Unfortunately, t</w:t>
      </w:r>
      <w:r w:rsidR="00BF14AD" w:rsidRPr="003522CE">
        <w:rPr>
          <w:rFonts w:asciiTheme="minorHAnsi" w:hAnsiTheme="minorHAnsi"/>
          <w:color w:val="auto"/>
          <w:sz w:val="20"/>
          <w:szCs w:val="20"/>
          <w:lang w:val="en-GB"/>
        </w:rPr>
        <w:t xml:space="preserve">he evidence gathered </w:t>
      </w:r>
      <w:r w:rsidR="003844FB" w:rsidRPr="003522CE">
        <w:rPr>
          <w:rFonts w:asciiTheme="minorHAnsi" w:hAnsiTheme="minorHAnsi"/>
          <w:color w:val="auto"/>
          <w:sz w:val="20"/>
          <w:szCs w:val="20"/>
          <w:lang w:val="en-GB"/>
        </w:rPr>
        <w:t>on place-based impacts</w:t>
      </w:r>
      <w:r w:rsidR="00BF14AD" w:rsidRPr="003522CE">
        <w:rPr>
          <w:rFonts w:asciiTheme="minorHAnsi" w:hAnsiTheme="minorHAnsi"/>
          <w:color w:val="auto"/>
          <w:sz w:val="20"/>
          <w:szCs w:val="20"/>
          <w:lang w:val="en-GB"/>
        </w:rPr>
        <w:t xml:space="preserve"> from the literature review and th</w:t>
      </w:r>
      <w:r w:rsidR="003844FB" w:rsidRPr="003522CE">
        <w:rPr>
          <w:rFonts w:asciiTheme="minorHAnsi" w:hAnsiTheme="minorHAnsi"/>
          <w:color w:val="auto"/>
          <w:sz w:val="20"/>
          <w:szCs w:val="20"/>
          <w:lang w:val="en-GB"/>
        </w:rPr>
        <w:t>e</w:t>
      </w:r>
      <w:r w:rsidR="00BF14AD" w:rsidRPr="003522CE">
        <w:rPr>
          <w:rFonts w:asciiTheme="minorHAnsi" w:hAnsiTheme="minorHAnsi"/>
          <w:color w:val="auto"/>
          <w:sz w:val="20"/>
          <w:szCs w:val="20"/>
          <w:lang w:val="en-GB"/>
        </w:rPr>
        <w:t xml:space="preserve"> research </w:t>
      </w:r>
      <w:r w:rsidR="003844FB" w:rsidRPr="003522CE">
        <w:rPr>
          <w:rFonts w:asciiTheme="minorHAnsi" w:hAnsiTheme="minorHAnsi"/>
          <w:color w:val="auto"/>
          <w:sz w:val="20"/>
          <w:szCs w:val="20"/>
          <w:lang w:val="en-GB"/>
        </w:rPr>
        <w:t>reported on in this paper</w:t>
      </w:r>
      <w:r w:rsidR="005803B1" w:rsidRPr="003522CE">
        <w:rPr>
          <w:rFonts w:asciiTheme="minorHAnsi" w:hAnsiTheme="minorHAnsi"/>
          <w:color w:val="auto"/>
          <w:sz w:val="20"/>
          <w:szCs w:val="20"/>
          <w:lang w:val="en-GB"/>
        </w:rPr>
        <w:t xml:space="preserve"> </w:t>
      </w:r>
      <w:r w:rsidR="00BF14AD" w:rsidRPr="003522CE">
        <w:rPr>
          <w:rFonts w:asciiTheme="minorHAnsi" w:hAnsiTheme="minorHAnsi"/>
          <w:color w:val="auto"/>
          <w:sz w:val="20"/>
          <w:szCs w:val="20"/>
          <w:lang w:val="en-GB"/>
        </w:rPr>
        <w:t xml:space="preserve">suggest that the KSA's built environment is </w:t>
      </w:r>
      <w:r w:rsidR="00D36B7B" w:rsidRPr="003522CE">
        <w:rPr>
          <w:rFonts w:asciiTheme="minorHAnsi" w:hAnsiTheme="minorHAnsi"/>
          <w:color w:val="auto"/>
          <w:sz w:val="20"/>
          <w:szCs w:val="20"/>
          <w:lang w:val="en-GB"/>
        </w:rPr>
        <w:t xml:space="preserve">not </w:t>
      </w:r>
      <w:r w:rsidR="00BF14AD" w:rsidRPr="003522CE">
        <w:rPr>
          <w:rFonts w:asciiTheme="minorHAnsi" w:hAnsiTheme="minorHAnsi"/>
          <w:color w:val="auto"/>
          <w:sz w:val="20"/>
          <w:szCs w:val="20"/>
          <w:lang w:val="en-GB"/>
        </w:rPr>
        <w:t xml:space="preserve">healthy. </w:t>
      </w:r>
      <w:r w:rsidR="00AE61CA">
        <w:rPr>
          <w:rFonts w:asciiTheme="minorHAnsi" w:hAnsiTheme="minorHAnsi"/>
          <w:color w:val="auto"/>
          <w:sz w:val="20"/>
          <w:szCs w:val="20"/>
          <w:lang w:val="en-GB"/>
        </w:rPr>
        <w:t>This research</w:t>
      </w:r>
      <w:r w:rsidR="00333D5A">
        <w:rPr>
          <w:rFonts w:asciiTheme="minorHAnsi" w:hAnsiTheme="minorHAnsi"/>
          <w:color w:val="auto"/>
          <w:sz w:val="20"/>
          <w:szCs w:val="20"/>
          <w:lang w:val="en-GB"/>
        </w:rPr>
        <w:t xml:space="preserve"> suggests KSA’s unhealthy</w:t>
      </w:r>
      <w:r w:rsidR="00AE61CA">
        <w:rPr>
          <w:rFonts w:asciiTheme="minorHAnsi" w:hAnsiTheme="minorHAnsi"/>
          <w:color w:val="auto"/>
          <w:sz w:val="20"/>
          <w:szCs w:val="20"/>
          <w:lang w:val="en-GB"/>
        </w:rPr>
        <w:t xml:space="preserve"> built</w:t>
      </w:r>
      <w:r w:rsidR="00333D5A">
        <w:rPr>
          <w:rFonts w:asciiTheme="minorHAnsi" w:hAnsiTheme="minorHAnsi"/>
          <w:color w:val="auto"/>
          <w:sz w:val="20"/>
          <w:szCs w:val="20"/>
          <w:lang w:val="en-GB"/>
        </w:rPr>
        <w:t xml:space="preserve"> environment </w:t>
      </w:r>
      <w:r w:rsidR="00F62615" w:rsidRPr="003522CE">
        <w:rPr>
          <w:rFonts w:asciiTheme="minorHAnsi" w:hAnsiTheme="minorHAnsi"/>
          <w:color w:val="auto"/>
          <w:sz w:val="20"/>
          <w:szCs w:val="20"/>
          <w:lang w:val="en-GB"/>
        </w:rPr>
        <w:t>relate</w:t>
      </w:r>
      <w:r w:rsidR="00333D5A">
        <w:rPr>
          <w:rFonts w:asciiTheme="minorHAnsi" w:hAnsiTheme="minorHAnsi"/>
          <w:color w:val="auto"/>
          <w:sz w:val="20"/>
          <w:szCs w:val="20"/>
          <w:lang w:val="en-GB"/>
        </w:rPr>
        <w:t>s</w:t>
      </w:r>
      <w:r w:rsidR="00F62615" w:rsidRPr="003522CE">
        <w:rPr>
          <w:rFonts w:asciiTheme="minorHAnsi" w:hAnsiTheme="minorHAnsi"/>
          <w:color w:val="auto"/>
          <w:sz w:val="20"/>
          <w:szCs w:val="20"/>
          <w:lang w:val="en-GB"/>
        </w:rPr>
        <w:t xml:space="preserve"> to certain living conditions</w:t>
      </w:r>
      <w:r w:rsidR="00D36B7B" w:rsidRPr="003522CE">
        <w:rPr>
          <w:rFonts w:asciiTheme="minorHAnsi" w:hAnsiTheme="minorHAnsi"/>
          <w:color w:val="auto"/>
          <w:sz w:val="20"/>
          <w:szCs w:val="20"/>
          <w:lang w:val="en-GB"/>
        </w:rPr>
        <w:t xml:space="preserve">. In the </w:t>
      </w:r>
      <w:r w:rsidR="00333D5A" w:rsidRPr="003522CE">
        <w:rPr>
          <w:rFonts w:asciiTheme="minorHAnsi" w:hAnsiTheme="minorHAnsi"/>
          <w:color w:val="auto"/>
          <w:sz w:val="20"/>
          <w:szCs w:val="20"/>
          <w:lang w:val="en-GB"/>
        </w:rPr>
        <w:t>home,</w:t>
      </w:r>
      <w:r w:rsidR="00BC747A" w:rsidRPr="003522CE">
        <w:rPr>
          <w:rFonts w:asciiTheme="minorHAnsi" w:hAnsiTheme="minorHAnsi"/>
          <w:color w:val="auto"/>
          <w:sz w:val="20"/>
          <w:szCs w:val="20"/>
          <w:lang w:val="en-GB"/>
        </w:rPr>
        <w:t xml:space="preserve"> this </w:t>
      </w:r>
      <w:r w:rsidR="00333D5A">
        <w:rPr>
          <w:rFonts w:asciiTheme="minorHAnsi" w:hAnsiTheme="minorHAnsi"/>
          <w:color w:val="auto"/>
          <w:sz w:val="20"/>
          <w:szCs w:val="20"/>
          <w:lang w:val="en-GB"/>
        </w:rPr>
        <w:t>relates to</w:t>
      </w:r>
      <w:r w:rsidR="00052275" w:rsidRPr="003522CE">
        <w:rPr>
          <w:rFonts w:asciiTheme="minorHAnsi" w:hAnsiTheme="minorHAnsi"/>
          <w:color w:val="auto"/>
          <w:sz w:val="20"/>
          <w:szCs w:val="20"/>
          <w:lang w:val="en-GB"/>
        </w:rPr>
        <w:t xml:space="preserve"> poor air quality, ventilation, temperature and layout.</w:t>
      </w:r>
      <w:r w:rsidR="00D36B7B" w:rsidRPr="003522CE">
        <w:rPr>
          <w:rFonts w:asciiTheme="minorHAnsi" w:hAnsiTheme="minorHAnsi"/>
          <w:color w:val="auto"/>
          <w:sz w:val="20"/>
          <w:szCs w:val="20"/>
          <w:lang w:val="en-GB"/>
        </w:rPr>
        <w:t xml:space="preserve"> In </w:t>
      </w:r>
      <w:r w:rsidR="00BB35D8" w:rsidRPr="003522CE">
        <w:rPr>
          <w:rFonts w:asciiTheme="minorHAnsi" w:hAnsiTheme="minorHAnsi"/>
          <w:color w:val="auto"/>
          <w:sz w:val="20"/>
          <w:szCs w:val="20"/>
          <w:lang w:val="en-GB"/>
        </w:rPr>
        <w:t xml:space="preserve">the </w:t>
      </w:r>
      <w:r w:rsidR="001E20CB" w:rsidRPr="003522CE">
        <w:rPr>
          <w:rFonts w:asciiTheme="minorHAnsi" w:hAnsiTheme="minorHAnsi"/>
          <w:color w:val="auto"/>
          <w:sz w:val="20"/>
          <w:szCs w:val="20"/>
          <w:lang w:val="en-GB"/>
        </w:rPr>
        <w:t>neighbourhood</w:t>
      </w:r>
      <w:r w:rsidR="00333D5A">
        <w:rPr>
          <w:rFonts w:asciiTheme="minorHAnsi" w:hAnsiTheme="minorHAnsi"/>
          <w:color w:val="auto"/>
          <w:sz w:val="20"/>
          <w:szCs w:val="20"/>
          <w:lang w:val="en-GB"/>
        </w:rPr>
        <w:t>,</w:t>
      </w:r>
      <w:r w:rsidR="00BC747A" w:rsidRPr="003522CE">
        <w:rPr>
          <w:rFonts w:asciiTheme="minorHAnsi" w:hAnsiTheme="minorHAnsi"/>
          <w:color w:val="auto"/>
          <w:sz w:val="20"/>
          <w:szCs w:val="20"/>
          <w:lang w:val="en-GB"/>
        </w:rPr>
        <w:t xml:space="preserve"> this</w:t>
      </w:r>
      <w:r w:rsidR="00D36B7B" w:rsidRPr="003522CE">
        <w:rPr>
          <w:rFonts w:asciiTheme="minorHAnsi" w:hAnsiTheme="minorHAnsi"/>
          <w:color w:val="auto"/>
          <w:sz w:val="20"/>
          <w:szCs w:val="20"/>
          <w:lang w:val="en-GB"/>
        </w:rPr>
        <w:t xml:space="preserve"> is </w:t>
      </w:r>
      <w:r w:rsidR="00333D5A">
        <w:rPr>
          <w:rFonts w:asciiTheme="minorHAnsi" w:hAnsiTheme="minorHAnsi"/>
          <w:color w:val="auto"/>
          <w:sz w:val="20"/>
          <w:szCs w:val="20"/>
          <w:lang w:val="en-GB"/>
        </w:rPr>
        <w:t xml:space="preserve">linked to </w:t>
      </w:r>
      <w:r w:rsidR="00D36B7B" w:rsidRPr="003522CE">
        <w:rPr>
          <w:rFonts w:asciiTheme="minorHAnsi" w:hAnsiTheme="minorHAnsi"/>
          <w:color w:val="auto"/>
          <w:sz w:val="20"/>
          <w:szCs w:val="20"/>
          <w:lang w:val="en-GB"/>
        </w:rPr>
        <w:t xml:space="preserve">the </w:t>
      </w:r>
      <w:r w:rsidR="00BF14AD" w:rsidRPr="003522CE">
        <w:rPr>
          <w:rFonts w:asciiTheme="minorHAnsi" w:hAnsiTheme="minorHAnsi"/>
          <w:color w:val="auto"/>
          <w:sz w:val="20"/>
          <w:szCs w:val="20"/>
          <w:lang w:val="en-GB"/>
        </w:rPr>
        <w:t>irregular setting of</w:t>
      </w:r>
      <w:r w:rsidR="00052275" w:rsidRPr="003522CE">
        <w:rPr>
          <w:rFonts w:asciiTheme="minorHAnsi" w:hAnsiTheme="minorHAnsi"/>
          <w:color w:val="auto"/>
          <w:sz w:val="20"/>
          <w:szCs w:val="20"/>
          <w:lang w:val="en-GB"/>
        </w:rPr>
        <w:t xml:space="preserve"> </w:t>
      </w:r>
      <w:r w:rsidR="00BF14AD" w:rsidRPr="003522CE">
        <w:rPr>
          <w:rFonts w:asciiTheme="minorHAnsi" w:hAnsiTheme="minorHAnsi"/>
          <w:color w:val="auto"/>
          <w:sz w:val="20"/>
          <w:szCs w:val="20"/>
          <w:lang w:val="en-GB"/>
        </w:rPr>
        <w:t>amenities,</w:t>
      </w:r>
      <w:r w:rsidR="00052275" w:rsidRPr="003522CE">
        <w:rPr>
          <w:rFonts w:asciiTheme="minorHAnsi" w:hAnsiTheme="minorHAnsi"/>
          <w:color w:val="auto"/>
          <w:sz w:val="20"/>
          <w:szCs w:val="20"/>
          <w:lang w:val="en-GB"/>
        </w:rPr>
        <w:t xml:space="preserve"> su</w:t>
      </w:r>
      <w:r w:rsidR="00FF0574" w:rsidRPr="003522CE">
        <w:rPr>
          <w:rFonts w:asciiTheme="minorHAnsi" w:hAnsiTheme="minorHAnsi"/>
          <w:color w:val="auto"/>
          <w:sz w:val="20"/>
          <w:szCs w:val="20"/>
          <w:lang w:val="en-GB"/>
        </w:rPr>
        <w:t>c</w:t>
      </w:r>
      <w:r w:rsidR="00052275" w:rsidRPr="003522CE">
        <w:rPr>
          <w:rFonts w:asciiTheme="minorHAnsi" w:hAnsiTheme="minorHAnsi"/>
          <w:color w:val="auto"/>
          <w:sz w:val="20"/>
          <w:szCs w:val="20"/>
          <w:lang w:val="en-GB"/>
        </w:rPr>
        <w:t xml:space="preserve">h </w:t>
      </w:r>
      <w:r w:rsidR="00333D5A" w:rsidRPr="003522CE">
        <w:rPr>
          <w:rFonts w:asciiTheme="minorHAnsi" w:hAnsiTheme="minorHAnsi"/>
          <w:color w:val="auto"/>
          <w:sz w:val="20"/>
          <w:szCs w:val="20"/>
          <w:lang w:val="en-GB"/>
        </w:rPr>
        <w:t>as</w:t>
      </w:r>
      <w:r w:rsidR="00333D5A">
        <w:rPr>
          <w:rFonts w:asciiTheme="minorHAnsi" w:hAnsiTheme="minorHAnsi"/>
          <w:color w:val="auto"/>
          <w:sz w:val="20"/>
          <w:szCs w:val="20"/>
          <w:lang w:val="en-GB"/>
        </w:rPr>
        <w:t>;</w:t>
      </w:r>
      <w:r w:rsidR="00052275" w:rsidRPr="003522CE">
        <w:rPr>
          <w:rFonts w:asciiTheme="minorHAnsi" w:hAnsiTheme="minorHAnsi"/>
          <w:color w:val="auto"/>
          <w:sz w:val="20"/>
          <w:szCs w:val="20"/>
          <w:lang w:val="en-GB"/>
        </w:rPr>
        <w:t xml:space="preserve"> gardens, parks, </w:t>
      </w:r>
      <w:r w:rsidR="00BF14AD" w:rsidRPr="003522CE">
        <w:rPr>
          <w:rFonts w:asciiTheme="minorHAnsi" w:hAnsiTheme="minorHAnsi"/>
          <w:color w:val="auto"/>
          <w:sz w:val="20"/>
          <w:szCs w:val="20"/>
          <w:lang w:val="en-GB"/>
        </w:rPr>
        <w:t>recreation</w:t>
      </w:r>
      <w:r w:rsidR="00052275" w:rsidRPr="003522CE">
        <w:rPr>
          <w:rFonts w:asciiTheme="minorHAnsi" w:hAnsiTheme="minorHAnsi"/>
          <w:color w:val="auto"/>
          <w:sz w:val="20"/>
          <w:szCs w:val="20"/>
          <w:lang w:val="en-GB"/>
        </w:rPr>
        <w:t xml:space="preserve"> facilities </w:t>
      </w:r>
      <w:r w:rsidR="00BF14AD" w:rsidRPr="003522CE">
        <w:rPr>
          <w:rFonts w:asciiTheme="minorHAnsi" w:hAnsiTheme="minorHAnsi"/>
          <w:color w:val="auto"/>
          <w:sz w:val="20"/>
          <w:szCs w:val="20"/>
          <w:lang w:val="en-GB"/>
        </w:rPr>
        <w:t xml:space="preserve">and sport </w:t>
      </w:r>
      <w:r w:rsidR="001E20CB" w:rsidRPr="003522CE">
        <w:rPr>
          <w:rFonts w:asciiTheme="minorHAnsi" w:hAnsiTheme="minorHAnsi"/>
          <w:color w:val="auto"/>
          <w:sz w:val="20"/>
          <w:szCs w:val="20"/>
          <w:lang w:val="en-GB"/>
        </w:rPr>
        <w:t>centres</w:t>
      </w:r>
      <w:r w:rsidR="00BF14AD" w:rsidRPr="003522CE">
        <w:rPr>
          <w:rFonts w:asciiTheme="minorHAnsi" w:hAnsiTheme="minorHAnsi"/>
          <w:color w:val="auto"/>
          <w:sz w:val="20"/>
          <w:szCs w:val="20"/>
          <w:lang w:val="en-GB"/>
        </w:rPr>
        <w:t xml:space="preserve">. </w:t>
      </w:r>
    </w:p>
    <w:p w:rsidR="00210281" w:rsidRDefault="00210281" w:rsidP="00F13DE0">
      <w:pPr>
        <w:pStyle w:val="Default"/>
        <w:tabs>
          <w:tab w:val="left" w:pos="2340"/>
        </w:tabs>
        <w:spacing w:line="276" w:lineRule="auto"/>
        <w:rPr>
          <w:rFonts w:asciiTheme="minorHAnsi" w:hAnsiTheme="minorHAnsi"/>
          <w:color w:val="auto"/>
          <w:sz w:val="20"/>
          <w:szCs w:val="20"/>
          <w:lang w:val="en-GB"/>
        </w:rPr>
      </w:pPr>
    </w:p>
    <w:p w:rsidR="00964445" w:rsidRPr="009270AA" w:rsidRDefault="00FF0574" w:rsidP="00F13DE0">
      <w:pPr>
        <w:pStyle w:val="Default"/>
        <w:tabs>
          <w:tab w:val="left" w:pos="2340"/>
        </w:tabs>
        <w:spacing w:line="276" w:lineRule="auto"/>
        <w:rPr>
          <w:rFonts w:asciiTheme="minorHAnsi" w:hAnsiTheme="minorHAnsi"/>
          <w:color w:val="auto"/>
          <w:sz w:val="20"/>
          <w:szCs w:val="20"/>
          <w:u w:val="single"/>
          <w:lang w:val="en-GB"/>
        </w:rPr>
      </w:pPr>
      <w:r w:rsidRPr="00F13DE0">
        <w:rPr>
          <w:rFonts w:asciiTheme="minorHAnsi" w:hAnsiTheme="minorHAnsi"/>
          <w:color w:val="auto"/>
          <w:sz w:val="20"/>
          <w:szCs w:val="20"/>
          <w:u w:val="single"/>
          <w:lang w:val="en-GB"/>
        </w:rPr>
        <w:t>Based on th</w:t>
      </w:r>
      <w:r w:rsidR="00AE61CA">
        <w:rPr>
          <w:rFonts w:asciiTheme="minorHAnsi" w:hAnsiTheme="minorHAnsi"/>
          <w:color w:val="auto"/>
          <w:sz w:val="20"/>
          <w:szCs w:val="20"/>
          <w:u w:val="single"/>
          <w:lang w:val="en-GB"/>
        </w:rPr>
        <w:t xml:space="preserve">ese findings, </w:t>
      </w:r>
      <w:r w:rsidRPr="00F13DE0">
        <w:rPr>
          <w:rFonts w:asciiTheme="minorHAnsi" w:hAnsiTheme="minorHAnsi"/>
          <w:color w:val="auto"/>
          <w:sz w:val="20"/>
          <w:szCs w:val="20"/>
          <w:u w:val="single"/>
          <w:lang w:val="en-GB"/>
        </w:rPr>
        <w:t xml:space="preserve">the study estimates around </w:t>
      </w:r>
      <w:r w:rsidR="00A11E0F" w:rsidRPr="00F13DE0">
        <w:rPr>
          <w:rFonts w:asciiTheme="minorHAnsi" w:hAnsiTheme="minorHAnsi"/>
          <w:color w:val="auto"/>
          <w:sz w:val="20"/>
          <w:szCs w:val="20"/>
          <w:u w:val="single"/>
          <w:lang w:val="en-GB"/>
        </w:rPr>
        <w:t>38</w:t>
      </w:r>
      <w:r w:rsidRPr="00F13DE0">
        <w:rPr>
          <w:rFonts w:asciiTheme="minorHAnsi" w:hAnsiTheme="minorHAnsi"/>
          <w:color w:val="auto"/>
          <w:sz w:val="20"/>
          <w:szCs w:val="20"/>
          <w:u w:val="single"/>
          <w:lang w:val="en-GB"/>
        </w:rPr>
        <w:t xml:space="preserve">% of diabetics suffer symptoms </w:t>
      </w:r>
      <w:r w:rsidR="00B34EA5">
        <w:rPr>
          <w:rFonts w:asciiTheme="minorHAnsi" w:hAnsiTheme="minorHAnsi"/>
          <w:color w:val="auto"/>
          <w:sz w:val="20"/>
          <w:szCs w:val="20"/>
          <w:u w:val="single"/>
          <w:lang w:val="en-GB"/>
        </w:rPr>
        <w:t xml:space="preserve">connected </w:t>
      </w:r>
      <w:r w:rsidR="00B34EA5" w:rsidRPr="00F13DE0">
        <w:rPr>
          <w:rFonts w:asciiTheme="minorHAnsi" w:hAnsiTheme="minorHAnsi"/>
          <w:color w:val="auto"/>
          <w:sz w:val="20"/>
          <w:szCs w:val="20"/>
          <w:u w:val="single"/>
          <w:lang w:val="en-GB"/>
        </w:rPr>
        <w:t>to</w:t>
      </w:r>
      <w:r w:rsidRPr="00F13DE0">
        <w:rPr>
          <w:rFonts w:asciiTheme="minorHAnsi" w:hAnsiTheme="minorHAnsi"/>
          <w:color w:val="auto"/>
          <w:sz w:val="20"/>
          <w:szCs w:val="20"/>
          <w:u w:val="single"/>
          <w:lang w:val="en-GB"/>
        </w:rPr>
        <w:t xml:space="preserve"> living conditions </w:t>
      </w:r>
      <w:r w:rsidR="000E2C9B">
        <w:rPr>
          <w:rFonts w:asciiTheme="minorHAnsi" w:hAnsiTheme="minorHAnsi"/>
          <w:color w:val="auto"/>
          <w:sz w:val="20"/>
          <w:szCs w:val="20"/>
          <w:u w:val="single"/>
          <w:lang w:val="en-GB"/>
        </w:rPr>
        <w:t>connected</w:t>
      </w:r>
      <w:r w:rsidR="00B34EA5">
        <w:rPr>
          <w:rFonts w:asciiTheme="minorHAnsi" w:hAnsiTheme="minorHAnsi"/>
          <w:color w:val="auto"/>
          <w:sz w:val="20"/>
          <w:szCs w:val="20"/>
          <w:u w:val="single"/>
          <w:lang w:val="en-GB"/>
        </w:rPr>
        <w:t xml:space="preserve"> </w:t>
      </w:r>
      <w:r w:rsidR="00B34EA5" w:rsidRPr="00F13DE0">
        <w:rPr>
          <w:rFonts w:asciiTheme="minorHAnsi" w:hAnsiTheme="minorHAnsi"/>
          <w:color w:val="auto"/>
          <w:sz w:val="20"/>
          <w:szCs w:val="20"/>
          <w:u w:val="single"/>
          <w:lang w:val="en-GB"/>
        </w:rPr>
        <w:t>with</w:t>
      </w:r>
      <w:r w:rsidR="00B34EA5">
        <w:rPr>
          <w:rFonts w:asciiTheme="minorHAnsi" w:hAnsiTheme="minorHAnsi"/>
          <w:color w:val="auto"/>
          <w:sz w:val="20"/>
          <w:szCs w:val="20"/>
          <w:u w:val="single"/>
          <w:lang w:val="en-GB"/>
        </w:rPr>
        <w:t xml:space="preserve"> </w:t>
      </w:r>
      <w:r w:rsidR="00B34EA5" w:rsidRPr="00F13DE0">
        <w:rPr>
          <w:rFonts w:asciiTheme="minorHAnsi" w:hAnsiTheme="minorHAnsi"/>
          <w:color w:val="auto"/>
          <w:sz w:val="20"/>
          <w:szCs w:val="20"/>
          <w:u w:val="single"/>
          <w:lang w:val="en-GB"/>
        </w:rPr>
        <w:t>their homes</w:t>
      </w:r>
      <w:r w:rsidRPr="00F13DE0">
        <w:rPr>
          <w:rFonts w:asciiTheme="minorHAnsi" w:hAnsiTheme="minorHAnsi"/>
          <w:color w:val="auto"/>
          <w:sz w:val="20"/>
          <w:szCs w:val="20"/>
          <w:u w:val="single"/>
          <w:lang w:val="en-GB"/>
        </w:rPr>
        <w:t xml:space="preserve"> and surrounding </w:t>
      </w:r>
      <w:r w:rsidR="001E20CB" w:rsidRPr="00F13DE0">
        <w:rPr>
          <w:rFonts w:asciiTheme="minorHAnsi" w:hAnsiTheme="minorHAnsi"/>
          <w:color w:val="auto"/>
          <w:sz w:val="20"/>
          <w:szCs w:val="20"/>
          <w:u w:val="single"/>
          <w:lang w:val="en-GB"/>
        </w:rPr>
        <w:t>neighbourhood</w:t>
      </w:r>
      <w:r w:rsidR="00AE61CA">
        <w:rPr>
          <w:rFonts w:asciiTheme="minorHAnsi" w:hAnsiTheme="minorHAnsi"/>
          <w:color w:val="auto"/>
          <w:sz w:val="20"/>
          <w:szCs w:val="20"/>
          <w:u w:val="single"/>
          <w:lang w:val="en-GB"/>
        </w:rPr>
        <w:t>s</w:t>
      </w:r>
      <w:r w:rsidRPr="00F13DE0">
        <w:rPr>
          <w:rFonts w:asciiTheme="minorHAnsi" w:hAnsiTheme="minorHAnsi"/>
          <w:color w:val="auto"/>
          <w:sz w:val="20"/>
          <w:szCs w:val="20"/>
          <w:u w:val="single"/>
          <w:lang w:val="en-GB"/>
        </w:rPr>
        <w:t>.</w:t>
      </w:r>
      <w:r w:rsidR="00F13DE0">
        <w:rPr>
          <w:rFonts w:asciiTheme="minorHAnsi" w:hAnsiTheme="minorHAnsi"/>
          <w:color w:val="auto"/>
          <w:sz w:val="20"/>
          <w:szCs w:val="20"/>
          <w:u w:val="single"/>
          <w:lang w:val="en-GB"/>
        </w:rPr>
        <w:t xml:space="preserve"> </w:t>
      </w:r>
    </w:p>
    <w:p w:rsidR="00FF0574" w:rsidRPr="009270AA" w:rsidRDefault="00FF0574" w:rsidP="00E60149">
      <w:pPr>
        <w:pStyle w:val="Default"/>
        <w:tabs>
          <w:tab w:val="left" w:pos="2340"/>
        </w:tabs>
        <w:spacing w:line="276" w:lineRule="auto"/>
        <w:rPr>
          <w:rFonts w:asciiTheme="minorHAnsi" w:hAnsiTheme="minorHAnsi"/>
          <w:b/>
          <w:bCs/>
          <w:color w:val="FF0000"/>
          <w:sz w:val="20"/>
          <w:szCs w:val="20"/>
          <w:lang w:val="en-GB"/>
        </w:rPr>
      </w:pPr>
    </w:p>
    <w:p w:rsidR="00BF14AD" w:rsidRPr="009C68E0" w:rsidRDefault="00D61E27" w:rsidP="00E60149">
      <w:pPr>
        <w:pStyle w:val="Default"/>
        <w:tabs>
          <w:tab w:val="left" w:pos="2340"/>
        </w:tabs>
        <w:spacing w:line="276" w:lineRule="auto"/>
        <w:rPr>
          <w:rFonts w:asciiTheme="minorHAnsi" w:hAnsiTheme="minorHAnsi"/>
          <w:b/>
          <w:bCs/>
          <w:color w:val="auto"/>
          <w:sz w:val="20"/>
          <w:szCs w:val="20"/>
          <w:lang w:val="en-GB"/>
        </w:rPr>
      </w:pPr>
      <w:r w:rsidRPr="009C68E0">
        <w:rPr>
          <w:rFonts w:asciiTheme="minorHAnsi" w:hAnsiTheme="minorHAnsi"/>
          <w:b/>
          <w:bCs/>
          <w:color w:val="auto"/>
          <w:sz w:val="20"/>
          <w:szCs w:val="20"/>
          <w:lang w:val="en-GB"/>
        </w:rPr>
        <w:t xml:space="preserve">b. are unhealthy built environments related to living conditions </w:t>
      </w:r>
    </w:p>
    <w:p w:rsidR="00BC747A" w:rsidRPr="009270AA" w:rsidRDefault="00BC747A" w:rsidP="00E60149">
      <w:pPr>
        <w:pStyle w:val="Default"/>
        <w:tabs>
          <w:tab w:val="left" w:pos="2340"/>
        </w:tabs>
        <w:spacing w:line="276" w:lineRule="auto"/>
        <w:rPr>
          <w:rFonts w:asciiTheme="minorHAnsi" w:hAnsiTheme="minorHAnsi"/>
          <w:b/>
          <w:bCs/>
          <w:color w:val="FF0000"/>
          <w:sz w:val="20"/>
          <w:szCs w:val="20"/>
          <w:lang w:val="en-GB"/>
        </w:rPr>
      </w:pPr>
    </w:p>
    <w:p w:rsidR="003F0694" w:rsidRDefault="003F0694" w:rsidP="00DC3ABC">
      <w:pPr>
        <w:bidi w:val="0"/>
        <w:rPr>
          <w:sz w:val="20"/>
          <w:szCs w:val="20"/>
          <w:lang w:val="en-GB"/>
        </w:rPr>
      </w:pPr>
      <w:r w:rsidRPr="004F6A1D">
        <w:rPr>
          <w:sz w:val="20"/>
          <w:szCs w:val="20"/>
          <w:lang w:val="en-GB"/>
        </w:rPr>
        <w:t>As</w:t>
      </w:r>
      <w:r w:rsidR="00A93E9B" w:rsidRPr="004F6A1D">
        <w:rPr>
          <w:sz w:val="20"/>
          <w:szCs w:val="20"/>
          <w:lang w:val="en-GB"/>
        </w:rPr>
        <w:t xml:space="preserve"> </w:t>
      </w:r>
      <w:r w:rsidRPr="004F6A1D">
        <w:rPr>
          <w:sz w:val="20"/>
          <w:szCs w:val="20"/>
          <w:lang w:val="en-GB"/>
        </w:rPr>
        <w:t xml:space="preserve">the previous </w:t>
      </w:r>
      <w:r w:rsidR="00B43A4D" w:rsidRPr="004F6A1D">
        <w:rPr>
          <w:sz w:val="20"/>
          <w:szCs w:val="20"/>
          <w:lang w:val="en-GB"/>
        </w:rPr>
        <w:t>statement indicates</w:t>
      </w:r>
      <w:r w:rsidRPr="004F6A1D">
        <w:rPr>
          <w:sz w:val="20"/>
          <w:szCs w:val="20"/>
          <w:lang w:val="en-GB"/>
        </w:rPr>
        <w:t xml:space="preserve">, this study finds </w:t>
      </w:r>
      <w:r w:rsidR="00A93E9B" w:rsidRPr="004F6A1D">
        <w:rPr>
          <w:sz w:val="20"/>
          <w:szCs w:val="20"/>
          <w:lang w:val="en-GB"/>
        </w:rPr>
        <w:t>round 38% of diabetics suffer symptoms related to</w:t>
      </w:r>
      <w:r w:rsidRPr="004F6A1D">
        <w:rPr>
          <w:sz w:val="20"/>
          <w:szCs w:val="20"/>
          <w:lang w:val="en-GB"/>
        </w:rPr>
        <w:t xml:space="preserve"> </w:t>
      </w:r>
      <w:r w:rsidR="00665BD1" w:rsidRPr="004F6A1D">
        <w:rPr>
          <w:sz w:val="20"/>
          <w:szCs w:val="20"/>
          <w:lang w:val="en-GB"/>
        </w:rPr>
        <w:t>their living</w:t>
      </w:r>
      <w:r w:rsidR="00A93E9B" w:rsidRPr="004F6A1D">
        <w:rPr>
          <w:sz w:val="20"/>
          <w:szCs w:val="20"/>
          <w:lang w:val="en-GB"/>
        </w:rPr>
        <w:t xml:space="preserve"> conditions </w:t>
      </w:r>
      <w:r w:rsidRPr="004F6A1D">
        <w:rPr>
          <w:sz w:val="20"/>
          <w:szCs w:val="20"/>
          <w:lang w:val="en-GB"/>
        </w:rPr>
        <w:t>and the medical condition</w:t>
      </w:r>
      <w:r w:rsidR="00B43A4D" w:rsidRPr="004F6A1D">
        <w:rPr>
          <w:sz w:val="20"/>
          <w:szCs w:val="20"/>
          <w:lang w:val="en-GB"/>
        </w:rPr>
        <w:t xml:space="preserve"> they experience</w:t>
      </w:r>
      <w:r w:rsidRPr="004F6A1D">
        <w:rPr>
          <w:sz w:val="20"/>
          <w:szCs w:val="20"/>
          <w:lang w:val="en-GB"/>
        </w:rPr>
        <w:t xml:space="preserve"> is in turn associated with the </w:t>
      </w:r>
      <w:r w:rsidR="00665BD1" w:rsidRPr="004F6A1D">
        <w:rPr>
          <w:sz w:val="20"/>
          <w:szCs w:val="20"/>
          <w:lang w:val="en-GB"/>
        </w:rPr>
        <w:t>patients’ homes</w:t>
      </w:r>
      <w:r w:rsidR="00A93E9B" w:rsidRPr="004F6A1D">
        <w:rPr>
          <w:sz w:val="20"/>
          <w:szCs w:val="20"/>
          <w:lang w:val="en-GB"/>
        </w:rPr>
        <w:t xml:space="preserve"> and surrounding neighbourhoods</w:t>
      </w:r>
      <w:r w:rsidRPr="004F6A1D">
        <w:rPr>
          <w:sz w:val="20"/>
          <w:szCs w:val="20"/>
          <w:lang w:val="en-GB"/>
        </w:rPr>
        <w:t>.  In light of this, it</w:t>
      </w:r>
      <w:r w:rsidR="00A93E9B" w:rsidRPr="004F6A1D">
        <w:rPr>
          <w:sz w:val="20"/>
          <w:szCs w:val="20"/>
          <w:lang w:val="en-GB"/>
        </w:rPr>
        <w:t xml:space="preserve"> is felt evidence exists to suggest</w:t>
      </w:r>
      <w:r w:rsidR="00A93E9B">
        <w:rPr>
          <w:sz w:val="20"/>
          <w:szCs w:val="20"/>
          <w:u w:val="single"/>
          <w:lang w:val="en-GB"/>
        </w:rPr>
        <w:t xml:space="preserve"> </w:t>
      </w:r>
      <w:r>
        <w:rPr>
          <w:sz w:val="20"/>
          <w:szCs w:val="20"/>
          <w:lang w:val="en-GB"/>
        </w:rPr>
        <w:t>the</w:t>
      </w:r>
      <w:r w:rsidRPr="003522CE">
        <w:rPr>
          <w:sz w:val="20"/>
          <w:szCs w:val="20"/>
          <w:lang w:val="en-GB"/>
        </w:rPr>
        <w:t xml:space="preserve"> poor air quality, ven</w:t>
      </w:r>
      <w:r>
        <w:rPr>
          <w:sz w:val="20"/>
          <w:szCs w:val="20"/>
          <w:lang w:val="en-GB"/>
        </w:rPr>
        <w:t>tilation, temperature and layout</w:t>
      </w:r>
      <w:r w:rsidR="00B43A4D">
        <w:rPr>
          <w:sz w:val="20"/>
          <w:szCs w:val="20"/>
          <w:lang w:val="en-GB"/>
        </w:rPr>
        <w:t xml:space="preserve"> of their homes</w:t>
      </w:r>
      <w:r>
        <w:rPr>
          <w:sz w:val="20"/>
          <w:szCs w:val="20"/>
          <w:lang w:val="en-GB"/>
        </w:rPr>
        <w:t xml:space="preserve"> coupled with </w:t>
      </w:r>
      <w:r w:rsidRPr="003522CE">
        <w:rPr>
          <w:sz w:val="20"/>
          <w:szCs w:val="20"/>
          <w:lang w:val="en-GB"/>
        </w:rPr>
        <w:t>the irregular setting of amenities, such as</w:t>
      </w:r>
      <w:r>
        <w:rPr>
          <w:sz w:val="20"/>
          <w:szCs w:val="20"/>
          <w:lang w:val="en-GB"/>
        </w:rPr>
        <w:t>;</w:t>
      </w:r>
      <w:r w:rsidRPr="003522CE">
        <w:rPr>
          <w:sz w:val="20"/>
          <w:szCs w:val="20"/>
          <w:lang w:val="en-GB"/>
        </w:rPr>
        <w:t xml:space="preserve"> gardens, parks, recreation facilities and sport centres</w:t>
      </w:r>
      <w:r>
        <w:rPr>
          <w:sz w:val="20"/>
          <w:szCs w:val="20"/>
          <w:lang w:val="en-GB"/>
        </w:rPr>
        <w:t xml:space="preserve">, does give sufficient grounds to classify the indoor and outdoor arrangement of these built environments as unhealthy. It is also felt the grounds for this classification of the built environments as unhealthy </w:t>
      </w:r>
      <w:r>
        <w:rPr>
          <w:rFonts w:cs="Arial"/>
          <w:sz w:val="20"/>
          <w:szCs w:val="20"/>
          <w:lang w:val="en-GB"/>
        </w:rPr>
        <w:t>is warranted</w:t>
      </w:r>
      <w:r w:rsidR="00665BD1">
        <w:rPr>
          <w:rFonts w:cs="Arial"/>
          <w:sz w:val="20"/>
          <w:szCs w:val="20"/>
          <w:lang w:val="en-GB"/>
        </w:rPr>
        <w:t xml:space="preserve"> because the symptoms of those diabetic patients’ living in these homes and neighbourhoods </w:t>
      </w:r>
      <w:r w:rsidRPr="003522CE">
        <w:rPr>
          <w:rFonts w:cs="Arial"/>
          <w:sz w:val="20"/>
          <w:szCs w:val="20"/>
          <w:lang w:val="en-GB"/>
        </w:rPr>
        <w:t>exhibit higher than normal levels of Fasting Blood Glucose (F</w:t>
      </w:r>
      <w:r w:rsidR="00665BD1">
        <w:rPr>
          <w:rFonts w:cs="Arial"/>
          <w:sz w:val="20"/>
          <w:szCs w:val="20"/>
          <w:lang w:val="en-GB"/>
        </w:rPr>
        <w:t>BG) and</w:t>
      </w:r>
      <w:r w:rsidRPr="003522CE">
        <w:rPr>
          <w:rFonts w:cs="Arial"/>
          <w:sz w:val="20"/>
          <w:szCs w:val="20"/>
          <w:lang w:val="en-GB"/>
        </w:rPr>
        <w:t xml:space="preserve"> Glycated Hae</w:t>
      </w:r>
      <w:r w:rsidR="00665BD1">
        <w:rPr>
          <w:rFonts w:cs="Arial"/>
          <w:sz w:val="20"/>
          <w:szCs w:val="20"/>
          <w:lang w:val="en-GB"/>
        </w:rPr>
        <w:t>moglobin (HBA1C)</w:t>
      </w:r>
      <w:r w:rsidRPr="003522CE">
        <w:rPr>
          <w:rFonts w:cs="Arial"/>
          <w:sz w:val="20"/>
          <w:szCs w:val="20"/>
          <w:lang w:val="en-GB"/>
        </w:rPr>
        <w:t>.</w:t>
      </w:r>
    </w:p>
    <w:p w:rsidR="00BF14AD" w:rsidRPr="009C68E0" w:rsidRDefault="00BF14AD" w:rsidP="00E60149">
      <w:pPr>
        <w:autoSpaceDE w:val="0"/>
        <w:autoSpaceDN w:val="0"/>
        <w:bidi w:val="0"/>
        <w:adjustRightInd w:val="0"/>
        <w:spacing w:after="0"/>
        <w:rPr>
          <w:rFonts w:cs="TimesNewRomanPSMT"/>
          <w:b/>
          <w:bCs/>
          <w:sz w:val="20"/>
          <w:szCs w:val="20"/>
          <w:lang w:val="en-GB"/>
        </w:rPr>
      </w:pPr>
    </w:p>
    <w:p w:rsidR="001E0436" w:rsidRPr="009C68E0" w:rsidRDefault="00D61E27" w:rsidP="001E0436">
      <w:pPr>
        <w:autoSpaceDE w:val="0"/>
        <w:autoSpaceDN w:val="0"/>
        <w:bidi w:val="0"/>
        <w:adjustRightInd w:val="0"/>
        <w:spacing w:after="0"/>
        <w:rPr>
          <w:rFonts w:cs="TimesNewRomanPSMT"/>
          <w:sz w:val="20"/>
          <w:szCs w:val="20"/>
          <w:lang w:val="en-GB"/>
        </w:rPr>
      </w:pPr>
      <w:r w:rsidRPr="009C68E0">
        <w:rPr>
          <w:rFonts w:cs="TimesNewRomanPSMT"/>
          <w:b/>
          <w:bCs/>
          <w:sz w:val="20"/>
          <w:szCs w:val="20"/>
          <w:lang w:val="en-GB"/>
        </w:rPr>
        <w:t>c. are living conditions linked to physiological, social and emotional health</w:t>
      </w:r>
    </w:p>
    <w:p w:rsidR="001E0436" w:rsidRPr="009C68E0" w:rsidRDefault="001E0436" w:rsidP="001E0436">
      <w:pPr>
        <w:autoSpaceDE w:val="0"/>
        <w:autoSpaceDN w:val="0"/>
        <w:bidi w:val="0"/>
        <w:adjustRightInd w:val="0"/>
        <w:spacing w:after="0"/>
        <w:rPr>
          <w:rFonts w:cs="TimesNewRomanPSMT"/>
          <w:sz w:val="20"/>
          <w:szCs w:val="20"/>
          <w:lang w:val="en-GB"/>
        </w:rPr>
      </w:pPr>
    </w:p>
    <w:p w:rsidR="00830E8F" w:rsidRPr="004F6A1D" w:rsidRDefault="00665BD1" w:rsidP="00B80041">
      <w:pPr>
        <w:autoSpaceDE w:val="0"/>
        <w:autoSpaceDN w:val="0"/>
        <w:bidi w:val="0"/>
        <w:adjustRightInd w:val="0"/>
        <w:spacing w:after="0"/>
        <w:rPr>
          <w:rFonts w:cs="TimesNewRomanPSMT"/>
          <w:sz w:val="20"/>
          <w:szCs w:val="20"/>
          <w:lang w:val="en-GB"/>
        </w:rPr>
      </w:pPr>
      <w:r w:rsidRPr="004F6A1D">
        <w:rPr>
          <w:rFonts w:cs="TimesNewRomanPSMT"/>
          <w:sz w:val="20"/>
          <w:szCs w:val="20"/>
          <w:lang w:val="en-GB"/>
        </w:rPr>
        <w:t>Th</w:t>
      </w:r>
      <w:r w:rsidR="00B43A4D" w:rsidRPr="004F6A1D">
        <w:rPr>
          <w:rFonts w:cs="TimesNewRomanPSMT"/>
          <w:sz w:val="20"/>
          <w:szCs w:val="20"/>
          <w:lang w:val="en-GB"/>
        </w:rPr>
        <w:t>is study also</w:t>
      </w:r>
      <w:r w:rsidR="00D61E27" w:rsidRPr="004F6A1D">
        <w:rPr>
          <w:rFonts w:cs="TimesNewRomanPSMT"/>
          <w:sz w:val="20"/>
          <w:szCs w:val="20"/>
          <w:lang w:val="en-GB"/>
        </w:rPr>
        <w:t xml:space="preserve"> highlights the linkage between living conditions and </w:t>
      </w:r>
      <w:r w:rsidR="00B43A4D" w:rsidRPr="004F6A1D">
        <w:rPr>
          <w:rFonts w:cs="TimesNewRomanPSMT"/>
          <w:sz w:val="20"/>
          <w:szCs w:val="20"/>
          <w:lang w:val="en-GB"/>
        </w:rPr>
        <w:t>the physical</w:t>
      </w:r>
      <w:r w:rsidR="00D61E27" w:rsidRPr="004F6A1D">
        <w:rPr>
          <w:rFonts w:cs="TimesNewRomanPSMT"/>
          <w:sz w:val="20"/>
          <w:szCs w:val="20"/>
          <w:lang w:val="en-GB"/>
        </w:rPr>
        <w:t>, social and emotional health</w:t>
      </w:r>
      <w:r w:rsidR="00B43A4D" w:rsidRPr="004F6A1D">
        <w:rPr>
          <w:rFonts w:cs="TimesNewRomanPSMT"/>
          <w:sz w:val="20"/>
          <w:szCs w:val="20"/>
          <w:lang w:val="en-GB"/>
        </w:rPr>
        <w:t xml:space="preserve"> of patients </w:t>
      </w:r>
      <w:r w:rsidR="00D61E27" w:rsidRPr="004F6A1D">
        <w:rPr>
          <w:rFonts w:cs="TimesNewRomanPSMT"/>
          <w:sz w:val="20"/>
          <w:szCs w:val="20"/>
          <w:lang w:val="en-GB"/>
        </w:rPr>
        <w:t xml:space="preserve"> and how this in turn is connected to the social status of the homes and neighbourhoods (i.e. low, middle and upper-income groups) in question.  </w:t>
      </w:r>
      <w:r w:rsidRPr="004F6A1D">
        <w:rPr>
          <w:rFonts w:cs="TimesNewRomanPSMT"/>
          <w:sz w:val="20"/>
          <w:szCs w:val="20"/>
          <w:lang w:val="en-GB"/>
        </w:rPr>
        <w:t xml:space="preserve">This tends to </w:t>
      </w:r>
      <w:r w:rsidR="00B43A4D" w:rsidRPr="004F6A1D">
        <w:rPr>
          <w:rFonts w:cs="TimesNewRomanPSMT"/>
          <w:sz w:val="20"/>
          <w:szCs w:val="20"/>
          <w:lang w:val="en-GB"/>
        </w:rPr>
        <w:t>support the research</w:t>
      </w:r>
      <w:r w:rsidRPr="004F6A1D">
        <w:rPr>
          <w:rFonts w:cs="TimesNewRomanPSMT"/>
          <w:sz w:val="20"/>
          <w:szCs w:val="20"/>
          <w:lang w:val="en-GB"/>
        </w:rPr>
        <w:t xml:space="preserve"> findings of </w:t>
      </w:r>
      <w:r w:rsidR="00B43A4D" w:rsidRPr="004F6A1D">
        <w:rPr>
          <w:rFonts w:cs="TimesNewRomanPSMT"/>
          <w:sz w:val="20"/>
          <w:szCs w:val="20"/>
          <w:lang w:val="en-GB"/>
        </w:rPr>
        <w:t>studies [</w:t>
      </w:r>
      <w:r w:rsidRPr="004F6A1D">
        <w:rPr>
          <w:rFonts w:cs="TimesNewRomanPSMT"/>
          <w:sz w:val="20"/>
          <w:szCs w:val="20"/>
          <w:lang w:val="en-GB"/>
        </w:rPr>
        <w:t xml:space="preserve">23, 47] previously undertaken to </w:t>
      </w:r>
      <w:r w:rsidR="00CF29D2" w:rsidRPr="004F6A1D">
        <w:rPr>
          <w:rFonts w:cs="TimesNewRomanPSMT"/>
          <w:sz w:val="20"/>
          <w:szCs w:val="20"/>
          <w:lang w:val="en-GB"/>
        </w:rPr>
        <w:t>explore the</w:t>
      </w:r>
      <w:r w:rsidRPr="004F6A1D">
        <w:rPr>
          <w:rFonts w:cs="TimesNewRomanPSMT"/>
          <w:sz w:val="20"/>
          <w:szCs w:val="20"/>
          <w:lang w:val="en-GB"/>
        </w:rPr>
        <w:t xml:space="preserve"> relationship between the health of diabetic patients and quality of the built environment.</w:t>
      </w:r>
    </w:p>
    <w:p w:rsidR="00830E8F" w:rsidRPr="003522CE" w:rsidRDefault="00830E8F" w:rsidP="00E60149">
      <w:pPr>
        <w:autoSpaceDE w:val="0"/>
        <w:autoSpaceDN w:val="0"/>
        <w:bidi w:val="0"/>
        <w:adjustRightInd w:val="0"/>
        <w:spacing w:after="0"/>
        <w:rPr>
          <w:rFonts w:cs="TimesNewRomanPSMT"/>
          <w:sz w:val="20"/>
          <w:szCs w:val="20"/>
          <w:lang w:val="en-GB"/>
        </w:rPr>
      </w:pPr>
    </w:p>
    <w:p w:rsidR="005A662C" w:rsidRPr="003522CE" w:rsidRDefault="00020267" w:rsidP="00E60149">
      <w:pPr>
        <w:autoSpaceDE w:val="0"/>
        <w:autoSpaceDN w:val="0"/>
        <w:bidi w:val="0"/>
        <w:adjustRightInd w:val="0"/>
        <w:spacing w:after="0"/>
        <w:rPr>
          <w:rFonts w:cs="TimesNewRomanPSMT"/>
          <w:b/>
          <w:bCs/>
          <w:sz w:val="20"/>
          <w:szCs w:val="20"/>
          <w:lang w:val="en-GB"/>
        </w:rPr>
      </w:pPr>
      <w:r w:rsidRPr="003522CE">
        <w:rPr>
          <w:rFonts w:cs="TimesNewRomanPSMT"/>
          <w:b/>
          <w:bCs/>
          <w:sz w:val="20"/>
          <w:szCs w:val="20"/>
          <w:lang w:val="en-GB"/>
        </w:rPr>
        <w:t>d</w:t>
      </w:r>
      <w:r w:rsidR="00830E8F" w:rsidRPr="003522CE">
        <w:rPr>
          <w:rFonts w:cs="TimesNewRomanPSMT"/>
          <w:b/>
          <w:bCs/>
          <w:sz w:val="20"/>
          <w:szCs w:val="20"/>
          <w:lang w:val="en-GB"/>
        </w:rPr>
        <w:t xml:space="preserve">. </w:t>
      </w:r>
      <w:r w:rsidR="00434080">
        <w:rPr>
          <w:rFonts w:cs="TimesNewRomanPSMT"/>
          <w:b/>
          <w:bCs/>
          <w:sz w:val="20"/>
          <w:szCs w:val="20"/>
          <w:lang w:val="en-GB"/>
        </w:rPr>
        <w:t>is</w:t>
      </w:r>
      <w:r w:rsidR="005A662C" w:rsidRPr="003522CE">
        <w:rPr>
          <w:rFonts w:cs="TimesNewRomanPSMT"/>
          <w:b/>
          <w:bCs/>
          <w:sz w:val="20"/>
          <w:szCs w:val="20"/>
          <w:lang w:val="en-GB"/>
        </w:rPr>
        <w:t xml:space="preserve"> health connected to homes and </w:t>
      </w:r>
      <w:r w:rsidR="001E20CB" w:rsidRPr="003522CE">
        <w:rPr>
          <w:rFonts w:cs="TimesNewRomanPSMT"/>
          <w:b/>
          <w:bCs/>
          <w:sz w:val="20"/>
          <w:szCs w:val="20"/>
          <w:lang w:val="en-GB"/>
        </w:rPr>
        <w:t>neighbourhoods</w:t>
      </w:r>
    </w:p>
    <w:p w:rsidR="00830E8F" w:rsidRPr="003522CE" w:rsidRDefault="00830E8F" w:rsidP="005A662C">
      <w:pPr>
        <w:autoSpaceDE w:val="0"/>
        <w:autoSpaceDN w:val="0"/>
        <w:bidi w:val="0"/>
        <w:adjustRightInd w:val="0"/>
        <w:spacing w:after="0"/>
        <w:rPr>
          <w:rFonts w:cs="TimesNewRomanPSMT"/>
          <w:b/>
          <w:bCs/>
          <w:sz w:val="20"/>
          <w:szCs w:val="20"/>
          <w:lang w:val="en-GB"/>
        </w:rPr>
      </w:pPr>
    </w:p>
    <w:p w:rsidR="008D166F" w:rsidRPr="003D7868" w:rsidRDefault="00707D7C" w:rsidP="00B80041">
      <w:pPr>
        <w:autoSpaceDE w:val="0"/>
        <w:autoSpaceDN w:val="0"/>
        <w:bidi w:val="0"/>
        <w:adjustRightInd w:val="0"/>
        <w:spacing w:after="0"/>
        <w:rPr>
          <w:rFonts w:cstheme="minorHAnsi"/>
          <w:sz w:val="20"/>
          <w:szCs w:val="20"/>
          <w:lang w:val="en-GB"/>
        </w:rPr>
      </w:pPr>
      <w:r w:rsidRPr="004F6A1D">
        <w:rPr>
          <w:sz w:val="20"/>
          <w:szCs w:val="20"/>
          <w:lang w:val="en-GB"/>
        </w:rPr>
        <w:t xml:space="preserve">This research highlights the health of </w:t>
      </w:r>
      <w:r w:rsidR="00BC7E6D" w:rsidRPr="004F6A1D">
        <w:rPr>
          <w:sz w:val="20"/>
          <w:szCs w:val="20"/>
          <w:lang w:val="en-GB"/>
        </w:rPr>
        <w:t>diabetic patients</w:t>
      </w:r>
      <w:r w:rsidR="00CF29D2" w:rsidRPr="004F6A1D">
        <w:rPr>
          <w:sz w:val="20"/>
          <w:szCs w:val="20"/>
          <w:lang w:val="en-GB"/>
        </w:rPr>
        <w:t xml:space="preserve"> </w:t>
      </w:r>
      <w:r w:rsidR="00BC7E6D" w:rsidRPr="004F6A1D">
        <w:rPr>
          <w:sz w:val="20"/>
          <w:szCs w:val="20"/>
          <w:lang w:val="en-GB"/>
        </w:rPr>
        <w:t xml:space="preserve">who suffer from </w:t>
      </w:r>
      <w:r w:rsidR="00310875" w:rsidRPr="004F6A1D">
        <w:rPr>
          <w:sz w:val="20"/>
          <w:szCs w:val="20"/>
          <w:lang w:val="en-GB"/>
        </w:rPr>
        <w:t>poor living</w:t>
      </w:r>
      <w:r w:rsidR="00BC7E6D" w:rsidRPr="004F6A1D">
        <w:rPr>
          <w:sz w:val="20"/>
          <w:szCs w:val="20"/>
          <w:lang w:val="en-GB"/>
        </w:rPr>
        <w:t xml:space="preserve"> conditions, inside </w:t>
      </w:r>
      <w:r w:rsidR="004E5485" w:rsidRPr="004F6A1D">
        <w:rPr>
          <w:sz w:val="20"/>
          <w:szCs w:val="20"/>
          <w:lang w:val="en-GB"/>
        </w:rPr>
        <w:t xml:space="preserve">their </w:t>
      </w:r>
      <w:r w:rsidR="00BC7E6D" w:rsidRPr="004F6A1D">
        <w:rPr>
          <w:sz w:val="20"/>
          <w:szCs w:val="20"/>
          <w:lang w:val="en-GB"/>
        </w:rPr>
        <w:t>homes</w:t>
      </w:r>
      <w:r w:rsidR="004E5485" w:rsidRPr="004F6A1D">
        <w:rPr>
          <w:sz w:val="20"/>
          <w:szCs w:val="20"/>
          <w:lang w:val="en-GB"/>
        </w:rPr>
        <w:t xml:space="preserve"> and in their surrounding </w:t>
      </w:r>
      <w:r w:rsidR="001E20CB" w:rsidRPr="004F6A1D">
        <w:rPr>
          <w:sz w:val="20"/>
          <w:szCs w:val="20"/>
          <w:lang w:val="en-GB"/>
        </w:rPr>
        <w:t>neighbourhoods</w:t>
      </w:r>
      <w:r w:rsidR="00CF29D2" w:rsidRPr="004F6A1D">
        <w:rPr>
          <w:sz w:val="20"/>
          <w:szCs w:val="20"/>
          <w:lang w:val="en-GB"/>
        </w:rPr>
        <w:t xml:space="preserve">. In particular, those patients’ who </w:t>
      </w:r>
      <w:r w:rsidR="00CF29D2" w:rsidRPr="004F6A1D">
        <w:rPr>
          <w:rFonts w:cstheme="minorHAnsi"/>
          <w:sz w:val="20"/>
          <w:szCs w:val="20"/>
          <w:lang w:val="en-GB"/>
        </w:rPr>
        <w:t xml:space="preserve">are unable </w:t>
      </w:r>
      <w:r w:rsidR="00310875" w:rsidRPr="004F6A1D">
        <w:rPr>
          <w:rFonts w:cstheme="minorHAnsi"/>
          <w:sz w:val="20"/>
          <w:szCs w:val="20"/>
          <w:lang w:val="en-GB"/>
        </w:rPr>
        <w:t>to access</w:t>
      </w:r>
      <w:r w:rsidR="00BC7E6D" w:rsidRPr="004F6A1D">
        <w:rPr>
          <w:rFonts w:cstheme="minorHAnsi"/>
          <w:sz w:val="20"/>
          <w:szCs w:val="20"/>
          <w:lang w:val="en-GB"/>
        </w:rPr>
        <w:t xml:space="preserve"> sport </w:t>
      </w:r>
      <w:r w:rsidR="001E20CB" w:rsidRPr="004F6A1D">
        <w:rPr>
          <w:rFonts w:cstheme="minorHAnsi"/>
          <w:sz w:val="20"/>
          <w:szCs w:val="20"/>
          <w:lang w:val="en-GB"/>
        </w:rPr>
        <w:t>centres</w:t>
      </w:r>
      <w:r w:rsidR="00BC7E6D" w:rsidRPr="004F6A1D">
        <w:rPr>
          <w:rFonts w:cstheme="minorHAnsi"/>
          <w:sz w:val="20"/>
          <w:szCs w:val="20"/>
          <w:lang w:val="en-GB"/>
        </w:rPr>
        <w:t>, parks</w:t>
      </w:r>
      <w:r w:rsidR="002B3AE4" w:rsidRPr="004F6A1D">
        <w:rPr>
          <w:rFonts w:cstheme="minorHAnsi"/>
          <w:sz w:val="20"/>
          <w:szCs w:val="20"/>
          <w:lang w:val="en-GB"/>
        </w:rPr>
        <w:t xml:space="preserve">, recreation </w:t>
      </w:r>
      <w:r w:rsidR="00EA2349" w:rsidRPr="004F6A1D">
        <w:rPr>
          <w:rFonts w:cstheme="minorHAnsi"/>
          <w:sz w:val="20"/>
          <w:szCs w:val="20"/>
          <w:lang w:val="en-GB"/>
        </w:rPr>
        <w:t>facilities and</w:t>
      </w:r>
      <w:r w:rsidR="00BC7E6D" w:rsidRPr="004F6A1D">
        <w:rPr>
          <w:rFonts w:cstheme="minorHAnsi"/>
          <w:sz w:val="20"/>
          <w:szCs w:val="20"/>
          <w:lang w:val="en-GB"/>
        </w:rPr>
        <w:t xml:space="preserve"> walkways</w:t>
      </w:r>
      <w:r w:rsidR="00BC7E6D" w:rsidRPr="004F6A1D">
        <w:rPr>
          <w:rFonts w:cs="Book Antiqua"/>
          <w:sz w:val="20"/>
          <w:szCs w:val="20"/>
          <w:lang w:val="en-GB"/>
        </w:rPr>
        <w:t xml:space="preserve">. </w:t>
      </w:r>
      <w:r w:rsidR="00CF29D2" w:rsidRPr="004F6A1D">
        <w:rPr>
          <w:rFonts w:cs="Book Antiqua"/>
          <w:sz w:val="20"/>
          <w:szCs w:val="20"/>
          <w:lang w:val="en-GB"/>
        </w:rPr>
        <w:t>The findings of this particular study suggests</w:t>
      </w:r>
      <w:r w:rsidRPr="004F6A1D">
        <w:rPr>
          <w:rFonts w:cs="Book Antiqua"/>
          <w:sz w:val="20"/>
          <w:szCs w:val="20"/>
          <w:lang w:val="en-GB"/>
        </w:rPr>
        <w:t xml:space="preserve"> poor </w:t>
      </w:r>
      <w:r w:rsidR="00CF29D2" w:rsidRPr="004F6A1D">
        <w:rPr>
          <w:rFonts w:cs="Book Antiqua"/>
          <w:sz w:val="20"/>
          <w:szCs w:val="20"/>
          <w:lang w:val="en-GB"/>
        </w:rPr>
        <w:t xml:space="preserve">indoor and outdoor environments </w:t>
      </w:r>
      <w:r w:rsidRPr="004F6A1D">
        <w:rPr>
          <w:rFonts w:cs="Book Antiqua"/>
          <w:sz w:val="20"/>
          <w:szCs w:val="20"/>
          <w:lang w:val="en-GB"/>
        </w:rPr>
        <w:t xml:space="preserve"> </w:t>
      </w:r>
      <w:r w:rsidR="00CF29D2" w:rsidRPr="004F6A1D">
        <w:rPr>
          <w:rFonts w:cstheme="minorHAnsi"/>
          <w:sz w:val="20"/>
          <w:szCs w:val="20"/>
          <w:lang w:val="en-GB"/>
        </w:rPr>
        <w:t>force</w:t>
      </w:r>
      <w:r w:rsidR="00BC7E6D" w:rsidRPr="004F6A1D">
        <w:rPr>
          <w:rFonts w:cstheme="minorHAnsi"/>
          <w:sz w:val="20"/>
          <w:szCs w:val="20"/>
          <w:lang w:val="en-GB"/>
        </w:rPr>
        <w:t xml:space="preserve"> </w:t>
      </w:r>
      <w:r w:rsidRPr="004F6A1D">
        <w:rPr>
          <w:rFonts w:cstheme="minorHAnsi"/>
          <w:sz w:val="20"/>
          <w:szCs w:val="20"/>
          <w:lang w:val="en-GB"/>
        </w:rPr>
        <w:t xml:space="preserve">people </w:t>
      </w:r>
      <w:r w:rsidR="00BC7E6D" w:rsidRPr="004F6A1D">
        <w:rPr>
          <w:rFonts w:cstheme="minorHAnsi"/>
          <w:sz w:val="20"/>
          <w:szCs w:val="20"/>
          <w:lang w:val="en-GB"/>
        </w:rPr>
        <w:t xml:space="preserve">to adopt </w:t>
      </w:r>
      <w:r w:rsidR="00310875" w:rsidRPr="004F6A1D">
        <w:rPr>
          <w:rFonts w:cstheme="minorHAnsi"/>
          <w:sz w:val="20"/>
          <w:szCs w:val="20"/>
          <w:lang w:val="en-GB"/>
        </w:rPr>
        <w:t>domestic and social lives</w:t>
      </w:r>
      <w:r w:rsidR="00D27D06" w:rsidRPr="004F6A1D">
        <w:rPr>
          <w:rFonts w:cstheme="minorHAnsi"/>
          <w:sz w:val="20"/>
          <w:szCs w:val="20"/>
          <w:lang w:val="en-GB"/>
        </w:rPr>
        <w:t xml:space="preserve"> that not only </w:t>
      </w:r>
      <w:r w:rsidRPr="004F6A1D">
        <w:rPr>
          <w:rFonts w:cstheme="minorHAnsi"/>
          <w:sz w:val="20"/>
          <w:szCs w:val="20"/>
          <w:lang w:val="en-GB"/>
        </w:rPr>
        <w:t>contribute to</w:t>
      </w:r>
      <w:r w:rsidR="00BC7E6D" w:rsidRPr="004F6A1D">
        <w:rPr>
          <w:rFonts w:cstheme="minorHAnsi"/>
          <w:sz w:val="20"/>
          <w:szCs w:val="20"/>
          <w:lang w:val="en-GB"/>
        </w:rPr>
        <w:t xml:space="preserve"> the </w:t>
      </w:r>
      <w:r w:rsidR="00D27D06" w:rsidRPr="004F6A1D">
        <w:rPr>
          <w:rFonts w:cstheme="minorHAnsi"/>
          <w:sz w:val="20"/>
          <w:szCs w:val="20"/>
          <w:lang w:val="en-GB"/>
        </w:rPr>
        <w:t>growth</w:t>
      </w:r>
      <w:r w:rsidR="00BC7E6D" w:rsidRPr="004F6A1D">
        <w:rPr>
          <w:rFonts w:cstheme="minorHAnsi"/>
          <w:sz w:val="20"/>
          <w:szCs w:val="20"/>
          <w:lang w:val="en-GB"/>
        </w:rPr>
        <w:t xml:space="preserve"> of </w:t>
      </w:r>
      <w:r w:rsidRPr="004F6A1D">
        <w:rPr>
          <w:rFonts w:cstheme="minorHAnsi"/>
          <w:sz w:val="20"/>
          <w:szCs w:val="20"/>
          <w:lang w:val="en-GB"/>
        </w:rPr>
        <w:t>T2DM diabetes</w:t>
      </w:r>
      <w:r w:rsidR="008B66F9" w:rsidRPr="004F6A1D">
        <w:rPr>
          <w:rFonts w:cstheme="minorHAnsi"/>
          <w:sz w:val="20"/>
          <w:szCs w:val="20"/>
          <w:lang w:val="en-GB"/>
        </w:rPr>
        <w:t>,</w:t>
      </w:r>
      <w:r w:rsidR="00F91A3A" w:rsidRPr="004F6A1D">
        <w:rPr>
          <w:rFonts w:cstheme="minorHAnsi"/>
          <w:sz w:val="20"/>
          <w:szCs w:val="20"/>
          <w:lang w:val="en-GB"/>
        </w:rPr>
        <w:t xml:space="preserve"> </w:t>
      </w:r>
      <w:r w:rsidR="00BC7E6D" w:rsidRPr="004F6A1D">
        <w:rPr>
          <w:rFonts w:cstheme="minorHAnsi"/>
          <w:sz w:val="20"/>
          <w:szCs w:val="20"/>
          <w:lang w:val="en-GB"/>
        </w:rPr>
        <w:t>but</w:t>
      </w:r>
      <w:r w:rsidR="00CF29D2" w:rsidRPr="004F6A1D">
        <w:rPr>
          <w:rFonts w:cstheme="minorHAnsi"/>
          <w:sz w:val="20"/>
          <w:szCs w:val="20"/>
          <w:lang w:val="en-GB"/>
        </w:rPr>
        <w:t xml:space="preserve"> which also lead</w:t>
      </w:r>
      <w:r w:rsidR="00BC7E6D" w:rsidRPr="004F6A1D">
        <w:rPr>
          <w:rFonts w:cstheme="minorHAnsi"/>
          <w:sz w:val="20"/>
          <w:szCs w:val="20"/>
          <w:lang w:val="en-GB"/>
        </w:rPr>
        <w:t xml:space="preserve"> to </w:t>
      </w:r>
      <w:r w:rsidR="00CF29D2" w:rsidRPr="004F6A1D">
        <w:rPr>
          <w:rFonts w:cstheme="minorHAnsi"/>
          <w:sz w:val="20"/>
          <w:szCs w:val="20"/>
          <w:lang w:val="en-GB"/>
        </w:rPr>
        <w:t>a</w:t>
      </w:r>
      <w:r w:rsidR="00BC7E6D" w:rsidRPr="004F6A1D">
        <w:rPr>
          <w:rFonts w:cstheme="minorHAnsi"/>
          <w:sz w:val="20"/>
          <w:szCs w:val="20"/>
          <w:lang w:val="en-GB"/>
        </w:rPr>
        <w:t xml:space="preserve"> deterioration </w:t>
      </w:r>
      <w:r w:rsidR="008B66F9" w:rsidRPr="004F6A1D">
        <w:rPr>
          <w:rFonts w:cstheme="minorHAnsi"/>
          <w:sz w:val="20"/>
          <w:szCs w:val="20"/>
          <w:lang w:val="en-GB"/>
        </w:rPr>
        <w:t>in</w:t>
      </w:r>
      <w:r w:rsidR="00BC7E6D" w:rsidRPr="004F6A1D">
        <w:rPr>
          <w:rFonts w:cstheme="minorHAnsi"/>
          <w:sz w:val="20"/>
          <w:szCs w:val="20"/>
          <w:lang w:val="en-GB"/>
        </w:rPr>
        <w:t xml:space="preserve"> the health of T1DM patients</w:t>
      </w:r>
      <w:r w:rsidR="00437440" w:rsidRPr="004F6A1D">
        <w:rPr>
          <w:rFonts w:cstheme="minorHAnsi"/>
          <w:sz w:val="20"/>
          <w:szCs w:val="20"/>
          <w:lang w:val="en-GB"/>
        </w:rPr>
        <w:t xml:space="preserve"> (see also [30,  32, </w:t>
      </w:r>
      <w:r w:rsidR="00B80041" w:rsidRPr="004F6A1D">
        <w:rPr>
          <w:rFonts w:cstheme="minorHAnsi"/>
          <w:sz w:val="20"/>
          <w:szCs w:val="20"/>
          <w:lang w:val="en-GB"/>
        </w:rPr>
        <w:t>47</w:t>
      </w:r>
      <w:r w:rsidR="00437440" w:rsidRPr="004F6A1D">
        <w:rPr>
          <w:rFonts w:cstheme="minorHAnsi"/>
          <w:sz w:val="20"/>
          <w:szCs w:val="20"/>
          <w:lang w:val="en-GB"/>
        </w:rPr>
        <w:t xml:space="preserve">, </w:t>
      </w:r>
      <w:r w:rsidR="00B80041" w:rsidRPr="004F6A1D">
        <w:rPr>
          <w:rFonts w:cstheme="minorHAnsi"/>
          <w:sz w:val="20"/>
          <w:szCs w:val="20"/>
          <w:lang w:val="en-GB"/>
        </w:rPr>
        <w:t>48</w:t>
      </w:r>
      <w:r w:rsidR="00437440" w:rsidRPr="004F6A1D">
        <w:rPr>
          <w:rFonts w:cstheme="minorHAnsi"/>
          <w:sz w:val="20"/>
          <w:szCs w:val="20"/>
          <w:lang w:val="en-GB"/>
        </w:rPr>
        <w:t xml:space="preserve">, </w:t>
      </w:r>
      <w:r w:rsidR="00B80041" w:rsidRPr="004F6A1D">
        <w:rPr>
          <w:rFonts w:cstheme="minorHAnsi"/>
          <w:sz w:val="20"/>
          <w:szCs w:val="20"/>
          <w:lang w:val="en-GB"/>
        </w:rPr>
        <w:t>49</w:t>
      </w:r>
      <w:r w:rsidR="00437440" w:rsidRPr="004F6A1D">
        <w:rPr>
          <w:rFonts w:cstheme="minorHAnsi"/>
          <w:sz w:val="20"/>
          <w:szCs w:val="20"/>
          <w:lang w:val="en-GB"/>
        </w:rPr>
        <w:t xml:space="preserve">, </w:t>
      </w:r>
      <w:r w:rsidR="00B80041" w:rsidRPr="004F6A1D">
        <w:rPr>
          <w:rFonts w:cstheme="minorHAnsi"/>
          <w:sz w:val="20"/>
          <w:szCs w:val="20"/>
          <w:lang w:val="en-GB"/>
        </w:rPr>
        <w:t>50</w:t>
      </w:r>
      <w:r w:rsidR="00437440" w:rsidRPr="004F6A1D">
        <w:rPr>
          <w:rFonts w:cstheme="minorHAnsi"/>
          <w:sz w:val="20"/>
          <w:szCs w:val="20"/>
          <w:lang w:val="en-GB"/>
        </w:rPr>
        <w:t xml:space="preserve">]).  </w:t>
      </w:r>
      <w:r w:rsidR="00BC7E6D" w:rsidRPr="003D7868">
        <w:rPr>
          <w:rFonts w:cstheme="minorHAnsi"/>
          <w:sz w:val="20"/>
          <w:szCs w:val="20"/>
          <w:lang w:val="en-GB"/>
        </w:rPr>
        <w:t xml:space="preserve"> </w:t>
      </w:r>
    </w:p>
    <w:p w:rsidR="0092685D" w:rsidRDefault="0092685D">
      <w:pPr>
        <w:autoSpaceDE w:val="0"/>
        <w:autoSpaceDN w:val="0"/>
        <w:bidi w:val="0"/>
        <w:adjustRightInd w:val="0"/>
        <w:spacing w:after="0"/>
        <w:rPr>
          <w:rFonts w:cstheme="minorHAnsi"/>
          <w:sz w:val="20"/>
          <w:szCs w:val="20"/>
          <w:lang w:val="en-GB"/>
        </w:rPr>
      </w:pPr>
    </w:p>
    <w:p w:rsidR="0092685D" w:rsidRDefault="00864BAD">
      <w:pPr>
        <w:autoSpaceDE w:val="0"/>
        <w:autoSpaceDN w:val="0"/>
        <w:bidi w:val="0"/>
        <w:adjustRightInd w:val="0"/>
        <w:spacing w:after="0"/>
        <w:rPr>
          <w:rFonts w:cstheme="minorHAnsi"/>
          <w:sz w:val="20"/>
          <w:szCs w:val="20"/>
          <w:lang w:val="en-GB"/>
        </w:rPr>
      </w:pPr>
      <w:r w:rsidRPr="003522CE">
        <w:rPr>
          <w:rFonts w:cs="TimesNewRomanPSMT"/>
          <w:sz w:val="20"/>
          <w:szCs w:val="20"/>
          <w:lang w:val="en-GB"/>
        </w:rPr>
        <w:t>This study also f</w:t>
      </w:r>
      <w:r w:rsidR="00B43A4D">
        <w:rPr>
          <w:rFonts w:cs="TimesNewRomanPSMT"/>
          <w:sz w:val="20"/>
          <w:szCs w:val="20"/>
          <w:lang w:val="en-GB"/>
        </w:rPr>
        <w:t>inds</w:t>
      </w:r>
      <w:r w:rsidRPr="003522CE">
        <w:rPr>
          <w:rFonts w:cs="TimesNewRomanPSMT"/>
          <w:sz w:val="20"/>
          <w:szCs w:val="20"/>
          <w:lang w:val="en-GB"/>
        </w:rPr>
        <w:t xml:space="preserve"> significant links (level of significance </w:t>
      </w:r>
      <w:r w:rsidRPr="001E20CB">
        <w:rPr>
          <w:rFonts w:cs="TimesNewRomanPSMT"/>
          <w:i/>
          <w:iCs/>
          <w:sz w:val="20"/>
          <w:szCs w:val="20"/>
          <w:lang w:val="en-GB"/>
        </w:rPr>
        <w:t>P &lt;0.05</w:t>
      </w:r>
      <w:r w:rsidRPr="003522CE">
        <w:rPr>
          <w:rFonts w:cs="TimesNewRomanPSMT"/>
          <w:sz w:val="20"/>
          <w:szCs w:val="20"/>
          <w:lang w:val="en-GB"/>
        </w:rPr>
        <w:t>) between the physi</w:t>
      </w:r>
      <w:r w:rsidR="00B43A4D">
        <w:rPr>
          <w:rFonts w:cs="TimesNewRomanPSMT"/>
          <w:sz w:val="20"/>
          <w:szCs w:val="20"/>
          <w:lang w:val="en-GB"/>
        </w:rPr>
        <w:t>cal</w:t>
      </w:r>
      <w:r w:rsidRPr="003522CE">
        <w:rPr>
          <w:rFonts w:cs="TimesNewRomanPSMT"/>
          <w:sz w:val="20"/>
          <w:szCs w:val="20"/>
          <w:lang w:val="en-GB"/>
        </w:rPr>
        <w:t xml:space="preserve">, social and emotional health of diabetics, their home and neighbourhood. </w:t>
      </w:r>
      <w:r w:rsidR="009C68E0">
        <w:rPr>
          <w:rFonts w:cs="TimesNewRomanPSMT"/>
          <w:sz w:val="20"/>
          <w:szCs w:val="20"/>
          <w:lang w:val="en-GB"/>
        </w:rPr>
        <w:t xml:space="preserve">Here it </w:t>
      </w:r>
      <w:r w:rsidR="009C68E0" w:rsidRPr="003522CE">
        <w:rPr>
          <w:rFonts w:cs="TimesNewRomanPSMT"/>
          <w:sz w:val="20"/>
          <w:szCs w:val="20"/>
          <w:lang w:val="en-GB"/>
        </w:rPr>
        <w:t>found</w:t>
      </w:r>
      <w:r w:rsidRPr="003522CE">
        <w:rPr>
          <w:rFonts w:cs="TimesNewRomanPSMT"/>
          <w:sz w:val="20"/>
          <w:szCs w:val="20"/>
          <w:lang w:val="en-GB"/>
        </w:rPr>
        <w:t xml:space="preserve"> an association between the house type i.e. flat, duplex, villa</w:t>
      </w:r>
      <w:r w:rsidR="00B43A4D">
        <w:rPr>
          <w:rFonts w:cs="TimesNewRomanPSMT"/>
          <w:sz w:val="20"/>
          <w:szCs w:val="20"/>
          <w:lang w:val="en-GB"/>
        </w:rPr>
        <w:t xml:space="preserve"> and</w:t>
      </w:r>
      <w:r w:rsidRPr="003522CE">
        <w:rPr>
          <w:rFonts w:cs="TimesNewRomanPSMT"/>
          <w:sz w:val="20"/>
          <w:szCs w:val="20"/>
          <w:lang w:val="en-GB"/>
        </w:rPr>
        <w:t xml:space="preserve"> the patients' perception of </w:t>
      </w:r>
      <w:r w:rsidR="009C68E0">
        <w:rPr>
          <w:rFonts w:cs="TimesNewRomanPSMT"/>
          <w:sz w:val="20"/>
          <w:szCs w:val="20"/>
          <w:lang w:val="en-GB"/>
        </w:rPr>
        <w:t>what their</w:t>
      </w:r>
      <w:r w:rsidR="00B43A4D">
        <w:rPr>
          <w:rFonts w:cs="TimesNewRomanPSMT"/>
          <w:sz w:val="20"/>
          <w:szCs w:val="20"/>
          <w:lang w:val="en-GB"/>
        </w:rPr>
        <w:t xml:space="preserve"> </w:t>
      </w:r>
      <w:r w:rsidRPr="003522CE">
        <w:rPr>
          <w:rFonts w:cs="TimesNewRomanPSMT"/>
          <w:sz w:val="20"/>
          <w:szCs w:val="20"/>
          <w:lang w:val="en-GB"/>
        </w:rPr>
        <w:t xml:space="preserve">home and neighbourhood </w:t>
      </w:r>
      <w:r w:rsidR="009C68E0">
        <w:rPr>
          <w:rFonts w:cs="TimesNewRomanPSMT"/>
          <w:sz w:val="20"/>
          <w:szCs w:val="20"/>
          <w:lang w:val="en-GB"/>
        </w:rPr>
        <w:t>contribute to</w:t>
      </w:r>
      <w:r w:rsidRPr="003522CE">
        <w:rPr>
          <w:rFonts w:cs="TimesNewRomanPSMT"/>
          <w:sz w:val="20"/>
          <w:szCs w:val="20"/>
          <w:lang w:val="en-GB"/>
        </w:rPr>
        <w:t xml:space="preserve"> domestic and social </w:t>
      </w:r>
      <w:r w:rsidR="00210281">
        <w:rPr>
          <w:rFonts w:cs="TimesNewRomanPSMT"/>
          <w:sz w:val="20"/>
          <w:szCs w:val="20"/>
          <w:lang w:val="en-GB"/>
        </w:rPr>
        <w:t>well-being</w:t>
      </w:r>
      <w:r w:rsidR="009C68E0">
        <w:rPr>
          <w:rFonts w:cs="TimesNewRomanPSMT"/>
          <w:sz w:val="20"/>
          <w:szCs w:val="20"/>
          <w:lang w:val="en-GB"/>
        </w:rPr>
        <w:t>.</w:t>
      </w:r>
    </w:p>
    <w:p w:rsidR="00F62615" w:rsidRPr="003522CE" w:rsidRDefault="00F62615" w:rsidP="00F62615">
      <w:pPr>
        <w:autoSpaceDE w:val="0"/>
        <w:autoSpaceDN w:val="0"/>
        <w:bidi w:val="0"/>
        <w:adjustRightInd w:val="0"/>
        <w:spacing w:after="0"/>
        <w:rPr>
          <w:rFonts w:cstheme="minorHAnsi"/>
          <w:b/>
          <w:sz w:val="20"/>
          <w:szCs w:val="20"/>
          <w:lang w:val="en-GB"/>
        </w:rPr>
      </w:pPr>
    </w:p>
    <w:p w:rsidR="00F62615" w:rsidRPr="003522CE" w:rsidRDefault="00F62615" w:rsidP="00F62615">
      <w:pPr>
        <w:autoSpaceDE w:val="0"/>
        <w:autoSpaceDN w:val="0"/>
        <w:bidi w:val="0"/>
        <w:adjustRightInd w:val="0"/>
        <w:spacing w:after="0"/>
        <w:rPr>
          <w:rFonts w:cstheme="minorHAnsi"/>
          <w:b/>
          <w:sz w:val="20"/>
          <w:szCs w:val="20"/>
          <w:lang w:val="en-GB"/>
        </w:rPr>
      </w:pPr>
      <w:r w:rsidRPr="003522CE">
        <w:rPr>
          <w:rFonts w:cstheme="minorHAnsi"/>
          <w:b/>
          <w:sz w:val="20"/>
          <w:szCs w:val="20"/>
          <w:lang w:val="en-GB"/>
        </w:rPr>
        <w:t xml:space="preserve">e. do homes and surrounding </w:t>
      </w:r>
      <w:r w:rsidR="001E20CB" w:rsidRPr="003522CE">
        <w:rPr>
          <w:rFonts w:cstheme="minorHAnsi"/>
          <w:b/>
          <w:sz w:val="20"/>
          <w:szCs w:val="20"/>
          <w:lang w:val="en-GB"/>
        </w:rPr>
        <w:t>neighbourhoods</w:t>
      </w:r>
      <w:r w:rsidRPr="003522CE">
        <w:rPr>
          <w:rFonts w:cstheme="minorHAnsi"/>
          <w:b/>
          <w:sz w:val="20"/>
          <w:szCs w:val="20"/>
          <w:lang w:val="en-GB"/>
        </w:rPr>
        <w:t xml:space="preserve"> exacerbate the symptoms</w:t>
      </w:r>
    </w:p>
    <w:p w:rsidR="00F62615" w:rsidRPr="003522CE" w:rsidRDefault="00F62615" w:rsidP="00F62615">
      <w:pPr>
        <w:autoSpaceDE w:val="0"/>
        <w:autoSpaceDN w:val="0"/>
        <w:bidi w:val="0"/>
        <w:adjustRightInd w:val="0"/>
        <w:spacing w:after="0"/>
        <w:rPr>
          <w:rFonts w:cstheme="minorHAnsi"/>
          <w:sz w:val="20"/>
          <w:szCs w:val="20"/>
          <w:lang w:val="en-GB"/>
        </w:rPr>
      </w:pPr>
    </w:p>
    <w:p w:rsidR="00830E8F" w:rsidRPr="003522CE" w:rsidRDefault="00B43A4D" w:rsidP="001E20CB">
      <w:pPr>
        <w:autoSpaceDE w:val="0"/>
        <w:autoSpaceDN w:val="0"/>
        <w:bidi w:val="0"/>
        <w:adjustRightInd w:val="0"/>
        <w:spacing w:after="0"/>
        <w:rPr>
          <w:rFonts w:cs="TimesNewRomanPSMT"/>
          <w:sz w:val="20"/>
          <w:szCs w:val="20"/>
          <w:lang w:val="en-GB"/>
        </w:rPr>
      </w:pPr>
      <w:r>
        <w:rPr>
          <w:rFonts w:cs="TimesNewRomanPSMT"/>
          <w:sz w:val="20"/>
          <w:szCs w:val="20"/>
          <w:lang w:val="en-GB"/>
        </w:rPr>
        <w:t>T</w:t>
      </w:r>
      <w:r w:rsidR="00864BAD">
        <w:rPr>
          <w:rFonts w:cs="TimesNewRomanPSMT"/>
          <w:sz w:val="20"/>
          <w:szCs w:val="20"/>
          <w:lang w:val="en-GB"/>
        </w:rPr>
        <w:t xml:space="preserve">he study has also found links </w:t>
      </w:r>
      <w:r w:rsidR="00864BAD" w:rsidRPr="003522CE">
        <w:rPr>
          <w:rFonts w:cs="TimesNewRomanPSMT"/>
          <w:sz w:val="20"/>
          <w:szCs w:val="20"/>
          <w:lang w:val="en-GB"/>
        </w:rPr>
        <w:t>between</w:t>
      </w:r>
      <w:r w:rsidR="002A0373" w:rsidRPr="003522CE">
        <w:rPr>
          <w:rFonts w:cs="TimesNewRomanPSMT"/>
          <w:sz w:val="20"/>
          <w:szCs w:val="20"/>
          <w:lang w:val="en-GB"/>
        </w:rPr>
        <w:t xml:space="preserve"> </w:t>
      </w:r>
      <w:r w:rsidR="005625BA" w:rsidRPr="003522CE">
        <w:rPr>
          <w:rFonts w:cs="TimesNewRomanPSMT"/>
          <w:sz w:val="20"/>
          <w:szCs w:val="20"/>
          <w:lang w:val="en-GB"/>
        </w:rPr>
        <w:t>these indoor and outside environments</w:t>
      </w:r>
      <w:r w:rsidR="002A0373" w:rsidRPr="003522CE">
        <w:rPr>
          <w:rFonts w:cs="TimesNewRomanPSMT"/>
          <w:sz w:val="20"/>
          <w:szCs w:val="20"/>
          <w:lang w:val="en-GB"/>
        </w:rPr>
        <w:t xml:space="preserve"> and symptoms</w:t>
      </w:r>
      <w:r w:rsidR="005625BA" w:rsidRPr="003522CE">
        <w:rPr>
          <w:rFonts w:cs="TimesNewRomanPSMT"/>
          <w:sz w:val="20"/>
          <w:szCs w:val="20"/>
          <w:lang w:val="en-GB"/>
        </w:rPr>
        <w:t xml:space="preserve"> experienced</w:t>
      </w:r>
      <w:r w:rsidR="00BC7E6D" w:rsidRPr="003522CE">
        <w:rPr>
          <w:rFonts w:cs="TimesNewRomanPSMT"/>
          <w:sz w:val="20"/>
          <w:szCs w:val="20"/>
          <w:lang w:val="en-GB"/>
        </w:rPr>
        <w:t>,</w:t>
      </w:r>
      <w:r w:rsidR="00462F4F" w:rsidRPr="003522CE">
        <w:rPr>
          <w:rFonts w:cs="TimesNewRomanPSMT"/>
          <w:sz w:val="20"/>
          <w:szCs w:val="20"/>
          <w:lang w:val="en-GB"/>
        </w:rPr>
        <w:t xml:space="preserve"> where</w:t>
      </w:r>
      <w:r w:rsidR="00F91A3A" w:rsidRPr="003522CE">
        <w:rPr>
          <w:rFonts w:cs="TimesNewRomanPSMT"/>
          <w:sz w:val="20"/>
          <w:szCs w:val="20"/>
          <w:lang w:val="en-GB"/>
        </w:rPr>
        <w:t>by</w:t>
      </w:r>
      <w:r w:rsidR="00462F4F" w:rsidRPr="003522CE">
        <w:rPr>
          <w:rFonts w:cs="TimesNewRomanPSMT"/>
          <w:sz w:val="20"/>
          <w:szCs w:val="20"/>
          <w:lang w:val="en-GB"/>
        </w:rPr>
        <w:t xml:space="preserve"> </w:t>
      </w:r>
      <w:r w:rsidR="00864BAD">
        <w:rPr>
          <w:rFonts w:cs="TimesNewRomanPSMT"/>
          <w:sz w:val="20"/>
          <w:szCs w:val="20"/>
          <w:lang w:val="en-GB"/>
        </w:rPr>
        <w:t>such conditions</w:t>
      </w:r>
      <w:r w:rsidR="002A0373" w:rsidRPr="003522CE">
        <w:rPr>
          <w:rFonts w:cs="TimesNewRomanPSMT"/>
          <w:sz w:val="20"/>
          <w:szCs w:val="20"/>
          <w:lang w:val="en-GB"/>
        </w:rPr>
        <w:t xml:space="preserve"> have significant </w:t>
      </w:r>
      <w:r w:rsidR="00D27D06" w:rsidRPr="003522CE">
        <w:rPr>
          <w:rFonts w:cs="TimesNewRomanPSMT"/>
          <w:sz w:val="20"/>
          <w:szCs w:val="20"/>
          <w:lang w:val="en-GB"/>
        </w:rPr>
        <w:t>connections</w:t>
      </w:r>
      <w:r w:rsidR="002A0373" w:rsidRPr="003522CE">
        <w:rPr>
          <w:rFonts w:cs="TimesNewRomanPSMT"/>
          <w:sz w:val="20"/>
          <w:szCs w:val="20"/>
          <w:lang w:val="en-GB"/>
        </w:rPr>
        <w:t xml:space="preserve"> higher levels of LDL, TG and </w:t>
      </w:r>
      <w:r w:rsidR="002547A9" w:rsidRPr="003522CE">
        <w:rPr>
          <w:rFonts w:cs="TimesNewRomanPSMT"/>
          <w:sz w:val="20"/>
          <w:szCs w:val="20"/>
          <w:lang w:val="en-GB"/>
        </w:rPr>
        <w:t>lower</w:t>
      </w:r>
      <w:r w:rsidR="002A0373" w:rsidRPr="003522CE">
        <w:rPr>
          <w:rFonts w:cs="TimesNewRomanPSMT"/>
          <w:sz w:val="20"/>
          <w:szCs w:val="20"/>
          <w:lang w:val="en-GB"/>
        </w:rPr>
        <w:t xml:space="preserve"> HDL</w:t>
      </w:r>
      <w:r w:rsidR="00864BAD">
        <w:rPr>
          <w:rFonts w:cs="TimesNewRomanPSMT"/>
          <w:sz w:val="20"/>
          <w:szCs w:val="20"/>
          <w:lang w:val="en-GB"/>
        </w:rPr>
        <w:t xml:space="preserve"> evidenced in the findings of the repeat </w:t>
      </w:r>
      <w:r w:rsidR="00864BAD" w:rsidRPr="003522CE">
        <w:rPr>
          <w:rFonts w:cs="TimesNewRomanPSMT"/>
          <w:sz w:val="20"/>
          <w:szCs w:val="20"/>
          <w:lang w:val="en-GB"/>
        </w:rPr>
        <w:t>medical tes</w:t>
      </w:r>
      <w:r w:rsidR="00864BAD">
        <w:rPr>
          <w:rFonts w:cs="TimesNewRomanPSMT"/>
          <w:sz w:val="20"/>
          <w:szCs w:val="20"/>
          <w:lang w:val="en-GB"/>
        </w:rPr>
        <w:t>ts.</w:t>
      </w:r>
    </w:p>
    <w:p w:rsidR="00652363" w:rsidRPr="003522CE" w:rsidRDefault="00652363" w:rsidP="00E60149">
      <w:pPr>
        <w:autoSpaceDE w:val="0"/>
        <w:autoSpaceDN w:val="0"/>
        <w:bidi w:val="0"/>
        <w:adjustRightInd w:val="0"/>
        <w:spacing w:after="0"/>
        <w:rPr>
          <w:sz w:val="20"/>
          <w:szCs w:val="20"/>
          <w:lang w:val="en-GB"/>
        </w:rPr>
      </w:pPr>
    </w:p>
    <w:p w:rsidR="009153C8" w:rsidRPr="006F5D4C" w:rsidRDefault="003C71AC" w:rsidP="001E20CB">
      <w:pPr>
        <w:bidi w:val="0"/>
        <w:rPr>
          <w:sz w:val="20"/>
          <w:szCs w:val="20"/>
          <w:lang w:val="en-GB"/>
        </w:rPr>
      </w:pPr>
      <w:r w:rsidRPr="001E20CB">
        <w:rPr>
          <w:sz w:val="20"/>
          <w:szCs w:val="20"/>
          <w:lang w:val="en-GB"/>
        </w:rPr>
        <w:lastRenderedPageBreak/>
        <w:t>Th</w:t>
      </w:r>
      <w:r w:rsidR="00170D1D">
        <w:rPr>
          <w:sz w:val="20"/>
          <w:szCs w:val="20"/>
          <w:lang w:val="en-GB"/>
        </w:rPr>
        <w:t>is</w:t>
      </w:r>
      <w:r w:rsidR="00496767" w:rsidRPr="00F83A1F">
        <w:rPr>
          <w:sz w:val="20"/>
          <w:szCs w:val="20"/>
          <w:lang w:val="en-GB"/>
        </w:rPr>
        <w:t xml:space="preserve"> </w:t>
      </w:r>
      <w:r w:rsidR="00F62615" w:rsidRPr="00F83A1F">
        <w:rPr>
          <w:sz w:val="20"/>
          <w:szCs w:val="20"/>
          <w:lang w:val="en-GB"/>
        </w:rPr>
        <w:t>sugg</w:t>
      </w:r>
      <w:r w:rsidR="00496767" w:rsidRPr="00F83A1F">
        <w:rPr>
          <w:sz w:val="20"/>
          <w:szCs w:val="20"/>
          <w:lang w:val="en-GB"/>
        </w:rPr>
        <w:t>est</w:t>
      </w:r>
      <w:r w:rsidR="00170D1D">
        <w:rPr>
          <w:sz w:val="20"/>
          <w:szCs w:val="20"/>
          <w:lang w:val="en-GB"/>
        </w:rPr>
        <w:t>s</w:t>
      </w:r>
      <w:r w:rsidR="00F62615" w:rsidRPr="00F83A1F">
        <w:rPr>
          <w:sz w:val="20"/>
          <w:szCs w:val="20"/>
          <w:lang w:val="en-GB"/>
        </w:rPr>
        <w:t xml:space="preserve"> that while being treated by physicians </w:t>
      </w:r>
      <w:r w:rsidR="0075287C">
        <w:rPr>
          <w:sz w:val="20"/>
          <w:szCs w:val="20"/>
          <w:lang w:val="en-GB"/>
        </w:rPr>
        <w:t xml:space="preserve">the health of </w:t>
      </w:r>
      <w:r w:rsidR="00B43A4D">
        <w:rPr>
          <w:sz w:val="20"/>
          <w:szCs w:val="20"/>
          <w:lang w:val="en-GB"/>
        </w:rPr>
        <w:t xml:space="preserve">the </w:t>
      </w:r>
      <w:r w:rsidR="00B43A4D" w:rsidRPr="00F83A1F">
        <w:rPr>
          <w:sz w:val="20"/>
          <w:szCs w:val="20"/>
          <w:lang w:val="en-GB"/>
        </w:rPr>
        <w:t>diabetic</w:t>
      </w:r>
      <w:r w:rsidR="0075287C">
        <w:rPr>
          <w:sz w:val="20"/>
          <w:szCs w:val="20"/>
          <w:lang w:val="en-GB"/>
        </w:rPr>
        <w:t xml:space="preserve"> </w:t>
      </w:r>
      <w:r w:rsidR="00B43A4D">
        <w:rPr>
          <w:sz w:val="20"/>
          <w:szCs w:val="20"/>
          <w:lang w:val="en-GB"/>
        </w:rPr>
        <w:t xml:space="preserve">patients’ </w:t>
      </w:r>
      <w:r w:rsidR="00B43A4D" w:rsidRPr="006F5D4C">
        <w:rPr>
          <w:sz w:val="20"/>
          <w:szCs w:val="20"/>
          <w:lang w:val="en-GB"/>
        </w:rPr>
        <w:t>have</w:t>
      </w:r>
      <w:r w:rsidR="00F62615" w:rsidRPr="006F5D4C">
        <w:rPr>
          <w:sz w:val="20"/>
          <w:szCs w:val="20"/>
          <w:lang w:val="en-GB"/>
        </w:rPr>
        <w:t xml:space="preserve"> </w:t>
      </w:r>
      <w:r w:rsidR="0075287C">
        <w:rPr>
          <w:sz w:val="20"/>
          <w:szCs w:val="20"/>
          <w:lang w:val="en-GB"/>
        </w:rPr>
        <w:t>deteriorated</w:t>
      </w:r>
      <w:r w:rsidR="00B220A8" w:rsidRPr="006F5D4C">
        <w:rPr>
          <w:sz w:val="20"/>
          <w:szCs w:val="20"/>
          <w:lang w:val="en-GB"/>
        </w:rPr>
        <w:t xml:space="preserve">. </w:t>
      </w:r>
      <w:r w:rsidR="00F62615" w:rsidRPr="006F5D4C">
        <w:rPr>
          <w:sz w:val="20"/>
          <w:szCs w:val="20"/>
          <w:lang w:val="en-GB"/>
        </w:rPr>
        <w:t xml:space="preserve"> </w:t>
      </w:r>
      <w:r w:rsidR="00B220A8" w:rsidRPr="006F5D4C">
        <w:rPr>
          <w:sz w:val="20"/>
          <w:szCs w:val="20"/>
          <w:lang w:val="en-GB"/>
        </w:rPr>
        <w:t>A</w:t>
      </w:r>
      <w:r w:rsidR="00F62615" w:rsidRPr="006F5D4C">
        <w:rPr>
          <w:sz w:val="20"/>
          <w:szCs w:val="20"/>
          <w:lang w:val="en-GB"/>
        </w:rPr>
        <w:t xml:space="preserve">s a there is no medical reason for this, the explanation for the escalation of the </w:t>
      </w:r>
      <w:r w:rsidR="00864BAD">
        <w:rPr>
          <w:sz w:val="20"/>
          <w:szCs w:val="20"/>
          <w:lang w:val="en-GB"/>
        </w:rPr>
        <w:t>symptoms they experience</w:t>
      </w:r>
      <w:r w:rsidR="00F62615" w:rsidRPr="006F5D4C">
        <w:rPr>
          <w:sz w:val="20"/>
          <w:szCs w:val="20"/>
          <w:lang w:val="en-GB"/>
        </w:rPr>
        <w:t xml:space="preserve"> must lie in “environmental factors”. </w:t>
      </w:r>
      <w:r w:rsidR="006F1B11" w:rsidRPr="006F5D4C">
        <w:rPr>
          <w:sz w:val="20"/>
          <w:szCs w:val="20"/>
          <w:lang w:val="en-GB"/>
        </w:rPr>
        <w:t>A</w:t>
      </w:r>
      <w:r w:rsidR="00204ED5" w:rsidRPr="006F5D4C">
        <w:rPr>
          <w:sz w:val="20"/>
          <w:szCs w:val="20"/>
          <w:lang w:val="en-GB"/>
        </w:rPr>
        <w:t>s the medic</w:t>
      </w:r>
      <w:r w:rsidR="00B220A8" w:rsidRPr="006F5D4C">
        <w:rPr>
          <w:sz w:val="20"/>
          <w:szCs w:val="20"/>
          <w:lang w:val="en-GB"/>
        </w:rPr>
        <w:t xml:space="preserve">al </w:t>
      </w:r>
      <w:r w:rsidR="00170D1D" w:rsidRPr="006F5D4C">
        <w:rPr>
          <w:sz w:val="20"/>
          <w:szCs w:val="20"/>
          <w:lang w:val="en-GB"/>
        </w:rPr>
        <w:t>practitioners</w:t>
      </w:r>
      <w:r w:rsidR="00B220A8" w:rsidRPr="006F5D4C">
        <w:rPr>
          <w:sz w:val="20"/>
          <w:szCs w:val="20"/>
          <w:lang w:val="en-GB"/>
        </w:rPr>
        <w:t xml:space="preserve"> </w:t>
      </w:r>
      <w:r w:rsidR="00204ED5" w:rsidRPr="006F5D4C">
        <w:rPr>
          <w:sz w:val="20"/>
          <w:szCs w:val="20"/>
          <w:lang w:val="en-GB"/>
        </w:rPr>
        <w:t xml:space="preserve">treating </w:t>
      </w:r>
      <w:r w:rsidR="008F65DD" w:rsidRPr="006F5D4C">
        <w:rPr>
          <w:sz w:val="20"/>
          <w:szCs w:val="20"/>
          <w:lang w:val="en-GB"/>
        </w:rPr>
        <w:t>the</w:t>
      </w:r>
      <w:r w:rsidR="00170D1D">
        <w:rPr>
          <w:sz w:val="20"/>
          <w:szCs w:val="20"/>
          <w:lang w:val="en-GB"/>
        </w:rPr>
        <w:t xml:space="preserve"> disease cannot</w:t>
      </w:r>
      <w:r w:rsidR="00204ED5" w:rsidRPr="006F5D4C">
        <w:rPr>
          <w:sz w:val="20"/>
          <w:szCs w:val="20"/>
          <w:lang w:val="en-GB"/>
        </w:rPr>
        <w:t xml:space="preserve"> explain the</w:t>
      </w:r>
      <w:r w:rsidR="00864BAD">
        <w:rPr>
          <w:sz w:val="20"/>
          <w:szCs w:val="20"/>
          <w:lang w:val="en-GB"/>
        </w:rPr>
        <w:t xml:space="preserve"> diabetic patients’ aggravated</w:t>
      </w:r>
      <w:r w:rsidR="008F65DD" w:rsidRPr="006F5D4C">
        <w:rPr>
          <w:sz w:val="20"/>
          <w:szCs w:val="20"/>
          <w:lang w:val="en-GB"/>
        </w:rPr>
        <w:t xml:space="preserve"> symptoms, the reason for th</w:t>
      </w:r>
      <w:r w:rsidR="006F1B11" w:rsidRPr="006F5D4C">
        <w:rPr>
          <w:sz w:val="20"/>
          <w:szCs w:val="20"/>
          <w:lang w:val="en-GB"/>
        </w:rPr>
        <w:t>is</w:t>
      </w:r>
      <w:r w:rsidR="008F65DD" w:rsidRPr="006F5D4C">
        <w:rPr>
          <w:sz w:val="20"/>
          <w:szCs w:val="20"/>
          <w:lang w:val="en-GB"/>
        </w:rPr>
        <w:t xml:space="preserve"> must lie in the built environment and living conditions found in the</w:t>
      </w:r>
      <w:r w:rsidR="00864BAD">
        <w:rPr>
          <w:sz w:val="20"/>
          <w:szCs w:val="20"/>
          <w:lang w:val="en-GB"/>
        </w:rPr>
        <w:t>ir</w:t>
      </w:r>
      <w:r w:rsidR="008F65DD" w:rsidRPr="006F5D4C">
        <w:rPr>
          <w:sz w:val="20"/>
          <w:szCs w:val="20"/>
          <w:lang w:val="en-GB"/>
        </w:rPr>
        <w:t xml:space="preserve"> homes and neighbourhoods. </w:t>
      </w:r>
      <w:r w:rsidR="00C4655D" w:rsidRPr="006F5D4C">
        <w:rPr>
          <w:sz w:val="20"/>
          <w:szCs w:val="20"/>
          <w:lang w:val="en-GB"/>
        </w:rPr>
        <w:t>This study suggests</w:t>
      </w:r>
      <w:r w:rsidR="008F65DD" w:rsidRPr="006F5D4C">
        <w:rPr>
          <w:sz w:val="20"/>
          <w:szCs w:val="20"/>
          <w:lang w:val="en-GB"/>
        </w:rPr>
        <w:t xml:space="preserve"> th</w:t>
      </w:r>
      <w:r w:rsidR="00F36411" w:rsidRPr="006F5D4C">
        <w:rPr>
          <w:sz w:val="20"/>
          <w:szCs w:val="20"/>
          <w:lang w:val="en-GB"/>
        </w:rPr>
        <w:t>e</w:t>
      </w:r>
      <w:r w:rsidR="008F65DD" w:rsidRPr="006F5D4C">
        <w:rPr>
          <w:sz w:val="20"/>
          <w:szCs w:val="20"/>
          <w:lang w:val="en-GB"/>
        </w:rPr>
        <w:t xml:space="preserve"> exacerbation of the symptoms</w:t>
      </w:r>
      <w:r w:rsidR="009153C8" w:rsidRPr="006F5D4C">
        <w:rPr>
          <w:sz w:val="20"/>
          <w:szCs w:val="20"/>
          <w:lang w:val="en-GB"/>
        </w:rPr>
        <w:t xml:space="preserve"> relates:</w:t>
      </w:r>
    </w:p>
    <w:p w:rsidR="009153C8" w:rsidRPr="006F5D4C" w:rsidRDefault="009153C8" w:rsidP="00A628BF">
      <w:pPr>
        <w:pStyle w:val="ListParagraph"/>
        <w:numPr>
          <w:ilvl w:val="0"/>
          <w:numId w:val="4"/>
        </w:numPr>
        <w:bidi w:val="0"/>
        <w:spacing w:after="0"/>
        <w:rPr>
          <w:rFonts w:cs="Times New Roman"/>
          <w:sz w:val="20"/>
          <w:szCs w:val="20"/>
          <w:lang w:val="en-GB"/>
        </w:rPr>
      </w:pPr>
      <w:r w:rsidRPr="006F5D4C">
        <w:rPr>
          <w:rFonts w:cs="Times New Roman"/>
          <w:sz w:val="20"/>
          <w:szCs w:val="20"/>
          <w:lang w:val="en-GB"/>
        </w:rPr>
        <w:t xml:space="preserve">uncomfortable furniture in the home and neighbourhood noise and to those who have a higher level of FBG and vice versa; </w:t>
      </w:r>
    </w:p>
    <w:p w:rsidR="009153C8" w:rsidRPr="006F5D4C" w:rsidRDefault="009153C8" w:rsidP="00A628BF">
      <w:pPr>
        <w:pStyle w:val="ListParagraph"/>
        <w:numPr>
          <w:ilvl w:val="0"/>
          <w:numId w:val="4"/>
        </w:numPr>
        <w:bidi w:val="0"/>
        <w:spacing w:after="0"/>
        <w:rPr>
          <w:rFonts w:cs="Times New Roman"/>
          <w:sz w:val="20"/>
          <w:szCs w:val="20"/>
          <w:lang w:val="en-GB"/>
        </w:rPr>
      </w:pPr>
      <w:r w:rsidRPr="006F5D4C">
        <w:rPr>
          <w:rFonts w:cs="Times New Roman"/>
          <w:sz w:val="20"/>
          <w:szCs w:val="20"/>
          <w:lang w:val="en-GB"/>
        </w:rPr>
        <w:t>polluted environments in the neighbourhood and uncomfortable furniture in  homes to those who have higher level of FBG and vice versa;</w:t>
      </w:r>
    </w:p>
    <w:p w:rsidR="009153C8" w:rsidRPr="006F5D4C" w:rsidRDefault="009153C8" w:rsidP="001E20CB">
      <w:pPr>
        <w:pStyle w:val="ListParagraph"/>
        <w:numPr>
          <w:ilvl w:val="0"/>
          <w:numId w:val="4"/>
        </w:numPr>
        <w:bidi w:val="0"/>
        <w:spacing w:after="0"/>
        <w:rPr>
          <w:rFonts w:cs="Times New Roman"/>
          <w:sz w:val="20"/>
          <w:szCs w:val="20"/>
          <w:lang w:val="en-GB"/>
        </w:rPr>
      </w:pPr>
      <w:r w:rsidRPr="006F5D4C">
        <w:rPr>
          <w:rFonts w:cs="Times New Roman"/>
          <w:sz w:val="20"/>
          <w:szCs w:val="20"/>
          <w:lang w:val="en-GB"/>
        </w:rPr>
        <w:t xml:space="preserve">unpleasant outside views and low level of ventilation in the house to patients  who have a </w:t>
      </w:r>
      <w:r w:rsidR="001E20CB">
        <w:rPr>
          <w:rFonts w:cs="Times New Roman"/>
          <w:sz w:val="20"/>
          <w:szCs w:val="20"/>
          <w:lang w:val="en-GB"/>
        </w:rPr>
        <w:t>higher</w:t>
      </w:r>
      <w:r w:rsidR="001E20CB" w:rsidRPr="006F5D4C">
        <w:rPr>
          <w:rFonts w:cs="Times New Roman"/>
          <w:sz w:val="20"/>
          <w:szCs w:val="20"/>
          <w:lang w:val="en-GB"/>
        </w:rPr>
        <w:t xml:space="preserve"> </w:t>
      </w:r>
      <w:r w:rsidRPr="006F5D4C">
        <w:rPr>
          <w:rFonts w:cs="Times New Roman"/>
          <w:sz w:val="20"/>
          <w:szCs w:val="20"/>
          <w:lang w:val="en-GB"/>
        </w:rPr>
        <w:t xml:space="preserve">level of Lipid level </w:t>
      </w:r>
      <w:r w:rsidR="001E20CB">
        <w:rPr>
          <w:rFonts w:cs="Times New Roman"/>
          <w:sz w:val="20"/>
          <w:szCs w:val="20"/>
          <w:lang w:val="en-GB"/>
        </w:rPr>
        <w:t>L</w:t>
      </w:r>
      <w:r w:rsidR="001E20CB" w:rsidRPr="006F5D4C">
        <w:rPr>
          <w:rFonts w:cs="Times New Roman"/>
          <w:sz w:val="20"/>
          <w:szCs w:val="20"/>
          <w:lang w:val="en-GB"/>
        </w:rPr>
        <w:t xml:space="preserve">DL </w:t>
      </w:r>
      <w:r w:rsidRPr="006F5D4C">
        <w:rPr>
          <w:rFonts w:cs="Times New Roman"/>
          <w:sz w:val="20"/>
          <w:szCs w:val="20"/>
          <w:lang w:val="en-GB"/>
        </w:rPr>
        <w:t>and vice versa</w:t>
      </w:r>
      <w:r w:rsidR="003D4CF3">
        <w:rPr>
          <w:rFonts w:cs="Times New Roman"/>
          <w:sz w:val="20"/>
          <w:szCs w:val="20"/>
          <w:lang w:val="en-GB"/>
        </w:rPr>
        <w:t>;</w:t>
      </w:r>
      <w:r w:rsidRPr="006F5D4C">
        <w:rPr>
          <w:rFonts w:cs="Times New Roman"/>
          <w:sz w:val="20"/>
          <w:szCs w:val="20"/>
          <w:lang w:val="en-GB"/>
        </w:rPr>
        <w:t xml:space="preserve"> </w:t>
      </w:r>
    </w:p>
    <w:p w:rsidR="009153C8" w:rsidRPr="006F5D4C" w:rsidRDefault="009153C8" w:rsidP="001E20CB">
      <w:pPr>
        <w:pStyle w:val="ListParagraph"/>
        <w:numPr>
          <w:ilvl w:val="0"/>
          <w:numId w:val="4"/>
        </w:numPr>
        <w:bidi w:val="0"/>
        <w:spacing w:after="0"/>
        <w:rPr>
          <w:rFonts w:cs="Times New Roman"/>
          <w:sz w:val="20"/>
          <w:szCs w:val="20"/>
          <w:lang w:val="en-GB"/>
        </w:rPr>
      </w:pPr>
      <w:r w:rsidRPr="006F5D4C">
        <w:rPr>
          <w:rFonts w:cs="Times New Roman"/>
          <w:sz w:val="20"/>
          <w:szCs w:val="20"/>
          <w:lang w:val="en-GB"/>
        </w:rPr>
        <w:t xml:space="preserve">disgusting odours in the neighbourhood and uncomfortable furnishings to those patients who have </w:t>
      </w:r>
      <w:r w:rsidR="002E13C6">
        <w:rPr>
          <w:rFonts w:cs="Times New Roman"/>
          <w:sz w:val="20"/>
          <w:szCs w:val="20"/>
          <w:lang w:val="en-GB"/>
        </w:rPr>
        <w:t xml:space="preserve">a </w:t>
      </w:r>
      <w:r w:rsidR="001E20CB">
        <w:rPr>
          <w:rFonts w:cs="Times New Roman"/>
          <w:sz w:val="20"/>
          <w:szCs w:val="20"/>
          <w:lang w:val="en-GB"/>
        </w:rPr>
        <w:t>lower</w:t>
      </w:r>
      <w:r w:rsidR="001E20CB" w:rsidRPr="006F5D4C">
        <w:rPr>
          <w:rFonts w:cs="Times New Roman"/>
          <w:sz w:val="20"/>
          <w:szCs w:val="20"/>
          <w:lang w:val="en-GB"/>
        </w:rPr>
        <w:t xml:space="preserve"> </w:t>
      </w:r>
      <w:r w:rsidRPr="006F5D4C">
        <w:rPr>
          <w:rFonts w:cs="Times New Roman"/>
          <w:sz w:val="20"/>
          <w:szCs w:val="20"/>
          <w:lang w:val="en-GB"/>
        </w:rPr>
        <w:t xml:space="preserve">level of Lipid level </w:t>
      </w:r>
      <w:r w:rsidR="001E20CB">
        <w:rPr>
          <w:rFonts w:cs="Times New Roman"/>
          <w:sz w:val="20"/>
          <w:szCs w:val="20"/>
          <w:lang w:val="en-GB"/>
        </w:rPr>
        <w:t>H</w:t>
      </w:r>
      <w:r w:rsidR="001E20CB" w:rsidRPr="006F5D4C">
        <w:rPr>
          <w:rFonts w:cs="Times New Roman"/>
          <w:sz w:val="20"/>
          <w:szCs w:val="20"/>
          <w:lang w:val="en-GB"/>
        </w:rPr>
        <w:t xml:space="preserve">DL </w:t>
      </w:r>
      <w:r w:rsidRPr="006F5D4C">
        <w:rPr>
          <w:rFonts w:cs="Times New Roman"/>
          <w:sz w:val="20"/>
          <w:szCs w:val="20"/>
          <w:lang w:val="en-GB"/>
        </w:rPr>
        <w:t>and vice versa;</w:t>
      </w:r>
    </w:p>
    <w:p w:rsidR="009153C8" w:rsidRPr="006F5D4C" w:rsidRDefault="009153C8" w:rsidP="002E13C6">
      <w:pPr>
        <w:pStyle w:val="ListParagraph"/>
        <w:numPr>
          <w:ilvl w:val="0"/>
          <w:numId w:val="4"/>
        </w:numPr>
        <w:bidi w:val="0"/>
        <w:spacing w:after="0"/>
        <w:rPr>
          <w:rFonts w:cs="Times New Roman"/>
          <w:sz w:val="20"/>
          <w:szCs w:val="20"/>
          <w:lang w:val="en-GB"/>
        </w:rPr>
      </w:pPr>
      <w:r w:rsidRPr="006F5D4C">
        <w:rPr>
          <w:rFonts w:cs="Times New Roman"/>
          <w:sz w:val="20"/>
          <w:szCs w:val="20"/>
          <w:lang w:val="en-GB"/>
        </w:rPr>
        <w:t>traffic noise and u</w:t>
      </w:r>
      <w:r w:rsidR="007C4169" w:rsidRPr="006F5D4C">
        <w:rPr>
          <w:rFonts w:cs="Times New Roman"/>
          <w:sz w:val="20"/>
          <w:szCs w:val="20"/>
          <w:lang w:val="en-GB"/>
        </w:rPr>
        <w:t xml:space="preserve">ncomfortable furniture to those </w:t>
      </w:r>
      <w:r w:rsidRPr="006F5D4C">
        <w:rPr>
          <w:rFonts w:cs="Times New Roman"/>
          <w:sz w:val="20"/>
          <w:szCs w:val="20"/>
          <w:lang w:val="en-GB"/>
        </w:rPr>
        <w:t>who have</w:t>
      </w:r>
      <w:r w:rsidR="002E13C6">
        <w:rPr>
          <w:rFonts w:cs="Times New Roman"/>
          <w:sz w:val="20"/>
          <w:szCs w:val="20"/>
          <w:lang w:val="en-GB"/>
        </w:rPr>
        <w:t xml:space="preserve"> a lower</w:t>
      </w:r>
      <w:r w:rsidRPr="006F5D4C">
        <w:rPr>
          <w:rFonts w:cs="Times New Roman"/>
          <w:sz w:val="20"/>
          <w:szCs w:val="20"/>
          <w:lang w:val="en-GB"/>
        </w:rPr>
        <w:t xml:space="preserve"> level of Lipid level </w:t>
      </w:r>
      <w:r w:rsidR="002E13C6">
        <w:rPr>
          <w:rFonts w:cs="Times New Roman"/>
          <w:sz w:val="20"/>
          <w:szCs w:val="20"/>
          <w:lang w:val="en-GB"/>
        </w:rPr>
        <w:t>H</w:t>
      </w:r>
      <w:r w:rsidR="002E13C6" w:rsidRPr="006F5D4C">
        <w:rPr>
          <w:rFonts w:cs="Times New Roman"/>
          <w:sz w:val="20"/>
          <w:szCs w:val="20"/>
          <w:lang w:val="en-GB"/>
        </w:rPr>
        <w:t xml:space="preserve">DL </w:t>
      </w:r>
      <w:r w:rsidRPr="006F5D4C">
        <w:rPr>
          <w:rFonts w:cs="Times New Roman"/>
          <w:sz w:val="20"/>
          <w:szCs w:val="20"/>
          <w:lang w:val="en-GB"/>
        </w:rPr>
        <w:t>and vice versa.</w:t>
      </w:r>
    </w:p>
    <w:p w:rsidR="007C4169" w:rsidRPr="006F5D4C" w:rsidRDefault="007C4169" w:rsidP="007C4169">
      <w:pPr>
        <w:bidi w:val="0"/>
        <w:spacing w:after="0"/>
        <w:rPr>
          <w:rFonts w:cs="Times New Roman"/>
          <w:sz w:val="20"/>
          <w:szCs w:val="20"/>
          <w:lang w:val="en-GB"/>
        </w:rPr>
      </w:pPr>
    </w:p>
    <w:p w:rsidR="002202BF" w:rsidRPr="006F5D4C" w:rsidRDefault="00C4655D" w:rsidP="00776704">
      <w:pPr>
        <w:bidi w:val="0"/>
        <w:rPr>
          <w:rFonts w:cs="TimesNewRomanPSMT"/>
          <w:b/>
          <w:bCs/>
          <w:sz w:val="20"/>
          <w:szCs w:val="20"/>
          <w:lang w:val="en-GB"/>
        </w:rPr>
      </w:pPr>
      <w:r w:rsidRPr="006F5D4C">
        <w:rPr>
          <w:rFonts w:cs="Times New Roman"/>
          <w:sz w:val="20"/>
          <w:szCs w:val="20"/>
          <w:lang w:val="en-GB"/>
        </w:rPr>
        <w:t xml:space="preserve">The study also found that patients who live in </w:t>
      </w:r>
      <w:r w:rsidR="009C68E0">
        <w:rPr>
          <w:rFonts w:cs="Times New Roman"/>
          <w:sz w:val="20"/>
          <w:szCs w:val="20"/>
          <w:lang w:val="en-GB"/>
        </w:rPr>
        <w:t>low-income</w:t>
      </w:r>
      <w:r w:rsidRPr="006F5D4C">
        <w:rPr>
          <w:rFonts w:cs="Times New Roman"/>
          <w:sz w:val="20"/>
          <w:szCs w:val="20"/>
          <w:lang w:val="en-GB"/>
        </w:rPr>
        <w:t xml:space="preserve"> neighbourhoods complain about the poor air quality in the</w:t>
      </w:r>
      <w:r w:rsidR="003D4CF3">
        <w:rPr>
          <w:rFonts w:cs="Times New Roman"/>
          <w:sz w:val="20"/>
          <w:szCs w:val="20"/>
          <w:lang w:val="en-GB"/>
        </w:rPr>
        <w:t>ir home</w:t>
      </w:r>
      <w:r w:rsidRPr="006F5D4C">
        <w:rPr>
          <w:rFonts w:cs="Times New Roman"/>
          <w:sz w:val="20"/>
          <w:szCs w:val="20"/>
          <w:lang w:val="en-GB"/>
        </w:rPr>
        <w:t xml:space="preserve"> and noise from neighbours more than those who live in </w:t>
      </w:r>
      <w:r w:rsidR="00755854">
        <w:rPr>
          <w:rFonts w:cs="Times New Roman"/>
          <w:sz w:val="20"/>
          <w:szCs w:val="20"/>
          <w:lang w:val="en-GB"/>
        </w:rPr>
        <w:t xml:space="preserve">the </w:t>
      </w:r>
      <w:r w:rsidRPr="006F5D4C">
        <w:rPr>
          <w:rFonts w:cs="Times New Roman"/>
          <w:sz w:val="20"/>
          <w:szCs w:val="20"/>
          <w:lang w:val="en-GB"/>
        </w:rPr>
        <w:t xml:space="preserve">middle and </w:t>
      </w:r>
      <w:r w:rsidR="00CB4EE7" w:rsidRPr="006F5D4C">
        <w:rPr>
          <w:rFonts w:cs="Times New Roman"/>
          <w:sz w:val="20"/>
          <w:szCs w:val="20"/>
          <w:lang w:val="en-GB"/>
        </w:rPr>
        <w:t>upper class</w:t>
      </w:r>
      <w:r w:rsidRPr="006F5D4C">
        <w:rPr>
          <w:rFonts w:cs="Times New Roman"/>
          <w:sz w:val="20"/>
          <w:szCs w:val="20"/>
          <w:lang w:val="en-GB"/>
        </w:rPr>
        <w:t xml:space="preserve"> neighbourhoods.</w:t>
      </w:r>
      <w:r w:rsidR="00B220A8" w:rsidRPr="006F5D4C">
        <w:rPr>
          <w:rFonts w:cs="Times New Roman"/>
          <w:sz w:val="20"/>
          <w:szCs w:val="20"/>
          <w:lang w:val="en-GB"/>
        </w:rPr>
        <w:t xml:space="preserve"> </w:t>
      </w:r>
      <w:r w:rsidR="007C4169" w:rsidRPr="006F5D4C">
        <w:rPr>
          <w:rFonts w:cs="Times New Roman"/>
          <w:sz w:val="20"/>
          <w:szCs w:val="20"/>
          <w:lang w:val="en-GB"/>
        </w:rPr>
        <w:t>Exactly how the p</w:t>
      </w:r>
      <w:r w:rsidR="0071341F">
        <w:rPr>
          <w:rFonts w:cs="Times New Roman"/>
          <w:sz w:val="20"/>
          <w:szCs w:val="20"/>
          <w:lang w:val="en-GB"/>
        </w:rPr>
        <w:t>athology</w:t>
      </w:r>
      <w:r w:rsidR="007C4169" w:rsidRPr="006F5D4C">
        <w:rPr>
          <w:rFonts w:cs="Times New Roman"/>
          <w:sz w:val="20"/>
          <w:szCs w:val="20"/>
          <w:lang w:val="en-GB"/>
        </w:rPr>
        <w:t xml:space="preserve"> of the disease</w:t>
      </w:r>
      <w:r w:rsidR="00F36411" w:rsidRPr="006F5D4C">
        <w:rPr>
          <w:rFonts w:cs="Times New Roman"/>
          <w:sz w:val="20"/>
          <w:szCs w:val="20"/>
          <w:lang w:val="en-GB"/>
        </w:rPr>
        <w:t xml:space="preserve"> found</w:t>
      </w:r>
      <w:r w:rsidR="007C4169" w:rsidRPr="006F5D4C">
        <w:rPr>
          <w:rFonts w:cs="Times New Roman"/>
          <w:sz w:val="20"/>
          <w:szCs w:val="20"/>
          <w:lang w:val="en-GB"/>
        </w:rPr>
        <w:t xml:space="preserve"> in these environmental settings exacerbates the symptoms captured here and </w:t>
      </w:r>
      <w:r w:rsidR="009C68E0">
        <w:rPr>
          <w:rFonts w:cs="Times New Roman"/>
          <w:sz w:val="20"/>
          <w:szCs w:val="20"/>
          <w:lang w:val="en-GB"/>
        </w:rPr>
        <w:t xml:space="preserve">in turn </w:t>
      </w:r>
      <w:r w:rsidR="00F36411" w:rsidRPr="006F5D4C">
        <w:rPr>
          <w:rFonts w:cs="Times New Roman"/>
          <w:sz w:val="20"/>
          <w:szCs w:val="20"/>
          <w:lang w:val="en-GB"/>
        </w:rPr>
        <w:t>adversely affect</w:t>
      </w:r>
      <w:r w:rsidR="009C68E0">
        <w:rPr>
          <w:rFonts w:cs="Times New Roman"/>
          <w:sz w:val="20"/>
          <w:szCs w:val="20"/>
          <w:lang w:val="en-GB"/>
        </w:rPr>
        <w:t>s</w:t>
      </w:r>
      <w:r w:rsidR="007C4169" w:rsidRPr="006F5D4C">
        <w:rPr>
          <w:rFonts w:cs="Times New Roman"/>
          <w:sz w:val="20"/>
          <w:szCs w:val="20"/>
          <w:lang w:val="en-GB"/>
        </w:rPr>
        <w:t xml:space="preserve"> the social and emotional health of </w:t>
      </w:r>
      <w:r w:rsidR="009C68E0" w:rsidRPr="006F5D4C">
        <w:rPr>
          <w:rFonts w:cs="Times New Roman"/>
          <w:sz w:val="20"/>
          <w:szCs w:val="20"/>
          <w:lang w:val="en-GB"/>
        </w:rPr>
        <w:t>diabetics</w:t>
      </w:r>
      <w:r w:rsidR="007C4169" w:rsidRPr="006F5D4C">
        <w:rPr>
          <w:rFonts w:cs="Times New Roman"/>
          <w:sz w:val="20"/>
          <w:szCs w:val="20"/>
          <w:lang w:val="en-GB"/>
        </w:rPr>
        <w:t xml:space="preserve"> is not known, but what is understood is the </w:t>
      </w:r>
      <w:r w:rsidR="009C68E0" w:rsidRPr="006F5D4C">
        <w:rPr>
          <w:rFonts w:cs="Times New Roman"/>
          <w:sz w:val="20"/>
          <w:szCs w:val="20"/>
          <w:lang w:val="en-GB"/>
        </w:rPr>
        <w:t>relationship</w:t>
      </w:r>
      <w:r w:rsidR="009C68E0">
        <w:rPr>
          <w:rFonts w:cs="Times New Roman"/>
          <w:sz w:val="20"/>
          <w:szCs w:val="20"/>
          <w:lang w:val="en-GB"/>
        </w:rPr>
        <w:t xml:space="preserve"> that exists between</w:t>
      </w:r>
      <w:r w:rsidR="007C4169" w:rsidRPr="006F5D4C">
        <w:rPr>
          <w:rFonts w:cs="Times New Roman"/>
          <w:sz w:val="20"/>
          <w:szCs w:val="20"/>
          <w:lang w:val="en-GB"/>
        </w:rPr>
        <w:t xml:space="preserve"> them is significant</w:t>
      </w:r>
      <w:r w:rsidR="009C68E0">
        <w:rPr>
          <w:rFonts w:cs="Times New Roman"/>
          <w:sz w:val="20"/>
          <w:szCs w:val="20"/>
          <w:lang w:val="en-GB"/>
        </w:rPr>
        <w:t xml:space="preserve"> in the sense which it imputes </w:t>
      </w:r>
      <w:r w:rsidR="009C68E0" w:rsidRPr="006F5D4C">
        <w:rPr>
          <w:rFonts w:cs="Times New Roman"/>
          <w:sz w:val="20"/>
          <w:szCs w:val="20"/>
          <w:lang w:val="en-GB"/>
        </w:rPr>
        <w:t>some</w:t>
      </w:r>
      <w:r w:rsidR="007C4169" w:rsidRPr="006F5D4C">
        <w:rPr>
          <w:rFonts w:cs="Times New Roman"/>
          <w:sz w:val="20"/>
          <w:szCs w:val="20"/>
          <w:lang w:val="en-GB"/>
        </w:rPr>
        <w:t xml:space="preserve"> kind of causal</w:t>
      </w:r>
      <w:r w:rsidR="00F36411" w:rsidRPr="006F5D4C">
        <w:rPr>
          <w:rFonts w:cs="Times New Roman"/>
          <w:sz w:val="20"/>
          <w:szCs w:val="20"/>
          <w:lang w:val="en-GB"/>
        </w:rPr>
        <w:t xml:space="preserve"> link and connection</w:t>
      </w:r>
      <w:r w:rsidR="007C4169" w:rsidRPr="006F5D4C">
        <w:rPr>
          <w:rFonts w:cs="Times New Roman"/>
          <w:sz w:val="20"/>
          <w:szCs w:val="20"/>
          <w:lang w:val="en-GB"/>
        </w:rPr>
        <w:t>.</w:t>
      </w:r>
      <w:r w:rsidR="00776704">
        <w:rPr>
          <w:rFonts w:cs="TimesNewRomanPSMT"/>
          <w:b/>
          <w:bCs/>
          <w:sz w:val="20"/>
          <w:szCs w:val="20"/>
          <w:lang w:val="en-GB"/>
        </w:rPr>
        <w:t xml:space="preserve"> </w:t>
      </w:r>
    </w:p>
    <w:p w:rsidR="005625BA" w:rsidRPr="006F5D4C" w:rsidRDefault="00020267" w:rsidP="002E13C6">
      <w:pPr>
        <w:autoSpaceDE w:val="0"/>
        <w:autoSpaceDN w:val="0"/>
        <w:bidi w:val="0"/>
        <w:adjustRightInd w:val="0"/>
        <w:spacing w:after="0"/>
        <w:rPr>
          <w:rFonts w:cs="TimesNewRomanPSMT"/>
          <w:b/>
          <w:bCs/>
          <w:sz w:val="20"/>
          <w:szCs w:val="20"/>
          <w:lang w:val="en-GB"/>
        </w:rPr>
      </w:pPr>
      <w:r w:rsidRPr="006F5D4C">
        <w:rPr>
          <w:rFonts w:cs="TimesNewRomanPSMT"/>
          <w:b/>
          <w:bCs/>
          <w:sz w:val="20"/>
          <w:szCs w:val="20"/>
          <w:lang w:val="en-GB"/>
        </w:rPr>
        <w:t>e</w:t>
      </w:r>
      <w:r w:rsidR="007A05C8" w:rsidRPr="006F5D4C">
        <w:rPr>
          <w:rFonts w:cs="TimesNewRomanPSMT"/>
          <w:b/>
          <w:bCs/>
          <w:sz w:val="20"/>
          <w:szCs w:val="20"/>
          <w:lang w:val="en-GB"/>
        </w:rPr>
        <w:t xml:space="preserve">. </w:t>
      </w:r>
      <w:r w:rsidR="00434080">
        <w:rPr>
          <w:rFonts w:cs="TimesNewRomanPSMT"/>
          <w:b/>
          <w:bCs/>
          <w:sz w:val="20"/>
          <w:szCs w:val="20"/>
          <w:lang w:val="en-GB"/>
        </w:rPr>
        <w:t>are</w:t>
      </w:r>
      <w:r w:rsidR="005625BA" w:rsidRPr="006F5D4C">
        <w:rPr>
          <w:rFonts w:cs="TimesNewRomanPSMT"/>
          <w:b/>
          <w:bCs/>
          <w:sz w:val="20"/>
          <w:szCs w:val="20"/>
          <w:lang w:val="en-GB"/>
        </w:rPr>
        <w:t xml:space="preserve"> homes and </w:t>
      </w:r>
      <w:r w:rsidR="002E13C6" w:rsidRPr="006F5D4C">
        <w:rPr>
          <w:rFonts w:cs="TimesNewRomanPSMT"/>
          <w:b/>
          <w:bCs/>
          <w:sz w:val="20"/>
          <w:szCs w:val="20"/>
          <w:lang w:val="en-GB"/>
        </w:rPr>
        <w:t>neighbourhoods</w:t>
      </w:r>
      <w:r w:rsidR="005625BA" w:rsidRPr="006F5D4C">
        <w:rPr>
          <w:rFonts w:cs="TimesNewRomanPSMT"/>
          <w:b/>
          <w:bCs/>
          <w:sz w:val="20"/>
          <w:szCs w:val="20"/>
          <w:lang w:val="en-GB"/>
        </w:rPr>
        <w:t xml:space="preserve"> detrimental to health </w:t>
      </w:r>
    </w:p>
    <w:p w:rsidR="007A05C8" w:rsidRPr="006F5D4C" w:rsidRDefault="007A05C8" w:rsidP="005625BA">
      <w:pPr>
        <w:autoSpaceDE w:val="0"/>
        <w:autoSpaceDN w:val="0"/>
        <w:bidi w:val="0"/>
        <w:adjustRightInd w:val="0"/>
        <w:spacing w:after="0"/>
        <w:rPr>
          <w:rFonts w:cs="TimesNewRomanPSMT"/>
          <w:b/>
          <w:bCs/>
          <w:sz w:val="20"/>
          <w:szCs w:val="20"/>
          <w:lang w:val="en-GB"/>
        </w:rPr>
      </w:pPr>
    </w:p>
    <w:p w:rsidR="00AC77B4" w:rsidRPr="006F5D4C" w:rsidRDefault="00655E3F" w:rsidP="00C24B69">
      <w:pPr>
        <w:pStyle w:val="Default"/>
        <w:spacing w:line="276" w:lineRule="auto"/>
        <w:rPr>
          <w:rFonts w:asciiTheme="minorHAnsi" w:hAnsiTheme="minorHAnsi"/>
          <w:color w:val="auto"/>
          <w:sz w:val="20"/>
          <w:szCs w:val="20"/>
          <w:lang w:val="en-GB"/>
        </w:rPr>
      </w:pPr>
      <w:r w:rsidRPr="006F5D4C">
        <w:rPr>
          <w:rFonts w:asciiTheme="minorHAnsi" w:hAnsiTheme="minorHAnsi"/>
          <w:color w:val="auto"/>
          <w:sz w:val="20"/>
          <w:szCs w:val="20"/>
          <w:lang w:val="en-GB"/>
        </w:rPr>
        <w:t xml:space="preserve">The </w:t>
      </w:r>
      <w:r w:rsidR="00BC7E6D" w:rsidRPr="006F5D4C">
        <w:rPr>
          <w:rFonts w:asciiTheme="minorHAnsi" w:hAnsiTheme="minorHAnsi"/>
          <w:color w:val="auto"/>
          <w:sz w:val="20"/>
          <w:szCs w:val="20"/>
          <w:lang w:val="en-GB"/>
        </w:rPr>
        <w:t xml:space="preserve">literature review indicated </w:t>
      </w:r>
      <w:r w:rsidR="00847B63" w:rsidRPr="006F5D4C">
        <w:rPr>
          <w:rFonts w:asciiTheme="minorHAnsi" w:hAnsiTheme="minorHAnsi"/>
          <w:color w:val="auto"/>
          <w:sz w:val="20"/>
          <w:szCs w:val="20"/>
          <w:lang w:val="en-GB"/>
        </w:rPr>
        <w:t xml:space="preserve">important </w:t>
      </w:r>
      <w:r w:rsidRPr="006F5D4C">
        <w:rPr>
          <w:rFonts w:asciiTheme="minorHAnsi" w:hAnsiTheme="minorHAnsi"/>
          <w:color w:val="auto"/>
          <w:sz w:val="20"/>
          <w:szCs w:val="20"/>
          <w:lang w:val="en-GB"/>
        </w:rPr>
        <w:t xml:space="preserve">relations between </w:t>
      </w:r>
      <w:r w:rsidR="00056FEB" w:rsidRPr="006F5D4C">
        <w:rPr>
          <w:rFonts w:asciiTheme="minorHAnsi" w:hAnsiTheme="minorHAnsi"/>
          <w:color w:val="auto"/>
          <w:sz w:val="20"/>
          <w:szCs w:val="20"/>
          <w:lang w:val="en-GB"/>
        </w:rPr>
        <w:t xml:space="preserve">health, </w:t>
      </w:r>
      <w:r w:rsidR="002547A9" w:rsidRPr="006F5D4C">
        <w:rPr>
          <w:rFonts w:asciiTheme="minorHAnsi" w:hAnsiTheme="minorHAnsi"/>
          <w:color w:val="auto"/>
          <w:sz w:val="20"/>
          <w:szCs w:val="20"/>
          <w:lang w:val="en-GB"/>
        </w:rPr>
        <w:t>living conditions</w:t>
      </w:r>
      <w:r w:rsidR="00056FEB" w:rsidRPr="006F5D4C">
        <w:rPr>
          <w:rFonts w:asciiTheme="minorHAnsi" w:hAnsiTheme="minorHAnsi"/>
          <w:color w:val="auto"/>
          <w:sz w:val="20"/>
          <w:szCs w:val="20"/>
          <w:lang w:val="en-GB"/>
        </w:rPr>
        <w:t>,</w:t>
      </w:r>
      <w:r w:rsidR="002547A9" w:rsidRPr="006F5D4C">
        <w:rPr>
          <w:rFonts w:asciiTheme="minorHAnsi" w:hAnsiTheme="minorHAnsi"/>
          <w:color w:val="auto"/>
          <w:sz w:val="20"/>
          <w:szCs w:val="20"/>
          <w:lang w:val="en-GB"/>
        </w:rPr>
        <w:t xml:space="preserve"> homes </w:t>
      </w:r>
      <w:r w:rsidR="00056FEB" w:rsidRPr="006F5D4C">
        <w:rPr>
          <w:rFonts w:asciiTheme="minorHAnsi" w:hAnsiTheme="minorHAnsi"/>
          <w:color w:val="auto"/>
          <w:sz w:val="20"/>
          <w:szCs w:val="20"/>
          <w:lang w:val="en-GB"/>
        </w:rPr>
        <w:t>and</w:t>
      </w:r>
      <w:r w:rsidR="002547A9" w:rsidRPr="006F5D4C">
        <w:rPr>
          <w:rFonts w:asciiTheme="minorHAnsi" w:hAnsiTheme="minorHAnsi"/>
          <w:color w:val="auto"/>
          <w:sz w:val="20"/>
          <w:szCs w:val="20"/>
          <w:lang w:val="en-GB"/>
        </w:rPr>
        <w:t xml:space="preserve"> </w:t>
      </w:r>
      <w:r w:rsidR="002E13C6" w:rsidRPr="006F5D4C">
        <w:rPr>
          <w:rFonts w:asciiTheme="minorHAnsi" w:hAnsiTheme="minorHAnsi"/>
          <w:color w:val="auto"/>
          <w:sz w:val="20"/>
          <w:szCs w:val="20"/>
          <w:lang w:val="en-GB"/>
        </w:rPr>
        <w:t>neighbourhoods</w:t>
      </w:r>
      <w:r w:rsidR="002547A9" w:rsidRPr="006F5D4C">
        <w:rPr>
          <w:rFonts w:asciiTheme="minorHAnsi" w:hAnsiTheme="minorHAnsi"/>
          <w:color w:val="auto"/>
          <w:sz w:val="20"/>
          <w:szCs w:val="20"/>
          <w:lang w:val="en-GB"/>
        </w:rPr>
        <w:t xml:space="preserve">. </w:t>
      </w:r>
      <w:r w:rsidRPr="006F5D4C">
        <w:rPr>
          <w:rFonts w:asciiTheme="minorHAnsi" w:hAnsiTheme="minorHAnsi"/>
          <w:color w:val="auto"/>
          <w:sz w:val="20"/>
          <w:szCs w:val="20"/>
          <w:lang w:val="en-GB"/>
        </w:rPr>
        <w:t xml:space="preserve">However, </w:t>
      </w:r>
      <w:r w:rsidR="00BC7E6D" w:rsidRPr="006F5D4C">
        <w:rPr>
          <w:rFonts w:asciiTheme="minorHAnsi" w:hAnsiTheme="minorHAnsi"/>
          <w:color w:val="auto"/>
          <w:sz w:val="20"/>
          <w:szCs w:val="20"/>
          <w:lang w:val="en-GB"/>
        </w:rPr>
        <w:t xml:space="preserve">this study found that </w:t>
      </w:r>
      <w:r w:rsidRPr="006F5D4C">
        <w:rPr>
          <w:rFonts w:asciiTheme="minorHAnsi" w:hAnsiTheme="minorHAnsi"/>
          <w:color w:val="auto"/>
          <w:sz w:val="20"/>
          <w:szCs w:val="20"/>
          <w:lang w:val="en-GB"/>
        </w:rPr>
        <w:t>the relation</w:t>
      </w:r>
      <w:r w:rsidR="00056FEB" w:rsidRPr="006F5D4C">
        <w:rPr>
          <w:rFonts w:asciiTheme="minorHAnsi" w:hAnsiTheme="minorHAnsi"/>
          <w:color w:val="auto"/>
          <w:sz w:val="20"/>
          <w:szCs w:val="20"/>
          <w:lang w:val="en-GB"/>
        </w:rPr>
        <w:t>ship they in turn have to</w:t>
      </w:r>
      <w:r w:rsidRPr="006F5D4C">
        <w:rPr>
          <w:rFonts w:asciiTheme="minorHAnsi" w:hAnsiTheme="minorHAnsi"/>
          <w:color w:val="auto"/>
          <w:sz w:val="20"/>
          <w:szCs w:val="20"/>
          <w:lang w:val="en-GB"/>
        </w:rPr>
        <w:t xml:space="preserve"> </w:t>
      </w:r>
      <w:r w:rsidR="00056FEB" w:rsidRPr="006F5D4C">
        <w:rPr>
          <w:rFonts w:asciiTheme="minorHAnsi" w:hAnsiTheme="minorHAnsi"/>
          <w:color w:val="auto"/>
          <w:sz w:val="20"/>
          <w:szCs w:val="20"/>
          <w:lang w:val="en-GB"/>
        </w:rPr>
        <w:t>their indoor and outside environments</w:t>
      </w:r>
      <w:r w:rsidRPr="006F5D4C">
        <w:rPr>
          <w:rFonts w:asciiTheme="minorHAnsi" w:hAnsiTheme="minorHAnsi"/>
          <w:color w:val="auto"/>
          <w:sz w:val="20"/>
          <w:szCs w:val="20"/>
          <w:lang w:val="en-GB"/>
        </w:rPr>
        <w:t xml:space="preserve"> is far more complicated tha</w:t>
      </w:r>
      <w:r w:rsidR="00056FEB" w:rsidRPr="006F5D4C">
        <w:rPr>
          <w:rFonts w:asciiTheme="minorHAnsi" w:hAnsiTheme="minorHAnsi"/>
          <w:color w:val="auto"/>
          <w:sz w:val="20"/>
          <w:szCs w:val="20"/>
          <w:lang w:val="en-GB"/>
        </w:rPr>
        <w:t>n indicated</w:t>
      </w:r>
      <w:r w:rsidRPr="006F5D4C">
        <w:rPr>
          <w:rFonts w:asciiTheme="minorHAnsi" w:hAnsiTheme="minorHAnsi"/>
          <w:color w:val="auto"/>
          <w:sz w:val="20"/>
          <w:szCs w:val="20"/>
          <w:lang w:val="en-GB"/>
        </w:rPr>
        <w:t>.</w:t>
      </w:r>
      <w:r w:rsidR="00433B30" w:rsidRPr="006F5D4C">
        <w:rPr>
          <w:rFonts w:asciiTheme="minorHAnsi" w:hAnsiTheme="minorHAnsi"/>
          <w:color w:val="auto"/>
          <w:sz w:val="20"/>
          <w:szCs w:val="20"/>
          <w:lang w:val="en-GB"/>
        </w:rPr>
        <w:t xml:space="preserve"> For </w:t>
      </w:r>
      <w:r w:rsidR="00056FEB" w:rsidRPr="006F5D4C">
        <w:rPr>
          <w:rFonts w:asciiTheme="minorHAnsi" w:hAnsiTheme="minorHAnsi"/>
          <w:color w:val="auto"/>
          <w:sz w:val="20"/>
          <w:szCs w:val="20"/>
          <w:lang w:val="en-GB"/>
        </w:rPr>
        <w:t xml:space="preserve">in this study it has become evident </w:t>
      </w:r>
      <w:r w:rsidR="00433B30" w:rsidRPr="006F5D4C">
        <w:rPr>
          <w:rFonts w:asciiTheme="minorHAnsi" w:hAnsiTheme="minorHAnsi"/>
          <w:color w:val="auto"/>
          <w:sz w:val="20"/>
          <w:szCs w:val="20"/>
          <w:lang w:val="en-GB"/>
        </w:rPr>
        <w:t xml:space="preserve">males and females perceive the effect of </w:t>
      </w:r>
      <w:r w:rsidR="00056FEB" w:rsidRPr="006F5D4C">
        <w:rPr>
          <w:rFonts w:asciiTheme="minorHAnsi" w:hAnsiTheme="minorHAnsi"/>
          <w:color w:val="auto"/>
          <w:sz w:val="20"/>
          <w:szCs w:val="20"/>
          <w:lang w:val="en-GB"/>
        </w:rPr>
        <w:t xml:space="preserve">indoor and outside </w:t>
      </w:r>
      <w:r w:rsidR="00433B30" w:rsidRPr="006F5D4C">
        <w:rPr>
          <w:rFonts w:asciiTheme="minorHAnsi" w:hAnsiTheme="minorHAnsi"/>
          <w:color w:val="auto"/>
          <w:sz w:val="20"/>
          <w:szCs w:val="20"/>
          <w:lang w:val="en-GB"/>
        </w:rPr>
        <w:t>environm</w:t>
      </w:r>
      <w:r w:rsidR="00056FEB" w:rsidRPr="006F5D4C">
        <w:rPr>
          <w:rFonts w:asciiTheme="minorHAnsi" w:hAnsiTheme="minorHAnsi"/>
          <w:color w:val="auto"/>
          <w:sz w:val="20"/>
          <w:szCs w:val="20"/>
          <w:lang w:val="en-GB"/>
        </w:rPr>
        <w:t xml:space="preserve">ents </w:t>
      </w:r>
      <w:r w:rsidR="00433B30" w:rsidRPr="006F5D4C">
        <w:rPr>
          <w:rFonts w:asciiTheme="minorHAnsi" w:hAnsiTheme="minorHAnsi"/>
          <w:color w:val="auto"/>
          <w:sz w:val="20"/>
          <w:szCs w:val="20"/>
          <w:lang w:val="en-GB"/>
        </w:rPr>
        <w:t>in different way</w:t>
      </w:r>
      <w:r w:rsidR="00056FEB" w:rsidRPr="006F5D4C">
        <w:rPr>
          <w:rFonts w:asciiTheme="minorHAnsi" w:hAnsiTheme="minorHAnsi"/>
          <w:color w:val="auto"/>
          <w:sz w:val="20"/>
          <w:szCs w:val="20"/>
          <w:lang w:val="en-GB"/>
        </w:rPr>
        <w:t>s</w:t>
      </w:r>
      <w:r w:rsidR="00433B30" w:rsidRPr="006F5D4C">
        <w:rPr>
          <w:rFonts w:asciiTheme="minorHAnsi" w:hAnsiTheme="minorHAnsi"/>
          <w:color w:val="auto"/>
          <w:sz w:val="20"/>
          <w:szCs w:val="20"/>
          <w:lang w:val="en-GB"/>
        </w:rPr>
        <w:t xml:space="preserve"> and</w:t>
      </w:r>
      <w:r w:rsidR="00056FEB" w:rsidRPr="006F5D4C">
        <w:rPr>
          <w:rFonts w:asciiTheme="minorHAnsi" w:hAnsiTheme="minorHAnsi"/>
          <w:color w:val="auto"/>
          <w:sz w:val="20"/>
          <w:szCs w:val="20"/>
          <w:lang w:val="en-GB"/>
        </w:rPr>
        <w:t xml:space="preserve"> do</w:t>
      </w:r>
      <w:r w:rsidR="00EC2D5C">
        <w:rPr>
          <w:rFonts w:asciiTheme="minorHAnsi" w:hAnsiTheme="minorHAnsi"/>
          <w:color w:val="auto"/>
          <w:sz w:val="20"/>
          <w:szCs w:val="20"/>
          <w:lang w:val="en-GB"/>
        </w:rPr>
        <w:t xml:space="preserve"> </w:t>
      </w:r>
      <w:r w:rsidR="00EC2D5C" w:rsidRPr="006F5D4C">
        <w:rPr>
          <w:rFonts w:asciiTheme="minorHAnsi" w:hAnsiTheme="minorHAnsi"/>
          <w:color w:val="auto"/>
          <w:sz w:val="20"/>
          <w:szCs w:val="20"/>
          <w:lang w:val="en-GB"/>
        </w:rPr>
        <w:t>n</w:t>
      </w:r>
      <w:r w:rsidR="00EC2D5C">
        <w:rPr>
          <w:rFonts w:asciiTheme="minorHAnsi" w:hAnsiTheme="minorHAnsi"/>
          <w:color w:val="auto"/>
          <w:sz w:val="20"/>
          <w:szCs w:val="20"/>
          <w:lang w:val="en-GB"/>
        </w:rPr>
        <w:t>o</w:t>
      </w:r>
      <w:r w:rsidR="00EC2D5C" w:rsidRPr="006F5D4C">
        <w:rPr>
          <w:rFonts w:asciiTheme="minorHAnsi" w:hAnsiTheme="minorHAnsi"/>
          <w:color w:val="auto"/>
          <w:sz w:val="20"/>
          <w:szCs w:val="20"/>
          <w:lang w:val="en-GB"/>
        </w:rPr>
        <w:t xml:space="preserve">t </w:t>
      </w:r>
      <w:r w:rsidR="00056FEB" w:rsidRPr="006F5D4C">
        <w:rPr>
          <w:rFonts w:asciiTheme="minorHAnsi" w:hAnsiTheme="minorHAnsi"/>
          <w:color w:val="auto"/>
          <w:sz w:val="20"/>
          <w:szCs w:val="20"/>
          <w:lang w:val="en-GB"/>
        </w:rPr>
        <w:t xml:space="preserve">assign them the same </w:t>
      </w:r>
      <w:r w:rsidR="00433B30" w:rsidRPr="006F5D4C">
        <w:rPr>
          <w:rFonts w:asciiTheme="minorHAnsi" w:hAnsiTheme="minorHAnsi"/>
          <w:color w:val="auto"/>
          <w:sz w:val="20"/>
          <w:szCs w:val="20"/>
          <w:lang w:val="en-GB"/>
        </w:rPr>
        <w:t xml:space="preserve">level of </w:t>
      </w:r>
      <w:r w:rsidR="00310875" w:rsidRPr="006F5D4C">
        <w:rPr>
          <w:rFonts w:asciiTheme="minorHAnsi" w:hAnsiTheme="minorHAnsi"/>
          <w:color w:val="auto"/>
          <w:sz w:val="20"/>
          <w:szCs w:val="20"/>
          <w:lang w:val="en-GB"/>
        </w:rPr>
        <w:t>significance</w:t>
      </w:r>
      <w:r w:rsidR="00433B30" w:rsidRPr="006F5D4C">
        <w:rPr>
          <w:rFonts w:asciiTheme="minorHAnsi" w:hAnsiTheme="minorHAnsi"/>
          <w:color w:val="auto"/>
          <w:sz w:val="20"/>
          <w:szCs w:val="20"/>
          <w:lang w:val="en-GB"/>
        </w:rPr>
        <w:t>.</w:t>
      </w:r>
      <w:r w:rsidR="00BC7E6D" w:rsidRPr="006F5D4C">
        <w:rPr>
          <w:rFonts w:asciiTheme="minorHAnsi" w:hAnsiTheme="minorHAnsi"/>
          <w:color w:val="auto"/>
          <w:sz w:val="20"/>
          <w:szCs w:val="20"/>
          <w:lang w:val="en-GB"/>
        </w:rPr>
        <w:t xml:space="preserve"> </w:t>
      </w:r>
      <w:r w:rsidR="00AC77B4" w:rsidRPr="006F5D4C">
        <w:rPr>
          <w:rFonts w:asciiTheme="minorHAnsi" w:hAnsiTheme="minorHAnsi"/>
          <w:color w:val="auto"/>
          <w:sz w:val="20"/>
          <w:szCs w:val="20"/>
          <w:lang w:val="en-GB"/>
        </w:rPr>
        <w:t xml:space="preserve"> </w:t>
      </w:r>
    </w:p>
    <w:p w:rsidR="00AC77B4" w:rsidRPr="006F5D4C" w:rsidRDefault="00AC77B4" w:rsidP="00E60149">
      <w:pPr>
        <w:pStyle w:val="Default"/>
        <w:spacing w:line="276" w:lineRule="auto"/>
        <w:rPr>
          <w:rFonts w:asciiTheme="minorHAnsi" w:hAnsiTheme="minorHAnsi"/>
          <w:color w:val="auto"/>
          <w:sz w:val="20"/>
          <w:szCs w:val="20"/>
          <w:lang w:val="en-GB"/>
        </w:rPr>
      </w:pPr>
    </w:p>
    <w:p w:rsidR="00A20AD0" w:rsidRPr="006F5D4C" w:rsidRDefault="00433B30" w:rsidP="00C24B69">
      <w:pPr>
        <w:pStyle w:val="Default"/>
        <w:spacing w:line="276" w:lineRule="auto"/>
        <w:rPr>
          <w:rFonts w:asciiTheme="minorHAnsi" w:hAnsiTheme="minorHAnsi"/>
          <w:color w:val="auto"/>
          <w:sz w:val="20"/>
          <w:szCs w:val="20"/>
          <w:lang w:val="en-GB"/>
        </w:rPr>
      </w:pPr>
      <w:r w:rsidRPr="006F5D4C">
        <w:rPr>
          <w:rFonts w:asciiTheme="minorHAnsi" w:hAnsiTheme="minorHAnsi"/>
          <w:color w:val="auto"/>
          <w:sz w:val="20"/>
          <w:szCs w:val="20"/>
          <w:lang w:val="en-GB"/>
        </w:rPr>
        <w:t>This study has tested the</w:t>
      </w:r>
      <w:r w:rsidR="00A53593" w:rsidRPr="006F5D4C">
        <w:rPr>
          <w:rFonts w:asciiTheme="minorHAnsi" w:hAnsiTheme="minorHAnsi"/>
          <w:color w:val="auto"/>
          <w:sz w:val="20"/>
          <w:szCs w:val="20"/>
          <w:lang w:val="en-GB"/>
        </w:rPr>
        <w:t xml:space="preserve">ir joint effect </w:t>
      </w:r>
      <w:r w:rsidRPr="006F5D4C">
        <w:rPr>
          <w:rFonts w:asciiTheme="minorHAnsi" w:hAnsiTheme="minorHAnsi"/>
          <w:color w:val="auto"/>
          <w:sz w:val="20"/>
          <w:szCs w:val="20"/>
          <w:lang w:val="en-GB"/>
        </w:rPr>
        <w:t xml:space="preserve">on </w:t>
      </w:r>
      <w:r w:rsidR="009879BA" w:rsidRPr="006F5D4C">
        <w:rPr>
          <w:rFonts w:asciiTheme="minorHAnsi" w:hAnsiTheme="minorHAnsi"/>
          <w:color w:val="auto"/>
          <w:sz w:val="20"/>
          <w:szCs w:val="20"/>
          <w:lang w:val="en-GB"/>
        </w:rPr>
        <w:t xml:space="preserve">domestic, social and emotional </w:t>
      </w:r>
      <w:r w:rsidRPr="006F5D4C">
        <w:rPr>
          <w:rFonts w:asciiTheme="minorHAnsi" w:hAnsiTheme="minorHAnsi"/>
          <w:color w:val="auto"/>
          <w:sz w:val="20"/>
          <w:szCs w:val="20"/>
          <w:lang w:val="en-GB"/>
        </w:rPr>
        <w:t>health</w:t>
      </w:r>
      <w:r w:rsidR="00BC7E6D" w:rsidRPr="006F5D4C">
        <w:rPr>
          <w:rFonts w:asciiTheme="minorHAnsi" w:hAnsiTheme="minorHAnsi"/>
          <w:color w:val="auto"/>
          <w:sz w:val="20"/>
          <w:szCs w:val="20"/>
          <w:lang w:val="en-GB"/>
        </w:rPr>
        <w:t xml:space="preserve"> using the indoor </w:t>
      </w:r>
      <w:r w:rsidR="00A53593" w:rsidRPr="006F5D4C">
        <w:rPr>
          <w:rFonts w:asciiTheme="minorHAnsi" w:hAnsiTheme="minorHAnsi"/>
          <w:color w:val="auto"/>
          <w:sz w:val="20"/>
          <w:szCs w:val="20"/>
          <w:lang w:val="en-GB"/>
        </w:rPr>
        <w:t xml:space="preserve">living </w:t>
      </w:r>
      <w:r w:rsidR="00BC7E6D" w:rsidRPr="006F5D4C">
        <w:rPr>
          <w:rFonts w:asciiTheme="minorHAnsi" w:hAnsiTheme="minorHAnsi"/>
          <w:color w:val="auto"/>
          <w:sz w:val="20"/>
          <w:szCs w:val="20"/>
          <w:lang w:val="en-GB"/>
        </w:rPr>
        <w:t>conditions as mediating parameters.</w:t>
      </w:r>
      <w:r w:rsidRPr="006F5D4C">
        <w:rPr>
          <w:rFonts w:asciiTheme="minorHAnsi" w:hAnsiTheme="minorHAnsi"/>
          <w:color w:val="auto"/>
          <w:sz w:val="20"/>
          <w:szCs w:val="20"/>
          <w:lang w:val="en-GB"/>
        </w:rPr>
        <w:t xml:space="preserve"> </w:t>
      </w:r>
      <w:r w:rsidR="00A53593" w:rsidRPr="006F5D4C">
        <w:rPr>
          <w:rFonts w:asciiTheme="minorHAnsi" w:hAnsiTheme="minorHAnsi"/>
          <w:color w:val="auto"/>
          <w:sz w:val="20"/>
          <w:szCs w:val="20"/>
          <w:lang w:val="en-GB"/>
        </w:rPr>
        <w:t xml:space="preserve">This has </w:t>
      </w:r>
      <w:r w:rsidRPr="006F5D4C">
        <w:rPr>
          <w:rFonts w:asciiTheme="minorHAnsi" w:hAnsiTheme="minorHAnsi"/>
          <w:color w:val="auto"/>
          <w:sz w:val="20"/>
          <w:szCs w:val="20"/>
          <w:lang w:val="en-GB"/>
        </w:rPr>
        <w:t xml:space="preserve">revealed </w:t>
      </w:r>
      <w:r w:rsidR="00A53593" w:rsidRPr="006F5D4C">
        <w:rPr>
          <w:rFonts w:asciiTheme="minorHAnsi" w:hAnsiTheme="minorHAnsi"/>
          <w:color w:val="auto"/>
          <w:sz w:val="20"/>
          <w:szCs w:val="20"/>
          <w:lang w:val="en-GB"/>
        </w:rPr>
        <w:t xml:space="preserve">their </w:t>
      </w:r>
      <w:r w:rsidRPr="006F5D4C">
        <w:rPr>
          <w:rFonts w:asciiTheme="minorHAnsi" w:hAnsiTheme="minorHAnsi"/>
          <w:color w:val="auto"/>
          <w:sz w:val="20"/>
          <w:szCs w:val="20"/>
          <w:lang w:val="en-GB"/>
        </w:rPr>
        <w:t>joi</w:t>
      </w:r>
      <w:r w:rsidR="00A53593" w:rsidRPr="006F5D4C">
        <w:rPr>
          <w:rFonts w:asciiTheme="minorHAnsi" w:hAnsiTheme="minorHAnsi"/>
          <w:color w:val="auto"/>
          <w:sz w:val="20"/>
          <w:szCs w:val="20"/>
          <w:lang w:val="en-GB"/>
        </w:rPr>
        <w:t>nt effect on the</w:t>
      </w:r>
      <w:r w:rsidRPr="006F5D4C">
        <w:rPr>
          <w:rFonts w:asciiTheme="minorHAnsi" w:hAnsiTheme="minorHAnsi"/>
          <w:color w:val="auto"/>
          <w:sz w:val="20"/>
          <w:szCs w:val="20"/>
          <w:lang w:val="en-GB"/>
        </w:rPr>
        <w:t xml:space="preserve"> health of</w:t>
      </w:r>
      <w:r w:rsidR="00A53593" w:rsidRPr="006F5D4C">
        <w:rPr>
          <w:rFonts w:asciiTheme="minorHAnsi" w:hAnsiTheme="minorHAnsi"/>
          <w:color w:val="auto"/>
          <w:sz w:val="20"/>
          <w:szCs w:val="20"/>
          <w:lang w:val="en-GB"/>
        </w:rPr>
        <w:t xml:space="preserve"> </w:t>
      </w:r>
      <w:r w:rsidR="0026262B" w:rsidRPr="006F5D4C">
        <w:rPr>
          <w:rFonts w:asciiTheme="minorHAnsi" w:hAnsiTheme="minorHAnsi"/>
          <w:color w:val="auto"/>
          <w:sz w:val="20"/>
          <w:szCs w:val="20"/>
          <w:lang w:val="en-GB"/>
        </w:rPr>
        <w:t>diabetics</w:t>
      </w:r>
      <w:r w:rsidR="00A53593" w:rsidRPr="006F5D4C">
        <w:rPr>
          <w:rFonts w:asciiTheme="minorHAnsi" w:hAnsiTheme="minorHAnsi"/>
          <w:color w:val="auto"/>
          <w:sz w:val="20"/>
          <w:szCs w:val="20"/>
          <w:lang w:val="en-GB"/>
        </w:rPr>
        <w:t xml:space="preserve"> is </w:t>
      </w:r>
      <w:r w:rsidR="00F91A3A" w:rsidRPr="006F5D4C">
        <w:rPr>
          <w:rFonts w:asciiTheme="minorHAnsi" w:hAnsiTheme="minorHAnsi"/>
          <w:color w:val="auto"/>
          <w:sz w:val="20"/>
          <w:szCs w:val="20"/>
          <w:lang w:val="en-GB"/>
        </w:rPr>
        <w:t>i</w:t>
      </w:r>
      <w:r w:rsidR="00A53593" w:rsidRPr="006F5D4C">
        <w:rPr>
          <w:rFonts w:asciiTheme="minorHAnsi" w:hAnsiTheme="minorHAnsi"/>
          <w:color w:val="auto"/>
          <w:sz w:val="20"/>
          <w:szCs w:val="20"/>
          <w:lang w:val="en-GB"/>
        </w:rPr>
        <w:t xml:space="preserve">n the main positive across homes and </w:t>
      </w:r>
      <w:r w:rsidR="00F36411" w:rsidRPr="006F5D4C">
        <w:rPr>
          <w:rFonts w:asciiTheme="minorHAnsi" w:hAnsiTheme="minorHAnsi"/>
          <w:color w:val="auto"/>
          <w:sz w:val="20"/>
          <w:szCs w:val="20"/>
          <w:lang w:val="en-GB"/>
        </w:rPr>
        <w:t>neighbourhoods</w:t>
      </w:r>
      <w:r w:rsidR="00A53593" w:rsidRPr="006F5D4C">
        <w:rPr>
          <w:rFonts w:asciiTheme="minorHAnsi" w:hAnsiTheme="minorHAnsi"/>
          <w:color w:val="auto"/>
          <w:sz w:val="20"/>
          <w:szCs w:val="20"/>
          <w:lang w:val="en-GB"/>
        </w:rPr>
        <w:t xml:space="preserve">, </w:t>
      </w:r>
      <w:r w:rsidRPr="006F5D4C">
        <w:rPr>
          <w:rFonts w:asciiTheme="minorHAnsi" w:hAnsiTheme="minorHAnsi"/>
          <w:color w:val="auto"/>
          <w:sz w:val="20"/>
          <w:szCs w:val="20"/>
          <w:lang w:val="en-GB"/>
        </w:rPr>
        <w:t xml:space="preserve">but in </w:t>
      </w:r>
      <w:r w:rsidR="00310875" w:rsidRPr="006F5D4C">
        <w:rPr>
          <w:rFonts w:asciiTheme="minorHAnsi" w:hAnsiTheme="minorHAnsi"/>
          <w:color w:val="auto"/>
          <w:sz w:val="20"/>
          <w:szCs w:val="20"/>
          <w:lang w:val="en-GB"/>
        </w:rPr>
        <w:t>some</w:t>
      </w:r>
      <w:r w:rsidRPr="006F5D4C">
        <w:rPr>
          <w:rFonts w:asciiTheme="minorHAnsi" w:hAnsiTheme="minorHAnsi"/>
          <w:color w:val="auto"/>
          <w:sz w:val="20"/>
          <w:szCs w:val="20"/>
          <w:lang w:val="en-GB"/>
        </w:rPr>
        <w:t xml:space="preserve"> </w:t>
      </w:r>
      <w:r w:rsidR="00AE61CA" w:rsidRPr="006F5D4C">
        <w:rPr>
          <w:rFonts w:asciiTheme="minorHAnsi" w:hAnsiTheme="minorHAnsi"/>
          <w:color w:val="auto"/>
          <w:sz w:val="20"/>
          <w:szCs w:val="20"/>
          <w:lang w:val="en-GB"/>
        </w:rPr>
        <w:t>instances,</w:t>
      </w:r>
      <w:r w:rsidRPr="006F5D4C">
        <w:rPr>
          <w:rFonts w:asciiTheme="minorHAnsi" w:hAnsiTheme="minorHAnsi"/>
          <w:color w:val="auto"/>
          <w:sz w:val="20"/>
          <w:szCs w:val="20"/>
          <w:lang w:val="en-GB"/>
        </w:rPr>
        <w:t xml:space="preserve"> it is </w:t>
      </w:r>
      <w:r w:rsidR="009879BA" w:rsidRPr="006F5D4C">
        <w:rPr>
          <w:rFonts w:asciiTheme="minorHAnsi" w:hAnsiTheme="minorHAnsi"/>
          <w:color w:val="auto"/>
          <w:sz w:val="20"/>
          <w:szCs w:val="20"/>
          <w:lang w:val="en-GB"/>
        </w:rPr>
        <w:t xml:space="preserve">also </w:t>
      </w:r>
      <w:r w:rsidRPr="006F5D4C">
        <w:rPr>
          <w:rFonts w:asciiTheme="minorHAnsi" w:hAnsiTheme="minorHAnsi"/>
          <w:color w:val="auto"/>
          <w:sz w:val="20"/>
          <w:szCs w:val="20"/>
          <w:lang w:val="en-GB"/>
        </w:rPr>
        <w:t xml:space="preserve">negative. </w:t>
      </w:r>
      <w:r w:rsidR="00210281">
        <w:rPr>
          <w:rFonts w:asciiTheme="minorHAnsi" w:hAnsiTheme="minorHAnsi"/>
          <w:color w:val="auto"/>
          <w:sz w:val="20"/>
          <w:szCs w:val="20"/>
          <w:lang w:val="en-GB"/>
        </w:rPr>
        <w:t xml:space="preserve">This finding indicates </w:t>
      </w:r>
      <w:r w:rsidR="00210281" w:rsidRPr="006F5D4C">
        <w:rPr>
          <w:rFonts w:asciiTheme="minorHAnsi" w:hAnsiTheme="minorHAnsi"/>
          <w:color w:val="auto"/>
          <w:sz w:val="20"/>
          <w:szCs w:val="20"/>
          <w:lang w:val="en-GB"/>
        </w:rPr>
        <w:t>indoor</w:t>
      </w:r>
      <w:r w:rsidR="006D184D" w:rsidRPr="006F5D4C">
        <w:rPr>
          <w:rFonts w:asciiTheme="minorHAnsi" w:hAnsiTheme="minorHAnsi"/>
          <w:color w:val="auto"/>
          <w:sz w:val="20"/>
          <w:szCs w:val="20"/>
          <w:lang w:val="en-GB"/>
        </w:rPr>
        <w:t xml:space="preserve"> </w:t>
      </w:r>
      <w:r w:rsidR="00A53593" w:rsidRPr="006F5D4C">
        <w:rPr>
          <w:rFonts w:asciiTheme="minorHAnsi" w:hAnsiTheme="minorHAnsi"/>
          <w:color w:val="auto"/>
          <w:sz w:val="20"/>
          <w:szCs w:val="20"/>
          <w:lang w:val="en-GB"/>
        </w:rPr>
        <w:t xml:space="preserve">environments sometimes </w:t>
      </w:r>
      <w:r w:rsidR="006D184D" w:rsidRPr="006F5D4C">
        <w:rPr>
          <w:rFonts w:asciiTheme="minorHAnsi" w:hAnsiTheme="minorHAnsi"/>
          <w:color w:val="auto"/>
          <w:sz w:val="20"/>
          <w:szCs w:val="20"/>
          <w:lang w:val="en-GB"/>
        </w:rPr>
        <w:t>have negative relation</w:t>
      </w:r>
      <w:r w:rsidR="00F91A3A" w:rsidRPr="006F5D4C">
        <w:rPr>
          <w:rFonts w:asciiTheme="minorHAnsi" w:hAnsiTheme="minorHAnsi"/>
          <w:color w:val="auto"/>
          <w:sz w:val="20"/>
          <w:szCs w:val="20"/>
          <w:lang w:val="en-GB"/>
        </w:rPr>
        <w:t>s</w:t>
      </w:r>
      <w:r w:rsidR="006D184D" w:rsidRPr="006F5D4C">
        <w:rPr>
          <w:rFonts w:asciiTheme="minorHAnsi" w:hAnsiTheme="minorHAnsi"/>
          <w:color w:val="auto"/>
          <w:sz w:val="20"/>
          <w:szCs w:val="20"/>
          <w:lang w:val="en-GB"/>
        </w:rPr>
        <w:t xml:space="preserve"> with the health </w:t>
      </w:r>
      <w:r w:rsidR="00A53593" w:rsidRPr="006F5D4C">
        <w:rPr>
          <w:rFonts w:asciiTheme="minorHAnsi" w:hAnsiTheme="minorHAnsi"/>
          <w:color w:val="auto"/>
          <w:sz w:val="20"/>
          <w:szCs w:val="20"/>
          <w:lang w:val="en-GB"/>
        </w:rPr>
        <w:t xml:space="preserve">of diabetics. </w:t>
      </w:r>
      <w:r w:rsidR="00AC77B4" w:rsidRPr="006F5D4C">
        <w:rPr>
          <w:rFonts w:asciiTheme="minorHAnsi" w:hAnsiTheme="minorHAnsi"/>
          <w:color w:val="auto"/>
          <w:sz w:val="20"/>
          <w:szCs w:val="20"/>
          <w:lang w:val="en-GB"/>
        </w:rPr>
        <w:t xml:space="preserve">The study </w:t>
      </w:r>
      <w:r w:rsidR="00E6618F" w:rsidRPr="006F5D4C">
        <w:rPr>
          <w:rFonts w:asciiTheme="minorHAnsi" w:hAnsiTheme="minorHAnsi"/>
          <w:color w:val="auto"/>
          <w:sz w:val="20"/>
          <w:szCs w:val="20"/>
          <w:lang w:val="en-GB"/>
        </w:rPr>
        <w:t xml:space="preserve">has </w:t>
      </w:r>
      <w:r w:rsidR="009879BA" w:rsidRPr="006F5D4C">
        <w:rPr>
          <w:rFonts w:asciiTheme="minorHAnsi" w:hAnsiTheme="minorHAnsi"/>
          <w:color w:val="auto"/>
          <w:sz w:val="20"/>
          <w:szCs w:val="20"/>
          <w:lang w:val="en-GB"/>
        </w:rPr>
        <w:t xml:space="preserve">also </w:t>
      </w:r>
      <w:r w:rsidRPr="006F5D4C">
        <w:rPr>
          <w:rFonts w:asciiTheme="minorHAnsi" w:hAnsiTheme="minorHAnsi"/>
          <w:color w:val="auto"/>
          <w:sz w:val="20"/>
          <w:szCs w:val="20"/>
          <w:lang w:val="en-GB"/>
        </w:rPr>
        <w:t>found this relationship</w:t>
      </w:r>
      <w:r w:rsidR="00E6618F" w:rsidRPr="006F5D4C">
        <w:rPr>
          <w:rFonts w:asciiTheme="minorHAnsi" w:hAnsiTheme="minorHAnsi"/>
          <w:color w:val="auto"/>
          <w:sz w:val="20"/>
          <w:szCs w:val="20"/>
          <w:lang w:val="en-GB"/>
        </w:rPr>
        <w:t xml:space="preserve"> </w:t>
      </w:r>
      <w:r w:rsidR="00210281" w:rsidRPr="006F5D4C">
        <w:rPr>
          <w:rFonts w:asciiTheme="minorHAnsi" w:hAnsiTheme="minorHAnsi"/>
          <w:color w:val="auto"/>
          <w:sz w:val="20"/>
          <w:szCs w:val="20"/>
          <w:lang w:val="en-GB"/>
        </w:rPr>
        <w:t>is personal</w:t>
      </w:r>
      <w:r w:rsidRPr="006F5D4C">
        <w:rPr>
          <w:rFonts w:asciiTheme="minorHAnsi" w:hAnsiTheme="minorHAnsi"/>
          <w:color w:val="auto"/>
          <w:sz w:val="20"/>
          <w:szCs w:val="20"/>
          <w:lang w:val="en-GB"/>
        </w:rPr>
        <w:t xml:space="preserve"> (e.g. gender, level of education)</w:t>
      </w:r>
      <w:r w:rsidR="009879BA" w:rsidRPr="006F5D4C">
        <w:rPr>
          <w:rFonts w:asciiTheme="minorHAnsi" w:hAnsiTheme="minorHAnsi"/>
          <w:color w:val="auto"/>
          <w:sz w:val="20"/>
          <w:szCs w:val="20"/>
          <w:lang w:val="en-GB"/>
        </w:rPr>
        <w:t>,</w:t>
      </w:r>
      <w:r w:rsidR="00210281">
        <w:rPr>
          <w:rFonts w:asciiTheme="minorHAnsi" w:hAnsiTheme="minorHAnsi"/>
          <w:color w:val="auto"/>
          <w:sz w:val="20"/>
          <w:szCs w:val="20"/>
          <w:lang w:val="en-GB"/>
        </w:rPr>
        <w:t xml:space="preserve"> dependent upon </w:t>
      </w:r>
      <w:r w:rsidR="00210281" w:rsidRPr="006F5D4C">
        <w:rPr>
          <w:rFonts w:asciiTheme="minorHAnsi" w:hAnsiTheme="minorHAnsi"/>
          <w:color w:val="auto"/>
          <w:sz w:val="20"/>
          <w:szCs w:val="20"/>
          <w:lang w:val="en-GB"/>
        </w:rPr>
        <w:t>type</w:t>
      </w:r>
      <w:r w:rsidRPr="006F5D4C">
        <w:rPr>
          <w:rFonts w:asciiTheme="minorHAnsi" w:hAnsiTheme="minorHAnsi"/>
          <w:color w:val="auto"/>
          <w:sz w:val="20"/>
          <w:szCs w:val="20"/>
          <w:lang w:val="en-GB"/>
        </w:rPr>
        <w:t xml:space="preserve"> </w:t>
      </w:r>
      <w:r w:rsidR="009879BA" w:rsidRPr="006F5D4C">
        <w:rPr>
          <w:rFonts w:asciiTheme="minorHAnsi" w:hAnsiTheme="minorHAnsi"/>
          <w:color w:val="auto"/>
          <w:sz w:val="20"/>
          <w:szCs w:val="20"/>
          <w:lang w:val="en-GB"/>
        </w:rPr>
        <w:t>of residence</w:t>
      </w:r>
      <w:r w:rsidRPr="006F5D4C">
        <w:rPr>
          <w:rFonts w:asciiTheme="minorHAnsi" w:hAnsiTheme="minorHAnsi"/>
          <w:color w:val="auto"/>
          <w:sz w:val="20"/>
          <w:szCs w:val="20"/>
          <w:lang w:val="en-GB"/>
        </w:rPr>
        <w:t xml:space="preserve"> (e.g. typ</w:t>
      </w:r>
      <w:r w:rsidR="00E6618F" w:rsidRPr="006F5D4C">
        <w:rPr>
          <w:rFonts w:asciiTheme="minorHAnsi" w:hAnsiTheme="minorHAnsi"/>
          <w:color w:val="auto"/>
          <w:sz w:val="20"/>
          <w:szCs w:val="20"/>
          <w:lang w:val="en-GB"/>
        </w:rPr>
        <w:t>e</w:t>
      </w:r>
      <w:r w:rsidRPr="006F5D4C">
        <w:rPr>
          <w:rFonts w:asciiTheme="minorHAnsi" w:hAnsiTheme="minorHAnsi"/>
          <w:color w:val="auto"/>
          <w:sz w:val="20"/>
          <w:szCs w:val="20"/>
          <w:lang w:val="en-GB"/>
        </w:rPr>
        <w:t xml:space="preserve"> of the house</w:t>
      </w:r>
      <w:r w:rsidR="00E6618F" w:rsidRPr="006F5D4C">
        <w:rPr>
          <w:rFonts w:asciiTheme="minorHAnsi" w:hAnsiTheme="minorHAnsi"/>
          <w:color w:val="auto"/>
          <w:sz w:val="20"/>
          <w:szCs w:val="20"/>
          <w:lang w:val="en-GB"/>
        </w:rPr>
        <w:t xml:space="preserve"> and</w:t>
      </w:r>
      <w:r w:rsidR="00310875" w:rsidRPr="006F5D4C">
        <w:rPr>
          <w:rFonts w:asciiTheme="minorHAnsi" w:hAnsiTheme="minorHAnsi"/>
          <w:color w:val="auto"/>
          <w:sz w:val="20"/>
          <w:szCs w:val="20"/>
          <w:lang w:val="en-GB"/>
        </w:rPr>
        <w:t xml:space="preserve"> </w:t>
      </w:r>
      <w:r w:rsidR="00F91A3A" w:rsidRPr="006F5D4C">
        <w:rPr>
          <w:rFonts w:asciiTheme="minorHAnsi" w:hAnsiTheme="minorHAnsi"/>
          <w:color w:val="auto"/>
          <w:sz w:val="20"/>
          <w:szCs w:val="20"/>
          <w:lang w:val="en-GB"/>
        </w:rPr>
        <w:t>income-group</w:t>
      </w:r>
      <w:r w:rsidRPr="006F5D4C">
        <w:rPr>
          <w:rFonts w:asciiTheme="minorHAnsi" w:hAnsiTheme="minorHAnsi"/>
          <w:color w:val="auto"/>
          <w:sz w:val="20"/>
          <w:szCs w:val="20"/>
          <w:lang w:val="en-GB"/>
        </w:rPr>
        <w:t>)</w:t>
      </w:r>
      <w:r w:rsidR="009879BA" w:rsidRPr="006F5D4C">
        <w:rPr>
          <w:rFonts w:asciiTheme="minorHAnsi" w:hAnsiTheme="minorHAnsi"/>
          <w:color w:val="auto"/>
          <w:sz w:val="20"/>
          <w:szCs w:val="20"/>
          <w:lang w:val="en-GB"/>
        </w:rPr>
        <w:t xml:space="preserve"> </w:t>
      </w:r>
      <w:r w:rsidR="00210281" w:rsidRPr="006F5D4C">
        <w:rPr>
          <w:rFonts w:asciiTheme="minorHAnsi" w:hAnsiTheme="minorHAnsi"/>
          <w:color w:val="auto"/>
          <w:sz w:val="20"/>
          <w:szCs w:val="20"/>
          <w:lang w:val="en-GB"/>
        </w:rPr>
        <w:t>and neighbourhood</w:t>
      </w:r>
      <w:r w:rsidR="00210281">
        <w:rPr>
          <w:rFonts w:asciiTheme="minorHAnsi" w:hAnsiTheme="minorHAnsi"/>
          <w:color w:val="auto"/>
          <w:sz w:val="20"/>
          <w:szCs w:val="20"/>
          <w:lang w:val="en-GB"/>
        </w:rPr>
        <w:t xml:space="preserve"> area</w:t>
      </w:r>
      <w:r w:rsidRPr="006F5D4C">
        <w:rPr>
          <w:rFonts w:asciiTheme="minorHAnsi" w:hAnsiTheme="minorHAnsi"/>
          <w:color w:val="auto"/>
          <w:sz w:val="20"/>
          <w:szCs w:val="20"/>
          <w:lang w:val="en-GB"/>
        </w:rPr>
        <w:t xml:space="preserve">. </w:t>
      </w:r>
      <w:r w:rsidR="00E6618F" w:rsidRPr="006F5D4C">
        <w:rPr>
          <w:rFonts w:asciiTheme="minorHAnsi" w:hAnsiTheme="minorHAnsi"/>
          <w:color w:val="auto"/>
          <w:sz w:val="20"/>
          <w:szCs w:val="20"/>
          <w:lang w:val="en-GB"/>
        </w:rPr>
        <w:t xml:space="preserve">This in turn suggests further </w:t>
      </w:r>
      <w:r w:rsidRPr="006F5D4C">
        <w:rPr>
          <w:rFonts w:asciiTheme="minorHAnsi" w:hAnsiTheme="minorHAnsi"/>
          <w:color w:val="auto"/>
          <w:sz w:val="20"/>
          <w:szCs w:val="20"/>
          <w:lang w:val="en-GB"/>
        </w:rPr>
        <w:t xml:space="preserve">research </w:t>
      </w:r>
      <w:r w:rsidR="006D184D" w:rsidRPr="006F5D4C">
        <w:rPr>
          <w:rFonts w:asciiTheme="minorHAnsi" w:hAnsiTheme="minorHAnsi"/>
          <w:color w:val="auto"/>
          <w:sz w:val="20"/>
          <w:szCs w:val="20"/>
          <w:lang w:val="en-GB"/>
        </w:rPr>
        <w:t xml:space="preserve">should be carried out </w:t>
      </w:r>
      <w:r w:rsidRPr="006F5D4C">
        <w:rPr>
          <w:rFonts w:asciiTheme="minorHAnsi" w:hAnsiTheme="minorHAnsi"/>
          <w:color w:val="auto"/>
          <w:sz w:val="20"/>
          <w:szCs w:val="20"/>
          <w:lang w:val="en-GB"/>
        </w:rPr>
        <w:t xml:space="preserve">to assess </w:t>
      </w:r>
      <w:r w:rsidR="006D184D" w:rsidRPr="006F5D4C">
        <w:rPr>
          <w:rFonts w:asciiTheme="minorHAnsi" w:hAnsiTheme="minorHAnsi"/>
          <w:color w:val="auto"/>
          <w:sz w:val="20"/>
          <w:szCs w:val="20"/>
          <w:lang w:val="en-GB"/>
        </w:rPr>
        <w:t xml:space="preserve">how </w:t>
      </w:r>
      <w:r w:rsidRPr="006F5D4C">
        <w:rPr>
          <w:rFonts w:asciiTheme="minorHAnsi" w:hAnsiTheme="minorHAnsi"/>
          <w:color w:val="auto"/>
          <w:sz w:val="20"/>
          <w:szCs w:val="20"/>
          <w:lang w:val="en-GB"/>
        </w:rPr>
        <w:t>the</w:t>
      </w:r>
      <w:r w:rsidR="006D184D" w:rsidRPr="006F5D4C">
        <w:rPr>
          <w:rFonts w:asciiTheme="minorHAnsi" w:hAnsiTheme="minorHAnsi"/>
          <w:color w:val="auto"/>
          <w:sz w:val="20"/>
          <w:szCs w:val="20"/>
          <w:lang w:val="en-GB"/>
        </w:rPr>
        <w:t>s</w:t>
      </w:r>
      <w:r w:rsidR="00E6618F" w:rsidRPr="006F5D4C">
        <w:rPr>
          <w:rFonts w:asciiTheme="minorHAnsi" w:hAnsiTheme="minorHAnsi"/>
          <w:color w:val="auto"/>
          <w:sz w:val="20"/>
          <w:szCs w:val="20"/>
          <w:lang w:val="en-GB"/>
        </w:rPr>
        <w:t xml:space="preserve">e factors </w:t>
      </w:r>
      <w:r w:rsidR="006D184D" w:rsidRPr="006F5D4C">
        <w:rPr>
          <w:rFonts w:asciiTheme="minorHAnsi" w:hAnsiTheme="minorHAnsi"/>
          <w:color w:val="auto"/>
          <w:sz w:val="20"/>
          <w:szCs w:val="20"/>
          <w:lang w:val="en-GB"/>
        </w:rPr>
        <w:t>interact with</w:t>
      </w:r>
      <w:r w:rsidR="00AC77B4" w:rsidRPr="006F5D4C">
        <w:rPr>
          <w:rFonts w:asciiTheme="minorHAnsi" w:hAnsiTheme="minorHAnsi"/>
          <w:color w:val="auto"/>
          <w:sz w:val="20"/>
          <w:szCs w:val="20"/>
          <w:lang w:val="en-GB"/>
        </w:rPr>
        <w:t xml:space="preserve"> </w:t>
      </w:r>
      <w:r w:rsidRPr="006F5D4C">
        <w:rPr>
          <w:rFonts w:asciiTheme="minorHAnsi" w:hAnsiTheme="minorHAnsi"/>
          <w:color w:val="auto"/>
          <w:sz w:val="20"/>
          <w:szCs w:val="20"/>
          <w:lang w:val="en-GB"/>
        </w:rPr>
        <w:t>in</w:t>
      </w:r>
      <w:r w:rsidR="00AC77B4" w:rsidRPr="006F5D4C">
        <w:rPr>
          <w:rFonts w:asciiTheme="minorHAnsi" w:hAnsiTheme="minorHAnsi"/>
          <w:color w:val="auto"/>
          <w:sz w:val="20"/>
          <w:szCs w:val="20"/>
          <w:lang w:val="en-GB"/>
        </w:rPr>
        <w:t>door</w:t>
      </w:r>
      <w:r w:rsidR="0026262B" w:rsidRPr="006F5D4C">
        <w:rPr>
          <w:rFonts w:asciiTheme="minorHAnsi" w:hAnsiTheme="minorHAnsi"/>
          <w:color w:val="auto"/>
          <w:sz w:val="20"/>
          <w:szCs w:val="20"/>
          <w:lang w:val="en-GB"/>
        </w:rPr>
        <w:t xml:space="preserve"> and outside environments</w:t>
      </w:r>
      <w:r w:rsidR="00A6157E">
        <w:rPr>
          <w:rFonts w:asciiTheme="minorHAnsi" w:hAnsiTheme="minorHAnsi"/>
          <w:color w:val="auto"/>
          <w:sz w:val="20"/>
          <w:szCs w:val="20"/>
          <w:lang w:val="en-GB"/>
        </w:rPr>
        <w:t xml:space="preserve"> </w:t>
      </w:r>
      <w:r w:rsidR="00A6157E" w:rsidRPr="006F5D4C">
        <w:rPr>
          <w:rFonts w:asciiTheme="minorHAnsi" w:hAnsiTheme="minorHAnsi"/>
          <w:color w:val="auto"/>
          <w:sz w:val="20"/>
          <w:szCs w:val="20"/>
          <w:lang w:val="en-GB"/>
        </w:rPr>
        <w:t>to aggravate</w:t>
      </w:r>
      <w:r w:rsidRPr="006F5D4C">
        <w:rPr>
          <w:rFonts w:asciiTheme="minorHAnsi" w:hAnsiTheme="minorHAnsi"/>
          <w:color w:val="auto"/>
          <w:sz w:val="20"/>
          <w:szCs w:val="20"/>
          <w:lang w:val="en-GB"/>
        </w:rPr>
        <w:t xml:space="preserve"> the</w:t>
      </w:r>
      <w:r w:rsidR="009879BA" w:rsidRPr="006F5D4C">
        <w:rPr>
          <w:rFonts w:asciiTheme="minorHAnsi" w:hAnsiTheme="minorHAnsi"/>
          <w:color w:val="auto"/>
          <w:sz w:val="20"/>
          <w:szCs w:val="20"/>
          <w:lang w:val="en-GB"/>
        </w:rPr>
        <w:t xml:space="preserve"> symptoms of the</w:t>
      </w:r>
      <w:r w:rsidRPr="006F5D4C">
        <w:rPr>
          <w:rFonts w:asciiTheme="minorHAnsi" w:hAnsiTheme="minorHAnsi"/>
          <w:color w:val="auto"/>
          <w:sz w:val="20"/>
          <w:szCs w:val="20"/>
          <w:lang w:val="en-GB"/>
        </w:rPr>
        <w:t xml:space="preserve"> disease</w:t>
      </w:r>
      <w:r w:rsidR="002202BF" w:rsidRPr="006F5D4C">
        <w:rPr>
          <w:rFonts w:asciiTheme="minorHAnsi" w:hAnsiTheme="minorHAnsi"/>
          <w:color w:val="auto"/>
          <w:sz w:val="20"/>
          <w:szCs w:val="20"/>
          <w:lang w:val="en-GB"/>
        </w:rPr>
        <w:t>, vi</w:t>
      </w:r>
      <w:bookmarkStart w:id="0" w:name="_GoBack"/>
      <w:bookmarkEnd w:id="0"/>
      <w:r w:rsidR="00A6157E">
        <w:rPr>
          <w:rFonts w:asciiTheme="minorHAnsi" w:hAnsiTheme="minorHAnsi"/>
          <w:color w:val="auto"/>
          <w:sz w:val="20"/>
          <w:szCs w:val="20"/>
          <w:lang w:val="en-GB"/>
        </w:rPr>
        <w:t>s</w:t>
      </w:r>
      <w:r w:rsidR="002202BF" w:rsidRPr="006F5D4C">
        <w:rPr>
          <w:rFonts w:asciiTheme="minorHAnsi" w:hAnsiTheme="minorHAnsi"/>
          <w:color w:val="auto"/>
          <w:sz w:val="20"/>
          <w:szCs w:val="20"/>
          <w:lang w:val="en-GB"/>
        </w:rPr>
        <w:t>-a</w:t>
      </w:r>
      <w:r w:rsidR="00A6157E">
        <w:rPr>
          <w:rFonts w:asciiTheme="minorHAnsi" w:hAnsiTheme="minorHAnsi"/>
          <w:color w:val="auto"/>
          <w:sz w:val="20"/>
          <w:szCs w:val="20"/>
          <w:lang w:val="en-GB"/>
        </w:rPr>
        <w:t>- vis</w:t>
      </w:r>
      <w:r w:rsidR="002202BF" w:rsidRPr="006F5D4C">
        <w:rPr>
          <w:rFonts w:asciiTheme="minorHAnsi" w:hAnsiTheme="minorHAnsi"/>
          <w:color w:val="auto"/>
          <w:sz w:val="20"/>
          <w:szCs w:val="20"/>
          <w:lang w:val="en-GB"/>
        </w:rPr>
        <w:t xml:space="preserve"> </w:t>
      </w:r>
      <w:r w:rsidR="009879BA" w:rsidRPr="006F5D4C">
        <w:rPr>
          <w:rFonts w:asciiTheme="minorHAnsi" w:hAnsiTheme="minorHAnsi"/>
          <w:color w:val="auto"/>
          <w:sz w:val="20"/>
          <w:szCs w:val="20"/>
          <w:lang w:val="en-GB"/>
        </w:rPr>
        <w:t xml:space="preserve">have the effect of being </w:t>
      </w:r>
      <w:r w:rsidR="002202BF" w:rsidRPr="006F5D4C">
        <w:rPr>
          <w:rFonts w:asciiTheme="minorHAnsi" w:hAnsiTheme="minorHAnsi"/>
          <w:color w:val="auto"/>
          <w:sz w:val="20"/>
          <w:szCs w:val="20"/>
          <w:lang w:val="en-GB"/>
        </w:rPr>
        <w:t>detrimental to hea</w:t>
      </w:r>
      <w:r w:rsidR="009879BA" w:rsidRPr="006F5D4C">
        <w:rPr>
          <w:rFonts w:asciiTheme="minorHAnsi" w:hAnsiTheme="minorHAnsi"/>
          <w:color w:val="auto"/>
          <w:sz w:val="20"/>
          <w:szCs w:val="20"/>
          <w:lang w:val="en-GB"/>
        </w:rPr>
        <w:t>lth</w:t>
      </w:r>
      <w:r w:rsidRPr="006F5D4C">
        <w:rPr>
          <w:rFonts w:asciiTheme="minorHAnsi" w:hAnsiTheme="minorHAnsi"/>
          <w:color w:val="auto"/>
          <w:sz w:val="20"/>
          <w:szCs w:val="20"/>
          <w:lang w:val="en-GB"/>
        </w:rPr>
        <w:t xml:space="preserve">. </w:t>
      </w:r>
    </w:p>
    <w:p w:rsidR="00A20AD0" w:rsidRPr="006F5D4C" w:rsidRDefault="00A20AD0" w:rsidP="00A20AD0">
      <w:pPr>
        <w:bidi w:val="0"/>
        <w:spacing w:after="0"/>
        <w:rPr>
          <w:rFonts w:cstheme="minorHAnsi"/>
          <w:b/>
          <w:bCs/>
          <w:sz w:val="20"/>
          <w:szCs w:val="20"/>
          <w:lang w:val="en-GB"/>
        </w:rPr>
      </w:pPr>
    </w:p>
    <w:p w:rsidR="00A20AD0" w:rsidRPr="006F5D4C" w:rsidRDefault="00A20AD0" w:rsidP="00A20AD0">
      <w:pPr>
        <w:bidi w:val="0"/>
        <w:spacing w:after="0"/>
        <w:rPr>
          <w:rFonts w:cstheme="minorHAnsi"/>
          <w:b/>
          <w:bCs/>
          <w:sz w:val="20"/>
          <w:szCs w:val="20"/>
          <w:lang w:val="en-GB"/>
        </w:rPr>
      </w:pPr>
      <w:r w:rsidRPr="006F5D4C">
        <w:rPr>
          <w:rFonts w:cstheme="minorHAnsi"/>
          <w:b/>
          <w:bCs/>
          <w:sz w:val="20"/>
          <w:szCs w:val="20"/>
          <w:lang w:val="en-GB"/>
        </w:rPr>
        <w:t>Acknowledgement</w:t>
      </w:r>
    </w:p>
    <w:p w:rsidR="00A20AD0" w:rsidRPr="006F5D4C" w:rsidRDefault="00A20AD0" w:rsidP="00A20AD0">
      <w:pPr>
        <w:bidi w:val="0"/>
        <w:spacing w:after="0"/>
        <w:rPr>
          <w:rFonts w:cstheme="minorHAnsi"/>
          <w:sz w:val="20"/>
          <w:szCs w:val="20"/>
          <w:lang w:val="en-GB"/>
        </w:rPr>
      </w:pPr>
    </w:p>
    <w:p w:rsidR="00A20AD0" w:rsidRPr="004F6A1D" w:rsidRDefault="00632DA6" w:rsidP="000627A9">
      <w:pPr>
        <w:bidi w:val="0"/>
        <w:spacing w:after="0"/>
        <w:rPr>
          <w:rFonts w:cstheme="minorHAnsi"/>
          <w:sz w:val="20"/>
          <w:szCs w:val="20"/>
          <w:lang w:val="en-GB"/>
        </w:rPr>
      </w:pPr>
      <w:r w:rsidRPr="004F6A1D">
        <w:rPr>
          <w:rFonts w:cstheme="minorHAnsi"/>
          <w:sz w:val="20"/>
          <w:szCs w:val="20"/>
          <w:lang w:val="en-GB"/>
        </w:rPr>
        <w:t>Th</w:t>
      </w:r>
      <w:r w:rsidR="00B34EA5" w:rsidRPr="004F6A1D">
        <w:rPr>
          <w:rFonts w:cstheme="minorHAnsi"/>
          <w:sz w:val="20"/>
          <w:szCs w:val="20"/>
          <w:lang w:val="en-GB"/>
        </w:rPr>
        <w:t>e</w:t>
      </w:r>
      <w:r w:rsidRPr="004F6A1D">
        <w:rPr>
          <w:rFonts w:cstheme="minorHAnsi"/>
          <w:sz w:val="20"/>
          <w:szCs w:val="20"/>
          <w:lang w:val="en-GB"/>
        </w:rPr>
        <w:t xml:space="preserve"> </w:t>
      </w:r>
      <w:r w:rsidR="00B34EA5" w:rsidRPr="004F6A1D">
        <w:rPr>
          <w:rFonts w:cstheme="minorHAnsi"/>
          <w:sz w:val="20"/>
          <w:szCs w:val="20"/>
          <w:lang w:val="en-GB"/>
        </w:rPr>
        <w:t xml:space="preserve">authors would like to acknowledge the </w:t>
      </w:r>
      <w:r w:rsidRPr="004F6A1D">
        <w:rPr>
          <w:rFonts w:cstheme="minorHAnsi"/>
          <w:sz w:val="20"/>
          <w:szCs w:val="20"/>
          <w:lang w:val="en-GB"/>
        </w:rPr>
        <w:t>University of Dammam</w:t>
      </w:r>
      <w:r w:rsidR="00B34EA5" w:rsidRPr="004F6A1D">
        <w:rPr>
          <w:rFonts w:cstheme="minorHAnsi"/>
          <w:sz w:val="20"/>
          <w:szCs w:val="20"/>
          <w:lang w:val="en-GB"/>
        </w:rPr>
        <w:t>’s</w:t>
      </w:r>
      <w:r w:rsidRPr="004F6A1D">
        <w:rPr>
          <w:rFonts w:cstheme="minorHAnsi"/>
          <w:sz w:val="20"/>
          <w:szCs w:val="20"/>
          <w:lang w:val="en-GB"/>
        </w:rPr>
        <w:t xml:space="preserve"> (UoD)</w:t>
      </w:r>
      <w:r w:rsidR="00B34EA5" w:rsidRPr="004F6A1D">
        <w:rPr>
          <w:rFonts w:cstheme="minorHAnsi"/>
          <w:sz w:val="20"/>
          <w:szCs w:val="20"/>
          <w:lang w:val="en-GB"/>
        </w:rPr>
        <w:t xml:space="preserve"> support for this study (project Number: 2012107). </w:t>
      </w:r>
      <w:r w:rsidR="008A2399" w:rsidRPr="004F6A1D">
        <w:rPr>
          <w:rFonts w:cstheme="minorHAnsi"/>
          <w:sz w:val="20"/>
          <w:szCs w:val="20"/>
          <w:lang w:val="en-GB"/>
        </w:rPr>
        <w:t>The</w:t>
      </w:r>
      <w:r w:rsidR="00B34EA5" w:rsidRPr="004F6A1D">
        <w:rPr>
          <w:rFonts w:cstheme="minorHAnsi"/>
          <w:sz w:val="20"/>
          <w:szCs w:val="20"/>
          <w:lang w:val="en-GB"/>
        </w:rPr>
        <w:t>y</w:t>
      </w:r>
      <w:r w:rsidR="008A2399" w:rsidRPr="004F6A1D">
        <w:rPr>
          <w:rFonts w:cstheme="minorHAnsi"/>
          <w:sz w:val="20"/>
          <w:szCs w:val="20"/>
          <w:lang w:val="en-GB"/>
        </w:rPr>
        <w:t xml:space="preserve"> declare that there is no conflict of interest</w:t>
      </w:r>
      <w:r w:rsidR="00B34EA5" w:rsidRPr="004F6A1D">
        <w:rPr>
          <w:rFonts w:cstheme="minorHAnsi"/>
          <w:sz w:val="20"/>
          <w:szCs w:val="20"/>
          <w:lang w:val="en-GB"/>
        </w:rPr>
        <w:t xml:space="preserve"> in publishing the study’s findings and confirm each</w:t>
      </w:r>
      <w:r w:rsidR="008A2399" w:rsidRPr="004F6A1D">
        <w:rPr>
          <w:rFonts w:cstheme="minorHAnsi"/>
          <w:sz w:val="20"/>
          <w:szCs w:val="20"/>
          <w:lang w:val="en-GB"/>
        </w:rPr>
        <w:t xml:space="preserve"> author contributed equally </w:t>
      </w:r>
      <w:r w:rsidR="000627A9" w:rsidRPr="004F6A1D">
        <w:rPr>
          <w:rFonts w:cstheme="minorHAnsi"/>
          <w:sz w:val="20"/>
          <w:szCs w:val="20"/>
          <w:lang w:val="en-GB"/>
        </w:rPr>
        <w:t xml:space="preserve">to </w:t>
      </w:r>
      <w:r w:rsidR="008A2399" w:rsidRPr="004F6A1D">
        <w:rPr>
          <w:rFonts w:cstheme="minorHAnsi"/>
          <w:sz w:val="20"/>
          <w:szCs w:val="20"/>
          <w:lang w:val="en-GB"/>
        </w:rPr>
        <w:t xml:space="preserve">the </w:t>
      </w:r>
      <w:r w:rsidR="00170D1D" w:rsidRPr="004F6A1D">
        <w:rPr>
          <w:rFonts w:cstheme="minorHAnsi"/>
          <w:sz w:val="20"/>
          <w:szCs w:val="20"/>
          <w:lang w:val="en-GB"/>
        </w:rPr>
        <w:t>production of the manuscript</w:t>
      </w:r>
      <w:r w:rsidR="008A2399" w:rsidRPr="004F6A1D">
        <w:rPr>
          <w:rFonts w:cstheme="minorHAnsi"/>
          <w:sz w:val="20"/>
          <w:szCs w:val="20"/>
          <w:lang w:val="en-GB"/>
        </w:rPr>
        <w:t xml:space="preserve">. </w:t>
      </w:r>
    </w:p>
    <w:p w:rsidR="00EA6FF5" w:rsidRPr="006F5D4C" w:rsidRDefault="00EA6FF5" w:rsidP="00622A04">
      <w:pPr>
        <w:pStyle w:val="Default"/>
        <w:spacing w:line="276" w:lineRule="auto"/>
        <w:rPr>
          <w:rFonts w:cstheme="minorHAnsi"/>
          <w:sz w:val="20"/>
          <w:szCs w:val="20"/>
          <w:lang w:val="en-GB"/>
        </w:rPr>
      </w:pPr>
    </w:p>
    <w:p w:rsidR="00664BAB" w:rsidRPr="006F5D4C" w:rsidRDefault="00664BAB" w:rsidP="00AC77B4">
      <w:pPr>
        <w:autoSpaceDE w:val="0"/>
        <w:autoSpaceDN w:val="0"/>
        <w:bidi w:val="0"/>
        <w:adjustRightInd w:val="0"/>
        <w:spacing w:after="0"/>
        <w:rPr>
          <w:rFonts w:cstheme="minorHAnsi"/>
          <w:b/>
          <w:bCs/>
          <w:sz w:val="20"/>
          <w:szCs w:val="20"/>
          <w:lang w:val="en-GB"/>
        </w:rPr>
      </w:pPr>
      <w:r w:rsidRPr="006F5D4C">
        <w:rPr>
          <w:rFonts w:cstheme="minorHAnsi"/>
          <w:b/>
          <w:bCs/>
          <w:sz w:val="20"/>
          <w:szCs w:val="20"/>
          <w:lang w:val="en-GB"/>
        </w:rPr>
        <w:t xml:space="preserve">References </w:t>
      </w:r>
    </w:p>
    <w:p w:rsidR="00664BAB" w:rsidRPr="006F5D4C" w:rsidRDefault="00664BAB" w:rsidP="00E60149">
      <w:pPr>
        <w:autoSpaceDE w:val="0"/>
        <w:autoSpaceDN w:val="0"/>
        <w:bidi w:val="0"/>
        <w:adjustRightInd w:val="0"/>
        <w:spacing w:after="0"/>
        <w:rPr>
          <w:rFonts w:cstheme="minorHAnsi"/>
          <w:b/>
          <w:bCs/>
          <w:sz w:val="20"/>
          <w:szCs w:val="20"/>
          <w:lang w:val="en-GB"/>
        </w:rPr>
      </w:pPr>
    </w:p>
    <w:p w:rsidR="00581567" w:rsidRPr="006F5D4C" w:rsidRDefault="00581567">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 xml:space="preserve">Barton H, Grant M and Guise R. </w:t>
      </w:r>
      <w:r w:rsidRPr="006F5D4C">
        <w:rPr>
          <w:rFonts w:cstheme="minorHAnsi"/>
          <w:i/>
          <w:iCs/>
          <w:sz w:val="20"/>
          <w:szCs w:val="20"/>
          <w:lang w:val="en-GB"/>
        </w:rPr>
        <w:t>Shaping Neighbourhoods for local health and global sustainability</w:t>
      </w:r>
      <w:r w:rsidR="00EC2D5C">
        <w:rPr>
          <w:rFonts w:cstheme="minorHAnsi"/>
          <w:i/>
          <w:iCs/>
          <w:sz w:val="20"/>
          <w:szCs w:val="20"/>
          <w:lang w:val="en-GB"/>
        </w:rPr>
        <w:t>.</w:t>
      </w:r>
      <w:r w:rsidR="00EC2D5C" w:rsidRPr="006F5D4C">
        <w:rPr>
          <w:rFonts w:cstheme="minorHAnsi"/>
          <w:sz w:val="20"/>
          <w:szCs w:val="20"/>
          <w:lang w:val="en-GB"/>
        </w:rPr>
        <w:t xml:space="preserve"> </w:t>
      </w:r>
      <w:r w:rsidR="002E68CC" w:rsidRPr="006F5D4C">
        <w:rPr>
          <w:rFonts w:cstheme="minorHAnsi"/>
          <w:sz w:val="20"/>
          <w:szCs w:val="20"/>
          <w:lang w:val="en-GB"/>
        </w:rPr>
        <w:t>London</w:t>
      </w:r>
      <w:r w:rsidR="002E68CC">
        <w:rPr>
          <w:rFonts w:cstheme="minorHAnsi"/>
          <w:sz w:val="20"/>
          <w:szCs w:val="20"/>
          <w:lang w:val="en-GB"/>
        </w:rPr>
        <w:t>:</w:t>
      </w:r>
      <w:r w:rsidR="002E68CC" w:rsidRPr="006F5D4C">
        <w:rPr>
          <w:rFonts w:cstheme="minorHAnsi"/>
          <w:sz w:val="20"/>
          <w:szCs w:val="20"/>
          <w:lang w:val="en-GB"/>
        </w:rPr>
        <w:t xml:space="preserve"> </w:t>
      </w:r>
      <w:r w:rsidRPr="006F5D4C">
        <w:rPr>
          <w:rFonts w:cstheme="minorHAnsi"/>
          <w:sz w:val="20"/>
          <w:szCs w:val="20"/>
          <w:lang w:val="en-GB"/>
        </w:rPr>
        <w:t>Routledge</w:t>
      </w:r>
      <w:r w:rsidR="002E68CC">
        <w:rPr>
          <w:rFonts w:cstheme="minorHAnsi"/>
          <w:sz w:val="20"/>
          <w:szCs w:val="20"/>
          <w:lang w:val="en-GB"/>
        </w:rPr>
        <w:t>;</w:t>
      </w:r>
      <w:r w:rsidRPr="006F5D4C">
        <w:rPr>
          <w:rFonts w:cstheme="minorHAnsi"/>
          <w:sz w:val="20"/>
          <w:szCs w:val="20"/>
          <w:lang w:val="en-GB"/>
        </w:rPr>
        <w:t xml:space="preserve"> 2010.</w:t>
      </w:r>
    </w:p>
    <w:p w:rsidR="00581567" w:rsidRPr="006F5D4C" w:rsidRDefault="00581567">
      <w:pPr>
        <w:pStyle w:val="ListParagraph"/>
        <w:numPr>
          <w:ilvl w:val="0"/>
          <w:numId w:val="6"/>
        </w:numPr>
        <w:bidi w:val="0"/>
        <w:spacing w:after="0"/>
        <w:rPr>
          <w:rFonts w:cstheme="minorHAnsi"/>
          <w:sz w:val="20"/>
          <w:szCs w:val="20"/>
          <w:lang w:val="en-GB"/>
        </w:rPr>
      </w:pPr>
      <w:r w:rsidRPr="006F5D4C">
        <w:rPr>
          <w:rFonts w:cstheme="minorHAnsi"/>
          <w:sz w:val="20"/>
          <w:szCs w:val="20"/>
          <w:lang w:val="en-GB"/>
        </w:rPr>
        <w:lastRenderedPageBreak/>
        <w:t xml:space="preserve">Schootman M, Andresen EM, Wolinsky FD, Malmstrom TK, Miller JP, </w:t>
      </w:r>
      <w:r w:rsidR="00EC2D5C">
        <w:rPr>
          <w:rFonts w:cstheme="minorHAnsi"/>
          <w:sz w:val="20"/>
          <w:szCs w:val="20"/>
          <w:lang w:val="en-GB"/>
        </w:rPr>
        <w:t>and</w:t>
      </w:r>
      <w:r w:rsidR="00EC2D5C" w:rsidRPr="006F5D4C">
        <w:rPr>
          <w:rFonts w:cstheme="minorHAnsi"/>
          <w:sz w:val="20"/>
          <w:szCs w:val="20"/>
          <w:lang w:val="en-GB"/>
        </w:rPr>
        <w:t xml:space="preserve"> </w:t>
      </w:r>
      <w:r w:rsidRPr="006F5D4C">
        <w:rPr>
          <w:rFonts w:cstheme="minorHAnsi"/>
          <w:sz w:val="20"/>
          <w:szCs w:val="20"/>
          <w:lang w:val="en-GB"/>
        </w:rPr>
        <w:t xml:space="preserve">Miller DK. Neighborhood conditions and risk of incident lower-body functional limitations among middle-aged African Americans. </w:t>
      </w:r>
      <w:r w:rsidRPr="006F5D4C">
        <w:rPr>
          <w:rFonts w:cstheme="minorHAnsi"/>
          <w:i/>
          <w:sz w:val="20"/>
          <w:szCs w:val="20"/>
          <w:lang w:val="en-GB"/>
        </w:rPr>
        <w:t>American Journal of Epidemiology</w:t>
      </w:r>
      <w:r w:rsidRPr="006F5D4C">
        <w:rPr>
          <w:rFonts w:cstheme="minorHAnsi"/>
          <w:sz w:val="20"/>
          <w:szCs w:val="20"/>
          <w:lang w:val="en-GB"/>
        </w:rPr>
        <w:t xml:space="preserve"> 2006</w:t>
      </w:r>
      <w:r w:rsidR="002E68CC">
        <w:rPr>
          <w:rFonts w:cstheme="minorHAnsi"/>
          <w:sz w:val="20"/>
          <w:szCs w:val="20"/>
          <w:lang w:val="en-GB"/>
        </w:rPr>
        <w:t>;</w:t>
      </w:r>
      <w:r w:rsidRPr="006F5D4C">
        <w:rPr>
          <w:rFonts w:cstheme="minorHAnsi"/>
          <w:sz w:val="20"/>
          <w:szCs w:val="20"/>
          <w:lang w:val="en-GB"/>
        </w:rPr>
        <w:t xml:space="preserve"> 163(5</w:t>
      </w:r>
      <w:r w:rsidR="002605D0" w:rsidRPr="006F5D4C">
        <w:rPr>
          <w:rFonts w:cstheme="minorHAnsi"/>
          <w:sz w:val="20"/>
          <w:szCs w:val="20"/>
          <w:lang w:val="en-GB"/>
        </w:rPr>
        <w:t>)</w:t>
      </w:r>
      <w:r w:rsidR="002605D0">
        <w:rPr>
          <w:rFonts w:cstheme="minorHAnsi"/>
          <w:sz w:val="20"/>
          <w:szCs w:val="20"/>
          <w:lang w:val="en-GB"/>
        </w:rPr>
        <w:t>:</w:t>
      </w:r>
      <w:r w:rsidR="002605D0" w:rsidRPr="006F5D4C">
        <w:rPr>
          <w:rFonts w:cstheme="minorHAnsi"/>
          <w:sz w:val="20"/>
          <w:szCs w:val="20"/>
          <w:lang w:val="en-GB"/>
        </w:rPr>
        <w:t xml:space="preserve"> </w:t>
      </w:r>
      <w:r w:rsidRPr="006F5D4C">
        <w:rPr>
          <w:rFonts w:cstheme="minorHAnsi"/>
          <w:sz w:val="20"/>
          <w:szCs w:val="20"/>
          <w:lang w:val="en-GB"/>
        </w:rPr>
        <w:t>450-8.</w:t>
      </w:r>
    </w:p>
    <w:p w:rsidR="00581567" w:rsidRPr="006F5D4C" w:rsidRDefault="00581567">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Kawachi</w:t>
      </w:r>
      <w:r w:rsidR="008479E2">
        <w:rPr>
          <w:rFonts w:cstheme="minorHAnsi"/>
          <w:sz w:val="20"/>
          <w:szCs w:val="20"/>
          <w:lang w:val="en-GB"/>
        </w:rPr>
        <w:t xml:space="preserve"> </w:t>
      </w:r>
      <w:r w:rsidR="008479E2" w:rsidRPr="006F5D4C">
        <w:rPr>
          <w:rFonts w:cstheme="minorHAnsi"/>
          <w:sz w:val="20"/>
          <w:szCs w:val="20"/>
          <w:lang w:val="en-GB"/>
        </w:rPr>
        <w:t xml:space="preserve"> </w:t>
      </w:r>
      <w:r w:rsidRPr="006F5D4C">
        <w:rPr>
          <w:rFonts w:cstheme="minorHAnsi"/>
          <w:sz w:val="20"/>
          <w:szCs w:val="20"/>
          <w:lang w:val="en-GB"/>
        </w:rPr>
        <w:t xml:space="preserve">I, Berkman L. </w:t>
      </w:r>
      <w:r w:rsidRPr="006F5D4C">
        <w:rPr>
          <w:rFonts w:cstheme="minorHAnsi"/>
          <w:i/>
          <w:iCs/>
          <w:sz w:val="20"/>
          <w:szCs w:val="20"/>
          <w:lang w:val="en-GB"/>
        </w:rPr>
        <w:t>Introduction</w:t>
      </w:r>
      <w:r w:rsidRPr="006F5D4C">
        <w:rPr>
          <w:rFonts w:cstheme="minorHAnsi"/>
          <w:sz w:val="20"/>
          <w:szCs w:val="20"/>
          <w:lang w:val="en-GB"/>
        </w:rPr>
        <w:t xml:space="preserve">. In Kawachi </w:t>
      </w:r>
      <w:r w:rsidR="00054595">
        <w:rPr>
          <w:rFonts w:cstheme="minorHAnsi"/>
          <w:sz w:val="20"/>
          <w:szCs w:val="20"/>
          <w:lang w:val="en-GB"/>
        </w:rPr>
        <w:t xml:space="preserve">I, </w:t>
      </w:r>
      <w:r w:rsidRPr="006F5D4C">
        <w:rPr>
          <w:rFonts w:cstheme="minorHAnsi"/>
          <w:sz w:val="20"/>
          <w:szCs w:val="20"/>
          <w:lang w:val="en-GB"/>
        </w:rPr>
        <w:t xml:space="preserve"> </w:t>
      </w:r>
      <w:r w:rsidR="00054595" w:rsidRPr="006F5D4C">
        <w:rPr>
          <w:rFonts w:cstheme="minorHAnsi"/>
          <w:sz w:val="20"/>
          <w:szCs w:val="20"/>
          <w:lang w:val="en-GB"/>
        </w:rPr>
        <w:t xml:space="preserve">Berkman </w:t>
      </w:r>
      <w:r w:rsidRPr="006F5D4C">
        <w:rPr>
          <w:rFonts w:cstheme="minorHAnsi"/>
          <w:sz w:val="20"/>
          <w:szCs w:val="20"/>
          <w:lang w:val="en-GB"/>
        </w:rPr>
        <w:t>L</w:t>
      </w:r>
      <w:r w:rsidR="00210281">
        <w:rPr>
          <w:rFonts w:cstheme="minorHAnsi"/>
          <w:sz w:val="20"/>
          <w:szCs w:val="20"/>
          <w:lang w:val="en-GB"/>
        </w:rPr>
        <w:t xml:space="preserve"> </w:t>
      </w:r>
      <w:r w:rsidRPr="006F5D4C">
        <w:rPr>
          <w:rFonts w:cstheme="minorHAnsi"/>
          <w:sz w:val="20"/>
          <w:szCs w:val="20"/>
          <w:lang w:val="en-GB"/>
        </w:rPr>
        <w:t>F (Eds.)</w:t>
      </w:r>
      <w:r w:rsidR="00911D3C">
        <w:rPr>
          <w:rFonts w:cstheme="minorHAnsi"/>
          <w:sz w:val="20"/>
          <w:szCs w:val="20"/>
          <w:lang w:val="en-GB"/>
        </w:rPr>
        <w:t xml:space="preserve"> </w:t>
      </w:r>
      <w:r w:rsidR="00D61E27" w:rsidRPr="009270AA">
        <w:rPr>
          <w:rFonts w:cstheme="minorHAnsi"/>
          <w:i/>
          <w:iCs/>
          <w:sz w:val="20"/>
          <w:szCs w:val="20"/>
          <w:lang w:val="en-GB"/>
        </w:rPr>
        <w:t>Neighborhoods and health</w:t>
      </w:r>
      <w:r w:rsidRPr="006F5D4C">
        <w:rPr>
          <w:rFonts w:cstheme="minorHAnsi"/>
          <w:sz w:val="20"/>
          <w:szCs w:val="20"/>
          <w:lang w:val="en-GB"/>
        </w:rPr>
        <w:t>. New York: Oxford University Press</w:t>
      </w:r>
      <w:r w:rsidR="002605D0">
        <w:rPr>
          <w:rFonts w:cstheme="minorHAnsi"/>
          <w:sz w:val="20"/>
          <w:szCs w:val="20"/>
          <w:lang w:val="en-GB"/>
        </w:rPr>
        <w:t>;</w:t>
      </w:r>
      <w:r w:rsidR="002605D0" w:rsidRPr="006F5D4C">
        <w:rPr>
          <w:rFonts w:cstheme="minorHAnsi"/>
          <w:sz w:val="20"/>
          <w:szCs w:val="20"/>
          <w:lang w:val="en-GB"/>
        </w:rPr>
        <w:t xml:space="preserve"> </w:t>
      </w:r>
      <w:r w:rsidRPr="006F5D4C">
        <w:rPr>
          <w:rFonts w:cstheme="minorHAnsi"/>
          <w:sz w:val="20"/>
          <w:szCs w:val="20"/>
          <w:lang w:val="en-GB"/>
        </w:rPr>
        <w:t>2003</w:t>
      </w:r>
      <w:r w:rsidR="002605D0">
        <w:rPr>
          <w:rFonts w:cstheme="minorHAnsi"/>
          <w:sz w:val="20"/>
          <w:szCs w:val="20"/>
          <w:lang w:val="en-GB"/>
        </w:rPr>
        <w:t>.</w:t>
      </w:r>
      <w:r w:rsidR="002A46C6">
        <w:rPr>
          <w:rFonts w:cstheme="minorHAnsi"/>
          <w:sz w:val="20"/>
          <w:szCs w:val="20"/>
          <w:lang w:val="en-GB"/>
        </w:rPr>
        <w:t xml:space="preserve"> p</w:t>
      </w:r>
      <w:r w:rsidR="002605D0">
        <w:rPr>
          <w:rFonts w:cstheme="minorHAnsi"/>
          <w:sz w:val="20"/>
          <w:szCs w:val="20"/>
          <w:lang w:val="en-GB"/>
        </w:rPr>
        <w:t xml:space="preserve"> 1-19.</w:t>
      </w:r>
    </w:p>
    <w:p w:rsidR="00581567" w:rsidRPr="006F5D4C" w:rsidRDefault="00581567">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 xml:space="preserve">Sampson R J, Morenoff JD, &amp; Gannon-Rowley T. Assessing ‘‘neighborhood effects’’: Social processes and new directions in research. </w:t>
      </w:r>
      <w:r w:rsidRPr="006F5D4C">
        <w:rPr>
          <w:rFonts w:cstheme="minorHAnsi"/>
          <w:i/>
          <w:iCs/>
          <w:sz w:val="20"/>
          <w:szCs w:val="20"/>
          <w:lang w:val="en-GB"/>
        </w:rPr>
        <w:t>Annual Review of Sociology</w:t>
      </w:r>
      <w:r w:rsidRPr="006F5D4C">
        <w:rPr>
          <w:rFonts w:cstheme="minorHAnsi"/>
          <w:sz w:val="20"/>
          <w:szCs w:val="20"/>
          <w:lang w:val="en-GB"/>
        </w:rPr>
        <w:t xml:space="preserve"> 2002</w:t>
      </w:r>
      <w:r w:rsidR="002A46C6">
        <w:rPr>
          <w:rFonts w:cstheme="minorHAnsi"/>
          <w:sz w:val="20"/>
          <w:szCs w:val="20"/>
          <w:lang w:val="en-GB"/>
        </w:rPr>
        <w:t>;</w:t>
      </w:r>
      <w:r w:rsidR="002A46C6" w:rsidRPr="006F5D4C">
        <w:rPr>
          <w:rFonts w:cstheme="minorHAnsi"/>
          <w:sz w:val="20"/>
          <w:szCs w:val="20"/>
          <w:lang w:val="en-GB"/>
        </w:rPr>
        <w:t xml:space="preserve"> </w:t>
      </w:r>
      <w:r w:rsidRPr="006F5D4C">
        <w:rPr>
          <w:rFonts w:cstheme="minorHAnsi"/>
          <w:sz w:val="20"/>
          <w:szCs w:val="20"/>
          <w:lang w:val="en-GB"/>
        </w:rPr>
        <w:t>28</w:t>
      </w:r>
      <w:r w:rsidR="002A46C6">
        <w:rPr>
          <w:rFonts w:cstheme="minorHAnsi"/>
          <w:sz w:val="20"/>
          <w:szCs w:val="20"/>
          <w:lang w:val="en-GB"/>
        </w:rPr>
        <w:t xml:space="preserve">: </w:t>
      </w:r>
      <w:r w:rsidRPr="006F5D4C">
        <w:rPr>
          <w:rFonts w:cstheme="minorHAnsi"/>
          <w:sz w:val="20"/>
          <w:szCs w:val="20"/>
          <w:lang w:val="en-GB"/>
        </w:rPr>
        <w:t xml:space="preserve">443–478. </w:t>
      </w:r>
    </w:p>
    <w:p w:rsidR="00581567" w:rsidRPr="006F5D4C" w:rsidRDefault="00581567">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 xml:space="preserve">Balanda K, Wilde J. </w:t>
      </w:r>
      <w:r w:rsidRPr="006F5D4C">
        <w:rPr>
          <w:rFonts w:cstheme="minorHAnsi"/>
          <w:i/>
          <w:iCs/>
          <w:sz w:val="20"/>
          <w:szCs w:val="20"/>
          <w:lang w:val="en-GB"/>
        </w:rPr>
        <w:t>Inequalities in Perceived Health</w:t>
      </w:r>
      <w:r w:rsidRPr="006F5D4C">
        <w:rPr>
          <w:rFonts w:cstheme="minorHAnsi"/>
          <w:sz w:val="20"/>
          <w:szCs w:val="20"/>
          <w:lang w:val="en-GB"/>
        </w:rPr>
        <w:t xml:space="preserve">. </w:t>
      </w:r>
      <w:r w:rsidR="002A46C6" w:rsidRPr="006F5D4C">
        <w:rPr>
          <w:rFonts w:cstheme="minorHAnsi"/>
          <w:sz w:val="20"/>
          <w:szCs w:val="20"/>
          <w:lang w:val="en-GB"/>
        </w:rPr>
        <w:t>Dublin</w:t>
      </w:r>
      <w:r w:rsidR="002A46C6">
        <w:rPr>
          <w:rFonts w:cstheme="minorHAnsi"/>
          <w:sz w:val="20"/>
          <w:szCs w:val="20"/>
          <w:lang w:val="en-GB"/>
        </w:rPr>
        <w:t>:</w:t>
      </w:r>
      <w:r w:rsidR="002A46C6" w:rsidRPr="006F5D4C">
        <w:rPr>
          <w:rFonts w:cstheme="minorHAnsi"/>
          <w:sz w:val="20"/>
          <w:szCs w:val="20"/>
          <w:lang w:val="en-GB"/>
        </w:rPr>
        <w:t xml:space="preserve"> </w:t>
      </w:r>
      <w:r w:rsidRPr="006F5D4C">
        <w:rPr>
          <w:rFonts w:cstheme="minorHAnsi"/>
          <w:sz w:val="20"/>
          <w:szCs w:val="20"/>
          <w:lang w:val="en-GB"/>
        </w:rPr>
        <w:t>The Institute of Public Health in Ireland</w:t>
      </w:r>
      <w:r w:rsidR="002A46C6">
        <w:rPr>
          <w:rFonts w:cstheme="minorHAnsi"/>
          <w:sz w:val="20"/>
          <w:szCs w:val="20"/>
          <w:lang w:val="en-GB"/>
        </w:rPr>
        <w:t>;</w:t>
      </w:r>
      <w:r w:rsidR="002A46C6" w:rsidRPr="006F5D4C">
        <w:rPr>
          <w:rFonts w:cstheme="minorHAnsi"/>
          <w:sz w:val="20"/>
          <w:szCs w:val="20"/>
          <w:lang w:val="en-GB"/>
        </w:rPr>
        <w:t xml:space="preserve"> </w:t>
      </w:r>
      <w:r w:rsidRPr="006F5D4C">
        <w:rPr>
          <w:rFonts w:cstheme="minorHAnsi"/>
          <w:sz w:val="20"/>
          <w:szCs w:val="20"/>
          <w:lang w:val="en-GB"/>
        </w:rPr>
        <w:t>2003.</w:t>
      </w:r>
    </w:p>
    <w:p w:rsidR="00581567" w:rsidRPr="006F5D4C" w:rsidRDefault="00581567">
      <w:pPr>
        <w:pStyle w:val="EndnoteText"/>
        <w:numPr>
          <w:ilvl w:val="0"/>
          <w:numId w:val="6"/>
        </w:numPr>
        <w:spacing w:line="276" w:lineRule="auto"/>
        <w:rPr>
          <w:rFonts w:asciiTheme="minorHAnsi" w:hAnsiTheme="minorHAnsi" w:cstheme="minorHAnsi"/>
        </w:rPr>
      </w:pPr>
      <w:r w:rsidRPr="00F22097">
        <w:rPr>
          <w:rFonts w:asciiTheme="minorHAnsi" w:hAnsiTheme="minorHAnsi" w:cstheme="minorHAnsi"/>
        </w:rPr>
        <w:t>Frumkin</w:t>
      </w:r>
      <w:r w:rsidR="00AA6888">
        <w:rPr>
          <w:rFonts w:asciiTheme="minorHAnsi" w:hAnsiTheme="minorHAnsi" w:cstheme="minorHAnsi"/>
        </w:rPr>
        <w:t xml:space="preserve"> </w:t>
      </w:r>
      <w:r w:rsidRPr="00F22097">
        <w:rPr>
          <w:rFonts w:asciiTheme="minorHAnsi" w:hAnsiTheme="minorHAnsi" w:cstheme="minorHAnsi"/>
        </w:rPr>
        <w:t xml:space="preserve">H, Frank L, and Jackson R. </w:t>
      </w:r>
      <w:r w:rsidRPr="00F22097">
        <w:rPr>
          <w:rFonts w:asciiTheme="minorHAnsi" w:hAnsiTheme="minorHAnsi" w:cstheme="minorHAnsi"/>
          <w:i/>
        </w:rPr>
        <w:t>Urban Sprawl and Public Health: Designing, Planning and Building for Healthy Communities</w:t>
      </w:r>
      <w:r w:rsidR="002A46C6">
        <w:rPr>
          <w:rFonts w:asciiTheme="minorHAnsi" w:hAnsiTheme="minorHAnsi" w:cstheme="minorHAnsi"/>
          <w:i/>
        </w:rPr>
        <w:t>.</w:t>
      </w:r>
      <w:r w:rsidRPr="00F22097">
        <w:rPr>
          <w:rFonts w:asciiTheme="minorHAnsi" w:hAnsiTheme="minorHAnsi" w:cstheme="minorHAnsi"/>
          <w:i/>
        </w:rPr>
        <w:t xml:space="preserve"> </w:t>
      </w:r>
      <w:r w:rsidR="002A46C6" w:rsidRPr="006F5D4C">
        <w:rPr>
          <w:rFonts w:asciiTheme="minorHAnsi" w:hAnsiTheme="minorHAnsi" w:cstheme="minorHAnsi"/>
        </w:rPr>
        <w:t>Washington</w:t>
      </w:r>
      <w:r w:rsidR="002A46C6">
        <w:rPr>
          <w:rFonts w:asciiTheme="minorHAnsi" w:hAnsiTheme="minorHAnsi" w:cstheme="minorHAnsi"/>
        </w:rPr>
        <w:t>:</w:t>
      </w:r>
      <w:r w:rsidR="002A46C6" w:rsidRPr="006F5D4C">
        <w:rPr>
          <w:rFonts w:asciiTheme="minorHAnsi" w:hAnsiTheme="minorHAnsi" w:cstheme="minorHAnsi"/>
        </w:rPr>
        <w:t xml:space="preserve"> </w:t>
      </w:r>
      <w:r w:rsidRPr="006F5D4C">
        <w:rPr>
          <w:rFonts w:asciiTheme="minorHAnsi" w:hAnsiTheme="minorHAnsi" w:cstheme="minorHAnsi"/>
        </w:rPr>
        <w:t>Island Press</w:t>
      </w:r>
      <w:r w:rsidR="002A46C6">
        <w:rPr>
          <w:rFonts w:asciiTheme="minorHAnsi" w:hAnsiTheme="minorHAnsi" w:cstheme="minorHAnsi"/>
        </w:rPr>
        <w:t xml:space="preserve">; </w:t>
      </w:r>
      <w:r w:rsidRPr="006F5D4C">
        <w:rPr>
          <w:rFonts w:asciiTheme="minorHAnsi" w:hAnsiTheme="minorHAnsi" w:cstheme="minorHAnsi"/>
        </w:rPr>
        <w:t>2004.</w:t>
      </w:r>
    </w:p>
    <w:p w:rsidR="00581567" w:rsidRPr="006F5D4C" w:rsidRDefault="00581567">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Handy S</w:t>
      </w:r>
      <w:r w:rsidRPr="006F5D4C">
        <w:rPr>
          <w:rFonts w:cstheme="minorHAnsi"/>
          <w:i/>
          <w:iCs/>
          <w:sz w:val="20"/>
          <w:szCs w:val="20"/>
          <w:lang w:val="en-GB"/>
        </w:rPr>
        <w:t>.</w:t>
      </w:r>
      <w:r w:rsidRPr="006F5D4C">
        <w:rPr>
          <w:rFonts w:cstheme="minorHAnsi"/>
          <w:sz w:val="20"/>
          <w:szCs w:val="20"/>
          <w:lang w:val="en-GB"/>
        </w:rPr>
        <w:t xml:space="preserve"> </w:t>
      </w:r>
      <w:r w:rsidR="00D61E27" w:rsidRPr="009270AA">
        <w:rPr>
          <w:rFonts w:cstheme="minorHAnsi"/>
          <w:i/>
          <w:iCs/>
          <w:sz w:val="20"/>
          <w:szCs w:val="20"/>
          <w:lang w:val="en-GB"/>
        </w:rPr>
        <w:t>Does the Built Environment Influence Physical Activity? Examining the Evidence. Critical Assessment of the Literature of the Relationships among Transportation, Land Use and Physical Activity, Paper prepared for the Transportation Research Board and the Institute of Medicine Committee on Physical Activity, Health, Transportation, and Land Use</w:t>
      </w:r>
      <w:r w:rsidR="00D90399">
        <w:rPr>
          <w:rFonts w:cstheme="minorHAnsi"/>
          <w:sz w:val="20"/>
          <w:szCs w:val="20"/>
          <w:lang w:val="en-GB"/>
        </w:rPr>
        <w:t xml:space="preserve">. </w:t>
      </w:r>
      <w:r w:rsidR="00D61E27" w:rsidRPr="009270AA">
        <w:rPr>
          <w:rFonts w:cstheme="minorHAnsi"/>
          <w:sz w:val="20"/>
          <w:szCs w:val="20"/>
          <w:lang w:val="en-GB"/>
        </w:rPr>
        <w:t>Transportation Research Board</w:t>
      </w:r>
      <w:r w:rsidR="00D90399">
        <w:rPr>
          <w:rFonts w:cstheme="minorHAnsi"/>
          <w:sz w:val="20"/>
          <w:szCs w:val="20"/>
          <w:lang w:val="en-GB"/>
        </w:rPr>
        <w:t>.</w:t>
      </w:r>
      <w:r w:rsidR="00D61E27" w:rsidRPr="009270AA">
        <w:rPr>
          <w:rFonts w:cstheme="minorHAnsi"/>
          <w:sz w:val="20"/>
          <w:szCs w:val="20"/>
          <w:lang w:val="en-GB"/>
        </w:rPr>
        <w:t xml:space="preserve"> Special Report </w:t>
      </w:r>
      <w:r w:rsidR="00D90399" w:rsidRPr="006F5D4C">
        <w:rPr>
          <w:rFonts w:cstheme="minorHAnsi"/>
          <w:i/>
          <w:iCs/>
          <w:sz w:val="20"/>
          <w:szCs w:val="20"/>
          <w:lang w:val="en-GB"/>
        </w:rPr>
        <w:t>282</w:t>
      </w:r>
      <w:r w:rsidR="00D90399">
        <w:rPr>
          <w:rFonts w:cstheme="minorHAnsi"/>
          <w:i/>
          <w:iCs/>
          <w:sz w:val="20"/>
          <w:szCs w:val="20"/>
          <w:lang w:val="en-GB"/>
        </w:rPr>
        <w:t>,</w:t>
      </w:r>
      <w:r w:rsidRPr="006F5D4C">
        <w:rPr>
          <w:rFonts w:cstheme="minorHAnsi"/>
          <w:sz w:val="20"/>
          <w:szCs w:val="20"/>
          <w:lang w:val="en-GB"/>
        </w:rPr>
        <w:t xml:space="preserve"> 2005</w:t>
      </w:r>
    </w:p>
    <w:p w:rsidR="009A7FCF" w:rsidRPr="006F5D4C" w:rsidRDefault="009A7FCF">
      <w:pPr>
        <w:pStyle w:val="ListParagraph"/>
        <w:numPr>
          <w:ilvl w:val="0"/>
          <w:numId w:val="6"/>
        </w:numPr>
        <w:autoSpaceDE w:val="0"/>
        <w:autoSpaceDN w:val="0"/>
        <w:bidi w:val="0"/>
        <w:adjustRightInd w:val="0"/>
        <w:spacing w:after="0"/>
        <w:rPr>
          <w:rFonts w:cstheme="minorHAnsi"/>
          <w:sz w:val="20"/>
          <w:szCs w:val="20"/>
          <w:lang w:val="en-GB"/>
        </w:rPr>
      </w:pPr>
      <w:r w:rsidRPr="00135585">
        <w:rPr>
          <w:rFonts w:cstheme="minorHAnsi"/>
          <w:sz w:val="20"/>
          <w:szCs w:val="20"/>
          <w:lang w:val="fr-FR"/>
        </w:rPr>
        <w:t xml:space="preserve">Saelens B, Sallis J, Frank L. </w:t>
      </w:r>
      <w:r w:rsidRPr="00135585">
        <w:rPr>
          <w:rFonts w:cstheme="minorHAnsi"/>
          <w:i/>
          <w:iCs/>
          <w:sz w:val="20"/>
          <w:szCs w:val="20"/>
          <w:lang w:val="fr-FR"/>
        </w:rPr>
        <w:t>et al</w:t>
      </w:r>
      <w:r w:rsidRPr="00135585">
        <w:rPr>
          <w:rFonts w:cstheme="minorHAnsi"/>
          <w:sz w:val="20"/>
          <w:szCs w:val="20"/>
          <w:lang w:val="fr-FR"/>
        </w:rPr>
        <w:t xml:space="preserve">.  </w:t>
      </w:r>
      <w:r w:rsidRPr="006F5D4C">
        <w:rPr>
          <w:rFonts w:cstheme="minorHAnsi"/>
          <w:sz w:val="20"/>
          <w:szCs w:val="20"/>
          <w:lang w:val="en-GB"/>
        </w:rPr>
        <w:t xml:space="preserve">Environmental correlates of walking and cycling: findings from the transportation, urban design and planning </w:t>
      </w:r>
      <w:r w:rsidR="00A768FA" w:rsidRPr="006F5D4C">
        <w:rPr>
          <w:rFonts w:cstheme="minorHAnsi"/>
          <w:sz w:val="20"/>
          <w:szCs w:val="20"/>
          <w:lang w:val="en-GB"/>
        </w:rPr>
        <w:t>literature,</w:t>
      </w:r>
      <w:r w:rsidRPr="006F5D4C">
        <w:rPr>
          <w:rFonts w:cstheme="minorHAnsi"/>
          <w:sz w:val="20"/>
          <w:szCs w:val="20"/>
          <w:lang w:val="en-GB"/>
        </w:rPr>
        <w:t xml:space="preserve"> </w:t>
      </w:r>
      <w:r w:rsidRPr="006F5D4C">
        <w:rPr>
          <w:rFonts w:cstheme="minorHAnsi"/>
          <w:i/>
          <w:iCs/>
          <w:sz w:val="20"/>
          <w:szCs w:val="20"/>
          <w:lang w:val="en-GB"/>
        </w:rPr>
        <w:t xml:space="preserve">Annals of Behavioural </w:t>
      </w:r>
      <w:r w:rsidRPr="006F5D4C">
        <w:rPr>
          <w:rFonts w:cstheme="minorHAnsi"/>
          <w:sz w:val="20"/>
          <w:szCs w:val="20"/>
          <w:lang w:val="en-GB"/>
        </w:rPr>
        <w:t>Medicine 2003</w:t>
      </w:r>
      <w:r w:rsidR="005513CD">
        <w:rPr>
          <w:rFonts w:cstheme="minorHAnsi"/>
          <w:sz w:val="20"/>
          <w:szCs w:val="20"/>
          <w:lang w:val="en-GB"/>
        </w:rPr>
        <w:t>;</w:t>
      </w:r>
      <w:r w:rsidR="005513CD" w:rsidRPr="006F5D4C">
        <w:rPr>
          <w:rFonts w:cstheme="minorHAnsi"/>
          <w:sz w:val="20"/>
          <w:szCs w:val="20"/>
          <w:lang w:val="en-GB"/>
        </w:rPr>
        <w:t xml:space="preserve"> </w:t>
      </w:r>
      <w:r w:rsidRPr="006F5D4C">
        <w:rPr>
          <w:rFonts w:cstheme="minorHAnsi"/>
          <w:sz w:val="20"/>
          <w:szCs w:val="20"/>
          <w:lang w:val="en-GB"/>
        </w:rPr>
        <w:t>25(2): 80-91.</w:t>
      </w:r>
    </w:p>
    <w:p w:rsidR="009A7FCF" w:rsidRPr="006F5D4C" w:rsidRDefault="009A7FCF">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Frank L,</w:t>
      </w:r>
      <w:r w:rsidR="00A768FA" w:rsidRPr="006F5D4C">
        <w:rPr>
          <w:rFonts w:cstheme="minorHAnsi"/>
          <w:sz w:val="20"/>
          <w:szCs w:val="20"/>
          <w:lang w:val="en-GB"/>
        </w:rPr>
        <w:t xml:space="preserve"> Kavage S, Litman </w:t>
      </w:r>
      <w:r w:rsidR="00A768FA" w:rsidRPr="006F5D4C">
        <w:rPr>
          <w:rFonts w:cstheme="minorHAnsi"/>
          <w:i/>
          <w:iCs/>
          <w:sz w:val="20"/>
          <w:szCs w:val="20"/>
          <w:lang w:val="en-GB"/>
        </w:rPr>
        <w:t xml:space="preserve">T. </w:t>
      </w:r>
      <w:r w:rsidRPr="006F5D4C">
        <w:rPr>
          <w:rFonts w:cstheme="minorHAnsi"/>
          <w:i/>
          <w:iCs/>
          <w:sz w:val="20"/>
          <w:szCs w:val="20"/>
          <w:lang w:val="en-GB"/>
        </w:rPr>
        <w:t>Promoting Public Health Through Smart Growth: Building Healthier Communities Through Transportation and Land Use Policies and Practices</w:t>
      </w:r>
      <w:r w:rsidRPr="006F5D4C">
        <w:rPr>
          <w:rFonts w:cstheme="minorHAnsi"/>
          <w:sz w:val="20"/>
          <w:szCs w:val="20"/>
          <w:lang w:val="en-GB"/>
        </w:rPr>
        <w:t xml:space="preserve">, Smart Growth BC </w:t>
      </w:r>
      <w:r w:rsidR="00AA6888">
        <w:rPr>
          <w:rFonts w:cstheme="minorHAnsi"/>
          <w:sz w:val="20"/>
          <w:szCs w:val="20"/>
          <w:lang w:val="en-GB"/>
        </w:rPr>
        <w:t>2005.</w:t>
      </w:r>
      <w:r w:rsidR="000C74B7" w:rsidRPr="006F5D4C">
        <w:rPr>
          <w:rFonts w:cstheme="minorHAnsi"/>
          <w:sz w:val="20"/>
          <w:szCs w:val="20"/>
          <w:lang w:val="en-GB"/>
        </w:rPr>
        <w:t xml:space="preserve"> </w:t>
      </w:r>
      <w:hyperlink r:id="rId9" w:history="1">
        <w:r w:rsidR="00AA6888" w:rsidRPr="00DA0AE3">
          <w:rPr>
            <w:rStyle w:val="Hyperlink"/>
            <w:rFonts w:cstheme="minorHAnsi"/>
            <w:sz w:val="20"/>
            <w:szCs w:val="20"/>
            <w:lang w:val="en-GB"/>
          </w:rPr>
          <w:t>www.smartgrowth.bc.ca/downloads/SGBC%5FHealth%20Report%20Final.pdf</w:t>
        </w:r>
      </w:hyperlink>
      <w:r w:rsidR="00A768FA" w:rsidRPr="006F5D4C">
        <w:rPr>
          <w:rFonts w:cstheme="minorHAnsi"/>
          <w:sz w:val="20"/>
          <w:szCs w:val="20"/>
          <w:lang w:val="en-GB"/>
        </w:rPr>
        <w:t xml:space="preserve"> (accessed 15 December 2012)</w:t>
      </w:r>
    </w:p>
    <w:p w:rsidR="009A7FCF" w:rsidRPr="006F5D4C" w:rsidRDefault="009A7FCF">
      <w:pPr>
        <w:pStyle w:val="ListParagraph"/>
        <w:numPr>
          <w:ilvl w:val="0"/>
          <w:numId w:val="6"/>
        </w:numPr>
        <w:autoSpaceDE w:val="0"/>
        <w:autoSpaceDN w:val="0"/>
        <w:bidi w:val="0"/>
        <w:adjustRightInd w:val="0"/>
        <w:spacing w:after="0"/>
        <w:rPr>
          <w:rFonts w:cstheme="minorHAnsi"/>
          <w:sz w:val="20"/>
          <w:szCs w:val="20"/>
          <w:lang w:val="en-GB"/>
        </w:rPr>
      </w:pPr>
      <w:r w:rsidRPr="00135585">
        <w:rPr>
          <w:rFonts w:cstheme="minorHAnsi"/>
          <w:sz w:val="20"/>
          <w:szCs w:val="20"/>
          <w:lang w:val="fr-FR"/>
        </w:rPr>
        <w:t xml:space="preserve">Pikora T, Giles-Corti B, Knuiman M. </w:t>
      </w:r>
      <w:r w:rsidRPr="00135585">
        <w:rPr>
          <w:rFonts w:cstheme="minorHAnsi"/>
          <w:i/>
          <w:iCs/>
          <w:sz w:val="20"/>
          <w:szCs w:val="20"/>
          <w:lang w:val="fr-FR"/>
        </w:rPr>
        <w:t>et al</w:t>
      </w:r>
      <w:r w:rsidRPr="00135585">
        <w:rPr>
          <w:rFonts w:cstheme="minorHAnsi"/>
          <w:sz w:val="20"/>
          <w:szCs w:val="20"/>
          <w:lang w:val="fr-FR"/>
        </w:rPr>
        <w:t xml:space="preserve">.  </w:t>
      </w:r>
      <w:r w:rsidRPr="006F5D4C">
        <w:rPr>
          <w:rFonts w:cstheme="minorHAnsi"/>
          <w:sz w:val="20"/>
          <w:szCs w:val="20"/>
          <w:lang w:val="en-GB"/>
        </w:rPr>
        <w:t xml:space="preserve">Neighbourhood environmental factors correlated with walking near home: using SPACES , </w:t>
      </w:r>
      <w:r w:rsidRPr="006F5D4C">
        <w:rPr>
          <w:rFonts w:cstheme="minorHAnsi"/>
          <w:i/>
          <w:iCs/>
          <w:sz w:val="20"/>
          <w:szCs w:val="20"/>
          <w:lang w:val="en-GB"/>
        </w:rPr>
        <w:t>Medicine and Science in Sports and Exercise</w:t>
      </w:r>
      <w:r w:rsidRPr="006F5D4C">
        <w:rPr>
          <w:rFonts w:cstheme="minorHAnsi"/>
          <w:sz w:val="20"/>
          <w:szCs w:val="20"/>
          <w:lang w:val="en-GB"/>
        </w:rPr>
        <w:t xml:space="preserve"> 2005</w:t>
      </w:r>
      <w:r w:rsidR="005513CD">
        <w:rPr>
          <w:rFonts w:cstheme="minorHAnsi"/>
          <w:sz w:val="20"/>
          <w:szCs w:val="20"/>
          <w:lang w:val="en-GB"/>
        </w:rPr>
        <w:t>;</w:t>
      </w:r>
      <w:r w:rsidR="005513CD" w:rsidRPr="006F5D4C">
        <w:rPr>
          <w:rFonts w:cstheme="minorHAnsi"/>
          <w:sz w:val="20"/>
          <w:szCs w:val="20"/>
          <w:lang w:val="en-GB"/>
        </w:rPr>
        <w:t xml:space="preserve"> </w:t>
      </w:r>
      <w:r w:rsidRPr="006F5D4C">
        <w:rPr>
          <w:rFonts w:cstheme="minorHAnsi"/>
          <w:sz w:val="20"/>
          <w:szCs w:val="20"/>
          <w:lang w:val="en-GB"/>
        </w:rPr>
        <w:t>38</w:t>
      </w:r>
      <w:r w:rsidR="00275815" w:rsidRPr="006F5D4C">
        <w:rPr>
          <w:rFonts w:cstheme="minorHAnsi"/>
          <w:sz w:val="20"/>
          <w:szCs w:val="20"/>
          <w:lang w:val="en-GB"/>
        </w:rPr>
        <w:t xml:space="preserve"> </w:t>
      </w:r>
      <w:r w:rsidRPr="006F5D4C">
        <w:rPr>
          <w:rFonts w:cstheme="minorHAnsi"/>
          <w:sz w:val="20"/>
          <w:szCs w:val="20"/>
          <w:lang w:val="en-GB"/>
        </w:rPr>
        <w:t>(4):</w:t>
      </w:r>
      <w:r w:rsidR="00A768FA" w:rsidRPr="006F5D4C">
        <w:rPr>
          <w:rFonts w:cstheme="minorHAnsi"/>
          <w:sz w:val="20"/>
          <w:szCs w:val="20"/>
          <w:lang w:val="en-GB"/>
        </w:rPr>
        <w:t xml:space="preserve"> </w:t>
      </w:r>
      <w:r w:rsidRPr="006F5D4C">
        <w:rPr>
          <w:rFonts w:cstheme="minorHAnsi"/>
          <w:sz w:val="20"/>
          <w:szCs w:val="20"/>
          <w:lang w:val="en-GB"/>
        </w:rPr>
        <w:t>708-</w:t>
      </w:r>
      <w:r w:rsidR="00A768FA" w:rsidRPr="006F5D4C">
        <w:rPr>
          <w:rFonts w:cstheme="minorHAnsi"/>
          <w:sz w:val="20"/>
          <w:szCs w:val="20"/>
          <w:lang w:val="en-GB"/>
        </w:rPr>
        <w:t>7</w:t>
      </w:r>
      <w:r w:rsidRPr="006F5D4C">
        <w:rPr>
          <w:rFonts w:cstheme="minorHAnsi"/>
          <w:sz w:val="20"/>
          <w:szCs w:val="20"/>
          <w:lang w:val="en-GB"/>
        </w:rPr>
        <w:t>14.</w:t>
      </w:r>
    </w:p>
    <w:p w:rsidR="009A7FCF" w:rsidRPr="006F5D4C" w:rsidRDefault="009A7FCF">
      <w:pPr>
        <w:pStyle w:val="ListParagraph"/>
        <w:numPr>
          <w:ilvl w:val="0"/>
          <w:numId w:val="6"/>
        </w:numPr>
        <w:bidi w:val="0"/>
        <w:spacing w:after="0"/>
        <w:rPr>
          <w:rFonts w:cstheme="minorHAnsi"/>
          <w:sz w:val="20"/>
          <w:szCs w:val="20"/>
          <w:lang w:val="en-GB"/>
        </w:rPr>
      </w:pPr>
      <w:r w:rsidRPr="006F5D4C">
        <w:rPr>
          <w:rFonts w:cstheme="minorHAnsi"/>
          <w:sz w:val="20"/>
          <w:szCs w:val="20"/>
          <w:lang w:val="en-GB"/>
        </w:rPr>
        <w:t xml:space="preserve">Duncan M, Spence J, Mummery W.  Perceived environment and physical activity: a meta-analysis of selected environmental characteristics , </w:t>
      </w:r>
      <w:r w:rsidRPr="006F5D4C">
        <w:rPr>
          <w:rFonts w:cstheme="minorHAnsi"/>
          <w:i/>
          <w:iCs/>
          <w:sz w:val="20"/>
          <w:szCs w:val="20"/>
          <w:lang w:val="en-GB"/>
        </w:rPr>
        <w:t>International Journal of Behavioural Nutrition and Physical Activity</w:t>
      </w:r>
      <w:r w:rsidRPr="006F5D4C">
        <w:rPr>
          <w:rFonts w:cstheme="minorHAnsi"/>
          <w:sz w:val="20"/>
          <w:szCs w:val="20"/>
          <w:lang w:val="en-GB"/>
        </w:rPr>
        <w:t xml:space="preserve"> 2005</w:t>
      </w:r>
      <w:r w:rsidR="005513CD">
        <w:rPr>
          <w:rFonts w:cstheme="minorHAnsi"/>
          <w:sz w:val="20"/>
          <w:szCs w:val="20"/>
          <w:lang w:val="en-GB"/>
        </w:rPr>
        <w:t>;</w:t>
      </w:r>
      <w:r w:rsidRPr="006F5D4C">
        <w:rPr>
          <w:rFonts w:cstheme="minorHAnsi"/>
          <w:sz w:val="20"/>
          <w:szCs w:val="20"/>
          <w:lang w:val="en-GB"/>
        </w:rPr>
        <w:t xml:space="preserve"> </w:t>
      </w:r>
      <w:r w:rsidR="000C74B7" w:rsidRPr="006F5D4C">
        <w:rPr>
          <w:rFonts w:cstheme="minorHAnsi"/>
          <w:sz w:val="20"/>
          <w:szCs w:val="20"/>
          <w:lang w:val="en-GB"/>
        </w:rPr>
        <w:t xml:space="preserve">Sep 5; </w:t>
      </w:r>
      <w:r w:rsidRPr="006F5D4C">
        <w:rPr>
          <w:rFonts w:cstheme="minorHAnsi"/>
          <w:sz w:val="20"/>
          <w:szCs w:val="20"/>
          <w:lang w:val="en-GB"/>
        </w:rPr>
        <w:t>2 (1</w:t>
      </w:r>
      <w:r w:rsidR="000C74B7" w:rsidRPr="006F5D4C">
        <w:rPr>
          <w:rFonts w:cstheme="minorHAnsi"/>
          <w:sz w:val="20"/>
          <w:szCs w:val="20"/>
          <w:lang w:val="en-GB"/>
        </w:rPr>
        <w:t>):</w:t>
      </w:r>
      <w:r w:rsidR="00D0713D" w:rsidRPr="006F5D4C">
        <w:rPr>
          <w:rFonts w:cstheme="minorHAnsi"/>
          <w:sz w:val="20"/>
          <w:szCs w:val="20"/>
          <w:lang w:val="en-GB"/>
        </w:rPr>
        <w:t>1</w:t>
      </w:r>
      <w:r w:rsidR="00D0713D">
        <w:rPr>
          <w:rFonts w:cstheme="minorHAnsi"/>
          <w:sz w:val="20"/>
          <w:szCs w:val="20"/>
          <w:lang w:val="en-GB"/>
        </w:rPr>
        <w:t>-9.</w:t>
      </w:r>
      <w:r w:rsidRPr="006F5D4C">
        <w:rPr>
          <w:rFonts w:cstheme="minorHAnsi"/>
          <w:sz w:val="20"/>
          <w:szCs w:val="20"/>
          <w:lang w:val="en-GB"/>
        </w:rPr>
        <w:t xml:space="preserve"> DOI: 1186/1479-5868-2-11</w:t>
      </w:r>
    </w:p>
    <w:p w:rsidR="009A7FCF" w:rsidRPr="006F5D4C" w:rsidRDefault="009A7FCF">
      <w:pPr>
        <w:pStyle w:val="ListParagraph"/>
        <w:numPr>
          <w:ilvl w:val="0"/>
          <w:numId w:val="6"/>
        </w:numPr>
        <w:bidi w:val="0"/>
        <w:spacing w:after="0"/>
        <w:rPr>
          <w:rStyle w:val="citation"/>
          <w:rFonts w:cstheme="minorHAnsi"/>
          <w:sz w:val="20"/>
          <w:szCs w:val="20"/>
          <w:lang w:val="en-GB"/>
        </w:rPr>
      </w:pPr>
      <w:r w:rsidRPr="006F5D4C">
        <w:rPr>
          <w:rFonts w:cstheme="minorHAnsi"/>
          <w:sz w:val="20"/>
          <w:szCs w:val="20"/>
          <w:lang w:val="en-GB"/>
        </w:rPr>
        <w:t xml:space="preserve">International Diabetes federation. </w:t>
      </w:r>
      <w:r w:rsidR="00D61E27" w:rsidRPr="009270AA">
        <w:rPr>
          <w:rFonts w:cstheme="minorHAnsi"/>
          <w:i/>
          <w:iCs/>
          <w:sz w:val="20"/>
          <w:szCs w:val="20"/>
          <w:lang w:val="en-GB"/>
        </w:rPr>
        <w:t>IDF DIABETES ATLAS</w:t>
      </w:r>
      <w:r w:rsidR="001A773B">
        <w:rPr>
          <w:rFonts w:cstheme="minorHAnsi"/>
          <w:sz w:val="20"/>
          <w:szCs w:val="20"/>
          <w:lang w:val="en-GB"/>
        </w:rPr>
        <w:t xml:space="preserve"> 2012.</w:t>
      </w:r>
      <w:r w:rsidRPr="006F5D4C">
        <w:rPr>
          <w:rFonts w:cstheme="minorHAnsi"/>
          <w:sz w:val="20"/>
          <w:szCs w:val="20"/>
          <w:lang w:val="en-GB"/>
        </w:rPr>
        <w:t xml:space="preserve"> </w:t>
      </w:r>
      <w:r w:rsidR="000C74B7" w:rsidRPr="006F5D4C">
        <w:rPr>
          <w:rFonts w:cstheme="minorHAnsi"/>
          <w:sz w:val="20"/>
          <w:szCs w:val="20"/>
          <w:lang w:val="en-GB"/>
        </w:rPr>
        <w:t xml:space="preserve"> </w:t>
      </w:r>
      <w:hyperlink r:id="rId10" w:history="1">
        <w:r w:rsidRPr="006F5D4C">
          <w:rPr>
            <w:rStyle w:val="Hyperlink"/>
            <w:rFonts w:cstheme="minorHAnsi"/>
            <w:color w:val="auto"/>
            <w:sz w:val="20"/>
            <w:szCs w:val="20"/>
            <w:lang w:val="en-GB"/>
          </w:rPr>
          <w:t>www.idf.org/sites/default/files/5E_IDFAtlasPoster_2012_EN.pdf</w:t>
        </w:r>
      </w:hyperlink>
      <w:r w:rsidR="000C74B7" w:rsidRPr="006F5D4C">
        <w:rPr>
          <w:rStyle w:val="citation"/>
          <w:rFonts w:cstheme="minorHAnsi"/>
          <w:sz w:val="20"/>
          <w:szCs w:val="20"/>
          <w:lang w:val="en-GB"/>
        </w:rPr>
        <w:t xml:space="preserve"> (Accessed 18 May 2013)</w:t>
      </w:r>
    </w:p>
    <w:p w:rsidR="009A7FCF" w:rsidRPr="006F5D4C" w:rsidRDefault="009A7FCF">
      <w:pPr>
        <w:pStyle w:val="ListParagraph"/>
        <w:numPr>
          <w:ilvl w:val="0"/>
          <w:numId w:val="6"/>
        </w:numPr>
        <w:bidi w:val="0"/>
        <w:spacing w:after="0"/>
        <w:rPr>
          <w:rFonts w:cstheme="minorHAnsi"/>
          <w:sz w:val="20"/>
          <w:szCs w:val="20"/>
          <w:lang w:val="en-GB"/>
        </w:rPr>
      </w:pPr>
      <w:r w:rsidRPr="006F5D4C">
        <w:rPr>
          <w:rFonts w:cstheme="minorHAnsi"/>
          <w:sz w:val="20"/>
          <w:szCs w:val="20"/>
          <w:lang w:val="en-GB"/>
        </w:rPr>
        <w:t xml:space="preserve">Jeppesen P, Bek T. The occurrence and causes of registered blindness in diabetes patients in Arhus County, </w:t>
      </w:r>
      <w:r w:rsidR="00434080" w:rsidRPr="006F5D4C">
        <w:rPr>
          <w:rFonts w:cstheme="minorHAnsi"/>
          <w:sz w:val="20"/>
          <w:szCs w:val="20"/>
          <w:lang w:val="en-GB"/>
        </w:rPr>
        <w:t>Denmark,</w:t>
      </w:r>
      <w:r w:rsidRPr="006F5D4C">
        <w:rPr>
          <w:rFonts w:cstheme="minorHAnsi"/>
          <w:sz w:val="20"/>
          <w:szCs w:val="20"/>
          <w:lang w:val="en-GB"/>
        </w:rPr>
        <w:t xml:space="preserve"> </w:t>
      </w:r>
      <w:r w:rsidRPr="006F5D4C">
        <w:rPr>
          <w:rFonts w:cstheme="minorHAnsi"/>
          <w:i/>
          <w:iCs/>
          <w:sz w:val="20"/>
          <w:szCs w:val="20"/>
          <w:lang w:val="en-GB"/>
        </w:rPr>
        <w:t>Acta Ophthalmol. Scand.</w:t>
      </w:r>
      <w:r w:rsidRPr="006F5D4C">
        <w:rPr>
          <w:rFonts w:cstheme="minorHAnsi"/>
          <w:sz w:val="20"/>
          <w:szCs w:val="20"/>
          <w:lang w:val="en-GB"/>
        </w:rPr>
        <w:t xml:space="preserve"> 2004, 82 (5)</w:t>
      </w:r>
      <w:r w:rsidR="00D0713D">
        <w:rPr>
          <w:rFonts w:cstheme="minorHAnsi"/>
          <w:sz w:val="20"/>
          <w:szCs w:val="20"/>
          <w:lang w:val="en-GB"/>
        </w:rPr>
        <w:t xml:space="preserve">: </w:t>
      </w:r>
      <w:r w:rsidRPr="006F5D4C">
        <w:rPr>
          <w:rFonts w:cstheme="minorHAnsi"/>
          <w:sz w:val="20"/>
          <w:szCs w:val="20"/>
          <w:lang w:val="en-GB"/>
        </w:rPr>
        <w:t>526–530.</w:t>
      </w:r>
    </w:p>
    <w:p w:rsidR="009A7FCF" w:rsidRPr="006F5D4C" w:rsidRDefault="009A7FCF">
      <w:pPr>
        <w:pStyle w:val="ListParagraph"/>
        <w:numPr>
          <w:ilvl w:val="0"/>
          <w:numId w:val="6"/>
        </w:numPr>
        <w:bidi w:val="0"/>
        <w:spacing w:after="0"/>
        <w:rPr>
          <w:rFonts w:cstheme="minorHAnsi"/>
          <w:sz w:val="20"/>
          <w:szCs w:val="20"/>
          <w:lang w:val="en-GB"/>
        </w:rPr>
      </w:pPr>
      <w:r w:rsidRPr="006F5D4C">
        <w:rPr>
          <w:rFonts w:cstheme="minorHAnsi"/>
          <w:sz w:val="20"/>
          <w:szCs w:val="20"/>
          <w:lang w:val="en-GB"/>
        </w:rPr>
        <w:t xml:space="preserve">Chaturvedi N, Stevens LK, Fuller JH., Lee ET, Lu M.  Risk factors, ethnic differences and mortality associated with lower-extremity gangrene and amputation in diabetes: The WHO Multinational Study of Vascular Disease in </w:t>
      </w:r>
      <w:r w:rsidR="00434080" w:rsidRPr="006F5D4C">
        <w:rPr>
          <w:rFonts w:cstheme="minorHAnsi"/>
          <w:sz w:val="20"/>
          <w:szCs w:val="20"/>
          <w:lang w:val="en-GB"/>
        </w:rPr>
        <w:t>Diabetes,</w:t>
      </w:r>
      <w:r w:rsidRPr="006F5D4C">
        <w:rPr>
          <w:rFonts w:cstheme="minorHAnsi"/>
          <w:sz w:val="20"/>
          <w:szCs w:val="20"/>
          <w:lang w:val="en-GB"/>
        </w:rPr>
        <w:t xml:space="preserve"> </w:t>
      </w:r>
      <w:r w:rsidRPr="006F5D4C">
        <w:rPr>
          <w:rFonts w:cstheme="minorHAnsi"/>
          <w:i/>
          <w:iCs/>
          <w:sz w:val="20"/>
          <w:szCs w:val="20"/>
          <w:lang w:val="en-GB"/>
        </w:rPr>
        <w:t>Diabetologia</w:t>
      </w:r>
      <w:r w:rsidR="00911D3C">
        <w:rPr>
          <w:rFonts w:cstheme="minorHAnsi"/>
          <w:i/>
          <w:iCs/>
          <w:sz w:val="20"/>
          <w:szCs w:val="20"/>
          <w:lang w:val="en-GB"/>
        </w:rPr>
        <w:t xml:space="preserve"> </w:t>
      </w:r>
      <w:r w:rsidRPr="006F5D4C">
        <w:rPr>
          <w:rFonts w:cstheme="minorHAnsi"/>
          <w:sz w:val="20"/>
          <w:szCs w:val="20"/>
          <w:lang w:val="en-GB"/>
        </w:rPr>
        <w:t>2001</w:t>
      </w:r>
      <w:r w:rsidR="00434080" w:rsidRPr="006F5D4C">
        <w:rPr>
          <w:rFonts w:cstheme="minorHAnsi"/>
          <w:sz w:val="20"/>
          <w:szCs w:val="20"/>
          <w:lang w:val="en-GB"/>
        </w:rPr>
        <w:t>, 44</w:t>
      </w:r>
      <w:r w:rsidR="00911D3C">
        <w:rPr>
          <w:rFonts w:cstheme="minorHAnsi"/>
          <w:sz w:val="20"/>
          <w:szCs w:val="20"/>
          <w:lang w:val="en-GB"/>
        </w:rPr>
        <w:t>:</w:t>
      </w:r>
      <w:r w:rsidRPr="006F5D4C">
        <w:rPr>
          <w:rFonts w:cstheme="minorHAnsi"/>
          <w:sz w:val="20"/>
          <w:szCs w:val="20"/>
          <w:lang w:val="en-GB"/>
        </w:rPr>
        <w:t xml:space="preserve"> 65–71.</w:t>
      </w:r>
    </w:p>
    <w:p w:rsidR="009A7FCF" w:rsidRPr="006F5D4C" w:rsidRDefault="009A7FCF">
      <w:pPr>
        <w:pStyle w:val="ListParagraph"/>
        <w:widowControl w:val="0"/>
        <w:numPr>
          <w:ilvl w:val="0"/>
          <w:numId w:val="6"/>
        </w:numPr>
        <w:autoSpaceDE w:val="0"/>
        <w:autoSpaceDN w:val="0"/>
        <w:bidi w:val="0"/>
        <w:adjustRightInd w:val="0"/>
        <w:spacing w:before="90" w:after="0" w:line="240" w:lineRule="auto"/>
        <w:rPr>
          <w:rFonts w:cs="Times New Roman"/>
          <w:sz w:val="20"/>
          <w:szCs w:val="20"/>
          <w:lang w:val="en-GB"/>
        </w:rPr>
      </w:pPr>
      <w:r w:rsidRPr="006F5D4C">
        <w:rPr>
          <w:rFonts w:cs="Times New Roman"/>
          <w:sz w:val="20"/>
          <w:szCs w:val="20"/>
          <w:lang w:val="en-GB"/>
        </w:rPr>
        <w:t>Y</w:t>
      </w:r>
      <w:r w:rsidRPr="006F5D4C">
        <w:rPr>
          <w:rFonts w:cs="Times New Roman"/>
          <w:spacing w:val="-1"/>
          <w:sz w:val="20"/>
          <w:szCs w:val="20"/>
          <w:lang w:val="en-GB"/>
        </w:rPr>
        <w:t>o</w:t>
      </w:r>
      <w:r w:rsidRPr="006F5D4C">
        <w:rPr>
          <w:rFonts w:cs="Times New Roman"/>
          <w:sz w:val="20"/>
          <w:szCs w:val="20"/>
          <w:lang w:val="en-GB"/>
        </w:rPr>
        <w:t>ule A.</w:t>
      </w:r>
      <w:r w:rsidRPr="006F5D4C">
        <w:rPr>
          <w:rFonts w:cs="Times New Roman"/>
          <w:spacing w:val="1"/>
          <w:sz w:val="20"/>
          <w:szCs w:val="20"/>
          <w:lang w:val="en-GB"/>
        </w:rPr>
        <w:t xml:space="preserve"> </w:t>
      </w:r>
      <w:r w:rsidRPr="006F5D4C">
        <w:rPr>
          <w:rFonts w:cs="Times New Roman"/>
          <w:sz w:val="20"/>
          <w:szCs w:val="20"/>
          <w:lang w:val="en-GB"/>
        </w:rPr>
        <w:t>Oc</w:t>
      </w:r>
      <w:r w:rsidRPr="006F5D4C">
        <w:rPr>
          <w:rFonts w:cs="Times New Roman"/>
          <w:spacing w:val="-1"/>
          <w:sz w:val="20"/>
          <w:szCs w:val="20"/>
          <w:lang w:val="en-GB"/>
        </w:rPr>
        <w:t>c</w:t>
      </w:r>
      <w:r w:rsidRPr="006F5D4C">
        <w:rPr>
          <w:rFonts w:cs="Times New Roman"/>
          <w:spacing w:val="1"/>
          <w:sz w:val="20"/>
          <w:szCs w:val="20"/>
          <w:lang w:val="en-GB"/>
        </w:rPr>
        <w:t>u</w:t>
      </w:r>
      <w:r w:rsidRPr="006F5D4C">
        <w:rPr>
          <w:rFonts w:cs="Times New Roman"/>
          <w:spacing w:val="-1"/>
          <w:sz w:val="20"/>
          <w:szCs w:val="20"/>
          <w:lang w:val="en-GB"/>
        </w:rPr>
        <w:t>p</w:t>
      </w:r>
      <w:r w:rsidRPr="006F5D4C">
        <w:rPr>
          <w:rFonts w:cs="Times New Roman"/>
          <w:sz w:val="20"/>
          <w:szCs w:val="20"/>
          <w:lang w:val="en-GB"/>
        </w:rPr>
        <w:t>ati</w:t>
      </w:r>
      <w:r w:rsidRPr="006F5D4C">
        <w:rPr>
          <w:rFonts w:cs="Times New Roman"/>
          <w:spacing w:val="1"/>
          <w:sz w:val="20"/>
          <w:szCs w:val="20"/>
          <w:lang w:val="en-GB"/>
        </w:rPr>
        <w:t>o</w:t>
      </w:r>
      <w:r w:rsidRPr="006F5D4C">
        <w:rPr>
          <w:rFonts w:cs="Times New Roman"/>
          <w:spacing w:val="-1"/>
          <w:sz w:val="20"/>
          <w:szCs w:val="20"/>
          <w:lang w:val="en-GB"/>
        </w:rPr>
        <w:t>n</w:t>
      </w:r>
      <w:r w:rsidRPr="006F5D4C">
        <w:rPr>
          <w:rFonts w:cs="Times New Roman"/>
          <w:sz w:val="20"/>
          <w:szCs w:val="20"/>
          <w:lang w:val="en-GB"/>
        </w:rPr>
        <w:t>al h</w:t>
      </w:r>
      <w:r w:rsidRPr="006F5D4C">
        <w:rPr>
          <w:rFonts w:cs="Times New Roman"/>
          <w:spacing w:val="-1"/>
          <w:sz w:val="20"/>
          <w:szCs w:val="20"/>
          <w:lang w:val="en-GB"/>
        </w:rPr>
        <w:t>y</w:t>
      </w:r>
      <w:r w:rsidRPr="006F5D4C">
        <w:rPr>
          <w:rFonts w:cs="Times New Roman"/>
          <w:sz w:val="20"/>
          <w:szCs w:val="20"/>
          <w:lang w:val="en-GB"/>
        </w:rPr>
        <w:t>giene p</w:t>
      </w:r>
      <w:r w:rsidRPr="006F5D4C">
        <w:rPr>
          <w:rFonts w:cs="Times New Roman"/>
          <w:spacing w:val="-1"/>
          <w:sz w:val="20"/>
          <w:szCs w:val="20"/>
          <w:lang w:val="en-GB"/>
        </w:rPr>
        <w:t>ro</w:t>
      </w:r>
      <w:r w:rsidRPr="006F5D4C">
        <w:rPr>
          <w:rFonts w:cs="Times New Roman"/>
          <w:spacing w:val="1"/>
          <w:sz w:val="20"/>
          <w:szCs w:val="20"/>
          <w:lang w:val="en-GB"/>
        </w:rPr>
        <w:t>b</w:t>
      </w:r>
      <w:r w:rsidRPr="006F5D4C">
        <w:rPr>
          <w:rFonts w:cs="Times New Roman"/>
          <w:sz w:val="20"/>
          <w:szCs w:val="20"/>
          <w:lang w:val="en-GB"/>
        </w:rPr>
        <w:t>le</w:t>
      </w:r>
      <w:r w:rsidRPr="006F5D4C">
        <w:rPr>
          <w:rFonts w:cs="Times New Roman"/>
          <w:spacing w:val="-2"/>
          <w:sz w:val="20"/>
          <w:szCs w:val="20"/>
          <w:lang w:val="en-GB"/>
        </w:rPr>
        <w:t>m</w:t>
      </w:r>
      <w:r w:rsidRPr="006F5D4C">
        <w:rPr>
          <w:rFonts w:cs="Times New Roman"/>
          <w:sz w:val="20"/>
          <w:szCs w:val="20"/>
          <w:lang w:val="en-GB"/>
        </w:rPr>
        <w:t>s in</w:t>
      </w:r>
      <w:r w:rsidRPr="006F5D4C">
        <w:rPr>
          <w:rFonts w:cs="Times New Roman"/>
          <w:spacing w:val="1"/>
          <w:sz w:val="20"/>
          <w:szCs w:val="20"/>
          <w:lang w:val="en-GB"/>
        </w:rPr>
        <w:t xml:space="preserve"> </w:t>
      </w:r>
      <w:r w:rsidRPr="006F5D4C">
        <w:rPr>
          <w:rFonts w:cs="Times New Roman"/>
          <w:sz w:val="20"/>
          <w:szCs w:val="20"/>
          <w:lang w:val="en-GB"/>
        </w:rPr>
        <w:t>office</w:t>
      </w:r>
      <w:r w:rsidRPr="006F5D4C">
        <w:rPr>
          <w:rFonts w:cs="Times New Roman"/>
          <w:spacing w:val="-1"/>
          <w:sz w:val="20"/>
          <w:szCs w:val="20"/>
          <w:lang w:val="en-GB"/>
        </w:rPr>
        <w:t xml:space="preserve"> </w:t>
      </w:r>
      <w:r w:rsidRPr="006F5D4C">
        <w:rPr>
          <w:rFonts w:cs="Times New Roman"/>
          <w:sz w:val="20"/>
          <w:szCs w:val="20"/>
          <w:lang w:val="en-GB"/>
        </w:rPr>
        <w:t>envi</w:t>
      </w:r>
      <w:r w:rsidRPr="006F5D4C">
        <w:rPr>
          <w:rFonts w:cs="Times New Roman"/>
          <w:spacing w:val="-1"/>
          <w:sz w:val="20"/>
          <w:szCs w:val="20"/>
          <w:lang w:val="en-GB"/>
        </w:rPr>
        <w:t>ro</w:t>
      </w:r>
      <w:r w:rsidRPr="006F5D4C">
        <w:rPr>
          <w:rFonts w:cs="Times New Roman"/>
          <w:sz w:val="20"/>
          <w:szCs w:val="20"/>
          <w:lang w:val="en-GB"/>
        </w:rPr>
        <w:t>n</w:t>
      </w:r>
      <w:r w:rsidRPr="006F5D4C">
        <w:rPr>
          <w:rFonts w:cs="Times New Roman"/>
          <w:spacing w:val="-2"/>
          <w:sz w:val="20"/>
          <w:szCs w:val="20"/>
          <w:lang w:val="en-GB"/>
        </w:rPr>
        <w:t>m</w:t>
      </w:r>
      <w:r w:rsidRPr="006F5D4C">
        <w:rPr>
          <w:rFonts w:cs="Times New Roman"/>
          <w:sz w:val="20"/>
          <w:szCs w:val="20"/>
          <w:lang w:val="en-GB"/>
        </w:rPr>
        <w:t>ents:</w:t>
      </w:r>
      <w:r w:rsidRPr="006F5D4C">
        <w:rPr>
          <w:rFonts w:cs="Times New Roman"/>
          <w:spacing w:val="1"/>
          <w:sz w:val="20"/>
          <w:szCs w:val="20"/>
          <w:lang w:val="en-GB"/>
        </w:rPr>
        <w:t xml:space="preserve"> </w:t>
      </w:r>
      <w:r w:rsidRPr="006F5D4C">
        <w:rPr>
          <w:rFonts w:cs="Times New Roman"/>
          <w:sz w:val="20"/>
          <w:szCs w:val="20"/>
          <w:lang w:val="en-GB"/>
        </w:rPr>
        <w:t>t</w:t>
      </w:r>
      <w:r w:rsidRPr="006F5D4C">
        <w:rPr>
          <w:rFonts w:cs="Times New Roman"/>
          <w:spacing w:val="1"/>
          <w:sz w:val="20"/>
          <w:szCs w:val="20"/>
          <w:lang w:val="en-GB"/>
        </w:rPr>
        <w:t>h</w:t>
      </w:r>
      <w:r w:rsidRPr="006F5D4C">
        <w:rPr>
          <w:rFonts w:cs="Times New Roman"/>
          <w:sz w:val="20"/>
          <w:szCs w:val="20"/>
          <w:lang w:val="en-GB"/>
        </w:rPr>
        <w:t>e</w:t>
      </w:r>
      <w:r w:rsidRPr="006F5D4C">
        <w:rPr>
          <w:rFonts w:cs="Times New Roman"/>
          <w:spacing w:val="1"/>
          <w:sz w:val="20"/>
          <w:szCs w:val="20"/>
          <w:lang w:val="en-GB"/>
        </w:rPr>
        <w:t xml:space="preserve"> </w:t>
      </w:r>
      <w:r w:rsidRPr="006F5D4C">
        <w:rPr>
          <w:rFonts w:cs="Times New Roman"/>
          <w:sz w:val="20"/>
          <w:szCs w:val="20"/>
          <w:lang w:val="en-GB"/>
        </w:rPr>
        <w:t>i</w:t>
      </w:r>
      <w:r w:rsidRPr="006F5D4C">
        <w:rPr>
          <w:rFonts w:cs="Times New Roman"/>
          <w:spacing w:val="1"/>
          <w:sz w:val="20"/>
          <w:szCs w:val="20"/>
          <w:lang w:val="en-GB"/>
        </w:rPr>
        <w:t>n</w:t>
      </w:r>
      <w:r w:rsidRPr="006F5D4C">
        <w:rPr>
          <w:rFonts w:cs="Times New Roman"/>
          <w:sz w:val="20"/>
          <w:szCs w:val="20"/>
          <w:lang w:val="en-GB"/>
        </w:rPr>
        <w:t>fl</w:t>
      </w:r>
      <w:r w:rsidRPr="006F5D4C">
        <w:rPr>
          <w:rFonts w:cs="Times New Roman"/>
          <w:spacing w:val="-1"/>
          <w:sz w:val="20"/>
          <w:szCs w:val="20"/>
          <w:lang w:val="en-GB"/>
        </w:rPr>
        <w:t>u</w:t>
      </w:r>
      <w:r w:rsidRPr="006F5D4C">
        <w:rPr>
          <w:rFonts w:cs="Times New Roman"/>
          <w:sz w:val="20"/>
          <w:szCs w:val="20"/>
          <w:lang w:val="en-GB"/>
        </w:rPr>
        <w:t>ence of bui</w:t>
      </w:r>
      <w:r w:rsidRPr="006F5D4C">
        <w:rPr>
          <w:rFonts w:cs="Times New Roman"/>
          <w:spacing w:val="-2"/>
          <w:sz w:val="20"/>
          <w:szCs w:val="20"/>
          <w:lang w:val="en-GB"/>
        </w:rPr>
        <w:t>l</w:t>
      </w:r>
      <w:r w:rsidRPr="006F5D4C">
        <w:rPr>
          <w:rFonts w:cs="Times New Roman"/>
          <w:spacing w:val="1"/>
          <w:sz w:val="20"/>
          <w:szCs w:val="20"/>
          <w:lang w:val="en-GB"/>
        </w:rPr>
        <w:t>d</w:t>
      </w:r>
      <w:r w:rsidRPr="006F5D4C">
        <w:rPr>
          <w:rFonts w:cs="Times New Roman"/>
          <w:sz w:val="20"/>
          <w:szCs w:val="20"/>
          <w:lang w:val="en-GB"/>
        </w:rPr>
        <w:t>i</w:t>
      </w:r>
      <w:r w:rsidRPr="006F5D4C">
        <w:rPr>
          <w:rFonts w:cs="Times New Roman"/>
          <w:spacing w:val="-1"/>
          <w:sz w:val="20"/>
          <w:szCs w:val="20"/>
          <w:lang w:val="en-GB"/>
        </w:rPr>
        <w:t>n</w:t>
      </w:r>
      <w:r w:rsidRPr="006F5D4C">
        <w:rPr>
          <w:rFonts w:cs="Times New Roman"/>
          <w:sz w:val="20"/>
          <w:szCs w:val="20"/>
          <w:lang w:val="en-GB"/>
        </w:rPr>
        <w:t>g</w:t>
      </w:r>
      <w:r w:rsidRPr="006F5D4C">
        <w:rPr>
          <w:rFonts w:cs="Times New Roman"/>
          <w:spacing w:val="1"/>
          <w:sz w:val="20"/>
          <w:szCs w:val="20"/>
          <w:lang w:val="en-GB"/>
        </w:rPr>
        <w:t xml:space="preserve"> </w:t>
      </w:r>
      <w:r w:rsidRPr="006F5D4C">
        <w:rPr>
          <w:rFonts w:cs="Times New Roman"/>
          <w:sz w:val="20"/>
          <w:szCs w:val="20"/>
          <w:lang w:val="en-GB"/>
        </w:rPr>
        <w:t>se</w:t>
      </w:r>
      <w:r w:rsidRPr="006F5D4C">
        <w:rPr>
          <w:rFonts w:cs="Times New Roman"/>
          <w:spacing w:val="-1"/>
          <w:sz w:val="20"/>
          <w:szCs w:val="20"/>
          <w:lang w:val="en-GB"/>
        </w:rPr>
        <w:t>r</w:t>
      </w:r>
      <w:r w:rsidRPr="006F5D4C">
        <w:rPr>
          <w:rFonts w:cs="Times New Roman"/>
          <w:spacing w:val="1"/>
          <w:sz w:val="20"/>
          <w:szCs w:val="20"/>
          <w:lang w:val="en-GB"/>
        </w:rPr>
        <w:t>v</w:t>
      </w:r>
      <w:r w:rsidRPr="006F5D4C">
        <w:rPr>
          <w:rFonts w:cs="Times New Roman"/>
          <w:sz w:val="20"/>
          <w:szCs w:val="20"/>
          <w:lang w:val="en-GB"/>
        </w:rPr>
        <w:t>ices.</w:t>
      </w:r>
      <w:r w:rsidRPr="006F5D4C">
        <w:rPr>
          <w:rFonts w:cs="Times New Roman"/>
          <w:spacing w:val="-2"/>
          <w:sz w:val="20"/>
          <w:szCs w:val="20"/>
          <w:lang w:val="en-GB"/>
        </w:rPr>
        <w:t xml:space="preserve"> </w:t>
      </w:r>
      <w:r w:rsidRPr="006F5D4C">
        <w:rPr>
          <w:rFonts w:cs="Times New Roman"/>
          <w:i/>
          <w:iCs/>
          <w:spacing w:val="-1"/>
          <w:sz w:val="20"/>
          <w:szCs w:val="20"/>
          <w:lang w:val="en-GB"/>
        </w:rPr>
        <w:t>Ann</w:t>
      </w:r>
      <w:r w:rsidRPr="006F5D4C">
        <w:rPr>
          <w:rFonts w:cs="Times New Roman"/>
          <w:sz w:val="20"/>
          <w:szCs w:val="20"/>
          <w:lang w:val="en-GB"/>
        </w:rPr>
        <w:t xml:space="preserve"> </w:t>
      </w:r>
      <w:r w:rsidRPr="006F5D4C">
        <w:rPr>
          <w:rFonts w:cs="Times New Roman"/>
          <w:i/>
          <w:iCs/>
          <w:sz w:val="20"/>
          <w:szCs w:val="20"/>
          <w:lang w:val="en-GB"/>
        </w:rPr>
        <w:t>Occ</w:t>
      </w:r>
      <w:r w:rsidRPr="006F5D4C">
        <w:rPr>
          <w:rFonts w:cs="Times New Roman"/>
          <w:i/>
          <w:iCs/>
          <w:spacing w:val="-1"/>
          <w:sz w:val="20"/>
          <w:szCs w:val="20"/>
          <w:lang w:val="en-GB"/>
        </w:rPr>
        <w:t xml:space="preserve"> </w:t>
      </w:r>
      <w:r w:rsidRPr="006F5D4C">
        <w:rPr>
          <w:rFonts w:cs="Times New Roman"/>
          <w:i/>
          <w:iCs/>
          <w:sz w:val="20"/>
          <w:szCs w:val="20"/>
          <w:lang w:val="en-GB"/>
        </w:rPr>
        <w:t>Hyg,</w:t>
      </w:r>
      <w:r w:rsidRPr="006F5D4C">
        <w:rPr>
          <w:rFonts w:cs="Times New Roman"/>
          <w:i/>
          <w:iCs/>
          <w:spacing w:val="-1"/>
          <w:sz w:val="20"/>
          <w:szCs w:val="20"/>
          <w:lang w:val="en-GB"/>
        </w:rPr>
        <w:t xml:space="preserve"> </w:t>
      </w:r>
      <w:r w:rsidR="00054595">
        <w:rPr>
          <w:rFonts w:cs="Times New Roman"/>
          <w:i/>
          <w:iCs/>
          <w:spacing w:val="-1"/>
          <w:sz w:val="20"/>
          <w:szCs w:val="20"/>
          <w:lang w:val="en-GB"/>
        </w:rPr>
        <w:t xml:space="preserve">1986, </w:t>
      </w:r>
      <w:r w:rsidR="00D61E27" w:rsidRPr="009270AA">
        <w:rPr>
          <w:rFonts w:cs="Times New Roman"/>
          <w:sz w:val="20"/>
          <w:szCs w:val="20"/>
          <w:lang w:val="en-GB"/>
        </w:rPr>
        <w:t>30</w:t>
      </w:r>
      <w:r w:rsidRPr="006F5D4C">
        <w:rPr>
          <w:rFonts w:cs="Times New Roman"/>
          <w:spacing w:val="-1"/>
          <w:sz w:val="20"/>
          <w:szCs w:val="20"/>
          <w:lang w:val="en-GB"/>
        </w:rPr>
        <w:t>(3</w:t>
      </w:r>
      <w:r w:rsidRPr="006F5D4C">
        <w:rPr>
          <w:rFonts w:cs="Times New Roman"/>
          <w:sz w:val="20"/>
          <w:szCs w:val="20"/>
          <w:lang w:val="en-GB"/>
        </w:rPr>
        <w:t>),</w:t>
      </w:r>
      <w:r w:rsidRPr="006F5D4C">
        <w:rPr>
          <w:rFonts w:cs="Times New Roman"/>
          <w:spacing w:val="-1"/>
          <w:sz w:val="20"/>
          <w:szCs w:val="20"/>
          <w:lang w:val="en-GB"/>
        </w:rPr>
        <w:t xml:space="preserve"> 2</w:t>
      </w:r>
      <w:r w:rsidRPr="006F5D4C">
        <w:rPr>
          <w:rFonts w:cs="Times New Roman"/>
          <w:spacing w:val="1"/>
          <w:sz w:val="20"/>
          <w:szCs w:val="20"/>
          <w:lang w:val="en-GB"/>
        </w:rPr>
        <w:t>7</w:t>
      </w:r>
      <w:r w:rsidRPr="006F5D4C">
        <w:rPr>
          <w:rFonts w:cs="Times New Roman"/>
          <w:spacing w:val="-1"/>
          <w:sz w:val="20"/>
          <w:szCs w:val="20"/>
          <w:lang w:val="en-GB"/>
        </w:rPr>
        <w:t>5</w:t>
      </w:r>
      <w:r w:rsidRPr="006F5D4C">
        <w:rPr>
          <w:rFonts w:cs="Times New Roman"/>
          <w:sz w:val="20"/>
          <w:szCs w:val="20"/>
          <w:lang w:val="en-GB"/>
        </w:rPr>
        <w:t>-</w:t>
      </w:r>
      <w:r w:rsidRPr="006F5D4C">
        <w:rPr>
          <w:rFonts w:cs="Times New Roman"/>
          <w:spacing w:val="-1"/>
          <w:sz w:val="20"/>
          <w:szCs w:val="20"/>
          <w:lang w:val="en-GB"/>
        </w:rPr>
        <w:t>28</w:t>
      </w:r>
      <w:r w:rsidRPr="006F5D4C">
        <w:rPr>
          <w:rFonts w:cs="Times New Roman"/>
          <w:spacing w:val="1"/>
          <w:sz w:val="20"/>
          <w:szCs w:val="20"/>
          <w:lang w:val="en-GB"/>
        </w:rPr>
        <w:t>7</w:t>
      </w:r>
    </w:p>
    <w:p w:rsidR="009A7FCF" w:rsidRPr="006F5D4C" w:rsidRDefault="009A7FCF">
      <w:pPr>
        <w:pStyle w:val="ListParagraph"/>
        <w:numPr>
          <w:ilvl w:val="0"/>
          <w:numId w:val="6"/>
        </w:numPr>
        <w:autoSpaceDE w:val="0"/>
        <w:autoSpaceDN w:val="0"/>
        <w:bidi w:val="0"/>
        <w:adjustRightInd w:val="0"/>
        <w:spacing w:after="0"/>
        <w:rPr>
          <w:rFonts w:cstheme="minorHAnsi"/>
          <w:i/>
          <w:iCs/>
          <w:sz w:val="20"/>
          <w:szCs w:val="20"/>
          <w:lang w:val="en-GB"/>
        </w:rPr>
      </w:pPr>
      <w:r w:rsidRPr="006F5D4C">
        <w:rPr>
          <w:rFonts w:cstheme="minorHAnsi"/>
          <w:sz w:val="20"/>
          <w:szCs w:val="20"/>
          <w:lang w:val="en-GB"/>
        </w:rPr>
        <w:t>Morris L</w:t>
      </w:r>
      <w:r w:rsidR="00CE768E">
        <w:rPr>
          <w:rFonts w:cstheme="minorHAnsi"/>
          <w:sz w:val="20"/>
          <w:szCs w:val="20"/>
          <w:lang w:val="en-GB"/>
        </w:rPr>
        <w:t>,</w:t>
      </w:r>
      <w:r w:rsidRPr="006F5D4C">
        <w:rPr>
          <w:rFonts w:cstheme="minorHAnsi"/>
          <w:sz w:val="20"/>
          <w:szCs w:val="20"/>
          <w:lang w:val="en-GB"/>
        </w:rPr>
        <w:t xml:space="preserve"> Hawkins L. The role of stress in the sick building syndrome. In B. Siefert, H. Esdon, M. Fischer, H. Ruden and J. Wegner (eds.) </w:t>
      </w:r>
      <w:r w:rsidR="00D61E27" w:rsidRPr="009270AA">
        <w:rPr>
          <w:rFonts w:cstheme="minorHAnsi"/>
          <w:i/>
          <w:iCs/>
          <w:sz w:val="20"/>
          <w:szCs w:val="20"/>
          <w:lang w:val="en-GB"/>
        </w:rPr>
        <w:t>Indoor Air '87</w:t>
      </w:r>
      <w:r w:rsidR="00911D3C">
        <w:rPr>
          <w:rFonts w:cstheme="minorHAnsi"/>
          <w:i/>
          <w:iCs/>
          <w:sz w:val="20"/>
          <w:szCs w:val="20"/>
          <w:lang w:val="en-GB"/>
        </w:rPr>
        <w:t>:</w:t>
      </w:r>
      <w:r w:rsidR="00D61E27" w:rsidRPr="009270AA">
        <w:rPr>
          <w:rFonts w:cstheme="minorHAnsi"/>
          <w:i/>
          <w:iCs/>
          <w:sz w:val="20"/>
          <w:szCs w:val="20"/>
          <w:lang w:val="en-GB"/>
        </w:rPr>
        <w:t xml:space="preserve"> </w:t>
      </w:r>
      <w:r w:rsidRPr="006F5D4C">
        <w:rPr>
          <w:rFonts w:cstheme="minorHAnsi"/>
          <w:i/>
          <w:iCs/>
          <w:sz w:val="20"/>
          <w:szCs w:val="20"/>
          <w:lang w:val="en-GB"/>
        </w:rPr>
        <w:t>Proceedings of the 4th International Conference on Indoor Air Quality and Climate</w:t>
      </w:r>
      <w:r w:rsidRPr="006F5D4C">
        <w:rPr>
          <w:rFonts w:cstheme="minorHAnsi"/>
          <w:sz w:val="20"/>
          <w:szCs w:val="20"/>
          <w:lang w:val="en-GB"/>
        </w:rPr>
        <w:t>, Berlin (West): Institute for Water, S</w:t>
      </w:r>
      <w:r w:rsidR="000C74B7" w:rsidRPr="006F5D4C">
        <w:rPr>
          <w:rFonts w:cstheme="minorHAnsi"/>
          <w:sz w:val="20"/>
          <w:szCs w:val="20"/>
          <w:lang w:val="en-GB"/>
        </w:rPr>
        <w:t xml:space="preserve">oil and Air Hygiene, </w:t>
      </w:r>
      <w:r w:rsidR="00CE768E">
        <w:rPr>
          <w:rFonts w:cstheme="minorHAnsi"/>
          <w:sz w:val="20"/>
          <w:szCs w:val="20"/>
          <w:lang w:val="en-GB"/>
        </w:rPr>
        <w:t>1987</w:t>
      </w:r>
      <w:r w:rsidR="00911D3C">
        <w:rPr>
          <w:rFonts w:cstheme="minorHAnsi"/>
          <w:sz w:val="20"/>
          <w:szCs w:val="20"/>
          <w:lang w:val="en-GB"/>
        </w:rPr>
        <w:t>;</w:t>
      </w:r>
      <w:r w:rsidR="00CE768E">
        <w:rPr>
          <w:rFonts w:cstheme="minorHAnsi"/>
          <w:sz w:val="20"/>
          <w:szCs w:val="20"/>
          <w:lang w:val="en-GB"/>
        </w:rPr>
        <w:t xml:space="preserve"> </w:t>
      </w:r>
      <w:r w:rsidR="000C74B7" w:rsidRPr="006F5D4C">
        <w:rPr>
          <w:rFonts w:cstheme="minorHAnsi"/>
          <w:sz w:val="20"/>
          <w:szCs w:val="20"/>
          <w:lang w:val="en-GB"/>
        </w:rPr>
        <w:t>2</w:t>
      </w:r>
      <w:r w:rsidR="00911D3C">
        <w:rPr>
          <w:rFonts w:cstheme="minorHAnsi"/>
          <w:sz w:val="20"/>
          <w:szCs w:val="20"/>
          <w:lang w:val="en-GB"/>
        </w:rPr>
        <w:t>:</w:t>
      </w:r>
      <w:r w:rsidR="00911D3C" w:rsidRPr="006F5D4C">
        <w:rPr>
          <w:rFonts w:cstheme="minorHAnsi"/>
          <w:sz w:val="20"/>
          <w:szCs w:val="20"/>
          <w:lang w:val="en-GB"/>
        </w:rPr>
        <w:t xml:space="preserve"> </w:t>
      </w:r>
      <w:r w:rsidRPr="006F5D4C">
        <w:rPr>
          <w:rFonts w:cstheme="minorHAnsi"/>
          <w:sz w:val="20"/>
          <w:szCs w:val="20"/>
          <w:lang w:val="en-GB"/>
        </w:rPr>
        <w:t>566-571.</w:t>
      </w:r>
    </w:p>
    <w:p w:rsidR="009A7FCF" w:rsidRPr="006F5D4C" w:rsidRDefault="009A7FCF">
      <w:pPr>
        <w:pStyle w:val="references"/>
        <w:numPr>
          <w:ilvl w:val="0"/>
          <w:numId w:val="6"/>
        </w:numPr>
        <w:spacing w:after="0" w:line="276" w:lineRule="auto"/>
        <w:jc w:val="left"/>
        <w:rPr>
          <w:rFonts w:asciiTheme="minorHAnsi" w:hAnsiTheme="minorHAnsi"/>
          <w:sz w:val="20"/>
          <w:szCs w:val="20"/>
          <w:lang w:val="en-GB"/>
        </w:rPr>
      </w:pPr>
      <w:r w:rsidRPr="006F5D4C">
        <w:rPr>
          <w:rFonts w:asciiTheme="minorHAnsi" w:hAnsiTheme="minorHAnsi" w:cstheme="minorHAnsi"/>
          <w:sz w:val="20"/>
          <w:szCs w:val="20"/>
          <w:lang w:val="en-GB"/>
        </w:rPr>
        <w:t xml:space="preserve">Apte M G, Fisk W J, Daisey, JM. Associations Between Indoor CO2 Concentrations and Sick Building Syndrome Symptoms in US Office Buildings. </w:t>
      </w:r>
      <w:r w:rsidRPr="006F5D4C">
        <w:rPr>
          <w:rFonts w:asciiTheme="minorHAnsi" w:hAnsiTheme="minorHAnsi" w:cstheme="minorHAnsi"/>
          <w:i/>
          <w:iCs/>
          <w:sz w:val="20"/>
          <w:szCs w:val="20"/>
          <w:lang w:val="en-GB"/>
        </w:rPr>
        <w:t>Proceedings of Healthy Buildings</w:t>
      </w:r>
      <w:r w:rsidR="00911D3C">
        <w:rPr>
          <w:rFonts w:asciiTheme="minorHAnsi" w:hAnsiTheme="minorHAnsi" w:cstheme="minorHAnsi"/>
          <w:sz w:val="20"/>
          <w:szCs w:val="20"/>
          <w:lang w:val="en-GB"/>
        </w:rPr>
        <w:t xml:space="preserve">, </w:t>
      </w:r>
      <w:r w:rsidR="00386CE4">
        <w:rPr>
          <w:rFonts w:asciiTheme="minorHAnsi" w:hAnsiTheme="minorHAnsi" w:cstheme="minorHAnsi"/>
          <w:sz w:val="20"/>
          <w:szCs w:val="20"/>
          <w:lang w:val="en-GB"/>
        </w:rPr>
        <w:t xml:space="preserve">2000, </w:t>
      </w:r>
      <w:r w:rsidRPr="006F5D4C">
        <w:rPr>
          <w:rFonts w:asciiTheme="minorHAnsi" w:hAnsiTheme="minorHAnsi" w:cstheme="minorHAnsi"/>
          <w:sz w:val="20"/>
          <w:szCs w:val="20"/>
          <w:lang w:val="en-GB"/>
        </w:rPr>
        <w:t>1</w:t>
      </w:r>
      <w:r w:rsidR="00911D3C">
        <w:rPr>
          <w:rFonts w:asciiTheme="minorHAnsi" w:hAnsiTheme="minorHAnsi" w:cstheme="minorHAnsi"/>
          <w:sz w:val="20"/>
          <w:szCs w:val="20"/>
          <w:lang w:val="en-GB"/>
        </w:rPr>
        <w:t>:</w:t>
      </w:r>
      <w:r w:rsidRPr="006F5D4C">
        <w:rPr>
          <w:rFonts w:asciiTheme="minorHAnsi" w:hAnsiTheme="minorHAnsi" w:cstheme="minorHAnsi"/>
          <w:sz w:val="20"/>
          <w:szCs w:val="20"/>
          <w:lang w:val="en-GB"/>
        </w:rPr>
        <w:t xml:space="preserve"> 133-138.</w:t>
      </w:r>
    </w:p>
    <w:p w:rsidR="009A7FCF" w:rsidRPr="006F5D4C" w:rsidRDefault="009A7FCF">
      <w:pPr>
        <w:pStyle w:val="ListParagraph"/>
        <w:numPr>
          <w:ilvl w:val="0"/>
          <w:numId w:val="6"/>
        </w:numPr>
        <w:tabs>
          <w:tab w:val="left" w:pos="709"/>
        </w:tabs>
        <w:autoSpaceDE w:val="0"/>
        <w:autoSpaceDN w:val="0"/>
        <w:bidi w:val="0"/>
        <w:adjustRightInd w:val="0"/>
        <w:spacing w:after="0"/>
        <w:jc w:val="both"/>
        <w:rPr>
          <w:rFonts w:cstheme="minorHAnsi"/>
          <w:sz w:val="20"/>
          <w:szCs w:val="20"/>
          <w:lang w:val="en-GB"/>
        </w:rPr>
      </w:pPr>
      <w:r w:rsidRPr="006F5D4C">
        <w:rPr>
          <w:rFonts w:cstheme="minorHAnsi"/>
          <w:sz w:val="20"/>
          <w:szCs w:val="20"/>
          <w:lang w:val="en-GB"/>
        </w:rPr>
        <w:t>Nemmar</w:t>
      </w:r>
      <w:r w:rsidR="00CE768E">
        <w:rPr>
          <w:rFonts w:cstheme="minorHAnsi"/>
          <w:sz w:val="20"/>
          <w:szCs w:val="20"/>
          <w:lang w:val="en-GB"/>
        </w:rPr>
        <w:t xml:space="preserve"> </w:t>
      </w:r>
      <w:r w:rsidRPr="006F5D4C">
        <w:rPr>
          <w:rFonts w:cstheme="minorHAnsi"/>
          <w:sz w:val="20"/>
          <w:szCs w:val="20"/>
          <w:lang w:val="en-GB"/>
        </w:rPr>
        <w:t>A, Hoet</w:t>
      </w:r>
      <w:r w:rsidR="00CE768E">
        <w:rPr>
          <w:rFonts w:cstheme="minorHAnsi"/>
          <w:sz w:val="20"/>
          <w:szCs w:val="20"/>
          <w:lang w:val="en-GB"/>
        </w:rPr>
        <w:t xml:space="preserve"> </w:t>
      </w:r>
      <w:r w:rsidRPr="006F5D4C">
        <w:rPr>
          <w:rFonts w:cstheme="minorHAnsi"/>
          <w:sz w:val="20"/>
          <w:szCs w:val="20"/>
          <w:lang w:val="en-GB"/>
        </w:rPr>
        <w:t>PH, Vanquickenborne</w:t>
      </w:r>
      <w:r w:rsidR="00CE768E">
        <w:rPr>
          <w:rFonts w:cstheme="minorHAnsi"/>
          <w:sz w:val="20"/>
          <w:szCs w:val="20"/>
          <w:lang w:val="en-GB"/>
        </w:rPr>
        <w:t xml:space="preserve"> </w:t>
      </w:r>
      <w:r w:rsidRPr="006F5D4C">
        <w:rPr>
          <w:rFonts w:cstheme="minorHAnsi"/>
          <w:sz w:val="20"/>
          <w:szCs w:val="20"/>
          <w:lang w:val="en-GB"/>
        </w:rPr>
        <w:t>B, Dinsdale</w:t>
      </w:r>
      <w:r w:rsidR="00CE768E">
        <w:rPr>
          <w:rFonts w:cstheme="minorHAnsi"/>
          <w:sz w:val="20"/>
          <w:szCs w:val="20"/>
          <w:lang w:val="en-GB"/>
        </w:rPr>
        <w:t xml:space="preserve"> </w:t>
      </w:r>
      <w:r w:rsidRPr="006F5D4C">
        <w:rPr>
          <w:rFonts w:cstheme="minorHAnsi"/>
          <w:sz w:val="20"/>
          <w:szCs w:val="20"/>
          <w:lang w:val="en-GB"/>
        </w:rPr>
        <w:t>D, Thomeer M, Hoylaerts</w:t>
      </w:r>
      <w:r w:rsidR="00CE768E">
        <w:rPr>
          <w:rFonts w:cstheme="minorHAnsi"/>
          <w:sz w:val="20"/>
          <w:szCs w:val="20"/>
          <w:lang w:val="en-GB"/>
        </w:rPr>
        <w:t xml:space="preserve"> </w:t>
      </w:r>
      <w:r w:rsidRPr="006F5D4C">
        <w:rPr>
          <w:rFonts w:cstheme="minorHAnsi"/>
          <w:sz w:val="20"/>
          <w:szCs w:val="20"/>
          <w:lang w:val="en-GB"/>
        </w:rPr>
        <w:t>M</w:t>
      </w:r>
      <w:r w:rsidR="0095397E">
        <w:rPr>
          <w:rFonts w:cstheme="minorHAnsi"/>
          <w:sz w:val="20"/>
          <w:szCs w:val="20"/>
          <w:lang w:val="en-GB"/>
        </w:rPr>
        <w:t xml:space="preserve">F. Passage of inhaled </w:t>
      </w:r>
      <w:r w:rsidRPr="006F5D4C">
        <w:rPr>
          <w:rFonts w:cstheme="minorHAnsi"/>
          <w:sz w:val="20"/>
          <w:szCs w:val="20"/>
          <w:lang w:val="en-GB"/>
        </w:rPr>
        <w:t>p</w:t>
      </w:r>
      <w:r w:rsidR="0095397E">
        <w:rPr>
          <w:rFonts w:cstheme="minorHAnsi"/>
          <w:sz w:val="20"/>
          <w:szCs w:val="20"/>
          <w:lang w:val="en-GB"/>
        </w:rPr>
        <w:t>articles into the blood</w:t>
      </w:r>
      <w:r w:rsidR="0095397E">
        <w:rPr>
          <w:rFonts w:cstheme="minorHAnsi"/>
          <w:sz w:val="20"/>
          <w:szCs w:val="20"/>
          <w:lang w:val="en-GB"/>
        </w:rPr>
        <w:tab/>
        <w:t xml:space="preserve">circulation in </w:t>
      </w:r>
      <w:r w:rsidRPr="006F5D4C">
        <w:rPr>
          <w:rFonts w:cstheme="minorHAnsi"/>
          <w:sz w:val="20"/>
          <w:szCs w:val="20"/>
          <w:lang w:val="en-GB"/>
        </w:rPr>
        <w:t>humans.</w:t>
      </w:r>
      <w:r w:rsidR="0095397E" w:rsidRPr="006F5D4C">
        <w:rPr>
          <w:rFonts w:cstheme="minorHAnsi"/>
          <w:i/>
          <w:iCs/>
          <w:sz w:val="20"/>
          <w:szCs w:val="20"/>
          <w:lang w:val="en-GB"/>
        </w:rPr>
        <w:t xml:space="preserve"> </w:t>
      </w:r>
      <w:r w:rsidRPr="006F5D4C">
        <w:rPr>
          <w:rFonts w:cstheme="minorHAnsi"/>
          <w:i/>
          <w:iCs/>
          <w:sz w:val="20"/>
          <w:szCs w:val="20"/>
          <w:lang w:val="en-GB"/>
        </w:rPr>
        <w:t>Circulation</w:t>
      </w:r>
      <w:r w:rsidR="006930E0">
        <w:rPr>
          <w:rFonts w:cstheme="minorHAnsi"/>
          <w:sz w:val="20"/>
          <w:szCs w:val="20"/>
          <w:lang w:val="en-GB"/>
        </w:rPr>
        <w:t xml:space="preserve"> </w:t>
      </w:r>
      <w:r w:rsidR="00CE768E">
        <w:rPr>
          <w:rFonts w:cstheme="minorHAnsi"/>
          <w:sz w:val="20"/>
          <w:szCs w:val="20"/>
          <w:lang w:val="en-GB"/>
        </w:rPr>
        <w:t>2002,</w:t>
      </w:r>
      <w:r w:rsidR="00CE768E" w:rsidRPr="006F5D4C" w:rsidDel="00CE768E">
        <w:rPr>
          <w:rFonts w:cstheme="minorHAnsi"/>
          <w:sz w:val="20"/>
          <w:szCs w:val="20"/>
          <w:lang w:val="en-GB"/>
        </w:rPr>
        <w:t xml:space="preserve"> </w:t>
      </w:r>
      <w:r w:rsidRPr="006F5D4C">
        <w:rPr>
          <w:rFonts w:cstheme="minorHAnsi"/>
          <w:sz w:val="20"/>
          <w:szCs w:val="20"/>
          <w:lang w:val="en-GB"/>
        </w:rPr>
        <w:t>105</w:t>
      </w:r>
      <w:r w:rsidR="006930E0">
        <w:rPr>
          <w:rFonts w:cstheme="minorHAnsi"/>
          <w:sz w:val="20"/>
          <w:szCs w:val="20"/>
          <w:lang w:val="en-GB"/>
        </w:rPr>
        <w:t>:</w:t>
      </w:r>
      <w:r w:rsidR="00CE768E">
        <w:rPr>
          <w:rFonts w:cstheme="minorHAnsi"/>
          <w:sz w:val="20"/>
          <w:szCs w:val="20"/>
          <w:lang w:val="en-GB"/>
        </w:rPr>
        <w:t xml:space="preserve"> </w:t>
      </w:r>
      <w:r w:rsidRPr="006F5D4C">
        <w:rPr>
          <w:rFonts w:cstheme="minorHAnsi"/>
          <w:sz w:val="20"/>
          <w:szCs w:val="20"/>
          <w:lang w:val="en-GB"/>
        </w:rPr>
        <w:t>411-4. dx.doi.org/10.1161/hc0402.104118</w:t>
      </w:r>
    </w:p>
    <w:p w:rsidR="009A7FCF" w:rsidRPr="006F5D4C" w:rsidRDefault="009A7FCF" w:rsidP="00141DDE">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 xml:space="preserve">WMO. </w:t>
      </w:r>
      <w:r w:rsidRPr="006F5D4C">
        <w:rPr>
          <w:rFonts w:cstheme="minorHAnsi"/>
          <w:i/>
          <w:iCs/>
          <w:sz w:val="20"/>
          <w:szCs w:val="20"/>
          <w:lang w:val="en-GB"/>
        </w:rPr>
        <w:t>Heat waves and health: guidance</w:t>
      </w:r>
      <w:r w:rsidR="000C74B7" w:rsidRPr="006F5D4C">
        <w:rPr>
          <w:rFonts w:cstheme="minorHAnsi"/>
          <w:i/>
          <w:iCs/>
          <w:sz w:val="20"/>
          <w:szCs w:val="20"/>
          <w:lang w:val="en-GB"/>
        </w:rPr>
        <w:t xml:space="preserve"> on warning system development</w:t>
      </w:r>
      <w:r w:rsidR="00386CE4">
        <w:rPr>
          <w:rFonts w:cstheme="minorHAnsi"/>
          <w:sz w:val="20"/>
          <w:szCs w:val="20"/>
          <w:lang w:val="en-GB"/>
        </w:rPr>
        <w:t xml:space="preserve">. </w:t>
      </w:r>
      <w:r w:rsidR="003E1EEC">
        <w:rPr>
          <w:rFonts w:cstheme="minorHAnsi"/>
          <w:sz w:val="20"/>
          <w:szCs w:val="20"/>
          <w:lang w:val="en-GB"/>
        </w:rPr>
        <w:t xml:space="preserve">2010.  </w:t>
      </w:r>
      <w:hyperlink r:id="rId11" w:history="1">
        <w:r w:rsidR="003E1EEC" w:rsidRPr="00DA0AE3">
          <w:rPr>
            <w:rStyle w:val="Hyperlink"/>
            <w:rFonts w:cstheme="minorHAnsi"/>
            <w:sz w:val="20"/>
            <w:szCs w:val="20"/>
            <w:lang w:val="en-GB"/>
          </w:rPr>
          <w:t>www.wmo.int/pages/prog/wcp/ccl/opags/documents/HeatWavesandHealthGuidance_26July2010.pdf</w:t>
        </w:r>
      </w:hyperlink>
      <w:r w:rsidRPr="006F5D4C">
        <w:rPr>
          <w:rFonts w:cstheme="minorHAnsi"/>
          <w:sz w:val="20"/>
          <w:szCs w:val="20"/>
          <w:lang w:val="en-GB"/>
        </w:rPr>
        <w:t xml:space="preserve"> </w:t>
      </w:r>
      <w:r w:rsidR="000C74B7" w:rsidRPr="006F5D4C">
        <w:rPr>
          <w:rFonts w:cstheme="minorHAnsi"/>
          <w:sz w:val="20"/>
          <w:szCs w:val="20"/>
          <w:lang w:val="en-GB"/>
        </w:rPr>
        <w:t>(accessed 10 April 2012)</w:t>
      </w:r>
    </w:p>
    <w:p w:rsidR="000C74B7" w:rsidRPr="006F5D4C" w:rsidRDefault="000C74B7">
      <w:pPr>
        <w:pStyle w:val="ListParagraph"/>
        <w:widowControl w:val="0"/>
        <w:numPr>
          <w:ilvl w:val="0"/>
          <w:numId w:val="6"/>
        </w:numPr>
        <w:autoSpaceDE w:val="0"/>
        <w:autoSpaceDN w:val="0"/>
        <w:bidi w:val="0"/>
        <w:adjustRightInd w:val="0"/>
        <w:spacing w:after="0"/>
        <w:ind w:right="135"/>
        <w:rPr>
          <w:rFonts w:cstheme="minorHAnsi"/>
          <w:spacing w:val="1"/>
          <w:sz w:val="20"/>
          <w:szCs w:val="20"/>
          <w:lang w:val="en-GB"/>
        </w:rPr>
      </w:pPr>
      <w:r w:rsidRPr="006F5D4C">
        <w:rPr>
          <w:rFonts w:cstheme="minorHAnsi"/>
          <w:sz w:val="20"/>
          <w:szCs w:val="20"/>
          <w:lang w:val="en-GB"/>
        </w:rPr>
        <w:t>Goldberg MS, Burnett</w:t>
      </w:r>
      <w:r w:rsidR="003E1EEC">
        <w:rPr>
          <w:rFonts w:cstheme="minorHAnsi"/>
          <w:sz w:val="20"/>
          <w:szCs w:val="20"/>
          <w:lang w:val="en-GB"/>
        </w:rPr>
        <w:t xml:space="preserve"> </w:t>
      </w:r>
      <w:r w:rsidRPr="006F5D4C">
        <w:rPr>
          <w:rFonts w:cstheme="minorHAnsi"/>
          <w:sz w:val="20"/>
          <w:szCs w:val="20"/>
          <w:lang w:val="en-GB"/>
        </w:rPr>
        <w:t>RT, Yale</w:t>
      </w:r>
      <w:r w:rsidR="003E1EEC">
        <w:rPr>
          <w:rFonts w:cstheme="minorHAnsi"/>
          <w:sz w:val="20"/>
          <w:szCs w:val="20"/>
          <w:lang w:val="en-GB"/>
        </w:rPr>
        <w:t xml:space="preserve"> </w:t>
      </w:r>
      <w:r w:rsidRPr="006F5D4C">
        <w:rPr>
          <w:rFonts w:cstheme="minorHAnsi"/>
          <w:sz w:val="20"/>
          <w:szCs w:val="20"/>
          <w:lang w:val="en-GB"/>
        </w:rPr>
        <w:t>JF, Valois</w:t>
      </w:r>
      <w:r w:rsidR="003E1EEC">
        <w:rPr>
          <w:rFonts w:cstheme="minorHAnsi"/>
          <w:sz w:val="20"/>
          <w:szCs w:val="20"/>
          <w:lang w:val="en-GB"/>
        </w:rPr>
        <w:t xml:space="preserve"> </w:t>
      </w:r>
      <w:r w:rsidRPr="006F5D4C">
        <w:rPr>
          <w:rFonts w:cstheme="minorHAnsi"/>
          <w:sz w:val="20"/>
          <w:szCs w:val="20"/>
          <w:lang w:val="en-GB"/>
        </w:rPr>
        <w:t>MF, Brook JR. Associations between ambient air pollution and daily mortality among persons with diabetes and cardiovascular disease</w:t>
      </w:r>
      <w:r w:rsidR="00932AF4">
        <w:rPr>
          <w:rFonts w:cstheme="minorHAnsi"/>
          <w:sz w:val="20"/>
          <w:szCs w:val="20"/>
          <w:lang w:val="en-GB"/>
        </w:rPr>
        <w:t>.</w:t>
      </w:r>
      <w:r w:rsidR="00932AF4" w:rsidRPr="006F5D4C">
        <w:rPr>
          <w:rFonts w:cstheme="minorHAnsi"/>
          <w:sz w:val="20"/>
          <w:szCs w:val="20"/>
          <w:lang w:val="en-GB"/>
        </w:rPr>
        <w:t xml:space="preserve"> </w:t>
      </w:r>
      <w:r w:rsidRPr="006F5D4C">
        <w:rPr>
          <w:rFonts w:cstheme="minorHAnsi"/>
          <w:i/>
          <w:iCs/>
          <w:sz w:val="20"/>
          <w:szCs w:val="20"/>
          <w:lang w:val="en-GB"/>
        </w:rPr>
        <w:t>Environmental Research journal</w:t>
      </w:r>
      <w:r w:rsidRPr="006F5D4C">
        <w:rPr>
          <w:rFonts w:cstheme="minorHAnsi"/>
          <w:sz w:val="20"/>
          <w:szCs w:val="20"/>
          <w:lang w:val="en-GB"/>
        </w:rPr>
        <w:t xml:space="preserve"> </w:t>
      </w:r>
      <w:r w:rsidR="00CE6250">
        <w:rPr>
          <w:rFonts w:cstheme="minorHAnsi"/>
          <w:sz w:val="20"/>
          <w:szCs w:val="20"/>
          <w:lang w:val="en-GB"/>
        </w:rPr>
        <w:t>2006;</w:t>
      </w:r>
      <w:r w:rsidR="003E1EEC">
        <w:rPr>
          <w:rFonts w:cstheme="minorHAnsi"/>
          <w:sz w:val="20"/>
          <w:szCs w:val="20"/>
          <w:lang w:val="en-GB"/>
        </w:rPr>
        <w:t xml:space="preserve"> </w:t>
      </w:r>
      <w:r w:rsidRPr="006F5D4C">
        <w:rPr>
          <w:rFonts w:cstheme="minorHAnsi"/>
          <w:sz w:val="20"/>
          <w:szCs w:val="20"/>
          <w:lang w:val="en-GB"/>
        </w:rPr>
        <w:t>100</w:t>
      </w:r>
      <w:r w:rsidR="00CE6250">
        <w:rPr>
          <w:rFonts w:cstheme="minorHAnsi"/>
          <w:sz w:val="20"/>
          <w:szCs w:val="20"/>
          <w:lang w:val="en-GB"/>
        </w:rPr>
        <w:t>:</w:t>
      </w:r>
      <w:r w:rsidRPr="006F5D4C">
        <w:rPr>
          <w:rFonts w:cstheme="minorHAnsi"/>
          <w:sz w:val="20"/>
          <w:szCs w:val="20"/>
          <w:lang w:val="en-GB"/>
        </w:rPr>
        <w:t xml:space="preserve"> 255-67</w:t>
      </w:r>
      <w:r w:rsidR="003E1EEC">
        <w:rPr>
          <w:rFonts w:cstheme="minorHAnsi"/>
          <w:sz w:val="20"/>
          <w:szCs w:val="20"/>
          <w:lang w:val="en-GB"/>
        </w:rPr>
        <w:t xml:space="preserve">. </w:t>
      </w:r>
      <w:r w:rsidRPr="006F5D4C">
        <w:rPr>
          <w:rFonts w:cstheme="minorHAnsi"/>
          <w:sz w:val="20"/>
          <w:szCs w:val="20"/>
          <w:lang w:val="en-GB"/>
        </w:rPr>
        <w:t xml:space="preserve">dx.doi.org/10.1016/j.envres.2005.04.007 (accessed </w:t>
      </w:r>
      <w:r w:rsidR="003E1EEC">
        <w:rPr>
          <w:rFonts w:cstheme="minorHAnsi"/>
          <w:sz w:val="20"/>
          <w:szCs w:val="20"/>
          <w:lang w:val="en-GB"/>
        </w:rPr>
        <w:t xml:space="preserve">15 </w:t>
      </w:r>
      <w:r w:rsidRPr="006F5D4C">
        <w:rPr>
          <w:rFonts w:cstheme="minorHAnsi"/>
          <w:sz w:val="20"/>
          <w:szCs w:val="20"/>
          <w:lang w:val="en-GB"/>
        </w:rPr>
        <w:lastRenderedPageBreak/>
        <w:t>September 2012).</w:t>
      </w:r>
    </w:p>
    <w:p w:rsidR="00C975B5" w:rsidRPr="006F5D4C" w:rsidRDefault="00C975B5">
      <w:pPr>
        <w:pStyle w:val="ListParagraph"/>
        <w:widowControl w:val="0"/>
        <w:numPr>
          <w:ilvl w:val="0"/>
          <w:numId w:val="6"/>
        </w:numPr>
        <w:autoSpaceDE w:val="0"/>
        <w:autoSpaceDN w:val="0"/>
        <w:bidi w:val="0"/>
        <w:adjustRightInd w:val="0"/>
        <w:spacing w:after="0"/>
        <w:ind w:right="135"/>
        <w:rPr>
          <w:rFonts w:cstheme="minorHAnsi"/>
          <w:spacing w:val="1"/>
          <w:sz w:val="20"/>
          <w:szCs w:val="20"/>
          <w:lang w:val="en-GB"/>
        </w:rPr>
      </w:pPr>
      <w:r w:rsidRPr="006F5D4C">
        <w:rPr>
          <w:rFonts w:cstheme="minorHAnsi"/>
          <w:spacing w:val="1"/>
          <w:sz w:val="20"/>
          <w:szCs w:val="20"/>
          <w:lang w:val="en-GB"/>
        </w:rPr>
        <w:t>Goldberg M S, Burnett</w:t>
      </w:r>
      <w:r w:rsidR="003E1EEC">
        <w:rPr>
          <w:rFonts w:cstheme="minorHAnsi"/>
          <w:spacing w:val="1"/>
          <w:sz w:val="20"/>
          <w:szCs w:val="20"/>
          <w:lang w:val="en-GB"/>
        </w:rPr>
        <w:t xml:space="preserve"> </w:t>
      </w:r>
      <w:r w:rsidRPr="006F5D4C">
        <w:rPr>
          <w:rFonts w:cstheme="minorHAnsi"/>
          <w:spacing w:val="1"/>
          <w:sz w:val="20"/>
          <w:szCs w:val="20"/>
          <w:lang w:val="en-GB"/>
        </w:rPr>
        <w:t xml:space="preserve">R T, Bailar JC 3rd, Brook J, Bonvalot Y, Tamblyn R. 2001. The association between daily mortality and ambient air particle pollution in Montreal, Quebec. 2. Cause specific mortality. </w:t>
      </w:r>
      <w:r w:rsidRPr="006F5D4C">
        <w:rPr>
          <w:rFonts w:cstheme="minorHAnsi"/>
          <w:i/>
          <w:iCs/>
          <w:spacing w:val="1"/>
          <w:sz w:val="20"/>
          <w:szCs w:val="20"/>
          <w:lang w:val="en-GB"/>
        </w:rPr>
        <w:t>Environ. Res.</w:t>
      </w:r>
      <w:r w:rsidR="00CE6250">
        <w:rPr>
          <w:rFonts w:cstheme="minorHAnsi"/>
          <w:spacing w:val="1"/>
          <w:sz w:val="20"/>
          <w:szCs w:val="20"/>
          <w:lang w:val="en-GB"/>
        </w:rPr>
        <w:t xml:space="preserve"> 2001;</w:t>
      </w:r>
      <w:r w:rsidR="003E1EEC">
        <w:rPr>
          <w:rFonts w:cstheme="minorHAnsi"/>
          <w:spacing w:val="1"/>
          <w:sz w:val="20"/>
          <w:szCs w:val="20"/>
          <w:lang w:val="en-GB"/>
        </w:rPr>
        <w:t xml:space="preserve"> </w:t>
      </w:r>
      <w:r w:rsidRPr="006F5D4C">
        <w:rPr>
          <w:rFonts w:cstheme="minorHAnsi"/>
          <w:spacing w:val="1"/>
          <w:sz w:val="20"/>
          <w:szCs w:val="20"/>
          <w:lang w:val="en-GB"/>
        </w:rPr>
        <w:t>86</w:t>
      </w:r>
      <w:r w:rsidR="00CE6250">
        <w:rPr>
          <w:rFonts w:cstheme="minorHAnsi"/>
          <w:spacing w:val="1"/>
          <w:sz w:val="20"/>
          <w:szCs w:val="20"/>
          <w:lang w:val="en-GB"/>
        </w:rPr>
        <w:t>:</w:t>
      </w:r>
      <w:r w:rsidRPr="006F5D4C">
        <w:rPr>
          <w:rFonts w:cstheme="minorHAnsi"/>
          <w:spacing w:val="1"/>
          <w:sz w:val="20"/>
          <w:szCs w:val="20"/>
          <w:lang w:val="en-GB"/>
        </w:rPr>
        <w:t xml:space="preserve"> 26-</w:t>
      </w:r>
      <w:r w:rsidR="000C74B7" w:rsidRPr="006F5D4C">
        <w:rPr>
          <w:rFonts w:cstheme="minorHAnsi"/>
          <w:spacing w:val="1"/>
          <w:sz w:val="20"/>
          <w:szCs w:val="20"/>
          <w:lang w:val="en-GB"/>
        </w:rPr>
        <w:t>36</w:t>
      </w:r>
      <w:r w:rsidR="003E1EEC">
        <w:rPr>
          <w:rFonts w:cstheme="minorHAnsi"/>
          <w:spacing w:val="1"/>
          <w:sz w:val="20"/>
          <w:szCs w:val="20"/>
          <w:lang w:val="en-GB"/>
        </w:rPr>
        <w:t>.</w:t>
      </w:r>
      <w:r w:rsidR="000C74B7" w:rsidRPr="006F5D4C">
        <w:rPr>
          <w:rFonts w:cstheme="minorHAnsi"/>
          <w:spacing w:val="1"/>
          <w:sz w:val="20"/>
          <w:szCs w:val="20"/>
          <w:lang w:val="en-GB"/>
        </w:rPr>
        <w:t xml:space="preserve"> </w:t>
      </w:r>
      <w:hyperlink r:id="rId12" w:history="1">
        <w:r w:rsidR="000673B1" w:rsidRPr="006F5D4C">
          <w:rPr>
            <w:rStyle w:val="Hyperlink"/>
            <w:rFonts w:cstheme="minorHAnsi"/>
            <w:spacing w:val="1"/>
            <w:sz w:val="20"/>
            <w:szCs w:val="20"/>
            <w:lang w:val="en-GB"/>
          </w:rPr>
          <w:t>dx.doi.org/10.1016/j.envres.2005.04.007</w:t>
        </w:r>
      </w:hyperlink>
      <w:r w:rsidR="000673B1" w:rsidRPr="006F5D4C">
        <w:rPr>
          <w:rFonts w:cstheme="minorHAnsi"/>
          <w:spacing w:val="1"/>
          <w:sz w:val="20"/>
          <w:szCs w:val="20"/>
          <w:lang w:val="en-GB"/>
        </w:rPr>
        <w:t xml:space="preserve"> </w:t>
      </w:r>
      <w:r w:rsidR="000C74B7" w:rsidRPr="006F5D4C">
        <w:rPr>
          <w:rFonts w:cstheme="minorHAnsi"/>
          <w:sz w:val="20"/>
          <w:szCs w:val="20"/>
          <w:lang w:val="en-GB"/>
        </w:rPr>
        <w:t>(accessed 12 June 2012)</w:t>
      </w:r>
    </w:p>
    <w:p w:rsidR="00C975B5" w:rsidRPr="006F5D4C" w:rsidRDefault="00434080">
      <w:pPr>
        <w:pStyle w:val="ListParagraph"/>
        <w:numPr>
          <w:ilvl w:val="0"/>
          <w:numId w:val="6"/>
        </w:numPr>
        <w:autoSpaceDE w:val="0"/>
        <w:autoSpaceDN w:val="0"/>
        <w:bidi w:val="0"/>
        <w:adjustRightInd w:val="0"/>
        <w:spacing w:after="0"/>
        <w:jc w:val="both"/>
        <w:rPr>
          <w:rFonts w:cstheme="minorHAnsi"/>
          <w:sz w:val="20"/>
          <w:szCs w:val="20"/>
          <w:lang w:val="en-GB"/>
        </w:rPr>
      </w:pPr>
      <w:r>
        <w:rPr>
          <w:rFonts w:cstheme="minorHAnsi"/>
          <w:sz w:val="20"/>
          <w:szCs w:val="20"/>
          <w:lang w:val="en-GB"/>
        </w:rPr>
        <w:t>Zanobetti A</w:t>
      </w:r>
      <w:r w:rsidR="00041E75">
        <w:rPr>
          <w:rFonts w:cstheme="minorHAnsi"/>
          <w:sz w:val="20"/>
          <w:szCs w:val="20"/>
          <w:lang w:val="en-GB"/>
        </w:rPr>
        <w:t xml:space="preserve">, </w:t>
      </w:r>
      <w:r w:rsidR="00C975B5" w:rsidRPr="006F5D4C">
        <w:rPr>
          <w:rFonts w:cstheme="minorHAnsi"/>
          <w:sz w:val="20"/>
          <w:szCs w:val="20"/>
          <w:lang w:val="en-GB"/>
        </w:rPr>
        <w:t>Schwartz</w:t>
      </w:r>
      <w:r w:rsidR="00041E75">
        <w:rPr>
          <w:rFonts w:cstheme="minorHAnsi"/>
          <w:sz w:val="20"/>
          <w:szCs w:val="20"/>
          <w:lang w:val="en-GB"/>
        </w:rPr>
        <w:t xml:space="preserve"> </w:t>
      </w:r>
      <w:r w:rsidR="00C975B5" w:rsidRPr="006F5D4C">
        <w:rPr>
          <w:rFonts w:cstheme="minorHAnsi"/>
          <w:sz w:val="20"/>
          <w:szCs w:val="20"/>
          <w:lang w:val="en-GB"/>
        </w:rPr>
        <w:t xml:space="preserve">J. </w:t>
      </w:r>
      <w:r w:rsidR="00EA4314" w:rsidRPr="006F5D4C">
        <w:rPr>
          <w:rFonts w:cstheme="minorHAnsi"/>
          <w:sz w:val="20"/>
          <w:szCs w:val="20"/>
          <w:lang w:val="en-GB"/>
        </w:rPr>
        <w:t>Cardiovascular damage by airborne particles</w:t>
      </w:r>
      <w:r w:rsidR="00C975B5" w:rsidRPr="006F5D4C">
        <w:rPr>
          <w:rFonts w:cstheme="minorHAnsi"/>
          <w:sz w:val="20"/>
          <w:szCs w:val="20"/>
          <w:lang w:val="en-GB"/>
        </w:rPr>
        <w:t xml:space="preserve">: </w:t>
      </w:r>
      <w:r w:rsidR="00EA4314" w:rsidRPr="006F5D4C">
        <w:rPr>
          <w:rFonts w:cstheme="minorHAnsi"/>
          <w:sz w:val="20"/>
          <w:szCs w:val="20"/>
          <w:lang w:val="en-GB"/>
        </w:rPr>
        <w:t>Are diabetics more</w:t>
      </w:r>
      <w:r w:rsidR="00C975B5" w:rsidRPr="006F5D4C">
        <w:rPr>
          <w:rFonts w:cstheme="minorHAnsi"/>
          <w:sz w:val="20"/>
          <w:szCs w:val="20"/>
          <w:lang w:val="en-GB"/>
        </w:rPr>
        <w:t xml:space="preserve"> susceptible?</w:t>
      </w:r>
      <w:r w:rsidR="00932AF4">
        <w:rPr>
          <w:rFonts w:cstheme="minorHAnsi"/>
          <w:sz w:val="20"/>
          <w:szCs w:val="20"/>
          <w:lang w:val="en-GB"/>
        </w:rPr>
        <w:t>.</w:t>
      </w:r>
      <w:r w:rsidR="00C975B5" w:rsidRPr="006F5D4C">
        <w:rPr>
          <w:rFonts w:cstheme="minorHAnsi"/>
          <w:sz w:val="20"/>
          <w:szCs w:val="20"/>
          <w:lang w:val="en-GB"/>
        </w:rPr>
        <w:t xml:space="preserve"> </w:t>
      </w:r>
      <w:r w:rsidR="00C975B5" w:rsidRPr="006F5D4C">
        <w:rPr>
          <w:rFonts w:cstheme="minorHAnsi"/>
          <w:i/>
          <w:iCs/>
          <w:sz w:val="20"/>
          <w:szCs w:val="20"/>
          <w:lang w:val="en-GB"/>
        </w:rPr>
        <w:t>Epidemiology</w:t>
      </w:r>
      <w:r w:rsidR="000C74B7" w:rsidRPr="006F5D4C">
        <w:rPr>
          <w:rFonts w:cstheme="minorHAnsi"/>
          <w:sz w:val="20"/>
          <w:szCs w:val="20"/>
          <w:lang w:val="en-GB"/>
        </w:rPr>
        <w:t xml:space="preserve"> 2002</w:t>
      </w:r>
      <w:r w:rsidR="00CE6250">
        <w:rPr>
          <w:rFonts w:cstheme="minorHAnsi"/>
          <w:sz w:val="20"/>
          <w:szCs w:val="20"/>
          <w:lang w:val="en-GB"/>
        </w:rPr>
        <w:t>;</w:t>
      </w:r>
      <w:r w:rsidR="00C975B5" w:rsidRPr="006F5D4C">
        <w:rPr>
          <w:rFonts w:cstheme="minorHAnsi"/>
          <w:sz w:val="20"/>
          <w:szCs w:val="20"/>
          <w:lang w:val="en-GB"/>
        </w:rPr>
        <w:t xml:space="preserve"> 13</w:t>
      </w:r>
      <w:r w:rsidR="00CE6250">
        <w:rPr>
          <w:rFonts w:cstheme="minorHAnsi"/>
          <w:sz w:val="20"/>
          <w:szCs w:val="20"/>
          <w:lang w:val="en-GB"/>
        </w:rPr>
        <w:t>:</w:t>
      </w:r>
      <w:r w:rsidR="00C975B5" w:rsidRPr="006F5D4C">
        <w:rPr>
          <w:rFonts w:cstheme="minorHAnsi"/>
          <w:sz w:val="20"/>
          <w:szCs w:val="20"/>
          <w:lang w:val="en-GB"/>
        </w:rPr>
        <w:t xml:space="preserve"> 588-92. dx.doi.org/10.1097/00001648-200209000-00016</w:t>
      </w:r>
    </w:p>
    <w:p w:rsidR="00C975B5" w:rsidRPr="006F5D4C" w:rsidRDefault="00141DDE">
      <w:pPr>
        <w:pStyle w:val="ListParagraph"/>
        <w:widowControl w:val="0"/>
        <w:numPr>
          <w:ilvl w:val="0"/>
          <w:numId w:val="6"/>
        </w:numPr>
        <w:autoSpaceDE w:val="0"/>
        <w:autoSpaceDN w:val="0"/>
        <w:bidi w:val="0"/>
        <w:adjustRightInd w:val="0"/>
        <w:spacing w:after="0"/>
        <w:ind w:right="172"/>
        <w:rPr>
          <w:rFonts w:cstheme="minorHAnsi"/>
          <w:sz w:val="20"/>
          <w:szCs w:val="20"/>
          <w:lang w:val="en-GB"/>
        </w:rPr>
      </w:pPr>
      <w:r w:rsidRPr="00141DDE">
        <w:rPr>
          <w:rFonts w:cstheme="minorHAnsi"/>
          <w:sz w:val="20"/>
          <w:szCs w:val="20"/>
          <w:lang w:val="en-GB"/>
        </w:rPr>
        <w:t>Sun Q, Yue P, Deiuliis JA, Lumeng CN, Kampfrath T, Mikolaj MB.  Ambient air pollution exaggerates adipose inflammation and insulin resistance in a mouse model of diet-induced obesity</w:t>
      </w:r>
      <w:r w:rsidR="00932AF4">
        <w:rPr>
          <w:rFonts w:cstheme="minorHAnsi"/>
          <w:sz w:val="20"/>
          <w:szCs w:val="20"/>
          <w:lang w:val="en-GB"/>
        </w:rPr>
        <w:t>.</w:t>
      </w:r>
      <w:r w:rsidRPr="00141DDE">
        <w:rPr>
          <w:rFonts w:cstheme="minorHAnsi"/>
          <w:sz w:val="20"/>
          <w:szCs w:val="20"/>
          <w:lang w:val="en-GB"/>
        </w:rPr>
        <w:t xml:space="preserve"> </w:t>
      </w:r>
      <w:r w:rsidR="00D61E27" w:rsidRPr="009270AA">
        <w:rPr>
          <w:rFonts w:cstheme="minorHAnsi"/>
          <w:i/>
          <w:iCs/>
          <w:sz w:val="20"/>
          <w:szCs w:val="20"/>
          <w:lang w:val="en-GB"/>
        </w:rPr>
        <w:t>Circulation</w:t>
      </w:r>
      <w:r w:rsidR="00CE6250">
        <w:rPr>
          <w:rFonts w:cstheme="minorHAnsi"/>
          <w:sz w:val="20"/>
          <w:szCs w:val="20"/>
          <w:lang w:val="en-GB"/>
        </w:rPr>
        <w:t>, 2009; 119:</w:t>
      </w:r>
      <w:r w:rsidRPr="00141DDE">
        <w:rPr>
          <w:rFonts w:cstheme="minorHAnsi"/>
          <w:sz w:val="20"/>
          <w:szCs w:val="20"/>
          <w:lang w:val="en-GB"/>
        </w:rPr>
        <w:t xml:space="preserve"> 538-546.</w:t>
      </w:r>
      <w:r w:rsidRPr="00141DDE">
        <w:t xml:space="preserve"> </w:t>
      </w:r>
      <w:r w:rsidRPr="00141DDE">
        <w:rPr>
          <w:rFonts w:cstheme="minorHAnsi"/>
          <w:sz w:val="20"/>
          <w:szCs w:val="20"/>
          <w:lang w:val="en-GB"/>
        </w:rPr>
        <w:t>dx.doi.org/10.1161/C</w:t>
      </w:r>
      <w:r>
        <w:rPr>
          <w:rFonts w:cstheme="minorHAnsi"/>
          <w:sz w:val="20"/>
          <w:szCs w:val="20"/>
          <w:lang w:val="en-GB"/>
        </w:rPr>
        <w:t>IRCULATIONAHA.108.799015 (</w:t>
      </w:r>
      <w:r w:rsidRPr="00141DDE">
        <w:rPr>
          <w:rFonts w:cstheme="minorHAnsi"/>
          <w:sz w:val="20"/>
          <w:szCs w:val="20"/>
          <w:lang w:val="en-GB"/>
        </w:rPr>
        <w:t>accessed 14 December 2012)</w:t>
      </w:r>
    </w:p>
    <w:p w:rsidR="00C975B5" w:rsidRPr="006F5D4C" w:rsidRDefault="00C975B5">
      <w:pPr>
        <w:pStyle w:val="ListParagraph"/>
        <w:widowControl w:val="0"/>
        <w:numPr>
          <w:ilvl w:val="0"/>
          <w:numId w:val="6"/>
        </w:numPr>
        <w:autoSpaceDE w:val="0"/>
        <w:autoSpaceDN w:val="0"/>
        <w:bidi w:val="0"/>
        <w:adjustRightInd w:val="0"/>
        <w:spacing w:after="0"/>
        <w:ind w:right="172"/>
        <w:rPr>
          <w:rFonts w:cstheme="minorHAnsi"/>
          <w:sz w:val="20"/>
          <w:szCs w:val="20"/>
          <w:lang w:val="en-GB"/>
        </w:rPr>
      </w:pPr>
      <w:r w:rsidRPr="006F5D4C">
        <w:rPr>
          <w:rFonts w:cstheme="minorHAnsi"/>
          <w:sz w:val="20"/>
          <w:szCs w:val="20"/>
          <w:lang w:val="en-GB"/>
        </w:rPr>
        <w:t>Kelishadi R, Mirghaffari N, Po</w:t>
      </w:r>
      <w:r w:rsidR="000C74B7" w:rsidRPr="006F5D4C">
        <w:rPr>
          <w:rFonts w:cstheme="minorHAnsi"/>
          <w:sz w:val="20"/>
          <w:szCs w:val="20"/>
          <w:lang w:val="en-GB"/>
        </w:rPr>
        <w:t xml:space="preserve">ursafa P, Gidding SS. </w:t>
      </w:r>
      <w:r w:rsidRPr="006F5D4C">
        <w:rPr>
          <w:rFonts w:cstheme="minorHAnsi"/>
          <w:sz w:val="20"/>
          <w:szCs w:val="20"/>
          <w:lang w:val="en-GB"/>
        </w:rPr>
        <w:t>Lifestyle and environmental factors associated with inflammation, oxidative stress and insulin resistance in children</w:t>
      </w:r>
      <w:r w:rsidR="00932AF4">
        <w:rPr>
          <w:rFonts w:cstheme="minorHAnsi"/>
          <w:sz w:val="20"/>
          <w:szCs w:val="20"/>
          <w:lang w:val="en-GB"/>
        </w:rPr>
        <w:t>.</w:t>
      </w:r>
      <w:r w:rsidR="00932AF4" w:rsidRPr="006F5D4C">
        <w:rPr>
          <w:rFonts w:cstheme="minorHAnsi"/>
          <w:sz w:val="20"/>
          <w:szCs w:val="20"/>
          <w:lang w:val="en-GB"/>
        </w:rPr>
        <w:t xml:space="preserve"> </w:t>
      </w:r>
      <w:r w:rsidRPr="006F5D4C">
        <w:rPr>
          <w:rFonts w:cstheme="minorHAnsi"/>
          <w:i/>
          <w:iCs/>
          <w:sz w:val="20"/>
          <w:szCs w:val="20"/>
          <w:lang w:val="en-GB"/>
        </w:rPr>
        <w:t>Atherosclerosis</w:t>
      </w:r>
      <w:r w:rsidRPr="006F5D4C">
        <w:rPr>
          <w:rFonts w:cstheme="minorHAnsi"/>
          <w:sz w:val="20"/>
          <w:szCs w:val="20"/>
          <w:lang w:val="en-GB"/>
        </w:rPr>
        <w:t xml:space="preserve"> </w:t>
      </w:r>
      <w:r w:rsidR="000C74B7" w:rsidRPr="006F5D4C">
        <w:rPr>
          <w:rFonts w:cstheme="minorHAnsi"/>
          <w:sz w:val="20"/>
          <w:szCs w:val="20"/>
          <w:lang w:val="en-GB"/>
        </w:rPr>
        <w:t>2009</w:t>
      </w:r>
      <w:r w:rsidR="00CE6250">
        <w:rPr>
          <w:rFonts w:cstheme="minorHAnsi"/>
          <w:sz w:val="20"/>
          <w:szCs w:val="20"/>
          <w:lang w:val="en-GB"/>
        </w:rPr>
        <w:t>;</w:t>
      </w:r>
      <w:r w:rsidR="000C74B7" w:rsidRPr="006F5D4C">
        <w:rPr>
          <w:rFonts w:cstheme="minorHAnsi"/>
          <w:sz w:val="20"/>
          <w:szCs w:val="20"/>
          <w:lang w:val="en-GB"/>
        </w:rPr>
        <w:t xml:space="preserve"> </w:t>
      </w:r>
      <w:r w:rsidRPr="006F5D4C">
        <w:rPr>
          <w:rFonts w:cstheme="minorHAnsi"/>
          <w:sz w:val="20"/>
          <w:szCs w:val="20"/>
          <w:lang w:val="en-GB"/>
        </w:rPr>
        <w:t>203</w:t>
      </w:r>
      <w:r w:rsidR="00CE6250">
        <w:rPr>
          <w:rFonts w:cstheme="minorHAnsi"/>
          <w:sz w:val="20"/>
          <w:szCs w:val="20"/>
          <w:lang w:val="en-GB"/>
        </w:rPr>
        <w:t>:</w:t>
      </w:r>
      <w:r w:rsidRPr="006F5D4C">
        <w:rPr>
          <w:rFonts w:cstheme="minorHAnsi"/>
          <w:sz w:val="20"/>
          <w:szCs w:val="20"/>
          <w:lang w:val="en-GB"/>
        </w:rPr>
        <w:t xml:space="preserve"> 311-9. dx.doi.org/10.1016/j.atherosclerosis.2008.06.022 (accessed </w:t>
      </w:r>
      <w:r w:rsidR="00422EDF">
        <w:rPr>
          <w:rFonts w:cstheme="minorHAnsi"/>
          <w:sz w:val="20"/>
          <w:szCs w:val="20"/>
          <w:lang w:val="en-GB"/>
        </w:rPr>
        <w:t xml:space="preserve">10 </w:t>
      </w:r>
      <w:r w:rsidRPr="006F5D4C">
        <w:rPr>
          <w:rFonts w:cstheme="minorHAnsi"/>
          <w:sz w:val="20"/>
          <w:szCs w:val="20"/>
          <w:lang w:val="en-GB"/>
        </w:rPr>
        <w:t>February 2013)</w:t>
      </w:r>
    </w:p>
    <w:p w:rsidR="00C975B5" w:rsidRPr="006F5D4C" w:rsidRDefault="00C975B5">
      <w:pPr>
        <w:pStyle w:val="ListParagraph"/>
        <w:numPr>
          <w:ilvl w:val="0"/>
          <w:numId w:val="6"/>
        </w:numPr>
        <w:bidi w:val="0"/>
        <w:spacing w:after="0"/>
        <w:rPr>
          <w:rFonts w:cstheme="minorHAnsi"/>
          <w:sz w:val="20"/>
          <w:szCs w:val="20"/>
          <w:lang w:val="en-GB"/>
        </w:rPr>
      </w:pPr>
      <w:r w:rsidRPr="006F5D4C">
        <w:rPr>
          <w:rFonts w:cstheme="minorHAnsi"/>
          <w:sz w:val="20"/>
          <w:szCs w:val="20"/>
          <w:lang w:val="en-GB"/>
        </w:rPr>
        <w:t>Jerrett</w:t>
      </w:r>
      <w:r w:rsidR="00422EDF">
        <w:rPr>
          <w:rFonts w:cstheme="minorHAnsi"/>
          <w:sz w:val="20"/>
          <w:szCs w:val="20"/>
          <w:lang w:val="en-GB"/>
        </w:rPr>
        <w:t xml:space="preserve"> </w:t>
      </w:r>
      <w:r w:rsidRPr="006F5D4C">
        <w:rPr>
          <w:rFonts w:cstheme="minorHAnsi"/>
          <w:sz w:val="20"/>
          <w:szCs w:val="20"/>
          <w:lang w:val="en-GB"/>
        </w:rPr>
        <w:t>M, Burnett</w:t>
      </w:r>
      <w:r w:rsidR="00422EDF">
        <w:rPr>
          <w:rFonts w:cstheme="minorHAnsi"/>
          <w:sz w:val="20"/>
          <w:szCs w:val="20"/>
          <w:lang w:val="en-GB"/>
        </w:rPr>
        <w:t xml:space="preserve"> </w:t>
      </w:r>
      <w:r w:rsidRPr="006F5D4C">
        <w:rPr>
          <w:rFonts w:cstheme="minorHAnsi"/>
          <w:sz w:val="20"/>
          <w:szCs w:val="20"/>
          <w:lang w:val="en-GB"/>
        </w:rPr>
        <w:t>RT, Ma</w:t>
      </w:r>
      <w:r w:rsidR="00422EDF">
        <w:rPr>
          <w:rFonts w:cstheme="minorHAnsi"/>
          <w:sz w:val="20"/>
          <w:szCs w:val="20"/>
          <w:lang w:val="en-GB"/>
        </w:rPr>
        <w:t xml:space="preserve"> </w:t>
      </w:r>
      <w:r w:rsidRPr="006F5D4C">
        <w:rPr>
          <w:rFonts w:cstheme="minorHAnsi"/>
          <w:sz w:val="20"/>
          <w:szCs w:val="20"/>
          <w:lang w:val="en-GB"/>
        </w:rPr>
        <w:t>R, Pope CA, Krewski D, Newbold</w:t>
      </w:r>
      <w:r w:rsidR="00422EDF">
        <w:rPr>
          <w:rFonts w:cstheme="minorHAnsi"/>
          <w:sz w:val="20"/>
          <w:szCs w:val="20"/>
          <w:lang w:val="en-GB"/>
        </w:rPr>
        <w:t xml:space="preserve"> </w:t>
      </w:r>
      <w:r w:rsidRPr="006F5D4C">
        <w:rPr>
          <w:rFonts w:cstheme="minorHAnsi"/>
          <w:sz w:val="20"/>
          <w:szCs w:val="20"/>
          <w:lang w:val="en-GB"/>
        </w:rPr>
        <w:t>KB. Spatial analysis of air pollution and mortality</w:t>
      </w:r>
      <w:r w:rsidR="000C74B7" w:rsidRPr="006F5D4C">
        <w:rPr>
          <w:rFonts w:cstheme="minorHAnsi"/>
          <w:sz w:val="20"/>
          <w:szCs w:val="20"/>
          <w:lang w:val="en-GB"/>
        </w:rPr>
        <w:t xml:space="preserve"> in Los Angeles</w:t>
      </w:r>
      <w:r w:rsidR="00932AF4">
        <w:rPr>
          <w:rFonts w:cstheme="minorHAnsi"/>
          <w:sz w:val="20"/>
          <w:szCs w:val="20"/>
          <w:lang w:val="en-GB"/>
        </w:rPr>
        <w:t>.</w:t>
      </w:r>
      <w:r w:rsidRPr="006F5D4C">
        <w:rPr>
          <w:rFonts w:cstheme="minorHAnsi"/>
          <w:sz w:val="20"/>
          <w:szCs w:val="20"/>
          <w:lang w:val="en-GB"/>
        </w:rPr>
        <w:t xml:space="preserve"> </w:t>
      </w:r>
      <w:r w:rsidRPr="006F5D4C">
        <w:rPr>
          <w:rFonts w:cstheme="minorHAnsi"/>
          <w:i/>
          <w:iCs/>
          <w:sz w:val="20"/>
          <w:szCs w:val="20"/>
          <w:lang w:val="en-GB"/>
        </w:rPr>
        <w:t>Epidemiology</w:t>
      </w:r>
      <w:r w:rsidRPr="006F5D4C">
        <w:rPr>
          <w:rFonts w:cstheme="minorHAnsi"/>
          <w:sz w:val="20"/>
          <w:szCs w:val="20"/>
          <w:lang w:val="en-GB"/>
        </w:rPr>
        <w:t xml:space="preserve"> </w:t>
      </w:r>
      <w:r w:rsidR="00422EDF">
        <w:rPr>
          <w:rFonts w:cstheme="minorHAnsi"/>
          <w:sz w:val="20"/>
          <w:szCs w:val="20"/>
          <w:lang w:val="en-GB"/>
        </w:rPr>
        <w:t xml:space="preserve">2005; </w:t>
      </w:r>
      <w:r w:rsidRPr="006F5D4C">
        <w:rPr>
          <w:rFonts w:cstheme="minorHAnsi"/>
          <w:sz w:val="20"/>
          <w:szCs w:val="20"/>
          <w:lang w:val="en-GB"/>
        </w:rPr>
        <w:t>16</w:t>
      </w:r>
      <w:r w:rsidR="00422EDF">
        <w:rPr>
          <w:rFonts w:cstheme="minorHAnsi"/>
          <w:sz w:val="20"/>
          <w:szCs w:val="20"/>
          <w:lang w:val="en-GB"/>
        </w:rPr>
        <w:t>:</w:t>
      </w:r>
      <w:r w:rsidRPr="006F5D4C">
        <w:rPr>
          <w:rFonts w:cstheme="minorHAnsi"/>
          <w:sz w:val="20"/>
          <w:szCs w:val="20"/>
          <w:lang w:val="en-GB"/>
        </w:rPr>
        <w:t xml:space="preserve"> 727-36</w:t>
      </w:r>
      <w:r w:rsidR="00422EDF">
        <w:rPr>
          <w:rFonts w:cstheme="minorHAnsi"/>
          <w:sz w:val="20"/>
          <w:szCs w:val="20"/>
          <w:lang w:val="en-GB"/>
        </w:rPr>
        <w:t xml:space="preserve">. </w:t>
      </w:r>
      <w:r w:rsidRPr="006F5D4C">
        <w:rPr>
          <w:rFonts w:cstheme="minorHAnsi"/>
          <w:sz w:val="20"/>
          <w:szCs w:val="20"/>
          <w:lang w:val="en-GB"/>
        </w:rPr>
        <w:t xml:space="preserve">dx.doi.org/10.1097/01.ede.0000181630.15826.7d (accessed </w:t>
      </w:r>
      <w:r w:rsidR="000C74B7" w:rsidRPr="006F5D4C">
        <w:rPr>
          <w:rFonts w:cstheme="minorHAnsi"/>
          <w:sz w:val="20"/>
          <w:szCs w:val="20"/>
          <w:lang w:val="en-GB"/>
        </w:rPr>
        <w:t xml:space="preserve">23 </w:t>
      </w:r>
      <w:r w:rsidRPr="006F5D4C">
        <w:rPr>
          <w:rFonts w:cstheme="minorHAnsi"/>
          <w:sz w:val="20"/>
          <w:szCs w:val="20"/>
          <w:lang w:val="en-GB"/>
        </w:rPr>
        <w:t>January 2013)</w:t>
      </w:r>
      <w:r w:rsidR="000C74B7" w:rsidRPr="006F5D4C">
        <w:rPr>
          <w:rFonts w:cstheme="minorHAnsi"/>
          <w:sz w:val="20"/>
          <w:szCs w:val="20"/>
          <w:lang w:val="en-GB"/>
        </w:rPr>
        <w:t xml:space="preserve"> </w:t>
      </w:r>
    </w:p>
    <w:p w:rsidR="00C975B5" w:rsidRPr="006F5D4C" w:rsidRDefault="00C975B5">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Hathout EH, Beeson WL, Ischander</w:t>
      </w:r>
      <w:r w:rsidR="00422EDF">
        <w:rPr>
          <w:rFonts w:cstheme="minorHAnsi"/>
          <w:sz w:val="20"/>
          <w:szCs w:val="20"/>
          <w:lang w:val="en-GB"/>
        </w:rPr>
        <w:t xml:space="preserve"> </w:t>
      </w:r>
      <w:r w:rsidR="0090025A" w:rsidRPr="006F5D4C">
        <w:rPr>
          <w:rFonts w:cstheme="minorHAnsi"/>
          <w:sz w:val="20"/>
          <w:szCs w:val="20"/>
          <w:lang w:val="en-GB"/>
        </w:rPr>
        <w:t>M, Rao</w:t>
      </w:r>
      <w:r w:rsidR="00422EDF">
        <w:rPr>
          <w:rFonts w:cstheme="minorHAnsi"/>
          <w:sz w:val="20"/>
          <w:szCs w:val="20"/>
          <w:lang w:val="en-GB"/>
        </w:rPr>
        <w:t xml:space="preserve"> </w:t>
      </w:r>
      <w:r w:rsidR="0090025A" w:rsidRPr="006F5D4C">
        <w:rPr>
          <w:rFonts w:cstheme="minorHAnsi"/>
          <w:sz w:val="20"/>
          <w:szCs w:val="20"/>
          <w:lang w:val="en-GB"/>
        </w:rPr>
        <w:t xml:space="preserve">R, and Mace JW. </w:t>
      </w:r>
      <w:r w:rsidRPr="006F5D4C">
        <w:rPr>
          <w:rFonts w:cstheme="minorHAnsi"/>
          <w:sz w:val="20"/>
          <w:szCs w:val="20"/>
          <w:lang w:val="en-GB"/>
        </w:rPr>
        <w:t>Air pollution and type 1 diabetes in children</w:t>
      </w:r>
      <w:r w:rsidR="00932AF4">
        <w:rPr>
          <w:rFonts w:cstheme="minorHAnsi"/>
          <w:sz w:val="20"/>
          <w:szCs w:val="20"/>
          <w:lang w:val="en-GB"/>
        </w:rPr>
        <w:t>.</w:t>
      </w:r>
      <w:r w:rsidR="00932AF4" w:rsidRPr="006F5D4C">
        <w:rPr>
          <w:rFonts w:cstheme="minorHAnsi"/>
          <w:sz w:val="20"/>
          <w:szCs w:val="20"/>
          <w:lang w:val="en-GB"/>
        </w:rPr>
        <w:t xml:space="preserve"> </w:t>
      </w:r>
      <w:r w:rsidR="0090025A" w:rsidRPr="006F5D4C">
        <w:rPr>
          <w:rFonts w:cstheme="minorHAnsi"/>
          <w:i/>
          <w:iCs/>
          <w:sz w:val="20"/>
          <w:szCs w:val="20"/>
          <w:lang w:val="en-GB"/>
        </w:rPr>
        <w:t>Pediatric</w:t>
      </w:r>
      <w:r w:rsidRPr="006F5D4C">
        <w:rPr>
          <w:rFonts w:cstheme="minorHAnsi"/>
          <w:i/>
          <w:iCs/>
          <w:sz w:val="20"/>
          <w:szCs w:val="20"/>
          <w:lang w:val="en-GB"/>
        </w:rPr>
        <w:t xml:space="preserve"> Diabetes</w:t>
      </w:r>
      <w:r w:rsidRPr="006F5D4C">
        <w:rPr>
          <w:rFonts w:cstheme="minorHAnsi"/>
          <w:sz w:val="20"/>
          <w:szCs w:val="20"/>
          <w:lang w:val="en-GB"/>
        </w:rPr>
        <w:t xml:space="preserve"> </w:t>
      </w:r>
      <w:r w:rsidR="0090025A" w:rsidRPr="006F5D4C">
        <w:rPr>
          <w:rFonts w:cstheme="minorHAnsi"/>
          <w:sz w:val="20"/>
          <w:szCs w:val="20"/>
          <w:lang w:val="en-GB"/>
        </w:rPr>
        <w:t>2006</w:t>
      </w:r>
      <w:r w:rsidR="00DF0FD5">
        <w:rPr>
          <w:rFonts w:cstheme="minorHAnsi"/>
          <w:sz w:val="20"/>
          <w:szCs w:val="20"/>
          <w:lang w:val="en-GB"/>
        </w:rPr>
        <w:t>;</w:t>
      </w:r>
      <w:r w:rsidR="0090025A" w:rsidRPr="006F5D4C">
        <w:rPr>
          <w:rFonts w:cstheme="minorHAnsi"/>
          <w:sz w:val="20"/>
          <w:szCs w:val="20"/>
          <w:lang w:val="en-GB"/>
        </w:rPr>
        <w:t xml:space="preserve"> </w:t>
      </w:r>
      <w:r w:rsidRPr="006F5D4C">
        <w:rPr>
          <w:rFonts w:cstheme="minorHAnsi"/>
          <w:sz w:val="20"/>
          <w:szCs w:val="20"/>
          <w:lang w:val="en-GB"/>
        </w:rPr>
        <w:t>7</w:t>
      </w:r>
      <w:r w:rsidR="00DF0FD5">
        <w:rPr>
          <w:rFonts w:cstheme="minorHAnsi"/>
          <w:sz w:val="20"/>
          <w:szCs w:val="20"/>
          <w:lang w:val="en-GB"/>
        </w:rPr>
        <w:t>:</w:t>
      </w:r>
      <w:r w:rsidRPr="006F5D4C">
        <w:rPr>
          <w:rFonts w:cstheme="minorHAnsi"/>
          <w:sz w:val="20"/>
          <w:szCs w:val="20"/>
          <w:lang w:val="en-GB"/>
        </w:rPr>
        <w:t xml:space="preserve"> 81-7</w:t>
      </w:r>
      <w:r w:rsidR="00422EDF">
        <w:rPr>
          <w:rFonts w:cstheme="minorHAnsi"/>
          <w:sz w:val="20"/>
          <w:szCs w:val="20"/>
          <w:lang w:val="en-GB"/>
        </w:rPr>
        <w:t xml:space="preserve">. </w:t>
      </w:r>
      <w:r w:rsidRPr="006F5D4C">
        <w:rPr>
          <w:rFonts w:cstheme="minorHAnsi"/>
          <w:sz w:val="20"/>
          <w:szCs w:val="20"/>
          <w:lang w:val="en-GB"/>
        </w:rPr>
        <w:t xml:space="preserve">dx.doi.org/10.1111/j.1399-543X.2006.00150.x (accessed </w:t>
      </w:r>
      <w:r w:rsidR="0090025A" w:rsidRPr="006F5D4C">
        <w:rPr>
          <w:rFonts w:cstheme="minorHAnsi"/>
          <w:sz w:val="20"/>
          <w:szCs w:val="20"/>
          <w:lang w:val="en-GB"/>
        </w:rPr>
        <w:t xml:space="preserve">19 </w:t>
      </w:r>
      <w:r w:rsidRPr="006F5D4C">
        <w:rPr>
          <w:rFonts w:cstheme="minorHAnsi"/>
          <w:sz w:val="20"/>
          <w:szCs w:val="20"/>
          <w:lang w:val="en-GB"/>
        </w:rPr>
        <w:t>September 2012)</w:t>
      </w:r>
    </w:p>
    <w:p w:rsidR="00C975B5" w:rsidRPr="006F5D4C" w:rsidRDefault="00C975B5">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Pear</w:t>
      </w:r>
      <w:r w:rsidRPr="006F5D4C">
        <w:rPr>
          <w:rFonts w:cstheme="minorHAnsi"/>
          <w:spacing w:val="-1"/>
          <w:sz w:val="20"/>
          <w:szCs w:val="20"/>
          <w:lang w:val="en-GB"/>
        </w:rPr>
        <w:t>s</w:t>
      </w:r>
      <w:r w:rsidRPr="006F5D4C">
        <w:rPr>
          <w:rFonts w:cstheme="minorHAnsi"/>
          <w:spacing w:val="1"/>
          <w:sz w:val="20"/>
          <w:szCs w:val="20"/>
          <w:lang w:val="en-GB"/>
        </w:rPr>
        <w:t>o</w:t>
      </w:r>
      <w:r w:rsidRPr="006F5D4C">
        <w:rPr>
          <w:rFonts w:cstheme="minorHAnsi"/>
          <w:sz w:val="20"/>
          <w:szCs w:val="20"/>
          <w:lang w:val="en-GB"/>
        </w:rPr>
        <w:t>n</w:t>
      </w:r>
      <w:r w:rsidRPr="006F5D4C">
        <w:rPr>
          <w:rFonts w:cstheme="minorHAnsi"/>
          <w:spacing w:val="45"/>
          <w:sz w:val="20"/>
          <w:szCs w:val="20"/>
          <w:lang w:val="en-GB"/>
        </w:rPr>
        <w:t xml:space="preserve"> </w:t>
      </w:r>
      <w:r w:rsidRPr="006F5D4C">
        <w:rPr>
          <w:rFonts w:cstheme="minorHAnsi"/>
          <w:sz w:val="20"/>
          <w:szCs w:val="20"/>
          <w:lang w:val="en-GB"/>
        </w:rPr>
        <w:t>JF,</w:t>
      </w:r>
      <w:r w:rsidRPr="006F5D4C">
        <w:rPr>
          <w:rFonts w:cstheme="minorHAnsi"/>
          <w:spacing w:val="45"/>
          <w:sz w:val="20"/>
          <w:szCs w:val="20"/>
          <w:lang w:val="en-GB"/>
        </w:rPr>
        <w:t xml:space="preserve"> </w:t>
      </w:r>
      <w:r w:rsidRPr="006F5D4C">
        <w:rPr>
          <w:rFonts w:cstheme="minorHAnsi"/>
          <w:sz w:val="20"/>
          <w:szCs w:val="20"/>
          <w:lang w:val="en-GB"/>
        </w:rPr>
        <w:t>Bachireddy</w:t>
      </w:r>
      <w:r w:rsidR="00422EDF">
        <w:rPr>
          <w:rFonts w:cstheme="minorHAnsi"/>
          <w:spacing w:val="44"/>
          <w:sz w:val="20"/>
          <w:szCs w:val="20"/>
          <w:lang w:val="en-GB"/>
        </w:rPr>
        <w:t xml:space="preserve"> </w:t>
      </w:r>
      <w:r w:rsidRPr="006F5D4C">
        <w:rPr>
          <w:rFonts w:cstheme="minorHAnsi"/>
          <w:sz w:val="20"/>
          <w:szCs w:val="20"/>
          <w:lang w:val="en-GB"/>
        </w:rPr>
        <w:t>C,</w:t>
      </w:r>
      <w:r w:rsidRPr="006F5D4C">
        <w:rPr>
          <w:rFonts w:cstheme="minorHAnsi"/>
          <w:spacing w:val="45"/>
          <w:sz w:val="20"/>
          <w:szCs w:val="20"/>
          <w:lang w:val="en-GB"/>
        </w:rPr>
        <w:t xml:space="preserve"> </w:t>
      </w:r>
      <w:r w:rsidRPr="006F5D4C">
        <w:rPr>
          <w:rFonts w:cstheme="minorHAnsi"/>
          <w:sz w:val="20"/>
          <w:szCs w:val="20"/>
          <w:lang w:val="en-GB"/>
        </w:rPr>
        <w:t>Shya</w:t>
      </w:r>
      <w:r w:rsidRPr="006F5D4C">
        <w:rPr>
          <w:rFonts w:cstheme="minorHAnsi"/>
          <w:spacing w:val="-2"/>
          <w:sz w:val="20"/>
          <w:szCs w:val="20"/>
          <w:lang w:val="en-GB"/>
        </w:rPr>
        <w:t>m</w:t>
      </w:r>
      <w:r w:rsidRPr="006F5D4C">
        <w:rPr>
          <w:rFonts w:cstheme="minorHAnsi"/>
          <w:spacing w:val="1"/>
          <w:sz w:val="20"/>
          <w:szCs w:val="20"/>
          <w:lang w:val="en-GB"/>
        </w:rPr>
        <w:t>p</w:t>
      </w:r>
      <w:r w:rsidRPr="006F5D4C">
        <w:rPr>
          <w:rFonts w:cstheme="minorHAnsi"/>
          <w:sz w:val="20"/>
          <w:szCs w:val="20"/>
          <w:lang w:val="en-GB"/>
        </w:rPr>
        <w:t>rasad</w:t>
      </w:r>
      <w:r w:rsidR="00422EDF">
        <w:rPr>
          <w:rFonts w:cstheme="minorHAnsi"/>
          <w:spacing w:val="-1"/>
          <w:sz w:val="20"/>
          <w:szCs w:val="20"/>
          <w:lang w:val="en-GB"/>
        </w:rPr>
        <w:t xml:space="preserve"> </w:t>
      </w:r>
      <w:r w:rsidRPr="006F5D4C">
        <w:rPr>
          <w:rFonts w:cstheme="minorHAnsi"/>
          <w:spacing w:val="-1"/>
          <w:sz w:val="20"/>
          <w:szCs w:val="20"/>
          <w:lang w:val="en-GB"/>
        </w:rPr>
        <w:t>S</w:t>
      </w:r>
      <w:r w:rsidRPr="006F5D4C">
        <w:rPr>
          <w:rFonts w:cstheme="minorHAnsi"/>
          <w:sz w:val="20"/>
          <w:szCs w:val="20"/>
          <w:lang w:val="en-GB"/>
        </w:rPr>
        <w:t>,</w:t>
      </w:r>
      <w:r w:rsidRPr="006F5D4C">
        <w:rPr>
          <w:rFonts w:cstheme="minorHAnsi"/>
          <w:spacing w:val="44"/>
          <w:sz w:val="20"/>
          <w:szCs w:val="20"/>
          <w:lang w:val="en-GB"/>
        </w:rPr>
        <w:t xml:space="preserve"> </w:t>
      </w:r>
      <w:r w:rsidRPr="006F5D4C">
        <w:rPr>
          <w:rFonts w:cstheme="minorHAnsi"/>
          <w:sz w:val="20"/>
          <w:szCs w:val="20"/>
          <w:lang w:val="en-GB"/>
        </w:rPr>
        <w:t>Go</w:t>
      </w:r>
      <w:r w:rsidRPr="006F5D4C">
        <w:rPr>
          <w:rFonts w:cstheme="minorHAnsi"/>
          <w:spacing w:val="-2"/>
          <w:sz w:val="20"/>
          <w:szCs w:val="20"/>
          <w:lang w:val="en-GB"/>
        </w:rPr>
        <w:t>l</w:t>
      </w:r>
      <w:r w:rsidRPr="006F5D4C">
        <w:rPr>
          <w:rFonts w:cstheme="minorHAnsi"/>
          <w:spacing w:val="1"/>
          <w:sz w:val="20"/>
          <w:szCs w:val="20"/>
          <w:lang w:val="en-GB"/>
        </w:rPr>
        <w:t>d</w:t>
      </w:r>
      <w:r w:rsidRPr="006F5D4C">
        <w:rPr>
          <w:rFonts w:cstheme="minorHAnsi"/>
          <w:sz w:val="20"/>
          <w:szCs w:val="20"/>
          <w:lang w:val="en-GB"/>
        </w:rPr>
        <w:t>f</w:t>
      </w:r>
      <w:r w:rsidRPr="006F5D4C">
        <w:rPr>
          <w:rFonts w:cstheme="minorHAnsi"/>
          <w:spacing w:val="-2"/>
          <w:sz w:val="20"/>
          <w:szCs w:val="20"/>
          <w:lang w:val="en-GB"/>
        </w:rPr>
        <w:t>i</w:t>
      </w:r>
      <w:r w:rsidRPr="006F5D4C">
        <w:rPr>
          <w:rFonts w:cstheme="minorHAnsi"/>
          <w:sz w:val="20"/>
          <w:szCs w:val="20"/>
          <w:lang w:val="en-GB"/>
        </w:rPr>
        <w:t>ne</w:t>
      </w:r>
      <w:r w:rsidR="00422EDF">
        <w:rPr>
          <w:rFonts w:cstheme="minorHAnsi"/>
          <w:spacing w:val="44"/>
          <w:sz w:val="20"/>
          <w:szCs w:val="20"/>
          <w:lang w:val="en-GB"/>
        </w:rPr>
        <w:t xml:space="preserve"> </w:t>
      </w:r>
      <w:r w:rsidRPr="006F5D4C">
        <w:rPr>
          <w:rFonts w:cstheme="minorHAnsi"/>
          <w:sz w:val="20"/>
          <w:szCs w:val="20"/>
          <w:lang w:val="en-GB"/>
        </w:rPr>
        <w:t>AB,</w:t>
      </w:r>
      <w:r w:rsidRPr="006F5D4C">
        <w:rPr>
          <w:rFonts w:cstheme="minorHAnsi"/>
          <w:spacing w:val="45"/>
          <w:sz w:val="20"/>
          <w:szCs w:val="20"/>
          <w:lang w:val="en-GB"/>
        </w:rPr>
        <w:t xml:space="preserve"> </w:t>
      </w:r>
      <w:r w:rsidRPr="006F5D4C">
        <w:rPr>
          <w:rFonts w:cstheme="minorHAnsi"/>
          <w:sz w:val="20"/>
          <w:szCs w:val="20"/>
          <w:lang w:val="en-GB"/>
        </w:rPr>
        <w:t>Br</w:t>
      </w:r>
      <w:r w:rsidRPr="006F5D4C">
        <w:rPr>
          <w:rFonts w:cstheme="minorHAnsi"/>
          <w:spacing w:val="-1"/>
          <w:sz w:val="20"/>
          <w:szCs w:val="20"/>
          <w:lang w:val="en-GB"/>
        </w:rPr>
        <w:t>o</w:t>
      </w:r>
      <w:r w:rsidRPr="006F5D4C">
        <w:rPr>
          <w:rFonts w:cstheme="minorHAnsi"/>
          <w:sz w:val="20"/>
          <w:szCs w:val="20"/>
          <w:lang w:val="en-GB"/>
        </w:rPr>
        <w:t>wnste</w:t>
      </w:r>
      <w:r w:rsidRPr="006F5D4C">
        <w:rPr>
          <w:rFonts w:cstheme="minorHAnsi"/>
          <w:spacing w:val="-2"/>
          <w:sz w:val="20"/>
          <w:szCs w:val="20"/>
          <w:lang w:val="en-GB"/>
        </w:rPr>
        <w:t>i</w:t>
      </w:r>
      <w:r w:rsidRPr="006F5D4C">
        <w:rPr>
          <w:rFonts w:cstheme="minorHAnsi"/>
          <w:sz w:val="20"/>
          <w:szCs w:val="20"/>
          <w:lang w:val="en-GB"/>
        </w:rPr>
        <w:t>n</w:t>
      </w:r>
      <w:r w:rsidRPr="006F5D4C">
        <w:rPr>
          <w:rFonts w:cstheme="minorHAnsi"/>
          <w:spacing w:val="45"/>
          <w:sz w:val="20"/>
          <w:szCs w:val="20"/>
          <w:lang w:val="en-GB"/>
        </w:rPr>
        <w:t xml:space="preserve"> </w:t>
      </w:r>
      <w:r w:rsidRPr="006F5D4C">
        <w:rPr>
          <w:rFonts w:cstheme="minorHAnsi"/>
          <w:sz w:val="20"/>
          <w:szCs w:val="20"/>
          <w:lang w:val="en-GB"/>
        </w:rPr>
        <w:t>J</w:t>
      </w:r>
      <w:r w:rsidRPr="006F5D4C">
        <w:rPr>
          <w:rFonts w:cstheme="minorHAnsi"/>
          <w:spacing w:val="44"/>
          <w:sz w:val="20"/>
          <w:szCs w:val="20"/>
          <w:lang w:val="en-GB"/>
        </w:rPr>
        <w:t xml:space="preserve"> </w:t>
      </w:r>
      <w:r w:rsidRPr="006F5D4C">
        <w:rPr>
          <w:rFonts w:cstheme="minorHAnsi"/>
          <w:sz w:val="20"/>
          <w:szCs w:val="20"/>
          <w:lang w:val="en-GB"/>
        </w:rPr>
        <w:t>S</w:t>
      </w:r>
      <w:r w:rsidR="00422EDF">
        <w:rPr>
          <w:rFonts w:cstheme="minorHAnsi"/>
          <w:spacing w:val="45"/>
          <w:sz w:val="20"/>
          <w:szCs w:val="20"/>
          <w:lang w:val="en-GB"/>
        </w:rPr>
        <w:t>.</w:t>
      </w:r>
      <w:r w:rsidRPr="006F5D4C">
        <w:rPr>
          <w:rFonts w:cstheme="minorHAnsi"/>
          <w:spacing w:val="-1"/>
          <w:sz w:val="20"/>
          <w:szCs w:val="20"/>
          <w:lang w:val="en-GB"/>
        </w:rPr>
        <w:t>A</w:t>
      </w:r>
      <w:r w:rsidRPr="006F5D4C">
        <w:rPr>
          <w:rFonts w:cstheme="minorHAnsi"/>
          <w:sz w:val="20"/>
          <w:szCs w:val="20"/>
          <w:lang w:val="en-GB"/>
        </w:rPr>
        <w:t>ssociati</w:t>
      </w:r>
      <w:r w:rsidRPr="006F5D4C">
        <w:rPr>
          <w:rFonts w:cstheme="minorHAnsi"/>
          <w:spacing w:val="-1"/>
          <w:sz w:val="20"/>
          <w:szCs w:val="20"/>
          <w:lang w:val="en-GB"/>
        </w:rPr>
        <w:t>o</w:t>
      </w:r>
      <w:r w:rsidRPr="006F5D4C">
        <w:rPr>
          <w:rFonts w:cstheme="minorHAnsi"/>
          <w:sz w:val="20"/>
          <w:szCs w:val="20"/>
          <w:lang w:val="en-GB"/>
        </w:rPr>
        <w:t>n betwe</w:t>
      </w:r>
      <w:r w:rsidRPr="006F5D4C">
        <w:rPr>
          <w:rFonts w:cstheme="minorHAnsi"/>
          <w:spacing w:val="-1"/>
          <w:sz w:val="20"/>
          <w:szCs w:val="20"/>
          <w:lang w:val="en-GB"/>
        </w:rPr>
        <w:t>e</w:t>
      </w:r>
      <w:r w:rsidRPr="006F5D4C">
        <w:rPr>
          <w:rFonts w:cstheme="minorHAnsi"/>
          <w:sz w:val="20"/>
          <w:szCs w:val="20"/>
          <w:lang w:val="en-GB"/>
        </w:rPr>
        <w:t>n</w:t>
      </w:r>
      <w:r w:rsidRPr="006F5D4C">
        <w:rPr>
          <w:rFonts w:cstheme="minorHAnsi"/>
          <w:spacing w:val="1"/>
          <w:sz w:val="20"/>
          <w:szCs w:val="20"/>
          <w:lang w:val="en-GB"/>
        </w:rPr>
        <w:t xml:space="preserve"> </w:t>
      </w:r>
      <w:r w:rsidRPr="006F5D4C">
        <w:rPr>
          <w:rFonts w:cstheme="minorHAnsi"/>
          <w:sz w:val="20"/>
          <w:szCs w:val="20"/>
          <w:lang w:val="en-GB"/>
        </w:rPr>
        <w:t>fine particulate</w:t>
      </w:r>
      <w:r w:rsidRPr="006F5D4C">
        <w:rPr>
          <w:rFonts w:cstheme="minorHAnsi"/>
          <w:spacing w:val="3"/>
          <w:sz w:val="20"/>
          <w:szCs w:val="20"/>
          <w:lang w:val="en-GB"/>
        </w:rPr>
        <w:t xml:space="preserve"> </w:t>
      </w:r>
      <w:r w:rsidRPr="006F5D4C">
        <w:rPr>
          <w:rFonts w:cstheme="minorHAnsi"/>
          <w:spacing w:val="-2"/>
          <w:sz w:val="20"/>
          <w:szCs w:val="20"/>
          <w:lang w:val="en-GB"/>
        </w:rPr>
        <w:t>m</w:t>
      </w:r>
      <w:r w:rsidRPr="006F5D4C">
        <w:rPr>
          <w:rFonts w:cstheme="minorHAnsi"/>
          <w:sz w:val="20"/>
          <w:szCs w:val="20"/>
          <w:lang w:val="en-GB"/>
        </w:rPr>
        <w:t>atter</w:t>
      </w:r>
      <w:r w:rsidRPr="006F5D4C">
        <w:rPr>
          <w:rFonts w:cstheme="minorHAnsi"/>
          <w:spacing w:val="3"/>
          <w:sz w:val="20"/>
          <w:szCs w:val="20"/>
          <w:lang w:val="en-GB"/>
        </w:rPr>
        <w:t xml:space="preserve"> </w:t>
      </w:r>
      <w:r w:rsidRPr="006F5D4C">
        <w:rPr>
          <w:rFonts w:cstheme="minorHAnsi"/>
          <w:sz w:val="20"/>
          <w:szCs w:val="20"/>
          <w:lang w:val="en-GB"/>
        </w:rPr>
        <w:t>and</w:t>
      </w:r>
      <w:r w:rsidRPr="006F5D4C">
        <w:rPr>
          <w:rFonts w:cstheme="minorHAnsi"/>
          <w:spacing w:val="3"/>
          <w:sz w:val="20"/>
          <w:szCs w:val="20"/>
          <w:lang w:val="en-GB"/>
        </w:rPr>
        <w:t xml:space="preserve"> </w:t>
      </w:r>
      <w:r w:rsidRPr="006F5D4C">
        <w:rPr>
          <w:rFonts w:cstheme="minorHAnsi"/>
          <w:sz w:val="20"/>
          <w:szCs w:val="20"/>
          <w:lang w:val="en-GB"/>
        </w:rPr>
        <w:t>di</w:t>
      </w:r>
      <w:r w:rsidRPr="006F5D4C">
        <w:rPr>
          <w:rFonts w:cstheme="minorHAnsi"/>
          <w:spacing w:val="-1"/>
          <w:sz w:val="20"/>
          <w:szCs w:val="20"/>
          <w:lang w:val="en-GB"/>
        </w:rPr>
        <w:t>ab</w:t>
      </w:r>
      <w:r w:rsidRPr="006F5D4C">
        <w:rPr>
          <w:rFonts w:cstheme="minorHAnsi"/>
          <w:sz w:val="20"/>
          <w:szCs w:val="20"/>
          <w:lang w:val="en-GB"/>
        </w:rPr>
        <w:t>etes</w:t>
      </w:r>
      <w:r w:rsidRPr="006F5D4C">
        <w:rPr>
          <w:rFonts w:cstheme="minorHAnsi"/>
          <w:spacing w:val="3"/>
          <w:sz w:val="20"/>
          <w:szCs w:val="20"/>
          <w:lang w:val="en-GB"/>
        </w:rPr>
        <w:t xml:space="preserve"> </w:t>
      </w:r>
      <w:r w:rsidRPr="006F5D4C">
        <w:rPr>
          <w:rFonts w:cstheme="minorHAnsi"/>
          <w:sz w:val="20"/>
          <w:szCs w:val="20"/>
          <w:lang w:val="en-GB"/>
        </w:rPr>
        <w:t>prevalen</w:t>
      </w:r>
      <w:r w:rsidRPr="006F5D4C">
        <w:rPr>
          <w:rFonts w:cstheme="minorHAnsi"/>
          <w:spacing w:val="-1"/>
          <w:sz w:val="20"/>
          <w:szCs w:val="20"/>
          <w:lang w:val="en-GB"/>
        </w:rPr>
        <w:t>c</w:t>
      </w:r>
      <w:r w:rsidRPr="006F5D4C">
        <w:rPr>
          <w:rFonts w:cstheme="minorHAnsi"/>
          <w:sz w:val="20"/>
          <w:szCs w:val="20"/>
          <w:lang w:val="en-GB"/>
        </w:rPr>
        <w:t>e</w:t>
      </w:r>
      <w:r w:rsidRPr="006F5D4C">
        <w:rPr>
          <w:rFonts w:cstheme="minorHAnsi"/>
          <w:spacing w:val="2"/>
          <w:sz w:val="20"/>
          <w:szCs w:val="20"/>
          <w:lang w:val="en-GB"/>
        </w:rPr>
        <w:t xml:space="preserve"> </w:t>
      </w:r>
      <w:r w:rsidRPr="006F5D4C">
        <w:rPr>
          <w:rFonts w:cstheme="minorHAnsi"/>
          <w:sz w:val="20"/>
          <w:szCs w:val="20"/>
          <w:lang w:val="en-GB"/>
        </w:rPr>
        <w:t>in</w:t>
      </w:r>
      <w:r w:rsidRPr="006F5D4C">
        <w:rPr>
          <w:rFonts w:cstheme="minorHAnsi"/>
          <w:spacing w:val="3"/>
          <w:sz w:val="20"/>
          <w:szCs w:val="20"/>
          <w:lang w:val="en-GB"/>
        </w:rPr>
        <w:t xml:space="preserve"> </w:t>
      </w:r>
      <w:r w:rsidRPr="006F5D4C">
        <w:rPr>
          <w:rFonts w:cstheme="minorHAnsi"/>
          <w:sz w:val="20"/>
          <w:szCs w:val="20"/>
          <w:lang w:val="en-GB"/>
        </w:rPr>
        <w:t>the US</w:t>
      </w:r>
      <w:r w:rsidR="00932AF4">
        <w:rPr>
          <w:rFonts w:cstheme="minorHAnsi"/>
          <w:sz w:val="20"/>
          <w:szCs w:val="20"/>
          <w:lang w:val="en-GB"/>
        </w:rPr>
        <w:t>.</w:t>
      </w:r>
      <w:r w:rsidR="00932AF4" w:rsidRPr="006F5D4C">
        <w:rPr>
          <w:rFonts w:cstheme="minorHAnsi"/>
          <w:spacing w:val="1"/>
          <w:sz w:val="20"/>
          <w:szCs w:val="20"/>
          <w:lang w:val="en-GB"/>
        </w:rPr>
        <w:t xml:space="preserve"> </w:t>
      </w:r>
      <w:r w:rsidRPr="006F5D4C">
        <w:rPr>
          <w:rFonts w:cstheme="minorHAnsi"/>
          <w:i/>
          <w:iCs/>
          <w:sz w:val="20"/>
          <w:szCs w:val="20"/>
          <w:lang w:val="en-GB"/>
        </w:rPr>
        <w:t>D</w:t>
      </w:r>
      <w:r w:rsidRPr="006F5D4C">
        <w:rPr>
          <w:rFonts w:cstheme="minorHAnsi"/>
          <w:i/>
          <w:iCs/>
          <w:spacing w:val="-2"/>
          <w:sz w:val="20"/>
          <w:szCs w:val="20"/>
          <w:lang w:val="en-GB"/>
        </w:rPr>
        <w:t>i</w:t>
      </w:r>
      <w:r w:rsidRPr="006F5D4C">
        <w:rPr>
          <w:rFonts w:cstheme="minorHAnsi"/>
          <w:i/>
          <w:iCs/>
          <w:sz w:val="20"/>
          <w:szCs w:val="20"/>
          <w:lang w:val="en-GB"/>
        </w:rPr>
        <w:t>abetes</w:t>
      </w:r>
      <w:r w:rsidRPr="006F5D4C">
        <w:rPr>
          <w:rFonts w:cstheme="minorHAnsi"/>
          <w:i/>
          <w:iCs/>
          <w:spacing w:val="1"/>
          <w:sz w:val="20"/>
          <w:szCs w:val="20"/>
          <w:lang w:val="en-GB"/>
        </w:rPr>
        <w:t xml:space="preserve"> </w:t>
      </w:r>
      <w:r w:rsidRPr="006F5D4C">
        <w:rPr>
          <w:rFonts w:cstheme="minorHAnsi"/>
          <w:i/>
          <w:iCs/>
          <w:spacing w:val="-2"/>
          <w:sz w:val="20"/>
          <w:szCs w:val="20"/>
          <w:lang w:val="en-GB"/>
        </w:rPr>
        <w:t>C</w:t>
      </w:r>
      <w:r w:rsidRPr="006F5D4C">
        <w:rPr>
          <w:rFonts w:cstheme="minorHAnsi"/>
          <w:i/>
          <w:iCs/>
          <w:spacing w:val="-1"/>
          <w:sz w:val="20"/>
          <w:szCs w:val="20"/>
          <w:lang w:val="en-GB"/>
        </w:rPr>
        <w:t>a</w:t>
      </w:r>
      <w:r w:rsidRPr="006F5D4C">
        <w:rPr>
          <w:rFonts w:cstheme="minorHAnsi"/>
          <w:i/>
          <w:iCs/>
          <w:sz w:val="20"/>
          <w:szCs w:val="20"/>
          <w:lang w:val="en-GB"/>
        </w:rPr>
        <w:t>re</w:t>
      </w:r>
      <w:r w:rsidRPr="006F5D4C">
        <w:rPr>
          <w:rFonts w:cstheme="minorHAnsi"/>
          <w:i/>
          <w:iCs/>
          <w:spacing w:val="2"/>
          <w:sz w:val="20"/>
          <w:szCs w:val="20"/>
          <w:lang w:val="en-GB"/>
        </w:rPr>
        <w:t xml:space="preserve"> </w:t>
      </w:r>
      <w:r w:rsidR="0090025A" w:rsidRPr="006F5D4C">
        <w:rPr>
          <w:rFonts w:cstheme="minorHAnsi"/>
          <w:spacing w:val="2"/>
          <w:sz w:val="20"/>
          <w:szCs w:val="20"/>
          <w:lang w:val="en-GB"/>
        </w:rPr>
        <w:t>2010</w:t>
      </w:r>
      <w:r w:rsidR="009405D4">
        <w:rPr>
          <w:rFonts w:cstheme="minorHAnsi"/>
          <w:spacing w:val="2"/>
          <w:sz w:val="20"/>
          <w:szCs w:val="20"/>
          <w:lang w:val="en-GB"/>
        </w:rPr>
        <w:t>;</w:t>
      </w:r>
      <w:r w:rsidR="0090025A" w:rsidRPr="006F5D4C">
        <w:rPr>
          <w:rFonts w:cstheme="minorHAnsi"/>
          <w:spacing w:val="2"/>
          <w:sz w:val="20"/>
          <w:szCs w:val="20"/>
          <w:lang w:val="en-GB"/>
        </w:rPr>
        <w:t xml:space="preserve"> </w:t>
      </w:r>
      <w:r w:rsidRPr="006F5D4C">
        <w:rPr>
          <w:rFonts w:cstheme="minorHAnsi"/>
          <w:spacing w:val="-1"/>
          <w:sz w:val="20"/>
          <w:szCs w:val="20"/>
          <w:lang w:val="en-GB"/>
        </w:rPr>
        <w:t>3</w:t>
      </w:r>
      <w:r w:rsidRPr="006F5D4C">
        <w:rPr>
          <w:rFonts w:cstheme="minorHAnsi"/>
          <w:sz w:val="20"/>
          <w:szCs w:val="20"/>
          <w:lang w:val="en-GB"/>
        </w:rPr>
        <w:t>3</w:t>
      </w:r>
      <w:r w:rsidR="0090025A" w:rsidRPr="006F5D4C">
        <w:rPr>
          <w:rFonts w:cstheme="minorHAnsi"/>
          <w:sz w:val="20"/>
          <w:szCs w:val="20"/>
          <w:lang w:val="en-GB"/>
        </w:rPr>
        <w:t xml:space="preserve"> (10)</w:t>
      </w:r>
      <w:r w:rsidR="009405D4">
        <w:rPr>
          <w:rFonts w:cstheme="minorHAnsi"/>
          <w:spacing w:val="2"/>
          <w:sz w:val="20"/>
          <w:szCs w:val="20"/>
          <w:lang w:val="en-GB"/>
        </w:rPr>
        <w:t>:</w:t>
      </w:r>
      <w:r w:rsidR="0090025A" w:rsidRPr="006F5D4C">
        <w:rPr>
          <w:rFonts w:cstheme="minorHAnsi"/>
          <w:spacing w:val="2"/>
          <w:sz w:val="20"/>
          <w:szCs w:val="20"/>
          <w:lang w:val="en-GB"/>
        </w:rPr>
        <w:t xml:space="preserve"> </w:t>
      </w:r>
      <w:r w:rsidRPr="006F5D4C">
        <w:rPr>
          <w:rFonts w:cstheme="minorHAnsi"/>
          <w:spacing w:val="-1"/>
          <w:sz w:val="20"/>
          <w:szCs w:val="20"/>
          <w:lang w:val="en-GB"/>
        </w:rPr>
        <w:t>21</w:t>
      </w:r>
      <w:r w:rsidRPr="006F5D4C">
        <w:rPr>
          <w:rFonts w:cstheme="minorHAnsi"/>
          <w:spacing w:val="1"/>
          <w:sz w:val="20"/>
          <w:szCs w:val="20"/>
          <w:lang w:val="en-GB"/>
        </w:rPr>
        <w:t>9</w:t>
      </w:r>
      <w:r w:rsidRPr="006F5D4C">
        <w:rPr>
          <w:rFonts w:cstheme="minorHAnsi"/>
          <w:spacing w:val="-1"/>
          <w:sz w:val="20"/>
          <w:szCs w:val="20"/>
          <w:lang w:val="en-GB"/>
        </w:rPr>
        <w:t>6-</w:t>
      </w:r>
      <w:r w:rsidRPr="006F5D4C">
        <w:rPr>
          <w:rFonts w:cstheme="minorHAnsi"/>
          <w:spacing w:val="1"/>
          <w:sz w:val="20"/>
          <w:szCs w:val="20"/>
          <w:lang w:val="en-GB"/>
        </w:rPr>
        <w:t>2</w:t>
      </w:r>
      <w:r w:rsidR="0090025A" w:rsidRPr="006F5D4C">
        <w:rPr>
          <w:rFonts w:cstheme="minorHAnsi"/>
          <w:spacing w:val="1"/>
          <w:sz w:val="20"/>
          <w:szCs w:val="20"/>
          <w:lang w:val="en-GB"/>
        </w:rPr>
        <w:t>2</w:t>
      </w:r>
      <w:r w:rsidRPr="006F5D4C">
        <w:rPr>
          <w:rFonts w:cstheme="minorHAnsi"/>
          <w:spacing w:val="-1"/>
          <w:sz w:val="20"/>
          <w:szCs w:val="20"/>
          <w:lang w:val="en-GB"/>
        </w:rPr>
        <w:t>0</w:t>
      </w:r>
      <w:r w:rsidRPr="006F5D4C">
        <w:rPr>
          <w:rFonts w:cstheme="minorHAnsi"/>
          <w:spacing w:val="1"/>
          <w:sz w:val="20"/>
          <w:szCs w:val="20"/>
          <w:lang w:val="en-GB"/>
        </w:rPr>
        <w:t>1</w:t>
      </w:r>
      <w:r w:rsidR="00422EDF">
        <w:rPr>
          <w:rFonts w:cstheme="minorHAnsi"/>
          <w:sz w:val="20"/>
          <w:szCs w:val="20"/>
          <w:lang w:val="en-GB"/>
        </w:rPr>
        <w:t>.</w:t>
      </w:r>
      <w:hyperlink r:id="rId13" w:history="1">
        <w:r w:rsidRPr="006F5D4C">
          <w:rPr>
            <w:rFonts w:cstheme="minorHAnsi"/>
            <w:sz w:val="20"/>
            <w:szCs w:val="20"/>
            <w:lang w:val="en-GB"/>
          </w:rPr>
          <w:t xml:space="preserve"> </w:t>
        </w:r>
        <w:r w:rsidRPr="006F5D4C">
          <w:rPr>
            <w:rFonts w:cstheme="minorHAnsi"/>
            <w:spacing w:val="1"/>
            <w:sz w:val="20"/>
            <w:szCs w:val="20"/>
            <w:lang w:val="en-GB"/>
          </w:rPr>
          <w:t>dx</w:t>
        </w:r>
        <w:r w:rsidRPr="006F5D4C">
          <w:rPr>
            <w:rFonts w:cstheme="minorHAnsi"/>
            <w:spacing w:val="-1"/>
            <w:sz w:val="20"/>
            <w:szCs w:val="20"/>
            <w:lang w:val="en-GB"/>
          </w:rPr>
          <w:t>.d</w:t>
        </w:r>
        <w:r w:rsidRPr="006F5D4C">
          <w:rPr>
            <w:rFonts w:cstheme="minorHAnsi"/>
            <w:spacing w:val="1"/>
            <w:sz w:val="20"/>
            <w:szCs w:val="20"/>
            <w:lang w:val="en-GB"/>
          </w:rPr>
          <w:t>o</w:t>
        </w:r>
        <w:r w:rsidRPr="006F5D4C">
          <w:rPr>
            <w:rFonts w:cstheme="minorHAnsi"/>
            <w:spacing w:val="-1"/>
            <w:sz w:val="20"/>
            <w:szCs w:val="20"/>
            <w:lang w:val="en-GB"/>
          </w:rPr>
          <w:t>i.</w:t>
        </w:r>
        <w:r w:rsidRPr="006F5D4C">
          <w:rPr>
            <w:rFonts w:cstheme="minorHAnsi"/>
            <w:spacing w:val="1"/>
            <w:sz w:val="20"/>
            <w:szCs w:val="20"/>
            <w:lang w:val="en-GB"/>
          </w:rPr>
          <w:t>o</w:t>
        </w:r>
        <w:r w:rsidRPr="006F5D4C">
          <w:rPr>
            <w:rFonts w:cstheme="minorHAnsi"/>
            <w:spacing w:val="-1"/>
            <w:sz w:val="20"/>
            <w:szCs w:val="20"/>
            <w:lang w:val="en-GB"/>
          </w:rPr>
          <w:t>r</w:t>
        </w:r>
        <w:r w:rsidRPr="006F5D4C">
          <w:rPr>
            <w:rFonts w:cstheme="minorHAnsi"/>
            <w:spacing w:val="1"/>
            <w:sz w:val="20"/>
            <w:szCs w:val="20"/>
            <w:lang w:val="en-GB"/>
          </w:rPr>
          <w:t>g</w:t>
        </w:r>
        <w:r w:rsidRPr="006F5D4C">
          <w:rPr>
            <w:rFonts w:cstheme="minorHAnsi"/>
            <w:sz w:val="20"/>
            <w:szCs w:val="20"/>
            <w:lang w:val="en-GB"/>
          </w:rPr>
          <w:t>/</w:t>
        </w:r>
        <w:r w:rsidRPr="006F5D4C">
          <w:rPr>
            <w:rFonts w:cstheme="minorHAnsi"/>
            <w:spacing w:val="-1"/>
            <w:sz w:val="20"/>
            <w:szCs w:val="20"/>
            <w:lang w:val="en-GB"/>
          </w:rPr>
          <w:t>1</w:t>
        </w:r>
        <w:r w:rsidRPr="006F5D4C">
          <w:rPr>
            <w:rFonts w:cstheme="minorHAnsi"/>
            <w:spacing w:val="1"/>
            <w:sz w:val="20"/>
            <w:szCs w:val="20"/>
            <w:lang w:val="en-GB"/>
          </w:rPr>
          <w:t>0</w:t>
        </w:r>
        <w:r w:rsidRPr="006F5D4C">
          <w:rPr>
            <w:rFonts w:cstheme="minorHAnsi"/>
            <w:spacing w:val="-1"/>
            <w:sz w:val="20"/>
            <w:szCs w:val="20"/>
            <w:lang w:val="en-GB"/>
          </w:rPr>
          <w:t>.</w:t>
        </w:r>
        <w:r w:rsidRPr="006F5D4C">
          <w:rPr>
            <w:rFonts w:cstheme="minorHAnsi"/>
            <w:spacing w:val="1"/>
            <w:sz w:val="20"/>
            <w:szCs w:val="20"/>
            <w:lang w:val="en-GB"/>
          </w:rPr>
          <w:t>2</w:t>
        </w:r>
        <w:r w:rsidRPr="006F5D4C">
          <w:rPr>
            <w:rFonts w:cstheme="minorHAnsi"/>
            <w:spacing w:val="-1"/>
            <w:sz w:val="20"/>
            <w:szCs w:val="20"/>
            <w:lang w:val="en-GB"/>
          </w:rPr>
          <w:t>33</w:t>
        </w:r>
        <w:r w:rsidRPr="006F5D4C">
          <w:rPr>
            <w:rFonts w:cstheme="minorHAnsi"/>
            <w:spacing w:val="1"/>
            <w:sz w:val="20"/>
            <w:szCs w:val="20"/>
            <w:lang w:val="en-GB"/>
          </w:rPr>
          <w:t>7</w:t>
        </w:r>
        <w:r w:rsidRPr="006F5D4C">
          <w:rPr>
            <w:rFonts w:cstheme="minorHAnsi"/>
            <w:spacing w:val="-1"/>
            <w:sz w:val="20"/>
            <w:szCs w:val="20"/>
            <w:lang w:val="en-GB"/>
          </w:rPr>
          <w:t>/</w:t>
        </w:r>
      </w:hyperlink>
      <w:r w:rsidRPr="006F5D4C">
        <w:rPr>
          <w:rFonts w:cstheme="minorHAnsi"/>
          <w:spacing w:val="1"/>
          <w:sz w:val="20"/>
          <w:szCs w:val="20"/>
          <w:lang w:val="en-GB"/>
        </w:rPr>
        <w:t>d</w:t>
      </w:r>
      <w:r w:rsidRPr="006F5D4C">
        <w:rPr>
          <w:rFonts w:cstheme="minorHAnsi"/>
          <w:spacing w:val="-1"/>
          <w:sz w:val="20"/>
          <w:szCs w:val="20"/>
          <w:lang w:val="en-GB"/>
        </w:rPr>
        <w:t>c1</w:t>
      </w:r>
      <w:r w:rsidRPr="006F5D4C">
        <w:rPr>
          <w:rFonts w:cstheme="minorHAnsi"/>
          <w:spacing w:val="1"/>
          <w:sz w:val="20"/>
          <w:szCs w:val="20"/>
          <w:lang w:val="en-GB"/>
        </w:rPr>
        <w:t>0</w:t>
      </w:r>
      <w:r w:rsidRPr="006F5D4C">
        <w:rPr>
          <w:rFonts w:cstheme="minorHAnsi"/>
          <w:spacing w:val="-1"/>
          <w:sz w:val="20"/>
          <w:szCs w:val="20"/>
          <w:lang w:val="en-GB"/>
        </w:rPr>
        <w:t>-0</w:t>
      </w:r>
      <w:r w:rsidRPr="006F5D4C">
        <w:rPr>
          <w:rFonts w:cstheme="minorHAnsi"/>
          <w:spacing w:val="1"/>
          <w:sz w:val="20"/>
          <w:szCs w:val="20"/>
          <w:lang w:val="en-GB"/>
        </w:rPr>
        <w:t>6</w:t>
      </w:r>
      <w:r w:rsidRPr="006F5D4C">
        <w:rPr>
          <w:rFonts w:cstheme="minorHAnsi"/>
          <w:spacing w:val="-1"/>
          <w:sz w:val="20"/>
          <w:szCs w:val="20"/>
          <w:lang w:val="en-GB"/>
        </w:rPr>
        <w:t xml:space="preserve">98 (accessed </w:t>
      </w:r>
      <w:r w:rsidR="00422EDF">
        <w:rPr>
          <w:rFonts w:cstheme="minorHAnsi"/>
          <w:spacing w:val="-1"/>
          <w:sz w:val="20"/>
          <w:szCs w:val="20"/>
          <w:lang w:val="en-GB"/>
        </w:rPr>
        <w:t xml:space="preserve">12 </w:t>
      </w:r>
      <w:r w:rsidRPr="006F5D4C">
        <w:rPr>
          <w:rFonts w:cstheme="minorHAnsi"/>
          <w:spacing w:val="-1"/>
          <w:sz w:val="20"/>
          <w:szCs w:val="20"/>
          <w:lang w:val="en-GB"/>
        </w:rPr>
        <w:t>October 2012).</w:t>
      </w:r>
    </w:p>
    <w:p w:rsidR="00C975B5" w:rsidRPr="006F5D4C" w:rsidRDefault="00C975B5">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Papazafiropoulou</w:t>
      </w:r>
      <w:r w:rsidR="004D7AF9">
        <w:rPr>
          <w:rFonts w:cstheme="minorHAnsi"/>
          <w:sz w:val="20"/>
          <w:szCs w:val="20"/>
          <w:lang w:val="en-GB"/>
        </w:rPr>
        <w:t xml:space="preserve"> </w:t>
      </w:r>
      <w:r w:rsidRPr="006F5D4C">
        <w:rPr>
          <w:rFonts w:cstheme="minorHAnsi"/>
          <w:sz w:val="20"/>
          <w:szCs w:val="20"/>
          <w:lang w:val="en-GB"/>
        </w:rPr>
        <w:t>A K, Kardara</w:t>
      </w:r>
      <w:r w:rsidR="004D7AF9">
        <w:rPr>
          <w:rFonts w:cstheme="minorHAnsi"/>
          <w:sz w:val="20"/>
          <w:szCs w:val="20"/>
          <w:lang w:val="en-GB"/>
        </w:rPr>
        <w:t xml:space="preserve"> </w:t>
      </w:r>
      <w:r w:rsidRPr="006F5D4C">
        <w:rPr>
          <w:rFonts w:cstheme="minorHAnsi"/>
          <w:sz w:val="20"/>
          <w:szCs w:val="20"/>
          <w:lang w:val="en-GB"/>
        </w:rPr>
        <w:t>M</w:t>
      </w:r>
      <w:r w:rsidR="0090025A" w:rsidRPr="006F5D4C">
        <w:rPr>
          <w:rFonts w:cstheme="minorHAnsi"/>
          <w:sz w:val="20"/>
          <w:szCs w:val="20"/>
          <w:lang w:val="en-GB"/>
        </w:rPr>
        <w:t>S,</w:t>
      </w:r>
      <w:r w:rsidR="004D7AF9">
        <w:rPr>
          <w:rFonts w:cstheme="minorHAnsi"/>
          <w:sz w:val="20"/>
          <w:szCs w:val="20"/>
          <w:lang w:val="en-GB"/>
        </w:rPr>
        <w:t xml:space="preserve"> </w:t>
      </w:r>
      <w:r w:rsidR="0090025A" w:rsidRPr="006F5D4C">
        <w:rPr>
          <w:rFonts w:cstheme="minorHAnsi"/>
          <w:sz w:val="20"/>
          <w:szCs w:val="20"/>
          <w:lang w:val="en-GB"/>
        </w:rPr>
        <w:t>Pappas</w:t>
      </w:r>
      <w:r w:rsidR="004D7AF9">
        <w:rPr>
          <w:rFonts w:cstheme="minorHAnsi"/>
          <w:sz w:val="20"/>
          <w:szCs w:val="20"/>
          <w:lang w:val="en-GB"/>
        </w:rPr>
        <w:t xml:space="preserve"> </w:t>
      </w:r>
      <w:r w:rsidR="0090025A" w:rsidRPr="006F5D4C">
        <w:rPr>
          <w:rFonts w:cstheme="minorHAnsi"/>
          <w:sz w:val="20"/>
          <w:szCs w:val="20"/>
          <w:lang w:val="en-GB"/>
        </w:rPr>
        <w:t xml:space="preserve">SI. </w:t>
      </w:r>
      <w:r w:rsidRPr="006F5D4C">
        <w:rPr>
          <w:rFonts w:cstheme="minorHAnsi"/>
          <w:sz w:val="20"/>
          <w:szCs w:val="20"/>
          <w:lang w:val="en-GB"/>
        </w:rPr>
        <w:t>Environmental Pollution and Diabetes Mellitus</w:t>
      </w:r>
      <w:r w:rsidR="00932AF4">
        <w:rPr>
          <w:rFonts w:cstheme="minorHAnsi"/>
          <w:sz w:val="20"/>
          <w:szCs w:val="20"/>
          <w:lang w:val="en-GB"/>
        </w:rPr>
        <w:t>.</w:t>
      </w:r>
      <w:r w:rsidR="00932AF4" w:rsidRPr="006F5D4C">
        <w:rPr>
          <w:rFonts w:cstheme="minorHAnsi"/>
          <w:sz w:val="20"/>
          <w:szCs w:val="20"/>
          <w:lang w:val="en-GB"/>
        </w:rPr>
        <w:t xml:space="preserve"> </w:t>
      </w:r>
      <w:r w:rsidRPr="006F5D4C">
        <w:rPr>
          <w:rFonts w:cstheme="minorHAnsi"/>
          <w:i/>
          <w:iCs/>
          <w:sz w:val="20"/>
          <w:szCs w:val="20"/>
          <w:lang w:val="en-GB"/>
        </w:rPr>
        <w:t>Recent Patents</w:t>
      </w:r>
      <w:r w:rsidR="00422EDF">
        <w:rPr>
          <w:rFonts w:cstheme="minorHAnsi"/>
          <w:i/>
          <w:iCs/>
          <w:sz w:val="20"/>
          <w:szCs w:val="20"/>
          <w:lang w:val="en-GB"/>
        </w:rPr>
        <w:t xml:space="preserve"> </w:t>
      </w:r>
      <w:r w:rsidRPr="006F5D4C">
        <w:rPr>
          <w:rFonts w:cstheme="minorHAnsi"/>
          <w:i/>
          <w:iCs/>
          <w:sz w:val="20"/>
          <w:szCs w:val="20"/>
          <w:lang w:val="en-GB"/>
        </w:rPr>
        <w:t>on Biomarkers</w:t>
      </w:r>
      <w:r w:rsidRPr="006F5D4C">
        <w:rPr>
          <w:rFonts w:cstheme="minorHAnsi"/>
          <w:sz w:val="20"/>
          <w:szCs w:val="20"/>
          <w:lang w:val="en-GB"/>
        </w:rPr>
        <w:t xml:space="preserve"> </w:t>
      </w:r>
      <w:r w:rsidR="00422EDF">
        <w:rPr>
          <w:rFonts w:cstheme="minorHAnsi"/>
          <w:sz w:val="20"/>
          <w:szCs w:val="20"/>
          <w:lang w:val="en-GB"/>
        </w:rPr>
        <w:t>2011</w:t>
      </w:r>
      <w:r w:rsidR="009405D4">
        <w:rPr>
          <w:rFonts w:cstheme="minorHAnsi"/>
          <w:sz w:val="20"/>
          <w:szCs w:val="20"/>
          <w:lang w:val="en-GB"/>
        </w:rPr>
        <w:t>;</w:t>
      </w:r>
      <w:r w:rsidR="00422EDF">
        <w:rPr>
          <w:rFonts w:cstheme="minorHAnsi"/>
          <w:sz w:val="20"/>
          <w:szCs w:val="20"/>
          <w:lang w:val="en-GB"/>
        </w:rPr>
        <w:t xml:space="preserve"> </w:t>
      </w:r>
      <w:r w:rsidR="009405D4">
        <w:rPr>
          <w:rFonts w:cstheme="minorHAnsi"/>
          <w:sz w:val="20"/>
          <w:szCs w:val="20"/>
          <w:lang w:val="en-GB"/>
        </w:rPr>
        <w:t xml:space="preserve">1: </w:t>
      </w:r>
      <w:r w:rsidRPr="006F5D4C">
        <w:rPr>
          <w:rFonts w:cstheme="minorHAnsi"/>
          <w:sz w:val="20"/>
          <w:szCs w:val="20"/>
          <w:lang w:val="en-GB"/>
        </w:rPr>
        <w:t>44-48</w:t>
      </w:r>
      <w:r w:rsidR="00422EDF">
        <w:rPr>
          <w:rFonts w:cstheme="minorHAnsi"/>
          <w:sz w:val="20"/>
          <w:szCs w:val="20"/>
          <w:lang w:val="en-GB"/>
        </w:rPr>
        <w:t xml:space="preserve">. </w:t>
      </w:r>
      <w:r w:rsidRPr="006F5D4C">
        <w:rPr>
          <w:rFonts w:cstheme="minorHAnsi"/>
          <w:sz w:val="20"/>
          <w:szCs w:val="20"/>
          <w:lang w:val="en-GB"/>
        </w:rPr>
        <w:t>dx.doi.org/10.2174/2210310411101010044 (accessed</w:t>
      </w:r>
      <w:r w:rsidR="0090025A" w:rsidRPr="006F5D4C">
        <w:rPr>
          <w:rFonts w:cstheme="minorHAnsi"/>
          <w:sz w:val="20"/>
          <w:szCs w:val="20"/>
          <w:lang w:val="en-GB"/>
        </w:rPr>
        <w:t xml:space="preserve"> 25</w:t>
      </w:r>
      <w:r w:rsidRPr="006F5D4C">
        <w:rPr>
          <w:rFonts w:cstheme="minorHAnsi"/>
          <w:sz w:val="20"/>
          <w:szCs w:val="20"/>
          <w:lang w:val="en-GB"/>
        </w:rPr>
        <w:t xml:space="preserve"> January 2013)</w:t>
      </w:r>
    </w:p>
    <w:p w:rsidR="00C975B5" w:rsidRPr="006F5D4C" w:rsidRDefault="00C975B5">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Ebbeling CB, Pawlak</w:t>
      </w:r>
      <w:r w:rsidR="00422EDF">
        <w:rPr>
          <w:rFonts w:cstheme="minorHAnsi"/>
          <w:sz w:val="20"/>
          <w:szCs w:val="20"/>
          <w:lang w:val="en-GB"/>
        </w:rPr>
        <w:t xml:space="preserve"> </w:t>
      </w:r>
      <w:r w:rsidRPr="006F5D4C">
        <w:rPr>
          <w:rFonts w:cstheme="minorHAnsi"/>
          <w:sz w:val="20"/>
          <w:szCs w:val="20"/>
          <w:lang w:val="en-GB"/>
        </w:rPr>
        <w:t>DB, and L</w:t>
      </w:r>
      <w:r w:rsidR="0090025A" w:rsidRPr="006F5D4C">
        <w:rPr>
          <w:rFonts w:cstheme="minorHAnsi"/>
          <w:sz w:val="20"/>
          <w:szCs w:val="20"/>
          <w:lang w:val="en-GB"/>
        </w:rPr>
        <w:t>udwig</w:t>
      </w:r>
      <w:r w:rsidR="00422EDF">
        <w:rPr>
          <w:rFonts w:cstheme="minorHAnsi"/>
          <w:sz w:val="20"/>
          <w:szCs w:val="20"/>
          <w:lang w:val="en-GB"/>
        </w:rPr>
        <w:t xml:space="preserve"> </w:t>
      </w:r>
      <w:r w:rsidR="0090025A" w:rsidRPr="006F5D4C">
        <w:rPr>
          <w:rFonts w:cstheme="minorHAnsi"/>
          <w:sz w:val="20"/>
          <w:szCs w:val="20"/>
          <w:lang w:val="en-GB"/>
        </w:rPr>
        <w:t xml:space="preserve">DS. </w:t>
      </w:r>
      <w:r w:rsidRPr="006F5D4C">
        <w:rPr>
          <w:rFonts w:cstheme="minorHAnsi"/>
          <w:sz w:val="20"/>
          <w:szCs w:val="20"/>
          <w:lang w:val="en-GB"/>
        </w:rPr>
        <w:t>Childhood obesity: public-health crisis, common sense cure</w:t>
      </w:r>
      <w:r w:rsidR="00932AF4">
        <w:rPr>
          <w:rFonts w:cstheme="minorHAnsi"/>
          <w:sz w:val="20"/>
          <w:szCs w:val="20"/>
          <w:lang w:val="en-GB"/>
        </w:rPr>
        <w:t>.</w:t>
      </w:r>
      <w:r w:rsidRPr="006F5D4C">
        <w:rPr>
          <w:rFonts w:cstheme="minorHAnsi"/>
          <w:sz w:val="20"/>
          <w:szCs w:val="20"/>
          <w:lang w:val="en-GB"/>
        </w:rPr>
        <w:t xml:space="preserve"> </w:t>
      </w:r>
      <w:r w:rsidRPr="006F5D4C">
        <w:rPr>
          <w:rFonts w:cstheme="minorHAnsi"/>
          <w:i/>
          <w:iCs/>
          <w:sz w:val="20"/>
          <w:szCs w:val="20"/>
          <w:lang w:val="en-GB"/>
        </w:rPr>
        <w:t>The Lancet</w:t>
      </w:r>
      <w:r w:rsidRPr="006F5D4C">
        <w:rPr>
          <w:rFonts w:cstheme="minorHAnsi"/>
          <w:sz w:val="20"/>
          <w:szCs w:val="20"/>
          <w:lang w:val="en-GB"/>
        </w:rPr>
        <w:t xml:space="preserve"> </w:t>
      </w:r>
      <w:r w:rsidR="009405D4">
        <w:rPr>
          <w:rFonts w:cstheme="minorHAnsi"/>
          <w:sz w:val="20"/>
          <w:szCs w:val="20"/>
          <w:lang w:val="en-GB"/>
        </w:rPr>
        <w:t>2002;</w:t>
      </w:r>
      <w:r w:rsidR="00422EDF">
        <w:rPr>
          <w:rFonts w:cstheme="minorHAnsi"/>
          <w:sz w:val="20"/>
          <w:szCs w:val="20"/>
          <w:lang w:val="en-GB"/>
        </w:rPr>
        <w:t xml:space="preserve"> </w:t>
      </w:r>
      <w:r w:rsidRPr="006F5D4C">
        <w:rPr>
          <w:rFonts w:cstheme="minorHAnsi"/>
          <w:sz w:val="20"/>
          <w:szCs w:val="20"/>
          <w:lang w:val="en-GB"/>
        </w:rPr>
        <w:t>360 (9331)</w:t>
      </w:r>
      <w:r w:rsidR="009405D4">
        <w:rPr>
          <w:rFonts w:cstheme="minorHAnsi"/>
          <w:sz w:val="20"/>
          <w:szCs w:val="20"/>
          <w:lang w:val="en-GB"/>
        </w:rPr>
        <w:t>:</w:t>
      </w:r>
      <w:r w:rsidRPr="006F5D4C">
        <w:rPr>
          <w:rFonts w:cstheme="minorHAnsi"/>
          <w:sz w:val="20"/>
          <w:szCs w:val="20"/>
          <w:lang w:val="en-GB"/>
        </w:rPr>
        <w:t xml:space="preserve"> 473-482, dx.doi.org/10.1016/S0140-6736(02)09678-2 (accessed </w:t>
      </w:r>
      <w:r w:rsidR="0090025A" w:rsidRPr="006F5D4C">
        <w:rPr>
          <w:rFonts w:cstheme="minorHAnsi"/>
          <w:sz w:val="20"/>
          <w:szCs w:val="20"/>
          <w:lang w:val="en-GB"/>
        </w:rPr>
        <w:t xml:space="preserve">13 </w:t>
      </w:r>
      <w:r w:rsidRPr="006F5D4C">
        <w:rPr>
          <w:rFonts w:cstheme="minorHAnsi"/>
          <w:sz w:val="20"/>
          <w:szCs w:val="20"/>
          <w:lang w:val="en-GB"/>
        </w:rPr>
        <w:t>April 2012)</w:t>
      </w:r>
    </w:p>
    <w:p w:rsidR="00FC655D" w:rsidRPr="006F5D4C" w:rsidRDefault="00FC655D">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Allanah Li</w:t>
      </w:r>
      <w:r w:rsidR="004D7AF9">
        <w:rPr>
          <w:rFonts w:cstheme="minorHAnsi"/>
          <w:sz w:val="20"/>
          <w:szCs w:val="20"/>
          <w:lang w:val="en-GB"/>
        </w:rPr>
        <w:t>,</w:t>
      </w:r>
      <w:r w:rsidRPr="006F5D4C">
        <w:rPr>
          <w:rFonts w:cstheme="minorHAnsi"/>
          <w:sz w:val="20"/>
          <w:szCs w:val="20"/>
          <w:lang w:val="en-GB"/>
        </w:rPr>
        <w:t xml:space="preserve"> Ashley K, Farley E.  Diabetes and the built environment: Contributions from an emerging interdisciplinary research programme </w:t>
      </w:r>
      <w:r w:rsidRPr="006F5D4C">
        <w:rPr>
          <w:rFonts w:cstheme="minorHAnsi"/>
          <w:i/>
          <w:iCs/>
          <w:sz w:val="20"/>
          <w:szCs w:val="20"/>
          <w:lang w:val="en-GB"/>
        </w:rPr>
        <w:t>UWOMJ</w:t>
      </w:r>
      <w:r w:rsidRPr="006F5D4C">
        <w:rPr>
          <w:rFonts w:cstheme="minorHAnsi"/>
          <w:sz w:val="20"/>
          <w:szCs w:val="20"/>
          <w:lang w:val="en-GB"/>
        </w:rPr>
        <w:t xml:space="preserve">, </w:t>
      </w:r>
      <w:r w:rsidR="004D7AF9">
        <w:rPr>
          <w:rFonts w:cstheme="minorHAnsi"/>
          <w:sz w:val="20"/>
          <w:szCs w:val="20"/>
          <w:lang w:val="en-GB"/>
        </w:rPr>
        <w:t>2012</w:t>
      </w:r>
      <w:r w:rsidR="00932AF4">
        <w:rPr>
          <w:rFonts w:cstheme="minorHAnsi"/>
          <w:sz w:val="20"/>
          <w:szCs w:val="20"/>
          <w:lang w:val="en-GB"/>
        </w:rPr>
        <w:t>;</w:t>
      </w:r>
      <w:r w:rsidR="004D7AF9">
        <w:rPr>
          <w:rFonts w:cstheme="minorHAnsi"/>
          <w:sz w:val="20"/>
          <w:szCs w:val="20"/>
          <w:lang w:val="en-GB"/>
        </w:rPr>
        <w:t xml:space="preserve"> </w:t>
      </w:r>
      <w:r w:rsidRPr="006F5D4C">
        <w:rPr>
          <w:rFonts w:cstheme="minorHAnsi"/>
          <w:sz w:val="20"/>
          <w:szCs w:val="20"/>
          <w:lang w:val="en-GB"/>
        </w:rPr>
        <w:t>79:1</w:t>
      </w:r>
      <w:r w:rsidR="00932AF4">
        <w:rPr>
          <w:rFonts w:cstheme="minorHAnsi"/>
          <w:sz w:val="20"/>
          <w:szCs w:val="20"/>
          <w:lang w:val="en-GB"/>
        </w:rPr>
        <w:t>:</w:t>
      </w:r>
      <w:r w:rsidR="00932AF4" w:rsidRPr="006F5D4C">
        <w:rPr>
          <w:rFonts w:cstheme="minorHAnsi"/>
          <w:sz w:val="20"/>
          <w:szCs w:val="20"/>
          <w:lang w:val="en-GB"/>
        </w:rPr>
        <w:t xml:space="preserve"> </w:t>
      </w:r>
      <w:r w:rsidRPr="006F5D4C">
        <w:rPr>
          <w:rFonts w:cstheme="minorHAnsi"/>
          <w:sz w:val="20"/>
          <w:szCs w:val="20"/>
          <w:lang w:val="en-GB"/>
        </w:rPr>
        <w:t>20-22</w:t>
      </w:r>
      <w:r w:rsidR="004D7AF9">
        <w:rPr>
          <w:rFonts w:cstheme="minorHAnsi"/>
          <w:sz w:val="20"/>
          <w:szCs w:val="20"/>
          <w:lang w:val="en-GB"/>
        </w:rPr>
        <w:t>.</w:t>
      </w:r>
      <w:r w:rsidRPr="006F5D4C">
        <w:rPr>
          <w:rFonts w:cstheme="minorHAnsi"/>
          <w:sz w:val="20"/>
          <w:szCs w:val="20"/>
          <w:lang w:val="en-GB"/>
        </w:rPr>
        <w:t xml:space="preserve"> </w:t>
      </w:r>
      <w:r w:rsidR="0090025A" w:rsidRPr="006F5D4C">
        <w:rPr>
          <w:rFonts w:cstheme="minorHAnsi"/>
          <w:sz w:val="20"/>
          <w:szCs w:val="20"/>
          <w:lang w:val="en-GB"/>
        </w:rPr>
        <w:t xml:space="preserve"> </w:t>
      </w:r>
      <w:hyperlink r:id="rId14" w:history="1">
        <w:r w:rsidR="004D7AF9" w:rsidRPr="00DA0AE3">
          <w:rPr>
            <w:rStyle w:val="Hyperlink"/>
            <w:rFonts w:cstheme="minorHAnsi"/>
            <w:sz w:val="20"/>
            <w:szCs w:val="20"/>
            <w:lang w:val="en-GB"/>
          </w:rPr>
          <w:t>www.uwomj.com/wp-content/uploads/2012/11/v79n1_7.pdf</w:t>
        </w:r>
      </w:hyperlink>
      <w:r w:rsidR="0090025A" w:rsidRPr="006F5D4C">
        <w:rPr>
          <w:rStyle w:val="Hyperlink"/>
          <w:rFonts w:cstheme="minorHAnsi"/>
          <w:color w:val="auto"/>
          <w:sz w:val="20"/>
          <w:szCs w:val="20"/>
          <w:lang w:val="en-GB"/>
        </w:rPr>
        <w:t xml:space="preserve"> (accessed 9 March 2013)</w:t>
      </w:r>
    </w:p>
    <w:p w:rsidR="00C975B5" w:rsidRPr="006F5D4C" w:rsidRDefault="00C975B5">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 xml:space="preserve">Peckhan C. Fetal and child development, </w:t>
      </w:r>
      <w:r w:rsidR="004D7AF9">
        <w:rPr>
          <w:rFonts w:cstheme="minorHAnsi"/>
          <w:sz w:val="20"/>
          <w:szCs w:val="20"/>
          <w:lang w:val="en-GB"/>
        </w:rPr>
        <w:t xml:space="preserve">In </w:t>
      </w:r>
      <w:r w:rsidRPr="006F5D4C">
        <w:rPr>
          <w:rFonts w:cstheme="minorHAnsi"/>
          <w:sz w:val="20"/>
          <w:szCs w:val="20"/>
          <w:lang w:val="en-GB"/>
        </w:rPr>
        <w:t>Marinker M</w:t>
      </w:r>
      <w:r w:rsidR="00434080">
        <w:rPr>
          <w:rFonts w:cstheme="minorHAnsi"/>
          <w:sz w:val="20"/>
          <w:szCs w:val="20"/>
          <w:lang w:val="en-GB"/>
        </w:rPr>
        <w:t>.</w:t>
      </w:r>
      <w:r w:rsidRPr="006F5D4C">
        <w:rPr>
          <w:rFonts w:cstheme="minorHAnsi"/>
          <w:sz w:val="20"/>
          <w:szCs w:val="20"/>
          <w:lang w:val="en-GB"/>
        </w:rPr>
        <w:t>, Peckham M</w:t>
      </w:r>
      <w:r w:rsidR="00434080">
        <w:rPr>
          <w:rFonts w:cstheme="minorHAnsi"/>
          <w:sz w:val="20"/>
          <w:szCs w:val="20"/>
          <w:lang w:val="en-GB"/>
        </w:rPr>
        <w:t>.</w:t>
      </w:r>
      <w:r w:rsidRPr="006F5D4C">
        <w:rPr>
          <w:rFonts w:cstheme="minorHAnsi"/>
          <w:sz w:val="20"/>
          <w:szCs w:val="20"/>
          <w:lang w:val="en-GB"/>
        </w:rPr>
        <w:t xml:space="preserve"> (eds</w:t>
      </w:r>
      <w:r w:rsidR="00932AF4">
        <w:rPr>
          <w:rFonts w:cstheme="minorHAnsi"/>
          <w:sz w:val="20"/>
          <w:szCs w:val="20"/>
          <w:lang w:val="en-GB"/>
        </w:rPr>
        <w:t>.</w:t>
      </w:r>
      <w:r w:rsidRPr="006F5D4C">
        <w:rPr>
          <w:rFonts w:cstheme="minorHAnsi"/>
          <w:sz w:val="20"/>
          <w:szCs w:val="20"/>
          <w:lang w:val="en-GB"/>
        </w:rPr>
        <w:t xml:space="preserve">). </w:t>
      </w:r>
      <w:r w:rsidRPr="006F5D4C">
        <w:rPr>
          <w:rFonts w:cstheme="minorHAnsi"/>
          <w:i/>
          <w:iCs/>
          <w:sz w:val="20"/>
          <w:szCs w:val="20"/>
          <w:lang w:val="en-GB"/>
        </w:rPr>
        <w:t>Clinical futures</w:t>
      </w:r>
      <w:r w:rsidRPr="006F5D4C">
        <w:rPr>
          <w:rFonts w:cstheme="minorHAnsi"/>
          <w:sz w:val="20"/>
          <w:szCs w:val="20"/>
          <w:lang w:val="en-GB"/>
        </w:rPr>
        <w:t>, BMJ Books</w:t>
      </w:r>
      <w:r w:rsidR="00204F07">
        <w:rPr>
          <w:rFonts w:cstheme="minorHAnsi"/>
          <w:sz w:val="20"/>
          <w:szCs w:val="20"/>
          <w:lang w:val="en-GB"/>
        </w:rPr>
        <w:t xml:space="preserve">; </w:t>
      </w:r>
      <w:r w:rsidRPr="006F5D4C">
        <w:rPr>
          <w:rFonts w:cstheme="minorHAnsi"/>
          <w:sz w:val="20"/>
          <w:szCs w:val="20"/>
          <w:lang w:val="en-GB"/>
        </w:rPr>
        <w:t>1998</w:t>
      </w:r>
      <w:r w:rsidR="00204F07">
        <w:rPr>
          <w:rFonts w:cstheme="minorHAnsi"/>
          <w:sz w:val="20"/>
          <w:szCs w:val="20"/>
          <w:lang w:val="en-GB"/>
        </w:rPr>
        <w:t>.</w:t>
      </w:r>
      <w:r w:rsidR="00204F07" w:rsidRPr="00204F07">
        <w:rPr>
          <w:rFonts w:cstheme="minorHAnsi"/>
          <w:sz w:val="20"/>
          <w:szCs w:val="20"/>
          <w:lang w:val="en-GB"/>
        </w:rPr>
        <w:t xml:space="preserve"> </w:t>
      </w:r>
      <w:r w:rsidR="00204F07" w:rsidRPr="00932AF4">
        <w:rPr>
          <w:rFonts w:cstheme="minorHAnsi"/>
          <w:sz w:val="20"/>
          <w:szCs w:val="20"/>
          <w:lang w:val="en-GB"/>
        </w:rPr>
        <w:t>Chapter 7</w:t>
      </w:r>
      <w:r w:rsidRPr="006F5D4C">
        <w:rPr>
          <w:rFonts w:cstheme="minorHAnsi"/>
          <w:sz w:val="20"/>
          <w:szCs w:val="20"/>
          <w:lang w:val="en-GB"/>
        </w:rPr>
        <w:t>.</w:t>
      </w:r>
    </w:p>
    <w:p w:rsidR="00C975B5" w:rsidRPr="006F5D4C" w:rsidRDefault="00C975B5">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Eckel RH, York</w:t>
      </w:r>
      <w:r w:rsidR="0031468A">
        <w:rPr>
          <w:rFonts w:cstheme="minorHAnsi"/>
          <w:sz w:val="20"/>
          <w:szCs w:val="20"/>
          <w:lang w:val="en-GB"/>
        </w:rPr>
        <w:t xml:space="preserve"> </w:t>
      </w:r>
      <w:r w:rsidRPr="006F5D4C">
        <w:rPr>
          <w:rFonts w:cstheme="minorHAnsi"/>
          <w:sz w:val="20"/>
          <w:szCs w:val="20"/>
          <w:lang w:val="en-GB"/>
        </w:rPr>
        <w:t>DA, Rössner</w:t>
      </w:r>
      <w:r w:rsidR="0031468A">
        <w:rPr>
          <w:rFonts w:cstheme="minorHAnsi"/>
          <w:sz w:val="20"/>
          <w:szCs w:val="20"/>
          <w:lang w:val="en-GB"/>
        </w:rPr>
        <w:t xml:space="preserve"> </w:t>
      </w:r>
      <w:r w:rsidRPr="006F5D4C">
        <w:rPr>
          <w:rFonts w:cstheme="minorHAnsi"/>
          <w:sz w:val="20"/>
          <w:szCs w:val="20"/>
          <w:lang w:val="en-GB"/>
        </w:rPr>
        <w:t>S, et al.  Obesity, a Worldwide Epidemic Related to Heart Disease and Stroke: Executive Summary</w:t>
      </w:r>
      <w:r w:rsidR="00EA4314" w:rsidRPr="006F5D4C">
        <w:rPr>
          <w:rFonts w:cstheme="minorHAnsi"/>
          <w:sz w:val="20"/>
          <w:szCs w:val="20"/>
          <w:lang w:val="en-GB"/>
        </w:rPr>
        <w:t xml:space="preserve">, </w:t>
      </w:r>
      <w:r w:rsidRPr="006F5D4C">
        <w:rPr>
          <w:rFonts w:cstheme="minorHAnsi"/>
          <w:sz w:val="20"/>
          <w:szCs w:val="20"/>
          <w:lang w:val="en-GB"/>
        </w:rPr>
        <w:t>AHA Conference Proceedings Prevention Conference VII</w:t>
      </w:r>
      <w:r w:rsidR="00CA5B00">
        <w:rPr>
          <w:rFonts w:cstheme="minorHAnsi"/>
          <w:sz w:val="20"/>
          <w:szCs w:val="20"/>
          <w:lang w:val="en-GB"/>
        </w:rPr>
        <w:t>.</w:t>
      </w:r>
      <w:r w:rsidR="00CA5B00" w:rsidRPr="006F5D4C">
        <w:rPr>
          <w:rFonts w:cstheme="minorHAnsi"/>
          <w:sz w:val="20"/>
          <w:szCs w:val="20"/>
          <w:lang w:val="en-GB"/>
        </w:rPr>
        <w:t xml:space="preserve"> </w:t>
      </w:r>
      <w:r w:rsidR="00EA4314" w:rsidRPr="006F5D4C">
        <w:rPr>
          <w:rFonts w:cstheme="minorHAnsi"/>
          <w:i/>
          <w:iCs/>
          <w:sz w:val="20"/>
          <w:szCs w:val="20"/>
          <w:lang w:val="en-GB"/>
        </w:rPr>
        <w:t>Circulation</w:t>
      </w:r>
      <w:r w:rsidRPr="006F5D4C">
        <w:rPr>
          <w:rFonts w:cstheme="minorHAnsi"/>
          <w:i/>
          <w:iCs/>
          <w:sz w:val="20"/>
          <w:szCs w:val="20"/>
          <w:lang w:val="en-GB"/>
        </w:rPr>
        <w:t xml:space="preserve"> </w:t>
      </w:r>
      <w:r w:rsidRPr="006F5D4C">
        <w:rPr>
          <w:rFonts w:cstheme="minorHAnsi"/>
          <w:sz w:val="20"/>
          <w:szCs w:val="20"/>
          <w:lang w:val="en-GB"/>
        </w:rPr>
        <w:t>2004</w:t>
      </w:r>
      <w:r w:rsidR="00CA5B00">
        <w:rPr>
          <w:rFonts w:cstheme="minorHAnsi"/>
          <w:sz w:val="20"/>
          <w:szCs w:val="20"/>
          <w:lang w:val="en-GB"/>
        </w:rPr>
        <w:t>;</w:t>
      </w:r>
      <w:r w:rsidR="00CA5B00" w:rsidRPr="006F5D4C">
        <w:rPr>
          <w:rFonts w:cstheme="minorHAnsi"/>
          <w:i/>
          <w:iCs/>
          <w:sz w:val="20"/>
          <w:szCs w:val="20"/>
          <w:lang w:val="en-GB"/>
        </w:rPr>
        <w:t xml:space="preserve"> </w:t>
      </w:r>
      <w:r w:rsidR="0090025A" w:rsidRPr="006F5D4C">
        <w:rPr>
          <w:rFonts w:cstheme="minorHAnsi"/>
          <w:sz w:val="20"/>
          <w:szCs w:val="20"/>
          <w:lang w:val="en-GB"/>
        </w:rPr>
        <w:t>110</w:t>
      </w:r>
      <w:r w:rsidR="00CA5B00">
        <w:rPr>
          <w:rFonts w:cstheme="minorHAnsi"/>
          <w:sz w:val="20"/>
          <w:szCs w:val="20"/>
          <w:lang w:val="en-GB"/>
        </w:rPr>
        <w:t>:</w:t>
      </w:r>
      <w:r w:rsidR="00CA5B00" w:rsidRPr="006F5D4C">
        <w:rPr>
          <w:rFonts w:cstheme="minorHAnsi"/>
          <w:sz w:val="20"/>
          <w:szCs w:val="20"/>
          <w:lang w:val="en-GB"/>
        </w:rPr>
        <w:t xml:space="preserve"> </w:t>
      </w:r>
      <w:r w:rsidRPr="006F5D4C">
        <w:rPr>
          <w:rFonts w:cstheme="minorHAnsi"/>
          <w:sz w:val="20"/>
          <w:szCs w:val="20"/>
          <w:lang w:val="en-GB"/>
        </w:rPr>
        <w:t>2968-2975</w:t>
      </w:r>
      <w:r w:rsidR="0090025A" w:rsidRPr="006F5D4C">
        <w:rPr>
          <w:rFonts w:cstheme="minorHAnsi"/>
          <w:sz w:val="20"/>
          <w:szCs w:val="20"/>
          <w:lang w:val="en-GB"/>
        </w:rPr>
        <w:t>.</w:t>
      </w:r>
    </w:p>
    <w:p w:rsidR="00C975B5" w:rsidRPr="006F5D4C" w:rsidRDefault="00EA4314">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 xml:space="preserve">Frank L, Engelke P. </w:t>
      </w:r>
      <w:r w:rsidR="00C975B5" w:rsidRPr="006F5D4C">
        <w:rPr>
          <w:rFonts w:cstheme="minorHAnsi"/>
          <w:sz w:val="20"/>
          <w:szCs w:val="20"/>
          <w:lang w:val="en-GB"/>
        </w:rPr>
        <w:t>Multiple impacts of the built environment on public health: walkable places and the exposure to air pollution</w:t>
      </w:r>
      <w:r w:rsidR="00CA5B00">
        <w:rPr>
          <w:rFonts w:cstheme="minorHAnsi"/>
          <w:sz w:val="20"/>
          <w:szCs w:val="20"/>
          <w:lang w:val="en-GB"/>
        </w:rPr>
        <w:t>.</w:t>
      </w:r>
      <w:r w:rsidR="00CA5B00" w:rsidRPr="006F5D4C">
        <w:rPr>
          <w:rFonts w:cstheme="minorHAnsi"/>
          <w:sz w:val="20"/>
          <w:szCs w:val="20"/>
          <w:lang w:val="en-GB"/>
        </w:rPr>
        <w:t xml:space="preserve"> </w:t>
      </w:r>
      <w:r w:rsidR="00C975B5" w:rsidRPr="006F5D4C">
        <w:rPr>
          <w:rFonts w:cstheme="minorHAnsi"/>
          <w:i/>
          <w:iCs/>
          <w:sz w:val="20"/>
          <w:szCs w:val="20"/>
          <w:lang w:val="en-GB"/>
        </w:rPr>
        <w:t>International Regional Science Review</w:t>
      </w:r>
      <w:r w:rsidR="00CA5B00" w:rsidRPr="006F5D4C">
        <w:rPr>
          <w:rFonts w:cstheme="minorHAnsi"/>
          <w:i/>
          <w:iCs/>
          <w:sz w:val="20"/>
          <w:szCs w:val="20"/>
          <w:lang w:val="en-GB"/>
        </w:rPr>
        <w:t xml:space="preserve"> </w:t>
      </w:r>
      <w:r w:rsidR="00C975B5" w:rsidRPr="006F5D4C">
        <w:rPr>
          <w:rFonts w:cstheme="minorHAnsi"/>
          <w:sz w:val="20"/>
          <w:szCs w:val="20"/>
          <w:lang w:val="en-GB"/>
        </w:rPr>
        <w:t>2005,</w:t>
      </w:r>
      <w:r w:rsidR="00C975B5" w:rsidRPr="006F5D4C">
        <w:rPr>
          <w:rFonts w:cstheme="minorHAnsi"/>
          <w:i/>
          <w:iCs/>
          <w:sz w:val="20"/>
          <w:szCs w:val="20"/>
          <w:lang w:val="en-GB"/>
        </w:rPr>
        <w:t xml:space="preserve"> </w:t>
      </w:r>
      <w:r w:rsidR="00C975B5" w:rsidRPr="006F5D4C">
        <w:rPr>
          <w:rFonts w:cstheme="minorHAnsi"/>
          <w:sz w:val="20"/>
          <w:szCs w:val="20"/>
          <w:lang w:val="en-GB"/>
        </w:rPr>
        <w:t>28(2</w:t>
      </w:r>
      <w:r w:rsidR="00CA5B00" w:rsidRPr="006F5D4C">
        <w:rPr>
          <w:rFonts w:cstheme="minorHAnsi"/>
          <w:sz w:val="20"/>
          <w:szCs w:val="20"/>
          <w:lang w:val="en-GB"/>
        </w:rPr>
        <w:t>)</w:t>
      </w:r>
      <w:r w:rsidR="00CA5B00">
        <w:rPr>
          <w:rFonts w:cstheme="minorHAnsi"/>
          <w:sz w:val="20"/>
          <w:szCs w:val="20"/>
          <w:lang w:val="en-GB"/>
        </w:rPr>
        <w:t>:</w:t>
      </w:r>
      <w:r w:rsidR="00CA5B00" w:rsidRPr="006F5D4C">
        <w:rPr>
          <w:rFonts w:cstheme="minorHAnsi"/>
          <w:sz w:val="20"/>
          <w:szCs w:val="20"/>
          <w:lang w:val="en-GB"/>
        </w:rPr>
        <w:t xml:space="preserve"> </w:t>
      </w:r>
      <w:r w:rsidR="00C975B5" w:rsidRPr="006F5D4C">
        <w:rPr>
          <w:rFonts w:cstheme="minorHAnsi"/>
          <w:sz w:val="20"/>
          <w:szCs w:val="20"/>
          <w:lang w:val="en-GB"/>
        </w:rPr>
        <w:t>193-216.</w:t>
      </w:r>
    </w:p>
    <w:p w:rsidR="00FC655D" w:rsidRPr="006F5D4C" w:rsidRDefault="00FC655D" w:rsidP="00A628BF">
      <w:pPr>
        <w:pStyle w:val="ListParagraph"/>
        <w:widowControl w:val="0"/>
        <w:numPr>
          <w:ilvl w:val="0"/>
          <w:numId w:val="6"/>
        </w:numPr>
        <w:autoSpaceDE w:val="0"/>
        <w:autoSpaceDN w:val="0"/>
        <w:bidi w:val="0"/>
        <w:adjustRightInd w:val="0"/>
        <w:spacing w:after="0"/>
        <w:ind w:right="172"/>
        <w:rPr>
          <w:rFonts w:cstheme="minorHAnsi"/>
          <w:spacing w:val="-1"/>
          <w:sz w:val="20"/>
          <w:szCs w:val="20"/>
          <w:lang w:val="en-GB"/>
        </w:rPr>
      </w:pPr>
      <w:r w:rsidRPr="006F5D4C">
        <w:rPr>
          <w:rFonts w:cstheme="minorHAnsi"/>
          <w:spacing w:val="-1"/>
          <w:sz w:val="20"/>
          <w:szCs w:val="20"/>
          <w:lang w:val="en-GB"/>
        </w:rPr>
        <w:t xml:space="preserve">Choguill CL. Developing sustainable neighbourhoods. </w:t>
      </w:r>
      <w:r w:rsidRPr="006F5D4C">
        <w:rPr>
          <w:rFonts w:cstheme="minorHAnsi"/>
          <w:i/>
          <w:iCs/>
          <w:spacing w:val="-1"/>
          <w:sz w:val="20"/>
          <w:szCs w:val="20"/>
          <w:lang w:val="en-GB"/>
        </w:rPr>
        <w:t>Habitat International</w:t>
      </w:r>
      <w:r w:rsidRPr="006F5D4C">
        <w:rPr>
          <w:rFonts w:cstheme="minorHAnsi"/>
          <w:spacing w:val="-1"/>
          <w:sz w:val="20"/>
          <w:szCs w:val="20"/>
          <w:lang w:val="en-GB"/>
        </w:rPr>
        <w:t xml:space="preserve"> 2008</w:t>
      </w:r>
      <w:r w:rsidR="00CA5B00">
        <w:rPr>
          <w:rFonts w:cstheme="minorHAnsi"/>
          <w:spacing w:val="-1"/>
          <w:sz w:val="20"/>
          <w:szCs w:val="20"/>
          <w:lang w:val="en-GB"/>
        </w:rPr>
        <w:t>;</w:t>
      </w:r>
      <w:r w:rsidRPr="006F5D4C">
        <w:rPr>
          <w:rFonts w:cstheme="minorHAnsi"/>
          <w:spacing w:val="-1"/>
          <w:sz w:val="20"/>
          <w:szCs w:val="20"/>
          <w:lang w:val="en-GB"/>
        </w:rPr>
        <w:t xml:space="preserve"> 32</w:t>
      </w:r>
      <w:r w:rsidR="00CA5B00">
        <w:rPr>
          <w:rFonts w:cstheme="minorHAnsi"/>
          <w:spacing w:val="-1"/>
          <w:sz w:val="20"/>
          <w:szCs w:val="20"/>
          <w:lang w:val="en-GB"/>
        </w:rPr>
        <w:t>:</w:t>
      </w:r>
      <w:r w:rsidRPr="006F5D4C">
        <w:rPr>
          <w:rFonts w:cstheme="minorHAnsi"/>
          <w:spacing w:val="-1"/>
          <w:sz w:val="20"/>
          <w:szCs w:val="20"/>
          <w:lang w:val="en-GB"/>
        </w:rPr>
        <w:t xml:space="preserve"> 41–48.</w:t>
      </w:r>
    </w:p>
    <w:p w:rsidR="00FC655D" w:rsidRPr="006F5D4C" w:rsidRDefault="00FC655D">
      <w:pPr>
        <w:pStyle w:val="references"/>
        <w:numPr>
          <w:ilvl w:val="0"/>
          <w:numId w:val="6"/>
        </w:numPr>
        <w:spacing w:after="0" w:line="276" w:lineRule="auto"/>
        <w:jc w:val="left"/>
        <w:rPr>
          <w:rFonts w:asciiTheme="minorHAnsi" w:hAnsiTheme="minorHAnsi" w:cstheme="minorHAnsi"/>
          <w:sz w:val="20"/>
          <w:szCs w:val="20"/>
          <w:lang w:val="en-GB"/>
        </w:rPr>
      </w:pPr>
      <w:r w:rsidRPr="006F5D4C">
        <w:rPr>
          <w:rFonts w:asciiTheme="minorHAnsi" w:hAnsiTheme="minorHAnsi" w:cstheme="minorHAnsi"/>
          <w:sz w:val="20"/>
          <w:szCs w:val="20"/>
          <w:lang w:val="en-GB"/>
        </w:rPr>
        <w:t xml:space="preserve">Alzaid A. Time to declare war on diabetes. </w:t>
      </w:r>
      <w:r w:rsidRPr="006F5D4C">
        <w:rPr>
          <w:rFonts w:asciiTheme="minorHAnsi" w:hAnsiTheme="minorHAnsi" w:cstheme="minorHAnsi"/>
          <w:i/>
          <w:iCs/>
          <w:sz w:val="20"/>
          <w:szCs w:val="20"/>
          <w:lang w:val="en-GB"/>
        </w:rPr>
        <w:t>Annals of Saudi Medicine</w:t>
      </w:r>
      <w:r w:rsidR="00CA5B00">
        <w:rPr>
          <w:rFonts w:asciiTheme="minorHAnsi" w:hAnsiTheme="minorHAnsi" w:cstheme="minorHAnsi"/>
          <w:sz w:val="20"/>
          <w:szCs w:val="20"/>
          <w:lang w:val="en-GB"/>
        </w:rPr>
        <w:t xml:space="preserve"> </w:t>
      </w:r>
      <w:r w:rsidRPr="006F5D4C">
        <w:rPr>
          <w:rFonts w:asciiTheme="minorHAnsi" w:hAnsiTheme="minorHAnsi" w:cstheme="minorHAnsi"/>
          <w:sz w:val="20"/>
          <w:szCs w:val="20"/>
          <w:lang w:val="en-GB"/>
        </w:rPr>
        <w:t>1997</w:t>
      </w:r>
      <w:r w:rsidR="00CA5B00">
        <w:rPr>
          <w:rFonts w:asciiTheme="minorHAnsi" w:hAnsiTheme="minorHAnsi" w:cstheme="minorHAnsi"/>
          <w:sz w:val="20"/>
          <w:szCs w:val="20"/>
          <w:lang w:val="en-GB"/>
        </w:rPr>
        <w:t>;</w:t>
      </w:r>
      <w:r w:rsidRPr="006F5D4C">
        <w:rPr>
          <w:rFonts w:asciiTheme="minorHAnsi" w:hAnsiTheme="minorHAnsi" w:cstheme="minorHAnsi"/>
          <w:sz w:val="20"/>
          <w:szCs w:val="20"/>
          <w:lang w:val="en-GB"/>
        </w:rPr>
        <w:t xml:space="preserve"> 17</w:t>
      </w:r>
      <w:r w:rsidR="00CA5B00">
        <w:rPr>
          <w:rFonts w:asciiTheme="minorHAnsi" w:hAnsiTheme="minorHAnsi" w:cstheme="minorHAnsi"/>
          <w:sz w:val="20"/>
          <w:szCs w:val="20"/>
          <w:lang w:val="en-GB"/>
        </w:rPr>
        <w:t>:</w:t>
      </w:r>
      <w:r w:rsidR="0090025A" w:rsidRPr="006F5D4C">
        <w:rPr>
          <w:rFonts w:asciiTheme="minorHAnsi" w:hAnsiTheme="minorHAnsi" w:cstheme="minorHAnsi"/>
          <w:sz w:val="20"/>
          <w:szCs w:val="20"/>
          <w:lang w:val="en-GB"/>
        </w:rPr>
        <w:t xml:space="preserve"> </w:t>
      </w:r>
      <w:r w:rsidRPr="006F5D4C">
        <w:rPr>
          <w:rFonts w:asciiTheme="minorHAnsi" w:hAnsiTheme="minorHAnsi" w:cstheme="minorHAnsi"/>
          <w:sz w:val="20"/>
          <w:szCs w:val="20"/>
          <w:lang w:val="en-GB"/>
        </w:rPr>
        <w:t>154-155.</w:t>
      </w:r>
    </w:p>
    <w:p w:rsidR="00FC655D" w:rsidRPr="006F5D4C" w:rsidRDefault="00FC655D" w:rsidP="00A628BF">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Al-Hazzaa, HM; Abahussain, NA</w:t>
      </w:r>
      <w:r w:rsidR="00D8160C">
        <w:rPr>
          <w:rFonts w:cstheme="minorHAnsi"/>
          <w:sz w:val="20"/>
          <w:szCs w:val="20"/>
          <w:lang w:val="en-GB"/>
        </w:rPr>
        <w:t>,</w:t>
      </w:r>
      <w:r w:rsidRPr="006F5D4C">
        <w:rPr>
          <w:rFonts w:cstheme="minorHAnsi"/>
          <w:sz w:val="20"/>
          <w:szCs w:val="20"/>
          <w:lang w:val="en-GB"/>
        </w:rPr>
        <w:t xml:space="preserve"> Al-Sobayel</w:t>
      </w:r>
      <w:r w:rsidR="00D8160C">
        <w:rPr>
          <w:rFonts w:cstheme="minorHAnsi"/>
          <w:sz w:val="20"/>
          <w:szCs w:val="20"/>
          <w:lang w:val="en-GB"/>
        </w:rPr>
        <w:t xml:space="preserve"> </w:t>
      </w:r>
      <w:r w:rsidRPr="006F5D4C">
        <w:rPr>
          <w:rFonts w:cstheme="minorHAnsi"/>
          <w:sz w:val="20"/>
          <w:szCs w:val="20"/>
          <w:lang w:val="en-GB"/>
        </w:rPr>
        <w:t xml:space="preserve">HI, Qahwaji DM; and Musaiger, AO. Physical activity, sedentary behaviors and dietary habits among Saudi adolescents relative to age, gender and region. </w:t>
      </w:r>
      <w:r w:rsidRPr="006F5D4C">
        <w:rPr>
          <w:rFonts w:cstheme="minorHAnsi"/>
          <w:i/>
          <w:iCs/>
          <w:sz w:val="20"/>
          <w:szCs w:val="20"/>
          <w:lang w:val="en-GB"/>
        </w:rPr>
        <w:t>International Journal of Behavioral Nutrition and Physical Activity</w:t>
      </w:r>
      <w:r w:rsidRPr="006F5D4C">
        <w:rPr>
          <w:rFonts w:cstheme="minorHAnsi"/>
          <w:sz w:val="20"/>
          <w:szCs w:val="20"/>
          <w:lang w:val="en-GB"/>
        </w:rPr>
        <w:t xml:space="preserve"> 2011</w:t>
      </w:r>
      <w:r w:rsidR="00CA5B00">
        <w:rPr>
          <w:rFonts w:cstheme="minorHAnsi"/>
          <w:sz w:val="20"/>
          <w:szCs w:val="20"/>
          <w:lang w:val="en-GB"/>
        </w:rPr>
        <w:t>;</w:t>
      </w:r>
      <w:r w:rsidRPr="006F5D4C">
        <w:rPr>
          <w:rFonts w:cstheme="minorHAnsi"/>
          <w:sz w:val="20"/>
          <w:szCs w:val="20"/>
          <w:lang w:val="en-GB"/>
        </w:rPr>
        <w:t xml:space="preserve"> 8:</w:t>
      </w:r>
      <w:r w:rsidR="00CA5B00">
        <w:rPr>
          <w:rFonts w:cstheme="minorHAnsi"/>
          <w:sz w:val="20"/>
          <w:szCs w:val="20"/>
          <w:lang w:val="en-GB"/>
        </w:rPr>
        <w:t xml:space="preserve"> </w:t>
      </w:r>
      <w:r w:rsidRPr="006F5D4C">
        <w:rPr>
          <w:rFonts w:cstheme="minorHAnsi"/>
          <w:sz w:val="20"/>
          <w:szCs w:val="20"/>
          <w:lang w:val="en-GB"/>
        </w:rPr>
        <w:t>140.</w:t>
      </w:r>
      <w:r w:rsidR="00CA5B00">
        <w:rPr>
          <w:rFonts w:cstheme="minorHAnsi"/>
          <w:sz w:val="20"/>
          <w:szCs w:val="20"/>
          <w:lang w:val="en-GB"/>
        </w:rPr>
        <w:t xml:space="preserve"> </w:t>
      </w:r>
      <w:r w:rsidR="00D61E27" w:rsidRPr="009270AA">
        <w:rPr>
          <w:rFonts w:cstheme="minorHAnsi"/>
          <w:sz w:val="20"/>
          <w:szCs w:val="20"/>
          <w:lang w:val="en-GB"/>
        </w:rPr>
        <w:t>doi:10.1186/1479-5868-8-140 (accessed</w:t>
      </w:r>
      <w:r w:rsidR="00CA5B00">
        <w:rPr>
          <w:rFonts w:cstheme="minorHAnsi"/>
          <w:sz w:val="20"/>
          <w:szCs w:val="20"/>
          <w:lang w:val="en-GB"/>
        </w:rPr>
        <w:t xml:space="preserve"> 25 March 2013)</w:t>
      </w:r>
      <w:r w:rsidR="00D61E27" w:rsidRPr="009270AA">
        <w:rPr>
          <w:rFonts w:cstheme="minorHAnsi"/>
          <w:sz w:val="20"/>
          <w:szCs w:val="20"/>
          <w:lang w:val="en-GB"/>
        </w:rPr>
        <w:t xml:space="preserve"> </w:t>
      </w:r>
    </w:p>
    <w:p w:rsidR="00FC655D" w:rsidRPr="006F5D4C" w:rsidRDefault="00FC655D">
      <w:pPr>
        <w:pStyle w:val="ListParagraph"/>
        <w:widowControl w:val="0"/>
        <w:numPr>
          <w:ilvl w:val="0"/>
          <w:numId w:val="6"/>
        </w:numPr>
        <w:autoSpaceDE w:val="0"/>
        <w:autoSpaceDN w:val="0"/>
        <w:bidi w:val="0"/>
        <w:adjustRightInd w:val="0"/>
        <w:spacing w:after="0"/>
        <w:ind w:right="172"/>
        <w:rPr>
          <w:rFonts w:cstheme="minorHAnsi"/>
          <w:sz w:val="20"/>
          <w:szCs w:val="20"/>
          <w:lang w:val="en-GB"/>
        </w:rPr>
      </w:pPr>
      <w:r w:rsidRPr="006F5D4C">
        <w:rPr>
          <w:rFonts w:cstheme="minorHAnsi"/>
          <w:sz w:val="20"/>
          <w:szCs w:val="20"/>
          <w:lang w:val="en-GB"/>
        </w:rPr>
        <w:t>Khodeir</w:t>
      </w:r>
      <w:r w:rsidR="00133404">
        <w:rPr>
          <w:rFonts w:cstheme="minorHAnsi"/>
          <w:sz w:val="20"/>
          <w:szCs w:val="20"/>
          <w:lang w:val="en-GB"/>
        </w:rPr>
        <w:t xml:space="preserve"> </w:t>
      </w:r>
      <w:r w:rsidRPr="006F5D4C">
        <w:rPr>
          <w:rFonts w:cstheme="minorHAnsi"/>
          <w:sz w:val="20"/>
          <w:szCs w:val="20"/>
          <w:lang w:val="en-GB"/>
        </w:rPr>
        <w:t>M, Magdy S, Mansour</w:t>
      </w:r>
      <w:r w:rsidR="00133404">
        <w:rPr>
          <w:rFonts w:cstheme="minorHAnsi"/>
          <w:sz w:val="20"/>
          <w:szCs w:val="20"/>
          <w:lang w:val="en-GB"/>
        </w:rPr>
        <w:t xml:space="preserve"> </w:t>
      </w:r>
      <w:r w:rsidRPr="006F5D4C">
        <w:rPr>
          <w:rFonts w:cstheme="minorHAnsi"/>
          <w:sz w:val="20"/>
          <w:szCs w:val="20"/>
          <w:lang w:val="en-GB"/>
        </w:rPr>
        <w:t>A, Mianhua Z ,Hong</w:t>
      </w:r>
      <w:r w:rsidR="00133404">
        <w:rPr>
          <w:rFonts w:cstheme="minorHAnsi"/>
          <w:sz w:val="20"/>
          <w:szCs w:val="20"/>
          <w:lang w:val="en-GB"/>
        </w:rPr>
        <w:t xml:space="preserve"> </w:t>
      </w:r>
      <w:r w:rsidRPr="006F5D4C">
        <w:rPr>
          <w:rFonts w:cstheme="minorHAnsi"/>
          <w:sz w:val="20"/>
          <w:szCs w:val="20"/>
          <w:lang w:val="en-GB"/>
        </w:rPr>
        <w:t>S, Max C, Lung‐Chi C, Polina M.  Source apportionment and elemental composition of PM2.5 and PM10 in Jeddah City, Saudi Arabia</w:t>
      </w:r>
      <w:r w:rsidR="00CA5B00">
        <w:rPr>
          <w:rFonts w:cstheme="minorHAnsi"/>
          <w:sz w:val="20"/>
          <w:szCs w:val="20"/>
          <w:lang w:val="en-GB"/>
        </w:rPr>
        <w:t>.</w:t>
      </w:r>
      <w:r w:rsidRPr="006F5D4C">
        <w:rPr>
          <w:rFonts w:cstheme="minorHAnsi"/>
          <w:sz w:val="20"/>
          <w:szCs w:val="20"/>
          <w:lang w:val="en-GB"/>
        </w:rPr>
        <w:t xml:space="preserve"> </w:t>
      </w:r>
      <w:r w:rsidRPr="006F5D4C">
        <w:rPr>
          <w:rFonts w:cstheme="minorHAnsi"/>
          <w:i/>
          <w:iCs/>
          <w:sz w:val="20"/>
          <w:szCs w:val="20"/>
          <w:lang w:val="en-GB"/>
        </w:rPr>
        <w:t>Atmospheric Pollution Research</w:t>
      </w:r>
      <w:r w:rsidR="00CA5B00">
        <w:rPr>
          <w:rFonts w:cstheme="minorHAnsi"/>
          <w:sz w:val="20"/>
          <w:szCs w:val="20"/>
          <w:lang w:val="en-GB"/>
        </w:rPr>
        <w:t xml:space="preserve"> </w:t>
      </w:r>
      <w:r w:rsidRPr="006F5D4C">
        <w:rPr>
          <w:rFonts w:cstheme="minorHAnsi"/>
          <w:sz w:val="20"/>
          <w:szCs w:val="20"/>
          <w:lang w:val="en-GB"/>
        </w:rPr>
        <w:t>2012</w:t>
      </w:r>
      <w:r w:rsidR="00CA5B00">
        <w:rPr>
          <w:rFonts w:cstheme="minorHAnsi"/>
          <w:sz w:val="20"/>
          <w:szCs w:val="20"/>
          <w:lang w:val="en-GB"/>
        </w:rPr>
        <w:t>;</w:t>
      </w:r>
      <w:r w:rsidRPr="006F5D4C">
        <w:rPr>
          <w:rFonts w:cstheme="minorHAnsi"/>
          <w:sz w:val="20"/>
          <w:szCs w:val="20"/>
          <w:lang w:val="en-GB"/>
        </w:rPr>
        <w:t xml:space="preserve"> 3</w:t>
      </w:r>
      <w:r w:rsidR="00CA5B00">
        <w:rPr>
          <w:rFonts w:cstheme="minorHAnsi"/>
          <w:sz w:val="20"/>
          <w:szCs w:val="20"/>
          <w:lang w:val="en-GB"/>
        </w:rPr>
        <w:t xml:space="preserve">: </w:t>
      </w:r>
      <w:r w:rsidRPr="006F5D4C">
        <w:rPr>
          <w:rFonts w:cstheme="minorHAnsi"/>
          <w:sz w:val="20"/>
          <w:szCs w:val="20"/>
          <w:lang w:val="en-GB"/>
        </w:rPr>
        <w:t>331‐340</w:t>
      </w:r>
    </w:p>
    <w:p w:rsidR="00FC655D" w:rsidRPr="006F5D4C" w:rsidRDefault="00FC655D">
      <w:pPr>
        <w:pStyle w:val="ListParagraph"/>
        <w:widowControl w:val="0"/>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Sidawi B, Al-Hariri MT</w:t>
      </w:r>
      <w:r w:rsidR="00133404">
        <w:rPr>
          <w:rFonts w:cstheme="minorHAnsi"/>
          <w:sz w:val="20"/>
          <w:szCs w:val="20"/>
          <w:lang w:val="en-GB"/>
        </w:rPr>
        <w:t>A</w:t>
      </w:r>
      <w:r w:rsidRPr="006F5D4C">
        <w:rPr>
          <w:rFonts w:cstheme="minorHAnsi"/>
          <w:sz w:val="20"/>
          <w:szCs w:val="20"/>
          <w:lang w:val="en-GB"/>
        </w:rPr>
        <w:t>. The Impact of Built Environment on Diabetic Patients: The Case of Eastern Province, Kingdom of Saudi Arabia</w:t>
      </w:r>
      <w:r w:rsidR="00CA5B00">
        <w:rPr>
          <w:rFonts w:cstheme="minorHAnsi"/>
          <w:sz w:val="20"/>
          <w:szCs w:val="20"/>
          <w:lang w:val="en-GB"/>
        </w:rPr>
        <w:t xml:space="preserve">. </w:t>
      </w:r>
      <w:r w:rsidRPr="006F5D4C">
        <w:rPr>
          <w:rFonts w:cstheme="minorHAnsi"/>
          <w:i/>
          <w:iCs/>
          <w:sz w:val="20"/>
          <w:szCs w:val="20"/>
          <w:lang w:val="en-GB"/>
        </w:rPr>
        <w:t>Global Journal of Health Science</w:t>
      </w:r>
      <w:r w:rsidRPr="006F5D4C">
        <w:rPr>
          <w:rFonts w:cstheme="minorHAnsi"/>
          <w:sz w:val="20"/>
          <w:szCs w:val="20"/>
          <w:lang w:val="en-GB"/>
        </w:rPr>
        <w:t xml:space="preserve"> 2012</w:t>
      </w:r>
      <w:r w:rsidR="00CA5B00">
        <w:rPr>
          <w:rFonts w:cstheme="minorHAnsi"/>
          <w:sz w:val="20"/>
          <w:szCs w:val="20"/>
          <w:lang w:val="en-GB"/>
        </w:rPr>
        <w:t>;</w:t>
      </w:r>
      <w:r w:rsidRPr="006F5D4C">
        <w:rPr>
          <w:rFonts w:cstheme="minorHAnsi"/>
          <w:sz w:val="20"/>
          <w:szCs w:val="20"/>
          <w:lang w:val="en-GB"/>
        </w:rPr>
        <w:t xml:space="preserve"> </w:t>
      </w:r>
      <w:r w:rsidR="00AD1E27" w:rsidRPr="006F5D4C">
        <w:rPr>
          <w:rFonts w:cstheme="minorHAnsi"/>
          <w:sz w:val="20"/>
          <w:szCs w:val="20"/>
          <w:lang w:val="en-GB"/>
        </w:rPr>
        <w:t>4 (</w:t>
      </w:r>
      <w:r w:rsidRPr="006F5D4C">
        <w:rPr>
          <w:rFonts w:cstheme="minorHAnsi"/>
          <w:sz w:val="20"/>
          <w:szCs w:val="20"/>
          <w:lang w:val="en-GB"/>
        </w:rPr>
        <w:t>4</w:t>
      </w:r>
      <w:r w:rsidR="00AD1E27" w:rsidRPr="006F5D4C">
        <w:rPr>
          <w:rFonts w:cstheme="minorHAnsi"/>
          <w:sz w:val="20"/>
          <w:szCs w:val="20"/>
          <w:lang w:val="en-GB"/>
        </w:rPr>
        <w:t>)</w:t>
      </w:r>
      <w:r w:rsidR="00CA5B00">
        <w:rPr>
          <w:rFonts w:cstheme="minorHAnsi"/>
          <w:sz w:val="20"/>
          <w:szCs w:val="20"/>
          <w:lang w:val="en-GB"/>
        </w:rPr>
        <w:t>:</w:t>
      </w:r>
      <w:r w:rsidR="00374970">
        <w:rPr>
          <w:rFonts w:cstheme="minorHAnsi"/>
          <w:sz w:val="20"/>
          <w:szCs w:val="20"/>
          <w:lang w:val="en-GB"/>
        </w:rPr>
        <w:t xml:space="preserve"> 126-138</w:t>
      </w:r>
      <w:r w:rsidRPr="006F5D4C">
        <w:rPr>
          <w:rFonts w:cstheme="minorHAnsi"/>
          <w:sz w:val="20"/>
          <w:szCs w:val="20"/>
          <w:lang w:val="en-GB"/>
        </w:rPr>
        <w:t xml:space="preserve"> </w:t>
      </w:r>
    </w:p>
    <w:p w:rsidR="00FC655D" w:rsidRPr="006F5D4C" w:rsidRDefault="00AD1E27">
      <w:pPr>
        <w:pStyle w:val="ListParagraph"/>
        <w:autoSpaceDE w:val="0"/>
        <w:autoSpaceDN w:val="0"/>
        <w:bidi w:val="0"/>
        <w:adjustRightInd w:val="0"/>
        <w:spacing w:after="0"/>
        <w:rPr>
          <w:rStyle w:val="Hyperlink"/>
          <w:rFonts w:cstheme="minorHAnsi"/>
          <w:color w:val="auto"/>
          <w:sz w:val="20"/>
          <w:szCs w:val="20"/>
          <w:lang w:val="en-GB"/>
        </w:rPr>
      </w:pPr>
      <w:r w:rsidRPr="006F5D4C">
        <w:rPr>
          <w:rFonts w:cstheme="minorHAnsi"/>
          <w:sz w:val="20"/>
          <w:szCs w:val="20"/>
          <w:lang w:val="en-GB"/>
        </w:rPr>
        <w:t xml:space="preserve"> </w:t>
      </w:r>
      <w:hyperlink r:id="rId15" w:history="1">
        <w:r w:rsidR="00FC655D" w:rsidRPr="006F5D4C">
          <w:rPr>
            <w:rStyle w:val="Hyperlink"/>
            <w:rFonts w:cstheme="minorHAnsi"/>
            <w:color w:val="auto"/>
            <w:sz w:val="20"/>
            <w:szCs w:val="20"/>
            <w:lang w:val="en-GB"/>
          </w:rPr>
          <w:t>www.ccsenet.org/journal/index.php/gjhs/issue/view/530</w:t>
        </w:r>
      </w:hyperlink>
      <w:r w:rsidRPr="006F5D4C">
        <w:rPr>
          <w:rStyle w:val="Hyperlink"/>
          <w:rFonts w:cstheme="minorHAnsi"/>
          <w:color w:val="auto"/>
          <w:sz w:val="20"/>
          <w:szCs w:val="20"/>
          <w:lang w:val="en-GB"/>
        </w:rPr>
        <w:t xml:space="preserve"> (accessed  12 June 2013)  </w:t>
      </w:r>
    </w:p>
    <w:p w:rsidR="00FC655D" w:rsidRPr="006F5D4C" w:rsidRDefault="00FC655D">
      <w:pPr>
        <w:pStyle w:val="ListParagraph"/>
        <w:widowControl w:val="0"/>
        <w:numPr>
          <w:ilvl w:val="0"/>
          <w:numId w:val="6"/>
        </w:numPr>
        <w:autoSpaceDE w:val="0"/>
        <w:autoSpaceDN w:val="0"/>
        <w:bidi w:val="0"/>
        <w:adjustRightInd w:val="0"/>
        <w:spacing w:after="0"/>
        <w:ind w:right="22"/>
        <w:rPr>
          <w:rFonts w:cstheme="minorHAnsi"/>
          <w:sz w:val="20"/>
          <w:szCs w:val="20"/>
          <w:lang w:val="en-GB"/>
        </w:rPr>
      </w:pPr>
      <w:r w:rsidRPr="006F5D4C">
        <w:rPr>
          <w:rFonts w:cstheme="minorHAnsi"/>
          <w:sz w:val="20"/>
          <w:szCs w:val="20"/>
          <w:lang w:val="en-GB"/>
        </w:rPr>
        <w:t>Guyton AC</w:t>
      </w:r>
      <w:r w:rsidR="00021AB9">
        <w:rPr>
          <w:rFonts w:cstheme="minorHAnsi"/>
          <w:sz w:val="20"/>
          <w:szCs w:val="20"/>
          <w:lang w:val="en-GB"/>
        </w:rPr>
        <w:t xml:space="preserve">, </w:t>
      </w:r>
      <w:r w:rsidRPr="006F5D4C">
        <w:rPr>
          <w:rFonts w:cstheme="minorHAnsi"/>
          <w:sz w:val="20"/>
          <w:szCs w:val="20"/>
          <w:lang w:val="en-GB"/>
        </w:rPr>
        <w:t xml:space="preserve">Hall JE. </w:t>
      </w:r>
      <w:r w:rsidRPr="006F5D4C">
        <w:rPr>
          <w:rFonts w:cstheme="minorHAnsi"/>
          <w:i/>
          <w:iCs/>
          <w:sz w:val="20"/>
          <w:szCs w:val="20"/>
          <w:lang w:val="en-GB"/>
        </w:rPr>
        <w:t>Textbook Of Medical Physiology</w:t>
      </w:r>
      <w:r w:rsidRPr="006F5D4C">
        <w:rPr>
          <w:rFonts w:cstheme="minorHAnsi"/>
          <w:sz w:val="20"/>
          <w:szCs w:val="20"/>
          <w:lang w:val="en-GB"/>
        </w:rPr>
        <w:t xml:space="preserve"> (10th ed.). Philadelphia: </w:t>
      </w:r>
      <w:r w:rsidR="00374970" w:rsidRPr="006F5D4C">
        <w:rPr>
          <w:rFonts w:cstheme="minorHAnsi"/>
          <w:sz w:val="20"/>
          <w:szCs w:val="20"/>
          <w:lang w:val="en-GB"/>
        </w:rPr>
        <w:t>W.B</w:t>
      </w:r>
      <w:r w:rsidR="00374970">
        <w:rPr>
          <w:rFonts w:cstheme="minorHAnsi"/>
          <w:sz w:val="20"/>
          <w:szCs w:val="20"/>
          <w:lang w:val="en-GB"/>
        </w:rPr>
        <w:t xml:space="preserve">. </w:t>
      </w:r>
      <w:r w:rsidR="00374970" w:rsidRPr="006F5D4C">
        <w:rPr>
          <w:rFonts w:cstheme="minorHAnsi"/>
          <w:sz w:val="20"/>
          <w:szCs w:val="20"/>
          <w:lang w:val="en-GB"/>
        </w:rPr>
        <w:t>Saunders Company</w:t>
      </w:r>
      <w:r w:rsidR="00374970">
        <w:rPr>
          <w:rFonts w:cstheme="minorHAnsi"/>
          <w:sz w:val="20"/>
          <w:szCs w:val="20"/>
          <w:lang w:val="en-GB"/>
        </w:rPr>
        <w:t>;</w:t>
      </w:r>
      <w:r w:rsidR="00374970" w:rsidRPr="006F5D4C">
        <w:rPr>
          <w:rFonts w:cstheme="minorHAnsi"/>
          <w:sz w:val="20"/>
          <w:szCs w:val="20"/>
          <w:lang w:val="en-GB"/>
        </w:rPr>
        <w:t xml:space="preserve"> </w:t>
      </w:r>
      <w:r w:rsidRPr="006F5D4C">
        <w:rPr>
          <w:rFonts w:cstheme="minorHAnsi"/>
          <w:sz w:val="20"/>
          <w:szCs w:val="20"/>
          <w:lang w:val="en-GB"/>
        </w:rPr>
        <w:t>2000</w:t>
      </w:r>
    </w:p>
    <w:p w:rsidR="00FC655D" w:rsidRPr="006F5D4C" w:rsidRDefault="00FC655D">
      <w:pPr>
        <w:pStyle w:val="ListParagraph"/>
        <w:widowControl w:val="0"/>
        <w:numPr>
          <w:ilvl w:val="0"/>
          <w:numId w:val="6"/>
        </w:numPr>
        <w:autoSpaceDE w:val="0"/>
        <w:autoSpaceDN w:val="0"/>
        <w:bidi w:val="0"/>
        <w:adjustRightInd w:val="0"/>
        <w:spacing w:after="0"/>
        <w:ind w:right="172"/>
        <w:rPr>
          <w:rFonts w:cstheme="minorHAnsi"/>
          <w:sz w:val="20"/>
          <w:szCs w:val="20"/>
          <w:lang w:val="en-GB"/>
        </w:rPr>
      </w:pPr>
      <w:r w:rsidRPr="006F5D4C">
        <w:rPr>
          <w:rFonts w:cstheme="minorHAnsi"/>
          <w:sz w:val="20"/>
          <w:szCs w:val="20"/>
          <w:lang w:val="en-GB"/>
        </w:rPr>
        <w:lastRenderedPageBreak/>
        <w:t>Kritikou-Pliota E, Galanakis</w:t>
      </w:r>
      <w:r w:rsidR="00021AB9">
        <w:rPr>
          <w:rFonts w:cstheme="minorHAnsi"/>
          <w:sz w:val="20"/>
          <w:szCs w:val="20"/>
          <w:lang w:val="en-GB"/>
        </w:rPr>
        <w:t xml:space="preserve"> </w:t>
      </w:r>
      <w:r w:rsidRPr="006F5D4C">
        <w:rPr>
          <w:rFonts w:cstheme="minorHAnsi"/>
          <w:sz w:val="20"/>
          <w:szCs w:val="20"/>
          <w:lang w:val="en-GB"/>
        </w:rPr>
        <w:t>E, Alfadaki SA, Siamopoulou A</w:t>
      </w:r>
      <w:r w:rsidR="00021AB9">
        <w:rPr>
          <w:rFonts w:cstheme="minorHAnsi"/>
          <w:sz w:val="20"/>
          <w:szCs w:val="20"/>
          <w:lang w:val="en-GB"/>
        </w:rPr>
        <w:t xml:space="preserve">, </w:t>
      </w:r>
      <w:r w:rsidRPr="006F5D4C">
        <w:rPr>
          <w:rFonts w:cstheme="minorHAnsi"/>
          <w:sz w:val="20"/>
          <w:szCs w:val="20"/>
          <w:lang w:val="en-GB"/>
        </w:rPr>
        <w:t xml:space="preserve">Papadopoulou ZL. Cystic fibrosis presenting as heat stroke, </w:t>
      </w:r>
      <w:r w:rsidRPr="006F5D4C">
        <w:rPr>
          <w:rFonts w:cstheme="minorHAnsi"/>
          <w:i/>
          <w:iCs/>
          <w:sz w:val="20"/>
          <w:szCs w:val="20"/>
          <w:lang w:val="en-GB"/>
        </w:rPr>
        <w:t>Acta Paediatrica</w:t>
      </w:r>
      <w:r w:rsidR="00CE22F1">
        <w:rPr>
          <w:rFonts w:cstheme="minorHAnsi"/>
          <w:sz w:val="20"/>
          <w:szCs w:val="20"/>
          <w:lang w:val="en-GB"/>
        </w:rPr>
        <w:t xml:space="preserve"> </w:t>
      </w:r>
      <w:r w:rsidRPr="006F5D4C">
        <w:rPr>
          <w:rFonts w:cstheme="minorHAnsi"/>
          <w:sz w:val="20"/>
          <w:szCs w:val="20"/>
          <w:lang w:val="en-GB"/>
        </w:rPr>
        <w:t>2000</w:t>
      </w:r>
      <w:r w:rsidR="00CE22F1">
        <w:rPr>
          <w:rFonts w:cstheme="minorHAnsi"/>
          <w:sz w:val="20"/>
          <w:szCs w:val="20"/>
          <w:lang w:val="en-GB"/>
        </w:rPr>
        <w:t>;</w:t>
      </w:r>
      <w:r w:rsidRPr="006F5D4C">
        <w:rPr>
          <w:rFonts w:cstheme="minorHAnsi"/>
          <w:sz w:val="20"/>
          <w:szCs w:val="20"/>
          <w:lang w:val="en-GB"/>
        </w:rPr>
        <w:t xml:space="preserve"> 89</w:t>
      </w:r>
      <w:r w:rsidR="00CE22F1">
        <w:rPr>
          <w:rFonts w:cstheme="minorHAnsi"/>
          <w:sz w:val="20"/>
          <w:szCs w:val="20"/>
          <w:lang w:val="en-GB"/>
        </w:rPr>
        <w:t xml:space="preserve"> (</w:t>
      </w:r>
      <w:r w:rsidRPr="006F5D4C">
        <w:rPr>
          <w:rFonts w:cstheme="minorHAnsi"/>
          <w:sz w:val="20"/>
          <w:szCs w:val="20"/>
          <w:lang w:val="en-GB"/>
        </w:rPr>
        <w:t>1</w:t>
      </w:r>
      <w:r w:rsidR="00CE22F1">
        <w:rPr>
          <w:rFonts w:cstheme="minorHAnsi"/>
          <w:sz w:val="20"/>
          <w:szCs w:val="20"/>
          <w:lang w:val="en-GB"/>
        </w:rPr>
        <w:t>):</w:t>
      </w:r>
      <w:r w:rsidRPr="006F5D4C">
        <w:rPr>
          <w:rFonts w:cstheme="minorHAnsi"/>
          <w:sz w:val="20"/>
          <w:szCs w:val="20"/>
          <w:lang w:val="en-GB"/>
        </w:rPr>
        <w:t xml:space="preserve"> 121-122</w:t>
      </w:r>
    </w:p>
    <w:p w:rsidR="00FC655D" w:rsidRPr="006F5D4C" w:rsidRDefault="00FC655D" w:rsidP="00A628BF">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Martinez ML, Devenport</w:t>
      </w:r>
      <w:r w:rsidR="00021AB9">
        <w:rPr>
          <w:rFonts w:cstheme="minorHAnsi"/>
          <w:sz w:val="20"/>
          <w:szCs w:val="20"/>
          <w:lang w:val="en-GB"/>
        </w:rPr>
        <w:t xml:space="preserve"> </w:t>
      </w:r>
      <w:r w:rsidRPr="006F5D4C">
        <w:rPr>
          <w:rFonts w:cstheme="minorHAnsi"/>
          <w:sz w:val="20"/>
          <w:szCs w:val="20"/>
          <w:lang w:val="en-GB"/>
        </w:rPr>
        <w:t xml:space="preserve">J, Saussy J. @Drug Associated Heat Stroke, </w:t>
      </w:r>
      <w:r w:rsidRPr="006F5D4C">
        <w:rPr>
          <w:rFonts w:cstheme="minorHAnsi"/>
          <w:i/>
          <w:iCs/>
          <w:sz w:val="20"/>
          <w:szCs w:val="20"/>
          <w:lang w:val="en-GB"/>
        </w:rPr>
        <w:t>Southern Medical Journal</w:t>
      </w:r>
      <w:r w:rsidR="008B1756">
        <w:rPr>
          <w:rFonts w:cstheme="minorHAnsi"/>
          <w:sz w:val="20"/>
          <w:szCs w:val="20"/>
          <w:lang w:val="en-GB"/>
        </w:rPr>
        <w:t xml:space="preserve"> </w:t>
      </w:r>
      <w:r w:rsidRPr="006F5D4C">
        <w:rPr>
          <w:rFonts w:cstheme="minorHAnsi"/>
          <w:sz w:val="20"/>
          <w:szCs w:val="20"/>
          <w:lang w:val="en-GB"/>
        </w:rPr>
        <w:t>2002</w:t>
      </w:r>
      <w:r w:rsidR="008B1756">
        <w:rPr>
          <w:rFonts w:cstheme="minorHAnsi"/>
          <w:sz w:val="20"/>
          <w:szCs w:val="20"/>
          <w:lang w:val="en-GB"/>
        </w:rPr>
        <w:t>;</w:t>
      </w:r>
      <w:r w:rsidRPr="006F5D4C">
        <w:rPr>
          <w:rFonts w:cstheme="minorHAnsi"/>
          <w:sz w:val="20"/>
          <w:szCs w:val="20"/>
          <w:lang w:val="en-GB"/>
        </w:rPr>
        <w:t xml:space="preserve"> 95</w:t>
      </w:r>
      <w:r w:rsidR="008B1756">
        <w:rPr>
          <w:rFonts w:cstheme="minorHAnsi"/>
          <w:sz w:val="20"/>
          <w:szCs w:val="20"/>
          <w:lang w:val="en-GB"/>
        </w:rPr>
        <w:t xml:space="preserve"> (</w:t>
      </w:r>
      <w:r w:rsidRPr="006F5D4C">
        <w:rPr>
          <w:rFonts w:cstheme="minorHAnsi"/>
          <w:sz w:val="20"/>
          <w:szCs w:val="20"/>
          <w:lang w:val="en-GB"/>
        </w:rPr>
        <w:t>8</w:t>
      </w:r>
      <w:r w:rsidR="008B1756">
        <w:rPr>
          <w:rFonts w:cstheme="minorHAnsi"/>
          <w:sz w:val="20"/>
          <w:szCs w:val="20"/>
          <w:lang w:val="en-GB"/>
        </w:rPr>
        <w:t>):</w:t>
      </w:r>
      <w:r w:rsidRPr="006F5D4C">
        <w:rPr>
          <w:rFonts w:cstheme="minorHAnsi"/>
          <w:sz w:val="20"/>
          <w:szCs w:val="20"/>
          <w:lang w:val="en-GB"/>
        </w:rPr>
        <w:t xml:space="preserve"> 799</w:t>
      </w:r>
      <w:r w:rsidR="00AD1E27" w:rsidRPr="006F5D4C">
        <w:rPr>
          <w:rFonts w:cstheme="minorHAnsi"/>
          <w:sz w:val="20"/>
          <w:szCs w:val="20"/>
          <w:lang w:val="en-GB"/>
        </w:rPr>
        <w:t>-</w:t>
      </w:r>
      <w:r w:rsidRPr="006F5D4C">
        <w:rPr>
          <w:rFonts w:cstheme="minorHAnsi"/>
          <w:sz w:val="20"/>
          <w:szCs w:val="20"/>
          <w:lang w:val="en-GB"/>
        </w:rPr>
        <w:t>803</w:t>
      </w:r>
    </w:p>
    <w:p w:rsidR="00FC655D" w:rsidRDefault="00FC655D">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Vincent P</w:t>
      </w:r>
      <w:r w:rsidR="00DB06A2" w:rsidRPr="006F5D4C">
        <w:rPr>
          <w:rFonts w:cstheme="minorHAnsi"/>
          <w:sz w:val="20"/>
          <w:szCs w:val="20"/>
          <w:lang w:val="en-GB"/>
        </w:rPr>
        <w:t>.</w:t>
      </w:r>
      <w:r w:rsidRPr="006F5D4C">
        <w:rPr>
          <w:rFonts w:cstheme="minorHAnsi"/>
          <w:sz w:val="20"/>
          <w:szCs w:val="20"/>
          <w:lang w:val="en-GB"/>
        </w:rPr>
        <w:t xml:space="preserve"> </w:t>
      </w:r>
      <w:r w:rsidRPr="006F5D4C">
        <w:rPr>
          <w:rFonts w:cstheme="minorHAnsi"/>
          <w:i/>
          <w:iCs/>
          <w:sz w:val="20"/>
          <w:szCs w:val="20"/>
          <w:lang w:val="en-GB"/>
        </w:rPr>
        <w:t xml:space="preserve">Saudi Arabia: an environmental overview. </w:t>
      </w:r>
      <w:r w:rsidR="008B1756" w:rsidRPr="006F5D4C">
        <w:rPr>
          <w:rFonts w:cstheme="minorHAnsi"/>
          <w:sz w:val="20"/>
          <w:szCs w:val="20"/>
          <w:lang w:val="en-GB"/>
        </w:rPr>
        <w:t>UK</w:t>
      </w:r>
      <w:r w:rsidR="008B1756">
        <w:rPr>
          <w:rFonts w:cstheme="minorHAnsi"/>
          <w:sz w:val="20"/>
          <w:szCs w:val="20"/>
          <w:lang w:val="en-GB"/>
        </w:rPr>
        <w:t>:</w:t>
      </w:r>
      <w:r w:rsidR="008B1756" w:rsidRPr="006F5D4C">
        <w:rPr>
          <w:rFonts w:cstheme="minorHAnsi"/>
          <w:sz w:val="20"/>
          <w:szCs w:val="20"/>
          <w:lang w:val="en-GB"/>
        </w:rPr>
        <w:t xml:space="preserve"> </w:t>
      </w:r>
      <w:r w:rsidRPr="006F5D4C">
        <w:rPr>
          <w:rFonts w:cstheme="minorHAnsi"/>
          <w:sz w:val="20"/>
          <w:szCs w:val="20"/>
          <w:lang w:val="en-GB"/>
        </w:rPr>
        <w:t>F Books</w:t>
      </w:r>
      <w:r w:rsidR="008B1756">
        <w:rPr>
          <w:rFonts w:cstheme="minorHAnsi"/>
          <w:sz w:val="20"/>
          <w:szCs w:val="20"/>
          <w:lang w:val="en-GB"/>
        </w:rPr>
        <w:t>;</w:t>
      </w:r>
      <w:r w:rsidRPr="006F5D4C">
        <w:rPr>
          <w:rFonts w:cstheme="minorHAnsi"/>
          <w:sz w:val="20"/>
          <w:szCs w:val="20"/>
          <w:lang w:val="en-GB"/>
        </w:rPr>
        <w:t xml:space="preserve"> </w:t>
      </w:r>
      <w:r w:rsidR="00AD1E27" w:rsidRPr="006F5D4C">
        <w:rPr>
          <w:rFonts w:cstheme="minorHAnsi"/>
          <w:sz w:val="20"/>
          <w:szCs w:val="20"/>
          <w:lang w:val="en-GB"/>
        </w:rPr>
        <w:t>2009.</w:t>
      </w:r>
    </w:p>
    <w:p w:rsidR="00DF0240" w:rsidRPr="00DF0240" w:rsidRDefault="00DF0240">
      <w:pPr>
        <w:pStyle w:val="ListParagraph"/>
        <w:widowControl w:val="0"/>
        <w:numPr>
          <w:ilvl w:val="0"/>
          <w:numId w:val="6"/>
        </w:numPr>
        <w:autoSpaceDE w:val="0"/>
        <w:autoSpaceDN w:val="0"/>
        <w:bidi w:val="0"/>
        <w:adjustRightInd w:val="0"/>
        <w:spacing w:after="0" w:line="240" w:lineRule="auto"/>
        <w:ind w:right="172"/>
        <w:rPr>
          <w:sz w:val="20"/>
          <w:szCs w:val="20"/>
          <w:rtl/>
          <w:lang w:val="en-GB"/>
        </w:rPr>
      </w:pPr>
      <w:r w:rsidRPr="00DF0240">
        <w:rPr>
          <w:rFonts w:cstheme="minorHAnsi"/>
          <w:sz w:val="20"/>
          <w:szCs w:val="20"/>
          <w:lang w:val="en-GB"/>
        </w:rPr>
        <w:t>Husain T. Air pollution monitoring, assessment, and control technologies for Saudi Arabia – An integrated approach</w:t>
      </w:r>
      <w:r w:rsidR="008B1756">
        <w:rPr>
          <w:rFonts w:cstheme="minorHAnsi"/>
          <w:sz w:val="20"/>
          <w:szCs w:val="20"/>
          <w:lang w:val="en-GB"/>
        </w:rPr>
        <w:t>.</w:t>
      </w:r>
      <w:r w:rsidR="008B1756">
        <w:rPr>
          <w:rFonts w:cstheme="minorHAnsi"/>
          <w:i/>
          <w:iCs/>
          <w:sz w:val="20"/>
          <w:szCs w:val="20"/>
          <w:lang w:val="en-GB"/>
        </w:rPr>
        <w:t xml:space="preserve"> </w:t>
      </w:r>
      <w:r w:rsidR="00D61E27" w:rsidRPr="009270AA">
        <w:rPr>
          <w:rFonts w:cstheme="minorHAnsi"/>
          <w:sz w:val="20"/>
          <w:szCs w:val="20"/>
          <w:lang w:val="en-GB"/>
        </w:rPr>
        <w:t xml:space="preserve">In </w:t>
      </w:r>
      <w:r w:rsidR="008B1756" w:rsidRPr="00DF0240">
        <w:rPr>
          <w:rFonts w:cstheme="minorHAnsi"/>
          <w:sz w:val="20"/>
          <w:szCs w:val="20"/>
          <w:lang w:val="en-GB"/>
        </w:rPr>
        <w:t>KACST</w:t>
      </w:r>
      <w:r w:rsidR="008B1756">
        <w:rPr>
          <w:rFonts w:cstheme="minorHAnsi"/>
          <w:sz w:val="20"/>
          <w:szCs w:val="20"/>
          <w:lang w:val="en-GB"/>
        </w:rPr>
        <w:t xml:space="preserve"> (ed.) </w:t>
      </w:r>
      <w:r w:rsidR="008B1756">
        <w:rPr>
          <w:rFonts w:cstheme="minorHAnsi"/>
          <w:i/>
          <w:iCs/>
          <w:sz w:val="20"/>
          <w:szCs w:val="20"/>
          <w:lang w:val="en-GB"/>
        </w:rPr>
        <w:t>T</w:t>
      </w:r>
      <w:r w:rsidR="008B1756" w:rsidRPr="00DF0240">
        <w:rPr>
          <w:rFonts w:cstheme="minorHAnsi"/>
          <w:i/>
          <w:iCs/>
          <w:sz w:val="20"/>
          <w:szCs w:val="20"/>
          <w:lang w:val="en-GB"/>
        </w:rPr>
        <w:t xml:space="preserve">he </w:t>
      </w:r>
      <w:r w:rsidRPr="00DF0240">
        <w:rPr>
          <w:rFonts w:cstheme="minorHAnsi"/>
          <w:i/>
          <w:iCs/>
          <w:sz w:val="20"/>
          <w:szCs w:val="20"/>
          <w:lang w:val="en-GB"/>
        </w:rPr>
        <w:t>Saudi International Environmental Technology Conference</w:t>
      </w:r>
      <w:r w:rsidRPr="00DF0240">
        <w:rPr>
          <w:rFonts w:cstheme="minorHAnsi"/>
          <w:sz w:val="20"/>
          <w:szCs w:val="20"/>
          <w:lang w:val="en-GB"/>
        </w:rPr>
        <w:t xml:space="preserve"> 2012, Riyadh, Saudi Arabia, May 13-15, 2012</w:t>
      </w:r>
    </w:p>
    <w:p w:rsidR="00FC655D" w:rsidRPr="006F5D4C" w:rsidRDefault="00FC655D">
      <w:pPr>
        <w:pStyle w:val="ListParagraph"/>
        <w:widowControl w:val="0"/>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Sid</w:t>
      </w:r>
      <w:r w:rsidRPr="006F5D4C">
        <w:rPr>
          <w:rFonts w:cstheme="minorHAnsi"/>
          <w:spacing w:val="1"/>
          <w:sz w:val="20"/>
          <w:szCs w:val="20"/>
          <w:lang w:val="en-GB"/>
        </w:rPr>
        <w:t>a</w:t>
      </w:r>
      <w:r w:rsidRPr="006F5D4C">
        <w:rPr>
          <w:rFonts w:cstheme="minorHAnsi"/>
          <w:spacing w:val="-1"/>
          <w:sz w:val="20"/>
          <w:szCs w:val="20"/>
          <w:lang w:val="en-GB"/>
        </w:rPr>
        <w:t>w</w:t>
      </w:r>
      <w:r w:rsidRPr="006F5D4C">
        <w:rPr>
          <w:rFonts w:cstheme="minorHAnsi"/>
          <w:sz w:val="20"/>
          <w:szCs w:val="20"/>
          <w:lang w:val="en-GB"/>
        </w:rPr>
        <w:t>i</w:t>
      </w:r>
      <w:r w:rsidRPr="006F5D4C">
        <w:rPr>
          <w:rFonts w:cstheme="minorHAnsi"/>
          <w:spacing w:val="44"/>
          <w:sz w:val="20"/>
          <w:szCs w:val="20"/>
          <w:lang w:val="en-GB"/>
        </w:rPr>
        <w:t xml:space="preserve"> </w:t>
      </w:r>
      <w:r w:rsidRPr="006F5D4C">
        <w:rPr>
          <w:rFonts w:cstheme="minorHAnsi"/>
          <w:sz w:val="20"/>
          <w:szCs w:val="20"/>
          <w:lang w:val="en-GB"/>
        </w:rPr>
        <w:t>B</w:t>
      </w:r>
      <w:r w:rsidR="00DF3466">
        <w:rPr>
          <w:rFonts w:cstheme="minorHAnsi"/>
          <w:sz w:val="20"/>
          <w:szCs w:val="20"/>
          <w:lang w:val="en-GB"/>
        </w:rPr>
        <w:t xml:space="preserve">, </w:t>
      </w:r>
      <w:r w:rsidRPr="006F5D4C">
        <w:rPr>
          <w:rFonts w:cstheme="minorHAnsi"/>
          <w:sz w:val="20"/>
          <w:szCs w:val="20"/>
          <w:lang w:val="en-GB"/>
        </w:rPr>
        <w:t>M</w:t>
      </w:r>
      <w:r w:rsidRPr="006F5D4C">
        <w:rPr>
          <w:rFonts w:cstheme="minorHAnsi"/>
          <w:spacing w:val="-1"/>
          <w:sz w:val="20"/>
          <w:szCs w:val="20"/>
          <w:lang w:val="en-GB"/>
        </w:rPr>
        <w:t>ee</w:t>
      </w:r>
      <w:r w:rsidRPr="006F5D4C">
        <w:rPr>
          <w:rFonts w:cstheme="minorHAnsi"/>
          <w:sz w:val="20"/>
          <w:szCs w:val="20"/>
          <w:lang w:val="en-GB"/>
        </w:rPr>
        <w:t>ran</w:t>
      </w:r>
      <w:r w:rsidRPr="006F5D4C">
        <w:rPr>
          <w:rFonts w:cstheme="minorHAnsi"/>
          <w:spacing w:val="44"/>
          <w:sz w:val="20"/>
          <w:szCs w:val="20"/>
          <w:lang w:val="en-GB"/>
        </w:rPr>
        <w:t xml:space="preserve"> </w:t>
      </w:r>
      <w:r w:rsidRPr="006F5D4C">
        <w:rPr>
          <w:rFonts w:cstheme="minorHAnsi"/>
          <w:sz w:val="20"/>
          <w:szCs w:val="20"/>
          <w:lang w:val="en-GB"/>
        </w:rPr>
        <w:t>S</w:t>
      </w:r>
      <w:r w:rsidR="008B1756">
        <w:rPr>
          <w:rFonts w:cstheme="minorHAnsi"/>
          <w:sz w:val="20"/>
          <w:szCs w:val="20"/>
          <w:lang w:val="en-GB"/>
        </w:rPr>
        <w:t>.</w:t>
      </w:r>
      <w:r w:rsidRPr="006F5D4C">
        <w:rPr>
          <w:rFonts w:cstheme="minorHAnsi"/>
          <w:spacing w:val="45"/>
          <w:sz w:val="20"/>
          <w:szCs w:val="20"/>
          <w:lang w:val="en-GB"/>
        </w:rPr>
        <w:t xml:space="preserve"> </w:t>
      </w:r>
      <w:r w:rsidR="008B1756">
        <w:rPr>
          <w:rFonts w:cstheme="minorHAnsi"/>
          <w:spacing w:val="45"/>
          <w:sz w:val="20"/>
          <w:szCs w:val="20"/>
          <w:lang w:val="en-GB"/>
        </w:rPr>
        <w:t xml:space="preserve">A </w:t>
      </w:r>
      <w:r w:rsidR="008B1756">
        <w:rPr>
          <w:rFonts w:cstheme="minorHAnsi"/>
          <w:spacing w:val="-1"/>
          <w:sz w:val="20"/>
          <w:szCs w:val="20"/>
          <w:lang w:val="en-GB"/>
        </w:rPr>
        <w:t>F</w:t>
      </w:r>
      <w:r w:rsidR="008B1756" w:rsidRPr="006F5D4C">
        <w:rPr>
          <w:rFonts w:cstheme="minorHAnsi"/>
          <w:sz w:val="20"/>
          <w:szCs w:val="20"/>
          <w:lang w:val="en-GB"/>
        </w:rPr>
        <w:t>r</w:t>
      </w:r>
      <w:r w:rsidR="008B1756" w:rsidRPr="006F5D4C">
        <w:rPr>
          <w:rFonts w:cstheme="minorHAnsi"/>
          <w:spacing w:val="3"/>
          <w:sz w:val="20"/>
          <w:szCs w:val="20"/>
          <w:lang w:val="en-GB"/>
        </w:rPr>
        <w:t>a</w:t>
      </w:r>
      <w:r w:rsidR="008B1756" w:rsidRPr="006F5D4C">
        <w:rPr>
          <w:rFonts w:cstheme="minorHAnsi"/>
          <w:spacing w:val="-1"/>
          <w:sz w:val="20"/>
          <w:szCs w:val="20"/>
          <w:lang w:val="en-GB"/>
        </w:rPr>
        <w:t>m</w:t>
      </w:r>
      <w:r w:rsidR="008B1756" w:rsidRPr="006F5D4C">
        <w:rPr>
          <w:rFonts w:cstheme="minorHAnsi"/>
          <w:spacing w:val="1"/>
          <w:sz w:val="20"/>
          <w:szCs w:val="20"/>
          <w:lang w:val="en-GB"/>
        </w:rPr>
        <w:t>e</w:t>
      </w:r>
      <w:r w:rsidR="008B1756" w:rsidRPr="006F5D4C">
        <w:rPr>
          <w:rFonts w:cstheme="minorHAnsi"/>
          <w:spacing w:val="-1"/>
          <w:sz w:val="20"/>
          <w:szCs w:val="20"/>
          <w:lang w:val="en-GB"/>
        </w:rPr>
        <w:t>w</w:t>
      </w:r>
      <w:r w:rsidR="008B1756" w:rsidRPr="006F5D4C">
        <w:rPr>
          <w:rFonts w:cstheme="minorHAnsi"/>
          <w:sz w:val="20"/>
          <w:szCs w:val="20"/>
          <w:lang w:val="en-GB"/>
        </w:rPr>
        <w:t xml:space="preserve">ork </w:t>
      </w:r>
      <w:r w:rsidR="00AD1E27" w:rsidRPr="006F5D4C">
        <w:rPr>
          <w:rFonts w:cstheme="minorHAnsi"/>
          <w:sz w:val="20"/>
          <w:szCs w:val="20"/>
          <w:lang w:val="en-GB"/>
        </w:rPr>
        <w:t>for providing</w:t>
      </w:r>
      <w:r w:rsidRPr="006F5D4C">
        <w:rPr>
          <w:rFonts w:cstheme="minorHAnsi"/>
          <w:spacing w:val="44"/>
          <w:sz w:val="20"/>
          <w:szCs w:val="20"/>
          <w:lang w:val="en-GB"/>
        </w:rPr>
        <w:t xml:space="preserve"> </w:t>
      </w:r>
      <w:r w:rsidRPr="006F5D4C">
        <w:rPr>
          <w:rFonts w:cstheme="minorHAnsi"/>
          <w:sz w:val="20"/>
          <w:szCs w:val="20"/>
          <w:lang w:val="en-GB"/>
        </w:rPr>
        <w:t>li</w:t>
      </w:r>
      <w:r w:rsidRPr="006F5D4C">
        <w:rPr>
          <w:rFonts w:cstheme="minorHAnsi"/>
          <w:spacing w:val="-1"/>
          <w:sz w:val="20"/>
          <w:szCs w:val="20"/>
          <w:lang w:val="en-GB"/>
        </w:rPr>
        <w:t>fe</w:t>
      </w:r>
      <w:r w:rsidRPr="006F5D4C">
        <w:rPr>
          <w:rFonts w:cstheme="minorHAnsi"/>
          <w:sz w:val="20"/>
          <w:szCs w:val="20"/>
          <w:lang w:val="en-GB"/>
        </w:rPr>
        <w:t>lo</w:t>
      </w:r>
      <w:r w:rsidRPr="006F5D4C">
        <w:rPr>
          <w:rFonts w:cstheme="minorHAnsi"/>
          <w:spacing w:val="1"/>
          <w:sz w:val="20"/>
          <w:szCs w:val="20"/>
          <w:lang w:val="en-GB"/>
        </w:rPr>
        <w:t>n</w:t>
      </w:r>
      <w:r w:rsidRPr="006F5D4C">
        <w:rPr>
          <w:rFonts w:cstheme="minorHAnsi"/>
          <w:sz w:val="20"/>
          <w:szCs w:val="20"/>
          <w:lang w:val="en-GB"/>
        </w:rPr>
        <w:t>g</w:t>
      </w:r>
      <w:r w:rsidRPr="006F5D4C">
        <w:rPr>
          <w:rFonts w:cstheme="minorHAnsi"/>
          <w:spacing w:val="44"/>
          <w:sz w:val="20"/>
          <w:szCs w:val="20"/>
          <w:lang w:val="en-GB"/>
        </w:rPr>
        <w:t xml:space="preserve"> </w:t>
      </w:r>
      <w:r w:rsidRPr="006F5D4C">
        <w:rPr>
          <w:rFonts w:cstheme="minorHAnsi"/>
          <w:spacing w:val="-1"/>
          <w:sz w:val="20"/>
          <w:szCs w:val="20"/>
          <w:lang w:val="en-GB"/>
        </w:rPr>
        <w:t>f</w:t>
      </w:r>
      <w:r w:rsidRPr="006F5D4C">
        <w:rPr>
          <w:rFonts w:cstheme="minorHAnsi"/>
          <w:sz w:val="20"/>
          <w:szCs w:val="20"/>
          <w:lang w:val="en-GB"/>
        </w:rPr>
        <w:t>i</w:t>
      </w:r>
      <w:r w:rsidRPr="006F5D4C">
        <w:rPr>
          <w:rFonts w:cstheme="minorHAnsi"/>
          <w:spacing w:val="1"/>
          <w:sz w:val="20"/>
          <w:szCs w:val="20"/>
          <w:lang w:val="en-GB"/>
        </w:rPr>
        <w:t>n</w:t>
      </w:r>
      <w:r w:rsidRPr="006F5D4C">
        <w:rPr>
          <w:rFonts w:cstheme="minorHAnsi"/>
          <w:sz w:val="20"/>
          <w:szCs w:val="20"/>
          <w:lang w:val="en-GB"/>
        </w:rPr>
        <w:t>a</w:t>
      </w:r>
      <w:r w:rsidRPr="006F5D4C">
        <w:rPr>
          <w:rFonts w:cstheme="minorHAnsi"/>
          <w:spacing w:val="1"/>
          <w:sz w:val="20"/>
          <w:szCs w:val="20"/>
          <w:lang w:val="en-GB"/>
        </w:rPr>
        <w:t>n</w:t>
      </w:r>
      <w:r w:rsidRPr="006F5D4C">
        <w:rPr>
          <w:rFonts w:cstheme="minorHAnsi"/>
          <w:sz w:val="20"/>
          <w:szCs w:val="20"/>
          <w:lang w:val="en-GB"/>
        </w:rPr>
        <w:t>ce</w:t>
      </w:r>
      <w:r w:rsidRPr="006F5D4C">
        <w:rPr>
          <w:rFonts w:cstheme="minorHAnsi"/>
          <w:spacing w:val="45"/>
          <w:sz w:val="20"/>
          <w:szCs w:val="20"/>
          <w:lang w:val="en-GB"/>
        </w:rPr>
        <w:t xml:space="preserve"> </w:t>
      </w:r>
      <w:r w:rsidRPr="006F5D4C">
        <w:rPr>
          <w:rFonts w:cstheme="minorHAnsi"/>
          <w:sz w:val="20"/>
          <w:szCs w:val="20"/>
          <w:lang w:val="en-GB"/>
        </w:rPr>
        <w:t>to</w:t>
      </w:r>
      <w:r w:rsidRPr="006F5D4C">
        <w:rPr>
          <w:rFonts w:cstheme="minorHAnsi"/>
          <w:spacing w:val="44"/>
          <w:sz w:val="20"/>
          <w:szCs w:val="20"/>
          <w:lang w:val="en-GB"/>
        </w:rPr>
        <w:t xml:space="preserve"> </w:t>
      </w:r>
      <w:r w:rsidRPr="006F5D4C">
        <w:rPr>
          <w:rFonts w:cstheme="minorHAnsi"/>
          <w:sz w:val="20"/>
          <w:szCs w:val="20"/>
          <w:lang w:val="en-GB"/>
        </w:rPr>
        <w:t>t</w:t>
      </w:r>
      <w:r w:rsidRPr="006F5D4C">
        <w:rPr>
          <w:rFonts w:cstheme="minorHAnsi"/>
          <w:spacing w:val="1"/>
          <w:sz w:val="20"/>
          <w:szCs w:val="20"/>
          <w:lang w:val="en-GB"/>
        </w:rPr>
        <w:t>h</w:t>
      </w:r>
      <w:r w:rsidRPr="006F5D4C">
        <w:rPr>
          <w:rFonts w:cstheme="minorHAnsi"/>
          <w:sz w:val="20"/>
          <w:szCs w:val="20"/>
          <w:lang w:val="en-GB"/>
        </w:rPr>
        <w:t>e</w:t>
      </w:r>
      <w:r w:rsidRPr="006F5D4C">
        <w:rPr>
          <w:rFonts w:cstheme="minorHAnsi"/>
          <w:spacing w:val="45"/>
          <w:sz w:val="20"/>
          <w:szCs w:val="20"/>
          <w:lang w:val="en-GB"/>
        </w:rPr>
        <w:t xml:space="preserve"> </w:t>
      </w:r>
      <w:r w:rsidRPr="006F5D4C">
        <w:rPr>
          <w:rFonts w:cstheme="minorHAnsi"/>
          <w:sz w:val="20"/>
          <w:szCs w:val="20"/>
          <w:lang w:val="en-GB"/>
        </w:rPr>
        <w:t>o</w:t>
      </w:r>
      <w:r w:rsidRPr="006F5D4C">
        <w:rPr>
          <w:rFonts w:cstheme="minorHAnsi"/>
          <w:spacing w:val="-1"/>
          <w:sz w:val="20"/>
          <w:szCs w:val="20"/>
          <w:lang w:val="en-GB"/>
        </w:rPr>
        <w:t>w</w:t>
      </w:r>
      <w:r w:rsidRPr="006F5D4C">
        <w:rPr>
          <w:rFonts w:cstheme="minorHAnsi"/>
          <w:spacing w:val="1"/>
          <w:sz w:val="20"/>
          <w:szCs w:val="20"/>
          <w:lang w:val="en-GB"/>
        </w:rPr>
        <w:t>n</w:t>
      </w:r>
      <w:r w:rsidRPr="006F5D4C">
        <w:rPr>
          <w:rFonts w:cstheme="minorHAnsi"/>
          <w:spacing w:val="-1"/>
          <w:sz w:val="20"/>
          <w:szCs w:val="20"/>
          <w:lang w:val="en-GB"/>
        </w:rPr>
        <w:t>e</w:t>
      </w:r>
      <w:r w:rsidRPr="006F5D4C">
        <w:rPr>
          <w:rFonts w:cstheme="minorHAnsi"/>
          <w:sz w:val="20"/>
          <w:szCs w:val="20"/>
          <w:lang w:val="en-GB"/>
        </w:rPr>
        <w:t>rs</w:t>
      </w:r>
      <w:r w:rsidRPr="006F5D4C">
        <w:rPr>
          <w:rFonts w:cstheme="minorHAnsi"/>
          <w:spacing w:val="44"/>
          <w:sz w:val="20"/>
          <w:szCs w:val="20"/>
          <w:lang w:val="en-GB"/>
        </w:rPr>
        <w:t xml:space="preserve"> </w:t>
      </w:r>
      <w:r w:rsidRPr="006F5D4C">
        <w:rPr>
          <w:rFonts w:cstheme="minorHAnsi"/>
          <w:spacing w:val="3"/>
          <w:sz w:val="20"/>
          <w:szCs w:val="20"/>
          <w:lang w:val="en-GB"/>
        </w:rPr>
        <w:t>o</w:t>
      </w:r>
      <w:r w:rsidRPr="006F5D4C">
        <w:rPr>
          <w:rFonts w:cstheme="minorHAnsi"/>
          <w:sz w:val="20"/>
          <w:szCs w:val="20"/>
          <w:lang w:val="en-GB"/>
        </w:rPr>
        <w:t>f</w:t>
      </w:r>
      <w:r w:rsidRPr="006F5D4C">
        <w:rPr>
          <w:rFonts w:cstheme="minorHAnsi"/>
          <w:spacing w:val="44"/>
          <w:sz w:val="20"/>
          <w:szCs w:val="20"/>
          <w:lang w:val="en-GB"/>
        </w:rPr>
        <w:t xml:space="preserve"> </w:t>
      </w:r>
      <w:r w:rsidRPr="006F5D4C">
        <w:rPr>
          <w:rFonts w:cstheme="minorHAnsi"/>
          <w:sz w:val="20"/>
          <w:szCs w:val="20"/>
          <w:lang w:val="en-GB"/>
        </w:rPr>
        <w:t>af</w:t>
      </w:r>
      <w:r w:rsidRPr="006F5D4C">
        <w:rPr>
          <w:rFonts w:cstheme="minorHAnsi"/>
          <w:spacing w:val="-1"/>
          <w:sz w:val="20"/>
          <w:szCs w:val="20"/>
          <w:lang w:val="en-GB"/>
        </w:rPr>
        <w:t>f</w:t>
      </w:r>
      <w:r w:rsidRPr="006F5D4C">
        <w:rPr>
          <w:rFonts w:cstheme="minorHAnsi"/>
          <w:sz w:val="20"/>
          <w:szCs w:val="20"/>
          <w:lang w:val="en-GB"/>
        </w:rPr>
        <w:t>or</w:t>
      </w:r>
      <w:r w:rsidRPr="006F5D4C">
        <w:rPr>
          <w:rFonts w:cstheme="minorHAnsi"/>
          <w:spacing w:val="1"/>
          <w:sz w:val="20"/>
          <w:szCs w:val="20"/>
          <w:lang w:val="en-GB"/>
        </w:rPr>
        <w:t>d</w:t>
      </w:r>
      <w:r w:rsidRPr="006F5D4C">
        <w:rPr>
          <w:rFonts w:cstheme="minorHAnsi"/>
          <w:sz w:val="20"/>
          <w:szCs w:val="20"/>
          <w:lang w:val="en-GB"/>
        </w:rPr>
        <w:t>a</w:t>
      </w:r>
      <w:r w:rsidRPr="006F5D4C">
        <w:rPr>
          <w:rFonts w:cstheme="minorHAnsi"/>
          <w:spacing w:val="1"/>
          <w:sz w:val="20"/>
          <w:szCs w:val="20"/>
          <w:lang w:val="en-GB"/>
        </w:rPr>
        <w:t>b</w:t>
      </w:r>
      <w:r w:rsidRPr="006F5D4C">
        <w:rPr>
          <w:rFonts w:cstheme="minorHAnsi"/>
          <w:sz w:val="20"/>
          <w:szCs w:val="20"/>
          <w:lang w:val="en-GB"/>
        </w:rPr>
        <w:t xml:space="preserve">le </w:t>
      </w:r>
      <w:r w:rsidRPr="006F5D4C">
        <w:rPr>
          <w:rFonts w:cstheme="minorHAnsi"/>
          <w:spacing w:val="1"/>
          <w:sz w:val="20"/>
          <w:szCs w:val="20"/>
          <w:lang w:val="en-GB"/>
        </w:rPr>
        <w:t>d</w:t>
      </w:r>
      <w:r w:rsidRPr="006F5D4C">
        <w:rPr>
          <w:rFonts w:cstheme="minorHAnsi"/>
          <w:spacing w:val="-1"/>
          <w:sz w:val="20"/>
          <w:szCs w:val="20"/>
          <w:lang w:val="en-GB"/>
        </w:rPr>
        <w:t>we</w:t>
      </w:r>
      <w:r w:rsidRPr="006F5D4C">
        <w:rPr>
          <w:rFonts w:cstheme="minorHAnsi"/>
          <w:sz w:val="20"/>
          <w:szCs w:val="20"/>
          <w:lang w:val="en-GB"/>
        </w:rPr>
        <w:t>lli</w:t>
      </w:r>
      <w:r w:rsidRPr="006F5D4C">
        <w:rPr>
          <w:rFonts w:cstheme="minorHAnsi"/>
          <w:spacing w:val="1"/>
          <w:sz w:val="20"/>
          <w:szCs w:val="20"/>
          <w:lang w:val="en-GB"/>
        </w:rPr>
        <w:t>n</w:t>
      </w:r>
      <w:r w:rsidRPr="006F5D4C">
        <w:rPr>
          <w:rFonts w:cstheme="minorHAnsi"/>
          <w:spacing w:val="2"/>
          <w:sz w:val="20"/>
          <w:szCs w:val="20"/>
          <w:lang w:val="en-GB"/>
        </w:rPr>
        <w:t>g</w:t>
      </w:r>
      <w:r w:rsidRPr="006F5D4C">
        <w:rPr>
          <w:rFonts w:cstheme="minorHAnsi"/>
          <w:sz w:val="20"/>
          <w:szCs w:val="20"/>
          <w:lang w:val="en-GB"/>
        </w:rPr>
        <w:t>s</w:t>
      </w:r>
      <w:r w:rsidRPr="006F5D4C">
        <w:rPr>
          <w:rFonts w:cstheme="minorHAnsi"/>
          <w:spacing w:val="-1"/>
          <w:sz w:val="20"/>
          <w:szCs w:val="20"/>
          <w:lang w:val="en-GB"/>
        </w:rPr>
        <w:t xml:space="preserve"> </w:t>
      </w:r>
      <w:r w:rsidRPr="006F5D4C">
        <w:rPr>
          <w:rFonts w:cstheme="minorHAnsi"/>
          <w:sz w:val="20"/>
          <w:szCs w:val="20"/>
          <w:lang w:val="en-GB"/>
        </w:rPr>
        <w:t>in</w:t>
      </w:r>
      <w:r w:rsidRPr="006F5D4C">
        <w:rPr>
          <w:rFonts w:cstheme="minorHAnsi"/>
          <w:spacing w:val="-1"/>
          <w:sz w:val="20"/>
          <w:szCs w:val="20"/>
          <w:lang w:val="en-GB"/>
        </w:rPr>
        <w:t xml:space="preserve"> </w:t>
      </w:r>
      <w:r w:rsidRPr="006F5D4C">
        <w:rPr>
          <w:rFonts w:cstheme="minorHAnsi"/>
          <w:spacing w:val="1"/>
          <w:sz w:val="20"/>
          <w:szCs w:val="20"/>
          <w:lang w:val="en-GB"/>
        </w:rPr>
        <w:t>th</w:t>
      </w:r>
      <w:r w:rsidRPr="006F5D4C">
        <w:rPr>
          <w:rFonts w:cstheme="minorHAnsi"/>
          <w:sz w:val="20"/>
          <w:szCs w:val="20"/>
          <w:lang w:val="en-GB"/>
        </w:rPr>
        <w:t>e</w:t>
      </w:r>
      <w:r w:rsidRPr="006F5D4C">
        <w:rPr>
          <w:rFonts w:cstheme="minorHAnsi"/>
          <w:spacing w:val="-2"/>
          <w:sz w:val="20"/>
          <w:szCs w:val="20"/>
          <w:lang w:val="en-GB"/>
        </w:rPr>
        <w:t xml:space="preserve"> </w:t>
      </w:r>
      <w:r w:rsidRPr="006F5D4C">
        <w:rPr>
          <w:rFonts w:cstheme="minorHAnsi"/>
          <w:sz w:val="20"/>
          <w:szCs w:val="20"/>
          <w:lang w:val="en-GB"/>
        </w:rPr>
        <w:t>Ki</w:t>
      </w:r>
      <w:r w:rsidRPr="006F5D4C">
        <w:rPr>
          <w:rFonts w:cstheme="minorHAnsi"/>
          <w:spacing w:val="1"/>
          <w:sz w:val="20"/>
          <w:szCs w:val="20"/>
          <w:lang w:val="en-GB"/>
        </w:rPr>
        <w:t>n</w:t>
      </w:r>
      <w:r w:rsidRPr="006F5D4C">
        <w:rPr>
          <w:rFonts w:cstheme="minorHAnsi"/>
          <w:sz w:val="20"/>
          <w:szCs w:val="20"/>
          <w:lang w:val="en-GB"/>
        </w:rPr>
        <w:t>g</w:t>
      </w:r>
      <w:r w:rsidRPr="006F5D4C">
        <w:rPr>
          <w:rFonts w:cstheme="minorHAnsi"/>
          <w:spacing w:val="1"/>
          <w:sz w:val="20"/>
          <w:szCs w:val="20"/>
          <w:lang w:val="en-GB"/>
        </w:rPr>
        <w:t>d</w:t>
      </w:r>
      <w:r w:rsidRPr="006F5D4C">
        <w:rPr>
          <w:rFonts w:cstheme="minorHAnsi"/>
          <w:sz w:val="20"/>
          <w:szCs w:val="20"/>
          <w:lang w:val="en-GB"/>
        </w:rPr>
        <w:t>om</w:t>
      </w:r>
      <w:r w:rsidRPr="006F5D4C">
        <w:rPr>
          <w:rFonts w:cstheme="minorHAnsi"/>
          <w:spacing w:val="-2"/>
          <w:sz w:val="20"/>
          <w:szCs w:val="20"/>
          <w:lang w:val="en-GB"/>
        </w:rPr>
        <w:t xml:space="preserve"> </w:t>
      </w:r>
      <w:r w:rsidRPr="006F5D4C">
        <w:rPr>
          <w:rFonts w:cstheme="minorHAnsi"/>
          <w:spacing w:val="1"/>
          <w:sz w:val="20"/>
          <w:szCs w:val="20"/>
          <w:lang w:val="en-GB"/>
        </w:rPr>
        <w:t>o</w:t>
      </w:r>
      <w:r w:rsidRPr="006F5D4C">
        <w:rPr>
          <w:rFonts w:cstheme="minorHAnsi"/>
          <w:sz w:val="20"/>
          <w:szCs w:val="20"/>
          <w:lang w:val="en-GB"/>
        </w:rPr>
        <w:t>f</w:t>
      </w:r>
      <w:r w:rsidRPr="006F5D4C">
        <w:rPr>
          <w:rFonts w:cstheme="minorHAnsi"/>
          <w:spacing w:val="1"/>
          <w:sz w:val="20"/>
          <w:szCs w:val="20"/>
          <w:lang w:val="en-GB"/>
        </w:rPr>
        <w:t xml:space="preserve"> </w:t>
      </w:r>
      <w:r w:rsidRPr="006F5D4C">
        <w:rPr>
          <w:rFonts w:cstheme="minorHAnsi"/>
          <w:spacing w:val="2"/>
          <w:sz w:val="20"/>
          <w:szCs w:val="20"/>
          <w:lang w:val="en-GB"/>
        </w:rPr>
        <w:t>S</w:t>
      </w:r>
      <w:r w:rsidRPr="006F5D4C">
        <w:rPr>
          <w:rFonts w:cstheme="minorHAnsi"/>
          <w:sz w:val="20"/>
          <w:szCs w:val="20"/>
          <w:lang w:val="en-GB"/>
        </w:rPr>
        <w:t>a</w:t>
      </w:r>
      <w:r w:rsidRPr="006F5D4C">
        <w:rPr>
          <w:rFonts w:cstheme="minorHAnsi"/>
          <w:spacing w:val="1"/>
          <w:sz w:val="20"/>
          <w:szCs w:val="20"/>
          <w:lang w:val="en-GB"/>
        </w:rPr>
        <w:t>ud</w:t>
      </w:r>
      <w:r w:rsidRPr="006F5D4C">
        <w:rPr>
          <w:rFonts w:cstheme="minorHAnsi"/>
          <w:sz w:val="20"/>
          <w:szCs w:val="20"/>
          <w:lang w:val="en-GB"/>
        </w:rPr>
        <w:t>i</w:t>
      </w:r>
      <w:r w:rsidRPr="006F5D4C">
        <w:rPr>
          <w:rFonts w:cstheme="minorHAnsi"/>
          <w:spacing w:val="-1"/>
          <w:sz w:val="20"/>
          <w:szCs w:val="20"/>
          <w:lang w:val="en-GB"/>
        </w:rPr>
        <w:t xml:space="preserve"> </w:t>
      </w:r>
      <w:r w:rsidRPr="006F5D4C">
        <w:rPr>
          <w:rFonts w:cstheme="minorHAnsi"/>
          <w:sz w:val="20"/>
          <w:szCs w:val="20"/>
          <w:lang w:val="en-GB"/>
        </w:rPr>
        <w:t>Ar</w:t>
      </w:r>
      <w:r w:rsidRPr="006F5D4C">
        <w:rPr>
          <w:rFonts w:cstheme="minorHAnsi"/>
          <w:spacing w:val="1"/>
          <w:sz w:val="20"/>
          <w:szCs w:val="20"/>
          <w:lang w:val="en-GB"/>
        </w:rPr>
        <w:t>ab</w:t>
      </w:r>
      <w:r w:rsidR="00DB06A2" w:rsidRPr="006F5D4C">
        <w:rPr>
          <w:rFonts w:cstheme="minorHAnsi"/>
          <w:sz w:val="20"/>
          <w:szCs w:val="20"/>
          <w:lang w:val="en-GB"/>
        </w:rPr>
        <w:t>ia</w:t>
      </w:r>
      <w:r w:rsidRPr="006F5D4C">
        <w:rPr>
          <w:rFonts w:cstheme="minorHAnsi"/>
          <w:sz w:val="20"/>
          <w:szCs w:val="20"/>
          <w:lang w:val="en-GB"/>
        </w:rPr>
        <w:t>,</w:t>
      </w:r>
      <w:r w:rsidRPr="006F5D4C">
        <w:rPr>
          <w:rFonts w:cstheme="minorHAnsi"/>
          <w:spacing w:val="-1"/>
          <w:sz w:val="20"/>
          <w:szCs w:val="20"/>
          <w:lang w:val="en-GB"/>
        </w:rPr>
        <w:t xml:space="preserve"> </w:t>
      </w:r>
      <w:r w:rsidRPr="006F5D4C">
        <w:rPr>
          <w:rFonts w:cstheme="minorHAnsi"/>
          <w:i/>
          <w:iCs/>
          <w:sz w:val="20"/>
          <w:szCs w:val="20"/>
          <w:lang w:val="en-GB"/>
        </w:rPr>
        <w:t>C</w:t>
      </w:r>
      <w:r w:rsidRPr="006F5D4C">
        <w:rPr>
          <w:rFonts w:cstheme="minorHAnsi"/>
          <w:i/>
          <w:iCs/>
          <w:spacing w:val="-1"/>
          <w:sz w:val="20"/>
          <w:szCs w:val="20"/>
          <w:lang w:val="en-GB"/>
        </w:rPr>
        <w:t>i</w:t>
      </w:r>
      <w:r w:rsidRPr="006F5D4C">
        <w:rPr>
          <w:rFonts w:cstheme="minorHAnsi"/>
          <w:i/>
          <w:iCs/>
          <w:sz w:val="20"/>
          <w:szCs w:val="20"/>
          <w:lang w:val="en-GB"/>
        </w:rPr>
        <w:t>tie</w:t>
      </w:r>
      <w:r w:rsidRPr="006F5D4C">
        <w:rPr>
          <w:rFonts w:cstheme="minorHAnsi"/>
          <w:i/>
          <w:iCs/>
          <w:spacing w:val="-1"/>
          <w:sz w:val="20"/>
          <w:szCs w:val="20"/>
          <w:lang w:val="en-GB"/>
        </w:rPr>
        <w:t>s</w:t>
      </w:r>
      <w:r w:rsidR="008B1756">
        <w:rPr>
          <w:rFonts w:cstheme="minorHAnsi"/>
          <w:sz w:val="20"/>
          <w:szCs w:val="20"/>
          <w:lang w:val="en-GB"/>
        </w:rPr>
        <w:t>;</w:t>
      </w:r>
      <w:r w:rsidR="008B1756" w:rsidRPr="006F5D4C">
        <w:rPr>
          <w:rFonts w:cstheme="minorHAnsi"/>
          <w:sz w:val="20"/>
          <w:szCs w:val="20"/>
          <w:lang w:val="en-GB"/>
        </w:rPr>
        <w:t xml:space="preserve"> </w:t>
      </w:r>
      <w:r w:rsidRPr="006F5D4C">
        <w:rPr>
          <w:rFonts w:cstheme="minorHAnsi"/>
          <w:spacing w:val="3"/>
          <w:sz w:val="20"/>
          <w:szCs w:val="20"/>
          <w:lang w:val="en-GB"/>
        </w:rPr>
        <w:t>2011</w:t>
      </w:r>
      <w:r w:rsidR="005F0AFD">
        <w:rPr>
          <w:rFonts w:cstheme="minorHAnsi"/>
          <w:spacing w:val="3"/>
          <w:sz w:val="20"/>
          <w:szCs w:val="20"/>
          <w:lang w:val="en-GB"/>
        </w:rPr>
        <w:t>;</w:t>
      </w:r>
      <w:r w:rsidRPr="006F5D4C">
        <w:rPr>
          <w:rFonts w:cstheme="minorHAnsi"/>
          <w:spacing w:val="3"/>
          <w:sz w:val="20"/>
          <w:szCs w:val="20"/>
          <w:lang w:val="en-GB"/>
        </w:rPr>
        <w:t xml:space="preserve"> </w:t>
      </w:r>
      <w:r w:rsidR="008B1756">
        <w:t>(</w:t>
      </w:r>
      <w:hyperlink r:id="rId16" w:history="1">
        <w:r w:rsidR="008B1756" w:rsidRPr="006F5D4C">
          <w:rPr>
            <w:rFonts w:cstheme="minorHAnsi"/>
            <w:sz w:val="20"/>
            <w:szCs w:val="20"/>
            <w:lang w:val="en-GB"/>
          </w:rPr>
          <w:t>28</w:t>
        </w:r>
        <w:r w:rsidR="008B1756">
          <w:rPr>
            <w:rFonts w:cstheme="minorHAnsi"/>
            <w:sz w:val="20"/>
            <w:szCs w:val="20"/>
            <w:lang w:val="en-GB"/>
          </w:rPr>
          <w:t>)</w:t>
        </w:r>
      </w:hyperlink>
      <w:r w:rsidR="005F0AFD">
        <w:rPr>
          <w:rFonts w:cstheme="minorHAnsi"/>
          <w:sz w:val="20"/>
          <w:szCs w:val="20"/>
          <w:lang w:val="en-GB"/>
        </w:rPr>
        <w:t>:</w:t>
      </w:r>
      <w:r w:rsidR="008B1756" w:rsidRPr="006F5D4C">
        <w:rPr>
          <w:rFonts w:cstheme="minorHAnsi"/>
          <w:sz w:val="20"/>
          <w:szCs w:val="20"/>
          <w:lang w:val="en-GB"/>
        </w:rPr>
        <w:t xml:space="preserve"> </w:t>
      </w:r>
      <w:r w:rsidRPr="006F5D4C">
        <w:rPr>
          <w:rFonts w:cstheme="minorHAnsi"/>
          <w:sz w:val="20"/>
          <w:szCs w:val="20"/>
          <w:lang w:val="en-GB"/>
        </w:rPr>
        <w:t>13</w:t>
      </w:r>
      <w:r w:rsidRPr="006F5D4C">
        <w:rPr>
          <w:rFonts w:cstheme="minorHAnsi"/>
          <w:spacing w:val="3"/>
          <w:sz w:val="20"/>
          <w:szCs w:val="20"/>
          <w:lang w:val="en-GB"/>
        </w:rPr>
        <w:t>8</w:t>
      </w:r>
      <w:r w:rsidRPr="006F5D4C">
        <w:rPr>
          <w:rFonts w:cstheme="minorHAnsi"/>
          <w:spacing w:val="-1"/>
          <w:sz w:val="20"/>
          <w:szCs w:val="20"/>
          <w:lang w:val="en-GB"/>
        </w:rPr>
        <w:t>-</w:t>
      </w:r>
      <w:r w:rsidRPr="006F5D4C">
        <w:rPr>
          <w:rFonts w:cstheme="minorHAnsi"/>
          <w:sz w:val="20"/>
          <w:szCs w:val="20"/>
          <w:lang w:val="en-GB"/>
        </w:rPr>
        <w:t>1</w:t>
      </w:r>
      <w:r w:rsidRPr="006F5D4C">
        <w:rPr>
          <w:rFonts w:cstheme="minorHAnsi"/>
          <w:spacing w:val="2"/>
          <w:sz w:val="20"/>
          <w:szCs w:val="20"/>
          <w:lang w:val="en-GB"/>
        </w:rPr>
        <w:t>4</w:t>
      </w:r>
      <w:r w:rsidRPr="006F5D4C">
        <w:rPr>
          <w:rFonts w:cstheme="minorHAnsi"/>
          <w:sz w:val="20"/>
          <w:szCs w:val="20"/>
          <w:lang w:val="en-GB"/>
        </w:rPr>
        <w:t>6</w:t>
      </w:r>
    </w:p>
    <w:p w:rsidR="00FC655D" w:rsidRPr="006F5D4C" w:rsidRDefault="00FC655D">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Sidawi B.  The clients’ satisfaction with property-related financing by banks and Real Estate Development Fund (REDF)</w:t>
      </w:r>
      <w:r w:rsidR="005F0AFD">
        <w:rPr>
          <w:rFonts w:cstheme="minorHAnsi"/>
          <w:sz w:val="20"/>
          <w:szCs w:val="20"/>
          <w:lang w:val="en-GB"/>
        </w:rPr>
        <w:t xml:space="preserve">. In: </w:t>
      </w:r>
      <w:r w:rsidR="005F0AFD" w:rsidRPr="006F5D4C">
        <w:rPr>
          <w:rFonts w:cstheme="minorHAnsi"/>
          <w:sz w:val="20"/>
          <w:szCs w:val="20"/>
          <w:lang w:val="en-GB"/>
        </w:rPr>
        <w:t>Ural, O., Şahin M., and Ural, D.</w:t>
      </w:r>
      <w:r w:rsidR="005F0AFD">
        <w:rPr>
          <w:rFonts w:cstheme="minorHAnsi"/>
          <w:sz w:val="20"/>
          <w:szCs w:val="20"/>
          <w:lang w:val="en-GB"/>
        </w:rPr>
        <w:t xml:space="preserve"> (ed.) </w:t>
      </w:r>
      <w:r w:rsidRPr="006F5D4C">
        <w:rPr>
          <w:rFonts w:cstheme="minorHAnsi"/>
          <w:i/>
          <w:iCs/>
          <w:sz w:val="20"/>
          <w:szCs w:val="20"/>
          <w:lang w:val="en-GB"/>
        </w:rPr>
        <w:t>IAHS XXXVIII World Congress on Housing, Visions for the Future of Housing Mega Cities</w:t>
      </w:r>
      <w:r w:rsidR="005F0AFD">
        <w:rPr>
          <w:rFonts w:cstheme="minorHAnsi"/>
          <w:sz w:val="20"/>
          <w:szCs w:val="20"/>
          <w:lang w:val="en-GB"/>
        </w:rPr>
        <w:t>.</w:t>
      </w:r>
      <w:r w:rsidRPr="006F5D4C">
        <w:rPr>
          <w:rFonts w:cstheme="minorHAnsi"/>
          <w:sz w:val="20"/>
          <w:szCs w:val="20"/>
          <w:lang w:val="en-GB"/>
        </w:rPr>
        <w:t xml:space="preserve"> Istanbul, </w:t>
      </w:r>
      <w:r w:rsidR="005F0AFD" w:rsidRPr="006F5D4C">
        <w:rPr>
          <w:rFonts w:cstheme="minorHAnsi"/>
          <w:sz w:val="20"/>
          <w:szCs w:val="20"/>
          <w:lang w:val="en-GB"/>
        </w:rPr>
        <w:t>Turkey,</w:t>
      </w:r>
      <w:r w:rsidR="005F0AFD">
        <w:rPr>
          <w:rFonts w:cstheme="minorHAnsi"/>
          <w:sz w:val="20"/>
          <w:szCs w:val="20"/>
          <w:lang w:val="en-GB"/>
        </w:rPr>
        <w:t xml:space="preserve"> </w:t>
      </w:r>
      <w:r w:rsidR="005F0AFD" w:rsidRPr="006F5D4C">
        <w:rPr>
          <w:rFonts w:cstheme="minorHAnsi"/>
          <w:sz w:val="20"/>
          <w:szCs w:val="20"/>
          <w:lang w:val="en-GB"/>
        </w:rPr>
        <w:t xml:space="preserve">April 16-19, 2012, </w:t>
      </w:r>
      <w:r w:rsidRPr="006F5D4C">
        <w:rPr>
          <w:rFonts w:cstheme="minorHAnsi"/>
          <w:sz w:val="20"/>
          <w:szCs w:val="20"/>
          <w:lang w:val="en-GB"/>
        </w:rPr>
        <w:t>1207-1213.</w:t>
      </w:r>
    </w:p>
    <w:p w:rsidR="00FC655D" w:rsidRPr="006F5D4C" w:rsidRDefault="00FC655D">
      <w:pPr>
        <w:pStyle w:val="Default"/>
        <w:numPr>
          <w:ilvl w:val="0"/>
          <w:numId w:val="6"/>
        </w:numPr>
        <w:tabs>
          <w:tab w:val="left" w:pos="2340"/>
        </w:tabs>
        <w:spacing w:line="276" w:lineRule="auto"/>
        <w:rPr>
          <w:rFonts w:asciiTheme="minorHAnsi" w:hAnsiTheme="minorHAnsi" w:cstheme="minorHAnsi"/>
          <w:color w:val="auto"/>
          <w:sz w:val="20"/>
          <w:szCs w:val="20"/>
          <w:lang w:val="en-GB"/>
        </w:rPr>
      </w:pPr>
      <w:r w:rsidRPr="006F5D4C">
        <w:rPr>
          <w:rFonts w:asciiTheme="minorHAnsi" w:hAnsiTheme="minorHAnsi" w:cstheme="minorHAnsi"/>
          <w:color w:val="auto"/>
          <w:sz w:val="20"/>
          <w:szCs w:val="20"/>
          <w:lang w:val="en-GB"/>
        </w:rPr>
        <w:t xml:space="preserve">Lake A, Townshend T. Obesogenic environments: exploring the built and food environments. </w:t>
      </w:r>
      <w:r w:rsidRPr="006F5D4C">
        <w:rPr>
          <w:rFonts w:asciiTheme="minorHAnsi" w:hAnsiTheme="minorHAnsi" w:cstheme="minorHAnsi"/>
          <w:i/>
          <w:iCs/>
          <w:color w:val="auto"/>
          <w:sz w:val="20"/>
          <w:szCs w:val="20"/>
          <w:lang w:val="en-GB"/>
        </w:rPr>
        <w:t>J Royal Soc Prom Health</w:t>
      </w:r>
      <w:r w:rsidR="00AD1E27" w:rsidRPr="006F5D4C">
        <w:rPr>
          <w:rFonts w:asciiTheme="minorHAnsi" w:hAnsiTheme="minorHAnsi" w:cstheme="minorHAnsi"/>
          <w:color w:val="auto"/>
          <w:sz w:val="20"/>
          <w:szCs w:val="20"/>
          <w:lang w:val="en-GB"/>
        </w:rPr>
        <w:t>. 2006; 126</w:t>
      </w:r>
      <w:r w:rsidR="005F0AFD">
        <w:rPr>
          <w:rFonts w:asciiTheme="minorHAnsi" w:hAnsiTheme="minorHAnsi" w:cstheme="minorHAnsi"/>
          <w:color w:val="auto"/>
          <w:sz w:val="20"/>
          <w:szCs w:val="20"/>
          <w:lang w:val="en-GB"/>
        </w:rPr>
        <w:t xml:space="preserve">: </w:t>
      </w:r>
      <w:r w:rsidRPr="006F5D4C">
        <w:rPr>
          <w:rFonts w:asciiTheme="minorHAnsi" w:hAnsiTheme="minorHAnsi" w:cstheme="minorHAnsi"/>
          <w:color w:val="auto"/>
          <w:sz w:val="20"/>
          <w:szCs w:val="20"/>
          <w:lang w:val="en-GB"/>
        </w:rPr>
        <w:t>262–</w:t>
      </w:r>
      <w:r w:rsidR="00AD1E27" w:rsidRPr="006F5D4C">
        <w:rPr>
          <w:rFonts w:asciiTheme="minorHAnsi" w:hAnsiTheme="minorHAnsi" w:cstheme="minorHAnsi"/>
          <w:color w:val="auto"/>
          <w:sz w:val="20"/>
          <w:szCs w:val="20"/>
          <w:lang w:val="en-GB"/>
        </w:rPr>
        <w:t>26</w:t>
      </w:r>
      <w:r w:rsidRPr="006F5D4C">
        <w:rPr>
          <w:rFonts w:asciiTheme="minorHAnsi" w:hAnsiTheme="minorHAnsi" w:cstheme="minorHAnsi"/>
          <w:color w:val="auto"/>
          <w:sz w:val="20"/>
          <w:szCs w:val="20"/>
          <w:lang w:val="en-GB"/>
        </w:rPr>
        <w:t>7.</w:t>
      </w:r>
    </w:p>
    <w:p w:rsidR="00FC655D" w:rsidRPr="006F5D4C" w:rsidRDefault="00FC655D" w:rsidP="00A628BF">
      <w:pPr>
        <w:pStyle w:val="ListParagraph"/>
        <w:widowControl w:val="0"/>
        <w:numPr>
          <w:ilvl w:val="0"/>
          <w:numId w:val="6"/>
        </w:numPr>
        <w:autoSpaceDE w:val="0"/>
        <w:autoSpaceDN w:val="0"/>
        <w:bidi w:val="0"/>
        <w:adjustRightInd w:val="0"/>
        <w:spacing w:after="0"/>
        <w:ind w:right="135"/>
        <w:rPr>
          <w:rFonts w:cstheme="minorHAnsi"/>
          <w:spacing w:val="1"/>
          <w:sz w:val="20"/>
          <w:szCs w:val="20"/>
          <w:lang w:val="en-GB"/>
        </w:rPr>
      </w:pPr>
      <w:r w:rsidRPr="006F5D4C">
        <w:rPr>
          <w:rFonts w:cstheme="minorHAnsi"/>
          <w:sz w:val="20"/>
          <w:szCs w:val="20"/>
          <w:lang w:val="en-GB"/>
        </w:rPr>
        <w:t>Go</w:t>
      </w:r>
      <w:r w:rsidRPr="006F5D4C">
        <w:rPr>
          <w:rFonts w:cstheme="minorHAnsi"/>
          <w:spacing w:val="-2"/>
          <w:sz w:val="20"/>
          <w:szCs w:val="20"/>
          <w:lang w:val="en-GB"/>
        </w:rPr>
        <w:t>l</w:t>
      </w:r>
      <w:r w:rsidRPr="006F5D4C">
        <w:rPr>
          <w:rFonts w:cstheme="minorHAnsi"/>
          <w:sz w:val="20"/>
          <w:szCs w:val="20"/>
          <w:lang w:val="en-GB"/>
        </w:rPr>
        <w:t>db</w:t>
      </w:r>
      <w:r w:rsidRPr="006F5D4C">
        <w:rPr>
          <w:rFonts w:cstheme="minorHAnsi"/>
          <w:spacing w:val="-1"/>
          <w:sz w:val="20"/>
          <w:szCs w:val="20"/>
          <w:lang w:val="en-GB"/>
        </w:rPr>
        <w:t>er</w:t>
      </w:r>
      <w:r w:rsidRPr="006F5D4C">
        <w:rPr>
          <w:rFonts w:cstheme="minorHAnsi"/>
          <w:spacing w:val="1"/>
          <w:sz w:val="20"/>
          <w:szCs w:val="20"/>
          <w:lang w:val="en-GB"/>
        </w:rPr>
        <w:t>g</w:t>
      </w:r>
      <w:r w:rsidR="004C7311">
        <w:rPr>
          <w:rFonts w:cstheme="minorHAnsi"/>
          <w:spacing w:val="-2"/>
          <w:sz w:val="20"/>
          <w:szCs w:val="20"/>
          <w:lang w:val="en-GB"/>
        </w:rPr>
        <w:t xml:space="preserve"> </w:t>
      </w:r>
      <w:r w:rsidRPr="006F5D4C">
        <w:rPr>
          <w:rFonts w:cstheme="minorHAnsi"/>
          <w:spacing w:val="-2"/>
          <w:sz w:val="20"/>
          <w:szCs w:val="20"/>
          <w:lang w:val="en-GB"/>
        </w:rPr>
        <w:t>M</w:t>
      </w:r>
      <w:r w:rsidRPr="006F5D4C">
        <w:rPr>
          <w:rFonts w:cstheme="minorHAnsi"/>
          <w:sz w:val="20"/>
          <w:szCs w:val="20"/>
          <w:lang w:val="en-GB"/>
        </w:rPr>
        <w:t>S, Bailar</w:t>
      </w:r>
      <w:r w:rsidR="004C7311">
        <w:rPr>
          <w:rFonts w:cstheme="minorHAnsi"/>
          <w:sz w:val="20"/>
          <w:szCs w:val="20"/>
          <w:lang w:val="en-GB"/>
        </w:rPr>
        <w:t xml:space="preserve"> </w:t>
      </w:r>
      <w:r w:rsidRPr="006F5D4C">
        <w:rPr>
          <w:rFonts w:cstheme="minorHAnsi"/>
          <w:sz w:val="20"/>
          <w:szCs w:val="20"/>
          <w:lang w:val="en-GB"/>
        </w:rPr>
        <w:t>I</w:t>
      </w:r>
      <w:r w:rsidRPr="006F5D4C">
        <w:rPr>
          <w:rFonts w:cstheme="minorHAnsi"/>
          <w:spacing w:val="-1"/>
          <w:sz w:val="20"/>
          <w:szCs w:val="20"/>
          <w:lang w:val="en-GB"/>
        </w:rPr>
        <w:t>I</w:t>
      </w:r>
      <w:r w:rsidRPr="006F5D4C">
        <w:rPr>
          <w:rFonts w:cstheme="minorHAnsi"/>
          <w:sz w:val="20"/>
          <w:szCs w:val="20"/>
          <w:lang w:val="en-GB"/>
        </w:rPr>
        <w:t xml:space="preserve">I </w:t>
      </w:r>
      <w:r w:rsidRPr="006F5D4C">
        <w:rPr>
          <w:rFonts w:cstheme="minorHAnsi"/>
          <w:spacing w:val="-1"/>
          <w:sz w:val="20"/>
          <w:szCs w:val="20"/>
          <w:lang w:val="en-GB"/>
        </w:rPr>
        <w:t>J</w:t>
      </w:r>
      <w:r w:rsidRPr="006F5D4C">
        <w:rPr>
          <w:rFonts w:cstheme="minorHAnsi"/>
          <w:sz w:val="20"/>
          <w:szCs w:val="20"/>
          <w:lang w:val="en-GB"/>
        </w:rPr>
        <w:t xml:space="preserve">C, </w:t>
      </w:r>
      <w:r w:rsidRPr="006F5D4C">
        <w:rPr>
          <w:rFonts w:cstheme="minorHAnsi"/>
          <w:spacing w:val="-2"/>
          <w:sz w:val="20"/>
          <w:szCs w:val="20"/>
          <w:lang w:val="en-GB"/>
        </w:rPr>
        <w:t>B</w:t>
      </w:r>
      <w:r w:rsidRPr="006F5D4C">
        <w:rPr>
          <w:rFonts w:cstheme="minorHAnsi"/>
          <w:spacing w:val="1"/>
          <w:sz w:val="20"/>
          <w:szCs w:val="20"/>
          <w:lang w:val="en-GB"/>
        </w:rPr>
        <w:t>u</w:t>
      </w:r>
      <w:r w:rsidRPr="006F5D4C">
        <w:rPr>
          <w:rFonts w:cstheme="minorHAnsi"/>
          <w:spacing w:val="-1"/>
          <w:sz w:val="20"/>
          <w:szCs w:val="20"/>
          <w:lang w:val="en-GB"/>
        </w:rPr>
        <w:t>r</w:t>
      </w:r>
      <w:r w:rsidRPr="006F5D4C">
        <w:rPr>
          <w:rFonts w:cstheme="minorHAnsi"/>
          <w:spacing w:val="1"/>
          <w:sz w:val="20"/>
          <w:szCs w:val="20"/>
          <w:lang w:val="en-GB"/>
        </w:rPr>
        <w:t>n</w:t>
      </w:r>
      <w:r w:rsidRPr="006F5D4C">
        <w:rPr>
          <w:rFonts w:cstheme="minorHAnsi"/>
          <w:sz w:val="20"/>
          <w:szCs w:val="20"/>
          <w:lang w:val="en-GB"/>
        </w:rPr>
        <w:t>ett</w:t>
      </w:r>
      <w:r w:rsidR="004C7311">
        <w:rPr>
          <w:rFonts w:cstheme="minorHAnsi"/>
          <w:sz w:val="20"/>
          <w:szCs w:val="20"/>
          <w:lang w:val="en-GB"/>
        </w:rPr>
        <w:t xml:space="preserve"> </w:t>
      </w:r>
      <w:r w:rsidRPr="006F5D4C">
        <w:rPr>
          <w:rFonts w:cstheme="minorHAnsi"/>
          <w:sz w:val="20"/>
          <w:szCs w:val="20"/>
          <w:lang w:val="en-GB"/>
        </w:rPr>
        <w:t>RT,</w:t>
      </w:r>
      <w:r w:rsidRPr="006F5D4C">
        <w:rPr>
          <w:rFonts w:cstheme="minorHAnsi"/>
          <w:spacing w:val="1"/>
          <w:sz w:val="20"/>
          <w:szCs w:val="20"/>
          <w:lang w:val="en-GB"/>
        </w:rPr>
        <w:t xml:space="preserve"> </w:t>
      </w:r>
      <w:r w:rsidRPr="006F5D4C">
        <w:rPr>
          <w:rFonts w:cstheme="minorHAnsi"/>
          <w:spacing w:val="-2"/>
          <w:sz w:val="20"/>
          <w:szCs w:val="20"/>
          <w:lang w:val="en-GB"/>
        </w:rPr>
        <w:t>B</w:t>
      </w:r>
      <w:r w:rsidRPr="006F5D4C">
        <w:rPr>
          <w:rFonts w:cstheme="minorHAnsi"/>
          <w:sz w:val="20"/>
          <w:szCs w:val="20"/>
          <w:lang w:val="en-GB"/>
        </w:rPr>
        <w:t>r</w:t>
      </w:r>
      <w:r w:rsidRPr="006F5D4C">
        <w:rPr>
          <w:rFonts w:cstheme="minorHAnsi"/>
          <w:spacing w:val="-1"/>
          <w:sz w:val="20"/>
          <w:szCs w:val="20"/>
          <w:lang w:val="en-GB"/>
        </w:rPr>
        <w:t>ook</w:t>
      </w:r>
      <w:r w:rsidR="004C7311">
        <w:rPr>
          <w:rFonts w:cstheme="minorHAnsi"/>
          <w:sz w:val="20"/>
          <w:szCs w:val="20"/>
          <w:lang w:val="en-GB"/>
        </w:rPr>
        <w:t xml:space="preserve"> </w:t>
      </w:r>
      <w:r w:rsidRPr="006F5D4C">
        <w:rPr>
          <w:rFonts w:cstheme="minorHAnsi"/>
          <w:spacing w:val="-1"/>
          <w:sz w:val="20"/>
          <w:szCs w:val="20"/>
          <w:lang w:val="en-GB"/>
        </w:rPr>
        <w:t>J</w:t>
      </w:r>
      <w:r w:rsidRPr="006F5D4C">
        <w:rPr>
          <w:rFonts w:cstheme="minorHAnsi"/>
          <w:sz w:val="20"/>
          <w:szCs w:val="20"/>
          <w:lang w:val="en-GB"/>
        </w:rPr>
        <w:t>R, Ta</w:t>
      </w:r>
      <w:r w:rsidRPr="006F5D4C">
        <w:rPr>
          <w:rFonts w:cstheme="minorHAnsi"/>
          <w:spacing w:val="-2"/>
          <w:sz w:val="20"/>
          <w:szCs w:val="20"/>
          <w:lang w:val="en-GB"/>
        </w:rPr>
        <w:t>m</w:t>
      </w:r>
      <w:r w:rsidRPr="006F5D4C">
        <w:rPr>
          <w:rFonts w:cstheme="minorHAnsi"/>
          <w:spacing w:val="1"/>
          <w:sz w:val="20"/>
          <w:szCs w:val="20"/>
          <w:lang w:val="en-GB"/>
        </w:rPr>
        <w:t>b</w:t>
      </w:r>
      <w:r w:rsidRPr="006F5D4C">
        <w:rPr>
          <w:rFonts w:cstheme="minorHAnsi"/>
          <w:sz w:val="20"/>
          <w:szCs w:val="20"/>
          <w:lang w:val="en-GB"/>
        </w:rPr>
        <w:t>l</w:t>
      </w:r>
      <w:r w:rsidRPr="006F5D4C">
        <w:rPr>
          <w:rFonts w:cstheme="minorHAnsi"/>
          <w:spacing w:val="-1"/>
          <w:sz w:val="20"/>
          <w:szCs w:val="20"/>
          <w:lang w:val="en-GB"/>
        </w:rPr>
        <w:t>y</w:t>
      </w:r>
      <w:r w:rsidRPr="006F5D4C">
        <w:rPr>
          <w:rFonts w:cstheme="minorHAnsi"/>
          <w:sz w:val="20"/>
          <w:szCs w:val="20"/>
          <w:lang w:val="en-GB"/>
        </w:rPr>
        <w:t>n</w:t>
      </w:r>
      <w:r w:rsidR="004C7311">
        <w:rPr>
          <w:rFonts w:cstheme="minorHAnsi"/>
          <w:sz w:val="20"/>
          <w:szCs w:val="20"/>
          <w:lang w:val="en-GB"/>
        </w:rPr>
        <w:t xml:space="preserve"> </w:t>
      </w:r>
      <w:r w:rsidRPr="006F5D4C">
        <w:rPr>
          <w:rFonts w:cstheme="minorHAnsi"/>
          <w:sz w:val="20"/>
          <w:szCs w:val="20"/>
          <w:lang w:val="en-GB"/>
        </w:rPr>
        <w:t>R, B</w:t>
      </w:r>
      <w:r w:rsidRPr="006F5D4C">
        <w:rPr>
          <w:rFonts w:cstheme="minorHAnsi"/>
          <w:spacing w:val="-1"/>
          <w:sz w:val="20"/>
          <w:szCs w:val="20"/>
          <w:lang w:val="en-GB"/>
        </w:rPr>
        <w:t>o</w:t>
      </w:r>
      <w:r w:rsidRPr="006F5D4C">
        <w:rPr>
          <w:rFonts w:cstheme="minorHAnsi"/>
          <w:sz w:val="20"/>
          <w:szCs w:val="20"/>
          <w:lang w:val="en-GB"/>
        </w:rPr>
        <w:t>n</w:t>
      </w:r>
      <w:r w:rsidRPr="006F5D4C">
        <w:rPr>
          <w:rFonts w:cstheme="minorHAnsi"/>
          <w:spacing w:val="-1"/>
          <w:sz w:val="20"/>
          <w:szCs w:val="20"/>
          <w:lang w:val="en-GB"/>
        </w:rPr>
        <w:t>v</w:t>
      </w:r>
      <w:r w:rsidRPr="006F5D4C">
        <w:rPr>
          <w:rFonts w:cstheme="minorHAnsi"/>
          <w:sz w:val="20"/>
          <w:szCs w:val="20"/>
          <w:lang w:val="en-GB"/>
        </w:rPr>
        <w:t>alot Y. Id</w:t>
      </w:r>
      <w:r w:rsidRPr="006F5D4C">
        <w:rPr>
          <w:rFonts w:cstheme="minorHAnsi"/>
          <w:spacing w:val="-1"/>
          <w:sz w:val="20"/>
          <w:szCs w:val="20"/>
          <w:lang w:val="en-GB"/>
        </w:rPr>
        <w:t>e</w:t>
      </w:r>
      <w:r w:rsidRPr="006F5D4C">
        <w:rPr>
          <w:rFonts w:cstheme="minorHAnsi"/>
          <w:spacing w:val="1"/>
          <w:sz w:val="20"/>
          <w:szCs w:val="20"/>
          <w:lang w:val="en-GB"/>
        </w:rPr>
        <w:t>n</w:t>
      </w:r>
      <w:r w:rsidRPr="006F5D4C">
        <w:rPr>
          <w:rFonts w:cstheme="minorHAnsi"/>
          <w:sz w:val="20"/>
          <w:szCs w:val="20"/>
          <w:lang w:val="en-GB"/>
        </w:rPr>
        <w:t>tif</w:t>
      </w:r>
      <w:r w:rsidRPr="006F5D4C">
        <w:rPr>
          <w:rFonts w:cstheme="minorHAnsi"/>
          <w:spacing w:val="-1"/>
          <w:sz w:val="20"/>
          <w:szCs w:val="20"/>
          <w:lang w:val="en-GB"/>
        </w:rPr>
        <w:t>y</w:t>
      </w:r>
      <w:r w:rsidRPr="006F5D4C">
        <w:rPr>
          <w:rFonts w:cstheme="minorHAnsi"/>
          <w:sz w:val="20"/>
          <w:szCs w:val="20"/>
          <w:lang w:val="en-GB"/>
        </w:rPr>
        <w:t>ing su</w:t>
      </w:r>
      <w:r w:rsidRPr="006F5D4C">
        <w:rPr>
          <w:rFonts w:cstheme="minorHAnsi"/>
          <w:spacing w:val="-1"/>
          <w:sz w:val="20"/>
          <w:szCs w:val="20"/>
          <w:lang w:val="en-GB"/>
        </w:rPr>
        <w:t>bg</w:t>
      </w:r>
      <w:r w:rsidRPr="006F5D4C">
        <w:rPr>
          <w:rFonts w:cstheme="minorHAnsi"/>
          <w:sz w:val="20"/>
          <w:szCs w:val="20"/>
          <w:lang w:val="en-GB"/>
        </w:rPr>
        <w:t>r</w:t>
      </w:r>
      <w:r w:rsidRPr="006F5D4C">
        <w:rPr>
          <w:rFonts w:cstheme="minorHAnsi"/>
          <w:spacing w:val="-1"/>
          <w:sz w:val="20"/>
          <w:szCs w:val="20"/>
          <w:lang w:val="en-GB"/>
        </w:rPr>
        <w:t>ou</w:t>
      </w:r>
      <w:r w:rsidRPr="006F5D4C">
        <w:rPr>
          <w:rFonts w:cstheme="minorHAnsi"/>
          <w:spacing w:val="1"/>
          <w:sz w:val="20"/>
          <w:szCs w:val="20"/>
          <w:lang w:val="en-GB"/>
        </w:rPr>
        <w:t>p</w:t>
      </w:r>
      <w:r w:rsidRPr="006F5D4C">
        <w:rPr>
          <w:rFonts w:cstheme="minorHAnsi"/>
          <w:sz w:val="20"/>
          <w:szCs w:val="20"/>
          <w:lang w:val="en-GB"/>
        </w:rPr>
        <w:t>s</w:t>
      </w:r>
      <w:r w:rsidRPr="006F5D4C">
        <w:rPr>
          <w:rFonts w:cstheme="minorHAnsi"/>
          <w:spacing w:val="1"/>
          <w:sz w:val="20"/>
          <w:szCs w:val="20"/>
          <w:lang w:val="en-GB"/>
        </w:rPr>
        <w:t xml:space="preserve"> </w:t>
      </w:r>
      <w:r w:rsidRPr="006F5D4C">
        <w:rPr>
          <w:rFonts w:cstheme="minorHAnsi"/>
          <w:sz w:val="20"/>
          <w:szCs w:val="20"/>
          <w:lang w:val="en-GB"/>
        </w:rPr>
        <w:t>of</w:t>
      </w:r>
      <w:r w:rsidRPr="006F5D4C">
        <w:rPr>
          <w:rFonts w:cstheme="minorHAnsi"/>
          <w:spacing w:val="1"/>
          <w:sz w:val="20"/>
          <w:szCs w:val="20"/>
          <w:lang w:val="en-GB"/>
        </w:rPr>
        <w:t xml:space="preserve"> </w:t>
      </w:r>
      <w:r w:rsidRPr="006F5D4C">
        <w:rPr>
          <w:rFonts w:cstheme="minorHAnsi"/>
          <w:sz w:val="20"/>
          <w:szCs w:val="20"/>
          <w:lang w:val="en-GB"/>
        </w:rPr>
        <w:t>t</w:t>
      </w:r>
      <w:r w:rsidRPr="006F5D4C">
        <w:rPr>
          <w:rFonts w:cstheme="minorHAnsi"/>
          <w:spacing w:val="1"/>
          <w:sz w:val="20"/>
          <w:szCs w:val="20"/>
          <w:lang w:val="en-GB"/>
        </w:rPr>
        <w:t>h</w:t>
      </w:r>
      <w:r w:rsidRPr="006F5D4C">
        <w:rPr>
          <w:rFonts w:cstheme="minorHAnsi"/>
          <w:sz w:val="20"/>
          <w:szCs w:val="20"/>
          <w:lang w:val="en-GB"/>
        </w:rPr>
        <w:t>e</w:t>
      </w:r>
      <w:r w:rsidRPr="006F5D4C">
        <w:rPr>
          <w:rFonts w:cstheme="minorHAnsi"/>
          <w:spacing w:val="2"/>
          <w:sz w:val="20"/>
          <w:szCs w:val="20"/>
          <w:lang w:val="en-GB"/>
        </w:rPr>
        <w:t xml:space="preserve"> </w:t>
      </w:r>
      <w:r w:rsidRPr="006F5D4C">
        <w:rPr>
          <w:rFonts w:cstheme="minorHAnsi"/>
          <w:sz w:val="20"/>
          <w:szCs w:val="20"/>
          <w:lang w:val="en-GB"/>
        </w:rPr>
        <w:t>g</w:t>
      </w:r>
      <w:r w:rsidRPr="006F5D4C">
        <w:rPr>
          <w:rFonts w:cstheme="minorHAnsi"/>
          <w:spacing w:val="-1"/>
          <w:sz w:val="20"/>
          <w:szCs w:val="20"/>
          <w:lang w:val="en-GB"/>
        </w:rPr>
        <w:t>e</w:t>
      </w:r>
      <w:r w:rsidRPr="006F5D4C">
        <w:rPr>
          <w:rFonts w:cstheme="minorHAnsi"/>
          <w:sz w:val="20"/>
          <w:szCs w:val="20"/>
          <w:lang w:val="en-GB"/>
        </w:rPr>
        <w:t>n</w:t>
      </w:r>
      <w:r w:rsidRPr="006F5D4C">
        <w:rPr>
          <w:rFonts w:cstheme="minorHAnsi"/>
          <w:spacing w:val="-1"/>
          <w:sz w:val="20"/>
          <w:szCs w:val="20"/>
          <w:lang w:val="en-GB"/>
        </w:rPr>
        <w:t>e</w:t>
      </w:r>
      <w:r w:rsidRPr="006F5D4C">
        <w:rPr>
          <w:rFonts w:cstheme="minorHAnsi"/>
          <w:sz w:val="20"/>
          <w:szCs w:val="20"/>
          <w:lang w:val="en-GB"/>
        </w:rPr>
        <w:t>ral</w:t>
      </w:r>
      <w:r w:rsidRPr="006F5D4C">
        <w:rPr>
          <w:rFonts w:cstheme="minorHAnsi"/>
          <w:spacing w:val="2"/>
          <w:sz w:val="20"/>
          <w:szCs w:val="20"/>
          <w:lang w:val="en-GB"/>
        </w:rPr>
        <w:t xml:space="preserve"> </w:t>
      </w:r>
      <w:r w:rsidRPr="006F5D4C">
        <w:rPr>
          <w:rFonts w:cstheme="minorHAnsi"/>
          <w:spacing w:val="-1"/>
          <w:sz w:val="20"/>
          <w:szCs w:val="20"/>
          <w:lang w:val="en-GB"/>
        </w:rPr>
        <w:t>po</w:t>
      </w:r>
      <w:r w:rsidRPr="006F5D4C">
        <w:rPr>
          <w:rFonts w:cstheme="minorHAnsi"/>
          <w:sz w:val="20"/>
          <w:szCs w:val="20"/>
          <w:lang w:val="en-GB"/>
        </w:rPr>
        <w:t>pulati</w:t>
      </w:r>
      <w:r w:rsidRPr="006F5D4C">
        <w:rPr>
          <w:rFonts w:cstheme="minorHAnsi"/>
          <w:spacing w:val="-1"/>
          <w:sz w:val="20"/>
          <w:szCs w:val="20"/>
          <w:lang w:val="en-GB"/>
        </w:rPr>
        <w:t>o</w:t>
      </w:r>
      <w:r w:rsidRPr="006F5D4C">
        <w:rPr>
          <w:rFonts w:cstheme="minorHAnsi"/>
          <w:sz w:val="20"/>
          <w:szCs w:val="20"/>
          <w:lang w:val="en-GB"/>
        </w:rPr>
        <w:t>n</w:t>
      </w:r>
      <w:r w:rsidRPr="006F5D4C">
        <w:rPr>
          <w:rFonts w:cstheme="minorHAnsi"/>
          <w:spacing w:val="2"/>
          <w:sz w:val="20"/>
          <w:szCs w:val="20"/>
          <w:lang w:val="en-GB"/>
        </w:rPr>
        <w:t xml:space="preserve"> </w:t>
      </w:r>
      <w:r w:rsidRPr="006F5D4C">
        <w:rPr>
          <w:rFonts w:cstheme="minorHAnsi"/>
          <w:sz w:val="20"/>
          <w:szCs w:val="20"/>
          <w:lang w:val="en-GB"/>
        </w:rPr>
        <w:t>t</w:t>
      </w:r>
      <w:r w:rsidRPr="006F5D4C">
        <w:rPr>
          <w:rFonts w:cstheme="minorHAnsi"/>
          <w:spacing w:val="1"/>
          <w:sz w:val="20"/>
          <w:szCs w:val="20"/>
          <w:lang w:val="en-GB"/>
        </w:rPr>
        <w:t>h</w:t>
      </w:r>
      <w:r w:rsidRPr="006F5D4C">
        <w:rPr>
          <w:rFonts w:cstheme="minorHAnsi"/>
          <w:sz w:val="20"/>
          <w:szCs w:val="20"/>
          <w:lang w:val="en-GB"/>
        </w:rPr>
        <w:t xml:space="preserve">at </w:t>
      </w:r>
      <w:r w:rsidRPr="006F5D4C">
        <w:rPr>
          <w:rFonts w:cstheme="minorHAnsi"/>
          <w:spacing w:val="-1"/>
          <w:sz w:val="20"/>
          <w:szCs w:val="20"/>
          <w:lang w:val="en-GB"/>
        </w:rPr>
        <w:t>m</w:t>
      </w:r>
      <w:r w:rsidRPr="006F5D4C">
        <w:rPr>
          <w:rFonts w:cstheme="minorHAnsi"/>
          <w:sz w:val="20"/>
          <w:szCs w:val="20"/>
          <w:lang w:val="en-GB"/>
        </w:rPr>
        <w:t>ay</w:t>
      </w:r>
      <w:r w:rsidRPr="006F5D4C">
        <w:rPr>
          <w:rFonts w:cstheme="minorHAnsi"/>
          <w:spacing w:val="1"/>
          <w:sz w:val="20"/>
          <w:szCs w:val="20"/>
          <w:lang w:val="en-GB"/>
        </w:rPr>
        <w:t xml:space="preserve"> </w:t>
      </w:r>
      <w:r w:rsidRPr="006F5D4C">
        <w:rPr>
          <w:rFonts w:cstheme="minorHAnsi"/>
          <w:sz w:val="20"/>
          <w:szCs w:val="20"/>
          <w:lang w:val="en-GB"/>
        </w:rPr>
        <w:t>be</w:t>
      </w:r>
      <w:r w:rsidRPr="006F5D4C">
        <w:rPr>
          <w:rFonts w:cstheme="minorHAnsi"/>
          <w:spacing w:val="2"/>
          <w:sz w:val="20"/>
          <w:szCs w:val="20"/>
          <w:lang w:val="en-GB"/>
        </w:rPr>
        <w:t xml:space="preserve"> </w:t>
      </w:r>
      <w:r w:rsidRPr="006F5D4C">
        <w:rPr>
          <w:rFonts w:cstheme="minorHAnsi"/>
          <w:sz w:val="20"/>
          <w:szCs w:val="20"/>
          <w:lang w:val="en-GB"/>
        </w:rPr>
        <w:t>susc</w:t>
      </w:r>
      <w:r w:rsidRPr="006F5D4C">
        <w:rPr>
          <w:rFonts w:cstheme="minorHAnsi"/>
          <w:spacing w:val="-1"/>
          <w:sz w:val="20"/>
          <w:szCs w:val="20"/>
          <w:lang w:val="en-GB"/>
        </w:rPr>
        <w:t>e</w:t>
      </w:r>
      <w:r w:rsidRPr="006F5D4C">
        <w:rPr>
          <w:rFonts w:cstheme="minorHAnsi"/>
          <w:sz w:val="20"/>
          <w:szCs w:val="20"/>
          <w:lang w:val="en-GB"/>
        </w:rPr>
        <w:t>pti</w:t>
      </w:r>
      <w:r w:rsidRPr="006F5D4C">
        <w:rPr>
          <w:rFonts w:cstheme="minorHAnsi"/>
          <w:spacing w:val="1"/>
          <w:sz w:val="20"/>
          <w:szCs w:val="20"/>
          <w:lang w:val="en-GB"/>
        </w:rPr>
        <w:t>b</w:t>
      </w:r>
      <w:r w:rsidRPr="006F5D4C">
        <w:rPr>
          <w:rFonts w:cstheme="minorHAnsi"/>
          <w:sz w:val="20"/>
          <w:szCs w:val="20"/>
          <w:lang w:val="en-GB"/>
        </w:rPr>
        <w:t>le</w:t>
      </w:r>
      <w:r w:rsidRPr="006F5D4C">
        <w:rPr>
          <w:rFonts w:cstheme="minorHAnsi"/>
          <w:spacing w:val="2"/>
          <w:sz w:val="20"/>
          <w:szCs w:val="20"/>
          <w:lang w:val="en-GB"/>
        </w:rPr>
        <w:t xml:space="preserve"> </w:t>
      </w:r>
      <w:r w:rsidRPr="006F5D4C">
        <w:rPr>
          <w:rFonts w:cstheme="minorHAnsi"/>
          <w:sz w:val="20"/>
          <w:szCs w:val="20"/>
          <w:lang w:val="en-GB"/>
        </w:rPr>
        <w:t>to</w:t>
      </w:r>
      <w:r w:rsidRPr="006F5D4C">
        <w:rPr>
          <w:rFonts w:cstheme="minorHAnsi"/>
          <w:spacing w:val="3"/>
          <w:sz w:val="20"/>
          <w:szCs w:val="20"/>
          <w:lang w:val="en-GB"/>
        </w:rPr>
        <w:t xml:space="preserve"> </w:t>
      </w:r>
      <w:r w:rsidRPr="006F5D4C">
        <w:rPr>
          <w:rFonts w:cstheme="minorHAnsi"/>
          <w:sz w:val="20"/>
          <w:szCs w:val="20"/>
          <w:lang w:val="en-GB"/>
        </w:rPr>
        <w:t>sh</w:t>
      </w:r>
      <w:r w:rsidRPr="006F5D4C">
        <w:rPr>
          <w:rFonts w:cstheme="minorHAnsi"/>
          <w:spacing w:val="1"/>
          <w:sz w:val="20"/>
          <w:szCs w:val="20"/>
          <w:lang w:val="en-GB"/>
        </w:rPr>
        <w:t>o</w:t>
      </w:r>
      <w:r w:rsidRPr="006F5D4C">
        <w:rPr>
          <w:rFonts w:cstheme="minorHAnsi"/>
          <w:sz w:val="20"/>
          <w:szCs w:val="20"/>
          <w:lang w:val="en-GB"/>
        </w:rPr>
        <w:t>r</w:t>
      </w:r>
      <w:r w:rsidRPr="006F5D4C">
        <w:rPr>
          <w:rFonts w:cstheme="minorHAnsi"/>
          <w:spacing w:val="-2"/>
          <w:sz w:val="20"/>
          <w:szCs w:val="20"/>
          <w:lang w:val="en-GB"/>
        </w:rPr>
        <w:t>t</w:t>
      </w:r>
      <w:r w:rsidRPr="006F5D4C">
        <w:rPr>
          <w:rFonts w:cstheme="minorHAnsi"/>
          <w:sz w:val="20"/>
          <w:szCs w:val="20"/>
          <w:lang w:val="en-GB"/>
        </w:rPr>
        <w:t>-term i</w:t>
      </w:r>
      <w:r w:rsidRPr="006F5D4C">
        <w:rPr>
          <w:rFonts w:cstheme="minorHAnsi"/>
          <w:spacing w:val="1"/>
          <w:sz w:val="20"/>
          <w:szCs w:val="20"/>
          <w:lang w:val="en-GB"/>
        </w:rPr>
        <w:t>n</w:t>
      </w:r>
      <w:r w:rsidRPr="006F5D4C">
        <w:rPr>
          <w:rFonts w:cstheme="minorHAnsi"/>
          <w:sz w:val="20"/>
          <w:szCs w:val="20"/>
          <w:lang w:val="en-GB"/>
        </w:rPr>
        <w:t>creases</w:t>
      </w:r>
      <w:r w:rsidRPr="006F5D4C">
        <w:rPr>
          <w:rFonts w:cstheme="minorHAnsi"/>
          <w:spacing w:val="2"/>
          <w:sz w:val="20"/>
          <w:szCs w:val="20"/>
          <w:lang w:val="en-GB"/>
        </w:rPr>
        <w:t xml:space="preserve"> </w:t>
      </w:r>
      <w:r w:rsidRPr="006F5D4C">
        <w:rPr>
          <w:rFonts w:cstheme="minorHAnsi"/>
          <w:sz w:val="20"/>
          <w:szCs w:val="20"/>
          <w:lang w:val="en-GB"/>
        </w:rPr>
        <w:t>in</w:t>
      </w:r>
      <w:r w:rsidRPr="006F5D4C">
        <w:rPr>
          <w:rFonts w:cstheme="minorHAnsi"/>
          <w:spacing w:val="1"/>
          <w:sz w:val="20"/>
          <w:szCs w:val="20"/>
          <w:lang w:val="en-GB"/>
        </w:rPr>
        <w:t xml:space="preserve"> p</w:t>
      </w:r>
      <w:r w:rsidRPr="006F5D4C">
        <w:rPr>
          <w:rFonts w:cstheme="minorHAnsi"/>
          <w:sz w:val="20"/>
          <w:szCs w:val="20"/>
          <w:lang w:val="en-GB"/>
        </w:rPr>
        <w:t>artic</w:t>
      </w:r>
      <w:r w:rsidRPr="006F5D4C">
        <w:rPr>
          <w:rFonts w:cstheme="minorHAnsi"/>
          <w:spacing w:val="1"/>
          <w:sz w:val="20"/>
          <w:szCs w:val="20"/>
          <w:lang w:val="en-GB"/>
        </w:rPr>
        <w:t>u</w:t>
      </w:r>
      <w:r w:rsidRPr="006F5D4C">
        <w:rPr>
          <w:rFonts w:cstheme="minorHAnsi"/>
          <w:sz w:val="20"/>
          <w:szCs w:val="20"/>
          <w:lang w:val="en-GB"/>
        </w:rPr>
        <w:t>la</w:t>
      </w:r>
      <w:r w:rsidRPr="006F5D4C">
        <w:rPr>
          <w:rFonts w:cstheme="minorHAnsi"/>
          <w:spacing w:val="-2"/>
          <w:sz w:val="20"/>
          <w:szCs w:val="20"/>
          <w:lang w:val="en-GB"/>
        </w:rPr>
        <w:t>t</w:t>
      </w:r>
      <w:r w:rsidRPr="006F5D4C">
        <w:rPr>
          <w:rFonts w:cstheme="minorHAnsi"/>
          <w:sz w:val="20"/>
          <w:szCs w:val="20"/>
          <w:lang w:val="en-GB"/>
        </w:rPr>
        <w:t>e</w:t>
      </w:r>
      <w:r w:rsidRPr="006F5D4C">
        <w:rPr>
          <w:rFonts w:cstheme="minorHAnsi"/>
          <w:spacing w:val="2"/>
          <w:sz w:val="20"/>
          <w:szCs w:val="20"/>
          <w:lang w:val="en-GB"/>
        </w:rPr>
        <w:t xml:space="preserve"> </w:t>
      </w:r>
      <w:r w:rsidRPr="006F5D4C">
        <w:rPr>
          <w:rFonts w:cstheme="minorHAnsi"/>
          <w:sz w:val="20"/>
          <w:szCs w:val="20"/>
          <w:lang w:val="en-GB"/>
        </w:rPr>
        <w:t xml:space="preserve">air </w:t>
      </w:r>
      <w:r w:rsidRPr="006F5D4C">
        <w:rPr>
          <w:rFonts w:cstheme="minorHAnsi"/>
          <w:spacing w:val="1"/>
          <w:sz w:val="20"/>
          <w:szCs w:val="20"/>
          <w:lang w:val="en-GB"/>
        </w:rPr>
        <w:t>po</w:t>
      </w:r>
      <w:r w:rsidRPr="006F5D4C">
        <w:rPr>
          <w:rFonts w:cstheme="minorHAnsi"/>
          <w:sz w:val="20"/>
          <w:szCs w:val="20"/>
          <w:lang w:val="en-GB"/>
        </w:rPr>
        <w:t>ll</w:t>
      </w:r>
      <w:r w:rsidRPr="006F5D4C">
        <w:rPr>
          <w:rFonts w:cstheme="minorHAnsi"/>
          <w:spacing w:val="1"/>
          <w:sz w:val="20"/>
          <w:szCs w:val="20"/>
          <w:lang w:val="en-GB"/>
        </w:rPr>
        <w:t>u</w:t>
      </w:r>
      <w:r w:rsidRPr="006F5D4C">
        <w:rPr>
          <w:rFonts w:cstheme="minorHAnsi"/>
          <w:sz w:val="20"/>
          <w:szCs w:val="20"/>
          <w:lang w:val="en-GB"/>
        </w:rPr>
        <w:t>tio</w:t>
      </w:r>
      <w:r w:rsidRPr="006F5D4C">
        <w:rPr>
          <w:rFonts w:cstheme="minorHAnsi"/>
          <w:spacing w:val="1"/>
          <w:sz w:val="20"/>
          <w:szCs w:val="20"/>
          <w:lang w:val="en-GB"/>
        </w:rPr>
        <w:t>n</w:t>
      </w:r>
      <w:r w:rsidRPr="006F5D4C">
        <w:rPr>
          <w:rFonts w:cstheme="minorHAnsi"/>
          <w:sz w:val="20"/>
          <w:szCs w:val="20"/>
          <w:lang w:val="en-GB"/>
        </w:rPr>
        <w:t>:</w:t>
      </w:r>
      <w:r w:rsidRPr="006F5D4C">
        <w:rPr>
          <w:rFonts w:cstheme="minorHAnsi"/>
          <w:spacing w:val="-1"/>
          <w:sz w:val="20"/>
          <w:szCs w:val="20"/>
          <w:lang w:val="en-GB"/>
        </w:rPr>
        <w:t xml:space="preserve"> </w:t>
      </w:r>
      <w:r w:rsidRPr="006F5D4C">
        <w:rPr>
          <w:rFonts w:cstheme="minorHAnsi"/>
          <w:sz w:val="20"/>
          <w:szCs w:val="20"/>
          <w:lang w:val="en-GB"/>
        </w:rPr>
        <w:t>A</w:t>
      </w:r>
      <w:r w:rsidRPr="006F5D4C">
        <w:rPr>
          <w:rFonts w:cstheme="minorHAnsi"/>
          <w:spacing w:val="1"/>
          <w:sz w:val="20"/>
          <w:szCs w:val="20"/>
          <w:lang w:val="en-GB"/>
        </w:rPr>
        <w:t xml:space="preserve"> </w:t>
      </w:r>
      <w:r w:rsidRPr="006F5D4C">
        <w:rPr>
          <w:rFonts w:cstheme="minorHAnsi"/>
          <w:sz w:val="20"/>
          <w:szCs w:val="20"/>
          <w:lang w:val="en-GB"/>
        </w:rPr>
        <w:t>t</w:t>
      </w:r>
      <w:r w:rsidRPr="006F5D4C">
        <w:rPr>
          <w:rFonts w:cstheme="minorHAnsi"/>
          <w:spacing w:val="-2"/>
          <w:sz w:val="20"/>
          <w:szCs w:val="20"/>
          <w:lang w:val="en-GB"/>
        </w:rPr>
        <w:t>i</w:t>
      </w:r>
      <w:r w:rsidRPr="006F5D4C">
        <w:rPr>
          <w:rFonts w:cstheme="minorHAnsi"/>
          <w:sz w:val="20"/>
          <w:szCs w:val="20"/>
          <w:lang w:val="en-GB"/>
        </w:rPr>
        <w:t>me series study in</w:t>
      </w:r>
      <w:r w:rsidRPr="006F5D4C">
        <w:rPr>
          <w:rFonts w:cstheme="minorHAnsi"/>
          <w:spacing w:val="1"/>
          <w:sz w:val="20"/>
          <w:szCs w:val="20"/>
          <w:lang w:val="en-GB"/>
        </w:rPr>
        <w:t xml:space="preserve"> </w:t>
      </w:r>
      <w:r w:rsidRPr="006F5D4C">
        <w:rPr>
          <w:rFonts w:cstheme="minorHAnsi"/>
          <w:sz w:val="20"/>
          <w:szCs w:val="20"/>
          <w:lang w:val="en-GB"/>
        </w:rPr>
        <w:t>Mo</w:t>
      </w:r>
      <w:r w:rsidRPr="006F5D4C">
        <w:rPr>
          <w:rFonts w:cstheme="minorHAnsi"/>
          <w:spacing w:val="1"/>
          <w:sz w:val="20"/>
          <w:szCs w:val="20"/>
          <w:lang w:val="en-GB"/>
        </w:rPr>
        <w:t>n</w:t>
      </w:r>
      <w:r w:rsidRPr="006F5D4C">
        <w:rPr>
          <w:rFonts w:cstheme="minorHAnsi"/>
          <w:sz w:val="20"/>
          <w:szCs w:val="20"/>
          <w:lang w:val="en-GB"/>
        </w:rPr>
        <w:t>treal,</w:t>
      </w:r>
      <w:r w:rsidRPr="006F5D4C">
        <w:rPr>
          <w:rFonts w:cstheme="minorHAnsi"/>
          <w:spacing w:val="-1"/>
          <w:sz w:val="20"/>
          <w:szCs w:val="20"/>
          <w:lang w:val="en-GB"/>
        </w:rPr>
        <w:t xml:space="preserve"> </w:t>
      </w:r>
      <w:r w:rsidRPr="006F5D4C">
        <w:rPr>
          <w:rFonts w:cstheme="minorHAnsi"/>
          <w:sz w:val="20"/>
          <w:szCs w:val="20"/>
          <w:lang w:val="en-GB"/>
        </w:rPr>
        <w:t>Q</w:t>
      </w:r>
      <w:r w:rsidRPr="006F5D4C">
        <w:rPr>
          <w:rFonts w:cstheme="minorHAnsi"/>
          <w:spacing w:val="1"/>
          <w:sz w:val="20"/>
          <w:szCs w:val="20"/>
          <w:lang w:val="en-GB"/>
        </w:rPr>
        <w:t>u</w:t>
      </w:r>
      <w:r w:rsidRPr="006F5D4C">
        <w:rPr>
          <w:rFonts w:cstheme="minorHAnsi"/>
          <w:sz w:val="20"/>
          <w:szCs w:val="20"/>
          <w:lang w:val="en-GB"/>
        </w:rPr>
        <w:t>e</w:t>
      </w:r>
      <w:r w:rsidRPr="006F5D4C">
        <w:rPr>
          <w:rFonts w:cstheme="minorHAnsi"/>
          <w:spacing w:val="1"/>
          <w:sz w:val="20"/>
          <w:szCs w:val="20"/>
          <w:lang w:val="en-GB"/>
        </w:rPr>
        <w:t>b</w:t>
      </w:r>
      <w:r w:rsidRPr="006F5D4C">
        <w:rPr>
          <w:rFonts w:cstheme="minorHAnsi"/>
          <w:sz w:val="20"/>
          <w:szCs w:val="20"/>
          <w:lang w:val="en-GB"/>
        </w:rPr>
        <w:t>ec.</w:t>
      </w:r>
      <w:r w:rsidRPr="006F5D4C">
        <w:rPr>
          <w:rFonts w:cstheme="minorHAnsi"/>
          <w:spacing w:val="-1"/>
          <w:sz w:val="20"/>
          <w:szCs w:val="20"/>
          <w:lang w:val="en-GB"/>
        </w:rPr>
        <w:t xml:space="preserve"> </w:t>
      </w:r>
      <w:r w:rsidRPr="006F5D4C">
        <w:rPr>
          <w:rFonts w:cstheme="minorHAnsi"/>
          <w:i/>
          <w:iCs/>
          <w:sz w:val="20"/>
          <w:szCs w:val="20"/>
          <w:lang w:val="en-GB"/>
        </w:rPr>
        <w:t>Res. Re</w:t>
      </w:r>
      <w:r w:rsidRPr="006F5D4C">
        <w:rPr>
          <w:rFonts w:cstheme="minorHAnsi"/>
          <w:i/>
          <w:iCs/>
          <w:spacing w:val="1"/>
          <w:sz w:val="20"/>
          <w:szCs w:val="20"/>
          <w:lang w:val="en-GB"/>
        </w:rPr>
        <w:t>p</w:t>
      </w:r>
      <w:r w:rsidRPr="006F5D4C">
        <w:rPr>
          <w:rFonts w:cstheme="minorHAnsi"/>
          <w:i/>
          <w:iCs/>
          <w:sz w:val="20"/>
          <w:szCs w:val="20"/>
          <w:lang w:val="en-GB"/>
        </w:rPr>
        <w:t>.</w:t>
      </w:r>
      <w:r w:rsidRPr="006F5D4C">
        <w:rPr>
          <w:rFonts w:cstheme="minorHAnsi"/>
          <w:i/>
          <w:iCs/>
          <w:spacing w:val="-1"/>
          <w:sz w:val="20"/>
          <w:szCs w:val="20"/>
          <w:lang w:val="en-GB"/>
        </w:rPr>
        <w:t xml:space="preserve"> </w:t>
      </w:r>
      <w:r w:rsidRPr="006F5D4C">
        <w:rPr>
          <w:rFonts w:cstheme="minorHAnsi"/>
          <w:i/>
          <w:iCs/>
          <w:sz w:val="20"/>
          <w:szCs w:val="20"/>
          <w:lang w:val="en-GB"/>
        </w:rPr>
        <w:t>He</w:t>
      </w:r>
      <w:r w:rsidRPr="006F5D4C">
        <w:rPr>
          <w:rFonts w:cstheme="minorHAnsi"/>
          <w:i/>
          <w:iCs/>
          <w:spacing w:val="1"/>
          <w:sz w:val="20"/>
          <w:szCs w:val="20"/>
          <w:lang w:val="en-GB"/>
        </w:rPr>
        <w:t>a</w:t>
      </w:r>
      <w:r w:rsidRPr="006F5D4C">
        <w:rPr>
          <w:rFonts w:cstheme="minorHAnsi"/>
          <w:i/>
          <w:iCs/>
          <w:sz w:val="20"/>
          <w:szCs w:val="20"/>
          <w:lang w:val="en-GB"/>
        </w:rPr>
        <w:t>lth</w:t>
      </w:r>
      <w:r w:rsidRPr="006F5D4C">
        <w:rPr>
          <w:rFonts w:cstheme="minorHAnsi"/>
          <w:i/>
          <w:iCs/>
          <w:spacing w:val="1"/>
          <w:sz w:val="20"/>
          <w:szCs w:val="20"/>
          <w:lang w:val="en-GB"/>
        </w:rPr>
        <w:t xml:space="preserve"> </w:t>
      </w:r>
      <w:r w:rsidRPr="006F5D4C">
        <w:rPr>
          <w:rFonts w:cstheme="minorHAnsi"/>
          <w:i/>
          <w:iCs/>
          <w:sz w:val="20"/>
          <w:szCs w:val="20"/>
          <w:lang w:val="en-GB"/>
        </w:rPr>
        <w:t>Effects Inst.</w:t>
      </w:r>
      <w:r w:rsidR="00DE1F09">
        <w:rPr>
          <w:rFonts w:cstheme="minorHAnsi"/>
          <w:i/>
          <w:iCs/>
          <w:spacing w:val="-1"/>
          <w:sz w:val="20"/>
          <w:szCs w:val="20"/>
          <w:lang w:val="en-GB"/>
        </w:rPr>
        <w:t xml:space="preserve"> </w:t>
      </w:r>
      <w:r w:rsidRPr="006F5D4C">
        <w:rPr>
          <w:rFonts w:cstheme="minorHAnsi"/>
          <w:spacing w:val="-1"/>
          <w:sz w:val="20"/>
          <w:szCs w:val="20"/>
          <w:lang w:val="en-GB"/>
        </w:rPr>
        <w:t>2000</w:t>
      </w:r>
      <w:r w:rsidR="00DE1F09">
        <w:rPr>
          <w:rFonts w:cstheme="minorHAnsi"/>
          <w:spacing w:val="-1"/>
          <w:sz w:val="20"/>
          <w:szCs w:val="20"/>
          <w:lang w:val="en-GB"/>
        </w:rPr>
        <w:t>;</w:t>
      </w:r>
      <w:r w:rsidRPr="006F5D4C">
        <w:rPr>
          <w:rFonts w:cstheme="minorHAnsi"/>
          <w:spacing w:val="-1"/>
          <w:sz w:val="20"/>
          <w:szCs w:val="20"/>
          <w:lang w:val="en-GB"/>
        </w:rPr>
        <w:t xml:space="preserve"> </w:t>
      </w:r>
      <w:r w:rsidRPr="006F5D4C">
        <w:rPr>
          <w:rFonts w:cstheme="minorHAnsi"/>
          <w:sz w:val="20"/>
          <w:szCs w:val="20"/>
          <w:lang w:val="en-GB"/>
        </w:rPr>
        <w:t>9</w:t>
      </w:r>
      <w:r w:rsidRPr="006F5D4C">
        <w:rPr>
          <w:rFonts w:cstheme="minorHAnsi"/>
          <w:spacing w:val="-1"/>
          <w:sz w:val="20"/>
          <w:szCs w:val="20"/>
          <w:lang w:val="en-GB"/>
        </w:rPr>
        <w:t>7</w:t>
      </w:r>
      <w:r w:rsidR="00DE1F09">
        <w:rPr>
          <w:rFonts w:cstheme="minorHAnsi"/>
          <w:sz w:val="20"/>
          <w:szCs w:val="20"/>
          <w:lang w:val="en-GB"/>
        </w:rPr>
        <w:t>:</w:t>
      </w:r>
      <w:r w:rsidRPr="006F5D4C">
        <w:rPr>
          <w:rFonts w:cstheme="minorHAnsi"/>
          <w:sz w:val="20"/>
          <w:szCs w:val="20"/>
          <w:lang w:val="en-GB"/>
        </w:rPr>
        <w:t xml:space="preserve"> </w:t>
      </w:r>
      <w:r w:rsidRPr="006F5D4C">
        <w:rPr>
          <w:rFonts w:cstheme="minorHAnsi"/>
          <w:spacing w:val="1"/>
          <w:sz w:val="20"/>
          <w:szCs w:val="20"/>
          <w:lang w:val="en-GB"/>
        </w:rPr>
        <w:t>7</w:t>
      </w:r>
      <w:r w:rsidRPr="006F5D4C">
        <w:rPr>
          <w:rFonts w:cstheme="minorHAnsi"/>
          <w:spacing w:val="-1"/>
          <w:sz w:val="20"/>
          <w:szCs w:val="20"/>
          <w:lang w:val="en-GB"/>
        </w:rPr>
        <w:t>-</w:t>
      </w:r>
      <w:r w:rsidRPr="006F5D4C">
        <w:rPr>
          <w:rFonts w:cstheme="minorHAnsi"/>
          <w:spacing w:val="1"/>
          <w:sz w:val="20"/>
          <w:szCs w:val="20"/>
          <w:lang w:val="en-GB"/>
        </w:rPr>
        <w:t>1</w:t>
      </w:r>
      <w:r w:rsidRPr="006F5D4C">
        <w:rPr>
          <w:rFonts w:cstheme="minorHAnsi"/>
          <w:spacing w:val="-1"/>
          <w:sz w:val="20"/>
          <w:szCs w:val="20"/>
          <w:lang w:val="en-GB"/>
        </w:rPr>
        <w:t>1</w:t>
      </w:r>
      <w:r w:rsidRPr="006F5D4C">
        <w:rPr>
          <w:rFonts w:cstheme="minorHAnsi"/>
          <w:spacing w:val="1"/>
          <w:sz w:val="20"/>
          <w:szCs w:val="20"/>
          <w:lang w:val="en-GB"/>
        </w:rPr>
        <w:t>3.</w:t>
      </w:r>
    </w:p>
    <w:p w:rsidR="00FC655D" w:rsidRPr="006F5D4C" w:rsidRDefault="00FC655D">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Michaud JL, Boucher</w:t>
      </w:r>
      <w:r w:rsidR="00EE0602">
        <w:rPr>
          <w:rFonts w:cstheme="minorHAnsi"/>
          <w:sz w:val="20"/>
          <w:szCs w:val="20"/>
          <w:lang w:val="en-GB"/>
        </w:rPr>
        <w:t xml:space="preserve"> </w:t>
      </w:r>
      <w:r w:rsidRPr="006F5D4C">
        <w:rPr>
          <w:rFonts w:cstheme="minorHAnsi"/>
          <w:sz w:val="20"/>
          <w:szCs w:val="20"/>
          <w:lang w:val="en-GB"/>
        </w:rPr>
        <w:t xml:space="preserve">F, Melnyk A, Gauthier F, Goshu E, Lévy E, Mitchell GA, et al.  Sim1 haploin sufficiency causes hyperphagia, obesity and reduction of the paraventricular nucleus of the hypothalamus, </w:t>
      </w:r>
      <w:r w:rsidRPr="006F5D4C">
        <w:rPr>
          <w:rFonts w:cstheme="minorHAnsi"/>
          <w:i/>
          <w:iCs/>
          <w:sz w:val="20"/>
          <w:szCs w:val="20"/>
          <w:lang w:val="en-GB"/>
        </w:rPr>
        <w:t>Human Molecular Genetics</w:t>
      </w:r>
      <w:r w:rsidRPr="006F5D4C">
        <w:rPr>
          <w:rFonts w:cstheme="minorHAnsi"/>
          <w:sz w:val="20"/>
          <w:szCs w:val="20"/>
          <w:lang w:val="en-GB"/>
        </w:rPr>
        <w:t xml:space="preserve"> 2001</w:t>
      </w:r>
      <w:r w:rsidR="00DE1F09">
        <w:rPr>
          <w:rFonts w:cstheme="minorHAnsi"/>
          <w:sz w:val="20"/>
          <w:szCs w:val="20"/>
          <w:lang w:val="en-GB"/>
        </w:rPr>
        <w:t>;</w:t>
      </w:r>
      <w:r w:rsidR="00DE1F09" w:rsidRPr="006F5D4C">
        <w:rPr>
          <w:rFonts w:cstheme="minorHAnsi"/>
          <w:sz w:val="20"/>
          <w:szCs w:val="20"/>
          <w:lang w:val="en-GB"/>
        </w:rPr>
        <w:t xml:space="preserve"> </w:t>
      </w:r>
      <w:r w:rsidRPr="006F5D4C">
        <w:rPr>
          <w:rFonts w:cstheme="minorHAnsi"/>
          <w:sz w:val="20"/>
          <w:szCs w:val="20"/>
          <w:lang w:val="en-GB"/>
        </w:rPr>
        <w:t>10</w:t>
      </w:r>
      <w:r w:rsidR="00552789" w:rsidRPr="006F5D4C">
        <w:rPr>
          <w:rFonts w:cstheme="minorHAnsi"/>
          <w:sz w:val="20"/>
          <w:szCs w:val="20"/>
          <w:lang w:val="en-GB"/>
        </w:rPr>
        <w:t xml:space="preserve"> (</w:t>
      </w:r>
      <w:r w:rsidRPr="006F5D4C">
        <w:rPr>
          <w:rFonts w:cstheme="minorHAnsi"/>
          <w:sz w:val="20"/>
          <w:szCs w:val="20"/>
          <w:lang w:val="en-GB"/>
        </w:rPr>
        <w:t>14</w:t>
      </w:r>
      <w:r w:rsidR="00DE1F09" w:rsidRPr="006F5D4C">
        <w:rPr>
          <w:rFonts w:cstheme="minorHAnsi"/>
          <w:sz w:val="20"/>
          <w:szCs w:val="20"/>
          <w:lang w:val="en-GB"/>
        </w:rPr>
        <w:t>)</w:t>
      </w:r>
      <w:r w:rsidR="00DE1F09">
        <w:rPr>
          <w:rFonts w:cstheme="minorHAnsi"/>
          <w:sz w:val="20"/>
          <w:szCs w:val="20"/>
          <w:lang w:val="en-GB"/>
        </w:rPr>
        <w:t>:</w:t>
      </w:r>
      <w:r w:rsidR="00DE1F09" w:rsidRPr="006F5D4C">
        <w:rPr>
          <w:rFonts w:cstheme="minorHAnsi"/>
          <w:sz w:val="20"/>
          <w:szCs w:val="20"/>
          <w:lang w:val="en-GB"/>
        </w:rPr>
        <w:t xml:space="preserve"> </w:t>
      </w:r>
      <w:r w:rsidRPr="006F5D4C">
        <w:rPr>
          <w:rFonts w:cstheme="minorHAnsi"/>
          <w:sz w:val="20"/>
          <w:szCs w:val="20"/>
          <w:lang w:val="en-GB"/>
        </w:rPr>
        <w:t>1465-1473.</w:t>
      </w:r>
    </w:p>
    <w:p w:rsidR="00C975B5" w:rsidRPr="006F5D4C" w:rsidRDefault="00C975B5">
      <w:pPr>
        <w:pStyle w:val="ListParagraph"/>
        <w:numPr>
          <w:ilvl w:val="0"/>
          <w:numId w:val="6"/>
        </w:numPr>
        <w:autoSpaceDE w:val="0"/>
        <w:autoSpaceDN w:val="0"/>
        <w:bidi w:val="0"/>
        <w:adjustRightInd w:val="0"/>
        <w:spacing w:after="0"/>
        <w:rPr>
          <w:rFonts w:cstheme="minorHAnsi"/>
          <w:sz w:val="20"/>
          <w:szCs w:val="20"/>
          <w:lang w:val="en-GB"/>
        </w:rPr>
      </w:pPr>
      <w:r w:rsidRPr="006F5D4C">
        <w:rPr>
          <w:rFonts w:cstheme="minorHAnsi"/>
          <w:sz w:val="20"/>
          <w:szCs w:val="20"/>
          <w:lang w:val="en-GB"/>
        </w:rPr>
        <w:t>Franklin</w:t>
      </w:r>
      <w:r w:rsidR="00EE0602">
        <w:rPr>
          <w:rFonts w:cstheme="minorHAnsi"/>
          <w:sz w:val="20"/>
          <w:szCs w:val="20"/>
          <w:lang w:val="en-GB"/>
        </w:rPr>
        <w:t xml:space="preserve"> </w:t>
      </w:r>
      <w:r w:rsidRPr="006F5D4C">
        <w:rPr>
          <w:rFonts w:cstheme="minorHAnsi"/>
          <w:sz w:val="20"/>
          <w:szCs w:val="20"/>
          <w:lang w:val="en-GB"/>
        </w:rPr>
        <w:t xml:space="preserve">T. et al. Walkable streets. </w:t>
      </w:r>
      <w:r w:rsidRPr="006F5D4C">
        <w:rPr>
          <w:rFonts w:cstheme="minorHAnsi"/>
          <w:i/>
          <w:iCs/>
          <w:sz w:val="20"/>
          <w:szCs w:val="20"/>
          <w:lang w:val="en-GB"/>
        </w:rPr>
        <w:t>New Urban Futures</w:t>
      </w:r>
      <w:r w:rsidRPr="006F5D4C">
        <w:rPr>
          <w:rFonts w:cstheme="minorHAnsi"/>
          <w:sz w:val="20"/>
          <w:szCs w:val="20"/>
          <w:lang w:val="en-GB"/>
        </w:rPr>
        <w:t xml:space="preserve"> 2003</w:t>
      </w:r>
      <w:r w:rsidR="004A1370">
        <w:rPr>
          <w:rFonts w:cstheme="minorHAnsi"/>
          <w:sz w:val="20"/>
          <w:szCs w:val="20"/>
          <w:lang w:val="en-GB"/>
        </w:rPr>
        <w:t>;</w:t>
      </w:r>
      <w:r w:rsidRPr="006F5D4C">
        <w:rPr>
          <w:rFonts w:cstheme="minorHAnsi"/>
          <w:sz w:val="20"/>
          <w:szCs w:val="20"/>
          <w:lang w:val="en-GB"/>
        </w:rPr>
        <w:t xml:space="preserve"> 10</w:t>
      </w:r>
      <w:r w:rsidR="00EB32B7">
        <w:rPr>
          <w:rFonts w:cstheme="minorHAnsi"/>
          <w:sz w:val="20"/>
          <w:szCs w:val="20"/>
          <w:lang w:val="en-GB"/>
        </w:rPr>
        <w:t xml:space="preserve">: </w:t>
      </w:r>
      <w:r w:rsidRPr="006F5D4C">
        <w:rPr>
          <w:rFonts w:cstheme="minorHAnsi"/>
          <w:sz w:val="20"/>
          <w:szCs w:val="20"/>
          <w:lang w:val="en-GB"/>
        </w:rPr>
        <w:t>5–7.</w:t>
      </w:r>
      <w:r w:rsidR="00EB32B7">
        <w:rPr>
          <w:rFonts w:cstheme="minorHAnsi"/>
          <w:sz w:val="20"/>
          <w:szCs w:val="20"/>
          <w:lang w:val="en-GB"/>
        </w:rPr>
        <w:t xml:space="preserve"> July.</w:t>
      </w:r>
    </w:p>
    <w:p w:rsidR="004157F2" w:rsidRPr="006F5D4C" w:rsidRDefault="00FC655D">
      <w:pPr>
        <w:pStyle w:val="Default"/>
        <w:numPr>
          <w:ilvl w:val="0"/>
          <w:numId w:val="6"/>
        </w:numPr>
        <w:tabs>
          <w:tab w:val="left" w:pos="2340"/>
        </w:tabs>
        <w:spacing w:line="276" w:lineRule="auto"/>
        <w:rPr>
          <w:rFonts w:asciiTheme="minorHAnsi" w:hAnsiTheme="minorHAnsi" w:cstheme="minorHAnsi"/>
          <w:sz w:val="20"/>
          <w:szCs w:val="20"/>
          <w:lang w:val="en-GB"/>
        </w:rPr>
      </w:pPr>
      <w:r w:rsidRPr="006F5D4C">
        <w:rPr>
          <w:rFonts w:asciiTheme="minorHAnsi" w:hAnsiTheme="minorHAnsi" w:cstheme="minorHAnsi"/>
          <w:color w:val="auto"/>
          <w:sz w:val="20"/>
          <w:szCs w:val="20"/>
          <w:lang w:val="en-GB"/>
        </w:rPr>
        <w:t xml:space="preserve">Jirtle RL, Skinner MK. Environmental epigenomics and disease susceptibility. </w:t>
      </w:r>
      <w:r w:rsidRPr="006F5D4C">
        <w:rPr>
          <w:rFonts w:asciiTheme="minorHAnsi" w:hAnsiTheme="minorHAnsi" w:cstheme="minorHAnsi"/>
          <w:i/>
          <w:iCs/>
          <w:color w:val="auto"/>
          <w:sz w:val="20"/>
          <w:szCs w:val="20"/>
          <w:lang w:val="en-GB"/>
        </w:rPr>
        <w:t>Nat Rev Genet</w:t>
      </w:r>
      <w:r w:rsidRPr="006F5D4C">
        <w:rPr>
          <w:rFonts w:asciiTheme="minorHAnsi" w:hAnsiTheme="minorHAnsi" w:cstheme="minorHAnsi"/>
          <w:color w:val="auto"/>
          <w:sz w:val="20"/>
          <w:szCs w:val="20"/>
          <w:lang w:val="en-GB"/>
        </w:rPr>
        <w:t xml:space="preserve"> 2007;</w:t>
      </w:r>
      <w:r w:rsidR="00EE0602">
        <w:rPr>
          <w:rFonts w:asciiTheme="minorHAnsi" w:hAnsiTheme="minorHAnsi" w:cstheme="minorHAnsi"/>
          <w:color w:val="auto"/>
          <w:sz w:val="20"/>
          <w:szCs w:val="20"/>
          <w:lang w:val="en-GB"/>
        </w:rPr>
        <w:t xml:space="preserve"> </w:t>
      </w:r>
      <w:r w:rsidRPr="006F5D4C">
        <w:rPr>
          <w:rFonts w:asciiTheme="minorHAnsi" w:hAnsiTheme="minorHAnsi" w:cstheme="minorHAnsi"/>
          <w:color w:val="auto"/>
          <w:sz w:val="20"/>
          <w:szCs w:val="20"/>
          <w:lang w:val="en-GB"/>
        </w:rPr>
        <w:t>8</w:t>
      </w:r>
      <w:r w:rsidR="004A1370">
        <w:rPr>
          <w:rFonts w:asciiTheme="minorHAnsi" w:hAnsiTheme="minorHAnsi" w:cstheme="minorHAnsi"/>
          <w:color w:val="auto"/>
          <w:sz w:val="20"/>
          <w:szCs w:val="20"/>
          <w:lang w:val="en-GB"/>
        </w:rPr>
        <w:t>:</w:t>
      </w:r>
      <w:r w:rsidR="004A1370" w:rsidRPr="006F5D4C">
        <w:rPr>
          <w:rFonts w:asciiTheme="minorHAnsi" w:hAnsiTheme="minorHAnsi" w:cstheme="minorHAnsi"/>
          <w:color w:val="auto"/>
          <w:sz w:val="20"/>
          <w:szCs w:val="20"/>
          <w:lang w:val="en-GB"/>
        </w:rPr>
        <w:t xml:space="preserve"> </w:t>
      </w:r>
      <w:r w:rsidRPr="006F5D4C">
        <w:rPr>
          <w:rFonts w:asciiTheme="minorHAnsi" w:hAnsiTheme="minorHAnsi" w:cstheme="minorHAnsi"/>
          <w:color w:val="auto"/>
          <w:sz w:val="20"/>
          <w:szCs w:val="20"/>
          <w:lang w:val="en-GB"/>
        </w:rPr>
        <w:t xml:space="preserve">253–262 </w:t>
      </w:r>
    </w:p>
    <w:p w:rsidR="0068318F" w:rsidRPr="006F5D4C" w:rsidRDefault="0000505B" w:rsidP="0068318F">
      <w:pPr>
        <w:widowControl w:val="0"/>
        <w:autoSpaceDE w:val="0"/>
        <w:autoSpaceDN w:val="0"/>
        <w:bidi w:val="0"/>
        <w:adjustRightInd w:val="0"/>
        <w:spacing w:after="0" w:line="240" w:lineRule="auto"/>
        <w:ind w:right="172"/>
        <w:rPr>
          <w:rFonts w:cstheme="minorHAnsi"/>
          <w:sz w:val="20"/>
          <w:szCs w:val="20"/>
          <w:lang w:val="en-GB"/>
        </w:rPr>
      </w:pPr>
      <w:r w:rsidRPr="006F5D4C">
        <w:rPr>
          <w:rFonts w:cstheme="minorHAnsi"/>
          <w:sz w:val="20"/>
          <w:szCs w:val="20"/>
          <w:lang w:val="en-GB"/>
        </w:rPr>
        <w:t xml:space="preserve"> </w:t>
      </w:r>
    </w:p>
    <w:p w:rsidR="000D1458" w:rsidRPr="006F5D4C" w:rsidRDefault="000D1458" w:rsidP="00E60149">
      <w:pPr>
        <w:autoSpaceDE w:val="0"/>
        <w:autoSpaceDN w:val="0"/>
        <w:bidi w:val="0"/>
        <w:adjustRightInd w:val="0"/>
        <w:spacing w:after="0"/>
        <w:rPr>
          <w:rFonts w:cs="AdvTimes"/>
          <w:sz w:val="20"/>
          <w:szCs w:val="20"/>
          <w:lang w:val="en-GB"/>
        </w:rPr>
      </w:pPr>
    </w:p>
    <w:p w:rsidR="00954F0F" w:rsidRPr="006F5D4C" w:rsidRDefault="00954F0F" w:rsidP="00954F0F">
      <w:pPr>
        <w:autoSpaceDE w:val="0"/>
        <w:autoSpaceDN w:val="0"/>
        <w:bidi w:val="0"/>
        <w:adjustRightInd w:val="0"/>
        <w:spacing w:after="0"/>
        <w:rPr>
          <w:rFonts w:cs="AdvTimes"/>
          <w:sz w:val="20"/>
          <w:szCs w:val="20"/>
          <w:lang w:val="en-GB"/>
        </w:rPr>
      </w:pPr>
    </w:p>
    <w:p w:rsidR="003357A9" w:rsidRPr="006F5D4C" w:rsidRDefault="003357A9" w:rsidP="003357A9">
      <w:pPr>
        <w:autoSpaceDE w:val="0"/>
        <w:autoSpaceDN w:val="0"/>
        <w:bidi w:val="0"/>
        <w:adjustRightInd w:val="0"/>
        <w:spacing w:after="0"/>
        <w:rPr>
          <w:rFonts w:cs="AdvTimes"/>
          <w:sz w:val="20"/>
          <w:szCs w:val="20"/>
          <w:lang w:val="en-GB"/>
        </w:rPr>
      </w:pPr>
    </w:p>
    <w:p w:rsidR="003357A9" w:rsidRPr="006F5D4C" w:rsidRDefault="003357A9" w:rsidP="003357A9">
      <w:pPr>
        <w:autoSpaceDE w:val="0"/>
        <w:autoSpaceDN w:val="0"/>
        <w:bidi w:val="0"/>
        <w:adjustRightInd w:val="0"/>
        <w:spacing w:after="0"/>
        <w:rPr>
          <w:rFonts w:cs="AdvTimes"/>
          <w:sz w:val="20"/>
          <w:szCs w:val="20"/>
          <w:lang w:val="en-GB"/>
        </w:rPr>
      </w:pPr>
    </w:p>
    <w:p w:rsidR="003357A9" w:rsidRPr="006F5D4C" w:rsidRDefault="003357A9" w:rsidP="003357A9">
      <w:pPr>
        <w:autoSpaceDE w:val="0"/>
        <w:autoSpaceDN w:val="0"/>
        <w:bidi w:val="0"/>
        <w:adjustRightInd w:val="0"/>
        <w:spacing w:after="0"/>
        <w:rPr>
          <w:rFonts w:cs="AdvTimes"/>
          <w:sz w:val="20"/>
          <w:szCs w:val="20"/>
          <w:lang w:val="en-GB"/>
        </w:rPr>
      </w:pPr>
    </w:p>
    <w:sectPr w:rsidR="003357A9" w:rsidRPr="006F5D4C" w:rsidSect="0000505B">
      <w:footerReference w:type="default" r:id="rId17"/>
      <w:pgSz w:w="11906" w:h="16838"/>
      <w:pgMar w:top="709" w:right="1196" w:bottom="993"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FA" w:rsidRDefault="006B5EFA" w:rsidP="00D325A0">
      <w:pPr>
        <w:spacing w:after="0" w:line="240" w:lineRule="auto"/>
      </w:pPr>
      <w:r>
        <w:separator/>
      </w:r>
    </w:p>
  </w:endnote>
  <w:endnote w:type="continuationSeparator" w:id="0">
    <w:p w:rsidR="006B5EFA" w:rsidRDefault="006B5EFA" w:rsidP="00D3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igVesta">
    <w:altName w:val="Arial"/>
    <w:panose1 w:val="00000000000000000000"/>
    <w:charset w:val="00"/>
    <w:family w:val="swiss"/>
    <w:notTrueType/>
    <w:pitch w:val="default"/>
    <w:sig w:usb0="00000003" w:usb1="00000000" w:usb2="00000000" w:usb3="00000000" w:csb0="00000001" w:csb1="00000000"/>
  </w:font>
  <w:font w:name="AdvTimes">
    <w:altName w:val="Times New Roman"/>
    <w:panose1 w:val="00000000000000000000"/>
    <w:charset w:val="B2"/>
    <w:family w:val="auto"/>
    <w:notTrueType/>
    <w:pitch w:val="default"/>
    <w:sig w:usb0="00002000" w:usb1="00000000" w:usb2="00000000" w:usb3="00000000" w:csb0="0000004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20"/>
        <w:szCs w:val="20"/>
        <w:rtl/>
      </w:rPr>
      <w:id w:val="-1078899014"/>
      <w:docPartObj>
        <w:docPartGallery w:val="Page Numbers (Bottom of Page)"/>
        <w:docPartUnique/>
      </w:docPartObj>
    </w:sdtPr>
    <w:sdtEndPr/>
    <w:sdtContent>
      <w:p w:rsidR="003D7868" w:rsidRPr="00D325A0" w:rsidRDefault="003D7868">
        <w:pPr>
          <w:pStyle w:val="Footer"/>
          <w:rPr>
            <w:rFonts w:cstheme="minorHAnsi"/>
            <w:sz w:val="20"/>
            <w:szCs w:val="20"/>
          </w:rPr>
        </w:pPr>
        <w:r w:rsidRPr="00D325A0">
          <w:rPr>
            <w:rFonts w:cstheme="minorHAnsi"/>
            <w:sz w:val="20"/>
            <w:szCs w:val="20"/>
          </w:rPr>
          <w:fldChar w:fldCharType="begin"/>
        </w:r>
        <w:r w:rsidRPr="00D325A0">
          <w:rPr>
            <w:rFonts w:cstheme="minorHAnsi"/>
            <w:sz w:val="20"/>
            <w:szCs w:val="20"/>
          </w:rPr>
          <w:instrText xml:space="preserve"> PAGE   \* MERGEFORMAT </w:instrText>
        </w:r>
        <w:r w:rsidRPr="00D325A0">
          <w:rPr>
            <w:rFonts w:cstheme="minorHAnsi"/>
            <w:sz w:val="20"/>
            <w:szCs w:val="20"/>
          </w:rPr>
          <w:fldChar w:fldCharType="separate"/>
        </w:r>
        <w:r w:rsidR="004F6A1D">
          <w:rPr>
            <w:rFonts w:cstheme="minorHAnsi"/>
            <w:noProof/>
            <w:sz w:val="20"/>
            <w:szCs w:val="20"/>
          </w:rPr>
          <w:t>1</w:t>
        </w:r>
        <w:r w:rsidRPr="00D325A0">
          <w:rPr>
            <w:rFonts w:cstheme="minorHAnsi"/>
            <w:noProof/>
            <w:sz w:val="20"/>
            <w:szCs w:val="20"/>
          </w:rPr>
          <w:fldChar w:fldCharType="end"/>
        </w:r>
      </w:p>
    </w:sdtContent>
  </w:sdt>
  <w:p w:rsidR="003D7868" w:rsidRDefault="003D7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FA" w:rsidRDefault="006B5EFA" w:rsidP="00D325A0">
      <w:pPr>
        <w:spacing w:after="0" w:line="240" w:lineRule="auto"/>
      </w:pPr>
      <w:r>
        <w:separator/>
      </w:r>
    </w:p>
  </w:footnote>
  <w:footnote w:type="continuationSeparator" w:id="0">
    <w:p w:rsidR="006B5EFA" w:rsidRDefault="006B5EFA" w:rsidP="00D32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ABF"/>
    <w:multiLevelType w:val="hybridMultilevel"/>
    <w:tmpl w:val="B51C73F8"/>
    <w:lvl w:ilvl="0" w:tplc="31CA63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23497"/>
    <w:multiLevelType w:val="hybridMultilevel"/>
    <w:tmpl w:val="85C6A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46017"/>
    <w:multiLevelType w:val="hybridMultilevel"/>
    <w:tmpl w:val="45227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429"/>
    <w:multiLevelType w:val="hybridMultilevel"/>
    <w:tmpl w:val="90D26F32"/>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090488"/>
    <w:multiLevelType w:val="hybridMultilevel"/>
    <w:tmpl w:val="F630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E28EF"/>
    <w:multiLevelType w:val="hybridMultilevel"/>
    <w:tmpl w:val="2F82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6191A"/>
    <w:multiLevelType w:val="hybridMultilevel"/>
    <w:tmpl w:val="7F160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13B40"/>
    <w:multiLevelType w:val="hybridMultilevel"/>
    <w:tmpl w:val="7CDEC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9230A"/>
    <w:multiLevelType w:val="hybridMultilevel"/>
    <w:tmpl w:val="C604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08475FE"/>
    <w:multiLevelType w:val="hybridMultilevel"/>
    <w:tmpl w:val="199612BC"/>
    <w:lvl w:ilvl="0" w:tplc="FAFA132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F5197"/>
    <w:multiLevelType w:val="hybridMultilevel"/>
    <w:tmpl w:val="BF4A1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B7B22"/>
    <w:multiLevelType w:val="hybridMultilevel"/>
    <w:tmpl w:val="1090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8"/>
  </w:num>
  <w:num w:numId="5">
    <w:abstractNumId w:val="5"/>
  </w:num>
  <w:num w:numId="6">
    <w:abstractNumId w:val="10"/>
  </w:num>
  <w:num w:numId="7">
    <w:abstractNumId w:val="3"/>
  </w:num>
  <w:num w:numId="8">
    <w:abstractNumId w:val="7"/>
  </w:num>
  <w:num w:numId="9">
    <w:abstractNumId w:val="11"/>
  </w:num>
  <w:num w:numId="10">
    <w:abstractNumId w:val="6"/>
  </w:num>
  <w:num w:numId="11">
    <w:abstractNumId w:val="2"/>
  </w:num>
  <w:num w:numId="12">
    <w:abstractNumId w:val="4"/>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5A"/>
    <w:rsid w:val="00000DB3"/>
    <w:rsid w:val="00001B37"/>
    <w:rsid w:val="00001CFF"/>
    <w:rsid w:val="000027BF"/>
    <w:rsid w:val="00004623"/>
    <w:rsid w:val="0000505B"/>
    <w:rsid w:val="00005EDD"/>
    <w:rsid w:val="00006148"/>
    <w:rsid w:val="0001211C"/>
    <w:rsid w:val="00014528"/>
    <w:rsid w:val="00016CFB"/>
    <w:rsid w:val="00016E53"/>
    <w:rsid w:val="00017243"/>
    <w:rsid w:val="00020267"/>
    <w:rsid w:val="0002083E"/>
    <w:rsid w:val="00020D3F"/>
    <w:rsid w:val="00021AB9"/>
    <w:rsid w:val="00021B19"/>
    <w:rsid w:val="000244A7"/>
    <w:rsid w:val="000253EC"/>
    <w:rsid w:val="00025FA3"/>
    <w:rsid w:val="00026778"/>
    <w:rsid w:val="00026EB5"/>
    <w:rsid w:val="00030903"/>
    <w:rsid w:val="00034E63"/>
    <w:rsid w:val="00036E7C"/>
    <w:rsid w:val="0003777F"/>
    <w:rsid w:val="000418BA"/>
    <w:rsid w:val="00041E75"/>
    <w:rsid w:val="00042C91"/>
    <w:rsid w:val="00044559"/>
    <w:rsid w:val="00047905"/>
    <w:rsid w:val="00051070"/>
    <w:rsid w:val="00052275"/>
    <w:rsid w:val="00054595"/>
    <w:rsid w:val="00056FEB"/>
    <w:rsid w:val="000627A9"/>
    <w:rsid w:val="00064E9C"/>
    <w:rsid w:val="00067262"/>
    <w:rsid w:val="000673B1"/>
    <w:rsid w:val="00072FA2"/>
    <w:rsid w:val="000742C7"/>
    <w:rsid w:val="00075AAE"/>
    <w:rsid w:val="00076E6C"/>
    <w:rsid w:val="0007744E"/>
    <w:rsid w:val="0008131D"/>
    <w:rsid w:val="00083AC6"/>
    <w:rsid w:val="00085485"/>
    <w:rsid w:val="00086C8A"/>
    <w:rsid w:val="00087908"/>
    <w:rsid w:val="000909CB"/>
    <w:rsid w:val="00096B65"/>
    <w:rsid w:val="0009756B"/>
    <w:rsid w:val="000A1247"/>
    <w:rsid w:val="000A294C"/>
    <w:rsid w:val="000A31DC"/>
    <w:rsid w:val="000A4509"/>
    <w:rsid w:val="000B2BE9"/>
    <w:rsid w:val="000B409B"/>
    <w:rsid w:val="000B4767"/>
    <w:rsid w:val="000B47FF"/>
    <w:rsid w:val="000B7582"/>
    <w:rsid w:val="000B7DDB"/>
    <w:rsid w:val="000B7EC4"/>
    <w:rsid w:val="000C0101"/>
    <w:rsid w:val="000C0A82"/>
    <w:rsid w:val="000C13D0"/>
    <w:rsid w:val="000C195C"/>
    <w:rsid w:val="000C74B7"/>
    <w:rsid w:val="000D0A4A"/>
    <w:rsid w:val="000D131B"/>
    <w:rsid w:val="000D1458"/>
    <w:rsid w:val="000D6B6C"/>
    <w:rsid w:val="000D7C27"/>
    <w:rsid w:val="000D7FC8"/>
    <w:rsid w:val="000E1DAD"/>
    <w:rsid w:val="000E2C9B"/>
    <w:rsid w:val="000E4132"/>
    <w:rsid w:val="000E552A"/>
    <w:rsid w:val="000E6C49"/>
    <w:rsid w:val="000E6CBF"/>
    <w:rsid w:val="000F06B3"/>
    <w:rsid w:val="000F13A9"/>
    <w:rsid w:val="000F2AE0"/>
    <w:rsid w:val="000F2DB3"/>
    <w:rsid w:val="000F3C2E"/>
    <w:rsid w:val="000F4A03"/>
    <w:rsid w:val="000F4C2A"/>
    <w:rsid w:val="000F4C77"/>
    <w:rsid w:val="000F5B2E"/>
    <w:rsid w:val="000F5C91"/>
    <w:rsid w:val="00100B67"/>
    <w:rsid w:val="00100D80"/>
    <w:rsid w:val="00106A3A"/>
    <w:rsid w:val="001078C4"/>
    <w:rsid w:val="00107B81"/>
    <w:rsid w:val="00111297"/>
    <w:rsid w:val="0011160A"/>
    <w:rsid w:val="00111C57"/>
    <w:rsid w:val="00111D7E"/>
    <w:rsid w:val="001130A8"/>
    <w:rsid w:val="00113699"/>
    <w:rsid w:val="00114E0C"/>
    <w:rsid w:val="0011520E"/>
    <w:rsid w:val="00115D64"/>
    <w:rsid w:val="00117697"/>
    <w:rsid w:val="0012463A"/>
    <w:rsid w:val="00126852"/>
    <w:rsid w:val="00130F2D"/>
    <w:rsid w:val="00133404"/>
    <w:rsid w:val="00133BCC"/>
    <w:rsid w:val="00134D9A"/>
    <w:rsid w:val="00135585"/>
    <w:rsid w:val="001362A6"/>
    <w:rsid w:val="001368A7"/>
    <w:rsid w:val="00136980"/>
    <w:rsid w:val="001371FE"/>
    <w:rsid w:val="00141354"/>
    <w:rsid w:val="00141978"/>
    <w:rsid w:val="00141DDE"/>
    <w:rsid w:val="00142B18"/>
    <w:rsid w:val="001433E4"/>
    <w:rsid w:val="001436FA"/>
    <w:rsid w:val="00147EF7"/>
    <w:rsid w:val="0015021D"/>
    <w:rsid w:val="00150601"/>
    <w:rsid w:val="001522A4"/>
    <w:rsid w:val="00162064"/>
    <w:rsid w:val="00162310"/>
    <w:rsid w:val="00163B48"/>
    <w:rsid w:val="00164DB6"/>
    <w:rsid w:val="00165B14"/>
    <w:rsid w:val="001665A0"/>
    <w:rsid w:val="00170D1D"/>
    <w:rsid w:val="0017261A"/>
    <w:rsid w:val="00172843"/>
    <w:rsid w:val="00172CDC"/>
    <w:rsid w:val="0017314F"/>
    <w:rsid w:val="00177677"/>
    <w:rsid w:val="00177D54"/>
    <w:rsid w:val="00180580"/>
    <w:rsid w:val="00180D37"/>
    <w:rsid w:val="0018265B"/>
    <w:rsid w:val="001832FB"/>
    <w:rsid w:val="0018649D"/>
    <w:rsid w:val="00190535"/>
    <w:rsid w:val="00190F5F"/>
    <w:rsid w:val="001916F8"/>
    <w:rsid w:val="00192A8B"/>
    <w:rsid w:val="00193257"/>
    <w:rsid w:val="00194891"/>
    <w:rsid w:val="00196209"/>
    <w:rsid w:val="0019630D"/>
    <w:rsid w:val="001969A8"/>
    <w:rsid w:val="001970FD"/>
    <w:rsid w:val="001A03D1"/>
    <w:rsid w:val="001A1074"/>
    <w:rsid w:val="001A4DCA"/>
    <w:rsid w:val="001A685C"/>
    <w:rsid w:val="001A773B"/>
    <w:rsid w:val="001B0D4E"/>
    <w:rsid w:val="001B0F0D"/>
    <w:rsid w:val="001B1DE8"/>
    <w:rsid w:val="001B2621"/>
    <w:rsid w:val="001B4FDC"/>
    <w:rsid w:val="001B534A"/>
    <w:rsid w:val="001B56A1"/>
    <w:rsid w:val="001B6538"/>
    <w:rsid w:val="001B6BB4"/>
    <w:rsid w:val="001B7F74"/>
    <w:rsid w:val="001C0BD0"/>
    <w:rsid w:val="001C43DD"/>
    <w:rsid w:val="001C68DC"/>
    <w:rsid w:val="001C6E09"/>
    <w:rsid w:val="001C75A2"/>
    <w:rsid w:val="001C7CEC"/>
    <w:rsid w:val="001D0DEB"/>
    <w:rsid w:val="001E0436"/>
    <w:rsid w:val="001E20CB"/>
    <w:rsid w:val="001E548E"/>
    <w:rsid w:val="001E72A3"/>
    <w:rsid w:val="001E7D65"/>
    <w:rsid w:val="001F00E1"/>
    <w:rsid w:val="001F4B21"/>
    <w:rsid w:val="001F6365"/>
    <w:rsid w:val="0020129D"/>
    <w:rsid w:val="00204ED5"/>
    <w:rsid w:val="00204F07"/>
    <w:rsid w:val="00206903"/>
    <w:rsid w:val="00210281"/>
    <w:rsid w:val="0021040F"/>
    <w:rsid w:val="002106AE"/>
    <w:rsid w:val="00213957"/>
    <w:rsid w:val="00215561"/>
    <w:rsid w:val="002202BF"/>
    <w:rsid w:val="00224711"/>
    <w:rsid w:val="00225CE0"/>
    <w:rsid w:val="00225D8A"/>
    <w:rsid w:val="00227B0E"/>
    <w:rsid w:val="00234946"/>
    <w:rsid w:val="00234BDA"/>
    <w:rsid w:val="00236413"/>
    <w:rsid w:val="00241B43"/>
    <w:rsid w:val="00243E6C"/>
    <w:rsid w:val="00243F76"/>
    <w:rsid w:val="00244786"/>
    <w:rsid w:val="0024648D"/>
    <w:rsid w:val="002468DA"/>
    <w:rsid w:val="00250B58"/>
    <w:rsid w:val="002547A9"/>
    <w:rsid w:val="00254B8E"/>
    <w:rsid w:val="00257176"/>
    <w:rsid w:val="002571D2"/>
    <w:rsid w:val="002605D0"/>
    <w:rsid w:val="002617A6"/>
    <w:rsid w:val="002622F4"/>
    <w:rsid w:val="0026262B"/>
    <w:rsid w:val="00264470"/>
    <w:rsid w:val="002659EA"/>
    <w:rsid w:val="002727E2"/>
    <w:rsid w:val="00272FB2"/>
    <w:rsid w:val="00274B11"/>
    <w:rsid w:val="00275272"/>
    <w:rsid w:val="00275815"/>
    <w:rsid w:val="002779B5"/>
    <w:rsid w:val="0028259E"/>
    <w:rsid w:val="002842E0"/>
    <w:rsid w:val="00285A44"/>
    <w:rsid w:val="00285B85"/>
    <w:rsid w:val="00291988"/>
    <w:rsid w:val="00292164"/>
    <w:rsid w:val="00294ED7"/>
    <w:rsid w:val="002A0373"/>
    <w:rsid w:val="002A2D58"/>
    <w:rsid w:val="002A3BE4"/>
    <w:rsid w:val="002A3FF6"/>
    <w:rsid w:val="002A41A6"/>
    <w:rsid w:val="002A4286"/>
    <w:rsid w:val="002A46C6"/>
    <w:rsid w:val="002A4F9C"/>
    <w:rsid w:val="002A5964"/>
    <w:rsid w:val="002A687A"/>
    <w:rsid w:val="002B0467"/>
    <w:rsid w:val="002B156B"/>
    <w:rsid w:val="002B3AE4"/>
    <w:rsid w:val="002B3EBE"/>
    <w:rsid w:val="002B4F84"/>
    <w:rsid w:val="002B5837"/>
    <w:rsid w:val="002B7742"/>
    <w:rsid w:val="002B7ADB"/>
    <w:rsid w:val="002C0BA7"/>
    <w:rsid w:val="002C29B3"/>
    <w:rsid w:val="002D0D2D"/>
    <w:rsid w:val="002D1036"/>
    <w:rsid w:val="002D21D6"/>
    <w:rsid w:val="002D536E"/>
    <w:rsid w:val="002D5AA5"/>
    <w:rsid w:val="002E1111"/>
    <w:rsid w:val="002E13C6"/>
    <w:rsid w:val="002E20E0"/>
    <w:rsid w:val="002E3904"/>
    <w:rsid w:val="002E4450"/>
    <w:rsid w:val="002E5314"/>
    <w:rsid w:val="002E586F"/>
    <w:rsid w:val="002E68CC"/>
    <w:rsid w:val="002E6926"/>
    <w:rsid w:val="002E693F"/>
    <w:rsid w:val="002E730C"/>
    <w:rsid w:val="002F0522"/>
    <w:rsid w:val="002F3189"/>
    <w:rsid w:val="002F34B1"/>
    <w:rsid w:val="002F651C"/>
    <w:rsid w:val="00301943"/>
    <w:rsid w:val="003033D5"/>
    <w:rsid w:val="00305D2F"/>
    <w:rsid w:val="00310875"/>
    <w:rsid w:val="0031454D"/>
    <w:rsid w:val="0031468A"/>
    <w:rsid w:val="00315855"/>
    <w:rsid w:val="00323379"/>
    <w:rsid w:val="00325DBE"/>
    <w:rsid w:val="00325DEC"/>
    <w:rsid w:val="0032772F"/>
    <w:rsid w:val="0033144F"/>
    <w:rsid w:val="00331E5D"/>
    <w:rsid w:val="003338B4"/>
    <w:rsid w:val="00333D5A"/>
    <w:rsid w:val="0033564C"/>
    <w:rsid w:val="00335705"/>
    <w:rsid w:val="003357A9"/>
    <w:rsid w:val="0033700A"/>
    <w:rsid w:val="00340543"/>
    <w:rsid w:val="00340700"/>
    <w:rsid w:val="00342B21"/>
    <w:rsid w:val="0034504D"/>
    <w:rsid w:val="003464D9"/>
    <w:rsid w:val="0034673A"/>
    <w:rsid w:val="00347C23"/>
    <w:rsid w:val="003511D4"/>
    <w:rsid w:val="003517A0"/>
    <w:rsid w:val="003522CE"/>
    <w:rsid w:val="00352F07"/>
    <w:rsid w:val="00353AB3"/>
    <w:rsid w:val="0035517B"/>
    <w:rsid w:val="00357D62"/>
    <w:rsid w:val="00362052"/>
    <w:rsid w:val="003625E9"/>
    <w:rsid w:val="003647D2"/>
    <w:rsid w:val="0036737E"/>
    <w:rsid w:val="00370E7F"/>
    <w:rsid w:val="00371DD5"/>
    <w:rsid w:val="00374970"/>
    <w:rsid w:val="00376D0D"/>
    <w:rsid w:val="003809AF"/>
    <w:rsid w:val="00383226"/>
    <w:rsid w:val="003844FB"/>
    <w:rsid w:val="00386A75"/>
    <w:rsid w:val="00386CE4"/>
    <w:rsid w:val="00386E3F"/>
    <w:rsid w:val="003879B5"/>
    <w:rsid w:val="00390184"/>
    <w:rsid w:val="00391C6F"/>
    <w:rsid w:val="00393EC5"/>
    <w:rsid w:val="00395A64"/>
    <w:rsid w:val="00396778"/>
    <w:rsid w:val="003A1D9E"/>
    <w:rsid w:val="003A3F0E"/>
    <w:rsid w:val="003A60CF"/>
    <w:rsid w:val="003A6407"/>
    <w:rsid w:val="003A7061"/>
    <w:rsid w:val="003B2697"/>
    <w:rsid w:val="003B5044"/>
    <w:rsid w:val="003B5E8D"/>
    <w:rsid w:val="003B6C8D"/>
    <w:rsid w:val="003C07F4"/>
    <w:rsid w:val="003C460B"/>
    <w:rsid w:val="003C4AFB"/>
    <w:rsid w:val="003C4C3B"/>
    <w:rsid w:val="003C57A5"/>
    <w:rsid w:val="003C71AC"/>
    <w:rsid w:val="003C72D6"/>
    <w:rsid w:val="003C7A7C"/>
    <w:rsid w:val="003D0327"/>
    <w:rsid w:val="003D07F7"/>
    <w:rsid w:val="003D20C2"/>
    <w:rsid w:val="003D2EEC"/>
    <w:rsid w:val="003D36FA"/>
    <w:rsid w:val="003D4CF3"/>
    <w:rsid w:val="003D4E21"/>
    <w:rsid w:val="003D5D2E"/>
    <w:rsid w:val="003D7868"/>
    <w:rsid w:val="003D7E2C"/>
    <w:rsid w:val="003E1EEC"/>
    <w:rsid w:val="003E2DBB"/>
    <w:rsid w:val="003E3AD5"/>
    <w:rsid w:val="003E54D0"/>
    <w:rsid w:val="003E573E"/>
    <w:rsid w:val="003E6EA4"/>
    <w:rsid w:val="003E7B0A"/>
    <w:rsid w:val="003F0694"/>
    <w:rsid w:val="003F1303"/>
    <w:rsid w:val="003F4F96"/>
    <w:rsid w:val="003F7E4C"/>
    <w:rsid w:val="00400259"/>
    <w:rsid w:val="004011AD"/>
    <w:rsid w:val="004044C9"/>
    <w:rsid w:val="00404986"/>
    <w:rsid w:val="00406C7A"/>
    <w:rsid w:val="00407D7B"/>
    <w:rsid w:val="004105BD"/>
    <w:rsid w:val="00413B24"/>
    <w:rsid w:val="00414BAF"/>
    <w:rsid w:val="004157F2"/>
    <w:rsid w:val="00422EDF"/>
    <w:rsid w:val="0042626D"/>
    <w:rsid w:val="00431DFE"/>
    <w:rsid w:val="00433B30"/>
    <w:rsid w:val="00434080"/>
    <w:rsid w:val="004341E5"/>
    <w:rsid w:val="0043472C"/>
    <w:rsid w:val="004348EA"/>
    <w:rsid w:val="0043738F"/>
    <w:rsid w:val="00437440"/>
    <w:rsid w:val="00437585"/>
    <w:rsid w:val="00443728"/>
    <w:rsid w:val="004453BB"/>
    <w:rsid w:val="004464EF"/>
    <w:rsid w:val="00446CA8"/>
    <w:rsid w:val="004520F4"/>
    <w:rsid w:val="00452CA5"/>
    <w:rsid w:val="00455F81"/>
    <w:rsid w:val="00456028"/>
    <w:rsid w:val="0045622A"/>
    <w:rsid w:val="00457FE1"/>
    <w:rsid w:val="004601DB"/>
    <w:rsid w:val="004620C9"/>
    <w:rsid w:val="00462324"/>
    <w:rsid w:val="00462F4F"/>
    <w:rsid w:val="00465EA9"/>
    <w:rsid w:val="00467A35"/>
    <w:rsid w:val="00471BAC"/>
    <w:rsid w:val="0047313E"/>
    <w:rsid w:val="00473F7B"/>
    <w:rsid w:val="00475A4C"/>
    <w:rsid w:val="00476246"/>
    <w:rsid w:val="00477912"/>
    <w:rsid w:val="0048084E"/>
    <w:rsid w:val="00480AED"/>
    <w:rsid w:val="0048306C"/>
    <w:rsid w:val="00483D92"/>
    <w:rsid w:val="00484532"/>
    <w:rsid w:val="0048686F"/>
    <w:rsid w:val="00486DC0"/>
    <w:rsid w:val="00487CDD"/>
    <w:rsid w:val="00491B3A"/>
    <w:rsid w:val="00493ABB"/>
    <w:rsid w:val="00496767"/>
    <w:rsid w:val="00497E35"/>
    <w:rsid w:val="004A1370"/>
    <w:rsid w:val="004A170A"/>
    <w:rsid w:val="004A222F"/>
    <w:rsid w:val="004A31A3"/>
    <w:rsid w:val="004A60E1"/>
    <w:rsid w:val="004B023C"/>
    <w:rsid w:val="004B0462"/>
    <w:rsid w:val="004B10ED"/>
    <w:rsid w:val="004B189C"/>
    <w:rsid w:val="004B4BF9"/>
    <w:rsid w:val="004B5952"/>
    <w:rsid w:val="004B60F2"/>
    <w:rsid w:val="004C0B33"/>
    <w:rsid w:val="004C1875"/>
    <w:rsid w:val="004C24B5"/>
    <w:rsid w:val="004C40AE"/>
    <w:rsid w:val="004C5D08"/>
    <w:rsid w:val="004C67D6"/>
    <w:rsid w:val="004C7311"/>
    <w:rsid w:val="004C75CA"/>
    <w:rsid w:val="004D0E74"/>
    <w:rsid w:val="004D1E48"/>
    <w:rsid w:val="004D6EF5"/>
    <w:rsid w:val="004D7AF9"/>
    <w:rsid w:val="004E1438"/>
    <w:rsid w:val="004E1BFF"/>
    <w:rsid w:val="004E4A3E"/>
    <w:rsid w:val="004E53A8"/>
    <w:rsid w:val="004E5485"/>
    <w:rsid w:val="004E765C"/>
    <w:rsid w:val="004E7944"/>
    <w:rsid w:val="004F0618"/>
    <w:rsid w:val="004F1EAA"/>
    <w:rsid w:val="004F4575"/>
    <w:rsid w:val="004F5906"/>
    <w:rsid w:val="004F6A1D"/>
    <w:rsid w:val="004F6F1A"/>
    <w:rsid w:val="004F77D0"/>
    <w:rsid w:val="004F7E87"/>
    <w:rsid w:val="00500AD2"/>
    <w:rsid w:val="00503F8F"/>
    <w:rsid w:val="0051117D"/>
    <w:rsid w:val="00514603"/>
    <w:rsid w:val="00514B3F"/>
    <w:rsid w:val="005202A4"/>
    <w:rsid w:val="00524154"/>
    <w:rsid w:val="005246A8"/>
    <w:rsid w:val="00524AAE"/>
    <w:rsid w:val="00524E16"/>
    <w:rsid w:val="00524FCE"/>
    <w:rsid w:val="00525643"/>
    <w:rsid w:val="00525A56"/>
    <w:rsid w:val="005262D9"/>
    <w:rsid w:val="00526998"/>
    <w:rsid w:val="00532C75"/>
    <w:rsid w:val="005337F5"/>
    <w:rsid w:val="00535770"/>
    <w:rsid w:val="00540176"/>
    <w:rsid w:val="00540BBE"/>
    <w:rsid w:val="005411F6"/>
    <w:rsid w:val="00542E55"/>
    <w:rsid w:val="005513CD"/>
    <w:rsid w:val="00552789"/>
    <w:rsid w:val="00554810"/>
    <w:rsid w:val="00561D12"/>
    <w:rsid w:val="005625BA"/>
    <w:rsid w:val="00563B58"/>
    <w:rsid w:val="005734C2"/>
    <w:rsid w:val="00575F05"/>
    <w:rsid w:val="005803B1"/>
    <w:rsid w:val="00581567"/>
    <w:rsid w:val="00583463"/>
    <w:rsid w:val="00584F65"/>
    <w:rsid w:val="0058531F"/>
    <w:rsid w:val="0058694D"/>
    <w:rsid w:val="005869D7"/>
    <w:rsid w:val="005876DC"/>
    <w:rsid w:val="00587FDD"/>
    <w:rsid w:val="00593134"/>
    <w:rsid w:val="005935BD"/>
    <w:rsid w:val="00596707"/>
    <w:rsid w:val="00597941"/>
    <w:rsid w:val="005A0D06"/>
    <w:rsid w:val="005A19C8"/>
    <w:rsid w:val="005A53C3"/>
    <w:rsid w:val="005A662C"/>
    <w:rsid w:val="005A726E"/>
    <w:rsid w:val="005B0323"/>
    <w:rsid w:val="005B560C"/>
    <w:rsid w:val="005B5C09"/>
    <w:rsid w:val="005B7378"/>
    <w:rsid w:val="005C34FF"/>
    <w:rsid w:val="005D1235"/>
    <w:rsid w:val="005D17A6"/>
    <w:rsid w:val="005D3EFE"/>
    <w:rsid w:val="005D46DE"/>
    <w:rsid w:val="005D679F"/>
    <w:rsid w:val="005E0193"/>
    <w:rsid w:val="005E1DAA"/>
    <w:rsid w:val="005E22E7"/>
    <w:rsid w:val="005E4F36"/>
    <w:rsid w:val="005E62E8"/>
    <w:rsid w:val="005E6BB3"/>
    <w:rsid w:val="005E6EE1"/>
    <w:rsid w:val="005E77B0"/>
    <w:rsid w:val="005F0126"/>
    <w:rsid w:val="005F0AFD"/>
    <w:rsid w:val="005F0F04"/>
    <w:rsid w:val="005F1168"/>
    <w:rsid w:val="005F45CC"/>
    <w:rsid w:val="005F4619"/>
    <w:rsid w:val="005F52B4"/>
    <w:rsid w:val="005F5403"/>
    <w:rsid w:val="005F5966"/>
    <w:rsid w:val="005F6AE0"/>
    <w:rsid w:val="005F6D6F"/>
    <w:rsid w:val="0060058A"/>
    <w:rsid w:val="006016AC"/>
    <w:rsid w:val="0060424B"/>
    <w:rsid w:val="0060474F"/>
    <w:rsid w:val="00605A0D"/>
    <w:rsid w:val="00610374"/>
    <w:rsid w:val="006141D8"/>
    <w:rsid w:val="00614E63"/>
    <w:rsid w:val="00617A41"/>
    <w:rsid w:val="006205CA"/>
    <w:rsid w:val="0062062A"/>
    <w:rsid w:val="00622A04"/>
    <w:rsid w:val="00622B7D"/>
    <w:rsid w:val="006232B5"/>
    <w:rsid w:val="00624130"/>
    <w:rsid w:val="006254A5"/>
    <w:rsid w:val="00626840"/>
    <w:rsid w:val="00631A0B"/>
    <w:rsid w:val="00632DA6"/>
    <w:rsid w:val="006337A3"/>
    <w:rsid w:val="006342E4"/>
    <w:rsid w:val="0063586F"/>
    <w:rsid w:val="006361DB"/>
    <w:rsid w:val="00640E4B"/>
    <w:rsid w:val="006435A2"/>
    <w:rsid w:val="0064477D"/>
    <w:rsid w:val="00645B85"/>
    <w:rsid w:val="00646826"/>
    <w:rsid w:val="0064699B"/>
    <w:rsid w:val="006511D9"/>
    <w:rsid w:val="0065146F"/>
    <w:rsid w:val="0065153F"/>
    <w:rsid w:val="00652363"/>
    <w:rsid w:val="00652D9A"/>
    <w:rsid w:val="00652EA2"/>
    <w:rsid w:val="00655E3F"/>
    <w:rsid w:val="00657239"/>
    <w:rsid w:val="00660B38"/>
    <w:rsid w:val="00662BE9"/>
    <w:rsid w:val="00662DCA"/>
    <w:rsid w:val="0066367C"/>
    <w:rsid w:val="00663C03"/>
    <w:rsid w:val="00663EB1"/>
    <w:rsid w:val="00664BAB"/>
    <w:rsid w:val="00664F46"/>
    <w:rsid w:val="00665042"/>
    <w:rsid w:val="00665BD1"/>
    <w:rsid w:val="006660A8"/>
    <w:rsid w:val="00666FC3"/>
    <w:rsid w:val="00670242"/>
    <w:rsid w:val="00670F59"/>
    <w:rsid w:val="006711AF"/>
    <w:rsid w:val="00673B47"/>
    <w:rsid w:val="00680924"/>
    <w:rsid w:val="00682FB1"/>
    <w:rsid w:val="0068318F"/>
    <w:rsid w:val="00685240"/>
    <w:rsid w:val="00687E77"/>
    <w:rsid w:val="00690819"/>
    <w:rsid w:val="0069227B"/>
    <w:rsid w:val="006923FC"/>
    <w:rsid w:val="006930E0"/>
    <w:rsid w:val="0069411C"/>
    <w:rsid w:val="0069462A"/>
    <w:rsid w:val="0069658C"/>
    <w:rsid w:val="00696C3F"/>
    <w:rsid w:val="006A4CA5"/>
    <w:rsid w:val="006B176E"/>
    <w:rsid w:val="006B34AE"/>
    <w:rsid w:val="006B5EFA"/>
    <w:rsid w:val="006B625D"/>
    <w:rsid w:val="006C151B"/>
    <w:rsid w:val="006C2FA8"/>
    <w:rsid w:val="006C4380"/>
    <w:rsid w:val="006C5D77"/>
    <w:rsid w:val="006C7253"/>
    <w:rsid w:val="006D023A"/>
    <w:rsid w:val="006D064E"/>
    <w:rsid w:val="006D0F1C"/>
    <w:rsid w:val="006D184D"/>
    <w:rsid w:val="006D1ED8"/>
    <w:rsid w:val="006D7655"/>
    <w:rsid w:val="006D77C2"/>
    <w:rsid w:val="006E18CC"/>
    <w:rsid w:val="006F07B9"/>
    <w:rsid w:val="006F1B11"/>
    <w:rsid w:val="006F5D4C"/>
    <w:rsid w:val="006F61D4"/>
    <w:rsid w:val="006F7533"/>
    <w:rsid w:val="00703C87"/>
    <w:rsid w:val="00706850"/>
    <w:rsid w:val="00706DC7"/>
    <w:rsid w:val="00707D7C"/>
    <w:rsid w:val="0071150E"/>
    <w:rsid w:val="0071341F"/>
    <w:rsid w:val="00713BE9"/>
    <w:rsid w:val="00714059"/>
    <w:rsid w:val="00717622"/>
    <w:rsid w:val="00717956"/>
    <w:rsid w:val="007213AB"/>
    <w:rsid w:val="007218E8"/>
    <w:rsid w:val="007237E1"/>
    <w:rsid w:val="0072519C"/>
    <w:rsid w:val="00725920"/>
    <w:rsid w:val="00725925"/>
    <w:rsid w:val="00727623"/>
    <w:rsid w:val="0073718B"/>
    <w:rsid w:val="0073762B"/>
    <w:rsid w:val="00737D2F"/>
    <w:rsid w:val="0074012C"/>
    <w:rsid w:val="00740BBE"/>
    <w:rsid w:val="007419F5"/>
    <w:rsid w:val="00741AE7"/>
    <w:rsid w:val="0074272C"/>
    <w:rsid w:val="00746404"/>
    <w:rsid w:val="00746D07"/>
    <w:rsid w:val="0075135F"/>
    <w:rsid w:val="00751505"/>
    <w:rsid w:val="0075287C"/>
    <w:rsid w:val="00752946"/>
    <w:rsid w:val="00755854"/>
    <w:rsid w:val="00757663"/>
    <w:rsid w:val="00761891"/>
    <w:rsid w:val="00762502"/>
    <w:rsid w:val="00763E9F"/>
    <w:rsid w:val="007646D4"/>
    <w:rsid w:val="00765312"/>
    <w:rsid w:val="0076618F"/>
    <w:rsid w:val="00770753"/>
    <w:rsid w:val="00772625"/>
    <w:rsid w:val="00772F2F"/>
    <w:rsid w:val="00773967"/>
    <w:rsid w:val="00773F38"/>
    <w:rsid w:val="00773FF3"/>
    <w:rsid w:val="00776704"/>
    <w:rsid w:val="00777870"/>
    <w:rsid w:val="00780FE2"/>
    <w:rsid w:val="00781893"/>
    <w:rsid w:val="007829BF"/>
    <w:rsid w:val="00782B60"/>
    <w:rsid w:val="00782F72"/>
    <w:rsid w:val="00784086"/>
    <w:rsid w:val="0078648B"/>
    <w:rsid w:val="00787035"/>
    <w:rsid w:val="007908E4"/>
    <w:rsid w:val="00792EB9"/>
    <w:rsid w:val="0079448C"/>
    <w:rsid w:val="00794EF6"/>
    <w:rsid w:val="00795240"/>
    <w:rsid w:val="007954C4"/>
    <w:rsid w:val="007A05C8"/>
    <w:rsid w:val="007A1055"/>
    <w:rsid w:val="007A3D31"/>
    <w:rsid w:val="007A5D9F"/>
    <w:rsid w:val="007A7372"/>
    <w:rsid w:val="007B02F6"/>
    <w:rsid w:val="007B202E"/>
    <w:rsid w:val="007B41F8"/>
    <w:rsid w:val="007B4781"/>
    <w:rsid w:val="007B4A3C"/>
    <w:rsid w:val="007B5DB4"/>
    <w:rsid w:val="007C4169"/>
    <w:rsid w:val="007C4255"/>
    <w:rsid w:val="007C472A"/>
    <w:rsid w:val="007C4F51"/>
    <w:rsid w:val="007C5313"/>
    <w:rsid w:val="007D1375"/>
    <w:rsid w:val="007D2224"/>
    <w:rsid w:val="007D2797"/>
    <w:rsid w:val="007D3837"/>
    <w:rsid w:val="007D3DCA"/>
    <w:rsid w:val="007D49B1"/>
    <w:rsid w:val="007D7A3A"/>
    <w:rsid w:val="007D7F6F"/>
    <w:rsid w:val="007E025E"/>
    <w:rsid w:val="007E1898"/>
    <w:rsid w:val="007E2D9D"/>
    <w:rsid w:val="007E532E"/>
    <w:rsid w:val="007F2425"/>
    <w:rsid w:val="007F3159"/>
    <w:rsid w:val="007F34FB"/>
    <w:rsid w:val="007F46F5"/>
    <w:rsid w:val="007F4B49"/>
    <w:rsid w:val="007F571B"/>
    <w:rsid w:val="008000D1"/>
    <w:rsid w:val="0080132C"/>
    <w:rsid w:val="00803765"/>
    <w:rsid w:val="008053F7"/>
    <w:rsid w:val="00811418"/>
    <w:rsid w:val="008125D1"/>
    <w:rsid w:val="00813420"/>
    <w:rsid w:val="0081392B"/>
    <w:rsid w:val="00813D1C"/>
    <w:rsid w:val="00814B5E"/>
    <w:rsid w:val="00816975"/>
    <w:rsid w:val="00816AEF"/>
    <w:rsid w:val="00822D5C"/>
    <w:rsid w:val="0082463F"/>
    <w:rsid w:val="008263F2"/>
    <w:rsid w:val="0082703D"/>
    <w:rsid w:val="00830E8F"/>
    <w:rsid w:val="00831D6A"/>
    <w:rsid w:val="00836235"/>
    <w:rsid w:val="00837CAE"/>
    <w:rsid w:val="00842531"/>
    <w:rsid w:val="00843000"/>
    <w:rsid w:val="00844D10"/>
    <w:rsid w:val="00845EC6"/>
    <w:rsid w:val="008464B7"/>
    <w:rsid w:val="008479E2"/>
    <w:rsid w:val="00847B63"/>
    <w:rsid w:val="008501B6"/>
    <w:rsid w:val="00850A4F"/>
    <w:rsid w:val="008541CA"/>
    <w:rsid w:val="008546DF"/>
    <w:rsid w:val="008562A8"/>
    <w:rsid w:val="00856B32"/>
    <w:rsid w:val="00856F26"/>
    <w:rsid w:val="00864BAD"/>
    <w:rsid w:val="008657F6"/>
    <w:rsid w:val="00872A2E"/>
    <w:rsid w:val="00875CA5"/>
    <w:rsid w:val="00877850"/>
    <w:rsid w:val="0087793A"/>
    <w:rsid w:val="00880D3A"/>
    <w:rsid w:val="00882969"/>
    <w:rsid w:val="008868B0"/>
    <w:rsid w:val="0089189F"/>
    <w:rsid w:val="0089246D"/>
    <w:rsid w:val="00892ECB"/>
    <w:rsid w:val="008930DD"/>
    <w:rsid w:val="008937CD"/>
    <w:rsid w:val="00893B13"/>
    <w:rsid w:val="00895E20"/>
    <w:rsid w:val="008A1E72"/>
    <w:rsid w:val="008A2318"/>
    <w:rsid w:val="008A2399"/>
    <w:rsid w:val="008A2419"/>
    <w:rsid w:val="008A2E81"/>
    <w:rsid w:val="008A3420"/>
    <w:rsid w:val="008A6D70"/>
    <w:rsid w:val="008B031D"/>
    <w:rsid w:val="008B1756"/>
    <w:rsid w:val="008B1CB7"/>
    <w:rsid w:val="008B344E"/>
    <w:rsid w:val="008B3CE2"/>
    <w:rsid w:val="008B66F9"/>
    <w:rsid w:val="008B6E42"/>
    <w:rsid w:val="008C1880"/>
    <w:rsid w:val="008C1D64"/>
    <w:rsid w:val="008C3D7B"/>
    <w:rsid w:val="008C79DA"/>
    <w:rsid w:val="008D05DF"/>
    <w:rsid w:val="008D166F"/>
    <w:rsid w:val="008D1A89"/>
    <w:rsid w:val="008D38C2"/>
    <w:rsid w:val="008D4F76"/>
    <w:rsid w:val="008D5EDF"/>
    <w:rsid w:val="008D5F6D"/>
    <w:rsid w:val="008D5FE8"/>
    <w:rsid w:val="008D7A1F"/>
    <w:rsid w:val="008E3037"/>
    <w:rsid w:val="008E48E1"/>
    <w:rsid w:val="008E5FAC"/>
    <w:rsid w:val="008E63B8"/>
    <w:rsid w:val="008E655A"/>
    <w:rsid w:val="008F2A3F"/>
    <w:rsid w:val="008F633D"/>
    <w:rsid w:val="008F65DD"/>
    <w:rsid w:val="0090025A"/>
    <w:rsid w:val="00903ED7"/>
    <w:rsid w:val="00905956"/>
    <w:rsid w:val="00906A12"/>
    <w:rsid w:val="00910231"/>
    <w:rsid w:val="009110F7"/>
    <w:rsid w:val="00911D3C"/>
    <w:rsid w:val="009139F6"/>
    <w:rsid w:val="009143C9"/>
    <w:rsid w:val="00914F2A"/>
    <w:rsid w:val="009153C8"/>
    <w:rsid w:val="00916D54"/>
    <w:rsid w:val="00920A52"/>
    <w:rsid w:val="00921F23"/>
    <w:rsid w:val="00922BC0"/>
    <w:rsid w:val="009251FC"/>
    <w:rsid w:val="00925AFC"/>
    <w:rsid w:val="009264D3"/>
    <w:rsid w:val="0092685D"/>
    <w:rsid w:val="009270AA"/>
    <w:rsid w:val="00932AF4"/>
    <w:rsid w:val="0093319B"/>
    <w:rsid w:val="00934F63"/>
    <w:rsid w:val="009405D4"/>
    <w:rsid w:val="00944E4C"/>
    <w:rsid w:val="00945361"/>
    <w:rsid w:val="009469C1"/>
    <w:rsid w:val="00946E22"/>
    <w:rsid w:val="009513ED"/>
    <w:rsid w:val="009528C5"/>
    <w:rsid w:val="0095397E"/>
    <w:rsid w:val="00954DBB"/>
    <w:rsid w:val="00954F0F"/>
    <w:rsid w:val="009550AB"/>
    <w:rsid w:val="009578EC"/>
    <w:rsid w:val="00961BFF"/>
    <w:rsid w:val="00964445"/>
    <w:rsid w:val="00970DF9"/>
    <w:rsid w:val="00972832"/>
    <w:rsid w:val="00973A96"/>
    <w:rsid w:val="00976CB5"/>
    <w:rsid w:val="009805E9"/>
    <w:rsid w:val="009808E7"/>
    <w:rsid w:val="00980A53"/>
    <w:rsid w:val="00981247"/>
    <w:rsid w:val="009879BA"/>
    <w:rsid w:val="00993861"/>
    <w:rsid w:val="00996D6D"/>
    <w:rsid w:val="009A3B4F"/>
    <w:rsid w:val="009A535A"/>
    <w:rsid w:val="009A62BD"/>
    <w:rsid w:val="009A7FCF"/>
    <w:rsid w:val="009B2504"/>
    <w:rsid w:val="009B2632"/>
    <w:rsid w:val="009B4470"/>
    <w:rsid w:val="009B6900"/>
    <w:rsid w:val="009B6C0B"/>
    <w:rsid w:val="009C0E5A"/>
    <w:rsid w:val="009C4215"/>
    <w:rsid w:val="009C4FCB"/>
    <w:rsid w:val="009C5971"/>
    <w:rsid w:val="009C5A67"/>
    <w:rsid w:val="009C5EB4"/>
    <w:rsid w:val="009C68E0"/>
    <w:rsid w:val="009C6C76"/>
    <w:rsid w:val="009D38C6"/>
    <w:rsid w:val="009D3FAD"/>
    <w:rsid w:val="009D4F2E"/>
    <w:rsid w:val="009D6CCC"/>
    <w:rsid w:val="009D766A"/>
    <w:rsid w:val="009D7D91"/>
    <w:rsid w:val="009E02A1"/>
    <w:rsid w:val="009E280E"/>
    <w:rsid w:val="009E5158"/>
    <w:rsid w:val="009F1FDF"/>
    <w:rsid w:val="009F249C"/>
    <w:rsid w:val="009F392D"/>
    <w:rsid w:val="009F3C1A"/>
    <w:rsid w:val="009F4641"/>
    <w:rsid w:val="009F550E"/>
    <w:rsid w:val="00A032B8"/>
    <w:rsid w:val="00A0367C"/>
    <w:rsid w:val="00A03F53"/>
    <w:rsid w:val="00A050ED"/>
    <w:rsid w:val="00A068B8"/>
    <w:rsid w:val="00A075DC"/>
    <w:rsid w:val="00A07EDB"/>
    <w:rsid w:val="00A10C76"/>
    <w:rsid w:val="00A11E0F"/>
    <w:rsid w:val="00A12EDA"/>
    <w:rsid w:val="00A139F5"/>
    <w:rsid w:val="00A20AD0"/>
    <w:rsid w:val="00A20AF1"/>
    <w:rsid w:val="00A21346"/>
    <w:rsid w:val="00A220E2"/>
    <w:rsid w:val="00A22328"/>
    <w:rsid w:val="00A26AC1"/>
    <w:rsid w:val="00A3104D"/>
    <w:rsid w:val="00A31941"/>
    <w:rsid w:val="00A3227B"/>
    <w:rsid w:val="00A323FD"/>
    <w:rsid w:val="00A32B60"/>
    <w:rsid w:val="00A35F9D"/>
    <w:rsid w:val="00A3695D"/>
    <w:rsid w:val="00A37639"/>
    <w:rsid w:val="00A43B35"/>
    <w:rsid w:val="00A4440A"/>
    <w:rsid w:val="00A45DAC"/>
    <w:rsid w:val="00A46612"/>
    <w:rsid w:val="00A46B60"/>
    <w:rsid w:val="00A470FA"/>
    <w:rsid w:val="00A506D6"/>
    <w:rsid w:val="00A53593"/>
    <w:rsid w:val="00A54E17"/>
    <w:rsid w:val="00A61412"/>
    <w:rsid w:val="00A6157E"/>
    <w:rsid w:val="00A61F6F"/>
    <w:rsid w:val="00A628BF"/>
    <w:rsid w:val="00A64C97"/>
    <w:rsid w:val="00A71416"/>
    <w:rsid w:val="00A71AD8"/>
    <w:rsid w:val="00A72639"/>
    <w:rsid w:val="00A75F5E"/>
    <w:rsid w:val="00A768FA"/>
    <w:rsid w:val="00A77989"/>
    <w:rsid w:val="00A81082"/>
    <w:rsid w:val="00A8298B"/>
    <w:rsid w:val="00A84125"/>
    <w:rsid w:val="00A901BE"/>
    <w:rsid w:val="00A90630"/>
    <w:rsid w:val="00A91E2F"/>
    <w:rsid w:val="00A929A0"/>
    <w:rsid w:val="00A93257"/>
    <w:rsid w:val="00A93E9B"/>
    <w:rsid w:val="00A94965"/>
    <w:rsid w:val="00A954AE"/>
    <w:rsid w:val="00A97CD4"/>
    <w:rsid w:val="00A97FE3"/>
    <w:rsid w:val="00AA1201"/>
    <w:rsid w:val="00AA237B"/>
    <w:rsid w:val="00AA283B"/>
    <w:rsid w:val="00AA559A"/>
    <w:rsid w:val="00AA5D83"/>
    <w:rsid w:val="00AA6888"/>
    <w:rsid w:val="00AA73A9"/>
    <w:rsid w:val="00AB1A1A"/>
    <w:rsid w:val="00AB42BE"/>
    <w:rsid w:val="00AB7DFA"/>
    <w:rsid w:val="00AB7FF2"/>
    <w:rsid w:val="00AC0C44"/>
    <w:rsid w:val="00AC14B0"/>
    <w:rsid w:val="00AC20C5"/>
    <w:rsid w:val="00AC4984"/>
    <w:rsid w:val="00AC5831"/>
    <w:rsid w:val="00AC69B0"/>
    <w:rsid w:val="00AC69B9"/>
    <w:rsid w:val="00AC72E7"/>
    <w:rsid w:val="00AC77B4"/>
    <w:rsid w:val="00AD0911"/>
    <w:rsid w:val="00AD1E27"/>
    <w:rsid w:val="00AD280F"/>
    <w:rsid w:val="00AD334C"/>
    <w:rsid w:val="00AD3574"/>
    <w:rsid w:val="00AD423B"/>
    <w:rsid w:val="00AD7AEC"/>
    <w:rsid w:val="00AE1817"/>
    <w:rsid w:val="00AE1C7B"/>
    <w:rsid w:val="00AE39FB"/>
    <w:rsid w:val="00AE4765"/>
    <w:rsid w:val="00AE61CA"/>
    <w:rsid w:val="00AE67E9"/>
    <w:rsid w:val="00AF29AC"/>
    <w:rsid w:val="00AF2A43"/>
    <w:rsid w:val="00AF4D8E"/>
    <w:rsid w:val="00AF6DD0"/>
    <w:rsid w:val="00AF7C4B"/>
    <w:rsid w:val="00B004E2"/>
    <w:rsid w:val="00B023AE"/>
    <w:rsid w:val="00B0265D"/>
    <w:rsid w:val="00B05DAA"/>
    <w:rsid w:val="00B07ECF"/>
    <w:rsid w:val="00B119D1"/>
    <w:rsid w:val="00B14910"/>
    <w:rsid w:val="00B14F01"/>
    <w:rsid w:val="00B153F5"/>
    <w:rsid w:val="00B15A3E"/>
    <w:rsid w:val="00B17125"/>
    <w:rsid w:val="00B20199"/>
    <w:rsid w:val="00B220A8"/>
    <w:rsid w:val="00B22BB3"/>
    <w:rsid w:val="00B24B9D"/>
    <w:rsid w:val="00B25385"/>
    <w:rsid w:val="00B2682A"/>
    <w:rsid w:val="00B33375"/>
    <w:rsid w:val="00B34EA5"/>
    <w:rsid w:val="00B350E2"/>
    <w:rsid w:val="00B357CE"/>
    <w:rsid w:val="00B35C82"/>
    <w:rsid w:val="00B370AD"/>
    <w:rsid w:val="00B37FB9"/>
    <w:rsid w:val="00B41CE0"/>
    <w:rsid w:val="00B43A4D"/>
    <w:rsid w:val="00B45E2C"/>
    <w:rsid w:val="00B47579"/>
    <w:rsid w:val="00B47940"/>
    <w:rsid w:val="00B47B70"/>
    <w:rsid w:val="00B500D2"/>
    <w:rsid w:val="00B50D3A"/>
    <w:rsid w:val="00B524E2"/>
    <w:rsid w:val="00B53AE2"/>
    <w:rsid w:val="00B5628D"/>
    <w:rsid w:val="00B5747D"/>
    <w:rsid w:val="00B577C1"/>
    <w:rsid w:val="00B63F97"/>
    <w:rsid w:val="00B70BD3"/>
    <w:rsid w:val="00B716CC"/>
    <w:rsid w:val="00B71BCA"/>
    <w:rsid w:val="00B74F0F"/>
    <w:rsid w:val="00B76943"/>
    <w:rsid w:val="00B80041"/>
    <w:rsid w:val="00B80EC8"/>
    <w:rsid w:val="00B86FDA"/>
    <w:rsid w:val="00B87CD4"/>
    <w:rsid w:val="00B938F1"/>
    <w:rsid w:val="00B9712A"/>
    <w:rsid w:val="00BA19B0"/>
    <w:rsid w:val="00BA4ACA"/>
    <w:rsid w:val="00BA5238"/>
    <w:rsid w:val="00BB054D"/>
    <w:rsid w:val="00BB1369"/>
    <w:rsid w:val="00BB1B80"/>
    <w:rsid w:val="00BB33B6"/>
    <w:rsid w:val="00BB35D8"/>
    <w:rsid w:val="00BB55E0"/>
    <w:rsid w:val="00BB6D46"/>
    <w:rsid w:val="00BC1885"/>
    <w:rsid w:val="00BC2BB6"/>
    <w:rsid w:val="00BC352A"/>
    <w:rsid w:val="00BC39CC"/>
    <w:rsid w:val="00BC4F6A"/>
    <w:rsid w:val="00BC5F2B"/>
    <w:rsid w:val="00BC6234"/>
    <w:rsid w:val="00BC687A"/>
    <w:rsid w:val="00BC69E4"/>
    <w:rsid w:val="00BC747A"/>
    <w:rsid w:val="00BC7CAC"/>
    <w:rsid w:val="00BC7E6D"/>
    <w:rsid w:val="00BD12C4"/>
    <w:rsid w:val="00BD6312"/>
    <w:rsid w:val="00BD6758"/>
    <w:rsid w:val="00BE0372"/>
    <w:rsid w:val="00BE0DBB"/>
    <w:rsid w:val="00BE1601"/>
    <w:rsid w:val="00BE36FA"/>
    <w:rsid w:val="00BE6D74"/>
    <w:rsid w:val="00BF14AD"/>
    <w:rsid w:val="00BF2571"/>
    <w:rsid w:val="00BF3030"/>
    <w:rsid w:val="00BF3910"/>
    <w:rsid w:val="00BF5CE0"/>
    <w:rsid w:val="00BF6222"/>
    <w:rsid w:val="00BF6B78"/>
    <w:rsid w:val="00BF763C"/>
    <w:rsid w:val="00C000AA"/>
    <w:rsid w:val="00C013F1"/>
    <w:rsid w:val="00C018AE"/>
    <w:rsid w:val="00C05100"/>
    <w:rsid w:val="00C063DF"/>
    <w:rsid w:val="00C06CD0"/>
    <w:rsid w:val="00C10EFF"/>
    <w:rsid w:val="00C13D74"/>
    <w:rsid w:val="00C17E67"/>
    <w:rsid w:val="00C2056E"/>
    <w:rsid w:val="00C20CB1"/>
    <w:rsid w:val="00C22AB8"/>
    <w:rsid w:val="00C246B7"/>
    <w:rsid w:val="00C24B69"/>
    <w:rsid w:val="00C2569E"/>
    <w:rsid w:val="00C2578E"/>
    <w:rsid w:val="00C25BAD"/>
    <w:rsid w:val="00C26B69"/>
    <w:rsid w:val="00C272E3"/>
    <w:rsid w:val="00C279A6"/>
    <w:rsid w:val="00C27F00"/>
    <w:rsid w:val="00C30D46"/>
    <w:rsid w:val="00C333BF"/>
    <w:rsid w:val="00C33997"/>
    <w:rsid w:val="00C33A81"/>
    <w:rsid w:val="00C361F7"/>
    <w:rsid w:val="00C369DB"/>
    <w:rsid w:val="00C40B2B"/>
    <w:rsid w:val="00C42A16"/>
    <w:rsid w:val="00C42C8E"/>
    <w:rsid w:val="00C433A1"/>
    <w:rsid w:val="00C45C22"/>
    <w:rsid w:val="00C4655D"/>
    <w:rsid w:val="00C50BD3"/>
    <w:rsid w:val="00C50EC2"/>
    <w:rsid w:val="00C512C7"/>
    <w:rsid w:val="00C54EF9"/>
    <w:rsid w:val="00C61B58"/>
    <w:rsid w:val="00C654CD"/>
    <w:rsid w:val="00C659F2"/>
    <w:rsid w:val="00C65C50"/>
    <w:rsid w:val="00C71492"/>
    <w:rsid w:val="00C72F8D"/>
    <w:rsid w:val="00C73CD6"/>
    <w:rsid w:val="00C73DBB"/>
    <w:rsid w:val="00C746FF"/>
    <w:rsid w:val="00C7524C"/>
    <w:rsid w:val="00C75C27"/>
    <w:rsid w:val="00C77368"/>
    <w:rsid w:val="00C859D6"/>
    <w:rsid w:val="00C860F1"/>
    <w:rsid w:val="00C942BF"/>
    <w:rsid w:val="00C94580"/>
    <w:rsid w:val="00C95DDD"/>
    <w:rsid w:val="00C975B5"/>
    <w:rsid w:val="00C97892"/>
    <w:rsid w:val="00CA078C"/>
    <w:rsid w:val="00CA3824"/>
    <w:rsid w:val="00CA4DC3"/>
    <w:rsid w:val="00CA5316"/>
    <w:rsid w:val="00CA5B00"/>
    <w:rsid w:val="00CB2D45"/>
    <w:rsid w:val="00CB4EE7"/>
    <w:rsid w:val="00CB4EF0"/>
    <w:rsid w:val="00CC17E8"/>
    <w:rsid w:val="00CC20DD"/>
    <w:rsid w:val="00CC2596"/>
    <w:rsid w:val="00CC407E"/>
    <w:rsid w:val="00CC40F8"/>
    <w:rsid w:val="00CC6D93"/>
    <w:rsid w:val="00CC741D"/>
    <w:rsid w:val="00CD08AD"/>
    <w:rsid w:val="00CD2D96"/>
    <w:rsid w:val="00CD44C4"/>
    <w:rsid w:val="00CD4FDA"/>
    <w:rsid w:val="00CD5032"/>
    <w:rsid w:val="00CD616D"/>
    <w:rsid w:val="00CD6790"/>
    <w:rsid w:val="00CE16F9"/>
    <w:rsid w:val="00CE1769"/>
    <w:rsid w:val="00CE22F1"/>
    <w:rsid w:val="00CE56DF"/>
    <w:rsid w:val="00CE60C8"/>
    <w:rsid w:val="00CE6250"/>
    <w:rsid w:val="00CE65C1"/>
    <w:rsid w:val="00CE768E"/>
    <w:rsid w:val="00CF0C6C"/>
    <w:rsid w:val="00CF29D2"/>
    <w:rsid w:val="00CF33E7"/>
    <w:rsid w:val="00CF66E3"/>
    <w:rsid w:val="00D01CDB"/>
    <w:rsid w:val="00D02515"/>
    <w:rsid w:val="00D03783"/>
    <w:rsid w:val="00D04CF7"/>
    <w:rsid w:val="00D04F4C"/>
    <w:rsid w:val="00D05954"/>
    <w:rsid w:val="00D0713D"/>
    <w:rsid w:val="00D12C55"/>
    <w:rsid w:val="00D152F0"/>
    <w:rsid w:val="00D15707"/>
    <w:rsid w:val="00D160E7"/>
    <w:rsid w:val="00D16E98"/>
    <w:rsid w:val="00D20905"/>
    <w:rsid w:val="00D2169B"/>
    <w:rsid w:val="00D23C9D"/>
    <w:rsid w:val="00D23ECB"/>
    <w:rsid w:val="00D26628"/>
    <w:rsid w:val="00D279E8"/>
    <w:rsid w:val="00D27D06"/>
    <w:rsid w:val="00D317ED"/>
    <w:rsid w:val="00D320AB"/>
    <w:rsid w:val="00D325A0"/>
    <w:rsid w:val="00D3305C"/>
    <w:rsid w:val="00D3366A"/>
    <w:rsid w:val="00D33F15"/>
    <w:rsid w:val="00D34279"/>
    <w:rsid w:val="00D356DC"/>
    <w:rsid w:val="00D36B7B"/>
    <w:rsid w:val="00D4016C"/>
    <w:rsid w:val="00D43901"/>
    <w:rsid w:val="00D44872"/>
    <w:rsid w:val="00D46982"/>
    <w:rsid w:val="00D47482"/>
    <w:rsid w:val="00D51E1E"/>
    <w:rsid w:val="00D53DB0"/>
    <w:rsid w:val="00D5526E"/>
    <w:rsid w:val="00D5569D"/>
    <w:rsid w:val="00D61E27"/>
    <w:rsid w:val="00D624D4"/>
    <w:rsid w:val="00D625EE"/>
    <w:rsid w:val="00D63203"/>
    <w:rsid w:val="00D63371"/>
    <w:rsid w:val="00D639D6"/>
    <w:rsid w:val="00D652BC"/>
    <w:rsid w:val="00D660C5"/>
    <w:rsid w:val="00D6792F"/>
    <w:rsid w:val="00D67FC7"/>
    <w:rsid w:val="00D7075D"/>
    <w:rsid w:val="00D711C9"/>
    <w:rsid w:val="00D740D5"/>
    <w:rsid w:val="00D7616C"/>
    <w:rsid w:val="00D76C2B"/>
    <w:rsid w:val="00D8160C"/>
    <w:rsid w:val="00D90399"/>
    <w:rsid w:val="00D92981"/>
    <w:rsid w:val="00D92DF3"/>
    <w:rsid w:val="00D92F1C"/>
    <w:rsid w:val="00D93A92"/>
    <w:rsid w:val="00DA0AE3"/>
    <w:rsid w:val="00DA7FA9"/>
    <w:rsid w:val="00DB06A2"/>
    <w:rsid w:val="00DB50B0"/>
    <w:rsid w:val="00DB5290"/>
    <w:rsid w:val="00DB6737"/>
    <w:rsid w:val="00DB7084"/>
    <w:rsid w:val="00DC06EE"/>
    <w:rsid w:val="00DC1083"/>
    <w:rsid w:val="00DC3566"/>
    <w:rsid w:val="00DC3ABC"/>
    <w:rsid w:val="00DC414E"/>
    <w:rsid w:val="00DC6DC6"/>
    <w:rsid w:val="00DC6FF3"/>
    <w:rsid w:val="00DD15EF"/>
    <w:rsid w:val="00DD476C"/>
    <w:rsid w:val="00DD5E50"/>
    <w:rsid w:val="00DE1F09"/>
    <w:rsid w:val="00DE239E"/>
    <w:rsid w:val="00DE4047"/>
    <w:rsid w:val="00DE410F"/>
    <w:rsid w:val="00DE4A49"/>
    <w:rsid w:val="00DE50B3"/>
    <w:rsid w:val="00DE5A30"/>
    <w:rsid w:val="00DF0240"/>
    <w:rsid w:val="00DF0FD5"/>
    <w:rsid w:val="00DF1971"/>
    <w:rsid w:val="00DF276D"/>
    <w:rsid w:val="00DF3466"/>
    <w:rsid w:val="00DF4038"/>
    <w:rsid w:val="00DF4222"/>
    <w:rsid w:val="00DF4633"/>
    <w:rsid w:val="00DF65B7"/>
    <w:rsid w:val="00DF7C4B"/>
    <w:rsid w:val="00E01939"/>
    <w:rsid w:val="00E05398"/>
    <w:rsid w:val="00E142CD"/>
    <w:rsid w:val="00E14568"/>
    <w:rsid w:val="00E1538F"/>
    <w:rsid w:val="00E16552"/>
    <w:rsid w:val="00E20EDE"/>
    <w:rsid w:val="00E228DF"/>
    <w:rsid w:val="00E23353"/>
    <w:rsid w:val="00E252D5"/>
    <w:rsid w:val="00E26A16"/>
    <w:rsid w:val="00E3068A"/>
    <w:rsid w:val="00E3527A"/>
    <w:rsid w:val="00E448A3"/>
    <w:rsid w:val="00E44C09"/>
    <w:rsid w:val="00E45976"/>
    <w:rsid w:val="00E4620C"/>
    <w:rsid w:val="00E464EB"/>
    <w:rsid w:val="00E46B7D"/>
    <w:rsid w:val="00E504A9"/>
    <w:rsid w:val="00E51E32"/>
    <w:rsid w:val="00E5551D"/>
    <w:rsid w:val="00E556A2"/>
    <w:rsid w:val="00E56B5C"/>
    <w:rsid w:val="00E60149"/>
    <w:rsid w:val="00E601F7"/>
    <w:rsid w:val="00E62B8C"/>
    <w:rsid w:val="00E64F54"/>
    <w:rsid w:val="00E65370"/>
    <w:rsid w:val="00E6618F"/>
    <w:rsid w:val="00E66B96"/>
    <w:rsid w:val="00E6765A"/>
    <w:rsid w:val="00E676E8"/>
    <w:rsid w:val="00E714CD"/>
    <w:rsid w:val="00E71987"/>
    <w:rsid w:val="00E7364F"/>
    <w:rsid w:val="00E7563A"/>
    <w:rsid w:val="00E777FD"/>
    <w:rsid w:val="00E82922"/>
    <w:rsid w:val="00E83877"/>
    <w:rsid w:val="00E84D16"/>
    <w:rsid w:val="00E8504F"/>
    <w:rsid w:val="00E86055"/>
    <w:rsid w:val="00E860E2"/>
    <w:rsid w:val="00E86EF9"/>
    <w:rsid w:val="00E92ADB"/>
    <w:rsid w:val="00E97698"/>
    <w:rsid w:val="00EA2349"/>
    <w:rsid w:val="00EA4314"/>
    <w:rsid w:val="00EA6FF5"/>
    <w:rsid w:val="00EB0F47"/>
    <w:rsid w:val="00EB154F"/>
    <w:rsid w:val="00EB21E9"/>
    <w:rsid w:val="00EB32B7"/>
    <w:rsid w:val="00EB4A7B"/>
    <w:rsid w:val="00EC25C2"/>
    <w:rsid w:val="00EC279F"/>
    <w:rsid w:val="00EC2D5C"/>
    <w:rsid w:val="00EC358F"/>
    <w:rsid w:val="00EC3831"/>
    <w:rsid w:val="00EC4835"/>
    <w:rsid w:val="00EC48F7"/>
    <w:rsid w:val="00EC642F"/>
    <w:rsid w:val="00EC6500"/>
    <w:rsid w:val="00EC7427"/>
    <w:rsid w:val="00EC7A6C"/>
    <w:rsid w:val="00ED077B"/>
    <w:rsid w:val="00ED2F40"/>
    <w:rsid w:val="00ED326D"/>
    <w:rsid w:val="00ED3D1F"/>
    <w:rsid w:val="00ED5A6C"/>
    <w:rsid w:val="00ED7B31"/>
    <w:rsid w:val="00EE034E"/>
    <w:rsid w:val="00EE0602"/>
    <w:rsid w:val="00EE3D1D"/>
    <w:rsid w:val="00EE5CED"/>
    <w:rsid w:val="00EE5EC2"/>
    <w:rsid w:val="00EF57E1"/>
    <w:rsid w:val="00F00C49"/>
    <w:rsid w:val="00F02B87"/>
    <w:rsid w:val="00F03D9F"/>
    <w:rsid w:val="00F07520"/>
    <w:rsid w:val="00F10096"/>
    <w:rsid w:val="00F10207"/>
    <w:rsid w:val="00F12617"/>
    <w:rsid w:val="00F13DE0"/>
    <w:rsid w:val="00F148C3"/>
    <w:rsid w:val="00F161EC"/>
    <w:rsid w:val="00F20CBD"/>
    <w:rsid w:val="00F20EBC"/>
    <w:rsid w:val="00F21FE3"/>
    <w:rsid w:val="00F22097"/>
    <w:rsid w:val="00F22102"/>
    <w:rsid w:val="00F23506"/>
    <w:rsid w:val="00F27ECC"/>
    <w:rsid w:val="00F32F68"/>
    <w:rsid w:val="00F347E6"/>
    <w:rsid w:val="00F36411"/>
    <w:rsid w:val="00F3735F"/>
    <w:rsid w:val="00F410BB"/>
    <w:rsid w:val="00F41DF7"/>
    <w:rsid w:val="00F423ED"/>
    <w:rsid w:val="00F446AB"/>
    <w:rsid w:val="00F45813"/>
    <w:rsid w:val="00F53D3F"/>
    <w:rsid w:val="00F54212"/>
    <w:rsid w:val="00F557ED"/>
    <w:rsid w:val="00F55E30"/>
    <w:rsid w:val="00F57C1C"/>
    <w:rsid w:val="00F60BCE"/>
    <w:rsid w:val="00F62405"/>
    <w:rsid w:val="00F62615"/>
    <w:rsid w:val="00F62DA7"/>
    <w:rsid w:val="00F63B6F"/>
    <w:rsid w:val="00F6441F"/>
    <w:rsid w:val="00F65ABA"/>
    <w:rsid w:val="00F662FB"/>
    <w:rsid w:val="00F70947"/>
    <w:rsid w:val="00F70BAB"/>
    <w:rsid w:val="00F71B26"/>
    <w:rsid w:val="00F722EB"/>
    <w:rsid w:val="00F726C8"/>
    <w:rsid w:val="00F7378D"/>
    <w:rsid w:val="00F77278"/>
    <w:rsid w:val="00F83A1F"/>
    <w:rsid w:val="00F8577A"/>
    <w:rsid w:val="00F858BC"/>
    <w:rsid w:val="00F91A3A"/>
    <w:rsid w:val="00F92237"/>
    <w:rsid w:val="00F93701"/>
    <w:rsid w:val="00F96CE1"/>
    <w:rsid w:val="00F97328"/>
    <w:rsid w:val="00F97603"/>
    <w:rsid w:val="00F9773C"/>
    <w:rsid w:val="00FA0A4B"/>
    <w:rsid w:val="00FA1609"/>
    <w:rsid w:val="00FB170E"/>
    <w:rsid w:val="00FB1B6D"/>
    <w:rsid w:val="00FB2FA3"/>
    <w:rsid w:val="00FB3705"/>
    <w:rsid w:val="00FB38C9"/>
    <w:rsid w:val="00FB3D9D"/>
    <w:rsid w:val="00FB5975"/>
    <w:rsid w:val="00FB6C48"/>
    <w:rsid w:val="00FB6CA9"/>
    <w:rsid w:val="00FB77FF"/>
    <w:rsid w:val="00FC0029"/>
    <w:rsid w:val="00FC394E"/>
    <w:rsid w:val="00FC5032"/>
    <w:rsid w:val="00FC655D"/>
    <w:rsid w:val="00FC7304"/>
    <w:rsid w:val="00FC75DF"/>
    <w:rsid w:val="00FD256E"/>
    <w:rsid w:val="00FD2E43"/>
    <w:rsid w:val="00FD3884"/>
    <w:rsid w:val="00FD3EFC"/>
    <w:rsid w:val="00FD5197"/>
    <w:rsid w:val="00FD7078"/>
    <w:rsid w:val="00FE4260"/>
    <w:rsid w:val="00FE47A1"/>
    <w:rsid w:val="00FE4AFE"/>
    <w:rsid w:val="00FE50F5"/>
    <w:rsid w:val="00FE65D5"/>
    <w:rsid w:val="00FE7DD5"/>
    <w:rsid w:val="00FF0574"/>
    <w:rsid w:val="00FF1EC8"/>
    <w:rsid w:val="00FF30AA"/>
    <w:rsid w:val="00FF4DA6"/>
    <w:rsid w:val="00FF5597"/>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C92F8-A3E8-4846-8BAA-5CA7997E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074"/>
    <w:pPr>
      <w:bidi/>
    </w:pPr>
  </w:style>
  <w:style w:type="paragraph" w:styleId="Heading1">
    <w:name w:val="heading 1"/>
    <w:basedOn w:val="Normal"/>
    <w:link w:val="Heading1Char"/>
    <w:uiPriority w:val="9"/>
    <w:qFormat/>
    <w:rsid w:val="00B479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4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87CD4"/>
    <w:pPr>
      <w:ind w:left="720"/>
      <w:contextualSpacing/>
    </w:pPr>
  </w:style>
  <w:style w:type="paragraph" w:styleId="BodyText">
    <w:name w:val="Body Text"/>
    <w:basedOn w:val="Normal"/>
    <w:link w:val="BodyTextChar"/>
    <w:rsid w:val="00B47940"/>
    <w:pPr>
      <w:tabs>
        <w:tab w:val="left" w:pos="180"/>
      </w:tabs>
      <w:bidi w:val="0"/>
      <w:spacing w:after="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B47940"/>
    <w:rPr>
      <w:rFonts w:ascii="Times New Roman" w:eastAsia="Times New Roman" w:hAnsi="Times New Roman" w:cs="Times New Roman"/>
      <w:sz w:val="20"/>
      <w:szCs w:val="20"/>
      <w:lang w:val="en-GB"/>
    </w:rPr>
  </w:style>
  <w:style w:type="paragraph" w:customStyle="1" w:styleId="Default">
    <w:name w:val="Default"/>
    <w:rsid w:val="00B47940"/>
    <w:pPr>
      <w:autoSpaceDE w:val="0"/>
      <w:autoSpaceDN w:val="0"/>
      <w:adjustRightInd w:val="0"/>
      <w:spacing w:after="0" w:line="240" w:lineRule="auto"/>
    </w:pPr>
    <w:rPr>
      <w:rFonts w:ascii="Palatino" w:hAnsi="Palatino" w:cs="Palatino"/>
      <w:color w:val="000000"/>
      <w:sz w:val="24"/>
      <w:szCs w:val="24"/>
    </w:rPr>
  </w:style>
  <w:style w:type="character" w:customStyle="1" w:styleId="citation">
    <w:name w:val="citation"/>
    <w:basedOn w:val="DefaultParagraphFont"/>
    <w:rsid w:val="00B47940"/>
  </w:style>
  <w:style w:type="character" w:styleId="Hyperlink">
    <w:name w:val="Hyperlink"/>
    <w:basedOn w:val="DefaultParagraphFont"/>
    <w:uiPriority w:val="99"/>
    <w:unhideWhenUsed/>
    <w:rsid w:val="00B47940"/>
    <w:rPr>
      <w:color w:val="0000FF" w:themeColor="hyperlink"/>
      <w:u w:val="single"/>
    </w:rPr>
  </w:style>
  <w:style w:type="paragraph" w:customStyle="1" w:styleId="references">
    <w:name w:val="references"/>
    <w:rsid w:val="00B47940"/>
    <w:pPr>
      <w:numPr>
        <w:numId w:val="1"/>
      </w:numPr>
      <w:spacing w:after="50" w:line="180" w:lineRule="exact"/>
      <w:jc w:val="both"/>
    </w:pPr>
    <w:rPr>
      <w:rFonts w:ascii="Times New Roman" w:eastAsia="MS Mincho" w:hAnsi="Times New Roman" w:cs="Times New Roman"/>
      <w:noProof/>
      <w:sz w:val="16"/>
      <w:szCs w:val="16"/>
    </w:rPr>
  </w:style>
  <w:style w:type="paragraph" w:styleId="BalloonText">
    <w:name w:val="Balloon Text"/>
    <w:basedOn w:val="Normal"/>
    <w:link w:val="BalloonTextChar"/>
    <w:uiPriority w:val="99"/>
    <w:semiHidden/>
    <w:unhideWhenUsed/>
    <w:rsid w:val="00B47940"/>
    <w:pPr>
      <w:spacing w:after="0" w:line="240" w:lineRule="auto"/>
    </w:pPr>
    <w:rPr>
      <w:rFonts w:ascii="Tahoma" w:eastAsiaTheme="minorEastAsia" w:hAnsi="Tahoma" w:cs="Tahoma"/>
      <w:sz w:val="16"/>
      <w:szCs w:val="16"/>
      <w:lang w:val="en-GB"/>
    </w:rPr>
  </w:style>
  <w:style w:type="character" w:customStyle="1" w:styleId="BalloonTextChar">
    <w:name w:val="Balloon Text Char"/>
    <w:basedOn w:val="DefaultParagraphFont"/>
    <w:link w:val="BalloonText"/>
    <w:uiPriority w:val="99"/>
    <w:semiHidden/>
    <w:rsid w:val="00B47940"/>
    <w:rPr>
      <w:rFonts w:ascii="Tahoma" w:eastAsiaTheme="minorEastAsia" w:hAnsi="Tahoma" w:cs="Tahoma"/>
      <w:sz w:val="16"/>
      <w:szCs w:val="16"/>
      <w:lang w:val="en-GB"/>
    </w:rPr>
  </w:style>
  <w:style w:type="table" w:styleId="TableGrid">
    <w:name w:val="Table Grid"/>
    <w:basedOn w:val="TableNormal"/>
    <w:uiPriority w:val="59"/>
    <w:rsid w:val="00B4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47940"/>
    <w:pPr>
      <w:bidi w:val="0"/>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B47940"/>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rsid w:val="00B47940"/>
    <w:pPr>
      <w:bidi w:val="0"/>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B47940"/>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rsid w:val="00B47940"/>
    <w:rPr>
      <w:rFonts w:cs="Times New Roman"/>
      <w:vertAlign w:val="superscript"/>
    </w:rPr>
  </w:style>
  <w:style w:type="character" w:customStyle="1" w:styleId="searchword">
    <w:name w:val="searchword"/>
    <w:basedOn w:val="DefaultParagraphFont"/>
    <w:uiPriority w:val="99"/>
    <w:rsid w:val="00B47940"/>
    <w:rPr>
      <w:rFonts w:cs="Times New Roman"/>
    </w:rPr>
  </w:style>
  <w:style w:type="character" w:customStyle="1" w:styleId="A3">
    <w:name w:val="A3"/>
    <w:uiPriority w:val="99"/>
    <w:rsid w:val="00B47940"/>
    <w:rPr>
      <w:rFonts w:cs="Palatino"/>
      <w:color w:val="000000"/>
      <w:sz w:val="15"/>
      <w:szCs w:val="15"/>
    </w:rPr>
  </w:style>
  <w:style w:type="paragraph" w:customStyle="1" w:styleId="Pa8">
    <w:name w:val="Pa8"/>
    <w:basedOn w:val="Default"/>
    <w:next w:val="Default"/>
    <w:uiPriority w:val="99"/>
    <w:rsid w:val="00B47940"/>
    <w:pPr>
      <w:spacing w:line="211" w:lineRule="atLeast"/>
    </w:pPr>
    <w:rPr>
      <w:rFonts w:cstheme="minorBidi"/>
      <w:color w:val="auto"/>
    </w:rPr>
  </w:style>
  <w:style w:type="paragraph" w:customStyle="1" w:styleId="Pa4">
    <w:name w:val="Pa4"/>
    <w:basedOn w:val="Default"/>
    <w:next w:val="Default"/>
    <w:uiPriority w:val="99"/>
    <w:rsid w:val="00B47940"/>
    <w:pPr>
      <w:spacing w:line="201" w:lineRule="atLeast"/>
    </w:pPr>
    <w:rPr>
      <w:rFonts w:cstheme="minorBidi"/>
      <w:color w:val="auto"/>
    </w:rPr>
  </w:style>
  <w:style w:type="character" w:customStyle="1" w:styleId="A14">
    <w:name w:val="A14"/>
    <w:uiPriority w:val="99"/>
    <w:rsid w:val="00B47940"/>
    <w:rPr>
      <w:rFonts w:cs="Palatino"/>
      <w:i/>
      <w:iCs/>
      <w:color w:val="000000"/>
      <w:sz w:val="20"/>
      <w:szCs w:val="20"/>
      <w:u w:val="single"/>
    </w:rPr>
  </w:style>
  <w:style w:type="character" w:customStyle="1" w:styleId="A4">
    <w:name w:val="A4"/>
    <w:uiPriority w:val="99"/>
    <w:rsid w:val="00B47940"/>
    <w:rPr>
      <w:rFonts w:cs="Palatino"/>
      <w:color w:val="000000"/>
      <w:sz w:val="20"/>
      <w:szCs w:val="20"/>
    </w:rPr>
  </w:style>
  <w:style w:type="paragraph" w:customStyle="1" w:styleId="Pa22">
    <w:name w:val="Pa22"/>
    <w:basedOn w:val="Default"/>
    <w:next w:val="Default"/>
    <w:uiPriority w:val="99"/>
    <w:rsid w:val="00B47940"/>
    <w:pPr>
      <w:spacing w:line="241" w:lineRule="atLeast"/>
    </w:pPr>
    <w:rPr>
      <w:rFonts w:cstheme="minorBidi"/>
      <w:color w:val="auto"/>
    </w:rPr>
  </w:style>
  <w:style w:type="paragraph" w:customStyle="1" w:styleId="Pa16">
    <w:name w:val="Pa16"/>
    <w:basedOn w:val="Default"/>
    <w:next w:val="Default"/>
    <w:uiPriority w:val="99"/>
    <w:rsid w:val="00B47940"/>
    <w:pPr>
      <w:spacing w:line="241" w:lineRule="atLeast"/>
    </w:pPr>
    <w:rPr>
      <w:rFonts w:cstheme="minorBidi"/>
      <w:color w:val="auto"/>
    </w:rPr>
  </w:style>
  <w:style w:type="paragraph" w:customStyle="1" w:styleId="ReferencesCitation">
    <w:name w:val="References Citation"/>
    <w:autoRedefine/>
    <w:rsid w:val="00B47940"/>
    <w:pPr>
      <w:spacing w:before="60" w:after="0" w:line="240" w:lineRule="auto"/>
    </w:pPr>
    <w:rPr>
      <w:rFonts w:eastAsia="Times New Roman" w:cstheme="minorHAnsi"/>
      <w:b/>
      <w:bCs/>
      <w:lang w:val="en-GB"/>
    </w:rPr>
  </w:style>
  <w:style w:type="character" w:styleId="Strong">
    <w:name w:val="Strong"/>
    <w:basedOn w:val="DefaultParagraphFont"/>
    <w:qFormat/>
    <w:rsid w:val="00B47940"/>
    <w:rPr>
      <w:b/>
      <w:bCs/>
    </w:rPr>
  </w:style>
  <w:style w:type="character" w:styleId="FootnoteReference">
    <w:name w:val="footnote reference"/>
    <w:basedOn w:val="DefaultParagraphFont"/>
    <w:semiHidden/>
    <w:rsid w:val="00B47940"/>
    <w:rPr>
      <w:vertAlign w:val="superscript"/>
    </w:rPr>
  </w:style>
  <w:style w:type="character" w:customStyle="1" w:styleId="smallfont">
    <w:name w:val="small_font"/>
    <w:basedOn w:val="DefaultParagraphFont"/>
    <w:rsid w:val="00B47940"/>
  </w:style>
  <w:style w:type="paragraph" w:customStyle="1" w:styleId="Pa5">
    <w:name w:val="Pa5"/>
    <w:basedOn w:val="Default"/>
    <w:next w:val="Default"/>
    <w:uiPriority w:val="99"/>
    <w:rsid w:val="00B47940"/>
    <w:pPr>
      <w:spacing w:line="181" w:lineRule="atLeast"/>
    </w:pPr>
    <w:rPr>
      <w:rFonts w:ascii="BigVesta" w:hAnsi="BigVesta" w:cstheme="minorBidi"/>
      <w:color w:val="auto"/>
    </w:rPr>
  </w:style>
  <w:style w:type="character" w:customStyle="1" w:styleId="apple-converted-space">
    <w:name w:val="apple-converted-space"/>
    <w:basedOn w:val="DefaultParagraphFont"/>
    <w:rsid w:val="00B47940"/>
  </w:style>
  <w:style w:type="character" w:customStyle="1" w:styleId="ref-journal">
    <w:name w:val="ref-journal"/>
    <w:basedOn w:val="DefaultParagraphFont"/>
    <w:rsid w:val="00B47940"/>
  </w:style>
  <w:style w:type="character" w:customStyle="1" w:styleId="ref-vol">
    <w:name w:val="ref-vol"/>
    <w:basedOn w:val="DefaultParagraphFont"/>
    <w:rsid w:val="00B47940"/>
  </w:style>
  <w:style w:type="character" w:customStyle="1" w:styleId="citation-abbreviation">
    <w:name w:val="citation-abbreviation"/>
    <w:basedOn w:val="DefaultParagraphFont"/>
    <w:rsid w:val="00B47940"/>
  </w:style>
  <w:style w:type="character" w:customStyle="1" w:styleId="citation-publication-date">
    <w:name w:val="citation-publication-date"/>
    <w:basedOn w:val="DefaultParagraphFont"/>
    <w:rsid w:val="00B47940"/>
  </w:style>
  <w:style w:type="character" w:customStyle="1" w:styleId="citation-volume">
    <w:name w:val="citation-volume"/>
    <w:basedOn w:val="DefaultParagraphFont"/>
    <w:rsid w:val="00B47940"/>
  </w:style>
  <w:style w:type="character" w:customStyle="1" w:styleId="citation-issue">
    <w:name w:val="citation-issue"/>
    <w:basedOn w:val="DefaultParagraphFont"/>
    <w:rsid w:val="00B47940"/>
  </w:style>
  <w:style w:type="character" w:customStyle="1" w:styleId="citation-flpages">
    <w:name w:val="citation-flpages"/>
    <w:basedOn w:val="DefaultParagraphFont"/>
    <w:rsid w:val="00B47940"/>
  </w:style>
  <w:style w:type="character" w:customStyle="1" w:styleId="A6">
    <w:name w:val="A6"/>
    <w:uiPriority w:val="99"/>
    <w:rsid w:val="00B47940"/>
    <w:rPr>
      <w:rFonts w:cs="Palatino"/>
      <w:color w:val="000000"/>
      <w:sz w:val="18"/>
      <w:szCs w:val="18"/>
    </w:rPr>
  </w:style>
  <w:style w:type="character" w:styleId="FollowedHyperlink">
    <w:name w:val="FollowedHyperlink"/>
    <w:basedOn w:val="DefaultParagraphFont"/>
    <w:uiPriority w:val="99"/>
    <w:semiHidden/>
    <w:unhideWhenUsed/>
    <w:rsid w:val="00B47940"/>
    <w:rPr>
      <w:color w:val="800080" w:themeColor="followedHyperlink"/>
      <w:u w:val="single"/>
    </w:rPr>
  </w:style>
  <w:style w:type="paragraph" w:styleId="PlainText">
    <w:name w:val="Plain Text"/>
    <w:basedOn w:val="Normal"/>
    <w:link w:val="PlainTextChar"/>
    <w:uiPriority w:val="99"/>
    <w:unhideWhenUsed/>
    <w:rsid w:val="004157F2"/>
    <w:pPr>
      <w:bidi w:val="0"/>
      <w:spacing w:before="86" w:after="0" w:line="240" w:lineRule="auto"/>
      <w:ind w:right="6" w:firstLine="284"/>
    </w:pPr>
    <w:rPr>
      <w:rFonts w:ascii="Calibri" w:hAnsi="Calibri"/>
      <w:szCs w:val="21"/>
    </w:rPr>
  </w:style>
  <w:style w:type="character" w:customStyle="1" w:styleId="PlainTextChar">
    <w:name w:val="Plain Text Char"/>
    <w:basedOn w:val="DefaultParagraphFont"/>
    <w:link w:val="PlainText"/>
    <w:uiPriority w:val="99"/>
    <w:rsid w:val="004157F2"/>
    <w:rPr>
      <w:rFonts w:ascii="Calibri" w:hAnsi="Calibri"/>
      <w:szCs w:val="21"/>
    </w:rPr>
  </w:style>
  <w:style w:type="character" w:customStyle="1" w:styleId="goohl1">
    <w:name w:val="goohl1"/>
    <w:basedOn w:val="DefaultParagraphFont"/>
    <w:rsid w:val="004157F2"/>
  </w:style>
  <w:style w:type="character" w:customStyle="1" w:styleId="goohl0">
    <w:name w:val="goohl0"/>
    <w:basedOn w:val="DefaultParagraphFont"/>
    <w:rsid w:val="004157F2"/>
  </w:style>
  <w:style w:type="character" w:customStyle="1" w:styleId="CommentTextChar">
    <w:name w:val="Comment Text Char"/>
    <w:basedOn w:val="DefaultParagraphFont"/>
    <w:link w:val="CommentText"/>
    <w:uiPriority w:val="99"/>
    <w:semiHidden/>
    <w:rsid w:val="004157F2"/>
    <w:rPr>
      <w:rFonts w:eastAsiaTheme="minorEastAsia"/>
      <w:sz w:val="20"/>
      <w:szCs w:val="20"/>
      <w:lang w:val="en-GB"/>
    </w:rPr>
  </w:style>
  <w:style w:type="paragraph" w:styleId="CommentText">
    <w:name w:val="annotation text"/>
    <w:basedOn w:val="Normal"/>
    <w:link w:val="CommentTextChar"/>
    <w:uiPriority w:val="99"/>
    <w:semiHidden/>
    <w:unhideWhenUsed/>
    <w:rsid w:val="004157F2"/>
    <w:pPr>
      <w:bidi w:val="0"/>
      <w:spacing w:before="86" w:after="0" w:line="240" w:lineRule="auto"/>
      <w:ind w:right="6" w:firstLine="284"/>
    </w:pPr>
    <w:rPr>
      <w:rFonts w:eastAsiaTheme="minorEastAsia"/>
      <w:sz w:val="20"/>
      <w:szCs w:val="20"/>
      <w:lang w:val="en-GB"/>
    </w:rPr>
  </w:style>
  <w:style w:type="character" w:customStyle="1" w:styleId="CommentSubjectChar">
    <w:name w:val="Comment Subject Char"/>
    <w:basedOn w:val="CommentTextChar"/>
    <w:link w:val="CommentSubject"/>
    <w:uiPriority w:val="99"/>
    <w:semiHidden/>
    <w:rsid w:val="004157F2"/>
    <w:rPr>
      <w:rFonts w:eastAsiaTheme="minorEastAsia"/>
      <w:b/>
      <w:bCs/>
      <w:sz w:val="20"/>
      <w:szCs w:val="20"/>
      <w:lang w:val="en-GB"/>
    </w:rPr>
  </w:style>
  <w:style w:type="paragraph" w:styleId="CommentSubject">
    <w:name w:val="annotation subject"/>
    <w:basedOn w:val="CommentText"/>
    <w:next w:val="CommentText"/>
    <w:link w:val="CommentSubjectChar"/>
    <w:uiPriority w:val="99"/>
    <w:semiHidden/>
    <w:unhideWhenUsed/>
    <w:rsid w:val="004157F2"/>
    <w:rPr>
      <w:b/>
      <w:bCs/>
    </w:rPr>
  </w:style>
  <w:style w:type="paragraph" w:styleId="NormalWeb">
    <w:name w:val="Normal (Web)"/>
    <w:basedOn w:val="Normal"/>
    <w:uiPriority w:val="99"/>
    <w:unhideWhenUsed/>
    <w:rsid w:val="004157F2"/>
    <w:pPr>
      <w:bidi w:val="0"/>
      <w:spacing w:before="100" w:beforeAutospacing="1" w:after="100" w:afterAutospacing="1" w:line="240" w:lineRule="auto"/>
      <w:ind w:right="6" w:firstLine="284"/>
    </w:pPr>
    <w:rPr>
      <w:rFonts w:ascii="Times New Roman" w:eastAsia="Times New Roman" w:hAnsi="Times New Roman" w:cs="Times New Roman"/>
      <w:sz w:val="24"/>
      <w:szCs w:val="24"/>
      <w:lang w:val="en-GB" w:eastAsia="zh-CN"/>
    </w:rPr>
  </w:style>
  <w:style w:type="character" w:customStyle="1" w:styleId="reference-accessdate">
    <w:name w:val="reference-accessdate"/>
    <w:basedOn w:val="DefaultParagraphFont"/>
    <w:rsid w:val="004157F2"/>
  </w:style>
  <w:style w:type="character" w:styleId="Emphasis">
    <w:name w:val="Emphasis"/>
    <w:basedOn w:val="DefaultParagraphFont"/>
    <w:uiPriority w:val="20"/>
    <w:qFormat/>
    <w:rsid w:val="004157F2"/>
    <w:rPr>
      <w:i/>
      <w:iCs/>
    </w:rPr>
  </w:style>
  <w:style w:type="paragraph" w:styleId="Header">
    <w:name w:val="header"/>
    <w:basedOn w:val="Normal"/>
    <w:link w:val="HeaderChar"/>
    <w:uiPriority w:val="99"/>
    <w:unhideWhenUsed/>
    <w:rsid w:val="00D32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25A0"/>
  </w:style>
  <w:style w:type="paragraph" w:styleId="Footer">
    <w:name w:val="footer"/>
    <w:basedOn w:val="Normal"/>
    <w:link w:val="FooterChar"/>
    <w:uiPriority w:val="99"/>
    <w:unhideWhenUsed/>
    <w:rsid w:val="00D32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25A0"/>
  </w:style>
  <w:style w:type="character" w:styleId="CommentReference">
    <w:name w:val="annotation reference"/>
    <w:basedOn w:val="DefaultParagraphFont"/>
    <w:uiPriority w:val="99"/>
    <w:semiHidden/>
    <w:unhideWhenUsed/>
    <w:rsid w:val="00AC14B0"/>
    <w:rPr>
      <w:sz w:val="16"/>
      <w:szCs w:val="16"/>
    </w:rPr>
  </w:style>
  <w:style w:type="paragraph" w:styleId="Revision">
    <w:name w:val="Revision"/>
    <w:hidden/>
    <w:uiPriority w:val="99"/>
    <w:semiHidden/>
    <w:rsid w:val="00FE7D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5542">
      <w:bodyDiv w:val="1"/>
      <w:marLeft w:val="0"/>
      <w:marRight w:val="0"/>
      <w:marTop w:val="0"/>
      <w:marBottom w:val="0"/>
      <w:divBdr>
        <w:top w:val="none" w:sz="0" w:space="0" w:color="auto"/>
        <w:left w:val="none" w:sz="0" w:space="0" w:color="auto"/>
        <w:bottom w:val="none" w:sz="0" w:space="0" w:color="auto"/>
        <w:right w:val="none" w:sz="0" w:space="0" w:color="auto"/>
      </w:divBdr>
    </w:div>
    <w:div w:id="139003073">
      <w:bodyDiv w:val="1"/>
      <w:marLeft w:val="0"/>
      <w:marRight w:val="0"/>
      <w:marTop w:val="0"/>
      <w:marBottom w:val="0"/>
      <w:divBdr>
        <w:top w:val="none" w:sz="0" w:space="0" w:color="auto"/>
        <w:left w:val="none" w:sz="0" w:space="0" w:color="auto"/>
        <w:bottom w:val="none" w:sz="0" w:space="0" w:color="auto"/>
        <w:right w:val="none" w:sz="0" w:space="0" w:color="auto"/>
      </w:divBdr>
    </w:div>
    <w:div w:id="260259779">
      <w:bodyDiv w:val="1"/>
      <w:marLeft w:val="0"/>
      <w:marRight w:val="0"/>
      <w:marTop w:val="0"/>
      <w:marBottom w:val="0"/>
      <w:divBdr>
        <w:top w:val="none" w:sz="0" w:space="0" w:color="auto"/>
        <w:left w:val="none" w:sz="0" w:space="0" w:color="auto"/>
        <w:bottom w:val="none" w:sz="0" w:space="0" w:color="auto"/>
        <w:right w:val="none" w:sz="0" w:space="0" w:color="auto"/>
      </w:divBdr>
    </w:div>
    <w:div w:id="260646533">
      <w:bodyDiv w:val="1"/>
      <w:marLeft w:val="0"/>
      <w:marRight w:val="0"/>
      <w:marTop w:val="0"/>
      <w:marBottom w:val="0"/>
      <w:divBdr>
        <w:top w:val="none" w:sz="0" w:space="0" w:color="auto"/>
        <w:left w:val="none" w:sz="0" w:space="0" w:color="auto"/>
        <w:bottom w:val="none" w:sz="0" w:space="0" w:color="auto"/>
        <w:right w:val="none" w:sz="0" w:space="0" w:color="auto"/>
      </w:divBdr>
    </w:div>
    <w:div w:id="289870055">
      <w:bodyDiv w:val="1"/>
      <w:marLeft w:val="0"/>
      <w:marRight w:val="0"/>
      <w:marTop w:val="0"/>
      <w:marBottom w:val="0"/>
      <w:divBdr>
        <w:top w:val="none" w:sz="0" w:space="0" w:color="auto"/>
        <w:left w:val="none" w:sz="0" w:space="0" w:color="auto"/>
        <w:bottom w:val="none" w:sz="0" w:space="0" w:color="auto"/>
        <w:right w:val="none" w:sz="0" w:space="0" w:color="auto"/>
      </w:divBdr>
    </w:div>
    <w:div w:id="372316160">
      <w:bodyDiv w:val="1"/>
      <w:marLeft w:val="0"/>
      <w:marRight w:val="0"/>
      <w:marTop w:val="0"/>
      <w:marBottom w:val="0"/>
      <w:divBdr>
        <w:top w:val="none" w:sz="0" w:space="0" w:color="auto"/>
        <w:left w:val="none" w:sz="0" w:space="0" w:color="auto"/>
        <w:bottom w:val="none" w:sz="0" w:space="0" w:color="auto"/>
        <w:right w:val="none" w:sz="0" w:space="0" w:color="auto"/>
      </w:divBdr>
    </w:div>
    <w:div w:id="386994236">
      <w:bodyDiv w:val="1"/>
      <w:marLeft w:val="0"/>
      <w:marRight w:val="0"/>
      <w:marTop w:val="0"/>
      <w:marBottom w:val="0"/>
      <w:divBdr>
        <w:top w:val="none" w:sz="0" w:space="0" w:color="auto"/>
        <w:left w:val="none" w:sz="0" w:space="0" w:color="auto"/>
        <w:bottom w:val="none" w:sz="0" w:space="0" w:color="auto"/>
        <w:right w:val="none" w:sz="0" w:space="0" w:color="auto"/>
      </w:divBdr>
    </w:div>
    <w:div w:id="450393932">
      <w:bodyDiv w:val="1"/>
      <w:marLeft w:val="0"/>
      <w:marRight w:val="0"/>
      <w:marTop w:val="0"/>
      <w:marBottom w:val="0"/>
      <w:divBdr>
        <w:top w:val="none" w:sz="0" w:space="0" w:color="auto"/>
        <w:left w:val="none" w:sz="0" w:space="0" w:color="auto"/>
        <w:bottom w:val="none" w:sz="0" w:space="0" w:color="auto"/>
        <w:right w:val="none" w:sz="0" w:space="0" w:color="auto"/>
      </w:divBdr>
    </w:div>
    <w:div w:id="452139468">
      <w:bodyDiv w:val="1"/>
      <w:marLeft w:val="0"/>
      <w:marRight w:val="0"/>
      <w:marTop w:val="0"/>
      <w:marBottom w:val="0"/>
      <w:divBdr>
        <w:top w:val="none" w:sz="0" w:space="0" w:color="auto"/>
        <w:left w:val="none" w:sz="0" w:space="0" w:color="auto"/>
        <w:bottom w:val="none" w:sz="0" w:space="0" w:color="auto"/>
        <w:right w:val="none" w:sz="0" w:space="0" w:color="auto"/>
      </w:divBdr>
    </w:div>
    <w:div w:id="460081116">
      <w:bodyDiv w:val="1"/>
      <w:marLeft w:val="0"/>
      <w:marRight w:val="0"/>
      <w:marTop w:val="0"/>
      <w:marBottom w:val="0"/>
      <w:divBdr>
        <w:top w:val="none" w:sz="0" w:space="0" w:color="auto"/>
        <w:left w:val="none" w:sz="0" w:space="0" w:color="auto"/>
        <w:bottom w:val="none" w:sz="0" w:space="0" w:color="auto"/>
        <w:right w:val="none" w:sz="0" w:space="0" w:color="auto"/>
      </w:divBdr>
    </w:div>
    <w:div w:id="485126854">
      <w:bodyDiv w:val="1"/>
      <w:marLeft w:val="0"/>
      <w:marRight w:val="0"/>
      <w:marTop w:val="0"/>
      <w:marBottom w:val="0"/>
      <w:divBdr>
        <w:top w:val="none" w:sz="0" w:space="0" w:color="auto"/>
        <w:left w:val="none" w:sz="0" w:space="0" w:color="auto"/>
        <w:bottom w:val="none" w:sz="0" w:space="0" w:color="auto"/>
        <w:right w:val="none" w:sz="0" w:space="0" w:color="auto"/>
      </w:divBdr>
    </w:div>
    <w:div w:id="538399587">
      <w:bodyDiv w:val="1"/>
      <w:marLeft w:val="0"/>
      <w:marRight w:val="0"/>
      <w:marTop w:val="0"/>
      <w:marBottom w:val="0"/>
      <w:divBdr>
        <w:top w:val="none" w:sz="0" w:space="0" w:color="auto"/>
        <w:left w:val="none" w:sz="0" w:space="0" w:color="auto"/>
        <w:bottom w:val="none" w:sz="0" w:space="0" w:color="auto"/>
        <w:right w:val="none" w:sz="0" w:space="0" w:color="auto"/>
      </w:divBdr>
    </w:div>
    <w:div w:id="550308887">
      <w:bodyDiv w:val="1"/>
      <w:marLeft w:val="0"/>
      <w:marRight w:val="0"/>
      <w:marTop w:val="0"/>
      <w:marBottom w:val="0"/>
      <w:divBdr>
        <w:top w:val="none" w:sz="0" w:space="0" w:color="auto"/>
        <w:left w:val="none" w:sz="0" w:space="0" w:color="auto"/>
        <w:bottom w:val="none" w:sz="0" w:space="0" w:color="auto"/>
        <w:right w:val="none" w:sz="0" w:space="0" w:color="auto"/>
      </w:divBdr>
    </w:div>
    <w:div w:id="552010815">
      <w:bodyDiv w:val="1"/>
      <w:marLeft w:val="0"/>
      <w:marRight w:val="0"/>
      <w:marTop w:val="0"/>
      <w:marBottom w:val="0"/>
      <w:divBdr>
        <w:top w:val="none" w:sz="0" w:space="0" w:color="auto"/>
        <w:left w:val="none" w:sz="0" w:space="0" w:color="auto"/>
        <w:bottom w:val="none" w:sz="0" w:space="0" w:color="auto"/>
        <w:right w:val="none" w:sz="0" w:space="0" w:color="auto"/>
      </w:divBdr>
    </w:div>
    <w:div w:id="555318072">
      <w:bodyDiv w:val="1"/>
      <w:marLeft w:val="0"/>
      <w:marRight w:val="0"/>
      <w:marTop w:val="0"/>
      <w:marBottom w:val="0"/>
      <w:divBdr>
        <w:top w:val="none" w:sz="0" w:space="0" w:color="auto"/>
        <w:left w:val="none" w:sz="0" w:space="0" w:color="auto"/>
        <w:bottom w:val="none" w:sz="0" w:space="0" w:color="auto"/>
        <w:right w:val="none" w:sz="0" w:space="0" w:color="auto"/>
      </w:divBdr>
    </w:div>
    <w:div w:id="561331446">
      <w:bodyDiv w:val="1"/>
      <w:marLeft w:val="0"/>
      <w:marRight w:val="0"/>
      <w:marTop w:val="0"/>
      <w:marBottom w:val="0"/>
      <w:divBdr>
        <w:top w:val="none" w:sz="0" w:space="0" w:color="auto"/>
        <w:left w:val="none" w:sz="0" w:space="0" w:color="auto"/>
        <w:bottom w:val="none" w:sz="0" w:space="0" w:color="auto"/>
        <w:right w:val="none" w:sz="0" w:space="0" w:color="auto"/>
      </w:divBdr>
    </w:div>
    <w:div w:id="562762916">
      <w:bodyDiv w:val="1"/>
      <w:marLeft w:val="0"/>
      <w:marRight w:val="0"/>
      <w:marTop w:val="0"/>
      <w:marBottom w:val="0"/>
      <w:divBdr>
        <w:top w:val="none" w:sz="0" w:space="0" w:color="auto"/>
        <w:left w:val="none" w:sz="0" w:space="0" w:color="auto"/>
        <w:bottom w:val="none" w:sz="0" w:space="0" w:color="auto"/>
        <w:right w:val="none" w:sz="0" w:space="0" w:color="auto"/>
      </w:divBdr>
    </w:div>
    <w:div w:id="567688372">
      <w:bodyDiv w:val="1"/>
      <w:marLeft w:val="0"/>
      <w:marRight w:val="0"/>
      <w:marTop w:val="0"/>
      <w:marBottom w:val="0"/>
      <w:divBdr>
        <w:top w:val="none" w:sz="0" w:space="0" w:color="auto"/>
        <w:left w:val="none" w:sz="0" w:space="0" w:color="auto"/>
        <w:bottom w:val="none" w:sz="0" w:space="0" w:color="auto"/>
        <w:right w:val="none" w:sz="0" w:space="0" w:color="auto"/>
      </w:divBdr>
    </w:div>
    <w:div w:id="650671819">
      <w:bodyDiv w:val="1"/>
      <w:marLeft w:val="0"/>
      <w:marRight w:val="0"/>
      <w:marTop w:val="0"/>
      <w:marBottom w:val="0"/>
      <w:divBdr>
        <w:top w:val="none" w:sz="0" w:space="0" w:color="auto"/>
        <w:left w:val="none" w:sz="0" w:space="0" w:color="auto"/>
        <w:bottom w:val="none" w:sz="0" w:space="0" w:color="auto"/>
        <w:right w:val="none" w:sz="0" w:space="0" w:color="auto"/>
      </w:divBdr>
    </w:div>
    <w:div w:id="657614863">
      <w:bodyDiv w:val="1"/>
      <w:marLeft w:val="0"/>
      <w:marRight w:val="0"/>
      <w:marTop w:val="0"/>
      <w:marBottom w:val="0"/>
      <w:divBdr>
        <w:top w:val="none" w:sz="0" w:space="0" w:color="auto"/>
        <w:left w:val="none" w:sz="0" w:space="0" w:color="auto"/>
        <w:bottom w:val="none" w:sz="0" w:space="0" w:color="auto"/>
        <w:right w:val="none" w:sz="0" w:space="0" w:color="auto"/>
      </w:divBdr>
    </w:div>
    <w:div w:id="695421511">
      <w:bodyDiv w:val="1"/>
      <w:marLeft w:val="0"/>
      <w:marRight w:val="0"/>
      <w:marTop w:val="0"/>
      <w:marBottom w:val="0"/>
      <w:divBdr>
        <w:top w:val="none" w:sz="0" w:space="0" w:color="auto"/>
        <w:left w:val="none" w:sz="0" w:space="0" w:color="auto"/>
        <w:bottom w:val="none" w:sz="0" w:space="0" w:color="auto"/>
        <w:right w:val="none" w:sz="0" w:space="0" w:color="auto"/>
      </w:divBdr>
    </w:div>
    <w:div w:id="710303904">
      <w:bodyDiv w:val="1"/>
      <w:marLeft w:val="0"/>
      <w:marRight w:val="0"/>
      <w:marTop w:val="0"/>
      <w:marBottom w:val="0"/>
      <w:divBdr>
        <w:top w:val="none" w:sz="0" w:space="0" w:color="auto"/>
        <w:left w:val="none" w:sz="0" w:space="0" w:color="auto"/>
        <w:bottom w:val="none" w:sz="0" w:space="0" w:color="auto"/>
        <w:right w:val="none" w:sz="0" w:space="0" w:color="auto"/>
      </w:divBdr>
    </w:div>
    <w:div w:id="717164005">
      <w:bodyDiv w:val="1"/>
      <w:marLeft w:val="0"/>
      <w:marRight w:val="0"/>
      <w:marTop w:val="0"/>
      <w:marBottom w:val="0"/>
      <w:divBdr>
        <w:top w:val="none" w:sz="0" w:space="0" w:color="auto"/>
        <w:left w:val="none" w:sz="0" w:space="0" w:color="auto"/>
        <w:bottom w:val="none" w:sz="0" w:space="0" w:color="auto"/>
        <w:right w:val="none" w:sz="0" w:space="0" w:color="auto"/>
      </w:divBdr>
    </w:div>
    <w:div w:id="721946584">
      <w:bodyDiv w:val="1"/>
      <w:marLeft w:val="0"/>
      <w:marRight w:val="0"/>
      <w:marTop w:val="0"/>
      <w:marBottom w:val="0"/>
      <w:divBdr>
        <w:top w:val="none" w:sz="0" w:space="0" w:color="auto"/>
        <w:left w:val="none" w:sz="0" w:space="0" w:color="auto"/>
        <w:bottom w:val="none" w:sz="0" w:space="0" w:color="auto"/>
        <w:right w:val="none" w:sz="0" w:space="0" w:color="auto"/>
      </w:divBdr>
    </w:div>
    <w:div w:id="754279748">
      <w:bodyDiv w:val="1"/>
      <w:marLeft w:val="0"/>
      <w:marRight w:val="0"/>
      <w:marTop w:val="0"/>
      <w:marBottom w:val="0"/>
      <w:divBdr>
        <w:top w:val="none" w:sz="0" w:space="0" w:color="auto"/>
        <w:left w:val="none" w:sz="0" w:space="0" w:color="auto"/>
        <w:bottom w:val="none" w:sz="0" w:space="0" w:color="auto"/>
        <w:right w:val="none" w:sz="0" w:space="0" w:color="auto"/>
      </w:divBdr>
    </w:div>
    <w:div w:id="760760442">
      <w:bodyDiv w:val="1"/>
      <w:marLeft w:val="0"/>
      <w:marRight w:val="0"/>
      <w:marTop w:val="0"/>
      <w:marBottom w:val="0"/>
      <w:divBdr>
        <w:top w:val="none" w:sz="0" w:space="0" w:color="auto"/>
        <w:left w:val="none" w:sz="0" w:space="0" w:color="auto"/>
        <w:bottom w:val="none" w:sz="0" w:space="0" w:color="auto"/>
        <w:right w:val="none" w:sz="0" w:space="0" w:color="auto"/>
      </w:divBdr>
    </w:div>
    <w:div w:id="870728842">
      <w:bodyDiv w:val="1"/>
      <w:marLeft w:val="0"/>
      <w:marRight w:val="0"/>
      <w:marTop w:val="0"/>
      <w:marBottom w:val="0"/>
      <w:divBdr>
        <w:top w:val="none" w:sz="0" w:space="0" w:color="auto"/>
        <w:left w:val="none" w:sz="0" w:space="0" w:color="auto"/>
        <w:bottom w:val="none" w:sz="0" w:space="0" w:color="auto"/>
        <w:right w:val="none" w:sz="0" w:space="0" w:color="auto"/>
      </w:divBdr>
    </w:div>
    <w:div w:id="899024361">
      <w:bodyDiv w:val="1"/>
      <w:marLeft w:val="0"/>
      <w:marRight w:val="0"/>
      <w:marTop w:val="0"/>
      <w:marBottom w:val="0"/>
      <w:divBdr>
        <w:top w:val="none" w:sz="0" w:space="0" w:color="auto"/>
        <w:left w:val="none" w:sz="0" w:space="0" w:color="auto"/>
        <w:bottom w:val="none" w:sz="0" w:space="0" w:color="auto"/>
        <w:right w:val="none" w:sz="0" w:space="0" w:color="auto"/>
      </w:divBdr>
    </w:div>
    <w:div w:id="918174706">
      <w:bodyDiv w:val="1"/>
      <w:marLeft w:val="0"/>
      <w:marRight w:val="0"/>
      <w:marTop w:val="0"/>
      <w:marBottom w:val="0"/>
      <w:divBdr>
        <w:top w:val="none" w:sz="0" w:space="0" w:color="auto"/>
        <w:left w:val="none" w:sz="0" w:space="0" w:color="auto"/>
        <w:bottom w:val="none" w:sz="0" w:space="0" w:color="auto"/>
        <w:right w:val="none" w:sz="0" w:space="0" w:color="auto"/>
      </w:divBdr>
    </w:div>
    <w:div w:id="953363712">
      <w:bodyDiv w:val="1"/>
      <w:marLeft w:val="0"/>
      <w:marRight w:val="0"/>
      <w:marTop w:val="0"/>
      <w:marBottom w:val="0"/>
      <w:divBdr>
        <w:top w:val="none" w:sz="0" w:space="0" w:color="auto"/>
        <w:left w:val="none" w:sz="0" w:space="0" w:color="auto"/>
        <w:bottom w:val="none" w:sz="0" w:space="0" w:color="auto"/>
        <w:right w:val="none" w:sz="0" w:space="0" w:color="auto"/>
      </w:divBdr>
    </w:div>
    <w:div w:id="1037000269">
      <w:bodyDiv w:val="1"/>
      <w:marLeft w:val="0"/>
      <w:marRight w:val="0"/>
      <w:marTop w:val="0"/>
      <w:marBottom w:val="0"/>
      <w:divBdr>
        <w:top w:val="none" w:sz="0" w:space="0" w:color="auto"/>
        <w:left w:val="none" w:sz="0" w:space="0" w:color="auto"/>
        <w:bottom w:val="none" w:sz="0" w:space="0" w:color="auto"/>
        <w:right w:val="none" w:sz="0" w:space="0" w:color="auto"/>
      </w:divBdr>
    </w:div>
    <w:div w:id="1047030651">
      <w:bodyDiv w:val="1"/>
      <w:marLeft w:val="0"/>
      <w:marRight w:val="0"/>
      <w:marTop w:val="0"/>
      <w:marBottom w:val="0"/>
      <w:divBdr>
        <w:top w:val="none" w:sz="0" w:space="0" w:color="auto"/>
        <w:left w:val="none" w:sz="0" w:space="0" w:color="auto"/>
        <w:bottom w:val="none" w:sz="0" w:space="0" w:color="auto"/>
        <w:right w:val="none" w:sz="0" w:space="0" w:color="auto"/>
      </w:divBdr>
    </w:div>
    <w:div w:id="1093819660">
      <w:bodyDiv w:val="1"/>
      <w:marLeft w:val="0"/>
      <w:marRight w:val="0"/>
      <w:marTop w:val="0"/>
      <w:marBottom w:val="0"/>
      <w:divBdr>
        <w:top w:val="none" w:sz="0" w:space="0" w:color="auto"/>
        <w:left w:val="none" w:sz="0" w:space="0" w:color="auto"/>
        <w:bottom w:val="none" w:sz="0" w:space="0" w:color="auto"/>
        <w:right w:val="none" w:sz="0" w:space="0" w:color="auto"/>
      </w:divBdr>
    </w:div>
    <w:div w:id="1104228022">
      <w:bodyDiv w:val="1"/>
      <w:marLeft w:val="0"/>
      <w:marRight w:val="0"/>
      <w:marTop w:val="0"/>
      <w:marBottom w:val="0"/>
      <w:divBdr>
        <w:top w:val="none" w:sz="0" w:space="0" w:color="auto"/>
        <w:left w:val="none" w:sz="0" w:space="0" w:color="auto"/>
        <w:bottom w:val="none" w:sz="0" w:space="0" w:color="auto"/>
        <w:right w:val="none" w:sz="0" w:space="0" w:color="auto"/>
      </w:divBdr>
    </w:div>
    <w:div w:id="1114905016">
      <w:bodyDiv w:val="1"/>
      <w:marLeft w:val="0"/>
      <w:marRight w:val="0"/>
      <w:marTop w:val="0"/>
      <w:marBottom w:val="0"/>
      <w:divBdr>
        <w:top w:val="none" w:sz="0" w:space="0" w:color="auto"/>
        <w:left w:val="none" w:sz="0" w:space="0" w:color="auto"/>
        <w:bottom w:val="none" w:sz="0" w:space="0" w:color="auto"/>
        <w:right w:val="none" w:sz="0" w:space="0" w:color="auto"/>
      </w:divBdr>
    </w:div>
    <w:div w:id="1148665868">
      <w:bodyDiv w:val="1"/>
      <w:marLeft w:val="0"/>
      <w:marRight w:val="0"/>
      <w:marTop w:val="0"/>
      <w:marBottom w:val="0"/>
      <w:divBdr>
        <w:top w:val="none" w:sz="0" w:space="0" w:color="auto"/>
        <w:left w:val="none" w:sz="0" w:space="0" w:color="auto"/>
        <w:bottom w:val="none" w:sz="0" w:space="0" w:color="auto"/>
        <w:right w:val="none" w:sz="0" w:space="0" w:color="auto"/>
      </w:divBdr>
    </w:div>
    <w:div w:id="1158501827">
      <w:bodyDiv w:val="1"/>
      <w:marLeft w:val="0"/>
      <w:marRight w:val="0"/>
      <w:marTop w:val="0"/>
      <w:marBottom w:val="0"/>
      <w:divBdr>
        <w:top w:val="none" w:sz="0" w:space="0" w:color="auto"/>
        <w:left w:val="none" w:sz="0" w:space="0" w:color="auto"/>
        <w:bottom w:val="none" w:sz="0" w:space="0" w:color="auto"/>
        <w:right w:val="none" w:sz="0" w:space="0" w:color="auto"/>
      </w:divBdr>
    </w:div>
    <w:div w:id="1216507555">
      <w:bodyDiv w:val="1"/>
      <w:marLeft w:val="0"/>
      <w:marRight w:val="0"/>
      <w:marTop w:val="0"/>
      <w:marBottom w:val="0"/>
      <w:divBdr>
        <w:top w:val="none" w:sz="0" w:space="0" w:color="auto"/>
        <w:left w:val="none" w:sz="0" w:space="0" w:color="auto"/>
        <w:bottom w:val="none" w:sz="0" w:space="0" w:color="auto"/>
        <w:right w:val="none" w:sz="0" w:space="0" w:color="auto"/>
      </w:divBdr>
    </w:div>
    <w:div w:id="1297301597">
      <w:bodyDiv w:val="1"/>
      <w:marLeft w:val="0"/>
      <w:marRight w:val="0"/>
      <w:marTop w:val="0"/>
      <w:marBottom w:val="0"/>
      <w:divBdr>
        <w:top w:val="none" w:sz="0" w:space="0" w:color="auto"/>
        <w:left w:val="none" w:sz="0" w:space="0" w:color="auto"/>
        <w:bottom w:val="none" w:sz="0" w:space="0" w:color="auto"/>
        <w:right w:val="none" w:sz="0" w:space="0" w:color="auto"/>
      </w:divBdr>
    </w:div>
    <w:div w:id="1322461539">
      <w:bodyDiv w:val="1"/>
      <w:marLeft w:val="0"/>
      <w:marRight w:val="0"/>
      <w:marTop w:val="0"/>
      <w:marBottom w:val="0"/>
      <w:divBdr>
        <w:top w:val="none" w:sz="0" w:space="0" w:color="auto"/>
        <w:left w:val="none" w:sz="0" w:space="0" w:color="auto"/>
        <w:bottom w:val="none" w:sz="0" w:space="0" w:color="auto"/>
        <w:right w:val="none" w:sz="0" w:space="0" w:color="auto"/>
      </w:divBdr>
    </w:div>
    <w:div w:id="1336346287">
      <w:bodyDiv w:val="1"/>
      <w:marLeft w:val="0"/>
      <w:marRight w:val="0"/>
      <w:marTop w:val="0"/>
      <w:marBottom w:val="0"/>
      <w:divBdr>
        <w:top w:val="none" w:sz="0" w:space="0" w:color="auto"/>
        <w:left w:val="none" w:sz="0" w:space="0" w:color="auto"/>
        <w:bottom w:val="none" w:sz="0" w:space="0" w:color="auto"/>
        <w:right w:val="none" w:sz="0" w:space="0" w:color="auto"/>
      </w:divBdr>
    </w:div>
    <w:div w:id="1339696061">
      <w:bodyDiv w:val="1"/>
      <w:marLeft w:val="0"/>
      <w:marRight w:val="0"/>
      <w:marTop w:val="0"/>
      <w:marBottom w:val="0"/>
      <w:divBdr>
        <w:top w:val="none" w:sz="0" w:space="0" w:color="auto"/>
        <w:left w:val="none" w:sz="0" w:space="0" w:color="auto"/>
        <w:bottom w:val="none" w:sz="0" w:space="0" w:color="auto"/>
        <w:right w:val="none" w:sz="0" w:space="0" w:color="auto"/>
      </w:divBdr>
    </w:div>
    <w:div w:id="1377897009">
      <w:bodyDiv w:val="1"/>
      <w:marLeft w:val="0"/>
      <w:marRight w:val="0"/>
      <w:marTop w:val="0"/>
      <w:marBottom w:val="0"/>
      <w:divBdr>
        <w:top w:val="none" w:sz="0" w:space="0" w:color="auto"/>
        <w:left w:val="none" w:sz="0" w:space="0" w:color="auto"/>
        <w:bottom w:val="none" w:sz="0" w:space="0" w:color="auto"/>
        <w:right w:val="none" w:sz="0" w:space="0" w:color="auto"/>
      </w:divBdr>
    </w:div>
    <w:div w:id="1434009110">
      <w:bodyDiv w:val="1"/>
      <w:marLeft w:val="0"/>
      <w:marRight w:val="0"/>
      <w:marTop w:val="0"/>
      <w:marBottom w:val="0"/>
      <w:divBdr>
        <w:top w:val="none" w:sz="0" w:space="0" w:color="auto"/>
        <w:left w:val="none" w:sz="0" w:space="0" w:color="auto"/>
        <w:bottom w:val="none" w:sz="0" w:space="0" w:color="auto"/>
        <w:right w:val="none" w:sz="0" w:space="0" w:color="auto"/>
      </w:divBdr>
    </w:div>
    <w:div w:id="1441141903">
      <w:bodyDiv w:val="1"/>
      <w:marLeft w:val="0"/>
      <w:marRight w:val="0"/>
      <w:marTop w:val="0"/>
      <w:marBottom w:val="0"/>
      <w:divBdr>
        <w:top w:val="none" w:sz="0" w:space="0" w:color="auto"/>
        <w:left w:val="none" w:sz="0" w:space="0" w:color="auto"/>
        <w:bottom w:val="none" w:sz="0" w:space="0" w:color="auto"/>
        <w:right w:val="none" w:sz="0" w:space="0" w:color="auto"/>
      </w:divBdr>
    </w:div>
    <w:div w:id="1488748432">
      <w:bodyDiv w:val="1"/>
      <w:marLeft w:val="0"/>
      <w:marRight w:val="0"/>
      <w:marTop w:val="0"/>
      <w:marBottom w:val="0"/>
      <w:divBdr>
        <w:top w:val="none" w:sz="0" w:space="0" w:color="auto"/>
        <w:left w:val="none" w:sz="0" w:space="0" w:color="auto"/>
        <w:bottom w:val="none" w:sz="0" w:space="0" w:color="auto"/>
        <w:right w:val="none" w:sz="0" w:space="0" w:color="auto"/>
      </w:divBdr>
    </w:div>
    <w:div w:id="1510217289">
      <w:bodyDiv w:val="1"/>
      <w:marLeft w:val="0"/>
      <w:marRight w:val="0"/>
      <w:marTop w:val="0"/>
      <w:marBottom w:val="0"/>
      <w:divBdr>
        <w:top w:val="none" w:sz="0" w:space="0" w:color="auto"/>
        <w:left w:val="none" w:sz="0" w:space="0" w:color="auto"/>
        <w:bottom w:val="none" w:sz="0" w:space="0" w:color="auto"/>
        <w:right w:val="none" w:sz="0" w:space="0" w:color="auto"/>
      </w:divBdr>
    </w:div>
    <w:div w:id="1527518371">
      <w:bodyDiv w:val="1"/>
      <w:marLeft w:val="0"/>
      <w:marRight w:val="0"/>
      <w:marTop w:val="0"/>
      <w:marBottom w:val="0"/>
      <w:divBdr>
        <w:top w:val="none" w:sz="0" w:space="0" w:color="auto"/>
        <w:left w:val="none" w:sz="0" w:space="0" w:color="auto"/>
        <w:bottom w:val="none" w:sz="0" w:space="0" w:color="auto"/>
        <w:right w:val="none" w:sz="0" w:space="0" w:color="auto"/>
      </w:divBdr>
    </w:div>
    <w:div w:id="1554269960">
      <w:bodyDiv w:val="1"/>
      <w:marLeft w:val="0"/>
      <w:marRight w:val="0"/>
      <w:marTop w:val="0"/>
      <w:marBottom w:val="0"/>
      <w:divBdr>
        <w:top w:val="none" w:sz="0" w:space="0" w:color="auto"/>
        <w:left w:val="none" w:sz="0" w:space="0" w:color="auto"/>
        <w:bottom w:val="none" w:sz="0" w:space="0" w:color="auto"/>
        <w:right w:val="none" w:sz="0" w:space="0" w:color="auto"/>
      </w:divBdr>
    </w:div>
    <w:div w:id="1555002656">
      <w:bodyDiv w:val="1"/>
      <w:marLeft w:val="0"/>
      <w:marRight w:val="0"/>
      <w:marTop w:val="0"/>
      <w:marBottom w:val="0"/>
      <w:divBdr>
        <w:top w:val="none" w:sz="0" w:space="0" w:color="auto"/>
        <w:left w:val="none" w:sz="0" w:space="0" w:color="auto"/>
        <w:bottom w:val="none" w:sz="0" w:space="0" w:color="auto"/>
        <w:right w:val="none" w:sz="0" w:space="0" w:color="auto"/>
      </w:divBdr>
    </w:div>
    <w:div w:id="1556576424">
      <w:bodyDiv w:val="1"/>
      <w:marLeft w:val="0"/>
      <w:marRight w:val="0"/>
      <w:marTop w:val="0"/>
      <w:marBottom w:val="0"/>
      <w:divBdr>
        <w:top w:val="none" w:sz="0" w:space="0" w:color="auto"/>
        <w:left w:val="none" w:sz="0" w:space="0" w:color="auto"/>
        <w:bottom w:val="none" w:sz="0" w:space="0" w:color="auto"/>
        <w:right w:val="none" w:sz="0" w:space="0" w:color="auto"/>
      </w:divBdr>
    </w:div>
    <w:div w:id="1677271269">
      <w:bodyDiv w:val="1"/>
      <w:marLeft w:val="0"/>
      <w:marRight w:val="0"/>
      <w:marTop w:val="0"/>
      <w:marBottom w:val="0"/>
      <w:divBdr>
        <w:top w:val="none" w:sz="0" w:space="0" w:color="auto"/>
        <w:left w:val="none" w:sz="0" w:space="0" w:color="auto"/>
        <w:bottom w:val="none" w:sz="0" w:space="0" w:color="auto"/>
        <w:right w:val="none" w:sz="0" w:space="0" w:color="auto"/>
      </w:divBdr>
    </w:div>
    <w:div w:id="1717124041">
      <w:bodyDiv w:val="1"/>
      <w:marLeft w:val="0"/>
      <w:marRight w:val="0"/>
      <w:marTop w:val="0"/>
      <w:marBottom w:val="0"/>
      <w:divBdr>
        <w:top w:val="none" w:sz="0" w:space="0" w:color="auto"/>
        <w:left w:val="none" w:sz="0" w:space="0" w:color="auto"/>
        <w:bottom w:val="none" w:sz="0" w:space="0" w:color="auto"/>
        <w:right w:val="none" w:sz="0" w:space="0" w:color="auto"/>
      </w:divBdr>
    </w:div>
    <w:div w:id="1726447138">
      <w:bodyDiv w:val="1"/>
      <w:marLeft w:val="0"/>
      <w:marRight w:val="0"/>
      <w:marTop w:val="0"/>
      <w:marBottom w:val="0"/>
      <w:divBdr>
        <w:top w:val="none" w:sz="0" w:space="0" w:color="auto"/>
        <w:left w:val="none" w:sz="0" w:space="0" w:color="auto"/>
        <w:bottom w:val="none" w:sz="0" w:space="0" w:color="auto"/>
        <w:right w:val="none" w:sz="0" w:space="0" w:color="auto"/>
      </w:divBdr>
    </w:div>
    <w:div w:id="1808235642">
      <w:bodyDiv w:val="1"/>
      <w:marLeft w:val="0"/>
      <w:marRight w:val="0"/>
      <w:marTop w:val="0"/>
      <w:marBottom w:val="0"/>
      <w:divBdr>
        <w:top w:val="none" w:sz="0" w:space="0" w:color="auto"/>
        <w:left w:val="none" w:sz="0" w:space="0" w:color="auto"/>
        <w:bottom w:val="none" w:sz="0" w:space="0" w:color="auto"/>
        <w:right w:val="none" w:sz="0" w:space="0" w:color="auto"/>
      </w:divBdr>
    </w:div>
    <w:div w:id="1819875794">
      <w:bodyDiv w:val="1"/>
      <w:marLeft w:val="0"/>
      <w:marRight w:val="0"/>
      <w:marTop w:val="0"/>
      <w:marBottom w:val="0"/>
      <w:divBdr>
        <w:top w:val="none" w:sz="0" w:space="0" w:color="auto"/>
        <w:left w:val="none" w:sz="0" w:space="0" w:color="auto"/>
        <w:bottom w:val="none" w:sz="0" w:space="0" w:color="auto"/>
        <w:right w:val="none" w:sz="0" w:space="0" w:color="auto"/>
      </w:divBdr>
    </w:div>
    <w:div w:id="1844277269">
      <w:bodyDiv w:val="1"/>
      <w:marLeft w:val="0"/>
      <w:marRight w:val="0"/>
      <w:marTop w:val="0"/>
      <w:marBottom w:val="0"/>
      <w:divBdr>
        <w:top w:val="none" w:sz="0" w:space="0" w:color="auto"/>
        <w:left w:val="none" w:sz="0" w:space="0" w:color="auto"/>
        <w:bottom w:val="none" w:sz="0" w:space="0" w:color="auto"/>
        <w:right w:val="none" w:sz="0" w:space="0" w:color="auto"/>
      </w:divBdr>
    </w:div>
    <w:div w:id="1897667452">
      <w:bodyDiv w:val="1"/>
      <w:marLeft w:val="0"/>
      <w:marRight w:val="0"/>
      <w:marTop w:val="0"/>
      <w:marBottom w:val="0"/>
      <w:divBdr>
        <w:top w:val="none" w:sz="0" w:space="0" w:color="auto"/>
        <w:left w:val="none" w:sz="0" w:space="0" w:color="auto"/>
        <w:bottom w:val="none" w:sz="0" w:space="0" w:color="auto"/>
        <w:right w:val="none" w:sz="0" w:space="0" w:color="auto"/>
      </w:divBdr>
    </w:div>
    <w:div w:id="1929531899">
      <w:bodyDiv w:val="1"/>
      <w:marLeft w:val="0"/>
      <w:marRight w:val="0"/>
      <w:marTop w:val="0"/>
      <w:marBottom w:val="0"/>
      <w:divBdr>
        <w:top w:val="none" w:sz="0" w:space="0" w:color="auto"/>
        <w:left w:val="none" w:sz="0" w:space="0" w:color="auto"/>
        <w:bottom w:val="none" w:sz="0" w:space="0" w:color="auto"/>
        <w:right w:val="none" w:sz="0" w:space="0" w:color="auto"/>
      </w:divBdr>
    </w:div>
    <w:div w:id="1987776386">
      <w:bodyDiv w:val="1"/>
      <w:marLeft w:val="0"/>
      <w:marRight w:val="0"/>
      <w:marTop w:val="0"/>
      <w:marBottom w:val="0"/>
      <w:divBdr>
        <w:top w:val="none" w:sz="0" w:space="0" w:color="auto"/>
        <w:left w:val="none" w:sz="0" w:space="0" w:color="auto"/>
        <w:bottom w:val="none" w:sz="0" w:space="0" w:color="auto"/>
        <w:right w:val="none" w:sz="0" w:space="0" w:color="auto"/>
      </w:divBdr>
    </w:div>
    <w:div w:id="1999727135">
      <w:bodyDiv w:val="1"/>
      <w:marLeft w:val="0"/>
      <w:marRight w:val="0"/>
      <w:marTop w:val="0"/>
      <w:marBottom w:val="0"/>
      <w:divBdr>
        <w:top w:val="none" w:sz="0" w:space="0" w:color="auto"/>
        <w:left w:val="none" w:sz="0" w:space="0" w:color="auto"/>
        <w:bottom w:val="none" w:sz="0" w:space="0" w:color="auto"/>
        <w:right w:val="none" w:sz="0" w:space="0" w:color="auto"/>
      </w:divBdr>
    </w:div>
    <w:div w:id="2003436171">
      <w:bodyDiv w:val="1"/>
      <w:marLeft w:val="0"/>
      <w:marRight w:val="0"/>
      <w:marTop w:val="0"/>
      <w:marBottom w:val="0"/>
      <w:divBdr>
        <w:top w:val="none" w:sz="0" w:space="0" w:color="auto"/>
        <w:left w:val="none" w:sz="0" w:space="0" w:color="auto"/>
        <w:bottom w:val="none" w:sz="0" w:space="0" w:color="auto"/>
        <w:right w:val="none" w:sz="0" w:space="0" w:color="auto"/>
      </w:divBdr>
    </w:div>
    <w:div w:id="2033334413">
      <w:bodyDiv w:val="1"/>
      <w:marLeft w:val="0"/>
      <w:marRight w:val="0"/>
      <w:marTop w:val="0"/>
      <w:marBottom w:val="0"/>
      <w:divBdr>
        <w:top w:val="none" w:sz="0" w:space="0" w:color="auto"/>
        <w:left w:val="none" w:sz="0" w:space="0" w:color="auto"/>
        <w:bottom w:val="none" w:sz="0" w:space="0" w:color="auto"/>
        <w:right w:val="none" w:sz="0" w:space="0" w:color="auto"/>
      </w:divBdr>
    </w:div>
    <w:div w:id="2051488616">
      <w:bodyDiv w:val="1"/>
      <w:marLeft w:val="0"/>
      <w:marRight w:val="0"/>
      <w:marTop w:val="0"/>
      <w:marBottom w:val="0"/>
      <w:divBdr>
        <w:top w:val="none" w:sz="0" w:space="0" w:color="auto"/>
        <w:left w:val="none" w:sz="0" w:space="0" w:color="auto"/>
        <w:bottom w:val="none" w:sz="0" w:space="0" w:color="auto"/>
        <w:right w:val="none" w:sz="0" w:space="0" w:color="auto"/>
      </w:divBdr>
    </w:div>
    <w:div w:id="2052877932">
      <w:bodyDiv w:val="1"/>
      <w:marLeft w:val="0"/>
      <w:marRight w:val="0"/>
      <w:marTop w:val="0"/>
      <w:marBottom w:val="0"/>
      <w:divBdr>
        <w:top w:val="none" w:sz="0" w:space="0" w:color="auto"/>
        <w:left w:val="none" w:sz="0" w:space="0" w:color="auto"/>
        <w:bottom w:val="none" w:sz="0" w:space="0" w:color="auto"/>
        <w:right w:val="none" w:sz="0" w:space="0" w:color="auto"/>
      </w:divBdr>
    </w:div>
    <w:div w:id="2082288067">
      <w:bodyDiv w:val="1"/>
      <w:marLeft w:val="0"/>
      <w:marRight w:val="0"/>
      <w:marTop w:val="0"/>
      <w:marBottom w:val="0"/>
      <w:divBdr>
        <w:top w:val="none" w:sz="0" w:space="0" w:color="auto"/>
        <w:left w:val="none" w:sz="0" w:space="0" w:color="auto"/>
        <w:bottom w:val="none" w:sz="0" w:space="0" w:color="auto"/>
        <w:right w:val="none" w:sz="0" w:space="0" w:color="auto"/>
      </w:divBdr>
    </w:div>
    <w:div w:id="21035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23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envres.2005.04.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ncedirect.com/science?_ob=PublicationURL&amp;_tockey=%23TOC%235909%232007%23999759993%23673908%23FLA%23&amp;_cdi=5909&amp;_pubType=J&amp;view=c&amp;_auth=y&amp;_acct=C000052469&amp;_version=1&amp;_urlVersion=0&amp;_userid=1372795&amp;md5=6f89a8ba755aae68252cce06d624f9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o.int/pages/prog/wcp/ccl/opags/documents/HeatWavesandHealthGuidance_26July2010.pdf" TargetMode="External"/><Relationship Id="rId5" Type="http://schemas.openxmlformats.org/officeDocument/2006/relationships/webSettings" Target="webSettings.xml"/><Relationship Id="rId15" Type="http://schemas.openxmlformats.org/officeDocument/2006/relationships/hyperlink" Target="http://www.ccsenet.org/journal/index.php/gjhs/issue/view/530" TargetMode="External"/><Relationship Id="rId10" Type="http://schemas.openxmlformats.org/officeDocument/2006/relationships/hyperlink" Target="http://www.idf.org/sites/default/files/5E_IDFAtlasPoster_2012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martgrowth.bc.ca/downloads/SGBC%5FHealth%20Report%20Final.pdf" TargetMode="External"/><Relationship Id="rId14" Type="http://schemas.openxmlformats.org/officeDocument/2006/relationships/hyperlink" Target="http://www.uwomj.com/wp-content/uploads/2012/11/v79n1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07FB-4ECD-4655-B4A4-4427D5B3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8647</Words>
  <Characters>49290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Dammam</Company>
  <LinksUpToDate>false</LinksUpToDate>
  <CharactersWithSpaces>57822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Deakin, Mark</cp:lastModifiedBy>
  <cp:revision>2</cp:revision>
  <cp:lastPrinted>2014-03-11T06:41:00Z</cp:lastPrinted>
  <dcterms:created xsi:type="dcterms:W3CDTF">2016-05-10T15:27:00Z</dcterms:created>
  <dcterms:modified xsi:type="dcterms:W3CDTF">2016-05-10T15:27:00Z</dcterms:modified>
</cp:coreProperties>
</file>