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77" w14:textId="77777777" w:rsidR="009E3CAC" w:rsidRDefault="009E3CAC" w:rsidP="009E3CAC">
      <w:pPr>
        <w:rPr>
          <w:b/>
          <w:bCs/>
        </w:rPr>
      </w:pPr>
      <w:r>
        <w:rPr>
          <w:b/>
          <w:bCs/>
        </w:rPr>
        <w:t>What lifestyle management interventions are needed for atrial fibrillation?</w:t>
      </w:r>
    </w:p>
    <w:p w14:paraId="342197B7" w14:textId="77777777" w:rsidR="009E3CAC" w:rsidRDefault="009E3CAC" w:rsidP="009E3CAC">
      <w:pPr>
        <w:spacing w:line="276" w:lineRule="auto"/>
        <w:rPr>
          <w:rFonts w:cs="Arial"/>
          <w:sz w:val="24"/>
          <w:szCs w:val="24"/>
        </w:rPr>
      </w:pPr>
      <w:r>
        <w:rPr>
          <w:rFonts w:cs="Arial"/>
          <w:b/>
          <w:color w:val="000000" w:themeColor="text1"/>
          <w:sz w:val="24"/>
          <w:szCs w:val="24"/>
        </w:rPr>
        <w:t xml:space="preserve">Alice Pearsons, </w:t>
      </w:r>
      <w:r>
        <w:rPr>
          <w:rFonts w:cs="Arial"/>
          <w:sz w:val="24"/>
          <w:szCs w:val="24"/>
        </w:rPr>
        <w:t>School of Health and Social Care, Edinburgh Napier University, Edinburgh, Scotland</w:t>
      </w:r>
    </w:p>
    <w:p w14:paraId="07C61AA8" w14:textId="77777777" w:rsidR="009E3CAC" w:rsidRDefault="009E3CAC" w:rsidP="009E3CAC">
      <w:pPr>
        <w:spacing w:line="276" w:lineRule="auto"/>
        <w:jc w:val="both"/>
        <w:rPr>
          <w:rFonts w:cs="Arial"/>
          <w:b/>
          <w:color w:val="000000" w:themeColor="text1"/>
          <w:sz w:val="24"/>
          <w:szCs w:val="24"/>
        </w:rPr>
      </w:pPr>
      <w:r>
        <w:rPr>
          <w:rFonts w:cs="Arial"/>
          <w:b/>
          <w:color w:val="000000" w:themeColor="text1"/>
          <w:sz w:val="24"/>
          <w:szCs w:val="24"/>
        </w:rPr>
        <w:t xml:space="preserve">Coral L Hanson, </w:t>
      </w:r>
      <w:r>
        <w:rPr>
          <w:rFonts w:cs="Arial"/>
          <w:sz w:val="24"/>
          <w:szCs w:val="24"/>
        </w:rPr>
        <w:t>School of Health and Social Care, Edinburgh Napier University, Edinburgh, Scotland</w:t>
      </w:r>
    </w:p>
    <w:p w14:paraId="3A1091FD" w14:textId="7C6D2436" w:rsidR="009E3CAC" w:rsidRDefault="009E3CAC" w:rsidP="009E3CAC">
      <w:pPr>
        <w:spacing w:line="276" w:lineRule="auto"/>
        <w:jc w:val="both"/>
        <w:rPr>
          <w:rFonts w:cs="Arial"/>
          <w:sz w:val="24"/>
          <w:szCs w:val="24"/>
        </w:rPr>
      </w:pPr>
      <w:r>
        <w:rPr>
          <w:rFonts w:cs="Arial"/>
          <w:b/>
          <w:color w:val="000000" w:themeColor="text1"/>
          <w:sz w:val="24"/>
          <w:szCs w:val="24"/>
        </w:rPr>
        <w:t xml:space="preserve">Lis Neubeck, </w:t>
      </w:r>
      <w:r>
        <w:rPr>
          <w:rFonts w:cs="Arial"/>
          <w:sz w:val="24"/>
          <w:szCs w:val="24"/>
        </w:rPr>
        <w:t>School of Health and Social Care, Edinburgh Napier University, Edinburgh, Scotland</w:t>
      </w:r>
    </w:p>
    <w:p w14:paraId="02133258" w14:textId="6F988586" w:rsidR="00943BD8" w:rsidRDefault="00943BD8" w:rsidP="009E3CAC">
      <w:pPr>
        <w:spacing w:line="276" w:lineRule="auto"/>
        <w:jc w:val="both"/>
        <w:rPr>
          <w:rFonts w:cs="Arial"/>
          <w:b/>
          <w:color w:val="000000" w:themeColor="text1"/>
          <w:sz w:val="24"/>
          <w:szCs w:val="24"/>
        </w:rPr>
      </w:pPr>
      <w:r>
        <w:rPr>
          <w:rFonts w:cs="Arial"/>
          <w:sz w:val="24"/>
          <w:szCs w:val="24"/>
        </w:rPr>
        <w:t xml:space="preserve">Correspondence to: Alice Pearsons; </w:t>
      </w:r>
      <w:hyperlink r:id="rId7" w:history="1">
        <w:r w:rsidRPr="0037645D">
          <w:rPr>
            <w:rStyle w:val="Hyperlink"/>
            <w:rFonts w:eastAsia="Times New Roman" w:cs="Arial"/>
          </w:rPr>
          <w:t>a.pearsons@napier.ac.uk</w:t>
        </w:r>
      </w:hyperlink>
      <w:r>
        <w:rPr>
          <w:rStyle w:val="Hyperlink"/>
          <w:rFonts w:eastAsia="Times New Roman" w:cs="Arial"/>
        </w:rPr>
        <w:t xml:space="preserve"> </w:t>
      </w:r>
    </w:p>
    <w:p w14:paraId="4947479C" w14:textId="77777777" w:rsidR="00943BD8" w:rsidRPr="00943BD8" w:rsidRDefault="00943BD8" w:rsidP="009E3CAC">
      <w:pPr>
        <w:spacing w:line="276" w:lineRule="auto"/>
        <w:jc w:val="both"/>
        <w:rPr>
          <w:rFonts w:cs="Arial"/>
          <w:b/>
          <w:color w:val="000000" w:themeColor="text1"/>
          <w:sz w:val="24"/>
          <w:szCs w:val="24"/>
        </w:rPr>
      </w:pPr>
    </w:p>
    <w:p w14:paraId="0A969AFB" w14:textId="3A9F51D4" w:rsidR="007B78BE" w:rsidRPr="00552F26" w:rsidRDefault="00DE1369">
      <w:pPr>
        <w:rPr>
          <w:b/>
          <w:bCs/>
        </w:rPr>
      </w:pPr>
      <w:r>
        <w:rPr>
          <w:b/>
          <w:bCs/>
        </w:rPr>
        <w:t>The b</w:t>
      </w:r>
      <w:r w:rsidRPr="00552F26">
        <w:rPr>
          <w:b/>
          <w:bCs/>
        </w:rPr>
        <w:t xml:space="preserve">urden </w:t>
      </w:r>
      <w:r w:rsidR="007564FB" w:rsidRPr="00552F26">
        <w:rPr>
          <w:b/>
          <w:bCs/>
        </w:rPr>
        <w:t xml:space="preserve">of </w:t>
      </w:r>
      <w:r w:rsidR="006879BB">
        <w:rPr>
          <w:b/>
          <w:bCs/>
        </w:rPr>
        <w:t>atrial fibrillation</w:t>
      </w:r>
    </w:p>
    <w:p w14:paraId="7DFB87BF" w14:textId="7AC67436" w:rsidR="007B78BE" w:rsidRDefault="004E572D" w:rsidP="007564FB">
      <w:pPr>
        <w:spacing w:line="360" w:lineRule="auto"/>
        <w:jc w:val="both"/>
      </w:pPr>
      <w:r>
        <w:t>In the last two decades t</w:t>
      </w:r>
      <w:r w:rsidR="006A77FC">
        <w:t>he</w:t>
      </w:r>
      <w:r w:rsidR="00CB5D42">
        <w:t xml:space="preserve"> number of people living with the heart arrythmia atrial fibrillation </w:t>
      </w:r>
      <w:r w:rsidR="00A076CF">
        <w:t>(AF)</w:t>
      </w:r>
      <w:r w:rsidR="00B85D41">
        <w:t xml:space="preserve"> has</w:t>
      </w:r>
      <w:r w:rsidR="00A076CF">
        <w:t xml:space="preserve"> </w:t>
      </w:r>
      <w:r w:rsidR="00CB5D42">
        <w:t>increase</w:t>
      </w:r>
      <w:r w:rsidR="00B85D41">
        <w:t>d</w:t>
      </w:r>
      <w:r w:rsidR="00CB5D42">
        <w:t xml:space="preserve"> by 72% </w:t>
      </w:r>
      <w:r w:rsidR="00255877">
        <w:t xml:space="preserve">in the UK </w:t>
      </w:r>
      <w:r w:rsidR="00896C68">
        <w:rPr>
          <w:noProof/>
        </w:rPr>
        <w:t>(1)</w:t>
      </w:r>
      <w:r w:rsidR="00255877">
        <w:t>,</w:t>
      </w:r>
      <w:r w:rsidR="00162D56">
        <w:t xml:space="preserve"> </w:t>
      </w:r>
      <w:r>
        <w:t xml:space="preserve">and </w:t>
      </w:r>
      <w:r w:rsidR="00162D56">
        <w:t>AF-related mortality</w:t>
      </w:r>
      <w:r>
        <w:t xml:space="preserve"> has doubled</w:t>
      </w:r>
      <w:r w:rsidR="00A076CF">
        <w:t xml:space="preserve">. </w:t>
      </w:r>
      <w:r w:rsidR="000C0C67">
        <w:t xml:space="preserve"> </w:t>
      </w:r>
      <w:r>
        <w:t xml:space="preserve">This </w:t>
      </w:r>
      <w:r w:rsidR="00FE36DD">
        <w:t>increase is attributable to an aging and more unhealthy population</w:t>
      </w:r>
      <w:r w:rsidR="00247546">
        <w:t>.</w:t>
      </w:r>
      <w:r w:rsidR="003D5EC0">
        <w:t xml:space="preserve"> </w:t>
      </w:r>
      <w:r w:rsidR="00247546">
        <w:t xml:space="preserve">It </w:t>
      </w:r>
      <w:r w:rsidR="009369C5">
        <w:t xml:space="preserve">is estimated to </w:t>
      </w:r>
      <w:r w:rsidR="007E4BB6">
        <w:t>account for</w:t>
      </w:r>
      <w:r w:rsidR="009369C5">
        <w:t xml:space="preserve"> </w:t>
      </w:r>
      <w:r w:rsidR="00042008">
        <w:t xml:space="preserve">0.9%-1.6% of NHS expenditure, approximately </w:t>
      </w:r>
      <w:r w:rsidR="0057327E">
        <w:t>£1435</w:t>
      </w:r>
      <w:r w:rsidR="00247546">
        <w:t>-</w:t>
      </w:r>
      <w:r w:rsidR="0057327E">
        <w:t xml:space="preserve">2548 million annually. </w:t>
      </w:r>
      <w:r w:rsidR="0042511A">
        <w:t xml:space="preserve">AF is </w:t>
      </w:r>
      <w:r w:rsidR="00255877">
        <w:t xml:space="preserve">associated with an increased risk of </w:t>
      </w:r>
      <w:r w:rsidR="000F5B4B">
        <w:t>stroke, heart failure and dementia</w:t>
      </w:r>
      <w:r w:rsidR="005B0088">
        <w:t xml:space="preserve"> </w:t>
      </w:r>
      <w:r w:rsidR="00896C68">
        <w:rPr>
          <w:noProof/>
        </w:rPr>
        <w:t>(1)</w:t>
      </w:r>
      <w:r w:rsidR="00247546">
        <w:t>,</w:t>
      </w:r>
      <w:r w:rsidR="005B0088">
        <w:t xml:space="preserve"> </w:t>
      </w:r>
      <w:r w:rsidR="00255877">
        <w:t xml:space="preserve">and </w:t>
      </w:r>
      <w:r w:rsidR="004B03E7">
        <w:t xml:space="preserve">modifiable </w:t>
      </w:r>
      <w:r w:rsidR="00255877">
        <w:t>risk factors include</w:t>
      </w:r>
      <w:r w:rsidR="00A27E92">
        <w:t xml:space="preserve"> </w:t>
      </w:r>
      <w:r w:rsidR="004B03E7">
        <w:t>blood pressure</w:t>
      </w:r>
      <w:r w:rsidR="00A27E92">
        <w:t xml:space="preserve">, </w:t>
      </w:r>
      <w:r w:rsidR="004B03E7">
        <w:t>obesity</w:t>
      </w:r>
      <w:r w:rsidR="00A27E92">
        <w:t>,</w:t>
      </w:r>
      <w:r w:rsidR="004B03E7">
        <w:t xml:space="preserve"> excess alcohol,</w:t>
      </w:r>
      <w:r w:rsidR="00A27E92">
        <w:t xml:space="preserve"> smoking, </w:t>
      </w:r>
      <w:r w:rsidR="004B03E7">
        <w:t>poor glycaemic control</w:t>
      </w:r>
      <w:r w:rsidR="00255877">
        <w:t xml:space="preserve">, </w:t>
      </w:r>
      <w:r w:rsidR="004B03E7">
        <w:t>lack of exercise</w:t>
      </w:r>
      <w:r w:rsidR="00247546">
        <w:t>,</w:t>
      </w:r>
      <w:r w:rsidR="00F72D5C">
        <w:t xml:space="preserve"> and obstructive sleep apnoea</w:t>
      </w:r>
      <w:r w:rsidR="00D31306">
        <w:t xml:space="preserve"> </w:t>
      </w:r>
      <w:r w:rsidR="00896C68">
        <w:rPr>
          <w:noProof/>
        </w:rPr>
        <w:t>(2)</w:t>
      </w:r>
      <w:r w:rsidR="00F72D5C">
        <w:t xml:space="preserve">. </w:t>
      </w:r>
      <w:r w:rsidR="00CC328A">
        <w:t xml:space="preserve">The ‘C’ in the </w:t>
      </w:r>
      <w:r w:rsidR="00CC328A" w:rsidRPr="00CC328A">
        <w:t>Atrial fibrillation Better Care</w:t>
      </w:r>
      <w:r w:rsidR="00CC328A">
        <w:t xml:space="preserve"> (ABC) treatment pathway represents c</w:t>
      </w:r>
      <w:r w:rsidR="00CC328A" w:rsidRPr="00CC328A">
        <w:t xml:space="preserve">ardiovascular and </w:t>
      </w:r>
      <w:r w:rsidR="00CC328A">
        <w:t>c</w:t>
      </w:r>
      <w:r w:rsidR="00CC328A" w:rsidRPr="00CC328A">
        <w:t xml:space="preserve">omorbidity </w:t>
      </w:r>
      <w:r w:rsidR="0095446A" w:rsidRPr="00CC328A">
        <w:t>optimi</w:t>
      </w:r>
      <w:r w:rsidR="0095446A">
        <w:t>s</w:t>
      </w:r>
      <w:r w:rsidR="0095446A" w:rsidRPr="00CC328A">
        <w:t>ation</w:t>
      </w:r>
      <w:r w:rsidR="00CC328A">
        <w:t>, and t</w:t>
      </w:r>
      <w:r w:rsidR="009266D1">
        <w:t xml:space="preserve">argeted interventions </w:t>
      </w:r>
      <w:r w:rsidR="00247546">
        <w:t>aimed at</w:t>
      </w:r>
      <w:r w:rsidR="00D7190D">
        <w:t xml:space="preserve"> risk factor</w:t>
      </w:r>
      <w:r w:rsidR="00247546">
        <w:t xml:space="preserve"> reduction</w:t>
      </w:r>
      <w:r w:rsidR="00D7190D">
        <w:t xml:space="preserve"> could have wide reaching benefits for individuals with AF</w:t>
      </w:r>
      <w:r w:rsidR="007564FB">
        <w:t>.</w:t>
      </w:r>
      <w:r w:rsidR="00247546">
        <w:t xml:space="preserve"> </w:t>
      </w:r>
    </w:p>
    <w:p w14:paraId="0FD55498" w14:textId="53A86B31" w:rsidR="00231762" w:rsidRDefault="002448EF">
      <w:pPr>
        <w:rPr>
          <w:b/>
          <w:bCs/>
        </w:rPr>
      </w:pPr>
      <w:r>
        <w:rPr>
          <w:b/>
          <w:bCs/>
        </w:rPr>
        <w:t xml:space="preserve">Could </w:t>
      </w:r>
      <w:r w:rsidR="00045660">
        <w:rPr>
          <w:b/>
          <w:bCs/>
        </w:rPr>
        <w:t>risk</w:t>
      </w:r>
      <w:r>
        <w:rPr>
          <w:b/>
          <w:bCs/>
        </w:rPr>
        <w:t xml:space="preserve"> factor</w:t>
      </w:r>
      <w:r w:rsidR="00045660">
        <w:rPr>
          <w:b/>
          <w:bCs/>
        </w:rPr>
        <w:t xml:space="preserve"> reduction </w:t>
      </w:r>
      <w:r>
        <w:rPr>
          <w:b/>
          <w:bCs/>
        </w:rPr>
        <w:t xml:space="preserve">interventions </w:t>
      </w:r>
      <w:r w:rsidR="00045660">
        <w:rPr>
          <w:b/>
          <w:bCs/>
        </w:rPr>
        <w:t xml:space="preserve">for atrial fibrillation fit with current </w:t>
      </w:r>
      <w:r w:rsidR="00DE1369">
        <w:rPr>
          <w:b/>
          <w:bCs/>
        </w:rPr>
        <w:t xml:space="preserve">UK </w:t>
      </w:r>
      <w:r w:rsidR="00045660">
        <w:rPr>
          <w:b/>
          <w:bCs/>
        </w:rPr>
        <w:t xml:space="preserve">cardiac rehabilitation models? </w:t>
      </w:r>
    </w:p>
    <w:p w14:paraId="41E7585F" w14:textId="6853CB9E" w:rsidR="002448EF" w:rsidRDefault="00045660" w:rsidP="00AF533A">
      <w:pPr>
        <w:spacing w:line="360" w:lineRule="auto"/>
        <w:jc w:val="both"/>
      </w:pPr>
      <w:r>
        <w:t>Cardiac rehabilitation (</w:t>
      </w:r>
      <w:r w:rsidR="006A2A65">
        <w:t>CR</w:t>
      </w:r>
      <w:r>
        <w:t>)</w:t>
      </w:r>
      <w:r w:rsidR="006A2A65">
        <w:t xml:space="preserve"> is a Class I recommendation for patients with acute coronary syndrome, newly diagnosed chronic heart failure, heart transplant, valve replacements or confirmed diagnosis of exertional angina </w:t>
      </w:r>
      <w:r w:rsidR="00896C68">
        <w:rPr>
          <w:noProof/>
        </w:rPr>
        <w:t>(3-6)</w:t>
      </w:r>
      <w:r w:rsidR="006A2A65">
        <w:t>.</w:t>
      </w:r>
      <w:r>
        <w:t xml:space="preserve"> CR is a cost-effective intervention that reduces mortality, morbidity, unplanned hospital admissions, and improves quality of life and psychological well-being in specific patient groups </w:t>
      </w:r>
      <w:r w:rsidR="00896C68">
        <w:rPr>
          <w:noProof/>
        </w:rPr>
        <w:t>(7, 8)</w:t>
      </w:r>
      <w:r>
        <w:t xml:space="preserve">. </w:t>
      </w:r>
      <w:r w:rsidRPr="00045660">
        <w:t>Recommended components include nutritional counselling, risk factor modification, medical risk management, psychological management, patient education and exercise training</w:t>
      </w:r>
      <w:r w:rsidR="0074350C">
        <w:t xml:space="preserve"> </w:t>
      </w:r>
      <w:r w:rsidR="00896C68">
        <w:rPr>
          <w:noProof/>
        </w:rPr>
        <w:t>(9)</w:t>
      </w:r>
      <w:r w:rsidRPr="00045660">
        <w:t xml:space="preserve">. </w:t>
      </w:r>
      <w:r w:rsidR="006A2A65">
        <w:t xml:space="preserve"> </w:t>
      </w:r>
      <w:r w:rsidR="00DE1369">
        <w:t xml:space="preserve">The benefits of CR for AF patients </w:t>
      </w:r>
      <w:r w:rsidR="00DE1369">
        <w:lastRenderedPageBreak/>
        <w:t>are unproven</w:t>
      </w:r>
      <w:r w:rsidR="002448EF">
        <w:t xml:space="preserve">, although </w:t>
      </w:r>
      <w:r w:rsidR="00936EDA">
        <w:t xml:space="preserve">similar </w:t>
      </w:r>
      <w:r w:rsidR="002448EF">
        <w:t xml:space="preserve">components </w:t>
      </w:r>
      <w:r w:rsidR="00936EDA">
        <w:t xml:space="preserve">are </w:t>
      </w:r>
      <w:r w:rsidR="00DE1369">
        <w:t xml:space="preserve">recommended </w:t>
      </w:r>
      <w:r w:rsidR="00936EDA">
        <w:t xml:space="preserve">within </w:t>
      </w:r>
      <w:r w:rsidR="00DE1369">
        <w:t xml:space="preserve">the </w:t>
      </w:r>
      <w:r w:rsidR="00936EDA">
        <w:t>AF integrated care approach</w:t>
      </w:r>
      <w:r w:rsidR="00DE1369">
        <w:t>. This does not mean that UK CR is suitable for AF patients.</w:t>
      </w:r>
    </w:p>
    <w:p w14:paraId="78F5385C" w14:textId="0A256046" w:rsidR="00F329FF" w:rsidRDefault="00DE1369" w:rsidP="00936EDA">
      <w:pPr>
        <w:spacing w:line="360" w:lineRule="auto"/>
        <w:jc w:val="both"/>
      </w:pPr>
      <w:r>
        <w:t xml:space="preserve">CR effectiveness is </w:t>
      </w:r>
      <w:r w:rsidR="00B82107">
        <w:t xml:space="preserve">currently </w:t>
      </w:r>
      <w:r>
        <w:t xml:space="preserve">limited by issues with poor uptake, retention, delivery mode </w:t>
      </w:r>
      <w:r w:rsidR="00F329FF">
        <w:t xml:space="preserve">and suitability of </w:t>
      </w:r>
      <w:r w:rsidR="00FD7B33">
        <w:t>the education component</w:t>
      </w:r>
      <w:r>
        <w:t xml:space="preserve">. </w:t>
      </w:r>
      <w:r w:rsidR="00F329FF">
        <w:t>For example, while the</w:t>
      </w:r>
      <w:r w:rsidRPr="00D660C5">
        <w:t xml:space="preserve"> benefits of CR are comparable in men and women, women </w:t>
      </w:r>
      <w:r w:rsidR="00F329FF">
        <w:t xml:space="preserve">are </w:t>
      </w:r>
      <w:r w:rsidRPr="00D660C5">
        <w:t>less likely to enrol</w:t>
      </w:r>
      <w:r w:rsidR="00F329FF">
        <w:t xml:space="preserve"> </w:t>
      </w:r>
      <w:r w:rsidR="00896C68">
        <w:rPr>
          <w:noProof/>
        </w:rPr>
        <w:t>(10)</w:t>
      </w:r>
      <w:r w:rsidR="00F329FF">
        <w:t xml:space="preserve"> and adhere</w:t>
      </w:r>
      <w:r w:rsidRPr="00D660C5">
        <w:t xml:space="preserve"> than men</w:t>
      </w:r>
      <w:r w:rsidR="00F329FF">
        <w:t xml:space="preserve"> </w:t>
      </w:r>
      <w:r w:rsidR="00896C68">
        <w:rPr>
          <w:noProof/>
        </w:rPr>
        <w:t>(11)</w:t>
      </w:r>
      <w:r w:rsidRPr="00D660C5">
        <w:t>.</w:t>
      </w:r>
      <w:r w:rsidR="006F758B">
        <w:rPr>
          <w:noProof/>
          <w:vertAlign w:val="superscript"/>
        </w:rPr>
        <w:t xml:space="preserve"> </w:t>
      </w:r>
      <w:r w:rsidR="006F758B">
        <w:rPr>
          <w:noProof/>
        </w:rPr>
        <w:t>A</w:t>
      </w:r>
      <w:r w:rsidR="00F329FF" w:rsidRPr="00F329FF">
        <w:rPr>
          <w:noProof/>
        </w:rPr>
        <w:t>ge, co-morbidity, mental health, disease severity, family obligation</w:t>
      </w:r>
      <w:r w:rsidR="00F329FF">
        <w:rPr>
          <w:noProof/>
        </w:rPr>
        <w:t>s</w:t>
      </w:r>
      <w:r w:rsidR="00F329FF" w:rsidRPr="00F329FF">
        <w:rPr>
          <w:noProof/>
        </w:rPr>
        <w:t xml:space="preserve"> or responsibility</w:t>
      </w:r>
      <w:r w:rsidR="00F329FF">
        <w:rPr>
          <w:noProof/>
        </w:rPr>
        <w:t>,</w:t>
      </w:r>
      <w:r w:rsidR="00F329FF" w:rsidRPr="00F329FF">
        <w:rPr>
          <w:noProof/>
        </w:rPr>
        <w:t xml:space="preserve"> and low-socioeconomic status are common barriers</w:t>
      </w:r>
      <w:r w:rsidR="006F758B">
        <w:rPr>
          <w:noProof/>
        </w:rPr>
        <w:t xml:space="preserve"> for women</w:t>
      </w:r>
      <w:r w:rsidR="0027340C">
        <w:rPr>
          <w:noProof/>
        </w:rPr>
        <w:t xml:space="preserve"> </w:t>
      </w:r>
      <w:r w:rsidR="00896C68">
        <w:rPr>
          <w:noProof/>
        </w:rPr>
        <w:t>(12)</w:t>
      </w:r>
      <w:r w:rsidR="00F329FF" w:rsidRPr="00F329FF">
        <w:rPr>
          <w:noProof/>
        </w:rPr>
        <w:t>.</w:t>
      </w:r>
      <w:r w:rsidR="00F329FF" w:rsidRPr="00F329FF">
        <w:rPr>
          <w:noProof/>
          <w:vertAlign w:val="superscript"/>
        </w:rPr>
        <w:t xml:space="preserve"> </w:t>
      </w:r>
      <w:r w:rsidR="00B82107">
        <w:rPr>
          <w:noProof/>
        </w:rPr>
        <w:t xml:space="preserve">In addition, </w:t>
      </w:r>
      <w:r w:rsidR="00564C99" w:rsidRPr="00564C99">
        <w:t xml:space="preserve">UK usual practice of offering group-based CR can mean </w:t>
      </w:r>
      <w:r w:rsidR="006F758B">
        <w:t>exercise options are limited, as is individual time with</w:t>
      </w:r>
      <w:r w:rsidR="00564C99" w:rsidRPr="00564C99">
        <w:t xml:space="preserve"> patient</w:t>
      </w:r>
      <w:r w:rsidR="006F758B">
        <w:t xml:space="preserve">s, </w:t>
      </w:r>
      <w:r w:rsidR="00F329FF">
        <w:t xml:space="preserve">and </w:t>
      </w:r>
      <w:r w:rsidR="00564C99" w:rsidRPr="00564C99">
        <w:t xml:space="preserve">educational content </w:t>
      </w:r>
      <w:r w:rsidR="006F758B">
        <w:t xml:space="preserve">is planned to </w:t>
      </w:r>
      <w:r w:rsidR="00564C99" w:rsidRPr="00564C99">
        <w:t>suit most attendees</w:t>
      </w:r>
      <w:r w:rsidR="006F758B">
        <w:t>.</w:t>
      </w:r>
      <w:r w:rsidR="0064185D">
        <w:t xml:space="preserve"> Rather than adding the option for AF patients to attend existing CR programmes, it would be more appropriate </w:t>
      </w:r>
      <w:r w:rsidR="00FD7B33">
        <w:t xml:space="preserve">to </w:t>
      </w:r>
      <w:r w:rsidR="0064185D">
        <w:t xml:space="preserve">pilot risk reduction interventions individualised to their needs. </w:t>
      </w:r>
    </w:p>
    <w:p w14:paraId="3B436237" w14:textId="1057509D" w:rsidR="00DE1369" w:rsidRPr="00DE1369" w:rsidRDefault="00DE1369" w:rsidP="00936EDA">
      <w:pPr>
        <w:spacing w:line="360" w:lineRule="auto"/>
        <w:jc w:val="both"/>
        <w:rPr>
          <w:b/>
          <w:bCs/>
        </w:rPr>
      </w:pPr>
      <w:r w:rsidRPr="00DE1369">
        <w:rPr>
          <w:b/>
          <w:bCs/>
        </w:rPr>
        <w:t xml:space="preserve">What should be included in atrial fibrillation risk reduction </w:t>
      </w:r>
      <w:r w:rsidR="00FD7B33">
        <w:rPr>
          <w:b/>
          <w:bCs/>
        </w:rPr>
        <w:t>interventions</w:t>
      </w:r>
      <w:r w:rsidRPr="00DE1369">
        <w:rPr>
          <w:b/>
          <w:bCs/>
        </w:rPr>
        <w:t xml:space="preserve">? </w:t>
      </w:r>
    </w:p>
    <w:p w14:paraId="6FD30D5B" w14:textId="4321187B" w:rsidR="003D6035" w:rsidRDefault="001D69DC" w:rsidP="003D6035">
      <w:pPr>
        <w:spacing w:line="360" w:lineRule="auto"/>
        <w:jc w:val="both"/>
      </w:pPr>
      <w:r>
        <w:t xml:space="preserve">The development of new pilot AF risk reduction interventions should be co-designed with patients to ensure that they are appropriate </w:t>
      </w:r>
      <w:r w:rsidR="00485F7D">
        <w:t xml:space="preserve">for the needs of people living with AF. This co-design process should involve highlighting current AF integrated care and CR recommendations. It is likely that </w:t>
      </w:r>
      <w:r w:rsidR="00FD7B33">
        <w:t xml:space="preserve">AF risk reduction intervention </w:t>
      </w:r>
      <w:r w:rsidR="003D6035">
        <w:t xml:space="preserve">pilots </w:t>
      </w:r>
      <w:r w:rsidR="00485F7D">
        <w:t xml:space="preserve">will </w:t>
      </w:r>
      <w:r>
        <w:t xml:space="preserve">be delivered by a multidisciplinary team and </w:t>
      </w:r>
      <w:r w:rsidR="00FD7B33">
        <w:t xml:space="preserve">include </w:t>
      </w:r>
      <w:r w:rsidR="003D6035">
        <w:t>established support elements used in CR</w:t>
      </w:r>
      <w:r w:rsidR="00FD7B33">
        <w:t>: a) an initial assessment b) lifestyle risk factor management c) long-term maintenance of behaviour change and, d) psychosocial health</w:t>
      </w:r>
      <w:r w:rsidR="003D6035">
        <w:t xml:space="preserve"> support</w:t>
      </w:r>
      <w:r w:rsidR="00FD7B33">
        <w:t xml:space="preserve"> </w:t>
      </w:r>
      <w:r w:rsidR="00896C68">
        <w:rPr>
          <w:noProof/>
        </w:rPr>
        <w:t>(8)</w:t>
      </w:r>
      <w:r w:rsidR="003D6035">
        <w:t>.</w:t>
      </w:r>
      <w:r w:rsidR="00FD7B33">
        <w:t xml:space="preserve"> </w:t>
      </w:r>
      <w:r w:rsidR="00485F7D">
        <w:t>The co-design process</w:t>
      </w:r>
      <w:r w:rsidR="00485F7D" w:rsidRPr="00564C99">
        <w:t xml:space="preserve"> </w:t>
      </w:r>
      <w:r w:rsidR="00896903" w:rsidRPr="00564C99">
        <w:t>should consider individuali</w:t>
      </w:r>
      <w:r w:rsidR="00896903">
        <w:t>s</w:t>
      </w:r>
      <w:r w:rsidR="00896903" w:rsidRPr="00564C99">
        <w:t xml:space="preserve">ed telehealth, community, or home-based </w:t>
      </w:r>
      <w:r w:rsidR="00896903">
        <w:t>delivery mode</w:t>
      </w:r>
      <w:r>
        <w:t>ls</w:t>
      </w:r>
      <w:r w:rsidR="00896903" w:rsidRPr="00564C99">
        <w:t>, which are proven to be effective mode</w:t>
      </w:r>
      <w:r w:rsidR="00485F7D">
        <w:t>s</w:t>
      </w:r>
      <w:r w:rsidR="00896903" w:rsidRPr="00564C99">
        <w:t xml:space="preserve"> of delivery</w:t>
      </w:r>
      <w:r w:rsidR="00896903">
        <w:t xml:space="preserve"> in CR</w:t>
      </w:r>
      <w:r w:rsidR="00290D74">
        <w:t xml:space="preserve"> </w:t>
      </w:r>
      <w:r w:rsidR="00896C68">
        <w:rPr>
          <w:noProof/>
        </w:rPr>
        <w:t>(13)</w:t>
      </w:r>
      <w:r w:rsidR="00896903" w:rsidRPr="00564C99">
        <w:t>.</w:t>
      </w:r>
      <w:r w:rsidR="00896903" w:rsidRPr="00564C99" w:rsidDel="00896903">
        <w:t xml:space="preserve"> </w:t>
      </w:r>
      <w:r w:rsidR="00D45F1E" w:rsidDel="00247546">
        <w:t xml:space="preserve">Structured programmes </w:t>
      </w:r>
      <w:r w:rsidR="00485F7D">
        <w:t>may</w:t>
      </w:r>
      <w:r w:rsidR="00485F7D" w:rsidDel="00247546">
        <w:t xml:space="preserve"> </w:t>
      </w:r>
      <w:r w:rsidR="00D45F1E" w:rsidDel="00247546">
        <w:t xml:space="preserve">incorporate behaviour change techniques </w:t>
      </w:r>
      <w:r w:rsidR="00896903">
        <w:t xml:space="preserve">with </w:t>
      </w:r>
      <w:r w:rsidR="00896903" w:rsidDel="00247546">
        <w:t xml:space="preserve">motivational, goal-directed psychoeducational components </w:t>
      </w:r>
      <w:r w:rsidR="00D45F1E" w:rsidDel="00247546">
        <w:t>to provide disease education to improve elements of AF self-management such as</w:t>
      </w:r>
      <w:r>
        <w:t xml:space="preserve"> weight management, smoking cessation, and</w:t>
      </w:r>
      <w:r w:rsidR="00D45F1E" w:rsidDel="00247546">
        <w:t xml:space="preserve"> medication adherence to stroke prevention anticoagulants. </w:t>
      </w:r>
    </w:p>
    <w:p w14:paraId="420C4694" w14:textId="03E94085" w:rsidR="00485F7D" w:rsidRDefault="003D6035" w:rsidP="002448EF">
      <w:pPr>
        <w:spacing w:line="360" w:lineRule="auto"/>
        <w:jc w:val="both"/>
      </w:pPr>
      <w:r>
        <w:t xml:space="preserve">AF risk reduction interventions </w:t>
      </w:r>
      <w:r w:rsidR="00485F7D">
        <w:t xml:space="preserve">are also likely to </w:t>
      </w:r>
      <w:r>
        <w:t xml:space="preserve">include physical activity. </w:t>
      </w:r>
      <w:r w:rsidR="00936EDA" w:rsidDel="00247546">
        <w:t xml:space="preserve">There is a growing body of evidence that exercise-based interventions for those with AF are safe and do not increase the occurrence of AF </w:t>
      </w:r>
      <w:r w:rsidR="00896C68">
        <w:rPr>
          <w:noProof/>
        </w:rPr>
        <w:t>(14)</w:t>
      </w:r>
      <w:r w:rsidR="00936EDA" w:rsidDel="00247546">
        <w:t>.</w:t>
      </w:r>
      <w:r w:rsidR="00936EDA" w:rsidRPr="00DC2CE3" w:rsidDel="00247546">
        <w:t xml:space="preserve"> </w:t>
      </w:r>
      <w:r w:rsidR="00936EDA" w:rsidDel="00247546">
        <w:t xml:space="preserve">AF populations are highly comorbid and individuals with higher initial symptom burden and more risk </w:t>
      </w:r>
      <w:r w:rsidR="00564C99">
        <w:t xml:space="preserve">factors </w:t>
      </w:r>
      <w:r w:rsidR="00936EDA" w:rsidDel="00247546">
        <w:t xml:space="preserve">stand to gain more benefit from engaging in some form of exercise-based intervention </w:t>
      </w:r>
      <w:r w:rsidR="00896C68">
        <w:rPr>
          <w:noProof/>
        </w:rPr>
        <w:t>(15)</w:t>
      </w:r>
      <w:r w:rsidR="00936EDA" w:rsidDel="00247546">
        <w:t xml:space="preserve">. The long-term benefits for exercise on AF related morbidity and mortality remain unclear </w:t>
      </w:r>
      <w:r w:rsidR="00896C68">
        <w:rPr>
          <w:noProof/>
        </w:rPr>
        <w:t>(16)</w:t>
      </w:r>
      <w:r>
        <w:t xml:space="preserve"> but </w:t>
      </w:r>
      <w:r w:rsidR="00936EDA" w:rsidDel="00247546">
        <w:t xml:space="preserve">patients have been shown to experience reduced symptom burden, ventricular response rate, time in arrythmia and improved exercise capacity </w:t>
      </w:r>
      <w:r w:rsidR="00896C68">
        <w:rPr>
          <w:noProof/>
        </w:rPr>
        <w:t>(16-18)</w:t>
      </w:r>
      <w:r w:rsidR="00936EDA" w:rsidDel="00247546">
        <w:t xml:space="preserve">. </w:t>
      </w:r>
      <w:r w:rsidDel="00247546">
        <w:t xml:space="preserve">Anxiety around exercise is common for people with AF </w:t>
      </w:r>
      <w:r w:rsidR="00896C68">
        <w:rPr>
          <w:noProof/>
        </w:rPr>
        <w:lastRenderedPageBreak/>
        <w:t>(19)</w:t>
      </w:r>
      <w:r w:rsidDel="00247546">
        <w:t xml:space="preserve"> due to fear of exertion triggering symptoms</w:t>
      </w:r>
      <w:r w:rsidR="00896903">
        <w:t>, so it is important that exercise is supported by a psycho-educational component</w:t>
      </w:r>
      <w:r w:rsidDel="00247546">
        <w:t>.</w:t>
      </w:r>
      <w:r w:rsidRPr="00303776" w:rsidDel="00247546">
        <w:t xml:space="preserve"> </w:t>
      </w:r>
    </w:p>
    <w:p w14:paraId="26A0DBF4" w14:textId="60EF6700" w:rsidR="00936EDA" w:rsidRDefault="00485F7D" w:rsidP="002448EF">
      <w:pPr>
        <w:spacing w:line="360" w:lineRule="auto"/>
        <w:jc w:val="both"/>
      </w:pPr>
      <w:r>
        <w:t>Pilot programmes should be robustly evaluated to assess effectiveness.</w:t>
      </w:r>
      <w:r w:rsidR="003D6035" w:rsidDel="00247546">
        <w:t xml:space="preserve"> </w:t>
      </w:r>
    </w:p>
    <w:p w14:paraId="5F78947B" w14:textId="6D090703" w:rsidR="005D2339" w:rsidDel="00247546" w:rsidRDefault="00B82107" w:rsidP="005D2339">
      <w:pPr>
        <w:rPr>
          <w:b/>
          <w:bCs/>
        </w:rPr>
      </w:pPr>
      <w:r>
        <w:rPr>
          <w:b/>
          <w:bCs/>
        </w:rPr>
        <w:t xml:space="preserve">What should </w:t>
      </w:r>
      <w:r w:rsidRPr="00DE1369">
        <w:rPr>
          <w:b/>
          <w:bCs/>
        </w:rPr>
        <w:t xml:space="preserve">atrial fibrillation risk reduction </w:t>
      </w:r>
      <w:r w:rsidR="00AC23CD">
        <w:rPr>
          <w:b/>
          <w:bCs/>
        </w:rPr>
        <w:t xml:space="preserve">interventions </w:t>
      </w:r>
      <w:r>
        <w:rPr>
          <w:b/>
          <w:bCs/>
        </w:rPr>
        <w:t>be called</w:t>
      </w:r>
      <w:r w:rsidRPr="00DE1369">
        <w:rPr>
          <w:b/>
          <w:bCs/>
        </w:rPr>
        <w:t>?</w:t>
      </w:r>
    </w:p>
    <w:p w14:paraId="0CE3E6EF" w14:textId="0FF03953" w:rsidR="00D45F1E" w:rsidRDefault="00B82107" w:rsidP="00B82107">
      <w:pPr>
        <w:spacing w:line="360" w:lineRule="auto"/>
        <w:jc w:val="both"/>
        <w:rPr>
          <w:i/>
          <w:iCs/>
        </w:rPr>
      </w:pPr>
      <w:r>
        <w:t xml:space="preserve">We suggest that the term ‘cardiac rehabilitation’ is not appropriate for AF risk reduction </w:t>
      </w:r>
      <w:r w:rsidR="00AC23CD">
        <w:t xml:space="preserve">interventions </w:t>
      </w:r>
      <w:r w:rsidR="00516BA8">
        <w:t>(and question whether it is appropriate for any post cardiac event risk reduction intervention)</w:t>
      </w:r>
      <w:r>
        <w:t xml:space="preserve">. When CR was established, patients were recommended long periods of rest after myocardial infarction, and to undertake carefully monitored exercise-based rehabilitation before individuals returned to normal activities. </w:t>
      </w:r>
      <w:r w:rsidR="00516BA8">
        <w:t xml:space="preserve">Improvements in acute treatments and medication have reduced the ‘rehabilitation’ required and CR is now </w:t>
      </w:r>
      <w:r w:rsidR="00D45F1E">
        <w:t xml:space="preserve">a lifestyle </w:t>
      </w:r>
      <w:r w:rsidR="00516BA8">
        <w:t>risk reduction</w:t>
      </w:r>
      <w:r w:rsidR="00D45F1E">
        <w:t xml:space="preserve"> programme</w:t>
      </w:r>
      <w:r w:rsidR="00516BA8">
        <w:t xml:space="preserve">. In Scotland, the SIGN guidelines acknowledge that the term CR is outdated </w:t>
      </w:r>
      <w:r w:rsidR="00896C68">
        <w:rPr>
          <w:noProof/>
        </w:rPr>
        <w:t>(8)</w:t>
      </w:r>
      <w:r w:rsidR="00516BA8">
        <w:t>. For t</w:t>
      </w:r>
      <w:r>
        <w:t>he AF population</w:t>
      </w:r>
      <w:r w:rsidR="00516BA8">
        <w:t>,</w:t>
      </w:r>
      <w:r>
        <w:t xml:space="preserve"> who do not necessarily experience a catalytic health event </w:t>
      </w:r>
      <w:r w:rsidR="00516BA8">
        <w:t>from which they recover, rehabilitation seems even more inappropriate</w:t>
      </w:r>
      <w:r>
        <w:t>. Alternative terms beginning to populate the literature include “</w:t>
      </w:r>
      <w:r>
        <w:rPr>
          <w:i/>
          <w:iCs/>
        </w:rPr>
        <w:t>c</w:t>
      </w:r>
      <w:r w:rsidRPr="00DC0D4A">
        <w:rPr>
          <w:i/>
          <w:iCs/>
        </w:rPr>
        <w:t>omprehensive risk reduction</w:t>
      </w:r>
      <w:r>
        <w:rPr>
          <w:i/>
          <w:iCs/>
        </w:rPr>
        <w:t xml:space="preserve">”, “psychoeducational </w:t>
      </w:r>
      <w:r w:rsidR="00516BA8">
        <w:rPr>
          <w:i/>
          <w:iCs/>
        </w:rPr>
        <w:t xml:space="preserve">and </w:t>
      </w:r>
      <w:r>
        <w:rPr>
          <w:i/>
          <w:iCs/>
        </w:rPr>
        <w:t xml:space="preserve">physical activity risk factor management”, “risk factor management” and “integrated lifestyle change”. </w:t>
      </w:r>
    </w:p>
    <w:p w14:paraId="34452D2A" w14:textId="279D5AE5" w:rsidR="00D45F1E" w:rsidRPr="00D45F1E" w:rsidRDefault="00D45F1E" w:rsidP="00B82107">
      <w:pPr>
        <w:spacing w:line="360" w:lineRule="auto"/>
        <w:jc w:val="both"/>
        <w:rPr>
          <w:b/>
          <w:bCs/>
        </w:rPr>
      </w:pPr>
      <w:r w:rsidRPr="00D45F1E">
        <w:rPr>
          <w:b/>
          <w:bCs/>
        </w:rPr>
        <w:t>Conclusion</w:t>
      </w:r>
    </w:p>
    <w:p w14:paraId="06DFF0CC" w14:textId="52040636" w:rsidR="00896C68" w:rsidRDefault="00516BA8" w:rsidP="00B82107">
      <w:pPr>
        <w:spacing w:line="360" w:lineRule="auto"/>
        <w:jc w:val="both"/>
      </w:pPr>
      <w:r>
        <w:t xml:space="preserve">We </w:t>
      </w:r>
      <w:r w:rsidR="00D45F1E">
        <w:t xml:space="preserve">suggest the need for pilot programmes for lifestyle risk reduction for those with AF and </w:t>
      </w:r>
      <w:r>
        <w:t xml:space="preserve">call for an </w:t>
      </w:r>
      <w:r w:rsidR="00B82107">
        <w:t>open discussion</w:t>
      </w:r>
      <w:r>
        <w:t xml:space="preserve"> about the </w:t>
      </w:r>
      <w:r w:rsidR="00D45F1E">
        <w:t>terminology to describe current CR programmes for those with established cardiovascular disease</w:t>
      </w:r>
      <w:r w:rsidR="00B82107">
        <w:t xml:space="preserve">. </w:t>
      </w:r>
    </w:p>
    <w:p w14:paraId="7F6F35C8" w14:textId="77777777" w:rsidR="00896C68" w:rsidRDefault="00896C68">
      <w:pPr>
        <w:spacing w:before="0" w:after="160"/>
      </w:pPr>
      <w:r>
        <w:br w:type="page"/>
      </w:r>
    </w:p>
    <w:p w14:paraId="300885DC" w14:textId="77777777" w:rsidR="00B82107" w:rsidRDefault="00B82107" w:rsidP="00B82107">
      <w:pPr>
        <w:spacing w:line="360" w:lineRule="auto"/>
        <w:jc w:val="both"/>
        <w:rPr>
          <w:i/>
          <w:iCs/>
        </w:rPr>
      </w:pPr>
    </w:p>
    <w:p w14:paraId="127CA5A8" w14:textId="475E27BA" w:rsidR="00CB5D42" w:rsidRPr="00896C68" w:rsidRDefault="00CB5D42" w:rsidP="00D06937">
      <w:pPr>
        <w:spacing w:line="240" w:lineRule="auto"/>
        <w:rPr>
          <w:rFonts w:cs="Arial"/>
          <w:b/>
          <w:bCs/>
        </w:rPr>
      </w:pPr>
      <w:r w:rsidRPr="00896C68">
        <w:rPr>
          <w:rFonts w:cs="Arial"/>
          <w:b/>
          <w:bCs/>
        </w:rPr>
        <w:t xml:space="preserve">References </w:t>
      </w:r>
    </w:p>
    <w:p w14:paraId="10F6CE2F" w14:textId="6F48B1CE" w:rsidR="00290D74" w:rsidRPr="00896C68" w:rsidRDefault="00290D74" w:rsidP="00290D74">
      <w:pPr>
        <w:pStyle w:val="EndNoteBibliography"/>
        <w:spacing w:after="0"/>
        <w:rPr>
          <w:rFonts w:ascii="Arial" w:hAnsi="Arial" w:cs="Arial"/>
        </w:rPr>
      </w:pPr>
      <w:r w:rsidRPr="00896C68">
        <w:rPr>
          <w:rFonts w:ascii="Arial" w:hAnsi="Arial" w:cs="Arial"/>
        </w:rPr>
        <w:t>1.</w:t>
      </w:r>
      <w:r w:rsidRPr="00896C68">
        <w:rPr>
          <w:rFonts w:ascii="Arial" w:hAnsi="Arial" w:cs="Arial"/>
        </w:rPr>
        <w:tab/>
        <w:t xml:space="preserve">Wu J, Nadarajah R, Nakao YM </w:t>
      </w:r>
      <w:r w:rsidR="00274429">
        <w:rPr>
          <w:rFonts w:ascii="Arial" w:hAnsi="Arial" w:cs="Arial"/>
        </w:rPr>
        <w:t>et al</w:t>
      </w:r>
      <w:r w:rsidR="00C50D4C">
        <w:rPr>
          <w:rFonts w:ascii="Arial" w:hAnsi="Arial" w:cs="Arial"/>
        </w:rPr>
        <w:t xml:space="preserve">. </w:t>
      </w:r>
      <w:r w:rsidRPr="00896C68">
        <w:rPr>
          <w:rFonts w:ascii="Arial" w:hAnsi="Arial" w:cs="Arial"/>
        </w:rPr>
        <w:t>Temporal trends and patterns in atrial fibrillation incidence: A population-based study of 3·4 million individuals. Lancet Reg</w:t>
      </w:r>
      <w:r w:rsidR="00611DEC">
        <w:rPr>
          <w:rFonts w:ascii="Arial" w:hAnsi="Arial" w:cs="Arial"/>
        </w:rPr>
        <w:t xml:space="preserve"> </w:t>
      </w:r>
      <w:r w:rsidRPr="00896C68">
        <w:rPr>
          <w:rFonts w:ascii="Arial" w:hAnsi="Arial" w:cs="Arial"/>
        </w:rPr>
        <w:t>Health Eur. 2022;17:100386.</w:t>
      </w:r>
    </w:p>
    <w:p w14:paraId="1637B558" w14:textId="502324D4" w:rsidR="00290D74" w:rsidRPr="00896C68" w:rsidRDefault="00290D74" w:rsidP="00290D74">
      <w:pPr>
        <w:pStyle w:val="EndNoteBibliography"/>
        <w:spacing w:after="0"/>
        <w:rPr>
          <w:rFonts w:ascii="Arial" w:hAnsi="Arial" w:cs="Arial"/>
        </w:rPr>
      </w:pPr>
      <w:r w:rsidRPr="00896C68">
        <w:rPr>
          <w:rFonts w:ascii="Arial" w:hAnsi="Arial" w:cs="Arial"/>
        </w:rPr>
        <w:t>2.</w:t>
      </w:r>
      <w:r w:rsidRPr="00896C68">
        <w:rPr>
          <w:rFonts w:ascii="Arial" w:hAnsi="Arial" w:cs="Arial"/>
        </w:rPr>
        <w:tab/>
        <w:t xml:space="preserve">Hindricks G, Potpara T, Dagres N </w:t>
      </w:r>
      <w:r w:rsidR="001019CA">
        <w:rPr>
          <w:rFonts w:ascii="Arial" w:hAnsi="Arial" w:cs="Arial"/>
        </w:rPr>
        <w:t xml:space="preserve">et al. </w:t>
      </w:r>
      <w:r w:rsidRPr="00896C68">
        <w:rPr>
          <w:rFonts w:ascii="Arial" w:hAnsi="Arial" w:cs="Arial"/>
        </w:rPr>
        <w:t xml:space="preserve">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 Eur Heart </w:t>
      </w:r>
      <w:r w:rsidR="00340A1F">
        <w:rPr>
          <w:rFonts w:ascii="Arial" w:hAnsi="Arial" w:cs="Arial"/>
        </w:rPr>
        <w:t>J</w:t>
      </w:r>
      <w:r w:rsidRPr="00896C68">
        <w:rPr>
          <w:rFonts w:ascii="Arial" w:hAnsi="Arial" w:cs="Arial"/>
        </w:rPr>
        <w:t>. 2021;42(5):373-498.</w:t>
      </w:r>
    </w:p>
    <w:p w14:paraId="31D43AE9" w14:textId="54AFF270" w:rsidR="00290D74" w:rsidRPr="00896C68" w:rsidRDefault="00290D74" w:rsidP="00290D74">
      <w:pPr>
        <w:pStyle w:val="EndNoteBibliography"/>
        <w:spacing w:after="0"/>
        <w:rPr>
          <w:rFonts w:ascii="Arial" w:hAnsi="Arial" w:cs="Arial"/>
        </w:rPr>
      </w:pPr>
      <w:r w:rsidRPr="00896C68">
        <w:rPr>
          <w:rFonts w:ascii="Arial" w:hAnsi="Arial" w:cs="Arial"/>
        </w:rPr>
        <w:t>3.</w:t>
      </w:r>
      <w:r w:rsidRPr="00896C68">
        <w:rPr>
          <w:rFonts w:ascii="Arial" w:hAnsi="Arial" w:cs="Arial"/>
        </w:rPr>
        <w:tab/>
        <w:t>British Association for Cardiovascular Prevention and Rehabilitation</w:t>
      </w:r>
      <w:r w:rsidR="00D15B74">
        <w:rPr>
          <w:rFonts w:ascii="Arial" w:hAnsi="Arial" w:cs="Arial"/>
        </w:rPr>
        <w:t xml:space="preserve"> (BACPR)</w:t>
      </w:r>
      <w:r w:rsidRPr="00896C68">
        <w:rPr>
          <w:rFonts w:ascii="Arial" w:hAnsi="Arial" w:cs="Arial"/>
        </w:rPr>
        <w:t>. BACPR standards and core components for cardiovascular disease prevention and rehabilitation. 2017.</w:t>
      </w:r>
      <w:r w:rsidR="006B2A10">
        <w:rPr>
          <w:rFonts w:ascii="Arial" w:hAnsi="Arial" w:cs="Arial"/>
        </w:rPr>
        <w:t xml:space="preserve"> </w:t>
      </w:r>
      <w:r w:rsidR="006B2A10" w:rsidRPr="006B2A10">
        <w:rPr>
          <w:rFonts w:ascii="Arial" w:hAnsi="Arial" w:cs="Arial"/>
        </w:rPr>
        <w:t>https://www.bacpr.com/resources/BACPR_Standards_and_Core_Components_2017.pdf</w:t>
      </w:r>
      <w:r w:rsidR="009A7A0E" w:rsidRPr="006B2A10">
        <w:rPr>
          <w:rFonts w:ascii="Arial" w:hAnsi="Arial" w:cs="Arial"/>
        </w:rPr>
        <w:t xml:space="preserve"> (accessed 26</w:t>
      </w:r>
      <w:r w:rsidR="006B2A10" w:rsidRPr="006B2A10">
        <w:rPr>
          <w:rFonts w:ascii="Arial" w:hAnsi="Arial" w:cs="Arial"/>
        </w:rPr>
        <w:t>th October 2022)</w:t>
      </w:r>
    </w:p>
    <w:p w14:paraId="62178AB7" w14:textId="08FF95D1" w:rsidR="00290D74" w:rsidRPr="00896C68" w:rsidRDefault="00290D74" w:rsidP="00290D74">
      <w:pPr>
        <w:pStyle w:val="EndNoteBibliography"/>
        <w:spacing w:after="0"/>
        <w:rPr>
          <w:rFonts w:ascii="Arial" w:hAnsi="Arial" w:cs="Arial"/>
        </w:rPr>
      </w:pPr>
      <w:r w:rsidRPr="00896C68">
        <w:rPr>
          <w:rFonts w:ascii="Arial" w:hAnsi="Arial" w:cs="Arial"/>
        </w:rPr>
        <w:t>4.</w:t>
      </w:r>
      <w:r w:rsidRPr="00896C68">
        <w:rPr>
          <w:rFonts w:ascii="Arial" w:hAnsi="Arial" w:cs="Arial"/>
        </w:rPr>
        <w:tab/>
        <w:t>Pelliccia A, Sharma S, Gati S</w:t>
      </w:r>
      <w:r w:rsidR="006B2A10">
        <w:rPr>
          <w:rFonts w:ascii="Arial" w:hAnsi="Arial" w:cs="Arial"/>
        </w:rPr>
        <w:t xml:space="preserve"> et al. </w:t>
      </w:r>
      <w:r w:rsidRPr="00896C68">
        <w:rPr>
          <w:rFonts w:ascii="Arial" w:hAnsi="Arial" w:cs="Arial"/>
        </w:rPr>
        <w:t xml:space="preserve"> 2020 ESC Guidelines on sports cardiology and exercise in patients with cardiovascular disease. Eur Heart J. 2021;42(1):17-96.</w:t>
      </w:r>
    </w:p>
    <w:p w14:paraId="6589F405" w14:textId="4CD7AC73" w:rsidR="00290D74" w:rsidRPr="00896C68" w:rsidRDefault="00290D74" w:rsidP="00290D74">
      <w:pPr>
        <w:pStyle w:val="EndNoteBibliography"/>
        <w:spacing w:after="0"/>
        <w:rPr>
          <w:rFonts w:ascii="Arial" w:hAnsi="Arial" w:cs="Arial"/>
        </w:rPr>
      </w:pPr>
      <w:r w:rsidRPr="00896C68">
        <w:rPr>
          <w:rFonts w:ascii="Arial" w:hAnsi="Arial" w:cs="Arial"/>
        </w:rPr>
        <w:t>5.</w:t>
      </w:r>
      <w:r w:rsidRPr="00896C68">
        <w:rPr>
          <w:rFonts w:ascii="Arial" w:hAnsi="Arial" w:cs="Arial"/>
        </w:rPr>
        <w:tab/>
        <w:t xml:space="preserve">Piepoli MF, Hoes AW, Agewall S </w:t>
      </w:r>
      <w:r w:rsidR="002251E0">
        <w:rPr>
          <w:rFonts w:ascii="Arial" w:hAnsi="Arial" w:cs="Arial"/>
        </w:rPr>
        <w:t xml:space="preserve">et al. </w:t>
      </w:r>
      <w:r w:rsidRPr="00896C68">
        <w:rPr>
          <w:rFonts w:ascii="Arial" w:hAnsi="Arial" w:cs="Arial"/>
        </w:rPr>
        <w:t>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w:t>
      </w:r>
      <w:r w:rsidR="002251E0">
        <w:rPr>
          <w:rFonts w:ascii="Arial" w:hAnsi="Arial" w:cs="Arial"/>
        </w:rPr>
        <w:t xml:space="preserve"> </w:t>
      </w:r>
      <w:r w:rsidRPr="00896C68">
        <w:rPr>
          <w:rFonts w:ascii="Arial" w:hAnsi="Arial" w:cs="Arial"/>
        </w:rPr>
        <w:t>Developed with the special contribution of the European Association for Cardiovascular Prevention &amp; Rehabilitation (EACPR). Eur Heart J. 2016;37(29):2315-81.</w:t>
      </w:r>
    </w:p>
    <w:p w14:paraId="5054EFE1" w14:textId="4AA66F67" w:rsidR="00290D74" w:rsidRPr="00896C68" w:rsidRDefault="00290D74" w:rsidP="00290D74">
      <w:pPr>
        <w:pStyle w:val="EndNoteBibliography"/>
        <w:spacing w:after="0"/>
        <w:rPr>
          <w:rFonts w:ascii="Arial" w:hAnsi="Arial" w:cs="Arial"/>
        </w:rPr>
      </w:pPr>
      <w:r w:rsidRPr="00896C68">
        <w:rPr>
          <w:rFonts w:ascii="Arial" w:hAnsi="Arial" w:cs="Arial"/>
        </w:rPr>
        <w:t>6.</w:t>
      </w:r>
      <w:r w:rsidRPr="00896C68">
        <w:rPr>
          <w:rFonts w:ascii="Arial" w:hAnsi="Arial" w:cs="Arial"/>
        </w:rPr>
        <w:tab/>
        <w:t xml:space="preserve">Collet JP, Thiele H, Barbato E </w:t>
      </w:r>
      <w:r w:rsidR="002251E0">
        <w:rPr>
          <w:rFonts w:ascii="Arial" w:hAnsi="Arial" w:cs="Arial"/>
        </w:rPr>
        <w:t xml:space="preserve">et al. </w:t>
      </w:r>
      <w:r w:rsidRPr="00896C68">
        <w:rPr>
          <w:rFonts w:ascii="Arial" w:hAnsi="Arial" w:cs="Arial"/>
        </w:rPr>
        <w:t>2020 ESC Guidelines for the management of acute coronary syndromes in patients presenting without persistent ST-segment elevation. Eur Heart J. 2021;42(14):1289-367.</w:t>
      </w:r>
    </w:p>
    <w:p w14:paraId="7F59D50B" w14:textId="33A3E94C" w:rsidR="00290D74" w:rsidRPr="00896C68" w:rsidRDefault="00290D74" w:rsidP="00290D74">
      <w:pPr>
        <w:pStyle w:val="EndNoteBibliography"/>
        <w:spacing w:after="0"/>
        <w:rPr>
          <w:rFonts w:ascii="Arial" w:hAnsi="Arial" w:cs="Arial"/>
        </w:rPr>
      </w:pPr>
      <w:r w:rsidRPr="00896C68">
        <w:rPr>
          <w:rFonts w:ascii="Arial" w:hAnsi="Arial" w:cs="Arial"/>
        </w:rPr>
        <w:t>7.</w:t>
      </w:r>
      <w:r w:rsidRPr="00896C68">
        <w:rPr>
          <w:rFonts w:ascii="Arial" w:hAnsi="Arial" w:cs="Arial"/>
        </w:rPr>
        <w:tab/>
        <w:t xml:space="preserve">Dalal HM, Doherty P, Taylor RS. Cardiac rehabilitation. </w:t>
      </w:r>
      <w:r w:rsidR="007863F3">
        <w:rPr>
          <w:rFonts w:ascii="Arial" w:hAnsi="Arial" w:cs="Arial"/>
        </w:rPr>
        <w:t xml:space="preserve">BMJ. </w:t>
      </w:r>
      <w:r w:rsidRPr="00896C68">
        <w:rPr>
          <w:rFonts w:ascii="Arial" w:hAnsi="Arial" w:cs="Arial"/>
        </w:rPr>
        <w:t xml:space="preserve"> 2015;351:h5000.</w:t>
      </w:r>
    </w:p>
    <w:p w14:paraId="3036AB3E" w14:textId="1268D240" w:rsidR="00290D74" w:rsidRPr="00896C68" w:rsidRDefault="00290D74" w:rsidP="00290D74">
      <w:pPr>
        <w:pStyle w:val="EndNoteBibliography"/>
        <w:spacing w:after="0"/>
        <w:rPr>
          <w:rFonts w:ascii="Arial" w:hAnsi="Arial" w:cs="Arial"/>
        </w:rPr>
      </w:pPr>
      <w:r w:rsidRPr="00896C68">
        <w:rPr>
          <w:rFonts w:ascii="Arial" w:hAnsi="Arial" w:cs="Arial"/>
        </w:rPr>
        <w:t>8.</w:t>
      </w:r>
      <w:r w:rsidRPr="00896C68">
        <w:rPr>
          <w:rFonts w:ascii="Arial" w:hAnsi="Arial" w:cs="Arial"/>
        </w:rPr>
        <w:tab/>
      </w:r>
      <w:r w:rsidR="00C778E0">
        <w:rPr>
          <w:rFonts w:ascii="Arial" w:hAnsi="Arial" w:cs="Arial"/>
        </w:rPr>
        <w:t xml:space="preserve">Scottish </w:t>
      </w:r>
      <w:r w:rsidR="00363A3D" w:rsidRPr="00F60F0A">
        <w:rPr>
          <w:rFonts w:ascii="Arial" w:hAnsi="Arial" w:cs="Arial"/>
        </w:rPr>
        <w:t>Intercollegiate Guidelines Network (</w:t>
      </w:r>
      <w:r w:rsidRPr="00F60F0A">
        <w:rPr>
          <w:rFonts w:ascii="Arial" w:hAnsi="Arial" w:cs="Arial"/>
        </w:rPr>
        <w:t>SIGN</w:t>
      </w:r>
      <w:r w:rsidR="00363A3D" w:rsidRPr="00F60F0A">
        <w:rPr>
          <w:rFonts w:ascii="Arial" w:hAnsi="Arial" w:cs="Arial"/>
        </w:rPr>
        <w:t>)</w:t>
      </w:r>
      <w:r w:rsidRPr="00F60F0A">
        <w:rPr>
          <w:rFonts w:ascii="Arial" w:hAnsi="Arial" w:cs="Arial"/>
        </w:rPr>
        <w:t>. Cardiac rehabilitation: A national clinical guideline. 2017.</w:t>
      </w:r>
      <w:r w:rsidR="00F60F0A" w:rsidRPr="00F60F0A">
        <w:rPr>
          <w:rFonts w:ascii="Arial" w:hAnsi="Arial" w:cs="Arial"/>
        </w:rPr>
        <w:t xml:space="preserve"> </w:t>
      </w:r>
      <w:hyperlink r:id="rId8" w:history="1">
        <w:r w:rsidR="00F60F0A" w:rsidRPr="00F60F0A">
          <w:rPr>
            <w:rFonts w:ascii="Arial" w:hAnsi="Arial" w:cs="Arial"/>
          </w:rPr>
          <w:t>https://www.sign.ac.uk/sign-150-cardiac-rehabilitation.html</w:t>
        </w:r>
      </w:hyperlink>
      <w:r w:rsidR="00F60F0A" w:rsidRPr="00F60F0A">
        <w:rPr>
          <w:rFonts w:ascii="Arial" w:hAnsi="Arial" w:cs="Arial"/>
        </w:rPr>
        <w:t xml:space="preserve"> (Accessed 26th October 2022)</w:t>
      </w:r>
    </w:p>
    <w:p w14:paraId="04507F00" w14:textId="14DBADC7" w:rsidR="00290D74" w:rsidRPr="00896C68" w:rsidRDefault="00290D74" w:rsidP="00290D74">
      <w:pPr>
        <w:pStyle w:val="EndNoteBibliography"/>
        <w:spacing w:after="0"/>
        <w:rPr>
          <w:rFonts w:ascii="Arial" w:hAnsi="Arial" w:cs="Arial"/>
        </w:rPr>
      </w:pPr>
      <w:r w:rsidRPr="00896C68">
        <w:rPr>
          <w:rFonts w:ascii="Arial" w:hAnsi="Arial" w:cs="Arial"/>
        </w:rPr>
        <w:t>9.</w:t>
      </w:r>
      <w:r w:rsidRPr="00896C68">
        <w:rPr>
          <w:rFonts w:ascii="Arial" w:hAnsi="Arial" w:cs="Arial"/>
        </w:rPr>
        <w:tab/>
        <w:t>Mehra VM, Gaalema DE, Pakosh M</w:t>
      </w:r>
      <w:r w:rsidR="00F60F0A">
        <w:rPr>
          <w:rFonts w:ascii="Arial" w:hAnsi="Arial" w:cs="Arial"/>
        </w:rPr>
        <w:t xml:space="preserve"> et al.</w:t>
      </w:r>
      <w:r w:rsidRPr="00896C68">
        <w:rPr>
          <w:rFonts w:ascii="Arial" w:hAnsi="Arial" w:cs="Arial"/>
        </w:rPr>
        <w:t xml:space="preserve"> Systematic review of cardiac rehabilitation guidelines: Quality and scope. Eur J Prev Cardiol. 2020;27(9):912-28.</w:t>
      </w:r>
    </w:p>
    <w:p w14:paraId="631F04A9" w14:textId="592FABB9" w:rsidR="00290D74" w:rsidRPr="00896C68" w:rsidRDefault="00290D74" w:rsidP="00290D74">
      <w:pPr>
        <w:pStyle w:val="EndNoteBibliography"/>
        <w:spacing w:after="0"/>
        <w:rPr>
          <w:rFonts w:ascii="Arial" w:hAnsi="Arial" w:cs="Arial"/>
        </w:rPr>
      </w:pPr>
      <w:r w:rsidRPr="00896C68">
        <w:rPr>
          <w:rFonts w:ascii="Arial" w:hAnsi="Arial" w:cs="Arial"/>
        </w:rPr>
        <w:t>10.</w:t>
      </w:r>
      <w:r w:rsidRPr="00896C68">
        <w:rPr>
          <w:rFonts w:ascii="Arial" w:hAnsi="Arial" w:cs="Arial"/>
        </w:rPr>
        <w:tab/>
        <w:t>Samayoa L, Grace SL, Gravely S</w:t>
      </w:r>
      <w:r w:rsidR="00F60F0A">
        <w:rPr>
          <w:rFonts w:ascii="Arial" w:hAnsi="Arial" w:cs="Arial"/>
        </w:rPr>
        <w:t xml:space="preserve"> et al. </w:t>
      </w:r>
      <w:r w:rsidRPr="00896C68">
        <w:rPr>
          <w:rFonts w:ascii="Arial" w:hAnsi="Arial" w:cs="Arial"/>
        </w:rPr>
        <w:t>Sex differences in cardiac rehabilitation enrollment: a meta-analysis. Can J Cardiol. 2014;30(7):793-800.</w:t>
      </w:r>
    </w:p>
    <w:p w14:paraId="00E41BF4" w14:textId="68A9E7D4" w:rsidR="00290D74" w:rsidRPr="00896C68" w:rsidRDefault="00290D74" w:rsidP="00290D74">
      <w:pPr>
        <w:pStyle w:val="EndNoteBibliography"/>
        <w:spacing w:after="0"/>
        <w:rPr>
          <w:rFonts w:ascii="Arial" w:hAnsi="Arial" w:cs="Arial"/>
        </w:rPr>
      </w:pPr>
      <w:r w:rsidRPr="00896C68">
        <w:rPr>
          <w:rFonts w:ascii="Arial" w:hAnsi="Arial" w:cs="Arial"/>
        </w:rPr>
        <w:t>11.</w:t>
      </w:r>
      <w:r w:rsidRPr="00896C68">
        <w:rPr>
          <w:rFonts w:ascii="Arial" w:hAnsi="Arial" w:cs="Arial"/>
        </w:rPr>
        <w:tab/>
        <w:t>Oosenbrug E, Marinho RP, Zhang J</w:t>
      </w:r>
      <w:r w:rsidR="00F60F0A">
        <w:rPr>
          <w:rFonts w:ascii="Arial" w:hAnsi="Arial" w:cs="Arial"/>
        </w:rPr>
        <w:t xml:space="preserve"> et al. </w:t>
      </w:r>
      <w:r w:rsidRPr="00896C68">
        <w:rPr>
          <w:rFonts w:ascii="Arial" w:hAnsi="Arial" w:cs="Arial"/>
        </w:rPr>
        <w:t>Sex Differences in Cardiac Rehabilitation Adherence: A Meta-analysis. Can J Cardiol. 2016;32(11):1316-24.</w:t>
      </w:r>
    </w:p>
    <w:p w14:paraId="0D256B6B" w14:textId="3DA7C7D4" w:rsidR="00290D74" w:rsidRPr="00896C68" w:rsidRDefault="00290D74" w:rsidP="00290D74">
      <w:pPr>
        <w:pStyle w:val="EndNoteBibliography"/>
        <w:spacing w:after="0"/>
        <w:rPr>
          <w:rFonts w:ascii="Arial" w:hAnsi="Arial" w:cs="Arial"/>
        </w:rPr>
      </w:pPr>
      <w:r w:rsidRPr="00896C68">
        <w:rPr>
          <w:rFonts w:ascii="Arial" w:hAnsi="Arial" w:cs="Arial"/>
        </w:rPr>
        <w:t>12.</w:t>
      </w:r>
      <w:r w:rsidRPr="00896C68">
        <w:rPr>
          <w:rFonts w:ascii="Arial" w:hAnsi="Arial" w:cs="Arial"/>
        </w:rPr>
        <w:tab/>
        <w:t xml:space="preserve">Supervía M, Medina-Inojosa JR, Yeung C </w:t>
      </w:r>
      <w:r w:rsidR="00F60F0A">
        <w:rPr>
          <w:rFonts w:ascii="Arial" w:hAnsi="Arial" w:cs="Arial"/>
        </w:rPr>
        <w:t xml:space="preserve">et al. </w:t>
      </w:r>
      <w:r w:rsidRPr="00896C68">
        <w:rPr>
          <w:rFonts w:ascii="Arial" w:hAnsi="Arial" w:cs="Arial"/>
        </w:rPr>
        <w:t>Cardiac Rehabilitation for Women: A Systematic Review of Barriers and Solutions. Mayo Clin Proc. 2017</w:t>
      </w:r>
      <w:r w:rsidR="009C1F34">
        <w:rPr>
          <w:rFonts w:ascii="Arial" w:hAnsi="Arial" w:cs="Arial"/>
        </w:rPr>
        <w:t>;</w:t>
      </w:r>
      <w:r w:rsidR="009C1F34" w:rsidRPr="009C1F34">
        <w:rPr>
          <w:rFonts w:ascii="Segoe UI" w:hAnsi="Segoe UI" w:cs="Segoe UI"/>
          <w:color w:val="5B616B"/>
          <w:shd w:val="clear" w:color="auto" w:fill="FFFFFF"/>
        </w:rPr>
        <w:t xml:space="preserve"> </w:t>
      </w:r>
      <w:r w:rsidR="009C1F34" w:rsidRPr="009C1F34">
        <w:rPr>
          <w:rFonts w:ascii="Arial" w:hAnsi="Arial" w:cs="Arial"/>
          <w:shd w:val="clear" w:color="auto" w:fill="FFFFFF"/>
        </w:rPr>
        <w:t>S0025-6196(17)30026-5.</w:t>
      </w:r>
    </w:p>
    <w:p w14:paraId="10DA5A3A" w14:textId="538558AD" w:rsidR="00290D74" w:rsidRPr="00896C68" w:rsidRDefault="00290D74" w:rsidP="00290D74">
      <w:pPr>
        <w:pStyle w:val="EndNoteBibliography"/>
        <w:spacing w:after="0"/>
        <w:rPr>
          <w:rFonts w:ascii="Arial" w:hAnsi="Arial" w:cs="Arial"/>
        </w:rPr>
      </w:pPr>
      <w:r w:rsidRPr="00896C68">
        <w:rPr>
          <w:rFonts w:ascii="Arial" w:hAnsi="Arial" w:cs="Arial"/>
        </w:rPr>
        <w:lastRenderedPageBreak/>
        <w:t>13.</w:t>
      </w:r>
      <w:r w:rsidRPr="00896C68">
        <w:rPr>
          <w:rFonts w:ascii="Arial" w:hAnsi="Arial" w:cs="Arial"/>
        </w:rPr>
        <w:tab/>
        <w:t>Clark RA, Conway A, Poulsen V</w:t>
      </w:r>
      <w:r w:rsidR="009C1F34">
        <w:rPr>
          <w:rFonts w:ascii="Arial" w:hAnsi="Arial" w:cs="Arial"/>
        </w:rPr>
        <w:t xml:space="preserve"> et al. </w:t>
      </w:r>
      <w:r w:rsidRPr="00896C68">
        <w:rPr>
          <w:rFonts w:ascii="Arial" w:hAnsi="Arial" w:cs="Arial"/>
        </w:rPr>
        <w:t>Alternative models of cardiac rehabilitation: a systematic review. Eur J Prev Cardiol. 2015;22(1):35-74.</w:t>
      </w:r>
    </w:p>
    <w:p w14:paraId="692208AC" w14:textId="27BE8873" w:rsidR="00290D74" w:rsidRPr="00896C68" w:rsidRDefault="00290D74" w:rsidP="00290D74">
      <w:pPr>
        <w:pStyle w:val="EndNoteBibliography"/>
        <w:spacing w:after="0"/>
        <w:rPr>
          <w:rFonts w:ascii="Arial" w:hAnsi="Arial" w:cs="Arial"/>
        </w:rPr>
      </w:pPr>
      <w:r w:rsidRPr="00896C68">
        <w:rPr>
          <w:rFonts w:ascii="Arial" w:hAnsi="Arial" w:cs="Arial"/>
        </w:rPr>
        <w:t>14.</w:t>
      </w:r>
      <w:r w:rsidRPr="00896C68">
        <w:rPr>
          <w:rFonts w:ascii="Arial" w:hAnsi="Arial" w:cs="Arial"/>
        </w:rPr>
        <w:tab/>
        <w:t>Kato M, Ogano M, Mori Y</w:t>
      </w:r>
      <w:r w:rsidR="009C1F34">
        <w:rPr>
          <w:rFonts w:ascii="Arial" w:hAnsi="Arial" w:cs="Arial"/>
        </w:rPr>
        <w:t xml:space="preserve"> et al.</w:t>
      </w:r>
      <w:r w:rsidRPr="00896C68">
        <w:rPr>
          <w:rFonts w:ascii="Arial" w:hAnsi="Arial" w:cs="Arial"/>
        </w:rPr>
        <w:t xml:space="preserve"> Exercise-based cardiac rehabilitation for patients with catheter ablation for persistent atrial fibrillation: A randomized controlled clinical trial. Euro </w:t>
      </w:r>
      <w:r w:rsidR="00C918D2">
        <w:rPr>
          <w:rFonts w:ascii="Arial" w:hAnsi="Arial" w:cs="Arial"/>
        </w:rPr>
        <w:t>J Prev Cardiol</w:t>
      </w:r>
      <w:r w:rsidRPr="00896C68">
        <w:rPr>
          <w:rFonts w:ascii="Arial" w:hAnsi="Arial" w:cs="Arial"/>
        </w:rPr>
        <w:t>. 2019;26(18):1931-40.</w:t>
      </w:r>
    </w:p>
    <w:p w14:paraId="2780F505" w14:textId="77A11A6F" w:rsidR="00290D74" w:rsidRPr="00896C68" w:rsidRDefault="00290D74" w:rsidP="00290D74">
      <w:pPr>
        <w:pStyle w:val="EndNoteBibliography"/>
        <w:spacing w:after="0"/>
        <w:rPr>
          <w:rFonts w:ascii="Arial" w:hAnsi="Arial" w:cs="Arial"/>
        </w:rPr>
      </w:pPr>
      <w:r w:rsidRPr="00896C68">
        <w:rPr>
          <w:rFonts w:ascii="Arial" w:hAnsi="Arial" w:cs="Arial"/>
        </w:rPr>
        <w:t>15.</w:t>
      </w:r>
      <w:r w:rsidRPr="00896C68">
        <w:rPr>
          <w:rFonts w:ascii="Arial" w:hAnsi="Arial" w:cs="Arial"/>
        </w:rPr>
        <w:tab/>
        <w:t>Yaeger A, Cash NR, Parham T</w:t>
      </w:r>
      <w:r w:rsidR="00C918D2">
        <w:rPr>
          <w:rFonts w:ascii="Arial" w:hAnsi="Arial" w:cs="Arial"/>
        </w:rPr>
        <w:t xml:space="preserve"> et al.</w:t>
      </w:r>
      <w:r w:rsidRPr="00896C68">
        <w:rPr>
          <w:rFonts w:ascii="Arial" w:hAnsi="Arial" w:cs="Arial"/>
        </w:rPr>
        <w:t xml:space="preserve"> A Nurse-Led Limited Risk Factor Modification Program to Address Obesity and Obstructive Sleep Apnea in Atrial Fibrillation Patients. J</w:t>
      </w:r>
      <w:r w:rsidR="00BD7614">
        <w:rPr>
          <w:rFonts w:ascii="Arial" w:hAnsi="Arial" w:cs="Arial"/>
        </w:rPr>
        <w:t xml:space="preserve"> Am Heart Assoc</w:t>
      </w:r>
      <w:r w:rsidRPr="00896C68">
        <w:rPr>
          <w:rFonts w:ascii="Arial" w:hAnsi="Arial" w:cs="Arial"/>
        </w:rPr>
        <w:t>. 2018;7(23):e010414.</w:t>
      </w:r>
    </w:p>
    <w:p w14:paraId="76F9C9D8" w14:textId="1B58F68E" w:rsidR="00290D74" w:rsidRPr="00896C68" w:rsidRDefault="00290D74" w:rsidP="00290D74">
      <w:pPr>
        <w:pStyle w:val="EndNoteBibliography"/>
        <w:spacing w:after="0"/>
        <w:rPr>
          <w:rFonts w:ascii="Arial" w:hAnsi="Arial" w:cs="Arial"/>
        </w:rPr>
      </w:pPr>
      <w:r w:rsidRPr="00896C68">
        <w:rPr>
          <w:rFonts w:ascii="Arial" w:hAnsi="Arial" w:cs="Arial"/>
        </w:rPr>
        <w:t>16.</w:t>
      </w:r>
      <w:r w:rsidRPr="00896C68">
        <w:rPr>
          <w:rFonts w:ascii="Arial" w:hAnsi="Arial" w:cs="Arial"/>
        </w:rPr>
        <w:tab/>
        <w:t>Risom SS, Zwisler AD, Johansen PP</w:t>
      </w:r>
      <w:r w:rsidR="009C5FB8">
        <w:rPr>
          <w:rFonts w:ascii="Arial" w:hAnsi="Arial" w:cs="Arial"/>
        </w:rPr>
        <w:t xml:space="preserve"> et al. </w:t>
      </w:r>
      <w:r w:rsidRPr="00896C68">
        <w:rPr>
          <w:rFonts w:ascii="Arial" w:hAnsi="Arial" w:cs="Arial"/>
        </w:rPr>
        <w:t>Exercise-based cardiac rehabilitation for adults with atrial fibrillation. Cochrane Database Syst Rev. 2017;2(2):Cd011197.</w:t>
      </w:r>
    </w:p>
    <w:p w14:paraId="66C79CE7" w14:textId="6ACC454A" w:rsidR="00290D74" w:rsidRPr="00896C68" w:rsidRDefault="00290D74" w:rsidP="00290D74">
      <w:pPr>
        <w:pStyle w:val="EndNoteBibliography"/>
        <w:spacing w:after="0"/>
        <w:rPr>
          <w:rFonts w:ascii="Arial" w:hAnsi="Arial" w:cs="Arial"/>
        </w:rPr>
      </w:pPr>
      <w:r w:rsidRPr="00896C68">
        <w:rPr>
          <w:rFonts w:ascii="Arial" w:hAnsi="Arial" w:cs="Arial"/>
        </w:rPr>
        <w:t>17.</w:t>
      </w:r>
      <w:r w:rsidRPr="00896C68">
        <w:rPr>
          <w:rFonts w:ascii="Arial" w:hAnsi="Arial" w:cs="Arial"/>
        </w:rPr>
        <w:tab/>
        <w:t>Younis A, Shaviv E, N</w:t>
      </w:r>
      <w:r w:rsidR="00783F81">
        <w:rPr>
          <w:rFonts w:ascii="Arial" w:hAnsi="Arial" w:cs="Arial"/>
        </w:rPr>
        <w:t>of E</w:t>
      </w:r>
      <w:r w:rsidR="00B14B73">
        <w:rPr>
          <w:rFonts w:ascii="Arial" w:hAnsi="Arial" w:cs="Arial"/>
        </w:rPr>
        <w:t xml:space="preserve"> et al. </w:t>
      </w:r>
      <w:r w:rsidRPr="00896C68">
        <w:rPr>
          <w:rFonts w:ascii="Arial" w:hAnsi="Arial" w:cs="Arial"/>
        </w:rPr>
        <w:t>The role and outcome of cardiac rehabilitation program in patients with atrial fibrillation. Clin</w:t>
      </w:r>
      <w:r w:rsidR="00B14B73">
        <w:rPr>
          <w:rFonts w:ascii="Arial" w:hAnsi="Arial" w:cs="Arial"/>
        </w:rPr>
        <w:t xml:space="preserve"> Cardiol</w:t>
      </w:r>
      <w:r w:rsidRPr="00896C68">
        <w:rPr>
          <w:rFonts w:ascii="Arial" w:hAnsi="Arial" w:cs="Arial"/>
        </w:rPr>
        <w:t>. 2018;41(9):1170-6.</w:t>
      </w:r>
    </w:p>
    <w:p w14:paraId="020BAB95" w14:textId="56F716C8" w:rsidR="00290D74" w:rsidRPr="00290D74" w:rsidRDefault="00290D74" w:rsidP="00290D74">
      <w:pPr>
        <w:pStyle w:val="EndNoteBibliography"/>
        <w:spacing w:after="0"/>
      </w:pPr>
      <w:r w:rsidRPr="00896C68">
        <w:rPr>
          <w:rFonts w:ascii="Arial" w:hAnsi="Arial" w:cs="Arial"/>
        </w:rPr>
        <w:t>18.</w:t>
      </w:r>
      <w:r w:rsidRPr="00896C68">
        <w:rPr>
          <w:rFonts w:ascii="Arial" w:hAnsi="Arial" w:cs="Arial"/>
        </w:rPr>
        <w:tab/>
        <w:t>Smart NA, King N, Lambert JD</w:t>
      </w:r>
      <w:r w:rsidR="00B14B73">
        <w:rPr>
          <w:rFonts w:ascii="Arial" w:hAnsi="Arial" w:cs="Arial"/>
        </w:rPr>
        <w:t xml:space="preserve"> et al</w:t>
      </w:r>
      <w:r w:rsidRPr="00896C68">
        <w:rPr>
          <w:rFonts w:ascii="Arial" w:hAnsi="Arial" w:cs="Arial"/>
        </w:rPr>
        <w:t xml:space="preserve">. Exercise-based cardiac rehabilitation improves exercise </w:t>
      </w:r>
      <w:r w:rsidRPr="00B14B73">
        <w:rPr>
          <w:rFonts w:ascii="Arial" w:hAnsi="Arial" w:cs="Arial"/>
        </w:rPr>
        <w:t>capacity and health-related quality of life in people with atrial fibrillation: a systematic review and meta-analysis of randomised and non-randomised trials. Open Heart. 2018;5(2):e000880.</w:t>
      </w:r>
    </w:p>
    <w:p w14:paraId="6E7A364D" w14:textId="3EA3ADE4" w:rsidR="00290D74" w:rsidRPr="00897A31" w:rsidRDefault="00290D74" w:rsidP="00290D74">
      <w:pPr>
        <w:pStyle w:val="EndNoteBibliography"/>
        <w:rPr>
          <w:rFonts w:ascii="Arial" w:hAnsi="Arial" w:cs="Arial"/>
        </w:rPr>
      </w:pPr>
      <w:r w:rsidRPr="00897A31">
        <w:rPr>
          <w:rFonts w:ascii="Arial" w:hAnsi="Arial" w:cs="Arial"/>
        </w:rPr>
        <w:t>19.</w:t>
      </w:r>
      <w:r w:rsidRPr="00897A31">
        <w:rPr>
          <w:rFonts w:ascii="Arial" w:hAnsi="Arial" w:cs="Arial"/>
        </w:rPr>
        <w:tab/>
        <w:t>Risom SS, Zwisler AD, Rasmussen TB</w:t>
      </w:r>
      <w:r w:rsidR="00897A31">
        <w:rPr>
          <w:rFonts w:ascii="Arial" w:hAnsi="Arial" w:cs="Arial"/>
        </w:rPr>
        <w:t xml:space="preserve"> et al. </w:t>
      </w:r>
      <w:r w:rsidRPr="00897A31">
        <w:rPr>
          <w:rFonts w:ascii="Arial" w:hAnsi="Arial" w:cs="Arial"/>
        </w:rPr>
        <w:t xml:space="preserve">Cardiac rehabilitation versus usual care for patients treated with catheter ablation for atrial fibrillation: results of the randomized CopenHeartRFA trial. </w:t>
      </w:r>
      <w:r w:rsidR="00897A31">
        <w:rPr>
          <w:rFonts w:ascii="Arial" w:hAnsi="Arial" w:cs="Arial"/>
        </w:rPr>
        <w:t>Am Heart J</w:t>
      </w:r>
      <w:r w:rsidRPr="00897A31">
        <w:rPr>
          <w:rFonts w:ascii="Arial" w:hAnsi="Arial" w:cs="Arial"/>
        </w:rPr>
        <w:t>. 2016;181:120</w:t>
      </w:r>
      <w:r w:rsidRPr="00897A31">
        <w:rPr>
          <w:rFonts w:ascii="Cambria Math" w:hAnsi="Cambria Math" w:cs="Cambria Math"/>
        </w:rPr>
        <w:t>‐</w:t>
      </w:r>
      <w:r w:rsidRPr="00897A31">
        <w:rPr>
          <w:rFonts w:ascii="Arial" w:hAnsi="Arial" w:cs="Arial"/>
        </w:rPr>
        <w:t>9.</w:t>
      </w:r>
    </w:p>
    <w:p w14:paraId="16FF763E" w14:textId="7BBCB053" w:rsidR="007B78BE" w:rsidRPr="00D06937" w:rsidRDefault="007B78BE" w:rsidP="00D06937">
      <w:pPr>
        <w:spacing w:line="240" w:lineRule="auto"/>
        <w:rPr>
          <w:rFonts w:cs="Arial"/>
        </w:rPr>
      </w:pPr>
    </w:p>
    <w:sectPr w:rsidR="007B78BE" w:rsidRPr="00D069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4F92" w14:textId="77777777" w:rsidR="00825512" w:rsidRDefault="00825512" w:rsidP="00424FC6">
      <w:pPr>
        <w:spacing w:before="0" w:after="0" w:line="240" w:lineRule="auto"/>
      </w:pPr>
      <w:r>
        <w:separator/>
      </w:r>
    </w:p>
  </w:endnote>
  <w:endnote w:type="continuationSeparator" w:id="0">
    <w:p w14:paraId="18280D9C" w14:textId="77777777" w:rsidR="00825512" w:rsidRDefault="00825512" w:rsidP="00424F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A003" w14:textId="77777777" w:rsidR="00825512" w:rsidRDefault="00825512" w:rsidP="00424FC6">
      <w:pPr>
        <w:spacing w:before="0" w:after="0" w:line="240" w:lineRule="auto"/>
      </w:pPr>
      <w:r>
        <w:separator/>
      </w:r>
    </w:p>
  </w:footnote>
  <w:footnote w:type="continuationSeparator" w:id="0">
    <w:p w14:paraId="6ED4B610" w14:textId="77777777" w:rsidR="00825512" w:rsidRDefault="00825512" w:rsidP="00424F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E92"/>
    <w:multiLevelType w:val="hybridMultilevel"/>
    <w:tmpl w:val="3516188C"/>
    <w:lvl w:ilvl="0" w:tplc="B61E0E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FE2AFF"/>
    <w:multiLevelType w:val="hybridMultilevel"/>
    <w:tmpl w:val="45AEB7D2"/>
    <w:lvl w:ilvl="0" w:tplc="7E0AA9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168924">
    <w:abstractNumId w:val="0"/>
  </w:num>
  <w:num w:numId="2" w16cid:durableId="54965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ezx92s52zzvfetsdopwrruavtre92xrwes&quot;&gt;Realist Review_Integrated Care  with PDF&lt;record-ids&gt;&lt;item&gt;334&lt;/item&gt;&lt;item&gt;389&lt;/item&gt;&lt;item&gt;392&lt;/item&gt;&lt;item&gt;398&lt;/item&gt;&lt;item&gt;653&lt;/item&gt;&lt;item&gt;919&lt;/item&gt;&lt;item&gt;922&lt;/item&gt;&lt;item&gt;924&lt;/item&gt;&lt;item&gt;925&lt;/item&gt;&lt;item&gt;926&lt;/item&gt;&lt;item&gt;927&lt;/item&gt;&lt;item&gt;929&lt;/item&gt;&lt;item&gt;934&lt;/item&gt;&lt;item&gt;938&lt;/item&gt;&lt;item&gt;939&lt;/item&gt;&lt;item&gt;940&lt;/item&gt;&lt;item&gt;941&lt;/item&gt;&lt;item&gt;942&lt;/item&gt;&lt;item&gt;943&lt;/item&gt;&lt;/record-ids&gt;&lt;/item&gt;&lt;/Libraries&gt;"/>
  </w:docVars>
  <w:rsids>
    <w:rsidRoot w:val="007B78BE"/>
    <w:rsid w:val="00012ED1"/>
    <w:rsid w:val="00026663"/>
    <w:rsid w:val="00026849"/>
    <w:rsid w:val="00042008"/>
    <w:rsid w:val="00042ADD"/>
    <w:rsid w:val="00045660"/>
    <w:rsid w:val="000565AB"/>
    <w:rsid w:val="00060D55"/>
    <w:rsid w:val="00061DED"/>
    <w:rsid w:val="00070870"/>
    <w:rsid w:val="00074032"/>
    <w:rsid w:val="00087C24"/>
    <w:rsid w:val="000C0C67"/>
    <w:rsid w:val="000C1DA9"/>
    <w:rsid w:val="000E0AEE"/>
    <w:rsid w:val="000E2B1A"/>
    <w:rsid w:val="000F5B4B"/>
    <w:rsid w:val="001019CA"/>
    <w:rsid w:val="00110B7E"/>
    <w:rsid w:val="00123437"/>
    <w:rsid w:val="00135CB9"/>
    <w:rsid w:val="00150A7A"/>
    <w:rsid w:val="00162D56"/>
    <w:rsid w:val="00171FA5"/>
    <w:rsid w:val="001735A6"/>
    <w:rsid w:val="00174AE0"/>
    <w:rsid w:val="001777C1"/>
    <w:rsid w:val="001872A2"/>
    <w:rsid w:val="001B1C11"/>
    <w:rsid w:val="001D69DC"/>
    <w:rsid w:val="001E7219"/>
    <w:rsid w:val="001F1110"/>
    <w:rsid w:val="001F3F4C"/>
    <w:rsid w:val="00210590"/>
    <w:rsid w:val="002251E0"/>
    <w:rsid w:val="0022691C"/>
    <w:rsid w:val="00231762"/>
    <w:rsid w:val="00235E3B"/>
    <w:rsid w:val="002441B7"/>
    <w:rsid w:val="002448EF"/>
    <w:rsid w:val="00245FF4"/>
    <w:rsid w:val="00247546"/>
    <w:rsid w:val="00255877"/>
    <w:rsid w:val="0027340C"/>
    <w:rsid w:val="00274429"/>
    <w:rsid w:val="002858F3"/>
    <w:rsid w:val="00290D74"/>
    <w:rsid w:val="002B4D0A"/>
    <w:rsid w:val="002D3D90"/>
    <w:rsid w:val="00303776"/>
    <w:rsid w:val="0030382E"/>
    <w:rsid w:val="0031339C"/>
    <w:rsid w:val="00317F98"/>
    <w:rsid w:val="00332106"/>
    <w:rsid w:val="0034046B"/>
    <w:rsid w:val="00340A1F"/>
    <w:rsid w:val="003466A1"/>
    <w:rsid w:val="00354267"/>
    <w:rsid w:val="003575C7"/>
    <w:rsid w:val="003603A4"/>
    <w:rsid w:val="00362920"/>
    <w:rsid w:val="00363A3D"/>
    <w:rsid w:val="00364101"/>
    <w:rsid w:val="00364854"/>
    <w:rsid w:val="00372D33"/>
    <w:rsid w:val="0038195F"/>
    <w:rsid w:val="0038308D"/>
    <w:rsid w:val="00390161"/>
    <w:rsid w:val="00393386"/>
    <w:rsid w:val="0039489F"/>
    <w:rsid w:val="003A1A34"/>
    <w:rsid w:val="003A35B0"/>
    <w:rsid w:val="003B17CF"/>
    <w:rsid w:val="003C095B"/>
    <w:rsid w:val="003D4584"/>
    <w:rsid w:val="003D4D10"/>
    <w:rsid w:val="003D5EC0"/>
    <w:rsid w:val="003D6035"/>
    <w:rsid w:val="00404010"/>
    <w:rsid w:val="00411707"/>
    <w:rsid w:val="004246C1"/>
    <w:rsid w:val="00424FC6"/>
    <w:rsid w:val="0042511A"/>
    <w:rsid w:val="004313C5"/>
    <w:rsid w:val="004408DD"/>
    <w:rsid w:val="0044689B"/>
    <w:rsid w:val="00464B2D"/>
    <w:rsid w:val="00471854"/>
    <w:rsid w:val="00485F7D"/>
    <w:rsid w:val="004B00F8"/>
    <w:rsid w:val="004B03E7"/>
    <w:rsid w:val="004B4388"/>
    <w:rsid w:val="004B5E65"/>
    <w:rsid w:val="004E2398"/>
    <w:rsid w:val="004E572D"/>
    <w:rsid w:val="00501817"/>
    <w:rsid w:val="00504ABD"/>
    <w:rsid w:val="00505A41"/>
    <w:rsid w:val="0051363B"/>
    <w:rsid w:val="005143BD"/>
    <w:rsid w:val="00516790"/>
    <w:rsid w:val="00516BA8"/>
    <w:rsid w:val="0052375E"/>
    <w:rsid w:val="00530B88"/>
    <w:rsid w:val="005400B7"/>
    <w:rsid w:val="00552A1D"/>
    <w:rsid w:val="00552F26"/>
    <w:rsid w:val="00562E75"/>
    <w:rsid w:val="00564C99"/>
    <w:rsid w:val="00572218"/>
    <w:rsid w:val="0057327E"/>
    <w:rsid w:val="005803CB"/>
    <w:rsid w:val="00581A96"/>
    <w:rsid w:val="00596A7A"/>
    <w:rsid w:val="005B0088"/>
    <w:rsid w:val="005C3F41"/>
    <w:rsid w:val="005C7549"/>
    <w:rsid w:val="005C7668"/>
    <w:rsid w:val="005D2339"/>
    <w:rsid w:val="005F073D"/>
    <w:rsid w:val="00603B1F"/>
    <w:rsid w:val="00604FD8"/>
    <w:rsid w:val="00611DEC"/>
    <w:rsid w:val="00615C9E"/>
    <w:rsid w:val="006233F7"/>
    <w:rsid w:val="00633726"/>
    <w:rsid w:val="006337EA"/>
    <w:rsid w:val="0064185D"/>
    <w:rsid w:val="0064687D"/>
    <w:rsid w:val="00646F71"/>
    <w:rsid w:val="00651E48"/>
    <w:rsid w:val="00657BEA"/>
    <w:rsid w:val="006635C3"/>
    <w:rsid w:val="00676AE6"/>
    <w:rsid w:val="00687742"/>
    <w:rsid w:val="006879BB"/>
    <w:rsid w:val="00692E51"/>
    <w:rsid w:val="006A2A65"/>
    <w:rsid w:val="006A4BBF"/>
    <w:rsid w:val="006A6055"/>
    <w:rsid w:val="006A77FC"/>
    <w:rsid w:val="006B0538"/>
    <w:rsid w:val="006B0CCC"/>
    <w:rsid w:val="006B1D84"/>
    <w:rsid w:val="006B2A10"/>
    <w:rsid w:val="006B3024"/>
    <w:rsid w:val="006D7088"/>
    <w:rsid w:val="006D7C3F"/>
    <w:rsid w:val="006E55D7"/>
    <w:rsid w:val="006F758B"/>
    <w:rsid w:val="0070778A"/>
    <w:rsid w:val="0073720F"/>
    <w:rsid w:val="0074350C"/>
    <w:rsid w:val="007564FB"/>
    <w:rsid w:val="00756C56"/>
    <w:rsid w:val="007604D9"/>
    <w:rsid w:val="00767F81"/>
    <w:rsid w:val="00783F81"/>
    <w:rsid w:val="007863F3"/>
    <w:rsid w:val="00787145"/>
    <w:rsid w:val="007B7093"/>
    <w:rsid w:val="007B78BE"/>
    <w:rsid w:val="007D3469"/>
    <w:rsid w:val="007E4BB6"/>
    <w:rsid w:val="007E5917"/>
    <w:rsid w:val="00800AAD"/>
    <w:rsid w:val="00825512"/>
    <w:rsid w:val="0085492E"/>
    <w:rsid w:val="008703FE"/>
    <w:rsid w:val="0087471D"/>
    <w:rsid w:val="008759DC"/>
    <w:rsid w:val="00882528"/>
    <w:rsid w:val="00882FC2"/>
    <w:rsid w:val="0089634B"/>
    <w:rsid w:val="00896903"/>
    <w:rsid w:val="00896C68"/>
    <w:rsid w:val="00897A31"/>
    <w:rsid w:val="008B763C"/>
    <w:rsid w:val="008C0CDF"/>
    <w:rsid w:val="008D2486"/>
    <w:rsid w:val="008D6A00"/>
    <w:rsid w:val="008E4F4D"/>
    <w:rsid w:val="008F414C"/>
    <w:rsid w:val="008F5715"/>
    <w:rsid w:val="00903F80"/>
    <w:rsid w:val="00907462"/>
    <w:rsid w:val="00916D34"/>
    <w:rsid w:val="009266D1"/>
    <w:rsid w:val="009328C2"/>
    <w:rsid w:val="009369C5"/>
    <w:rsid w:val="00936EDA"/>
    <w:rsid w:val="00940A00"/>
    <w:rsid w:val="00943BD8"/>
    <w:rsid w:val="00947F35"/>
    <w:rsid w:val="0095446A"/>
    <w:rsid w:val="00966BE9"/>
    <w:rsid w:val="00971285"/>
    <w:rsid w:val="00980B9D"/>
    <w:rsid w:val="00982FFF"/>
    <w:rsid w:val="009848EB"/>
    <w:rsid w:val="00994E44"/>
    <w:rsid w:val="00996523"/>
    <w:rsid w:val="009A7A0E"/>
    <w:rsid w:val="009C1CC0"/>
    <w:rsid w:val="009C1F34"/>
    <w:rsid w:val="009C3365"/>
    <w:rsid w:val="009C5FB8"/>
    <w:rsid w:val="009D23C2"/>
    <w:rsid w:val="009D294B"/>
    <w:rsid w:val="009D46BA"/>
    <w:rsid w:val="009D6A71"/>
    <w:rsid w:val="009E3CAC"/>
    <w:rsid w:val="00A075E0"/>
    <w:rsid w:val="00A076CF"/>
    <w:rsid w:val="00A15C36"/>
    <w:rsid w:val="00A22D5C"/>
    <w:rsid w:val="00A27E92"/>
    <w:rsid w:val="00A34D95"/>
    <w:rsid w:val="00A53456"/>
    <w:rsid w:val="00A575C0"/>
    <w:rsid w:val="00A66781"/>
    <w:rsid w:val="00A9197A"/>
    <w:rsid w:val="00AB2195"/>
    <w:rsid w:val="00AC23CD"/>
    <w:rsid w:val="00AC6280"/>
    <w:rsid w:val="00AD1F90"/>
    <w:rsid w:val="00AE35B9"/>
    <w:rsid w:val="00AF5305"/>
    <w:rsid w:val="00AF533A"/>
    <w:rsid w:val="00AF664F"/>
    <w:rsid w:val="00B05E79"/>
    <w:rsid w:val="00B14B73"/>
    <w:rsid w:val="00B330E7"/>
    <w:rsid w:val="00B471F8"/>
    <w:rsid w:val="00B54CBA"/>
    <w:rsid w:val="00B66972"/>
    <w:rsid w:val="00B72190"/>
    <w:rsid w:val="00B81BE9"/>
    <w:rsid w:val="00B82107"/>
    <w:rsid w:val="00B85D41"/>
    <w:rsid w:val="00B9487E"/>
    <w:rsid w:val="00BB2E82"/>
    <w:rsid w:val="00BC2C0E"/>
    <w:rsid w:val="00BC3975"/>
    <w:rsid w:val="00BC7A76"/>
    <w:rsid w:val="00BD14C6"/>
    <w:rsid w:val="00BD4447"/>
    <w:rsid w:val="00BD534C"/>
    <w:rsid w:val="00BD7614"/>
    <w:rsid w:val="00BF022D"/>
    <w:rsid w:val="00BF3115"/>
    <w:rsid w:val="00BF779F"/>
    <w:rsid w:val="00C0210D"/>
    <w:rsid w:val="00C0228E"/>
    <w:rsid w:val="00C0426B"/>
    <w:rsid w:val="00C1707B"/>
    <w:rsid w:val="00C31BFC"/>
    <w:rsid w:val="00C41AF7"/>
    <w:rsid w:val="00C42B8D"/>
    <w:rsid w:val="00C46033"/>
    <w:rsid w:val="00C50D4C"/>
    <w:rsid w:val="00C56772"/>
    <w:rsid w:val="00C607CA"/>
    <w:rsid w:val="00C71058"/>
    <w:rsid w:val="00C7123A"/>
    <w:rsid w:val="00C72B68"/>
    <w:rsid w:val="00C74678"/>
    <w:rsid w:val="00C778E0"/>
    <w:rsid w:val="00C84FFE"/>
    <w:rsid w:val="00C86CBC"/>
    <w:rsid w:val="00C918D2"/>
    <w:rsid w:val="00C95CDE"/>
    <w:rsid w:val="00CA06CB"/>
    <w:rsid w:val="00CA2B36"/>
    <w:rsid w:val="00CB17ED"/>
    <w:rsid w:val="00CB5D42"/>
    <w:rsid w:val="00CC328A"/>
    <w:rsid w:val="00CC68F7"/>
    <w:rsid w:val="00CD6F4E"/>
    <w:rsid w:val="00CE7EA1"/>
    <w:rsid w:val="00CF0694"/>
    <w:rsid w:val="00CF45D7"/>
    <w:rsid w:val="00D04355"/>
    <w:rsid w:val="00D06937"/>
    <w:rsid w:val="00D15B74"/>
    <w:rsid w:val="00D1728C"/>
    <w:rsid w:val="00D23917"/>
    <w:rsid w:val="00D31306"/>
    <w:rsid w:val="00D321B4"/>
    <w:rsid w:val="00D364E3"/>
    <w:rsid w:val="00D37DE2"/>
    <w:rsid w:val="00D45F1E"/>
    <w:rsid w:val="00D54CCC"/>
    <w:rsid w:val="00D56EE5"/>
    <w:rsid w:val="00D606FC"/>
    <w:rsid w:val="00D7190D"/>
    <w:rsid w:val="00D86343"/>
    <w:rsid w:val="00D86D46"/>
    <w:rsid w:val="00DA681E"/>
    <w:rsid w:val="00DB324F"/>
    <w:rsid w:val="00DC0D4A"/>
    <w:rsid w:val="00DC2CE3"/>
    <w:rsid w:val="00DE0496"/>
    <w:rsid w:val="00DE1369"/>
    <w:rsid w:val="00DE6A2C"/>
    <w:rsid w:val="00DF7762"/>
    <w:rsid w:val="00E03831"/>
    <w:rsid w:val="00E217DB"/>
    <w:rsid w:val="00E35936"/>
    <w:rsid w:val="00E519D4"/>
    <w:rsid w:val="00E54E05"/>
    <w:rsid w:val="00E6563F"/>
    <w:rsid w:val="00E71430"/>
    <w:rsid w:val="00E71624"/>
    <w:rsid w:val="00E837E7"/>
    <w:rsid w:val="00E87351"/>
    <w:rsid w:val="00E95892"/>
    <w:rsid w:val="00EA2668"/>
    <w:rsid w:val="00EC5ED8"/>
    <w:rsid w:val="00ED2479"/>
    <w:rsid w:val="00ED5946"/>
    <w:rsid w:val="00ED5AB8"/>
    <w:rsid w:val="00EE656B"/>
    <w:rsid w:val="00F02D85"/>
    <w:rsid w:val="00F17D87"/>
    <w:rsid w:val="00F21F69"/>
    <w:rsid w:val="00F32385"/>
    <w:rsid w:val="00F329FF"/>
    <w:rsid w:val="00F34253"/>
    <w:rsid w:val="00F375EE"/>
    <w:rsid w:val="00F44803"/>
    <w:rsid w:val="00F55672"/>
    <w:rsid w:val="00F60F0A"/>
    <w:rsid w:val="00F62CB4"/>
    <w:rsid w:val="00F671E2"/>
    <w:rsid w:val="00F72D5C"/>
    <w:rsid w:val="00F7409A"/>
    <w:rsid w:val="00F743B0"/>
    <w:rsid w:val="00F9494E"/>
    <w:rsid w:val="00FA105C"/>
    <w:rsid w:val="00FD7B33"/>
    <w:rsid w:val="00FE36DD"/>
    <w:rsid w:val="00F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E4C71"/>
  <w15:chartTrackingRefBased/>
  <w15:docId w15:val="{1F2F4E05-1F27-430C-92FB-44C8090E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42"/>
    <w:pPr>
      <w:spacing w:before="240" w:after="400"/>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8BE"/>
    <w:pPr>
      <w:ind w:left="720"/>
      <w:contextualSpacing/>
    </w:pPr>
  </w:style>
  <w:style w:type="paragraph" w:styleId="NoSpacing">
    <w:name w:val="No Spacing"/>
    <w:uiPriority w:val="1"/>
    <w:qFormat/>
    <w:rsid w:val="007B78BE"/>
    <w:pPr>
      <w:spacing w:after="0" w:line="240" w:lineRule="auto"/>
    </w:pPr>
  </w:style>
  <w:style w:type="paragraph" w:customStyle="1" w:styleId="EndNoteBibliographyTitle">
    <w:name w:val="EndNote Bibliography Title"/>
    <w:basedOn w:val="Normal"/>
    <w:link w:val="EndNoteBibliographyTitleChar"/>
    <w:rsid w:val="00CB5D4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B5D42"/>
    <w:rPr>
      <w:rFonts w:ascii="Calibri" w:hAnsi="Calibri" w:cs="Calibri"/>
      <w:noProof/>
      <w:lang w:val="en-US"/>
    </w:rPr>
  </w:style>
  <w:style w:type="paragraph" w:customStyle="1" w:styleId="EndNoteBibliography">
    <w:name w:val="EndNote Bibliography"/>
    <w:basedOn w:val="Normal"/>
    <w:link w:val="EndNoteBibliographyChar"/>
    <w:rsid w:val="00CB5D4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B5D42"/>
    <w:rPr>
      <w:rFonts w:ascii="Calibri" w:hAnsi="Calibri" w:cs="Calibri"/>
      <w:noProof/>
      <w:lang w:val="en-US"/>
    </w:rPr>
  </w:style>
  <w:style w:type="character" w:styleId="Hyperlink">
    <w:name w:val="Hyperlink"/>
    <w:basedOn w:val="DefaultParagraphFont"/>
    <w:uiPriority w:val="99"/>
    <w:unhideWhenUsed/>
    <w:rsid w:val="00CB5D42"/>
    <w:rPr>
      <w:color w:val="0563C1" w:themeColor="hyperlink"/>
      <w:u w:val="single"/>
    </w:rPr>
  </w:style>
  <w:style w:type="character" w:styleId="UnresolvedMention">
    <w:name w:val="Unresolved Mention"/>
    <w:basedOn w:val="DefaultParagraphFont"/>
    <w:uiPriority w:val="99"/>
    <w:semiHidden/>
    <w:unhideWhenUsed/>
    <w:rsid w:val="00CB5D42"/>
    <w:rPr>
      <w:color w:val="605E5C"/>
      <w:shd w:val="clear" w:color="auto" w:fill="E1DFDD"/>
    </w:rPr>
  </w:style>
  <w:style w:type="paragraph" w:styleId="Header">
    <w:name w:val="header"/>
    <w:basedOn w:val="Normal"/>
    <w:link w:val="HeaderChar"/>
    <w:uiPriority w:val="99"/>
    <w:unhideWhenUsed/>
    <w:rsid w:val="00424FC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4FC6"/>
    <w:rPr>
      <w:rFonts w:ascii="Arial" w:hAnsi="Arial"/>
    </w:rPr>
  </w:style>
  <w:style w:type="paragraph" w:styleId="Footer">
    <w:name w:val="footer"/>
    <w:basedOn w:val="Normal"/>
    <w:link w:val="FooterChar"/>
    <w:uiPriority w:val="99"/>
    <w:unhideWhenUsed/>
    <w:rsid w:val="00424FC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4FC6"/>
    <w:rPr>
      <w:rFonts w:ascii="Arial" w:hAnsi="Arial"/>
    </w:rPr>
  </w:style>
  <w:style w:type="paragraph" w:styleId="Revision">
    <w:name w:val="Revision"/>
    <w:hidden/>
    <w:uiPriority w:val="99"/>
    <w:semiHidden/>
    <w:rsid w:val="004E572D"/>
    <w:pPr>
      <w:spacing w:after="0" w:line="240" w:lineRule="auto"/>
    </w:pPr>
    <w:rPr>
      <w:rFonts w:ascii="Arial" w:hAnsi="Arial"/>
    </w:rPr>
  </w:style>
  <w:style w:type="character" w:styleId="CommentReference">
    <w:name w:val="annotation reference"/>
    <w:basedOn w:val="DefaultParagraphFont"/>
    <w:uiPriority w:val="99"/>
    <w:semiHidden/>
    <w:unhideWhenUsed/>
    <w:rsid w:val="004E572D"/>
    <w:rPr>
      <w:sz w:val="16"/>
      <w:szCs w:val="16"/>
    </w:rPr>
  </w:style>
  <w:style w:type="paragraph" w:styleId="CommentText">
    <w:name w:val="annotation text"/>
    <w:basedOn w:val="Normal"/>
    <w:link w:val="CommentTextChar"/>
    <w:uiPriority w:val="99"/>
    <w:unhideWhenUsed/>
    <w:rsid w:val="004E572D"/>
    <w:pPr>
      <w:spacing w:line="240" w:lineRule="auto"/>
    </w:pPr>
    <w:rPr>
      <w:sz w:val="20"/>
      <w:szCs w:val="20"/>
    </w:rPr>
  </w:style>
  <w:style w:type="character" w:customStyle="1" w:styleId="CommentTextChar">
    <w:name w:val="Comment Text Char"/>
    <w:basedOn w:val="DefaultParagraphFont"/>
    <w:link w:val="CommentText"/>
    <w:uiPriority w:val="99"/>
    <w:rsid w:val="004E57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572D"/>
    <w:rPr>
      <w:b/>
      <w:bCs/>
    </w:rPr>
  </w:style>
  <w:style w:type="character" w:customStyle="1" w:styleId="CommentSubjectChar">
    <w:name w:val="Comment Subject Char"/>
    <w:basedOn w:val="CommentTextChar"/>
    <w:link w:val="CommentSubject"/>
    <w:uiPriority w:val="99"/>
    <w:semiHidden/>
    <w:rsid w:val="004E57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2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ac.uk/sign-150-cardiac-rehabilitation.html" TargetMode="External"/><Relationship Id="rId3" Type="http://schemas.openxmlformats.org/officeDocument/2006/relationships/settings" Target="settings.xml"/><Relationship Id="rId7" Type="http://schemas.openxmlformats.org/officeDocument/2006/relationships/hyperlink" Target="mailto:a.pearsons@napi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Pearsons, Alice</dc:creator>
  <cp:keywords/>
  <dc:description/>
  <cp:lastModifiedBy>Pearsons, Alice</cp:lastModifiedBy>
  <cp:revision>29</cp:revision>
  <dcterms:created xsi:type="dcterms:W3CDTF">2022-10-28T10:00:00Z</dcterms:created>
  <dcterms:modified xsi:type="dcterms:W3CDTF">2022-10-28T10:28:00Z</dcterms:modified>
</cp:coreProperties>
</file>