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9510" w14:textId="77777777" w:rsidR="008F0469" w:rsidRPr="000C52CC" w:rsidRDefault="008F0469" w:rsidP="008F0469">
      <w:pPr>
        <w:rPr>
          <w:rFonts w:ascii="Times New Roman" w:hAnsi="Times New Roman" w:cs="Times New Roman"/>
          <w:sz w:val="24"/>
          <w:szCs w:val="24"/>
        </w:rPr>
      </w:pPr>
      <w:r w:rsidRPr="003C6669">
        <w:rPr>
          <w:rFonts w:ascii="Times New Roman" w:hAnsi="Times New Roman" w:cs="Times New Roman"/>
          <w:sz w:val="24"/>
          <w:szCs w:val="24"/>
        </w:rPr>
        <w:t xml:space="preserve">Figure 1.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C6669">
        <w:rPr>
          <w:rFonts w:ascii="Times New Roman" w:hAnsi="Times New Roman" w:cs="Times New Roman"/>
          <w:sz w:val="24"/>
          <w:szCs w:val="24"/>
        </w:rPr>
        <w:t xml:space="preserve">raphical presentation of the number of daily COVID-19 cases and deaths in the UK, sourced from </w:t>
      </w:r>
      <w:hyperlink r:id="rId4" w:history="1">
        <w:r w:rsidRPr="007B6E34">
          <w:rPr>
            <w:rStyle w:val="Hyperlink"/>
            <w:rFonts w:ascii="Times New Roman" w:hAnsi="Times New Roman" w:cs="Times New Roman"/>
            <w:sz w:val="24"/>
            <w:szCs w:val="24"/>
          </w:rPr>
          <w:t>Our World in Data, 2020</w:t>
        </w:r>
      </w:hyperlink>
      <w:r w:rsidRPr="003C6669">
        <w:rPr>
          <w:rFonts w:ascii="Times New Roman" w:hAnsi="Times New Roman" w:cs="Times New Roman"/>
          <w:sz w:val="24"/>
          <w:szCs w:val="24"/>
        </w:rPr>
        <w:t>, aligned to the C19PRC Study survey waves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669">
        <w:rPr>
          <w:rFonts w:ascii="Times New Roman" w:hAnsi="Times New Roman" w:cs="Times New Roman"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C6669">
        <w:rPr>
          <w:rFonts w:ascii="Times New Roman" w:hAnsi="Times New Roman" w:cs="Times New Roman"/>
          <w:sz w:val="24"/>
          <w:szCs w:val="24"/>
        </w:rPr>
        <w:t xml:space="preserve">ew daily deaths and cases depicted as 7-day rolling average.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6721C" w14:textId="77777777" w:rsidR="008F0469" w:rsidRDefault="008F0469" w:rsidP="008F046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911B85" wp14:editId="3DD9961B">
            <wp:extent cx="7030651" cy="4972050"/>
            <wp:effectExtent l="0" t="0" r="0" b="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8421" cy="500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47A35" w14:textId="77777777" w:rsidR="008F0469" w:rsidRDefault="008F0469" w:rsidP="008F0469">
      <w:pPr>
        <w:rPr>
          <w:rFonts w:ascii="Times New Roman" w:hAnsi="Times New Roman" w:cs="Times New Roman"/>
          <w:sz w:val="24"/>
          <w:szCs w:val="24"/>
        </w:rPr>
      </w:pPr>
      <w:r w:rsidRPr="003C6669">
        <w:rPr>
          <w:rFonts w:ascii="Times New Roman" w:hAnsi="Times New Roman" w:cs="Times New Roman"/>
          <w:sz w:val="24"/>
          <w:szCs w:val="24"/>
        </w:rPr>
        <w:lastRenderedPageBreak/>
        <w:t>Figure 2. Flowchart of participation in the COVID-19 Psychological Research Consortium Study (C19PRC) Study, Waves 1-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85D491F" w14:textId="5A669C58" w:rsidR="000B7578" w:rsidRDefault="008F0469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88C8FE" wp14:editId="78514419">
            <wp:extent cx="8863330" cy="4288155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578" w:rsidSect="008F046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9"/>
    <w:rsid w:val="000B7578"/>
    <w:rsid w:val="008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A04F"/>
  <w15:chartTrackingRefBased/>
  <w15:docId w15:val="{A29703A3-5329-4CBC-8A1C-52EE033B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ourworldindata.org/coronaviru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mcbride</dc:creator>
  <cp:keywords/>
  <dc:description/>
  <cp:lastModifiedBy>orla mcbride</cp:lastModifiedBy>
  <cp:revision>1</cp:revision>
  <dcterms:created xsi:type="dcterms:W3CDTF">2021-05-28T16:43:00Z</dcterms:created>
  <dcterms:modified xsi:type="dcterms:W3CDTF">2021-05-28T16:43:00Z</dcterms:modified>
</cp:coreProperties>
</file>