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62AD3" w14:textId="370CEAAE" w:rsidR="00C45F54" w:rsidRDefault="00C45F54" w:rsidP="00C45F54">
      <w:pPr>
        <w:spacing w:after="0" w:line="480" w:lineRule="auto"/>
        <w:jc w:val="center"/>
        <w:rPr>
          <w:rFonts w:ascii="Times New Roman" w:hAnsi="Times New Roman" w:cs="Times New Roman"/>
          <w:color w:val="000000"/>
          <w:sz w:val="24"/>
          <w:szCs w:val="24"/>
          <w:shd w:val="clear" w:color="auto" w:fill="FFFFFF"/>
        </w:rPr>
      </w:pPr>
      <w:bookmarkStart w:id="0" w:name="_Hlk41410574"/>
      <w:r w:rsidRPr="00790988">
        <w:rPr>
          <w:rFonts w:ascii="Times New Roman" w:hAnsi="Times New Roman" w:cs="Times New Roman"/>
          <w:sz w:val="24"/>
          <w:szCs w:val="24"/>
        </w:rPr>
        <w:t>Monitoring the psychological</w:t>
      </w:r>
      <w:r>
        <w:rPr>
          <w:rFonts w:ascii="Times New Roman" w:hAnsi="Times New Roman" w:cs="Times New Roman"/>
          <w:sz w:val="24"/>
          <w:szCs w:val="24"/>
        </w:rPr>
        <w:t>, social, and economic</w:t>
      </w:r>
      <w:r w:rsidRPr="00790988">
        <w:rPr>
          <w:rFonts w:ascii="Times New Roman" w:hAnsi="Times New Roman" w:cs="Times New Roman"/>
          <w:sz w:val="24"/>
          <w:szCs w:val="24"/>
        </w:rPr>
        <w:t xml:space="preserve"> impact of the COVID-19 pandemic </w:t>
      </w:r>
      <w:r>
        <w:rPr>
          <w:rFonts w:ascii="Times New Roman" w:hAnsi="Times New Roman" w:cs="Times New Roman"/>
          <w:sz w:val="24"/>
          <w:szCs w:val="24"/>
        </w:rPr>
        <w:t>in</w:t>
      </w:r>
      <w:r w:rsidRPr="00790988">
        <w:rPr>
          <w:rFonts w:ascii="Times New Roman" w:hAnsi="Times New Roman" w:cs="Times New Roman"/>
          <w:sz w:val="24"/>
          <w:szCs w:val="24"/>
        </w:rPr>
        <w:t xml:space="preserve"> the population: </w:t>
      </w:r>
      <w:r w:rsidR="00181F44">
        <w:rPr>
          <w:rFonts w:ascii="Times New Roman" w:hAnsi="Times New Roman" w:cs="Times New Roman"/>
          <w:sz w:val="24"/>
          <w:szCs w:val="24"/>
        </w:rPr>
        <w:t>C</w:t>
      </w:r>
      <w:r w:rsidRPr="00790988">
        <w:rPr>
          <w:rFonts w:ascii="Times New Roman" w:hAnsi="Times New Roman" w:cs="Times New Roman"/>
          <w:sz w:val="24"/>
          <w:szCs w:val="24"/>
        </w:rPr>
        <w:t xml:space="preserve">ontext, </w:t>
      </w:r>
      <w:proofErr w:type="gramStart"/>
      <w:r w:rsidRPr="00790988">
        <w:rPr>
          <w:rFonts w:ascii="Times New Roman" w:hAnsi="Times New Roman" w:cs="Times New Roman"/>
          <w:sz w:val="24"/>
          <w:szCs w:val="24"/>
        </w:rPr>
        <w:t>design</w:t>
      </w:r>
      <w:proofErr w:type="gramEnd"/>
      <w:r w:rsidRPr="00790988">
        <w:rPr>
          <w:rFonts w:ascii="Times New Roman" w:hAnsi="Times New Roman" w:cs="Times New Roman"/>
          <w:sz w:val="24"/>
          <w:szCs w:val="24"/>
        </w:rPr>
        <w:t xml:space="preserve"> and conduct of the </w:t>
      </w:r>
      <w:r>
        <w:rPr>
          <w:rFonts w:ascii="Times New Roman" w:hAnsi="Times New Roman" w:cs="Times New Roman"/>
          <w:sz w:val="24"/>
          <w:szCs w:val="24"/>
        </w:rPr>
        <w:t xml:space="preserve">longitudinal </w:t>
      </w:r>
      <w:r w:rsidRPr="00790988">
        <w:rPr>
          <w:rFonts w:ascii="Times New Roman" w:hAnsi="Times New Roman" w:cs="Times New Roman"/>
          <w:color w:val="000000"/>
          <w:sz w:val="24"/>
          <w:szCs w:val="24"/>
          <w:shd w:val="clear" w:color="auto" w:fill="FFFFFF"/>
        </w:rPr>
        <w:t>COVID-19 P</w:t>
      </w:r>
      <w:r>
        <w:rPr>
          <w:rFonts w:ascii="Times New Roman" w:hAnsi="Times New Roman" w:cs="Times New Roman"/>
          <w:color w:val="000000"/>
          <w:sz w:val="24"/>
          <w:szCs w:val="24"/>
          <w:shd w:val="clear" w:color="auto" w:fill="FFFFFF"/>
        </w:rPr>
        <w:t>sychological Research Consortium</w:t>
      </w:r>
      <w:r w:rsidRPr="00790988">
        <w:rPr>
          <w:rFonts w:ascii="Times New Roman" w:hAnsi="Times New Roman" w:cs="Times New Roman"/>
          <w:color w:val="000000"/>
          <w:sz w:val="24"/>
          <w:szCs w:val="24"/>
          <w:shd w:val="clear" w:color="auto" w:fill="FFFFFF"/>
        </w:rPr>
        <w:t xml:space="preserve"> (C19PRC)</w:t>
      </w:r>
      <w:r w:rsidRPr="00790988">
        <w:rPr>
          <w:rFonts w:ascii="Times New Roman" w:hAnsi="Times New Roman" w:cs="Times New Roman"/>
          <w:b/>
          <w:b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S</w:t>
      </w:r>
      <w:r w:rsidRPr="00790988">
        <w:rPr>
          <w:rFonts w:ascii="Times New Roman" w:hAnsi="Times New Roman" w:cs="Times New Roman"/>
          <w:color w:val="000000"/>
          <w:sz w:val="24"/>
          <w:szCs w:val="24"/>
          <w:shd w:val="clear" w:color="auto" w:fill="FFFFFF"/>
        </w:rPr>
        <w:t>tudy</w:t>
      </w:r>
    </w:p>
    <w:p w14:paraId="102661AE" w14:textId="77777777" w:rsidR="00C45F54" w:rsidRDefault="00C45F54" w:rsidP="00C45F54">
      <w:pPr>
        <w:pStyle w:val="Header"/>
        <w:jc w:val="center"/>
        <w:rPr>
          <w:rFonts w:ascii="Times New Roman" w:hAnsi="Times New Roman" w:cs="Times New Roman"/>
          <w:b/>
          <w:bCs/>
          <w:sz w:val="24"/>
          <w:szCs w:val="24"/>
        </w:rPr>
      </w:pPr>
    </w:p>
    <w:p w14:paraId="57D5D56E" w14:textId="4169BA8C" w:rsidR="00C45F54" w:rsidRPr="00403FD8" w:rsidRDefault="00C45F54" w:rsidP="00C45F54">
      <w:pPr>
        <w:pStyle w:val="Header"/>
        <w:jc w:val="center"/>
        <w:rPr>
          <w:rFonts w:ascii="Times New Roman" w:hAnsi="Times New Roman" w:cs="Times New Roman"/>
          <w:b/>
          <w:bCs/>
          <w:sz w:val="24"/>
          <w:szCs w:val="24"/>
        </w:rPr>
      </w:pPr>
      <w:r>
        <w:rPr>
          <w:rFonts w:ascii="Times New Roman" w:hAnsi="Times New Roman" w:cs="Times New Roman"/>
          <w:b/>
          <w:bCs/>
          <w:sz w:val="24"/>
          <w:szCs w:val="24"/>
        </w:rPr>
        <w:t>Supplementary Material</w:t>
      </w:r>
    </w:p>
    <w:p w14:paraId="1FEC9FBF" w14:textId="77777777" w:rsidR="00C45F54" w:rsidRDefault="00C45F54" w:rsidP="00C45F54">
      <w:pPr>
        <w:spacing w:after="0" w:line="480" w:lineRule="auto"/>
        <w:jc w:val="center"/>
        <w:rPr>
          <w:rFonts w:ascii="Times New Roman" w:hAnsi="Times New Roman" w:cs="Times New Roman"/>
          <w:color w:val="000000"/>
          <w:sz w:val="24"/>
          <w:szCs w:val="24"/>
          <w:shd w:val="clear" w:color="auto" w:fill="FFFFFF"/>
        </w:rPr>
      </w:pPr>
    </w:p>
    <w:p w14:paraId="1BC2D473" w14:textId="2B7E1B5E" w:rsidR="00C45F54" w:rsidRDefault="00C45F54" w:rsidP="00C45F54">
      <w:pPr>
        <w:spacing w:after="0" w:line="48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Orla McBride</w:t>
      </w:r>
      <w:r w:rsidRPr="00AE1360">
        <w:rPr>
          <w:rFonts w:ascii="Times New Roman" w:hAnsi="Times New Roman" w:cs="Times New Roman"/>
          <w:color w:val="000000"/>
          <w:sz w:val="24"/>
          <w:szCs w:val="24"/>
          <w:shd w:val="clear" w:color="auto" w:fill="FFFFFF"/>
          <w:vertAlign w:val="superscript"/>
        </w:rPr>
        <w:t>1</w:t>
      </w:r>
      <w:r>
        <w:rPr>
          <w:rFonts w:ascii="Times New Roman" w:hAnsi="Times New Roman" w:cs="Times New Roman"/>
          <w:color w:val="000000"/>
          <w:sz w:val="24"/>
          <w:szCs w:val="24"/>
          <w:shd w:val="clear" w:color="auto" w:fill="FFFFFF"/>
          <w:vertAlign w:val="superscript"/>
        </w:rPr>
        <w:t>*</w:t>
      </w:r>
      <w:r>
        <w:rPr>
          <w:rFonts w:ascii="Times New Roman" w:hAnsi="Times New Roman" w:cs="Times New Roman"/>
          <w:color w:val="000000"/>
          <w:sz w:val="24"/>
          <w:szCs w:val="24"/>
          <w:shd w:val="clear" w:color="auto" w:fill="FFFFFF"/>
        </w:rPr>
        <w:t>, Jamie Murphy</w:t>
      </w:r>
      <w:r w:rsidRPr="00AE1360">
        <w:rPr>
          <w:rFonts w:ascii="Times New Roman" w:hAnsi="Times New Roman" w:cs="Times New Roman"/>
          <w:color w:val="000000"/>
          <w:sz w:val="24"/>
          <w:szCs w:val="24"/>
          <w:shd w:val="clear" w:color="auto" w:fill="FFFFFF"/>
          <w:vertAlign w:val="superscript"/>
        </w:rPr>
        <w:t>1</w:t>
      </w:r>
      <w:r>
        <w:rPr>
          <w:rFonts w:ascii="Times New Roman" w:hAnsi="Times New Roman" w:cs="Times New Roman"/>
          <w:color w:val="000000"/>
          <w:sz w:val="24"/>
          <w:szCs w:val="24"/>
          <w:shd w:val="clear" w:color="auto" w:fill="FFFFFF"/>
        </w:rPr>
        <w:t>, Mark Shevlin</w:t>
      </w:r>
      <w:r w:rsidRPr="00AE1360">
        <w:rPr>
          <w:rFonts w:ascii="Times New Roman" w:hAnsi="Times New Roman" w:cs="Times New Roman"/>
          <w:color w:val="000000"/>
          <w:sz w:val="24"/>
          <w:szCs w:val="24"/>
          <w:shd w:val="clear" w:color="auto" w:fill="FFFFFF"/>
          <w:vertAlign w:val="superscript"/>
        </w:rPr>
        <w:t>1</w:t>
      </w:r>
      <w:r>
        <w:rPr>
          <w:rFonts w:ascii="Times New Roman" w:hAnsi="Times New Roman" w:cs="Times New Roman"/>
          <w:color w:val="000000"/>
          <w:sz w:val="24"/>
          <w:szCs w:val="24"/>
          <w:shd w:val="clear" w:color="auto" w:fill="FFFFFF"/>
        </w:rPr>
        <w:t>, Jilly Gibson-Miller</w:t>
      </w:r>
      <w:bookmarkStart w:id="1" w:name="_Hlk37343012"/>
      <w:r w:rsidRPr="00AE1360">
        <w:rPr>
          <w:rFonts w:ascii="Times New Roman" w:hAnsi="Times New Roman" w:cs="Times New Roman"/>
          <w:color w:val="000000"/>
          <w:sz w:val="24"/>
          <w:szCs w:val="24"/>
          <w:shd w:val="clear" w:color="auto" w:fill="FFFFFF"/>
          <w:vertAlign w:val="superscript"/>
        </w:rPr>
        <w:t>2</w:t>
      </w:r>
      <w:bookmarkEnd w:id="1"/>
      <w:r>
        <w:rPr>
          <w:rFonts w:ascii="Times New Roman" w:hAnsi="Times New Roman" w:cs="Times New Roman"/>
          <w:color w:val="000000"/>
          <w:sz w:val="24"/>
          <w:szCs w:val="24"/>
          <w:shd w:val="clear" w:color="auto" w:fill="FFFFFF"/>
        </w:rPr>
        <w:t>, Todd K. Hartman</w:t>
      </w:r>
      <w:r>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Philip Hyland</w:t>
      </w:r>
      <w:r w:rsidRPr="0043379D">
        <w:rPr>
          <w:rFonts w:ascii="Times New Roman" w:hAnsi="Times New Roman" w:cs="Times New Roman"/>
          <w:color w:val="000000"/>
          <w:sz w:val="24"/>
          <w:szCs w:val="24"/>
          <w:shd w:val="clear" w:color="auto" w:fill="FFFFFF"/>
          <w:vertAlign w:val="superscript"/>
        </w:rPr>
        <w:t>3</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Liat</w:t>
      </w:r>
      <w:proofErr w:type="spellEnd"/>
      <w:r>
        <w:rPr>
          <w:rFonts w:ascii="Times New Roman" w:hAnsi="Times New Roman" w:cs="Times New Roman"/>
          <w:color w:val="000000"/>
          <w:sz w:val="24"/>
          <w:szCs w:val="24"/>
          <w:shd w:val="clear" w:color="auto" w:fill="FFFFFF"/>
        </w:rPr>
        <w:t xml:space="preserve"> Levita</w:t>
      </w:r>
      <w:r w:rsidRPr="00AE1360">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Liam Mason</w:t>
      </w:r>
      <w:r>
        <w:rPr>
          <w:rFonts w:ascii="Times New Roman" w:hAnsi="Times New Roman" w:cs="Times New Roman"/>
          <w:color w:val="000000"/>
          <w:sz w:val="24"/>
          <w:szCs w:val="24"/>
          <w:shd w:val="clear" w:color="auto" w:fill="FFFFFF"/>
          <w:vertAlign w:val="superscript"/>
        </w:rPr>
        <w:t>5</w:t>
      </w:r>
      <w:r>
        <w:rPr>
          <w:rFonts w:ascii="Times New Roman" w:hAnsi="Times New Roman" w:cs="Times New Roman"/>
          <w:color w:val="000000"/>
          <w:sz w:val="24"/>
          <w:szCs w:val="24"/>
          <w:shd w:val="clear" w:color="auto" w:fill="FFFFFF"/>
        </w:rPr>
        <w:t>, Anton P. Martinez</w:t>
      </w:r>
      <w:r w:rsidRPr="00AE1360">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Ryan McKay</w:t>
      </w:r>
      <w:r>
        <w:rPr>
          <w:rFonts w:ascii="Times New Roman" w:hAnsi="Times New Roman" w:cs="Times New Roman"/>
          <w:color w:val="000000"/>
          <w:sz w:val="24"/>
          <w:szCs w:val="24"/>
          <w:shd w:val="clear" w:color="auto" w:fill="FFFFFF"/>
          <w:vertAlign w:val="superscript"/>
        </w:rPr>
        <w:t>5</w:t>
      </w:r>
      <w:r>
        <w:rPr>
          <w:rFonts w:ascii="Times New Roman" w:hAnsi="Times New Roman" w:cs="Times New Roman"/>
          <w:color w:val="000000"/>
          <w:sz w:val="24"/>
          <w:szCs w:val="24"/>
          <w:shd w:val="clear" w:color="auto" w:fill="FFFFFF"/>
        </w:rPr>
        <w:t>, Thomas VA Stocks</w:t>
      </w:r>
      <w:r w:rsidRPr="00AE1360">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Kate M. Bennett</w:t>
      </w:r>
      <w:r w:rsidRPr="0012442B">
        <w:rPr>
          <w:rFonts w:ascii="Times New Roman" w:hAnsi="Times New Roman" w:cs="Times New Roman"/>
          <w:color w:val="000000"/>
          <w:sz w:val="24"/>
          <w:szCs w:val="24"/>
          <w:shd w:val="clear" w:color="auto" w:fill="FFFFFF"/>
          <w:vertAlign w:val="superscript"/>
        </w:rPr>
        <w:t>6</w:t>
      </w:r>
      <w:r>
        <w:rPr>
          <w:rFonts w:ascii="Times New Roman" w:hAnsi="Times New Roman" w:cs="Times New Roman"/>
          <w:color w:val="000000"/>
          <w:sz w:val="24"/>
          <w:szCs w:val="24"/>
          <w:shd w:val="clear" w:color="auto" w:fill="FFFFFF"/>
        </w:rPr>
        <w:t xml:space="preserve">, </w:t>
      </w:r>
      <w:proofErr w:type="spellStart"/>
      <w:r w:rsidRPr="00D1703E">
        <w:rPr>
          <w:rFonts w:ascii="Times New Roman" w:hAnsi="Times New Roman" w:cs="Times New Roman"/>
          <w:sz w:val="24"/>
          <w:szCs w:val="24"/>
        </w:rPr>
        <w:t>Frédérique</w:t>
      </w:r>
      <w:proofErr w:type="spellEnd"/>
      <w:r w:rsidRPr="00D1703E">
        <w:rPr>
          <w:rFonts w:ascii="Times New Roman" w:hAnsi="Times New Roman" w:cs="Times New Roman"/>
          <w:sz w:val="24"/>
          <w:szCs w:val="24"/>
        </w:rPr>
        <w:t xml:space="preserve"> Vallières</w:t>
      </w:r>
      <w:r w:rsidRPr="00CD3FA0">
        <w:rPr>
          <w:rFonts w:ascii="Times New Roman" w:hAnsi="Times New Roman" w:cs="Times New Roman"/>
          <w:bCs/>
          <w:sz w:val="24"/>
          <w:szCs w:val="24"/>
          <w:vertAlign w:val="superscript"/>
        </w:rPr>
        <w:t>7</w:t>
      </w:r>
      <w:r>
        <w:rPr>
          <w:rFonts w:ascii="Times New Roman" w:hAnsi="Times New Roman" w:cs="Times New Roman"/>
          <w:color w:val="000000"/>
          <w:sz w:val="24"/>
          <w:szCs w:val="24"/>
          <w:shd w:val="clear" w:color="auto" w:fill="FFFFFF"/>
        </w:rPr>
        <w:t xml:space="preserve">, </w:t>
      </w:r>
      <w:r w:rsidRPr="004765A7">
        <w:rPr>
          <w:rFonts w:ascii="Times New Roman" w:hAnsi="Times New Roman" w:cs="Times New Roman"/>
          <w:sz w:val="24"/>
          <w:szCs w:val="24"/>
        </w:rPr>
        <w:t>Thanos Karatzias</w:t>
      </w:r>
      <w:r w:rsidRPr="00CD3FA0">
        <w:rPr>
          <w:rFonts w:ascii="Times New Roman" w:hAnsi="Times New Roman" w:cs="Times New Roman"/>
          <w:bCs/>
          <w:sz w:val="24"/>
          <w:szCs w:val="24"/>
          <w:vertAlign w:val="superscript"/>
        </w:rPr>
        <w:t>8</w:t>
      </w:r>
      <w:r>
        <w:rPr>
          <w:rFonts w:ascii="Times New Roman" w:hAnsi="Times New Roman" w:cs="Times New Roman"/>
          <w:sz w:val="24"/>
          <w:szCs w:val="24"/>
        </w:rPr>
        <w:t xml:space="preserve">, </w:t>
      </w:r>
      <w:r w:rsidRPr="00CD3FA0">
        <w:rPr>
          <w:rFonts w:ascii="Times New Roman" w:hAnsi="Times New Roman" w:cs="Times New Roman"/>
          <w:color w:val="000000"/>
          <w:sz w:val="24"/>
          <w:szCs w:val="24"/>
          <w:shd w:val="clear" w:color="auto" w:fill="FFFFFF"/>
        </w:rPr>
        <w:t>Carmen Valiente</w:t>
      </w:r>
      <w:r w:rsidRPr="00CD3FA0">
        <w:rPr>
          <w:rFonts w:ascii="Times New Roman" w:hAnsi="Times New Roman" w:cs="Times New Roman"/>
          <w:color w:val="000000"/>
          <w:sz w:val="24"/>
          <w:szCs w:val="24"/>
          <w:shd w:val="clear" w:color="auto" w:fill="FFFFFF"/>
          <w:vertAlign w:val="superscript"/>
        </w:rPr>
        <w:t>9</w:t>
      </w:r>
      <w:r>
        <w:rPr>
          <w:rFonts w:ascii="Times New Roman" w:hAnsi="Times New Roman" w:cs="Times New Roman"/>
          <w:color w:val="000000"/>
          <w:sz w:val="24"/>
          <w:szCs w:val="24"/>
          <w:shd w:val="clear" w:color="auto" w:fill="FFFFFF"/>
        </w:rPr>
        <w:t xml:space="preserve">, </w:t>
      </w:r>
      <w:r w:rsidRPr="00CD3FA0">
        <w:rPr>
          <w:rFonts w:ascii="Times New Roman" w:hAnsi="Times New Roman" w:cs="Times New Roman"/>
          <w:color w:val="000000"/>
          <w:sz w:val="24"/>
          <w:szCs w:val="24"/>
          <w:shd w:val="clear" w:color="auto" w:fill="FFFFFF"/>
        </w:rPr>
        <w:t>Carmelo Vazquez</w:t>
      </w:r>
      <w:r w:rsidRPr="00CD3FA0">
        <w:rPr>
          <w:rFonts w:ascii="Times New Roman" w:hAnsi="Times New Roman" w:cs="Times New Roman"/>
          <w:color w:val="000000"/>
          <w:sz w:val="24"/>
          <w:szCs w:val="24"/>
          <w:shd w:val="clear" w:color="auto" w:fill="FFFFFF"/>
          <w:vertAlign w:val="superscript"/>
        </w:rPr>
        <w:t>9</w:t>
      </w:r>
      <w:r>
        <w:rPr>
          <w:rFonts w:ascii="Times New Roman" w:hAnsi="Times New Roman" w:cs="Times New Roman"/>
          <w:color w:val="000000"/>
          <w:sz w:val="24"/>
          <w:szCs w:val="24"/>
          <w:shd w:val="clear" w:color="auto" w:fill="FFFFFF"/>
        </w:rPr>
        <w:t>, &amp; Richard P. Bentall</w:t>
      </w:r>
      <w:r w:rsidRPr="00AE1360">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vertAlign w:val="superscript"/>
        </w:rPr>
        <w:t>, 6</w:t>
      </w:r>
    </w:p>
    <w:p w14:paraId="1C5D047D" w14:textId="77777777" w:rsidR="00C45F54" w:rsidRDefault="00C45F54" w:rsidP="00C45F54">
      <w:pPr>
        <w:spacing w:after="0" w:line="480" w:lineRule="auto"/>
        <w:jc w:val="center"/>
        <w:rPr>
          <w:rFonts w:ascii="Times New Roman" w:hAnsi="Times New Roman" w:cs="Times New Roman"/>
          <w:color w:val="000000"/>
          <w:sz w:val="24"/>
          <w:szCs w:val="24"/>
          <w:shd w:val="clear" w:color="auto" w:fill="FFFFFF"/>
        </w:rPr>
      </w:pPr>
    </w:p>
    <w:p w14:paraId="3781F88A" w14:textId="77777777" w:rsidR="00C45F54" w:rsidRDefault="00C45F54" w:rsidP="00C45F54">
      <w:pPr>
        <w:spacing w:after="0" w:line="480" w:lineRule="auto"/>
        <w:jc w:val="center"/>
        <w:rPr>
          <w:rFonts w:ascii="Times New Roman" w:hAnsi="Times New Roman" w:cs="Times New Roman"/>
          <w:color w:val="000000"/>
          <w:sz w:val="24"/>
          <w:szCs w:val="24"/>
          <w:shd w:val="clear" w:color="auto" w:fill="FFFFFF"/>
        </w:rPr>
      </w:pPr>
      <w:r w:rsidRPr="00AE1360">
        <w:rPr>
          <w:rFonts w:ascii="Times New Roman" w:hAnsi="Times New Roman" w:cs="Times New Roman"/>
          <w:color w:val="000000"/>
          <w:sz w:val="24"/>
          <w:szCs w:val="24"/>
          <w:shd w:val="clear" w:color="auto" w:fill="FFFFFF"/>
          <w:vertAlign w:val="superscript"/>
        </w:rPr>
        <w:t>1</w:t>
      </w:r>
      <w:r>
        <w:rPr>
          <w:rFonts w:ascii="Times New Roman" w:hAnsi="Times New Roman" w:cs="Times New Roman"/>
          <w:color w:val="000000"/>
          <w:sz w:val="24"/>
          <w:szCs w:val="24"/>
          <w:shd w:val="clear" w:color="auto" w:fill="FFFFFF"/>
          <w:vertAlign w:val="superscript"/>
        </w:rPr>
        <w:t xml:space="preserve"> </w:t>
      </w:r>
      <w:r>
        <w:rPr>
          <w:rFonts w:ascii="Times New Roman" w:hAnsi="Times New Roman" w:cs="Times New Roman"/>
          <w:color w:val="000000"/>
          <w:sz w:val="24"/>
          <w:szCs w:val="24"/>
          <w:shd w:val="clear" w:color="auto" w:fill="FFFFFF"/>
        </w:rPr>
        <w:t>Ulster University, Northern Ireland</w:t>
      </w:r>
    </w:p>
    <w:p w14:paraId="1028AAC4" w14:textId="77777777" w:rsidR="00C45F54" w:rsidRDefault="00C45F54" w:rsidP="00C45F54">
      <w:pPr>
        <w:spacing w:after="0" w:line="480" w:lineRule="auto"/>
        <w:jc w:val="center"/>
        <w:rPr>
          <w:rFonts w:ascii="Times New Roman" w:hAnsi="Times New Roman" w:cs="Times New Roman"/>
          <w:color w:val="000000"/>
          <w:sz w:val="24"/>
          <w:szCs w:val="24"/>
          <w:shd w:val="clear" w:color="auto" w:fill="FFFFFF"/>
        </w:rPr>
      </w:pPr>
      <w:r w:rsidRPr="00AE1360">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vertAlign w:val="superscript"/>
        </w:rPr>
        <w:t xml:space="preserve"> </w:t>
      </w:r>
      <w:r w:rsidRPr="003C003A">
        <w:rPr>
          <w:rFonts w:ascii="Times New Roman" w:hAnsi="Times New Roman" w:cs="Times New Roman"/>
          <w:color w:val="000000"/>
          <w:sz w:val="24"/>
          <w:szCs w:val="24"/>
          <w:shd w:val="clear" w:color="auto" w:fill="FFFFFF"/>
        </w:rPr>
        <w:t>University of Sheffield, England</w:t>
      </w:r>
    </w:p>
    <w:p w14:paraId="032BD283" w14:textId="77777777" w:rsidR="00C45F54" w:rsidRPr="0043379D" w:rsidRDefault="00C45F54" w:rsidP="00C45F54">
      <w:pPr>
        <w:spacing w:after="0" w:line="480" w:lineRule="auto"/>
        <w:jc w:val="center"/>
        <w:rPr>
          <w:rFonts w:ascii="Times New Roman" w:hAnsi="Times New Roman" w:cs="Times New Roman"/>
          <w:color w:val="000000"/>
          <w:sz w:val="24"/>
          <w:szCs w:val="24"/>
          <w:shd w:val="clear" w:color="auto" w:fill="FFFFFF"/>
        </w:rPr>
      </w:pPr>
      <w:r w:rsidRPr="0043379D">
        <w:rPr>
          <w:rFonts w:ascii="Times New Roman" w:hAnsi="Times New Roman" w:cs="Times New Roman"/>
          <w:color w:val="000000"/>
          <w:sz w:val="24"/>
          <w:szCs w:val="24"/>
          <w:shd w:val="clear" w:color="auto" w:fill="FFFFFF"/>
          <w:vertAlign w:val="superscript"/>
        </w:rPr>
        <w:t>3</w:t>
      </w:r>
      <w:r>
        <w:rPr>
          <w:rFonts w:ascii="Times New Roman" w:hAnsi="Times New Roman" w:cs="Times New Roman"/>
          <w:color w:val="000000"/>
          <w:sz w:val="24"/>
          <w:szCs w:val="24"/>
          <w:shd w:val="clear" w:color="auto" w:fill="FFFFFF"/>
          <w:vertAlign w:val="superscript"/>
        </w:rPr>
        <w:t xml:space="preserve"> </w:t>
      </w:r>
      <w:r>
        <w:rPr>
          <w:rFonts w:ascii="Times New Roman" w:hAnsi="Times New Roman" w:cs="Times New Roman"/>
          <w:color w:val="000000"/>
          <w:sz w:val="24"/>
          <w:szCs w:val="24"/>
          <w:shd w:val="clear" w:color="auto" w:fill="FFFFFF"/>
        </w:rPr>
        <w:t xml:space="preserve">Maynooth University, Republic of Ireland </w:t>
      </w:r>
    </w:p>
    <w:p w14:paraId="43378CA2" w14:textId="77777777" w:rsidR="00C45F54" w:rsidRDefault="00C45F54" w:rsidP="00C45F54">
      <w:pPr>
        <w:spacing w:after="0" w:line="48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4</w:t>
      </w:r>
      <w:r>
        <w:rPr>
          <w:rFonts w:ascii="Times New Roman" w:hAnsi="Times New Roman" w:cs="Times New Roman"/>
          <w:color w:val="000000"/>
          <w:sz w:val="24"/>
          <w:szCs w:val="24"/>
          <w:shd w:val="clear" w:color="auto" w:fill="FFFFFF"/>
        </w:rPr>
        <w:t xml:space="preserve">University College London, England </w:t>
      </w:r>
    </w:p>
    <w:p w14:paraId="451B00AA" w14:textId="77777777" w:rsidR="00C45F54" w:rsidRDefault="00C45F54" w:rsidP="00C45F54">
      <w:pPr>
        <w:spacing w:after="0" w:line="48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 xml:space="preserve">5 </w:t>
      </w:r>
      <w:r w:rsidRPr="00B55777">
        <w:rPr>
          <w:rFonts w:ascii="Times New Roman" w:hAnsi="Times New Roman" w:cs="Times New Roman"/>
          <w:color w:val="000000"/>
          <w:sz w:val="24"/>
          <w:szCs w:val="24"/>
          <w:shd w:val="clear" w:color="auto" w:fill="FFFFFF"/>
        </w:rPr>
        <w:t>Royal H</w:t>
      </w:r>
      <w:r>
        <w:rPr>
          <w:rFonts w:ascii="Times New Roman" w:hAnsi="Times New Roman" w:cs="Times New Roman"/>
          <w:color w:val="000000"/>
          <w:sz w:val="24"/>
          <w:szCs w:val="24"/>
          <w:shd w:val="clear" w:color="auto" w:fill="FFFFFF"/>
        </w:rPr>
        <w:t>o</w:t>
      </w:r>
      <w:r w:rsidRPr="00B55777">
        <w:rPr>
          <w:rFonts w:ascii="Times New Roman" w:hAnsi="Times New Roman" w:cs="Times New Roman"/>
          <w:color w:val="000000"/>
          <w:sz w:val="24"/>
          <w:szCs w:val="24"/>
          <w:shd w:val="clear" w:color="auto" w:fill="FFFFFF"/>
        </w:rPr>
        <w:t>lloway</w:t>
      </w:r>
      <w:r>
        <w:rPr>
          <w:rFonts w:ascii="Times New Roman" w:hAnsi="Times New Roman" w:cs="Times New Roman"/>
          <w:color w:val="000000"/>
          <w:sz w:val="24"/>
          <w:szCs w:val="24"/>
          <w:shd w:val="clear" w:color="auto" w:fill="FFFFFF"/>
        </w:rPr>
        <w:t>,</w:t>
      </w:r>
      <w:r w:rsidRPr="00B55777">
        <w:rPr>
          <w:rFonts w:ascii="Times New Roman" w:hAnsi="Times New Roman" w:cs="Times New Roman"/>
          <w:color w:val="000000"/>
          <w:sz w:val="24"/>
          <w:szCs w:val="24"/>
          <w:shd w:val="clear" w:color="auto" w:fill="FFFFFF"/>
        </w:rPr>
        <w:t xml:space="preserve"> University of London</w:t>
      </w:r>
      <w:r>
        <w:rPr>
          <w:rFonts w:ascii="Times New Roman" w:hAnsi="Times New Roman" w:cs="Times New Roman"/>
          <w:color w:val="000000"/>
          <w:sz w:val="24"/>
          <w:szCs w:val="24"/>
          <w:shd w:val="clear" w:color="auto" w:fill="FFFFFF"/>
        </w:rPr>
        <w:t>, England</w:t>
      </w:r>
    </w:p>
    <w:p w14:paraId="37F5541F" w14:textId="77777777" w:rsidR="00C45F54" w:rsidRDefault="00C45F54" w:rsidP="00C45F54">
      <w:pPr>
        <w:spacing w:after="0" w:line="480" w:lineRule="auto"/>
        <w:jc w:val="center"/>
        <w:rPr>
          <w:rFonts w:ascii="Times New Roman" w:hAnsi="Times New Roman" w:cs="Times New Roman"/>
          <w:color w:val="000000"/>
          <w:sz w:val="24"/>
          <w:szCs w:val="24"/>
          <w:shd w:val="clear" w:color="auto" w:fill="FFFFFF"/>
        </w:rPr>
      </w:pPr>
      <w:r w:rsidRPr="0012442B">
        <w:rPr>
          <w:rFonts w:ascii="Times New Roman" w:hAnsi="Times New Roman" w:cs="Times New Roman"/>
          <w:color w:val="000000"/>
          <w:sz w:val="24"/>
          <w:szCs w:val="24"/>
          <w:shd w:val="clear" w:color="auto" w:fill="FFFFFF"/>
          <w:vertAlign w:val="superscript"/>
        </w:rPr>
        <w:t>6</w:t>
      </w:r>
      <w:r>
        <w:rPr>
          <w:rFonts w:ascii="Times New Roman" w:hAnsi="Times New Roman" w:cs="Times New Roman"/>
          <w:color w:val="000000"/>
          <w:sz w:val="24"/>
          <w:szCs w:val="24"/>
          <w:shd w:val="clear" w:color="auto" w:fill="FFFFFF"/>
          <w:vertAlign w:val="superscript"/>
        </w:rPr>
        <w:t xml:space="preserve"> </w:t>
      </w:r>
      <w:r>
        <w:rPr>
          <w:rFonts w:ascii="Times New Roman" w:hAnsi="Times New Roman" w:cs="Times New Roman"/>
          <w:color w:val="000000"/>
          <w:sz w:val="24"/>
          <w:szCs w:val="24"/>
          <w:shd w:val="clear" w:color="auto" w:fill="FFFFFF"/>
        </w:rPr>
        <w:t>University of Liverpool, England</w:t>
      </w:r>
    </w:p>
    <w:p w14:paraId="59A90559" w14:textId="77777777" w:rsidR="00C45F54" w:rsidRPr="00051CF7" w:rsidRDefault="00C45F54" w:rsidP="00C45F54">
      <w:pPr>
        <w:spacing w:after="0" w:line="480" w:lineRule="auto"/>
        <w:jc w:val="center"/>
        <w:rPr>
          <w:rFonts w:ascii="Times New Roman" w:hAnsi="Times New Roman" w:cs="Times New Roman"/>
          <w:bCs/>
          <w:sz w:val="24"/>
          <w:szCs w:val="24"/>
        </w:rPr>
      </w:pPr>
      <w:bookmarkStart w:id="2" w:name="_Hlk41557200"/>
      <w:r w:rsidRPr="00CD3FA0">
        <w:rPr>
          <w:rFonts w:ascii="Times New Roman" w:hAnsi="Times New Roman" w:cs="Times New Roman"/>
          <w:bCs/>
          <w:sz w:val="24"/>
          <w:szCs w:val="24"/>
          <w:vertAlign w:val="superscript"/>
        </w:rPr>
        <w:t>7</w:t>
      </w:r>
      <w:r w:rsidRPr="00051CF7">
        <w:rPr>
          <w:rFonts w:ascii="Times New Roman" w:hAnsi="Times New Roman" w:cs="Times New Roman"/>
          <w:bCs/>
          <w:sz w:val="24"/>
          <w:szCs w:val="24"/>
        </w:rPr>
        <w:t>Trinity College Dublin, Republic of Ireland</w:t>
      </w:r>
    </w:p>
    <w:p w14:paraId="443F0A3D" w14:textId="77777777" w:rsidR="00C45F54" w:rsidRPr="00051CF7" w:rsidRDefault="00C45F54" w:rsidP="00C45F54">
      <w:pPr>
        <w:spacing w:after="0" w:line="480" w:lineRule="auto"/>
        <w:jc w:val="center"/>
        <w:rPr>
          <w:rFonts w:ascii="Times New Roman" w:hAnsi="Times New Roman" w:cs="Times New Roman"/>
          <w:color w:val="000000"/>
          <w:sz w:val="24"/>
          <w:szCs w:val="24"/>
          <w:shd w:val="clear" w:color="auto" w:fill="FFFFFF"/>
        </w:rPr>
      </w:pPr>
      <w:r w:rsidRPr="00CD3FA0">
        <w:rPr>
          <w:rFonts w:ascii="Times New Roman" w:hAnsi="Times New Roman" w:cs="Times New Roman"/>
          <w:bCs/>
          <w:sz w:val="24"/>
          <w:szCs w:val="24"/>
          <w:vertAlign w:val="superscript"/>
        </w:rPr>
        <w:t>8</w:t>
      </w:r>
      <w:r w:rsidRPr="00051CF7">
        <w:rPr>
          <w:rFonts w:ascii="Times New Roman" w:hAnsi="Times New Roman" w:cs="Times New Roman"/>
          <w:bCs/>
          <w:sz w:val="24"/>
          <w:szCs w:val="24"/>
        </w:rPr>
        <w:t>Napier University, Scotland</w:t>
      </w:r>
    </w:p>
    <w:p w14:paraId="41789702" w14:textId="77777777" w:rsidR="00C45F54" w:rsidRPr="00051CF7" w:rsidRDefault="00C45F54" w:rsidP="00C45F54">
      <w:pPr>
        <w:spacing w:after="0" w:line="480" w:lineRule="auto"/>
        <w:jc w:val="center"/>
        <w:rPr>
          <w:rFonts w:ascii="Times New Roman" w:hAnsi="Times New Roman" w:cs="Times New Roman"/>
          <w:color w:val="000000"/>
          <w:sz w:val="24"/>
          <w:szCs w:val="24"/>
          <w:shd w:val="clear" w:color="auto" w:fill="FFFFFF"/>
        </w:rPr>
      </w:pPr>
      <w:r w:rsidRPr="00CD3FA0">
        <w:rPr>
          <w:rFonts w:ascii="Times New Roman" w:hAnsi="Times New Roman" w:cs="Times New Roman"/>
          <w:color w:val="000000"/>
          <w:sz w:val="24"/>
          <w:szCs w:val="24"/>
          <w:shd w:val="clear" w:color="auto" w:fill="FFFFFF"/>
          <w:vertAlign w:val="superscript"/>
        </w:rPr>
        <w:t>9</w:t>
      </w:r>
      <w:r w:rsidRPr="00051CF7">
        <w:rPr>
          <w:rFonts w:ascii="Times New Roman" w:hAnsi="Times New Roman" w:cs="Times New Roman"/>
          <w:color w:val="000000"/>
          <w:sz w:val="24"/>
          <w:szCs w:val="24"/>
          <w:shd w:val="clear" w:color="auto" w:fill="FFFFFF"/>
        </w:rPr>
        <w:t>Complutense University of Madrid</w:t>
      </w:r>
      <w:bookmarkEnd w:id="2"/>
    </w:p>
    <w:p w14:paraId="0FB08C34" w14:textId="77777777" w:rsidR="008E2357" w:rsidRDefault="008E2357" w:rsidP="00C45F54">
      <w:pPr>
        <w:spacing w:after="0" w:line="480" w:lineRule="auto"/>
        <w:jc w:val="center"/>
        <w:rPr>
          <w:rFonts w:ascii="Times New Roman" w:hAnsi="Times New Roman" w:cs="Times New Roman"/>
          <w:color w:val="000000"/>
          <w:sz w:val="24"/>
          <w:szCs w:val="24"/>
          <w:shd w:val="clear" w:color="auto" w:fill="FFFFFF"/>
        </w:rPr>
      </w:pPr>
    </w:p>
    <w:p w14:paraId="4A460131" w14:textId="7D1AFEDE" w:rsidR="00C45F54" w:rsidRPr="008E2357" w:rsidRDefault="00C45F54" w:rsidP="00C45F54">
      <w:pPr>
        <w:spacing w:after="0" w:line="480" w:lineRule="auto"/>
        <w:jc w:val="center"/>
        <w:rPr>
          <w:rFonts w:ascii="Times New Roman" w:hAnsi="Times New Roman" w:cs="Times New Roman"/>
          <w:sz w:val="24"/>
          <w:szCs w:val="24"/>
        </w:rPr>
      </w:pPr>
      <w:r w:rsidRPr="008E2357">
        <w:rPr>
          <w:rFonts w:ascii="Times New Roman" w:hAnsi="Times New Roman" w:cs="Times New Roman"/>
          <w:color w:val="000000"/>
          <w:sz w:val="24"/>
          <w:szCs w:val="24"/>
          <w:shd w:val="clear" w:color="auto" w:fill="FFFFFF"/>
        </w:rPr>
        <w:t xml:space="preserve">Short title: </w:t>
      </w:r>
      <w:r w:rsidRPr="008E2357">
        <w:rPr>
          <w:rFonts w:ascii="Times New Roman" w:hAnsi="Times New Roman" w:cs="Times New Roman"/>
          <w:sz w:val="24"/>
          <w:szCs w:val="24"/>
        </w:rPr>
        <w:t>C19PRC Study protocol</w:t>
      </w:r>
    </w:p>
    <w:bookmarkEnd w:id="0"/>
    <w:p w14:paraId="319D0CAC" w14:textId="77777777" w:rsidR="0001237F" w:rsidRDefault="0001237F" w:rsidP="0001237F">
      <w:pPr>
        <w:spacing w:after="0" w:line="480" w:lineRule="auto"/>
        <w:rPr>
          <w:rFonts w:ascii="Times New Roman" w:hAnsi="Times New Roman" w:cs="Times New Roman"/>
          <w:b/>
          <w:bCs/>
          <w:color w:val="000000"/>
          <w:sz w:val="24"/>
          <w:szCs w:val="24"/>
          <w:shd w:val="clear" w:color="auto" w:fill="FFFFFF"/>
        </w:rPr>
      </w:pPr>
    </w:p>
    <w:p w14:paraId="00E095B7" w14:textId="70FC00D1" w:rsidR="00C45F54" w:rsidRPr="00790988" w:rsidRDefault="0001237F" w:rsidP="00C45F54">
      <w:pPr>
        <w:spacing w:after="0" w:line="480" w:lineRule="auto"/>
        <w:rPr>
          <w:rFonts w:ascii="Times New Roman" w:hAnsi="Times New Roman" w:cs="Times New Roman"/>
          <w:sz w:val="24"/>
          <w:szCs w:val="24"/>
        </w:rPr>
      </w:pPr>
      <w:r w:rsidRPr="006A2676">
        <w:rPr>
          <w:rFonts w:ascii="Times New Roman" w:hAnsi="Times New Roman" w:cs="Times New Roman"/>
          <w:b/>
          <w:bCs/>
          <w:color w:val="000000"/>
          <w:sz w:val="24"/>
          <w:szCs w:val="24"/>
          <w:shd w:val="clear" w:color="auto" w:fill="FFFFFF"/>
        </w:rPr>
        <w:t>Corresponding author:</w:t>
      </w:r>
      <w:r>
        <w:rPr>
          <w:rFonts w:ascii="Times New Roman" w:hAnsi="Times New Roman" w:cs="Times New Roman"/>
          <w:color w:val="000000"/>
          <w:sz w:val="24"/>
          <w:szCs w:val="24"/>
          <w:shd w:val="clear" w:color="auto" w:fill="FFFFFF"/>
        </w:rPr>
        <w:t xml:space="preserve"> Dr Orla McBride, School of Psychology, Ulster University, </w:t>
      </w:r>
      <w:proofErr w:type="spellStart"/>
      <w:r>
        <w:rPr>
          <w:rFonts w:ascii="Times New Roman" w:hAnsi="Times New Roman" w:cs="Times New Roman"/>
          <w:color w:val="000000"/>
          <w:sz w:val="24"/>
          <w:szCs w:val="24"/>
          <w:shd w:val="clear" w:color="auto" w:fill="FFFFFF"/>
        </w:rPr>
        <w:t>Cromore</w:t>
      </w:r>
      <w:proofErr w:type="spellEnd"/>
      <w:r>
        <w:rPr>
          <w:rFonts w:ascii="Times New Roman" w:hAnsi="Times New Roman" w:cs="Times New Roman"/>
          <w:color w:val="000000"/>
          <w:sz w:val="24"/>
          <w:szCs w:val="24"/>
          <w:shd w:val="clear" w:color="auto" w:fill="FFFFFF"/>
        </w:rPr>
        <w:t xml:space="preserve"> Road, Coleraine, BT52 1SA, Northern Ireland. Email: </w:t>
      </w:r>
      <w:hyperlink r:id="rId7" w:history="1">
        <w:r w:rsidRPr="00736B12">
          <w:rPr>
            <w:rStyle w:val="Hyperlink"/>
            <w:rFonts w:ascii="Times New Roman" w:hAnsi="Times New Roman" w:cs="Times New Roman"/>
            <w:sz w:val="24"/>
            <w:szCs w:val="24"/>
            <w:shd w:val="clear" w:color="auto" w:fill="FFFFFF"/>
          </w:rPr>
          <w:t>o.mcbride@ulster.ac.uk</w:t>
        </w:r>
      </w:hyperlink>
      <w:r>
        <w:rPr>
          <w:rFonts w:ascii="Times New Roman" w:hAnsi="Times New Roman" w:cs="Times New Roman"/>
          <w:color w:val="000000"/>
          <w:sz w:val="24"/>
          <w:szCs w:val="24"/>
          <w:shd w:val="clear" w:color="auto" w:fill="FFFFFF"/>
        </w:rPr>
        <w:t>; Tel: 0044(0)2870123987.</w:t>
      </w:r>
    </w:p>
    <w:p w14:paraId="007502AD" w14:textId="33F0B4D4" w:rsidR="00AE0529" w:rsidRPr="00F42749" w:rsidRDefault="00F42749" w:rsidP="001577E5">
      <w:pPr>
        <w:spacing w:after="0" w:line="480" w:lineRule="auto"/>
        <w:rPr>
          <w:rFonts w:ascii="Times New Roman" w:hAnsi="Times New Roman" w:cs="Times New Roman"/>
          <w:b/>
          <w:bCs/>
          <w:sz w:val="24"/>
          <w:szCs w:val="24"/>
        </w:rPr>
      </w:pPr>
      <w:r w:rsidRPr="00F42749">
        <w:rPr>
          <w:rFonts w:ascii="Times New Roman" w:hAnsi="Times New Roman" w:cs="Times New Roman"/>
          <w:b/>
          <w:bCs/>
          <w:sz w:val="24"/>
          <w:szCs w:val="24"/>
        </w:rPr>
        <w:lastRenderedPageBreak/>
        <w:t xml:space="preserve">2. </w:t>
      </w:r>
      <w:r w:rsidR="0081156D" w:rsidRPr="00F42749">
        <w:rPr>
          <w:rFonts w:ascii="Times New Roman" w:hAnsi="Times New Roman" w:cs="Times New Roman"/>
          <w:b/>
          <w:bCs/>
          <w:sz w:val="24"/>
          <w:szCs w:val="24"/>
        </w:rPr>
        <w:t>M</w:t>
      </w:r>
      <w:r w:rsidRPr="00F42749">
        <w:rPr>
          <w:rFonts w:ascii="Times New Roman" w:hAnsi="Times New Roman" w:cs="Times New Roman"/>
          <w:b/>
          <w:bCs/>
          <w:sz w:val="24"/>
          <w:szCs w:val="24"/>
        </w:rPr>
        <w:t>ethods</w:t>
      </w:r>
    </w:p>
    <w:p w14:paraId="43B8758D" w14:textId="689EA858" w:rsidR="001577E5" w:rsidRPr="00F42749" w:rsidRDefault="00F42749" w:rsidP="001577E5">
      <w:pPr>
        <w:spacing w:after="0" w:line="480" w:lineRule="auto"/>
        <w:rPr>
          <w:rFonts w:ascii="Times New Roman" w:hAnsi="Times New Roman" w:cs="Times New Roman"/>
          <w:b/>
          <w:bCs/>
          <w:sz w:val="24"/>
          <w:szCs w:val="24"/>
        </w:rPr>
      </w:pPr>
      <w:r w:rsidRPr="00F42749">
        <w:rPr>
          <w:rFonts w:ascii="Times New Roman" w:hAnsi="Times New Roman" w:cs="Times New Roman"/>
          <w:b/>
          <w:bCs/>
          <w:sz w:val="24"/>
          <w:szCs w:val="24"/>
        </w:rPr>
        <w:t xml:space="preserve">2.2 </w:t>
      </w:r>
      <w:r w:rsidR="001577E5" w:rsidRPr="00F42749">
        <w:rPr>
          <w:rFonts w:ascii="Times New Roman" w:hAnsi="Times New Roman" w:cs="Times New Roman"/>
          <w:b/>
          <w:bCs/>
          <w:sz w:val="24"/>
          <w:szCs w:val="24"/>
        </w:rPr>
        <w:t>Measures</w:t>
      </w:r>
    </w:p>
    <w:p w14:paraId="3B496D65" w14:textId="27AC0B04" w:rsidR="004802FF" w:rsidRPr="0081156D" w:rsidRDefault="00F42749" w:rsidP="00F42749">
      <w:pPr>
        <w:spacing w:after="0" w:line="480" w:lineRule="auto"/>
        <w:rPr>
          <w:rFonts w:ascii="Times New Roman" w:hAnsi="Times New Roman" w:cs="Times New Roman"/>
          <w:sz w:val="24"/>
          <w:szCs w:val="24"/>
        </w:rPr>
      </w:pPr>
      <w:r w:rsidRPr="00F42749">
        <w:rPr>
          <w:rFonts w:ascii="Times New Roman" w:hAnsi="Times New Roman" w:cs="Times New Roman"/>
          <w:b/>
          <w:bCs/>
          <w:sz w:val="24"/>
          <w:szCs w:val="24"/>
        </w:rPr>
        <w:t xml:space="preserve">2.2.1 </w:t>
      </w:r>
      <w:r w:rsidR="001577E5" w:rsidRPr="00F42749">
        <w:rPr>
          <w:rFonts w:ascii="Times New Roman" w:hAnsi="Times New Roman" w:cs="Times New Roman"/>
          <w:b/>
          <w:bCs/>
          <w:sz w:val="24"/>
          <w:szCs w:val="24"/>
        </w:rPr>
        <w:t>Socio-demographic characteristics.</w:t>
      </w:r>
      <w:r w:rsidR="001577E5">
        <w:rPr>
          <w:rFonts w:ascii="Times New Roman" w:hAnsi="Times New Roman" w:cs="Times New Roman"/>
          <w:sz w:val="24"/>
          <w:szCs w:val="24"/>
        </w:rPr>
        <w:t xml:space="preserve"> </w:t>
      </w:r>
      <w:r w:rsidR="001577E5" w:rsidRPr="00790988">
        <w:rPr>
          <w:rFonts w:ascii="Times New Roman" w:hAnsi="Times New Roman" w:cs="Times New Roman"/>
          <w:sz w:val="24"/>
          <w:szCs w:val="24"/>
        </w:rPr>
        <w:t xml:space="preserve">In addition to data relating to </w:t>
      </w:r>
      <w:r w:rsidR="00CD3FA0">
        <w:rPr>
          <w:rFonts w:ascii="Times New Roman" w:hAnsi="Times New Roman" w:cs="Times New Roman"/>
          <w:sz w:val="24"/>
          <w:szCs w:val="24"/>
        </w:rPr>
        <w:t>gender</w:t>
      </w:r>
      <w:r w:rsidR="001577E5" w:rsidRPr="00790988">
        <w:rPr>
          <w:rFonts w:ascii="Times New Roman" w:hAnsi="Times New Roman" w:cs="Times New Roman"/>
          <w:sz w:val="24"/>
          <w:szCs w:val="24"/>
        </w:rPr>
        <w:t>, age, and gross annual household income (which w</w:t>
      </w:r>
      <w:r w:rsidR="00631E7E">
        <w:rPr>
          <w:rFonts w:ascii="Times New Roman" w:hAnsi="Times New Roman" w:cs="Times New Roman"/>
          <w:sz w:val="24"/>
          <w:szCs w:val="24"/>
        </w:rPr>
        <w:t>ere</w:t>
      </w:r>
      <w:r w:rsidR="001577E5" w:rsidRPr="00790988">
        <w:rPr>
          <w:rFonts w:ascii="Times New Roman" w:hAnsi="Times New Roman" w:cs="Times New Roman"/>
          <w:sz w:val="24"/>
          <w:szCs w:val="24"/>
        </w:rPr>
        <w:t xml:space="preserve"> used for quota sampling)</w:t>
      </w:r>
      <w:r w:rsidR="004802FF">
        <w:rPr>
          <w:rFonts w:ascii="Times New Roman" w:hAnsi="Times New Roman" w:cs="Times New Roman"/>
          <w:sz w:val="24"/>
          <w:szCs w:val="24"/>
        </w:rPr>
        <w:t>, respondents provided data on</w:t>
      </w:r>
      <w:r w:rsidR="00631E7E">
        <w:rPr>
          <w:rFonts w:ascii="Times New Roman" w:hAnsi="Times New Roman" w:cs="Times New Roman"/>
          <w:sz w:val="24"/>
          <w:szCs w:val="24"/>
        </w:rPr>
        <w:t xml:space="preserve"> their</w:t>
      </w:r>
      <w:r w:rsidR="004802FF">
        <w:rPr>
          <w:rFonts w:ascii="Times New Roman" w:hAnsi="Times New Roman" w:cs="Times New Roman"/>
          <w:sz w:val="24"/>
          <w:szCs w:val="24"/>
        </w:rPr>
        <w:t>:</w:t>
      </w:r>
      <w:r w:rsidR="004802FF" w:rsidRPr="004802FF">
        <w:rPr>
          <w:rFonts w:ascii="Times New Roman" w:hAnsi="Times New Roman" w:cs="Times New Roman"/>
          <w:b/>
          <w:bCs/>
          <w:sz w:val="24"/>
          <w:szCs w:val="24"/>
        </w:rPr>
        <w:t xml:space="preserve"> </w:t>
      </w:r>
      <w:r w:rsidR="004802FF" w:rsidRPr="0081156D">
        <w:rPr>
          <w:rFonts w:ascii="Times New Roman" w:hAnsi="Times New Roman" w:cs="Times New Roman"/>
          <w:sz w:val="24"/>
          <w:szCs w:val="24"/>
        </w:rPr>
        <w:t xml:space="preserve">ethnicity (White British/Irish; White non-British/Irish; Indian; Pakistani; Chinese; Afro-Caribbean; African; Arab; Bangladeshi; </w:t>
      </w:r>
      <w:r w:rsidR="009D66AF" w:rsidRPr="0081156D">
        <w:rPr>
          <w:rFonts w:ascii="Times New Roman" w:hAnsi="Times New Roman" w:cs="Times New Roman"/>
          <w:sz w:val="24"/>
          <w:szCs w:val="24"/>
        </w:rPr>
        <w:t>o</w:t>
      </w:r>
      <w:r w:rsidR="004802FF" w:rsidRPr="0081156D">
        <w:rPr>
          <w:rFonts w:ascii="Times New Roman" w:hAnsi="Times New Roman" w:cs="Times New Roman"/>
          <w:sz w:val="24"/>
          <w:szCs w:val="24"/>
        </w:rPr>
        <w:t>ther Asian;</w:t>
      </w:r>
      <w:r w:rsidR="009D66AF" w:rsidRPr="0081156D">
        <w:rPr>
          <w:rFonts w:ascii="Times New Roman" w:hAnsi="Times New Roman" w:cs="Times New Roman"/>
          <w:sz w:val="24"/>
          <w:szCs w:val="24"/>
        </w:rPr>
        <w:t xml:space="preserve"> or</w:t>
      </w:r>
      <w:r w:rsidR="004802FF" w:rsidRPr="0081156D">
        <w:rPr>
          <w:rFonts w:ascii="Times New Roman" w:hAnsi="Times New Roman" w:cs="Times New Roman"/>
          <w:sz w:val="24"/>
          <w:szCs w:val="24"/>
        </w:rPr>
        <w:t xml:space="preserve"> </w:t>
      </w:r>
      <w:r w:rsidR="009D66AF" w:rsidRPr="0081156D">
        <w:rPr>
          <w:rFonts w:ascii="Times New Roman" w:hAnsi="Times New Roman" w:cs="Times New Roman"/>
          <w:sz w:val="24"/>
          <w:szCs w:val="24"/>
        </w:rPr>
        <w:t>o</w:t>
      </w:r>
      <w:r w:rsidR="004802FF" w:rsidRPr="0081156D">
        <w:rPr>
          <w:rFonts w:ascii="Times New Roman" w:hAnsi="Times New Roman" w:cs="Times New Roman"/>
          <w:sz w:val="24"/>
          <w:szCs w:val="24"/>
        </w:rPr>
        <w:t xml:space="preserve">ther-specify); religion (Christian; Muslim; Jewish; Buddhist; Sikh; Atheist; Agnostic; </w:t>
      </w:r>
      <w:r w:rsidR="009D66AF" w:rsidRPr="0081156D">
        <w:rPr>
          <w:rFonts w:ascii="Times New Roman" w:hAnsi="Times New Roman" w:cs="Times New Roman"/>
          <w:sz w:val="24"/>
          <w:szCs w:val="24"/>
        </w:rPr>
        <w:t>or o</w:t>
      </w:r>
      <w:r w:rsidR="004802FF" w:rsidRPr="0081156D">
        <w:rPr>
          <w:rFonts w:ascii="Times New Roman" w:hAnsi="Times New Roman" w:cs="Times New Roman"/>
          <w:sz w:val="24"/>
          <w:szCs w:val="24"/>
        </w:rPr>
        <w:t>ther-specify); urbanicity</w:t>
      </w:r>
      <w:r w:rsidR="00631E7E" w:rsidRPr="0081156D">
        <w:rPr>
          <w:rFonts w:ascii="Times New Roman" w:hAnsi="Times New Roman" w:cs="Times New Roman"/>
          <w:sz w:val="24"/>
          <w:szCs w:val="24"/>
        </w:rPr>
        <w:t xml:space="preserve"> of residence</w:t>
      </w:r>
      <w:r w:rsidR="004802FF" w:rsidRPr="0081156D">
        <w:rPr>
          <w:rFonts w:ascii="Times New Roman" w:hAnsi="Times New Roman" w:cs="Times New Roman"/>
          <w:sz w:val="24"/>
          <w:szCs w:val="24"/>
        </w:rPr>
        <w:t xml:space="preserve"> (city; suburb; town; </w:t>
      </w:r>
      <w:r w:rsidR="009D66AF" w:rsidRPr="0081156D">
        <w:rPr>
          <w:rFonts w:ascii="Times New Roman" w:hAnsi="Times New Roman" w:cs="Times New Roman"/>
          <w:sz w:val="24"/>
          <w:szCs w:val="24"/>
        </w:rPr>
        <w:t xml:space="preserve">or </w:t>
      </w:r>
      <w:r w:rsidR="004802FF" w:rsidRPr="0081156D">
        <w:rPr>
          <w:rFonts w:ascii="Times New Roman" w:hAnsi="Times New Roman" w:cs="Times New Roman"/>
          <w:sz w:val="24"/>
          <w:szCs w:val="24"/>
        </w:rPr>
        <w:t>rural area); highest level of education (</w:t>
      </w:r>
      <w:r w:rsidR="009D66AF" w:rsidRPr="0081156D">
        <w:rPr>
          <w:rFonts w:ascii="Times New Roman" w:eastAsia="Times New Roman" w:hAnsi="Times New Roman" w:cs="Times New Roman"/>
          <w:color w:val="000000"/>
          <w:sz w:val="24"/>
          <w:szCs w:val="24"/>
          <w:lang w:val="en-IE" w:eastAsia="en-IE"/>
        </w:rPr>
        <w:t>n</w:t>
      </w:r>
      <w:r w:rsidR="004802FF" w:rsidRPr="0081156D">
        <w:rPr>
          <w:rFonts w:ascii="Times New Roman" w:eastAsia="Times New Roman" w:hAnsi="Times New Roman" w:cs="Times New Roman"/>
          <w:color w:val="000000"/>
          <w:sz w:val="24"/>
          <w:szCs w:val="24"/>
          <w:lang w:val="en-IE" w:eastAsia="en-IE"/>
        </w:rPr>
        <w:t>o qualifications; O-level/GCSE or similar; A-level or similar;</w:t>
      </w:r>
      <w:r w:rsidR="009D66AF" w:rsidRPr="0081156D">
        <w:rPr>
          <w:rFonts w:ascii="Times New Roman" w:eastAsia="Times New Roman" w:hAnsi="Times New Roman" w:cs="Times New Roman"/>
          <w:color w:val="000000"/>
          <w:sz w:val="24"/>
          <w:szCs w:val="24"/>
          <w:lang w:val="en-IE" w:eastAsia="en-IE"/>
        </w:rPr>
        <w:t xml:space="preserve"> d</w:t>
      </w:r>
      <w:r w:rsidR="004802FF" w:rsidRPr="0081156D">
        <w:rPr>
          <w:rFonts w:ascii="Times New Roman" w:eastAsia="Times New Roman" w:hAnsi="Times New Roman" w:cs="Times New Roman"/>
          <w:color w:val="000000"/>
          <w:sz w:val="24"/>
          <w:szCs w:val="24"/>
          <w:lang w:val="en-IE" w:eastAsia="en-IE"/>
        </w:rPr>
        <w:t xml:space="preserve">iploma; </w:t>
      </w:r>
      <w:r w:rsidR="009D66AF" w:rsidRPr="0081156D">
        <w:rPr>
          <w:rFonts w:ascii="Times New Roman" w:eastAsia="Times New Roman" w:hAnsi="Times New Roman" w:cs="Times New Roman"/>
          <w:color w:val="000000"/>
          <w:sz w:val="24"/>
          <w:szCs w:val="24"/>
          <w:lang w:val="en-IE" w:eastAsia="en-IE"/>
        </w:rPr>
        <w:t>u</w:t>
      </w:r>
      <w:r w:rsidR="004802FF" w:rsidRPr="0081156D">
        <w:rPr>
          <w:rFonts w:ascii="Times New Roman" w:eastAsia="Times New Roman" w:hAnsi="Times New Roman" w:cs="Times New Roman"/>
          <w:color w:val="000000"/>
          <w:sz w:val="24"/>
          <w:szCs w:val="24"/>
          <w:lang w:val="en-IE" w:eastAsia="en-IE"/>
        </w:rPr>
        <w:t xml:space="preserve">ndergraduate degree; </w:t>
      </w:r>
      <w:r w:rsidR="009D66AF" w:rsidRPr="0081156D">
        <w:rPr>
          <w:rFonts w:ascii="Times New Roman" w:eastAsia="Times New Roman" w:hAnsi="Times New Roman" w:cs="Times New Roman"/>
          <w:color w:val="000000"/>
          <w:sz w:val="24"/>
          <w:szCs w:val="24"/>
          <w:lang w:val="en-IE" w:eastAsia="en-IE"/>
        </w:rPr>
        <w:t>p</w:t>
      </w:r>
      <w:r w:rsidR="004802FF" w:rsidRPr="0081156D">
        <w:rPr>
          <w:rFonts w:ascii="Times New Roman" w:eastAsia="Times New Roman" w:hAnsi="Times New Roman" w:cs="Times New Roman"/>
          <w:color w:val="000000"/>
          <w:sz w:val="24"/>
          <w:szCs w:val="24"/>
          <w:lang w:val="en-IE" w:eastAsia="en-IE"/>
        </w:rPr>
        <w:t xml:space="preserve">ostgraduate degree; </w:t>
      </w:r>
      <w:r w:rsidR="009D66AF" w:rsidRPr="0081156D">
        <w:rPr>
          <w:rFonts w:ascii="Times New Roman" w:eastAsia="Times New Roman" w:hAnsi="Times New Roman" w:cs="Times New Roman"/>
          <w:color w:val="000000"/>
          <w:sz w:val="24"/>
          <w:szCs w:val="24"/>
          <w:lang w:val="en-IE" w:eastAsia="en-IE"/>
        </w:rPr>
        <w:t>t</w:t>
      </w:r>
      <w:r w:rsidR="004802FF" w:rsidRPr="0081156D">
        <w:rPr>
          <w:rFonts w:ascii="Times New Roman" w:eastAsia="Times New Roman" w:hAnsi="Times New Roman" w:cs="Times New Roman"/>
          <w:color w:val="000000"/>
          <w:sz w:val="24"/>
          <w:szCs w:val="24"/>
          <w:lang w:val="en-IE" w:eastAsia="en-IE"/>
        </w:rPr>
        <w:t xml:space="preserve">echnical qualification; </w:t>
      </w:r>
      <w:r w:rsidR="009D66AF" w:rsidRPr="0081156D">
        <w:rPr>
          <w:rFonts w:ascii="Times New Roman" w:eastAsia="Times New Roman" w:hAnsi="Times New Roman" w:cs="Times New Roman"/>
          <w:color w:val="000000"/>
          <w:sz w:val="24"/>
          <w:szCs w:val="24"/>
          <w:lang w:val="en-IE" w:eastAsia="en-IE"/>
        </w:rPr>
        <w:t xml:space="preserve">or </w:t>
      </w:r>
      <w:r w:rsidR="004802FF" w:rsidRPr="0081156D">
        <w:rPr>
          <w:rFonts w:ascii="Times New Roman" w:eastAsia="Times New Roman" w:hAnsi="Times New Roman" w:cs="Times New Roman"/>
          <w:color w:val="000000"/>
          <w:sz w:val="24"/>
          <w:szCs w:val="24"/>
          <w:lang w:val="en-IE" w:eastAsia="en-IE"/>
        </w:rPr>
        <w:t xml:space="preserve">Other-specify); </w:t>
      </w:r>
      <w:r w:rsidR="004802FF" w:rsidRPr="0081156D">
        <w:rPr>
          <w:rFonts w:ascii="Times New Roman" w:hAnsi="Times New Roman" w:cs="Times New Roman"/>
          <w:sz w:val="24"/>
          <w:szCs w:val="24"/>
        </w:rPr>
        <w:t>legal marital or same-sex status (</w:t>
      </w:r>
      <w:r w:rsidR="009D66AF" w:rsidRPr="0081156D">
        <w:rPr>
          <w:rFonts w:ascii="Times New Roman" w:hAnsi="Times New Roman" w:cs="Times New Roman"/>
          <w:sz w:val="24"/>
          <w:szCs w:val="24"/>
        </w:rPr>
        <w:t>n</w:t>
      </w:r>
      <w:r w:rsidR="004802FF" w:rsidRPr="0081156D">
        <w:rPr>
          <w:rFonts w:ascii="Times New Roman" w:hAnsi="Times New Roman" w:cs="Times New Roman"/>
          <w:sz w:val="24"/>
          <w:szCs w:val="24"/>
        </w:rPr>
        <w:t xml:space="preserve">ever married and never registered same-sex civil partnership (Single); </w:t>
      </w:r>
      <w:r w:rsidR="009D66AF" w:rsidRPr="0081156D">
        <w:rPr>
          <w:rFonts w:ascii="Times New Roman" w:hAnsi="Times New Roman" w:cs="Times New Roman"/>
          <w:sz w:val="24"/>
          <w:szCs w:val="24"/>
        </w:rPr>
        <w:t>s</w:t>
      </w:r>
      <w:r w:rsidR="004802FF" w:rsidRPr="0081156D">
        <w:rPr>
          <w:rFonts w:ascii="Times New Roman" w:hAnsi="Times New Roman" w:cs="Times New Roman"/>
          <w:sz w:val="24"/>
          <w:szCs w:val="24"/>
        </w:rPr>
        <w:t xml:space="preserve">eparated, but still legally married; </w:t>
      </w:r>
      <w:r w:rsidR="009D66AF" w:rsidRPr="0081156D">
        <w:rPr>
          <w:rFonts w:ascii="Times New Roman" w:hAnsi="Times New Roman" w:cs="Times New Roman"/>
          <w:sz w:val="24"/>
          <w:szCs w:val="24"/>
        </w:rPr>
        <w:t>d</w:t>
      </w:r>
      <w:r w:rsidR="004802FF" w:rsidRPr="0081156D">
        <w:rPr>
          <w:rFonts w:ascii="Times New Roman" w:hAnsi="Times New Roman" w:cs="Times New Roman"/>
          <w:sz w:val="24"/>
          <w:szCs w:val="24"/>
        </w:rPr>
        <w:t xml:space="preserve">ivorced; </w:t>
      </w:r>
      <w:r w:rsidR="009D66AF" w:rsidRPr="0081156D">
        <w:rPr>
          <w:rFonts w:ascii="Times New Roman" w:hAnsi="Times New Roman" w:cs="Times New Roman"/>
          <w:sz w:val="24"/>
          <w:szCs w:val="24"/>
        </w:rPr>
        <w:t>w</w:t>
      </w:r>
      <w:r w:rsidR="004802FF" w:rsidRPr="0081156D">
        <w:rPr>
          <w:rFonts w:ascii="Times New Roman" w:hAnsi="Times New Roman" w:cs="Times New Roman"/>
          <w:sz w:val="24"/>
          <w:szCs w:val="24"/>
        </w:rPr>
        <w:t xml:space="preserve">idowed; </w:t>
      </w:r>
      <w:r w:rsidR="009D66AF" w:rsidRPr="0081156D">
        <w:rPr>
          <w:rFonts w:ascii="Times New Roman" w:hAnsi="Times New Roman" w:cs="Times New Roman"/>
          <w:sz w:val="24"/>
          <w:szCs w:val="24"/>
        </w:rPr>
        <w:t>m</w:t>
      </w:r>
      <w:r w:rsidR="004802FF" w:rsidRPr="0081156D">
        <w:rPr>
          <w:rFonts w:ascii="Times New Roman" w:hAnsi="Times New Roman" w:cs="Times New Roman"/>
          <w:sz w:val="24"/>
          <w:szCs w:val="24"/>
        </w:rPr>
        <w:t xml:space="preserve">arried; </w:t>
      </w:r>
      <w:r w:rsidR="009D66AF" w:rsidRPr="0081156D">
        <w:rPr>
          <w:rFonts w:ascii="Times New Roman" w:hAnsi="Times New Roman" w:cs="Times New Roman"/>
          <w:sz w:val="24"/>
          <w:szCs w:val="24"/>
        </w:rPr>
        <w:t>i</w:t>
      </w:r>
      <w:r w:rsidR="004802FF" w:rsidRPr="0081156D">
        <w:rPr>
          <w:rFonts w:ascii="Times New Roman" w:hAnsi="Times New Roman" w:cs="Times New Roman"/>
          <w:sz w:val="24"/>
          <w:szCs w:val="24"/>
        </w:rPr>
        <w:t xml:space="preserve">n a registered same-sex civil partnership; </w:t>
      </w:r>
      <w:r w:rsidR="009D66AF" w:rsidRPr="0081156D">
        <w:rPr>
          <w:rFonts w:ascii="Times New Roman" w:hAnsi="Times New Roman" w:cs="Times New Roman"/>
          <w:sz w:val="24"/>
          <w:szCs w:val="24"/>
        </w:rPr>
        <w:t>s</w:t>
      </w:r>
      <w:r w:rsidR="004802FF" w:rsidRPr="0081156D">
        <w:rPr>
          <w:rFonts w:ascii="Times New Roman" w:hAnsi="Times New Roman" w:cs="Times New Roman"/>
          <w:sz w:val="24"/>
          <w:szCs w:val="24"/>
        </w:rPr>
        <w:t xml:space="preserve">eparated but still legally in a same-sex civil partnership; </w:t>
      </w:r>
      <w:r w:rsidR="009D66AF" w:rsidRPr="0081156D">
        <w:rPr>
          <w:rFonts w:ascii="Times New Roman" w:hAnsi="Times New Roman" w:cs="Times New Roman"/>
          <w:sz w:val="24"/>
          <w:szCs w:val="24"/>
        </w:rPr>
        <w:t>or f</w:t>
      </w:r>
      <w:r w:rsidR="004802FF" w:rsidRPr="0081156D">
        <w:rPr>
          <w:rFonts w:ascii="Times New Roman" w:hAnsi="Times New Roman" w:cs="Times New Roman"/>
          <w:sz w:val="24"/>
          <w:szCs w:val="24"/>
        </w:rPr>
        <w:t xml:space="preserve">ormally in a same-sex civil partnership which is now legally dissolved; </w:t>
      </w:r>
      <w:r w:rsidR="009D66AF" w:rsidRPr="0081156D">
        <w:rPr>
          <w:rFonts w:ascii="Times New Roman" w:hAnsi="Times New Roman" w:cs="Times New Roman"/>
          <w:sz w:val="24"/>
          <w:szCs w:val="24"/>
        </w:rPr>
        <w:t>s</w:t>
      </w:r>
      <w:r w:rsidR="004802FF" w:rsidRPr="0081156D">
        <w:rPr>
          <w:rFonts w:ascii="Times New Roman" w:hAnsi="Times New Roman" w:cs="Times New Roman"/>
          <w:sz w:val="24"/>
          <w:szCs w:val="24"/>
        </w:rPr>
        <w:t xml:space="preserve">urviving partner from a same-sex civil partnership); </w:t>
      </w:r>
      <w:r w:rsidR="004802FF" w:rsidRPr="0081156D">
        <w:rPr>
          <w:rFonts w:ascii="Times New Roman" w:eastAsia="Times New Roman" w:hAnsi="Times New Roman" w:cs="Times New Roman"/>
          <w:color w:val="000000"/>
          <w:sz w:val="24"/>
          <w:szCs w:val="24"/>
          <w:lang w:val="en-IE" w:eastAsia="en-IE"/>
        </w:rPr>
        <w:t xml:space="preserve">born in UK (yes/no); raised in UK (before age of 16 years) (yes/no); </w:t>
      </w:r>
      <w:r w:rsidR="00631E7E" w:rsidRPr="0081156D">
        <w:rPr>
          <w:rFonts w:ascii="Times New Roman" w:eastAsia="Times New Roman" w:hAnsi="Times New Roman" w:cs="Times New Roman"/>
          <w:color w:val="000000"/>
          <w:sz w:val="24"/>
          <w:szCs w:val="24"/>
          <w:lang w:val="en-IE" w:eastAsia="en-IE"/>
        </w:rPr>
        <w:t xml:space="preserve">and </w:t>
      </w:r>
      <w:r w:rsidR="004802FF" w:rsidRPr="0081156D">
        <w:rPr>
          <w:rFonts w:ascii="Times New Roman" w:eastAsia="Times New Roman" w:hAnsi="Times New Roman" w:cs="Times New Roman"/>
          <w:color w:val="000000"/>
          <w:sz w:val="24"/>
          <w:szCs w:val="24"/>
          <w:lang w:val="en-IE" w:eastAsia="en-IE"/>
        </w:rPr>
        <w:t xml:space="preserve">country of residence </w:t>
      </w:r>
      <w:r w:rsidR="004802FF" w:rsidRPr="0081156D">
        <w:rPr>
          <w:rFonts w:ascii="Times New Roman" w:hAnsi="Times New Roman" w:cs="Times New Roman"/>
          <w:sz w:val="24"/>
          <w:szCs w:val="24"/>
        </w:rPr>
        <w:t xml:space="preserve">(England, Wales, Scotland, </w:t>
      </w:r>
      <w:r w:rsidR="009D66AF" w:rsidRPr="0081156D">
        <w:rPr>
          <w:rFonts w:ascii="Times New Roman" w:hAnsi="Times New Roman" w:cs="Times New Roman"/>
          <w:sz w:val="24"/>
          <w:szCs w:val="24"/>
        </w:rPr>
        <w:t>or</w:t>
      </w:r>
      <w:r w:rsidR="004802FF" w:rsidRPr="0081156D">
        <w:rPr>
          <w:rFonts w:ascii="Times New Roman" w:hAnsi="Times New Roman" w:cs="Times New Roman"/>
          <w:sz w:val="24"/>
          <w:szCs w:val="24"/>
        </w:rPr>
        <w:t xml:space="preserve"> Northern Ireland). </w:t>
      </w:r>
    </w:p>
    <w:p w14:paraId="4E64C2A2" w14:textId="77777777" w:rsidR="0001237F" w:rsidRDefault="0001237F" w:rsidP="00F42749">
      <w:pPr>
        <w:spacing w:after="0" w:line="480" w:lineRule="auto"/>
        <w:rPr>
          <w:rFonts w:ascii="Times New Roman" w:hAnsi="Times New Roman" w:cs="Times New Roman"/>
          <w:b/>
          <w:bCs/>
          <w:sz w:val="24"/>
          <w:szCs w:val="24"/>
        </w:rPr>
      </w:pPr>
    </w:p>
    <w:p w14:paraId="6586DF4A" w14:textId="762D7871" w:rsidR="001577E5" w:rsidRDefault="00F42749" w:rsidP="00F42749">
      <w:pPr>
        <w:spacing w:after="0" w:line="480" w:lineRule="auto"/>
        <w:rPr>
          <w:rFonts w:ascii="Times New Roman" w:hAnsi="Times New Roman" w:cs="Times New Roman"/>
          <w:sz w:val="24"/>
          <w:szCs w:val="24"/>
        </w:rPr>
      </w:pPr>
      <w:r w:rsidRPr="00F42749">
        <w:rPr>
          <w:rFonts w:ascii="Times New Roman" w:hAnsi="Times New Roman" w:cs="Times New Roman"/>
          <w:b/>
          <w:bCs/>
          <w:sz w:val="24"/>
          <w:szCs w:val="24"/>
        </w:rPr>
        <w:t xml:space="preserve">2.2.2 </w:t>
      </w:r>
      <w:r w:rsidR="001577E5" w:rsidRPr="00F42749">
        <w:rPr>
          <w:rFonts w:ascii="Times New Roman" w:hAnsi="Times New Roman" w:cs="Times New Roman"/>
          <w:b/>
          <w:bCs/>
          <w:sz w:val="24"/>
          <w:szCs w:val="24"/>
        </w:rPr>
        <w:t>Economic activity</w:t>
      </w:r>
      <w:r w:rsidR="001577E5" w:rsidRPr="0081156D">
        <w:rPr>
          <w:rFonts w:ascii="Times New Roman" w:hAnsi="Times New Roman" w:cs="Times New Roman"/>
          <w:i/>
          <w:iCs/>
          <w:sz w:val="24"/>
          <w:szCs w:val="24"/>
        </w:rPr>
        <w:t>.</w:t>
      </w:r>
      <w:r w:rsidR="001577E5" w:rsidRPr="0024455C">
        <w:rPr>
          <w:rFonts w:ascii="Times New Roman" w:hAnsi="Times New Roman" w:cs="Times New Roman"/>
          <w:b/>
          <w:bCs/>
          <w:i/>
          <w:iCs/>
          <w:sz w:val="24"/>
          <w:szCs w:val="24"/>
        </w:rPr>
        <w:t xml:space="preserve"> </w:t>
      </w:r>
      <w:r w:rsidR="0024455C" w:rsidRPr="007E0E69">
        <w:rPr>
          <w:rFonts w:ascii="Times New Roman" w:hAnsi="Times New Roman" w:cs="Times New Roman"/>
          <w:sz w:val="24"/>
          <w:szCs w:val="24"/>
        </w:rPr>
        <w:t>CP19PRC-UK</w:t>
      </w:r>
      <w:r w:rsidR="001577E5" w:rsidRPr="007E0E69">
        <w:rPr>
          <w:rFonts w:ascii="Times New Roman" w:hAnsi="Times New Roman" w:cs="Times New Roman"/>
          <w:sz w:val="24"/>
          <w:szCs w:val="24"/>
        </w:rPr>
        <w:t>W1:</w:t>
      </w:r>
      <w:r w:rsidR="001577E5">
        <w:rPr>
          <w:rFonts w:ascii="Times New Roman" w:hAnsi="Times New Roman" w:cs="Times New Roman"/>
          <w:i/>
          <w:iCs/>
          <w:sz w:val="24"/>
          <w:szCs w:val="24"/>
        </w:rPr>
        <w:t xml:space="preserve"> </w:t>
      </w:r>
      <w:r w:rsidR="0024455C">
        <w:rPr>
          <w:rFonts w:ascii="Times New Roman" w:hAnsi="Times New Roman" w:cs="Times New Roman"/>
          <w:sz w:val="24"/>
          <w:szCs w:val="24"/>
        </w:rPr>
        <w:t xml:space="preserve">Respondents were asked to indicate whether they were: </w:t>
      </w:r>
      <w:r w:rsidR="00631E7E">
        <w:rPr>
          <w:rFonts w:ascii="Times New Roman" w:hAnsi="Times New Roman" w:cs="Times New Roman"/>
          <w:sz w:val="24"/>
          <w:szCs w:val="24"/>
        </w:rPr>
        <w:t xml:space="preserve">employed </w:t>
      </w:r>
      <w:r w:rsidR="009D66AF">
        <w:rPr>
          <w:rFonts w:ascii="Times New Roman" w:eastAsia="Times New Roman" w:hAnsi="Times New Roman" w:cs="Times New Roman"/>
          <w:color w:val="000000"/>
          <w:sz w:val="24"/>
          <w:szCs w:val="24"/>
          <w:lang w:val="en-IE" w:eastAsia="en-IE"/>
        </w:rPr>
        <w:t>f</w:t>
      </w:r>
      <w:r w:rsidR="0024455C" w:rsidRPr="00790988">
        <w:rPr>
          <w:rFonts w:ascii="Times New Roman" w:eastAsia="Times New Roman" w:hAnsi="Times New Roman" w:cs="Times New Roman"/>
          <w:color w:val="000000"/>
          <w:sz w:val="24"/>
          <w:szCs w:val="24"/>
          <w:lang w:val="en-IE" w:eastAsia="en-IE"/>
        </w:rPr>
        <w:t>ull-time (including self-employed)</w:t>
      </w:r>
      <w:r w:rsidR="0024455C">
        <w:rPr>
          <w:rFonts w:ascii="Times New Roman" w:eastAsia="Times New Roman" w:hAnsi="Times New Roman" w:cs="Times New Roman"/>
          <w:color w:val="000000"/>
          <w:sz w:val="24"/>
          <w:szCs w:val="24"/>
          <w:lang w:val="en-IE" w:eastAsia="en-IE"/>
        </w:rPr>
        <w:t xml:space="preserve">; </w:t>
      </w:r>
      <w:r w:rsidR="00631E7E">
        <w:rPr>
          <w:rFonts w:ascii="Times New Roman" w:eastAsia="Times New Roman" w:hAnsi="Times New Roman" w:cs="Times New Roman"/>
          <w:color w:val="000000"/>
          <w:sz w:val="24"/>
          <w:szCs w:val="24"/>
          <w:lang w:val="en-IE" w:eastAsia="en-IE"/>
        </w:rPr>
        <w:t xml:space="preserve">employed </w:t>
      </w:r>
      <w:r w:rsidR="009D66AF">
        <w:rPr>
          <w:rFonts w:ascii="Times New Roman" w:eastAsia="Times New Roman" w:hAnsi="Times New Roman" w:cs="Times New Roman"/>
          <w:color w:val="000000"/>
          <w:sz w:val="24"/>
          <w:szCs w:val="24"/>
          <w:lang w:val="en-IE" w:eastAsia="en-IE"/>
        </w:rPr>
        <w:t>p</w:t>
      </w:r>
      <w:r w:rsidR="0024455C" w:rsidRPr="00790988">
        <w:rPr>
          <w:rFonts w:ascii="Times New Roman" w:eastAsia="Times New Roman" w:hAnsi="Times New Roman" w:cs="Times New Roman"/>
          <w:color w:val="000000"/>
          <w:sz w:val="24"/>
          <w:szCs w:val="24"/>
          <w:lang w:val="en-IE" w:eastAsia="en-IE"/>
        </w:rPr>
        <w:t>art-time (including self-employed)</w:t>
      </w:r>
      <w:r w:rsidR="0024455C">
        <w:rPr>
          <w:rFonts w:ascii="Times New Roman" w:eastAsia="Times New Roman" w:hAnsi="Times New Roman" w:cs="Times New Roman"/>
          <w:color w:val="000000"/>
          <w:sz w:val="24"/>
          <w:szCs w:val="24"/>
          <w:lang w:val="en-IE" w:eastAsia="en-IE"/>
        </w:rPr>
        <w:t xml:space="preserve">; </w:t>
      </w:r>
      <w:r w:rsidR="009D66AF">
        <w:rPr>
          <w:rFonts w:ascii="Times New Roman" w:eastAsia="Times New Roman" w:hAnsi="Times New Roman" w:cs="Times New Roman"/>
          <w:color w:val="000000"/>
          <w:sz w:val="24"/>
          <w:szCs w:val="24"/>
          <w:lang w:val="en-IE" w:eastAsia="en-IE"/>
        </w:rPr>
        <w:t>u</w:t>
      </w:r>
      <w:r w:rsidR="0024455C" w:rsidRPr="00790988">
        <w:rPr>
          <w:rFonts w:ascii="Times New Roman" w:eastAsia="Times New Roman" w:hAnsi="Times New Roman" w:cs="Times New Roman"/>
          <w:color w:val="000000"/>
          <w:sz w:val="24"/>
          <w:szCs w:val="24"/>
          <w:lang w:val="en-IE" w:eastAsia="en-IE"/>
        </w:rPr>
        <w:t>nemployed (looking for work)</w:t>
      </w:r>
      <w:r w:rsidR="0024455C">
        <w:rPr>
          <w:rFonts w:ascii="Times New Roman" w:eastAsia="Times New Roman" w:hAnsi="Times New Roman" w:cs="Times New Roman"/>
          <w:color w:val="000000"/>
          <w:sz w:val="24"/>
          <w:szCs w:val="24"/>
          <w:lang w:val="en-IE" w:eastAsia="en-IE"/>
        </w:rPr>
        <w:t xml:space="preserve">; </w:t>
      </w:r>
      <w:r w:rsidR="009D66AF">
        <w:rPr>
          <w:rFonts w:ascii="Times New Roman" w:eastAsia="Times New Roman" w:hAnsi="Times New Roman" w:cs="Times New Roman"/>
          <w:color w:val="000000"/>
          <w:sz w:val="24"/>
          <w:szCs w:val="24"/>
          <w:lang w:val="en-IE" w:eastAsia="en-IE"/>
        </w:rPr>
        <w:t>u</w:t>
      </w:r>
      <w:r w:rsidR="0024455C" w:rsidRPr="00790988">
        <w:rPr>
          <w:rFonts w:ascii="Times New Roman" w:eastAsia="Times New Roman" w:hAnsi="Times New Roman" w:cs="Times New Roman"/>
          <w:color w:val="000000"/>
          <w:sz w:val="24"/>
          <w:szCs w:val="24"/>
          <w:lang w:val="en-IE" w:eastAsia="en-IE"/>
        </w:rPr>
        <w:t>nemployed (not looking for work)</w:t>
      </w:r>
      <w:r w:rsidR="0024455C">
        <w:rPr>
          <w:rFonts w:ascii="Times New Roman" w:eastAsia="Times New Roman" w:hAnsi="Times New Roman" w:cs="Times New Roman"/>
          <w:color w:val="000000"/>
          <w:sz w:val="24"/>
          <w:szCs w:val="24"/>
          <w:lang w:val="en-IE" w:eastAsia="en-IE"/>
        </w:rPr>
        <w:t xml:space="preserve">; </w:t>
      </w:r>
      <w:r w:rsidR="009D66AF">
        <w:rPr>
          <w:rFonts w:ascii="Times New Roman" w:eastAsia="Times New Roman" w:hAnsi="Times New Roman" w:cs="Times New Roman"/>
          <w:color w:val="000000"/>
          <w:sz w:val="24"/>
          <w:szCs w:val="24"/>
          <w:lang w:val="en-IE" w:eastAsia="en-IE"/>
        </w:rPr>
        <w:t>n</w:t>
      </w:r>
      <w:r w:rsidR="0024455C" w:rsidRPr="00790988">
        <w:rPr>
          <w:rFonts w:ascii="Times New Roman" w:eastAsia="Times New Roman" w:hAnsi="Times New Roman" w:cs="Times New Roman"/>
          <w:color w:val="000000"/>
          <w:sz w:val="24"/>
          <w:szCs w:val="24"/>
          <w:lang w:val="en-IE" w:eastAsia="en-IE"/>
        </w:rPr>
        <w:t>ot in employment (due to disability)</w:t>
      </w:r>
      <w:r w:rsidR="0024455C">
        <w:rPr>
          <w:rFonts w:ascii="Times New Roman" w:eastAsia="Times New Roman" w:hAnsi="Times New Roman" w:cs="Times New Roman"/>
          <w:color w:val="000000"/>
          <w:sz w:val="24"/>
          <w:szCs w:val="24"/>
          <w:lang w:val="en-IE" w:eastAsia="en-IE"/>
        </w:rPr>
        <w:t xml:space="preserve">; </w:t>
      </w:r>
      <w:r w:rsidR="009D66AF">
        <w:rPr>
          <w:rFonts w:ascii="Times New Roman" w:eastAsia="Times New Roman" w:hAnsi="Times New Roman" w:cs="Times New Roman"/>
          <w:color w:val="000000"/>
          <w:sz w:val="24"/>
          <w:szCs w:val="24"/>
          <w:lang w:val="en-IE" w:eastAsia="en-IE"/>
        </w:rPr>
        <w:t>r</w:t>
      </w:r>
      <w:r w:rsidR="0024455C">
        <w:rPr>
          <w:rFonts w:ascii="Times New Roman" w:eastAsia="Times New Roman" w:hAnsi="Times New Roman" w:cs="Times New Roman"/>
          <w:color w:val="000000"/>
          <w:sz w:val="24"/>
          <w:szCs w:val="24"/>
          <w:lang w:val="en-IE" w:eastAsia="en-IE"/>
        </w:rPr>
        <w:t>etired;</w:t>
      </w:r>
      <w:r w:rsidR="009D66AF">
        <w:rPr>
          <w:rFonts w:ascii="Times New Roman" w:eastAsia="Times New Roman" w:hAnsi="Times New Roman" w:cs="Times New Roman"/>
          <w:color w:val="000000"/>
          <w:sz w:val="24"/>
          <w:szCs w:val="24"/>
          <w:lang w:val="en-IE" w:eastAsia="en-IE"/>
        </w:rPr>
        <w:t xml:space="preserve"> or s</w:t>
      </w:r>
      <w:r w:rsidR="0024455C">
        <w:rPr>
          <w:rFonts w:ascii="Times New Roman" w:eastAsia="Times New Roman" w:hAnsi="Times New Roman" w:cs="Times New Roman"/>
          <w:color w:val="000000"/>
          <w:sz w:val="24"/>
          <w:szCs w:val="24"/>
          <w:lang w:val="en-IE" w:eastAsia="en-IE"/>
        </w:rPr>
        <w:t xml:space="preserve">tudent. </w:t>
      </w:r>
      <w:r w:rsidR="0024455C" w:rsidRPr="007E0E69">
        <w:rPr>
          <w:rFonts w:ascii="Times New Roman" w:eastAsia="Times New Roman" w:hAnsi="Times New Roman" w:cs="Times New Roman"/>
          <w:color w:val="000000"/>
          <w:sz w:val="24"/>
          <w:szCs w:val="24"/>
          <w:lang w:val="en-IE" w:eastAsia="en-IE"/>
        </w:rPr>
        <w:t>C19PRC-UK</w:t>
      </w:r>
      <w:r w:rsidR="001577E5" w:rsidRPr="007E0E69">
        <w:rPr>
          <w:rFonts w:ascii="Times New Roman" w:hAnsi="Times New Roman" w:cs="Times New Roman"/>
          <w:sz w:val="24"/>
          <w:szCs w:val="24"/>
        </w:rPr>
        <w:t>W2:</w:t>
      </w:r>
      <w:r w:rsidR="001577E5">
        <w:rPr>
          <w:rFonts w:ascii="Times New Roman" w:hAnsi="Times New Roman" w:cs="Times New Roman"/>
          <w:i/>
          <w:iCs/>
          <w:sz w:val="24"/>
          <w:szCs w:val="24"/>
        </w:rPr>
        <w:t xml:space="preserve"> </w:t>
      </w:r>
      <w:r w:rsidR="00631E7E">
        <w:rPr>
          <w:rFonts w:ascii="Times New Roman" w:hAnsi="Times New Roman" w:cs="Times New Roman"/>
          <w:sz w:val="24"/>
          <w:szCs w:val="24"/>
        </w:rPr>
        <w:t xml:space="preserve">Additional information was sought in relation to the respondent’s current employment status (employed </w:t>
      </w:r>
      <w:r w:rsidR="001577E5">
        <w:rPr>
          <w:rFonts w:ascii="Times New Roman" w:hAnsi="Times New Roman" w:cs="Times New Roman"/>
          <w:sz w:val="24"/>
          <w:szCs w:val="24"/>
        </w:rPr>
        <w:t>full-time</w:t>
      </w:r>
      <w:r w:rsidR="00631E7E">
        <w:rPr>
          <w:rFonts w:ascii="Times New Roman" w:hAnsi="Times New Roman" w:cs="Times New Roman"/>
          <w:sz w:val="24"/>
          <w:szCs w:val="24"/>
        </w:rPr>
        <w:t>; employed</w:t>
      </w:r>
      <w:r w:rsidR="001577E5">
        <w:rPr>
          <w:rFonts w:ascii="Times New Roman" w:hAnsi="Times New Roman" w:cs="Times New Roman"/>
          <w:sz w:val="24"/>
          <w:szCs w:val="24"/>
        </w:rPr>
        <w:t xml:space="preserve"> part-time (regular hours)</w:t>
      </w:r>
      <w:r w:rsidR="00631E7E">
        <w:rPr>
          <w:rFonts w:ascii="Times New Roman" w:hAnsi="Times New Roman" w:cs="Times New Roman"/>
          <w:sz w:val="24"/>
          <w:szCs w:val="24"/>
        </w:rPr>
        <w:t>;</w:t>
      </w:r>
      <w:r w:rsidR="001577E5">
        <w:rPr>
          <w:rFonts w:ascii="Times New Roman" w:hAnsi="Times New Roman" w:cs="Times New Roman"/>
          <w:sz w:val="24"/>
          <w:szCs w:val="24"/>
        </w:rPr>
        <w:t xml:space="preserve"> retired</w:t>
      </w:r>
      <w:r w:rsidR="00631E7E">
        <w:rPr>
          <w:rFonts w:ascii="Times New Roman" w:hAnsi="Times New Roman" w:cs="Times New Roman"/>
          <w:sz w:val="24"/>
          <w:szCs w:val="24"/>
        </w:rPr>
        <w:t xml:space="preserve">; </w:t>
      </w:r>
      <w:r w:rsidR="001577E5">
        <w:rPr>
          <w:rFonts w:ascii="Times New Roman" w:hAnsi="Times New Roman" w:cs="Times New Roman"/>
          <w:sz w:val="24"/>
          <w:szCs w:val="24"/>
        </w:rPr>
        <w:t>zero hour contract</w:t>
      </w:r>
      <w:r w:rsidR="00631E7E">
        <w:rPr>
          <w:rFonts w:ascii="Times New Roman" w:hAnsi="Times New Roman" w:cs="Times New Roman"/>
          <w:sz w:val="24"/>
          <w:szCs w:val="24"/>
        </w:rPr>
        <w:t>;</w:t>
      </w:r>
      <w:r w:rsidR="001577E5">
        <w:rPr>
          <w:rFonts w:ascii="Times New Roman" w:hAnsi="Times New Roman" w:cs="Times New Roman"/>
          <w:sz w:val="24"/>
          <w:szCs w:val="24"/>
        </w:rPr>
        <w:t xml:space="preserve"> other flexible work practice</w:t>
      </w:r>
      <w:r w:rsidR="00631E7E">
        <w:rPr>
          <w:rFonts w:ascii="Times New Roman" w:hAnsi="Times New Roman" w:cs="Times New Roman"/>
          <w:sz w:val="24"/>
          <w:szCs w:val="24"/>
        </w:rPr>
        <w:t>;</w:t>
      </w:r>
      <w:r w:rsidR="001577E5">
        <w:rPr>
          <w:rFonts w:ascii="Times New Roman" w:hAnsi="Times New Roman" w:cs="Times New Roman"/>
          <w:sz w:val="24"/>
          <w:szCs w:val="24"/>
        </w:rPr>
        <w:t xml:space="preserve"> unemployed (not due to COVID-19</w:t>
      </w:r>
      <w:r w:rsidR="00631E7E">
        <w:rPr>
          <w:rFonts w:ascii="Times New Roman" w:hAnsi="Times New Roman" w:cs="Times New Roman"/>
          <w:sz w:val="24"/>
          <w:szCs w:val="24"/>
        </w:rPr>
        <w:t>); or</w:t>
      </w:r>
      <w:r w:rsidR="001577E5">
        <w:rPr>
          <w:rFonts w:ascii="Times New Roman" w:hAnsi="Times New Roman" w:cs="Times New Roman"/>
          <w:sz w:val="24"/>
          <w:szCs w:val="24"/>
        </w:rPr>
        <w:t xml:space="preserve"> unemployed (due to COVID-19). Respondents who indicated that they were employed were also asked whether they were: an employee, self-</w:t>
      </w:r>
      <w:r w:rsidR="001577E5">
        <w:rPr>
          <w:rFonts w:ascii="Times New Roman" w:hAnsi="Times New Roman" w:cs="Times New Roman"/>
          <w:sz w:val="24"/>
          <w:szCs w:val="24"/>
        </w:rPr>
        <w:lastRenderedPageBreak/>
        <w:t xml:space="preserve">employed, a business owner or other (specify). Respondents were also asked to consider a definition of a ‘key worker’ (i.e. </w:t>
      </w:r>
      <w:r w:rsidR="001577E5" w:rsidRPr="00756083">
        <w:rPr>
          <w:rFonts w:ascii="Times New Roman" w:hAnsi="Times New Roman" w:cs="Times New Roman"/>
          <w:sz w:val="24"/>
          <w:szCs w:val="24"/>
        </w:rPr>
        <w:t xml:space="preserve">people whose jobs are vital to public health and safety during the </w:t>
      </w:r>
      <w:r w:rsidR="001577E5">
        <w:rPr>
          <w:rFonts w:ascii="Times New Roman" w:hAnsi="Times New Roman" w:cs="Times New Roman"/>
          <w:sz w:val="24"/>
          <w:szCs w:val="24"/>
        </w:rPr>
        <w:t>c</w:t>
      </w:r>
      <w:r w:rsidR="001577E5" w:rsidRPr="00756083">
        <w:rPr>
          <w:rFonts w:ascii="Times New Roman" w:hAnsi="Times New Roman" w:cs="Times New Roman"/>
          <w:sz w:val="24"/>
          <w:szCs w:val="24"/>
        </w:rPr>
        <w:t>oronavirus lockdown</w:t>
      </w:r>
      <w:r w:rsidR="001577E5">
        <w:rPr>
          <w:rFonts w:ascii="Times New Roman" w:hAnsi="Times New Roman" w:cs="Times New Roman"/>
          <w:sz w:val="24"/>
          <w:szCs w:val="24"/>
        </w:rPr>
        <w:t xml:space="preserve">) and to determine whether their occupation was covered by any of the following categories </w:t>
      </w:r>
      <w:r w:rsidR="00631E7E">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&lt;EndNote&gt;&lt;Cite&gt;&lt;Author&gt;UK Cabinet Office/Department of Education&lt;/Author&gt;&lt;Year&gt;2020&lt;/Year&gt;&lt;RecNum&gt;139&lt;/RecNum&gt;&lt;DisplayText&gt;(UK Cabinet Office/Department of Education, 2020)&lt;/DisplayText&gt;&lt;record&gt;&lt;rec-number&gt;139&lt;/rec-number&gt;&lt;foreign-keys&gt;&lt;key app="EN" db-id="wsxrwrewuz0adqevwr5va2tkzweartat0prt" timestamp="1590089254"&gt;139&lt;/key&gt;&lt;/foreign-keys&gt;&lt;ref-type name="Web Page"&gt;12&lt;/ref-type&gt;&lt;contributors&gt;&lt;authors&gt;&lt;author&gt;UK Cabinet Office/Department of Education,&lt;/author&gt;&lt;/authors&gt;&lt;/contributors&gt;&lt;titles&gt;&lt;title&gt;Guidance: Critical workers who can access schools or educational settings.&lt;/title&gt;&lt;/titles&gt;&lt;dates&gt;&lt;year&gt;2020&lt;/year&gt;&lt;/dates&gt;&lt;urls&gt;&lt;related-urls&gt;&lt;url&gt;https://www.gov.uk/government/publications/coronavirus-covid-19-maintaining-educational-provision/guidance-for-schools-colleges-and-local-authorities-on-maintaining-educational-provision&lt;/url&gt;&lt;/related-urls&gt;&lt;/urls&gt;&lt;/record&gt;&lt;/Cite&gt;&lt;/EndNote&gt;</w:instrText>
      </w:r>
      <w:r w:rsidR="00631E7E">
        <w:rPr>
          <w:rFonts w:ascii="Times New Roman" w:hAnsi="Times New Roman" w:cs="Times New Roman"/>
          <w:sz w:val="24"/>
          <w:szCs w:val="24"/>
        </w:rPr>
        <w:fldChar w:fldCharType="separate"/>
      </w:r>
      <w:r>
        <w:rPr>
          <w:rFonts w:ascii="Times New Roman" w:hAnsi="Times New Roman" w:cs="Times New Roman"/>
          <w:noProof/>
          <w:sz w:val="24"/>
          <w:szCs w:val="24"/>
        </w:rPr>
        <w:t>(UK Cabinet Office/Department of Education, 2020)</w:t>
      </w:r>
      <w:r w:rsidR="00631E7E">
        <w:rPr>
          <w:rFonts w:ascii="Times New Roman" w:hAnsi="Times New Roman" w:cs="Times New Roman"/>
          <w:sz w:val="24"/>
          <w:szCs w:val="24"/>
        </w:rPr>
        <w:fldChar w:fldCharType="end"/>
      </w:r>
      <w:r w:rsidR="001577E5">
        <w:rPr>
          <w:rFonts w:ascii="Times New Roman" w:hAnsi="Times New Roman" w:cs="Times New Roman"/>
          <w:sz w:val="24"/>
          <w:szCs w:val="24"/>
        </w:rPr>
        <w:t xml:space="preserve">: (1) Health and social care worker </w:t>
      </w:r>
      <w:r w:rsidR="001577E5" w:rsidRPr="00756083">
        <w:rPr>
          <w:rFonts w:ascii="Times New Roman" w:hAnsi="Times New Roman" w:cs="Times New Roman"/>
          <w:sz w:val="24"/>
          <w:szCs w:val="24"/>
        </w:rPr>
        <w:t>(e.g. all NHS staff including administrative and cleaning staff, care home workers)</w:t>
      </w:r>
      <w:r w:rsidR="001577E5">
        <w:rPr>
          <w:rFonts w:ascii="Times New Roman" w:hAnsi="Times New Roman" w:cs="Times New Roman"/>
          <w:sz w:val="24"/>
          <w:szCs w:val="24"/>
        </w:rPr>
        <w:t>; (2)</w:t>
      </w:r>
      <w:r w:rsidR="001577E5" w:rsidRPr="00756083">
        <w:rPr>
          <w:rFonts w:ascii="Times New Roman" w:hAnsi="Times New Roman" w:cs="Times New Roman"/>
          <w:sz w:val="24"/>
          <w:szCs w:val="24"/>
        </w:rPr>
        <w:t xml:space="preserve"> Education and child care (e.g. nursery care workers and teachers)</w:t>
      </w:r>
      <w:r w:rsidR="001577E5">
        <w:rPr>
          <w:rFonts w:ascii="Times New Roman" w:hAnsi="Times New Roman" w:cs="Times New Roman"/>
          <w:sz w:val="24"/>
          <w:szCs w:val="24"/>
        </w:rPr>
        <w:t xml:space="preserve">; (3) </w:t>
      </w:r>
      <w:r w:rsidR="001577E5" w:rsidRPr="00756083">
        <w:rPr>
          <w:rFonts w:ascii="Times New Roman" w:hAnsi="Times New Roman" w:cs="Times New Roman"/>
          <w:sz w:val="24"/>
          <w:szCs w:val="24"/>
        </w:rPr>
        <w:t>Food and other necessary goods (e.g. staff involved in production, processing, distribution, sale and delivery of goods)</w:t>
      </w:r>
      <w:r w:rsidR="001577E5">
        <w:rPr>
          <w:rFonts w:ascii="Times New Roman" w:hAnsi="Times New Roman" w:cs="Times New Roman"/>
          <w:sz w:val="24"/>
          <w:szCs w:val="24"/>
        </w:rPr>
        <w:t xml:space="preserve">; (4) </w:t>
      </w:r>
      <w:r w:rsidR="001577E5" w:rsidRPr="00756083">
        <w:rPr>
          <w:rFonts w:ascii="Times New Roman" w:hAnsi="Times New Roman" w:cs="Times New Roman"/>
          <w:sz w:val="24"/>
          <w:szCs w:val="24"/>
        </w:rPr>
        <w:t>Key public services (e.g. postal workers, those required to run the justice system, religious staff, those responsible for managing the deceased and</w:t>
      </w:r>
      <w:r w:rsidR="001577E5">
        <w:rPr>
          <w:rFonts w:ascii="Times New Roman" w:hAnsi="Times New Roman" w:cs="Times New Roman"/>
          <w:sz w:val="24"/>
          <w:szCs w:val="24"/>
        </w:rPr>
        <w:t xml:space="preserve"> </w:t>
      </w:r>
      <w:r w:rsidR="001577E5" w:rsidRPr="00756083">
        <w:rPr>
          <w:rFonts w:ascii="Times New Roman" w:hAnsi="Times New Roman" w:cs="Times New Roman"/>
          <w:sz w:val="24"/>
          <w:szCs w:val="24"/>
        </w:rPr>
        <w:t>journalists providing public service broadcasting)</w:t>
      </w:r>
      <w:r w:rsidR="001577E5">
        <w:rPr>
          <w:rFonts w:ascii="Times New Roman" w:hAnsi="Times New Roman" w:cs="Times New Roman"/>
          <w:sz w:val="24"/>
          <w:szCs w:val="24"/>
        </w:rPr>
        <w:t xml:space="preserve">; (5) </w:t>
      </w:r>
      <w:r w:rsidR="001577E5" w:rsidRPr="00756083">
        <w:rPr>
          <w:rFonts w:ascii="Times New Roman" w:hAnsi="Times New Roman" w:cs="Times New Roman"/>
          <w:sz w:val="24"/>
          <w:szCs w:val="24"/>
        </w:rPr>
        <w:t>Local and national government (e.g. staff in administrative roles essential to the effective delivery of the COVID-19 response or delivering essential</w:t>
      </w:r>
      <w:r w:rsidR="001577E5">
        <w:rPr>
          <w:rFonts w:ascii="Times New Roman" w:hAnsi="Times New Roman" w:cs="Times New Roman"/>
          <w:sz w:val="24"/>
          <w:szCs w:val="24"/>
        </w:rPr>
        <w:t xml:space="preserve"> </w:t>
      </w:r>
      <w:r w:rsidR="001577E5" w:rsidRPr="00756083">
        <w:rPr>
          <w:rFonts w:ascii="Times New Roman" w:hAnsi="Times New Roman" w:cs="Times New Roman"/>
          <w:sz w:val="24"/>
          <w:szCs w:val="24"/>
        </w:rPr>
        <w:t>public services including payment of benefits)</w:t>
      </w:r>
      <w:r w:rsidR="001577E5">
        <w:rPr>
          <w:rFonts w:ascii="Times New Roman" w:hAnsi="Times New Roman" w:cs="Times New Roman"/>
          <w:sz w:val="24"/>
          <w:szCs w:val="24"/>
        </w:rPr>
        <w:t xml:space="preserve">; (6) </w:t>
      </w:r>
      <w:r w:rsidR="001577E5" w:rsidRPr="00756083">
        <w:rPr>
          <w:rFonts w:ascii="Times New Roman" w:hAnsi="Times New Roman" w:cs="Times New Roman"/>
          <w:sz w:val="24"/>
          <w:szCs w:val="24"/>
        </w:rPr>
        <w:t>Utility workers (e.g. staff needed to keep oil, gas, electricity, water and sewerage operations running, staff in the civil nuclear, chemical and telecom</w:t>
      </w:r>
      <w:r w:rsidR="001577E5">
        <w:rPr>
          <w:rFonts w:ascii="Times New Roman" w:hAnsi="Times New Roman" w:cs="Times New Roman"/>
          <w:sz w:val="24"/>
          <w:szCs w:val="24"/>
        </w:rPr>
        <w:t xml:space="preserve"> </w:t>
      </w:r>
      <w:r w:rsidR="001577E5" w:rsidRPr="00756083">
        <w:rPr>
          <w:rFonts w:ascii="Times New Roman" w:hAnsi="Times New Roman" w:cs="Times New Roman"/>
          <w:sz w:val="24"/>
          <w:szCs w:val="24"/>
        </w:rPr>
        <w:t>communications sectors)</w:t>
      </w:r>
      <w:r w:rsidR="001577E5">
        <w:rPr>
          <w:rFonts w:ascii="Times New Roman" w:hAnsi="Times New Roman" w:cs="Times New Roman"/>
          <w:sz w:val="24"/>
          <w:szCs w:val="24"/>
        </w:rPr>
        <w:t xml:space="preserve">; (7) </w:t>
      </w:r>
      <w:r w:rsidR="001577E5" w:rsidRPr="00756083">
        <w:rPr>
          <w:rFonts w:ascii="Times New Roman" w:hAnsi="Times New Roman" w:cs="Times New Roman"/>
          <w:sz w:val="24"/>
          <w:szCs w:val="24"/>
        </w:rPr>
        <w:t>Public safety and national security (e.g. police and support staff, Ministry of Defence civilian staff and armed forces personnel, fire and rescue staff</w:t>
      </w:r>
      <w:r w:rsidR="001577E5">
        <w:rPr>
          <w:rFonts w:ascii="Times New Roman" w:hAnsi="Times New Roman" w:cs="Times New Roman"/>
          <w:sz w:val="24"/>
          <w:szCs w:val="24"/>
        </w:rPr>
        <w:t xml:space="preserve">, </w:t>
      </w:r>
      <w:r w:rsidR="001577E5" w:rsidRPr="00756083">
        <w:rPr>
          <w:rFonts w:ascii="Times New Roman" w:hAnsi="Times New Roman" w:cs="Times New Roman"/>
          <w:sz w:val="24"/>
          <w:szCs w:val="24"/>
        </w:rPr>
        <w:t>and workers responsible for border security, prisons</w:t>
      </w:r>
      <w:r w:rsidR="001577E5">
        <w:rPr>
          <w:rFonts w:ascii="Times New Roman" w:hAnsi="Times New Roman" w:cs="Times New Roman"/>
          <w:sz w:val="24"/>
          <w:szCs w:val="24"/>
        </w:rPr>
        <w:t>,</w:t>
      </w:r>
      <w:r w:rsidR="001577E5" w:rsidRPr="00756083">
        <w:rPr>
          <w:rFonts w:ascii="Times New Roman" w:hAnsi="Times New Roman" w:cs="Times New Roman"/>
          <w:sz w:val="24"/>
          <w:szCs w:val="24"/>
        </w:rPr>
        <w:t xml:space="preserve"> and probation)</w:t>
      </w:r>
      <w:r w:rsidR="001577E5">
        <w:rPr>
          <w:rFonts w:ascii="Times New Roman" w:hAnsi="Times New Roman" w:cs="Times New Roman"/>
          <w:sz w:val="24"/>
          <w:szCs w:val="24"/>
        </w:rPr>
        <w:t xml:space="preserve">; or (8) </w:t>
      </w:r>
      <w:r w:rsidR="001577E5" w:rsidRPr="00756083">
        <w:rPr>
          <w:rFonts w:ascii="Times New Roman" w:hAnsi="Times New Roman" w:cs="Times New Roman"/>
          <w:sz w:val="24"/>
          <w:szCs w:val="24"/>
        </w:rPr>
        <w:t>Transport (e.g. staff keeping air, water, road and rail passenger and freight transport modes operating)</w:t>
      </w:r>
      <w:r w:rsidR="001577E5">
        <w:rPr>
          <w:rFonts w:ascii="Times New Roman" w:hAnsi="Times New Roman" w:cs="Times New Roman"/>
          <w:sz w:val="24"/>
          <w:szCs w:val="24"/>
        </w:rPr>
        <w:t xml:space="preserve">. </w:t>
      </w:r>
    </w:p>
    <w:p w14:paraId="26B20162" w14:textId="77777777" w:rsidR="0001237F" w:rsidRDefault="0001237F" w:rsidP="00F42749">
      <w:pPr>
        <w:spacing w:after="0" w:line="480" w:lineRule="auto"/>
        <w:rPr>
          <w:rFonts w:ascii="Times New Roman" w:hAnsi="Times New Roman" w:cs="Times New Roman"/>
          <w:b/>
          <w:bCs/>
          <w:sz w:val="24"/>
          <w:szCs w:val="24"/>
        </w:rPr>
      </w:pPr>
    </w:p>
    <w:p w14:paraId="35BC420F" w14:textId="0A8B8D22" w:rsidR="007E0E69" w:rsidRPr="00F42749" w:rsidRDefault="00F42749" w:rsidP="00F42749">
      <w:pPr>
        <w:spacing w:after="0" w:line="480" w:lineRule="auto"/>
        <w:rPr>
          <w:rFonts w:ascii="Times New Roman" w:hAnsi="Times New Roman" w:cs="Times New Roman"/>
          <w:b/>
          <w:bCs/>
          <w:sz w:val="24"/>
          <w:szCs w:val="24"/>
        </w:rPr>
      </w:pPr>
      <w:r w:rsidRPr="00F42749">
        <w:rPr>
          <w:rFonts w:ascii="Times New Roman" w:hAnsi="Times New Roman" w:cs="Times New Roman"/>
          <w:b/>
          <w:bCs/>
          <w:sz w:val="24"/>
          <w:szCs w:val="24"/>
        </w:rPr>
        <w:t xml:space="preserve">2.2.3 </w:t>
      </w:r>
      <w:r w:rsidR="001577E5" w:rsidRPr="00F42749">
        <w:rPr>
          <w:rFonts w:ascii="Times New Roman" w:hAnsi="Times New Roman" w:cs="Times New Roman"/>
          <w:b/>
          <w:bCs/>
          <w:sz w:val="24"/>
          <w:szCs w:val="24"/>
        </w:rPr>
        <w:t xml:space="preserve">Housing characteristics. </w:t>
      </w:r>
    </w:p>
    <w:p w14:paraId="2FB45BD2" w14:textId="3C92AD7E" w:rsidR="001577E5"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2.2.3.1 </w:t>
      </w:r>
      <w:r w:rsidR="001577E5">
        <w:rPr>
          <w:rFonts w:ascii="Times New Roman" w:hAnsi="Times New Roman" w:cs="Times New Roman"/>
          <w:i/>
          <w:iCs/>
          <w:sz w:val="24"/>
          <w:szCs w:val="24"/>
        </w:rPr>
        <w:t xml:space="preserve">Household composition. </w:t>
      </w:r>
      <w:r w:rsidR="009D66AF" w:rsidRPr="007E0E69">
        <w:rPr>
          <w:rFonts w:ascii="Times New Roman" w:hAnsi="Times New Roman" w:cs="Times New Roman"/>
          <w:sz w:val="24"/>
          <w:szCs w:val="24"/>
        </w:rPr>
        <w:t>C19PRC-UKW1:</w:t>
      </w:r>
      <w:r w:rsidR="009D66AF">
        <w:rPr>
          <w:rFonts w:ascii="Times New Roman" w:hAnsi="Times New Roman" w:cs="Times New Roman"/>
          <w:sz w:val="24"/>
          <w:szCs w:val="24"/>
        </w:rPr>
        <w:t xml:space="preserve"> </w:t>
      </w:r>
      <w:r w:rsidR="001577E5">
        <w:rPr>
          <w:rFonts w:ascii="Times New Roman" w:hAnsi="Times New Roman" w:cs="Times New Roman"/>
          <w:sz w:val="24"/>
          <w:szCs w:val="24"/>
        </w:rPr>
        <w:t xml:space="preserve">Respondents provided information as to whether they lived alone or, if they lived with other people, how many adults and/or children aged younger than 18 years, lived with them. </w:t>
      </w:r>
      <w:r w:rsidR="0024455C">
        <w:rPr>
          <w:rFonts w:ascii="Times New Roman" w:hAnsi="Times New Roman" w:cs="Times New Roman"/>
          <w:sz w:val="24"/>
          <w:szCs w:val="24"/>
        </w:rPr>
        <w:t xml:space="preserve">Respondents were also asked about housing tenure </w:t>
      </w:r>
      <w:r w:rsidR="009D66AF">
        <w:rPr>
          <w:rFonts w:ascii="Times New Roman" w:hAnsi="Times New Roman" w:cs="Times New Roman"/>
          <w:sz w:val="24"/>
          <w:szCs w:val="24"/>
        </w:rPr>
        <w:t>(own</w:t>
      </w:r>
      <w:r w:rsidR="004802FF" w:rsidRPr="00790988">
        <w:rPr>
          <w:rFonts w:ascii="Times New Roman" w:eastAsia="Times New Roman" w:hAnsi="Times New Roman" w:cs="Times New Roman"/>
          <w:color w:val="000000"/>
          <w:sz w:val="24"/>
          <w:szCs w:val="24"/>
          <w:lang w:val="en-IE" w:eastAsia="en-IE"/>
        </w:rPr>
        <w:t xml:space="preserve"> outright</w:t>
      </w:r>
      <w:r w:rsidR="004802FF">
        <w:rPr>
          <w:rFonts w:ascii="Times New Roman" w:eastAsia="Times New Roman" w:hAnsi="Times New Roman" w:cs="Times New Roman"/>
          <w:color w:val="000000"/>
          <w:sz w:val="24"/>
          <w:szCs w:val="24"/>
          <w:lang w:val="en-IE" w:eastAsia="en-IE"/>
        </w:rPr>
        <w:t xml:space="preserve">; </w:t>
      </w:r>
      <w:r w:rsidR="009D66AF">
        <w:rPr>
          <w:rFonts w:ascii="Times New Roman" w:eastAsia="Times New Roman" w:hAnsi="Times New Roman" w:cs="Times New Roman"/>
          <w:color w:val="000000"/>
          <w:sz w:val="24"/>
          <w:szCs w:val="24"/>
          <w:lang w:val="en-IE" w:eastAsia="en-IE"/>
        </w:rPr>
        <w:t>o</w:t>
      </w:r>
      <w:r w:rsidR="004802FF" w:rsidRPr="00790988">
        <w:rPr>
          <w:rFonts w:ascii="Times New Roman" w:eastAsia="Times New Roman" w:hAnsi="Times New Roman" w:cs="Times New Roman"/>
          <w:color w:val="000000"/>
          <w:sz w:val="24"/>
          <w:szCs w:val="24"/>
          <w:lang w:val="en-IE" w:eastAsia="en-IE"/>
        </w:rPr>
        <w:t>wn</w:t>
      </w:r>
      <w:r w:rsidR="004802FF">
        <w:rPr>
          <w:rFonts w:ascii="Times New Roman" w:eastAsia="Times New Roman" w:hAnsi="Times New Roman" w:cs="Times New Roman"/>
          <w:color w:val="000000"/>
          <w:sz w:val="24"/>
          <w:szCs w:val="24"/>
          <w:lang w:val="en-IE" w:eastAsia="en-IE"/>
        </w:rPr>
        <w:t xml:space="preserve"> </w:t>
      </w:r>
      <w:r w:rsidR="004802FF" w:rsidRPr="00790988">
        <w:rPr>
          <w:rFonts w:ascii="Times New Roman" w:eastAsia="Times New Roman" w:hAnsi="Times New Roman" w:cs="Times New Roman"/>
          <w:color w:val="000000"/>
          <w:sz w:val="24"/>
          <w:szCs w:val="24"/>
          <w:lang w:val="en-IE" w:eastAsia="en-IE"/>
        </w:rPr>
        <w:t>with a mortgage</w:t>
      </w:r>
      <w:r w:rsidR="004802FF">
        <w:rPr>
          <w:rFonts w:ascii="Times New Roman" w:eastAsia="Times New Roman" w:hAnsi="Times New Roman" w:cs="Times New Roman"/>
          <w:color w:val="000000"/>
          <w:sz w:val="24"/>
          <w:szCs w:val="24"/>
          <w:lang w:val="en-IE" w:eastAsia="en-IE"/>
        </w:rPr>
        <w:t xml:space="preserve">; </w:t>
      </w:r>
      <w:r w:rsidR="009D66AF">
        <w:rPr>
          <w:rFonts w:ascii="Times New Roman" w:eastAsia="Times New Roman" w:hAnsi="Times New Roman" w:cs="Times New Roman"/>
          <w:color w:val="000000"/>
          <w:sz w:val="24"/>
          <w:szCs w:val="24"/>
          <w:lang w:val="en-IE" w:eastAsia="en-IE"/>
        </w:rPr>
        <w:t>s</w:t>
      </w:r>
      <w:r w:rsidR="004802FF" w:rsidRPr="00790988">
        <w:rPr>
          <w:rFonts w:ascii="Times New Roman" w:eastAsia="Times New Roman" w:hAnsi="Times New Roman" w:cs="Times New Roman"/>
          <w:color w:val="000000"/>
          <w:sz w:val="24"/>
          <w:szCs w:val="24"/>
          <w:lang w:val="en-IE" w:eastAsia="en-IE"/>
        </w:rPr>
        <w:t>hared ownership</w:t>
      </w:r>
      <w:r w:rsidR="004802FF">
        <w:rPr>
          <w:rFonts w:ascii="Times New Roman" w:eastAsia="Times New Roman" w:hAnsi="Times New Roman" w:cs="Times New Roman"/>
          <w:color w:val="000000"/>
          <w:sz w:val="24"/>
          <w:szCs w:val="24"/>
          <w:lang w:val="en-IE" w:eastAsia="en-IE"/>
        </w:rPr>
        <w:t xml:space="preserve">; </w:t>
      </w:r>
      <w:r w:rsidR="009D66AF">
        <w:rPr>
          <w:rFonts w:ascii="Times New Roman" w:eastAsia="Times New Roman" w:hAnsi="Times New Roman" w:cs="Times New Roman"/>
          <w:color w:val="000000"/>
          <w:sz w:val="24"/>
          <w:szCs w:val="24"/>
          <w:lang w:val="en-IE" w:eastAsia="en-IE"/>
        </w:rPr>
        <w:t>r</w:t>
      </w:r>
      <w:r w:rsidR="004802FF">
        <w:rPr>
          <w:rFonts w:ascii="Times New Roman" w:eastAsia="Times New Roman" w:hAnsi="Times New Roman" w:cs="Times New Roman"/>
          <w:color w:val="000000"/>
          <w:sz w:val="24"/>
          <w:szCs w:val="24"/>
          <w:lang w:val="en-IE" w:eastAsia="en-IE"/>
        </w:rPr>
        <w:t xml:space="preserve">enting; </w:t>
      </w:r>
      <w:r w:rsidR="009D66AF">
        <w:rPr>
          <w:rFonts w:ascii="Times New Roman" w:eastAsia="Times New Roman" w:hAnsi="Times New Roman" w:cs="Times New Roman"/>
          <w:color w:val="000000"/>
          <w:sz w:val="24"/>
          <w:szCs w:val="24"/>
          <w:lang w:val="en-IE" w:eastAsia="en-IE"/>
        </w:rPr>
        <w:t>l</w:t>
      </w:r>
      <w:r w:rsidR="004802FF">
        <w:rPr>
          <w:rFonts w:ascii="Times New Roman" w:eastAsia="Times New Roman" w:hAnsi="Times New Roman" w:cs="Times New Roman"/>
          <w:color w:val="000000"/>
          <w:sz w:val="24"/>
          <w:szCs w:val="24"/>
          <w:lang w:val="en-IE" w:eastAsia="en-IE"/>
        </w:rPr>
        <w:t>iving rent free;</w:t>
      </w:r>
      <w:r w:rsidR="009D66AF">
        <w:rPr>
          <w:rFonts w:ascii="Times New Roman" w:eastAsia="Times New Roman" w:hAnsi="Times New Roman" w:cs="Times New Roman"/>
          <w:color w:val="000000"/>
          <w:sz w:val="24"/>
          <w:szCs w:val="24"/>
          <w:lang w:val="en-IE" w:eastAsia="en-IE"/>
        </w:rPr>
        <w:t xml:space="preserve"> or</w:t>
      </w:r>
      <w:r w:rsidR="004802FF">
        <w:rPr>
          <w:rFonts w:ascii="Times New Roman" w:eastAsia="Times New Roman" w:hAnsi="Times New Roman" w:cs="Times New Roman"/>
          <w:color w:val="000000"/>
          <w:sz w:val="24"/>
          <w:szCs w:val="24"/>
          <w:lang w:val="en-IE" w:eastAsia="en-IE"/>
        </w:rPr>
        <w:t xml:space="preserve"> </w:t>
      </w:r>
      <w:r w:rsidR="004802FF">
        <w:rPr>
          <w:rFonts w:ascii="Times New Roman" w:eastAsia="Times New Roman" w:hAnsi="Times New Roman" w:cs="Times New Roman"/>
          <w:color w:val="000000"/>
          <w:sz w:val="24"/>
          <w:szCs w:val="24"/>
          <w:lang w:val="en-IE" w:eastAsia="en-IE"/>
        </w:rPr>
        <w:lastRenderedPageBreak/>
        <w:t>other)</w:t>
      </w:r>
      <w:r w:rsidR="0024455C">
        <w:rPr>
          <w:rFonts w:ascii="Times New Roman" w:eastAsia="Times New Roman" w:hAnsi="Times New Roman" w:cs="Times New Roman"/>
          <w:color w:val="000000"/>
          <w:sz w:val="24"/>
          <w:szCs w:val="24"/>
          <w:lang w:val="en-IE" w:eastAsia="en-IE"/>
        </w:rPr>
        <w:t>.</w:t>
      </w:r>
      <w:r w:rsidR="009D66AF" w:rsidRPr="009D66AF">
        <w:rPr>
          <w:rFonts w:ascii="Times New Roman" w:hAnsi="Times New Roman" w:cs="Times New Roman"/>
          <w:b/>
          <w:bCs/>
          <w:i/>
          <w:iCs/>
          <w:sz w:val="24"/>
          <w:szCs w:val="24"/>
        </w:rPr>
        <w:t xml:space="preserve"> </w:t>
      </w:r>
      <w:r w:rsidR="009D66AF" w:rsidRPr="007E0E69">
        <w:rPr>
          <w:rFonts w:ascii="Times New Roman" w:hAnsi="Times New Roman" w:cs="Times New Roman"/>
          <w:sz w:val="24"/>
          <w:szCs w:val="24"/>
        </w:rPr>
        <w:t>C19PRC-UKW2:</w:t>
      </w:r>
      <w:r w:rsidR="009D66AF">
        <w:rPr>
          <w:rFonts w:ascii="Times New Roman" w:hAnsi="Times New Roman" w:cs="Times New Roman"/>
          <w:sz w:val="24"/>
          <w:szCs w:val="24"/>
        </w:rPr>
        <w:t xml:space="preserve"> </w:t>
      </w:r>
      <w:r w:rsidR="001577E5">
        <w:rPr>
          <w:rFonts w:ascii="Times New Roman" w:hAnsi="Times New Roman" w:cs="Times New Roman"/>
          <w:sz w:val="24"/>
          <w:szCs w:val="24"/>
        </w:rPr>
        <w:t xml:space="preserve">Data was collected about the age of each child (from 0-17 years) living in the household, where applicable, starting with the youngest child. </w:t>
      </w:r>
    </w:p>
    <w:p w14:paraId="12AFD45C" w14:textId="77777777" w:rsidR="0001237F" w:rsidRDefault="0001237F" w:rsidP="00F42749">
      <w:pPr>
        <w:spacing w:after="0" w:line="480" w:lineRule="auto"/>
        <w:rPr>
          <w:rFonts w:ascii="Times New Roman" w:hAnsi="Times New Roman" w:cs="Times New Roman"/>
          <w:i/>
          <w:iCs/>
          <w:sz w:val="24"/>
          <w:szCs w:val="24"/>
        </w:rPr>
      </w:pPr>
    </w:p>
    <w:p w14:paraId="3533646E" w14:textId="15EBD0A4" w:rsidR="001577E5"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2.2.3.2 </w:t>
      </w:r>
      <w:r w:rsidR="001577E5" w:rsidRPr="00F0079C">
        <w:rPr>
          <w:rFonts w:ascii="Times New Roman" w:hAnsi="Times New Roman" w:cs="Times New Roman"/>
          <w:i/>
          <w:iCs/>
          <w:sz w:val="24"/>
          <w:szCs w:val="24"/>
        </w:rPr>
        <w:t>Physical properties of place of residence</w:t>
      </w:r>
      <w:r w:rsidR="001577E5">
        <w:rPr>
          <w:rFonts w:ascii="Times New Roman" w:hAnsi="Times New Roman" w:cs="Times New Roman"/>
          <w:sz w:val="24"/>
          <w:szCs w:val="24"/>
        </w:rPr>
        <w:t xml:space="preserve">. </w:t>
      </w:r>
      <w:r w:rsidR="009D66AF" w:rsidRPr="007E0E69">
        <w:rPr>
          <w:rFonts w:ascii="Times New Roman" w:hAnsi="Times New Roman" w:cs="Times New Roman"/>
          <w:sz w:val="24"/>
          <w:szCs w:val="24"/>
        </w:rPr>
        <w:t>C19PRC-UKW2</w:t>
      </w:r>
      <w:r w:rsidR="009D66AF" w:rsidRPr="009D66AF">
        <w:rPr>
          <w:rFonts w:ascii="Times New Roman" w:hAnsi="Times New Roman" w:cs="Times New Roman"/>
          <w:b/>
          <w:bCs/>
          <w:i/>
          <w:iCs/>
          <w:sz w:val="24"/>
          <w:szCs w:val="24"/>
        </w:rPr>
        <w:t>:</w:t>
      </w:r>
      <w:r w:rsidR="009D66AF">
        <w:rPr>
          <w:rFonts w:ascii="Times New Roman" w:hAnsi="Times New Roman" w:cs="Times New Roman"/>
          <w:sz w:val="24"/>
          <w:szCs w:val="24"/>
        </w:rPr>
        <w:t xml:space="preserve"> </w:t>
      </w:r>
      <w:r w:rsidR="001577E5">
        <w:rPr>
          <w:rFonts w:ascii="Times New Roman" w:hAnsi="Times New Roman" w:cs="Times New Roman"/>
          <w:sz w:val="24"/>
          <w:szCs w:val="24"/>
        </w:rPr>
        <w:t xml:space="preserve">Respondents were asked to indicate: (1) the type of property in which they live (a flat, house or bungalow); (2) how many bedrooms are in the property (ranging from 0 bedrooms, a single-room dwelling, studio or flat to 5 or more); and (3) how long they have lived at the property (under 1 year, 1-2 years, 3-5 years, or over 5 years). Respondents were also asked whether their residence had a private garden, a shared garden, or a balcony (Yes/No response). Respondents were also report on the amount of private space they have in their home and the extent to which they agree with the following statements (scored on a 7-point Likert scale ranging from strongly disagree to strongly agree, not applicable option included): (1) </w:t>
      </w:r>
      <w:r w:rsidR="001577E5" w:rsidRPr="00F0079C">
        <w:rPr>
          <w:rFonts w:ascii="Times New Roman" w:hAnsi="Times New Roman" w:cs="Times New Roman"/>
          <w:sz w:val="24"/>
          <w:szCs w:val="24"/>
        </w:rPr>
        <w:t>If someone else is watching TV or playing music in the living area, there is somewhere you can go that is suitable and quiet</w:t>
      </w:r>
      <w:r w:rsidR="001577E5">
        <w:rPr>
          <w:rFonts w:ascii="Times New Roman" w:hAnsi="Times New Roman" w:cs="Times New Roman"/>
          <w:sz w:val="24"/>
          <w:szCs w:val="24"/>
        </w:rPr>
        <w:t xml:space="preserve">; (2)  </w:t>
      </w:r>
      <w:r w:rsidR="001577E5" w:rsidRPr="00787AA3">
        <w:rPr>
          <w:rFonts w:ascii="Times New Roman" w:hAnsi="Times New Roman" w:cs="Times New Roman"/>
          <w:sz w:val="24"/>
          <w:szCs w:val="24"/>
        </w:rPr>
        <w:t>The size and layout of your home does not allow you enough privacy</w:t>
      </w:r>
      <w:r w:rsidR="001577E5">
        <w:rPr>
          <w:rFonts w:ascii="Times New Roman" w:hAnsi="Times New Roman" w:cs="Times New Roman"/>
          <w:sz w:val="24"/>
          <w:szCs w:val="24"/>
        </w:rPr>
        <w:t xml:space="preserve">; (3) </w:t>
      </w:r>
      <w:r w:rsidR="001577E5" w:rsidRPr="00787AA3">
        <w:rPr>
          <w:rFonts w:ascii="Times New Roman" w:hAnsi="Times New Roman" w:cs="Times New Roman"/>
          <w:sz w:val="24"/>
          <w:szCs w:val="24"/>
        </w:rPr>
        <w:t>Your children have a room with enough space in which they can play alone</w:t>
      </w:r>
      <w:r w:rsidR="001577E5">
        <w:rPr>
          <w:rFonts w:ascii="Times New Roman" w:hAnsi="Times New Roman" w:cs="Times New Roman"/>
          <w:sz w:val="24"/>
          <w:szCs w:val="24"/>
        </w:rPr>
        <w:t xml:space="preserve">; (4) </w:t>
      </w:r>
      <w:r w:rsidR="001577E5" w:rsidRPr="00787AA3">
        <w:rPr>
          <w:rFonts w:ascii="Times New Roman" w:hAnsi="Times New Roman" w:cs="Times New Roman"/>
          <w:sz w:val="24"/>
          <w:szCs w:val="24"/>
        </w:rPr>
        <w:t>Your children can do their homework in private at a desk or table</w:t>
      </w:r>
      <w:r w:rsidR="001577E5">
        <w:rPr>
          <w:rFonts w:ascii="Times New Roman" w:hAnsi="Times New Roman" w:cs="Times New Roman"/>
          <w:sz w:val="24"/>
          <w:szCs w:val="24"/>
        </w:rPr>
        <w:t xml:space="preserve">; (5) </w:t>
      </w:r>
      <w:r w:rsidR="001577E5" w:rsidRPr="00787AA3">
        <w:rPr>
          <w:rFonts w:ascii="Times New Roman" w:hAnsi="Times New Roman" w:cs="Times New Roman"/>
          <w:sz w:val="24"/>
          <w:szCs w:val="24"/>
        </w:rPr>
        <w:t>You can work in private at a desk or table</w:t>
      </w:r>
      <w:r w:rsidR="001577E5">
        <w:rPr>
          <w:rFonts w:ascii="Times New Roman" w:hAnsi="Times New Roman" w:cs="Times New Roman"/>
          <w:sz w:val="24"/>
          <w:szCs w:val="24"/>
        </w:rPr>
        <w:t xml:space="preserve">; and (6) </w:t>
      </w:r>
      <w:r w:rsidR="001577E5" w:rsidRPr="00787AA3">
        <w:rPr>
          <w:rFonts w:ascii="Times New Roman" w:hAnsi="Times New Roman" w:cs="Times New Roman"/>
          <w:sz w:val="24"/>
          <w:szCs w:val="24"/>
        </w:rPr>
        <w:t>Your broadband coverage is suitable for your work or social networking needs</w:t>
      </w:r>
      <w:r w:rsidR="001577E5">
        <w:rPr>
          <w:rFonts w:ascii="Times New Roman" w:hAnsi="Times New Roman" w:cs="Times New Roman"/>
          <w:sz w:val="24"/>
          <w:szCs w:val="24"/>
        </w:rPr>
        <w:t xml:space="preserve">. </w:t>
      </w:r>
    </w:p>
    <w:p w14:paraId="0B34D8CE" w14:textId="77777777" w:rsidR="0001237F" w:rsidRDefault="0001237F" w:rsidP="00F42749">
      <w:pPr>
        <w:spacing w:after="0" w:line="480" w:lineRule="auto"/>
        <w:rPr>
          <w:rFonts w:ascii="Times New Roman" w:hAnsi="Times New Roman" w:cs="Times New Roman"/>
          <w:b/>
          <w:bCs/>
          <w:sz w:val="24"/>
          <w:szCs w:val="24"/>
        </w:rPr>
      </w:pPr>
    </w:p>
    <w:p w14:paraId="67A4E86A" w14:textId="7E728A69" w:rsidR="009D66AF" w:rsidRPr="00F42749" w:rsidRDefault="00F42749" w:rsidP="00F42749">
      <w:pPr>
        <w:spacing w:after="0" w:line="480" w:lineRule="auto"/>
        <w:rPr>
          <w:rFonts w:ascii="Times New Roman" w:hAnsi="Times New Roman" w:cs="Times New Roman"/>
          <w:b/>
          <w:bCs/>
          <w:sz w:val="24"/>
          <w:szCs w:val="24"/>
        </w:rPr>
      </w:pPr>
      <w:r w:rsidRPr="00F42749">
        <w:rPr>
          <w:rFonts w:ascii="Times New Roman" w:hAnsi="Times New Roman" w:cs="Times New Roman"/>
          <w:b/>
          <w:bCs/>
          <w:sz w:val="24"/>
          <w:szCs w:val="24"/>
        </w:rPr>
        <w:t xml:space="preserve">2.2.4 </w:t>
      </w:r>
      <w:r w:rsidR="001577E5" w:rsidRPr="00F42749">
        <w:rPr>
          <w:rFonts w:ascii="Times New Roman" w:hAnsi="Times New Roman" w:cs="Times New Roman"/>
          <w:b/>
          <w:bCs/>
          <w:sz w:val="24"/>
          <w:szCs w:val="24"/>
        </w:rPr>
        <w:t>Household finances.</w:t>
      </w:r>
      <w:r w:rsidR="009D66AF" w:rsidRPr="00F42749">
        <w:rPr>
          <w:rFonts w:ascii="Times New Roman" w:hAnsi="Times New Roman" w:cs="Times New Roman"/>
          <w:b/>
          <w:bCs/>
          <w:sz w:val="24"/>
          <w:szCs w:val="24"/>
        </w:rPr>
        <w:t xml:space="preserve"> </w:t>
      </w:r>
    </w:p>
    <w:p w14:paraId="1E0CD846" w14:textId="3D38BCEE" w:rsidR="001577E5"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2.2.4.1 </w:t>
      </w:r>
      <w:r w:rsidR="001577E5" w:rsidRPr="007E0E69">
        <w:rPr>
          <w:rFonts w:ascii="Times New Roman" w:hAnsi="Times New Roman" w:cs="Times New Roman"/>
          <w:i/>
          <w:iCs/>
          <w:sz w:val="24"/>
          <w:szCs w:val="24"/>
        </w:rPr>
        <w:t>Income changes during the pandemic.</w:t>
      </w:r>
      <w:r w:rsidR="001577E5" w:rsidRPr="007E0E69">
        <w:rPr>
          <w:rFonts w:ascii="Times New Roman" w:hAnsi="Times New Roman" w:cs="Times New Roman"/>
          <w:sz w:val="24"/>
          <w:szCs w:val="24"/>
        </w:rPr>
        <w:t xml:space="preserve"> </w:t>
      </w:r>
      <w:r w:rsidR="00E67B58" w:rsidRPr="007E0E69">
        <w:rPr>
          <w:rFonts w:ascii="Times New Roman" w:hAnsi="Times New Roman" w:cs="Times New Roman"/>
          <w:sz w:val="24"/>
          <w:szCs w:val="24"/>
        </w:rPr>
        <w:t>C19PRC-UKW1:</w:t>
      </w:r>
      <w:r w:rsidR="00E67B58">
        <w:rPr>
          <w:rFonts w:ascii="Times New Roman" w:hAnsi="Times New Roman" w:cs="Times New Roman"/>
          <w:b/>
          <w:bCs/>
          <w:i/>
          <w:iCs/>
          <w:sz w:val="24"/>
          <w:szCs w:val="24"/>
        </w:rPr>
        <w:t xml:space="preserve"> </w:t>
      </w:r>
      <w:r w:rsidR="00E67B58" w:rsidRPr="00790988">
        <w:rPr>
          <w:rFonts w:ascii="Times New Roman" w:hAnsi="Times New Roman" w:cs="Times New Roman"/>
          <w:sz w:val="24"/>
          <w:szCs w:val="24"/>
        </w:rPr>
        <w:t>Respondents were asked to report their experiences of changes in income during the pandemic, including: (1) a loss of income due to not being able to work as much or because business contracts ha</w:t>
      </w:r>
      <w:r w:rsidR="00E67B58">
        <w:rPr>
          <w:rFonts w:ascii="Times New Roman" w:hAnsi="Times New Roman" w:cs="Times New Roman"/>
          <w:sz w:val="24"/>
          <w:szCs w:val="24"/>
        </w:rPr>
        <w:t>d</w:t>
      </w:r>
      <w:r w:rsidR="00E67B58" w:rsidRPr="00790988">
        <w:rPr>
          <w:rFonts w:ascii="Times New Roman" w:hAnsi="Times New Roman" w:cs="Times New Roman"/>
          <w:sz w:val="24"/>
          <w:szCs w:val="24"/>
        </w:rPr>
        <w:t xml:space="preserve"> been cancelled or delayed; and (2) any financial savings made due to changes in leisure activities (e.g. not eating out in restaurants; attending the cinema or sports events). Response scales for both items were ‘my household has/has not lost/saved income because of the COVID-19 </w:t>
      </w:r>
      <w:r w:rsidR="00E67B58" w:rsidRPr="00790988">
        <w:rPr>
          <w:rFonts w:ascii="Times New Roman" w:hAnsi="Times New Roman" w:cs="Times New Roman"/>
          <w:sz w:val="24"/>
          <w:szCs w:val="24"/>
        </w:rPr>
        <w:lastRenderedPageBreak/>
        <w:t>pandemic’ (with the additional option of ‘unsure whether my household has/has not lost/saved income because of the COVID-19 pandemic).</w:t>
      </w:r>
      <w:r w:rsidR="00E67B58">
        <w:rPr>
          <w:rFonts w:ascii="Times New Roman" w:hAnsi="Times New Roman" w:cs="Times New Roman"/>
          <w:sz w:val="24"/>
          <w:szCs w:val="24"/>
        </w:rPr>
        <w:t xml:space="preserve"> </w:t>
      </w:r>
      <w:r w:rsidR="009D66AF" w:rsidRPr="007E0E69">
        <w:rPr>
          <w:rFonts w:ascii="Times New Roman" w:hAnsi="Times New Roman" w:cs="Times New Roman"/>
          <w:sz w:val="24"/>
          <w:szCs w:val="24"/>
        </w:rPr>
        <w:t>C19PRC-UKW1/C19PRC-UKW2</w:t>
      </w:r>
      <w:r w:rsidR="009D66AF">
        <w:rPr>
          <w:rFonts w:ascii="Times New Roman" w:hAnsi="Times New Roman" w:cs="Times New Roman"/>
          <w:i/>
          <w:iCs/>
          <w:sz w:val="24"/>
          <w:szCs w:val="24"/>
        </w:rPr>
        <w:t xml:space="preserve">: </w:t>
      </w:r>
      <w:r w:rsidR="001577E5">
        <w:rPr>
          <w:rFonts w:ascii="Times New Roman" w:hAnsi="Times New Roman" w:cs="Times New Roman"/>
          <w:sz w:val="24"/>
          <w:szCs w:val="24"/>
        </w:rPr>
        <w:t>Respondents were asked to</w:t>
      </w:r>
      <w:r w:rsidR="001577E5" w:rsidRPr="00516878">
        <w:rPr>
          <w:rFonts w:ascii="Times New Roman" w:hAnsi="Times New Roman" w:cs="Times New Roman"/>
          <w:sz w:val="24"/>
          <w:szCs w:val="24"/>
        </w:rPr>
        <w:t xml:space="preserve"> estimate the percentage change in</w:t>
      </w:r>
      <w:r w:rsidR="001577E5">
        <w:rPr>
          <w:rFonts w:ascii="Times New Roman" w:hAnsi="Times New Roman" w:cs="Times New Roman"/>
          <w:sz w:val="24"/>
          <w:szCs w:val="24"/>
        </w:rPr>
        <w:t xml:space="preserve"> their monthly household income, </w:t>
      </w:r>
      <w:r w:rsidR="001577E5" w:rsidRPr="00516878">
        <w:rPr>
          <w:rFonts w:ascii="Times New Roman" w:hAnsi="Times New Roman" w:cs="Times New Roman"/>
          <w:sz w:val="24"/>
          <w:szCs w:val="24"/>
        </w:rPr>
        <w:t>compared to the average</w:t>
      </w:r>
      <w:r w:rsidR="001577E5">
        <w:rPr>
          <w:rFonts w:ascii="Times New Roman" w:hAnsi="Times New Roman" w:cs="Times New Roman"/>
          <w:sz w:val="24"/>
          <w:szCs w:val="24"/>
        </w:rPr>
        <w:t xml:space="preserve"> </w:t>
      </w:r>
      <w:r w:rsidR="001577E5" w:rsidRPr="00516878">
        <w:rPr>
          <w:rFonts w:ascii="Times New Roman" w:hAnsi="Times New Roman" w:cs="Times New Roman"/>
          <w:sz w:val="24"/>
          <w:szCs w:val="24"/>
        </w:rPr>
        <w:t>monthly income before the pandemic</w:t>
      </w:r>
      <w:r w:rsidR="001577E5">
        <w:rPr>
          <w:rFonts w:ascii="Times New Roman" w:hAnsi="Times New Roman" w:cs="Times New Roman"/>
          <w:sz w:val="24"/>
          <w:szCs w:val="24"/>
        </w:rPr>
        <w:t xml:space="preserve">, on a visual slider scale centred at 0 and ranged from 100% (decrease) on the left-hand side to 100% (increase) on the right-hand side. Respondents were also asked whether they were using savings to help their household survive during the crisis and whether they were going further into debt because of the crisis (Yes/No response option). </w:t>
      </w:r>
      <w:r w:rsidR="001577E5" w:rsidRPr="00516878">
        <w:rPr>
          <w:rFonts w:ascii="Times New Roman" w:hAnsi="Times New Roman" w:cs="Times New Roman"/>
          <w:sz w:val="24"/>
          <w:szCs w:val="24"/>
        </w:rPr>
        <w:t xml:space="preserve"> </w:t>
      </w:r>
      <w:r w:rsidR="001577E5" w:rsidRPr="00350055">
        <w:rPr>
          <w:rFonts w:ascii="Times New Roman" w:hAnsi="Times New Roman" w:cs="Times New Roman"/>
          <w:sz w:val="24"/>
          <w:szCs w:val="24"/>
        </w:rPr>
        <w:t>Finally, respondents were asked to report, on balance, how much they had worried about the way their household finances had been affected by the pandemic so far, with response options ranging from 1 ‘not at all worried’ to 10 ‘extremely worried’.</w:t>
      </w:r>
      <w:r w:rsidR="001577E5" w:rsidRPr="00790988">
        <w:rPr>
          <w:rFonts w:ascii="Times New Roman" w:hAnsi="Times New Roman" w:cs="Times New Roman"/>
          <w:sz w:val="24"/>
          <w:szCs w:val="24"/>
        </w:rPr>
        <w:t xml:space="preserve"> </w:t>
      </w:r>
    </w:p>
    <w:p w14:paraId="6B8E19B6" w14:textId="77777777" w:rsidR="0001237F" w:rsidRDefault="0001237F" w:rsidP="00F42749">
      <w:pPr>
        <w:spacing w:after="0" w:line="480" w:lineRule="auto"/>
        <w:rPr>
          <w:rFonts w:ascii="Times New Roman" w:hAnsi="Times New Roman" w:cs="Times New Roman"/>
          <w:i/>
          <w:iCs/>
          <w:sz w:val="24"/>
          <w:szCs w:val="24"/>
        </w:rPr>
      </w:pPr>
    </w:p>
    <w:p w14:paraId="6DD1AE99" w14:textId="056E17A7" w:rsidR="001577E5" w:rsidRPr="00790988"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2.2.4.2 </w:t>
      </w:r>
      <w:r w:rsidR="001577E5" w:rsidRPr="00B20621">
        <w:rPr>
          <w:rFonts w:ascii="Times New Roman" w:hAnsi="Times New Roman" w:cs="Times New Roman"/>
          <w:i/>
          <w:iCs/>
          <w:sz w:val="24"/>
          <w:szCs w:val="24"/>
        </w:rPr>
        <w:t xml:space="preserve">Purchasing behaviours. </w:t>
      </w:r>
      <w:r w:rsidR="009D66AF" w:rsidRPr="007E0E69">
        <w:rPr>
          <w:rFonts w:ascii="Times New Roman" w:hAnsi="Times New Roman" w:cs="Times New Roman"/>
          <w:sz w:val="24"/>
          <w:szCs w:val="24"/>
        </w:rPr>
        <w:t>C19PRC-UKW1/C19PRC-UKW2:</w:t>
      </w:r>
      <w:r w:rsidR="009D66AF">
        <w:rPr>
          <w:rFonts w:ascii="Times New Roman" w:hAnsi="Times New Roman" w:cs="Times New Roman"/>
          <w:i/>
          <w:iCs/>
          <w:sz w:val="24"/>
          <w:szCs w:val="24"/>
        </w:rPr>
        <w:t xml:space="preserve"> </w:t>
      </w:r>
      <w:r w:rsidR="001577E5" w:rsidRPr="00B20621">
        <w:rPr>
          <w:rFonts w:ascii="Times New Roman" w:hAnsi="Times New Roman" w:cs="Times New Roman"/>
          <w:sz w:val="24"/>
          <w:szCs w:val="24"/>
        </w:rPr>
        <w:t xml:space="preserve">A series of questions were developed to measure respondents’ purchasing behaviours during the early phases of the </w:t>
      </w:r>
      <w:r w:rsidR="00631E7E">
        <w:rPr>
          <w:rFonts w:ascii="Times New Roman" w:hAnsi="Times New Roman" w:cs="Times New Roman"/>
          <w:sz w:val="24"/>
          <w:szCs w:val="24"/>
        </w:rPr>
        <w:t>pandemic</w:t>
      </w:r>
      <w:r w:rsidR="001577E5" w:rsidRPr="00B20621">
        <w:rPr>
          <w:rFonts w:ascii="Times New Roman" w:hAnsi="Times New Roman" w:cs="Times New Roman"/>
          <w:sz w:val="24"/>
          <w:szCs w:val="24"/>
        </w:rPr>
        <w:t>. Respondents were asked to report the extent to which they increased their purchasing of the following items in the weeks before the survey: (1) Tinned food; (2) Water; (3) Sanitary products (e.g. hand sanitiser); (4) Toilet roll; (5)  Dried foods (e.g. pasta. rice); (6) Bread; (7) Pharmacy products (e.g. painkillers, cold/flu products); (8) Batteries; (9) Fuel (heating or car fuel); and (10) alcohol. Responses were recorded on a five-point Likert scale ranging from (1) ‘not at all’ to 5 ‘very considerably’.</w:t>
      </w:r>
    </w:p>
    <w:p w14:paraId="7461B354" w14:textId="77777777" w:rsidR="0001237F" w:rsidRDefault="0001237F" w:rsidP="00F42749">
      <w:pPr>
        <w:spacing w:after="0" w:line="480" w:lineRule="auto"/>
        <w:rPr>
          <w:rFonts w:ascii="Times New Roman" w:hAnsi="Times New Roman" w:cs="Times New Roman"/>
          <w:i/>
          <w:iCs/>
          <w:sz w:val="24"/>
          <w:szCs w:val="24"/>
        </w:rPr>
      </w:pPr>
    </w:p>
    <w:p w14:paraId="20241420" w14:textId="457D5639" w:rsidR="001577E5"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2.2.4.3 </w:t>
      </w:r>
      <w:r w:rsidR="001577E5" w:rsidRPr="007E0E69">
        <w:rPr>
          <w:rFonts w:ascii="Times New Roman" w:hAnsi="Times New Roman" w:cs="Times New Roman"/>
          <w:i/>
          <w:iCs/>
          <w:sz w:val="24"/>
          <w:szCs w:val="24"/>
        </w:rPr>
        <w:t>Working hours.</w:t>
      </w:r>
      <w:r w:rsidR="007E0E69">
        <w:rPr>
          <w:rFonts w:ascii="Times New Roman" w:hAnsi="Times New Roman" w:cs="Times New Roman"/>
          <w:i/>
          <w:iCs/>
          <w:sz w:val="24"/>
          <w:szCs w:val="24"/>
        </w:rPr>
        <w:t xml:space="preserve"> </w:t>
      </w:r>
      <w:r w:rsidR="009D66AF" w:rsidRPr="007E0E69">
        <w:rPr>
          <w:rFonts w:ascii="Times New Roman" w:hAnsi="Times New Roman" w:cs="Times New Roman"/>
          <w:sz w:val="24"/>
          <w:szCs w:val="24"/>
        </w:rPr>
        <w:t>C19PRC-UKW2:</w:t>
      </w:r>
      <w:r w:rsidR="009D66AF">
        <w:rPr>
          <w:rFonts w:ascii="Times New Roman" w:hAnsi="Times New Roman" w:cs="Times New Roman"/>
          <w:i/>
          <w:iCs/>
          <w:sz w:val="24"/>
          <w:szCs w:val="24"/>
        </w:rPr>
        <w:t xml:space="preserve"> </w:t>
      </w:r>
      <w:r w:rsidR="001577E5">
        <w:rPr>
          <w:rFonts w:ascii="Times New Roman" w:hAnsi="Times New Roman" w:cs="Times New Roman"/>
          <w:sz w:val="24"/>
          <w:szCs w:val="24"/>
        </w:rPr>
        <w:t xml:space="preserve">Respondents were asked about general changes to their working hours during the lockdown and whether they: (1) had continued to work normal hours; (2) were working more hours; (3) were working reduced hours; (4) been placed on the Government ‘furlough scheme’; or (5) stopped working for the time being. This question was </w:t>
      </w:r>
      <w:r w:rsidR="001577E5">
        <w:rPr>
          <w:rFonts w:ascii="Times New Roman" w:hAnsi="Times New Roman" w:cs="Times New Roman"/>
          <w:sz w:val="24"/>
          <w:szCs w:val="24"/>
        </w:rPr>
        <w:lastRenderedPageBreak/>
        <w:t xml:space="preserve">followed-up by asking respondents the number of hours they worked per week prior to the lockdown and during the lockdown, with responses for each time period scored on a 6-point scale: 0 ‘0-10 hours’, 1 ’11-20 hours’, 2 ’21-30 hours’, 4 ’31-40 hours’, 5 ’41-50 hours’, or 6 ‘50+ hours’. Respondents who lived in a household with other adults were asked to report how many of these adults were earning an income before the pandemic (response scale 0 to 4 or more) and whether, during the pandemic, any of these adults: (1) had continued to work normal hours; (2) were working more hours; (3) were working reduced hours; (4) been placed on the Government ‘furlough scheme’; or (5) stopped working for the time being (Yes/No response option). </w:t>
      </w:r>
    </w:p>
    <w:p w14:paraId="4B8F3074" w14:textId="77777777" w:rsidR="0001237F" w:rsidRDefault="0001237F" w:rsidP="00F42749">
      <w:pPr>
        <w:spacing w:after="0" w:line="480" w:lineRule="auto"/>
        <w:rPr>
          <w:rFonts w:ascii="Times New Roman" w:hAnsi="Times New Roman" w:cs="Times New Roman"/>
          <w:b/>
          <w:bCs/>
          <w:sz w:val="24"/>
          <w:szCs w:val="24"/>
        </w:rPr>
      </w:pPr>
    </w:p>
    <w:p w14:paraId="2324E2DF" w14:textId="5BA8C344" w:rsidR="001577E5" w:rsidRDefault="00F42749" w:rsidP="00F42749">
      <w:pPr>
        <w:spacing w:after="0" w:line="480" w:lineRule="auto"/>
        <w:rPr>
          <w:rFonts w:ascii="Times New Roman" w:hAnsi="Times New Roman" w:cs="Times New Roman"/>
          <w:sz w:val="24"/>
          <w:szCs w:val="24"/>
        </w:rPr>
      </w:pPr>
      <w:r w:rsidRPr="00F42749">
        <w:rPr>
          <w:rFonts w:ascii="Times New Roman" w:hAnsi="Times New Roman" w:cs="Times New Roman"/>
          <w:b/>
          <w:bCs/>
          <w:sz w:val="24"/>
          <w:szCs w:val="24"/>
        </w:rPr>
        <w:t xml:space="preserve">2.2.5 </w:t>
      </w:r>
      <w:r w:rsidR="001577E5" w:rsidRPr="00F42749">
        <w:rPr>
          <w:rFonts w:ascii="Times New Roman" w:hAnsi="Times New Roman" w:cs="Times New Roman"/>
          <w:b/>
          <w:bCs/>
          <w:sz w:val="24"/>
          <w:szCs w:val="24"/>
        </w:rPr>
        <w:t>Health conditions</w:t>
      </w:r>
      <w:r w:rsidR="009D66AF" w:rsidRPr="007E0E69">
        <w:rPr>
          <w:rFonts w:ascii="Times New Roman" w:hAnsi="Times New Roman" w:cs="Times New Roman"/>
          <w:i/>
          <w:iCs/>
          <w:sz w:val="24"/>
          <w:szCs w:val="24"/>
        </w:rPr>
        <w:t xml:space="preserve">. </w:t>
      </w:r>
      <w:r w:rsidR="009D66AF" w:rsidRPr="007E0E69">
        <w:rPr>
          <w:rFonts w:ascii="Times New Roman" w:hAnsi="Times New Roman" w:cs="Times New Roman"/>
          <w:sz w:val="24"/>
          <w:szCs w:val="24"/>
        </w:rPr>
        <w:t>C19PRC-UKW1/C19PRC-UKW2:</w:t>
      </w:r>
      <w:r w:rsidR="009D66AF">
        <w:rPr>
          <w:rFonts w:ascii="Times New Roman" w:hAnsi="Times New Roman" w:cs="Times New Roman"/>
          <w:i/>
          <w:iCs/>
          <w:sz w:val="24"/>
          <w:szCs w:val="24"/>
        </w:rPr>
        <w:t xml:space="preserve"> </w:t>
      </w:r>
      <w:r w:rsidR="00B228EB">
        <w:rPr>
          <w:rFonts w:ascii="Times New Roman" w:hAnsi="Times New Roman" w:cs="Times New Roman"/>
          <w:sz w:val="24"/>
          <w:szCs w:val="24"/>
        </w:rPr>
        <w:t xml:space="preserve">Following guidance from the UK National Health Service (NHS) </w:t>
      </w:r>
      <w:r w:rsidR="00B228EB">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&lt;EndNote&gt;&lt;Cite&gt;&lt;Author&gt;NHS&lt;/Author&gt;&lt;Year&gt;2020&lt;/Year&gt;&lt;RecNum&gt;322&lt;/RecNum&gt;&lt;DisplayText&gt;(NHS, 2020b)&lt;/DisplayText&gt;&lt;record&gt;&lt;rec-number&gt;322&lt;/rec-number&gt;&lt;foreign-keys&gt;&lt;key app="EN" db-id="wsxrwrewuz0adqevwr5va2tkzweartat0prt" timestamp="1599578809"&gt;322&lt;/key&gt;&lt;/foreign-keys&gt;&lt;ref-type name="Web Page"&gt;12&lt;/ref-type&gt;&lt;contributors&gt;&lt;authors&gt;&lt;author&gt;NHS,&lt;/author&gt;&lt;/authors&gt;&lt;/contributors&gt;&lt;titles&gt;&lt;title&gt;Who&amp;apos;s at higher risk from coronavirus&lt;/title&gt;&lt;/titles&gt;&lt;dates&gt;&lt;year&gt;2020&lt;/year&gt;&lt;/dates&gt;&lt;urls&gt;&lt;related-urls&gt;&lt;url&gt;https://www.nhs.uk/conditions/coronavirus-covid-19/people-at-higher-risk/whos-at-higher-risk-from-coronavirus/&lt;/url&gt;&lt;/related-urls&gt;&lt;/urls&gt;&lt;/record&gt;&lt;/Cite&gt;&lt;/EndNote&gt;</w:instrText>
      </w:r>
      <w:r w:rsidR="00B228EB">
        <w:rPr>
          <w:rFonts w:ascii="Times New Roman" w:hAnsi="Times New Roman" w:cs="Times New Roman"/>
          <w:sz w:val="24"/>
          <w:szCs w:val="24"/>
        </w:rPr>
        <w:fldChar w:fldCharType="separate"/>
      </w:r>
      <w:r w:rsidR="00B228EB">
        <w:rPr>
          <w:rFonts w:ascii="Times New Roman" w:hAnsi="Times New Roman" w:cs="Times New Roman"/>
          <w:noProof/>
          <w:sz w:val="24"/>
          <w:szCs w:val="24"/>
        </w:rPr>
        <w:t>(NHS, 2020b)</w:t>
      </w:r>
      <w:r w:rsidR="00B228EB">
        <w:rPr>
          <w:rFonts w:ascii="Times New Roman" w:hAnsi="Times New Roman" w:cs="Times New Roman"/>
          <w:sz w:val="24"/>
          <w:szCs w:val="24"/>
        </w:rPr>
        <w:fldChar w:fldCharType="end"/>
      </w:r>
      <w:r w:rsidR="00B228EB">
        <w:rPr>
          <w:rFonts w:ascii="Times New Roman" w:hAnsi="Times New Roman" w:cs="Times New Roman"/>
          <w:sz w:val="24"/>
          <w:szCs w:val="24"/>
        </w:rPr>
        <w:t>, t</w:t>
      </w:r>
      <w:r w:rsidR="001577E5">
        <w:rPr>
          <w:rFonts w:ascii="Times New Roman" w:hAnsi="Times New Roman" w:cs="Times New Roman"/>
          <w:sz w:val="24"/>
          <w:szCs w:val="24"/>
        </w:rPr>
        <w:t>he UK government directed that living with a major underlying</w:t>
      </w:r>
      <w:r w:rsidR="001577E5" w:rsidRPr="00790988">
        <w:rPr>
          <w:rFonts w:ascii="Times New Roman" w:hAnsi="Times New Roman" w:cs="Times New Roman"/>
          <w:sz w:val="24"/>
          <w:szCs w:val="24"/>
        </w:rPr>
        <w:t xml:space="preserve"> health conditions </w:t>
      </w:r>
      <w:r w:rsidR="001577E5">
        <w:rPr>
          <w:rFonts w:ascii="Times New Roman" w:hAnsi="Times New Roman" w:cs="Times New Roman"/>
          <w:sz w:val="24"/>
          <w:szCs w:val="24"/>
        </w:rPr>
        <w:t xml:space="preserve">is a </w:t>
      </w:r>
      <w:r w:rsidR="001577E5" w:rsidRPr="00790988">
        <w:rPr>
          <w:rFonts w:ascii="Times New Roman" w:hAnsi="Times New Roman" w:cs="Times New Roman"/>
          <w:sz w:val="24"/>
          <w:szCs w:val="24"/>
        </w:rPr>
        <w:t xml:space="preserve">risk factor for </w:t>
      </w:r>
      <w:r w:rsidR="001577E5">
        <w:rPr>
          <w:rFonts w:ascii="Times New Roman" w:hAnsi="Times New Roman" w:cs="Times New Roman"/>
          <w:sz w:val="24"/>
          <w:szCs w:val="24"/>
        </w:rPr>
        <w:t xml:space="preserve">experiencing </w:t>
      </w:r>
      <w:r w:rsidR="001577E5" w:rsidRPr="00790988">
        <w:rPr>
          <w:rFonts w:ascii="Times New Roman" w:hAnsi="Times New Roman" w:cs="Times New Roman"/>
          <w:sz w:val="24"/>
          <w:szCs w:val="24"/>
        </w:rPr>
        <w:t>more severe ill-health and</w:t>
      </w:r>
      <w:r w:rsidR="001577E5">
        <w:rPr>
          <w:rFonts w:ascii="Times New Roman" w:hAnsi="Times New Roman" w:cs="Times New Roman"/>
          <w:sz w:val="24"/>
          <w:szCs w:val="24"/>
        </w:rPr>
        <w:t xml:space="preserve"> even deat</w:t>
      </w:r>
      <w:r w:rsidR="001577E5" w:rsidRPr="00790988">
        <w:rPr>
          <w:rFonts w:ascii="Times New Roman" w:hAnsi="Times New Roman" w:cs="Times New Roman"/>
          <w:sz w:val="24"/>
          <w:szCs w:val="24"/>
        </w:rPr>
        <w:t>h upon contracting COVID-19.</w:t>
      </w:r>
      <w:r w:rsidR="001577E5">
        <w:rPr>
          <w:rFonts w:ascii="Times New Roman" w:hAnsi="Times New Roman" w:cs="Times New Roman"/>
          <w:sz w:val="24"/>
          <w:szCs w:val="24"/>
        </w:rPr>
        <w:t xml:space="preserve"> </w:t>
      </w:r>
      <w:r w:rsidR="00B228EB" w:rsidRPr="00790988">
        <w:rPr>
          <w:rFonts w:ascii="Times New Roman" w:hAnsi="Times New Roman" w:cs="Times New Roman"/>
          <w:sz w:val="24"/>
          <w:szCs w:val="24"/>
        </w:rPr>
        <w:t>P</w:t>
      </w:r>
      <w:r w:rsidR="00B228EB">
        <w:rPr>
          <w:rFonts w:ascii="Times New Roman" w:hAnsi="Times New Roman" w:cs="Times New Roman"/>
          <w:sz w:val="24"/>
          <w:szCs w:val="24"/>
        </w:rPr>
        <w:t>a</w:t>
      </w:r>
      <w:r w:rsidR="00B228EB" w:rsidRPr="00790988">
        <w:rPr>
          <w:rFonts w:ascii="Times New Roman" w:hAnsi="Times New Roman" w:cs="Times New Roman"/>
          <w:sz w:val="24"/>
          <w:szCs w:val="24"/>
        </w:rPr>
        <w:t>rticipants</w:t>
      </w:r>
      <w:r w:rsidR="001577E5" w:rsidRPr="00790988">
        <w:rPr>
          <w:rFonts w:ascii="Times New Roman" w:hAnsi="Times New Roman" w:cs="Times New Roman"/>
          <w:sz w:val="24"/>
          <w:szCs w:val="24"/>
        </w:rPr>
        <w:t xml:space="preserve"> were asked whether they and members of their immediate family </w:t>
      </w:r>
      <w:r w:rsidR="001577E5">
        <w:rPr>
          <w:rFonts w:ascii="Times New Roman" w:hAnsi="Times New Roman" w:cs="Times New Roman"/>
          <w:sz w:val="24"/>
          <w:szCs w:val="24"/>
        </w:rPr>
        <w:t>we</w:t>
      </w:r>
      <w:r w:rsidR="001577E5" w:rsidRPr="00790988">
        <w:rPr>
          <w:rFonts w:ascii="Times New Roman" w:hAnsi="Times New Roman" w:cs="Times New Roman"/>
          <w:sz w:val="24"/>
          <w:szCs w:val="24"/>
        </w:rPr>
        <w:t xml:space="preserve">re living with </w:t>
      </w:r>
      <w:r w:rsidR="001577E5">
        <w:rPr>
          <w:rFonts w:ascii="Times New Roman" w:hAnsi="Times New Roman" w:cs="Times New Roman"/>
          <w:sz w:val="24"/>
          <w:szCs w:val="24"/>
        </w:rPr>
        <w:t>any major underlying health conditions (</w:t>
      </w:r>
      <w:r w:rsidR="001577E5" w:rsidRPr="00552178">
        <w:rPr>
          <w:rFonts w:ascii="Times New Roman" w:hAnsi="Times New Roman" w:cs="Times New Roman"/>
          <w:sz w:val="24"/>
          <w:szCs w:val="24"/>
        </w:rPr>
        <w:t>e.g. lung conditions, heart disease, kidney</w:t>
      </w:r>
      <w:r w:rsidR="001577E5">
        <w:rPr>
          <w:rFonts w:ascii="Times New Roman" w:hAnsi="Times New Roman" w:cs="Times New Roman"/>
          <w:sz w:val="24"/>
          <w:szCs w:val="24"/>
        </w:rPr>
        <w:t xml:space="preserve"> </w:t>
      </w:r>
      <w:r w:rsidR="001577E5" w:rsidRPr="00552178">
        <w:rPr>
          <w:rFonts w:ascii="Times New Roman" w:hAnsi="Times New Roman" w:cs="Times New Roman"/>
          <w:sz w:val="24"/>
          <w:szCs w:val="24"/>
        </w:rPr>
        <w:t>disease, liver disease, conditions affecting the brain and nerves, diabetes, problems with your spleen,</w:t>
      </w:r>
      <w:r w:rsidR="001577E5">
        <w:rPr>
          <w:rFonts w:ascii="Times New Roman" w:hAnsi="Times New Roman" w:cs="Times New Roman"/>
          <w:sz w:val="24"/>
          <w:szCs w:val="24"/>
        </w:rPr>
        <w:t xml:space="preserve"> </w:t>
      </w:r>
      <w:r w:rsidR="001577E5" w:rsidRPr="00552178">
        <w:rPr>
          <w:rFonts w:ascii="Times New Roman" w:hAnsi="Times New Roman" w:cs="Times New Roman"/>
          <w:sz w:val="24"/>
          <w:szCs w:val="24"/>
        </w:rPr>
        <w:t>a weakened immune system)</w:t>
      </w:r>
      <w:r w:rsidR="001577E5">
        <w:rPr>
          <w:rFonts w:ascii="Times New Roman" w:hAnsi="Times New Roman" w:cs="Times New Roman"/>
          <w:sz w:val="24"/>
          <w:szCs w:val="24"/>
        </w:rPr>
        <w:t xml:space="preserve"> (Yes/No response)</w:t>
      </w:r>
      <w:r w:rsidR="001577E5" w:rsidRPr="00790988">
        <w:rPr>
          <w:rFonts w:ascii="Times New Roman" w:hAnsi="Times New Roman" w:cs="Times New Roman"/>
          <w:sz w:val="24"/>
          <w:szCs w:val="24"/>
        </w:rPr>
        <w:t xml:space="preserve">; </w:t>
      </w:r>
      <w:r w:rsidR="001577E5">
        <w:rPr>
          <w:rFonts w:ascii="Times New Roman" w:hAnsi="Times New Roman" w:cs="Times New Roman"/>
          <w:sz w:val="24"/>
          <w:szCs w:val="24"/>
        </w:rPr>
        <w:t>Respondents were asked whether they or their partner were pregnant at the time of the survey and, if so, how many weeks?</w:t>
      </w:r>
      <w:r w:rsidR="001577E5" w:rsidRPr="00790988">
        <w:rPr>
          <w:rFonts w:ascii="Times New Roman" w:hAnsi="Times New Roman" w:cs="Times New Roman"/>
          <w:sz w:val="24"/>
          <w:szCs w:val="24"/>
        </w:rPr>
        <w:t xml:space="preserve"> </w:t>
      </w:r>
      <w:r w:rsidR="001577E5">
        <w:rPr>
          <w:rFonts w:ascii="Times New Roman" w:hAnsi="Times New Roman" w:cs="Times New Roman"/>
          <w:sz w:val="24"/>
          <w:szCs w:val="24"/>
        </w:rPr>
        <w:t>Respondents</w:t>
      </w:r>
      <w:r w:rsidR="001577E5" w:rsidRPr="00790988">
        <w:rPr>
          <w:rFonts w:ascii="Times New Roman" w:hAnsi="Times New Roman" w:cs="Times New Roman"/>
          <w:sz w:val="24"/>
          <w:szCs w:val="24"/>
        </w:rPr>
        <w:t xml:space="preserve"> were </w:t>
      </w:r>
      <w:r w:rsidR="001577E5">
        <w:rPr>
          <w:rFonts w:ascii="Times New Roman" w:hAnsi="Times New Roman" w:cs="Times New Roman"/>
          <w:sz w:val="24"/>
          <w:szCs w:val="24"/>
        </w:rPr>
        <w:t xml:space="preserve">also </w:t>
      </w:r>
      <w:r w:rsidR="001577E5" w:rsidRPr="00790988">
        <w:rPr>
          <w:rFonts w:ascii="Times New Roman" w:hAnsi="Times New Roman" w:cs="Times New Roman"/>
          <w:sz w:val="24"/>
          <w:szCs w:val="24"/>
        </w:rPr>
        <w:t>asked whether any members of their immediate family were pregnant at the time of the survey.</w:t>
      </w:r>
    </w:p>
    <w:p w14:paraId="4D399D6E" w14:textId="77777777" w:rsidR="0001237F" w:rsidRDefault="0001237F" w:rsidP="00F42749">
      <w:pPr>
        <w:spacing w:after="0" w:line="480" w:lineRule="auto"/>
        <w:rPr>
          <w:rFonts w:ascii="Times New Roman" w:hAnsi="Times New Roman" w:cs="Times New Roman"/>
          <w:b/>
          <w:bCs/>
          <w:sz w:val="24"/>
          <w:szCs w:val="24"/>
        </w:rPr>
      </w:pPr>
    </w:p>
    <w:p w14:paraId="46749067" w14:textId="4F42B57F" w:rsidR="00F42749" w:rsidRPr="00F42749" w:rsidRDefault="00F42749" w:rsidP="00F42749">
      <w:pPr>
        <w:spacing w:after="0" w:line="480" w:lineRule="auto"/>
        <w:rPr>
          <w:rFonts w:ascii="Times New Roman" w:hAnsi="Times New Roman" w:cs="Times New Roman"/>
          <w:b/>
          <w:bCs/>
          <w:sz w:val="24"/>
          <w:szCs w:val="24"/>
        </w:rPr>
      </w:pPr>
      <w:r w:rsidRPr="00F42749">
        <w:rPr>
          <w:rFonts w:ascii="Times New Roman" w:hAnsi="Times New Roman" w:cs="Times New Roman"/>
          <w:b/>
          <w:bCs/>
          <w:sz w:val="24"/>
          <w:szCs w:val="24"/>
        </w:rPr>
        <w:t xml:space="preserve">2.2.6 </w:t>
      </w:r>
      <w:r w:rsidR="001577E5" w:rsidRPr="00F42749">
        <w:rPr>
          <w:rFonts w:ascii="Times New Roman" w:hAnsi="Times New Roman" w:cs="Times New Roman"/>
          <w:b/>
          <w:bCs/>
          <w:sz w:val="24"/>
          <w:szCs w:val="24"/>
        </w:rPr>
        <w:t xml:space="preserve">Children in household. </w:t>
      </w:r>
    </w:p>
    <w:p w14:paraId="48C14FEE" w14:textId="4C31F39C" w:rsidR="001577E5" w:rsidRDefault="00F42749" w:rsidP="00F42749">
      <w:pPr>
        <w:spacing w:after="0" w:line="480" w:lineRule="auto"/>
        <w:rPr>
          <w:rFonts w:ascii="Times New Roman" w:hAnsi="Times New Roman" w:cs="Times New Roman"/>
          <w:sz w:val="24"/>
          <w:szCs w:val="24"/>
        </w:rPr>
      </w:pPr>
      <w:r w:rsidRPr="00F42749">
        <w:rPr>
          <w:rFonts w:ascii="Times New Roman" w:hAnsi="Times New Roman" w:cs="Times New Roman"/>
          <w:i/>
          <w:iCs/>
          <w:sz w:val="24"/>
          <w:szCs w:val="24"/>
        </w:rPr>
        <w:t xml:space="preserve">2.2.6.1 </w:t>
      </w:r>
      <w:r w:rsidR="001577E5" w:rsidRPr="00F42749">
        <w:rPr>
          <w:rFonts w:ascii="Times New Roman" w:hAnsi="Times New Roman" w:cs="Times New Roman"/>
          <w:i/>
          <w:iCs/>
          <w:sz w:val="24"/>
          <w:szCs w:val="24"/>
        </w:rPr>
        <w:t>Childcare</w:t>
      </w:r>
      <w:r w:rsidR="001577E5" w:rsidRPr="007E0E69">
        <w:rPr>
          <w:rFonts w:ascii="Times New Roman" w:hAnsi="Times New Roman" w:cs="Times New Roman"/>
          <w:i/>
          <w:iCs/>
          <w:sz w:val="24"/>
          <w:szCs w:val="24"/>
        </w:rPr>
        <w:t xml:space="preserve">. </w:t>
      </w:r>
      <w:r w:rsidR="009D66AF" w:rsidRPr="007E0E69">
        <w:rPr>
          <w:rFonts w:ascii="Times New Roman" w:hAnsi="Times New Roman" w:cs="Times New Roman"/>
          <w:sz w:val="24"/>
          <w:szCs w:val="24"/>
        </w:rPr>
        <w:t>C19PRC-UKW2:</w:t>
      </w:r>
      <w:r w:rsidR="009D66AF">
        <w:rPr>
          <w:rFonts w:ascii="Times New Roman" w:hAnsi="Times New Roman" w:cs="Times New Roman"/>
          <w:i/>
          <w:iCs/>
          <w:sz w:val="24"/>
          <w:szCs w:val="24"/>
        </w:rPr>
        <w:t xml:space="preserve"> </w:t>
      </w:r>
      <w:r w:rsidR="001577E5">
        <w:rPr>
          <w:rFonts w:ascii="Times New Roman" w:hAnsi="Times New Roman" w:cs="Times New Roman"/>
          <w:sz w:val="24"/>
          <w:szCs w:val="24"/>
        </w:rPr>
        <w:t xml:space="preserve">Where applicable, information was requested in relation to who is taking care of children in the household during the lockdown while childcare facilities and schools are closed/unavailable: (1) </w:t>
      </w:r>
      <w:r w:rsidR="00631E7E">
        <w:rPr>
          <w:rFonts w:ascii="Times New Roman" w:hAnsi="Times New Roman" w:cs="Times New Roman"/>
          <w:sz w:val="24"/>
          <w:szCs w:val="24"/>
        </w:rPr>
        <w:t>m</w:t>
      </w:r>
      <w:r w:rsidR="001577E5" w:rsidRPr="003230CA">
        <w:rPr>
          <w:rFonts w:ascii="Times New Roman" w:hAnsi="Times New Roman" w:cs="Times New Roman"/>
          <w:sz w:val="24"/>
          <w:szCs w:val="24"/>
        </w:rPr>
        <w:t>other or main female carer</w:t>
      </w:r>
      <w:r w:rsidR="001577E5">
        <w:rPr>
          <w:rFonts w:ascii="Times New Roman" w:hAnsi="Times New Roman" w:cs="Times New Roman"/>
          <w:sz w:val="24"/>
          <w:szCs w:val="24"/>
        </w:rPr>
        <w:t xml:space="preserve">; (2) </w:t>
      </w:r>
      <w:r w:rsidR="00631E7E">
        <w:rPr>
          <w:rFonts w:ascii="Times New Roman" w:hAnsi="Times New Roman" w:cs="Times New Roman"/>
          <w:sz w:val="24"/>
          <w:szCs w:val="24"/>
        </w:rPr>
        <w:t>f</w:t>
      </w:r>
      <w:r w:rsidR="001577E5" w:rsidRPr="003230CA">
        <w:rPr>
          <w:rFonts w:ascii="Times New Roman" w:hAnsi="Times New Roman" w:cs="Times New Roman"/>
          <w:sz w:val="24"/>
          <w:szCs w:val="24"/>
        </w:rPr>
        <w:t xml:space="preserve">ather or </w:t>
      </w:r>
      <w:r w:rsidR="001577E5" w:rsidRPr="003230CA">
        <w:rPr>
          <w:rFonts w:ascii="Times New Roman" w:hAnsi="Times New Roman" w:cs="Times New Roman"/>
          <w:sz w:val="24"/>
          <w:szCs w:val="24"/>
        </w:rPr>
        <w:lastRenderedPageBreak/>
        <w:t>main male carer</w:t>
      </w:r>
      <w:r w:rsidR="001577E5">
        <w:rPr>
          <w:rFonts w:ascii="Times New Roman" w:hAnsi="Times New Roman" w:cs="Times New Roman"/>
          <w:sz w:val="24"/>
          <w:szCs w:val="24"/>
        </w:rPr>
        <w:t xml:space="preserve">; (3) </w:t>
      </w:r>
      <w:r w:rsidR="00631E7E">
        <w:rPr>
          <w:rFonts w:ascii="Times New Roman" w:hAnsi="Times New Roman" w:cs="Times New Roman"/>
          <w:sz w:val="24"/>
          <w:szCs w:val="24"/>
        </w:rPr>
        <w:t>b</w:t>
      </w:r>
      <w:r w:rsidR="001577E5" w:rsidRPr="003230CA">
        <w:rPr>
          <w:rFonts w:ascii="Times New Roman" w:hAnsi="Times New Roman" w:cs="Times New Roman"/>
          <w:sz w:val="24"/>
          <w:szCs w:val="24"/>
        </w:rPr>
        <w:t>oth parents equally</w:t>
      </w:r>
      <w:r w:rsidR="001577E5">
        <w:rPr>
          <w:rFonts w:ascii="Times New Roman" w:hAnsi="Times New Roman" w:cs="Times New Roman"/>
          <w:sz w:val="24"/>
          <w:szCs w:val="24"/>
        </w:rPr>
        <w:t xml:space="preserve">; (4) </w:t>
      </w:r>
      <w:r w:rsidR="00631E7E">
        <w:rPr>
          <w:rFonts w:ascii="Times New Roman" w:hAnsi="Times New Roman" w:cs="Times New Roman"/>
          <w:sz w:val="24"/>
          <w:szCs w:val="24"/>
        </w:rPr>
        <w:t>g</w:t>
      </w:r>
      <w:r w:rsidR="001577E5" w:rsidRPr="003230CA">
        <w:rPr>
          <w:rFonts w:ascii="Times New Roman" w:hAnsi="Times New Roman" w:cs="Times New Roman"/>
          <w:sz w:val="24"/>
          <w:szCs w:val="24"/>
        </w:rPr>
        <w:t>randmother</w:t>
      </w:r>
      <w:r w:rsidR="001577E5">
        <w:rPr>
          <w:rFonts w:ascii="Times New Roman" w:hAnsi="Times New Roman" w:cs="Times New Roman"/>
          <w:sz w:val="24"/>
          <w:szCs w:val="24"/>
        </w:rPr>
        <w:t>; (5)</w:t>
      </w:r>
      <w:r w:rsidR="001577E5" w:rsidRPr="003230CA">
        <w:rPr>
          <w:rFonts w:ascii="Times New Roman" w:hAnsi="Times New Roman" w:cs="Times New Roman"/>
          <w:sz w:val="24"/>
          <w:szCs w:val="24"/>
        </w:rPr>
        <w:t xml:space="preserve"> </w:t>
      </w:r>
      <w:r w:rsidR="00631E7E">
        <w:rPr>
          <w:rFonts w:ascii="Times New Roman" w:hAnsi="Times New Roman" w:cs="Times New Roman"/>
          <w:sz w:val="24"/>
          <w:szCs w:val="24"/>
        </w:rPr>
        <w:t>g</w:t>
      </w:r>
      <w:r w:rsidR="001577E5" w:rsidRPr="003230CA">
        <w:rPr>
          <w:rFonts w:ascii="Times New Roman" w:hAnsi="Times New Roman" w:cs="Times New Roman"/>
          <w:sz w:val="24"/>
          <w:szCs w:val="24"/>
        </w:rPr>
        <w:t>randfather</w:t>
      </w:r>
      <w:r w:rsidR="001577E5">
        <w:rPr>
          <w:rFonts w:ascii="Times New Roman" w:hAnsi="Times New Roman" w:cs="Times New Roman"/>
          <w:sz w:val="24"/>
          <w:szCs w:val="24"/>
        </w:rPr>
        <w:t xml:space="preserve">; (6) </w:t>
      </w:r>
      <w:r w:rsidR="00631E7E">
        <w:rPr>
          <w:rFonts w:ascii="Times New Roman" w:hAnsi="Times New Roman" w:cs="Times New Roman"/>
          <w:sz w:val="24"/>
          <w:szCs w:val="24"/>
        </w:rPr>
        <w:t>a</w:t>
      </w:r>
      <w:r w:rsidR="001577E5" w:rsidRPr="003230CA">
        <w:rPr>
          <w:rFonts w:ascii="Times New Roman" w:hAnsi="Times New Roman" w:cs="Times New Roman"/>
          <w:sz w:val="24"/>
          <w:szCs w:val="24"/>
        </w:rPr>
        <w:t>n immediate family member</w:t>
      </w:r>
      <w:r w:rsidR="001577E5">
        <w:rPr>
          <w:rFonts w:ascii="Times New Roman" w:hAnsi="Times New Roman" w:cs="Times New Roman"/>
          <w:sz w:val="24"/>
          <w:szCs w:val="24"/>
        </w:rPr>
        <w:t xml:space="preserve">; (7) </w:t>
      </w:r>
      <w:r w:rsidR="00631E7E">
        <w:rPr>
          <w:rFonts w:ascii="Times New Roman" w:hAnsi="Times New Roman" w:cs="Times New Roman"/>
          <w:sz w:val="24"/>
          <w:szCs w:val="24"/>
        </w:rPr>
        <w:t>a</w:t>
      </w:r>
      <w:r w:rsidR="001577E5" w:rsidRPr="003230CA">
        <w:rPr>
          <w:rFonts w:ascii="Times New Roman" w:hAnsi="Times New Roman" w:cs="Times New Roman"/>
          <w:sz w:val="24"/>
          <w:szCs w:val="24"/>
        </w:rPr>
        <w:t>n extended family member</w:t>
      </w:r>
      <w:r w:rsidR="001577E5">
        <w:rPr>
          <w:rFonts w:ascii="Times New Roman" w:hAnsi="Times New Roman" w:cs="Times New Roman"/>
          <w:sz w:val="24"/>
          <w:szCs w:val="24"/>
        </w:rPr>
        <w:t xml:space="preserve">; (8) </w:t>
      </w:r>
      <w:r w:rsidR="00631E7E">
        <w:rPr>
          <w:rFonts w:ascii="Times New Roman" w:hAnsi="Times New Roman" w:cs="Times New Roman"/>
          <w:sz w:val="24"/>
          <w:szCs w:val="24"/>
        </w:rPr>
        <w:t>a</w:t>
      </w:r>
      <w:r w:rsidR="001577E5" w:rsidRPr="003230CA">
        <w:rPr>
          <w:rFonts w:ascii="Times New Roman" w:hAnsi="Times New Roman" w:cs="Times New Roman"/>
          <w:sz w:val="24"/>
          <w:szCs w:val="24"/>
        </w:rPr>
        <w:t xml:space="preserve"> family friend</w:t>
      </w:r>
      <w:r w:rsidR="001577E5">
        <w:rPr>
          <w:rFonts w:ascii="Times New Roman" w:hAnsi="Times New Roman" w:cs="Times New Roman"/>
          <w:sz w:val="24"/>
          <w:szCs w:val="24"/>
        </w:rPr>
        <w:t>; (9</w:t>
      </w:r>
      <w:r w:rsidR="00631E7E">
        <w:rPr>
          <w:rFonts w:ascii="Times New Roman" w:hAnsi="Times New Roman" w:cs="Times New Roman"/>
          <w:sz w:val="24"/>
          <w:szCs w:val="24"/>
        </w:rPr>
        <w:t>)</w:t>
      </w:r>
      <w:r w:rsidR="001577E5" w:rsidRPr="003230CA">
        <w:rPr>
          <w:rFonts w:ascii="Times New Roman" w:hAnsi="Times New Roman" w:cs="Times New Roman"/>
          <w:sz w:val="24"/>
          <w:szCs w:val="24"/>
        </w:rPr>
        <w:t xml:space="preserve"> availing of key worker childcare support</w:t>
      </w:r>
      <w:r w:rsidR="001577E5">
        <w:rPr>
          <w:rFonts w:ascii="Times New Roman" w:hAnsi="Times New Roman" w:cs="Times New Roman"/>
          <w:sz w:val="24"/>
          <w:szCs w:val="24"/>
        </w:rPr>
        <w:t xml:space="preserve">; (10) </w:t>
      </w:r>
      <w:r w:rsidR="00631E7E">
        <w:rPr>
          <w:rFonts w:ascii="Times New Roman" w:hAnsi="Times New Roman" w:cs="Times New Roman"/>
          <w:sz w:val="24"/>
          <w:szCs w:val="24"/>
        </w:rPr>
        <w:t>m</w:t>
      </w:r>
      <w:r w:rsidR="001577E5">
        <w:rPr>
          <w:rFonts w:ascii="Times New Roman" w:hAnsi="Times New Roman" w:cs="Times New Roman"/>
          <w:sz w:val="24"/>
          <w:szCs w:val="24"/>
        </w:rPr>
        <w:t xml:space="preserve">ixture of several options; or (11) </w:t>
      </w:r>
      <w:r w:rsidR="00631E7E">
        <w:rPr>
          <w:rFonts w:ascii="Times New Roman" w:hAnsi="Times New Roman" w:cs="Times New Roman"/>
          <w:sz w:val="24"/>
          <w:szCs w:val="24"/>
        </w:rPr>
        <w:t>o</w:t>
      </w:r>
      <w:r w:rsidR="001577E5" w:rsidRPr="003230CA">
        <w:rPr>
          <w:rFonts w:ascii="Times New Roman" w:hAnsi="Times New Roman" w:cs="Times New Roman"/>
          <w:sz w:val="24"/>
          <w:szCs w:val="24"/>
        </w:rPr>
        <w:t>ther</w:t>
      </w:r>
      <w:r w:rsidR="001577E5">
        <w:rPr>
          <w:rFonts w:ascii="Times New Roman" w:hAnsi="Times New Roman" w:cs="Times New Roman"/>
          <w:sz w:val="24"/>
          <w:szCs w:val="24"/>
        </w:rPr>
        <w:t xml:space="preserve"> (specify).</w:t>
      </w:r>
    </w:p>
    <w:p w14:paraId="1F937942" w14:textId="77777777" w:rsidR="0001237F" w:rsidRDefault="0001237F" w:rsidP="00F42749">
      <w:pPr>
        <w:spacing w:after="0" w:line="480" w:lineRule="auto"/>
        <w:rPr>
          <w:rFonts w:ascii="Times New Roman" w:hAnsi="Times New Roman" w:cs="Times New Roman"/>
          <w:i/>
          <w:iCs/>
          <w:sz w:val="24"/>
          <w:szCs w:val="24"/>
        </w:rPr>
      </w:pPr>
    </w:p>
    <w:p w14:paraId="3B243115" w14:textId="36596C10" w:rsidR="001577E5"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2.2.6.2 </w:t>
      </w:r>
      <w:r w:rsidR="001577E5" w:rsidRPr="007E0E69">
        <w:rPr>
          <w:rFonts w:ascii="Times New Roman" w:hAnsi="Times New Roman" w:cs="Times New Roman"/>
          <w:i/>
          <w:iCs/>
          <w:sz w:val="24"/>
          <w:szCs w:val="24"/>
        </w:rPr>
        <w:t>Wellbeing.</w:t>
      </w:r>
      <w:r w:rsidR="009D66AF" w:rsidRPr="007E0E69">
        <w:rPr>
          <w:rFonts w:ascii="Times New Roman" w:hAnsi="Times New Roman" w:cs="Times New Roman"/>
          <w:sz w:val="24"/>
          <w:szCs w:val="24"/>
        </w:rPr>
        <w:t xml:space="preserve"> C19PRC-UKW2:</w:t>
      </w:r>
      <w:r w:rsidR="001577E5">
        <w:rPr>
          <w:rFonts w:ascii="Times New Roman" w:hAnsi="Times New Roman" w:cs="Times New Roman"/>
          <w:sz w:val="24"/>
          <w:szCs w:val="24"/>
        </w:rPr>
        <w:t xml:space="preserve"> Respondents who reported that dependent children were living in the household were asked the extent to which they agreed with a series of statements relating to their child/children’s general wellbeing (scored on a 5-point Likert scale from strongly disagree to strongly agree), as follows: (1) </w:t>
      </w:r>
      <w:r w:rsidR="001577E5" w:rsidRPr="00BD2359">
        <w:rPr>
          <w:rFonts w:ascii="Times New Roman" w:hAnsi="Times New Roman" w:cs="Times New Roman"/>
          <w:sz w:val="24"/>
          <w:szCs w:val="24"/>
        </w:rPr>
        <w:t>On the whole</w:t>
      </w:r>
      <w:r w:rsidR="001577E5">
        <w:rPr>
          <w:rFonts w:ascii="Times New Roman" w:hAnsi="Times New Roman" w:cs="Times New Roman"/>
          <w:sz w:val="24"/>
          <w:szCs w:val="24"/>
        </w:rPr>
        <w:t xml:space="preserve">, </w:t>
      </w:r>
      <w:r w:rsidR="001577E5" w:rsidRPr="00BD2359">
        <w:rPr>
          <w:rFonts w:ascii="Times New Roman" w:hAnsi="Times New Roman" w:cs="Times New Roman"/>
          <w:sz w:val="24"/>
          <w:szCs w:val="24"/>
        </w:rPr>
        <w:t>my child/children are coping well with the current situation</w:t>
      </w:r>
      <w:r w:rsidR="001577E5">
        <w:rPr>
          <w:rFonts w:ascii="Times New Roman" w:hAnsi="Times New Roman" w:cs="Times New Roman"/>
          <w:sz w:val="24"/>
          <w:szCs w:val="24"/>
        </w:rPr>
        <w:t xml:space="preserve">; (2) </w:t>
      </w:r>
      <w:r w:rsidR="001577E5" w:rsidRPr="00BD2359">
        <w:rPr>
          <w:rFonts w:ascii="Times New Roman" w:hAnsi="Times New Roman" w:cs="Times New Roman"/>
          <w:sz w:val="24"/>
          <w:szCs w:val="24"/>
        </w:rPr>
        <w:t>I am worried that I am not able to provide good home schooling for my school age</w:t>
      </w:r>
      <w:r w:rsidR="001577E5">
        <w:rPr>
          <w:rFonts w:ascii="Times New Roman" w:hAnsi="Times New Roman" w:cs="Times New Roman"/>
          <w:sz w:val="24"/>
          <w:szCs w:val="24"/>
        </w:rPr>
        <w:t xml:space="preserve"> c</w:t>
      </w:r>
      <w:r w:rsidR="001577E5" w:rsidRPr="00BD2359">
        <w:rPr>
          <w:rFonts w:ascii="Times New Roman" w:hAnsi="Times New Roman" w:cs="Times New Roman"/>
          <w:sz w:val="24"/>
          <w:szCs w:val="24"/>
        </w:rPr>
        <w:t>hild/children</w:t>
      </w:r>
      <w:r w:rsidR="001577E5">
        <w:rPr>
          <w:rFonts w:ascii="Times New Roman" w:hAnsi="Times New Roman" w:cs="Times New Roman"/>
          <w:sz w:val="24"/>
          <w:szCs w:val="24"/>
        </w:rPr>
        <w:t xml:space="preserve">; (3) </w:t>
      </w:r>
      <w:r w:rsidR="001577E5" w:rsidRPr="00BD2359">
        <w:rPr>
          <w:rFonts w:ascii="Times New Roman" w:hAnsi="Times New Roman" w:cs="Times New Roman"/>
          <w:sz w:val="24"/>
          <w:szCs w:val="24"/>
        </w:rPr>
        <w:t>I am enjoying being able to spend more time with my child/children</w:t>
      </w:r>
      <w:r w:rsidR="001577E5">
        <w:rPr>
          <w:rFonts w:ascii="Times New Roman" w:hAnsi="Times New Roman" w:cs="Times New Roman"/>
          <w:sz w:val="24"/>
          <w:szCs w:val="24"/>
        </w:rPr>
        <w:t xml:space="preserve">; (4) </w:t>
      </w:r>
      <w:r w:rsidR="001577E5" w:rsidRPr="00BD2359">
        <w:rPr>
          <w:rFonts w:ascii="Times New Roman" w:hAnsi="Times New Roman" w:cs="Times New Roman"/>
          <w:sz w:val="24"/>
          <w:szCs w:val="24"/>
        </w:rPr>
        <w:t>My child/children seem more anxious</w:t>
      </w:r>
      <w:r w:rsidR="001577E5">
        <w:rPr>
          <w:rFonts w:ascii="Times New Roman" w:hAnsi="Times New Roman" w:cs="Times New Roman"/>
          <w:sz w:val="24"/>
          <w:szCs w:val="24"/>
        </w:rPr>
        <w:t xml:space="preserve">; (5) </w:t>
      </w:r>
      <w:r w:rsidR="001577E5" w:rsidRPr="00BD2359">
        <w:rPr>
          <w:rFonts w:ascii="Times New Roman" w:hAnsi="Times New Roman" w:cs="Times New Roman"/>
          <w:sz w:val="24"/>
          <w:szCs w:val="24"/>
        </w:rPr>
        <w:t>There is now less conflict in the home</w:t>
      </w:r>
      <w:r w:rsidR="001577E5">
        <w:rPr>
          <w:rFonts w:ascii="Times New Roman" w:hAnsi="Times New Roman" w:cs="Times New Roman"/>
          <w:sz w:val="24"/>
          <w:szCs w:val="24"/>
        </w:rPr>
        <w:t xml:space="preserve">. </w:t>
      </w:r>
    </w:p>
    <w:p w14:paraId="3EB6B17E" w14:textId="77777777" w:rsidR="0001237F" w:rsidRDefault="0001237F" w:rsidP="00F42749">
      <w:pPr>
        <w:spacing w:after="0" w:line="480" w:lineRule="auto"/>
        <w:rPr>
          <w:rFonts w:ascii="Times New Roman" w:hAnsi="Times New Roman" w:cs="Times New Roman"/>
          <w:b/>
          <w:bCs/>
          <w:sz w:val="24"/>
          <w:szCs w:val="24"/>
        </w:rPr>
      </w:pPr>
    </w:p>
    <w:p w14:paraId="2FCB4F66" w14:textId="779F8B7A" w:rsidR="00C66B03" w:rsidRDefault="00F42749" w:rsidP="00F42749">
      <w:pPr>
        <w:spacing w:after="0" w:line="480" w:lineRule="auto"/>
        <w:rPr>
          <w:rFonts w:ascii="Times New Roman" w:hAnsi="Times New Roman" w:cs="Times New Roman"/>
          <w:sz w:val="24"/>
          <w:szCs w:val="24"/>
        </w:rPr>
      </w:pPr>
      <w:r w:rsidRPr="00F42749">
        <w:rPr>
          <w:rFonts w:ascii="Times New Roman" w:hAnsi="Times New Roman" w:cs="Times New Roman"/>
          <w:b/>
          <w:bCs/>
          <w:sz w:val="24"/>
          <w:szCs w:val="24"/>
        </w:rPr>
        <w:t xml:space="preserve">2.2.7 </w:t>
      </w:r>
      <w:r w:rsidR="001577E5" w:rsidRPr="00F42749">
        <w:rPr>
          <w:rFonts w:ascii="Times New Roman" w:hAnsi="Times New Roman" w:cs="Times New Roman"/>
          <w:b/>
          <w:bCs/>
          <w:sz w:val="24"/>
          <w:szCs w:val="24"/>
        </w:rPr>
        <w:t>COVID-19.</w:t>
      </w:r>
      <w:r w:rsidR="001577E5">
        <w:rPr>
          <w:rFonts w:ascii="Times New Roman" w:hAnsi="Times New Roman" w:cs="Times New Roman"/>
          <w:b/>
          <w:bCs/>
          <w:i/>
          <w:iCs/>
          <w:sz w:val="24"/>
          <w:szCs w:val="24"/>
        </w:rPr>
        <w:t xml:space="preserve"> </w:t>
      </w:r>
      <w:r w:rsidR="009D66AF" w:rsidRPr="00790988">
        <w:rPr>
          <w:rFonts w:ascii="Times New Roman" w:hAnsi="Times New Roman" w:cs="Times New Roman"/>
          <w:sz w:val="24"/>
          <w:szCs w:val="24"/>
        </w:rPr>
        <w:t xml:space="preserve">As this study was devised in mid-March 2020 at the beginning of </w:t>
      </w:r>
      <w:r w:rsidR="00631E7E">
        <w:rPr>
          <w:rFonts w:ascii="Times New Roman" w:hAnsi="Times New Roman" w:cs="Times New Roman"/>
          <w:sz w:val="24"/>
          <w:szCs w:val="24"/>
        </w:rPr>
        <w:t>the pan</w:t>
      </w:r>
      <w:r w:rsidR="009D66AF" w:rsidRPr="00790988">
        <w:rPr>
          <w:rFonts w:ascii="Times New Roman" w:hAnsi="Times New Roman" w:cs="Times New Roman"/>
          <w:sz w:val="24"/>
          <w:szCs w:val="24"/>
        </w:rPr>
        <w:t>demic when COVID-19 was a new virus, no existing measure was available to assess the general population’s knowledge, attitudes</w:t>
      </w:r>
      <w:r w:rsidR="00C66B03">
        <w:rPr>
          <w:rFonts w:ascii="Times New Roman" w:hAnsi="Times New Roman" w:cs="Times New Roman"/>
          <w:sz w:val="24"/>
          <w:szCs w:val="24"/>
        </w:rPr>
        <w:t xml:space="preserve">, </w:t>
      </w:r>
      <w:r w:rsidR="009D66AF" w:rsidRPr="00790988">
        <w:rPr>
          <w:rFonts w:ascii="Times New Roman" w:hAnsi="Times New Roman" w:cs="Times New Roman"/>
          <w:sz w:val="24"/>
          <w:szCs w:val="24"/>
        </w:rPr>
        <w:t>and behaviours (KAB) of the virus.</w:t>
      </w:r>
      <w:r w:rsidR="00C66B03" w:rsidRPr="00C66B03">
        <w:rPr>
          <w:rFonts w:ascii="Times New Roman" w:hAnsi="Times New Roman" w:cs="Times New Roman"/>
          <w:sz w:val="24"/>
          <w:szCs w:val="24"/>
        </w:rPr>
        <w:t xml:space="preserve"> </w:t>
      </w:r>
      <w:r w:rsidR="00C66B03" w:rsidRPr="00790988">
        <w:rPr>
          <w:rFonts w:ascii="Times New Roman" w:hAnsi="Times New Roman" w:cs="Times New Roman"/>
          <w:sz w:val="24"/>
          <w:szCs w:val="24"/>
        </w:rPr>
        <w:t xml:space="preserve">In order to assess COVID-19 related KAB, measures developed for use in studies of other global pandemics, for example the 2003 SARS outbreak, the 2009 </w:t>
      </w:r>
      <w:r w:rsidR="00C66B03">
        <w:rPr>
          <w:rFonts w:ascii="Times New Roman" w:hAnsi="Times New Roman" w:cs="Times New Roman"/>
          <w:sz w:val="24"/>
          <w:szCs w:val="24"/>
        </w:rPr>
        <w:t>H1N1 flu pandemic</w:t>
      </w:r>
      <w:r w:rsidR="00C66B03" w:rsidRPr="00790988">
        <w:rPr>
          <w:rFonts w:ascii="Times New Roman" w:hAnsi="Times New Roman" w:cs="Times New Roman"/>
          <w:sz w:val="24"/>
          <w:szCs w:val="24"/>
        </w:rPr>
        <w:t xml:space="preserve"> and the 2013-16 Ebola virus pandemic, were consulted and assessed for suitability and adaptation, where possible. Reliable and trusted web sources in the UK (e.g. Public Health England, the N</w:t>
      </w:r>
      <w:r w:rsidR="00C66B03">
        <w:rPr>
          <w:rFonts w:ascii="Times New Roman" w:hAnsi="Times New Roman" w:cs="Times New Roman"/>
          <w:sz w:val="24"/>
          <w:szCs w:val="24"/>
        </w:rPr>
        <w:t>ational Health Service; NHS</w:t>
      </w:r>
      <w:r w:rsidR="00C66B03" w:rsidRPr="00790988">
        <w:rPr>
          <w:rFonts w:ascii="Times New Roman" w:hAnsi="Times New Roman" w:cs="Times New Roman"/>
          <w:sz w:val="24"/>
          <w:szCs w:val="24"/>
        </w:rPr>
        <w:t>) and internationally (e.g. the Centre for Disease Control, the W</w:t>
      </w:r>
      <w:r w:rsidR="00C66B03">
        <w:rPr>
          <w:rFonts w:ascii="Times New Roman" w:hAnsi="Times New Roman" w:cs="Times New Roman"/>
          <w:sz w:val="24"/>
          <w:szCs w:val="24"/>
        </w:rPr>
        <w:t>HO</w:t>
      </w:r>
      <w:r w:rsidR="00C66B03" w:rsidRPr="00790988">
        <w:rPr>
          <w:rFonts w:ascii="Times New Roman" w:hAnsi="Times New Roman" w:cs="Times New Roman"/>
          <w:sz w:val="24"/>
          <w:szCs w:val="24"/>
        </w:rPr>
        <w:t xml:space="preserve">) were also consulted for current, evidence-based knowledge and information relating to the clinical presentation and transmission of COVID-19. Details of the newly devised questions/measures are described below.     </w:t>
      </w:r>
    </w:p>
    <w:p w14:paraId="5AC46719" w14:textId="77777777" w:rsidR="0001237F" w:rsidRDefault="0001237F" w:rsidP="00F42749">
      <w:pPr>
        <w:spacing w:after="0" w:line="480" w:lineRule="auto"/>
        <w:rPr>
          <w:rFonts w:ascii="Times New Roman" w:hAnsi="Times New Roman" w:cs="Times New Roman"/>
          <w:i/>
          <w:iCs/>
          <w:sz w:val="24"/>
          <w:szCs w:val="24"/>
        </w:rPr>
      </w:pPr>
    </w:p>
    <w:p w14:paraId="04B67C69" w14:textId="01C41774" w:rsidR="001577E5"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lastRenderedPageBreak/>
        <w:t xml:space="preserve">2.2.7.1 </w:t>
      </w:r>
      <w:r w:rsidR="001577E5" w:rsidRPr="00350055">
        <w:rPr>
          <w:rFonts w:ascii="Times New Roman" w:hAnsi="Times New Roman" w:cs="Times New Roman"/>
          <w:i/>
          <w:iCs/>
          <w:sz w:val="24"/>
          <w:szCs w:val="24"/>
        </w:rPr>
        <w:t>Sourcing information about COVID-19 and level of trust in sources</w:t>
      </w:r>
      <w:r w:rsidR="001577E5" w:rsidRPr="00350055">
        <w:rPr>
          <w:rFonts w:ascii="Times New Roman" w:hAnsi="Times New Roman" w:cs="Times New Roman"/>
          <w:sz w:val="24"/>
          <w:szCs w:val="24"/>
        </w:rPr>
        <w:t>.</w:t>
      </w:r>
      <w:r w:rsidR="00C66B03">
        <w:rPr>
          <w:rFonts w:ascii="Times New Roman" w:hAnsi="Times New Roman" w:cs="Times New Roman"/>
          <w:sz w:val="24"/>
          <w:szCs w:val="24"/>
        </w:rPr>
        <w:t xml:space="preserve"> </w:t>
      </w:r>
      <w:r w:rsidR="00C66B03" w:rsidRPr="007E0E69">
        <w:rPr>
          <w:rFonts w:ascii="Times New Roman" w:hAnsi="Times New Roman" w:cs="Times New Roman"/>
          <w:sz w:val="24"/>
          <w:szCs w:val="24"/>
        </w:rPr>
        <w:t>C19PRC-UKW1/C19PRC-UKW2:</w:t>
      </w:r>
      <w:r w:rsidR="001577E5" w:rsidRPr="007E0E69">
        <w:rPr>
          <w:rFonts w:ascii="Times New Roman" w:hAnsi="Times New Roman" w:cs="Times New Roman"/>
          <w:sz w:val="24"/>
          <w:szCs w:val="24"/>
        </w:rPr>
        <w:t xml:space="preserve"> </w:t>
      </w:r>
      <w:r w:rsidR="001577E5" w:rsidRPr="00350055">
        <w:rPr>
          <w:rFonts w:ascii="Times New Roman" w:hAnsi="Times New Roman" w:cs="Times New Roman"/>
          <w:sz w:val="24"/>
          <w:szCs w:val="24"/>
        </w:rPr>
        <w:t>Respondents were asked about (1) how much information about COVID-19 that they had obtained from a variety of sources, including newspapers, television, radio, internet websites, social media, their doctor, other health professionals, government agencies, and family or friends?; and (2) how much trust they had in the information they got from each source? Responses were scored on a 4-point Likert scale ranging from 1 ‘None/Not at all’ to 4 ‘A lot’.</w:t>
      </w:r>
      <w:r w:rsidR="001577E5">
        <w:rPr>
          <w:rFonts w:ascii="Times New Roman" w:hAnsi="Times New Roman" w:cs="Times New Roman"/>
          <w:sz w:val="24"/>
          <w:szCs w:val="24"/>
        </w:rPr>
        <w:t xml:space="preserve">  </w:t>
      </w:r>
    </w:p>
    <w:p w14:paraId="08292DD2" w14:textId="77777777" w:rsidR="0001237F" w:rsidRDefault="0001237F" w:rsidP="00F42749">
      <w:pPr>
        <w:spacing w:after="0" w:line="480" w:lineRule="auto"/>
        <w:textAlignment w:val="baseline"/>
        <w:rPr>
          <w:rFonts w:ascii="Times New Roman" w:eastAsia="Times New Roman" w:hAnsi="Times New Roman" w:cs="Times New Roman"/>
          <w:i/>
          <w:iCs/>
          <w:sz w:val="24"/>
          <w:szCs w:val="24"/>
          <w:lang w:val="en-IE" w:eastAsia="en-IE"/>
        </w:rPr>
      </w:pPr>
    </w:p>
    <w:p w14:paraId="67CF776C" w14:textId="3BB41F7F" w:rsidR="001577E5" w:rsidRDefault="00F42749" w:rsidP="00F42749">
      <w:pPr>
        <w:spacing w:after="0" w:line="480" w:lineRule="auto"/>
        <w:textAlignment w:val="baseline"/>
        <w:rPr>
          <w:rFonts w:ascii="Times New Roman" w:eastAsia="Times New Roman" w:hAnsi="Times New Roman" w:cs="Times New Roman"/>
          <w:sz w:val="24"/>
          <w:szCs w:val="24"/>
          <w:lang w:val="en-IE" w:eastAsia="en-IE"/>
        </w:rPr>
      </w:pPr>
      <w:r>
        <w:rPr>
          <w:rFonts w:ascii="Times New Roman" w:eastAsia="Times New Roman" w:hAnsi="Times New Roman" w:cs="Times New Roman"/>
          <w:i/>
          <w:iCs/>
          <w:sz w:val="24"/>
          <w:szCs w:val="24"/>
          <w:lang w:val="en-IE" w:eastAsia="en-IE"/>
        </w:rPr>
        <w:t xml:space="preserve">2.2.7.2 </w:t>
      </w:r>
      <w:r w:rsidR="001577E5" w:rsidRPr="00B869B7">
        <w:rPr>
          <w:rFonts w:ascii="Times New Roman" w:eastAsia="Times New Roman" w:hAnsi="Times New Roman" w:cs="Times New Roman"/>
          <w:i/>
          <w:iCs/>
          <w:sz w:val="24"/>
          <w:szCs w:val="24"/>
          <w:lang w:val="en-IE" w:eastAsia="en-IE"/>
        </w:rPr>
        <w:t>Confidence in UK response to COVID-19</w:t>
      </w:r>
      <w:r w:rsidR="00C66B03">
        <w:rPr>
          <w:rFonts w:ascii="Times New Roman" w:eastAsia="Times New Roman" w:hAnsi="Times New Roman" w:cs="Times New Roman"/>
          <w:i/>
          <w:iCs/>
          <w:sz w:val="24"/>
          <w:szCs w:val="24"/>
          <w:lang w:val="en-IE" w:eastAsia="en-IE"/>
        </w:rPr>
        <w:t xml:space="preserve">. </w:t>
      </w:r>
      <w:r w:rsidR="00C66B03" w:rsidRPr="007E0E69">
        <w:rPr>
          <w:rFonts w:ascii="Times New Roman" w:hAnsi="Times New Roman" w:cs="Times New Roman"/>
          <w:sz w:val="24"/>
          <w:szCs w:val="24"/>
        </w:rPr>
        <w:t>C19PRC-UKW2:</w:t>
      </w:r>
      <w:r w:rsidR="001577E5">
        <w:rPr>
          <w:rFonts w:ascii="Times New Roman" w:eastAsia="Times New Roman" w:hAnsi="Times New Roman" w:cs="Times New Roman"/>
          <w:sz w:val="24"/>
          <w:szCs w:val="24"/>
          <w:lang w:val="en-IE" w:eastAsia="en-IE"/>
        </w:rPr>
        <w:t xml:space="preserve"> A series of questions were developed to ascertain respondents’ level of satisfaction (with response options ranging from 0 ‘Not at all satisfied’ to 100 ‘Extremely satisfied’) with how specific institutions and figures were responding to the COVID-19 crisis: (1) the UK government; (2) Prime Minister, Boris Johnson; (3) Matt Hancock, Secretary of State for Health and Social Care; (4) Rishi </w:t>
      </w:r>
      <w:proofErr w:type="spellStart"/>
      <w:r w:rsidR="001577E5">
        <w:rPr>
          <w:rFonts w:ascii="Times New Roman" w:eastAsia="Times New Roman" w:hAnsi="Times New Roman" w:cs="Times New Roman"/>
          <w:sz w:val="24"/>
          <w:szCs w:val="24"/>
          <w:lang w:val="en-IE" w:eastAsia="en-IE"/>
        </w:rPr>
        <w:t>Sinak</w:t>
      </w:r>
      <w:proofErr w:type="spellEnd"/>
      <w:r w:rsidR="001577E5">
        <w:rPr>
          <w:rFonts w:ascii="Times New Roman" w:eastAsia="Times New Roman" w:hAnsi="Times New Roman" w:cs="Times New Roman"/>
          <w:sz w:val="24"/>
          <w:szCs w:val="24"/>
          <w:lang w:val="en-IE" w:eastAsia="en-IE"/>
        </w:rPr>
        <w:t xml:space="preserve">, Chancellor of the Exchequer; (5) Public Health Officials; (6) the National Health Service (NHS); and (7) the Bank of England. </w:t>
      </w:r>
    </w:p>
    <w:p w14:paraId="6B69F642" w14:textId="77777777" w:rsidR="0001237F" w:rsidRDefault="0001237F" w:rsidP="00F42749">
      <w:pPr>
        <w:spacing w:after="0" w:line="480" w:lineRule="auto"/>
        <w:rPr>
          <w:rFonts w:ascii="Times New Roman" w:hAnsi="Times New Roman" w:cs="Times New Roman"/>
          <w:i/>
          <w:iCs/>
          <w:sz w:val="24"/>
          <w:szCs w:val="24"/>
        </w:rPr>
      </w:pPr>
    </w:p>
    <w:p w14:paraId="1D255BAE" w14:textId="42E0D286" w:rsidR="001577E5" w:rsidRPr="00C66B03"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2.2.7.3 </w:t>
      </w:r>
      <w:r w:rsidR="001577E5" w:rsidRPr="00C66B03">
        <w:rPr>
          <w:rFonts w:ascii="Times New Roman" w:hAnsi="Times New Roman" w:cs="Times New Roman"/>
          <w:i/>
          <w:iCs/>
          <w:sz w:val="24"/>
          <w:szCs w:val="24"/>
        </w:rPr>
        <w:t>Knowledge of COVID-19 symptoms</w:t>
      </w:r>
      <w:r w:rsidR="00C66B03" w:rsidRPr="00C66B03">
        <w:rPr>
          <w:rFonts w:ascii="Times New Roman" w:hAnsi="Times New Roman" w:cs="Times New Roman"/>
          <w:i/>
          <w:iCs/>
          <w:sz w:val="24"/>
          <w:szCs w:val="24"/>
        </w:rPr>
        <w:t xml:space="preserve">. </w:t>
      </w:r>
      <w:r w:rsidR="00C66B03" w:rsidRPr="007E0E69">
        <w:rPr>
          <w:rFonts w:ascii="Times New Roman" w:hAnsi="Times New Roman" w:cs="Times New Roman"/>
          <w:sz w:val="24"/>
          <w:szCs w:val="24"/>
        </w:rPr>
        <w:t>C19PRC-UKW1/C19PRC-UKW2</w:t>
      </w:r>
      <w:r w:rsidR="008769C1" w:rsidRPr="007E0E69">
        <w:rPr>
          <w:rFonts w:ascii="Times New Roman" w:hAnsi="Times New Roman" w:cs="Times New Roman"/>
          <w:sz w:val="24"/>
          <w:szCs w:val="24"/>
        </w:rPr>
        <w:t>*</w:t>
      </w:r>
      <w:r w:rsidR="00C66B03" w:rsidRPr="007E0E69">
        <w:rPr>
          <w:rFonts w:ascii="Times New Roman" w:hAnsi="Times New Roman" w:cs="Times New Roman"/>
          <w:sz w:val="24"/>
          <w:szCs w:val="24"/>
        </w:rPr>
        <w:t>:</w:t>
      </w:r>
      <w:r w:rsidR="00C66B03" w:rsidRPr="00C66B03">
        <w:rPr>
          <w:rFonts w:ascii="Times New Roman" w:hAnsi="Times New Roman" w:cs="Times New Roman"/>
          <w:b/>
          <w:bCs/>
          <w:i/>
          <w:iCs/>
          <w:sz w:val="24"/>
          <w:szCs w:val="24"/>
        </w:rPr>
        <w:t xml:space="preserve"> </w:t>
      </w:r>
      <w:r w:rsidR="001577E5" w:rsidRPr="00C66B03">
        <w:rPr>
          <w:rFonts w:ascii="Times New Roman" w:hAnsi="Times New Roman" w:cs="Times New Roman"/>
          <w:sz w:val="24"/>
          <w:szCs w:val="24"/>
        </w:rPr>
        <w:t>Respondents were asked to indicate, based on current knowledge, what they believed to be the most commonly reported symptoms of COVID-19 from a list of 12 symptoms (yes/unsure/no response): fever; vomiting; tiredness; muscle pains/aches; coughing; rash; diarrhoea; severe headache; loss of taste or smell</w:t>
      </w:r>
      <w:r w:rsidR="008769C1" w:rsidRPr="008769C1">
        <w:rPr>
          <w:rFonts w:ascii="Times New Roman" w:hAnsi="Times New Roman" w:cs="Times New Roman"/>
          <w:b/>
          <w:bCs/>
          <w:sz w:val="24"/>
          <w:szCs w:val="24"/>
        </w:rPr>
        <w:t>*</w:t>
      </w:r>
      <w:r w:rsidR="001577E5" w:rsidRPr="00C66B03">
        <w:rPr>
          <w:rFonts w:ascii="Times New Roman" w:hAnsi="Times New Roman" w:cs="Times New Roman"/>
          <w:sz w:val="24"/>
          <w:szCs w:val="24"/>
        </w:rPr>
        <w:t xml:space="preserve">; breathing difficulties/shortness of breath; bleeding (internal or external); sore throat; nasal congestion. According to CDC/WHO, the three most common symptoms of COVID-19 (in March-April 2020) were a cough, fever, shortness of breath; ‘yes’ responses to all three symptoms would indicate accurate knowledge of COVID-19 symptoms </w:t>
      </w:r>
      <w:r w:rsidR="001577E5" w:rsidRPr="00C66B03">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&lt;EndNote&gt;&lt;Cite&gt;&lt;Author&gt;Centre for Disease Control and Prevention&lt;/Author&gt;&lt;Year&gt;2020&lt;/Year&gt;&lt;RecNum&gt;76&lt;/RecNum&gt;&lt;DisplayText&gt;(Centre for Disease Control and Prevention, 2020a; World Health Organisation, 2020a)&lt;/DisplayText&gt;&lt;record&gt;&lt;rec-number&gt;76&lt;/rec-number&gt;&lt;foreign-keys&gt;&lt;key app="EN" db-id="wsxrwrewuz0adqevwr5va2tkzweartat0prt" timestamp="1585998094"&gt;76&lt;/key&gt;&lt;/foreign-keys&gt;&lt;ref-type name="Web Page"&gt;12&lt;/ref-type&gt;&lt;contributors&gt;&lt;authors&gt;&lt;author&gt;Centre for Disease Control and Prevention,&lt;/author&gt;&lt;/authors&gt;&lt;/contributors&gt;&lt;titles&gt;&lt;title&gt;Coronavirus Disease 2019 (COVID-19): Stop the Spread of Rumous&lt;/title&gt;&lt;/titles&gt;&lt;dates&gt;&lt;year&gt;2020&lt;/year&gt;&lt;/dates&gt;&lt;urls&gt;&lt;related-urls&gt;&lt;url&gt;https://www.cdc.gov/coronavirus/2019-ncov/symptoms-testing/share-facts.html&lt;/url&gt;&lt;/related-urls&gt;&lt;/urls&gt;&lt;custom1&gt;2020&lt;/custom1&gt;&lt;custom2&gt;14th March&lt;/custom2&gt;&lt;/record&gt;&lt;/Cite&gt;&lt;Cite&gt;&lt;Author&gt;World Health Organisation&lt;/Author&gt;&lt;Year&gt;2020&lt;/Year&gt;&lt;RecNum&gt;77&lt;/RecNum&gt;&lt;record&gt;&lt;rec-number&gt;77&lt;/rec-number&gt;&lt;foreign-keys&gt;&lt;key app="EN" db-id="wsxrwrewuz0adqevwr5va2tkzweartat0prt" timestamp="1585998159"&gt;77&lt;/key&gt;&lt;/foreign-keys&gt;&lt;ref-type name="Web Page"&gt;12&lt;/ref-type&gt;&lt;contributors&gt;&lt;authors&gt;&lt;author&gt;World Health Organisation,&lt;/author&gt;&lt;/authors&gt;&lt;/contributors&gt;&lt;titles&gt;&lt;title&gt;Health topics: Coronavirus&lt;/title&gt;&lt;/titles&gt;&lt;dates&gt;&lt;year&gt;2020&lt;/year&gt;&lt;/dates&gt;&lt;urls&gt;&lt;related-urls&gt;&lt;url&gt;https://www.who.int/health-topics/coronavirus#tab=tab_3&lt;/url&gt;&lt;/related-urls&gt;&lt;/urls&gt;&lt;custom1&gt;2020&lt;/custom1&gt;&lt;custom2&gt;14th March&lt;/custom2&gt;&lt;/record&gt;&lt;/Cite&gt;&lt;/EndNote&gt;</w:instrText>
      </w:r>
      <w:r w:rsidR="001577E5" w:rsidRPr="00C66B03">
        <w:rPr>
          <w:rFonts w:ascii="Times New Roman" w:hAnsi="Times New Roman" w:cs="Times New Roman"/>
          <w:sz w:val="24"/>
          <w:szCs w:val="24"/>
        </w:rPr>
        <w:fldChar w:fldCharType="separate"/>
      </w:r>
      <w:r>
        <w:rPr>
          <w:rFonts w:ascii="Times New Roman" w:hAnsi="Times New Roman" w:cs="Times New Roman"/>
          <w:noProof/>
          <w:sz w:val="24"/>
          <w:szCs w:val="24"/>
        </w:rPr>
        <w:t xml:space="preserve">(Centre for Disease Control and Prevention, 2020a; World Health </w:t>
      </w:r>
      <w:r>
        <w:rPr>
          <w:rFonts w:ascii="Times New Roman" w:hAnsi="Times New Roman" w:cs="Times New Roman"/>
          <w:noProof/>
          <w:sz w:val="24"/>
          <w:szCs w:val="24"/>
        </w:rPr>
        <w:lastRenderedPageBreak/>
        <w:t>Organisation, 2020a)</w:t>
      </w:r>
      <w:r w:rsidR="001577E5" w:rsidRPr="00C66B03">
        <w:rPr>
          <w:rFonts w:ascii="Times New Roman" w:hAnsi="Times New Roman" w:cs="Times New Roman"/>
          <w:sz w:val="24"/>
          <w:szCs w:val="24"/>
        </w:rPr>
        <w:fldChar w:fldCharType="end"/>
      </w:r>
      <w:r w:rsidR="001577E5" w:rsidRPr="00C66B03">
        <w:rPr>
          <w:rFonts w:ascii="Times New Roman" w:hAnsi="Times New Roman" w:cs="Times New Roman"/>
          <w:sz w:val="24"/>
          <w:szCs w:val="24"/>
        </w:rPr>
        <w:t xml:space="preserve">. Symptoms such as bleeding, vomiting, a rash, and diarrhoea were common with other global pandemics (e.g. Ebola), whereas symptoms such as sore throat, headaches and muscle aches are more commonly associated with cold or influenza </w:t>
      </w:r>
      <w:r w:rsidR="001577E5" w:rsidRPr="00C66B03">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&lt;EndNote&gt;&lt;Cite&gt;&lt;Author&gt;Australian Government Department of Health&lt;/Author&gt;&lt;Year&gt;2020&lt;/Year&gt;&lt;RecNum&gt;78&lt;/RecNum&gt;&lt;DisplayText&gt;(Australian Government Department of Health, 2020)&lt;/DisplayText&gt;&lt;record&gt;&lt;rec-number&gt;78&lt;/rec-number&gt;&lt;foreign-keys&gt;&lt;key app="EN" db-id="wsxrwrewuz0adqevwr5va2tkzweartat0prt" timestamp="1585998245"&gt;78&lt;/key&gt;&lt;/foreign-keys&gt;&lt;ref-type name="Web Page"&gt;12&lt;/ref-type&gt;&lt;contributors&gt;&lt;authors&gt;&lt;author&gt;Australian Government Department of Health,&lt;/author&gt;&lt;/authors&gt;&lt;/contributors&gt;&lt;titles&gt;&lt;title&gt;COVID-19: Identifying the symptoms&lt;/title&gt;&lt;/titles&gt;&lt;dates&gt;&lt;year&gt;2020&lt;/year&gt;&lt;/dates&gt;&lt;urls&gt;&lt;related-urls&gt;&lt;url&gt;https://www.health.gov.au/sites/default/files/documents/2020/03/coronavirus-covid-19-identifying-the-symptoms.pdf&lt;/url&gt;&lt;/related-urls&gt;&lt;/urls&gt;&lt;custom1&gt;2020&lt;/custom1&gt;&lt;custom2&gt;14th March&lt;/custom2&gt;&lt;/record&gt;&lt;/Cite&gt;&lt;/EndNote&gt;</w:instrText>
      </w:r>
      <w:r w:rsidR="001577E5" w:rsidRPr="00C66B03">
        <w:rPr>
          <w:rFonts w:ascii="Times New Roman" w:hAnsi="Times New Roman" w:cs="Times New Roman"/>
          <w:sz w:val="24"/>
          <w:szCs w:val="24"/>
        </w:rPr>
        <w:fldChar w:fldCharType="separate"/>
      </w:r>
      <w:r>
        <w:rPr>
          <w:rFonts w:ascii="Times New Roman" w:hAnsi="Times New Roman" w:cs="Times New Roman"/>
          <w:noProof/>
          <w:sz w:val="24"/>
          <w:szCs w:val="24"/>
        </w:rPr>
        <w:t>(Australian Government Department of Health, 2020)</w:t>
      </w:r>
      <w:r w:rsidR="001577E5" w:rsidRPr="00C66B03">
        <w:rPr>
          <w:rFonts w:ascii="Times New Roman" w:hAnsi="Times New Roman" w:cs="Times New Roman"/>
          <w:sz w:val="24"/>
          <w:szCs w:val="24"/>
        </w:rPr>
        <w:fldChar w:fldCharType="end"/>
      </w:r>
      <w:r w:rsidR="001577E5" w:rsidRPr="00C66B03">
        <w:rPr>
          <w:rFonts w:ascii="Times New Roman" w:hAnsi="Times New Roman" w:cs="Times New Roman"/>
          <w:sz w:val="24"/>
          <w:szCs w:val="24"/>
        </w:rPr>
        <w:t>.</w:t>
      </w:r>
    </w:p>
    <w:p w14:paraId="722F5A7D" w14:textId="77777777" w:rsidR="0001237F" w:rsidRDefault="0001237F" w:rsidP="00F42749">
      <w:pPr>
        <w:spacing w:after="0" w:line="480" w:lineRule="auto"/>
        <w:rPr>
          <w:rFonts w:ascii="Times New Roman" w:hAnsi="Times New Roman" w:cs="Times New Roman"/>
          <w:i/>
          <w:iCs/>
          <w:sz w:val="24"/>
          <w:szCs w:val="24"/>
        </w:rPr>
      </w:pPr>
    </w:p>
    <w:p w14:paraId="3D3AD5D6" w14:textId="52D76377" w:rsidR="001577E5" w:rsidRPr="00790988"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2.2.7.4 </w:t>
      </w:r>
      <w:r w:rsidR="001577E5" w:rsidRPr="00C66B03">
        <w:rPr>
          <w:rFonts w:ascii="Times New Roman" w:hAnsi="Times New Roman" w:cs="Times New Roman"/>
          <w:i/>
          <w:iCs/>
          <w:sz w:val="24"/>
          <w:szCs w:val="24"/>
        </w:rPr>
        <w:t>Transmission of COVID-1</w:t>
      </w:r>
      <w:r w:rsidR="00C66B03" w:rsidRPr="00C66B03">
        <w:rPr>
          <w:rFonts w:ascii="Times New Roman" w:hAnsi="Times New Roman" w:cs="Times New Roman"/>
          <w:i/>
          <w:iCs/>
          <w:sz w:val="24"/>
          <w:szCs w:val="24"/>
        </w:rPr>
        <w:t>9</w:t>
      </w:r>
      <w:r w:rsidR="001577E5" w:rsidRPr="00C66B03">
        <w:rPr>
          <w:rFonts w:ascii="Times New Roman" w:hAnsi="Times New Roman" w:cs="Times New Roman"/>
          <w:sz w:val="24"/>
          <w:szCs w:val="24"/>
        </w:rPr>
        <w:t>.</w:t>
      </w:r>
      <w:r w:rsidR="00C66B03" w:rsidRPr="00C66B03">
        <w:rPr>
          <w:rFonts w:ascii="Times New Roman" w:hAnsi="Times New Roman" w:cs="Times New Roman"/>
          <w:sz w:val="24"/>
          <w:szCs w:val="24"/>
        </w:rPr>
        <w:t xml:space="preserve"> </w:t>
      </w:r>
      <w:r w:rsidR="00C66B03" w:rsidRPr="007E0E69">
        <w:rPr>
          <w:rFonts w:ascii="Times New Roman" w:hAnsi="Times New Roman" w:cs="Times New Roman"/>
          <w:sz w:val="24"/>
          <w:szCs w:val="24"/>
        </w:rPr>
        <w:t>C19PRC-UKW1/C19PRC-UKW2:</w:t>
      </w:r>
      <w:r w:rsidR="00C66B03" w:rsidRPr="00C66B03">
        <w:rPr>
          <w:rFonts w:ascii="Times New Roman" w:hAnsi="Times New Roman" w:cs="Times New Roman"/>
          <w:b/>
          <w:bCs/>
          <w:i/>
          <w:iCs/>
          <w:sz w:val="24"/>
          <w:szCs w:val="24"/>
        </w:rPr>
        <w:t xml:space="preserve"> </w:t>
      </w:r>
      <w:r w:rsidR="001577E5" w:rsidRPr="00C66B03">
        <w:rPr>
          <w:rFonts w:ascii="Times New Roman" w:hAnsi="Times New Roman" w:cs="Times New Roman"/>
          <w:sz w:val="24"/>
          <w:szCs w:val="24"/>
        </w:rPr>
        <w:t xml:space="preserve"> Respondents were asked a series of statements relating to possible pathways of transmission of COVID-19 (“Based on current knowledge, how do you think COVID-19 spreads? Can the virus be spread by…?”) and were required to indicate whether they believed (yes/no) these to be correct. Eight modes of transmission included: people touching each other; people coughing or sneezing; food contamination; insects (e.g. flies); breathing the air outside; breathing the air in confined spaces; contact with pets; and touching surfaces. According to the </w:t>
      </w:r>
      <w:r w:rsidR="001577E5" w:rsidRPr="00C66B03">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 AuthorYear="1"&gt;&lt;Author&gt;Centre for Disease Control and Prevention&lt;/Author&gt;&lt;Year&gt;2020&lt;/Year&gt;&lt;RecNum&gt;79&lt;/RecNum&gt;&lt;DisplayText&gt;Centre for Disease Control and Prevention (2020c)&lt;/DisplayText&gt;&lt;record&gt;&lt;rec-number&gt;79&lt;/rec-number&gt;&lt;foreign-keys&gt;&lt;key app="EN" db-id="wsxrwrewuz0adqevwr5va2tkzweartat0prt" timestamp="1585998326"&gt;79&lt;/key&gt;&lt;/foreign-keys&gt;&lt;ref-type name="Web Page"&gt;12&lt;/ref-type&gt;&lt;contributors&gt;&lt;authors&gt;&lt;author&gt;Centre for Disease Control and Prevention,&lt;/author&gt;&lt;/authors&gt;&lt;/contributors&gt;&lt;titles&gt;&lt;title&gt;Corovavirus Disease 2019: How it spreads&lt;/title&gt;&lt;/titles&gt;&lt;dates&gt;&lt;year&gt;2020&lt;/year&gt;&lt;/dates&gt;&lt;urls&gt;&lt;related-urls&gt;&lt;url&gt;https://www.cdc.gov/coronavirus/2019-ncov/prepare/transmission.html&lt;/url&gt;&lt;/related-urls&gt;&lt;/urls&gt;&lt;custom1&gt;2020&lt;/custom1&gt;&lt;custom2&gt;14th March&lt;/custom2&gt;&lt;/record&gt;&lt;/Cite&gt;&lt;/EndNote&gt;</w:instrText>
      </w:r>
      <w:r w:rsidR="001577E5" w:rsidRPr="00C66B03">
        <w:rPr>
          <w:rFonts w:ascii="Times New Roman" w:hAnsi="Times New Roman" w:cs="Times New Roman"/>
          <w:sz w:val="24"/>
          <w:szCs w:val="24"/>
        </w:rPr>
        <w:fldChar w:fldCharType="separate"/>
      </w:r>
      <w:r>
        <w:rPr>
          <w:rFonts w:ascii="Times New Roman" w:hAnsi="Times New Roman" w:cs="Times New Roman"/>
          <w:noProof/>
          <w:sz w:val="24"/>
          <w:szCs w:val="24"/>
        </w:rPr>
        <w:t>Centre for Disease Control and Prevention (2020c)</w:t>
      </w:r>
      <w:r w:rsidR="001577E5" w:rsidRPr="00C66B03">
        <w:rPr>
          <w:rFonts w:ascii="Times New Roman" w:hAnsi="Times New Roman" w:cs="Times New Roman"/>
          <w:sz w:val="24"/>
          <w:szCs w:val="24"/>
        </w:rPr>
        <w:fldChar w:fldCharType="end"/>
      </w:r>
      <w:r w:rsidR="001577E5" w:rsidRPr="00C66B03">
        <w:rPr>
          <w:rFonts w:ascii="Times New Roman" w:hAnsi="Times New Roman" w:cs="Times New Roman"/>
          <w:sz w:val="24"/>
          <w:szCs w:val="24"/>
        </w:rPr>
        <w:t>, extant knowledge indicated that the COVID-19 virus transmitted person-to-person via two main modes of transmission: close physical human contact and through respiratory droplets produced when an infected person sneezes or coughs. Accurate knowledge of COVID-19 transmission in this survey, therefore, is indicated by respondents correctly identifying ‘no’ to modes of transmission involving food contamination, insects, breathing air outside, and contact with pets.</w:t>
      </w:r>
      <w:r w:rsidR="001577E5" w:rsidRPr="00790988">
        <w:rPr>
          <w:rFonts w:ascii="Times New Roman" w:hAnsi="Times New Roman" w:cs="Times New Roman"/>
          <w:sz w:val="24"/>
          <w:szCs w:val="24"/>
        </w:rPr>
        <w:t xml:space="preserve"> </w:t>
      </w:r>
    </w:p>
    <w:p w14:paraId="20508B14" w14:textId="77777777" w:rsidR="00F42749" w:rsidRDefault="00F42749" w:rsidP="00F42749">
      <w:pPr>
        <w:spacing w:after="0" w:line="480" w:lineRule="auto"/>
        <w:rPr>
          <w:rFonts w:ascii="Times New Roman" w:hAnsi="Times New Roman" w:cs="Times New Roman"/>
          <w:i/>
          <w:iCs/>
          <w:sz w:val="24"/>
          <w:szCs w:val="24"/>
        </w:rPr>
      </w:pPr>
    </w:p>
    <w:p w14:paraId="152A525B" w14:textId="2667C0CA" w:rsidR="001577E5"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2.2.7.5 </w:t>
      </w:r>
      <w:r w:rsidR="001577E5" w:rsidRPr="00517D29">
        <w:rPr>
          <w:rFonts w:ascii="Times New Roman" w:hAnsi="Times New Roman" w:cs="Times New Roman"/>
          <w:i/>
          <w:iCs/>
          <w:sz w:val="24"/>
          <w:szCs w:val="24"/>
        </w:rPr>
        <w:t>Attitudes relating to risk of contracting COVID-19</w:t>
      </w:r>
      <w:r w:rsidR="001577E5" w:rsidRPr="00517D29">
        <w:rPr>
          <w:rFonts w:ascii="Times New Roman" w:hAnsi="Times New Roman" w:cs="Times New Roman"/>
          <w:sz w:val="24"/>
          <w:szCs w:val="24"/>
        </w:rPr>
        <w:t>.</w:t>
      </w:r>
      <w:r w:rsidR="00517D29" w:rsidRPr="00517D29">
        <w:rPr>
          <w:rFonts w:ascii="Times New Roman" w:hAnsi="Times New Roman" w:cs="Times New Roman"/>
          <w:sz w:val="24"/>
          <w:szCs w:val="24"/>
        </w:rPr>
        <w:t xml:space="preserve"> </w:t>
      </w:r>
      <w:r w:rsidR="00517D29" w:rsidRPr="007E0E69">
        <w:rPr>
          <w:rFonts w:ascii="Times New Roman" w:hAnsi="Times New Roman" w:cs="Times New Roman"/>
          <w:sz w:val="24"/>
          <w:szCs w:val="24"/>
        </w:rPr>
        <w:t>C19PRC-UKW1/C19PRC-UKW2</w:t>
      </w:r>
      <w:r w:rsidR="001577E5" w:rsidRPr="00517D29">
        <w:rPr>
          <w:rFonts w:ascii="Times New Roman" w:hAnsi="Times New Roman" w:cs="Times New Roman"/>
          <w:sz w:val="24"/>
          <w:szCs w:val="24"/>
        </w:rPr>
        <w:t xml:space="preserve"> To assess level of engagement with, and retention of, information provided in ongoing national and international public health campaigns </w:t>
      </w:r>
      <w:r w:rsidR="001577E5" w:rsidRPr="00517D29">
        <w:rPr>
          <w:rFonts w:ascii="Times New Roman" w:hAnsi="Times New Roman" w:cs="Times New Roman"/>
          <w:sz w:val="24"/>
          <w:szCs w:val="24"/>
        </w:rPr>
        <w:fldChar w:fldCharType="begin">
          <w:fldData xml:space="preserve">PEVuZE5vdGU+PENpdGU+PEF1dGhvcj5DZW50cmUgZm9yIERpc2Vhc2UgQ29udHJvbCBhbmQgUHJl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</w:fldData>
        </w:fldChar>
      </w:r>
      <w:r w:rsidR="00B228EB">
        <w:rPr>
          <w:rFonts w:ascii="Times New Roman" w:hAnsi="Times New Roman" w:cs="Times New Roman"/>
          <w:sz w:val="24"/>
          <w:szCs w:val="24"/>
        </w:rPr>
        <w:instrText xml:space="preserve"> ADDIN EN.CITE </w:instrText>
      </w:r>
      <w:r w:rsidR="00B228EB">
        <w:rPr>
          <w:rFonts w:ascii="Times New Roman" w:hAnsi="Times New Roman" w:cs="Times New Roman"/>
          <w:sz w:val="24"/>
          <w:szCs w:val="24"/>
        </w:rPr>
        <w:fldChar w:fldCharType="begin">
          <w:fldData xml:space="preserve">PEVuZE5vdGU+PENpdGU+PEF1dGhvcj5DZW50cmUgZm9yIERpc2Vhc2UgQ29udHJvbCBhbmQgUHJl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</w:fldData>
        </w:fldChar>
      </w:r>
      <w:r w:rsidR="00B228EB">
        <w:rPr>
          <w:rFonts w:ascii="Times New Roman" w:hAnsi="Times New Roman" w:cs="Times New Roman"/>
          <w:sz w:val="24"/>
          <w:szCs w:val="24"/>
        </w:rPr>
        <w:instrText xml:space="preserve"> ADDIN EN.CITE.DATA </w:instrText>
      </w:r>
      <w:r w:rsidR="00B228EB">
        <w:rPr>
          <w:rFonts w:ascii="Times New Roman" w:hAnsi="Times New Roman" w:cs="Times New Roman"/>
          <w:sz w:val="24"/>
          <w:szCs w:val="24"/>
        </w:rPr>
      </w:r>
      <w:r w:rsidR="00B228EB">
        <w:rPr>
          <w:rFonts w:ascii="Times New Roman" w:hAnsi="Times New Roman" w:cs="Times New Roman"/>
          <w:sz w:val="24"/>
          <w:szCs w:val="24"/>
        </w:rPr>
        <w:fldChar w:fldCharType="end"/>
      </w:r>
      <w:r w:rsidR="001577E5" w:rsidRPr="00517D29">
        <w:rPr>
          <w:rFonts w:ascii="Times New Roman" w:hAnsi="Times New Roman" w:cs="Times New Roman"/>
          <w:sz w:val="24"/>
          <w:szCs w:val="24"/>
        </w:rPr>
      </w:r>
      <w:r w:rsidR="001577E5" w:rsidRPr="00517D29">
        <w:rPr>
          <w:rFonts w:ascii="Times New Roman" w:hAnsi="Times New Roman" w:cs="Times New Roman"/>
          <w:sz w:val="24"/>
          <w:szCs w:val="24"/>
        </w:rPr>
        <w:fldChar w:fldCharType="separate"/>
      </w:r>
      <w:r w:rsidR="00B228EB">
        <w:rPr>
          <w:rFonts w:ascii="Times New Roman" w:hAnsi="Times New Roman" w:cs="Times New Roman"/>
          <w:noProof/>
          <w:sz w:val="24"/>
          <w:szCs w:val="24"/>
        </w:rPr>
        <w:t>(Centre for Disease Control and Prevention, 2020b; NHS, 2020a; World Health Organisation, 2020b)</w:t>
      </w:r>
      <w:r w:rsidR="001577E5" w:rsidRPr="00517D29">
        <w:rPr>
          <w:rFonts w:ascii="Times New Roman" w:hAnsi="Times New Roman" w:cs="Times New Roman"/>
          <w:sz w:val="24"/>
          <w:szCs w:val="24"/>
        </w:rPr>
        <w:fldChar w:fldCharType="end"/>
      </w:r>
      <w:r w:rsidR="001577E5" w:rsidRPr="00517D29">
        <w:rPr>
          <w:rFonts w:ascii="Times New Roman" w:hAnsi="Times New Roman" w:cs="Times New Roman"/>
          <w:sz w:val="24"/>
          <w:szCs w:val="24"/>
        </w:rPr>
        <w:t xml:space="preserve">, respondents were asked the extent to which they agreed with six attitudinal statements relating to general risk of contracting COVID-19 (scored on a 5-point Likert scale ranging from 1 ‘completely </w:t>
      </w:r>
      <w:r w:rsidR="001577E5" w:rsidRPr="00517D29">
        <w:rPr>
          <w:rFonts w:ascii="Times New Roman" w:hAnsi="Times New Roman" w:cs="Times New Roman"/>
          <w:sz w:val="24"/>
          <w:szCs w:val="24"/>
        </w:rPr>
        <w:lastRenderedPageBreak/>
        <w:t>disagree’ to ‘5 completely agree’): (1) antibiotics are effective in preventing and treating COVID-19; (2) washing your hands with soap and water, or using alcohol-based hand-rub regularly, may help reduce risk of infection; (3) healthy people without symptoms should wear a face mask; (4) regularly rinsing your nose with saline will help reduce the risk of COVID-19; (5) cold weather helps to kill the COVID-19 virus; and (6) maintaining at least 2 metres (6 feet) distance between yourself and another person ('social distancing'), may help reduce your risk of infection. Agreement (or strong agreement) with statements 2 and 6 was deemed to be indicative of engagement with current public health messaging.</w:t>
      </w:r>
      <w:r w:rsidR="001577E5" w:rsidRPr="00790988">
        <w:rPr>
          <w:rFonts w:ascii="Times New Roman" w:hAnsi="Times New Roman" w:cs="Times New Roman"/>
          <w:sz w:val="24"/>
          <w:szCs w:val="24"/>
        </w:rPr>
        <w:t xml:space="preserve"> </w:t>
      </w:r>
    </w:p>
    <w:p w14:paraId="4FBA90F8" w14:textId="77777777" w:rsidR="00F42749" w:rsidRDefault="00F42749" w:rsidP="00F42749">
      <w:pPr>
        <w:spacing w:after="0" w:line="480" w:lineRule="auto"/>
        <w:rPr>
          <w:rFonts w:ascii="Times New Roman" w:hAnsi="Times New Roman" w:cs="Times New Roman"/>
          <w:i/>
          <w:iCs/>
          <w:sz w:val="24"/>
          <w:szCs w:val="24"/>
        </w:rPr>
      </w:pPr>
    </w:p>
    <w:p w14:paraId="13A617D8" w14:textId="4CF435A3" w:rsidR="001577E5"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2.2.7.6 </w:t>
      </w:r>
      <w:r w:rsidR="001577E5" w:rsidRPr="00517D29">
        <w:rPr>
          <w:rFonts w:ascii="Times New Roman" w:hAnsi="Times New Roman" w:cs="Times New Roman"/>
          <w:i/>
          <w:iCs/>
          <w:sz w:val="24"/>
          <w:szCs w:val="24"/>
        </w:rPr>
        <w:t>Behaviour change to reduce individual risk of contracting COVID-1</w:t>
      </w:r>
      <w:r w:rsidR="00517D29" w:rsidRPr="00517D29">
        <w:rPr>
          <w:rFonts w:ascii="Times New Roman" w:hAnsi="Times New Roman" w:cs="Times New Roman"/>
          <w:i/>
          <w:iCs/>
          <w:sz w:val="24"/>
          <w:szCs w:val="24"/>
        </w:rPr>
        <w:t>9</w:t>
      </w:r>
      <w:r w:rsidR="001577E5" w:rsidRPr="00517D29">
        <w:rPr>
          <w:rFonts w:ascii="Times New Roman" w:hAnsi="Times New Roman" w:cs="Times New Roman"/>
          <w:sz w:val="24"/>
          <w:szCs w:val="24"/>
        </w:rPr>
        <w:t>.</w:t>
      </w:r>
      <w:r w:rsidR="00517D29" w:rsidRPr="00517D29">
        <w:rPr>
          <w:rFonts w:ascii="Times New Roman" w:hAnsi="Times New Roman" w:cs="Times New Roman"/>
          <w:sz w:val="24"/>
          <w:szCs w:val="24"/>
        </w:rPr>
        <w:t xml:space="preserve"> </w:t>
      </w:r>
      <w:r w:rsidR="00517D29" w:rsidRPr="007E0E69">
        <w:rPr>
          <w:rFonts w:ascii="Times New Roman" w:hAnsi="Times New Roman" w:cs="Times New Roman"/>
          <w:sz w:val="24"/>
          <w:szCs w:val="24"/>
        </w:rPr>
        <w:t>C19PRC-UKW1:</w:t>
      </w:r>
      <w:r w:rsidR="00517D29">
        <w:rPr>
          <w:rFonts w:ascii="Times New Roman" w:hAnsi="Times New Roman" w:cs="Times New Roman"/>
          <w:b/>
          <w:bCs/>
          <w:i/>
          <w:iCs/>
          <w:sz w:val="24"/>
          <w:szCs w:val="24"/>
        </w:rPr>
        <w:t xml:space="preserve"> </w:t>
      </w:r>
      <w:r w:rsidR="00517D29" w:rsidRPr="00517D29">
        <w:rPr>
          <w:rFonts w:ascii="Times New Roman" w:hAnsi="Times New Roman" w:cs="Times New Roman"/>
          <w:sz w:val="24"/>
          <w:szCs w:val="24"/>
        </w:rPr>
        <w:t>R</w:t>
      </w:r>
      <w:r w:rsidR="00517D29" w:rsidRPr="00790988">
        <w:rPr>
          <w:rFonts w:ascii="Times New Roman" w:hAnsi="Times New Roman" w:cs="Times New Roman"/>
          <w:sz w:val="24"/>
          <w:szCs w:val="24"/>
        </w:rPr>
        <w:t>espondents were asked whether they had, more generally, changed their behaviours following best practice advice from the earliest messages in public health campaigns: “To protect yourself from COVID-19, to what degree have you changed your plans and behaviour to avoid the following?”: (1) Travelling to infected areas (e.g. China, Italy); (2) Travelling via airplane; (3) Travelling in taxis; (4) Travelling on public transport (e.g. trains, underground, buses); (5) Close contact greetings with other people (e.g., shaking hands, hugging); (6) Eating in restaurants; (7) Attending large gatherings of people (e.g. cinema, theatre, concerts); (8) Touching your eyes or mouth; (9) Being close to people who are ill; (10) Going to school, college or work; and (11) Taking children to school. Responses ranged from 1 ‘Not at all’ to 4 ‘Avoided completely’.</w:t>
      </w:r>
      <w:r w:rsidR="007E0E69">
        <w:rPr>
          <w:rFonts w:ascii="Times New Roman" w:hAnsi="Times New Roman" w:cs="Times New Roman"/>
          <w:sz w:val="24"/>
          <w:szCs w:val="24"/>
        </w:rPr>
        <w:t xml:space="preserve"> </w:t>
      </w:r>
      <w:r w:rsidR="00517D29" w:rsidRPr="007E0E69">
        <w:rPr>
          <w:rFonts w:ascii="Times New Roman" w:hAnsi="Times New Roman" w:cs="Times New Roman"/>
          <w:sz w:val="24"/>
          <w:szCs w:val="24"/>
        </w:rPr>
        <w:t>C19PRC-UKW1/C19PRC-UKW2:</w:t>
      </w:r>
      <w:r w:rsidR="001577E5" w:rsidRPr="00517D29">
        <w:rPr>
          <w:rFonts w:ascii="Times New Roman" w:hAnsi="Times New Roman" w:cs="Times New Roman"/>
          <w:sz w:val="24"/>
          <w:szCs w:val="24"/>
        </w:rPr>
        <w:t xml:space="preserve">  Respondents were asked to report on whether and how they have changed behaviours relating to their personal care and health recently to reduce their personal risk of being infected by COVID-19 during the pandemic. Statements were posed as follows: “To reduce your risk of being infected by COVID-19 have you recently…”: (1) Worn a face mask; (2) Washed your hands with soap and water more often; (3) Used hand sanitising gel if soap and water were not available; (4) </w:t>
      </w:r>
      <w:r w:rsidR="001577E5" w:rsidRPr="00517D29">
        <w:rPr>
          <w:rFonts w:ascii="Times New Roman" w:hAnsi="Times New Roman" w:cs="Times New Roman"/>
          <w:sz w:val="24"/>
          <w:szCs w:val="24"/>
        </w:rPr>
        <w:lastRenderedPageBreak/>
        <w:t>Used disinfectants to wash surfaces in your home more frequently; (5) Covered your nose and mouth with a tissue or sleeve when coughing or sneezing; (6) Taken a herbal supplement; and (7) Ensured you have enough sleep. Response categories were no, occasionally, or whenever possible.</w:t>
      </w:r>
      <w:r w:rsidR="001577E5">
        <w:rPr>
          <w:rFonts w:ascii="Times New Roman" w:hAnsi="Times New Roman" w:cs="Times New Roman"/>
          <w:sz w:val="24"/>
          <w:szCs w:val="24"/>
        </w:rPr>
        <w:t xml:space="preserve"> </w:t>
      </w:r>
      <w:r w:rsidR="00517D29" w:rsidRPr="00790988">
        <w:rPr>
          <w:rFonts w:ascii="Times New Roman" w:hAnsi="Times New Roman" w:cs="Times New Roman"/>
          <w:sz w:val="24"/>
          <w:szCs w:val="24"/>
        </w:rPr>
        <w:t>Responses ranged from 1 ‘Not at all’ to 4 ‘Avoided completely’.</w:t>
      </w:r>
    </w:p>
    <w:p w14:paraId="30E8EEDB" w14:textId="77777777" w:rsidR="00F42749" w:rsidRDefault="00F42749" w:rsidP="00F42749">
      <w:pPr>
        <w:spacing w:after="0" w:line="480" w:lineRule="auto"/>
        <w:rPr>
          <w:rFonts w:ascii="Times New Roman" w:hAnsi="Times New Roman" w:cs="Times New Roman"/>
          <w:i/>
          <w:iCs/>
          <w:sz w:val="24"/>
          <w:szCs w:val="24"/>
        </w:rPr>
      </w:pPr>
    </w:p>
    <w:p w14:paraId="65ED8871" w14:textId="4EF6052A" w:rsidR="001577E5" w:rsidRPr="00517D29"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2.2.7.7 </w:t>
      </w:r>
      <w:r w:rsidR="001577E5" w:rsidRPr="00517D29">
        <w:rPr>
          <w:rFonts w:ascii="Times New Roman" w:hAnsi="Times New Roman" w:cs="Times New Roman"/>
          <w:i/>
          <w:iCs/>
          <w:sz w:val="24"/>
          <w:szCs w:val="24"/>
        </w:rPr>
        <w:t>Anxiety relating to COVID-19</w:t>
      </w:r>
      <w:r w:rsidR="00517D29" w:rsidRPr="00517D29">
        <w:rPr>
          <w:rFonts w:ascii="Times New Roman" w:hAnsi="Times New Roman" w:cs="Times New Roman"/>
          <w:i/>
          <w:iCs/>
          <w:sz w:val="24"/>
          <w:szCs w:val="24"/>
        </w:rPr>
        <w:t xml:space="preserve">. </w:t>
      </w:r>
      <w:r w:rsidR="00517D29" w:rsidRPr="007E0E69">
        <w:rPr>
          <w:rFonts w:ascii="Times New Roman" w:hAnsi="Times New Roman" w:cs="Times New Roman"/>
          <w:sz w:val="24"/>
          <w:szCs w:val="24"/>
        </w:rPr>
        <w:t>C19PRC-UKW1/ C19PRC-UKW2:</w:t>
      </w:r>
      <w:r w:rsidR="00517D29" w:rsidRPr="00517D29">
        <w:rPr>
          <w:rFonts w:ascii="Times New Roman" w:hAnsi="Times New Roman" w:cs="Times New Roman"/>
          <w:b/>
          <w:bCs/>
          <w:i/>
          <w:iCs/>
          <w:sz w:val="24"/>
          <w:szCs w:val="24"/>
        </w:rPr>
        <w:t xml:space="preserve"> </w:t>
      </w:r>
      <w:r w:rsidR="001577E5" w:rsidRPr="00517D29">
        <w:rPr>
          <w:rFonts w:ascii="Times New Roman" w:hAnsi="Times New Roman" w:cs="Times New Roman"/>
          <w:sz w:val="24"/>
          <w:szCs w:val="24"/>
        </w:rPr>
        <w:t xml:space="preserve">Respondents’ degree of specific anxiety about the COVID-19 pandemic was assessed using a single visual slider scale, ranging from 0 ‘not at all anxious’ on the left-hand side to 100 ‘extremely anxious’ on the right-hand side. </w:t>
      </w:r>
    </w:p>
    <w:p w14:paraId="2269C542" w14:textId="77777777" w:rsidR="00F42749" w:rsidRDefault="00F42749" w:rsidP="00F42749">
      <w:pPr>
        <w:spacing w:after="0" w:line="480" w:lineRule="auto"/>
        <w:rPr>
          <w:rFonts w:ascii="Times New Roman" w:hAnsi="Times New Roman" w:cs="Times New Roman"/>
          <w:i/>
          <w:iCs/>
          <w:sz w:val="24"/>
          <w:szCs w:val="24"/>
        </w:rPr>
      </w:pPr>
    </w:p>
    <w:p w14:paraId="6498421F" w14:textId="678054A6" w:rsidR="001577E5" w:rsidRPr="00790988"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2.2.7.8 </w:t>
      </w:r>
      <w:r w:rsidR="001577E5" w:rsidRPr="00517D29">
        <w:rPr>
          <w:rFonts w:ascii="Times New Roman" w:hAnsi="Times New Roman" w:cs="Times New Roman"/>
          <w:i/>
          <w:iCs/>
          <w:sz w:val="24"/>
          <w:szCs w:val="24"/>
        </w:rPr>
        <w:t xml:space="preserve">Perceived risk of contracting COVID-19. </w:t>
      </w:r>
      <w:r w:rsidR="00517D29" w:rsidRPr="007E0E69">
        <w:rPr>
          <w:rFonts w:ascii="Times New Roman" w:hAnsi="Times New Roman" w:cs="Times New Roman"/>
          <w:sz w:val="24"/>
          <w:szCs w:val="24"/>
        </w:rPr>
        <w:t>C19PRC-UKW1/ C19PRC-UKW2:</w:t>
      </w:r>
      <w:r w:rsidR="00517D29" w:rsidRPr="00517D29">
        <w:rPr>
          <w:rFonts w:ascii="Times New Roman" w:hAnsi="Times New Roman" w:cs="Times New Roman"/>
          <w:b/>
          <w:bCs/>
          <w:i/>
          <w:iCs/>
          <w:sz w:val="24"/>
          <w:szCs w:val="24"/>
        </w:rPr>
        <w:t xml:space="preserve"> </w:t>
      </w:r>
      <w:r w:rsidR="001577E5" w:rsidRPr="00517D29">
        <w:rPr>
          <w:rFonts w:ascii="Times New Roman" w:hAnsi="Times New Roman" w:cs="Times New Roman"/>
          <w:sz w:val="24"/>
          <w:szCs w:val="24"/>
        </w:rPr>
        <w:t>Respondents estimated on a visual slider (ranging from 0% on the left-hand side to 100% on the right-hand side) their perceived percentage risk of contracting COVID-19 within the next month, within 2-3 months, and within 4-6 months of the survey.  They were also asked to estimate the perceived risk of different vulnerable groups – the elderly, children, pregnant women, and those with any major underlying chronic health conditions – experienced serious illness and (separately) death following a diagnosis of COVID-19 – using the same ‘percentage risk’ visual slider.</w:t>
      </w:r>
      <w:r w:rsidR="001577E5" w:rsidRPr="00790988">
        <w:rPr>
          <w:rFonts w:ascii="Times New Roman" w:hAnsi="Times New Roman" w:cs="Times New Roman"/>
          <w:sz w:val="24"/>
          <w:szCs w:val="24"/>
        </w:rPr>
        <w:t xml:space="preserve"> </w:t>
      </w:r>
    </w:p>
    <w:p w14:paraId="415969E5" w14:textId="77777777" w:rsidR="00F42749" w:rsidRDefault="00F42749" w:rsidP="00F42749">
      <w:pPr>
        <w:spacing w:after="0" w:line="480" w:lineRule="auto"/>
        <w:rPr>
          <w:rFonts w:ascii="Times New Roman" w:hAnsi="Times New Roman" w:cs="Times New Roman"/>
          <w:i/>
          <w:iCs/>
          <w:sz w:val="24"/>
          <w:szCs w:val="24"/>
        </w:rPr>
      </w:pPr>
    </w:p>
    <w:p w14:paraId="402D8EC1" w14:textId="257ECCA8" w:rsidR="001577E5"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2.2.7.9 </w:t>
      </w:r>
      <w:r w:rsidR="001577E5" w:rsidRPr="008A2C8B">
        <w:rPr>
          <w:rFonts w:ascii="Times New Roman" w:hAnsi="Times New Roman" w:cs="Times New Roman"/>
          <w:i/>
          <w:iCs/>
          <w:sz w:val="24"/>
          <w:szCs w:val="24"/>
        </w:rPr>
        <w:t>Experiences of self-isolation</w:t>
      </w:r>
      <w:r w:rsidR="00517D29">
        <w:rPr>
          <w:rFonts w:ascii="Times New Roman" w:hAnsi="Times New Roman" w:cs="Times New Roman"/>
          <w:i/>
          <w:iCs/>
          <w:sz w:val="24"/>
          <w:szCs w:val="24"/>
        </w:rPr>
        <w:t xml:space="preserve">. </w:t>
      </w:r>
      <w:r w:rsidR="00517D29" w:rsidRPr="007E0E69">
        <w:rPr>
          <w:rFonts w:ascii="Times New Roman" w:hAnsi="Times New Roman" w:cs="Times New Roman"/>
          <w:sz w:val="24"/>
          <w:szCs w:val="24"/>
        </w:rPr>
        <w:t>C19PRC-UKW2</w:t>
      </w:r>
      <w:r w:rsidR="00517D29">
        <w:rPr>
          <w:rFonts w:ascii="Times New Roman" w:hAnsi="Times New Roman" w:cs="Times New Roman"/>
          <w:b/>
          <w:bCs/>
          <w:i/>
          <w:iCs/>
          <w:sz w:val="24"/>
          <w:szCs w:val="24"/>
        </w:rPr>
        <w:t>:</w:t>
      </w:r>
      <w:r w:rsidR="001577E5">
        <w:rPr>
          <w:rFonts w:ascii="Times New Roman" w:hAnsi="Times New Roman" w:cs="Times New Roman"/>
          <w:i/>
          <w:iCs/>
          <w:sz w:val="24"/>
          <w:szCs w:val="24"/>
        </w:rPr>
        <w:t xml:space="preserve"> </w:t>
      </w:r>
      <w:r w:rsidR="001577E5">
        <w:rPr>
          <w:rFonts w:ascii="Times New Roman" w:hAnsi="Times New Roman" w:cs="Times New Roman"/>
          <w:sz w:val="24"/>
          <w:szCs w:val="24"/>
        </w:rPr>
        <w:t>Respondents were presented with a definition of self-isolation (‘</w:t>
      </w:r>
      <w:r w:rsidR="001577E5" w:rsidRPr="00C4172C">
        <w:rPr>
          <w:rFonts w:ascii="Times New Roman" w:hAnsi="Times New Roman" w:cs="Times New Roman"/>
          <w:i/>
          <w:iCs/>
          <w:sz w:val="24"/>
          <w:szCs w:val="24"/>
        </w:rPr>
        <w:t>self-isolation means that you have COVID-19 symptoms, or if someone you live with has symptoms, you must not leave your home for between 7-14 days’</w:t>
      </w:r>
      <w:r w:rsidR="001577E5">
        <w:rPr>
          <w:rFonts w:ascii="Times New Roman" w:hAnsi="Times New Roman" w:cs="Times New Roman"/>
          <w:sz w:val="24"/>
          <w:szCs w:val="24"/>
        </w:rPr>
        <w:t xml:space="preserve">) and were asked whether they were currently self-isolating (Yes/No response) and (separately) whether they had self-isolated in the past (Yes/No response). </w:t>
      </w:r>
    </w:p>
    <w:p w14:paraId="51655B60" w14:textId="77777777" w:rsidR="00F42749" w:rsidRDefault="00F42749" w:rsidP="00F42749">
      <w:pPr>
        <w:spacing w:after="0" w:line="480" w:lineRule="auto"/>
        <w:rPr>
          <w:rFonts w:ascii="Times New Roman" w:hAnsi="Times New Roman" w:cs="Times New Roman"/>
          <w:i/>
          <w:iCs/>
          <w:sz w:val="24"/>
          <w:szCs w:val="24"/>
        </w:rPr>
      </w:pPr>
    </w:p>
    <w:p w14:paraId="2ECA66BE" w14:textId="08A61820" w:rsidR="001577E5"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lastRenderedPageBreak/>
        <w:t xml:space="preserve">2.2.7.10 </w:t>
      </w:r>
      <w:r w:rsidR="001577E5" w:rsidRPr="00C4172C">
        <w:rPr>
          <w:rFonts w:ascii="Times New Roman" w:hAnsi="Times New Roman" w:cs="Times New Roman"/>
          <w:i/>
          <w:iCs/>
          <w:sz w:val="24"/>
          <w:szCs w:val="24"/>
        </w:rPr>
        <w:t>Experiences of shielding</w:t>
      </w:r>
      <w:r w:rsidR="001577E5">
        <w:rPr>
          <w:rFonts w:ascii="Times New Roman" w:hAnsi="Times New Roman" w:cs="Times New Roman"/>
          <w:sz w:val="24"/>
          <w:szCs w:val="24"/>
        </w:rPr>
        <w:t>.</w:t>
      </w:r>
      <w:r w:rsidR="00517D29">
        <w:rPr>
          <w:rFonts w:ascii="Times New Roman" w:hAnsi="Times New Roman" w:cs="Times New Roman"/>
          <w:sz w:val="24"/>
          <w:szCs w:val="24"/>
        </w:rPr>
        <w:t xml:space="preserve"> </w:t>
      </w:r>
      <w:r w:rsidR="00517D29" w:rsidRPr="007E0E69">
        <w:rPr>
          <w:rFonts w:ascii="Times New Roman" w:hAnsi="Times New Roman" w:cs="Times New Roman"/>
          <w:sz w:val="24"/>
          <w:szCs w:val="24"/>
        </w:rPr>
        <w:t>C19PRC-UKW2:</w:t>
      </w:r>
      <w:r w:rsidR="00517D29">
        <w:rPr>
          <w:rFonts w:ascii="Times New Roman" w:hAnsi="Times New Roman" w:cs="Times New Roman"/>
          <w:sz w:val="24"/>
          <w:szCs w:val="24"/>
        </w:rPr>
        <w:t xml:space="preserve"> </w:t>
      </w:r>
      <w:r w:rsidR="001577E5">
        <w:rPr>
          <w:rFonts w:ascii="Times New Roman" w:hAnsi="Times New Roman" w:cs="Times New Roman"/>
          <w:sz w:val="24"/>
          <w:szCs w:val="24"/>
        </w:rPr>
        <w:t>Respondents were also presented with a definition of shielding (‘</w:t>
      </w:r>
      <w:r w:rsidR="001577E5" w:rsidRPr="00C4172C">
        <w:rPr>
          <w:rFonts w:ascii="Times New Roman" w:hAnsi="Times New Roman" w:cs="Times New Roman"/>
          <w:i/>
          <w:iCs/>
          <w:sz w:val="24"/>
          <w:szCs w:val="24"/>
        </w:rPr>
        <w:t>shielding is a measure to protect people with serious underlying health conditions by minimising all interaction with others (health conditions such as e.g. lung conditions, heart disease, kidney disease, liver disease, conditions affecting the brain and nerves, diabetes, problems with your spleen, a weakened immune system’</w:t>
      </w:r>
      <w:r w:rsidR="001577E5" w:rsidRPr="008A2C8B">
        <w:rPr>
          <w:rFonts w:ascii="Times New Roman" w:hAnsi="Times New Roman" w:cs="Times New Roman"/>
          <w:sz w:val="24"/>
          <w:szCs w:val="24"/>
        </w:rPr>
        <w:t>)</w:t>
      </w:r>
      <w:r w:rsidR="001577E5">
        <w:rPr>
          <w:rFonts w:ascii="Times New Roman" w:hAnsi="Times New Roman" w:cs="Times New Roman"/>
          <w:sz w:val="24"/>
          <w:szCs w:val="24"/>
        </w:rPr>
        <w:t xml:space="preserve"> and were asked to report whether they were eligible for shielding (Yes/No response). Respondents who indicated they were eligible to shield were asked (1) whether they had been contacted by the Government by text or post to inform them that they must shield (Yes/No response); and (2) whether they had been able to shield (Yes/No response). Respondents who were eligible for shielding, but who had not been contacted by the Government, were asked whether they had tried to contact the NHS or Government to inform them of their eligibility for shielding (Yes/No response). Those who were eligible for shielding, but were unable to do so, were provided with a text box to provide a response explaining why they were unable to shield. All respondents who reported they were eligible for shielding were asked whether (1) they able to get deliveries of essential items including (</w:t>
      </w:r>
      <w:proofErr w:type="spellStart"/>
      <w:r w:rsidR="001577E5">
        <w:rPr>
          <w:rFonts w:ascii="Times New Roman" w:hAnsi="Times New Roman" w:cs="Times New Roman"/>
          <w:sz w:val="24"/>
          <w:szCs w:val="24"/>
        </w:rPr>
        <w:t>i</w:t>
      </w:r>
      <w:proofErr w:type="spellEnd"/>
      <w:r w:rsidR="001577E5">
        <w:rPr>
          <w:rFonts w:ascii="Times New Roman" w:hAnsi="Times New Roman" w:cs="Times New Roman"/>
          <w:sz w:val="24"/>
          <w:szCs w:val="24"/>
        </w:rPr>
        <w:t>) groceries and other household items from a short or supermarket and (ii) medication and other things needed to stay healthy from a doctor or pharmacist; and (2) whether family and friends had helped them of get essential items of (</w:t>
      </w:r>
      <w:proofErr w:type="spellStart"/>
      <w:r w:rsidR="001577E5">
        <w:rPr>
          <w:rFonts w:ascii="Times New Roman" w:hAnsi="Times New Roman" w:cs="Times New Roman"/>
          <w:sz w:val="24"/>
          <w:szCs w:val="24"/>
        </w:rPr>
        <w:t>i</w:t>
      </w:r>
      <w:proofErr w:type="spellEnd"/>
      <w:r w:rsidR="001577E5">
        <w:rPr>
          <w:rFonts w:ascii="Times New Roman" w:hAnsi="Times New Roman" w:cs="Times New Roman"/>
          <w:sz w:val="24"/>
          <w:szCs w:val="24"/>
        </w:rPr>
        <w:t xml:space="preserve">) and (ii) (Yes/No response to all questions). </w:t>
      </w:r>
    </w:p>
    <w:p w14:paraId="5CEDA087" w14:textId="77777777" w:rsidR="00F42749" w:rsidRDefault="00F42749" w:rsidP="00F42749">
      <w:pPr>
        <w:spacing w:after="0" w:line="480" w:lineRule="auto"/>
        <w:rPr>
          <w:rFonts w:ascii="Times New Roman" w:hAnsi="Times New Roman" w:cs="Times New Roman"/>
          <w:i/>
          <w:iCs/>
          <w:sz w:val="24"/>
          <w:szCs w:val="24"/>
        </w:rPr>
      </w:pPr>
    </w:p>
    <w:p w14:paraId="25D45EB1" w14:textId="3FC37C38" w:rsidR="001577E5"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2.2.7.11 </w:t>
      </w:r>
      <w:r w:rsidR="001577E5" w:rsidRPr="001B231C">
        <w:rPr>
          <w:rFonts w:ascii="Times New Roman" w:hAnsi="Times New Roman" w:cs="Times New Roman"/>
          <w:i/>
          <w:iCs/>
          <w:sz w:val="24"/>
          <w:szCs w:val="24"/>
        </w:rPr>
        <w:t>Testing for COVID-19</w:t>
      </w:r>
      <w:r w:rsidR="001577E5">
        <w:rPr>
          <w:rFonts w:ascii="Times New Roman" w:hAnsi="Times New Roman" w:cs="Times New Roman"/>
          <w:i/>
          <w:iCs/>
          <w:sz w:val="24"/>
          <w:szCs w:val="24"/>
        </w:rPr>
        <w:t xml:space="preserve"> – self</w:t>
      </w:r>
      <w:r w:rsidR="00517D29">
        <w:rPr>
          <w:rFonts w:ascii="Times New Roman" w:hAnsi="Times New Roman" w:cs="Times New Roman"/>
          <w:i/>
          <w:iCs/>
          <w:sz w:val="24"/>
          <w:szCs w:val="24"/>
        </w:rPr>
        <w:t xml:space="preserve">. </w:t>
      </w:r>
      <w:r w:rsidR="00517D29" w:rsidRPr="007E0E69">
        <w:rPr>
          <w:rFonts w:ascii="Times New Roman" w:hAnsi="Times New Roman" w:cs="Times New Roman"/>
          <w:sz w:val="24"/>
          <w:szCs w:val="24"/>
        </w:rPr>
        <w:t>C19PRC-UKW2:</w:t>
      </w:r>
      <w:r w:rsidR="001577E5">
        <w:rPr>
          <w:rFonts w:ascii="Times New Roman" w:hAnsi="Times New Roman" w:cs="Times New Roman"/>
          <w:i/>
          <w:iCs/>
          <w:sz w:val="24"/>
          <w:szCs w:val="24"/>
        </w:rPr>
        <w:t xml:space="preserve"> </w:t>
      </w:r>
      <w:r w:rsidR="001577E5">
        <w:rPr>
          <w:rFonts w:ascii="Times New Roman" w:hAnsi="Times New Roman" w:cs="Times New Roman"/>
          <w:sz w:val="24"/>
          <w:szCs w:val="24"/>
        </w:rPr>
        <w:t xml:space="preserve">Respondents were asked whether they had been tested for COVID-19 (Yes/No response). For those who had been tested, further information was sought in relation to (1) whether they had experienced the main symptoms of the virus (e.g. fever, persistent cough) when they received the test (Yes/No response); (2) where they received the test – at home, at a GP’s practice, in a hospital, at a designated COVID-19 test centre, or other (specify); (3) the outcome of the test i.e. the test </w:t>
      </w:r>
      <w:r w:rsidR="001577E5">
        <w:rPr>
          <w:rFonts w:ascii="Times New Roman" w:hAnsi="Times New Roman" w:cs="Times New Roman"/>
          <w:sz w:val="24"/>
          <w:szCs w:val="24"/>
        </w:rPr>
        <w:lastRenderedPageBreak/>
        <w:t xml:space="preserve">was positive (respondent received a diagnosis of COVID-19) or negative (respondent was not diagnosed with COVID-19); (4) whether they were admitted to hospital (Yes/No response); and (5) how unwell they felt when experiencing COVID-19 (response scale was a visual slider ranging from 0 ‘Not at all unwell’ to 100 ‘Extremely unwell’. Respondents who had not been tested for COVID-19 were asked whether they were currently waiting on a test (Yes/No response) and, for those who were waiting for a test, they were asked to report how long they had been waiting (response scale ranging from 1 ‘1-2 days’ to 5 ’More than 14 days). </w:t>
      </w:r>
    </w:p>
    <w:p w14:paraId="6D8046E7" w14:textId="77777777" w:rsidR="00F42749" w:rsidRDefault="00F42749" w:rsidP="00F42749">
      <w:pPr>
        <w:spacing w:after="0" w:line="480" w:lineRule="auto"/>
        <w:rPr>
          <w:rFonts w:ascii="Times New Roman" w:hAnsi="Times New Roman" w:cs="Times New Roman"/>
          <w:i/>
          <w:iCs/>
          <w:sz w:val="24"/>
          <w:szCs w:val="24"/>
        </w:rPr>
      </w:pPr>
    </w:p>
    <w:p w14:paraId="5F4173B5" w14:textId="6C78B337" w:rsidR="001577E5"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2.2.7.12 </w:t>
      </w:r>
      <w:r w:rsidR="001577E5" w:rsidRPr="001B231C">
        <w:rPr>
          <w:rFonts w:ascii="Times New Roman" w:hAnsi="Times New Roman" w:cs="Times New Roman"/>
          <w:i/>
          <w:iCs/>
          <w:sz w:val="24"/>
          <w:szCs w:val="24"/>
        </w:rPr>
        <w:t>Testing for COVID-19</w:t>
      </w:r>
      <w:r w:rsidR="001577E5">
        <w:rPr>
          <w:rFonts w:ascii="Times New Roman" w:hAnsi="Times New Roman" w:cs="Times New Roman"/>
          <w:i/>
          <w:iCs/>
          <w:sz w:val="24"/>
          <w:szCs w:val="24"/>
        </w:rPr>
        <w:t xml:space="preserve"> – other</w:t>
      </w:r>
      <w:r w:rsidR="00517D29">
        <w:rPr>
          <w:rFonts w:ascii="Times New Roman" w:hAnsi="Times New Roman" w:cs="Times New Roman"/>
          <w:i/>
          <w:iCs/>
          <w:sz w:val="24"/>
          <w:szCs w:val="24"/>
        </w:rPr>
        <w:t xml:space="preserve">. </w:t>
      </w:r>
      <w:r w:rsidR="00517D29" w:rsidRPr="007E0E69">
        <w:rPr>
          <w:rFonts w:ascii="Times New Roman" w:hAnsi="Times New Roman" w:cs="Times New Roman"/>
          <w:sz w:val="24"/>
          <w:szCs w:val="24"/>
        </w:rPr>
        <w:t>C19PRC-UKW2:</w:t>
      </w:r>
      <w:r w:rsidR="001577E5">
        <w:rPr>
          <w:rFonts w:ascii="Times New Roman" w:hAnsi="Times New Roman" w:cs="Times New Roman"/>
          <w:i/>
          <w:iCs/>
          <w:sz w:val="24"/>
          <w:szCs w:val="24"/>
        </w:rPr>
        <w:t xml:space="preserve"> </w:t>
      </w:r>
      <w:r w:rsidR="001577E5">
        <w:rPr>
          <w:rFonts w:ascii="Times New Roman" w:hAnsi="Times New Roman" w:cs="Times New Roman"/>
          <w:sz w:val="24"/>
          <w:szCs w:val="24"/>
        </w:rPr>
        <w:t>Respondents were asked (Yes/No response) whether anyone else from their household had been diagnosed with COVID-19 (confirmed by a test) and whether anyone from their extended family or network of friends had been diagnosed with COVID-19 (confirmed by a test).</w:t>
      </w:r>
    </w:p>
    <w:p w14:paraId="7408D513" w14:textId="77777777" w:rsidR="00F42749" w:rsidRDefault="00F42749" w:rsidP="00F42749">
      <w:pPr>
        <w:spacing w:after="0" w:line="480" w:lineRule="auto"/>
        <w:rPr>
          <w:rFonts w:ascii="Times New Roman" w:hAnsi="Times New Roman" w:cs="Times New Roman"/>
          <w:i/>
          <w:iCs/>
          <w:sz w:val="24"/>
          <w:szCs w:val="24"/>
        </w:rPr>
      </w:pPr>
    </w:p>
    <w:p w14:paraId="6D00C490" w14:textId="56197FA6" w:rsidR="001577E5"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2.2.7.13 </w:t>
      </w:r>
      <w:r w:rsidR="001577E5" w:rsidRPr="001B50F6">
        <w:rPr>
          <w:rFonts w:ascii="Times New Roman" w:hAnsi="Times New Roman" w:cs="Times New Roman"/>
          <w:i/>
          <w:iCs/>
          <w:sz w:val="24"/>
          <w:szCs w:val="24"/>
        </w:rPr>
        <w:t>COVID-19-related deaths</w:t>
      </w:r>
      <w:r w:rsidR="00517D29">
        <w:rPr>
          <w:rFonts w:ascii="Times New Roman" w:hAnsi="Times New Roman" w:cs="Times New Roman"/>
          <w:i/>
          <w:iCs/>
          <w:sz w:val="24"/>
          <w:szCs w:val="24"/>
        </w:rPr>
        <w:t xml:space="preserve">. </w:t>
      </w:r>
      <w:r w:rsidR="00517D29" w:rsidRPr="007E0E69">
        <w:rPr>
          <w:rFonts w:ascii="Times New Roman" w:hAnsi="Times New Roman" w:cs="Times New Roman"/>
          <w:sz w:val="24"/>
          <w:szCs w:val="24"/>
        </w:rPr>
        <w:t>C19PRC-UKW2:</w:t>
      </w:r>
      <w:r w:rsidR="00517D29">
        <w:rPr>
          <w:rFonts w:ascii="Times New Roman" w:hAnsi="Times New Roman" w:cs="Times New Roman"/>
          <w:i/>
          <w:iCs/>
          <w:sz w:val="24"/>
          <w:szCs w:val="24"/>
        </w:rPr>
        <w:t xml:space="preserve"> </w:t>
      </w:r>
      <w:r w:rsidR="001577E5">
        <w:rPr>
          <w:rFonts w:ascii="Times New Roman" w:hAnsi="Times New Roman" w:cs="Times New Roman"/>
          <w:sz w:val="24"/>
          <w:szCs w:val="24"/>
        </w:rPr>
        <w:t xml:space="preserve"> Respondents were asked whether anyone close to them had died because of COVID-19, with response options including ‘Yes’, ‘No’ and ‘Unsure – not certain death was caused by COVID-19’.  </w:t>
      </w:r>
    </w:p>
    <w:p w14:paraId="40A6150B" w14:textId="77777777" w:rsidR="00F42749" w:rsidRDefault="00F42749" w:rsidP="00F42749">
      <w:pPr>
        <w:spacing w:after="0" w:line="480" w:lineRule="auto"/>
        <w:rPr>
          <w:rFonts w:ascii="Times New Roman" w:hAnsi="Times New Roman" w:cs="Times New Roman"/>
          <w:i/>
          <w:iCs/>
          <w:sz w:val="24"/>
          <w:szCs w:val="24"/>
        </w:rPr>
      </w:pPr>
    </w:p>
    <w:p w14:paraId="5181B209" w14:textId="00068112" w:rsidR="001577E5" w:rsidRDefault="00F42749" w:rsidP="00F42749">
      <w:pPr>
        <w:spacing w:after="0" w:line="480" w:lineRule="auto"/>
        <w:rPr>
          <w:rStyle w:val="normaltextrun"/>
          <w:rFonts w:ascii="Times New Roman" w:hAnsi="Times New Roman" w:cs="Times New Roman"/>
          <w:sz w:val="24"/>
          <w:szCs w:val="24"/>
        </w:rPr>
      </w:pPr>
      <w:r>
        <w:rPr>
          <w:rFonts w:ascii="Times New Roman" w:hAnsi="Times New Roman" w:cs="Times New Roman"/>
          <w:i/>
          <w:iCs/>
          <w:sz w:val="24"/>
          <w:szCs w:val="24"/>
        </w:rPr>
        <w:t xml:space="preserve">2.2.7.14 </w:t>
      </w:r>
      <w:r w:rsidR="001577E5">
        <w:rPr>
          <w:rFonts w:ascii="Times New Roman" w:hAnsi="Times New Roman" w:cs="Times New Roman"/>
          <w:i/>
          <w:iCs/>
          <w:sz w:val="24"/>
          <w:szCs w:val="24"/>
        </w:rPr>
        <w:t>Competency, opportunity, and motivation to engage in health behaviours to reduce risk of</w:t>
      </w:r>
      <w:r w:rsidR="001577E5" w:rsidRPr="00DB7776">
        <w:rPr>
          <w:rFonts w:ascii="Times New Roman" w:hAnsi="Times New Roman" w:cs="Times New Roman"/>
          <w:i/>
          <w:iCs/>
          <w:sz w:val="24"/>
          <w:szCs w:val="24"/>
        </w:rPr>
        <w:t xml:space="preserve"> COVID-19 transmission</w:t>
      </w:r>
      <w:bookmarkStart w:id="3" w:name="_Hlk39670008"/>
      <w:r w:rsidR="008769C1">
        <w:rPr>
          <w:rFonts w:ascii="Times New Roman" w:hAnsi="Times New Roman" w:cs="Times New Roman"/>
          <w:i/>
          <w:iCs/>
          <w:sz w:val="24"/>
          <w:szCs w:val="24"/>
        </w:rPr>
        <w:t xml:space="preserve">. </w:t>
      </w:r>
      <w:r w:rsidR="001577E5">
        <w:rPr>
          <w:rFonts w:ascii="Times New Roman" w:hAnsi="Times New Roman" w:cs="Times New Roman"/>
          <w:i/>
          <w:iCs/>
          <w:sz w:val="24"/>
          <w:szCs w:val="24"/>
        </w:rPr>
        <w:t xml:space="preserve"> </w:t>
      </w:r>
      <w:r w:rsidR="008769C1" w:rsidRPr="007E0E69">
        <w:rPr>
          <w:rFonts w:ascii="Times New Roman" w:hAnsi="Times New Roman" w:cs="Times New Roman"/>
          <w:sz w:val="24"/>
          <w:szCs w:val="24"/>
        </w:rPr>
        <w:t>C19PRC-UKW1/C19PRC-UKW2:</w:t>
      </w:r>
      <w:r w:rsidR="001577E5" w:rsidRPr="00DB7776">
        <w:rPr>
          <w:rFonts w:ascii="Times New Roman" w:hAnsi="Times New Roman" w:cs="Times New Roman"/>
          <w:sz w:val="24"/>
          <w:szCs w:val="24"/>
        </w:rPr>
        <w:t xml:space="preserve"> </w:t>
      </w:r>
      <w:r w:rsidR="001577E5" w:rsidRPr="007E0E69">
        <w:rPr>
          <w:rStyle w:val="normaltextrun"/>
          <w:rFonts w:ascii="Times New Roman" w:hAnsi="Times New Roman" w:cs="Times New Roman"/>
          <w:sz w:val="24"/>
          <w:szCs w:val="24"/>
        </w:rPr>
        <w:t>Seventeen questions</w:t>
      </w:r>
      <w:r w:rsidR="001577E5" w:rsidRPr="00DB7776">
        <w:rPr>
          <w:rStyle w:val="normaltextrun"/>
          <w:rFonts w:ascii="Times New Roman" w:hAnsi="Times New Roman" w:cs="Times New Roman"/>
          <w:sz w:val="24"/>
          <w:szCs w:val="24"/>
        </w:rPr>
        <w:t xml:space="preserve"> based on the COM-B (Capability, Opportunity, Motivation-Behaviour) model of behaviour change </w:t>
      </w:r>
      <w:r w:rsidR="001577E5" w:rsidRPr="00DB7776">
        <w:rPr>
          <w:rStyle w:val="normaltextrun"/>
          <w:rFonts w:ascii="Times New Roman" w:hAnsi="Times New Roman" w:cs="Times New Roman"/>
          <w:sz w:val="24"/>
          <w:szCs w:val="24"/>
        </w:rPr>
        <w:fldChar w:fldCharType="begin"/>
      </w:r>
      <w:r w:rsidR="008B06B5">
        <w:rPr>
          <w:rStyle w:val="normaltextrun"/>
          <w:rFonts w:ascii="Times New Roman" w:hAnsi="Times New Roman" w:cs="Times New Roman"/>
          <w:sz w:val="24"/>
          <w:szCs w:val="24"/>
        </w:rPr>
        <w:instrText xml:space="preserve"> ADDIN EN.CITE &lt;EndNote&gt;&lt;Cite&gt;&lt;Author&gt;Michie&lt;/Author&gt;&lt;Year&gt;2011&lt;/Year&gt;&lt;RecNum&gt;139&lt;/RecNum&gt;&lt;DisplayText&gt;(Michie, Van Stralen, &amp;amp; West, 2011)&lt;/DisplayText&gt;&lt;record&gt;&lt;rec-number&gt;86&lt;/rec-number&gt;&lt;foreign-keys&gt;&lt;key app="EN" db-id="st5sfv0pnfraeqewfssx0ztyw09fz0txwr2e" timestamp="1599338913"&gt;86&lt;/key&gt;&lt;/foreign-keys&gt;&lt;ref-type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pages&gt;42&lt;/pages&gt;&lt;volume&gt;6&lt;/volume&gt;&lt;number&gt;1&lt;/number&gt;&lt;dates&gt;&lt;year&gt;2011&lt;/year&gt;&lt;/dates&gt;&lt;isbn&gt;1748-5908&lt;/isbn&gt;&lt;urls&gt;&lt;/urls&gt;&lt;/record&gt;&lt;/Cite&gt;&lt;/EndNote&gt;</w:instrText>
      </w:r>
      <w:r w:rsidR="001577E5" w:rsidRPr="00DB7776">
        <w:rPr>
          <w:rStyle w:val="normaltextrun"/>
          <w:rFonts w:ascii="Times New Roman" w:hAnsi="Times New Roman" w:cs="Times New Roman"/>
          <w:sz w:val="24"/>
          <w:szCs w:val="24"/>
        </w:rPr>
        <w:fldChar w:fldCharType="separate"/>
      </w:r>
      <w:r>
        <w:rPr>
          <w:rStyle w:val="normaltextrun"/>
          <w:rFonts w:ascii="Times New Roman" w:hAnsi="Times New Roman" w:cs="Times New Roman"/>
          <w:noProof/>
          <w:sz w:val="24"/>
          <w:szCs w:val="24"/>
        </w:rPr>
        <w:t>(Michie, Van Stralen, &amp; West, 2011)</w:t>
      </w:r>
      <w:r w:rsidR="001577E5" w:rsidRPr="00DB7776">
        <w:rPr>
          <w:rStyle w:val="normaltextrun"/>
          <w:rFonts w:ascii="Times New Roman" w:hAnsi="Times New Roman" w:cs="Times New Roman"/>
          <w:sz w:val="24"/>
          <w:szCs w:val="24"/>
        </w:rPr>
        <w:fldChar w:fldCharType="end"/>
      </w:r>
      <w:r w:rsidR="001577E5" w:rsidRPr="00DB7776">
        <w:rPr>
          <w:rStyle w:val="normaltextrun"/>
          <w:rFonts w:ascii="Times New Roman" w:hAnsi="Times New Roman" w:cs="Times New Roman"/>
          <w:sz w:val="24"/>
          <w:szCs w:val="24"/>
        </w:rPr>
        <w:t xml:space="preserve"> assess</w:t>
      </w:r>
      <w:r w:rsidR="001577E5">
        <w:rPr>
          <w:rStyle w:val="normaltextrun"/>
          <w:rFonts w:ascii="Times New Roman" w:hAnsi="Times New Roman" w:cs="Times New Roman"/>
          <w:sz w:val="24"/>
          <w:szCs w:val="24"/>
        </w:rPr>
        <w:t>ed</w:t>
      </w:r>
      <w:r w:rsidR="001577E5" w:rsidRPr="00DB7776">
        <w:rPr>
          <w:rStyle w:val="normaltextrun"/>
          <w:rFonts w:ascii="Times New Roman" w:hAnsi="Times New Roman" w:cs="Times New Roman"/>
          <w:sz w:val="24"/>
          <w:szCs w:val="24"/>
        </w:rPr>
        <w:t xml:space="preserve"> respondents’ </w:t>
      </w:r>
      <w:r w:rsidR="001577E5">
        <w:rPr>
          <w:rStyle w:val="normaltextrun"/>
          <w:rFonts w:ascii="Times New Roman" w:hAnsi="Times New Roman" w:cs="Times New Roman"/>
          <w:sz w:val="24"/>
          <w:szCs w:val="24"/>
        </w:rPr>
        <w:t xml:space="preserve">ability to </w:t>
      </w:r>
      <w:r w:rsidR="001577E5" w:rsidRPr="00DB7776">
        <w:rPr>
          <w:rStyle w:val="normaltextrun"/>
          <w:rFonts w:ascii="Times New Roman" w:hAnsi="Times New Roman" w:cs="Times New Roman"/>
          <w:sz w:val="24"/>
          <w:szCs w:val="24"/>
        </w:rPr>
        <w:t xml:space="preserve">engage in two key public health-protective behaviours recommended to help prevent COVID-19 and reduce or slow the spread of </w:t>
      </w:r>
      <w:r w:rsidR="001577E5">
        <w:rPr>
          <w:rStyle w:val="normaltextrun"/>
          <w:rFonts w:ascii="Times New Roman" w:hAnsi="Times New Roman" w:cs="Times New Roman"/>
          <w:sz w:val="24"/>
          <w:szCs w:val="24"/>
        </w:rPr>
        <w:t xml:space="preserve">the </w:t>
      </w:r>
      <w:r w:rsidR="001577E5" w:rsidRPr="00DB7776">
        <w:rPr>
          <w:rStyle w:val="normaltextrun"/>
          <w:rFonts w:ascii="Times New Roman" w:hAnsi="Times New Roman" w:cs="Times New Roman"/>
          <w:sz w:val="24"/>
          <w:szCs w:val="24"/>
        </w:rPr>
        <w:t xml:space="preserve">disease, namely, </w:t>
      </w:r>
      <w:r w:rsidR="001577E5" w:rsidRPr="00DB7776">
        <w:rPr>
          <w:rStyle w:val="normaltextrun"/>
          <w:rFonts w:ascii="Times New Roman" w:hAnsi="Times New Roman" w:cs="Times New Roman"/>
          <w:i/>
          <w:iCs/>
          <w:sz w:val="24"/>
          <w:szCs w:val="24"/>
        </w:rPr>
        <w:t xml:space="preserve">maintaining hygienic practices </w:t>
      </w:r>
      <w:r w:rsidR="001577E5" w:rsidRPr="00DB7776">
        <w:rPr>
          <w:rStyle w:val="normaltextrun"/>
          <w:rFonts w:ascii="Times New Roman" w:hAnsi="Times New Roman" w:cs="Times New Roman"/>
          <w:sz w:val="24"/>
          <w:szCs w:val="24"/>
        </w:rPr>
        <w:t xml:space="preserve">and </w:t>
      </w:r>
      <w:r w:rsidR="001577E5" w:rsidRPr="00DB7776">
        <w:rPr>
          <w:rStyle w:val="normaltextrun"/>
          <w:rFonts w:ascii="Times New Roman" w:hAnsi="Times New Roman" w:cs="Times New Roman"/>
          <w:i/>
          <w:iCs/>
          <w:sz w:val="24"/>
          <w:szCs w:val="24"/>
        </w:rPr>
        <w:t>social distancing</w:t>
      </w:r>
      <w:r w:rsidR="001577E5" w:rsidRPr="00DB7776">
        <w:rPr>
          <w:rStyle w:val="normaltextrun"/>
          <w:rFonts w:ascii="Times New Roman" w:hAnsi="Times New Roman" w:cs="Times New Roman"/>
          <w:sz w:val="24"/>
          <w:szCs w:val="24"/>
        </w:rPr>
        <w:t xml:space="preserve">. Questions focused on respondents’ perception of the extent to which they </w:t>
      </w:r>
      <w:r w:rsidR="001577E5" w:rsidRPr="00DB7776">
        <w:rPr>
          <w:rStyle w:val="normaltextrun"/>
          <w:rFonts w:ascii="Times New Roman" w:hAnsi="Times New Roman" w:cs="Times New Roman"/>
          <w:sz w:val="24"/>
          <w:szCs w:val="24"/>
        </w:rPr>
        <w:lastRenderedPageBreak/>
        <w:t xml:space="preserve">experienced </w:t>
      </w:r>
      <w:r w:rsidR="001577E5">
        <w:rPr>
          <w:rStyle w:val="normaltextrun"/>
          <w:rFonts w:ascii="Times New Roman" w:hAnsi="Times New Roman" w:cs="Times New Roman"/>
          <w:sz w:val="24"/>
          <w:szCs w:val="24"/>
        </w:rPr>
        <w:t>sufficient</w:t>
      </w:r>
      <w:r w:rsidR="001577E5" w:rsidRPr="00DB7776">
        <w:rPr>
          <w:rStyle w:val="normaltextrun"/>
          <w:rFonts w:ascii="Times New Roman" w:hAnsi="Times New Roman" w:cs="Times New Roman"/>
          <w:sz w:val="24"/>
          <w:szCs w:val="24"/>
        </w:rPr>
        <w:t xml:space="preserve"> motivation, capability</w:t>
      </w:r>
      <w:r w:rsidR="008769C1">
        <w:rPr>
          <w:rStyle w:val="normaltextrun"/>
          <w:rFonts w:ascii="Times New Roman" w:hAnsi="Times New Roman" w:cs="Times New Roman"/>
          <w:sz w:val="24"/>
          <w:szCs w:val="24"/>
        </w:rPr>
        <w:t>,</w:t>
      </w:r>
      <w:r w:rsidR="001577E5" w:rsidRPr="00DB7776">
        <w:rPr>
          <w:rStyle w:val="normaltextrun"/>
          <w:rFonts w:ascii="Times New Roman" w:hAnsi="Times New Roman" w:cs="Times New Roman"/>
          <w:sz w:val="24"/>
          <w:szCs w:val="24"/>
        </w:rPr>
        <w:t xml:space="preserve"> and opportunity to enact the recommended behaviours.</w:t>
      </w:r>
      <w:bookmarkEnd w:id="3"/>
      <w:r w:rsidR="001577E5">
        <w:rPr>
          <w:rStyle w:val="normaltextrun"/>
          <w:rFonts w:ascii="Times New Roman" w:hAnsi="Times New Roman" w:cs="Times New Roman"/>
          <w:sz w:val="24"/>
          <w:szCs w:val="24"/>
        </w:rPr>
        <w:t xml:space="preserve"> </w:t>
      </w:r>
      <w:r w:rsidR="001577E5" w:rsidRPr="00DB7776">
        <w:rPr>
          <w:rStyle w:val="normaltextrun"/>
          <w:rFonts w:ascii="Times New Roman" w:hAnsi="Times New Roman" w:cs="Times New Roman"/>
          <w:sz w:val="24"/>
          <w:szCs w:val="24"/>
        </w:rPr>
        <w:t xml:space="preserve">Items were adapted from a preliminary version of the COM-B self-evaluation questionnaire (COM-B-Qv1) </w:t>
      </w:r>
      <w:r w:rsidR="001577E5" w:rsidRPr="00DB7776">
        <w:rPr>
          <w:rStyle w:val="normaltextrun"/>
          <w:rFonts w:ascii="Times New Roman" w:hAnsi="Times New Roman" w:cs="Times New Roman"/>
          <w:sz w:val="24"/>
          <w:szCs w:val="24"/>
        </w:rPr>
        <w:fldChar w:fldCharType="begin"/>
      </w:r>
      <w:r w:rsidR="008B06B5">
        <w:rPr>
          <w:rStyle w:val="normaltextrun"/>
          <w:rFonts w:ascii="Times New Roman" w:hAnsi="Times New Roman" w:cs="Times New Roman"/>
          <w:sz w:val="24"/>
          <w:szCs w:val="24"/>
        </w:rPr>
        <w:instrText xml:space="preserve"> ADDIN EN.CITE &lt;EndNote&gt;&lt;Cite&gt;&lt;Author&gt;Michie&lt;/Author&gt;&lt;Year&gt;2014&lt;/Year&gt;&lt;RecNum&gt;140&lt;/RecNum&gt;&lt;DisplayText&gt;(Michie, Atkins, &amp;amp; West, 2014)&lt;/DisplayText&gt;&lt;record&gt;&lt;rec-number&gt;87&lt;/rec-number&gt;&lt;foreign-keys&gt;&lt;key app="EN" db-id="st5sfv0pnfraeqewfssx0ztyw09fz0txwr2e" timestamp="1599338914"&gt;87&lt;/key&gt;&lt;/foreign-keys&gt;&lt;ref-type name="Journal Article"&gt;17&lt;/ref-type&gt;&lt;contributors&gt;&lt;authors&gt;&lt;author&gt;Michie, Susan&lt;/author&gt;&lt;author&gt;Atkins, Lou&lt;/author&gt;&lt;author&gt;West, Robert&lt;/author&gt;&lt;/authors&gt;&lt;/contributors&gt;&lt;titles&gt;&lt;title&gt;The behaviour change wheel: a guide to designing interventions&lt;/title&gt;&lt;secondary-title&gt;Needed: physician leaders&lt;/secondary-title&gt;&lt;/titles&gt;&lt;periodical&gt;&lt;full-title&gt;Needed: physician leaders&lt;/full-title&gt;&lt;/periodical&gt;&lt;pages&gt;146&lt;/pages&gt;&lt;volume&gt;26&lt;/volume&gt;&lt;dates&gt;&lt;year&gt;2014&lt;/year&gt;&lt;/dates&gt;&lt;urls&gt;&lt;/urls&gt;&lt;/record&gt;&lt;/Cite&gt;&lt;/EndNote&gt;</w:instrText>
      </w:r>
      <w:r w:rsidR="001577E5" w:rsidRPr="00DB7776">
        <w:rPr>
          <w:rStyle w:val="normaltextrun"/>
          <w:rFonts w:ascii="Times New Roman" w:hAnsi="Times New Roman" w:cs="Times New Roman"/>
          <w:sz w:val="24"/>
          <w:szCs w:val="24"/>
        </w:rPr>
        <w:fldChar w:fldCharType="separate"/>
      </w:r>
      <w:r>
        <w:rPr>
          <w:rStyle w:val="normaltextrun"/>
          <w:rFonts w:ascii="Times New Roman" w:hAnsi="Times New Roman" w:cs="Times New Roman"/>
          <w:noProof/>
          <w:sz w:val="24"/>
          <w:szCs w:val="24"/>
        </w:rPr>
        <w:t>(Michie, Atkins, &amp; West, 2014)</w:t>
      </w:r>
      <w:r w:rsidR="001577E5" w:rsidRPr="00DB7776">
        <w:rPr>
          <w:rStyle w:val="normaltextrun"/>
          <w:rFonts w:ascii="Times New Roman" w:hAnsi="Times New Roman" w:cs="Times New Roman"/>
          <w:sz w:val="24"/>
          <w:szCs w:val="24"/>
        </w:rPr>
        <w:fldChar w:fldCharType="end"/>
      </w:r>
      <w:r w:rsidR="001577E5" w:rsidRPr="00DB7776">
        <w:rPr>
          <w:rStyle w:val="normaltextrun"/>
          <w:rFonts w:ascii="Times New Roman" w:hAnsi="Times New Roman" w:cs="Times New Roman"/>
          <w:sz w:val="24"/>
          <w:szCs w:val="24"/>
        </w:rPr>
        <w:t>. In relation to each of the two health-protective behaviours, participants were asked to indicate the extent to which seventeen statements were true for them during the COVID-19 pandemic on a 5-point Likert scale ranging from 1 ‘strongly agree’ to 5 ‘strongly disagree’.</w:t>
      </w:r>
      <w:r w:rsidR="001577E5">
        <w:rPr>
          <w:rStyle w:val="normaltextrun"/>
          <w:rFonts w:ascii="Times New Roman" w:hAnsi="Times New Roman" w:cs="Times New Roman"/>
          <w:sz w:val="24"/>
          <w:szCs w:val="24"/>
        </w:rPr>
        <w:t xml:space="preserve"> </w:t>
      </w:r>
      <w:r w:rsidR="001577E5" w:rsidRPr="00DB7776">
        <w:rPr>
          <w:rStyle w:val="normaltextrun"/>
          <w:rFonts w:ascii="Times New Roman" w:hAnsi="Times New Roman" w:cs="Times New Roman"/>
          <w:sz w:val="24"/>
          <w:szCs w:val="24"/>
        </w:rPr>
        <w:t xml:space="preserve">Definitions of each behaviour were given within the questions. </w:t>
      </w:r>
      <w:r w:rsidR="001577E5" w:rsidRPr="00DB7776">
        <w:rPr>
          <w:rStyle w:val="normaltextrun"/>
          <w:rFonts w:ascii="Times New Roman" w:hAnsi="Times New Roman" w:cs="Times New Roman"/>
          <w:i/>
          <w:iCs/>
          <w:sz w:val="24"/>
          <w:szCs w:val="24"/>
        </w:rPr>
        <w:t>Maintaining</w:t>
      </w:r>
      <w:r w:rsidR="001577E5">
        <w:rPr>
          <w:rStyle w:val="normaltextrun"/>
          <w:rFonts w:ascii="Times New Roman" w:hAnsi="Times New Roman" w:cs="Times New Roman"/>
          <w:i/>
          <w:iCs/>
          <w:sz w:val="24"/>
          <w:szCs w:val="24"/>
        </w:rPr>
        <w:t xml:space="preserve"> h</w:t>
      </w:r>
      <w:r w:rsidR="001577E5" w:rsidRPr="00DB7776">
        <w:rPr>
          <w:rStyle w:val="normaltextrun"/>
          <w:rFonts w:ascii="Times New Roman" w:hAnsi="Times New Roman" w:cs="Times New Roman"/>
          <w:i/>
          <w:iCs/>
          <w:sz w:val="24"/>
          <w:szCs w:val="24"/>
        </w:rPr>
        <w:t>ygienic practice</w:t>
      </w:r>
      <w:r w:rsidR="001577E5" w:rsidRPr="005E3095">
        <w:rPr>
          <w:rStyle w:val="normaltextrun"/>
          <w:rFonts w:ascii="Times New Roman" w:hAnsi="Times New Roman" w:cs="Times New Roman"/>
          <w:i/>
          <w:iCs/>
          <w:sz w:val="24"/>
          <w:szCs w:val="24"/>
        </w:rPr>
        <w:t>s</w:t>
      </w:r>
      <w:r w:rsidR="001577E5" w:rsidRPr="005E3095">
        <w:rPr>
          <w:rStyle w:val="normaltextrun"/>
          <w:rFonts w:ascii="Times New Roman" w:hAnsi="Times New Roman" w:cs="Times New Roman"/>
          <w:sz w:val="24"/>
          <w:szCs w:val="24"/>
        </w:rPr>
        <w:t xml:space="preserve"> </w:t>
      </w:r>
      <w:r w:rsidR="001577E5" w:rsidRPr="00DB7776">
        <w:rPr>
          <w:rStyle w:val="normaltextrun"/>
          <w:rFonts w:ascii="Times New Roman" w:hAnsi="Times New Roman" w:cs="Times New Roman"/>
          <w:sz w:val="24"/>
          <w:szCs w:val="24"/>
        </w:rPr>
        <w:t>was defined as ‘for example hand washing frequently, cleansing surfaces</w:t>
      </w:r>
      <w:r w:rsidR="001577E5">
        <w:rPr>
          <w:rStyle w:val="normaltextrun"/>
          <w:rFonts w:ascii="Times New Roman" w:hAnsi="Times New Roman" w:cs="Times New Roman"/>
          <w:sz w:val="24"/>
          <w:szCs w:val="24"/>
        </w:rPr>
        <w:t xml:space="preserve">, avoid touching eyes and mouth, using tissues’ and </w:t>
      </w:r>
      <w:r w:rsidR="001577E5" w:rsidRPr="00DB7776">
        <w:rPr>
          <w:rStyle w:val="normaltextrun"/>
          <w:rFonts w:ascii="Times New Roman" w:hAnsi="Times New Roman" w:cs="Times New Roman"/>
          <w:i/>
          <w:iCs/>
          <w:sz w:val="24"/>
          <w:szCs w:val="24"/>
        </w:rPr>
        <w:t>social distancing</w:t>
      </w:r>
      <w:r w:rsidR="001577E5" w:rsidRPr="00DB7776">
        <w:rPr>
          <w:rStyle w:val="normaltextrun"/>
          <w:rFonts w:ascii="Times New Roman" w:hAnsi="Times New Roman" w:cs="Times New Roman"/>
          <w:sz w:val="24"/>
          <w:szCs w:val="24"/>
        </w:rPr>
        <w:t> was defined as ‘for example</w:t>
      </w:r>
      <w:r w:rsidR="001577E5">
        <w:rPr>
          <w:rStyle w:val="normaltextrun"/>
          <w:rFonts w:ascii="Times New Roman" w:hAnsi="Times New Roman" w:cs="Times New Roman"/>
          <w:sz w:val="24"/>
          <w:szCs w:val="24"/>
        </w:rPr>
        <w:t xml:space="preserve"> </w:t>
      </w:r>
      <w:r w:rsidR="001577E5" w:rsidRPr="00A169D8">
        <w:rPr>
          <w:rStyle w:val="normaltextrun"/>
          <w:rFonts w:ascii="Times New Roman" w:hAnsi="Times New Roman" w:cs="Times New Roman"/>
          <w:sz w:val="24"/>
          <w:szCs w:val="24"/>
        </w:rPr>
        <w:t>staying in your home most of the time,</w:t>
      </w:r>
      <w:r w:rsidR="001577E5">
        <w:rPr>
          <w:rStyle w:val="normaltextrun"/>
          <w:rFonts w:ascii="Times New Roman" w:hAnsi="Times New Roman" w:cs="Times New Roman"/>
          <w:sz w:val="24"/>
          <w:szCs w:val="24"/>
        </w:rPr>
        <w:t xml:space="preserve"> </w:t>
      </w:r>
      <w:r w:rsidR="001577E5" w:rsidRPr="00A169D8">
        <w:rPr>
          <w:rStyle w:val="normaltextrun"/>
          <w:rFonts w:ascii="Times New Roman" w:hAnsi="Times New Roman" w:cs="Times New Roman"/>
          <w:sz w:val="24"/>
          <w:szCs w:val="24"/>
        </w:rPr>
        <w:t xml:space="preserve">exercising outside once a day, not meeting up with friends and relatives, </w:t>
      </w:r>
      <w:r w:rsidR="001577E5">
        <w:rPr>
          <w:rStyle w:val="normaltextrun"/>
          <w:rFonts w:ascii="Times New Roman" w:hAnsi="Times New Roman" w:cs="Times New Roman"/>
          <w:sz w:val="24"/>
          <w:szCs w:val="24"/>
        </w:rPr>
        <w:t xml:space="preserve"> m</w:t>
      </w:r>
      <w:r w:rsidR="001577E5" w:rsidRPr="00A169D8">
        <w:rPr>
          <w:rStyle w:val="normaltextrun"/>
          <w:rFonts w:ascii="Times New Roman" w:hAnsi="Times New Roman" w:cs="Times New Roman"/>
          <w:sz w:val="24"/>
          <w:szCs w:val="24"/>
        </w:rPr>
        <w:t>aintaining a 2-metre</w:t>
      </w:r>
      <w:r w:rsidR="001577E5">
        <w:rPr>
          <w:rStyle w:val="normaltextrun"/>
          <w:rFonts w:ascii="Times New Roman" w:hAnsi="Times New Roman" w:cs="Times New Roman"/>
          <w:sz w:val="24"/>
          <w:szCs w:val="24"/>
        </w:rPr>
        <w:t xml:space="preserve"> </w:t>
      </w:r>
      <w:r w:rsidR="001577E5" w:rsidRPr="00A169D8">
        <w:rPr>
          <w:rStyle w:val="normaltextrun"/>
          <w:rFonts w:ascii="Times New Roman" w:hAnsi="Times New Roman" w:cs="Times New Roman"/>
          <w:sz w:val="24"/>
          <w:szCs w:val="24"/>
        </w:rPr>
        <w:t>distance from people, working from home)</w:t>
      </w:r>
      <w:r w:rsidR="001577E5" w:rsidRPr="00DB7776">
        <w:rPr>
          <w:rStyle w:val="normaltextrun"/>
          <w:rFonts w:ascii="Times New Roman" w:hAnsi="Times New Roman" w:cs="Times New Roman"/>
          <w:sz w:val="24"/>
          <w:szCs w:val="24"/>
        </w:rPr>
        <w:t>’.</w:t>
      </w:r>
      <w:r w:rsidR="001577E5">
        <w:rPr>
          <w:rStyle w:val="normaltextrun"/>
          <w:rFonts w:ascii="Times New Roman" w:hAnsi="Times New Roman" w:cs="Times New Roman"/>
          <w:sz w:val="24"/>
          <w:szCs w:val="24"/>
        </w:rPr>
        <w:t xml:space="preserve"> </w:t>
      </w:r>
      <w:r w:rsidR="001577E5" w:rsidRPr="007E0E69">
        <w:rPr>
          <w:rStyle w:val="normaltextrun"/>
          <w:rFonts w:ascii="Times New Roman" w:hAnsi="Times New Roman" w:cs="Times New Roman"/>
          <w:sz w:val="24"/>
          <w:szCs w:val="24"/>
        </w:rPr>
        <w:t>Capability was measured by three items: “I knew about why it was important and had a clear idea about how the virus was transmitted”, “I knew about how and when to do it” and “I was able to overcome the physical and/or mental barriers that might have stopped me from doing it”. Opportunity was measured by six items, split into physical opportunity: “I had the necessary time to do it”, “It was easy for me to do it”, “People were doing it around me”, “I had reminders that prompted me” and social opportunity: “I had support from others” and “I felt like doing it was normal and expected”. Motivation was measured by eight items, split into five items</w:t>
      </w:r>
      <w:r w:rsidR="001577E5" w:rsidRPr="007E0E69" w:rsidDel="005E4A4A">
        <w:rPr>
          <w:rStyle w:val="normaltextrun"/>
          <w:rFonts w:ascii="Times New Roman" w:hAnsi="Times New Roman" w:cs="Times New Roman"/>
          <w:sz w:val="24"/>
          <w:szCs w:val="24"/>
        </w:rPr>
        <w:t xml:space="preserve"> </w:t>
      </w:r>
      <w:r w:rsidR="001577E5" w:rsidRPr="007E0E69">
        <w:rPr>
          <w:rStyle w:val="normaltextrun"/>
          <w:rFonts w:ascii="Times New Roman" w:hAnsi="Times New Roman" w:cs="Times New Roman"/>
          <w:sz w:val="24"/>
          <w:szCs w:val="24"/>
        </w:rPr>
        <w:t>measuring reflective motivation: “I intended to do it”, “I felt that I wanted to do it”, “I believe that it was a good thing to do”, “I developed a specific plan for doing it”, “I developed a habit of it in my everyday routine” and three items measuring automatic motivation:</w:t>
      </w:r>
      <w:r w:rsidR="001577E5" w:rsidRPr="00DB7776">
        <w:rPr>
          <w:rStyle w:val="normaltextrun"/>
          <w:rFonts w:ascii="Times New Roman" w:hAnsi="Times New Roman" w:cs="Times New Roman"/>
          <w:sz w:val="24"/>
          <w:szCs w:val="24"/>
        </w:rPr>
        <w:t xml:space="preserve"> “It made me feel anxious”, “It made me feel disgusted” and “I felt like I could control my emotional reactions so I could do it”.</w:t>
      </w:r>
    </w:p>
    <w:p w14:paraId="72BF5250" w14:textId="77777777" w:rsidR="00F42749" w:rsidRDefault="00F42749" w:rsidP="00F42749">
      <w:pPr>
        <w:spacing w:after="0" w:line="480" w:lineRule="auto"/>
        <w:rPr>
          <w:rStyle w:val="normaltextrun"/>
          <w:rFonts w:ascii="Times New Roman" w:hAnsi="Times New Roman" w:cs="Times New Roman"/>
          <w:i/>
          <w:iCs/>
          <w:sz w:val="24"/>
          <w:szCs w:val="24"/>
        </w:rPr>
      </w:pPr>
    </w:p>
    <w:p w14:paraId="7797E87F" w14:textId="22D6913D" w:rsidR="001577E5" w:rsidRDefault="00F42749" w:rsidP="00F42749">
      <w:pPr>
        <w:spacing w:after="0" w:line="480" w:lineRule="auto"/>
        <w:rPr>
          <w:rFonts w:ascii="Times New Roman" w:hAnsi="Times New Roman" w:cs="Times New Roman"/>
          <w:sz w:val="24"/>
          <w:szCs w:val="24"/>
        </w:rPr>
      </w:pPr>
      <w:r>
        <w:rPr>
          <w:rStyle w:val="normaltextrun"/>
          <w:rFonts w:ascii="Times New Roman" w:hAnsi="Times New Roman" w:cs="Times New Roman"/>
          <w:i/>
          <w:iCs/>
          <w:sz w:val="24"/>
          <w:szCs w:val="24"/>
        </w:rPr>
        <w:lastRenderedPageBreak/>
        <w:t xml:space="preserve">2.2.7.15 </w:t>
      </w:r>
      <w:r w:rsidR="001577E5">
        <w:rPr>
          <w:rStyle w:val="normaltextrun"/>
          <w:rFonts w:ascii="Times New Roman" w:hAnsi="Times New Roman" w:cs="Times New Roman"/>
          <w:i/>
          <w:iCs/>
          <w:sz w:val="24"/>
          <w:szCs w:val="24"/>
        </w:rPr>
        <w:t xml:space="preserve">Health </w:t>
      </w:r>
      <w:r w:rsidR="001577E5" w:rsidRPr="00D82C9F">
        <w:rPr>
          <w:rStyle w:val="normaltextrun"/>
          <w:rFonts w:ascii="Times New Roman" w:hAnsi="Times New Roman" w:cs="Times New Roman"/>
          <w:i/>
          <w:iCs/>
          <w:sz w:val="24"/>
          <w:szCs w:val="24"/>
        </w:rPr>
        <w:t>behaviour engagement -</w:t>
      </w:r>
      <w:r w:rsidR="001577E5">
        <w:rPr>
          <w:rStyle w:val="normaltextrun"/>
          <w:rFonts w:ascii="Times New Roman" w:hAnsi="Times New Roman" w:cs="Times New Roman"/>
          <w:sz w:val="24"/>
          <w:szCs w:val="24"/>
        </w:rPr>
        <w:t xml:space="preserve"> S</w:t>
      </w:r>
      <w:r w:rsidR="001577E5" w:rsidRPr="00DB7776">
        <w:rPr>
          <w:rStyle w:val="normaltextrun"/>
          <w:rFonts w:ascii="Times New Roman" w:hAnsi="Times New Roman" w:cs="Times New Roman"/>
          <w:i/>
          <w:iCs/>
          <w:sz w:val="24"/>
          <w:szCs w:val="24"/>
        </w:rPr>
        <w:t>ocial distancing</w:t>
      </w:r>
      <w:r w:rsidR="001577E5">
        <w:rPr>
          <w:rStyle w:val="normaltextrun"/>
          <w:rFonts w:ascii="Times New Roman" w:hAnsi="Times New Roman" w:cs="Times New Roman"/>
          <w:i/>
          <w:iCs/>
          <w:sz w:val="24"/>
          <w:szCs w:val="24"/>
        </w:rPr>
        <w:t xml:space="preserve"> and Maintaining hygiene practices</w:t>
      </w:r>
      <w:r w:rsidR="00517D29">
        <w:rPr>
          <w:rStyle w:val="normaltextrun"/>
          <w:rFonts w:ascii="Times New Roman" w:hAnsi="Times New Roman" w:cs="Times New Roman"/>
          <w:i/>
          <w:iCs/>
          <w:sz w:val="24"/>
          <w:szCs w:val="24"/>
        </w:rPr>
        <w:t>.</w:t>
      </w:r>
      <w:r w:rsidR="001577E5">
        <w:rPr>
          <w:rStyle w:val="normaltextrun"/>
          <w:rFonts w:ascii="Times New Roman" w:hAnsi="Times New Roman" w:cs="Times New Roman"/>
          <w:i/>
          <w:iCs/>
          <w:sz w:val="24"/>
          <w:szCs w:val="24"/>
        </w:rPr>
        <w:t xml:space="preserve"> </w:t>
      </w:r>
      <w:r w:rsidR="00517D29" w:rsidRPr="007E0E69">
        <w:rPr>
          <w:rFonts w:ascii="Times New Roman" w:hAnsi="Times New Roman" w:cs="Times New Roman"/>
          <w:sz w:val="24"/>
          <w:szCs w:val="24"/>
        </w:rPr>
        <w:t>C19PRC-UKW2:</w:t>
      </w:r>
      <w:r w:rsidR="00517D29">
        <w:rPr>
          <w:rFonts w:ascii="Times New Roman" w:hAnsi="Times New Roman" w:cs="Times New Roman"/>
          <w:i/>
          <w:iCs/>
          <w:sz w:val="24"/>
          <w:szCs w:val="24"/>
        </w:rPr>
        <w:t xml:space="preserve"> </w:t>
      </w:r>
      <w:r w:rsidR="001577E5">
        <w:rPr>
          <w:rFonts w:ascii="Times New Roman" w:hAnsi="Times New Roman" w:cs="Times New Roman"/>
          <w:sz w:val="24"/>
          <w:szCs w:val="24"/>
        </w:rPr>
        <w:t xml:space="preserve">Respondents were asked, ‘In the past week, to </w:t>
      </w:r>
      <w:r w:rsidR="001577E5" w:rsidRPr="001B3EF3">
        <w:rPr>
          <w:rFonts w:ascii="Times New Roman" w:hAnsi="Times New Roman" w:cs="Times New Roman"/>
          <w:sz w:val="24"/>
          <w:szCs w:val="24"/>
        </w:rPr>
        <w:t xml:space="preserve">reduce your risk of being infected by or passing on the coronavirus to others, on how many days of the week </w:t>
      </w:r>
      <w:r w:rsidR="001577E5">
        <w:rPr>
          <w:rFonts w:ascii="Times New Roman" w:hAnsi="Times New Roman" w:cs="Times New Roman"/>
          <w:sz w:val="24"/>
          <w:szCs w:val="24"/>
        </w:rPr>
        <w:t xml:space="preserve">have </w:t>
      </w:r>
      <w:r w:rsidR="001577E5" w:rsidRPr="001B3EF3">
        <w:rPr>
          <w:rFonts w:ascii="Times New Roman" w:hAnsi="Times New Roman" w:cs="Times New Roman"/>
          <w:sz w:val="24"/>
          <w:szCs w:val="24"/>
        </w:rPr>
        <w:t>you:</w:t>
      </w:r>
      <w:r w:rsidR="001577E5">
        <w:rPr>
          <w:rFonts w:ascii="Times New Roman" w:hAnsi="Times New Roman" w:cs="Times New Roman"/>
          <w:sz w:val="24"/>
          <w:szCs w:val="24"/>
        </w:rPr>
        <w:t xml:space="preserve"> (1) l</w:t>
      </w:r>
      <w:r w:rsidR="001577E5" w:rsidRPr="001B3EF3">
        <w:rPr>
          <w:rFonts w:ascii="Times New Roman" w:hAnsi="Times New Roman" w:cs="Times New Roman"/>
          <w:sz w:val="24"/>
          <w:szCs w:val="24"/>
        </w:rPr>
        <w:t>e</w:t>
      </w:r>
      <w:r w:rsidR="001577E5">
        <w:rPr>
          <w:rFonts w:ascii="Times New Roman" w:hAnsi="Times New Roman" w:cs="Times New Roman"/>
          <w:sz w:val="24"/>
          <w:szCs w:val="24"/>
        </w:rPr>
        <w:t xml:space="preserve">ft </w:t>
      </w:r>
      <w:r w:rsidR="001577E5" w:rsidRPr="001B3EF3">
        <w:rPr>
          <w:rFonts w:ascii="Times New Roman" w:hAnsi="Times New Roman" w:cs="Times New Roman"/>
          <w:sz w:val="24"/>
          <w:szCs w:val="24"/>
        </w:rPr>
        <w:t>the house for food, health reasons, or work</w:t>
      </w:r>
      <w:r w:rsidR="001577E5">
        <w:rPr>
          <w:rFonts w:ascii="Times New Roman" w:hAnsi="Times New Roman" w:cs="Times New Roman"/>
          <w:sz w:val="24"/>
          <w:szCs w:val="24"/>
        </w:rPr>
        <w:t>; (2) e</w:t>
      </w:r>
      <w:r w:rsidR="001577E5" w:rsidRPr="001B3EF3">
        <w:rPr>
          <w:rFonts w:ascii="Times New Roman" w:hAnsi="Times New Roman" w:cs="Times New Roman"/>
          <w:sz w:val="24"/>
          <w:szCs w:val="24"/>
        </w:rPr>
        <w:t>xercised outside once a day (either alone or with members of your household)</w:t>
      </w:r>
      <w:r w:rsidR="001577E5">
        <w:rPr>
          <w:rFonts w:ascii="Times New Roman" w:hAnsi="Times New Roman" w:cs="Times New Roman"/>
          <w:sz w:val="24"/>
          <w:szCs w:val="24"/>
        </w:rPr>
        <w:t>; (3) e</w:t>
      </w:r>
      <w:r w:rsidR="001577E5" w:rsidRPr="001B3EF3">
        <w:rPr>
          <w:rFonts w:ascii="Times New Roman" w:hAnsi="Times New Roman" w:cs="Times New Roman"/>
          <w:sz w:val="24"/>
          <w:szCs w:val="24"/>
        </w:rPr>
        <w:t>xercised outside more than once a day</w:t>
      </w:r>
      <w:r w:rsidR="001577E5">
        <w:rPr>
          <w:rFonts w:ascii="Times New Roman" w:hAnsi="Times New Roman" w:cs="Times New Roman"/>
          <w:sz w:val="24"/>
          <w:szCs w:val="24"/>
        </w:rPr>
        <w:t>; (4) m</w:t>
      </w:r>
      <w:r w:rsidR="001577E5" w:rsidRPr="001B3EF3">
        <w:rPr>
          <w:rFonts w:ascii="Times New Roman" w:hAnsi="Times New Roman" w:cs="Times New Roman"/>
          <w:sz w:val="24"/>
          <w:szCs w:val="24"/>
        </w:rPr>
        <w:t>et up with friends or extended family (outside of your home)</w:t>
      </w:r>
      <w:r w:rsidR="001577E5">
        <w:rPr>
          <w:rFonts w:ascii="Times New Roman" w:hAnsi="Times New Roman" w:cs="Times New Roman"/>
          <w:sz w:val="24"/>
          <w:szCs w:val="24"/>
        </w:rPr>
        <w:t>; (5) g</w:t>
      </w:r>
      <w:r w:rsidR="001577E5" w:rsidRPr="001B3EF3">
        <w:rPr>
          <w:rFonts w:ascii="Times New Roman" w:hAnsi="Times New Roman" w:cs="Times New Roman"/>
          <w:sz w:val="24"/>
          <w:szCs w:val="24"/>
        </w:rPr>
        <w:t>athered in a group of more than two people in a park or other public space</w:t>
      </w:r>
      <w:r w:rsidR="001577E5">
        <w:rPr>
          <w:rFonts w:ascii="Times New Roman" w:hAnsi="Times New Roman" w:cs="Times New Roman"/>
          <w:sz w:val="24"/>
          <w:szCs w:val="24"/>
        </w:rPr>
        <w:t>; (6) d</w:t>
      </w:r>
      <w:r w:rsidR="001577E5" w:rsidRPr="001B3EF3">
        <w:rPr>
          <w:rFonts w:ascii="Times New Roman" w:hAnsi="Times New Roman" w:cs="Times New Roman"/>
          <w:sz w:val="24"/>
          <w:szCs w:val="24"/>
        </w:rPr>
        <w:t>riven to a national park or other green space to exercise</w:t>
      </w:r>
      <w:r w:rsidR="001577E5">
        <w:rPr>
          <w:rFonts w:ascii="Times New Roman" w:hAnsi="Times New Roman" w:cs="Times New Roman"/>
          <w:sz w:val="24"/>
          <w:szCs w:val="24"/>
        </w:rPr>
        <w:t>; (7) l</w:t>
      </w:r>
      <w:r w:rsidR="001577E5" w:rsidRPr="001B3EF3">
        <w:rPr>
          <w:rFonts w:ascii="Times New Roman" w:hAnsi="Times New Roman" w:cs="Times New Roman"/>
          <w:sz w:val="24"/>
          <w:szCs w:val="24"/>
        </w:rPr>
        <w:t>e</w:t>
      </w:r>
      <w:r w:rsidR="001577E5">
        <w:rPr>
          <w:rFonts w:ascii="Times New Roman" w:hAnsi="Times New Roman" w:cs="Times New Roman"/>
          <w:sz w:val="24"/>
          <w:szCs w:val="24"/>
        </w:rPr>
        <w:t>ft</w:t>
      </w:r>
      <w:r w:rsidR="001577E5" w:rsidRPr="001B3EF3">
        <w:rPr>
          <w:rFonts w:ascii="Times New Roman" w:hAnsi="Times New Roman" w:cs="Times New Roman"/>
          <w:sz w:val="24"/>
          <w:szCs w:val="24"/>
        </w:rPr>
        <w:t xml:space="preserve"> the house to provide assistance to a vulnerable or elderly person</w:t>
      </w:r>
      <w:r w:rsidR="001577E5">
        <w:rPr>
          <w:rFonts w:ascii="Times New Roman" w:hAnsi="Times New Roman" w:cs="Times New Roman"/>
          <w:sz w:val="24"/>
          <w:szCs w:val="24"/>
        </w:rPr>
        <w:t>; (8) w</w:t>
      </w:r>
      <w:r w:rsidR="001577E5" w:rsidRPr="001B3EF3">
        <w:rPr>
          <w:rFonts w:ascii="Times New Roman" w:hAnsi="Times New Roman" w:cs="Times New Roman"/>
          <w:sz w:val="24"/>
          <w:szCs w:val="24"/>
        </w:rPr>
        <w:t>orked from home</w:t>
      </w:r>
      <w:r w:rsidR="001577E5">
        <w:rPr>
          <w:rFonts w:ascii="Times New Roman" w:hAnsi="Times New Roman" w:cs="Times New Roman"/>
          <w:sz w:val="24"/>
          <w:szCs w:val="24"/>
        </w:rPr>
        <w:t>; (9) w</w:t>
      </w:r>
      <w:r w:rsidR="001577E5" w:rsidRPr="001B3EF3">
        <w:rPr>
          <w:rFonts w:ascii="Times New Roman" w:hAnsi="Times New Roman" w:cs="Times New Roman"/>
          <w:sz w:val="24"/>
          <w:szCs w:val="24"/>
        </w:rPr>
        <w:t>ashed your hands as soon as you returned home after being outside</w:t>
      </w:r>
      <w:r w:rsidR="001577E5">
        <w:rPr>
          <w:rFonts w:ascii="Times New Roman" w:hAnsi="Times New Roman" w:cs="Times New Roman"/>
          <w:sz w:val="24"/>
          <w:szCs w:val="24"/>
        </w:rPr>
        <w:t>; (10) s</w:t>
      </w:r>
      <w:r w:rsidR="001577E5" w:rsidRPr="001B3EF3">
        <w:rPr>
          <w:rFonts w:ascii="Times New Roman" w:hAnsi="Times New Roman" w:cs="Times New Roman"/>
          <w:sz w:val="24"/>
          <w:szCs w:val="24"/>
        </w:rPr>
        <w:t>tayed at least 2 metres (6ft) away from others when in public</w:t>
      </w:r>
      <w:r w:rsidR="001577E5">
        <w:rPr>
          <w:rFonts w:ascii="Times New Roman" w:hAnsi="Times New Roman" w:cs="Times New Roman"/>
          <w:sz w:val="24"/>
          <w:szCs w:val="24"/>
        </w:rPr>
        <w:t>; (11) r</w:t>
      </w:r>
      <w:r w:rsidR="001577E5" w:rsidRPr="001B3EF3">
        <w:rPr>
          <w:rFonts w:ascii="Times New Roman" w:hAnsi="Times New Roman" w:cs="Times New Roman"/>
          <w:sz w:val="24"/>
          <w:szCs w:val="24"/>
        </w:rPr>
        <w:t>eminded your children about hygienic practices or social distancing rules</w:t>
      </w:r>
      <w:r w:rsidR="001577E5">
        <w:rPr>
          <w:rFonts w:ascii="Times New Roman" w:hAnsi="Times New Roman" w:cs="Times New Roman"/>
          <w:sz w:val="24"/>
          <w:szCs w:val="24"/>
        </w:rPr>
        <w:t>; (12) e</w:t>
      </w:r>
      <w:r w:rsidR="001577E5" w:rsidRPr="001B3EF3">
        <w:rPr>
          <w:rFonts w:ascii="Times New Roman" w:hAnsi="Times New Roman" w:cs="Times New Roman"/>
          <w:sz w:val="24"/>
          <w:szCs w:val="24"/>
        </w:rPr>
        <w:t>ngaged in close contact greetings with people outside of your family (e.g. shaking hands, hugging)</w:t>
      </w:r>
      <w:r w:rsidR="001577E5">
        <w:rPr>
          <w:rFonts w:ascii="Times New Roman" w:hAnsi="Times New Roman" w:cs="Times New Roman"/>
          <w:sz w:val="24"/>
          <w:szCs w:val="24"/>
        </w:rPr>
        <w:t>; (13) e</w:t>
      </w:r>
      <w:r w:rsidR="001577E5" w:rsidRPr="001B3EF3">
        <w:rPr>
          <w:rFonts w:ascii="Times New Roman" w:hAnsi="Times New Roman" w:cs="Times New Roman"/>
          <w:sz w:val="24"/>
          <w:szCs w:val="24"/>
        </w:rPr>
        <w:t>xperienced disapproval from others when out of the house, whether or not it was for a good reason</w:t>
      </w:r>
      <w:r w:rsidR="001577E5">
        <w:rPr>
          <w:rFonts w:ascii="Times New Roman" w:hAnsi="Times New Roman" w:cs="Times New Roman"/>
          <w:sz w:val="24"/>
          <w:szCs w:val="24"/>
        </w:rPr>
        <w:t>; (14) f</w:t>
      </w:r>
      <w:r w:rsidR="001577E5" w:rsidRPr="001B3EF3">
        <w:rPr>
          <w:rFonts w:ascii="Times New Roman" w:hAnsi="Times New Roman" w:cs="Times New Roman"/>
          <w:sz w:val="24"/>
          <w:szCs w:val="24"/>
        </w:rPr>
        <w:t>ound it difficult to find a place or space to exercise whilst observing the social distancing rules</w:t>
      </w:r>
      <w:r w:rsidR="001577E5">
        <w:rPr>
          <w:rFonts w:ascii="Times New Roman" w:hAnsi="Times New Roman" w:cs="Times New Roman"/>
          <w:sz w:val="24"/>
          <w:szCs w:val="24"/>
        </w:rPr>
        <w:t>; (15) b</w:t>
      </w:r>
      <w:r w:rsidR="001577E5" w:rsidRPr="001B3EF3">
        <w:rPr>
          <w:rFonts w:ascii="Times New Roman" w:hAnsi="Times New Roman" w:cs="Times New Roman"/>
          <w:sz w:val="24"/>
          <w:szCs w:val="24"/>
        </w:rPr>
        <w:t>een instructed to go home, leave an area or dispersed by the police</w:t>
      </w:r>
      <w:r w:rsidR="001577E5">
        <w:rPr>
          <w:rFonts w:ascii="Times New Roman" w:hAnsi="Times New Roman" w:cs="Times New Roman"/>
          <w:sz w:val="24"/>
          <w:szCs w:val="24"/>
        </w:rPr>
        <w:t>; and (16) b</w:t>
      </w:r>
      <w:r w:rsidR="001577E5" w:rsidRPr="001B3EF3">
        <w:rPr>
          <w:rFonts w:ascii="Times New Roman" w:hAnsi="Times New Roman" w:cs="Times New Roman"/>
          <w:sz w:val="24"/>
          <w:szCs w:val="24"/>
        </w:rPr>
        <w:t>een taken home, arrested or fined by the police for breaking the social isolation rules?</w:t>
      </w:r>
      <w:r w:rsidR="001577E5">
        <w:rPr>
          <w:rFonts w:ascii="Times New Roman" w:hAnsi="Times New Roman" w:cs="Times New Roman"/>
          <w:sz w:val="24"/>
          <w:szCs w:val="24"/>
        </w:rPr>
        <w:t xml:space="preserve"> Responses were recorded on a 5-point scale ranging from 0 ‘Not at all’ to 4 ‘Every day’. </w:t>
      </w:r>
    </w:p>
    <w:p w14:paraId="6BE22AD0" w14:textId="77777777" w:rsidR="0001237F" w:rsidRDefault="0001237F" w:rsidP="00F42749">
      <w:pPr>
        <w:spacing w:after="0" w:line="480" w:lineRule="auto"/>
        <w:rPr>
          <w:rFonts w:ascii="Times New Roman" w:hAnsi="Times New Roman" w:cs="Times New Roman"/>
          <w:i/>
          <w:iCs/>
          <w:sz w:val="24"/>
          <w:szCs w:val="24"/>
        </w:rPr>
      </w:pPr>
    </w:p>
    <w:p w14:paraId="65A720DB" w14:textId="1DAF5F27" w:rsidR="001577E5"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2.2.7.16 </w:t>
      </w:r>
      <w:r w:rsidR="001577E5" w:rsidRPr="00D82C9F">
        <w:rPr>
          <w:rFonts w:ascii="Times New Roman" w:hAnsi="Times New Roman" w:cs="Times New Roman"/>
          <w:i/>
          <w:iCs/>
          <w:sz w:val="24"/>
          <w:szCs w:val="24"/>
        </w:rPr>
        <w:t>COVID-19 vaccine</w:t>
      </w:r>
      <w:r w:rsidR="001577E5">
        <w:rPr>
          <w:rFonts w:ascii="Times New Roman" w:hAnsi="Times New Roman" w:cs="Times New Roman"/>
          <w:i/>
          <w:iCs/>
          <w:sz w:val="24"/>
          <w:szCs w:val="24"/>
        </w:rPr>
        <w:t xml:space="preserve"> – part 1</w:t>
      </w:r>
      <w:r w:rsidR="00517D29">
        <w:rPr>
          <w:rFonts w:ascii="Times New Roman" w:hAnsi="Times New Roman" w:cs="Times New Roman"/>
          <w:i/>
          <w:iCs/>
          <w:sz w:val="24"/>
          <w:szCs w:val="24"/>
        </w:rPr>
        <w:t xml:space="preserve">. </w:t>
      </w:r>
      <w:r w:rsidR="008769C1">
        <w:rPr>
          <w:rFonts w:ascii="Times New Roman" w:hAnsi="Times New Roman" w:cs="Times New Roman"/>
          <w:sz w:val="24"/>
          <w:szCs w:val="24"/>
        </w:rPr>
        <w:t xml:space="preserve">At the time this survey was designed, no vaccine was available for COVID-19. A series of questions were developed to ascertain respondent’s views about a potential vaccine, adapting items from existing measures designed to access vaccine acceptability for other diseases (see below). </w:t>
      </w:r>
      <w:r w:rsidR="00517D29" w:rsidRPr="007E0E69">
        <w:rPr>
          <w:rFonts w:ascii="Times New Roman" w:hAnsi="Times New Roman" w:cs="Times New Roman"/>
          <w:sz w:val="24"/>
          <w:szCs w:val="24"/>
        </w:rPr>
        <w:t>C19PRC-UKW1/C19PRC-UKW2</w:t>
      </w:r>
      <w:r w:rsidR="008769C1" w:rsidRPr="007E0E69">
        <w:rPr>
          <w:rFonts w:ascii="Times New Roman" w:hAnsi="Times New Roman" w:cs="Times New Roman"/>
          <w:sz w:val="24"/>
          <w:szCs w:val="24"/>
        </w:rPr>
        <w:t>*</w:t>
      </w:r>
      <w:r w:rsidR="001577E5" w:rsidRPr="007E0E69">
        <w:rPr>
          <w:rFonts w:ascii="Times New Roman" w:hAnsi="Times New Roman" w:cs="Times New Roman"/>
          <w:sz w:val="24"/>
          <w:szCs w:val="24"/>
        </w:rPr>
        <w:t>.</w:t>
      </w:r>
      <w:r w:rsidR="001577E5" w:rsidRPr="00D82C9F">
        <w:rPr>
          <w:rFonts w:ascii="Times New Roman" w:hAnsi="Times New Roman" w:cs="Times New Roman"/>
          <w:i/>
          <w:iCs/>
          <w:sz w:val="24"/>
          <w:szCs w:val="24"/>
        </w:rPr>
        <w:t xml:space="preserve"> </w:t>
      </w:r>
      <w:r w:rsidR="001577E5" w:rsidRPr="00790988">
        <w:rPr>
          <w:rFonts w:ascii="Times New Roman" w:hAnsi="Times New Roman" w:cs="Times New Roman"/>
          <w:sz w:val="24"/>
          <w:szCs w:val="24"/>
        </w:rPr>
        <w:t>At the time of the survey, there was no approved vaccine available for COVID-19. In anticipation of a vaccine being developed in the future, respondents were asked</w:t>
      </w:r>
      <w:r w:rsidR="001577E5">
        <w:rPr>
          <w:rFonts w:ascii="Times New Roman" w:hAnsi="Times New Roman" w:cs="Times New Roman"/>
          <w:sz w:val="24"/>
          <w:szCs w:val="24"/>
        </w:rPr>
        <w:t xml:space="preserve"> “</w:t>
      </w:r>
      <w:r w:rsidR="001577E5" w:rsidRPr="00D8246A">
        <w:rPr>
          <w:rFonts w:ascii="Times New Roman" w:hAnsi="Times New Roman" w:cs="Times New Roman"/>
          <w:i/>
          <w:iCs/>
          <w:sz w:val="24"/>
          <w:szCs w:val="24"/>
        </w:rPr>
        <w:t xml:space="preserve">If a new </w:t>
      </w:r>
      <w:r w:rsidR="001577E5" w:rsidRPr="00D8246A">
        <w:rPr>
          <w:rFonts w:ascii="Times New Roman" w:hAnsi="Times New Roman" w:cs="Times New Roman"/>
          <w:i/>
          <w:iCs/>
          <w:sz w:val="24"/>
          <w:szCs w:val="24"/>
        </w:rPr>
        <w:lastRenderedPageBreak/>
        <w:t>vaccine were to be developed that could prevent COVID-19, would you accept it for</w:t>
      </w:r>
      <w:r w:rsidR="00517D29">
        <w:rPr>
          <w:rFonts w:ascii="Times New Roman" w:hAnsi="Times New Roman" w:cs="Times New Roman"/>
          <w:i/>
          <w:iCs/>
          <w:sz w:val="24"/>
          <w:szCs w:val="24"/>
        </w:rPr>
        <w:t xml:space="preserve">: (1) </w:t>
      </w:r>
      <w:r w:rsidR="001577E5" w:rsidRPr="00D8246A">
        <w:rPr>
          <w:rFonts w:ascii="Times New Roman" w:hAnsi="Times New Roman" w:cs="Times New Roman"/>
          <w:i/>
          <w:iCs/>
          <w:sz w:val="24"/>
          <w:szCs w:val="24"/>
        </w:rPr>
        <w:t>yourself</w:t>
      </w:r>
      <w:r w:rsidR="008769C1" w:rsidRPr="008769C1">
        <w:rPr>
          <w:rFonts w:ascii="Times New Roman" w:hAnsi="Times New Roman" w:cs="Times New Roman"/>
          <w:b/>
          <w:bCs/>
          <w:i/>
          <w:iCs/>
          <w:sz w:val="24"/>
          <w:szCs w:val="24"/>
        </w:rPr>
        <w:t>*</w:t>
      </w:r>
      <w:r w:rsidR="00517D29">
        <w:rPr>
          <w:rFonts w:ascii="Times New Roman" w:hAnsi="Times New Roman" w:cs="Times New Roman"/>
          <w:sz w:val="24"/>
          <w:szCs w:val="24"/>
        </w:rPr>
        <w:t>; (2) your child/children</w:t>
      </w:r>
      <w:r w:rsidR="008769C1" w:rsidRPr="008769C1">
        <w:rPr>
          <w:rFonts w:ascii="Times New Roman" w:hAnsi="Times New Roman" w:cs="Times New Roman"/>
          <w:b/>
          <w:bCs/>
          <w:sz w:val="24"/>
          <w:szCs w:val="24"/>
        </w:rPr>
        <w:t>*</w:t>
      </w:r>
      <w:r w:rsidR="00517D29">
        <w:rPr>
          <w:rFonts w:ascii="Times New Roman" w:hAnsi="Times New Roman" w:cs="Times New Roman"/>
          <w:sz w:val="24"/>
          <w:szCs w:val="24"/>
        </w:rPr>
        <w:t>; (3) elderly relatives</w:t>
      </w:r>
      <w:r w:rsidR="001577E5">
        <w:rPr>
          <w:rFonts w:ascii="Times New Roman" w:hAnsi="Times New Roman" w:cs="Times New Roman"/>
          <w:sz w:val="24"/>
          <w:szCs w:val="24"/>
        </w:rPr>
        <w:t xml:space="preserve">”, with three response options (Yes, No, Maybe). </w:t>
      </w:r>
    </w:p>
    <w:p w14:paraId="3FFE0961" w14:textId="77777777" w:rsidR="00F42749" w:rsidRDefault="00F42749" w:rsidP="00F42749">
      <w:pPr>
        <w:spacing w:after="0" w:line="480" w:lineRule="auto"/>
        <w:rPr>
          <w:rFonts w:ascii="Times New Roman" w:hAnsi="Times New Roman" w:cs="Times New Roman"/>
          <w:i/>
          <w:iCs/>
          <w:sz w:val="24"/>
          <w:szCs w:val="24"/>
        </w:rPr>
      </w:pPr>
    </w:p>
    <w:p w14:paraId="19BF3930" w14:textId="640266D6" w:rsidR="001577E5" w:rsidRPr="00D82C9F" w:rsidRDefault="00F42749" w:rsidP="00F42749">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 xml:space="preserve">2.2.7.17 </w:t>
      </w:r>
      <w:r w:rsidR="001577E5" w:rsidRPr="00631C61">
        <w:rPr>
          <w:rFonts w:ascii="Times New Roman" w:hAnsi="Times New Roman" w:cs="Times New Roman"/>
          <w:i/>
          <w:iCs/>
          <w:sz w:val="24"/>
          <w:szCs w:val="24"/>
        </w:rPr>
        <w:t xml:space="preserve">COVID-19 vaccine </w:t>
      </w:r>
      <w:r w:rsidR="00631C61">
        <w:rPr>
          <w:rFonts w:ascii="Times New Roman" w:hAnsi="Times New Roman" w:cs="Times New Roman"/>
          <w:i/>
          <w:iCs/>
          <w:sz w:val="24"/>
          <w:szCs w:val="24"/>
        </w:rPr>
        <w:t>- part</w:t>
      </w:r>
      <w:r w:rsidR="001577E5" w:rsidRPr="00631C61">
        <w:rPr>
          <w:rFonts w:ascii="Times New Roman" w:hAnsi="Times New Roman" w:cs="Times New Roman"/>
          <w:i/>
          <w:iCs/>
          <w:sz w:val="24"/>
          <w:szCs w:val="24"/>
        </w:rPr>
        <w:t xml:space="preserve"> 2</w:t>
      </w:r>
      <w:r w:rsidR="00631C61">
        <w:rPr>
          <w:rFonts w:ascii="Times New Roman" w:hAnsi="Times New Roman" w:cs="Times New Roman"/>
          <w:i/>
          <w:iCs/>
          <w:sz w:val="24"/>
          <w:szCs w:val="24"/>
        </w:rPr>
        <w:t xml:space="preserve">. </w:t>
      </w:r>
      <w:r w:rsidR="00631C61" w:rsidRPr="007E0E69">
        <w:rPr>
          <w:rFonts w:ascii="Times New Roman" w:hAnsi="Times New Roman" w:cs="Times New Roman"/>
          <w:sz w:val="24"/>
          <w:szCs w:val="24"/>
        </w:rPr>
        <w:t>C19PRC-UKW2</w:t>
      </w:r>
      <w:r w:rsidR="00631C61" w:rsidRPr="00D82C9F">
        <w:rPr>
          <w:rFonts w:ascii="Times New Roman" w:hAnsi="Times New Roman" w:cs="Times New Roman"/>
          <w:i/>
          <w:iCs/>
          <w:sz w:val="24"/>
          <w:szCs w:val="24"/>
        </w:rPr>
        <w:t xml:space="preserve">. </w:t>
      </w:r>
      <w:r w:rsidR="001577E5">
        <w:rPr>
          <w:rFonts w:ascii="Times New Roman" w:hAnsi="Times New Roman" w:cs="Times New Roman"/>
          <w:sz w:val="24"/>
          <w:szCs w:val="24"/>
        </w:rPr>
        <w:t xml:space="preserve">Respondents who indicated they </w:t>
      </w:r>
      <w:r w:rsidR="001577E5" w:rsidRPr="00D8246A">
        <w:rPr>
          <w:rFonts w:ascii="Times New Roman" w:hAnsi="Times New Roman" w:cs="Times New Roman"/>
          <w:sz w:val="24"/>
          <w:szCs w:val="24"/>
          <w:u w:val="single"/>
        </w:rPr>
        <w:t xml:space="preserve">would </w:t>
      </w:r>
      <w:r w:rsidR="001577E5" w:rsidRPr="00C707CB">
        <w:rPr>
          <w:rFonts w:ascii="Times New Roman" w:hAnsi="Times New Roman" w:cs="Times New Roman"/>
          <w:sz w:val="24"/>
          <w:szCs w:val="24"/>
          <w:u w:val="single"/>
        </w:rPr>
        <w:t>accept</w:t>
      </w:r>
      <w:r w:rsidR="001577E5">
        <w:rPr>
          <w:rFonts w:ascii="Times New Roman" w:hAnsi="Times New Roman" w:cs="Times New Roman"/>
          <w:sz w:val="24"/>
          <w:szCs w:val="24"/>
        </w:rPr>
        <w:t xml:space="preserve"> a vaccine were asked to indicate, on a slider scale of between 0 ‘Not at all’ and 100 ‘A lot’, the extent to which the following statements reflected why they had responded positively: (1) I said yes because I generally feel positive about vaccinations; (2) I said yes because I trust how vaccines are developed, tested, and administered to the public; and (3) I said yes because I believe that the consequences of contracting COVID-19 outweigh the potential side effects of a vaccine. </w:t>
      </w:r>
    </w:p>
    <w:p w14:paraId="5801B363" w14:textId="14811984" w:rsidR="001577E5" w:rsidRDefault="001577E5" w:rsidP="001577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Adults who responded with</w:t>
      </w:r>
      <w:r w:rsidRPr="00110377">
        <w:rPr>
          <w:rFonts w:ascii="Times New Roman" w:hAnsi="Times New Roman" w:cs="Times New Roman"/>
          <w:sz w:val="24"/>
          <w:szCs w:val="24"/>
        </w:rPr>
        <w:t xml:space="preserve"> </w:t>
      </w:r>
      <w:r w:rsidRPr="00110377">
        <w:rPr>
          <w:rFonts w:ascii="Times New Roman" w:hAnsi="Times New Roman" w:cs="Times New Roman"/>
          <w:sz w:val="24"/>
          <w:szCs w:val="24"/>
          <w:u w:val="single"/>
        </w:rPr>
        <w:t>‘no or maybe’ to the acceptability of a potential COVID-19 vaccine</w:t>
      </w:r>
      <w:r>
        <w:rPr>
          <w:rFonts w:ascii="Times New Roman" w:hAnsi="Times New Roman" w:cs="Times New Roman"/>
          <w:sz w:val="24"/>
          <w:szCs w:val="24"/>
        </w:rPr>
        <w:t xml:space="preserve"> were asked a series of additional questions</w:t>
      </w:r>
      <w:r w:rsidR="00D506B4">
        <w:rPr>
          <w:rFonts w:ascii="Times New Roman" w:hAnsi="Times New Roman" w:cs="Times New Roman"/>
          <w:sz w:val="24"/>
          <w:szCs w:val="24"/>
        </w:rPr>
        <w:t xml:space="preserve">, developed following consultation with a range of sources and measures </w:t>
      </w:r>
      <w:r w:rsidR="00D506B4">
        <w:rPr>
          <w:rFonts w:ascii="Times New Roman" w:hAnsi="Times New Roman" w:cs="Times New Roman"/>
          <w:sz w:val="24"/>
          <w:szCs w:val="24"/>
        </w:rPr>
        <w:fldChar w:fldCharType="begin">
          <w:fldData xml:space="preserve">PEVuZE5vdGU+PENpdGU+PEF1dGhvcj5ZYXF1YjwvQXV0aG9yPjxZZWFyPjIwMTQ8L1llYXI+PFJl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</w:fldData>
        </w:fldChar>
      </w:r>
      <w:r w:rsidR="00B228EB">
        <w:rPr>
          <w:rFonts w:ascii="Times New Roman" w:hAnsi="Times New Roman" w:cs="Times New Roman"/>
          <w:sz w:val="24"/>
          <w:szCs w:val="24"/>
        </w:rPr>
        <w:instrText xml:space="preserve"> ADDIN EN.CITE </w:instrText>
      </w:r>
      <w:r w:rsidR="00B228EB">
        <w:rPr>
          <w:rFonts w:ascii="Times New Roman" w:hAnsi="Times New Roman" w:cs="Times New Roman"/>
          <w:sz w:val="24"/>
          <w:szCs w:val="24"/>
        </w:rPr>
        <w:fldChar w:fldCharType="begin">
          <w:fldData xml:space="preserve">PEVuZE5vdGU+PENpdGU+PEF1dGhvcj5ZYXF1YjwvQXV0aG9yPjxZZWFyPjIwMTQ8L1llYXI+PFJl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</w:fldData>
        </w:fldChar>
      </w:r>
      <w:r w:rsidR="00B228EB">
        <w:rPr>
          <w:rFonts w:ascii="Times New Roman" w:hAnsi="Times New Roman" w:cs="Times New Roman"/>
          <w:sz w:val="24"/>
          <w:szCs w:val="24"/>
        </w:rPr>
        <w:instrText xml:space="preserve"> ADDIN EN.CITE.DATA </w:instrText>
      </w:r>
      <w:r w:rsidR="00B228EB">
        <w:rPr>
          <w:rFonts w:ascii="Times New Roman" w:hAnsi="Times New Roman" w:cs="Times New Roman"/>
          <w:sz w:val="24"/>
          <w:szCs w:val="24"/>
        </w:rPr>
      </w:r>
      <w:r w:rsidR="00B228EB">
        <w:rPr>
          <w:rFonts w:ascii="Times New Roman" w:hAnsi="Times New Roman" w:cs="Times New Roman"/>
          <w:sz w:val="24"/>
          <w:szCs w:val="24"/>
        </w:rPr>
        <w:fldChar w:fldCharType="end"/>
      </w:r>
      <w:r w:rsidR="00D506B4">
        <w:rPr>
          <w:rFonts w:ascii="Times New Roman" w:hAnsi="Times New Roman" w:cs="Times New Roman"/>
          <w:sz w:val="24"/>
          <w:szCs w:val="24"/>
        </w:rPr>
      </w:r>
      <w:r w:rsidR="00D506B4">
        <w:rPr>
          <w:rFonts w:ascii="Times New Roman" w:hAnsi="Times New Roman" w:cs="Times New Roman"/>
          <w:sz w:val="24"/>
          <w:szCs w:val="24"/>
        </w:rPr>
        <w:fldChar w:fldCharType="separate"/>
      </w:r>
      <w:r w:rsidR="00F42749">
        <w:rPr>
          <w:rFonts w:ascii="Times New Roman" w:hAnsi="Times New Roman" w:cs="Times New Roman"/>
          <w:noProof/>
          <w:sz w:val="24"/>
          <w:szCs w:val="24"/>
        </w:rPr>
        <w:t>(Horne, Powell, Hummel, &amp; Holyoak, 2015; Martin &amp; Petrie, 2017; Shapiro, Holding, Perez, Amsel, &amp; Rosberger, 2016; Yaqub, Castle-Clarke, Sevdalis, &amp; Chataway, 2014)</w:t>
      </w:r>
      <w:r w:rsidR="00D506B4">
        <w:rPr>
          <w:rFonts w:ascii="Times New Roman" w:hAnsi="Times New Roman" w:cs="Times New Roman"/>
          <w:sz w:val="24"/>
          <w:szCs w:val="24"/>
        </w:rPr>
        <w:fldChar w:fldCharType="end"/>
      </w:r>
      <w:r>
        <w:rPr>
          <w:rFonts w:ascii="Times New Roman" w:hAnsi="Times New Roman" w:cs="Times New Roman"/>
          <w:sz w:val="24"/>
          <w:szCs w:val="24"/>
        </w:rPr>
        <w:t>: ‘</w:t>
      </w:r>
      <w:r w:rsidRPr="00BC48CF">
        <w:rPr>
          <w:rFonts w:ascii="Times New Roman" w:hAnsi="Times New Roman" w:cs="Times New Roman"/>
          <w:i/>
          <w:iCs/>
          <w:sz w:val="24"/>
          <w:szCs w:val="24"/>
        </w:rPr>
        <w:t>We would like to know a little more about your response to the COVID-19 vaccine question. Which of any of the following influenced your response</w:t>
      </w:r>
      <w:r>
        <w:rPr>
          <w:rFonts w:ascii="Times New Roman" w:hAnsi="Times New Roman" w:cs="Times New Roman"/>
          <w:sz w:val="24"/>
          <w:szCs w:val="24"/>
        </w:rPr>
        <w:t xml:space="preserve">…”: (1) </w:t>
      </w:r>
      <w:r w:rsidRPr="00C707CB">
        <w:rPr>
          <w:rFonts w:ascii="Times New Roman" w:hAnsi="Times New Roman" w:cs="Times New Roman"/>
          <w:sz w:val="24"/>
          <w:szCs w:val="24"/>
        </w:rPr>
        <w:t>I have an underlying medical condition that would prevent me from getting a COVID-19 vaccine</w:t>
      </w:r>
      <w:r>
        <w:rPr>
          <w:rFonts w:ascii="Times New Roman" w:hAnsi="Times New Roman" w:cs="Times New Roman"/>
          <w:sz w:val="24"/>
          <w:szCs w:val="24"/>
        </w:rPr>
        <w:t xml:space="preserve">; (2) </w:t>
      </w:r>
      <w:r w:rsidRPr="00C707CB">
        <w:rPr>
          <w:rFonts w:ascii="Times New Roman" w:hAnsi="Times New Roman" w:cs="Times New Roman"/>
          <w:sz w:val="24"/>
          <w:szCs w:val="24"/>
        </w:rPr>
        <w:t>I would not want to risk vaccine injury</w:t>
      </w:r>
      <w:r>
        <w:rPr>
          <w:rFonts w:ascii="Times New Roman" w:hAnsi="Times New Roman" w:cs="Times New Roman"/>
          <w:sz w:val="24"/>
          <w:szCs w:val="24"/>
        </w:rPr>
        <w:t xml:space="preserve">; (3) </w:t>
      </w:r>
      <w:r w:rsidRPr="00C707CB">
        <w:rPr>
          <w:rFonts w:ascii="Times New Roman" w:hAnsi="Times New Roman" w:cs="Times New Roman"/>
          <w:sz w:val="24"/>
          <w:szCs w:val="24"/>
        </w:rPr>
        <w:t>I am terrified of needles</w:t>
      </w:r>
      <w:r>
        <w:rPr>
          <w:rFonts w:ascii="Times New Roman" w:hAnsi="Times New Roman" w:cs="Times New Roman"/>
          <w:sz w:val="24"/>
          <w:szCs w:val="24"/>
        </w:rPr>
        <w:t>; (4) t</w:t>
      </w:r>
      <w:r w:rsidRPr="00C707CB">
        <w:rPr>
          <w:rFonts w:ascii="Times New Roman" w:hAnsi="Times New Roman" w:cs="Times New Roman"/>
          <w:sz w:val="24"/>
          <w:szCs w:val="24"/>
        </w:rPr>
        <w:t>he potential side effects of the vaccine could be worse than the symptoms of COVID-19</w:t>
      </w:r>
      <w:r>
        <w:rPr>
          <w:rFonts w:ascii="Times New Roman" w:hAnsi="Times New Roman" w:cs="Times New Roman"/>
          <w:sz w:val="24"/>
          <w:szCs w:val="24"/>
        </w:rPr>
        <w:t xml:space="preserve">; (5) </w:t>
      </w:r>
      <w:r w:rsidRPr="00C707CB">
        <w:rPr>
          <w:rFonts w:ascii="Times New Roman" w:hAnsi="Times New Roman" w:cs="Times New Roman"/>
          <w:sz w:val="24"/>
          <w:szCs w:val="24"/>
        </w:rPr>
        <w:t>I am not part of a group considered ‘at-risk’ for serious COVID-19 health outcomes</w:t>
      </w:r>
      <w:r>
        <w:rPr>
          <w:rFonts w:ascii="Times New Roman" w:hAnsi="Times New Roman" w:cs="Times New Roman"/>
          <w:sz w:val="24"/>
          <w:szCs w:val="24"/>
        </w:rPr>
        <w:t>; (6) a</w:t>
      </w:r>
      <w:r w:rsidRPr="00C707CB">
        <w:rPr>
          <w:rFonts w:ascii="Times New Roman" w:hAnsi="Times New Roman" w:cs="Times New Roman"/>
          <w:sz w:val="24"/>
          <w:szCs w:val="24"/>
        </w:rPr>
        <w:t xml:space="preserve"> COVID-19 vaccine would make a lot of money for pharmaceutical companies, but not do much for regular people</w:t>
      </w:r>
      <w:r>
        <w:rPr>
          <w:rFonts w:ascii="Times New Roman" w:hAnsi="Times New Roman" w:cs="Times New Roman"/>
          <w:sz w:val="24"/>
          <w:szCs w:val="24"/>
        </w:rPr>
        <w:t xml:space="preserve">; (7) </w:t>
      </w:r>
      <w:r w:rsidRPr="00C707CB">
        <w:rPr>
          <w:rFonts w:ascii="Times New Roman" w:hAnsi="Times New Roman" w:cs="Times New Roman"/>
          <w:sz w:val="24"/>
          <w:szCs w:val="24"/>
        </w:rPr>
        <w:t>I will not allow the government or any doctor to tell me what to do with my body</w:t>
      </w:r>
      <w:r>
        <w:rPr>
          <w:rFonts w:ascii="Times New Roman" w:hAnsi="Times New Roman" w:cs="Times New Roman"/>
          <w:sz w:val="24"/>
          <w:szCs w:val="24"/>
        </w:rPr>
        <w:t>; and (8) b</w:t>
      </w:r>
      <w:r w:rsidRPr="00C707CB">
        <w:rPr>
          <w:rFonts w:ascii="Times New Roman" w:hAnsi="Times New Roman" w:cs="Times New Roman"/>
          <w:sz w:val="24"/>
          <w:szCs w:val="24"/>
        </w:rPr>
        <w:t>eing exposed to the COVID-19 virus naturally would be safer for the immune system than being exposed through vaccination.</w:t>
      </w:r>
      <w:r>
        <w:rPr>
          <w:rFonts w:ascii="Times New Roman" w:hAnsi="Times New Roman" w:cs="Times New Roman"/>
          <w:sz w:val="24"/>
          <w:szCs w:val="24"/>
        </w:rPr>
        <w:t xml:space="preserve"> Responses were recorded on a </w:t>
      </w:r>
      <w:r>
        <w:rPr>
          <w:rFonts w:ascii="Times New Roman" w:hAnsi="Times New Roman" w:cs="Times New Roman"/>
          <w:sz w:val="24"/>
          <w:szCs w:val="24"/>
        </w:rPr>
        <w:lastRenderedPageBreak/>
        <w:t>visual slider scale ranging between 0 ‘Not at all’ and 100 ‘A lot’ and a free-text box was also provided for respondents to indicate any other information which contributed to their ‘no or maybe’ response.</w:t>
      </w:r>
    </w:p>
    <w:p w14:paraId="544BCBB5" w14:textId="77777777" w:rsidR="001577E5" w:rsidRDefault="001577E5" w:rsidP="001577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Adults who responded with</w:t>
      </w:r>
      <w:r w:rsidRPr="00110377">
        <w:rPr>
          <w:rFonts w:ascii="Times New Roman" w:hAnsi="Times New Roman" w:cs="Times New Roman"/>
          <w:sz w:val="24"/>
          <w:szCs w:val="24"/>
        </w:rPr>
        <w:t xml:space="preserve"> </w:t>
      </w:r>
      <w:r w:rsidRPr="00110377">
        <w:rPr>
          <w:rFonts w:ascii="Times New Roman" w:hAnsi="Times New Roman" w:cs="Times New Roman"/>
          <w:sz w:val="24"/>
          <w:szCs w:val="24"/>
          <w:u w:val="single"/>
        </w:rPr>
        <w:t>‘no or maybe’ to the acceptability of a potential COVID-19 vaccine</w:t>
      </w:r>
      <w:r>
        <w:rPr>
          <w:rFonts w:ascii="Times New Roman" w:hAnsi="Times New Roman" w:cs="Times New Roman"/>
          <w:sz w:val="24"/>
          <w:szCs w:val="24"/>
          <w:u w:val="single"/>
        </w:rPr>
        <w:t xml:space="preserve"> </w:t>
      </w:r>
      <w:r>
        <w:rPr>
          <w:rFonts w:ascii="Times New Roman" w:hAnsi="Times New Roman" w:cs="Times New Roman"/>
          <w:sz w:val="24"/>
          <w:szCs w:val="24"/>
        </w:rPr>
        <w:t>were also presented with a series of statements in an attempt to gauge what information they might require to convince them to accept a vaccine, as follows: (1) c</w:t>
      </w:r>
      <w:r w:rsidRPr="001E3969">
        <w:rPr>
          <w:rFonts w:ascii="Times New Roman" w:hAnsi="Times New Roman" w:cs="Times New Roman"/>
          <w:sz w:val="24"/>
          <w:szCs w:val="24"/>
        </w:rPr>
        <w:t>lear information on the effectiveness of the vaccine</w:t>
      </w:r>
      <w:r>
        <w:rPr>
          <w:rFonts w:ascii="Times New Roman" w:hAnsi="Times New Roman" w:cs="Times New Roman"/>
          <w:sz w:val="24"/>
          <w:szCs w:val="24"/>
        </w:rPr>
        <w:t>; (2) i</w:t>
      </w:r>
      <w:r w:rsidRPr="001E3969">
        <w:rPr>
          <w:rFonts w:ascii="Times New Roman" w:hAnsi="Times New Roman" w:cs="Times New Roman"/>
          <w:sz w:val="24"/>
          <w:szCs w:val="24"/>
        </w:rPr>
        <w:t>f the vaccine had undergone rigorous scientific trials</w:t>
      </w:r>
      <w:r>
        <w:rPr>
          <w:rFonts w:ascii="Times New Roman" w:hAnsi="Times New Roman" w:cs="Times New Roman"/>
          <w:sz w:val="24"/>
          <w:szCs w:val="24"/>
        </w:rPr>
        <w:t>; (3) i</w:t>
      </w:r>
      <w:r w:rsidRPr="001E3969">
        <w:rPr>
          <w:rFonts w:ascii="Times New Roman" w:hAnsi="Times New Roman" w:cs="Times New Roman"/>
          <w:sz w:val="24"/>
          <w:szCs w:val="24"/>
        </w:rPr>
        <w:t>f other countries had already begun to use the vaccine</w:t>
      </w:r>
      <w:r>
        <w:rPr>
          <w:rFonts w:ascii="Times New Roman" w:hAnsi="Times New Roman" w:cs="Times New Roman"/>
          <w:sz w:val="24"/>
          <w:szCs w:val="24"/>
        </w:rPr>
        <w:t>; (4) c</w:t>
      </w:r>
      <w:r w:rsidRPr="001E3969">
        <w:rPr>
          <w:rFonts w:ascii="Times New Roman" w:hAnsi="Times New Roman" w:cs="Times New Roman"/>
          <w:sz w:val="24"/>
          <w:szCs w:val="24"/>
        </w:rPr>
        <w:t>lear information about the potential side effects or risks of the vaccine</w:t>
      </w:r>
      <w:r>
        <w:rPr>
          <w:rFonts w:ascii="Times New Roman" w:hAnsi="Times New Roman" w:cs="Times New Roman"/>
          <w:sz w:val="24"/>
          <w:szCs w:val="24"/>
        </w:rPr>
        <w:t>; (5) k</w:t>
      </w:r>
      <w:r w:rsidRPr="001E3969">
        <w:rPr>
          <w:rFonts w:ascii="Times New Roman" w:hAnsi="Times New Roman" w:cs="Times New Roman"/>
          <w:sz w:val="24"/>
          <w:szCs w:val="24"/>
        </w:rPr>
        <w:t>nowing that the vaccine is available at no financial cost</w:t>
      </w:r>
      <w:r>
        <w:rPr>
          <w:rFonts w:ascii="Times New Roman" w:hAnsi="Times New Roman" w:cs="Times New Roman"/>
          <w:sz w:val="24"/>
          <w:szCs w:val="24"/>
        </w:rPr>
        <w:t>; (6) a</w:t>
      </w:r>
      <w:r w:rsidRPr="001E3969">
        <w:rPr>
          <w:rFonts w:ascii="Times New Roman" w:hAnsi="Times New Roman" w:cs="Times New Roman"/>
          <w:sz w:val="24"/>
          <w:szCs w:val="24"/>
        </w:rPr>
        <w:t xml:space="preserve"> recommendation from my religious or spiritual leader (i.e. Iman, Priest, Rabbi)</w:t>
      </w:r>
      <w:r>
        <w:rPr>
          <w:rFonts w:ascii="Times New Roman" w:hAnsi="Times New Roman" w:cs="Times New Roman"/>
          <w:sz w:val="24"/>
          <w:szCs w:val="24"/>
        </w:rPr>
        <w:t>; and (7) a</w:t>
      </w:r>
      <w:r w:rsidRPr="001E3969">
        <w:rPr>
          <w:rFonts w:ascii="Times New Roman" w:hAnsi="Times New Roman" w:cs="Times New Roman"/>
          <w:sz w:val="24"/>
          <w:szCs w:val="24"/>
        </w:rPr>
        <w:t>n endorsement from the political party I belong to</w:t>
      </w:r>
      <w:r>
        <w:rPr>
          <w:rFonts w:ascii="Times New Roman" w:hAnsi="Times New Roman" w:cs="Times New Roman"/>
          <w:sz w:val="24"/>
          <w:szCs w:val="24"/>
        </w:rPr>
        <w:t xml:space="preserve">. Responses were recorded on a visual slider scale ranging between 0 ‘not at all’ and 100 ‘a lot’. </w:t>
      </w:r>
    </w:p>
    <w:p w14:paraId="7AD2CA6C" w14:textId="77777777" w:rsidR="001577E5" w:rsidRDefault="001577E5" w:rsidP="001577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respondents were also asked to indicate they extent to which they agreed with a series of statements about vaccinations more generally (scored on 5-point Likert scale from ‘strongly disagree’ to ‘strongly agree’): (1) </w:t>
      </w:r>
      <w:r w:rsidRPr="00257EA9">
        <w:rPr>
          <w:rFonts w:ascii="Times New Roman" w:hAnsi="Times New Roman" w:cs="Times New Roman"/>
          <w:sz w:val="24"/>
          <w:szCs w:val="24"/>
        </w:rPr>
        <w:t>I generally feel positive about vaccinations</w:t>
      </w:r>
      <w:r>
        <w:rPr>
          <w:rFonts w:ascii="Times New Roman" w:hAnsi="Times New Roman" w:cs="Times New Roman"/>
          <w:sz w:val="24"/>
          <w:szCs w:val="24"/>
        </w:rPr>
        <w:t xml:space="preserve">; (2) </w:t>
      </w:r>
      <w:r w:rsidRPr="00257EA9">
        <w:rPr>
          <w:rFonts w:ascii="Times New Roman" w:hAnsi="Times New Roman" w:cs="Times New Roman"/>
          <w:sz w:val="24"/>
          <w:szCs w:val="24"/>
        </w:rPr>
        <w:t>I am opposed to vaccinations under any circumstances generally, no matter what</w:t>
      </w:r>
      <w:r>
        <w:rPr>
          <w:rFonts w:ascii="Times New Roman" w:hAnsi="Times New Roman" w:cs="Times New Roman"/>
          <w:sz w:val="24"/>
          <w:szCs w:val="24"/>
        </w:rPr>
        <w:t xml:space="preserve">; (3) </w:t>
      </w:r>
      <w:r w:rsidRPr="00257EA9">
        <w:rPr>
          <w:rFonts w:ascii="Times New Roman" w:hAnsi="Times New Roman" w:cs="Times New Roman"/>
          <w:sz w:val="24"/>
          <w:szCs w:val="24"/>
        </w:rPr>
        <w:t>I trust how vaccines are developed, tested, and administered to the public</w:t>
      </w:r>
      <w:r>
        <w:rPr>
          <w:rFonts w:ascii="Times New Roman" w:hAnsi="Times New Roman" w:cs="Times New Roman"/>
          <w:sz w:val="24"/>
          <w:szCs w:val="24"/>
        </w:rPr>
        <w:t>; (4) p</w:t>
      </w:r>
      <w:r w:rsidRPr="00257EA9">
        <w:rPr>
          <w:rFonts w:ascii="Times New Roman" w:hAnsi="Times New Roman" w:cs="Times New Roman"/>
          <w:sz w:val="24"/>
          <w:szCs w:val="24"/>
        </w:rPr>
        <w:t>eople are deceived about vaccine safety and efficacy</w:t>
      </w:r>
      <w:r>
        <w:rPr>
          <w:rFonts w:ascii="Times New Roman" w:hAnsi="Times New Roman" w:cs="Times New Roman"/>
          <w:sz w:val="24"/>
          <w:szCs w:val="24"/>
        </w:rPr>
        <w:t>; (5) s</w:t>
      </w:r>
      <w:r w:rsidRPr="00257EA9">
        <w:rPr>
          <w:rFonts w:ascii="Times New Roman" w:hAnsi="Times New Roman" w:cs="Times New Roman"/>
          <w:sz w:val="24"/>
          <w:szCs w:val="24"/>
        </w:rPr>
        <w:t>ome vaccines cause serious health problems in otherwise healthy people</w:t>
      </w:r>
      <w:r>
        <w:rPr>
          <w:rFonts w:ascii="Times New Roman" w:hAnsi="Times New Roman" w:cs="Times New Roman"/>
          <w:sz w:val="24"/>
          <w:szCs w:val="24"/>
        </w:rPr>
        <w:t>; (6) a</w:t>
      </w:r>
      <w:r w:rsidRPr="00257EA9">
        <w:rPr>
          <w:rFonts w:ascii="Times New Roman" w:hAnsi="Times New Roman" w:cs="Times New Roman"/>
          <w:sz w:val="24"/>
          <w:szCs w:val="24"/>
        </w:rPr>
        <w:t>uthorities promote vaccines for financial gain, not for people's health</w:t>
      </w:r>
      <w:r>
        <w:rPr>
          <w:rFonts w:ascii="Times New Roman" w:hAnsi="Times New Roman" w:cs="Times New Roman"/>
          <w:sz w:val="24"/>
          <w:szCs w:val="24"/>
        </w:rPr>
        <w:t>; (7) v</w:t>
      </w:r>
      <w:r w:rsidRPr="00257EA9">
        <w:rPr>
          <w:rFonts w:ascii="Times New Roman" w:hAnsi="Times New Roman" w:cs="Times New Roman"/>
          <w:sz w:val="24"/>
          <w:szCs w:val="24"/>
        </w:rPr>
        <w:t>accinating healthy people helps protect others by stopping the spread of disease</w:t>
      </w:r>
      <w:r>
        <w:rPr>
          <w:rFonts w:ascii="Times New Roman" w:hAnsi="Times New Roman" w:cs="Times New Roman"/>
          <w:sz w:val="24"/>
          <w:szCs w:val="24"/>
        </w:rPr>
        <w:t>; (8) m</w:t>
      </w:r>
      <w:r w:rsidRPr="00257EA9">
        <w:rPr>
          <w:rFonts w:ascii="Times New Roman" w:hAnsi="Times New Roman" w:cs="Times New Roman"/>
          <w:sz w:val="24"/>
          <w:szCs w:val="24"/>
        </w:rPr>
        <w:t>odern medicine offers a poor understanding of how to achieve health and wellbeing</w:t>
      </w:r>
      <w:r>
        <w:rPr>
          <w:rFonts w:ascii="Times New Roman" w:hAnsi="Times New Roman" w:cs="Times New Roman"/>
          <w:sz w:val="24"/>
          <w:szCs w:val="24"/>
        </w:rPr>
        <w:t>; (9) b</w:t>
      </w:r>
      <w:r w:rsidRPr="00257EA9">
        <w:rPr>
          <w:rFonts w:ascii="Times New Roman" w:hAnsi="Times New Roman" w:cs="Times New Roman"/>
          <w:sz w:val="24"/>
          <w:szCs w:val="24"/>
        </w:rPr>
        <w:t>eing exposed to a virus naturally is safer for someone’s immune system rather than being exposed through vaccination</w:t>
      </w:r>
      <w:r>
        <w:rPr>
          <w:rFonts w:ascii="Times New Roman" w:hAnsi="Times New Roman" w:cs="Times New Roman"/>
          <w:sz w:val="24"/>
          <w:szCs w:val="24"/>
        </w:rPr>
        <w:t>; and (9) t</w:t>
      </w:r>
      <w:r w:rsidRPr="00257EA9">
        <w:rPr>
          <w:rFonts w:ascii="Times New Roman" w:hAnsi="Times New Roman" w:cs="Times New Roman"/>
          <w:sz w:val="24"/>
          <w:szCs w:val="24"/>
        </w:rPr>
        <w:t xml:space="preserve">he risks of childhood vaccines for measles, mumps and </w:t>
      </w:r>
      <w:r w:rsidRPr="00257EA9">
        <w:rPr>
          <w:rFonts w:ascii="Times New Roman" w:hAnsi="Times New Roman" w:cs="Times New Roman"/>
          <w:sz w:val="24"/>
          <w:szCs w:val="24"/>
        </w:rPr>
        <w:lastRenderedPageBreak/>
        <w:t>rubella outweigh the benefits</w:t>
      </w:r>
      <w:r>
        <w:rPr>
          <w:rFonts w:ascii="Times New Roman" w:hAnsi="Times New Roman" w:cs="Times New Roman"/>
          <w:sz w:val="24"/>
          <w:szCs w:val="24"/>
        </w:rPr>
        <w:t xml:space="preserve">. Finally, respondents were asked whether they would volunteer to participate in a trial for a COVID-19 vaccine (Yes/No response). </w:t>
      </w:r>
    </w:p>
    <w:p w14:paraId="0BF3AA61" w14:textId="77777777" w:rsidR="00F42749" w:rsidRDefault="00F42749" w:rsidP="00F42749">
      <w:pPr>
        <w:spacing w:after="0" w:line="480" w:lineRule="auto"/>
        <w:rPr>
          <w:rFonts w:ascii="Times New Roman" w:hAnsi="Times New Roman" w:cs="Times New Roman"/>
          <w:i/>
          <w:iCs/>
          <w:sz w:val="24"/>
          <w:szCs w:val="24"/>
        </w:rPr>
      </w:pPr>
    </w:p>
    <w:p w14:paraId="03AC921D" w14:textId="0DE2296D" w:rsidR="001577E5" w:rsidRDefault="00F42749"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2.2.7.18 </w:t>
      </w:r>
      <w:r w:rsidR="001577E5" w:rsidRPr="0066127C">
        <w:rPr>
          <w:rFonts w:ascii="Times New Roman" w:hAnsi="Times New Roman" w:cs="Times New Roman"/>
          <w:i/>
          <w:iCs/>
          <w:sz w:val="24"/>
          <w:szCs w:val="24"/>
        </w:rPr>
        <w:t>COVID-19 conspiracy theories</w:t>
      </w:r>
      <w:r w:rsidR="00631C61">
        <w:rPr>
          <w:rFonts w:ascii="Times New Roman" w:hAnsi="Times New Roman" w:cs="Times New Roman"/>
          <w:i/>
          <w:iCs/>
          <w:sz w:val="24"/>
          <w:szCs w:val="24"/>
        </w:rPr>
        <w:t xml:space="preserve">. </w:t>
      </w:r>
      <w:r w:rsidR="00631C61" w:rsidRPr="007E0E69">
        <w:rPr>
          <w:rFonts w:ascii="Times New Roman" w:hAnsi="Times New Roman" w:cs="Times New Roman"/>
          <w:sz w:val="24"/>
          <w:szCs w:val="24"/>
        </w:rPr>
        <w:t>C19PRC-UKW2</w:t>
      </w:r>
      <w:r w:rsidR="00631C61">
        <w:rPr>
          <w:rFonts w:ascii="Times New Roman" w:hAnsi="Times New Roman" w:cs="Times New Roman"/>
          <w:b/>
          <w:bCs/>
          <w:i/>
          <w:iCs/>
          <w:sz w:val="24"/>
          <w:szCs w:val="24"/>
        </w:rPr>
        <w:t>:</w:t>
      </w:r>
      <w:r w:rsidR="001577E5">
        <w:rPr>
          <w:rFonts w:ascii="Times New Roman" w:hAnsi="Times New Roman" w:cs="Times New Roman"/>
          <w:sz w:val="24"/>
          <w:szCs w:val="24"/>
        </w:rPr>
        <w:t xml:space="preserve"> A set of statements were designed to assess adults’ knowledge of and engagement with prominent theories about the origins of the COVID-19 in </w:t>
      </w:r>
      <w:r w:rsidR="00D506B4">
        <w:rPr>
          <w:rFonts w:ascii="Times New Roman" w:hAnsi="Times New Roman" w:cs="Times New Roman"/>
          <w:sz w:val="24"/>
          <w:szCs w:val="24"/>
        </w:rPr>
        <w:t>circulation</w:t>
      </w:r>
      <w:r w:rsidR="001577E5">
        <w:rPr>
          <w:rFonts w:ascii="Times New Roman" w:hAnsi="Times New Roman" w:cs="Times New Roman"/>
          <w:sz w:val="24"/>
          <w:szCs w:val="24"/>
        </w:rPr>
        <w:t xml:space="preserve"> at the time of the survey (April 2020). Respondents were asked the extent to which they agreed (using a visual slider scale ranging from 0% ‘Do not believe at all’ to 100% ‘Completely believe’) with the following statements: (1) </w:t>
      </w:r>
      <w:r w:rsidR="001577E5" w:rsidRPr="00C20943">
        <w:rPr>
          <w:rFonts w:ascii="Times New Roman" w:hAnsi="Times New Roman" w:cs="Times New Roman"/>
          <w:sz w:val="24"/>
          <w:szCs w:val="24"/>
        </w:rPr>
        <w:t>C</w:t>
      </w:r>
      <w:r w:rsidR="001577E5">
        <w:rPr>
          <w:rFonts w:ascii="Times New Roman" w:hAnsi="Times New Roman" w:cs="Times New Roman"/>
          <w:sz w:val="24"/>
          <w:szCs w:val="24"/>
        </w:rPr>
        <w:t>OVID-</w:t>
      </w:r>
      <w:r w:rsidR="001577E5" w:rsidRPr="00C20943">
        <w:rPr>
          <w:rFonts w:ascii="Times New Roman" w:hAnsi="Times New Roman" w:cs="Times New Roman"/>
          <w:sz w:val="24"/>
          <w:szCs w:val="24"/>
        </w:rPr>
        <w:t>19 was</w:t>
      </w:r>
      <w:r w:rsidR="001577E5">
        <w:rPr>
          <w:rFonts w:ascii="Times New Roman" w:hAnsi="Times New Roman" w:cs="Times New Roman"/>
          <w:sz w:val="24"/>
          <w:szCs w:val="24"/>
        </w:rPr>
        <w:t xml:space="preserve"> </w:t>
      </w:r>
      <w:r w:rsidR="001577E5" w:rsidRPr="00C20943">
        <w:rPr>
          <w:rFonts w:ascii="Times New Roman" w:hAnsi="Times New Roman" w:cs="Times New Roman"/>
          <w:sz w:val="24"/>
          <w:szCs w:val="24"/>
        </w:rPr>
        <w:t>developed in a lab in</w:t>
      </w:r>
      <w:r w:rsidR="001577E5">
        <w:rPr>
          <w:rFonts w:ascii="Times New Roman" w:hAnsi="Times New Roman" w:cs="Times New Roman"/>
          <w:sz w:val="24"/>
          <w:szCs w:val="24"/>
        </w:rPr>
        <w:t xml:space="preserve"> </w:t>
      </w:r>
      <w:r w:rsidR="001577E5" w:rsidRPr="00C20943">
        <w:rPr>
          <w:rFonts w:ascii="Times New Roman" w:hAnsi="Times New Roman" w:cs="Times New Roman"/>
          <w:sz w:val="24"/>
          <w:szCs w:val="24"/>
        </w:rPr>
        <w:t>Wuhan, China</w:t>
      </w:r>
      <w:r w:rsidR="001577E5">
        <w:rPr>
          <w:rFonts w:ascii="Times New Roman" w:hAnsi="Times New Roman" w:cs="Times New Roman"/>
          <w:sz w:val="24"/>
          <w:szCs w:val="24"/>
        </w:rPr>
        <w:t xml:space="preserve">; (2) COVID-19 </w:t>
      </w:r>
      <w:r w:rsidR="001577E5" w:rsidRPr="00C20943">
        <w:rPr>
          <w:rFonts w:ascii="Times New Roman" w:hAnsi="Times New Roman" w:cs="Times New Roman"/>
          <w:sz w:val="24"/>
          <w:szCs w:val="24"/>
        </w:rPr>
        <w:t>originated</w:t>
      </w:r>
      <w:r w:rsidR="001577E5">
        <w:rPr>
          <w:rFonts w:ascii="Times New Roman" w:hAnsi="Times New Roman" w:cs="Times New Roman"/>
          <w:sz w:val="24"/>
          <w:szCs w:val="24"/>
        </w:rPr>
        <w:t xml:space="preserve"> </w:t>
      </w:r>
      <w:r w:rsidR="001577E5" w:rsidRPr="00C20943">
        <w:rPr>
          <w:rFonts w:ascii="Times New Roman" w:hAnsi="Times New Roman" w:cs="Times New Roman"/>
          <w:sz w:val="24"/>
          <w:szCs w:val="24"/>
        </w:rPr>
        <w:t>from a meat market in</w:t>
      </w:r>
      <w:r w:rsidR="001577E5">
        <w:rPr>
          <w:rFonts w:ascii="Times New Roman" w:hAnsi="Times New Roman" w:cs="Times New Roman"/>
          <w:sz w:val="24"/>
          <w:szCs w:val="24"/>
        </w:rPr>
        <w:t xml:space="preserve"> </w:t>
      </w:r>
      <w:r w:rsidR="001577E5" w:rsidRPr="00C20943">
        <w:rPr>
          <w:rFonts w:ascii="Times New Roman" w:hAnsi="Times New Roman" w:cs="Times New Roman"/>
          <w:sz w:val="24"/>
          <w:szCs w:val="24"/>
        </w:rPr>
        <w:t>Wuhan, China</w:t>
      </w:r>
      <w:r w:rsidR="001577E5">
        <w:rPr>
          <w:rFonts w:ascii="Times New Roman" w:hAnsi="Times New Roman" w:cs="Times New Roman"/>
          <w:sz w:val="24"/>
          <w:szCs w:val="24"/>
        </w:rPr>
        <w:t xml:space="preserve">; (3) </w:t>
      </w:r>
      <w:r w:rsidR="001577E5" w:rsidRPr="00C20943">
        <w:rPr>
          <w:rFonts w:ascii="Times New Roman" w:hAnsi="Times New Roman" w:cs="Times New Roman"/>
          <w:sz w:val="24"/>
          <w:szCs w:val="24"/>
        </w:rPr>
        <w:t>5G mobile networks</w:t>
      </w:r>
      <w:r w:rsidR="001577E5">
        <w:rPr>
          <w:rFonts w:ascii="Times New Roman" w:hAnsi="Times New Roman" w:cs="Times New Roman"/>
          <w:sz w:val="24"/>
          <w:szCs w:val="24"/>
        </w:rPr>
        <w:t xml:space="preserve"> </w:t>
      </w:r>
      <w:r w:rsidR="001577E5" w:rsidRPr="00C20943">
        <w:rPr>
          <w:rFonts w:ascii="Times New Roman" w:hAnsi="Times New Roman" w:cs="Times New Roman"/>
          <w:sz w:val="24"/>
          <w:szCs w:val="24"/>
        </w:rPr>
        <w:t>are responsible for the</w:t>
      </w:r>
      <w:r w:rsidR="001577E5">
        <w:rPr>
          <w:rFonts w:ascii="Times New Roman" w:hAnsi="Times New Roman" w:cs="Times New Roman"/>
          <w:sz w:val="24"/>
          <w:szCs w:val="24"/>
        </w:rPr>
        <w:t xml:space="preserve"> </w:t>
      </w:r>
      <w:r w:rsidR="001577E5" w:rsidRPr="00C20943">
        <w:rPr>
          <w:rFonts w:ascii="Times New Roman" w:hAnsi="Times New Roman" w:cs="Times New Roman"/>
          <w:sz w:val="24"/>
          <w:szCs w:val="24"/>
        </w:rPr>
        <w:t>current global</w:t>
      </w:r>
      <w:r w:rsidR="001577E5">
        <w:rPr>
          <w:rFonts w:ascii="Times New Roman" w:hAnsi="Times New Roman" w:cs="Times New Roman"/>
          <w:sz w:val="24"/>
          <w:szCs w:val="24"/>
        </w:rPr>
        <w:t xml:space="preserve"> </w:t>
      </w:r>
      <w:r w:rsidR="001577E5" w:rsidRPr="00C20943">
        <w:rPr>
          <w:rFonts w:ascii="Times New Roman" w:hAnsi="Times New Roman" w:cs="Times New Roman"/>
          <w:sz w:val="24"/>
          <w:szCs w:val="24"/>
        </w:rPr>
        <w:t>pandemic</w:t>
      </w:r>
      <w:r w:rsidR="001577E5">
        <w:rPr>
          <w:rFonts w:ascii="Times New Roman" w:hAnsi="Times New Roman" w:cs="Times New Roman"/>
          <w:sz w:val="24"/>
          <w:szCs w:val="24"/>
        </w:rPr>
        <w:t xml:space="preserve">; (4) </w:t>
      </w:r>
      <w:r w:rsidR="001577E5" w:rsidRPr="00C20943">
        <w:rPr>
          <w:rFonts w:ascii="Times New Roman" w:hAnsi="Times New Roman" w:cs="Times New Roman"/>
          <w:sz w:val="24"/>
          <w:szCs w:val="24"/>
        </w:rPr>
        <w:t>Coronavirus is actually</w:t>
      </w:r>
      <w:r w:rsidR="001577E5">
        <w:rPr>
          <w:rFonts w:ascii="Times New Roman" w:hAnsi="Times New Roman" w:cs="Times New Roman"/>
          <w:sz w:val="24"/>
          <w:szCs w:val="24"/>
        </w:rPr>
        <w:t xml:space="preserve"> </w:t>
      </w:r>
      <w:r w:rsidR="001577E5" w:rsidRPr="00C20943">
        <w:rPr>
          <w:rFonts w:ascii="Times New Roman" w:hAnsi="Times New Roman" w:cs="Times New Roman"/>
          <w:sz w:val="24"/>
          <w:szCs w:val="24"/>
        </w:rPr>
        <w:t>no more dangerous</w:t>
      </w:r>
      <w:r w:rsidR="001577E5">
        <w:rPr>
          <w:rFonts w:ascii="Times New Roman" w:hAnsi="Times New Roman" w:cs="Times New Roman"/>
          <w:sz w:val="24"/>
          <w:szCs w:val="24"/>
        </w:rPr>
        <w:t xml:space="preserve"> </w:t>
      </w:r>
      <w:r w:rsidR="001577E5" w:rsidRPr="00C20943">
        <w:rPr>
          <w:rFonts w:ascii="Times New Roman" w:hAnsi="Times New Roman" w:cs="Times New Roman"/>
          <w:sz w:val="24"/>
          <w:szCs w:val="24"/>
        </w:rPr>
        <w:t>than the common flu</w:t>
      </w:r>
      <w:r w:rsidR="001577E5">
        <w:rPr>
          <w:rFonts w:ascii="Times New Roman" w:hAnsi="Times New Roman" w:cs="Times New Roman"/>
          <w:sz w:val="24"/>
          <w:szCs w:val="24"/>
        </w:rPr>
        <w:t>; and (5) H</w:t>
      </w:r>
      <w:r w:rsidR="001577E5" w:rsidRPr="00C20943">
        <w:rPr>
          <w:rFonts w:ascii="Times New Roman" w:hAnsi="Times New Roman" w:cs="Times New Roman"/>
          <w:sz w:val="24"/>
          <w:szCs w:val="24"/>
        </w:rPr>
        <w:t>igh doses of Vitamin</w:t>
      </w:r>
      <w:r w:rsidR="001577E5">
        <w:rPr>
          <w:rFonts w:ascii="Times New Roman" w:hAnsi="Times New Roman" w:cs="Times New Roman"/>
          <w:sz w:val="24"/>
          <w:szCs w:val="24"/>
        </w:rPr>
        <w:t xml:space="preserve"> </w:t>
      </w:r>
      <w:r w:rsidR="001577E5" w:rsidRPr="00C20943">
        <w:rPr>
          <w:rFonts w:ascii="Times New Roman" w:hAnsi="Times New Roman" w:cs="Times New Roman"/>
          <w:sz w:val="24"/>
          <w:szCs w:val="24"/>
        </w:rPr>
        <w:t>C can cure Covid-19</w:t>
      </w:r>
      <w:r w:rsidR="001577E5">
        <w:rPr>
          <w:rFonts w:ascii="Times New Roman" w:hAnsi="Times New Roman" w:cs="Times New Roman"/>
          <w:sz w:val="24"/>
          <w:szCs w:val="24"/>
        </w:rPr>
        <w:t xml:space="preserve">. </w:t>
      </w:r>
    </w:p>
    <w:p w14:paraId="38958E6A" w14:textId="77777777" w:rsidR="00F42749" w:rsidRDefault="00F42749" w:rsidP="00F42749">
      <w:pPr>
        <w:spacing w:after="0" w:line="480" w:lineRule="auto"/>
        <w:rPr>
          <w:rFonts w:ascii="Times New Roman" w:hAnsi="Times New Roman" w:cs="Times New Roman"/>
          <w:i/>
          <w:iCs/>
          <w:sz w:val="24"/>
          <w:szCs w:val="24"/>
        </w:rPr>
      </w:pPr>
    </w:p>
    <w:p w14:paraId="0E6E2633" w14:textId="0CE82B24" w:rsidR="001577E5" w:rsidRPr="00EF2EDD" w:rsidRDefault="00F42749" w:rsidP="00F42749">
      <w:pPr>
        <w:spacing w:after="0" w:line="480" w:lineRule="auto"/>
        <w:rPr>
          <w:rFonts w:ascii="Times New Roman" w:hAnsi="Times New Roman" w:cs="Times New Roman"/>
          <w:b/>
          <w:bCs/>
          <w:sz w:val="24"/>
          <w:szCs w:val="24"/>
        </w:rPr>
      </w:pPr>
      <w:r w:rsidRPr="0001237F">
        <w:rPr>
          <w:rFonts w:ascii="Times New Roman" w:hAnsi="Times New Roman" w:cs="Times New Roman"/>
          <w:b/>
          <w:bCs/>
          <w:sz w:val="24"/>
          <w:szCs w:val="24"/>
        </w:rPr>
        <w:t xml:space="preserve">2.2.8 </w:t>
      </w:r>
      <w:r w:rsidR="001577E5" w:rsidRPr="0001237F">
        <w:rPr>
          <w:rFonts w:ascii="Times New Roman" w:hAnsi="Times New Roman" w:cs="Times New Roman"/>
          <w:b/>
          <w:bCs/>
          <w:sz w:val="24"/>
          <w:szCs w:val="24"/>
        </w:rPr>
        <w:t>Mental health.</w:t>
      </w:r>
      <w:r w:rsidR="001577E5" w:rsidRPr="00EF2EDD">
        <w:rPr>
          <w:rFonts w:ascii="Times New Roman" w:hAnsi="Times New Roman" w:cs="Times New Roman"/>
          <w:b/>
          <w:bCs/>
          <w:i/>
          <w:iCs/>
          <w:sz w:val="24"/>
          <w:szCs w:val="24"/>
        </w:rPr>
        <w:t xml:space="preserve"> </w:t>
      </w:r>
      <w:r w:rsidR="001577E5" w:rsidRPr="00EF2EDD">
        <w:rPr>
          <w:rFonts w:ascii="Times New Roman" w:hAnsi="Times New Roman" w:cs="Times New Roman"/>
          <w:sz w:val="24"/>
          <w:szCs w:val="24"/>
        </w:rPr>
        <w:t xml:space="preserve">Experiences of mental health difficulties are core outcomes for the C19PRC Study. A key objective of the study was to administer a range of brief, standardised questionnaires to screen for the presence of common mental disorder, which would be </w:t>
      </w:r>
      <w:r w:rsidR="006F3F7A">
        <w:rPr>
          <w:rFonts w:ascii="Times New Roman" w:hAnsi="Times New Roman" w:cs="Times New Roman"/>
          <w:sz w:val="24"/>
          <w:szCs w:val="24"/>
        </w:rPr>
        <w:t xml:space="preserve">repeated </w:t>
      </w:r>
      <w:r w:rsidR="001577E5" w:rsidRPr="00EF2EDD">
        <w:rPr>
          <w:rFonts w:ascii="Times New Roman" w:hAnsi="Times New Roman" w:cs="Times New Roman"/>
          <w:sz w:val="24"/>
          <w:szCs w:val="24"/>
        </w:rPr>
        <w:t xml:space="preserve">across all </w:t>
      </w:r>
      <w:r w:rsidR="006F3F7A">
        <w:rPr>
          <w:rFonts w:ascii="Times New Roman" w:hAnsi="Times New Roman" w:cs="Times New Roman"/>
          <w:sz w:val="24"/>
          <w:szCs w:val="24"/>
        </w:rPr>
        <w:t>survey</w:t>
      </w:r>
      <w:r w:rsidR="001577E5" w:rsidRPr="00EF2EDD">
        <w:rPr>
          <w:rFonts w:ascii="Times New Roman" w:hAnsi="Times New Roman" w:cs="Times New Roman"/>
          <w:sz w:val="24"/>
          <w:szCs w:val="24"/>
        </w:rPr>
        <w:t xml:space="preserve"> waves. Details are included below.</w:t>
      </w:r>
      <w:r w:rsidR="001577E5" w:rsidRPr="00EF2EDD">
        <w:rPr>
          <w:rFonts w:ascii="Times New Roman" w:hAnsi="Times New Roman" w:cs="Times New Roman"/>
          <w:b/>
          <w:bCs/>
          <w:i/>
          <w:iCs/>
          <w:sz w:val="24"/>
          <w:szCs w:val="24"/>
        </w:rPr>
        <w:t xml:space="preserve"> </w:t>
      </w:r>
    </w:p>
    <w:p w14:paraId="0CA86478" w14:textId="77777777" w:rsidR="0001237F" w:rsidRDefault="0001237F" w:rsidP="001577E5">
      <w:pPr>
        <w:spacing w:after="0" w:line="480" w:lineRule="auto"/>
        <w:rPr>
          <w:rFonts w:ascii="Times New Roman" w:hAnsi="Times New Roman" w:cs="Times New Roman"/>
          <w:i/>
          <w:iCs/>
          <w:sz w:val="24"/>
          <w:szCs w:val="24"/>
        </w:rPr>
      </w:pPr>
    </w:p>
    <w:p w14:paraId="772A649C" w14:textId="7AEC6918" w:rsidR="001577E5" w:rsidRPr="00EF2EDD" w:rsidRDefault="00F42749" w:rsidP="001577E5">
      <w:pPr>
        <w:spacing w:after="0" w:line="480" w:lineRule="auto"/>
        <w:rPr>
          <w:rFonts w:ascii="Times New Roman" w:hAnsi="Times New Roman" w:cs="Times New Roman"/>
          <w:sz w:val="24"/>
          <w:szCs w:val="24"/>
        </w:rPr>
      </w:pPr>
      <w:r w:rsidRPr="00F42749">
        <w:rPr>
          <w:rFonts w:ascii="Times New Roman" w:hAnsi="Times New Roman" w:cs="Times New Roman"/>
          <w:i/>
          <w:iCs/>
          <w:sz w:val="24"/>
          <w:szCs w:val="24"/>
        </w:rPr>
        <w:t>2.2.8.1</w:t>
      </w:r>
      <w:r>
        <w:rPr>
          <w:rFonts w:ascii="Times New Roman" w:hAnsi="Times New Roman" w:cs="Times New Roman"/>
          <w:sz w:val="24"/>
          <w:szCs w:val="24"/>
        </w:rPr>
        <w:t xml:space="preserve"> </w:t>
      </w:r>
      <w:r w:rsidR="001577E5" w:rsidRPr="00EF2EDD">
        <w:rPr>
          <w:rFonts w:ascii="Times New Roman" w:hAnsi="Times New Roman" w:cs="Times New Roman"/>
          <w:i/>
          <w:iCs/>
          <w:sz w:val="24"/>
          <w:szCs w:val="24"/>
        </w:rPr>
        <w:t>Patient Health Questionnaire-9 (PHQ-9</w:t>
      </w:r>
      <w:r w:rsidR="001577E5" w:rsidRPr="00EF2EDD">
        <w:rPr>
          <w:rFonts w:ascii="Times New Roman" w:hAnsi="Times New Roman" w:cs="Times New Roman"/>
          <w:sz w:val="24"/>
          <w:szCs w:val="24"/>
        </w:rPr>
        <w:t xml:space="preserve">)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&lt;EndNote&gt;&lt;Cite&gt;&lt;Author&gt;Kroenke&lt;/Author&gt;&lt;Year&gt;2001&lt;/Year&gt;&lt;RecNum&gt;132&lt;/RecNum&gt;&lt;DisplayText&gt;(Kroenke, Spitzer, &amp;amp; Williams, 2001)&lt;/DisplayText&gt;&lt;record&gt;&lt;rec-number&gt;92&lt;/rec-number&gt;&lt;foreign-keys&gt;&lt;key app="EN" db-id="st5sfv0pnfraeqewfssx0ztyw09fz0txwr2e" timestamp="1599338915"&gt;92&lt;/key&gt;&lt;/foreign-keys&gt;&lt;ref-type name="Journal Article"&gt;17&lt;/ref-type&gt;&lt;contributors&gt;&lt;authors&gt;&lt;author&gt;Kroenke, Kurt&lt;/author&gt;&lt;author&gt;Spitzer, Robert L&lt;/author&gt;&lt;author&gt;Williams, Janet BW&lt;/author&gt;&lt;/authors&gt;&lt;/contributors&gt;&lt;titles&gt;&lt;title&gt;The PHQ‐9: validity of a brief depression severity measure&lt;/title&gt;&lt;secondary-title&gt;Journal of general internal medicine&lt;/secondary-title&gt;&lt;/titles&gt;&lt;periodical&gt;&lt;full-title&gt;Journal of general internal medicine&lt;/full-title&gt;&lt;/periodical&gt;&lt;pages&gt;606-613&lt;/pages&gt;&lt;volume&gt;16&lt;/volume&gt;&lt;number&gt;9&lt;/number&gt;&lt;dates&gt;&lt;year&gt;2001&lt;/year&gt;&lt;/dates&gt;&lt;isbn&gt;0884-8734&lt;/isbn&gt;&lt;urls&gt;&lt;/urls&gt;&lt;/record&gt;&lt;/Cite&gt;&lt;/EndNote&gt;</w:instrText>
      </w:r>
      <w:r w:rsidR="001577E5" w:rsidRPr="00EF2EDD">
        <w:rPr>
          <w:rFonts w:ascii="Times New Roman" w:hAnsi="Times New Roman" w:cs="Times New Roman"/>
          <w:sz w:val="24"/>
          <w:szCs w:val="24"/>
        </w:rPr>
        <w:fldChar w:fldCharType="separate"/>
      </w:r>
      <w:r>
        <w:rPr>
          <w:rFonts w:ascii="Times New Roman" w:hAnsi="Times New Roman" w:cs="Times New Roman"/>
          <w:noProof/>
          <w:sz w:val="24"/>
          <w:szCs w:val="24"/>
        </w:rPr>
        <w:t>(Kroenke, Spitzer, &amp; Williams, 2001)</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rPr>
        <w:t>.</w:t>
      </w:r>
      <w:r w:rsidR="001577E5">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C19PRC-UKW1/C19PRC-UKW2:</w:t>
      </w:r>
      <w:r w:rsidR="001577E5">
        <w:rPr>
          <w:rFonts w:ascii="Times New Roman" w:hAnsi="Times New Roman" w:cs="Times New Roman"/>
          <w:sz w:val="24"/>
          <w:szCs w:val="24"/>
        </w:rPr>
        <w:t xml:space="preserve"> </w:t>
      </w:r>
      <w:r w:rsidR="001577E5" w:rsidRPr="00EF2EDD">
        <w:rPr>
          <w:rFonts w:ascii="Times New Roman" w:hAnsi="Times New Roman" w:cs="Times New Roman"/>
          <w:sz w:val="24"/>
          <w:szCs w:val="24"/>
        </w:rPr>
        <w:t xml:space="preserve">Depression was assessed with the PHQ-9, a nine-item measure which corresponds to the DSM-IV Diagnostic Criterion A symptoms for major depressive disorder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&lt;EndNote&gt;&lt;Cite&gt;&lt;Author&gt;American Psychiatric Association&lt;/Author&gt;&lt;Year&gt;2000&lt;/Year&gt;&lt;RecNum&gt;133&lt;/RecNum&gt;&lt;DisplayText&gt;(American Psychiatric Association, 2000)&lt;/DisplayText&gt;&lt;record&gt;&lt;rec-number&gt;93&lt;/rec-number&gt;&lt;foreign-keys&gt;&lt;key app="EN" db-id="st5sfv0pnfraeqewfssx0ztyw09fz0txwr2e" timestamp="1599338916"&gt;93&lt;/key&gt;&lt;/foreign-keys&gt;&lt;ref-type name="Book"&gt;6&lt;/ref-type&gt;&lt;contributors&gt;&lt;authors&gt;&lt;author&gt;American Psychiatric Association,&lt;/author&gt;&lt;/authors&gt;&lt;/contributors&gt;&lt;titles&gt;&lt;title&gt;Diagnostic criteria from dsM-iV-tr&lt;/title&gt;&lt;/titles&gt;&lt;dates&gt;&lt;year&gt;2000&lt;/year&gt;&lt;/dates&gt;&lt;publisher&gt;American Psychiatric Pub&lt;/publisher&gt;&lt;isbn&gt;0890420270&lt;/isbn&gt;&lt;urls&gt;&lt;/urls&gt;&lt;/record&gt;&lt;/Cite&gt;&lt;/EndNote&gt;</w:instrText>
      </w:r>
      <w:r w:rsidR="001577E5" w:rsidRPr="00EF2EDD">
        <w:rPr>
          <w:rFonts w:ascii="Times New Roman" w:hAnsi="Times New Roman" w:cs="Times New Roman"/>
          <w:sz w:val="24"/>
          <w:szCs w:val="24"/>
        </w:rPr>
        <w:fldChar w:fldCharType="separate"/>
      </w:r>
      <w:r>
        <w:rPr>
          <w:rFonts w:ascii="Times New Roman" w:hAnsi="Times New Roman" w:cs="Times New Roman"/>
          <w:noProof/>
          <w:sz w:val="24"/>
          <w:szCs w:val="24"/>
        </w:rPr>
        <w:t>(American Psychiatric Association, 2000)</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rPr>
        <w:t xml:space="preserve">. Participants were asked how often, over the last two weeks, they had been bothered by each of the depressive symptoms. Response options were “not at all”, “several days”, “more than half the days”, and “nearly every day”, scored as 0, 1, 2 and 3, respectively. PHQ-9 scores range from 0 to 27, with </w:t>
      </w:r>
      <w:r w:rsidR="001577E5" w:rsidRPr="00EF2EDD">
        <w:rPr>
          <w:rFonts w:ascii="Times New Roman" w:hAnsi="Times New Roman" w:cs="Times New Roman"/>
          <w:sz w:val="24"/>
          <w:szCs w:val="24"/>
        </w:rPr>
        <w:lastRenderedPageBreak/>
        <w:t xml:space="preserve">scores of ≥5, ≥10, ≥15, representing mild, moderate and severe levels of depression severity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&lt;EndNote&gt;&lt;Cite&gt;&lt;Author&gt;Kroenke&lt;/Author&gt;&lt;Year&gt;2001&lt;/Year&gt;&lt;RecNum&gt;132&lt;/RecNum&gt;&lt;DisplayText&gt;(Kroenke et al., 2001)&lt;/DisplayText&gt;&lt;record&gt;&lt;rec-number&gt;92&lt;/rec-number&gt;&lt;foreign-keys&gt;&lt;key app="EN" db-id="st5sfv0pnfraeqewfssx0ztyw09fz0txwr2e" timestamp="1599338915"&gt;92&lt;/key&gt;&lt;/foreign-keys&gt;&lt;ref-type name="Journal Article"&gt;17&lt;/ref-type&gt;&lt;contributors&gt;&lt;authors&gt;&lt;author&gt;Kroenke, Kurt&lt;/author&gt;&lt;author&gt;Spitzer, Robert L&lt;/author&gt;&lt;author&gt;Williams, Janet BW&lt;/author&gt;&lt;/authors&gt;&lt;/contributors&gt;&lt;titles&gt;&lt;title&gt;The PHQ‐9: validity of a brief depression severity measure&lt;/title&gt;&lt;secondary-title&gt;Journal of general internal medicine&lt;/secondary-title&gt;&lt;/titles&gt;&lt;periodical&gt;&lt;full-title&gt;Journal of general internal medicine&lt;/full-title&gt;&lt;/periodical&gt;&lt;pages&gt;606-613&lt;/pages&gt;&lt;volume&gt;16&lt;/volume&gt;&lt;number&gt;9&lt;/number&gt;&lt;dates&gt;&lt;year&gt;2001&lt;/year&gt;&lt;/dates&gt;&lt;isbn&gt;0884-8734&lt;/isbn&gt;&lt;urls&gt;&lt;/urls&gt;&lt;/record&gt;&lt;/Cite&gt;&lt;/EndNote&gt;</w:instrText>
      </w:r>
      <w:r w:rsidR="001577E5" w:rsidRPr="00EF2EDD">
        <w:rPr>
          <w:rFonts w:ascii="Times New Roman" w:hAnsi="Times New Roman" w:cs="Times New Roman"/>
          <w:sz w:val="24"/>
          <w:szCs w:val="24"/>
        </w:rPr>
        <w:fldChar w:fldCharType="separate"/>
      </w:r>
      <w:r>
        <w:rPr>
          <w:rFonts w:ascii="Times New Roman" w:hAnsi="Times New Roman" w:cs="Times New Roman"/>
          <w:noProof/>
          <w:sz w:val="24"/>
          <w:szCs w:val="24"/>
        </w:rPr>
        <w:t>(Kroenke et al., 2001)</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rPr>
        <w:t xml:space="preserve">. A threshold of ≥10 was used in this study. Psychometric properties of the PHQ-9 are well documented (see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 AuthorYear="1"&gt;&lt;Author&gt;Kroenke&lt;/Author&gt;&lt;Year&gt;2010&lt;/Year&gt;&lt;RecNum&gt;134&lt;/RecNum&gt;&lt;DisplayText&gt;Kroenke, Spitzer, Williams, and Löwe (2010)&lt;/DisplayText&gt;&lt;record&gt;&lt;rec-number&gt;94&lt;/rec-number&gt;&lt;foreign-keys&gt;&lt;key app="EN" db-id="st5sfv0pnfraeqewfssx0ztyw09fz0txwr2e" timestamp="1599338916"&gt;94&lt;/key&gt;&lt;/foreign-keys&gt;&lt;ref-type name="Journal Article"&gt;17&lt;/ref-type&gt;&lt;contributors&gt;&lt;authors&gt;&lt;author&gt;Kroenke, Kurt&lt;/author&gt;&lt;author&gt;Spitzer, Robert L&lt;/author&gt;&lt;author&gt;Williams, Janet BW&lt;/author&gt;&lt;author&gt;Löwe, Bernd&lt;/author&gt;&lt;/authors&gt;&lt;/contributors&gt;&lt;titles&gt;&lt;title&gt;The patient health questionnaire somatic, anxiety, and depressive symptom scales: a systematic review&lt;/title&gt;&lt;secondary-title&gt;General hospital psychiatry&lt;/secondary-title&gt;&lt;/titles&gt;&lt;periodical&gt;&lt;full-title&gt;General hospital psychiatry&lt;/full-title&gt;&lt;/periodical&gt;&lt;pages&gt;345-359&lt;/pages&gt;&lt;volume&gt;32&lt;/volume&gt;&lt;number&gt;4&lt;/number&gt;&lt;dates&gt;&lt;year&gt;2010&lt;/year&gt;&lt;/dates&gt;&lt;isbn&gt;0163-8343&lt;/isbn&gt;&lt;urls&gt;&lt;/urls&gt;&lt;/record&gt;&lt;/Cite&gt;&lt;/EndNote&gt;</w:instrText>
      </w:r>
      <w:r w:rsidR="001577E5" w:rsidRPr="00EF2EDD">
        <w:rPr>
          <w:rFonts w:ascii="Times New Roman" w:hAnsi="Times New Roman" w:cs="Times New Roman"/>
          <w:sz w:val="24"/>
          <w:szCs w:val="24"/>
        </w:rPr>
        <w:fldChar w:fldCharType="separate"/>
      </w:r>
      <w:r>
        <w:rPr>
          <w:rFonts w:ascii="Times New Roman" w:hAnsi="Times New Roman" w:cs="Times New Roman"/>
          <w:noProof/>
          <w:sz w:val="24"/>
          <w:szCs w:val="24"/>
        </w:rPr>
        <w:t>Kroenke, Spitzer, Williams, and Löwe (2010)</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rPr>
        <w:t xml:space="preserve"> for an overview). A threshold of </w:t>
      </w:r>
    </w:p>
    <w:p w14:paraId="1BFA2F42" w14:textId="77777777" w:rsidR="00F42749" w:rsidRDefault="00F42749" w:rsidP="00F42749">
      <w:pPr>
        <w:spacing w:after="0" w:line="480" w:lineRule="auto"/>
        <w:rPr>
          <w:rFonts w:ascii="Times New Roman" w:hAnsi="Times New Roman" w:cs="Times New Roman"/>
          <w:i/>
          <w:iCs/>
          <w:sz w:val="24"/>
          <w:szCs w:val="24"/>
        </w:rPr>
      </w:pPr>
    </w:p>
    <w:p w14:paraId="3062AD75" w14:textId="312ED7F5" w:rsidR="001577E5" w:rsidRPr="00EF2EDD" w:rsidRDefault="00F9104D" w:rsidP="00F42749">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2.2.8.2 </w:t>
      </w:r>
      <w:r w:rsidR="001577E5" w:rsidRPr="00EF2EDD">
        <w:rPr>
          <w:rFonts w:ascii="Times New Roman" w:hAnsi="Times New Roman" w:cs="Times New Roman"/>
          <w:i/>
          <w:iCs/>
          <w:sz w:val="24"/>
          <w:szCs w:val="24"/>
        </w:rPr>
        <w:t>Generalized Anxiety Disorder Scale (GAD-7)</w:t>
      </w:r>
      <w:r w:rsidR="001577E5" w:rsidRPr="00EF2EDD">
        <w:rPr>
          <w:rFonts w:ascii="Times New Roman" w:hAnsi="Times New Roman" w:cs="Times New Roman"/>
          <w:sz w:val="24"/>
          <w:szCs w:val="24"/>
        </w:rPr>
        <w:t xml:space="preserve">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&lt;EndNote&gt;&lt;Cite&gt;&lt;Author&gt;Spitzer&lt;/Author&gt;&lt;Year&gt;2006&lt;/Year&gt;&lt;RecNum&gt;136&lt;/RecNum&gt;&lt;DisplayText&gt;(Spitzer, Kroenke, Williams, &amp;amp; Löwe, 2006)&lt;/DisplayText&gt;&lt;record&gt;&lt;rec-number&gt;95&lt;/rec-number&gt;&lt;foreign-keys&gt;&lt;key app="EN" db-id="st5sfv0pnfraeqewfssx0ztyw09fz0txwr2e" timestamp="1599338916"&gt;95&lt;/key&gt;&lt;/foreign-keys&gt;&lt;ref-type name="Journal Article"&gt;17&lt;/ref-type&gt;&lt;contributors&gt;&lt;authors&gt;&lt;author&gt;Spitzer, Robert L&lt;/author&gt;&lt;author&gt;Kroenke, Kurt&lt;/author&gt;&lt;author&gt;Williams, Janet BW&lt;/author&gt;&lt;author&gt;Löwe, Bernd&lt;/author&gt;&lt;/authors&gt;&lt;/contributors&gt;&lt;titles&gt;&lt;title&gt;A brief measure for assessing generalized anxiety disorder: the GAD-7&lt;/title&gt;&lt;secondary-title&gt;Archives of internal medicine&lt;/secondary-title&gt;&lt;/titles&gt;&lt;periodical&gt;&lt;full-title&gt;Archives of internal medicine&lt;/full-title&gt;&lt;/periodical&gt;&lt;pages&gt;1092-1097&lt;/pages&gt;&lt;volume&gt;166&lt;/volume&gt;&lt;number&gt;10&lt;/number&gt;&lt;dates&gt;&lt;year&gt;2006&lt;/year&gt;&lt;/dates&gt;&lt;isbn&gt;0003-9926&lt;/isbn&gt;&lt;urls&gt;&lt;/urls&gt;&lt;/record&gt;&lt;/Cite&gt;&lt;/EndNote&gt;</w:instrText>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(Spitzer, Kroenke, Williams, &amp; Löwe, 2006)</w:t>
      </w:r>
      <w:r w:rsidR="001577E5" w:rsidRPr="00EF2EDD">
        <w:rPr>
          <w:rFonts w:ascii="Times New Roman" w:hAnsi="Times New Roman" w:cs="Times New Roman"/>
          <w:sz w:val="24"/>
          <w:szCs w:val="24"/>
        </w:rPr>
        <w:fldChar w:fldCharType="end"/>
      </w:r>
      <w:r w:rsidR="00631C61">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C19PRC-UKW1/C19PRC-UKW2:</w:t>
      </w:r>
      <w:r w:rsidR="00631C61">
        <w:rPr>
          <w:rFonts w:ascii="Times New Roman" w:hAnsi="Times New Roman" w:cs="Times New Roman"/>
          <w:sz w:val="24"/>
          <w:szCs w:val="24"/>
        </w:rPr>
        <w:t xml:space="preserve"> </w:t>
      </w:r>
      <w:r w:rsidR="001577E5" w:rsidRPr="00EF2EDD">
        <w:rPr>
          <w:rFonts w:ascii="Times New Roman" w:hAnsi="Times New Roman" w:cs="Times New Roman"/>
          <w:sz w:val="24"/>
          <w:szCs w:val="24"/>
        </w:rPr>
        <w:t xml:space="preserve">Experiences of generalized anxiety were assessed using the GAD-7. Respondents were asked to report, on a 4-point Likert scale ranging from 1 (not at all) to 4 (nearly every day), how often in the past 7 days they were bothered by seven anxiety symptoms (e.g. trouble relaxing, becoming easily annoyed or irritable). The GAD-7 was originally validated in a primary care sample and a cut-off score of 10 had a sensitivity value of 0.89 and a specificity value of 0.82 for identifying generalised anxiety disorder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&lt;EndNote&gt;&lt;Cite&gt;&lt;Author&gt;Spitzer&lt;/Author&gt;&lt;Year&gt;2006&lt;/Year&gt;&lt;RecNum&gt;136&lt;/RecNum&gt;&lt;DisplayText&gt;(Spitzer et al., 2006)&lt;/DisplayText&gt;&lt;record&gt;&lt;rec-number&gt;95&lt;/rec-number&gt;&lt;foreign-keys&gt;&lt;key app="EN" db-id="st5sfv0pnfraeqewfssx0ztyw09fz0txwr2e" timestamp="1599338916"&gt;95&lt;/key&gt;&lt;/foreign-keys&gt;&lt;ref-type name="Journal Article"&gt;17&lt;/ref-type&gt;&lt;contributors&gt;&lt;authors&gt;&lt;author&gt;Spitzer, Robert L&lt;/author&gt;&lt;author&gt;Kroenke, Kurt&lt;/author&gt;&lt;author&gt;Williams, Janet BW&lt;/author&gt;&lt;author&gt;Löwe, Bernd&lt;/author&gt;&lt;/authors&gt;&lt;/contributors&gt;&lt;titles&gt;&lt;title&gt;A brief measure for assessing generalized anxiety disorder: the GAD-7&lt;/title&gt;&lt;secondary-title&gt;Archives of internal medicine&lt;/secondary-title&gt;&lt;/titles&gt;&lt;periodical&gt;&lt;full-title&gt;Archives of internal medicine&lt;/full-title&gt;&lt;/periodical&gt;&lt;pages&gt;1092-1097&lt;/pages&gt;&lt;volume&gt;166&lt;/volume&gt;&lt;number&gt;10&lt;/number&gt;&lt;dates&gt;&lt;year&gt;2006&lt;/year&gt;&lt;/dates&gt;&lt;isbn&gt;0003-9926&lt;/isbn&gt;&lt;urls&gt;&lt;/urls&gt;&lt;/record&gt;&lt;/Cite&gt;&lt;/EndNote&gt;</w:instrText>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(Spitzer et al., 2006)</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rPr>
        <w:t xml:space="preserve">, and a threshold of 10 was used in this study. The GAD-7 has demonstrated good reliability and construct validity, as evidenced by strong associations with other established measures of anxiety as well as diagnoses of GAD and its associations with depression, self-esteem, life satisfaction, and resilience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&lt;EndNote&gt;&lt;Cite&gt;&lt;Author&gt;Löwe&lt;/Author&gt;&lt;Year&gt;2008&lt;/Year&gt;&lt;RecNum&gt;137&lt;/RecNum&gt;&lt;DisplayText&gt;(Löwe et al., 2008)&lt;/DisplayText&gt;&lt;record&gt;&lt;rec-number&gt;96&lt;/rec-number&gt;&lt;foreign-keys&gt;&lt;key app="EN" db-id="st5sfv0pnfraeqewfssx0ztyw09fz0txwr2e" timestamp="1599338916"&gt;96&lt;/key&gt;&lt;/foreign-keys&gt;&lt;ref-type name="Journal Article"&gt;17&lt;/ref-type&gt;&lt;contributors&gt;&lt;authors&gt;&lt;author&gt;Löwe, Bernd&lt;/author&gt;&lt;author&gt;Decker, Oliver&lt;/author&gt;&lt;author&gt;Müller, Stefanie&lt;/author&gt;&lt;author&gt;Brähler, Elmar&lt;/author&gt;&lt;author&gt;Schellberg, Dieter&lt;/author&gt;&lt;author&gt;Herzog, Wolfgang&lt;/author&gt;&lt;author&gt;Herzberg, Philipp Yorck&lt;/author&gt;&lt;/authors&gt;&lt;/contributors&gt;&lt;titles&gt;&lt;title&gt;Validation and standardization of the Generalized Anxiety Disorder Screener (GAD-7) in the general population&lt;/title&gt;&lt;secondary-title&gt;Medical care&lt;/secondary-title&gt;&lt;/titles&gt;&lt;periodical&gt;&lt;full-title&gt;Medical care&lt;/full-title&gt;&lt;/periodical&gt;&lt;pages&gt;266-274&lt;/pages&gt;&lt;dates&gt;&lt;year&gt;2008&lt;/year&gt;&lt;/dates&gt;&lt;isbn&gt;0025-7079&lt;/isbn&gt;&lt;urls&gt;&lt;/urls&gt;&lt;/record&gt;&lt;/Cite&gt;&lt;/EndNote&gt;</w:instrText>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(Löwe et al., 2008)</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rPr>
        <w:t xml:space="preserve">.  </w:t>
      </w:r>
    </w:p>
    <w:p w14:paraId="4242C3C0" w14:textId="77777777" w:rsidR="00F9104D" w:rsidRDefault="00F9104D" w:rsidP="00F9104D">
      <w:pPr>
        <w:spacing w:after="0" w:line="480" w:lineRule="auto"/>
        <w:rPr>
          <w:rFonts w:ascii="Times New Roman" w:hAnsi="Times New Roman" w:cs="Times New Roman"/>
          <w:i/>
          <w:iCs/>
          <w:sz w:val="24"/>
          <w:szCs w:val="24"/>
          <w:lang w:val="fr-FR"/>
        </w:rPr>
      </w:pPr>
    </w:p>
    <w:p w14:paraId="54A533D9" w14:textId="156375D0" w:rsidR="001577E5" w:rsidRPr="00EF2EDD" w:rsidRDefault="00F9104D" w:rsidP="00F9104D">
      <w:pPr>
        <w:spacing w:after="0" w:line="480" w:lineRule="auto"/>
        <w:rPr>
          <w:rFonts w:ascii="Times New Roman" w:hAnsi="Times New Roman" w:cs="Times New Roman"/>
          <w:sz w:val="24"/>
          <w:szCs w:val="24"/>
          <w:lang w:val="fr-FR"/>
        </w:rPr>
      </w:pPr>
      <w:r>
        <w:rPr>
          <w:rFonts w:ascii="Times New Roman" w:hAnsi="Times New Roman" w:cs="Times New Roman"/>
          <w:i/>
          <w:iCs/>
          <w:sz w:val="24"/>
          <w:szCs w:val="24"/>
          <w:lang w:val="fr-FR"/>
        </w:rPr>
        <w:t xml:space="preserve">2.2.8.3 </w:t>
      </w:r>
      <w:r w:rsidR="001577E5" w:rsidRPr="00EF2EDD">
        <w:rPr>
          <w:rFonts w:ascii="Times New Roman" w:hAnsi="Times New Roman" w:cs="Times New Roman"/>
          <w:i/>
          <w:iCs/>
          <w:sz w:val="24"/>
          <w:szCs w:val="24"/>
          <w:lang w:val="fr-FR"/>
        </w:rPr>
        <w:t>International Trauma Questionnaire (ITQ)</w:t>
      </w:r>
      <w:r w:rsidR="001577E5" w:rsidRPr="00EF2EDD">
        <w:rPr>
          <w:rFonts w:ascii="Times New Roman" w:hAnsi="Times New Roman" w:cs="Times New Roman"/>
          <w:sz w:val="24"/>
          <w:szCs w:val="24"/>
          <w:lang w:val="fr-FR"/>
        </w:rPr>
        <w:t xml:space="preserve">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&lt;EndNote&gt;&lt;Cite&gt;&lt;Author&gt;Cloitre&lt;/Author&gt;&lt;Year&gt;2018&lt;/Year&gt;&lt;RecNum&gt;146&lt;/RecNum&gt;&lt;DisplayText&gt;(Cloitre et al., 2018)&lt;/DisplayText&gt;&lt;record&gt;&lt;rec-number&gt;97&lt;/rec-number&gt;&lt;foreign-keys&gt;&lt;key app="EN" db-id="st5sfv0pnfraeqewfssx0ztyw09fz0txwr2e" timestamp="1599338917"&gt;97&lt;/key&gt;&lt;/foreign-keys&gt;&lt;ref-type name="Journal Article"&gt;17&lt;/ref-type&gt;&lt;contributors&gt;&lt;authors&gt;&lt;author&gt;Cloitre, Marylène&lt;/author&gt;&lt;author&gt;Shevlin, Mark&lt;/author&gt;&lt;author&gt;Brewin, Chris R&lt;/author&gt;&lt;author&gt;Bisson, Jonathan I&lt;/author&gt;&lt;author&gt;Roberts, Neil P&lt;/author&gt;&lt;author&gt;Maercker, Andreas&lt;/author&gt;&lt;author&gt;Karatzias, Thanos&lt;/author&gt;&lt;author&gt;Hyland, Philip&lt;/author&gt;&lt;/authors&gt;&lt;/contributors&gt;&lt;titles&gt;&lt;title&gt;The International Trauma Questionnaire: development of a self‐report measure of ICD‐11 PTSD and complex PTSD&lt;/title&gt;&lt;secondary-title&gt;Acta Psychiatrica Scandinavica&lt;/secondary-title&gt;&lt;/titles&gt;&lt;periodical&gt;&lt;full-title&gt;Acta Psychiatrica Scandinavica&lt;/full-title&gt;&lt;/periodical&gt;&lt;pages&gt;536-546&lt;/pages&gt;&lt;volume&gt;138&lt;/volume&gt;&lt;number&gt;6&lt;/number&gt;&lt;dates&gt;&lt;year&gt;2018&lt;/year&gt;&lt;/dates&gt;&lt;isbn&gt;0001-690X&lt;/isbn&gt;&lt;urls&gt;&lt;/urls&gt;&lt;/record&gt;&lt;/Cite&gt;&lt;/EndNote&gt;</w:instrText>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(Cloitre et al., 2018)</w:t>
      </w:r>
      <w:r w:rsidR="001577E5" w:rsidRPr="00EF2EDD">
        <w:rPr>
          <w:rFonts w:ascii="Times New Roman" w:hAnsi="Times New Roman" w:cs="Times New Roman"/>
          <w:sz w:val="24"/>
          <w:szCs w:val="24"/>
        </w:rPr>
        <w:fldChar w:fldCharType="end"/>
      </w:r>
      <w:r w:rsidR="00631C61">
        <w:rPr>
          <w:rFonts w:ascii="Times New Roman" w:hAnsi="Times New Roman" w:cs="Times New Roman"/>
          <w:sz w:val="24"/>
          <w:szCs w:val="24"/>
        </w:rPr>
        <w:t xml:space="preserve">. </w:t>
      </w:r>
      <w:r w:rsidR="00631C61" w:rsidRPr="007E0E69">
        <w:rPr>
          <w:rFonts w:ascii="Times New Roman" w:hAnsi="Times New Roman" w:cs="Times New Roman"/>
          <w:sz w:val="24"/>
          <w:szCs w:val="24"/>
        </w:rPr>
        <w:t xml:space="preserve">C19PRC-UKW1/C19PRC-UKW2: </w:t>
      </w:r>
      <w:r w:rsidR="001577E5" w:rsidRPr="00EF2EDD">
        <w:rPr>
          <w:rFonts w:ascii="Times New Roman" w:hAnsi="Times New Roman" w:cs="Times New Roman"/>
          <w:sz w:val="24"/>
          <w:szCs w:val="24"/>
        </w:rPr>
        <w:t xml:space="preserve">Post-traumatic stress disorder was assessed using the ITQ, a self-report measure of ICD-11 PTSD based on a total of six symptoms across the three symptom clusters of Re-experiencing, Avoidance, and Sense of Threat; each symptom cluster is comprised of 2 symptoms. Participants were asked to complete the ITQ as follows: “…in relation to your experience of the COVID-19 pandemic, please read each item carefully, then select one of the answers to indicate how much you have been bothered by that problem in the past month”. The PTSD symptoms are accompanied by three items measuring functional </w:t>
      </w:r>
      <w:r w:rsidR="001577E5" w:rsidRPr="00EF2EDD">
        <w:rPr>
          <w:rFonts w:ascii="Times New Roman" w:hAnsi="Times New Roman" w:cs="Times New Roman"/>
          <w:sz w:val="24"/>
          <w:szCs w:val="24"/>
        </w:rPr>
        <w:lastRenderedPageBreak/>
        <w:t xml:space="preserve">impairment caused by these symptoms. All items are answered on a 5-point Likert scale, ranging from 0 (Not at all) to </w:t>
      </w:r>
      <w:r>
        <w:rPr>
          <w:rFonts w:ascii="Times New Roman" w:hAnsi="Times New Roman" w:cs="Times New Roman"/>
          <w:sz w:val="24"/>
          <w:szCs w:val="24"/>
        </w:rPr>
        <w:t>3</w:t>
      </w:r>
      <w:r w:rsidR="001577E5" w:rsidRPr="00EF2EDD">
        <w:rPr>
          <w:rFonts w:ascii="Times New Roman" w:hAnsi="Times New Roman" w:cs="Times New Roman"/>
          <w:sz w:val="24"/>
          <w:szCs w:val="24"/>
        </w:rPr>
        <w:t xml:space="preserve"> (Extremely) with possible PTSD scores ranging from 0 to 24. A score of ≥ 2 (Moderately) is considered ‘endorsement’ of that symptom. A PTSD diagnosis requires traumatic exposure, and at least one symptom to be endorsed from each PTSD symptom cluster (Re-experiencing, Avoidance, and Sense of Threat), and endorsement of at least one indicator of functional impairment. The psychometric properties of the ITQ scores have been demonstrated in multiple general population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&lt;EndNote&gt;&lt;Cite&gt;&lt;Author&gt;Ben‐Ezra&lt;/Author&gt;&lt;Year&gt;2018&lt;/Year&gt;&lt;RecNum&gt;147&lt;/RecNum&gt;&lt;DisplayText&gt;(Ben‐Ezra et al., 2018; Cloitre et al., 2019)&lt;/DisplayText&gt;&lt;record&gt;&lt;rec-number&gt;98&lt;/rec-number&gt;&lt;foreign-keys&gt;&lt;key app="EN" db-id="st5sfv0pnfraeqewfssx0ztyw09fz0txwr2e" timestamp="1599338917"&gt;98&lt;/key&gt;&lt;/foreign-keys&gt;&lt;ref-type name="Journal Article"&gt;17&lt;/ref-type&gt;&lt;contributors&gt;&lt;authors&gt;&lt;author&gt;Ben‐Ezra, Menachem&lt;/author&gt;&lt;author&gt;Karatzias, Thanos&lt;/author&gt;&lt;author&gt;Hyland, Philip&lt;/author&gt;&lt;author&gt;Brewin, Chris R&lt;/author&gt;&lt;author&gt;Cloitre, Marylene&lt;/author&gt;&lt;author&gt;Bisson, Jonathan I&lt;/author&gt;&lt;author&gt;Roberts, Neil P&lt;/author&gt;&lt;author&gt;Lueger‐Schuster, Brigitte&lt;/author&gt;&lt;author&gt;Shevlin, Mark&lt;/author&gt;&lt;/authors&gt;&lt;/contributors&gt;&lt;titles&gt;&lt;title&gt;Posttraumatic stress disorder (PTSD) and complex PTSD (CPTSD) as per ICD‐11 proposals: A population study in Israel&lt;/title&gt;&lt;secondary-title&gt;Depression and anxiety&lt;/secondary-title&gt;&lt;/titles&gt;&lt;periodical&gt;&lt;full-title&gt;Depression and anxiety&lt;/full-title&gt;&lt;/periodical&gt;&lt;pages&gt;264-274&lt;/pages&gt;&lt;volume&gt;35&lt;/volume&gt;&lt;number&gt;3&lt;/number&gt;&lt;dates&gt;&lt;year&gt;2018&lt;/year&gt;&lt;/dates&gt;&lt;isbn&gt;1091-4269&lt;/isbn&gt;&lt;urls&gt;&lt;/urls&gt;&lt;/record&gt;&lt;/Cite&gt;&lt;Cite&gt;&lt;Author&gt;Cloitre&lt;/Author&gt;&lt;Year&gt;2019&lt;/Year&gt;&lt;RecNum&gt;148&lt;/RecNum&gt;&lt;record&gt;&lt;rec-number&gt;99&lt;/rec-number&gt;&lt;foreign-keys&gt;&lt;key app="EN" db-id="st5sfv0pnfraeqewfssx0ztyw09fz0txwr2e" timestamp="1599338917"&gt;99&lt;/key&gt;&lt;/foreign-keys&gt;&lt;ref-type name="Journal Article"&gt;17&lt;/ref-type&gt;&lt;contributors&gt;&lt;authors&gt;&lt;author&gt;Cloitre, Marylène&lt;/author&gt;&lt;author&gt;Hyland, Philip&lt;/author&gt;&lt;author&gt;Bisson, Jonathan I&lt;/author&gt;&lt;author&gt;Brewin, Chris R&lt;/author&gt;&lt;author&gt;Roberts, N&lt;/author&gt;&lt;author&gt;Karatzias, Thanos&lt;/author&gt;&lt;author&gt;Shevlin, Mark&lt;/author&gt;&lt;/authors&gt;&lt;/contributors&gt;&lt;titles&gt;&lt;title&gt;ICD-11 PTSD and complex PTSD in the United States: a population-based study&lt;/title&gt;&lt;secondary-title&gt;Journal of Traumatic Stress&lt;/secondary-title&gt;&lt;/titles&gt;&lt;periodical&gt;&lt;full-title&gt;Journal of Traumatic Stress&lt;/full-title&gt;&lt;/periodical&gt;&lt;dates&gt;&lt;year&gt;2019&lt;/year&gt;&lt;/dates&gt;&lt;urls&gt;&lt;/urls&gt;&lt;/record&gt;&lt;/Cite&gt;&lt;/EndNote&gt;</w:instrText>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(Ben‐Ezra et al., 2018; Cloitre et al., 2019)</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lang w:val="fr-FR"/>
        </w:rPr>
        <w:t xml:space="preserve"> </w:t>
      </w:r>
      <w:r w:rsidR="001577E5" w:rsidRPr="00EF2EDD">
        <w:rPr>
          <w:rFonts w:ascii="Times New Roman" w:hAnsi="Times New Roman" w:cs="Times New Roman"/>
          <w:sz w:val="24"/>
          <w:szCs w:val="24"/>
        </w:rPr>
        <w:t>and clinical and high-risk samples</w:t>
      </w:r>
      <w:r w:rsidR="001577E5" w:rsidRPr="00EF2EDD">
        <w:rPr>
          <w:rFonts w:ascii="Times New Roman" w:hAnsi="Times New Roman" w:cs="Times New Roman"/>
          <w:sz w:val="24"/>
          <w:szCs w:val="24"/>
          <w:lang w:val="fr-FR"/>
        </w:rPr>
        <w:t xml:space="preserve"> </w:t>
      </w:r>
      <w:r w:rsidR="001577E5" w:rsidRPr="00EF2EDD">
        <w:rPr>
          <w:rFonts w:ascii="Times New Roman" w:hAnsi="Times New Roman" w:cs="Times New Roman"/>
          <w:sz w:val="24"/>
          <w:szCs w:val="24"/>
        </w:rPr>
        <w:fldChar w:fldCharType="begin">
          <w:fldData xml:space="preserve">PEVuZE5vdGU+PENpdGU+PEF1dGhvcj5IeWxhbmQ8L0F1dGhvcj48WWVhcj4yMDE3PC9ZZWFyPjxS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==
</w:fldData>
        </w:fldChar>
      </w:r>
      <w:r w:rsidR="008B06B5">
        <w:rPr>
          <w:rFonts w:ascii="Times New Roman" w:hAnsi="Times New Roman" w:cs="Times New Roman"/>
          <w:sz w:val="24"/>
          <w:szCs w:val="24"/>
        </w:rPr>
        <w:instrText xml:space="preserve"> ADDIN EN.CITE </w:instrText>
      </w:r>
      <w:r w:rsidR="008B06B5">
        <w:rPr>
          <w:rFonts w:ascii="Times New Roman" w:hAnsi="Times New Roman" w:cs="Times New Roman"/>
          <w:sz w:val="24"/>
          <w:szCs w:val="24"/>
        </w:rPr>
        <w:fldChar w:fldCharType="begin">
          <w:fldData xml:space="preserve">PEVuZE5vdGU+PENpdGU+PEF1dGhvcj5IeWxhbmQ8L0F1dGhvcj48WWVhcj4yMDE3PC9ZZWFyPjxS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==
</w:fldData>
        </w:fldChar>
      </w:r>
      <w:r w:rsidR="008B06B5">
        <w:rPr>
          <w:rFonts w:ascii="Times New Roman" w:hAnsi="Times New Roman" w:cs="Times New Roman"/>
          <w:sz w:val="24"/>
          <w:szCs w:val="24"/>
        </w:rPr>
        <w:instrText xml:space="preserve"> ADDIN EN.CITE.DATA </w:instrText>
      </w:r>
      <w:r w:rsidR="008B06B5">
        <w:rPr>
          <w:rFonts w:ascii="Times New Roman" w:hAnsi="Times New Roman" w:cs="Times New Roman"/>
          <w:sz w:val="24"/>
          <w:szCs w:val="24"/>
        </w:rPr>
      </w:r>
      <w:r w:rsidR="008B06B5">
        <w:rPr>
          <w:rFonts w:ascii="Times New Roman" w:hAnsi="Times New Roman" w:cs="Times New Roman"/>
          <w:sz w:val="24"/>
          <w:szCs w:val="24"/>
        </w:rPr>
        <w:fldChar w:fldCharType="end"/>
      </w:r>
      <w:r w:rsidR="001577E5" w:rsidRPr="00EF2EDD">
        <w:rPr>
          <w:rFonts w:ascii="Times New Roman" w:hAnsi="Times New Roman" w:cs="Times New Roman"/>
          <w:sz w:val="24"/>
          <w:szCs w:val="24"/>
        </w:rPr>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(Hyland et al., 2017; Karatzias et al., 2016; Vallières et al., 2018)</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lang w:val="fr-FR"/>
        </w:rPr>
        <w:t xml:space="preserve"> </w:t>
      </w:r>
      <w:r w:rsidR="001577E5" w:rsidRPr="00EF2EDD">
        <w:rPr>
          <w:rFonts w:ascii="Times New Roman" w:hAnsi="Times New Roman" w:cs="Times New Roman"/>
          <w:sz w:val="24"/>
          <w:szCs w:val="24"/>
        </w:rPr>
        <w:t>samples</w:t>
      </w:r>
      <w:r w:rsidR="001577E5" w:rsidRPr="00EF2EDD">
        <w:rPr>
          <w:rFonts w:ascii="Times New Roman" w:hAnsi="Times New Roman" w:cs="Times New Roman"/>
          <w:sz w:val="24"/>
          <w:szCs w:val="24"/>
          <w:lang w:val="fr-FR"/>
        </w:rPr>
        <w:t>.</w:t>
      </w:r>
    </w:p>
    <w:p w14:paraId="1181A82A" w14:textId="77777777" w:rsidR="00F9104D" w:rsidRDefault="00F9104D" w:rsidP="00F9104D">
      <w:pPr>
        <w:spacing w:after="0" w:line="480" w:lineRule="auto"/>
        <w:rPr>
          <w:rFonts w:ascii="Times New Roman" w:hAnsi="Times New Roman" w:cs="Times New Roman"/>
          <w:i/>
          <w:iCs/>
          <w:sz w:val="24"/>
          <w:szCs w:val="24"/>
        </w:rPr>
      </w:pPr>
    </w:p>
    <w:p w14:paraId="60C2FD92" w14:textId="16A5C8EB" w:rsidR="001577E5" w:rsidRPr="00EF2EDD"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2.2.8.4 </w:t>
      </w:r>
      <w:r w:rsidR="001577E5" w:rsidRPr="00EF2EDD">
        <w:rPr>
          <w:rFonts w:ascii="Times New Roman" w:hAnsi="Times New Roman" w:cs="Times New Roman"/>
          <w:i/>
          <w:iCs/>
          <w:sz w:val="24"/>
          <w:szCs w:val="24"/>
        </w:rPr>
        <w:t>Patient Health Questionnaire-15 (PHQ-15)</w:t>
      </w:r>
      <w:r w:rsidR="001577E5" w:rsidRPr="00EF2EDD">
        <w:rPr>
          <w:rFonts w:ascii="Times New Roman" w:hAnsi="Times New Roman" w:cs="Times New Roman"/>
          <w:sz w:val="24"/>
          <w:szCs w:val="24"/>
        </w:rPr>
        <w:t xml:space="preserve">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&lt;EndNote&gt;&lt;Cite&gt;&lt;Author&gt;Kroenke&lt;/Author&gt;&lt;Year&gt;2002&lt;/Year&gt;&lt;RecNum&gt;131&lt;/RecNum&gt;&lt;DisplayText&gt;(Kroenke, Spitzer, &amp;amp; Williams, 2002)&lt;/DisplayText&gt;&lt;record&gt;&lt;rec-number&gt;103&lt;/rec-number&gt;&lt;foreign-keys&gt;&lt;key app="EN" db-id="st5sfv0pnfraeqewfssx0ztyw09fz0txwr2e" timestamp="1599338919"&gt;103&lt;/key&gt;&lt;/foreign-keys&gt;&lt;ref-type name="Journal Article"&gt;17&lt;/ref-type&gt;&lt;contributors&gt;&lt;authors&gt;&lt;author&gt;Kroenke, Kurt&lt;/author&gt;&lt;author&gt;Spitzer, Robert L&lt;/author&gt;&lt;author&gt;Williams, Janet BW&lt;/author&gt;&lt;/authors&gt;&lt;/contributors&gt;&lt;titles&gt;&lt;title&gt;The PHQ-15: validity of a new measure for evaluating the severity of somatic symptoms&lt;/title&gt;&lt;secondary-title&gt;Psychosomatic medicine&lt;/secondary-title&gt;&lt;/titles&gt;&lt;periodical&gt;&lt;full-title&gt;Psychosomatic medicine&lt;/full-title&gt;&lt;/periodical&gt;&lt;pages&gt;258-266&lt;/pages&gt;&lt;volume&gt;64&lt;/volume&gt;&lt;number&gt;2&lt;/number&gt;&lt;dates&gt;&lt;year&gt;2002&lt;/year&gt;&lt;/dates&gt;&lt;isbn&gt;0033-3174&lt;/isbn&gt;&lt;urls&gt;&lt;/urls&gt;&lt;/record&gt;&lt;/Cite&gt;&lt;/EndNote&gt;</w:instrText>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(Kroenke, Spitzer, &amp; Williams, 2002)</w:t>
      </w:r>
      <w:r w:rsidR="001577E5" w:rsidRPr="00EF2EDD">
        <w:rPr>
          <w:rFonts w:ascii="Times New Roman" w:hAnsi="Times New Roman" w:cs="Times New Roman"/>
          <w:sz w:val="24"/>
          <w:szCs w:val="24"/>
        </w:rPr>
        <w:fldChar w:fldCharType="end"/>
      </w:r>
      <w:r w:rsidR="00631C61">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C19PRC-UKW1/C19PRC-UKW2:</w:t>
      </w:r>
      <w:r w:rsidR="00631C61">
        <w:rPr>
          <w:rFonts w:ascii="Times New Roman" w:hAnsi="Times New Roman" w:cs="Times New Roman"/>
          <w:sz w:val="24"/>
          <w:szCs w:val="24"/>
        </w:rPr>
        <w:t xml:space="preserve"> </w:t>
      </w:r>
      <w:r w:rsidR="001577E5" w:rsidRPr="00EF2EDD">
        <w:rPr>
          <w:rFonts w:ascii="Times New Roman" w:hAnsi="Times New Roman" w:cs="Times New Roman"/>
          <w:sz w:val="24"/>
          <w:szCs w:val="24"/>
        </w:rPr>
        <w:t xml:space="preserve">The PHQ-15 is a brief, self-administered questionnaire which assesses for the presence and severity of the most prevalent DSM-IV somatization disorder somatic symptoms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&lt;EndNote&gt;&lt;Cite&gt;&lt;Author&gt;American Psychiatric Association&lt;/Author&gt;&lt;Year&gt;2000&lt;/Year&gt;&lt;RecNum&gt;133&lt;/RecNum&gt;&lt;DisplayText&gt;(American Psychiatric Association, 2000)&lt;/DisplayText&gt;&lt;record&gt;&lt;rec-number&gt;93&lt;/rec-number&gt;&lt;foreign-keys&gt;&lt;key app="EN" db-id="st5sfv0pnfraeqewfssx0ztyw09fz0txwr2e" timestamp="1599338916"&gt;93&lt;/key&gt;&lt;/foreign-keys&gt;&lt;ref-type name="Book"&gt;6&lt;/ref-type&gt;&lt;contributors&gt;&lt;authors&gt;&lt;author&gt;American Psychiatric Association,&lt;/author&gt;&lt;/authors&gt;&lt;/contributors&gt;&lt;titles&gt;&lt;title&gt;Diagnostic criteria from dsM-iV-tr&lt;/title&gt;&lt;/titles&gt;&lt;dates&gt;&lt;year&gt;2000&lt;/year&gt;&lt;/dates&gt;&lt;publisher&gt;American Psychiatric Pub&lt;/publisher&gt;&lt;isbn&gt;0890420270&lt;/isbn&gt;&lt;urls&gt;&lt;/urls&gt;&lt;/record&gt;&lt;/Cite&gt;&lt;/EndNote&gt;</w:instrText>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(American Psychiatric Association, 2000)</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rPr>
        <w:t xml:space="preserve">. Respondents rated the severity of symptoms, such as stomach pain, headaches, dizziness, they experienced over the last seven days as 0 (‘not bothered at all’), 1 (‘bothered a little’) or 2 (‘bothered a lot’). PHQ-15 score ranges from 0 to 30 and scores of ≥5, ≥10, ≥15 represent mild, moderate and severe levels of somatization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&lt;EndNote&gt;&lt;Cite&gt;&lt;Author&gt;Kroenke&lt;/Author&gt;&lt;Year&gt;2002&lt;/Year&gt;&lt;RecNum&gt;131&lt;/RecNum&gt;&lt;DisplayText&gt;(Kroenke et al., 2002)&lt;/DisplayText&gt;&lt;record&gt;&lt;rec-number&gt;103&lt;/rec-number&gt;&lt;foreign-keys&gt;&lt;key app="EN" db-id="st5sfv0pnfraeqewfssx0ztyw09fz0txwr2e" timestamp="1599338919"&gt;103&lt;/key&gt;&lt;/foreign-keys&gt;&lt;ref-type name="Journal Article"&gt;17&lt;/ref-type&gt;&lt;contributors&gt;&lt;authors&gt;&lt;author&gt;Kroenke, Kurt&lt;/author&gt;&lt;author&gt;Spitzer, Robert L&lt;/author&gt;&lt;author&gt;Williams, Janet BW&lt;/author&gt;&lt;/authors&gt;&lt;/contributors&gt;&lt;titles&gt;&lt;title&gt;The PHQ-15: validity of a new measure for evaluating the severity of somatic symptoms&lt;/title&gt;&lt;secondary-title&gt;Psychosomatic medicine&lt;/secondary-title&gt;&lt;/titles&gt;&lt;periodical&gt;&lt;full-title&gt;Psychosomatic medicine&lt;/full-title&gt;&lt;/periodical&gt;&lt;pages&gt;258-266&lt;/pages&gt;&lt;volume&gt;64&lt;/volume&gt;&lt;number&gt;2&lt;/number&gt;&lt;dates&gt;&lt;year&gt;2002&lt;/year&gt;&lt;/dates&gt;&lt;isbn&gt;0033-3174&lt;/isbn&gt;&lt;urls&gt;&lt;/urls&gt;&lt;/record&gt;&lt;/Cite&gt;&lt;/EndNote&gt;</w:instrText>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(Kroenke et al., 2002)</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rPr>
        <w:t xml:space="preserve">. The reliability and validity of the PHQ-15 are high in clinical and occupational health care settings </w:t>
      </w:r>
      <w:r w:rsidR="001577E5" w:rsidRPr="00EF2EDD">
        <w:rPr>
          <w:rFonts w:ascii="Times New Roman" w:hAnsi="Times New Roman" w:cs="Times New Roman"/>
          <w:sz w:val="24"/>
          <w:szCs w:val="24"/>
        </w:rPr>
        <w:fldChar w:fldCharType="begin">
          <w:fldData xml:space="preserve">PEVuZE5vdGU+PENpdGU+PEF1dGhvcj5kZSBWcm9lZ2U8L0F1dGhvcj48WWVhcj4yMDEyPC9ZZWFy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</w:fldData>
        </w:fldChar>
      </w:r>
      <w:r w:rsidR="008B06B5">
        <w:rPr>
          <w:rFonts w:ascii="Times New Roman" w:hAnsi="Times New Roman" w:cs="Times New Roman"/>
          <w:sz w:val="24"/>
          <w:szCs w:val="24"/>
        </w:rPr>
        <w:instrText xml:space="preserve"> ADDIN EN.CITE </w:instrText>
      </w:r>
      <w:r w:rsidR="008B06B5">
        <w:rPr>
          <w:rFonts w:ascii="Times New Roman" w:hAnsi="Times New Roman" w:cs="Times New Roman"/>
          <w:sz w:val="24"/>
          <w:szCs w:val="24"/>
        </w:rPr>
        <w:fldChar w:fldCharType="begin">
          <w:fldData xml:space="preserve">PEVuZE5vdGU+PENpdGU+PEF1dGhvcj5kZSBWcm9lZ2U8L0F1dGhvcj48WWVhcj4yMDEyPC9ZZWFy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</w:fldData>
        </w:fldChar>
      </w:r>
      <w:r w:rsidR="008B06B5">
        <w:rPr>
          <w:rFonts w:ascii="Times New Roman" w:hAnsi="Times New Roman" w:cs="Times New Roman"/>
          <w:sz w:val="24"/>
          <w:szCs w:val="24"/>
        </w:rPr>
        <w:instrText xml:space="preserve"> ADDIN EN.CITE.DATA </w:instrText>
      </w:r>
      <w:r w:rsidR="008B06B5">
        <w:rPr>
          <w:rFonts w:ascii="Times New Roman" w:hAnsi="Times New Roman" w:cs="Times New Roman"/>
          <w:sz w:val="24"/>
          <w:szCs w:val="24"/>
        </w:rPr>
      </w:r>
      <w:r w:rsidR="008B06B5">
        <w:rPr>
          <w:rFonts w:ascii="Times New Roman" w:hAnsi="Times New Roman" w:cs="Times New Roman"/>
          <w:sz w:val="24"/>
          <w:szCs w:val="24"/>
        </w:rPr>
        <w:fldChar w:fldCharType="end"/>
      </w:r>
      <w:r w:rsidR="001577E5" w:rsidRPr="00EF2EDD">
        <w:rPr>
          <w:rFonts w:ascii="Times New Roman" w:hAnsi="Times New Roman" w:cs="Times New Roman"/>
          <w:sz w:val="24"/>
          <w:szCs w:val="24"/>
        </w:rPr>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(de Vroege, Hoedeman, Nuyen, Sijtsma, &amp; van der Feltz-Cornelis, 2012; Kroenke et al., 2002; Kroenke et al., 2010)</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rPr>
        <w:t>.</w:t>
      </w:r>
    </w:p>
    <w:p w14:paraId="14DD358B" w14:textId="77777777" w:rsidR="00F9104D" w:rsidRDefault="00F9104D" w:rsidP="00F9104D">
      <w:pPr>
        <w:spacing w:after="0" w:line="480" w:lineRule="auto"/>
        <w:rPr>
          <w:rFonts w:ascii="Times New Roman" w:hAnsi="Times New Roman" w:cs="Times New Roman"/>
          <w:i/>
          <w:iCs/>
          <w:sz w:val="24"/>
          <w:szCs w:val="24"/>
        </w:rPr>
      </w:pPr>
    </w:p>
    <w:p w14:paraId="3386BFE7" w14:textId="745593C1" w:rsidR="001577E5"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2.2.8.5 </w:t>
      </w:r>
      <w:r w:rsidR="001577E5" w:rsidRPr="00EF2EDD">
        <w:rPr>
          <w:rFonts w:ascii="Times New Roman" w:hAnsi="Times New Roman" w:cs="Times New Roman"/>
          <w:i/>
          <w:iCs/>
          <w:sz w:val="24"/>
          <w:szCs w:val="24"/>
        </w:rPr>
        <w:t>Persecution and Deservedness Scale</w:t>
      </w:r>
      <w:r w:rsidR="001577E5" w:rsidRPr="00EF2EDD">
        <w:rPr>
          <w:rFonts w:ascii="Times New Roman" w:hAnsi="Times New Roman" w:cs="Times New Roman"/>
          <w:sz w:val="24"/>
          <w:szCs w:val="24"/>
        </w:rPr>
        <w:t xml:space="preserve"> (</w:t>
      </w:r>
      <w:proofErr w:type="spellStart"/>
      <w:r w:rsidR="001577E5" w:rsidRPr="00EF2EDD">
        <w:rPr>
          <w:rFonts w:ascii="Times New Roman" w:hAnsi="Times New Roman" w:cs="Times New Roman"/>
          <w:sz w:val="24"/>
          <w:szCs w:val="24"/>
        </w:rPr>
        <w:t>PaDS</w:t>
      </w:r>
      <w:proofErr w:type="spellEnd"/>
      <w:r w:rsidR="001577E5" w:rsidRPr="00EF2EDD">
        <w:rPr>
          <w:rFonts w:ascii="Times New Roman" w:hAnsi="Times New Roman" w:cs="Times New Roman"/>
          <w:sz w:val="24"/>
          <w:szCs w:val="24"/>
        </w:rPr>
        <w:t xml:space="preserve">)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&lt;EndNote&gt;&lt;Cite&gt;&lt;Author&gt;Melo&lt;/Author&gt;&lt;Year&gt;2009&lt;/Year&gt;&lt;RecNum&gt;129&lt;/RecNum&gt;&lt;DisplayText&gt;(Melo, Corcoran, Shryane, &amp;amp; Bentall, 2009)&lt;/DisplayText&gt;&lt;record&gt;&lt;rec-number&gt;105&lt;/rec-number&gt;&lt;foreign-keys&gt;&lt;key app="EN" db-id="st5sfv0pnfraeqewfssx0ztyw09fz0txwr2e" timestamp="1599338919"&gt;105&lt;/key&gt;&lt;/foreign-keys&gt;&lt;ref-type name="Journal Article"&gt;17&lt;/ref-type&gt;&lt;contributors&gt;&lt;authors&gt;&lt;author&gt;Melo, Sara&lt;/author&gt;&lt;author&gt;Corcoran, Rhiannon&lt;/author&gt;&lt;author&gt;Shryane, Nick&lt;/author&gt;&lt;author&gt;Bentall, Richard P&lt;/author&gt;&lt;/authors&gt;&lt;/contributors&gt;&lt;titles&gt;&lt;title&gt;The persecution and deservedness scale&lt;/title&gt;&lt;secondary-title&gt;Psychology and Psychotherapy: Theory, Research and Practice&lt;/secondary-title&gt;&lt;/titles&gt;&lt;periodical&gt;&lt;full-title&gt;Psychology and Psychotherapy: Theory, Research and Practice&lt;/full-title&gt;&lt;/periodical&gt;&lt;pages&gt;247-260&lt;/pages&gt;&lt;volume&gt;82&lt;/volume&gt;&lt;number&gt;3&lt;/number&gt;&lt;dates&gt;&lt;year&gt;2009&lt;/year&gt;&lt;/dates&gt;&lt;isbn&gt;1476-0835&lt;/isbn&gt;&lt;urls&gt;&lt;/urls&gt;&lt;/record&gt;&lt;/Cite&gt;&lt;/EndNote&gt;</w:instrText>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(Melo, Corcoran, Shryane, &amp; Bentall, 2009)</w:t>
      </w:r>
      <w:r w:rsidR="001577E5" w:rsidRPr="00EF2EDD">
        <w:rPr>
          <w:rFonts w:ascii="Times New Roman" w:hAnsi="Times New Roman" w:cs="Times New Roman"/>
          <w:sz w:val="24"/>
          <w:szCs w:val="24"/>
        </w:rPr>
        <w:fldChar w:fldCharType="end"/>
      </w:r>
      <w:r w:rsidR="00631C61">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C19PRC-UKW1/C19PRC-UKW2</w:t>
      </w:r>
      <w:r w:rsidR="00631C61">
        <w:rPr>
          <w:rFonts w:ascii="Times New Roman" w:hAnsi="Times New Roman" w:cs="Times New Roman"/>
          <w:i/>
          <w:iCs/>
          <w:sz w:val="24"/>
          <w:szCs w:val="24"/>
        </w:rPr>
        <w:t>:</w:t>
      </w:r>
      <w:r w:rsidR="00631C61">
        <w:rPr>
          <w:rFonts w:ascii="Times New Roman" w:hAnsi="Times New Roman" w:cs="Times New Roman"/>
          <w:sz w:val="24"/>
          <w:szCs w:val="24"/>
        </w:rPr>
        <w:t xml:space="preserve"> </w:t>
      </w:r>
      <w:r w:rsidR="001577E5" w:rsidRPr="00EF2EDD">
        <w:rPr>
          <w:rFonts w:ascii="Times New Roman" w:hAnsi="Times New Roman" w:cs="Times New Roman"/>
          <w:sz w:val="24"/>
          <w:szCs w:val="24"/>
        </w:rPr>
        <w:t>Paranoia was assessed with five items taken from the persecution subscale of the persecution and deservedness scale (</w:t>
      </w:r>
      <w:proofErr w:type="spellStart"/>
      <w:r w:rsidR="001577E5" w:rsidRPr="00EF2EDD">
        <w:rPr>
          <w:rFonts w:ascii="Times New Roman" w:hAnsi="Times New Roman" w:cs="Times New Roman"/>
          <w:sz w:val="24"/>
          <w:szCs w:val="24"/>
        </w:rPr>
        <w:t>PaDS</w:t>
      </w:r>
      <w:proofErr w:type="spellEnd"/>
      <w:r w:rsidR="001577E5" w:rsidRPr="00EF2EDD">
        <w:rPr>
          <w:rFonts w:ascii="Times New Roman" w:hAnsi="Times New Roman" w:cs="Times New Roman"/>
          <w:sz w:val="24"/>
          <w:szCs w:val="24"/>
        </w:rPr>
        <w:t xml:space="preserve">), a measure designed for use with both clinical and population samples and which has been validated </w:t>
      </w:r>
      <w:r w:rsidR="001577E5" w:rsidRPr="00EF2EDD">
        <w:rPr>
          <w:rFonts w:ascii="Times New Roman" w:hAnsi="Times New Roman" w:cs="Times New Roman"/>
          <w:sz w:val="24"/>
          <w:szCs w:val="24"/>
        </w:rPr>
        <w:lastRenderedPageBreak/>
        <w:t xml:space="preserve">against both questionnaire and clinical measures of paranoia </w:t>
      </w:r>
      <w:r w:rsidR="001577E5" w:rsidRPr="00EF2EDD">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&lt;EndNote&gt;&lt;Cite&gt;&lt;Author&gt;Melo&lt;/Author&gt;&lt;Year&gt;2009&lt;/Year&gt;&lt;RecNum&gt;129&lt;/RecNum&gt;&lt;DisplayText&gt;(Elahi, Algorta, Varese, McIntyre, &amp;amp; Bentall, 2017; Melo et al., 2009)&lt;/DisplayText&gt;&lt;record&gt;&lt;rec-number&gt;105&lt;/rec-number&gt;&lt;foreign-keys&gt;&lt;key app="EN" db-id="st5sfv0pnfraeqewfssx0ztyw09fz0txwr2e" timestamp="1599338919"&gt;105&lt;/key&gt;&lt;/foreign-keys&gt;&lt;ref-type name="Journal Article"&gt;17&lt;/ref-type&gt;&lt;contributors&gt;&lt;authors&gt;&lt;author&gt;Melo, Sara&lt;/author&gt;&lt;author&gt;Corcoran, Rhiannon&lt;/author&gt;&lt;author&gt;Shryane, Nick&lt;/author&gt;&lt;author&gt;Bentall, Richard P&lt;/author&gt;&lt;/authors&gt;&lt;/contributors&gt;&lt;titles&gt;&lt;title&gt;The persecution and deservedness scale&lt;/title&gt;&lt;secondary-title&gt;Psychology and Psychotherapy: Theory, Research and Practice&lt;/secondary-title&gt;&lt;/titles&gt;&lt;periodical&gt;&lt;full-title&gt;Psychology and Psychotherapy: Theory, Research and Practice&lt;/full-title&gt;&lt;/periodical&gt;&lt;pages&gt;247-260&lt;/pages&gt;&lt;volume&gt;82&lt;/volume&gt;&lt;number&gt;3&lt;/number&gt;&lt;dates&gt;&lt;year&gt;2009&lt;/year&gt;&lt;/dates&gt;&lt;isbn&gt;1476-0835&lt;/isbn&gt;&lt;urls&gt;&lt;/urls&gt;&lt;/record&gt;&lt;/Cite&gt;&lt;Cite&gt;&lt;Author&gt;Elahi&lt;/Author&gt;&lt;Year&gt;2017&lt;/Year&gt;&lt;RecNum&gt;106&lt;/RecNum&gt;&lt;record&gt;&lt;rec-number&gt;106&lt;/rec-number&gt;&lt;foreign-keys&gt;&lt;key app="EN" db-id="wsxrwrewuz0adqevwr5va2tkzweartat0prt" timestamp="1586768658"&gt;106&lt;/key&gt;&lt;/foreign-keys&gt;&lt;ref-type name="Journal Article"&gt;17&lt;/ref-type&gt;&lt;contributors&gt;&lt;authors&gt;&lt;author&gt;Elahi, A&lt;/author&gt;&lt;author&gt;Algorta, G Perez&lt;/author&gt;&lt;author&gt;Varese, F&lt;/author&gt;&lt;author&gt;McIntyre, JC&lt;/author&gt;&lt;author&gt;Bentall, RP&lt;/author&gt;&lt;/authors&gt;&lt;/contributors&gt;&lt;titles&gt;&lt;title&gt;Do paranoid delusions exist on a continuum with subclinical paranoia? A multi-method taxometric study&lt;/title&gt;&lt;secondary-title&gt;Schizophrenia Research&lt;/secondary-title&gt;&lt;/titles&gt;&lt;periodical&gt;&lt;full-title&gt;Schizophrenia Research&lt;/full-title&gt;&lt;/periodical&gt;&lt;pages&gt;77-81&lt;/pages&gt;&lt;volume&gt;190&lt;/volume&gt;&lt;dates&gt;&lt;year&gt;2017&lt;/year&gt;&lt;/dates&gt;&lt;isbn&gt;0920-9964&lt;/isbn&gt;&lt;urls&gt;&lt;/urls&gt;&lt;/record&gt;&lt;/Cite&gt;&lt;/EndNote&gt;</w:instrText>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(Elahi, Algorta, Varese, McIntyre, &amp; Bentall, 2017; Melo et al., 2009)</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rPr>
        <w:t xml:space="preserve">. Participants rated their agreement on a 5-point scale with statements such as “I’m often suspicious of other people’s intentions towards me” and “You should only trust yourself.” Response options ranged from 1 = strongly disagree to 5 = strongly agree. Scale reliability for the five items was very good (α = 0.84) in a previous epidemiological study of UK citizens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&lt;EndNote&gt;&lt;Cite&gt;&lt;Author&gt;McIntyre&lt;/Author&gt;&lt;Year&gt;2018&lt;/Year&gt;&lt;RecNum&gt;130&lt;/RecNum&gt;&lt;DisplayText&gt;(McIntyre, Wickham, Barr, &amp;amp; Bentall, 2018)&lt;/DisplayText&gt;&lt;record&gt;&lt;rec-number&gt;107&lt;/rec-number&gt;&lt;foreign-keys&gt;&lt;key app="EN" db-id="st5sfv0pnfraeqewfssx0ztyw09fz0txwr2e" timestamp="1599338920"&gt;107&lt;/key&gt;&lt;/foreign-keys&gt;&lt;ref-type name="Journal Article"&gt;17&lt;/ref-type&gt;&lt;contributors&gt;&lt;authors&gt;&lt;author&gt;McIntyre, Jason C&lt;/author&gt;&lt;author&gt;Wickham, Sophie&lt;/author&gt;&lt;author&gt;Barr, Ben&lt;/author&gt;&lt;author&gt;Bentall, Richard P&lt;/author&gt;&lt;/authors&gt;&lt;/contributors&gt;&lt;titles&gt;&lt;title&gt;Social identity and psychosis: Associations and psychological mechanisms&lt;/title&gt;&lt;secondary-title&gt;Schizophrenia bulletin&lt;/secondary-title&gt;&lt;/titles&gt;&lt;periodical&gt;&lt;full-title&gt;Schizophrenia bulletin&lt;/full-title&gt;&lt;/periodical&gt;&lt;pages&gt;681-690&lt;/pages&gt;&lt;volume&gt;44&lt;/volume&gt;&lt;number&gt;3&lt;/number&gt;&lt;dates&gt;&lt;year&gt;2018&lt;/year&gt;&lt;/dates&gt;&lt;isbn&gt;0586-7614&lt;/isbn&gt;&lt;urls&gt;&lt;/urls&gt;&lt;/record&gt;&lt;/Cite&gt;&lt;/EndNote&gt;</w:instrText>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(McIntyre, Wickham, Barr, &amp; Bentall, 2018)</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rPr>
        <w:t>.</w:t>
      </w:r>
    </w:p>
    <w:p w14:paraId="08E234B4" w14:textId="77777777" w:rsidR="00F9104D" w:rsidRDefault="00F9104D" w:rsidP="00F9104D">
      <w:pPr>
        <w:spacing w:after="0" w:line="480" w:lineRule="auto"/>
        <w:rPr>
          <w:rFonts w:ascii="Times New Roman" w:hAnsi="Times New Roman" w:cs="Times New Roman"/>
          <w:i/>
          <w:iCs/>
          <w:sz w:val="24"/>
          <w:szCs w:val="24"/>
        </w:rPr>
      </w:pPr>
    </w:p>
    <w:p w14:paraId="537CD00B" w14:textId="2F59B5FA" w:rsidR="001577E5"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2.2.8.6 </w:t>
      </w:r>
      <w:r w:rsidR="001577E5" w:rsidRPr="00B130B0">
        <w:rPr>
          <w:rFonts w:ascii="Times New Roman" w:hAnsi="Times New Roman" w:cs="Times New Roman"/>
          <w:i/>
          <w:iCs/>
          <w:sz w:val="24"/>
          <w:szCs w:val="24"/>
        </w:rPr>
        <w:t xml:space="preserve">Obsessive Compulsive Inventory-Revised (OCI-R) </w:t>
      </w:r>
      <w:r w:rsidR="001577E5">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&lt;EndNote&gt;&lt;Cite&gt;&lt;Author&gt;Foa&lt;/Author&gt;&lt;Year&gt;2002&lt;/Year&gt;&lt;RecNum&gt;126&lt;/RecNum&gt;&lt;DisplayText&gt;(Foa et al., 2002)&lt;/DisplayText&gt;&lt;record&gt;&lt;rec-number&gt;126&lt;/rec-number&gt;&lt;foreign-keys&gt;&lt;key app="EN" db-id="wsxrwrewuz0adqevwr5va2tkzweartat0prt" timestamp="1588780333"&gt;126&lt;/key&gt;&lt;/foreign-keys&gt;&lt;ref-type name="Journal Article"&gt;17&lt;/ref-type&gt;&lt;contributors&gt;&lt;authors&gt;&lt;author&gt;Foa, Edna B&lt;/author&gt;&lt;author&gt;Huppert, Jonathan D&lt;/author&gt;&lt;author&gt;Leiberg, Susanne&lt;/author&gt;&lt;author&gt;Langner, Robert&lt;/author&gt;&lt;author&gt;Kichic, Rafael&lt;/author&gt;&lt;author&gt;Hajcak, Greg&lt;/author&gt;&lt;author&gt;Salkovskis, Paul M&lt;/author&gt;&lt;/authors&gt;&lt;/contributors&gt;&lt;titles&gt;&lt;title&gt;The Obsessive-Compulsive Inventory: development and validation of a short version&lt;/title&gt;&lt;secondary-title&gt;Psychological assessment&lt;/secondary-title&gt;&lt;/titles&gt;&lt;periodical&gt;&lt;full-title&gt;Psychological assessment&lt;/full-title&gt;&lt;/periodical&gt;&lt;pages&gt;485&lt;/pages&gt;&lt;volume&gt;14&lt;/volume&gt;&lt;number&gt;4&lt;/number&gt;&lt;dates&gt;&lt;year&gt;2002&lt;/year&gt;&lt;/dates&gt;&lt;isbn&gt;1939-134X&lt;/isbn&gt;&lt;urls&gt;&lt;/urls&gt;&lt;/record&gt;&lt;/Cite&gt;&lt;/EndNote&gt;</w:instrText>
      </w:r>
      <w:r w:rsidR="001577E5">
        <w:rPr>
          <w:rFonts w:ascii="Times New Roman" w:hAnsi="Times New Roman" w:cs="Times New Roman"/>
          <w:sz w:val="24"/>
          <w:szCs w:val="24"/>
        </w:rPr>
        <w:fldChar w:fldCharType="separate"/>
      </w:r>
      <w:r w:rsidR="00F42749">
        <w:rPr>
          <w:rFonts w:ascii="Times New Roman" w:hAnsi="Times New Roman" w:cs="Times New Roman"/>
          <w:noProof/>
          <w:sz w:val="24"/>
          <w:szCs w:val="24"/>
        </w:rPr>
        <w:t>(Foa et al., 2002)</w:t>
      </w:r>
      <w:r w:rsidR="001577E5">
        <w:rPr>
          <w:rFonts w:ascii="Times New Roman" w:hAnsi="Times New Roman" w:cs="Times New Roman"/>
          <w:sz w:val="24"/>
          <w:szCs w:val="24"/>
        </w:rPr>
        <w:fldChar w:fldCharType="end"/>
      </w:r>
      <w:r w:rsidR="00631C61">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C19PRC-UKW2:</w:t>
      </w:r>
      <w:r w:rsidR="001577E5" w:rsidRPr="007E0E69">
        <w:rPr>
          <w:rFonts w:ascii="Times New Roman" w:hAnsi="Times New Roman" w:cs="Times New Roman"/>
          <w:sz w:val="24"/>
          <w:szCs w:val="24"/>
        </w:rPr>
        <w:t xml:space="preserve"> The</w:t>
      </w:r>
      <w:r w:rsidR="001577E5">
        <w:rPr>
          <w:rFonts w:ascii="Times New Roman" w:hAnsi="Times New Roman" w:cs="Times New Roman"/>
          <w:sz w:val="24"/>
          <w:szCs w:val="24"/>
        </w:rPr>
        <w:t xml:space="preserve"> OCI-R is an 18-item scale which is used to assess six types of obsessive-compulsive behaviours: washing (e.g. </w:t>
      </w:r>
      <w:r w:rsidR="001577E5" w:rsidRPr="00124142">
        <w:rPr>
          <w:rFonts w:ascii="Times New Roman" w:hAnsi="Times New Roman" w:cs="Times New Roman"/>
          <w:i/>
          <w:iCs/>
          <w:sz w:val="24"/>
          <w:szCs w:val="24"/>
        </w:rPr>
        <w:t>I sometimes have to wash or clean myself simply because I feel contaminated</w:t>
      </w:r>
      <w:r w:rsidR="001577E5">
        <w:rPr>
          <w:rFonts w:ascii="Times New Roman" w:hAnsi="Times New Roman" w:cs="Times New Roman"/>
          <w:sz w:val="24"/>
          <w:szCs w:val="24"/>
        </w:rPr>
        <w:t xml:space="preserve">); checking/doubting (e.g. </w:t>
      </w:r>
      <w:r w:rsidR="001577E5" w:rsidRPr="00124142">
        <w:rPr>
          <w:rFonts w:ascii="Times New Roman" w:hAnsi="Times New Roman" w:cs="Times New Roman"/>
          <w:i/>
          <w:iCs/>
          <w:sz w:val="24"/>
          <w:szCs w:val="24"/>
        </w:rPr>
        <w:t>I repeatedly check doors, windows, drawers, etc</w:t>
      </w:r>
      <w:r w:rsidR="001577E5" w:rsidRPr="00124142">
        <w:rPr>
          <w:rFonts w:ascii="Times New Roman" w:hAnsi="Times New Roman" w:cs="Times New Roman"/>
          <w:sz w:val="24"/>
          <w:szCs w:val="24"/>
        </w:rPr>
        <w:t>.</w:t>
      </w:r>
      <w:r w:rsidR="001577E5">
        <w:rPr>
          <w:rFonts w:ascii="Times New Roman" w:hAnsi="Times New Roman" w:cs="Times New Roman"/>
          <w:sz w:val="24"/>
          <w:szCs w:val="24"/>
        </w:rPr>
        <w:t>); obsessing (e.g.</w:t>
      </w:r>
      <w:r w:rsidR="001577E5" w:rsidRPr="00124142">
        <w:rPr>
          <w:rFonts w:ascii="Times New Roman" w:hAnsi="Times New Roman" w:cs="Times New Roman"/>
          <w:i/>
          <w:iCs/>
          <w:sz w:val="24"/>
          <w:szCs w:val="24"/>
        </w:rPr>
        <w:t xml:space="preserve"> I find it difficult to control my own thoughts</w:t>
      </w:r>
      <w:r w:rsidR="001577E5">
        <w:rPr>
          <w:rFonts w:ascii="Times New Roman" w:hAnsi="Times New Roman" w:cs="Times New Roman"/>
          <w:sz w:val="24"/>
          <w:szCs w:val="24"/>
        </w:rPr>
        <w:t xml:space="preserve">); mental neutralising (e.g. </w:t>
      </w:r>
      <w:r w:rsidR="001577E5" w:rsidRPr="00124142">
        <w:rPr>
          <w:rFonts w:ascii="Times New Roman" w:hAnsi="Times New Roman" w:cs="Times New Roman"/>
          <w:i/>
          <w:iCs/>
          <w:sz w:val="24"/>
          <w:szCs w:val="24"/>
        </w:rPr>
        <w:t>I feel compelled to count while I am doing things</w:t>
      </w:r>
      <w:r w:rsidR="001577E5">
        <w:rPr>
          <w:rFonts w:ascii="Times New Roman" w:hAnsi="Times New Roman" w:cs="Times New Roman"/>
          <w:sz w:val="24"/>
          <w:szCs w:val="24"/>
        </w:rPr>
        <w:t xml:space="preserve">); ordering (e.g. </w:t>
      </w:r>
      <w:r w:rsidR="001577E5" w:rsidRPr="00124142">
        <w:rPr>
          <w:rFonts w:ascii="Times New Roman" w:hAnsi="Times New Roman" w:cs="Times New Roman"/>
          <w:i/>
          <w:iCs/>
          <w:sz w:val="24"/>
          <w:szCs w:val="24"/>
        </w:rPr>
        <w:t>I get upset if others change the way I have arranged things</w:t>
      </w:r>
      <w:r w:rsidR="001577E5">
        <w:rPr>
          <w:rFonts w:ascii="Times New Roman" w:hAnsi="Times New Roman" w:cs="Times New Roman"/>
          <w:sz w:val="24"/>
          <w:szCs w:val="24"/>
        </w:rPr>
        <w:t xml:space="preserve">); and hoarding (e.g. </w:t>
      </w:r>
      <w:r w:rsidR="001577E5" w:rsidRPr="00124142">
        <w:rPr>
          <w:rFonts w:ascii="Times New Roman" w:hAnsi="Times New Roman" w:cs="Times New Roman"/>
          <w:i/>
          <w:iCs/>
          <w:sz w:val="24"/>
          <w:szCs w:val="24"/>
        </w:rPr>
        <w:t>I have saved up so many things that they get in the way</w:t>
      </w:r>
      <w:r w:rsidR="001577E5">
        <w:rPr>
          <w:rFonts w:ascii="Times New Roman" w:hAnsi="Times New Roman" w:cs="Times New Roman"/>
          <w:sz w:val="24"/>
          <w:szCs w:val="24"/>
        </w:rPr>
        <w:t xml:space="preserve">). All items are scored on a 5-point Likert scale ranging from 1 ‘Not at all bothered/distressed’ to 5 ‘Extremely distressed/bothered’.  The OCI-R has </w:t>
      </w:r>
      <w:r w:rsidR="001577E5" w:rsidRPr="00124142">
        <w:rPr>
          <w:rFonts w:ascii="Times New Roman" w:hAnsi="Times New Roman" w:cs="Times New Roman"/>
          <w:sz w:val="24"/>
          <w:szCs w:val="24"/>
        </w:rPr>
        <w:t>good to excellent internal consistency, test–retest reliability, and convergent validity</w:t>
      </w:r>
      <w:r w:rsidR="006F3F7A">
        <w:rPr>
          <w:rFonts w:ascii="Times New Roman" w:hAnsi="Times New Roman" w:cs="Times New Roman"/>
          <w:sz w:val="24"/>
          <w:szCs w:val="24"/>
        </w:rPr>
        <w:t xml:space="preserve"> </w:t>
      </w:r>
      <w:r w:rsidR="006F3F7A">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&lt;EndNote&gt;&lt;Cite&gt;&lt;Author&gt;Foa&lt;/Author&gt;&lt;Year&gt;2002&lt;/Year&gt;&lt;RecNum&gt;126&lt;/RecNum&gt;&lt;DisplayText&gt;(Foa et al., 2002)&lt;/DisplayText&gt;&lt;record&gt;&lt;rec-number&gt;126&lt;/rec-number&gt;&lt;foreign-keys&gt;&lt;key app="EN" db-id="wsxrwrewuz0adqevwr5va2tkzweartat0prt" timestamp="1588780333"&gt;126&lt;/key&gt;&lt;/foreign-keys&gt;&lt;ref-type name="Journal Article"&gt;17&lt;/ref-type&gt;&lt;contributors&gt;&lt;authors&gt;&lt;author&gt;Foa, Edna B&lt;/author&gt;&lt;author&gt;Huppert, Jonathan D&lt;/author&gt;&lt;author&gt;Leiberg, Susanne&lt;/author&gt;&lt;author&gt;Langner, Robert&lt;/author&gt;&lt;author&gt;Kichic, Rafael&lt;/author&gt;&lt;author&gt;Hajcak, Greg&lt;/author&gt;&lt;author&gt;Salkovskis, Paul M&lt;/author&gt;&lt;/authors&gt;&lt;/contributors&gt;&lt;titles&gt;&lt;title&gt;The Obsessive-Compulsive Inventory: development and validation of a short version&lt;/title&gt;&lt;secondary-title&gt;Psychological assessment&lt;/secondary-title&gt;&lt;/titles&gt;&lt;periodical&gt;&lt;full-title&gt;Psychological assessment&lt;/full-title&gt;&lt;/periodical&gt;&lt;pages&gt;485&lt;/pages&gt;&lt;volume&gt;14&lt;/volume&gt;&lt;number&gt;4&lt;/number&gt;&lt;dates&gt;&lt;year&gt;2002&lt;/year&gt;&lt;/dates&gt;&lt;isbn&gt;1939-134X&lt;/isbn&gt;&lt;urls&gt;&lt;/urls&gt;&lt;/record&gt;&lt;/Cite&gt;&lt;/EndNote&gt;</w:instrText>
      </w:r>
      <w:r w:rsidR="006F3F7A">
        <w:rPr>
          <w:rFonts w:ascii="Times New Roman" w:hAnsi="Times New Roman" w:cs="Times New Roman"/>
          <w:sz w:val="24"/>
          <w:szCs w:val="24"/>
        </w:rPr>
        <w:fldChar w:fldCharType="separate"/>
      </w:r>
      <w:r w:rsidR="00F42749">
        <w:rPr>
          <w:rFonts w:ascii="Times New Roman" w:hAnsi="Times New Roman" w:cs="Times New Roman"/>
          <w:noProof/>
          <w:sz w:val="24"/>
          <w:szCs w:val="24"/>
        </w:rPr>
        <w:t>(Foa et al., 2002)</w:t>
      </w:r>
      <w:r w:rsidR="006F3F7A">
        <w:rPr>
          <w:rFonts w:ascii="Times New Roman" w:hAnsi="Times New Roman" w:cs="Times New Roman"/>
          <w:sz w:val="24"/>
          <w:szCs w:val="24"/>
        </w:rPr>
        <w:fldChar w:fldCharType="end"/>
      </w:r>
      <w:r w:rsidR="001577E5" w:rsidRPr="00124142">
        <w:rPr>
          <w:rFonts w:ascii="Times New Roman" w:hAnsi="Times New Roman" w:cs="Times New Roman"/>
          <w:sz w:val="24"/>
          <w:szCs w:val="24"/>
        </w:rPr>
        <w:t xml:space="preserve">. </w:t>
      </w:r>
      <w:r w:rsidR="001577E5">
        <w:rPr>
          <w:rFonts w:ascii="Times New Roman" w:hAnsi="Times New Roman" w:cs="Times New Roman"/>
          <w:sz w:val="24"/>
          <w:szCs w:val="24"/>
        </w:rPr>
        <w:t xml:space="preserve"> </w:t>
      </w:r>
    </w:p>
    <w:p w14:paraId="6B5A554F" w14:textId="77777777" w:rsidR="00F9104D" w:rsidRDefault="00F9104D" w:rsidP="00F9104D">
      <w:pPr>
        <w:spacing w:after="0" w:line="480" w:lineRule="auto"/>
        <w:rPr>
          <w:rFonts w:ascii="Times New Roman" w:hAnsi="Times New Roman" w:cs="Times New Roman"/>
          <w:i/>
          <w:iCs/>
          <w:sz w:val="24"/>
          <w:szCs w:val="24"/>
        </w:rPr>
      </w:pPr>
    </w:p>
    <w:p w14:paraId="764608A4" w14:textId="631F3490" w:rsidR="001577E5"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2.2.8.7 </w:t>
      </w:r>
      <w:r w:rsidR="001577E5" w:rsidRPr="00EF2EDD">
        <w:rPr>
          <w:rFonts w:ascii="Times New Roman" w:hAnsi="Times New Roman" w:cs="Times New Roman"/>
          <w:i/>
          <w:iCs/>
          <w:sz w:val="24"/>
          <w:szCs w:val="24"/>
        </w:rPr>
        <w:t>Treatment seeking behaviour for mental health difficulties</w:t>
      </w:r>
      <w:r w:rsidR="001577E5" w:rsidRPr="00EF2EDD">
        <w:rPr>
          <w:rFonts w:ascii="Times New Roman" w:hAnsi="Times New Roman" w:cs="Times New Roman"/>
          <w:sz w:val="24"/>
          <w:szCs w:val="24"/>
        </w:rPr>
        <w:t xml:space="preserve">.  </w:t>
      </w:r>
      <w:r w:rsidR="00631C61" w:rsidRPr="007E0E69">
        <w:rPr>
          <w:rFonts w:ascii="Times New Roman" w:hAnsi="Times New Roman" w:cs="Times New Roman"/>
          <w:sz w:val="24"/>
          <w:szCs w:val="24"/>
        </w:rPr>
        <w:t xml:space="preserve">C19PRC-UKW1/C19PRC-UKW2: </w:t>
      </w:r>
      <w:r w:rsidR="001577E5" w:rsidRPr="00EF2EDD">
        <w:rPr>
          <w:rFonts w:ascii="Times New Roman" w:hAnsi="Times New Roman" w:cs="Times New Roman"/>
          <w:sz w:val="24"/>
          <w:szCs w:val="24"/>
        </w:rPr>
        <w:t>All respondents were asked about their history of mental health difficulties, with the following response categories: I never received treatment for mental health problems; I have received treatment for mental health problems in the past; I am currently receiving treatment for mental health problems; I am currently receiving treatment for mental health problems</w:t>
      </w:r>
      <w:r w:rsidR="006F3F7A">
        <w:rPr>
          <w:rFonts w:ascii="Times New Roman" w:hAnsi="Times New Roman" w:cs="Times New Roman"/>
          <w:sz w:val="24"/>
          <w:szCs w:val="24"/>
        </w:rPr>
        <w:t>,</w:t>
      </w:r>
      <w:r w:rsidR="001577E5" w:rsidRPr="00EF2EDD">
        <w:rPr>
          <w:rFonts w:ascii="Times New Roman" w:hAnsi="Times New Roman" w:cs="Times New Roman"/>
          <w:sz w:val="24"/>
          <w:szCs w:val="24"/>
        </w:rPr>
        <w:t xml:space="preserve"> but it has been cancelled temporarily due to the lockdown; and </w:t>
      </w:r>
      <w:r w:rsidR="001577E5" w:rsidRPr="00EF2EDD">
        <w:rPr>
          <w:rFonts w:ascii="Times New Roman" w:hAnsi="Times New Roman" w:cs="Times New Roman"/>
          <w:sz w:val="24"/>
          <w:szCs w:val="24"/>
        </w:rPr>
        <w:lastRenderedPageBreak/>
        <w:t>I’d prefer not to answer.</w:t>
      </w:r>
      <w:r w:rsidR="001577E5">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C19PRC-UKW2:</w:t>
      </w:r>
      <w:r w:rsidR="00631C61">
        <w:rPr>
          <w:rFonts w:ascii="Times New Roman" w:hAnsi="Times New Roman" w:cs="Times New Roman"/>
          <w:sz w:val="24"/>
          <w:szCs w:val="24"/>
        </w:rPr>
        <w:t xml:space="preserve"> </w:t>
      </w:r>
      <w:r w:rsidR="001577E5">
        <w:rPr>
          <w:rFonts w:ascii="Times New Roman" w:hAnsi="Times New Roman" w:cs="Times New Roman"/>
          <w:sz w:val="24"/>
          <w:szCs w:val="24"/>
        </w:rPr>
        <w:t xml:space="preserve">Adults currently in receipt of treatment for mental health problems were asked how they were accessing their treatment during the lockdown (response options: by phone, online (e.g. using Skype/Zoom) or other (specify)). </w:t>
      </w:r>
      <w:r w:rsidR="001577E5" w:rsidRPr="00790988">
        <w:rPr>
          <w:rFonts w:ascii="Times New Roman" w:hAnsi="Times New Roman" w:cs="Times New Roman"/>
          <w:sz w:val="24"/>
          <w:szCs w:val="24"/>
        </w:rPr>
        <w:t xml:space="preserve">  </w:t>
      </w:r>
    </w:p>
    <w:p w14:paraId="3FDA2527" w14:textId="77777777" w:rsidR="00F9104D" w:rsidRDefault="00F9104D" w:rsidP="00F9104D">
      <w:pPr>
        <w:spacing w:after="0" w:line="480" w:lineRule="auto"/>
        <w:rPr>
          <w:rFonts w:ascii="Times New Roman" w:hAnsi="Times New Roman" w:cs="Times New Roman"/>
          <w:i/>
          <w:iCs/>
          <w:sz w:val="24"/>
          <w:szCs w:val="24"/>
        </w:rPr>
      </w:pPr>
    </w:p>
    <w:p w14:paraId="77C662D4" w14:textId="76CBF84F" w:rsidR="001577E5"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2.2.8.8 </w:t>
      </w:r>
      <w:r w:rsidR="001577E5" w:rsidRPr="00F53F90">
        <w:rPr>
          <w:rFonts w:ascii="Times New Roman" w:hAnsi="Times New Roman" w:cs="Times New Roman"/>
          <w:i/>
          <w:iCs/>
          <w:sz w:val="24"/>
          <w:szCs w:val="24"/>
        </w:rPr>
        <w:t xml:space="preserve">Receipt of advice/awareness of public health messages in relation to mental health care during lockdown. </w:t>
      </w:r>
      <w:r w:rsidR="00631C61" w:rsidRPr="007E0E69">
        <w:rPr>
          <w:rFonts w:ascii="Times New Roman" w:hAnsi="Times New Roman" w:cs="Times New Roman"/>
          <w:sz w:val="24"/>
          <w:szCs w:val="24"/>
        </w:rPr>
        <w:t>C19PRC-UKW2:</w:t>
      </w:r>
      <w:r w:rsidR="00631C61">
        <w:rPr>
          <w:rFonts w:ascii="Times New Roman" w:hAnsi="Times New Roman" w:cs="Times New Roman"/>
          <w:sz w:val="24"/>
          <w:szCs w:val="24"/>
        </w:rPr>
        <w:t xml:space="preserve"> </w:t>
      </w:r>
      <w:r w:rsidR="001577E5">
        <w:rPr>
          <w:rFonts w:ascii="Times New Roman" w:hAnsi="Times New Roman" w:cs="Times New Roman"/>
          <w:sz w:val="24"/>
          <w:szCs w:val="24"/>
        </w:rPr>
        <w:t xml:space="preserve">The C19PRC Study project partner, Public Health England, requested that </w:t>
      </w:r>
      <w:r w:rsidR="00BA5A40">
        <w:rPr>
          <w:rFonts w:ascii="Times New Roman" w:hAnsi="Times New Roman" w:cs="Times New Roman"/>
          <w:sz w:val="24"/>
          <w:szCs w:val="24"/>
        </w:rPr>
        <w:t>the</w:t>
      </w:r>
      <w:r w:rsidR="001577E5">
        <w:rPr>
          <w:rFonts w:ascii="Times New Roman" w:hAnsi="Times New Roman" w:cs="Times New Roman"/>
          <w:sz w:val="24"/>
          <w:szCs w:val="24"/>
        </w:rPr>
        <w:t xml:space="preserve"> inclu</w:t>
      </w:r>
      <w:r w:rsidR="00BA5A40">
        <w:rPr>
          <w:rFonts w:ascii="Times New Roman" w:hAnsi="Times New Roman" w:cs="Times New Roman"/>
          <w:sz w:val="24"/>
          <w:szCs w:val="24"/>
        </w:rPr>
        <w:t>sion of</w:t>
      </w:r>
      <w:r w:rsidR="001577E5">
        <w:rPr>
          <w:rFonts w:ascii="Times New Roman" w:hAnsi="Times New Roman" w:cs="Times New Roman"/>
          <w:sz w:val="24"/>
          <w:szCs w:val="24"/>
        </w:rPr>
        <w:t xml:space="preserve"> a question</w:t>
      </w:r>
      <w:r w:rsidR="00BA5A40">
        <w:rPr>
          <w:rFonts w:ascii="Times New Roman" w:hAnsi="Times New Roman" w:cs="Times New Roman"/>
          <w:sz w:val="24"/>
          <w:szCs w:val="24"/>
        </w:rPr>
        <w:t xml:space="preserve"> to assess </w:t>
      </w:r>
      <w:r w:rsidR="001577E5">
        <w:rPr>
          <w:rFonts w:ascii="Times New Roman" w:hAnsi="Times New Roman" w:cs="Times New Roman"/>
          <w:sz w:val="24"/>
          <w:szCs w:val="24"/>
        </w:rPr>
        <w:t xml:space="preserve">whether respondents had </w:t>
      </w:r>
      <w:r w:rsidR="001577E5" w:rsidRPr="00F53F90">
        <w:rPr>
          <w:rFonts w:ascii="Times New Roman" w:hAnsi="Times New Roman" w:cs="Times New Roman"/>
          <w:i/>
          <w:iCs/>
          <w:sz w:val="24"/>
          <w:szCs w:val="24"/>
        </w:rPr>
        <w:t>“received or seen any specific advice about how to maintain your mental health during the coronavirus crisis?”</w:t>
      </w:r>
      <w:r w:rsidR="001577E5">
        <w:rPr>
          <w:rFonts w:ascii="Times New Roman" w:hAnsi="Times New Roman" w:cs="Times New Roman"/>
          <w:i/>
          <w:iCs/>
          <w:sz w:val="24"/>
          <w:szCs w:val="24"/>
        </w:rPr>
        <w:t xml:space="preserve"> </w:t>
      </w:r>
      <w:r w:rsidR="001577E5">
        <w:rPr>
          <w:rFonts w:ascii="Times New Roman" w:hAnsi="Times New Roman" w:cs="Times New Roman"/>
          <w:sz w:val="24"/>
          <w:szCs w:val="24"/>
        </w:rPr>
        <w:t xml:space="preserve">(Yes/No response). Adults indicating they had received/seen specific advice were asked to indicate the sources of that advice from a range of options including: (1) a newspaper or magazine; (2) online (other than a newspaper or magazine); (3) a television programme; (4) Public Health England, Public Health Scotland, Public Health Wales, or HSC Public Health Agency (Northern Ireland); or (5) a health professional. </w:t>
      </w:r>
    </w:p>
    <w:p w14:paraId="085C187A" w14:textId="77777777" w:rsidR="00F9104D" w:rsidRDefault="00F9104D" w:rsidP="00F9104D">
      <w:pPr>
        <w:spacing w:after="0" w:line="480" w:lineRule="auto"/>
        <w:rPr>
          <w:rFonts w:ascii="Times New Roman" w:hAnsi="Times New Roman" w:cs="Times New Roman"/>
          <w:i/>
          <w:iCs/>
          <w:sz w:val="24"/>
          <w:szCs w:val="24"/>
        </w:rPr>
      </w:pPr>
    </w:p>
    <w:p w14:paraId="10CA448C" w14:textId="1AA5B5AB" w:rsidR="001577E5" w:rsidRPr="0001237F" w:rsidRDefault="00F9104D" w:rsidP="00F9104D">
      <w:pPr>
        <w:spacing w:after="0" w:line="480" w:lineRule="auto"/>
        <w:rPr>
          <w:rFonts w:ascii="Times New Roman" w:hAnsi="Times New Roman" w:cs="Times New Roman"/>
          <w:b/>
          <w:bCs/>
          <w:sz w:val="24"/>
          <w:szCs w:val="24"/>
        </w:rPr>
      </w:pPr>
      <w:r w:rsidRPr="0001237F">
        <w:rPr>
          <w:rFonts w:ascii="Times New Roman" w:hAnsi="Times New Roman" w:cs="Times New Roman"/>
          <w:b/>
          <w:bCs/>
          <w:sz w:val="24"/>
          <w:szCs w:val="24"/>
        </w:rPr>
        <w:t xml:space="preserve">2.2.9 </w:t>
      </w:r>
      <w:r w:rsidR="001577E5" w:rsidRPr="0001237F">
        <w:rPr>
          <w:rFonts w:ascii="Times New Roman" w:hAnsi="Times New Roman" w:cs="Times New Roman"/>
          <w:b/>
          <w:bCs/>
          <w:sz w:val="24"/>
          <w:szCs w:val="24"/>
        </w:rPr>
        <w:t xml:space="preserve">Psychological factors. </w:t>
      </w:r>
    </w:p>
    <w:p w14:paraId="19AB75B6" w14:textId="1DE152A4" w:rsidR="00E67B58" w:rsidRPr="00790988"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2.2.9.1 </w:t>
      </w:r>
      <w:r w:rsidR="00E67B58" w:rsidRPr="00DB7776">
        <w:rPr>
          <w:rFonts w:ascii="Times New Roman" w:hAnsi="Times New Roman" w:cs="Times New Roman"/>
          <w:i/>
          <w:iCs/>
          <w:sz w:val="24"/>
          <w:szCs w:val="24"/>
        </w:rPr>
        <w:t>Big-Five Inventory (BFI-10)</w:t>
      </w:r>
      <w:r w:rsidR="00E67B58" w:rsidRPr="00790988">
        <w:rPr>
          <w:rFonts w:ascii="Times New Roman" w:hAnsi="Times New Roman" w:cs="Times New Roman"/>
          <w:sz w:val="24"/>
          <w:szCs w:val="24"/>
        </w:rPr>
        <w:t xml:space="preserve"> </w:t>
      </w:r>
      <w:r w:rsidR="00E67B58" w:rsidRPr="00790988">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&lt;EndNote&gt;&lt;Cite&gt;&lt;Author&gt;Rammstedt&lt;/Author&gt;&lt;Year&gt;2007&lt;/Year&gt;&lt;RecNum&gt;142&lt;/RecNum&gt;&lt;DisplayText&gt;(Rammstedt &amp;amp; John, 2007)&lt;/DisplayText&gt;&lt;record&gt;&lt;rec-number&gt;109&lt;/rec-number&gt;&lt;foreign-keys&gt;&lt;key app="EN" db-id="st5sfv0pnfraeqewfssx0ztyw09fz0txwr2e" timestamp="1599338921"&gt;109&lt;/key&gt;&lt;/foreign-keys&gt;&lt;ref-type name="Journal Article"&gt;17&lt;/ref-type&gt;&lt;contributors&gt;&lt;authors&gt;&lt;author&gt;Rammstedt, Beatrice&lt;/author&gt;&lt;author&gt;John, Oliver P&lt;/author&gt;&lt;/authors&gt;&lt;/contributors&gt;&lt;titles&gt;&lt;title&gt;Measuring personality in one minute or less: A 10-item short version of the Big Five Inventory in English and German&lt;/title&gt;&lt;secondary-title&gt;Journal of research in Personality&lt;/secondary-title&gt;&lt;/titles&gt;&lt;periodical&gt;&lt;full-title&gt;Journal of research in Personality&lt;/full-title&gt;&lt;/periodical&gt;&lt;pages&gt;203-212&lt;/pages&gt;&lt;volume&gt;41&lt;/volume&gt;&lt;number&gt;1&lt;/number&gt;&lt;dates&gt;&lt;year&gt;2007&lt;/year&gt;&lt;/dates&gt;&lt;isbn&gt;0092-6566&lt;/isbn&gt;&lt;urls&gt;&lt;/urls&gt;&lt;/record&gt;&lt;/Cite&gt;&lt;/EndNote&gt;</w:instrText>
      </w:r>
      <w:r w:rsidR="00E67B58" w:rsidRPr="00790988">
        <w:rPr>
          <w:rFonts w:ascii="Times New Roman" w:hAnsi="Times New Roman" w:cs="Times New Roman"/>
          <w:sz w:val="24"/>
          <w:szCs w:val="24"/>
        </w:rPr>
        <w:fldChar w:fldCharType="separate"/>
      </w:r>
      <w:r w:rsidR="00F42749">
        <w:rPr>
          <w:rFonts w:ascii="Times New Roman" w:hAnsi="Times New Roman" w:cs="Times New Roman"/>
          <w:noProof/>
          <w:sz w:val="24"/>
          <w:szCs w:val="24"/>
        </w:rPr>
        <w:t>(Rammstedt &amp; John, 2007)</w:t>
      </w:r>
      <w:r w:rsidR="00E67B58" w:rsidRPr="00790988">
        <w:rPr>
          <w:rFonts w:ascii="Times New Roman" w:hAnsi="Times New Roman" w:cs="Times New Roman"/>
          <w:sz w:val="24"/>
          <w:szCs w:val="24"/>
        </w:rPr>
        <w:fldChar w:fldCharType="end"/>
      </w:r>
      <w:r w:rsidR="00E67B58">
        <w:rPr>
          <w:rFonts w:ascii="Times New Roman" w:hAnsi="Times New Roman" w:cs="Times New Roman"/>
          <w:sz w:val="24"/>
          <w:szCs w:val="24"/>
        </w:rPr>
        <w:t xml:space="preserve">. </w:t>
      </w:r>
      <w:r w:rsidR="00E67B58" w:rsidRPr="007E0E69">
        <w:rPr>
          <w:rFonts w:ascii="Times New Roman" w:hAnsi="Times New Roman" w:cs="Times New Roman"/>
          <w:sz w:val="24"/>
          <w:szCs w:val="24"/>
        </w:rPr>
        <w:t>C19PRC-UKW1:</w:t>
      </w:r>
      <w:r w:rsidR="00E67B58">
        <w:rPr>
          <w:rFonts w:ascii="Times New Roman" w:hAnsi="Times New Roman" w:cs="Times New Roman"/>
          <w:sz w:val="24"/>
          <w:szCs w:val="24"/>
        </w:rPr>
        <w:t xml:space="preserve"> The five p</w:t>
      </w:r>
      <w:r w:rsidR="00E67B58" w:rsidRPr="00790988">
        <w:rPr>
          <w:rFonts w:ascii="Times New Roman" w:hAnsi="Times New Roman" w:cs="Times New Roman"/>
          <w:sz w:val="24"/>
          <w:szCs w:val="24"/>
        </w:rPr>
        <w:t xml:space="preserve">ersonality traits </w:t>
      </w:r>
      <w:r w:rsidR="00E67B58">
        <w:rPr>
          <w:rFonts w:ascii="Times New Roman" w:hAnsi="Times New Roman" w:cs="Times New Roman"/>
          <w:sz w:val="24"/>
          <w:szCs w:val="24"/>
        </w:rPr>
        <w:t xml:space="preserve">of openness to experience, conscientiousness, extroversion, agreeableness and neuroticism </w:t>
      </w:r>
      <w:r w:rsidR="00E67B58" w:rsidRPr="00790988">
        <w:rPr>
          <w:rFonts w:ascii="Times New Roman" w:hAnsi="Times New Roman" w:cs="Times New Roman"/>
          <w:sz w:val="24"/>
          <w:szCs w:val="24"/>
        </w:rPr>
        <w:t xml:space="preserve">were assessed using the BFI-10, which contains items </w:t>
      </w:r>
      <w:r w:rsidR="00E67B58">
        <w:rPr>
          <w:rFonts w:ascii="Times New Roman" w:hAnsi="Times New Roman" w:cs="Times New Roman"/>
          <w:sz w:val="24"/>
          <w:szCs w:val="24"/>
        </w:rPr>
        <w:t xml:space="preserve">two items per personality construct </w:t>
      </w:r>
      <w:r w:rsidR="00E67B58" w:rsidRPr="00790988">
        <w:rPr>
          <w:rFonts w:ascii="Times New Roman" w:hAnsi="Times New Roman" w:cs="Times New Roman"/>
          <w:sz w:val="24"/>
          <w:szCs w:val="24"/>
        </w:rPr>
        <w:t xml:space="preserve">such as ‘I see myself as someone who is reserved’, ‘ I see myself as someone who tends to be lazy’, and ‘I see myself as someone who has few artistic tendencies’. </w:t>
      </w:r>
      <w:r w:rsidR="00E67B58" w:rsidRPr="00790988">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 AuthorYear="1"&gt;&lt;Author&gt;Rammstedt&lt;/Author&gt;&lt;Year&gt;2007&lt;/Year&gt;&lt;RecNum&gt;142&lt;/RecNum&gt;&lt;DisplayText&gt;Rammstedt and John (2007)&lt;/DisplayText&gt;&lt;record&gt;&lt;rec-number&gt;109&lt;/rec-number&gt;&lt;foreign-keys&gt;&lt;key app="EN" db-id="st5sfv0pnfraeqewfssx0ztyw09fz0txwr2e" timestamp="1599338921"&gt;109&lt;/key&gt;&lt;/foreign-keys&gt;&lt;ref-type name="Journal Article"&gt;17&lt;/ref-type&gt;&lt;contributors&gt;&lt;authors&gt;&lt;author&gt;Rammstedt, Beatrice&lt;/author&gt;&lt;author&gt;John, Oliver P&lt;/author&gt;&lt;/authors&gt;&lt;/contributors&gt;&lt;titles&gt;&lt;title&gt;Measuring personality in one minute or less: A 10-item short version of the Big Five Inventory in English and German&lt;/title&gt;&lt;secondary-title&gt;Journal of research in Personality&lt;/secondary-title&gt;&lt;/titles&gt;&lt;periodical&gt;&lt;full-title&gt;Journal of research in Personality&lt;/full-title&gt;&lt;/periodical&gt;&lt;pages&gt;203-212&lt;/pages&gt;&lt;volume&gt;41&lt;/volume&gt;&lt;number&gt;1&lt;/number&gt;&lt;dates&gt;&lt;year&gt;2007&lt;/year&gt;&lt;/dates&gt;&lt;isbn&gt;0092-6566&lt;/isbn&gt;&lt;urls&gt;&lt;/urls&gt;&lt;/record&gt;&lt;/Cite&gt;&lt;/EndNote&gt;</w:instrText>
      </w:r>
      <w:r w:rsidR="00E67B58" w:rsidRPr="00790988">
        <w:rPr>
          <w:rFonts w:ascii="Times New Roman" w:hAnsi="Times New Roman" w:cs="Times New Roman"/>
          <w:sz w:val="24"/>
          <w:szCs w:val="24"/>
        </w:rPr>
        <w:fldChar w:fldCharType="separate"/>
      </w:r>
      <w:r w:rsidR="00F42749">
        <w:rPr>
          <w:rFonts w:ascii="Times New Roman" w:hAnsi="Times New Roman" w:cs="Times New Roman"/>
          <w:noProof/>
          <w:sz w:val="24"/>
          <w:szCs w:val="24"/>
        </w:rPr>
        <w:t>Rammstedt and John (2007)</w:t>
      </w:r>
      <w:r w:rsidR="00E67B58" w:rsidRPr="00790988">
        <w:rPr>
          <w:rFonts w:ascii="Times New Roman" w:hAnsi="Times New Roman" w:cs="Times New Roman"/>
          <w:sz w:val="24"/>
          <w:szCs w:val="24"/>
        </w:rPr>
        <w:fldChar w:fldCharType="end"/>
      </w:r>
      <w:r w:rsidR="00E67B58" w:rsidRPr="00790988">
        <w:rPr>
          <w:rFonts w:ascii="Times New Roman" w:hAnsi="Times New Roman" w:cs="Times New Roman"/>
          <w:sz w:val="24"/>
          <w:szCs w:val="24"/>
        </w:rPr>
        <w:t xml:space="preserve"> reported good reliability and validity for the 10-item scale.</w:t>
      </w:r>
    </w:p>
    <w:p w14:paraId="04F11A85" w14:textId="77777777" w:rsidR="00F9104D" w:rsidRDefault="00F9104D" w:rsidP="00F9104D">
      <w:pPr>
        <w:spacing w:after="0" w:line="480" w:lineRule="auto"/>
        <w:rPr>
          <w:rFonts w:ascii="Times New Roman" w:hAnsi="Times New Roman" w:cs="Times New Roman"/>
          <w:i/>
          <w:iCs/>
          <w:sz w:val="24"/>
          <w:szCs w:val="24"/>
        </w:rPr>
      </w:pPr>
    </w:p>
    <w:p w14:paraId="3AB46722" w14:textId="15FE3EEC" w:rsidR="001577E5"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2.2.9.2 </w:t>
      </w:r>
      <w:r w:rsidR="001577E5" w:rsidRPr="00EF2EDD">
        <w:rPr>
          <w:rFonts w:ascii="Times New Roman" w:hAnsi="Times New Roman" w:cs="Times New Roman"/>
          <w:i/>
          <w:iCs/>
          <w:sz w:val="24"/>
          <w:szCs w:val="24"/>
        </w:rPr>
        <w:t>Loneliness Scale</w:t>
      </w:r>
      <w:r w:rsidR="001577E5" w:rsidRPr="00EF2EDD">
        <w:rPr>
          <w:rFonts w:ascii="Times New Roman" w:hAnsi="Times New Roman" w:cs="Times New Roman"/>
          <w:sz w:val="24"/>
          <w:szCs w:val="24"/>
        </w:rPr>
        <w:t xml:space="preserve">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&lt;EndNote&gt;&lt;Cite&gt;&lt;Author&gt;Hughes&lt;/Author&gt;&lt;Year&gt;2004&lt;/Year&gt;&lt;RecNum&gt;152&lt;/RecNum&gt;&lt;DisplayText&gt;(Hughes, Waite, Hawkley, &amp;amp; Cacioppo, 2004)&lt;/DisplayText&gt;&lt;record&gt;&lt;rec-number&gt;110&lt;/rec-number&gt;&lt;foreign-keys&gt;&lt;key app="EN" db-id="st5sfv0pnfraeqewfssx0ztyw09fz0txwr2e" timestamp="1599338921"&gt;110&lt;/key&gt;&lt;/foreign-keys&gt;&lt;ref-type name="Journal Article"&gt;17&lt;/ref-type&gt;&lt;contributors&gt;&lt;authors&gt;&lt;author&gt;Hughes, Mary Elizabeth&lt;/author&gt;&lt;author&gt;Waite, Linda J&lt;/author&gt;&lt;author&gt;Hawkley, Louise C&lt;/author&gt;&lt;author&gt;Cacioppo, John T&lt;/author&gt;&lt;/authors&gt;&lt;/contributors&gt;&lt;titles&gt;&lt;title&gt;A short scale for measuring loneliness in large surveys: Results from two population-based studies&lt;/title&gt;&lt;secondary-title&gt;Research on aging&lt;/secondary-title&gt;&lt;/titles&gt;&lt;periodical&gt;&lt;full-title&gt;Research on aging&lt;/full-title&gt;&lt;/periodical&gt;&lt;pages&gt;655-672&lt;/pages&gt;&lt;volume&gt;26&lt;/volume&gt;&lt;number&gt;6&lt;/number&gt;&lt;dates&gt;&lt;year&gt;2004&lt;/year&gt;&lt;/dates&gt;&lt;isbn&gt;0164-0275&lt;/isbn&gt;&lt;urls&gt;&lt;/urls&gt;&lt;/record&gt;&lt;/Cite&gt;&lt;/EndNote&gt;</w:instrText>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(Hughes, Waite, Hawkley, &amp; Cacioppo, 2004)</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C19PRC-UKW1/C19PRC-UKW2:</w:t>
      </w:r>
      <w:r w:rsidR="00631C61">
        <w:rPr>
          <w:rFonts w:ascii="Times New Roman" w:hAnsi="Times New Roman" w:cs="Times New Roman"/>
          <w:sz w:val="24"/>
          <w:szCs w:val="24"/>
        </w:rPr>
        <w:t xml:space="preserve"> </w:t>
      </w:r>
      <w:r w:rsidR="001577E5" w:rsidRPr="00EF2EDD">
        <w:rPr>
          <w:rFonts w:ascii="Times New Roman" w:hAnsi="Times New Roman" w:cs="Times New Roman"/>
          <w:sz w:val="24"/>
          <w:szCs w:val="24"/>
        </w:rPr>
        <w:t xml:space="preserve">Social connectedness was measured using the three-item </w:t>
      </w:r>
      <w:r w:rsidR="001577E5" w:rsidRPr="00EF2EDD">
        <w:rPr>
          <w:rFonts w:ascii="Times New Roman" w:hAnsi="Times New Roman" w:cs="Times New Roman"/>
          <w:sz w:val="24"/>
          <w:szCs w:val="24"/>
        </w:rPr>
        <w:lastRenderedPageBreak/>
        <w:t xml:space="preserve">Loneliness Scale, which was specifically designed for use in large-scaled population surveys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&lt;EndNote&gt;&lt;Cite&gt;&lt;Author&gt;Hughes&lt;/Author&gt;&lt;Year&gt;2004&lt;/Year&gt;&lt;RecNum&gt;152&lt;/RecNum&gt;&lt;DisplayText&gt;(Hughes et al., 2004)&lt;/DisplayText&gt;&lt;record&gt;&lt;rec-number&gt;110&lt;/rec-number&gt;&lt;foreign-keys&gt;&lt;key app="EN" db-id="st5sfv0pnfraeqewfssx0ztyw09fz0txwr2e" timestamp="1599338921"&gt;110&lt;/key&gt;&lt;/foreign-keys&gt;&lt;ref-type name="Journal Article"&gt;17&lt;/ref-type&gt;&lt;contributors&gt;&lt;authors&gt;&lt;author&gt;Hughes, Mary Elizabeth&lt;/author&gt;&lt;author&gt;Waite, Linda J&lt;/author&gt;&lt;author&gt;Hawkley, Louise C&lt;/author&gt;&lt;author&gt;Cacioppo, John T&lt;/author&gt;&lt;/authors&gt;&lt;/contributors&gt;&lt;titles&gt;&lt;title&gt;A short scale for measuring loneliness in large surveys: Results from two population-based studies&lt;/title&gt;&lt;secondary-title&gt;Research on aging&lt;/secondary-title&gt;&lt;/titles&gt;&lt;periodical&gt;&lt;full-title&gt;Research on aging&lt;/full-title&gt;&lt;/periodical&gt;&lt;pages&gt;655-672&lt;/pages&gt;&lt;volume&gt;26&lt;/volume&gt;&lt;number&gt;6&lt;/number&gt;&lt;dates&gt;&lt;year&gt;2004&lt;/year&gt;&lt;/dates&gt;&lt;isbn&gt;0164-0275&lt;/isbn&gt;&lt;urls&gt;&lt;/urls&gt;&lt;/record&gt;&lt;/Cite&gt;&lt;/EndNote&gt;</w:instrText>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(Hughes et al., 2004)</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rPr>
        <w:t>. Respondents were asked how often they felt: (1) that they lacked companionship; (2) left out; and (3) isolated from others. Responses were scored on a 3-point scale (hardly ever, sometimes, or often).</w:t>
      </w:r>
    </w:p>
    <w:p w14:paraId="1F69A265" w14:textId="77777777" w:rsidR="00F9104D" w:rsidRDefault="00F9104D" w:rsidP="00F9104D">
      <w:pPr>
        <w:spacing w:after="0" w:line="480" w:lineRule="auto"/>
        <w:rPr>
          <w:rFonts w:ascii="Times New Roman" w:hAnsi="Times New Roman" w:cs="Times New Roman"/>
          <w:i/>
          <w:iCs/>
          <w:sz w:val="24"/>
          <w:szCs w:val="24"/>
        </w:rPr>
      </w:pPr>
    </w:p>
    <w:p w14:paraId="129149EC" w14:textId="2047A925" w:rsidR="00E67B58" w:rsidRPr="00790988"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2.2.9.3 </w:t>
      </w:r>
      <w:r w:rsidR="00E67B58" w:rsidRPr="00912336">
        <w:rPr>
          <w:rFonts w:ascii="Times New Roman" w:hAnsi="Times New Roman" w:cs="Times New Roman"/>
          <w:i/>
          <w:iCs/>
          <w:sz w:val="24"/>
          <w:szCs w:val="24"/>
        </w:rPr>
        <w:t>Single-Item</w:t>
      </w:r>
      <w:r w:rsidR="00E67B58">
        <w:rPr>
          <w:rFonts w:ascii="Times New Roman" w:hAnsi="Times New Roman" w:cs="Times New Roman"/>
          <w:sz w:val="24"/>
          <w:szCs w:val="24"/>
        </w:rPr>
        <w:t xml:space="preserve"> </w:t>
      </w:r>
      <w:r w:rsidR="00E67B58" w:rsidRPr="00DB7776">
        <w:rPr>
          <w:rFonts w:ascii="Times New Roman" w:hAnsi="Times New Roman" w:cs="Times New Roman"/>
          <w:i/>
          <w:iCs/>
          <w:sz w:val="24"/>
          <w:szCs w:val="24"/>
        </w:rPr>
        <w:t>Self-esteem</w:t>
      </w:r>
      <w:r w:rsidR="00E67B58">
        <w:rPr>
          <w:rFonts w:ascii="Times New Roman" w:hAnsi="Times New Roman" w:cs="Times New Roman"/>
          <w:i/>
          <w:iCs/>
          <w:sz w:val="24"/>
          <w:szCs w:val="24"/>
        </w:rPr>
        <w:t xml:space="preserve"> Scale </w:t>
      </w:r>
      <w:r w:rsidR="00E67B58" w:rsidRPr="00E823AA">
        <w:rPr>
          <w:rFonts w:ascii="Times New Roman" w:hAnsi="Times New Roman" w:cs="Times New Roman"/>
          <w:sz w:val="24"/>
          <w:szCs w:val="24"/>
        </w:rPr>
        <w:t>(</w:t>
      </w:r>
      <w:r w:rsidR="00E67B58">
        <w:rPr>
          <w:rFonts w:ascii="Times New Roman" w:hAnsi="Times New Roman" w:cs="Times New Roman"/>
          <w:sz w:val="24"/>
          <w:szCs w:val="24"/>
        </w:rPr>
        <w:t xml:space="preserve">SISES) </w:t>
      </w:r>
      <w:r w:rsidR="00E67B58">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&lt;EndNote&gt;&lt;Cite&gt;&lt;Author&gt;Robins&lt;/Author&gt;&lt;Year&gt;2001&lt;/Year&gt;&lt;RecNum&gt;107&lt;/RecNum&gt;&lt;DisplayText&gt;(Robins, Hendin, &amp;amp; Trzesniewski, 2001)&lt;/DisplayText&gt;&lt;record&gt;&lt;rec-number&gt;107&lt;/rec-number&gt;&lt;foreign-keys&gt;&lt;key app="EN" db-id="wsxrwrewuz0adqevwr5va2tkzweartat0prt" timestamp="1586768757"&gt;107&lt;/key&gt;&lt;/foreign-keys&gt;&lt;ref-type name="Journal Article"&gt;17&lt;/ref-type&gt;&lt;contributors&gt;&lt;authors&gt;&lt;author&gt;Robins, Richard W&lt;/author&gt;&lt;author&gt;Hendin, Holly M&lt;/author&gt;&lt;author&gt;Trzesniewski, Kali H&lt;/author&gt;&lt;/authors&gt;&lt;/contributors&gt;&lt;titles&gt;&lt;title&gt;Measuring global self-esteem: Construct validation of a single-item measure and the Rosenberg Self-Esteem Scale&lt;/title&gt;&lt;secondary-title&gt;Personality and social psychology bulletin&lt;/secondary-title&gt;&lt;/titles&gt;&lt;periodical&gt;&lt;full-title&gt;Personality and social psychology bulletin&lt;/full-title&gt;&lt;/periodical&gt;&lt;pages&gt;151-161&lt;/pages&gt;&lt;volume&gt;27&lt;/volume&gt;&lt;number&gt;2&lt;/number&gt;&lt;dates&gt;&lt;year&gt;2001&lt;/year&gt;&lt;/dates&gt;&lt;isbn&gt;0146-1672&lt;/isbn&gt;&lt;urls&gt;&lt;/urls&gt;&lt;/record&gt;&lt;/Cite&gt;&lt;/EndNote&gt;</w:instrText>
      </w:r>
      <w:r w:rsidR="00E67B58">
        <w:rPr>
          <w:rFonts w:ascii="Times New Roman" w:hAnsi="Times New Roman" w:cs="Times New Roman"/>
          <w:sz w:val="24"/>
          <w:szCs w:val="24"/>
        </w:rPr>
        <w:fldChar w:fldCharType="separate"/>
      </w:r>
      <w:r w:rsidR="00F42749">
        <w:rPr>
          <w:rFonts w:ascii="Times New Roman" w:hAnsi="Times New Roman" w:cs="Times New Roman"/>
          <w:noProof/>
          <w:sz w:val="24"/>
          <w:szCs w:val="24"/>
        </w:rPr>
        <w:t>(Robins, Hendin, &amp; Trzesniewski, 2001)</w:t>
      </w:r>
      <w:r w:rsidR="00E67B58">
        <w:rPr>
          <w:rFonts w:ascii="Times New Roman" w:hAnsi="Times New Roman" w:cs="Times New Roman"/>
          <w:sz w:val="24"/>
          <w:szCs w:val="24"/>
        </w:rPr>
        <w:fldChar w:fldCharType="end"/>
      </w:r>
      <w:r w:rsidR="00E67B58">
        <w:rPr>
          <w:rFonts w:ascii="Times New Roman" w:hAnsi="Times New Roman" w:cs="Times New Roman"/>
          <w:sz w:val="24"/>
          <w:szCs w:val="24"/>
        </w:rPr>
        <w:t xml:space="preserve">. </w:t>
      </w:r>
      <w:r w:rsidR="00E67B58" w:rsidRPr="007E0E69">
        <w:rPr>
          <w:rFonts w:ascii="Times New Roman" w:hAnsi="Times New Roman" w:cs="Times New Roman"/>
          <w:sz w:val="24"/>
          <w:szCs w:val="24"/>
        </w:rPr>
        <w:t>C19PRC-UKW1:</w:t>
      </w:r>
      <w:r w:rsidR="00E67B58">
        <w:rPr>
          <w:rFonts w:ascii="Times New Roman" w:hAnsi="Times New Roman" w:cs="Times New Roman"/>
          <w:b/>
          <w:bCs/>
          <w:i/>
          <w:iCs/>
          <w:sz w:val="24"/>
          <w:szCs w:val="24"/>
        </w:rPr>
        <w:t xml:space="preserve"> </w:t>
      </w:r>
      <w:r w:rsidR="00E67B58" w:rsidRPr="00790988">
        <w:rPr>
          <w:rFonts w:ascii="Times New Roman" w:hAnsi="Times New Roman" w:cs="Times New Roman"/>
          <w:sz w:val="24"/>
          <w:szCs w:val="24"/>
        </w:rPr>
        <w:t xml:space="preserve">Respondents’ reported the extent to which they agreed with a single statement (‘I have high self-esteem’) on a 7-point Likert scale ranging from 1 ‘not very true of me’ to 7 ‘very true of me’. </w:t>
      </w:r>
      <w:r w:rsidR="00E67B58">
        <w:rPr>
          <w:rFonts w:ascii="Times New Roman" w:hAnsi="Times New Roman" w:cs="Times New Roman"/>
          <w:sz w:val="24"/>
          <w:szCs w:val="24"/>
        </w:rPr>
        <w:t xml:space="preserve">The SISES has been shown to have good convergent validity against other self-esteem measures </w:t>
      </w:r>
      <w:r w:rsidR="00E67B58">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&lt;EndNote&gt;&lt;Cite&gt;&lt;Author&gt;Robins&lt;/Author&gt;&lt;Year&gt;2001&lt;/Year&gt;&lt;RecNum&gt;107&lt;/RecNum&gt;&lt;DisplayText&gt;(Robins et al., 2001)&lt;/DisplayText&gt;&lt;record&gt;&lt;rec-number&gt;107&lt;/rec-number&gt;&lt;foreign-keys&gt;&lt;key app="EN" db-id="wsxrwrewuz0adqevwr5va2tkzweartat0prt" timestamp="1586768757"&gt;107&lt;/key&gt;&lt;/foreign-keys&gt;&lt;ref-type name="Journal Article"&gt;17&lt;/ref-type&gt;&lt;contributors&gt;&lt;authors&gt;&lt;author&gt;Robins, Richard W&lt;/author&gt;&lt;author&gt;Hendin, Holly M&lt;/author&gt;&lt;author&gt;Trzesniewski, Kali H&lt;/author&gt;&lt;/authors&gt;&lt;/contributors&gt;&lt;titles&gt;&lt;title&gt;Measuring global self-esteem: Construct validation of a single-item measure and the Rosenberg Self-Esteem Scale&lt;/title&gt;&lt;secondary-title&gt;Personality and social psychology bulletin&lt;/secondary-title&gt;&lt;/titles&gt;&lt;periodical&gt;&lt;full-title&gt;Personality and social psychology bulletin&lt;/full-title&gt;&lt;/periodical&gt;&lt;pages&gt;151-161&lt;/pages&gt;&lt;volume&gt;27&lt;/volume&gt;&lt;number&gt;2&lt;/number&gt;&lt;dates&gt;&lt;year&gt;2001&lt;/year&gt;&lt;/dates&gt;&lt;isbn&gt;0146-1672&lt;/isbn&gt;&lt;urls&gt;&lt;/urls&gt;&lt;/record&gt;&lt;/Cite&gt;&lt;/EndNote&gt;</w:instrText>
      </w:r>
      <w:r w:rsidR="00E67B58">
        <w:rPr>
          <w:rFonts w:ascii="Times New Roman" w:hAnsi="Times New Roman" w:cs="Times New Roman"/>
          <w:sz w:val="24"/>
          <w:szCs w:val="24"/>
        </w:rPr>
        <w:fldChar w:fldCharType="separate"/>
      </w:r>
      <w:r w:rsidR="00F42749">
        <w:rPr>
          <w:rFonts w:ascii="Times New Roman" w:hAnsi="Times New Roman" w:cs="Times New Roman"/>
          <w:noProof/>
          <w:sz w:val="24"/>
          <w:szCs w:val="24"/>
        </w:rPr>
        <w:t>(Robins et al., 2001)</w:t>
      </w:r>
      <w:r w:rsidR="00E67B58">
        <w:rPr>
          <w:rFonts w:ascii="Times New Roman" w:hAnsi="Times New Roman" w:cs="Times New Roman"/>
          <w:sz w:val="24"/>
          <w:szCs w:val="24"/>
        </w:rPr>
        <w:fldChar w:fldCharType="end"/>
      </w:r>
      <w:r w:rsidR="00E67B58">
        <w:rPr>
          <w:rFonts w:ascii="Times New Roman" w:hAnsi="Times New Roman" w:cs="Times New Roman"/>
          <w:sz w:val="24"/>
          <w:szCs w:val="24"/>
        </w:rPr>
        <w:t>.</w:t>
      </w:r>
    </w:p>
    <w:p w14:paraId="47BF4371" w14:textId="77777777" w:rsidR="00F9104D" w:rsidRDefault="00F9104D" w:rsidP="00F9104D">
      <w:pPr>
        <w:spacing w:after="0" w:line="480" w:lineRule="auto"/>
        <w:rPr>
          <w:rFonts w:ascii="Times New Roman" w:hAnsi="Times New Roman" w:cs="Times New Roman"/>
          <w:i/>
          <w:iCs/>
          <w:sz w:val="24"/>
          <w:szCs w:val="24"/>
        </w:rPr>
      </w:pPr>
    </w:p>
    <w:p w14:paraId="4610EE43" w14:textId="1DC7B796" w:rsidR="00E67B58" w:rsidRPr="00EF2EDD"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2.2.9.4 </w:t>
      </w:r>
      <w:r w:rsidR="00E67B58" w:rsidRPr="00DB7776">
        <w:rPr>
          <w:rFonts w:ascii="Times New Roman" w:hAnsi="Times New Roman" w:cs="Times New Roman"/>
          <w:i/>
          <w:iCs/>
          <w:sz w:val="24"/>
          <w:szCs w:val="24"/>
        </w:rPr>
        <w:t>Brief Resilience Scale (BRS)</w:t>
      </w:r>
      <w:r w:rsidR="00E67B58" w:rsidRPr="00790988">
        <w:rPr>
          <w:rFonts w:ascii="Times New Roman" w:hAnsi="Times New Roman" w:cs="Times New Roman"/>
          <w:sz w:val="24"/>
          <w:szCs w:val="24"/>
        </w:rPr>
        <w:t xml:space="preserve"> </w:t>
      </w:r>
      <w:r w:rsidR="00E67B58" w:rsidRPr="00790988">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&lt;EndNote&gt;&lt;Cite&gt;&lt;Author&gt;Smith&lt;/Author&gt;&lt;Year&gt;2008&lt;/Year&gt;&lt;RecNum&gt;155&lt;/RecNum&gt;&lt;DisplayText&gt;(Smith et al., 2008)&lt;/DisplayText&gt;&lt;record&gt;&lt;rec-number&gt;112&lt;/rec-number&gt;&lt;foreign-keys&gt;&lt;key app="EN" db-id="st5sfv0pnfraeqewfssx0ztyw09fz0txwr2e" timestamp="1599338922"&gt;112&lt;/key&gt;&lt;/foreign-keys&gt;&lt;ref-type name="Journal Article"&gt;17&lt;/ref-type&gt;&lt;contributors&gt;&lt;authors&gt;&lt;author&gt;Smith, Bruce W&lt;/author&gt;&lt;author&gt;Dalen, Jeanne&lt;/author&gt;&lt;author&gt;Wiggins, Kathryn&lt;/author&gt;&lt;author&gt;Tooley, Erin&lt;/author&gt;&lt;author&gt;Christopher, Paulette&lt;/author&gt;&lt;author&gt;Bernard, Jennifer&lt;/author&gt;&lt;/authors&gt;&lt;/contributors&gt;&lt;titles&gt;&lt;title&gt;The brief resilience scale: assessing the ability to bounce back&lt;/title&gt;&lt;secondary-title&gt;International journal of behavioral medicine&lt;/secondary-title&gt;&lt;/titles&gt;&lt;periodical&gt;&lt;full-title&gt;International journal of behavioral medicine&lt;/full-title&gt;&lt;/periodical&gt;&lt;pages&gt;194-200&lt;/pages&gt;&lt;volume&gt;15&lt;/volume&gt;&lt;number&gt;3&lt;/number&gt;&lt;dates&gt;&lt;year&gt;2008&lt;/year&gt;&lt;/dates&gt;&lt;isbn&gt;1070-5503&lt;/isbn&gt;&lt;urls&gt;&lt;/urls&gt;&lt;/record&gt;&lt;/Cite&gt;&lt;/EndNote&gt;</w:instrText>
      </w:r>
      <w:r w:rsidR="00E67B58" w:rsidRPr="00790988">
        <w:rPr>
          <w:rFonts w:ascii="Times New Roman" w:hAnsi="Times New Roman" w:cs="Times New Roman"/>
          <w:sz w:val="24"/>
          <w:szCs w:val="24"/>
        </w:rPr>
        <w:fldChar w:fldCharType="separate"/>
      </w:r>
      <w:r w:rsidR="00F42749">
        <w:rPr>
          <w:rFonts w:ascii="Times New Roman" w:hAnsi="Times New Roman" w:cs="Times New Roman"/>
          <w:noProof/>
          <w:sz w:val="24"/>
          <w:szCs w:val="24"/>
        </w:rPr>
        <w:t>(Smith et al., 2008)</w:t>
      </w:r>
      <w:r w:rsidR="00E67B58" w:rsidRPr="00790988">
        <w:rPr>
          <w:rFonts w:ascii="Times New Roman" w:hAnsi="Times New Roman" w:cs="Times New Roman"/>
          <w:sz w:val="24"/>
          <w:szCs w:val="24"/>
        </w:rPr>
        <w:fldChar w:fldCharType="end"/>
      </w:r>
      <w:r w:rsidR="00E67B58">
        <w:rPr>
          <w:rFonts w:ascii="Times New Roman" w:hAnsi="Times New Roman" w:cs="Times New Roman"/>
          <w:sz w:val="24"/>
          <w:szCs w:val="24"/>
        </w:rPr>
        <w:t xml:space="preserve">. </w:t>
      </w:r>
      <w:r w:rsidR="00E67B58" w:rsidRPr="007E0E69">
        <w:rPr>
          <w:rFonts w:ascii="Times New Roman" w:hAnsi="Times New Roman" w:cs="Times New Roman"/>
          <w:sz w:val="24"/>
          <w:szCs w:val="24"/>
        </w:rPr>
        <w:t>C19PRC-UKW1:</w:t>
      </w:r>
      <w:r w:rsidR="00E67B58">
        <w:rPr>
          <w:rFonts w:ascii="Times New Roman" w:hAnsi="Times New Roman" w:cs="Times New Roman"/>
          <w:b/>
          <w:bCs/>
          <w:i/>
          <w:iCs/>
          <w:sz w:val="24"/>
          <w:szCs w:val="24"/>
        </w:rPr>
        <w:t xml:space="preserve"> </w:t>
      </w:r>
      <w:r w:rsidR="00E67B58" w:rsidRPr="00790988">
        <w:rPr>
          <w:rFonts w:ascii="Times New Roman" w:hAnsi="Times New Roman" w:cs="Times New Roman"/>
          <w:sz w:val="24"/>
          <w:szCs w:val="24"/>
        </w:rPr>
        <w:t>Respondents’ level of resilience was assess</w:t>
      </w:r>
      <w:r w:rsidR="00E67B58">
        <w:rPr>
          <w:rFonts w:ascii="Times New Roman" w:hAnsi="Times New Roman" w:cs="Times New Roman"/>
          <w:sz w:val="24"/>
          <w:szCs w:val="24"/>
        </w:rPr>
        <w:t>ed</w:t>
      </w:r>
      <w:r w:rsidR="00E67B58" w:rsidRPr="00790988">
        <w:rPr>
          <w:rFonts w:ascii="Times New Roman" w:hAnsi="Times New Roman" w:cs="Times New Roman"/>
          <w:sz w:val="24"/>
          <w:szCs w:val="24"/>
        </w:rPr>
        <w:t xml:space="preserve"> using the 6-item BRS, which include</w:t>
      </w:r>
      <w:r w:rsidR="00E67B58">
        <w:rPr>
          <w:rFonts w:ascii="Times New Roman" w:hAnsi="Times New Roman" w:cs="Times New Roman"/>
          <w:sz w:val="24"/>
          <w:szCs w:val="24"/>
        </w:rPr>
        <w:t>d</w:t>
      </w:r>
      <w:r w:rsidR="00E67B58" w:rsidRPr="00790988">
        <w:rPr>
          <w:rFonts w:ascii="Times New Roman" w:hAnsi="Times New Roman" w:cs="Times New Roman"/>
          <w:sz w:val="24"/>
          <w:szCs w:val="24"/>
        </w:rPr>
        <w:t xml:space="preserve"> the items</w:t>
      </w:r>
      <w:r w:rsidR="00E67B58">
        <w:rPr>
          <w:rFonts w:ascii="Times New Roman" w:hAnsi="Times New Roman" w:cs="Times New Roman"/>
          <w:sz w:val="24"/>
          <w:szCs w:val="24"/>
        </w:rPr>
        <w:t xml:space="preserve"> such as</w:t>
      </w:r>
      <w:r w:rsidR="00E67B58" w:rsidRPr="00790988">
        <w:rPr>
          <w:rFonts w:ascii="Times New Roman" w:hAnsi="Times New Roman" w:cs="Times New Roman"/>
          <w:sz w:val="24"/>
          <w:szCs w:val="24"/>
        </w:rPr>
        <w:t xml:space="preserve">: </w:t>
      </w:r>
      <w:r w:rsidR="00E67B58">
        <w:rPr>
          <w:rFonts w:ascii="Times New Roman" w:hAnsi="Times New Roman" w:cs="Times New Roman"/>
          <w:sz w:val="24"/>
          <w:szCs w:val="24"/>
        </w:rPr>
        <w:t>‘</w:t>
      </w:r>
      <w:r w:rsidR="00E67B58" w:rsidRPr="00790988">
        <w:rPr>
          <w:rFonts w:ascii="Times New Roman" w:hAnsi="Times New Roman" w:cs="Times New Roman"/>
          <w:sz w:val="24"/>
          <w:szCs w:val="24"/>
        </w:rPr>
        <w:t>I tend to bounce back quickly after hard times</w:t>
      </w:r>
      <w:r w:rsidR="00E67B58">
        <w:rPr>
          <w:rFonts w:ascii="Times New Roman" w:hAnsi="Times New Roman" w:cs="Times New Roman"/>
          <w:sz w:val="24"/>
          <w:szCs w:val="24"/>
        </w:rPr>
        <w:t>’</w:t>
      </w:r>
      <w:r w:rsidR="00E67B58" w:rsidRPr="00790988">
        <w:rPr>
          <w:rFonts w:ascii="Times New Roman" w:hAnsi="Times New Roman" w:cs="Times New Roman"/>
          <w:sz w:val="24"/>
          <w:szCs w:val="24"/>
        </w:rPr>
        <w:t xml:space="preserve">; </w:t>
      </w:r>
      <w:r w:rsidR="00E67B58">
        <w:rPr>
          <w:rFonts w:ascii="Times New Roman" w:hAnsi="Times New Roman" w:cs="Times New Roman"/>
          <w:sz w:val="24"/>
          <w:szCs w:val="24"/>
        </w:rPr>
        <w:t>‘</w:t>
      </w:r>
      <w:r w:rsidR="00E67B58" w:rsidRPr="00790988">
        <w:rPr>
          <w:rFonts w:ascii="Times New Roman" w:hAnsi="Times New Roman" w:cs="Times New Roman"/>
          <w:sz w:val="24"/>
          <w:szCs w:val="24"/>
        </w:rPr>
        <w:t xml:space="preserve"> I have a hard time making it through stressful events</w:t>
      </w:r>
      <w:r w:rsidR="00E67B58">
        <w:rPr>
          <w:rFonts w:ascii="Times New Roman" w:hAnsi="Times New Roman" w:cs="Times New Roman"/>
          <w:sz w:val="24"/>
          <w:szCs w:val="24"/>
        </w:rPr>
        <w:t>’</w:t>
      </w:r>
      <w:r w:rsidR="00E67B58" w:rsidRPr="00790988">
        <w:rPr>
          <w:rFonts w:ascii="Times New Roman" w:hAnsi="Times New Roman" w:cs="Times New Roman"/>
          <w:sz w:val="24"/>
          <w:szCs w:val="24"/>
        </w:rPr>
        <w:t xml:space="preserve">; and </w:t>
      </w:r>
      <w:r w:rsidR="00E67B58">
        <w:rPr>
          <w:rFonts w:ascii="Times New Roman" w:hAnsi="Times New Roman" w:cs="Times New Roman"/>
          <w:sz w:val="24"/>
          <w:szCs w:val="24"/>
        </w:rPr>
        <w:t>‘</w:t>
      </w:r>
      <w:r w:rsidR="00E67B58" w:rsidRPr="00790988">
        <w:rPr>
          <w:rFonts w:ascii="Times New Roman" w:hAnsi="Times New Roman" w:cs="Times New Roman"/>
          <w:sz w:val="24"/>
          <w:szCs w:val="24"/>
        </w:rPr>
        <w:t xml:space="preserve"> I tend to take a long time to get over set-backs in my life</w:t>
      </w:r>
      <w:r w:rsidR="00E67B58">
        <w:rPr>
          <w:rFonts w:ascii="Times New Roman" w:hAnsi="Times New Roman" w:cs="Times New Roman"/>
          <w:sz w:val="24"/>
          <w:szCs w:val="24"/>
        </w:rPr>
        <w:t>’</w:t>
      </w:r>
      <w:r w:rsidR="00E67B58" w:rsidRPr="00790988">
        <w:rPr>
          <w:rFonts w:ascii="Times New Roman" w:hAnsi="Times New Roman" w:cs="Times New Roman"/>
          <w:sz w:val="24"/>
          <w:szCs w:val="24"/>
        </w:rPr>
        <w:t xml:space="preserve">. Items were scored on a 5-point Likert scale ranging from 1 ‘strongly disagree’ to 5 ‘strongly agree’, with items 2,4 and 6 reverse coded. The BRS has demonstrated construct, convergent, and discriminant validity in the general population </w:t>
      </w:r>
      <w:r w:rsidR="00E67B58" w:rsidRPr="00790988">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&lt;EndNote&gt;&lt;Cite&gt;&lt;Author&gt;Kyriazos&lt;/Author&gt;&lt;Year&gt;2018&lt;/Year&gt;&lt;RecNum&gt;156&lt;/RecNum&gt;&lt;DisplayText&gt;(Kyriazos et al., 2018; Rodríguez-Rey, Alonso-Tapia, &amp;amp; Hernansaiz-Garrido, 2016)&lt;/DisplayText&gt;&lt;record&gt;&lt;rec-number&gt;113&lt;/rec-number&gt;&lt;foreign-keys&gt;&lt;key app="EN" db-id="st5sfv0pnfraeqewfssx0ztyw09fz0txwr2e" timestamp="1599338922"&gt;113&lt;/key&gt;&lt;/foreign-keys&gt;&lt;ref-type name="Journal Article"&gt;17&lt;/ref-type&gt;&lt;contributors&gt;&lt;authors&gt;&lt;author&gt;Kyriazos, Theodoros A&lt;/author&gt;&lt;author&gt;Stalikas, Anastassios&lt;/author&gt;&lt;author&gt;Prassa, Konstantina&lt;/author&gt;&lt;author&gt;Galanakis, Michael&lt;/author&gt;&lt;author&gt;Yotsidi, Vasiliki&lt;/author&gt;&lt;author&gt;Lakioti, Agathi&lt;/author&gt;&lt;/authors&gt;&lt;/contributors&gt;&lt;titles&gt;&lt;title&gt;Psychometric Evidence of the Brief Resilience Scale (BRS) and Modeling Distinctiveness of Resilience from Depression and Stress&lt;/title&gt;&lt;secondary-title&gt;Psychology&lt;/secondary-title&gt;&lt;/titles&gt;&lt;periodical&gt;&lt;full-title&gt;Psychology&lt;/full-title&gt;&lt;/periodical&gt;&lt;pages&gt;1828-1857&lt;/pages&gt;&lt;volume&gt;9&lt;/volume&gt;&lt;number&gt;7&lt;/number&gt;&lt;dates&gt;&lt;year&gt;2018&lt;/year&gt;&lt;/dates&gt;&lt;urls&gt;&lt;/urls&gt;&lt;/record&gt;&lt;/Cite&gt;&lt;Cite&gt;&lt;Author&gt;Rodríguez-Rey&lt;/Author&gt;&lt;Year&gt;2016&lt;/Year&gt;&lt;RecNum&gt;157&lt;/RecNum&gt;&lt;record&gt;&lt;rec-number&gt;114&lt;/rec-number&gt;&lt;foreign-keys&gt;&lt;key app="EN" db-id="st5sfv0pnfraeqewfssx0ztyw09fz0txwr2e" timestamp="1599338923"&gt;114&lt;/key&gt;&lt;/foreign-keys&gt;&lt;ref-type name="Journal Article"&gt;17&lt;/ref-type&gt;&lt;contributors&gt;&lt;authors&gt;&lt;author&gt;Rodríguez-Rey, Rocío&lt;/author&gt;&lt;author&gt;Alonso-Tapia, Jesús&lt;/author&gt;&lt;author&gt;Hernansaiz-Garrido, Helena&lt;/author&gt;&lt;/authors&gt;&lt;/contributors&gt;&lt;titles&gt;&lt;title&gt;Reliability and validity of the Brief Resilience Scale (BRS) Spanish Version&lt;/title&gt;&lt;secondary-title&gt;Psychological assessment&lt;/secondary-title&gt;&lt;/titles&gt;&lt;periodical&gt;&lt;full-title&gt;Psychological assessment&lt;/full-title&gt;&lt;/periodical&gt;&lt;pages&gt;e101&lt;/pages&gt;&lt;volume&gt;28&lt;/volume&gt;&lt;number&gt;5&lt;/number&gt;&lt;dates&gt;&lt;year&gt;2016&lt;/year&gt;&lt;/dates&gt;&lt;isbn&gt;1939-134X&lt;/isbn&gt;&lt;urls&gt;&lt;/urls&gt;&lt;/record&gt;&lt;/Cite&gt;&lt;/EndNote&gt;</w:instrText>
      </w:r>
      <w:r w:rsidR="00E67B58" w:rsidRPr="00790988">
        <w:rPr>
          <w:rFonts w:ascii="Times New Roman" w:hAnsi="Times New Roman" w:cs="Times New Roman"/>
          <w:sz w:val="24"/>
          <w:szCs w:val="24"/>
        </w:rPr>
        <w:fldChar w:fldCharType="separate"/>
      </w:r>
      <w:r w:rsidR="00F42749">
        <w:rPr>
          <w:rFonts w:ascii="Times New Roman" w:hAnsi="Times New Roman" w:cs="Times New Roman"/>
          <w:noProof/>
          <w:sz w:val="24"/>
          <w:szCs w:val="24"/>
        </w:rPr>
        <w:t>(Kyriazos et al., 2018; Rodríguez-Rey, Alonso-Tapia, &amp; Hernansaiz-Garrido, 2016)</w:t>
      </w:r>
      <w:r w:rsidR="00E67B58" w:rsidRPr="00790988">
        <w:rPr>
          <w:rFonts w:ascii="Times New Roman" w:hAnsi="Times New Roman" w:cs="Times New Roman"/>
          <w:sz w:val="24"/>
          <w:szCs w:val="24"/>
        </w:rPr>
        <w:fldChar w:fldCharType="end"/>
      </w:r>
      <w:r w:rsidR="00E67B58" w:rsidRPr="00790988">
        <w:rPr>
          <w:rFonts w:ascii="Times New Roman" w:hAnsi="Times New Roman" w:cs="Times New Roman"/>
          <w:sz w:val="24"/>
          <w:szCs w:val="24"/>
        </w:rPr>
        <w:t>.</w:t>
      </w:r>
    </w:p>
    <w:p w14:paraId="6764B65B" w14:textId="77777777" w:rsidR="00F9104D" w:rsidRDefault="00F9104D" w:rsidP="00F9104D">
      <w:pPr>
        <w:spacing w:after="0" w:line="480" w:lineRule="auto"/>
        <w:rPr>
          <w:rFonts w:ascii="Times New Roman" w:hAnsi="Times New Roman" w:cs="Times New Roman"/>
          <w:i/>
          <w:iCs/>
          <w:sz w:val="24"/>
          <w:szCs w:val="24"/>
        </w:rPr>
      </w:pPr>
    </w:p>
    <w:p w14:paraId="35E546A3" w14:textId="20E36A8F" w:rsidR="001577E5" w:rsidRPr="00EF2EDD"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2.2.9.5 </w:t>
      </w:r>
      <w:r w:rsidR="001577E5" w:rsidRPr="00EF2EDD">
        <w:rPr>
          <w:rFonts w:ascii="Times New Roman" w:hAnsi="Times New Roman" w:cs="Times New Roman"/>
          <w:i/>
          <w:iCs/>
          <w:sz w:val="24"/>
          <w:szCs w:val="24"/>
        </w:rPr>
        <w:t>Locus of control (LoC) scale</w:t>
      </w:r>
      <w:r w:rsidR="001577E5" w:rsidRPr="00EF2EDD">
        <w:rPr>
          <w:rFonts w:ascii="Times New Roman" w:hAnsi="Times New Roman" w:cs="Times New Roman"/>
          <w:sz w:val="24"/>
          <w:szCs w:val="24"/>
        </w:rPr>
        <w:t xml:space="preserve">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&lt;EndNote&gt;&lt;Cite&gt;&lt;Author&gt;Sapp&lt;/Author&gt;&lt;Year&gt;1993&lt;/Year&gt;&lt;RecNum&gt;154&lt;/RecNum&gt;&lt;DisplayText&gt;(Sapp &amp;amp; Harrod, 1993)&lt;/DisplayText&gt;&lt;record&gt;&lt;rec-number&gt;115&lt;/rec-number&gt;&lt;foreign-keys&gt;&lt;key app="EN" db-id="st5sfv0pnfraeqewfssx0ztyw09fz0txwr2e" timestamp="1599338923"&gt;115&lt;/key&gt;&lt;/foreign-keys&gt;&lt;ref-type name="Journal Article"&gt;17&lt;/ref-type&gt;&lt;contributors&gt;&lt;authors&gt;&lt;author&gt;Sapp, Stephen G&lt;/author&gt;&lt;author&gt;Harrod, Wendy J&lt;/author&gt;&lt;/authors&gt;&lt;/contributors&gt;&lt;titles&gt;&lt;title&gt;Reliability and validity of a brief version of Levenson&amp;apos;s locus of control scale&lt;/title&gt;&lt;secondary-title&gt;Psychological Reports&lt;/secondary-title&gt;&lt;/titles&gt;&lt;periodical&gt;&lt;full-title&gt;Psychological Reports&lt;/full-title&gt;&lt;/periodical&gt;&lt;pages&gt;539-550&lt;/pages&gt;&lt;volume&gt;72&lt;/volume&gt;&lt;number&gt;2&lt;/number&gt;&lt;dates&gt;&lt;year&gt;1993&lt;/year&gt;&lt;/dates&gt;&lt;isbn&gt;0033-2941&lt;/isbn&gt;&lt;urls&gt;&lt;/urls&gt;&lt;/record&gt;&lt;/Cite&gt;&lt;/EndNote&gt;</w:instrText>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(Sapp &amp; Harrod, 1993)</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rPr>
        <w:t xml:space="preserve">. </w:t>
      </w:r>
      <w:r w:rsidR="00631C61" w:rsidRPr="007E0E69">
        <w:rPr>
          <w:rFonts w:ascii="Times New Roman" w:hAnsi="Times New Roman" w:cs="Times New Roman"/>
          <w:sz w:val="24"/>
          <w:szCs w:val="24"/>
        </w:rPr>
        <w:t xml:space="preserve">C19PRC-UKW1/C19PRC-UKW2: </w:t>
      </w:r>
      <w:r w:rsidR="001577E5" w:rsidRPr="007E0E69">
        <w:rPr>
          <w:rFonts w:ascii="Times New Roman" w:hAnsi="Times New Roman" w:cs="Times New Roman"/>
          <w:sz w:val="24"/>
          <w:szCs w:val="24"/>
        </w:rPr>
        <w:t xml:space="preserve">The </w:t>
      </w:r>
      <w:r w:rsidR="001577E5" w:rsidRPr="00EF2EDD">
        <w:rPr>
          <w:rFonts w:ascii="Times New Roman" w:hAnsi="Times New Roman" w:cs="Times New Roman"/>
          <w:sz w:val="24"/>
          <w:szCs w:val="24"/>
        </w:rPr>
        <w:t xml:space="preserve">short 9-item version of Levenson’s LoC scale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&lt;EndNote&gt;&lt;Cite&gt;&lt;Author&gt;Levenson&lt;/Author&gt;&lt;Year&gt;1973&lt;/Year&gt;&lt;RecNum&gt;153&lt;/RecNum&gt;&lt;DisplayText&gt;(Levenson, 1973)&lt;/DisplayText&gt;&lt;record&gt;&lt;rec-number&gt;116&lt;/rec-number&gt;&lt;foreign-keys&gt;&lt;key app="EN" db-id="st5sfv0pnfraeqewfssx0ztyw09fz0txwr2e" timestamp="1599338923"&gt;116&lt;/key&gt;&lt;/foreign-keys&gt;&lt;ref-type name="Journal Article"&gt;17&lt;/ref-type&gt;&lt;contributors&gt;&lt;authors&gt;&lt;author&gt;Levenson, Hanna&lt;/author&gt;&lt;/authors&gt;&lt;/contributors&gt;&lt;titles&gt;&lt;title&gt;Multidimensional locus of control in psychiatric patients&lt;/title&gt;&lt;secondary-title&gt;Journal of consulting and clinical psychology&lt;/secondary-title&gt;&lt;/titles&gt;&lt;periodical&gt;&lt;full-title&gt;Journal of consulting and clinical psychology&lt;/full-title&gt;&lt;/periodical&gt;&lt;pages&gt;397&lt;/pages&gt;&lt;volume&gt;41&lt;/volume&gt;&lt;number&gt;3&lt;/number&gt;&lt;dates&gt;&lt;year&gt;1973&lt;/year&gt;&lt;/dates&gt;&lt;isbn&gt;1939-2117&lt;/isbn&gt;&lt;urls&gt;&lt;/urls&gt;&lt;/record&gt;&lt;/Cite&gt;&lt;/EndNote&gt;</w:instrText>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(Levenson, 1973)</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rPr>
        <w:t xml:space="preserve">, which measures internal LoC (items such as ‘My life is determined by my own actions’) and external LoC, which has two components - change (items such as ‘To a great extent, my life is controlled by accidental happenings’) and powerful others (items such as ‘Getting what I </w:t>
      </w:r>
      <w:r w:rsidR="001577E5" w:rsidRPr="00EF2EDD">
        <w:rPr>
          <w:rFonts w:ascii="Times New Roman" w:hAnsi="Times New Roman" w:cs="Times New Roman"/>
          <w:sz w:val="24"/>
          <w:szCs w:val="24"/>
        </w:rPr>
        <w:lastRenderedPageBreak/>
        <w:t xml:space="preserve">want requires pleasing those people above me’). The internal, chance, and powerful </w:t>
      </w:r>
      <w:proofErr w:type="gramStart"/>
      <w:r w:rsidR="001577E5" w:rsidRPr="00EF2EDD">
        <w:rPr>
          <w:rFonts w:ascii="Times New Roman" w:hAnsi="Times New Roman" w:cs="Times New Roman"/>
          <w:sz w:val="24"/>
          <w:szCs w:val="24"/>
        </w:rPr>
        <w:t>others</w:t>
      </w:r>
      <w:proofErr w:type="gramEnd"/>
      <w:r w:rsidR="001577E5" w:rsidRPr="00EF2EDD">
        <w:rPr>
          <w:rFonts w:ascii="Times New Roman" w:hAnsi="Times New Roman" w:cs="Times New Roman"/>
          <w:sz w:val="24"/>
          <w:szCs w:val="24"/>
        </w:rPr>
        <w:t xml:space="preserve"> subscales were each measured by three questions using a 7-point Likert scale ranging from 1’ strongly disagree’ to 7 ‘strongly agree’. </w:t>
      </w:r>
    </w:p>
    <w:p w14:paraId="1A99B048" w14:textId="77777777" w:rsidR="00F9104D" w:rsidRDefault="00F9104D" w:rsidP="001577E5">
      <w:pPr>
        <w:spacing w:after="0" w:line="480" w:lineRule="auto"/>
        <w:rPr>
          <w:rFonts w:ascii="Times New Roman" w:hAnsi="Times New Roman" w:cs="Times New Roman"/>
          <w:sz w:val="24"/>
          <w:szCs w:val="24"/>
        </w:rPr>
      </w:pPr>
    </w:p>
    <w:p w14:paraId="37D3B967" w14:textId="42187D6C" w:rsidR="001577E5" w:rsidRDefault="00F9104D" w:rsidP="001577E5">
      <w:pPr>
        <w:spacing w:after="0" w:line="480" w:lineRule="auto"/>
        <w:rPr>
          <w:rFonts w:ascii="Times New Roman" w:hAnsi="Times New Roman" w:cs="Times New Roman"/>
          <w:sz w:val="24"/>
          <w:szCs w:val="24"/>
        </w:rPr>
      </w:pPr>
      <w:r w:rsidRPr="00F9104D">
        <w:rPr>
          <w:rFonts w:ascii="Times New Roman" w:hAnsi="Times New Roman" w:cs="Times New Roman"/>
          <w:i/>
          <w:iCs/>
          <w:sz w:val="24"/>
          <w:szCs w:val="24"/>
        </w:rPr>
        <w:t>2.2.9.6</w:t>
      </w:r>
      <w:r>
        <w:rPr>
          <w:rFonts w:ascii="Times New Roman" w:hAnsi="Times New Roman" w:cs="Times New Roman"/>
          <w:sz w:val="24"/>
          <w:szCs w:val="24"/>
        </w:rPr>
        <w:t xml:space="preserve"> </w:t>
      </w:r>
      <w:r w:rsidR="001577E5" w:rsidRPr="00EF2EDD">
        <w:rPr>
          <w:rFonts w:ascii="Times New Roman" w:hAnsi="Times New Roman" w:cs="Times New Roman"/>
          <w:i/>
          <w:iCs/>
          <w:sz w:val="24"/>
          <w:szCs w:val="24"/>
        </w:rPr>
        <w:t xml:space="preserve">Death Anxiety Inventory (DAI) </w:t>
      </w:r>
      <w:r w:rsidR="001577E5" w:rsidRPr="00EF2EDD">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&lt;EndNote&gt;&lt;Cite&gt;&lt;Author&gt;Tomás-Sábado&lt;/Author&gt;&lt;Year&gt;2005&lt;/Year&gt;&lt;RecNum&gt;127&lt;/RecNum&gt;&lt;DisplayText&gt;(Tomás-Sábado, Gómez-Benito, &amp;amp; Limonero, 2005)&lt;/DisplayText&gt;&lt;record&gt;&lt;rec-number&gt;117&lt;/rec-number&gt;&lt;foreign-keys&gt;&lt;key app="EN" db-id="st5sfv0pnfraeqewfssx0ztyw09fz0txwr2e" timestamp="1599338924"&gt;117&lt;/key&gt;&lt;/foreign-keys&gt;&lt;ref-type name="Journal Article"&gt;17&lt;/ref-type&gt;&lt;contributors&gt;&lt;authors&gt;&lt;author&gt;Tomás-Sábado, Joaquín&lt;/author&gt;&lt;author&gt;Gómez-Benito, Juana&lt;/author&gt;&lt;author&gt;Limonero, Joaquín T&lt;/author&gt;&lt;/authors&gt;&lt;/contributors&gt;&lt;titles&gt;&lt;title&gt;The death anxiety inventory: A revision&lt;/title&gt;&lt;secondary-title&gt;Psychological reports&lt;/secondary-title&gt;&lt;/titles&gt;&lt;periodical&gt;&lt;full-title&gt;Psychological Reports&lt;/full-title&gt;&lt;/periodical&gt;&lt;pages&gt;793-796&lt;/pages&gt;&lt;volume&gt;97&lt;/volume&gt;&lt;number&gt;3&lt;/number&gt;&lt;dates&gt;&lt;year&gt;2005&lt;/year&gt;&lt;/dates&gt;&lt;isbn&gt;0033-2941&lt;/isbn&gt;&lt;urls&gt;&lt;/urls&gt;&lt;/record&gt;&lt;/Cite&gt;&lt;/EndNote&gt;</w:instrText>
      </w:r>
      <w:r w:rsidR="001577E5" w:rsidRPr="00EF2EDD">
        <w:rPr>
          <w:rFonts w:ascii="Times New Roman" w:hAnsi="Times New Roman" w:cs="Times New Roman"/>
          <w:sz w:val="24"/>
          <w:szCs w:val="24"/>
        </w:rPr>
        <w:fldChar w:fldCharType="separate"/>
      </w:r>
      <w:r w:rsidR="00F42749">
        <w:rPr>
          <w:rFonts w:ascii="Times New Roman" w:hAnsi="Times New Roman" w:cs="Times New Roman"/>
          <w:noProof/>
          <w:sz w:val="24"/>
          <w:szCs w:val="24"/>
        </w:rPr>
        <w:t>(Tomás-Sábado, Gómez-Benito, &amp; Limonero, 2005)</w:t>
      </w:r>
      <w:r w:rsidR="001577E5" w:rsidRPr="00EF2EDD">
        <w:rPr>
          <w:rFonts w:ascii="Times New Roman" w:hAnsi="Times New Roman" w:cs="Times New Roman"/>
          <w:sz w:val="24"/>
          <w:szCs w:val="24"/>
        </w:rPr>
        <w:fldChar w:fldCharType="end"/>
      </w:r>
      <w:r w:rsidR="001577E5" w:rsidRPr="00EF2EDD">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C19PRC-UKW1/C19PRC-UKW2:</w:t>
      </w:r>
      <w:r w:rsidR="00631C61">
        <w:rPr>
          <w:rFonts w:ascii="Times New Roman" w:hAnsi="Times New Roman" w:cs="Times New Roman"/>
          <w:sz w:val="24"/>
          <w:szCs w:val="24"/>
        </w:rPr>
        <w:t xml:space="preserve"> </w:t>
      </w:r>
      <w:r w:rsidR="001577E5" w:rsidRPr="00EF2EDD">
        <w:rPr>
          <w:rFonts w:ascii="Times New Roman" w:hAnsi="Times New Roman" w:cs="Times New Roman"/>
          <w:sz w:val="24"/>
          <w:szCs w:val="24"/>
        </w:rPr>
        <w:t>Respondents’ attitudes towards death were assessed using the 17-item DAI, which measures four death-related anxiety factors (labelled as death acceptance, externally generated death anxiety, death finality, and thoughts about death) with items such as ‘I get upset when I am in a cemetery’, ‘The sight of a corpse deeply shocks me’, ‘I find it difficult to accept the idea that it all finishes with death’ and ‘I find it really difficult to accept that I have to die’. Responses were scored on a 5-point Likert</w:t>
      </w:r>
      <w:r w:rsidR="001577E5" w:rsidRPr="00790988">
        <w:rPr>
          <w:rFonts w:ascii="Times New Roman" w:hAnsi="Times New Roman" w:cs="Times New Roman"/>
          <w:sz w:val="24"/>
          <w:szCs w:val="24"/>
        </w:rPr>
        <w:t xml:space="preserve"> scale ranging from 1 ‘totally disagree’ to 5 ‘totally agree’ </w:t>
      </w:r>
      <w:r w:rsidR="001577E5" w:rsidRPr="00790988">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&lt;EndNote&gt;&lt;Cite&gt;&lt;Author&gt;Tomás-Sábado&lt;/Author&gt;&lt;Year&gt;2005&lt;/Year&gt;&lt;RecNum&gt;127&lt;/RecNum&gt;&lt;DisplayText&gt;(Tomás-Sábado et al., 2005)&lt;/DisplayText&gt;&lt;record&gt;&lt;rec-number&gt;117&lt;/rec-number&gt;&lt;foreign-keys&gt;&lt;key app="EN" db-id="st5sfv0pnfraeqewfssx0ztyw09fz0txwr2e" timestamp="1599338924"&gt;117&lt;/key&gt;&lt;/foreign-keys&gt;&lt;ref-type name="Journal Article"&gt;17&lt;/ref-type&gt;&lt;contributors&gt;&lt;authors&gt;&lt;author&gt;Tomás-Sábado, Joaquín&lt;/author&gt;&lt;author&gt;Gómez-Benito, Juana&lt;/author&gt;&lt;author&gt;Limonero, Joaquín T&lt;/author&gt;&lt;/authors&gt;&lt;/contributors&gt;&lt;titles&gt;&lt;title&gt;The death anxiety inventory: A revision&lt;/title&gt;&lt;secondary-title&gt;Psychological reports&lt;/secondary-title&gt;&lt;/titles&gt;&lt;periodical&gt;&lt;full-title&gt;Psychological Reports&lt;/full-title&gt;&lt;/periodical&gt;&lt;pages&gt;793-796&lt;/pages&gt;&lt;volume&gt;97&lt;/volume&gt;&lt;number&gt;3&lt;/number&gt;&lt;dates&gt;&lt;year&gt;2005&lt;/year&gt;&lt;/dates&gt;&lt;isbn&gt;0033-2941&lt;/isbn&gt;&lt;urls&gt;&lt;/urls&gt;&lt;/record&gt;&lt;/Cite&gt;&lt;/EndNote&gt;</w:instrText>
      </w:r>
      <w:r w:rsidR="001577E5" w:rsidRPr="00790988">
        <w:rPr>
          <w:rFonts w:ascii="Times New Roman" w:hAnsi="Times New Roman" w:cs="Times New Roman"/>
          <w:sz w:val="24"/>
          <w:szCs w:val="24"/>
        </w:rPr>
        <w:fldChar w:fldCharType="separate"/>
      </w:r>
      <w:r w:rsidR="00F42749">
        <w:rPr>
          <w:rFonts w:ascii="Times New Roman" w:hAnsi="Times New Roman" w:cs="Times New Roman"/>
          <w:noProof/>
          <w:sz w:val="24"/>
          <w:szCs w:val="24"/>
        </w:rPr>
        <w:t>(Tomás-Sábado et al., 2005)</w:t>
      </w:r>
      <w:r w:rsidR="001577E5" w:rsidRPr="00790988">
        <w:rPr>
          <w:rFonts w:ascii="Times New Roman" w:hAnsi="Times New Roman" w:cs="Times New Roman"/>
          <w:sz w:val="24"/>
          <w:szCs w:val="24"/>
        </w:rPr>
        <w:fldChar w:fldCharType="end"/>
      </w:r>
      <w:r w:rsidR="001577E5" w:rsidRPr="00790988">
        <w:rPr>
          <w:rFonts w:ascii="Times New Roman" w:hAnsi="Times New Roman" w:cs="Times New Roman"/>
          <w:sz w:val="24"/>
          <w:szCs w:val="24"/>
        </w:rPr>
        <w:t>.</w:t>
      </w:r>
    </w:p>
    <w:p w14:paraId="6933E54A" w14:textId="77777777" w:rsidR="00F9104D" w:rsidRDefault="00F9104D" w:rsidP="00F9104D">
      <w:pPr>
        <w:spacing w:after="0" w:line="480" w:lineRule="auto"/>
        <w:rPr>
          <w:rFonts w:ascii="Times New Roman" w:hAnsi="Times New Roman" w:cs="Times New Roman"/>
          <w:i/>
          <w:iCs/>
          <w:sz w:val="24"/>
          <w:szCs w:val="24"/>
        </w:rPr>
      </w:pPr>
    </w:p>
    <w:p w14:paraId="76F85D37" w14:textId="5BB55FDA" w:rsidR="00E67B58" w:rsidRPr="00790988"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2.2.9.7 </w:t>
      </w:r>
      <w:r w:rsidR="00E67B58" w:rsidRPr="00DB7776">
        <w:rPr>
          <w:rFonts w:ascii="Times New Roman" w:hAnsi="Times New Roman" w:cs="Times New Roman"/>
          <w:i/>
          <w:iCs/>
          <w:sz w:val="24"/>
          <w:szCs w:val="24"/>
        </w:rPr>
        <w:t>Facial detection of trust</w:t>
      </w:r>
      <w:r w:rsidR="00E67B58" w:rsidRPr="00790988">
        <w:rPr>
          <w:rFonts w:ascii="Times New Roman" w:hAnsi="Times New Roman" w:cs="Times New Roman"/>
          <w:sz w:val="24"/>
          <w:szCs w:val="24"/>
        </w:rPr>
        <w:t xml:space="preserve"> </w:t>
      </w:r>
      <w:r w:rsidR="00E67B58">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&lt;EndNote&gt;&lt;Cite&gt;&lt;Author&gt;Martinez&lt;/Author&gt;&lt;Year&gt;in submission&lt;/Year&gt;&lt;RecNum&gt;93&lt;/RecNum&gt;&lt;DisplayText&gt;(Martinez, Agostini, Alsuhibani, &amp;amp; Bentall, in submission)&lt;/DisplayText&gt;&lt;record&gt;&lt;rec-number&gt;93&lt;/rec-number&gt;&lt;foreign-keys&gt;&lt;key app="EN" db-id="wsxrwrewuz0adqevwr5va2tkzweartat0prt" timestamp="1586519194"&gt;93&lt;/key&gt;&lt;/foreign-keys&gt;&lt;ref-type name="Journal Article"&gt;17&lt;/ref-type&gt;&lt;contributors&gt;&lt;authors&gt;&lt;author&gt;Martinez, A. P., &lt;/author&gt;&lt;author&gt;Agostini, M., &lt;/author&gt;&lt;author&gt;Alsuhibani, A., &lt;/author&gt;&lt;author&gt;Bentall, R. P.,&lt;/author&gt;&lt;/authors&gt;&lt;/contributors&gt;&lt;titles&gt;&lt;title&gt;Mistrust and negative self-esteem: Two paths from attachment styles to paranoia.&lt;/title&gt;&lt;/titles&gt;&lt;dates&gt;&lt;year&gt;in submission&lt;/year&gt;&lt;/dates&gt;&lt;urls&gt;&lt;/urls&gt;&lt;/record&gt;&lt;/Cite&gt;&lt;/EndNote&gt;</w:instrText>
      </w:r>
      <w:r w:rsidR="00E67B58">
        <w:rPr>
          <w:rFonts w:ascii="Times New Roman" w:hAnsi="Times New Roman" w:cs="Times New Roman"/>
          <w:sz w:val="24"/>
          <w:szCs w:val="24"/>
        </w:rPr>
        <w:fldChar w:fldCharType="separate"/>
      </w:r>
      <w:r w:rsidR="00F42749">
        <w:rPr>
          <w:rFonts w:ascii="Times New Roman" w:hAnsi="Times New Roman" w:cs="Times New Roman"/>
          <w:noProof/>
          <w:sz w:val="24"/>
          <w:szCs w:val="24"/>
        </w:rPr>
        <w:t>(Martinez, Agostini, Alsuhibani, &amp; Bentall, in submission)</w:t>
      </w:r>
      <w:r w:rsidR="00E67B58">
        <w:rPr>
          <w:rFonts w:ascii="Times New Roman" w:hAnsi="Times New Roman" w:cs="Times New Roman"/>
          <w:sz w:val="24"/>
          <w:szCs w:val="24"/>
        </w:rPr>
        <w:fldChar w:fldCharType="end"/>
      </w:r>
      <w:r w:rsidR="00E67B58">
        <w:rPr>
          <w:rFonts w:ascii="Times New Roman" w:hAnsi="Times New Roman" w:cs="Times New Roman"/>
          <w:sz w:val="24"/>
          <w:szCs w:val="24"/>
        </w:rPr>
        <w:t xml:space="preserve">. </w:t>
      </w:r>
      <w:r w:rsidR="00E67B58" w:rsidRPr="007E0E69">
        <w:rPr>
          <w:rFonts w:ascii="Times New Roman" w:hAnsi="Times New Roman" w:cs="Times New Roman"/>
          <w:sz w:val="24"/>
          <w:szCs w:val="24"/>
        </w:rPr>
        <w:t>C19PRC-UKW1:</w:t>
      </w:r>
      <w:r w:rsidR="00E67B58">
        <w:rPr>
          <w:rFonts w:ascii="Times New Roman" w:hAnsi="Times New Roman" w:cs="Times New Roman"/>
          <w:sz w:val="24"/>
          <w:szCs w:val="24"/>
        </w:rPr>
        <w:t xml:space="preserve"> This task</w:t>
      </w:r>
      <w:r w:rsidR="00E67B58" w:rsidRPr="00790988">
        <w:rPr>
          <w:rFonts w:ascii="Times New Roman" w:hAnsi="Times New Roman" w:cs="Times New Roman"/>
          <w:sz w:val="24"/>
          <w:szCs w:val="24"/>
        </w:rPr>
        <w:t xml:space="preserve"> </w:t>
      </w:r>
      <w:r w:rsidR="00E67B58">
        <w:rPr>
          <w:rFonts w:ascii="Times New Roman" w:hAnsi="Times New Roman" w:cs="Times New Roman"/>
          <w:sz w:val="24"/>
          <w:szCs w:val="24"/>
        </w:rPr>
        <w:t>used stimuli obtained</w:t>
      </w:r>
      <w:r w:rsidR="00E67B58" w:rsidRPr="00790988">
        <w:rPr>
          <w:rFonts w:ascii="Times New Roman" w:hAnsi="Times New Roman" w:cs="Times New Roman"/>
          <w:sz w:val="24"/>
          <w:szCs w:val="24"/>
        </w:rPr>
        <w:t xml:space="preserve"> </w:t>
      </w:r>
      <w:r w:rsidR="00E67B58">
        <w:rPr>
          <w:rFonts w:ascii="Times New Roman" w:hAnsi="Times New Roman" w:cs="Times New Roman"/>
          <w:sz w:val="24"/>
          <w:szCs w:val="24"/>
        </w:rPr>
        <w:t xml:space="preserve">from </w:t>
      </w:r>
      <w:r w:rsidR="00E67B58" w:rsidRPr="00790988">
        <w:rPr>
          <w:rFonts w:ascii="Times New Roman" w:hAnsi="Times New Roman" w:cs="Times New Roman"/>
          <w:sz w:val="24"/>
          <w:szCs w:val="24"/>
        </w:rPr>
        <w:t xml:space="preserve">the trustworthiness dataset </w:t>
      </w:r>
      <w:r w:rsidR="00E67B58">
        <w:rPr>
          <w:rFonts w:ascii="Times New Roman" w:hAnsi="Times New Roman" w:cs="Times New Roman"/>
          <w:sz w:val="24"/>
          <w:szCs w:val="24"/>
        </w:rPr>
        <w:t xml:space="preserve">of </w:t>
      </w:r>
      <w:r w:rsidR="00E67B58" w:rsidRPr="00790988">
        <w:rPr>
          <w:rFonts w:ascii="Times New Roman" w:hAnsi="Times New Roman" w:cs="Times New Roman"/>
          <w:sz w:val="24"/>
          <w:szCs w:val="24"/>
        </w:rPr>
        <w:t xml:space="preserve"> the Princeton Social Perception Lab database</w:t>
      </w:r>
      <w:r w:rsidR="00E67B58">
        <w:rPr>
          <w:rFonts w:ascii="Times New Roman" w:hAnsi="Times New Roman" w:cs="Times New Roman"/>
          <w:sz w:val="24"/>
          <w:szCs w:val="24"/>
        </w:rPr>
        <w:t xml:space="preserve"> </w:t>
      </w:r>
      <w:r w:rsidR="00E67B58" w:rsidRPr="00790988">
        <w:rPr>
          <w:rFonts w:ascii="Times New Roman" w:hAnsi="Times New Roman" w:cs="Times New Roman"/>
          <w:sz w:val="24"/>
          <w:szCs w:val="24"/>
        </w:rPr>
        <w:t>(</w:t>
      </w:r>
      <w:r w:rsidR="00E67B58" w:rsidRPr="00790988">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 AuthorYear="1"&gt;&lt;Author&gt;Oosterhof&lt;/Author&gt;&lt;Year&gt;2008&lt;/Year&gt;&lt;RecNum&gt;126&lt;/RecNum&gt;&lt;DisplayText&gt;Oosterhof and Todorov (2008)&lt;/DisplayText&gt;&lt;record&gt;&lt;rec-number&gt;119&lt;/rec-number&gt;&lt;foreign-keys&gt;&lt;key app="EN" db-id="st5sfv0pnfraeqewfssx0ztyw09fz0txwr2e" timestamp="1599338924"&gt;119&lt;/key&gt;&lt;/foreign-keys&gt;&lt;ref-type name="Journal Article"&gt;17&lt;/ref-type&gt;&lt;contributors&gt;&lt;authors&gt;&lt;author&gt;Oosterhof, Nikolaas N&lt;/author&gt;&lt;author&gt;Todorov, Alexander&lt;/author&gt;&lt;/authors&gt;&lt;/contributors&gt;&lt;titles&gt;&lt;title&gt;The functional basis of face evaluation&lt;/title&gt;&lt;secondary-title&gt;Proceedings of the National Academy of Sciences&lt;/secondary-title&gt;&lt;/titles&gt;&lt;periodical&gt;&lt;full-title&gt;Proceedings of the National Academy of Sciences&lt;/full-title&gt;&lt;/periodical&gt;&lt;pages&gt;11087-11092&lt;/pages&gt;&lt;volume&gt;105&lt;/volume&gt;&lt;number&gt;32&lt;/number&gt;&lt;dates&gt;&lt;year&gt;2008&lt;/year&gt;&lt;/dates&gt;&lt;isbn&gt;0027-8424&lt;/isbn&gt;&lt;urls&gt;&lt;/urls&gt;&lt;/record&gt;&lt;/Cite&gt;&lt;/EndNote&gt;</w:instrText>
      </w:r>
      <w:r w:rsidR="00E67B58" w:rsidRPr="00790988">
        <w:rPr>
          <w:rFonts w:ascii="Times New Roman" w:hAnsi="Times New Roman" w:cs="Times New Roman"/>
          <w:sz w:val="24"/>
          <w:szCs w:val="24"/>
        </w:rPr>
        <w:fldChar w:fldCharType="separate"/>
      </w:r>
      <w:r w:rsidR="00F42749">
        <w:rPr>
          <w:rFonts w:ascii="Times New Roman" w:hAnsi="Times New Roman" w:cs="Times New Roman"/>
          <w:noProof/>
          <w:sz w:val="24"/>
          <w:szCs w:val="24"/>
        </w:rPr>
        <w:t>Oosterhof and Todorov (2008)</w:t>
      </w:r>
      <w:r w:rsidR="00E67B58" w:rsidRPr="00790988">
        <w:rPr>
          <w:rFonts w:ascii="Times New Roman" w:hAnsi="Times New Roman" w:cs="Times New Roman"/>
          <w:sz w:val="24"/>
          <w:szCs w:val="24"/>
        </w:rPr>
        <w:fldChar w:fldCharType="end"/>
      </w:r>
      <w:r w:rsidR="00E67B58" w:rsidRPr="00790988">
        <w:rPr>
          <w:rFonts w:ascii="Times New Roman" w:hAnsi="Times New Roman" w:cs="Times New Roman"/>
          <w:sz w:val="24"/>
          <w:szCs w:val="24"/>
        </w:rPr>
        <w:t xml:space="preserve">. This dataset contains computer-generated faces created using </w:t>
      </w:r>
      <w:proofErr w:type="spellStart"/>
      <w:r w:rsidR="00E67B58" w:rsidRPr="00790988">
        <w:rPr>
          <w:rFonts w:ascii="Times New Roman" w:hAnsi="Times New Roman" w:cs="Times New Roman"/>
          <w:sz w:val="24"/>
          <w:szCs w:val="24"/>
        </w:rPr>
        <w:t>FaceGen</w:t>
      </w:r>
      <w:proofErr w:type="spellEnd"/>
      <w:r w:rsidR="00E67B58" w:rsidRPr="00790988">
        <w:rPr>
          <w:rFonts w:ascii="Times New Roman" w:hAnsi="Times New Roman" w:cs="Times New Roman"/>
          <w:sz w:val="24"/>
          <w:szCs w:val="24"/>
        </w:rPr>
        <w:t xml:space="preserve"> 3.1 and includes identities manipulated on different traits</w:t>
      </w:r>
      <w:r w:rsidR="00E67B58">
        <w:rPr>
          <w:rFonts w:ascii="Times New Roman" w:hAnsi="Times New Roman" w:cs="Times New Roman"/>
          <w:sz w:val="24"/>
          <w:szCs w:val="24"/>
        </w:rPr>
        <w:t xml:space="preserve"> as rated by a normative sample</w:t>
      </w:r>
      <w:r w:rsidR="00E67B58" w:rsidRPr="00790988">
        <w:rPr>
          <w:rFonts w:ascii="Times New Roman" w:hAnsi="Times New Roman" w:cs="Times New Roman"/>
          <w:sz w:val="24"/>
          <w:szCs w:val="24"/>
        </w:rPr>
        <w:t xml:space="preserve"> (attractiveness, competence, dominance, extroversion, likeability, threat, and trustworthiness). From th</w:t>
      </w:r>
      <w:r w:rsidR="00E67B58">
        <w:rPr>
          <w:rFonts w:ascii="Times New Roman" w:hAnsi="Times New Roman" w:cs="Times New Roman"/>
          <w:sz w:val="24"/>
          <w:szCs w:val="24"/>
        </w:rPr>
        <w:t>e</w:t>
      </w:r>
      <w:r w:rsidR="00E67B58" w:rsidRPr="00790988">
        <w:rPr>
          <w:rFonts w:ascii="Times New Roman" w:hAnsi="Times New Roman" w:cs="Times New Roman"/>
          <w:sz w:val="24"/>
          <w:szCs w:val="24"/>
        </w:rPr>
        <w:t xml:space="preserve"> data set, 10 bald Caucasian male computer-generated faces (</w:t>
      </w:r>
      <w:r w:rsidR="00CF1871">
        <w:rPr>
          <w:rFonts w:ascii="Times New Roman" w:hAnsi="Times New Roman" w:cs="Times New Roman"/>
          <w:sz w:val="24"/>
          <w:szCs w:val="24"/>
        </w:rPr>
        <w:t>6</w:t>
      </w:r>
      <w:r w:rsidR="00E67B58" w:rsidRPr="00790988">
        <w:rPr>
          <w:rFonts w:ascii="Times New Roman" w:hAnsi="Times New Roman" w:cs="Times New Roman"/>
          <w:sz w:val="24"/>
          <w:szCs w:val="24"/>
        </w:rPr>
        <w:t xml:space="preserve"> prior rated as trustworthy and </w:t>
      </w:r>
      <w:r w:rsidR="00CF1871">
        <w:rPr>
          <w:rFonts w:ascii="Times New Roman" w:hAnsi="Times New Roman" w:cs="Times New Roman"/>
          <w:sz w:val="24"/>
          <w:szCs w:val="24"/>
        </w:rPr>
        <w:t>6</w:t>
      </w:r>
      <w:r w:rsidR="00E67B58" w:rsidRPr="00790988">
        <w:rPr>
          <w:rFonts w:ascii="Times New Roman" w:hAnsi="Times New Roman" w:cs="Times New Roman"/>
          <w:sz w:val="24"/>
          <w:szCs w:val="24"/>
        </w:rPr>
        <w:t xml:space="preserve"> prior rated as untrustworthy) were randomly selected by using the website </w:t>
      </w:r>
      <w:hyperlink r:id="rId8" w:tgtFrame="_blank" w:history="1">
        <w:r w:rsidR="00E67B58" w:rsidRPr="00790988">
          <w:rPr>
            <w:rStyle w:val="Hyperlink"/>
            <w:rFonts w:ascii="Times New Roman" w:hAnsi="Times New Roman" w:cs="Times New Roman"/>
            <w:sz w:val="24"/>
            <w:szCs w:val="24"/>
          </w:rPr>
          <w:t>www.Random.org</w:t>
        </w:r>
      </w:hyperlink>
      <w:r w:rsidR="00E67B58" w:rsidRPr="00790988">
        <w:rPr>
          <w:rFonts w:ascii="Times New Roman" w:hAnsi="Times New Roman" w:cs="Times New Roman"/>
          <w:sz w:val="24"/>
          <w:szCs w:val="24"/>
        </w:rPr>
        <w:t>. Participants were presented with each face and were asked: “</w:t>
      </w:r>
      <w:r w:rsidR="00E67B58" w:rsidRPr="00790988">
        <w:rPr>
          <w:rFonts w:ascii="Times New Roman" w:hAnsi="Times New Roman" w:cs="Times New Roman"/>
          <w:i/>
          <w:sz w:val="24"/>
          <w:szCs w:val="24"/>
        </w:rPr>
        <w:t>How much would you trust this person</w:t>
      </w:r>
      <w:r w:rsidR="00E67B58" w:rsidRPr="00790988">
        <w:rPr>
          <w:rFonts w:ascii="Times New Roman" w:hAnsi="Times New Roman" w:cs="Times New Roman"/>
          <w:sz w:val="24"/>
          <w:szCs w:val="24"/>
        </w:rPr>
        <w:t xml:space="preserve">”. Answers were </w:t>
      </w:r>
      <w:r w:rsidR="00CF1871">
        <w:rPr>
          <w:rFonts w:ascii="Times New Roman" w:hAnsi="Times New Roman" w:cs="Times New Roman"/>
          <w:sz w:val="24"/>
          <w:szCs w:val="24"/>
        </w:rPr>
        <w:t>binary</w:t>
      </w:r>
      <w:r w:rsidR="00E67B58" w:rsidRPr="00790988">
        <w:rPr>
          <w:rFonts w:ascii="Times New Roman" w:hAnsi="Times New Roman" w:cs="Times New Roman"/>
          <w:sz w:val="24"/>
          <w:szCs w:val="24"/>
        </w:rPr>
        <w:t xml:space="preserve"> (1 =</w:t>
      </w:r>
      <w:r w:rsidR="00E67B58" w:rsidRPr="00790988">
        <w:rPr>
          <w:rFonts w:ascii="Times New Roman" w:hAnsi="Times New Roman" w:cs="Times New Roman"/>
          <w:i/>
          <w:sz w:val="24"/>
          <w:szCs w:val="24"/>
        </w:rPr>
        <w:t xml:space="preserve"> “I would not trust this person</w:t>
      </w:r>
      <w:r w:rsidR="00E67B58" w:rsidRPr="00790988">
        <w:rPr>
          <w:rFonts w:ascii="Times New Roman" w:hAnsi="Times New Roman" w:cs="Times New Roman"/>
          <w:sz w:val="24"/>
          <w:szCs w:val="24"/>
        </w:rPr>
        <w:t xml:space="preserve">” to 7 = </w:t>
      </w:r>
      <w:r w:rsidR="00E67B58" w:rsidRPr="00790988">
        <w:rPr>
          <w:rFonts w:ascii="Times New Roman" w:hAnsi="Times New Roman" w:cs="Times New Roman"/>
          <w:i/>
          <w:sz w:val="24"/>
          <w:szCs w:val="24"/>
        </w:rPr>
        <w:t>“I would trust this person”</w:t>
      </w:r>
      <w:r w:rsidR="00E67B58" w:rsidRPr="00790988">
        <w:rPr>
          <w:rFonts w:ascii="Times New Roman" w:hAnsi="Times New Roman" w:cs="Times New Roman"/>
          <w:sz w:val="24"/>
          <w:szCs w:val="24"/>
        </w:rPr>
        <w:t>)</w:t>
      </w:r>
      <w:r w:rsidR="00E67B58">
        <w:rPr>
          <w:rFonts w:ascii="Times New Roman" w:hAnsi="Times New Roman" w:cs="Times New Roman"/>
          <w:sz w:val="24"/>
          <w:szCs w:val="24"/>
        </w:rPr>
        <w:t xml:space="preserve"> </w:t>
      </w:r>
      <w:r w:rsidR="00E67B58" w:rsidRPr="00790988">
        <w:rPr>
          <w:rFonts w:ascii="Times New Roman" w:hAnsi="Times New Roman" w:cs="Times New Roman"/>
          <w:noProof/>
          <w:sz w:val="24"/>
          <w:szCs w:val="24"/>
        </w:rPr>
        <w:t>.</w:t>
      </w:r>
    </w:p>
    <w:p w14:paraId="40A0674D" w14:textId="77777777" w:rsidR="00F9104D" w:rsidRDefault="00F9104D" w:rsidP="00E67B58">
      <w:pPr>
        <w:spacing w:after="0" w:line="480" w:lineRule="auto"/>
        <w:rPr>
          <w:rFonts w:ascii="Times New Roman" w:hAnsi="Times New Roman" w:cs="Times New Roman"/>
          <w:sz w:val="24"/>
          <w:szCs w:val="24"/>
        </w:rPr>
      </w:pPr>
    </w:p>
    <w:p w14:paraId="311CF341" w14:textId="172C9971" w:rsidR="00E67B58" w:rsidRPr="00790988" w:rsidRDefault="00F9104D" w:rsidP="00E67B58">
      <w:pPr>
        <w:spacing w:after="0" w:line="480" w:lineRule="auto"/>
        <w:rPr>
          <w:rFonts w:ascii="Times New Roman" w:hAnsi="Times New Roman" w:cs="Times New Roman"/>
          <w:sz w:val="24"/>
          <w:szCs w:val="24"/>
        </w:rPr>
      </w:pPr>
      <w:r w:rsidRPr="00F9104D">
        <w:rPr>
          <w:rFonts w:ascii="Times New Roman" w:hAnsi="Times New Roman" w:cs="Times New Roman"/>
          <w:i/>
          <w:iCs/>
          <w:sz w:val="24"/>
          <w:szCs w:val="24"/>
        </w:rPr>
        <w:lastRenderedPageBreak/>
        <w:t>2.2.9.8</w:t>
      </w:r>
      <w:r>
        <w:rPr>
          <w:rFonts w:ascii="Times New Roman" w:hAnsi="Times New Roman" w:cs="Times New Roman"/>
          <w:sz w:val="24"/>
          <w:szCs w:val="24"/>
        </w:rPr>
        <w:t xml:space="preserve"> </w:t>
      </w:r>
      <w:r w:rsidR="00E67B58" w:rsidRPr="00DB7776">
        <w:rPr>
          <w:rFonts w:ascii="Times New Roman" w:hAnsi="Times New Roman" w:cs="Times New Roman"/>
          <w:i/>
          <w:iCs/>
          <w:sz w:val="24"/>
          <w:szCs w:val="24"/>
        </w:rPr>
        <w:t>Cognitive Reflection Task of Analytical Reasoning (CRT)</w:t>
      </w:r>
      <w:r w:rsidR="00846B39">
        <w:rPr>
          <w:rFonts w:ascii="Times New Roman" w:hAnsi="Times New Roman" w:cs="Times New Roman"/>
          <w:i/>
          <w:iCs/>
          <w:sz w:val="24"/>
          <w:szCs w:val="24"/>
        </w:rPr>
        <w:t xml:space="preserve">. </w:t>
      </w:r>
      <w:r w:rsidR="00846B39" w:rsidRPr="007E0E69">
        <w:rPr>
          <w:rFonts w:ascii="Times New Roman" w:hAnsi="Times New Roman" w:cs="Times New Roman"/>
          <w:sz w:val="24"/>
          <w:szCs w:val="24"/>
        </w:rPr>
        <w:t>C19PRC-UKW1:</w:t>
      </w:r>
      <w:r w:rsidR="00846B39">
        <w:rPr>
          <w:rFonts w:ascii="Times New Roman" w:hAnsi="Times New Roman" w:cs="Times New Roman"/>
          <w:sz w:val="24"/>
          <w:szCs w:val="24"/>
        </w:rPr>
        <w:t xml:space="preserve"> CRT is a measure of analytical reasoning </w:t>
      </w:r>
      <w:r w:rsidR="00E67B58" w:rsidRPr="00790988">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&lt;EndNote&gt;&lt;Cite&gt;&lt;Author&gt;Frederick&lt;/Author&gt;&lt;Year&gt;2005&lt;/Year&gt;&lt;RecNum&gt;141&lt;/RecNum&gt;&lt;DisplayText&gt;(Frederick, 2005)&lt;/DisplayText&gt;&lt;record&gt;&lt;rec-number&gt;120&lt;/rec-number&gt;&lt;foreign-keys&gt;&lt;key app="EN" db-id="st5sfv0pnfraeqewfssx0ztyw09fz0txwr2e" timestamp="1599338925"&gt;120&lt;/key&gt;&lt;/foreign-keys&gt;&lt;ref-type name="Journal Article"&gt;17&lt;/ref-type&gt;&lt;contributors&gt;&lt;authors&gt;&lt;author&gt;Frederick, Shane&lt;/author&gt;&lt;/authors&gt;&lt;/contributors&gt;&lt;titles&gt;&lt;title&gt;Cognitive reflection and decision making&lt;/title&gt;&lt;secondary-title&gt;Journal of Economic perspectives&lt;/secondary-title&gt;&lt;/titles&gt;&lt;periodical&gt;&lt;full-title&gt;Journal of Economic perspectives&lt;/full-title&gt;&lt;/periodical&gt;&lt;pages&gt;25-42&lt;/pages&gt;&lt;volume&gt;19&lt;/volume&gt;&lt;number&gt;4&lt;/number&gt;&lt;dates&gt;&lt;year&gt;2005&lt;/year&gt;&lt;/dates&gt;&lt;isbn&gt;0895-3309&lt;/isbn&gt;&lt;urls&gt;&lt;/urls&gt;&lt;/record&gt;&lt;/Cite&gt;&lt;/EndNote&gt;</w:instrText>
      </w:r>
      <w:r w:rsidR="00E67B58" w:rsidRPr="00790988">
        <w:rPr>
          <w:rFonts w:ascii="Times New Roman" w:hAnsi="Times New Roman" w:cs="Times New Roman"/>
          <w:sz w:val="24"/>
          <w:szCs w:val="24"/>
        </w:rPr>
        <w:fldChar w:fldCharType="separate"/>
      </w:r>
      <w:r w:rsidR="00F42749">
        <w:rPr>
          <w:rFonts w:ascii="Times New Roman" w:hAnsi="Times New Roman" w:cs="Times New Roman"/>
          <w:noProof/>
          <w:sz w:val="24"/>
          <w:szCs w:val="24"/>
        </w:rPr>
        <w:t>(Frederick, 2005)</w:t>
      </w:r>
      <w:r w:rsidR="00E67B58" w:rsidRPr="00790988">
        <w:rPr>
          <w:rFonts w:ascii="Times New Roman" w:hAnsi="Times New Roman" w:cs="Times New Roman"/>
          <w:sz w:val="24"/>
          <w:szCs w:val="24"/>
        </w:rPr>
        <w:fldChar w:fldCharType="end"/>
      </w:r>
      <w:r w:rsidR="00846B39">
        <w:rPr>
          <w:rFonts w:ascii="Times New Roman" w:hAnsi="Times New Roman" w:cs="Times New Roman"/>
          <w:sz w:val="24"/>
          <w:szCs w:val="24"/>
        </w:rPr>
        <w:t>.</w:t>
      </w:r>
      <w:r w:rsidR="00E67B58">
        <w:rPr>
          <w:rFonts w:ascii="Times New Roman" w:hAnsi="Times New Roman" w:cs="Times New Roman"/>
          <w:sz w:val="24"/>
          <w:szCs w:val="24"/>
        </w:rPr>
        <w:t xml:space="preserve"> </w:t>
      </w:r>
      <w:r w:rsidR="00E67B58" w:rsidRPr="00790988">
        <w:rPr>
          <w:rFonts w:ascii="Times New Roman" w:hAnsi="Times New Roman" w:cs="Times New Roman"/>
          <w:sz w:val="24"/>
          <w:szCs w:val="24"/>
        </w:rPr>
        <w:t xml:space="preserve">Respondents’ level of ability was assessed using an adapted version </w:t>
      </w:r>
      <w:r w:rsidR="00E67B58">
        <w:rPr>
          <w:rFonts w:ascii="Times New Roman" w:hAnsi="Times New Roman" w:cs="Times New Roman"/>
          <w:sz w:val="24"/>
          <w:szCs w:val="24"/>
        </w:rPr>
        <w:t xml:space="preserve">which included two additional items as well as the three in the original scale </w:t>
      </w:r>
      <w:r w:rsidR="00E67B58" w:rsidRPr="00790988">
        <w:rPr>
          <w:rFonts w:ascii="Times New Roman" w:hAnsi="Times New Roman" w:cs="Times New Roman"/>
          <w:sz w:val="24"/>
          <w:szCs w:val="24"/>
        </w:rPr>
        <w:t xml:space="preserve"> CRT. </w:t>
      </w:r>
      <w:r w:rsidR="00E67B58">
        <w:rPr>
          <w:rFonts w:ascii="Times New Roman" w:hAnsi="Times New Roman" w:cs="Times New Roman"/>
          <w:sz w:val="24"/>
          <w:szCs w:val="24"/>
        </w:rPr>
        <w:t>R</w:t>
      </w:r>
      <w:r w:rsidR="00E67B58" w:rsidRPr="00790988">
        <w:rPr>
          <w:rFonts w:ascii="Times New Roman" w:hAnsi="Times New Roman" w:cs="Times New Roman"/>
          <w:sz w:val="24"/>
          <w:szCs w:val="24"/>
        </w:rPr>
        <w:t>espondents were asked to solve the following five problems</w:t>
      </w:r>
      <w:r w:rsidR="00E67B58">
        <w:rPr>
          <w:rFonts w:ascii="Times New Roman" w:hAnsi="Times New Roman" w:cs="Times New Roman"/>
          <w:sz w:val="24"/>
          <w:szCs w:val="24"/>
        </w:rPr>
        <w:t>, each of which is designed to stimulate intuitively appealing but incorrect responses</w:t>
      </w:r>
      <w:r w:rsidR="00E67B58" w:rsidRPr="00790988">
        <w:rPr>
          <w:rFonts w:ascii="Times New Roman" w:hAnsi="Times New Roman" w:cs="Times New Roman"/>
          <w:sz w:val="24"/>
          <w:szCs w:val="24"/>
        </w:rPr>
        <w:t>: (1) A bat and a ball cost £1.10 in total. The bat costs £1.00 more than the ball. How much does the ball cost? (2)  If it takes 5 machines 5 minutes to make 5 widgets, how long would it take 100 machines to make 100 widgets? (3)  In a lake, there is a patch of lily pads. Every day, the patch doubles in size. If it takes 48 days for the patch to cover the entire lake, how long would it take for the patch to cover half of the lake? (4)  If you’re running a race and you pass the person in second place, what place are you in? (5)  A farmer had 15 sheep and all but 8 died. How many are left?</w:t>
      </w:r>
      <w:r w:rsidR="00E67B58">
        <w:rPr>
          <w:rFonts w:ascii="Times New Roman" w:hAnsi="Times New Roman" w:cs="Times New Roman"/>
          <w:sz w:val="24"/>
          <w:szCs w:val="24"/>
        </w:rPr>
        <w:t xml:space="preserve"> Each problem hints at an incorrect answer and analytic reasoning (or ‘slow thinking’; </w:t>
      </w:r>
      <w:r w:rsidR="00E67B58">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&lt;EndNote&gt;&lt;Cite&gt;&lt;Author&gt;Kahneman&lt;/Author&gt;&lt;Year&gt;2012&lt;/Year&gt;&lt;RecNum&gt;108&lt;/RecNum&gt;&lt;DisplayText&gt;(Kahneman, 2012)&lt;/DisplayText&gt;&lt;record&gt;&lt;rec-number&gt;108&lt;/rec-number&gt;&lt;foreign-keys&gt;&lt;key app="EN" db-id="wsxrwrewuz0adqevwr5va2tkzweartat0prt" timestamp="1586769009"&gt;108&lt;/key&gt;&lt;/foreign-keys&gt;&lt;ref-type name="Generic"&gt;13&lt;/ref-type&gt;&lt;contributors&gt;&lt;authors&gt;&lt;author&gt;Kahneman, D&lt;/author&gt;&lt;/authors&gt;&lt;/contributors&gt;&lt;titles&gt;&lt;title&gt;Thinking fast and slow (UK edition)&lt;/title&gt;&lt;/titles&gt;&lt;dates&gt;&lt;year&gt;2012&lt;/year&gt;&lt;/dates&gt;&lt;publisher&gt;London: Penguin&lt;/publisher&gt;&lt;urls&gt;&lt;/urls&gt;&lt;/record&gt;&lt;/Cite&gt;&lt;/EndNote&gt;</w:instrText>
      </w:r>
      <w:r w:rsidR="00E67B58">
        <w:rPr>
          <w:rFonts w:ascii="Times New Roman" w:hAnsi="Times New Roman" w:cs="Times New Roman"/>
          <w:sz w:val="24"/>
          <w:szCs w:val="24"/>
        </w:rPr>
        <w:fldChar w:fldCharType="separate"/>
      </w:r>
      <w:r w:rsidR="00F42749">
        <w:rPr>
          <w:rFonts w:ascii="Times New Roman" w:hAnsi="Times New Roman" w:cs="Times New Roman"/>
          <w:noProof/>
          <w:sz w:val="24"/>
          <w:szCs w:val="24"/>
        </w:rPr>
        <w:t>(Kahneman, 2012)</w:t>
      </w:r>
      <w:r w:rsidR="00E67B58">
        <w:rPr>
          <w:rFonts w:ascii="Times New Roman" w:hAnsi="Times New Roman" w:cs="Times New Roman"/>
          <w:sz w:val="24"/>
          <w:szCs w:val="24"/>
        </w:rPr>
        <w:fldChar w:fldCharType="end"/>
      </w:r>
      <w:r w:rsidR="00E67B58">
        <w:rPr>
          <w:rFonts w:ascii="Times New Roman" w:hAnsi="Times New Roman" w:cs="Times New Roman"/>
          <w:sz w:val="24"/>
          <w:szCs w:val="24"/>
        </w:rPr>
        <w:t xml:space="preserve"> reflects correct responses obtained by ignoring or discounting the hinted answer. The response format was multiple choice with three foil answers (including the hinted incorrect answer) as recommended by </w:t>
      </w:r>
      <w:r w:rsidR="00E67B58">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 AuthorYear="1"&gt;&lt;Author&gt;Sirota&lt;/Author&gt;&lt;Year&gt;2018&lt;/Year&gt;&lt;RecNum&gt;109&lt;/RecNum&gt;&lt;DisplayText&gt;Sirota and Juanchich (2018)&lt;/DisplayText&gt;&lt;record&gt;&lt;rec-number&gt;109&lt;/rec-number&gt;&lt;foreign-keys&gt;&lt;key app="EN" db-id="wsxrwrewuz0adqevwr5va2tkzweartat0prt" timestamp="1586769063"&gt;109&lt;/key&gt;&lt;/foreign-keys&gt;&lt;ref-type name="Journal Article"&gt;17&lt;/ref-type&gt;&lt;contributors&gt;&lt;authors&gt;&lt;author&gt;Sirota, Miroslav&lt;/author&gt;&lt;author&gt;Juanchich, Marie&lt;/author&gt;&lt;/authors&gt;&lt;/contributors&gt;&lt;titles&gt;&lt;title&gt;Effect of response format on cognitive reflection: Validating a two-and four-option multiple choice question version of the Cognitive Reflection Test&lt;/title&gt;&lt;secondary-title&gt;Behavior research methods&lt;/secondary-title&gt;&lt;/titles&gt;&lt;periodical&gt;&lt;full-title&gt;Behavior research methods&lt;/full-title&gt;&lt;/periodical&gt;&lt;pages&gt;2511-2522&lt;/pages&gt;&lt;volume&gt;50&lt;/volume&gt;&lt;number&gt;6&lt;/number&gt;&lt;dates&gt;&lt;year&gt;2018&lt;/year&gt;&lt;/dates&gt;&lt;isbn&gt;1554-3528&lt;/isbn&gt;&lt;urls&gt;&lt;/urls&gt;&lt;/record&gt;&lt;/Cite&gt;&lt;/EndNote&gt;</w:instrText>
      </w:r>
      <w:r w:rsidR="00E67B58">
        <w:rPr>
          <w:rFonts w:ascii="Times New Roman" w:hAnsi="Times New Roman" w:cs="Times New Roman"/>
          <w:sz w:val="24"/>
          <w:szCs w:val="24"/>
        </w:rPr>
        <w:fldChar w:fldCharType="separate"/>
      </w:r>
      <w:r w:rsidR="00F42749">
        <w:rPr>
          <w:rFonts w:ascii="Times New Roman" w:hAnsi="Times New Roman" w:cs="Times New Roman"/>
          <w:noProof/>
          <w:sz w:val="24"/>
          <w:szCs w:val="24"/>
        </w:rPr>
        <w:t>Sirota and Juanchich (2018)</w:t>
      </w:r>
      <w:r w:rsidR="00E67B58">
        <w:rPr>
          <w:rFonts w:ascii="Times New Roman" w:hAnsi="Times New Roman" w:cs="Times New Roman"/>
          <w:sz w:val="24"/>
          <w:szCs w:val="24"/>
        </w:rPr>
        <w:fldChar w:fldCharType="end"/>
      </w:r>
      <w:r w:rsidR="00E67B58">
        <w:rPr>
          <w:rFonts w:ascii="Times New Roman" w:hAnsi="Times New Roman" w:cs="Times New Roman"/>
          <w:sz w:val="24"/>
          <w:szCs w:val="24"/>
        </w:rPr>
        <w:t xml:space="preserve">.   </w:t>
      </w:r>
    </w:p>
    <w:p w14:paraId="4DA8BD74" w14:textId="77777777" w:rsidR="00F9104D" w:rsidRDefault="00F9104D" w:rsidP="00F9104D">
      <w:pPr>
        <w:spacing w:after="0" w:line="480" w:lineRule="auto"/>
        <w:rPr>
          <w:rFonts w:ascii="Times New Roman" w:eastAsia="Times New Roman" w:hAnsi="Times New Roman" w:cs="Times New Roman"/>
          <w:i/>
          <w:iCs/>
          <w:sz w:val="24"/>
          <w:szCs w:val="24"/>
          <w:lang w:val="en-IE" w:eastAsia="en-IE"/>
        </w:rPr>
      </w:pPr>
    </w:p>
    <w:p w14:paraId="507C6442" w14:textId="636C579C" w:rsidR="001577E5" w:rsidRPr="009E6733" w:rsidRDefault="00F9104D" w:rsidP="00F9104D">
      <w:pPr>
        <w:spacing w:after="0" w:line="480" w:lineRule="auto"/>
        <w:rPr>
          <w:rFonts w:ascii="Times New Roman" w:eastAsia="Times New Roman" w:hAnsi="Times New Roman" w:cs="Times New Roman"/>
          <w:sz w:val="24"/>
          <w:szCs w:val="24"/>
          <w:lang w:val="en-IE" w:eastAsia="en-IE"/>
        </w:rPr>
      </w:pPr>
      <w:r>
        <w:rPr>
          <w:rFonts w:ascii="Times New Roman" w:eastAsia="Times New Roman" w:hAnsi="Times New Roman" w:cs="Times New Roman"/>
          <w:i/>
          <w:iCs/>
          <w:sz w:val="24"/>
          <w:szCs w:val="24"/>
          <w:lang w:val="en-IE" w:eastAsia="en-IE"/>
        </w:rPr>
        <w:t xml:space="preserve">2.2.9.9 </w:t>
      </w:r>
      <w:r w:rsidR="001577E5" w:rsidRPr="00D05AD7">
        <w:rPr>
          <w:rFonts w:ascii="Times New Roman" w:eastAsia="Times New Roman" w:hAnsi="Times New Roman" w:cs="Times New Roman"/>
          <w:i/>
          <w:iCs/>
          <w:sz w:val="24"/>
          <w:szCs w:val="24"/>
          <w:lang w:val="en-IE" w:eastAsia="en-IE"/>
        </w:rPr>
        <w:t xml:space="preserve">Relationships Questionnaire (RQ) </w:t>
      </w:r>
      <w:r w:rsidR="001577E5">
        <w:rPr>
          <w:rFonts w:ascii="Times New Roman" w:eastAsia="Times New Roman" w:hAnsi="Times New Roman" w:cs="Times New Roman"/>
          <w:sz w:val="24"/>
          <w:szCs w:val="24"/>
          <w:lang w:val="en-IE" w:eastAsia="en-IE"/>
        </w:rPr>
        <w:fldChar w:fldCharType="begin"/>
      </w:r>
      <w:r w:rsidR="00B228EB">
        <w:rPr>
          <w:rFonts w:ascii="Times New Roman" w:eastAsia="Times New Roman" w:hAnsi="Times New Roman" w:cs="Times New Roman"/>
          <w:sz w:val="24"/>
          <w:szCs w:val="24"/>
          <w:lang w:val="en-IE" w:eastAsia="en-IE"/>
        </w:rPr>
        <w:instrText xml:space="preserve"> ADDIN EN.CITE &lt;EndNote&gt;&lt;Cite&gt;&lt;Author&gt;Bartholomew&lt;/Author&gt;&lt;Year&gt;1991&lt;/Year&gt;&lt;RecNum&gt;134&lt;/RecNum&gt;&lt;DisplayText&gt;(Bartholomew &amp;amp; Horowitz, 1991)&lt;/DisplayText&gt;&lt;record&gt;&lt;rec-number&gt;134&lt;/rec-number&gt;&lt;foreign-keys&gt;&lt;key app="EN" db-id="wsxrwrewuz0adqevwr5va2tkzweartat0prt" timestamp="1589643593"&gt;134&lt;/key&gt;&lt;/foreign-keys&gt;&lt;ref-type name="Journal Article"&gt;17&lt;/ref-type&gt;&lt;contributors&gt;&lt;authors&gt;&lt;author&gt;Bartholomew, Kim&lt;/author&gt;&lt;author&gt;Horowitz, Leonard M&lt;/author&gt;&lt;/authors&gt;&lt;/contributors&gt;&lt;titles&gt;&lt;title&gt;Attachment styles among young adults: a test of a four-category model&lt;/title&gt;&lt;secondary-title&gt;Journal of personality and social psychology&lt;/secondary-title&gt;&lt;/titles&gt;&lt;periodical&gt;&lt;full-title&gt;Journal of personality and social psychology&lt;/full-title&gt;&lt;/periodical&gt;&lt;pages&gt;226&lt;/pages&gt;&lt;volume&gt;61&lt;/volume&gt;&lt;number&gt;2&lt;/number&gt;&lt;dates&gt;&lt;year&gt;1991&lt;/year&gt;&lt;/dates&gt;&lt;isbn&gt;1939-1315&lt;/isbn&gt;&lt;urls&gt;&lt;/urls&gt;&lt;/record&gt;&lt;/Cite&gt;&lt;/EndNote&gt;</w:instrText>
      </w:r>
      <w:r w:rsidR="001577E5">
        <w:rPr>
          <w:rFonts w:ascii="Times New Roman" w:eastAsia="Times New Roman" w:hAnsi="Times New Roman" w:cs="Times New Roman"/>
          <w:sz w:val="24"/>
          <w:szCs w:val="24"/>
          <w:lang w:val="en-IE" w:eastAsia="en-IE"/>
        </w:rPr>
        <w:fldChar w:fldCharType="separate"/>
      </w:r>
      <w:r w:rsidR="00F42749">
        <w:rPr>
          <w:rFonts w:ascii="Times New Roman" w:eastAsia="Times New Roman" w:hAnsi="Times New Roman" w:cs="Times New Roman"/>
          <w:noProof/>
          <w:sz w:val="24"/>
          <w:szCs w:val="24"/>
          <w:lang w:val="en-IE" w:eastAsia="en-IE"/>
        </w:rPr>
        <w:t>(Bartholomew &amp; Horowitz, 1991)</w:t>
      </w:r>
      <w:r w:rsidR="001577E5">
        <w:rPr>
          <w:rFonts w:ascii="Times New Roman" w:eastAsia="Times New Roman" w:hAnsi="Times New Roman" w:cs="Times New Roman"/>
          <w:sz w:val="24"/>
          <w:szCs w:val="24"/>
          <w:lang w:val="en-IE" w:eastAsia="en-IE"/>
        </w:rPr>
        <w:fldChar w:fldCharType="end"/>
      </w:r>
      <w:r w:rsidR="001577E5">
        <w:rPr>
          <w:rFonts w:ascii="Times New Roman" w:eastAsia="Times New Roman" w:hAnsi="Times New Roman" w:cs="Times New Roman"/>
          <w:sz w:val="24"/>
          <w:szCs w:val="24"/>
          <w:lang w:val="en-IE" w:eastAsia="en-IE"/>
        </w:rPr>
        <w:t xml:space="preserve">. </w:t>
      </w:r>
      <w:r w:rsidR="00631C61" w:rsidRPr="007E0E69">
        <w:rPr>
          <w:rFonts w:ascii="Times New Roman" w:hAnsi="Times New Roman" w:cs="Times New Roman"/>
          <w:sz w:val="24"/>
          <w:szCs w:val="24"/>
        </w:rPr>
        <w:t xml:space="preserve">C19PRC-UKW2: </w:t>
      </w:r>
      <w:r w:rsidR="001577E5">
        <w:rPr>
          <w:rFonts w:ascii="Times New Roman" w:eastAsia="Times New Roman" w:hAnsi="Times New Roman" w:cs="Times New Roman"/>
          <w:sz w:val="24"/>
          <w:szCs w:val="24"/>
          <w:lang w:val="en-IE" w:eastAsia="en-IE"/>
        </w:rPr>
        <w:t xml:space="preserve">The RQ is a four-item scale designed to measure adult attachment styles. Respondents are presented with four statements capturing general relationship styles (A-D) and asked to indicate which letter best describes them, and then to indicate on a 7-point Likert scale, ranging from 1 ‘Strongly disagree’ to 7 ‘Strongly agree’, </w:t>
      </w:r>
      <w:r w:rsidR="001577E5" w:rsidRPr="00FD5C82">
        <w:rPr>
          <w:rFonts w:ascii="Times New Roman" w:eastAsia="Times New Roman" w:hAnsi="Times New Roman" w:cs="Times New Roman"/>
          <w:sz w:val="24"/>
          <w:szCs w:val="24"/>
          <w:lang w:val="en-IE" w:eastAsia="en-IE"/>
        </w:rPr>
        <w:t>how well or poorly each description corresponds to your gener</w:t>
      </w:r>
      <w:r w:rsidR="001577E5" w:rsidRPr="00BA5A40">
        <w:rPr>
          <w:rFonts w:ascii="Times New Roman" w:eastAsia="Times New Roman" w:hAnsi="Times New Roman" w:cs="Times New Roman"/>
          <w:sz w:val="24"/>
          <w:szCs w:val="24"/>
          <w:lang w:val="en-IE" w:eastAsia="en-IE"/>
        </w:rPr>
        <w:t>al relationship style: Style A (</w:t>
      </w:r>
      <w:r w:rsidR="001577E5" w:rsidRPr="00BA5A40">
        <w:rPr>
          <w:rFonts w:ascii="Times New Roman" w:eastAsia="Times New Roman" w:hAnsi="Times New Roman" w:cs="Times New Roman"/>
          <w:i/>
          <w:iCs/>
          <w:sz w:val="24"/>
          <w:szCs w:val="24"/>
          <w:lang w:val="en-IE" w:eastAsia="en-IE"/>
        </w:rPr>
        <w:t>It is easy for me to become emotionally close to others. I am comfortable depending on them and having them depend on me. I don’t worry about being alone or having others not accept me</w:t>
      </w:r>
      <w:r w:rsidR="001577E5" w:rsidRPr="00BA5A40">
        <w:rPr>
          <w:rFonts w:ascii="Times New Roman" w:eastAsia="Times New Roman" w:hAnsi="Times New Roman" w:cs="Times New Roman"/>
          <w:sz w:val="24"/>
          <w:szCs w:val="24"/>
          <w:lang w:val="en-IE" w:eastAsia="en-IE"/>
        </w:rPr>
        <w:t xml:space="preserve">); Style B (I am uncomfortable getting close to others. I want emotionally close relationships, but I find it </w:t>
      </w:r>
      <w:r w:rsidR="001577E5" w:rsidRPr="00BA5A40">
        <w:rPr>
          <w:rFonts w:ascii="Times New Roman" w:eastAsia="Times New Roman" w:hAnsi="Times New Roman" w:cs="Times New Roman"/>
          <w:sz w:val="24"/>
          <w:szCs w:val="24"/>
          <w:lang w:val="en-IE" w:eastAsia="en-IE"/>
        </w:rPr>
        <w:lastRenderedPageBreak/>
        <w:t>difficult to trust others completely, or to depend on them. I worry that I will be hurt if I allow myself to become too close to others); Style C (</w:t>
      </w:r>
      <w:r w:rsidR="001577E5" w:rsidRPr="00BA5A40">
        <w:rPr>
          <w:rFonts w:ascii="Times New Roman" w:eastAsia="Times New Roman" w:hAnsi="Times New Roman" w:cs="Times New Roman"/>
          <w:i/>
          <w:iCs/>
          <w:sz w:val="24"/>
          <w:szCs w:val="24"/>
          <w:lang w:val="en-IE" w:eastAsia="en-IE"/>
        </w:rPr>
        <w:t>I want to be completely emotionally intimate with others, but I often find that others are reluctant to get as close as I would like. I am uncomfortable being without close relationships, but I sometimes worry that others don’t value me as much as I value them</w:t>
      </w:r>
      <w:r w:rsidR="001577E5" w:rsidRPr="00BA5A40">
        <w:rPr>
          <w:rFonts w:ascii="Times New Roman" w:eastAsia="Times New Roman" w:hAnsi="Times New Roman" w:cs="Times New Roman"/>
          <w:sz w:val="24"/>
          <w:szCs w:val="24"/>
          <w:lang w:val="en-IE" w:eastAsia="en-IE"/>
        </w:rPr>
        <w:t>); and Style D (</w:t>
      </w:r>
      <w:r w:rsidR="001577E5" w:rsidRPr="00BA5A40">
        <w:rPr>
          <w:rFonts w:ascii="Times New Roman" w:eastAsia="Times New Roman" w:hAnsi="Times New Roman" w:cs="Times New Roman"/>
          <w:i/>
          <w:iCs/>
          <w:sz w:val="24"/>
          <w:szCs w:val="24"/>
          <w:lang w:val="en-IE" w:eastAsia="en-IE"/>
        </w:rPr>
        <w:t>I am comfortable without close emotional relationships. It is very important to me to feel independent and self-sufficient, and I prefer not to depend on others or have others depend on me</w:t>
      </w:r>
      <w:r w:rsidR="001577E5" w:rsidRPr="00BA5A40">
        <w:rPr>
          <w:rFonts w:ascii="Times New Roman" w:eastAsia="Times New Roman" w:hAnsi="Times New Roman" w:cs="Times New Roman"/>
          <w:sz w:val="24"/>
          <w:szCs w:val="24"/>
          <w:lang w:val="en-IE" w:eastAsia="en-IE"/>
        </w:rPr>
        <w:t xml:space="preserve">). </w:t>
      </w:r>
    </w:p>
    <w:p w14:paraId="079F3688" w14:textId="77777777" w:rsidR="00F9104D" w:rsidRDefault="00F9104D" w:rsidP="00F9104D">
      <w:pPr>
        <w:spacing w:after="0" w:line="480" w:lineRule="auto"/>
        <w:rPr>
          <w:rFonts w:ascii="Times New Roman" w:hAnsi="Times New Roman" w:cs="Times New Roman"/>
          <w:i/>
          <w:iCs/>
          <w:sz w:val="24"/>
          <w:szCs w:val="24"/>
        </w:rPr>
      </w:pPr>
    </w:p>
    <w:p w14:paraId="4F1F0886" w14:textId="705888D3" w:rsidR="001577E5" w:rsidRDefault="00F9104D" w:rsidP="00F9104D">
      <w:pPr>
        <w:spacing w:after="0" w:line="480" w:lineRule="auto"/>
        <w:rPr>
          <w:rFonts w:ascii="Times New Roman" w:hAnsi="Times New Roman" w:cs="Times New Roman"/>
          <w:sz w:val="24"/>
          <w:szCs w:val="24"/>
          <w:shd w:val="clear" w:color="auto" w:fill="FFFFFF"/>
        </w:rPr>
      </w:pPr>
      <w:r>
        <w:rPr>
          <w:rFonts w:ascii="Times New Roman" w:hAnsi="Times New Roman" w:cs="Times New Roman"/>
          <w:i/>
          <w:iCs/>
          <w:sz w:val="24"/>
          <w:szCs w:val="24"/>
        </w:rPr>
        <w:t xml:space="preserve">2.2.9.10 </w:t>
      </w:r>
      <w:r w:rsidR="001577E5" w:rsidRPr="00652215">
        <w:rPr>
          <w:rFonts w:ascii="Times New Roman" w:hAnsi="Times New Roman" w:cs="Times New Roman"/>
          <w:i/>
          <w:iCs/>
          <w:sz w:val="24"/>
          <w:szCs w:val="24"/>
        </w:rPr>
        <w:t>Intolerance of uncertainty</w:t>
      </w:r>
      <w:r w:rsidR="001577E5" w:rsidRPr="00790988">
        <w:rPr>
          <w:rFonts w:ascii="Times New Roman" w:hAnsi="Times New Roman" w:cs="Times New Roman"/>
          <w:sz w:val="24"/>
          <w:szCs w:val="24"/>
        </w:rPr>
        <w:t xml:space="preserve"> </w:t>
      </w:r>
      <w:r w:rsidR="001577E5" w:rsidRPr="00790988">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&lt;EndNote&gt;&lt;Cite&gt;&lt;Author&gt;Buhr&lt;/Author&gt;&lt;Year&gt;2002&lt;/Year&gt;&lt;RecNum&gt;143&lt;/RecNum&gt;&lt;DisplayText&gt;(Buhr &amp;amp; Dugas, 2002)&lt;/DisplayText&gt;&lt;record&gt;&lt;rec-number&gt;124&lt;/rec-number&gt;&lt;foreign-keys&gt;&lt;key app="EN" db-id="st5sfv0pnfraeqewfssx0ztyw09fz0txwr2e" timestamp="1599338926"&gt;124&lt;/key&gt;&lt;/foreign-keys&gt;&lt;ref-type name="Journal Article"&gt;17&lt;/ref-type&gt;&lt;contributors&gt;&lt;authors&gt;&lt;author&gt;Buhr, Kristine&lt;/author&gt;&lt;author&gt;Dugas, Michael J&lt;/author&gt;&lt;/authors&gt;&lt;/contributors&gt;&lt;titles&gt;&lt;title&gt;The intolerance of uncertainty scale: Psychometric properties of the English version&lt;/title&gt;&lt;secondary-title&gt;Behaviour research and therapy&lt;/secondary-title&gt;&lt;/titles&gt;&lt;periodical&gt;&lt;full-title&gt;Behaviour research and therapy&lt;/full-title&gt;&lt;/periodical&gt;&lt;pages&gt;931-945&lt;/pages&gt;&lt;volume&gt;40&lt;/volume&gt;&lt;number&gt;8&lt;/number&gt;&lt;dates&gt;&lt;year&gt;2002&lt;/year&gt;&lt;/dates&gt;&lt;isbn&gt;0005-7967&lt;/isbn&gt;&lt;urls&gt;&lt;/urls&gt;&lt;/record&gt;&lt;/Cite&gt;&lt;/EndNote&gt;</w:instrText>
      </w:r>
      <w:r w:rsidR="001577E5" w:rsidRPr="00790988">
        <w:rPr>
          <w:rFonts w:ascii="Times New Roman" w:hAnsi="Times New Roman" w:cs="Times New Roman"/>
          <w:sz w:val="24"/>
          <w:szCs w:val="24"/>
        </w:rPr>
        <w:fldChar w:fldCharType="separate"/>
      </w:r>
      <w:r w:rsidR="00F42749">
        <w:rPr>
          <w:rFonts w:ascii="Times New Roman" w:hAnsi="Times New Roman" w:cs="Times New Roman"/>
          <w:noProof/>
          <w:sz w:val="24"/>
          <w:szCs w:val="24"/>
        </w:rPr>
        <w:t>(Buhr &amp; Dugas, 2002)</w:t>
      </w:r>
      <w:r w:rsidR="001577E5" w:rsidRPr="00790988">
        <w:rPr>
          <w:rFonts w:ascii="Times New Roman" w:hAnsi="Times New Roman" w:cs="Times New Roman"/>
          <w:sz w:val="24"/>
          <w:szCs w:val="24"/>
        </w:rPr>
        <w:fldChar w:fldCharType="end"/>
      </w:r>
      <w:r w:rsidR="001577E5">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C19PRC-UKW1/C19PRC-UKW2</w:t>
      </w:r>
      <w:r w:rsidR="00631C61">
        <w:rPr>
          <w:rFonts w:ascii="Times New Roman" w:hAnsi="Times New Roman" w:cs="Times New Roman"/>
          <w:i/>
          <w:iCs/>
          <w:sz w:val="24"/>
          <w:szCs w:val="24"/>
        </w:rPr>
        <w:t>:</w:t>
      </w:r>
      <w:r w:rsidR="00631C61">
        <w:rPr>
          <w:rFonts w:ascii="Times New Roman" w:hAnsi="Times New Roman" w:cs="Times New Roman"/>
          <w:sz w:val="24"/>
          <w:szCs w:val="24"/>
        </w:rPr>
        <w:t xml:space="preserve"> </w:t>
      </w:r>
      <w:r w:rsidR="001577E5" w:rsidRPr="00790988">
        <w:rPr>
          <w:rFonts w:ascii="Times New Roman" w:hAnsi="Times New Roman" w:cs="Times New Roman"/>
          <w:sz w:val="24"/>
          <w:szCs w:val="24"/>
        </w:rPr>
        <w:t xml:space="preserve">Respondents’ intolerance of uncertainty, which is thought to play a key role in the aetiology and maintenance of worry, was assessed using the 12-item Intolerance of Uncertainty Scale (IUS) </w:t>
      </w:r>
      <w:r w:rsidR="001577E5" w:rsidRPr="00790988">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&lt;EndNote&gt;&lt;Cite&gt;&lt;Author&gt;Buhr&lt;/Author&gt;&lt;Year&gt;2002&lt;/Year&gt;&lt;RecNum&gt;143&lt;/RecNum&gt;&lt;DisplayText&gt;(Buhr &amp;amp; Dugas, 2002)&lt;/DisplayText&gt;&lt;record&gt;&lt;rec-number&gt;124&lt;/rec-number&gt;&lt;foreign-keys&gt;&lt;key app="EN" db-id="st5sfv0pnfraeqewfssx0ztyw09fz0txwr2e" timestamp="1599338926"&gt;124&lt;/key&gt;&lt;/foreign-keys&gt;&lt;ref-type name="Journal Article"&gt;17&lt;/ref-type&gt;&lt;contributors&gt;&lt;authors&gt;&lt;author&gt;Buhr, Kristine&lt;/author&gt;&lt;author&gt;Dugas, Michael J&lt;/author&gt;&lt;/authors&gt;&lt;/contributors&gt;&lt;titles&gt;&lt;title&gt;The intolerance of uncertainty scale: Psychometric properties of the English version&lt;/title&gt;&lt;secondary-title&gt;Behaviour research and therapy&lt;/secondary-title&gt;&lt;/titles&gt;&lt;periodical&gt;&lt;full-title&gt;Behaviour research and therapy&lt;/full-title&gt;&lt;/periodical&gt;&lt;pages&gt;931-945&lt;/pages&gt;&lt;volume&gt;40&lt;/volume&gt;&lt;number&gt;8&lt;/number&gt;&lt;dates&gt;&lt;year&gt;2002&lt;/year&gt;&lt;/dates&gt;&lt;isbn&gt;0005-7967&lt;/isbn&gt;&lt;urls&gt;&lt;/urls&gt;&lt;/record&gt;&lt;/Cite&gt;&lt;/EndNote&gt;</w:instrText>
      </w:r>
      <w:r w:rsidR="001577E5" w:rsidRPr="00790988">
        <w:rPr>
          <w:rFonts w:ascii="Times New Roman" w:hAnsi="Times New Roman" w:cs="Times New Roman"/>
          <w:sz w:val="24"/>
          <w:szCs w:val="24"/>
        </w:rPr>
        <w:fldChar w:fldCharType="separate"/>
      </w:r>
      <w:r w:rsidR="00F42749">
        <w:rPr>
          <w:rFonts w:ascii="Times New Roman" w:hAnsi="Times New Roman" w:cs="Times New Roman"/>
          <w:noProof/>
          <w:sz w:val="24"/>
          <w:szCs w:val="24"/>
        </w:rPr>
        <w:t>(Buhr &amp; Dugas, 2002)</w:t>
      </w:r>
      <w:r w:rsidR="001577E5" w:rsidRPr="00790988">
        <w:rPr>
          <w:rFonts w:ascii="Times New Roman" w:hAnsi="Times New Roman" w:cs="Times New Roman"/>
          <w:sz w:val="24"/>
          <w:szCs w:val="24"/>
        </w:rPr>
        <w:fldChar w:fldCharType="end"/>
      </w:r>
      <w:r w:rsidR="001577E5" w:rsidRPr="00790988">
        <w:rPr>
          <w:rFonts w:ascii="Times New Roman" w:hAnsi="Times New Roman" w:cs="Times New Roman"/>
          <w:sz w:val="24"/>
          <w:szCs w:val="24"/>
        </w:rPr>
        <w:t xml:space="preserve">. The IUS has a good construct validity </w:t>
      </w:r>
      <w:r w:rsidR="001577E5" w:rsidRPr="00790988">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&lt;EndNote&gt;&lt;Cite&gt;&lt;Author&gt;Birrell&lt;/Author&gt;&lt;Year&gt;2011&lt;/Year&gt;&lt;RecNum&gt;144&lt;/RecNum&gt;&lt;DisplayText&gt;(Birrell, Meares, Wilkinson, &amp;amp; Freeston, 2011)&lt;/DisplayText&gt;&lt;record&gt;&lt;rec-number&gt;125&lt;/rec-number&gt;&lt;foreign-keys&gt;&lt;key app="EN" db-id="st5sfv0pnfraeqewfssx0ztyw09fz0txwr2e" timestamp="1599338926"&gt;125&lt;/key&gt;&lt;/foreign-keys&gt;&lt;ref-type name="Journal Article"&gt;17&lt;/ref-type&gt;&lt;contributors&gt;&lt;authors&gt;&lt;author&gt;Birrell, Jane&lt;/author&gt;&lt;author&gt;Meares, Kevin&lt;/author&gt;&lt;author&gt;Wilkinson, Andrew&lt;/author&gt;&lt;author&gt;Freeston, Mark&lt;/author&gt;&lt;/authors&gt;&lt;/contributors&gt;&lt;titles&gt;&lt;title&gt;Toward a definition of intolerance of uncertainty: A review of factor analytical studies of the Intolerance of Uncertainty Scale&lt;/title&gt;&lt;secondary-title&gt;Clinical Psychology Review&lt;/secondary-title&gt;&lt;/titles&gt;&lt;periodical&gt;&lt;full-title&gt;Clinical Psychology Review&lt;/full-title&gt;&lt;/periodical&gt;&lt;dates&gt;&lt;year&gt;2011&lt;/year&gt;&lt;/dates&gt;&lt;isbn&gt;0272-7358&lt;/isbn&gt;&lt;urls&gt;&lt;/urls&gt;&lt;/record&gt;&lt;/Cite&gt;&lt;/EndNote&gt;</w:instrText>
      </w:r>
      <w:r w:rsidR="001577E5" w:rsidRPr="00790988">
        <w:rPr>
          <w:rFonts w:ascii="Times New Roman" w:hAnsi="Times New Roman" w:cs="Times New Roman"/>
          <w:sz w:val="24"/>
          <w:szCs w:val="24"/>
        </w:rPr>
        <w:fldChar w:fldCharType="separate"/>
      </w:r>
      <w:r w:rsidR="00F42749">
        <w:rPr>
          <w:rFonts w:ascii="Times New Roman" w:hAnsi="Times New Roman" w:cs="Times New Roman"/>
          <w:noProof/>
          <w:sz w:val="24"/>
          <w:szCs w:val="24"/>
        </w:rPr>
        <w:t>(Birrell, Meares, Wilkinson, &amp; Freeston, 2011)</w:t>
      </w:r>
      <w:r w:rsidR="001577E5" w:rsidRPr="00790988">
        <w:rPr>
          <w:rFonts w:ascii="Times New Roman" w:hAnsi="Times New Roman" w:cs="Times New Roman"/>
          <w:sz w:val="24"/>
          <w:szCs w:val="24"/>
        </w:rPr>
        <w:fldChar w:fldCharType="end"/>
      </w:r>
      <w:r w:rsidR="001577E5" w:rsidRPr="00790988">
        <w:rPr>
          <w:rFonts w:ascii="Times New Roman" w:hAnsi="Times New Roman" w:cs="Times New Roman"/>
          <w:sz w:val="24"/>
          <w:szCs w:val="24"/>
        </w:rPr>
        <w:t>, with two factors ‘</w:t>
      </w:r>
      <w:r w:rsidR="001577E5" w:rsidRPr="00790988">
        <w:rPr>
          <w:rFonts w:ascii="Times New Roman" w:hAnsi="Times New Roman" w:cs="Times New Roman"/>
          <w:i/>
          <w:iCs/>
          <w:sz w:val="24"/>
          <w:szCs w:val="24"/>
        </w:rPr>
        <w:t>unexpected events are negative and should be avoided</w:t>
      </w:r>
      <w:r w:rsidR="001577E5" w:rsidRPr="00790988">
        <w:rPr>
          <w:rFonts w:ascii="Times New Roman" w:hAnsi="Times New Roman" w:cs="Times New Roman"/>
          <w:sz w:val="24"/>
          <w:szCs w:val="24"/>
        </w:rPr>
        <w:t>’ measured by items such as ‘I always want to know what the future has in store for me’, and ‘</w:t>
      </w:r>
      <w:r w:rsidR="001577E5" w:rsidRPr="00790988">
        <w:rPr>
          <w:rFonts w:ascii="Times New Roman" w:hAnsi="Times New Roman" w:cs="Times New Roman"/>
          <w:i/>
          <w:iCs/>
          <w:sz w:val="24"/>
          <w:szCs w:val="24"/>
        </w:rPr>
        <w:t>uncertainty leads to the inability to act</w:t>
      </w:r>
      <w:r w:rsidR="001577E5" w:rsidRPr="00790988">
        <w:rPr>
          <w:rFonts w:ascii="Times New Roman" w:hAnsi="Times New Roman" w:cs="Times New Roman"/>
          <w:sz w:val="24"/>
          <w:szCs w:val="24"/>
        </w:rPr>
        <w:t>’ measure</w:t>
      </w:r>
      <w:r w:rsidR="001577E5">
        <w:rPr>
          <w:rFonts w:ascii="Times New Roman" w:hAnsi="Times New Roman" w:cs="Times New Roman"/>
          <w:sz w:val="24"/>
          <w:szCs w:val="24"/>
        </w:rPr>
        <w:t>d</w:t>
      </w:r>
      <w:r w:rsidR="001577E5" w:rsidRPr="00790988">
        <w:rPr>
          <w:rFonts w:ascii="Times New Roman" w:hAnsi="Times New Roman" w:cs="Times New Roman"/>
          <w:sz w:val="24"/>
          <w:szCs w:val="24"/>
        </w:rPr>
        <w:t xml:space="preserve"> by items such as ‘the smallest doubt can stop me from acting’. All 12</w:t>
      </w:r>
      <w:r w:rsidR="001577E5">
        <w:rPr>
          <w:rFonts w:ascii="Times New Roman" w:hAnsi="Times New Roman" w:cs="Times New Roman"/>
          <w:sz w:val="24"/>
          <w:szCs w:val="24"/>
        </w:rPr>
        <w:t xml:space="preserve"> </w:t>
      </w:r>
      <w:r w:rsidR="001577E5" w:rsidRPr="00790988">
        <w:rPr>
          <w:rFonts w:ascii="Times New Roman" w:hAnsi="Times New Roman" w:cs="Times New Roman"/>
          <w:sz w:val="24"/>
          <w:szCs w:val="24"/>
        </w:rPr>
        <w:t xml:space="preserve">items </w:t>
      </w:r>
      <w:r w:rsidR="001577E5">
        <w:rPr>
          <w:rFonts w:ascii="Times New Roman" w:hAnsi="Times New Roman" w:cs="Times New Roman"/>
          <w:sz w:val="24"/>
          <w:szCs w:val="24"/>
        </w:rPr>
        <w:t xml:space="preserve">are </w:t>
      </w:r>
      <w:r w:rsidR="001577E5" w:rsidRPr="00790988">
        <w:rPr>
          <w:rFonts w:ascii="Times New Roman" w:hAnsi="Times New Roman" w:cs="Times New Roman"/>
          <w:sz w:val="24"/>
          <w:szCs w:val="24"/>
        </w:rPr>
        <w:t xml:space="preserve">scored on a 5-point Likert scale ranging from 1 ‘not at all characteristics of me’ to 5 ‘entirely characteristic of me’. </w:t>
      </w:r>
      <w:r w:rsidR="001577E5" w:rsidRPr="00790988">
        <w:rPr>
          <w:rFonts w:ascii="Times New Roman" w:hAnsi="Times New Roman" w:cs="Times New Roman"/>
          <w:sz w:val="24"/>
          <w:szCs w:val="24"/>
          <w:shd w:val="clear" w:color="auto" w:fill="FFFFFF"/>
        </w:rPr>
        <w:t xml:space="preserve">The IUS has excellent internal consistency, good test–retest reliability over a five-week period, and convergent and divergent validity when assessed with symptom measures of worry, depression, and anxiety </w:t>
      </w:r>
      <w:r w:rsidR="001577E5" w:rsidRPr="00790988">
        <w:rPr>
          <w:rFonts w:ascii="Times New Roman" w:hAnsi="Times New Roman" w:cs="Times New Roman"/>
          <w:sz w:val="24"/>
          <w:szCs w:val="24"/>
          <w:shd w:val="clear" w:color="auto" w:fill="FFFFFF"/>
        </w:rPr>
        <w:fldChar w:fldCharType="begin"/>
      </w:r>
      <w:r w:rsidR="008B06B5">
        <w:rPr>
          <w:rFonts w:ascii="Times New Roman" w:hAnsi="Times New Roman" w:cs="Times New Roman"/>
          <w:sz w:val="24"/>
          <w:szCs w:val="24"/>
          <w:shd w:val="clear" w:color="auto" w:fill="FFFFFF"/>
        </w:rPr>
        <w:instrText xml:space="preserve"> ADDIN EN.CITE &lt;EndNote&gt;&lt;Cite&gt;&lt;Author&gt;Buhr&lt;/Author&gt;&lt;Year&gt;2002&lt;/Year&gt;&lt;RecNum&gt;143&lt;/RecNum&gt;&lt;DisplayText&gt;(Buhr &amp;amp; Dugas, 2002)&lt;/DisplayText&gt;&lt;record&gt;&lt;rec-number&gt;124&lt;/rec-number&gt;&lt;foreign-keys&gt;&lt;key app="EN" db-id="st5sfv0pnfraeqewfssx0ztyw09fz0txwr2e" timestamp="1599338926"&gt;124&lt;/key&gt;&lt;/foreign-keys&gt;&lt;ref-type name="Journal Article"&gt;17&lt;/ref-type&gt;&lt;contributors&gt;&lt;authors&gt;&lt;author&gt;Buhr, Kristine&lt;/author&gt;&lt;author&gt;Dugas, Michael J&lt;/author&gt;&lt;/authors&gt;&lt;/contributors&gt;&lt;titles&gt;&lt;title&gt;The intolerance of uncertainty scale: Psychometric properties of the English version&lt;/title&gt;&lt;secondary-title&gt;Behaviour research and therapy&lt;/secondary-title&gt;&lt;/titles&gt;&lt;periodical&gt;&lt;full-title&gt;Behaviour research and therapy&lt;/full-title&gt;&lt;/periodical&gt;&lt;pages&gt;931-945&lt;/pages&gt;&lt;volume&gt;40&lt;/volume&gt;&lt;number&gt;8&lt;/number&gt;&lt;dates&gt;&lt;year&gt;2002&lt;/year&gt;&lt;/dates&gt;&lt;isbn&gt;0005-7967&lt;/isbn&gt;&lt;urls&gt;&lt;/urls&gt;&lt;/record&gt;&lt;/Cite&gt;&lt;/EndNote&gt;</w:instrText>
      </w:r>
      <w:r w:rsidR="001577E5" w:rsidRPr="00790988">
        <w:rPr>
          <w:rFonts w:ascii="Times New Roman" w:hAnsi="Times New Roman" w:cs="Times New Roman"/>
          <w:sz w:val="24"/>
          <w:szCs w:val="24"/>
          <w:shd w:val="clear" w:color="auto" w:fill="FFFFFF"/>
        </w:rPr>
        <w:fldChar w:fldCharType="separate"/>
      </w:r>
      <w:r w:rsidR="00F42749">
        <w:rPr>
          <w:rFonts w:ascii="Times New Roman" w:hAnsi="Times New Roman" w:cs="Times New Roman"/>
          <w:noProof/>
          <w:sz w:val="24"/>
          <w:szCs w:val="24"/>
          <w:shd w:val="clear" w:color="auto" w:fill="FFFFFF"/>
        </w:rPr>
        <w:t>(Buhr &amp; Dugas, 2002)</w:t>
      </w:r>
      <w:r w:rsidR="001577E5" w:rsidRPr="00790988">
        <w:rPr>
          <w:rFonts w:ascii="Times New Roman" w:hAnsi="Times New Roman" w:cs="Times New Roman"/>
          <w:sz w:val="24"/>
          <w:szCs w:val="24"/>
          <w:shd w:val="clear" w:color="auto" w:fill="FFFFFF"/>
        </w:rPr>
        <w:fldChar w:fldCharType="end"/>
      </w:r>
      <w:r w:rsidR="001577E5" w:rsidRPr="00790988">
        <w:rPr>
          <w:rFonts w:ascii="Times New Roman" w:hAnsi="Times New Roman" w:cs="Times New Roman"/>
          <w:sz w:val="24"/>
          <w:szCs w:val="24"/>
          <w:shd w:val="clear" w:color="auto" w:fill="FFFFFF"/>
        </w:rPr>
        <w:t>.</w:t>
      </w:r>
    </w:p>
    <w:p w14:paraId="7E2DFC87" w14:textId="77777777" w:rsidR="00F9104D" w:rsidRDefault="00F9104D" w:rsidP="00F9104D">
      <w:pPr>
        <w:spacing w:after="0" w:line="480" w:lineRule="auto"/>
        <w:rPr>
          <w:rFonts w:ascii="Times New Roman" w:hAnsi="Times New Roman" w:cs="Times New Roman"/>
          <w:i/>
          <w:iCs/>
          <w:sz w:val="24"/>
          <w:szCs w:val="24"/>
        </w:rPr>
      </w:pPr>
    </w:p>
    <w:p w14:paraId="62932C31" w14:textId="7D694997" w:rsidR="00A75D97"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2.2.9.11 </w:t>
      </w:r>
      <w:r w:rsidR="00A75D97" w:rsidRPr="00A75D97">
        <w:rPr>
          <w:rFonts w:ascii="Times New Roman" w:hAnsi="Times New Roman" w:cs="Times New Roman"/>
          <w:i/>
          <w:iCs/>
          <w:sz w:val="24"/>
          <w:szCs w:val="24"/>
        </w:rPr>
        <w:t>D</w:t>
      </w:r>
      <w:r w:rsidR="00A75D97" w:rsidRPr="00A75D97">
        <w:rPr>
          <w:rFonts w:asciiTheme="majorBidi" w:eastAsia="Times New Roman" w:hAnsiTheme="majorBidi" w:cstheme="majorBidi"/>
          <w:i/>
          <w:iCs/>
          <w:sz w:val="24"/>
          <w:szCs w:val="24"/>
        </w:rPr>
        <w:t xml:space="preserve">utch Threatening Medical Situations Inventory (TMSI) </w:t>
      </w:r>
      <w:r w:rsidR="00A75D97">
        <w:rPr>
          <w:rFonts w:asciiTheme="majorBidi" w:eastAsia="Times New Roman" w:hAnsiTheme="majorBidi" w:cstheme="majorBidi"/>
          <w:sz w:val="24"/>
          <w:szCs w:val="24"/>
        </w:rPr>
        <w:fldChar w:fldCharType="begin"/>
      </w:r>
      <w:r w:rsidR="00B228EB">
        <w:rPr>
          <w:rFonts w:asciiTheme="majorBidi" w:eastAsia="Times New Roman" w:hAnsiTheme="majorBidi" w:cstheme="majorBidi"/>
          <w:sz w:val="24"/>
          <w:szCs w:val="24"/>
        </w:rPr>
        <w:instrText xml:space="preserve"> ADDIN EN.CITE &lt;EndNote&gt;&lt;Cite&gt;&lt;Author&gt;van Zuuren&lt;/Author&gt;&lt;Year&gt;1996&lt;/Year&gt;&lt;RecNum&gt;156&lt;/RecNum&gt;&lt;DisplayText&gt;(van Zuuren, de Groot, Mulder, &amp;amp; Peter, 1996)&lt;/DisplayText&gt;&lt;record&gt;&lt;rec-number&gt;156&lt;/rec-number&gt;&lt;foreign-keys&gt;&lt;key app="EN" db-id="wsxrwrewuz0adqevwr5va2tkzweartat0prt" timestamp="1590530175"&gt;156&lt;/key&gt;&lt;/foreign-keys&gt;&lt;ref-type name="Journal Article"&gt;17&lt;/ref-type&gt;&lt;contributors&gt;&lt;authors&gt;&lt;author&gt;van Zuuren, Florence J&lt;/author&gt;&lt;author&gt;de Groot, Karina I&lt;/author&gt;&lt;author&gt;Mulder, Niels L&lt;/author&gt;&lt;author&gt;Peter, Muris&lt;/author&gt;&lt;/authors&gt;&lt;/contributors&gt;&lt;titles&gt;&lt;title&gt;Coping with medical threat: an evaluation of the Threatening Medical Situations Inventory (TMSI)&lt;/title&gt;&lt;secondary-title&gt;Personality and Individual Differences&lt;/secondary-title&gt;&lt;/titles&gt;&lt;periodical&gt;&lt;full-title&gt;Personality and Individual Differences&lt;/full-title&gt;&lt;/periodical&gt;&lt;pages&gt;21-31&lt;/pages&gt;&lt;volume&gt;21&lt;/volume&gt;&lt;number&gt;1&lt;/number&gt;&lt;dates&gt;&lt;year&gt;1996&lt;/year&gt;&lt;/dates&gt;&lt;isbn&gt;0191-8869&lt;/isbn&gt;&lt;urls&gt;&lt;/urls&gt;&lt;/record&gt;&lt;/Cite&gt;&lt;/EndNote&gt;</w:instrText>
      </w:r>
      <w:r w:rsidR="00A75D97">
        <w:rPr>
          <w:rFonts w:asciiTheme="majorBidi" w:eastAsia="Times New Roman" w:hAnsiTheme="majorBidi" w:cstheme="majorBidi"/>
          <w:sz w:val="24"/>
          <w:szCs w:val="24"/>
        </w:rPr>
        <w:fldChar w:fldCharType="separate"/>
      </w:r>
      <w:r w:rsidR="00F42749">
        <w:rPr>
          <w:rFonts w:asciiTheme="majorBidi" w:eastAsia="Times New Roman" w:hAnsiTheme="majorBidi" w:cstheme="majorBidi"/>
          <w:noProof/>
          <w:sz w:val="24"/>
          <w:szCs w:val="24"/>
        </w:rPr>
        <w:t>(van Zuuren, de Groot, Mulder, &amp; Peter, 1996)</w:t>
      </w:r>
      <w:r w:rsidR="00A75D97">
        <w:rPr>
          <w:rFonts w:asciiTheme="majorBidi" w:eastAsia="Times New Roman" w:hAnsiTheme="majorBidi" w:cstheme="majorBidi"/>
          <w:sz w:val="24"/>
          <w:szCs w:val="24"/>
        </w:rPr>
        <w:fldChar w:fldCharType="end"/>
      </w:r>
      <w:r w:rsidR="00A75D97">
        <w:rPr>
          <w:rFonts w:asciiTheme="majorBidi" w:eastAsia="Times New Roman" w:hAnsiTheme="majorBidi" w:cstheme="majorBidi"/>
          <w:sz w:val="24"/>
          <w:szCs w:val="24"/>
        </w:rPr>
        <w:t xml:space="preserve">. </w:t>
      </w:r>
      <w:r w:rsidR="00A75D97" w:rsidRPr="007E0E69">
        <w:rPr>
          <w:rFonts w:ascii="Times New Roman" w:hAnsi="Times New Roman" w:cs="Times New Roman"/>
          <w:sz w:val="24"/>
          <w:szCs w:val="24"/>
        </w:rPr>
        <w:t>C19PRC-UKW2:</w:t>
      </w:r>
      <w:r w:rsidR="00A75D97">
        <w:rPr>
          <w:rFonts w:ascii="Times New Roman" w:hAnsi="Times New Roman" w:cs="Times New Roman"/>
          <w:sz w:val="24"/>
          <w:szCs w:val="24"/>
        </w:rPr>
        <w:t xml:space="preserve"> TMSI </w:t>
      </w:r>
      <w:r w:rsidR="00A75D97">
        <w:rPr>
          <w:rFonts w:asciiTheme="majorBidi" w:eastAsia="Times New Roman" w:hAnsiTheme="majorBidi" w:cstheme="majorBidi"/>
          <w:sz w:val="24"/>
          <w:szCs w:val="24"/>
        </w:rPr>
        <w:t xml:space="preserve">was developed to measure cognitive confrontation (‘monitoring’) and cognitive avoidance (‘blunting’) within the domain of medical threat. It consists of four scenarios of threatening medical situations followed by </w:t>
      </w:r>
      <w:r w:rsidR="00A75D97">
        <w:rPr>
          <w:rFonts w:asciiTheme="majorBidi" w:eastAsia="Times New Roman" w:hAnsiTheme="majorBidi" w:cstheme="majorBidi"/>
          <w:sz w:val="24"/>
          <w:szCs w:val="24"/>
        </w:rPr>
        <w:lastRenderedPageBreak/>
        <w:t xml:space="preserve">monitoring and blunting alternatives. The monitoring scale of the TMSI pertains to three different item-contents: a) looking for information within the threatening situation b) going deeply into the situation by reading about it, and c) getting information about the situation from other doctors, patients, or organisations. The blunting scale refers to two item-contents: a) seeking distraction away from the threatening situation and b) having an optimistic viewpoint. The shortened version of the TMSI was used </w:t>
      </w:r>
      <w:r w:rsidR="00A75D97">
        <w:rPr>
          <w:rFonts w:asciiTheme="majorBidi" w:eastAsia="Times New Roman" w:hAnsiTheme="majorBidi" w:cstheme="majorBidi"/>
          <w:sz w:val="24"/>
          <w:szCs w:val="24"/>
        </w:rPr>
        <w:fldChar w:fldCharType="begin"/>
      </w:r>
      <w:r w:rsidR="00B228EB">
        <w:rPr>
          <w:rFonts w:asciiTheme="majorBidi" w:eastAsia="Times New Roman" w:hAnsiTheme="majorBidi" w:cstheme="majorBidi"/>
          <w:sz w:val="24"/>
          <w:szCs w:val="24"/>
        </w:rPr>
        <w:instrText xml:space="preserve"> ADDIN EN.CITE &lt;EndNote&gt;&lt;Cite&gt;&lt;Author&gt;Ong&lt;/Author&gt;&lt;Year&gt;1999&lt;/Year&gt;&lt;RecNum&gt;157&lt;/RecNum&gt;&lt;DisplayText&gt;(Ong et al., 1999)&lt;/DisplayText&gt;&lt;record&gt;&lt;rec-number&gt;157&lt;/rec-number&gt;&lt;foreign-keys&gt;&lt;key app="EN" db-id="wsxrwrewuz0adqevwr5va2tkzweartat0prt" timestamp="1590530263"&gt;157&lt;/key&gt;&lt;/foreign-keys&gt;&lt;ref-type name="Journal Article"&gt;17&lt;/ref-type&gt;&lt;contributors&gt;&lt;authors&gt;&lt;author&gt;Ong, Lucille ML&lt;/author&gt;&lt;author&gt;Visser, Mechteld RM&lt;/author&gt;&lt;author&gt;Van Zuuren, Florence J&lt;/author&gt;&lt;author&gt;Rietbroek, Ron C&lt;/author&gt;&lt;author&gt;Lammes, Frits B&lt;/author&gt;&lt;author&gt;De Haes, Johanna CJM&lt;/author&gt;&lt;/authors&gt;&lt;/contributors&gt;&lt;titles&gt;&lt;title&gt;Cancer patients’ coping styles and doctor–patient communication&lt;/title&gt;&lt;secondary-title&gt;Psycho‐Oncology: Journal of the Psychological, Social and Behavioral Dimensions of Cancer&lt;/secondary-title&gt;&lt;/titles&gt;&lt;periodical&gt;&lt;full-title&gt;Psycho‐Oncology: Journal of the Psychological, Social and Behavioral Dimensions of Cancer&lt;/full-title&gt;&lt;/periodical&gt;&lt;pages&gt;155-166&lt;/pages&gt;&lt;volume&gt;8&lt;/volume&gt;&lt;number&gt;2&lt;/number&gt;&lt;dates&gt;&lt;year&gt;1999&lt;/year&gt;&lt;/dates&gt;&lt;isbn&gt;1057-9249&lt;/isbn&gt;&lt;urls&gt;&lt;/urls&gt;&lt;/record&gt;&lt;/Cite&gt;&lt;/EndNote&gt;</w:instrText>
      </w:r>
      <w:r w:rsidR="00A75D97">
        <w:rPr>
          <w:rFonts w:asciiTheme="majorBidi" w:eastAsia="Times New Roman" w:hAnsiTheme="majorBidi" w:cstheme="majorBidi"/>
          <w:sz w:val="24"/>
          <w:szCs w:val="24"/>
        </w:rPr>
        <w:fldChar w:fldCharType="separate"/>
      </w:r>
      <w:r w:rsidR="00F42749">
        <w:rPr>
          <w:rFonts w:asciiTheme="majorBidi" w:eastAsia="Times New Roman" w:hAnsiTheme="majorBidi" w:cstheme="majorBidi"/>
          <w:noProof/>
          <w:sz w:val="24"/>
          <w:szCs w:val="24"/>
        </w:rPr>
        <w:t>(Ong et al., 1999)</w:t>
      </w:r>
      <w:r w:rsidR="00A75D97">
        <w:rPr>
          <w:rFonts w:asciiTheme="majorBidi" w:eastAsia="Times New Roman" w:hAnsiTheme="majorBidi" w:cstheme="majorBidi"/>
          <w:sz w:val="24"/>
          <w:szCs w:val="24"/>
        </w:rPr>
        <w:fldChar w:fldCharType="end"/>
      </w:r>
      <w:r w:rsidR="00A75D97">
        <w:rPr>
          <w:rFonts w:asciiTheme="majorBidi" w:eastAsia="Times New Roman" w:hAnsiTheme="majorBidi" w:cstheme="majorBidi"/>
          <w:sz w:val="24"/>
          <w:szCs w:val="24"/>
        </w:rPr>
        <w:t xml:space="preserve">, which consists of two out of the four hypothetical situations, pertaining to 'vague suspicious headache complaints' and 'choosing for uncertain heart surgery'.  </w:t>
      </w:r>
      <w:r w:rsidR="001577E5">
        <w:rPr>
          <w:rFonts w:ascii="Times New Roman" w:hAnsi="Times New Roman" w:cs="Times New Roman"/>
          <w:sz w:val="24"/>
          <w:szCs w:val="24"/>
        </w:rPr>
        <w:t>Respondents were asked to read a scenario (“</w:t>
      </w:r>
      <w:r w:rsidR="001577E5" w:rsidRPr="00411946">
        <w:rPr>
          <w:rFonts w:ascii="Times New Roman" w:hAnsi="Times New Roman" w:cs="Times New Roman"/>
          <w:i/>
          <w:iCs/>
          <w:sz w:val="24"/>
          <w:szCs w:val="24"/>
        </w:rPr>
        <w:t>Imagine you suffer from headaches and dizziness for some period of time already. You visit your doctor. He or she tells you things don’t look too well and refers you to a specialist for a rather trying medical examination</w:t>
      </w:r>
      <w:r w:rsidR="001577E5">
        <w:rPr>
          <w:rFonts w:ascii="Times New Roman" w:hAnsi="Times New Roman" w:cs="Times New Roman"/>
          <w:sz w:val="24"/>
          <w:szCs w:val="24"/>
        </w:rPr>
        <w:t xml:space="preserve">”) and report the extent to which they agree with four statements (scored on a 5-point scale ranging from ‘not at all applicable to me’ to ‘strongly applicable to me’: (1) </w:t>
      </w:r>
      <w:r w:rsidR="001577E5" w:rsidRPr="004F6B00">
        <w:rPr>
          <w:rFonts w:ascii="Times New Roman" w:hAnsi="Times New Roman" w:cs="Times New Roman"/>
          <w:sz w:val="24"/>
          <w:szCs w:val="24"/>
        </w:rPr>
        <w:t>I plan to ask the specialist as many questions as possible</w:t>
      </w:r>
      <w:r w:rsidR="001577E5">
        <w:rPr>
          <w:rFonts w:ascii="Times New Roman" w:hAnsi="Times New Roman" w:cs="Times New Roman"/>
          <w:sz w:val="24"/>
          <w:szCs w:val="24"/>
        </w:rPr>
        <w:t xml:space="preserve">; (2) </w:t>
      </w:r>
      <w:r w:rsidR="001577E5" w:rsidRPr="004F6B00">
        <w:rPr>
          <w:rFonts w:ascii="Times New Roman" w:hAnsi="Times New Roman" w:cs="Times New Roman"/>
          <w:sz w:val="24"/>
          <w:szCs w:val="24"/>
        </w:rPr>
        <w:t>I plan to start reading about headaches and dizziness</w:t>
      </w:r>
      <w:r w:rsidR="001577E5">
        <w:rPr>
          <w:rFonts w:ascii="Times New Roman" w:hAnsi="Times New Roman" w:cs="Times New Roman"/>
          <w:sz w:val="24"/>
          <w:szCs w:val="24"/>
        </w:rPr>
        <w:t xml:space="preserve">; (3) </w:t>
      </w:r>
      <w:r w:rsidR="001577E5" w:rsidRPr="004F6B00">
        <w:rPr>
          <w:rFonts w:ascii="Times New Roman" w:hAnsi="Times New Roman" w:cs="Times New Roman"/>
          <w:sz w:val="24"/>
          <w:szCs w:val="24"/>
        </w:rPr>
        <w:t>For the time being I try not to think of unpleasant outcomes</w:t>
      </w:r>
      <w:r w:rsidR="001577E5">
        <w:rPr>
          <w:rFonts w:ascii="Times New Roman" w:hAnsi="Times New Roman" w:cs="Times New Roman"/>
          <w:sz w:val="24"/>
          <w:szCs w:val="24"/>
        </w:rPr>
        <w:t xml:space="preserve">; and (4) </w:t>
      </w:r>
      <w:r w:rsidR="001577E5" w:rsidRPr="004F6B00">
        <w:rPr>
          <w:rFonts w:ascii="Times New Roman" w:hAnsi="Times New Roman" w:cs="Times New Roman"/>
          <w:sz w:val="24"/>
          <w:szCs w:val="24"/>
        </w:rPr>
        <w:t>I am not going to worry: such an examination is not as bad as suffering from headaches all the time.</w:t>
      </w:r>
      <w:r w:rsidR="001577E5">
        <w:rPr>
          <w:rFonts w:ascii="Times New Roman" w:hAnsi="Times New Roman" w:cs="Times New Roman"/>
          <w:sz w:val="24"/>
          <w:szCs w:val="24"/>
        </w:rPr>
        <w:t xml:space="preserve"> Next, respondents were asked to consider a different scenario (“</w:t>
      </w:r>
      <w:r w:rsidR="001577E5" w:rsidRPr="00411946">
        <w:rPr>
          <w:rFonts w:ascii="Times New Roman" w:hAnsi="Times New Roman" w:cs="Times New Roman"/>
          <w:i/>
          <w:iCs/>
          <w:sz w:val="24"/>
          <w:szCs w:val="24"/>
        </w:rPr>
        <w:t>Now imagine you are experiencing heart problems. You see a specialist. He or she tells you that you will need surgery, but the success</w:t>
      </w:r>
      <w:r w:rsidR="001577E5">
        <w:rPr>
          <w:rFonts w:ascii="Times New Roman" w:hAnsi="Times New Roman" w:cs="Times New Roman"/>
          <w:i/>
          <w:iCs/>
          <w:sz w:val="24"/>
          <w:szCs w:val="24"/>
        </w:rPr>
        <w:t xml:space="preserve"> </w:t>
      </w:r>
      <w:r w:rsidR="001577E5" w:rsidRPr="00411946">
        <w:rPr>
          <w:rFonts w:ascii="Times New Roman" w:hAnsi="Times New Roman" w:cs="Times New Roman"/>
          <w:i/>
          <w:iCs/>
          <w:sz w:val="24"/>
          <w:szCs w:val="24"/>
        </w:rPr>
        <w:t>is uncertain</w:t>
      </w:r>
      <w:r w:rsidR="001577E5">
        <w:rPr>
          <w:rFonts w:ascii="Times New Roman" w:hAnsi="Times New Roman" w:cs="Times New Roman"/>
          <w:sz w:val="24"/>
          <w:szCs w:val="24"/>
        </w:rPr>
        <w:t xml:space="preserve">.”) and report the extent to which they agree with four statement using the same response scale: (1) </w:t>
      </w:r>
      <w:r w:rsidR="001577E5" w:rsidRPr="00411946">
        <w:rPr>
          <w:rFonts w:ascii="Times New Roman" w:hAnsi="Times New Roman" w:cs="Times New Roman"/>
          <w:sz w:val="24"/>
          <w:szCs w:val="24"/>
        </w:rPr>
        <w:t>I plan to get as much information about heart surgery as possible</w:t>
      </w:r>
      <w:r w:rsidR="001577E5">
        <w:rPr>
          <w:rFonts w:ascii="Times New Roman" w:hAnsi="Times New Roman" w:cs="Times New Roman"/>
          <w:sz w:val="24"/>
          <w:szCs w:val="24"/>
        </w:rPr>
        <w:t xml:space="preserve">; (2) I </w:t>
      </w:r>
      <w:r w:rsidR="001577E5" w:rsidRPr="00411946">
        <w:rPr>
          <w:rFonts w:ascii="Times New Roman" w:hAnsi="Times New Roman" w:cs="Times New Roman"/>
          <w:sz w:val="24"/>
          <w:szCs w:val="24"/>
        </w:rPr>
        <w:t>intend to contact patients who have the same problem, to get information</w:t>
      </w:r>
      <w:r w:rsidR="001577E5">
        <w:rPr>
          <w:rFonts w:ascii="Times New Roman" w:hAnsi="Times New Roman" w:cs="Times New Roman"/>
          <w:sz w:val="24"/>
          <w:szCs w:val="24"/>
        </w:rPr>
        <w:t xml:space="preserve">; (3) </w:t>
      </w:r>
      <w:r w:rsidR="001577E5" w:rsidRPr="00411946">
        <w:rPr>
          <w:rFonts w:ascii="Times New Roman" w:hAnsi="Times New Roman" w:cs="Times New Roman"/>
          <w:sz w:val="24"/>
          <w:szCs w:val="24"/>
        </w:rPr>
        <w:t>I’</w:t>
      </w:r>
      <w:r w:rsidR="001577E5">
        <w:rPr>
          <w:rFonts w:ascii="Times New Roman" w:hAnsi="Times New Roman" w:cs="Times New Roman"/>
          <w:sz w:val="24"/>
          <w:szCs w:val="24"/>
        </w:rPr>
        <w:t xml:space="preserve">ll </w:t>
      </w:r>
      <w:r w:rsidR="001577E5" w:rsidRPr="00411946">
        <w:rPr>
          <w:rFonts w:ascii="Times New Roman" w:hAnsi="Times New Roman" w:cs="Times New Roman"/>
          <w:sz w:val="24"/>
          <w:szCs w:val="24"/>
        </w:rPr>
        <w:t>assume I will benefit from the operation</w:t>
      </w:r>
      <w:r w:rsidR="001577E5">
        <w:rPr>
          <w:rFonts w:ascii="Times New Roman" w:hAnsi="Times New Roman" w:cs="Times New Roman"/>
          <w:sz w:val="24"/>
          <w:szCs w:val="24"/>
        </w:rPr>
        <w:t xml:space="preserve">; and (4) </w:t>
      </w:r>
      <w:r w:rsidR="001577E5" w:rsidRPr="00411946">
        <w:rPr>
          <w:rFonts w:ascii="Times New Roman" w:hAnsi="Times New Roman" w:cs="Times New Roman"/>
          <w:sz w:val="24"/>
          <w:szCs w:val="24"/>
        </w:rPr>
        <w:t>I am thinking: it will all turn out alright</w:t>
      </w:r>
      <w:r w:rsidR="001577E5">
        <w:rPr>
          <w:rFonts w:ascii="Times New Roman" w:hAnsi="Times New Roman" w:cs="Times New Roman"/>
          <w:sz w:val="24"/>
          <w:szCs w:val="24"/>
        </w:rPr>
        <w:t xml:space="preserve">. </w:t>
      </w:r>
    </w:p>
    <w:p w14:paraId="71D061E8" w14:textId="77777777" w:rsidR="00F9104D" w:rsidRDefault="00F9104D" w:rsidP="00F9104D">
      <w:pPr>
        <w:spacing w:after="0" w:line="480" w:lineRule="auto"/>
        <w:textAlignment w:val="baseline"/>
        <w:rPr>
          <w:rFonts w:ascii="Times New Roman" w:eastAsia="Times New Roman" w:hAnsi="Times New Roman" w:cs="Times New Roman"/>
          <w:i/>
          <w:iCs/>
          <w:sz w:val="24"/>
          <w:szCs w:val="24"/>
          <w:lang w:val="en-IE" w:eastAsia="en-IE"/>
        </w:rPr>
      </w:pPr>
    </w:p>
    <w:p w14:paraId="5B348C87" w14:textId="2F7CE4B5" w:rsidR="001577E5" w:rsidRDefault="00F9104D" w:rsidP="00F9104D">
      <w:pPr>
        <w:spacing w:after="0" w:line="480" w:lineRule="auto"/>
        <w:textAlignment w:val="baseline"/>
        <w:rPr>
          <w:rFonts w:ascii="Times New Roman" w:eastAsia="Times New Roman" w:hAnsi="Times New Roman" w:cs="Times New Roman"/>
          <w:sz w:val="24"/>
          <w:szCs w:val="24"/>
          <w:lang w:val="en-IE" w:eastAsia="en-IE"/>
        </w:rPr>
      </w:pPr>
      <w:r>
        <w:rPr>
          <w:rFonts w:ascii="Times New Roman" w:eastAsia="Times New Roman" w:hAnsi="Times New Roman" w:cs="Times New Roman"/>
          <w:i/>
          <w:iCs/>
          <w:sz w:val="24"/>
          <w:szCs w:val="24"/>
          <w:lang w:val="en-IE" w:eastAsia="en-IE"/>
        </w:rPr>
        <w:t xml:space="preserve">2.2.9.12 </w:t>
      </w:r>
      <w:r w:rsidR="001577E5">
        <w:rPr>
          <w:rFonts w:ascii="Times New Roman" w:eastAsia="Times New Roman" w:hAnsi="Times New Roman" w:cs="Times New Roman"/>
          <w:i/>
          <w:iCs/>
          <w:sz w:val="24"/>
          <w:szCs w:val="24"/>
          <w:lang w:val="en-IE" w:eastAsia="en-IE"/>
        </w:rPr>
        <w:t xml:space="preserve">Interpersonal Reactivity Index (IRI) </w:t>
      </w:r>
      <w:r w:rsidR="001577E5" w:rsidRPr="00D57AFD">
        <w:rPr>
          <w:rFonts w:ascii="Times New Roman" w:eastAsia="Times New Roman" w:hAnsi="Times New Roman" w:cs="Times New Roman"/>
          <w:sz w:val="24"/>
          <w:szCs w:val="24"/>
          <w:lang w:val="en-IE" w:eastAsia="en-IE"/>
        </w:rPr>
        <w:fldChar w:fldCharType="begin"/>
      </w:r>
      <w:r w:rsidR="00B228EB">
        <w:rPr>
          <w:rFonts w:ascii="Times New Roman" w:eastAsia="Times New Roman" w:hAnsi="Times New Roman" w:cs="Times New Roman"/>
          <w:sz w:val="24"/>
          <w:szCs w:val="24"/>
          <w:lang w:val="en-IE" w:eastAsia="en-IE"/>
        </w:rPr>
        <w:instrText xml:space="preserve"> ADDIN EN.CITE &lt;EndNote&gt;&lt;Cite&gt;&lt;Author&gt;Davis&lt;/Author&gt;&lt;Year&gt;1980&lt;/Year&gt;&lt;RecNum&gt;130&lt;/RecNum&gt;&lt;DisplayText&gt;(Davis, 1980, 1983)&lt;/DisplayText&gt;&lt;record&gt;&lt;rec-number&gt;130&lt;/rec-number&gt;&lt;foreign-keys&gt;&lt;key app="EN" db-id="wsxrwrewuz0adqevwr5va2tkzweartat0prt" timestamp="1588862050"&gt;130&lt;/key&gt;&lt;/foreign-keys&gt;&lt;ref-type name="Book"&gt;6&lt;/ref-type&gt;&lt;contributors&gt;&lt;authors&gt;&lt;author&gt;Davis, Mark H&lt;/author&gt;&lt;/authors&gt;&lt;/contributors&gt;&lt;titles&gt;&lt;title&gt;Interpersonal reactivity index&lt;/title&gt;&lt;/titles&gt;&lt;dates&gt;&lt;year&gt;1980&lt;/year&gt;&lt;/dates&gt;&lt;publisher&gt;Edwin Mellen Press&lt;/publisher&gt;&lt;urls&gt;&lt;/urls&gt;&lt;/record&gt;&lt;/Cite&gt;&lt;Cite&gt;&lt;Author&gt;Davis&lt;/Author&gt;&lt;Year&gt;1983&lt;/Year&gt;&lt;RecNum&gt;131&lt;/RecNum&gt;&lt;record&gt;&lt;rec-number&gt;131&lt;/rec-number&gt;&lt;foreign-keys&gt;&lt;key app="EN" db-id="wsxrwrewuz0adqevwr5va2tkzweartat0prt" timestamp="1588862101"&gt;131&lt;/key&gt;&lt;/foreign-keys&gt;&lt;ref-type name="Journal Article"&gt;17&lt;/ref-type&gt;&lt;contributors&gt;&lt;authors&gt;&lt;author&gt;Davis, Mark H&lt;/author&gt;&lt;/authors&gt;&lt;/contributors&gt;&lt;titles&gt;&lt;title&gt;Measuring individual differences in empathy: Evidence for a multidimensional approach&lt;/title&gt;&lt;secondary-title&gt;Journal of personality and social psychology&lt;/secondary-title&gt;&lt;/titles&gt;&lt;periodical&gt;&lt;full-title&gt;Journal of personality and social psychology&lt;/full-title&gt;&lt;/periodical&gt;&lt;pages&gt;113&lt;/pages&gt;&lt;volume&gt;44&lt;/volume&gt;&lt;number&gt;1&lt;/number&gt;&lt;dates&gt;&lt;year&gt;1983&lt;/year&gt;&lt;/dates&gt;&lt;isbn&gt;1939-1315&lt;/isbn&gt;&lt;urls&gt;&lt;/urls&gt;&lt;/record&gt;&lt;/Cite&gt;&lt;/EndNote&gt;</w:instrText>
      </w:r>
      <w:r w:rsidR="001577E5" w:rsidRPr="00D57AFD">
        <w:rPr>
          <w:rFonts w:ascii="Times New Roman" w:eastAsia="Times New Roman" w:hAnsi="Times New Roman" w:cs="Times New Roman"/>
          <w:sz w:val="24"/>
          <w:szCs w:val="24"/>
          <w:lang w:val="en-IE" w:eastAsia="en-IE"/>
        </w:rPr>
        <w:fldChar w:fldCharType="separate"/>
      </w:r>
      <w:r w:rsidR="00F42749">
        <w:rPr>
          <w:rFonts w:ascii="Times New Roman" w:eastAsia="Times New Roman" w:hAnsi="Times New Roman" w:cs="Times New Roman"/>
          <w:noProof/>
          <w:sz w:val="24"/>
          <w:szCs w:val="24"/>
          <w:lang w:val="en-IE" w:eastAsia="en-IE"/>
        </w:rPr>
        <w:t>(Davis, 1980, 1983)</w:t>
      </w:r>
      <w:r w:rsidR="001577E5" w:rsidRPr="00D57AFD">
        <w:rPr>
          <w:rFonts w:ascii="Times New Roman" w:eastAsia="Times New Roman" w:hAnsi="Times New Roman" w:cs="Times New Roman"/>
          <w:sz w:val="24"/>
          <w:szCs w:val="24"/>
          <w:lang w:val="en-IE" w:eastAsia="en-IE"/>
        </w:rPr>
        <w:fldChar w:fldCharType="end"/>
      </w:r>
      <w:r w:rsidR="001577E5">
        <w:rPr>
          <w:rFonts w:ascii="Times New Roman" w:eastAsia="Times New Roman" w:hAnsi="Times New Roman" w:cs="Times New Roman"/>
          <w:sz w:val="24"/>
          <w:szCs w:val="24"/>
          <w:lang w:val="en-IE" w:eastAsia="en-IE"/>
        </w:rPr>
        <w:t xml:space="preserve">. </w:t>
      </w:r>
      <w:r w:rsidR="00631C61" w:rsidRPr="007E0E69">
        <w:rPr>
          <w:rFonts w:ascii="Times New Roman" w:hAnsi="Times New Roman" w:cs="Times New Roman"/>
          <w:sz w:val="24"/>
          <w:szCs w:val="24"/>
        </w:rPr>
        <w:t>C19PRC-UKW2:</w:t>
      </w:r>
      <w:r w:rsidR="00631C61">
        <w:rPr>
          <w:rFonts w:ascii="Times New Roman" w:hAnsi="Times New Roman" w:cs="Times New Roman"/>
          <w:sz w:val="24"/>
          <w:szCs w:val="24"/>
        </w:rPr>
        <w:t xml:space="preserve"> </w:t>
      </w:r>
      <w:r w:rsidR="001577E5">
        <w:rPr>
          <w:rFonts w:ascii="Times New Roman" w:eastAsia="Times New Roman" w:hAnsi="Times New Roman" w:cs="Times New Roman"/>
          <w:sz w:val="24"/>
          <w:szCs w:val="24"/>
          <w:lang w:val="en-IE" w:eastAsia="en-IE"/>
        </w:rPr>
        <w:t xml:space="preserve">The IRI is by far the most widely used instrument to assess empathy </w:t>
      </w:r>
      <w:r w:rsidR="001577E5">
        <w:rPr>
          <w:rFonts w:ascii="Times New Roman" w:eastAsia="Times New Roman" w:hAnsi="Times New Roman" w:cs="Times New Roman"/>
          <w:sz w:val="24"/>
          <w:szCs w:val="24"/>
          <w:lang w:val="en-IE" w:eastAsia="en-IE"/>
        </w:rPr>
        <w:fldChar w:fldCharType="begin"/>
      </w:r>
      <w:r w:rsidR="00B228EB">
        <w:rPr>
          <w:rFonts w:ascii="Times New Roman" w:eastAsia="Times New Roman" w:hAnsi="Times New Roman" w:cs="Times New Roman"/>
          <w:sz w:val="24"/>
          <w:szCs w:val="24"/>
          <w:lang w:val="en-IE" w:eastAsia="en-IE"/>
        </w:rPr>
        <w:instrText xml:space="preserve"> ADDIN EN.CITE &lt;EndNote&gt;&lt;Cite&gt;&lt;Author&gt;Pulos&lt;/Author&gt;&lt;Year&gt;2004&lt;/Year&gt;&lt;RecNum&gt;132&lt;/RecNum&gt;&lt;DisplayText&gt;(Pulos, Elison, &amp;amp; Lennon, 2004)&lt;/DisplayText&gt;&lt;record&gt;&lt;rec-number&gt;132&lt;/rec-number&gt;&lt;foreign-keys&gt;&lt;key app="EN" db-id="wsxrwrewuz0adqevwr5va2tkzweartat0prt" timestamp="1588863645"&gt;132&lt;/key&gt;&lt;/foreign-keys&gt;&lt;ref-type name="Journal Article"&gt;17&lt;/ref-type&gt;&lt;contributors&gt;&lt;authors&gt;&lt;author&gt;Pulos, Steven&lt;/author&gt;&lt;author&gt;Elison, Jeff&lt;/author&gt;&lt;author&gt;Lennon, Randy&lt;/author&gt;&lt;/authors&gt;&lt;/contributors&gt;&lt;titles&gt;&lt;title&gt;The hierarchical structure of the Interpersonal Reactivity Index&lt;/title&gt;&lt;secondary-title&gt;Social behavior and personality&lt;/secondary-title&gt;&lt;/titles&gt;&lt;periodical&gt;&lt;full-title&gt;Social behavior and personality&lt;/full-title&gt;&lt;/periodical&gt;&lt;pages&gt;355-360&lt;/pages&gt;&lt;volume&gt;32&lt;/volume&gt;&lt;number&gt;4&lt;/number&gt;&lt;dates&gt;&lt;year&gt;2004&lt;/year&gt;&lt;/dates&gt;&lt;isbn&gt;0301-2212&lt;/isbn&gt;&lt;urls&gt;&lt;/urls&gt;&lt;/record&gt;&lt;/Cite&gt;&lt;/EndNote&gt;</w:instrText>
      </w:r>
      <w:r w:rsidR="001577E5">
        <w:rPr>
          <w:rFonts w:ascii="Times New Roman" w:eastAsia="Times New Roman" w:hAnsi="Times New Roman" w:cs="Times New Roman"/>
          <w:sz w:val="24"/>
          <w:szCs w:val="24"/>
          <w:lang w:val="en-IE" w:eastAsia="en-IE"/>
        </w:rPr>
        <w:fldChar w:fldCharType="separate"/>
      </w:r>
      <w:r w:rsidR="00F42749">
        <w:rPr>
          <w:rFonts w:ascii="Times New Roman" w:eastAsia="Times New Roman" w:hAnsi="Times New Roman" w:cs="Times New Roman"/>
          <w:noProof/>
          <w:sz w:val="24"/>
          <w:szCs w:val="24"/>
          <w:lang w:val="en-IE" w:eastAsia="en-IE"/>
        </w:rPr>
        <w:t>(Pulos, Elison, &amp; Lennon, 2004)</w:t>
      </w:r>
      <w:r w:rsidR="001577E5">
        <w:rPr>
          <w:rFonts w:ascii="Times New Roman" w:eastAsia="Times New Roman" w:hAnsi="Times New Roman" w:cs="Times New Roman"/>
          <w:sz w:val="24"/>
          <w:szCs w:val="24"/>
          <w:lang w:val="en-IE" w:eastAsia="en-IE"/>
        </w:rPr>
        <w:fldChar w:fldCharType="end"/>
      </w:r>
      <w:r w:rsidR="001577E5">
        <w:rPr>
          <w:rFonts w:ascii="Times New Roman" w:eastAsia="Times New Roman" w:hAnsi="Times New Roman" w:cs="Times New Roman"/>
          <w:sz w:val="24"/>
          <w:szCs w:val="24"/>
          <w:lang w:val="en-IE" w:eastAsia="en-IE"/>
        </w:rPr>
        <w:t xml:space="preserve">. </w:t>
      </w:r>
      <w:r w:rsidR="001577E5">
        <w:rPr>
          <w:rFonts w:ascii="Times New Roman" w:eastAsia="Times New Roman" w:hAnsi="Times New Roman" w:cs="Times New Roman"/>
          <w:sz w:val="24"/>
          <w:szCs w:val="24"/>
          <w:lang w:val="en-IE" w:eastAsia="en-IE"/>
        </w:rPr>
        <w:lastRenderedPageBreak/>
        <w:t xml:space="preserve">The 28-item self-report </w:t>
      </w:r>
      <w:r w:rsidR="001577E5" w:rsidRPr="00A47877">
        <w:rPr>
          <w:rFonts w:ascii="Times New Roman" w:eastAsia="Times New Roman" w:hAnsi="Times New Roman" w:cs="Times New Roman"/>
          <w:sz w:val="24"/>
          <w:szCs w:val="24"/>
          <w:lang w:val="en-IE" w:eastAsia="en-IE"/>
        </w:rPr>
        <w:t xml:space="preserve">measure consists of four, 7-item subscales (empathetic concern, personal distress, fantasy, and perspective-taking), which are measured on a 6-point Likert scale ranging from 1 ‘strongly disagree’ to 6 ‘strongly agree’. Two subscales of the IRI -  perspective-taking (cognitive empathy) and empathic concern (affective empathy) - were administered </w:t>
      </w:r>
      <w:r w:rsidR="001577E5">
        <w:rPr>
          <w:rFonts w:ascii="Times New Roman" w:eastAsia="Times New Roman" w:hAnsi="Times New Roman" w:cs="Times New Roman"/>
          <w:sz w:val="24"/>
          <w:szCs w:val="24"/>
          <w:lang w:val="en-IE" w:eastAsia="en-IE"/>
        </w:rPr>
        <w:t>to respondents</w:t>
      </w:r>
      <w:r w:rsidR="001577E5" w:rsidRPr="00A47877">
        <w:rPr>
          <w:rFonts w:ascii="Times New Roman" w:eastAsia="Times New Roman" w:hAnsi="Times New Roman" w:cs="Times New Roman"/>
          <w:sz w:val="24"/>
          <w:szCs w:val="24"/>
          <w:lang w:val="en-IE" w:eastAsia="en-IE"/>
        </w:rPr>
        <w:t>. Examples of cognitive empathy included “</w:t>
      </w:r>
      <w:r w:rsidR="001577E5" w:rsidRPr="00A47877">
        <w:rPr>
          <w:rFonts w:ascii="Times New Roman" w:eastAsia="Times New Roman" w:hAnsi="Times New Roman" w:cs="Times New Roman"/>
          <w:i/>
          <w:iCs/>
          <w:sz w:val="24"/>
          <w:szCs w:val="24"/>
          <w:lang w:val="en-IE" w:eastAsia="en-IE"/>
        </w:rPr>
        <w:t>Before criticizing somebody, I try to imagine how I would feel if I were in their place</w:t>
      </w:r>
      <w:r w:rsidR="001577E5" w:rsidRPr="00A47877">
        <w:rPr>
          <w:rFonts w:ascii="Times New Roman" w:eastAsia="Times New Roman" w:hAnsi="Times New Roman" w:cs="Times New Roman"/>
          <w:sz w:val="24"/>
          <w:szCs w:val="24"/>
          <w:lang w:val="en-IE" w:eastAsia="en-IE"/>
        </w:rPr>
        <w:t>” and “</w:t>
      </w:r>
      <w:r w:rsidR="001577E5" w:rsidRPr="00A47877">
        <w:rPr>
          <w:rFonts w:ascii="Times New Roman" w:eastAsia="Times New Roman" w:hAnsi="Times New Roman" w:cs="Times New Roman"/>
          <w:i/>
          <w:iCs/>
          <w:sz w:val="24"/>
          <w:szCs w:val="24"/>
          <w:lang w:val="en-IE" w:eastAsia="en-IE"/>
        </w:rPr>
        <w:t>I believe that there are two sides to every question and try to look at them both</w:t>
      </w:r>
      <w:r w:rsidR="001577E5" w:rsidRPr="00A47877">
        <w:rPr>
          <w:rFonts w:ascii="Times New Roman" w:eastAsia="Times New Roman" w:hAnsi="Times New Roman" w:cs="Times New Roman"/>
          <w:sz w:val="24"/>
          <w:szCs w:val="24"/>
          <w:lang w:val="en-IE" w:eastAsia="en-IE"/>
        </w:rPr>
        <w:t>”, whereas examples of affective empathy items included “</w:t>
      </w:r>
      <w:r w:rsidR="001577E5" w:rsidRPr="00A47877">
        <w:rPr>
          <w:rFonts w:ascii="Times New Roman" w:eastAsia="Times New Roman" w:hAnsi="Times New Roman" w:cs="Times New Roman"/>
          <w:i/>
          <w:iCs/>
          <w:sz w:val="24"/>
          <w:szCs w:val="24"/>
          <w:lang w:val="en-IE" w:eastAsia="en-IE"/>
        </w:rPr>
        <w:t>I often have concerned feelings for people less fortunate than me</w:t>
      </w:r>
      <w:r w:rsidR="001577E5" w:rsidRPr="00A47877">
        <w:rPr>
          <w:rFonts w:ascii="Times New Roman" w:eastAsia="Times New Roman" w:hAnsi="Times New Roman" w:cs="Times New Roman"/>
          <w:sz w:val="24"/>
          <w:szCs w:val="24"/>
          <w:lang w:val="en-IE" w:eastAsia="en-IE"/>
        </w:rPr>
        <w:t>” and “</w:t>
      </w:r>
      <w:r w:rsidR="001577E5" w:rsidRPr="00A47877">
        <w:rPr>
          <w:rFonts w:ascii="Times New Roman" w:eastAsia="Times New Roman" w:hAnsi="Times New Roman" w:cs="Times New Roman"/>
          <w:i/>
          <w:iCs/>
          <w:sz w:val="24"/>
          <w:szCs w:val="24"/>
          <w:lang w:val="en-IE" w:eastAsia="en-IE"/>
        </w:rPr>
        <w:t>When I see someone being treated unfairly, I don't feel much pity for them</w:t>
      </w:r>
      <w:r w:rsidR="001577E5" w:rsidRPr="00A47877">
        <w:rPr>
          <w:rFonts w:ascii="Times New Roman" w:eastAsia="Times New Roman" w:hAnsi="Times New Roman" w:cs="Times New Roman"/>
          <w:sz w:val="24"/>
          <w:szCs w:val="24"/>
          <w:lang w:val="en-IE" w:eastAsia="en-IE"/>
        </w:rPr>
        <w:t>”.</w:t>
      </w:r>
      <w:r w:rsidR="001577E5">
        <w:rPr>
          <w:rFonts w:ascii="Times New Roman" w:eastAsia="Times New Roman" w:hAnsi="Times New Roman" w:cs="Times New Roman"/>
          <w:sz w:val="24"/>
          <w:szCs w:val="24"/>
          <w:lang w:val="en-IE" w:eastAsia="en-IE"/>
        </w:rPr>
        <w:t xml:space="preserve"> Both subscales have very good reliability (perspective-taking, α=0.79; emphatic concern, α=0.80) </w:t>
      </w:r>
      <w:r w:rsidR="001577E5">
        <w:rPr>
          <w:rFonts w:ascii="Times New Roman" w:eastAsia="Times New Roman" w:hAnsi="Times New Roman" w:cs="Times New Roman"/>
          <w:sz w:val="24"/>
          <w:szCs w:val="24"/>
          <w:lang w:val="en-IE" w:eastAsia="en-IE"/>
        </w:rPr>
        <w:fldChar w:fldCharType="begin"/>
      </w:r>
      <w:r w:rsidR="00B228EB">
        <w:rPr>
          <w:rFonts w:ascii="Times New Roman" w:eastAsia="Times New Roman" w:hAnsi="Times New Roman" w:cs="Times New Roman"/>
          <w:sz w:val="24"/>
          <w:szCs w:val="24"/>
          <w:lang w:val="en-IE" w:eastAsia="en-IE"/>
        </w:rPr>
        <w:instrText xml:space="preserve"> ADDIN EN.CITE &lt;EndNote&gt;&lt;Cite&gt;&lt;Author&gt;Pulos&lt;/Author&gt;&lt;Year&gt;2004&lt;/Year&gt;&lt;RecNum&gt;132&lt;/RecNum&gt;&lt;DisplayText&gt;(Pulos et al., 2004)&lt;/DisplayText&gt;&lt;record&gt;&lt;rec-number&gt;132&lt;/rec-number&gt;&lt;foreign-keys&gt;&lt;key app="EN" db-id="wsxrwrewuz0adqevwr5va2tkzweartat0prt" timestamp="1588863645"&gt;132&lt;/key&gt;&lt;/foreign-keys&gt;&lt;ref-type name="Journal Article"&gt;17&lt;/ref-type&gt;&lt;contributors&gt;&lt;authors&gt;&lt;author&gt;Pulos, Steven&lt;/author&gt;&lt;author&gt;Elison, Jeff&lt;/author&gt;&lt;author&gt;Lennon, Randy&lt;/author&gt;&lt;/authors&gt;&lt;/contributors&gt;&lt;titles&gt;&lt;title&gt;The hierarchical structure of the Interpersonal Reactivity Index&lt;/title&gt;&lt;secondary-title&gt;Social behavior and personality&lt;/secondary-title&gt;&lt;/titles&gt;&lt;periodical&gt;&lt;full-title&gt;Social behavior and personality&lt;/full-title&gt;&lt;/periodical&gt;&lt;pages&gt;355-360&lt;/pages&gt;&lt;volume&gt;32&lt;/volume&gt;&lt;number&gt;4&lt;/number&gt;&lt;dates&gt;&lt;year&gt;2004&lt;/year&gt;&lt;/dates&gt;&lt;isbn&gt;0301-2212&lt;/isbn&gt;&lt;urls&gt;&lt;/urls&gt;&lt;/record&gt;&lt;/Cite&gt;&lt;/EndNote&gt;</w:instrText>
      </w:r>
      <w:r w:rsidR="001577E5">
        <w:rPr>
          <w:rFonts w:ascii="Times New Roman" w:eastAsia="Times New Roman" w:hAnsi="Times New Roman" w:cs="Times New Roman"/>
          <w:sz w:val="24"/>
          <w:szCs w:val="24"/>
          <w:lang w:val="en-IE" w:eastAsia="en-IE"/>
        </w:rPr>
        <w:fldChar w:fldCharType="separate"/>
      </w:r>
      <w:r w:rsidR="00F42749">
        <w:rPr>
          <w:rFonts w:ascii="Times New Roman" w:eastAsia="Times New Roman" w:hAnsi="Times New Roman" w:cs="Times New Roman"/>
          <w:noProof/>
          <w:sz w:val="24"/>
          <w:szCs w:val="24"/>
          <w:lang w:val="en-IE" w:eastAsia="en-IE"/>
        </w:rPr>
        <w:t>(Pulos et al., 2004)</w:t>
      </w:r>
      <w:r w:rsidR="001577E5">
        <w:rPr>
          <w:rFonts w:ascii="Times New Roman" w:eastAsia="Times New Roman" w:hAnsi="Times New Roman" w:cs="Times New Roman"/>
          <w:sz w:val="24"/>
          <w:szCs w:val="24"/>
          <w:lang w:val="en-IE" w:eastAsia="en-IE"/>
        </w:rPr>
        <w:fldChar w:fldCharType="end"/>
      </w:r>
      <w:r w:rsidR="001577E5">
        <w:rPr>
          <w:rFonts w:ascii="Times New Roman" w:eastAsia="Times New Roman" w:hAnsi="Times New Roman" w:cs="Times New Roman"/>
          <w:sz w:val="24"/>
          <w:szCs w:val="24"/>
          <w:lang w:val="en-IE" w:eastAsia="en-IE"/>
        </w:rPr>
        <w:t xml:space="preserve">. </w:t>
      </w:r>
    </w:p>
    <w:p w14:paraId="01DF0F1F" w14:textId="77777777" w:rsidR="00F9104D" w:rsidRDefault="00F9104D" w:rsidP="00F9104D">
      <w:pPr>
        <w:spacing w:after="0" w:line="480" w:lineRule="auto"/>
        <w:rPr>
          <w:rFonts w:ascii="Times New Roman" w:hAnsi="Times New Roman" w:cs="Times New Roman"/>
          <w:i/>
          <w:iCs/>
          <w:sz w:val="24"/>
          <w:szCs w:val="24"/>
        </w:rPr>
      </w:pPr>
    </w:p>
    <w:p w14:paraId="0A00039E" w14:textId="4E22F1EA" w:rsidR="001577E5" w:rsidRPr="00F9104D" w:rsidRDefault="00F9104D" w:rsidP="00F9104D">
      <w:pPr>
        <w:spacing w:after="0" w:line="480" w:lineRule="auto"/>
        <w:rPr>
          <w:rFonts w:ascii="Times New Roman" w:hAnsi="Times New Roman" w:cs="Times New Roman"/>
          <w:b/>
          <w:bCs/>
          <w:sz w:val="24"/>
          <w:szCs w:val="24"/>
        </w:rPr>
      </w:pPr>
      <w:r w:rsidRPr="00F9104D">
        <w:rPr>
          <w:rFonts w:ascii="Times New Roman" w:hAnsi="Times New Roman" w:cs="Times New Roman"/>
          <w:b/>
          <w:bCs/>
          <w:sz w:val="24"/>
          <w:szCs w:val="24"/>
        </w:rPr>
        <w:t xml:space="preserve">2.2.10 </w:t>
      </w:r>
      <w:r w:rsidR="001577E5" w:rsidRPr="00F9104D">
        <w:rPr>
          <w:rFonts w:ascii="Times New Roman" w:hAnsi="Times New Roman" w:cs="Times New Roman"/>
          <w:b/>
          <w:bCs/>
          <w:sz w:val="24"/>
          <w:szCs w:val="24"/>
        </w:rPr>
        <w:t>Health-related behaviours.</w:t>
      </w:r>
    </w:p>
    <w:p w14:paraId="3D977F71" w14:textId="449D97E7" w:rsidR="001577E5" w:rsidRPr="00B26063"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2.2.10.1 </w:t>
      </w:r>
      <w:r w:rsidR="001577E5" w:rsidRPr="006A7FC5">
        <w:rPr>
          <w:rFonts w:ascii="Times New Roman" w:hAnsi="Times New Roman" w:cs="Times New Roman"/>
          <w:i/>
          <w:iCs/>
          <w:sz w:val="24"/>
          <w:szCs w:val="24"/>
        </w:rPr>
        <w:t xml:space="preserve">Sleep Condition Indicator (SCI) </w:t>
      </w:r>
      <w:r w:rsidR="001577E5">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&lt;EndNote&gt;&lt;Cite&gt;&lt;Author&gt;Espie&lt;/Author&gt;&lt;Year&gt;2018&lt;/Year&gt;&lt;RecNum&gt;125&lt;/RecNum&gt;&lt;DisplayText&gt;(Espie et al., 2018)&lt;/DisplayText&gt;&lt;record&gt;&lt;rec-number&gt;125&lt;/rec-number&gt;&lt;foreign-keys&gt;&lt;key app="EN" db-id="wsxrwrewuz0adqevwr5va2tkzweartat0prt" timestamp="1588778297"&gt;125&lt;/key&gt;&lt;/foreign-keys&gt;&lt;ref-type name="Journal Article"&gt;17&lt;/ref-type&gt;&lt;contributors&gt;&lt;authors&gt;&lt;author&gt;Espie, Colin A&lt;/author&gt;&lt;author&gt;Farias Machado, Pedro&lt;/author&gt;&lt;author&gt;Carl, Jenna R&lt;/author&gt;&lt;author&gt;Kyle, Simon D&lt;/author&gt;&lt;author&gt;Cape, John&lt;/author&gt;&lt;author&gt;Siriwardena, A Niroshan&lt;/author&gt;&lt;author&gt;Luik, Annemarie I&lt;/author&gt;&lt;/authors&gt;&lt;/contributors&gt;&lt;titles&gt;&lt;title&gt;The Sleep Condition Indicator: reference values derived from a sample of 200 000 adults&lt;/title&gt;&lt;secondary-title&gt;Journal of sleep research&lt;/secondary-title&gt;&lt;/titles&gt;&lt;periodical&gt;&lt;full-title&gt;Journal of sleep research&lt;/full-title&gt;&lt;/periodical&gt;&lt;pages&gt;e12643&lt;/pages&gt;&lt;volume&gt;27&lt;/volume&gt;&lt;number&gt;3&lt;/number&gt;&lt;dates&gt;&lt;year&gt;2018&lt;/year&gt;&lt;/dates&gt;&lt;isbn&gt;0962-1105&lt;/isbn&gt;&lt;urls&gt;&lt;/urls&gt;&lt;/record&gt;&lt;/Cite&gt;&lt;/EndNote&gt;</w:instrText>
      </w:r>
      <w:r w:rsidR="001577E5">
        <w:rPr>
          <w:rFonts w:ascii="Times New Roman" w:hAnsi="Times New Roman" w:cs="Times New Roman"/>
          <w:sz w:val="24"/>
          <w:szCs w:val="24"/>
        </w:rPr>
        <w:fldChar w:fldCharType="separate"/>
      </w:r>
      <w:r w:rsidR="00F42749">
        <w:rPr>
          <w:rFonts w:ascii="Times New Roman" w:hAnsi="Times New Roman" w:cs="Times New Roman"/>
          <w:noProof/>
          <w:sz w:val="24"/>
          <w:szCs w:val="24"/>
        </w:rPr>
        <w:t>(Espie et al., 2018)</w:t>
      </w:r>
      <w:r w:rsidR="001577E5">
        <w:rPr>
          <w:rFonts w:ascii="Times New Roman" w:hAnsi="Times New Roman" w:cs="Times New Roman"/>
          <w:sz w:val="24"/>
          <w:szCs w:val="24"/>
        </w:rPr>
        <w:fldChar w:fldCharType="end"/>
      </w:r>
      <w:r w:rsidR="001577E5">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C19PRC-UKW2:</w:t>
      </w:r>
      <w:r w:rsidR="00631C61">
        <w:rPr>
          <w:rFonts w:ascii="Times New Roman" w:hAnsi="Times New Roman" w:cs="Times New Roman"/>
          <w:sz w:val="24"/>
          <w:szCs w:val="24"/>
        </w:rPr>
        <w:t xml:space="preserve"> </w:t>
      </w:r>
      <w:r w:rsidR="001577E5">
        <w:rPr>
          <w:rFonts w:ascii="Times New Roman" w:hAnsi="Times New Roman" w:cs="Times New Roman"/>
          <w:sz w:val="24"/>
          <w:szCs w:val="24"/>
        </w:rPr>
        <w:t xml:space="preserve">The </w:t>
      </w:r>
      <w:r w:rsidR="001577E5" w:rsidRPr="00425830">
        <w:rPr>
          <w:rFonts w:ascii="Times New Roman" w:hAnsi="Times New Roman" w:cs="Times New Roman"/>
          <w:sz w:val="24"/>
          <w:szCs w:val="24"/>
        </w:rPr>
        <w:t>SCI is an eight-item scale,</w:t>
      </w:r>
      <w:r w:rsidR="001577E5">
        <w:rPr>
          <w:rFonts w:ascii="Times New Roman" w:hAnsi="Times New Roman" w:cs="Times New Roman"/>
          <w:sz w:val="24"/>
          <w:szCs w:val="24"/>
        </w:rPr>
        <w:t xml:space="preserve"> </w:t>
      </w:r>
      <w:r w:rsidR="001577E5" w:rsidRPr="00425830">
        <w:rPr>
          <w:rFonts w:ascii="Times New Roman" w:hAnsi="Times New Roman" w:cs="Times New Roman"/>
          <w:sz w:val="24"/>
          <w:szCs w:val="24"/>
        </w:rPr>
        <w:t xml:space="preserve">comprising </w:t>
      </w:r>
      <w:r w:rsidR="001577E5">
        <w:rPr>
          <w:rFonts w:ascii="Times New Roman" w:hAnsi="Times New Roman" w:cs="Times New Roman"/>
          <w:sz w:val="24"/>
          <w:szCs w:val="24"/>
        </w:rPr>
        <w:t xml:space="preserve">(1) </w:t>
      </w:r>
      <w:r w:rsidR="001577E5" w:rsidRPr="00425830">
        <w:rPr>
          <w:rFonts w:ascii="Times New Roman" w:hAnsi="Times New Roman" w:cs="Times New Roman"/>
          <w:sz w:val="24"/>
          <w:szCs w:val="24"/>
        </w:rPr>
        <w:t>two quantitative</w:t>
      </w:r>
      <w:r w:rsidR="001577E5">
        <w:rPr>
          <w:rFonts w:ascii="Times New Roman" w:hAnsi="Times New Roman" w:cs="Times New Roman"/>
          <w:sz w:val="24"/>
          <w:szCs w:val="24"/>
        </w:rPr>
        <w:t xml:space="preserve"> </w:t>
      </w:r>
      <w:r w:rsidR="001577E5" w:rsidRPr="00425830">
        <w:rPr>
          <w:rFonts w:ascii="Times New Roman" w:hAnsi="Times New Roman" w:cs="Times New Roman"/>
          <w:sz w:val="24"/>
          <w:szCs w:val="24"/>
        </w:rPr>
        <w:t>items on sleep continuity (getting to sleep; remaining asleep)</w:t>
      </w:r>
      <w:r w:rsidR="001577E5">
        <w:rPr>
          <w:rFonts w:ascii="Times New Roman" w:hAnsi="Times New Roman" w:cs="Times New Roman"/>
          <w:sz w:val="24"/>
          <w:szCs w:val="24"/>
        </w:rPr>
        <w:t>; (2)</w:t>
      </w:r>
      <w:r w:rsidR="001577E5" w:rsidRPr="00425830">
        <w:rPr>
          <w:rFonts w:ascii="Times New Roman" w:hAnsi="Times New Roman" w:cs="Times New Roman"/>
          <w:sz w:val="24"/>
          <w:szCs w:val="24"/>
        </w:rPr>
        <w:t xml:space="preserve"> two qualitative items on sleep satisfaction/dissatisfaction (</w:t>
      </w:r>
      <w:r w:rsidR="001577E5">
        <w:rPr>
          <w:rFonts w:ascii="Times New Roman" w:hAnsi="Times New Roman" w:cs="Times New Roman"/>
          <w:sz w:val="24"/>
          <w:szCs w:val="24"/>
        </w:rPr>
        <w:t>s</w:t>
      </w:r>
      <w:r w:rsidR="001577E5" w:rsidRPr="00425830">
        <w:rPr>
          <w:rFonts w:ascii="Times New Roman" w:hAnsi="Times New Roman" w:cs="Times New Roman"/>
          <w:sz w:val="24"/>
          <w:szCs w:val="24"/>
        </w:rPr>
        <w:t>leep quality; troubled</w:t>
      </w:r>
      <w:r w:rsidR="001577E5">
        <w:rPr>
          <w:rFonts w:ascii="Times New Roman" w:hAnsi="Times New Roman" w:cs="Times New Roman"/>
          <w:sz w:val="24"/>
          <w:szCs w:val="24"/>
        </w:rPr>
        <w:t xml:space="preserve"> sleep or not</w:t>
      </w:r>
      <w:r w:rsidR="001577E5" w:rsidRPr="00425830">
        <w:rPr>
          <w:rFonts w:ascii="Times New Roman" w:hAnsi="Times New Roman" w:cs="Times New Roman"/>
          <w:sz w:val="24"/>
          <w:szCs w:val="24"/>
        </w:rPr>
        <w:t>)</w:t>
      </w:r>
      <w:r w:rsidR="001577E5">
        <w:rPr>
          <w:rFonts w:ascii="Times New Roman" w:hAnsi="Times New Roman" w:cs="Times New Roman"/>
          <w:sz w:val="24"/>
          <w:szCs w:val="24"/>
        </w:rPr>
        <w:t xml:space="preserve">; (3) </w:t>
      </w:r>
      <w:r w:rsidR="001577E5" w:rsidRPr="00425830">
        <w:rPr>
          <w:rFonts w:ascii="Times New Roman" w:hAnsi="Times New Roman" w:cs="Times New Roman"/>
          <w:sz w:val="24"/>
          <w:szCs w:val="24"/>
        </w:rPr>
        <w:t xml:space="preserve">two quantitative items on severity </w:t>
      </w:r>
      <w:r w:rsidR="001577E5">
        <w:rPr>
          <w:rFonts w:ascii="Times New Roman" w:hAnsi="Times New Roman" w:cs="Times New Roman"/>
          <w:sz w:val="24"/>
          <w:szCs w:val="24"/>
        </w:rPr>
        <w:t xml:space="preserve">of sleep problem </w:t>
      </w:r>
      <w:r w:rsidR="001577E5" w:rsidRPr="00425830">
        <w:rPr>
          <w:rFonts w:ascii="Times New Roman" w:hAnsi="Times New Roman" w:cs="Times New Roman"/>
          <w:sz w:val="24"/>
          <w:szCs w:val="24"/>
        </w:rPr>
        <w:t>(nights per week;</w:t>
      </w:r>
      <w:r w:rsidR="001577E5">
        <w:rPr>
          <w:rFonts w:ascii="Times New Roman" w:hAnsi="Times New Roman" w:cs="Times New Roman"/>
          <w:sz w:val="24"/>
          <w:szCs w:val="24"/>
        </w:rPr>
        <w:t xml:space="preserve"> </w:t>
      </w:r>
      <w:r w:rsidR="001577E5" w:rsidRPr="00425830">
        <w:rPr>
          <w:rFonts w:ascii="Times New Roman" w:hAnsi="Times New Roman" w:cs="Times New Roman"/>
          <w:sz w:val="24"/>
          <w:szCs w:val="24"/>
        </w:rPr>
        <w:t xml:space="preserve">duration of </w:t>
      </w:r>
      <w:r w:rsidR="001577E5">
        <w:rPr>
          <w:rFonts w:ascii="Times New Roman" w:hAnsi="Times New Roman" w:cs="Times New Roman"/>
          <w:sz w:val="24"/>
          <w:szCs w:val="24"/>
        </w:rPr>
        <w:t xml:space="preserve">sleep </w:t>
      </w:r>
      <w:r w:rsidR="001577E5" w:rsidRPr="00425830">
        <w:rPr>
          <w:rFonts w:ascii="Times New Roman" w:hAnsi="Times New Roman" w:cs="Times New Roman"/>
          <w:sz w:val="24"/>
          <w:szCs w:val="24"/>
        </w:rPr>
        <w:t xml:space="preserve">problem) and </w:t>
      </w:r>
      <w:r w:rsidR="001577E5">
        <w:rPr>
          <w:rFonts w:ascii="Times New Roman" w:hAnsi="Times New Roman" w:cs="Times New Roman"/>
          <w:sz w:val="24"/>
          <w:szCs w:val="24"/>
        </w:rPr>
        <w:t xml:space="preserve">(4) </w:t>
      </w:r>
      <w:r w:rsidR="001577E5" w:rsidRPr="00425830">
        <w:rPr>
          <w:rFonts w:ascii="Times New Roman" w:hAnsi="Times New Roman" w:cs="Times New Roman"/>
          <w:sz w:val="24"/>
          <w:szCs w:val="24"/>
        </w:rPr>
        <w:t>two qualitative items on</w:t>
      </w:r>
      <w:r w:rsidR="001577E5">
        <w:rPr>
          <w:rFonts w:ascii="Times New Roman" w:hAnsi="Times New Roman" w:cs="Times New Roman"/>
          <w:sz w:val="24"/>
          <w:szCs w:val="24"/>
        </w:rPr>
        <w:t xml:space="preserve"> </w:t>
      </w:r>
      <w:r w:rsidR="001577E5" w:rsidRPr="00425830">
        <w:rPr>
          <w:rFonts w:ascii="Times New Roman" w:hAnsi="Times New Roman" w:cs="Times New Roman"/>
          <w:sz w:val="24"/>
          <w:szCs w:val="24"/>
        </w:rPr>
        <w:t xml:space="preserve">attributed daytime consequences of poor sleep </w:t>
      </w:r>
      <w:r w:rsidR="001577E5">
        <w:rPr>
          <w:rFonts w:ascii="Times New Roman" w:hAnsi="Times New Roman" w:cs="Times New Roman"/>
          <w:sz w:val="24"/>
          <w:szCs w:val="24"/>
        </w:rPr>
        <w:t xml:space="preserve">on personal functioning (impact on mood, energy or relationships) and daytime performance (impact on </w:t>
      </w:r>
      <w:r w:rsidR="001577E5" w:rsidRPr="00425830">
        <w:rPr>
          <w:rFonts w:ascii="Times New Roman" w:hAnsi="Times New Roman" w:cs="Times New Roman"/>
          <w:sz w:val="24"/>
          <w:szCs w:val="24"/>
        </w:rPr>
        <w:t>concentration, productivity, or ability</w:t>
      </w:r>
      <w:r w:rsidR="001577E5">
        <w:rPr>
          <w:rFonts w:ascii="Times New Roman" w:hAnsi="Times New Roman" w:cs="Times New Roman"/>
          <w:sz w:val="24"/>
          <w:szCs w:val="24"/>
        </w:rPr>
        <w:t xml:space="preserve"> </w:t>
      </w:r>
      <w:r w:rsidR="001577E5" w:rsidRPr="00425830">
        <w:rPr>
          <w:rFonts w:ascii="Times New Roman" w:hAnsi="Times New Roman" w:cs="Times New Roman"/>
          <w:sz w:val="24"/>
          <w:szCs w:val="24"/>
        </w:rPr>
        <w:t>to stay awake</w:t>
      </w:r>
      <w:r w:rsidR="001577E5">
        <w:rPr>
          <w:rFonts w:ascii="Times New Roman" w:hAnsi="Times New Roman" w:cs="Times New Roman"/>
          <w:sz w:val="24"/>
          <w:szCs w:val="24"/>
        </w:rPr>
        <w:t xml:space="preserve">). Total scores on the SCI range from 0-32, which higher scores indicating better sleep.  In a study using data from 200,000 adults, </w:t>
      </w:r>
      <w:r w:rsidR="001577E5">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 AuthorYear="1"&gt;&lt;Author&gt;Espie&lt;/Author&gt;&lt;Year&gt;2018&lt;/Year&gt;&lt;RecNum&gt;125&lt;/RecNum&gt;&lt;DisplayText&gt;Espie et al. (2018)&lt;/DisplayText&gt;&lt;record&gt;&lt;rec-number&gt;125&lt;/rec-number&gt;&lt;foreign-keys&gt;&lt;key app="EN" db-id="wsxrwrewuz0adqevwr5va2tkzweartat0prt" timestamp="1588778297"&gt;125&lt;/key&gt;&lt;/foreign-keys&gt;&lt;ref-type name="Journal Article"&gt;17&lt;/ref-type&gt;&lt;contributors&gt;&lt;authors&gt;&lt;author&gt;Espie, Colin A&lt;/author&gt;&lt;author&gt;Farias Machado, Pedro&lt;/author&gt;&lt;author&gt;Carl, Jenna R&lt;/author&gt;&lt;author&gt;Kyle, Simon D&lt;/author&gt;&lt;author&gt;Cape, John&lt;/author&gt;&lt;author&gt;Siriwardena, A Niroshan&lt;/author&gt;&lt;author&gt;Luik, Annemarie I&lt;/author&gt;&lt;/authors&gt;&lt;/contributors&gt;&lt;titles&gt;&lt;title&gt;The Sleep Condition Indicator: reference values derived from a sample of 200 000 adults&lt;/title&gt;&lt;secondary-title&gt;Journal of sleep research&lt;/secondary-title&gt;&lt;/titles&gt;&lt;periodical&gt;&lt;full-title&gt;Journal of sleep research&lt;/full-title&gt;&lt;/periodical&gt;&lt;pages&gt;e12643&lt;/pages&gt;&lt;volume&gt;27&lt;/volume&gt;&lt;number&gt;3&lt;/number&gt;&lt;dates&gt;&lt;year&gt;2018&lt;/year&gt;&lt;/dates&gt;&lt;isbn&gt;0962-1105&lt;/isbn&gt;&lt;urls&gt;&lt;/urls&gt;&lt;/record&gt;&lt;/Cite&gt;&lt;/EndNote&gt;</w:instrText>
      </w:r>
      <w:r w:rsidR="001577E5">
        <w:rPr>
          <w:rFonts w:ascii="Times New Roman" w:hAnsi="Times New Roman" w:cs="Times New Roman"/>
          <w:sz w:val="24"/>
          <w:szCs w:val="24"/>
        </w:rPr>
        <w:fldChar w:fldCharType="separate"/>
      </w:r>
      <w:r w:rsidR="00F42749">
        <w:rPr>
          <w:rFonts w:ascii="Times New Roman" w:hAnsi="Times New Roman" w:cs="Times New Roman"/>
          <w:noProof/>
          <w:sz w:val="24"/>
          <w:szCs w:val="24"/>
        </w:rPr>
        <w:t>Espie et al. (2018)</w:t>
      </w:r>
      <w:r w:rsidR="001577E5">
        <w:rPr>
          <w:rFonts w:ascii="Times New Roman" w:hAnsi="Times New Roman" w:cs="Times New Roman"/>
          <w:sz w:val="24"/>
          <w:szCs w:val="24"/>
        </w:rPr>
        <w:fldChar w:fldCharType="end"/>
      </w:r>
      <w:r w:rsidR="001577E5">
        <w:rPr>
          <w:rFonts w:ascii="Times New Roman" w:hAnsi="Times New Roman" w:cs="Times New Roman"/>
          <w:sz w:val="24"/>
          <w:szCs w:val="24"/>
        </w:rPr>
        <w:t xml:space="preserve"> demonstrated that the SCI has acceptable internal consistency (α=0.733) and test-re-test reliability (</w:t>
      </w:r>
      <w:r w:rsidR="001577E5" w:rsidRPr="00B26063">
        <w:rPr>
          <w:rFonts w:ascii="Times New Roman" w:hAnsi="Times New Roman" w:cs="Times New Roman"/>
          <w:i/>
          <w:iCs/>
          <w:sz w:val="24"/>
          <w:szCs w:val="24"/>
        </w:rPr>
        <w:t>r</w:t>
      </w:r>
      <w:r w:rsidR="001577E5">
        <w:rPr>
          <w:rFonts w:ascii="Times New Roman" w:hAnsi="Times New Roman" w:cs="Times New Roman"/>
          <w:sz w:val="24"/>
          <w:szCs w:val="24"/>
        </w:rPr>
        <w:t>=0.84).</w:t>
      </w:r>
    </w:p>
    <w:p w14:paraId="7408ABCD" w14:textId="77777777" w:rsidR="00F9104D" w:rsidRDefault="00F9104D" w:rsidP="00F9104D">
      <w:pPr>
        <w:spacing w:after="0" w:line="480" w:lineRule="auto"/>
        <w:rPr>
          <w:rFonts w:ascii="Times New Roman" w:hAnsi="Times New Roman" w:cs="Times New Roman"/>
          <w:i/>
          <w:iCs/>
          <w:sz w:val="24"/>
          <w:szCs w:val="24"/>
        </w:rPr>
      </w:pPr>
    </w:p>
    <w:p w14:paraId="7800F0FB" w14:textId="2219ABDB" w:rsidR="001577E5"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lastRenderedPageBreak/>
        <w:t xml:space="preserve">2.2.10.2 </w:t>
      </w:r>
      <w:r w:rsidR="001577E5" w:rsidRPr="00591D1E">
        <w:rPr>
          <w:rFonts w:ascii="Times New Roman" w:hAnsi="Times New Roman" w:cs="Times New Roman"/>
          <w:i/>
          <w:iCs/>
          <w:sz w:val="24"/>
          <w:szCs w:val="24"/>
        </w:rPr>
        <w:t>Alcohol Use</w:t>
      </w:r>
      <w:r w:rsidR="001577E5">
        <w:rPr>
          <w:rFonts w:ascii="Times New Roman" w:hAnsi="Times New Roman" w:cs="Times New Roman"/>
          <w:i/>
          <w:iCs/>
          <w:sz w:val="24"/>
          <w:szCs w:val="24"/>
        </w:rPr>
        <w:t>.</w:t>
      </w:r>
      <w:r w:rsidR="001577E5">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C19PRC-UKW2</w:t>
      </w:r>
      <w:r w:rsidR="00631C61">
        <w:rPr>
          <w:rFonts w:ascii="Times New Roman" w:hAnsi="Times New Roman" w:cs="Times New Roman"/>
          <w:i/>
          <w:iCs/>
          <w:sz w:val="24"/>
          <w:szCs w:val="24"/>
        </w:rPr>
        <w:t>:</w:t>
      </w:r>
      <w:r w:rsidR="00631C61">
        <w:rPr>
          <w:rFonts w:ascii="Times New Roman" w:hAnsi="Times New Roman" w:cs="Times New Roman"/>
          <w:sz w:val="24"/>
          <w:szCs w:val="24"/>
        </w:rPr>
        <w:t xml:space="preserve"> </w:t>
      </w:r>
      <w:r w:rsidR="001577E5">
        <w:rPr>
          <w:rFonts w:ascii="Times New Roman" w:hAnsi="Times New Roman" w:cs="Times New Roman"/>
          <w:sz w:val="24"/>
          <w:szCs w:val="24"/>
        </w:rPr>
        <w:t xml:space="preserve">Questions were drawn from the 2014 Adult Psychiatric Morbidity Survey </w:t>
      </w:r>
      <w:r w:rsidR="003440A7">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&lt;EndNote&gt;&lt;Cite&gt;&lt;Author&gt;McManus&lt;/Author&gt;&lt;Year&gt;2016&lt;/Year&gt;&lt;RecNum&gt;146&lt;/RecNum&gt;&lt;DisplayText&gt;(McManus, Bebbington, Jenkins, &amp;amp; Brugha, 2016)&lt;/DisplayText&gt;&lt;record&gt;&lt;rec-number&gt;146&lt;/rec-number&gt;&lt;foreign-keys&gt;&lt;key app="EN" db-id="wsxrwrewuz0adqevwr5va2tkzweartat0prt" timestamp="1590092319"&gt;146&lt;/key&gt;&lt;/foreign-keys&gt;&lt;ref-type name="Report"&gt;27&lt;/ref-type&gt;&lt;contributors&gt;&lt;authors&gt;&lt;author&gt;McManus, S&lt;/author&gt;&lt;author&gt;Bebbington, P&lt;/author&gt;&lt;author&gt;Jenkins, R&lt;/author&gt;&lt;author&gt;Brugha, T&lt;/author&gt;&lt;/authors&gt;&lt;/contributors&gt;&lt;titles&gt;&lt;title&gt;Mental health and wellbeing in England: Adult psychiatric morbidity survey 2014.&lt;/title&gt;&lt;/titles&gt;&lt;dates&gt;&lt;year&gt;2016&lt;/year&gt;&lt;/dates&gt;&lt;pub-location&gt;Leeds&lt;/pub-location&gt;&lt;publisher&gt;NHS Digital&lt;/publisher&gt;&lt;urls&gt;&lt;/urls&gt;&lt;/record&gt;&lt;/Cite&gt;&lt;/EndNote&gt;</w:instrText>
      </w:r>
      <w:r w:rsidR="003440A7">
        <w:rPr>
          <w:rFonts w:ascii="Times New Roman" w:hAnsi="Times New Roman" w:cs="Times New Roman"/>
          <w:sz w:val="24"/>
          <w:szCs w:val="24"/>
        </w:rPr>
        <w:fldChar w:fldCharType="separate"/>
      </w:r>
      <w:r w:rsidR="00F42749">
        <w:rPr>
          <w:rFonts w:ascii="Times New Roman" w:hAnsi="Times New Roman" w:cs="Times New Roman"/>
          <w:noProof/>
          <w:sz w:val="24"/>
          <w:szCs w:val="24"/>
        </w:rPr>
        <w:t>(McManus, Bebbington, Jenkins, &amp; Brugha, 2016)</w:t>
      </w:r>
      <w:r w:rsidR="003440A7">
        <w:rPr>
          <w:rFonts w:ascii="Times New Roman" w:hAnsi="Times New Roman" w:cs="Times New Roman"/>
          <w:sz w:val="24"/>
          <w:szCs w:val="24"/>
        </w:rPr>
        <w:fldChar w:fldCharType="end"/>
      </w:r>
      <w:r w:rsidR="003440A7">
        <w:rPr>
          <w:rFonts w:ascii="Times New Roman" w:hAnsi="Times New Roman" w:cs="Times New Roman"/>
          <w:sz w:val="24"/>
          <w:szCs w:val="24"/>
        </w:rPr>
        <w:t xml:space="preserve"> </w:t>
      </w:r>
      <w:r w:rsidR="001577E5">
        <w:rPr>
          <w:rFonts w:ascii="Times New Roman" w:hAnsi="Times New Roman" w:cs="Times New Roman"/>
          <w:sz w:val="24"/>
          <w:szCs w:val="24"/>
        </w:rPr>
        <w:t>to ascertain whether respondents currently drink alcohol nowadays, including drinks they brew or make at home (Yes/No response). Current drinkers were asked to complete an adapted version of the</w:t>
      </w:r>
      <w:r w:rsidR="001834F4">
        <w:rPr>
          <w:rFonts w:ascii="Times New Roman" w:hAnsi="Times New Roman" w:cs="Times New Roman"/>
          <w:sz w:val="24"/>
          <w:szCs w:val="24"/>
        </w:rPr>
        <w:t xml:space="preserve"> 3-item</w:t>
      </w:r>
      <w:r w:rsidR="001577E5">
        <w:rPr>
          <w:rFonts w:ascii="Times New Roman" w:hAnsi="Times New Roman" w:cs="Times New Roman"/>
          <w:sz w:val="24"/>
          <w:szCs w:val="24"/>
        </w:rPr>
        <w:t xml:space="preserve"> AUDIT-C</w:t>
      </w:r>
      <w:r w:rsidR="006B2214">
        <w:rPr>
          <w:rFonts w:ascii="Times New Roman" w:hAnsi="Times New Roman" w:cs="Times New Roman"/>
          <w:sz w:val="24"/>
          <w:szCs w:val="24"/>
        </w:rPr>
        <w:t xml:space="preserve"> </w:t>
      </w:r>
      <w:r w:rsidR="006B2214">
        <w:rPr>
          <w:rFonts w:ascii="Times New Roman" w:hAnsi="Times New Roman" w:cs="Times New Roman"/>
          <w:sz w:val="24"/>
          <w:szCs w:val="24"/>
        </w:rPr>
        <w:fldChar w:fldCharType="begin"/>
      </w:r>
      <w:r w:rsidR="006B2214">
        <w:rPr>
          <w:rFonts w:ascii="Times New Roman" w:hAnsi="Times New Roman" w:cs="Times New Roman"/>
          <w:sz w:val="24"/>
          <w:szCs w:val="24"/>
        </w:rPr>
        <w:instrText xml:space="preserve"> ADDIN EN.CITE &lt;EndNote&gt;&lt;Cite&gt;&lt;Author&gt;Bush&lt;/Author&gt;&lt;Year&gt;1998&lt;/Year&gt;&lt;RecNum&gt;323&lt;/RecNum&gt;&lt;DisplayText&gt;(Bush, Kivlahan, McDonell, Fihn, &amp;amp; Bradley, 1998)&lt;/DisplayText&gt;&lt;record&gt;&lt;rec-number&gt;323&lt;/rec-number&gt;&lt;foreign-keys&gt;&lt;key app="EN" db-id="wsxrwrewuz0adqevwr5va2tkzweartat0prt" timestamp="1599579282"&gt;323&lt;/key&gt;&lt;/foreign-keys&gt;&lt;ref-type name="Journal Article"&gt;17&lt;/ref-type&gt;&lt;contributors&gt;&lt;authors&gt;&lt;author&gt;Bush, Kristen&lt;/author&gt;&lt;author&gt;Kivlahan, Daniel R&lt;/author&gt;&lt;author&gt;McDonell, Mary B&lt;/author&gt;&lt;author&gt;Fihn, Stephan D&lt;/author&gt;&lt;author&gt;Bradley, Katharine A&lt;/author&gt;&lt;/authors&gt;&lt;/contributors&gt;&lt;titles&gt;&lt;title&gt;The AUDIT alcohol consumption questions (AUDIT-C): an effective brief screening test for problem drinking&lt;/title&gt;&lt;secondary-title&gt;Archives of internal medicine&lt;/secondary-title&gt;&lt;/titles&gt;&lt;periodical&gt;&lt;full-title&gt;Archives of internal medicine&lt;/full-title&gt;&lt;/periodical&gt;&lt;pages&gt;1789-1795&lt;/pages&gt;&lt;volume&gt;158&lt;/volume&gt;&lt;number&gt;16&lt;/number&gt;&lt;dates&gt;&lt;year&gt;1998&lt;/year&gt;&lt;/dates&gt;&lt;isbn&gt;0003-9926&lt;/isbn&gt;&lt;urls&gt;&lt;/urls&gt;&lt;/record&gt;&lt;/Cite&gt;&lt;/EndNote&gt;</w:instrText>
      </w:r>
      <w:r w:rsidR="006B2214">
        <w:rPr>
          <w:rFonts w:ascii="Times New Roman" w:hAnsi="Times New Roman" w:cs="Times New Roman"/>
          <w:sz w:val="24"/>
          <w:szCs w:val="24"/>
        </w:rPr>
        <w:fldChar w:fldCharType="separate"/>
      </w:r>
      <w:r w:rsidR="006B2214">
        <w:rPr>
          <w:rFonts w:ascii="Times New Roman" w:hAnsi="Times New Roman" w:cs="Times New Roman"/>
          <w:noProof/>
          <w:sz w:val="24"/>
          <w:szCs w:val="24"/>
        </w:rPr>
        <w:t>(Bush, Kivlahan, McDonell, Fihn, &amp; Bradley, 1998)</w:t>
      </w:r>
      <w:r w:rsidR="006B2214">
        <w:rPr>
          <w:rFonts w:ascii="Times New Roman" w:hAnsi="Times New Roman" w:cs="Times New Roman"/>
          <w:sz w:val="24"/>
          <w:szCs w:val="24"/>
        </w:rPr>
        <w:fldChar w:fldCharType="end"/>
      </w:r>
      <w:r w:rsidR="001577E5">
        <w:rPr>
          <w:rFonts w:ascii="Times New Roman" w:hAnsi="Times New Roman" w:cs="Times New Roman"/>
          <w:sz w:val="24"/>
          <w:szCs w:val="24"/>
        </w:rPr>
        <w:t>, which</w:t>
      </w:r>
      <w:r w:rsidR="001834F4">
        <w:rPr>
          <w:rFonts w:ascii="Times New Roman" w:hAnsi="Times New Roman" w:cs="Times New Roman"/>
          <w:sz w:val="24"/>
          <w:szCs w:val="24"/>
        </w:rPr>
        <w:t xml:space="preserve"> has good specificity and sensitivity for detecting alcohol dependence and at-risk drinking in the general population </w:t>
      </w:r>
      <w:r w:rsidR="001834F4">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&lt;EndNote&gt;&lt;Cite&gt;&lt;Author&gt;Dawson&lt;/Author&gt;&lt;Year&gt;2005&lt;/Year&gt;&lt;RecNum&gt;145&lt;/RecNum&gt;&lt;DisplayText&gt;(Dawson, Grant, Stinson, &amp;amp; Zhou, 2005)&lt;/DisplayText&gt;&lt;record&gt;&lt;rec-number&gt;145&lt;/rec-number&gt;&lt;foreign-keys&gt;&lt;key app="EN" db-id="wsxrwrewuz0adqevwr5va2tkzweartat0prt" timestamp="1590091983"&gt;145&lt;/key&gt;&lt;/foreign-keys&gt;&lt;ref-type name="Journal Article"&gt;17&lt;/ref-type&gt;&lt;contributors&gt;&lt;authors&gt;&lt;author&gt;Dawson, Deborah A&lt;/author&gt;&lt;author&gt;Grant, Bridget F&lt;/author&gt;&lt;author&gt;Stinson, Frederick S&lt;/author&gt;&lt;author&gt;Zhou, Yuan&lt;/author&gt;&lt;/authors&gt;&lt;/contributors&gt;&lt;titles&gt;&lt;title&gt;Effectiveness of the derived Alcohol Use Disorders Identification Test (AUDIT‐C) in screening for alcohol use disorders and risk drinking in the US general population&lt;/title&gt;&lt;secondary-title&gt;Alcoholism: Clinical and Experimental Research&lt;/secondary-title&gt;&lt;/titles&gt;&lt;periodical&gt;&lt;full-title&gt;Alcoholism: Clinical and Experimental Research&lt;/full-title&gt;&lt;/periodical&gt;&lt;pages&gt;844-854&lt;/pages&gt;&lt;volume&gt;29&lt;/volume&gt;&lt;number&gt;5&lt;/number&gt;&lt;dates&gt;&lt;year&gt;2005&lt;/year&gt;&lt;/dates&gt;&lt;isbn&gt;0145-6008&lt;/isbn&gt;&lt;urls&gt;&lt;/urls&gt;&lt;/record&gt;&lt;/Cite&gt;&lt;/EndNote&gt;</w:instrText>
      </w:r>
      <w:r w:rsidR="001834F4">
        <w:rPr>
          <w:rFonts w:ascii="Times New Roman" w:hAnsi="Times New Roman" w:cs="Times New Roman"/>
          <w:sz w:val="24"/>
          <w:szCs w:val="24"/>
        </w:rPr>
        <w:fldChar w:fldCharType="separate"/>
      </w:r>
      <w:r w:rsidR="00F42749">
        <w:rPr>
          <w:rFonts w:ascii="Times New Roman" w:hAnsi="Times New Roman" w:cs="Times New Roman"/>
          <w:noProof/>
          <w:sz w:val="24"/>
          <w:szCs w:val="24"/>
        </w:rPr>
        <w:t>(Dawson, Grant, Stinson, &amp; Zhou, 2005)</w:t>
      </w:r>
      <w:r w:rsidR="001834F4">
        <w:rPr>
          <w:rFonts w:ascii="Times New Roman" w:hAnsi="Times New Roman" w:cs="Times New Roman"/>
          <w:sz w:val="24"/>
          <w:szCs w:val="24"/>
        </w:rPr>
        <w:fldChar w:fldCharType="end"/>
      </w:r>
      <w:r w:rsidR="001834F4">
        <w:rPr>
          <w:rFonts w:ascii="Times New Roman" w:hAnsi="Times New Roman" w:cs="Times New Roman"/>
          <w:sz w:val="24"/>
          <w:szCs w:val="24"/>
        </w:rPr>
        <w:t xml:space="preserve">. </w:t>
      </w:r>
      <w:r w:rsidR="001577E5">
        <w:rPr>
          <w:rFonts w:ascii="Times New Roman" w:hAnsi="Times New Roman" w:cs="Times New Roman"/>
          <w:sz w:val="24"/>
          <w:szCs w:val="24"/>
        </w:rPr>
        <w:t xml:space="preserve">The AUDIT-C questions </w:t>
      </w:r>
      <w:r w:rsidR="001834F4">
        <w:rPr>
          <w:rFonts w:ascii="Times New Roman" w:hAnsi="Times New Roman" w:cs="Times New Roman"/>
          <w:sz w:val="24"/>
          <w:szCs w:val="24"/>
        </w:rPr>
        <w:t>were asked with reference to use prior to the lockdown (23</w:t>
      </w:r>
      <w:r w:rsidR="001834F4" w:rsidRPr="001834F4">
        <w:rPr>
          <w:rFonts w:ascii="Times New Roman" w:hAnsi="Times New Roman" w:cs="Times New Roman"/>
          <w:sz w:val="24"/>
          <w:szCs w:val="24"/>
          <w:vertAlign w:val="superscript"/>
        </w:rPr>
        <w:t>rd</w:t>
      </w:r>
      <w:r w:rsidR="001834F4">
        <w:rPr>
          <w:rFonts w:ascii="Times New Roman" w:hAnsi="Times New Roman" w:cs="Times New Roman"/>
          <w:sz w:val="24"/>
          <w:szCs w:val="24"/>
        </w:rPr>
        <w:t xml:space="preserve"> March 2020) </w:t>
      </w:r>
      <w:r w:rsidR="001577E5">
        <w:rPr>
          <w:rFonts w:ascii="Times New Roman" w:hAnsi="Times New Roman" w:cs="Times New Roman"/>
          <w:sz w:val="24"/>
          <w:szCs w:val="24"/>
        </w:rPr>
        <w:t xml:space="preserve">as follows: (1) </w:t>
      </w:r>
      <w:r w:rsidR="001577E5" w:rsidRPr="00201088">
        <w:rPr>
          <w:rFonts w:ascii="Times New Roman" w:hAnsi="Times New Roman" w:cs="Times New Roman"/>
          <w:sz w:val="24"/>
          <w:szCs w:val="24"/>
        </w:rPr>
        <w:t>how often did you have a drink containing alcohol</w:t>
      </w:r>
      <w:r w:rsidR="001577E5">
        <w:rPr>
          <w:rFonts w:ascii="Times New Roman" w:hAnsi="Times New Roman" w:cs="Times New Roman"/>
          <w:sz w:val="24"/>
          <w:szCs w:val="24"/>
        </w:rPr>
        <w:t xml:space="preserve"> (response categories 1 ‘never’ to 5 ‘4 or more times a week’; (2)</w:t>
      </w:r>
      <w:r w:rsidR="001577E5" w:rsidRPr="00201088">
        <w:t xml:space="preserve"> </w:t>
      </w:r>
      <w:r w:rsidR="001577E5" w:rsidRPr="00201088">
        <w:rPr>
          <w:rFonts w:ascii="Times New Roman" w:hAnsi="Times New Roman" w:cs="Times New Roman"/>
          <w:sz w:val="24"/>
          <w:szCs w:val="24"/>
        </w:rPr>
        <w:t>how many drinks containing alcohol did you have on a typical day when you were drinking</w:t>
      </w:r>
      <w:r w:rsidR="001577E5">
        <w:rPr>
          <w:rFonts w:ascii="Times New Roman" w:hAnsi="Times New Roman" w:cs="Times New Roman"/>
          <w:sz w:val="24"/>
          <w:szCs w:val="24"/>
        </w:rPr>
        <w:t xml:space="preserve"> (response categories 1 ‘1-2 drinks’ to 5 ’10 or more’; and (3) </w:t>
      </w:r>
      <w:r w:rsidR="001577E5" w:rsidRPr="00201088">
        <w:rPr>
          <w:rFonts w:ascii="Times New Roman" w:hAnsi="Times New Roman" w:cs="Times New Roman"/>
          <w:sz w:val="24"/>
          <w:szCs w:val="24"/>
        </w:rPr>
        <w:t>how often did you have six or more alcohol drinks on one occasion</w:t>
      </w:r>
      <w:r w:rsidR="001577E5">
        <w:rPr>
          <w:rFonts w:ascii="Times New Roman" w:hAnsi="Times New Roman" w:cs="Times New Roman"/>
          <w:sz w:val="24"/>
          <w:szCs w:val="24"/>
        </w:rPr>
        <w:t xml:space="preserve"> (response categories 1 ‘never’ to 5 ‘almost daily’.  </w:t>
      </w:r>
    </w:p>
    <w:p w14:paraId="5FAFCCED" w14:textId="77777777" w:rsidR="0001237F" w:rsidRDefault="0001237F" w:rsidP="00F9104D">
      <w:pPr>
        <w:spacing w:after="0" w:line="480" w:lineRule="auto"/>
        <w:rPr>
          <w:rFonts w:ascii="Times New Roman" w:hAnsi="Times New Roman" w:cs="Times New Roman"/>
          <w:i/>
          <w:iCs/>
          <w:sz w:val="24"/>
          <w:szCs w:val="24"/>
        </w:rPr>
      </w:pPr>
    </w:p>
    <w:p w14:paraId="5729D2B4" w14:textId="1654B5BD" w:rsidR="001577E5"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2.2.10.2.1 </w:t>
      </w:r>
      <w:r w:rsidR="001577E5" w:rsidRPr="00BE719E">
        <w:rPr>
          <w:rFonts w:ascii="Times New Roman" w:hAnsi="Times New Roman" w:cs="Times New Roman"/>
          <w:i/>
          <w:iCs/>
          <w:sz w:val="24"/>
          <w:szCs w:val="24"/>
        </w:rPr>
        <w:t>Drinking Motivation Questionnaire</w:t>
      </w:r>
      <w:r w:rsidR="001577E5">
        <w:rPr>
          <w:rFonts w:ascii="Times New Roman" w:hAnsi="Times New Roman" w:cs="Times New Roman"/>
          <w:sz w:val="24"/>
          <w:szCs w:val="24"/>
        </w:rPr>
        <w:t xml:space="preserve"> (DMQ) </w:t>
      </w:r>
      <w:r w:rsidR="001577E5">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&lt;EndNote&gt;&lt;Cite&gt;&lt;Author&gt;Cooper&lt;/Author&gt;&lt;Year&gt;1992&lt;/Year&gt;&lt;RecNum&gt;127&lt;/RecNum&gt;&lt;DisplayText&gt;(Cooper, Russell, Skinner, &amp;amp; Windle, 1992)&lt;/DisplayText&gt;&lt;record&gt;&lt;rec-number&gt;127&lt;/rec-number&gt;&lt;foreign-keys&gt;&lt;key app="EN" db-id="wsxrwrewuz0adqevwr5va2tkzweartat0prt" timestamp="1588791295"&gt;127&lt;/key&gt;&lt;/foreign-keys&gt;&lt;ref-type name="Journal Article"&gt;17&lt;/ref-type&gt;&lt;contributors&gt;&lt;authors&gt;&lt;author&gt;Cooper, M Lynne&lt;/author&gt;&lt;author&gt;Russell, Marcia&lt;/author&gt;&lt;author&gt;Skinner, Jeremy B&lt;/author&gt;&lt;author&gt;Windle, Michael&lt;/author&gt;&lt;/authors&gt;&lt;/contributors&gt;&lt;titles&gt;&lt;title&gt;Development and validation of a three-dimensional measure of drinking motives&lt;/title&gt;&lt;secondary-title&gt;Psychological assessment&lt;/secondary-title&gt;&lt;/titles&gt;&lt;periodical&gt;&lt;full-title&gt;Psychological assessment&lt;/full-title&gt;&lt;/periodical&gt;&lt;pages&gt;123&lt;/pages&gt;&lt;volume&gt;4&lt;/volume&gt;&lt;number&gt;2&lt;/number&gt;&lt;dates&gt;&lt;year&gt;1992&lt;/year&gt;&lt;/dates&gt;&lt;isbn&gt;1939-134X&lt;/isbn&gt;&lt;urls&gt;&lt;/urls&gt;&lt;/record&gt;&lt;/Cite&gt;&lt;/EndNote&gt;</w:instrText>
      </w:r>
      <w:r w:rsidR="001577E5">
        <w:rPr>
          <w:rFonts w:ascii="Times New Roman" w:hAnsi="Times New Roman" w:cs="Times New Roman"/>
          <w:sz w:val="24"/>
          <w:szCs w:val="24"/>
        </w:rPr>
        <w:fldChar w:fldCharType="separate"/>
      </w:r>
      <w:r w:rsidR="00F42749">
        <w:rPr>
          <w:rFonts w:ascii="Times New Roman" w:hAnsi="Times New Roman" w:cs="Times New Roman"/>
          <w:noProof/>
          <w:sz w:val="24"/>
          <w:szCs w:val="24"/>
        </w:rPr>
        <w:t>(Cooper, Russell, Skinner, &amp; Windle, 1992)</w:t>
      </w:r>
      <w:r w:rsidR="001577E5">
        <w:rPr>
          <w:rFonts w:ascii="Times New Roman" w:hAnsi="Times New Roman" w:cs="Times New Roman"/>
          <w:sz w:val="24"/>
          <w:szCs w:val="24"/>
        </w:rPr>
        <w:fldChar w:fldCharType="end"/>
      </w:r>
      <w:r w:rsidR="001577E5">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C19PRC-UKW2:</w:t>
      </w:r>
      <w:r w:rsidR="00631C61">
        <w:rPr>
          <w:rFonts w:ascii="Times New Roman" w:hAnsi="Times New Roman" w:cs="Times New Roman"/>
          <w:sz w:val="24"/>
          <w:szCs w:val="24"/>
        </w:rPr>
        <w:t xml:space="preserve"> </w:t>
      </w:r>
      <w:r w:rsidR="001577E5">
        <w:rPr>
          <w:rFonts w:ascii="Times New Roman" w:hAnsi="Times New Roman" w:cs="Times New Roman"/>
          <w:sz w:val="24"/>
          <w:szCs w:val="24"/>
        </w:rPr>
        <w:t xml:space="preserve">The DMQ </w:t>
      </w:r>
      <w:r w:rsidR="001577E5" w:rsidRPr="00BE719E">
        <w:rPr>
          <w:rFonts w:ascii="Times New Roman" w:hAnsi="Times New Roman" w:cs="Times New Roman"/>
          <w:sz w:val="24"/>
          <w:szCs w:val="24"/>
        </w:rPr>
        <w:t>is a 15-item scale that assesses the relative frequency</w:t>
      </w:r>
      <w:r w:rsidR="001577E5">
        <w:rPr>
          <w:rFonts w:ascii="Times New Roman" w:hAnsi="Times New Roman" w:cs="Times New Roman"/>
          <w:sz w:val="24"/>
          <w:szCs w:val="24"/>
        </w:rPr>
        <w:t xml:space="preserve"> </w:t>
      </w:r>
      <w:r w:rsidR="001577E5" w:rsidRPr="00BE719E">
        <w:rPr>
          <w:rFonts w:ascii="Times New Roman" w:hAnsi="Times New Roman" w:cs="Times New Roman"/>
          <w:sz w:val="24"/>
          <w:szCs w:val="24"/>
        </w:rPr>
        <w:t>of drinking for three conceptually and empirically distinct motive dimensions (enhancement,</w:t>
      </w:r>
      <w:r w:rsidR="001577E5">
        <w:rPr>
          <w:rFonts w:ascii="Times New Roman" w:hAnsi="Times New Roman" w:cs="Times New Roman"/>
          <w:sz w:val="24"/>
          <w:szCs w:val="24"/>
        </w:rPr>
        <w:t xml:space="preserve"> </w:t>
      </w:r>
      <w:r w:rsidR="001577E5" w:rsidRPr="00BE719E">
        <w:rPr>
          <w:rFonts w:ascii="Times New Roman" w:hAnsi="Times New Roman" w:cs="Times New Roman"/>
          <w:sz w:val="24"/>
          <w:szCs w:val="24"/>
        </w:rPr>
        <w:t>social and coping)</w:t>
      </w:r>
      <w:r w:rsidR="001577E5">
        <w:rPr>
          <w:rFonts w:ascii="Times New Roman" w:hAnsi="Times New Roman" w:cs="Times New Roman"/>
          <w:sz w:val="24"/>
          <w:szCs w:val="24"/>
        </w:rPr>
        <w:t xml:space="preserve"> in the past week</w:t>
      </w:r>
      <w:r w:rsidR="001577E5" w:rsidRPr="00BE719E">
        <w:rPr>
          <w:rFonts w:ascii="Times New Roman" w:hAnsi="Times New Roman" w:cs="Times New Roman"/>
          <w:sz w:val="24"/>
          <w:szCs w:val="24"/>
        </w:rPr>
        <w:t>.</w:t>
      </w:r>
      <w:r w:rsidR="001577E5">
        <w:rPr>
          <w:rFonts w:ascii="Times New Roman" w:hAnsi="Times New Roman" w:cs="Times New Roman"/>
          <w:sz w:val="24"/>
          <w:szCs w:val="24"/>
        </w:rPr>
        <w:t xml:space="preserve"> </w:t>
      </w:r>
      <w:r w:rsidR="001577E5" w:rsidRPr="00BE719E">
        <w:rPr>
          <w:rFonts w:ascii="Times New Roman" w:hAnsi="Times New Roman" w:cs="Times New Roman"/>
          <w:sz w:val="24"/>
          <w:szCs w:val="24"/>
        </w:rPr>
        <w:t xml:space="preserve">Each dimension consists of five items such as: </w:t>
      </w:r>
      <w:r w:rsidR="001577E5">
        <w:rPr>
          <w:rFonts w:ascii="Times New Roman" w:hAnsi="Times New Roman" w:cs="Times New Roman"/>
          <w:sz w:val="24"/>
          <w:szCs w:val="24"/>
        </w:rPr>
        <w:t>h</w:t>
      </w:r>
      <w:r w:rsidR="001577E5" w:rsidRPr="00BE719E">
        <w:rPr>
          <w:rFonts w:ascii="Times New Roman" w:hAnsi="Times New Roman" w:cs="Times New Roman"/>
          <w:sz w:val="24"/>
          <w:szCs w:val="24"/>
        </w:rPr>
        <w:t>ow often do you drink to forget your worries (e.g., a coping motive)</w:t>
      </w:r>
      <w:r w:rsidR="001577E5">
        <w:rPr>
          <w:rFonts w:ascii="Times New Roman" w:hAnsi="Times New Roman" w:cs="Times New Roman"/>
          <w:sz w:val="24"/>
          <w:szCs w:val="24"/>
        </w:rPr>
        <w:t xml:space="preserve">, to have fun (e.g. enhancement motive), or to celebrate (e.g. a social motive)? Responses were rated on </w:t>
      </w:r>
      <w:r w:rsidR="001577E5" w:rsidRPr="00BE719E">
        <w:rPr>
          <w:rFonts w:ascii="Times New Roman" w:hAnsi="Times New Roman" w:cs="Times New Roman"/>
          <w:sz w:val="24"/>
          <w:szCs w:val="24"/>
        </w:rPr>
        <w:t xml:space="preserve">a </w:t>
      </w:r>
      <w:r w:rsidR="001577E5">
        <w:rPr>
          <w:rFonts w:ascii="Times New Roman" w:hAnsi="Times New Roman" w:cs="Times New Roman"/>
          <w:sz w:val="24"/>
          <w:szCs w:val="24"/>
        </w:rPr>
        <w:t>3</w:t>
      </w:r>
      <w:r w:rsidR="001577E5" w:rsidRPr="00BE719E">
        <w:rPr>
          <w:rFonts w:ascii="Times New Roman" w:hAnsi="Times New Roman" w:cs="Times New Roman"/>
          <w:sz w:val="24"/>
          <w:szCs w:val="24"/>
        </w:rPr>
        <w:t>-point frequency scale</w:t>
      </w:r>
      <w:r w:rsidR="001577E5">
        <w:rPr>
          <w:rFonts w:ascii="Times New Roman" w:hAnsi="Times New Roman" w:cs="Times New Roman"/>
          <w:sz w:val="24"/>
          <w:szCs w:val="24"/>
        </w:rPr>
        <w:t xml:space="preserve"> ranging from 1 ‘never/a</w:t>
      </w:r>
      <w:r w:rsidR="001577E5" w:rsidRPr="00BE719E">
        <w:rPr>
          <w:rFonts w:ascii="Times New Roman" w:hAnsi="Times New Roman" w:cs="Times New Roman"/>
          <w:sz w:val="24"/>
          <w:szCs w:val="24"/>
        </w:rPr>
        <w:t>lmos</w:t>
      </w:r>
      <w:r w:rsidR="001577E5">
        <w:rPr>
          <w:rFonts w:ascii="Times New Roman" w:hAnsi="Times New Roman" w:cs="Times New Roman"/>
          <w:sz w:val="24"/>
          <w:szCs w:val="24"/>
        </w:rPr>
        <w:t>t never’ to 3 ‘almost always’.</w:t>
      </w:r>
      <w:r w:rsidR="001834F4">
        <w:rPr>
          <w:rFonts w:ascii="Times New Roman" w:hAnsi="Times New Roman" w:cs="Times New Roman"/>
          <w:sz w:val="24"/>
          <w:szCs w:val="24"/>
        </w:rPr>
        <w:t xml:space="preserve"> The DMQ has good internal consistency and construct validity </w:t>
      </w:r>
      <w:r w:rsidR="001834F4">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&lt;EndNote&gt;&lt;Cite&gt;&lt;Author&gt;Gilson&lt;/Author&gt;&lt;Year&gt;2013&lt;/Year&gt;&lt;RecNum&gt;122&lt;/RecNum&gt;&lt;DisplayText&gt;(Gilson et al., 2013)&lt;/DisplayText&gt;&lt;record&gt;&lt;rec-number&gt;122&lt;/rec-number&gt;&lt;foreign-keys&gt;&lt;key app="EN" db-id="wsxrwrewuz0adqevwr5va2tkzweartat0prt" timestamp="1588018105"&gt;122&lt;/key&gt;&lt;/foreign-keys&gt;&lt;ref-type name="Journal Article"&gt;17&lt;/ref-type&gt;&lt;contributors&gt;&lt;authors&gt;&lt;author&gt;Gilson, Kim-Michelle&lt;/author&gt;&lt;author&gt;Bryant, Christina&lt;/author&gt;&lt;author&gt;Bei, Bei&lt;/author&gt;&lt;author&gt;Komiti, Angela&lt;/author&gt;&lt;author&gt;Jackson, Henry&lt;/author&gt;&lt;author&gt;Judd, Fiona&lt;/author&gt;&lt;/authors&gt;&lt;/contributors&gt;&lt;titles&gt;&lt;title&gt;Validation of the Drinking Motives Questionnaire (DMQ) in older adults&lt;/title&gt;&lt;secondary-title&gt;Addictive behaviors&lt;/secondary-title&gt;&lt;/titles&gt;&lt;periodical&gt;&lt;full-title&gt;Addictive behaviors&lt;/full-title&gt;&lt;/periodical&gt;&lt;pages&gt;2196-2202&lt;/pages&gt;&lt;volume&gt;38&lt;/volume&gt;&lt;number&gt;5&lt;/number&gt;&lt;dates&gt;&lt;year&gt;2013&lt;/year&gt;&lt;/dates&gt;&lt;isbn&gt;0306-4603&lt;/isbn&gt;&lt;urls&gt;&lt;/urls&gt;&lt;/record&gt;&lt;/Cite&gt;&lt;/EndNote&gt;</w:instrText>
      </w:r>
      <w:r w:rsidR="001834F4">
        <w:rPr>
          <w:rFonts w:ascii="Times New Roman" w:hAnsi="Times New Roman" w:cs="Times New Roman"/>
          <w:sz w:val="24"/>
          <w:szCs w:val="24"/>
        </w:rPr>
        <w:fldChar w:fldCharType="separate"/>
      </w:r>
      <w:r w:rsidR="00F42749">
        <w:rPr>
          <w:rFonts w:ascii="Times New Roman" w:hAnsi="Times New Roman" w:cs="Times New Roman"/>
          <w:noProof/>
          <w:sz w:val="24"/>
          <w:szCs w:val="24"/>
        </w:rPr>
        <w:t>(Gilson et al., 2013)</w:t>
      </w:r>
      <w:r w:rsidR="001834F4">
        <w:rPr>
          <w:rFonts w:ascii="Times New Roman" w:hAnsi="Times New Roman" w:cs="Times New Roman"/>
          <w:sz w:val="24"/>
          <w:szCs w:val="24"/>
        </w:rPr>
        <w:fldChar w:fldCharType="end"/>
      </w:r>
      <w:r w:rsidR="001834F4">
        <w:rPr>
          <w:rFonts w:ascii="Times New Roman" w:hAnsi="Times New Roman" w:cs="Times New Roman"/>
          <w:sz w:val="24"/>
          <w:szCs w:val="24"/>
        </w:rPr>
        <w:t>.</w:t>
      </w:r>
      <w:r w:rsidR="006B2214">
        <w:rPr>
          <w:rFonts w:ascii="Times New Roman" w:hAnsi="Times New Roman" w:cs="Times New Roman"/>
          <w:sz w:val="24"/>
          <w:szCs w:val="24"/>
        </w:rPr>
        <w:t xml:space="preserve"> Minor revisions to the wording of some items were made to reflect drinking motivations during the lockdown period.</w:t>
      </w:r>
    </w:p>
    <w:p w14:paraId="4C416F2C" w14:textId="77777777" w:rsidR="0001237F" w:rsidRDefault="0001237F" w:rsidP="00F9104D">
      <w:pPr>
        <w:spacing w:after="0" w:line="480" w:lineRule="auto"/>
        <w:rPr>
          <w:rFonts w:ascii="Times New Roman" w:hAnsi="Times New Roman" w:cs="Times New Roman"/>
          <w:i/>
          <w:iCs/>
          <w:sz w:val="24"/>
          <w:szCs w:val="24"/>
        </w:rPr>
      </w:pPr>
    </w:p>
    <w:p w14:paraId="7A85379A" w14:textId="765594FC" w:rsidR="001577E5"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lastRenderedPageBreak/>
        <w:t xml:space="preserve">2.2.10.2.2 </w:t>
      </w:r>
      <w:r w:rsidR="001577E5" w:rsidRPr="00BE719E">
        <w:rPr>
          <w:rFonts w:ascii="Times New Roman" w:hAnsi="Times New Roman" w:cs="Times New Roman"/>
          <w:i/>
          <w:iCs/>
          <w:sz w:val="24"/>
          <w:szCs w:val="24"/>
        </w:rPr>
        <w:t>Context of drinking</w:t>
      </w:r>
      <w:r w:rsidR="001577E5">
        <w:rPr>
          <w:rFonts w:ascii="Times New Roman" w:hAnsi="Times New Roman" w:cs="Times New Roman"/>
          <w:sz w:val="24"/>
          <w:szCs w:val="24"/>
        </w:rPr>
        <w:t xml:space="preserve"> </w:t>
      </w:r>
      <w:r w:rsidR="001577E5" w:rsidRPr="00BE719E">
        <w:rPr>
          <w:rFonts w:ascii="Times New Roman" w:hAnsi="Times New Roman" w:cs="Times New Roman"/>
          <w:i/>
          <w:iCs/>
          <w:sz w:val="24"/>
          <w:szCs w:val="24"/>
        </w:rPr>
        <w:t>during lockdown</w:t>
      </w:r>
      <w:r w:rsidR="001577E5">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C19PRC-UKW2:</w:t>
      </w:r>
      <w:r w:rsidR="00631C61">
        <w:rPr>
          <w:rFonts w:ascii="Times New Roman" w:hAnsi="Times New Roman" w:cs="Times New Roman"/>
          <w:sz w:val="24"/>
          <w:szCs w:val="24"/>
        </w:rPr>
        <w:t xml:space="preserve"> </w:t>
      </w:r>
      <w:r w:rsidR="001577E5">
        <w:rPr>
          <w:rFonts w:ascii="Times New Roman" w:hAnsi="Times New Roman" w:cs="Times New Roman"/>
          <w:sz w:val="24"/>
          <w:szCs w:val="24"/>
        </w:rPr>
        <w:t xml:space="preserve">Respondents were asked the extent to which they drank alcohol in the past week in the following settings: (1) on your own, in your house/garden; (2) with someone else in your own house/garden; (3) with family/friends online (e.g. WhatsApp, group Zoom/Skype); (4) in public (i.e. outside your house/garden).   Responses were rated on </w:t>
      </w:r>
      <w:r w:rsidR="001577E5" w:rsidRPr="00BE719E">
        <w:rPr>
          <w:rFonts w:ascii="Times New Roman" w:hAnsi="Times New Roman" w:cs="Times New Roman"/>
          <w:sz w:val="24"/>
          <w:szCs w:val="24"/>
        </w:rPr>
        <w:t xml:space="preserve">a </w:t>
      </w:r>
      <w:r w:rsidR="001577E5">
        <w:rPr>
          <w:rFonts w:ascii="Times New Roman" w:hAnsi="Times New Roman" w:cs="Times New Roman"/>
          <w:sz w:val="24"/>
          <w:szCs w:val="24"/>
        </w:rPr>
        <w:t>4</w:t>
      </w:r>
      <w:r w:rsidR="001577E5" w:rsidRPr="00BE719E">
        <w:rPr>
          <w:rFonts w:ascii="Times New Roman" w:hAnsi="Times New Roman" w:cs="Times New Roman"/>
          <w:sz w:val="24"/>
          <w:szCs w:val="24"/>
        </w:rPr>
        <w:t>-point frequency scale</w:t>
      </w:r>
      <w:r w:rsidR="001577E5">
        <w:rPr>
          <w:rFonts w:ascii="Times New Roman" w:hAnsi="Times New Roman" w:cs="Times New Roman"/>
          <w:sz w:val="24"/>
          <w:szCs w:val="24"/>
        </w:rPr>
        <w:t xml:space="preserve"> ranging from 1 ‘Never’ to 4 ‘always’.</w:t>
      </w:r>
    </w:p>
    <w:p w14:paraId="18598EB4" w14:textId="77777777" w:rsidR="00F9104D" w:rsidRDefault="00F9104D" w:rsidP="00F9104D">
      <w:pPr>
        <w:spacing w:after="0" w:line="480" w:lineRule="auto"/>
        <w:rPr>
          <w:rFonts w:ascii="Times New Roman" w:hAnsi="Times New Roman" w:cs="Times New Roman"/>
          <w:i/>
          <w:iCs/>
          <w:sz w:val="24"/>
          <w:szCs w:val="24"/>
        </w:rPr>
      </w:pPr>
    </w:p>
    <w:p w14:paraId="63B30495" w14:textId="7C82B68D" w:rsidR="001577E5"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2.2.10.3 </w:t>
      </w:r>
      <w:r w:rsidR="001577E5" w:rsidRPr="00BE719E">
        <w:rPr>
          <w:rFonts w:ascii="Times New Roman" w:hAnsi="Times New Roman" w:cs="Times New Roman"/>
          <w:i/>
          <w:iCs/>
          <w:sz w:val="24"/>
          <w:szCs w:val="24"/>
        </w:rPr>
        <w:t>Tobacco Use.</w:t>
      </w:r>
      <w:r w:rsidR="001577E5" w:rsidRPr="00091474">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C19PRC-UKW2:</w:t>
      </w:r>
      <w:r w:rsidR="00631C61">
        <w:rPr>
          <w:rFonts w:ascii="Times New Roman" w:hAnsi="Times New Roman" w:cs="Times New Roman"/>
          <w:sz w:val="24"/>
          <w:szCs w:val="24"/>
        </w:rPr>
        <w:t xml:space="preserve"> </w:t>
      </w:r>
      <w:r w:rsidR="001577E5">
        <w:rPr>
          <w:rFonts w:ascii="Times New Roman" w:hAnsi="Times New Roman" w:cs="Times New Roman"/>
          <w:sz w:val="24"/>
          <w:szCs w:val="24"/>
        </w:rPr>
        <w:t>Questions were drawn from the 2014 Adult Psychiatric Morbidity Survey</w:t>
      </w:r>
      <w:r w:rsidR="001338A6">
        <w:rPr>
          <w:rFonts w:ascii="Times New Roman" w:hAnsi="Times New Roman" w:cs="Times New Roman"/>
          <w:sz w:val="24"/>
          <w:szCs w:val="24"/>
        </w:rPr>
        <w:t xml:space="preserve"> </w:t>
      </w:r>
      <w:r w:rsidR="001338A6">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&lt;EndNote&gt;&lt;Cite&gt;&lt;Author&gt;McManus&lt;/Author&gt;&lt;Year&gt;2016&lt;/Year&gt;&lt;RecNum&gt;146&lt;/RecNum&gt;&lt;DisplayText&gt;(McManus et al., 2016)&lt;/DisplayText&gt;&lt;record&gt;&lt;rec-number&gt;146&lt;/rec-number&gt;&lt;foreign-keys&gt;&lt;key app="EN" db-id="wsxrwrewuz0adqevwr5va2tkzweartat0prt" timestamp="1590092319"&gt;146&lt;/key&gt;&lt;/foreign-keys&gt;&lt;ref-type name="Report"&gt;27&lt;/ref-type&gt;&lt;contributors&gt;&lt;authors&gt;&lt;author&gt;McManus, S&lt;/author&gt;&lt;author&gt;Bebbington, P&lt;/author&gt;&lt;author&gt;Jenkins, R&lt;/author&gt;&lt;author&gt;Brugha, T&lt;/author&gt;&lt;/authors&gt;&lt;/contributors&gt;&lt;titles&gt;&lt;title&gt;Mental health and wellbeing in England: Adult psychiatric morbidity survey 2014.&lt;/title&gt;&lt;/titles&gt;&lt;dates&gt;&lt;year&gt;2016&lt;/year&gt;&lt;/dates&gt;&lt;pub-location&gt;Leeds&lt;/pub-location&gt;&lt;publisher&gt;NHS Digital&lt;/publisher&gt;&lt;urls&gt;&lt;/urls&gt;&lt;/record&gt;&lt;/Cite&gt;&lt;/EndNote&gt;</w:instrText>
      </w:r>
      <w:r w:rsidR="001338A6">
        <w:rPr>
          <w:rFonts w:ascii="Times New Roman" w:hAnsi="Times New Roman" w:cs="Times New Roman"/>
          <w:sz w:val="24"/>
          <w:szCs w:val="24"/>
        </w:rPr>
        <w:fldChar w:fldCharType="separate"/>
      </w:r>
      <w:r w:rsidR="00F42749">
        <w:rPr>
          <w:rFonts w:ascii="Times New Roman" w:hAnsi="Times New Roman" w:cs="Times New Roman"/>
          <w:noProof/>
          <w:sz w:val="24"/>
          <w:szCs w:val="24"/>
        </w:rPr>
        <w:t>(McManus et al., 2016)</w:t>
      </w:r>
      <w:r w:rsidR="001338A6">
        <w:rPr>
          <w:rFonts w:ascii="Times New Roman" w:hAnsi="Times New Roman" w:cs="Times New Roman"/>
          <w:sz w:val="24"/>
          <w:szCs w:val="24"/>
        </w:rPr>
        <w:fldChar w:fldCharType="end"/>
      </w:r>
      <w:r w:rsidR="001577E5">
        <w:rPr>
          <w:rFonts w:ascii="Times New Roman" w:hAnsi="Times New Roman" w:cs="Times New Roman"/>
          <w:sz w:val="24"/>
          <w:szCs w:val="24"/>
        </w:rPr>
        <w:t xml:space="preserve"> to ascertain whether respondents ever had smoked a cigarette (Yes/No response) and whether they smoke at all nowadays (Yes/No response). Current smokers were asked to report the number of cigarettes they smoked on average per day pre-lockdown and since the lockdown started. Response categories: 1 ‘1 cigarette’, 2 ’2-5 cigarettes’, 3 ‘6-10 cigarettes’, 4 ’11-20’cigarettes’ or 5 ‘20+ </w:t>
      </w:r>
      <w:proofErr w:type="gramStart"/>
      <w:r w:rsidR="001577E5">
        <w:rPr>
          <w:rFonts w:ascii="Times New Roman" w:hAnsi="Times New Roman" w:cs="Times New Roman"/>
          <w:sz w:val="24"/>
          <w:szCs w:val="24"/>
        </w:rPr>
        <w:t>cigarettes’</w:t>
      </w:r>
      <w:proofErr w:type="gramEnd"/>
      <w:r w:rsidR="001577E5">
        <w:rPr>
          <w:rFonts w:ascii="Times New Roman" w:hAnsi="Times New Roman" w:cs="Times New Roman"/>
          <w:sz w:val="24"/>
          <w:szCs w:val="24"/>
        </w:rPr>
        <w:t xml:space="preserve">. </w:t>
      </w:r>
    </w:p>
    <w:p w14:paraId="60929484" w14:textId="77777777" w:rsidR="00F9104D" w:rsidRDefault="00F9104D" w:rsidP="00F9104D">
      <w:pPr>
        <w:spacing w:after="0" w:line="480" w:lineRule="auto"/>
        <w:rPr>
          <w:rFonts w:ascii="Times New Roman" w:hAnsi="Times New Roman" w:cs="Times New Roman"/>
          <w:i/>
          <w:iCs/>
          <w:sz w:val="24"/>
          <w:szCs w:val="24"/>
        </w:rPr>
      </w:pPr>
    </w:p>
    <w:p w14:paraId="1E31ECDF" w14:textId="11C46642" w:rsidR="001577E5"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2.2.10.4 </w:t>
      </w:r>
      <w:r w:rsidR="001577E5" w:rsidRPr="007E0E69">
        <w:rPr>
          <w:rFonts w:ascii="Times New Roman" w:hAnsi="Times New Roman" w:cs="Times New Roman"/>
          <w:i/>
          <w:iCs/>
          <w:sz w:val="24"/>
          <w:szCs w:val="24"/>
        </w:rPr>
        <w:t>Daily activities.</w:t>
      </w:r>
      <w:r w:rsidR="00631C61" w:rsidRPr="007E0E69">
        <w:rPr>
          <w:rFonts w:ascii="Times New Roman" w:hAnsi="Times New Roman" w:cs="Times New Roman"/>
          <w:sz w:val="24"/>
          <w:szCs w:val="24"/>
        </w:rPr>
        <w:t xml:space="preserve"> C19PRC-UKW2</w:t>
      </w:r>
      <w:r w:rsidR="00631C61">
        <w:rPr>
          <w:rFonts w:ascii="Times New Roman" w:hAnsi="Times New Roman" w:cs="Times New Roman"/>
          <w:i/>
          <w:iCs/>
          <w:sz w:val="24"/>
          <w:szCs w:val="24"/>
        </w:rPr>
        <w:t>:</w:t>
      </w:r>
      <w:r w:rsidR="00631C61">
        <w:rPr>
          <w:rFonts w:ascii="Times New Roman" w:hAnsi="Times New Roman" w:cs="Times New Roman"/>
          <w:sz w:val="24"/>
          <w:szCs w:val="24"/>
        </w:rPr>
        <w:t xml:space="preserve"> </w:t>
      </w:r>
      <w:r w:rsidR="001577E5">
        <w:rPr>
          <w:rFonts w:ascii="Times New Roman" w:hAnsi="Times New Roman" w:cs="Times New Roman"/>
          <w:sz w:val="24"/>
          <w:szCs w:val="24"/>
        </w:rPr>
        <w:t xml:space="preserve">Respondents were provided with a list of 12 general daily activities the public are permitted to engage in during the lockdown (e.g. went shopping, exercise inside the home; exercised outside the home; spent time on a hobby; used social media to socialise, etc.) and asked to indicate, in the last full day prior to completing the activity; (1) how many times they had engaged in each activity (response scale 1 ‘Not at all’ to 4 ‘3 or more times’); and (2) for what duration (response scale 1 ‘1-30 minutes’, 2 ‘1 hours’ or 3 ‘More than one hour’.  </w:t>
      </w:r>
      <w:r w:rsidR="001577E5" w:rsidRPr="007E5614">
        <w:rPr>
          <w:rFonts w:ascii="Times New Roman" w:hAnsi="Times New Roman" w:cs="Times New Roman"/>
          <w:i/>
          <w:iCs/>
          <w:sz w:val="24"/>
          <w:szCs w:val="24"/>
        </w:rPr>
        <w:t>Interaction with other people</w:t>
      </w:r>
      <w:r w:rsidR="001577E5">
        <w:rPr>
          <w:rFonts w:ascii="Times New Roman" w:hAnsi="Times New Roman" w:cs="Times New Roman"/>
          <w:sz w:val="24"/>
          <w:szCs w:val="24"/>
        </w:rPr>
        <w:t>. Respondents were also asked to report “</w:t>
      </w:r>
      <w:r w:rsidR="001577E5" w:rsidRPr="007E5614">
        <w:rPr>
          <w:rFonts w:ascii="Times New Roman" w:hAnsi="Times New Roman" w:cs="Times New Roman"/>
          <w:i/>
          <w:iCs/>
          <w:sz w:val="24"/>
          <w:szCs w:val="24"/>
        </w:rPr>
        <w:t xml:space="preserve">In total, how many people have you talked to face-to-face today (not via telephone, Skype or any other electronic method). Include anyone who you do not share your home with – e.g. someone you met at the checkout of a supermarket, friend seen while </w:t>
      </w:r>
      <w:r w:rsidR="001577E5" w:rsidRPr="007E5614">
        <w:rPr>
          <w:rFonts w:ascii="Times New Roman" w:hAnsi="Times New Roman" w:cs="Times New Roman"/>
          <w:i/>
          <w:iCs/>
          <w:sz w:val="24"/>
          <w:szCs w:val="24"/>
        </w:rPr>
        <w:lastRenderedPageBreak/>
        <w:t>walking in the park, someone who comes to deliver groceries</w:t>
      </w:r>
      <w:r w:rsidR="001577E5">
        <w:rPr>
          <w:rFonts w:ascii="Times New Roman" w:hAnsi="Times New Roman" w:cs="Times New Roman"/>
          <w:sz w:val="24"/>
          <w:szCs w:val="24"/>
        </w:rPr>
        <w:t xml:space="preserve">)”, on scale ranging from 0 ‘0 people’ to 5 ‘5 or more people’. </w:t>
      </w:r>
    </w:p>
    <w:p w14:paraId="5CF69A01" w14:textId="77777777" w:rsidR="00F9104D" w:rsidRDefault="00F9104D" w:rsidP="00F9104D">
      <w:pPr>
        <w:spacing w:after="0" w:line="480" w:lineRule="auto"/>
        <w:rPr>
          <w:rFonts w:ascii="Times New Roman" w:hAnsi="Times New Roman" w:cs="Times New Roman"/>
          <w:i/>
          <w:iCs/>
          <w:sz w:val="24"/>
          <w:szCs w:val="24"/>
        </w:rPr>
      </w:pPr>
    </w:p>
    <w:p w14:paraId="785DF818" w14:textId="22669B20" w:rsidR="001577E5" w:rsidRDefault="00F9104D" w:rsidP="00F9104D">
      <w:pPr>
        <w:spacing w:after="0" w:line="480" w:lineRule="auto"/>
        <w:rPr>
          <w:rFonts w:ascii="Times New Roman" w:hAnsi="Times New Roman" w:cs="Times New Roman"/>
          <w:sz w:val="24"/>
          <w:szCs w:val="24"/>
        </w:rPr>
      </w:pPr>
      <w:r w:rsidRPr="00F9104D">
        <w:rPr>
          <w:rFonts w:ascii="Times New Roman" w:hAnsi="Times New Roman" w:cs="Times New Roman"/>
          <w:b/>
          <w:bCs/>
          <w:sz w:val="24"/>
          <w:szCs w:val="24"/>
        </w:rPr>
        <w:t xml:space="preserve">2.2.11 </w:t>
      </w:r>
      <w:r w:rsidR="001577E5" w:rsidRPr="00F9104D">
        <w:rPr>
          <w:rFonts w:ascii="Times New Roman" w:hAnsi="Times New Roman" w:cs="Times New Roman"/>
          <w:b/>
          <w:bCs/>
          <w:sz w:val="24"/>
          <w:szCs w:val="24"/>
        </w:rPr>
        <w:t>Volunteering.</w:t>
      </w:r>
      <w:r w:rsidR="001577E5" w:rsidRPr="007E0E69">
        <w:rPr>
          <w:rFonts w:ascii="Times New Roman" w:hAnsi="Times New Roman" w:cs="Times New Roman"/>
          <w:i/>
          <w:iCs/>
          <w:sz w:val="24"/>
          <w:szCs w:val="24"/>
        </w:rPr>
        <w:t xml:space="preserve"> </w:t>
      </w:r>
      <w:r w:rsidR="00631C61" w:rsidRPr="007E0E69">
        <w:rPr>
          <w:rFonts w:ascii="Times New Roman" w:hAnsi="Times New Roman" w:cs="Times New Roman"/>
          <w:sz w:val="24"/>
          <w:szCs w:val="24"/>
        </w:rPr>
        <w:t>C19PRC-UKW2:</w:t>
      </w:r>
      <w:r w:rsidR="00631C61">
        <w:rPr>
          <w:rFonts w:ascii="Times New Roman" w:hAnsi="Times New Roman" w:cs="Times New Roman"/>
          <w:i/>
          <w:iCs/>
          <w:sz w:val="24"/>
          <w:szCs w:val="24"/>
        </w:rPr>
        <w:t xml:space="preserve"> </w:t>
      </w:r>
      <w:r w:rsidR="001577E5">
        <w:rPr>
          <w:rFonts w:ascii="Times New Roman" w:hAnsi="Times New Roman" w:cs="Times New Roman"/>
          <w:sz w:val="24"/>
          <w:szCs w:val="24"/>
        </w:rPr>
        <w:t>Respondents were to consider the following statement “</w:t>
      </w:r>
      <w:r w:rsidR="001577E5" w:rsidRPr="00415878">
        <w:rPr>
          <w:rFonts w:ascii="Times New Roman" w:hAnsi="Times New Roman" w:cs="Times New Roman"/>
          <w:i/>
          <w:iCs/>
          <w:sz w:val="24"/>
          <w:szCs w:val="24"/>
        </w:rPr>
        <w:t>During the pandemic, people have been volunteering to help in different ways. Some people have been trying to boost morale in their communities by decorating their houses or clapping to show support for the NHS, for example. Others have been joining community networks or local action groups to support people in their community, and many people have been volunteering through charities or with the NHS directly to support responses to the pandemic</w:t>
      </w:r>
      <w:r w:rsidR="001577E5">
        <w:rPr>
          <w:rFonts w:ascii="Times New Roman" w:hAnsi="Times New Roman" w:cs="Times New Roman"/>
          <w:sz w:val="24"/>
          <w:szCs w:val="24"/>
        </w:rPr>
        <w:t xml:space="preserve">”, and indicate the extent to which they had engaged in: (1) boosting community morale during the pandemic; (2) volunteering for a charity action/community groups to help people cope with the pandemic; (3) volunteering with a charity to help with their response to the pandemic; and (4) volunteering through the NHS to help with their response to the pandemic. Responses were scored on a 6-point scale ranging from 1 ‘I am actively involved in this activity’ to 6 ‘I would not consider engaging in this activity’. </w:t>
      </w:r>
    </w:p>
    <w:p w14:paraId="7197E95D" w14:textId="77777777" w:rsidR="00F9104D" w:rsidRDefault="00F9104D" w:rsidP="00F9104D">
      <w:pPr>
        <w:spacing w:after="0" w:line="480" w:lineRule="auto"/>
        <w:rPr>
          <w:rFonts w:ascii="Times New Roman" w:hAnsi="Times New Roman" w:cs="Times New Roman"/>
          <w:i/>
          <w:iCs/>
          <w:sz w:val="24"/>
          <w:szCs w:val="24"/>
        </w:rPr>
      </w:pPr>
    </w:p>
    <w:p w14:paraId="4803B81D" w14:textId="64F58BE0" w:rsidR="001577E5" w:rsidRPr="00F9104D" w:rsidRDefault="00F9104D" w:rsidP="00F9104D">
      <w:pPr>
        <w:spacing w:after="0" w:line="480" w:lineRule="auto"/>
        <w:rPr>
          <w:rFonts w:ascii="Times New Roman" w:hAnsi="Times New Roman" w:cs="Times New Roman"/>
          <w:b/>
          <w:bCs/>
          <w:sz w:val="24"/>
          <w:szCs w:val="24"/>
        </w:rPr>
      </w:pPr>
      <w:r w:rsidRPr="00F9104D">
        <w:rPr>
          <w:rFonts w:ascii="Times New Roman" w:hAnsi="Times New Roman" w:cs="Times New Roman"/>
          <w:b/>
          <w:bCs/>
          <w:sz w:val="24"/>
          <w:szCs w:val="24"/>
        </w:rPr>
        <w:t xml:space="preserve">2.2.12 </w:t>
      </w:r>
      <w:r w:rsidR="001577E5" w:rsidRPr="00F9104D">
        <w:rPr>
          <w:rFonts w:ascii="Times New Roman" w:hAnsi="Times New Roman" w:cs="Times New Roman"/>
          <w:b/>
          <w:bCs/>
          <w:sz w:val="24"/>
          <w:szCs w:val="24"/>
        </w:rPr>
        <w:t xml:space="preserve">Family functioning. </w:t>
      </w:r>
    </w:p>
    <w:p w14:paraId="51BB1311" w14:textId="69D4C0D4" w:rsidR="001577E5" w:rsidRDefault="00F9104D" w:rsidP="00F9104D">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 xml:space="preserve">2.2.12.1 </w:t>
      </w:r>
      <w:r w:rsidR="001577E5" w:rsidRPr="001A1F0C">
        <w:rPr>
          <w:rFonts w:ascii="Times New Roman" w:hAnsi="Times New Roman" w:cs="Times New Roman"/>
          <w:i/>
          <w:iCs/>
          <w:sz w:val="24"/>
          <w:szCs w:val="24"/>
        </w:rPr>
        <w:t>Brief Family Relationship Scale (BFRS)</w:t>
      </w:r>
      <w:r w:rsidR="001577E5" w:rsidRPr="00A30445">
        <w:rPr>
          <w:rFonts w:ascii="Times New Roman" w:hAnsi="Times New Roman" w:cs="Times New Roman"/>
          <w:sz w:val="24"/>
          <w:szCs w:val="24"/>
        </w:rPr>
        <w:t xml:space="preserve"> </w:t>
      </w:r>
      <w:r w:rsidR="001577E5" w:rsidRPr="00A30445">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&lt;EndNote&gt;&lt;Cite&gt;&lt;Author&gt;Fok&lt;/Author&gt;&lt;Year&gt;2014&lt;/Year&gt;&lt;RecNum&gt;128&lt;/RecNum&gt;&lt;DisplayText&gt;(Fok, Allen, Henry, &amp;amp; Team, 2014)&lt;/DisplayText&gt;&lt;record&gt;&lt;rec-number&gt;128&lt;/rec-number&gt;&lt;foreign-keys&gt;&lt;key app="EN" db-id="wsxrwrewuz0adqevwr5va2tkzweartat0prt" timestamp="1588861506"&gt;128&lt;/key&gt;&lt;/foreign-keys&gt;&lt;ref-type name="Journal Article"&gt;17&lt;/ref-type&gt;&lt;contributors&gt;&lt;authors&gt;&lt;author&gt;Fok, Carlotta Ching Ting&lt;/author&gt;&lt;author&gt;Allen, James&lt;/author&gt;&lt;author&gt;Henry, David&lt;/author&gt;&lt;author&gt;Team, People Awakening&lt;/author&gt;&lt;/authors&gt;&lt;/contributors&gt;&lt;titles&gt;&lt;title&gt;The Brief Family Relationship Scale: A brief measure of the relationship dimension in family functioning&lt;/title&gt;&lt;secondary-title&gt;Assessment&lt;/secondary-title&gt;&lt;/titles&gt;&lt;periodical&gt;&lt;full-title&gt;Assessment&lt;/full-title&gt;&lt;/periodical&gt;&lt;pages&gt;67-72&lt;/pages&gt;&lt;volume&gt;21&lt;/volume&gt;&lt;number&gt;1&lt;/number&gt;&lt;dates&gt;&lt;year&gt;2014&lt;/year&gt;&lt;/dates&gt;&lt;isbn&gt;1073-1911&lt;/isbn&gt;&lt;urls&gt;&lt;/urls&gt;&lt;/record&gt;&lt;/Cite&gt;&lt;/EndNote&gt;</w:instrText>
      </w:r>
      <w:r w:rsidR="001577E5" w:rsidRPr="00A30445">
        <w:rPr>
          <w:rFonts w:ascii="Times New Roman" w:hAnsi="Times New Roman" w:cs="Times New Roman"/>
          <w:sz w:val="24"/>
          <w:szCs w:val="24"/>
        </w:rPr>
        <w:fldChar w:fldCharType="separate"/>
      </w:r>
      <w:r w:rsidR="00F42749">
        <w:rPr>
          <w:rFonts w:ascii="Times New Roman" w:hAnsi="Times New Roman" w:cs="Times New Roman"/>
          <w:noProof/>
          <w:sz w:val="24"/>
          <w:szCs w:val="24"/>
        </w:rPr>
        <w:t>(Fok, Allen, Henry, &amp; Team, 2014)</w:t>
      </w:r>
      <w:r w:rsidR="001577E5" w:rsidRPr="00A30445">
        <w:rPr>
          <w:rFonts w:ascii="Times New Roman" w:hAnsi="Times New Roman" w:cs="Times New Roman"/>
          <w:sz w:val="24"/>
          <w:szCs w:val="24"/>
        </w:rPr>
        <w:fldChar w:fldCharType="end"/>
      </w:r>
      <w:r w:rsidR="001577E5">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C19PRC-UKW2:</w:t>
      </w:r>
      <w:r w:rsidR="00631C61">
        <w:rPr>
          <w:rFonts w:ascii="Times New Roman" w:hAnsi="Times New Roman" w:cs="Times New Roman"/>
          <w:sz w:val="24"/>
          <w:szCs w:val="24"/>
        </w:rPr>
        <w:t xml:space="preserve"> </w:t>
      </w:r>
      <w:r w:rsidR="001577E5">
        <w:rPr>
          <w:rFonts w:ascii="Times New Roman" w:hAnsi="Times New Roman" w:cs="Times New Roman"/>
          <w:sz w:val="24"/>
          <w:szCs w:val="24"/>
        </w:rPr>
        <w:t>Th</w:t>
      </w:r>
      <w:r w:rsidR="001577E5" w:rsidRPr="001A1F0C">
        <w:rPr>
          <w:rFonts w:ascii="Times New Roman" w:hAnsi="Times New Roman" w:cs="Times New Roman"/>
          <w:sz w:val="24"/>
          <w:szCs w:val="24"/>
        </w:rPr>
        <w:t>e BFRS is adapted from the 27-item Relationship dimension of the F</w:t>
      </w:r>
      <w:r w:rsidR="001577E5">
        <w:rPr>
          <w:rFonts w:ascii="Times New Roman" w:hAnsi="Times New Roman" w:cs="Times New Roman"/>
          <w:sz w:val="24"/>
          <w:szCs w:val="24"/>
        </w:rPr>
        <w:t>amily Environment Scale (F</w:t>
      </w:r>
      <w:r w:rsidR="001577E5" w:rsidRPr="001A1F0C">
        <w:rPr>
          <w:rFonts w:ascii="Times New Roman" w:hAnsi="Times New Roman" w:cs="Times New Roman"/>
          <w:sz w:val="24"/>
          <w:szCs w:val="24"/>
        </w:rPr>
        <w:t>ES</w:t>
      </w:r>
      <w:r w:rsidR="001577E5">
        <w:rPr>
          <w:rFonts w:ascii="Times New Roman" w:hAnsi="Times New Roman" w:cs="Times New Roman"/>
          <w:sz w:val="24"/>
          <w:szCs w:val="24"/>
        </w:rPr>
        <w:t xml:space="preserve">) </w:t>
      </w:r>
      <w:r w:rsidR="001577E5">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&lt;EndNote&gt;&lt;Cite&gt;&lt;Author&gt;Moos&lt;/Author&gt;&lt;Year&gt;1994&lt;/Year&gt;&lt;RecNum&gt;129&lt;/RecNum&gt;&lt;DisplayText&gt;(Moos, 1994)&lt;/DisplayText&gt;&lt;record&gt;&lt;rec-number&gt;129&lt;/rec-number&gt;&lt;foreign-keys&gt;&lt;key app="EN" db-id="wsxrwrewuz0adqevwr5va2tkzweartat0prt" timestamp="1588861883"&gt;129&lt;/key&gt;&lt;/foreign-keys&gt;&lt;ref-type name="Book"&gt;6&lt;/ref-type&gt;&lt;contributors&gt;&lt;authors&gt;&lt;author&gt;Moos, Rudolf H&lt;/author&gt;&lt;/authors&gt;&lt;/contributors&gt;&lt;titles&gt;&lt;title&gt;Family environment scale manual&lt;/title&gt;&lt;/titles&gt;&lt;dates&gt;&lt;year&gt;1994&lt;/year&gt;&lt;/dates&gt;&lt;publisher&gt;Consulting Psychologists Press&lt;/publisher&gt;&lt;urls&gt;&lt;/urls&gt;&lt;/record&gt;&lt;/Cite&gt;&lt;/EndNote&gt;</w:instrText>
      </w:r>
      <w:r w:rsidR="001577E5">
        <w:rPr>
          <w:rFonts w:ascii="Times New Roman" w:hAnsi="Times New Roman" w:cs="Times New Roman"/>
          <w:sz w:val="24"/>
          <w:szCs w:val="24"/>
        </w:rPr>
        <w:fldChar w:fldCharType="separate"/>
      </w:r>
      <w:r w:rsidR="00F42749">
        <w:rPr>
          <w:rFonts w:ascii="Times New Roman" w:hAnsi="Times New Roman" w:cs="Times New Roman"/>
          <w:noProof/>
          <w:sz w:val="24"/>
          <w:szCs w:val="24"/>
        </w:rPr>
        <w:t>(Moos, 1994)</w:t>
      </w:r>
      <w:r w:rsidR="001577E5">
        <w:rPr>
          <w:rFonts w:ascii="Times New Roman" w:hAnsi="Times New Roman" w:cs="Times New Roman"/>
          <w:sz w:val="24"/>
          <w:szCs w:val="24"/>
        </w:rPr>
        <w:fldChar w:fldCharType="end"/>
      </w:r>
      <w:r w:rsidR="001577E5" w:rsidRPr="001A1F0C">
        <w:rPr>
          <w:rFonts w:ascii="Times New Roman" w:hAnsi="Times New Roman" w:cs="Times New Roman"/>
          <w:sz w:val="24"/>
          <w:szCs w:val="24"/>
        </w:rPr>
        <w:t xml:space="preserve">, consisting of </w:t>
      </w:r>
      <w:r w:rsidR="001577E5">
        <w:rPr>
          <w:rFonts w:ascii="Times New Roman" w:hAnsi="Times New Roman" w:cs="Times New Roman"/>
          <w:sz w:val="24"/>
          <w:szCs w:val="24"/>
        </w:rPr>
        <w:t>c</w:t>
      </w:r>
      <w:r w:rsidR="001577E5" w:rsidRPr="001A1F0C">
        <w:rPr>
          <w:rFonts w:ascii="Times New Roman" w:hAnsi="Times New Roman" w:cs="Times New Roman"/>
          <w:sz w:val="24"/>
          <w:szCs w:val="24"/>
        </w:rPr>
        <w:t xml:space="preserve">ohesion, </w:t>
      </w:r>
      <w:r w:rsidR="001577E5">
        <w:rPr>
          <w:rFonts w:ascii="Times New Roman" w:hAnsi="Times New Roman" w:cs="Times New Roman"/>
          <w:sz w:val="24"/>
          <w:szCs w:val="24"/>
        </w:rPr>
        <w:t>e</w:t>
      </w:r>
      <w:r w:rsidR="001577E5" w:rsidRPr="001A1F0C">
        <w:rPr>
          <w:rFonts w:ascii="Times New Roman" w:hAnsi="Times New Roman" w:cs="Times New Roman"/>
          <w:sz w:val="24"/>
          <w:szCs w:val="24"/>
        </w:rPr>
        <w:t xml:space="preserve">xpressiveness, and </w:t>
      </w:r>
      <w:r w:rsidR="001577E5">
        <w:rPr>
          <w:rFonts w:ascii="Times New Roman" w:hAnsi="Times New Roman" w:cs="Times New Roman"/>
          <w:sz w:val="24"/>
          <w:szCs w:val="24"/>
        </w:rPr>
        <w:t>c</w:t>
      </w:r>
      <w:r w:rsidR="001577E5" w:rsidRPr="001A1F0C">
        <w:rPr>
          <w:rFonts w:ascii="Times New Roman" w:hAnsi="Times New Roman" w:cs="Times New Roman"/>
          <w:sz w:val="24"/>
          <w:szCs w:val="24"/>
        </w:rPr>
        <w:t>onflict subscales (9 items each</w:t>
      </w:r>
      <w:r w:rsidR="001577E5">
        <w:rPr>
          <w:rFonts w:ascii="Times New Roman" w:hAnsi="Times New Roman" w:cs="Times New Roman"/>
          <w:sz w:val="24"/>
          <w:szCs w:val="24"/>
        </w:rPr>
        <w:t>, response options range from 0 ‘Strongly agree’ to 3 ‘Strongly disagree’</w:t>
      </w:r>
      <w:r w:rsidR="001577E5" w:rsidRPr="001A1F0C">
        <w:rPr>
          <w:rFonts w:ascii="Times New Roman" w:hAnsi="Times New Roman" w:cs="Times New Roman"/>
          <w:sz w:val="24"/>
          <w:szCs w:val="24"/>
        </w:rPr>
        <w:t>). These subscales measure support, expression of opinions, and angry conflict within a family.</w:t>
      </w:r>
      <w:r w:rsidR="001577E5">
        <w:rPr>
          <w:rFonts w:ascii="Times New Roman" w:hAnsi="Times New Roman" w:cs="Times New Roman"/>
          <w:sz w:val="24"/>
          <w:szCs w:val="24"/>
        </w:rPr>
        <w:t xml:space="preserve"> For this survey wave, the BFRS was adapted to measure family </w:t>
      </w:r>
      <w:r w:rsidR="001577E5">
        <w:rPr>
          <w:rFonts w:ascii="Times New Roman" w:hAnsi="Times New Roman" w:cs="Times New Roman"/>
          <w:sz w:val="24"/>
          <w:szCs w:val="24"/>
        </w:rPr>
        <w:lastRenderedPageBreak/>
        <w:t xml:space="preserve">relationships with reference to two time periods (before and during the lockdown) and the response format was adapted to a 3-point scale ranging from 1’Not at all’ to 3 ‘A lot’.  </w:t>
      </w:r>
    </w:p>
    <w:p w14:paraId="41809643" w14:textId="77777777" w:rsidR="00F9104D" w:rsidRDefault="00F9104D" w:rsidP="00F9104D">
      <w:pPr>
        <w:spacing w:after="0" w:line="480" w:lineRule="auto"/>
        <w:rPr>
          <w:rFonts w:ascii="Times New Roman" w:hAnsi="Times New Roman" w:cs="Times New Roman"/>
          <w:i/>
          <w:iCs/>
          <w:sz w:val="24"/>
          <w:szCs w:val="24"/>
        </w:rPr>
      </w:pPr>
    </w:p>
    <w:p w14:paraId="10D7478C" w14:textId="270CB7EF" w:rsidR="001577E5"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2.2.12.2 </w:t>
      </w:r>
      <w:r w:rsidR="001577E5" w:rsidRPr="007359EF">
        <w:rPr>
          <w:rFonts w:ascii="Times New Roman" w:hAnsi="Times New Roman" w:cs="Times New Roman"/>
          <w:i/>
          <w:iCs/>
          <w:sz w:val="24"/>
          <w:szCs w:val="24"/>
        </w:rPr>
        <w:t>Cohabiting relationship changes since lockdown</w:t>
      </w:r>
      <w:r w:rsidR="001577E5">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C19PRC-UKW2:</w:t>
      </w:r>
      <w:r w:rsidR="00631C61">
        <w:rPr>
          <w:rFonts w:ascii="Times New Roman" w:hAnsi="Times New Roman" w:cs="Times New Roman"/>
          <w:sz w:val="24"/>
          <w:szCs w:val="24"/>
        </w:rPr>
        <w:t xml:space="preserve"> </w:t>
      </w:r>
      <w:r w:rsidR="001577E5">
        <w:rPr>
          <w:rFonts w:ascii="Times New Roman" w:hAnsi="Times New Roman" w:cs="Times New Roman"/>
          <w:sz w:val="24"/>
          <w:szCs w:val="24"/>
        </w:rPr>
        <w:t xml:space="preserve">Respondents were asked their experiences of cohabiting during the lockdown via the following statements (1) </w:t>
      </w:r>
      <w:r w:rsidR="001577E5" w:rsidRPr="007359EF">
        <w:rPr>
          <w:rFonts w:ascii="Times New Roman" w:hAnsi="Times New Roman" w:cs="Times New Roman"/>
          <w:sz w:val="24"/>
          <w:szCs w:val="24"/>
        </w:rPr>
        <w:t>Compared with my partner, I have carried most of the responsibility of caring for our child/ren</w:t>
      </w:r>
      <w:r w:rsidR="001577E5">
        <w:rPr>
          <w:rFonts w:ascii="Times New Roman" w:hAnsi="Times New Roman" w:cs="Times New Roman"/>
          <w:sz w:val="24"/>
          <w:szCs w:val="24"/>
        </w:rPr>
        <w:t xml:space="preserve">; (2) </w:t>
      </w:r>
      <w:r w:rsidR="001577E5" w:rsidRPr="007359EF">
        <w:rPr>
          <w:rFonts w:ascii="Times New Roman" w:hAnsi="Times New Roman" w:cs="Times New Roman"/>
          <w:sz w:val="24"/>
          <w:szCs w:val="24"/>
        </w:rPr>
        <w:t>Compared with my partner, I have been mostly responsible for housework and cooking</w:t>
      </w:r>
      <w:r w:rsidR="001577E5">
        <w:rPr>
          <w:rFonts w:ascii="Times New Roman" w:hAnsi="Times New Roman" w:cs="Times New Roman"/>
          <w:sz w:val="24"/>
          <w:szCs w:val="24"/>
        </w:rPr>
        <w:t xml:space="preserve">; (3) </w:t>
      </w:r>
      <w:r w:rsidR="001577E5" w:rsidRPr="007359EF">
        <w:rPr>
          <w:rFonts w:ascii="Times New Roman" w:hAnsi="Times New Roman" w:cs="Times New Roman"/>
          <w:sz w:val="24"/>
          <w:szCs w:val="24"/>
        </w:rPr>
        <w:t>Compared with my partner, I have carried most of the responsibility of caring for elderly or vulnerable</w:t>
      </w:r>
      <w:r w:rsidR="001577E5">
        <w:rPr>
          <w:rFonts w:ascii="Times New Roman" w:hAnsi="Times New Roman" w:cs="Times New Roman"/>
          <w:sz w:val="24"/>
          <w:szCs w:val="24"/>
        </w:rPr>
        <w:t xml:space="preserve"> re</w:t>
      </w:r>
      <w:r w:rsidR="001577E5" w:rsidRPr="007359EF">
        <w:rPr>
          <w:rFonts w:ascii="Times New Roman" w:hAnsi="Times New Roman" w:cs="Times New Roman"/>
          <w:sz w:val="24"/>
          <w:szCs w:val="24"/>
        </w:rPr>
        <w:t>latives/neighbours/friends</w:t>
      </w:r>
      <w:r w:rsidR="001577E5">
        <w:rPr>
          <w:rFonts w:ascii="Times New Roman" w:hAnsi="Times New Roman" w:cs="Times New Roman"/>
          <w:sz w:val="24"/>
          <w:szCs w:val="24"/>
        </w:rPr>
        <w:t xml:space="preserve">; (4) </w:t>
      </w:r>
      <w:r w:rsidR="001577E5" w:rsidRPr="007359EF">
        <w:rPr>
          <w:rFonts w:ascii="Times New Roman" w:hAnsi="Times New Roman" w:cs="Times New Roman"/>
          <w:sz w:val="24"/>
          <w:szCs w:val="24"/>
        </w:rPr>
        <w:t>I have felt unsafe in my home</w:t>
      </w:r>
      <w:r w:rsidR="001577E5">
        <w:rPr>
          <w:rFonts w:ascii="Times New Roman" w:hAnsi="Times New Roman" w:cs="Times New Roman"/>
          <w:sz w:val="24"/>
          <w:szCs w:val="24"/>
        </w:rPr>
        <w:t xml:space="preserve">; and (5) </w:t>
      </w:r>
      <w:r w:rsidR="001577E5" w:rsidRPr="007359EF">
        <w:rPr>
          <w:rFonts w:ascii="Times New Roman" w:hAnsi="Times New Roman" w:cs="Times New Roman"/>
          <w:sz w:val="24"/>
          <w:szCs w:val="24"/>
        </w:rPr>
        <w:t>I have experienced violence or abuse from my partner</w:t>
      </w:r>
      <w:r w:rsidR="001577E5">
        <w:rPr>
          <w:rFonts w:ascii="Times New Roman" w:hAnsi="Times New Roman" w:cs="Times New Roman"/>
          <w:sz w:val="24"/>
          <w:szCs w:val="24"/>
        </w:rPr>
        <w:t xml:space="preserve">. Responses scored on 3-point scale from 1 ‘Not at all’ to 3 ‘More than usual’ (not applicable option). </w:t>
      </w:r>
    </w:p>
    <w:p w14:paraId="47D3B733" w14:textId="77777777" w:rsidR="00F9104D" w:rsidRDefault="00F9104D" w:rsidP="00F9104D">
      <w:pPr>
        <w:spacing w:after="0" w:line="480" w:lineRule="auto"/>
        <w:rPr>
          <w:rFonts w:ascii="Times New Roman" w:hAnsi="Times New Roman" w:cs="Times New Roman"/>
          <w:sz w:val="24"/>
          <w:szCs w:val="24"/>
        </w:rPr>
      </w:pPr>
    </w:p>
    <w:p w14:paraId="4D3CD687" w14:textId="0A7F1431" w:rsidR="00631C61" w:rsidRPr="00F9104D" w:rsidRDefault="00F9104D" w:rsidP="00F9104D">
      <w:pPr>
        <w:spacing w:after="0" w:line="480" w:lineRule="auto"/>
        <w:rPr>
          <w:rFonts w:ascii="Times New Roman" w:hAnsi="Times New Roman" w:cs="Times New Roman"/>
          <w:b/>
          <w:bCs/>
          <w:sz w:val="24"/>
          <w:szCs w:val="24"/>
        </w:rPr>
      </w:pPr>
      <w:r w:rsidRPr="00F9104D">
        <w:rPr>
          <w:rFonts w:ascii="Times New Roman" w:hAnsi="Times New Roman" w:cs="Times New Roman"/>
          <w:b/>
          <w:bCs/>
          <w:sz w:val="24"/>
          <w:szCs w:val="24"/>
        </w:rPr>
        <w:t xml:space="preserve">2.2.13 </w:t>
      </w:r>
      <w:r w:rsidR="00631C61" w:rsidRPr="00F9104D">
        <w:rPr>
          <w:rFonts w:ascii="Times New Roman" w:hAnsi="Times New Roman" w:cs="Times New Roman"/>
          <w:b/>
          <w:bCs/>
          <w:sz w:val="24"/>
          <w:szCs w:val="24"/>
        </w:rPr>
        <w:t>Social and political attitudes and behaviours.</w:t>
      </w:r>
    </w:p>
    <w:p w14:paraId="31FEEA69" w14:textId="41557CF9" w:rsidR="00631C61" w:rsidRPr="00790988" w:rsidRDefault="00F9104D" w:rsidP="00631C61">
      <w:pPr>
        <w:spacing w:after="0" w:line="480" w:lineRule="auto"/>
        <w:rPr>
          <w:rFonts w:ascii="Times New Roman" w:hAnsi="Times New Roman" w:cs="Times New Roman"/>
          <w:sz w:val="24"/>
          <w:szCs w:val="24"/>
        </w:rPr>
      </w:pPr>
      <w:r w:rsidRPr="00F9104D">
        <w:rPr>
          <w:rFonts w:ascii="Times New Roman" w:hAnsi="Times New Roman" w:cs="Times New Roman"/>
          <w:i/>
          <w:iCs/>
          <w:sz w:val="24"/>
          <w:szCs w:val="24"/>
        </w:rPr>
        <w:t>2.2.13.1</w:t>
      </w:r>
      <w:r>
        <w:rPr>
          <w:rFonts w:ascii="Times New Roman" w:hAnsi="Times New Roman" w:cs="Times New Roman"/>
          <w:sz w:val="24"/>
          <w:szCs w:val="24"/>
        </w:rPr>
        <w:t xml:space="preserve"> </w:t>
      </w:r>
      <w:r w:rsidR="00631C61" w:rsidRPr="00DB7776">
        <w:rPr>
          <w:rFonts w:ascii="Times New Roman" w:hAnsi="Times New Roman" w:cs="Times New Roman"/>
          <w:i/>
          <w:iCs/>
          <w:sz w:val="24"/>
          <w:szCs w:val="24"/>
        </w:rPr>
        <w:t>Very Short Authoritarianism Scale (VSA)</w:t>
      </w:r>
      <w:r w:rsidR="00631C61" w:rsidRPr="00790988">
        <w:rPr>
          <w:rFonts w:ascii="Times New Roman" w:hAnsi="Times New Roman" w:cs="Times New Roman"/>
          <w:sz w:val="24"/>
          <w:szCs w:val="24"/>
        </w:rPr>
        <w:t xml:space="preserve"> </w:t>
      </w:r>
      <w:r w:rsidR="00631C61" w:rsidRPr="00790988">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&lt;EndNote&gt;&lt;Cite&gt;&lt;Author&gt;Bizumic&lt;/Author&gt;&lt;Year&gt;2018&lt;/Year&gt;&lt;RecNum&gt;123&lt;/RecNum&gt;&lt;DisplayText&gt;(Bizumic &amp;amp; Duckitt, 2018)&lt;/DisplayText&gt;&lt;record&gt;&lt;rec-number&gt;138&lt;/rec-number&gt;&lt;foreign-keys&gt;&lt;key app="EN" db-id="st5sfv0pnfraeqewfssx0ztyw09fz0txwr2e" timestamp="1599338930"&gt;138&lt;/key&gt;&lt;/foreign-keys&gt;&lt;ref-type name="Journal Article"&gt;17&lt;/ref-type&gt;&lt;contributors&gt;&lt;authors&gt;&lt;author&gt;Bizumic, Boris&lt;/author&gt;&lt;author&gt;Duckitt, John&lt;/author&gt;&lt;/authors&gt;&lt;/contributors&gt;&lt;titles&gt;&lt;title&gt;Investigating Right Wing Authoritarianism with a Very Short Authoritarianism scale&lt;/title&gt;&lt;secondary-title&gt;Journal of Social and Political Psychology&lt;/secondary-title&gt;&lt;/titles&gt;&lt;periodical&gt;&lt;full-title&gt;Journal of Social and Political Psychology&lt;/full-title&gt;&lt;/periodical&gt;&lt;dates&gt;&lt;year&gt;2018&lt;/year&gt;&lt;/dates&gt;&lt;isbn&gt;2195-3325&lt;/isbn&gt;&lt;urls&gt;&lt;/urls&gt;&lt;/record&gt;&lt;/Cite&gt;&lt;/EndNote&gt;</w:instrText>
      </w:r>
      <w:r w:rsidR="00631C61" w:rsidRPr="00790988">
        <w:rPr>
          <w:rFonts w:ascii="Times New Roman" w:hAnsi="Times New Roman" w:cs="Times New Roman"/>
          <w:sz w:val="24"/>
          <w:szCs w:val="24"/>
        </w:rPr>
        <w:fldChar w:fldCharType="separate"/>
      </w:r>
      <w:r w:rsidR="00F42749">
        <w:rPr>
          <w:rFonts w:ascii="Times New Roman" w:hAnsi="Times New Roman" w:cs="Times New Roman"/>
          <w:noProof/>
          <w:sz w:val="24"/>
          <w:szCs w:val="24"/>
        </w:rPr>
        <w:t>(Bizumic &amp; Duckitt, 2018)</w:t>
      </w:r>
      <w:r w:rsidR="00631C61" w:rsidRPr="00790988">
        <w:rPr>
          <w:rFonts w:ascii="Times New Roman" w:hAnsi="Times New Roman" w:cs="Times New Roman"/>
          <w:sz w:val="24"/>
          <w:szCs w:val="24"/>
        </w:rPr>
        <w:fldChar w:fldCharType="end"/>
      </w:r>
      <w:r w:rsidR="00631C61">
        <w:rPr>
          <w:rFonts w:ascii="Times New Roman" w:hAnsi="Times New Roman" w:cs="Times New Roman"/>
          <w:sz w:val="24"/>
          <w:szCs w:val="24"/>
        </w:rPr>
        <w:t xml:space="preserve">. </w:t>
      </w:r>
      <w:r w:rsidR="00631C61" w:rsidRPr="007E0E69">
        <w:rPr>
          <w:rFonts w:ascii="Times New Roman" w:hAnsi="Times New Roman" w:cs="Times New Roman"/>
          <w:sz w:val="24"/>
          <w:szCs w:val="24"/>
        </w:rPr>
        <w:t xml:space="preserve">C19PRC-UKW1: </w:t>
      </w:r>
      <w:r w:rsidR="00631C61" w:rsidRPr="00E44574">
        <w:rPr>
          <w:rFonts w:ascii="Times New Roman" w:hAnsi="Times New Roman" w:cs="Times New Roman"/>
          <w:sz w:val="24"/>
          <w:szCs w:val="24"/>
        </w:rPr>
        <w:t xml:space="preserve">Under the Dual-Process Motivational Model </w:t>
      </w:r>
      <w:r w:rsidR="00631C61">
        <w:rPr>
          <w:rFonts w:ascii="Times New Roman" w:hAnsi="Times New Roman" w:cs="Times New Roman"/>
          <w:sz w:val="24"/>
          <w:szCs w:val="24"/>
        </w:rPr>
        <w:fldChar w:fldCharType="begin">
          <w:fldData xml:space="preserve">PEVuZE5vdGU+PENpdGU+PEF1dGhvcj5EdWNraXR0PC9BdXRob3I+PFllYXI+MjAwOTwvWWVhcj48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</w:fldData>
        </w:fldChar>
      </w:r>
      <w:r w:rsidR="00B228EB">
        <w:rPr>
          <w:rFonts w:ascii="Times New Roman" w:hAnsi="Times New Roman" w:cs="Times New Roman"/>
          <w:sz w:val="24"/>
          <w:szCs w:val="24"/>
        </w:rPr>
        <w:instrText xml:space="preserve"> ADDIN EN.CITE </w:instrText>
      </w:r>
      <w:r w:rsidR="00B228EB">
        <w:rPr>
          <w:rFonts w:ascii="Times New Roman" w:hAnsi="Times New Roman" w:cs="Times New Roman"/>
          <w:sz w:val="24"/>
          <w:szCs w:val="24"/>
        </w:rPr>
        <w:fldChar w:fldCharType="begin">
          <w:fldData xml:space="preserve">PEVuZE5vdGU+PENpdGU+PEF1dGhvcj5EdWNraXR0PC9BdXRob3I+PFllYXI+MjAwOTwvWWVhcj48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</w:fldData>
        </w:fldChar>
      </w:r>
      <w:r w:rsidR="00B228EB">
        <w:rPr>
          <w:rFonts w:ascii="Times New Roman" w:hAnsi="Times New Roman" w:cs="Times New Roman"/>
          <w:sz w:val="24"/>
          <w:szCs w:val="24"/>
        </w:rPr>
        <w:instrText xml:space="preserve"> ADDIN EN.CITE.DATA </w:instrText>
      </w:r>
      <w:r w:rsidR="00B228EB">
        <w:rPr>
          <w:rFonts w:ascii="Times New Roman" w:hAnsi="Times New Roman" w:cs="Times New Roman"/>
          <w:sz w:val="24"/>
          <w:szCs w:val="24"/>
        </w:rPr>
      </w:r>
      <w:r w:rsidR="00B228EB">
        <w:rPr>
          <w:rFonts w:ascii="Times New Roman" w:hAnsi="Times New Roman" w:cs="Times New Roman"/>
          <w:sz w:val="24"/>
          <w:szCs w:val="24"/>
        </w:rPr>
        <w:fldChar w:fldCharType="end"/>
      </w:r>
      <w:r w:rsidR="00631C61">
        <w:rPr>
          <w:rFonts w:ascii="Times New Roman" w:hAnsi="Times New Roman" w:cs="Times New Roman"/>
          <w:sz w:val="24"/>
          <w:szCs w:val="24"/>
        </w:rPr>
      </w:r>
      <w:r w:rsidR="00631C61">
        <w:rPr>
          <w:rFonts w:ascii="Times New Roman" w:hAnsi="Times New Roman" w:cs="Times New Roman"/>
          <w:sz w:val="24"/>
          <w:szCs w:val="24"/>
        </w:rPr>
        <w:fldChar w:fldCharType="separate"/>
      </w:r>
      <w:r w:rsidR="00F42749">
        <w:rPr>
          <w:rFonts w:ascii="Times New Roman" w:hAnsi="Times New Roman" w:cs="Times New Roman"/>
          <w:noProof/>
          <w:sz w:val="24"/>
          <w:szCs w:val="24"/>
        </w:rPr>
        <w:t>(Duckitt, 2001, 2009)</w:t>
      </w:r>
      <w:r w:rsidR="00631C61">
        <w:rPr>
          <w:rFonts w:ascii="Times New Roman" w:hAnsi="Times New Roman" w:cs="Times New Roman"/>
          <w:sz w:val="24"/>
          <w:szCs w:val="24"/>
        </w:rPr>
        <w:fldChar w:fldCharType="end"/>
      </w:r>
      <w:r w:rsidR="00631C61" w:rsidRPr="00E44574">
        <w:rPr>
          <w:rFonts w:ascii="Times New Roman" w:hAnsi="Times New Roman" w:cs="Times New Roman"/>
          <w:sz w:val="24"/>
          <w:szCs w:val="24"/>
        </w:rPr>
        <w:t>, right-wing authoritarianism (RWA) and social dominance orientation (SDO) are conceptualised as value-attitude-belief dimensions which emerge from two different motivational schemas: threat-control (RWA) and competition-dominance (SDO). Both are robust predictors of a range of right-wing political beliefs, including prejudice. Past research also demonstrates that RWA can interact</w:t>
      </w:r>
      <w:r w:rsidR="00631C61">
        <w:rPr>
          <w:rFonts w:ascii="Times New Roman" w:hAnsi="Times New Roman" w:cs="Times New Roman"/>
          <w:sz w:val="24"/>
          <w:szCs w:val="24"/>
        </w:rPr>
        <w:t xml:space="preserve"> with</w:t>
      </w:r>
      <w:r w:rsidR="00631C61" w:rsidRPr="00E44574">
        <w:rPr>
          <w:rFonts w:ascii="Times New Roman" w:hAnsi="Times New Roman" w:cs="Times New Roman"/>
          <w:sz w:val="24"/>
          <w:szCs w:val="24"/>
        </w:rPr>
        <w:t xml:space="preserve"> the perception of threat to produce support for anti-democratic policies </w:t>
      </w:r>
      <w:r w:rsidR="00631C61">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&lt;EndNote&gt;&lt;Cite&gt;&lt;Author&gt;Cohrs&lt;/Author&gt;&lt;Year&gt;2007&lt;/Year&gt;&lt;RecNum&gt;112&lt;/RecNum&gt;&lt;DisplayText&gt;(Cohrs, Maes, Moschner, &amp;amp; Kielmann, 2007; Kossowska et al., 2011)&lt;/DisplayText&gt;&lt;record&gt;&lt;rec-number&gt;112&lt;/rec-number&gt;&lt;foreign-keys&gt;&lt;key app="EN" db-id="wsxrwrewuz0adqevwr5va2tkzweartat0prt" timestamp="1586769231"&gt;112&lt;/key&gt;&lt;/foreign-keys&gt;&lt;ref-type name="Journal Article"&gt;17&lt;/ref-type&gt;&lt;contributors&gt;&lt;authors&gt;&lt;author&gt;Cohrs, J Christopher&lt;/author&gt;&lt;author&gt;Maes, Jürgen&lt;/author&gt;&lt;author&gt;Moschner, Barbara&lt;/author&gt;&lt;author&gt;Kielmann, Sven&lt;/author&gt;&lt;/authors&gt;&lt;/contributors&gt;&lt;titles&gt;&lt;title&gt;Determinants of human rights attitudes and behavior: A comparison and integration of psychological perspectives&lt;/title&gt;&lt;secondary-title&gt;Political Psychology&lt;/secondary-title&gt;&lt;/titles&gt;&lt;periodical&gt;&lt;full-title&gt;Political Psychology&lt;/full-title&gt;&lt;/periodical&gt;&lt;pages&gt;441-469&lt;/pages&gt;&lt;volume&gt;28&lt;/volume&gt;&lt;number&gt;4&lt;/number&gt;&lt;dates&gt;&lt;year&gt;2007&lt;/year&gt;&lt;/dates&gt;&lt;isbn&gt;0162-895X&lt;/isbn&gt;&lt;urls&gt;&lt;/urls&gt;&lt;/record&gt;&lt;/Cite&gt;&lt;Cite&gt;&lt;Author&gt;Kossowska&lt;/Author&gt;&lt;Year&gt;2011&lt;/Year&gt;&lt;RecNum&gt;113&lt;/RecNum&gt;&lt;record&gt;&lt;rec-number&gt;113&lt;/rec-number&gt;&lt;foreign-keys&gt;&lt;key app="EN" db-id="wsxrwrewuz0adqevwr5va2tkzweartat0prt" timestamp="1586769257"&gt;113&lt;/key&gt;&lt;/foreign-keys&gt;&lt;ref-type name="Journal Article"&gt;17&lt;/ref-type&gt;&lt;contributors&gt;&lt;authors&gt;&lt;author&gt;Kossowska, Małgorzata&lt;/author&gt;&lt;author&gt;Trejtowicz, Mariusz&lt;/author&gt;&lt;author&gt;de Lemus, Soledad&lt;/author&gt;&lt;author&gt;Bukowski, Marcin&lt;/author&gt;&lt;author&gt;Van Hiel, Alain&lt;/author&gt;&lt;author&gt;Goodwin, Robin&lt;/author&gt;&lt;/authors&gt;&lt;/contributors&gt;&lt;titles&gt;&lt;title&gt;Relationships between right‐wing authoritarianism, terrorism threat, and attitudes towards restrictions of civil rights: A comparison among four European countries&lt;/title&gt;&lt;secondary-title&gt;British Journal of Psychology&lt;/secondary-title&gt;&lt;/titles&gt;&lt;periodical&gt;&lt;full-title&gt;British Journal of Psychology&lt;/full-title&gt;&lt;/periodical&gt;&lt;pages&gt;245-259&lt;/pages&gt;&lt;volume&gt;102&lt;/volume&gt;&lt;number&gt;2&lt;/number&gt;&lt;dates&gt;&lt;year&gt;2011&lt;/year&gt;&lt;/dates&gt;&lt;isbn&gt;0007-1269&lt;/isbn&gt;&lt;urls&gt;&lt;/urls&gt;&lt;/record&gt;&lt;/Cite&gt;&lt;/EndNote&gt;</w:instrText>
      </w:r>
      <w:r w:rsidR="00631C61">
        <w:rPr>
          <w:rFonts w:ascii="Times New Roman" w:hAnsi="Times New Roman" w:cs="Times New Roman"/>
          <w:sz w:val="24"/>
          <w:szCs w:val="24"/>
        </w:rPr>
        <w:fldChar w:fldCharType="separate"/>
      </w:r>
      <w:r w:rsidR="00F42749">
        <w:rPr>
          <w:rFonts w:ascii="Times New Roman" w:hAnsi="Times New Roman" w:cs="Times New Roman"/>
          <w:noProof/>
          <w:sz w:val="24"/>
          <w:szCs w:val="24"/>
        </w:rPr>
        <w:t>(Cohrs, Maes, Moschner, &amp; Kielmann, 2007; Kossowska et al., 2011)</w:t>
      </w:r>
      <w:r w:rsidR="00631C61">
        <w:rPr>
          <w:rFonts w:ascii="Times New Roman" w:hAnsi="Times New Roman" w:cs="Times New Roman"/>
          <w:sz w:val="24"/>
          <w:szCs w:val="24"/>
        </w:rPr>
        <w:fldChar w:fldCharType="end"/>
      </w:r>
      <w:r w:rsidR="00631C61" w:rsidRPr="00E44574">
        <w:rPr>
          <w:rFonts w:ascii="Times New Roman" w:hAnsi="Times New Roman" w:cs="Times New Roman"/>
          <w:sz w:val="24"/>
          <w:szCs w:val="24"/>
        </w:rPr>
        <w:t xml:space="preserve">. The six-item VSA was used to assess respondents’ levels of RWA, </w:t>
      </w:r>
      <w:r w:rsidR="00631C61">
        <w:rPr>
          <w:rFonts w:ascii="Times New Roman" w:hAnsi="Times New Roman" w:cs="Times New Roman"/>
          <w:sz w:val="24"/>
          <w:szCs w:val="24"/>
        </w:rPr>
        <w:t>and includes items such as</w:t>
      </w:r>
      <w:r w:rsidR="00631C61" w:rsidRPr="00E44574">
        <w:rPr>
          <w:rFonts w:ascii="Times New Roman" w:hAnsi="Times New Roman" w:cs="Times New Roman"/>
          <w:sz w:val="24"/>
          <w:szCs w:val="24"/>
        </w:rPr>
        <w:t>:</w:t>
      </w:r>
      <w:r w:rsidR="00631C61">
        <w:rPr>
          <w:rFonts w:ascii="Times New Roman" w:hAnsi="Times New Roman" w:cs="Times New Roman"/>
          <w:sz w:val="24"/>
          <w:szCs w:val="24"/>
        </w:rPr>
        <w:t xml:space="preserve"> ‘</w:t>
      </w:r>
      <w:r w:rsidR="00631C61" w:rsidRPr="00790988">
        <w:rPr>
          <w:rFonts w:ascii="Times New Roman" w:hAnsi="Times New Roman" w:cs="Times New Roman"/>
          <w:sz w:val="24"/>
          <w:szCs w:val="24"/>
        </w:rPr>
        <w:t>It’s great that many young people today are prepared to defy authority</w:t>
      </w:r>
      <w:r w:rsidR="00631C61">
        <w:rPr>
          <w:rFonts w:ascii="Times New Roman" w:hAnsi="Times New Roman" w:cs="Times New Roman"/>
          <w:sz w:val="24"/>
          <w:szCs w:val="24"/>
        </w:rPr>
        <w:t>’</w:t>
      </w:r>
      <w:r w:rsidR="00631C61" w:rsidRPr="00790988">
        <w:rPr>
          <w:rFonts w:ascii="Times New Roman" w:hAnsi="Times New Roman" w:cs="Times New Roman"/>
          <w:sz w:val="24"/>
          <w:szCs w:val="24"/>
        </w:rPr>
        <w:t xml:space="preserve">; </w:t>
      </w:r>
      <w:r w:rsidR="00631C61">
        <w:rPr>
          <w:rFonts w:ascii="Times New Roman" w:hAnsi="Times New Roman" w:cs="Times New Roman"/>
          <w:sz w:val="24"/>
          <w:szCs w:val="24"/>
        </w:rPr>
        <w:t>‘</w:t>
      </w:r>
      <w:r w:rsidR="00631C61" w:rsidRPr="00790988">
        <w:rPr>
          <w:rFonts w:ascii="Times New Roman" w:hAnsi="Times New Roman" w:cs="Times New Roman"/>
          <w:sz w:val="24"/>
          <w:szCs w:val="24"/>
        </w:rPr>
        <w:t>What our country needs most is discipline, with everyone following our leaders in unity</w:t>
      </w:r>
      <w:r w:rsidR="00631C61">
        <w:rPr>
          <w:rFonts w:ascii="Times New Roman" w:hAnsi="Times New Roman" w:cs="Times New Roman"/>
          <w:sz w:val="24"/>
          <w:szCs w:val="24"/>
        </w:rPr>
        <w:t>’</w:t>
      </w:r>
      <w:r w:rsidR="00631C61" w:rsidRPr="00790988">
        <w:rPr>
          <w:rFonts w:ascii="Times New Roman" w:hAnsi="Times New Roman" w:cs="Times New Roman"/>
          <w:sz w:val="24"/>
          <w:szCs w:val="24"/>
        </w:rPr>
        <w:t xml:space="preserve">; </w:t>
      </w:r>
      <w:r w:rsidR="00631C61">
        <w:rPr>
          <w:rFonts w:ascii="Times New Roman" w:hAnsi="Times New Roman" w:cs="Times New Roman"/>
          <w:sz w:val="24"/>
          <w:szCs w:val="24"/>
        </w:rPr>
        <w:t>and</w:t>
      </w:r>
      <w:r w:rsidR="00631C61" w:rsidRPr="00790988">
        <w:rPr>
          <w:rFonts w:ascii="Times New Roman" w:hAnsi="Times New Roman" w:cs="Times New Roman"/>
          <w:sz w:val="24"/>
          <w:szCs w:val="24"/>
        </w:rPr>
        <w:t xml:space="preserve"> </w:t>
      </w:r>
      <w:r w:rsidR="00631C61">
        <w:rPr>
          <w:rFonts w:ascii="Times New Roman" w:hAnsi="Times New Roman" w:cs="Times New Roman"/>
          <w:sz w:val="24"/>
          <w:szCs w:val="24"/>
        </w:rPr>
        <w:t>‘</w:t>
      </w:r>
      <w:r w:rsidR="00631C61" w:rsidRPr="00790988">
        <w:rPr>
          <w:rFonts w:ascii="Times New Roman" w:hAnsi="Times New Roman" w:cs="Times New Roman"/>
          <w:sz w:val="24"/>
          <w:szCs w:val="24"/>
        </w:rPr>
        <w:t xml:space="preserve">Our society does NOT need </w:t>
      </w:r>
      <w:r w:rsidR="00631C61" w:rsidRPr="00790988">
        <w:rPr>
          <w:rFonts w:ascii="Times New Roman" w:hAnsi="Times New Roman" w:cs="Times New Roman"/>
          <w:sz w:val="24"/>
          <w:szCs w:val="24"/>
        </w:rPr>
        <w:lastRenderedPageBreak/>
        <w:t>tougher government and stricter laws</w:t>
      </w:r>
      <w:r w:rsidR="00631C61">
        <w:rPr>
          <w:rFonts w:ascii="Times New Roman" w:hAnsi="Times New Roman" w:cs="Times New Roman"/>
          <w:sz w:val="24"/>
          <w:szCs w:val="24"/>
        </w:rPr>
        <w:t>’</w:t>
      </w:r>
      <w:r w:rsidR="00631C61" w:rsidRPr="00790988">
        <w:rPr>
          <w:rFonts w:ascii="Times New Roman" w:hAnsi="Times New Roman" w:cs="Times New Roman"/>
          <w:sz w:val="24"/>
          <w:szCs w:val="24"/>
        </w:rPr>
        <w:t xml:space="preserve">. All items were scored on a </w:t>
      </w:r>
      <w:r w:rsidR="00631C61">
        <w:rPr>
          <w:rFonts w:ascii="Times New Roman" w:hAnsi="Times New Roman" w:cs="Times New Roman"/>
          <w:sz w:val="24"/>
          <w:szCs w:val="24"/>
        </w:rPr>
        <w:t>5</w:t>
      </w:r>
      <w:r w:rsidR="00631C61" w:rsidRPr="00790988">
        <w:rPr>
          <w:rFonts w:ascii="Times New Roman" w:hAnsi="Times New Roman" w:cs="Times New Roman"/>
          <w:sz w:val="24"/>
          <w:szCs w:val="24"/>
        </w:rPr>
        <w:t xml:space="preserve">-point Likert scale ranging from 1 ‘strongly disagree’ to 5 ‘strongly agree’, with </w:t>
      </w:r>
      <w:r w:rsidR="00631C61">
        <w:rPr>
          <w:rFonts w:ascii="Times New Roman" w:hAnsi="Times New Roman" w:cs="Times New Roman"/>
          <w:sz w:val="24"/>
          <w:szCs w:val="24"/>
        </w:rPr>
        <w:t xml:space="preserve">three </w:t>
      </w:r>
      <w:r w:rsidR="00631C61" w:rsidRPr="00790988">
        <w:rPr>
          <w:rFonts w:ascii="Times New Roman" w:hAnsi="Times New Roman" w:cs="Times New Roman"/>
          <w:sz w:val="24"/>
          <w:szCs w:val="24"/>
        </w:rPr>
        <w:t xml:space="preserve">items reverse coded.  </w:t>
      </w:r>
    </w:p>
    <w:p w14:paraId="4B19A4D6" w14:textId="77777777" w:rsidR="00F9104D" w:rsidRDefault="00F9104D" w:rsidP="00631C61">
      <w:pPr>
        <w:spacing w:after="0" w:line="480" w:lineRule="auto"/>
        <w:rPr>
          <w:rFonts w:ascii="Times New Roman" w:hAnsi="Times New Roman" w:cs="Times New Roman"/>
          <w:sz w:val="24"/>
          <w:szCs w:val="24"/>
        </w:rPr>
      </w:pPr>
    </w:p>
    <w:p w14:paraId="1B73912B" w14:textId="2F47ADB9" w:rsidR="00631C61" w:rsidRDefault="00F9104D" w:rsidP="00631C61">
      <w:pPr>
        <w:spacing w:after="0" w:line="480" w:lineRule="auto"/>
        <w:rPr>
          <w:rFonts w:ascii="Times New Roman" w:hAnsi="Times New Roman" w:cs="Times New Roman"/>
          <w:sz w:val="24"/>
          <w:szCs w:val="24"/>
        </w:rPr>
      </w:pPr>
      <w:r w:rsidRPr="00F9104D">
        <w:rPr>
          <w:rFonts w:ascii="Times New Roman" w:hAnsi="Times New Roman" w:cs="Times New Roman"/>
          <w:i/>
          <w:iCs/>
          <w:sz w:val="24"/>
          <w:szCs w:val="24"/>
        </w:rPr>
        <w:t>2.2.13.2</w:t>
      </w:r>
      <w:r>
        <w:rPr>
          <w:rFonts w:ascii="Times New Roman" w:hAnsi="Times New Roman" w:cs="Times New Roman"/>
          <w:sz w:val="24"/>
          <w:szCs w:val="24"/>
        </w:rPr>
        <w:t xml:space="preserve"> </w:t>
      </w:r>
      <w:r w:rsidR="00631C61" w:rsidRPr="00DB7776">
        <w:rPr>
          <w:rFonts w:ascii="Times New Roman" w:hAnsi="Times New Roman" w:cs="Times New Roman"/>
          <w:i/>
          <w:iCs/>
          <w:sz w:val="24"/>
          <w:szCs w:val="24"/>
        </w:rPr>
        <w:t>Social Dominance Scale</w:t>
      </w:r>
      <w:r w:rsidR="00631C61" w:rsidRPr="00790988">
        <w:rPr>
          <w:rFonts w:ascii="Times New Roman" w:hAnsi="Times New Roman" w:cs="Times New Roman"/>
          <w:sz w:val="24"/>
          <w:szCs w:val="24"/>
        </w:rPr>
        <w:t xml:space="preserve"> (SDO</w:t>
      </w:r>
      <w:r w:rsidR="00631C61" w:rsidRPr="00790988">
        <w:rPr>
          <w:rFonts w:ascii="Times New Roman" w:hAnsi="Times New Roman" w:cs="Times New Roman"/>
          <w:sz w:val="24"/>
          <w:szCs w:val="24"/>
          <w:vertAlign w:val="subscript"/>
        </w:rPr>
        <w:t>7</w:t>
      </w:r>
      <w:r w:rsidR="00631C61" w:rsidRPr="00790988">
        <w:rPr>
          <w:rFonts w:ascii="Times New Roman" w:hAnsi="Times New Roman" w:cs="Times New Roman"/>
          <w:sz w:val="24"/>
          <w:szCs w:val="24"/>
        </w:rPr>
        <w:t xml:space="preserve">) </w:t>
      </w:r>
      <w:r w:rsidR="00631C61" w:rsidRPr="00790988">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&lt;EndNote&gt;&lt;Cite&gt;&lt;Author&gt;Ho&lt;/Author&gt;&lt;Year&gt;2015&lt;/Year&gt;&lt;RecNum&gt;124&lt;/RecNum&gt;&lt;DisplayText&gt;(Ho et al., 2015)&lt;/DisplayText&gt;&lt;record&gt;&lt;rec-number&gt;143&lt;/rec-number&gt;&lt;foreign-keys&gt;&lt;key app="EN" db-id="st5sfv0pnfraeqewfssx0ztyw09fz0txwr2e" timestamp="1599338932"&gt;143&lt;/key&gt;&lt;/foreign-keys&gt;&lt;ref-type name="Journal Article"&gt;17&lt;/ref-type&gt;&lt;contributors&gt;&lt;authors&gt;&lt;author&gt;Ho, Arnold K&lt;/author&gt;&lt;author&gt;Sidanius, Jim&lt;/author&gt;&lt;author&gt;Kteily, Nour&lt;/author&gt;&lt;author&gt;Sheehy-Skeffington, Jennifer&lt;/author&gt;&lt;author&gt;Pratto, Felicia&lt;/author&gt;&lt;author&gt;Henkel, Kristin E&lt;/author&gt;&lt;author&gt;Foels, Rob&lt;/author&gt;&lt;author&gt;Stewart, Andrew L&lt;/author&gt;&lt;/authors&gt;&lt;/contributors&gt;&lt;titles&gt;&lt;title&gt;The nature of social dominance orientation: Theorizing and measuring preferences for intergroup inequality using the new SDO₇ scale&lt;/title&gt;&lt;secondary-title&gt;Journal of Personality and Social Psychology&lt;/secondary-title&gt;&lt;/titles&gt;&lt;periodical&gt;&lt;full-title&gt;Journal of personality and social psychology&lt;/full-title&gt;&lt;/periodical&gt;&lt;pages&gt;1003&lt;/pages&gt;&lt;volume&gt;109&lt;/volume&gt;&lt;number&gt;6&lt;/number&gt;&lt;dates&gt;&lt;year&gt;2015&lt;/year&gt;&lt;/dates&gt;&lt;isbn&gt;1939-1315&lt;/isbn&gt;&lt;urls&gt;&lt;/urls&gt;&lt;/record&gt;&lt;/Cite&gt;&lt;/EndNote&gt;</w:instrText>
      </w:r>
      <w:r w:rsidR="00631C61" w:rsidRPr="00790988">
        <w:rPr>
          <w:rFonts w:ascii="Times New Roman" w:hAnsi="Times New Roman" w:cs="Times New Roman"/>
          <w:sz w:val="24"/>
          <w:szCs w:val="24"/>
        </w:rPr>
        <w:fldChar w:fldCharType="separate"/>
      </w:r>
      <w:r w:rsidR="00F42749">
        <w:rPr>
          <w:rFonts w:ascii="Times New Roman" w:hAnsi="Times New Roman" w:cs="Times New Roman"/>
          <w:noProof/>
          <w:sz w:val="24"/>
          <w:szCs w:val="24"/>
        </w:rPr>
        <w:t>(Ho et al., 2015)</w:t>
      </w:r>
      <w:r w:rsidR="00631C61" w:rsidRPr="00790988">
        <w:rPr>
          <w:rFonts w:ascii="Times New Roman" w:hAnsi="Times New Roman" w:cs="Times New Roman"/>
          <w:sz w:val="24"/>
          <w:szCs w:val="24"/>
        </w:rPr>
        <w:fldChar w:fldCharType="end"/>
      </w:r>
      <w:r w:rsidR="00631C61">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C19PRC-UKW1:</w:t>
      </w:r>
      <w:r w:rsidR="00631C61">
        <w:rPr>
          <w:rFonts w:ascii="Times New Roman" w:hAnsi="Times New Roman" w:cs="Times New Roman"/>
          <w:b/>
          <w:bCs/>
          <w:i/>
          <w:iCs/>
          <w:sz w:val="24"/>
          <w:szCs w:val="24"/>
        </w:rPr>
        <w:t xml:space="preserve"> </w:t>
      </w:r>
      <w:r w:rsidR="00631C61">
        <w:rPr>
          <w:rFonts w:ascii="Times New Roman" w:hAnsi="Times New Roman" w:cs="Times New Roman"/>
          <w:sz w:val="24"/>
          <w:szCs w:val="24"/>
        </w:rPr>
        <w:t>Respondents’ levels of s</w:t>
      </w:r>
      <w:r w:rsidR="00631C61" w:rsidRPr="00790988">
        <w:rPr>
          <w:rFonts w:ascii="Times New Roman" w:hAnsi="Times New Roman" w:cs="Times New Roman"/>
          <w:sz w:val="24"/>
          <w:szCs w:val="24"/>
        </w:rPr>
        <w:t xml:space="preserve">ocial dominance orientation </w:t>
      </w:r>
      <w:r w:rsidR="00631C61">
        <w:rPr>
          <w:rFonts w:ascii="Times New Roman" w:hAnsi="Times New Roman" w:cs="Times New Roman"/>
          <w:sz w:val="24"/>
          <w:szCs w:val="24"/>
        </w:rPr>
        <w:t>were</w:t>
      </w:r>
      <w:r w:rsidR="00631C61" w:rsidRPr="00790988">
        <w:rPr>
          <w:rFonts w:ascii="Times New Roman" w:hAnsi="Times New Roman" w:cs="Times New Roman"/>
          <w:sz w:val="24"/>
          <w:szCs w:val="24"/>
        </w:rPr>
        <w:t xml:space="preserve"> assessed using the eight-item SDO</w:t>
      </w:r>
      <w:r w:rsidR="00631C61" w:rsidRPr="00790988">
        <w:rPr>
          <w:rFonts w:ascii="Times New Roman" w:hAnsi="Times New Roman" w:cs="Times New Roman"/>
          <w:sz w:val="24"/>
          <w:szCs w:val="24"/>
          <w:vertAlign w:val="subscript"/>
        </w:rPr>
        <w:t xml:space="preserve">7. </w:t>
      </w:r>
      <w:r w:rsidR="00631C61" w:rsidRPr="00790988">
        <w:rPr>
          <w:rFonts w:ascii="Times New Roman" w:hAnsi="Times New Roman" w:cs="Times New Roman"/>
          <w:sz w:val="24"/>
          <w:szCs w:val="24"/>
        </w:rPr>
        <w:t xml:space="preserve">Respondents were asked the extent to which they opposed/favoured statements </w:t>
      </w:r>
      <w:r w:rsidR="00631C61">
        <w:rPr>
          <w:rFonts w:ascii="Times New Roman" w:hAnsi="Times New Roman" w:cs="Times New Roman"/>
          <w:sz w:val="24"/>
          <w:szCs w:val="24"/>
        </w:rPr>
        <w:t xml:space="preserve">such as </w:t>
      </w:r>
      <w:r w:rsidR="00631C61" w:rsidRPr="00790988">
        <w:rPr>
          <w:rFonts w:ascii="Times New Roman" w:hAnsi="Times New Roman" w:cs="Times New Roman"/>
          <w:sz w:val="24"/>
          <w:szCs w:val="24"/>
        </w:rPr>
        <w:t xml:space="preserve">: </w:t>
      </w:r>
      <w:r w:rsidR="00631C61">
        <w:rPr>
          <w:rFonts w:ascii="Times New Roman" w:hAnsi="Times New Roman" w:cs="Times New Roman"/>
          <w:sz w:val="24"/>
          <w:szCs w:val="24"/>
        </w:rPr>
        <w:t>‘</w:t>
      </w:r>
      <w:r w:rsidR="00631C61" w:rsidRPr="00790988">
        <w:rPr>
          <w:rFonts w:ascii="Times New Roman" w:hAnsi="Times New Roman" w:cs="Times New Roman"/>
          <w:sz w:val="24"/>
          <w:szCs w:val="24"/>
        </w:rPr>
        <w:t>An ideal society requires some groups to be on top and others to be on the bottom</w:t>
      </w:r>
      <w:r w:rsidR="00631C61">
        <w:rPr>
          <w:rFonts w:ascii="Times New Roman" w:hAnsi="Times New Roman" w:cs="Times New Roman"/>
          <w:sz w:val="24"/>
          <w:szCs w:val="24"/>
        </w:rPr>
        <w:t>’</w:t>
      </w:r>
      <w:r w:rsidR="00631C61" w:rsidRPr="00790988">
        <w:rPr>
          <w:rFonts w:ascii="Times New Roman" w:hAnsi="Times New Roman" w:cs="Times New Roman"/>
          <w:sz w:val="24"/>
          <w:szCs w:val="24"/>
        </w:rPr>
        <w:t xml:space="preserve">; </w:t>
      </w:r>
      <w:r w:rsidR="00631C61">
        <w:rPr>
          <w:rFonts w:ascii="Times New Roman" w:hAnsi="Times New Roman" w:cs="Times New Roman"/>
          <w:sz w:val="24"/>
          <w:szCs w:val="24"/>
        </w:rPr>
        <w:t>‘</w:t>
      </w:r>
      <w:r w:rsidR="00631C61" w:rsidRPr="00790988">
        <w:rPr>
          <w:rFonts w:ascii="Times New Roman" w:hAnsi="Times New Roman" w:cs="Times New Roman"/>
          <w:sz w:val="24"/>
          <w:szCs w:val="24"/>
        </w:rPr>
        <w:t>Some groups of people are simply inferior to other groups</w:t>
      </w:r>
      <w:r w:rsidR="00631C61">
        <w:rPr>
          <w:rFonts w:ascii="Times New Roman" w:hAnsi="Times New Roman" w:cs="Times New Roman"/>
          <w:sz w:val="24"/>
          <w:szCs w:val="24"/>
        </w:rPr>
        <w:t>’</w:t>
      </w:r>
      <w:r w:rsidR="00631C61" w:rsidRPr="00790988">
        <w:rPr>
          <w:rFonts w:ascii="Times New Roman" w:hAnsi="Times New Roman" w:cs="Times New Roman"/>
          <w:sz w:val="24"/>
          <w:szCs w:val="24"/>
        </w:rPr>
        <w:t xml:space="preserve">; </w:t>
      </w:r>
      <w:r w:rsidR="00631C61">
        <w:rPr>
          <w:rFonts w:ascii="Times New Roman" w:hAnsi="Times New Roman" w:cs="Times New Roman"/>
          <w:sz w:val="24"/>
          <w:szCs w:val="24"/>
        </w:rPr>
        <w:t>and ‘</w:t>
      </w:r>
      <w:r w:rsidR="00631C61" w:rsidRPr="00790988">
        <w:rPr>
          <w:rFonts w:ascii="Times New Roman" w:hAnsi="Times New Roman" w:cs="Times New Roman"/>
          <w:sz w:val="24"/>
          <w:szCs w:val="24"/>
        </w:rPr>
        <w:t>We should do what we can to equalize conditions for different groups</w:t>
      </w:r>
      <w:r w:rsidR="00631C61">
        <w:rPr>
          <w:rFonts w:ascii="Times New Roman" w:hAnsi="Times New Roman" w:cs="Times New Roman"/>
          <w:sz w:val="24"/>
          <w:szCs w:val="24"/>
        </w:rPr>
        <w:t>’</w:t>
      </w:r>
      <w:r w:rsidR="00631C61" w:rsidRPr="00790988">
        <w:rPr>
          <w:rFonts w:ascii="Times New Roman" w:hAnsi="Times New Roman" w:cs="Times New Roman"/>
          <w:sz w:val="24"/>
          <w:szCs w:val="24"/>
        </w:rPr>
        <w:t xml:space="preserve">. Response were scored using a </w:t>
      </w:r>
      <w:r w:rsidR="00631C61">
        <w:rPr>
          <w:rFonts w:ascii="Times New Roman" w:hAnsi="Times New Roman" w:cs="Times New Roman"/>
          <w:sz w:val="24"/>
          <w:szCs w:val="24"/>
        </w:rPr>
        <w:t>5</w:t>
      </w:r>
      <w:r w:rsidR="00631C61" w:rsidRPr="00790988">
        <w:rPr>
          <w:rFonts w:ascii="Times New Roman" w:hAnsi="Times New Roman" w:cs="Times New Roman"/>
          <w:sz w:val="24"/>
          <w:szCs w:val="24"/>
        </w:rPr>
        <w:t xml:space="preserve">-point Likert scale ranging from 1 ‘Strongly oppose’ to 5 ‘Strongly Favour’. </w:t>
      </w:r>
      <w:r w:rsidR="00631C61" w:rsidRPr="00790988">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 AuthorYear="1"&gt;&lt;Author&gt;Ho&lt;/Author&gt;&lt;Year&gt;2015&lt;/Year&gt;&lt;RecNum&gt;124&lt;/RecNum&gt;&lt;DisplayText&gt;Ho et al. (2015)&lt;/DisplayText&gt;&lt;record&gt;&lt;rec-number&gt;143&lt;/rec-number&gt;&lt;foreign-keys&gt;&lt;key app="EN" db-id="st5sfv0pnfraeqewfssx0ztyw09fz0txwr2e" timestamp="1599338932"&gt;143&lt;/key&gt;&lt;/foreign-keys&gt;&lt;ref-type name="Journal Article"&gt;17&lt;/ref-type&gt;&lt;contributors&gt;&lt;authors&gt;&lt;author&gt;Ho, Arnold K&lt;/author&gt;&lt;author&gt;Sidanius, Jim&lt;/author&gt;&lt;author&gt;Kteily, Nour&lt;/author&gt;&lt;author&gt;Sheehy-Skeffington, Jennifer&lt;/author&gt;&lt;author&gt;Pratto, Felicia&lt;/author&gt;&lt;author&gt;Henkel, Kristin E&lt;/author&gt;&lt;author&gt;Foels, Rob&lt;/author&gt;&lt;author&gt;Stewart, Andrew L&lt;/author&gt;&lt;/authors&gt;&lt;/contributors&gt;&lt;titles&gt;&lt;title&gt;The nature of social dominance orientation: Theorizing and measuring preferences for intergroup inequality using the new SDO₇ scale&lt;/title&gt;&lt;secondary-title&gt;Journal of Personality and Social Psychology&lt;/secondary-title&gt;&lt;/titles&gt;&lt;periodical&gt;&lt;full-title&gt;Journal of personality and social psychology&lt;/full-title&gt;&lt;/periodical&gt;&lt;pages&gt;1003&lt;/pages&gt;&lt;volume&gt;109&lt;/volume&gt;&lt;number&gt;6&lt;/number&gt;&lt;dates&gt;&lt;year&gt;2015&lt;/year&gt;&lt;/dates&gt;&lt;isbn&gt;1939-1315&lt;/isbn&gt;&lt;urls&gt;&lt;/urls&gt;&lt;/record&gt;&lt;/Cite&gt;&lt;/EndNote&gt;</w:instrText>
      </w:r>
      <w:r w:rsidR="00631C61" w:rsidRPr="00790988">
        <w:rPr>
          <w:rFonts w:ascii="Times New Roman" w:hAnsi="Times New Roman" w:cs="Times New Roman"/>
          <w:sz w:val="24"/>
          <w:szCs w:val="24"/>
        </w:rPr>
        <w:fldChar w:fldCharType="separate"/>
      </w:r>
      <w:r w:rsidR="00F42749">
        <w:rPr>
          <w:rFonts w:ascii="Times New Roman" w:hAnsi="Times New Roman" w:cs="Times New Roman"/>
          <w:noProof/>
          <w:sz w:val="24"/>
          <w:szCs w:val="24"/>
        </w:rPr>
        <w:t>Ho et al. (2015)</w:t>
      </w:r>
      <w:r w:rsidR="00631C61" w:rsidRPr="00790988">
        <w:rPr>
          <w:rFonts w:ascii="Times New Roman" w:hAnsi="Times New Roman" w:cs="Times New Roman"/>
          <w:sz w:val="24"/>
          <w:szCs w:val="24"/>
        </w:rPr>
        <w:fldChar w:fldCharType="end"/>
      </w:r>
      <w:r w:rsidR="00631C61" w:rsidRPr="00790988">
        <w:rPr>
          <w:rFonts w:ascii="Times New Roman" w:hAnsi="Times New Roman" w:cs="Times New Roman"/>
          <w:sz w:val="24"/>
          <w:szCs w:val="24"/>
        </w:rPr>
        <w:t xml:space="preserve"> demonstrated the SDO</w:t>
      </w:r>
      <w:r w:rsidR="00631C61" w:rsidRPr="00790988">
        <w:rPr>
          <w:rFonts w:ascii="Times New Roman" w:hAnsi="Times New Roman" w:cs="Times New Roman"/>
          <w:sz w:val="24"/>
          <w:szCs w:val="24"/>
          <w:vertAlign w:val="subscript"/>
        </w:rPr>
        <w:t xml:space="preserve">7 </w:t>
      </w:r>
      <w:r w:rsidR="00631C61" w:rsidRPr="00790988">
        <w:rPr>
          <w:rFonts w:ascii="Times New Roman" w:hAnsi="Times New Roman" w:cs="Times New Roman"/>
          <w:sz w:val="24"/>
          <w:szCs w:val="24"/>
        </w:rPr>
        <w:t xml:space="preserve">had good criterion and construct validity. </w:t>
      </w:r>
    </w:p>
    <w:p w14:paraId="75AEBE8F" w14:textId="77777777" w:rsidR="00F9104D" w:rsidRDefault="00F9104D" w:rsidP="00F9104D">
      <w:pPr>
        <w:spacing w:after="0" w:line="480" w:lineRule="auto"/>
        <w:rPr>
          <w:rFonts w:ascii="Times New Roman" w:hAnsi="Times New Roman" w:cs="Times New Roman"/>
          <w:i/>
          <w:iCs/>
          <w:sz w:val="24"/>
          <w:szCs w:val="24"/>
        </w:rPr>
      </w:pPr>
    </w:p>
    <w:p w14:paraId="0FD0F09B" w14:textId="1353E71E" w:rsidR="00F71221" w:rsidRPr="00F71221" w:rsidRDefault="00F9104D" w:rsidP="00F9104D">
      <w:pPr>
        <w:spacing w:after="0" w:line="480" w:lineRule="auto"/>
        <w:rPr>
          <w:rFonts w:ascii="Times New Roman" w:eastAsia="Times New Roman" w:hAnsi="Times New Roman" w:cs="Times New Roman"/>
          <w:b/>
          <w:bCs/>
          <w:sz w:val="24"/>
          <w:szCs w:val="24"/>
          <w:lang w:val="en-IE" w:eastAsia="en-IE"/>
        </w:rPr>
      </w:pPr>
      <w:r w:rsidRPr="00F9104D">
        <w:rPr>
          <w:rFonts w:ascii="Times New Roman" w:hAnsi="Times New Roman" w:cs="Times New Roman"/>
          <w:i/>
          <w:iCs/>
          <w:sz w:val="24"/>
          <w:szCs w:val="24"/>
        </w:rPr>
        <w:t>2.2.13.3</w:t>
      </w:r>
      <w:r>
        <w:rPr>
          <w:rFonts w:ascii="Times New Roman" w:hAnsi="Times New Roman" w:cs="Times New Roman"/>
          <w:i/>
          <w:iCs/>
          <w:sz w:val="24"/>
          <w:szCs w:val="24"/>
        </w:rPr>
        <w:t xml:space="preserve"> </w:t>
      </w:r>
      <w:r w:rsidR="00F71221" w:rsidRPr="00DB7776">
        <w:rPr>
          <w:rFonts w:ascii="Times New Roman" w:hAnsi="Times New Roman" w:cs="Times New Roman"/>
          <w:i/>
          <w:iCs/>
          <w:sz w:val="24"/>
          <w:szCs w:val="24"/>
        </w:rPr>
        <w:t>Conspiracy mentality scale (CMS)</w:t>
      </w:r>
      <w:r w:rsidR="00F71221" w:rsidRPr="00790988">
        <w:rPr>
          <w:rFonts w:ascii="Times New Roman" w:hAnsi="Times New Roman" w:cs="Times New Roman"/>
          <w:sz w:val="24"/>
          <w:szCs w:val="24"/>
        </w:rPr>
        <w:t xml:space="preserve"> </w:t>
      </w:r>
      <w:r w:rsidR="00F71221" w:rsidRPr="00790988">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&lt;EndNote&gt;&lt;Cite&gt;&lt;Author&gt;Imhoff&lt;/Author&gt;&lt;Year&gt;2014&lt;/Year&gt;&lt;RecNum&gt;145&lt;/RecNum&gt;&lt;DisplayText&gt;(Imhoff &amp;amp; Bruder, 2014)&lt;/DisplayText&gt;&lt;record&gt;&lt;rec-number&gt;144&lt;/rec-number&gt;&lt;foreign-keys&gt;&lt;key app="EN" db-id="st5sfv0pnfraeqewfssx0ztyw09fz0txwr2e" timestamp="1599338932"&gt;144&lt;/key&gt;&lt;/foreign-keys&gt;&lt;ref-type name="Journal Article"&gt;17&lt;/ref-type&gt;&lt;contributors&gt;&lt;authors&gt;&lt;author&gt;Imhoff, Roland&lt;/author&gt;&lt;author&gt;Bruder, Martin&lt;/author&gt;&lt;/authors&gt;&lt;/contributors&gt;&lt;titles&gt;&lt;title&gt;Speaking (un‐) truth to power: Conspiracy mentality as a generalised political attitude&lt;/title&gt;&lt;secondary-title&gt;European Journal of Personality&lt;/secondary-title&gt;&lt;/titles&gt;&lt;periodical&gt;&lt;full-title&gt;European Journal of Personality&lt;/full-title&gt;&lt;/periodical&gt;&lt;pages&gt;25-43&lt;/pages&gt;&lt;volume&gt;28&lt;/volume&gt;&lt;number&gt;1&lt;/number&gt;&lt;dates&gt;&lt;year&gt;2014&lt;/year&gt;&lt;/dates&gt;&lt;isbn&gt;0890-2070&lt;/isbn&gt;&lt;urls&gt;&lt;/urls&gt;&lt;/record&gt;&lt;/Cite&gt;&lt;/EndNote&gt;</w:instrText>
      </w:r>
      <w:r w:rsidR="00F71221" w:rsidRPr="00790988">
        <w:rPr>
          <w:rFonts w:ascii="Times New Roman" w:hAnsi="Times New Roman" w:cs="Times New Roman"/>
          <w:sz w:val="24"/>
          <w:szCs w:val="24"/>
        </w:rPr>
        <w:fldChar w:fldCharType="separate"/>
      </w:r>
      <w:r w:rsidR="00F42749">
        <w:rPr>
          <w:rFonts w:ascii="Times New Roman" w:hAnsi="Times New Roman" w:cs="Times New Roman"/>
          <w:noProof/>
          <w:sz w:val="24"/>
          <w:szCs w:val="24"/>
        </w:rPr>
        <w:t>(Imhoff &amp; Bruder, 2014)</w:t>
      </w:r>
      <w:r w:rsidR="00F71221" w:rsidRPr="00790988">
        <w:rPr>
          <w:rFonts w:ascii="Times New Roman" w:hAnsi="Times New Roman" w:cs="Times New Roman"/>
          <w:sz w:val="24"/>
          <w:szCs w:val="24"/>
        </w:rPr>
        <w:fldChar w:fldCharType="end"/>
      </w:r>
      <w:r w:rsidR="00F71221">
        <w:rPr>
          <w:rFonts w:ascii="Times New Roman" w:hAnsi="Times New Roman" w:cs="Times New Roman"/>
          <w:sz w:val="24"/>
          <w:szCs w:val="24"/>
        </w:rPr>
        <w:t xml:space="preserve">. </w:t>
      </w:r>
      <w:r w:rsidR="00F71221" w:rsidRPr="007E0E69">
        <w:rPr>
          <w:rFonts w:ascii="Times New Roman" w:hAnsi="Times New Roman" w:cs="Times New Roman"/>
          <w:sz w:val="24"/>
          <w:szCs w:val="24"/>
        </w:rPr>
        <w:t>C19PRC-UKW1:</w:t>
      </w:r>
      <w:r w:rsidR="00F71221">
        <w:rPr>
          <w:rFonts w:ascii="Times New Roman" w:hAnsi="Times New Roman" w:cs="Times New Roman"/>
          <w:b/>
          <w:bCs/>
          <w:i/>
          <w:iCs/>
          <w:sz w:val="24"/>
          <w:szCs w:val="24"/>
        </w:rPr>
        <w:t xml:space="preserve"> </w:t>
      </w:r>
      <w:r w:rsidR="00F71221" w:rsidRPr="00790988">
        <w:rPr>
          <w:rFonts w:ascii="Times New Roman" w:hAnsi="Times New Roman" w:cs="Times New Roman"/>
          <w:sz w:val="24"/>
          <w:szCs w:val="24"/>
        </w:rPr>
        <w:t xml:space="preserve">Conspiracy mentality is a generalized political attitude, distinct from established generalized political attitudes like right-wing authoritarianism (RWA) and social dominance orientation (SDO) </w:t>
      </w:r>
      <w:r w:rsidR="00F71221" w:rsidRPr="00790988">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&lt;EndNote&gt;&lt;Cite&gt;&lt;Author&gt;Imhoff&lt;/Author&gt;&lt;Year&gt;2014&lt;/Year&gt;&lt;RecNum&gt;145&lt;/RecNum&gt;&lt;DisplayText&gt;(Imhoff &amp;amp; Bruder, 2014)&lt;/DisplayText&gt;&lt;record&gt;&lt;rec-number&gt;144&lt;/rec-number&gt;&lt;foreign-keys&gt;&lt;key app="EN" db-id="st5sfv0pnfraeqewfssx0ztyw09fz0txwr2e" timestamp="1599338932"&gt;144&lt;/key&gt;&lt;/foreign-keys&gt;&lt;ref-type name="Journal Article"&gt;17&lt;/ref-type&gt;&lt;contributors&gt;&lt;authors&gt;&lt;author&gt;Imhoff, Roland&lt;/author&gt;&lt;author&gt;Bruder, Martin&lt;/author&gt;&lt;/authors&gt;&lt;/contributors&gt;&lt;titles&gt;&lt;title&gt;Speaking (un‐) truth to power: Conspiracy mentality as a generalised political attitude&lt;/title&gt;&lt;secondary-title&gt;European Journal of Personality&lt;/secondary-title&gt;&lt;/titles&gt;&lt;periodical&gt;&lt;full-title&gt;European Journal of Personality&lt;/full-title&gt;&lt;/periodical&gt;&lt;pages&gt;25-43&lt;/pages&gt;&lt;volume&gt;28&lt;/volume&gt;&lt;number&gt;1&lt;/number&gt;&lt;dates&gt;&lt;year&gt;2014&lt;/year&gt;&lt;/dates&gt;&lt;isbn&gt;0890-2070&lt;/isbn&gt;&lt;urls&gt;&lt;/urls&gt;&lt;/record&gt;&lt;/Cite&gt;&lt;/EndNote&gt;</w:instrText>
      </w:r>
      <w:r w:rsidR="00F71221" w:rsidRPr="00790988">
        <w:rPr>
          <w:rFonts w:ascii="Times New Roman" w:hAnsi="Times New Roman" w:cs="Times New Roman"/>
          <w:sz w:val="24"/>
          <w:szCs w:val="24"/>
        </w:rPr>
        <w:fldChar w:fldCharType="separate"/>
      </w:r>
      <w:r w:rsidR="00F42749">
        <w:rPr>
          <w:rFonts w:ascii="Times New Roman" w:hAnsi="Times New Roman" w:cs="Times New Roman"/>
          <w:noProof/>
          <w:sz w:val="24"/>
          <w:szCs w:val="24"/>
        </w:rPr>
        <w:t>(Imhoff &amp; Bruder, 2014)</w:t>
      </w:r>
      <w:r w:rsidR="00F71221" w:rsidRPr="00790988">
        <w:rPr>
          <w:rFonts w:ascii="Times New Roman" w:hAnsi="Times New Roman" w:cs="Times New Roman"/>
          <w:sz w:val="24"/>
          <w:szCs w:val="24"/>
        </w:rPr>
        <w:fldChar w:fldCharType="end"/>
      </w:r>
      <w:r w:rsidR="00F71221" w:rsidRPr="00790988">
        <w:rPr>
          <w:rFonts w:ascii="Times New Roman" w:hAnsi="Times New Roman" w:cs="Times New Roman"/>
          <w:sz w:val="24"/>
          <w:szCs w:val="24"/>
        </w:rPr>
        <w:t xml:space="preserve">. Respondents completed five items of the CMS (scored on a 5-point scale from 1 ‘Certainly not 0%’ to 11 ‘Certainly 100%’), </w:t>
      </w:r>
      <w:r w:rsidR="00F71221">
        <w:rPr>
          <w:rFonts w:ascii="Times New Roman" w:hAnsi="Times New Roman" w:cs="Times New Roman"/>
          <w:sz w:val="24"/>
          <w:szCs w:val="24"/>
        </w:rPr>
        <w:t>including</w:t>
      </w:r>
      <w:r w:rsidR="00F71221" w:rsidRPr="00790988">
        <w:rPr>
          <w:rFonts w:ascii="Times New Roman" w:hAnsi="Times New Roman" w:cs="Times New Roman"/>
          <w:sz w:val="24"/>
          <w:szCs w:val="24"/>
        </w:rPr>
        <w:t xml:space="preserve">: </w:t>
      </w:r>
      <w:r w:rsidR="00F71221">
        <w:rPr>
          <w:rFonts w:ascii="Times New Roman" w:hAnsi="Times New Roman" w:cs="Times New Roman"/>
          <w:sz w:val="24"/>
          <w:szCs w:val="24"/>
        </w:rPr>
        <w:t>‘</w:t>
      </w:r>
      <w:r w:rsidR="00F71221" w:rsidRPr="00790988">
        <w:rPr>
          <w:rFonts w:ascii="Times New Roman" w:hAnsi="Times New Roman" w:cs="Times New Roman"/>
          <w:sz w:val="24"/>
          <w:szCs w:val="24"/>
        </w:rPr>
        <w:t>I think that many very important things happen in the world, which the public is never informed about</w:t>
      </w:r>
      <w:r w:rsidR="00F71221">
        <w:rPr>
          <w:rFonts w:ascii="Times New Roman" w:hAnsi="Times New Roman" w:cs="Times New Roman"/>
          <w:sz w:val="24"/>
          <w:szCs w:val="24"/>
        </w:rPr>
        <w:t>’</w:t>
      </w:r>
      <w:r w:rsidR="00F71221" w:rsidRPr="00790988">
        <w:rPr>
          <w:rFonts w:ascii="Times New Roman" w:hAnsi="Times New Roman" w:cs="Times New Roman"/>
          <w:sz w:val="24"/>
          <w:szCs w:val="24"/>
        </w:rPr>
        <w:t xml:space="preserve">; </w:t>
      </w:r>
      <w:r w:rsidR="00F71221">
        <w:rPr>
          <w:rFonts w:ascii="Times New Roman" w:hAnsi="Times New Roman" w:cs="Times New Roman"/>
          <w:sz w:val="24"/>
          <w:szCs w:val="24"/>
        </w:rPr>
        <w:t>‘</w:t>
      </w:r>
      <w:r w:rsidR="00F71221" w:rsidRPr="00790988">
        <w:rPr>
          <w:rFonts w:ascii="Times New Roman" w:hAnsi="Times New Roman" w:cs="Times New Roman"/>
          <w:sz w:val="24"/>
          <w:szCs w:val="24"/>
        </w:rPr>
        <w:t>I think that politicians usually do not tell us the true motives for their decisions</w:t>
      </w:r>
      <w:r w:rsidR="00F71221">
        <w:rPr>
          <w:rFonts w:ascii="Times New Roman" w:hAnsi="Times New Roman" w:cs="Times New Roman"/>
          <w:sz w:val="24"/>
          <w:szCs w:val="24"/>
        </w:rPr>
        <w:t>’</w:t>
      </w:r>
      <w:r w:rsidR="00F71221" w:rsidRPr="00790988">
        <w:rPr>
          <w:rFonts w:ascii="Times New Roman" w:hAnsi="Times New Roman" w:cs="Times New Roman"/>
          <w:sz w:val="24"/>
          <w:szCs w:val="24"/>
        </w:rPr>
        <w:t xml:space="preserve">; and </w:t>
      </w:r>
      <w:r w:rsidR="00F71221">
        <w:rPr>
          <w:rFonts w:ascii="Times New Roman" w:hAnsi="Times New Roman" w:cs="Times New Roman"/>
          <w:sz w:val="24"/>
          <w:szCs w:val="24"/>
        </w:rPr>
        <w:t>‘</w:t>
      </w:r>
      <w:r w:rsidR="00F71221" w:rsidRPr="00790988">
        <w:rPr>
          <w:rFonts w:ascii="Times New Roman" w:hAnsi="Times New Roman" w:cs="Times New Roman"/>
          <w:sz w:val="24"/>
          <w:szCs w:val="24"/>
        </w:rPr>
        <w:t xml:space="preserve"> I think that there are secret organizations that greatly influence political decisions</w:t>
      </w:r>
      <w:r w:rsidR="00F71221">
        <w:rPr>
          <w:rFonts w:ascii="Times New Roman" w:hAnsi="Times New Roman" w:cs="Times New Roman"/>
          <w:sz w:val="24"/>
          <w:szCs w:val="24"/>
        </w:rPr>
        <w:t>’</w:t>
      </w:r>
      <w:r w:rsidR="00F71221" w:rsidRPr="00790988">
        <w:rPr>
          <w:rFonts w:ascii="Times New Roman" w:hAnsi="Times New Roman" w:cs="Times New Roman"/>
          <w:sz w:val="24"/>
          <w:szCs w:val="24"/>
        </w:rPr>
        <w:t>.</w:t>
      </w:r>
    </w:p>
    <w:p w14:paraId="1DF35E57" w14:textId="77777777" w:rsidR="00F9104D" w:rsidRDefault="00F9104D" w:rsidP="00F9104D">
      <w:pPr>
        <w:spacing w:after="0" w:line="480" w:lineRule="auto"/>
        <w:rPr>
          <w:rFonts w:ascii="Times New Roman" w:hAnsi="Times New Roman" w:cs="Times New Roman"/>
          <w:i/>
          <w:iCs/>
          <w:sz w:val="24"/>
          <w:szCs w:val="24"/>
        </w:rPr>
      </w:pPr>
    </w:p>
    <w:p w14:paraId="1815FDE1" w14:textId="0C7B8B16" w:rsidR="001577E5" w:rsidRPr="00B869B7"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2.2.13.4 </w:t>
      </w:r>
      <w:r w:rsidR="001577E5" w:rsidRPr="00B869B7">
        <w:rPr>
          <w:rFonts w:ascii="Times New Roman" w:hAnsi="Times New Roman" w:cs="Times New Roman"/>
          <w:i/>
          <w:iCs/>
          <w:sz w:val="24"/>
          <w:szCs w:val="24"/>
        </w:rPr>
        <w:t>Patriotism/Nationalism</w:t>
      </w:r>
      <w:r w:rsidR="001577E5" w:rsidRPr="00B869B7">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C19PRC-UKW1/C19PRC-UKW2:</w:t>
      </w:r>
      <w:r w:rsidR="00631C61">
        <w:rPr>
          <w:rFonts w:ascii="Times New Roman" w:hAnsi="Times New Roman" w:cs="Times New Roman"/>
          <w:b/>
          <w:bCs/>
          <w:i/>
          <w:iCs/>
          <w:sz w:val="24"/>
          <w:szCs w:val="24"/>
        </w:rPr>
        <w:t xml:space="preserve"> </w:t>
      </w:r>
      <w:r w:rsidR="001577E5" w:rsidRPr="00B869B7">
        <w:rPr>
          <w:rFonts w:ascii="Times New Roman" w:hAnsi="Times New Roman" w:cs="Times New Roman"/>
          <w:sz w:val="24"/>
          <w:szCs w:val="24"/>
        </w:rPr>
        <w:t xml:space="preserve">Items to measure patriotism and nationalism were adapted from </w:t>
      </w:r>
      <w:r w:rsidR="001577E5" w:rsidRPr="00B869B7">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 AuthorYear="1"&gt;&lt;Author&gt;Davidov&lt;/Author&gt;&lt;Year&gt;2011&lt;/Year&gt;&lt;RecNum&gt;114&lt;/RecNum&gt;&lt;DisplayText&gt;Davidov (2011)&lt;/DisplayText&gt;&lt;record&gt;&lt;rec-number&gt;114&lt;/rec-number&gt;&lt;foreign-keys&gt;&lt;key app="EN" db-id="wsxrwrewuz0adqevwr5va2tkzweartat0prt" timestamp="1586769366"&gt;114&lt;/key&gt;&lt;/foreign-keys&gt;&lt;ref-type name="Journal Article"&gt;17&lt;/ref-type&gt;&lt;contributors&gt;&lt;authors&gt;&lt;author&gt;Davidov, Eldad&lt;/author&gt;&lt;/authors&gt;&lt;/contributors&gt;&lt;titles&gt;&lt;title&gt;Nationalism and constructive patriotism: A longitudinal test of comparability in 22 countries with the ISSP&lt;/title&gt;&lt;secondary-title&gt;International Journal of Public Opinion Research&lt;/secondary-title&gt;&lt;/titles&gt;&lt;periodical&gt;&lt;full-title&gt;International Journal of Public Opinion Research&lt;/full-title&gt;&lt;/periodical&gt;&lt;pages&gt;88-103&lt;/pages&gt;&lt;volume&gt;23&lt;/volume&gt;&lt;number&gt;1&lt;/number&gt;&lt;dates&gt;&lt;year&gt;2011&lt;/year&gt;&lt;/dates&gt;&lt;isbn&gt;1471-6909&lt;/isbn&gt;&lt;urls&gt;&lt;/urls&gt;&lt;/record&gt;&lt;/Cite&gt;&lt;/EndNote&gt;</w:instrText>
      </w:r>
      <w:r w:rsidR="001577E5" w:rsidRPr="00B869B7">
        <w:rPr>
          <w:rFonts w:ascii="Times New Roman" w:hAnsi="Times New Roman" w:cs="Times New Roman"/>
          <w:sz w:val="24"/>
          <w:szCs w:val="24"/>
        </w:rPr>
        <w:fldChar w:fldCharType="separate"/>
      </w:r>
      <w:r w:rsidR="00F42749">
        <w:rPr>
          <w:rFonts w:ascii="Times New Roman" w:hAnsi="Times New Roman" w:cs="Times New Roman"/>
          <w:noProof/>
          <w:sz w:val="24"/>
          <w:szCs w:val="24"/>
        </w:rPr>
        <w:t>Davidov (2011)</w:t>
      </w:r>
      <w:r w:rsidR="001577E5" w:rsidRPr="00B869B7">
        <w:rPr>
          <w:rFonts w:ascii="Times New Roman" w:hAnsi="Times New Roman" w:cs="Times New Roman"/>
          <w:sz w:val="24"/>
          <w:szCs w:val="24"/>
        </w:rPr>
        <w:fldChar w:fldCharType="end"/>
      </w:r>
      <w:r w:rsidR="001577E5" w:rsidRPr="00B869B7">
        <w:rPr>
          <w:rFonts w:ascii="Times New Roman" w:hAnsi="Times New Roman" w:cs="Times New Roman"/>
          <w:sz w:val="24"/>
          <w:szCs w:val="24"/>
        </w:rPr>
        <w:t xml:space="preserve">. Patriotism was assessed by pride in Britain’s democracy, its National Health Service (NHS) and its fair and equal treatment of all groups in society. Nationalism was assessed by two items: ‘The world would </w:t>
      </w:r>
      <w:r w:rsidR="001577E5" w:rsidRPr="00B869B7">
        <w:rPr>
          <w:rFonts w:ascii="Times New Roman" w:hAnsi="Times New Roman" w:cs="Times New Roman"/>
          <w:sz w:val="24"/>
          <w:szCs w:val="24"/>
        </w:rPr>
        <w:lastRenderedPageBreak/>
        <w:t xml:space="preserve">be a better place if people from other countries were more like the British’ and ‘Generally speaking, Britain is a better country than most other countries’. Responses were scored on 5-point Likert scales from 1 ’strongly disagree’ to 5 ’strongly agree’.  </w:t>
      </w:r>
    </w:p>
    <w:p w14:paraId="1EB96107" w14:textId="1EB7EBB1" w:rsidR="001577E5"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2.2.13.5 </w:t>
      </w:r>
      <w:r w:rsidR="001577E5" w:rsidRPr="00B869B7">
        <w:rPr>
          <w:rFonts w:ascii="Times New Roman" w:hAnsi="Times New Roman" w:cs="Times New Roman"/>
          <w:i/>
          <w:iCs/>
          <w:sz w:val="24"/>
          <w:szCs w:val="24"/>
        </w:rPr>
        <w:t>Identification with all humanity scale (IWAH)</w:t>
      </w:r>
      <w:r w:rsidR="001577E5" w:rsidRPr="00B869B7">
        <w:rPr>
          <w:rFonts w:ascii="Times New Roman" w:hAnsi="Times New Roman" w:cs="Times New Roman"/>
          <w:sz w:val="24"/>
          <w:szCs w:val="24"/>
        </w:rPr>
        <w:t xml:space="preserve"> </w:t>
      </w:r>
      <w:r w:rsidR="001577E5" w:rsidRPr="00B869B7">
        <w:rPr>
          <w:rFonts w:ascii="Times New Roman" w:hAnsi="Times New Roman" w:cs="Times New Roman"/>
          <w:sz w:val="24"/>
          <w:szCs w:val="24"/>
        </w:rPr>
        <w:fldChar w:fldCharType="begin"/>
      </w:r>
      <w:r w:rsidR="008B06B5">
        <w:rPr>
          <w:rFonts w:ascii="Times New Roman" w:hAnsi="Times New Roman" w:cs="Times New Roman"/>
          <w:sz w:val="24"/>
          <w:szCs w:val="24"/>
        </w:rPr>
        <w:instrText xml:space="preserve"> ADDIN EN.CITE &lt;EndNote&gt;&lt;Cite&gt;&lt;Author&gt;McFarland&lt;/Author&gt;&lt;Year&gt;2012&lt;/Year&gt;&lt;RecNum&gt;125&lt;/RecNum&gt;&lt;DisplayText&gt;(McFarland, Webb, &amp;amp; Brown, 2012)&lt;/DisplayText&gt;&lt;record&gt;&lt;rec-number&gt;146&lt;/rec-number&gt;&lt;foreign-keys&gt;&lt;key app="EN" db-id="st5sfv0pnfraeqewfssx0ztyw09fz0txwr2e" timestamp="1599338932"&gt;146&lt;/key&gt;&lt;/foreign-keys&gt;&lt;ref-type name="Journal Article"&gt;17&lt;/ref-type&gt;&lt;contributors&gt;&lt;authors&gt;&lt;author&gt;McFarland, Sam&lt;/author&gt;&lt;author&gt;Webb, Matthew&lt;/author&gt;&lt;author&gt;Brown, Derek&lt;/author&gt;&lt;/authors&gt;&lt;/contributors&gt;&lt;titles&gt;&lt;title&gt;All humanity is my ingroup: A measure and studies of identification with all humanity&lt;/title&gt;&lt;secondary-title&gt;Journal of personality and social psychology&lt;/secondary-title&gt;&lt;/titles&gt;&lt;periodical&gt;&lt;full-title&gt;Journal of personality and social psychology&lt;/full-title&gt;&lt;/periodical&gt;&lt;pages&gt;830&lt;/pages&gt;&lt;volume&gt;103&lt;/volume&gt;&lt;number&gt;5&lt;/number&gt;&lt;dates&gt;&lt;year&gt;2012&lt;/year&gt;&lt;/dates&gt;&lt;isbn&gt;1939-1315&lt;/isbn&gt;&lt;urls&gt;&lt;/urls&gt;&lt;/record&gt;&lt;/Cite&gt;&lt;/EndNote&gt;</w:instrText>
      </w:r>
      <w:r w:rsidR="001577E5" w:rsidRPr="00B869B7">
        <w:rPr>
          <w:rFonts w:ascii="Times New Roman" w:hAnsi="Times New Roman" w:cs="Times New Roman"/>
          <w:sz w:val="24"/>
          <w:szCs w:val="24"/>
        </w:rPr>
        <w:fldChar w:fldCharType="separate"/>
      </w:r>
      <w:r w:rsidR="00F42749">
        <w:rPr>
          <w:rFonts w:ascii="Times New Roman" w:hAnsi="Times New Roman" w:cs="Times New Roman"/>
          <w:noProof/>
          <w:sz w:val="24"/>
          <w:szCs w:val="24"/>
        </w:rPr>
        <w:t>(McFarland, Webb, &amp; Brown, 2012)</w:t>
      </w:r>
      <w:r w:rsidR="001577E5" w:rsidRPr="00B869B7">
        <w:rPr>
          <w:rFonts w:ascii="Times New Roman" w:hAnsi="Times New Roman" w:cs="Times New Roman"/>
          <w:sz w:val="24"/>
          <w:szCs w:val="24"/>
        </w:rPr>
        <w:fldChar w:fldCharType="end"/>
      </w:r>
      <w:r w:rsidR="001577E5" w:rsidRPr="00B869B7">
        <w:rPr>
          <w:rFonts w:ascii="Times New Roman" w:hAnsi="Times New Roman" w:cs="Times New Roman"/>
          <w:sz w:val="24"/>
          <w:szCs w:val="24"/>
        </w:rPr>
        <w:t xml:space="preserve">. </w:t>
      </w:r>
      <w:r w:rsidR="008850F1" w:rsidRPr="007E0E69">
        <w:rPr>
          <w:rFonts w:ascii="Times New Roman" w:hAnsi="Times New Roman" w:cs="Times New Roman"/>
          <w:sz w:val="24"/>
          <w:szCs w:val="24"/>
        </w:rPr>
        <w:t>C19PRC-UKW1/C19PRC-UKW2:</w:t>
      </w:r>
      <w:r w:rsidR="008850F1">
        <w:rPr>
          <w:rFonts w:ascii="Times New Roman" w:hAnsi="Times New Roman" w:cs="Times New Roman"/>
          <w:b/>
          <w:bCs/>
          <w:i/>
          <w:iCs/>
          <w:sz w:val="24"/>
          <w:szCs w:val="24"/>
        </w:rPr>
        <w:t xml:space="preserve"> </w:t>
      </w:r>
      <w:r w:rsidR="001577E5" w:rsidRPr="00B869B7">
        <w:rPr>
          <w:rFonts w:ascii="Times New Roman" w:hAnsi="Times New Roman" w:cs="Times New Roman"/>
          <w:sz w:val="24"/>
          <w:szCs w:val="24"/>
        </w:rPr>
        <w:t>The original nine-item IWAH was adapted for use in this study (reference to ‘Americans’ in the original study was substituted with ‘the UK’). Respondents were asked to report on three statements with reference to three groups – people in my community; people from the UK; and all humans everywhere. The three statements were presented to respondents, separately for each of the three groups, as follows: (1)  How much do you identify with (feel a part of, feel love toward, have concern for)…? (2) How much would you say you care (feel upset, want to help) when bad things happen to …? And (3) When they are in need, how much do you want to help…?  Response scale ranged from 1 ‘not at all’ to 5 ‘very much’.</w:t>
      </w:r>
    </w:p>
    <w:p w14:paraId="10A36A68" w14:textId="77777777" w:rsidR="00F9104D" w:rsidRDefault="00F9104D" w:rsidP="00F9104D">
      <w:pPr>
        <w:spacing w:after="0" w:line="480" w:lineRule="auto"/>
        <w:rPr>
          <w:rFonts w:ascii="Times New Roman" w:hAnsi="Times New Roman" w:cs="Times New Roman"/>
          <w:i/>
          <w:iCs/>
          <w:sz w:val="24"/>
          <w:szCs w:val="24"/>
        </w:rPr>
      </w:pPr>
    </w:p>
    <w:p w14:paraId="436FBDF2" w14:textId="3F0996CC" w:rsidR="00F71221" w:rsidRPr="00790988"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2.2.13.6 </w:t>
      </w:r>
      <w:r w:rsidR="00F71221" w:rsidRPr="00DB7776">
        <w:rPr>
          <w:rFonts w:ascii="Times New Roman" w:hAnsi="Times New Roman" w:cs="Times New Roman"/>
          <w:i/>
          <w:iCs/>
          <w:sz w:val="24"/>
          <w:szCs w:val="24"/>
        </w:rPr>
        <w:t>Attitude towards migrants</w:t>
      </w:r>
      <w:r w:rsidR="00F71221">
        <w:rPr>
          <w:rFonts w:ascii="Times New Roman" w:hAnsi="Times New Roman" w:cs="Times New Roman"/>
          <w:sz w:val="24"/>
          <w:szCs w:val="24"/>
        </w:rPr>
        <w:t>.</w:t>
      </w:r>
      <w:r w:rsidR="003440A7">
        <w:rPr>
          <w:rFonts w:ascii="Times New Roman" w:hAnsi="Times New Roman" w:cs="Times New Roman"/>
          <w:sz w:val="24"/>
          <w:szCs w:val="24"/>
        </w:rPr>
        <w:t xml:space="preserve"> </w:t>
      </w:r>
      <w:r w:rsidR="00F71221" w:rsidRPr="007E0E69">
        <w:rPr>
          <w:rFonts w:ascii="Times New Roman" w:hAnsi="Times New Roman" w:cs="Times New Roman"/>
          <w:sz w:val="24"/>
          <w:szCs w:val="24"/>
        </w:rPr>
        <w:t>C19PRC-UKW1:</w:t>
      </w:r>
      <w:r w:rsidR="00F71221">
        <w:rPr>
          <w:rFonts w:ascii="Times New Roman" w:hAnsi="Times New Roman" w:cs="Times New Roman"/>
          <w:sz w:val="24"/>
          <w:szCs w:val="24"/>
        </w:rPr>
        <w:t xml:space="preserve"> </w:t>
      </w:r>
      <w:r w:rsidR="00F71221" w:rsidRPr="00790988">
        <w:rPr>
          <w:rFonts w:ascii="Times New Roman" w:hAnsi="Times New Roman" w:cs="Times New Roman"/>
          <w:sz w:val="24"/>
          <w:szCs w:val="24"/>
        </w:rPr>
        <w:t xml:space="preserve">Three items from the British Social Attitudes Survey 2015 </w:t>
      </w:r>
      <w:r w:rsidR="00F71221" w:rsidRPr="00790988">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&lt;EndNote&gt;&lt;Cite&gt;&lt;Author&gt;British Social Attitudes Survey 2015&lt;/Author&gt;&lt;Year&gt;2015&lt;/Year&gt;&lt;RecNum&gt;84&lt;/RecNum&gt;&lt;DisplayText&gt;(British Social Attitudes Survey 2015, 2015)&lt;/DisplayText&gt;&lt;record&gt;&lt;rec-number&gt;84&lt;/rec-number&gt;&lt;foreign-keys&gt;&lt;key app="EN" db-id="wsxrwrewuz0adqevwr5va2tkzweartat0prt" timestamp="1585998968"&gt;84&lt;/key&gt;&lt;/foreign-keys&gt;&lt;ref-type name="Web Page"&gt;12&lt;/ref-type&gt;&lt;contributors&gt;&lt;authors&gt;&lt;author&gt;British Social Attitudes Survey 2015,&lt;/author&gt;&lt;/authors&gt;&lt;/contributors&gt;&lt;titles&gt;&lt;title&gt;Questionnaire&lt;/title&gt;&lt;/titles&gt;&lt;dates&gt;&lt;year&gt;2015&lt;/year&gt;&lt;/dates&gt;&lt;urls&gt;&lt;related-urls&gt;&lt;url&gt;http://doc.ukdataservice.ac.uk/doc/8116/mrdoc/pdf/8116_bsa2015_documentation.pdf&lt;/url&gt;&lt;/related-urls&gt;&lt;/urls&gt;&lt;custom1&gt;2020&lt;/custom1&gt;&lt;custom2&gt;14th March&lt;/custom2&gt;&lt;/record&gt;&lt;/Cite&gt;&lt;/EndNote&gt;</w:instrText>
      </w:r>
      <w:r w:rsidR="00F71221" w:rsidRPr="00790988">
        <w:rPr>
          <w:rFonts w:ascii="Times New Roman" w:hAnsi="Times New Roman" w:cs="Times New Roman"/>
          <w:sz w:val="24"/>
          <w:szCs w:val="24"/>
        </w:rPr>
        <w:fldChar w:fldCharType="separate"/>
      </w:r>
      <w:r w:rsidR="00F42749">
        <w:rPr>
          <w:rFonts w:ascii="Times New Roman" w:hAnsi="Times New Roman" w:cs="Times New Roman"/>
          <w:noProof/>
          <w:sz w:val="24"/>
          <w:szCs w:val="24"/>
        </w:rPr>
        <w:t>(British Social Attitudes Survey 2015, 2015)</w:t>
      </w:r>
      <w:r w:rsidR="00F71221" w:rsidRPr="00790988">
        <w:rPr>
          <w:rFonts w:ascii="Times New Roman" w:hAnsi="Times New Roman" w:cs="Times New Roman"/>
          <w:sz w:val="24"/>
          <w:szCs w:val="24"/>
        </w:rPr>
        <w:fldChar w:fldCharType="end"/>
      </w:r>
      <w:r w:rsidR="00F71221" w:rsidRPr="00790988">
        <w:rPr>
          <w:rFonts w:ascii="Times New Roman" w:hAnsi="Times New Roman" w:cs="Times New Roman"/>
          <w:sz w:val="24"/>
          <w:szCs w:val="24"/>
        </w:rPr>
        <w:t xml:space="preserve"> were used to assess respondents’ attitudes towards migrants, as follows: (1) would you say it is generally bad or good for Britain's economy that migrants come to Britain from other countries</w:t>
      </w:r>
      <w:r w:rsidR="00F71221">
        <w:rPr>
          <w:rFonts w:ascii="Times New Roman" w:hAnsi="Times New Roman" w:cs="Times New Roman"/>
          <w:sz w:val="24"/>
          <w:szCs w:val="24"/>
        </w:rPr>
        <w:t>?</w:t>
      </w:r>
      <w:r w:rsidR="00F71221" w:rsidRPr="00790988">
        <w:rPr>
          <w:rFonts w:ascii="Times New Roman" w:hAnsi="Times New Roman" w:cs="Times New Roman"/>
          <w:sz w:val="24"/>
          <w:szCs w:val="24"/>
        </w:rPr>
        <w:t xml:space="preserve"> (scored on a 10-point scale ranging from 1 ‘extremely bad’ to 10 ‘extremely good’) (2) would you say that Britain's cultural life is generally undermined or enriched by migrants coming to live here from other countries</w:t>
      </w:r>
      <w:r w:rsidR="00F71221">
        <w:rPr>
          <w:rFonts w:ascii="Times New Roman" w:hAnsi="Times New Roman" w:cs="Times New Roman"/>
          <w:sz w:val="24"/>
          <w:szCs w:val="24"/>
        </w:rPr>
        <w:t>?</w:t>
      </w:r>
      <w:r w:rsidR="00F71221" w:rsidRPr="00790988">
        <w:rPr>
          <w:rFonts w:ascii="Times New Roman" w:hAnsi="Times New Roman" w:cs="Times New Roman"/>
          <w:sz w:val="24"/>
          <w:szCs w:val="24"/>
        </w:rPr>
        <w:t xml:space="preserve"> (scored on a 10-point scale ranging from 1 ‘undermined’ to 10 ‘enriched’); and (3) Some migrants make use of Britain's schools, increasing the demand on them. However, many migrants also pay taxes which support schools and some also work in schools. Do you think that, on balance, migration to Britain reduces or increases pressure on </w:t>
      </w:r>
      <w:r w:rsidR="00F71221" w:rsidRPr="00790988">
        <w:rPr>
          <w:rFonts w:ascii="Times New Roman" w:hAnsi="Times New Roman" w:cs="Times New Roman"/>
          <w:sz w:val="24"/>
          <w:szCs w:val="24"/>
        </w:rPr>
        <w:lastRenderedPageBreak/>
        <w:t xml:space="preserve">the schools across the whole of Britain (scored on a 5-point scale ranging from 1 ‘reduces pressure a lot’ to 5 ‘increases pressure a lot’)? </w:t>
      </w:r>
    </w:p>
    <w:p w14:paraId="4968B135" w14:textId="77777777" w:rsidR="00F9104D" w:rsidRDefault="00F9104D" w:rsidP="00F9104D">
      <w:pPr>
        <w:spacing w:after="0" w:line="480" w:lineRule="auto"/>
        <w:rPr>
          <w:rFonts w:ascii="Times New Roman" w:hAnsi="Times New Roman" w:cs="Times New Roman"/>
          <w:i/>
          <w:iCs/>
          <w:sz w:val="24"/>
          <w:szCs w:val="24"/>
        </w:rPr>
      </w:pPr>
    </w:p>
    <w:p w14:paraId="48CC1D8A" w14:textId="310DEDE8" w:rsidR="001577E5" w:rsidRDefault="00F9104D" w:rsidP="00F9104D">
      <w:pPr>
        <w:spacing w:after="0" w:line="480" w:lineRule="auto"/>
        <w:rPr>
          <w:rFonts w:ascii="Times New Roman" w:eastAsia="Times New Roman" w:hAnsi="Times New Roman" w:cs="Times New Roman"/>
          <w:sz w:val="24"/>
          <w:szCs w:val="24"/>
          <w:lang w:val="en-IE" w:eastAsia="en-IE"/>
        </w:rPr>
      </w:pPr>
      <w:r>
        <w:rPr>
          <w:rFonts w:ascii="Times New Roman" w:hAnsi="Times New Roman" w:cs="Times New Roman"/>
          <w:i/>
          <w:iCs/>
          <w:sz w:val="24"/>
          <w:szCs w:val="24"/>
        </w:rPr>
        <w:t xml:space="preserve">2.2.13.7 </w:t>
      </w:r>
      <w:r w:rsidR="001577E5" w:rsidRPr="00293C62">
        <w:rPr>
          <w:rFonts w:ascii="Times New Roman" w:hAnsi="Times New Roman" w:cs="Times New Roman"/>
          <w:i/>
          <w:iCs/>
          <w:sz w:val="24"/>
          <w:szCs w:val="24"/>
        </w:rPr>
        <w:t>E</w:t>
      </w:r>
      <w:r w:rsidR="001577E5">
        <w:rPr>
          <w:rFonts w:ascii="Times New Roman" w:hAnsi="Times New Roman" w:cs="Times New Roman"/>
          <w:i/>
          <w:iCs/>
          <w:sz w:val="24"/>
          <w:szCs w:val="24"/>
        </w:rPr>
        <w:t xml:space="preserve">conomic individualism and humanitarianism. </w:t>
      </w:r>
      <w:r w:rsidR="008850F1" w:rsidRPr="007E0E69">
        <w:rPr>
          <w:rFonts w:ascii="Times New Roman" w:hAnsi="Times New Roman" w:cs="Times New Roman"/>
          <w:sz w:val="24"/>
          <w:szCs w:val="24"/>
        </w:rPr>
        <w:t>C19PRC-UKW2:</w:t>
      </w:r>
      <w:r w:rsidR="008850F1">
        <w:rPr>
          <w:rFonts w:ascii="Times New Roman" w:hAnsi="Times New Roman" w:cs="Times New Roman"/>
          <w:b/>
          <w:bCs/>
          <w:i/>
          <w:iCs/>
          <w:sz w:val="24"/>
          <w:szCs w:val="24"/>
        </w:rPr>
        <w:t xml:space="preserve"> </w:t>
      </w:r>
      <w:r w:rsidR="001577E5">
        <w:rPr>
          <w:rFonts w:ascii="Times New Roman" w:hAnsi="Times New Roman" w:cs="Times New Roman"/>
          <w:sz w:val="24"/>
          <w:szCs w:val="24"/>
        </w:rPr>
        <w:t xml:space="preserve">Items from the American National Election Studies (ANES) Panel Study 2008-2009 </w:t>
      </w:r>
      <w:r w:rsidR="001577E5">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&lt;EndNote&gt;&lt;Cite&gt;&lt;Author&gt;Inter-university Consortium for Political and Social Research&lt;/Author&gt;&lt;Year&gt;2010&lt;/Year&gt;&lt;RecNum&gt;133&lt;/RecNum&gt;&lt;DisplayText&gt;(Inter-university Consortium for Political and Social Research, 2010)&lt;/DisplayText&gt;&lt;record&gt;&lt;rec-number&gt;133&lt;/rec-number&gt;&lt;foreign-keys&gt;&lt;key app="EN" db-id="wsxrwrewuz0adqevwr5va2tkzweartat0prt" timestamp="1588866119"&gt;133&lt;/key&gt;&lt;/foreign-keys&gt;&lt;ref-type name="Web Page"&gt;12&lt;/ref-type&gt;&lt;contributors&gt;&lt;authors&gt;&lt;author&gt;Inter-university Consortium for Political and Social Research,&lt;/author&gt;&lt;/authors&gt;&lt;/contributors&gt;&lt;titles&gt;&lt;title&gt;2008-2009 American National Election Studies (ANES) Panel Study Questionnaires&lt;/title&gt;&lt;/titles&gt;&lt;dates&gt;&lt;year&gt;2010&lt;/year&gt;&lt;/dates&gt;&lt;urls&gt;&lt;related-urls&gt;&lt;url&gt;https://www.icpsr.umich.edu/cgi-bin/file?comp=none&amp;amp;study=29182&amp;amp;ds=1&amp;amp;file_id=1047859&amp;amp;path=&lt;/url&gt;&lt;/related-urls&gt;&lt;/urls&gt;&lt;/record&gt;&lt;/Cite&gt;&lt;/EndNote&gt;</w:instrText>
      </w:r>
      <w:r w:rsidR="001577E5">
        <w:rPr>
          <w:rFonts w:ascii="Times New Roman" w:hAnsi="Times New Roman" w:cs="Times New Roman"/>
          <w:sz w:val="24"/>
          <w:szCs w:val="24"/>
        </w:rPr>
        <w:fldChar w:fldCharType="separate"/>
      </w:r>
      <w:r w:rsidR="00F42749">
        <w:rPr>
          <w:rFonts w:ascii="Times New Roman" w:hAnsi="Times New Roman" w:cs="Times New Roman"/>
          <w:noProof/>
          <w:sz w:val="24"/>
          <w:szCs w:val="24"/>
        </w:rPr>
        <w:t>(Inter-university Consortium for Political and Social Research, 2010)</w:t>
      </w:r>
      <w:r w:rsidR="001577E5">
        <w:rPr>
          <w:rFonts w:ascii="Times New Roman" w:hAnsi="Times New Roman" w:cs="Times New Roman"/>
          <w:sz w:val="24"/>
          <w:szCs w:val="24"/>
        </w:rPr>
        <w:fldChar w:fldCharType="end"/>
      </w:r>
      <w:r w:rsidR="001577E5">
        <w:rPr>
          <w:rFonts w:ascii="Times New Roman" w:hAnsi="Times New Roman" w:cs="Times New Roman"/>
          <w:sz w:val="24"/>
          <w:szCs w:val="24"/>
        </w:rPr>
        <w:t xml:space="preserve"> were adapted to measure economic individualism and humanitarianism in this wave. </w:t>
      </w:r>
      <w:r w:rsidR="001577E5" w:rsidRPr="00545D6A">
        <w:rPr>
          <w:rFonts w:ascii="Times New Roman" w:hAnsi="Times New Roman" w:cs="Times New Roman"/>
          <w:sz w:val="24"/>
          <w:szCs w:val="24"/>
        </w:rPr>
        <w:t xml:space="preserve">Respondents were asked </w:t>
      </w:r>
      <w:r w:rsidR="001577E5">
        <w:rPr>
          <w:rFonts w:ascii="Times New Roman" w:hAnsi="Times New Roman" w:cs="Times New Roman"/>
          <w:sz w:val="24"/>
          <w:szCs w:val="24"/>
        </w:rPr>
        <w:t xml:space="preserve">indicate the extent to which they agreed with </w:t>
      </w:r>
      <w:r w:rsidR="001577E5" w:rsidRPr="00545D6A">
        <w:rPr>
          <w:rFonts w:ascii="Times New Roman" w:hAnsi="Times New Roman" w:cs="Times New Roman"/>
          <w:sz w:val="24"/>
          <w:szCs w:val="24"/>
        </w:rPr>
        <w:t>statements adapted from the American National Election Studies (ANES) Panel Study 2008-2009</w:t>
      </w:r>
      <w:r w:rsidR="001577E5">
        <w:rPr>
          <w:rFonts w:ascii="Times New Roman" w:hAnsi="Times New Roman" w:cs="Times New Roman"/>
          <w:sz w:val="24"/>
          <w:szCs w:val="24"/>
        </w:rPr>
        <w:t xml:space="preserve">, which were used to assess their </w:t>
      </w:r>
      <w:r w:rsidR="001577E5" w:rsidRPr="00545D6A">
        <w:rPr>
          <w:rFonts w:ascii="Times New Roman" w:hAnsi="Times New Roman" w:cs="Times New Roman"/>
          <w:sz w:val="24"/>
          <w:szCs w:val="24"/>
        </w:rPr>
        <w:t xml:space="preserve">level of </w:t>
      </w:r>
      <w:r w:rsidR="001577E5" w:rsidRPr="00545D6A">
        <w:rPr>
          <w:rFonts w:ascii="Times New Roman" w:hAnsi="Times New Roman" w:cs="Times New Roman"/>
          <w:i/>
          <w:iCs/>
          <w:sz w:val="24"/>
          <w:szCs w:val="24"/>
        </w:rPr>
        <w:t>economic individualism</w:t>
      </w:r>
      <w:r w:rsidR="001577E5">
        <w:rPr>
          <w:rFonts w:ascii="Times New Roman" w:hAnsi="Times New Roman" w:cs="Times New Roman"/>
          <w:i/>
          <w:iCs/>
          <w:sz w:val="24"/>
          <w:szCs w:val="24"/>
        </w:rPr>
        <w:t xml:space="preserve"> </w:t>
      </w:r>
      <w:r w:rsidR="001577E5">
        <w:rPr>
          <w:rFonts w:ascii="Times New Roman" w:hAnsi="Times New Roman" w:cs="Times New Roman"/>
          <w:sz w:val="24"/>
          <w:szCs w:val="24"/>
        </w:rPr>
        <w:t>(</w:t>
      </w:r>
      <w:r w:rsidR="001577E5" w:rsidRPr="00545D6A">
        <w:rPr>
          <w:rFonts w:ascii="Times New Roman" w:hAnsi="Times New Roman" w:cs="Times New Roman"/>
          <w:sz w:val="24"/>
          <w:szCs w:val="24"/>
        </w:rPr>
        <w:t>measured by two items ‘hard work offers little guarantee of success’ and ‘any person who is willing to work hard has a good chance of succeeding’</w:t>
      </w:r>
      <w:r w:rsidR="001577E5">
        <w:rPr>
          <w:rFonts w:ascii="Times New Roman" w:hAnsi="Times New Roman" w:cs="Times New Roman"/>
          <w:sz w:val="24"/>
          <w:szCs w:val="24"/>
        </w:rPr>
        <w:t>) and</w:t>
      </w:r>
      <w:r w:rsidR="001577E5" w:rsidRPr="00545D6A">
        <w:rPr>
          <w:rFonts w:ascii="Times New Roman" w:hAnsi="Times New Roman" w:cs="Times New Roman"/>
          <w:i/>
          <w:iCs/>
          <w:sz w:val="24"/>
          <w:szCs w:val="24"/>
        </w:rPr>
        <w:t xml:space="preserve"> humanitarianism</w:t>
      </w:r>
      <w:r w:rsidR="001577E5" w:rsidRPr="00545D6A">
        <w:rPr>
          <w:rFonts w:ascii="Times New Roman" w:hAnsi="Times New Roman" w:cs="Times New Roman"/>
          <w:sz w:val="24"/>
          <w:szCs w:val="24"/>
        </w:rPr>
        <w:t xml:space="preserve"> </w:t>
      </w:r>
      <w:r w:rsidR="001577E5">
        <w:rPr>
          <w:rFonts w:ascii="Times New Roman" w:hAnsi="Times New Roman" w:cs="Times New Roman"/>
          <w:sz w:val="24"/>
          <w:szCs w:val="24"/>
        </w:rPr>
        <w:t>(</w:t>
      </w:r>
      <w:r w:rsidR="001577E5" w:rsidRPr="00545D6A">
        <w:rPr>
          <w:rFonts w:ascii="Times New Roman" w:hAnsi="Times New Roman" w:cs="Times New Roman"/>
          <w:sz w:val="24"/>
          <w:szCs w:val="24"/>
        </w:rPr>
        <w:t>measured by four items such as ‘</w:t>
      </w:r>
      <w:r w:rsidR="001577E5" w:rsidRPr="00545D6A">
        <w:rPr>
          <w:rFonts w:ascii="Times New Roman" w:eastAsia="Times New Roman" w:hAnsi="Times New Roman" w:cs="Times New Roman"/>
          <w:sz w:val="24"/>
          <w:szCs w:val="24"/>
          <w:lang w:val="en-IE" w:eastAsia="en-IE"/>
        </w:rPr>
        <w:t>everybody in this world has a responsibility to help others when they need assistance</w:t>
      </w:r>
      <w:r w:rsidR="001577E5" w:rsidRPr="00545D6A">
        <w:rPr>
          <w:rFonts w:ascii="Times New Roman" w:hAnsi="Times New Roman" w:cs="Times New Roman"/>
          <w:sz w:val="24"/>
          <w:szCs w:val="24"/>
        </w:rPr>
        <w:t>’ and ‘</w:t>
      </w:r>
      <w:r w:rsidR="001577E5">
        <w:rPr>
          <w:rFonts w:ascii="Times New Roman" w:eastAsia="Times New Roman" w:hAnsi="Times New Roman" w:cs="Times New Roman"/>
          <w:sz w:val="24"/>
          <w:szCs w:val="24"/>
          <w:lang w:val="en-IE" w:eastAsia="en-IE"/>
        </w:rPr>
        <w:t>a</w:t>
      </w:r>
      <w:r w:rsidR="001577E5" w:rsidRPr="00545D6A">
        <w:rPr>
          <w:rFonts w:ascii="Times New Roman" w:eastAsia="Times New Roman" w:hAnsi="Times New Roman" w:cs="Times New Roman"/>
          <w:sz w:val="24"/>
          <w:szCs w:val="24"/>
          <w:lang w:val="en-IE" w:eastAsia="en-IE"/>
        </w:rPr>
        <w:t>ssisting people in trouble is not that important to me personally’</w:t>
      </w:r>
      <w:r w:rsidR="001577E5">
        <w:rPr>
          <w:rFonts w:ascii="Times New Roman" w:eastAsia="Times New Roman" w:hAnsi="Times New Roman" w:cs="Times New Roman"/>
          <w:sz w:val="24"/>
          <w:szCs w:val="24"/>
          <w:lang w:val="en-IE" w:eastAsia="en-IE"/>
        </w:rPr>
        <w:t xml:space="preserve">). All items were scored using a 5-point Likert scale ranging from 1 ‘Strongly disagree’ to 5 ‘Strongly agree’. </w:t>
      </w:r>
    </w:p>
    <w:p w14:paraId="495C6EE6" w14:textId="77777777" w:rsidR="00F9104D" w:rsidRDefault="00F9104D" w:rsidP="00F9104D">
      <w:pPr>
        <w:spacing w:after="0" w:line="480" w:lineRule="auto"/>
        <w:rPr>
          <w:rFonts w:ascii="Times New Roman" w:hAnsi="Times New Roman" w:cs="Times New Roman"/>
          <w:i/>
          <w:iCs/>
          <w:sz w:val="24"/>
          <w:szCs w:val="24"/>
        </w:rPr>
      </w:pPr>
    </w:p>
    <w:p w14:paraId="511D5451" w14:textId="3C58DD3D" w:rsidR="00F71221" w:rsidRPr="00790988"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2.2.13.8 </w:t>
      </w:r>
      <w:r w:rsidR="00F71221" w:rsidRPr="00DB7776">
        <w:rPr>
          <w:rFonts w:ascii="Times New Roman" w:hAnsi="Times New Roman" w:cs="Times New Roman"/>
          <w:i/>
          <w:iCs/>
          <w:sz w:val="24"/>
          <w:szCs w:val="24"/>
        </w:rPr>
        <w:t>Voting behaviour and political party affiliation</w:t>
      </w:r>
      <w:r w:rsidR="00F71221">
        <w:rPr>
          <w:rFonts w:ascii="Times New Roman" w:hAnsi="Times New Roman" w:cs="Times New Roman"/>
          <w:sz w:val="24"/>
          <w:szCs w:val="24"/>
        </w:rPr>
        <w:t xml:space="preserve">.  </w:t>
      </w:r>
      <w:r w:rsidR="003440A7" w:rsidRPr="007E0E69">
        <w:rPr>
          <w:rFonts w:ascii="Times New Roman" w:hAnsi="Times New Roman" w:cs="Times New Roman"/>
          <w:sz w:val="24"/>
          <w:szCs w:val="24"/>
        </w:rPr>
        <w:t>C19PRC-UKW1:</w:t>
      </w:r>
      <w:r w:rsidR="003440A7">
        <w:rPr>
          <w:rFonts w:ascii="Times New Roman" w:hAnsi="Times New Roman" w:cs="Times New Roman"/>
          <w:b/>
          <w:bCs/>
          <w:i/>
          <w:iCs/>
          <w:sz w:val="24"/>
          <w:szCs w:val="24"/>
        </w:rPr>
        <w:t xml:space="preserve"> </w:t>
      </w:r>
      <w:r w:rsidR="00F71221" w:rsidRPr="00790988">
        <w:rPr>
          <w:rFonts w:ascii="Times New Roman" w:hAnsi="Times New Roman" w:cs="Times New Roman"/>
          <w:sz w:val="24"/>
          <w:szCs w:val="24"/>
        </w:rPr>
        <w:t>Three questions were</w:t>
      </w:r>
      <w:r w:rsidR="00F71221">
        <w:rPr>
          <w:rFonts w:ascii="Times New Roman" w:hAnsi="Times New Roman" w:cs="Times New Roman"/>
          <w:sz w:val="24"/>
          <w:szCs w:val="24"/>
        </w:rPr>
        <w:t xml:space="preserve"> used</w:t>
      </w:r>
      <w:r w:rsidR="00F71221" w:rsidRPr="00790988">
        <w:rPr>
          <w:rFonts w:ascii="Times New Roman" w:hAnsi="Times New Roman" w:cs="Times New Roman"/>
          <w:sz w:val="24"/>
          <w:szCs w:val="24"/>
        </w:rPr>
        <w:t xml:space="preserve"> to assess respondents’ voting behaviour in the last general election (December 2019) and in the European Referendum (May 2016). All respondents were asked if they </w:t>
      </w:r>
      <w:r w:rsidR="00F71221">
        <w:rPr>
          <w:rFonts w:ascii="Times New Roman" w:hAnsi="Times New Roman" w:cs="Times New Roman"/>
          <w:sz w:val="24"/>
          <w:szCs w:val="24"/>
        </w:rPr>
        <w:t xml:space="preserve">had </w:t>
      </w:r>
      <w:r w:rsidR="00F71221" w:rsidRPr="00790988">
        <w:rPr>
          <w:rFonts w:ascii="Times New Roman" w:hAnsi="Times New Roman" w:cs="Times New Roman"/>
          <w:sz w:val="24"/>
          <w:szCs w:val="24"/>
        </w:rPr>
        <w:t>voted (responses voted; did not vote; ineligible to vote, too young; ineligible to vote, not a UK citizen or resident). For those respondents who did vote, in relation to the General Election, they were asked to report which political party they voted for (all main political parties and</w:t>
      </w:r>
      <w:r w:rsidR="00F71221">
        <w:rPr>
          <w:rFonts w:ascii="Times New Roman" w:hAnsi="Times New Roman" w:cs="Times New Roman"/>
          <w:sz w:val="24"/>
          <w:szCs w:val="24"/>
        </w:rPr>
        <w:t xml:space="preserve"> an</w:t>
      </w:r>
      <w:r w:rsidR="00F71221" w:rsidRPr="00790988">
        <w:rPr>
          <w:rFonts w:ascii="Times New Roman" w:hAnsi="Times New Roman" w:cs="Times New Roman"/>
          <w:sz w:val="24"/>
          <w:szCs w:val="24"/>
        </w:rPr>
        <w:t xml:space="preserve"> ‘other’ option were presented); in relation to the European Referendum, they were asked whether they </w:t>
      </w:r>
      <w:r w:rsidR="00F71221">
        <w:rPr>
          <w:rFonts w:ascii="Times New Roman" w:hAnsi="Times New Roman" w:cs="Times New Roman"/>
          <w:sz w:val="24"/>
          <w:szCs w:val="24"/>
        </w:rPr>
        <w:t xml:space="preserve">had </w:t>
      </w:r>
      <w:r w:rsidR="00F71221" w:rsidRPr="00790988">
        <w:rPr>
          <w:rFonts w:ascii="Times New Roman" w:hAnsi="Times New Roman" w:cs="Times New Roman"/>
          <w:sz w:val="24"/>
          <w:szCs w:val="24"/>
        </w:rPr>
        <w:t xml:space="preserve">voted to ‘Leave’ or ‘Remain in’ the EU. Three additional questions, adapted from the </w:t>
      </w:r>
      <w:r w:rsidR="00F71221" w:rsidRPr="00790988">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 AuthorYear="1"&gt;&lt;Author&gt;British Election Study 2017&lt;/Author&gt;&lt;Year&gt;2017&lt;/Year&gt;&lt;RecNum&gt;85&lt;/RecNum&gt;&lt;DisplayText&gt;British Election Study 2017 (2017)&lt;/DisplayText&gt;&lt;record&gt;&lt;rec-number&gt;85&lt;/rec-number&gt;&lt;foreign-keys&gt;&lt;key app="EN" db-id="wsxrwrewuz0adqevwr5va2tkzweartat0prt" timestamp="1585999112"&gt;85&lt;/key&gt;&lt;/foreign-keys&gt;&lt;ref-type name="Report"&gt;27&lt;/ref-type&gt;&lt;contributors&gt;&lt;authors&gt;&lt;author&gt;British Election Study 2017,&lt;/author&gt;&lt;/authors&gt;&lt;/contributors&gt;&lt;titles&gt;&lt;title&gt;British Election Study 2017 Face-to-face survey v1.0 Release note &lt;/title&gt;&lt;/titles&gt;&lt;dates&gt;&lt;year&gt;2017&lt;/year&gt;&lt;/dates&gt;&lt;urls&gt;&lt;related-urls&gt;&lt;url&gt;https://www.britishelectionstudy.com/wp-content/uploads/2019/01/BES-2017-F2F-codebook.pdf&lt;/url&gt;&lt;/related-urls&gt;&lt;/urls&gt;&lt;access-date&gt;14th March 2020&lt;/access-date&gt;&lt;/record&gt;&lt;/Cite&gt;&lt;/EndNote&gt;</w:instrText>
      </w:r>
      <w:r w:rsidR="00F71221" w:rsidRPr="00790988">
        <w:rPr>
          <w:rFonts w:ascii="Times New Roman" w:hAnsi="Times New Roman" w:cs="Times New Roman"/>
          <w:sz w:val="24"/>
          <w:szCs w:val="24"/>
        </w:rPr>
        <w:fldChar w:fldCharType="separate"/>
      </w:r>
      <w:r w:rsidR="00F42749">
        <w:rPr>
          <w:rFonts w:ascii="Times New Roman" w:hAnsi="Times New Roman" w:cs="Times New Roman"/>
          <w:noProof/>
          <w:sz w:val="24"/>
          <w:szCs w:val="24"/>
        </w:rPr>
        <w:t>British Election Study 2017 (2017)</w:t>
      </w:r>
      <w:r w:rsidR="00F71221" w:rsidRPr="00790988">
        <w:rPr>
          <w:rFonts w:ascii="Times New Roman" w:hAnsi="Times New Roman" w:cs="Times New Roman"/>
          <w:sz w:val="24"/>
          <w:szCs w:val="24"/>
        </w:rPr>
        <w:fldChar w:fldCharType="end"/>
      </w:r>
      <w:r w:rsidR="00F71221" w:rsidRPr="00790988">
        <w:rPr>
          <w:rFonts w:ascii="Times New Roman" w:hAnsi="Times New Roman" w:cs="Times New Roman"/>
          <w:sz w:val="24"/>
          <w:szCs w:val="24"/>
        </w:rPr>
        <w:t xml:space="preserve">, asked respondents how they </w:t>
      </w:r>
      <w:r w:rsidR="00F71221" w:rsidRPr="00790988">
        <w:rPr>
          <w:rFonts w:ascii="Times New Roman" w:hAnsi="Times New Roman" w:cs="Times New Roman"/>
          <w:sz w:val="24"/>
          <w:szCs w:val="24"/>
        </w:rPr>
        <w:lastRenderedPageBreak/>
        <w:t>would describe their (1) political affiliation (on a 10-point scale ranging from 1 ‘left-wing’ to 10 ‘right-wing’); (2) views on social issues such as abortion and same-sex marriage (on a 10-point scale from 1 ‘very liberal’ to 10 ‘very conservative’); and (3)</w:t>
      </w:r>
      <w:r w:rsidR="00F71221">
        <w:rPr>
          <w:rFonts w:ascii="Times New Roman" w:hAnsi="Times New Roman" w:cs="Times New Roman"/>
          <w:sz w:val="24"/>
          <w:szCs w:val="24"/>
        </w:rPr>
        <w:t>views</w:t>
      </w:r>
      <w:r w:rsidR="00F71221" w:rsidRPr="00790988">
        <w:rPr>
          <w:rFonts w:ascii="Times New Roman" w:hAnsi="Times New Roman" w:cs="Times New Roman"/>
          <w:sz w:val="24"/>
          <w:szCs w:val="24"/>
        </w:rPr>
        <w:t xml:space="preserve"> on economic issues such as taxes and government spending (on a 10-point scale from 1 ‘very liberal’ to 10 ‘very conservative’). </w:t>
      </w:r>
    </w:p>
    <w:p w14:paraId="7BC7A384" w14:textId="77777777" w:rsidR="00F9104D" w:rsidRDefault="00F9104D" w:rsidP="00F9104D">
      <w:pPr>
        <w:spacing w:after="0" w:line="480" w:lineRule="auto"/>
        <w:rPr>
          <w:rFonts w:ascii="Times New Roman" w:hAnsi="Times New Roman" w:cs="Times New Roman"/>
          <w:i/>
          <w:iCs/>
          <w:sz w:val="24"/>
          <w:szCs w:val="24"/>
        </w:rPr>
      </w:pPr>
    </w:p>
    <w:p w14:paraId="2CAAB776" w14:textId="26E51DBC" w:rsidR="00631C61" w:rsidRDefault="00F9104D"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2.2.13.9 </w:t>
      </w:r>
      <w:r w:rsidR="00631C61" w:rsidRPr="0072392E">
        <w:rPr>
          <w:rFonts w:ascii="Times New Roman" w:hAnsi="Times New Roman" w:cs="Times New Roman"/>
          <w:i/>
          <w:iCs/>
          <w:sz w:val="24"/>
          <w:szCs w:val="24"/>
        </w:rPr>
        <w:t>Preference for news source</w:t>
      </w:r>
      <w:r w:rsidR="00631C61">
        <w:rPr>
          <w:rFonts w:ascii="Times New Roman" w:hAnsi="Times New Roman" w:cs="Times New Roman"/>
          <w:sz w:val="24"/>
          <w:szCs w:val="24"/>
        </w:rPr>
        <w:t xml:space="preserve">. </w:t>
      </w:r>
      <w:r w:rsidR="00631C61" w:rsidRPr="007E0E69">
        <w:rPr>
          <w:rFonts w:ascii="Times New Roman" w:hAnsi="Times New Roman" w:cs="Times New Roman"/>
          <w:sz w:val="24"/>
          <w:szCs w:val="24"/>
        </w:rPr>
        <w:t>C19PRC-UKW2:</w:t>
      </w:r>
      <w:r w:rsidR="00631C61">
        <w:rPr>
          <w:rFonts w:ascii="Times New Roman" w:hAnsi="Times New Roman" w:cs="Times New Roman"/>
          <w:b/>
          <w:bCs/>
          <w:i/>
          <w:iCs/>
          <w:sz w:val="24"/>
          <w:szCs w:val="24"/>
        </w:rPr>
        <w:t xml:space="preserve"> </w:t>
      </w:r>
      <w:r w:rsidR="00631C61">
        <w:rPr>
          <w:rFonts w:ascii="Times New Roman" w:hAnsi="Times New Roman" w:cs="Times New Roman"/>
          <w:sz w:val="24"/>
          <w:szCs w:val="24"/>
        </w:rPr>
        <w:t xml:space="preserve">Respondents were asked to indicate, from a list of the mainstream newspapers, where they prefer to source news (either in print or online), as a proxy measure for quality of news sourced and political affiliation. </w:t>
      </w:r>
    </w:p>
    <w:p w14:paraId="6235AE61" w14:textId="77777777" w:rsidR="00F9104D" w:rsidRDefault="00F9104D" w:rsidP="00F9104D">
      <w:pPr>
        <w:spacing w:after="0" w:line="480" w:lineRule="auto"/>
        <w:rPr>
          <w:rFonts w:ascii="Times New Roman" w:hAnsi="Times New Roman" w:cs="Times New Roman"/>
          <w:i/>
          <w:iCs/>
          <w:sz w:val="24"/>
          <w:szCs w:val="24"/>
        </w:rPr>
      </w:pPr>
    </w:p>
    <w:p w14:paraId="0F79ABC0" w14:textId="77777777" w:rsidR="00F9104D" w:rsidRDefault="00F9104D" w:rsidP="00F9104D">
      <w:pPr>
        <w:spacing w:after="0" w:line="480" w:lineRule="auto"/>
        <w:rPr>
          <w:rFonts w:ascii="Times New Roman" w:hAnsi="Times New Roman" w:cs="Times New Roman"/>
          <w:b/>
          <w:bCs/>
          <w:i/>
          <w:iCs/>
          <w:sz w:val="24"/>
          <w:szCs w:val="24"/>
        </w:rPr>
      </w:pPr>
      <w:r w:rsidRPr="00F9104D">
        <w:rPr>
          <w:rFonts w:ascii="Times New Roman" w:hAnsi="Times New Roman" w:cs="Times New Roman"/>
          <w:b/>
          <w:bCs/>
          <w:sz w:val="24"/>
          <w:szCs w:val="24"/>
        </w:rPr>
        <w:t xml:space="preserve">2.2.14 </w:t>
      </w:r>
      <w:r w:rsidR="001577E5" w:rsidRPr="00F9104D">
        <w:rPr>
          <w:rFonts w:ascii="Times New Roman" w:hAnsi="Times New Roman" w:cs="Times New Roman"/>
          <w:b/>
          <w:bCs/>
          <w:sz w:val="24"/>
          <w:szCs w:val="24"/>
        </w:rPr>
        <w:t>Trust.</w:t>
      </w:r>
      <w:r w:rsidR="001577E5" w:rsidRPr="006C4F93">
        <w:rPr>
          <w:rFonts w:ascii="Times New Roman" w:hAnsi="Times New Roman" w:cs="Times New Roman"/>
          <w:b/>
          <w:bCs/>
          <w:i/>
          <w:iCs/>
          <w:sz w:val="24"/>
          <w:szCs w:val="24"/>
        </w:rPr>
        <w:t xml:space="preserve"> </w:t>
      </w:r>
    </w:p>
    <w:p w14:paraId="6AE56B58" w14:textId="34111C5B" w:rsidR="001577E5" w:rsidRPr="00790988" w:rsidRDefault="008850F1" w:rsidP="00F9104D">
      <w:pPr>
        <w:spacing w:after="0" w:line="480" w:lineRule="auto"/>
        <w:rPr>
          <w:rFonts w:ascii="Times New Roman" w:hAnsi="Times New Roman" w:cs="Times New Roman"/>
          <w:sz w:val="24"/>
          <w:szCs w:val="24"/>
        </w:rPr>
      </w:pPr>
      <w:r w:rsidRPr="007E0E69">
        <w:rPr>
          <w:rFonts w:ascii="Times New Roman" w:hAnsi="Times New Roman" w:cs="Times New Roman"/>
          <w:sz w:val="24"/>
          <w:szCs w:val="24"/>
        </w:rPr>
        <w:t>C19PRC-UKW1/C19PRC-UKW2:</w:t>
      </w:r>
      <w:r>
        <w:rPr>
          <w:rFonts w:ascii="Times New Roman" w:hAnsi="Times New Roman" w:cs="Times New Roman"/>
          <w:b/>
          <w:bCs/>
          <w:i/>
          <w:iCs/>
          <w:sz w:val="24"/>
          <w:szCs w:val="24"/>
        </w:rPr>
        <w:t xml:space="preserve"> </w:t>
      </w:r>
      <w:r w:rsidR="001577E5" w:rsidRPr="006C4F93">
        <w:rPr>
          <w:rFonts w:ascii="Times New Roman" w:hAnsi="Times New Roman" w:cs="Times New Roman"/>
          <w:sz w:val="24"/>
          <w:szCs w:val="24"/>
        </w:rPr>
        <w:t>Respondents were asked to indicate the extent to which they agree with the statement “</w:t>
      </w:r>
      <w:r w:rsidR="001577E5" w:rsidRPr="006C4F93">
        <w:rPr>
          <w:rFonts w:ascii="Times New Roman" w:hAnsi="Times New Roman" w:cs="Times New Roman"/>
          <w:i/>
          <w:iCs/>
          <w:sz w:val="24"/>
          <w:szCs w:val="24"/>
        </w:rPr>
        <w:t>Generally speaking, would you say that most people can be trusted or that you need to be very careful in dealing with people</w:t>
      </w:r>
      <w:r w:rsidR="001577E5" w:rsidRPr="006C4F93">
        <w:rPr>
          <w:rFonts w:ascii="Times New Roman" w:hAnsi="Times New Roman" w:cs="Times New Roman"/>
          <w:sz w:val="24"/>
          <w:szCs w:val="24"/>
        </w:rPr>
        <w:t>?” (responses scored on 5-point Likert scale ranging from 1 ‘Most people can be trusted’ to 5 ‘Need to be very careful’). Respondents were asked the extent to which they have trust in the following institutions/groups: (1) parliament; (2) the government; (3) the police; (4) the legal system; (5) political parties; (6) scientists; (7) doctors and other health professionals and (8) pharmaceutical companies. Responses were scored on a 5-point Likert scale ranging from 1 ‘completely trust’ to 5 ‘do not trust at all’.</w:t>
      </w:r>
      <w:r w:rsidR="001577E5" w:rsidRPr="00790988">
        <w:rPr>
          <w:rFonts w:ascii="Times New Roman" w:hAnsi="Times New Roman" w:cs="Times New Roman"/>
          <w:sz w:val="24"/>
          <w:szCs w:val="24"/>
        </w:rPr>
        <w:t xml:space="preserve"> </w:t>
      </w:r>
    </w:p>
    <w:p w14:paraId="5481EC93" w14:textId="77777777" w:rsidR="0066513B" w:rsidRDefault="0066513B" w:rsidP="0066513B">
      <w:pPr>
        <w:spacing w:after="0" w:line="480" w:lineRule="auto"/>
        <w:rPr>
          <w:rFonts w:ascii="Times New Roman" w:hAnsi="Times New Roman" w:cs="Times New Roman"/>
          <w:i/>
          <w:iCs/>
          <w:sz w:val="24"/>
          <w:szCs w:val="24"/>
        </w:rPr>
      </w:pPr>
    </w:p>
    <w:p w14:paraId="1FED1FBB" w14:textId="77777777" w:rsidR="0066513B" w:rsidRDefault="0066513B" w:rsidP="0066513B">
      <w:pPr>
        <w:spacing w:after="0" w:line="480" w:lineRule="auto"/>
        <w:rPr>
          <w:rFonts w:ascii="Times New Roman" w:hAnsi="Times New Roman" w:cs="Times New Roman"/>
          <w:sz w:val="24"/>
          <w:szCs w:val="24"/>
        </w:rPr>
      </w:pPr>
      <w:r w:rsidRPr="0066513B">
        <w:rPr>
          <w:rFonts w:ascii="Times New Roman" w:hAnsi="Times New Roman" w:cs="Times New Roman"/>
          <w:b/>
          <w:bCs/>
          <w:sz w:val="24"/>
          <w:szCs w:val="24"/>
        </w:rPr>
        <w:t xml:space="preserve">2.2.15 </w:t>
      </w:r>
      <w:r w:rsidR="001577E5" w:rsidRPr="0066513B">
        <w:rPr>
          <w:rFonts w:ascii="Times New Roman" w:hAnsi="Times New Roman" w:cs="Times New Roman"/>
          <w:b/>
          <w:bCs/>
          <w:sz w:val="24"/>
          <w:szCs w:val="24"/>
        </w:rPr>
        <w:t>Belongingness in neighbourhood</w:t>
      </w:r>
      <w:r w:rsidR="001577E5">
        <w:rPr>
          <w:rFonts w:ascii="Times New Roman" w:hAnsi="Times New Roman" w:cs="Times New Roman"/>
          <w:sz w:val="24"/>
          <w:szCs w:val="24"/>
        </w:rPr>
        <w:t xml:space="preserve">. </w:t>
      </w:r>
    </w:p>
    <w:p w14:paraId="7E540CB2" w14:textId="02549EB2" w:rsidR="001577E5" w:rsidRDefault="008850F1" w:rsidP="0066513B">
      <w:pPr>
        <w:spacing w:after="0" w:line="480" w:lineRule="auto"/>
        <w:rPr>
          <w:rFonts w:ascii="Times New Roman" w:hAnsi="Times New Roman" w:cs="Times New Roman"/>
          <w:sz w:val="24"/>
          <w:szCs w:val="24"/>
        </w:rPr>
      </w:pPr>
      <w:r w:rsidRPr="007E0E69">
        <w:rPr>
          <w:rFonts w:ascii="Times New Roman" w:hAnsi="Times New Roman" w:cs="Times New Roman"/>
          <w:sz w:val="24"/>
          <w:szCs w:val="24"/>
        </w:rPr>
        <w:t>C19PRC-UKW1/C19PRC-UKW2:</w:t>
      </w:r>
      <w:r>
        <w:rPr>
          <w:rFonts w:ascii="Times New Roman" w:hAnsi="Times New Roman" w:cs="Times New Roman"/>
          <w:b/>
          <w:bCs/>
          <w:i/>
          <w:iCs/>
          <w:sz w:val="24"/>
          <w:szCs w:val="24"/>
        </w:rPr>
        <w:t xml:space="preserve"> </w:t>
      </w:r>
      <w:r w:rsidR="001577E5" w:rsidRPr="00790988">
        <w:rPr>
          <w:rFonts w:ascii="Times New Roman" w:hAnsi="Times New Roman" w:cs="Times New Roman"/>
          <w:sz w:val="24"/>
          <w:szCs w:val="24"/>
        </w:rPr>
        <w:t xml:space="preserve">Three questions </w:t>
      </w:r>
      <w:r w:rsidR="001577E5">
        <w:rPr>
          <w:rFonts w:ascii="Times New Roman" w:hAnsi="Times New Roman" w:cs="Times New Roman"/>
          <w:sz w:val="24"/>
          <w:szCs w:val="24"/>
        </w:rPr>
        <w:t xml:space="preserve">taken from the UK Community Liver Survey </w:t>
      </w:r>
      <w:r w:rsidR="001577E5">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&lt;EndNote&gt;&lt;Cite&gt;&lt;Author&gt;Cabinet Office&lt;/Author&gt;&lt;Year&gt;2015&lt;/Year&gt;&lt;RecNum&gt;115&lt;/RecNum&gt;&lt;DisplayText&gt;(Cabinet Office, 2015)&lt;/DisplayText&gt;&lt;record&gt;&lt;rec-number&gt;115&lt;/rec-number&gt;&lt;foreign-keys&gt;&lt;key app="EN" db-id="wsxrwrewuz0adqevwr5va2tkzweartat0prt" timestamp="1586769851"&gt;115&lt;/key&gt;&lt;/foreign-keys&gt;&lt;ref-type name="Report"&gt;27&lt;/ref-type&gt;&lt;contributors&gt;&lt;authors&gt;&lt;author&gt;Cabinet Office,&lt;/author&gt;&lt;/authors&gt;&lt;/contributors&gt;&lt;titles&gt;&lt;title&gt;Community Life Survey Technical Report 2014-15.&lt;/title&gt;&lt;/titles&gt;&lt;dates&gt;&lt;year&gt;2015&lt;/year&gt;&lt;/dates&gt;&lt;urls&gt;&lt;related-urls&gt;&lt;url&gt;https://assets.publishing.service.gov.uk/government/uploads/system/uploads/attachment_data/file/470407/Community_Life_2014-15_Combined_technical_report_FINAL.pdf&lt;/url&gt;&lt;/related-urls&gt;&lt;/urls&gt;&lt;/record&gt;&lt;/Cite&gt;&lt;/EndNote&gt;</w:instrText>
      </w:r>
      <w:r w:rsidR="001577E5">
        <w:rPr>
          <w:rFonts w:ascii="Times New Roman" w:hAnsi="Times New Roman" w:cs="Times New Roman"/>
          <w:sz w:val="24"/>
          <w:szCs w:val="24"/>
        </w:rPr>
        <w:fldChar w:fldCharType="separate"/>
      </w:r>
      <w:r w:rsidR="00F42749">
        <w:rPr>
          <w:rFonts w:ascii="Times New Roman" w:hAnsi="Times New Roman" w:cs="Times New Roman"/>
          <w:noProof/>
          <w:sz w:val="24"/>
          <w:szCs w:val="24"/>
        </w:rPr>
        <w:t>(Cabinet Office, 2015)</w:t>
      </w:r>
      <w:r w:rsidR="001577E5">
        <w:rPr>
          <w:rFonts w:ascii="Times New Roman" w:hAnsi="Times New Roman" w:cs="Times New Roman"/>
          <w:sz w:val="24"/>
          <w:szCs w:val="24"/>
        </w:rPr>
        <w:fldChar w:fldCharType="end"/>
      </w:r>
      <w:r w:rsidR="001577E5">
        <w:rPr>
          <w:rFonts w:ascii="Times New Roman" w:hAnsi="Times New Roman" w:cs="Times New Roman"/>
          <w:sz w:val="24"/>
          <w:szCs w:val="24"/>
        </w:rPr>
        <w:t xml:space="preserve"> </w:t>
      </w:r>
      <w:r w:rsidR="001577E5" w:rsidRPr="00790988">
        <w:rPr>
          <w:rFonts w:ascii="Times New Roman" w:hAnsi="Times New Roman" w:cs="Times New Roman"/>
          <w:sz w:val="24"/>
          <w:szCs w:val="24"/>
        </w:rPr>
        <w:t xml:space="preserve">were asked of respondents to assess their level of belongingness and connectedness </w:t>
      </w:r>
      <w:r w:rsidR="001577E5">
        <w:rPr>
          <w:rFonts w:ascii="Times New Roman" w:hAnsi="Times New Roman" w:cs="Times New Roman"/>
          <w:sz w:val="24"/>
          <w:szCs w:val="24"/>
        </w:rPr>
        <w:t>to</w:t>
      </w:r>
      <w:r w:rsidR="001577E5" w:rsidRPr="00790988">
        <w:rPr>
          <w:rFonts w:ascii="Times New Roman" w:hAnsi="Times New Roman" w:cs="Times New Roman"/>
          <w:sz w:val="24"/>
          <w:szCs w:val="24"/>
        </w:rPr>
        <w:t xml:space="preserve"> their neighbourhood generally and neighbours </w:t>
      </w:r>
      <w:r w:rsidR="001577E5" w:rsidRPr="00790988">
        <w:rPr>
          <w:rFonts w:ascii="Times New Roman" w:hAnsi="Times New Roman" w:cs="Times New Roman"/>
          <w:sz w:val="24"/>
          <w:szCs w:val="24"/>
        </w:rPr>
        <w:lastRenderedPageBreak/>
        <w:t>specifically, as follows: (1) How strongly do you feel you belong to your immediate neighbourhood? (scored on a 4-point scale from 1 ‘not at all’ to 4 ‘very strongly’; (2) How comfortable would you be with asking a neighbour to keep a set of keys to your home for emergencies (scored on a 4-point scale ranging from 1 ‘very uncomfortable’ to 4 ‘very comfortable’); and (3) How comfortable would you be asking a neighbour to collect a few shopping essentials for you, if you were ill and at home on your own (scored on a 4-point scale ranging from 1 ‘very uncomfortable’ to 4 ‘very comfortable’).</w:t>
      </w:r>
    </w:p>
    <w:p w14:paraId="6BB8B1CF" w14:textId="77777777" w:rsidR="0066513B" w:rsidRDefault="0066513B" w:rsidP="001577E5">
      <w:pPr>
        <w:spacing w:after="0" w:line="480" w:lineRule="auto"/>
        <w:rPr>
          <w:rFonts w:ascii="Times New Roman" w:hAnsi="Times New Roman" w:cs="Times New Roman"/>
          <w:b/>
          <w:bCs/>
          <w:sz w:val="24"/>
          <w:szCs w:val="24"/>
        </w:rPr>
      </w:pPr>
    </w:p>
    <w:p w14:paraId="7CDEF552" w14:textId="77777777" w:rsidR="0066513B" w:rsidRDefault="0066513B" w:rsidP="001577E5">
      <w:pPr>
        <w:spacing w:after="0" w:line="480" w:lineRule="auto"/>
        <w:rPr>
          <w:rFonts w:ascii="Times New Roman" w:hAnsi="Times New Roman" w:cs="Times New Roman"/>
          <w:sz w:val="24"/>
          <w:szCs w:val="24"/>
        </w:rPr>
      </w:pPr>
      <w:r w:rsidRPr="0066513B">
        <w:rPr>
          <w:rFonts w:ascii="Times New Roman" w:hAnsi="Times New Roman" w:cs="Times New Roman"/>
          <w:b/>
          <w:bCs/>
          <w:sz w:val="24"/>
          <w:szCs w:val="24"/>
        </w:rPr>
        <w:t xml:space="preserve">2.2.16 </w:t>
      </w:r>
      <w:r w:rsidR="00F71221" w:rsidRPr="0066513B">
        <w:rPr>
          <w:rFonts w:ascii="Times New Roman" w:hAnsi="Times New Roman" w:cs="Times New Roman"/>
          <w:b/>
          <w:bCs/>
          <w:sz w:val="24"/>
          <w:szCs w:val="24"/>
        </w:rPr>
        <w:t>Religi</w:t>
      </w:r>
      <w:r w:rsidR="00F772DE" w:rsidRPr="0066513B">
        <w:rPr>
          <w:rFonts w:ascii="Times New Roman" w:hAnsi="Times New Roman" w:cs="Times New Roman"/>
          <w:b/>
          <w:bCs/>
          <w:sz w:val="24"/>
          <w:szCs w:val="24"/>
        </w:rPr>
        <w:t>ous identity and beliefs</w:t>
      </w:r>
      <w:r w:rsidR="00F71221" w:rsidRPr="0066513B">
        <w:rPr>
          <w:rFonts w:ascii="Times New Roman" w:hAnsi="Times New Roman" w:cs="Times New Roman"/>
          <w:b/>
          <w:bCs/>
          <w:sz w:val="24"/>
          <w:szCs w:val="24"/>
        </w:rPr>
        <w:t>.</w:t>
      </w:r>
      <w:r w:rsidR="00F71221">
        <w:rPr>
          <w:rFonts w:ascii="Times New Roman" w:hAnsi="Times New Roman" w:cs="Times New Roman"/>
          <w:sz w:val="24"/>
          <w:szCs w:val="24"/>
        </w:rPr>
        <w:t xml:space="preserve"> </w:t>
      </w:r>
    </w:p>
    <w:p w14:paraId="48F59D52" w14:textId="762295C4" w:rsidR="001577E5" w:rsidRDefault="00F71221" w:rsidP="001577E5">
      <w:pPr>
        <w:spacing w:after="0" w:line="480" w:lineRule="auto"/>
        <w:rPr>
          <w:rFonts w:ascii="Times New Roman" w:hAnsi="Times New Roman" w:cs="Times New Roman"/>
          <w:sz w:val="24"/>
          <w:szCs w:val="24"/>
        </w:rPr>
      </w:pPr>
      <w:r w:rsidRPr="007E0E69">
        <w:rPr>
          <w:rFonts w:ascii="Times New Roman" w:hAnsi="Times New Roman" w:cs="Times New Roman"/>
          <w:sz w:val="24"/>
          <w:szCs w:val="24"/>
        </w:rPr>
        <w:t>C19PRC-UKW1:</w:t>
      </w:r>
      <w:r>
        <w:rPr>
          <w:rFonts w:ascii="Times New Roman" w:hAnsi="Times New Roman" w:cs="Times New Roman"/>
          <w:sz w:val="24"/>
          <w:szCs w:val="24"/>
        </w:rPr>
        <w:t xml:space="preserve"> An 8-item Monotheist and Atheist Beliefs Scale derived from a longer scale developed by the present authors </w:t>
      </w:r>
      <w:r>
        <w:rPr>
          <w:rFonts w:ascii="Times New Roman" w:hAnsi="Times New Roman" w:cs="Times New Roman"/>
          <w:sz w:val="24"/>
          <w:szCs w:val="24"/>
        </w:rPr>
        <w:fldChar w:fldCharType="begin"/>
      </w:r>
      <w:r w:rsidR="00B228EB">
        <w:rPr>
          <w:rFonts w:ascii="Times New Roman" w:hAnsi="Times New Roman" w:cs="Times New Roman"/>
          <w:sz w:val="24"/>
          <w:szCs w:val="24"/>
        </w:rPr>
        <w:instrText xml:space="preserve"> ADDIN EN.CITE &lt;EndNote&gt;&lt;Cite&gt;&lt;Author&gt;Alsuhibani&lt;/Author&gt;&lt;Year&gt;(in submission)&lt;/Year&gt;&lt;RecNum&gt;116&lt;/RecNum&gt;&lt;DisplayText&gt;(Alsuhibani, Shevlin, &amp;amp; Bentall, (in submission))&lt;/DisplayText&gt;&lt;record&gt;&lt;rec-number&gt;116&lt;/rec-number&gt;&lt;foreign-keys&gt;&lt;key app="EN" db-id="wsxrwrewuz0adqevwr5va2tkzweartat0prt" timestamp="1586769934"&gt;116&lt;/key&gt;&lt;/foreign-keys&gt;&lt;ref-type name="Journal Article"&gt;17&lt;/ref-type&gt;&lt;contributors&gt;&lt;authors&gt;&lt;author&gt;Alsuhibani, A., &lt;/author&gt;&lt;author&gt;Shevlin, M., &lt;/author&gt;&lt;author&gt;Bentall, R. P.&lt;/author&gt;&lt;/authors&gt;&lt;/contributors&gt;&lt;titles&gt;&lt;title&gt;Atheism is not the absence of religion: Development of the Monotheist and Atheist Belief Scales and associations with death anxiety and analytic thinking. &lt;/title&gt;&lt;/titles&gt;&lt;dates&gt;&lt;year&gt;(in submission)&lt;/year&gt;&lt;/dates&gt;&lt;urls&gt;&lt;/urls&gt;&lt;/record&gt;&lt;/Cite&gt;&lt;/EndNote&gt;</w:instrText>
      </w:r>
      <w:r>
        <w:rPr>
          <w:rFonts w:ascii="Times New Roman" w:hAnsi="Times New Roman" w:cs="Times New Roman"/>
          <w:sz w:val="24"/>
          <w:szCs w:val="24"/>
        </w:rPr>
        <w:fldChar w:fldCharType="separate"/>
      </w:r>
      <w:r w:rsidR="00F42749">
        <w:rPr>
          <w:rFonts w:ascii="Times New Roman" w:hAnsi="Times New Roman" w:cs="Times New Roman"/>
          <w:noProof/>
          <w:sz w:val="24"/>
          <w:szCs w:val="24"/>
        </w:rPr>
        <w:t>(Alsuhibani, Shevlin, &amp; Bentall, (in submission))</w:t>
      </w:r>
      <w:r>
        <w:rPr>
          <w:rFonts w:ascii="Times New Roman" w:hAnsi="Times New Roman" w:cs="Times New Roman"/>
          <w:sz w:val="24"/>
          <w:szCs w:val="24"/>
        </w:rPr>
        <w:fldChar w:fldCharType="end"/>
      </w:r>
      <w:r>
        <w:rPr>
          <w:rFonts w:ascii="Times New Roman" w:hAnsi="Times New Roman" w:cs="Times New Roman"/>
          <w:sz w:val="24"/>
          <w:szCs w:val="24"/>
        </w:rPr>
        <w:t xml:space="preserve"> was included. This had four items measuring religiosity, for example ‘The soul is immortal’ and four measuring atheism, for example, “It is wrong to indoctrinate children into religion’. Factor analysis of the longer scale indicated that religiosity and atheism are separate albeit negatively correlated constructs.</w:t>
      </w:r>
    </w:p>
    <w:p w14:paraId="48088DE1" w14:textId="77777777" w:rsidR="006512B6" w:rsidRDefault="006512B6" w:rsidP="001577E5">
      <w:pPr>
        <w:spacing w:after="0" w:line="480" w:lineRule="auto"/>
        <w:rPr>
          <w:rFonts w:ascii="Times New Roman" w:hAnsi="Times New Roman" w:cs="Times New Roman"/>
          <w:sz w:val="24"/>
          <w:szCs w:val="24"/>
        </w:rPr>
      </w:pPr>
    </w:p>
    <w:p w14:paraId="78FB638F" w14:textId="77777777" w:rsidR="006512B6" w:rsidRDefault="006512B6" w:rsidP="001577E5">
      <w:pPr>
        <w:spacing w:after="0" w:line="480" w:lineRule="auto"/>
        <w:rPr>
          <w:rFonts w:ascii="Times New Roman" w:hAnsi="Times New Roman" w:cs="Times New Roman"/>
          <w:sz w:val="24"/>
          <w:szCs w:val="24"/>
        </w:rPr>
      </w:pPr>
    </w:p>
    <w:p w14:paraId="06602F55" w14:textId="77777777" w:rsidR="006512B6" w:rsidRDefault="006512B6" w:rsidP="001577E5">
      <w:pPr>
        <w:spacing w:after="0" w:line="480" w:lineRule="auto"/>
        <w:rPr>
          <w:rFonts w:ascii="Times New Roman" w:hAnsi="Times New Roman" w:cs="Times New Roman"/>
          <w:sz w:val="24"/>
          <w:szCs w:val="24"/>
        </w:rPr>
      </w:pPr>
    </w:p>
    <w:p w14:paraId="51A58F68" w14:textId="77777777" w:rsidR="006512B6" w:rsidRDefault="006512B6" w:rsidP="001577E5">
      <w:pPr>
        <w:spacing w:after="0" w:line="480" w:lineRule="auto"/>
        <w:rPr>
          <w:rFonts w:ascii="Times New Roman" w:hAnsi="Times New Roman" w:cs="Times New Roman"/>
          <w:sz w:val="24"/>
          <w:szCs w:val="24"/>
        </w:rPr>
      </w:pPr>
    </w:p>
    <w:p w14:paraId="362C80C9" w14:textId="77777777" w:rsidR="006512B6" w:rsidRDefault="006512B6" w:rsidP="001577E5">
      <w:pPr>
        <w:spacing w:after="0" w:line="480" w:lineRule="auto"/>
        <w:rPr>
          <w:rFonts w:ascii="Times New Roman" w:hAnsi="Times New Roman" w:cs="Times New Roman"/>
          <w:sz w:val="24"/>
          <w:szCs w:val="24"/>
        </w:rPr>
      </w:pPr>
    </w:p>
    <w:p w14:paraId="3B55A0C3" w14:textId="39D53528" w:rsidR="006512B6" w:rsidRDefault="006512B6" w:rsidP="001577E5">
      <w:pPr>
        <w:spacing w:after="0" w:line="480" w:lineRule="auto"/>
        <w:rPr>
          <w:rFonts w:ascii="Times New Roman" w:hAnsi="Times New Roman" w:cs="Times New Roman"/>
          <w:sz w:val="24"/>
          <w:szCs w:val="24"/>
        </w:rPr>
      </w:pPr>
    </w:p>
    <w:p w14:paraId="436522E3" w14:textId="19F832C3" w:rsidR="007E0E69" w:rsidRDefault="007E0E69" w:rsidP="001577E5">
      <w:pPr>
        <w:spacing w:after="0" w:line="480" w:lineRule="auto"/>
        <w:rPr>
          <w:rFonts w:ascii="Times New Roman" w:hAnsi="Times New Roman" w:cs="Times New Roman"/>
          <w:sz w:val="24"/>
          <w:szCs w:val="24"/>
        </w:rPr>
      </w:pPr>
    </w:p>
    <w:p w14:paraId="61C02393" w14:textId="2321BC36" w:rsidR="007E0E69" w:rsidRDefault="007E0E69" w:rsidP="001577E5">
      <w:pPr>
        <w:spacing w:after="0" w:line="480" w:lineRule="auto"/>
        <w:rPr>
          <w:rFonts w:ascii="Times New Roman" w:hAnsi="Times New Roman" w:cs="Times New Roman"/>
          <w:sz w:val="24"/>
          <w:szCs w:val="24"/>
        </w:rPr>
      </w:pPr>
    </w:p>
    <w:p w14:paraId="603E161E" w14:textId="10765243" w:rsidR="007E0E69" w:rsidRDefault="007E0E69" w:rsidP="001577E5">
      <w:pPr>
        <w:spacing w:after="0" w:line="480" w:lineRule="auto"/>
        <w:rPr>
          <w:rFonts w:ascii="Times New Roman" w:hAnsi="Times New Roman" w:cs="Times New Roman"/>
          <w:sz w:val="24"/>
          <w:szCs w:val="24"/>
        </w:rPr>
      </w:pPr>
    </w:p>
    <w:p w14:paraId="263E9767" w14:textId="0552CCEB" w:rsidR="0066513B" w:rsidRDefault="0066513B" w:rsidP="001577E5">
      <w:pPr>
        <w:spacing w:after="0" w:line="480" w:lineRule="auto"/>
        <w:rPr>
          <w:rFonts w:ascii="Times New Roman" w:hAnsi="Times New Roman" w:cs="Times New Roman"/>
          <w:sz w:val="24"/>
          <w:szCs w:val="24"/>
        </w:rPr>
      </w:pPr>
    </w:p>
    <w:p w14:paraId="1FAE521E" w14:textId="2E66266C" w:rsidR="00631E7E" w:rsidRPr="00403FD8" w:rsidRDefault="003440A7" w:rsidP="001577E5">
      <w:pPr>
        <w:spacing w:after="0" w:line="480" w:lineRule="auto"/>
        <w:rPr>
          <w:rFonts w:ascii="Times New Roman" w:hAnsi="Times New Roman" w:cs="Times New Roman"/>
          <w:b/>
          <w:bCs/>
          <w:sz w:val="24"/>
          <w:szCs w:val="24"/>
        </w:rPr>
      </w:pPr>
      <w:r w:rsidRPr="00403FD8">
        <w:rPr>
          <w:rFonts w:ascii="Times New Roman" w:hAnsi="Times New Roman" w:cs="Times New Roman"/>
          <w:b/>
          <w:bCs/>
          <w:sz w:val="24"/>
          <w:szCs w:val="24"/>
        </w:rPr>
        <w:lastRenderedPageBreak/>
        <w:t>References</w:t>
      </w:r>
    </w:p>
    <w:p w14:paraId="6C8BE210" w14:textId="77777777" w:rsidR="006B2214" w:rsidRPr="006B2214" w:rsidRDefault="00631E7E" w:rsidP="006B2214">
      <w:pPr>
        <w:pStyle w:val="EndNoteBibliography"/>
        <w:spacing w:after="0"/>
        <w:ind w:left="720" w:hanging="720"/>
      </w:pPr>
      <w:r>
        <w:rPr>
          <w:szCs w:val="24"/>
        </w:rPr>
        <w:fldChar w:fldCharType="begin"/>
      </w:r>
      <w:r>
        <w:rPr>
          <w:szCs w:val="24"/>
        </w:rPr>
        <w:instrText xml:space="preserve"> ADDIN EN.REFLIST </w:instrText>
      </w:r>
      <w:r>
        <w:rPr>
          <w:szCs w:val="24"/>
        </w:rPr>
        <w:fldChar w:fldCharType="separate"/>
      </w:r>
      <w:r w:rsidR="006B2214" w:rsidRPr="006B2214">
        <w:t xml:space="preserve">Alsuhibani, A., Shevlin, M., &amp; Bentall, R. P. ((in submission)). Atheism is not the absence of religion: Development of the Monotheist and Atheist Belief Scales and associations with death anxiety and analytic thinking. . </w:t>
      </w:r>
    </w:p>
    <w:p w14:paraId="1A542064" w14:textId="77777777" w:rsidR="006B2214" w:rsidRPr="006B2214" w:rsidRDefault="006B2214" w:rsidP="006B2214">
      <w:pPr>
        <w:pStyle w:val="EndNoteBibliography"/>
        <w:spacing w:after="0"/>
        <w:ind w:left="720" w:hanging="720"/>
      </w:pPr>
      <w:r w:rsidRPr="006B2214">
        <w:t xml:space="preserve">American Psychiatric Association. (2000). </w:t>
      </w:r>
      <w:r w:rsidRPr="006B2214">
        <w:rPr>
          <w:i/>
        </w:rPr>
        <w:t>Diagnostic criteria from dsM-iV-tr</w:t>
      </w:r>
      <w:r w:rsidRPr="006B2214">
        <w:t>: American Psychiatric Pub.</w:t>
      </w:r>
    </w:p>
    <w:p w14:paraId="52F29D15" w14:textId="60A218BC" w:rsidR="006B2214" w:rsidRPr="006B2214" w:rsidRDefault="006B2214" w:rsidP="006B2214">
      <w:pPr>
        <w:pStyle w:val="EndNoteBibliography"/>
        <w:spacing w:after="0"/>
        <w:ind w:left="720" w:hanging="720"/>
      </w:pPr>
      <w:r w:rsidRPr="006B2214">
        <w:t xml:space="preserve">Australian Government Department of Health. (2020). COVID-19: Identifying the symptoms. Retrieved from </w:t>
      </w:r>
      <w:hyperlink r:id="rId9" w:history="1">
        <w:r w:rsidRPr="006B2214">
          <w:rPr>
            <w:rStyle w:val="Hyperlink"/>
          </w:rPr>
          <w:t>https://www.health.gov.au/sites/default/files/documents/2020/03/coronavirus-covid-19-identifying-the-symptoms.pdf</w:t>
        </w:r>
      </w:hyperlink>
    </w:p>
    <w:p w14:paraId="3262476E" w14:textId="77777777" w:rsidR="006B2214" w:rsidRPr="006B2214" w:rsidRDefault="006B2214" w:rsidP="006B2214">
      <w:pPr>
        <w:pStyle w:val="EndNoteBibliography"/>
        <w:spacing w:after="0"/>
        <w:ind w:left="720" w:hanging="720"/>
      </w:pPr>
      <w:r w:rsidRPr="006B2214">
        <w:t xml:space="preserve">Bartholomew, K., &amp; Horowitz, L. M. (1991). Attachment styles among young adults: a test of a four-category model. </w:t>
      </w:r>
      <w:r w:rsidRPr="006B2214">
        <w:rPr>
          <w:i/>
        </w:rPr>
        <w:t>Journal of personality and social psychology, 61</w:t>
      </w:r>
      <w:r w:rsidRPr="006B2214">
        <w:t xml:space="preserve">(2), 226. </w:t>
      </w:r>
    </w:p>
    <w:p w14:paraId="044E853A" w14:textId="77777777" w:rsidR="006B2214" w:rsidRPr="006B2214" w:rsidRDefault="006B2214" w:rsidP="006B2214">
      <w:pPr>
        <w:pStyle w:val="EndNoteBibliography"/>
        <w:spacing w:after="0"/>
        <w:ind w:left="720" w:hanging="720"/>
      </w:pPr>
      <w:r w:rsidRPr="006B2214">
        <w:t xml:space="preserve">Ben‐Ezra, M., Karatzias, T., Hyland, P., Brewin, C. R., Cloitre, M., Bisson, J. I., . . . Shevlin, M. (2018). Posttraumatic stress disorder (PTSD) and complex PTSD (CPTSD) as per ICD‐11 proposals: A population study in Israel. </w:t>
      </w:r>
      <w:r w:rsidRPr="006B2214">
        <w:rPr>
          <w:i/>
        </w:rPr>
        <w:t>Depression and anxiety, 35</w:t>
      </w:r>
      <w:r w:rsidRPr="006B2214">
        <w:t xml:space="preserve">(3), 264-274. </w:t>
      </w:r>
    </w:p>
    <w:p w14:paraId="4CFC7E39" w14:textId="77777777" w:rsidR="006B2214" w:rsidRPr="006B2214" w:rsidRDefault="006B2214" w:rsidP="006B2214">
      <w:pPr>
        <w:pStyle w:val="EndNoteBibliography"/>
        <w:spacing w:after="0"/>
        <w:ind w:left="720" w:hanging="720"/>
      </w:pPr>
      <w:r w:rsidRPr="006B2214">
        <w:t xml:space="preserve">Birrell, J., Meares, K., Wilkinson, A., &amp; Freeston, M. (2011). Toward a definition of intolerance of uncertainty: A review of factor analytical studies of the Intolerance of Uncertainty Scale. </w:t>
      </w:r>
      <w:r w:rsidRPr="006B2214">
        <w:rPr>
          <w:i/>
        </w:rPr>
        <w:t>Clinical Psychology Review</w:t>
      </w:r>
      <w:r w:rsidRPr="006B2214">
        <w:t xml:space="preserve">. </w:t>
      </w:r>
    </w:p>
    <w:p w14:paraId="79649FDD" w14:textId="77777777" w:rsidR="006B2214" w:rsidRPr="006B2214" w:rsidRDefault="006B2214" w:rsidP="006B2214">
      <w:pPr>
        <w:pStyle w:val="EndNoteBibliography"/>
        <w:spacing w:after="0"/>
        <w:ind w:left="720" w:hanging="720"/>
      </w:pPr>
      <w:r w:rsidRPr="006B2214">
        <w:t xml:space="preserve">Bizumic, B., &amp; Duckitt, J. (2018). Investigating Right Wing Authoritarianism with a Very Short Authoritarianism scale. </w:t>
      </w:r>
      <w:r w:rsidRPr="006B2214">
        <w:rPr>
          <w:i/>
        </w:rPr>
        <w:t>Journal of Social and Political Psychology</w:t>
      </w:r>
      <w:r w:rsidRPr="006B2214">
        <w:t xml:space="preserve">. </w:t>
      </w:r>
    </w:p>
    <w:p w14:paraId="138E090C" w14:textId="5B8E3EA0" w:rsidR="006B2214" w:rsidRPr="006B2214" w:rsidRDefault="006B2214" w:rsidP="006B2214">
      <w:pPr>
        <w:pStyle w:val="EndNoteBibliography"/>
        <w:spacing w:after="0"/>
        <w:ind w:left="720" w:hanging="720"/>
      </w:pPr>
      <w:r w:rsidRPr="006B2214">
        <w:t xml:space="preserve">British Election Study 2017. (2017). </w:t>
      </w:r>
      <w:r w:rsidRPr="006B2214">
        <w:rPr>
          <w:i/>
        </w:rPr>
        <w:t xml:space="preserve">British Election Study 2017 Face-to-face survey v1.0 Release note </w:t>
      </w:r>
      <w:r w:rsidRPr="006B2214">
        <w:t xml:space="preserve">Retrieved from </w:t>
      </w:r>
      <w:hyperlink r:id="rId10" w:history="1">
        <w:r w:rsidRPr="006B2214">
          <w:rPr>
            <w:rStyle w:val="Hyperlink"/>
          </w:rPr>
          <w:t>https://www.britishelectionstudy.com/wp-content/uploads/2019/01/BES-2017-F2F-codebook.pdf</w:t>
        </w:r>
      </w:hyperlink>
    </w:p>
    <w:p w14:paraId="05B708EF" w14:textId="696D82F4" w:rsidR="006B2214" w:rsidRPr="006B2214" w:rsidRDefault="006B2214" w:rsidP="006B2214">
      <w:pPr>
        <w:pStyle w:val="EndNoteBibliography"/>
        <w:spacing w:after="0"/>
        <w:ind w:left="720" w:hanging="720"/>
      </w:pPr>
      <w:r w:rsidRPr="006B2214">
        <w:t xml:space="preserve">British Social Attitudes Survey 2015. (2015). Questionnaire. Retrieved from </w:t>
      </w:r>
      <w:hyperlink r:id="rId11" w:history="1">
        <w:r w:rsidRPr="006B2214">
          <w:rPr>
            <w:rStyle w:val="Hyperlink"/>
          </w:rPr>
          <w:t>http://doc.ukdataservice.ac.uk/doc/8116/mrdoc/pdf/8116_bsa2015_documentation.pdf</w:t>
        </w:r>
      </w:hyperlink>
    </w:p>
    <w:p w14:paraId="6FD254BC" w14:textId="77777777" w:rsidR="006B2214" w:rsidRPr="006B2214" w:rsidRDefault="006B2214" w:rsidP="006B2214">
      <w:pPr>
        <w:pStyle w:val="EndNoteBibliography"/>
        <w:spacing w:after="0"/>
        <w:ind w:left="720" w:hanging="720"/>
      </w:pPr>
      <w:r w:rsidRPr="006B2214">
        <w:t xml:space="preserve">Buhr, K., &amp; Dugas, M. J. (2002). The intolerance of uncertainty scale: Psychometric properties of the English version. </w:t>
      </w:r>
      <w:r w:rsidRPr="006B2214">
        <w:rPr>
          <w:i/>
        </w:rPr>
        <w:t>Behaviour research and therapy, 40</w:t>
      </w:r>
      <w:r w:rsidRPr="006B2214">
        <w:t xml:space="preserve">(8), 931-945. </w:t>
      </w:r>
    </w:p>
    <w:p w14:paraId="5860C42A" w14:textId="77777777" w:rsidR="006B2214" w:rsidRPr="006B2214" w:rsidRDefault="006B2214" w:rsidP="006B2214">
      <w:pPr>
        <w:pStyle w:val="EndNoteBibliography"/>
        <w:spacing w:after="0"/>
        <w:ind w:left="720" w:hanging="720"/>
      </w:pPr>
      <w:r w:rsidRPr="006B2214">
        <w:t xml:space="preserve">Bush, K., Kivlahan, D. R., McDonell, M. B., Fihn, S. D., &amp; Bradley, K. A. (1998). The AUDIT alcohol consumption questions (AUDIT-C): an effective brief screening test for problem drinking. </w:t>
      </w:r>
      <w:r w:rsidRPr="006B2214">
        <w:rPr>
          <w:i/>
        </w:rPr>
        <w:t>Archives of internal medicine, 158</w:t>
      </w:r>
      <w:r w:rsidRPr="006B2214">
        <w:t xml:space="preserve">(16), 1789-1795. </w:t>
      </w:r>
    </w:p>
    <w:p w14:paraId="10A5183E" w14:textId="77441FED" w:rsidR="006B2214" w:rsidRPr="006B2214" w:rsidRDefault="006B2214" w:rsidP="006B2214">
      <w:pPr>
        <w:pStyle w:val="EndNoteBibliography"/>
        <w:spacing w:after="0"/>
        <w:ind w:left="720" w:hanging="720"/>
      </w:pPr>
      <w:r w:rsidRPr="006B2214">
        <w:t xml:space="preserve">Cabinet Office. (2015). </w:t>
      </w:r>
      <w:r w:rsidRPr="006B2214">
        <w:rPr>
          <w:i/>
        </w:rPr>
        <w:t>Community Life Survey Technical Report 2014-15.</w:t>
      </w:r>
      <w:r w:rsidRPr="006B2214">
        <w:t xml:space="preserve"> Retrieved from </w:t>
      </w:r>
      <w:hyperlink r:id="rId12" w:history="1">
        <w:r w:rsidRPr="006B2214">
          <w:rPr>
            <w:rStyle w:val="Hyperlink"/>
          </w:rPr>
          <w:t>https://assets.publishing.service.gov.uk/government/uploads/system/uploads/attachment_data/file/470407/Community_Life_2014-15_Combined_technical_report_FINAL.pdf</w:t>
        </w:r>
      </w:hyperlink>
    </w:p>
    <w:p w14:paraId="2998FE81" w14:textId="72201B80" w:rsidR="006B2214" w:rsidRPr="006B2214" w:rsidRDefault="006B2214" w:rsidP="006B2214">
      <w:pPr>
        <w:pStyle w:val="EndNoteBibliography"/>
        <w:spacing w:after="0"/>
        <w:ind w:left="720" w:hanging="720"/>
      </w:pPr>
      <w:r w:rsidRPr="006B2214">
        <w:t xml:space="preserve">Centre for Disease Control and Prevention. (2020a). Coronavirus Disease 2019 (COVID-19): Stop the Spread of Rumous. Retrieved from </w:t>
      </w:r>
      <w:hyperlink r:id="rId13" w:history="1">
        <w:r w:rsidRPr="006B2214">
          <w:rPr>
            <w:rStyle w:val="Hyperlink"/>
          </w:rPr>
          <w:t>https://www.cdc.gov/coronavirus/2019-ncov/symptoms-testing/share-facts.html</w:t>
        </w:r>
      </w:hyperlink>
    </w:p>
    <w:p w14:paraId="46D9E756" w14:textId="3A8EDB17" w:rsidR="006B2214" w:rsidRPr="006B2214" w:rsidRDefault="006B2214" w:rsidP="006B2214">
      <w:pPr>
        <w:pStyle w:val="EndNoteBibliography"/>
        <w:spacing w:after="0"/>
        <w:ind w:left="720" w:hanging="720"/>
      </w:pPr>
      <w:r w:rsidRPr="006B2214">
        <w:t xml:space="preserve">Centre for Disease Control and Prevention. (2020b). Coronavirus Disease (2019): How to protect yourself and others. Retrieved from </w:t>
      </w:r>
      <w:hyperlink r:id="rId14" w:history="1">
        <w:r w:rsidRPr="006B2214">
          <w:rPr>
            <w:rStyle w:val="Hyperlink"/>
          </w:rPr>
          <w:t>https://www.cdc.gov/coronavirus/2019-ncov/prevent-getting-sick/prevention.html?CDC_AA_refVal=https%3A%2F%2Fwww.cdc.gov%2Fcoronavirus%2F2019-ncov%2Fprepare%2Fprevention.html</w:t>
        </w:r>
      </w:hyperlink>
    </w:p>
    <w:p w14:paraId="53DC728A" w14:textId="174E3745" w:rsidR="006B2214" w:rsidRPr="006B2214" w:rsidRDefault="006B2214" w:rsidP="006B2214">
      <w:pPr>
        <w:pStyle w:val="EndNoteBibliography"/>
        <w:spacing w:after="0"/>
        <w:ind w:left="720" w:hanging="720"/>
      </w:pPr>
      <w:r w:rsidRPr="006B2214">
        <w:t xml:space="preserve">Centre for Disease Control and Prevention. (2020c). Corovavirus Disease 2019: How it spreads. Retrieved from </w:t>
      </w:r>
      <w:hyperlink r:id="rId15" w:history="1">
        <w:r w:rsidRPr="006B2214">
          <w:rPr>
            <w:rStyle w:val="Hyperlink"/>
          </w:rPr>
          <w:t>https://www.cdc.gov/coronavirus/2019-ncov/prepare/transmission.html</w:t>
        </w:r>
      </w:hyperlink>
    </w:p>
    <w:p w14:paraId="18531BFE" w14:textId="77777777" w:rsidR="006B2214" w:rsidRPr="006B2214" w:rsidRDefault="006B2214" w:rsidP="006B2214">
      <w:pPr>
        <w:pStyle w:val="EndNoteBibliography"/>
        <w:spacing w:after="0"/>
        <w:ind w:left="720" w:hanging="720"/>
      </w:pPr>
      <w:r w:rsidRPr="006B2214">
        <w:t xml:space="preserve">Cloitre, M., Hyland, P., Bisson, J. I., Brewin, C. R., Roberts, N., Karatzias, T., &amp; Shevlin, M. (2019). ICD-11 PTSD and complex PTSD in the United States: a population-based study. </w:t>
      </w:r>
      <w:r w:rsidRPr="006B2214">
        <w:rPr>
          <w:i/>
        </w:rPr>
        <w:t>Journal of Traumatic Stress</w:t>
      </w:r>
      <w:r w:rsidRPr="006B2214">
        <w:t xml:space="preserve">. </w:t>
      </w:r>
    </w:p>
    <w:p w14:paraId="6FD38C97" w14:textId="77777777" w:rsidR="006B2214" w:rsidRPr="006B2214" w:rsidRDefault="006B2214" w:rsidP="006B2214">
      <w:pPr>
        <w:pStyle w:val="EndNoteBibliography"/>
        <w:spacing w:after="0"/>
        <w:ind w:left="720" w:hanging="720"/>
      </w:pPr>
      <w:r w:rsidRPr="006B2214">
        <w:lastRenderedPageBreak/>
        <w:t xml:space="preserve">Cloitre, M., Shevlin, M., Brewin, C. R., Bisson, J. I., Roberts, N. P., Maercker, A., . . . Hyland, P. (2018). The International Trauma Questionnaire: development of a self‐report measure of ICD‐11 PTSD and complex PTSD. </w:t>
      </w:r>
      <w:r w:rsidRPr="006B2214">
        <w:rPr>
          <w:i/>
        </w:rPr>
        <w:t>Acta Psychiatrica Scandinavica, 138</w:t>
      </w:r>
      <w:r w:rsidRPr="006B2214">
        <w:t xml:space="preserve">(6), 536-546. </w:t>
      </w:r>
    </w:p>
    <w:p w14:paraId="0F0F9632" w14:textId="77777777" w:rsidR="006B2214" w:rsidRPr="006B2214" w:rsidRDefault="006B2214" w:rsidP="006B2214">
      <w:pPr>
        <w:pStyle w:val="EndNoteBibliography"/>
        <w:spacing w:after="0"/>
        <w:ind w:left="720" w:hanging="720"/>
      </w:pPr>
      <w:r w:rsidRPr="006B2214">
        <w:t xml:space="preserve">Cohrs, J. C., Maes, J., Moschner, B., &amp; Kielmann, S. (2007). Determinants of human rights attitudes and behavior: A comparison and integration of psychological perspectives. </w:t>
      </w:r>
      <w:r w:rsidRPr="006B2214">
        <w:rPr>
          <w:i/>
        </w:rPr>
        <w:t>Political Psychology, 28</w:t>
      </w:r>
      <w:r w:rsidRPr="006B2214">
        <w:t xml:space="preserve">(4), 441-469. </w:t>
      </w:r>
    </w:p>
    <w:p w14:paraId="3B71089D" w14:textId="77777777" w:rsidR="006B2214" w:rsidRPr="006B2214" w:rsidRDefault="006B2214" w:rsidP="006B2214">
      <w:pPr>
        <w:pStyle w:val="EndNoteBibliography"/>
        <w:spacing w:after="0"/>
        <w:ind w:left="720" w:hanging="720"/>
      </w:pPr>
      <w:r w:rsidRPr="006B2214">
        <w:t xml:space="preserve">Cooper, M. L., Russell, M., Skinner, J. B., &amp; Windle, M. (1992). Development and validation of a three-dimensional measure of drinking motives. </w:t>
      </w:r>
      <w:r w:rsidRPr="006B2214">
        <w:rPr>
          <w:i/>
        </w:rPr>
        <w:t>Psychological assessment, 4</w:t>
      </w:r>
      <w:r w:rsidRPr="006B2214">
        <w:t xml:space="preserve">(2), 123. </w:t>
      </w:r>
    </w:p>
    <w:p w14:paraId="5150BF9E" w14:textId="77777777" w:rsidR="006B2214" w:rsidRPr="006B2214" w:rsidRDefault="006B2214" w:rsidP="006B2214">
      <w:pPr>
        <w:pStyle w:val="EndNoteBibliography"/>
        <w:spacing w:after="0"/>
        <w:ind w:left="720" w:hanging="720"/>
      </w:pPr>
      <w:r w:rsidRPr="006B2214">
        <w:t xml:space="preserve">Davidov, E. (2011). Nationalism and constructive patriotism: A longitudinal test of comparability in 22 countries with the ISSP. </w:t>
      </w:r>
      <w:r w:rsidRPr="006B2214">
        <w:rPr>
          <w:i/>
        </w:rPr>
        <w:t>International Journal of Public Opinion Research, 23</w:t>
      </w:r>
      <w:r w:rsidRPr="006B2214">
        <w:t xml:space="preserve">(1), 88-103. </w:t>
      </w:r>
    </w:p>
    <w:p w14:paraId="584CC929" w14:textId="77777777" w:rsidR="006B2214" w:rsidRPr="006B2214" w:rsidRDefault="006B2214" w:rsidP="006B2214">
      <w:pPr>
        <w:pStyle w:val="EndNoteBibliography"/>
        <w:spacing w:after="0"/>
        <w:ind w:left="720" w:hanging="720"/>
      </w:pPr>
      <w:r w:rsidRPr="006B2214">
        <w:t xml:space="preserve">Davis, M. H. (1980). </w:t>
      </w:r>
      <w:r w:rsidRPr="006B2214">
        <w:rPr>
          <w:i/>
        </w:rPr>
        <w:t>Interpersonal reactivity index</w:t>
      </w:r>
      <w:r w:rsidRPr="006B2214">
        <w:t>: Edwin Mellen Press.</w:t>
      </w:r>
    </w:p>
    <w:p w14:paraId="27845A0E" w14:textId="77777777" w:rsidR="006B2214" w:rsidRPr="006B2214" w:rsidRDefault="006B2214" w:rsidP="006B2214">
      <w:pPr>
        <w:pStyle w:val="EndNoteBibliography"/>
        <w:spacing w:after="0"/>
        <w:ind w:left="720" w:hanging="720"/>
      </w:pPr>
      <w:r w:rsidRPr="006B2214">
        <w:t xml:space="preserve">Davis, M. H. (1983). Measuring individual differences in empathy: Evidence for a multidimensional approach. </w:t>
      </w:r>
      <w:r w:rsidRPr="006B2214">
        <w:rPr>
          <w:i/>
        </w:rPr>
        <w:t>Journal of personality and social psychology, 44</w:t>
      </w:r>
      <w:r w:rsidRPr="006B2214">
        <w:t xml:space="preserve">(1), 113. </w:t>
      </w:r>
    </w:p>
    <w:p w14:paraId="1EE6B3B7" w14:textId="77777777" w:rsidR="006B2214" w:rsidRPr="006B2214" w:rsidRDefault="006B2214" w:rsidP="006B2214">
      <w:pPr>
        <w:pStyle w:val="EndNoteBibliography"/>
        <w:spacing w:after="0"/>
        <w:ind w:left="720" w:hanging="720"/>
      </w:pPr>
      <w:r w:rsidRPr="006B2214">
        <w:t xml:space="preserve">Dawson, D. A., Grant, B. F., Stinson, F. S., &amp; Zhou, Y. (2005). Effectiveness of the derived Alcohol Use Disorders Identification Test (AUDIT‐C) in screening for alcohol use disorders and risk drinking in the US general population. </w:t>
      </w:r>
      <w:r w:rsidRPr="006B2214">
        <w:rPr>
          <w:i/>
        </w:rPr>
        <w:t>Alcoholism: Clinical and Experimental Research, 29</w:t>
      </w:r>
      <w:r w:rsidRPr="006B2214">
        <w:t xml:space="preserve">(5), 844-854. </w:t>
      </w:r>
    </w:p>
    <w:p w14:paraId="0E3DAE09" w14:textId="77777777" w:rsidR="006B2214" w:rsidRPr="006B2214" w:rsidRDefault="006B2214" w:rsidP="006B2214">
      <w:pPr>
        <w:pStyle w:val="EndNoteBibliography"/>
        <w:spacing w:after="0"/>
        <w:ind w:left="720" w:hanging="720"/>
      </w:pPr>
      <w:r w:rsidRPr="006B2214">
        <w:t xml:space="preserve">de Vroege, L., Hoedeman, R., Nuyen, J., Sijtsma, K., &amp; van der Feltz-Cornelis, C. M. (2012). Validation of the PHQ-15 for somatoform disorder in the occupational health care setting. </w:t>
      </w:r>
      <w:r w:rsidRPr="006B2214">
        <w:rPr>
          <w:i/>
        </w:rPr>
        <w:t>Journal of occupational rehabilitation, 22</w:t>
      </w:r>
      <w:r w:rsidRPr="006B2214">
        <w:t xml:space="preserve">(1), 51-58. </w:t>
      </w:r>
    </w:p>
    <w:p w14:paraId="05A7D3C9" w14:textId="77777777" w:rsidR="006B2214" w:rsidRPr="006B2214" w:rsidRDefault="006B2214" w:rsidP="006B2214">
      <w:pPr>
        <w:pStyle w:val="EndNoteBibliography"/>
        <w:spacing w:after="0"/>
        <w:ind w:left="720" w:hanging="720"/>
      </w:pPr>
      <w:r w:rsidRPr="006B2214">
        <w:t xml:space="preserve">Duckitt, J. (2001). A dual-process cognitive-motivational theory of ideology and prejudice. In </w:t>
      </w:r>
      <w:r w:rsidRPr="006B2214">
        <w:rPr>
          <w:i/>
        </w:rPr>
        <w:t>Advances in experimental social psychology</w:t>
      </w:r>
      <w:r w:rsidRPr="006B2214">
        <w:t xml:space="preserve"> (Vol. 33, pp. 41-113): Elsevier.</w:t>
      </w:r>
    </w:p>
    <w:p w14:paraId="1A9F20B7" w14:textId="77777777" w:rsidR="006B2214" w:rsidRPr="006B2214" w:rsidRDefault="006B2214" w:rsidP="006B2214">
      <w:pPr>
        <w:pStyle w:val="EndNoteBibliography"/>
        <w:spacing w:after="0"/>
        <w:ind w:left="720" w:hanging="720"/>
      </w:pPr>
      <w:r w:rsidRPr="006B2214">
        <w:t xml:space="preserve">Duckitt, J. (2009). Authoritarianism and dogmatism. </w:t>
      </w:r>
      <w:r w:rsidRPr="006B2214">
        <w:rPr>
          <w:i/>
        </w:rPr>
        <w:t>Handbook of individual differences in social behavior, 298317</w:t>
      </w:r>
      <w:r w:rsidRPr="006B2214">
        <w:t xml:space="preserve">. </w:t>
      </w:r>
    </w:p>
    <w:p w14:paraId="38294B9A" w14:textId="77777777" w:rsidR="006B2214" w:rsidRPr="006B2214" w:rsidRDefault="006B2214" w:rsidP="006B2214">
      <w:pPr>
        <w:pStyle w:val="EndNoteBibliography"/>
        <w:spacing w:after="0"/>
        <w:ind w:left="720" w:hanging="720"/>
      </w:pPr>
      <w:r w:rsidRPr="006B2214">
        <w:t xml:space="preserve">Elahi, A., Algorta, G. P., Varese, F., McIntyre, J., &amp; Bentall, R. (2017). Do paranoid delusions exist on a continuum with subclinical paranoia? A multi-method taxometric study. </w:t>
      </w:r>
      <w:r w:rsidRPr="006B2214">
        <w:rPr>
          <w:i/>
        </w:rPr>
        <w:t>Schizophrenia Research, 190</w:t>
      </w:r>
      <w:r w:rsidRPr="006B2214">
        <w:t xml:space="preserve">, 77-81. </w:t>
      </w:r>
    </w:p>
    <w:p w14:paraId="5B28F671" w14:textId="77777777" w:rsidR="006B2214" w:rsidRPr="006B2214" w:rsidRDefault="006B2214" w:rsidP="006B2214">
      <w:pPr>
        <w:pStyle w:val="EndNoteBibliography"/>
        <w:spacing w:after="0"/>
        <w:ind w:left="720" w:hanging="720"/>
      </w:pPr>
      <w:r w:rsidRPr="006B2214">
        <w:t xml:space="preserve">Espie, C. A., Farias Machado, P., Carl, J. R., Kyle, S. D., Cape, J., Siriwardena, A. N., &amp; Luik, A. I. (2018). The Sleep Condition Indicator: reference values derived from a sample of 200 000 adults. </w:t>
      </w:r>
      <w:r w:rsidRPr="006B2214">
        <w:rPr>
          <w:i/>
        </w:rPr>
        <w:t>Journal of sleep research, 27</w:t>
      </w:r>
      <w:r w:rsidRPr="006B2214">
        <w:t xml:space="preserve">(3), e12643. </w:t>
      </w:r>
    </w:p>
    <w:p w14:paraId="1B019299" w14:textId="77777777" w:rsidR="006B2214" w:rsidRPr="006B2214" w:rsidRDefault="006B2214" w:rsidP="006B2214">
      <w:pPr>
        <w:pStyle w:val="EndNoteBibliography"/>
        <w:spacing w:after="0"/>
        <w:ind w:left="720" w:hanging="720"/>
      </w:pPr>
      <w:r w:rsidRPr="006B2214">
        <w:t xml:space="preserve">Foa, E. B., Huppert, J. D., Leiberg, S., Langner, R., Kichic, R., Hajcak, G., &amp; Salkovskis, P. M. (2002). The Obsessive-Compulsive Inventory: development and validation of a short version. </w:t>
      </w:r>
      <w:r w:rsidRPr="006B2214">
        <w:rPr>
          <w:i/>
        </w:rPr>
        <w:t>Psychological assessment, 14</w:t>
      </w:r>
      <w:r w:rsidRPr="006B2214">
        <w:t xml:space="preserve">(4), 485. </w:t>
      </w:r>
    </w:p>
    <w:p w14:paraId="0EF44D35" w14:textId="77777777" w:rsidR="006B2214" w:rsidRPr="006B2214" w:rsidRDefault="006B2214" w:rsidP="006B2214">
      <w:pPr>
        <w:pStyle w:val="EndNoteBibliography"/>
        <w:spacing w:after="0"/>
        <w:ind w:left="720" w:hanging="720"/>
      </w:pPr>
      <w:r w:rsidRPr="006B2214">
        <w:t xml:space="preserve">Fok, C. C. T., Allen, J., Henry, D., &amp; Team, P. A. (2014). The Brief Family Relationship Scale: A brief measure of the relationship dimension in family functioning. </w:t>
      </w:r>
      <w:r w:rsidRPr="006B2214">
        <w:rPr>
          <w:i/>
        </w:rPr>
        <w:t>Assessment, 21</w:t>
      </w:r>
      <w:r w:rsidRPr="006B2214">
        <w:t xml:space="preserve">(1), 67-72. </w:t>
      </w:r>
    </w:p>
    <w:p w14:paraId="10E72493" w14:textId="77777777" w:rsidR="006B2214" w:rsidRPr="006B2214" w:rsidRDefault="006B2214" w:rsidP="006B2214">
      <w:pPr>
        <w:pStyle w:val="EndNoteBibliography"/>
        <w:spacing w:after="0"/>
        <w:ind w:left="720" w:hanging="720"/>
      </w:pPr>
      <w:r w:rsidRPr="006B2214">
        <w:t xml:space="preserve">Frederick, S. (2005). Cognitive reflection and decision making. </w:t>
      </w:r>
      <w:r w:rsidRPr="006B2214">
        <w:rPr>
          <w:i/>
        </w:rPr>
        <w:t>Journal of Economic perspectives, 19</w:t>
      </w:r>
      <w:r w:rsidRPr="006B2214">
        <w:t xml:space="preserve">(4), 25-42. </w:t>
      </w:r>
    </w:p>
    <w:p w14:paraId="3CC537E0" w14:textId="77777777" w:rsidR="006B2214" w:rsidRPr="006B2214" w:rsidRDefault="006B2214" w:rsidP="006B2214">
      <w:pPr>
        <w:pStyle w:val="EndNoteBibliography"/>
        <w:spacing w:after="0"/>
        <w:ind w:left="720" w:hanging="720"/>
      </w:pPr>
      <w:r w:rsidRPr="006B2214">
        <w:t xml:space="preserve">Gilson, K.-M., Bryant, C., Bei, B., Komiti, A., Jackson, H., &amp; Judd, F. (2013). Validation of the Drinking Motives Questionnaire (DMQ) in older adults. </w:t>
      </w:r>
      <w:r w:rsidRPr="006B2214">
        <w:rPr>
          <w:i/>
        </w:rPr>
        <w:t>Addictive behaviors, 38</w:t>
      </w:r>
      <w:r w:rsidRPr="006B2214">
        <w:t xml:space="preserve">(5), 2196-2202. </w:t>
      </w:r>
    </w:p>
    <w:p w14:paraId="722190A5" w14:textId="77777777" w:rsidR="006B2214" w:rsidRPr="006B2214" w:rsidRDefault="006B2214" w:rsidP="006B2214">
      <w:pPr>
        <w:pStyle w:val="EndNoteBibliography"/>
        <w:spacing w:after="0"/>
        <w:ind w:left="720" w:hanging="720"/>
      </w:pPr>
      <w:r w:rsidRPr="006B2214">
        <w:t xml:space="preserve">Ho, A. K., Sidanius, J., Kteily, N., Sheehy-Skeffington, J., Pratto, F., Henkel, K. E., . . . Stewart, A. L. (2015). The nature of social dominance orientation: Theorizing and measuring preferences for intergroup inequality using the new SDO₇ scale. </w:t>
      </w:r>
      <w:r w:rsidRPr="006B2214">
        <w:rPr>
          <w:i/>
        </w:rPr>
        <w:t>Journal of personality and social psychology, 109</w:t>
      </w:r>
      <w:r w:rsidRPr="006B2214">
        <w:t xml:space="preserve">(6), 1003. </w:t>
      </w:r>
    </w:p>
    <w:p w14:paraId="631BB5A2" w14:textId="77777777" w:rsidR="006B2214" w:rsidRPr="006B2214" w:rsidRDefault="006B2214" w:rsidP="006B2214">
      <w:pPr>
        <w:pStyle w:val="EndNoteBibliography"/>
        <w:spacing w:after="0"/>
        <w:ind w:left="720" w:hanging="720"/>
      </w:pPr>
      <w:r w:rsidRPr="006B2214">
        <w:t xml:space="preserve">Horne, Z., Powell, D., Hummel, J. E., &amp; Holyoak, K. J. (2015). Countering antivaccination attitudes. </w:t>
      </w:r>
      <w:r w:rsidRPr="006B2214">
        <w:rPr>
          <w:i/>
        </w:rPr>
        <w:t>Proceedings of the National Academy of Sciences, 112</w:t>
      </w:r>
      <w:r w:rsidRPr="006B2214">
        <w:t xml:space="preserve">(33), 10321-10324. </w:t>
      </w:r>
    </w:p>
    <w:p w14:paraId="5026F706" w14:textId="77777777" w:rsidR="006B2214" w:rsidRPr="006B2214" w:rsidRDefault="006B2214" w:rsidP="006B2214">
      <w:pPr>
        <w:pStyle w:val="EndNoteBibliography"/>
        <w:spacing w:after="0"/>
        <w:ind w:left="720" w:hanging="720"/>
      </w:pPr>
      <w:r w:rsidRPr="006B2214">
        <w:lastRenderedPageBreak/>
        <w:t xml:space="preserve">Hughes, M. E., Waite, L. J., Hawkley, L. C., &amp; Cacioppo, J. T. (2004). A short scale for measuring loneliness in large surveys: Results from two population-based studies. </w:t>
      </w:r>
      <w:r w:rsidRPr="006B2214">
        <w:rPr>
          <w:i/>
        </w:rPr>
        <w:t>Research on aging, 26</w:t>
      </w:r>
      <w:r w:rsidRPr="006B2214">
        <w:t xml:space="preserve">(6), 655-672. </w:t>
      </w:r>
    </w:p>
    <w:p w14:paraId="46F0C0F4" w14:textId="77777777" w:rsidR="006B2214" w:rsidRPr="006B2214" w:rsidRDefault="006B2214" w:rsidP="006B2214">
      <w:pPr>
        <w:pStyle w:val="EndNoteBibliography"/>
        <w:spacing w:after="0"/>
        <w:ind w:left="720" w:hanging="720"/>
      </w:pPr>
      <w:r w:rsidRPr="006B2214">
        <w:t xml:space="preserve">Hyland, P., Shevlin, M., Brewin, C. R., Cloitre, M., Downes, A., Jumbe, S., . . . Roberts, N. (2017). Validation of post‐traumatic stress disorder (PTSD) and complex PTSD using the International Trauma Questionnaire. </w:t>
      </w:r>
      <w:r w:rsidRPr="006B2214">
        <w:rPr>
          <w:i/>
        </w:rPr>
        <w:t>Acta Psychiatrica Scandinavica, 136</w:t>
      </w:r>
      <w:r w:rsidRPr="006B2214">
        <w:t xml:space="preserve">(3), 313-322. </w:t>
      </w:r>
    </w:p>
    <w:p w14:paraId="7BC3446A" w14:textId="77777777" w:rsidR="006B2214" w:rsidRPr="006B2214" w:rsidRDefault="006B2214" w:rsidP="006B2214">
      <w:pPr>
        <w:pStyle w:val="EndNoteBibliography"/>
        <w:spacing w:after="0"/>
        <w:ind w:left="720" w:hanging="720"/>
      </w:pPr>
      <w:r w:rsidRPr="006B2214">
        <w:t xml:space="preserve">Imhoff, R., &amp; Bruder, M. (2014). Speaking (un‐) truth to power: Conspiracy mentality as a generalised political attitude. </w:t>
      </w:r>
      <w:r w:rsidRPr="006B2214">
        <w:rPr>
          <w:i/>
        </w:rPr>
        <w:t>European Journal of Personality, 28</w:t>
      </w:r>
      <w:r w:rsidRPr="006B2214">
        <w:t xml:space="preserve">(1), 25-43. </w:t>
      </w:r>
    </w:p>
    <w:p w14:paraId="24AF40BB" w14:textId="2690076D" w:rsidR="006B2214" w:rsidRPr="006B2214" w:rsidRDefault="006B2214" w:rsidP="006B2214">
      <w:pPr>
        <w:pStyle w:val="EndNoteBibliography"/>
        <w:spacing w:after="0"/>
        <w:ind w:left="720" w:hanging="720"/>
      </w:pPr>
      <w:r w:rsidRPr="006B2214">
        <w:t xml:space="preserve">Inter-university Consortium for Political and Social Research. (2010). 2008-2009 American National Election Studies (ANES) Panel Study Questionnaires. Retrieved from </w:t>
      </w:r>
      <w:hyperlink r:id="rId16" w:history="1">
        <w:r w:rsidRPr="006B2214">
          <w:rPr>
            <w:rStyle w:val="Hyperlink"/>
          </w:rPr>
          <w:t>https://www.icpsr.umich.edu/cgi-bin/file?comp=none&amp;study=29182&amp;ds=1&amp;file_id=1047859&amp;path</w:t>
        </w:r>
      </w:hyperlink>
      <w:r w:rsidRPr="006B2214">
        <w:t>=</w:t>
      </w:r>
    </w:p>
    <w:p w14:paraId="7578F454" w14:textId="77777777" w:rsidR="006B2214" w:rsidRPr="006B2214" w:rsidRDefault="006B2214" w:rsidP="006B2214">
      <w:pPr>
        <w:pStyle w:val="EndNoteBibliography"/>
        <w:spacing w:after="0"/>
        <w:ind w:left="720" w:hanging="720"/>
      </w:pPr>
      <w:r w:rsidRPr="006B2214">
        <w:t>Kahneman, D. (2012). Thinking fast and slow (UK edition). In: London: Penguin.</w:t>
      </w:r>
    </w:p>
    <w:p w14:paraId="54F91966" w14:textId="77777777" w:rsidR="006B2214" w:rsidRPr="006B2214" w:rsidRDefault="006B2214" w:rsidP="006B2214">
      <w:pPr>
        <w:pStyle w:val="EndNoteBibliography"/>
        <w:spacing w:after="0"/>
        <w:ind w:left="720" w:hanging="720"/>
      </w:pPr>
      <w:r w:rsidRPr="006B2214">
        <w:t xml:space="preserve">Karatzias, T., Shevlin, M., Fyvie, C., Hyland, P., Efthymiadou, E., Wilson, D., . . . Cloitre, M. (2016). An initial psychometric assessment of an ICD-11 based measure of PTSD and complex PTSD (ICD-TQ): Evidence of construct validity. </w:t>
      </w:r>
      <w:r w:rsidRPr="006B2214">
        <w:rPr>
          <w:i/>
        </w:rPr>
        <w:t>Journal of Anxiety Disorders, 44</w:t>
      </w:r>
      <w:r w:rsidRPr="006B2214">
        <w:t xml:space="preserve">, 73-79. </w:t>
      </w:r>
    </w:p>
    <w:p w14:paraId="2A5F8409" w14:textId="77777777" w:rsidR="006B2214" w:rsidRPr="006B2214" w:rsidRDefault="006B2214" w:rsidP="006B2214">
      <w:pPr>
        <w:pStyle w:val="EndNoteBibliography"/>
        <w:spacing w:after="0"/>
        <w:ind w:left="720" w:hanging="720"/>
      </w:pPr>
      <w:r w:rsidRPr="006B2214">
        <w:t xml:space="preserve">Kossowska, M., Trejtowicz, M., de Lemus, S., Bukowski, M., Van Hiel, A., &amp; Goodwin, R. (2011). Relationships between right‐wing authoritarianism, terrorism threat, and attitudes towards restrictions of civil rights: A comparison among four European countries. </w:t>
      </w:r>
      <w:r w:rsidRPr="006B2214">
        <w:rPr>
          <w:i/>
        </w:rPr>
        <w:t>British Journal of Psychology, 102</w:t>
      </w:r>
      <w:r w:rsidRPr="006B2214">
        <w:t xml:space="preserve">(2), 245-259. </w:t>
      </w:r>
    </w:p>
    <w:p w14:paraId="4B02AB1C" w14:textId="77777777" w:rsidR="006B2214" w:rsidRPr="006B2214" w:rsidRDefault="006B2214" w:rsidP="006B2214">
      <w:pPr>
        <w:pStyle w:val="EndNoteBibliography"/>
        <w:spacing w:after="0"/>
        <w:ind w:left="720" w:hanging="720"/>
      </w:pPr>
      <w:r w:rsidRPr="006B2214">
        <w:t xml:space="preserve">Kroenke, K., Spitzer, R. L., &amp; Williams, J. B. (2001). The PHQ‐9: validity of a brief depression severity measure. </w:t>
      </w:r>
      <w:r w:rsidRPr="006B2214">
        <w:rPr>
          <w:i/>
        </w:rPr>
        <w:t>Journal of general internal medicine, 16</w:t>
      </w:r>
      <w:r w:rsidRPr="006B2214">
        <w:t xml:space="preserve">(9), 606-613. </w:t>
      </w:r>
    </w:p>
    <w:p w14:paraId="0591769C" w14:textId="77777777" w:rsidR="006B2214" w:rsidRPr="006B2214" w:rsidRDefault="006B2214" w:rsidP="006B2214">
      <w:pPr>
        <w:pStyle w:val="EndNoteBibliography"/>
        <w:spacing w:after="0"/>
        <w:ind w:left="720" w:hanging="720"/>
      </w:pPr>
      <w:r w:rsidRPr="006B2214">
        <w:t xml:space="preserve">Kroenke, K., Spitzer, R. L., &amp; Williams, J. B. (2002). The PHQ-15: validity of a new measure for evaluating the severity of somatic symptoms. </w:t>
      </w:r>
      <w:r w:rsidRPr="006B2214">
        <w:rPr>
          <w:i/>
        </w:rPr>
        <w:t>Psychosomatic medicine, 64</w:t>
      </w:r>
      <w:r w:rsidRPr="006B2214">
        <w:t xml:space="preserve">(2), 258-266. </w:t>
      </w:r>
    </w:p>
    <w:p w14:paraId="7CC94088" w14:textId="77777777" w:rsidR="006B2214" w:rsidRPr="006B2214" w:rsidRDefault="006B2214" w:rsidP="006B2214">
      <w:pPr>
        <w:pStyle w:val="EndNoteBibliography"/>
        <w:spacing w:after="0"/>
        <w:ind w:left="720" w:hanging="720"/>
      </w:pPr>
      <w:r w:rsidRPr="006B2214">
        <w:t xml:space="preserve">Kroenke, K., Spitzer, R. L., Williams, J. B., &amp; Löwe, B. (2010). The patient health questionnaire somatic, anxiety, and depressive symptom scales: a systematic review. </w:t>
      </w:r>
      <w:r w:rsidRPr="006B2214">
        <w:rPr>
          <w:i/>
        </w:rPr>
        <w:t>General hospital psychiatry, 32</w:t>
      </w:r>
      <w:r w:rsidRPr="006B2214">
        <w:t xml:space="preserve">(4), 345-359. </w:t>
      </w:r>
    </w:p>
    <w:p w14:paraId="777EC454" w14:textId="77777777" w:rsidR="006B2214" w:rsidRPr="006B2214" w:rsidRDefault="006B2214" w:rsidP="006B2214">
      <w:pPr>
        <w:pStyle w:val="EndNoteBibliography"/>
        <w:spacing w:after="0"/>
        <w:ind w:left="720" w:hanging="720"/>
      </w:pPr>
      <w:r w:rsidRPr="006B2214">
        <w:t xml:space="preserve">Kyriazos, T. A., Stalikas, A., Prassa, K., Galanakis, M., Yotsidi, V., &amp; Lakioti, A. (2018). Psychometric Evidence of the Brief Resilience Scale (BRS) and Modeling Distinctiveness of Resilience from Depression and Stress. </w:t>
      </w:r>
      <w:r w:rsidRPr="006B2214">
        <w:rPr>
          <w:i/>
        </w:rPr>
        <w:t>Psychology, 9</w:t>
      </w:r>
      <w:r w:rsidRPr="006B2214">
        <w:t xml:space="preserve">(7), 1828-1857. </w:t>
      </w:r>
    </w:p>
    <w:p w14:paraId="6150707E" w14:textId="77777777" w:rsidR="006B2214" w:rsidRPr="006B2214" w:rsidRDefault="006B2214" w:rsidP="006B2214">
      <w:pPr>
        <w:pStyle w:val="EndNoteBibliography"/>
        <w:spacing w:after="0"/>
        <w:ind w:left="720" w:hanging="720"/>
      </w:pPr>
      <w:r w:rsidRPr="006B2214">
        <w:t xml:space="preserve">Levenson, H. (1973). Multidimensional locus of control in psychiatric patients. </w:t>
      </w:r>
      <w:r w:rsidRPr="006B2214">
        <w:rPr>
          <w:i/>
        </w:rPr>
        <w:t>Journal of consulting and clinical psychology, 41</w:t>
      </w:r>
      <w:r w:rsidRPr="006B2214">
        <w:t xml:space="preserve">(3), 397. </w:t>
      </w:r>
    </w:p>
    <w:p w14:paraId="0EE39391" w14:textId="77777777" w:rsidR="006B2214" w:rsidRPr="006B2214" w:rsidRDefault="006B2214" w:rsidP="006B2214">
      <w:pPr>
        <w:pStyle w:val="EndNoteBibliography"/>
        <w:spacing w:after="0"/>
        <w:ind w:left="720" w:hanging="720"/>
      </w:pPr>
      <w:r w:rsidRPr="006B2214">
        <w:t xml:space="preserve">Löwe, B., Decker, O., Müller, S., Brähler, E., Schellberg, D., Herzog, W., &amp; Herzberg, P. Y. (2008). Validation and standardization of the Generalized Anxiety Disorder Screener (GAD-7) in the general population. </w:t>
      </w:r>
      <w:r w:rsidRPr="006B2214">
        <w:rPr>
          <w:i/>
        </w:rPr>
        <w:t>Medical care</w:t>
      </w:r>
      <w:r w:rsidRPr="006B2214">
        <w:t xml:space="preserve">, 266-274. </w:t>
      </w:r>
    </w:p>
    <w:p w14:paraId="07E37B93" w14:textId="77777777" w:rsidR="006B2214" w:rsidRPr="006B2214" w:rsidRDefault="006B2214" w:rsidP="006B2214">
      <w:pPr>
        <w:pStyle w:val="EndNoteBibliography"/>
        <w:spacing w:after="0"/>
        <w:ind w:left="720" w:hanging="720"/>
      </w:pPr>
      <w:r w:rsidRPr="006B2214">
        <w:t xml:space="preserve">Martin, L. R., &amp; Petrie, K. J. (2017). Understanding the dimensions of anti-vaccination attitudes: The vaccination attitudes examination (VAX) scale. </w:t>
      </w:r>
      <w:r w:rsidRPr="006B2214">
        <w:rPr>
          <w:i/>
        </w:rPr>
        <w:t>Annals of Behavioral Medicine, 51</w:t>
      </w:r>
      <w:r w:rsidRPr="006B2214">
        <w:t xml:space="preserve">(5), 652-660. </w:t>
      </w:r>
    </w:p>
    <w:p w14:paraId="4836A8AE" w14:textId="77777777" w:rsidR="006B2214" w:rsidRPr="006B2214" w:rsidRDefault="006B2214" w:rsidP="006B2214">
      <w:pPr>
        <w:pStyle w:val="EndNoteBibliography"/>
        <w:spacing w:after="0"/>
        <w:ind w:left="720" w:hanging="720"/>
      </w:pPr>
      <w:r w:rsidRPr="006B2214">
        <w:t xml:space="preserve">Martinez, A. P., Agostini, M., Alsuhibani, A., &amp; Bentall, R. P. (in submission). Mistrust and negative self-esteem: Two paths from attachment styles to paranoia. </w:t>
      </w:r>
    </w:p>
    <w:p w14:paraId="26EAC786" w14:textId="77777777" w:rsidR="006B2214" w:rsidRPr="006B2214" w:rsidRDefault="006B2214" w:rsidP="006B2214">
      <w:pPr>
        <w:pStyle w:val="EndNoteBibliography"/>
        <w:spacing w:after="0"/>
        <w:ind w:left="720" w:hanging="720"/>
      </w:pPr>
      <w:r w:rsidRPr="006B2214">
        <w:t xml:space="preserve">McFarland, S., Webb, M., &amp; Brown, D. (2012). All humanity is my ingroup: A measure and studies of identification with all humanity. </w:t>
      </w:r>
      <w:r w:rsidRPr="006B2214">
        <w:rPr>
          <w:i/>
        </w:rPr>
        <w:t>Journal of personality and social psychology, 103</w:t>
      </w:r>
      <w:r w:rsidRPr="006B2214">
        <w:t xml:space="preserve">(5), 830. </w:t>
      </w:r>
    </w:p>
    <w:p w14:paraId="6BFE5970" w14:textId="77777777" w:rsidR="006B2214" w:rsidRPr="006B2214" w:rsidRDefault="006B2214" w:rsidP="006B2214">
      <w:pPr>
        <w:pStyle w:val="EndNoteBibliography"/>
        <w:spacing w:after="0"/>
        <w:ind w:left="720" w:hanging="720"/>
      </w:pPr>
      <w:r w:rsidRPr="006B2214">
        <w:t xml:space="preserve">McIntyre, J. C., Wickham, S., Barr, B., &amp; Bentall, R. P. (2018). Social identity and psychosis: Associations and psychological mechanisms. </w:t>
      </w:r>
      <w:r w:rsidRPr="006B2214">
        <w:rPr>
          <w:i/>
        </w:rPr>
        <w:t>Schizophrenia bulletin, 44</w:t>
      </w:r>
      <w:r w:rsidRPr="006B2214">
        <w:t xml:space="preserve">(3), 681-690. </w:t>
      </w:r>
    </w:p>
    <w:p w14:paraId="2679565C" w14:textId="77777777" w:rsidR="006B2214" w:rsidRPr="006B2214" w:rsidRDefault="006B2214" w:rsidP="006B2214">
      <w:pPr>
        <w:pStyle w:val="EndNoteBibliography"/>
        <w:spacing w:after="0"/>
        <w:ind w:left="720" w:hanging="720"/>
      </w:pPr>
      <w:r w:rsidRPr="006B2214">
        <w:lastRenderedPageBreak/>
        <w:t xml:space="preserve">McManus, S., Bebbington, P., Jenkins, R., &amp; Brugha, T. (2016). </w:t>
      </w:r>
      <w:r w:rsidRPr="006B2214">
        <w:rPr>
          <w:i/>
        </w:rPr>
        <w:t>Mental health and wellbeing in England: Adult psychiatric morbidity survey 2014.</w:t>
      </w:r>
      <w:r w:rsidRPr="006B2214">
        <w:t xml:space="preserve"> Retrieved from Leeds: </w:t>
      </w:r>
    </w:p>
    <w:p w14:paraId="6628091F" w14:textId="77777777" w:rsidR="006B2214" w:rsidRPr="006B2214" w:rsidRDefault="006B2214" w:rsidP="006B2214">
      <w:pPr>
        <w:pStyle w:val="EndNoteBibliography"/>
        <w:spacing w:after="0"/>
        <w:ind w:left="720" w:hanging="720"/>
      </w:pPr>
      <w:r w:rsidRPr="006B2214">
        <w:t xml:space="preserve">Melo, S., Corcoran, R., Shryane, N., &amp; Bentall, R. P. (2009). The persecution and deservedness scale. </w:t>
      </w:r>
      <w:r w:rsidRPr="006B2214">
        <w:rPr>
          <w:i/>
        </w:rPr>
        <w:t>Psychology and Psychotherapy: Theory, Research and Practice, 82</w:t>
      </w:r>
      <w:r w:rsidRPr="006B2214">
        <w:t xml:space="preserve">(3), 247-260. </w:t>
      </w:r>
    </w:p>
    <w:p w14:paraId="074DE91C" w14:textId="77777777" w:rsidR="006B2214" w:rsidRPr="006B2214" w:rsidRDefault="006B2214" w:rsidP="006B2214">
      <w:pPr>
        <w:pStyle w:val="EndNoteBibliography"/>
        <w:spacing w:after="0"/>
        <w:ind w:left="720" w:hanging="720"/>
      </w:pPr>
      <w:r w:rsidRPr="006B2214">
        <w:t xml:space="preserve">Michie, S., Atkins, L., &amp; West, R. (2014). The behaviour change wheel: a guide to designing interventions. </w:t>
      </w:r>
      <w:r w:rsidRPr="006B2214">
        <w:rPr>
          <w:i/>
        </w:rPr>
        <w:t>Needed: physician leaders, 26</w:t>
      </w:r>
      <w:r w:rsidRPr="006B2214">
        <w:t xml:space="preserve">, 146. </w:t>
      </w:r>
    </w:p>
    <w:p w14:paraId="0AEA1FF9" w14:textId="77777777" w:rsidR="006B2214" w:rsidRPr="006B2214" w:rsidRDefault="006B2214" w:rsidP="006B2214">
      <w:pPr>
        <w:pStyle w:val="EndNoteBibliography"/>
        <w:spacing w:after="0"/>
        <w:ind w:left="720" w:hanging="720"/>
      </w:pPr>
      <w:r w:rsidRPr="006B2214">
        <w:t xml:space="preserve">Michie, S., Van Stralen, M. M., &amp; West, R. (2011). The behaviour change wheel: a new method for characterising and designing behaviour change interventions. </w:t>
      </w:r>
      <w:r w:rsidRPr="006B2214">
        <w:rPr>
          <w:i/>
        </w:rPr>
        <w:t>Implementation science, 6</w:t>
      </w:r>
      <w:r w:rsidRPr="006B2214">
        <w:t xml:space="preserve">(1), 42. </w:t>
      </w:r>
    </w:p>
    <w:p w14:paraId="76B0B767" w14:textId="77777777" w:rsidR="006B2214" w:rsidRPr="006B2214" w:rsidRDefault="006B2214" w:rsidP="006B2214">
      <w:pPr>
        <w:pStyle w:val="EndNoteBibliography"/>
        <w:spacing w:after="0"/>
        <w:ind w:left="720" w:hanging="720"/>
      </w:pPr>
      <w:r w:rsidRPr="006B2214">
        <w:t xml:space="preserve">Moos, R. H. (1994). </w:t>
      </w:r>
      <w:r w:rsidRPr="006B2214">
        <w:rPr>
          <w:i/>
        </w:rPr>
        <w:t>Family environment scale manual</w:t>
      </w:r>
      <w:r w:rsidRPr="006B2214">
        <w:t>: Consulting Psychologists Press.</w:t>
      </w:r>
    </w:p>
    <w:p w14:paraId="72877659" w14:textId="0425B0AE" w:rsidR="006B2214" w:rsidRPr="006B2214" w:rsidRDefault="006B2214" w:rsidP="006B2214">
      <w:pPr>
        <w:pStyle w:val="EndNoteBibliography"/>
        <w:spacing w:after="0"/>
        <w:ind w:left="720" w:hanging="720"/>
      </w:pPr>
      <w:r w:rsidRPr="006B2214">
        <w:t xml:space="preserve">NHS. (2020a). Advice for everyone Coronavirus (COVID-19). Retrieved from </w:t>
      </w:r>
      <w:hyperlink r:id="rId17" w:history="1">
        <w:r w:rsidRPr="006B2214">
          <w:rPr>
            <w:rStyle w:val="Hyperlink"/>
          </w:rPr>
          <w:t>https://www.nhs.uk/conditions/coronavirus-covid-19/</w:t>
        </w:r>
      </w:hyperlink>
    </w:p>
    <w:p w14:paraId="52247DCB" w14:textId="10488098" w:rsidR="006B2214" w:rsidRPr="006B2214" w:rsidRDefault="006B2214" w:rsidP="006B2214">
      <w:pPr>
        <w:pStyle w:val="EndNoteBibliography"/>
        <w:spacing w:after="0"/>
        <w:ind w:left="720" w:hanging="720"/>
      </w:pPr>
      <w:r w:rsidRPr="006B2214">
        <w:t xml:space="preserve">NHS. (2020b). Who's at higher risk from coronavirus. Retrieved from </w:t>
      </w:r>
      <w:hyperlink r:id="rId18" w:history="1">
        <w:r w:rsidRPr="006B2214">
          <w:rPr>
            <w:rStyle w:val="Hyperlink"/>
          </w:rPr>
          <w:t>https://www.nhs.uk/conditions/coronavirus-covid-19/people-at-higher-risk/whos-at-higher-risk-from-coronavirus/</w:t>
        </w:r>
      </w:hyperlink>
    </w:p>
    <w:p w14:paraId="117D7713" w14:textId="77777777" w:rsidR="006B2214" w:rsidRPr="006B2214" w:rsidRDefault="006B2214" w:rsidP="006B2214">
      <w:pPr>
        <w:pStyle w:val="EndNoteBibliography"/>
        <w:spacing w:after="0"/>
        <w:ind w:left="720" w:hanging="720"/>
      </w:pPr>
      <w:r w:rsidRPr="006B2214">
        <w:t xml:space="preserve">Ong, L. M., Visser, M. R., Van Zuuren, F. J., Rietbroek, R. C., Lammes, F. B., &amp; De Haes, J. C. (1999). Cancer patients’ coping styles and doctor–patient communication. </w:t>
      </w:r>
      <w:r w:rsidRPr="006B2214">
        <w:rPr>
          <w:i/>
        </w:rPr>
        <w:t>Psycho‐Oncology: Journal of the Psychological, Social and Behavioral Dimensions of Cancer, 8</w:t>
      </w:r>
      <w:r w:rsidRPr="006B2214">
        <w:t xml:space="preserve">(2), 155-166. </w:t>
      </w:r>
    </w:p>
    <w:p w14:paraId="35F9121A" w14:textId="77777777" w:rsidR="006B2214" w:rsidRPr="006B2214" w:rsidRDefault="006B2214" w:rsidP="006B2214">
      <w:pPr>
        <w:pStyle w:val="EndNoteBibliography"/>
        <w:spacing w:after="0"/>
        <w:ind w:left="720" w:hanging="720"/>
      </w:pPr>
      <w:r w:rsidRPr="006B2214">
        <w:t xml:space="preserve">Oosterhof, N. N., &amp; Todorov, A. (2008). The functional basis of face evaluation. </w:t>
      </w:r>
      <w:r w:rsidRPr="006B2214">
        <w:rPr>
          <w:i/>
        </w:rPr>
        <w:t>Proceedings of the National Academy of Sciences, 105</w:t>
      </w:r>
      <w:r w:rsidRPr="006B2214">
        <w:t xml:space="preserve">(32), 11087-11092. </w:t>
      </w:r>
    </w:p>
    <w:p w14:paraId="21A8E874" w14:textId="77777777" w:rsidR="006B2214" w:rsidRPr="006B2214" w:rsidRDefault="006B2214" w:rsidP="006B2214">
      <w:pPr>
        <w:pStyle w:val="EndNoteBibliography"/>
        <w:spacing w:after="0"/>
        <w:ind w:left="720" w:hanging="720"/>
      </w:pPr>
      <w:r w:rsidRPr="006B2214">
        <w:t xml:space="preserve">Pulos, S., Elison, J., &amp; Lennon, R. (2004). The hierarchical structure of the Interpersonal Reactivity Index. </w:t>
      </w:r>
      <w:r w:rsidRPr="006B2214">
        <w:rPr>
          <w:i/>
        </w:rPr>
        <w:t>Social behavior and personality, 32</w:t>
      </w:r>
      <w:r w:rsidRPr="006B2214">
        <w:t xml:space="preserve">(4), 355-360. </w:t>
      </w:r>
    </w:p>
    <w:p w14:paraId="0831C437" w14:textId="77777777" w:rsidR="006B2214" w:rsidRPr="006B2214" w:rsidRDefault="006B2214" w:rsidP="006B2214">
      <w:pPr>
        <w:pStyle w:val="EndNoteBibliography"/>
        <w:spacing w:after="0"/>
        <w:ind w:left="720" w:hanging="720"/>
      </w:pPr>
      <w:r w:rsidRPr="006B2214">
        <w:t xml:space="preserve">Rammstedt, B., &amp; John, O. P. (2007). Measuring personality in one minute or less: A 10-item short version of the Big Five Inventory in English and German. </w:t>
      </w:r>
      <w:r w:rsidRPr="006B2214">
        <w:rPr>
          <w:i/>
        </w:rPr>
        <w:t>Journal of research in Personality, 41</w:t>
      </w:r>
      <w:r w:rsidRPr="006B2214">
        <w:t xml:space="preserve">(1), 203-212. </w:t>
      </w:r>
    </w:p>
    <w:p w14:paraId="7671E93C" w14:textId="77777777" w:rsidR="006B2214" w:rsidRPr="006B2214" w:rsidRDefault="006B2214" w:rsidP="006B2214">
      <w:pPr>
        <w:pStyle w:val="EndNoteBibliography"/>
        <w:spacing w:after="0"/>
        <w:ind w:left="720" w:hanging="720"/>
      </w:pPr>
      <w:r w:rsidRPr="006B2214">
        <w:t xml:space="preserve">Robins, R. W., Hendin, H. M., &amp; Trzesniewski, K. H. (2001). Measuring global self-esteem: Construct validation of a single-item measure and the Rosenberg Self-Esteem Scale. </w:t>
      </w:r>
      <w:r w:rsidRPr="006B2214">
        <w:rPr>
          <w:i/>
        </w:rPr>
        <w:t>Personality and social psychology bulletin, 27</w:t>
      </w:r>
      <w:r w:rsidRPr="006B2214">
        <w:t xml:space="preserve">(2), 151-161. </w:t>
      </w:r>
    </w:p>
    <w:p w14:paraId="366BDE84" w14:textId="77777777" w:rsidR="006B2214" w:rsidRPr="006B2214" w:rsidRDefault="006B2214" w:rsidP="006B2214">
      <w:pPr>
        <w:pStyle w:val="EndNoteBibliography"/>
        <w:spacing w:after="0"/>
        <w:ind w:left="720" w:hanging="720"/>
      </w:pPr>
      <w:r w:rsidRPr="006B2214">
        <w:t xml:space="preserve">Rodríguez-Rey, R., Alonso-Tapia, J., &amp; Hernansaiz-Garrido, H. (2016). Reliability and validity of the Brief Resilience Scale (BRS) Spanish Version. </w:t>
      </w:r>
      <w:r w:rsidRPr="006B2214">
        <w:rPr>
          <w:i/>
        </w:rPr>
        <w:t>Psychological assessment, 28</w:t>
      </w:r>
      <w:r w:rsidRPr="006B2214">
        <w:t xml:space="preserve">(5), e101. </w:t>
      </w:r>
    </w:p>
    <w:p w14:paraId="7E49971F" w14:textId="77777777" w:rsidR="006B2214" w:rsidRPr="006B2214" w:rsidRDefault="006B2214" w:rsidP="006B2214">
      <w:pPr>
        <w:pStyle w:val="EndNoteBibliography"/>
        <w:spacing w:after="0"/>
        <w:ind w:left="720" w:hanging="720"/>
      </w:pPr>
      <w:r w:rsidRPr="006B2214">
        <w:t xml:space="preserve">Sapp, S. G., &amp; Harrod, W. J. (1993). Reliability and validity of a brief version of Levenson's locus of control scale. </w:t>
      </w:r>
      <w:r w:rsidRPr="006B2214">
        <w:rPr>
          <w:i/>
        </w:rPr>
        <w:t>Psychological Reports, 72</w:t>
      </w:r>
      <w:r w:rsidRPr="006B2214">
        <w:t xml:space="preserve">(2), 539-550. </w:t>
      </w:r>
    </w:p>
    <w:p w14:paraId="34F77F04" w14:textId="77777777" w:rsidR="006B2214" w:rsidRPr="006B2214" w:rsidRDefault="006B2214" w:rsidP="006B2214">
      <w:pPr>
        <w:pStyle w:val="EndNoteBibliography"/>
        <w:spacing w:after="0"/>
        <w:ind w:left="720" w:hanging="720"/>
      </w:pPr>
      <w:r w:rsidRPr="006B2214">
        <w:t xml:space="preserve">Shapiro, G. K., Holding, A., Perez, S., Amsel, R., &amp; Rosberger, Z. (2016). Validation of the vaccine conspiracy beliefs scale. </w:t>
      </w:r>
      <w:r w:rsidRPr="006B2214">
        <w:rPr>
          <w:i/>
        </w:rPr>
        <w:t>Papillomavirus research, 2</w:t>
      </w:r>
      <w:r w:rsidRPr="006B2214">
        <w:t xml:space="preserve">, 167-172. </w:t>
      </w:r>
    </w:p>
    <w:p w14:paraId="1107625D" w14:textId="77777777" w:rsidR="006B2214" w:rsidRPr="006B2214" w:rsidRDefault="006B2214" w:rsidP="006B2214">
      <w:pPr>
        <w:pStyle w:val="EndNoteBibliography"/>
        <w:spacing w:after="0"/>
        <w:ind w:left="720" w:hanging="720"/>
      </w:pPr>
      <w:r w:rsidRPr="006B2214">
        <w:t xml:space="preserve">Sirota, M., &amp; Juanchich, M. (2018). Effect of response format on cognitive reflection: Validating a two-and four-option multiple choice question version of the Cognitive Reflection Test. </w:t>
      </w:r>
      <w:r w:rsidRPr="006B2214">
        <w:rPr>
          <w:i/>
        </w:rPr>
        <w:t>Behavior research methods, 50</w:t>
      </w:r>
      <w:r w:rsidRPr="006B2214">
        <w:t xml:space="preserve">(6), 2511-2522. </w:t>
      </w:r>
    </w:p>
    <w:p w14:paraId="345EA47A" w14:textId="77777777" w:rsidR="006B2214" w:rsidRPr="006B2214" w:rsidRDefault="006B2214" w:rsidP="006B2214">
      <w:pPr>
        <w:pStyle w:val="EndNoteBibliography"/>
        <w:spacing w:after="0"/>
        <w:ind w:left="720" w:hanging="720"/>
      </w:pPr>
      <w:r w:rsidRPr="006B2214">
        <w:t xml:space="preserve">Smith, B. W., Dalen, J., Wiggins, K., Tooley, E., Christopher, P., &amp; Bernard, J. (2008). The brief resilience scale: assessing the ability to bounce back. </w:t>
      </w:r>
      <w:r w:rsidRPr="006B2214">
        <w:rPr>
          <w:i/>
        </w:rPr>
        <w:t>International journal of behavioral medicine, 15</w:t>
      </w:r>
      <w:r w:rsidRPr="006B2214">
        <w:t xml:space="preserve">(3), 194-200. </w:t>
      </w:r>
    </w:p>
    <w:p w14:paraId="793C2604" w14:textId="77777777" w:rsidR="006B2214" w:rsidRPr="006B2214" w:rsidRDefault="006B2214" w:rsidP="006B2214">
      <w:pPr>
        <w:pStyle w:val="EndNoteBibliography"/>
        <w:spacing w:after="0"/>
        <w:ind w:left="720" w:hanging="720"/>
      </w:pPr>
      <w:r w:rsidRPr="006B2214">
        <w:t xml:space="preserve">Spitzer, R. L., Kroenke, K., Williams, J. B., &amp; Löwe, B. (2006). A brief measure for assessing generalized anxiety disorder: the GAD-7. </w:t>
      </w:r>
      <w:r w:rsidRPr="006B2214">
        <w:rPr>
          <w:i/>
        </w:rPr>
        <w:t>Archives of internal medicine, 166</w:t>
      </w:r>
      <w:r w:rsidRPr="006B2214">
        <w:t xml:space="preserve">(10), 1092-1097. </w:t>
      </w:r>
    </w:p>
    <w:p w14:paraId="00F81428" w14:textId="77777777" w:rsidR="006B2214" w:rsidRPr="006B2214" w:rsidRDefault="006B2214" w:rsidP="006B2214">
      <w:pPr>
        <w:pStyle w:val="EndNoteBibliography"/>
        <w:spacing w:after="0"/>
        <w:ind w:left="720" w:hanging="720"/>
      </w:pPr>
      <w:r w:rsidRPr="006B2214">
        <w:t xml:space="preserve">Tomás-Sábado, J., Gómez-Benito, J., &amp; Limonero, J. T. (2005). The death anxiety inventory: A revision. </w:t>
      </w:r>
      <w:r w:rsidRPr="006B2214">
        <w:rPr>
          <w:i/>
        </w:rPr>
        <w:t>Psychological Reports, 97</w:t>
      </w:r>
      <w:r w:rsidRPr="006B2214">
        <w:t xml:space="preserve">(3), 793-796. </w:t>
      </w:r>
    </w:p>
    <w:p w14:paraId="05238B61" w14:textId="3994507E" w:rsidR="006B2214" w:rsidRPr="006B2214" w:rsidRDefault="006B2214" w:rsidP="006B2214">
      <w:pPr>
        <w:pStyle w:val="EndNoteBibliography"/>
        <w:spacing w:after="0"/>
        <w:ind w:left="720" w:hanging="720"/>
      </w:pPr>
      <w:r w:rsidRPr="006B2214">
        <w:t xml:space="preserve">UK Cabinet Office/Department of Education. (2020). Guidance: Critical workers who can access schools or educational settings. Retrieved from </w:t>
      </w:r>
      <w:hyperlink r:id="rId19" w:history="1">
        <w:r w:rsidRPr="006B2214">
          <w:rPr>
            <w:rStyle w:val="Hyperlink"/>
          </w:rPr>
          <w:t>https://www.gov.uk/government/publications/coronavirus-covid-19-maintaining-educational-provision/guidance-for-schools-colleges-and-local-authorities-on-maintaining-educational-provision</w:t>
        </w:r>
      </w:hyperlink>
    </w:p>
    <w:p w14:paraId="08DD0A90" w14:textId="77777777" w:rsidR="006B2214" w:rsidRPr="006B2214" w:rsidRDefault="006B2214" w:rsidP="006B2214">
      <w:pPr>
        <w:pStyle w:val="EndNoteBibliography"/>
        <w:spacing w:after="0"/>
        <w:ind w:left="720" w:hanging="720"/>
      </w:pPr>
      <w:r w:rsidRPr="006B2214">
        <w:t xml:space="preserve">Vallières, F., Ceannt, R., Daccache, F., Abou Daher, R., Sleiman, J., Gilmore, B., . . . Hyland, P. (2018). ICD‐11 PTSD and complex PTSD amongst Syrian refugees in Lebanon: the factor structure and the clinical utility of the International Trauma Questionnaire. </w:t>
      </w:r>
      <w:r w:rsidRPr="006B2214">
        <w:rPr>
          <w:i/>
        </w:rPr>
        <w:t>Acta Psychiatrica Scandinavica, 138</w:t>
      </w:r>
      <w:r w:rsidRPr="006B2214">
        <w:t xml:space="preserve">(6), 547-557. </w:t>
      </w:r>
    </w:p>
    <w:p w14:paraId="383A8B50" w14:textId="77777777" w:rsidR="006B2214" w:rsidRPr="006B2214" w:rsidRDefault="006B2214" w:rsidP="006B2214">
      <w:pPr>
        <w:pStyle w:val="EndNoteBibliography"/>
        <w:spacing w:after="0"/>
        <w:ind w:left="720" w:hanging="720"/>
      </w:pPr>
      <w:r w:rsidRPr="006B2214">
        <w:t xml:space="preserve">van Zuuren, F. J., de Groot, K. I., Mulder, N. L., &amp; Peter, M. (1996). Coping with medical threat: an evaluation of the Threatening Medical Situations Inventory (TMSI). </w:t>
      </w:r>
      <w:r w:rsidRPr="006B2214">
        <w:rPr>
          <w:i/>
        </w:rPr>
        <w:t>Personality and Individual Differences, 21</w:t>
      </w:r>
      <w:r w:rsidRPr="006B2214">
        <w:t xml:space="preserve">(1), 21-31. </w:t>
      </w:r>
    </w:p>
    <w:p w14:paraId="37ABE3CA" w14:textId="3D242442" w:rsidR="006B2214" w:rsidRPr="006B2214" w:rsidRDefault="006B2214" w:rsidP="006B2214">
      <w:pPr>
        <w:pStyle w:val="EndNoteBibliography"/>
        <w:spacing w:after="0"/>
        <w:ind w:left="720" w:hanging="720"/>
      </w:pPr>
      <w:r w:rsidRPr="006B2214">
        <w:t xml:space="preserve">World Health Organisation. (2020a). Health topics: Coronavirus. Retrieved from </w:t>
      </w:r>
      <w:hyperlink r:id="rId20" w:anchor="tab=tab_3" w:history="1">
        <w:r w:rsidRPr="006B2214">
          <w:rPr>
            <w:rStyle w:val="Hyperlink"/>
          </w:rPr>
          <w:t>https://www.who.int/health-topics/coronavirus#tab=tab_3</w:t>
        </w:r>
      </w:hyperlink>
    </w:p>
    <w:p w14:paraId="4CECAAD1" w14:textId="55443EAC" w:rsidR="006B2214" w:rsidRPr="006B2214" w:rsidRDefault="006B2214" w:rsidP="006B2214">
      <w:pPr>
        <w:pStyle w:val="EndNoteBibliography"/>
        <w:spacing w:after="0"/>
        <w:ind w:left="720" w:hanging="720"/>
      </w:pPr>
      <w:r w:rsidRPr="006B2214">
        <w:t xml:space="preserve">World Health Organisation. (2020b). Q&amp;A on coronaviruses (COVID-19). Retrieved from </w:t>
      </w:r>
      <w:hyperlink r:id="rId21" w:history="1">
        <w:r w:rsidRPr="006B2214">
          <w:rPr>
            <w:rStyle w:val="Hyperlink"/>
          </w:rPr>
          <w:t>https://www.who.int/news-room/q-a-detail/q-a-coronaviruses</w:t>
        </w:r>
      </w:hyperlink>
    </w:p>
    <w:p w14:paraId="4BF461BE" w14:textId="77777777" w:rsidR="006B2214" w:rsidRPr="006B2214" w:rsidRDefault="006B2214" w:rsidP="006B2214">
      <w:pPr>
        <w:pStyle w:val="EndNoteBibliography"/>
        <w:ind w:left="720" w:hanging="720"/>
      </w:pPr>
      <w:r w:rsidRPr="006B2214">
        <w:t xml:space="preserve">Yaqub, O., Castle-Clarke, S., Sevdalis, N., &amp; Chataway, J. (2014). Attitudes to vaccination: a critical review. </w:t>
      </w:r>
      <w:r w:rsidRPr="006B2214">
        <w:rPr>
          <w:i/>
        </w:rPr>
        <w:t>Social science &amp; medicine, 112</w:t>
      </w:r>
      <w:r w:rsidRPr="006B2214">
        <w:t xml:space="preserve">, 1-11. </w:t>
      </w:r>
    </w:p>
    <w:p w14:paraId="43FF645D" w14:textId="045D9C48" w:rsidR="001577E5" w:rsidRDefault="00631E7E" w:rsidP="001577E5">
      <w:pPr>
        <w:spacing w:after="0" w:line="480" w:lineRule="auto"/>
        <w:rPr>
          <w:rFonts w:ascii="Times New Roman" w:hAnsi="Times New Roman" w:cs="Times New Roman"/>
          <w:sz w:val="24"/>
          <w:szCs w:val="24"/>
        </w:rPr>
      </w:pPr>
      <w:r>
        <w:rPr>
          <w:rFonts w:ascii="Times New Roman" w:hAnsi="Times New Roman" w:cs="Times New Roman"/>
          <w:sz w:val="24"/>
          <w:szCs w:val="24"/>
        </w:rPr>
        <w:fldChar w:fldCharType="end"/>
      </w:r>
    </w:p>
    <w:p w14:paraId="16412105" w14:textId="5B9C6C65" w:rsidR="009A2189" w:rsidRDefault="009A2189" w:rsidP="001577E5">
      <w:pPr>
        <w:spacing w:after="0" w:line="480" w:lineRule="auto"/>
        <w:rPr>
          <w:rFonts w:ascii="Times New Roman" w:hAnsi="Times New Roman" w:cs="Times New Roman"/>
          <w:sz w:val="24"/>
          <w:szCs w:val="24"/>
        </w:rPr>
      </w:pPr>
    </w:p>
    <w:p w14:paraId="1AF745A5" w14:textId="1B379473" w:rsidR="009A2189" w:rsidRDefault="009A2189" w:rsidP="001577E5">
      <w:pPr>
        <w:spacing w:after="0" w:line="480" w:lineRule="auto"/>
        <w:rPr>
          <w:rFonts w:ascii="Times New Roman" w:hAnsi="Times New Roman" w:cs="Times New Roman"/>
          <w:sz w:val="24"/>
          <w:szCs w:val="24"/>
        </w:rPr>
      </w:pPr>
    </w:p>
    <w:p w14:paraId="3E46BA86" w14:textId="3A6E69BE" w:rsidR="009A2189" w:rsidRDefault="009A2189" w:rsidP="001577E5">
      <w:pPr>
        <w:spacing w:after="0" w:line="480" w:lineRule="auto"/>
        <w:rPr>
          <w:rFonts w:ascii="Times New Roman" w:hAnsi="Times New Roman" w:cs="Times New Roman"/>
          <w:sz w:val="24"/>
          <w:szCs w:val="24"/>
        </w:rPr>
      </w:pPr>
    </w:p>
    <w:p w14:paraId="38DB674E" w14:textId="5416E78A" w:rsidR="009A2189" w:rsidRDefault="009A2189" w:rsidP="001577E5">
      <w:pPr>
        <w:spacing w:after="0" w:line="480" w:lineRule="auto"/>
        <w:rPr>
          <w:rFonts w:ascii="Times New Roman" w:hAnsi="Times New Roman" w:cs="Times New Roman"/>
          <w:sz w:val="24"/>
          <w:szCs w:val="24"/>
        </w:rPr>
      </w:pPr>
    </w:p>
    <w:p w14:paraId="0DBD688F" w14:textId="3660FE1B" w:rsidR="009A2189" w:rsidRDefault="009A2189" w:rsidP="001577E5">
      <w:pPr>
        <w:spacing w:after="0" w:line="480" w:lineRule="auto"/>
        <w:rPr>
          <w:rFonts w:ascii="Times New Roman" w:hAnsi="Times New Roman" w:cs="Times New Roman"/>
          <w:sz w:val="24"/>
          <w:szCs w:val="24"/>
        </w:rPr>
      </w:pPr>
    </w:p>
    <w:p w14:paraId="42012893" w14:textId="417E7647" w:rsidR="009A2189" w:rsidRDefault="009A2189" w:rsidP="001577E5">
      <w:pPr>
        <w:spacing w:after="0" w:line="480" w:lineRule="auto"/>
        <w:rPr>
          <w:rFonts w:ascii="Times New Roman" w:hAnsi="Times New Roman" w:cs="Times New Roman"/>
          <w:sz w:val="24"/>
          <w:szCs w:val="24"/>
        </w:rPr>
      </w:pPr>
    </w:p>
    <w:p w14:paraId="2B8C6AB2" w14:textId="44E5ED87" w:rsidR="009A2189" w:rsidRDefault="009A2189" w:rsidP="001577E5">
      <w:pPr>
        <w:spacing w:after="0" w:line="480" w:lineRule="auto"/>
        <w:rPr>
          <w:rFonts w:ascii="Times New Roman" w:hAnsi="Times New Roman" w:cs="Times New Roman"/>
          <w:sz w:val="24"/>
          <w:szCs w:val="24"/>
        </w:rPr>
      </w:pPr>
    </w:p>
    <w:p w14:paraId="43D63D18" w14:textId="0CF28E86" w:rsidR="009A2189" w:rsidRDefault="009A2189" w:rsidP="001577E5">
      <w:pPr>
        <w:spacing w:after="0" w:line="480" w:lineRule="auto"/>
        <w:rPr>
          <w:rFonts w:ascii="Times New Roman" w:hAnsi="Times New Roman" w:cs="Times New Roman"/>
          <w:sz w:val="24"/>
          <w:szCs w:val="24"/>
        </w:rPr>
      </w:pPr>
    </w:p>
    <w:p w14:paraId="50526520" w14:textId="03FE4A2E" w:rsidR="009A2189" w:rsidRDefault="009A2189" w:rsidP="001577E5">
      <w:pPr>
        <w:spacing w:after="0" w:line="480" w:lineRule="auto"/>
        <w:rPr>
          <w:rFonts w:ascii="Times New Roman" w:hAnsi="Times New Roman" w:cs="Times New Roman"/>
          <w:sz w:val="24"/>
          <w:szCs w:val="24"/>
        </w:rPr>
      </w:pPr>
    </w:p>
    <w:p w14:paraId="4D707A1C" w14:textId="6F09753C" w:rsidR="009A2189" w:rsidRDefault="009A2189" w:rsidP="001577E5">
      <w:pPr>
        <w:spacing w:after="0" w:line="480" w:lineRule="auto"/>
        <w:rPr>
          <w:rFonts w:ascii="Times New Roman" w:hAnsi="Times New Roman" w:cs="Times New Roman"/>
          <w:sz w:val="24"/>
          <w:szCs w:val="24"/>
        </w:rPr>
      </w:pPr>
    </w:p>
    <w:p w14:paraId="58E382AB" w14:textId="2B18CE56" w:rsidR="009A2189" w:rsidRDefault="009A2189" w:rsidP="001577E5">
      <w:pPr>
        <w:spacing w:after="0" w:line="480" w:lineRule="auto"/>
        <w:rPr>
          <w:rFonts w:ascii="Times New Roman" w:hAnsi="Times New Roman" w:cs="Times New Roman"/>
          <w:sz w:val="24"/>
          <w:szCs w:val="24"/>
        </w:rPr>
      </w:pPr>
    </w:p>
    <w:p w14:paraId="71B08883" w14:textId="1C72108A" w:rsidR="009A2189" w:rsidRDefault="009A2189" w:rsidP="001577E5">
      <w:pPr>
        <w:spacing w:after="0" w:line="480" w:lineRule="auto"/>
        <w:rPr>
          <w:rFonts w:ascii="Times New Roman" w:hAnsi="Times New Roman" w:cs="Times New Roman"/>
          <w:sz w:val="24"/>
          <w:szCs w:val="24"/>
        </w:rPr>
      </w:pPr>
    </w:p>
    <w:p w14:paraId="5EF136DA" w14:textId="66D2364A" w:rsidR="009A2189" w:rsidRDefault="009A2189" w:rsidP="001577E5">
      <w:pPr>
        <w:spacing w:after="0" w:line="480" w:lineRule="auto"/>
        <w:rPr>
          <w:rFonts w:ascii="Times New Roman" w:hAnsi="Times New Roman" w:cs="Times New Roman"/>
          <w:sz w:val="24"/>
          <w:szCs w:val="24"/>
        </w:rPr>
      </w:pPr>
    </w:p>
    <w:p w14:paraId="2979A0B5" w14:textId="3A1701D7" w:rsidR="009A2189" w:rsidRDefault="009A2189" w:rsidP="001577E5">
      <w:pPr>
        <w:spacing w:after="0" w:line="480" w:lineRule="auto"/>
        <w:rPr>
          <w:rFonts w:ascii="Times New Roman" w:hAnsi="Times New Roman" w:cs="Times New Roman"/>
          <w:sz w:val="24"/>
          <w:szCs w:val="24"/>
        </w:rPr>
      </w:pPr>
    </w:p>
    <w:p w14:paraId="1FAE76E4" w14:textId="0313BDE2" w:rsidR="009A2189" w:rsidRDefault="009A2189" w:rsidP="001577E5">
      <w:pPr>
        <w:spacing w:after="0" w:line="480" w:lineRule="auto"/>
        <w:rPr>
          <w:rFonts w:ascii="Times New Roman" w:hAnsi="Times New Roman" w:cs="Times New Roman"/>
          <w:sz w:val="24"/>
          <w:szCs w:val="24"/>
        </w:rPr>
      </w:pPr>
    </w:p>
    <w:p w14:paraId="27682B4B" w14:textId="6251ABD2" w:rsidR="009A2189" w:rsidRDefault="009A2189" w:rsidP="001577E5">
      <w:pPr>
        <w:spacing w:after="0" w:line="480" w:lineRule="auto"/>
        <w:rPr>
          <w:rFonts w:ascii="Times New Roman" w:hAnsi="Times New Roman" w:cs="Times New Roman"/>
          <w:sz w:val="24"/>
          <w:szCs w:val="24"/>
        </w:rPr>
      </w:pPr>
    </w:p>
    <w:p w14:paraId="6DB3CDDD" w14:textId="77777777" w:rsidR="009A2189" w:rsidRDefault="009A2189" w:rsidP="009A2189">
      <w:pPr>
        <w:rPr>
          <w:rFonts w:ascii="Times New Roman" w:hAnsi="Times New Roman" w:cs="Times New Roman"/>
          <w:sz w:val="24"/>
          <w:szCs w:val="24"/>
        </w:rPr>
        <w:sectPr w:rsidR="009A2189">
          <w:headerReference w:type="default" r:id="rId22"/>
          <w:footerReference w:type="default" r:id="rId23"/>
          <w:pgSz w:w="11906" w:h="16838"/>
          <w:pgMar w:top="1440" w:right="1440" w:bottom="1440" w:left="1440" w:header="708" w:footer="708" w:gutter="0"/>
          <w:cols w:space="708"/>
          <w:docGrid w:linePitch="360"/>
        </w:sectPr>
      </w:pPr>
    </w:p>
    <w:p w14:paraId="68391CF7" w14:textId="34FD1FA5" w:rsidR="009A2189" w:rsidRPr="006B1CCB" w:rsidRDefault="009A2189" w:rsidP="009A2189">
      <w:pPr>
        <w:rPr>
          <w:rFonts w:ascii="Times New Roman" w:hAnsi="Times New Roman" w:cs="Times New Roman"/>
          <w:sz w:val="24"/>
          <w:szCs w:val="24"/>
        </w:rPr>
      </w:pPr>
      <w:r>
        <w:rPr>
          <w:rFonts w:ascii="Times New Roman" w:hAnsi="Times New Roman" w:cs="Times New Roman"/>
          <w:sz w:val="24"/>
          <w:szCs w:val="24"/>
        </w:rPr>
        <w:lastRenderedPageBreak/>
        <w:t xml:space="preserve">Supplementary </w:t>
      </w:r>
      <w:r w:rsidRPr="006B1CCB">
        <w:rPr>
          <w:rFonts w:ascii="Times New Roman" w:hAnsi="Times New Roman" w:cs="Times New Roman"/>
          <w:sz w:val="24"/>
          <w:szCs w:val="24"/>
        </w:rPr>
        <w:t xml:space="preserve">Table </w:t>
      </w:r>
      <w:r>
        <w:rPr>
          <w:rFonts w:ascii="Times New Roman" w:hAnsi="Times New Roman" w:cs="Times New Roman"/>
          <w:sz w:val="24"/>
          <w:szCs w:val="24"/>
        </w:rPr>
        <w:t>1 Description of the S</w:t>
      </w:r>
      <w:r w:rsidRPr="006B1CCB">
        <w:rPr>
          <w:rFonts w:ascii="Times New Roman" w:hAnsi="Times New Roman" w:cs="Times New Roman"/>
          <w:iCs/>
          <w:sz w:val="24"/>
          <w:szCs w:val="24"/>
        </w:rPr>
        <w:t xml:space="preserve">ocio-political </w:t>
      </w:r>
      <w:r>
        <w:rPr>
          <w:rFonts w:ascii="Times New Roman" w:hAnsi="Times New Roman" w:cs="Times New Roman"/>
          <w:iCs/>
          <w:sz w:val="24"/>
          <w:szCs w:val="24"/>
        </w:rPr>
        <w:t>C</w:t>
      </w:r>
      <w:r w:rsidRPr="006B1CCB">
        <w:rPr>
          <w:rFonts w:ascii="Times New Roman" w:hAnsi="Times New Roman" w:cs="Times New Roman"/>
          <w:iCs/>
          <w:sz w:val="24"/>
          <w:szCs w:val="24"/>
        </w:rPr>
        <w:t>ontext of COVID-19</w:t>
      </w:r>
      <w:r>
        <w:rPr>
          <w:rFonts w:ascii="Times New Roman" w:hAnsi="Times New Roman" w:cs="Times New Roman"/>
          <w:iCs/>
          <w:sz w:val="24"/>
          <w:szCs w:val="24"/>
        </w:rPr>
        <w:t xml:space="preserve"> in the UK, including Number of Confirmed Cases of, and Deaths due to, COVID-19 in the UK (December 2019-May2020)</w:t>
      </w:r>
    </w:p>
    <w:tbl>
      <w:tblPr>
        <w:tblStyle w:val="TableGrid"/>
        <w:tblW w:w="1431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0747"/>
        <w:gridCol w:w="996"/>
        <w:gridCol w:w="1461"/>
      </w:tblGrid>
      <w:tr w:rsidR="009A2189" w:rsidRPr="00645F27" w14:paraId="0563E4DB" w14:textId="77777777" w:rsidTr="00990C66">
        <w:trPr>
          <w:tblHeader/>
        </w:trPr>
        <w:tc>
          <w:tcPr>
            <w:tcW w:w="1108" w:type="dxa"/>
            <w:vMerge w:val="restart"/>
            <w:tcBorders>
              <w:top w:val="single" w:sz="4" w:space="0" w:color="auto"/>
              <w:bottom w:val="nil"/>
            </w:tcBorders>
          </w:tcPr>
          <w:p w14:paraId="721924B1" w14:textId="77777777" w:rsidR="009A2189" w:rsidRPr="00645F27" w:rsidRDefault="009A2189" w:rsidP="00990C66">
            <w:pPr>
              <w:rPr>
                <w:rFonts w:ascii="Times New Roman" w:hAnsi="Times New Roman" w:cs="Times New Roman"/>
                <w:b/>
                <w:bCs/>
                <w:sz w:val="24"/>
                <w:szCs w:val="24"/>
              </w:rPr>
            </w:pPr>
            <w:r w:rsidRPr="00645F27">
              <w:rPr>
                <w:rFonts w:ascii="Times New Roman" w:hAnsi="Times New Roman" w:cs="Times New Roman"/>
                <w:b/>
                <w:bCs/>
                <w:sz w:val="24"/>
                <w:szCs w:val="24"/>
              </w:rPr>
              <w:t>Date</w:t>
            </w:r>
          </w:p>
        </w:tc>
        <w:tc>
          <w:tcPr>
            <w:tcW w:w="10747" w:type="dxa"/>
            <w:vMerge w:val="restart"/>
            <w:tcBorders>
              <w:top w:val="single" w:sz="4" w:space="0" w:color="auto"/>
              <w:bottom w:val="nil"/>
            </w:tcBorders>
          </w:tcPr>
          <w:p w14:paraId="49A188E5" w14:textId="77777777" w:rsidR="009A2189" w:rsidRPr="00645F27" w:rsidRDefault="009A2189" w:rsidP="00990C66">
            <w:pPr>
              <w:rPr>
                <w:rFonts w:ascii="Times New Roman" w:hAnsi="Times New Roman" w:cs="Times New Roman"/>
                <w:b/>
                <w:bCs/>
                <w:sz w:val="24"/>
                <w:szCs w:val="24"/>
              </w:rPr>
            </w:pPr>
            <w:r w:rsidRPr="00645F27">
              <w:rPr>
                <w:rFonts w:ascii="Times New Roman" w:hAnsi="Times New Roman" w:cs="Times New Roman"/>
                <w:b/>
                <w:bCs/>
                <w:sz w:val="24"/>
                <w:szCs w:val="24"/>
              </w:rPr>
              <w:t>Key event</w:t>
            </w:r>
          </w:p>
        </w:tc>
        <w:tc>
          <w:tcPr>
            <w:tcW w:w="2457" w:type="dxa"/>
            <w:gridSpan w:val="2"/>
            <w:tcBorders>
              <w:top w:val="single" w:sz="4" w:space="0" w:color="auto"/>
              <w:bottom w:val="nil"/>
            </w:tcBorders>
          </w:tcPr>
          <w:p w14:paraId="550D96ED" w14:textId="77777777" w:rsidR="009A2189" w:rsidRPr="00645F27" w:rsidRDefault="009A2189" w:rsidP="00990C66">
            <w:pPr>
              <w:rPr>
                <w:rFonts w:ascii="Times New Roman" w:hAnsi="Times New Roman" w:cs="Times New Roman"/>
                <w:b/>
                <w:bCs/>
                <w:sz w:val="24"/>
                <w:szCs w:val="24"/>
              </w:rPr>
            </w:pPr>
            <w:r w:rsidRPr="00645F27">
              <w:rPr>
                <w:rFonts w:ascii="Times New Roman" w:hAnsi="Times New Roman" w:cs="Times New Roman"/>
                <w:b/>
                <w:bCs/>
                <w:sz w:val="24"/>
                <w:szCs w:val="24"/>
              </w:rPr>
              <w:t xml:space="preserve">Number of confirmed </w:t>
            </w:r>
          </w:p>
        </w:tc>
      </w:tr>
      <w:tr w:rsidR="009A2189" w:rsidRPr="00645F27" w14:paraId="44FBEC0F" w14:textId="77777777" w:rsidTr="00990C66">
        <w:trPr>
          <w:tblHeader/>
        </w:trPr>
        <w:tc>
          <w:tcPr>
            <w:tcW w:w="1108" w:type="dxa"/>
            <w:vMerge/>
            <w:tcBorders>
              <w:top w:val="nil"/>
              <w:bottom w:val="single" w:sz="4" w:space="0" w:color="auto"/>
            </w:tcBorders>
          </w:tcPr>
          <w:p w14:paraId="644F6878" w14:textId="77777777" w:rsidR="009A2189" w:rsidRPr="00645F27" w:rsidRDefault="009A2189" w:rsidP="00990C66">
            <w:pPr>
              <w:rPr>
                <w:rFonts w:ascii="Times New Roman" w:hAnsi="Times New Roman" w:cs="Times New Roman"/>
                <w:b/>
                <w:bCs/>
                <w:color w:val="000000"/>
                <w:sz w:val="24"/>
                <w:szCs w:val="24"/>
              </w:rPr>
            </w:pPr>
          </w:p>
        </w:tc>
        <w:tc>
          <w:tcPr>
            <w:tcW w:w="10747" w:type="dxa"/>
            <w:vMerge/>
            <w:tcBorders>
              <w:top w:val="nil"/>
              <w:bottom w:val="single" w:sz="4" w:space="0" w:color="auto"/>
            </w:tcBorders>
          </w:tcPr>
          <w:p w14:paraId="5567A54D" w14:textId="77777777" w:rsidR="009A2189" w:rsidRPr="00645F27" w:rsidRDefault="009A2189" w:rsidP="00990C66">
            <w:pPr>
              <w:rPr>
                <w:rFonts w:ascii="Times New Roman" w:hAnsi="Times New Roman" w:cs="Times New Roman"/>
                <w:b/>
                <w:bCs/>
                <w:color w:val="000000"/>
                <w:sz w:val="24"/>
                <w:szCs w:val="24"/>
              </w:rPr>
            </w:pPr>
          </w:p>
        </w:tc>
        <w:tc>
          <w:tcPr>
            <w:tcW w:w="996" w:type="dxa"/>
            <w:tcBorders>
              <w:top w:val="nil"/>
              <w:bottom w:val="single" w:sz="4" w:space="0" w:color="auto"/>
            </w:tcBorders>
          </w:tcPr>
          <w:p w14:paraId="043D4F6C" w14:textId="77777777" w:rsidR="009A2189" w:rsidRPr="00645F27" w:rsidRDefault="009A2189" w:rsidP="00990C66">
            <w:pPr>
              <w:rPr>
                <w:rFonts w:ascii="Times New Roman" w:hAnsi="Times New Roman" w:cs="Times New Roman"/>
                <w:b/>
                <w:bCs/>
                <w:sz w:val="24"/>
                <w:szCs w:val="24"/>
              </w:rPr>
            </w:pPr>
            <w:r w:rsidRPr="00645F27">
              <w:rPr>
                <w:rFonts w:ascii="Times New Roman" w:hAnsi="Times New Roman" w:cs="Times New Roman"/>
                <w:b/>
                <w:bCs/>
                <w:sz w:val="24"/>
                <w:szCs w:val="24"/>
              </w:rPr>
              <w:t>Cases</w:t>
            </w:r>
          </w:p>
        </w:tc>
        <w:tc>
          <w:tcPr>
            <w:tcW w:w="1461" w:type="dxa"/>
            <w:tcBorders>
              <w:top w:val="nil"/>
              <w:bottom w:val="single" w:sz="4" w:space="0" w:color="auto"/>
            </w:tcBorders>
          </w:tcPr>
          <w:p w14:paraId="3F1C8A8C" w14:textId="77777777" w:rsidR="009A2189" w:rsidRPr="00645F27" w:rsidRDefault="009A2189" w:rsidP="00990C66">
            <w:pPr>
              <w:rPr>
                <w:rFonts w:ascii="Times New Roman" w:hAnsi="Times New Roman" w:cs="Times New Roman"/>
                <w:b/>
                <w:bCs/>
                <w:sz w:val="24"/>
                <w:szCs w:val="24"/>
              </w:rPr>
            </w:pPr>
            <w:r w:rsidRPr="00645F27">
              <w:rPr>
                <w:rFonts w:ascii="Times New Roman" w:hAnsi="Times New Roman" w:cs="Times New Roman"/>
                <w:b/>
                <w:bCs/>
                <w:sz w:val="24"/>
                <w:szCs w:val="24"/>
              </w:rPr>
              <w:t>Deaths</w:t>
            </w:r>
          </w:p>
        </w:tc>
      </w:tr>
      <w:tr w:rsidR="009A2189" w:rsidRPr="00645F27" w14:paraId="3BBBB015" w14:textId="77777777" w:rsidTr="00990C66">
        <w:tc>
          <w:tcPr>
            <w:tcW w:w="1108" w:type="dxa"/>
            <w:tcBorders>
              <w:top w:val="single" w:sz="4" w:space="0" w:color="auto"/>
            </w:tcBorders>
          </w:tcPr>
          <w:p w14:paraId="0F9BD511"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31-12-19</w:t>
            </w:r>
          </w:p>
        </w:tc>
        <w:tc>
          <w:tcPr>
            <w:tcW w:w="10747" w:type="dxa"/>
            <w:tcBorders>
              <w:top w:val="single" w:sz="4" w:space="0" w:color="auto"/>
            </w:tcBorders>
          </w:tcPr>
          <w:p w14:paraId="6849A9F1"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color w:val="000000"/>
                <w:sz w:val="24"/>
                <w:szCs w:val="24"/>
              </w:rPr>
              <w:t xml:space="preserve">COVID-19 first detected in Wuhan, China. </w:t>
            </w:r>
          </w:p>
        </w:tc>
        <w:tc>
          <w:tcPr>
            <w:tcW w:w="996" w:type="dxa"/>
            <w:tcBorders>
              <w:top w:val="single" w:sz="4" w:space="0" w:color="auto"/>
            </w:tcBorders>
          </w:tcPr>
          <w:p w14:paraId="6D09684D"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0</w:t>
            </w:r>
          </w:p>
        </w:tc>
        <w:tc>
          <w:tcPr>
            <w:tcW w:w="1461" w:type="dxa"/>
            <w:tcBorders>
              <w:top w:val="single" w:sz="4" w:space="0" w:color="auto"/>
            </w:tcBorders>
          </w:tcPr>
          <w:p w14:paraId="1CF34571"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0</w:t>
            </w:r>
          </w:p>
        </w:tc>
      </w:tr>
      <w:tr w:rsidR="009A2189" w:rsidRPr="00645F27" w14:paraId="4C5A474A" w14:textId="77777777" w:rsidTr="00990C66">
        <w:tc>
          <w:tcPr>
            <w:tcW w:w="1108" w:type="dxa"/>
          </w:tcPr>
          <w:p w14:paraId="2A5ED9AA"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30-1-20</w:t>
            </w:r>
          </w:p>
        </w:tc>
        <w:tc>
          <w:tcPr>
            <w:tcW w:w="10747" w:type="dxa"/>
          </w:tcPr>
          <w:p w14:paraId="13D125E7"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color w:val="000000"/>
                <w:sz w:val="24"/>
                <w:szCs w:val="24"/>
              </w:rPr>
              <w:t>WHO declares that COVID-19 meets criteria of being a Public Health Emergency of International Concern</w:t>
            </w:r>
          </w:p>
        </w:tc>
        <w:tc>
          <w:tcPr>
            <w:tcW w:w="996" w:type="dxa"/>
          </w:tcPr>
          <w:p w14:paraId="59A7CBE9"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0</w:t>
            </w:r>
          </w:p>
        </w:tc>
        <w:tc>
          <w:tcPr>
            <w:tcW w:w="1461" w:type="dxa"/>
          </w:tcPr>
          <w:p w14:paraId="15467DF1"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0</w:t>
            </w:r>
          </w:p>
        </w:tc>
      </w:tr>
      <w:tr w:rsidR="009A2189" w:rsidRPr="00645F27" w14:paraId="15F713EE" w14:textId="77777777" w:rsidTr="00990C66">
        <w:tc>
          <w:tcPr>
            <w:tcW w:w="1108" w:type="dxa"/>
          </w:tcPr>
          <w:p w14:paraId="3E6DB953"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1-2-20</w:t>
            </w:r>
          </w:p>
        </w:tc>
        <w:tc>
          <w:tcPr>
            <w:tcW w:w="10747" w:type="dxa"/>
          </w:tcPr>
          <w:p w14:paraId="126B7E05"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color w:val="000000"/>
                <w:sz w:val="24"/>
                <w:szCs w:val="24"/>
              </w:rPr>
              <w:t xml:space="preserve">UK Chief Medical Officers </w:t>
            </w:r>
            <w:r>
              <w:rPr>
                <w:rFonts w:ascii="Times New Roman" w:hAnsi="Times New Roman" w:cs="Times New Roman"/>
                <w:color w:val="000000"/>
                <w:sz w:val="24"/>
                <w:szCs w:val="24"/>
              </w:rPr>
              <w:t xml:space="preserve">(CMOs) </w:t>
            </w:r>
            <w:r w:rsidRPr="00645F27">
              <w:rPr>
                <w:rFonts w:ascii="Times New Roman" w:hAnsi="Times New Roman" w:cs="Times New Roman"/>
                <w:color w:val="000000"/>
                <w:sz w:val="24"/>
                <w:szCs w:val="24"/>
              </w:rPr>
              <w:t>advise</w:t>
            </w:r>
            <w:r>
              <w:rPr>
                <w:rFonts w:ascii="Times New Roman" w:hAnsi="Times New Roman" w:cs="Times New Roman"/>
                <w:color w:val="000000"/>
                <w:sz w:val="24"/>
                <w:szCs w:val="24"/>
              </w:rPr>
              <w:t xml:space="preserve"> to </w:t>
            </w:r>
            <w:r w:rsidRPr="00645F27">
              <w:rPr>
                <w:rFonts w:ascii="Times New Roman" w:hAnsi="Times New Roman" w:cs="Times New Roman"/>
                <w:color w:val="000000"/>
                <w:sz w:val="24"/>
                <w:szCs w:val="24"/>
              </w:rPr>
              <w:t xml:space="preserve">increase </w:t>
            </w:r>
            <w:r>
              <w:rPr>
                <w:rFonts w:ascii="Times New Roman" w:hAnsi="Times New Roman" w:cs="Times New Roman"/>
                <w:color w:val="000000"/>
                <w:sz w:val="24"/>
                <w:szCs w:val="24"/>
              </w:rPr>
              <w:t>the</w:t>
            </w:r>
            <w:r w:rsidRPr="00645F27">
              <w:rPr>
                <w:rFonts w:ascii="Times New Roman" w:hAnsi="Times New Roman" w:cs="Times New Roman"/>
                <w:color w:val="000000"/>
                <w:sz w:val="24"/>
                <w:szCs w:val="24"/>
              </w:rPr>
              <w:t xml:space="preserve"> UK </w:t>
            </w:r>
            <w:r>
              <w:rPr>
                <w:rFonts w:ascii="Times New Roman" w:hAnsi="Times New Roman" w:cs="Times New Roman"/>
                <w:color w:val="000000"/>
                <w:sz w:val="24"/>
                <w:szCs w:val="24"/>
              </w:rPr>
              <w:t xml:space="preserve">COVID-19 </w:t>
            </w:r>
            <w:r w:rsidRPr="00645F27">
              <w:rPr>
                <w:rFonts w:ascii="Times New Roman" w:hAnsi="Times New Roman" w:cs="Times New Roman"/>
                <w:color w:val="000000"/>
                <w:sz w:val="24"/>
                <w:szCs w:val="24"/>
              </w:rPr>
              <w:t>risk level from low to moderate</w:t>
            </w:r>
          </w:p>
        </w:tc>
        <w:tc>
          <w:tcPr>
            <w:tcW w:w="996" w:type="dxa"/>
          </w:tcPr>
          <w:p w14:paraId="40CE49A0"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2</w:t>
            </w:r>
          </w:p>
        </w:tc>
        <w:tc>
          <w:tcPr>
            <w:tcW w:w="1461" w:type="dxa"/>
          </w:tcPr>
          <w:p w14:paraId="44EB67BA"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0</w:t>
            </w:r>
          </w:p>
        </w:tc>
      </w:tr>
      <w:tr w:rsidR="009A2189" w:rsidRPr="00645F27" w14:paraId="626246DE" w14:textId="77777777" w:rsidTr="00990C66">
        <w:tc>
          <w:tcPr>
            <w:tcW w:w="1108" w:type="dxa"/>
          </w:tcPr>
          <w:p w14:paraId="42C43E45"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2-2-20</w:t>
            </w:r>
          </w:p>
        </w:tc>
        <w:tc>
          <w:tcPr>
            <w:tcW w:w="10747" w:type="dxa"/>
          </w:tcPr>
          <w:p w14:paraId="7D95A85E"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color w:val="000000"/>
                <w:sz w:val="24"/>
                <w:szCs w:val="24"/>
              </w:rPr>
              <w:t>UK Government launches a public information campaign to advise on how to slow the spread of COVID-19, emphasising the importance of handwashing.</w:t>
            </w:r>
          </w:p>
        </w:tc>
        <w:tc>
          <w:tcPr>
            <w:tcW w:w="996" w:type="dxa"/>
          </w:tcPr>
          <w:p w14:paraId="71690D0A"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2</w:t>
            </w:r>
          </w:p>
        </w:tc>
        <w:tc>
          <w:tcPr>
            <w:tcW w:w="1461" w:type="dxa"/>
          </w:tcPr>
          <w:p w14:paraId="6626323D"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0</w:t>
            </w:r>
          </w:p>
        </w:tc>
      </w:tr>
      <w:tr w:rsidR="009A2189" w:rsidRPr="00645F27" w14:paraId="2A75145A" w14:textId="77777777" w:rsidTr="00990C66">
        <w:tc>
          <w:tcPr>
            <w:tcW w:w="1108" w:type="dxa"/>
          </w:tcPr>
          <w:p w14:paraId="6F45A463"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color w:val="000000"/>
                <w:sz w:val="24"/>
                <w:szCs w:val="24"/>
              </w:rPr>
              <w:t>10-2-20</w:t>
            </w:r>
          </w:p>
        </w:tc>
        <w:tc>
          <w:tcPr>
            <w:tcW w:w="10747" w:type="dxa"/>
          </w:tcPr>
          <w:p w14:paraId="5DC05FD3"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color w:val="000000"/>
                <w:sz w:val="24"/>
                <w:szCs w:val="24"/>
              </w:rPr>
              <w:t>Secretary of State for Health and Social Care (SSHSC) introduces strengthened powers for public health officials to quarantine people against their will, if necessary</w:t>
            </w:r>
          </w:p>
        </w:tc>
        <w:tc>
          <w:tcPr>
            <w:tcW w:w="996" w:type="dxa"/>
          </w:tcPr>
          <w:p w14:paraId="38291737"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8</w:t>
            </w:r>
          </w:p>
        </w:tc>
        <w:tc>
          <w:tcPr>
            <w:tcW w:w="1461" w:type="dxa"/>
          </w:tcPr>
          <w:p w14:paraId="1B6C7299"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0</w:t>
            </w:r>
          </w:p>
        </w:tc>
      </w:tr>
      <w:tr w:rsidR="009A2189" w:rsidRPr="00645F27" w14:paraId="04909E4B" w14:textId="77777777" w:rsidTr="00990C66">
        <w:tc>
          <w:tcPr>
            <w:tcW w:w="1108" w:type="dxa"/>
          </w:tcPr>
          <w:p w14:paraId="689A8015"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1-3-20</w:t>
            </w:r>
          </w:p>
        </w:tc>
        <w:tc>
          <w:tcPr>
            <w:tcW w:w="10747" w:type="dxa"/>
          </w:tcPr>
          <w:p w14:paraId="0A309919"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COVID-19 cases detected across UK in England, Wales, Scotland, and Northern Ireland.</w:t>
            </w:r>
          </w:p>
        </w:tc>
        <w:tc>
          <w:tcPr>
            <w:tcW w:w="996" w:type="dxa"/>
          </w:tcPr>
          <w:p w14:paraId="056E040A"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35</w:t>
            </w:r>
          </w:p>
        </w:tc>
        <w:tc>
          <w:tcPr>
            <w:tcW w:w="1461" w:type="dxa"/>
          </w:tcPr>
          <w:p w14:paraId="689DB0B2"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0</w:t>
            </w:r>
          </w:p>
        </w:tc>
      </w:tr>
      <w:tr w:rsidR="009A2189" w:rsidRPr="00645F27" w14:paraId="26EB2DC1" w14:textId="77777777" w:rsidTr="00990C66">
        <w:tc>
          <w:tcPr>
            <w:tcW w:w="1108" w:type="dxa"/>
          </w:tcPr>
          <w:p w14:paraId="3B155FDD"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3-3-20</w:t>
            </w:r>
          </w:p>
        </w:tc>
        <w:tc>
          <w:tcPr>
            <w:tcW w:w="10747" w:type="dxa"/>
          </w:tcPr>
          <w:p w14:paraId="3E0B791A"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 xml:space="preserve">UK Government (in collaboration with devolved administrations in Wales, Scotland, and Northern Ireland) publishes a coronavirus action plan which sets out a phased response to the virus </w:t>
            </w:r>
            <w:r>
              <w:rPr>
                <w:rFonts w:ascii="Times New Roman" w:hAnsi="Times New Roman" w:cs="Times New Roman"/>
                <w:color w:val="000000"/>
                <w:sz w:val="24"/>
                <w:szCs w:val="24"/>
              </w:rPr>
              <w:t>(including the</w:t>
            </w:r>
            <w:r w:rsidRPr="00645F27">
              <w:rPr>
                <w:rFonts w:ascii="Times New Roman" w:hAnsi="Times New Roman" w:cs="Times New Roman"/>
                <w:color w:val="000000"/>
                <w:sz w:val="24"/>
                <w:szCs w:val="24"/>
              </w:rPr>
              <w:t xml:space="preserve"> ‘contain phase’, the ‘delay phase’, a ‘research phase’ through to the ‘mitigate phase’</w:t>
            </w:r>
            <w:r>
              <w:rPr>
                <w:rFonts w:ascii="Times New Roman" w:hAnsi="Times New Roman" w:cs="Times New Roman"/>
                <w:color w:val="000000"/>
                <w:sz w:val="24"/>
                <w:szCs w:val="24"/>
              </w:rPr>
              <w:t xml:space="preserve">). </w:t>
            </w:r>
          </w:p>
        </w:tc>
        <w:tc>
          <w:tcPr>
            <w:tcW w:w="996" w:type="dxa"/>
          </w:tcPr>
          <w:p w14:paraId="5931AFCA"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51</w:t>
            </w:r>
          </w:p>
        </w:tc>
        <w:tc>
          <w:tcPr>
            <w:tcW w:w="1461" w:type="dxa"/>
          </w:tcPr>
          <w:p w14:paraId="6231ADF3"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0</w:t>
            </w:r>
          </w:p>
        </w:tc>
      </w:tr>
      <w:tr w:rsidR="009A2189" w:rsidRPr="00645F27" w14:paraId="3F79F702" w14:textId="77777777" w:rsidTr="00990C66">
        <w:tc>
          <w:tcPr>
            <w:tcW w:w="1108" w:type="dxa"/>
          </w:tcPr>
          <w:p w14:paraId="2746FCDD"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6-3-20</w:t>
            </w:r>
          </w:p>
        </w:tc>
        <w:tc>
          <w:tcPr>
            <w:tcW w:w="10747" w:type="dxa"/>
          </w:tcPr>
          <w:p w14:paraId="695F6327"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 xml:space="preserve">UK records its first COVID-19 related death. </w:t>
            </w:r>
          </w:p>
        </w:tc>
        <w:tc>
          <w:tcPr>
            <w:tcW w:w="996" w:type="dxa"/>
          </w:tcPr>
          <w:p w14:paraId="0B6BCA34"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163</w:t>
            </w:r>
          </w:p>
        </w:tc>
        <w:tc>
          <w:tcPr>
            <w:tcW w:w="1461" w:type="dxa"/>
          </w:tcPr>
          <w:p w14:paraId="4138EA1B"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w:t>
            </w:r>
          </w:p>
        </w:tc>
      </w:tr>
      <w:tr w:rsidR="009A2189" w:rsidRPr="00645F27" w14:paraId="3A0CE581" w14:textId="77777777" w:rsidTr="00990C66">
        <w:tc>
          <w:tcPr>
            <w:tcW w:w="1108" w:type="dxa"/>
          </w:tcPr>
          <w:p w14:paraId="4505E277"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9-3-20</w:t>
            </w:r>
          </w:p>
        </w:tc>
        <w:tc>
          <w:tcPr>
            <w:tcW w:w="10747" w:type="dxa"/>
          </w:tcPr>
          <w:p w14:paraId="0DCDC7CD"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UK Prime Minister (PM) chairs an emergency Cabinet Office Briefing Rooms (COBRA) meeting, attended by the First Ministers of Wales, Scotland, and Northern Ireland. PM announces that the UK remains in the first ‘containment’ phase of the outbreak, but that extensive preparations are being made for a move to the ‘delay’ phase.</w:t>
            </w:r>
            <w:r w:rsidRPr="00645F27">
              <w:rPr>
                <w:rFonts w:ascii="Times New Roman" w:hAnsi="Times New Roman" w:cs="Times New Roman"/>
                <w:i/>
                <w:iCs/>
                <w:color w:val="000000"/>
                <w:sz w:val="24"/>
                <w:szCs w:val="24"/>
              </w:rPr>
              <w:t xml:space="preserve"> </w:t>
            </w:r>
            <w:r w:rsidRPr="00645F27">
              <w:rPr>
                <w:rFonts w:ascii="Times New Roman" w:hAnsi="Times New Roman" w:cs="Times New Roman"/>
                <w:b/>
                <w:bCs/>
                <w:color w:val="000000"/>
                <w:sz w:val="24"/>
                <w:szCs w:val="24"/>
              </w:rPr>
              <w:t>Lead investigator</w:t>
            </w:r>
            <w:r>
              <w:rPr>
                <w:rFonts w:ascii="Times New Roman" w:hAnsi="Times New Roman" w:cs="Times New Roman"/>
                <w:b/>
                <w:bCs/>
                <w:color w:val="000000"/>
                <w:sz w:val="24"/>
                <w:szCs w:val="24"/>
              </w:rPr>
              <w:t xml:space="preserve">, Profess Richard Bentall, </w:t>
            </w:r>
            <w:r w:rsidRPr="00645F27">
              <w:rPr>
                <w:rFonts w:ascii="Times New Roman" w:hAnsi="Times New Roman" w:cs="Times New Roman"/>
                <w:b/>
                <w:bCs/>
                <w:color w:val="000000"/>
                <w:sz w:val="24"/>
                <w:szCs w:val="24"/>
              </w:rPr>
              <w:t xml:space="preserve">initiates contact with collaborators and begins planning for the </w:t>
            </w:r>
            <w:r>
              <w:rPr>
                <w:rFonts w:ascii="Times New Roman" w:hAnsi="Times New Roman" w:cs="Times New Roman"/>
                <w:b/>
                <w:bCs/>
                <w:color w:val="000000"/>
                <w:sz w:val="24"/>
                <w:szCs w:val="24"/>
              </w:rPr>
              <w:t>C19PRC Study</w:t>
            </w:r>
            <w:r w:rsidRPr="00645F27">
              <w:rPr>
                <w:rFonts w:ascii="Times New Roman" w:hAnsi="Times New Roman" w:cs="Times New Roman"/>
                <w:b/>
                <w:bCs/>
                <w:color w:val="000000"/>
                <w:sz w:val="24"/>
                <w:szCs w:val="24"/>
              </w:rPr>
              <w:t>.</w:t>
            </w:r>
          </w:p>
        </w:tc>
        <w:tc>
          <w:tcPr>
            <w:tcW w:w="996" w:type="dxa"/>
          </w:tcPr>
          <w:p w14:paraId="2A76AB69"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319</w:t>
            </w:r>
          </w:p>
        </w:tc>
        <w:tc>
          <w:tcPr>
            <w:tcW w:w="1461" w:type="dxa"/>
          </w:tcPr>
          <w:p w14:paraId="259AADDE"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3</w:t>
            </w:r>
          </w:p>
        </w:tc>
      </w:tr>
      <w:tr w:rsidR="009A2189" w:rsidRPr="00645F27" w14:paraId="3534262F" w14:textId="77777777" w:rsidTr="00990C66">
        <w:tc>
          <w:tcPr>
            <w:tcW w:w="1108" w:type="dxa"/>
          </w:tcPr>
          <w:p w14:paraId="1BCD671F"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11-3-20</w:t>
            </w:r>
          </w:p>
        </w:tc>
        <w:tc>
          <w:tcPr>
            <w:tcW w:w="10747" w:type="dxa"/>
          </w:tcPr>
          <w:p w14:paraId="31F9E143" w14:textId="77777777" w:rsidR="009A2189" w:rsidRPr="00645F27" w:rsidRDefault="009A2189" w:rsidP="00990C6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UK </w:t>
            </w:r>
            <w:r w:rsidRPr="00645F27">
              <w:rPr>
                <w:rFonts w:ascii="Times New Roman" w:hAnsi="Times New Roman" w:cs="Times New Roman"/>
                <w:color w:val="000000"/>
                <w:sz w:val="24"/>
                <w:szCs w:val="24"/>
              </w:rPr>
              <w:t>Chancellor announces a £12</w:t>
            </w:r>
            <w:r>
              <w:rPr>
                <w:rFonts w:ascii="Times New Roman" w:hAnsi="Times New Roman" w:cs="Times New Roman"/>
                <w:color w:val="000000"/>
                <w:sz w:val="24"/>
                <w:szCs w:val="24"/>
              </w:rPr>
              <w:t>bn</w:t>
            </w:r>
            <w:r w:rsidRPr="00645F27">
              <w:rPr>
                <w:rFonts w:ascii="Times New Roman" w:hAnsi="Times New Roman" w:cs="Times New Roman"/>
                <w:color w:val="000000"/>
                <w:sz w:val="24"/>
                <w:szCs w:val="24"/>
              </w:rPr>
              <w:t xml:space="preserve"> package of measures to support public services, individuals and businesses affected by COVID-19. This includes additional funding for services, statutory sick pay changes, and a temporary increase in the Business Rates retail discount.</w:t>
            </w:r>
          </w:p>
        </w:tc>
        <w:tc>
          <w:tcPr>
            <w:tcW w:w="996" w:type="dxa"/>
          </w:tcPr>
          <w:p w14:paraId="5A438860"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456</w:t>
            </w:r>
          </w:p>
        </w:tc>
        <w:tc>
          <w:tcPr>
            <w:tcW w:w="1461" w:type="dxa"/>
          </w:tcPr>
          <w:p w14:paraId="6BD3BE30"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6</w:t>
            </w:r>
          </w:p>
        </w:tc>
      </w:tr>
      <w:tr w:rsidR="009A2189" w:rsidRPr="00645F27" w14:paraId="1536C860" w14:textId="77777777" w:rsidTr="00990C66">
        <w:tc>
          <w:tcPr>
            <w:tcW w:w="1108" w:type="dxa"/>
          </w:tcPr>
          <w:p w14:paraId="2CA99E89"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12-3-20</w:t>
            </w:r>
          </w:p>
        </w:tc>
        <w:tc>
          <w:tcPr>
            <w:tcW w:w="10747" w:type="dxa"/>
          </w:tcPr>
          <w:p w14:paraId="0233AFDC"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 xml:space="preserve">UK moves into the delay phase. </w:t>
            </w:r>
            <w:r>
              <w:rPr>
                <w:rFonts w:ascii="Times New Roman" w:hAnsi="Times New Roman" w:cs="Times New Roman"/>
                <w:color w:val="000000"/>
                <w:sz w:val="24"/>
                <w:szCs w:val="24"/>
              </w:rPr>
              <w:t xml:space="preserve">CMOs </w:t>
            </w:r>
            <w:r w:rsidRPr="00645F27">
              <w:rPr>
                <w:rFonts w:ascii="Times New Roman" w:hAnsi="Times New Roman" w:cs="Times New Roman"/>
                <w:color w:val="000000"/>
                <w:sz w:val="24"/>
                <w:szCs w:val="24"/>
              </w:rPr>
              <w:t xml:space="preserve">raise the </w:t>
            </w:r>
            <w:r>
              <w:rPr>
                <w:rFonts w:ascii="Times New Roman" w:hAnsi="Times New Roman" w:cs="Times New Roman"/>
                <w:color w:val="000000"/>
                <w:sz w:val="24"/>
                <w:szCs w:val="24"/>
              </w:rPr>
              <w:t xml:space="preserve">COVID-19 </w:t>
            </w:r>
            <w:r w:rsidRPr="00645F27">
              <w:rPr>
                <w:rFonts w:ascii="Times New Roman" w:hAnsi="Times New Roman" w:cs="Times New Roman"/>
                <w:color w:val="000000"/>
                <w:sz w:val="24"/>
                <w:szCs w:val="24"/>
              </w:rPr>
              <w:t>risk</w:t>
            </w:r>
            <w:r>
              <w:rPr>
                <w:rFonts w:ascii="Times New Roman" w:hAnsi="Times New Roman" w:cs="Times New Roman"/>
                <w:color w:val="000000"/>
                <w:sz w:val="24"/>
                <w:szCs w:val="24"/>
              </w:rPr>
              <w:t xml:space="preserve"> in</w:t>
            </w:r>
            <w:r w:rsidRPr="00645F27">
              <w:rPr>
                <w:rFonts w:ascii="Times New Roman" w:hAnsi="Times New Roman" w:cs="Times New Roman"/>
                <w:color w:val="000000"/>
                <w:sz w:val="24"/>
                <w:szCs w:val="24"/>
              </w:rPr>
              <w:t xml:space="preserve"> the UK from ‘moderate’ to ‘high’. New advice issued instructs UK citizens to self-isolate for 7 days if they develop a high temperature or a new continuous cough. Citizens are also advised not to go to a GP, pharmacy, or hospital and to only phone the emergency NHS helpline (111) if symptoms do not abate or conditions worsen after 7 days.</w:t>
            </w:r>
          </w:p>
        </w:tc>
        <w:tc>
          <w:tcPr>
            <w:tcW w:w="996" w:type="dxa"/>
          </w:tcPr>
          <w:p w14:paraId="13EE4658"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590</w:t>
            </w:r>
          </w:p>
        </w:tc>
        <w:tc>
          <w:tcPr>
            <w:tcW w:w="1461" w:type="dxa"/>
          </w:tcPr>
          <w:p w14:paraId="370D5305"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8</w:t>
            </w:r>
          </w:p>
        </w:tc>
      </w:tr>
      <w:tr w:rsidR="009A2189" w:rsidRPr="00645F27" w14:paraId="71DC9BE6" w14:textId="77777777" w:rsidTr="00990C66">
        <w:tc>
          <w:tcPr>
            <w:tcW w:w="1108" w:type="dxa"/>
          </w:tcPr>
          <w:p w14:paraId="71B1D161"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13-3-20</w:t>
            </w:r>
          </w:p>
        </w:tc>
        <w:tc>
          <w:tcPr>
            <w:tcW w:w="10747" w:type="dxa"/>
          </w:tcPr>
          <w:p w14:paraId="4DBA7385"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New regulations come into force across Wales, England, and Scotland that those who are self-isolating</w:t>
            </w:r>
            <w:r>
              <w:rPr>
                <w:rFonts w:ascii="Times New Roman" w:hAnsi="Times New Roman" w:cs="Times New Roman"/>
                <w:color w:val="000000"/>
                <w:sz w:val="24"/>
                <w:szCs w:val="24"/>
              </w:rPr>
              <w:t xml:space="preserve"> due to </w:t>
            </w:r>
            <w:r w:rsidRPr="00645F27">
              <w:rPr>
                <w:rFonts w:ascii="Times New Roman" w:hAnsi="Times New Roman" w:cs="Times New Roman"/>
                <w:color w:val="000000"/>
                <w:sz w:val="24"/>
                <w:szCs w:val="24"/>
              </w:rPr>
              <w:t>COVID-19 are deemed to be incapable of working and are entitled to statutory sick pay.</w:t>
            </w:r>
          </w:p>
        </w:tc>
        <w:tc>
          <w:tcPr>
            <w:tcW w:w="996" w:type="dxa"/>
          </w:tcPr>
          <w:p w14:paraId="04EE83C5"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798</w:t>
            </w:r>
          </w:p>
        </w:tc>
        <w:tc>
          <w:tcPr>
            <w:tcW w:w="1461" w:type="dxa"/>
          </w:tcPr>
          <w:p w14:paraId="4D41D6DC"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11</w:t>
            </w:r>
          </w:p>
        </w:tc>
      </w:tr>
      <w:tr w:rsidR="009A2189" w:rsidRPr="00645F27" w14:paraId="4A66571E" w14:textId="77777777" w:rsidTr="00990C66">
        <w:tc>
          <w:tcPr>
            <w:tcW w:w="1108" w:type="dxa"/>
          </w:tcPr>
          <w:p w14:paraId="3755A890"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lastRenderedPageBreak/>
              <w:t>15-03-20</w:t>
            </w:r>
          </w:p>
        </w:tc>
        <w:tc>
          <w:tcPr>
            <w:tcW w:w="10747" w:type="dxa"/>
          </w:tcPr>
          <w:p w14:paraId="6C306644"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SSHSC warns that over-70s may be asked to “</w:t>
            </w:r>
            <w:r w:rsidRPr="00FB74C1">
              <w:rPr>
                <w:rFonts w:ascii="Times New Roman" w:hAnsi="Times New Roman" w:cs="Times New Roman"/>
                <w:i/>
                <w:iCs/>
                <w:color w:val="000000"/>
                <w:sz w:val="24"/>
                <w:szCs w:val="24"/>
              </w:rPr>
              <w:t>self-isolate</w:t>
            </w:r>
            <w:r w:rsidRPr="00645F27">
              <w:rPr>
                <w:rFonts w:ascii="Times New Roman" w:hAnsi="Times New Roman" w:cs="Times New Roman"/>
                <w:color w:val="000000"/>
                <w:sz w:val="24"/>
                <w:szCs w:val="24"/>
              </w:rPr>
              <w:t>”, by not leaving their homes, for an extended period “</w:t>
            </w:r>
            <w:r w:rsidRPr="00FB74C1">
              <w:rPr>
                <w:rFonts w:ascii="Times New Roman" w:hAnsi="Times New Roman" w:cs="Times New Roman"/>
                <w:i/>
                <w:iCs/>
                <w:color w:val="000000"/>
                <w:sz w:val="24"/>
                <w:szCs w:val="24"/>
              </w:rPr>
              <w:t>within weeks</w:t>
            </w:r>
            <w:r w:rsidRPr="00645F27">
              <w:rPr>
                <w:rFonts w:ascii="Times New Roman" w:hAnsi="Times New Roman" w:cs="Times New Roman"/>
                <w:color w:val="000000"/>
                <w:sz w:val="24"/>
                <w:szCs w:val="24"/>
              </w:rPr>
              <w:t>”.</w:t>
            </w:r>
          </w:p>
        </w:tc>
        <w:tc>
          <w:tcPr>
            <w:tcW w:w="996" w:type="dxa"/>
          </w:tcPr>
          <w:p w14:paraId="17D02342"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1,372</w:t>
            </w:r>
          </w:p>
        </w:tc>
        <w:tc>
          <w:tcPr>
            <w:tcW w:w="1461" w:type="dxa"/>
          </w:tcPr>
          <w:p w14:paraId="26E56BD3"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35</w:t>
            </w:r>
          </w:p>
        </w:tc>
      </w:tr>
      <w:tr w:rsidR="009A2189" w:rsidRPr="00645F27" w14:paraId="72002E1E" w14:textId="77777777" w:rsidTr="00990C66">
        <w:tc>
          <w:tcPr>
            <w:tcW w:w="1108" w:type="dxa"/>
          </w:tcPr>
          <w:p w14:paraId="5328EF17"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16-3-20</w:t>
            </w:r>
          </w:p>
        </w:tc>
        <w:tc>
          <w:tcPr>
            <w:tcW w:w="10747" w:type="dxa"/>
          </w:tcPr>
          <w:p w14:paraId="64693359"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PM updates advice and informs public that, if anyone in a household has a new continuous cough or high temperature, the whole household should self-isolate for 14 days. PM also announces that all non-essential contact and unnecessary travel should cease, and that people should start to work from home where possible. UK Government also announces that they “</w:t>
            </w:r>
            <w:r w:rsidRPr="00645F27">
              <w:rPr>
                <w:rFonts w:ascii="Times New Roman" w:hAnsi="Times New Roman" w:cs="Times New Roman"/>
                <w:i/>
                <w:iCs/>
                <w:color w:val="000000"/>
                <w:sz w:val="24"/>
                <w:szCs w:val="24"/>
              </w:rPr>
              <w:t>will no longer be supporting mass gatherings with emergency workers</w:t>
            </w:r>
            <w:r w:rsidRPr="00645F27">
              <w:rPr>
                <w:rFonts w:ascii="Times New Roman" w:hAnsi="Times New Roman" w:cs="Times New Roman"/>
                <w:color w:val="000000"/>
                <w:sz w:val="24"/>
                <w:szCs w:val="24"/>
              </w:rPr>
              <w:t>” and that social distancing is particularly important for those over 70 years old, pregnant women and those with some underlying health conditions</w:t>
            </w:r>
          </w:p>
        </w:tc>
        <w:tc>
          <w:tcPr>
            <w:tcW w:w="996" w:type="dxa"/>
          </w:tcPr>
          <w:p w14:paraId="32E3D00C"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1,543</w:t>
            </w:r>
          </w:p>
        </w:tc>
        <w:tc>
          <w:tcPr>
            <w:tcW w:w="1461" w:type="dxa"/>
          </w:tcPr>
          <w:p w14:paraId="68B139B8"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55</w:t>
            </w:r>
          </w:p>
        </w:tc>
      </w:tr>
      <w:tr w:rsidR="009A2189" w:rsidRPr="00645F27" w14:paraId="467ECA3A" w14:textId="77777777" w:rsidTr="00990C66">
        <w:tc>
          <w:tcPr>
            <w:tcW w:w="1108" w:type="dxa"/>
          </w:tcPr>
          <w:p w14:paraId="0BF632C8"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17-3-20</w:t>
            </w:r>
          </w:p>
        </w:tc>
        <w:tc>
          <w:tcPr>
            <w:tcW w:w="10747" w:type="dxa"/>
          </w:tcPr>
          <w:p w14:paraId="7F06DC1F"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UK Government publishes details of the proposed measures to be included in the fast-tracked coronavirus legislation.</w:t>
            </w:r>
          </w:p>
        </w:tc>
        <w:tc>
          <w:tcPr>
            <w:tcW w:w="996" w:type="dxa"/>
          </w:tcPr>
          <w:p w14:paraId="45379DAD"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1,960</w:t>
            </w:r>
          </w:p>
        </w:tc>
        <w:tc>
          <w:tcPr>
            <w:tcW w:w="1461" w:type="dxa"/>
          </w:tcPr>
          <w:p w14:paraId="01A8DEFA"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71</w:t>
            </w:r>
          </w:p>
        </w:tc>
      </w:tr>
      <w:tr w:rsidR="009A2189" w:rsidRPr="00645F27" w14:paraId="31A35F0B" w14:textId="77777777" w:rsidTr="00990C66">
        <w:tc>
          <w:tcPr>
            <w:tcW w:w="1108" w:type="dxa"/>
          </w:tcPr>
          <w:p w14:paraId="0920EFC3"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19-3-20</w:t>
            </w:r>
          </w:p>
        </w:tc>
        <w:tc>
          <w:tcPr>
            <w:tcW w:w="10747" w:type="dxa"/>
          </w:tcPr>
          <w:p w14:paraId="4F9ABEDE" w14:textId="77777777" w:rsidR="009A2189" w:rsidRPr="00645F27" w:rsidRDefault="009A2189" w:rsidP="00990C6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UK </w:t>
            </w:r>
            <w:r w:rsidRPr="00645F27">
              <w:rPr>
                <w:rFonts w:ascii="Times New Roman" w:hAnsi="Times New Roman" w:cs="Times New Roman"/>
                <w:color w:val="000000"/>
                <w:sz w:val="24"/>
                <w:szCs w:val="24"/>
              </w:rPr>
              <w:t>Secretary of State for Education appears before the Children, Young People and Education Committee to discuss the impact of COVID-19 on education, including the cancellation of this summer’s GCSE and A-level exams.</w:t>
            </w:r>
            <w:r w:rsidRPr="00645F27">
              <w:rPr>
                <w:rFonts w:ascii="Times New Roman" w:hAnsi="Times New Roman" w:cs="Times New Roman"/>
                <w:i/>
                <w:iCs/>
                <w:color w:val="000000"/>
                <w:sz w:val="24"/>
                <w:szCs w:val="24"/>
              </w:rPr>
              <w:t xml:space="preserve"> </w:t>
            </w:r>
            <w:r w:rsidRPr="00645F27">
              <w:rPr>
                <w:rFonts w:ascii="Times New Roman" w:hAnsi="Times New Roman" w:cs="Times New Roman"/>
                <w:color w:val="000000"/>
                <w:sz w:val="24"/>
                <w:szCs w:val="24"/>
              </w:rPr>
              <w:t xml:space="preserve">The Coronavirus Bill 2019-21 is introduced in the House of Commons. </w:t>
            </w:r>
            <w:r w:rsidRPr="00645F27">
              <w:rPr>
                <w:rFonts w:ascii="Times New Roman" w:hAnsi="Times New Roman" w:cs="Times New Roman"/>
                <w:b/>
                <w:bCs/>
                <w:color w:val="000000"/>
                <w:sz w:val="24"/>
                <w:szCs w:val="24"/>
              </w:rPr>
              <w:t>First soft-launch (piloting) of the C19PRC-UKW1.</w:t>
            </w:r>
          </w:p>
        </w:tc>
        <w:tc>
          <w:tcPr>
            <w:tcW w:w="996" w:type="dxa"/>
          </w:tcPr>
          <w:p w14:paraId="7E9918DF"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3,269</w:t>
            </w:r>
          </w:p>
        </w:tc>
        <w:tc>
          <w:tcPr>
            <w:tcW w:w="1461" w:type="dxa"/>
          </w:tcPr>
          <w:p w14:paraId="525C1520"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144</w:t>
            </w:r>
          </w:p>
        </w:tc>
      </w:tr>
      <w:tr w:rsidR="009A2189" w:rsidRPr="00645F27" w14:paraId="182B4E7D" w14:textId="77777777" w:rsidTr="00990C66">
        <w:tc>
          <w:tcPr>
            <w:tcW w:w="1108" w:type="dxa"/>
          </w:tcPr>
          <w:p w14:paraId="6381EA7B"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20-3-20</w:t>
            </w:r>
          </w:p>
        </w:tc>
        <w:tc>
          <w:tcPr>
            <w:tcW w:w="10747" w:type="dxa"/>
          </w:tcPr>
          <w:p w14:paraId="0A0D6773"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PM announces that the Government are “</w:t>
            </w:r>
            <w:r w:rsidRPr="00645F27">
              <w:rPr>
                <w:rFonts w:ascii="Times New Roman" w:hAnsi="Times New Roman" w:cs="Times New Roman"/>
                <w:i/>
                <w:iCs/>
                <w:color w:val="000000"/>
                <w:sz w:val="24"/>
                <w:szCs w:val="24"/>
              </w:rPr>
              <w:t>telling cafes, pubs, bars, restaurants to close tonight” as well as “nightclubs, theatres, cinemas, gyms and leisure centres</w:t>
            </w:r>
            <w:r w:rsidRPr="00645F27">
              <w:rPr>
                <w:rFonts w:ascii="Times New Roman" w:hAnsi="Times New Roman" w:cs="Times New Roman"/>
                <w:color w:val="000000"/>
                <w:sz w:val="24"/>
                <w:szCs w:val="24"/>
              </w:rPr>
              <w:t>”. Chancellor announces the creation of a Coronavirus Job Retention Scheme where any UK employers will be able to contact Her Majesty’s Revenue and Customs (HMRC) for a grant to cover 80% of the salary of retained workers. The Scheme will cover the costs of wages backdated to 1 March 2020 and is initially set up to cover at least 3 months.</w:t>
            </w:r>
            <w:r w:rsidRPr="00645F27">
              <w:rPr>
                <w:rFonts w:ascii="Times New Roman" w:hAnsi="Times New Roman" w:cs="Times New Roman"/>
                <w:i/>
                <w:iCs/>
                <w:color w:val="000000"/>
                <w:sz w:val="24"/>
                <w:szCs w:val="24"/>
                <w:lang w:val="en-IE"/>
              </w:rPr>
              <w:t xml:space="preserve"> </w:t>
            </w:r>
            <w:r w:rsidRPr="00645F27">
              <w:rPr>
                <w:rFonts w:ascii="Times New Roman" w:hAnsi="Times New Roman" w:cs="Times New Roman"/>
                <w:b/>
                <w:bCs/>
                <w:color w:val="000000"/>
                <w:sz w:val="24"/>
                <w:szCs w:val="24"/>
              </w:rPr>
              <w:t>Second soft-launch of revisions of the C19PRC-UKW1.</w:t>
            </w:r>
          </w:p>
        </w:tc>
        <w:tc>
          <w:tcPr>
            <w:tcW w:w="996" w:type="dxa"/>
          </w:tcPr>
          <w:p w14:paraId="3F46566F"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3,983</w:t>
            </w:r>
          </w:p>
        </w:tc>
        <w:tc>
          <w:tcPr>
            <w:tcW w:w="1461" w:type="dxa"/>
          </w:tcPr>
          <w:p w14:paraId="086EA7E2"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171</w:t>
            </w:r>
          </w:p>
        </w:tc>
      </w:tr>
      <w:tr w:rsidR="009A2189" w:rsidRPr="00645F27" w14:paraId="55F030A9" w14:textId="77777777" w:rsidTr="00990C66">
        <w:tc>
          <w:tcPr>
            <w:tcW w:w="1108" w:type="dxa"/>
          </w:tcPr>
          <w:p w14:paraId="506ECC87"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21-3-20</w:t>
            </w:r>
          </w:p>
        </w:tc>
        <w:tc>
          <w:tcPr>
            <w:tcW w:w="10747" w:type="dxa"/>
          </w:tcPr>
          <w:p w14:paraId="45A93CF2"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Regulations requiring the closure of businesses selling food or drink for consumption on the premises come into force in England and Wales.</w:t>
            </w:r>
          </w:p>
        </w:tc>
        <w:tc>
          <w:tcPr>
            <w:tcW w:w="996" w:type="dxa"/>
          </w:tcPr>
          <w:p w14:paraId="0893EAF5"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5,018</w:t>
            </w:r>
          </w:p>
        </w:tc>
        <w:tc>
          <w:tcPr>
            <w:tcW w:w="1461" w:type="dxa"/>
          </w:tcPr>
          <w:p w14:paraId="2DA960B8"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233</w:t>
            </w:r>
          </w:p>
        </w:tc>
      </w:tr>
      <w:tr w:rsidR="009A2189" w:rsidRPr="00645F27" w14:paraId="1BF621E7" w14:textId="77777777" w:rsidTr="00990C66">
        <w:tc>
          <w:tcPr>
            <w:tcW w:w="1108" w:type="dxa"/>
          </w:tcPr>
          <w:p w14:paraId="7A87979C"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23-3-20</w:t>
            </w:r>
          </w:p>
        </w:tc>
        <w:tc>
          <w:tcPr>
            <w:tcW w:w="10747" w:type="dxa"/>
          </w:tcPr>
          <w:p w14:paraId="3ED0422B"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b/>
                <w:bCs/>
                <w:color w:val="000000"/>
                <w:sz w:val="24"/>
                <w:szCs w:val="24"/>
                <w:lang w:val="en-IE"/>
              </w:rPr>
              <w:t>Official launch of C19PRC-UKW1</w:t>
            </w:r>
            <w:r>
              <w:rPr>
                <w:rFonts w:ascii="Times New Roman" w:hAnsi="Times New Roman" w:cs="Times New Roman"/>
                <w:b/>
                <w:bCs/>
                <w:color w:val="000000"/>
                <w:sz w:val="24"/>
                <w:szCs w:val="24"/>
                <w:lang w:val="en-IE"/>
              </w:rPr>
              <w:t xml:space="preserve"> (</w:t>
            </w:r>
            <w:r w:rsidRPr="00645F27">
              <w:rPr>
                <w:rFonts w:ascii="Times New Roman" w:hAnsi="Times New Roman" w:cs="Times New Roman"/>
                <w:b/>
                <w:bCs/>
                <w:color w:val="000000"/>
                <w:sz w:val="24"/>
                <w:szCs w:val="24"/>
              </w:rPr>
              <w:t>09:00</w:t>
            </w:r>
            <w:r>
              <w:rPr>
                <w:rFonts w:ascii="Times New Roman" w:hAnsi="Times New Roman" w:cs="Times New Roman"/>
                <w:b/>
                <w:bCs/>
                <w:color w:val="000000"/>
                <w:sz w:val="24"/>
                <w:szCs w:val="24"/>
              </w:rPr>
              <w:t>)</w:t>
            </w:r>
            <w:r w:rsidRPr="00645F27">
              <w:rPr>
                <w:rFonts w:ascii="Times New Roman" w:hAnsi="Times New Roman" w:cs="Times New Roman"/>
                <w:b/>
                <w:bCs/>
                <w:color w:val="000000"/>
                <w:sz w:val="24"/>
                <w:szCs w:val="24"/>
              </w:rPr>
              <w:t>.</w:t>
            </w:r>
            <w:r w:rsidRPr="00645F27">
              <w:rPr>
                <w:rFonts w:ascii="Times New Roman" w:hAnsi="Times New Roman" w:cs="Times New Roman"/>
                <w:i/>
                <w:iCs/>
                <w:color w:val="000000"/>
                <w:sz w:val="24"/>
                <w:szCs w:val="24"/>
              </w:rPr>
              <w:t xml:space="preserve"> </w:t>
            </w:r>
            <w:r w:rsidRPr="00645F27">
              <w:rPr>
                <w:rFonts w:ascii="Times New Roman" w:hAnsi="Times New Roman" w:cs="Times New Roman"/>
                <w:color w:val="000000"/>
                <w:sz w:val="24"/>
                <w:szCs w:val="24"/>
              </w:rPr>
              <w:t>PM</w:t>
            </w:r>
            <w:r w:rsidRPr="00645F27">
              <w:rPr>
                <w:rFonts w:ascii="Times New Roman" w:hAnsi="Times New Roman" w:cs="Times New Roman"/>
                <w:i/>
                <w:iCs/>
                <w:color w:val="000000"/>
                <w:sz w:val="24"/>
                <w:szCs w:val="24"/>
              </w:rPr>
              <w:t xml:space="preserve"> </w:t>
            </w:r>
            <w:r w:rsidRPr="00645F27">
              <w:rPr>
                <w:rFonts w:ascii="Times New Roman" w:hAnsi="Times New Roman" w:cs="Times New Roman"/>
                <w:color w:val="000000"/>
                <w:sz w:val="24"/>
                <w:szCs w:val="24"/>
              </w:rPr>
              <w:t>addresses the nation (20:30)– all people are now required to stay at home except for very limited purposes. Non-essential shops and community spaces will close, and gatherings of more than two people in public are prohibited. These measures are enforceable by the police and other relevant authorities.</w:t>
            </w:r>
            <w:r w:rsidRPr="00645F27">
              <w:rPr>
                <w:rFonts w:ascii="Times New Roman" w:hAnsi="Times New Roman" w:cs="Times New Roman"/>
                <w:sz w:val="24"/>
                <w:szCs w:val="24"/>
              </w:rPr>
              <w:t xml:space="preserve"> </w:t>
            </w:r>
            <w:r>
              <w:rPr>
                <w:rFonts w:ascii="Times New Roman" w:hAnsi="Times New Roman" w:cs="Times New Roman"/>
                <w:sz w:val="24"/>
                <w:szCs w:val="24"/>
              </w:rPr>
              <w:t>G</w:t>
            </w:r>
            <w:r w:rsidRPr="00645F27">
              <w:rPr>
                <w:rFonts w:ascii="Times New Roman" w:hAnsi="Times New Roman" w:cs="Times New Roman"/>
                <w:color w:val="000000"/>
                <w:sz w:val="24"/>
                <w:szCs w:val="24"/>
              </w:rPr>
              <w:t>overnment also asks ~1.5</w:t>
            </w:r>
            <w:r>
              <w:rPr>
                <w:rFonts w:ascii="Times New Roman" w:hAnsi="Times New Roman" w:cs="Times New Roman"/>
                <w:color w:val="000000"/>
                <w:sz w:val="24"/>
                <w:szCs w:val="24"/>
              </w:rPr>
              <w:t xml:space="preserve"> </w:t>
            </w:r>
            <w:r w:rsidRPr="00645F27">
              <w:rPr>
                <w:rFonts w:ascii="Times New Roman" w:hAnsi="Times New Roman" w:cs="Times New Roman"/>
                <w:color w:val="000000"/>
                <w:sz w:val="24"/>
                <w:szCs w:val="24"/>
              </w:rPr>
              <w:t>m</w:t>
            </w:r>
            <w:r>
              <w:rPr>
                <w:rFonts w:ascii="Times New Roman" w:hAnsi="Times New Roman" w:cs="Times New Roman"/>
                <w:color w:val="000000"/>
                <w:sz w:val="24"/>
                <w:szCs w:val="24"/>
              </w:rPr>
              <w:t>illion</w:t>
            </w:r>
            <w:r w:rsidRPr="00645F27">
              <w:rPr>
                <w:rFonts w:ascii="Times New Roman" w:hAnsi="Times New Roman" w:cs="Times New Roman"/>
                <w:color w:val="000000"/>
                <w:sz w:val="24"/>
                <w:szCs w:val="24"/>
              </w:rPr>
              <w:t xml:space="preserve"> vulnerable people to ‘shield’ at home for 12 weeks.</w:t>
            </w:r>
          </w:p>
        </w:tc>
        <w:tc>
          <w:tcPr>
            <w:tcW w:w="996" w:type="dxa"/>
          </w:tcPr>
          <w:p w14:paraId="56874742"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6,650</w:t>
            </w:r>
          </w:p>
        </w:tc>
        <w:tc>
          <w:tcPr>
            <w:tcW w:w="1461" w:type="dxa"/>
          </w:tcPr>
          <w:p w14:paraId="1EC58E70"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335</w:t>
            </w:r>
          </w:p>
        </w:tc>
      </w:tr>
      <w:tr w:rsidR="009A2189" w:rsidRPr="00645F27" w14:paraId="5BF0803D" w14:textId="77777777" w:rsidTr="00990C66">
        <w:tc>
          <w:tcPr>
            <w:tcW w:w="1108" w:type="dxa"/>
          </w:tcPr>
          <w:p w14:paraId="4C7F4BC5"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27-3-20</w:t>
            </w:r>
          </w:p>
        </w:tc>
        <w:tc>
          <w:tcPr>
            <w:tcW w:w="10747" w:type="dxa"/>
          </w:tcPr>
          <w:p w14:paraId="4A8AAEE4" w14:textId="77777777" w:rsidR="009A2189" w:rsidRPr="00645F27" w:rsidRDefault="009A2189" w:rsidP="00990C66">
            <w:pPr>
              <w:rPr>
                <w:rFonts w:ascii="Times New Roman" w:hAnsi="Times New Roman" w:cs="Times New Roman"/>
                <w:i/>
                <w:iCs/>
                <w:color w:val="000000"/>
                <w:sz w:val="24"/>
                <w:szCs w:val="24"/>
                <w:lang w:val="en-IE"/>
              </w:rPr>
            </w:pPr>
            <w:r w:rsidRPr="00645F27">
              <w:rPr>
                <w:rFonts w:ascii="Times New Roman" w:hAnsi="Times New Roman" w:cs="Times New Roman"/>
                <w:color w:val="000000"/>
                <w:sz w:val="24"/>
                <w:szCs w:val="24"/>
              </w:rPr>
              <w:t>PM tests positive for COVID-19 and is in self-isolation. Globally, the number of confirmed cases of COVID-19 passes 1 m</w:t>
            </w:r>
            <w:r>
              <w:rPr>
                <w:rFonts w:ascii="Times New Roman" w:hAnsi="Times New Roman" w:cs="Times New Roman"/>
                <w:color w:val="000000"/>
                <w:sz w:val="24"/>
                <w:szCs w:val="24"/>
              </w:rPr>
              <w:t>illion</w:t>
            </w:r>
            <w:r w:rsidRPr="00645F27">
              <w:rPr>
                <w:rFonts w:ascii="Times New Roman" w:hAnsi="Times New Roman" w:cs="Times New Roman"/>
                <w:color w:val="000000"/>
                <w:sz w:val="24"/>
                <w:szCs w:val="24"/>
              </w:rPr>
              <w:t>.</w:t>
            </w:r>
          </w:p>
        </w:tc>
        <w:tc>
          <w:tcPr>
            <w:tcW w:w="996" w:type="dxa"/>
          </w:tcPr>
          <w:p w14:paraId="45643100"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14,543</w:t>
            </w:r>
          </w:p>
        </w:tc>
        <w:tc>
          <w:tcPr>
            <w:tcW w:w="1461" w:type="dxa"/>
          </w:tcPr>
          <w:p w14:paraId="2FB8B47A"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759</w:t>
            </w:r>
          </w:p>
        </w:tc>
      </w:tr>
      <w:tr w:rsidR="009A2189" w:rsidRPr="00645F27" w14:paraId="5EE07F39" w14:textId="77777777" w:rsidTr="00990C66">
        <w:tc>
          <w:tcPr>
            <w:tcW w:w="1108" w:type="dxa"/>
          </w:tcPr>
          <w:p w14:paraId="34748EC9"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lastRenderedPageBreak/>
              <w:t>28-3-20</w:t>
            </w:r>
          </w:p>
        </w:tc>
        <w:tc>
          <w:tcPr>
            <w:tcW w:w="10747" w:type="dxa"/>
          </w:tcPr>
          <w:p w14:paraId="76967AB3" w14:textId="77777777" w:rsidR="009A2189" w:rsidRPr="00645F27" w:rsidRDefault="009A2189" w:rsidP="00990C66">
            <w:pPr>
              <w:rPr>
                <w:rFonts w:ascii="Times New Roman" w:hAnsi="Times New Roman" w:cs="Times New Roman"/>
                <w:i/>
                <w:iCs/>
                <w:color w:val="000000"/>
                <w:sz w:val="24"/>
                <w:szCs w:val="24"/>
                <w:lang w:val="en-IE"/>
              </w:rPr>
            </w:pPr>
            <w:r w:rsidRPr="00645F27">
              <w:rPr>
                <w:rFonts w:ascii="Times New Roman" w:hAnsi="Times New Roman" w:cs="Times New Roman"/>
                <w:sz w:val="24"/>
                <w:szCs w:val="24"/>
              </w:rPr>
              <w:t>New regulations come into force in England, Wales, and Scotland which allow statutory sick pay to be paid from the first day of an employee’s absence due to the coronavirus. This includes those who are unable to work due to having coronavirus symptoms and those in the household of someone with the symptoms.</w:t>
            </w:r>
            <w:r w:rsidRPr="00645F27">
              <w:rPr>
                <w:rFonts w:ascii="Times New Roman" w:hAnsi="Times New Roman" w:cs="Times New Roman"/>
                <w:b/>
                <w:bCs/>
                <w:sz w:val="24"/>
                <w:szCs w:val="24"/>
              </w:rPr>
              <w:t xml:space="preserve"> End of fieldwork for C19PRC-UKW1</w:t>
            </w:r>
          </w:p>
        </w:tc>
        <w:tc>
          <w:tcPr>
            <w:tcW w:w="996" w:type="dxa"/>
          </w:tcPr>
          <w:p w14:paraId="05EE2263"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17,089</w:t>
            </w:r>
          </w:p>
        </w:tc>
        <w:tc>
          <w:tcPr>
            <w:tcW w:w="1461" w:type="dxa"/>
          </w:tcPr>
          <w:p w14:paraId="1BA9DF19"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1,019</w:t>
            </w:r>
          </w:p>
        </w:tc>
      </w:tr>
      <w:tr w:rsidR="009A2189" w:rsidRPr="00645F27" w14:paraId="3B378553" w14:textId="77777777" w:rsidTr="00990C66">
        <w:tc>
          <w:tcPr>
            <w:tcW w:w="1108" w:type="dxa"/>
          </w:tcPr>
          <w:p w14:paraId="657D8FF0"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29-3-20</w:t>
            </w:r>
          </w:p>
        </w:tc>
        <w:tc>
          <w:tcPr>
            <w:tcW w:w="10747" w:type="dxa"/>
          </w:tcPr>
          <w:p w14:paraId="1D07C90D" w14:textId="77777777" w:rsidR="009A2189" w:rsidRPr="00645F27" w:rsidRDefault="009A2189" w:rsidP="00990C66">
            <w:pPr>
              <w:rPr>
                <w:rFonts w:ascii="Times New Roman" w:hAnsi="Times New Roman" w:cs="Times New Roman"/>
                <w:sz w:val="24"/>
                <w:szCs w:val="24"/>
              </w:rPr>
            </w:pPr>
            <w:r>
              <w:rPr>
                <w:rFonts w:ascii="Times New Roman" w:hAnsi="Times New Roman" w:cs="Times New Roman"/>
                <w:color w:val="000000"/>
                <w:sz w:val="24"/>
                <w:szCs w:val="24"/>
              </w:rPr>
              <w:t>CMOs a</w:t>
            </w:r>
            <w:r w:rsidRPr="00645F27">
              <w:rPr>
                <w:rFonts w:ascii="Times New Roman" w:hAnsi="Times New Roman" w:cs="Times New Roman"/>
                <w:color w:val="000000"/>
                <w:sz w:val="24"/>
                <w:szCs w:val="24"/>
              </w:rPr>
              <w:t>nnounce it could be six months before life can return to ‘</w:t>
            </w:r>
            <w:r w:rsidRPr="00645F27">
              <w:rPr>
                <w:rFonts w:ascii="Times New Roman" w:hAnsi="Times New Roman" w:cs="Times New Roman"/>
                <w:i/>
                <w:iCs/>
                <w:color w:val="000000"/>
                <w:sz w:val="24"/>
                <w:szCs w:val="24"/>
              </w:rPr>
              <w:t>normal</w:t>
            </w:r>
            <w:r w:rsidRPr="00645F27">
              <w:rPr>
                <w:rFonts w:ascii="Times New Roman" w:hAnsi="Times New Roman" w:cs="Times New Roman"/>
                <w:color w:val="000000"/>
                <w:sz w:val="24"/>
                <w:szCs w:val="24"/>
              </w:rPr>
              <w:t>’ because social distancing measures will have to be reduced ‘</w:t>
            </w:r>
            <w:r w:rsidRPr="00645F27">
              <w:rPr>
                <w:rFonts w:ascii="Times New Roman" w:hAnsi="Times New Roman" w:cs="Times New Roman"/>
                <w:i/>
                <w:iCs/>
                <w:color w:val="000000"/>
                <w:sz w:val="24"/>
                <w:szCs w:val="24"/>
              </w:rPr>
              <w:t>gradually</w:t>
            </w:r>
            <w:r w:rsidRPr="00645F27">
              <w:rPr>
                <w:rFonts w:ascii="Times New Roman" w:hAnsi="Times New Roman" w:cs="Times New Roman"/>
                <w:color w:val="000000"/>
                <w:sz w:val="24"/>
                <w:szCs w:val="24"/>
              </w:rPr>
              <w:t>’.</w:t>
            </w:r>
          </w:p>
        </w:tc>
        <w:tc>
          <w:tcPr>
            <w:tcW w:w="996" w:type="dxa"/>
          </w:tcPr>
          <w:p w14:paraId="4EB8A98D"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19,522</w:t>
            </w:r>
          </w:p>
        </w:tc>
        <w:tc>
          <w:tcPr>
            <w:tcW w:w="1461" w:type="dxa"/>
          </w:tcPr>
          <w:p w14:paraId="1D4D580C"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1,228</w:t>
            </w:r>
          </w:p>
        </w:tc>
      </w:tr>
      <w:tr w:rsidR="009A2189" w:rsidRPr="00645F27" w14:paraId="1D12195C" w14:textId="77777777" w:rsidTr="00990C66">
        <w:tc>
          <w:tcPr>
            <w:tcW w:w="1108" w:type="dxa"/>
          </w:tcPr>
          <w:p w14:paraId="5C028722"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31-3-20</w:t>
            </w:r>
          </w:p>
        </w:tc>
        <w:tc>
          <w:tcPr>
            <w:tcW w:w="10747" w:type="dxa"/>
          </w:tcPr>
          <w:p w14:paraId="68071637" w14:textId="77777777" w:rsidR="009A2189" w:rsidRPr="00645F27" w:rsidRDefault="009A2189" w:rsidP="00990C66">
            <w:pPr>
              <w:rPr>
                <w:rFonts w:ascii="Times New Roman" w:hAnsi="Times New Roman" w:cs="Times New Roman"/>
                <w:b/>
                <w:bCs/>
                <w:color w:val="000000"/>
                <w:sz w:val="24"/>
                <w:szCs w:val="24"/>
              </w:rPr>
            </w:pPr>
            <w:r w:rsidRPr="00645F27">
              <w:rPr>
                <w:rFonts w:ascii="Times New Roman" w:hAnsi="Times New Roman" w:cs="Times New Roman"/>
                <w:b/>
                <w:bCs/>
                <w:color w:val="000000"/>
                <w:sz w:val="24"/>
                <w:szCs w:val="24"/>
              </w:rPr>
              <w:t>Initial findings from C19PRC-UKW1, which suggest adults in the public experienced an increase in levels of anxiety and depression in the immediate aftermath of the government’s lockdown announcement on 23-3-20, are released and reported on in the national media.</w:t>
            </w:r>
          </w:p>
        </w:tc>
        <w:tc>
          <w:tcPr>
            <w:tcW w:w="996" w:type="dxa"/>
          </w:tcPr>
          <w:p w14:paraId="72EC2746"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25,150</w:t>
            </w:r>
          </w:p>
        </w:tc>
        <w:tc>
          <w:tcPr>
            <w:tcW w:w="1461" w:type="dxa"/>
          </w:tcPr>
          <w:p w14:paraId="68ABACD3"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1,1789</w:t>
            </w:r>
          </w:p>
        </w:tc>
      </w:tr>
      <w:tr w:rsidR="009A2189" w:rsidRPr="00645F27" w14:paraId="46B46B9F" w14:textId="77777777" w:rsidTr="00990C66">
        <w:tc>
          <w:tcPr>
            <w:tcW w:w="1108" w:type="dxa"/>
          </w:tcPr>
          <w:p w14:paraId="5A6397D1"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2-4-20</w:t>
            </w:r>
          </w:p>
        </w:tc>
        <w:tc>
          <w:tcPr>
            <w:tcW w:w="10747" w:type="dxa"/>
          </w:tcPr>
          <w:p w14:paraId="39C40C03"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 xml:space="preserve">SSHSC delivers the daily government briefing having returned to work after completing a period of self-isolation for COVID-19. A target of carrying out 100,000 tests a day by the end of the month (encompassing both swab tests and blood tests is set). </w:t>
            </w:r>
            <w:r w:rsidRPr="00645F27">
              <w:rPr>
                <w:rFonts w:ascii="Times New Roman" w:hAnsi="Times New Roman" w:cs="Times New Roman"/>
                <w:sz w:val="24"/>
                <w:szCs w:val="24"/>
              </w:rPr>
              <w:t xml:space="preserve">Following a rapid review of Personal Protective Equipment (PPE) across the UK, new UK-wide guidance is published. </w:t>
            </w:r>
            <w:r w:rsidRPr="00645F27">
              <w:rPr>
                <w:rFonts w:ascii="Times New Roman" w:hAnsi="Times New Roman" w:cs="Times New Roman"/>
                <w:color w:val="000000"/>
                <w:sz w:val="24"/>
                <w:szCs w:val="24"/>
              </w:rPr>
              <w:t>Globally, the number of confirmed cases of COVID-19 passes 1 million, with more than 51,000 confirmed deaths.</w:t>
            </w:r>
          </w:p>
        </w:tc>
        <w:tc>
          <w:tcPr>
            <w:tcW w:w="996" w:type="dxa"/>
          </w:tcPr>
          <w:p w14:paraId="310D95D3"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33,178</w:t>
            </w:r>
          </w:p>
        </w:tc>
        <w:tc>
          <w:tcPr>
            <w:tcW w:w="1461" w:type="dxa"/>
          </w:tcPr>
          <w:p w14:paraId="7139851C"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2,921</w:t>
            </w:r>
          </w:p>
        </w:tc>
      </w:tr>
      <w:tr w:rsidR="009A2189" w:rsidRPr="00645F27" w14:paraId="74D7CA25" w14:textId="77777777" w:rsidTr="00990C66">
        <w:tc>
          <w:tcPr>
            <w:tcW w:w="1108" w:type="dxa"/>
          </w:tcPr>
          <w:p w14:paraId="129194B2"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5-4-20</w:t>
            </w:r>
          </w:p>
        </w:tc>
        <w:tc>
          <w:tcPr>
            <w:tcW w:w="10747" w:type="dxa"/>
          </w:tcPr>
          <w:p w14:paraId="760233A6"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PM is admitted to hospital for tests after testing positive for COVID-19 ten days earlier.</w:t>
            </w:r>
          </w:p>
        </w:tc>
        <w:tc>
          <w:tcPr>
            <w:tcW w:w="996" w:type="dxa"/>
          </w:tcPr>
          <w:p w14:paraId="4D844FFB"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47,806</w:t>
            </w:r>
          </w:p>
        </w:tc>
        <w:tc>
          <w:tcPr>
            <w:tcW w:w="1461" w:type="dxa"/>
          </w:tcPr>
          <w:p w14:paraId="67FD2094"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4,934</w:t>
            </w:r>
          </w:p>
        </w:tc>
      </w:tr>
      <w:tr w:rsidR="009A2189" w:rsidRPr="00645F27" w14:paraId="11EA7F64" w14:textId="77777777" w:rsidTr="00990C66">
        <w:tc>
          <w:tcPr>
            <w:tcW w:w="1108" w:type="dxa"/>
          </w:tcPr>
          <w:p w14:paraId="1572DB5D"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6-4-20</w:t>
            </w:r>
          </w:p>
        </w:tc>
        <w:tc>
          <w:tcPr>
            <w:tcW w:w="10747" w:type="dxa"/>
          </w:tcPr>
          <w:p w14:paraId="7256443E"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PM is admitted to intensive care in London</w:t>
            </w:r>
            <w:r>
              <w:rPr>
                <w:rFonts w:ascii="Times New Roman" w:hAnsi="Times New Roman" w:cs="Times New Roman"/>
                <w:color w:val="000000"/>
                <w:sz w:val="24"/>
                <w:szCs w:val="24"/>
              </w:rPr>
              <w:t>. I</w:t>
            </w:r>
            <w:r w:rsidRPr="00645F27">
              <w:rPr>
                <w:rFonts w:ascii="Times New Roman" w:hAnsi="Times New Roman" w:cs="Times New Roman"/>
                <w:color w:val="000000"/>
                <w:sz w:val="24"/>
                <w:szCs w:val="24"/>
              </w:rPr>
              <w:t xml:space="preserve">t is announced that </w:t>
            </w:r>
            <w:r>
              <w:rPr>
                <w:rFonts w:ascii="Times New Roman" w:hAnsi="Times New Roman" w:cs="Times New Roman"/>
                <w:color w:val="000000"/>
                <w:sz w:val="24"/>
                <w:szCs w:val="24"/>
              </w:rPr>
              <w:t xml:space="preserve">the </w:t>
            </w:r>
            <w:r w:rsidRPr="00645F27">
              <w:rPr>
                <w:rFonts w:ascii="Times New Roman" w:hAnsi="Times New Roman" w:cs="Times New Roman"/>
                <w:color w:val="000000"/>
                <w:sz w:val="24"/>
                <w:szCs w:val="24"/>
              </w:rPr>
              <w:t>First Secretary of State and Secretary of State for Foreign and Commonwealth Affair (FSS) will deputise</w:t>
            </w:r>
            <w:r>
              <w:rPr>
                <w:rFonts w:ascii="Times New Roman" w:hAnsi="Times New Roman" w:cs="Times New Roman"/>
                <w:color w:val="000000"/>
                <w:sz w:val="24"/>
                <w:szCs w:val="24"/>
              </w:rPr>
              <w:t>.</w:t>
            </w:r>
          </w:p>
        </w:tc>
        <w:tc>
          <w:tcPr>
            <w:tcW w:w="996" w:type="dxa"/>
          </w:tcPr>
          <w:p w14:paraId="7284E6F9"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51,608</w:t>
            </w:r>
          </w:p>
        </w:tc>
        <w:tc>
          <w:tcPr>
            <w:tcW w:w="1461" w:type="dxa"/>
          </w:tcPr>
          <w:p w14:paraId="6F9DC063"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5,373</w:t>
            </w:r>
          </w:p>
        </w:tc>
      </w:tr>
      <w:tr w:rsidR="009A2189" w:rsidRPr="00645F27" w14:paraId="1FC8C668" w14:textId="77777777" w:rsidTr="00990C66">
        <w:tc>
          <w:tcPr>
            <w:tcW w:w="1108" w:type="dxa"/>
          </w:tcPr>
          <w:p w14:paraId="6C25E8AE"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8-4-20</w:t>
            </w:r>
          </w:p>
        </w:tc>
        <w:tc>
          <w:tcPr>
            <w:tcW w:w="10747" w:type="dxa"/>
          </w:tcPr>
          <w:p w14:paraId="055C54C0"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UK reports its highest daily death rate of 938 deaths in a 24</w:t>
            </w:r>
            <w:r>
              <w:rPr>
                <w:rFonts w:ascii="Times New Roman" w:hAnsi="Times New Roman" w:cs="Times New Roman"/>
                <w:color w:val="000000"/>
                <w:sz w:val="24"/>
                <w:szCs w:val="24"/>
              </w:rPr>
              <w:t>-</w:t>
            </w:r>
            <w:r w:rsidRPr="00645F27">
              <w:rPr>
                <w:rFonts w:ascii="Times New Roman" w:hAnsi="Times New Roman" w:cs="Times New Roman"/>
                <w:color w:val="000000"/>
                <w:sz w:val="24"/>
                <w:szCs w:val="24"/>
              </w:rPr>
              <w:t xml:space="preserve">hour period. News reports that more than </w:t>
            </w:r>
            <w:r>
              <w:rPr>
                <w:rFonts w:ascii="Times New Roman" w:hAnsi="Times New Roman" w:cs="Times New Roman"/>
                <w:color w:val="000000"/>
                <w:sz w:val="24"/>
                <w:szCs w:val="24"/>
              </w:rPr>
              <w:t>9</w:t>
            </w:r>
            <w:r w:rsidRPr="00645F27">
              <w:rPr>
                <w:rFonts w:ascii="Times New Roman" w:hAnsi="Times New Roman" w:cs="Times New Roman"/>
                <w:color w:val="000000"/>
                <w:sz w:val="24"/>
                <w:szCs w:val="24"/>
              </w:rPr>
              <w:t xml:space="preserve"> million workers are expected to be furloughed under the </w:t>
            </w:r>
            <w:r>
              <w:rPr>
                <w:rFonts w:ascii="Times New Roman" w:hAnsi="Times New Roman" w:cs="Times New Roman"/>
                <w:color w:val="000000"/>
                <w:sz w:val="24"/>
                <w:szCs w:val="24"/>
              </w:rPr>
              <w:t>G</w:t>
            </w:r>
            <w:r w:rsidRPr="00645F27">
              <w:rPr>
                <w:rFonts w:ascii="Times New Roman" w:hAnsi="Times New Roman" w:cs="Times New Roman"/>
                <w:color w:val="000000"/>
                <w:sz w:val="24"/>
                <w:szCs w:val="24"/>
              </w:rPr>
              <w:t xml:space="preserve">overnment’s Coronavirus Job Retention Scheme, at an estimated cost to the taxpayer of between £30-40bn. </w:t>
            </w:r>
            <w:r>
              <w:rPr>
                <w:rFonts w:ascii="Times New Roman" w:hAnsi="Times New Roman" w:cs="Times New Roman"/>
                <w:color w:val="000000"/>
                <w:sz w:val="24"/>
                <w:szCs w:val="24"/>
              </w:rPr>
              <w:t xml:space="preserve">UK </w:t>
            </w:r>
            <w:r w:rsidRPr="00645F27">
              <w:rPr>
                <w:rFonts w:ascii="Times New Roman" w:hAnsi="Times New Roman" w:cs="Times New Roman"/>
                <w:color w:val="000000"/>
                <w:sz w:val="24"/>
                <w:szCs w:val="24"/>
              </w:rPr>
              <w:t xml:space="preserve">Chancellor </w:t>
            </w:r>
            <w:r w:rsidRPr="00645F27">
              <w:rPr>
                <w:rFonts w:ascii="Times New Roman" w:hAnsi="Times New Roman" w:cs="Times New Roman"/>
                <w:sz w:val="24"/>
                <w:szCs w:val="24"/>
              </w:rPr>
              <w:t>announces £750 million of funding for the charity sector. A share of this funding will be allocated through the Barnett formula to Wales, Scotland, and Northern Ireland.</w:t>
            </w:r>
          </w:p>
        </w:tc>
        <w:tc>
          <w:tcPr>
            <w:tcW w:w="996" w:type="dxa"/>
          </w:tcPr>
          <w:p w14:paraId="422BEED7"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60,773</w:t>
            </w:r>
          </w:p>
        </w:tc>
        <w:tc>
          <w:tcPr>
            <w:tcW w:w="1461" w:type="dxa"/>
          </w:tcPr>
          <w:p w14:paraId="2A768493"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7,097</w:t>
            </w:r>
          </w:p>
        </w:tc>
      </w:tr>
      <w:tr w:rsidR="009A2189" w:rsidRPr="00645F27" w14:paraId="643591F7" w14:textId="77777777" w:rsidTr="00990C66">
        <w:tc>
          <w:tcPr>
            <w:tcW w:w="1108" w:type="dxa"/>
          </w:tcPr>
          <w:p w14:paraId="747056CD"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9-4-20</w:t>
            </w:r>
          </w:p>
        </w:tc>
        <w:tc>
          <w:tcPr>
            <w:tcW w:w="10747" w:type="dxa"/>
          </w:tcPr>
          <w:p w14:paraId="14BEDA35"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FSS reports that the UK is “</w:t>
            </w:r>
            <w:r w:rsidRPr="00645F27">
              <w:rPr>
                <w:rFonts w:ascii="Times New Roman" w:hAnsi="Times New Roman" w:cs="Times New Roman"/>
                <w:i/>
                <w:iCs/>
                <w:color w:val="000000"/>
                <w:sz w:val="24"/>
                <w:szCs w:val="24"/>
              </w:rPr>
              <w:t>starting to see the impact</w:t>
            </w:r>
            <w:r w:rsidRPr="00645F27">
              <w:rPr>
                <w:rFonts w:ascii="Times New Roman" w:hAnsi="Times New Roman" w:cs="Times New Roman"/>
                <w:color w:val="000000"/>
                <w:sz w:val="24"/>
                <w:szCs w:val="24"/>
              </w:rPr>
              <w:t>” of the restrictions but that it is “</w:t>
            </w:r>
            <w:r w:rsidRPr="00645F27">
              <w:rPr>
                <w:rFonts w:ascii="Times New Roman" w:hAnsi="Times New Roman" w:cs="Times New Roman"/>
                <w:i/>
                <w:iCs/>
                <w:color w:val="000000"/>
                <w:sz w:val="24"/>
                <w:szCs w:val="24"/>
              </w:rPr>
              <w:t>too early</w:t>
            </w:r>
            <w:r w:rsidRPr="00645F27">
              <w:rPr>
                <w:rFonts w:ascii="Times New Roman" w:hAnsi="Times New Roman" w:cs="Times New Roman"/>
                <w:color w:val="000000"/>
                <w:sz w:val="24"/>
                <w:szCs w:val="24"/>
              </w:rPr>
              <w:t>” to lift them and urges people to stay indoors over Easter. PM is moved out of intensive care but remains in hospital.</w:t>
            </w:r>
          </w:p>
        </w:tc>
        <w:tc>
          <w:tcPr>
            <w:tcW w:w="996" w:type="dxa"/>
          </w:tcPr>
          <w:p w14:paraId="78C5CDBC"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65,077</w:t>
            </w:r>
          </w:p>
        </w:tc>
        <w:tc>
          <w:tcPr>
            <w:tcW w:w="1461" w:type="dxa"/>
          </w:tcPr>
          <w:p w14:paraId="5772A520"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7,978</w:t>
            </w:r>
          </w:p>
        </w:tc>
      </w:tr>
      <w:tr w:rsidR="009A2189" w:rsidRPr="00645F27" w14:paraId="6FA860AD" w14:textId="77777777" w:rsidTr="00990C66">
        <w:tc>
          <w:tcPr>
            <w:tcW w:w="1108" w:type="dxa"/>
          </w:tcPr>
          <w:p w14:paraId="762DACA9"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10-4-20</w:t>
            </w:r>
          </w:p>
        </w:tc>
        <w:tc>
          <w:tcPr>
            <w:tcW w:w="10747" w:type="dxa"/>
          </w:tcPr>
          <w:p w14:paraId="5145B9DE"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 xml:space="preserve">UK reaches a new record high of 980 recorded daily deaths from COVID-19. This number is higher than any daily maximum recorded in Italy (or any other European country) during the pandemic to date. </w:t>
            </w:r>
            <w:r>
              <w:rPr>
                <w:rFonts w:ascii="Times New Roman" w:hAnsi="Times New Roman" w:cs="Times New Roman"/>
                <w:color w:val="000000"/>
                <w:sz w:val="24"/>
                <w:szCs w:val="24"/>
              </w:rPr>
              <w:t>N</w:t>
            </w:r>
            <w:r w:rsidRPr="00645F27">
              <w:rPr>
                <w:rFonts w:ascii="Times New Roman" w:hAnsi="Times New Roman" w:cs="Times New Roman"/>
                <w:color w:val="000000"/>
                <w:sz w:val="24"/>
                <w:szCs w:val="24"/>
              </w:rPr>
              <w:t>umber of confirmed COVID-19 deaths worldwide passes 100,000</w:t>
            </w:r>
            <w:r>
              <w:rPr>
                <w:rFonts w:ascii="Times New Roman" w:hAnsi="Times New Roman" w:cs="Times New Roman"/>
                <w:color w:val="000000"/>
                <w:sz w:val="24"/>
                <w:szCs w:val="24"/>
              </w:rPr>
              <w:t>.</w:t>
            </w:r>
          </w:p>
        </w:tc>
        <w:tc>
          <w:tcPr>
            <w:tcW w:w="996" w:type="dxa"/>
          </w:tcPr>
          <w:p w14:paraId="7AF857D4"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73,758</w:t>
            </w:r>
          </w:p>
        </w:tc>
        <w:tc>
          <w:tcPr>
            <w:tcW w:w="1461" w:type="dxa"/>
          </w:tcPr>
          <w:p w14:paraId="244E6C95"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8,958</w:t>
            </w:r>
          </w:p>
        </w:tc>
      </w:tr>
      <w:tr w:rsidR="009A2189" w:rsidRPr="00645F27" w14:paraId="5DB867AE" w14:textId="77777777" w:rsidTr="00990C66">
        <w:tc>
          <w:tcPr>
            <w:tcW w:w="1108" w:type="dxa"/>
          </w:tcPr>
          <w:p w14:paraId="2991B0CE"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 xml:space="preserve">12-4-20 </w:t>
            </w:r>
          </w:p>
        </w:tc>
        <w:tc>
          <w:tcPr>
            <w:tcW w:w="10747" w:type="dxa"/>
          </w:tcPr>
          <w:p w14:paraId="55388E4D"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PM is discharged from hospital having recovered from COVID-19. SSHSC announces that the NHS is developing an app which will alert users whenever they have been in contact with someone who is believed to have contracted COVID-19.</w:t>
            </w:r>
          </w:p>
        </w:tc>
        <w:tc>
          <w:tcPr>
            <w:tcW w:w="996" w:type="dxa"/>
          </w:tcPr>
          <w:p w14:paraId="75B7F40A"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84,279</w:t>
            </w:r>
          </w:p>
        </w:tc>
        <w:tc>
          <w:tcPr>
            <w:tcW w:w="1461" w:type="dxa"/>
          </w:tcPr>
          <w:p w14:paraId="2D1A1C32"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10,612</w:t>
            </w:r>
          </w:p>
        </w:tc>
      </w:tr>
      <w:tr w:rsidR="009A2189" w:rsidRPr="00645F27" w14:paraId="34CE1B4C" w14:textId="77777777" w:rsidTr="00990C66">
        <w:tc>
          <w:tcPr>
            <w:tcW w:w="1108" w:type="dxa"/>
          </w:tcPr>
          <w:p w14:paraId="066E5CED"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lastRenderedPageBreak/>
              <w:t>15-4-20</w:t>
            </w:r>
          </w:p>
        </w:tc>
        <w:tc>
          <w:tcPr>
            <w:tcW w:w="10747" w:type="dxa"/>
          </w:tcPr>
          <w:p w14:paraId="52EF93FD"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SSHSC announces new guidelines that will allow close family members to see and say goodbye to dying relatives. Globally, the number of confirmed cases of COVID-19 passes 2 million.</w:t>
            </w:r>
          </w:p>
        </w:tc>
        <w:tc>
          <w:tcPr>
            <w:tcW w:w="996" w:type="dxa"/>
          </w:tcPr>
          <w:p w14:paraId="4C0D2AF9"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93,873</w:t>
            </w:r>
          </w:p>
        </w:tc>
        <w:tc>
          <w:tcPr>
            <w:tcW w:w="1461" w:type="dxa"/>
          </w:tcPr>
          <w:p w14:paraId="30367909"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12,107</w:t>
            </w:r>
          </w:p>
        </w:tc>
      </w:tr>
      <w:tr w:rsidR="009A2189" w:rsidRPr="00645F27" w14:paraId="2864F5ED" w14:textId="77777777" w:rsidTr="00990C66">
        <w:tc>
          <w:tcPr>
            <w:tcW w:w="1108" w:type="dxa"/>
          </w:tcPr>
          <w:p w14:paraId="61FA01F5"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16-4-20</w:t>
            </w:r>
          </w:p>
        </w:tc>
        <w:tc>
          <w:tcPr>
            <w:tcW w:w="10747" w:type="dxa"/>
          </w:tcPr>
          <w:p w14:paraId="4F29FB8E"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FSS announces that the COVID-19 lockdown measures will remain in place “</w:t>
            </w:r>
            <w:r w:rsidRPr="00645F27">
              <w:rPr>
                <w:rFonts w:ascii="Times New Roman" w:hAnsi="Times New Roman" w:cs="Times New Roman"/>
                <w:i/>
                <w:iCs/>
                <w:color w:val="000000"/>
                <w:sz w:val="24"/>
                <w:szCs w:val="24"/>
              </w:rPr>
              <w:t>for at least the next three weeks</w:t>
            </w:r>
            <w:r w:rsidRPr="00645F27">
              <w:rPr>
                <w:rFonts w:ascii="Times New Roman" w:hAnsi="Times New Roman" w:cs="Times New Roman"/>
                <w:color w:val="000000"/>
                <w:sz w:val="24"/>
                <w:szCs w:val="24"/>
              </w:rPr>
              <w:t xml:space="preserve">”. </w:t>
            </w:r>
            <w:r w:rsidRPr="00645F27">
              <w:rPr>
                <w:rFonts w:ascii="Times New Roman" w:hAnsi="Times New Roman" w:cs="Times New Roman"/>
                <w:sz w:val="24"/>
                <w:szCs w:val="24"/>
              </w:rPr>
              <w:t>New regulations come into force in Wales, England, and Scotland to extend the statutory sick pay to include those who are extremely vulnerable and at high risk of severe illness from the coronavirus and are advised to stay at home for 12 weeks.</w:t>
            </w:r>
          </w:p>
        </w:tc>
        <w:tc>
          <w:tcPr>
            <w:tcW w:w="996" w:type="dxa"/>
          </w:tcPr>
          <w:p w14:paraId="18A4517A"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103,093</w:t>
            </w:r>
          </w:p>
        </w:tc>
        <w:tc>
          <w:tcPr>
            <w:tcW w:w="1461" w:type="dxa"/>
          </w:tcPr>
          <w:p w14:paraId="72D67575"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13,729</w:t>
            </w:r>
          </w:p>
        </w:tc>
      </w:tr>
      <w:tr w:rsidR="009A2189" w:rsidRPr="00645F27" w14:paraId="6138B5A3" w14:textId="77777777" w:rsidTr="00990C66">
        <w:tc>
          <w:tcPr>
            <w:tcW w:w="1108" w:type="dxa"/>
          </w:tcPr>
          <w:p w14:paraId="443B58A5"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17-4-20</w:t>
            </w:r>
          </w:p>
        </w:tc>
        <w:tc>
          <w:tcPr>
            <w:tcW w:w="10747" w:type="dxa"/>
          </w:tcPr>
          <w:p w14:paraId="33C479B9"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 xml:space="preserve">SSHSC confirms coronavirus tests will be rolled out to cover more public service staff </w:t>
            </w:r>
            <w:r>
              <w:rPr>
                <w:rFonts w:ascii="Times New Roman" w:hAnsi="Times New Roman" w:cs="Times New Roman"/>
                <w:color w:val="000000"/>
                <w:sz w:val="24"/>
                <w:szCs w:val="24"/>
              </w:rPr>
              <w:t xml:space="preserve">(e.g. </w:t>
            </w:r>
            <w:r w:rsidRPr="00645F27">
              <w:rPr>
                <w:rFonts w:ascii="Times New Roman" w:hAnsi="Times New Roman" w:cs="Times New Roman"/>
                <w:color w:val="000000"/>
                <w:sz w:val="24"/>
                <w:szCs w:val="24"/>
              </w:rPr>
              <w:t>police officers, fire fighters, and prison staff</w:t>
            </w:r>
            <w:r>
              <w:rPr>
                <w:rFonts w:ascii="Times New Roman" w:hAnsi="Times New Roman" w:cs="Times New Roman"/>
                <w:color w:val="000000"/>
                <w:sz w:val="24"/>
                <w:szCs w:val="24"/>
              </w:rPr>
              <w:t>)</w:t>
            </w:r>
            <w:r w:rsidRPr="00645F27">
              <w:rPr>
                <w:rFonts w:ascii="Times New Roman" w:hAnsi="Times New Roman" w:cs="Times New Roman"/>
                <w:color w:val="000000"/>
                <w:sz w:val="24"/>
                <w:szCs w:val="24"/>
              </w:rPr>
              <w:t>. Chancellor extends the Coronavirus Job Retention Scheme to the end of June.</w:t>
            </w:r>
          </w:p>
        </w:tc>
        <w:tc>
          <w:tcPr>
            <w:tcW w:w="996" w:type="dxa"/>
          </w:tcPr>
          <w:p w14:paraId="137E8880"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108,692</w:t>
            </w:r>
          </w:p>
        </w:tc>
        <w:tc>
          <w:tcPr>
            <w:tcW w:w="1461" w:type="dxa"/>
          </w:tcPr>
          <w:p w14:paraId="78474541"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14,576</w:t>
            </w:r>
          </w:p>
        </w:tc>
      </w:tr>
      <w:tr w:rsidR="009A2189" w:rsidRPr="00645F27" w14:paraId="3A4BEF4C" w14:textId="77777777" w:rsidTr="00990C66">
        <w:tc>
          <w:tcPr>
            <w:tcW w:w="1108" w:type="dxa"/>
          </w:tcPr>
          <w:p w14:paraId="579D2520"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20-4-20</w:t>
            </w:r>
          </w:p>
        </w:tc>
        <w:tc>
          <w:tcPr>
            <w:tcW w:w="10747" w:type="dxa"/>
          </w:tcPr>
          <w:p w14:paraId="42A62094"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Online applications for the Coronavirus Job Retention Scheme are opened, with 67,000 claims registered in the first 30 minutes.</w:t>
            </w:r>
          </w:p>
        </w:tc>
        <w:tc>
          <w:tcPr>
            <w:tcW w:w="996" w:type="dxa"/>
          </w:tcPr>
          <w:p w14:paraId="7A3CB371"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124,743</w:t>
            </w:r>
          </w:p>
        </w:tc>
        <w:tc>
          <w:tcPr>
            <w:tcW w:w="1461" w:type="dxa"/>
          </w:tcPr>
          <w:p w14:paraId="05BCE28D"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16,509</w:t>
            </w:r>
          </w:p>
        </w:tc>
      </w:tr>
      <w:tr w:rsidR="009A2189" w:rsidRPr="00645F27" w14:paraId="0CCF7BF9" w14:textId="77777777" w:rsidTr="00990C66">
        <w:tc>
          <w:tcPr>
            <w:tcW w:w="1108" w:type="dxa"/>
          </w:tcPr>
          <w:p w14:paraId="0E2819AB"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21-4-20</w:t>
            </w:r>
          </w:p>
        </w:tc>
        <w:tc>
          <w:tcPr>
            <w:tcW w:w="10747" w:type="dxa"/>
          </w:tcPr>
          <w:p w14:paraId="336D6D8B"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SSHSC states the government is "</w:t>
            </w:r>
            <w:r w:rsidRPr="00645F27">
              <w:rPr>
                <w:rFonts w:ascii="Times New Roman" w:hAnsi="Times New Roman" w:cs="Times New Roman"/>
                <w:i/>
                <w:iCs/>
                <w:color w:val="000000"/>
                <w:sz w:val="24"/>
                <w:szCs w:val="24"/>
              </w:rPr>
              <w:t>throwing everything</w:t>
            </w:r>
            <w:r w:rsidRPr="00645F27">
              <w:rPr>
                <w:rFonts w:ascii="Times New Roman" w:hAnsi="Times New Roman" w:cs="Times New Roman"/>
                <w:color w:val="000000"/>
                <w:sz w:val="24"/>
                <w:szCs w:val="24"/>
              </w:rPr>
              <w:t>" at developing a vaccine as he announces £42.5m for clinical trials being conducted by Imperial College London and the University of Oxford.</w:t>
            </w:r>
          </w:p>
        </w:tc>
        <w:tc>
          <w:tcPr>
            <w:tcW w:w="996" w:type="dxa"/>
          </w:tcPr>
          <w:p w14:paraId="08103EB9"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129,044</w:t>
            </w:r>
          </w:p>
        </w:tc>
        <w:tc>
          <w:tcPr>
            <w:tcW w:w="1461" w:type="dxa"/>
          </w:tcPr>
          <w:p w14:paraId="7242EEC9"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17,337</w:t>
            </w:r>
          </w:p>
        </w:tc>
      </w:tr>
      <w:tr w:rsidR="009A2189" w:rsidRPr="00645F27" w14:paraId="4F8371FD" w14:textId="77777777" w:rsidTr="00990C66">
        <w:tc>
          <w:tcPr>
            <w:tcW w:w="1108" w:type="dxa"/>
          </w:tcPr>
          <w:p w14:paraId="0ED3C91D"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22-4-20</w:t>
            </w:r>
          </w:p>
        </w:tc>
        <w:tc>
          <w:tcPr>
            <w:tcW w:w="10747" w:type="dxa"/>
          </w:tcPr>
          <w:p w14:paraId="6DD72637"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i/>
                <w:iCs/>
                <w:color w:val="000000"/>
                <w:sz w:val="24"/>
                <w:szCs w:val="24"/>
              </w:rPr>
              <w:t>Soft-launch (piloting) of the C19PRC-UKW2 followed by official launch at 16:00.</w:t>
            </w:r>
          </w:p>
        </w:tc>
        <w:tc>
          <w:tcPr>
            <w:tcW w:w="996" w:type="dxa"/>
          </w:tcPr>
          <w:p w14:paraId="71E1ED29"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133,495</w:t>
            </w:r>
          </w:p>
        </w:tc>
        <w:tc>
          <w:tcPr>
            <w:tcW w:w="1461" w:type="dxa"/>
          </w:tcPr>
          <w:p w14:paraId="03542E5E"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18,100</w:t>
            </w:r>
          </w:p>
        </w:tc>
      </w:tr>
      <w:tr w:rsidR="009A2189" w:rsidRPr="00645F27" w14:paraId="681B05B1" w14:textId="77777777" w:rsidTr="00990C66">
        <w:tc>
          <w:tcPr>
            <w:tcW w:w="1108" w:type="dxa"/>
          </w:tcPr>
          <w:p w14:paraId="00B8C657"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23-4-20</w:t>
            </w:r>
          </w:p>
        </w:tc>
        <w:tc>
          <w:tcPr>
            <w:tcW w:w="10747" w:type="dxa"/>
          </w:tcPr>
          <w:p w14:paraId="4B9DB067" w14:textId="77777777" w:rsidR="009A2189" w:rsidRPr="00645F27" w:rsidRDefault="009A2189" w:rsidP="00990C66">
            <w:pPr>
              <w:rPr>
                <w:rFonts w:ascii="Times New Roman" w:hAnsi="Times New Roman" w:cs="Times New Roman"/>
                <w:color w:val="000000"/>
                <w:sz w:val="24"/>
                <w:szCs w:val="24"/>
              </w:rPr>
            </w:pPr>
            <w:r>
              <w:rPr>
                <w:rFonts w:ascii="Times New Roman" w:hAnsi="Times New Roman" w:cs="Times New Roman"/>
                <w:color w:val="000000"/>
                <w:sz w:val="24"/>
                <w:szCs w:val="24"/>
              </w:rPr>
              <w:t>F</w:t>
            </w:r>
            <w:r w:rsidRPr="00645F27">
              <w:rPr>
                <w:rFonts w:ascii="Times New Roman" w:hAnsi="Times New Roman" w:cs="Times New Roman"/>
                <w:color w:val="000000"/>
                <w:sz w:val="24"/>
                <w:szCs w:val="24"/>
              </w:rPr>
              <w:t>irst human trials of a coronavirus vaccine in Europe begin in Oxford. SSHSC states that daily test capacity has reached 51,000</w:t>
            </w:r>
            <w:r>
              <w:rPr>
                <w:rFonts w:ascii="Times New Roman" w:hAnsi="Times New Roman" w:cs="Times New Roman"/>
                <w:color w:val="000000"/>
                <w:sz w:val="24"/>
                <w:szCs w:val="24"/>
              </w:rPr>
              <w:t xml:space="preserve">. It is </w:t>
            </w:r>
            <w:r w:rsidRPr="00645F27">
              <w:rPr>
                <w:rFonts w:ascii="Times New Roman" w:hAnsi="Times New Roman" w:cs="Times New Roman"/>
                <w:color w:val="000000"/>
                <w:sz w:val="24"/>
                <w:szCs w:val="24"/>
              </w:rPr>
              <w:t>announce</w:t>
            </w:r>
            <w:r>
              <w:rPr>
                <w:rFonts w:ascii="Times New Roman" w:hAnsi="Times New Roman" w:cs="Times New Roman"/>
                <w:color w:val="000000"/>
                <w:sz w:val="24"/>
                <w:szCs w:val="24"/>
              </w:rPr>
              <w:t>d</w:t>
            </w:r>
            <w:r w:rsidRPr="00645F27">
              <w:rPr>
                <w:rFonts w:ascii="Times New Roman" w:hAnsi="Times New Roman" w:cs="Times New Roman"/>
                <w:color w:val="000000"/>
                <w:sz w:val="24"/>
                <w:szCs w:val="24"/>
              </w:rPr>
              <w:t xml:space="preserve"> that all key workers and members of their households are now eligible for COVID-19 tests and will be able to book tests through the government website from the following day.</w:t>
            </w:r>
          </w:p>
        </w:tc>
        <w:tc>
          <w:tcPr>
            <w:tcW w:w="996" w:type="dxa"/>
          </w:tcPr>
          <w:p w14:paraId="7B852D1E"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138,078</w:t>
            </w:r>
          </w:p>
        </w:tc>
        <w:tc>
          <w:tcPr>
            <w:tcW w:w="1461" w:type="dxa"/>
          </w:tcPr>
          <w:p w14:paraId="3F20CB10"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18,738</w:t>
            </w:r>
          </w:p>
        </w:tc>
      </w:tr>
      <w:tr w:rsidR="009A2189" w:rsidRPr="00645F27" w14:paraId="11B154B6" w14:textId="77777777" w:rsidTr="00990C66">
        <w:tc>
          <w:tcPr>
            <w:tcW w:w="1108" w:type="dxa"/>
          </w:tcPr>
          <w:p w14:paraId="6FB6522E"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24-4-20</w:t>
            </w:r>
          </w:p>
        </w:tc>
        <w:tc>
          <w:tcPr>
            <w:tcW w:w="10747" w:type="dxa"/>
          </w:tcPr>
          <w:p w14:paraId="407BAAB8"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It is announced that the UK will host a ‘</w:t>
            </w:r>
            <w:r w:rsidRPr="00645F27">
              <w:rPr>
                <w:rFonts w:ascii="Times New Roman" w:hAnsi="Times New Roman" w:cs="Times New Roman"/>
                <w:i/>
                <w:iCs/>
                <w:color w:val="000000"/>
                <w:sz w:val="24"/>
                <w:szCs w:val="24"/>
              </w:rPr>
              <w:t>global vaccines summit</w:t>
            </w:r>
            <w:r w:rsidRPr="00645F27">
              <w:rPr>
                <w:rFonts w:ascii="Times New Roman" w:hAnsi="Times New Roman" w:cs="Times New Roman"/>
                <w:color w:val="000000"/>
                <w:sz w:val="24"/>
                <w:szCs w:val="24"/>
              </w:rPr>
              <w:t>’ on June 4 to encourage nations to come together to support the development of a global COVID-19 vaccine.</w:t>
            </w:r>
          </w:p>
        </w:tc>
        <w:tc>
          <w:tcPr>
            <w:tcW w:w="996" w:type="dxa"/>
          </w:tcPr>
          <w:p w14:paraId="63511FFF"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143,464</w:t>
            </w:r>
          </w:p>
        </w:tc>
        <w:tc>
          <w:tcPr>
            <w:tcW w:w="1461" w:type="dxa"/>
          </w:tcPr>
          <w:p w14:paraId="3A455A98"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19,506</w:t>
            </w:r>
          </w:p>
        </w:tc>
      </w:tr>
      <w:tr w:rsidR="009A2189" w:rsidRPr="00645F27" w14:paraId="73809DD5" w14:textId="77777777" w:rsidTr="00990C66">
        <w:tc>
          <w:tcPr>
            <w:tcW w:w="1108" w:type="dxa"/>
          </w:tcPr>
          <w:p w14:paraId="5B0B7546"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27-4-20</w:t>
            </w:r>
          </w:p>
        </w:tc>
        <w:tc>
          <w:tcPr>
            <w:tcW w:w="10747" w:type="dxa"/>
          </w:tcPr>
          <w:p w14:paraId="619EF03E"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PM returns to work after recovering from COVID-19.</w:t>
            </w:r>
          </w:p>
        </w:tc>
        <w:tc>
          <w:tcPr>
            <w:tcW w:w="996" w:type="dxa"/>
          </w:tcPr>
          <w:p w14:paraId="2973775B"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152,840</w:t>
            </w:r>
          </w:p>
        </w:tc>
        <w:tc>
          <w:tcPr>
            <w:tcW w:w="1461" w:type="dxa"/>
          </w:tcPr>
          <w:p w14:paraId="4DB6A910"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20,732</w:t>
            </w:r>
          </w:p>
        </w:tc>
      </w:tr>
      <w:tr w:rsidR="009A2189" w:rsidRPr="00645F27" w14:paraId="5BD38F66" w14:textId="77777777" w:rsidTr="00990C66">
        <w:tc>
          <w:tcPr>
            <w:tcW w:w="1108" w:type="dxa"/>
          </w:tcPr>
          <w:p w14:paraId="2833D81C"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28-4-20</w:t>
            </w:r>
          </w:p>
        </w:tc>
        <w:tc>
          <w:tcPr>
            <w:tcW w:w="10747" w:type="dxa"/>
          </w:tcPr>
          <w:p w14:paraId="67F67B04" w14:textId="77777777" w:rsidR="009A2189" w:rsidRPr="00645F27" w:rsidRDefault="009A2189" w:rsidP="00990C66">
            <w:pPr>
              <w:rPr>
                <w:rFonts w:ascii="Times New Roman" w:hAnsi="Times New Roman" w:cs="Times New Roman"/>
                <w:color w:val="000000"/>
                <w:sz w:val="24"/>
                <w:szCs w:val="24"/>
              </w:rPr>
            </w:pPr>
            <w:proofErr w:type="spellStart"/>
            <w:r w:rsidRPr="00645F27">
              <w:rPr>
                <w:rFonts w:ascii="Times New Roman" w:hAnsi="Times New Roman" w:cs="Times New Roman"/>
                <w:color w:val="000000"/>
                <w:sz w:val="24"/>
                <w:szCs w:val="24"/>
              </w:rPr>
              <w:t>Kawaski</w:t>
            </w:r>
            <w:proofErr w:type="spellEnd"/>
            <w:r w:rsidRPr="00645F27">
              <w:rPr>
                <w:rFonts w:ascii="Times New Roman" w:hAnsi="Times New Roman" w:cs="Times New Roman"/>
                <w:color w:val="000000"/>
                <w:sz w:val="24"/>
                <w:szCs w:val="24"/>
              </w:rPr>
              <w:t xml:space="preserve"> syndrome, a rare inflammatory condition thought to be linked to COVID-19 in children, is first reported on in the UK.</w:t>
            </w:r>
          </w:p>
        </w:tc>
        <w:tc>
          <w:tcPr>
            <w:tcW w:w="996" w:type="dxa"/>
          </w:tcPr>
          <w:p w14:paraId="75DA4847"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157,149</w:t>
            </w:r>
          </w:p>
        </w:tc>
        <w:tc>
          <w:tcPr>
            <w:tcW w:w="1461" w:type="dxa"/>
          </w:tcPr>
          <w:p w14:paraId="5213C759"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21,092</w:t>
            </w:r>
          </w:p>
        </w:tc>
      </w:tr>
      <w:tr w:rsidR="009A2189" w:rsidRPr="00645F27" w14:paraId="6E5BDD7A" w14:textId="77777777" w:rsidTr="00990C66">
        <w:tc>
          <w:tcPr>
            <w:tcW w:w="1108" w:type="dxa"/>
          </w:tcPr>
          <w:p w14:paraId="5E3135BD"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30-4-20</w:t>
            </w:r>
          </w:p>
        </w:tc>
        <w:tc>
          <w:tcPr>
            <w:tcW w:w="10747" w:type="dxa"/>
          </w:tcPr>
          <w:p w14:paraId="20E76CE7"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PM announces</w:t>
            </w:r>
            <w:r>
              <w:rPr>
                <w:rFonts w:ascii="Times New Roman" w:hAnsi="Times New Roman" w:cs="Times New Roman"/>
                <w:color w:val="000000"/>
                <w:sz w:val="24"/>
                <w:szCs w:val="24"/>
              </w:rPr>
              <w:t>,</w:t>
            </w:r>
            <w:r w:rsidRPr="00645F27">
              <w:rPr>
                <w:rFonts w:ascii="Times New Roman" w:hAnsi="Times New Roman" w:cs="Times New Roman"/>
                <w:color w:val="000000"/>
                <w:sz w:val="24"/>
                <w:szCs w:val="24"/>
              </w:rPr>
              <w:t xml:space="preserve"> “</w:t>
            </w:r>
            <w:r w:rsidRPr="00645F27">
              <w:rPr>
                <w:rFonts w:ascii="Times New Roman" w:hAnsi="Times New Roman" w:cs="Times New Roman"/>
                <w:i/>
                <w:iCs/>
                <w:color w:val="000000"/>
                <w:sz w:val="24"/>
                <w:szCs w:val="24"/>
              </w:rPr>
              <w:t>I can confirm today for the first time that we are past the peak of this disease</w:t>
            </w:r>
            <w:r w:rsidRPr="00645F27">
              <w:rPr>
                <w:rFonts w:ascii="Times New Roman" w:hAnsi="Times New Roman" w:cs="Times New Roman"/>
                <w:color w:val="000000"/>
                <w:sz w:val="24"/>
                <w:szCs w:val="24"/>
              </w:rPr>
              <w:t>”. He also confirmed plans to publish a roadmap to explain how schools and workplaces could reopen safely next week.</w:t>
            </w:r>
          </w:p>
        </w:tc>
        <w:tc>
          <w:tcPr>
            <w:tcW w:w="996" w:type="dxa"/>
          </w:tcPr>
          <w:p w14:paraId="69499A34"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171,253</w:t>
            </w:r>
          </w:p>
        </w:tc>
        <w:tc>
          <w:tcPr>
            <w:tcW w:w="1461" w:type="dxa"/>
          </w:tcPr>
          <w:p w14:paraId="47ADB740"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26,771</w:t>
            </w:r>
          </w:p>
        </w:tc>
      </w:tr>
      <w:tr w:rsidR="009A2189" w:rsidRPr="00645F27" w14:paraId="35E58390" w14:textId="77777777" w:rsidTr="00990C66">
        <w:tc>
          <w:tcPr>
            <w:tcW w:w="1108" w:type="dxa"/>
          </w:tcPr>
          <w:p w14:paraId="554C793F" w14:textId="77777777" w:rsidR="009A2189" w:rsidRPr="00645F27" w:rsidRDefault="009A2189" w:rsidP="00990C66">
            <w:pPr>
              <w:rPr>
                <w:rFonts w:ascii="Times New Roman" w:hAnsi="Times New Roman" w:cs="Times New Roman"/>
                <w:color w:val="000000"/>
                <w:sz w:val="24"/>
                <w:szCs w:val="24"/>
              </w:rPr>
            </w:pPr>
            <w:r w:rsidRPr="00645F27">
              <w:rPr>
                <w:rFonts w:ascii="Times New Roman" w:hAnsi="Times New Roman" w:cs="Times New Roman"/>
                <w:color w:val="000000"/>
                <w:sz w:val="24"/>
                <w:szCs w:val="24"/>
              </w:rPr>
              <w:t>1-5-20</w:t>
            </w:r>
          </w:p>
        </w:tc>
        <w:tc>
          <w:tcPr>
            <w:tcW w:w="10747" w:type="dxa"/>
          </w:tcPr>
          <w:p w14:paraId="71D43D53" w14:textId="77777777" w:rsidR="009A2189" w:rsidRPr="00D318C3" w:rsidRDefault="009A2189" w:rsidP="00990C66">
            <w:pPr>
              <w:rPr>
                <w:rFonts w:ascii="Times New Roman" w:hAnsi="Times New Roman" w:cs="Times New Roman"/>
                <w:b/>
                <w:bCs/>
                <w:color w:val="000000"/>
                <w:sz w:val="24"/>
                <w:szCs w:val="24"/>
              </w:rPr>
            </w:pPr>
            <w:r w:rsidRPr="00D318C3">
              <w:rPr>
                <w:rFonts w:ascii="Times New Roman" w:hAnsi="Times New Roman" w:cs="Times New Roman"/>
                <w:b/>
                <w:bCs/>
                <w:color w:val="000000"/>
                <w:sz w:val="24"/>
                <w:szCs w:val="24"/>
              </w:rPr>
              <w:t>Fieldwork for C19PRC-UKW2 ends.</w:t>
            </w:r>
          </w:p>
        </w:tc>
        <w:tc>
          <w:tcPr>
            <w:tcW w:w="996" w:type="dxa"/>
          </w:tcPr>
          <w:p w14:paraId="76419861"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177,454</w:t>
            </w:r>
          </w:p>
        </w:tc>
        <w:tc>
          <w:tcPr>
            <w:tcW w:w="1461" w:type="dxa"/>
          </w:tcPr>
          <w:p w14:paraId="4D7FAB90" w14:textId="77777777" w:rsidR="009A2189" w:rsidRPr="00645F27" w:rsidRDefault="009A2189" w:rsidP="00990C66">
            <w:pPr>
              <w:rPr>
                <w:rFonts w:ascii="Times New Roman" w:hAnsi="Times New Roman" w:cs="Times New Roman"/>
                <w:sz w:val="24"/>
                <w:szCs w:val="24"/>
              </w:rPr>
            </w:pPr>
            <w:r w:rsidRPr="00645F27">
              <w:rPr>
                <w:rFonts w:ascii="Times New Roman" w:hAnsi="Times New Roman" w:cs="Times New Roman"/>
                <w:sz w:val="24"/>
                <w:szCs w:val="24"/>
              </w:rPr>
              <w:t>27,510</w:t>
            </w:r>
          </w:p>
        </w:tc>
      </w:tr>
    </w:tbl>
    <w:p w14:paraId="40F4F365" w14:textId="77777777" w:rsidR="009A2189" w:rsidRPr="00645F27" w:rsidRDefault="009A2189" w:rsidP="009A2189">
      <w:pPr>
        <w:rPr>
          <w:rFonts w:ascii="Times New Roman" w:hAnsi="Times New Roman" w:cs="Times New Roman"/>
          <w:sz w:val="24"/>
          <w:szCs w:val="24"/>
        </w:rPr>
      </w:pPr>
    </w:p>
    <w:p w14:paraId="102A397E" w14:textId="77777777" w:rsidR="009A2189" w:rsidRPr="00645F27" w:rsidRDefault="009A2189" w:rsidP="009A2189">
      <w:pPr>
        <w:rPr>
          <w:rFonts w:ascii="Times New Roman" w:hAnsi="Times New Roman" w:cs="Times New Roman"/>
          <w:sz w:val="24"/>
          <w:szCs w:val="24"/>
        </w:rPr>
      </w:pPr>
      <w:r>
        <w:rPr>
          <w:rFonts w:ascii="Times New Roman" w:hAnsi="Times New Roman" w:cs="Times New Roman"/>
          <w:sz w:val="24"/>
          <w:szCs w:val="24"/>
        </w:rPr>
        <w:t xml:space="preserve">Note. PM=Prime Minister; </w:t>
      </w:r>
      <w:r w:rsidRPr="00645F27">
        <w:rPr>
          <w:rFonts w:ascii="Times New Roman" w:hAnsi="Times New Roman" w:cs="Times New Roman"/>
          <w:color w:val="000000"/>
          <w:sz w:val="24"/>
          <w:szCs w:val="24"/>
        </w:rPr>
        <w:t>SSHSC</w:t>
      </w:r>
      <w:r>
        <w:rPr>
          <w:rFonts w:ascii="Times New Roman" w:hAnsi="Times New Roman" w:cs="Times New Roman"/>
          <w:color w:val="000000"/>
          <w:sz w:val="24"/>
          <w:szCs w:val="24"/>
        </w:rPr>
        <w:t>= Secretary of State for Health and Social Care; FFS=F</w:t>
      </w:r>
      <w:r w:rsidRPr="00645F27">
        <w:rPr>
          <w:rFonts w:ascii="Times New Roman" w:hAnsi="Times New Roman" w:cs="Times New Roman"/>
          <w:color w:val="000000"/>
          <w:sz w:val="24"/>
          <w:szCs w:val="24"/>
        </w:rPr>
        <w:t>irst Secretary of State and Secretary of State for Foreign and Commonwealth Affair</w:t>
      </w:r>
      <w:r>
        <w:rPr>
          <w:rFonts w:ascii="Times New Roman" w:hAnsi="Times New Roman" w:cs="Times New Roman"/>
          <w:color w:val="000000"/>
          <w:sz w:val="24"/>
          <w:szCs w:val="24"/>
        </w:rPr>
        <w:t>s.</w:t>
      </w:r>
    </w:p>
    <w:p w14:paraId="3EEC5B68" w14:textId="77777777" w:rsidR="009A2189" w:rsidRDefault="009A2189" w:rsidP="009A2189"/>
    <w:p w14:paraId="72398462" w14:textId="23988F6D" w:rsidR="009A2189" w:rsidRDefault="009A2189" w:rsidP="001577E5">
      <w:pPr>
        <w:spacing w:after="0" w:line="480" w:lineRule="auto"/>
        <w:rPr>
          <w:rFonts w:ascii="Times New Roman" w:hAnsi="Times New Roman" w:cs="Times New Roman"/>
          <w:sz w:val="24"/>
          <w:szCs w:val="24"/>
        </w:rPr>
      </w:pPr>
    </w:p>
    <w:p w14:paraId="2EC30AC3" w14:textId="0B809D3B" w:rsidR="009A2189" w:rsidRDefault="009A2189" w:rsidP="001577E5">
      <w:pPr>
        <w:spacing w:after="0" w:line="480" w:lineRule="auto"/>
        <w:rPr>
          <w:rFonts w:ascii="Times New Roman" w:hAnsi="Times New Roman" w:cs="Times New Roman"/>
          <w:sz w:val="24"/>
          <w:szCs w:val="24"/>
        </w:rPr>
      </w:pPr>
    </w:p>
    <w:p w14:paraId="601C915C" w14:textId="430167B7" w:rsidR="009A2189" w:rsidRDefault="009A2189" w:rsidP="001577E5">
      <w:pPr>
        <w:spacing w:after="0" w:line="480" w:lineRule="auto"/>
        <w:rPr>
          <w:rFonts w:ascii="Times New Roman" w:hAnsi="Times New Roman" w:cs="Times New Roman"/>
          <w:sz w:val="24"/>
          <w:szCs w:val="24"/>
        </w:rPr>
      </w:pPr>
    </w:p>
    <w:p w14:paraId="27F4A389" w14:textId="6F328041" w:rsidR="009A2189" w:rsidRDefault="009A2189" w:rsidP="001577E5">
      <w:pPr>
        <w:spacing w:after="0" w:line="480" w:lineRule="auto"/>
        <w:rPr>
          <w:rFonts w:ascii="Times New Roman" w:hAnsi="Times New Roman" w:cs="Times New Roman"/>
          <w:sz w:val="24"/>
          <w:szCs w:val="24"/>
        </w:rPr>
      </w:pPr>
    </w:p>
    <w:p w14:paraId="7F6F345F" w14:textId="77777777" w:rsidR="009A2189" w:rsidRDefault="009A2189" w:rsidP="001577E5">
      <w:pPr>
        <w:spacing w:after="0" w:line="480" w:lineRule="auto"/>
        <w:rPr>
          <w:rFonts w:ascii="Times New Roman" w:hAnsi="Times New Roman" w:cs="Times New Roman"/>
          <w:sz w:val="24"/>
          <w:szCs w:val="24"/>
        </w:rPr>
      </w:pPr>
    </w:p>
    <w:sectPr w:rsidR="009A2189" w:rsidSect="009A218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5BC8E" w14:textId="77777777" w:rsidR="00F95144" w:rsidRDefault="00F95144" w:rsidP="00403FD8">
      <w:pPr>
        <w:spacing w:after="0" w:line="240" w:lineRule="auto"/>
      </w:pPr>
      <w:r>
        <w:separator/>
      </w:r>
    </w:p>
  </w:endnote>
  <w:endnote w:type="continuationSeparator" w:id="0">
    <w:p w14:paraId="59C741B5" w14:textId="77777777" w:rsidR="00F95144" w:rsidRDefault="00F95144" w:rsidP="0040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8654074"/>
      <w:docPartObj>
        <w:docPartGallery w:val="Page Numbers (Bottom of Page)"/>
        <w:docPartUnique/>
      </w:docPartObj>
    </w:sdtPr>
    <w:sdtEndPr>
      <w:rPr>
        <w:noProof/>
      </w:rPr>
    </w:sdtEndPr>
    <w:sdtContent>
      <w:p w14:paraId="649C3214" w14:textId="6CDFD791" w:rsidR="00B228EB" w:rsidRDefault="00B228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3E3927" w14:textId="77777777" w:rsidR="00B228EB" w:rsidRDefault="00B22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342BE" w14:textId="77777777" w:rsidR="00F95144" w:rsidRDefault="00F95144" w:rsidP="00403FD8">
      <w:pPr>
        <w:spacing w:after="0" w:line="240" w:lineRule="auto"/>
      </w:pPr>
      <w:r>
        <w:separator/>
      </w:r>
    </w:p>
  </w:footnote>
  <w:footnote w:type="continuationSeparator" w:id="0">
    <w:p w14:paraId="0C5FA0B6" w14:textId="77777777" w:rsidR="00F95144" w:rsidRDefault="00F95144" w:rsidP="00403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D3E88" w14:textId="26BAE730" w:rsidR="00B228EB" w:rsidRDefault="00B228EB" w:rsidP="00CD3F61">
    <w:pPr>
      <w:pStyle w:val="Header"/>
      <w:rPr>
        <w:rFonts w:ascii="Times New Roman" w:hAnsi="Times New Roman" w:cs="Times New Roman"/>
        <w:sz w:val="24"/>
        <w:szCs w:val="24"/>
      </w:rPr>
    </w:pPr>
    <w:r w:rsidRPr="00A26100">
      <w:rPr>
        <w:rFonts w:ascii="Times New Roman" w:hAnsi="Times New Roman" w:cs="Times New Roman"/>
        <w:sz w:val="24"/>
        <w:szCs w:val="24"/>
      </w:rPr>
      <w:t xml:space="preserve">COVID-19 Psychological Research Consortium </w:t>
    </w:r>
    <w:r>
      <w:rPr>
        <w:rFonts w:ascii="Times New Roman" w:hAnsi="Times New Roman" w:cs="Times New Roman"/>
        <w:sz w:val="24"/>
        <w:szCs w:val="24"/>
      </w:rPr>
      <w:t xml:space="preserve">(C19PRC) </w:t>
    </w:r>
    <w:r w:rsidRPr="00A26100">
      <w:rPr>
        <w:rFonts w:ascii="Times New Roman" w:hAnsi="Times New Roman" w:cs="Times New Roman"/>
        <w:sz w:val="24"/>
        <w:szCs w:val="24"/>
      </w:rPr>
      <w:t>Study</w:t>
    </w:r>
    <w:r>
      <w:rPr>
        <w:rFonts w:ascii="Times New Roman" w:hAnsi="Times New Roman" w:cs="Times New Roman"/>
        <w:sz w:val="24"/>
        <w:szCs w:val="24"/>
      </w:rPr>
      <w:t xml:space="preserve"> design </w:t>
    </w:r>
  </w:p>
  <w:p w14:paraId="2F941ED4" w14:textId="42E16AB1" w:rsidR="00B228EB" w:rsidRPr="00403FD8" w:rsidRDefault="00B228EB" w:rsidP="00403F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xrwrewuz0adqevwr5va2tkzweartat0prt&quot;&gt;coronavirus&lt;record-ids&gt;&lt;item&gt;76&lt;/item&gt;&lt;item&gt;77&lt;/item&gt;&lt;item&gt;78&lt;/item&gt;&lt;item&gt;79&lt;/item&gt;&lt;item&gt;80&lt;/item&gt;&lt;item&gt;81&lt;/item&gt;&lt;item&gt;82&lt;/item&gt;&lt;item&gt;84&lt;/item&gt;&lt;item&gt;85&lt;/item&gt;&lt;item&gt;93&lt;/item&gt;&lt;item&gt;106&lt;/item&gt;&lt;item&gt;107&lt;/item&gt;&lt;item&gt;108&lt;/item&gt;&lt;item&gt;109&lt;/item&gt;&lt;item&gt;110&lt;/item&gt;&lt;item&gt;111&lt;/item&gt;&lt;item&gt;112&lt;/item&gt;&lt;item&gt;113&lt;/item&gt;&lt;item&gt;114&lt;/item&gt;&lt;item&gt;115&lt;/item&gt;&lt;item&gt;116&lt;/item&gt;&lt;item&gt;122&lt;/item&gt;&lt;item&gt;125&lt;/item&gt;&lt;item&gt;126&lt;/item&gt;&lt;item&gt;127&lt;/item&gt;&lt;item&gt;128&lt;/item&gt;&lt;item&gt;129&lt;/item&gt;&lt;item&gt;130&lt;/item&gt;&lt;item&gt;131&lt;/item&gt;&lt;item&gt;132&lt;/item&gt;&lt;item&gt;133&lt;/item&gt;&lt;item&gt;134&lt;/item&gt;&lt;item&gt;139&lt;/item&gt;&lt;item&gt;140&lt;/item&gt;&lt;item&gt;141&lt;/item&gt;&lt;item&gt;142&lt;/item&gt;&lt;item&gt;143&lt;/item&gt;&lt;item&gt;145&lt;/item&gt;&lt;item&gt;146&lt;/item&gt;&lt;item&gt;156&lt;/item&gt;&lt;item&gt;157&lt;/item&gt;&lt;item&gt;322&lt;/item&gt;&lt;item&gt;323&lt;/item&gt;&lt;/record-ids&gt;&lt;/item&gt;&lt;/Libraries&gt;"/>
  </w:docVars>
  <w:rsids>
    <w:rsidRoot w:val="001577E5"/>
    <w:rsid w:val="0001237F"/>
    <w:rsid w:val="00051CF7"/>
    <w:rsid w:val="000B7578"/>
    <w:rsid w:val="001338A6"/>
    <w:rsid w:val="00152D90"/>
    <w:rsid w:val="001577E5"/>
    <w:rsid w:val="001658DB"/>
    <w:rsid w:val="00181F44"/>
    <w:rsid w:val="001834F4"/>
    <w:rsid w:val="0024455C"/>
    <w:rsid w:val="002B26E2"/>
    <w:rsid w:val="002C56C8"/>
    <w:rsid w:val="002E3440"/>
    <w:rsid w:val="00303CA1"/>
    <w:rsid w:val="00305690"/>
    <w:rsid w:val="003440A7"/>
    <w:rsid w:val="00403FD8"/>
    <w:rsid w:val="004802FF"/>
    <w:rsid w:val="00517D29"/>
    <w:rsid w:val="00623100"/>
    <w:rsid w:val="00631C61"/>
    <w:rsid w:val="00631E7E"/>
    <w:rsid w:val="006512B6"/>
    <w:rsid w:val="0066513B"/>
    <w:rsid w:val="006B2214"/>
    <w:rsid w:val="006F3F7A"/>
    <w:rsid w:val="00707862"/>
    <w:rsid w:val="00787B8F"/>
    <w:rsid w:val="007E0E69"/>
    <w:rsid w:val="0081156D"/>
    <w:rsid w:val="00846B39"/>
    <w:rsid w:val="008769C1"/>
    <w:rsid w:val="008850F1"/>
    <w:rsid w:val="008A5272"/>
    <w:rsid w:val="008A52B6"/>
    <w:rsid w:val="008B06B5"/>
    <w:rsid w:val="008E2357"/>
    <w:rsid w:val="008E55CA"/>
    <w:rsid w:val="009046E7"/>
    <w:rsid w:val="0096603C"/>
    <w:rsid w:val="009A2189"/>
    <w:rsid w:val="009D66AF"/>
    <w:rsid w:val="00A75D97"/>
    <w:rsid w:val="00AE0529"/>
    <w:rsid w:val="00B228EB"/>
    <w:rsid w:val="00BA5A40"/>
    <w:rsid w:val="00C45F54"/>
    <w:rsid w:val="00C66B03"/>
    <w:rsid w:val="00CD3F61"/>
    <w:rsid w:val="00CD3FA0"/>
    <w:rsid w:val="00CF1871"/>
    <w:rsid w:val="00D506B4"/>
    <w:rsid w:val="00E0552C"/>
    <w:rsid w:val="00E67B58"/>
    <w:rsid w:val="00EA1F1E"/>
    <w:rsid w:val="00F24F9C"/>
    <w:rsid w:val="00F42749"/>
    <w:rsid w:val="00F71221"/>
    <w:rsid w:val="00F772DE"/>
    <w:rsid w:val="00F9104D"/>
    <w:rsid w:val="00F951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61825"/>
  <w15:chartTrackingRefBased/>
  <w15:docId w15:val="{ADB504FE-BD02-482C-921C-339F78F3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E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7E5"/>
    <w:rPr>
      <w:color w:val="0000FF"/>
      <w:u w:val="single"/>
    </w:rPr>
  </w:style>
  <w:style w:type="character" w:customStyle="1" w:styleId="normaltextrun">
    <w:name w:val="normaltextrun"/>
    <w:basedOn w:val="DefaultParagraphFont"/>
    <w:rsid w:val="001577E5"/>
  </w:style>
  <w:style w:type="paragraph" w:styleId="BalloonText">
    <w:name w:val="Balloon Text"/>
    <w:basedOn w:val="Normal"/>
    <w:link w:val="BalloonTextChar"/>
    <w:uiPriority w:val="99"/>
    <w:semiHidden/>
    <w:unhideWhenUsed/>
    <w:rsid w:val="00157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7E5"/>
    <w:rPr>
      <w:rFonts w:ascii="Segoe UI" w:hAnsi="Segoe UI" w:cs="Segoe UI"/>
      <w:sz w:val="18"/>
      <w:szCs w:val="18"/>
      <w:lang w:val="en-GB"/>
    </w:rPr>
  </w:style>
  <w:style w:type="character" w:styleId="CommentReference">
    <w:name w:val="annotation reference"/>
    <w:basedOn w:val="DefaultParagraphFont"/>
    <w:uiPriority w:val="99"/>
    <w:semiHidden/>
    <w:unhideWhenUsed/>
    <w:rsid w:val="001577E5"/>
    <w:rPr>
      <w:sz w:val="16"/>
      <w:szCs w:val="16"/>
    </w:rPr>
  </w:style>
  <w:style w:type="paragraph" w:styleId="CommentText">
    <w:name w:val="annotation text"/>
    <w:basedOn w:val="Normal"/>
    <w:link w:val="CommentTextChar"/>
    <w:uiPriority w:val="99"/>
    <w:semiHidden/>
    <w:unhideWhenUsed/>
    <w:rsid w:val="001577E5"/>
    <w:pPr>
      <w:spacing w:line="240" w:lineRule="auto"/>
    </w:pPr>
    <w:rPr>
      <w:sz w:val="20"/>
      <w:szCs w:val="20"/>
    </w:rPr>
  </w:style>
  <w:style w:type="character" w:customStyle="1" w:styleId="CommentTextChar">
    <w:name w:val="Comment Text Char"/>
    <w:basedOn w:val="DefaultParagraphFont"/>
    <w:link w:val="CommentText"/>
    <w:uiPriority w:val="99"/>
    <w:semiHidden/>
    <w:rsid w:val="001577E5"/>
    <w:rPr>
      <w:sz w:val="20"/>
      <w:szCs w:val="20"/>
      <w:lang w:val="en-GB"/>
    </w:rPr>
  </w:style>
  <w:style w:type="paragraph" w:customStyle="1" w:styleId="EndNoteBibliographyTitle">
    <w:name w:val="EndNote Bibliography Title"/>
    <w:basedOn w:val="Normal"/>
    <w:link w:val="EndNoteBibliographyTitleChar"/>
    <w:rsid w:val="00631E7E"/>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631E7E"/>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631E7E"/>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631E7E"/>
    <w:rPr>
      <w:rFonts w:ascii="Times New Roman" w:hAnsi="Times New Roman" w:cs="Times New Roman"/>
      <w:noProof/>
      <w:sz w:val="24"/>
      <w:lang w:val="en-US"/>
    </w:rPr>
  </w:style>
  <w:style w:type="character" w:styleId="UnresolvedMention">
    <w:name w:val="Unresolved Mention"/>
    <w:basedOn w:val="DefaultParagraphFont"/>
    <w:uiPriority w:val="99"/>
    <w:semiHidden/>
    <w:unhideWhenUsed/>
    <w:rsid w:val="00631E7E"/>
    <w:rPr>
      <w:color w:val="605E5C"/>
      <w:shd w:val="clear" w:color="auto" w:fill="E1DFDD"/>
    </w:rPr>
  </w:style>
  <w:style w:type="paragraph" w:styleId="Header">
    <w:name w:val="header"/>
    <w:basedOn w:val="Normal"/>
    <w:link w:val="HeaderChar"/>
    <w:uiPriority w:val="99"/>
    <w:unhideWhenUsed/>
    <w:rsid w:val="00AE0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529"/>
    <w:rPr>
      <w:lang w:val="en-GB"/>
    </w:rPr>
  </w:style>
  <w:style w:type="paragraph" w:styleId="Footer">
    <w:name w:val="footer"/>
    <w:basedOn w:val="Normal"/>
    <w:link w:val="FooterChar"/>
    <w:uiPriority w:val="99"/>
    <w:unhideWhenUsed/>
    <w:rsid w:val="00403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D8"/>
    <w:rPr>
      <w:lang w:val="en-GB"/>
    </w:rPr>
  </w:style>
  <w:style w:type="table" w:styleId="TableGrid">
    <w:name w:val="Table Grid"/>
    <w:basedOn w:val="TableNormal"/>
    <w:uiPriority w:val="39"/>
    <w:rsid w:val="009A2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64592">
      <w:bodyDiv w:val="1"/>
      <w:marLeft w:val="0"/>
      <w:marRight w:val="0"/>
      <w:marTop w:val="0"/>
      <w:marBottom w:val="0"/>
      <w:divBdr>
        <w:top w:val="none" w:sz="0" w:space="0" w:color="auto"/>
        <w:left w:val="none" w:sz="0" w:space="0" w:color="auto"/>
        <w:bottom w:val="none" w:sz="0" w:space="0" w:color="auto"/>
        <w:right w:val="none" w:sz="0" w:space="0" w:color="auto"/>
      </w:divBdr>
    </w:div>
    <w:div w:id="562256760">
      <w:bodyDiv w:val="1"/>
      <w:marLeft w:val="0"/>
      <w:marRight w:val="0"/>
      <w:marTop w:val="0"/>
      <w:marBottom w:val="0"/>
      <w:divBdr>
        <w:top w:val="none" w:sz="0" w:space="0" w:color="auto"/>
        <w:left w:val="none" w:sz="0" w:space="0" w:color="auto"/>
        <w:bottom w:val="none" w:sz="0" w:space="0" w:color="auto"/>
        <w:right w:val="none" w:sz="0" w:space="0" w:color="auto"/>
      </w:divBdr>
    </w:div>
    <w:div w:id="170074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ndom.org" TargetMode="External"/><Relationship Id="rId13" Type="http://schemas.openxmlformats.org/officeDocument/2006/relationships/hyperlink" Target="https://www.cdc.gov/coronavirus/2019-ncov/symptoms-testing/share-facts.html" TargetMode="External"/><Relationship Id="rId18" Type="http://schemas.openxmlformats.org/officeDocument/2006/relationships/hyperlink" Target="https://www.nhs.uk/conditions/coronavirus-covid-19/people-at-higher-risk/whos-at-higher-risk-from-coronavirus/" TargetMode="External"/><Relationship Id="rId3" Type="http://schemas.openxmlformats.org/officeDocument/2006/relationships/settings" Target="settings.xml"/><Relationship Id="rId21" Type="http://schemas.openxmlformats.org/officeDocument/2006/relationships/hyperlink" Target="https://www.who.int/news-room/q-a-detail/q-a-coronaviruses" TargetMode="External"/><Relationship Id="rId7" Type="http://schemas.openxmlformats.org/officeDocument/2006/relationships/hyperlink" Target="mailto:o.mcbride@ulster.ac.uk" TargetMode="External"/><Relationship Id="rId12" Type="http://schemas.openxmlformats.org/officeDocument/2006/relationships/hyperlink" Target="https://assets.publishing.service.gov.uk/government/uploads/system/uploads/attachment_data/file/470407/Community_Life_2014-15_Combined_technical_report_FINAL.pdf" TargetMode="External"/><Relationship Id="rId17" Type="http://schemas.openxmlformats.org/officeDocument/2006/relationships/hyperlink" Target="https://www.nhs.uk/conditions/coronavirus-covid-1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cpsr.umich.edu/cgi-bin/file?comp=none&amp;study=29182&amp;ds=1&amp;file_id=1047859&amp;path" TargetMode="External"/><Relationship Id="rId20" Type="http://schemas.openxmlformats.org/officeDocument/2006/relationships/hyperlink" Target="https://www.who.int/health-topics/coronaviru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ukdataservice.ac.uk/doc/8116/mrdoc/pdf/8116_bsa2015_documentation.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dc.gov/coronavirus/2019-ncov/prepare/transmission.html" TargetMode="External"/><Relationship Id="rId23" Type="http://schemas.openxmlformats.org/officeDocument/2006/relationships/footer" Target="footer1.xml"/><Relationship Id="rId10" Type="http://schemas.openxmlformats.org/officeDocument/2006/relationships/hyperlink" Target="https://www.britishelectionstudy.com/wp-content/uploads/2019/01/BES-2017-F2F-codebook.pdf" TargetMode="External"/><Relationship Id="rId19" Type="http://schemas.openxmlformats.org/officeDocument/2006/relationships/hyperlink" Target="https://www.gov.uk/government/publications/coronavirus-covid-19-maintaining-educational-provision/guidance-for-schools-colleges-and-local-authorities-on-maintaining-educational-provision" TargetMode="External"/><Relationship Id="rId4" Type="http://schemas.openxmlformats.org/officeDocument/2006/relationships/webSettings" Target="webSettings.xml"/><Relationship Id="rId9" Type="http://schemas.openxmlformats.org/officeDocument/2006/relationships/hyperlink" Target="https://www.health.gov.au/sites/default/files/documents/2020/03/coronavirus-covid-19-identifying-the-symptoms.pdf" TargetMode="External"/><Relationship Id="rId14" Type="http://schemas.openxmlformats.org/officeDocument/2006/relationships/hyperlink" Target="https://www.cdc.gov/coronavirus/2019-ncov/prevent-getting-sick/prevention.html?CDC_AA_refVal=https%3A%2F%2Fwww.cdc.gov%2Fcoronavirus%2F2019-ncov%2Fprepare%2Fprevention.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D3363-ADEC-4946-A53E-59181D02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25254</Words>
  <Characters>143948</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mcbride</dc:creator>
  <cp:keywords/>
  <dc:description/>
  <cp:lastModifiedBy>Lawson, Stuart</cp:lastModifiedBy>
  <cp:revision>2</cp:revision>
  <dcterms:created xsi:type="dcterms:W3CDTF">2020-10-28T09:36:00Z</dcterms:created>
  <dcterms:modified xsi:type="dcterms:W3CDTF">2020-10-28T09:36:00Z</dcterms:modified>
</cp:coreProperties>
</file>