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F4241A" w14:textId="77777777" w:rsidR="00D42DEC" w:rsidRDefault="00D42DEC" w:rsidP="00B6080F">
      <w:pPr>
        <w:rPr>
          <w:lang w:val="en-US"/>
        </w:rPr>
      </w:pPr>
      <w:bookmarkStart w:id="0" w:name="_GoBack"/>
      <w:bookmarkEnd w:id="0"/>
    </w:p>
    <w:p w14:paraId="2B19CD24" w14:textId="77777777" w:rsidR="00D42DEC" w:rsidRPr="008E7795" w:rsidRDefault="00D42DEC" w:rsidP="00D42DEC">
      <w:pPr>
        <w:spacing w:line="480" w:lineRule="auto"/>
        <w:jc w:val="both"/>
        <w:rPr>
          <w:rFonts w:ascii="Times New Roman" w:hAnsi="Times New Roman" w:cs="Times New Roman"/>
          <w:lang w:val="en-US"/>
        </w:rPr>
      </w:pPr>
      <w:r w:rsidRPr="008E7795">
        <w:rPr>
          <w:rFonts w:ascii="Times New Roman" w:hAnsi="Times New Roman" w:cs="Times New Roman"/>
          <w:b/>
          <w:lang w:val="en-US"/>
        </w:rPr>
        <w:t xml:space="preserve">Abstract </w:t>
      </w:r>
    </w:p>
    <w:p w14:paraId="17DFB3CD" w14:textId="23C7AF87" w:rsidR="00D42DEC" w:rsidRPr="008E7795" w:rsidRDefault="00D42DEC" w:rsidP="00D42DEC">
      <w:pPr>
        <w:spacing w:line="480" w:lineRule="auto"/>
        <w:jc w:val="both"/>
        <w:rPr>
          <w:rFonts w:ascii="Times New Roman" w:hAnsi="Times New Roman" w:cs="Times New Roman"/>
          <w:lang w:val="en-US"/>
        </w:rPr>
      </w:pPr>
      <w:r w:rsidRPr="008E7795">
        <w:rPr>
          <w:rFonts w:ascii="Times New Roman" w:hAnsi="Times New Roman" w:cs="Times New Roman"/>
          <w:i/>
          <w:iCs/>
          <w:lang w:val="en-US"/>
        </w:rPr>
        <w:t xml:space="preserve">Background: </w:t>
      </w:r>
      <w:r w:rsidRPr="008E7795">
        <w:rPr>
          <w:rFonts w:ascii="Times New Roman" w:hAnsi="Times New Roman" w:cs="Times New Roman"/>
          <w:lang w:val="en-US"/>
        </w:rPr>
        <w:t xml:space="preserve">People with intellectual and developmental disabilities (IDD) are at risk of developing </w:t>
      </w:r>
      <w:r w:rsidR="4A42E7D9" w:rsidRPr="008E7795">
        <w:rPr>
          <w:rFonts w:ascii="Times New Roman" w:hAnsi="Times New Roman" w:cs="Times New Roman"/>
          <w:lang w:val="en-US"/>
        </w:rPr>
        <w:t>long term health conditions</w:t>
      </w:r>
      <w:r w:rsidRPr="008E7795">
        <w:rPr>
          <w:rFonts w:ascii="Times New Roman" w:hAnsi="Times New Roman" w:cs="Times New Roman"/>
          <w:lang w:val="en-US"/>
        </w:rPr>
        <w:t>, and</w:t>
      </w:r>
      <w:r w:rsidR="004A09ED" w:rsidRPr="008E7795">
        <w:rPr>
          <w:rFonts w:ascii="Times New Roman" w:hAnsi="Times New Roman" w:cs="Times New Roman"/>
          <w:lang w:val="en-US"/>
        </w:rPr>
        <w:t xml:space="preserve"> </w:t>
      </w:r>
      <w:r w:rsidR="004E614B" w:rsidRPr="008E7795">
        <w:rPr>
          <w:rFonts w:ascii="Times New Roman" w:hAnsi="Times New Roman" w:cs="Times New Roman"/>
          <w:lang w:val="en-US"/>
        </w:rPr>
        <w:t xml:space="preserve">a </w:t>
      </w:r>
      <w:r w:rsidRPr="008E7795">
        <w:rPr>
          <w:rFonts w:ascii="Times New Roman" w:hAnsi="Times New Roman" w:cs="Times New Roman"/>
          <w:lang w:val="en-US"/>
        </w:rPr>
        <w:t xml:space="preserve">preventative health agenda research is emerging.  However, little is known about the </w:t>
      </w:r>
      <w:r w:rsidRPr="008E7795">
        <w:rPr>
          <w:rFonts w:ascii="Times New Roman" w:hAnsi="Times New Roman" w:cs="Times New Roman"/>
          <w:color w:val="000000" w:themeColor="text1"/>
          <w:lang w:val="en-US"/>
        </w:rPr>
        <w:t>recruitment settings, delivery contexts, intervention techniques and outcomes</w:t>
      </w:r>
      <w:r w:rsidRPr="008E7795">
        <w:rPr>
          <w:rFonts w:ascii="Times New Roman" w:hAnsi="Times New Roman" w:cs="Times New Roman"/>
          <w:color w:val="00B0F0"/>
          <w:lang w:val="en-US"/>
        </w:rPr>
        <w:t xml:space="preserve"> </w:t>
      </w:r>
      <w:r w:rsidRPr="008E7795">
        <w:rPr>
          <w:rFonts w:ascii="Times New Roman" w:hAnsi="Times New Roman" w:cs="Times New Roman"/>
          <w:lang w:val="en-US"/>
        </w:rPr>
        <w:t>of health promotion programmes for this population.  Therefore,</w:t>
      </w:r>
      <w:r w:rsidR="004E614B" w:rsidRPr="008E7795">
        <w:rPr>
          <w:rFonts w:ascii="Times New Roman" w:hAnsi="Times New Roman" w:cs="Times New Roman"/>
          <w:lang w:val="en-US"/>
        </w:rPr>
        <w:t xml:space="preserve"> the aim of</w:t>
      </w:r>
      <w:r w:rsidRPr="008E7795">
        <w:rPr>
          <w:rFonts w:ascii="Times New Roman" w:hAnsi="Times New Roman" w:cs="Times New Roman"/>
          <w:lang w:val="en-US"/>
        </w:rPr>
        <w:t xml:space="preserve"> this review </w:t>
      </w:r>
      <w:r w:rsidR="004E614B" w:rsidRPr="008E7795">
        <w:rPr>
          <w:rFonts w:ascii="Times New Roman" w:hAnsi="Times New Roman" w:cs="Times New Roman"/>
          <w:lang w:val="en-US"/>
        </w:rPr>
        <w:t xml:space="preserve">was to </w:t>
      </w:r>
      <w:r w:rsidRPr="008E7795">
        <w:rPr>
          <w:rFonts w:ascii="Times New Roman" w:hAnsi="Times New Roman" w:cs="Times New Roman"/>
          <w:lang w:val="en-US"/>
        </w:rPr>
        <w:t>synthesize and evaluate these characteristics.</w:t>
      </w:r>
    </w:p>
    <w:p w14:paraId="7C016B27" w14:textId="11FD4518" w:rsidR="00D42DEC" w:rsidRPr="008E7795" w:rsidRDefault="00D42DEC" w:rsidP="00D42DEC">
      <w:pPr>
        <w:spacing w:line="480" w:lineRule="auto"/>
        <w:jc w:val="both"/>
        <w:rPr>
          <w:rFonts w:ascii="Times New Roman" w:hAnsi="Times New Roman" w:cs="Times New Roman"/>
          <w:lang w:val="en-US"/>
        </w:rPr>
      </w:pPr>
      <w:r w:rsidRPr="008E7795">
        <w:rPr>
          <w:rFonts w:ascii="Times New Roman" w:hAnsi="Times New Roman" w:cs="Times New Roman"/>
          <w:i/>
          <w:lang w:val="en-US"/>
        </w:rPr>
        <w:t>Method:</w:t>
      </w:r>
      <w:r w:rsidRPr="008E7795">
        <w:rPr>
          <w:rFonts w:ascii="Times New Roman" w:hAnsi="Times New Roman" w:cs="Times New Roman"/>
          <w:lang w:val="en-US"/>
        </w:rPr>
        <w:t xml:space="preserve"> A systematic review of studies identified from multiple databases on healthy lifestyle interventions for </w:t>
      </w:r>
      <w:r w:rsidR="00D47B4C" w:rsidRPr="008E7795">
        <w:rPr>
          <w:rFonts w:ascii="Times New Roman" w:hAnsi="Times New Roman" w:cs="Times New Roman"/>
          <w:lang w:val="en-US"/>
        </w:rPr>
        <w:t xml:space="preserve">adolescents and </w:t>
      </w:r>
      <w:r w:rsidRPr="008E7795">
        <w:rPr>
          <w:rFonts w:ascii="Times New Roman" w:hAnsi="Times New Roman" w:cs="Times New Roman"/>
          <w:lang w:val="en-US"/>
        </w:rPr>
        <w:t xml:space="preserve">young </w:t>
      </w:r>
      <w:r w:rsidR="00C64B1C" w:rsidRPr="008E7795">
        <w:rPr>
          <w:rFonts w:ascii="Times New Roman" w:hAnsi="Times New Roman" w:cs="Times New Roman"/>
          <w:lang w:val="en-US"/>
        </w:rPr>
        <w:t>people</w:t>
      </w:r>
      <w:r w:rsidRPr="008E7795">
        <w:rPr>
          <w:rFonts w:ascii="Times New Roman" w:hAnsi="Times New Roman" w:cs="Times New Roman"/>
          <w:lang w:val="en-US"/>
        </w:rPr>
        <w:t xml:space="preserve"> with IDD was conducted.  Data were synthesized and evaluated using a logic model.  Quality of rigour was also assessed. </w:t>
      </w:r>
    </w:p>
    <w:p w14:paraId="5D78B366" w14:textId="52CB1233" w:rsidR="00D42DEC" w:rsidRPr="008E7795" w:rsidRDefault="00D42DEC" w:rsidP="00D42DEC">
      <w:pPr>
        <w:spacing w:line="480" w:lineRule="auto"/>
        <w:jc w:val="both"/>
        <w:rPr>
          <w:rFonts w:ascii="Times New Roman" w:hAnsi="Times New Roman" w:cs="Times New Roman"/>
          <w:lang w:val="en-US"/>
        </w:rPr>
      </w:pPr>
      <w:r w:rsidRPr="008E7795">
        <w:rPr>
          <w:rFonts w:ascii="Times New Roman" w:hAnsi="Times New Roman" w:cs="Times New Roman"/>
          <w:i/>
          <w:iCs/>
          <w:lang w:val="en-US"/>
        </w:rPr>
        <w:t xml:space="preserve">Results: </w:t>
      </w:r>
      <w:r w:rsidRPr="008E7795">
        <w:rPr>
          <w:rFonts w:ascii="Times New Roman" w:hAnsi="Times New Roman" w:cs="Times New Roman"/>
          <w:lang w:val="en-US"/>
        </w:rPr>
        <w:t>Sixteen</w:t>
      </w:r>
      <w:r w:rsidRPr="008E7795">
        <w:rPr>
          <w:rFonts w:ascii="Times New Roman" w:hAnsi="Times New Roman" w:cs="Times New Roman"/>
          <w:i/>
          <w:iCs/>
          <w:lang w:val="en-US"/>
        </w:rPr>
        <w:t xml:space="preserve"> </w:t>
      </w:r>
      <w:r w:rsidRPr="008E7795">
        <w:rPr>
          <w:rFonts w:ascii="Times New Roman" w:hAnsi="Times New Roman" w:cs="Times New Roman"/>
          <w:lang w:val="en-US"/>
        </w:rPr>
        <w:t xml:space="preserve">geographically diverse studies were selected and evaluated.  Participants were most commonly recruited from schools, </w:t>
      </w:r>
      <w:r w:rsidR="4E7DA3B3" w:rsidRPr="008E7795">
        <w:rPr>
          <w:rFonts w:ascii="Times New Roman" w:hAnsi="Times New Roman" w:cs="Times New Roman"/>
          <w:lang w:val="en-US"/>
        </w:rPr>
        <w:t>with</w:t>
      </w:r>
      <w:r w:rsidRPr="008E7795">
        <w:rPr>
          <w:rFonts w:ascii="Times New Roman" w:hAnsi="Times New Roman" w:cs="Times New Roman"/>
          <w:lang w:val="en-US"/>
        </w:rPr>
        <w:t xml:space="preserve"> interventions typically t</w:t>
      </w:r>
      <w:r w:rsidR="4E7DA3B3" w:rsidRPr="008E7795">
        <w:rPr>
          <w:rFonts w:ascii="Times New Roman" w:hAnsi="Times New Roman" w:cs="Times New Roman"/>
          <w:lang w:val="en-US"/>
        </w:rPr>
        <w:t>aking</w:t>
      </w:r>
      <w:r w:rsidRPr="008E7795">
        <w:rPr>
          <w:rFonts w:ascii="Times New Roman" w:hAnsi="Times New Roman" w:cs="Times New Roman"/>
          <w:lang w:val="en-US"/>
        </w:rPr>
        <w:t xml:space="preserve"> place in a gym setting and involv</w:t>
      </w:r>
      <w:r w:rsidR="00BB5C43">
        <w:rPr>
          <w:rFonts w:ascii="Times New Roman" w:hAnsi="Times New Roman" w:cs="Times New Roman"/>
          <w:lang w:val="en-US"/>
        </w:rPr>
        <w:t>ing</w:t>
      </w:r>
      <w:r w:rsidRPr="008E7795">
        <w:rPr>
          <w:rFonts w:ascii="Times New Roman" w:hAnsi="Times New Roman" w:cs="Times New Roman"/>
          <w:lang w:val="en-US"/>
        </w:rPr>
        <w:t xml:space="preserve"> physical activity training.</w:t>
      </w:r>
    </w:p>
    <w:p w14:paraId="7A87302F" w14:textId="769D6600" w:rsidR="00D42DEC" w:rsidRDefault="00D42DEC" w:rsidP="00D42DEC">
      <w:pPr>
        <w:spacing w:line="480" w:lineRule="auto"/>
        <w:jc w:val="both"/>
        <w:rPr>
          <w:rFonts w:ascii="Times New Roman" w:hAnsi="Times New Roman" w:cs="Times New Roman"/>
          <w:lang w:val="en-US"/>
        </w:rPr>
      </w:pPr>
      <w:r w:rsidRPr="008E7795">
        <w:rPr>
          <w:rFonts w:ascii="Times New Roman" w:hAnsi="Times New Roman" w:cs="Times New Roman"/>
          <w:i/>
          <w:iCs/>
          <w:lang w:val="en-US"/>
        </w:rPr>
        <w:t>Conclusions:</w:t>
      </w:r>
      <w:r w:rsidRPr="008E7795">
        <w:rPr>
          <w:rFonts w:ascii="Times New Roman" w:hAnsi="Times New Roman" w:cs="Times New Roman"/>
          <w:lang w:val="en-US"/>
        </w:rPr>
        <w:t xml:space="preserve"> This review indicates that physical activity and dietary interventions </w:t>
      </w:r>
      <w:r w:rsidR="00DE34D8" w:rsidRPr="008E7795">
        <w:rPr>
          <w:rFonts w:ascii="Times New Roman" w:hAnsi="Times New Roman" w:cs="Times New Roman"/>
          <w:lang w:val="en-US"/>
        </w:rPr>
        <w:t>in people wit</w:t>
      </w:r>
      <w:r w:rsidR="00E530B5" w:rsidRPr="008E7795">
        <w:rPr>
          <w:rFonts w:ascii="Times New Roman" w:hAnsi="Times New Roman" w:cs="Times New Roman"/>
          <w:lang w:val="en-US"/>
        </w:rPr>
        <w:t xml:space="preserve">h </w:t>
      </w:r>
      <w:r w:rsidR="00DE34D8" w:rsidRPr="008E7795">
        <w:rPr>
          <w:rFonts w:ascii="Times New Roman" w:hAnsi="Times New Roman" w:cs="Times New Roman"/>
          <w:lang w:val="en-US"/>
        </w:rPr>
        <w:t xml:space="preserve">IDD </w:t>
      </w:r>
      <w:r w:rsidRPr="008E7795">
        <w:rPr>
          <w:rFonts w:ascii="Times New Roman" w:hAnsi="Times New Roman" w:cs="Times New Roman"/>
          <w:lang w:val="en-US"/>
        </w:rPr>
        <w:t xml:space="preserve">may lead to lifestyle changes, </w:t>
      </w:r>
      <w:r w:rsidR="4E7DA3B3" w:rsidRPr="008E7795">
        <w:rPr>
          <w:rFonts w:ascii="Times New Roman" w:hAnsi="Times New Roman" w:cs="Times New Roman"/>
          <w:lang w:val="en-US"/>
        </w:rPr>
        <w:t>however</w:t>
      </w:r>
      <w:r w:rsidRPr="008E7795">
        <w:rPr>
          <w:rFonts w:ascii="Times New Roman" w:hAnsi="Times New Roman" w:cs="Times New Roman"/>
          <w:lang w:val="en-US"/>
        </w:rPr>
        <w:t xml:space="preserve"> more robust evidence is required.  </w:t>
      </w:r>
      <w:r w:rsidRPr="008E7795">
        <w:rPr>
          <w:rFonts w:ascii="Times New Roman" w:hAnsi="Times New Roman" w:cs="Times New Roman"/>
          <w:lang w:val="en-US"/>
        </w:rPr>
        <w:lastRenderedPageBreak/>
        <w:t xml:space="preserve">Educational settings are conducive, </w:t>
      </w:r>
      <w:r w:rsidR="4E7DA3B3" w:rsidRPr="008E7795">
        <w:rPr>
          <w:rFonts w:ascii="Times New Roman" w:hAnsi="Times New Roman" w:cs="Times New Roman"/>
          <w:lang w:val="en-US"/>
        </w:rPr>
        <w:t>with s</w:t>
      </w:r>
      <w:r w:rsidRPr="008E7795">
        <w:rPr>
          <w:rFonts w:ascii="Times New Roman" w:hAnsi="Times New Roman" w:cs="Times New Roman"/>
          <w:lang w:val="en-US"/>
        </w:rPr>
        <w:t xml:space="preserve">ettings beyond schools </w:t>
      </w:r>
      <w:r w:rsidR="4E7DA3B3" w:rsidRPr="008E7795">
        <w:rPr>
          <w:rFonts w:ascii="Times New Roman" w:hAnsi="Times New Roman" w:cs="Times New Roman"/>
          <w:lang w:val="en-US"/>
        </w:rPr>
        <w:t xml:space="preserve">requiring further </w:t>
      </w:r>
      <w:r w:rsidR="3AF940C0" w:rsidRPr="008E7795">
        <w:rPr>
          <w:rFonts w:ascii="Times New Roman" w:hAnsi="Times New Roman" w:cs="Times New Roman"/>
          <w:lang w:val="en-US"/>
        </w:rPr>
        <w:t>consideration</w:t>
      </w:r>
      <w:r w:rsidRPr="008E7795">
        <w:rPr>
          <w:rFonts w:ascii="Times New Roman" w:hAnsi="Times New Roman" w:cs="Times New Roman"/>
          <w:lang w:val="en-US"/>
        </w:rPr>
        <w:t>.</w:t>
      </w:r>
    </w:p>
    <w:p w14:paraId="43A8499D" w14:textId="77777777" w:rsidR="00F75774" w:rsidRDefault="00F75774" w:rsidP="00F75774">
      <w:pPr>
        <w:spacing w:line="480" w:lineRule="auto"/>
        <w:jc w:val="both"/>
        <w:rPr>
          <w:rFonts w:ascii="Times New Roman" w:hAnsi="Times New Roman" w:cs="Times New Roman"/>
          <w:bCs/>
          <w:lang w:val="en-US"/>
        </w:rPr>
      </w:pPr>
    </w:p>
    <w:p w14:paraId="3277AADE" w14:textId="7CA2BAB6" w:rsidR="00F75774" w:rsidRPr="00F75774" w:rsidRDefault="00F75774" w:rsidP="00F75774">
      <w:pPr>
        <w:spacing w:line="480" w:lineRule="auto"/>
        <w:jc w:val="both"/>
        <w:rPr>
          <w:rFonts w:ascii="Times New Roman" w:hAnsi="Times New Roman" w:cs="Times New Roman"/>
          <w:b/>
          <w:lang w:val="en-US"/>
        </w:rPr>
      </w:pPr>
      <w:r w:rsidRPr="00F75774">
        <w:rPr>
          <w:rFonts w:ascii="Times New Roman" w:hAnsi="Times New Roman" w:cs="Times New Roman"/>
          <w:b/>
          <w:lang w:val="en-US"/>
        </w:rPr>
        <w:t>What this paper adds</w:t>
      </w:r>
    </w:p>
    <w:p w14:paraId="74CEDE99" w14:textId="5A68B3E2" w:rsidR="00F75774" w:rsidRPr="008E7795" w:rsidRDefault="00F75774" w:rsidP="005C7AF7">
      <w:pPr>
        <w:spacing w:line="480" w:lineRule="auto"/>
        <w:jc w:val="both"/>
        <w:rPr>
          <w:rFonts w:ascii="Times New Roman" w:hAnsi="Times New Roman" w:cs="Times New Roman"/>
          <w:lang w:val="en-US"/>
        </w:rPr>
      </w:pPr>
      <w:r w:rsidRPr="008E7795">
        <w:rPr>
          <w:rFonts w:ascii="Times New Roman" w:hAnsi="Times New Roman" w:cs="Times New Roman"/>
          <w:lang w:val="en-US"/>
        </w:rPr>
        <w:t xml:space="preserve">The review provides a comprehensive overview of the </w:t>
      </w:r>
      <w:r w:rsidRPr="008E7795">
        <w:rPr>
          <w:rFonts w:ascii="Times New Roman" w:hAnsi="Times New Roman" w:cs="Times New Roman"/>
          <w:color w:val="000000" w:themeColor="text1"/>
          <w:lang w:val="en-US"/>
        </w:rPr>
        <w:t>study settings,</w:t>
      </w:r>
      <w:r w:rsidR="004E614B" w:rsidRPr="008E7795">
        <w:rPr>
          <w:rFonts w:ascii="Times New Roman" w:hAnsi="Times New Roman" w:cs="Times New Roman"/>
          <w:color w:val="000000" w:themeColor="text1"/>
          <w:lang w:val="en-US"/>
        </w:rPr>
        <w:t xml:space="preserve"> delivery contexts,</w:t>
      </w:r>
      <w:r w:rsidRPr="008E7795">
        <w:rPr>
          <w:rFonts w:ascii="Times New Roman" w:hAnsi="Times New Roman" w:cs="Times New Roman"/>
          <w:color w:val="000000" w:themeColor="text1"/>
          <w:lang w:val="en-US"/>
        </w:rPr>
        <w:t xml:space="preserve"> intervention techniques and outcomes in health research </w:t>
      </w:r>
      <w:r w:rsidRPr="008E7795">
        <w:rPr>
          <w:rFonts w:ascii="Times New Roman" w:hAnsi="Times New Roman" w:cs="Times New Roman"/>
          <w:lang w:val="en-US"/>
        </w:rPr>
        <w:t xml:space="preserve">targeting adolescents and young </w:t>
      </w:r>
      <w:r w:rsidR="00C64B1C" w:rsidRPr="008E7795">
        <w:rPr>
          <w:rFonts w:ascii="Times New Roman" w:hAnsi="Times New Roman" w:cs="Times New Roman"/>
          <w:lang w:val="en-US"/>
        </w:rPr>
        <w:t>people</w:t>
      </w:r>
      <w:r w:rsidRPr="008E7795">
        <w:rPr>
          <w:rFonts w:ascii="Times New Roman" w:hAnsi="Times New Roman" w:cs="Times New Roman"/>
          <w:lang w:val="en-US"/>
        </w:rPr>
        <w:t xml:space="preserve"> with IDD.  This has implications for how future studies in this area </w:t>
      </w:r>
      <w:r w:rsidR="004A09ED" w:rsidRPr="008E7795">
        <w:rPr>
          <w:rFonts w:ascii="Times New Roman" w:hAnsi="Times New Roman" w:cs="Times New Roman"/>
          <w:lang w:val="en-US"/>
        </w:rPr>
        <w:t>are</w:t>
      </w:r>
      <w:r w:rsidRPr="008E7795">
        <w:rPr>
          <w:rFonts w:ascii="Times New Roman" w:hAnsi="Times New Roman" w:cs="Times New Roman"/>
          <w:lang w:val="en-US"/>
        </w:rPr>
        <w:t xml:space="preserve"> conducted, as research with a preventative agenda has hitherto recruited </w:t>
      </w:r>
      <w:r w:rsidR="3AF940C0" w:rsidRPr="008E7795">
        <w:rPr>
          <w:rFonts w:ascii="Times New Roman" w:hAnsi="Times New Roman" w:cs="Times New Roman"/>
          <w:lang w:val="en-US"/>
        </w:rPr>
        <w:t>primarily</w:t>
      </w:r>
      <w:r w:rsidRPr="008E7795">
        <w:rPr>
          <w:rFonts w:ascii="Times New Roman" w:hAnsi="Times New Roman" w:cs="Times New Roman"/>
          <w:lang w:val="en-US"/>
        </w:rPr>
        <w:t xml:space="preserve"> from school settings.</w:t>
      </w:r>
      <w:r w:rsidR="00BB5C43">
        <w:rPr>
          <w:rFonts w:ascii="Times New Roman" w:hAnsi="Times New Roman" w:cs="Times New Roman"/>
          <w:lang w:val="en-US"/>
        </w:rPr>
        <w:t xml:space="preserve"> </w:t>
      </w:r>
      <w:r w:rsidRPr="008E7795">
        <w:rPr>
          <w:rFonts w:ascii="Times New Roman" w:hAnsi="Times New Roman" w:cs="Times New Roman"/>
          <w:lang w:val="en-US"/>
        </w:rPr>
        <w:t xml:space="preserve"> The recruitment advantages of th</w:t>
      </w:r>
      <w:r w:rsidR="004A09ED" w:rsidRPr="008E7795">
        <w:rPr>
          <w:rFonts w:ascii="Times New Roman" w:hAnsi="Times New Roman" w:cs="Times New Roman"/>
          <w:lang w:val="en-US"/>
        </w:rPr>
        <w:t>e</w:t>
      </w:r>
      <w:r w:rsidRPr="008E7795">
        <w:rPr>
          <w:rFonts w:ascii="Times New Roman" w:hAnsi="Times New Roman" w:cs="Times New Roman"/>
          <w:lang w:val="en-US"/>
        </w:rPr>
        <w:t>s</w:t>
      </w:r>
      <w:r w:rsidR="004A09ED" w:rsidRPr="008E7795">
        <w:rPr>
          <w:rFonts w:ascii="Times New Roman" w:hAnsi="Times New Roman" w:cs="Times New Roman"/>
          <w:lang w:val="en-US"/>
        </w:rPr>
        <w:t>e</w:t>
      </w:r>
      <w:r w:rsidRPr="008E7795">
        <w:rPr>
          <w:rFonts w:ascii="Times New Roman" w:hAnsi="Times New Roman" w:cs="Times New Roman"/>
          <w:lang w:val="en-US"/>
        </w:rPr>
        <w:t xml:space="preserve"> settings are highlighted, such as approaching large participant groups and support from educational pr</w:t>
      </w:r>
      <w:r w:rsidR="3AF940C0" w:rsidRPr="008E7795">
        <w:rPr>
          <w:rFonts w:ascii="Times New Roman" w:hAnsi="Times New Roman" w:cs="Times New Roman"/>
          <w:lang w:val="en-US"/>
        </w:rPr>
        <w:t>ofessionals</w:t>
      </w:r>
      <w:r w:rsidRPr="008E7795">
        <w:rPr>
          <w:rFonts w:ascii="Times New Roman" w:hAnsi="Times New Roman" w:cs="Times New Roman"/>
          <w:lang w:val="en-US"/>
        </w:rPr>
        <w:t>. However, it is demonstrated that additional</w:t>
      </w:r>
      <w:r w:rsidRPr="008005DB">
        <w:rPr>
          <w:rFonts w:ascii="Times New Roman" w:hAnsi="Times New Roman" w:cs="Times New Roman"/>
          <w:lang w:val="en-US"/>
        </w:rPr>
        <w:t xml:space="preserve"> settings, su</w:t>
      </w:r>
      <w:r w:rsidR="00C30FE7">
        <w:rPr>
          <w:rFonts w:ascii="Times New Roman" w:hAnsi="Times New Roman" w:cs="Times New Roman"/>
          <w:lang w:val="en-US"/>
        </w:rPr>
        <w:t>ch as further education institu</w:t>
      </w:r>
      <w:r w:rsidRPr="008005DB">
        <w:rPr>
          <w:rFonts w:ascii="Times New Roman" w:hAnsi="Times New Roman" w:cs="Times New Roman"/>
          <w:lang w:val="en-US"/>
        </w:rPr>
        <w:t xml:space="preserve">tions, would potentially provide similar advantages </w:t>
      </w:r>
      <w:r w:rsidRPr="008E7795">
        <w:rPr>
          <w:rFonts w:ascii="Times New Roman" w:hAnsi="Times New Roman" w:cs="Times New Roman"/>
          <w:lang w:val="en-US"/>
        </w:rPr>
        <w:t>yet reach</w:t>
      </w:r>
      <w:r w:rsidR="00B6080F" w:rsidRPr="008E7795">
        <w:rPr>
          <w:rFonts w:ascii="Times New Roman" w:hAnsi="Times New Roman" w:cs="Times New Roman"/>
          <w:lang w:val="en-US"/>
        </w:rPr>
        <w:t xml:space="preserve"> </w:t>
      </w:r>
      <w:r w:rsidRPr="008E7795">
        <w:rPr>
          <w:rFonts w:ascii="Times New Roman" w:hAnsi="Times New Roman" w:cs="Times New Roman"/>
          <w:lang w:val="en-US"/>
        </w:rPr>
        <w:t>wider and more independent sample</w:t>
      </w:r>
      <w:r w:rsidR="004A09ED" w:rsidRPr="008E7795">
        <w:rPr>
          <w:rFonts w:ascii="Times New Roman" w:hAnsi="Times New Roman" w:cs="Times New Roman"/>
          <w:lang w:val="en-US"/>
        </w:rPr>
        <w:t>s</w:t>
      </w:r>
      <w:r w:rsidRPr="008E7795">
        <w:rPr>
          <w:rFonts w:ascii="Times New Roman" w:hAnsi="Times New Roman" w:cs="Times New Roman"/>
          <w:lang w:val="en-US"/>
        </w:rPr>
        <w:t xml:space="preserve"> in terms of capacity to make autonomous lifestyle choices.  </w:t>
      </w:r>
    </w:p>
    <w:p w14:paraId="2DD4E618" w14:textId="2E6EFEC8" w:rsidR="00F75774" w:rsidRPr="005C7AF7" w:rsidRDefault="00DE34D8" w:rsidP="005C7AF7">
      <w:pPr>
        <w:spacing w:line="480" w:lineRule="auto"/>
        <w:jc w:val="both"/>
        <w:rPr>
          <w:rFonts w:ascii="Times New Roman" w:hAnsi="Times New Roman" w:cs="Times New Roman"/>
          <w:lang w:val="en-US"/>
        </w:rPr>
      </w:pPr>
      <w:r w:rsidRPr="008E7795">
        <w:rPr>
          <w:rFonts w:ascii="Times New Roman" w:hAnsi="Times New Roman" w:cs="Times New Roman"/>
          <w:lang w:val="en-US"/>
        </w:rPr>
        <w:t xml:space="preserve">Evidence to date has demonstrated the efficacy </w:t>
      </w:r>
      <w:r w:rsidR="00F75774" w:rsidRPr="008E7795">
        <w:rPr>
          <w:rFonts w:ascii="Times New Roman" w:hAnsi="Times New Roman" w:cs="Times New Roman"/>
          <w:lang w:val="en-US"/>
        </w:rPr>
        <w:t>of physical activity interventions</w:t>
      </w:r>
      <w:r w:rsidRPr="008E7795">
        <w:rPr>
          <w:rFonts w:ascii="Times New Roman" w:hAnsi="Times New Roman" w:cs="Times New Roman"/>
          <w:lang w:val="en-US"/>
        </w:rPr>
        <w:t xml:space="preserve"> on lifestyle change in people with IDD</w:t>
      </w:r>
      <w:r w:rsidR="00F75774" w:rsidRPr="008E7795">
        <w:rPr>
          <w:rFonts w:ascii="Times New Roman" w:hAnsi="Times New Roman" w:cs="Times New Roman"/>
          <w:lang w:val="en-US"/>
        </w:rPr>
        <w:t>.  However</w:t>
      </w:r>
      <w:r w:rsidR="00F75774" w:rsidRPr="008005DB">
        <w:rPr>
          <w:rFonts w:ascii="Times New Roman" w:hAnsi="Times New Roman" w:cs="Times New Roman"/>
          <w:lang w:val="en-US"/>
        </w:rPr>
        <w:t xml:space="preserve">, whilst many of the intervention techniques </w:t>
      </w:r>
      <w:r w:rsidR="00F75774" w:rsidRPr="008005DB">
        <w:rPr>
          <w:rFonts w:ascii="Times New Roman" w:hAnsi="Times New Roman" w:cs="Times New Roman"/>
          <w:lang w:val="en-US"/>
        </w:rPr>
        <w:lastRenderedPageBreak/>
        <w:t>necessitated specialist equipment and subsequently gym setting</w:t>
      </w:r>
      <w:r w:rsidR="004A09ED" w:rsidRPr="008005DB">
        <w:rPr>
          <w:rFonts w:ascii="Times New Roman" w:hAnsi="Times New Roman" w:cs="Times New Roman"/>
          <w:lang w:val="en-US"/>
        </w:rPr>
        <w:t>s</w:t>
      </w:r>
      <w:r w:rsidR="00F75774" w:rsidRPr="008005DB">
        <w:rPr>
          <w:rFonts w:ascii="Times New Roman" w:hAnsi="Times New Roman" w:cs="Times New Roman"/>
          <w:lang w:val="en-US"/>
        </w:rPr>
        <w:t xml:space="preserve">, there were also simpler, effective techniques, which improved physical activity outcomes </w:t>
      </w:r>
      <w:r w:rsidR="4C1B4BE9" w:rsidRPr="008005DB">
        <w:rPr>
          <w:rFonts w:ascii="Times New Roman" w:hAnsi="Times New Roman" w:cs="Times New Roman"/>
          <w:lang w:val="en-US"/>
        </w:rPr>
        <w:t xml:space="preserve">that </w:t>
      </w:r>
      <w:r w:rsidR="00F75774" w:rsidRPr="008005DB">
        <w:rPr>
          <w:rFonts w:ascii="Times New Roman" w:hAnsi="Times New Roman" w:cs="Times New Roman"/>
          <w:lang w:val="en-US"/>
        </w:rPr>
        <w:t>could be carried out in any setting. Such techniques could be supported by educational pr</w:t>
      </w:r>
      <w:r w:rsidR="69BADA9A" w:rsidRPr="008005DB">
        <w:rPr>
          <w:rFonts w:ascii="Times New Roman" w:hAnsi="Times New Roman" w:cs="Times New Roman"/>
          <w:lang w:val="en-US"/>
        </w:rPr>
        <w:t>o</w:t>
      </w:r>
      <w:r w:rsidR="153A0AB5" w:rsidRPr="005C7AF7">
        <w:rPr>
          <w:rFonts w:ascii="Times New Roman" w:hAnsi="Times New Roman" w:cs="Times New Roman"/>
          <w:lang w:val="en-US"/>
        </w:rPr>
        <w:t>fessionals</w:t>
      </w:r>
      <w:r w:rsidR="00F75774" w:rsidRPr="008005DB">
        <w:rPr>
          <w:rFonts w:ascii="Times New Roman" w:hAnsi="Times New Roman" w:cs="Times New Roman"/>
          <w:lang w:val="en-US"/>
        </w:rPr>
        <w:t xml:space="preserve">, potentially leading to sustained programme adherence and </w:t>
      </w:r>
      <w:r w:rsidR="153A0AB5" w:rsidRPr="008005DB">
        <w:rPr>
          <w:rFonts w:ascii="Times New Roman" w:hAnsi="Times New Roman" w:cs="Times New Roman"/>
          <w:lang w:val="en-US"/>
        </w:rPr>
        <w:t>improved</w:t>
      </w:r>
      <w:r w:rsidR="00F75774" w:rsidRPr="008005DB">
        <w:rPr>
          <w:rFonts w:ascii="Times New Roman" w:hAnsi="Times New Roman" w:cs="Times New Roman"/>
          <w:lang w:val="en-US"/>
        </w:rPr>
        <w:t xml:space="preserve"> </w:t>
      </w:r>
      <w:r w:rsidR="005C7AF7">
        <w:rPr>
          <w:rFonts w:ascii="Times New Roman" w:hAnsi="Times New Roman" w:cs="Times New Roman"/>
          <w:lang w:val="en-US"/>
        </w:rPr>
        <w:t xml:space="preserve">health </w:t>
      </w:r>
      <w:r w:rsidR="00F75774" w:rsidRPr="008005DB">
        <w:rPr>
          <w:rFonts w:ascii="Times New Roman" w:hAnsi="Times New Roman" w:cs="Times New Roman"/>
          <w:lang w:val="en-US"/>
        </w:rPr>
        <w:t>outcomes.</w:t>
      </w:r>
    </w:p>
    <w:p w14:paraId="3EF680D8" w14:textId="77777777" w:rsidR="00F75774" w:rsidRDefault="00F75774" w:rsidP="00DE5841">
      <w:pPr>
        <w:spacing w:line="480" w:lineRule="auto"/>
        <w:jc w:val="both"/>
        <w:rPr>
          <w:rFonts w:ascii="Times New Roman" w:hAnsi="Times New Roman" w:cs="Times New Roman"/>
          <w:b/>
          <w:lang w:val="en-US"/>
        </w:rPr>
      </w:pPr>
    </w:p>
    <w:p w14:paraId="2054A595" w14:textId="6B621439" w:rsidR="00555113" w:rsidRPr="007B2ADC" w:rsidRDefault="007B2ADC" w:rsidP="007B2ADC">
      <w:pPr>
        <w:spacing w:line="480" w:lineRule="auto"/>
        <w:jc w:val="both"/>
        <w:rPr>
          <w:rFonts w:ascii="Times New Roman" w:hAnsi="Times New Roman" w:cs="Times New Roman"/>
          <w:b/>
          <w:lang w:val="en-US"/>
        </w:rPr>
      </w:pPr>
      <w:r w:rsidRPr="007B2ADC">
        <w:rPr>
          <w:rFonts w:ascii="Times New Roman" w:hAnsi="Times New Roman" w:cs="Times New Roman"/>
          <w:b/>
          <w:lang w:val="en-US"/>
        </w:rPr>
        <w:t>1.</w:t>
      </w:r>
      <w:r>
        <w:rPr>
          <w:rFonts w:ascii="Times New Roman" w:hAnsi="Times New Roman" w:cs="Times New Roman"/>
          <w:b/>
          <w:lang w:val="en-US"/>
        </w:rPr>
        <w:t xml:space="preserve"> </w:t>
      </w:r>
      <w:r w:rsidR="00555113" w:rsidRPr="007B2ADC">
        <w:rPr>
          <w:rFonts w:ascii="Times New Roman" w:hAnsi="Times New Roman" w:cs="Times New Roman"/>
          <w:b/>
          <w:lang w:val="en-US"/>
        </w:rPr>
        <w:t xml:space="preserve">Introduction </w:t>
      </w:r>
    </w:p>
    <w:p w14:paraId="6CCE4DBB" w14:textId="0DB1463A" w:rsidR="00820785" w:rsidRPr="008E7795" w:rsidRDefault="002417C2" w:rsidP="00DE5841">
      <w:pPr>
        <w:spacing w:line="480" w:lineRule="auto"/>
        <w:jc w:val="both"/>
        <w:rPr>
          <w:rFonts w:ascii="Times New Roman" w:hAnsi="Times New Roman" w:cs="Times New Roman"/>
          <w:lang w:val="en-US"/>
        </w:rPr>
      </w:pPr>
      <w:r>
        <w:rPr>
          <w:rFonts w:ascii="Times New Roman" w:hAnsi="Times New Roman" w:cs="Times New Roman"/>
          <w:lang w:val="en-US"/>
        </w:rPr>
        <w:t>G</w:t>
      </w:r>
      <w:r w:rsidR="00B173E4">
        <w:rPr>
          <w:rFonts w:ascii="Times New Roman" w:hAnsi="Times New Roman" w:cs="Times New Roman"/>
          <w:lang w:val="en-US"/>
        </w:rPr>
        <w:t>lobal</w:t>
      </w:r>
      <w:r>
        <w:rPr>
          <w:rFonts w:ascii="Times New Roman" w:hAnsi="Times New Roman" w:cs="Times New Roman"/>
          <w:lang w:val="en-US"/>
        </w:rPr>
        <w:t>ly</w:t>
      </w:r>
      <w:r w:rsidR="7083B519" w:rsidRPr="7083B519">
        <w:rPr>
          <w:rFonts w:ascii="Times New Roman" w:hAnsi="Times New Roman" w:cs="Times New Roman"/>
          <w:lang w:val="en-US"/>
        </w:rPr>
        <w:t xml:space="preserve"> </w:t>
      </w:r>
      <w:r w:rsidR="00D570A3">
        <w:rPr>
          <w:rFonts w:ascii="Times New Roman" w:hAnsi="Times New Roman" w:cs="Times New Roman"/>
          <w:lang w:val="en-US"/>
        </w:rPr>
        <w:t xml:space="preserve">poor </w:t>
      </w:r>
      <w:r w:rsidR="7083B519" w:rsidRPr="7083B519">
        <w:rPr>
          <w:rFonts w:ascii="Times New Roman" w:hAnsi="Times New Roman" w:cs="Times New Roman"/>
          <w:lang w:val="en-US"/>
        </w:rPr>
        <w:t xml:space="preserve">dietary and exercise habits </w:t>
      </w:r>
      <w:r w:rsidR="00DE5841" w:rsidRPr="7083B519">
        <w:rPr>
          <w:rFonts w:ascii="Times New Roman" w:hAnsi="Times New Roman" w:cs="Times New Roman"/>
          <w:lang w:val="en-US"/>
        </w:rPr>
        <w:t xml:space="preserve">of </w:t>
      </w:r>
      <w:r w:rsidR="00D47B4C">
        <w:rPr>
          <w:rFonts w:ascii="Times New Roman" w:hAnsi="Times New Roman" w:cs="Times New Roman"/>
          <w:lang w:val="en-US"/>
        </w:rPr>
        <w:t xml:space="preserve">adolescents and </w:t>
      </w:r>
      <w:r w:rsidR="00DE5841">
        <w:rPr>
          <w:rFonts w:ascii="Times New Roman" w:hAnsi="Times New Roman" w:cs="Times New Roman"/>
          <w:lang w:val="en-US"/>
        </w:rPr>
        <w:t>young</w:t>
      </w:r>
      <w:r w:rsidR="7083B519" w:rsidRPr="7083B519">
        <w:rPr>
          <w:rFonts w:ascii="Times New Roman" w:hAnsi="Times New Roman" w:cs="Times New Roman"/>
          <w:lang w:val="en-US"/>
        </w:rPr>
        <w:t xml:space="preserve"> </w:t>
      </w:r>
      <w:r w:rsidR="00C64B1C">
        <w:rPr>
          <w:rFonts w:ascii="Times New Roman" w:hAnsi="Times New Roman" w:cs="Times New Roman"/>
          <w:lang w:val="en-US"/>
        </w:rPr>
        <w:t>people</w:t>
      </w:r>
      <w:r w:rsidR="7083B519" w:rsidRPr="7083B519">
        <w:rPr>
          <w:rFonts w:ascii="Times New Roman" w:hAnsi="Times New Roman" w:cs="Times New Roman"/>
          <w:lang w:val="en-US"/>
        </w:rPr>
        <w:t xml:space="preserve"> </w:t>
      </w:r>
      <w:r w:rsidR="009E48F8">
        <w:rPr>
          <w:rFonts w:ascii="Times New Roman" w:hAnsi="Times New Roman" w:cs="Times New Roman"/>
          <w:lang w:val="en-US"/>
        </w:rPr>
        <w:t xml:space="preserve">in the </w:t>
      </w:r>
      <w:r w:rsidR="005C7AF7">
        <w:rPr>
          <w:rFonts w:ascii="Times New Roman" w:hAnsi="Times New Roman" w:cs="Times New Roman"/>
          <w:lang w:val="en-US"/>
        </w:rPr>
        <w:t xml:space="preserve">typically </w:t>
      </w:r>
      <w:r w:rsidR="005C7AF7" w:rsidRPr="008E7795">
        <w:rPr>
          <w:rFonts w:ascii="Times New Roman" w:hAnsi="Times New Roman" w:cs="Times New Roman"/>
          <w:lang w:val="en-US"/>
        </w:rPr>
        <w:t xml:space="preserve">developing </w:t>
      </w:r>
      <w:r w:rsidR="7083B519" w:rsidRPr="008E7795">
        <w:rPr>
          <w:rFonts w:ascii="Times New Roman" w:hAnsi="Times New Roman" w:cs="Times New Roman"/>
          <w:lang w:val="en-US"/>
        </w:rPr>
        <w:t xml:space="preserve">are </w:t>
      </w:r>
      <w:r w:rsidR="00341A33" w:rsidRPr="008E7795">
        <w:rPr>
          <w:rFonts w:ascii="Times New Roman" w:hAnsi="Times New Roman" w:cs="Times New Roman"/>
          <w:lang w:val="en-US"/>
        </w:rPr>
        <w:t xml:space="preserve">adding to an </w:t>
      </w:r>
      <w:r w:rsidR="7083B519" w:rsidRPr="008E7795">
        <w:rPr>
          <w:rFonts w:ascii="Times New Roman" w:hAnsi="Times New Roman" w:cs="Times New Roman"/>
          <w:lang w:val="en-US"/>
        </w:rPr>
        <w:t>increas</w:t>
      </w:r>
      <w:r w:rsidR="00653464" w:rsidRPr="008E7795">
        <w:rPr>
          <w:rFonts w:ascii="Times New Roman" w:hAnsi="Times New Roman" w:cs="Times New Roman"/>
          <w:lang w:val="en-US"/>
        </w:rPr>
        <w:t>ed</w:t>
      </w:r>
      <w:r w:rsidR="7083B519" w:rsidRPr="008E7795">
        <w:rPr>
          <w:rFonts w:ascii="Times New Roman" w:hAnsi="Times New Roman" w:cs="Times New Roman"/>
          <w:lang w:val="en-US"/>
        </w:rPr>
        <w:t xml:space="preserve"> prevalence of </w:t>
      </w:r>
      <w:r w:rsidR="00272885" w:rsidRPr="008E7795">
        <w:rPr>
          <w:rFonts w:ascii="Times New Roman" w:hAnsi="Times New Roman" w:cs="Times New Roman"/>
          <w:lang w:val="en-US"/>
        </w:rPr>
        <w:t>long-term health conditions</w:t>
      </w:r>
      <w:r w:rsidR="009E48F8" w:rsidRPr="008E7795">
        <w:rPr>
          <w:rFonts w:ascii="Times New Roman" w:hAnsi="Times New Roman" w:cs="Times New Roman"/>
          <w:lang w:val="en-US"/>
        </w:rPr>
        <w:t xml:space="preserve"> (</w:t>
      </w:r>
      <w:r w:rsidR="009E48F8" w:rsidRPr="008E7795">
        <w:rPr>
          <w:rFonts w:ascii="Times New Roman" w:hAnsi="Times New Roman" w:cs="Times New Roman"/>
        </w:rPr>
        <w:t>Fletcher et al., 2018)</w:t>
      </w:r>
      <w:r w:rsidR="7083B519" w:rsidRPr="008E7795">
        <w:rPr>
          <w:rFonts w:ascii="Times New Roman" w:hAnsi="Times New Roman" w:cs="Times New Roman"/>
          <w:lang w:val="en-US"/>
        </w:rPr>
        <w:t>.</w:t>
      </w:r>
      <w:r w:rsidR="00EF1E7D" w:rsidRPr="008E7795">
        <w:rPr>
          <w:rFonts w:ascii="Times New Roman" w:hAnsi="Times New Roman" w:cs="Times New Roman"/>
          <w:lang w:val="en-US"/>
        </w:rPr>
        <w:t xml:space="preserve"> </w:t>
      </w:r>
      <w:r w:rsidR="00D570A3" w:rsidRPr="008E7795">
        <w:rPr>
          <w:rFonts w:ascii="Times New Roman" w:hAnsi="Times New Roman" w:cs="Times New Roman"/>
          <w:lang w:val="en-US"/>
        </w:rPr>
        <w:t>T</w:t>
      </w:r>
      <w:r w:rsidR="0045620D" w:rsidRPr="008E7795">
        <w:rPr>
          <w:rFonts w:ascii="Times New Roman" w:hAnsi="Times New Roman" w:cs="Times New Roman"/>
          <w:lang w:val="en-US"/>
        </w:rPr>
        <w:t xml:space="preserve">he World Health </w:t>
      </w:r>
      <w:r w:rsidR="00666314" w:rsidRPr="008E7795">
        <w:rPr>
          <w:rFonts w:ascii="Times New Roman" w:hAnsi="Times New Roman" w:cs="Times New Roman"/>
          <w:lang w:val="en-US"/>
        </w:rPr>
        <w:t xml:space="preserve">Organisation </w:t>
      </w:r>
      <w:r w:rsidR="006C4A08" w:rsidRPr="008E7795">
        <w:rPr>
          <w:rFonts w:ascii="Times New Roman" w:hAnsi="Times New Roman" w:cs="Times New Roman"/>
          <w:lang w:val="en-US"/>
        </w:rPr>
        <w:t>(WHO</w:t>
      </w:r>
      <w:r w:rsidR="00034DC7">
        <w:rPr>
          <w:rFonts w:ascii="Times New Roman" w:hAnsi="Times New Roman" w:cs="Times New Roman"/>
          <w:lang w:val="en-US"/>
        </w:rPr>
        <w:t>, 2017</w:t>
      </w:r>
      <w:r w:rsidR="006C4A08" w:rsidRPr="008E7795">
        <w:rPr>
          <w:rFonts w:ascii="Times New Roman" w:hAnsi="Times New Roman" w:cs="Times New Roman"/>
          <w:lang w:val="en-US"/>
        </w:rPr>
        <w:t xml:space="preserve">) </w:t>
      </w:r>
      <w:r w:rsidR="00DA5AEE" w:rsidRPr="008E7795">
        <w:rPr>
          <w:rFonts w:ascii="Times New Roman" w:hAnsi="Times New Roman" w:cs="Times New Roman"/>
          <w:lang w:val="en-US"/>
        </w:rPr>
        <w:t>predict</w:t>
      </w:r>
      <w:r w:rsidR="00D570A3" w:rsidRPr="008E7795">
        <w:rPr>
          <w:rFonts w:ascii="Times New Roman" w:hAnsi="Times New Roman" w:cs="Times New Roman"/>
          <w:lang w:val="en-US"/>
        </w:rPr>
        <w:t>s</w:t>
      </w:r>
      <w:r w:rsidR="00DA5AEE" w:rsidRPr="008E7795">
        <w:rPr>
          <w:rFonts w:ascii="Times New Roman" w:hAnsi="Times New Roman" w:cs="Times New Roman"/>
          <w:lang w:val="en-US"/>
        </w:rPr>
        <w:t xml:space="preserve"> a 13% </w:t>
      </w:r>
      <w:r w:rsidR="006931DD" w:rsidRPr="008E7795">
        <w:rPr>
          <w:rFonts w:ascii="Times New Roman" w:hAnsi="Times New Roman" w:cs="Times New Roman"/>
          <w:lang w:val="en-US"/>
        </w:rPr>
        <w:t>global mortality</w:t>
      </w:r>
      <w:r w:rsidR="00DA5AEE" w:rsidRPr="008E7795">
        <w:rPr>
          <w:rFonts w:ascii="Times New Roman" w:hAnsi="Times New Roman" w:cs="Times New Roman"/>
          <w:lang w:val="en-US"/>
        </w:rPr>
        <w:t xml:space="preserve"> rise </w:t>
      </w:r>
      <w:r w:rsidR="006931DD" w:rsidRPr="008E7795">
        <w:rPr>
          <w:rFonts w:ascii="Times New Roman" w:hAnsi="Times New Roman" w:cs="Times New Roman"/>
          <w:lang w:val="en-US"/>
        </w:rPr>
        <w:t xml:space="preserve">between 2002 and 2020 </w:t>
      </w:r>
      <w:r w:rsidR="00653464" w:rsidRPr="008E7795">
        <w:rPr>
          <w:rFonts w:ascii="Times New Roman" w:hAnsi="Times New Roman" w:cs="Times New Roman"/>
          <w:lang w:val="en-US"/>
        </w:rPr>
        <w:t>in</w:t>
      </w:r>
      <w:r w:rsidR="00DA5AEE" w:rsidRPr="008E7795">
        <w:rPr>
          <w:rFonts w:ascii="Times New Roman" w:hAnsi="Times New Roman" w:cs="Times New Roman"/>
          <w:lang w:val="en-US"/>
        </w:rPr>
        <w:t xml:space="preserve"> four</w:t>
      </w:r>
      <w:r w:rsidR="00653464" w:rsidRPr="008E7795">
        <w:rPr>
          <w:rFonts w:ascii="Times New Roman" w:hAnsi="Times New Roman" w:cs="Times New Roman"/>
          <w:lang w:val="en-US"/>
        </w:rPr>
        <w:t xml:space="preserve"> of the </w:t>
      </w:r>
      <w:r w:rsidR="00DA5AEE" w:rsidRPr="008E7795">
        <w:rPr>
          <w:rFonts w:ascii="Times New Roman" w:hAnsi="Times New Roman" w:cs="Times New Roman"/>
          <w:lang w:val="en-US"/>
        </w:rPr>
        <w:t>most prominent chronic diseases</w:t>
      </w:r>
      <w:r w:rsidR="00D570A3" w:rsidRPr="008E7795">
        <w:rPr>
          <w:rFonts w:ascii="Times New Roman" w:hAnsi="Times New Roman" w:cs="Times New Roman"/>
          <w:lang w:val="en-US"/>
        </w:rPr>
        <w:t>:</w:t>
      </w:r>
      <w:r w:rsidR="00DA5AEE" w:rsidRPr="008E7795">
        <w:rPr>
          <w:rFonts w:ascii="Times New Roman" w:hAnsi="Times New Roman" w:cs="Times New Roman"/>
          <w:lang w:val="en-US"/>
        </w:rPr>
        <w:t xml:space="preserve"> </w:t>
      </w:r>
      <w:r w:rsidR="00EF1E7D" w:rsidRPr="008E7795">
        <w:rPr>
          <w:rFonts w:ascii="Times New Roman" w:hAnsi="Times New Roman" w:cs="Times New Roman"/>
          <w:lang w:val="en-US"/>
        </w:rPr>
        <w:t>type 2 diabetes</w:t>
      </w:r>
      <w:r w:rsidR="00DE5841" w:rsidRPr="008E7795">
        <w:rPr>
          <w:rFonts w:ascii="Times New Roman" w:hAnsi="Times New Roman" w:cs="Times New Roman"/>
          <w:lang w:val="en-US"/>
        </w:rPr>
        <w:t xml:space="preserve"> (T2D)</w:t>
      </w:r>
      <w:r w:rsidR="00EF1E7D" w:rsidRPr="008E7795">
        <w:rPr>
          <w:rFonts w:ascii="Times New Roman" w:hAnsi="Times New Roman" w:cs="Times New Roman"/>
          <w:lang w:val="en-US"/>
        </w:rPr>
        <w:t xml:space="preserve">, </w:t>
      </w:r>
      <w:r w:rsidR="00DA5AEE" w:rsidRPr="008E7795">
        <w:rPr>
          <w:rFonts w:ascii="Times New Roman" w:hAnsi="Times New Roman" w:cs="Times New Roman"/>
          <w:lang w:val="en-US"/>
        </w:rPr>
        <w:t xml:space="preserve">cardiovascular disease (CVD), cancer </w:t>
      </w:r>
      <w:r w:rsidR="00EF1E7D" w:rsidRPr="008E7795">
        <w:rPr>
          <w:rFonts w:ascii="Times New Roman" w:hAnsi="Times New Roman" w:cs="Times New Roman"/>
          <w:lang w:val="en-US"/>
        </w:rPr>
        <w:t xml:space="preserve">and </w:t>
      </w:r>
      <w:r w:rsidR="00DA5AEE" w:rsidRPr="008E7795">
        <w:rPr>
          <w:rFonts w:ascii="Times New Roman" w:hAnsi="Times New Roman" w:cs="Times New Roman"/>
          <w:lang w:val="en-US"/>
        </w:rPr>
        <w:t>chronic obstructive pulmonary disease</w:t>
      </w:r>
      <w:r w:rsidR="00AA7071" w:rsidRPr="008E7795">
        <w:rPr>
          <w:rFonts w:ascii="Times New Roman" w:hAnsi="Times New Roman" w:cs="Times New Roman"/>
          <w:lang w:val="en-US"/>
        </w:rPr>
        <w:t xml:space="preserve"> (WHO, 2019). </w:t>
      </w:r>
      <w:r w:rsidR="007A5016" w:rsidRPr="008E7795">
        <w:rPr>
          <w:rFonts w:ascii="Times New Roman" w:hAnsi="Times New Roman" w:cs="Times New Roman"/>
          <w:lang w:val="en-US"/>
        </w:rPr>
        <w:t>P</w:t>
      </w:r>
      <w:r w:rsidR="00021F93" w:rsidRPr="008E7795">
        <w:rPr>
          <w:rFonts w:ascii="Times New Roman" w:hAnsi="Times New Roman" w:cs="Times New Roman"/>
          <w:lang w:val="en-US"/>
        </w:rPr>
        <w:t xml:space="preserve">hysical activity </w:t>
      </w:r>
      <w:r w:rsidR="00CA38BD" w:rsidRPr="008E7795">
        <w:rPr>
          <w:rFonts w:ascii="Times New Roman" w:hAnsi="Times New Roman" w:cs="Times New Roman"/>
          <w:lang w:val="en-US"/>
        </w:rPr>
        <w:t xml:space="preserve">programmes </w:t>
      </w:r>
      <w:r w:rsidR="007A5016" w:rsidRPr="008E7795">
        <w:rPr>
          <w:rFonts w:ascii="Times New Roman" w:hAnsi="Times New Roman" w:cs="Times New Roman"/>
          <w:lang w:val="en-US"/>
        </w:rPr>
        <w:t xml:space="preserve">have </w:t>
      </w:r>
      <w:r w:rsidR="00666314" w:rsidRPr="008E7795">
        <w:rPr>
          <w:rFonts w:ascii="Times New Roman" w:hAnsi="Times New Roman" w:cs="Times New Roman"/>
          <w:lang w:val="en-US"/>
        </w:rPr>
        <w:t>demonstrated</w:t>
      </w:r>
      <w:r w:rsidR="153A0AB5" w:rsidRPr="008E7795">
        <w:rPr>
          <w:rFonts w:ascii="Times New Roman" w:hAnsi="Times New Roman" w:cs="Times New Roman"/>
          <w:lang w:val="en-US"/>
        </w:rPr>
        <w:t xml:space="preserve"> </w:t>
      </w:r>
      <w:r w:rsidR="007A5016" w:rsidRPr="008E7795">
        <w:rPr>
          <w:rFonts w:ascii="Times New Roman" w:hAnsi="Times New Roman" w:cs="Times New Roman"/>
          <w:lang w:val="en-US"/>
        </w:rPr>
        <w:t xml:space="preserve">success in </w:t>
      </w:r>
      <w:r w:rsidR="00021F93" w:rsidRPr="008E7795">
        <w:rPr>
          <w:rFonts w:ascii="Times New Roman" w:hAnsi="Times New Roman" w:cs="Times New Roman"/>
          <w:lang w:val="en-US"/>
        </w:rPr>
        <w:t>reduc</w:t>
      </w:r>
      <w:r w:rsidR="007A5016" w:rsidRPr="008E7795">
        <w:rPr>
          <w:rFonts w:ascii="Times New Roman" w:hAnsi="Times New Roman" w:cs="Times New Roman"/>
          <w:lang w:val="en-US"/>
        </w:rPr>
        <w:t>ing</w:t>
      </w:r>
      <w:r w:rsidR="00021F93" w:rsidRPr="008E7795">
        <w:rPr>
          <w:rFonts w:ascii="Times New Roman" w:hAnsi="Times New Roman" w:cs="Times New Roman"/>
          <w:lang w:val="en-US"/>
        </w:rPr>
        <w:t xml:space="preserve"> the risk of developing </w:t>
      </w:r>
      <w:r w:rsidR="00BB5C43">
        <w:rPr>
          <w:rFonts w:ascii="Times New Roman" w:hAnsi="Times New Roman" w:cs="Times New Roman"/>
          <w:lang w:val="en-US"/>
        </w:rPr>
        <w:t>long term health conditions</w:t>
      </w:r>
      <w:r w:rsidR="00056543" w:rsidRPr="008E7795">
        <w:rPr>
          <w:rFonts w:ascii="Times New Roman" w:hAnsi="Times New Roman" w:cs="Times New Roman"/>
          <w:lang w:val="en-US"/>
        </w:rPr>
        <w:t xml:space="preserve"> and </w:t>
      </w:r>
      <w:r w:rsidR="007A5016" w:rsidRPr="008E7795">
        <w:rPr>
          <w:rFonts w:ascii="Times New Roman" w:hAnsi="Times New Roman" w:cs="Times New Roman"/>
          <w:lang w:val="en-US"/>
        </w:rPr>
        <w:t xml:space="preserve">improving quality of life </w:t>
      </w:r>
      <w:r w:rsidR="002C0A81" w:rsidRPr="008E7795">
        <w:rPr>
          <w:rFonts w:ascii="Times New Roman" w:hAnsi="Times New Roman" w:cs="Times New Roman"/>
          <w:lang w:val="en-US"/>
        </w:rPr>
        <w:t xml:space="preserve">(QoL) </w:t>
      </w:r>
      <w:r w:rsidR="007A5016" w:rsidRPr="008E7795">
        <w:rPr>
          <w:rFonts w:ascii="Times New Roman" w:hAnsi="Times New Roman" w:cs="Times New Roman"/>
          <w:lang w:val="en-US"/>
        </w:rPr>
        <w:t xml:space="preserve">in </w:t>
      </w:r>
      <w:r w:rsidR="00D47B4C" w:rsidRPr="008E7795">
        <w:rPr>
          <w:rFonts w:ascii="Times New Roman" w:hAnsi="Times New Roman" w:cs="Times New Roman"/>
          <w:lang w:val="en-US"/>
        </w:rPr>
        <w:t xml:space="preserve">adolescents and </w:t>
      </w:r>
      <w:r w:rsidR="007A5016" w:rsidRPr="008E7795">
        <w:rPr>
          <w:rFonts w:ascii="Times New Roman" w:hAnsi="Times New Roman" w:cs="Times New Roman"/>
          <w:lang w:val="en-US"/>
        </w:rPr>
        <w:t xml:space="preserve">young </w:t>
      </w:r>
      <w:r w:rsidR="00C64B1C" w:rsidRPr="008E7795">
        <w:rPr>
          <w:rFonts w:ascii="Times New Roman" w:hAnsi="Times New Roman" w:cs="Times New Roman"/>
          <w:lang w:val="en-US"/>
        </w:rPr>
        <w:t>people</w:t>
      </w:r>
      <w:r w:rsidR="000A0B77" w:rsidRPr="008E7795">
        <w:rPr>
          <w:rFonts w:ascii="Times New Roman" w:hAnsi="Times New Roman" w:cs="Times New Roman"/>
          <w:lang w:val="en-US"/>
        </w:rPr>
        <w:t xml:space="preserve"> </w:t>
      </w:r>
      <w:r w:rsidR="00CA38BD" w:rsidRPr="008E7795">
        <w:rPr>
          <w:rFonts w:ascii="Times New Roman" w:hAnsi="Times New Roman" w:cs="Times New Roman"/>
          <w:lang w:val="en-US"/>
        </w:rPr>
        <w:t>(</w:t>
      </w:r>
      <w:r w:rsidR="002B479B" w:rsidRPr="008E7795">
        <w:rPr>
          <w:rFonts w:ascii="Times New Roman" w:hAnsi="Times New Roman" w:cs="Times New Roman"/>
          <w:lang w:val="en-US"/>
        </w:rPr>
        <w:t xml:space="preserve">Ekelund et al., 2013; </w:t>
      </w:r>
      <w:r w:rsidR="00BF5989" w:rsidRPr="008E7795">
        <w:rPr>
          <w:rFonts w:ascii="Times New Roman" w:hAnsi="Times New Roman" w:cs="Times New Roman"/>
          <w:lang w:val="en-US"/>
        </w:rPr>
        <w:t>Granger et al. 2017</w:t>
      </w:r>
      <w:r w:rsidR="007B0379" w:rsidRPr="008E7795">
        <w:rPr>
          <w:rFonts w:ascii="Times New Roman" w:hAnsi="Times New Roman" w:cs="Times New Roman"/>
          <w:lang w:val="en-US"/>
        </w:rPr>
        <w:t xml:space="preserve">; </w:t>
      </w:r>
      <w:r w:rsidR="002B479B" w:rsidRPr="008E7795">
        <w:rPr>
          <w:rFonts w:ascii="Times New Roman" w:hAnsi="Times New Roman" w:cs="Times New Roman"/>
          <w:lang w:val="en-US"/>
        </w:rPr>
        <w:t xml:space="preserve">Gopinath et al. 2012; </w:t>
      </w:r>
      <w:r w:rsidR="00CA38BD" w:rsidRPr="008E7795">
        <w:rPr>
          <w:rFonts w:ascii="Times New Roman" w:hAnsi="Times New Roman" w:cs="Times New Roman"/>
          <w:lang w:val="en-US"/>
        </w:rPr>
        <w:t>Yates et al. 2016).</w:t>
      </w:r>
      <w:r w:rsidR="002C0A81" w:rsidRPr="008E7795">
        <w:rPr>
          <w:rFonts w:ascii="Times New Roman" w:hAnsi="Times New Roman" w:cs="Times New Roman"/>
          <w:lang w:val="en-US"/>
        </w:rPr>
        <w:t xml:space="preserve">  In additi</w:t>
      </w:r>
      <w:r w:rsidR="00D570A3" w:rsidRPr="008E7795">
        <w:rPr>
          <w:rFonts w:ascii="Times New Roman" w:hAnsi="Times New Roman" w:cs="Times New Roman"/>
          <w:lang w:val="en-US"/>
        </w:rPr>
        <w:t>on</w:t>
      </w:r>
      <w:r w:rsidR="002C0A81" w:rsidRPr="008E7795">
        <w:rPr>
          <w:rFonts w:ascii="Times New Roman" w:hAnsi="Times New Roman" w:cs="Times New Roman"/>
          <w:lang w:val="en-US"/>
        </w:rPr>
        <w:t>, preventing the onset o</w:t>
      </w:r>
      <w:r w:rsidR="00D570A3" w:rsidRPr="008E7795">
        <w:rPr>
          <w:rFonts w:ascii="Times New Roman" w:hAnsi="Times New Roman" w:cs="Times New Roman"/>
          <w:lang w:val="en-US"/>
        </w:rPr>
        <w:t>f</w:t>
      </w:r>
      <w:r w:rsidR="002C0A81" w:rsidRPr="008E7795">
        <w:rPr>
          <w:rFonts w:ascii="Times New Roman" w:hAnsi="Times New Roman" w:cs="Times New Roman"/>
          <w:lang w:val="en-US"/>
        </w:rPr>
        <w:t xml:space="preserve"> </w:t>
      </w:r>
      <w:r w:rsidR="00BB5C43">
        <w:rPr>
          <w:rFonts w:ascii="Times New Roman" w:hAnsi="Times New Roman" w:cs="Times New Roman"/>
          <w:lang w:val="en-US"/>
        </w:rPr>
        <w:t>long term conditions</w:t>
      </w:r>
      <w:r w:rsidR="002C0A81" w:rsidRPr="008E7795">
        <w:rPr>
          <w:rFonts w:ascii="Times New Roman" w:hAnsi="Times New Roman" w:cs="Times New Roman"/>
          <w:lang w:val="en-US"/>
        </w:rPr>
        <w:t xml:space="preserve"> may </w:t>
      </w:r>
      <w:r w:rsidR="002C0A81" w:rsidRPr="008E7795">
        <w:rPr>
          <w:rFonts w:ascii="Times New Roman" w:hAnsi="Times New Roman" w:cs="Times New Roman"/>
          <w:lang w:val="en-US"/>
        </w:rPr>
        <w:lastRenderedPageBreak/>
        <w:t>lead to lower healthcare</w:t>
      </w:r>
      <w:r w:rsidR="00A77784" w:rsidRPr="008E7795">
        <w:rPr>
          <w:rFonts w:ascii="Times New Roman" w:hAnsi="Times New Roman" w:cs="Times New Roman"/>
          <w:lang w:val="en-US"/>
        </w:rPr>
        <w:t xml:space="preserve"> expenditure,</w:t>
      </w:r>
      <w:r w:rsidR="00D570A3" w:rsidRPr="008E7795">
        <w:rPr>
          <w:rFonts w:ascii="Times New Roman" w:hAnsi="Times New Roman" w:cs="Times New Roman"/>
          <w:lang w:val="en-US"/>
        </w:rPr>
        <w:t xml:space="preserve"> such as reduced</w:t>
      </w:r>
      <w:r w:rsidR="00A77784" w:rsidRPr="008E7795">
        <w:rPr>
          <w:rFonts w:ascii="Times New Roman" w:hAnsi="Times New Roman" w:cs="Times New Roman"/>
          <w:lang w:val="en-US"/>
        </w:rPr>
        <w:t xml:space="preserve"> patient care and</w:t>
      </w:r>
      <w:r w:rsidR="00D570A3" w:rsidRPr="008E7795">
        <w:rPr>
          <w:rFonts w:ascii="Times New Roman" w:hAnsi="Times New Roman" w:cs="Times New Roman"/>
          <w:lang w:val="en-US"/>
        </w:rPr>
        <w:t xml:space="preserve"> treatment costs</w:t>
      </w:r>
      <w:r w:rsidR="00A77784" w:rsidRPr="008E7795">
        <w:rPr>
          <w:rFonts w:ascii="Times New Roman" w:hAnsi="Times New Roman" w:cs="Times New Roman"/>
          <w:lang w:val="en-US"/>
        </w:rPr>
        <w:t xml:space="preserve">. </w:t>
      </w:r>
      <w:r w:rsidR="00DA6EE1" w:rsidRPr="008E7795">
        <w:rPr>
          <w:rFonts w:ascii="Times New Roman" w:hAnsi="Times New Roman" w:cs="Times New Roman"/>
          <w:lang w:val="en-US"/>
        </w:rPr>
        <w:t xml:space="preserve"> </w:t>
      </w:r>
      <w:r w:rsidR="00D570A3" w:rsidRPr="008E7795">
        <w:rPr>
          <w:rFonts w:ascii="Times New Roman" w:hAnsi="Times New Roman" w:cs="Times New Roman"/>
          <w:lang w:val="en-US"/>
        </w:rPr>
        <w:t>For example, c</w:t>
      </w:r>
      <w:r w:rsidR="00820785" w:rsidRPr="008E7795">
        <w:rPr>
          <w:rFonts w:ascii="Times New Roman" w:hAnsi="Times New Roman" w:cs="Times New Roman"/>
          <w:lang w:val="en-US"/>
        </w:rPr>
        <w:t>osts associated with type 2 diabetes may be reduced by 40-60%</w:t>
      </w:r>
      <w:r w:rsidR="00BE441E" w:rsidRPr="008E7795">
        <w:rPr>
          <w:rFonts w:ascii="Times New Roman" w:hAnsi="Times New Roman" w:cs="Times New Roman"/>
          <w:lang w:val="en-US"/>
        </w:rPr>
        <w:t xml:space="preserve"> (</w:t>
      </w:r>
      <w:r w:rsidR="00820785" w:rsidRPr="008E7795">
        <w:rPr>
          <w:rFonts w:ascii="Times New Roman" w:hAnsi="Times New Roman" w:cs="Times New Roman"/>
          <w:lang w:val="en-US"/>
        </w:rPr>
        <w:t>Gillies et al. 2007).</w:t>
      </w:r>
    </w:p>
    <w:p w14:paraId="48667B2A" w14:textId="09DEB173" w:rsidR="008D4418" w:rsidRPr="008E455D" w:rsidRDefault="009E73BA" w:rsidP="00DE5841">
      <w:pPr>
        <w:spacing w:line="480" w:lineRule="auto"/>
        <w:ind w:firstLine="720"/>
        <w:jc w:val="both"/>
        <w:rPr>
          <w:rFonts w:ascii="Times New Roman" w:hAnsi="Times New Roman" w:cs="Times New Roman"/>
          <w:lang w:val="en-US"/>
        </w:rPr>
      </w:pPr>
      <w:r w:rsidRPr="008E7795">
        <w:rPr>
          <w:rFonts w:ascii="Times New Roman" w:hAnsi="Times New Roman" w:cs="Times New Roman"/>
          <w:lang w:val="en-US"/>
        </w:rPr>
        <w:t>Poor dietary and exercise habits are also a concern for adolescents</w:t>
      </w:r>
      <w:r>
        <w:rPr>
          <w:rFonts w:ascii="Times New Roman" w:hAnsi="Times New Roman" w:cs="Times New Roman"/>
          <w:lang w:val="en-US"/>
        </w:rPr>
        <w:t xml:space="preserve"> and </w:t>
      </w:r>
      <w:r w:rsidRPr="00DA6EE1">
        <w:rPr>
          <w:rFonts w:ascii="Times New Roman" w:hAnsi="Times New Roman" w:cs="Times New Roman"/>
          <w:lang w:val="en-US"/>
        </w:rPr>
        <w:t xml:space="preserve">young </w:t>
      </w:r>
      <w:r>
        <w:rPr>
          <w:rFonts w:ascii="Times New Roman" w:hAnsi="Times New Roman" w:cs="Times New Roman"/>
          <w:lang w:val="en-US"/>
        </w:rPr>
        <w:t>people</w:t>
      </w:r>
      <w:r w:rsidRPr="00DA6EE1">
        <w:rPr>
          <w:rFonts w:ascii="Times New Roman" w:hAnsi="Times New Roman" w:cs="Times New Roman"/>
          <w:lang w:val="en-US"/>
        </w:rPr>
        <w:t xml:space="preserve"> </w:t>
      </w:r>
      <w:r>
        <w:rPr>
          <w:rFonts w:ascii="Times New Roman" w:hAnsi="Times New Roman" w:cs="Times New Roman"/>
          <w:lang w:val="en-US"/>
        </w:rPr>
        <w:t xml:space="preserve">with intellectual and developmental disabilities </w:t>
      </w:r>
      <w:r w:rsidRPr="00BA798D">
        <w:rPr>
          <w:rFonts w:ascii="Times New Roman" w:hAnsi="Times New Roman" w:cs="Times New Roman"/>
          <w:lang w:val="en-US"/>
        </w:rPr>
        <w:t>(IDD)</w:t>
      </w:r>
      <w:r>
        <w:rPr>
          <w:rFonts w:ascii="Times New Roman" w:hAnsi="Times New Roman" w:cs="Times New Roman"/>
          <w:lang w:val="en-US"/>
        </w:rPr>
        <w:t xml:space="preserve"> as they are at significant risk of developing long-term health conditions </w:t>
      </w:r>
      <w:r w:rsidR="0022469E">
        <w:rPr>
          <w:rFonts w:ascii="Times New Roman" w:hAnsi="Times New Roman" w:cs="Times New Roman"/>
          <w:lang w:val="en-US"/>
        </w:rPr>
        <w:t xml:space="preserve">such as </w:t>
      </w:r>
      <w:r w:rsidR="3453F4F4">
        <w:rPr>
          <w:rFonts w:ascii="Times New Roman" w:hAnsi="Times New Roman" w:cs="Times New Roman"/>
          <w:lang w:val="en-US"/>
        </w:rPr>
        <w:t xml:space="preserve">diabetes, </w:t>
      </w:r>
      <w:r w:rsidR="0022469E">
        <w:rPr>
          <w:rFonts w:ascii="Times New Roman" w:hAnsi="Times New Roman" w:cs="Times New Roman"/>
          <w:lang w:val="en-US"/>
        </w:rPr>
        <w:t>obesity</w:t>
      </w:r>
      <w:r w:rsidR="00CD4656">
        <w:rPr>
          <w:rFonts w:ascii="Times New Roman" w:hAnsi="Times New Roman" w:cs="Times New Roman"/>
          <w:lang w:val="en-US"/>
        </w:rPr>
        <w:t xml:space="preserve"> and </w:t>
      </w:r>
      <w:r w:rsidR="0022469E">
        <w:rPr>
          <w:rFonts w:ascii="Times New Roman" w:hAnsi="Times New Roman" w:cs="Times New Roman"/>
          <w:lang w:val="en-US"/>
        </w:rPr>
        <w:t xml:space="preserve">hypertension </w:t>
      </w:r>
      <w:r>
        <w:rPr>
          <w:rFonts w:ascii="Times New Roman" w:hAnsi="Times New Roman" w:cs="Times New Roman"/>
          <w:lang w:val="en-US"/>
        </w:rPr>
        <w:t xml:space="preserve">and </w:t>
      </w:r>
      <w:r w:rsidR="00E14F52" w:rsidRPr="00BA798D">
        <w:rPr>
          <w:rFonts w:ascii="Times New Roman" w:hAnsi="Times New Roman" w:cs="Times New Roman"/>
          <w:lang w:val="en-US"/>
        </w:rPr>
        <w:t xml:space="preserve">are more likely to </w:t>
      </w:r>
      <w:r w:rsidR="00A70900" w:rsidRPr="00BA798D">
        <w:rPr>
          <w:rFonts w:ascii="Times New Roman" w:hAnsi="Times New Roman" w:cs="Times New Roman"/>
          <w:color w:val="000000" w:themeColor="text1"/>
          <w:lang w:val="en-US"/>
        </w:rPr>
        <w:t>experience</w:t>
      </w:r>
      <w:r w:rsidR="00E14F52" w:rsidRPr="00BA798D">
        <w:rPr>
          <w:rFonts w:ascii="Times New Roman" w:hAnsi="Times New Roman" w:cs="Times New Roman"/>
          <w:color w:val="000000" w:themeColor="text1"/>
          <w:lang w:val="en-US"/>
        </w:rPr>
        <w:t xml:space="preserve"> poor</w:t>
      </w:r>
      <w:r w:rsidR="00ED663F">
        <w:rPr>
          <w:rFonts w:ascii="Times New Roman" w:hAnsi="Times New Roman" w:cs="Times New Roman"/>
          <w:color w:val="000000" w:themeColor="text1"/>
          <w:lang w:val="en-US"/>
        </w:rPr>
        <w:t>er</w:t>
      </w:r>
      <w:r w:rsidR="00E14F52" w:rsidRPr="00BA798D">
        <w:rPr>
          <w:rFonts w:ascii="Times New Roman" w:hAnsi="Times New Roman" w:cs="Times New Roman"/>
          <w:color w:val="000000" w:themeColor="text1"/>
          <w:lang w:val="en-US"/>
        </w:rPr>
        <w:t xml:space="preserve"> </w:t>
      </w:r>
      <w:r w:rsidR="00E14F52" w:rsidRPr="00BA798D">
        <w:rPr>
          <w:rFonts w:ascii="Times New Roman" w:hAnsi="Times New Roman" w:cs="Times New Roman"/>
          <w:lang w:val="en-US"/>
        </w:rPr>
        <w:t xml:space="preserve">physical health </w:t>
      </w:r>
      <w:r w:rsidR="3453F4F4" w:rsidRPr="00BA798D">
        <w:rPr>
          <w:rFonts w:ascii="Times New Roman" w:hAnsi="Times New Roman" w:cs="Times New Roman"/>
          <w:lang w:val="en-US"/>
        </w:rPr>
        <w:t>when compared to y</w:t>
      </w:r>
      <w:r w:rsidR="0C665A25" w:rsidRPr="00AF7184">
        <w:rPr>
          <w:rFonts w:ascii="Times New Roman" w:hAnsi="Times New Roman" w:cs="Times New Roman"/>
          <w:lang w:val="en-US"/>
        </w:rPr>
        <w:t>oung people</w:t>
      </w:r>
      <w:r w:rsidR="00DA6EE1">
        <w:rPr>
          <w:rFonts w:ascii="Times New Roman" w:hAnsi="Times New Roman" w:cs="Times New Roman"/>
          <w:lang w:val="en-US"/>
        </w:rPr>
        <w:t xml:space="preserve"> </w:t>
      </w:r>
      <w:r w:rsidR="00AF7184">
        <w:rPr>
          <w:rFonts w:ascii="Times New Roman" w:hAnsi="Times New Roman" w:cs="Times New Roman"/>
          <w:lang w:val="en-US"/>
        </w:rPr>
        <w:t xml:space="preserve">in the </w:t>
      </w:r>
      <w:r w:rsidR="00DA6EE1">
        <w:rPr>
          <w:rFonts w:ascii="Times New Roman" w:hAnsi="Times New Roman" w:cs="Times New Roman"/>
          <w:lang w:val="en-US"/>
        </w:rPr>
        <w:t>typically developing population</w:t>
      </w:r>
      <w:r w:rsidR="00E14F52" w:rsidRPr="00BA798D">
        <w:rPr>
          <w:rFonts w:ascii="Times New Roman" w:hAnsi="Times New Roman" w:cs="Times New Roman"/>
          <w:lang w:val="en-US"/>
        </w:rPr>
        <w:t xml:space="preserve"> (</w:t>
      </w:r>
      <w:r w:rsidR="00BA798D" w:rsidRPr="00BA798D">
        <w:rPr>
          <w:rFonts w:ascii="Times New Roman" w:hAnsi="Times New Roman" w:cs="Times New Roman"/>
        </w:rPr>
        <w:t>Krahn and Fox 2015</w:t>
      </w:r>
      <w:r w:rsidR="00FE16F1" w:rsidRPr="00BA798D">
        <w:rPr>
          <w:rFonts w:ascii="Times New Roman" w:hAnsi="Times New Roman" w:cs="Times New Roman"/>
        </w:rPr>
        <w:t>; Truesdale and Brown</w:t>
      </w:r>
      <w:r w:rsidR="00074263">
        <w:rPr>
          <w:rFonts w:ascii="Times New Roman" w:hAnsi="Times New Roman" w:cs="Times New Roman"/>
        </w:rPr>
        <w:t>,</w:t>
      </w:r>
      <w:r w:rsidR="00FE16F1" w:rsidRPr="00BA798D">
        <w:rPr>
          <w:rFonts w:ascii="Times New Roman" w:hAnsi="Times New Roman" w:cs="Times New Roman"/>
        </w:rPr>
        <w:t xml:space="preserve"> 2017; </w:t>
      </w:r>
      <w:r w:rsidR="00FE16F1" w:rsidRPr="00BA798D">
        <w:rPr>
          <w:rFonts w:ascii="Times New Roman" w:hAnsi="Times New Roman" w:cs="Times New Roman"/>
          <w:color w:val="222222"/>
          <w:shd w:val="clear" w:color="auto" w:fill="FFFFFF"/>
        </w:rPr>
        <w:t>Allerton</w:t>
      </w:r>
      <w:r w:rsidR="000A0B77">
        <w:rPr>
          <w:rFonts w:ascii="Times New Roman" w:hAnsi="Times New Roman" w:cs="Times New Roman"/>
          <w:color w:val="222222"/>
          <w:shd w:val="clear" w:color="auto" w:fill="FFFFFF"/>
        </w:rPr>
        <w:t xml:space="preserve"> </w:t>
      </w:r>
      <w:r w:rsidR="00FE16F1" w:rsidRPr="00BA798D">
        <w:rPr>
          <w:rFonts w:ascii="Times New Roman" w:hAnsi="Times New Roman" w:cs="Times New Roman"/>
          <w:color w:val="222222"/>
          <w:shd w:val="clear" w:color="auto" w:fill="FFFFFF"/>
        </w:rPr>
        <w:t>and Emerson, 2011</w:t>
      </w:r>
      <w:r w:rsidR="00FE16F1" w:rsidRPr="00AF7184">
        <w:rPr>
          <w:rFonts w:ascii="Times New Roman" w:hAnsi="Times New Roman" w:cs="Times New Roman"/>
          <w:color w:val="000000" w:themeColor="text1"/>
          <w:shd w:val="clear" w:color="auto" w:fill="FFFFFF"/>
        </w:rPr>
        <w:t xml:space="preserve">). </w:t>
      </w:r>
      <w:r w:rsidR="00AF7184" w:rsidRPr="00AF7184">
        <w:rPr>
          <w:rFonts w:ascii="Times New Roman" w:hAnsi="Times New Roman" w:cs="Times New Roman"/>
          <w:color w:val="000000" w:themeColor="text1"/>
          <w:shd w:val="clear" w:color="auto" w:fill="FFFFFF"/>
        </w:rPr>
        <w:t xml:space="preserve"> </w:t>
      </w:r>
      <w:r w:rsidRPr="00AF7184">
        <w:rPr>
          <w:rFonts w:ascii="Times New Roman" w:hAnsi="Times New Roman" w:cs="Times New Roman"/>
          <w:color w:val="000000" w:themeColor="text1"/>
          <w:shd w:val="clear" w:color="auto" w:fill="FFFFFF"/>
        </w:rPr>
        <w:t xml:space="preserve">Further, </w:t>
      </w:r>
      <w:r w:rsidR="00FF0127" w:rsidRPr="00AF7184">
        <w:rPr>
          <w:rFonts w:ascii="Times New Roman" w:hAnsi="Times New Roman" w:cs="Times New Roman"/>
          <w:color w:val="000000" w:themeColor="text1"/>
          <w:lang w:val="en-US"/>
        </w:rPr>
        <w:t>genetic</w:t>
      </w:r>
      <w:r w:rsidR="002D69E2" w:rsidRPr="00AF7184">
        <w:rPr>
          <w:rFonts w:ascii="Times New Roman" w:hAnsi="Times New Roman" w:cs="Times New Roman"/>
          <w:color w:val="000000" w:themeColor="text1"/>
          <w:lang w:val="en-US"/>
        </w:rPr>
        <w:t xml:space="preserve"> </w:t>
      </w:r>
      <w:r w:rsidR="002D69E2" w:rsidRPr="00BA798D">
        <w:rPr>
          <w:rFonts w:ascii="Times New Roman" w:hAnsi="Times New Roman" w:cs="Times New Roman"/>
          <w:lang w:val="en-US"/>
        </w:rPr>
        <w:t xml:space="preserve">conditions such as Prader Willi and Down syndrome are likely to cause obesity at a young age, severely increasing the likelihood of T2D </w:t>
      </w:r>
      <w:r>
        <w:rPr>
          <w:rFonts w:ascii="Times New Roman" w:hAnsi="Times New Roman" w:cs="Times New Roman"/>
          <w:lang w:val="en-US"/>
        </w:rPr>
        <w:t xml:space="preserve">in </w:t>
      </w:r>
      <w:r w:rsidR="002D69E2" w:rsidRPr="00BA798D">
        <w:rPr>
          <w:rFonts w:ascii="Times New Roman" w:hAnsi="Times New Roman" w:cs="Times New Roman"/>
          <w:lang w:val="en-US"/>
        </w:rPr>
        <w:t>later life</w:t>
      </w:r>
      <w:r w:rsidR="0022469E">
        <w:rPr>
          <w:rFonts w:ascii="Times New Roman" w:hAnsi="Times New Roman" w:cs="Times New Roman"/>
          <w:lang w:val="en-US"/>
        </w:rPr>
        <w:t xml:space="preserve"> </w:t>
      </w:r>
      <w:r w:rsidR="0022469E" w:rsidRPr="00BA798D">
        <w:rPr>
          <w:rFonts w:ascii="Times New Roman" w:hAnsi="Times New Roman" w:cs="Times New Roman"/>
          <w:lang w:val="en-US"/>
        </w:rPr>
        <w:t>(O’Shea et al., 2018)</w:t>
      </w:r>
      <w:r w:rsidR="0022469E">
        <w:rPr>
          <w:rFonts w:ascii="Times New Roman" w:hAnsi="Times New Roman" w:cs="Times New Roman"/>
          <w:lang w:val="en-US"/>
        </w:rPr>
        <w:t>, one of the f</w:t>
      </w:r>
      <w:r w:rsidR="0022469E" w:rsidRPr="00DA5AEE">
        <w:rPr>
          <w:rFonts w:ascii="Times New Roman" w:hAnsi="Times New Roman" w:cs="Times New Roman"/>
          <w:lang w:val="en-US"/>
        </w:rPr>
        <w:t>our</w:t>
      </w:r>
      <w:r w:rsidR="0022469E">
        <w:rPr>
          <w:rFonts w:ascii="Times New Roman" w:hAnsi="Times New Roman" w:cs="Times New Roman"/>
          <w:lang w:val="en-US"/>
        </w:rPr>
        <w:t xml:space="preserve"> </w:t>
      </w:r>
      <w:r w:rsidR="0022469E" w:rsidRPr="00DA5AEE">
        <w:rPr>
          <w:rFonts w:ascii="Times New Roman" w:hAnsi="Times New Roman" w:cs="Times New Roman"/>
          <w:lang w:val="en-US"/>
        </w:rPr>
        <w:t>most prominent</w:t>
      </w:r>
      <w:r w:rsidR="0022469E">
        <w:rPr>
          <w:rFonts w:ascii="Times New Roman" w:hAnsi="Times New Roman" w:cs="Times New Roman"/>
          <w:lang w:val="en-US"/>
        </w:rPr>
        <w:t xml:space="preserve"> global</w:t>
      </w:r>
      <w:r w:rsidR="0022469E" w:rsidRPr="00DA5AEE">
        <w:rPr>
          <w:rFonts w:ascii="Times New Roman" w:hAnsi="Times New Roman" w:cs="Times New Roman"/>
          <w:lang w:val="en-US"/>
        </w:rPr>
        <w:t xml:space="preserve"> </w:t>
      </w:r>
      <w:r w:rsidR="00BB5C43">
        <w:rPr>
          <w:rFonts w:ascii="Times New Roman" w:hAnsi="Times New Roman" w:cs="Times New Roman"/>
          <w:lang w:val="en-US"/>
        </w:rPr>
        <w:t>long term health conditions</w:t>
      </w:r>
      <w:r w:rsidR="0022469E">
        <w:rPr>
          <w:rFonts w:ascii="Times New Roman" w:hAnsi="Times New Roman" w:cs="Times New Roman"/>
          <w:lang w:val="en-US"/>
        </w:rPr>
        <w:t>.</w:t>
      </w:r>
      <w:r w:rsidR="002D69E2" w:rsidRPr="00BA798D">
        <w:rPr>
          <w:rFonts w:ascii="Times New Roman" w:hAnsi="Times New Roman" w:cs="Times New Roman"/>
          <w:lang w:val="en-US"/>
        </w:rPr>
        <w:t xml:space="preserve"> </w:t>
      </w:r>
      <w:r w:rsidR="00AF7184">
        <w:rPr>
          <w:rFonts w:ascii="Times New Roman" w:hAnsi="Times New Roman" w:cs="Times New Roman"/>
          <w:lang w:val="en-US"/>
        </w:rPr>
        <w:t xml:space="preserve"> </w:t>
      </w:r>
      <w:r>
        <w:rPr>
          <w:rFonts w:ascii="Times New Roman" w:hAnsi="Times New Roman" w:cs="Times New Roman"/>
          <w:lang w:val="en-US"/>
        </w:rPr>
        <w:t xml:space="preserve">In addition, </w:t>
      </w:r>
      <w:r w:rsidRPr="005B025F">
        <w:rPr>
          <w:rFonts w:ascii="Times New Roman" w:hAnsi="Times New Roman" w:cs="Times New Roman"/>
          <w:lang w:val="en-US"/>
        </w:rPr>
        <w:t xml:space="preserve">lower socio-economic </w:t>
      </w:r>
      <w:r>
        <w:rPr>
          <w:rFonts w:ascii="Times New Roman" w:hAnsi="Times New Roman" w:cs="Times New Roman"/>
          <w:lang w:val="en-US"/>
        </w:rPr>
        <w:t>status has been foun</w:t>
      </w:r>
      <w:r w:rsidR="0022469E">
        <w:rPr>
          <w:rFonts w:ascii="Times New Roman" w:hAnsi="Times New Roman" w:cs="Times New Roman"/>
          <w:lang w:val="en-US"/>
        </w:rPr>
        <w:t>d to increase the risk of poor</w:t>
      </w:r>
      <w:r>
        <w:rPr>
          <w:rFonts w:ascii="Times New Roman" w:hAnsi="Times New Roman" w:cs="Times New Roman"/>
          <w:lang w:val="en-US"/>
        </w:rPr>
        <w:t xml:space="preserve"> health by as much as 20-50%</w:t>
      </w:r>
      <w:r w:rsidRPr="005B025F">
        <w:rPr>
          <w:rFonts w:ascii="Times New Roman" w:hAnsi="Times New Roman" w:cs="Times New Roman"/>
          <w:lang w:val="en-US"/>
        </w:rPr>
        <w:t xml:space="preserve"> </w:t>
      </w:r>
      <w:r>
        <w:rPr>
          <w:rFonts w:ascii="Times New Roman" w:hAnsi="Times New Roman" w:cs="Times New Roman"/>
          <w:lang w:val="en-US"/>
        </w:rPr>
        <w:t>in adolescents and y</w:t>
      </w:r>
      <w:r w:rsidR="002D69E2" w:rsidRPr="005B025F">
        <w:rPr>
          <w:rFonts w:ascii="Times New Roman" w:hAnsi="Times New Roman" w:cs="Times New Roman"/>
          <w:lang w:val="en-US"/>
        </w:rPr>
        <w:t xml:space="preserve">oung </w:t>
      </w:r>
      <w:r w:rsidR="00C64B1C">
        <w:rPr>
          <w:rFonts w:ascii="Times New Roman" w:hAnsi="Times New Roman" w:cs="Times New Roman"/>
          <w:lang w:val="en-US"/>
        </w:rPr>
        <w:t>people</w:t>
      </w:r>
      <w:r w:rsidR="002D69E2" w:rsidRPr="005B025F">
        <w:rPr>
          <w:rFonts w:ascii="Times New Roman" w:hAnsi="Times New Roman" w:cs="Times New Roman"/>
          <w:lang w:val="en-US"/>
        </w:rPr>
        <w:t xml:space="preserve"> with IDD </w:t>
      </w:r>
      <w:r w:rsidR="0022469E" w:rsidRPr="005B025F">
        <w:rPr>
          <w:rFonts w:ascii="Times New Roman" w:hAnsi="Times New Roman" w:cs="Times New Roman"/>
          <w:lang w:val="en-US"/>
        </w:rPr>
        <w:t>(Emerson and Hatton, 2007)</w:t>
      </w:r>
      <w:r w:rsidR="00BB5C43">
        <w:rPr>
          <w:rFonts w:ascii="Times New Roman" w:hAnsi="Times New Roman" w:cs="Times New Roman"/>
          <w:lang w:val="en-US"/>
        </w:rPr>
        <w:t>,</w:t>
      </w:r>
      <w:r w:rsidR="0022469E">
        <w:rPr>
          <w:rFonts w:ascii="Times New Roman" w:hAnsi="Times New Roman" w:cs="Times New Roman"/>
          <w:lang w:val="en-US"/>
        </w:rPr>
        <w:t xml:space="preserve"> further </w:t>
      </w:r>
      <w:r w:rsidR="00BB5C43">
        <w:rPr>
          <w:rFonts w:ascii="Times New Roman" w:hAnsi="Times New Roman" w:cs="Times New Roman"/>
          <w:lang w:val="en-US"/>
        </w:rPr>
        <w:t xml:space="preserve">compounded </w:t>
      </w:r>
      <w:r w:rsidR="0022469E">
        <w:rPr>
          <w:rFonts w:ascii="Times New Roman" w:hAnsi="Times New Roman" w:cs="Times New Roman"/>
          <w:lang w:val="en-US"/>
        </w:rPr>
        <w:t xml:space="preserve">by </w:t>
      </w:r>
      <w:r w:rsidR="002612DE">
        <w:rPr>
          <w:rFonts w:ascii="Times New Roman" w:hAnsi="Times New Roman" w:cs="Times New Roman"/>
          <w:lang w:val="en-US"/>
        </w:rPr>
        <w:t xml:space="preserve">transport and membership costs, </w:t>
      </w:r>
      <w:r w:rsidR="002D69E2">
        <w:rPr>
          <w:rFonts w:ascii="Times New Roman" w:hAnsi="Times New Roman" w:cs="Times New Roman"/>
          <w:lang w:val="en-US"/>
        </w:rPr>
        <w:t>r</w:t>
      </w:r>
      <w:r w:rsidR="002D69E2" w:rsidRPr="00111E49">
        <w:rPr>
          <w:rFonts w:ascii="Times New Roman" w:hAnsi="Times New Roman" w:cs="Times New Roman"/>
          <w:lang w:val="en-US"/>
        </w:rPr>
        <w:t>educed opportunities for</w:t>
      </w:r>
      <w:r w:rsidR="002D69E2">
        <w:rPr>
          <w:rFonts w:ascii="Times New Roman" w:hAnsi="Times New Roman" w:cs="Times New Roman"/>
          <w:lang w:val="en-US"/>
        </w:rPr>
        <w:t xml:space="preserve"> recreational exercise</w:t>
      </w:r>
      <w:r w:rsidR="002D69E2" w:rsidRPr="00111E49">
        <w:rPr>
          <w:rFonts w:ascii="Times New Roman" w:hAnsi="Times New Roman" w:cs="Times New Roman"/>
          <w:lang w:val="en-US"/>
        </w:rPr>
        <w:t>, lower health literacy</w:t>
      </w:r>
      <w:r w:rsidR="002D69E2">
        <w:rPr>
          <w:rFonts w:ascii="Times New Roman" w:hAnsi="Times New Roman" w:cs="Times New Roman"/>
          <w:lang w:val="en-US"/>
        </w:rPr>
        <w:t>,</w:t>
      </w:r>
      <w:r w:rsidR="002D69E2" w:rsidRPr="00111E49">
        <w:rPr>
          <w:rFonts w:ascii="Times New Roman" w:hAnsi="Times New Roman" w:cs="Times New Roman"/>
          <w:lang w:val="en-US"/>
        </w:rPr>
        <w:t xml:space="preserve"> less access to </w:t>
      </w:r>
      <w:r w:rsidR="002D69E2" w:rsidRPr="00111E49">
        <w:rPr>
          <w:rFonts w:ascii="Times New Roman" w:hAnsi="Times New Roman" w:cs="Times New Roman"/>
          <w:lang w:val="en-US"/>
        </w:rPr>
        <w:lastRenderedPageBreak/>
        <w:t>healthy diets</w:t>
      </w:r>
      <w:r w:rsidR="002D69E2">
        <w:rPr>
          <w:rFonts w:ascii="Times New Roman" w:hAnsi="Times New Roman" w:cs="Times New Roman"/>
          <w:lang w:val="en-US"/>
        </w:rPr>
        <w:t xml:space="preserve"> </w:t>
      </w:r>
      <w:r w:rsidR="002D69E2" w:rsidRPr="00111E49">
        <w:rPr>
          <w:rFonts w:ascii="Times New Roman" w:hAnsi="Times New Roman" w:cs="Times New Roman"/>
          <w:lang w:val="en-US"/>
        </w:rPr>
        <w:t>(Melville et al., 2008)</w:t>
      </w:r>
      <w:r w:rsidR="002D69E2">
        <w:rPr>
          <w:rFonts w:ascii="Times New Roman" w:hAnsi="Times New Roman" w:cs="Times New Roman"/>
          <w:lang w:val="en-US"/>
        </w:rPr>
        <w:t xml:space="preserve">, and </w:t>
      </w:r>
      <w:r w:rsidR="0022469E">
        <w:rPr>
          <w:rFonts w:ascii="Times New Roman" w:hAnsi="Times New Roman" w:cs="Times New Roman"/>
          <w:lang w:val="en-US"/>
        </w:rPr>
        <w:t xml:space="preserve">being over prescribed </w:t>
      </w:r>
      <w:r w:rsidR="002D69E2" w:rsidRPr="007B209A">
        <w:rPr>
          <w:rFonts w:ascii="Times New Roman" w:hAnsi="Times New Roman" w:cs="Times New Roman"/>
          <w:lang w:val="en-US"/>
        </w:rPr>
        <w:t>psychotropic medications (Trollor, Salomon, and Franklin, 2016).</w:t>
      </w:r>
      <w:r w:rsidR="002D69E2">
        <w:rPr>
          <w:rFonts w:ascii="Times New Roman" w:hAnsi="Times New Roman" w:cs="Times New Roman"/>
          <w:lang w:val="en-US"/>
        </w:rPr>
        <w:t xml:space="preserve"> </w:t>
      </w:r>
      <w:r w:rsidR="00545009">
        <w:rPr>
          <w:rFonts w:ascii="Times New Roman" w:hAnsi="Times New Roman" w:cs="Times New Roman"/>
          <w:lang w:val="en-US"/>
        </w:rPr>
        <w:t xml:space="preserve">It is therefore imperative that people with IDD benefit from the same intervention approaches as those afforded to the typically developing population so that they may be supported to reduce the risk of developing long term health conditions </w:t>
      </w:r>
      <w:r w:rsidR="00545009" w:rsidRPr="00651FCB">
        <w:rPr>
          <w:rFonts w:ascii="Times New Roman" w:hAnsi="Times New Roman" w:cs="Times New Roman"/>
          <w:lang w:val="en-US"/>
        </w:rPr>
        <w:t xml:space="preserve">and </w:t>
      </w:r>
      <w:r w:rsidR="00545009">
        <w:rPr>
          <w:rFonts w:ascii="Times New Roman" w:hAnsi="Times New Roman" w:cs="Times New Roman"/>
          <w:lang w:val="en-US"/>
        </w:rPr>
        <w:t xml:space="preserve">experience increased QoL, </w:t>
      </w:r>
      <w:r w:rsidR="00545009" w:rsidRPr="003E69BD">
        <w:rPr>
          <w:rFonts w:ascii="Times New Roman" w:hAnsi="Times New Roman" w:cs="Times New Roman"/>
          <w:lang w:val="en-US"/>
        </w:rPr>
        <w:t xml:space="preserve">in accordance with </w:t>
      </w:r>
      <w:r w:rsidR="00545009" w:rsidRPr="008E455D">
        <w:rPr>
          <w:rFonts w:ascii="Times New Roman" w:hAnsi="Times New Roman" w:cs="Times New Roman"/>
          <w:lang w:val="en-US"/>
        </w:rPr>
        <w:t>the Adults with Incapacity Act (2000) and the Disability Equality Act (2010).</w:t>
      </w:r>
    </w:p>
    <w:p w14:paraId="233C43E1" w14:textId="3F4A46D1" w:rsidR="00EF1E7D" w:rsidRPr="006675EB" w:rsidRDefault="00D570A3" w:rsidP="006675EB">
      <w:pPr>
        <w:spacing w:line="480" w:lineRule="auto"/>
        <w:ind w:firstLine="720"/>
        <w:jc w:val="both"/>
        <w:rPr>
          <w:rFonts w:ascii="Times New Roman" w:hAnsi="Times New Roman" w:cs="Times New Roman"/>
          <w:lang w:val="en-US"/>
        </w:rPr>
      </w:pPr>
      <w:r w:rsidRPr="008E455D">
        <w:rPr>
          <w:rFonts w:ascii="Times New Roman" w:hAnsi="Times New Roman" w:cs="Times New Roman"/>
          <w:lang w:val="en-US"/>
        </w:rPr>
        <w:t>R</w:t>
      </w:r>
      <w:r w:rsidR="003A6728" w:rsidRPr="008E455D">
        <w:rPr>
          <w:rFonts w:ascii="Times New Roman" w:hAnsi="Times New Roman" w:cs="Times New Roman"/>
          <w:lang w:val="en-US"/>
        </w:rPr>
        <w:t xml:space="preserve">ecent </w:t>
      </w:r>
      <w:r w:rsidR="00182D5C" w:rsidRPr="008E455D">
        <w:rPr>
          <w:rFonts w:ascii="Times New Roman" w:hAnsi="Times New Roman" w:cs="Times New Roman"/>
          <w:lang w:val="en-US"/>
        </w:rPr>
        <w:t xml:space="preserve">literature reviews </w:t>
      </w:r>
      <w:r w:rsidRPr="008E455D">
        <w:rPr>
          <w:rFonts w:ascii="Times New Roman" w:hAnsi="Times New Roman" w:cs="Times New Roman"/>
          <w:lang w:val="en-US"/>
        </w:rPr>
        <w:t>of</w:t>
      </w:r>
      <w:r w:rsidR="00946085" w:rsidRPr="008E455D">
        <w:rPr>
          <w:rFonts w:ascii="Times New Roman" w:hAnsi="Times New Roman" w:cs="Times New Roman"/>
          <w:lang w:val="en-US"/>
        </w:rPr>
        <w:t xml:space="preserve"> the </w:t>
      </w:r>
      <w:r w:rsidR="003F35EB" w:rsidRPr="008E455D">
        <w:rPr>
          <w:rFonts w:ascii="Times New Roman" w:hAnsi="Times New Roman" w:cs="Times New Roman"/>
          <w:lang w:val="en-US"/>
        </w:rPr>
        <w:t xml:space="preserve">health </w:t>
      </w:r>
      <w:r w:rsidR="00946085" w:rsidRPr="008E455D">
        <w:rPr>
          <w:rFonts w:ascii="Times New Roman" w:hAnsi="Times New Roman" w:cs="Times New Roman"/>
          <w:lang w:val="en-US"/>
        </w:rPr>
        <w:t>of</w:t>
      </w:r>
      <w:r w:rsidR="003F35EB" w:rsidRPr="008E455D">
        <w:rPr>
          <w:rFonts w:ascii="Times New Roman" w:hAnsi="Times New Roman" w:cs="Times New Roman"/>
          <w:lang w:val="en-US"/>
        </w:rPr>
        <w:t xml:space="preserve"> young </w:t>
      </w:r>
      <w:r w:rsidR="00C64B1C" w:rsidRPr="008E455D">
        <w:rPr>
          <w:rFonts w:ascii="Times New Roman" w:hAnsi="Times New Roman" w:cs="Times New Roman"/>
          <w:lang w:val="en-US"/>
        </w:rPr>
        <w:t>people</w:t>
      </w:r>
      <w:r w:rsidR="003F35EB" w:rsidRPr="008E455D">
        <w:rPr>
          <w:rFonts w:ascii="Times New Roman" w:hAnsi="Times New Roman" w:cs="Times New Roman"/>
          <w:lang w:val="en-US"/>
        </w:rPr>
        <w:t xml:space="preserve"> and adolescents with IDD</w:t>
      </w:r>
      <w:r w:rsidR="003A6728" w:rsidRPr="008E455D">
        <w:rPr>
          <w:rFonts w:ascii="Times New Roman" w:hAnsi="Times New Roman" w:cs="Times New Roman"/>
          <w:lang w:val="en-US"/>
        </w:rPr>
        <w:t xml:space="preserve"> have highlighted that </w:t>
      </w:r>
      <w:r w:rsidR="004A43F2" w:rsidRPr="008E455D">
        <w:rPr>
          <w:rFonts w:ascii="Times New Roman" w:hAnsi="Times New Roman" w:cs="Times New Roman"/>
          <w:lang w:val="en-US"/>
        </w:rPr>
        <w:t>whilst there are potentially s</w:t>
      </w:r>
      <w:r w:rsidR="64B208B5" w:rsidRPr="008E455D">
        <w:rPr>
          <w:rFonts w:ascii="Times New Roman" w:hAnsi="Times New Roman" w:cs="Times New Roman"/>
          <w:lang w:val="en-US"/>
        </w:rPr>
        <w:t>ignificant</w:t>
      </w:r>
      <w:r w:rsidR="004A43F2" w:rsidRPr="008E455D">
        <w:rPr>
          <w:rFonts w:ascii="Times New Roman" w:hAnsi="Times New Roman" w:cs="Times New Roman"/>
          <w:lang w:val="en-US"/>
        </w:rPr>
        <w:t xml:space="preserve"> benefits from the development of health intervention programmes, </w:t>
      </w:r>
      <w:r w:rsidR="003A6728" w:rsidRPr="008E455D">
        <w:rPr>
          <w:rFonts w:ascii="Times New Roman" w:hAnsi="Times New Roman" w:cs="Times New Roman"/>
          <w:lang w:val="en-US"/>
        </w:rPr>
        <w:t>there remain methodological issues around recruitment and study design</w:t>
      </w:r>
      <w:r w:rsidR="004A43F2" w:rsidRPr="008E455D">
        <w:rPr>
          <w:rFonts w:ascii="Times New Roman" w:hAnsi="Times New Roman" w:cs="Times New Roman"/>
          <w:lang w:val="en-US"/>
        </w:rPr>
        <w:t>,</w:t>
      </w:r>
      <w:r w:rsidR="003A6728" w:rsidRPr="008E455D">
        <w:rPr>
          <w:rFonts w:ascii="Times New Roman" w:hAnsi="Times New Roman" w:cs="Times New Roman"/>
          <w:lang w:val="en-US"/>
        </w:rPr>
        <w:t xml:space="preserve"> </w:t>
      </w:r>
      <w:r w:rsidR="00D244D8" w:rsidRPr="008E455D">
        <w:rPr>
          <w:rFonts w:ascii="Times New Roman" w:hAnsi="Times New Roman" w:cs="Times New Roman"/>
          <w:lang w:val="en-US"/>
        </w:rPr>
        <w:t xml:space="preserve">which are often impacted upon by recruitment and delivery setting </w:t>
      </w:r>
      <w:r w:rsidR="00074263" w:rsidRPr="008E455D">
        <w:rPr>
          <w:rFonts w:ascii="Times New Roman" w:hAnsi="Times New Roman" w:cs="Times New Roman"/>
          <w:lang w:val="en-US"/>
        </w:rPr>
        <w:t>(Bertapelli et al. 2016, Jeng et al., 2017)</w:t>
      </w:r>
      <w:r w:rsidR="003A6728" w:rsidRPr="008E455D">
        <w:rPr>
          <w:rFonts w:ascii="Times New Roman" w:hAnsi="Times New Roman" w:cs="Times New Roman"/>
          <w:lang w:val="en-US"/>
        </w:rPr>
        <w:t>.</w:t>
      </w:r>
      <w:r w:rsidR="004A43F2" w:rsidRPr="008E455D">
        <w:rPr>
          <w:rFonts w:ascii="Times New Roman" w:hAnsi="Times New Roman" w:cs="Times New Roman"/>
          <w:lang w:val="en-US"/>
        </w:rPr>
        <w:t xml:space="preserve"> </w:t>
      </w:r>
      <w:r w:rsidR="00DE7F28" w:rsidRPr="008E455D">
        <w:rPr>
          <w:rFonts w:ascii="Times New Roman" w:hAnsi="Times New Roman" w:cs="Times New Roman"/>
          <w:lang w:val="en-US"/>
        </w:rPr>
        <w:t xml:space="preserve"> </w:t>
      </w:r>
      <w:r w:rsidR="00D244D8" w:rsidRPr="008E455D">
        <w:rPr>
          <w:rFonts w:ascii="Times New Roman" w:hAnsi="Times New Roman" w:cs="Times New Roman"/>
          <w:lang w:val="en-US"/>
        </w:rPr>
        <w:t>Research has indicate</w:t>
      </w:r>
      <w:r w:rsidR="002737D6" w:rsidRPr="008E455D">
        <w:rPr>
          <w:rFonts w:ascii="Times New Roman" w:hAnsi="Times New Roman" w:cs="Times New Roman"/>
          <w:lang w:val="en-US"/>
        </w:rPr>
        <w:t>d that physical activity outcomes may be influenced by intervention settings,</w:t>
      </w:r>
      <w:r w:rsidR="00D244D8" w:rsidRPr="008E455D">
        <w:rPr>
          <w:rFonts w:ascii="Times New Roman" w:hAnsi="Times New Roman" w:cs="Times New Roman"/>
          <w:lang w:val="en-US"/>
        </w:rPr>
        <w:t xml:space="preserve"> </w:t>
      </w:r>
      <w:r w:rsidR="002737D6" w:rsidRPr="008E455D">
        <w:rPr>
          <w:rFonts w:ascii="Times New Roman" w:hAnsi="Times New Roman" w:cs="Times New Roman"/>
          <w:lang w:val="en-US"/>
        </w:rPr>
        <w:t xml:space="preserve">for example </w:t>
      </w:r>
      <w:r w:rsidR="006675EB" w:rsidRPr="008E455D">
        <w:rPr>
          <w:rFonts w:ascii="Times New Roman" w:hAnsi="Times New Roman" w:cs="Times New Roman"/>
          <w:lang w:val="en-US"/>
        </w:rPr>
        <w:t>residential communities</w:t>
      </w:r>
      <w:r w:rsidR="002737D6" w:rsidRPr="008E455D">
        <w:rPr>
          <w:rFonts w:ascii="Times New Roman" w:hAnsi="Times New Roman" w:cs="Times New Roman"/>
          <w:lang w:val="en-US"/>
        </w:rPr>
        <w:t xml:space="preserve"> </w:t>
      </w:r>
      <w:r w:rsidR="006675EB" w:rsidRPr="008E455D">
        <w:rPr>
          <w:rFonts w:ascii="Times New Roman" w:hAnsi="Times New Roman" w:cs="Times New Roman"/>
          <w:lang w:val="en-US"/>
        </w:rPr>
        <w:t xml:space="preserve">(Chow et al., </w:t>
      </w:r>
      <w:r w:rsidR="00D244D8" w:rsidRPr="008E455D">
        <w:rPr>
          <w:rFonts w:ascii="Times New Roman" w:hAnsi="Times New Roman" w:cs="Times New Roman"/>
          <w:lang w:val="en-US"/>
        </w:rPr>
        <w:t>2016)</w:t>
      </w:r>
      <w:r w:rsidR="006675EB" w:rsidRPr="008E455D">
        <w:rPr>
          <w:rFonts w:ascii="Times New Roman" w:hAnsi="Times New Roman" w:cs="Times New Roman"/>
          <w:lang w:val="en-US"/>
        </w:rPr>
        <w:t xml:space="preserve">, schools (Haerens et al., 2008), and the workplace (Iwasaki et al., 2017).  </w:t>
      </w:r>
      <w:r w:rsidR="00DE7F28" w:rsidRPr="008E455D">
        <w:rPr>
          <w:rFonts w:ascii="Times New Roman" w:hAnsi="Times New Roman" w:cs="Times New Roman"/>
          <w:lang w:val="en-US"/>
        </w:rPr>
        <w:t>A</w:t>
      </w:r>
      <w:r w:rsidR="00D244D8" w:rsidRPr="008E455D">
        <w:rPr>
          <w:rFonts w:ascii="Times New Roman" w:hAnsi="Times New Roman" w:cs="Times New Roman"/>
          <w:lang w:val="en-US"/>
        </w:rPr>
        <w:t xml:space="preserve"> </w:t>
      </w:r>
      <w:r w:rsidR="00DE7F28" w:rsidRPr="008E455D">
        <w:rPr>
          <w:rFonts w:ascii="Times New Roman" w:hAnsi="Times New Roman" w:cs="Times New Roman"/>
          <w:lang w:val="en-US"/>
        </w:rPr>
        <w:t xml:space="preserve">key </w:t>
      </w:r>
      <w:r w:rsidR="0064438F" w:rsidRPr="008E455D">
        <w:rPr>
          <w:rFonts w:ascii="Times New Roman" w:hAnsi="Times New Roman" w:cs="Times New Roman"/>
          <w:color w:val="000000" w:themeColor="text1"/>
          <w:lang w:val="en-US"/>
        </w:rPr>
        <w:t xml:space="preserve">component of </w:t>
      </w:r>
      <w:r w:rsidR="00DE7F28" w:rsidRPr="008E455D">
        <w:rPr>
          <w:rFonts w:ascii="Times New Roman" w:hAnsi="Times New Roman" w:cs="Times New Roman"/>
          <w:lang w:val="en-US"/>
        </w:rPr>
        <w:t xml:space="preserve">psychosocial interventions for people with IDD is social support, which is instrumental </w:t>
      </w:r>
      <w:r w:rsidR="001931BC" w:rsidRPr="008E455D">
        <w:rPr>
          <w:rFonts w:ascii="Times New Roman" w:hAnsi="Times New Roman" w:cs="Times New Roman"/>
          <w:lang w:val="en-US"/>
        </w:rPr>
        <w:t>to</w:t>
      </w:r>
      <w:r w:rsidR="00DE7F28" w:rsidRPr="008E455D">
        <w:rPr>
          <w:rFonts w:ascii="Times New Roman" w:hAnsi="Times New Roman" w:cs="Times New Roman"/>
          <w:lang w:val="en-US"/>
        </w:rPr>
        <w:t xml:space="preserve"> </w:t>
      </w:r>
      <w:r w:rsidR="0064438F" w:rsidRPr="008E455D">
        <w:rPr>
          <w:rFonts w:ascii="Times New Roman" w:hAnsi="Times New Roman" w:cs="Times New Roman"/>
          <w:lang w:val="en-US"/>
        </w:rPr>
        <w:t>a sense of self-efficacy</w:t>
      </w:r>
      <w:r w:rsidR="001931BC" w:rsidRPr="008E455D">
        <w:rPr>
          <w:rFonts w:ascii="Times New Roman" w:hAnsi="Times New Roman" w:cs="Times New Roman"/>
          <w:lang w:val="en-US"/>
        </w:rPr>
        <w:t xml:space="preserve"> (Maine et al., 2017)</w:t>
      </w:r>
      <w:r w:rsidR="00651FCB" w:rsidRPr="008E455D">
        <w:rPr>
          <w:rFonts w:ascii="Times New Roman" w:hAnsi="Times New Roman" w:cs="Times New Roman"/>
          <w:lang w:val="en-US"/>
        </w:rPr>
        <w:t>, for</w:t>
      </w:r>
      <w:r w:rsidR="00DD3143" w:rsidRPr="008E455D">
        <w:rPr>
          <w:rFonts w:ascii="Times New Roman" w:hAnsi="Times New Roman" w:cs="Times New Roman"/>
          <w:lang w:val="en-US"/>
        </w:rPr>
        <w:t xml:space="preserve"> </w:t>
      </w:r>
      <w:r w:rsidR="00DD3143" w:rsidRPr="008E455D">
        <w:rPr>
          <w:rFonts w:ascii="Times New Roman" w:hAnsi="Times New Roman" w:cs="Times New Roman"/>
          <w:lang w:val="en-US"/>
        </w:rPr>
        <w:lastRenderedPageBreak/>
        <w:t>example through facilitating</w:t>
      </w:r>
      <w:r w:rsidR="00DD3143" w:rsidRPr="008E7795">
        <w:rPr>
          <w:rFonts w:ascii="Times New Roman" w:hAnsi="Times New Roman" w:cs="Times New Roman"/>
          <w:lang w:val="en-US"/>
        </w:rPr>
        <w:t xml:space="preserve"> recording and reflection of progress as well as positive feedback and reinforcement of key</w:t>
      </w:r>
      <w:r w:rsidR="00C30FE7">
        <w:rPr>
          <w:rFonts w:ascii="Times New Roman" w:hAnsi="Times New Roman" w:cs="Times New Roman"/>
          <w:lang w:val="en-US"/>
        </w:rPr>
        <w:t xml:space="preserve"> </w:t>
      </w:r>
      <w:r w:rsidR="00DD3143" w:rsidRPr="008E7795">
        <w:rPr>
          <w:rFonts w:ascii="Times New Roman" w:hAnsi="Times New Roman" w:cs="Times New Roman"/>
          <w:lang w:val="en-US"/>
        </w:rPr>
        <w:t>messages</w:t>
      </w:r>
      <w:r w:rsidR="00DE7F28" w:rsidRPr="008E7795">
        <w:rPr>
          <w:rFonts w:ascii="Times New Roman" w:hAnsi="Times New Roman" w:cs="Times New Roman"/>
          <w:lang w:val="en-US"/>
        </w:rPr>
        <w:t>.</w:t>
      </w:r>
      <w:r w:rsidR="001931BC" w:rsidRPr="008E7795">
        <w:rPr>
          <w:rFonts w:ascii="Times New Roman" w:hAnsi="Times New Roman" w:cs="Times New Roman"/>
          <w:lang w:val="en-US"/>
        </w:rPr>
        <w:t xml:space="preserve">  </w:t>
      </w:r>
      <w:r w:rsidR="002A7652" w:rsidRPr="008E7795">
        <w:rPr>
          <w:rFonts w:ascii="Times New Roman" w:hAnsi="Times New Roman" w:cs="Times New Roman"/>
          <w:lang w:val="en-US"/>
        </w:rPr>
        <w:t xml:space="preserve">While the </w:t>
      </w:r>
      <w:r w:rsidR="00DD3143" w:rsidRPr="008E7795">
        <w:rPr>
          <w:rFonts w:ascii="Times New Roman" w:hAnsi="Times New Roman" w:cs="Times New Roman"/>
          <w:lang w:val="en-US"/>
        </w:rPr>
        <w:t>type of support may vary depending on setting, i</w:t>
      </w:r>
      <w:r w:rsidR="001931BC" w:rsidRPr="008E7795">
        <w:rPr>
          <w:rFonts w:ascii="Times New Roman" w:hAnsi="Times New Roman" w:cs="Times New Roman"/>
          <w:lang w:val="en-US"/>
        </w:rPr>
        <w:t xml:space="preserve">t is </w:t>
      </w:r>
      <w:r w:rsidR="009940EB" w:rsidRPr="008E7795">
        <w:rPr>
          <w:rFonts w:ascii="Times New Roman" w:hAnsi="Times New Roman" w:cs="Times New Roman"/>
          <w:lang w:val="en-US"/>
        </w:rPr>
        <w:t>important</w:t>
      </w:r>
      <w:r w:rsidR="002A7652" w:rsidRPr="008E7795">
        <w:rPr>
          <w:rFonts w:ascii="Times New Roman" w:hAnsi="Times New Roman" w:cs="Times New Roman"/>
          <w:lang w:val="en-US"/>
        </w:rPr>
        <w:t xml:space="preserve"> </w:t>
      </w:r>
      <w:r w:rsidR="001931BC" w:rsidRPr="008E7795">
        <w:rPr>
          <w:rFonts w:ascii="Times New Roman" w:hAnsi="Times New Roman" w:cs="Times New Roman"/>
          <w:lang w:val="en-US"/>
        </w:rPr>
        <w:t>to consider which social settings are selected for intervention programmes</w:t>
      </w:r>
      <w:r w:rsidR="00DD3143" w:rsidRPr="008E7795">
        <w:rPr>
          <w:rFonts w:ascii="Times New Roman" w:hAnsi="Times New Roman" w:cs="Times New Roman"/>
          <w:lang w:val="en-US"/>
        </w:rPr>
        <w:t>, as these may act as mediators to the success of outcomes</w:t>
      </w:r>
      <w:r w:rsidR="001931BC" w:rsidRPr="008E7795">
        <w:rPr>
          <w:rFonts w:ascii="Times New Roman" w:hAnsi="Times New Roman" w:cs="Times New Roman"/>
          <w:lang w:val="en-US"/>
        </w:rPr>
        <w:t>.</w:t>
      </w:r>
      <w:r w:rsidR="00DD3143" w:rsidRPr="008E7795">
        <w:rPr>
          <w:rFonts w:ascii="Times New Roman" w:hAnsi="Times New Roman" w:cs="Times New Roman"/>
          <w:lang w:val="en-US"/>
        </w:rPr>
        <w:t xml:space="preserve"> </w:t>
      </w:r>
      <w:r w:rsidR="00BB5C43">
        <w:rPr>
          <w:rFonts w:ascii="Times New Roman" w:hAnsi="Times New Roman" w:cs="Times New Roman"/>
          <w:lang w:val="en-US"/>
        </w:rPr>
        <w:t xml:space="preserve"> </w:t>
      </w:r>
      <w:r w:rsidR="00DD3143" w:rsidRPr="008E7795">
        <w:rPr>
          <w:rFonts w:ascii="Times New Roman" w:hAnsi="Times New Roman" w:cs="Times New Roman"/>
          <w:lang w:val="en-US"/>
        </w:rPr>
        <w:t>Th</w:t>
      </w:r>
      <w:r w:rsidR="004E65C9" w:rsidRPr="008E7795">
        <w:rPr>
          <w:rFonts w:ascii="Times New Roman" w:hAnsi="Times New Roman" w:cs="Times New Roman"/>
          <w:lang w:val="en-US"/>
        </w:rPr>
        <w:t>is</w:t>
      </w:r>
      <w:r w:rsidR="00DD3143" w:rsidRPr="008E7795">
        <w:rPr>
          <w:rFonts w:ascii="Times New Roman" w:hAnsi="Times New Roman" w:cs="Times New Roman"/>
          <w:lang w:val="en-US"/>
        </w:rPr>
        <w:t xml:space="preserve"> review </w:t>
      </w:r>
      <w:r w:rsidR="004A43F2" w:rsidRPr="008E7795">
        <w:rPr>
          <w:rFonts w:ascii="Times New Roman" w:hAnsi="Times New Roman" w:cs="Times New Roman"/>
          <w:lang w:val="en-US"/>
        </w:rPr>
        <w:t xml:space="preserve">therefore </w:t>
      </w:r>
      <w:r w:rsidR="00DD3143" w:rsidRPr="008E7795">
        <w:rPr>
          <w:rFonts w:ascii="Times New Roman" w:hAnsi="Times New Roman" w:cs="Times New Roman"/>
          <w:lang w:val="en-US"/>
        </w:rPr>
        <w:t>aim</w:t>
      </w:r>
      <w:r w:rsidR="004E65C9" w:rsidRPr="008E7795">
        <w:rPr>
          <w:rFonts w:ascii="Times New Roman" w:hAnsi="Times New Roman" w:cs="Times New Roman"/>
          <w:lang w:val="en-US"/>
        </w:rPr>
        <w:t>ed</w:t>
      </w:r>
      <w:r w:rsidR="004A43F2" w:rsidRPr="008E7795">
        <w:rPr>
          <w:rFonts w:ascii="Times New Roman" w:hAnsi="Times New Roman" w:cs="Times New Roman"/>
          <w:lang w:val="en-US"/>
        </w:rPr>
        <w:t xml:space="preserve"> to </w:t>
      </w:r>
      <w:r w:rsidR="00923981" w:rsidRPr="008E7795">
        <w:rPr>
          <w:rFonts w:ascii="Times New Roman" w:hAnsi="Times New Roman" w:cs="Times New Roman"/>
          <w:lang w:val="en-US"/>
        </w:rPr>
        <w:t>build</w:t>
      </w:r>
      <w:r w:rsidR="004A43F2" w:rsidRPr="008E7795">
        <w:rPr>
          <w:rFonts w:ascii="Times New Roman" w:hAnsi="Times New Roman" w:cs="Times New Roman"/>
          <w:lang w:val="en-US"/>
        </w:rPr>
        <w:t xml:space="preserve"> an understanding of which recruitment </w:t>
      </w:r>
      <w:r w:rsidR="00B35C1C" w:rsidRPr="008E7795">
        <w:rPr>
          <w:rFonts w:ascii="Times New Roman" w:hAnsi="Times New Roman" w:cs="Times New Roman"/>
          <w:lang w:val="en-US"/>
        </w:rPr>
        <w:t xml:space="preserve">and delivery </w:t>
      </w:r>
      <w:r w:rsidR="004A43F2" w:rsidRPr="008E7795">
        <w:rPr>
          <w:rFonts w:ascii="Times New Roman" w:hAnsi="Times New Roman" w:cs="Times New Roman"/>
          <w:lang w:val="en-US"/>
        </w:rPr>
        <w:t xml:space="preserve">settings are being used, and how these relate </w:t>
      </w:r>
      <w:r w:rsidR="004A43F2" w:rsidRPr="008E7795">
        <w:rPr>
          <w:rFonts w:ascii="Times New Roman" w:hAnsi="Times New Roman" w:cs="Times New Roman"/>
          <w:color w:val="000000" w:themeColor="text1"/>
          <w:lang w:val="en-US"/>
        </w:rPr>
        <w:t xml:space="preserve">to intervention delivery </w:t>
      </w:r>
      <w:r w:rsidR="0064438F" w:rsidRPr="008E7795">
        <w:rPr>
          <w:rFonts w:ascii="Times New Roman" w:hAnsi="Times New Roman" w:cs="Times New Roman"/>
          <w:color w:val="000000" w:themeColor="text1"/>
          <w:lang w:val="en-US"/>
        </w:rPr>
        <w:t xml:space="preserve">contexts and </w:t>
      </w:r>
      <w:r w:rsidR="004A43F2" w:rsidRPr="008E7795">
        <w:rPr>
          <w:rFonts w:ascii="Times New Roman" w:hAnsi="Times New Roman" w:cs="Times New Roman"/>
          <w:color w:val="000000" w:themeColor="text1"/>
          <w:lang w:val="en-US"/>
        </w:rPr>
        <w:t xml:space="preserve">techniques and </w:t>
      </w:r>
      <w:r w:rsidR="00923981" w:rsidRPr="008E7795">
        <w:rPr>
          <w:rFonts w:ascii="Times New Roman" w:hAnsi="Times New Roman" w:cs="Times New Roman"/>
          <w:color w:val="000000" w:themeColor="text1"/>
          <w:lang w:val="en-US"/>
        </w:rPr>
        <w:t xml:space="preserve">healthy lifestyle </w:t>
      </w:r>
      <w:r w:rsidR="004A43F2" w:rsidRPr="008E7795">
        <w:rPr>
          <w:rFonts w:ascii="Times New Roman" w:hAnsi="Times New Roman" w:cs="Times New Roman"/>
          <w:color w:val="000000" w:themeColor="text1"/>
          <w:lang w:val="en-US"/>
        </w:rPr>
        <w:t>outcomes</w:t>
      </w:r>
      <w:r w:rsidR="004E65C9" w:rsidRPr="008E7795">
        <w:rPr>
          <w:rFonts w:ascii="Times New Roman" w:hAnsi="Times New Roman" w:cs="Times New Roman"/>
          <w:color w:val="000000" w:themeColor="text1"/>
          <w:lang w:val="en-US"/>
        </w:rPr>
        <w:t>,</w:t>
      </w:r>
      <w:r w:rsidR="00F44DF9" w:rsidRPr="008E7795">
        <w:rPr>
          <w:rFonts w:ascii="Times New Roman" w:hAnsi="Times New Roman" w:cs="Times New Roman"/>
          <w:color w:val="000000" w:themeColor="text1"/>
          <w:lang w:val="en-US"/>
        </w:rPr>
        <w:t xml:space="preserve"> </w:t>
      </w:r>
      <w:r w:rsidR="00F44DF9" w:rsidRPr="008E7795">
        <w:rPr>
          <w:rFonts w:ascii="Times New Roman" w:hAnsi="Times New Roman" w:cs="Times New Roman"/>
          <w:lang w:val="en-US"/>
        </w:rPr>
        <w:t>such as increased physical activity, reduced sedentary behaviour, and health literacy</w:t>
      </w:r>
      <w:r w:rsidR="002A7652" w:rsidRPr="008E7795">
        <w:rPr>
          <w:rFonts w:ascii="Times New Roman" w:hAnsi="Times New Roman" w:cs="Times New Roman"/>
          <w:lang w:val="en-US"/>
        </w:rPr>
        <w:t>.</w:t>
      </w:r>
      <w:r w:rsidR="006675EB" w:rsidRPr="008E7795">
        <w:rPr>
          <w:rFonts w:ascii="Times New Roman" w:hAnsi="Times New Roman" w:cs="Times New Roman"/>
          <w:lang w:val="en-US"/>
        </w:rPr>
        <w:t xml:space="preserve">  </w:t>
      </w:r>
      <w:r w:rsidR="004E65C9" w:rsidRPr="008E7795">
        <w:rPr>
          <w:rFonts w:ascii="Times New Roman" w:hAnsi="Times New Roman" w:cs="Times New Roman"/>
          <w:lang w:val="en-US"/>
        </w:rPr>
        <w:t>Such an understanding may</w:t>
      </w:r>
      <w:r w:rsidR="00B72A5D" w:rsidRPr="008E7795">
        <w:rPr>
          <w:rFonts w:ascii="Times New Roman" w:hAnsi="Times New Roman" w:cs="Times New Roman"/>
          <w:lang w:val="en-US"/>
        </w:rPr>
        <w:t xml:space="preserve"> </w:t>
      </w:r>
      <w:r w:rsidR="00FF71EF" w:rsidRPr="008E7795">
        <w:rPr>
          <w:rFonts w:ascii="Times New Roman" w:hAnsi="Times New Roman" w:cs="Times New Roman"/>
          <w:lang w:val="en-US"/>
        </w:rPr>
        <w:t xml:space="preserve">be used to </w:t>
      </w:r>
      <w:r w:rsidR="00B72A5D" w:rsidRPr="008E7795">
        <w:rPr>
          <w:rFonts w:ascii="Times New Roman" w:hAnsi="Times New Roman" w:cs="Times New Roman"/>
          <w:lang w:val="en-US"/>
        </w:rPr>
        <w:t>guid</w:t>
      </w:r>
      <w:r w:rsidR="00F44DF9" w:rsidRPr="008E7795">
        <w:rPr>
          <w:rFonts w:ascii="Times New Roman" w:hAnsi="Times New Roman" w:cs="Times New Roman"/>
          <w:lang w:val="en-US"/>
        </w:rPr>
        <w:t>e</w:t>
      </w:r>
      <w:r w:rsidR="00B72A5D" w:rsidRPr="008E7795">
        <w:rPr>
          <w:rFonts w:ascii="Times New Roman" w:hAnsi="Times New Roman" w:cs="Times New Roman"/>
          <w:lang w:val="en-US"/>
        </w:rPr>
        <w:t xml:space="preserve"> the development of future interventions</w:t>
      </w:r>
      <w:r w:rsidR="00946085" w:rsidRPr="008E7795">
        <w:rPr>
          <w:rFonts w:ascii="Times New Roman" w:hAnsi="Times New Roman" w:cs="Times New Roman"/>
          <w:lang w:val="en-US"/>
        </w:rPr>
        <w:t xml:space="preserve"> aimed at </w:t>
      </w:r>
      <w:r w:rsidR="00080BDD" w:rsidRPr="008E7795">
        <w:rPr>
          <w:rFonts w:ascii="Times New Roman" w:hAnsi="Times New Roman" w:cs="Times New Roman"/>
          <w:lang w:val="en-US"/>
        </w:rPr>
        <w:t xml:space="preserve">supporting </w:t>
      </w:r>
      <w:r w:rsidR="00D47B4C" w:rsidRPr="008E7795">
        <w:rPr>
          <w:rFonts w:ascii="Times New Roman" w:hAnsi="Times New Roman" w:cs="Times New Roman"/>
          <w:lang w:val="en-US"/>
        </w:rPr>
        <w:t xml:space="preserve">adolescents and </w:t>
      </w:r>
      <w:r w:rsidR="00080BDD" w:rsidRPr="008E7795">
        <w:rPr>
          <w:rFonts w:ascii="Times New Roman" w:hAnsi="Times New Roman" w:cs="Times New Roman"/>
          <w:lang w:val="en-US"/>
        </w:rPr>
        <w:t xml:space="preserve">young </w:t>
      </w:r>
      <w:r w:rsidR="00C64B1C" w:rsidRPr="008E7795">
        <w:rPr>
          <w:rFonts w:ascii="Times New Roman" w:hAnsi="Times New Roman" w:cs="Times New Roman"/>
          <w:lang w:val="en-US"/>
        </w:rPr>
        <w:t>people</w:t>
      </w:r>
      <w:r w:rsidR="00080BDD" w:rsidRPr="008E7795">
        <w:rPr>
          <w:rFonts w:ascii="Times New Roman" w:hAnsi="Times New Roman" w:cs="Times New Roman"/>
          <w:lang w:val="en-US"/>
        </w:rPr>
        <w:t xml:space="preserve"> with </w:t>
      </w:r>
      <w:r w:rsidR="00946085" w:rsidRPr="008E7795">
        <w:rPr>
          <w:rFonts w:ascii="Times New Roman" w:hAnsi="Times New Roman" w:cs="Times New Roman"/>
          <w:lang w:val="en-US"/>
        </w:rPr>
        <w:t>IDD</w:t>
      </w:r>
      <w:r w:rsidR="00B72A5D" w:rsidRPr="008E7795">
        <w:rPr>
          <w:rFonts w:ascii="Times New Roman" w:hAnsi="Times New Roman" w:cs="Times New Roman"/>
          <w:lang w:val="en-US"/>
        </w:rPr>
        <w:t>.</w:t>
      </w:r>
      <w:r w:rsidR="64B208B5" w:rsidRPr="008E7795">
        <w:rPr>
          <w:rFonts w:ascii="Times New Roman" w:hAnsi="Times New Roman" w:cs="Times New Roman"/>
          <w:lang w:val="en-US"/>
        </w:rPr>
        <w:t xml:space="preserve"> </w:t>
      </w:r>
      <w:r w:rsidR="00BB5C43">
        <w:rPr>
          <w:rFonts w:ascii="Times New Roman" w:hAnsi="Times New Roman" w:cs="Times New Roman"/>
          <w:lang w:val="en-US"/>
        </w:rPr>
        <w:t xml:space="preserve"> </w:t>
      </w:r>
      <w:r w:rsidR="64B208B5" w:rsidRPr="008E7795">
        <w:rPr>
          <w:rFonts w:ascii="Times New Roman" w:hAnsi="Times New Roman" w:cs="Times New Roman"/>
          <w:lang w:val="en-US"/>
        </w:rPr>
        <w:t>Therefor</w:t>
      </w:r>
      <w:r w:rsidR="3BB7B404" w:rsidRPr="008E7795">
        <w:rPr>
          <w:rFonts w:ascii="Times New Roman" w:hAnsi="Times New Roman" w:cs="Times New Roman"/>
          <w:lang w:val="en-US"/>
        </w:rPr>
        <w:t>e,</w:t>
      </w:r>
      <w:r w:rsidR="64B208B5" w:rsidRPr="008E7795">
        <w:rPr>
          <w:rFonts w:ascii="Times New Roman" w:hAnsi="Times New Roman" w:cs="Times New Roman"/>
          <w:lang w:val="en-US"/>
        </w:rPr>
        <w:t xml:space="preserve"> the aim of this review is to i</w:t>
      </w:r>
      <w:r w:rsidR="3BB7B404" w:rsidRPr="008E7795">
        <w:rPr>
          <w:rFonts w:ascii="Times New Roman" w:hAnsi="Times New Roman" w:cs="Times New Roman"/>
          <w:lang w:val="en-US"/>
        </w:rPr>
        <w:t xml:space="preserve">dentify </w:t>
      </w:r>
      <w:r w:rsidR="000F701E" w:rsidRPr="008E7795">
        <w:rPr>
          <w:rFonts w:ascii="Times New Roman" w:hAnsi="Times New Roman" w:cs="Times New Roman"/>
        </w:rPr>
        <w:t xml:space="preserve">the intervention </w:t>
      </w:r>
      <w:r w:rsidR="007B419B" w:rsidRPr="008E7795">
        <w:rPr>
          <w:rFonts w:ascii="Times New Roman" w:hAnsi="Times New Roman" w:cs="Times New Roman"/>
        </w:rPr>
        <w:t xml:space="preserve">settings, </w:t>
      </w:r>
      <w:r w:rsidR="000F701E" w:rsidRPr="008E7795">
        <w:rPr>
          <w:rFonts w:ascii="Times New Roman" w:hAnsi="Times New Roman" w:cs="Times New Roman"/>
        </w:rPr>
        <w:t>techniques</w:t>
      </w:r>
      <w:r w:rsidR="007B419B" w:rsidRPr="008E7795">
        <w:rPr>
          <w:rFonts w:ascii="Times New Roman" w:hAnsi="Times New Roman" w:cs="Times New Roman"/>
        </w:rPr>
        <w:t xml:space="preserve">, and </w:t>
      </w:r>
      <w:r w:rsidR="008C0B2C" w:rsidRPr="008E7795">
        <w:rPr>
          <w:rFonts w:ascii="Times New Roman" w:hAnsi="Times New Roman" w:cs="Times New Roman"/>
        </w:rPr>
        <w:t xml:space="preserve">healthy lifestyle </w:t>
      </w:r>
      <w:r w:rsidR="007B419B" w:rsidRPr="008E7795">
        <w:rPr>
          <w:rFonts w:ascii="Times New Roman" w:hAnsi="Times New Roman" w:cs="Times New Roman"/>
        </w:rPr>
        <w:t>outcomes</w:t>
      </w:r>
      <w:r w:rsidR="000F701E" w:rsidRPr="00651FCB">
        <w:rPr>
          <w:rFonts w:ascii="Times New Roman" w:hAnsi="Times New Roman" w:cs="Times New Roman"/>
        </w:rPr>
        <w:t xml:space="preserve"> of health </w:t>
      </w:r>
      <w:r w:rsidR="000F701E" w:rsidRPr="00582010">
        <w:rPr>
          <w:rFonts w:ascii="Times New Roman" w:hAnsi="Times New Roman" w:cs="Times New Roman"/>
        </w:rPr>
        <w:t xml:space="preserve">promotion programmes </w:t>
      </w:r>
      <w:r w:rsidR="00080BDD" w:rsidRPr="00582010">
        <w:rPr>
          <w:rFonts w:ascii="Times New Roman" w:hAnsi="Times New Roman" w:cs="Times New Roman"/>
        </w:rPr>
        <w:t xml:space="preserve">being </w:t>
      </w:r>
      <w:r w:rsidR="002A7652">
        <w:rPr>
          <w:rFonts w:ascii="Times New Roman" w:hAnsi="Times New Roman" w:cs="Times New Roman"/>
        </w:rPr>
        <w:t>provided to</w:t>
      </w:r>
      <w:r w:rsidR="002A7652" w:rsidRPr="00582010">
        <w:rPr>
          <w:rFonts w:ascii="Times New Roman" w:hAnsi="Times New Roman" w:cs="Times New Roman"/>
        </w:rPr>
        <w:t xml:space="preserve"> </w:t>
      </w:r>
      <w:r w:rsidR="000F701E" w:rsidRPr="00582010">
        <w:rPr>
          <w:rFonts w:ascii="Times New Roman" w:hAnsi="Times New Roman" w:cs="Times New Roman"/>
        </w:rPr>
        <w:t xml:space="preserve">adolescents and young </w:t>
      </w:r>
      <w:r w:rsidR="00C64B1C">
        <w:rPr>
          <w:rFonts w:ascii="Times New Roman" w:hAnsi="Times New Roman" w:cs="Times New Roman"/>
        </w:rPr>
        <w:t>people</w:t>
      </w:r>
      <w:r w:rsidR="000F701E" w:rsidRPr="00582010">
        <w:rPr>
          <w:rFonts w:ascii="Times New Roman" w:hAnsi="Times New Roman" w:cs="Times New Roman"/>
        </w:rPr>
        <w:t xml:space="preserve"> with IDD</w:t>
      </w:r>
      <w:r w:rsidR="00582010">
        <w:rPr>
          <w:rFonts w:ascii="Times New Roman" w:hAnsi="Times New Roman" w:cs="Times New Roman"/>
        </w:rPr>
        <w:t>.</w:t>
      </w:r>
      <w:r w:rsidR="000F701E" w:rsidRPr="00080BDD" w:rsidDel="000F701E">
        <w:rPr>
          <w:rFonts w:ascii="Times New Roman" w:hAnsi="Times New Roman" w:cs="Times New Roman"/>
          <w:lang w:val="en-US"/>
        </w:rPr>
        <w:t xml:space="preserve"> </w:t>
      </w:r>
    </w:p>
    <w:p w14:paraId="6B07E058" w14:textId="77777777" w:rsidR="002F0F7E" w:rsidRDefault="002F0F7E" w:rsidP="00DE5841">
      <w:pPr>
        <w:spacing w:line="480" w:lineRule="auto"/>
        <w:jc w:val="both"/>
        <w:rPr>
          <w:rFonts w:ascii="Times New Roman" w:hAnsi="Times New Roman" w:cs="Times New Roman"/>
          <w:b/>
          <w:lang w:val="en-US"/>
        </w:rPr>
      </w:pPr>
    </w:p>
    <w:p w14:paraId="4BA6F35F" w14:textId="1F8BA90D" w:rsidR="00121BFD" w:rsidRPr="008E7795" w:rsidRDefault="007B2ADC" w:rsidP="00DE5841">
      <w:pPr>
        <w:spacing w:line="480" w:lineRule="auto"/>
        <w:jc w:val="both"/>
        <w:rPr>
          <w:rFonts w:ascii="Times New Roman" w:hAnsi="Times New Roman" w:cs="Times New Roman"/>
          <w:b/>
          <w:lang w:val="en-US"/>
        </w:rPr>
      </w:pPr>
      <w:r>
        <w:rPr>
          <w:rFonts w:ascii="Times New Roman" w:hAnsi="Times New Roman" w:cs="Times New Roman"/>
          <w:b/>
          <w:lang w:val="en-US"/>
        </w:rPr>
        <w:t xml:space="preserve">2. </w:t>
      </w:r>
      <w:r w:rsidR="00555113" w:rsidRPr="008E7795">
        <w:rPr>
          <w:rFonts w:ascii="Times New Roman" w:hAnsi="Times New Roman" w:cs="Times New Roman"/>
          <w:b/>
          <w:lang w:val="en-US"/>
        </w:rPr>
        <w:t xml:space="preserve">Methods </w:t>
      </w:r>
    </w:p>
    <w:p w14:paraId="48C7FBD9" w14:textId="5218EAC4" w:rsidR="00726328" w:rsidRPr="008E7795" w:rsidRDefault="007B2ADC" w:rsidP="00DE5841">
      <w:pPr>
        <w:spacing w:line="480" w:lineRule="auto"/>
        <w:jc w:val="both"/>
        <w:rPr>
          <w:rFonts w:ascii="Times New Roman" w:hAnsi="Times New Roman" w:cs="Times New Roman"/>
          <w:b/>
          <w:lang w:val="en-US"/>
        </w:rPr>
      </w:pPr>
      <w:r>
        <w:rPr>
          <w:rFonts w:ascii="Times New Roman" w:hAnsi="Times New Roman" w:cs="Times New Roman"/>
          <w:b/>
          <w:lang w:val="en-US"/>
        </w:rPr>
        <w:t xml:space="preserve">2.1. </w:t>
      </w:r>
      <w:r w:rsidR="00726328" w:rsidRPr="008E7795">
        <w:rPr>
          <w:rFonts w:ascii="Times New Roman" w:hAnsi="Times New Roman" w:cs="Times New Roman"/>
          <w:b/>
          <w:lang w:val="en-US"/>
        </w:rPr>
        <w:t xml:space="preserve">Search strategy  </w:t>
      </w:r>
    </w:p>
    <w:p w14:paraId="61C85953" w14:textId="4BE12B7E" w:rsidR="007B2ADC" w:rsidRDefault="008412A8" w:rsidP="00DE5841">
      <w:pPr>
        <w:spacing w:line="480" w:lineRule="auto"/>
        <w:jc w:val="both"/>
        <w:rPr>
          <w:rFonts w:ascii="Times New Roman" w:hAnsi="Times New Roman" w:cs="Times New Roman"/>
          <w:lang w:val="en-US"/>
        </w:rPr>
      </w:pPr>
      <w:r w:rsidRPr="008E7795">
        <w:rPr>
          <w:rFonts w:ascii="Times New Roman" w:hAnsi="Times New Roman" w:cs="Times New Roman"/>
          <w:lang w:val="en-US"/>
        </w:rPr>
        <w:lastRenderedPageBreak/>
        <w:t xml:space="preserve">A </w:t>
      </w:r>
      <w:r w:rsidR="002A7652" w:rsidRPr="008E7795">
        <w:rPr>
          <w:rFonts w:ascii="Times New Roman" w:hAnsi="Times New Roman" w:cs="Times New Roman"/>
          <w:lang w:val="en-US"/>
        </w:rPr>
        <w:t xml:space="preserve">systematic </w:t>
      </w:r>
      <w:r w:rsidRPr="008E7795">
        <w:rPr>
          <w:rFonts w:ascii="Times New Roman" w:hAnsi="Times New Roman" w:cs="Times New Roman"/>
          <w:lang w:val="en-US"/>
        </w:rPr>
        <w:t>search was conducted of</w:t>
      </w:r>
      <w:r w:rsidR="7083B519" w:rsidRPr="008E7795">
        <w:rPr>
          <w:rFonts w:ascii="Times New Roman" w:hAnsi="Times New Roman" w:cs="Times New Roman"/>
          <w:lang w:val="en-US"/>
        </w:rPr>
        <w:t xml:space="preserve"> PsycINFO, PubMed, CINAHL, ERIC, and the British Education </w:t>
      </w:r>
      <w:r w:rsidR="004E65C9" w:rsidRPr="008E7795">
        <w:rPr>
          <w:rFonts w:ascii="Times New Roman" w:hAnsi="Times New Roman" w:cs="Times New Roman"/>
          <w:color w:val="000000" w:themeColor="text1"/>
          <w:lang w:val="en-US"/>
        </w:rPr>
        <w:t>I</w:t>
      </w:r>
      <w:r w:rsidR="7083B519" w:rsidRPr="008E7795">
        <w:rPr>
          <w:rFonts w:ascii="Times New Roman" w:hAnsi="Times New Roman" w:cs="Times New Roman"/>
          <w:lang w:val="en-US"/>
        </w:rPr>
        <w:t>ndex</w:t>
      </w:r>
      <w:r w:rsidRPr="008E7795">
        <w:rPr>
          <w:rFonts w:ascii="Times New Roman" w:hAnsi="Times New Roman" w:cs="Times New Roman"/>
          <w:lang w:val="en-US"/>
        </w:rPr>
        <w:t xml:space="preserve"> electronic databases to</w:t>
      </w:r>
      <w:r w:rsidR="7083B519" w:rsidRPr="008E7795">
        <w:rPr>
          <w:rFonts w:ascii="Times New Roman" w:hAnsi="Times New Roman" w:cs="Times New Roman"/>
          <w:lang w:val="en-US"/>
        </w:rPr>
        <w:t xml:space="preserve"> </w:t>
      </w:r>
      <w:r w:rsidRPr="008E7795">
        <w:rPr>
          <w:rFonts w:ascii="Times New Roman" w:hAnsi="Times New Roman" w:cs="Times New Roman"/>
          <w:lang w:val="en-US"/>
        </w:rPr>
        <w:t xml:space="preserve">identify relevant </w:t>
      </w:r>
      <w:r w:rsidR="7083B519" w:rsidRPr="008E7795">
        <w:rPr>
          <w:rFonts w:ascii="Times New Roman" w:hAnsi="Times New Roman" w:cs="Times New Roman"/>
          <w:lang w:val="en-US"/>
        </w:rPr>
        <w:t>psychosocial and educational studies.</w:t>
      </w:r>
      <w:r w:rsidR="0092327C" w:rsidRPr="008E7795">
        <w:rPr>
          <w:rFonts w:ascii="Times New Roman" w:hAnsi="Times New Roman" w:cs="Times New Roman"/>
          <w:lang w:val="en-US"/>
        </w:rPr>
        <w:t xml:space="preserve">  </w:t>
      </w:r>
      <w:r w:rsidR="7083B519" w:rsidRPr="008E7795">
        <w:rPr>
          <w:rFonts w:ascii="Times New Roman" w:hAnsi="Times New Roman" w:cs="Times New Roman"/>
          <w:lang w:val="en-US"/>
        </w:rPr>
        <w:t xml:space="preserve">Search terms included Intellectual disab* OR learning disab* OR developmental disab* OR mental </w:t>
      </w:r>
      <w:r w:rsidR="7083B519" w:rsidRPr="00034DC7">
        <w:rPr>
          <w:rFonts w:ascii="Times New Roman" w:hAnsi="Times New Roman" w:cs="Times New Roman"/>
          <w:lang w:val="en-US"/>
        </w:rPr>
        <w:t xml:space="preserve">retardation AND young </w:t>
      </w:r>
      <w:r w:rsidR="00C64B1C" w:rsidRPr="00034DC7">
        <w:rPr>
          <w:rFonts w:ascii="Times New Roman" w:hAnsi="Times New Roman" w:cs="Times New Roman"/>
          <w:lang w:val="en-US"/>
        </w:rPr>
        <w:t>people</w:t>
      </w:r>
      <w:r w:rsidR="7083B519" w:rsidRPr="00034DC7">
        <w:rPr>
          <w:rFonts w:ascii="Times New Roman" w:hAnsi="Times New Roman" w:cs="Times New Roman"/>
          <w:lang w:val="en-US"/>
        </w:rPr>
        <w:t xml:space="preserve"> or adolescents or teenagers or college students AND health intervention or health promotion or health prevention.</w:t>
      </w:r>
      <w:r w:rsidR="006C4A08" w:rsidRPr="00034DC7">
        <w:rPr>
          <w:rFonts w:ascii="Times New Roman" w:hAnsi="Times New Roman" w:cs="Times New Roman"/>
          <w:lang w:val="en-US"/>
        </w:rPr>
        <w:t xml:space="preserve">  </w:t>
      </w:r>
      <w:r w:rsidR="00351D73" w:rsidRPr="00034DC7">
        <w:rPr>
          <w:rFonts w:ascii="Times New Roman" w:hAnsi="Times New Roman" w:cs="Times New Roman"/>
          <w:lang w:val="en-US"/>
        </w:rPr>
        <w:t xml:space="preserve">Papers were included if the adolescents and young people were between 10 and 24 years, were written in English and were published over a 20-year period between January 1999 and January 2019. </w:t>
      </w:r>
      <w:r w:rsidR="006C4A08" w:rsidRPr="00034DC7">
        <w:rPr>
          <w:rFonts w:ascii="Times New Roman" w:hAnsi="Times New Roman" w:cs="Times New Roman"/>
          <w:lang w:val="en-US"/>
        </w:rPr>
        <w:t>Additional age parameters were selected using the WHO (2013) definition</w:t>
      </w:r>
      <w:r w:rsidR="006C4A08" w:rsidRPr="008E7795">
        <w:rPr>
          <w:rFonts w:ascii="Times New Roman" w:hAnsi="Times New Roman" w:cs="Times New Roman"/>
          <w:lang w:val="en-US"/>
        </w:rPr>
        <w:t xml:space="preserve"> of key terms, with adolescents as 10 to 19 years, and young people as 10</w:t>
      </w:r>
      <w:r w:rsidR="004E65C9" w:rsidRPr="008E7795">
        <w:rPr>
          <w:rFonts w:ascii="Times New Roman" w:hAnsi="Times New Roman" w:cs="Times New Roman"/>
          <w:lang w:val="en-US"/>
        </w:rPr>
        <w:t xml:space="preserve"> to </w:t>
      </w:r>
      <w:r w:rsidR="006C4A08" w:rsidRPr="008E7795">
        <w:rPr>
          <w:rFonts w:ascii="Times New Roman" w:hAnsi="Times New Roman" w:cs="Times New Roman"/>
          <w:lang w:val="en-US"/>
        </w:rPr>
        <w:t>24 years.</w:t>
      </w:r>
      <w:r w:rsidR="00C64B1C" w:rsidRPr="008E7795">
        <w:rPr>
          <w:rFonts w:ascii="Times New Roman" w:hAnsi="Times New Roman" w:cs="Times New Roman"/>
          <w:lang w:val="en-US"/>
        </w:rPr>
        <w:t xml:space="preserve"> </w:t>
      </w:r>
    </w:p>
    <w:p w14:paraId="1B3AB6C6" w14:textId="77777777" w:rsidR="007B2ADC" w:rsidRDefault="007B2ADC" w:rsidP="00DE5841">
      <w:pPr>
        <w:spacing w:line="480" w:lineRule="auto"/>
        <w:jc w:val="both"/>
        <w:rPr>
          <w:rFonts w:ascii="Times New Roman" w:hAnsi="Times New Roman" w:cs="Times New Roman"/>
          <w:lang w:val="en-US"/>
        </w:rPr>
      </w:pPr>
    </w:p>
    <w:p w14:paraId="590DCFFC" w14:textId="6584C7C0" w:rsidR="006675EB" w:rsidRPr="007B2ADC" w:rsidRDefault="007B2ADC" w:rsidP="00DE5841">
      <w:pPr>
        <w:spacing w:line="480" w:lineRule="auto"/>
        <w:jc w:val="both"/>
        <w:rPr>
          <w:rFonts w:ascii="Times New Roman" w:hAnsi="Times New Roman" w:cs="Times New Roman"/>
          <w:lang w:val="en-US"/>
        </w:rPr>
      </w:pPr>
      <w:r w:rsidRPr="007B2ADC">
        <w:rPr>
          <w:rFonts w:ascii="Times New Roman" w:hAnsi="Times New Roman" w:cs="Times New Roman"/>
          <w:b/>
          <w:lang w:val="en-US"/>
        </w:rPr>
        <w:t xml:space="preserve">2.2. </w:t>
      </w:r>
      <w:r w:rsidR="006675EB" w:rsidRPr="007B2ADC">
        <w:rPr>
          <w:rFonts w:ascii="Times New Roman" w:hAnsi="Times New Roman" w:cs="Times New Roman"/>
          <w:b/>
          <w:lang w:val="en-US"/>
        </w:rPr>
        <w:t>Study</w:t>
      </w:r>
      <w:r w:rsidR="006675EB" w:rsidRPr="008E7795">
        <w:rPr>
          <w:rFonts w:ascii="Times New Roman" w:hAnsi="Times New Roman" w:cs="Times New Roman"/>
          <w:b/>
          <w:lang w:val="en-US"/>
        </w:rPr>
        <w:t xml:space="preserve"> selection and data extraction</w:t>
      </w:r>
      <w:r w:rsidR="006675EB">
        <w:rPr>
          <w:rFonts w:ascii="Times New Roman" w:hAnsi="Times New Roman" w:cs="Times New Roman"/>
          <w:b/>
          <w:lang w:val="en-US"/>
        </w:rPr>
        <w:t xml:space="preserve"> </w:t>
      </w:r>
    </w:p>
    <w:p w14:paraId="7A6C1D93" w14:textId="116445CC" w:rsidR="00754881" w:rsidRPr="008E7795" w:rsidRDefault="00C64B1C" w:rsidP="00DE5841">
      <w:pPr>
        <w:spacing w:line="480" w:lineRule="auto"/>
        <w:jc w:val="both"/>
        <w:rPr>
          <w:rFonts w:ascii="Times New Roman" w:hAnsi="Times New Roman" w:cs="Times New Roman"/>
          <w:lang w:val="en-US"/>
        </w:rPr>
      </w:pPr>
      <w:r w:rsidRPr="008E7795">
        <w:rPr>
          <w:rFonts w:ascii="Times New Roman" w:hAnsi="Times New Roman" w:cs="Times New Roman"/>
          <w:lang w:val="en-US"/>
        </w:rPr>
        <w:t>As each search engine differed on age parameter settings, it was necessary to make further selections from abstracts and within methodology sections.</w:t>
      </w:r>
      <w:r w:rsidR="00A34013" w:rsidRPr="008E7795">
        <w:rPr>
          <w:rFonts w:ascii="Times New Roman" w:hAnsi="Times New Roman" w:cs="Times New Roman"/>
          <w:lang w:val="en-US"/>
        </w:rPr>
        <w:t xml:space="preserve"> </w:t>
      </w:r>
      <w:r w:rsidR="00A159C1">
        <w:rPr>
          <w:rFonts w:ascii="Times New Roman" w:hAnsi="Times New Roman" w:cs="Times New Roman"/>
          <w:lang w:val="en-US"/>
        </w:rPr>
        <w:t xml:space="preserve"> </w:t>
      </w:r>
      <w:r w:rsidRPr="008E7795">
        <w:rPr>
          <w:rFonts w:ascii="Times New Roman" w:hAnsi="Times New Roman" w:cs="Times New Roman"/>
          <w:lang w:val="en-US"/>
        </w:rPr>
        <w:t xml:space="preserve">A second reviewer repeated this procedure to validate the searches and selections.  A third reviewer undertook an independent secondary evaluation of selected texts, and a final selection was made through </w:t>
      </w:r>
      <w:r w:rsidRPr="008E7795">
        <w:rPr>
          <w:rFonts w:ascii="Times New Roman" w:hAnsi="Times New Roman" w:cs="Times New Roman"/>
          <w:lang w:val="en-US"/>
        </w:rPr>
        <w:lastRenderedPageBreak/>
        <w:t>consensus</w:t>
      </w:r>
      <w:r w:rsidR="00464137" w:rsidRPr="008E7795">
        <w:rPr>
          <w:rFonts w:ascii="Times New Roman" w:hAnsi="Times New Roman" w:cs="Times New Roman"/>
          <w:lang w:val="en-US"/>
        </w:rPr>
        <w:t>, as advocated by the Cochrane systematic review toolbox (2019)</w:t>
      </w:r>
      <w:r w:rsidRPr="008E7795">
        <w:rPr>
          <w:rFonts w:ascii="Times New Roman" w:hAnsi="Times New Roman" w:cs="Times New Roman"/>
          <w:lang w:val="en-US"/>
        </w:rPr>
        <w:t xml:space="preserve">. </w:t>
      </w:r>
      <w:r w:rsidR="00A159C1">
        <w:rPr>
          <w:rFonts w:ascii="Times New Roman" w:hAnsi="Times New Roman" w:cs="Times New Roman"/>
          <w:lang w:val="en-US"/>
        </w:rPr>
        <w:t xml:space="preserve"> </w:t>
      </w:r>
      <w:r w:rsidR="00290D40" w:rsidRPr="008E7795">
        <w:rPr>
          <w:rFonts w:ascii="Times New Roman" w:hAnsi="Times New Roman" w:cs="Times New Roman"/>
          <w:lang w:val="en-US"/>
        </w:rPr>
        <w:t xml:space="preserve">The Preferred Reporting Items for Systematic Reviews and Meta-analyses (PRISMA) guidelines (Moher, Liberati, Tetzlaff, &amp; Altman, 2009) were adhered to through this process.  </w:t>
      </w:r>
      <w:r w:rsidR="009F6E16" w:rsidRPr="008E7795">
        <w:rPr>
          <w:rFonts w:ascii="Times New Roman" w:hAnsi="Times New Roman" w:cs="Times New Roman"/>
          <w:lang w:val="en-US"/>
        </w:rPr>
        <w:t>Data extraction criteria was agreed by all reviewers through consensus</w:t>
      </w:r>
      <w:r w:rsidR="004B579D">
        <w:rPr>
          <w:rFonts w:ascii="Times New Roman" w:hAnsi="Times New Roman" w:cs="Times New Roman"/>
          <w:lang w:val="en-US"/>
        </w:rPr>
        <w:t xml:space="preserve"> (</w:t>
      </w:r>
      <w:r w:rsidR="009F6E16" w:rsidRPr="008E7795">
        <w:rPr>
          <w:rFonts w:ascii="Times New Roman" w:hAnsi="Times New Roman" w:cs="Times New Roman"/>
          <w:lang w:val="en-US"/>
        </w:rPr>
        <w:t>Table 1</w:t>
      </w:r>
      <w:r w:rsidR="004B579D">
        <w:rPr>
          <w:rFonts w:ascii="Times New Roman" w:hAnsi="Times New Roman" w:cs="Times New Roman"/>
          <w:lang w:val="en-US"/>
        </w:rPr>
        <w:t>)</w:t>
      </w:r>
      <w:r w:rsidR="009F6E16" w:rsidRPr="008E7795">
        <w:rPr>
          <w:rFonts w:ascii="Times New Roman" w:hAnsi="Times New Roman" w:cs="Times New Roman"/>
          <w:lang w:val="en-US"/>
        </w:rPr>
        <w:t xml:space="preserve">. </w:t>
      </w:r>
      <w:r w:rsidR="00A159C1">
        <w:rPr>
          <w:rFonts w:ascii="Times New Roman" w:hAnsi="Times New Roman" w:cs="Times New Roman"/>
          <w:lang w:val="en-US"/>
        </w:rPr>
        <w:t xml:space="preserve"> </w:t>
      </w:r>
      <w:r w:rsidR="009F6E16" w:rsidRPr="008E7795">
        <w:rPr>
          <w:rFonts w:ascii="Times New Roman" w:hAnsi="Times New Roman" w:cs="Times New Roman"/>
          <w:lang w:val="en-US"/>
        </w:rPr>
        <w:t>Extraction was carried out by the first reviewer, and verified by the second</w:t>
      </w:r>
      <w:r w:rsidR="00FF394F" w:rsidRPr="008E7795">
        <w:rPr>
          <w:rFonts w:ascii="Times New Roman" w:hAnsi="Times New Roman" w:cs="Times New Roman"/>
          <w:lang w:val="en-US"/>
        </w:rPr>
        <w:t>, and involved spreadsheet entry of means and standard deviations of participant characteristics, study designs, methodology and outcomes, and key recommendations</w:t>
      </w:r>
      <w:r w:rsidR="009F6E16" w:rsidRPr="008E7795">
        <w:rPr>
          <w:rFonts w:ascii="Times New Roman" w:hAnsi="Times New Roman" w:cs="Times New Roman"/>
          <w:lang w:val="en-US"/>
        </w:rPr>
        <w:t xml:space="preserve">. </w:t>
      </w:r>
      <w:r w:rsidR="00457502" w:rsidRPr="008E7795">
        <w:rPr>
          <w:rFonts w:ascii="Times New Roman" w:hAnsi="Times New Roman" w:cs="Times New Roman"/>
          <w:lang w:val="en-US"/>
        </w:rPr>
        <w:t xml:space="preserve">The PRISMA diagram </w:t>
      </w:r>
      <w:r w:rsidR="007B419B" w:rsidRPr="008E7795">
        <w:rPr>
          <w:rFonts w:ascii="Times New Roman" w:hAnsi="Times New Roman" w:cs="Times New Roman"/>
          <w:lang w:val="en-US"/>
        </w:rPr>
        <w:t>(</w:t>
      </w:r>
      <w:r w:rsidR="00457502" w:rsidRPr="008E7795">
        <w:rPr>
          <w:rFonts w:ascii="Times New Roman" w:hAnsi="Times New Roman" w:cs="Times New Roman"/>
          <w:lang w:val="en-US"/>
        </w:rPr>
        <w:t>Figure 1</w:t>
      </w:r>
      <w:r w:rsidR="007B419B" w:rsidRPr="008E7795">
        <w:rPr>
          <w:rFonts w:ascii="Times New Roman" w:hAnsi="Times New Roman" w:cs="Times New Roman"/>
          <w:lang w:val="en-US"/>
        </w:rPr>
        <w:t>)</w:t>
      </w:r>
      <w:r w:rsidR="00457502" w:rsidRPr="008E7795">
        <w:rPr>
          <w:rFonts w:ascii="Times New Roman" w:hAnsi="Times New Roman" w:cs="Times New Roman"/>
          <w:lang w:val="en-US"/>
        </w:rPr>
        <w:t xml:space="preserve"> outlines the selection process.</w:t>
      </w:r>
    </w:p>
    <w:p w14:paraId="65E98603" w14:textId="77777777" w:rsidR="006675EB" w:rsidRPr="008E7795" w:rsidRDefault="006675EB" w:rsidP="00525228">
      <w:pPr>
        <w:spacing w:line="480" w:lineRule="auto"/>
        <w:jc w:val="center"/>
        <w:rPr>
          <w:rFonts w:ascii="Times New Roman" w:hAnsi="Times New Roman" w:cs="Times New Roman"/>
          <w:i/>
          <w:iCs/>
          <w:lang w:val="en-US"/>
        </w:rPr>
      </w:pPr>
    </w:p>
    <w:p w14:paraId="0A00E556" w14:textId="4ED652FD" w:rsidR="00525228" w:rsidRPr="008E7795" w:rsidRDefault="00CD6B14" w:rsidP="00525228">
      <w:pPr>
        <w:spacing w:line="480" w:lineRule="auto"/>
        <w:jc w:val="center"/>
        <w:rPr>
          <w:rFonts w:ascii="Times New Roman" w:hAnsi="Times New Roman" w:cs="Times New Roman"/>
          <w:i/>
          <w:iCs/>
          <w:lang w:val="en-US"/>
        </w:rPr>
      </w:pPr>
      <w:r>
        <w:rPr>
          <w:rFonts w:ascii="Times New Roman" w:hAnsi="Times New Roman" w:cs="Times New Roman"/>
          <w:i/>
          <w:iCs/>
          <w:lang w:val="en-US"/>
        </w:rPr>
        <w:t>I</w:t>
      </w:r>
      <w:r w:rsidR="00525228" w:rsidRPr="008E7795">
        <w:rPr>
          <w:rFonts w:ascii="Times New Roman" w:hAnsi="Times New Roman" w:cs="Times New Roman"/>
          <w:i/>
          <w:iCs/>
          <w:lang w:val="en-US"/>
        </w:rPr>
        <w:t>nsert figure 1 here</w:t>
      </w:r>
    </w:p>
    <w:p w14:paraId="733D98C0" w14:textId="77777777" w:rsidR="00457502" w:rsidRPr="008E7795" w:rsidRDefault="00457502" w:rsidP="00DE5841">
      <w:pPr>
        <w:spacing w:line="480" w:lineRule="auto"/>
        <w:jc w:val="both"/>
        <w:rPr>
          <w:rFonts w:ascii="Times New Roman" w:hAnsi="Times New Roman" w:cs="Times New Roman"/>
          <w:lang w:val="en-US"/>
        </w:rPr>
      </w:pPr>
    </w:p>
    <w:p w14:paraId="39C0E3AF" w14:textId="093C2EC1" w:rsidR="00754881" w:rsidRPr="008E7795" w:rsidRDefault="007B2ADC" w:rsidP="00DE5841">
      <w:pPr>
        <w:spacing w:line="480" w:lineRule="auto"/>
        <w:jc w:val="both"/>
        <w:rPr>
          <w:rFonts w:ascii="Times New Roman" w:hAnsi="Times New Roman" w:cs="Times New Roman"/>
          <w:b/>
          <w:lang w:val="en-US"/>
        </w:rPr>
      </w:pPr>
      <w:r>
        <w:rPr>
          <w:rFonts w:ascii="Times New Roman" w:hAnsi="Times New Roman" w:cs="Times New Roman"/>
          <w:b/>
          <w:lang w:val="en-US"/>
        </w:rPr>
        <w:t xml:space="preserve">2.3. </w:t>
      </w:r>
      <w:r w:rsidR="00754881" w:rsidRPr="008E7795">
        <w:rPr>
          <w:rFonts w:ascii="Times New Roman" w:hAnsi="Times New Roman" w:cs="Times New Roman"/>
          <w:b/>
          <w:lang w:val="en-US"/>
        </w:rPr>
        <w:t>Inclusion criteria</w:t>
      </w:r>
    </w:p>
    <w:p w14:paraId="7248D0E4" w14:textId="68BEED24" w:rsidR="00754881" w:rsidRPr="008E7795" w:rsidRDefault="00754881" w:rsidP="00DE5841">
      <w:pPr>
        <w:spacing w:line="480" w:lineRule="auto"/>
        <w:jc w:val="both"/>
        <w:rPr>
          <w:rFonts w:ascii="Times New Roman" w:hAnsi="Times New Roman" w:cs="Times New Roman"/>
          <w:lang w:val="en-US"/>
        </w:rPr>
      </w:pPr>
      <w:r w:rsidRPr="008E7795">
        <w:rPr>
          <w:rFonts w:ascii="Times New Roman" w:hAnsi="Times New Roman" w:cs="Times New Roman"/>
          <w:lang w:val="en-US"/>
        </w:rPr>
        <w:t>Results were included where the following criteria w</w:t>
      </w:r>
      <w:r w:rsidR="007B419B" w:rsidRPr="008E7795">
        <w:rPr>
          <w:rFonts w:ascii="Times New Roman" w:hAnsi="Times New Roman" w:cs="Times New Roman"/>
          <w:lang w:val="en-US"/>
        </w:rPr>
        <w:t>ere</w:t>
      </w:r>
      <w:r w:rsidRPr="008E7795">
        <w:rPr>
          <w:rFonts w:ascii="Times New Roman" w:hAnsi="Times New Roman" w:cs="Times New Roman"/>
          <w:lang w:val="en-US"/>
        </w:rPr>
        <w:t xml:space="preserve"> employed: </w:t>
      </w:r>
    </w:p>
    <w:p w14:paraId="50C191F9" w14:textId="517AF825" w:rsidR="008E1296" w:rsidRPr="008E7795" w:rsidRDefault="00B602DC" w:rsidP="00DE5841">
      <w:pPr>
        <w:pStyle w:val="ListParagraph"/>
        <w:numPr>
          <w:ilvl w:val="0"/>
          <w:numId w:val="1"/>
        </w:numPr>
        <w:spacing w:line="480" w:lineRule="auto"/>
        <w:jc w:val="both"/>
        <w:rPr>
          <w:rFonts w:ascii="Times New Roman" w:hAnsi="Times New Roman" w:cs="Times New Roman"/>
          <w:lang w:val="en-US"/>
        </w:rPr>
      </w:pPr>
      <w:r w:rsidRPr="008E7795">
        <w:rPr>
          <w:rFonts w:ascii="Times New Roman" w:hAnsi="Times New Roman" w:cs="Times New Roman"/>
          <w:lang w:val="en-US"/>
        </w:rPr>
        <w:t xml:space="preserve">Health </w:t>
      </w:r>
      <w:r w:rsidR="00255065" w:rsidRPr="008E7795">
        <w:rPr>
          <w:rFonts w:ascii="Times New Roman" w:hAnsi="Times New Roman" w:cs="Times New Roman"/>
          <w:lang w:val="en-US"/>
        </w:rPr>
        <w:t xml:space="preserve">promotion </w:t>
      </w:r>
      <w:r w:rsidRPr="008E7795">
        <w:rPr>
          <w:rFonts w:ascii="Times New Roman" w:hAnsi="Times New Roman" w:cs="Times New Roman"/>
          <w:lang w:val="en-US"/>
        </w:rPr>
        <w:t>programmes</w:t>
      </w:r>
      <w:r w:rsidR="008E1296" w:rsidRPr="008E7795">
        <w:rPr>
          <w:rFonts w:ascii="Times New Roman" w:hAnsi="Times New Roman" w:cs="Times New Roman"/>
          <w:lang w:val="en-US"/>
        </w:rPr>
        <w:t xml:space="preserve"> </w:t>
      </w:r>
      <w:r w:rsidRPr="008E7795">
        <w:rPr>
          <w:rFonts w:ascii="Times New Roman" w:hAnsi="Times New Roman" w:cs="Times New Roman"/>
          <w:lang w:val="en-US"/>
        </w:rPr>
        <w:t>that</w:t>
      </w:r>
      <w:r w:rsidR="008E1296" w:rsidRPr="008E7795">
        <w:rPr>
          <w:rFonts w:ascii="Times New Roman" w:hAnsi="Times New Roman" w:cs="Times New Roman"/>
          <w:lang w:val="en-US"/>
        </w:rPr>
        <w:t xml:space="preserve"> targeted </w:t>
      </w:r>
      <w:r w:rsidRPr="008E7795">
        <w:rPr>
          <w:rFonts w:ascii="Times New Roman" w:hAnsi="Times New Roman" w:cs="Times New Roman"/>
          <w:lang w:val="en-US"/>
        </w:rPr>
        <w:t xml:space="preserve">adolescents </w:t>
      </w:r>
      <w:r w:rsidR="008E1296" w:rsidRPr="008E7795">
        <w:rPr>
          <w:rFonts w:ascii="Times New Roman" w:hAnsi="Times New Roman" w:cs="Times New Roman"/>
          <w:lang w:val="en-US"/>
        </w:rPr>
        <w:t xml:space="preserve">and/or </w:t>
      </w:r>
      <w:r w:rsidRPr="008E7795">
        <w:rPr>
          <w:rFonts w:ascii="Times New Roman" w:hAnsi="Times New Roman" w:cs="Times New Roman"/>
          <w:lang w:val="en-US"/>
        </w:rPr>
        <w:t xml:space="preserve">young </w:t>
      </w:r>
      <w:r w:rsidR="00C64B1C" w:rsidRPr="008E7795">
        <w:rPr>
          <w:rFonts w:ascii="Times New Roman" w:hAnsi="Times New Roman" w:cs="Times New Roman"/>
          <w:lang w:val="en-US"/>
        </w:rPr>
        <w:t>people</w:t>
      </w:r>
      <w:r w:rsidRPr="008E7795">
        <w:rPr>
          <w:rFonts w:ascii="Times New Roman" w:hAnsi="Times New Roman" w:cs="Times New Roman"/>
          <w:lang w:val="en-US"/>
        </w:rPr>
        <w:t xml:space="preserve"> </w:t>
      </w:r>
      <w:r w:rsidR="00E933EF" w:rsidRPr="008E7795">
        <w:rPr>
          <w:rFonts w:ascii="Times New Roman" w:hAnsi="Times New Roman" w:cs="Times New Roman"/>
          <w:lang w:val="en-US"/>
        </w:rPr>
        <w:t>with IDD</w:t>
      </w:r>
    </w:p>
    <w:p w14:paraId="2005FAC2" w14:textId="07BC1BC6" w:rsidR="00D66A8D" w:rsidRPr="008E7795" w:rsidRDefault="00D66A8D" w:rsidP="00DE5841">
      <w:pPr>
        <w:pStyle w:val="ListParagraph"/>
        <w:numPr>
          <w:ilvl w:val="0"/>
          <w:numId w:val="1"/>
        </w:numPr>
        <w:spacing w:line="480" w:lineRule="auto"/>
        <w:jc w:val="both"/>
        <w:rPr>
          <w:rFonts w:ascii="Times New Roman" w:hAnsi="Times New Roman" w:cs="Times New Roman"/>
          <w:lang w:val="en-US"/>
        </w:rPr>
      </w:pPr>
      <w:r w:rsidRPr="008E7795">
        <w:rPr>
          <w:rFonts w:ascii="Times New Roman" w:hAnsi="Times New Roman" w:cs="Times New Roman"/>
          <w:lang w:val="en-US"/>
        </w:rPr>
        <w:lastRenderedPageBreak/>
        <w:t>Study designs which included</w:t>
      </w:r>
      <w:r w:rsidR="004E65C9" w:rsidRPr="008E7795">
        <w:rPr>
          <w:rFonts w:ascii="Times New Roman" w:hAnsi="Times New Roman" w:cs="Times New Roman"/>
          <w:lang w:val="en-US"/>
        </w:rPr>
        <w:t xml:space="preserve"> randomized controlled trials (</w:t>
      </w:r>
      <w:r w:rsidRPr="008E7795">
        <w:rPr>
          <w:rFonts w:ascii="Times New Roman" w:hAnsi="Times New Roman" w:cs="Times New Roman"/>
          <w:lang w:val="en-US"/>
        </w:rPr>
        <w:t>RCTs</w:t>
      </w:r>
      <w:r w:rsidR="004E65C9" w:rsidRPr="008E7795">
        <w:rPr>
          <w:rFonts w:ascii="Times New Roman" w:hAnsi="Times New Roman" w:cs="Times New Roman"/>
          <w:lang w:val="en-US"/>
        </w:rPr>
        <w:t>)</w:t>
      </w:r>
      <w:r w:rsidRPr="008E7795">
        <w:rPr>
          <w:rFonts w:ascii="Times New Roman" w:hAnsi="Times New Roman" w:cs="Times New Roman"/>
          <w:lang w:val="en-US"/>
        </w:rPr>
        <w:t xml:space="preserve"> and feasibility studies</w:t>
      </w:r>
    </w:p>
    <w:p w14:paraId="27218116" w14:textId="67AD7BAE" w:rsidR="00351D73" w:rsidRPr="008E7795" w:rsidRDefault="00351D73" w:rsidP="00DE5841">
      <w:pPr>
        <w:pStyle w:val="ListParagraph"/>
        <w:numPr>
          <w:ilvl w:val="0"/>
          <w:numId w:val="1"/>
        </w:numPr>
        <w:spacing w:line="480" w:lineRule="auto"/>
        <w:jc w:val="both"/>
        <w:rPr>
          <w:rFonts w:ascii="Times New Roman" w:hAnsi="Times New Roman" w:cs="Times New Roman"/>
          <w:lang w:val="en-US"/>
        </w:rPr>
      </w:pPr>
      <w:r w:rsidRPr="008E7795">
        <w:rPr>
          <w:rFonts w:ascii="Times New Roman" w:hAnsi="Times New Roman" w:cs="Times New Roman"/>
          <w:lang w:val="en-US"/>
        </w:rPr>
        <w:t>Adolescents and young people were between 10 and 24 years of age</w:t>
      </w:r>
    </w:p>
    <w:p w14:paraId="4EFCD118" w14:textId="54C16BE5" w:rsidR="007B2ADC" w:rsidRDefault="008E1296" w:rsidP="0017007D">
      <w:pPr>
        <w:pStyle w:val="ListParagraph"/>
        <w:numPr>
          <w:ilvl w:val="0"/>
          <w:numId w:val="1"/>
        </w:numPr>
        <w:spacing w:line="480" w:lineRule="auto"/>
        <w:jc w:val="both"/>
        <w:rPr>
          <w:lang w:val="en-US"/>
        </w:rPr>
      </w:pPr>
      <w:r>
        <w:rPr>
          <w:rFonts w:ascii="Times New Roman" w:hAnsi="Times New Roman" w:cs="Times New Roman"/>
          <w:lang w:val="en-US"/>
        </w:rPr>
        <w:t>English language</w:t>
      </w:r>
      <w:r w:rsidR="00176F49">
        <w:rPr>
          <w:rFonts w:ascii="Times New Roman" w:hAnsi="Times New Roman" w:cs="Times New Roman"/>
          <w:lang w:val="en-US"/>
        </w:rPr>
        <w:t xml:space="preserve"> only</w:t>
      </w:r>
    </w:p>
    <w:p w14:paraId="4011BEE9" w14:textId="77777777" w:rsidR="007B2ADC" w:rsidRDefault="007B2ADC" w:rsidP="00EC0E6E">
      <w:pPr>
        <w:spacing w:line="480" w:lineRule="auto"/>
        <w:jc w:val="both"/>
        <w:rPr>
          <w:rFonts w:ascii="Times New Roman" w:hAnsi="Times New Roman" w:cs="Times New Roman"/>
          <w:lang w:val="en-US"/>
        </w:rPr>
      </w:pPr>
    </w:p>
    <w:p w14:paraId="5EC04BA9" w14:textId="1B5512CD" w:rsidR="00EC0E6E" w:rsidRPr="008E7795" w:rsidRDefault="007B2ADC" w:rsidP="00EC0E6E">
      <w:pPr>
        <w:spacing w:line="480" w:lineRule="auto"/>
        <w:jc w:val="both"/>
        <w:rPr>
          <w:rFonts w:ascii="Times New Roman" w:hAnsi="Times New Roman" w:cs="Times New Roman"/>
          <w:lang w:val="en-US"/>
        </w:rPr>
      </w:pPr>
      <w:r>
        <w:rPr>
          <w:rFonts w:ascii="Times New Roman" w:hAnsi="Times New Roman" w:cs="Times New Roman"/>
          <w:b/>
          <w:lang w:val="en-US"/>
        </w:rPr>
        <w:t xml:space="preserve">2.4. </w:t>
      </w:r>
      <w:r w:rsidR="00EC0E6E" w:rsidRPr="008E7795">
        <w:rPr>
          <w:rFonts w:ascii="Times New Roman" w:hAnsi="Times New Roman" w:cs="Times New Roman"/>
          <w:b/>
          <w:lang w:val="en-US"/>
        </w:rPr>
        <w:t>Exclusion criteria</w:t>
      </w:r>
    </w:p>
    <w:p w14:paraId="4989F4A1" w14:textId="667C2498" w:rsidR="0092327C" w:rsidRPr="008E7795" w:rsidRDefault="0092327C" w:rsidP="00EC0E6E">
      <w:pPr>
        <w:pStyle w:val="ListParagraph"/>
        <w:numPr>
          <w:ilvl w:val="0"/>
          <w:numId w:val="3"/>
        </w:numPr>
        <w:spacing w:line="480" w:lineRule="auto"/>
        <w:jc w:val="both"/>
        <w:rPr>
          <w:rFonts w:ascii="Times New Roman" w:hAnsi="Times New Roman" w:cs="Times New Roman"/>
          <w:lang w:val="en-US"/>
        </w:rPr>
      </w:pPr>
      <w:r w:rsidRPr="008E7795">
        <w:rPr>
          <w:rFonts w:ascii="Times New Roman" w:hAnsi="Times New Roman" w:cs="Times New Roman"/>
          <w:lang w:val="en-US"/>
        </w:rPr>
        <w:t>Studies focusing on developmental disabilities only</w:t>
      </w:r>
    </w:p>
    <w:p w14:paraId="6F632084" w14:textId="58EE5043" w:rsidR="0092327C" w:rsidRPr="008E7795" w:rsidRDefault="0092327C" w:rsidP="00EC0E6E">
      <w:pPr>
        <w:pStyle w:val="ListParagraph"/>
        <w:numPr>
          <w:ilvl w:val="0"/>
          <w:numId w:val="3"/>
        </w:numPr>
        <w:spacing w:line="480" w:lineRule="auto"/>
        <w:jc w:val="both"/>
        <w:rPr>
          <w:rFonts w:ascii="Times New Roman" w:hAnsi="Times New Roman" w:cs="Times New Roman"/>
          <w:lang w:val="en-US"/>
        </w:rPr>
      </w:pPr>
      <w:r w:rsidRPr="008E7795">
        <w:rPr>
          <w:rFonts w:ascii="Times New Roman" w:hAnsi="Times New Roman" w:cs="Times New Roman"/>
          <w:lang w:val="en-US"/>
        </w:rPr>
        <w:t>Studies outside of specified date range</w:t>
      </w:r>
    </w:p>
    <w:p w14:paraId="17C6DB56" w14:textId="648C248D" w:rsidR="00EC0E6E" w:rsidRPr="008E7795" w:rsidRDefault="0092327C" w:rsidP="00EC0E6E">
      <w:pPr>
        <w:pStyle w:val="ListParagraph"/>
        <w:numPr>
          <w:ilvl w:val="0"/>
          <w:numId w:val="3"/>
        </w:numPr>
        <w:spacing w:line="480" w:lineRule="auto"/>
        <w:jc w:val="both"/>
        <w:rPr>
          <w:rFonts w:ascii="Times New Roman" w:hAnsi="Times New Roman" w:cs="Times New Roman"/>
          <w:lang w:val="en-US"/>
        </w:rPr>
      </w:pPr>
      <w:r w:rsidRPr="008E7795">
        <w:rPr>
          <w:rFonts w:ascii="Times New Roman" w:hAnsi="Times New Roman" w:cs="Times New Roman"/>
          <w:lang w:val="en-US"/>
        </w:rPr>
        <w:t>Full text not available</w:t>
      </w:r>
    </w:p>
    <w:p w14:paraId="441C9FA1" w14:textId="02AB462D" w:rsidR="00121BFD" w:rsidRDefault="00121BFD" w:rsidP="003066BF">
      <w:pPr>
        <w:spacing w:line="480" w:lineRule="auto"/>
        <w:jc w:val="both"/>
        <w:rPr>
          <w:rFonts w:ascii="Times New Roman" w:hAnsi="Times New Roman" w:cs="Times New Roman"/>
          <w:b/>
          <w:lang w:val="en-US"/>
        </w:rPr>
      </w:pPr>
    </w:p>
    <w:p w14:paraId="59926E40" w14:textId="29BEF773" w:rsidR="00121BFD" w:rsidRPr="00316529" w:rsidRDefault="007B2ADC" w:rsidP="003066BF">
      <w:pPr>
        <w:spacing w:line="480" w:lineRule="auto"/>
        <w:jc w:val="both"/>
        <w:rPr>
          <w:rFonts w:ascii="Times New Roman" w:hAnsi="Times New Roman" w:cs="Times New Roman"/>
          <w:b/>
          <w:lang w:val="en-US"/>
        </w:rPr>
      </w:pPr>
      <w:r>
        <w:rPr>
          <w:rFonts w:ascii="Times New Roman" w:hAnsi="Times New Roman" w:cs="Times New Roman"/>
          <w:b/>
          <w:lang w:val="en-US"/>
        </w:rPr>
        <w:t xml:space="preserve">2.5. </w:t>
      </w:r>
      <w:r w:rsidR="00121BFD">
        <w:rPr>
          <w:rFonts w:ascii="Times New Roman" w:hAnsi="Times New Roman" w:cs="Times New Roman"/>
          <w:b/>
          <w:lang w:val="en-US"/>
        </w:rPr>
        <w:t>Quality of evidence</w:t>
      </w:r>
    </w:p>
    <w:p w14:paraId="29E2F6B7" w14:textId="184FA791" w:rsidR="003356F1" w:rsidRDefault="003356F1" w:rsidP="0017007D">
      <w:pPr>
        <w:spacing w:line="480" w:lineRule="auto"/>
        <w:jc w:val="both"/>
        <w:rPr>
          <w:rFonts w:ascii="Times New Roman" w:hAnsi="Times New Roman" w:cs="Times New Roman"/>
          <w:lang w:val="en-US"/>
        </w:rPr>
      </w:pPr>
      <w:r>
        <w:rPr>
          <w:rFonts w:ascii="Times New Roman" w:hAnsi="Times New Roman" w:cs="Times New Roman"/>
          <w:lang w:val="en-US"/>
        </w:rPr>
        <w:t xml:space="preserve">Quality of </w:t>
      </w:r>
      <w:r w:rsidR="00555D28">
        <w:rPr>
          <w:rFonts w:ascii="Times New Roman" w:hAnsi="Times New Roman" w:cs="Times New Roman"/>
          <w:lang w:val="en-US"/>
        </w:rPr>
        <w:t>evidence</w:t>
      </w:r>
      <w:r>
        <w:rPr>
          <w:rFonts w:ascii="Times New Roman" w:hAnsi="Times New Roman" w:cs="Times New Roman"/>
          <w:lang w:val="en-US"/>
        </w:rPr>
        <w:t xml:space="preserve"> was </w:t>
      </w:r>
      <w:r w:rsidR="007B419B">
        <w:rPr>
          <w:rFonts w:ascii="Times New Roman" w:hAnsi="Times New Roman" w:cs="Times New Roman"/>
          <w:lang w:val="en-US"/>
        </w:rPr>
        <w:t>assess</w:t>
      </w:r>
      <w:r>
        <w:rPr>
          <w:rFonts w:ascii="Times New Roman" w:hAnsi="Times New Roman" w:cs="Times New Roman"/>
          <w:lang w:val="en-US"/>
        </w:rPr>
        <w:t xml:space="preserve">ed </w:t>
      </w:r>
      <w:r w:rsidR="009F6E16">
        <w:rPr>
          <w:rFonts w:ascii="Times New Roman" w:hAnsi="Times New Roman" w:cs="Times New Roman"/>
          <w:lang w:val="en-US"/>
        </w:rPr>
        <w:t>by the first review</w:t>
      </w:r>
      <w:r w:rsidR="00316529">
        <w:rPr>
          <w:rFonts w:ascii="Times New Roman" w:hAnsi="Times New Roman" w:cs="Times New Roman"/>
          <w:lang w:val="en-US"/>
        </w:rPr>
        <w:t xml:space="preserve"> </w:t>
      </w:r>
      <w:r>
        <w:rPr>
          <w:rFonts w:ascii="Times New Roman" w:hAnsi="Times New Roman" w:cs="Times New Roman"/>
          <w:lang w:val="en-US"/>
        </w:rPr>
        <w:t xml:space="preserve">using the Effective Public Health Practice Project </w:t>
      </w:r>
      <w:r w:rsidR="00BE441E">
        <w:rPr>
          <w:rFonts w:ascii="Times New Roman" w:hAnsi="Times New Roman" w:cs="Times New Roman"/>
          <w:lang w:val="en-US"/>
        </w:rPr>
        <w:t>(</w:t>
      </w:r>
      <w:r w:rsidR="00726328" w:rsidRPr="00726328">
        <w:rPr>
          <w:rFonts w:ascii="Times New Roman" w:hAnsi="Times New Roman" w:cs="Times New Roman"/>
          <w:lang w:val="en-US"/>
        </w:rPr>
        <w:t>2008</w:t>
      </w:r>
      <w:r>
        <w:rPr>
          <w:rFonts w:ascii="Times New Roman" w:hAnsi="Times New Roman" w:cs="Times New Roman"/>
          <w:lang w:val="en-US"/>
        </w:rPr>
        <w:t>)</w:t>
      </w:r>
      <w:r w:rsidR="007B419B">
        <w:rPr>
          <w:rFonts w:ascii="Times New Roman" w:hAnsi="Times New Roman" w:cs="Times New Roman"/>
          <w:lang w:val="en-US"/>
        </w:rPr>
        <w:t>, a</w:t>
      </w:r>
      <w:r>
        <w:rPr>
          <w:rFonts w:ascii="Times New Roman" w:hAnsi="Times New Roman" w:cs="Times New Roman"/>
          <w:lang w:val="en-US"/>
        </w:rPr>
        <w:t xml:space="preserve"> tool compris</w:t>
      </w:r>
      <w:r w:rsidR="007B419B">
        <w:rPr>
          <w:rFonts w:ascii="Times New Roman" w:hAnsi="Times New Roman" w:cs="Times New Roman"/>
          <w:lang w:val="en-US"/>
        </w:rPr>
        <w:t>ing</w:t>
      </w:r>
      <w:r>
        <w:rPr>
          <w:rFonts w:ascii="Times New Roman" w:hAnsi="Times New Roman" w:cs="Times New Roman"/>
          <w:lang w:val="en-US"/>
        </w:rPr>
        <w:t xml:space="preserve"> a series of component ratings which include the </w:t>
      </w:r>
      <w:r>
        <w:rPr>
          <w:rFonts w:ascii="Times New Roman" w:hAnsi="Times New Roman" w:cs="Times New Roman"/>
          <w:lang w:val="en-US"/>
        </w:rPr>
        <w:lastRenderedPageBreak/>
        <w:t>represent</w:t>
      </w:r>
      <w:r w:rsidR="007D5394">
        <w:rPr>
          <w:rFonts w:ascii="Times New Roman" w:hAnsi="Times New Roman" w:cs="Times New Roman"/>
          <w:lang w:val="en-US"/>
        </w:rPr>
        <w:t>ativeness of samples to populations, study design</w:t>
      </w:r>
      <w:r w:rsidR="004125D7">
        <w:rPr>
          <w:rFonts w:ascii="Times New Roman" w:hAnsi="Times New Roman" w:cs="Times New Roman"/>
          <w:lang w:val="en-US"/>
        </w:rPr>
        <w:t xml:space="preserve">, control of confounding variables, validity and reliability of measures, and study drop-outs. </w:t>
      </w:r>
      <w:r w:rsidR="00C7444D">
        <w:rPr>
          <w:rFonts w:ascii="Times New Roman" w:hAnsi="Times New Roman" w:cs="Times New Roman"/>
          <w:lang w:val="en-US"/>
        </w:rPr>
        <w:t xml:space="preserve"> </w:t>
      </w:r>
      <w:r w:rsidR="00726328" w:rsidRPr="7083B519">
        <w:rPr>
          <w:rFonts w:ascii="Times New Roman" w:hAnsi="Times New Roman" w:cs="Times New Roman"/>
          <w:lang w:val="en-US"/>
        </w:rPr>
        <w:t xml:space="preserve">This process was </w:t>
      </w:r>
      <w:r w:rsidR="00726328">
        <w:rPr>
          <w:rFonts w:ascii="Times New Roman" w:hAnsi="Times New Roman" w:cs="Times New Roman"/>
          <w:lang w:val="en-US"/>
        </w:rPr>
        <w:t>verified by a second reviewer</w:t>
      </w:r>
      <w:r w:rsidR="009F6E16">
        <w:rPr>
          <w:rFonts w:ascii="Times New Roman" w:hAnsi="Times New Roman" w:cs="Times New Roman"/>
          <w:lang w:val="en-US"/>
        </w:rPr>
        <w:t xml:space="preserve">. </w:t>
      </w:r>
    </w:p>
    <w:p w14:paraId="513E1CB3" w14:textId="6407F4E9" w:rsidR="00886F71" w:rsidRPr="00457502" w:rsidRDefault="00886F71" w:rsidP="003066BF">
      <w:pPr>
        <w:spacing w:line="480" w:lineRule="auto"/>
        <w:jc w:val="both"/>
        <w:rPr>
          <w:rFonts w:ascii="Times New Roman" w:hAnsi="Times New Roman" w:cs="Times New Roman"/>
          <w:b/>
          <w:lang w:val="en-US"/>
        </w:rPr>
      </w:pPr>
    </w:p>
    <w:p w14:paraId="4A6AD3E6" w14:textId="02928A32" w:rsidR="00886F71" w:rsidRPr="00457502" w:rsidRDefault="007B2ADC" w:rsidP="003066BF">
      <w:pPr>
        <w:spacing w:line="480" w:lineRule="auto"/>
        <w:jc w:val="both"/>
        <w:rPr>
          <w:rFonts w:ascii="Times New Roman" w:hAnsi="Times New Roman" w:cs="Times New Roman"/>
          <w:b/>
          <w:lang w:val="en-US"/>
        </w:rPr>
      </w:pPr>
      <w:r>
        <w:rPr>
          <w:rFonts w:ascii="Times New Roman" w:hAnsi="Times New Roman" w:cs="Times New Roman"/>
          <w:b/>
          <w:lang w:val="en-US"/>
        </w:rPr>
        <w:t xml:space="preserve">2.6. </w:t>
      </w:r>
      <w:r w:rsidR="00886F71" w:rsidRPr="00457502">
        <w:rPr>
          <w:rFonts w:ascii="Times New Roman" w:hAnsi="Times New Roman" w:cs="Times New Roman"/>
          <w:b/>
          <w:lang w:val="en-US"/>
        </w:rPr>
        <w:t xml:space="preserve">Synthesis of </w:t>
      </w:r>
      <w:r w:rsidR="00457502" w:rsidRPr="00457502">
        <w:rPr>
          <w:rFonts w:ascii="Times New Roman" w:hAnsi="Times New Roman" w:cs="Times New Roman"/>
          <w:b/>
          <w:lang w:val="en-US"/>
        </w:rPr>
        <w:t>intervention techniques and outcomes</w:t>
      </w:r>
    </w:p>
    <w:p w14:paraId="204B858F" w14:textId="1E27BA5D" w:rsidR="00886F71" w:rsidRPr="00316529" w:rsidRDefault="00BE441E" w:rsidP="003066BF">
      <w:pPr>
        <w:spacing w:line="480" w:lineRule="auto"/>
        <w:jc w:val="both"/>
        <w:rPr>
          <w:rFonts w:ascii="Times New Roman" w:hAnsi="Times New Roman" w:cs="Times New Roman"/>
          <w:lang w:val="en-US"/>
        </w:rPr>
      </w:pPr>
      <w:r>
        <w:rPr>
          <w:rFonts w:ascii="Times New Roman" w:hAnsi="Times New Roman" w:cs="Times New Roman"/>
          <w:lang w:val="en-US"/>
        </w:rPr>
        <w:t>Adopting</w:t>
      </w:r>
      <w:r w:rsidR="00457502">
        <w:rPr>
          <w:rFonts w:ascii="Times New Roman" w:hAnsi="Times New Roman" w:cs="Times New Roman"/>
          <w:lang w:val="en-US"/>
        </w:rPr>
        <w:t xml:space="preserve"> guidelines </w:t>
      </w:r>
      <w:r w:rsidR="004A09ED">
        <w:rPr>
          <w:rFonts w:ascii="Times New Roman" w:hAnsi="Times New Roman" w:cs="Times New Roman"/>
          <w:lang w:val="en-US"/>
        </w:rPr>
        <w:t xml:space="preserve">of </w:t>
      </w:r>
      <w:r w:rsidR="00457502" w:rsidRPr="00886F71">
        <w:rPr>
          <w:rFonts w:ascii="Times New Roman" w:hAnsi="Times New Roman" w:cs="Times New Roman"/>
          <w:lang w:val="en-US"/>
        </w:rPr>
        <w:t xml:space="preserve">Kneale, </w:t>
      </w:r>
      <w:r w:rsidR="00457502" w:rsidRPr="008E7795">
        <w:rPr>
          <w:rFonts w:ascii="Times New Roman" w:hAnsi="Times New Roman" w:cs="Times New Roman"/>
          <w:lang w:val="en-US"/>
        </w:rPr>
        <w:t>Thomas, and Harris</w:t>
      </w:r>
      <w:r w:rsidRPr="008E7795">
        <w:rPr>
          <w:rFonts w:ascii="Times New Roman" w:hAnsi="Times New Roman" w:cs="Times New Roman"/>
          <w:lang w:val="en-US"/>
        </w:rPr>
        <w:t xml:space="preserve"> </w:t>
      </w:r>
      <w:r w:rsidR="004A09ED" w:rsidRPr="008E7795">
        <w:rPr>
          <w:rFonts w:ascii="Times New Roman" w:hAnsi="Times New Roman" w:cs="Times New Roman"/>
          <w:lang w:val="en-US"/>
        </w:rPr>
        <w:t>(</w:t>
      </w:r>
      <w:r w:rsidR="00457502" w:rsidRPr="008E7795">
        <w:rPr>
          <w:rFonts w:ascii="Times New Roman" w:hAnsi="Times New Roman" w:cs="Times New Roman"/>
          <w:lang w:val="en-US"/>
        </w:rPr>
        <w:t>2015), a logic</w:t>
      </w:r>
      <w:r w:rsidR="00457502">
        <w:rPr>
          <w:rFonts w:ascii="Times New Roman" w:hAnsi="Times New Roman" w:cs="Times New Roman"/>
          <w:lang w:val="en-US"/>
        </w:rPr>
        <w:t xml:space="preserve"> model was constructed to visually explore interlink</w:t>
      </w:r>
      <w:r w:rsidR="0092327C">
        <w:rPr>
          <w:rFonts w:ascii="Times New Roman" w:hAnsi="Times New Roman" w:cs="Times New Roman"/>
          <w:lang w:val="en-US"/>
        </w:rPr>
        <w:t xml:space="preserve">ing components of the studies.  </w:t>
      </w:r>
      <w:r w:rsidR="00457502">
        <w:rPr>
          <w:rFonts w:ascii="Times New Roman" w:hAnsi="Times New Roman" w:cs="Times New Roman"/>
          <w:lang w:val="en-US"/>
        </w:rPr>
        <w:t>Logic models</w:t>
      </w:r>
      <w:r w:rsidR="00886F71" w:rsidRPr="00886F71">
        <w:rPr>
          <w:rFonts w:ascii="Times New Roman" w:hAnsi="Times New Roman" w:cs="Times New Roman"/>
          <w:lang w:val="en-US"/>
        </w:rPr>
        <w:t xml:space="preserve"> increasingly</w:t>
      </w:r>
      <w:r w:rsidR="00457502">
        <w:rPr>
          <w:rFonts w:ascii="Times New Roman" w:hAnsi="Times New Roman" w:cs="Times New Roman"/>
          <w:lang w:val="en-US"/>
        </w:rPr>
        <w:t xml:space="preserve"> play a useful role in the reviewing of</w:t>
      </w:r>
      <w:r w:rsidR="00886F71" w:rsidRPr="00886F71">
        <w:rPr>
          <w:rFonts w:ascii="Times New Roman" w:hAnsi="Times New Roman" w:cs="Times New Roman"/>
          <w:lang w:val="en-US"/>
        </w:rPr>
        <w:t xml:space="preserve"> interventions (Anderson et al., 2011)</w:t>
      </w:r>
      <w:r w:rsidR="00457502">
        <w:rPr>
          <w:rFonts w:ascii="Times New Roman" w:hAnsi="Times New Roman" w:cs="Times New Roman"/>
          <w:lang w:val="en-US"/>
        </w:rPr>
        <w:t xml:space="preserve">, and </w:t>
      </w:r>
      <w:r w:rsidR="00257A8A">
        <w:rPr>
          <w:rFonts w:ascii="Times New Roman" w:hAnsi="Times New Roman" w:cs="Times New Roman"/>
          <w:lang w:val="en-US"/>
        </w:rPr>
        <w:t xml:space="preserve">in this review </w:t>
      </w:r>
      <w:r w:rsidR="00457502">
        <w:rPr>
          <w:rFonts w:ascii="Times New Roman" w:hAnsi="Times New Roman" w:cs="Times New Roman"/>
          <w:lang w:val="en-US"/>
        </w:rPr>
        <w:t>the model help</w:t>
      </w:r>
      <w:r w:rsidR="00257A8A">
        <w:rPr>
          <w:rFonts w:ascii="Times New Roman" w:hAnsi="Times New Roman" w:cs="Times New Roman"/>
          <w:lang w:val="en-US"/>
        </w:rPr>
        <w:t>ed</w:t>
      </w:r>
      <w:r w:rsidR="00457502">
        <w:rPr>
          <w:rFonts w:ascii="Times New Roman" w:hAnsi="Times New Roman" w:cs="Times New Roman"/>
          <w:lang w:val="en-US"/>
        </w:rPr>
        <w:t xml:space="preserve"> elucidate the complex relationship between</w:t>
      </w:r>
      <w:r w:rsidR="00457502" w:rsidRPr="00316529">
        <w:rPr>
          <w:rFonts w:ascii="Times New Roman" w:hAnsi="Times New Roman" w:cs="Times New Roman"/>
          <w:color w:val="000000" w:themeColor="text1"/>
          <w:lang w:val="en-US"/>
        </w:rPr>
        <w:t xml:space="preserve"> the </w:t>
      </w:r>
      <w:r w:rsidRPr="00316529">
        <w:rPr>
          <w:rFonts w:ascii="Times New Roman" w:hAnsi="Times New Roman" w:cs="Times New Roman"/>
          <w:color w:val="000000" w:themeColor="text1"/>
          <w:lang w:val="en-US"/>
        </w:rPr>
        <w:t xml:space="preserve">intervention </w:t>
      </w:r>
      <w:r w:rsidR="00457502" w:rsidRPr="00316529">
        <w:rPr>
          <w:rFonts w:ascii="Times New Roman" w:hAnsi="Times New Roman" w:cs="Times New Roman"/>
          <w:color w:val="000000" w:themeColor="text1"/>
          <w:lang w:val="en-US"/>
        </w:rPr>
        <w:t>settings, techniques, and outcomes</w:t>
      </w:r>
      <w:r w:rsidR="000529DA">
        <w:rPr>
          <w:rFonts w:ascii="Times New Roman" w:hAnsi="Times New Roman" w:cs="Times New Roman"/>
          <w:color w:val="000000" w:themeColor="text1"/>
          <w:lang w:val="en-US"/>
        </w:rPr>
        <w:t>.</w:t>
      </w:r>
    </w:p>
    <w:p w14:paraId="219EAB70" w14:textId="5F239BD6" w:rsidR="00525228" w:rsidRPr="00525228" w:rsidRDefault="00525228" w:rsidP="0017007D">
      <w:pPr>
        <w:spacing w:line="480" w:lineRule="auto"/>
        <w:rPr>
          <w:rFonts w:ascii="Times New Roman" w:hAnsi="Times New Roman" w:cs="Times New Roman"/>
          <w:i/>
          <w:iCs/>
          <w:lang w:val="en-US"/>
        </w:rPr>
      </w:pPr>
    </w:p>
    <w:p w14:paraId="741E4AC3" w14:textId="7525557A" w:rsidR="00525228" w:rsidRPr="00525228" w:rsidRDefault="00CD6B14" w:rsidP="00525228">
      <w:pPr>
        <w:spacing w:line="480" w:lineRule="auto"/>
        <w:jc w:val="center"/>
        <w:rPr>
          <w:rFonts w:ascii="Times New Roman" w:hAnsi="Times New Roman" w:cs="Times New Roman"/>
          <w:i/>
          <w:iCs/>
          <w:lang w:val="en-US"/>
        </w:rPr>
      </w:pPr>
      <w:r>
        <w:rPr>
          <w:rFonts w:ascii="Times New Roman" w:hAnsi="Times New Roman" w:cs="Times New Roman"/>
          <w:i/>
          <w:iCs/>
          <w:lang w:val="en-US"/>
        </w:rPr>
        <w:t>I</w:t>
      </w:r>
      <w:r w:rsidR="00525228" w:rsidRPr="00525228">
        <w:rPr>
          <w:rFonts w:ascii="Times New Roman" w:hAnsi="Times New Roman" w:cs="Times New Roman"/>
          <w:i/>
          <w:iCs/>
          <w:lang w:val="en-US"/>
        </w:rPr>
        <w:t xml:space="preserve">nsert Table </w:t>
      </w:r>
      <w:r w:rsidR="00525228">
        <w:rPr>
          <w:rFonts w:ascii="Times New Roman" w:hAnsi="Times New Roman" w:cs="Times New Roman"/>
          <w:i/>
          <w:iCs/>
          <w:lang w:val="en-US"/>
        </w:rPr>
        <w:t>1</w:t>
      </w:r>
      <w:r w:rsidR="00525228" w:rsidRPr="00525228">
        <w:rPr>
          <w:rFonts w:ascii="Times New Roman" w:hAnsi="Times New Roman" w:cs="Times New Roman"/>
          <w:i/>
          <w:iCs/>
          <w:lang w:val="en-US"/>
        </w:rPr>
        <w:t xml:space="preserve"> here</w:t>
      </w:r>
    </w:p>
    <w:p w14:paraId="26475A5E" w14:textId="77777777" w:rsidR="009973D9" w:rsidRDefault="009973D9" w:rsidP="00316529">
      <w:pPr>
        <w:jc w:val="both"/>
        <w:rPr>
          <w:rFonts w:ascii="Times New Roman" w:hAnsi="Times New Roman" w:cs="Times New Roman"/>
          <w:b/>
          <w:bCs/>
        </w:rPr>
      </w:pPr>
    </w:p>
    <w:p w14:paraId="028175D5" w14:textId="77777777" w:rsidR="007B2ADC" w:rsidRDefault="007B2ADC" w:rsidP="00316529">
      <w:pPr>
        <w:jc w:val="both"/>
        <w:rPr>
          <w:rFonts w:ascii="Times New Roman" w:hAnsi="Times New Roman" w:cs="Times New Roman"/>
          <w:b/>
          <w:bCs/>
        </w:rPr>
      </w:pPr>
    </w:p>
    <w:p w14:paraId="5AC78262" w14:textId="344D2567" w:rsidR="00316529" w:rsidRDefault="007B2ADC" w:rsidP="00316529">
      <w:pPr>
        <w:jc w:val="both"/>
        <w:rPr>
          <w:rFonts w:ascii="Times New Roman" w:hAnsi="Times New Roman" w:cs="Times New Roman"/>
          <w:b/>
          <w:bCs/>
        </w:rPr>
      </w:pPr>
      <w:r>
        <w:rPr>
          <w:rFonts w:ascii="Times New Roman" w:hAnsi="Times New Roman" w:cs="Times New Roman"/>
          <w:b/>
          <w:bCs/>
        </w:rPr>
        <w:t xml:space="preserve">3. </w:t>
      </w:r>
      <w:r w:rsidR="00525228" w:rsidRPr="008005DB">
        <w:rPr>
          <w:rFonts w:ascii="Times New Roman" w:hAnsi="Times New Roman" w:cs="Times New Roman"/>
          <w:b/>
          <w:bCs/>
        </w:rPr>
        <w:t>Results</w:t>
      </w:r>
    </w:p>
    <w:p w14:paraId="1CAB99DA" w14:textId="77777777" w:rsidR="00316529" w:rsidRPr="00316529" w:rsidRDefault="00316529" w:rsidP="00316529">
      <w:pPr>
        <w:jc w:val="both"/>
      </w:pPr>
    </w:p>
    <w:p w14:paraId="2A7A0F30" w14:textId="41B66E1D" w:rsidR="00525228" w:rsidRPr="00525228" w:rsidRDefault="00525228" w:rsidP="007D00CE">
      <w:pPr>
        <w:spacing w:line="480" w:lineRule="auto"/>
        <w:jc w:val="both"/>
        <w:rPr>
          <w:rFonts w:ascii="Times New Roman" w:hAnsi="Times New Roman" w:cs="Times New Roman"/>
          <w:bCs/>
        </w:rPr>
      </w:pPr>
      <w:r w:rsidRPr="00525228">
        <w:rPr>
          <w:rFonts w:ascii="Times New Roman" w:hAnsi="Times New Roman" w:cs="Times New Roman"/>
          <w:bCs/>
        </w:rPr>
        <w:t xml:space="preserve">Data extracted from the studies </w:t>
      </w:r>
      <w:r w:rsidR="00257A8A">
        <w:rPr>
          <w:rFonts w:ascii="Times New Roman" w:hAnsi="Times New Roman" w:cs="Times New Roman"/>
          <w:bCs/>
        </w:rPr>
        <w:t>are</w:t>
      </w:r>
      <w:r w:rsidR="00316529">
        <w:rPr>
          <w:rFonts w:ascii="Times New Roman" w:hAnsi="Times New Roman" w:cs="Times New Roman"/>
          <w:bCs/>
        </w:rPr>
        <w:t xml:space="preserve"> </w:t>
      </w:r>
      <w:r w:rsidRPr="00525228">
        <w:rPr>
          <w:rFonts w:ascii="Times New Roman" w:hAnsi="Times New Roman" w:cs="Times New Roman"/>
          <w:bCs/>
        </w:rPr>
        <w:t xml:space="preserve">summarised in Table </w:t>
      </w:r>
      <w:r w:rsidR="00257A8A">
        <w:rPr>
          <w:rFonts w:ascii="Times New Roman" w:hAnsi="Times New Roman" w:cs="Times New Roman"/>
          <w:bCs/>
        </w:rPr>
        <w:t>1</w:t>
      </w:r>
      <w:r w:rsidRPr="00525228">
        <w:rPr>
          <w:rFonts w:ascii="Times New Roman" w:hAnsi="Times New Roman" w:cs="Times New Roman"/>
          <w:bCs/>
        </w:rPr>
        <w:t xml:space="preserve">. </w:t>
      </w:r>
    </w:p>
    <w:p w14:paraId="2D31F543" w14:textId="77777777" w:rsidR="00525228" w:rsidRDefault="00525228" w:rsidP="007D00CE">
      <w:pPr>
        <w:spacing w:line="480" w:lineRule="auto"/>
        <w:jc w:val="both"/>
        <w:rPr>
          <w:rFonts w:ascii="Times New Roman" w:hAnsi="Times New Roman" w:cs="Times New Roman"/>
          <w:b/>
        </w:rPr>
      </w:pPr>
    </w:p>
    <w:p w14:paraId="0E5861A8" w14:textId="30F20E5F" w:rsidR="007D00CE" w:rsidRDefault="007B2ADC" w:rsidP="007D00CE">
      <w:pPr>
        <w:spacing w:line="480" w:lineRule="auto"/>
        <w:jc w:val="both"/>
        <w:rPr>
          <w:rFonts w:ascii="Times New Roman" w:hAnsi="Times New Roman" w:cs="Times New Roman"/>
          <w:b/>
        </w:rPr>
      </w:pPr>
      <w:r>
        <w:rPr>
          <w:rFonts w:ascii="Times New Roman" w:hAnsi="Times New Roman" w:cs="Times New Roman"/>
          <w:b/>
        </w:rPr>
        <w:t xml:space="preserve">3.1. </w:t>
      </w:r>
      <w:r w:rsidR="007D00CE" w:rsidRPr="00F13B5E">
        <w:rPr>
          <w:rFonts w:ascii="Times New Roman" w:hAnsi="Times New Roman" w:cs="Times New Roman"/>
          <w:b/>
        </w:rPr>
        <w:t xml:space="preserve">Settings and locations </w:t>
      </w:r>
    </w:p>
    <w:p w14:paraId="6FA7291E" w14:textId="7C88FA12" w:rsidR="007D00CE" w:rsidRDefault="007D00CE" w:rsidP="007D00CE">
      <w:pPr>
        <w:spacing w:line="480" w:lineRule="auto"/>
        <w:jc w:val="both"/>
        <w:rPr>
          <w:rFonts w:ascii="Times New Roman" w:hAnsi="Times New Roman" w:cs="Times New Roman"/>
        </w:rPr>
      </w:pPr>
      <w:r>
        <w:rPr>
          <w:rFonts w:ascii="Times New Roman" w:hAnsi="Times New Roman" w:cs="Times New Roman"/>
        </w:rPr>
        <w:t xml:space="preserve">Of the 16 </w:t>
      </w:r>
      <w:r w:rsidRPr="003320E6">
        <w:rPr>
          <w:rFonts w:ascii="Times New Roman" w:hAnsi="Times New Roman" w:cs="Times New Roman"/>
        </w:rPr>
        <w:t>studies</w:t>
      </w:r>
      <w:r w:rsidR="00257A8A">
        <w:rPr>
          <w:rFonts w:ascii="Times New Roman" w:hAnsi="Times New Roman" w:cs="Times New Roman"/>
        </w:rPr>
        <w:t xml:space="preserve"> identified</w:t>
      </w:r>
      <w:r>
        <w:rPr>
          <w:rFonts w:ascii="Times New Roman" w:hAnsi="Times New Roman" w:cs="Times New Roman"/>
        </w:rPr>
        <w:t xml:space="preserve">, four were </w:t>
      </w:r>
      <w:r w:rsidR="315F3F16">
        <w:rPr>
          <w:rFonts w:ascii="Times New Roman" w:hAnsi="Times New Roman" w:cs="Times New Roman"/>
        </w:rPr>
        <w:t xml:space="preserve">conducted in </w:t>
      </w:r>
      <w:r>
        <w:rPr>
          <w:rFonts w:ascii="Times New Roman" w:hAnsi="Times New Roman" w:cs="Times New Roman"/>
        </w:rPr>
        <w:t>the U.S. (</w:t>
      </w:r>
      <w:r w:rsidRPr="003320E6">
        <w:rPr>
          <w:rFonts w:ascii="Times New Roman" w:hAnsi="Times New Roman" w:cs="Times New Roman"/>
        </w:rPr>
        <w:t xml:space="preserve">Chen et al., 2015; </w:t>
      </w:r>
      <w:r>
        <w:rPr>
          <w:rFonts w:ascii="Times New Roman" w:hAnsi="Times New Roman" w:cs="Times New Roman"/>
        </w:rPr>
        <w:t>Curtin et al., 2013</w:t>
      </w:r>
      <w:r w:rsidRPr="003320E6">
        <w:rPr>
          <w:rFonts w:ascii="Times New Roman" w:hAnsi="Times New Roman" w:cs="Times New Roman"/>
        </w:rPr>
        <w:t>; Hubbard et al., 2015; Stanish and Temple, 2011)</w:t>
      </w:r>
      <w:r>
        <w:rPr>
          <w:rFonts w:ascii="Times New Roman" w:hAnsi="Times New Roman" w:cs="Times New Roman"/>
        </w:rPr>
        <w:t xml:space="preserve">, two </w:t>
      </w:r>
      <w:r w:rsidR="00CD6B14">
        <w:rPr>
          <w:rFonts w:ascii="Times New Roman" w:hAnsi="Times New Roman" w:cs="Times New Roman"/>
        </w:rPr>
        <w:t xml:space="preserve">each </w:t>
      </w:r>
      <w:r w:rsidR="315F3F16">
        <w:rPr>
          <w:rFonts w:ascii="Times New Roman" w:hAnsi="Times New Roman" w:cs="Times New Roman"/>
        </w:rPr>
        <w:t>in</w:t>
      </w:r>
      <w:r>
        <w:rPr>
          <w:rFonts w:ascii="Times New Roman" w:hAnsi="Times New Roman" w:cs="Times New Roman"/>
        </w:rPr>
        <w:t xml:space="preserve"> </w:t>
      </w:r>
      <w:r w:rsidRPr="003320E6">
        <w:rPr>
          <w:rFonts w:ascii="Times New Roman" w:hAnsi="Times New Roman" w:cs="Times New Roman"/>
        </w:rPr>
        <w:t xml:space="preserve">Australia </w:t>
      </w:r>
      <w:r>
        <w:rPr>
          <w:rFonts w:ascii="Times New Roman" w:hAnsi="Times New Roman" w:cs="Times New Roman"/>
        </w:rPr>
        <w:t>(</w:t>
      </w:r>
      <w:r w:rsidRPr="003320E6">
        <w:rPr>
          <w:rFonts w:ascii="Times New Roman" w:hAnsi="Times New Roman" w:cs="Times New Roman"/>
        </w:rPr>
        <w:t>Lennox et al.</w:t>
      </w:r>
      <w:r>
        <w:rPr>
          <w:rFonts w:ascii="Times New Roman" w:hAnsi="Times New Roman" w:cs="Times New Roman"/>
        </w:rPr>
        <w:t>,</w:t>
      </w:r>
      <w:r w:rsidRPr="003320E6">
        <w:rPr>
          <w:rFonts w:ascii="Times New Roman" w:hAnsi="Times New Roman" w:cs="Times New Roman"/>
        </w:rPr>
        <w:t xml:space="preserve"> 2016</w:t>
      </w:r>
      <w:r>
        <w:rPr>
          <w:rFonts w:ascii="Times New Roman" w:hAnsi="Times New Roman" w:cs="Times New Roman"/>
        </w:rPr>
        <w:t>;</w:t>
      </w:r>
      <w:r w:rsidRPr="003320E6">
        <w:rPr>
          <w:rFonts w:ascii="Times New Roman" w:hAnsi="Times New Roman" w:cs="Times New Roman"/>
        </w:rPr>
        <w:t xml:space="preserve"> Shields et al., 2013)</w:t>
      </w:r>
      <w:r w:rsidR="00CD6B14">
        <w:rPr>
          <w:rFonts w:ascii="Times New Roman" w:hAnsi="Times New Roman" w:cs="Times New Roman"/>
        </w:rPr>
        <w:t xml:space="preserve"> and</w:t>
      </w:r>
      <w:r>
        <w:rPr>
          <w:rFonts w:ascii="Times New Roman" w:hAnsi="Times New Roman" w:cs="Times New Roman"/>
        </w:rPr>
        <w:t xml:space="preserve"> </w:t>
      </w:r>
      <w:r w:rsidRPr="003320E6">
        <w:rPr>
          <w:rFonts w:ascii="Times New Roman" w:hAnsi="Times New Roman" w:cs="Times New Roman"/>
        </w:rPr>
        <w:t>Belgium (Boer et al., 2014; Elmahgoub et al., 2009)</w:t>
      </w:r>
      <w:r>
        <w:rPr>
          <w:rFonts w:ascii="Times New Roman" w:hAnsi="Times New Roman" w:cs="Times New Roman"/>
        </w:rPr>
        <w:t xml:space="preserve">, and </w:t>
      </w:r>
      <w:r w:rsidR="00257A8A">
        <w:rPr>
          <w:rFonts w:ascii="Times New Roman" w:hAnsi="Times New Roman" w:cs="Times New Roman"/>
        </w:rPr>
        <w:t xml:space="preserve">one </w:t>
      </w:r>
      <w:r w:rsidR="00C30FE7">
        <w:rPr>
          <w:rFonts w:ascii="Times New Roman" w:hAnsi="Times New Roman" w:cs="Times New Roman"/>
        </w:rPr>
        <w:t xml:space="preserve">each </w:t>
      </w:r>
      <w:r w:rsidR="315F3F16">
        <w:rPr>
          <w:rFonts w:ascii="Times New Roman" w:hAnsi="Times New Roman" w:cs="Times New Roman"/>
        </w:rPr>
        <w:t>in</w:t>
      </w:r>
      <w:r>
        <w:rPr>
          <w:rFonts w:ascii="Times New Roman" w:hAnsi="Times New Roman" w:cs="Times New Roman"/>
        </w:rPr>
        <w:t xml:space="preserve"> New Zealand (</w:t>
      </w:r>
      <w:r w:rsidRPr="005931C4">
        <w:rPr>
          <w:rFonts w:ascii="Times New Roman" w:hAnsi="Times New Roman" w:cs="Times New Roman"/>
        </w:rPr>
        <w:t>Hinkson et al.</w:t>
      </w:r>
      <w:r>
        <w:rPr>
          <w:rFonts w:ascii="Times New Roman" w:hAnsi="Times New Roman" w:cs="Times New Roman"/>
        </w:rPr>
        <w:t>,</w:t>
      </w:r>
      <w:r w:rsidRPr="005931C4">
        <w:rPr>
          <w:rFonts w:ascii="Times New Roman" w:hAnsi="Times New Roman" w:cs="Times New Roman"/>
        </w:rPr>
        <w:t xml:space="preserve"> 2013</w:t>
      </w:r>
      <w:r w:rsidR="00CD6B14">
        <w:rPr>
          <w:rFonts w:ascii="Times New Roman" w:hAnsi="Times New Roman" w:cs="Times New Roman"/>
        </w:rPr>
        <w:t>),</w:t>
      </w:r>
      <w:r w:rsidR="315F3F16" w:rsidRPr="005931C4">
        <w:rPr>
          <w:rFonts w:ascii="Times New Roman" w:hAnsi="Times New Roman" w:cs="Times New Roman"/>
        </w:rPr>
        <w:t xml:space="preserve"> </w:t>
      </w:r>
      <w:r w:rsidRPr="003320E6">
        <w:rPr>
          <w:rFonts w:ascii="Times New Roman" w:hAnsi="Times New Roman" w:cs="Times New Roman"/>
        </w:rPr>
        <w:t>Poland (Jankowicz-Szymanska et al., 2012)</w:t>
      </w:r>
      <w:r>
        <w:rPr>
          <w:rFonts w:ascii="Times New Roman" w:hAnsi="Times New Roman" w:cs="Times New Roman"/>
        </w:rPr>
        <w:t>, Spain (</w:t>
      </w:r>
      <w:r w:rsidRPr="0037740C">
        <w:rPr>
          <w:rFonts w:ascii="Times New Roman" w:hAnsi="Times New Roman" w:cs="Times New Roman"/>
        </w:rPr>
        <w:t>Ordonez et al.</w:t>
      </w:r>
      <w:r>
        <w:rPr>
          <w:rFonts w:ascii="Times New Roman" w:hAnsi="Times New Roman" w:cs="Times New Roman"/>
        </w:rPr>
        <w:t>,</w:t>
      </w:r>
      <w:r w:rsidRPr="0037740C">
        <w:rPr>
          <w:rFonts w:ascii="Times New Roman" w:hAnsi="Times New Roman" w:cs="Times New Roman"/>
        </w:rPr>
        <w:t xml:space="preserve"> 2014)</w:t>
      </w:r>
      <w:r>
        <w:rPr>
          <w:rFonts w:ascii="Times New Roman" w:hAnsi="Times New Roman" w:cs="Times New Roman"/>
        </w:rPr>
        <w:t>, The Netherlands (</w:t>
      </w:r>
      <w:r w:rsidRPr="0037740C">
        <w:rPr>
          <w:rFonts w:ascii="Times New Roman" w:hAnsi="Times New Roman" w:cs="Times New Roman"/>
        </w:rPr>
        <w:t>Kiewik et al.</w:t>
      </w:r>
      <w:r>
        <w:rPr>
          <w:rFonts w:ascii="Times New Roman" w:hAnsi="Times New Roman" w:cs="Times New Roman"/>
        </w:rPr>
        <w:t>,</w:t>
      </w:r>
      <w:r w:rsidRPr="0037740C">
        <w:rPr>
          <w:rFonts w:ascii="Times New Roman" w:hAnsi="Times New Roman" w:cs="Times New Roman"/>
        </w:rPr>
        <w:t xml:space="preserve"> 2016)</w:t>
      </w:r>
      <w:r>
        <w:rPr>
          <w:rFonts w:ascii="Times New Roman" w:hAnsi="Times New Roman" w:cs="Times New Roman"/>
        </w:rPr>
        <w:t>, Taiwan (</w:t>
      </w:r>
      <w:r w:rsidRPr="00B211B7">
        <w:rPr>
          <w:rFonts w:ascii="Times New Roman" w:hAnsi="Times New Roman" w:cs="Times New Roman"/>
        </w:rPr>
        <w:t>Wu et al.</w:t>
      </w:r>
      <w:r>
        <w:rPr>
          <w:rFonts w:ascii="Times New Roman" w:hAnsi="Times New Roman" w:cs="Times New Roman"/>
        </w:rPr>
        <w:t>,</w:t>
      </w:r>
      <w:r w:rsidRPr="00B211B7">
        <w:rPr>
          <w:rFonts w:ascii="Times New Roman" w:hAnsi="Times New Roman" w:cs="Times New Roman"/>
        </w:rPr>
        <w:t xml:space="preserve"> 2017)</w:t>
      </w:r>
      <w:r>
        <w:rPr>
          <w:rFonts w:ascii="Times New Roman" w:hAnsi="Times New Roman" w:cs="Times New Roman"/>
        </w:rPr>
        <w:t>, South Korea (</w:t>
      </w:r>
      <w:r w:rsidRPr="00F328C3">
        <w:rPr>
          <w:rFonts w:ascii="Times New Roman" w:hAnsi="Times New Roman" w:cs="Times New Roman"/>
        </w:rPr>
        <w:t>Le</w:t>
      </w:r>
      <w:r w:rsidR="00061567">
        <w:rPr>
          <w:rFonts w:ascii="Times New Roman" w:hAnsi="Times New Roman" w:cs="Times New Roman"/>
        </w:rPr>
        <w:t>e, Lee</w:t>
      </w:r>
      <w:r>
        <w:rPr>
          <w:rFonts w:ascii="Times New Roman" w:hAnsi="Times New Roman" w:cs="Times New Roman"/>
        </w:rPr>
        <w:t>,</w:t>
      </w:r>
      <w:r w:rsidR="00061567">
        <w:rPr>
          <w:rFonts w:ascii="Times New Roman" w:hAnsi="Times New Roman" w:cs="Times New Roman"/>
        </w:rPr>
        <w:t xml:space="preserve"> and Song,</w:t>
      </w:r>
      <w:r w:rsidRPr="00F328C3">
        <w:rPr>
          <w:rFonts w:ascii="Times New Roman" w:hAnsi="Times New Roman" w:cs="Times New Roman"/>
        </w:rPr>
        <w:t xml:space="preserve"> 2016)</w:t>
      </w:r>
      <w:r>
        <w:rPr>
          <w:rFonts w:ascii="Times New Roman" w:hAnsi="Times New Roman" w:cs="Times New Roman"/>
        </w:rPr>
        <w:t>, the U.K. (Maine</w:t>
      </w:r>
      <w:r w:rsidR="00155C01">
        <w:rPr>
          <w:rFonts w:ascii="Times New Roman" w:hAnsi="Times New Roman" w:cs="Times New Roman"/>
        </w:rPr>
        <w:t>, Brown, Dickson, and Truesdale</w:t>
      </w:r>
      <w:r>
        <w:rPr>
          <w:rFonts w:ascii="Times New Roman" w:hAnsi="Times New Roman" w:cs="Times New Roman"/>
        </w:rPr>
        <w:t xml:space="preserve">, 2019) and China (Kong et al., 2019). </w:t>
      </w:r>
    </w:p>
    <w:p w14:paraId="249435DD" w14:textId="77777777" w:rsidR="007D00CE" w:rsidRDefault="007D00CE" w:rsidP="00F67420">
      <w:pPr>
        <w:jc w:val="both"/>
        <w:rPr>
          <w:rFonts w:ascii="Times New Roman" w:hAnsi="Times New Roman" w:cs="Times New Roman"/>
          <w:b/>
        </w:rPr>
      </w:pPr>
    </w:p>
    <w:p w14:paraId="2F353328" w14:textId="50EBE2FE" w:rsidR="00564C66" w:rsidRDefault="007B2ADC" w:rsidP="00F67420">
      <w:pPr>
        <w:jc w:val="both"/>
        <w:rPr>
          <w:rFonts w:ascii="Times New Roman" w:hAnsi="Times New Roman" w:cs="Times New Roman"/>
          <w:b/>
        </w:rPr>
      </w:pPr>
      <w:r>
        <w:rPr>
          <w:rFonts w:ascii="Times New Roman" w:hAnsi="Times New Roman" w:cs="Times New Roman"/>
          <w:b/>
        </w:rPr>
        <w:t xml:space="preserve">3.1. </w:t>
      </w:r>
      <w:r w:rsidR="00564C66" w:rsidRPr="00BB62B4">
        <w:rPr>
          <w:rFonts w:ascii="Times New Roman" w:hAnsi="Times New Roman" w:cs="Times New Roman"/>
          <w:b/>
        </w:rPr>
        <w:t xml:space="preserve">Participant characteristics </w:t>
      </w:r>
    </w:p>
    <w:p w14:paraId="26F8576E" w14:textId="77777777" w:rsidR="00564C66" w:rsidRDefault="00564C66" w:rsidP="00F67420">
      <w:pPr>
        <w:jc w:val="both"/>
        <w:rPr>
          <w:rFonts w:ascii="Times New Roman" w:hAnsi="Times New Roman" w:cs="Times New Roman"/>
          <w:b/>
        </w:rPr>
      </w:pPr>
    </w:p>
    <w:p w14:paraId="203EDEE5" w14:textId="6241ADE9" w:rsidR="00564C66" w:rsidRPr="00F13B5E" w:rsidRDefault="00564C66" w:rsidP="00F67420">
      <w:pPr>
        <w:spacing w:line="480" w:lineRule="auto"/>
        <w:jc w:val="both"/>
        <w:rPr>
          <w:rFonts w:ascii="Times New Roman" w:hAnsi="Times New Roman" w:cs="Times New Roman"/>
        </w:rPr>
      </w:pPr>
      <w:r w:rsidRPr="00F13B5E">
        <w:rPr>
          <w:rFonts w:ascii="Times New Roman" w:hAnsi="Times New Roman" w:cs="Times New Roman"/>
        </w:rPr>
        <w:t>The overa</w:t>
      </w:r>
      <w:r w:rsidR="00A41C96">
        <w:rPr>
          <w:rFonts w:ascii="Times New Roman" w:hAnsi="Times New Roman" w:cs="Times New Roman"/>
        </w:rPr>
        <w:t>ll mean participant age was 17.7</w:t>
      </w:r>
      <w:r w:rsidR="00783187">
        <w:rPr>
          <w:rFonts w:ascii="Times New Roman" w:hAnsi="Times New Roman" w:cs="Times New Roman"/>
        </w:rPr>
        <w:t xml:space="preserve"> </w:t>
      </w:r>
      <w:r w:rsidR="00BE441E">
        <w:rPr>
          <w:rFonts w:ascii="Times New Roman" w:hAnsi="Times New Roman" w:cs="Times New Roman"/>
        </w:rPr>
        <w:t>(</w:t>
      </w:r>
      <w:r w:rsidR="00A41C96">
        <w:rPr>
          <w:rFonts w:ascii="Times New Roman" w:hAnsi="Times New Roman" w:cs="Times New Roman"/>
        </w:rPr>
        <w:t>SD 2.5</w:t>
      </w:r>
      <w:r w:rsidR="00BE441E">
        <w:rPr>
          <w:rFonts w:ascii="Times New Roman" w:hAnsi="Times New Roman" w:cs="Times New Roman"/>
        </w:rPr>
        <w:t>) years</w:t>
      </w:r>
      <w:r w:rsidRPr="00F13B5E">
        <w:rPr>
          <w:rFonts w:ascii="Times New Roman" w:hAnsi="Times New Roman" w:cs="Times New Roman"/>
        </w:rPr>
        <w:t xml:space="preserve"> and ranged from 7 (Hinkson et al. 2013) to </w:t>
      </w:r>
      <w:r w:rsidR="00B91C7F">
        <w:rPr>
          <w:rFonts w:ascii="Times New Roman" w:hAnsi="Times New Roman" w:cs="Times New Roman"/>
        </w:rPr>
        <w:t>39</w:t>
      </w:r>
      <w:r w:rsidRPr="00F13B5E">
        <w:rPr>
          <w:rFonts w:ascii="Times New Roman" w:hAnsi="Times New Roman" w:cs="Times New Roman"/>
        </w:rPr>
        <w:t xml:space="preserve"> (</w:t>
      </w:r>
      <w:r w:rsidR="00B91C7F">
        <w:rPr>
          <w:rFonts w:ascii="Times New Roman" w:hAnsi="Times New Roman" w:cs="Times New Roman"/>
        </w:rPr>
        <w:t>Maine et al. 2019</w:t>
      </w:r>
      <w:r w:rsidRPr="00F13B5E">
        <w:rPr>
          <w:rFonts w:ascii="Times New Roman" w:hAnsi="Times New Roman" w:cs="Times New Roman"/>
        </w:rPr>
        <w:t>) based on available data.</w:t>
      </w:r>
    </w:p>
    <w:p w14:paraId="3FD737B5" w14:textId="6D5DB299" w:rsidR="003517A0" w:rsidRPr="008E7795" w:rsidRDefault="00564C66" w:rsidP="003517A0">
      <w:pPr>
        <w:spacing w:line="480" w:lineRule="auto"/>
        <w:jc w:val="both"/>
        <w:rPr>
          <w:rFonts w:ascii="Times New Roman" w:hAnsi="Times New Roman" w:cs="Times New Roman"/>
        </w:rPr>
      </w:pPr>
      <w:r w:rsidRPr="00F13B5E">
        <w:rPr>
          <w:rFonts w:ascii="Times New Roman" w:hAnsi="Times New Roman" w:cs="Times New Roman"/>
        </w:rPr>
        <w:tab/>
      </w:r>
      <w:r w:rsidRPr="008E7795">
        <w:rPr>
          <w:rFonts w:ascii="Times New Roman" w:hAnsi="Times New Roman" w:cs="Times New Roman"/>
        </w:rPr>
        <w:t xml:space="preserve">The mean percentage of female participants in studies was </w:t>
      </w:r>
      <w:r w:rsidR="00EF3B01" w:rsidRPr="008E7795">
        <w:rPr>
          <w:rFonts w:ascii="Times New Roman" w:hAnsi="Times New Roman" w:cs="Times New Roman"/>
        </w:rPr>
        <w:t>46.7</w:t>
      </w:r>
      <w:r w:rsidRPr="008E7795">
        <w:rPr>
          <w:rFonts w:ascii="Times New Roman" w:hAnsi="Times New Roman" w:cs="Times New Roman"/>
        </w:rPr>
        <w:t xml:space="preserve">%, </w:t>
      </w:r>
      <w:r w:rsidR="5A88158C" w:rsidRPr="008E7795">
        <w:rPr>
          <w:rFonts w:ascii="Times New Roman" w:hAnsi="Times New Roman" w:cs="Times New Roman"/>
        </w:rPr>
        <w:t>and</w:t>
      </w:r>
      <w:r w:rsidRPr="008E7795">
        <w:rPr>
          <w:rFonts w:ascii="Times New Roman" w:hAnsi="Times New Roman" w:cs="Times New Roman"/>
        </w:rPr>
        <w:t xml:space="preserve"> included an all-female sample </w:t>
      </w:r>
      <w:r w:rsidR="00BE441E" w:rsidRPr="008E7795">
        <w:rPr>
          <w:rFonts w:ascii="Times New Roman" w:hAnsi="Times New Roman" w:cs="Times New Roman"/>
        </w:rPr>
        <w:t>(</w:t>
      </w:r>
      <w:r w:rsidRPr="008E7795">
        <w:rPr>
          <w:rFonts w:ascii="Times New Roman" w:hAnsi="Times New Roman" w:cs="Times New Roman"/>
        </w:rPr>
        <w:t xml:space="preserve">Ordonez et al. 2014); removing this would provide a mean </w:t>
      </w:r>
      <w:r w:rsidR="00570B30" w:rsidRPr="008E7795">
        <w:rPr>
          <w:rFonts w:ascii="Times New Roman" w:hAnsi="Times New Roman" w:cs="Times New Roman"/>
        </w:rPr>
        <w:t>of 4</w:t>
      </w:r>
      <w:r w:rsidR="00EF3B01" w:rsidRPr="008E7795">
        <w:rPr>
          <w:rFonts w:ascii="Times New Roman" w:hAnsi="Times New Roman" w:cs="Times New Roman"/>
        </w:rPr>
        <w:t>2</w:t>
      </w:r>
      <w:r w:rsidR="00570B30" w:rsidRPr="008E7795">
        <w:rPr>
          <w:rFonts w:ascii="Times New Roman" w:hAnsi="Times New Roman" w:cs="Times New Roman"/>
        </w:rPr>
        <w:t>.</w:t>
      </w:r>
      <w:r w:rsidR="00EF3B01" w:rsidRPr="008E7795">
        <w:rPr>
          <w:rFonts w:ascii="Times New Roman" w:hAnsi="Times New Roman" w:cs="Times New Roman"/>
        </w:rPr>
        <w:t>8</w:t>
      </w:r>
      <w:r w:rsidRPr="008E7795">
        <w:rPr>
          <w:rFonts w:ascii="Times New Roman" w:hAnsi="Times New Roman" w:cs="Times New Roman"/>
        </w:rPr>
        <w:t xml:space="preserve">%.  </w:t>
      </w:r>
      <w:r w:rsidR="003517A0" w:rsidRPr="008E7795">
        <w:rPr>
          <w:rFonts w:ascii="Times New Roman" w:hAnsi="Times New Roman" w:cs="Times New Roman"/>
        </w:rPr>
        <w:t xml:space="preserve">Ethnicity was not reported in the studies, with the exception of Curtin et al. (2013) who </w:t>
      </w:r>
      <w:r w:rsidR="003517A0" w:rsidRPr="008E7795">
        <w:rPr>
          <w:rFonts w:ascii="Times New Roman" w:hAnsi="Times New Roman" w:cs="Times New Roman"/>
        </w:rPr>
        <w:lastRenderedPageBreak/>
        <w:t xml:space="preserve">reported a 4.8% Hispanic and 95% White sample. </w:t>
      </w:r>
      <w:r w:rsidR="00A159C1">
        <w:rPr>
          <w:rFonts w:ascii="Times New Roman" w:hAnsi="Times New Roman" w:cs="Times New Roman"/>
        </w:rPr>
        <w:t xml:space="preserve"> </w:t>
      </w:r>
      <w:r w:rsidR="005F511B" w:rsidRPr="008E7795">
        <w:rPr>
          <w:rFonts w:ascii="Times New Roman" w:hAnsi="Times New Roman" w:cs="Times New Roman"/>
        </w:rPr>
        <w:t xml:space="preserve">Down </w:t>
      </w:r>
      <w:r w:rsidR="00C30FE7">
        <w:rPr>
          <w:rFonts w:ascii="Times New Roman" w:hAnsi="Times New Roman" w:cs="Times New Roman"/>
        </w:rPr>
        <w:t>s</w:t>
      </w:r>
      <w:r w:rsidR="005F511B" w:rsidRPr="008E7795">
        <w:rPr>
          <w:rFonts w:ascii="Times New Roman" w:hAnsi="Times New Roman" w:cs="Times New Roman"/>
        </w:rPr>
        <w:t>yndrome was the most commonly reported disability condition</w:t>
      </w:r>
      <w:r w:rsidR="00C415A1" w:rsidRPr="008E7795">
        <w:rPr>
          <w:rFonts w:ascii="Times New Roman" w:hAnsi="Times New Roman" w:cs="Times New Roman"/>
        </w:rPr>
        <w:t xml:space="preserve">, and was the specific focus of four studies (Chen et al., 2015; Curtin et al., 2013; Ordonez et al., 2014; and Shields et al., 2013), and </w:t>
      </w:r>
      <w:r w:rsidR="00717A7B" w:rsidRPr="008E7795">
        <w:rPr>
          <w:rFonts w:ascii="Times New Roman" w:hAnsi="Times New Roman" w:cs="Times New Roman"/>
        </w:rPr>
        <w:t xml:space="preserve">was further </w:t>
      </w:r>
      <w:r w:rsidR="00C415A1" w:rsidRPr="008E7795">
        <w:rPr>
          <w:rFonts w:ascii="Times New Roman" w:hAnsi="Times New Roman" w:cs="Times New Roman"/>
        </w:rPr>
        <w:t>highlighte</w:t>
      </w:r>
      <w:r w:rsidR="00717A7B" w:rsidRPr="008E7795">
        <w:rPr>
          <w:rFonts w:ascii="Times New Roman" w:hAnsi="Times New Roman" w:cs="Times New Roman"/>
        </w:rPr>
        <w:t xml:space="preserve">d </w:t>
      </w:r>
      <w:r w:rsidR="00A31987" w:rsidRPr="008E7795">
        <w:rPr>
          <w:rFonts w:ascii="Times New Roman" w:hAnsi="Times New Roman" w:cs="Times New Roman"/>
        </w:rPr>
        <w:t>as a predominant condition amongst participants by Hinkson et al., 2013; Jankowicz-Szymanska et al., 2012; Stanish and Temple, 2011; Wu et al.,</w:t>
      </w:r>
      <w:r w:rsidR="00C30FE7">
        <w:rPr>
          <w:rFonts w:ascii="Times New Roman" w:hAnsi="Times New Roman" w:cs="Times New Roman"/>
        </w:rPr>
        <w:t xml:space="preserve"> </w:t>
      </w:r>
      <w:r w:rsidR="00A31987" w:rsidRPr="008E7795">
        <w:rPr>
          <w:rFonts w:ascii="Times New Roman" w:hAnsi="Times New Roman" w:cs="Times New Roman"/>
        </w:rPr>
        <w:t>2017</w:t>
      </w:r>
      <w:r w:rsidR="00351D73" w:rsidRPr="008E7795">
        <w:rPr>
          <w:rFonts w:ascii="Times New Roman" w:hAnsi="Times New Roman" w:cs="Times New Roman"/>
        </w:rPr>
        <w:t>)</w:t>
      </w:r>
      <w:r w:rsidR="00A31987" w:rsidRPr="008E7795">
        <w:rPr>
          <w:rFonts w:ascii="Times New Roman" w:hAnsi="Times New Roman" w:cs="Times New Roman"/>
        </w:rPr>
        <w:t xml:space="preserve">.  This may reflect upon the </w:t>
      </w:r>
      <w:r w:rsidR="00CA28F6" w:rsidRPr="008E7795">
        <w:rPr>
          <w:rFonts w:ascii="Times New Roman" w:hAnsi="Times New Roman" w:cs="Times New Roman"/>
        </w:rPr>
        <w:t xml:space="preserve">genetic characteristics associated with Down </w:t>
      </w:r>
      <w:r w:rsidR="00C30FE7">
        <w:rPr>
          <w:rFonts w:ascii="Times New Roman" w:hAnsi="Times New Roman" w:cs="Times New Roman"/>
        </w:rPr>
        <w:t>s</w:t>
      </w:r>
      <w:r w:rsidR="00CA28F6" w:rsidRPr="008E7795">
        <w:rPr>
          <w:rFonts w:ascii="Times New Roman" w:hAnsi="Times New Roman" w:cs="Times New Roman"/>
        </w:rPr>
        <w:t>yndrome, such as overweight and obesity, and cardiovascular conditions which can limit opportunity for physical activity (Emerson</w:t>
      </w:r>
      <w:r w:rsidR="00E25858">
        <w:rPr>
          <w:rFonts w:ascii="Times New Roman" w:hAnsi="Times New Roman" w:cs="Times New Roman"/>
        </w:rPr>
        <w:t xml:space="preserve"> and Hatton</w:t>
      </w:r>
      <w:r w:rsidR="00CA28F6" w:rsidRPr="008E7795">
        <w:rPr>
          <w:rFonts w:ascii="Times New Roman" w:hAnsi="Times New Roman" w:cs="Times New Roman"/>
        </w:rPr>
        <w:t>, 2007).</w:t>
      </w:r>
      <w:r w:rsidR="00A31987" w:rsidRPr="008E7795">
        <w:rPr>
          <w:rFonts w:ascii="Times New Roman" w:hAnsi="Times New Roman" w:cs="Times New Roman"/>
        </w:rPr>
        <w:t xml:space="preserve">  A range of </w:t>
      </w:r>
      <w:r w:rsidR="00D3195B" w:rsidRPr="008E7795">
        <w:rPr>
          <w:rFonts w:ascii="Times New Roman" w:hAnsi="Times New Roman" w:cs="Times New Roman"/>
        </w:rPr>
        <w:t xml:space="preserve">other </w:t>
      </w:r>
      <w:r w:rsidR="00A31987" w:rsidRPr="008E7795">
        <w:rPr>
          <w:rFonts w:ascii="Times New Roman" w:hAnsi="Times New Roman" w:cs="Times New Roman"/>
        </w:rPr>
        <w:t xml:space="preserve">conditions described across studies as secondary included autism, </w:t>
      </w:r>
      <w:r w:rsidR="00C30FE7">
        <w:rPr>
          <w:rFonts w:ascii="Times New Roman" w:hAnsi="Times New Roman" w:cs="Times New Roman"/>
        </w:rPr>
        <w:t>f</w:t>
      </w:r>
      <w:r w:rsidR="00A31987" w:rsidRPr="008E7795">
        <w:rPr>
          <w:rFonts w:ascii="Times New Roman" w:hAnsi="Times New Roman" w:cs="Times New Roman"/>
        </w:rPr>
        <w:t xml:space="preserve">ragile </w:t>
      </w:r>
      <w:r w:rsidR="00D3195B" w:rsidRPr="008E7795">
        <w:rPr>
          <w:rFonts w:ascii="Times New Roman" w:hAnsi="Times New Roman" w:cs="Times New Roman"/>
        </w:rPr>
        <w:t xml:space="preserve">X </w:t>
      </w:r>
      <w:r w:rsidR="00A31987" w:rsidRPr="008E7795">
        <w:rPr>
          <w:rFonts w:ascii="Times New Roman" w:hAnsi="Times New Roman" w:cs="Times New Roman"/>
        </w:rPr>
        <w:t xml:space="preserve">syndrome, </w:t>
      </w:r>
      <w:r w:rsidR="00C30FE7">
        <w:rPr>
          <w:rFonts w:ascii="Times New Roman" w:hAnsi="Times New Roman" w:cs="Times New Roman"/>
        </w:rPr>
        <w:t>f</w:t>
      </w:r>
      <w:r w:rsidR="00D3195B" w:rsidRPr="008E7795">
        <w:rPr>
          <w:rFonts w:ascii="Times New Roman" w:hAnsi="Times New Roman" w:cs="Times New Roman"/>
        </w:rPr>
        <w:t xml:space="preserve">oetal </w:t>
      </w:r>
      <w:r w:rsidR="00C30FE7">
        <w:rPr>
          <w:rFonts w:ascii="Times New Roman" w:hAnsi="Times New Roman" w:cs="Times New Roman"/>
        </w:rPr>
        <w:t>a</w:t>
      </w:r>
      <w:r w:rsidR="00D3195B" w:rsidRPr="008E7795">
        <w:rPr>
          <w:rFonts w:ascii="Times New Roman" w:hAnsi="Times New Roman" w:cs="Times New Roman"/>
        </w:rPr>
        <w:t xml:space="preserve">lcohol </w:t>
      </w:r>
      <w:r w:rsidR="00C30FE7">
        <w:rPr>
          <w:rFonts w:ascii="Times New Roman" w:hAnsi="Times New Roman" w:cs="Times New Roman"/>
        </w:rPr>
        <w:t>s</w:t>
      </w:r>
      <w:r w:rsidR="00D3195B" w:rsidRPr="008E7795">
        <w:rPr>
          <w:rFonts w:ascii="Times New Roman" w:hAnsi="Times New Roman" w:cs="Times New Roman"/>
        </w:rPr>
        <w:t>yndrome (FAS)</w:t>
      </w:r>
      <w:r w:rsidR="00A31987" w:rsidRPr="008E7795">
        <w:rPr>
          <w:rFonts w:ascii="Times New Roman" w:hAnsi="Times New Roman" w:cs="Times New Roman"/>
        </w:rPr>
        <w:t xml:space="preserve">, Prader-Willi syndrome, hydrocephalus, pervasive developmental disorder, Sotos syndrome, Steinert syndrome, and </w:t>
      </w:r>
      <w:r w:rsidR="00C30FE7">
        <w:rPr>
          <w:rFonts w:ascii="Times New Roman" w:hAnsi="Times New Roman" w:cs="Times New Roman"/>
        </w:rPr>
        <w:t>g</w:t>
      </w:r>
      <w:r w:rsidR="00A31987" w:rsidRPr="008E7795">
        <w:rPr>
          <w:rFonts w:ascii="Times New Roman" w:hAnsi="Times New Roman" w:cs="Times New Roman"/>
        </w:rPr>
        <w:t>lobal</w:t>
      </w:r>
      <w:r w:rsidR="7607F532" w:rsidRPr="008E7795">
        <w:rPr>
          <w:rFonts w:ascii="Times New Roman" w:hAnsi="Times New Roman" w:cs="Times New Roman"/>
        </w:rPr>
        <w:t xml:space="preserve"> </w:t>
      </w:r>
      <w:r w:rsidR="00C30FE7">
        <w:rPr>
          <w:rFonts w:ascii="Times New Roman" w:hAnsi="Times New Roman" w:cs="Times New Roman"/>
        </w:rPr>
        <w:t>d</w:t>
      </w:r>
      <w:r w:rsidR="00A31987" w:rsidRPr="008E7795">
        <w:rPr>
          <w:rFonts w:ascii="Times New Roman" w:hAnsi="Times New Roman" w:cs="Times New Roman"/>
        </w:rPr>
        <w:t xml:space="preserve">evelopmental </w:t>
      </w:r>
      <w:r w:rsidR="00C30FE7">
        <w:rPr>
          <w:rFonts w:ascii="Times New Roman" w:hAnsi="Times New Roman" w:cs="Times New Roman"/>
        </w:rPr>
        <w:t>d</w:t>
      </w:r>
      <w:r w:rsidR="00A31987" w:rsidRPr="008E7795">
        <w:rPr>
          <w:rFonts w:ascii="Times New Roman" w:hAnsi="Times New Roman" w:cs="Times New Roman"/>
        </w:rPr>
        <w:t>elay.</w:t>
      </w:r>
      <w:r w:rsidR="00316529" w:rsidRPr="008E7795">
        <w:rPr>
          <w:rFonts w:ascii="Times New Roman" w:hAnsi="Times New Roman" w:cs="Times New Roman"/>
        </w:rPr>
        <w:t xml:space="preserve">  </w:t>
      </w:r>
      <w:r w:rsidR="00D3195B" w:rsidRPr="008E7795">
        <w:rPr>
          <w:rFonts w:ascii="Times New Roman" w:hAnsi="Times New Roman" w:cs="Times New Roman"/>
        </w:rPr>
        <w:t xml:space="preserve">However, the sizes of these subgroups were not commonly reported. </w:t>
      </w:r>
      <w:r w:rsidR="00CA28F6" w:rsidRPr="008E7795">
        <w:rPr>
          <w:rFonts w:ascii="Times New Roman" w:hAnsi="Times New Roman" w:cs="Times New Roman"/>
        </w:rPr>
        <w:t xml:space="preserve">These may have acted as additional barriers to implementing healthy lifestyles.  However, as sizes of these subgroups were not commonly reported, it is difficult to </w:t>
      </w:r>
      <w:r w:rsidR="002468A6" w:rsidRPr="008E7795">
        <w:rPr>
          <w:rFonts w:ascii="Times New Roman" w:hAnsi="Times New Roman" w:cs="Times New Roman"/>
        </w:rPr>
        <w:t xml:space="preserve">assess the extent of their impact. </w:t>
      </w:r>
    </w:p>
    <w:p w14:paraId="7515BDB8" w14:textId="72B4A3AD" w:rsidR="009973D9" w:rsidRPr="008E7795" w:rsidRDefault="009973D9" w:rsidP="003517A0">
      <w:pPr>
        <w:spacing w:line="480" w:lineRule="auto"/>
        <w:jc w:val="both"/>
        <w:rPr>
          <w:rFonts w:ascii="Times New Roman" w:hAnsi="Times New Roman" w:cs="Times New Roman"/>
        </w:rPr>
      </w:pPr>
    </w:p>
    <w:p w14:paraId="00F51909" w14:textId="4FB986C9" w:rsidR="009973D9" w:rsidRPr="008E7795" w:rsidRDefault="007B2ADC" w:rsidP="009973D9">
      <w:pPr>
        <w:spacing w:line="480" w:lineRule="auto"/>
        <w:jc w:val="both"/>
        <w:rPr>
          <w:rFonts w:ascii="Times New Roman" w:hAnsi="Times New Roman" w:cs="Times New Roman"/>
          <w:b/>
          <w:lang w:val="en-US"/>
        </w:rPr>
      </w:pPr>
      <w:r>
        <w:rPr>
          <w:rFonts w:ascii="Times New Roman" w:hAnsi="Times New Roman" w:cs="Times New Roman"/>
          <w:b/>
          <w:lang w:val="en-US"/>
        </w:rPr>
        <w:lastRenderedPageBreak/>
        <w:t xml:space="preserve">3.3. </w:t>
      </w:r>
      <w:r w:rsidR="001B4349" w:rsidRPr="008E7795">
        <w:rPr>
          <w:rFonts w:ascii="Times New Roman" w:hAnsi="Times New Roman" w:cs="Times New Roman"/>
          <w:b/>
          <w:lang w:val="en-US"/>
        </w:rPr>
        <w:t>Measured</w:t>
      </w:r>
      <w:r w:rsidR="009973D9" w:rsidRPr="008E7795">
        <w:rPr>
          <w:rFonts w:ascii="Times New Roman" w:hAnsi="Times New Roman" w:cs="Times New Roman"/>
          <w:b/>
          <w:lang w:val="en-US"/>
        </w:rPr>
        <w:t xml:space="preserve"> outcomes</w:t>
      </w:r>
    </w:p>
    <w:p w14:paraId="3B2A29DB" w14:textId="4F241F3C" w:rsidR="00D96945" w:rsidRPr="008E7795" w:rsidRDefault="003B0AA9" w:rsidP="003517A0">
      <w:pPr>
        <w:spacing w:line="480" w:lineRule="auto"/>
        <w:jc w:val="both"/>
        <w:rPr>
          <w:rFonts w:ascii="Times New Roman" w:hAnsi="Times New Roman" w:cs="Times New Roman"/>
        </w:rPr>
      </w:pPr>
      <w:r w:rsidRPr="008E7795">
        <w:rPr>
          <w:rFonts w:ascii="Times New Roman" w:hAnsi="Times New Roman" w:cs="Times New Roman"/>
        </w:rPr>
        <w:t xml:space="preserve">Measured outcomes (and significant results) are described below in </w:t>
      </w:r>
      <w:r w:rsidR="00F64DBD" w:rsidRPr="008E7795">
        <w:rPr>
          <w:rFonts w:ascii="Times New Roman" w:hAnsi="Times New Roman" w:cs="Times New Roman"/>
        </w:rPr>
        <w:t>the logic model</w:t>
      </w:r>
      <w:r w:rsidR="004B579D">
        <w:rPr>
          <w:rFonts w:ascii="Times New Roman" w:hAnsi="Times New Roman" w:cs="Times New Roman"/>
        </w:rPr>
        <w:t xml:space="preserve"> (</w:t>
      </w:r>
      <w:r w:rsidR="00F64DBD" w:rsidRPr="0017007D">
        <w:rPr>
          <w:rFonts w:ascii="Times New Roman" w:hAnsi="Times New Roman" w:cs="Times New Roman"/>
        </w:rPr>
        <w:t>Figure 2</w:t>
      </w:r>
      <w:r w:rsidR="004B579D" w:rsidRPr="0017007D">
        <w:rPr>
          <w:rFonts w:ascii="Times New Roman" w:hAnsi="Times New Roman" w:cs="Times New Roman"/>
        </w:rPr>
        <w:t>)</w:t>
      </w:r>
      <w:r w:rsidRPr="008E7795">
        <w:rPr>
          <w:rFonts w:ascii="Times New Roman" w:hAnsi="Times New Roman" w:cs="Times New Roman"/>
          <w:i/>
        </w:rPr>
        <w:t>.</w:t>
      </w:r>
      <w:r w:rsidRPr="008E7795">
        <w:rPr>
          <w:rFonts w:ascii="Times New Roman" w:hAnsi="Times New Roman" w:cs="Times New Roman"/>
        </w:rPr>
        <w:t xml:space="preserve"> </w:t>
      </w:r>
      <w:r w:rsidR="001B4349" w:rsidRPr="008E7795">
        <w:rPr>
          <w:rFonts w:ascii="Times New Roman" w:hAnsi="Times New Roman" w:cs="Times New Roman"/>
        </w:rPr>
        <w:t xml:space="preserve">The most </w:t>
      </w:r>
      <w:r w:rsidR="00BC79FE" w:rsidRPr="008E7795">
        <w:rPr>
          <w:rFonts w:ascii="Times New Roman" w:hAnsi="Times New Roman" w:cs="Times New Roman"/>
        </w:rPr>
        <w:t>commonly measured outcome was body composition (</w:t>
      </w:r>
      <w:r w:rsidR="00BC79FE" w:rsidRPr="008E7795">
        <w:rPr>
          <w:rFonts w:ascii="Times New Roman" w:hAnsi="Times New Roman" w:cs="Times New Roman"/>
          <w:i/>
        </w:rPr>
        <w:t>N</w:t>
      </w:r>
      <w:r w:rsidR="00BC79FE" w:rsidRPr="008E7795">
        <w:rPr>
          <w:rFonts w:ascii="Times New Roman" w:hAnsi="Times New Roman" w:cs="Times New Roman"/>
        </w:rPr>
        <w:t xml:space="preserve">=8), which included </w:t>
      </w:r>
      <w:r w:rsidR="00A76F9F" w:rsidRPr="008E7795">
        <w:rPr>
          <w:rFonts w:ascii="Times New Roman" w:hAnsi="Times New Roman" w:cs="Times New Roman"/>
        </w:rPr>
        <w:t xml:space="preserve">standardised measures of </w:t>
      </w:r>
      <w:r w:rsidR="00BC79FE" w:rsidRPr="008E7795">
        <w:rPr>
          <w:rFonts w:ascii="Times New Roman" w:hAnsi="Times New Roman" w:cs="Times New Roman"/>
        </w:rPr>
        <w:t>BMI</w:t>
      </w:r>
      <w:r w:rsidR="00BC2332" w:rsidRPr="008E7795">
        <w:rPr>
          <w:rFonts w:ascii="Times New Roman" w:hAnsi="Times New Roman" w:cs="Times New Roman"/>
        </w:rPr>
        <w:t>, waist circumference, body fat mass, fat-free mass, skeletal muscle mass and body fat percentage (</w:t>
      </w:r>
      <w:r w:rsidR="006D7F74" w:rsidRPr="008E7795">
        <w:rPr>
          <w:rFonts w:ascii="Times New Roman" w:hAnsi="Times New Roman" w:cs="Times New Roman"/>
        </w:rPr>
        <w:t xml:space="preserve">Boer et al., 2014; </w:t>
      </w:r>
      <w:r w:rsidR="006D7F74" w:rsidRPr="008E7795">
        <w:rPr>
          <w:rFonts w:ascii="Times New Roman" w:hAnsi="Times New Roman" w:cs="Times New Roman"/>
          <w:lang w:val="en-US"/>
        </w:rPr>
        <w:t>Elmahgoub et al. 2009</w:t>
      </w:r>
      <w:r w:rsidR="006D7F74" w:rsidRPr="008E7795">
        <w:rPr>
          <w:rFonts w:ascii="Times New Roman" w:hAnsi="Times New Roman" w:cs="Times New Roman"/>
        </w:rPr>
        <w:t>; Kong et al., 2019; Ordonez et al</w:t>
      </w:r>
      <w:r w:rsidR="00BC2332" w:rsidRPr="008E7795">
        <w:rPr>
          <w:rFonts w:ascii="Times New Roman" w:hAnsi="Times New Roman" w:cs="Times New Roman"/>
        </w:rPr>
        <w:t>.</w:t>
      </w:r>
      <w:r w:rsidR="006D7F74" w:rsidRPr="008E7795">
        <w:rPr>
          <w:rFonts w:ascii="Times New Roman" w:hAnsi="Times New Roman" w:cs="Times New Roman"/>
        </w:rPr>
        <w:t>, 2014; Stanish and Temple, 2011; Wu et al., 2017).</w:t>
      </w:r>
    </w:p>
    <w:p w14:paraId="16F805B5" w14:textId="0C843CA2" w:rsidR="009973D9" w:rsidRPr="008E7795" w:rsidRDefault="00E038F1" w:rsidP="00D96945">
      <w:pPr>
        <w:spacing w:line="480" w:lineRule="auto"/>
        <w:ind w:firstLine="720"/>
        <w:jc w:val="both"/>
        <w:rPr>
          <w:rFonts w:ascii="Times New Roman" w:hAnsi="Times New Roman" w:cs="Times New Roman"/>
          <w:lang w:val="en-US"/>
        </w:rPr>
      </w:pPr>
      <w:r w:rsidRPr="008E7795">
        <w:rPr>
          <w:rFonts w:ascii="Times New Roman" w:hAnsi="Times New Roman" w:cs="Times New Roman"/>
        </w:rPr>
        <w:t>This was followed by physical fitness (</w:t>
      </w:r>
      <w:r w:rsidRPr="008E7795">
        <w:rPr>
          <w:rFonts w:ascii="Times New Roman" w:hAnsi="Times New Roman" w:cs="Times New Roman"/>
          <w:i/>
        </w:rPr>
        <w:t>N</w:t>
      </w:r>
      <w:r w:rsidRPr="008E7795">
        <w:rPr>
          <w:rFonts w:ascii="Times New Roman" w:hAnsi="Times New Roman" w:cs="Times New Roman"/>
        </w:rPr>
        <w:t>=5), which encompassed</w:t>
      </w:r>
      <w:r w:rsidR="00A76F9F" w:rsidRPr="008E7795">
        <w:rPr>
          <w:rFonts w:ascii="Times New Roman" w:hAnsi="Times New Roman" w:cs="Times New Roman"/>
        </w:rPr>
        <w:t xml:space="preserve"> the</w:t>
      </w:r>
      <w:r w:rsidRPr="008E7795">
        <w:rPr>
          <w:rFonts w:ascii="Times New Roman" w:hAnsi="Times New Roman" w:cs="Times New Roman"/>
        </w:rPr>
        <w:t xml:space="preserve"> </w:t>
      </w:r>
      <w:r w:rsidR="00A76F9F" w:rsidRPr="008E7795">
        <w:rPr>
          <w:rFonts w:ascii="Times New Roman" w:hAnsi="Times New Roman" w:cs="Times New Roman"/>
        </w:rPr>
        <w:t>maximal cardiopulmonary exercise test, and six-minute walk test (</w:t>
      </w:r>
      <w:r w:rsidR="00461EC8" w:rsidRPr="008E7795">
        <w:rPr>
          <w:rFonts w:ascii="Times New Roman" w:hAnsi="Times New Roman" w:cs="Times New Roman"/>
          <w:lang w:val="en-US"/>
        </w:rPr>
        <w:t xml:space="preserve">Boer et al., 2014; </w:t>
      </w:r>
      <w:r w:rsidR="00A76F9F" w:rsidRPr="008E7795">
        <w:rPr>
          <w:rFonts w:ascii="Times New Roman" w:hAnsi="Times New Roman" w:cs="Times New Roman"/>
          <w:lang w:val="en-US"/>
        </w:rPr>
        <w:t>Elmahgoub et al. 2009</w:t>
      </w:r>
      <w:r w:rsidR="0051792B" w:rsidRPr="008E7795">
        <w:rPr>
          <w:rFonts w:ascii="Times New Roman" w:hAnsi="Times New Roman" w:cs="Times New Roman"/>
          <w:lang w:val="en-US"/>
        </w:rPr>
        <w:t xml:space="preserve">; </w:t>
      </w:r>
      <w:r w:rsidR="00461EC8" w:rsidRPr="008E7795">
        <w:rPr>
          <w:rFonts w:ascii="Times New Roman" w:hAnsi="Times New Roman" w:cs="Times New Roman"/>
          <w:lang w:val="en-US"/>
        </w:rPr>
        <w:t>Hinkson et al., 2013</w:t>
      </w:r>
      <w:r w:rsidR="00A76F9F" w:rsidRPr="008E7795">
        <w:rPr>
          <w:rFonts w:ascii="Times New Roman" w:hAnsi="Times New Roman" w:cs="Times New Roman"/>
          <w:lang w:val="en-US"/>
        </w:rPr>
        <w:t>);</w:t>
      </w:r>
      <w:r w:rsidR="003C3869" w:rsidRPr="008E7795">
        <w:rPr>
          <w:rFonts w:ascii="Times New Roman" w:hAnsi="Times New Roman" w:cs="Times New Roman"/>
          <w:lang w:val="en-US"/>
        </w:rPr>
        <w:t xml:space="preserve"> the sit-and-reach test, dominant hand grip test</w:t>
      </w:r>
      <w:r w:rsidR="00461EC8" w:rsidRPr="008E7795">
        <w:rPr>
          <w:rFonts w:ascii="Times New Roman" w:hAnsi="Times New Roman" w:cs="Times New Roman"/>
          <w:lang w:val="en-US"/>
        </w:rPr>
        <w:t>,</w:t>
      </w:r>
      <w:r w:rsidR="003C3869" w:rsidRPr="008E7795">
        <w:rPr>
          <w:rFonts w:ascii="Times New Roman" w:hAnsi="Times New Roman" w:cs="Times New Roman"/>
          <w:lang w:val="en-US"/>
        </w:rPr>
        <w:t xml:space="preserve"> and </w:t>
      </w:r>
      <w:r w:rsidR="00285EAE" w:rsidRPr="008E7795">
        <w:rPr>
          <w:rFonts w:ascii="Times New Roman" w:hAnsi="Times New Roman" w:cs="Times New Roman"/>
          <w:lang w:val="en-US"/>
        </w:rPr>
        <w:t>modified curl</w:t>
      </w:r>
      <w:r w:rsidR="003C3869" w:rsidRPr="008E7795">
        <w:rPr>
          <w:rFonts w:ascii="Times New Roman" w:hAnsi="Times New Roman" w:cs="Times New Roman"/>
          <w:lang w:val="en-US"/>
        </w:rPr>
        <w:t>-ups (Stanish and Temple, 2011</w:t>
      </w:r>
      <w:r w:rsidR="003B0AA9" w:rsidRPr="008E7795">
        <w:rPr>
          <w:rFonts w:ascii="Times New Roman" w:hAnsi="Times New Roman" w:cs="Times New Roman"/>
          <w:lang w:val="en-US"/>
        </w:rPr>
        <w:t>; Kong et al., 2018</w:t>
      </w:r>
      <w:r w:rsidR="003C3869" w:rsidRPr="008E7795">
        <w:rPr>
          <w:rFonts w:ascii="Times New Roman" w:hAnsi="Times New Roman" w:cs="Times New Roman"/>
          <w:lang w:val="en-US"/>
        </w:rPr>
        <w:t xml:space="preserve">); </w:t>
      </w:r>
      <w:r w:rsidR="003B0AA9" w:rsidRPr="008E7795">
        <w:rPr>
          <w:rFonts w:ascii="Times New Roman" w:hAnsi="Times New Roman" w:cs="Times New Roman"/>
          <w:lang w:val="en-US"/>
        </w:rPr>
        <w:t xml:space="preserve">and </w:t>
      </w:r>
      <w:r w:rsidR="00461EC8" w:rsidRPr="008E7795">
        <w:rPr>
          <w:rFonts w:ascii="Times New Roman" w:hAnsi="Times New Roman" w:cs="Times New Roman"/>
          <w:lang w:val="en-US"/>
        </w:rPr>
        <w:t xml:space="preserve">one minute sit-ups (Wu et al., </w:t>
      </w:r>
      <w:r w:rsidR="003B0AA9" w:rsidRPr="008E7795">
        <w:rPr>
          <w:rFonts w:ascii="Times New Roman" w:hAnsi="Times New Roman" w:cs="Times New Roman"/>
          <w:lang w:val="en-US"/>
        </w:rPr>
        <w:t>2017</w:t>
      </w:r>
      <w:r w:rsidR="00285EAE" w:rsidRPr="008E7795">
        <w:rPr>
          <w:rFonts w:ascii="Times New Roman" w:hAnsi="Times New Roman" w:cs="Times New Roman"/>
          <w:lang w:val="en-US"/>
        </w:rPr>
        <w:t>; Kong et al., 2016</w:t>
      </w:r>
      <w:r w:rsidR="003B0AA9" w:rsidRPr="008E7795">
        <w:rPr>
          <w:rFonts w:ascii="Times New Roman" w:hAnsi="Times New Roman" w:cs="Times New Roman"/>
          <w:lang w:val="en-US"/>
        </w:rPr>
        <w:t xml:space="preserve">). </w:t>
      </w:r>
      <w:r w:rsidR="00461EC8" w:rsidRPr="008E7795">
        <w:rPr>
          <w:rFonts w:ascii="Times New Roman" w:hAnsi="Times New Roman" w:cs="Times New Roman"/>
          <w:lang w:val="en-US"/>
        </w:rPr>
        <w:t xml:space="preserve"> </w:t>
      </w:r>
    </w:p>
    <w:p w14:paraId="04506DCC" w14:textId="37CF18FD" w:rsidR="003B0AA9" w:rsidRDefault="003B0AA9" w:rsidP="00527D5F">
      <w:pPr>
        <w:spacing w:line="480" w:lineRule="auto"/>
        <w:ind w:firstLine="720"/>
        <w:jc w:val="both"/>
        <w:rPr>
          <w:rFonts w:ascii="Times New Roman" w:hAnsi="Times New Roman" w:cs="Times New Roman"/>
        </w:rPr>
      </w:pPr>
      <w:r w:rsidRPr="008E7795">
        <w:rPr>
          <w:rFonts w:ascii="Times New Roman" w:hAnsi="Times New Roman" w:cs="Times New Roman"/>
          <w:lang w:val="en-US"/>
        </w:rPr>
        <w:t xml:space="preserve">Other </w:t>
      </w:r>
      <w:r w:rsidR="00285EAE" w:rsidRPr="008E7795">
        <w:rPr>
          <w:rFonts w:ascii="Times New Roman" w:hAnsi="Times New Roman" w:cs="Times New Roman"/>
          <w:lang w:val="en-US"/>
        </w:rPr>
        <w:t xml:space="preserve">notable </w:t>
      </w:r>
      <w:r w:rsidRPr="008E7795">
        <w:rPr>
          <w:rFonts w:ascii="Times New Roman" w:hAnsi="Times New Roman" w:cs="Times New Roman"/>
          <w:lang w:val="en-US"/>
        </w:rPr>
        <w:t>measured outcomes included</w:t>
      </w:r>
      <w:r w:rsidR="00285EAE" w:rsidRPr="008E7795">
        <w:rPr>
          <w:rFonts w:ascii="Times New Roman" w:hAnsi="Times New Roman" w:cs="Times New Roman"/>
          <w:lang w:val="en-US"/>
        </w:rPr>
        <w:t xml:space="preserve"> balance, which was measured in five studies, and utilized measures including static balance and one-legged standing</w:t>
      </w:r>
      <w:r w:rsidR="00527D5F" w:rsidRPr="008E7795">
        <w:rPr>
          <w:rFonts w:ascii="Times New Roman" w:hAnsi="Times New Roman" w:cs="Times New Roman"/>
          <w:lang w:val="en-US"/>
        </w:rPr>
        <w:t>/unipedal stance test</w:t>
      </w:r>
      <w:r w:rsidR="00285EAE" w:rsidRPr="008E7795">
        <w:rPr>
          <w:rFonts w:ascii="Times New Roman" w:hAnsi="Times New Roman" w:cs="Times New Roman"/>
          <w:lang w:val="en-US"/>
        </w:rPr>
        <w:t xml:space="preserve"> (</w:t>
      </w:r>
      <w:r w:rsidR="00285EAE" w:rsidRPr="008E7795">
        <w:rPr>
          <w:rFonts w:ascii="Times New Roman" w:hAnsi="Times New Roman" w:cs="Times New Roman"/>
        </w:rPr>
        <w:t>Jankowicz-Szymanska et al., 2012</w:t>
      </w:r>
      <w:r w:rsidR="00527D5F" w:rsidRPr="008E7795">
        <w:rPr>
          <w:rFonts w:ascii="Times New Roman" w:hAnsi="Times New Roman" w:cs="Times New Roman"/>
        </w:rPr>
        <w:t>, Wu et al., 2016, Lee et al., 2016; Kong et al., 2016</w:t>
      </w:r>
      <w:r w:rsidR="00285EAE" w:rsidRPr="008E7795">
        <w:rPr>
          <w:rFonts w:ascii="Times New Roman" w:hAnsi="Times New Roman" w:cs="Times New Roman"/>
        </w:rPr>
        <w:t>)</w:t>
      </w:r>
      <w:r w:rsidR="00527D5F" w:rsidRPr="008E7795">
        <w:rPr>
          <w:rFonts w:ascii="Times New Roman" w:hAnsi="Times New Roman" w:cs="Times New Roman"/>
          <w:lang w:val="en-US"/>
        </w:rPr>
        <w:t xml:space="preserve">.  </w:t>
      </w:r>
      <w:r w:rsidR="00285EAE" w:rsidRPr="008E7795">
        <w:rPr>
          <w:rFonts w:ascii="Times New Roman" w:hAnsi="Times New Roman" w:cs="Times New Roman"/>
          <w:lang w:val="en-US"/>
        </w:rPr>
        <w:t>S</w:t>
      </w:r>
      <w:r w:rsidRPr="008E7795">
        <w:rPr>
          <w:rFonts w:ascii="Times New Roman" w:hAnsi="Times New Roman" w:cs="Times New Roman"/>
          <w:lang w:val="en-US"/>
        </w:rPr>
        <w:t xml:space="preserve">trength </w:t>
      </w:r>
      <w:r w:rsidR="00285EAE" w:rsidRPr="008E7795">
        <w:rPr>
          <w:rFonts w:ascii="Times New Roman" w:hAnsi="Times New Roman" w:cs="Times New Roman"/>
          <w:lang w:val="en-US"/>
        </w:rPr>
        <w:t>(N=4</w:t>
      </w:r>
      <w:r w:rsidRPr="008E7795">
        <w:rPr>
          <w:rFonts w:ascii="Times New Roman" w:hAnsi="Times New Roman" w:cs="Times New Roman"/>
          <w:lang w:val="en-US"/>
        </w:rPr>
        <w:t xml:space="preserve">) involved the </w:t>
      </w:r>
      <w:r w:rsidR="00915911" w:rsidRPr="008E7795">
        <w:rPr>
          <w:rFonts w:ascii="Times New Roman" w:hAnsi="Times New Roman" w:cs="Times New Roman"/>
        </w:rPr>
        <w:t xml:space="preserve">sit-to-stand test, repetition maximum, hand grip </w:t>
      </w:r>
      <w:r w:rsidR="00915911" w:rsidRPr="008E7795">
        <w:rPr>
          <w:rFonts w:ascii="Times New Roman" w:hAnsi="Times New Roman" w:cs="Times New Roman"/>
        </w:rPr>
        <w:lastRenderedPageBreak/>
        <w:t>strength, and muscle fatigue resistance (Elma</w:t>
      </w:r>
      <w:r w:rsidR="0013713D" w:rsidRPr="008E7795">
        <w:rPr>
          <w:rFonts w:ascii="Times New Roman" w:hAnsi="Times New Roman" w:cs="Times New Roman"/>
        </w:rPr>
        <w:t>goub et al, 2009</w:t>
      </w:r>
      <w:r w:rsidR="00285EAE" w:rsidRPr="008E7795">
        <w:rPr>
          <w:rFonts w:ascii="Times New Roman" w:hAnsi="Times New Roman" w:cs="Times New Roman"/>
        </w:rPr>
        <w:t>, Lee et al., 2016</w:t>
      </w:r>
      <w:r w:rsidR="0013713D" w:rsidRPr="008E7795">
        <w:rPr>
          <w:rFonts w:ascii="Times New Roman" w:hAnsi="Times New Roman" w:cs="Times New Roman"/>
        </w:rPr>
        <w:t>); dominant hand grip test and modified  curl-ups (Stanish and Temple</w:t>
      </w:r>
      <w:r w:rsidR="00E820A1" w:rsidRPr="008E7795">
        <w:rPr>
          <w:rFonts w:ascii="Times New Roman" w:hAnsi="Times New Roman" w:cs="Times New Roman"/>
        </w:rPr>
        <w:t>, 2011)</w:t>
      </w:r>
      <w:r w:rsidR="00527D5F" w:rsidRPr="008E7795">
        <w:rPr>
          <w:rFonts w:ascii="Times New Roman" w:hAnsi="Times New Roman" w:cs="Times New Roman"/>
        </w:rPr>
        <w:t xml:space="preserve">, and </w:t>
      </w:r>
      <w:r w:rsidR="00E820A1" w:rsidRPr="008E7795">
        <w:rPr>
          <w:rFonts w:ascii="Times New Roman" w:hAnsi="Times New Roman" w:cs="Times New Roman"/>
        </w:rPr>
        <w:t>one-repetition maximum tests (Shields et al., 2013</w:t>
      </w:r>
      <w:r w:rsidR="00285EAE" w:rsidRPr="008E7795">
        <w:rPr>
          <w:rFonts w:ascii="Times New Roman" w:hAnsi="Times New Roman" w:cs="Times New Roman"/>
        </w:rPr>
        <w:t>)</w:t>
      </w:r>
      <w:r w:rsidR="00527D5F" w:rsidRPr="008E7795">
        <w:rPr>
          <w:rFonts w:ascii="Times New Roman" w:hAnsi="Times New Roman" w:cs="Times New Roman"/>
        </w:rPr>
        <w:t>.</w:t>
      </w:r>
      <w:r w:rsidR="00181B73">
        <w:rPr>
          <w:rFonts w:ascii="Times New Roman" w:hAnsi="Times New Roman" w:cs="Times New Roman"/>
        </w:rPr>
        <w:t xml:space="preserve">  </w:t>
      </w:r>
    </w:p>
    <w:p w14:paraId="11621B86" w14:textId="323C81C4" w:rsidR="003B0AA9" w:rsidRDefault="003B0AA9" w:rsidP="0017007D">
      <w:pPr>
        <w:spacing w:line="480" w:lineRule="auto"/>
        <w:rPr>
          <w:rFonts w:ascii="Times New Roman" w:hAnsi="Times New Roman" w:cs="Times New Roman"/>
          <w:i/>
          <w:iCs/>
          <w:lang w:val="en-US"/>
        </w:rPr>
      </w:pPr>
    </w:p>
    <w:p w14:paraId="77DAFC2F" w14:textId="543C6352" w:rsidR="00555113" w:rsidRPr="00564C66" w:rsidRDefault="007B2ADC" w:rsidP="00F67420">
      <w:pPr>
        <w:spacing w:line="480" w:lineRule="auto"/>
        <w:jc w:val="both"/>
        <w:rPr>
          <w:rFonts w:ascii="Times New Roman" w:hAnsi="Times New Roman" w:cs="Times New Roman"/>
          <w:b/>
          <w:lang w:val="en-US"/>
        </w:rPr>
      </w:pPr>
      <w:r>
        <w:rPr>
          <w:rFonts w:ascii="Times New Roman" w:hAnsi="Times New Roman" w:cs="Times New Roman"/>
          <w:b/>
          <w:lang w:val="en-US"/>
        </w:rPr>
        <w:t xml:space="preserve">3.4. </w:t>
      </w:r>
      <w:r w:rsidR="00564C66" w:rsidRPr="00564C66">
        <w:rPr>
          <w:rFonts w:ascii="Times New Roman" w:hAnsi="Times New Roman" w:cs="Times New Roman"/>
          <w:b/>
          <w:lang w:val="en-US"/>
        </w:rPr>
        <w:t>Context and content</w:t>
      </w:r>
    </w:p>
    <w:p w14:paraId="6DAAEBAD" w14:textId="1EFE73BC" w:rsidR="004038B6" w:rsidRDefault="00564C66" w:rsidP="00F67420">
      <w:pPr>
        <w:spacing w:line="480" w:lineRule="auto"/>
        <w:jc w:val="both"/>
        <w:rPr>
          <w:rFonts w:ascii="Times New Roman" w:hAnsi="Times New Roman" w:cs="Times New Roman"/>
          <w:lang w:val="en-US"/>
        </w:rPr>
      </w:pPr>
      <w:r>
        <w:rPr>
          <w:rFonts w:ascii="Times New Roman" w:hAnsi="Times New Roman" w:cs="Times New Roman"/>
          <w:lang w:val="en-US"/>
        </w:rPr>
        <w:t xml:space="preserve">The logic model </w:t>
      </w:r>
      <w:r w:rsidR="00043B04">
        <w:rPr>
          <w:rFonts w:ascii="Times New Roman" w:hAnsi="Times New Roman" w:cs="Times New Roman"/>
          <w:lang w:val="en-US"/>
        </w:rPr>
        <w:t>(</w:t>
      </w:r>
      <w:r w:rsidRPr="0017007D">
        <w:rPr>
          <w:rFonts w:ascii="Times New Roman" w:hAnsi="Times New Roman" w:cs="Times New Roman"/>
          <w:lang w:val="en-US"/>
        </w:rPr>
        <w:t>Figure 2</w:t>
      </w:r>
      <w:r w:rsidR="00043B04">
        <w:rPr>
          <w:rFonts w:ascii="Times New Roman" w:hAnsi="Times New Roman" w:cs="Times New Roman"/>
          <w:lang w:val="en-US"/>
        </w:rPr>
        <w:t>)</w:t>
      </w:r>
      <w:r>
        <w:rPr>
          <w:rFonts w:ascii="Times New Roman" w:hAnsi="Times New Roman" w:cs="Times New Roman"/>
          <w:lang w:val="en-US"/>
        </w:rPr>
        <w:t xml:space="preserve"> </w:t>
      </w:r>
      <w:r w:rsidR="004038B6">
        <w:rPr>
          <w:rFonts w:ascii="Times New Roman" w:hAnsi="Times New Roman" w:cs="Times New Roman"/>
          <w:lang w:val="en-US"/>
        </w:rPr>
        <w:t>and associated table (</w:t>
      </w:r>
      <w:r w:rsidR="00F64DBD" w:rsidRPr="0017007D">
        <w:rPr>
          <w:rFonts w:ascii="Times New Roman" w:hAnsi="Times New Roman" w:cs="Times New Roman"/>
          <w:lang w:val="en-US"/>
        </w:rPr>
        <w:t>Table 2</w:t>
      </w:r>
      <w:r w:rsidR="004038B6">
        <w:rPr>
          <w:rFonts w:ascii="Times New Roman" w:hAnsi="Times New Roman" w:cs="Times New Roman"/>
          <w:lang w:val="en-US"/>
        </w:rPr>
        <w:t xml:space="preserve">) below, </w:t>
      </w:r>
      <w:r>
        <w:rPr>
          <w:rFonts w:ascii="Times New Roman" w:hAnsi="Times New Roman" w:cs="Times New Roman"/>
          <w:lang w:val="en-US"/>
        </w:rPr>
        <w:t xml:space="preserve">aligns </w:t>
      </w:r>
      <w:r w:rsidR="00BA61A5">
        <w:rPr>
          <w:rFonts w:ascii="Times New Roman" w:hAnsi="Times New Roman" w:cs="Times New Roman"/>
          <w:lang w:val="en-US"/>
        </w:rPr>
        <w:t>recruitment and delivery context</w:t>
      </w:r>
      <w:r w:rsidR="005D195F">
        <w:rPr>
          <w:rFonts w:ascii="Times New Roman" w:hAnsi="Times New Roman" w:cs="Times New Roman"/>
          <w:lang w:val="en-US"/>
        </w:rPr>
        <w:t xml:space="preserve"> to</w:t>
      </w:r>
      <w:r w:rsidR="00BA61A5">
        <w:rPr>
          <w:rFonts w:ascii="Times New Roman" w:hAnsi="Times New Roman" w:cs="Times New Roman"/>
          <w:lang w:val="en-US"/>
        </w:rPr>
        <w:t xml:space="preserve"> intervention techniques and to</w:t>
      </w:r>
      <w:r w:rsidR="005D195F">
        <w:rPr>
          <w:rFonts w:ascii="Times New Roman" w:hAnsi="Times New Roman" w:cs="Times New Roman"/>
          <w:lang w:val="en-US"/>
        </w:rPr>
        <w:t xml:space="preserve"> statistically significant outcomes, thus </w:t>
      </w:r>
      <w:r w:rsidR="00BA61A5">
        <w:rPr>
          <w:rFonts w:ascii="Times New Roman" w:hAnsi="Times New Roman" w:cs="Times New Roman"/>
          <w:lang w:val="en-US"/>
        </w:rPr>
        <w:t>providing a visual outline of the relationship between these study characteristics</w:t>
      </w:r>
      <w:r w:rsidR="00046889">
        <w:rPr>
          <w:rFonts w:ascii="Times New Roman" w:hAnsi="Times New Roman" w:cs="Times New Roman"/>
          <w:lang w:val="en-US"/>
        </w:rPr>
        <w:t xml:space="preserve">. </w:t>
      </w:r>
    </w:p>
    <w:p w14:paraId="17B708A6" w14:textId="5B1D4C8B" w:rsidR="004038B6" w:rsidRDefault="004038B6" w:rsidP="00F67420">
      <w:pPr>
        <w:spacing w:line="480" w:lineRule="auto"/>
        <w:jc w:val="both"/>
        <w:rPr>
          <w:rFonts w:ascii="Times New Roman" w:hAnsi="Times New Roman" w:cs="Times New Roman"/>
          <w:lang w:val="en-US"/>
        </w:rPr>
      </w:pPr>
    </w:p>
    <w:p w14:paraId="280940A6" w14:textId="09D23454" w:rsidR="007B2ADC" w:rsidRDefault="004038B6" w:rsidP="007B2ADC">
      <w:pPr>
        <w:spacing w:line="480" w:lineRule="auto"/>
        <w:jc w:val="center"/>
        <w:rPr>
          <w:rFonts w:ascii="Times New Roman" w:hAnsi="Times New Roman" w:cs="Times New Roman"/>
          <w:i/>
          <w:lang w:val="en-US"/>
        </w:rPr>
      </w:pPr>
      <w:r w:rsidRPr="004038B6">
        <w:rPr>
          <w:rFonts w:ascii="Times New Roman" w:hAnsi="Times New Roman" w:cs="Times New Roman"/>
          <w:i/>
          <w:lang w:val="en-US"/>
        </w:rPr>
        <w:t xml:space="preserve">Insert </w:t>
      </w:r>
      <w:r w:rsidR="00F64DBD">
        <w:rPr>
          <w:rFonts w:ascii="Times New Roman" w:hAnsi="Times New Roman" w:cs="Times New Roman"/>
          <w:i/>
          <w:lang w:val="en-US"/>
        </w:rPr>
        <w:t>Figure</w:t>
      </w:r>
      <w:r w:rsidR="00CD6B14">
        <w:rPr>
          <w:rFonts w:ascii="Times New Roman" w:hAnsi="Times New Roman" w:cs="Times New Roman"/>
          <w:i/>
          <w:lang w:val="en-US"/>
        </w:rPr>
        <w:t xml:space="preserve"> </w:t>
      </w:r>
      <w:r w:rsidR="00F64DBD">
        <w:rPr>
          <w:rFonts w:ascii="Times New Roman" w:hAnsi="Times New Roman" w:cs="Times New Roman"/>
          <w:i/>
          <w:lang w:val="en-US"/>
        </w:rPr>
        <w:t>1 and Table 2</w:t>
      </w:r>
      <w:r w:rsidR="007B2ADC">
        <w:rPr>
          <w:rFonts w:ascii="Times New Roman" w:hAnsi="Times New Roman" w:cs="Times New Roman"/>
          <w:i/>
          <w:lang w:val="en-US"/>
        </w:rPr>
        <w:t xml:space="preserve"> here</w:t>
      </w:r>
    </w:p>
    <w:p w14:paraId="5AA12E5F" w14:textId="77777777" w:rsidR="007B2ADC" w:rsidRDefault="007B2ADC" w:rsidP="007B2ADC">
      <w:pPr>
        <w:spacing w:line="480" w:lineRule="auto"/>
        <w:jc w:val="center"/>
        <w:rPr>
          <w:rFonts w:ascii="Times New Roman" w:hAnsi="Times New Roman" w:cs="Times New Roman"/>
          <w:i/>
          <w:lang w:val="en-US"/>
        </w:rPr>
      </w:pPr>
    </w:p>
    <w:p w14:paraId="2FAFB6ED" w14:textId="64A791F7" w:rsidR="00C72942" w:rsidRPr="008E7795" w:rsidRDefault="00C72942" w:rsidP="007B2ADC">
      <w:pPr>
        <w:spacing w:line="480" w:lineRule="auto"/>
        <w:jc w:val="center"/>
        <w:rPr>
          <w:rFonts w:ascii="Times New Roman" w:hAnsi="Times New Roman" w:cs="Times New Roman"/>
          <w:lang w:val="en-US"/>
        </w:rPr>
      </w:pPr>
      <w:r>
        <w:rPr>
          <w:rFonts w:ascii="Times New Roman" w:hAnsi="Times New Roman" w:cs="Times New Roman"/>
          <w:lang w:val="en-US"/>
        </w:rPr>
        <w:t xml:space="preserve">The majority of the studies recruited participants from educational </w:t>
      </w:r>
      <w:r w:rsidR="00D3195B">
        <w:rPr>
          <w:rFonts w:ascii="Times New Roman" w:hAnsi="Times New Roman" w:cs="Times New Roman"/>
          <w:lang w:val="en-US"/>
        </w:rPr>
        <w:t xml:space="preserve">classroom-based </w:t>
      </w:r>
      <w:r>
        <w:rPr>
          <w:rFonts w:ascii="Times New Roman" w:hAnsi="Times New Roman" w:cs="Times New Roman"/>
          <w:lang w:val="en-US"/>
        </w:rPr>
        <w:t>setting</w:t>
      </w:r>
      <w:r w:rsidR="00D3195B">
        <w:rPr>
          <w:rFonts w:ascii="Times New Roman" w:hAnsi="Times New Roman" w:cs="Times New Roman"/>
          <w:lang w:val="en-US"/>
        </w:rPr>
        <w:t>s</w:t>
      </w:r>
      <w:r>
        <w:rPr>
          <w:rFonts w:ascii="Times New Roman" w:hAnsi="Times New Roman" w:cs="Times New Roman"/>
          <w:lang w:val="en-US"/>
        </w:rPr>
        <w:t xml:space="preserve"> (</w:t>
      </w:r>
      <w:r w:rsidRPr="00C72942">
        <w:rPr>
          <w:rFonts w:ascii="Times New Roman" w:hAnsi="Times New Roman" w:cs="Times New Roman"/>
          <w:lang w:val="en-US"/>
        </w:rPr>
        <w:t>n</w:t>
      </w:r>
      <w:r>
        <w:rPr>
          <w:rFonts w:ascii="Times New Roman" w:hAnsi="Times New Roman" w:cs="Times New Roman"/>
          <w:lang w:val="en-US"/>
        </w:rPr>
        <w:t xml:space="preserve"> = 11), yet more interventions took place in a gym setting (</w:t>
      </w:r>
      <w:r w:rsidR="00181B73">
        <w:rPr>
          <w:rFonts w:ascii="Times New Roman" w:hAnsi="Times New Roman" w:cs="Times New Roman"/>
          <w:lang w:val="en-US"/>
        </w:rPr>
        <w:t xml:space="preserve">N= 8), than in classrooms (N = </w:t>
      </w:r>
      <w:r w:rsidR="00181B73" w:rsidRPr="008E7795">
        <w:rPr>
          <w:rFonts w:ascii="Times New Roman" w:hAnsi="Times New Roman" w:cs="Times New Roman"/>
          <w:lang w:val="en-US"/>
        </w:rPr>
        <w:t>5</w:t>
      </w:r>
      <w:r w:rsidRPr="008E7795">
        <w:rPr>
          <w:rFonts w:ascii="Times New Roman" w:hAnsi="Times New Roman" w:cs="Times New Roman"/>
          <w:lang w:val="en-US"/>
        </w:rPr>
        <w:t>)</w:t>
      </w:r>
      <w:r w:rsidR="004B579D">
        <w:rPr>
          <w:rFonts w:ascii="Times New Roman" w:hAnsi="Times New Roman" w:cs="Times New Roman"/>
          <w:lang w:val="en-US"/>
        </w:rPr>
        <w:t>.</w:t>
      </w:r>
      <w:r w:rsidRPr="008E7795">
        <w:rPr>
          <w:rFonts w:ascii="Times New Roman" w:hAnsi="Times New Roman" w:cs="Times New Roman"/>
          <w:lang w:val="en-US"/>
        </w:rPr>
        <w:t xml:space="preserve"> </w:t>
      </w:r>
      <w:r w:rsidR="00110F88">
        <w:rPr>
          <w:rFonts w:ascii="Times New Roman" w:hAnsi="Times New Roman" w:cs="Times New Roman"/>
          <w:lang w:val="en-US"/>
        </w:rPr>
        <w:t xml:space="preserve"> </w:t>
      </w:r>
      <w:r w:rsidRPr="008E7795">
        <w:rPr>
          <w:rFonts w:ascii="Times New Roman" w:hAnsi="Times New Roman" w:cs="Times New Roman"/>
          <w:lang w:val="en-US"/>
        </w:rPr>
        <w:t xml:space="preserve">This reflects on the prevalent intervention approach of using physical </w:t>
      </w:r>
      <w:r w:rsidRPr="008E7795">
        <w:rPr>
          <w:rFonts w:ascii="Times New Roman" w:hAnsi="Times New Roman" w:cs="Times New Roman"/>
          <w:lang w:val="en-US"/>
        </w:rPr>
        <w:lastRenderedPageBreak/>
        <w:t>activity equipment</w:t>
      </w:r>
      <w:r w:rsidR="004B579D">
        <w:rPr>
          <w:rFonts w:ascii="Times New Roman" w:hAnsi="Times New Roman" w:cs="Times New Roman"/>
          <w:lang w:val="en-US"/>
        </w:rPr>
        <w:t xml:space="preserve"> </w:t>
      </w:r>
      <w:r w:rsidRPr="008E7795">
        <w:rPr>
          <w:rFonts w:ascii="Times New Roman" w:hAnsi="Times New Roman" w:cs="Times New Roman"/>
          <w:lang w:val="en-US"/>
        </w:rPr>
        <w:t xml:space="preserve">such as stack weights and treadmills, for which a gym setting was necessary.  </w:t>
      </w:r>
    </w:p>
    <w:p w14:paraId="04B918A2" w14:textId="797C6705" w:rsidR="00C72942" w:rsidRDefault="00C72942" w:rsidP="00C72942">
      <w:pPr>
        <w:spacing w:line="480" w:lineRule="auto"/>
        <w:ind w:firstLine="720"/>
        <w:jc w:val="both"/>
        <w:rPr>
          <w:rFonts w:ascii="Times New Roman" w:hAnsi="Times New Roman" w:cs="Times New Roman"/>
          <w:lang w:val="en-US"/>
        </w:rPr>
      </w:pPr>
      <w:r w:rsidRPr="008E7795">
        <w:rPr>
          <w:rFonts w:ascii="Times New Roman" w:hAnsi="Times New Roman" w:cs="Times New Roman"/>
          <w:lang w:val="en-US"/>
        </w:rPr>
        <w:t xml:space="preserve">Classroom-based interventions took an educational approach, with a focus on diet, physical activity, and </w:t>
      </w:r>
      <w:r w:rsidR="6B9CA73E" w:rsidRPr="008E7795">
        <w:rPr>
          <w:rFonts w:ascii="Times New Roman" w:hAnsi="Times New Roman" w:cs="Times New Roman"/>
          <w:lang w:val="en-US"/>
        </w:rPr>
        <w:t xml:space="preserve">the benefits of </w:t>
      </w:r>
      <w:r w:rsidRPr="008E7795">
        <w:rPr>
          <w:rFonts w:ascii="Times New Roman" w:hAnsi="Times New Roman" w:cs="Times New Roman"/>
          <w:lang w:val="en-US"/>
        </w:rPr>
        <w:t>medical check-ups, additionally enhanced by parental input.  Decreased weight and increased physical activity levels were achieved as significant outcomes, as well as an increased likelihood of medical checks.</w:t>
      </w:r>
      <w:r w:rsidR="00D3195B" w:rsidRPr="008E7795">
        <w:rPr>
          <w:rFonts w:ascii="Times New Roman" w:hAnsi="Times New Roman" w:cs="Times New Roman"/>
          <w:lang w:val="en-US"/>
        </w:rPr>
        <w:t xml:space="preserve"> The use of the gym lead to significant improvements in</w:t>
      </w:r>
      <w:r w:rsidR="00181B73" w:rsidRPr="008E7795">
        <w:rPr>
          <w:rFonts w:ascii="Times New Roman" w:hAnsi="Times New Roman" w:cs="Times New Roman"/>
          <w:lang w:val="en-US"/>
        </w:rPr>
        <w:t xml:space="preserve"> body composition, physical fitness</w:t>
      </w:r>
      <w:r w:rsidR="00D3195B" w:rsidRPr="008E7795">
        <w:rPr>
          <w:rFonts w:ascii="Times New Roman" w:hAnsi="Times New Roman" w:cs="Times New Roman"/>
          <w:lang w:val="en-US"/>
        </w:rPr>
        <w:t>, muscular</w:t>
      </w:r>
      <w:r w:rsidR="00D3195B">
        <w:rPr>
          <w:rFonts w:ascii="Times New Roman" w:hAnsi="Times New Roman" w:cs="Times New Roman"/>
          <w:lang w:val="en-US"/>
        </w:rPr>
        <w:t xml:space="preserve"> strength, car</w:t>
      </w:r>
      <w:r w:rsidR="00231342">
        <w:rPr>
          <w:rFonts w:ascii="Times New Roman" w:hAnsi="Times New Roman" w:cs="Times New Roman"/>
          <w:lang w:val="en-US"/>
        </w:rPr>
        <w:t xml:space="preserve">diovascular levels, and balance. </w:t>
      </w:r>
    </w:p>
    <w:p w14:paraId="328275CC" w14:textId="210F6228" w:rsidR="00A92863" w:rsidRDefault="00A71088" w:rsidP="00A92863">
      <w:pPr>
        <w:spacing w:line="480" w:lineRule="auto"/>
        <w:ind w:firstLine="720"/>
        <w:jc w:val="both"/>
        <w:rPr>
          <w:rFonts w:ascii="Times New Roman" w:hAnsi="Times New Roman" w:cs="Times New Roman"/>
          <w:lang w:val="en-US"/>
        </w:rPr>
      </w:pPr>
      <w:r>
        <w:rPr>
          <w:rFonts w:ascii="Times New Roman" w:hAnsi="Times New Roman" w:cs="Times New Roman"/>
          <w:lang w:val="en-US"/>
        </w:rPr>
        <w:t xml:space="preserve">A </w:t>
      </w:r>
      <w:r w:rsidR="003B4EB2">
        <w:rPr>
          <w:rFonts w:ascii="Times New Roman" w:hAnsi="Times New Roman" w:cs="Times New Roman"/>
          <w:lang w:val="en-US"/>
        </w:rPr>
        <w:t>sports laboratory (</w:t>
      </w:r>
      <w:r w:rsidR="0032521B">
        <w:rPr>
          <w:rFonts w:ascii="Times New Roman" w:hAnsi="Times New Roman" w:cs="Times New Roman"/>
          <w:lang w:val="en-US"/>
        </w:rPr>
        <w:t>N</w:t>
      </w:r>
      <w:r w:rsidR="003B4EB2">
        <w:rPr>
          <w:rFonts w:ascii="Times New Roman" w:hAnsi="Times New Roman" w:cs="Times New Roman"/>
          <w:lang w:val="en-US"/>
        </w:rPr>
        <w:t>=1)</w:t>
      </w:r>
      <w:r>
        <w:rPr>
          <w:rFonts w:ascii="Times New Roman" w:hAnsi="Times New Roman" w:cs="Times New Roman"/>
          <w:lang w:val="en-US"/>
        </w:rPr>
        <w:t xml:space="preserve"> was another setting used and revealed that </w:t>
      </w:r>
      <w:r w:rsidR="003B4EB2">
        <w:rPr>
          <w:rFonts w:ascii="Times New Roman" w:hAnsi="Times New Roman" w:cs="Times New Roman"/>
          <w:lang w:val="en-US"/>
        </w:rPr>
        <w:t xml:space="preserve">aerobic training led to decreased blood pressure, waist circumference and lipids, together with executive function changes. </w:t>
      </w:r>
      <w:r w:rsidR="0087570F">
        <w:rPr>
          <w:rFonts w:ascii="Times New Roman" w:hAnsi="Times New Roman" w:cs="Times New Roman"/>
          <w:lang w:val="en-US"/>
        </w:rPr>
        <w:t xml:space="preserve"> </w:t>
      </w:r>
      <w:r w:rsidR="00A92863">
        <w:rPr>
          <w:rFonts w:ascii="Times New Roman" w:hAnsi="Times New Roman" w:cs="Times New Roman"/>
          <w:lang w:val="en-US"/>
        </w:rPr>
        <w:t>Additionally, a classroom-based inte</w:t>
      </w:r>
      <w:r w:rsidR="0032521B">
        <w:rPr>
          <w:rFonts w:ascii="Times New Roman" w:hAnsi="Times New Roman" w:cs="Times New Roman"/>
          <w:lang w:val="en-US"/>
        </w:rPr>
        <w:t>rvention in a university room (N</w:t>
      </w:r>
      <w:r w:rsidR="00A92863">
        <w:rPr>
          <w:rFonts w:ascii="Times New Roman" w:hAnsi="Times New Roman" w:cs="Times New Roman"/>
          <w:lang w:val="en-US"/>
        </w:rPr>
        <w:t xml:space="preserve">=1) was used for dietary and parental education leading led to lower body weight and increased physical activity. </w:t>
      </w:r>
    </w:p>
    <w:p w14:paraId="13B1A770" w14:textId="77777777" w:rsidR="007B2ADC" w:rsidRDefault="007B2ADC" w:rsidP="00C72942">
      <w:pPr>
        <w:spacing w:line="480" w:lineRule="auto"/>
        <w:jc w:val="both"/>
        <w:rPr>
          <w:rFonts w:ascii="Times New Roman" w:hAnsi="Times New Roman" w:cs="Times New Roman"/>
          <w:lang w:val="en-US"/>
        </w:rPr>
      </w:pPr>
    </w:p>
    <w:p w14:paraId="7191FFA4" w14:textId="665C3A0E" w:rsidR="001F3237" w:rsidRPr="007B2ADC" w:rsidRDefault="007B2ADC" w:rsidP="00C72942">
      <w:pPr>
        <w:spacing w:line="480" w:lineRule="auto"/>
        <w:jc w:val="both"/>
        <w:rPr>
          <w:rFonts w:ascii="Times New Roman" w:hAnsi="Times New Roman" w:cs="Times New Roman"/>
          <w:b/>
          <w:bCs/>
          <w:lang w:val="en-US"/>
        </w:rPr>
      </w:pPr>
      <w:r w:rsidRPr="007B2ADC">
        <w:rPr>
          <w:rFonts w:ascii="Times New Roman" w:hAnsi="Times New Roman" w:cs="Times New Roman"/>
          <w:b/>
          <w:lang w:val="en-US"/>
        </w:rPr>
        <w:t xml:space="preserve">3.5. </w:t>
      </w:r>
      <w:r w:rsidR="001F3237" w:rsidRPr="007B2ADC">
        <w:rPr>
          <w:rFonts w:ascii="Times New Roman" w:hAnsi="Times New Roman" w:cs="Times New Roman"/>
          <w:b/>
          <w:bCs/>
          <w:lang w:val="en-US"/>
        </w:rPr>
        <w:t>Recommendations</w:t>
      </w:r>
      <w:r w:rsidR="69A58BCA" w:rsidRPr="007B2ADC">
        <w:rPr>
          <w:rFonts w:ascii="Times New Roman" w:hAnsi="Times New Roman" w:cs="Times New Roman"/>
          <w:b/>
          <w:bCs/>
          <w:lang w:val="en-US"/>
        </w:rPr>
        <w:t xml:space="preserve"> </w:t>
      </w:r>
    </w:p>
    <w:p w14:paraId="161AC37C" w14:textId="445B3ECB" w:rsidR="00885B2D" w:rsidRPr="00577DD0" w:rsidRDefault="00043B04" w:rsidP="00885B2D">
      <w:pPr>
        <w:spacing w:line="480" w:lineRule="auto"/>
        <w:jc w:val="both"/>
        <w:rPr>
          <w:rFonts w:ascii="Times New Roman" w:hAnsi="Times New Roman" w:cs="Times New Roman"/>
          <w:lang w:val="en-US"/>
        </w:rPr>
      </w:pPr>
      <w:r>
        <w:rPr>
          <w:rFonts w:ascii="Times New Roman" w:hAnsi="Times New Roman" w:cs="Times New Roman"/>
          <w:lang w:val="en-US"/>
        </w:rPr>
        <w:lastRenderedPageBreak/>
        <w:t>Most</w:t>
      </w:r>
      <w:r w:rsidR="001F3237">
        <w:rPr>
          <w:rFonts w:ascii="Times New Roman" w:hAnsi="Times New Roman" w:cs="Times New Roman"/>
          <w:lang w:val="en-US"/>
        </w:rPr>
        <w:t xml:space="preserve"> studies made recommendations for future research and practice, with </w:t>
      </w:r>
      <w:r>
        <w:rPr>
          <w:rFonts w:ascii="Times New Roman" w:hAnsi="Times New Roman" w:cs="Times New Roman"/>
          <w:lang w:val="en-US"/>
        </w:rPr>
        <w:t>some</w:t>
      </w:r>
      <w:r w:rsidR="001F3237">
        <w:rPr>
          <w:rFonts w:ascii="Times New Roman" w:hAnsi="Times New Roman" w:cs="Times New Roman"/>
          <w:lang w:val="en-US"/>
        </w:rPr>
        <w:t xml:space="preserve"> exception</w:t>
      </w:r>
      <w:r>
        <w:rPr>
          <w:rFonts w:ascii="Times New Roman" w:hAnsi="Times New Roman" w:cs="Times New Roman"/>
          <w:lang w:val="en-US"/>
        </w:rPr>
        <w:t>s</w:t>
      </w:r>
      <w:r w:rsidR="001F3237">
        <w:rPr>
          <w:rFonts w:ascii="Times New Roman" w:hAnsi="Times New Roman" w:cs="Times New Roman"/>
          <w:lang w:val="en-US"/>
        </w:rPr>
        <w:t xml:space="preserve"> </w:t>
      </w:r>
      <w:r w:rsidR="00847B9D">
        <w:rPr>
          <w:rFonts w:ascii="Times New Roman" w:hAnsi="Times New Roman" w:cs="Times New Roman"/>
          <w:lang w:val="en-US"/>
        </w:rPr>
        <w:t>(Elmahgoub</w:t>
      </w:r>
      <w:r w:rsidR="001F3237">
        <w:rPr>
          <w:rFonts w:ascii="Times New Roman" w:hAnsi="Times New Roman" w:cs="Times New Roman"/>
          <w:lang w:val="en-US"/>
        </w:rPr>
        <w:t xml:space="preserve"> et al. 2009, Shields et al. 2013). </w:t>
      </w:r>
      <w:r w:rsidR="0087570F">
        <w:rPr>
          <w:rFonts w:ascii="Times New Roman" w:hAnsi="Times New Roman" w:cs="Times New Roman"/>
          <w:lang w:val="en-US"/>
        </w:rPr>
        <w:t xml:space="preserve"> </w:t>
      </w:r>
      <w:r w:rsidR="001F3237">
        <w:rPr>
          <w:rFonts w:ascii="Times New Roman" w:hAnsi="Times New Roman" w:cs="Times New Roman"/>
          <w:lang w:val="en-US"/>
        </w:rPr>
        <w:t xml:space="preserve">Six </w:t>
      </w:r>
      <w:r w:rsidR="00885B2D">
        <w:rPr>
          <w:rFonts w:ascii="Times New Roman" w:hAnsi="Times New Roman" w:cs="Times New Roman"/>
          <w:lang w:val="en-US"/>
        </w:rPr>
        <w:t xml:space="preserve">recommendations </w:t>
      </w:r>
      <w:r w:rsidR="001F3237">
        <w:rPr>
          <w:rFonts w:ascii="Times New Roman" w:hAnsi="Times New Roman" w:cs="Times New Roman"/>
          <w:lang w:val="en-US"/>
        </w:rPr>
        <w:t>related to intervention modifications such as training for peer support (</w:t>
      </w:r>
      <w:r w:rsidR="001F3237" w:rsidRPr="00577DD0">
        <w:rPr>
          <w:rFonts w:ascii="Times New Roman" w:hAnsi="Times New Roman" w:cs="Times New Roman"/>
          <w:lang w:val="en-US"/>
        </w:rPr>
        <w:t>Stanish and Temple</w:t>
      </w:r>
      <w:r w:rsidR="001F3237">
        <w:rPr>
          <w:rFonts w:ascii="Times New Roman" w:hAnsi="Times New Roman" w:cs="Times New Roman"/>
          <w:lang w:val="en-US"/>
        </w:rPr>
        <w:t>,</w:t>
      </w:r>
      <w:r w:rsidR="003B0AA9">
        <w:rPr>
          <w:rFonts w:ascii="Times New Roman" w:hAnsi="Times New Roman" w:cs="Times New Roman"/>
          <w:lang w:val="en-US"/>
        </w:rPr>
        <w:t xml:space="preserve"> </w:t>
      </w:r>
      <w:r w:rsidR="001F3237" w:rsidRPr="00577DD0">
        <w:rPr>
          <w:rFonts w:ascii="Times New Roman" w:hAnsi="Times New Roman" w:cs="Times New Roman"/>
          <w:lang w:val="en-US"/>
        </w:rPr>
        <w:t>2011)</w:t>
      </w:r>
      <w:r w:rsidR="001F3237">
        <w:rPr>
          <w:rFonts w:ascii="Times New Roman" w:hAnsi="Times New Roman" w:cs="Times New Roman"/>
          <w:lang w:val="en-US"/>
        </w:rPr>
        <w:t xml:space="preserve"> and consultation with family and supporters (</w:t>
      </w:r>
      <w:r w:rsidR="001F3237" w:rsidRPr="006D5623">
        <w:rPr>
          <w:rFonts w:ascii="Times New Roman" w:hAnsi="Times New Roman" w:cs="Times New Roman"/>
          <w:lang w:val="en-US"/>
        </w:rPr>
        <w:t>Curtin et al.</w:t>
      </w:r>
      <w:r w:rsidR="001F3237">
        <w:rPr>
          <w:rFonts w:ascii="Times New Roman" w:hAnsi="Times New Roman" w:cs="Times New Roman"/>
          <w:lang w:val="en-US"/>
        </w:rPr>
        <w:t>,</w:t>
      </w:r>
      <w:r w:rsidR="001F3237" w:rsidRPr="006D5623">
        <w:rPr>
          <w:rFonts w:ascii="Times New Roman" w:hAnsi="Times New Roman" w:cs="Times New Roman"/>
          <w:lang w:val="en-US"/>
        </w:rPr>
        <w:t xml:space="preserve"> 2013</w:t>
      </w:r>
      <w:r w:rsidR="001F3237">
        <w:rPr>
          <w:rFonts w:ascii="Times New Roman" w:hAnsi="Times New Roman" w:cs="Times New Roman"/>
          <w:lang w:val="en-US"/>
        </w:rPr>
        <w:t xml:space="preserve">; </w:t>
      </w:r>
      <w:r w:rsidR="001F3237" w:rsidRPr="004738BE">
        <w:rPr>
          <w:rFonts w:ascii="Times New Roman" w:hAnsi="Times New Roman" w:cs="Times New Roman"/>
          <w:lang w:val="en-US"/>
        </w:rPr>
        <w:t>Hinkson et al. 2013</w:t>
      </w:r>
      <w:r w:rsidR="001F3237">
        <w:rPr>
          <w:rFonts w:ascii="Times New Roman" w:hAnsi="Times New Roman" w:cs="Times New Roman"/>
          <w:lang w:val="en-US"/>
        </w:rPr>
        <w:t xml:space="preserve">; </w:t>
      </w:r>
      <w:r w:rsidR="001F3237" w:rsidRPr="004738BE">
        <w:rPr>
          <w:rFonts w:ascii="Times New Roman" w:hAnsi="Times New Roman" w:cs="Times New Roman"/>
          <w:lang w:val="en-US"/>
        </w:rPr>
        <w:t>Kiewik et al. 2016</w:t>
      </w:r>
      <w:r w:rsidR="001F3237" w:rsidRPr="006D5623">
        <w:rPr>
          <w:rFonts w:ascii="Times New Roman" w:hAnsi="Times New Roman" w:cs="Times New Roman"/>
          <w:lang w:val="en-US"/>
        </w:rPr>
        <w:t>)</w:t>
      </w:r>
      <w:r w:rsidR="001F3237">
        <w:rPr>
          <w:rFonts w:ascii="Times New Roman" w:hAnsi="Times New Roman" w:cs="Times New Roman"/>
          <w:lang w:val="en-US"/>
        </w:rPr>
        <w:t xml:space="preserve">.  Other recommendations were methodological, </w:t>
      </w:r>
      <w:r w:rsidR="0087570F">
        <w:rPr>
          <w:rFonts w:ascii="Times New Roman" w:hAnsi="Times New Roman" w:cs="Times New Roman"/>
          <w:lang w:val="en-US"/>
        </w:rPr>
        <w:t>focusing</w:t>
      </w:r>
      <w:r w:rsidR="001F3237">
        <w:rPr>
          <w:rFonts w:ascii="Times New Roman" w:hAnsi="Times New Roman" w:cs="Times New Roman"/>
          <w:lang w:val="en-US"/>
        </w:rPr>
        <w:t xml:space="preserve"> on improving rigour through increased sample sizes (Chen et al., 2015</w:t>
      </w:r>
      <w:r w:rsidR="00E25858">
        <w:rPr>
          <w:rFonts w:ascii="Times New Roman" w:hAnsi="Times New Roman" w:cs="Times New Roman"/>
          <w:lang w:val="en-US"/>
        </w:rPr>
        <w:t xml:space="preserve">; </w:t>
      </w:r>
      <w:r w:rsidR="001F3237" w:rsidRPr="00595F0B">
        <w:rPr>
          <w:rFonts w:ascii="Times New Roman" w:hAnsi="Times New Roman" w:cs="Times New Roman"/>
          <w:lang w:val="en-US"/>
        </w:rPr>
        <w:t>Kong et al.</w:t>
      </w:r>
      <w:r w:rsidR="001F3237">
        <w:rPr>
          <w:rFonts w:ascii="Times New Roman" w:hAnsi="Times New Roman" w:cs="Times New Roman"/>
          <w:lang w:val="en-US"/>
        </w:rPr>
        <w:t>,</w:t>
      </w:r>
      <w:r w:rsidR="001F3237" w:rsidRPr="00595F0B">
        <w:rPr>
          <w:rFonts w:ascii="Times New Roman" w:hAnsi="Times New Roman" w:cs="Times New Roman"/>
          <w:lang w:val="en-US"/>
        </w:rPr>
        <w:t xml:space="preserve"> 2019)</w:t>
      </w:r>
      <w:r w:rsidR="001F3237">
        <w:rPr>
          <w:rFonts w:ascii="Times New Roman" w:hAnsi="Times New Roman" w:cs="Times New Roman"/>
          <w:lang w:val="en-US"/>
        </w:rPr>
        <w:t xml:space="preserve"> and longitudinal follow ups (Hubbard et al. 2015</w:t>
      </w:r>
      <w:r w:rsidR="00E25858">
        <w:rPr>
          <w:rFonts w:ascii="Times New Roman" w:hAnsi="Times New Roman" w:cs="Times New Roman"/>
          <w:lang w:val="en-US"/>
        </w:rPr>
        <w:t>;</w:t>
      </w:r>
      <w:r w:rsidR="001F3237">
        <w:rPr>
          <w:rFonts w:ascii="Times New Roman" w:hAnsi="Times New Roman" w:cs="Times New Roman"/>
          <w:lang w:val="en-US"/>
        </w:rPr>
        <w:t xml:space="preserve"> </w:t>
      </w:r>
      <w:r w:rsidR="001F3237" w:rsidRPr="00122602">
        <w:rPr>
          <w:rFonts w:ascii="Times New Roman" w:hAnsi="Times New Roman" w:cs="Times New Roman"/>
          <w:lang w:val="en-US"/>
        </w:rPr>
        <w:t>Ordonez et al. 2014</w:t>
      </w:r>
      <w:r w:rsidR="001F3237">
        <w:rPr>
          <w:rFonts w:ascii="Times New Roman" w:hAnsi="Times New Roman" w:cs="Times New Roman"/>
          <w:lang w:val="en-US"/>
        </w:rPr>
        <w:t xml:space="preserve">). </w:t>
      </w:r>
      <w:r w:rsidR="0087570F">
        <w:rPr>
          <w:rFonts w:ascii="Times New Roman" w:hAnsi="Times New Roman" w:cs="Times New Roman"/>
          <w:lang w:val="en-US"/>
        </w:rPr>
        <w:t xml:space="preserve"> </w:t>
      </w:r>
      <w:r w:rsidR="001F3237">
        <w:rPr>
          <w:rFonts w:ascii="Times New Roman" w:hAnsi="Times New Roman" w:cs="Times New Roman"/>
          <w:lang w:val="en-US"/>
        </w:rPr>
        <w:t>Pertinent to t</w:t>
      </w:r>
      <w:r w:rsidR="00EB5D78">
        <w:rPr>
          <w:rFonts w:ascii="Times New Roman" w:hAnsi="Times New Roman" w:cs="Times New Roman"/>
          <w:lang w:val="en-US"/>
        </w:rPr>
        <w:t>his</w:t>
      </w:r>
      <w:r w:rsidR="001F3237">
        <w:rPr>
          <w:rFonts w:ascii="Times New Roman" w:hAnsi="Times New Roman" w:cs="Times New Roman"/>
          <w:lang w:val="en-US"/>
        </w:rPr>
        <w:t xml:space="preserve"> review, </w:t>
      </w:r>
      <w:r w:rsidR="00885B2D">
        <w:rPr>
          <w:rFonts w:ascii="Times New Roman" w:hAnsi="Times New Roman" w:cs="Times New Roman"/>
          <w:lang w:val="en-US"/>
        </w:rPr>
        <w:t xml:space="preserve">Hinkson et al. (2013) recommended that </w:t>
      </w:r>
      <w:r w:rsidR="4168D57C">
        <w:rPr>
          <w:rFonts w:ascii="Times New Roman" w:hAnsi="Times New Roman" w:cs="Times New Roman"/>
          <w:lang w:val="en-US"/>
        </w:rPr>
        <w:t xml:space="preserve">the </w:t>
      </w:r>
      <w:r w:rsidR="00885B2D">
        <w:rPr>
          <w:rFonts w:ascii="Times New Roman" w:hAnsi="Times New Roman" w:cs="Times New Roman"/>
          <w:lang w:val="en-US"/>
        </w:rPr>
        <w:t xml:space="preserve">schools were appropriate settings for </w:t>
      </w:r>
      <w:r w:rsidR="008F078E">
        <w:rPr>
          <w:rFonts w:ascii="Times New Roman" w:hAnsi="Times New Roman" w:cs="Times New Roman"/>
          <w:lang w:val="en-US"/>
        </w:rPr>
        <w:t xml:space="preserve">these </w:t>
      </w:r>
      <w:r w:rsidR="00885B2D">
        <w:rPr>
          <w:rFonts w:ascii="Times New Roman" w:hAnsi="Times New Roman" w:cs="Times New Roman"/>
          <w:lang w:val="en-US"/>
        </w:rPr>
        <w:t>interventions</w:t>
      </w:r>
      <w:r w:rsidR="008F078E">
        <w:rPr>
          <w:rFonts w:ascii="Times New Roman" w:hAnsi="Times New Roman" w:cs="Times New Roman"/>
          <w:lang w:val="en-US"/>
        </w:rPr>
        <w:t xml:space="preserve">, while Hubbard et al. (2015) </w:t>
      </w:r>
      <w:r w:rsidR="00885B2D">
        <w:rPr>
          <w:rFonts w:ascii="Times New Roman" w:hAnsi="Times New Roman" w:cs="Times New Roman"/>
          <w:lang w:val="en-US"/>
        </w:rPr>
        <w:t xml:space="preserve">advocated </w:t>
      </w:r>
      <w:r w:rsidR="008F078E">
        <w:rPr>
          <w:rFonts w:ascii="Times New Roman" w:hAnsi="Times New Roman" w:cs="Times New Roman"/>
          <w:lang w:val="en-US"/>
        </w:rPr>
        <w:t xml:space="preserve">for </w:t>
      </w:r>
      <w:r w:rsidR="00885B2D">
        <w:rPr>
          <w:rFonts w:ascii="Times New Roman" w:hAnsi="Times New Roman" w:cs="Times New Roman"/>
          <w:lang w:val="en-US"/>
        </w:rPr>
        <w:t>educational settings beyond schools</w:t>
      </w:r>
      <w:r w:rsidR="008F078E">
        <w:rPr>
          <w:rFonts w:ascii="Times New Roman" w:hAnsi="Times New Roman" w:cs="Times New Roman"/>
          <w:lang w:val="en-US"/>
        </w:rPr>
        <w:t>, a view further supported by Maine et al. (2019)</w:t>
      </w:r>
      <w:r w:rsidR="00885B2D">
        <w:rPr>
          <w:rFonts w:ascii="Times New Roman" w:hAnsi="Times New Roman" w:cs="Times New Roman"/>
          <w:lang w:val="en-US"/>
        </w:rPr>
        <w:t xml:space="preserve"> </w:t>
      </w:r>
      <w:r w:rsidR="008F078E">
        <w:rPr>
          <w:rFonts w:ascii="Times New Roman" w:hAnsi="Times New Roman" w:cs="Times New Roman"/>
          <w:lang w:val="en-US"/>
        </w:rPr>
        <w:t xml:space="preserve">who recommended </w:t>
      </w:r>
      <w:r w:rsidR="00885B2D">
        <w:rPr>
          <w:rFonts w:ascii="Times New Roman" w:hAnsi="Times New Roman" w:cs="Times New Roman"/>
          <w:lang w:val="en-US"/>
        </w:rPr>
        <w:t xml:space="preserve">continued delivery in </w:t>
      </w:r>
      <w:r w:rsidR="004B579D">
        <w:rPr>
          <w:rFonts w:ascii="Times New Roman" w:hAnsi="Times New Roman" w:cs="Times New Roman"/>
          <w:lang w:val="en-US"/>
        </w:rPr>
        <w:t>f</w:t>
      </w:r>
      <w:r w:rsidR="00EB5D78">
        <w:rPr>
          <w:rFonts w:ascii="Times New Roman" w:hAnsi="Times New Roman" w:cs="Times New Roman"/>
          <w:lang w:val="en-US"/>
        </w:rPr>
        <w:t xml:space="preserve">urther </w:t>
      </w:r>
      <w:r w:rsidR="004B579D">
        <w:rPr>
          <w:rFonts w:ascii="Times New Roman" w:hAnsi="Times New Roman" w:cs="Times New Roman"/>
          <w:color w:val="000000" w:themeColor="text1"/>
          <w:lang w:val="en-US"/>
        </w:rPr>
        <w:t>e</w:t>
      </w:r>
      <w:r w:rsidR="00EB5D78" w:rsidRPr="00A92863">
        <w:rPr>
          <w:rFonts w:ascii="Times New Roman" w:hAnsi="Times New Roman" w:cs="Times New Roman"/>
          <w:color w:val="000000" w:themeColor="text1"/>
          <w:lang w:val="en-US"/>
        </w:rPr>
        <w:t>ducation</w:t>
      </w:r>
      <w:r w:rsidR="00885B2D" w:rsidRPr="00A92863">
        <w:rPr>
          <w:rFonts w:ascii="Times New Roman" w:hAnsi="Times New Roman" w:cs="Times New Roman"/>
          <w:color w:val="000000" w:themeColor="text1"/>
          <w:lang w:val="en-US"/>
        </w:rPr>
        <w:t xml:space="preserve"> </w:t>
      </w:r>
      <w:r w:rsidR="004B579D">
        <w:rPr>
          <w:rFonts w:ascii="Times New Roman" w:hAnsi="Times New Roman" w:cs="Times New Roman"/>
          <w:color w:val="000000" w:themeColor="text1"/>
          <w:lang w:val="en-US"/>
        </w:rPr>
        <w:t>institutions</w:t>
      </w:r>
      <w:r w:rsidR="00885B2D">
        <w:rPr>
          <w:rFonts w:ascii="Times New Roman" w:hAnsi="Times New Roman" w:cs="Times New Roman"/>
          <w:lang w:val="en-US"/>
        </w:rPr>
        <w:t xml:space="preserve">. </w:t>
      </w:r>
    </w:p>
    <w:p w14:paraId="41CF4518" w14:textId="19781643" w:rsidR="001F3237" w:rsidRPr="00577DD0" w:rsidRDefault="001F3237" w:rsidP="00722CEB">
      <w:pPr>
        <w:spacing w:line="480" w:lineRule="auto"/>
        <w:jc w:val="both"/>
        <w:rPr>
          <w:rFonts w:ascii="Times New Roman" w:hAnsi="Times New Roman" w:cs="Times New Roman"/>
          <w:lang w:val="en-US"/>
        </w:rPr>
      </w:pPr>
    </w:p>
    <w:p w14:paraId="7E16CE58" w14:textId="15D2CE62" w:rsidR="005A1B76" w:rsidRDefault="007B2ADC" w:rsidP="00722CEB">
      <w:pPr>
        <w:spacing w:line="480" w:lineRule="auto"/>
        <w:jc w:val="both"/>
        <w:rPr>
          <w:rFonts w:ascii="Times New Roman" w:hAnsi="Times New Roman" w:cs="Times New Roman"/>
          <w:b/>
          <w:lang w:val="en-US"/>
        </w:rPr>
      </w:pPr>
      <w:r>
        <w:rPr>
          <w:rFonts w:ascii="Times New Roman" w:hAnsi="Times New Roman" w:cs="Times New Roman"/>
          <w:b/>
          <w:lang w:val="en-US"/>
        </w:rPr>
        <w:t xml:space="preserve">3.6. </w:t>
      </w:r>
      <w:r w:rsidR="005A1B76" w:rsidRPr="005A1B76">
        <w:rPr>
          <w:rFonts w:ascii="Times New Roman" w:hAnsi="Times New Roman" w:cs="Times New Roman"/>
          <w:b/>
          <w:lang w:val="en-US"/>
        </w:rPr>
        <w:t xml:space="preserve">Quality evaluation </w:t>
      </w:r>
    </w:p>
    <w:p w14:paraId="378E57FD" w14:textId="397991EA" w:rsidR="00C457B4" w:rsidRPr="005A1B76" w:rsidRDefault="00F64DBD" w:rsidP="00722CEB">
      <w:pPr>
        <w:spacing w:line="480" w:lineRule="auto"/>
        <w:jc w:val="both"/>
        <w:rPr>
          <w:rFonts w:ascii="Times New Roman" w:hAnsi="Times New Roman" w:cs="Times New Roman"/>
          <w:lang w:val="en-US"/>
        </w:rPr>
      </w:pPr>
      <w:r>
        <w:rPr>
          <w:rFonts w:ascii="Times New Roman" w:hAnsi="Times New Roman" w:cs="Times New Roman"/>
          <w:lang w:val="en-US"/>
        </w:rPr>
        <w:t xml:space="preserve">Study quality is summarized in </w:t>
      </w:r>
      <w:r w:rsidRPr="0017007D">
        <w:rPr>
          <w:rFonts w:ascii="Times New Roman" w:hAnsi="Times New Roman" w:cs="Times New Roman"/>
          <w:lang w:val="en-US"/>
        </w:rPr>
        <w:t>Table 3</w:t>
      </w:r>
      <w:r>
        <w:rPr>
          <w:rFonts w:ascii="Times New Roman" w:hAnsi="Times New Roman" w:cs="Times New Roman"/>
          <w:lang w:val="en-US"/>
        </w:rPr>
        <w:t xml:space="preserve">.  </w:t>
      </w:r>
      <w:r w:rsidR="002C6DB0" w:rsidRPr="008F078E">
        <w:rPr>
          <w:rFonts w:ascii="Times New Roman" w:hAnsi="Times New Roman" w:cs="Times New Roman"/>
          <w:lang w:val="en-US"/>
        </w:rPr>
        <w:t xml:space="preserve">The </w:t>
      </w:r>
      <w:r w:rsidR="4168D57C" w:rsidRPr="008F078E">
        <w:rPr>
          <w:rFonts w:ascii="Times New Roman" w:hAnsi="Times New Roman" w:cs="Times New Roman"/>
          <w:lang w:val="en-US"/>
        </w:rPr>
        <w:t xml:space="preserve">assessed </w:t>
      </w:r>
      <w:r w:rsidR="002C6DB0" w:rsidRPr="008F078E">
        <w:rPr>
          <w:rFonts w:ascii="Times New Roman" w:hAnsi="Times New Roman" w:cs="Times New Roman"/>
          <w:lang w:val="en-US"/>
        </w:rPr>
        <w:t xml:space="preserve">quality of </w:t>
      </w:r>
      <w:r w:rsidR="4168D57C" w:rsidRPr="008F078E">
        <w:rPr>
          <w:rFonts w:ascii="Times New Roman" w:hAnsi="Times New Roman" w:cs="Times New Roman"/>
          <w:lang w:val="en-US"/>
        </w:rPr>
        <w:t xml:space="preserve">the </w:t>
      </w:r>
      <w:r w:rsidR="002C6DB0" w:rsidRPr="008F078E">
        <w:rPr>
          <w:rFonts w:ascii="Times New Roman" w:hAnsi="Times New Roman" w:cs="Times New Roman"/>
          <w:lang w:val="en-US"/>
        </w:rPr>
        <w:t>studies</w:t>
      </w:r>
      <w:r w:rsidR="008F078E" w:rsidRPr="00202721">
        <w:rPr>
          <w:rFonts w:ascii="Times New Roman" w:hAnsi="Times New Roman" w:cs="Times New Roman"/>
          <w:lang w:val="en-US"/>
        </w:rPr>
        <w:t xml:space="preserve"> </w:t>
      </w:r>
      <w:r w:rsidR="002C6DB0" w:rsidRPr="008F078E">
        <w:rPr>
          <w:rFonts w:ascii="Times New Roman" w:hAnsi="Times New Roman" w:cs="Times New Roman"/>
          <w:lang w:val="en-US"/>
        </w:rPr>
        <w:t>was not high</w:t>
      </w:r>
      <w:r w:rsidR="4168D57C" w:rsidRPr="008F078E">
        <w:rPr>
          <w:rFonts w:ascii="Times New Roman" w:hAnsi="Times New Roman" w:cs="Times New Roman"/>
          <w:lang w:val="en-US"/>
        </w:rPr>
        <w:t>, with</w:t>
      </w:r>
      <w:r w:rsidR="002C6DB0" w:rsidRPr="008F078E">
        <w:rPr>
          <w:rFonts w:ascii="Times New Roman" w:hAnsi="Times New Roman" w:cs="Times New Roman"/>
          <w:lang w:val="en-US"/>
        </w:rPr>
        <w:t xml:space="preserve"> three received </w:t>
      </w:r>
      <w:r w:rsidR="004B579D">
        <w:rPr>
          <w:rFonts w:ascii="Times New Roman" w:hAnsi="Times New Roman" w:cs="Times New Roman"/>
          <w:lang w:val="en-US"/>
        </w:rPr>
        <w:t>‘</w:t>
      </w:r>
      <w:r w:rsidR="002C6DB0" w:rsidRPr="008F078E">
        <w:rPr>
          <w:rFonts w:ascii="Times New Roman" w:hAnsi="Times New Roman" w:cs="Times New Roman"/>
          <w:lang w:val="en-US"/>
        </w:rPr>
        <w:t>Strong</w:t>
      </w:r>
      <w:r w:rsidR="004B579D">
        <w:rPr>
          <w:rFonts w:ascii="Times New Roman" w:hAnsi="Times New Roman" w:cs="Times New Roman"/>
          <w:lang w:val="en-US"/>
        </w:rPr>
        <w:t>’</w:t>
      </w:r>
      <w:r w:rsidR="002C6DB0" w:rsidRPr="008F078E">
        <w:rPr>
          <w:rFonts w:ascii="Times New Roman" w:hAnsi="Times New Roman" w:cs="Times New Roman"/>
          <w:lang w:val="en-US"/>
        </w:rPr>
        <w:t xml:space="preserve"> global rating</w:t>
      </w:r>
      <w:r w:rsidR="004F46F3">
        <w:rPr>
          <w:rFonts w:ascii="Times New Roman" w:hAnsi="Times New Roman" w:cs="Times New Roman"/>
          <w:lang w:val="en-US"/>
        </w:rPr>
        <w:t>s</w:t>
      </w:r>
      <w:r w:rsidR="002C6DB0" w:rsidRPr="008F078E">
        <w:rPr>
          <w:rFonts w:ascii="Times New Roman" w:hAnsi="Times New Roman" w:cs="Times New Roman"/>
          <w:lang w:val="en-US"/>
        </w:rPr>
        <w:t xml:space="preserve"> (Boer et al., 2014; Chen et al., 2015;</w:t>
      </w:r>
      <w:r w:rsidR="00110F88">
        <w:rPr>
          <w:rFonts w:ascii="Times New Roman" w:hAnsi="Times New Roman" w:cs="Times New Roman"/>
          <w:lang w:val="en-US"/>
        </w:rPr>
        <w:t xml:space="preserve"> </w:t>
      </w:r>
      <w:r w:rsidR="002C6DB0" w:rsidRPr="008F078E">
        <w:rPr>
          <w:rFonts w:ascii="Times New Roman" w:hAnsi="Times New Roman" w:cs="Times New Roman"/>
          <w:lang w:val="en-US"/>
        </w:rPr>
        <w:t xml:space="preserve">Shields </w:t>
      </w:r>
      <w:r w:rsidR="002C6DB0" w:rsidRPr="008F078E">
        <w:rPr>
          <w:rFonts w:ascii="Times New Roman" w:hAnsi="Times New Roman" w:cs="Times New Roman"/>
          <w:lang w:val="en-US"/>
        </w:rPr>
        <w:lastRenderedPageBreak/>
        <w:t xml:space="preserve">et al., 2013).  </w:t>
      </w:r>
      <w:r w:rsidR="005A1B76" w:rsidRPr="00A92863">
        <w:rPr>
          <w:rFonts w:ascii="Times New Roman" w:hAnsi="Times New Roman" w:cs="Times New Roman"/>
          <w:lang w:val="en-US"/>
        </w:rPr>
        <w:t>Individual component ratings are provided in separate tables, in the supplementary materials.</w:t>
      </w:r>
      <w:r w:rsidR="005A1B76" w:rsidRPr="008F078E">
        <w:rPr>
          <w:rFonts w:ascii="Times New Roman" w:hAnsi="Times New Roman" w:cs="Times New Roman"/>
          <w:lang w:val="en-US"/>
        </w:rPr>
        <w:t xml:space="preserve"> </w:t>
      </w:r>
      <w:r w:rsidR="0087570F">
        <w:rPr>
          <w:rFonts w:ascii="Times New Roman" w:hAnsi="Times New Roman" w:cs="Times New Roman"/>
          <w:lang w:val="en-US"/>
        </w:rPr>
        <w:t xml:space="preserve"> </w:t>
      </w:r>
      <w:r w:rsidR="00C457B4" w:rsidRPr="008F078E">
        <w:rPr>
          <w:rFonts w:ascii="Times New Roman" w:hAnsi="Times New Roman" w:cs="Times New Roman"/>
          <w:lang w:val="en-US"/>
        </w:rPr>
        <w:t xml:space="preserve">The EPHPP tool does not heavily penalize on study design. </w:t>
      </w:r>
      <w:r w:rsidR="0087570F">
        <w:rPr>
          <w:rFonts w:ascii="Times New Roman" w:hAnsi="Times New Roman" w:cs="Times New Roman"/>
          <w:lang w:val="en-US"/>
        </w:rPr>
        <w:t xml:space="preserve"> </w:t>
      </w:r>
      <w:r w:rsidR="00C457B4" w:rsidRPr="008F078E">
        <w:rPr>
          <w:rFonts w:ascii="Times New Roman" w:hAnsi="Times New Roman" w:cs="Times New Roman"/>
          <w:lang w:val="en-US"/>
        </w:rPr>
        <w:t>Small sampled feasibility studies may therefore be awarded a similar overall rating to cluster RCTs.  As RCT</w:t>
      </w:r>
      <w:r w:rsidR="00A92863">
        <w:rPr>
          <w:rFonts w:ascii="Times New Roman" w:hAnsi="Times New Roman" w:cs="Times New Roman"/>
          <w:color w:val="000000" w:themeColor="text1"/>
          <w:lang w:val="en-US"/>
        </w:rPr>
        <w:t xml:space="preserve"> </w:t>
      </w:r>
      <w:r w:rsidR="00C457B4" w:rsidRPr="008F078E">
        <w:rPr>
          <w:rFonts w:ascii="Times New Roman" w:hAnsi="Times New Roman" w:cs="Times New Roman"/>
          <w:lang w:val="en-US"/>
        </w:rPr>
        <w:t>studies were a minority in th</w:t>
      </w:r>
      <w:r w:rsidR="00A92863">
        <w:rPr>
          <w:rFonts w:ascii="Times New Roman" w:hAnsi="Times New Roman" w:cs="Times New Roman"/>
          <w:lang w:val="en-US"/>
        </w:rPr>
        <w:t>e</w:t>
      </w:r>
      <w:r w:rsidR="00C457B4" w:rsidRPr="008F078E">
        <w:rPr>
          <w:rFonts w:ascii="Times New Roman" w:hAnsi="Times New Roman" w:cs="Times New Roman"/>
          <w:lang w:val="en-US"/>
        </w:rPr>
        <w:t xml:space="preserve"> present review (</w:t>
      </w:r>
      <w:r w:rsidR="008F078E">
        <w:rPr>
          <w:rFonts w:ascii="Times New Roman" w:hAnsi="Times New Roman" w:cs="Times New Roman"/>
          <w:lang w:val="en-US"/>
        </w:rPr>
        <w:t>n</w:t>
      </w:r>
      <w:r w:rsidR="00C457B4" w:rsidRPr="008F078E">
        <w:rPr>
          <w:rFonts w:ascii="Times New Roman" w:hAnsi="Times New Roman" w:cs="Times New Roman"/>
          <w:lang w:val="en-US"/>
        </w:rPr>
        <w:t>=</w:t>
      </w:r>
      <w:r w:rsidR="002C6DB0" w:rsidRPr="008F078E">
        <w:rPr>
          <w:rFonts w:ascii="Times New Roman" w:hAnsi="Times New Roman" w:cs="Times New Roman"/>
          <w:lang w:val="en-US"/>
        </w:rPr>
        <w:t>5</w:t>
      </w:r>
      <w:r w:rsidR="00C457B4" w:rsidRPr="008F078E">
        <w:rPr>
          <w:rFonts w:ascii="Times New Roman" w:hAnsi="Times New Roman" w:cs="Times New Roman"/>
          <w:lang w:val="en-US"/>
        </w:rPr>
        <w:t xml:space="preserve">, </w:t>
      </w:r>
      <w:r w:rsidR="00C457B4" w:rsidRPr="008F078E">
        <w:rPr>
          <w:rFonts w:ascii="Times New Roman" w:hAnsi="Times New Roman" w:cs="Times New Roman"/>
        </w:rPr>
        <w:t xml:space="preserve">Lee et al., 2016; Lennox et al., 2016; </w:t>
      </w:r>
      <w:r w:rsidR="00C457B4" w:rsidRPr="008F078E">
        <w:rPr>
          <w:rFonts w:ascii="Times New Roman" w:hAnsi="Times New Roman" w:cs="Times New Roman"/>
          <w:lang w:val="en-US"/>
        </w:rPr>
        <w:t xml:space="preserve">Kiewik et al., 2016; </w:t>
      </w:r>
      <w:r w:rsidR="002C6DB0" w:rsidRPr="008F078E">
        <w:rPr>
          <w:rFonts w:ascii="Times New Roman" w:hAnsi="Times New Roman" w:cs="Times New Roman"/>
          <w:lang w:val="en-US"/>
        </w:rPr>
        <w:t xml:space="preserve">Kong et al., 2019; </w:t>
      </w:r>
      <w:r w:rsidR="00C457B4" w:rsidRPr="00722CEB">
        <w:rPr>
          <w:rFonts w:ascii="Times New Roman" w:hAnsi="Times New Roman" w:cs="Times New Roman"/>
        </w:rPr>
        <w:t>Shields et al., 2013)</w:t>
      </w:r>
      <w:r w:rsidR="00C457B4" w:rsidRPr="008F078E">
        <w:rPr>
          <w:rFonts w:ascii="Times New Roman" w:hAnsi="Times New Roman" w:cs="Times New Roman"/>
          <w:lang w:val="en-US"/>
        </w:rPr>
        <w:t xml:space="preserve">, the EPHPP was a suitable tool </w:t>
      </w:r>
      <w:r w:rsidR="00CD6B14">
        <w:rPr>
          <w:rFonts w:ascii="Times New Roman" w:hAnsi="Times New Roman" w:cs="Times New Roman"/>
          <w:lang w:val="en-US"/>
        </w:rPr>
        <w:t>for</w:t>
      </w:r>
      <w:r w:rsidR="00C457B4" w:rsidRPr="008F078E">
        <w:rPr>
          <w:rFonts w:ascii="Times New Roman" w:hAnsi="Times New Roman" w:cs="Times New Roman"/>
          <w:lang w:val="en-US"/>
        </w:rPr>
        <w:t xml:space="preserve"> providing a balanced comparison across studies</w:t>
      </w:r>
      <w:r w:rsidR="0087570F">
        <w:rPr>
          <w:rFonts w:ascii="Times New Roman" w:hAnsi="Times New Roman" w:cs="Times New Roman"/>
          <w:lang w:val="en-US"/>
        </w:rPr>
        <w:t xml:space="preserve">. </w:t>
      </w:r>
      <w:r w:rsidR="008F078E" w:rsidRPr="008F078E">
        <w:rPr>
          <w:rFonts w:ascii="Times New Roman" w:hAnsi="Times New Roman" w:cs="Times New Roman"/>
          <w:lang w:val="en-US"/>
        </w:rPr>
        <w:t xml:space="preserve"> The majority of </w:t>
      </w:r>
      <w:r w:rsidR="00CD6B14">
        <w:rPr>
          <w:rFonts w:ascii="Times New Roman" w:hAnsi="Times New Roman" w:cs="Times New Roman"/>
          <w:lang w:val="en-US"/>
        </w:rPr>
        <w:t>‘</w:t>
      </w:r>
      <w:r w:rsidR="008F078E" w:rsidRPr="008F078E">
        <w:rPr>
          <w:rFonts w:ascii="Times New Roman" w:hAnsi="Times New Roman" w:cs="Times New Roman"/>
          <w:lang w:val="en-US"/>
        </w:rPr>
        <w:t>Weak</w:t>
      </w:r>
      <w:r w:rsidR="00CD6B14">
        <w:rPr>
          <w:rFonts w:ascii="Times New Roman" w:hAnsi="Times New Roman" w:cs="Times New Roman"/>
          <w:lang w:val="en-US"/>
        </w:rPr>
        <w:t>’</w:t>
      </w:r>
      <w:r w:rsidR="008F078E" w:rsidRPr="008F078E">
        <w:rPr>
          <w:rFonts w:ascii="Times New Roman" w:hAnsi="Times New Roman" w:cs="Times New Roman"/>
          <w:lang w:val="en-US"/>
        </w:rPr>
        <w:t xml:space="preserve"> component ratings (n=8) were due to study drop-out rates, highlighting a common issue with participation adherence.  The second most common </w:t>
      </w:r>
      <w:r w:rsidR="00CD6B14">
        <w:rPr>
          <w:rFonts w:ascii="Times New Roman" w:hAnsi="Times New Roman" w:cs="Times New Roman"/>
          <w:lang w:val="en-US"/>
        </w:rPr>
        <w:t>‘</w:t>
      </w:r>
      <w:r w:rsidR="008F078E" w:rsidRPr="008F078E">
        <w:rPr>
          <w:rFonts w:ascii="Times New Roman" w:hAnsi="Times New Roman" w:cs="Times New Roman"/>
          <w:lang w:val="en-US"/>
        </w:rPr>
        <w:t>Weak</w:t>
      </w:r>
      <w:r w:rsidR="00CD6B14">
        <w:rPr>
          <w:rFonts w:ascii="Times New Roman" w:hAnsi="Times New Roman" w:cs="Times New Roman"/>
          <w:lang w:val="en-US"/>
        </w:rPr>
        <w:t>’</w:t>
      </w:r>
      <w:r w:rsidR="008F078E" w:rsidRPr="008F078E">
        <w:rPr>
          <w:rFonts w:ascii="Times New Roman" w:hAnsi="Times New Roman" w:cs="Times New Roman"/>
          <w:lang w:val="en-US"/>
        </w:rPr>
        <w:t xml:space="preserve"> component ratings were due to </w:t>
      </w:r>
      <w:r w:rsidR="00CD6B14">
        <w:rPr>
          <w:rFonts w:ascii="Times New Roman" w:hAnsi="Times New Roman" w:cs="Times New Roman"/>
          <w:lang w:val="en-US"/>
        </w:rPr>
        <w:t>‘</w:t>
      </w:r>
      <w:r w:rsidR="008F078E" w:rsidRPr="008F078E">
        <w:rPr>
          <w:rFonts w:ascii="Times New Roman" w:hAnsi="Times New Roman" w:cs="Times New Roman"/>
          <w:lang w:val="en-US"/>
        </w:rPr>
        <w:t>Confounders</w:t>
      </w:r>
      <w:r w:rsidR="00CD6B14">
        <w:rPr>
          <w:rFonts w:ascii="Times New Roman" w:hAnsi="Times New Roman" w:cs="Times New Roman"/>
          <w:lang w:val="en-US"/>
        </w:rPr>
        <w:t>’</w:t>
      </w:r>
      <w:r w:rsidR="008F078E" w:rsidRPr="008F078E">
        <w:rPr>
          <w:rFonts w:ascii="Times New Roman" w:hAnsi="Times New Roman" w:cs="Times New Roman"/>
          <w:lang w:val="en-US"/>
        </w:rPr>
        <w:t xml:space="preserve"> where studies had not reported balancing of baseline demographics.  This was noted in five </w:t>
      </w:r>
      <w:r w:rsidR="008F078E">
        <w:rPr>
          <w:rFonts w:ascii="Times New Roman" w:hAnsi="Times New Roman" w:cs="Times New Roman"/>
          <w:lang w:val="en-US"/>
        </w:rPr>
        <w:t xml:space="preserve">of the 16 </w:t>
      </w:r>
      <w:r w:rsidR="008F078E" w:rsidRPr="00F8307C">
        <w:rPr>
          <w:rFonts w:ascii="Times New Roman" w:hAnsi="Times New Roman" w:cs="Times New Roman"/>
          <w:lang w:val="en-US"/>
        </w:rPr>
        <w:t>studies</w:t>
      </w:r>
      <w:r w:rsidR="008F078E" w:rsidRPr="008F078E">
        <w:rPr>
          <w:rFonts w:ascii="Times New Roman" w:hAnsi="Times New Roman" w:cs="Times New Roman"/>
          <w:lang w:val="en-US"/>
        </w:rPr>
        <w:t xml:space="preserve"> (Curtin et al., 2013; Hinkson</w:t>
      </w:r>
      <w:r w:rsidR="00194855">
        <w:rPr>
          <w:rFonts w:ascii="Times New Roman" w:hAnsi="Times New Roman" w:cs="Times New Roman"/>
          <w:lang w:val="en-US"/>
        </w:rPr>
        <w:t xml:space="preserve"> </w:t>
      </w:r>
      <w:r w:rsidR="008F078E" w:rsidRPr="008F078E">
        <w:rPr>
          <w:rFonts w:ascii="Times New Roman" w:hAnsi="Times New Roman" w:cs="Times New Roman"/>
          <w:lang w:val="en-US"/>
        </w:rPr>
        <w:t>et al., 2013; Hubbard et al., 2015;</w:t>
      </w:r>
      <w:r w:rsidR="00194855">
        <w:rPr>
          <w:rFonts w:ascii="Times New Roman" w:hAnsi="Times New Roman" w:cs="Times New Roman"/>
          <w:lang w:val="en-US"/>
        </w:rPr>
        <w:t xml:space="preserve"> </w:t>
      </w:r>
      <w:r w:rsidR="008F078E" w:rsidRPr="008F078E">
        <w:rPr>
          <w:rFonts w:ascii="Times New Roman" w:hAnsi="Times New Roman" w:cs="Times New Roman"/>
          <w:lang w:val="en-US"/>
        </w:rPr>
        <w:t>Stanish and Temple 201</w:t>
      </w:r>
      <w:r w:rsidR="003519F2">
        <w:rPr>
          <w:rFonts w:ascii="Times New Roman" w:hAnsi="Times New Roman" w:cs="Times New Roman"/>
          <w:lang w:val="en-US"/>
        </w:rPr>
        <w:t>2; Wu et al., 2017) (</w:t>
      </w:r>
      <w:r w:rsidR="003519F2" w:rsidRPr="0017007D">
        <w:rPr>
          <w:rFonts w:ascii="Times New Roman" w:hAnsi="Times New Roman" w:cs="Times New Roman"/>
          <w:lang w:val="en-US"/>
        </w:rPr>
        <w:t>Table 4</w:t>
      </w:r>
      <w:r w:rsidR="008F078E" w:rsidRPr="008F078E">
        <w:rPr>
          <w:rFonts w:ascii="Times New Roman" w:hAnsi="Times New Roman" w:cs="Times New Roman"/>
          <w:lang w:val="en-US"/>
        </w:rPr>
        <w:t>)</w:t>
      </w:r>
      <w:r w:rsidR="00C457B4" w:rsidRPr="008F078E">
        <w:rPr>
          <w:rFonts w:ascii="Times New Roman" w:hAnsi="Times New Roman" w:cs="Times New Roman"/>
          <w:lang w:val="en-US"/>
        </w:rPr>
        <w:t>.</w:t>
      </w:r>
    </w:p>
    <w:p w14:paraId="3D7ECF72" w14:textId="77777777" w:rsidR="00525228" w:rsidRDefault="00525228" w:rsidP="00722CEB">
      <w:pPr>
        <w:spacing w:line="480" w:lineRule="auto"/>
        <w:jc w:val="both"/>
        <w:rPr>
          <w:rFonts w:ascii="Times New Roman" w:hAnsi="Times New Roman" w:cs="Times New Roman"/>
          <w:i/>
          <w:lang w:val="en-US"/>
        </w:rPr>
      </w:pPr>
    </w:p>
    <w:p w14:paraId="409CF4B9" w14:textId="07DF9F58" w:rsidR="00525228" w:rsidRDefault="00CD6B14" w:rsidP="00525228">
      <w:pPr>
        <w:spacing w:line="480" w:lineRule="auto"/>
        <w:jc w:val="center"/>
        <w:rPr>
          <w:rFonts w:ascii="Times New Roman" w:hAnsi="Times New Roman" w:cs="Times New Roman"/>
          <w:i/>
          <w:lang w:val="en-US"/>
        </w:rPr>
      </w:pPr>
      <w:r>
        <w:rPr>
          <w:rFonts w:ascii="Times New Roman" w:hAnsi="Times New Roman" w:cs="Times New Roman"/>
          <w:i/>
          <w:lang w:val="en-US"/>
        </w:rPr>
        <w:t>I</w:t>
      </w:r>
      <w:r w:rsidR="00F64DBD">
        <w:rPr>
          <w:rFonts w:ascii="Times New Roman" w:hAnsi="Times New Roman" w:cs="Times New Roman"/>
          <w:i/>
          <w:lang w:val="en-US"/>
        </w:rPr>
        <w:t>nsert Table 3</w:t>
      </w:r>
      <w:r w:rsidR="00525228">
        <w:rPr>
          <w:rFonts w:ascii="Times New Roman" w:hAnsi="Times New Roman" w:cs="Times New Roman"/>
          <w:i/>
          <w:lang w:val="en-US"/>
        </w:rPr>
        <w:t xml:space="preserve"> here</w:t>
      </w:r>
    </w:p>
    <w:p w14:paraId="25767F1D" w14:textId="77777777" w:rsidR="00525228" w:rsidRDefault="00525228" w:rsidP="00722CEB">
      <w:pPr>
        <w:spacing w:line="480" w:lineRule="auto"/>
        <w:jc w:val="both"/>
        <w:rPr>
          <w:rFonts w:ascii="Times New Roman" w:hAnsi="Times New Roman" w:cs="Times New Roman"/>
          <w:i/>
          <w:lang w:val="en-US"/>
        </w:rPr>
      </w:pPr>
    </w:p>
    <w:p w14:paraId="5CB4977B" w14:textId="2E8F9AAD" w:rsidR="008E7795" w:rsidRDefault="007B2ADC" w:rsidP="008E7795">
      <w:pPr>
        <w:rPr>
          <w:rFonts w:ascii="Times New Roman" w:hAnsi="Times New Roman" w:cs="Times New Roman"/>
          <w:b/>
          <w:lang w:val="en-US"/>
        </w:rPr>
      </w:pPr>
      <w:r>
        <w:rPr>
          <w:rFonts w:ascii="Times New Roman" w:hAnsi="Times New Roman" w:cs="Times New Roman"/>
          <w:b/>
          <w:lang w:val="en-US"/>
        </w:rPr>
        <w:t xml:space="preserve">4. </w:t>
      </w:r>
      <w:r w:rsidR="00536997" w:rsidRPr="006C3B46">
        <w:rPr>
          <w:rFonts w:ascii="Times New Roman" w:hAnsi="Times New Roman" w:cs="Times New Roman"/>
          <w:b/>
          <w:lang w:val="en-US"/>
        </w:rPr>
        <w:t>Discussion</w:t>
      </w:r>
    </w:p>
    <w:p w14:paraId="2A7DB811" w14:textId="3B254FF1" w:rsidR="00536997" w:rsidRPr="006C3B46" w:rsidRDefault="00536997" w:rsidP="008E7795">
      <w:pPr>
        <w:rPr>
          <w:rFonts w:ascii="Times New Roman" w:hAnsi="Times New Roman" w:cs="Times New Roman"/>
          <w:b/>
          <w:lang w:val="en-US"/>
        </w:rPr>
      </w:pPr>
      <w:r w:rsidRPr="006C3B46">
        <w:rPr>
          <w:rFonts w:ascii="Times New Roman" w:hAnsi="Times New Roman" w:cs="Times New Roman"/>
          <w:b/>
          <w:lang w:val="en-US"/>
        </w:rPr>
        <w:t xml:space="preserve"> </w:t>
      </w:r>
    </w:p>
    <w:p w14:paraId="2A9CA3E6" w14:textId="49D70F1D" w:rsidR="0056649A" w:rsidRPr="002D3B5F" w:rsidRDefault="00536997" w:rsidP="00722CEB">
      <w:pPr>
        <w:spacing w:line="480" w:lineRule="auto"/>
        <w:jc w:val="both"/>
        <w:rPr>
          <w:rFonts w:ascii="Times New Roman" w:hAnsi="Times New Roman" w:cs="Times New Roman"/>
          <w:lang w:val="en-US"/>
        </w:rPr>
      </w:pPr>
      <w:r>
        <w:rPr>
          <w:rFonts w:ascii="Times New Roman" w:hAnsi="Times New Roman" w:cs="Times New Roman"/>
          <w:lang w:val="en-US"/>
        </w:rPr>
        <w:lastRenderedPageBreak/>
        <w:t xml:space="preserve">This is the first systematic review </w:t>
      </w:r>
      <w:r w:rsidR="005C279A">
        <w:rPr>
          <w:rFonts w:ascii="Times New Roman" w:hAnsi="Times New Roman" w:cs="Times New Roman"/>
          <w:lang w:val="en-US"/>
        </w:rPr>
        <w:t>of</w:t>
      </w:r>
      <w:r>
        <w:rPr>
          <w:rFonts w:ascii="Times New Roman" w:hAnsi="Times New Roman" w:cs="Times New Roman"/>
          <w:lang w:val="en-US"/>
        </w:rPr>
        <w:t xml:space="preserve"> the </w:t>
      </w:r>
      <w:r w:rsidRPr="00A92863">
        <w:rPr>
          <w:rFonts w:ascii="Times New Roman" w:hAnsi="Times New Roman" w:cs="Times New Roman"/>
          <w:color w:val="000000" w:themeColor="text1"/>
          <w:lang w:val="en-US"/>
        </w:rPr>
        <w:t>recruitment</w:t>
      </w:r>
      <w:r w:rsidR="005C279A" w:rsidRPr="00A92863">
        <w:rPr>
          <w:rFonts w:ascii="Times New Roman" w:hAnsi="Times New Roman" w:cs="Times New Roman"/>
          <w:color w:val="000000" w:themeColor="text1"/>
          <w:lang w:val="en-US"/>
        </w:rPr>
        <w:t xml:space="preserve"> settings,</w:t>
      </w:r>
      <w:r w:rsidRPr="00A92863">
        <w:rPr>
          <w:rFonts w:ascii="Times New Roman" w:hAnsi="Times New Roman" w:cs="Times New Roman"/>
          <w:color w:val="000000" w:themeColor="text1"/>
          <w:lang w:val="en-US"/>
        </w:rPr>
        <w:t xml:space="preserve"> delivery contexts, and intervention techniques</w:t>
      </w:r>
      <w:r w:rsidR="00EB5D78" w:rsidRPr="00A92863">
        <w:rPr>
          <w:rFonts w:ascii="Times New Roman" w:hAnsi="Times New Roman" w:cs="Times New Roman"/>
          <w:color w:val="000000" w:themeColor="text1"/>
          <w:lang w:val="en-US"/>
        </w:rPr>
        <w:t xml:space="preserve"> and outcomes</w:t>
      </w:r>
      <w:r w:rsidRPr="00A92863">
        <w:rPr>
          <w:rFonts w:ascii="Times New Roman" w:hAnsi="Times New Roman" w:cs="Times New Roman"/>
          <w:color w:val="000000" w:themeColor="text1"/>
          <w:lang w:val="en-US"/>
        </w:rPr>
        <w:t xml:space="preserve"> of health promotion programmes </w:t>
      </w:r>
      <w:r>
        <w:rPr>
          <w:rFonts w:ascii="Times New Roman" w:hAnsi="Times New Roman" w:cs="Times New Roman"/>
          <w:lang w:val="en-US"/>
        </w:rPr>
        <w:t xml:space="preserve">aimed </w:t>
      </w:r>
      <w:r w:rsidR="72B11FDC">
        <w:rPr>
          <w:rFonts w:ascii="Times New Roman" w:hAnsi="Times New Roman" w:cs="Times New Roman"/>
          <w:lang w:val="en-US"/>
        </w:rPr>
        <w:t>s</w:t>
      </w:r>
      <w:r w:rsidR="2B70944B" w:rsidRPr="00A92863">
        <w:rPr>
          <w:rFonts w:ascii="Times New Roman" w:hAnsi="Times New Roman" w:cs="Times New Roman"/>
          <w:lang w:val="en-US"/>
        </w:rPr>
        <w:t xml:space="preserve">pecifically </w:t>
      </w:r>
      <w:r>
        <w:rPr>
          <w:rFonts w:ascii="Times New Roman" w:hAnsi="Times New Roman" w:cs="Times New Roman"/>
          <w:lang w:val="en-US"/>
        </w:rPr>
        <w:t xml:space="preserve">at adolescents and young </w:t>
      </w:r>
      <w:r w:rsidR="00C64B1C">
        <w:rPr>
          <w:rFonts w:ascii="Times New Roman" w:hAnsi="Times New Roman" w:cs="Times New Roman"/>
          <w:lang w:val="en-US"/>
        </w:rPr>
        <w:t>people</w:t>
      </w:r>
      <w:r w:rsidR="00EB5D78">
        <w:rPr>
          <w:rFonts w:ascii="Times New Roman" w:hAnsi="Times New Roman" w:cs="Times New Roman"/>
          <w:lang w:val="en-US"/>
        </w:rPr>
        <w:t xml:space="preserve"> with IDD</w:t>
      </w:r>
      <w:r>
        <w:rPr>
          <w:rFonts w:ascii="Times New Roman" w:hAnsi="Times New Roman" w:cs="Times New Roman"/>
          <w:lang w:val="en-US"/>
        </w:rPr>
        <w:t>.  T</w:t>
      </w:r>
      <w:r w:rsidR="2B70944B">
        <w:rPr>
          <w:rFonts w:ascii="Times New Roman" w:hAnsi="Times New Roman" w:cs="Times New Roman"/>
          <w:lang w:val="en-US"/>
        </w:rPr>
        <w:t xml:space="preserve">he included </w:t>
      </w:r>
      <w:r>
        <w:rPr>
          <w:rFonts w:ascii="Times New Roman" w:hAnsi="Times New Roman" w:cs="Times New Roman"/>
          <w:lang w:val="en-US"/>
        </w:rPr>
        <w:t xml:space="preserve">studies mainly recruited </w:t>
      </w:r>
      <w:r w:rsidR="008F078E">
        <w:rPr>
          <w:rFonts w:ascii="Times New Roman" w:hAnsi="Times New Roman" w:cs="Times New Roman"/>
          <w:lang w:val="en-US"/>
        </w:rPr>
        <w:t xml:space="preserve">participants </w:t>
      </w:r>
      <w:r>
        <w:rPr>
          <w:rFonts w:ascii="Times New Roman" w:hAnsi="Times New Roman" w:cs="Times New Roman"/>
          <w:lang w:val="en-US"/>
        </w:rPr>
        <w:t>from schools</w:t>
      </w:r>
      <w:r w:rsidR="0056649A">
        <w:rPr>
          <w:rFonts w:ascii="Times New Roman" w:hAnsi="Times New Roman" w:cs="Times New Roman"/>
          <w:lang w:val="en-US"/>
        </w:rPr>
        <w:t xml:space="preserve"> (mean age 1</w:t>
      </w:r>
      <w:r w:rsidR="0056649A">
        <w:rPr>
          <w:rFonts w:ascii="Times New Roman" w:hAnsi="Times New Roman" w:cs="Times New Roman"/>
        </w:rPr>
        <w:t>7.7 years)</w:t>
      </w:r>
      <w:r>
        <w:rPr>
          <w:rFonts w:ascii="Times New Roman" w:hAnsi="Times New Roman" w:cs="Times New Roman"/>
        </w:rPr>
        <w:t xml:space="preserve">.  In </w:t>
      </w:r>
      <w:r w:rsidR="0056649A">
        <w:rPr>
          <w:rFonts w:ascii="Times New Roman" w:hAnsi="Times New Roman" w:cs="Times New Roman"/>
        </w:rPr>
        <w:t xml:space="preserve">recruiting </w:t>
      </w:r>
      <w:r>
        <w:rPr>
          <w:rFonts w:ascii="Times New Roman" w:hAnsi="Times New Roman" w:cs="Times New Roman"/>
        </w:rPr>
        <w:t>a young age group, the studies steered towards a preventative agenda; reducing the risk of unhealthy lifestyle-related diseases later in l</w:t>
      </w:r>
      <w:r w:rsidR="2B70944B">
        <w:rPr>
          <w:rFonts w:ascii="Times New Roman" w:hAnsi="Times New Roman" w:cs="Times New Roman"/>
        </w:rPr>
        <w:t>ater l</w:t>
      </w:r>
      <w:r>
        <w:rPr>
          <w:rFonts w:ascii="Times New Roman" w:hAnsi="Times New Roman" w:cs="Times New Roman"/>
        </w:rPr>
        <w:t xml:space="preserve">ife.  This approach is advocated in the typically developing population and is a key initiative of the Medical Research Council (2019).  </w:t>
      </w:r>
      <w:r>
        <w:rPr>
          <w:rFonts w:ascii="Times New Roman" w:hAnsi="Times New Roman" w:cs="Times New Roman"/>
          <w:lang w:val="en-US"/>
        </w:rPr>
        <w:t xml:space="preserve">However, despite recruitment from schools, interventions were typically physical activity-based and took place in settings with sports facilities, such as gyms, where equipment facilitated successful outcomes. </w:t>
      </w:r>
      <w:r w:rsidR="00194855">
        <w:rPr>
          <w:rFonts w:ascii="Times New Roman" w:hAnsi="Times New Roman" w:cs="Times New Roman"/>
          <w:lang w:val="en-US"/>
        </w:rPr>
        <w:t xml:space="preserve"> </w:t>
      </w:r>
      <w:r>
        <w:rPr>
          <w:rFonts w:ascii="Times New Roman" w:hAnsi="Times New Roman" w:cs="Times New Roman"/>
          <w:lang w:val="en-US"/>
        </w:rPr>
        <w:t xml:space="preserve">These were primarily </w:t>
      </w:r>
      <w:r w:rsidR="00063611">
        <w:rPr>
          <w:rFonts w:ascii="Times New Roman" w:hAnsi="Times New Roman" w:cs="Times New Roman"/>
          <w:lang w:val="en-US"/>
        </w:rPr>
        <w:t xml:space="preserve">improved </w:t>
      </w:r>
      <w:r>
        <w:rPr>
          <w:rFonts w:ascii="Times New Roman" w:hAnsi="Times New Roman" w:cs="Times New Roman"/>
          <w:lang w:val="en-US"/>
        </w:rPr>
        <w:t>muscle strength, cardiovascular fitness, and balance</w:t>
      </w:r>
      <w:r w:rsidR="002612DE">
        <w:rPr>
          <w:rFonts w:ascii="Times New Roman" w:hAnsi="Times New Roman" w:cs="Times New Roman"/>
          <w:lang w:val="en-US"/>
        </w:rPr>
        <w:t>. However, the long</w:t>
      </w:r>
      <w:r w:rsidR="5E146F64">
        <w:rPr>
          <w:rFonts w:ascii="Times New Roman" w:hAnsi="Times New Roman" w:cs="Times New Roman"/>
          <w:lang w:val="en-US"/>
        </w:rPr>
        <w:t>-</w:t>
      </w:r>
      <w:r w:rsidR="002612DE">
        <w:rPr>
          <w:rFonts w:ascii="Times New Roman" w:hAnsi="Times New Roman" w:cs="Times New Roman"/>
          <w:lang w:val="en-US"/>
        </w:rPr>
        <w:t xml:space="preserve">term impact of gym-based interventions aimed at young people with IDD </w:t>
      </w:r>
      <w:r w:rsidR="002612DE" w:rsidRPr="002D3B5F">
        <w:rPr>
          <w:rFonts w:ascii="Times New Roman" w:hAnsi="Times New Roman" w:cs="Times New Roman"/>
          <w:color w:val="000000" w:themeColor="text1"/>
          <w:lang w:val="en-US"/>
        </w:rPr>
        <w:t xml:space="preserve">in schools may be limited given that the school leaving age is usually </w:t>
      </w:r>
      <w:r w:rsidR="550584D1" w:rsidRPr="002D3B5F">
        <w:rPr>
          <w:rFonts w:ascii="Times New Roman" w:hAnsi="Times New Roman" w:cs="Times New Roman"/>
          <w:color w:val="000000" w:themeColor="text1"/>
          <w:lang w:val="en-US"/>
        </w:rPr>
        <w:t xml:space="preserve">around </w:t>
      </w:r>
      <w:r w:rsidR="002612DE" w:rsidRPr="002D3B5F">
        <w:rPr>
          <w:rFonts w:ascii="Times New Roman" w:hAnsi="Times New Roman" w:cs="Times New Roman"/>
          <w:color w:val="000000" w:themeColor="text1"/>
          <w:lang w:val="en-US"/>
        </w:rPr>
        <w:t>18 years</w:t>
      </w:r>
      <w:r w:rsidR="550584D1" w:rsidRPr="002D3B5F">
        <w:rPr>
          <w:rFonts w:ascii="Times New Roman" w:hAnsi="Times New Roman" w:cs="Times New Roman"/>
          <w:color w:val="000000" w:themeColor="text1"/>
          <w:lang w:val="en-US"/>
        </w:rPr>
        <w:t xml:space="preserve"> of age</w:t>
      </w:r>
      <w:r w:rsidR="002612DE" w:rsidRPr="002D3B5F">
        <w:rPr>
          <w:rFonts w:ascii="Times New Roman" w:hAnsi="Times New Roman" w:cs="Times New Roman"/>
          <w:color w:val="000000" w:themeColor="text1"/>
          <w:lang w:val="en-US"/>
        </w:rPr>
        <w:t xml:space="preserve">, thus negating the possibility of sustaining these health </w:t>
      </w:r>
      <w:r w:rsidR="550584D1" w:rsidRPr="002D3B5F">
        <w:rPr>
          <w:rFonts w:ascii="Times New Roman" w:hAnsi="Times New Roman" w:cs="Times New Roman"/>
          <w:color w:val="000000" w:themeColor="text1"/>
          <w:lang w:val="en-US"/>
        </w:rPr>
        <w:t xml:space="preserve">benefits and </w:t>
      </w:r>
      <w:r w:rsidR="002612DE" w:rsidRPr="002D3B5F">
        <w:rPr>
          <w:rFonts w:ascii="Times New Roman" w:hAnsi="Times New Roman" w:cs="Times New Roman"/>
          <w:color w:val="000000" w:themeColor="text1"/>
          <w:lang w:val="en-US"/>
        </w:rPr>
        <w:t xml:space="preserve">outcomes. </w:t>
      </w:r>
      <w:r w:rsidR="002612DE">
        <w:rPr>
          <w:rFonts w:ascii="Times New Roman" w:hAnsi="Times New Roman" w:cs="Times New Roman"/>
          <w:lang w:val="en-US"/>
        </w:rPr>
        <w:t xml:space="preserve">It could be further argued that while </w:t>
      </w:r>
      <w:r w:rsidR="0056649A">
        <w:rPr>
          <w:rFonts w:ascii="Times New Roman" w:hAnsi="Times New Roman" w:cs="Times New Roman"/>
          <w:lang w:val="en-US"/>
        </w:rPr>
        <w:t xml:space="preserve">the gym settings may be </w:t>
      </w:r>
      <w:r w:rsidR="002612DE">
        <w:rPr>
          <w:rFonts w:ascii="Times New Roman" w:hAnsi="Times New Roman" w:cs="Times New Roman"/>
          <w:lang w:val="en-US"/>
        </w:rPr>
        <w:t xml:space="preserve">the </w:t>
      </w:r>
      <w:r w:rsidR="0056649A">
        <w:rPr>
          <w:rFonts w:ascii="Times New Roman" w:hAnsi="Times New Roman" w:cs="Times New Roman"/>
          <w:lang w:val="en-US"/>
        </w:rPr>
        <w:t xml:space="preserve">most appropriate </w:t>
      </w:r>
      <w:r w:rsidR="0056649A">
        <w:rPr>
          <w:rFonts w:ascii="Times New Roman" w:hAnsi="Times New Roman" w:cs="Times New Roman"/>
          <w:lang w:val="en-US"/>
        </w:rPr>
        <w:lastRenderedPageBreak/>
        <w:t xml:space="preserve">in terms of achieving </w:t>
      </w:r>
      <w:r w:rsidR="00814494">
        <w:rPr>
          <w:rFonts w:ascii="Times New Roman" w:hAnsi="Times New Roman" w:cs="Times New Roman"/>
          <w:lang w:val="en-US"/>
        </w:rPr>
        <w:t xml:space="preserve">targeted </w:t>
      </w:r>
      <w:r w:rsidR="0056649A">
        <w:rPr>
          <w:rFonts w:ascii="Times New Roman" w:hAnsi="Times New Roman" w:cs="Times New Roman"/>
          <w:lang w:val="en-US"/>
        </w:rPr>
        <w:t>outcomes</w:t>
      </w:r>
      <w:r w:rsidR="002612DE">
        <w:rPr>
          <w:rFonts w:ascii="Times New Roman" w:hAnsi="Times New Roman" w:cs="Times New Roman"/>
          <w:lang w:val="en-US"/>
        </w:rPr>
        <w:t>, positive health outcomes were achieved irrespective of the setting, which is a significant finding warranting further attention</w:t>
      </w:r>
      <w:r w:rsidR="00E96A9A">
        <w:rPr>
          <w:rFonts w:ascii="Times New Roman" w:hAnsi="Times New Roman" w:cs="Times New Roman"/>
          <w:lang w:val="en-US"/>
        </w:rPr>
        <w:t>.</w:t>
      </w:r>
    </w:p>
    <w:p w14:paraId="42FDCDAC" w14:textId="79BDA8DF" w:rsidR="00981F5C" w:rsidRDefault="0056649A" w:rsidP="00722CEB">
      <w:pPr>
        <w:spacing w:line="480" w:lineRule="auto"/>
        <w:ind w:firstLine="720"/>
        <w:jc w:val="both"/>
        <w:rPr>
          <w:rFonts w:ascii="Times New Roman" w:hAnsi="Times New Roman" w:cs="Times New Roman"/>
          <w:lang w:val="en-US"/>
        </w:rPr>
      </w:pPr>
      <w:r>
        <w:rPr>
          <w:rFonts w:ascii="Times New Roman" w:hAnsi="Times New Roman" w:cs="Times New Roman"/>
          <w:lang w:val="en-US"/>
        </w:rPr>
        <w:t>Other barriers</w:t>
      </w:r>
      <w:r w:rsidR="007D1CDA">
        <w:rPr>
          <w:rFonts w:ascii="Times New Roman" w:hAnsi="Times New Roman" w:cs="Times New Roman"/>
          <w:lang w:val="en-US"/>
        </w:rPr>
        <w:t>,</w:t>
      </w:r>
      <w:r>
        <w:rPr>
          <w:rFonts w:ascii="Times New Roman" w:hAnsi="Times New Roman" w:cs="Times New Roman"/>
          <w:lang w:val="en-US"/>
        </w:rPr>
        <w:t xml:space="preserve"> </w:t>
      </w:r>
      <w:r w:rsidR="550584D1">
        <w:rPr>
          <w:rFonts w:ascii="Times New Roman" w:hAnsi="Times New Roman" w:cs="Times New Roman"/>
          <w:lang w:val="en-US"/>
        </w:rPr>
        <w:t>including</w:t>
      </w:r>
      <w:r w:rsidR="00981F5C">
        <w:rPr>
          <w:rFonts w:ascii="Times New Roman" w:hAnsi="Times New Roman" w:cs="Times New Roman"/>
          <w:lang w:val="en-US"/>
        </w:rPr>
        <w:t xml:space="preserve"> lower socio-economic status </w:t>
      </w:r>
      <w:r w:rsidR="26419392">
        <w:rPr>
          <w:rFonts w:ascii="Times New Roman" w:hAnsi="Times New Roman" w:cs="Times New Roman"/>
          <w:lang w:val="en-US"/>
        </w:rPr>
        <w:t>and</w:t>
      </w:r>
      <w:r w:rsidR="00981F5C">
        <w:rPr>
          <w:rFonts w:ascii="Times New Roman" w:hAnsi="Times New Roman" w:cs="Times New Roman"/>
          <w:lang w:val="en-US"/>
        </w:rPr>
        <w:t xml:space="preserve"> transport and membership costs</w:t>
      </w:r>
      <w:r w:rsidR="007D1CDA">
        <w:rPr>
          <w:rFonts w:ascii="Times New Roman" w:hAnsi="Times New Roman" w:cs="Times New Roman"/>
          <w:lang w:val="en-US"/>
        </w:rPr>
        <w:t>,</w:t>
      </w:r>
      <w:r w:rsidR="002612DE">
        <w:rPr>
          <w:rFonts w:ascii="Times New Roman" w:hAnsi="Times New Roman" w:cs="Times New Roman"/>
          <w:lang w:val="en-US"/>
        </w:rPr>
        <w:t xml:space="preserve"> significantly </w:t>
      </w:r>
      <w:r>
        <w:rPr>
          <w:rFonts w:ascii="Times New Roman" w:hAnsi="Times New Roman" w:cs="Times New Roman"/>
          <w:lang w:val="en-US"/>
        </w:rPr>
        <w:t>reduce</w:t>
      </w:r>
      <w:r w:rsidR="002612DE">
        <w:rPr>
          <w:rFonts w:ascii="Times New Roman" w:hAnsi="Times New Roman" w:cs="Times New Roman"/>
          <w:lang w:val="en-US"/>
        </w:rPr>
        <w:t>d</w:t>
      </w:r>
      <w:r>
        <w:rPr>
          <w:rFonts w:ascii="Times New Roman" w:hAnsi="Times New Roman" w:cs="Times New Roman"/>
          <w:lang w:val="en-US"/>
        </w:rPr>
        <w:t xml:space="preserve"> opportunities</w:t>
      </w:r>
      <w:r w:rsidR="00981F5C">
        <w:rPr>
          <w:rFonts w:ascii="Times New Roman" w:hAnsi="Times New Roman" w:cs="Times New Roman"/>
          <w:lang w:val="en-US"/>
        </w:rPr>
        <w:t xml:space="preserve"> for adolescents and young people with IDD</w:t>
      </w:r>
      <w:r>
        <w:rPr>
          <w:rFonts w:ascii="Times New Roman" w:hAnsi="Times New Roman" w:cs="Times New Roman"/>
          <w:lang w:val="en-US"/>
        </w:rPr>
        <w:t xml:space="preserve"> accessing sports facilities</w:t>
      </w:r>
      <w:r w:rsidR="007D1CDA">
        <w:rPr>
          <w:rFonts w:ascii="Times New Roman" w:hAnsi="Times New Roman" w:cs="Times New Roman"/>
          <w:lang w:val="en-US"/>
        </w:rPr>
        <w:t xml:space="preserve"> </w:t>
      </w:r>
      <w:r w:rsidR="002612DE">
        <w:rPr>
          <w:rFonts w:ascii="Times New Roman" w:hAnsi="Times New Roman" w:cs="Times New Roman"/>
          <w:lang w:val="en-US"/>
        </w:rPr>
        <w:t>(Emerson and Hatton, 2007; Emerson and Baines, 2010)</w:t>
      </w:r>
      <w:r w:rsidR="00981F5C">
        <w:rPr>
          <w:rFonts w:ascii="Times New Roman" w:hAnsi="Times New Roman" w:cs="Times New Roman"/>
          <w:lang w:val="en-US"/>
        </w:rPr>
        <w:t xml:space="preserve">. </w:t>
      </w:r>
      <w:r w:rsidR="00722CEB">
        <w:rPr>
          <w:rFonts w:ascii="Times New Roman" w:hAnsi="Times New Roman" w:cs="Times New Roman"/>
          <w:lang w:val="en-US"/>
        </w:rPr>
        <w:t xml:space="preserve"> </w:t>
      </w:r>
      <w:r>
        <w:rPr>
          <w:rFonts w:ascii="Times New Roman" w:hAnsi="Times New Roman" w:cs="Times New Roman"/>
          <w:lang w:val="en-US"/>
        </w:rPr>
        <w:t>Indeed,</w:t>
      </w:r>
      <w:r w:rsidR="00536997">
        <w:rPr>
          <w:rFonts w:ascii="Times New Roman" w:hAnsi="Times New Roman" w:cs="Times New Roman"/>
          <w:lang w:val="en-US"/>
        </w:rPr>
        <w:t xml:space="preserve"> Coates et al. (2017) described similar issues leading</w:t>
      </w:r>
      <w:r w:rsidR="007D1CDA">
        <w:rPr>
          <w:rFonts w:ascii="Times New Roman" w:hAnsi="Times New Roman" w:cs="Times New Roman"/>
          <w:lang w:val="en-US"/>
        </w:rPr>
        <w:t xml:space="preserve"> </w:t>
      </w:r>
      <w:r w:rsidR="00536997">
        <w:rPr>
          <w:rFonts w:ascii="Times New Roman" w:hAnsi="Times New Roman" w:cs="Times New Roman"/>
          <w:lang w:val="en-US"/>
        </w:rPr>
        <w:t xml:space="preserve">to low levels of continued adherence to interventions. </w:t>
      </w:r>
      <w:r w:rsidR="00722CEB">
        <w:rPr>
          <w:rFonts w:ascii="Times New Roman" w:hAnsi="Times New Roman" w:cs="Times New Roman"/>
          <w:lang w:val="en-US"/>
        </w:rPr>
        <w:t xml:space="preserve"> </w:t>
      </w:r>
      <w:r w:rsidR="00536997">
        <w:rPr>
          <w:rFonts w:ascii="Times New Roman" w:hAnsi="Times New Roman" w:cs="Times New Roman"/>
          <w:lang w:val="en-US"/>
        </w:rPr>
        <w:t>It is therefore arguable that day-to-day settings, such as vocational or educational placements, may carry fewer barriers and increase the likelihood of long-term adherence</w:t>
      </w:r>
      <w:r w:rsidR="00D56FFB">
        <w:rPr>
          <w:rFonts w:ascii="Times New Roman" w:hAnsi="Times New Roman" w:cs="Times New Roman"/>
          <w:lang w:val="en-US"/>
        </w:rPr>
        <w:t xml:space="preserve">, yet improving access to gyms and sports centres has to be part of the preventative global health agenda to ensure that adolescents and young people with IDD can avail of the same opportunities as their peers, thereby </w:t>
      </w:r>
      <w:r w:rsidR="00B335FA">
        <w:rPr>
          <w:rFonts w:ascii="Times New Roman" w:hAnsi="Times New Roman" w:cs="Times New Roman"/>
          <w:lang w:val="en-US"/>
        </w:rPr>
        <w:t>sustaining and maintaining positive health outcomes</w:t>
      </w:r>
      <w:r w:rsidR="00536997">
        <w:rPr>
          <w:rFonts w:ascii="Times New Roman" w:hAnsi="Times New Roman" w:cs="Times New Roman"/>
          <w:lang w:val="en-US"/>
        </w:rPr>
        <w:t>.</w:t>
      </w:r>
      <w:r w:rsidR="00D56FFB">
        <w:rPr>
          <w:rFonts w:ascii="Times New Roman" w:hAnsi="Times New Roman" w:cs="Times New Roman"/>
          <w:lang w:val="en-US"/>
        </w:rPr>
        <w:t xml:space="preserve"> </w:t>
      </w:r>
    </w:p>
    <w:p w14:paraId="2B601345" w14:textId="35B70F45" w:rsidR="00536997" w:rsidRPr="00314FC7" w:rsidRDefault="00536997" w:rsidP="00722CEB">
      <w:pPr>
        <w:spacing w:line="480" w:lineRule="auto"/>
        <w:ind w:firstLine="720"/>
        <w:jc w:val="both"/>
        <w:rPr>
          <w:rFonts w:ascii="Times New Roman" w:hAnsi="Times New Roman" w:cs="Times New Roman"/>
          <w:lang w:val="en-US"/>
        </w:rPr>
      </w:pPr>
      <w:r>
        <w:rPr>
          <w:rFonts w:ascii="Times New Roman" w:hAnsi="Times New Roman" w:cs="Times New Roman"/>
          <w:lang w:val="en-US"/>
        </w:rPr>
        <w:t xml:space="preserve">This </w:t>
      </w:r>
      <w:r w:rsidR="00981F5C">
        <w:rPr>
          <w:rFonts w:ascii="Times New Roman" w:hAnsi="Times New Roman" w:cs="Times New Roman"/>
          <w:lang w:val="en-US"/>
        </w:rPr>
        <w:t xml:space="preserve">finding </w:t>
      </w:r>
      <w:r>
        <w:rPr>
          <w:rFonts w:ascii="Times New Roman" w:hAnsi="Times New Roman" w:cs="Times New Roman"/>
          <w:lang w:val="en-US"/>
        </w:rPr>
        <w:t>may also be true of the three studies which took place in research settings (</w:t>
      </w:r>
      <w:r w:rsidRPr="00392592">
        <w:rPr>
          <w:rFonts w:ascii="Times New Roman" w:hAnsi="Times New Roman" w:cs="Times New Roman"/>
          <w:lang w:val="en-US"/>
        </w:rPr>
        <w:t>Boer e</w:t>
      </w:r>
      <w:r>
        <w:rPr>
          <w:rFonts w:ascii="Times New Roman" w:hAnsi="Times New Roman" w:cs="Times New Roman"/>
          <w:lang w:val="en-US"/>
        </w:rPr>
        <w:t xml:space="preserve">t al., 2014, Chen et al., 2015, and </w:t>
      </w:r>
      <w:r w:rsidRPr="00392592">
        <w:rPr>
          <w:rFonts w:ascii="Times New Roman" w:hAnsi="Times New Roman" w:cs="Times New Roman"/>
          <w:lang w:val="en-US"/>
        </w:rPr>
        <w:t>Curtin et al., 2013)</w:t>
      </w:r>
      <w:r>
        <w:rPr>
          <w:rFonts w:ascii="Times New Roman" w:hAnsi="Times New Roman" w:cs="Times New Roman"/>
          <w:lang w:val="en-US"/>
        </w:rPr>
        <w:t>, which may be re</w:t>
      </w:r>
      <w:r>
        <w:rPr>
          <w:rFonts w:ascii="Times New Roman" w:hAnsi="Times New Roman" w:cs="Times New Roman"/>
          <w:lang w:val="en-US"/>
        </w:rPr>
        <w:lastRenderedPageBreak/>
        <w:t xml:space="preserve">moved from everyday activities.  </w:t>
      </w:r>
      <w:r w:rsidR="00981F5C">
        <w:rPr>
          <w:rFonts w:ascii="Times New Roman" w:hAnsi="Times New Roman" w:cs="Times New Roman"/>
          <w:lang w:val="en-US"/>
        </w:rPr>
        <w:t>N</w:t>
      </w:r>
      <w:r>
        <w:rPr>
          <w:rFonts w:ascii="Times New Roman" w:hAnsi="Times New Roman" w:cs="Times New Roman"/>
          <w:lang w:val="en-US"/>
        </w:rPr>
        <w:t>otab</w:t>
      </w:r>
      <w:r w:rsidR="00981F5C">
        <w:rPr>
          <w:rFonts w:ascii="Times New Roman" w:hAnsi="Times New Roman" w:cs="Times New Roman"/>
          <w:lang w:val="en-US"/>
        </w:rPr>
        <w:t xml:space="preserve">ly, </w:t>
      </w:r>
      <w:r>
        <w:rPr>
          <w:rFonts w:ascii="Times New Roman" w:hAnsi="Times New Roman" w:cs="Times New Roman"/>
          <w:lang w:val="en-US"/>
        </w:rPr>
        <w:t>not all of the physical activity techniques required equipment such as stretching and core strength training.</w:t>
      </w:r>
      <w:r w:rsidR="00722CEB">
        <w:rPr>
          <w:rFonts w:ascii="Times New Roman" w:hAnsi="Times New Roman" w:cs="Times New Roman"/>
          <w:lang w:val="en-US"/>
        </w:rPr>
        <w:t xml:space="preserve"> </w:t>
      </w:r>
      <w:r>
        <w:rPr>
          <w:rFonts w:ascii="Times New Roman" w:hAnsi="Times New Roman" w:cs="Times New Roman"/>
          <w:lang w:val="en-US"/>
        </w:rPr>
        <w:t xml:space="preserve"> </w:t>
      </w:r>
      <w:r w:rsidR="00981F5C">
        <w:rPr>
          <w:rFonts w:ascii="Times New Roman" w:hAnsi="Times New Roman" w:cs="Times New Roman"/>
          <w:lang w:val="en-US"/>
        </w:rPr>
        <w:t>Therefore, i</w:t>
      </w:r>
      <w:r>
        <w:rPr>
          <w:rFonts w:ascii="Times New Roman" w:hAnsi="Times New Roman" w:cs="Times New Roman"/>
          <w:lang w:val="en-US"/>
        </w:rPr>
        <w:t>t may be possible to research the impact of these techniques in a setting o</w:t>
      </w:r>
      <w:r w:rsidR="00981F5C">
        <w:rPr>
          <w:rFonts w:ascii="Times New Roman" w:hAnsi="Times New Roman" w:cs="Times New Roman"/>
          <w:lang w:val="en-US"/>
        </w:rPr>
        <w:t xml:space="preserve">utside of </w:t>
      </w:r>
      <w:r w:rsidR="00B335FA">
        <w:rPr>
          <w:rFonts w:ascii="Times New Roman" w:hAnsi="Times New Roman" w:cs="Times New Roman"/>
          <w:lang w:val="en-US"/>
        </w:rPr>
        <w:t xml:space="preserve">a </w:t>
      </w:r>
      <w:r>
        <w:rPr>
          <w:rFonts w:ascii="Times New Roman" w:hAnsi="Times New Roman" w:cs="Times New Roman"/>
          <w:lang w:val="en-US"/>
        </w:rPr>
        <w:t>gym.</w:t>
      </w:r>
    </w:p>
    <w:p w14:paraId="68809BD3" w14:textId="71292EA3" w:rsidR="00F9234A" w:rsidRDefault="00536997" w:rsidP="00722CEB">
      <w:pPr>
        <w:spacing w:line="480" w:lineRule="auto"/>
        <w:jc w:val="both"/>
        <w:rPr>
          <w:rFonts w:ascii="Times New Roman" w:hAnsi="Times New Roman" w:cs="Times New Roman"/>
        </w:rPr>
      </w:pPr>
      <w:r>
        <w:rPr>
          <w:rFonts w:ascii="Times New Roman" w:hAnsi="Times New Roman" w:cs="Times New Roman"/>
        </w:rPr>
        <w:tab/>
      </w:r>
      <w:r w:rsidR="00053369">
        <w:rPr>
          <w:rFonts w:ascii="Times New Roman" w:hAnsi="Times New Roman" w:cs="Times New Roman"/>
          <w:lang w:val="en-US"/>
        </w:rPr>
        <w:t>C</w:t>
      </w:r>
      <w:r w:rsidR="00981F5C">
        <w:rPr>
          <w:rFonts w:ascii="Times New Roman" w:hAnsi="Times New Roman" w:cs="Times New Roman"/>
          <w:lang w:val="en-US"/>
        </w:rPr>
        <w:t>lassroom</w:t>
      </w:r>
      <w:r>
        <w:rPr>
          <w:rFonts w:ascii="Times New Roman" w:hAnsi="Times New Roman" w:cs="Times New Roman"/>
          <w:lang w:val="en-US"/>
        </w:rPr>
        <w:t>-based interventions mainly targeted diet and physical activity enhanced by social support</w:t>
      </w:r>
      <w:r w:rsidR="00981F5C">
        <w:rPr>
          <w:rFonts w:ascii="Times New Roman" w:hAnsi="Times New Roman" w:cs="Times New Roman"/>
          <w:lang w:val="en-US"/>
        </w:rPr>
        <w:t>, a</w:t>
      </w:r>
      <w:r w:rsidR="00053369">
        <w:rPr>
          <w:rFonts w:ascii="Times New Roman" w:hAnsi="Times New Roman" w:cs="Times New Roman"/>
          <w:lang w:val="en-US"/>
        </w:rPr>
        <w:t>nd</w:t>
      </w:r>
      <w:r w:rsidR="00981F5C">
        <w:rPr>
          <w:rFonts w:ascii="Times New Roman" w:hAnsi="Times New Roman" w:cs="Times New Roman"/>
          <w:lang w:val="en-US"/>
        </w:rPr>
        <w:t xml:space="preserve"> </w:t>
      </w:r>
      <w:r>
        <w:rPr>
          <w:rFonts w:ascii="Times New Roman" w:hAnsi="Times New Roman" w:cs="Times New Roman"/>
          <w:lang w:val="en-US"/>
        </w:rPr>
        <w:t>statistically significant outcome</w:t>
      </w:r>
      <w:r w:rsidR="00053369">
        <w:rPr>
          <w:rFonts w:ascii="Times New Roman" w:hAnsi="Times New Roman" w:cs="Times New Roman"/>
          <w:lang w:val="en-US"/>
        </w:rPr>
        <w:t>s</w:t>
      </w:r>
      <w:r>
        <w:rPr>
          <w:rFonts w:ascii="Times New Roman" w:hAnsi="Times New Roman" w:cs="Times New Roman"/>
          <w:lang w:val="en-US"/>
        </w:rPr>
        <w:t xml:space="preserve"> in weight loss and increased physical activity</w:t>
      </w:r>
      <w:r w:rsidR="00981F5C">
        <w:rPr>
          <w:rFonts w:ascii="Times New Roman" w:hAnsi="Times New Roman" w:cs="Times New Roman"/>
          <w:lang w:val="en-US"/>
        </w:rPr>
        <w:t xml:space="preserve"> w</w:t>
      </w:r>
      <w:r w:rsidR="00053369">
        <w:rPr>
          <w:rFonts w:ascii="Times New Roman" w:hAnsi="Times New Roman" w:cs="Times New Roman"/>
          <w:lang w:val="en-US"/>
        </w:rPr>
        <w:t>ere</w:t>
      </w:r>
      <w:r w:rsidR="00981F5C">
        <w:rPr>
          <w:rFonts w:ascii="Times New Roman" w:hAnsi="Times New Roman" w:cs="Times New Roman"/>
          <w:lang w:val="en-US"/>
        </w:rPr>
        <w:t xml:space="preserve"> identified</w:t>
      </w:r>
      <w:r>
        <w:rPr>
          <w:rFonts w:ascii="Times New Roman" w:hAnsi="Times New Roman" w:cs="Times New Roman"/>
        </w:rPr>
        <w:t xml:space="preserve">. </w:t>
      </w:r>
      <w:r w:rsidRPr="00053369">
        <w:rPr>
          <w:rFonts w:ascii="Times New Roman" w:hAnsi="Times New Roman" w:cs="Times New Roman"/>
        </w:rPr>
        <w:t xml:space="preserve"> </w:t>
      </w:r>
      <w:r>
        <w:rPr>
          <w:rFonts w:ascii="Times New Roman" w:hAnsi="Times New Roman" w:cs="Times New Roman"/>
        </w:rPr>
        <w:t xml:space="preserve">However, recruitment of participants with IDD has been reported as challenging, due to barriers such as care staff attitudes and </w:t>
      </w:r>
      <w:r w:rsidR="00B335FA">
        <w:rPr>
          <w:rFonts w:ascii="Times New Roman" w:hAnsi="Times New Roman" w:cs="Times New Roman"/>
        </w:rPr>
        <w:t xml:space="preserve">organisational </w:t>
      </w:r>
      <w:r>
        <w:rPr>
          <w:rFonts w:ascii="Times New Roman" w:hAnsi="Times New Roman" w:cs="Times New Roman"/>
        </w:rPr>
        <w:t>policies (</w:t>
      </w:r>
      <w:r w:rsidR="00350D43" w:rsidRPr="00554926">
        <w:rPr>
          <w:rFonts w:ascii="Times New Roman" w:hAnsi="Times New Roman" w:cs="Times New Roman"/>
          <w:lang w:val="en-US"/>
        </w:rPr>
        <w:t>Bossink et al., 2017; Cartwright et al., 2017</w:t>
      </w:r>
      <w:r>
        <w:rPr>
          <w:rFonts w:ascii="Times New Roman" w:hAnsi="Times New Roman" w:cs="Times New Roman"/>
        </w:rPr>
        <w:t>).  In such a pragmatic sampling approach, researchers would have approach</w:t>
      </w:r>
      <w:r w:rsidR="00981F5C">
        <w:rPr>
          <w:rFonts w:ascii="Times New Roman" w:hAnsi="Times New Roman" w:cs="Times New Roman"/>
        </w:rPr>
        <w:t>ed</w:t>
      </w:r>
      <w:r>
        <w:rPr>
          <w:rFonts w:ascii="Times New Roman" w:hAnsi="Times New Roman" w:cs="Times New Roman"/>
        </w:rPr>
        <w:t xml:space="preserve"> single gatekeepers </w:t>
      </w:r>
      <w:r w:rsidR="00981F5C">
        <w:rPr>
          <w:rFonts w:ascii="Times New Roman" w:hAnsi="Times New Roman" w:cs="Times New Roman"/>
        </w:rPr>
        <w:t xml:space="preserve">in the first instance to gain approval to access </w:t>
      </w:r>
      <w:r>
        <w:rPr>
          <w:rFonts w:ascii="Times New Roman" w:hAnsi="Times New Roman" w:cs="Times New Roman"/>
        </w:rPr>
        <w:t xml:space="preserve">large groups, rather than individuals. This setting </w:t>
      </w:r>
      <w:r w:rsidR="00F9234A">
        <w:rPr>
          <w:rFonts w:ascii="Times New Roman" w:hAnsi="Times New Roman" w:cs="Times New Roman"/>
        </w:rPr>
        <w:t xml:space="preserve">may </w:t>
      </w:r>
      <w:r>
        <w:rPr>
          <w:rFonts w:ascii="Times New Roman" w:hAnsi="Times New Roman" w:cs="Times New Roman"/>
        </w:rPr>
        <w:t xml:space="preserve">therefore </w:t>
      </w:r>
      <w:r w:rsidR="00F9234A">
        <w:rPr>
          <w:rFonts w:ascii="Times New Roman" w:hAnsi="Times New Roman" w:cs="Times New Roman"/>
        </w:rPr>
        <w:t xml:space="preserve">be </w:t>
      </w:r>
      <w:r>
        <w:rPr>
          <w:rFonts w:ascii="Times New Roman" w:hAnsi="Times New Roman" w:cs="Times New Roman"/>
        </w:rPr>
        <w:t xml:space="preserve">advantageous in terms of numbers, and </w:t>
      </w:r>
      <w:r w:rsidR="00F9234A">
        <w:rPr>
          <w:rFonts w:ascii="Times New Roman" w:hAnsi="Times New Roman" w:cs="Times New Roman"/>
        </w:rPr>
        <w:t xml:space="preserve">extend the possibility of </w:t>
      </w:r>
      <w:r>
        <w:rPr>
          <w:rFonts w:ascii="Times New Roman" w:hAnsi="Times New Roman" w:cs="Times New Roman"/>
        </w:rPr>
        <w:t>recruit</w:t>
      </w:r>
      <w:r w:rsidR="00F9234A">
        <w:rPr>
          <w:rFonts w:ascii="Times New Roman" w:hAnsi="Times New Roman" w:cs="Times New Roman"/>
        </w:rPr>
        <w:t>ing</w:t>
      </w:r>
      <w:r>
        <w:rPr>
          <w:rFonts w:ascii="Times New Roman" w:hAnsi="Times New Roman" w:cs="Times New Roman"/>
        </w:rPr>
        <w:t xml:space="preserve"> larger samples through multi-centre recruitment. </w:t>
      </w:r>
    </w:p>
    <w:p w14:paraId="1FCFFEE2" w14:textId="570D25F2" w:rsidR="00536997" w:rsidRPr="008E7795" w:rsidRDefault="001731BB" w:rsidP="00053369">
      <w:pPr>
        <w:spacing w:line="480" w:lineRule="auto"/>
        <w:ind w:firstLine="720"/>
        <w:jc w:val="both"/>
        <w:rPr>
          <w:rFonts w:ascii="Times New Roman" w:hAnsi="Times New Roman" w:cs="Times New Roman"/>
        </w:rPr>
      </w:pPr>
      <w:r>
        <w:rPr>
          <w:rFonts w:ascii="Times New Roman" w:hAnsi="Times New Roman" w:cs="Times New Roman"/>
        </w:rPr>
        <w:t>T</w:t>
      </w:r>
      <w:r w:rsidR="00F9234A">
        <w:rPr>
          <w:rFonts w:ascii="Times New Roman" w:hAnsi="Times New Roman" w:cs="Times New Roman"/>
        </w:rPr>
        <w:t xml:space="preserve">he majority of the health promotion programmes for adolescents and young </w:t>
      </w:r>
      <w:r w:rsidR="00C64B1C">
        <w:rPr>
          <w:rFonts w:ascii="Times New Roman" w:hAnsi="Times New Roman" w:cs="Times New Roman"/>
        </w:rPr>
        <w:t>people</w:t>
      </w:r>
      <w:r w:rsidR="00F9234A">
        <w:rPr>
          <w:rFonts w:ascii="Times New Roman" w:hAnsi="Times New Roman" w:cs="Times New Roman"/>
        </w:rPr>
        <w:t xml:space="preserve"> in the general population has been conducted in</w:t>
      </w:r>
      <w:r w:rsidR="00536997">
        <w:rPr>
          <w:rFonts w:ascii="Times New Roman" w:hAnsi="Times New Roman" w:cs="Times New Roman"/>
        </w:rPr>
        <w:t xml:space="preserve"> school setting</w:t>
      </w:r>
      <w:r w:rsidR="00F9234A">
        <w:rPr>
          <w:rFonts w:ascii="Times New Roman" w:hAnsi="Times New Roman" w:cs="Times New Roman"/>
        </w:rPr>
        <w:t>s</w:t>
      </w:r>
      <w:r w:rsidR="00536997">
        <w:rPr>
          <w:rFonts w:ascii="Times New Roman" w:hAnsi="Times New Roman" w:cs="Times New Roman"/>
        </w:rPr>
        <w:t xml:space="preserve">.  A meta-analysis </w:t>
      </w:r>
      <w:r w:rsidR="008412A8">
        <w:rPr>
          <w:rFonts w:ascii="Times New Roman" w:hAnsi="Times New Roman" w:cs="Times New Roman"/>
        </w:rPr>
        <w:lastRenderedPageBreak/>
        <w:t>(</w:t>
      </w:r>
      <w:r w:rsidR="00536997">
        <w:rPr>
          <w:rFonts w:ascii="Times New Roman" w:hAnsi="Times New Roman" w:cs="Times New Roman"/>
        </w:rPr>
        <w:t>Sobol, Rabinowitz, and Gross</w:t>
      </w:r>
      <w:r w:rsidR="008412A8">
        <w:rPr>
          <w:rFonts w:ascii="Times New Roman" w:hAnsi="Times New Roman" w:cs="Times New Roman"/>
        </w:rPr>
        <w:t>,</w:t>
      </w:r>
      <w:r>
        <w:rPr>
          <w:rFonts w:ascii="Times New Roman" w:hAnsi="Times New Roman" w:cs="Times New Roman"/>
        </w:rPr>
        <w:t xml:space="preserve"> </w:t>
      </w:r>
      <w:r w:rsidR="00536997">
        <w:rPr>
          <w:rFonts w:ascii="Times New Roman" w:hAnsi="Times New Roman" w:cs="Times New Roman"/>
        </w:rPr>
        <w:t xml:space="preserve">2013) </w:t>
      </w:r>
      <w:r w:rsidR="008412A8">
        <w:rPr>
          <w:rFonts w:ascii="Times New Roman" w:hAnsi="Times New Roman" w:cs="Times New Roman"/>
        </w:rPr>
        <w:t>of</w:t>
      </w:r>
      <w:r w:rsidR="00536997">
        <w:rPr>
          <w:rFonts w:ascii="Times New Roman" w:hAnsi="Times New Roman" w:cs="Times New Roman"/>
        </w:rPr>
        <w:t xml:space="preserve"> 32 RCTs of intervention programmes which reduced obesity in a school setting</w:t>
      </w:r>
      <w:r w:rsidR="008412A8">
        <w:rPr>
          <w:rFonts w:ascii="Times New Roman" w:hAnsi="Times New Roman" w:cs="Times New Roman"/>
        </w:rPr>
        <w:t xml:space="preserve"> found</w:t>
      </w:r>
      <w:r w:rsidR="00F9234A">
        <w:rPr>
          <w:rFonts w:ascii="Times New Roman" w:hAnsi="Times New Roman" w:cs="Times New Roman"/>
        </w:rPr>
        <w:t xml:space="preserve"> </w:t>
      </w:r>
      <w:r w:rsidR="00536997">
        <w:rPr>
          <w:rFonts w:ascii="Times New Roman" w:hAnsi="Times New Roman" w:cs="Times New Roman"/>
        </w:rPr>
        <w:t xml:space="preserve">that more recent studies were more effective as these were longer and involved parental contribution.  In terms of intervention outcomes, 78% (25/32) </w:t>
      </w:r>
      <w:r w:rsidR="008412A8">
        <w:rPr>
          <w:rFonts w:ascii="Times New Roman" w:hAnsi="Times New Roman" w:cs="Times New Roman"/>
        </w:rPr>
        <w:t xml:space="preserve">of </w:t>
      </w:r>
      <w:r w:rsidR="00536997">
        <w:rPr>
          <w:rFonts w:ascii="Times New Roman" w:hAnsi="Times New Roman" w:cs="Times New Roman"/>
        </w:rPr>
        <w:t xml:space="preserve">programmes increased physical activity; 62.5% (20/32) reduced sedentary behaviour; 81% (26/32) increased </w:t>
      </w:r>
      <w:r w:rsidR="00E51FD9">
        <w:rPr>
          <w:rFonts w:ascii="Times New Roman" w:hAnsi="Times New Roman" w:cs="Times New Roman"/>
        </w:rPr>
        <w:t xml:space="preserve">a </w:t>
      </w:r>
      <w:r w:rsidR="00536997">
        <w:rPr>
          <w:rFonts w:ascii="Times New Roman" w:hAnsi="Times New Roman" w:cs="Times New Roman"/>
        </w:rPr>
        <w:t>health</w:t>
      </w:r>
      <w:r w:rsidR="00E51FD9">
        <w:rPr>
          <w:rFonts w:ascii="Times New Roman" w:hAnsi="Times New Roman" w:cs="Times New Roman"/>
        </w:rPr>
        <w:t>y</w:t>
      </w:r>
      <w:r w:rsidR="00536997">
        <w:rPr>
          <w:rFonts w:ascii="Times New Roman" w:hAnsi="Times New Roman" w:cs="Times New Roman"/>
        </w:rPr>
        <w:t xml:space="preserve"> diet; and 78% (25/32) reduced unhealthy diet, which are similar to the present review.  However, these outcomes were primarily achieved though educational sessions, rather than physical activity techniques such as strength and aerobic training, which led to successful outcomes in the present review.  </w:t>
      </w:r>
      <w:r>
        <w:rPr>
          <w:rFonts w:ascii="Times New Roman" w:hAnsi="Times New Roman" w:cs="Times New Roman"/>
        </w:rPr>
        <w:t xml:space="preserve">A subsequent </w:t>
      </w:r>
      <w:r w:rsidR="00536997">
        <w:rPr>
          <w:rFonts w:ascii="Times New Roman" w:hAnsi="Times New Roman" w:cs="Times New Roman"/>
        </w:rPr>
        <w:t>step would be to explore these techniques in an educational setting</w:t>
      </w:r>
      <w:r w:rsidR="008F4AFA">
        <w:rPr>
          <w:rFonts w:ascii="Times New Roman" w:hAnsi="Times New Roman" w:cs="Times New Roman"/>
        </w:rPr>
        <w:t xml:space="preserve"> and ascertain their applicability to adolescents and young </w:t>
      </w:r>
      <w:r w:rsidR="008F4AFA" w:rsidRPr="008E7795">
        <w:rPr>
          <w:rFonts w:ascii="Times New Roman" w:hAnsi="Times New Roman" w:cs="Times New Roman"/>
        </w:rPr>
        <w:t>people with IDD</w:t>
      </w:r>
      <w:r w:rsidR="00536997" w:rsidRPr="008E7795">
        <w:rPr>
          <w:rFonts w:ascii="Times New Roman" w:hAnsi="Times New Roman" w:cs="Times New Roman"/>
        </w:rPr>
        <w:t xml:space="preserve">. </w:t>
      </w:r>
    </w:p>
    <w:p w14:paraId="0A704A83" w14:textId="6EC8C6F4" w:rsidR="00A4381D" w:rsidRDefault="00A4381D" w:rsidP="00A4381D">
      <w:pPr>
        <w:spacing w:line="480" w:lineRule="auto"/>
        <w:ind w:firstLine="720"/>
        <w:jc w:val="both"/>
        <w:rPr>
          <w:rFonts w:ascii="Times New Roman" w:hAnsi="Times New Roman" w:cs="Times New Roman"/>
        </w:rPr>
      </w:pPr>
      <w:r w:rsidRPr="008E7795">
        <w:rPr>
          <w:rFonts w:ascii="Times New Roman" w:hAnsi="Times New Roman" w:cs="Times New Roman"/>
        </w:rPr>
        <w:t xml:space="preserve">In addition to settings and techniques, study outcome measures are likely to have influenced the choice of setting and intervention technique, and as such may have played a mediator role. </w:t>
      </w:r>
      <w:r w:rsidR="00E96A9A">
        <w:rPr>
          <w:rFonts w:ascii="Times New Roman" w:hAnsi="Times New Roman" w:cs="Times New Roman"/>
        </w:rPr>
        <w:t xml:space="preserve"> </w:t>
      </w:r>
      <w:r w:rsidRPr="008E7795">
        <w:rPr>
          <w:rFonts w:ascii="Times New Roman" w:hAnsi="Times New Roman" w:cs="Times New Roman"/>
        </w:rPr>
        <w:t xml:space="preserve">For example, whilst physical fitness and strength outcomes utilised a wide range of measures which were often not context dependent and could be thus be </w:t>
      </w:r>
      <w:r w:rsidRPr="008E7795">
        <w:rPr>
          <w:rFonts w:ascii="Times New Roman" w:hAnsi="Times New Roman" w:cs="Times New Roman"/>
        </w:rPr>
        <w:lastRenderedPageBreak/>
        <w:t xml:space="preserve">carried out in accessible settings, cardiovascular and metabolic fitness outcomes occasionally required the use of laboratory equipment. </w:t>
      </w:r>
      <w:r w:rsidR="00E96A9A">
        <w:rPr>
          <w:rFonts w:ascii="Times New Roman" w:hAnsi="Times New Roman" w:cs="Times New Roman"/>
        </w:rPr>
        <w:t xml:space="preserve"> </w:t>
      </w:r>
      <w:r w:rsidRPr="008E7795">
        <w:rPr>
          <w:rFonts w:ascii="Times New Roman" w:hAnsi="Times New Roman" w:cs="Times New Roman"/>
        </w:rPr>
        <w:t xml:space="preserve">This may be regarded as a limitation in this review as it is not fully clear the extent to which outcome measures rather than settings or techniques are responsible for significant results. </w:t>
      </w:r>
      <w:r w:rsidR="00E96A9A">
        <w:rPr>
          <w:rFonts w:ascii="Times New Roman" w:hAnsi="Times New Roman" w:cs="Times New Roman"/>
        </w:rPr>
        <w:t xml:space="preserve"> </w:t>
      </w:r>
      <w:r w:rsidRPr="008E7795">
        <w:rPr>
          <w:rFonts w:ascii="Times New Roman" w:hAnsi="Times New Roman" w:cs="Times New Roman"/>
        </w:rPr>
        <w:t>However, the logic model and table highlights that the most commonly reported outcomes and significant results are likely to be aligned to intervention techniques.</w:t>
      </w:r>
      <w:r>
        <w:rPr>
          <w:rFonts w:ascii="Times New Roman" w:hAnsi="Times New Roman" w:cs="Times New Roman"/>
        </w:rPr>
        <w:t xml:space="preserve"> </w:t>
      </w:r>
    </w:p>
    <w:p w14:paraId="7017728C" w14:textId="72AC7B02" w:rsidR="00536997" w:rsidRPr="007C3567" w:rsidRDefault="00E25858" w:rsidP="001C7D1D">
      <w:pPr>
        <w:shd w:val="clear" w:color="auto" w:fill="FFFFFF" w:themeFill="background1"/>
        <w:spacing w:before="100" w:beforeAutospacing="1" w:after="100" w:afterAutospacing="1" w:line="480" w:lineRule="auto"/>
        <w:ind w:firstLine="720"/>
        <w:jc w:val="both"/>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lang w:eastAsia="en-GB"/>
        </w:rPr>
        <w:t>As t</w:t>
      </w:r>
      <w:r w:rsidR="00536997">
        <w:rPr>
          <w:rFonts w:ascii="Times New Roman" w:eastAsia="Times New Roman" w:hAnsi="Times New Roman" w:cs="Times New Roman"/>
          <w:color w:val="000000"/>
          <w:lang w:eastAsia="en-GB"/>
        </w:rPr>
        <w:t>h</w:t>
      </w:r>
      <w:r w:rsidR="005C279A">
        <w:rPr>
          <w:rFonts w:ascii="Times New Roman" w:eastAsia="Times New Roman" w:hAnsi="Times New Roman" w:cs="Times New Roman"/>
          <w:color w:val="000000"/>
          <w:lang w:eastAsia="en-GB"/>
        </w:rPr>
        <w:t>is</w:t>
      </w:r>
      <w:r w:rsidR="00536997">
        <w:rPr>
          <w:rFonts w:ascii="Times New Roman" w:eastAsia="Times New Roman" w:hAnsi="Times New Roman" w:cs="Times New Roman"/>
          <w:color w:val="000000"/>
          <w:lang w:eastAsia="en-GB"/>
        </w:rPr>
        <w:t xml:space="preserve"> review</w:t>
      </w:r>
      <w:r>
        <w:rPr>
          <w:rFonts w:ascii="Times New Roman" w:eastAsia="Times New Roman" w:hAnsi="Times New Roman" w:cs="Times New Roman"/>
          <w:color w:val="000000"/>
          <w:lang w:eastAsia="en-GB"/>
        </w:rPr>
        <w:t xml:space="preserve"> provides</w:t>
      </w:r>
      <w:r w:rsidR="00536997">
        <w:rPr>
          <w:rFonts w:ascii="Times New Roman" w:eastAsia="Times New Roman" w:hAnsi="Times New Roman" w:cs="Times New Roman"/>
          <w:color w:val="000000"/>
          <w:lang w:eastAsia="en-GB"/>
        </w:rPr>
        <w:t xml:space="preserve"> </w:t>
      </w:r>
      <w:r w:rsidR="564F7DA7">
        <w:rPr>
          <w:rFonts w:ascii="Times New Roman" w:eastAsia="Times New Roman" w:hAnsi="Times New Roman" w:cs="Times New Roman"/>
          <w:color w:val="000000"/>
          <w:lang w:eastAsia="en-GB"/>
        </w:rPr>
        <w:t>evidence</w:t>
      </w:r>
      <w:r>
        <w:rPr>
          <w:rFonts w:ascii="Times New Roman" w:eastAsia="Times New Roman" w:hAnsi="Times New Roman" w:cs="Times New Roman"/>
          <w:color w:val="000000"/>
          <w:lang w:eastAsia="en-GB"/>
        </w:rPr>
        <w:t xml:space="preserve"> of</w:t>
      </w:r>
      <w:r w:rsidR="00536997">
        <w:rPr>
          <w:rFonts w:ascii="Times New Roman" w:eastAsia="Times New Roman" w:hAnsi="Times New Roman" w:cs="Times New Roman"/>
          <w:color w:val="000000"/>
          <w:lang w:eastAsia="en-GB"/>
        </w:rPr>
        <w:t xml:space="preserve"> a s</w:t>
      </w:r>
      <w:r w:rsidR="564F7DA7">
        <w:rPr>
          <w:rFonts w:ascii="Times New Roman" w:eastAsia="Times New Roman" w:hAnsi="Times New Roman" w:cs="Times New Roman"/>
          <w:color w:val="000000"/>
          <w:lang w:eastAsia="en-GB"/>
        </w:rPr>
        <w:t>ignificant</w:t>
      </w:r>
      <w:r w:rsidR="00536997">
        <w:rPr>
          <w:rFonts w:ascii="Times New Roman" w:eastAsia="Times New Roman" w:hAnsi="Times New Roman" w:cs="Times New Roman"/>
          <w:color w:val="000000"/>
          <w:lang w:eastAsia="en-GB"/>
        </w:rPr>
        <w:t xml:space="preserve"> focus on avoiding unhealthy lifestyles in </w:t>
      </w:r>
      <w:r w:rsidR="00D47B4C">
        <w:rPr>
          <w:rFonts w:ascii="Times New Roman" w:hAnsi="Times New Roman" w:cs="Times New Roman"/>
          <w:lang w:val="en-US"/>
        </w:rPr>
        <w:t xml:space="preserve">adolescents and </w:t>
      </w:r>
      <w:r w:rsidR="00536997">
        <w:rPr>
          <w:rFonts w:ascii="Times New Roman" w:eastAsia="Times New Roman" w:hAnsi="Times New Roman" w:cs="Times New Roman"/>
          <w:color w:val="000000"/>
          <w:lang w:eastAsia="en-GB"/>
        </w:rPr>
        <w:t xml:space="preserve">young </w:t>
      </w:r>
      <w:r w:rsidR="00C64B1C">
        <w:rPr>
          <w:rFonts w:ascii="Times New Roman" w:eastAsia="Times New Roman" w:hAnsi="Times New Roman" w:cs="Times New Roman"/>
          <w:color w:val="000000"/>
          <w:lang w:eastAsia="en-GB"/>
        </w:rPr>
        <w:t>people</w:t>
      </w:r>
      <w:r w:rsidR="00536997">
        <w:rPr>
          <w:rFonts w:ascii="Times New Roman" w:eastAsia="Times New Roman" w:hAnsi="Times New Roman" w:cs="Times New Roman"/>
          <w:color w:val="000000"/>
          <w:lang w:eastAsia="en-GB"/>
        </w:rPr>
        <w:t>, an educational setting beyond school could be considered in future research</w:t>
      </w:r>
      <w:r w:rsidR="00E51FD9">
        <w:rPr>
          <w:rFonts w:ascii="Times New Roman" w:eastAsia="Times New Roman" w:hAnsi="Times New Roman" w:cs="Times New Roman"/>
          <w:color w:val="000000"/>
          <w:lang w:eastAsia="en-GB"/>
        </w:rPr>
        <w:t xml:space="preserve"> (</w:t>
      </w:r>
      <w:r w:rsidR="00536997">
        <w:rPr>
          <w:rFonts w:ascii="Times New Roman" w:eastAsia="Times New Roman" w:hAnsi="Times New Roman" w:cs="Times New Roman"/>
          <w:color w:val="000000"/>
          <w:lang w:eastAsia="en-GB"/>
        </w:rPr>
        <w:t>Hubbard et al.</w:t>
      </w:r>
      <w:r w:rsidR="00E51FD9">
        <w:rPr>
          <w:rFonts w:ascii="Times New Roman" w:eastAsia="Times New Roman" w:hAnsi="Times New Roman" w:cs="Times New Roman"/>
          <w:color w:val="000000"/>
          <w:lang w:eastAsia="en-GB"/>
        </w:rPr>
        <w:t xml:space="preserve">, </w:t>
      </w:r>
      <w:r w:rsidR="00536997">
        <w:rPr>
          <w:rFonts w:ascii="Times New Roman" w:eastAsia="Times New Roman" w:hAnsi="Times New Roman" w:cs="Times New Roman"/>
          <w:color w:val="000000"/>
          <w:lang w:eastAsia="en-GB"/>
        </w:rPr>
        <w:t>2015).  With the exception of Maine et al. (2019) who explored a</w:t>
      </w:r>
      <w:r>
        <w:rPr>
          <w:rFonts w:ascii="Times New Roman" w:eastAsia="Times New Roman" w:hAnsi="Times New Roman" w:cs="Times New Roman"/>
          <w:color w:val="000000"/>
          <w:lang w:eastAsia="en-GB"/>
        </w:rPr>
        <w:t xml:space="preserve"> further education</w:t>
      </w:r>
      <w:r w:rsidR="00536997">
        <w:rPr>
          <w:rFonts w:ascii="Times New Roman" w:eastAsia="Times New Roman" w:hAnsi="Times New Roman" w:cs="Times New Roman"/>
          <w:color w:val="000000"/>
          <w:lang w:eastAsia="en-GB"/>
        </w:rPr>
        <w:t xml:space="preserve"> college setting, all education setting studies were school</w:t>
      </w:r>
      <w:r w:rsidR="564F7DA7">
        <w:rPr>
          <w:rFonts w:ascii="Times New Roman" w:eastAsia="Times New Roman" w:hAnsi="Times New Roman" w:cs="Times New Roman"/>
          <w:color w:val="000000"/>
          <w:lang w:eastAsia="en-GB"/>
        </w:rPr>
        <w:t>-</w:t>
      </w:r>
      <w:r w:rsidR="00536997">
        <w:rPr>
          <w:rFonts w:ascii="Times New Roman" w:eastAsia="Times New Roman" w:hAnsi="Times New Roman" w:cs="Times New Roman"/>
          <w:color w:val="000000"/>
          <w:lang w:eastAsia="en-GB"/>
        </w:rPr>
        <w:t>based.  In Scotland</w:t>
      </w:r>
      <w:r>
        <w:rPr>
          <w:rFonts w:ascii="Times New Roman" w:eastAsia="Times New Roman" w:hAnsi="Times New Roman" w:cs="Times New Roman"/>
          <w:color w:val="000000"/>
          <w:lang w:eastAsia="en-GB"/>
        </w:rPr>
        <w:t>,</w:t>
      </w:r>
      <w:r w:rsidR="00536997">
        <w:rPr>
          <w:rFonts w:ascii="Times New Roman" w:eastAsia="Times New Roman" w:hAnsi="Times New Roman" w:cs="Times New Roman"/>
          <w:color w:val="000000"/>
          <w:lang w:eastAsia="en-GB"/>
        </w:rPr>
        <w:t xml:space="preserve"> for example, </w:t>
      </w:r>
      <w:r w:rsidR="00536997">
        <w:rPr>
          <w:rFonts w:ascii="Times New Roman" w:eastAsia="Times New Roman" w:hAnsi="Times New Roman" w:cs="Times New Roman"/>
        </w:rPr>
        <w:t>6</w:t>
      </w:r>
      <w:r w:rsidR="00536997" w:rsidRPr="00FC44A4">
        <w:rPr>
          <w:rFonts w:ascii="Times New Roman" w:eastAsia="Times New Roman" w:hAnsi="Times New Roman" w:cs="Times New Roman"/>
        </w:rPr>
        <w:t xml:space="preserve">% of </w:t>
      </w:r>
      <w:r w:rsidR="008F4AFA">
        <w:rPr>
          <w:rFonts w:ascii="Times New Roman" w:eastAsia="Times New Roman" w:hAnsi="Times New Roman" w:cs="Times New Roman"/>
        </w:rPr>
        <w:t xml:space="preserve">adolescents and </w:t>
      </w:r>
      <w:r w:rsidR="00536997">
        <w:rPr>
          <w:rFonts w:ascii="Times New Roman" w:eastAsia="Times New Roman" w:hAnsi="Times New Roman" w:cs="Times New Roman"/>
        </w:rPr>
        <w:t xml:space="preserve">young </w:t>
      </w:r>
      <w:r w:rsidR="00C64B1C">
        <w:rPr>
          <w:rFonts w:ascii="Times New Roman" w:eastAsia="Times New Roman" w:hAnsi="Times New Roman" w:cs="Times New Roman"/>
        </w:rPr>
        <w:t>people</w:t>
      </w:r>
      <w:r w:rsidR="00536997">
        <w:rPr>
          <w:rFonts w:ascii="Times New Roman" w:eastAsia="Times New Roman" w:hAnsi="Times New Roman" w:cs="Times New Roman"/>
        </w:rPr>
        <w:t xml:space="preserve"> with I</w:t>
      </w:r>
      <w:r w:rsidR="008F4AFA">
        <w:rPr>
          <w:rFonts w:ascii="Times New Roman" w:eastAsia="Times New Roman" w:hAnsi="Times New Roman" w:cs="Times New Roman"/>
        </w:rPr>
        <w:t>D</w:t>
      </w:r>
      <w:r w:rsidR="00536997">
        <w:rPr>
          <w:rFonts w:ascii="Times New Roman" w:eastAsia="Times New Roman" w:hAnsi="Times New Roman" w:cs="Times New Roman"/>
        </w:rPr>
        <w:t>D</w:t>
      </w:r>
      <w:r w:rsidR="00536997" w:rsidRPr="00FC44A4">
        <w:rPr>
          <w:rFonts w:ascii="Times New Roman" w:eastAsia="Times New Roman" w:hAnsi="Times New Roman" w:cs="Times New Roman"/>
        </w:rPr>
        <w:t xml:space="preserve"> </w:t>
      </w:r>
      <w:r w:rsidR="00536997">
        <w:rPr>
          <w:rFonts w:ascii="Times New Roman" w:eastAsia="Times New Roman" w:hAnsi="Times New Roman" w:cs="Times New Roman"/>
        </w:rPr>
        <w:t xml:space="preserve">(aged </w:t>
      </w:r>
      <w:r w:rsidR="00536997" w:rsidRPr="00FC44A4">
        <w:rPr>
          <w:rFonts w:ascii="Times New Roman" w:eastAsia="Times New Roman" w:hAnsi="Times New Roman" w:cs="Times New Roman"/>
        </w:rPr>
        <w:t>16–34</w:t>
      </w:r>
      <w:r>
        <w:rPr>
          <w:rFonts w:ascii="Times New Roman" w:eastAsia="Times New Roman" w:hAnsi="Times New Roman" w:cs="Times New Roman"/>
        </w:rPr>
        <w:t xml:space="preserve"> years</w:t>
      </w:r>
      <w:r w:rsidR="00536997">
        <w:rPr>
          <w:rFonts w:ascii="Times New Roman" w:eastAsia="Times New Roman" w:hAnsi="Times New Roman" w:cs="Times New Roman"/>
        </w:rPr>
        <w:t xml:space="preserve">) </w:t>
      </w:r>
      <w:r w:rsidR="00536997" w:rsidRPr="00FC44A4">
        <w:rPr>
          <w:rFonts w:ascii="Times New Roman" w:eastAsia="Times New Roman" w:hAnsi="Times New Roman" w:cs="Times New Roman"/>
        </w:rPr>
        <w:t>were in further education during 2017 (Scottish Commission of Learning Disabilities, 2017)</w:t>
      </w:r>
      <w:r w:rsidR="00536997">
        <w:rPr>
          <w:rFonts w:ascii="Times New Roman" w:eastAsia="Times New Roman" w:hAnsi="Times New Roman" w:cs="Times New Roman"/>
        </w:rPr>
        <w:t xml:space="preserve">, which is a relatively unexplored area in healthy lifestyle intervention research.  </w:t>
      </w:r>
      <w:r w:rsidR="00536997" w:rsidRPr="00F13B5E">
        <w:rPr>
          <w:rFonts w:ascii="Times New Roman" w:hAnsi="Times New Roman" w:cs="Times New Roman"/>
        </w:rPr>
        <w:t xml:space="preserve">As the mean age of further education students </w:t>
      </w:r>
      <w:r w:rsidR="00536997" w:rsidRPr="003B4EB2">
        <w:rPr>
          <w:rFonts w:ascii="Times New Roman" w:hAnsi="Times New Roman" w:cs="Times New Roman"/>
        </w:rPr>
        <w:t>ranges from 16-26</w:t>
      </w:r>
      <w:r>
        <w:rPr>
          <w:rFonts w:ascii="Times New Roman" w:hAnsi="Times New Roman" w:cs="Times New Roman"/>
        </w:rPr>
        <w:t xml:space="preserve"> years</w:t>
      </w:r>
      <w:r w:rsidR="00536997" w:rsidRPr="003B4EB2">
        <w:rPr>
          <w:rFonts w:ascii="Times New Roman" w:hAnsi="Times New Roman" w:cs="Times New Roman"/>
        </w:rPr>
        <w:t xml:space="preserve"> (Association of Colleges, 2018),</w:t>
      </w:r>
      <w:r w:rsidR="00536997" w:rsidRPr="00A41C96">
        <w:rPr>
          <w:rFonts w:ascii="Times New Roman" w:hAnsi="Times New Roman" w:cs="Times New Roman"/>
        </w:rPr>
        <w:t xml:space="preserve"> </w:t>
      </w:r>
      <w:r w:rsidR="00536997" w:rsidRPr="00F13B5E">
        <w:rPr>
          <w:rFonts w:ascii="Times New Roman" w:hAnsi="Times New Roman" w:cs="Times New Roman"/>
        </w:rPr>
        <w:t xml:space="preserve">it is evident that studies focussing on preventing chronic </w:t>
      </w:r>
      <w:r w:rsidR="00536997" w:rsidRPr="00F13B5E">
        <w:rPr>
          <w:rFonts w:ascii="Times New Roman" w:hAnsi="Times New Roman" w:cs="Times New Roman"/>
        </w:rPr>
        <w:lastRenderedPageBreak/>
        <w:t xml:space="preserve">diseases in </w:t>
      </w:r>
      <w:r w:rsidR="00F9234A">
        <w:rPr>
          <w:rFonts w:ascii="Times New Roman" w:hAnsi="Times New Roman" w:cs="Times New Roman"/>
        </w:rPr>
        <w:t xml:space="preserve">adolescents and </w:t>
      </w:r>
      <w:r w:rsidR="00536997" w:rsidRPr="00F13B5E">
        <w:rPr>
          <w:rFonts w:ascii="Times New Roman" w:hAnsi="Times New Roman" w:cs="Times New Roman"/>
        </w:rPr>
        <w:t xml:space="preserve">young </w:t>
      </w:r>
      <w:r w:rsidR="00C64B1C">
        <w:rPr>
          <w:rFonts w:ascii="Times New Roman" w:hAnsi="Times New Roman" w:cs="Times New Roman"/>
        </w:rPr>
        <w:t>people</w:t>
      </w:r>
      <w:r w:rsidR="00536997" w:rsidRPr="00F13B5E">
        <w:rPr>
          <w:rFonts w:ascii="Times New Roman" w:hAnsi="Times New Roman" w:cs="Times New Roman"/>
        </w:rPr>
        <w:t xml:space="preserve"> </w:t>
      </w:r>
      <w:r w:rsidR="008F4AFA">
        <w:rPr>
          <w:rFonts w:ascii="Times New Roman" w:hAnsi="Times New Roman" w:cs="Times New Roman"/>
        </w:rPr>
        <w:t xml:space="preserve">with IDD </w:t>
      </w:r>
      <w:r w:rsidR="00536997" w:rsidRPr="00F13B5E">
        <w:rPr>
          <w:rFonts w:ascii="Times New Roman" w:hAnsi="Times New Roman" w:cs="Times New Roman"/>
        </w:rPr>
        <w:t>have thus far not adequately addressed th</w:t>
      </w:r>
      <w:r w:rsidR="00536997">
        <w:rPr>
          <w:rFonts w:ascii="Times New Roman" w:hAnsi="Times New Roman" w:cs="Times New Roman"/>
        </w:rPr>
        <w:t>e</w:t>
      </w:r>
      <w:r w:rsidR="008F4AFA">
        <w:rPr>
          <w:rFonts w:ascii="Times New Roman" w:hAnsi="Times New Roman" w:cs="Times New Roman"/>
        </w:rPr>
        <w:t>ir specific</w:t>
      </w:r>
      <w:r w:rsidR="00536997">
        <w:rPr>
          <w:rFonts w:ascii="Times New Roman" w:hAnsi="Times New Roman" w:cs="Times New Roman"/>
        </w:rPr>
        <w:t xml:space="preserve"> health needs.  </w:t>
      </w:r>
      <w:r w:rsidR="00536997">
        <w:rPr>
          <w:rFonts w:ascii="Times New Roman" w:eastAsia="Times New Roman" w:hAnsi="Times New Roman" w:cs="Times New Roman"/>
          <w:color w:val="000000"/>
          <w:lang w:eastAsia="en-GB"/>
        </w:rPr>
        <w:t>These findings provide</w:t>
      </w:r>
      <w:r w:rsidR="00E51FD9">
        <w:rPr>
          <w:rFonts w:ascii="Times New Roman" w:eastAsia="Times New Roman" w:hAnsi="Times New Roman" w:cs="Times New Roman"/>
          <w:color w:val="000000"/>
          <w:lang w:eastAsia="en-GB"/>
        </w:rPr>
        <w:t xml:space="preserve"> a</w:t>
      </w:r>
      <w:r w:rsidR="00536997">
        <w:rPr>
          <w:rFonts w:ascii="Times New Roman" w:eastAsia="Times New Roman" w:hAnsi="Times New Roman" w:cs="Times New Roman"/>
          <w:color w:val="000000"/>
          <w:lang w:eastAsia="en-GB"/>
        </w:rPr>
        <w:t xml:space="preserve"> rationale for further research to be conducted in</w:t>
      </w:r>
      <w:r>
        <w:rPr>
          <w:rFonts w:ascii="Times New Roman" w:eastAsia="Times New Roman" w:hAnsi="Times New Roman" w:cs="Times New Roman"/>
          <w:color w:val="000000"/>
          <w:lang w:eastAsia="en-GB"/>
        </w:rPr>
        <w:t xml:space="preserve"> further education</w:t>
      </w:r>
      <w:r w:rsidR="00536997">
        <w:rPr>
          <w:rFonts w:ascii="Times New Roman" w:eastAsia="Times New Roman" w:hAnsi="Times New Roman" w:cs="Times New Roman"/>
          <w:color w:val="000000"/>
          <w:lang w:eastAsia="en-GB"/>
        </w:rPr>
        <w:t xml:space="preserve"> college</w:t>
      </w:r>
      <w:r w:rsidR="00F9234A">
        <w:rPr>
          <w:rFonts w:ascii="Times New Roman" w:eastAsia="Times New Roman" w:hAnsi="Times New Roman" w:cs="Times New Roman"/>
          <w:color w:val="000000"/>
          <w:lang w:eastAsia="en-GB"/>
        </w:rPr>
        <w:t>s supporting people with IDD</w:t>
      </w:r>
      <w:r w:rsidR="00536997">
        <w:rPr>
          <w:rFonts w:ascii="Times New Roman" w:eastAsia="Times New Roman" w:hAnsi="Times New Roman" w:cs="Times New Roman"/>
          <w:color w:val="000000"/>
          <w:lang w:eastAsia="en-GB"/>
        </w:rPr>
        <w:t>.</w:t>
      </w:r>
      <w:r w:rsidR="00647AA8">
        <w:rPr>
          <w:rFonts w:ascii="Times New Roman" w:eastAsia="Times New Roman" w:hAnsi="Times New Roman" w:cs="Times New Roman"/>
          <w:color w:val="000000"/>
          <w:lang w:eastAsia="en-GB"/>
        </w:rPr>
        <w:t xml:space="preserve"> </w:t>
      </w:r>
      <w:r w:rsidR="00E96A9A">
        <w:rPr>
          <w:rFonts w:ascii="Times New Roman" w:eastAsia="Times New Roman" w:hAnsi="Times New Roman" w:cs="Times New Roman"/>
          <w:color w:val="000000"/>
          <w:lang w:eastAsia="en-GB"/>
        </w:rPr>
        <w:t xml:space="preserve"> </w:t>
      </w:r>
      <w:r w:rsidR="00E51FD9">
        <w:rPr>
          <w:rFonts w:ascii="Times New Roman" w:eastAsia="Times New Roman" w:hAnsi="Times New Roman" w:cs="Times New Roman"/>
          <w:color w:val="000000"/>
          <w:lang w:eastAsia="en-GB"/>
        </w:rPr>
        <w:t>A</w:t>
      </w:r>
      <w:r w:rsidR="00536997">
        <w:rPr>
          <w:rFonts w:ascii="Times New Roman" w:eastAsia="Times New Roman" w:hAnsi="Times New Roman" w:cs="Times New Roman"/>
          <w:color w:val="000000"/>
          <w:lang w:eastAsia="en-GB"/>
        </w:rPr>
        <w:t xml:space="preserve"> UK Department of Education commissioned review</w:t>
      </w:r>
      <w:r w:rsidR="005C279A">
        <w:rPr>
          <w:rFonts w:ascii="Times New Roman" w:eastAsia="Times New Roman" w:hAnsi="Times New Roman" w:cs="Times New Roman"/>
          <w:color w:val="000000"/>
          <w:lang w:eastAsia="en-GB"/>
        </w:rPr>
        <w:t xml:space="preserve"> </w:t>
      </w:r>
      <w:r w:rsidR="00E51FD9">
        <w:rPr>
          <w:rFonts w:ascii="Times New Roman" w:eastAsia="Times New Roman" w:hAnsi="Times New Roman" w:cs="Times New Roman"/>
          <w:color w:val="000000"/>
          <w:lang w:eastAsia="en-GB"/>
        </w:rPr>
        <w:t>(</w:t>
      </w:r>
      <w:r w:rsidR="00536997">
        <w:rPr>
          <w:rFonts w:ascii="Times New Roman" w:eastAsia="Times New Roman" w:hAnsi="Times New Roman" w:cs="Times New Roman"/>
          <w:color w:val="000000"/>
          <w:lang w:eastAsia="en-GB"/>
        </w:rPr>
        <w:t>Carroll et al.</w:t>
      </w:r>
      <w:r w:rsidR="00E51FD9">
        <w:rPr>
          <w:rFonts w:ascii="Times New Roman" w:eastAsia="Times New Roman" w:hAnsi="Times New Roman" w:cs="Times New Roman"/>
          <w:color w:val="000000"/>
          <w:lang w:eastAsia="en-GB"/>
        </w:rPr>
        <w:t xml:space="preserve">, </w:t>
      </w:r>
      <w:r w:rsidR="00536997">
        <w:rPr>
          <w:rFonts w:ascii="Times New Roman" w:eastAsia="Times New Roman" w:hAnsi="Times New Roman" w:cs="Times New Roman"/>
          <w:color w:val="000000"/>
          <w:lang w:eastAsia="en-GB"/>
        </w:rPr>
        <w:t xml:space="preserve">2017) highlighted that the majority of evidence for IDD curriculum approach comes from schools, rather than </w:t>
      </w:r>
      <w:r>
        <w:rPr>
          <w:rFonts w:ascii="Times New Roman" w:eastAsia="Times New Roman" w:hAnsi="Times New Roman" w:cs="Times New Roman"/>
          <w:color w:val="000000"/>
          <w:lang w:eastAsia="en-GB"/>
        </w:rPr>
        <w:t>further education</w:t>
      </w:r>
      <w:r w:rsidR="00536997">
        <w:rPr>
          <w:rFonts w:ascii="Times New Roman" w:eastAsia="Times New Roman" w:hAnsi="Times New Roman" w:cs="Times New Roman"/>
          <w:color w:val="000000"/>
          <w:lang w:eastAsia="en-GB"/>
        </w:rPr>
        <w:t xml:space="preserve"> colleges, and that there is a dearth of health research in this area, with focus instead directed at pedagogy and challenging behaviour, despite health being a component of </w:t>
      </w:r>
      <w:r>
        <w:rPr>
          <w:rFonts w:ascii="Times New Roman" w:eastAsia="Times New Roman" w:hAnsi="Times New Roman" w:cs="Times New Roman"/>
          <w:color w:val="000000"/>
          <w:lang w:eastAsia="en-GB"/>
        </w:rPr>
        <w:t xml:space="preserve">the </w:t>
      </w:r>
      <w:r w:rsidR="00536997">
        <w:rPr>
          <w:rFonts w:ascii="Times New Roman" w:eastAsia="Times New Roman" w:hAnsi="Times New Roman" w:cs="Times New Roman"/>
          <w:color w:val="000000"/>
          <w:lang w:eastAsia="en-GB"/>
        </w:rPr>
        <w:t xml:space="preserve">life skills curriculum.  It therefore follows </w:t>
      </w:r>
      <w:r w:rsidR="4CCFB287">
        <w:rPr>
          <w:rFonts w:ascii="Times New Roman" w:eastAsia="Times New Roman" w:hAnsi="Times New Roman" w:cs="Times New Roman"/>
          <w:color w:val="000000"/>
          <w:lang w:eastAsia="en-GB"/>
        </w:rPr>
        <w:t xml:space="preserve">that there is </w:t>
      </w:r>
      <w:r w:rsidR="00536997">
        <w:rPr>
          <w:rFonts w:ascii="Times New Roman" w:eastAsia="Times New Roman" w:hAnsi="Times New Roman" w:cs="Times New Roman"/>
          <w:color w:val="000000"/>
          <w:lang w:eastAsia="en-GB"/>
        </w:rPr>
        <w:t xml:space="preserve">a need to identify what healthy lifestyle messages are currently being delivered, and how these could </w:t>
      </w:r>
      <w:r w:rsidR="00536997" w:rsidRPr="00486A65">
        <w:rPr>
          <w:rFonts w:ascii="Times New Roman" w:eastAsia="Times New Roman" w:hAnsi="Times New Roman" w:cs="Times New Roman"/>
          <w:color w:val="000000"/>
          <w:lang w:eastAsia="en-GB"/>
        </w:rPr>
        <w:t>be enhanced through an evidence base.  As with the interventions delivered within a school setting highlighted</w:t>
      </w:r>
      <w:r w:rsidR="00E51FD9">
        <w:rPr>
          <w:rFonts w:ascii="Times New Roman" w:eastAsia="Times New Roman" w:hAnsi="Times New Roman" w:cs="Times New Roman"/>
          <w:color w:val="000000"/>
          <w:lang w:eastAsia="en-GB"/>
        </w:rPr>
        <w:t xml:space="preserve"> in this</w:t>
      </w:r>
      <w:r w:rsidR="00536997" w:rsidRPr="00486A65">
        <w:rPr>
          <w:rFonts w:ascii="Times New Roman" w:eastAsia="Times New Roman" w:hAnsi="Times New Roman" w:cs="Times New Roman"/>
          <w:color w:val="000000"/>
          <w:lang w:eastAsia="en-GB"/>
        </w:rPr>
        <w:t xml:space="preserve"> review, components which provide education on diet are also of key importance. </w:t>
      </w:r>
      <w:r w:rsidR="00647AA8" w:rsidRPr="00486A65">
        <w:rPr>
          <w:rFonts w:ascii="Times New Roman" w:eastAsia="Times New Roman" w:hAnsi="Times New Roman" w:cs="Times New Roman"/>
          <w:color w:val="000000"/>
          <w:lang w:eastAsia="en-GB"/>
        </w:rPr>
        <w:t xml:space="preserve"> </w:t>
      </w:r>
      <w:r w:rsidR="00536997" w:rsidRPr="00486A65">
        <w:rPr>
          <w:rFonts w:ascii="Times New Roman" w:eastAsia="Times New Roman" w:hAnsi="Times New Roman" w:cs="Times New Roman"/>
          <w:color w:val="000000"/>
          <w:lang w:eastAsia="en-GB"/>
        </w:rPr>
        <w:t>These may also be an aspect of current</w:t>
      </w:r>
      <w:r>
        <w:rPr>
          <w:rFonts w:ascii="Times New Roman" w:eastAsia="Times New Roman" w:hAnsi="Times New Roman" w:cs="Times New Roman"/>
          <w:color w:val="000000"/>
          <w:lang w:eastAsia="en-GB"/>
        </w:rPr>
        <w:t xml:space="preserve"> further education</w:t>
      </w:r>
      <w:r w:rsidR="00536997" w:rsidRPr="00486A65">
        <w:rPr>
          <w:rFonts w:ascii="Times New Roman" w:eastAsia="Times New Roman" w:hAnsi="Times New Roman" w:cs="Times New Roman"/>
          <w:color w:val="000000"/>
          <w:lang w:eastAsia="en-GB"/>
        </w:rPr>
        <w:t xml:space="preserve"> life skills curriculum, and further research is required in this setting.</w:t>
      </w:r>
    </w:p>
    <w:p w14:paraId="4E924F68" w14:textId="65FB2850" w:rsidR="00536997" w:rsidRPr="00486A65" w:rsidRDefault="007B2ADC" w:rsidP="00486A65">
      <w:pPr>
        <w:spacing w:line="480" w:lineRule="auto"/>
        <w:jc w:val="both"/>
        <w:rPr>
          <w:rFonts w:ascii="Times New Roman" w:hAnsi="Times New Roman" w:cs="Times New Roman"/>
          <w:b/>
          <w:lang w:val="en-US"/>
        </w:rPr>
      </w:pPr>
      <w:r>
        <w:rPr>
          <w:rFonts w:ascii="Times New Roman" w:hAnsi="Times New Roman" w:cs="Times New Roman"/>
          <w:b/>
          <w:lang w:val="en-US"/>
        </w:rPr>
        <w:t xml:space="preserve">5. </w:t>
      </w:r>
      <w:r w:rsidR="00536997" w:rsidRPr="00486A65">
        <w:rPr>
          <w:rFonts w:ascii="Times New Roman" w:hAnsi="Times New Roman" w:cs="Times New Roman"/>
          <w:b/>
          <w:lang w:val="en-US"/>
        </w:rPr>
        <w:t xml:space="preserve">Conclusions </w:t>
      </w:r>
    </w:p>
    <w:p w14:paraId="5DFD2E02" w14:textId="0B35A5E8" w:rsidR="00536997" w:rsidRPr="00486A65" w:rsidRDefault="00E51FD9" w:rsidP="00486A65">
      <w:pPr>
        <w:spacing w:line="480" w:lineRule="auto"/>
        <w:rPr>
          <w:rFonts w:ascii="Times New Roman" w:hAnsi="Times New Roman" w:cs="Times New Roman"/>
          <w:lang w:val="en-US"/>
        </w:rPr>
      </w:pPr>
      <w:r>
        <w:rPr>
          <w:rFonts w:ascii="Times New Roman" w:hAnsi="Times New Roman" w:cs="Times New Roman"/>
          <w:lang w:val="en-US"/>
        </w:rPr>
        <w:lastRenderedPageBreak/>
        <w:t>K</w:t>
      </w:r>
      <w:r w:rsidR="00536997" w:rsidRPr="00486A65">
        <w:rPr>
          <w:rFonts w:ascii="Times New Roman" w:hAnsi="Times New Roman" w:cs="Times New Roman"/>
          <w:lang w:val="en-US"/>
        </w:rPr>
        <w:t xml:space="preserve">nowledge </w:t>
      </w:r>
      <w:r>
        <w:rPr>
          <w:rFonts w:ascii="Times New Roman" w:hAnsi="Times New Roman" w:cs="Times New Roman"/>
          <w:lang w:val="en-US"/>
        </w:rPr>
        <w:t>acquired</w:t>
      </w:r>
      <w:r w:rsidR="00536997" w:rsidRPr="00486A65">
        <w:rPr>
          <w:rFonts w:ascii="Times New Roman" w:hAnsi="Times New Roman" w:cs="Times New Roman"/>
          <w:lang w:val="en-US"/>
        </w:rPr>
        <w:t xml:space="preserve"> </w:t>
      </w:r>
      <w:r w:rsidR="00536997" w:rsidRPr="008E7795">
        <w:rPr>
          <w:rFonts w:ascii="Times New Roman" w:hAnsi="Times New Roman" w:cs="Times New Roman"/>
          <w:lang w:val="en-US"/>
        </w:rPr>
        <w:t xml:space="preserve">from </w:t>
      </w:r>
      <w:r w:rsidR="00F74D30" w:rsidRPr="008E7795">
        <w:rPr>
          <w:rFonts w:ascii="Times New Roman" w:hAnsi="Times New Roman" w:cs="Times New Roman"/>
          <w:lang w:val="en-US"/>
        </w:rPr>
        <w:t>two</w:t>
      </w:r>
      <w:r w:rsidR="00536997" w:rsidRPr="008E7795">
        <w:rPr>
          <w:rFonts w:ascii="Times New Roman" w:hAnsi="Times New Roman" w:cs="Times New Roman"/>
          <w:lang w:val="en-US"/>
        </w:rPr>
        <w:t xml:space="preserve"> decade</w:t>
      </w:r>
      <w:r w:rsidR="00F74D30" w:rsidRPr="008E7795">
        <w:rPr>
          <w:rFonts w:ascii="Times New Roman" w:hAnsi="Times New Roman" w:cs="Times New Roman"/>
          <w:lang w:val="en-US"/>
        </w:rPr>
        <w:t>s</w:t>
      </w:r>
      <w:r w:rsidR="00536997" w:rsidRPr="008E7795">
        <w:rPr>
          <w:rFonts w:ascii="Times New Roman" w:hAnsi="Times New Roman" w:cs="Times New Roman"/>
          <w:lang w:val="en-US"/>
        </w:rPr>
        <w:t xml:space="preserve"> of research</w:t>
      </w:r>
      <w:r w:rsidR="00536997" w:rsidRPr="00486A65">
        <w:rPr>
          <w:rFonts w:ascii="Times New Roman" w:hAnsi="Times New Roman" w:cs="Times New Roman"/>
          <w:lang w:val="en-US"/>
        </w:rPr>
        <w:t xml:space="preserve"> on healthy lifestyle intervention programmes for </w:t>
      </w:r>
      <w:r w:rsidR="00D47B4C">
        <w:rPr>
          <w:rFonts w:ascii="Times New Roman" w:hAnsi="Times New Roman" w:cs="Times New Roman"/>
          <w:lang w:val="en-US"/>
        </w:rPr>
        <w:t xml:space="preserve">adolescents and </w:t>
      </w:r>
      <w:r w:rsidR="00536997" w:rsidRPr="00486A65">
        <w:rPr>
          <w:rFonts w:ascii="Times New Roman" w:hAnsi="Times New Roman" w:cs="Times New Roman"/>
          <w:lang w:val="en-US"/>
        </w:rPr>
        <w:t xml:space="preserve">young </w:t>
      </w:r>
      <w:r w:rsidR="00C64B1C">
        <w:rPr>
          <w:rFonts w:ascii="Times New Roman" w:hAnsi="Times New Roman" w:cs="Times New Roman"/>
          <w:lang w:val="en-US"/>
        </w:rPr>
        <w:t>people</w:t>
      </w:r>
      <w:r w:rsidR="00536997" w:rsidRPr="00486A65">
        <w:rPr>
          <w:rFonts w:ascii="Times New Roman" w:hAnsi="Times New Roman" w:cs="Times New Roman"/>
          <w:lang w:val="en-US"/>
        </w:rPr>
        <w:t xml:space="preserve"> with IDD </w:t>
      </w:r>
      <w:r>
        <w:rPr>
          <w:rFonts w:ascii="Times New Roman" w:hAnsi="Times New Roman" w:cs="Times New Roman"/>
          <w:lang w:val="en-US"/>
        </w:rPr>
        <w:t>is</w:t>
      </w:r>
      <w:r w:rsidR="00536997" w:rsidRPr="00486A65">
        <w:rPr>
          <w:rFonts w:ascii="Times New Roman" w:hAnsi="Times New Roman" w:cs="Times New Roman"/>
          <w:lang w:val="en-US"/>
        </w:rPr>
        <w:t xml:space="preserve"> limited, due to</w:t>
      </w:r>
      <w:r>
        <w:rPr>
          <w:rFonts w:ascii="Times New Roman" w:hAnsi="Times New Roman" w:cs="Times New Roman"/>
          <w:lang w:val="en-US"/>
        </w:rPr>
        <w:t xml:space="preserve"> poor methodological </w:t>
      </w:r>
      <w:r w:rsidR="4CCFB287">
        <w:rPr>
          <w:rFonts w:ascii="Times New Roman" w:hAnsi="Times New Roman" w:cs="Times New Roman"/>
          <w:lang w:val="en-US"/>
        </w:rPr>
        <w:t>concern</w:t>
      </w:r>
      <w:r>
        <w:rPr>
          <w:rFonts w:ascii="Times New Roman" w:hAnsi="Times New Roman" w:cs="Times New Roman"/>
          <w:lang w:val="en-US"/>
        </w:rPr>
        <w:t>s</w:t>
      </w:r>
      <w:r w:rsidR="4CCFB287">
        <w:rPr>
          <w:rFonts w:ascii="Times New Roman" w:hAnsi="Times New Roman" w:cs="Times New Roman"/>
          <w:lang w:val="en-US"/>
        </w:rPr>
        <w:t xml:space="preserve"> s</w:t>
      </w:r>
      <w:r>
        <w:rPr>
          <w:rFonts w:ascii="Times New Roman" w:hAnsi="Times New Roman" w:cs="Times New Roman"/>
          <w:lang w:val="en-US"/>
        </w:rPr>
        <w:t>uch as</w:t>
      </w:r>
      <w:r w:rsidR="00536997" w:rsidRPr="00486A65">
        <w:rPr>
          <w:rFonts w:ascii="Times New Roman" w:hAnsi="Times New Roman" w:cs="Times New Roman"/>
          <w:lang w:val="en-US"/>
        </w:rPr>
        <w:t xml:space="preserve"> small sample sizes and </w:t>
      </w:r>
      <w:r w:rsidR="00696B99">
        <w:rPr>
          <w:rFonts w:ascii="Times New Roman" w:hAnsi="Times New Roman" w:cs="Times New Roman"/>
          <w:lang w:val="en-US"/>
        </w:rPr>
        <w:t xml:space="preserve">a </w:t>
      </w:r>
      <w:r w:rsidR="00536997" w:rsidRPr="00486A65">
        <w:rPr>
          <w:rFonts w:ascii="Times New Roman" w:hAnsi="Times New Roman" w:cs="Times New Roman"/>
          <w:lang w:val="en-US"/>
        </w:rPr>
        <w:t>lack of robust</w:t>
      </w:r>
      <w:r w:rsidR="00696B99">
        <w:rPr>
          <w:rFonts w:ascii="Times New Roman" w:hAnsi="Times New Roman" w:cs="Times New Roman"/>
          <w:lang w:val="en-US"/>
        </w:rPr>
        <w:t xml:space="preserve"> study</w:t>
      </w:r>
      <w:r w:rsidR="00BF6650" w:rsidRPr="00486A65">
        <w:rPr>
          <w:rFonts w:ascii="Times New Roman" w:hAnsi="Times New Roman" w:cs="Times New Roman"/>
          <w:lang w:val="en-US"/>
        </w:rPr>
        <w:t xml:space="preserve"> </w:t>
      </w:r>
      <w:r w:rsidR="00536997" w:rsidRPr="00486A65">
        <w:rPr>
          <w:rFonts w:ascii="Times New Roman" w:hAnsi="Times New Roman" w:cs="Times New Roman"/>
          <w:lang w:val="en-US"/>
        </w:rPr>
        <w:t>designs.  However, programmes which focused on increased strength and aerobic training, and dietary education demonstrated</w:t>
      </w:r>
      <w:r w:rsidR="00696B99">
        <w:rPr>
          <w:rFonts w:ascii="Times New Roman" w:hAnsi="Times New Roman" w:cs="Times New Roman"/>
          <w:lang w:val="en-US"/>
        </w:rPr>
        <w:t xml:space="preserve"> some improvements and offered</w:t>
      </w:r>
      <w:r w:rsidR="00536997" w:rsidRPr="00486A65">
        <w:rPr>
          <w:rFonts w:ascii="Times New Roman" w:hAnsi="Times New Roman" w:cs="Times New Roman"/>
          <w:lang w:val="en-US"/>
        </w:rPr>
        <w:t xml:space="preserve"> potential</w:t>
      </w:r>
      <w:r w:rsidR="00696B99">
        <w:rPr>
          <w:rFonts w:ascii="Times New Roman" w:hAnsi="Times New Roman" w:cs="Times New Roman"/>
          <w:lang w:val="en-US"/>
        </w:rPr>
        <w:t xml:space="preserve"> pointers</w:t>
      </w:r>
      <w:r w:rsidR="00536997" w:rsidRPr="00486A65">
        <w:rPr>
          <w:rFonts w:ascii="Times New Roman" w:hAnsi="Times New Roman" w:cs="Times New Roman"/>
          <w:lang w:val="en-US"/>
        </w:rPr>
        <w:t xml:space="preserve"> for successful lifestyle modification in young </w:t>
      </w:r>
      <w:r w:rsidR="00C64B1C">
        <w:rPr>
          <w:rFonts w:ascii="Times New Roman" w:hAnsi="Times New Roman" w:cs="Times New Roman"/>
          <w:lang w:val="en-US"/>
        </w:rPr>
        <w:t>people</w:t>
      </w:r>
      <w:r w:rsidR="00536997" w:rsidRPr="00486A65">
        <w:rPr>
          <w:rFonts w:ascii="Times New Roman" w:hAnsi="Times New Roman" w:cs="Times New Roman"/>
          <w:lang w:val="en-US"/>
        </w:rPr>
        <w:t xml:space="preserve"> with IDD.  This review has highlighted that </w:t>
      </w:r>
      <w:r w:rsidR="00536997" w:rsidRPr="007C3567">
        <w:rPr>
          <w:rFonts w:ascii="Times New Roman" w:hAnsi="Times New Roman" w:cs="Times New Roman"/>
          <w:lang w:val="en-US"/>
        </w:rPr>
        <w:t xml:space="preserve">intervention settings have a close relationship with techniques and should therefore be </w:t>
      </w:r>
      <w:r w:rsidR="00BF6650" w:rsidRPr="007C3567">
        <w:rPr>
          <w:rFonts w:ascii="Times New Roman" w:hAnsi="Times New Roman" w:cs="Times New Roman"/>
          <w:lang w:val="en-US"/>
        </w:rPr>
        <w:t xml:space="preserve">carefully </w:t>
      </w:r>
      <w:r w:rsidR="00536997" w:rsidRPr="007C3567">
        <w:rPr>
          <w:rFonts w:ascii="Times New Roman" w:hAnsi="Times New Roman" w:cs="Times New Roman"/>
          <w:lang w:val="en-US"/>
        </w:rPr>
        <w:t>selected</w:t>
      </w:r>
      <w:r w:rsidR="00536997" w:rsidRPr="00486A65">
        <w:rPr>
          <w:rFonts w:ascii="Times New Roman" w:hAnsi="Times New Roman" w:cs="Times New Roman"/>
          <w:lang w:val="en-US"/>
        </w:rPr>
        <w:t>.</w:t>
      </w:r>
      <w:r w:rsidR="0017007D">
        <w:rPr>
          <w:rFonts w:ascii="Times New Roman" w:hAnsi="Times New Roman" w:cs="Times New Roman"/>
          <w:lang w:val="en-US"/>
        </w:rPr>
        <w:t xml:space="preserve"> </w:t>
      </w:r>
      <w:r w:rsidR="00536997" w:rsidRPr="00486A65">
        <w:rPr>
          <w:rFonts w:ascii="Times New Roman" w:hAnsi="Times New Roman" w:cs="Times New Roman"/>
          <w:lang w:val="en-US"/>
        </w:rPr>
        <w:t xml:space="preserve"> Physical activity training may not require physical activity settings.  Educational settings may provide accessibility and social support, and a research gap in the </w:t>
      </w:r>
      <w:r w:rsidR="006E4167">
        <w:rPr>
          <w:rFonts w:ascii="Times New Roman" w:hAnsi="Times New Roman" w:cs="Times New Roman"/>
          <w:lang w:val="en-US"/>
        </w:rPr>
        <w:t>further education</w:t>
      </w:r>
      <w:r w:rsidR="00536997" w:rsidRPr="00486A65">
        <w:rPr>
          <w:rFonts w:ascii="Times New Roman" w:hAnsi="Times New Roman" w:cs="Times New Roman"/>
          <w:lang w:val="en-US"/>
        </w:rPr>
        <w:t xml:space="preserve"> college context has been identified.  Therefore, further research might consider physical activity training sessions within </w:t>
      </w:r>
      <w:r w:rsidR="006E4167">
        <w:rPr>
          <w:rFonts w:ascii="Times New Roman" w:hAnsi="Times New Roman" w:cs="Times New Roman"/>
          <w:lang w:val="en-US"/>
        </w:rPr>
        <w:t>further education</w:t>
      </w:r>
      <w:r w:rsidR="00536997" w:rsidRPr="00486A65">
        <w:rPr>
          <w:rFonts w:ascii="Times New Roman" w:hAnsi="Times New Roman" w:cs="Times New Roman"/>
          <w:lang w:val="en-US"/>
        </w:rPr>
        <w:t xml:space="preserve"> college settings</w:t>
      </w:r>
      <w:r w:rsidR="00BF6650" w:rsidRPr="00486A65">
        <w:rPr>
          <w:rFonts w:ascii="Times New Roman" w:hAnsi="Times New Roman" w:cs="Times New Roman"/>
          <w:lang w:val="en-US"/>
        </w:rPr>
        <w:t xml:space="preserve"> as part of the preventative health strategy required to support </w:t>
      </w:r>
      <w:r w:rsidR="00BF6650" w:rsidRPr="007C3567">
        <w:rPr>
          <w:rFonts w:ascii="Times New Roman" w:hAnsi="Times New Roman" w:cs="Times New Roman"/>
          <w:lang w:val="en-US"/>
        </w:rPr>
        <w:t>intervention techniques and positive health outcomes</w:t>
      </w:r>
      <w:r w:rsidR="00BF6650" w:rsidRPr="00486A65">
        <w:rPr>
          <w:rFonts w:ascii="Times New Roman" w:hAnsi="Times New Roman" w:cs="Times New Roman"/>
          <w:lang w:val="en-US"/>
        </w:rPr>
        <w:t xml:space="preserve"> for adolescents and young </w:t>
      </w:r>
      <w:r w:rsidR="00C64B1C">
        <w:rPr>
          <w:rFonts w:ascii="Times New Roman" w:hAnsi="Times New Roman" w:cs="Times New Roman"/>
          <w:lang w:val="en-US"/>
        </w:rPr>
        <w:t>people</w:t>
      </w:r>
      <w:r w:rsidR="00BF6650" w:rsidRPr="00486A65">
        <w:rPr>
          <w:rFonts w:ascii="Times New Roman" w:hAnsi="Times New Roman" w:cs="Times New Roman"/>
          <w:lang w:val="en-US"/>
        </w:rPr>
        <w:t xml:space="preserve"> with IDD</w:t>
      </w:r>
      <w:r w:rsidR="00536997" w:rsidRPr="00486A65">
        <w:rPr>
          <w:rFonts w:ascii="Times New Roman" w:hAnsi="Times New Roman" w:cs="Times New Roman"/>
          <w:lang w:val="en-US"/>
        </w:rPr>
        <w:t>.</w:t>
      </w:r>
    </w:p>
    <w:p w14:paraId="69EF0535" w14:textId="1262417B" w:rsidR="006C3B46" w:rsidRDefault="006C3B46" w:rsidP="00053369">
      <w:pPr>
        <w:spacing w:line="480" w:lineRule="auto"/>
        <w:jc w:val="both"/>
        <w:rPr>
          <w:rFonts w:ascii="Times New Roman" w:hAnsi="Times New Roman" w:cs="Times New Roman"/>
          <w:b/>
          <w:lang w:val="en-US"/>
        </w:rPr>
      </w:pPr>
    </w:p>
    <w:p w14:paraId="5E76D1BD" w14:textId="77777777" w:rsidR="001036A7" w:rsidRDefault="001036A7" w:rsidP="00053369">
      <w:pPr>
        <w:spacing w:line="480" w:lineRule="auto"/>
        <w:jc w:val="both"/>
        <w:rPr>
          <w:rFonts w:ascii="Times New Roman" w:hAnsi="Times New Roman" w:cs="Times New Roman"/>
          <w:b/>
          <w:lang w:val="en-US"/>
        </w:rPr>
      </w:pPr>
    </w:p>
    <w:p w14:paraId="71269445" w14:textId="61D98F36" w:rsidR="4CCFB287" w:rsidRDefault="4CCFB287">
      <w:r>
        <w:lastRenderedPageBreak/>
        <w:br w:type="page"/>
      </w:r>
    </w:p>
    <w:p w14:paraId="5C6C6BCF" w14:textId="77777777" w:rsidR="001036A7" w:rsidRDefault="001036A7" w:rsidP="001036A7">
      <w:pPr>
        <w:spacing w:line="480" w:lineRule="auto"/>
        <w:jc w:val="both"/>
        <w:rPr>
          <w:rFonts w:ascii="Times New Roman" w:hAnsi="Times New Roman" w:cs="Times New Roman"/>
        </w:rPr>
      </w:pPr>
      <w:r w:rsidRPr="00D613BA">
        <w:rPr>
          <w:rFonts w:ascii="Times New Roman" w:hAnsi="Times New Roman" w:cs="Times New Roman"/>
          <w:b/>
          <w:lang w:val="en-US"/>
        </w:rPr>
        <w:lastRenderedPageBreak/>
        <w:t xml:space="preserve">References </w:t>
      </w:r>
    </w:p>
    <w:p w14:paraId="4670D56A" w14:textId="0B4C3D48" w:rsidR="001036A7" w:rsidRDefault="001036A7" w:rsidP="001036A7">
      <w:pPr>
        <w:spacing w:line="480" w:lineRule="auto"/>
        <w:ind w:left="720" w:hanging="720"/>
        <w:jc w:val="both"/>
        <w:rPr>
          <w:rFonts w:ascii="Times New Roman" w:hAnsi="Times New Roman" w:cs="Times New Roman"/>
        </w:rPr>
      </w:pPr>
      <w:r w:rsidRPr="009A5231">
        <w:rPr>
          <w:rFonts w:ascii="Times New Roman" w:hAnsi="Times New Roman" w:cs="Times New Roman"/>
        </w:rPr>
        <w:t>Allerton, L, Welch, V</w:t>
      </w:r>
      <w:r w:rsidR="006E4167">
        <w:rPr>
          <w:rFonts w:ascii="Times New Roman" w:hAnsi="Times New Roman" w:cs="Times New Roman"/>
        </w:rPr>
        <w:t>.,</w:t>
      </w:r>
      <w:r w:rsidRPr="009A5231">
        <w:rPr>
          <w:rFonts w:ascii="Times New Roman" w:hAnsi="Times New Roman" w:cs="Times New Roman"/>
        </w:rPr>
        <w:t xml:space="preserve"> &amp; Emerson, E</w:t>
      </w:r>
      <w:r>
        <w:rPr>
          <w:rFonts w:ascii="Times New Roman" w:hAnsi="Times New Roman" w:cs="Times New Roman"/>
        </w:rPr>
        <w:t>. (</w:t>
      </w:r>
      <w:r w:rsidRPr="009A5231">
        <w:rPr>
          <w:rFonts w:ascii="Times New Roman" w:hAnsi="Times New Roman" w:cs="Times New Roman"/>
        </w:rPr>
        <w:t>2011</w:t>
      </w:r>
      <w:r>
        <w:rPr>
          <w:rFonts w:ascii="Times New Roman" w:hAnsi="Times New Roman" w:cs="Times New Roman"/>
        </w:rPr>
        <w:t>).</w:t>
      </w:r>
      <w:r w:rsidRPr="009A5231">
        <w:rPr>
          <w:rFonts w:ascii="Times New Roman" w:hAnsi="Times New Roman" w:cs="Times New Roman"/>
        </w:rPr>
        <w:t xml:space="preserve"> Health inequalities experienced by children and young people with intellectual disabilities: A review of literature from the United Kingdom</w:t>
      </w:r>
      <w:r>
        <w:rPr>
          <w:rFonts w:ascii="Times New Roman" w:hAnsi="Times New Roman" w:cs="Times New Roman"/>
        </w:rPr>
        <w:t>.</w:t>
      </w:r>
      <w:r w:rsidRPr="009A5231">
        <w:rPr>
          <w:rFonts w:ascii="Times New Roman" w:hAnsi="Times New Roman" w:cs="Times New Roman"/>
        </w:rPr>
        <w:t xml:space="preserve"> </w:t>
      </w:r>
      <w:r w:rsidRPr="008F74D3">
        <w:rPr>
          <w:rFonts w:ascii="Times New Roman" w:hAnsi="Times New Roman" w:cs="Times New Roman"/>
          <w:i/>
        </w:rPr>
        <w:t>Journal of Intellectual Disabilities</w:t>
      </w:r>
      <w:r w:rsidRPr="009A5231">
        <w:rPr>
          <w:rFonts w:ascii="Times New Roman" w:hAnsi="Times New Roman" w:cs="Times New Roman"/>
        </w:rPr>
        <w:t xml:space="preserve">, </w:t>
      </w:r>
      <w:r w:rsidR="006E4167" w:rsidRPr="0017007D">
        <w:rPr>
          <w:rFonts w:ascii="Times New Roman" w:hAnsi="Times New Roman" w:cs="Times New Roman"/>
          <w:i/>
        </w:rPr>
        <w:t>15</w:t>
      </w:r>
      <w:r w:rsidRPr="009A5231">
        <w:rPr>
          <w:rFonts w:ascii="Times New Roman" w:hAnsi="Times New Roman" w:cs="Times New Roman"/>
        </w:rPr>
        <w:t>,</w:t>
      </w:r>
      <w:r w:rsidR="006E4167">
        <w:rPr>
          <w:rFonts w:ascii="Times New Roman" w:hAnsi="Times New Roman" w:cs="Times New Roman"/>
        </w:rPr>
        <w:t xml:space="preserve"> </w:t>
      </w:r>
      <w:r w:rsidRPr="009A5231">
        <w:rPr>
          <w:rFonts w:ascii="Times New Roman" w:hAnsi="Times New Roman" w:cs="Times New Roman"/>
        </w:rPr>
        <w:t xml:space="preserve">269-278. </w:t>
      </w:r>
      <w:hyperlink r:id="rId7" w:history="1">
        <w:r w:rsidRPr="000D506A">
          <w:rPr>
            <w:rStyle w:val="Hyperlink"/>
            <w:rFonts w:ascii="Times New Roman" w:hAnsi="Times New Roman" w:cs="Times New Roman"/>
          </w:rPr>
          <w:t>https://doi.org/10.1177/1744629511430772</w:t>
        </w:r>
      </w:hyperlink>
    </w:p>
    <w:p w14:paraId="71B82EF4" w14:textId="731691FF" w:rsidR="001036A7" w:rsidRDefault="001036A7" w:rsidP="001036A7">
      <w:pPr>
        <w:spacing w:line="480" w:lineRule="auto"/>
        <w:ind w:left="720" w:hanging="720"/>
        <w:jc w:val="both"/>
        <w:rPr>
          <w:rFonts w:ascii="Times New Roman" w:hAnsi="Times New Roman" w:cs="Times New Roman"/>
        </w:rPr>
      </w:pPr>
      <w:r w:rsidRPr="00D61248">
        <w:rPr>
          <w:rFonts w:ascii="Times New Roman" w:hAnsi="Times New Roman" w:cs="Times New Roman"/>
        </w:rPr>
        <w:t>Anderson</w:t>
      </w:r>
      <w:r w:rsidR="006E4167">
        <w:rPr>
          <w:rFonts w:ascii="Times New Roman" w:hAnsi="Times New Roman" w:cs="Times New Roman"/>
        </w:rPr>
        <w:t>,</w:t>
      </w:r>
      <w:r w:rsidRPr="00D61248">
        <w:rPr>
          <w:rFonts w:ascii="Times New Roman" w:hAnsi="Times New Roman" w:cs="Times New Roman"/>
        </w:rPr>
        <w:t xml:space="preserve"> L</w:t>
      </w:r>
      <w:r w:rsidR="006E4167">
        <w:rPr>
          <w:rFonts w:ascii="Times New Roman" w:hAnsi="Times New Roman" w:cs="Times New Roman"/>
        </w:rPr>
        <w:t xml:space="preserve">. </w:t>
      </w:r>
      <w:r w:rsidRPr="00D61248">
        <w:rPr>
          <w:rFonts w:ascii="Times New Roman" w:hAnsi="Times New Roman" w:cs="Times New Roman"/>
        </w:rPr>
        <w:t>M</w:t>
      </w:r>
      <w:r w:rsidR="006E4167">
        <w:rPr>
          <w:rFonts w:ascii="Times New Roman" w:hAnsi="Times New Roman" w:cs="Times New Roman"/>
        </w:rPr>
        <w:t>.</w:t>
      </w:r>
      <w:r w:rsidRPr="00D61248">
        <w:rPr>
          <w:rFonts w:ascii="Times New Roman" w:hAnsi="Times New Roman" w:cs="Times New Roman"/>
        </w:rPr>
        <w:t>, Petticrew</w:t>
      </w:r>
      <w:r w:rsidR="006E4167">
        <w:rPr>
          <w:rFonts w:ascii="Times New Roman" w:hAnsi="Times New Roman" w:cs="Times New Roman"/>
        </w:rPr>
        <w:t>,</w:t>
      </w:r>
      <w:r w:rsidRPr="00D61248">
        <w:rPr>
          <w:rFonts w:ascii="Times New Roman" w:hAnsi="Times New Roman" w:cs="Times New Roman"/>
        </w:rPr>
        <w:t xml:space="preserve"> M</w:t>
      </w:r>
      <w:r w:rsidR="006E4167">
        <w:rPr>
          <w:rFonts w:ascii="Times New Roman" w:hAnsi="Times New Roman" w:cs="Times New Roman"/>
        </w:rPr>
        <w:t>.</w:t>
      </w:r>
      <w:r w:rsidRPr="00D61248">
        <w:rPr>
          <w:rFonts w:ascii="Times New Roman" w:hAnsi="Times New Roman" w:cs="Times New Roman"/>
        </w:rPr>
        <w:t>, Rehfuess</w:t>
      </w:r>
      <w:r w:rsidR="006E4167">
        <w:rPr>
          <w:rFonts w:ascii="Times New Roman" w:hAnsi="Times New Roman" w:cs="Times New Roman"/>
        </w:rPr>
        <w:t>,</w:t>
      </w:r>
      <w:r w:rsidRPr="00D61248">
        <w:rPr>
          <w:rFonts w:ascii="Times New Roman" w:hAnsi="Times New Roman" w:cs="Times New Roman"/>
        </w:rPr>
        <w:t xml:space="preserve"> E</w:t>
      </w:r>
      <w:r w:rsidR="006E4167">
        <w:rPr>
          <w:rFonts w:ascii="Times New Roman" w:hAnsi="Times New Roman" w:cs="Times New Roman"/>
        </w:rPr>
        <w:t>.</w:t>
      </w:r>
      <w:r w:rsidRPr="00D61248">
        <w:rPr>
          <w:rFonts w:ascii="Times New Roman" w:hAnsi="Times New Roman" w:cs="Times New Roman"/>
        </w:rPr>
        <w:t>, Armstong</w:t>
      </w:r>
      <w:r w:rsidR="006E4167">
        <w:rPr>
          <w:rFonts w:ascii="Times New Roman" w:hAnsi="Times New Roman" w:cs="Times New Roman"/>
        </w:rPr>
        <w:t>,</w:t>
      </w:r>
      <w:r w:rsidRPr="00D61248">
        <w:rPr>
          <w:rFonts w:ascii="Times New Roman" w:hAnsi="Times New Roman" w:cs="Times New Roman"/>
        </w:rPr>
        <w:t xml:space="preserve"> R</w:t>
      </w:r>
      <w:r w:rsidR="006E4167">
        <w:rPr>
          <w:rFonts w:ascii="Times New Roman" w:hAnsi="Times New Roman" w:cs="Times New Roman"/>
        </w:rPr>
        <w:t>.</w:t>
      </w:r>
      <w:r w:rsidRPr="00D61248">
        <w:rPr>
          <w:rFonts w:ascii="Times New Roman" w:hAnsi="Times New Roman" w:cs="Times New Roman"/>
        </w:rPr>
        <w:t>,</w:t>
      </w:r>
      <w:r>
        <w:rPr>
          <w:rFonts w:ascii="Times New Roman" w:hAnsi="Times New Roman" w:cs="Times New Roman"/>
        </w:rPr>
        <w:t xml:space="preserve"> Ueffing</w:t>
      </w:r>
      <w:r w:rsidR="006E4167">
        <w:rPr>
          <w:rFonts w:ascii="Times New Roman" w:hAnsi="Times New Roman" w:cs="Times New Roman"/>
        </w:rPr>
        <w:t>,</w:t>
      </w:r>
      <w:r>
        <w:rPr>
          <w:rFonts w:ascii="Times New Roman" w:hAnsi="Times New Roman" w:cs="Times New Roman"/>
        </w:rPr>
        <w:t xml:space="preserve"> E</w:t>
      </w:r>
      <w:r w:rsidR="006E4167">
        <w:rPr>
          <w:rFonts w:ascii="Times New Roman" w:hAnsi="Times New Roman" w:cs="Times New Roman"/>
        </w:rPr>
        <w:t>.</w:t>
      </w:r>
      <w:r>
        <w:rPr>
          <w:rFonts w:ascii="Times New Roman" w:hAnsi="Times New Roman" w:cs="Times New Roman"/>
        </w:rPr>
        <w:t>, Baker</w:t>
      </w:r>
      <w:r w:rsidR="006E4167">
        <w:rPr>
          <w:rFonts w:ascii="Times New Roman" w:hAnsi="Times New Roman" w:cs="Times New Roman"/>
        </w:rPr>
        <w:t>,</w:t>
      </w:r>
      <w:r>
        <w:rPr>
          <w:rFonts w:ascii="Times New Roman" w:hAnsi="Times New Roman" w:cs="Times New Roman"/>
        </w:rPr>
        <w:t xml:space="preserve"> P</w:t>
      </w:r>
      <w:r w:rsidR="006E4167">
        <w:rPr>
          <w:rFonts w:ascii="Times New Roman" w:hAnsi="Times New Roman" w:cs="Times New Roman"/>
        </w:rPr>
        <w:t>.</w:t>
      </w:r>
      <w:r>
        <w:rPr>
          <w:rFonts w:ascii="Times New Roman" w:hAnsi="Times New Roman" w:cs="Times New Roman"/>
        </w:rPr>
        <w:t>, Francis</w:t>
      </w:r>
      <w:r w:rsidR="006E4167">
        <w:rPr>
          <w:rFonts w:ascii="Times New Roman" w:hAnsi="Times New Roman" w:cs="Times New Roman"/>
        </w:rPr>
        <w:t>,</w:t>
      </w:r>
      <w:r>
        <w:rPr>
          <w:rFonts w:ascii="Times New Roman" w:hAnsi="Times New Roman" w:cs="Times New Roman"/>
        </w:rPr>
        <w:t xml:space="preserve"> D</w:t>
      </w:r>
      <w:r w:rsidR="006E4167">
        <w:rPr>
          <w:rFonts w:ascii="Times New Roman" w:hAnsi="Times New Roman" w:cs="Times New Roman"/>
        </w:rPr>
        <w:t>.</w:t>
      </w:r>
      <w:r>
        <w:rPr>
          <w:rFonts w:ascii="Times New Roman" w:hAnsi="Times New Roman" w:cs="Times New Roman"/>
        </w:rPr>
        <w:t>,</w:t>
      </w:r>
      <w:r w:rsidR="006E4167">
        <w:rPr>
          <w:rFonts w:ascii="Times New Roman" w:hAnsi="Times New Roman" w:cs="Times New Roman"/>
        </w:rPr>
        <w:t xml:space="preserve"> &amp;</w:t>
      </w:r>
      <w:r>
        <w:rPr>
          <w:rFonts w:ascii="Times New Roman" w:hAnsi="Times New Roman" w:cs="Times New Roman"/>
        </w:rPr>
        <w:t xml:space="preserve"> </w:t>
      </w:r>
      <w:r w:rsidRPr="00D61248">
        <w:rPr>
          <w:rFonts w:ascii="Times New Roman" w:hAnsi="Times New Roman" w:cs="Times New Roman"/>
        </w:rPr>
        <w:t>Tugwell</w:t>
      </w:r>
      <w:r w:rsidR="006E4167">
        <w:rPr>
          <w:rFonts w:ascii="Times New Roman" w:hAnsi="Times New Roman" w:cs="Times New Roman"/>
        </w:rPr>
        <w:t>,</w:t>
      </w:r>
      <w:r w:rsidRPr="00D61248">
        <w:rPr>
          <w:rFonts w:ascii="Times New Roman" w:hAnsi="Times New Roman" w:cs="Times New Roman"/>
        </w:rPr>
        <w:t xml:space="preserve"> D</w:t>
      </w:r>
      <w:r>
        <w:rPr>
          <w:rFonts w:ascii="Times New Roman" w:hAnsi="Times New Roman" w:cs="Times New Roman"/>
        </w:rPr>
        <w:t xml:space="preserve">. (2011). </w:t>
      </w:r>
      <w:r w:rsidRPr="00D61248">
        <w:rPr>
          <w:rFonts w:ascii="Times New Roman" w:hAnsi="Times New Roman" w:cs="Times New Roman"/>
        </w:rPr>
        <w:t>Using logic models to capture complexity in sys</w:t>
      </w:r>
      <w:r>
        <w:rPr>
          <w:rFonts w:ascii="Times New Roman" w:hAnsi="Times New Roman" w:cs="Times New Roman"/>
        </w:rPr>
        <w:t xml:space="preserve">tematic reviews. </w:t>
      </w:r>
      <w:r w:rsidRPr="00D61248">
        <w:rPr>
          <w:rFonts w:ascii="Times New Roman" w:hAnsi="Times New Roman" w:cs="Times New Roman"/>
          <w:i/>
        </w:rPr>
        <w:t>Res</w:t>
      </w:r>
      <w:r>
        <w:rPr>
          <w:rFonts w:ascii="Times New Roman" w:hAnsi="Times New Roman" w:cs="Times New Roman"/>
          <w:i/>
        </w:rPr>
        <w:t>earch</w:t>
      </w:r>
      <w:r w:rsidRPr="00D61248">
        <w:rPr>
          <w:rFonts w:ascii="Times New Roman" w:hAnsi="Times New Roman" w:cs="Times New Roman"/>
          <w:i/>
        </w:rPr>
        <w:t xml:space="preserve"> Synth</w:t>
      </w:r>
      <w:r>
        <w:rPr>
          <w:rFonts w:ascii="Times New Roman" w:hAnsi="Times New Roman" w:cs="Times New Roman"/>
          <w:i/>
        </w:rPr>
        <w:t>esis</w:t>
      </w:r>
      <w:r w:rsidRPr="00D61248">
        <w:rPr>
          <w:rFonts w:ascii="Times New Roman" w:hAnsi="Times New Roman" w:cs="Times New Roman"/>
          <w:i/>
        </w:rPr>
        <w:t xml:space="preserve"> Meth</w:t>
      </w:r>
      <w:r>
        <w:rPr>
          <w:rFonts w:ascii="Times New Roman" w:hAnsi="Times New Roman" w:cs="Times New Roman"/>
          <w:i/>
        </w:rPr>
        <w:t>ods</w:t>
      </w:r>
      <w:r>
        <w:rPr>
          <w:rFonts w:ascii="Times New Roman" w:hAnsi="Times New Roman" w:cs="Times New Roman"/>
        </w:rPr>
        <w:t>,</w:t>
      </w:r>
      <w:r w:rsidRPr="00D61248">
        <w:rPr>
          <w:rFonts w:ascii="Times New Roman" w:hAnsi="Times New Roman" w:cs="Times New Roman"/>
        </w:rPr>
        <w:t xml:space="preserve"> </w:t>
      </w:r>
      <w:r w:rsidRPr="0017007D">
        <w:rPr>
          <w:rFonts w:ascii="Times New Roman" w:hAnsi="Times New Roman" w:cs="Times New Roman"/>
          <w:i/>
        </w:rPr>
        <w:t>2</w:t>
      </w:r>
      <w:r w:rsidR="006E4167">
        <w:rPr>
          <w:rFonts w:ascii="Times New Roman" w:hAnsi="Times New Roman" w:cs="Times New Roman"/>
        </w:rPr>
        <w:t xml:space="preserve">, </w:t>
      </w:r>
      <w:r w:rsidRPr="00D61248">
        <w:rPr>
          <w:rFonts w:ascii="Times New Roman" w:hAnsi="Times New Roman" w:cs="Times New Roman"/>
        </w:rPr>
        <w:t>33–42.</w:t>
      </w:r>
    </w:p>
    <w:p w14:paraId="43EBE689" w14:textId="0187C050" w:rsidR="00701D60" w:rsidRDefault="00701D60" w:rsidP="001036A7">
      <w:pPr>
        <w:spacing w:line="480" w:lineRule="auto"/>
        <w:ind w:left="720" w:hanging="720"/>
        <w:jc w:val="both"/>
        <w:rPr>
          <w:rFonts w:ascii="Times New Roman" w:hAnsi="Times New Roman" w:cs="Times New Roman"/>
        </w:rPr>
      </w:pPr>
      <w:r>
        <w:rPr>
          <w:rFonts w:ascii="Times New Roman" w:hAnsi="Times New Roman" w:cs="Times New Roman"/>
        </w:rPr>
        <w:t xml:space="preserve">Association of Colleges (2018). Research and Stats. Retrieved from: </w:t>
      </w:r>
      <w:r w:rsidRPr="00701D60">
        <w:rPr>
          <w:rFonts w:ascii="Times New Roman" w:hAnsi="Times New Roman" w:cs="Times New Roman"/>
        </w:rPr>
        <w:t>https://www.aoc.co.uk/about-colleges/research-and-stats</w:t>
      </w:r>
    </w:p>
    <w:p w14:paraId="41EE329D" w14:textId="795976D8" w:rsidR="001036A7" w:rsidRPr="009A5231" w:rsidRDefault="001036A7" w:rsidP="001036A7">
      <w:pPr>
        <w:spacing w:line="480" w:lineRule="auto"/>
        <w:ind w:left="720" w:hanging="720"/>
        <w:jc w:val="both"/>
        <w:rPr>
          <w:rFonts w:ascii="Times New Roman" w:hAnsi="Times New Roman" w:cs="Times New Roman"/>
        </w:rPr>
      </w:pPr>
      <w:r w:rsidRPr="008F74D3">
        <w:rPr>
          <w:rFonts w:ascii="Times New Roman" w:hAnsi="Times New Roman" w:cs="Times New Roman"/>
        </w:rPr>
        <w:t>Bertapelli, F</w:t>
      </w:r>
      <w:r>
        <w:rPr>
          <w:rFonts w:ascii="Times New Roman" w:hAnsi="Times New Roman" w:cs="Times New Roman"/>
        </w:rPr>
        <w:t xml:space="preserve">., </w:t>
      </w:r>
      <w:r w:rsidRPr="008F74D3">
        <w:rPr>
          <w:rFonts w:ascii="Times New Roman" w:hAnsi="Times New Roman" w:cs="Times New Roman"/>
        </w:rPr>
        <w:t>Pitetti, K</w:t>
      </w:r>
      <w:r>
        <w:rPr>
          <w:rFonts w:ascii="Times New Roman" w:hAnsi="Times New Roman" w:cs="Times New Roman"/>
        </w:rPr>
        <w:t xml:space="preserve">.,Agiovlasitis, S., </w:t>
      </w:r>
      <w:r w:rsidR="006E4167">
        <w:rPr>
          <w:rFonts w:ascii="Times New Roman" w:hAnsi="Times New Roman" w:cs="Times New Roman"/>
        </w:rPr>
        <w:t>&amp;</w:t>
      </w:r>
      <w:r>
        <w:rPr>
          <w:rFonts w:ascii="Times New Roman" w:hAnsi="Times New Roman" w:cs="Times New Roman"/>
        </w:rPr>
        <w:t xml:space="preserve"> </w:t>
      </w:r>
      <w:r w:rsidRPr="008F74D3">
        <w:rPr>
          <w:rFonts w:ascii="Times New Roman" w:hAnsi="Times New Roman" w:cs="Times New Roman"/>
        </w:rPr>
        <w:t xml:space="preserve">Guerra-Júnior, G. (2016). Overweight and obesity in children and adolescents with Down syndrome—prevalence, determinants, consequences, and interventions: A literature review. </w:t>
      </w:r>
      <w:r w:rsidRPr="008F74D3">
        <w:rPr>
          <w:rFonts w:ascii="Times New Roman" w:hAnsi="Times New Roman" w:cs="Times New Roman"/>
          <w:i/>
        </w:rPr>
        <w:t>Research in Developmental Disabilities</w:t>
      </w:r>
      <w:r w:rsidR="006E4167">
        <w:rPr>
          <w:rFonts w:ascii="Times New Roman" w:hAnsi="Times New Roman" w:cs="Times New Roman"/>
        </w:rPr>
        <w:t>,</w:t>
      </w:r>
      <w:r w:rsidRPr="008F74D3">
        <w:rPr>
          <w:rFonts w:ascii="Times New Roman" w:hAnsi="Times New Roman" w:cs="Times New Roman"/>
        </w:rPr>
        <w:t xml:space="preserve"> 57</w:t>
      </w:r>
      <w:r w:rsidR="006E4167">
        <w:rPr>
          <w:rFonts w:ascii="Times New Roman" w:hAnsi="Times New Roman" w:cs="Times New Roman"/>
        </w:rPr>
        <w:t>,</w:t>
      </w:r>
      <w:r w:rsidRPr="008F74D3">
        <w:rPr>
          <w:rFonts w:ascii="Times New Roman" w:hAnsi="Times New Roman" w:cs="Times New Roman"/>
        </w:rPr>
        <w:t xml:space="preserve"> 181-192. 10.1016/j.ridd.2016.06.018.</w:t>
      </w:r>
    </w:p>
    <w:p w14:paraId="6A188122" w14:textId="783134F3" w:rsidR="001036A7" w:rsidRDefault="001036A7" w:rsidP="001036A7">
      <w:pPr>
        <w:spacing w:line="480" w:lineRule="auto"/>
        <w:ind w:left="720" w:hanging="720"/>
        <w:jc w:val="both"/>
        <w:rPr>
          <w:rFonts w:ascii="Times New Roman" w:hAnsi="Times New Roman" w:cs="Times New Roman"/>
        </w:rPr>
      </w:pPr>
      <w:r w:rsidRPr="00AE60A5">
        <w:rPr>
          <w:rFonts w:ascii="Times New Roman" w:hAnsi="Times New Roman" w:cs="Times New Roman"/>
        </w:rPr>
        <w:lastRenderedPageBreak/>
        <w:t xml:space="preserve">Boer, P. H., Meeus, M., Terblanche, E., Rombaut, L., De Wandele, I., Hermans, L., </w:t>
      </w:r>
      <w:r w:rsidR="006E4167">
        <w:rPr>
          <w:rFonts w:ascii="Times New Roman" w:hAnsi="Times New Roman" w:cs="Times New Roman"/>
        </w:rPr>
        <w:t xml:space="preserve">&amp; </w:t>
      </w:r>
      <w:r w:rsidRPr="00AE60A5">
        <w:rPr>
          <w:rFonts w:ascii="Times New Roman" w:hAnsi="Times New Roman" w:cs="Times New Roman"/>
        </w:rPr>
        <w:t xml:space="preserve">Calders, P. (2014). The influence of sprint interval training on body composition, physical and metabolic fitness in adolescents and young </w:t>
      </w:r>
      <w:r w:rsidR="00C64B1C">
        <w:rPr>
          <w:rFonts w:ascii="Times New Roman" w:hAnsi="Times New Roman" w:cs="Times New Roman"/>
        </w:rPr>
        <w:t>people</w:t>
      </w:r>
      <w:r w:rsidRPr="00AE60A5">
        <w:rPr>
          <w:rFonts w:ascii="Times New Roman" w:hAnsi="Times New Roman" w:cs="Times New Roman"/>
        </w:rPr>
        <w:t xml:space="preserve"> with intellectual disability: A randomized controlled trial. </w:t>
      </w:r>
      <w:r w:rsidRPr="00AE60A5">
        <w:rPr>
          <w:rFonts w:ascii="Times New Roman" w:hAnsi="Times New Roman" w:cs="Times New Roman"/>
          <w:i/>
        </w:rPr>
        <w:t>Clinical Rehabilitation</w:t>
      </w:r>
      <w:r w:rsidRPr="00AE60A5">
        <w:rPr>
          <w:rFonts w:ascii="Times New Roman" w:hAnsi="Times New Roman" w:cs="Times New Roman"/>
        </w:rPr>
        <w:t xml:space="preserve">, </w:t>
      </w:r>
      <w:r w:rsidRPr="0017007D">
        <w:rPr>
          <w:rFonts w:ascii="Times New Roman" w:hAnsi="Times New Roman" w:cs="Times New Roman"/>
          <w:i/>
        </w:rPr>
        <w:t>28</w:t>
      </w:r>
      <w:r w:rsidRPr="00AE60A5">
        <w:rPr>
          <w:rFonts w:ascii="Times New Roman" w:hAnsi="Times New Roman" w:cs="Times New Roman"/>
        </w:rPr>
        <w:t>, 221–231. doi:10.1177/0269215513498609</w:t>
      </w:r>
    </w:p>
    <w:p w14:paraId="3388E599" w14:textId="649C65F1" w:rsidR="00350D43" w:rsidRPr="00350D43" w:rsidRDefault="00350D43" w:rsidP="001036A7">
      <w:pPr>
        <w:spacing w:line="480" w:lineRule="auto"/>
        <w:ind w:left="720" w:hanging="720"/>
        <w:jc w:val="both"/>
        <w:rPr>
          <w:rFonts w:ascii="Times New Roman" w:hAnsi="Times New Roman" w:cs="Times New Roman"/>
        </w:rPr>
      </w:pPr>
      <w:r w:rsidRPr="00350D43">
        <w:rPr>
          <w:rFonts w:ascii="Times New Roman" w:hAnsi="Times New Roman" w:cs="Times New Roman"/>
          <w:color w:val="222222"/>
          <w:shd w:val="clear" w:color="auto" w:fill="FFFFFF"/>
        </w:rPr>
        <w:t>Bossink, L.W., van der Putten, A.A.</w:t>
      </w:r>
      <w:r w:rsidR="006E4167">
        <w:rPr>
          <w:rFonts w:ascii="Times New Roman" w:hAnsi="Times New Roman" w:cs="Times New Roman"/>
          <w:color w:val="222222"/>
          <w:shd w:val="clear" w:color="auto" w:fill="FFFFFF"/>
        </w:rPr>
        <w:t>, &amp;</w:t>
      </w:r>
      <w:r w:rsidRPr="00350D43">
        <w:rPr>
          <w:rFonts w:ascii="Times New Roman" w:hAnsi="Times New Roman" w:cs="Times New Roman"/>
          <w:color w:val="222222"/>
          <w:shd w:val="clear" w:color="auto" w:fill="FFFFFF"/>
        </w:rPr>
        <w:t xml:space="preserve"> Vlaskamp, C. </w:t>
      </w:r>
      <w:r w:rsidR="006E4167">
        <w:rPr>
          <w:rFonts w:ascii="Times New Roman" w:hAnsi="Times New Roman" w:cs="Times New Roman"/>
          <w:color w:val="222222"/>
          <w:shd w:val="clear" w:color="auto" w:fill="FFFFFF"/>
        </w:rPr>
        <w:t>(</w:t>
      </w:r>
      <w:r w:rsidRPr="00350D43">
        <w:rPr>
          <w:rFonts w:ascii="Times New Roman" w:hAnsi="Times New Roman" w:cs="Times New Roman"/>
          <w:color w:val="222222"/>
          <w:shd w:val="clear" w:color="auto" w:fill="FFFFFF"/>
        </w:rPr>
        <w:t>2017</w:t>
      </w:r>
      <w:r w:rsidR="006E4167">
        <w:rPr>
          <w:rFonts w:ascii="Times New Roman" w:hAnsi="Times New Roman" w:cs="Times New Roman"/>
          <w:color w:val="222222"/>
          <w:shd w:val="clear" w:color="auto" w:fill="FFFFFF"/>
        </w:rPr>
        <w:t>)</w:t>
      </w:r>
      <w:r w:rsidRPr="00350D43">
        <w:rPr>
          <w:rFonts w:ascii="Times New Roman" w:hAnsi="Times New Roman" w:cs="Times New Roman"/>
          <w:color w:val="222222"/>
          <w:shd w:val="clear" w:color="auto" w:fill="FFFFFF"/>
        </w:rPr>
        <w:t>. Understanding low levels of physical activity in people with intellectual disabilities: A systematic review to identify barriers and facilitators. </w:t>
      </w:r>
      <w:r w:rsidRPr="00350D43">
        <w:rPr>
          <w:rFonts w:ascii="Times New Roman" w:hAnsi="Times New Roman" w:cs="Times New Roman"/>
          <w:i/>
          <w:iCs/>
          <w:color w:val="222222"/>
          <w:shd w:val="clear" w:color="auto" w:fill="FFFFFF"/>
        </w:rPr>
        <w:t>Research in Developmental Disabilities</w:t>
      </w:r>
      <w:r w:rsidRPr="00350D43">
        <w:rPr>
          <w:rFonts w:ascii="Times New Roman" w:hAnsi="Times New Roman" w:cs="Times New Roman"/>
          <w:color w:val="222222"/>
          <w:shd w:val="clear" w:color="auto" w:fill="FFFFFF"/>
        </w:rPr>
        <w:t>, </w:t>
      </w:r>
      <w:r w:rsidRPr="00350D43">
        <w:rPr>
          <w:rFonts w:ascii="Times New Roman" w:hAnsi="Times New Roman" w:cs="Times New Roman"/>
          <w:i/>
          <w:iCs/>
          <w:color w:val="222222"/>
          <w:shd w:val="clear" w:color="auto" w:fill="FFFFFF"/>
        </w:rPr>
        <w:t>68</w:t>
      </w:r>
      <w:r w:rsidRPr="00350D43">
        <w:rPr>
          <w:rFonts w:ascii="Times New Roman" w:hAnsi="Times New Roman" w:cs="Times New Roman"/>
          <w:color w:val="222222"/>
          <w:shd w:val="clear" w:color="auto" w:fill="FFFFFF"/>
        </w:rPr>
        <w:t>, 95-110</w:t>
      </w:r>
      <w:r w:rsidR="006E4167">
        <w:rPr>
          <w:rFonts w:ascii="Times New Roman" w:hAnsi="Times New Roman" w:cs="Times New Roman"/>
          <w:color w:val="222222"/>
          <w:shd w:val="clear" w:color="auto" w:fill="FFFFFF"/>
        </w:rPr>
        <w:t>.</w:t>
      </w:r>
    </w:p>
    <w:p w14:paraId="491ED5DC" w14:textId="4BD909F8" w:rsidR="001036A7" w:rsidRDefault="001036A7" w:rsidP="001036A7">
      <w:pPr>
        <w:spacing w:line="480" w:lineRule="auto"/>
        <w:ind w:left="720" w:hanging="720"/>
        <w:jc w:val="both"/>
        <w:rPr>
          <w:rFonts w:ascii="Times New Roman" w:hAnsi="Times New Roman" w:cs="Times New Roman"/>
        </w:rPr>
      </w:pPr>
      <w:r w:rsidRPr="00A222AF">
        <w:rPr>
          <w:rFonts w:ascii="Times New Roman" w:hAnsi="Times New Roman" w:cs="Times New Roman"/>
        </w:rPr>
        <w:t>Carroll, J., Bradley, L., Crawford, H., Hannant, P., Johnson, H., &amp; Thompson, A. (2017). SEN support: A rapid evidence assessment. UK Government (Home Office).</w:t>
      </w:r>
    </w:p>
    <w:p w14:paraId="60603D9E" w14:textId="168ED515" w:rsidR="00350D43" w:rsidRPr="00350D43" w:rsidRDefault="00350D43" w:rsidP="001036A7">
      <w:pPr>
        <w:spacing w:line="480" w:lineRule="auto"/>
        <w:ind w:left="720" w:hanging="720"/>
        <w:jc w:val="both"/>
        <w:rPr>
          <w:rFonts w:ascii="Times New Roman" w:hAnsi="Times New Roman" w:cs="Times New Roman"/>
        </w:rPr>
      </w:pPr>
      <w:r w:rsidRPr="00350D43">
        <w:rPr>
          <w:rFonts w:ascii="Times New Roman" w:hAnsi="Times New Roman" w:cs="Times New Roman"/>
          <w:color w:val="222222"/>
          <w:shd w:val="clear" w:color="auto" w:fill="FFFFFF"/>
        </w:rPr>
        <w:t>Cartwright, L., Reid, M., Hammersley, R.</w:t>
      </w:r>
      <w:r w:rsidR="006E4167">
        <w:rPr>
          <w:rFonts w:ascii="Times New Roman" w:hAnsi="Times New Roman" w:cs="Times New Roman"/>
          <w:color w:val="222222"/>
          <w:shd w:val="clear" w:color="auto" w:fill="FFFFFF"/>
        </w:rPr>
        <w:t>, &amp;</w:t>
      </w:r>
      <w:r w:rsidRPr="00350D43">
        <w:rPr>
          <w:rFonts w:ascii="Times New Roman" w:hAnsi="Times New Roman" w:cs="Times New Roman"/>
          <w:color w:val="222222"/>
          <w:shd w:val="clear" w:color="auto" w:fill="FFFFFF"/>
        </w:rPr>
        <w:t xml:space="preserve"> Walley, R.M., 2017. Barriers to increasing the physical activity of people with intellectual disabilities. </w:t>
      </w:r>
      <w:r w:rsidRPr="00350D43">
        <w:rPr>
          <w:rFonts w:ascii="Times New Roman" w:hAnsi="Times New Roman" w:cs="Times New Roman"/>
          <w:i/>
          <w:iCs/>
          <w:color w:val="222222"/>
          <w:shd w:val="clear" w:color="auto" w:fill="FFFFFF"/>
        </w:rPr>
        <w:t>British Journal of Learning Disabilities</w:t>
      </w:r>
      <w:r w:rsidRPr="00350D43">
        <w:rPr>
          <w:rFonts w:ascii="Times New Roman" w:hAnsi="Times New Roman" w:cs="Times New Roman"/>
          <w:color w:val="222222"/>
          <w:shd w:val="clear" w:color="auto" w:fill="FFFFFF"/>
        </w:rPr>
        <w:t>, </w:t>
      </w:r>
      <w:r w:rsidRPr="00350D43">
        <w:rPr>
          <w:rFonts w:ascii="Times New Roman" w:hAnsi="Times New Roman" w:cs="Times New Roman"/>
          <w:i/>
          <w:iCs/>
          <w:color w:val="222222"/>
          <w:shd w:val="clear" w:color="auto" w:fill="FFFFFF"/>
        </w:rPr>
        <w:t>45</w:t>
      </w:r>
      <w:r w:rsidR="006E4167">
        <w:rPr>
          <w:rFonts w:ascii="Times New Roman" w:hAnsi="Times New Roman" w:cs="Times New Roman"/>
          <w:color w:val="222222"/>
          <w:shd w:val="clear" w:color="auto" w:fill="FFFFFF"/>
        </w:rPr>
        <w:t xml:space="preserve">, </w:t>
      </w:r>
      <w:r w:rsidRPr="00350D43">
        <w:rPr>
          <w:rFonts w:ascii="Times New Roman" w:hAnsi="Times New Roman" w:cs="Times New Roman"/>
          <w:color w:val="222222"/>
          <w:shd w:val="clear" w:color="auto" w:fill="FFFFFF"/>
        </w:rPr>
        <w:t>47-55.</w:t>
      </w:r>
    </w:p>
    <w:p w14:paraId="3EFF30F7" w14:textId="60FE994A" w:rsidR="001036A7" w:rsidRDefault="001036A7" w:rsidP="001036A7">
      <w:pPr>
        <w:spacing w:line="480" w:lineRule="auto"/>
        <w:ind w:left="720" w:hanging="720"/>
        <w:jc w:val="both"/>
        <w:rPr>
          <w:rFonts w:ascii="Times New Roman" w:hAnsi="Times New Roman" w:cs="Times New Roman"/>
        </w:rPr>
      </w:pPr>
      <w:r w:rsidRPr="00D61248">
        <w:rPr>
          <w:rFonts w:ascii="Times New Roman" w:hAnsi="Times New Roman" w:cs="Times New Roman"/>
        </w:rPr>
        <w:lastRenderedPageBreak/>
        <w:t xml:space="preserve">Chen, C. C., Ringenbach, S. D. R., Crews, D., Kulinna, P. H., &amp; Amazeen, E. L. (2015). The association between a single bout of moderate physical activity and executive function in young </w:t>
      </w:r>
      <w:r w:rsidR="00C64B1C">
        <w:rPr>
          <w:rFonts w:ascii="Times New Roman" w:hAnsi="Times New Roman" w:cs="Times New Roman"/>
        </w:rPr>
        <w:t>people</w:t>
      </w:r>
      <w:r w:rsidRPr="00D61248">
        <w:rPr>
          <w:rFonts w:ascii="Times New Roman" w:hAnsi="Times New Roman" w:cs="Times New Roman"/>
        </w:rPr>
        <w:t xml:space="preserve"> with Down syndrome: A preliminary study.</w:t>
      </w:r>
      <w:r w:rsidRPr="00D61248">
        <w:rPr>
          <w:rFonts w:ascii="Times New Roman" w:hAnsi="Times New Roman" w:cs="Times New Roman"/>
          <w:i/>
        </w:rPr>
        <w:t xml:space="preserve"> Journal of Intellectual Disability Research</w:t>
      </w:r>
      <w:r w:rsidRPr="00D61248">
        <w:rPr>
          <w:rFonts w:ascii="Times New Roman" w:hAnsi="Times New Roman" w:cs="Times New Roman"/>
        </w:rPr>
        <w:t xml:space="preserve">, </w:t>
      </w:r>
      <w:r w:rsidRPr="0017007D">
        <w:rPr>
          <w:rFonts w:ascii="Times New Roman" w:hAnsi="Times New Roman" w:cs="Times New Roman"/>
          <w:i/>
        </w:rPr>
        <w:t>59</w:t>
      </w:r>
      <w:r w:rsidRPr="00D61248">
        <w:rPr>
          <w:rFonts w:ascii="Times New Roman" w:hAnsi="Times New Roman" w:cs="Times New Roman"/>
        </w:rPr>
        <w:t>, 589–598. doi:10.1111/jir.12163</w:t>
      </w:r>
    </w:p>
    <w:p w14:paraId="224BA74B" w14:textId="5CED14EB" w:rsidR="001E4BAD" w:rsidRDefault="001E4BAD" w:rsidP="001036A7">
      <w:pPr>
        <w:spacing w:line="480" w:lineRule="auto"/>
        <w:ind w:left="720" w:hanging="720"/>
        <w:jc w:val="both"/>
        <w:rPr>
          <w:rFonts w:ascii="Times New Roman" w:hAnsi="Times New Roman" w:cs="Times New Roman"/>
        </w:rPr>
      </w:pPr>
      <w:r w:rsidRPr="001E4BAD">
        <w:rPr>
          <w:rFonts w:ascii="Times New Roman" w:hAnsi="Times New Roman" w:cs="Times New Roman"/>
        </w:rPr>
        <w:t>Chow, B. C., Huang, W., Choi, P., &amp; Pan, C. Y. (2016). Design and methods of a multi-component physical activity program for adults with intellectual disabilities living in group homes. Journal of exercise science and fitness, 14(1), 35–40. doi:10.1016/j.jesf.2016.06.002</w:t>
      </w:r>
    </w:p>
    <w:p w14:paraId="5F06379D" w14:textId="77777777" w:rsidR="001036A7" w:rsidRDefault="001036A7" w:rsidP="001036A7">
      <w:pPr>
        <w:spacing w:line="480" w:lineRule="auto"/>
        <w:ind w:left="720" w:hanging="720"/>
        <w:jc w:val="both"/>
        <w:rPr>
          <w:rFonts w:ascii="Times New Roman" w:hAnsi="Times New Roman" w:cs="Times New Roman"/>
        </w:rPr>
      </w:pPr>
      <w:r w:rsidRPr="009A5231">
        <w:rPr>
          <w:rFonts w:ascii="Times New Roman" w:hAnsi="Times New Roman" w:cs="Times New Roman"/>
        </w:rPr>
        <w:t xml:space="preserve">Coates, V., Slevin, M., Carey, M., Slater, P., &amp; Davies, M. (2017). Declining structured diabetes education in those with type 2 diabetes: A plethora of individual and organisational reasons. </w:t>
      </w:r>
      <w:r w:rsidRPr="009A5231">
        <w:rPr>
          <w:rFonts w:ascii="Times New Roman" w:hAnsi="Times New Roman" w:cs="Times New Roman"/>
          <w:i/>
        </w:rPr>
        <w:t>Patient Education and Counseling</w:t>
      </w:r>
      <w:r w:rsidRPr="009A5231">
        <w:rPr>
          <w:rFonts w:ascii="Times New Roman" w:hAnsi="Times New Roman" w:cs="Times New Roman"/>
        </w:rPr>
        <w:t>. http://doi.org/10.1016/j.pec.2017.10.013</w:t>
      </w:r>
    </w:p>
    <w:p w14:paraId="0C90719B" w14:textId="79131CBC" w:rsidR="001036A7" w:rsidRDefault="001036A7" w:rsidP="001036A7">
      <w:pPr>
        <w:spacing w:line="480" w:lineRule="auto"/>
        <w:ind w:left="720" w:hanging="720"/>
        <w:jc w:val="both"/>
        <w:rPr>
          <w:rFonts w:ascii="Times New Roman" w:hAnsi="Times New Roman" w:cs="Times New Roman"/>
        </w:rPr>
      </w:pPr>
      <w:r w:rsidRPr="00D61248">
        <w:rPr>
          <w:rFonts w:ascii="Times New Roman" w:hAnsi="Times New Roman" w:cs="Times New Roman"/>
        </w:rPr>
        <w:t xml:space="preserve">Curtin, C., Bandini, L. G., Must, A., Gleason, J., Lividini, K., Phillips, S., … Fleming, R. K. (2013). Parent support improves weight loss in adolescents and young </w:t>
      </w:r>
      <w:r w:rsidR="00C64B1C">
        <w:rPr>
          <w:rFonts w:ascii="Times New Roman" w:hAnsi="Times New Roman" w:cs="Times New Roman"/>
        </w:rPr>
        <w:t>people</w:t>
      </w:r>
      <w:r w:rsidRPr="00D61248">
        <w:rPr>
          <w:rFonts w:ascii="Times New Roman" w:hAnsi="Times New Roman" w:cs="Times New Roman"/>
        </w:rPr>
        <w:t xml:space="preserve"> </w:t>
      </w:r>
      <w:r w:rsidRPr="00D61248">
        <w:rPr>
          <w:rFonts w:ascii="Times New Roman" w:hAnsi="Times New Roman" w:cs="Times New Roman"/>
        </w:rPr>
        <w:lastRenderedPageBreak/>
        <w:t xml:space="preserve">with down syndrome. </w:t>
      </w:r>
      <w:r w:rsidRPr="00E34308">
        <w:rPr>
          <w:rFonts w:ascii="Times New Roman" w:hAnsi="Times New Roman" w:cs="Times New Roman"/>
          <w:i/>
        </w:rPr>
        <w:t>Journal of Pediatrics</w:t>
      </w:r>
      <w:r w:rsidRPr="00D61248">
        <w:rPr>
          <w:rFonts w:ascii="Times New Roman" w:hAnsi="Times New Roman" w:cs="Times New Roman"/>
        </w:rPr>
        <w:t xml:space="preserve">, </w:t>
      </w:r>
      <w:r w:rsidRPr="0017007D">
        <w:rPr>
          <w:rFonts w:ascii="Times New Roman" w:hAnsi="Times New Roman" w:cs="Times New Roman"/>
          <w:i/>
        </w:rPr>
        <w:t>163</w:t>
      </w:r>
      <w:r w:rsidRPr="00D61248">
        <w:rPr>
          <w:rFonts w:ascii="Times New Roman" w:hAnsi="Times New Roman" w:cs="Times New Roman"/>
        </w:rPr>
        <w:t>, 1402–1408.e1. doi:10.1016/j.jpeds.2013.06.081</w:t>
      </w:r>
    </w:p>
    <w:p w14:paraId="6D425E0B" w14:textId="495B8EFF" w:rsidR="00034DC7" w:rsidRDefault="00034DC7" w:rsidP="001036A7">
      <w:pPr>
        <w:spacing w:line="480" w:lineRule="auto"/>
        <w:ind w:left="720" w:hanging="720"/>
        <w:jc w:val="both"/>
        <w:rPr>
          <w:rFonts w:ascii="Times New Roman" w:hAnsi="Times New Roman" w:cs="Times New Roman"/>
        </w:rPr>
      </w:pPr>
      <w:r>
        <w:rPr>
          <w:rFonts w:ascii="Times New Roman" w:hAnsi="Times New Roman" w:cs="Times New Roman"/>
        </w:rPr>
        <w:t xml:space="preserve">Cochrane </w:t>
      </w:r>
      <w:r w:rsidR="00061567">
        <w:rPr>
          <w:rFonts w:ascii="Times New Roman" w:hAnsi="Times New Roman" w:cs="Times New Roman"/>
        </w:rPr>
        <w:t xml:space="preserve">Community (2019) Systematic Review Toolbox. Retrieved from: </w:t>
      </w:r>
      <w:r w:rsidR="00061567" w:rsidRPr="00061567">
        <w:rPr>
          <w:rFonts w:ascii="Times New Roman" w:hAnsi="Times New Roman" w:cs="Times New Roman"/>
        </w:rPr>
        <w:t>https://community.cochrane.org/help/tools-and-software/systematic-review-toolbox</w:t>
      </w:r>
    </w:p>
    <w:p w14:paraId="0A836749" w14:textId="27643ED8" w:rsidR="00061567" w:rsidRPr="00061567" w:rsidRDefault="00061567" w:rsidP="00061567">
      <w:pPr>
        <w:spacing w:line="480" w:lineRule="auto"/>
        <w:ind w:left="720" w:hanging="720"/>
        <w:jc w:val="both"/>
        <w:rPr>
          <w:rFonts w:ascii="Times New Roman" w:hAnsi="Times New Roman" w:cs="Times New Roman"/>
        </w:rPr>
      </w:pPr>
      <w:r w:rsidRPr="00061567">
        <w:rPr>
          <w:rFonts w:ascii="Times New Roman" w:hAnsi="Times New Roman" w:cs="Times New Roman"/>
        </w:rPr>
        <w:t>Effective Public Health Practice Project. (2007). Quality Assessment Tool</w:t>
      </w:r>
      <w:r>
        <w:rPr>
          <w:rFonts w:ascii="Times New Roman" w:hAnsi="Times New Roman" w:cs="Times New Roman"/>
        </w:rPr>
        <w:t xml:space="preserve"> </w:t>
      </w:r>
      <w:r w:rsidRPr="00061567">
        <w:rPr>
          <w:rFonts w:ascii="Times New Roman" w:hAnsi="Times New Roman" w:cs="Times New Roman"/>
        </w:rPr>
        <w:t>for Quantitative Studies. Retrieved from: https://merst.ca/wpcontent/uploads/2018/02/quality-assessment-tool_2010.pdf -</w:t>
      </w:r>
    </w:p>
    <w:p w14:paraId="1EE5040B" w14:textId="29B35794" w:rsidR="001036A7" w:rsidRDefault="001036A7" w:rsidP="001036A7">
      <w:pPr>
        <w:spacing w:line="480" w:lineRule="auto"/>
        <w:ind w:left="720" w:hanging="720"/>
        <w:jc w:val="both"/>
        <w:rPr>
          <w:rFonts w:ascii="Times New Roman" w:hAnsi="Times New Roman" w:cs="Times New Roman"/>
        </w:rPr>
      </w:pPr>
      <w:r w:rsidRPr="00602C60">
        <w:rPr>
          <w:rFonts w:ascii="Times New Roman" w:hAnsi="Times New Roman" w:cs="Times New Roman"/>
        </w:rPr>
        <w:t xml:space="preserve">Ekelund, U., Luan, J., Sherar, L. B., Esliger, D. W., Griew, P., Cooper, A., &amp; the International Children’s Accelerometry Database Collaborators. (2012). Moderate to vigorous physical activity and sedentary time and cardiometabolic risk factors in children and adolescents.  </w:t>
      </w:r>
      <w:r w:rsidRPr="00602C60">
        <w:rPr>
          <w:rFonts w:ascii="Times New Roman" w:hAnsi="Times New Roman" w:cs="Times New Roman"/>
          <w:i/>
        </w:rPr>
        <w:t>Journal of the American Medical Association</w:t>
      </w:r>
      <w:r w:rsidRPr="00602C60">
        <w:rPr>
          <w:rFonts w:ascii="Times New Roman" w:hAnsi="Times New Roman" w:cs="Times New Roman"/>
        </w:rPr>
        <w:t xml:space="preserve">, </w:t>
      </w:r>
      <w:r w:rsidRPr="0017007D">
        <w:rPr>
          <w:rFonts w:ascii="Times New Roman" w:hAnsi="Times New Roman" w:cs="Times New Roman"/>
          <w:i/>
        </w:rPr>
        <w:t>307,</w:t>
      </w:r>
      <w:r w:rsidRPr="00602C60">
        <w:rPr>
          <w:rFonts w:ascii="Times New Roman" w:hAnsi="Times New Roman" w:cs="Times New Roman"/>
        </w:rPr>
        <w:t xml:space="preserve"> 704-712.</w:t>
      </w:r>
      <w:r>
        <w:rPr>
          <w:rFonts w:ascii="Times New Roman" w:hAnsi="Times New Roman" w:cs="Times New Roman"/>
        </w:rPr>
        <w:t xml:space="preserve"> </w:t>
      </w:r>
      <w:r w:rsidRPr="00602C60">
        <w:rPr>
          <w:rFonts w:ascii="Times New Roman" w:hAnsi="Times New Roman" w:cs="Times New Roman"/>
        </w:rPr>
        <w:t>doi:10.1001/jama.2012.156.</w:t>
      </w:r>
    </w:p>
    <w:p w14:paraId="52D8E1C7" w14:textId="60338814" w:rsidR="001036A7" w:rsidRDefault="001036A7" w:rsidP="001036A7">
      <w:pPr>
        <w:spacing w:line="480" w:lineRule="auto"/>
        <w:ind w:left="720" w:hanging="720"/>
        <w:jc w:val="both"/>
        <w:rPr>
          <w:rFonts w:ascii="Times New Roman" w:hAnsi="Times New Roman" w:cs="Times New Roman"/>
        </w:rPr>
      </w:pPr>
      <w:r w:rsidRPr="00AE60A5">
        <w:rPr>
          <w:rFonts w:ascii="Times New Roman" w:hAnsi="Times New Roman" w:cs="Times New Roman"/>
        </w:rPr>
        <w:t xml:space="preserve">Elmahgoub, S. M., Lambers, S., Stegen, S., Van Laethem, C., Cambier, D., &amp; Calders, P. (2009). The influence of combined exercise training on indices of obesity, physical </w:t>
      </w:r>
      <w:r w:rsidRPr="00AE60A5">
        <w:rPr>
          <w:rFonts w:ascii="Times New Roman" w:hAnsi="Times New Roman" w:cs="Times New Roman"/>
        </w:rPr>
        <w:lastRenderedPageBreak/>
        <w:t xml:space="preserve">fitness and lipid profile in overweight and obese adolescents with mental retardation. </w:t>
      </w:r>
      <w:r w:rsidRPr="00E34308">
        <w:rPr>
          <w:rFonts w:ascii="Times New Roman" w:hAnsi="Times New Roman" w:cs="Times New Roman"/>
          <w:i/>
        </w:rPr>
        <w:t>European Journal of Pediatrics</w:t>
      </w:r>
      <w:r w:rsidRPr="00AE60A5">
        <w:rPr>
          <w:rFonts w:ascii="Times New Roman" w:hAnsi="Times New Roman" w:cs="Times New Roman"/>
        </w:rPr>
        <w:t xml:space="preserve">, </w:t>
      </w:r>
      <w:r w:rsidRPr="0017007D">
        <w:rPr>
          <w:rFonts w:ascii="Times New Roman" w:hAnsi="Times New Roman" w:cs="Times New Roman"/>
          <w:i/>
        </w:rPr>
        <w:t>168,</w:t>
      </w:r>
      <w:r w:rsidRPr="00AE60A5">
        <w:rPr>
          <w:rFonts w:ascii="Times New Roman" w:hAnsi="Times New Roman" w:cs="Times New Roman"/>
        </w:rPr>
        <w:t xml:space="preserve"> 1327–1333. doi:10.1007/s00431-009-0930-3</w:t>
      </w:r>
    </w:p>
    <w:p w14:paraId="655A6994" w14:textId="33F853C3" w:rsidR="001036A7" w:rsidRDefault="001036A7" w:rsidP="001036A7">
      <w:pPr>
        <w:spacing w:line="480" w:lineRule="auto"/>
        <w:ind w:left="720" w:hanging="720"/>
        <w:jc w:val="both"/>
        <w:rPr>
          <w:rFonts w:ascii="Times New Roman" w:hAnsi="Times New Roman" w:cs="Times New Roman"/>
        </w:rPr>
      </w:pPr>
      <w:r w:rsidRPr="00AE60A5">
        <w:rPr>
          <w:rFonts w:ascii="Times New Roman" w:hAnsi="Times New Roman" w:cs="Times New Roman"/>
        </w:rPr>
        <w:t>Emerson, E.</w:t>
      </w:r>
      <w:r w:rsidR="006E4167">
        <w:rPr>
          <w:rFonts w:ascii="Times New Roman" w:hAnsi="Times New Roman" w:cs="Times New Roman"/>
        </w:rPr>
        <w:t>, &amp;</w:t>
      </w:r>
      <w:r w:rsidRPr="00AE60A5">
        <w:rPr>
          <w:rFonts w:ascii="Times New Roman" w:hAnsi="Times New Roman" w:cs="Times New Roman"/>
        </w:rPr>
        <w:t xml:space="preserve"> Baines, S., (2010)</w:t>
      </w:r>
      <w:r w:rsidR="009E48F8">
        <w:rPr>
          <w:rFonts w:ascii="Times New Roman" w:hAnsi="Times New Roman" w:cs="Times New Roman"/>
        </w:rPr>
        <w:t>.</w:t>
      </w:r>
      <w:r w:rsidRPr="00AE60A5">
        <w:rPr>
          <w:rFonts w:ascii="Times New Roman" w:hAnsi="Times New Roman" w:cs="Times New Roman"/>
        </w:rPr>
        <w:t xml:space="preserve"> Health Inequalities &amp; Pe</w:t>
      </w:r>
      <w:r>
        <w:rPr>
          <w:rFonts w:ascii="Times New Roman" w:hAnsi="Times New Roman" w:cs="Times New Roman"/>
        </w:rPr>
        <w:t xml:space="preserve">ople with Learning Disabilities </w:t>
      </w:r>
      <w:r w:rsidRPr="00AE60A5">
        <w:rPr>
          <w:rFonts w:ascii="Times New Roman" w:hAnsi="Times New Roman" w:cs="Times New Roman"/>
        </w:rPr>
        <w:t>in the UK: 2010, Learning Disabili</w:t>
      </w:r>
      <w:r>
        <w:rPr>
          <w:rFonts w:ascii="Times New Roman" w:hAnsi="Times New Roman" w:cs="Times New Roman"/>
        </w:rPr>
        <w:t xml:space="preserve">ties Observatory Retrieved from </w:t>
      </w:r>
      <w:r w:rsidRPr="00AE60A5">
        <w:rPr>
          <w:rFonts w:ascii="Times New Roman" w:hAnsi="Times New Roman" w:cs="Times New Roman"/>
        </w:rPr>
        <w:t>https://www.improvinghealthandlives.org.uk</w:t>
      </w:r>
    </w:p>
    <w:p w14:paraId="58914E3F" w14:textId="58B23A47" w:rsidR="001036A7" w:rsidRDefault="001036A7" w:rsidP="001036A7">
      <w:pPr>
        <w:spacing w:line="480" w:lineRule="auto"/>
        <w:ind w:left="720" w:hanging="720"/>
        <w:jc w:val="both"/>
        <w:rPr>
          <w:rFonts w:ascii="Times New Roman" w:hAnsi="Times New Roman" w:cs="Times New Roman"/>
        </w:rPr>
      </w:pPr>
      <w:r w:rsidRPr="00602C60">
        <w:rPr>
          <w:rFonts w:ascii="Times New Roman" w:hAnsi="Times New Roman" w:cs="Times New Roman"/>
        </w:rPr>
        <w:t>Emerson</w:t>
      </w:r>
      <w:r w:rsidR="006E4167">
        <w:rPr>
          <w:rFonts w:ascii="Times New Roman" w:hAnsi="Times New Roman" w:cs="Times New Roman"/>
        </w:rPr>
        <w:t>,</w:t>
      </w:r>
      <w:r w:rsidRPr="00602C60">
        <w:rPr>
          <w:rFonts w:ascii="Times New Roman" w:hAnsi="Times New Roman" w:cs="Times New Roman"/>
        </w:rPr>
        <w:t xml:space="preserve"> E</w:t>
      </w:r>
      <w:r w:rsidR="006E4167">
        <w:rPr>
          <w:rFonts w:ascii="Times New Roman" w:hAnsi="Times New Roman" w:cs="Times New Roman"/>
        </w:rPr>
        <w:t>.</w:t>
      </w:r>
      <w:r w:rsidRPr="00602C60">
        <w:rPr>
          <w:rFonts w:ascii="Times New Roman" w:hAnsi="Times New Roman" w:cs="Times New Roman"/>
        </w:rPr>
        <w:t>,</w:t>
      </w:r>
      <w:r w:rsidR="006E4167">
        <w:rPr>
          <w:rFonts w:ascii="Times New Roman" w:hAnsi="Times New Roman" w:cs="Times New Roman"/>
        </w:rPr>
        <w:t xml:space="preserve"> &amp;</w:t>
      </w:r>
      <w:r w:rsidRPr="00602C60">
        <w:rPr>
          <w:rFonts w:ascii="Times New Roman" w:hAnsi="Times New Roman" w:cs="Times New Roman"/>
        </w:rPr>
        <w:t xml:space="preserve"> Hatton</w:t>
      </w:r>
      <w:r w:rsidR="006E4167">
        <w:rPr>
          <w:rFonts w:ascii="Times New Roman" w:hAnsi="Times New Roman" w:cs="Times New Roman"/>
        </w:rPr>
        <w:t>,</w:t>
      </w:r>
      <w:r w:rsidRPr="00602C60">
        <w:rPr>
          <w:rFonts w:ascii="Times New Roman" w:hAnsi="Times New Roman" w:cs="Times New Roman"/>
        </w:rPr>
        <w:t xml:space="preserve"> C. </w:t>
      </w:r>
      <w:r>
        <w:rPr>
          <w:rFonts w:ascii="Times New Roman" w:hAnsi="Times New Roman" w:cs="Times New Roman"/>
        </w:rPr>
        <w:t>(2007)</w:t>
      </w:r>
      <w:r w:rsidR="009E48F8">
        <w:rPr>
          <w:rFonts w:ascii="Times New Roman" w:hAnsi="Times New Roman" w:cs="Times New Roman"/>
        </w:rPr>
        <w:t>.</w:t>
      </w:r>
      <w:r>
        <w:rPr>
          <w:rFonts w:ascii="Times New Roman" w:hAnsi="Times New Roman" w:cs="Times New Roman"/>
        </w:rPr>
        <w:t xml:space="preserve"> </w:t>
      </w:r>
      <w:r w:rsidRPr="00602C60">
        <w:rPr>
          <w:rFonts w:ascii="Times New Roman" w:hAnsi="Times New Roman" w:cs="Times New Roman"/>
        </w:rPr>
        <w:t>The contribution of socio-economic posi</w:t>
      </w:r>
      <w:r>
        <w:rPr>
          <w:rFonts w:ascii="Times New Roman" w:hAnsi="Times New Roman" w:cs="Times New Roman"/>
        </w:rPr>
        <w:t xml:space="preserve">tion to the health inequalities </w:t>
      </w:r>
      <w:r w:rsidRPr="00602C60">
        <w:rPr>
          <w:rFonts w:ascii="Times New Roman" w:hAnsi="Times New Roman" w:cs="Times New Roman"/>
        </w:rPr>
        <w:t xml:space="preserve">faced by children and adolescents with intellectual disabilities in Britain. </w:t>
      </w:r>
      <w:r w:rsidRPr="00602C60">
        <w:rPr>
          <w:rFonts w:ascii="Times New Roman" w:hAnsi="Times New Roman" w:cs="Times New Roman"/>
          <w:i/>
        </w:rPr>
        <w:t>American Journal on Mental Retardation</w:t>
      </w:r>
      <w:r w:rsidR="006E4167">
        <w:rPr>
          <w:rFonts w:ascii="Times New Roman" w:hAnsi="Times New Roman" w:cs="Times New Roman"/>
          <w:i/>
        </w:rPr>
        <w:t>,</w:t>
      </w:r>
      <w:r>
        <w:rPr>
          <w:rFonts w:ascii="Times New Roman" w:hAnsi="Times New Roman" w:cs="Times New Roman"/>
        </w:rPr>
        <w:t xml:space="preserve"> </w:t>
      </w:r>
      <w:r w:rsidRPr="0017007D">
        <w:rPr>
          <w:rFonts w:ascii="Times New Roman" w:hAnsi="Times New Roman" w:cs="Times New Roman"/>
          <w:i/>
        </w:rPr>
        <w:t>112</w:t>
      </w:r>
      <w:r w:rsidR="006E4167">
        <w:rPr>
          <w:rFonts w:ascii="Times New Roman" w:hAnsi="Times New Roman" w:cs="Times New Roman"/>
        </w:rPr>
        <w:t xml:space="preserve">, </w:t>
      </w:r>
      <w:r w:rsidRPr="00602C60">
        <w:rPr>
          <w:rFonts w:ascii="Times New Roman" w:hAnsi="Times New Roman" w:cs="Times New Roman"/>
        </w:rPr>
        <w:t>140-50</w:t>
      </w:r>
    </w:p>
    <w:p w14:paraId="592DF65D" w14:textId="50D122B4" w:rsidR="009E48F8" w:rsidRPr="005C7AF7" w:rsidRDefault="009E48F8" w:rsidP="001036A7">
      <w:pPr>
        <w:spacing w:line="480" w:lineRule="auto"/>
        <w:ind w:left="720" w:hanging="720"/>
        <w:jc w:val="both"/>
        <w:rPr>
          <w:rFonts w:ascii="Times New Roman" w:hAnsi="Times New Roman" w:cs="Times New Roman"/>
        </w:rPr>
      </w:pPr>
      <w:r w:rsidRPr="00B45997">
        <w:rPr>
          <w:rFonts w:ascii="Times New Roman" w:hAnsi="Times New Roman" w:cs="Times New Roman"/>
          <w:color w:val="222222"/>
          <w:shd w:val="clear" w:color="auto" w:fill="FFFFFF"/>
        </w:rPr>
        <w:t xml:space="preserve">Fletcher, E.A., McNaughton, S.A., Crawford, D., Cleland, V., Della Gatta, J., Hatt, J., Dollman, J. </w:t>
      </w:r>
      <w:r w:rsidR="006E4167">
        <w:rPr>
          <w:rFonts w:ascii="Times New Roman" w:hAnsi="Times New Roman" w:cs="Times New Roman"/>
          <w:color w:val="222222"/>
          <w:shd w:val="clear" w:color="auto" w:fill="FFFFFF"/>
        </w:rPr>
        <w:t>&amp;</w:t>
      </w:r>
      <w:r w:rsidRPr="00B45997">
        <w:rPr>
          <w:rFonts w:ascii="Times New Roman" w:hAnsi="Times New Roman" w:cs="Times New Roman"/>
          <w:color w:val="222222"/>
          <w:shd w:val="clear" w:color="auto" w:fill="FFFFFF"/>
        </w:rPr>
        <w:t xml:space="preserve"> Timperio, A., (2018). Associations between sedentary behaviours and dietary intakes among adolescents. </w:t>
      </w:r>
      <w:r w:rsidRPr="00B45997">
        <w:rPr>
          <w:rFonts w:ascii="Times New Roman" w:hAnsi="Times New Roman" w:cs="Times New Roman"/>
          <w:i/>
          <w:iCs/>
          <w:color w:val="222222"/>
          <w:shd w:val="clear" w:color="auto" w:fill="FFFFFF"/>
        </w:rPr>
        <w:t xml:space="preserve">Public </w:t>
      </w:r>
      <w:r w:rsidR="006E4167">
        <w:rPr>
          <w:rFonts w:ascii="Times New Roman" w:hAnsi="Times New Roman" w:cs="Times New Roman"/>
          <w:i/>
          <w:iCs/>
          <w:color w:val="222222"/>
          <w:shd w:val="clear" w:color="auto" w:fill="FFFFFF"/>
        </w:rPr>
        <w:t>H</w:t>
      </w:r>
      <w:r w:rsidRPr="00B45997">
        <w:rPr>
          <w:rFonts w:ascii="Times New Roman" w:hAnsi="Times New Roman" w:cs="Times New Roman"/>
          <w:i/>
          <w:iCs/>
          <w:color w:val="222222"/>
          <w:shd w:val="clear" w:color="auto" w:fill="FFFFFF"/>
        </w:rPr>
        <w:t xml:space="preserve">ealth </w:t>
      </w:r>
      <w:r w:rsidR="006E4167">
        <w:rPr>
          <w:rFonts w:ascii="Times New Roman" w:hAnsi="Times New Roman" w:cs="Times New Roman"/>
          <w:i/>
          <w:iCs/>
          <w:color w:val="222222"/>
          <w:shd w:val="clear" w:color="auto" w:fill="FFFFFF"/>
        </w:rPr>
        <w:t>N</w:t>
      </w:r>
      <w:r w:rsidRPr="00B45997">
        <w:rPr>
          <w:rFonts w:ascii="Times New Roman" w:hAnsi="Times New Roman" w:cs="Times New Roman"/>
          <w:i/>
          <w:iCs/>
          <w:color w:val="222222"/>
          <w:shd w:val="clear" w:color="auto" w:fill="FFFFFF"/>
        </w:rPr>
        <w:t>utrition</w:t>
      </w:r>
      <w:r w:rsidRPr="00B45997">
        <w:rPr>
          <w:rFonts w:ascii="Times New Roman" w:hAnsi="Times New Roman" w:cs="Times New Roman"/>
          <w:color w:val="222222"/>
          <w:shd w:val="clear" w:color="auto" w:fill="FFFFFF"/>
        </w:rPr>
        <w:t>, </w:t>
      </w:r>
      <w:r w:rsidRPr="00B45997">
        <w:rPr>
          <w:rFonts w:ascii="Times New Roman" w:hAnsi="Times New Roman" w:cs="Times New Roman"/>
          <w:i/>
          <w:iCs/>
          <w:color w:val="222222"/>
          <w:shd w:val="clear" w:color="auto" w:fill="FFFFFF"/>
        </w:rPr>
        <w:t>21</w:t>
      </w:r>
      <w:r w:rsidR="006E4167">
        <w:rPr>
          <w:rFonts w:ascii="Times New Roman" w:hAnsi="Times New Roman" w:cs="Times New Roman"/>
          <w:color w:val="222222"/>
          <w:shd w:val="clear" w:color="auto" w:fill="FFFFFF"/>
        </w:rPr>
        <w:t xml:space="preserve">, </w:t>
      </w:r>
      <w:r w:rsidRPr="00B45997">
        <w:rPr>
          <w:rFonts w:ascii="Times New Roman" w:hAnsi="Times New Roman" w:cs="Times New Roman"/>
          <w:color w:val="222222"/>
          <w:shd w:val="clear" w:color="auto" w:fill="FFFFFF"/>
        </w:rPr>
        <w:t>1115-1122.</w:t>
      </w:r>
    </w:p>
    <w:p w14:paraId="5973ADE9" w14:textId="022D3A59" w:rsidR="001036A7" w:rsidRDefault="001036A7" w:rsidP="001036A7">
      <w:pPr>
        <w:spacing w:line="480" w:lineRule="auto"/>
        <w:ind w:left="720" w:hanging="720"/>
        <w:jc w:val="both"/>
        <w:rPr>
          <w:rFonts w:ascii="Times New Roman" w:hAnsi="Times New Roman" w:cs="Times New Roman"/>
        </w:rPr>
      </w:pPr>
      <w:r w:rsidRPr="00602C60">
        <w:rPr>
          <w:rFonts w:ascii="Times New Roman" w:hAnsi="Times New Roman" w:cs="Times New Roman"/>
        </w:rPr>
        <w:t>Gillies, C. L., Abrams, K. R., Lambert, P. C., Cooper, N. J</w:t>
      </w:r>
      <w:r>
        <w:rPr>
          <w:rFonts w:ascii="Times New Roman" w:hAnsi="Times New Roman" w:cs="Times New Roman"/>
        </w:rPr>
        <w:t xml:space="preserve">., Sutton, A. J., Hsu, R. T., &amp; </w:t>
      </w:r>
      <w:r w:rsidRPr="00602C60">
        <w:rPr>
          <w:rFonts w:ascii="Times New Roman" w:hAnsi="Times New Roman" w:cs="Times New Roman"/>
        </w:rPr>
        <w:t xml:space="preserve">Khunti, K. (2007). Pharmacological and lifestyle interventions to prevent or </w:t>
      </w:r>
      <w:r>
        <w:rPr>
          <w:rFonts w:ascii="Times New Roman" w:hAnsi="Times New Roman" w:cs="Times New Roman"/>
        </w:rPr>
        <w:t xml:space="preserve">delay </w:t>
      </w:r>
      <w:r w:rsidRPr="00602C60">
        <w:rPr>
          <w:rFonts w:ascii="Times New Roman" w:hAnsi="Times New Roman" w:cs="Times New Roman"/>
        </w:rPr>
        <w:t>type 2 diabetes in people with impaired glucose t</w:t>
      </w:r>
      <w:r>
        <w:rPr>
          <w:rFonts w:ascii="Times New Roman" w:hAnsi="Times New Roman" w:cs="Times New Roman"/>
        </w:rPr>
        <w:t xml:space="preserve">olerance: systematic review and </w:t>
      </w:r>
      <w:r w:rsidRPr="00602C60">
        <w:rPr>
          <w:rFonts w:ascii="Times New Roman" w:hAnsi="Times New Roman" w:cs="Times New Roman"/>
        </w:rPr>
        <w:lastRenderedPageBreak/>
        <w:t>meta-analysis</w:t>
      </w:r>
      <w:r w:rsidRPr="009A5231">
        <w:rPr>
          <w:rFonts w:ascii="Times New Roman" w:hAnsi="Times New Roman" w:cs="Times New Roman"/>
          <w:i/>
        </w:rPr>
        <w:t>. British Medical Journal</w:t>
      </w:r>
      <w:r>
        <w:rPr>
          <w:rFonts w:ascii="Times New Roman" w:hAnsi="Times New Roman" w:cs="Times New Roman"/>
        </w:rPr>
        <w:t xml:space="preserve">, </w:t>
      </w:r>
      <w:r w:rsidRPr="0017007D">
        <w:rPr>
          <w:rFonts w:ascii="Times New Roman" w:hAnsi="Times New Roman" w:cs="Times New Roman"/>
          <w:i/>
        </w:rPr>
        <w:t>334(7588)</w:t>
      </w:r>
      <w:r>
        <w:rPr>
          <w:rFonts w:ascii="Times New Roman" w:hAnsi="Times New Roman" w:cs="Times New Roman"/>
        </w:rPr>
        <w:t xml:space="preserve">, 299. </w:t>
      </w:r>
      <w:r w:rsidRPr="00602C60">
        <w:rPr>
          <w:rFonts w:ascii="Times New Roman" w:hAnsi="Times New Roman" w:cs="Times New Roman"/>
        </w:rPr>
        <w:t>doi:10.1136/bmj.39063.689375.55</w:t>
      </w:r>
    </w:p>
    <w:p w14:paraId="45E3BA7B" w14:textId="1C240B7A" w:rsidR="001036A7" w:rsidRPr="00602C60" w:rsidRDefault="001036A7" w:rsidP="001036A7">
      <w:pPr>
        <w:spacing w:line="480" w:lineRule="auto"/>
        <w:ind w:left="720" w:hanging="720"/>
        <w:jc w:val="both"/>
        <w:rPr>
          <w:rFonts w:ascii="Times New Roman" w:hAnsi="Times New Roman" w:cs="Times New Roman"/>
        </w:rPr>
      </w:pPr>
      <w:r w:rsidRPr="00602C60">
        <w:rPr>
          <w:rFonts w:ascii="Times New Roman" w:hAnsi="Times New Roman" w:cs="Times New Roman"/>
        </w:rPr>
        <w:t xml:space="preserve">Gopinath, B., Hardy, L, Baur, L. A., Bulutsky, G., &amp; Mitchell, P. (2012). Physical activity and sedentary behaviors and health-related quality of life in adolescents. </w:t>
      </w:r>
      <w:r w:rsidRPr="009A5231">
        <w:rPr>
          <w:rFonts w:ascii="Times New Roman" w:hAnsi="Times New Roman" w:cs="Times New Roman"/>
          <w:i/>
        </w:rPr>
        <w:t>Pediatrics</w:t>
      </w:r>
      <w:r w:rsidRPr="00602C60">
        <w:rPr>
          <w:rFonts w:ascii="Times New Roman" w:hAnsi="Times New Roman" w:cs="Times New Roman"/>
        </w:rPr>
        <w:t xml:space="preserve">, </w:t>
      </w:r>
      <w:r w:rsidRPr="0017007D">
        <w:rPr>
          <w:rFonts w:ascii="Times New Roman" w:hAnsi="Times New Roman" w:cs="Times New Roman"/>
          <w:i/>
        </w:rPr>
        <w:t>130</w:t>
      </w:r>
      <w:r w:rsidRPr="00602C60">
        <w:rPr>
          <w:rFonts w:ascii="Times New Roman" w:hAnsi="Times New Roman" w:cs="Times New Roman"/>
        </w:rPr>
        <w:t>, e167-e174. doi:10.1542/peds.2011-3637.</w:t>
      </w:r>
    </w:p>
    <w:p w14:paraId="4C75DDAB" w14:textId="1E837F76" w:rsidR="001036A7" w:rsidRDefault="001036A7" w:rsidP="001036A7">
      <w:pPr>
        <w:spacing w:line="480" w:lineRule="auto"/>
        <w:ind w:left="720" w:hanging="720"/>
        <w:jc w:val="both"/>
        <w:rPr>
          <w:rFonts w:ascii="Times New Roman" w:hAnsi="Times New Roman" w:cs="Times New Roman"/>
        </w:rPr>
      </w:pPr>
      <w:r w:rsidRPr="00602C60">
        <w:rPr>
          <w:rFonts w:ascii="Times New Roman" w:hAnsi="Times New Roman" w:cs="Times New Roman"/>
        </w:rPr>
        <w:t xml:space="preserve">Granger, E., Di Nardo, F., Harrison, A., Patterons, L., Holmes, R., &amp; Verma, A. (2017). A systematic review of the relationship of physical activity and health status in adolescents. </w:t>
      </w:r>
      <w:r w:rsidRPr="009A5231">
        <w:rPr>
          <w:rFonts w:ascii="Times New Roman" w:hAnsi="Times New Roman" w:cs="Times New Roman"/>
          <w:i/>
        </w:rPr>
        <w:t>European Journal of Public Health</w:t>
      </w:r>
      <w:r w:rsidRPr="00602C60">
        <w:rPr>
          <w:rFonts w:ascii="Times New Roman" w:hAnsi="Times New Roman" w:cs="Times New Roman"/>
        </w:rPr>
        <w:t xml:space="preserve">, </w:t>
      </w:r>
      <w:r w:rsidRPr="0017007D">
        <w:rPr>
          <w:rFonts w:ascii="Times New Roman" w:hAnsi="Times New Roman" w:cs="Times New Roman"/>
          <w:i/>
        </w:rPr>
        <w:t>27</w:t>
      </w:r>
      <w:r w:rsidRPr="00602C60">
        <w:rPr>
          <w:rFonts w:ascii="Times New Roman" w:hAnsi="Times New Roman" w:cs="Times New Roman"/>
        </w:rPr>
        <w:t>(Suppl. 2), 100-106. doi:10.1093/eurpub/ckw187.</w:t>
      </w:r>
    </w:p>
    <w:p w14:paraId="35BDA26B" w14:textId="188123A0" w:rsidR="008E455D" w:rsidRDefault="008E455D" w:rsidP="001036A7">
      <w:pPr>
        <w:spacing w:line="480" w:lineRule="auto"/>
        <w:ind w:left="720" w:hanging="720"/>
        <w:jc w:val="both"/>
        <w:rPr>
          <w:rFonts w:ascii="Times New Roman" w:hAnsi="Times New Roman" w:cs="Times New Roman"/>
        </w:rPr>
      </w:pPr>
      <w:r w:rsidRPr="008E455D">
        <w:rPr>
          <w:rFonts w:ascii="Calibri" w:hAnsi="Calibri" w:cs="Calibri"/>
        </w:rPr>
        <w:t>﻿</w:t>
      </w:r>
      <w:r w:rsidRPr="008E455D">
        <w:rPr>
          <w:rFonts w:ascii="Times New Roman" w:hAnsi="Times New Roman" w:cs="Times New Roman"/>
        </w:rPr>
        <w:t xml:space="preserve">Haerens, L., Craeynest, M., Deforche, B., Maes, L., Cardon, G., &amp; De Bourdeaudhuij, I. (2008). The contribution of psychosocial and home environmental factors in explaining eating behaviours in adolescents. </w:t>
      </w:r>
      <w:r w:rsidRPr="008E455D">
        <w:rPr>
          <w:rFonts w:ascii="Times New Roman" w:hAnsi="Times New Roman" w:cs="Times New Roman"/>
          <w:i/>
          <w:iCs/>
        </w:rPr>
        <w:t>European Journal of Clinical Nutrition</w:t>
      </w:r>
      <w:r w:rsidRPr="008E455D">
        <w:rPr>
          <w:rFonts w:ascii="Times New Roman" w:hAnsi="Times New Roman" w:cs="Times New Roman"/>
        </w:rPr>
        <w:t>, 62(1), 51–59. http://doi.org/10.1038/sj.ejcn.1602681</w:t>
      </w:r>
    </w:p>
    <w:p w14:paraId="60C5D2EB" w14:textId="1E906962" w:rsidR="001036A7" w:rsidRDefault="001036A7" w:rsidP="001036A7">
      <w:pPr>
        <w:spacing w:line="480" w:lineRule="auto"/>
        <w:ind w:left="720" w:hanging="720"/>
        <w:jc w:val="both"/>
        <w:rPr>
          <w:rFonts w:ascii="Times New Roman" w:hAnsi="Times New Roman" w:cs="Times New Roman"/>
        </w:rPr>
      </w:pPr>
      <w:r w:rsidRPr="00D61248">
        <w:rPr>
          <w:rFonts w:ascii="Times New Roman" w:hAnsi="Times New Roman" w:cs="Times New Roman"/>
        </w:rPr>
        <w:lastRenderedPageBreak/>
        <w:t xml:space="preserve">Hubbard, K. L., Bandini, L. G., Folta, S. C., Wansink, B., Eliasziw, M., &amp; Must, A. (2015). Impact of a Smarter Lunchroom intervention on food selection and consumption among adolescents and young </w:t>
      </w:r>
      <w:r w:rsidR="00C64B1C">
        <w:rPr>
          <w:rFonts w:ascii="Times New Roman" w:hAnsi="Times New Roman" w:cs="Times New Roman"/>
        </w:rPr>
        <w:t>people</w:t>
      </w:r>
      <w:r w:rsidRPr="00D61248">
        <w:rPr>
          <w:rFonts w:ascii="Times New Roman" w:hAnsi="Times New Roman" w:cs="Times New Roman"/>
        </w:rPr>
        <w:t xml:space="preserve"> with intellectual and developmental disabilities in a residential school setting. </w:t>
      </w:r>
      <w:r w:rsidRPr="00D61248">
        <w:rPr>
          <w:rFonts w:ascii="Times New Roman" w:hAnsi="Times New Roman" w:cs="Times New Roman"/>
          <w:i/>
        </w:rPr>
        <w:t>Public Health Nutrition</w:t>
      </w:r>
      <w:r w:rsidRPr="00D61248">
        <w:rPr>
          <w:rFonts w:ascii="Times New Roman" w:hAnsi="Times New Roman" w:cs="Times New Roman"/>
        </w:rPr>
        <w:t xml:space="preserve">, </w:t>
      </w:r>
      <w:r w:rsidRPr="0017007D">
        <w:rPr>
          <w:rFonts w:ascii="Times New Roman" w:hAnsi="Times New Roman" w:cs="Times New Roman"/>
          <w:i/>
        </w:rPr>
        <w:t>18</w:t>
      </w:r>
      <w:r w:rsidRPr="00D61248">
        <w:rPr>
          <w:rFonts w:ascii="Times New Roman" w:hAnsi="Times New Roman" w:cs="Times New Roman"/>
        </w:rPr>
        <w:t>, 361–371. doi:10.1017/S1368980014000305</w:t>
      </w:r>
    </w:p>
    <w:p w14:paraId="25278502" w14:textId="72FA330F" w:rsidR="008E455D" w:rsidRDefault="008E455D" w:rsidP="008E455D">
      <w:pPr>
        <w:spacing w:line="480" w:lineRule="auto"/>
        <w:ind w:left="720" w:hanging="720"/>
        <w:jc w:val="both"/>
        <w:rPr>
          <w:rFonts w:ascii="Times New Roman" w:hAnsi="Times New Roman" w:cs="Times New Roman"/>
        </w:rPr>
      </w:pPr>
      <w:r w:rsidRPr="00AE60A5">
        <w:rPr>
          <w:rFonts w:ascii="Times New Roman" w:hAnsi="Times New Roman" w:cs="Times New Roman"/>
        </w:rPr>
        <w:t>Hinckson, E. A., Dickinson, A., Water, T., Sands, M., &amp; Penman, L. (2013). Research in Developmental</w:t>
      </w:r>
      <w:r>
        <w:rPr>
          <w:rFonts w:ascii="Times New Roman" w:hAnsi="Times New Roman" w:cs="Times New Roman"/>
        </w:rPr>
        <w:t xml:space="preserve"> Disabilities Physical activity</w:t>
      </w:r>
      <w:r w:rsidRPr="00AE60A5">
        <w:rPr>
          <w:rFonts w:ascii="Times New Roman" w:hAnsi="Times New Roman" w:cs="Times New Roman"/>
        </w:rPr>
        <w:t xml:space="preserve">, dietary habits and overall health in overweight and obese children and youth with intellectual disability or autism. </w:t>
      </w:r>
      <w:r w:rsidRPr="00E34308">
        <w:rPr>
          <w:rFonts w:ascii="Times New Roman" w:hAnsi="Times New Roman" w:cs="Times New Roman"/>
          <w:i/>
        </w:rPr>
        <w:t>Research in Developmental Disabilities</w:t>
      </w:r>
      <w:r w:rsidRPr="00AE60A5">
        <w:rPr>
          <w:rFonts w:ascii="Times New Roman" w:hAnsi="Times New Roman" w:cs="Times New Roman"/>
        </w:rPr>
        <w:t xml:space="preserve">, </w:t>
      </w:r>
      <w:r w:rsidRPr="0017007D">
        <w:rPr>
          <w:rFonts w:ascii="Times New Roman" w:hAnsi="Times New Roman" w:cs="Times New Roman"/>
          <w:i/>
        </w:rPr>
        <w:t>34,</w:t>
      </w:r>
      <w:r w:rsidRPr="00AE60A5">
        <w:rPr>
          <w:rFonts w:ascii="Times New Roman" w:hAnsi="Times New Roman" w:cs="Times New Roman"/>
        </w:rPr>
        <w:t xml:space="preserve"> 1170–1178. doi:10.1016/j.ridd.2012.12.006</w:t>
      </w:r>
    </w:p>
    <w:p w14:paraId="61AA8E52" w14:textId="30E14AAE" w:rsidR="00316038" w:rsidRDefault="00316038" w:rsidP="001036A7">
      <w:pPr>
        <w:spacing w:line="480" w:lineRule="auto"/>
        <w:ind w:left="720" w:hanging="720"/>
        <w:jc w:val="both"/>
        <w:rPr>
          <w:rFonts w:ascii="Times New Roman" w:hAnsi="Times New Roman" w:cs="Times New Roman"/>
        </w:rPr>
      </w:pPr>
      <w:r w:rsidRPr="00316038">
        <w:rPr>
          <w:rFonts w:ascii="Calibri" w:hAnsi="Calibri" w:cs="Calibri"/>
        </w:rPr>
        <w:t>﻿</w:t>
      </w:r>
      <w:r w:rsidRPr="00316038">
        <w:rPr>
          <w:rFonts w:ascii="Times New Roman" w:hAnsi="Times New Roman" w:cs="Times New Roman"/>
        </w:rPr>
        <w:t xml:space="preserve">Iwasaki, Y., Honda, S., Kaneko, S., Kurishima, K., Honda, A., Kakinuma, A., &amp; Jahng, D. (2017). Exercise Self-Efficacy as a Mediator between Goal-Setting and Physical Activity: Developing the Workplace as a Setting for Promoting Physical Activity. </w:t>
      </w:r>
      <w:r w:rsidRPr="00316038">
        <w:rPr>
          <w:rFonts w:ascii="Times New Roman" w:hAnsi="Times New Roman" w:cs="Times New Roman"/>
          <w:i/>
          <w:iCs/>
        </w:rPr>
        <w:t>Safety and Health at Work</w:t>
      </w:r>
      <w:r w:rsidRPr="00316038">
        <w:rPr>
          <w:rFonts w:ascii="Times New Roman" w:hAnsi="Times New Roman" w:cs="Times New Roman"/>
        </w:rPr>
        <w:t>, 8(1), 94–98. http://doi.org/10.1016/j.shaw.2016.08.004</w:t>
      </w:r>
    </w:p>
    <w:p w14:paraId="562A58BC" w14:textId="6CAEAABC" w:rsidR="001036A7" w:rsidRDefault="001036A7" w:rsidP="001036A7">
      <w:pPr>
        <w:spacing w:line="480" w:lineRule="auto"/>
        <w:ind w:left="720" w:hanging="720"/>
        <w:jc w:val="both"/>
        <w:rPr>
          <w:rFonts w:ascii="Times New Roman" w:hAnsi="Times New Roman" w:cs="Times New Roman"/>
        </w:rPr>
      </w:pPr>
      <w:r w:rsidRPr="00AE60A5">
        <w:rPr>
          <w:rFonts w:ascii="Times New Roman" w:hAnsi="Times New Roman" w:cs="Times New Roman"/>
        </w:rPr>
        <w:lastRenderedPageBreak/>
        <w:t xml:space="preserve">Jankowicz-szymanska, A., Mikolajczyk, E., &amp; Wojtanowski, W. (2012). Research in Developmental Disabilities The effect of physical training on static balance in young people with intellectual disability. </w:t>
      </w:r>
      <w:r w:rsidRPr="00E34308">
        <w:rPr>
          <w:rFonts w:ascii="Times New Roman" w:hAnsi="Times New Roman" w:cs="Times New Roman"/>
          <w:i/>
        </w:rPr>
        <w:t>Research in Developmental Disabilities</w:t>
      </w:r>
      <w:r w:rsidRPr="00AE60A5">
        <w:rPr>
          <w:rFonts w:ascii="Times New Roman" w:hAnsi="Times New Roman" w:cs="Times New Roman"/>
        </w:rPr>
        <w:t xml:space="preserve">, </w:t>
      </w:r>
      <w:r w:rsidRPr="0017007D">
        <w:rPr>
          <w:rFonts w:ascii="Times New Roman" w:hAnsi="Times New Roman" w:cs="Times New Roman"/>
          <w:i/>
        </w:rPr>
        <w:t>33</w:t>
      </w:r>
      <w:r w:rsidRPr="00AE60A5">
        <w:rPr>
          <w:rFonts w:ascii="Times New Roman" w:hAnsi="Times New Roman" w:cs="Times New Roman"/>
        </w:rPr>
        <w:t>, 675–681. doi:10.1016/j.ridd.2011.11.015</w:t>
      </w:r>
    </w:p>
    <w:p w14:paraId="319AF598" w14:textId="03D8E1C4" w:rsidR="001036A7" w:rsidRDefault="001036A7" w:rsidP="001036A7">
      <w:pPr>
        <w:spacing w:line="480" w:lineRule="auto"/>
        <w:ind w:left="720" w:hanging="720"/>
        <w:jc w:val="both"/>
        <w:rPr>
          <w:rFonts w:ascii="Times New Roman" w:hAnsi="Times New Roman" w:cs="Times New Roman"/>
        </w:rPr>
      </w:pPr>
      <w:r w:rsidRPr="008F74D3">
        <w:rPr>
          <w:rFonts w:ascii="Times New Roman" w:hAnsi="Times New Roman" w:cs="Times New Roman"/>
        </w:rPr>
        <w:t xml:space="preserve">Jeng, S. C., Chang, C. W., Liu, W. Y., Hou, Y. J., &amp; Lin, Y. H. (2017). Exercise training on skill-related physical fitness in adolescents with intellectual disability: A systematic review and meta-analysis. </w:t>
      </w:r>
      <w:r w:rsidRPr="00E34308">
        <w:rPr>
          <w:rFonts w:ascii="Times New Roman" w:hAnsi="Times New Roman" w:cs="Times New Roman"/>
          <w:i/>
        </w:rPr>
        <w:t>Disability and Health Journal</w:t>
      </w:r>
      <w:r w:rsidRPr="008F74D3">
        <w:rPr>
          <w:rFonts w:ascii="Times New Roman" w:hAnsi="Times New Roman" w:cs="Times New Roman"/>
        </w:rPr>
        <w:t xml:space="preserve">, </w:t>
      </w:r>
      <w:r w:rsidRPr="0017007D">
        <w:rPr>
          <w:rFonts w:ascii="Times New Roman" w:hAnsi="Times New Roman" w:cs="Times New Roman"/>
          <w:i/>
        </w:rPr>
        <w:t>10</w:t>
      </w:r>
      <w:r w:rsidRPr="008F74D3">
        <w:rPr>
          <w:rFonts w:ascii="Times New Roman" w:hAnsi="Times New Roman" w:cs="Times New Roman"/>
        </w:rPr>
        <w:t>, 198–206. doi:10.1016/j.dhjo.2016.12.003</w:t>
      </w:r>
    </w:p>
    <w:p w14:paraId="20CCA522" w14:textId="3259CC3C" w:rsidR="001036A7" w:rsidRDefault="001036A7" w:rsidP="001036A7">
      <w:pPr>
        <w:spacing w:line="480" w:lineRule="auto"/>
        <w:ind w:left="720" w:hanging="720"/>
        <w:jc w:val="both"/>
        <w:rPr>
          <w:rFonts w:ascii="Times New Roman" w:hAnsi="Times New Roman" w:cs="Times New Roman"/>
        </w:rPr>
      </w:pPr>
      <w:r w:rsidRPr="00AE60A5">
        <w:rPr>
          <w:rFonts w:ascii="Times New Roman" w:hAnsi="Times New Roman" w:cs="Times New Roman"/>
        </w:rPr>
        <w:t xml:space="preserve">Kiewik, M., Vandernagel, J. E. L., Kemna, L. E. M., Engels, R. C. M. E., &amp; Dejong, C. A. J. (2016). Substance use prevention program for adolescents with intellectual disabilities on special education schools: A cluster randomised control trial. </w:t>
      </w:r>
      <w:r w:rsidRPr="000529DA">
        <w:rPr>
          <w:rFonts w:ascii="Times New Roman" w:hAnsi="Times New Roman" w:cs="Times New Roman"/>
          <w:i/>
        </w:rPr>
        <w:t>Journal of Intellectual Disability Research</w:t>
      </w:r>
      <w:r w:rsidRPr="00AE60A5">
        <w:rPr>
          <w:rFonts w:ascii="Times New Roman" w:hAnsi="Times New Roman" w:cs="Times New Roman"/>
        </w:rPr>
        <w:t xml:space="preserve">, </w:t>
      </w:r>
      <w:r w:rsidRPr="0017007D">
        <w:rPr>
          <w:rFonts w:ascii="Times New Roman" w:hAnsi="Times New Roman" w:cs="Times New Roman"/>
          <w:i/>
        </w:rPr>
        <w:t>60</w:t>
      </w:r>
      <w:r w:rsidRPr="00AE60A5">
        <w:rPr>
          <w:rFonts w:ascii="Times New Roman" w:hAnsi="Times New Roman" w:cs="Times New Roman"/>
        </w:rPr>
        <w:t>, 191–200. doi:10.1111/jir.12235</w:t>
      </w:r>
    </w:p>
    <w:p w14:paraId="65E7C5D1" w14:textId="39FCDDD5" w:rsidR="001036A7" w:rsidRDefault="001036A7" w:rsidP="001036A7">
      <w:pPr>
        <w:spacing w:line="480" w:lineRule="auto"/>
        <w:ind w:left="720" w:hanging="720"/>
        <w:jc w:val="both"/>
        <w:rPr>
          <w:rFonts w:ascii="Times New Roman" w:hAnsi="Times New Roman" w:cs="Times New Roman"/>
        </w:rPr>
      </w:pPr>
      <w:r w:rsidRPr="00D61248">
        <w:rPr>
          <w:rFonts w:ascii="Times New Roman" w:hAnsi="Times New Roman" w:cs="Times New Roman"/>
        </w:rPr>
        <w:t>Kneale, D., Thomas, J., &amp; Harris, K. (2015). Developing and optimising the use of l</w:t>
      </w:r>
      <w:r>
        <w:rPr>
          <w:rFonts w:ascii="Times New Roman" w:hAnsi="Times New Roman" w:cs="Times New Roman"/>
        </w:rPr>
        <w:t xml:space="preserve">ogic </w:t>
      </w:r>
      <w:r w:rsidRPr="00D61248">
        <w:rPr>
          <w:rFonts w:ascii="Times New Roman" w:hAnsi="Times New Roman" w:cs="Times New Roman"/>
        </w:rPr>
        <w:t xml:space="preserve">models in systematic reviews: Exploring practice </w:t>
      </w:r>
      <w:r>
        <w:rPr>
          <w:rFonts w:ascii="Times New Roman" w:hAnsi="Times New Roman" w:cs="Times New Roman"/>
        </w:rPr>
        <w:t xml:space="preserve">and good practice in the use of </w:t>
      </w:r>
      <w:r>
        <w:rPr>
          <w:rFonts w:ascii="Times New Roman" w:hAnsi="Times New Roman" w:cs="Times New Roman"/>
        </w:rPr>
        <w:lastRenderedPageBreak/>
        <w:t>programme</w:t>
      </w:r>
      <w:r w:rsidRPr="00D61248">
        <w:rPr>
          <w:rFonts w:ascii="Times New Roman" w:hAnsi="Times New Roman" w:cs="Times New Roman"/>
        </w:rPr>
        <w:t xml:space="preserve"> theory in r</w:t>
      </w:r>
      <w:r>
        <w:rPr>
          <w:rFonts w:ascii="Times New Roman" w:hAnsi="Times New Roman" w:cs="Times New Roman"/>
        </w:rPr>
        <w:t xml:space="preserve">eviews. </w:t>
      </w:r>
      <w:r w:rsidRPr="00E34308">
        <w:rPr>
          <w:rFonts w:ascii="Times New Roman" w:hAnsi="Times New Roman" w:cs="Times New Roman"/>
          <w:i/>
        </w:rPr>
        <w:t>PLoS O</w:t>
      </w:r>
      <w:r>
        <w:rPr>
          <w:rFonts w:ascii="Times New Roman" w:hAnsi="Times New Roman" w:cs="Times New Roman"/>
          <w:i/>
        </w:rPr>
        <w:t>ne</w:t>
      </w:r>
      <w:r>
        <w:rPr>
          <w:rFonts w:ascii="Times New Roman" w:hAnsi="Times New Roman" w:cs="Times New Roman"/>
        </w:rPr>
        <w:t xml:space="preserve">, </w:t>
      </w:r>
      <w:r w:rsidRPr="0017007D">
        <w:rPr>
          <w:rFonts w:ascii="Times New Roman" w:hAnsi="Times New Roman" w:cs="Times New Roman"/>
          <w:i/>
        </w:rPr>
        <w:t>10,</w:t>
      </w:r>
      <w:r>
        <w:rPr>
          <w:rFonts w:ascii="Times New Roman" w:hAnsi="Times New Roman" w:cs="Times New Roman"/>
        </w:rPr>
        <w:t xml:space="preserve"> 1–26. </w:t>
      </w:r>
      <w:r w:rsidRPr="00D61248">
        <w:rPr>
          <w:rFonts w:ascii="Times New Roman" w:hAnsi="Times New Roman" w:cs="Times New Roman"/>
        </w:rPr>
        <w:t>http://doi.org/10.1371/journal.pone.0142187</w:t>
      </w:r>
    </w:p>
    <w:p w14:paraId="079CD32C" w14:textId="34D70B86" w:rsidR="001036A7" w:rsidRDefault="001036A7" w:rsidP="001036A7">
      <w:pPr>
        <w:spacing w:line="480" w:lineRule="auto"/>
        <w:ind w:left="720" w:hanging="720"/>
        <w:jc w:val="both"/>
        <w:rPr>
          <w:rFonts w:ascii="Times New Roman" w:hAnsi="Times New Roman" w:cs="Times New Roman"/>
        </w:rPr>
      </w:pPr>
      <w:r w:rsidRPr="00AE60A5">
        <w:rPr>
          <w:rFonts w:ascii="Times New Roman" w:hAnsi="Times New Roman" w:cs="Times New Roman"/>
        </w:rPr>
        <w:t xml:space="preserve">Kong, Z., Sze, T. M., Yu, J. J., Loprinzi, P. D., Xiao, T., Yeung, A. S., … Zou, L. (2019). Tai chi as an alternative exercise to improve physical fitness for children and adolescents with intellectual disability. </w:t>
      </w:r>
      <w:r w:rsidRPr="00E34308">
        <w:rPr>
          <w:rFonts w:ascii="Times New Roman" w:hAnsi="Times New Roman" w:cs="Times New Roman"/>
          <w:i/>
        </w:rPr>
        <w:t>International Journal of Environmental Research and Public Health</w:t>
      </w:r>
      <w:r w:rsidRPr="00AE60A5">
        <w:rPr>
          <w:rFonts w:ascii="Times New Roman" w:hAnsi="Times New Roman" w:cs="Times New Roman"/>
        </w:rPr>
        <w:t xml:space="preserve">, </w:t>
      </w:r>
      <w:r w:rsidRPr="0017007D">
        <w:rPr>
          <w:rFonts w:ascii="Times New Roman" w:hAnsi="Times New Roman" w:cs="Times New Roman"/>
          <w:i/>
        </w:rPr>
        <w:t>16,</w:t>
      </w:r>
      <w:r w:rsidRPr="00AE60A5">
        <w:rPr>
          <w:rFonts w:ascii="Times New Roman" w:hAnsi="Times New Roman" w:cs="Times New Roman"/>
        </w:rPr>
        <w:t xml:space="preserve"> 1–12. doi:10.3390/ijerph16071152</w:t>
      </w:r>
    </w:p>
    <w:p w14:paraId="265DF635" w14:textId="38E1D0AC" w:rsidR="001036A7" w:rsidRDefault="001036A7" w:rsidP="001036A7">
      <w:pPr>
        <w:spacing w:line="480" w:lineRule="auto"/>
        <w:ind w:left="720" w:hanging="720"/>
        <w:jc w:val="both"/>
        <w:rPr>
          <w:rFonts w:ascii="Times New Roman" w:hAnsi="Times New Roman" w:cs="Times New Roman"/>
        </w:rPr>
      </w:pPr>
      <w:r w:rsidRPr="009A5231">
        <w:rPr>
          <w:rFonts w:ascii="Times New Roman" w:hAnsi="Times New Roman" w:cs="Times New Roman"/>
        </w:rPr>
        <w:t xml:space="preserve">Krahn, G. L., &amp; Fox, M. H. (2015). Health Disparities of </w:t>
      </w:r>
      <w:r w:rsidR="00C64B1C">
        <w:rPr>
          <w:rFonts w:ascii="Times New Roman" w:hAnsi="Times New Roman" w:cs="Times New Roman"/>
        </w:rPr>
        <w:t>People</w:t>
      </w:r>
      <w:r w:rsidRPr="009A5231">
        <w:rPr>
          <w:rFonts w:ascii="Times New Roman" w:hAnsi="Times New Roman" w:cs="Times New Roman"/>
        </w:rPr>
        <w:t xml:space="preserve"> with Intellectual Disabilities: </w:t>
      </w:r>
      <w:r w:rsidRPr="008F74D3">
        <w:rPr>
          <w:rFonts w:ascii="Times New Roman" w:hAnsi="Times New Roman" w:cs="Times New Roman"/>
          <w:i/>
        </w:rPr>
        <w:t>Journal of Applied Research in Intellectual Disabilities</w:t>
      </w:r>
      <w:r w:rsidRPr="009A5231">
        <w:rPr>
          <w:rFonts w:ascii="Times New Roman" w:hAnsi="Times New Roman" w:cs="Times New Roman"/>
        </w:rPr>
        <w:t xml:space="preserve">, </w:t>
      </w:r>
      <w:r w:rsidRPr="0017007D">
        <w:rPr>
          <w:rFonts w:ascii="Times New Roman" w:hAnsi="Times New Roman" w:cs="Times New Roman"/>
          <w:i/>
        </w:rPr>
        <w:t>27,</w:t>
      </w:r>
      <w:r w:rsidRPr="009A5231">
        <w:rPr>
          <w:rFonts w:ascii="Times New Roman" w:hAnsi="Times New Roman" w:cs="Times New Roman"/>
        </w:rPr>
        <w:t xml:space="preserve"> 431–446. doi:10.1111/jar.12067.Health</w:t>
      </w:r>
    </w:p>
    <w:p w14:paraId="7DBB2412" w14:textId="4A0F2AC7" w:rsidR="001036A7" w:rsidRDefault="001036A7" w:rsidP="001036A7">
      <w:pPr>
        <w:spacing w:line="480" w:lineRule="auto"/>
        <w:ind w:left="720" w:hanging="720"/>
        <w:jc w:val="both"/>
        <w:rPr>
          <w:rFonts w:ascii="Times New Roman" w:hAnsi="Times New Roman" w:cs="Times New Roman"/>
        </w:rPr>
      </w:pPr>
      <w:r w:rsidRPr="00AE60A5">
        <w:rPr>
          <w:rFonts w:ascii="Times New Roman" w:hAnsi="Times New Roman" w:cs="Times New Roman"/>
        </w:rPr>
        <w:t xml:space="preserve">Lee, K., Lee, M., &amp; Song, C. (2016). Balance training improves postural balance, gait, and functional strength in adolescents with intellectual disabilities: Single-blinded, randomized clinical trial. </w:t>
      </w:r>
      <w:r w:rsidRPr="00E34308">
        <w:rPr>
          <w:rFonts w:ascii="Times New Roman" w:hAnsi="Times New Roman" w:cs="Times New Roman"/>
          <w:i/>
        </w:rPr>
        <w:t>Disability and Health Journal</w:t>
      </w:r>
      <w:r w:rsidRPr="00AE60A5">
        <w:rPr>
          <w:rFonts w:ascii="Times New Roman" w:hAnsi="Times New Roman" w:cs="Times New Roman"/>
        </w:rPr>
        <w:t xml:space="preserve">, </w:t>
      </w:r>
      <w:r w:rsidRPr="0017007D">
        <w:rPr>
          <w:rFonts w:ascii="Times New Roman" w:hAnsi="Times New Roman" w:cs="Times New Roman"/>
          <w:i/>
        </w:rPr>
        <w:t>9</w:t>
      </w:r>
      <w:r w:rsidRPr="00AE60A5">
        <w:rPr>
          <w:rFonts w:ascii="Times New Roman" w:hAnsi="Times New Roman" w:cs="Times New Roman"/>
        </w:rPr>
        <w:t>, 416–422. doi:10.1016/j.dhjo.2016.01.010</w:t>
      </w:r>
    </w:p>
    <w:p w14:paraId="7F98D21D" w14:textId="62B139A0" w:rsidR="001036A7" w:rsidRDefault="001036A7" w:rsidP="001036A7">
      <w:pPr>
        <w:spacing w:line="480" w:lineRule="auto"/>
        <w:ind w:left="720" w:hanging="720"/>
        <w:jc w:val="both"/>
        <w:rPr>
          <w:rFonts w:ascii="Times New Roman" w:hAnsi="Times New Roman" w:cs="Times New Roman"/>
        </w:rPr>
      </w:pPr>
      <w:r w:rsidRPr="00AE60A5">
        <w:rPr>
          <w:rFonts w:ascii="Times New Roman" w:hAnsi="Times New Roman" w:cs="Times New Roman"/>
        </w:rPr>
        <w:t xml:space="preserve">Lennox, N., McPherson, L., Bain, C., O’Callaghan, M., Carrington, S., &amp; Ware, R. S. (2016). A health advocacy intervention for adolescents with intellectual disability: </w:t>
      </w:r>
      <w:r w:rsidRPr="00AE60A5">
        <w:rPr>
          <w:rFonts w:ascii="Times New Roman" w:hAnsi="Times New Roman" w:cs="Times New Roman"/>
        </w:rPr>
        <w:lastRenderedPageBreak/>
        <w:t xml:space="preserve">a cluster randomized controlled trial. </w:t>
      </w:r>
      <w:r w:rsidRPr="00AE60A5">
        <w:rPr>
          <w:rFonts w:ascii="Times New Roman" w:hAnsi="Times New Roman" w:cs="Times New Roman"/>
          <w:i/>
        </w:rPr>
        <w:t>Developmental Medicine and Child Neurology</w:t>
      </w:r>
      <w:r w:rsidRPr="00AE60A5">
        <w:rPr>
          <w:rFonts w:ascii="Times New Roman" w:hAnsi="Times New Roman" w:cs="Times New Roman"/>
        </w:rPr>
        <w:t xml:space="preserve">, </w:t>
      </w:r>
      <w:r w:rsidRPr="0017007D">
        <w:rPr>
          <w:rFonts w:ascii="Times New Roman" w:hAnsi="Times New Roman" w:cs="Times New Roman"/>
          <w:i/>
        </w:rPr>
        <w:t>58</w:t>
      </w:r>
      <w:r w:rsidRPr="00AE60A5">
        <w:rPr>
          <w:rFonts w:ascii="Times New Roman" w:hAnsi="Times New Roman" w:cs="Times New Roman"/>
        </w:rPr>
        <w:t>, 1265–1272. doi:10.1111/dmcn.13174</w:t>
      </w:r>
    </w:p>
    <w:p w14:paraId="43FC9A59" w14:textId="1E453AD2" w:rsidR="008E455D" w:rsidRDefault="008E455D" w:rsidP="008E455D">
      <w:pPr>
        <w:spacing w:line="480" w:lineRule="auto"/>
        <w:ind w:left="720" w:hanging="720"/>
        <w:rPr>
          <w:rFonts w:ascii="Times New Roman" w:hAnsi="Times New Roman" w:cs="Times New Roman"/>
        </w:rPr>
      </w:pPr>
      <w:r w:rsidRPr="008E455D">
        <w:rPr>
          <w:rFonts w:ascii="Calibri" w:hAnsi="Calibri" w:cs="Calibri"/>
        </w:rPr>
        <w:t>﻿</w:t>
      </w:r>
      <w:r w:rsidR="002E3B1C" w:rsidRPr="002E3B1C">
        <w:rPr>
          <w:rFonts w:ascii="Calibri" w:hAnsi="Calibri" w:cs="Calibri"/>
        </w:rPr>
        <w:t>﻿Maine, A., Dickson, A., Truesdale, M., &amp; Brown, M. (2017). An application of Bandura’s ‘Four Sources of Self-Efficacy’ to the self-management of type 2 diabetes in people with intellectual disability: An inductive and deductive thematic analysis. Research in Developmental Disabilities, 70, 75–84. http://doi.org/10.1016/j.ridd.2017.09.004</w:t>
      </w:r>
    </w:p>
    <w:p w14:paraId="58201F35" w14:textId="713F8ADB" w:rsidR="002E3B1C" w:rsidRDefault="002E3B1C" w:rsidP="001036A7">
      <w:pPr>
        <w:spacing w:line="480" w:lineRule="auto"/>
        <w:ind w:left="720" w:hanging="720"/>
        <w:jc w:val="both"/>
        <w:rPr>
          <w:rFonts w:ascii="Times New Roman" w:hAnsi="Times New Roman" w:cs="Times New Roman"/>
        </w:rPr>
      </w:pPr>
      <w:r w:rsidRPr="002E3B1C">
        <w:rPr>
          <w:rFonts w:ascii="Calibri" w:hAnsi="Calibri" w:cs="Calibri"/>
        </w:rPr>
        <w:t>﻿</w:t>
      </w:r>
      <w:r w:rsidRPr="002E3B1C">
        <w:rPr>
          <w:rFonts w:ascii="Times New Roman" w:hAnsi="Times New Roman" w:cs="Times New Roman"/>
        </w:rPr>
        <w:t>Maine, A., Brown, M. J., Dickson, A., &amp; Truesdale, M. (2019). Pilot feasibility study of the Walking Away from Diabetes programme for adults with intellectual disabilities in two further education colleges: Process evaluation findings. Journal of Applied Research in Intellectual Disabilities, (</w:t>
      </w:r>
      <w:r w:rsidR="00370DE9">
        <w:rPr>
          <w:rFonts w:ascii="Times New Roman" w:hAnsi="Times New Roman" w:cs="Times New Roman"/>
        </w:rPr>
        <w:t>September</w:t>
      </w:r>
      <w:r w:rsidRPr="002E3B1C">
        <w:rPr>
          <w:rFonts w:ascii="Times New Roman" w:hAnsi="Times New Roman" w:cs="Times New Roman"/>
        </w:rPr>
        <w:t>), 1034–1046. http://doi.org/10.1111/jar.12593</w:t>
      </w:r>
    </w:p>
    <w:p w14:paraId="34D78F9C" w14:textId="1FB75AB9" w:rsidR="001036A7" w:rsidRPr="009A5231" w:rsidRDefault="001036A7" w:rsidP="001036A7">
      <w:pPr>
        <w:spacing w:line="480" w:lineRule="auto"/>
        <w:ind w:left="720" w:hanging="720"/>
        <w:jc w:val="both"/>
        <w:rPr>
          <w:rFonts w:ascii="Times New Roman" w:hAnsi="Times New Roman" w:cs="Times New Roman"/>
        </w:rPr>
      </w:pPr>
      <w:r w:rsidRPr="009A5231">
        <w:rPr>
          <w:rFonts w:ascii="Times New Roman" w:hAnsi="Times New Roman" w:cs="Times New Roman"/>
        </w:rPr>
        <w:t xml:space="preserve">Medical Research Council (2019) retrieved from </w:t>
      </w:r>
      <w:hyperlink r:id="rId8" w:history="1">
        <w:r w:rsidRPr="009A5231">
          <w:rPr>
            <w:rStyle w:val="Hyperlink"/>
            <w:rFonts w:ascii="Times New Roman" w:hAnsi="Times New Roman" w:cs="Times New Roman"/>
          </w:rPr>
          <w:t>https://mrc.ukri.org/successes/investing-for-impact/priority-challenges/prevention-research/what-is-prevention-research/</w:t>
        </w:r>
      </w:hyperlink>
    </w:p>
    <w:p w14:paraId="4CAD2D6F" w14:textId="448DE64E" w:rsidR="001036A7" w:rsidRPr="00B45997" w:rsidRDefault="001036A7" w:rsidP="001036A7">
      <w:pPr>
        <w:spacing w:line="480" w:lineRule="auto"/>
        <w:ind w:left="720" w:hanging="720"/>
        <w:jc w:val="both"/>
        <w:rPr>
          <w:rFonts w:ascii="Times New Roman" w:hAnsi="Times New Roman" w:cs="Times New Roman"/>
        </w:rPr>
      </w:pPr>
      <w:r w:rsidRPr="00A54E75">
        <w:rPr>
          <w:rFonts w:ascii="Times New Roman" w:hAnsi="Times New Roman" w:cs="Times New Roman"/>
        </w:rPr>
        <w:lastRenderedPageBreak/>
        <w:t>Melville, C. A., Cooper, S. A., Morrison, J., Smiley, E., Allan, L., Jac</w:t>
      </w:r>
      <w:r>
        <w:rPr>
          <w:rFonts w:ascii="Times New Roman" w:hAnsi="Times New Roman" w:cs="Times New Roman"/>
        </w:rPr>
        <w:t>kson, A.</w:t>
      </w:r>
      <w:r w:rsidR="00F05EF9">
        <w:rPr>
          <w:rFonts w:ascii="Times New Roman" w:hAnsi="Times New Roman" w:cs="Times New Roman"/>
        </w:rPr>
        <w:t>, &amp;</w:t>
      </w:r>
      <w:r>
        <w:rPr>
          <w:rFonts w:ascii="Times New Roman" w:hAnsi="Times New Roman" w:cs="Times New Roman"/>
        </w:rPr>
        <w:t xml:space="preserve"> Mantry, D. (2008). The </w:t>
      </w:r>
      <w:r w:rsidRPr="00A54E75">
        <w:rPr>
          <w:rFonts w:ascii="Times New Roman" w:hAnsi="Times New Roman" w:cs="Times New Roman"/>
        </w:rPr>
        <w:t xml:space="preserve">prevalence and incidence of mental ill-health in </w:t>
      </w:r>
      <w:r w:rsidR="00C64B1C">
        <w:rPr>
          <w:rFonts w:ascii="Times New Roman" w:hAnsi="Times New Roman" w:cs="Times New Roman"/>
        </w:rPr>
        <w:t>people</w:t>
      </w:r>
      <w:r>
        <w:rPr>
          <w:rFonts w:ascii="Times New Roman" w:hAnsi="Times New Roman" w:cs="Times New Roman"/>
        </w:rPr>
        <w:t xml:space="preserve"> with autism and intellectual </w:t>
      </w:r>
      <w:r w:rsidRPr="00A54E75">
        <w:rPr>
          <w:rFonts w:ascii="Times New Roman" w:hAnsi="Times New Roman" w:cs="Times New Roman"/>
        </w:rPr>
        <w:t xml:space="preserve">disabilities. </w:t>
      </w:r>
      <w:r w:rsidRPr="008F74D3">
        <w:rPr>
          <w:rFonts w:ascii="Times New Roman" w:hAnsi="Times New Roman" w:cs="Times New Roman"/>
          <w:i/>
        </w:rPr>
        <w:t>Journal of Autism and Developmental Disorders</w:t>
      </w:r>
      <w:r>
        <w:rPr>
          <w:rFonts w:ascii="Times New Roman" w:hAnsi="Times New Roman" w:cs="Times New Roman"/>
        </w:rPr>
        <w:t xml:space="preserve">, </w:t>
      </w:r>
      <w:r w:rsidRPr="0017007D">
        <w:rPr>
          <w:rFonts w:ascii="Times New Roman" w:hAnsi="Times New Roman" w:cs="Times New Roman"/>
          <w:i/>
        </w:rPr>
        <w:t>38</w:t>
      </w:r>
      <w:r>
        <w:rPr>
          <w:rFonts w:ascii="Times New Roman" w:hAnsi="Times New Roman" w:cs="Times New Roman"/>
        </w:rPr>
        <w:t>, 1676–</w:t>
      </w:r>
      <w:r w:rsidRPr="00B45997">
        <w:rPr>
          <w:rFonts w:ascii="Times New Roman" w:hAnsi="Times New Roman" w:cs="Times New Roman"/>
        </w:rPr>
        <w:t>1688. doi:10.1007/s10803-008-0549-7</w:t>
      </w:r>
    </w:p>
    <w:p w14:paraId="2C9D30E0" w14:textId="4B0720B7" w:rsidR="00290D40" w:rsidRDefault="00290D40" w:rsidP="00290D40">
      <w:pPr>
        <w:spacing w:line="480" w:lineRule="auto"/>
        <w:ind w:left="720" w:hanging="720"/>
        <w:jc w:val="both"/>
        <w:rPr>
          <w:rFonts w:ascii="Times New Roman" w:hAnsi="Times New Roman" w:cs="Times New Roman"/>
        </w:rPr>
      </w:pPr>
      <w:r w:rsidRPr="00B45997">
        <w:rPr>
          <w:rFonts w:ascii="Times New Roman" w:hAnsi="Times New Roman" w:cs="Times New Roman"/>
        </w:rPr>
        <w:t>Moher,</w:t>
      </w:r>
      <w:r w:rsidR="00F05EF9">
        <w:rPr>
          <w:rFonts w:ascii="Times New Roman" w:hAnsi="Times New Roman" w:cs="Times New Roman"/>
        </w:rPr>
        <w:t xml:space="preserve"> D.,</w:t>
      </w:r>
      <w:r w:rsidRPr="00B45997">
        <w:rPr>
          <w:rFonts w:ascii="Times New Roman" w:hAnsi="Times New Roman" w:cs="Times New Roman"/>
        </w:rPr>
        <w:t xml:space="preserve"> Liberati,</w:t>
      </w:r>
      <w:r w:rsidR="00F05EF9">
        <w:rPr>
          <w:rFonts w:ascii="Times New Roman" w:hAnsi="Times New Roman" w:cs="Times New Roman"/>
        </w:rPr>
        <w:t xml:space="preserve"> A.,</w:t>
      </w:r>
      <w:r w:rsidRPr="00B45997">
        <w:rPr>
          <w:rFonts w:ascii="Times New Roman" w:hAnsi="Times New Roman" w:cs="Times New Roman"/>
        </w:rPr>
        <w:t xml:space="preserve"> Tetzlaff,</w:t>
      </w:r>
      <w:r w:rsidR="00F05EF9">
        <w:rPr>
          <w:rFonts w:ascii="Times New Roman" w:hAnsi="Times New Roman" w:cs="Times New Roman"/>
        </w:rPr>
        <w:t xml:space="preserve"> J. &amp;</w:t>
      </w:r>
      <w:r w:rsidRPr="00B45997">
        <w:rPr>
          <w:rFonts w:ascii="Times New Roman" w:hAnsi="Times New Roman" w:cs="Times New Roman"/>
        </w:rPr>
        <w:t xml:space="preserve"> Altman</w:t>
      </w:r>
      <w:r w:rsidR="00F05EF9">
        <w:rPr>
          <w:rFonts w:ascii="Times New Roman" w:hAnsi="Times New Roman" w:cs="Times New Roman"/>
        </w:rPr>
        <w:t>, D. G. (2009).</w:t>
      </w:r>
      <w:r w:rsidRPr="00B45997">
        <w:rPr>
          <w:rFonts w:ascii="Times New Roman" w:hAnsi="Times New Roman" w:cs="Times New Roman"/>
        </w:rPr>
        <w:t xml:space="preserve"> Preferred </w:t>
      </w:r>
      <w:r w:rsidR="00F05EF9">
        <w:rPr>
          <w:rFonts w:ascii="Times New Roman" w:hAnsi="Times New Roman" w:cs="Times New Roman"/>
        </w:rPr>
        <w:t>r</w:t>
      </w:r>
      <w:r w:rsidRPr="00B45997">
        <w:rPr>
          <w:rFonts w:ascii="Times New Roman" w:hAnsi="Times New Roman" w:cs="Times New Roman"/>
        </w:rPr>
        <w:t>e</w:t>
      </w:r>
      <w:r w:rsidR="00F05EF9">
        <w:rPr>
          <w:rFonts w:ascii="Times New Roman" w:hAnsi="Times New Roman" w:cs="Times New Roman"/>
        </w:rPr>
        <w:t>p</w:t>
      </w:r>
      <w:r w:rsidRPr="00B45997">
        <w:rPr>
          <w:rFonts w:ascii="Times New Roman" w:hAnsi="Times New Roman" w:cs="Times New Roman"/>
        </w:rPr>
        <w:t>orting items for systematic reviews and meta-analyses: The PRISMA statement</w:t>
      </w:r>
      <w:r w:rsidR="00696B99" w:rsidRPr="00B45997">
        <w:rPr>
          <w:rFonts w:ascii="Times New Roman" w:hAnsi="Times New Roman" w:cs="Times New Roman"/>
        </w:rPr>
        <w:t>.</w:t>
      </w:r>
      <w:r w:rsidRPr="00B45997">
        <w:rPr>
          <w:rFonts w:ascii="Times New Roman" w:hAnsi="Times New Roman" w:cs="Times New Roman"/>
        </w:rPr>
        <w:t xml:space="preserve"> </w:t>
      </w:r>
      <w:r w:rsidRPr="00B45997">
        <w:rPr>
          <w:rFonts w:ascii="Times New Roman" w:hAnsi="Times New Roman" w:cs="Times New Roman"/>
          <w:i/>
        </w:rPr>
        <w:t>PL</w:t>
      </w:r>
      <w:r w:rsidR="00F05EF9">
        <w:rPr>
          <w:rFonts w:ascii="Times New Roman" w:hAnsi="Times New Roman" w:cs="Times New Roman"/>
          <w:i/>
        </w:rPr>
        <w:t>o</w:t>
      </w:r>
      <w:r w:rsidRPr="00B45997">
        <w:rPr>
          <w:rFonts w:ascii="Times New Roman" w:hAnsi="Times New Roman" w:cs="Times New Roman"/>
          <w:i/>
        </w:rPr>
        <w:t>S Medicine</w:t>
      </w:r>
      <w:r w:rsidRPr="00B45997">
        <w:rPr>
          <w:rFonts w:ascii="Times New Roman" w:hAnsi="Times New Roman" w:cs="Times New Roman"/>
        </w:rPr>
        <w:t>, 6 (7)  10.1371/journal.pmed.1000097</w:t>
      </w:r>
    </w:p>
    <w:p w14:paraId="2AB4EC65" w14:textId="6B7EE904" w:rsidR="001036A7" w:rsidRDefault="001036A7" w:rsidP="001036A7">
      <w:pPr>
        <w:spacing w:line="480" w:lineRule="auto"/>
        <w:ind w:left="720" w:hanging="720"/>
        <w:jc w:val="both"/>
        <w:rPr>
          <w:rFonts w:ascii="Times New Roman" w:hAnsi="Times New Roman" w:cs="Times New Roman"/>
        </w:rPr>
      </w:pPr>
      <w:r w:rsidRPr="00D61248">
        <w:rPr>
          <w:rFonts w:ascii="Times New Roman" w:hAnsi="Times New Roman" w:cs="Times New Roman"/>
        </w:rPr>
        <w:t xml:space="preserve">Ordonez, F. J., Rosety, M. A., Camacho, A., Rosety, I., Diaz, A. J., Fornieles, G., … Rosety-Rodriguez, M. (2014). Aerobic training improved low-grade inflammation in obese women with intellectual disability. </w:t>
      </w:r>
      <w:r w:rsidRPr="00E34308">
        <w:rPr>
          <w:rFonts w:ascii="Times New Roman" w:hAnsi="Times New Roman" w:cs="Times New Roman"/>
          <w:i/>
        </w:rPr>
        <w:t>Journal of Intellectual Disability Research</w:t>
      </w:r>
      <w:r w:rsidRPr="00D61248">
        <w:rPr>
          <w:rFonts w:ascii="Times New Roman" w:hAnsi="Times New Roman" w:cs="Times New Roman"/>
        </w:rPr>
        <w:t xml:space="preserve">, </w:t>
      </w:r>
      <w:r w:rsidRPr="0017007D">
        <w:rPr>
          <w:rFonts w:ascii="Times New Roman" w:hAnsi="Times New Roman" w:cs="Times New Roman"/>
          <w:i/>
        </w:rPr>
        <w:t>5</w:t>
      </w:r>
      <w:r w:rsidRPr="00D61248">
        <w:rPr>
          <w:rFonts w:ascii="Times New Roman" w:hAnsi="Times New Roman" w:cs="Times New Roman"/>
        </w:rPr>
        <w:t>, 583–590. doi:10.1111/jir.12056</w:t>
      </w:r>
    </w:p>
    <w:p w14:paraId="79DD95D6" w14:textId="0C5CFA66" w:rsidR="001036A7" w:rsidRDefault="001036A7" w:rsidP="001036A7">
      <w:pPr>
        <w:spacing w:line="480" w:lineRule="auto"/>
        <w:ind w:left="720" w:hanging="720"/>
        <w:jc w:val="both"/>
        <w:rPr>
          <w:rFonts w:ascii="Times New Roman" w:hAnsi="Times New Roman" w:cs="Times New Roman"/>
        </w:rPr>
      </w:pPr>
      <w:r w:rsidRPr="00A54E75">
        <w:rPr>
          <w:rFonts w:ascii="Times New Roman" w:hAnsi="Times New Roman" w:cs="Times New Roman"/>
        </w:rPr>
        <w:t xml:space="preserve">O’Shea, M., </w:t>
      </w:r>
      <w:r w:rsidR="00F05EF9">
        <w:rPr>
          <w:rFonts w:ascii="Times New Roman" w:hAnsi="Times New Roman" w:cs="Times New Roman"/>
        </w:rPr>
        <w:t>O’</w:t>
      </w:r>
      <w:r w:rsidRPr="00A54E75">
        <w:rPr>
          <w:rFonts w:ascii="Times New Roman" w:hAnsi="Times New Roman" w:cs="Times New Roman"/>
        </w:rPr>
        <w:t>Shea, C., Gibson, L.,</w:t>
      </w:r>
      <w:r w:rsidR="00F05EF9">
        <w:rPr>
          <w:rFonts w:ascii="Times New Roman" w:hAnsi="Times New Roman" w:cs="Times New Roman"/>
        </w:rPr>
        <w:t xml:space="preserve"> </w:t>
      </w:r>
      <w:r w:rsidRPr="00A54E75">
        <w:rPr>
          <w:rFonts w:ascii="Times New Roman" w:hAnsi="Times New Roman" w:cs="Times New Roman"/>
        </w:rPr>
        <w:t>Leo, J.</w:t>
      </w:r>
      <w:r w:rsidR="00F05EF9">
        <w:rPr>
          <w:rFonts w:ascii="Times New Roman" w:hAnsi="Times New Roman" w:cs="Times New Roman"/>
        </w:rPr>
        <w:t xml:space="preserve">, &amp; Carty, C. </w:t>
      </w:r>
      <w:r w:rsidRPr="00A54E75">
        <w:rPr>
          <w:rFonts w:ascii="Times New Roman" w:hAnsi="Times New Roman" w:cs="Times New Roman"/>
        </w:rPr>
        <w:t xml:space="preserve"> (2018</w:t>
      </w:r>
      <w:r>
        <w:rPr>
          <w:rFonts w:ascii="Times New Roman" w:hAnsi="Times New Roman" w:cs="Times New Roman"/>
        </w:rPr>
        <w:t xml:space="preserve">). The prevalence of obesity in </w:t>
      </w:r>
      <w:r w:rsidRPr="00A54E75">
        <w:rPr>
          <w:rFonts w:ascii="Times New Roman" w:hAnsi="Times New Roman" w:cs="Times New Roman"/>
        </w:rPr>
        <w:t>children and young people with Dow</w:t>
      </w:r>
      <w:r>
        <w:rPr>
          <w:rFonts w:ascii="Times New Roman" w:hAnsi="Times New Roman" w:cs="Times New Roman"/>
        </w:rPr>
        <w:t xml:space="preserve">n syndrome. </w:t>
      </w:r>
      <w:r w:rsidRPr="008F74D3">
        <w:rPr>
          <w:rFonts w:ascii="Times New Roman" w:hAnsi="Times New Roman" w:cs="Times New Roman"/>
          <w:i/>
        </w:rPr>
        <w:t>Journal of Applied Research in Intellectual Disabilities</w:t>
      </w:r>
      <w:r>
        <w:rPr>
          <w:rFonts w:ascii="Times New Roman" w:hAnsi="Times New Roman" w:cs="Times New Roman"/>
        </w:rPr>
        <w:t>,</w:t>
      </w:r>
      <w:r w:rsidR="00F05EF9">
        <w:rPr>
          <w:rFonts w:ascii="Times New Roman" w:hAnsi="Times New Roman" w:cs="Times New Roman"/>
        </w:rPr>
        <w:t xml:space="preserve"> </w:t>
      </w:r>
      <w:r w:rsidR="00F05EF9" w:rsidRPr="0017007D">
        <w:rPr>
          <w:rFonts w:ascii="Times New Roman" w:hAnsi="Times New Roman" w:cs="Times New Roman"/>
          <w:i/>
        </w:rPr>
        <w:t>31,</w:t>
      </w:r>
      <w:r>
        <w:rPr>
          <w:rFonts w:ascii="Times New Roman" w:hAnsi="Times New Roman" w:cs="Times New Roman"/>
        </w:rPr>
        <w:t xml:space="preserve"> 1225–1229. </w:t>
      </w:r>
      <w:hyperlink r:id="rId9" w:history="1">
        <w:r w:rsidR="00701D60" w:rsidRPr="004668AE">
          <w:rPr>
            <w:rStyle w:val="Hyperlink"/>
            <w:rFonts w:ascii="Times New Roman" w:hAnsi="Times New Roman" w:cs="Times New Roman"/>
          </w:rPr>
          <w:t>http://doi.org/10.1111/jar.12465</w:t>
        </w:r>
      </w:hyperlink>
    </w:p>
    <w:p w14:paraId="5A11146C" w14:textId="70BF39BA" w:rsidR="00701D60" w:rsidRDefault="00701D60" w:rsidP="001036A7">
      <w:pPr>
        <w:spacing w:line="480" w:lineRule="auto"/>
        <w:ind w:left="720" w:hanging="720"/>
        <w:jc w:val="both"/>
        <w:rPr>
          <w:rFonts w:ascii="Times New Roman" w:hAnsi="Times New Roman" w:cs="Times New Roman"/>
        </w:rPr>
      </w:pPr>
      <w:r>
        <w:rPr>
          <w:rFonts w:ascii="Times New Roman" w:hAnsi="Times New Roman" w:cs="Times New Roman"/>
        </w:rPr>
        <w:lastRenderedPageBreak/>
        <w:t xml:space="preserve">Scottish Commission of Learning Disabilities (2017). Retreived from: </w:t>
      </w:r>
      <w:r w:rsidRPr="00701D60">
        <w:rPr>
          <w:rFonts w:ascii="Times New Roman" w:hAnsi="Times New Roman" w:cs="Times New Roman"/>
        </w:rPr>
        <w:t>https://www.scld.org.uk/</w:t>
      </w:r>
    </w:p>
    <w:p w14:paraId="44CA26F5" w14:textId="60075294" w:rsidR="001036A7" w:rsidRDefault="001036A7" w:rsidP="001036A7">
      <w:pPr>
        <w:spacing w:line="480" w:lineRule="auto"/>
        <w:ind w:left="720" w:hanging="720"/>
        <w:jc w:val="both"/>
        <w:rPr>
          <w:rFonts w:ascii="Times New Roman" w:hAnsi="Times New Roman" w:cs="Times New Roman"/>
        </w:rPr>
      </w:pPr>
      <w:r w:rsidRPr="00AE60A5">
        <w:rPr>
          <w:rFonts w:ascii="Times New Roman" w:hAnsi="Times New Roman" w:cs="Times New Roman"/>
        </w:rPr>
        <w:t xml:space="preserve">Shields, N., Taylor, N. F., Wee, E., Wollersheim, D., O’Shea, S. D., &amp; Fernhall, B. (2013). A community-based strength training programme increases muscle strength and physical activity in young people with Down syndrome: A randomised controlled trial. </w:t>
      </w:r>
      <w:r w:rsidRPr="00AE60A5">
        <w:rPr>
          <w:rFonts w:ascii="Times New Roman" w:hAnsi="Times New Roman" w:cs="Times New Roman"/>
          <w:i/>
        </w:rPr>
        <w:t>Research in Developmental Disabilities</w:t>
      </w:r>
      <w:r w:rsidRPr="00AE60A5">
        <w:rPr>
          <w:rFonts w:ascii="Times New Roman" w:hAnsi="Times New Roman" w:cs="Times New Roman"/>
        </w:rPr>
        <w:t xml:space="preserve">, </w:t>
      </w:r>
      <w:r w:rsidRPr="0017007D">
        <w:rPr>
          <w:rFonts w:ascii="Times New Roman" w:hAnsi="Times New Roman" w:cs="Times New Roman"/>
          <w:i/>
        </w:rPr>
        <w:t>34,</w:t>
      </w:r>
      <w:r w:rsidRPr="00AE60A5">
        <w:rPr>
          <w:rFonts w:ascii="Times New Roman" w:hAnsi="Times New Roman" w:cs="Times New Roman"/>
        </w:rPr>
        <w:t xml:space="preserve"> 4385–4394. doi:10.1016/j.ridd.2013.09.022</w:t>
      </w:r>
    </w:p>
    <w:p w14:paraId="1A45545B" w14:textId="450E0E8C" w:rsidR="001036A7" w:rsidRDefault="001036A7" w:rsidP="001036A7">
      <w:pPr>
        <w:spacing w:line="480" w:lineRule="auto"/>
        <w:ind w:left="720" w:hanging="720"/>
        <w:jc w:val="both"/>
        <w:rPr>
          <w:rFonts w:ascii="Times New Roman" w:hAnsi="Times New Roman" w:cs="Times New Roman"/>
        </w:rPr>
      </w:pPr>
      <w:r>
        <w:rPr>
          <w:rFonts w:ascii="Times New Roman" w:hAnsi="Times New Roman" w:cs="Times New Roman"/>
        </w:rPr>
        <w:t>Sobol, G. S.; Rabinowitz, J.; Gross</w:t>
      </w:r>
      <w:r w:rsidRPr="009A5231">
        <w:rPr>
          <w:rFonts w:ascii="Times New Roman" w:hAnsi="Times New Roman" w:cs="Times New Roman"/>
        </w:rPr>
        <w:t>, R.</w:t>
      </w:r>
      <w:r>
        <w:rPr>
          <w:rFonts w:ascii="Times New Roman" w:hAnsi="Times New Roman" w:cs="Times New Roman"/>
        </w:rPr>
        <w:t xml:space="preserve"> (2013).</w:t>
      </w:r>
      <w:r w:rsidRPr="009A5231">
        <w:rPr>
          <w:rFonts w:ascii="Times New Roman" w:hAnsi="Times New Roman" w:cs="Times New Roman"/>
        </w:rPr>
        <w:t xml:space="preserve"> School</w:t>
      </w:r>
      <w:r>
        <w:rPr>
          <w:rFonts w:ascii="Times New Roman" w:hAnsi="Times New Roman" w:cs="Times New Roman"/>
        </w:rPr>
        <w:t>-</w:t>
      </w:r>
      <w:r w:rsidRPr="009A5231">
        <w:rPr>
          <w:rFonts w:ascii="Times New Roman" w:hAnsi="Times New Roman" w:cs="Times New Roman"/>
        </w:rPr>
        <w:t xml:space="preserve">based obesity prevention programs: A meta‐analysis of randomized controlled trials. </w:t>
      </w:r>
      <w:r w:rsidRPr="00E34308">
        <w:rPr>
          <w:rFonts w:ascii="Times New Roman" w:hAnsi="Times New Roman" w:cs="Times New Roman"/>
          <w:i/>
        </w:rPr>
        <w:t>Obesity</w:t>
      </w:r>
      <w:r w:rsidRPr="009A5231">
        <w:rPr>
          <w:rFonts w:ascii="Times New Roman" w:hAnsi="Times New Roman" w:cs="Times New Roman"/>
        </w:rPr>
        <w:t xml:space="preserve">, </w:t>
      </w:r>
      <w:r w:rsidRPr="0017007D">
        <w:rPr>
          <w:rFonts w:ascii="Times New Roman" w:hAnsi="Times New Roman" w:cs="Times New Roman"/>
          <w:i/>
        </w:rPr>
        <w:t>21</w:t>
      </w:r>
      <w:r w:rsidRPr="009A5231">
        <w:rPr>
          <w:rFonts w:ascii="Times New Roman" w:hAnsi="Times New Roman" w:cs="Times New Roman"/>
        </w:rPr>
        <w:t>, 2422–2428.</w:t>
      </w:r>
    </w:p>
    <w:p w14:paraId="70C1E83E" w14:textId="04F855D6" w:rsidR="001036A7" w:rsidRDefault="001036A7" w:rsidP="001036A7">
      <w:pPr>
        <w:spacing w:line="480" w:lineRule="auto"/>
        <w:ind w:left="720" w:hanging="720"/>
        <w:jc w:val="both"/>
        <w:rPr>
          <w:rFonts w:ascii="Times New Roman" w:hAnsi="Times New Roman" w:cs="Times New Roman"/>
        </w:rPr>
      </w:pPr>
      <w:r w:rsidRPr="00B45997">
        <w:rPr>
          <w:rFonts w:ascii="Times New Roman" w:hAnsi="Times New Roman" w:cs="Times New Roman"/>
        </w:rPr>
        <w:t>Stanish,</w:t>
      </w:r>
      <w:r w:rsidR="00464137" w:rsidRPr="00B45997">
        <w:rPr>
          <w:rFonts w:ascii="Times New Roman" w:hAnsi="Times New Roman" w:cs="Times New Roman"/>
        </w:rPr>
        <w:t xml:space="preserve"> H., </w:t>
      </w:r>
      <w:r w:rsidR="00F05EF9">
        <w:rPr>
          <w:rFonts w:ascii="Times New Roman" w:hAnsi="Times New Roman" w:cs="Times New Roman"/>
        </w:rPr>
        <w:t xml:space="preserve">&amp; </w:t>
      </w:r>
      <w:r w:rsidRPr="00B45997">
        <w:rPr>
          <w:rFonts w:ascii="Times New Roman" w:hAnsi="Times New Roman" w:cs="Times New Roman"/>
        </w:rPr>
        <w:t>Temple</w:t>
      </w:r>
      <w:r w:rsidR="00464137" w:rsidRPr="00B45997">
        <w:rPr>
          <w:rFonts w:ascii="Times New Roman" w:hAnsi="Times New Roman" w:cs="Times New Roman"/>
        </w:rPr>
        <w:t>, V.</w:t>
      </w:r>
      <w:r w:rsidRPr="00B45997">
        <w:rPr>
          <w:rFonts w:ascii="Times New Roman" w:hAnsi="Times New Roman" w:cs="Times New Roman"/>
        </w:rPr>
        <w:t xml:space="preserve"> (2012</w:t>
      </w:r>
      <w:r>
        <w:rPr>
          <w:rFonts w:ascii="Times New Roman" w:hAnsi="Times New Roman" w:cs="Times New Roman"/>
        </w:rPr>
        <w:t xml:space="preserve">). </w:t>
      </w:r>
      <w:r w:rsidRPr="00E34308">
        <w:rPr>
          <w:rFonts w:ascii="Times New Roman" w:hAnsi="Times New Roman" w:cs="Times New Roman"/>
        </w:rPr>
        <w:t>Efficacy of peer-guided exercise programme for adolescents with intellectual di</w:t>
      </w:r>
      <w:r>
        <w:rPr>
          <w:rFonts w:ascii="Times New Roman" w:hAnsi="Times New Roman" w:cs="Times New Roman"/>
        </w:rPr>
        <w:t xml:space="preserve">sability. </w:t>
      </w:r>
      <w:r w:rsidRPr="000529DA">
        <w:rPr>
          <w:rFonts w:ascii="Times New Roman" w:hAnsi="Times New Roman" w:cs="Times New Roman"/>
          <w:i/>
        </w:rPr>
        <w:t>Journal of Applied Research in Intellectual Disabilities</w:t>
      </w:r>
      <w:r w:rsidRPr="00E34308">
        <w:rPr>
          <w:rFonts w:ascii="Times New Roman" w:hAnsi="Times New Roman" w:cs="Times New Roman"/>
        </w:rPr>
        <w:t xml:space="preserve">, </w:t>
      </w:r>
      <w:r w:rsidRPr="0017007D">
        <w:rPr>
          <w:rFonts w:ascii="Times New Roman" w:hAnsi="Times New Roman" w:cs="Times New Roman"/>
          <w:i/>
        </w:rPr>
        <w:t>25</w:t>
      </w:r>
      <w:r w:rsidR="00F05EF9">
        <w:rPr>
          <w:rFonts w:ascii="Times New Roman" w:hAnsi="Times New Roman" w:cs="Times New Roman"/>
        </w:rPr>
        <w:t xml:space="preserve">, </w:t>
      </w:r>
      <w:r w:rsidRPr="00E34308">
        <w:rPr>
          <w:rFonts w:ascii="Times New Roman" w:hAnsi="Times New Roman" w:cs="Times New Roman"/>
        </w:rPr>
        <w:t xml:space="preserve"> 319-328</w:t>
      </w:r>
    </w:p>
    <w:p w14:paraId="59F793C6" w14:textId="46019536" w:rsidR="001036A7" w:rsidRDefault="001036A7" w:rsidP="001036A7">
      <w:pPr>
        <w:spacing w:line="480" w:lineRule="auto"/>
        <w:ind w:left="720" w:hanging="720"/>
        <w:jc w:val="both"/>
        <w:rPr>
          <w:rFonts w:ascii="Times New Roman" w:hAnsi="Times New Roman" w:cs="Times New Roman"/>
        </w:rPr>
      </w:pPr>
      <w:r w:rsidRPr="008F74D3">
        <w:rPr>
          <w:rFonts w:ascii="Times New Roman" w:hAnsi="Times New Roman" w:cs="Times New Roman"/>
        </w:rPr>
        <w:t xml:space="preserve">Trollor, J. N., Salomon, C., &amp; Franklin, C. (2016). Prescribing psychotropic drugs to </w:t>
      </w:r>
      <w:r w:rsidR="00C64B1C">
        <w:rPr>
          <w:rFonts w:ascii="Times New Roman" w:hAnsi="Times New Roman" w:cs="Times New Roman"/>
        </w:rPr>
        <w:t>people</w:t>
      </w:r>
      <w:r w:rsidRPr="008F74D3">
        <w:rPr>
          <w:rFonts w:ascii="Times New Roman" w:hAnsi="Times New Roman" w:cs="Times New Roman"/>
        </w:rPr>
        <w:t xml:space="preserve"> with an intellectual disability. </w:t>
      </w:r>
      <w:r w:rsidRPr="00E34308">
        <w:rPr>
          <w:rFonts w:ascii="Times New Roman" w:hAnsi="Times New Roman" w:cs="Times New Roman"/>
          <w:i/>
        </w:rPr>
        <w:t xml:space="preserve">Australian </w:t>
      </w:r>
      <w:r>
        <w:rPr>
          <w:rFonts w:ascii="Times New Roman" w:hAnsi="Times New Roman" w:cs="Times New Roman"/>
          <w:i/>
        </w:rPr>
        <w:t>P</w:t>
      </w:r>
      <w:r w:rsidRPr="00E34308">
        <w:rPr>
          <w:rFonts w:ascii="Times New Roman" w:hAnsi="Times New Roman" w:cs="Times New Roman"/>
          <w:i/>
        </w:rPr>
        <w:t>rescriber</w:t>
      </w:r>
      <w:r w:rsidRPr="008F74D3">
        <w:rPr>
          <w:rFonts w:ascii="Times New Roman" w:hAnsi="Times New Roman" w:cs="Times New Roman"/>
        </w:rPr>
        <w:t xml:space="preserve">, </w:t>
      </w:r>
      <w:r w:rsidRPr="0017007D">
        <w:rPr>
          <w:rFonts w:ascii="Times New Roman" w:hAnsi="Times New Roman" w:cs="Times New Roman"/>
          <w:i/>
        </w:rPr>
        <w:t>39</w:t>
      </w:r>
      <w:r w:rsidRPr="008F74D3">
        <w:rPr>
          <w:rFonts w:ascii="Times New Roman" w:hAnsi="Times New Roman" w:cs="Times New Roman"/>
        </w:rPr>
        <w:t>, 126–130. doi:10.18773/austprescr.2016.048</w:t>
      </w:r>
    </w:p>
    <w:p w14:paraId="09ECF983" w14:textId="77777777" w:rsidR="001036A7" w:rsidRDefault="001036A7" w:rsidP="001036A7">
      <w:pPr>
        <w:spacing w:line="480" w:lineRule="auto"/>
        <w:ind w:left="720" w:hanging="720"/>
        <w:jc w:val="both"/>
        <w:rPr>
          <w:rFonts w:ascii="Times New Roman" w:hAnsi="Times New Roman" w:cs="Times New Roman"/>
        </w:rPr>
      </w:pPr>
      <w:r w:rsidRPr="009A5231">
        <w:rPr>
          <w:rFonts w:ascii="Times New Roman" w:hAnsi="Times New Roman" w:cs="Times New Roman"/>
        </w:rPr>
        <w:lastRenderedPageBreak/>
        <w:t>Truesdale, M., &amp; Brown, M. (2017). People with Learning Disabilities in Scotland: 2017 Health Needs Assessment Update Report. NHS Health Scotland</w:t>
      </w:r>
    </w:p>
    <w:p w14:paraId="632CBD40" w14:textId="45C6015F" w:rsidR="001036A7" w:rsidRPr="00B45997" w:rsidRDefault="001036A7" w:rsidP="001036A7">
      <w:pPr>
        <w:spacing w:line="480" w:lineRule="auto"/>
        <w:ind w:left="720" w:hanging="720"/>
        <w:jc w:val="both"/>
        <w:rPr>
          <w:rStyle w:val="Hyperlink"/>
          <w:rFonts w:ascii="Times New Roman" w:hAnsi="Times New Roman" w:cs="Times New Roman"/>
        </w:rPr>
      </w:pPr>
      <w:r w:rsidRPr="009A5231">
        <w:rPr>
          <w:rFonts w:ascii="Times New Roman" w:hAnsi="Times New Roman" w:cs="Times New Roman"/>
        </w:rPr>
        <w:t>Yates, T., Edwardson, C. L., Henson, J., Gray, L. J., Ashra, N. B., Troughton, J., … Davies, M. J. (2016). Walking Away from Type 2 diabetes : a clus</w:t>
      </w:r>
      <w:r>
        <w:rPr>
          <w:rFonts w:ascii="Times New Roman" w:hAnsi="Times New Roman" w:cs="Times New Roman"/>
        </w:rPr>
        <w:t xml:space="preserve">ter randomized controlled </w:t>
      </w:r>
      <w:r w:rsidRPr="00B45997">
        <w:rPr>
          <w:rFonts w:ascii="Times New Roman" w:hAnsi="Times New Roman" w:cs="Times New Roman"/>
        </w:rPr>
        <w:t xml:space="preserve">trial. </w:t>
      </w:r>
      <w:r w:rsidRPr="00B45997">
        <w:rPr>
          <w:rFonts w:ascii="Times New Roman" w:hAnsi="Times New Roman" w:cs="Times New Roman"/>
          <w:i/>
        </w:rPr>
        <w:t>Diabetic Medicine</w:t>
      </w:r>
      <w:r w:rsidR="001C3F7A">
        <w:rPr>
          <w:rFonts w:ascii="Times New Roman" w:hAnsi="Times New Roman" w:cs="Times New Roman"/>
          <w:i/>
        </w:rPr>
        <w:t xml:space="preserve">, 34, </w:t>
      </w:r>
      <w:r w:rsidR="001C3F7A" w:rsidRPr="0017007D">
        <w:rPr>
          <w:rFonts w:ascii="Times New Roman" w:hAnsi="Times New Roman" w:cs="Times New Roman"/>
        </w:rPr>
        <w:t>698-707</w:t>
      </w:r>
      <w:r w:rsidRPr="00B45997">
        <w:rPr>
          <w:rFonts w:ascii="Times New Roman" w:hAnsi="Times New Roman" w:cs="Times New Roman"/>
        </w:rPr>
        <w:t xml:space="preserve">. </w:t>
      </w:r>
      <w:hyperlink r:id="rId10" w:history="1">
        <w:r w:rsidRPr="00B45997">
          <w:rPr>
            <w:rStyle w:val="Hyperlink"/>
            <w:rFonts w:ascii="Times New Roman" w:hAnsi="Times New Roman" w:cs="Times New Roman"/>
          </w:rPr>
          <w:t>http://doi.org/10.1111/dme.13254</w:t>
        </w:r>
      </w:hyperlink>
    </w:p>
    <w:p w14:paraId="0FE1FBCD" w14:textId="40569CE9" w:rsidR="00E1500D" w:rsidRDefault="00E1500D" w:rsidP="001036A7">
      <w:pPr>
        <w:spacing w:line="480" w:lineRule="auto"/>
        <w:ind w:left="720" w:hanging="720"/>
        <w:jc w:val="both"/>
        <w:rPr>
          <w:rStyle w:val="Hyperlink"/>
          <w:rFonts w:ascii="Times New Roman" w:hAnsi="Times New Roman" w:cs="Times New Roman"/>
          <w:u w:val="none"/>
        </w:rPr>
      </w:pPr>
      <w:r w:rsidRPr="00B45997">
        <w:rPr>
          <w:rStyle w:val="Hyperlink"/>
          <w:rFonts w:ascii="Times New Roman" w:hAnsi="Times New Roman" w:cs="Times New Roman"/>
          <w:u w:val="none"/>
        </w:rPr>
        <w:t>World Health Organisation (201</w:t>
      </w:r>
      <w:r w:rsidR="008E455D">
        <w:rPr>
          <w:rStyle w:val="Hyperlink"/>
          <w:rFonts w:ascii="Times New Roman" w:hAnsi="Times New Roman" w:cs="Times New Roman"/>
          <w:u w:val="none"/>
        </w:rPr>
        <w:t>3</w:t>
      </w:r>
      <w:r w:rsidRPr="00B45997">
        <w:rPr>
          <w:rStyle w:val="Hyperlink"/>
          <w:rFonts w:ascii="Times New Roman" w:hAnsi="Times New Roman" w:cs="Times New Roman"/>
          <w:u w:val="none"/>
        </w:rPr>
        <w:t xml:space="preserve">). Definition of key terms. Retrieved from: </w:t>
      </w:r>
      <w:hyperlink r:id="rId11" w:history="1">
        <w:r w:rsidR="00034DC7" w:rsidRPr="004668AE">
          <w:rPr>
            <w:rStyle w:val="Hyperlink"/>
            <w:rFonts w:ascii="Times New Roman" w:hAnsi="Times New Roman" w:cs="Times New Roman"/>
          </w:rPr>
          <w:t>https://www.who.int/hiv/pub/guidelines/arv2013/intro/keyterms/en/</w:t>
        </w:r>
      </w:hyperlink>
    </w:p>
    <w:p w14:paraId="0A0915B0" w14:textId="60FCB14C" w:rsidR="00034DC7" w:rsidRPr="00E1500D" w:rsidRDefault="00034DC7" w:rsidP="00034DC7">
      <w:pPr>
        <w:spacing w:line="480" w:lineRule="auto"/>
        <w:ind w:left="720" w:hanging="720"/>
        <w:jc w:val="both"/>
        <w:rPr>
          <w:rFonts w:ascii="Times New Roman" w:hAnsi="Times New Roman" w:cs="Times New Roman"/>
        </w:rPr>
      </w:pPr>
      <w:r w:rsidRPr="00034DC7">
        <w:rPr>
          <w:rFonts w:ascii="Times New Roman" w:hAnsi="Times New Roman" w:cs="Times New Roman"/>
        </w:rPr>
        <w:t>World Health Organisation (201</w:t>
      </w:r>
      <w:r>
        <w:rPr>
          <w:rFonts w:ascii="Times New Roman" w:hAnsi="Times New Roman" w:cs="Times New Roman"/>
        </w:rPr>
        <w:t>7</w:t>
      </w:r>
      <w:r w:rsidRPr="00034DC7">
        <w:rPr>
          <w:rFonts w:ascii="Times New Roman" w:hAnsi="Times New Roman" w:cs="Times New Roman"/>
        </w:rPr>
        <w:t>), Global Action Plan for the Prevention and</w:t>
      </w:r>
      <w:r>
        <w:rPr>
          <w:rFonts w:ascii="Times New Roman" w:hAnsi="Times New Roman" w:cs="Times New Roman"/>
        </w:rPr>
        <w:t xml:space="preserve"> </w:t>
      </w:r>
      <w:r w:rsidRPr="00034DC7">
        <w:rPr>
          <w:rFonts w:ascii="Times New Roman" w:hAnsi="Times New Roman" w:cs="Times New Roman"/>
        </w:rPr>
        <w:t>Control of Noncommunicable Diseases 2013–2020, World Health</w:t>
      </w:r>
      <w:r>
        <w:rPr>
          <w:rFonts w:ascii="Times New Roman" w:hAnsi="Times New Roman" w:cs="Times New Roman"/>
        </w:rPr>
        <w:t xml:space="preserve"> </w:t>
      </w:r>
      <w:r w:rsidRPr="00034DC7">
        <w:rPr>
          <w:rFonts w:ascii="Times New Roman" w:hAnsi="Times New Roman" w:cs="Times New Roman"/>
        </w:rPr>
        <w:t>Organisation, Geneva.</w:t>
      </w:r>
      <w:r>
        <w:rPr>
          <w:rFonts w:ascii="Times New Roman" w:hAnsi="Times New Roman" w:cs="Times New Roman"/>
        </w:rPr>
        <w:t xml:space="preserve"> Retrieved from: </w:t>
      </w:r>
      <w:r w:rsidRPr="00034DC7">
        <w:rPr>
          <w:rFonts w:ascii="Times New Roman" w:hAnsi="Times New Roman" w:cs="Times New Roman"/>
        </w:rPr>
        <w:t>https://apps.who.int/iris/handle/10665/94384</w:t>
      </w:r>
    </w:p>
    <w:p w14:paraId="466535F6" w14:textId="77777777" w:rsidR="001036A7" w:rsidRPr="009A5231" w:rsidRDefault="001036A7" w:rsidP="001036A7">
      <w:pPr>
        <w:spacing w:line="480" w:lineRule="auto"/>
        <w:ind w:left="720" w:hanging="720"/>
        <w:jc w:val="both"/>
        <w:rPr>
          <w:rFonts w:ascii="Times New Roman" w:hAnsi="Times New Roman" w:cs="Times New Roman"/>
        </w:rPr>
      </w:pPr>
      <w:r w:rsidRPr="00AE60A5">
        <w:rPr>
          <w:rFonts w:ascii="Times New Roman" w:hAnsi="Times New Roman" w:cs="Times New Roman"/>
        </w:rPr>
        <w:t xml:space="preserve">Wu, W. L., Yang, Y. F., Chu, I. H., Hsu, H. T., Tsai, F. H., &amp; Liang, J. M. (2017). Effectiveness of a cross-circuit exercise training program in improving the fitness of </w:t>
      </w:r>
      <w:r w:rsidRPr="00AE60A5">
        <w:rPr>
          <w:rFonts w:ascii="Times New Roman" w:hAnsi="Times New Roman" w:cs="Times New Roman"/>
        </w:rPr>
        <w:lastRenderedPageBreak/>
        <w:t xml:space="preserve">overweight or obese adolescents with intellectual disability enrolled in special education schools. </w:t>
      </w:r>
      <w:r w:rsidRPr="00E34308">
        <w:rPr>
          <w:rFonts w:ascii="Times New Roman" w:hAnsi="Times New Roman" w:cs="Times New Roman"/>
          <w:i/>
        </w:rPr>
        <w:t>Research in Developmental Disabilities</w:t>
      </w:r>
      <w:r w:rsidRPr="00AE60A5">
        <w:rPr>
          <w:rFonts w:ascii="Times New Roman" w:hAnsi="Times New Roman" w:cs="Times New Roman"/>
        </w:rPr>
        <w:t xml:space="preserve">, </w:t>
      </w:r>
      <w:r w:rsidRPr="0017007D">
        <w:rPr>
          <w:rFonts w:ascii="Times New Roman" w:hAnsi="Times New Roman" w:cs="Times New Roman"/>
          <w:i/>
        </w:rPr>
        <w:t>60,</w:t>
      </w:r>
      <w:r w:rsidRPr="00AE60A5">
        <w:rPr>
          <w:rFonts w:ascii="Times New Roman" w:hAnsi="Times New Roman" w:cs="Times New Roman"/>
        </w:rPr>
        <w:t xml:space="preserve"> 83–95. doi:10.1016/j.ridd.2016.11.005</w:t>
      </w:r>
    </w:p>
    <w:p w14:paraId="41D2E5CB" w14:textId="73180170" w:rsidR="00536997" w:rsidRDefault="00536997" w:rsidP="00486A65">
      <w:pPr>
        <w:rPr>
          <w:lang w:val="en-US"/>
        </w:rPr>
      </w:pPr>
    </w:p>
    <w:p w14:paraId="7AFC1002" w14:textId="77777777" w:rsidR="00855CA1" w:rsidRDefault="00855CA1" w:rsidP="00486A65">
      <w:pPr>
        <w:rPr>
          <w:lang w:val="en-US"/>
        </w:rPr>
      </w:pPr>
    </w:p>
    <w:p w14:paraId="1A171927" w14:textId="032CBADF" w:rsidR="00345CE0" w:rsidRPr="00855CA1" w:rsidRDefault="00345CE0" w:rsidP="00486A65">
      <w:pPr>
        <w:rPr>
          <w:b/>
          <w:bCs/>
          <w:lang w:val="en-US"/>
        </w:rPr>
      </w:pPr>
    </w:p>
    <w:p w14:paraId="6609BE59" w14:textId="0910491D" w:rsidR="00345CE0" w:rsidRPr="00855CA1" w:rsidRDefault="00855CA1" w:rsidP="00486A65">
      <w:pPr>
        <w:rPr>
          <w:b/>
          <w:bCs/>
          <w:lang w:val="en-US"/>
        </w:rPr>
      </w:pPr>
      <w:r w:rsidRPr="00855CA1">
        <w:rPr>
          <w:b/>
          <w:bCs/>
          <w:lang w:val="en-US"/>
        </w:rPr>
        <w:t>Conflict of Interest</w:t>
      </w:r>
    </w:p>
    <w:p w14:paraId="50D19A00" w14:textId="140DE23F" w:rsidR="00855CA1" w:rsidRDefault="00855CA1" w:rsidP="00486A65">
      <w:pPr>
        <w:rPr>
          <w:lang w:val="en-US"/>
        </w:rPr>
      </w:pPr>
    </w:p>
    <w:p w14:paraId="73AD421B" w14:textId="7D3B9D8C" w:rsidR="00855CA1" w:rsidRDefault="00855CA1" w:rsidP="00486A65">
      <w:pPr>
        <w:rPr>
          <w:lang w:val="en-US"/>
        </w:rPr>
      </w:pPr>
      <w:r>
        <w:rPr>
          <w:lang w:val="en-US"/>
        </w:rPr>
        <w:t xml:space="preserve">The authors have no conflict of interest to declare. </w:t>
      </w:r>
    </w:p>
    <w:p w14:paraId="69E204CB" w14:textId="1EDEC3DA" w:rsidR="00345CE0" w:rsidRDefault="00345CE0" w:rsidP="00486A65">
      <w:pPr>
        <w:rPr>
          <w:lang w:val="en-US"/>
        </w:rPr>
      </w:pPr>
    </w:p>
    <w:p w14:paraId="630C4F72" w14:textId="6A50ACAA" w:rsidR="00345CE0" w:rsidRDefault="00345CE0" w:rsidP="00486A65">
      <w:pPr>
        <w:rPr>
          <w:lang w:val="en-US"/>
        </w:rPr>
      </w:pPr>
    </w:p>
    <w:p w14:paraId="33FCF74F" w14:textId="0AA86DB7" w:rsidR="00345CE0" w:rsidRDefault="00345CE0" w:rsidP="00486A65">
      <w:pPr>
        <w:rPr>
          <w:lang w:val="en-US"/>
        </w:rPr>
      </w:pPr>
    </w:p>
    <w:p w14:paraId="7A85BB0D" w14:textId="7765DD0D" w:rsidR="00345CE0" w:rsidRDefault="00345CE0" w:rsidP="00486A65">
      <w:pPr>
        <w:rPr>
          <w:lang w:val="en-US"/>
        </w:rPr>
      </w:pPr>
    </w:p>
    <w:p w14:paraId="19DE3B54" w14:textId="7D96C5E0" w:rsidR="00345CE0" w:rsidRDefault="00345CE0" w:rsidP="00486A65">
      <w:pPr>
        <w:rPr>
          <w:lang w:val="en-US"/>
        </w:rPr>
      </w:pPr>
    </w:p>
    <w:p w14:paraId="1C3223B4" w14:textId="4A9077A6" w:rsidR="00345CE0" w:rsidRDefault="00345CE0" w:rsidP="00486A65">
      <w:pPr>
        <w:rPr>
          <w:lang w:val="en-US"/>
        </w:rPr>
      </w:pPr>
    </w:p>
    <w:p w14:paraId="234AEB2E" w14:textId="0C2D0F51" w:rsidR="00345CE0" w:rsidRDefault="00345CE0" w:rsidP="00486A65">
      <w:pPr>
        <w:rPr>
          <w:lang w:val="en-US"/>
        </w:rPr>
      </w:pPr>
    </w:p>
    <w:p w14:paraId="37B15478" w14:textId="2902425B" w:rsidR="00345CE0" w:rsidRDefault="00345CE0" w:rsidP="00486A65">
      <w:pPr>
        <w:rPr>
          <w:lang w:val="en-US"/>
        </w:rPr>
      </w:pPr>
    </w:p>
    <w:p w14:paraId="56B870D4" w14:textId="7CCD51B3" w:rsidR="00345CE0" w:rsidRDefault="00345CE0" w:rsidP="00486A65">
      <w:pPr>
        <w:rPr>
          <w:lang w:val="en-US"/>
        </w:rPr>
      </w:pPr>
    </w:p>
    <w:p w14:paraId="6BC43450" w14:textId="6117DDAB" w:rsidR="00345CE0" w:rsidRDefault="00345CE0" w:rsidP="00486A65">
      <w:pPr>
        <w:rPr>
          <w:lang w:val="en-US"/>
        </w:rPr>
      </w:pPr>
    </w:p>
    <w:p w14:paraId="6B9FC5A8" w14:textId="6B6EA462" w:rsidR="00345CE0" w:rsidRDefault="00345CE0" w:rsidP="00486A65">
      <w:pPr>
        <w:rPr>
          <w:lang w:val="en-US"/>
        </w:rPr>
      </w:pPr>
    </w:p>
    <w:p w14:paraId="0EA5223D" w14:textId="701F4185" w:rsidR="00345CE0" w:rsidRDefault="00345CE0" w:rsidP="00486A65">
      <w:pPr>
        <w:rPr>
          <w:lang w:val="en-US"/>
        </w:rPr>
      </w:pPr>
    </w:p>
    <w:p w14:paraId="7A217077" w14:textId="6FE48DD2" w:rsidR="00345CE0" w:rsidRDefault="00345CE0" w:rsidP="00486A65">
      <w:pPr>
        <w:rPr>
          <w:lang w:val="en-US"/>
        </w:rPr>
      </w:pPr>
    </w:p>
    <w:p w14:paraId="2E21B697" w14:textId="5E6677B9" w:rsidR="00345CE0" w:rsidRDefault="00345CE0" w:rsidP="00486A65">
      <w:pPr>
        <w:rPr>
          <w:lang w:val="en-US"/>
        </w:rPr>
      </w:pPr>
    </w:p>
    <w:p w14:paraId="1C0BEF3E" w14:textId="10E5DABE" w:rsidR="00345CE0" w:rsidRDefault="00345CE0" w:rsidP="00486A65">
      <w:pPr>
        <w:rPr>
          <w:lang w:val="en-US"/>
        </w:rPr>
      </w:pPr>
    </w:p>
    <w:p w14:paraId="5D056DDC" w14:textId="34546BA9" w:rsidR="00345CE0" w:rsidRDefault="00345CE0" w:rsidP="00486A65">
      <w:pPr>
        <w:rPr>
          <w:lang w:val="en-US"/>
        </w:rPr>
      </w:pPr>
    </w:p>
    <w:p w14:paraId="25B30AF6" w14:textId="60B84DAA" w:rsidR="00345CE0" w:rsidRDefault="00345CE0" w:rsidP="00486A65">
      <w:pPr>
        <w:rPr>
          <w:lang w:val="en-US"/>
        </w:rPr>
      </w:pPr>
    </w:p>
    <w:p w14:paraId="19886BD8" w14:textId="219E0554" w:rsidR="00345CE0" w:rsidRDefault="00345CE0" w:rsidP="00486A65">
      <w:pPr>
        <w:rPr>
          <w:lang w:val="en-US"/>
        </w:rPr>
      </w:pPr>
    </w:p>
    <w:p w14:paraId="463F2269" w14:textId="7F17E723" w:rsidR="00345CE0" w:rsidRDefault="00345CE0" w:rsidP="00486A65">
      <w:pPr>
        <w:rPr>
          <w:lang w:val="en-US"/>
        </w:rPr>
      </w:pPr>
    </w:p>
    <w:p w14:paraId="530B377A" w14:textId="705C36A2" w:rsidR="00345CE0" w:rsidRDefault="00345CE0" w:rsidP="00486A65">
      <w:pPr>
        <w:rPr>
          <w:lang w:val="en-US"/>
        </w:rPr>
      </w:pPr>
    </w:p>
    <w:p w14:paraId="0317BDD9" w14:textId="0B4FAC4F" w:rsidR="00345CE0" w:rsidRDefault="00345CE0" w:rsidP="00486A65">
      <w:pPr>
        <w:rPr>
          <w:lang w:val="en-US"/>
        </w:rPr>
        <w:sectPr w:rsidR="00345CE0" w:rsidSect="00364F59">
          <w:footerReference w:type="default" r:id="rId12"/>
          <w:pgSz w:w="11900" w:h="16840"/>
          <w:pgMar w:top="1440" w:right="1440" w:bottom="1440" w:left="1440" w:header="720" w:footer="720" w:gutter="0"/>
          <w:cols w:space="720"/>
          <w:docGrid w:linePitch="360"/>
        </w:sectPr>
      </w:pPr>
    </w:p>
    <w:p w14:paraId="40DAD47F" w14:textId="77777777" w:rsidR="00345CE0" w:rsidRPr="0017007D" w:rsidRDefault="00345CE0" w:rsidP="00345CE0">
      <w:pPr>
        <w:spacing w:line="480" w:lineRule="auto"/>
        <w:jc w:val="both"/>
        <w:rPr>
          <w:rFonts w:ascii="Times New Roman" w:hAnsi="Times New Roman" w:cs="Times New Roman"/>
          <w:b/>
          <w:lang w:val="en-US"/>
        </w:rPr>
      </w:pPr>
      <w:r w:rsidRPr="0017007D">
        <w:rPr>
          <w:rFonts w:ascii="Times New Roman" w:hAnsi="Times New Roman" w:cs="Times New Roman"/>
          <w:b/>
          <w:lang w:val="en-US"/>
        </w:rPr>
        <w:lastRenderedPageBreak/>
        <w:t xml:space="preserve">Table 1. Study characteristics </w:t>
      </w:r>
    </w:p>
    <w:tbl>
      <w:tblPr>
        <w:tblStyle w:val="TableGrid"/>
        <w:tblW w:w="0" w:type="auto"/>
        <w:tblLayout w:type="fixed"/>
        <w:tblLook w:val="04A0" w:firstRow="1" w:lastRow="0" w:firstColumn="1" w:lastColumn="0" w:noHBand="0" w:noVBand="1"/>
      </w:tblPr>
      <w:tblGrid>
        <w:gridCol w:w="1823"/>
        <w:gridCol w:w="1676"/>
        <w:gridCol w:w="1599"/>
        <w:gridCol w:w="1581"/>
        <w:gridCol w:w="1928"/>
        <w:gridCol w:w="1849"/>
        <w:gridCol w:w="2013"/>
        <w:gridCol w:w="1479"/>
      </w:tblGrid>
      <w:tr w:rsidR="00345CE0" w:rsidRPr="00E02611" w14:paraId="0DAB743E" w14:textId="77777777" w:rsidTr="00571925">
        <w:tc>
          <w:tcPr>
            <w:tcW w:w="1823" w:type="dxa"/>
          </w:tcPr>
          <w:p w14:paraId="2616DB7D" w14:textId="77777777" w:rsidR="00345CE0" w:rsidRPr="00E02611" w:rsidRDefault="00345CE0" w:rsidP="00EB254D">
            <w:pPr>
              <w:rPr>
                <w:rFonts w:ascii="Times New Roman" w:hAnsi="Times New Roman" w:cs="Times New Roman"/>
                <w:b/>
              </w:rPr>
            </w:pPr>
            <w:r w:rsidRPr="00E02611">
              <w:rPr>
                <w:rFonts w:ascii="Times New Roman" w:hAnsi="Times New Roman" w:cs="Times New Roman"/>
                <w:b/>
              </w:rPr>
              <w:t>Study</w:t>
            </w:r>
          </w:p>
        </w:tc>
        <w:tc>
          <w:tcPr>
            <w:tcW w:w="1676" w:type="dxa"/>
          </w:tcPr>
          <w:p w14:paraId="55EF229A" w14:textId="77777777" w:rsidR="00345CE0" w:rsidRPr="00E02611" w:rsidRDefault="00345CE0" w:rsidP="00EB254D">
            <w:pPr>
              <w:rPr>
                <w:rFonts w:ascii="Times New Roman" w:hAnsi="Times New Roman" w:cs="Times New Roman"/>
                <w:b/>
              </w:rPr>
            </w:pPr>
            <w:r>
              <w:rPr>
                <w:rFonts w:ascii="Times New Roman" w:hAnsi="Times New Roman" w:cs="Times New Roman"/>
                <w:b/>
              </w:rPr>
              <w:t>Aims/design</w:t>
            </w:r>
          </w:p>
        </w:tc>
        <w:tc>
          <w:tcPr>
            <w:tcW w:w="1599" w:type="dxa"/>
          </w:tcPr>
          <w:p w14:paraId="520F3FC4" w14:textId="77777777" w:rsidR="00345CE0" w:rsidRDefault="00345CE0" w:rsidP="00EB254D">
            <w:pPr>
              <w:rPr>
                <w:rFonts w:ascii="Times New Roman" w:hAnsi="Times New Roman" w:cs="Times New Roman"/>
                <w:b/>
              </w:rPr>
            </w:pPr>
            <w:r>
              <w:rPr>
                <w:rFonts w:ascii="Times New Roman" w:hAnsi="Times New Roman" w:cs="Times New Roman"/>
                <w:b/>
              </w:rPr>
              <w:t>Intervention setting and techniques</w:t>
            </w:r>
          </w:p>
        </w:tc>
        <w:tc>
          <w:tcPr>
            <w:tcW w:w="1581" w:type="dxa"/>
          </w:tcPr>
          <w:p w14:paraId="2E0E2988" w14:textId="77777777" w:rsidR="00345CE0" w:rsidRPr="00E02611" w:rsidRDefault="00345CE0" w:rsidP="00EB254D">
            <w:pPr>
              <w:rPr>
                <w:rFonts w:ascii="Times New Roman" w:hAnsi="Times New Roman" w:cs="Times New Roman"/>
                <w:b/>
              </w:rPr>
            </w:pPr>
            <w:r>
              <w:rPr>
                <w:rFonts w:ascii="Times New Roman" w:hAnsi="Times New Roman" w:cs="Times New Roman"/>
                <w:b/>
              </w:rPr>
              <w:t>Participants</w:t>
            </w:r>
          </w:p>
        </w:tc>
        <w:tc>
          <w:tcPr>
            <w:tcW w:w="1928" w:type="dxa"/>
          </w:tcPr>
          <w:p w14:paraId="705C0C63" w14:textId="77777777" w:rsidR="00345CE0" w:rsidRPr="00E02611" w:rsidRDefault="00345CE0" w:rsidP="00EB254D">
            <w:pPr>
              <w:rPr>
                <w:rFonts w:ascii="Times New Roman" w:hAnsi="Times New Roman" w:cs="Times New Roman"/>
                <w:b/>
              </w:rPr>
            </w:pPr>
            <w:r w:rsidRPr="00E02611">
              <w:rPr>
                <w:rFonts w:ascii="Times New Roman" w:hAnsi="Times New Roman" w:cs="Times New Roman"/>
                <w:b/>
              </w:rPr>
              <w:t>Measures</w:t>
            </w:r>
          </w:p>
        </w:tc>
        <w:tc>
          <w:tcPr>
            <w:tcW w:w="1849" w:type="dxa"/>
          </w:tcPr>
          <w:p w14:paraId="165424D5" w14:textId="77777777" w:rsidR="00345CE0" w:rsidRPr="00E02611" w:rsidRDefault="00345CE0" w:rsidP="00EB254D">
            <w:pPr>
              <w:rPr>
                <w:rFonts w:ascii="Times New Roman" w:hAnsi="Times New Roman" w:cs="Times New Roman"/>
                <w:b/>
              </w:rPr>
            </w:pPr>
            <w:r w:rsidRPr="00E02611">
              <w:rPr>
                <w:rFonts w:ascii="Times New Roman" w:hAnsi="Times New Roman" w:cs="Times New Roman"/>
                <w:b/>
              </w:rPr>
              <w:t>Results</w:t>
            </w:r>
          </w:p>
        </w:tc>
        <w:tc>
          <w:tcPr>
            <w:tcW w:w="2013" w:type="dxa"/>
          </w:tcPr>
          <w:p w14:paraId="3515C464" w14:textId="77777777" w:rsidR="00345CE0" w:rsidRPr="00E02611" w:rsidRDefault="00345CE0" w:rsidP="00EB254D">
            <w:pPr>
              <w:rPr>
                <w:rFonts w:ascii="Times New Roman" w:hAnsi="Times New Roman" w:cs="Times New Roman"/>
                <w:b/>
              </w:rPr>
            </w:pPr>
            <w:r>
              <w:rPr>
                <w:rFonts w:ascii="Times New Roman" w:hAnsi="Times New Roman" w:cs="Times New Roman"/>
                <w:b/>
              </w:rPr>
              <w:t>Recommendations</w:t>
            </w:r>
          </w:p>
        </w:tc>
        <w:tc>
          <w:tcPr>
            <w:tcW w:w="1479" w:type="dxa"/>
          </w:tcPr>
          <w:p w14:paraId="1F1BEEF8" w14:textId="77777777" w:rsidR="00345CE0" w:rsidRPr="00E02611" w:rsidRDefault="00345CE0" w:rsidP="00EB254D">
            <w:pPr>
              <w:rPr>
                <w:rFonts w:ascii="Times New Roman" w:hAnsi="Times New Roman" w:cs="Times New Roman"/>
                <w:b/>
              </w:rPr>
            </w:pPr>
            <w:r>
              <w:rPr>
                <w:rFonts w:ascii="Times New Roman" w:hAnsi="Times New Roman" w:cs="Times New Roman"/>
                <w:b/>
              </w:rPr>
              <w:t>Global EPHPP rating</w:t>
            </w:r>
          </w:p>
        </w:tc>
      </w:tr>
      <w:tr w:rsidR="00345CE0" w14:paraId="6FC31211" w14:textId="77777777" w:rsidTr="00571925">
        <w:tc>
          <w:tcPr>
            <w:tcW w:w="1823" w:type="dxa"/>
          </w:tcPr>
          <w:p w14:paraId="05972154" w14:textId="77777777" w:rsidR="00345CE0" w:rsidRDefault="00345CE0" w:rsidP="00EB254D">
            <w:pPr>
              <w:rPr>
                <w:rFonts w:ascii="Times New Roman" w:hAnsi="Times New Roman" w:cs="Times New Roman"/>
              </w:rPr>
            </w:pPr>
            <w:r w:rsidRPr="000C5A47">
              <w:rPr>
                <w:rFonts w:ascii="Times New Roman" w:hAnsi="Times New Roman" w:cs="Times New Roman"/>
              </w:rPr>
              <w:t>Elmahgoub et al. (2009)</w:t>
            </w:r>
          </w:p>
          <w:p w14:paraId="11E64CD7" w14:textId="77777777" w:rsidR="00345CE0" w:rsidRDefault="00345CE0" w:rsidP="00EB254D">
            <w:pPr>
              <w:rPr>
                <w:rFonts w:ascii="Times New Roman" w:hAnsi="Times New Roman" w:cs="Times New Roman"/>
              </w:rPr>
            </w:pPr>
          </w:p>
          <w:p w14:paraId="4B1E85DC" w14:textId="77777777" w:rsidR="00345CE0" w:rsidRPr="005D5FA1" w:rsidRDefault="00345CE0" w:rsidP="00EB254D">
            <w:pPr>
              <w:rPr>
                <w:rFonts w:ascii="Times New Roman" w:hAnsi="Times New Roman" w:cs="Times New Roman"/>
              </w:rPr>
            </w:pPr>
            <w:r w:rsidRPr="005D5FA1">
              <w:rPr>
                <w:rFonts w:ascii="Times New Roman" w:hAnsi="Times New Roman" w:cs="Times New Roman"/>
              </w:rPr>
              <w:t>Belgium</w:t>
            </w:r>
          </w:p>
          <w:p w14:paraId="6D0213C6" w14:textId="77777777" w:rsidR="00345CE0" w:rsidRPr="00E02611" w:rsidRDefault="00345CE0" w:rsidP="00EB254D">
            <w:pPr>
              <w:rPr>
                <w:rFonts w:ascii="Times New Roman" w:hAnsi="Times New Roman" w:cs="Times New Roman"/>
                <w:highlight w:val="green"/>
              </w:rPr>
            </w:pPr>
          </w:p>
        </w:tc>
        <w:tc>
          <w:tcPr>
            <w:tcW w:w="1676" w:type="dxa"/>
          </w:tcPr>
          <w:p w14:paraId="03BD7E62" w14:textId="77777777" w:rsidR="00345CE0" w:rsidRDefault="00345CE0" w:rsidP="00EB254D">
            <w:pPr>
              <w:rPr>
                <w:rFonts w:ascii="Times New Roman" w:hAnsi="Times New Roman" w:cs="Times New Roman"/>
              </w:rPr>
            </w:pPr>
            <w:r>
              <w:rPr>
                <w:rFonts w:ascii="Times New Roman" w:hAnsi="Times New Roman" w:cs="Times New Roman"/>
              </w:rPr>
              <w:t>Investigating</w:t>
            </w:r>
            <w:r w:rsidRPr="00DA79BA">
              <w:rPr>
                <w:rFonts w:ascii="Times New Roman" w:hAnsi="Times New Roman" w:cs="Times New Roman"/>
              </w:rPr>
              <w:t xml:space="preserve"> the effect</w:t>
            </w:r>
            <w:r>
              <w:rPr>
                <w:rFonts w:ascii="Times New Roman" w:hAnsi="Times New Roman" w:cs="Times New Roman"/>
              </w:rPr>
              <w:t>s</w:t>
            </w:r>
            <w:r w:rsidRPr="00DA79BA">
              <w:rPr>
                <w:rFonts w:ascii="Times New Roman" w:hAnsi="Times New Roman" w:cs="Times New Roman"/>
              </w:rPr>
              <w:t xml:space="preserve"> of combined exercise trainin</w:t>
            </w:r>
            <w:r>
              <w:rPr>
                <w:rFonts w:ascii="Times New Roman" w:hAnsi="Times New Roman" w:cs="Times New Roman"/>
              </w:rPr>
              <w:t>g on physical health</w:t>
            </w:r>
            <w:r w:rsidRPr="00DA79BA">
              <w:rPr>
                <w:rFonts w:ascii="Times New Roman" w:hAnsi="Times New Roman" w:cs="Times New Roman"/>
              </w:rPr>
              <w:t xml:space="preserve">, physical fitness and lipid profile in adolescents with </w:t>
            </w:r>
            <w:r>
              <w:rPr>
                <w:rFonts w:ascii="Times New Roman" w:hAnsi="Times New Roman" w:cs="Times New Roman"/>
              </w:rPr>
              <w:t>ID</w:t>
            </w:r>
          </w:p>
          <w:p w14:paraId="17A61500" w14:textId="77777777" w:rsidR="00345CE0" w:rsidRDefault="00345CE0" w:rsidP="00EB254D">
            <w:pPr>
              <w:rPr>
                <w:rFonts w:ascii="Times New Roman" w:hAnsi="Times New Roman" w:cs="Times New Roman"/>
              </w:rPr>
            </w:pPr>
          </w:p>
          <w:p w14:paraId="59805898" w14:textId="77777777" w:rsidR="00345CE0" w:rsidRPr="00E02611" w:rsidRDefault="00345CE0" w:rsidP="00EB254D">
            <w:pPr>
              <w:rPr>
                <w:rFonts w:ascii="Times New Roman" w:hAnsi="Times New Roman" w:cs="Times New Roman"/>
              </w:rPr>
            </w:pPr>
            <w:r w:rsidRPr="00E02611">
              <w:rPr>
                <w:rFonts w:ascii="Times New Roman" w:hAnsi="Times New Roman" w:cs="Times New Roman"/>
              </w:rPr>
              <w:t>Powered: No</w:t>
            </w:r>
          </w:p>
          <w:p w14:paraId="2BD3B6E1" w14:textId="77777777" w:rsidR="00345CE0" w:rsidRPr="00E02611" w:rsidRDefault="00345CE0" w:rsidP="00EB254D">
            <w:pPr>
              <w:rPr>
                <w:rFonts w:ascii="Times New Roman" w:hAnsi="Times New Roman" w:cs="Times New Roman"/>
              </w:rPr>
            </w:pPr>
            <w:r w:rsidRPr="00E02611">
              <w:rPr>
                <w:rFonts w:ascii="Times New Roman" w:hAnsi="Times New Roman" w:cs="Times New Roman"/>
              </w:rPr>
              <w:t>Randomized: Yes</w:t>
            </w:r>
          </w:p>
          <w:p w14:paraId="741BB2A6" w14:textId="77777777" w:rsidR="00345CE0" w:rsidRDefault="00345CE0" w:rsidP="00EB254D">
            <w:pPr>
              <w:rPr>
                <w:rFonts w:ascii="Times New Roman" w:hAnsi="Times New Roman" w:cs="Times New Roman"/>
              </w:rPr>
            </w:pPr>
            <w:r w:rsidRPr="00E02611">
              <w:rPr>
                <w:rFonts w:ascii="Times New Roman" w:hAnsi="Times New Roman" w:cs="Times New Roman"/>
              </w:rPr>
              <w:t>Control: Yes</w:t>
            </w:r>
          </w:p>
          <w:p w14:paraId="65A16D22" w14:textId="77777777" w:rsidR="00345CE0" w:rsidRPr="00E02611" w:rsidRDefault="00345CE0" w:rsidP="00EB254D">
            <w:pPr>
              <w:rPr>
                <w:rFonts w:ascii="Times New Roman" w:hAnsi="Times New Roman" w:cs="Times New Roman"/>
              </w:rPr>
            </w:pPr>
          </w:p>
        </w:tc>
        <w:tc>
          <w:tcPr>
            <w:tcW w:w="1599" w:type="dxa"/>
          </w:tcPr>
          <w:p w14:paraId="7CE4A1AA" w14:textId="77777777" w:rsidR="00345CE0" w:rsidRDefault="00345CE0" w:rsidP="00EB254D">
            <w:pPr>
              <w:rPr>
                <w:rFonts w:ascii="Times New Roman" w:hAnsi="Times New Roman" w:cs="Times New Roman"/>
              </w:rPr>
            </w:pPr>
            <w:r>
              <w:rPr>
                <w:rFonts w:ascii="Times New Roman" w:hAnsi="Times New Roman" w:cs="Times New Roman"/>
              </w:rPr>
              <w:t>Gym</w:t>
            </w:r>
          </w:p>
          <w:p w14:paraId="6A1B01AC" w14:textId="77777777" w:rsidR="00345CE0" w:rsidRDefault="00345CE0" w:rsidP="00EB254D">
            <w:pPr>
              <w:rPr>
                <w:rFonts w:ascii="Times New Roman" w:hAnsi="Times New Roman" w:cs="Times New Roman"/>
              </w:rPr>
            </w:pPr>
          </w:p>
          <w:p w14:paraId="291C1AB2" w14:textId="77777777" w:rsidR="00345CE0" w:rsidRDefault="00345CE0" w:rsidP="00EB254D">
            <w:pPr>
              <w:rPr>
                <w:rFonts w:ascii="Times New Roman" w:hAnsi="Times New Roman" w:cs="Times New Roman"/>
              </w:rPr>
            </w:pPr>
            <w:r>
              <w:rPr>
                <w:rFonts w:ascii="Times New Roman" w:hAnsi="Times New Roman" w:cs="Times New Roman"/>
              </w:rPr>
              <w:t>Strength training using stack weights</w:t>
            </w:r>
          </w:p>
          <w:p w14:paraId="3638F821" w14:textId="77777777" w:rsidR="00345CE0" w:rsidRDefault="00345CE0" w:rsidP="00EB254D">
            <w:pPr>
              <w:rPr>
                <w:rFonts w:ascii="Times New Roman" w:hAnsi="Times New Roman" w:cs="Times New Roman"/>
              </w:rPr>
            </w:pPr>
          </w:p>
          <w:p w14:paraId="4293DF2F" w14:textId="77777777" w:rsidR="00345CE0" w:rsidRPr="005D5FA1" w:rsidRDefault="00345CE0" w:rsidP="00EB254D">
            <w:pPr>
              <w:rPr>
                <w:rFonts w:ascii="Times New Roman" w:hAnsi="Times New Roman" w:cs="Times New Roman"/>
              </w:rPr>
            </w:pPr>
            <w:r>
              <w:rPr>
                <w:rFonts w:ascii="Times New Roman" w:hAnsi="Times New Roman" w:cs="Times New Roman"/>
              </w:rPr>
              <w:t>Aerobic training using cycling and steps</w:t>
            </w:r>
          </w:p>
        </w:tc>
        <w:tc>
          <w:tcPr>
            <w:tcW w:w="1581" w:type="dxa"/>
          </w:tcPr>
          <w:p w14:paraId="3DE5D5B5" w14:textId="77777777" w:rsidR="00345CE0" w:rsidRPr="005D5FA1" w:rsidRDefault="00345CE0" w:rsidP="00EB254D">
            <w:pPr>
              <w:rPr>
                <w:rFonts w:ascii="Times New Roman" w:hAnsi="Times New Roman" w:cs="Times New Roman"/>
              </w:rPr>
            </w:pPr>
            <w:r w:rsidRPr="005D5FA1">
              <w:rPr>
                <w:rFonts w:ascii="Times New Roman" w:hAnsi="Times New Roman" w:cs="Times New Roman"/>
              </w:rPr>
              <w:t xml:space="preserve">Special education school </w:t>
            </w:r>
          </w:p>
          <w:p w14:paraId="35444D1B" w14:textId="77777777" w:rsidR="00345CE0" w:rsidRPr="005D5FA1" w:rsidRDefault="00345CE0" w:rsidP="00EB254D">
            <w:pPr>
              <w:rPr>
                <w:rFonts w:ascii="Times New Roman" w:hAnsi="Times New Roman" w:cs="Times New Roman"/>
              </w:rPr>
            </w:pPr>
          </w:p>
          <w:p w14:paraId="184EE22C" w14:textId="77777777" w:rsidR="00345CE0" w:rsidRPr="005D5FA1" w:rsidRDefault="00345CE0" w:rsidP="00EB254D">
            <w:pPr>
              <w:rPr>
                <w:rFonts w:ascii="Times New Roman" w:hAnsi="Times New Roman" w:cs="Times New Roman"/>
              </w:rPr>
            </w:pPr>
            <w:r w:rsidRPr="005D5FA1">
              <w:rPr>
                <w:rFonts w:ascii="Times New Roman" w:hAnsi="Times New Roman" w:cs="Times New Roman"/>
              </w:rPr>
              <w:t>Adolescents with IDD</w:t>
            </w:r>
          </w:p>
          <w:p w14:paraId="254771E6" w14:textId="77777777" w:rsidR="00345CE0" w:rsidRPr="005D5FA1" w:rsidRDefault="00345CE0" w:rsidP="00EB254D">
            <w:pPr>
              <w:rPr>
                <w:rFonts w:ascii="Times New Roman" w:hAnsi="Times New Roman" w:cs="Times New Roman"/>
              </w:rPr>
            </w:pPr>
            <w:r w:rsidRPr="005D5FA1">
              <w:rPr>
                <w:rFonts w:ascii="Times New Roman" w:hAnsi="Times New Roman" w:cs="Times New Roman"/>
              </w:rPr>
              <w:t>(</w:t>
            </w:r>
            <w:r w:rsidRPr="005D5FA1">
              <w:rPr>
                <w:rFonts w:ascii="Times New Roman" w:hAnsi="Times New Roman" w:cs="Times New Roman"/>
                <w:i/>
              </w:rPr>
              <w:t>N</w:t>
            </w:r>
            <w:r w:rsidRPr="005D5FA1">
              <w:rPr>
                <w:rFonts w:ascii="Times New Roman" w:hAnsi="Times New Roman" w:cs="Times New Roman"/>
              </w:rPr>
              <w:t xml:space="preserve"> = 30) </w:t>
            </w:r>
          </w:p>
          <w:p w14:paraId="40E95C12" w14:textId="77777777" w:rsidR="00345CE0" w:rsidRPr="005D5FA1" w:rsidRDefault="00345CE0" w:rsidP="00EB254D">
            <w:pPr>
              <w:rPr>
                <w:rFonts w:ascii="Times New Roman" w:hAnsi="Times New Roman" w:cs="Times New Roman"/>
              </w:rPr>
            </w:pPr>
          </w:p>
          <w:p w14:paraId="537DFE5F" w14:textId="33EE91A8" w:rsidR="00345CE0" w:rsidRPr="005D5FA1" w:rsidRDefault="00345CE0" w:rsidP="00EB254D">
            <w:pPr>
              <w:rPr>
                <w:rFonts w:ascii="Times New Roman" w:hAnsi="Times New Roman" w:cs="Times New Roman"/>
              </w:rPr>
            </w:pPr>
            <w:r w:rsidRPr="005D5FA1">
              <w:rPr>
                <w:rFonts w:ascii="Times New Roman" w:hAnsi="Times New Roman" w:cs="Times New Roman"/>
              </w:rPr>
              <w:t xml:space="preserve">Age 14-22 years </w:t>
            </w:r>
          </w:p>
          <w:p w14:paraId="23946891" w14:textId="77777777" w:rsidR="00345CE0" w:rsidRPr="005D5FA1" w:rsidRDefault="00345CE0" w:rsidP="00EB254D">
            <w:pPr>
              <w:rPr>
                <w:rFonts w:ascii="Times New Roman" w:hAnsi="Times New Roman" w:cs="Times New Roman"/>
              </w:rPr>
            </w:pPr>
          </w:p>
          <w:p w14:paraId="0F7C454A" w14:textId="4E2EA683" w:rsidR="00345CE0" w:rsidRPr="00B45997" w:rsidRDefault="00345CE0" w:rsidP="00EB254D">
            <w:pPr>
              <w:rPr>
                <w:rFonts w:ascii="Times New Roman" w:hAnsi="Times New Roman" w:cs="Times New Roman"/>
              </w:rPr>
            </w:pPr>
            <w:r w:rsidRPr="00B45997">
              <w:rPr>
                <w:rFonts w:ascii="Times New Roman" w:hAnsi="Times New Roman" w:cs="Times New Roman"/>
              </w:rPr>
              <w:t>Gender not specified</w:t>
            </w:r>
          </w:p>
          <w:p w14:paraId="6EB6CC93" w14:textId="629104C5" w:rsidR="009B702B" w:rsidRPr="00B45997" w:rsidRDefault="009B702B" w:rsidP="00EB254D">
            <w:pPr>
              <w:rPr>
                <w:rFonts w:ascii="Times New Roman" w:hAnsi="Times New Roman" w:cs="Times New Roman"/>
              </w:rPr>
            </w:pPr>
          </w:p>
          <w:p w14:paraId="7070F0ED" w14:textId="76BFB87F" w:rsidR="009B702B" w:rsidRPr="00B45997" w:rsidRDefault="009B702B" w:rsidP="00EB254D">
            <w:pPr>
              <w:rPr>
                <w:rFonts w:ascii="Times New Roman" w:hAnsi="Times New Roman" w:cs="Times New Roman"/>
              </w:rPr>
            </w:pPr>
            <w:r w:rsidRPr="00B45997">
              <w:rPr>
                <w:rFonts w:ascii="Times New Roman" w:hAnsi="Times New Roman" w:cs="Times New Roman"/>
              </w:rPr>
              <w:t>Disability:</w:t>
            </w:r>
          </w:p>
          <w:p w14:paraId="7B93A689" w14:textId="30BB60A7" w:rsidR="009B702B" w:rsidRPr="00B45997" w:rsidRDefault="001C3F7A" w:rsidP="00EB254D">
            <w:pPr>
              <w:rPr>
                <w:rFonts w:ascii="Times New Roman" w:hAnsi="Times New Roman" w:cs="Times New Roman"/>
              </w:rPr>
            </w:pPr>
            <w:r>
              <w:rPr>
                <w:rFonts w:ascii="Times New Roman" w:hAnsi="Times New Roman" w:cs="Times New Roman"/>
              </w:rPr>
              <w:t>n</w:t>
            </w:r>
            <w:r w:rsidR="009B702B" w:rsidRPr="00B45997">
              <w:rPr>
                <w:rFonts w:ascii="Times New Roman" w:hAnsi="Times New Roman" w:cs="Times New Roman"/>
              </w:rPr>
              <w:t xml:space="preserve">on-specific: </w:t>
            </w:r>
            <w:r w:rsidR="00A46A81" w:rsidRPr="00B45997">
              <w:rPr>
                <w:rFonts w:ascii="Times New Roman" w:hAnsi="Times New Roman" w:cs="Times New Roman"/>
              </w:rPr>
              <w:t>26.7%</w:t>
            </w:r>
            <w:r>
              <w:rPr>
                <w:rFonts w:ascii="Times New Roman" w:hAnsi="Times New Roman" w:cs="Times New Roman"/>
              </w:rPr>
              <w:t>;</w:t>
            </w:r>
          </w:p>
          <w:p w14:paraId="7EC2E822" w14:textId="1F77C275" w:rsidR="009B702B" w:rsidRPr="00B45997" w:rsidRDefault="009B702B" w:rsidP="00EB254D">
            <w:pPr>
              <w:rPr>
                <w:rFonts w:ascii="Times New Roman" w:hAnsi="Times New Roman" w:cs="Times New Roman"/>
              </w:rPr>
            </w:pPr>
            <w:r w:rsidRPr="00B45997">
              <w:rPr>
                <w:rFonts w:ascii="Times New Roman" w:hAnsi="Times New Roman" w:cs="Times New Roman"/>
              </w:rPr>
              <w:t xml:space="preserve">Fragile X </w:t>
            </w:r>
            <w:r w:rsidR="00A46A81" w:rsidRPr="00B45997">
              <w:rPr>
                <w:rFonts w:ascii="Times New Roman" w:hAnsi="Times New Roman" w:cs="Times New Roman"/>
              </w:rPr>
              <w:t>26.7%</w:t>
            </w:r>
            <w:r w:rsidR="001C3F7A">
              <w:rPr>
                <w:rFonts w:ascii="Times New Roman" w:hAnsi="Times New Roman" w:cs="Times New Roman"/>
              </w:rPr>
              <w:t>;</w:t>
            </w:r>
          </w:p>
          <w:p w14:paraId="6B344B74" w14:textId="506BC989" w:rsidR="009B702B" w:rsidRPr="00B45997" w:rsidRDefault="009B702B" w:rsidP="00EB254D">
            <w:pPr>
              <w:rPr>
                <w:rFonts w:ascii="Times New Roman" w:hAnsi="Times New Roman" w:cs="Times New Roman"/>
              </w:rPr>
            </w:pPr>
            <w:r w:rsidRPr="00B45997">
              <w:rPr>
                <w:rFonts w:ascii="Times New Roman" w:hAnsi="Times New Roman" w:cs="Times New Roman"/>
              </w:rPr>
              <w:t xml:space="preserve">Autism </w:t>
            </w:r>
            <w:r w:rsidR="00A46A81" w:rsidRPr="00B45997">
              <w:rPr>
                <w:rFonts w:ascii="Times New Roman" w:hAnsi="Times New Roman" w:cs="Times New Roman"/>
              </w:rPr>
              <w:t>46.7%</w:t>
            </w:r>
          </w:p>
          <w:p w14:paraId="0F941D3F" w14:textId="77777777" w:rsidR="00345CE0" w:rsidRPr="00B45997" w:rsidRDefault="00345CE0" w:rsidP="00EB254D">
            <w:pPr>
              <w:rPr>
                <w:rFonts w:ascii="Times New Roman" w:hAnsi="Times New Roman" w:cs="Times New Roman"/>
              </w:rPr>
            </w:pPr>
          </w:p>
          <w:p w14:paraId="3E450B52" w14:textId="2C4EB20E" w:rsidR="009B702B" w:rsidRPr="005D5FA1" w:rsidRDefault="009B702B" w:rsidP="00EB254D">
            <w:pPr>
              <w:rPr>
                <w:rFonts w:ascii="Times New Roman" w:hAnsi="Times New Roman" w:cs="Times New Roman"/>
              </w:rPr>
            </w:pPr>
            <w:r w:rsidRPr="00B45997">
              <w:rPr>
                <w:rFonts w:ascii="Times New Roman" w:hAnsi="Times New Roman" w:cs="Times New Roman"/>
              </w:rPr>
              <w:t>Ethnicity: Not specified</w:t>
            </w:r>
          </w:p>
        </w:tc>
        <w:tc>
          <w:tcPr>
            <w:tcW w:w="1928" w:type="dxa"/>
          </w:tcPr>
          <w:p w14:paraId="79D02612" w14:textId="77777777" w:rsidR="00345CE0" w:rsidRDefault="00345CE0" w:rsidP="00EB254D">
            <w:pPr>
              <w:rPr>
                <w:rFonts w:ascii="Times New Roman" w:hAnsi="Times New Roman" w:cs="Times New Roman"/>
              </w:rPr>
            </w:pPr>
            <w:r>
              <w:rPr>
                <w:rFonts w:ascii="Times New Roman" w:hAnsi="Times New Roman" w:cs="Times New Roman"/>
              </w:rPr>
              <w:t>Height, weight, wait circumference</w:t>
            </w:r>
          </w:p>
          <w:p w14:paraId="41518636" w14:textId="77777777" w:rsidR="00345CE0" w:rsidRDefault="00345CE0" w:rsidP="00EB254D">
            <w:pPr>
              <w:rPr>
                <w:rFonts w:ascii="Times New Roman" w:hAnsi="Times New Roman" w:cs="Times New Roman"/>
              </w:rPr>
            </w:pPr>
          </w:p>
          <w:p w14:paraId="6F96A140" w14:textId="77777777" w:rsidR="00345CE0" w:rsidRDefault="00345CE0" w:rsidP="00EB254D">
            <w:pPr>
              <w:rPr>
                <w:rFonts w:ascii="Times New Roman" w:hAnsi="Times New Roman" w:cs="Times New Roman"/>
              </w:rPr>
            </w:pPr>
            <w:r>
              <w:rPr>
                <w:rFonts w:ascii="Times New Roman" w:hAnsi="Times New Roman" w:cs="Times New Roman"/>
              </w:rPr>
              <w:t>Lipid profile</w:t>
            </w:r>
          </w:p>
          <w:p w14:paraId="00B51A13" w14:textId="77777777" w:rsidR="00345CE0" w:rsidRDefault="00345CE0" w:rsidP="00EB254D">
            <w:pPr>
              <w:rPr>
                <w:rFonts w:ascii="Times New Roman" w:hAnsi="Times New Roman" w:cs="Times New Roman"/>
              </w:rPr>
            </w:pPr>
          </w:p>
          <w:p w14:paraId="3EB60E43" w14:textId="77777777" w:rsidR="00345CE0" w:rsidRDefault="00345CE0" w:rsidP="00EB254D">
            <w:pPr>
              <w:rPr>
                <w:rFonts w:ascii="Times New Roman" w:hAnsi="Times New Roman" w:cs="Times New Roman"/>
              </w:rPr>
            </w:pPr>
            <w:r>
              <w:rPr>
                <w:rFonts w:ascii="Times New Roman" w:hAnsi="Times New Roman" w:cs="Times New Roman"/>
              </w:rPr>
              <w:t>Cardiovascular fitness</w:t>
            </w:r>
          </w:p>
          <w:p w14:paraId="694E057E" w14:textId="77777777" w:rsidR="00345CE0" w:rsidRDefault="00345CE0" w:rsidP="00EB254D">
            <w:pPr>
              <w:rPr>
                <w:rFonts w:ascii="Times New Roman" w:hAnsi="Times New Roman" w:cs="Times New Roman"/>
              </w:rPr>
            </w:pPr>
          </w:p>
          <w:p w14:paraId="7135A051" w14:textId="77777777" w:rsidR="00345CE0" w:rsidRDefault="00345CE0" w:rsidP="00EB254D">
            <w:pPr>
              <w:rPr>
                <w:rFonts w:ascii="Times New Roman" w:hAnsi="Times New Roman" w:cs="Times New Roman"/>
              </w:rPr>
            </w:pPr>
            <w:r>
              <w:rPr>
                <w:rFonts w:ascii="Times New Roman" w:hAnsi="Times New Roman" w:cs="Times New Roman"/>
              </w:rPr>
              <w:t>Sit to stand test</w:t>
            </w:r>
          </w:p>
          <w:p w14:paraId="315432B2" w14:textId="77777777" w:rsidR="00345CE0" w:rsidRDefault="00345CE0" w:rsidP="00EB254D">
            <w:pPr>
              <w:rPr>
                <w:rFonts w:ascii="Times New Roman" w:hAnsi="Times New Roman" w:cs="Times New Roman"/>
              </w:rPr>
            </w:pPr>
          </w:p>
          <w:p w14:paraId="0629A677" w14:textId="77777777" w:rsidR="00345CE0" w:rsidRDefault="00345CE0" w:rsidP="00EB254D">
            <w:pPr>
              <w:rPr>
                <w:rFonts w:ascii="Times New Roman" w:hAnsi="Times New Roman" w:cs="Times New Roman"/>
              </w:rPr>
            </w:pPr>
            <w:r>
              <w:rPr>
                <w:rFonts w:ascii="Times New Roman" w:hAnsi="Times New Roman" w:cs="Times New Roman"/>
              </w:rPr>
              <w:t>Hand grip strength</w:t>
            </w:r>
          </w:p>
          <w:p w14:paraId="06E3E7DE" w14:textId="77777777" w:rsidR="00345CE0" w:rsidRDefault="00345CE0" w:rsidP="00EB254D">
            <w:pPr>
              <w:rPr>
                <w:rFonts w:ascii="Times New Roman" w:hAnsi="Times New Roman" w:cs="Times New Roman"/>
              </w:rPr>
            </w:pPr>
          </w:p>
          <w:p w14:paraId="7042F1CF" w14:textId="77777777" w:rsidR="00345CE0" w:rsidRDefault="00345CE0" w:rsidP="00EB254D">
            <w:pPr>
              <w:rPr>
                <w:rFonts w:ascii="Times New Roman" w:hAnsi="Times New Roman" w:cs="Times New Roman"/>
              </w:rPr>
            </w:pPr>
            <w:r>
              <w:rPr>
                <w:rFonts w:ascii="Times New Roman" w:hAnsi="Times New Roman" w:cs="Times New Roman"/>
              </w:rPr>
              <w:t xml:space="preserve">Muscle fatigue test </w:t>
            </w:r>
          </w:p>
          <w:p w14:paraId="53437AF3" w14:textId="77777777" w:rsidR="00345CE0" w:rsidRPr="00E02611" w:rsidRDefault="00345CE0" w:rsidP="00EB254D">
            <w:pPr>
              <w:rPr>
                <w:rFonts w:ascii="Times New Roman" w:hAnsi="Times New Roman" w:cs="Times New Roman"/>
              </w:rPr>
            </w:pPr>
          </w:p>
        </w:tc>
        <w:tc>
          <w:tcPr>
            <w:tcW w:w="1849" w:type="dxa"/>
          </w:tcPr>
          <w:p w14:paraId="5ED093B8" w14:textId="521F6E1A" w:rsidR="00345CE0" w:rsidRDefault="00345CE0" w:rsidP="00EB254D">
            <w:pPr>
              <w:rPr>
                <w:rFonts w:ascii="Times New Roman" w:hAnsi="Times New Roman" w:cs="Times New Roman"/>
              </w:rPr>
            </w:pPr>
            <w:r>
              <w:rPr>
                <w:rFonts w:ascii="Times New Roman" w:hAnsi="Times New Roman" w:cs="Times New Roman"/>
              </w:rPr>
              <w:t xml:space="preserve">100% </w:t>
            </w:r>
            <w:r w:rsidR="001C3F7A">
              <w:rPr>
                <w:rFonts w:ascii="Times New Roman" w:hAnsi="Times New Roman" w:cs="Times New Roman"/>
              </w:rPr>
              <w:t>a</w:t>
            </w:r>
            <w:r>
              <w:rPr>
                <w:rFonts w:ascii="Times New Roman" w:hAnsi="Times New Roman" w:cs="Times New Roman"/>
              </w:rPr>
              <w:t>ttendance</w:t>
            </w:r>
          </w:p>
          <w:p w14:paraId="02BFD2B6" w14:textId="77777777" w:rsidR="00345CE0" w:rsidRDefault="00345CE0" w:rsidP="00EB254D">
            <w:pPr>
              <w:rPr>
                <w:rFonts w:ascii="Times New Roman" w:hAnsi="Times New Roman" w:cs="Times New Roman"/>
              </w:rPr>
            </w:pPr>
          </w:p>
          <w:p w14:paraId="140353EE" w14:textId="77777777" w:rsidR="00345CE0" w:rsidRPr="00E02611" w:rsidRDefault="00345CE0" w:rsidP="00EB254D">
            <w:pPr>
              <w:rPr>
                <w:rFonts w:ascii="Times New Roman" w:hAnsi="Times New Roman" w:cs="Times New Roman"/>
              </w:rPr>
            </w:pPr>
            <w:r>
              <w:rPr>
                <w:rFonts w:ascii="Times New Roman" w:hAnsi="Times New Roman" w:cs="Times New Roman"/>
              </w:rPr>
              <w:t>Significant improvements across all outcomes (P = 0.05)</w:t>
            </w:r>
          </w:p>
        </w:tc>
        <w:tc>
          <w:tcPr>
            <w:tcW w:w="2013" w:type="dxa"/>
          </w:tcPr>
          <w:p w14:paraId="5EB793B3" w14:textId="77777777" w:rsidR="00345CE0" w:rsidRDefault="00345CE0" w:rsidP="00EB254D">
            <w:pPr>
              <w:rPr>
                <w:rFonts w:ascii="Times New Roman" w:hAnsi="Times New Roman" w:cs="Times New Roman"/>
              </w:rPr>
            </w:pPr>
            <w:r>
              <w:rPr>
                <w:rFonts w:ascii="Times New Roman" w:hAnsi="Times New Roman" w:cs="Times New Roman"/>
              </w:rPr>
              <w:t>None stated</w:t>
            </w:r>
          </w:p>
        </w:tc>
        <w:tc>
          <w:tcPr>
            <w:tcW w:w="1479" w:type="dxa"/>
          </w:tcPr>
          <w:p w14:paraId="43AA1A63" w14:textId="77777777" w:rsidR="00345CE0" w:rsidRDefault="00345CE0" w:rsidP="00EB254D">
            <w:pPr>
              <w:rPr>
                <w:rFonts w:ascii="Times New Roman" w:hAnsi="Times New Roman" w:cs="Times New Roman"/>
              </w:rPr>
            </w:pPr>
            <w:r>
              <w:rPr>
                <w:rFonts w:ascii="Times New Roman" w:hAnsi="Times New Roman" w:cs="Times New Roman"/>
              </w:rPr>
              <w:t>Moderate</w:t>
            </w:r>
          </w:p>
        </w:tc>
      </w:tr>
      <w:tr w:rsidR="00345CE0" w14:paraId="4843F301" w14:textId="77777777" w:rsidTr="00571925">
        <w:tc>
          <w:tcPr>
            <w:tcW w:w="1823" w:type="dxa"/>
          </w:tcPr>
          <w:p w14:paraId="299908AB" w14:textId="77777777" w:rsidR="00345CE0" w:rsidRDefault="00345CE0" w:rsidP="00EB254D">
            <w:pPr>
              <w:rPr>
                <w:rFonts w:ascii="Times New Roman" w:hAnsi="Times New Roman" w:cs="Times New Roman"/>
              </w:rPr>
            </w:pPr>
            <w:r w:rsidRPr="000C5A47">
              <w:rPr>
                <w:rFonts w:ascii="Times New Roman" w:hAnsi="Times New Roman" w:cs="Times New Roman"/>
              </w:rPr>
              <w:t xml:space="preserve">Stanish and Temple (2011) </w:t>
            </w:r>
          </w:p>
          <w:p w14:paraId="6EEE5093" w14:textId="77777777" w:rsidR="00345CE0" w:rsidRDefault="00345CE0" w:rsidP="00EB254D">
            <w:pPr>
              <w:rPr>
                <w:rFonts w:ascii="Times New Roman" w:hAnsi="Times New Roman" w:cs="Times New Roman"/>
              </w:rPr>
            </w:pPr>
          </w:p>
          <w:p w14:paraId="47960A0B" w14:textId="77777777" w:rsidR="00345CE0" w:rsidRPr="005D5FA1" w:rsidRDefault="00345CE0" w:rsidP="00EB254D">
            <w:pPr>
              <w:rPr>
                <w:rFonts w:ascii="Times New Roman" w:hAnsi="Times New Roman" w:cs="Times New Roman"/>
              </w:rPr>
            </w:pPr>
            <w:r w:rsidRPr="005D5FA1">
              <w:rPr>
                <w:rFonts w:ascii="Times New Roman" w:hAnsi="Times New Roman" w:cs="Times New Roman"/>
              </w:rPr>
              <w:t>U.S.</w:t>
            </w:r>
          </w:p>
          <w:p w14:paraId="620C1E89" w14:textId="77777777" w:rsidR="00345CE0" w:rsidRPr="000C5A47" w:rsidRDefault="00345CE0" w:rsidP="00EB254D">
            <w:pPr>
              <w:rPr>
                <w:rFonts w:ascii="Times New Roman" w:hAnsi="Times New Roman" w:cs="Times New Roman"/>
              </w:rPr>
            </w:pPr>
          </w:p>
        </w:tc>
        <w:tc>
          <w:tcPr>
            <w:tcW w:w="1676" w:type="dxa"/>
          </w:tcPr>
          <w:p w14:paraId="05FC661C" w14:textId="15C2A613" w:rsidR="00345CE0" w:rsidRPr="00E02611" w:rsidRDefault="00345CE0" w:rsidP="00EB254D">
            <w:pPr>
              <w:rPr>
                <w:rFonts w:ascii="Times New Roman" w:hAnsi="Times New Roman" w:cs="Times New Roman"/>
              </w:rPr>
            </w:pPr>
            <w:r w:rsidRPr="00E02611">
              <w:rPr>
                <w:rFonts w:ascii="Times New Roman" w:hAnsi="Times New Roman" w:cs="Times New Roman"/>
              </w:rPr>
              <w:t xml:space="preserve">Evaluation of </w:t>
            </w:r>
            <w:r w:rsidR="001C3F7A">
              <w:rPr>
                <w:rFonts w:ascii="Times New Roman" w:hAnsi="Times New Roman" w:cs="Times New Roman"/>
              </w:rPr>
              <w:t>e</w:t>
            </w:r>
            <w:r w:rsidRPr="00E02611">
              <w:rPr>
                <w:rFonts w:ascii="Times New Roman" w:hAnsi="Times New Roman" w:cs="Times New Roman"/>
              </w:rPr>
              <w:t xml:space="preserve">fficacy of a </w:t>
            </w:r>
            <w:r w:rsidR="001C3F7A">
              <w:rPr>
                <w:rFonts w:ascii="Times New Roman" w:hAnsi="Times New Roman" w:cs="Times New Roman"/>
              </w:rPr>
              <w:t>p</w:t>
            </w:r>
            <w:r w:rsidRPr="00E02611">
              <w:rPr>
                <w:rFonts w:ascii="Times New Roman" w:hAnsi="Times New Roman" w:cs="Times New Roman"/>
              </w:rPr>
              <w:t>eer-</w:t>
            </w:r>
            <w:r w:rsidR="001C3F7A">
              <w:rPr>
                <w:rFonts w:ascii="Times New Roman" w:hAnsi="Times New Roman" w:cs="Times New Roman"/>
              </w:rPr>
              <w:t>g</w:t>
            </w:r>
            <w:r w:rsidRPr="00E02611">
              <w:rPr>
                <w:rFonts w:ascii="Times New Roman" w:hAnsi="Times New Roman" w:cs="Times New Roman"/>
              </w:rPr>
              <w:t xml:space="preserve">uided </w:t>
            </w:r>
            <w:r w:rsidR="001C3F7A">
              <w:rPr>
                <w:rFonts w:ascii="Times New Roman" w:hAnsi="Times New Roman" w:cs="Times New Roman"/>
              </w:rPr>
              <w:t>e</w:t>
            </w:r>
            <w:r w:rsidRPr="00E02611">
              <w:rPr>
                <w:rFonts w:ascii="Times New Roman" w:hAnsi="Times New Roman" w:cs="Times New Roman"/>
              </w:rPr>
              <w:t xml:space="preserve">xercise </w:t>
            </w:r>
            <w:r w:rsidR="001C3F7A">
              <w:rPr>
                <w:rFonts w:ascii="Times New Roman" w:hAnsi="Times New Roman" w:cs="Times New Roman"/>
              </w:rPr>
              <w:t>p</w:t>
            </w:r>
            <w:r w:rsidRPr="00E02611">
              <w:rPr>
                <w:rFonts w:ascii="Times New Roman" w:hAnsi="Times New Roman" w:cs="Times New Roman"/>
              </w:rPr>
              <w:t>rogramme</w:t>
            </w:r>
          </w:p>
          <w:p w14:paraId="3EE5E8B5" w14:textId="26E3B052" w:rsidR="00345CE0" w:rsidRPr="00E02611" w:rsidRDefault="00345CE0" w:rsidP="00EB254D">
            <w:pPr>
              <w:rPr>
                <w:rFonts w:ascii="Times New Roman" w:hAnsi="Times New Roman" w:cs="Times New Roman"/>
              </w:rPr>
            </w:pPr>
            <w:r w:rsidRPr="00E02611">
              <w:rPr>
                <w:rFonts w:ascii="Times New Roman" w:hAnsi="Times New Roman" w:cs="Times New Roman"/>
              </w:rPr>
              <w:t xml:space="preserve">for </w:t>
            </w:r>
            <w:r w:rsidR="001C3F7A">
              <w:rPr>
                <w:rFonts w:ascii="Times New Roman" w:hAnsi="Times New Roman" w:cs="Times New Roman"/>
              </w:rPr>
              <w:t>a</w:t>
            </w:r>
            <w:r w:rsidRPr="00E02611">
              <w:rPr>
                <w:rFonts w:ascii="Times New Roman" w:hAnsi="Times New Roman" w:cs="Times New Roman"/>
              </w:rPr>
              <w:t xml:space="preserve">dolescents with </w:t>
            </w:r>
            <w:r w:rsidR="001C3F7A">
              <w:rPr>
                <w:rFonts w:ascii="Times New Roman" w:hAnsi="Times New Roman" w:cs="Times New Roman"/>
              </w:rPr>
              <w:t>i</w:t>
            </w:r>
            <w:r w:rsidRPr="00E02611">
              <w:rPr>
                <w:rFonts w:ascii="Times New Roman" w:hAnsi="Times New Roman" w:cs="Times New Roman"/>
              </w:rPr>
              <w:t xml:space="preserve">ntellectual </w:t>
            </w:r>
            <w:r w:rsidR="001C3F7A">
              <w:rPr>
                <w:rFonts w:ascii="Times New Roman" w:hAnsi="Times New Roman" w:cs="Times New Roman"/>
              </w:rPr>
              <w:t>d</w:t>
            </w:r>
            <w:r w:rsidRPr="00E02611">
              <w:rPr>
                <w:rFonts w:ascii="Times New Roman" w:hAnsi="Times New Roman" w:cs="Times New Roman"/>
              </w:rPr>
              <w:t>isability</w:t>
            </w:r>
          </w:p>
          <w:p w14:paraId="151D4BDC" w14:textId="77777777" w:rsidR="00345CE0" w:rsidRPr="00E02611" w:rsidRDefault="00345CE0" w:rsidP="00EB254D">
            <w:pPr>
              <w:rPr>
                <w:rFonts w:ascii="Times New Roman" w:hAnsi="Times New Roman" w:cs="Times New Roman"/>
              </w:rPr>
            </w:pPr>
          </w:p>
          <w:p w14:paraId="1FF4042D" w14:textId="77777777" w:rsidR="00345CE0" w:rsidRPr="00E02611" w:rsidRDefault="00345CE0" w:rsidP="00EB254D">
            <w:pPr>
              <w:rPr>
                <w:rFonts w:ascii="Times New Roman" w:hAnsi="Times New Roman" w:cs="Times New Roman"/>
              </w:rPr>
            </w:pPr>
            <w:r w:rsidRPr="00E02611">
              <w:rPr>
                <w:rFonts w:ascii="Times New Roman" w:hAnsi="Times New Roman" w:cs="Times New Roman"/>
              </w:rPr>
              <w:t>Powered: No</w:t>
            </w:r>
          </w:p>
          <w:p w14:paraId="6F50F03C" w14:textId="77777777" w:rsidR="00345CE0" w:rsidRPr="00E02611" w:rsidRDefault="00345CE0" w:rsidP="00EB254D">
            <w:pPr>
              <w:rPr>
                <w:rFonts w:ascii="Times New Roman" w:hAnsi="Times New Roman" w:cs="Times New Roman"/>
              </w:rPr>
            </w:pPr>
            <w:r w:rsidRPr="00E02611">
              <w:rPr>
                <w:rFonts w:ascii="Times New Roman" w:hAnsi="Times New Roman" w:cs="Times New Roman"/>
              </w:rPr>
              <w:t>Randomized: No</w:t>
            </w:r>
          </w:p>
          <w:p w14:paraId="0F1D2F5A" w14:textId="77777777" w:rsidR="00345CE0" w:rsidRPr="00E02611" w:rsidRDefault="00345CE0" w:rsidP="00EB254D">
            <w:pPr>
              <w:rPr>
                <w:rFonts w:ascii="Times New Roman" w:hAnsi="Times New Roman" w:cs="Times New Roman"/>
              </w:rPr>
            </w:pPr>
            <w:r w:rsidRPr="00E02611">
              <w:rPr>
                <w:rFonts w:ascii="Times New Roman" w:hAnsi="Times New Roman" w:cs="Times New Roman"/>
              </w:rPr>
              <w:t>Control: No</w:t>
            </w:r>
          </w:p>
        </w:tc>
        <w:tc>
          <w:tcPr>
            <w:tcW w:w="1599" w:type="dxa"/>
          </w:tcPr>
          <w:p w14:paraId="6DAE456B" w14:textId="77777777" w:rsidR="00345CE0" w:rsidRDefault="00345CE0" w:rsidP="00EB254D">
            <w:pPr>
              <w:rPr>
                <w:rFonts w:ascii="Times New Roman" w:hAnsi="Times New Roman" w:cs="Times New Roman"/>
              </w:rPr>
            </w:pPr>
            <w:r>
              <w:rPr>
                <w:rFonts w:ascii="Times New Roman" w:hAnsi="Times New Roman" w:cs="Times New Roman"/>
              </w:rPr>
              <w:t>Gym</w:t>
            </w:r>
          </w:p>
          <w:p w14:paraId="51A9FCC7" w14:textId="77777777" w:rsidR="00345CE0" w:rsidRDefault="00345CE0" w:rsidP="00EB254D">
            <w:pPr>
              <w:rPr>
                <w:rFonts w:ascii="Times New Roman" w:hAnsi="Times New Roman" w:cs="Times New Roman"/>
              </w:rPr>
            </w:pPr>
          </w:p>
          <w:p w14:paraId="01532F25" w14:textId="77777777" w:rsidR="00345CE0" w:rsidRDefault="00345CE0" w:rsidP="00EB254D">
            <w:pPr>
              <w:rPr>
                <w:rFonts w:ascii="Times New Roman" w:hAnsi="Times New Roman" w:cs="Times New Roman"/>
              </w:rPr>
            </w:pPr>
            <w:r>
              <w:rPr>
                <w:rFonts w:ascii="Times New Roman" w:hAnsi="Times New Roman" w:cs="Times New Roman"/>
              </w:rPr>
              <w:t xml:space="preserve">Strength training using stack weights </w:t>
            </w:r>
          </w:p>
          <w:p w14:paraId="6F44518A" w14:textId="77777777" w:rsidR="00345CE0" w:rsidRDefault="00345CE0" w:rsidP="00EB254D">
            <w:pPr>
              <w:rPr>
                <w:rFonts w:ascii="Times New Roman" w:hAnsi="Times New Roman" w:cs="Times New Roman"/>
              </w:rPr>
            </w:pPr>
          </w:p>
          <w:p w14:paraId="2AF916B1" w14:textId="77777777" w:rsidR="00345CE0" w:rsidRDefault="00345CE0" w:rsidP="00EB254D">
            <w:pPr>
              <w:rPr>
                <w:rFonts w:ascii="Times New Roman" w:hAnsi="Times New Roman" w:cs="Times New Roman"/>
              </w:rPr>
            </w:pPr>
            <w:r>
              <w:rPr>
                <w:rFonts w:ascii="Times New Roman" w:hAnsi="Times New Roman" w:cs="Times New Roman"/>
              </w:rPr>
              <w:t>Aerobic training using machines</w:t>
            </w:r>
          </w:p>
          <w:p w14:paraId="30E8578C" w14:textId="77777777" w:rsidR="00345CE0" w:rsidRDefault="00345CE0" w:rsidP="00EB254D">
            <w:pPr>
              <w:rPr>
                <w:rFonts w:ascii="Times New Roman" w:hAnsi="Times New Roman" w:cs="Times New Roman"/>
              </w:rPr>
            </w:pPr>
          </w:p>
          <w:p w14:paraId="5C736821" w14:textId="77777777" w:rsidR="00345CE0" w:rsidRDefault="00345CE0" w:rsidP="00EB254D">
            <w:pPr>
              <w:rPr>
                <w:rFonts w:ascii="Times New Roman" w:hAnsi="Times New Roman" w:cs="Times New Roman"/>
              </w:rPr>
            </w:pPr>
            <w:r>
              <w:rPr>
                <w:rFonts w:ascii="Times New Roman" w:hAnsi="Times New Roman" w:cs="Times New Roman"/>
              </w:rPr>
              <w:t>Physio-guided stretching and core strength training</w:t>
            </w:r>
          </w:p>
          <w:p w14:paraId="526EA4C3" w14:textId="77777777" w:rsidR="00345CE0" w:rsidRDefault="00345CE0" w:rsidP="00EB254D">
            <w:pPr>
              <w:rPr>
                <w:rFonts w:ascii="Times New Roman" w:hAnsi="Times New Roman" w:cs="Times New Roman"/>
              </w:rPr>
            </w:pPr>
          </w:p>
          <w:p w14:paraId="79B3A075" w14:textId="77777777" w:rsidR="00345CE0" w:rsidRDefault="00345CE0" w:rsidP="00EB254D">
            <w:pPr>
              <w:rPr>
                <w:rFonts w:ascii="Times New Roman" w:hAnsi="Times New Roman" w:cs="Times New Roman"/>
              </w:rPr>
            </w:pPr>
            <w:r>
              <w:rPr>
                <w:rFonts w:ascii="Times New Roman" w:hAnsi="Times New Roman" w:cs="Times New Roman"/>
              </w:rPr>
              <w:t>Peer support</w:t>
            </w:r>
          </w:p>
          <w:p w14:paraId="7B1F9D9D" w14:textId="77777777" w:rsidR="00345CE0" w:rsidRDefault="00345CE0" w:rsidP="00EB254D">
            <w:pPr>
              <w:rPr>
                <w:rFonts w:ascii="Times New Roman" w:hAnsi="Times New Roman" w:cs="Times New Roman"/>
              </w:rPr>
            </w:pPr>
          </w:p>
          <w:p w14:paraId="06EE8CA5" w14:textId="77777777" w:rsidR="00345CE0" w:rsidRDefault="00345CE0" w:rsidP="00EB254D">
            <w:pPr>
              <w:rPr>
                <w:rFonts w:ascii="Times New Roman" w:hAnsi="Times New Roman" w:cs="Times New Roman"/>
              </w:rPr>
            </w:pPr>
          </w:p>
          <w:p w14:paraId="08964C1E" w14:textId="77777777" w:rsidR="00345CE0" w:rsidRPr="005D5FA1" w:rsidRDefault="00345CE0" w:rsidP="00EB254D">
            <w:pPr>
              <w:rPr>
                <w:rFonts w:ascii="Times New Roman" w:hAnsi="Times New Roman" w:cs="Times New Roman"/>
              </w:rPr>
            </w:pPr>
          </w:p>
        </w:tc>
        <w:tc>
          <w:tcPr>
            <w:tcW w:w="1581" w:type="dxa"/>
          </w:tcPr>
          <w:p w14:paraId="08F2DAE4" w14:textId="77777777" w:rsidR="00345CE0" w:rsidRPr="005D5FA1" w:rsidRDefault="00345CE0" w:rsidP="00EB254D">
            <w:pPr>
              <w:rPr>
                <w:rFonts w:ascii="Times New Roman" w:hAnsi="Times New Roman" w:cs="Times New Roman"/>
              </w:rPr>
            </w:pPr>
            <w:r w:rsidRPr="005D5FA1">
              <w:rPr>
                <w:rFonts w:ascii="Times New Roman" w:hAnsi="Times New Roman" w:cs="Times New Roman"/>
              </w:rPr>
              <w:t>YMCA (community setting)</w:t>
            </w:r>
          </w:p>
          <w:p w14:paraId="67C414F3" w14:textId="77777777" w:rsidR="00345CE0" w:rsidRPr="005D5FA1" w:rsidRDefault="00345CE0" w:rsidP="00EB254D">
            <w:pPr>
              <w:rPr>
                <w:rFonts w:ascii="Times New Roman" w:hAnsi="Times New Roman" w:cs="Times New Roman"/>
              </w:rPr>
            </w:pPr>
          </w:p>
          <w:p w14:paraId="686489FD" w14:textId="10811D0E" w:rsidR="00345CE0" w:rsidRPr="005D5FA1" w:rsidRDefault="00345CE0" w:rsidP="00EB254D">
            <w:pPr>
              <w:rPr>
                <w:rFonts w:ascii="Times New Roman" w:hAnsi="Times New Roman" w:cs="Times New Roman"/>
              </w:rPr>
            </w:pPr>
            <w:r w:rsidRPr="005D5FA1">
              <w:rPr>
                <w:rFonts w:ascii="Times New Roman" w:hAnsi="Times New Roman" w:cs="Times New Roman"/>
              </w:rPr>
              <w:t xml:space="preserve">Young </w:t>
            </w:r>
            <w:r w:rsidR="00C64B1C">
              <w:rPr>
                <w:rFonts w:ascii="Times New Roman" w:hAnsi="Times New Roman" w:cs="Times New Roman"/>
              </w:rPr>
              <w:t>people</w:t>
            </w:r>
            <w:r w:rsidRPr="005D5FA1">
              <w:rPr>
                <w:rFonts w:ascii="Times New Roman" w:hAnsi="Times New Roman" w:cs="Times New Roman"/>
              </w:rPr>
              <w:t xml:space="preserve"> and </w:t>
            </w:r>
            <w:r w:rsidR="00C64B1C">
              <w:rPr>
                <w:rFonts w:ascii="Times New Roman" w:hAnsi="Times New Roman" w:cs="Times New Roman"/>
              </w:rPr>
              <w:t>people</w:t>
            </w:r>
            <w:r w:rsidRPr="005D5FA1">
              <w:rPr>
                <w:rFonts w:ascii="Times New Roman" w:hAnsi="Times New Roman" w:cs="Times New Roman"/>
              </w:rPr>
              <w:t xml:space="preserve"> and adolescents with ID (</w:t>
            </w:r>
            <w:r w:rsidRPr="005D5FA1">
              <w:rPr>
                <w:rFonts w:ascii="Times New Roman" w:hAnsi="Times New Roman" w:cs="Times New Roman"/>
                <w:i/>
              </w:rPr>
              <w:t>N</w:t>
            </w:r>
            <w:r w:rsidRPr="005D5FA1">
              <w:rPr>
                <w:rFonts w:ascii="Times New Roman" w:hAnsi="Times New Roman" w:cs="Times New Roman"/>
              </w:rPr>
              <w:t xml:space="preserve"> = 20)</w:t>
            </w:r>
          </w:p>
          <w:p w14:paraId="740E9556" w14:textId="77777777" w:rsidR="00345CE0" w:rsidRPr="005D5FA1" w:rsidRDefault="00345CE0" w:rsidP="00EB254D">
            <w:pPr>
              <w:rPr>
                <w:rFonts w:ascii="Times New Roman" w:hAnsi="Times New Roman" w:cs="Times New Roman"/>
              </w:rPr>
            </w:pPr>
          </w:p>
          <w:p w14:paraId="6E83E9B1" w14:textId="3A25A499" w:rsidR="00345CE0" w:rsidRPr="005D5FA1" w:rsidRDefault="00345CE0" w:rsidP="00EB254D">
            <w:pPr>
              <w:rPr>
                <w:rFonts w:ascii="Times New Roman" w:hAnsi="Times New Roman" w:cs="Times New Roman"/>
              </w:rPr>
            </w:pPr>
            <w:r w:rsidRPr="005D5FA1">
              <w:rPr>
                <w:rFonts w:ascii="Times New Roman" w:hAnsi="Times New Roman" w:cs="Times New Roman"/>
              </w:rPr>
              <w:t>Age</w:t>
            </w:r>
            <w:r>
              <w:rPr>
                <w:rFonts w:ascii="Times New Roman" w:hAnsi="Times New Roman" w:cs="Times New Roman"/>
              </w:rPr>
              <w:t>:</w:t>
            </w:r>
            <w:r w:rsidRPr="005D5FA1">
              <w:rPr>
                <w:rFonts w:ascii="Times New Roman" w:hAnsi="Times New Roman" w:cs="Times New Roman"/>
              </w:rPr>
              <w:t xml:space="preserve"> 15 -21 (mean 17.8, SD 1.6)</w:t>
            </w:r>
            <w:r w:rsidR="001C3F7A">
              <w:rPr>
                <w:rFonts w:ascii="Times New Roman" w:hAnsi="Times New Roman" w:cs="Times New Roman"/>
              </w:rPr>
              <w:t xml:space="preserve"> years</w:t>
            </w:r>
          </w:p>
          <w:p w14:paraId="55A92967" w14:textId="77777777" w:rsidR="00345CE0" w:rsidRPr="005D5FA1" w:rsidRDefault="00345CE0" w:rsidP="00EB254D">
            <w:pPr>
              <w:rPr>
                <w:rFonts w:ascii="Times New Roman" w:hAnsi="Times New Roman" w:cs="Times New Roman"/>
              </w:rPr>
            </w:pPr>
          </w:p>
          <w:p w14:paraId="36750EBA" w14:textId="77777777" w:rsidR="00345CE0" w:rsidRPr="00B45997" w:rsidRDefault="00345CE0" w:rsidP="00EB254D">
            <w:pPr>
              <w:rPr>
                <w:rFonts w:ascii="Times New Roman" w:hAnsi="Times New Roman" w:cs="Times New Roman"/>
              </w:rPr>
            </w:pPr>
            <w:r w:rsidRPr="00B45997">
              <w:rPr>
                <w:rFonts w:ascii="Times New Roman" w:hAnsi="Times New Roman" w:cs="Times New Roman"/>
              </w:rPr>
              <w:t>Females 50%</w:t>
            </w:r>
          </w:p>
          <w:p w14:paraId="33260C03" w14:textId="77777777" w:rsidR="009B702B" w:rsidRPr="00B45997" w:rsidRDefault="009B702B" w:rsidP="00EB254D">
            <w:pPr>
              <w:rPr>
                <w:rFonts w:ascii="Times New Roman" w:hAnsi="Times New Roman" w:cs="Times New Roman"/>
              </w:rPr>
            </w:pPr>
          </w:p>
          <w:p w14:paraId="2F43522A" w14:textId="77777777" w:rsidR="009B702B" w:rsidRPr="00B45997" w:rsidRDefault="009B702B" w:rsidP="009B702B">
            <w:pPr>
              <w:rPr>
                <w:rFonts w:ascii="Times New Roman" w:hAnsi="Times New Roman" w:cs="Times New Roman"/>
              </w:rPr>
            </w:pPr>
            <w:r w:rsidRPr="00B45997">
              <w:rPr>
                <w:rFonts w:ascii="Times New Roman" w:hAnsi="Times New Roman" w:cs="Times New Roman"/>
              </w:rPr>
              <w:t>Disability: Down syndrome, Williams syndrome, cerebral palsy and unspecified (group numbers not provided)</w:t>
            </w:r>
          </w:p>
          <w:p w14:paraId="762EAE34" w14:textId="77777777" w:rsidR="009B702B" w:rsidRPr="00B45997" w:rsidRDefault="009B702B" w:rsidP="009B702B">
            <w:pPr>
              <w:rPr>
                <w:rFonts w:ascii="Times New Roman" w:hAnsi="Times New Roman" w:cs="Times New Roman"/>
              </w:rPr>
            </w:pPr>
          </w:p>
          <w:p w14:paraId="55A6493B" w14:textId="7E8CE23A" w:rsidR="009B702B" w:rsidRPr="005D5FA1" w:rsidRDefault="009B702B" w:rsidP="009B702B">
            <w:pPr>
              <w:rPr>
                <w:rFonts w:ascii="Times New Roman" w:hAnsi="Times New Roman" w:cs="Times New Roman"/>
              </w:rPr>
            </w:pPr>
            <w:r w:rsidRPr="00B45997">
              <w:rPr>
                <w:rFonts w:ascii="Times New Roman" w:hAnsi="Times New Roman" w:cs="Times New Roman"/>
              </w:rPr>
              <w:t>Ethnicity: Not specified</w:t>
            </w:r>
          </w:p>
        </w:tc>
        <w:tc>
          <w:tcPr>
            <w:tcW w:w="1928" w:type="dxa"/>
          </w:tcPr>
          <w:p w14:paraId="67543D17" w14:textId="77777777" w:rsidR="00345CE0" w:rsidRPr="00E02611" w:rsidRDefault="00345CE0" w:rsidP="00EB254D">
            <w:pPr>
              <w:rPr>
                <w:rFonts w:ascii="Times New Roman" w:hAnsi="Times New Roman" w:cs="Times New Roman"/>
              </w:rPr>
            </w:pPr>
            <w:r w:rsidRPr="00E02611">
              <w:rPr>
                <w:rFonts w:ascii="Times New Roman" w:hAnsi="Times New Roman" w:cs="Times New Roman"/>
              </w:rPr>
              <w:t>Attendance and exercise engagement:</w:t>
            </w:r>
          </w:p>
          <w:p w14:paraId="25B88156" w14:textId="77777777" w:rsidR="00345CE0" w:rsidRPr="00E02611" w:rsidRDefault="00345CE0" w:rsidP="00EB254D">
            <w:pPr>
              <w:rPr>
                <w:rFonts w:ascii="Times New Roman" w:hAnsi="Times New Roman" w:cs="Times New Roman"/>
              </w:rPr>
            </w:pPr>
            <w:r w:rsidRPr="00E02611">
              <w:rPr>
                <w:rFonts w:ascii="Times New Roman" w:hAnsi="Times New Roman" w:cs="Times New Roman"/>
              </w:rPr>
              <w:t>Programme attendance and monitored by fitness instructors</w:t>
            </w:r>
          </w:p>
          <w:p w14:paraId="32467BE3" w14:textId="77777777" w:rsidR="00345CE0" w:rsidRPr="00E02611" w:rsidRDefault="00345CE0" w:rsidP="00EB254D">
            <w:pPr>
              <w:rPr>
                <w:rFonts w:ascii="Times New Roman" w:hAnsi="Times New Roman" w:cs="Times New Roman"/>
              </w:rPr>
            </w:pPr>
          </w:p>
          <w:p w14:paraId="550B7D6B" w14:textId="77777777" w:rsidR="00345CE0" w:rsidRPr="00E02611" w:rsidRDefault="00345CE0" w:rsidP="00EB254D">
            <w:pPr>
              <w:rPr>
                <w:rFonts w:ascii="Times New Roman" w:hAnsi="Times New Roman" w:cs="Times New Roman"/>
              </w:rPr>
            </w:pPr>
          </w:p>
          <w:p w14:paraId="34D7566D" w14:textId="77777777" w:rsidR="00345CE0" w:rsidRPr="00E02611" w:rsidRDefault="00345CE0" w:rsidP="00EB254D">
            <w:pPr>
              <w:rPr>
                <w:rFonts w:ascii="Times New Roman" w:hAnsi="Times New Roman" w:cs="Times New Roman"/>
              </w:rPr>
            </w:pPr>
          </w:p>
        </w:tc>
        <w:tc>
          <w:tcPr>
            <w:tcW w:w="1849" w:type="dxa"/>
          </w:tcPr>
          <w:p w14:paraId="441B644C" w14:textId="07EFEE64" w:rsidR="00345CE0" w:rsidRDefault="00345CE0" w:rsidP="00EB254D">
            <w:pPr>
              <w:rPr>
                <w:rFonts w:ascii="Times New Roman" w:hAnsi="Times New Roman" w:cs="Times New Roman"/>
              </w:rPr>
            </w:pPr>
            <w:r>
              <w:rPr>
                <w:rFonts w:ascii="Times New Roman" w:hAnsi="Times New Roman" w:cs="Times New Roman"/>
              </w:rPr>
              <w:t xml:space="preserve">89.5% </w:t>
            </w:r>
            <w:r w:rsidR="001C3F7A">
              <w:rPr>
                <w:rFonts w:ascii="Times New Roman" w:hAnsi="Times New Roman" w:cs="Times New Roman"/>
              </w:rPr>
              <w:t>a</w:t>
            </w:r>
            <w:r>
              <w:rPr>
                <w:rFonts w:ascii="Times New Roman" w:hAnsi="Times New Roman" w:cs="Times New Roman"/>
              </w:rPr>
              <w:t>ttendance</w:t>
            </w:r>
          </w:p>
          <w:p w14:paraId="69E38323" w14:textId="77777777" w:rsidR="00345CE0" w:rsidRDefault="00345CE0" w:rsidP="00EB254D">
            <w:pPr>
              <w:rPr>
                <w:rFonts w:ascii="Times New Roman" w:hAnsi="Times New Roman" w:cs="Times New Roman"/>
              </w:rPr>
            </w:pPr>
          </w:p>
          <w:p w14:paraId="582AB326" w14:textId="77777777" w:rsidR="00345CE0" w:rsidRPr="00E02611" w:rsidRDefault="00345CE0" w:rsidP="00EB254D">
            <w:pPr>
              <w:rPr>
                <w:rFonts w:ascii="Times New Roman" w:hAnsi="Times New Roman" w:cs="Times New Roman"/>
              </w:rPr>
            </w:pPr>
            <w:r w:rsidRPr="00E02611">
              <w:rPr>
                <w:rFonts w:ascii="Times New Roman" w:hAnsi="Times New Roman" w:cs="Times New Roman"/>
              </w:rPr>
              <w:t>All quantitative changes statistically unclear or insignificant</w:t>
            </w:r>
          </w:p>
          <w:p w14:paraId="7927A60C" w14:textId="77777777" w:rsidR="00345CE0" w:rsidRPr="00E02611" w:rsidRDefault="00345CE0" w:rsidP="00EB254D">
            <w:pPr>
              <w:rPr>
                <w:rFonts w:ascii="Times New Roman" w:hAnsi="Times New Roman" w:cs="Times New Roman"/>
              </w:rPr>
            </w:pPr>
          </w:p>
          <w:p w14:paraId="011A141F" w14:textId="77777777" w:rsidR="00345CE0" w:rsidRPr="00E02611" w:rsidRDefault="00345CE0" w:rsidP="00EB254D">
            <w:pPr>
              <w:rPr>
                <w:rFonts w:ascii="Times New Roman" w:hAnsi="Times New Roman" w:cs="Times New Roman"/>
              </w:rPr>
            </w:pPr>
            <w:r w:rsidRPr="00E02611">
              <w:rPr>
                <w:rFonts w:ascii="Times New Roman" w:hAnsi="Times New Roman" w:cs="Times New Roman"/>
              </w:rPr>
              <w:t>Qualitative data included themes of health gains, social gains and programmes which fit</w:t>
            </w:r>
          </w:p>
        </w:tc>
        <w:tc>
          <w:tcPr>
            <w:tcW w:w="2013" w:type="dxa"/>
          </w:tcPr>
          <w:p w14:paraId="6082A32E" w14:textId="77777777" w:rsidR="00345CE0" w:rsidRDefault="00345CE0" w:rsidP="00EB254D">
            <w:pPr>
              <w:rPr>
                <w:rFonts w:ascii="Times New Roman" w:hAnsi="Times New Roman" w:cs="Times New Roman"/>
              </w:rPr>
            </w:pPr>
            <w:r>
              <w:rPr>
                <w:rFonts w:ascii="Times New Roman" w:hAnsi="Times New Roman" w:cs="Times New Roman"/>
              </w:rPr>
              <w:t>Specific programme improvements:</w:t>
            </w:r>
          </w:p>
          <w:p w14:paraId="0EBB0537" w14:textId="3571E653" w:rsidR="00345CE0" w:rsidRDefault="00345CE0" w:rsidP="00EB254D">
            <w:pPr>
              <w:rPr>
                <w:rFonts w:ascii="Times New Roman" w:hAnsi="Times New Roman" w:cs="Times New Roman"/>
              </w:rPr>
            </w:pPr>
            <w:r>
              <w:rPr>
                <w:rFonts w:ascii="Times New Roman" w:hAnsi="Times New Roman" w:cs="Times New Roman"/>
              </w:rPr>
              <w:t>Additional time to complete exercises; extended overall programme; use of heart</w:t>
            </w:r>
            <w:r w:rsidR="001C3F7A">
              <w:rPr>
                <w:rFonts w:ascii="Times New Roman" w:hAnsi="Times New Roman" w:cs="Times New Roman"/>
              </w:rPr>
              <w:t xml:space="preserve"> </w:t>
            </w:r>
            <w:r>
              <w:rPr>
                <w:rFonts w:ascii="Times New Roman" w:hAnsi="Times New Roman" w:cs="Times New Roman"/>
              </w:rPr>
              <w:t>rate monitors to objec</w:t>
            </w:r>
            <w:r w:rsidRPr="00D0552C">
              <w:rPr>
                <w:rFonts w:ascii="Times New Roman" w:hAnsi="Times New Roman" w:cs="Times New Roman"/>
              </w:rPr>
              <w:t>tively monitor exercise intensity</w:t>
            </w:r>
            <w:r>
              <w:rPr>
                <w:rFonts w:ascii="Times New Roman" w:hAnsi="Times New Roman" w:cs="Times New Roman"/>
              </w:rPr>
              <w:t>;</w:t>
            </w:r>
          </w:p>
          <w:p w14:paraId="37C3C455" w14:textId="77777777" w:rsidR="00345CE0" w:rsidRDefault="00345CE0" w:rsidP="00EB254D">
            <w:pPr>
              <w:rPr>
                <w:rFonts w:ascii="Times New Roman" w:hAnsi="Times New Roman" w:cs="Times New Roman"/>
              </w:rPr>
            </w:pPr>
            <w:r>
              <w:rPr>
                <w:rFonts w:ascii="Times New Roman" w:hAnsi="Times New Roman" w:cs="Times New Roman"/>
              </w:rPr>
              <w:t>training for peer support</w:t>
            </w:r>
          </w:p>
        </w:tc>
        <w:tc>
          <w:tcPr>
            <w:tcW w:w="1479" w:type="dxa"/>
          </w:tcPr>
          <w:p w14:paraId="6C4FB0F1" w14:textId="77777777" w:rsidR="00345CE0" w:rsidRDefault="00345CE0" w:rsidP="00EB254D">
            <w:pPr>
              <w:rPr>
                <w:rFonts w:ascii="Times New Roman" w:hAnsi="Times New Roman" w:cs="Times New Roman"/>
              </w:rPr>
            </w:pPr>
            <w:r>
              <w:rPr>
                <w:rFonts w:ascii="Times New Roman" w:hAnsi="Times New Roman" w:cs="Times New Roman"/>
              </w:rPr>
              <w:t>Weak</w:t>
            </w:r>
          </w:p>
        </w:tc>
      </w:tr>
      <w:tr w:rsidR="00345CE0" w14:paraId="0C26BD82" w14:textId="77777777" w:rsidTr="00571925">
        <w:tc>
          <w:tcPr>
            <w:tcW w:w="1823" w:type="dxa"/>
          </w:tcPr>
          <w:p w14:paraId="71CE451A" w14:textId="77777777" w:rsidR="00345CE0" w:rsidRDefault="00345CE0" w:rsidP="00EB254D">
            <w:pPr>
              <w:rPr>
                <w:rFonts w:ascii="Times New Roman" w:hAnsi="Times New Roman" w:cs="Times New Roman"/>
              </w:rPr>
            </w:pPr>
            <w:r w:rsidRPr="000C5A47">
              <w:rPr>
                <w:rFonts w:ascii="Times New Roman" w:hAnsi="Times New Roman" w:cs="Times New Roman"/>
              </w:rPr>
              <w:lastRenderedPageBreak/>
              <w:t>Jankowicz-Szymanska et al. (2012)</w:t>
            </w:r>
            <w:r w:rsidRPr="005D5FA1">
              <w:rPr>
                <w:rFonts w:ascii="Times New Roman" w:hAnsi="Times New Roman" w:cs="Times New Roman"/>
              </w:rPr>
              <w:t xml:space="preserve"> </w:t>
            </w:r>
          </w:p>
          <w:p w14:paraId="113DEB30" w14:textId="77777777" w:rsidR="00345CE0" w:rsidRDefault="00345CE0" w:rsidP="00EB254D">
            <w:pPr>
              <w:rPr>
                <w:rFonts w:ascii="Times New Roman" w:hAnsi="Times New Roman" w:cs="Times New Roman"/>
              </w:rPr>
            </w:pPr>
          </w:p>
          <w:p w14:paraId="0F7443EB" w14:textId="77777777" w:rsidR="00345CE0" w:rsidRPr="005D5FA1" w:rsidRDefault="00345CE0" w:rsidP="00EB254D">
            <w:pPr>
              <w:rPr>
                <w:rFonts w:ascii="Times New Roman" w:hAnsi="Times New Roman" w:cs="Times New Roman"/>
              </w:rPr>
            </w:pPr>
            <w:r w:rsidRPr="005D5FA1">
              <w:rPr>
                <w:rFonts w:ascii="Times New Roman" w:hAnsi="Times New Roman" w:cs="Times New Roman"/>
              </w:rPr>
              <w:t>Poland</w:t>
            </w:r>
          </w:p>
          <w:p w14:paraId="7A5E39AD" w14:textId="77777777" w:rsidR="00345CE0" w:rsidRPr="000C5A47" w:rsidRDefault="00345CE0" w:rsidP="00EB254D">
            <w:pPr>
              <w:rPr>
                <w:rFonts w:ascii="Times New Roman" w:hAnsi="Times New Roman" w:cs="Times New Roman"/>
              </w:rPr>
            </w:pPr>
          </w:p>
        </w:tc>
        <w:tc>
          <w:tcPr>
            <w:tcW w:w="1676" w:type="dxa"/>
          </w:tcPr>
          <w:p w14:paraId="0BD7A19B" w14:textId="77777777" w:rsidR="00345CE0" w:rsidRDefault="00345CE0" w:rsidP="00EB254D">
            <w:pPr>
              <w:rPr>
                <w:rFonts w:ascii="Times New Roman" w:hAnsi="Times New Roman" w:cs="Times New Roman"/>
              </w:rPr>
            </w:pPr>
            <w:r>
              <w:rPr>
                <w:rFonts w:ascii="Times New Roman" w:hAnsi="Times New Roman" w:cs="Times New Roman"/>
              </w:rPr>
              <w:t xml:space="preserve">Exploring the effects of a </w:t>
            </w:r>
            <w:r w:rsidRPr="00883941">
              <w:rPr>
                <w:rFonts w:ascii="Times New Roman" w:hAnsi="Times New Roman" w:cs="Times New Roman"/>
              </w:rPr>
              <w:t>three-month sensorimotor training programme</w:t>
            </w:r>
            <w:r>
              <w:rPr>
                <w:rFonts w:ascii="Times New Roman" w:hAnsi="Times New Roman" w:cs="Times New Roman"/>
              </w:rPr>
              <w:t xml:space="preserve"> on </w:t>
            </w:r>
            <w:r w:rsidRPr="00883941">
              <w:rPr>
                <w:rFonts w:ascii="Times New Roman" w:hAnsi="Times New Roman" w:cs="Times New Roman"/>
              </w:rPr>
              <w:t>static balance</w:t>
            </w:r>
            <w:r>
              <w:rPr>
                <w:rFonts w:ascii="Times New Roman" w:hAnsi="Times New Roman" w:cs="Times New Roman"/>
              </w:rPr>
              <w:t xml:space="preserve"> in young people with ID </w:t>
            </w:r>
          </w:p>
          <w:p w14:paraId="6A5F5F3E" w14:textId="77777777" w:rsidR="00345CE0" w:rsidRDefault="00345CE0" w:rsidP="00EB254D">
            <w:pPr>
              <w:rPr>
                <w:rFonts w:ascii="Times New Roman" w:hAnsi="Times New Roman" w:cs="Times New Roman"/>
              </w:rPr>
            </w:pPr>
          </w:p>
          <w:p w14:paraId="67D5C69B" w14:textId="77777777" w:rsidR="00345CE0" w:rsidRPr="00E02611" w:rsidRDefault="00345CE0" w:rsidP="00EB254D">
            <w:pPr>
              <w:rPr>
                <w:rFonts w:ascii="Times New Roman" w:hAnsi="Times New Roman" w:cs="Times New Roman"/>
              </w:rPr>
            </w:pPr>
            <w:r w:rsidRPr="00E02611">
              <w:rPr>
                <w:rFonts w:ascii="Times New Roman" w:hAnsi="Times New Roman" w:cs="Times New Roman"/>
              </w:rPr>
              <w:t>Powered: No</w:t>
            </w:r>
          </w:p>
          <w:p w14:paraId="0F311688" w14:textId="77777777" w:rsidR="00345CE0" w:rsidRPr="00E02611" w:rsidRDefault="00345CE0" w:rsidP="00EB254D">
            <w:pPr>
              <w:rPr>
                <w:rFonts w:ascii="Times New Roman" w:hAnsi="Times New Roman" w:cs="Times New Roman"/>
              </w:rPr>
            </w:pPr>
            <w:r w:rsidRPr="00E02611">
              <w:rPr>
                <w:rFonts w:ascii="Times New Roman" w:hAnsi="Times New Roman" w:cs="Times New Roman"/>
              </w:rPr>
              <w:t>Ra</w:t>
            </w:r>
            <w:r>
              <w:rPr>
                <w:rFonts w:ascii="Times New Roman" w:hAnsi="Times New Roman" w:cs="Times New Roman"/>
              </w:rPr>
              <w:t>ndomized: Yes</w:t>
            </w:r>
          </w:p>
          <w:p w14:paraId="693A1A4C" w14:textId="77777777" w:rsidR="00345CE0" w:rsidRDefault="00345CE0" w:rsidP="00EB254D">
            <w:pPr>
              <w:rPr>
                <w:rFonts w:ascii="Times New Roman" w:hAnsi="Times New Roman" w:cs="Times New Roman"/>
              </w:rPr>
            </w:pPr>
            <w:r>
              <w:rPr>
                <w:rFonts w:ascii="Times New Roman" w:hAnsi="Times New Roman" w:cs="Times New Roman"/>
              </w:rPr>
              <w:t>Control: Yes</w:t>
            </w:r>
          </w:p>
          <w:p w14:paraId="750FCCF8" w14:textId="77777777" w:rsidR="00345CE0" w:rsidRDefault="00345CE0" w:rsidP="00EB254D">
            <w:pPr>
              <w:rPr>
                <w:rFonts w:ascii="Times New Roman" w:hAnsi="Times New Roman" w:cs="Times New Roman"/>
              </w:rPr>
            </w:pPr>
          </w:p>
          <w:p w14:paraId="7A372D7E" w14:textId="77777777" w:rsidR="00345CE0" w:rsidRPr="00E02611" w:rsidRDefault="00345CE0" w:rsidP="00EB254D">
            <w:pPr>
              <w:rPr>
                <w:rFonts w:ascii="Times New Roman" w:hAnsi="Times New Roman" w:cs="Times New Roman"/>
              </w:rPr>
            </w:pPr>
            <w:r w:rsidRPr="00E02611">
              <w:rPr>
                <w:rFonts w:ascii="Times New Roman" w:hAnsi="Times New Roman" w:cs="Times New Roman"/>
              </w:rPr>
              <w:t xml:space="preserve">Powered: </w:t>
            </w:r>
            <w:r>
              <w:rPr>
                <w:rFonts w:ascii="Times New Roman" w:hAnsi="Times New Roman" w:cs="Times New Roman"/>
              </w:rPr>
              <w:t>Yes</w:t>
            </w:r>
          </w:p>
          <w:p w14:paraId="31D92E17" w14:textId="77777777" w:rsidR="00345CE0" w:rsidRPr="00E02611" w:rsidRDefault="00345CE0" w:rsidP="00EB254D">
            <w:pPr>
              <w:rPr>
                <w:rFonts w:ascii="Times New Roman" w:hAnsi="Times New Roman" w:cs="Times New Roman"/>
              </w:rPr>
            </w:pPr>
            <w:r w:rsidRPr="00E02611">
              <w:rPr>
                <w:rFonts w:ascii="Times New Roman" w:hAnsi="Times New Roman" w:cs="Times New Roman"/>
              </w:rPr>
              <w:t>Ra</w:t>
            </w:r>
            <w:r>
              <w:rPr>
                <w:rFonts w:ascii="Times New Roman" w:hAnsi="Times New Roman" w:cs="Times New Roman"/>
              </w:rPr>
              <w:t>ndomized: Yes</w:t>
            </w:r>
          </w:p>
          <w:p w14:paraId="73C9F0CF" w14:textId="77777777" w:rsidR="00345CE0" w:rsidRPr="00E02611" w:rsidRDefault="00345CE0" w:rsidP="00EB254D">
            <w:pPr>
              <w:rPr>
                <w:rFonts w:ascii="Times New Roman" w:hAnsi="Times New Roman" w:cs="Times New Roman"/>
              </w:rPr>
            </w:pPr>
            <w:r>
              <w:rPr>
                <w:rFonts w:ascii="Times New Roman" w:hAnsi="Times New Roman" w:cs="Times New Roman"/>
              </w:rPr>
              <w:t>Control: Yes</w:t>
            </w:r>
          </w:p>
        </w:tc>
        <w:tc>
          <w:tcPr>
            <w:tcW w:w="1599" w:type="dxa"/>
          </w:tcPr>
          <w:p w14:paraId="252827D7" w14:textId="77777777" w:rsidR="00345CE0" w:rsidRDefault="00345CE0" w:rsidP="00EB254D">
            <w:pPr>
              <w:rPr>
                <w:rFonts w:ascii="Times New Roman" w:hAnsi="Times New Roman" w:cs="Times New Roman"/>
              </w:rPr>
            </w:pPr>
            <w:r>
              <w:rPr>
                <w:rFonts w:ascii="Times New Roman" w:hAnsi="Times New Roman" w:cs="Times New Roman"/>
              </w:rPr>
              <w:t>Gym</w:t>
            </w:r>
          </w:p>
          <w:p w14:paraId="108D39A7" w14:textId="77777777" w:rsidR="00345CE0" w:rsidRDefault="00345CE0" w:rsidP="00EB254D">
            <w:pPr>
              <w:rPr>
                <w:rFonts w:ascii="Times New Roman" w:hAnsi="Times New Roman" w:cs="Times New Roman"/>
              </w:rPr>
            </w:pPr>
          </w:p>
          <w:p w14:paraId="14E96747" w14:textId="77777777" w:rsidR="00345CE0" w:rsidRPr="005D5FA1" w:rsidRDefault="00345CE0" w:rsidP="00EB254D">
            <w:pPr>
              <w:rPr>
                <w:rFonts w:ascii="Times New Roman" w:hAnsi="Times New Roman" w:cs="Times New Roman"/>
              </w:rPr>
            </w:pPr>
            <w:r>
              <w:rPr>
                <w:rFonts w:ascii="Times New Roman" w:hAnsi="Times New Roman" w:cs="Times New Roman"/>
              </w:rPr>
              <w:t>Balance training using rehabilitation balls, air pillows, exercises in balance positions</w:t>
            </w:r>
          </w:p>
        </w:tc>
        <w:tc>
          <w:tcPr>
            <w:tcW w:w="1581" w:type="dxa"/>
          </w:tcPr>
          <w:p w14:paraId="592BDDB1" w14:textId="77777777" w:rsidR="00345CE0" w:rsidRPr="005D5FA1" w:rsidRDefault="00345CE0" w:rsidP="00EB254D">
            <w:pPr>
              <w:rPr>
                <w:rFonts w:ascii="Times New Roman" w:hAnsi="Times New Roman" w:cs="Times New Roman"/>
              </w:rPr>
            </w:pPr>
            <w:r w:rsidRPr="005D5FA1">
              <w:rPr>
                <w:rFonts w:ascii="Times New Roman" w:hAnsi="Times New Roman" w:cs="Times New Roman"/>
              </w:rPr>
              <w:t>Special education care centre</w:t>
            </w:r>
          </w:p>
          <w:p w14:paraId="02E4B369" w14:textId="77777777" w:rsidR="00345CE0" w:rsidRPr="005D5FA1" w:rsidRDefault="00345CE0" w:rsidP="00EB254D">
            <w:pPr>
              <w:rPr>
                <w:rFonts w:ascii="Times New Roman" w:hAnsi="Times New Roman" w:cs="Times New Roman"/>
              </w:rPr>
            </w:pPr>
          </w:p>
          <w:p w14:paraId="1AC36A09" w14:textId="0F030AED" w:rsidR="00345CE0" w:rsidRPr="005D5FA1" w:rsidRDefault="00345CE0" w:rsidP="00EB254D">
            <w:pPr>
              <w:rPr>
                <w:rFonts w:ascii="Times New Roman" w:hAnsi="Times New Roman" w:cs="Times New Roman"/>
              </w:rPr>
            </w:pPr>
            <w:r w:rsidRPr="005D5FA1">
              <w:rPr>
                <w:rFonts w:ascii="Times New Roman" w:hAnsi="Times New Roman" w:cs="Times New Roman"/>
              </w:rPr>
              <w:t xml:space="preserve">Young </w:t>
            </w:r>
            <w:r w:rsidR="00C64B1C">
              <w:rPr>
                <w:rFonts w:ascii="Times New Roman" w:hAnsi="Times New Roman" w:cs="Times New Roman"/>
              </w:rPr>
              <w:t>people</w:t>
            </w:r>
            <w:r w:rsidRPr="005D5FA1">
              <w:rPr>
                <w:rFonts w:ascii="Times New Roman" w:hAnsi="Times New Roman" w:cs="Times New Roman"/>
              </w:rPr>
              <w:t xml:space="preserve"> with mild ID (</w:t>
            </w:r>
            <w:r w:rsidRPr="005D5FA1">
              <w:rPr>
                <w:rFonts w:ascii="Times New Roman" w:hAnsi="Times New Roman" w:cs="Times New Roman"/>
                <w:i/>
              </w:rPr>
              <w:t>N</w:t>
            </w:r>
            <w:r w:rsidRPr="005D5FA1">
              <w:rPr>
                <w:rFonts w:ascii="Times New Roman" w:hAnsi="Times New Roman" w:cs="Times New Roman"/>
              </w:rPr>
              <w:t xml:space="preserve"> = 40) </w:t>
            </w:r>
          </w:p>
          <w:p w14:paraId="55C79929" w14:textId="77777777" w:rsidR="00345CE0" w:rsidRPr="005D5FA1" w:rsidRDefault="00345CE0" w:rsidP="00EB254D">
            <w:pPr>
              <w:rPr>
                <w:rFonts w:ascii="Times New Roman" w:hAnsi="Times New Roman" w:cs="Times New Roman"/>
              </w:rPr>
            </w:pPr>
          </w:p>
          <w:p w14:paraId="654BAC15" w14:textId="660CB8A1" w:rsidR="00345CE0" w:rsidRPr="005D5FA1" w:rsidRDefault="00345CE0" w:rsidP="00EB254D">
            <w:pPr>
              <w:rPr>
                <w:rFonts w:ascii="Times New Roman" w:hAnsi="Times New Roman" w:cs="Times New Roman"/>
              </w:rPr>
            </w:pPr>
            <w:r w:rsidRPr="005D5FA1">
              <w:rPr>
                <w:rFonts w:ascii="Times New Roman" w:hAnsi="Times New Roman" w:cs="Times New Roman"/>
              </w:rPr>
              <w:t>Age:</w:t>
            </w:r>
            <w:r>
              <w:rPr>
                <w:rFonts w:ascii="Times New Roman" w:hAnsi="Times New Roman" w:cs="Times New Roman"/>
              </w:rPr>
              <w:t xml:space="preserve"> 16-18 (m</w:t>
            </w:r>
            <w:r w:rsidRPr="005D5FA1">
              <w:rPr>
                <w:rFonts w:ascii="Times New Roman" w:hAnsi="Times New Roman" w:cs="Times New Roman"/>
              </w:rPr>
              <w:t>ean 16.8)</w:t>
            </w:r>
            <w:r w:rsidR="001C3F7A">
              <w:rPr>
                <w:rFonts w:ascii="Times New Roman" w:hAnsi="Times New Roman" w:cs="Times New Roman"/>
              </w:rPr>
              <w:t xml:space="preserve"> years</w:t>
            </w:r>
          </w:p>
          <w:p w14:paraId="23159AF1" w14:textId="77777777" w:rsidR="00345CE0" w:rsidRPr="005D5FA1" w:rsidRDefault="00345CE0" w:rsidP="00EB254D">
            <w:pPr>
              <w:rPr>
                <w:rFonts w:ascii="Times New Roman" w:hAnsi="Times New Roman" w:cs="Times New Roman"/>
              </w:rPr>
            </w:pPr>
          </w:p>
          <w:p w14:paraId="7D4702D6" w14:textId="77777777" w:rsidR="00345CE0" w:rsidRDefault="00345CE0" w:rsidP="00EB254D">
            <w:pPr>
              <w:rPr>
                <w:rFonts w:ascii="Times New Roman" w:hAnsi="Times New Roman" w:cs="Times New Roman"/>
              </w:rPr>
            </w:pPr>
            <w:r w:rsidRPr="005D5FA1">
              <w:rPr>
                <w:rFonts w:ascii="Times New Roman" w:hAnsi="Times New Roman" w:cs="Times New Roman"/>
              </w:rPr>
              <w:t>Females: 50%</w:t>
            </w:r>
          </w:p>
          <w:p w14:paraId="493BFBF4" w14:textId="77777777" w:rsidR="009B702B" w:rsidRDefault="009B702B" w:rsidP="00EB254D">
            <w:pPr>
              <w:rPr>
                <w:rFonts w:ascii="Times New Roman" w:hAnsi="Times New Roman" w:cs="Times New Roman"/>
              </w:rPr>
            </w:pPr>
          </w:p>
          <w:p w14:paraId="13F10E97" w14:textId="5FBEB0F8" w:rsidR="009B702B" w:rsidRDefault="009B702B" w:rsidP="00EB254D">
            <w:pPr>
              <w:rPr>
                <w:rFonts w:ascii="Times New Roman" w:hAnsi="Times New Roman" w:cs="Times New Roman"/>
              </w:rPr>
            </w:pPr>
            <w:r>
              <w:rPr>
                <w:rFonts w:ascii="Times New Roman" w:hAnsi="Times New Roman" w:cs="Times New Roman"/>
              </w:rPr>
              <w:t>Disability:</w:t>
            </w:r>
            <w:r w:rsidR="001C3F7A">
              <w:rPr>
                <w:rFonts w:ascii="Times New Roman" w:hAnsi="Times New Roman" w:cs="Times New Roman"/>
              </w:rPr>
              <w:t xml:space="preserve"> </w:t>
            </w:r>
            <w:r>
              <w:rPr>
                <w:rFonts w:ascii="Times New Roman" w:hAnsi="Times New Roman" w:cs="Times New Roman"/>
              </w:rPr>
              <w:t xml:space="preserve">Down syndrome was the cause of </w:t>
            </w:r>
            <w:r w:rsidR="00A46A81">
              <w:rPr>
                <w:rFonts w:ascii="Times New Roman" w:hAnsi="Times New Roman" w:cs="Times New Roman"/>
              </w:rPr>
              <w:t>mild retardation (group numbers not provided)</w:t>
            </w:r>
          </w:p>
          <w:p w14:paraId="4446B823" w14:textId="77777777" w:rsidR="00A46A81" w:rsidRDefault="00A46A81" w:rsidP="00EB254D">
            <w:pPr>
              <w:rPr>
                <w:rFonts w:ascii="Times New Roman" w:hAnsi="Times New Roman" w:cs="Times New Roman"/>
              </w:rPr>
            </w:pPr>
          </w:p>
          <w:p w14:paraId="0EE5C5F4" w14:textId="78D39FDD" w:rsidR="00A46A81" w:rsidRPr="005D5FA1" w:rsidRDefault="00A46A81" w:rsidP="00EB254D">
            <w:pPr>
              <w:rPr>
                <w:rFonts w:ascii="Times New Roman" w:hAnsi="Times New Roman" w:cs="Times New Roman"/>
              </w:rPr>
            </w:pPr>
            <w:r w:rsidRPr="00B45997">
              <w:rPr>
                <w:rFonts w:ascii="Times New Roman" w:hAnsi="Times New Roman" w:cs="Times New Roman"/>
              </w:rPr>
              <w:t>Ethnicity: Not specified</w:t>
            </w:r>
          </w:p>
        </w:tc>
        <w:tc>
          <w:tcPr>
            <w:tcW w:w="1928" w:type="dxa"/>
          </w:tcPr>
          <w:p w14:paraId="1FE7D02C" w14:textId="77777777" w:rsidR="00345CE0" w:rsidRDefault="00345CE0" w:rsidP="00EB254D">
            <w:pPr>
              <w:rPr>
                <w:rFonts w:ascii="Times New Roman" w:hAnsi="Times New Roman" w:cs="Times New Roman"/>
              </w:rPr>
            </w:pPr>
            <w:r>
              <w:rPr>
                <w:rFonts w:ascii="Times New Roman" w:hAnsi="Times New Roman" w:cs="Times New Roman"/>
              </w:rPr>
              <w:t>Height, weight, BMI</w:t>
            </w:r>
          </w:p>
          <w:p w14:paraId="1B29FA1C" w14:textId="77777777" w:rsidR="00345CE0" w:rsidRDefault="00345CE0" w:rsidP="00EB254D">
            <w:pPr>
              <w:rPr>
                <w:rFonts w:ascii="Times New Roman" w:hAnsi="Times New Roman" w:cs="Times New Roman"/>
              </w:rPr>
            </w:pPr>
          </w:p>
          <w:p w14:paraId="346CBAA5" w14:textId="77777777" w:rsidR="00345CE0" w:rsidRPr="00E02611" w:rsidRDefault="00345CE0" w:rsidP="00EB254D">
            <w:pPr>
              <w:rPr>
                <w:rFonts w:ascii="Times New Roman" w:hAnsi="Times New Roman" w:cs="Times New Roman"/>
              </w:rPr>
            </w:pPr>
            <w:r>
              <w:rPr>
                <w:rFonts w:ascii="Times New Roman" w:hAnsi="Times New Roman" w:cs="Times New Roman"/>
              </w:rPr>
              <w:t>Static balance</w:t>
            </w:r>
          </w:p>
        </w:tc>
        <w:tc>
          <w:tcPr>
            <w:tcW w:w="1849" w:type="dxa"/>
          </w:tcPr>
          <w:p w14:paraId="4A4127CE" w14:textId="77777777" w:rsidR="00345CE0" w:rsidRDefault="00345CE0" w:rsidP="00EB254D">
            <w:pPr>
              <w:rPr>
                <w:rFonts w:ascii="Times New Roman" w:hAnsi="Times New Roman" w:cs="Times New Roman"/>
              </w:rPr>
            </w:pPr>
            <w:r>
              <w:rPr>
                <w:rFonts w:ascii="Times New Roman" w:hAnsi="Times New Roman" w:cs="Times New Roman"/>
              </w:rPr>
              <w:t xml:space="preserve">Attendance rates not reported </w:t>
            </w:r>
          </w:p>
          <w:p w14:paraId="40A0D7D6" w14:textId="77777777" w:rsidR="00345CE0" w:rsidRDefault="00345CE0" w:rsidP="00EB254D">
            <w:pPr>
              <w:rPr>
                <w:rFonts w:ascii="Times New Roman" w:hAnsi="Times New Roman" w:cs="Times New Roman"/>
              </w:rPr>
            </w:pPr>
          </w:p>
          <w:p w14:paraId="758509F3" w14:textId="77777777" w:rsidR="00345CE0" w:rsidRPr="00E02611" w:rsidRDefault="00345CE0" w:rsidP="00EB254D">
            <w:pPr>
              <w:rPr>
                <w:rFonts w:ascii="Times New Roman" w:hAnsi="Times New Roman" w:cs="Times New Roman"/>
              </w:rPr>
            </w:pPr>
            <w:r>
              <w:rPr>
                <w:rFonts w:ascii="Times New Roman" w:hAnsi="Times New Roman" w:cs="Times New Roman"/>
              </w:rPr>
              <w:t xml:space="preserve">Improvements in experimental group were noted but not significant </w:t>
            </w:r>
          </w:p>
        </w:tc>
        <w:tc>
          <w:tcPr>
            <w:tcW w:w="2013" w:type="dxa"/>
          </w:tcPr>
          <w:p w14:paraId="0BDBADFC" w14:textId="77777777" w:rsidR="00345CE0" w:rsidRDefault="00345CE0" w:rsidP="00EB254D">
            <w:pPr>
              <w:rPr>
                <w:rFonts w:ascii="Times New Roman" w:hAnsi="Times New Roman" w:cs="Times New Roman"/>
              </w:rPr>
            </w:pPr>
            <w:r>
              <w:rPr>
                <w:rFonts w:ascii="Times New Roman" w:hAnsi="Times New Roman" w:cs="Times New Roman"/>
              </w:rPr>
              <w:t xml:space="preserve">Exercise programmes for </w:t>
            </w:r>
            <w:r w:rsidRPr="00271446">
              <w:rPr>
                <w:rFonts w:ascii="Times New Roman" w:hAnsi="Times New Roman" w:cs="Times New Roman"/>
              </w:rPr>
              <w:t xml:space="preserve">persons </w:t>
            </w:r>
            <w:r>
              <w:rPr>
                <w:rFonts w:ascii="Times New Roman" w:hAnsi="Times New Roman" w:cs="Times New Roman"/>
              </w:rPr>
              <w:t xml:space="preserve">with IDD should be supplemented by </w:t>
            </w:r>
            <w:r w:rsidRPr="00271446">
              <w:rPr>
                <w:rFonts w:ascii="Times New Roman" w:hAnsi="Times New Roman" w:cs="Times New Roman"/>
              </w:rPr>
              <w:t xml:space="preserve">sensorimotor exercises </w:t>
            </w:r>
          </w:p>
        </w:tc>
        <w:tc>
          <w:tcPr>
            <w:tcW w:w="1479" w:type="dxa"/>
          </w:tcPr>
          <w:p w14:paraId="05AE5605" w14:textId="77777777" w:rsidR="00345CE0" w:rsidRDefault="00345CE0" w:rsidP="00EB254D">
            <w:pPr>
              <w:rPr>
                <w:rFonts w:ascii="Times New Roman" w:hAnsi="Times New Roman" w:cs="Times New Roman"/>
              </w:rPr>
            </w:pPr>
            <w:r>
              <w:rPr>
                <w:rFonts w:ascii="Times New Roman" w:hAnsi="Times New Roman" w:cs="Times New Roman"/>
              </w:rPr>
              <w:t>Moderate</w:t>
            </w:r>
          </w:p>
        </w:tc>
      </w:tr>
      <w:tr w:rsidR="00345CE0" w14:paraId="43E2F3FA" w14:textId="77777777" w:rsidTr="00571925">
        <w:tc>
          <w:tcPr>
            <w:tcW w:w="1823" w:type="dxa"/>
          </w:tcPr>
          <w:p w14:paraId="4540E6D6" w14:textId="77777777" w:rsidR="00345CE0" w:rsidRDefault="00345CE0" w:rsidP="00EB254D">
            <w:pPr>
              <w:rPr>
                <w:rFonts w:ascii="Times New Roman" w:hAnsi="Times New Roman" w:cs="Times New Roman"/>
              </w:rPr>
            </w:pPr>
            <w:r w:rsidRPr="000C5A47">
              <w:rPr>
                <w:rFonts w:ascii="Times New Roman" w:hAnsi="Times New Roman" w:cs="Times New Roman"/>
              </w:rPr>
              <w:t xml:space="preserve">Curtin et al. (2013) </w:t>
            </w:r>
          </w:p>
          <w:p w14:paraId="65E48BF0" w14:textId="77777777" w:rsidR="00345CE0" w:rsidRDefault="00345CE0" w:rsidP="00EB254D">
            <w:pPr>
              <w:rPr>
                <w:rFonts w:ascii="Times New Roman" w:hAnsi="Times New Roman" w:cs="Times New Roman"/>
              </w:rPr>
            </w:pPr>
          </w:p>
          <w:p w14:paraId="0BD95B1F" w14:textId="77777777" w:rsidR="00345CE0" w:rsidRPr="005D5FA1" w:rsidRDefault="00345CE0" w:rsidP="00EB254D">
            <w:pPr>
              <w:rPr>
                <w:rFonts w:ascii="Times New Roman" w:hAnsi="Times New Roman" w:cs="Times New Roman"/>
              </w:rPr>
            </w:pPr>
            <w:r>
              <w:rPr>
                <w:rFonts w:ascii="Times New Roman" w:hAnsi="Times New Roman" w:cs="Times New Roman"/>
              </w:rPr>
              <w:t xml:space="preserve">U.S. </w:t>
            </w:r>
          </w:p>
          <w:p w14:paraId="2C895B13" w14:textId="77777777" w:rsidR="00345CE0" w:rsidRPr="000C5A47" w:rsidRDefault="00345CE0" w:rsidP="00EB254D">
            <w:pPr>
              <w:rPr>
                <w:rFonts w:ascii="Times New Roman" w:hAnsi="Times New Roman" w:cs="Times New Roman"/>
              </w:rPr>
            </w:pPr>
          </w:p>
        </w:tc>
        <w:tc>
          <w:tcPr>
            <w:tcW w:w="1676" w:type="dxa"/>
          </w:tcPr>
          <w:p w14:paraId="2C77C531" w14:textId="1FBB636A" w:rsidR="00345CE0" w:rsidRDefault="00345CE0" w:rsidP="00EB254D">
            <w:pPr>
              <w:rPr>
                <w:rFonts w:ascii="Times New Roman" w:hAnsi="Times New Roman" w:cs="Times New Roman"/>
              </w:rPr>
            </w:pPr>
            <w:r>
              <w:rPr>
                <w:rFonts w:ascii="Times New Roman" w:hAnsi="Times New Roman" w:cs="Times New Roman"/>
              </w:rPr>
              <w:t xml:space="preserve">Assessing impact of parental education in a weight loss intervention for young </w:t>
            </w:r>
            <w:r w:rsidR="00C64B1C">
              <w:rPr>
                <w:rFonts w:ascii="Times New Roman" w:hAnsi="Times New Roman" w:cs="Times New Roman"/>
              </w:rPr>
              <w:t>people</w:t>
            </w:r>
            <w:r>
              <w:rPr>
                <w:rFonts w:ascii="Times New Roman" w:hAnsi="Times New Roman" w:cs="Times New Roman"/>
              </w:rPr>
              <w:t xml:space="preserve"> with ID. </w:t>
            </w:r>
          </w:p>
        </w:tc>
        <w:tc>
          <w:tcPr>
            <w:tcW w:w="1599" w:type="dxa"/>
          </w:tcPr>
          <w:p w14:paraId="09D4A1C0" w14:textId="77777777" w:rsidR="00345CE0" w:rsidRDefault="00345CE0" w:rsidP="00EB254D">
            <w:pPr>
              <w:rPr>
                <w:rFonts w:ascii="Times New Roman" w:hAnsi="Times New Roman" w:cs="Times New Roman"/>
              </w:rPr>
            </w:pPr>
            <w:r>
              <w:rPr>
                <w:rFonts w:ascii="Times New Roman" w:hAnsi="Times New Roman" w:cs="Times New Roman"/>
              </w:rPr>
              <w:t>Home/research centre</w:t>
            </w:r>
          </w:p>
          <w:p w14:paraId="3D4DF806" w14:textId="77777777" w:rsidR="00345CE0" w:rsidRDefault="00345CE0" w:rsidP="00EB254D">
            <w:pPr>
              <w:rPr>
                <w:rFonts w:ascii="Times New Roman" w:hAnsi="Times New Roman" w:cs="Times New Roman"/>
              </w:rPr>
            </w:pPr>
          </w:p>
          <w:p w14:paraId="7330DDA3" w14:textId="77777777" w:rsidR="00345CE0" w:rsidRDefault="00345CE0" w:rsidP="00EB254D">
            <w:pPr>
              <w:rPr>
                <w:rFonts w:ascii="Times New Roman" w:hAnsi="Times New Roman" w:cs="Times New Roman"/>
              </w:rPr>
            </w:pPr>
            <w:r>
              <w:rPr>
                <w:rFonts w:ascii="Times New Roman" w:hAnsi="Times New Roman" w:cs="Times New Roman"/>
              </w:rPr>
              <w:t>Diet plan made in consultation with parents</w:t>
            </w:r>
          </w:p>
          <w:p w14:paraId="34B39FCA" w14:textId="77777777" w:rsidR="00345CE0" w:rsidRDefault="00345CE0" w:rsidP="00EB254D">
            <w:pPr>
              <w:rPr>
                <w:rFonts w:ascii="Times New Roman" w:hAnsi="Times New Roman" w:cs="Times New Roman"/>
              </w:rPr>
            </w:pPr>
            <w:r>
              <w:rPr>
                <w:rFonts w:ascii="Times New Roman" w:hAnsi="Times New Roman" w:cs="Times New Roman"/>
              </w:rPr>
              <w:t>Parents instructed on diet implementation</w:t>
            </w:r>
          </w:p>
          <w:p w14:paraId="6A05DFAC" w14:textId="77777777" w:rsidR="00345CE0" w:rsidRDefault="00345CE0" w:rsidP="00EB254D">
            <w:pPr>
              <w:rPr>
                <w:rFonts w:ascii="Times New Roman" w:hAnsi="Times New Roman" w:cs="Times New Roman"/>
              </w:rPr>
            </w:pPr>
            <w:r>
              <w:rPr>
                <w:rFonts w:ascii="Times New Roman" w:hAnsi="Times New Roman" w:cs="Times New Roman"/>
              </w:rPr>
              <w:t>Dietician-led nutrition education sessions</w:t>
            </w:r>
          </w:p>
          <w:p w14:paraId="7E62BAC6" w14:textId="77777777" w:rsidR="00345CE0" w:rsidRDefault="00345CE0" w:rsidP="00EB254D">
            <w:pPr>
              <w:rPr>
                <w:rFonts w:ascii="Times New Roman" w:hAnsi="Times New Roman" w:cs="Times New Roman"/>
              </w:rPr>
            </w:pPr>
            <w:r>
              <w:rPr>
                <w:rFonts w:ascii="Times New Roman" w:hAnsi="Times New Roman" w:cs="Times New Roman"/>
              </w:rPr>
              <w:t xml:space="preserve">Therapeutic recreation-led physical activity education sessions </w:t>
            </w:r>
          </w:p>
        </w:tc>
        <w:tc>
          <w:tcPr>
            <w:tcW w:w="1581" w:type="dxa"/>
          </w:tcPr>
          <w:p w14:paraId="2CA43059" w14:textId="77777777" w:rsidR="00345CE0" w:rsidRPr="005D5FA1" w:rsidRDefault="00345CE0" w:rsidP="00EB254D">
            <w:pPr>
              <w:rPr>
                <w:rFonts w:ascii="Times New Roman" w:hAnsi="Times New Roman" w:cs="Times New Roman"/>
              </w:rPr>
            </w:pPr>
            <w:r>
              <w:rPr>
                <w:rFonts w:ascii="Times New Roman" w:hAnsi="Times New Roman" w:cs="Times New Roman"/>
              </w:rPr>
              <w:t>University</w:t>
            </w:r>
          </w:p>
          <w:p w14:paraId="31DF87E5" w14:textId="3197FDC0" w:rsidR="00345CE0" w:rsidRPr="005D5FA1" w:rsidRDefault="00345CE0" w:rsidP="00EB254D">
            <w:pPr>
              <w:rPr>
                <w:rFonts w:ascii="Times New Roman" w:hAnsi="Times New Roman" w:cs="Times New Roman"/>
              </w:rPr>
            </w:pPr>
            <w:r w:rsidRPr="005D5FA1">
              <w:rPr>
                <w:rFonts w:ascii="Times New Roman" w:hAnsi="Times New Roman" w:cs="Times New Roman"/>
              </w:rPr>
              <w:t xml:space="preserve">Young </w:t>
            </w:r>
            <w:r w:rsidR="00C64B1C">
              <w:rPr>
                <w:rFonts w:ascii="Times New Roman" w:hAnsi="Times New Roman" w:cs="Times New Roman"/>
              </w:rPr>
              <w:t>people</w:t>
            </w:r>
            <w:r w:rsidRPr="005D5FA1">
              <w:rPr>
                <w:rFonts w:ascii="Times New Roman" w:hAnsi="Times New Roman" w:cs="Times New Roman"/>
              </w:rPr>
              <w:t xml:space="preserve"> with </w:t>
            </w:r>
            <w:r>
              <w:rPr>
                <w:rFonts w:ascii="Times New Roman" w:hAnsi="Times New Roman" w:cs="Times New Roman"/>
              </w:rPr>
              <w:t xml:space="preserve">Down syndrome </w:t>
            </w:r>
            <w:r w:rsidRPr="005D5FA1">
              <w:rPr>
                <w:rFonts w:ascii="Times New Roman" w:hAnsi="Times New Roman" w:cs="Times New Roman"/>
              </w:rPr>
              <w:t>(</w:t>
            </w:r>
            <w:r w:rsidRPr="005D5FA1">
              <w:rPr>
                <w:rFonts w:ascii="Times New Roman" w:hAnsi="Times New Roman" w:cs="Times New Roman"/>
                <w:i/>
              </w:rPr>
              <w:t>N</w:t>
            </w:r>
            <w:r w:rsidRPr="005D5FA1">
              <w:rPr>
                <w:rFonts w:ascii="Times New Roman" w:hAnsi="Times New Roman" w:cs="Times New Roman"/>
              </w:rPr>
              <w:t xml:space="preserve"> = </w:t>
            </w:r>
            <w:r>
              <w:rPr>
                <w:rFonts w:ascii="Times New Roman" w:hAnsi="Times New Roman" w:cs="Times New Roman"/>
              </w:rPr>
              <w:t>21</w:t>
            </w:r>
            <w:r w:rsidRPr="005D5FA1">
              <w:rPr>
                <w:rFonts w:ascii="Times New Roman" w:hAnsi="Times New Roman" w:cs="Times New Roman"/>
              </w:rPr>
              <w:t xml:space="preserve">) </w:t>
            </w:r>
          </w:p>
          <w:p w14:paraId="676D338E" w14:textId="77777777" w:rsidR="00345CE0" w:rsidRPr="005D5FA1" w:rsidRDefault="00345CE0" w:rsidP="00EB254D">
            <w:pPr>
              <w:rPr>
                <w:rFonts w:ascii="Times New Roman" w:hAnsi="Times New Roman" w:cs="Times New Roman"/>
              </w:rPr>
            </w:pPr>
          </w:p>
          <w:p w14:paraId="635FC6D8" w14:textId="01E6064C" w:rsidR="00345CE0" w:rsidRPr="005D5FA1" w:rsidRDefault="00345CE0" w:rsidP="00EB254D">
            <w:pPr>
              <w:rPr>
                <w:rFonts w:ascii="Times New Roman" w:hAnsi="Times New Roman" w:cs="Times New Roman"/>
              </w:rPr>
            </w:pPr>
            <w:r w:rsidRPr="005D5FA1">
              <w:rPr>
                <w:rFonts w:ascii="Times New Roman" w:hAnsi="Times New Roman" w:cs="Times New Roman"/>
              </w:rPr>
              <w:t xml:space="preserve">Age: </w:t>
            </w:r>
            <w:r>
              <w:rPr>
                <w:rFonts w:ascii="Times New Roman" w:hAnsi="Times New Roman" w:cs="Times New Roman"/>
              </w:rPr>
              <w:t>16-18 (m</w:t>
            </w:r>
            <w:r w:rsidRPr="005D5FA1">
              <w:rPr>
                <w:rFonts w:ascii="Times New Roman" w:hAnsi="Times New Roman" w:cs="Times New Roman"/>
              </w:rPr>
              <w:t xml:space="preserve">ean </w:t>
            </w:r>
            <w:r>
              <w:rPr>
                <w:rFonts w:ascii="Times New Roman" w:hAnsi="Times New Roman" w:cs="Times New Roman"/>
              </w:rPr>
              <w:t>20.5</w:t>
            </w:r>
            <w:r w:rsidRPr="005D5FA1">
              <w:rPr>
                <w:rFonts w:ascii="Times New Roman" w:hAnsi="Times New Roman" w:cs="Times New Roman"/>
              </w:rPr>
              <w:t>,</w:t>
            </w:r>
            <w:r>
              <w:rPr>
                <w:rFonts w:ascii="Times New Roman" w:hAnsi="Times New Roman" w:cs="Times New Roman"/>
              </w:rPr>
              <w:t xml:space="preserve"> SD 3.2)</w:t>
            </w:r>
            <w:r w:rsidR="001C3F7A">
              <w:rPr>
                <w:rFonts w:ascii="Times New Roman" w:hAnsi="Times New Roman" w:cs="Times New Roman"/>
              </w:rPr>
              <w:t xml:space="preserve"> years</w:t>
            </w:r>
          </w:p>
          <w:p w14:paraId="75C84278" w14:textId="77777777" w:rsidR="00345CE0" w:rsidRPr="00B45997" w:rsidRDefault="00345CE0" w:rsidP="00EB254D">
            <w:pPr>
              <w:rPr>
                <w:rFonts w:ascii="Times New Roman" w:hAnsi="Times New Roman" w:cs="Times New Roman"/>
              </w:rPr>
            </w:pPr>
            <w:r w:rsidRPr="00B45997">
              <w:rPr>
                <w:rFonts w:ascii="Times New Roman" w:hAnsi="Times New Roman" w:cs="Times New Roman"/>
              </w:rPr>
              <w:t>Females: 81%</w:t>
            </w:r>
          </w:p>
          <w:p w14:paraId="39191D9E" w14:textId="77777777" w:rsidR="00A46A81" w:rsidRPr="00B45997" w:rsidRDefault="00A46A81" w:rsidP="00EB254D">
            <w:pPr>
              <w:rPr>
                <w:rFonts w:ascii="Times New Roman" w:hAnsi="Times New Roman" w:cs="Times New Roman"/>
              </w:rPr>
            </w:pPr>
          </w:p>
          <w:p w14:paraId="53B8C33C" w14:textId="2EEE8F8F" w:rsidR="00A46A81" w:rsidRPr="00B45997" w:rsidRDefault="00A93609" w:rsidP="00EB254D">
            <w:pPr>
              <w:rPr>
                <w:rFonts w:ascii="Times New Roman" w:hAnsi="Times New Roman" w:cs="Times New Roman"/>
              </w:rPr>
            </w:pPr>
            <w:r w:rsidRPr="00B45997">
              <w:rPr>
                <w:rFonts w:ascii="Times New Roman" w:hAnsi="Times New Roman" w:cs="Times New Roman"/>
              </w:rPr>
              <w:t xml:space="preserve">Disability: </w:t>
            </w:r>
            <w:r w:rsidR="00A46A81" w:rsidRPr="00B45997">
              <w:rPr>
                <w:rFonts w:ascii="Times New Roman" w:hAnsi="Times New Roman" w:cs="Times New Roman"/>
              </w:rPr>
              <w:t xml:space="preserve">Down </w:t>
            </w:r>
            <w:r w:rsidR="001C3F7A">
              <w:rPr>
                <w:rFonts w:ascii="Times New Roman" w:hAnsi="Times New Roman" w:cs="Times New Roman"/>
              </w:rPr>
              <w:t>s</w:t>
            </w:r>
            <w:r w:rsidR="00A46A81" w:rsidRPr="00B45997">
              <w:rPr>
                <w:rFonts w:ascii="Times New Roman" w:hAnsi="Times New Roman" w:cs="Times New Roman"/>
              </w:rPr>
              <w:t>yndrome: 100%</w:t>
            </w:r>
          </w:p>
          <w:p w14:paraId="62D18ADA" w14:textId="77777777" w:rsidR="00A46A81" w:rsidRPr="00B45997" w:rsidRDefault="00A46A81" w:rsidP="00EB254D">
            <w:pPr>
              <w:rPr>
                <w:rFonts w:ascii="Times New Roman" w:hAnsi="Times New Roman" w:cs="Times New Roman"/>
              </w:rPr>
            </w:pPr>
          </w:p>
          <w:p w14:paraId="4828E153" w14:textId="77777777" w:rsidR="00A46A81" w:rsidRPr="00B45997" w:rsidRDefault="00A46A81" w:rsidP="00EB254D">
            <w:pPr>
              <w:rPr>
                <w:rFonts w:ascii="Times New Roman" w:hAnsi="Times New Roman" w:cs="Times New Roman"/>
              </w:rPr>
            </w:pPr>
            <w:r w:rsidRPr="00B45997">
              <w:rPr>
                <w:rFonts w:ascii="Times New Roman" w:hAnsi="Times New Roman" w:cs="Times New Roman"/>
              </w:rPr>
              <w:t>Ethnicity:</w:t>
            </w:r>
          </w:p>
          <w:p w14:paraId="331A5D3D" w14:textId="4F205051" w:rsidR="00A46A81" w:rsidRPr="00B45997" w:rsidRDefault="00A46A81" w:rsidP="00EB254D">
            <w:pPr>
              <w:rPr>
                <w:rFonts w:ascii="Times New Roman" w:hAnsi="Times New Roman" w:cs="Times New Roman"/>
              </w:rPr>
            </w:pPr>
            <w:r w:rsidRPr="00B45997">
              <w:rPr>
                <w:rFonts w:ascii="Times New Roman" w:hAnsi="Times New Roman" w:cs="Times New Roman"/>
              </w:rPr>
              <w:t xml:space="preserve">White: </w:t>
            </w:r>
            <w:r w:rsidR="002E1C87" w:rsidRPr="00B45997">
              <w:rPr>
                <w:rFonts w:ascii="Times New Roman" w:hAnsi="Times New Roman" w:cs="Times New Roman"/>
              </w:rPr>
              <w:t>95%</w:t>
            </w:r>
          </w:p>
          <w:p w14:paraId="6C5C3AC3" w14:textId="10BC8360" w:rsidR="002E1C87" w:rsidRPr="005D5FA1" w:rsidRDefault="002E1C87" w:rsidP="00EB254D">
            <w:pPr>
              <w:rPr>
                <w:rFonts w:ascii="Times New Roman" w:hAnsi="Times New Roman" w:cs="Times New Roman"/>
              </w:rPr>
            </w:pPr>
            <w:r w:rsidRPr="00B45997">
              <w:rPr>
                <w:rFonts w:ascii="Times New Roman" w:hAnsi="Times New Roman" w:cs="Times New Roman"/>
              </w:rPr>
              <w:t>Hispanic: 4.8%</w:t>
            </w:r>
          </w:p>
        </w:tc>
        <w:tc>
          <w:tcPr>
            <w:tcW w:w="1928" w:type="dxa"/>
          </w:tcPr>
          <w:p w14:paraId="29473311" w14:textId="77777777" w:rsidR="00345CE0" w:rsidRDefault="00345CE0" w:rsidP="00EB254D">
            <w:pPr>
              <w:rPr>
                <w:rFonts w:ascii="Times New Roman" w:hAnsi="Times New Roman" w:cs="Times New Roman"/>
              </w:rPr>
            </w:pPr>
            <w:r>
              <w:rPr>
                <w:rFonts w:ascii="Times New Roman" w:hAnsi="Times New Roman" w:cs="Times New Roman"/>
              </w:rPr>
              <w:t>Mean changes in levels of physical activity, weight and percentage of body fat</w:t>
            </w:r>
          </w:p>
          <w:p w14:paraId="2B7EE021" w14:textId="77777777" w:rsidR="00345CE0" w:rsidRDefault="00345CE0" w:rsidP="00EB254D">
            <w:pPr>
              <w:rPr>
                <w:rFonts w:ascii="Times New Roman" w:hAnsi="Times New Roman" w:cs="Times New Roman"/>
              </w:rPr>
            </w:pPr>
          </w:p>
          <w:p w14:paraId="3D691A5F" w14:textId="77777777" w:rsidR="00345CE0" w:rsidRDefault="00345CE0" w:rsidP="00EB254D">
            <w:pPr>
              <w:rPr>
                <w:rFonts w:ascii="Times New Roman" w:hAnsi="Times New Roman" w:cs="Times New Roman"/>
              </w:rPr>
            </w:pPr>
            <w:r>
              <w:rPr>
                <w:rFonts w:ascii="Times New Roman" w:hAnsi="Times New Roman" w:cs="Times New Roman"/>
              </w:rPr>
              <w:t>Dietary behaviours (consumption of fruits and vegetables)</w:t>
            </w:r>
          </w:p>
        </w:tc>
        <w:tc>
          <w:tcPr>
            <w:tcW w:w="1849" w:type="dxa"/>
          </w:tcPr>
          <w:p w14:paraId="042573D3" w14:textId="77777777" w:rsidR="00345CE0" w:rsidRDefault="00345CE0" w:rsidP="00EB254D">
            <w:pPr>
              <w:rPr>
                <w:rFonts w:ascii="Times New Roman" w:hAnsi="Times New Roman" w:cs="Times New Roman"/>
              </w:rPr>
            </w:pPr>
            <w:r>
              <w:rPr>
                <w:rFonts w:ascii="Times New Roman" w:hAnsi="Times New Roman" w:cs="Times New Roman"/>
              </w:rPr>
              <w:t>Lower body weight in intervention group</w:t>
            </w:r>
            <w:r w:rsidRPr="00A650E1">
              <w:rPr>
                <w:rFonts w:ascii="Times New Roman" w:hAnsi="Times New Roman" w:cs="Times New Roman"/>
              </w:rPr>
              <w:t>; P = .005)</w:t>
            </w:r>
            <w:r>
              <w:rPr>
                <w:rFonts w:ascii="Times New Roman" w:hAnsi="Times New Roman" w:cs="Times New Roman"/>
              </w:rPr>
              <w:t xml:space="preserve"> </w:t>
            </w:r>
          </w:p>
          <w:p w14:paraId="2BD919CE" w14:textId="77777777" w:rsidR="00345CE0" w:rsidRDefault="00345CE0" w:rsidP="00EB254D">
            <w:pPr>
              <w:rPr>
                <w:rFonts w:ascii="Times New Roman" w:hAnsi="Times New Roman" w:cs="Times New Roman"/>
              </w:rPr>
            </w:pPr>
          </w:p>
          <w:p w14:paraId="42BFB77F" w14:textId="77777777" w:rsidR="00345CE0" w:rsidRPr="00A650E1" w:rsidRDefault="00345CE0" w:rsidP="00EB254D">
            <w:pPr>
              <w:rPr>
                <w:rFonts w:ascii="Times New Roman" w:hAnsi="Times New Roman" w:cs="Times New Roman"/>
              </w:rPr>
            </w:pPr>
            <w:r>
              <w:rPr>
                <w:rFonts w:ascii="Times New Roman" w:hAnsi="Times New Roman" w:cs="Times New Roman"/>
              </w:rPr>
              <w:t xml:space="preserve">Increases in physical activity in intervention </w:t>
            </w:r>
            <w:r w:rsidRPr="00A650E1">
              <w:rPr>
                <w:rFonts w:ascii="Calibri" w:hAnsi="Calibri" w:cs="Calibri"/>
              </w:rPr>
              <w:t>﻿</w:t>
            </w:r>
          </w:p>
          <w:p w14:paraId="4FEF5DCD" w14:textId="77777777" w:rsidR="00345CE0" w:rsidRDefault="00345CE0" w:rsidP="00EB254D">
            <w:pPr>
              <w:rPr>
                <w:rFonts w:ascii="Times New Roman" w:hAnsi="Times New Roman" w:cs="Times New Roman"/>
              </w:rPr>
            </w:pPr>
            <w:r>
              <w:rPr>
                <w:rFonts w:ascii="Times New Roman" w:hAnsi="Times New Roman" w:cs="Times New Roman"/>
              </w:rPr>
              <w:t xml:space="preserve">(P = 0.002) </w:t>
            </w:r>
          </w:p>
          <w:p w14:paraId="2CEE5312" w14:textId="77777777" w:rsidR="00345CE0" w:rsidRDefault="00345CE0" w:rsidP="00EB254D">
            <w:pPr>
              <w:rPr>
                <w:rFonts w:ascii="Times New Roman" w:hAnsi="Times New Roman" w:cs="Times New Roman"/>
              </w:rPr>
            </w:pPr>
          </w:p>
          <w:p w14:paraId="4DF5ABF6" w14:textId="77777777" w:rsidR="00345CE0" w:rsidRDefault="00345CE0" w:rsidP="00EB254D">
            <w:pPr>
              <w:rPr>
                <w:rFonts w:ascii="Times New Roman" w:hAnsi="Times New Roman" w:cs="Times New Roman"/>
              </w:rPr>
            </w:pPr>
            <w:r>
              <w:rPr>
                <w:rFonts w:ascii="Times New Roman" w:hAnsi="Times New Roman" w:cs="Times New Roman"/>
              </w:rPr>
              <w:t>Dietary changes not significant</w:t>
            </w:r>
          </w:p>
        </w:tc>
        <w:tc>
          <w:tcPr>
            <w:tcW w:w="2013" w:type="dxa"/>
          </w:tcPr>
          <w:p w14:paraId="64D2CEB6" w14:textId="77777777" w:rsidR="00345CE0" w:rsidRDefault="00345CE0" w:rsidP="00EB254D">
            <w:pPr>
              <w:rPr>
                <w:rFonts w:ascii="Times New Roman" w:hAnsi="Times New Roman" w:cs="Times New Roman"/>
              </w:rPr>
            </w:pPr>
            <w:r w:rsidRPr="0027193B">
              <w:rPr>
                <w:rFonts w:ascii="Times New Roman" w:hAnsi="Times New Roman" w:cs="Times New Roman"/>
              </w:rPr>
              <w:t xml:space="preserve">Monthly individual </w:t>
            </w:r>
            <w:r>
              <w:rPr>
                <w:rFonts w:ascii="Times New Roman" w:hAnsi="Times New Roman" w:cs="Times New Roman"/>
              </w:rPr>
              <w:t>counselling</w:t>
            </w:r>
          </w:p>
          <w:p w14:paraId="06510DDD" w14:textId="77777777" w:rsidR="00345CE0" w:rsidRDefault="00345CE0" w:rsidP="00EB254D">
            <w:pPr>
              <w:rPr>
                <w:rFonts w:ascii="Times New Roman" w:hAnsi="Times New Roman" w:cs="Times New Roman"/>
              </w:rPr>
            </w:pPr>
          </w:p>
          <w:p w14:paraId="6E8D806B" w14:textId="77777777" w:rsidR="00345CE0" w:rsidRDefault="00345CE0" w:rsidP="00EB254D">
            <w:pPr>
              <w:rPr>
                <w:rFonts w:ascii="Times New Roman" w:hAnsi="Times New Roman" w:cs="Times New Roman"/>
              </w:rPr>
            </w:pPr>
            <w:r>
              <w:rPr>
                <w:rFonts w:ascii="Times New Roman" w:hAnsi="Times New Roman" w:cs="Times New Roman"/>
              </w:rPr>
              <w:t>Focus on aerobic activities to decrease sedentary behaviour</w:t>
            </w:r>
          </w:p>
          <w:p w14:paraId="45847E5C" w14:textId="77777777" w:rsidR="00345CE0" w:rsidRDefault="00345CE0" w:rsidP="00EB254D">
            <w:pPr>
              <w:rPr>
                <w:rFonts w:ascii="Times New Roman" w:hAnsi="Times New Roman" w:cs="Times New Roman"/>
              </w:rPr>
            </w:pPr>
          </w:p>
          <w:p w14:paraId="06F06212" w14:textId="77777777" w:rsidR="00345CE0" w:rsidRDefault="00345CE0" w:rsidP="00EB254D">
            <w:pPr>
              <w:rPr>
                <w:rFonts w:ascii="Times New Roman" w:hAnsi="Times New Roman" w:cs="Times New Roman"/>
              </w:rPr>
            </w:pPr>
            <w:r>
              <w:rPr>
                <w:rFonts w:ascii="Times New Roman" w:hAnsi="Times New Roman" w:cs="Times New Roman"/>
              </w:rPr>
              <w:t>Utilization of common goals across stakeholders</w:t>
            </w:r>
          </w:p>
        </w:tc>
        <w:tc>
          <w:tcPr>
            <w:tcW w:w="1479" w:type="dxa"/>
          </w:tcPr>
          <w:p w14:paraId="4EEF0D6D" w14:textId="77777777" w:rsidR="00345CE0" w:rsidRDefault="00345CE0" w:rsidP="00EB254D">
            <w:pPr>
              <w:rPr>
                <w:rFonts w:ascii="Times New Roman" w:hAnsi="Times New Roman" w:cs="Times New Roman"/>
              </w:rPr>
            </w:pPr>
            <w:r>
              <w:rPr>
                <w:rFonts w:ascii="Times New Roman" w:hAnsi="Times New Roman" w:cs="Times New Roman"/>
              </w:rPr>
              <w:t>Moderate</w:t>
            </w:r>
          </w:p>
        </w:tc>
      </w:tr>
      <w:tr w:rsidR="00345CE0" w14:paraId="584B54EA" w14:textId="77777777" w:rsidTr="00571925">
        <w:tc>
          <w:tcPr>
            <w:tcW w:w="1823" w:type="dxa"/>
          </w:tcPr>
          <w:p w14:paraId="74B68E71" w14:textId="77777777" w:rsidR="00345CE0" w:rsidRDefault="00345CE0" w:rsidP="00EB254D">
            <w:pPr>
              <w:rPr>
                <w:rFonts w:ascii="Times New Roman" w:hAnsi="Times New Roman" w:cs="Times New Roman"/>
              </w:rPr>
            </w:pPr>
            <w:bookmarkStart w:id="1" w:name="OLE_LINK1"/>
            <w:bookmarkStart w:id="2" w:name="OLE_LINK2"/>
            <w:r w:rsidRPr="000C5A47">
              <w:rPr>
                <w:rFonts w:ascii="Times New Roman" w:hAnsi="Times New Roman" w:cs="Times New Roman"/>
              </w:rPr>
              <w:t>Shields et al. (2013)</w:t>
            </w:r>
            <w:r w:rsidRPr="005D5FA1">
              <w:rPr>
                <w:rFonts w:ascii="Times New Roman" w:hAnsi="Times New Roman" w:cs="Times New Roman"/>
              </w:rPr>
              <w:t xml:space="preserve"> </w:t>
            </w:r>
          </w:p>
          <w:bookmarkEnd w:id="1"/>
          <w:bookmarkEnd w:id="2"/>
          <w:p w14:paraId="1A836FFA" w14:textId="77777777" w:rsidR="00345CE0" w:rsidRDefault="00345CE0" w:rsidP="00EB254D">
            <w:pPr>
              <w:rPr>
                <w:rFonts w:ascii="Times New Roman" w:hAnsi="Times New Roman" w:cs="Times New Roman"/>
              </w:rPr>
            </w:pPr>
          </w:p>
          <w:p w14:paraId="3F6B8517" w14:textId="77777777" w:rsidR="00345CE0" w:rsidRPr="005D5FA1" w:rsidRDefault="00345CE0" w:rsidP="00EB254D">
            <w:pPr>
              <w:rPr>
                <w:rFonts w:ascii="Times New Roman" w:hAnsi="Times New Roman" w:cs="Times New Roman"/>
              </w:rPr>
            </w:pPr>
            <w:r w:rsidRPr="005D5FA1">
              <w:rPr>
                <w:rFonts w:ascii="Times New Roman" w:hAnsi="Times New Roman" w:cs="Times New Roman"/>
              </w:rPr>
              <w:t>Australia</w:t>
            </w:r>
          </w:p>
          <w:p w14:paraId="1ADD90D5" w14:textId="77777777" w:rsidR="00345CE0" w:rsidRPr="000C5A47" w:rsidRDefault="00345CE0" w:rsidP="00EB254D">
            <w:pPr>
              <w:rPr>
                <w:rFonts w:ascii="Times New Roman" w:hAnsi="Times New Roman" w:cs="Times New Roman"/>
              </w:rPr>
            </w:pPr>
          </w:p>
        </w:tc>
        <w:tc>
          <w:tcPr>
            <w:tcW w:w="1676" w:type="dxa"/>
          </w:tcPr>
          <w:p w14:paraId="410A0E2D" w14:textId="40B2F2B5" w:rsidR="00345CE0" w:rsidRDefault="00345CE0" w:rsidP="00EB254D">
            <w:pPr>
              <w:rPr>
                <w:rFonts w:ascii="Times New Roman" w:hAnsi="Times New Roman" w:cs="Times New Roman"/>
              </w:rPr>
            </w:pPr>
            <w:r>
              <w:rPr>
                <w:rFonts w:ascii="Times New Roman" w:hAnsi="Times New Roman" w:cs="Times New Roman"/>
              </w:rPr>
              <w:t xml:space="preserve">Investigating </w:t>
            </w:r>
            <w:r w:rsidRPr="00E02611">
              <w:rPr>
                <w:rFonts w:ascii="Times New Roman" w:hAnsi="Times New Roman" w:cs="Times New Roman"/>
              </w:rPr>
              <w:t xml:space="preserve">the effects of a student-led resistance training programme in adolescents and young </w:t>
            </w:r>
            <w:r w:rsidR="00C64B1C">
              <w:rPr>
                <w:rFonts w:ascii="Times New Roman" w:hAnsi="Times New Roman" w:cs="Times New Roman"/>
              </w:rPr>
              <w:t>people</w:t>
            </w:r>
            <w:r w:rsidRPr="00E02611">
              <w:rPr>
                <w:rFonts w:ascii="Times New Roman" w:hAnsi="Times New Roman" w:cs="Times New Roman"/>
              </w:rPr>
              <w:t xml:space="preserve"> with Down syndrome</w:t>
            </w:r>
          </w:p>
          <w:p w14:paraId="39CEA32C" w14:textId="77777777" w:rsidR="00345CE0" w:rsidRDefault="00345CE0" w:rsidP="00EB254D">
            <w:pPr>
              <w:rPr>
                <w:rFonts w:ascii="Times New Roman" w:hAnsi="Times New Roman" w:cs="Times New Roman"/>
              </w:rPr>
            </w:pPr>
          </w:p>
          <w:p w14:paraId="4756AC1F" w14:textId="77777777" w:rsidR="00345CE0" w:rsidRDefault="00345CE0" w:rsidP="00EB254D">
            <w:pPr>
              <w:rPr>
                <w:rFonts w:ascii="Times New Roman" w:hAnsi="Times New Roman" w:cs="Times New Roman"/>
              </w:rPr>
            </w:pPr>
            <w:r>
              <w:rPr>
                <w:rFonts w:ascii="Times New Roman" w:hAnsi="Times New Roman" w:cs="Times New Roman"/>
              </w:rPr>
              <w:t>Powered: No</w:t>
            </w:r>
          </w:p>
          <w:p w14:paraId="6315F2A2" w14:textId="77777777" w:rsidR="00345CE0" w:rsidRDefault="00345CE0" w:rsidP="00EB254D">
            <w:pPr>
              <w:rPr>
                <w:rFonts w:ascii="Times New Roman" w:hAnsi="Times New Roman" w:cs="Times New Roman"/>
              </w:rPr>
            </w:pPr>
            <w:r>
              <w:rPr>
                <w:rFonts w:ascii="Times New Roman" w:hAnsi="Times New Roman" w:cs="Times New Roman"/>
              </w:rPr>
              <w:t>Randomized: Yes</w:t>
            </w:r>
          </w:p>
          <w:p w14:paraId="5C0A14BB" w14:textId="77777777" w:rsidR="00345CE0" w:rsidRDefault="00345CE0" w:rsidP="00EB254D">
            <w:pPr>
              <w:rPr>
                <w:rFonts w:ascii="Times New Roman" w:hAnsi="Times New Roman" w:cs="Times New Roman"/>
              </w:rPr>
            </w:pPr>
            <w:r>
              <w:rPr>
                <w:rFonts w:ascii="Times New Roman" w:hAnsi="Times New Roman" w:cs="Times New Roman"/>
              </w:rPr>
              <w:t>Control: Yes</w:t>
            </w:r>
          </w:p>
          <w:p w14:paraId="09CA28A6" w14:textId="77777777" w:rsidR="00345CE0" w:rsidRDefault="00345CE0" w:rsidP="00EB254D">
            <w:pPr>
              <w:rPr>
                <w:rFonts w:ascii="Times New Roman" w:hAnsi="Times New Roman" w:cs="Times New Roman"/>
              </w:rPr>
            </w:pPr>
          </w:p>
          <w:p w14:paraId="2B860C32" w14:textId="77777777" w:rsidR="00345CE0" w:rsidRDefault="00345CE0" w:rsidP="00EB254D">
            <w:pPr>
              <w:rPr>
                <w:rFonts w:ascii="Times New Roman" w:hAnsi="Times New Roman" w:cs="Times New Roman"/>
              </w:rPr>
            </w:pPr>
          </w:p>
          <w:p w14:paraId="508EB43A" w14:textId="77777777" w:rsidR="00345CE0" w:rsidRPr="00E02611" w:rsidRDefault="00345CE0" w:rsidP="00EB254D">
            <w:pPr>
              <w:rPr>
                <w:rFonts w:ascii="Times New Roman" w:hAnsi="Times New Roman" w:cs="Times New Roman"/>
              </w:rPr>
            </w:pPr>
          </w:p>
        </w:tc>
        <w:tc>
          <w:tcPr>
            <w:tcW w:w="1599" w:type="dxa"/>
          </w:tcPr>
          <w:p w14:paraId="0DA4FBA7" w14:textId="77777777" w:rsidR="00345CE0" w:rsidRDefault="00345CE0" w:rsidP="00EB254D">
            <w:pPr>
              <w:rPr>
                <w:rFonts w:ascii="Times New Roman" w:hAnsi="Times New Roman" w:cs="Times New Roman"/>
              </w:rPr>
            </w:pPr>
            <w:r>
              <w:rPr>
                <w:rFonts w:ascii="Times New Roman" w:hAnsi="Times New Roman" w:cs="Times New Roman"/>
              </w:rPr>
              <w:lastRenderedPageBreak/>
              <w:t>Gym</w:t>
            </w:r>
          </w:p>
          <w:p w14:paraId="0D56DC56" w14:textId="77777777" w:rsidR="00345CE0" w:rsidRDefault="00345CE0" w:rsidP="00EB254D">
            <w:pPr>
              <w:rPr>
                <w:rFonts w:ascii="Times New Roman" w:hAnsi="Times New Roman" w:cs="Times New Roman"/>
              </w:rPr>
            </w:pPr>
          </w:p>
          <w:p w14:paraId="584F783A" w14:textId="77777777" w:rsidR="00345CE0" w:rsidRPr="005D5FA1" w:rsidRDefault="00345CE0" w:rsidP="00EB254D">
            <w:pPr>
              <w:rPr>
                <w:rFonts w:ascii="Times New Roman" w:hAnsi="Times New Roman" w:cs="Times New Roman"/>
              </w:rPr>
            </w:pPr>
            <w:r>
              <w:rPr>
                <w:rFonts w:ascii="Times New Roman" w:hAnsi="Times New Roman" w:cs="Times New Roman"/>
              </w:rPr>
              <w:t>Resistance training using weight machines</w:t>
            </w:r>
          </w:p>
        </w:tc>
        <w:tc>
          <w:tcPr>
            <w:tcW w:w="1581" w:type="dxa"/>
          </w:tcPr>
          <w:p w14:paraId="7BC4309E" w14:textId="77777777" w:rsidR="00345CE0" w:rsidRPr="005D5FA1" w:rsidRDefault="00345CE0" w:rsidP="00EB254D">
            <w:pPr>
              <w:rPr>
                <w:rFonts w:ascii="Times New Roman" w:hAnsi="Times New Roman" w:cs="Times New Roman"/>
              </w:rPr>
            </w:pPr>
            <w:r w:rsidRPr="005D5FA1">
              <w:rPr>
                <w:rFonts w:ascii="Times New Roman" w:hAnsi="Times New Roman" w:cs="Times New Roman"/>
              </w:rPr>
              <w:t>Community Gym</w:t>
            </w:r>
          </w:p>
          <w:p w14:paraId="308A1EA7" w14:textId="77777777" w:rsidR="00345CE0" w:rsidRPr="005D5FA1" w:rsidRDefault="00345CE0" w:rsidP="00EB254D">
            <w:pPr>
              <w:rPr>
                <w:rFonts w:ascii="Times New Roman" w:hAnsi="Times New Roman" w:cs="Times New Roman"/>
              </w:rPr>
            </w:pPr>
          </w:p>
          <w:p w14:paraId="3DC6ACE2" w14:textId="5E44D5D7" w:rsidR="00345CE0" w:rsidRPr="005D5FA1" w:rsidRDefault="00345CE0" w:rsidP="00EB254D">
            <w:pPr>
              <w:rPr>
                <w:rFonts w:ascii="Times New Roman" w:hAnsi="Times New Roman" w:cs="Times New Roman"/>
              </w:rPr>
            </w:pPr>
            <w:r w:rsidRPr="005D5FA1">
              <w:rPr>
                <w:rFonts w:ascii="Times New Roman" w:hAnsi="Times New Roman" w:cs="Times New Roman"/>
              </w:rPr>
              <w:t xml:space="preserve">Adolescents and young </w:t>
            </w:r>
            <w:r w:rsidR="00C64B1C">
              <w:rPr>
                <w:rFonts w:ascii="Times New Roman" w:hAnsi="Times New Roman" w:cs="Times New Roman"/>
              </w:rPr>
              <w:t>people</w:t>
            </w:r>
            <w:r w:rsidRPr="005D5FA1">
              <w:rPr>
                <w:rFonts w:ascii="Times New Roman" w:hAnsi="Times New Roman" w:cs="Times New Roman"/>
              </w:rPr>
              <w:t xml:space="preserve"> with Down syndrome (</w:t>
            </w:r>
            <w:r w:rsidRPr="005D5FA1">
              <w:rPr>
                <w:rFonts w:ascii="Times New Roman" w:hAnsi="Times New Roman" w:cs="Times New Roman"/>
                <w:i/>
              </w:rPr>
              <w:t>N</w:t>
            </w:r>
            <w:r w:rsidRPr="005D5FA1">
              <w:rPr>
                <w:rFonts w:ascii="Times New Roman" w:hAnsi="Times New Roman" w:cs="Times New Roman"/>
              </w:rPr>
              <w:t xml:space="preserve"> = 68)</w:t>
            </w:r>
          </w:p>
          <w:p w14:paraId="09E32722" w14:textId="77777777" w:rsidR="00345CE0" w:rsidRPr="005D5FA1" w:rsidRDefault="00345CE0" w:rsidP="00EB254D">
            <w:pPr>
              <w:rPr>
                <w:rFonts w:ascii="Times New Roman" w:hAnsi="Times New Roman" w:cs="Times New Roman"/>
              </w:rPr>
            </w:pPr>
          </w:p>
          <w:p w14:paraId="6A60EC56" w14:textId="77777777" w:rsidR="00345CE0" w:rsidRPr="005D5FA1" w:rsidRDefault="00345CE0" w:rsidP="00EB254D">
            <w:pPr>
              <w:rPr>
                <w:rFonts w:ascii="Times New Roman" w:hAnsi="Times New Roman" w:cs="Times New Roman"/>
              </w:rPr>
            </w:pPr>
            <w:r w:rsidRPr="005D5FA1">
              <w:rPr>
                <w:rFonts w:ascii="Times New Roman" w:hAnsi="Times New Roman" w:cs="Times New Roman"/>
              </w:rPr>
              <w:t xml:space="preserve">Age: </w:t>
            </w:r>
            <w:r>
              <w:rPr>
                <w:rFonts w:ascii="Times New Roman" w:hAnsi="Times New Roman" w:cs="Times New Roman"/>
              </w:rPr>
              <w:t>m</w:t>
            </w:r>
            <w:r w:rsidRPr="005D5FA1">
              <w:rPr>
                <w:rFonts w:ascii="Times New Roman" w:hAnsi="Times New Roman" w:cs="Times New Roman"/>
              </w:rPr>
              <w:t>ean 17.9, SD 2.6 years</w:t>
            </w:r>
          </w:p>
          <w:p w14:paraId="235786CC" w14:textId="77777777" w:rsidR="00345CE0" w:rsidRPr="005D5FA1" w:rsidRDefault="00345CE0" w:rsidP="00EB254D">
            <w:pPr>
              <w:rPr>
                <w:rFonts w:ascii="Times New Roman" w:hAnsi="Times New Roman" w:cs="Times New Roman"/>
              </w:rPr>
            </w:pPr>
          </w:p>
          <w:p w14:paraId="309AAB22" w14:textId="7041360C" w:rsidR="00345CE0" w:rsidRDefault="00345CE0" w:rsidP="00EB254D">
            <w:pPr>
              <w:rPr>
                <w:rFonts w:ascii="Times New Roman" w:hAnsi="Times New Roman" w:cs="Times New Roman"/>
              </w:rPr>
            </w:pPr>
            <w:r w:rsidRPr="005D5FA1">
              <w:rPr>
                <w:rFonts w:ascii="Times New Roman" w:hAnsi="Times New Roman" w:cs="Times New Roman"/>
              </w:rPr>
              <w:t>Females</w:t>
            </w:r>
            <w:r w:rsidR="001C3F7A">
              <w:rPr>
                <w:rFonts w:ascii="Times New Roman" w:hAnsi="Times New Roman" w:cs="Times New Roman"/>
              </w:rPr>
              <w:t>:</w:t>
            </w:r>
            <w:r w:rsidRPr="005D5FA1">
              <w:rPr>
                <w:rFonts w:ascii="Times New Roman" w:hAnsi="Times New Roman" w:cs="Times New Roman"/>
              </w:rPr>
              <w:t xml:space="preserve"> 41%</w:t>
            </w:r>
          </w:p>
          <w:p w14:paraId="02BE3A1C" w14:textId="77777777" w:rsidR="004759B1" w:rsidRDefault="004759B1" w:rsidP="00EB254D">
            <w:pPr>
              <w:rPr>
                <w:rFonts w:ascii="Times New Roman" w:hAnsi="Times New Roman" w:cs="Times New Roman"/>
              </w:rPr>
            </w:pPr>
          </w:p>
          <w:p w14:paraId="72B02D62" w14:textId="11062E81" w:rsidR="004759B1" w:rsidRPr="00B45997" w:rsidRDefault="004759B1" w:rsidP="004759B1">
            <w:pPr>
              <w:rPr>
                <w:rFonts w:ascii="Times New Roman" w:hAnsi="Times New Roman" w:cs="Times New Roman"/>
              </w:rPr>
            </w:pPr>
            <w:r w:rsidRPr="00B45997">
              <w:rPr>
                <w:rFonts w:ascii="Times New Roman" w:hAnsi="Times New Roman" w:cs="Times New Roman"/>
              </w:rPr>
              <w:t xml:space="preserve">Down </w:t>
            </w:r>
            <w:r w:rsidR="001C3F7A">
              <w:rPr>
                <w:rFonts w:ascii="Times New Roman" w:hAnsi="Times New Roman" w:cs="Times New Roman"/>
              </w:rPr>
              <w:t>s</w:t>
            </w:r>
            <w:r w:rsidRPr="00B45997">
              <w:rPr>
                <w:rFonts w:ascii="Times New Roman" w:hAnsi="Times New Roman" w:cs="Times New Roman"/>
              </w:rPr>
              <w:t>yndrome: 100%</w:t>
            </w:r>
          </w:p>
          <w:p w14:paraId="50680BC9" w14:textId="77777777" w:rsidR="004759B1" w:rsidRPr="00B45997" w:rsidRDefault="004759B1" w:rsidP="00EB254D">
            <w:pPr>
              <w:rPr>
                <w:rFonts w:ascii="Times New Roman" w:hAnsi="Times New Roman" w:cs="Times New Roman"/>
              </w:rPr>
            </w:pPr>
          </w:p>
          <w:p w14:paraId="6FDAF4A2" w14:textId="450ACC14" w:rsidR="00A93609" w:rsidRPr="005D5FA1" w:rsidRDefault="00A93609" w:rsidP="00EB254D">
            <w:pPr>
              <w:rPr>
                <w:rFonts w:ascii="Times New Roman" w:hAnsi="Times New Roman" w:cs="Times New Roman"/>
              </w:rPr>
            </w:pPr>
            <w:r w:rsidRPr="00B45997">
              <w:rPr>
                <w:rFonts w:ascii="Times New Roman" w:hAnsi="Times New Roman" w:cs="Times New Roman"/>
              </w:rPr>
              <w:t>Ethnicity: Not specified</w:t>
            </w:r>
          </w:p>
        </w:tc>
        <w:tc>
          <w:tcPr>
            <w:tcW w:w="1928" w:type="dxa"/>
          </w:tcPr>
          <w:p w14:paraId="3DE7D15B" w14:textId="77777777" w:rsidR="00345CE0" w:rsidRDefault="00345CE0" w:rsidP="00EB254D">
            <w:pPr>
              <w:rPr>
                <w:rFonts w:ascii="Times New Roman" w:hAnsi="Times New Roman" w:cs="Times New Roman"/>
              </w:rPr>
            </w:pPr>
            <w:r>
              <w:rPr>
                <w:rFonts w:ascii="Times New Roman" w:hAnsi="Times New Roman" w:cs="Times New Roman"/>
              </w:rPr>
              <w:lastRenderedPageBreak/>
              <w:t>Work performance (Simulated work test)</w:t>
            </w:r>
          </w:p>
          <w:p w14:paraId="0157561F" w14:textId="77777777" w:rsidR="00345CE0" w:rsidRDefault="00345CE0" w:rsidP="00EB254D">
            <w:pPr>
              <w:rPr>
                <w:rFonts w:ascii="Times New Roman" w:hAnsi="Times New Roman" w:cs="Times New Roman"/>
              </w:rPr>
            </w:pPr>
          </w:p>
          <w:p w14:paraId="0E8F905F" w14:textId="77777777" w:rsidR="00345CE0" w:rsidRDefault="00345CE0" w:rsidP="00EB254D">
            <w:pPr>
              <w:rPr>
                <w:rFonts w:ascii="Times New Roman" w:hAnsi="Times New Roman" w:cs="Times New Roman"/>
              </w:rPr>
            </w:pPr>
            <w:r>
              <w:rPr>
                <w:rFonts w:ascii="Times New Roman" w:hAnsi="Times New Roman" w:cs="Times New Roman"/>
              </w:rPr>
              <w:t>M</w:t>
            </w:r>
            <w:r w:rsidRPr="00E02611">
              <w:rPr>
                <w:rFonts w:ascii="Times New Roman" w:hAnsi="Times New Roman" w:cs="Times New Roman"/>
              </w:rPr>
              <w:t xml:space="preserve">uscle strength </w:t>
            </w:r>
            <w:r>
              <w:rPr>
                <w:rFonts w:ascii="Times New Roman" w:hAnsi="Times New Roman" w:cs="Times New Roman"/>
              </w:rPr>
              <w:t>(</w:t>
            </w:r>
            <w:r w:rsidRPr="00E02611">
              <w:rPr>
                <w:rFonts w:ascii="Times New Roman" w:hAnsi="Times New Roman" w:cs="Times New Roman"/>
              </w:rPr>
              <w:t>one-repetition maxi</w:t>
            </w:r>
            <w:r>
              <w:rPr>
                <w:rFonts w:ascii="Times New Roman" w:hAnsi="Times New Roman" w:cs="Times New Roman"/>
              </w:rPr>
              <w:t xml:space="preserve">mum </w:t>
            </w:r>
            <w:r w:rsidRPr="00E02611">
              <w:rPr>
                <w:rFonts w:ascii="Times New Roman" w:hAnsi="Times New Roman" w:cs="Times New Roman"/>
              </w:rPr>
              <w:t>force generation tests</w:t>
            </w:r>
            <w:r>
              <w:rPr>
                <w:rFonts w:ascii="Times New Roman" w:hAnsi="Times New Roman" w:cs="Times New Roman"/>
              </w:rPr>
              <w:t>)</w:t>
            </w:r>
          </w:p>
          <w:p w14:paraId="34A24D54" w14:textId="77777777" w:rsidR="00345CE0" w:rsidRDefault="00345CE0" w:rsidP="00EB254D">
            <w:pPr>
              <w:rPr>
                <w:rFonts w:ascii="Times New Roman" w:hAnsi="Times New Roman" w:cs="Times New Roman"/>
              </w:rPr>
            </w:pPr>
          </w:p>
          <w:p w14:paraId="517D5310" w14:textId="77777777" w:rsidR="00345CE0" w:rsidRDefault="00345CE0" w:rsidP="00EB254D">
            <w:pPr>
              <w:rPr>
                <w:rFonts w:ascii="Times New Roman" w:hAnsi="Times New Roman" w:cs="Times New Roman"/>
              </w:rPr>
            </w:pPr>
            <w:r>
              <w:rPr>
                <w:rFonts w:ascii="Times New Roman" w:hAnsi="Times New Roman" w:cs="Times New Roman"/>
              </w:rPr>
              <w:t>P</w:t>
            </w:r>
            <w:r w:rsidRPr="00E02611">
              <w:rPr>
                <w:rFonts w:ascii="Times New Roman" w:hAnsi="Times New Roman" w:cs="Times New Roman"/>
              </w:rPr>
              <w:t>hysical activity levels</w:t>
            </w:r>
            <w:r>
              <w:rPr>
                <w:rFonts w:ascii="Times New Roman" w:hAnsi="Times New Roman" w:cs="Times New Roman"/>
              </w:rPr>
              <w:t xml:space="preserve"> (Accelerometer)</w:t>
            </w:r>
          </w:p>
          <w:p w14:paraId="4FE87034" w14:textId="77777777" w:rsidR="00345CE0" w:rsidRDefault="00345CE0" w:rsidP="00EB254D">
            <w:pPr>
              <w:rPr>
                <w:rFonts w:ascii="Times New Roman" w:hAnsi="Times New Roman" w:cs="Times New Roman"/>
              </w:rPr>
            </w:pPr>
          </w:p>
          <w:p w14:paraId="232565E4" w14:textId="77777777" w:rsidR="00345CE0" w:rsidRPr="00E02611" w:rsidRDefault="00345CE0" w:rsidP="00EB254D">
            <w:pPr>
              <w:rPr>
                <w:rFonts w:ascii="Times New Roman" w:hAnsi="Times New Roman" w:cs="Times New Roman"/>
              </w:rPr>
            </w:pPr>
            <w:r>
              <w:rPr>
                <w:rFonts w:ascii="Times New Roman" w:hAnsi="Times New Roman" w:cs="Times New Roman"/>
              </w:rPr>
              <w:t>Social activities (Control group)</w:t>
            </w:r>
          </w:p>
        </w:tc>
        <w:tc>
          <w:tcPr>
            <w:tcW w:w="1849" w:type="dxa"/>
          </w:tcPr>
          <w:p w14:paraId="6CC29DFD" w14:textId="77777777" w:rsidR="00345CE0" w:rsidRDefault="00345CE0" w:rsidP="00EB254D">
            <w:pPr>
              <w:rPr>
                <w:rFonts w:ascii="Times New Roman" w:hAnsi="Times New Roman" w:cs="Times New Roman"/>
              </w:rPr>
            </w:pPr>
            <w:r>
              <w:rPr>
                <w:rFonts w:ascii="Times New Roman" w:hAnsi="Times New Roman" w:cs="Times New Roman"/>
              </w:rPr>
              <w:t xml:space="preserve">92% Attendance </w:t>
            </w:r>
          </w:p>
          <w:p w14:paraId="0133DBAA" w14:textId="77777777" w:rsidR="00345CE0" w:rsidRDefault="00345CE0" w:rsidP="00EB254D">
            <w:pPr>
              <w:rPr>
                <w:rFonts w:ascii="Times New Roman" w:hAnsi="Times New Roman" w:cs="Times New Roman"/>
              </w:rPr>
            </w:pPr>
          </w:p>
          <w:p w14:paraId="3D7EB9D6" w14:textId="77777777" w:rsidR="00345CE0" w:rsidRDefault="00345CE0" w:rsidP="00EB254D">
            <w:pPr>
              <w:rPr>
                <w:rFonts w:ascii="Times New Roman" w:hAnsi="Times New Roman" w:cs="Times New Roman"/>
              </w:rPr>
            </w:pPr>
            <w:r>
              <w:rPr>
                <w:rFonts w:ascii="Times New Roman" w:hAnsi="Times New Roman" w:cs="Times New Roman"/>
              </w:rPr>
              <w:t>Significant increase over social group in muscle strength (</w:t>
            </w:r>
            <w:r w:rsidRPr="00E02611">
              <w:rPr>
                <w:rFonts w:ascii="Times New Roman" w:hAnsi="Times New Roman" w:cs="Times New Roman"/>
              </w:rPr>
              <w:t>95% CI 3–11; SMD 0.8</w:t>
            </w:r>
            <w:r>
              <w:rPr>
                <w:rFonts w:ascii="Times New Roman" w:hAnsi="Times New Roman" w:cs="Times New Roman"/>
              </w:rPr>
              <w:t xml:space="preserve">) </w:t>
            </w:r>
          </w:p>
          <w:p w14:paraId="41AC1F9C" w14:textId="3532BE44" w:rsidR="00345CE0" w:rsidRDefault="001C3F7A" w:rsidP="00EB254D">
            <w:pPr>
              <w:rPr>
                <w:rFonts w:ascii="Times New Roman" w:hAnsi="Times New Roman" w:cs="Times New Roman"/>
              </w:rPr>
            </w:pPr>
            <w:r>
              <w:rPr>
                <w:rFonts w:ascii="Times New Roman" w:hAnsi="Times New Roman" w:cs="Times New Roman"/>
              </w:rPr>
              <w:t>a</w:t>
            </w:r>
            <w:r w:rsidR="00345CE0">
              <w:rPr>
                <w:rFonts w:ascii="Times New Roman" w:hAnsi="Times New Roman" w:cs="Times New Roman"/>
              </w:rPr>
              <w:t>nd physical activity (</w:t>
            </w:r>
            <w:r w:rsidR="00345CE0" w:rsidRPr="00E02611">
              <w:rPr>
                <w:rFonts w:ascii="Times New Roman" w:hAnsi="Times New Roman" w:cs="Times New Roman"/>
              </w:rPr>
              <w:t>95% CI 5–112; SMD 0.8</w:t>
            </w:r>
            <w:r w:rsidR="00345CE0">
              <w:rPr>
                <w:rFonts w:ascii="Times New Roman" w:hAnsi="Times New Roman" w:cs="Times New Roman"/>
              </w:rPr>
              <w:t>) in later weeks</w:t>
            </w:r>
          </w:p>
          <w:p w14:paraId="034572F3" w14:textId="77777777" w:rsidR="00345CE0" w:rsidRDefault="00345CE0" w:rsidP="00EB254D">
            <w:pPr>
              <w:rPr>
                <w:rFonts w:ascii="Times New Roman" w:hAnsi="Times New Roman" w:cs="Times New Roman"/>
              </w:rPr>
            </w:pPr>
          </w:p>
          <w:p w14:paraId="1A578E80" w14:textId="77777777" w:rsidR="00345CE0" w:rsidRPr="00E02611" w:rsidRDefault="00345CE0" w:rsidP="00EB254D">
            <w:pPr>
              <w:rPr>
                <w:rFonts w:ascii="Times New Roman" w:hAnsi="Times New Roman" w:cs="Times New Roman"/>
              </w:rPr>
            </w:pPr>
            <w:r>
              <w:rPr>
                <w:rFonts w:ascii="Times New Roman" w:hAnsi="Times New Roman" w:cs="Times New Roman"/>
              </w:rPr>
              <w:t>No difference in work performance</w:t>
            </w:r>
          </w:p>
        </w:tc>
        <w:tc>
          <w:tcPr>
            <w:tcW w:w="2013" w:type="dxa"/>
          </w:tcPr>
          <w:p w14:paraId="2C027D26" w14:textId="77777777" w:rsidR="00345CE0" w:rsidRDefault="00345CE0" w:rsidP="00EB254D">
            <w:pPr>
              <w:rPr>
                <w:rFonts w:ascii="Times New Roman" w:hAnsi="Times New Roman" w:cs="Times New Roman"/>
              </w:rPr>
            </w:pPr>
            <w:r>
              <w:rPr>
                <w:rFonts w:ascii="Times New Roman" w:hAnsi="Times New Roman" w:cs="Times New Roman"/>
              </w:rPr>
              <w:t>None stated</w:t>
            </w:r>
          </w:p>
        </w:tc>
        <w:tc>
          <w:tcPr>
            <w:tcW w:w="1479" w:type="dxa"/>
          </w:tcPr>
          <w:p w14:paraId="7687F192" w14:textId="77777777" w:rsidR="00345CE0" w:rsidRDefault="00345CE0" w:rsidP="00EB254D">
            <w:pPr>
              <w:rPr>
                <w:rFonts w:ascii="Times New Roman" w:hAnsi="Times New Roman" w:cs="Times New Roman"/>
              </w:rPr>
            </w:pPr>
            <w:r>
              <w:rPr>
                <w:rFonts w:ascii="Times New Roman" w:hAnsi="Times New Roman" w:cs="Times New Roman"/>
              </w:rPr>
              <w:t>Strong</w:t>
            </w:r>
          </w:p>
        </w:tc>
      </w:tr>
      <w:tr w:rsidR="00345CE0" w14:paraId="79EF9511" w14:textId="77777777" w:rsidTr="00571925">
        <w:tc>
          <w:tcPr>
            <w:tcW w:w="1823" w:type="dxa"/>
          </w:tcPr>
          <w:p w14:paraId="5D057DFB" w14:textId="77777777" w:rsidR="00345CE0" w:rsidRPr="000C5A47" w:rsidRDefault="00345CE0" w:rsidP="00EB254D">
            <w:pPr>
              <w:rPr>
                <w:rFonts w:ascii="Times New Roman" w:hAnsi="Times New Roman" w:cs="Times New Roman"/>
              </w:rPr>
            </w:pPr>
            <w:r w:rsidRPr="000C5A47">
              <w:rPr>
                <w:rFonts w:ascii="Times New Roman" w:hAnsi="Times New Roman" w:cs="Times New Roman"/>
              </w:rPr>
              <w:t>Hinkson et al. (2013)</w:t>
            </w:r>
          </w:p>
          <w:p w14:paraId="36BEF262" w14:textId="77777777" w:rsidR="00345CE0" w:rsidRPr="000C5A47" w:rsidRDefault="00345CE0" w:rsidP="00EB254D">
            <w:pPr>
              <w:rPr>
                <w:rFonts w:ascii="Times New Roman" w:hAnsi="Times New Roman" w:cs="Times New Roman"/>
              </w:rPr>
            </w:pPr>
          </w:p>
          <w:p w14:paraId="5665582A" w14:textId="77777777" w:rsidR="00345CE0" w:rsidRDefault="00345CE0" w:rsidP="00EB254D">
            <w:pPr>
              <w:rPr>
                <w:rFonts w:ascii="Times New Roman" w:hAnsi="Times New Roman" w:cs="Times New Roman"/>
              </w:rPr>
            </w:pPr>
            <w:r w:rsidRPr="000C5A47">
              <w:rPr>
                <w:rFonts w:ascii="Times New Roman" w:hAnsi="Times New Roman" w:cs="Times New Roman"/>
              </w:rPr>
              <w:t>“MEND” (Mind, nutrition, Do it)</w:t>
            </w:r>
            <w:r w:rsidRPr="005D5FA1">
              <w:rPr>
                <w:rFonts w:ascii="Times New Roman" w:hAnsi="Times New Roman" w:cs="Times New Roman"/>
              </w:rPr>
              <w:t xml:space="preserve"> </w:t>
            </w:r>
          </w:p>
          <w:p w14:paraId="08F436CD" w14:textId="77777777" w:rsidR="00345CE0" w:rsidRDefault="00345CE0" w:rsidP="00EB254D">
            <w:pPr>
              <w:rPr>
                <w:rFonts w:ascii="Times New Roman" w:hAnsi="Times New Roman" w:cs="Times New Roman"/>
              </w:rPr>
            </w:pPr>
          </w:p>
          <w:p w14:paraId="1BE70D66" w14:textId="77777777" w:rsidR="00345CE0" w:rsidRPr="005D5FA1" w:rsidRDefault="00345CE0" w:rsidP="00EB254D">
            <w:pPr>
              <w:rPr>
                <w:rFonts w:ascii="Times New Roman" w:hAnsi="Times New Roman" w:cs="Times New Roman"/>
              </w:rPr>
            </w:pPr>
            <w:r w:rsidRPr="005D5FA1">
              <w:rPr>
                <w:rFonts w:ascii="Times New Roman" w:hAnsi="Times New Roman" w:cs="Times New Roman"/>
              </w:rPr>
              <w:t>New Zealand</w:t>
            </w:r>
          </w:p>
          <w:p w14:paraId="09F9BB01" w14:textId="77777777" w:rsidR="00345CE0" w:rsidRPr="000C5A47" w:rsidRDefault="00345CE0" w:rsidP="00EB254D">
            <w:pPr>
              <w:rPr>
                <w:rFonts w:ascii="Times New Roman" w:hAnsi="Times New Roman" w:cs="Times New Roman"/>
              </w:rPr>
            </w:pPr>
          </w:p>
        </w:tc>
        <w:tc>
          <w:tcPr>
            <w:tcW w:w="1676" w:type="dxa"/>
          </w:tcPr>
          <w:p w14:paraId="4C87CAA3" w14:textId="77777777" w:rsidR="00345CE0" w:rsidRPr="00E02611" w:rsidRDefault="00345CE0" w:rsidP="00EB254D">
            <w:pPr>
              <w:rPr>
                <w:rFonts w:ascii="Times New Roman" w:hAnsi="Times New Roman" w:cs="Times New Roman"/>
              </w:rPr>
            </w:pPr>
            <w:r w:rsidRPr="00E02611">
              <w:rPr>
                <w:rFonts w:ascii="Times New Roman" w:hAnsi="Times New Roman" w:cs="Times New Roman"/>
              </w:rPr>
              <w:t>Evaluating effectiveness of a program managing weight through changes in physical activity and nutrition behaviours in overweight and obese NZ children and youth with IDD</w:t>
            </w:r>
          </w:p>
          <w:p w14:paraId="1075AEAD" w14:textId="77777777" w:rsidR="00345CE0" w:rsidRPr="00E02611" w:rsidRDefault="00345CE0" w:rsidP="00EB254D">
            <w:pPr>
              <w:rPr>
                <w:rFonts w:ascii="Times New Roman" w:hAnsi="Times New Roman" w:cs="Times New Roman"/>
              </w:rPr>
            </w:pPr>
          </w:p>
          <w:p w14:paraId="0DBAE610" w14:textId="76849B03" w:rsidR="00345CE0" w:rsidRPr="00E02611" w:rsidRDefault="00345CE0" w:rsidP="00EB254D">
            <w:pPr>
              <w:rPr>
                <w:rFonts w:ascii="Times New Roman" w:hAnsi="Times New Roman" w:cs="Times New Roman"/>
              </w:rPr>
            </w:pPr>
            <w:r w:rsidRPr="00E02611">
              <w:rPr>
                <w:rFonts w:ascii="Times New Roman" w:hAnsi="Times New Roman" w:cs="Times New Roman"/>
              </w:rPr>
              <w:t>Pre</w:t>
            </w:r>
            <w:r w:rsidR="001C3F7A">
              <w:rPr>
                <w:rFonts w:ascii="Times New Roman" w:hAnsi="Times New Roman" w:cs="Times New Roman"/>
              </w:rPr>
              <w:t>-</w:t>
            </w:r>
            <w:r w:rsidRPr="00E02611">
              <w:rPr>
                <w:rFonts w:ascii="Times New Roman" w:hAnsi="Times New Roman" w:cs="Times New Roman"/>
              </w:rPr>
              <w:t xml:space="preserve"> and post</w:t>
            </w:r>
            <w:r w:rsidR="001C3F7A">
              <w:rPr>
                <w:rFonts w:ascii="Times New Roman" w:hAnsi="Times New Roman" w:cs="Times New Roman"/>
              </w:rPr>
              <w:t>-</w:t>
            </w:r>
            <w:r w:rsidRPr="00E02611">
              <w:rPr>
                <w:rFonts w:ascii="Times New Roman" w:hAnsi="Times New Roman" w:cs="Times New Roman"/>
              </w:rPr>
              <w:t xml:space="preserve"> measures</w:t>
            </w:r>
          </w:p>
          <w:p w14:paraId="5618A4AA" w14:textId="77777777" w:rsidR="00345CE0" w:rsidRPr="00E02611" w:rsidRDefault="00345CE0" w:rsidP="00EB254D">
            <w:pPr>
              <w:rPr>
                <w:rFonts w:ascii="Times New Roman" w:hAnsi="Times New Roman" w:cs="Times New Roman"/>
              </w:rPr>
            </w:pPr>
            <w:r w:rsidRPr="00E02611">
              <w:rPr>
                <w:rFonts w:ascii="Times New Roman" w:hAnsi="Times New Roman" w:cs="Times New Roman"/>
              </w:rPr>
              <w:t>Powered: No</w:t>
            </w:r>
          </w:p>
          <w:p w14:paraId="0A71F816" w14:textId="77777777" w:rsidR="00345CE0" w:rsidRPr="00E02611" w:rsidRDefault="00345CE0" w:rsidP="00EB254D">
            <w:pPr>
              <w:rPr>
                <w:rFonts w:ascii="Times New Roman" w:hAnsi="Times New Roman" w:cs="Times New Roman"/>
              </w:rPr>
            </w:pPr>
            <w:r w:rsidRPr="00E02611">
              <w:rPr>
                <w:rFonts w:ascii="Times New Roman" w:hAnsi="Times New Roman" w:cs="Times New Roman"/>
              </w:rPr>
              <w:t>Randomized: No</w:t>
            </w:r>
          </w:p>
        </w:tc>
        <w:tc>
          <w:tcPr>
            <w:tcW w:w="1599" w:type="dxa"/>
          </w:tcPr>
          <w:p w14:paraId="51470DCD" w14:textId="77777777" w:rsidR="00345CE0" w:rsidRDefault="00345CE0" w:rsidP="00EB254D">
            <w:pPr>
              <w:rPr>
                <w:rFonts w:ascii="Times New Roman" w:hAnsi="Times New Roman" w:cs="Times New Roman"/>
              </w:rPr>
            </w:pPr>
            <w:r>
              <w:rPr>
                <w:rFonts w:ascii="Times New Roman" w:hAnsi="Times New Roman" w:cs="Times New Roman"/>
              </w:rPr>
              <w:t xml:space="preserve">School </w:t>
            </w:r>
          </w:p>
          <w:p w14:paraId="2DE958F3" w14:textId="77777777" w:rsidR="00345CE0" w:rsidRDefault="00345CE0" w:rsidP="00EB254D">
            <w:pPr>
              <w:rPr>
                <w:rFonts w:ascii="Times New Roman" w:hAnsi="Times New Roman" w:cs="Times New Roman"/>
              </w:rPr>
            </w:pPr>
          </w:p>
          <w:p w14:paraId="6C063632" w14:textId="77777777" w:rsidR="00345CE0" w:rsidRPr="005D5FA1" w:rsidRDefault="00345CE0" w:rsidP="00EB254D">
            <w:pPr>
              <w:rPr>
                <w:rFonts w:ascii="Times New Roman" w:hAnsi="Times New Roman" w:cs="Times New Roman"/>
              </w:rPr>
            </w:pPr>
            <w:r>
              <w:rPr>
                <w:rFonts w:ascii="Times New Roman" w:hAnsi="Times New Roman" w:cs="Times New Roman"/>
              </w:rPr>
              <w:t xml:space="preserve">Classroom based physical activity sessions </w:t>
            </w:r>
          </w:p>
        </w:tc>
        <w:tc>
          <w:tcPr>
            <w:tcW w:w="1581" w:type="dxa"/>
          </w:tcPr>
          <w:p w14:paraId="455A06C9" w14:textId="77777777" w:rsidR="00345CE0" w:rsidRPr="005D5FA1" w:rsidRDefault="00345CE0" w:rsidP="00EB254D">
            <w:pPr>
              <w:rPr>
                <w:rFonts w:ascii="Times New Roman" w:hAnsi="Times New Roman" w:cs="Times New Roman"/>
              </w:rPr>
            </w:pPr>
            <w:r w:rsidRPr="005D5FA1">
              <w:rPr>
                <w:rFonts w:ascii="Times New Roman" w:hAnsi="Times New Roman" w:cs="Times New Roman"/>
              </w:rPr>
              <w:t xml:space="preserve">Special needs schools </w:t>
            </w:r>
          </w:p>
          <w:p w14:paraId="29C33925" w14:textId="77777777" w:rsidR="00345CE0" w:rsidRPr="005D5FA1" w:rsidRDefault="00345CE0" w:rsidP="00EB254D">
            <w:pPr>
              <w:rPr>
                <w:rFonts w:ascii="Times New Roman" w:hAnsi="Times New Roman" w:cs="Times New Roman"/>
              </w:rPr>
            </w:pPr>
          </w:p>
          <w:p w14:paraId="4173F80A" w14:textId="77777777" w:rsidR="00345CE0" w:rsidRPr="005D5FA1" w:rsidRDefault="00345CE0" w:rsidP="00EB254D">
            <w:pPr>
              <w:rPr>
                <w:rFonts w:ascii="Times New Roman" w:hAnsi="Times New Roman" w:cs="Times New Roman"/>
              </w:rPr>
            </w:pPr>
            <w:r w:rsidRPr="005D5FA1">
              <w:rPr>
                <w:rFonts w:ascii="Times New Roman" w:hAnsi="Times New Roman" w:cs="Times New Roman"/>
              </w:rPr>
              <w:t>Children and youth with IDD (</w:t>
            </w:r>
            <w:r w:rsidRPr="005D5FA1">
              <w:rPr>
                <w:rFonts w:ascii="Times New Roman" w:hAnsi="Times New Roman" w:cs="Times New Roman"/>
                <w:i/>
              </w:rPr>
              <w:t>N</w:t>
            </w:r>
            <w:r w:rsidRPr="005D5FA1">
              <w:rPr>
                <w:rFonts w:ascii="Times New Roman" w:hAnsi="Times New Roman" w:cs="Times New Roman"/>
              </w:rPr>
              <w:t xml:space="preserve"> = 17)</w:t>
            </w:r>
          </w:p>
          <w:p w14:paraId="18FF68EF" w14:textId="77777777" w:rsidR="00345CE0" w:rsidRPr="005D5FA1" w:rsidRDefault="00345CE0" w:rsidP="00EB254D">
            <w:pPr>
              <w:rPr>
                <w:rFonts w:ascii="Times New Roman" w:hAnsi="Times New Roman" w:cs="Times New Roman"/>
              </w:rPr>
            </w:pPr>
          </w:p>
          <w:p w14:paraId="19694F60" w14:textId="1BEAEEF4" w:rsidR="00345CE0" w:rsidRPr="005D5FA1" w:rsidRDefault="00345CE0" w:rsidP="00EB254D">
            <w:pPr>
              <w:rPr>
                <w:rFonts w:ascii="Times New Roman" w:hAnsi="Times New Roman" w:cs="Times New Roman"/>
              </w:rPr>
            </w:pPr>
            <w:r w:rsidRPr="005D5FA1">
              <w:rPr>
                <w:rFonts w:ascii="Times New Roman" w:hAnsi="Times New Roman" w:cs="Times New Roman"/>
              </w:rPr>
              <w:t>Aged 7+</w:t>
            </w:r>
            <w:r w:rsidR="001C3F7A">
              <w:rPr>
                <w:rFonts w:ascii="Times New Roman" w:hAnsi="Times New Roman" w:cs="Times New Roman"/>
              </w:rPr>
              <w:t xml:space="preserve"> years</w:t>
            </w:r>
          </w:p>
          <w:p w14:paraId="7816D257" w14:textId="77777777" w:rsidR="00345CE0" w:rsidRPr="005D5FA1" w:rsidRDefault="00345CE0" w:rsidP="00EB254D">
            <w:pPr>
              <w:rPr>
                <w:rFonts w:ascii="Times New Roman" w:hAnsi="Times New Roman" w:cs="Times New Roman"/>
              </w:rPr>
            </w:pPr>
          </w:p>
          <w:p w14:paraId="130DCC5E" w14:textId="77777777" w:rsidR="00345CE0" w:rsidRDefault="00345CE0" w:rsidP="00EB254D">
            <w:pPr>
              <w:rPr>
                <w:rFonts w:ascii="Times New Roman" w:hAnsi="Times New Roman" w:cs="Times New Roman"/>
              </w:rPr>
            </w:pPr>
            <w:r w:rsidRPr="005D5FA1">
              <w:rPr>
                <w:rFonts w:ascii="Times New Roman" w:hAnsi="Times New Roman" w:cs="Times New Roman"/>
              </w:rPr>
              <w:t>Females 41%</w:t>
            </w:r>
          </w:p>
          <w:p w14:paraId="14E69788" w14:textId="77777777" w:rsidR="00A93609" w:rsidRDefault="00A93609" w:rsidP="00EB254D">
            <w:pPr>
              <w:rPr>
                <w:rFonts w:ascii="Times New Roman" w:hAnsi="Times New Roman" w:cs="Times New Roman"/>
              </w:rPr>
            </w:pPr>
          </w:p>
          <w:p w14:paraId="5885F785" w14:textId="3C47DE72" w:rsidR="00A93609" w:rsidRPr="00B45997" w:rsidRDefault="00A93609" w:rsidP="00EB254D">
            <w:pPr>
              <w:rPr>
                <w:rFonts w:ascii="Times New Roman" w:hAnsi="Times New Roman" w:cs="Times New Roman"/>
              </w:rPr>
            </w:pPr>
            <w:r w:rsidRPr="00B45997">
              <w:rPr>
                <w:rFonts w:ascii="Times New Roman" w:hAnsi="Times New Roman" w:cs="Times New Roman"/>
              </w:rPr>
              <w:t xml:space="preserve">Disability: </w:t>
            </w:r>
          </w:p>
          <w:p w14:paraId="1ED73055" w14:textId="77777777" w:rsidR="00A93609" w:rsidRPr="00195CC6" w:rsidRDefault="00A93609" w:rsidP="00EB254D">
            <w:pPr>
              <w:rPr>
                <w:rFonts w:ascii="Times New Roman" w:hAnsi="Times New Roman" w:cs="Times New Roman"/>
                <w:highlight w:val="yellow"/>
              </w:rPr>
            </w:pPr>
          </w:p>
          <w:p w14:paraId="342DF268" w14:textId="58D4D04A" w:rsidR="00A93609" w:rsidRPr="00B45997" w:rsidRDefault="001C3F7A" w:rsidP="00EB254D">
            <w:pPr>
              <w:rPr>
                <w:rFonts w:ascii="Times New Roman" w:hAnsi="Times New Roman" w:cs="Times New Roman"/>
              </w:rPr>
            </w:pPr>
            <w:r>
              <w:rPr>
                <w:rFonts w:ascii="Times New Roman" w:hAnsi="Times New Roman" w:cs="Times New Roman"/>
              </w:rPr>
              <w:t>g</w:t>
            </w:r>
            <w:r w:rsidR="00A93609" w:rsidRPr="00B45997">
              <w:rPr>
                <w:rFonts w:ascii="Times New Roman" w:hAnsi="Times New Roman" w:cs="Times New Roman"/>
              </w:rPr>
              <w:t>lobal developmental delay 23.5%</w:t>
            </w:r>
            <w:r>
              <w:rPr>
                <w:rFonts w:ascii="Times New Roman" w:hAnsi="Times New Roman" w:cs="Times New Roman"/>
              </w:rPr>
              <w:t>;</w:t>
            </w:r>
          </w:p>
          <w:p w14:paraId="5B142C35" w14:textId="1115DD5C" w:rsidR="00A93609" w:rsidRPr="00B45997" w:rsidRDefault="001C3F7A" w:rsidP="00EB254D">
            <w:pPr>
              <w:rPr>
                <w:rFonts w:ascii="Times New Roman" w:hAnsi="Times New Roman" w:cs="Times New Roman"/>
              </w:rPr>
            </w:pPr>
            <w:r>
              <w:rPr>
                <w:rFonts w:ascii="Times New Roman" w:hAnsi="Times New Roman" w:cs="Times New Roman"/>
              </w:rPr>
              <w:t>a</w:t>
            </w:r>
            <w:r w:rsidR="00A93609" w:rsidRPr="00B45997">
              <w:rPr>
                <w:rFonts w:ascii="Times New Roman" w:hAnsi="Times New Roman" w:cs="Times New Roman"/>
              </w:rPr>
              <w:t>utism 41.2%</w:t>
            </w:r>
            <w:r>
              <w:rPr>
                <w:rFonts w:ascii="Times New Roman" w:hAnsi="Times New Roman" w:cs="Times New Roman"/>
              </w:rPr>
              <w:t>;</w:t>
            </w:r>
          </w:p>
          <w:p w14:paraId="041AB9D7" w14:textId="0ED9CCCB" w:rsidR="00A93609" w:rsidRPr="00B45997" w:rsidRDefault="00A93609" w:rsidP="00EB254D">
            <w:pPr>
              <w:rPr>
                <w:rFonts w:ascii="Times New Roman" w:hAnsi="Times New Roman" w:cs="Times New Roman"/>
              </w:rPr>
            </w:pPr>
            <w:r w:rsidRPr="00B45997">
              <w:rPr>
                <w:rFonts w:ascii="Times New Roman" w:hAnsi="Times New Roman" w:cs="Times New Roman"/>
              </w:rPr>
              <w:t xml:space="preserve">Down </w:t>
            </w:r>
            <w:r w:rsidR="001C3F7A">
              <w:rPr>
                <w:rFonts w:ascii="Times New Roman" w:hAnsi="Times New Roman" w:cs="Times New Roman"/>
              </w:rPr>
              <w:t>s</w:t>
            </w:r>
            <w:r w:rsidRPr="00B45997">
              <w:rPr>
                <w:rFonts w:ascii="Times New Roman" w:hAnsi="Times New Roman" w:cs="Times New Roman"/>
              </w:rPr>
              <w:t>yndrome</w:t>
            </w:r>
          </w:p>
          <w:p w14:paraId="39B1CF13" w14:textId="5B2D4E81" w:rsidR="00A93609" w:rsidRPr="00B45997" w:rsidRDefault="001F7278" w:rsidP="00EB254D">
            <w:pPr>
              <w:rPr>
                <w:rFonts w:ascii="Times New Roman" w:hAnsi="Times New Roman" w:cs="Times New Roman"/>
              </w:rPr>
            </w:pPr>
            <w:r w:rsidRPr="00B45997">
              <w:rPr>
                <w:rFonts w:ascii="Times New Roman" w:hAnsi="Times New Roman" w:cs="Times New Roman"/>
              </w:rPr>
              <w:t>11.8%</w:t>
            </w:r>
            <w:r w:rsidR="001C3F7A">
              <w:rPr>
                <w:rFonts w:ascii="Times New Roman" w:hAnsi="Times New Roman" w:cs="Times New Roman"/>
              </w:rPr>
              <w:t>;</w:t>
            </w:r>
          </w:p>
          <w:p w14:paraId="43A19729" w14:textId="0BD3CA67" w:rsidR="001F7278" w:rsidRPr="00B45997" w:rsidRDefault="001C3F7A" w:rsidP="00EB254D">
            <w:pPr>
              <w:rPr>
                <w:rFonts w:ascii="Times New Roman" w:hAnsi="Times New Roman" w:cs="Times New Roman"/>
              </w:rPr>
            </w:pPr>
            <w:r>
              <w:rPr>
                <w:rFonts w:ascii="Times New Roman" w:hAnsi="Times New Roman" w:cs="Times New Roman"/>
              </w:rPr>
              <w:t>i</w:t>
            </w:r>
            <w:r w:rsidR="001F7278" w:rsidRPr="00B45997">
              <w:rPr>
                <w:rFonts w:ascii="Times New Roman" w:hAnsi="Times New Roman" w:cs="Times New Roman"/>
              </w:rPr>
              <w:t xml:space="preserve">ntellectual </w:t>
            </w:r>
            <w:r>
              <w:rPr>
                <w:rFonts w:ascii="Times New Roman" w:hAnsi="Times New Roman" w:cs="Times New Roman"/>
              </w:rPr>
              <w:t>d</w:t>
            </w:r>
            <w:r w:rsidR="001F7278" w:rsidRPr="00B45997">
              <w:rPr>
                <w:rFonts w:ascii="Times New Roman" w:hAnsi="Times New Roman" w:cs="Times New Roman"/>
              </w:rPr>
              <w:t>isability:</w:t>
            </w:r>
          </w:p>
          <w:p w14:paraId="4EE7B009" w14:textId="4D93856E" w:rsidR="001F7278" w:rsidRPr="00B45997" w:rsidRDefault="001F7278" w:rsidP="00EB254D">
            <w:pPr>
              <w:rPr>
                <w:rFonts w:ascii="Times New Roman" w:hAnsi="Times New Roman" w:cs="Times New Roman"/>
              </w:rPr>
            </w:pPr>
            <w:r w:rsidRPr="00B45997">
              <w:rPr>
                <w:rFonts w:ascii="Times New Roman" w:hAnsi="Times New Roman" w:cs="Times New Roman"/>
              </w:rPr>
              <w:t>17.6%</w:t>
            </w:r>
          </w:p>
          <w:p w14:paraId="09923D41" w14:textId="3593B0CE" w:rsidR="001F7278" w:rsidRPr="00B45997" w:rsidRDefault="001F7278" w:rsidP="00EB254D">
            <w:pPr>
              <w:rPr>
                <w:rFonts w:ascii="Times New Roman" w:hAnsi="Times New Roman" w:cs="Times New Roman"/>
              </w:rPr>
            </w:pPr>
          </w:p>
          <w:p w14:paraId="77D174AD" w14:textId="20713E89" w:rsidR="00A93609" w:rsidRPr="00B45997" w:rsidRDefault="00A93609" w:rsidP="00EB254D">
            <w:pPr>
              <w:rPr>
                <w:rFonts w:ascii="Times New Roman" w:hAnsi="Times New Roman" w:cs="Times New Roman"/>
              </w:rPr>
            </w:pPr>
          </w:p>
          <w:p w14:paraId="1434BA4D" w14:textId="77777777" w:rsidR="00F8128A" w:rsidRDefault="00F8128A" w:rsidP="00F8128A">
            <w:pPr>
              <w:rPr>
                <w:rFonts w:ascii="Times New Roman" w:hAnsi="Times New Roman" w:cs="Times New Roman"/>
              </w:rPr>
            </w:pPr>
            <w:r w:rsidRPr="00B45997">
              <w:rPr>
                <w:rFonts w:ascii="Times New Roman" w:hAnsi="Times New Roman" w:cs="Times New Roman"/>
              </w:rPr>
              <w:t>Ethnicity: Not specified</w:t>
            </w:r>
          </w:p>
          <w:p w14:paraId="3378D028" w14:textId="77777777" w:rsidR="00F8128A" w:rsidRDefault="00F8128A" w:rsidP="00EB254D">
            <w:pPr>
              <w:rPr>
                <w:rFonts w:ascii="Times New Roman" w:hAnsi="Times New Roman" w:cs="Times New Roman"/>
              </w:rPr>
            </w:pPr>
          </w:p>
          <w:p w14:paraId="1E9043DA" w14:textId="6DF8AB53" w:rsidR="001F7278" w:rsidRPr="005D5FA1" w:rsidRDefault="001F7278" w:rsidP="00EB254D">
            <w:pPr>
              <w:rPr>
                <w:rFonts w:ascii="Times New Roman" w:hAnsi="Times New Roman" w:cs="Times New Roman"/>
              </w:rPr>
            </w:pPr>
          </w:p>
        </w:tc>
        <w:tc>
          <w:tcPr>
            <w:tcW w:w="1928" w:type="dxa"/>
          </w:tcPr>
          <w:p w14:paraId="1F87B992" w14:textId="77777777" w:rsidR="00345CE0" w:rsidRPr="00E02611" w:rsidRDefault="00345CE0" w:rsidP="00EB254D">
            <w:pPr>
              <w:rPr>
                <w:rFonts w:ascii="Times New Roman" w:hAnsi="Times New Roman" w:cs="Times New Roman"/>
              </w:rPr>
            </w:pPr>
            <w:r w:rsidRPr="00E02611">
              <w:rPr>
                <w:rFonts w:ascii="Times New Roman" w:hAnsi="Times New Roman" w:cs="Times New Roman"/>
              </w:rPr>
              <w:t>Diet and nutrition questionnaire</w:t>
            </w:r>
          </w:p>
          <w:p w14:paraId="34E6D26F" w14:textId="77777777" w:rsidR="00345CE0" w:rsidRPr="00E02611" w:rsidRDefault="00345CE0" w:rsidP="00EB254D">
            <w:pPr>
              <w:rPr>
                <w:rFonts w:ascii="Times New Roman" w:hAnsi="Times New Roman" w:cs="Times New Roman"/>
              </w:rPr>
            </w:pPr>
          </w:p>
          <w:p w14:paraId="1623AF3D" w14:textId="77777777" w:rsidR="00345CE0" w:rsidRPr="00E02611" w:rsidRDefault="00345CE0" w:rsidP="00EB254D">
            <w:pPr>
              <w:rPr>
                <w:rFonts w:ascii="Times New Roman" w:hAnsi="Times New Roman" w:cs="Times New Roman"/>
              </w:rPr>
            </w:pPr>
            <w:r w:rsidRPr="00E02611">
              <w:rPr>
                <w:rFonts w:ascii="Times New Roman" w:hAnsi="Times New Roman" w:cs="Times New Roman"/>
              </w:rPr>
              <w:t>Parent nutrition questionnaire</w:t>
            </w:r>
          </w:p>
          <w:p w14:paraId="72067280" w14:textId="77777777" w:rsidR="00345CE0" w:rsidRPr="00E02611" w:rsidRDefault="00345CE0" w:rsidP="00EB254D">
            <w:pPr>
              <w:rPr>
                <w:rFonts w:ascii="Times New Roman" w:hAnsi="Times New Roman" w:cs="Times New Roman"/>
              </w:rPr>
            </w:pPr>
          </w:p>
          <w:p w14:paraId="7C63934E" w14:textId="77777777" w:rsidR="00345CE0" w:rsidRPr="00E02611" w:rsidRDefault="00345CE0" w:rsidP="00EB254D">
            <w:pPr>
              <w:rPr>
                <w:rFonts w:ascii="Times New Roman" w:hAnsi="Times New Roman" w:cs="Times New Roman"/>
              </w:rPr>
            </w:pPr>
            <w:r w:rsidRPr="00E02611">
              <w:rPr>
                <w:rFonts w:ascii="Times New Roman" w:hAnsi="Times New Roman" w:cs="Times New Roman"/>
              </w:rPr>
              <w:t xml:space="preserve">Ambulatory activity </w:t>
            </w:r>
          </w:p>
          <w:p w14:paraId="13170C74" w14:textId="77777777" w:rsidR="00345CE0" w:rsidRPr="00E02611" w:rsidRDefault="00345CE0" w:rsidP="00EB254D">
            <w:pPr>
              <w:rPr>
                <w:rFonts w:ascii="Times New Roman" w:hAnsi="Times New Roman" w:cs="Times New Roman"/>
              </w:rPr>
            </w:pPr>
          </w:p>
          <w:p w14:paraId="76456E04" w14:textId="77777777" w:rsidR="00345CE0" w:rsidRPr="00E02611" w:rsidRDefault="00345CE0" w:rsidP="00EB254D">
            <w:pPr>
              <w:rPr>
                <w:rFonts w:ascii="Times New Roman" w:hAnsi="Times New Roman" w:cs="Times New Roman"/>
              </w:rPr>
            </w:pPr>
            <w:r w:rsidRPr="00E02611">
              <w:rPr>
                <w:rFonts w:ascii="Times New Roman" w:hAnsi="Times New Roman" w:cs="Times New Roman"/>
              </w:rPr>
              <w:t>Height, weight, BMI</w:t>
            </w:r>
          </w:p>
          <w:p w14:paraId="609A9247" w14:textId="77777777" w:rsidR="00345CE0" w:rsidRPr="00E02611" w:rsidRDefault="00345CE0" w:rsidP="00EB254D">
            <w:pPr>
              <w:rPr>
                <w:rFonts w:ascii="Times New Roman" w:hAnsi="Times New Roman" w:cs="Times New Roman"/>
              </w:rPr>
            </w:pPr>
          </w:p>
          <w:p w14:paraId="24EA8D54" w14:textId="77777777" w:rsidR="00345CE0" w:rsidRPr="00E02611" w:rsidRDefault="00345CE0" w:rsidP="00EB254D">
            <w:pPr>
              <w:rPr>
                <w:rFonts w:ascii="Times New Roman" w:hAnsi="Times New Roman" w:cs="Times New Roman"/>
              </w:rPr>
            </w:pPr>
            <w:r w:rsidRPr="00E02611">
              <w:rPr>
                <w:rFonts w:ascii="Times New Roman" w:hAnsi="Times New Roman" w:cs="Times New Roman"/>
                <w:i/>
              </w:rPr>
              <w:t>t</w:t>
            </w:r>
            <w:r w:rsidRPr="00E02611">
              <w:rPr>
                <w:rFonts w:ascii="Times New Roman" w:hAnsi="Times New Roman" w:cs="Times New Roman"/>
              </w:rPr>
              <w:t>-tests for all above</w:t>
            </w:r>
          </w:p>
          <w:p w14:paraId="553C99B2" w14:textId="77777777" w:rsidR="00345CE0" w:rsidRPr="00E02611" w:rsidRDefault="00345CE0" w:rsidP="00EB254D">
            <w:pPr>
              <w:rPr>
                <w:rFonts w:ascii="Times New Roman" w:hAnsi="Times New Roman" w:cs="Times New Roman"/>
              </w:rPr>
            </w:pPr>
          </w:p>
          <w:p w14:paraId="10E114C3" w14:textId="77777777" w:rsidR="00345CE0" w:rsidRPr="00E02611" w:rsidRDefault="00345CE0" w:rsidP="00EB254D">
            <w:pPr>
              <w:rPr>
                <w:rFonts w:ascii="Times New Roman" w:hAnsi="Times New Roman" w:cs="Times New Roman"/>
              </w:rPr>
            </w:pPr>
            <w:r w:rsidRPr="00E02611">
              <w:rPr>
                <w:rFonts w:ascii="Times New Roman" w:hAnsi="Times New Roman" w:cs="Times New Roman"/>
              </w:rPr>
              <w:t>Semi-structured interviews</w:t>
            </w:r>
          </w:p>
        </w:tc>
        <w:tc>
          <w:tcPr>
            <w:tcW w:w="1849" w:type="dxa"/>
          </w:tcPr>
          <w:p w14:paraId="25E6412D" w14:textId="77777777" w:rsidR="00345CE0" w:rsidRDefault="00345CE0" w:rsidP="00EB254D">
            <w:pPr>
              <w:rPr>
                <w:rFonts w:ascii="Times New Roman" w:hAnsi="Times New Roman" w:cs="Times New Roman"/>
              </w:rPr>
            </w:pPr>
            <w:r>
              <w:rPr>
                <w:rFonts w:ascii="Times New Roman" w:hAnsi="Times New Roman" w:cs="Times New Roman"/>
              </w:rPr>
              <w:t xml:space="preserve">Attendance rates not reported </w:t>
            </w:r>
          </w:p>
          <w:p w14:paraId="0D5F2801" w14:textId="77777777" w:rsidR="00345CE0" w:rsidRDefault="00345CE0" w:rsidP="00EB254D">
            <w:pPr>
              <w:pStyle w:val="paragraph"/>
              <w:spacing w:before="0" w:beforeAutospacing="0" w:after="0" w:afterAutospacing="0"/>
              <w:textAlignment w:val="baseline"/>
              <w:rPr>
                <w:rStyle w:val="normaltextrun"/>
                <w:rFonts w:asciiTheme="minorHAnsi" w:eastAsiaTheme="minorHAnsi" w:hAnsiTheme="minorHAnsi" w:cstheme="minorBidi"/>
                <w:sz w:val="24"/>
                <w:szCs w:val="24"/>
              </w:rPr>
            </w:pPr>
          </w:p>
          <w:p w14:paraId="168E5AE0" w14:textId="77777777" w:rsidR="00345CE0" w:rsidRPr="00E02611" w:rsidRDefault="00345CE0" w:rsidP="00EB254D">
            <w:pPr>
              <w:pStyle w:val="paragraph"/>
              <w:spacing w:before="0" w:beforeAutospacing="0" w:after="0" w:afterAutospacing="0"/>
              <w:textAlignment w:val="baseline"/>
            </w:pPr>
            <w:r w:rsidRPr="00E02611">
              <w:rPr>
                <w:rStyle w:val="normaltextrun"/>
              </w:rPr>
              <w:t>All quantitative changes statistically unclear or insignificant</w:t>
            </w:r>
            <w:r w:rsidRPr="00E02611">
              <w:rPr>
                <w:rStyle w:val="eop"/>
              </w:rPr>
              <w:t> </w:t>
            </w:r>
          </w:p>
          <w:p w14:paraId="6E40F2CD" w14:textId="77777777" w:rsidR="00345CE0" w:rsidRDefault="00345CE0" w:rsidP="00EB254D">
            <w:pPr>
              <w:rPr>
                <w:rFonts w:ascii="Times New Roman" w:hAnsi="Times New Roman" w:cs="Times New Roman"/>
              </w:rPr>
            </w:pPr>
            <w:r w:rsidRPr="00E02611">
              <w:rPr>
                <w:rStyle w:val="eop"/>
              </w:rPr>
              <w:t> </w:t>
            </w:r>
            <w:r>
              <w:rPr>
                <w:rFonts w:ascii="Times New Roman" w:hAnsi="Times New Roman" w:cs="Times New Roman"/>
              </w:rPr>
              <w:t xml:space="preserve">Attendance rates not reported </w:t>
            </w:r>
          </w:p>
          <w:p w14:paraId="4CAFA1DA" w14:textId="77777777" w:rsidR="00345CE0" w:rsidRDefault="00345CE0" w:rsidP="00EB254D">
            <w:pPr>
              <w:pStyle w:val="paragraph"/>
              <w:spacing w:before="0" w:beforeAutospacing="0" w:after="0" w:afterAutospacing="0"/>
              <w:textAlignment w:val="baseline"/>
            </w:pPr>
          </w:p>
          <w:p w14:paraId="08E0F9F2" w14:textId="77777777" w:rsidR="00345CE0" w:rsidRPr="00E02611" w:rsidRDefault="00345CE0" w:rsidP="00EB254D">
            <w:pPr>
              <w:pStyle w:val="paragraph"/>
              <w:spacing w:before="0" w:beforeAutospacing="0" w:after="0" w:afterAutospacing="0"/>
              <w:textAlignment w:val="baseline"/>
            </w:pPr>
          </w:p>
          <w:p w14:paraId="39E172E9" w14:textId="77777777" w:rsidR="00345CE0" w:rsidRPr="00E02611" w:rsidRDefault="00345CE0" w:rsidP="00EB254D">
            <w:pPr>
              <w:pStyle w:val="paragraph"/>
              <w:spacing w:before="0" w:beforeAutospacing="0" w:after="0" w:afterAutospacing="0"/>
              <w:textAlignment w:val="baseline"/>
            </w:pPr>
            <w:r w:rsidRPr="00E02611">
              <w:rPr>
                <w:rStyle w:val="normaltextrun"/>
              </w:rPr>
              <w:t>Qualitative data included themes of health gains, social gains and programmes which fit</w:t>
            </w:r>
          </w:p>
          <w:p w14:paraId="19021EC0" w14:textId="77777777" w:rsidR="00345CE0" w:rsidRPr="00E02611" w:rsidRDefault="00345CE0" w:rsidP="00EB254D">
            <w:pPr>
              <w:rPr>
                <w:rFonts w:ascii="Times New Roman" w:hAnsi="Times New Roman" w:cs="Times New Roman"/>
              </w:rPr>
            </w:pPr>
          </w:p>
        </w:tc>
        <w:tc>
          <w:tcPr>
            <w:tcW w:w="2013" w:type="dxa"/>
          </w:tcPr>
          <w:p w14:paraId="016277E2" w14:textId="77777777" w:rsidR="00345CE0" w:rsidRDefault="00345CE0" w:rsidP="00EB254D">
            <w:pPr>
              <w:rPr>
                <w:rFonts w:ascii="Times New Roman" w:hAnsi="Times New Roman" w:cs="Times New Roman"/>
              </w:rPr>
            </w:pPr>
            <w:r>
              <w:rPr>
                <w:rFonts w:ascii="Times New Roman" w:hAnsi="Times New Roman" w:cs="Times New Roman"/>
              </w:rPr>
              <w:t xml:space="preserve">Programme </w:t>
            </w:r>
            <w:r w:rsidRPr="00A40C87">
              <w:rPr>
                <w:rFonts w:ascii="Calibri" w:hAnsi="Calibri" w:cs="Calibri"/>
              </w:rPr>
              <w:t>﻿</w:t>
            </w:r>
            <w:r>
              <w:rPr>
                <w:rFonts w:ascii="Calibri" w:hAnsi="Calibri" w:cs="Calibri"/>
              </w:rPr>
              <w:t>s</w:t>
            </w:r>
            <w:r w:rsidRPr="00A40C87">
              <w:rPr>
                <w:rFonts w:ascii="Times New Roman" w:hAnsi="Times New Roman" w:cs="Times New Roman"/>
              </w:rPr>
              <w:t>pecifically tailored to the needs of</w:t>
            </w:r>
            <w:r>
              <w:rPr>
                <w:rFonts w:ascii="Times New Roman" w:hAnsi="Times New Roman" w:cs="Times New Roman"/>
              </w:rPr>
              <w:t xml:space="preserve"> young people with IDD</w:t>
            </w:r>
          </w:p>
          <w:p w14:paraId="399DBB32" w14:textId="77777777" w:rsidR="00345CE0" w:rsidRDefault="00345CE0" w:rsidP="00EB254D">
            <w:pPr>
              <w:rPr>
                <w:rFonts w:ascii="Times New Roman" w:hAnsi="Times New Roman" w:cs="Times New Roman"/>
              </w:rPr>
            </w:pPr>
          </w:p>
          <w:p w14:paraId="73233970" w14:textId="77777777" w:rsidR="00345CE0" w:rsidRPr="00A40C87" w:rsidRDefault="00345CE0" w:rsidP="00EB254D">
            <w:pPr>
              <w:rPr>
                <w:rFonts w:ascii="Times New Roman" w:hAnsi="Times New Roman" w:cs="Times New Roman"/>
              </w:rPr>
            </w:pPr>
            <w:r>
              <w:rPr>
                <w:rFonts w:ascii="Times New Roman" w:hAnsi="Times New Roman" w:cs="Times New Roman"/>
              </w:rPr>
              <w:t xml:space="preserve">Focus on healthy living rather than obesity management </w:t>
            </w:r>
          </w:p>
          <w:p w14:paraId="295F85E9" w14:textId="77777777" w:rsidR="00345CE0" w:rsidRDefault="00345CE0" w:rsidP="00EB254D">
            <w:pPr>
              <w:rPr>
                <w:rFonts w:ascii="Times New Roman" w:hAnsi="Times New Roman" w:cs="Times New Roman"/>
              </w:rPr>
            </w:pPr>
          </w:p>
          <w:p w14:paraId="50A0F7D0" w14:textId="77777777" w:rsidR="00345CE0" w:rsidRDefault="00345CE0" w:rsidP="00EB254D">
            <w:pPr>
              <w:rPr>
                <w:rFonts w:ascii="Times New Roman" w:hAnsi="Times New Roman" w:cs="Times New Roman"/>
              </w:rPr>
            </w:pPr>
            <w:r w:rsidRPr="00ED3B8B">
              <w:rPr>
                <w:rFonts w:ascii="Calibri" w:hAnsi="Calibri" w:cs="Calibri"/>
              </w:rPr>
              <w:t>﻿</w:t>
            </w:r>
            <w:r w:rsidRPr="00ED3B8B">
              <w:rPr>
                <w:rFonts w:ascii="Times New Roman" w:hAnsi="Times New Roman" w:cs="Times New Roman"/>
              </w:rPr>
              <w:t>Consultation with family and community</w:t>
            </w:r>
            <w:r>
              <w:rPr>
                <w:rFonts w:ascii="Times New Roman" w:hAnsi="Times New Roman" w:cs="Times New Roman"/>
              </w:rPr>
              <w:t xml:space="preserve"> important</w:t>
            </w:r>
          </w:p>
          <w:p w14:paraId="4A4FBAEE" w14:textId="77777777" w:rsidR="00345CE0" w:rsidRDefault="00345CE0" w:rsidP="00EB254D">
            <w:pPr>
              <w:rPr>
                <w:rFonts w:ascii="Times New Roman" w:hAnsi="Times New Roman" w:cs="Times New Roman"/>
              </w:rPr>
            </w:pPr>
          </w:p>
          <w:p w14:paraId="6FC32A87" w14:textId="77777777" w:rsidR="00345CE0" w:rsidRDefault="00345CE0" w:rsidP="00EB254D">
            <w:pPr>
              <w:rPr>
                <w:rFonts w:ascii="Times New Roman" w:hAnsi="Times New Roman" w:cs="Times New Roman"/>
              </w:rPr>
            </w:pPr>
            <w:r>
              <w:rPr>
                <w:rFonts w:ascii="Times New Roman" w:hAnsi="Times New Roman" w:cs="Times New Roman"/>
              </w:rPr>
              <w:t>School is most suitable setting</w:t>
            </w:r>
          </w:p>
          <w:p w14:paraId="2D4376BA" w14:textId="77777777" w:rsidR="00345CE0" w:rsidRDefault="00345CE0" w:rsidP="00EB254D">
            <w:pPr>
              <w:rPr>
                <w:rFonts w:ascii="Times New Roman" w:hAnsi="Times New Roman" w:cs="Times New Roman"/>
              </w:rPr>
            </w:pPr>
          </w:p>
          <w:p w14:paraId="102E96D0" w14:textId="77777777" w:rsidR="00345CE0" w:rsidRDefault="00345CE0" w:rsidP="00EB254D">
            <w:pPr>
              <w:rPr>
                <w:rFonts w:ascii="Times New Roman" w:hAnsi="Times New Roman" w:cs="Times New Roman"/>
              </w:rPr>
            </w:pPr>
            <w:r>
              <w:rPr>
                <w:rFonts w:ascii="Times New Roman" w:hAnsi="Times New Roman" w:cs="Times New Roman"/>
              </w:rPr>
              <w:t>Information should be tailored to individuals and delivered by those with IDD specialist training</w:t>
            </w:r>
          </w:p>
          <w:p w14:paraId="665C69D9" w14:textId="77777777" w:rsidR="00345CE0" w:rsidRDefault="00345CE0" w:rsidP="00EB254D">
            <w:pPr>
              <w:rPr>
                <w:rFonts w:ascii="Times New Roman" w:hAnsi="Times New Roman" w:cs="Times New Roman"/>
              </w:rPr>
            </w:pPr>
          </w:p>
          <w:p w14:paraId="0255A432" w14:textId="77777777" w:rsidR="00345CE0" w:rsidRDefault="00345CE0" w:rsidP="00EB254D">
            <w:pPr>
              <w:rPr>
                <w:rFonts w:ascii="Times New Roman" w:hAnsi="Times New Roman" w:cs="Times New Roman"/>
              </w:rPr>
            </w:pPr>
            <w:r w:rsidRPr="00BC32FE">
              <w:rPr>
                <w:rFonts w:ascii="Times New Roman" w:hAnsi="Times New Roman" w:cs="Times New Roman"/>
              </w:rPr>
              <w:t xml:space="preserve">Appropriate </w:t>
            </w:r>
            <w:r>
              <w:rPr>
                <w:rFonts w:ascii="Times New Roman" w:hAnsi="Times New Roman" w:cs="Times New Roman"/>
              </w:rPr>
              <w:t>required to</w:t>
            </w:r>
            <w:r w:rsidRPr="00BC32FE">
              <w:rPr>
                <w:rFonts w:ascii="Times New Roman" w:hAnsi="Times New Roman" w:cs="Times New Roman"/>
              </w:rPr>
              <w:t xml:space="preserve"> determine physical activity, nutrition and health behavio</w:t>
            </w:r>
            <w:r>
              <w:rPr>
                <w:rFonts w:ascii="Times New Roman" w:hAnsi="Times New Roman" w:cs="Times New Roman"/>
              </w:rPr>
              <w:t>u</w:t>
            </w:r>
            <w:r w:rsidRPr="00BC32FE">
              <w:rPr>
                <w:rFonts w:ascii="Times New Roman" w:hAnsi="Times New Roman" w:cs="Times New Roman"/>
              </w:rPr>
              <w:t xml:space="preserve">rs in </w:t>
            </w:r>
            <w:r>
              <w:rPr>
                <w:rFonts w:ascii="Times New Roman" w:hAnsi="Times New Roman" w:cs="Times New Roman"/>
              </w:rPr>
              <w:t>young people with IDD</w:t>
            </w:r>
          </w:p>
          <w:p w14:paraId="2A88B708" w14:textId="77777777" w:rsidR="00345CE0" w:rsidRDefault="00345CE0" w:rsidP="00EB254D">
            <w:pPr>
              <w:rPr>
                <w:rFonts w:ascii="Times New Roman" w:hAnsi="Times New Roman" w:cs="Times New Roman"/>
              </w:rPr>
            </w:pPr>
          </w:p>
          <w:p w14:paraId="59E26F78" w14:textId="77777777" w:rsidR="00345CE0" w:rsidRDefault="00345CE0" w:rsidP="00EB254D">
            <w:pPr>
              <w:rPr>
                <w:rFonts w:ascii="Times New Roman" w:hAnsi="Times New Roman" w:cs="Times New Roman"/>
              </w:rPr>
            </w:pPr>
            <w:r>
              <w:rPr>
                <w:rFonts w:ascii="Times New Roman" w:hAnsi="Times New Roman" w:cs="Times New Roman"/>
              </w:rPr>
              <w:t>Future research should consider qualitative and Quantitative data plus cost analysis</w:t>
            </w:r>
          </w:p>
          <w:p w14:paraId="5EDB3CF6" w14:textId="77777777" w:rsidR="00345CE0" w:rsidRDefault="00345CE0" w:rsidP="00EB254D">
            <w:pPr>
              <w:rPr>
                <w:rFonts w:ascii="Times New Roman" w:hAnsi="Times New Roman" w:cs="Times New Roman"/>
              </w:rPr>
            </w:pPr>
          </w:p>
        </w:tc>
        <w:tc>
          <w:tcPr>
            <w:tcW w:w="1479" w:type="dxa"/>
          </w:tcPr>
          <w:p w14:paraId="1BBE9890" w14:textId="77777777" w:rsidR="00345CE0" w:rsidRDefault="00345CE0" w:rsidP="00EB254D">
            <w:pPr>
              <w:rPr>
                <w:rFonts w:ascii="Times New Roman" w:hAnsi="Times New Roman" w:cs="Times New Roman"/>
              </w:rPr>
            </w:pPr>
            <w:r>
              <w:rPr>
                <w:rFonts w:ascii="Times New Roman" w:hAnsi="Times New Roman" w:cs="Times New Roman"/>
              </w:rPr>
              <w:t>Weak</w:t>
            </w:r>
          </w:p>
        </w:tc>
      </w:tr>
      <w:tr w:rsidR="00345CE0" w14:paraId="0E5A8AA6" w14:textId="77777777" w:rsidTr="00571925">
        <w:tc>
          <w:tcPr>
            <w:tcW w:w="1823" w:type="dxa"/>
          </w:tcPr>
          <w:p w14:paraId="77369553" w14:textId="77777777" w:rsidR="00345CE0" w:rsidRPr="000C5A47" w:rsidRDefault="00345CE0" w:rsidP="00EB254D">
            <w:pPr>
              <w:rPr>
                <w:rFonts w:ascii="Times New Roman" w:hAnsi="Times New Roman" w:cs="Times New Roman"/>
              </w:rPr>
            </w:pPr>
            <w:r w:rsidRPr="000C5A47">
              <w:rPr>
                <w:rFonts w:ascii="Times New Roman" w:hAnsi="Times New Roman" w:cs="Times New Roman"/>
              </w:rPr>
              <w:t>Ordonez et al. (2014)</w:t>
            </w:r>
          </w:p>
          <w:p w14:paraId="040B7D94" w14:textId="77777777" w:rsidR="00345CE0" w:rsidRDefault="00345CE0" w:rsidP="00EB254D">
            <w:pPr>
              <w:rPr>
                <w:rFonts w:ascii="Times New Roman" w:hAnsi="Times New Roman" w:cs="Times New Roman"/>
              </w:rPr>
            </w:pPr>
          </w:p>
          <w:p w14:paraId="47DD43F2" w14:textId="77777777" w:rsidR="00345CE0" w:rsidRDefault="00345CE0" w:rsidP="00EB254D">
            <w:pPr>
              <w:rPr>
                <w:rFonts w:ascii="Times New Roman" w:hAnsi="Times New Roman" w:cs="Times New Roman"/>
              </w:rPr>
            </w:pPr>
          </w:p>
          <w:p w14:paraId="0E848910" w14:textId="77777777" w:rsidR="00345CE0" w:rsidRPr="005D5FA1" w:rsidRDefault="00345CE0" w:rsidP="00EB254D">
            <w:pPr>
              <w:rPr>
                <w:rFonts w:ascii="Times New Roman" w:hAnsi="Times New Roman" w:cs="Times New Roman"/>
              </w:rPr>
            </w:pPr>
            <w:r w:rsidRPr="005D5FA1">
              <w:rPr>
                <w:rFonts w:ascii="Times New Roman" w:hAnsi="Times New Roman" w:cs="Times New Roman"/>
              </w:rPr>
              <w:t>Spain</w:t>
            </w:r>
          </w:p>
          <w:p w14:paraId="0D8ADEBE" w14:textId="77777777" w:rsidR="00345CE0" w:rsidRPr="000C5A47" w:rsidRDefault="00345CE0" w:rsidP="00EB254D">
            <w:pPr>
              <w:rPr>
                <w:rFonts w:ascii="Times New Roman" w:hAnsi="Times New Roman" w:cs="Times New Roman"/>
              </w:rPr>
            </w:pPr>
          </w:p>
        </w:tc>
        <w:tc>
          <w:tcPr>
            <w:tcW w:w="1676" w:type="dxa"/>
          </w:tcPr>
          <w:p w14:paraId="238FCDC8" w14:textId="77777777" w:rsidR="00345CE0" w:rsidRPr="00E02611" w:rsidRDefault="00345CE0" w:rsidP="00EB254D">
            <w:pPr>
              <w:rPr>
                <w:rFonts w:ascii="Times New Roman" w:hAnsi="Times New Roman" w:cs="Times New Roman"/>
              </w:rPr>
            </w:pPr>
            <w:r w:rsidRPr="00E02611">
              <w:rPr>
                <w:rFonts w:ascii="Times New Roman" w:hAnsi="Times New Roman" w:cs="Times New Roman"/>
              </w:rPr>
              <w:t>Assessing the influence of aerobic training on obesity in women with Down syndrome.</w:t>
            </w:r>
          </w:p>
          <w:p w14:paraId="5ED63251" w14:textId="77777777" w:rsidR="00345CE0" w:rsidRPr="00E02611" w:rsidRDefault="00345CE0" w:rsidP="00EB254D">
            <w:pPr>
              <w:rPr>
                <w:rFonts w:ascii="Times New Roman" w:hAnsi="Times New Roman" w:cs="Times New Roman"/>
              </w:rPr>
            </w:pPr>
          </w:p>
          <w:p w14:paraId="5A554443" w14:textId="77777777" w:rsidR="00345CE0" w:rsidRDefault="00345CE0" w:rsidP="00EB254D">
            <w:pPr>
              <w:rPr>
                <w:rFonts w:ascii="Times New Roman" w:hAnsi="Times New Roman" w:cs="Times New Roman"/>
              </w:rPr>
            </w:pPr>
            <w:r>
              <w:rPr>
                <w:rFonts w:ascii="Times New Roman" w:hAnsi="Times New Roman" w:cs="Times New Roman"/>
              </w:rPr>
              <w:t>Powered: No</w:t>
            </w:r>
          </w:p>
          <w:p w14:paraId="14289B54" w14:textId="77777777" w:rsidR="00345CE0" w:rsidRDefault="00345CE0" w:rsidP="00EB254D">
            <w:pPr>
              <w:rPr>
                <w:rFonts w:ascii="Times New Roman" w:hAnsi="Times New Roman" w:cs="Times New Roman"/>
              </w:rPr>
            </w:pPr>
            <w:r>
              <w:rPr>
                <w:rFonts w:ascii="Times New Roman" w:hAnsi="Times New Roman" w:cs="Times New Roman"/>
              </w:rPr>
              <w:t>Randomized: Yes</w:t>
            </w:r>
          </w:p>
          <w:p w14:paraId="74DBA8F3" w14:textId="77777777" w:rsidR="00345CE0" w:rsidRPr="00E02611" w:rsidRDefault="00345CE0" w:rsidP="00EB254D">
            <w:pPr>
              <w:rPr>
                <w:rFonts w:ascii="Times New Roman" w:hAnsi="Times New Roman" w:cs="Times New Roman"/>
              </w:rPr>
            </w:pPr>
            <w:r>
              <w:rPr>
                <w:rFonts w:ascii="Times New Roman" w:hAnsi="Times New Roman" w:cs="Times New Roman"/>
              </w:rPr>
              <w:t>Control: No</w:t>
            </w:r>
          </w:p>
          <w:p w14:paraId="29ED5E67" w14:textId="77777777" w:rsidR="00345CE0" w:rsidRPr="00E02611" w:rsidRDefault="00345CE0" w:rsidP="00EB254D">
            <w:pPr>
              <w:rPr>
                <w:rFonts w:ascii="Times New Roman" w:hAnsi="Times New Roman" w:cs="Times New Roman"/>
              </w:rPr>
            </w:pPr>
          </w:p>
        </w:tc>
        <w:tc>
          <w:tcPr>
            <w:tcW w:w="1599" w:type="dxa"/>
          </w:tcPr>
          <w:p w14:paraId="124B4D18" w14:textId="77777777" w:rsidR="00345CE0" w:rsidRDefault="00345CE0" w:rsidP="00EB254D">
            <w:pPr>
              <w:rPr>
                <w:rFonts w:ascii="Times New Roman" w:hAnsi="Times New Roman" w:cs="Times New Roman"/>
              </w:rPr>
            </w:pPr>
            <w:r>
              <w:rPr>
                <w:rFonts w:ascii="Times New Roman" w:hAnsi="Times New Roman" w:cs="Times New Roman"/>
              </w:rPr>
              <w:t xml:space="preserve">Gym </w:t>
            </w:r>
          </w:p>
          <w:p w14:paraId="6DD9439E" w14:textId="77777777" w:rsidR="00345CE0" w:rsidRDefault="00345CE0" w:rsidP="00EB254D">
            <w:pPr>
              <w:rPr>
                <w:rFonts w:ascii="Times New Roman" w:hAnsi="Times New Roman" w:cs="Times New Roman"/>
              </w:rPr>
            </w:pPr>
          </w:p>
          <w:p w14:paraId="4304038D" w14:textId="77777777" w:rsidR="00345CE0" w:rsidRPr="005D5FA1" w:rsidRDefault="00345CE0" w:rsidP="00EB254D">
            <w:pPr>
              <w:rPr>
                <w:rFonts w:ascii="Times New Roman" w:hAnsi="Times New Roman" w:cs="Times New Roman"/>
              </w:rPr>
            </w:pPr>
            <w:r>
              <w:rPr>
                <w:rFonts w:ascii="Times New Roman" w:hAnsi="Times New Roman" w:cs="Times New Roman"/>
              </w:rPr>
              <w:t>Aerobic training using treadmills</w:t>
            </w:r>
          </w:p>
        </w:tc>
        <w:tc>
          <w:tcPr>
            <w:tcW w:w="1581" w:type="dxa"/>
          </w:tcPr>
          <w:p w14:paraId="0C091B82" w14:textId="77777777" w:rsidR="00345CE0" w:rsidRPr="005D5FA1" w:rsidRDefault="00345CE0" w:rsidP="00EB254D">
            <w:pPr>
              <w:rPr>
                <w:rFonts w:ascii="Times New Roman" w:hAnsi="Times New Roman" w:cs="Times New Roman"/>
              </w:rPr>
            </w:pPr>
            <w:r w:rsidRPr="005D5FA1">
              <w:rPr>
                <w:rFonts w:ascii="Times New Roman" w:hAnsi="Times New Roman" w:cs="Times New Roman"/>
              </w:rPr>
              <w:t>Community support groups</w:t>
            </w:r>
          </w:p>
          <w:p w14:paraId="5470F130" w14:textId="77777777" w:rsidR="00345CE0" w:rsidRPr="005D5FA1" w:rsidRDefault="00345CE0" w:rsidP="00EB254D">
            <w:pPr>
              <w:rPr>
                <w:rFonts w:ascii="Times New Roman" w:hAnsi="Times New Roman" w:cs="Times New Roman"/>
              </w:rPr>
            </w:pPr>
          </w:p>
          <w:p w14:paraId="0BE1A9AA" w14:textId="004BCF6C" w:rsidR="00345CE0" w:rsidRPr="005D5FA1" w:rsidRDefault="00345CE0" w:rsidP="00EB254D">
            <w:pPr>
              <w:rPr>
                <w:rFonts w:ascii="Times New Roman" w:hAnsi="Times New Roman" w:cs="Times New Roman"/>
              </w:rPr>
            </w:pPr>
            <w:r w:rsidRPr="005D5FA1">
              <w:rPr>
                <w:rFonts w:ascii="Times New Roman" w:hAnsi="Times New Roman" w:cs="Times New Roman"/>
              </w:rPr>
              <w:t xml:space="preserve">Women with Down </w:t>
            </w:r>
            <w:r w:rsidR="001C3F7A">
              <w:rPr>
                <w:rFonts w:ascii="Times New Roman" w:hAnsi="Times New Roman" w:cs="Times New Roman"/>
              </w:rPr>
              <w:t>s</w:t>
            </w:r>
            <w:r w:rsidRPr="005D5FA1">
              <w:rPr>
                <w:rFonts w:ascii="Times New Roman" w:hAnsi="Times New Roman" w:cs="Times New Roman"/>
              </w:rPr>
              <w:t>yndrome (</w:t>
            </w:r>
            <w:r w:rsidRPr="005D5FA1">
              <w:rPr>
                <w:rFonts w:ascii="Times New Roman" w:hAnsi="Times New Roman" w:cs="Times New Roman"/>
                <w:i/>
              </w:rPr>
              <w:t>N</w:t>
            </w:r>
            <w:r w:rsidRPr="005D5FA1">
              <w:rPr>
                <w:rFonts w:ascii="Times New Roman" w:hAnsi="Times New Roman" w:cs="Times New Roman"/>
              </w:rPr>
              <w:t xml:space="preserve"> = 20)</w:t>
            </w:r>
          </w:p>
          <w:p w14:paraId="6B368F75" w14:textId="77777777" w:rsidR="00345CE0" w:rsidRPr="005D5FA1" w:rsidRDefault="00345CE0" w:rsidP="00EB254D">
            <w:pPr>
              <w:rPr>
                <w:rFonts w:ascii="Times New Roman" w:hAnsi="Times New Roman" w:cs="Times New Roman"/>
              </w:rPr>
            </w:pPr>
          </w:p>
          <w:p w14:paraId="272A7E41" w14:textId="77777777" w:rsidR="00345CE0" w:rsidRPr="005D5FA1" w:rsidRDefault="00345CE0" w:rsidP="00EB254D">
            <w:pPr>
              <w:rPr>
                <w:rFonts w:ascii="Times New Roman" w:hAnsi="Times New Roman" w:cs="Times New Roman"/>
              </w:rPr>
            </w:pPr>
            <w:r w:rsidRPr="005D5FA1">
              <w:rPr>
                <w:rFonts w:ascii="Times New Roman" w:hAnsi="Times New Roman" w:cs="Times New Roman"/>
              </w:rPr>
              <w:t>Age: 18-30</w:t>
            </w:r>
          </w:p>
          <w:p w14:paraId="243A5C1B" w14:textId="77777777" w:rsidR="00345CE0" w:rsidRPr="005D5FA1" w:rsidRDefault="00345CE0" w:rsidP="00EB254D">
            <w:pPr>
              <w:rPr>
                <w:rFonts w:ascii="Times New Roman" w:hAnsi="Times New Roman" w:cs="Times New Roman"/>
              </w:rPr>
            </w:pPr>
          </w:p>
          <w:p w14:paraId="6DEC3F23" w14:textId="357F36E9" w:rsidR="00345CE0" w:rsidRDefault="00345CE0" w:rsidP="00EB254D">
            <w:pPr>
              <w:rPr>
                <w:rFonts w:ascii="Times New Roman" w:hAnsi="Times New Roman" w:cs="Times New Roman"/>
              </w:rPr>
            </w:pPr>
            <w:r w:rsidRPr="005D5FA1">
              <w:rPr>
                <w:rFonts w:ascii="Times New Roman" w:hAnsi="Times New Roman" w:cs="Times New Roman"/>
              </w:rPr>
              <w:t>Females</w:t>
            </w:r>
            <w:r w:rsidR="001C3F7A">
              <w:rPr>
                <w:rFonts w:ascii="Times New Roman" w:hAnsi="Times New Roman" w:cs="Times New Roman"/>
              </w:rPr>
              <w:t>:</w:t>
            </w:r>
            <w:r w:rsidRPr="005D5FA1">
              <w:rPr>
                <w:rFonts w:ascii="Times New Roman" w:hAnsi="Times New Roman" w:cs="Times New Roman"/>
              </w:rPr>
              <w:t xml:space="preserve"> 100%</w:t>
            </w:r>
          </w:p>
          <w:p w14:paraId="7F5DA03D" w14:textId="394EA816" w:rsidR="00F8128A" w:rsidRDefault="00F8128A" w:rsidP="00EB254D">
            <w:pPr>
              <w:rPr>
                <w:rFonts w:ascii="Times New Roman" w:hAnsi="Times New Roman" w:cs="Times New Roman"/>
              </w:rPr>
            </w:pPr>
          </w:p>
          <w:p w14:paraId="59504C82" w14:textId="77611E53" w:rsidR="00F8128A" w:rsidRPr="00B45997" w:rsidRDefault="00F8128A" w:rsidP="00F8128A">
            <w:pPr>
              <w:rPr>
                <w:rFonts w:ascii="Times New Roman" w:hAnsi="Times New Roman" w:cs="Times New Roman"/>
              </w:rPr>
            </w:pPr>
            <w:r w:rsidRPr="00B45997">
              <w:rPr>
                <w:rFonts w:ascii="Times New Roman" w:hAnsi="Times New Roman" w:cs="Times New Roman"/>
              </w:rPr>
              <w:lastRenderedPageBreak/>
              <w:t xml:space="preserve">Down </w:t>
            </w:r>
            <w:r w:rsidR="001C3F7A">
              <w:rPr>
                <w:rFonts w:ascii="Times New Roman" w:hAnsi="Times New Roman" w:cs="Times New Roman"/>
              </w:rPr>
              <w:t>s</w:t>
            </w:r>
            <w:r w:rsidRPr="00B45997">
              <w:rPr>
                <w:rFonts w:ascii="Times New Roman" w:hAnsi="Times New Roman" w:cs="Times New Roman"/>
              </w:rPr>
              <w:t>yndrome: 100%</w:t>
            </w:r>
          </w:p>
          <w:p w14:paraId="7893EFB7" w14:textId="77777777" w:rsidR="00F8128A" w:rsidRPr="00B45997" w:rsidRDefault="00F8128A" w:rsidP="00F8128A">
            <w:pPr>
              <w:rPr>
                <w:rFonts w:ascii="Times New Roman" w:hAnsi="Times New Roman" w:cs="Times New Roman"/>
              </w:rPr>
            </w:pPr>
          </w:p>
          <w:p w14:paraId="5E602D2D" w14:textId="77777777" w:rsidR="00F8128A" w:rsidRDefault="00F8128A" w:rsidP="00F8128A">
            <w:pPr>
              <w:rPr>
                <w:rFonts w:ascii="Times New Roman" w:hAnsi="Times New Roman" w:cs="Times New Roman"/>
              </w:rPr>
            </w:pPr>
            <w:r w:rsidRPr="00B45997">
              <w:rPr>
                <w:rFonts w:ascii="Times New Roman" w:hAnsi="Times New Roman" w:cs="Times New Roman"/>
              </w:rPr>
              <w:t>Ethnicity: Not specified</w:t>
            </w:r>
          </w:p>
          <w:p w14:paraId="1993315B" w14:textId="77777777" w:rsidR="00F8128A" w:rsidRPr="005D5FA1" w:rsidRDefault="00F8128A" w:rsidP="00EB254D">
            <w:pPr>
              <w:rPr>
                <w:rFonts w:ascii="Times New Roman" w:hAnsi="Times New Roman" w:cs="Times New Roman"/>
              </w:rPr>
            </w:pPr>
          </w:p>
          <w:p w14:paraId="1B3F1EEC" w14:textId="77777777" w:rsidR="00345CE0" w:rsidRPr="005D5FA1" w:rsidRDefault="00345CE0" w:rsidP="00EB254D">
            <w:pPr>
              <w:rPr>
                <w:rFonts w:ascii="Times New Roman" w:hAnsi="Times New Roman" w:cs="Times New Roman"/>
              </w:rPr>
            </w:pPr>
          </w:p>
        </w:tc>
        <w:tc>
          <w:tcPr>
            <w:tcW w:w="1928" w:type="dxa"/>
          </w:tcPr>
          <w:p w14:paraId="5F920B4A" w14:textId="77777777" w:rsidR="00345CE0" w:rsidRPr="00E02611" w:rsidRDefault="00345CE0" w:rsidP="00EB254D">
            <w:pPr>
              <w:rPr>
                <w:rFonts w:ascii="Times New Roman" w:hAnsi="Times New Roman" w:cs="Times New Roman"/>
              </w:rPr>
            </w:pPr>
            <w:r w:rsidRPr="00E02611">
              <w:rPr>
                <w:rFonts w:ascii="Times New Roman" w:hAnsi="Times New Roman" w:cs="Times New Roman"/>
              </w:rPr>
              <w:lastRenderedPageBreak/>
              <w:t xml:space="preserve">Body fat % and distribution </w:t>
            </w:r>
          </w:p>
          <w:p w14:paraId="00C801A2" w14:textId="77777777" w:rsidR="00345CE0" w:rsidRPr="00E02611" w:rsidRDefault="00345CE0" w:rsidP="00EB254D">
            <w:pPr>
              <w:rPr>
                <w:rFonts w:ascii="Times New Roman" w:hAnsi="Times New Roman" w:cs="Times New Roman"/>
              </w:rPr>
            </w:pPr>
          </w:p>
          <w:p w14:paraId="13F35EF9" w14:textId="77777777" w:rsidR="00345CE0" w:rsidRPr="00E02611" w:rsidRDefault="00345CE0" w:rsidP="00EB254D">
            <w:pPr>
              <w:rPr>
                <w:rFonts w:ascii="Times New Roman" w:hAnsi="Times New Roman" w:cs="Times New Roman"/>
              </w:rPr>
            </w:pPr>
            <w:r w:rsidRPr="00E02611">
              <w:rPr>
                <w:rFonts w:ascii="Times New Roman" w:hAnsi="Times New Roman" w:cs="Times New Roman"/>
              </w:rPr>
              <w:t xml:space="preserve">Anthropometric measures, including plasmatic levels </w:t>
            </w:r>
          </w:p>
          <w:p w14:paraId="7A8F35FF" w14:textId="77777777" w:rsidR="00345CE0" w:rsidRPr="00E02611" w:rsidRDefault="00345CE0" w:rsidP="00EB254D">
            <w:pPr>
              <w:rPr>
                <w:rFonts w:ascii="Times New Roman" w:hAnsi="Times New Roman" w:cs="Times New Roman"/>
              </w:rPr>
            </w:pPr>
          </w:p>
        </w:tc>
        <w:tc>
          <w:tcPr>
            <w:tcW w:w="1849" w:type="dxa"/>
          </w:tcPr>
          <w:p w14:paraId="63175E2D" w14:textId="77777777" w:rsidR="00345CE0" w:rsidRDefault="00345CE0" w:rsidP="00EB254D">
            <w:pPr>
              <w:rPr>
                <w:rFonts w:ascii="Times New Roman" w:hAnsi="Times New Roman" w:cs="Times New Roman"/>
              </w:rPr>
            </w:pPr>
            <w:r>
              <w:rPr>
                <w:rFonts w:ascii="Times New Roman" w:hAnsi="Times New Roman" w:cs="Times New Roman"/>
              </w:rPr>
              <w:t xml:space="preserve">Attendance rates not reported </w:t>
            </w:r>
          </w:p>
          <w:p w14:paraId="1284C130" w14:textId="77777777" w:rsidR="00345CE0" w:rsidRDefault="00345CE0" w:rsidP="00EB254D">
            <w:pPr>
              <w:rPr>
                <w:rFonts w:ascii="Times New Roman" w:hAnsi="Times New Roman" w:cs="Times New Roman"/>
              </w:rPr>
            </w:pPr>
          </w:p>
          <w:p w14:paraId="09F403F1" w14:textId="77777777" w:rsidR="00345CE0" w:rsidRPr="00E02611" w:rsidRDefault="00345CE0" w:rsidP="00EB254D">
            <w:pPr>
              <w:rPr>
                <w:rFonts w:ascii="Times New Roman" w:hAnsi="Times New Roman" w:cs="Times New Roman"/>
              </w:rPr>
            </w:pPr>
            <w:r w:rsidRPr="00E02611">
              <w:rPr>
                <w:rFonts w:ascii="Times New Roman" w:hAnsi="Times New Roman" w:cs="Times New Roman"/>
              </w:rPr>
              <w:t>Significant reductions in plasmatic levels</w:t>
            </w:r>
          </w:p>
        </w:tc>
        <w:tc>
          <w:tcPr>
            <w:tcW w:w="2013" w:type="dxa"/>
          </w:tcPr>
          <w:p w14:paraId="7147DC2F" w14:textId="77777777" w:rsidR="00345CE0" w:rsidRDefault="00345CE0" w:rsidP="00EB254D">
            <w:pPr>
              <w:rPr>
                <w:rFonts w:ascii="Times New Roman" w:hAnsi="Times New Roman" w:cs="Times New Roman"/>
              </w:rPr>
            </w:pPr>
            <w:r>
              <w:rPr>
                <w:rFonts w:ascii="Times New Roman" w:hAnsi="Times New Roman" w:cs="Times New Roman"/>
              </w:rPr>
              <w:t>Robust, longitudinal studies are required</w:t>
            </w:r>
          </w:p>
        </w:tc>
        <w:tc>
          <w:tcPr>
            <w:tcW w:w="1479" w:type="dxa"/>
          </w:tcPr>
          <w:p w14:paraId="6CD6FAA5" w14:textId="77777777" w:rsidR="00345CE0" w:rsidRDefault="00345CE0" w:rsidP="00EB254D">
            <w:pPr>
              <w:rPr>
                <w:rFonts w:ascii="Times New Roman" w:hAnsi="Times New Roman" w:cs="Times New Roman"/>
              </w:rPr>
            </w:pPr>
            <w:r>
              <w:rPr>
                <w:rFonts w:ascii="Times New Roman" w:hAnsi="Times New Roman" w:cs="Times New Roman"/>
              </w:rPr>
              <w:t>Moderate</w:t>
            </w:r>
          </w:p>
        </w:tc>
      </w:tr>
      <w:tr w:rsidR="00345CE0" w14:paraId="451E7C75" w14:textId="77777777" w:rsidTr="00571925">
        <w:tc>
          <w:tcPr>
            <w:tcW w:w="1823" w:type="dxa"/>
          </w:tcPr>
          <w:p w14:paraId="4285BBC6" w14:textId="77777777" w:rsidR="00345CE0" w:rsidRDefault="00345CE0" w:rsidP="00EB254D">
            <w:pPr>
              <w:rPr>
                <w:rFonts w:ascii="Times New Roman" w:hAnsi="Times New Roman" w:cs="Times New Roman"/>
              </w:rPr>
            </w:pPr>
            <w:r w:rsidRPr="000C5A47">
              <w:rPr>
                <w:rFonts w:ascii="Times New Roman" w:hAnsi="Times New Roman" w:cs="Times New Roman"/>
              </w:rPr>
              <w:t>Chen et al. (2015)</w:t>
            </w:r>
            <w:r w:rsidRPr="005D5FA1">
              <w:rPr>
                <w:rFonts w:ascii="Times New Roman" w:hAnsi="Times New Roman" w:cs="Times New Roman"/>
              </w:rPr>
              <w:t xml:space="preserve"> </w:t>
            </w:r>
          </w:p>
          <w:p w14:paraId="1F8180FC" w14:textId="77777777" w:rsidR="00345CE0" w:rsidRDefault="00345CE0" w:rsidP="00EB254D">
            <w:pPr>
              <w:rPr>
                <w:rFonts w:ascii="Times New Roman" w:hAnsi="Times New Roman" w:cs="Times New Roman"/>
              </w:rPr>
            </w:pPr>
          </w:p>
          <w:p w14:paraId="463E0628" w14:textId="77777777" w:rsidR="00345CE0" w:rsidRPr="005D5FA1" w:rsidRDefault="00345CE0" w:rsidP="00EB254D">
            <w:pPr>
              <w:rPr>
                <w:rFonts w:ascii="Times New Roman" w:hAnsi="Times New Roman" w:cs="Times New Roman"/>
              </w:rPr>
            </w:pPr>
            <w:r w:rsidRPr="005D5FA1">
              <w:rPr>
                <w:rFonts w:ascii="Times New Roman" w:hAnsi="Times New Roman" w:cs="Times New Roman"/>
              </w:rPr>
              <w:t>U.S.</w:t>
            </w:r>
          </w:p>
          <w:p w14:paraId="547F18BA" w14:textId="77777777" w:rsidR="00345CE0" w:rsidRPr="000C5A47" w:rsidRDefault="00345CE0" w:rsidP="00EB254D">
            <w:pPr>
              <w:rPr>
                <w:rFonts w:ascii="Times New Roman" w:hAnsi="Times New Roman" w:cs="Times New Roman"/>
              </w:rPr>
            </w:pPr>
          </w:p>
        </w:tc>
        <w:tc>
          <w:tcPr>
            <w:tcW w:w="1676" w:type="dxa"/>
          </w:tcPr>
          <w:p w14:paraId="2AE47C80" w14:textId="6AFB043D" w:rsidR="00345CE0" w:rsidRPr="00E02611" w:rsidRDefault="00345CE0" w:rsidP="00EB254D">
            <w:pPr>
              <w:rPr>
                <w:rFonts w:ascii="Times New Roman" w:hAnsi="Times New Roman" w:cs="Times New Roman"/>
              </w:rPr>
            </w:pPr>
            <w:r w:rsidRPr="00E02611">
              <w:rPr>
                <w:rFonts w:ascii="Times New Roman" w:hAnsi="Times New Roman" w:cs="Times New Roman"/>
              </w:rPr>
              <w:t xml:space="preserve">Investigating the impact of a single exercise intervention on executive function in young </w:t>
            </w:r>
            <w:r w:rsidR="00C64B1C">
              <w:rPr>
                <w:rFonts w:ascii="Times New Roman" w:hAnsi="Times New Roman" w:cs="Times New Roman"/>
              </w:rPr>
              <w:t>people</w:t>
            </w:r>
            <w:r w:rsidRPr="00E02611">
              <w:rPr>
                <w:rFonts w:ascii="Times New Roman" w:hAnsi="Times New Roman" w:cs="Times New Roman"/>
              </w:rPr>
              <w:t xml:space="preserve"> with Down syndrome</w:t>
            </w:r>
          </w:p>
          <w:p w14:paraId="1A8907AE" w14:textId="77777777" w:rsidR="00345CE0" w:rsidRPr="00E02611" w:rsidRDefault="00345CE0" w:rsidP="00EB254D">
            <w:pPr>
              <w:rPr>
                <w:rFonts w:ascii="Times New Roman" w:hAnsi="Times New Roman" w:cs="Times New Roman"/>
              </w:rPr>
            </w:pPr>
          </w:p>
          <w:p w14:paraId="15F85523" w14:textId="77777777" w:rsidR="00345CE0" w:rsidRDefault="00345CE0" w:rsidP="00EB254D">
            <w:pPr>
              <w:rPr>
                <w:rFonts w:ascii="Times New Roman" w:hAnsi="Times New Roman" w:cs="Times New Roman"/>
              </w:rPr>
            </w:pPr>
            <w:r>
              <w:rPr>
                <w:rFonts w:ascii="Times New Roman" w:hAnsi="Times New Roman" w:cs="Times New Roman"/>
              </w:rPr>
              <w:t>Powered: No</w:t>
            </w:r>
          </w:p>
          <w:p w14:paraId="72E6D8A8" w14:textId="77777777" w:rsidR="00345CE0" w:rsidRDefault="00345CE0" w:rsidP="00EB254D">
            <w:pPr>
              <w:rPr>
                <w:rFonts w:ascii="Times New Roman" w:hAnsi="Times New Roman" w:cs="Times New Roman"/>
              </w:rPr>
            </w:pPr>
            <w:r>
              <w:rPr>
                <w:rFonts w:ascii="Times New Roman" w:hAnsi="Times New Roman" w:cs="Times New Roman"/>
              </w:rPr>
              <w:t>Randomized: Yes</w:t>
            </w:r>
          </w:p>
          <w:p w14:paraId="1D12A709" w14:textId="77777777" w:rsidR="00345CE0" w:rsidRPr="00E02611" w:rsidRDefault="00345CE0" w:rsidP="00EB254D">
            <w:pPr>
              <w:rPr>
                <w:rFonts w:ascii="Times New Roman" w:hAnsi="Times New Roman" w:cs="Times New Roman"/>
              </w:rPr>
            </w:pPr>
            <w:r>
              <w:rPr>
                <w:rFonts w:ascii="Times New Roman" w:hAnsi="Times New Roman" w:cs="Times New Roman"/>
              </w:rPr>
              <w:t>Control: Yes</w:t>
            </w:r>
          </w:p>
          <w:p w14:paraId="6F9EBD70" w14:textId="77777777" w:rsidR="00345CE0" w:rsidRPr="00E02611" w:rsidRDefault="00345CE0" w:rsidP="00EB254D">
            <w:pPr>
              <w:rPr>
                <w:rFonts w:ascii="Times New Roman" w:hAnsi="Times New Roman" w:cs="Times New Roman"/>
              </w:rPr>
            </w:pPr>
          </w:p>
        </w:tc>
        <w:tc>
          <w:tcPr>
            <w:tcW w:w="1599" w:type="dxa"/>
          </w:tcPr>
          <w:p w14:paraId="37D6623B" w14:textId="77777777" w:rsidR="00345CE0" w:rsidRDefault="00345CE0" w:rsidP="00EB254D">
            <w:pPr>
              <w:rPr>
                <w:rFonts w:ascii="Times New Roman" w:hAnsi="Times New Roman" w:cs="Times New Roman"/>
              </w:rPr>
            </w:pPr>
            <w:r>
              <w:rPr>
                <w:rFonts w:ascii="Times New Roman" w:hAnsi="Times New Roman" w:cs="Times New Roman"/>
              </w:rPr>
              <w:t>Laboratory</w:t>
            </w:r>
          </w:p>
          <w:p w14:paraId="368344AE" w14:textId="77777777" w:rsidR="00345CE0" w:rsidRDefault="00345CE0" w:rsidP="00EB254D">
            <w:pPr>
              <w:rPr>
                <w:rFonts w:ascii="Times New Roman" w:hAnsi="Times New Roman" w:cs="Times New Roman"/>
              </w:rPr>
            </w:pPr>
          </w:p>
          <w:p w14:paraId="64EE997B" w14:textId="77777777" w:rsidR="00345CE0" w:rsidRPr="00C56608" w:rsidRDefault="00345CE0" w:rsidP="00EB254D">
            <w:pPr>
              <w:rPr>
                <w:rFonts w:ascii="Times New Roman" w:hAnsi="Times New Roman" w:cs="Times New Roman"/>
              </w:rPr>
            </w:pPr>
            <w:r>
              <w:rPr>
                <w:rFonts w:ascii="Times New Roman" w:hAnsi="Times New Roman" w:cs="Times New Roman"/>
              </w:rPr>
              <w:t>(</w:t>
            </w:r>
            <w:r w:rsidRPr="00C56608">
              <w:rPr>
                <w:rFonts w:ascii="Times New Roman" w:hAnsi="Times New Roman" w:cs="Times New Roman"/>
              </w:rPr>
              <w:t>Aerobic training using treadmills</w:t>
            </w:r>
            <w:r>
              <w:rPr>
                <w:rFonts w:ascii="Times New Roman" w:hAnsi="Times New Roman" w:cs="Times New Roman"/>
              </w:rPr>
              <w:t>)</w:t>
            </w:r>
          </w:p>
          <w:p w14:paraId="3082EE75" w14:textId="77777777" w:rsidR="00345CE0" w:rsidRDefault="00345CE0" w:rsidP="00EB254D">
            <w:pPr>
              <w:rPr>
                <w:rFonts w:ascii="Times New Roman" w:hAnsi="Times New Roman" w:cs="Times New Roman"/>
              </w:rPr>
            </w:pPr>
          </w:p>
          <w:p w14:paraId="2A02D220" w14:textId="77777777" w:rsidR="00345CE0" w:rsidRDefault="00345CE0" w:rsidP="00EB254D">
            <w:pPr>
              <w:rPr>
                <w:rFonts w:ascii="Times New Roman" w:hAnsi="Times New Roman" w:cs="Times New Roman"/>
              </w:rPr>
            </w:pPr>
          </w:p>
          <w:p w14:paraId="4943E460" w14:textId="77777777" w:rsidR="00345CE0" w:rsidRPr="005D5FA1" w:rsidRDefault="00345CE0" w:rsidP="00EB254D">
            <w:pPr>
              <w:rPr>
                <w:rFonts w:ascii="Times New Roman" w:hAnsi="Times New Roman" w:cs="Times New Roman"/>
              </w:rPr>
            </w:pPr>
          </w:p>
        </w:tc>
        <w:tc>
          <w:tcPr>
            <w:tcW w:w="1581" w:type="dxa"/>
          </w:tcPr>
          <w:p w14:paraId="4C9D0D0B" w14:textId="77777777" w:rsidR="00345CE0" w:rsidRPr="005D5FA1" w:rsidRDefault="00345CE0" w:rsidP="00EB254D">
            <w:pPr>
              <w:rPr>
                <w:rFonts w:ascii="Times New Roman" w:hAnsi="Times New Roman" w:cs="Times New Roman"/>
              </w:rPr>
            </w:pPr>
            <w:r w:rsidRPr="005D5FA1">
              <w:rPr>
                <w:rFonts w:ascii="Times New Roman" w:hAnsi="Times New Roman" w:cs="Times New Roman"/>
              </w:rPr>
              <w:t>Recruited from Special Olympics team (took place in sports lab)</w:t>
            </w:r>
          </w:p>
          <w:p w14:paraId="400A347D" w14:textId="77777777" w:rsidR="00345CE0" w:rsidRPr="005D5FA1" w:rsidRDefault="00345CE0" w:rsidP="00EB254D">
            <w:pPr>
              <w:rPr>
                <w:rFonts w:ascii="Times New Roman" w:hAnsi="Times New Roman" w:cs="Times New Roman"/>
              </w:rPr>
            </w:pPr>
          </w:p>
          <w:p w14:paraId="628C82EA" w14:textId="088196AA" w:rsidR="00345CE0" w:rsidRPr="005D5FA1" w:rsidRDefault="00345CE0" w:rsidP="00EB254D">
            <w:pPr>
              <w:rPr>
                <w:rFonts w:ascii="Times New Roman" w:hAnsi="Times New Roman" w:cs="Times New Roman"/>
              </w:rPr>
            </w:pPr>
            <w:r w:rsidRPr="005D5FA1">
              <w:rPr>
                <w:rFonts w:ascii="Times New Roman" w:hAnsi="Times New Roman" w:cs="Times New Roman"/>
              </w:rPr>
              <w:t xml:space="preserve">Young </w:t>
            </w:r>
            <w:r w:rsidR="00C64B1C">
              <w:rPr>
                <w:rFonts w:ascii="Times New Roman" w:hAnsi="Times New Roman" w:cs="Times New Roman"/>
              </w:rPr>
              <w:t>people</w:t>
            </w:r>
            <w:r w:rsidRPr="005D5FA1">
              <w:rPr>
                <w:rFonts w:ascii="Times New Roman" w:hAnsi="Times New Roman" w:cs="Times New Roman"/>
              </w:rPr>
              <w:t xml:space="preserve"> with Down </w:t>
            </w:r>
            <w:r w:rsidR="001C3F7A">
              <w:rPr>
                <w:rFonts w:ascii="Times New Roman" w:hAnsi="Times New Roman" w:cs="Times New Roman"/>
              </w:rPr>
              <w:t>s</w:t>
            </w:r>
            <w:r w:rsidRPr="005D5FA1">
              <w:rPr>
                <w:rFonts w:ascii="Times New Roman" w:hAnsi="Times New Roman" w:cs="Times New Roman"/>
              </w:rPr>
              <w:t>yndrome (</w:t>
            </w:r>
            <w:r w:rsidRPr="005D5FA1">
              <w:rPr>
                <w:rFonts w:ascii="Times New Roman" w:hAnsi="Times New Roman" w:cs="Times New Roman"/>
                <w:i/>
              </w:rPr>
              <w:t>N</w:t>
            </w:r>
            <w:r w:rsidRPr="005D5FA1">
              <w:rPr>
                <w:rFonts w:ascii="Times New Roman" w:hAnsi="Times New Roman" w:cs="Times New Roman"/>
              </w:rPr>
              <w:t xml:space="preserve"> = 20)</w:t>
            </w:r>
          </w:p>
          <w:p w14:paraId="43872D3D" w14:textId="77777777" w:rsidR="00345CE0" w:rsidRPr="005D5FA1" w:rsidRDefault="00345CE0" w:rsidP="00EB254D">
            <w:pPr>
              <w:rPr>
                <w:rFonts w:ascii="Times New Roman" w:hAnsi="Times New Roman" w:cs="Times New Roman"/>
              </w:rPr>
            </w:pPr>
          </w:p>
          <w:p w14:paraId="33DF5C05" w14:textId="77777777" w:rsidR="00345CE0" w:rsidRPr="005D5FA1" w:rsidRDefault="00345CE0" w:rsidP="00EB254D">
            <w:pPr>
              <w:rPr>
                <w:rFonts w:ascii="Times New Roman" w:hAnsi="Times New Roman" w:cs="Times New Roman"/>
              </w:rPr>
            </w:pPr>
            <w:r w:rsidRPr="005D5FA1">
              <w:rPr>
                <w:rFonts w:ascii="Times New Roman" w:hAnsi="Times New Roman" w:cs="Times New Roman"/>
              </w:rPr>
              <w:t xml:space="preserve">Age: </w:t>
            </w:r>
            <w:r>
              <w:rPr>
                <w:rFonts w:ascii="Times New Roman" w:hAnsi="Times New Roman" w:cs="Times New Roman"/>
              </w:rPr>
              <w:t>m</w:t>
            </w:r>
            <w:r w:rsidRPr="005D5FA1">
              <w:rPr>
                <w:rFonts w:ascii="Times New Roman" w:hAnsi="Times New Roman" w:cs="Times New Roman"/>
              </w:rPr>
              <w:t>ean 23</w:t>
            </w:r>
          </w:p>
          <w:p w14:paraId="1ADA0402" w14:textId="77777777" w:rsidR="00345CE0" w:rsidRPr="005D5FA1" w:rsidRDefault="00345CE0" w:rsidP="00EB254D">
            <w:pPr>
              <w:rPr>
                <w:rFonts w:ascii="Times New Roman" w:hAnsi="Times New Roman" w:cs="Times New Roman"/>
              </w:rPr>
            </w:pPr>
          </w:p>
          <w:p w14:paraId="7095419F" w14:textId="77777777" w:rsidR="00345CE0" w:rsidRDefault="00345CE0" w:rsidP="00EB254D">
            <w:pPr>
              <w:rPr>
                <w:rFonts w:ascii="Times New Roman" w:hAnsi="Times New Roman" w:cs="Times New Roman"/>
              </w:rPr>
            </w:pPr>
            <w:r w:rsidRPr="005D5FA1">
              <w:rPr>
                <w:rFonts w:ascii="Times New Roman" w:hAnsi="Times New Roman" w:cs="Times New Roman"/>
              </w:rPr>
              <w:t>Females 30%</w:t>
            </w:r>
          </w:p>
          <w:p w14:paraId="7FE31861" w14:textId="77777777" w:rsidR="00571925" w:rsidRDefault="00571925" w:rsidP="00EB254D">
            <w:pPr>
              <w:rPr>
                <w:rFonts w:ascii="Times New Roman" w:hAnsi="Times New Roman" w:cs="Times New Roman"/>
              </w:rPr>
            </w:pPr>
          </w:p>
          <w:p w14:paraId="0FB22611" w14:textId="6E7DA683" w:rsidR="00571925" w:rsidRPr="00B45997" w:rsidRDefault="00571925" w:rsidP="00571925">
            <w:pPr>
              <w:rPr>
                <w:rFonts w:ascii="Times New Roman" w:hAnsi="Times New Roman" w:cs="Times New Roman"/>
              </w:rPr>
            </w:pPr>
            <w:r w:rsidRPr="00B45997">
              <w:rPr>
                <w:rFonts w:ascii="Times New Roman" w:hAnsi="Times New Roman" w:cs="Times New Roman"/>
              </w:rPr>
              <w:t xml:space="preserve">Down </w:t>
            </w:r>
            <w:r w:rsidR="001C3F7A">
              <w:rPr>
                <w:rFonts w:ascii="Times New Roman" w:hAnsi="Times New Roman" w:cs="Times New Roman"/>
              </w:rPr>
              <w:t>s</w:t>
            </w:r>
            <w:r w:rsidRPr="00B45997">
              <w:rPr>
                <w:rFonts w:ascii="Times New Roman" w:hAnsi="Times New Roman" w:cs="Times New Roman"/>
              </w:rPr>
              <w:t>yndrome: 100%</w:t>
            </w:r>
          </w:p>
          <w:p w14:paraId="406B01D0" w14:textId="77777777" w:rsidR="00571925" w:rsidRPr="00B45997" w:rsidRDefault="00571925" w:rsidP="00571925">
            <w:pPr>
              <w:rPr>
                <w:rFonts w:ascii="Times New Roman" w:hAnsi="Times New Roman" w:cs="Times New Roman"/>
              </w:rPr>
            </w:pPr>
          </w:p>
          <w:p w14:paraId="643165C5" w14:textId="77777777" w:rsidR="00571925" w:rsidRDefault="00571925" w:rsidP="00571925">
            <w:pPr>
              <w:rPr>
                <w:rFonts w:ascii="Times New Roman" w:hAnsi="Times New Roman" w:cs="Times New Roman"/>
              </w:rPr>
            </w:pPr>
            <w:r w:rsidRPr="00B45997">
              <w:rPr>
                <w:rFonts w:ascii="Times New Roman" w:hAnsi="Times New Roman" w:cs="Times New Roman"/>
              </w:rPr>
              <w:t>Ethnicity: Not specified</w:t>
            </w:r>
          </w:p>
          <w:p w14:paraId="38D8928D" w14:textId="6923077C" w:rsidR="00571925" w:rsidRPr="005D5FA1" w:rsidRDefault="00571925" w:rsidP="00EB254D">
            <w:pPr>
              <w:rPr>
                <w:rFonts w:ascii="Times New Roman" w:hAnsi="Times New Roman" w:cs="Times New Roman"/>
              </w:rPr>
            </w:pPr>
          </w:p>
        </w:tc>
        <w:tc>
          <w:tcPr>
            <w:tcW w:w="1928" w:type="dxa"/>
          </w:tcPr>
          <w:p w14:paraId="677AEC2F" w14:textId="77777777" w:rsidR="00345CE0" w:rsidRPr="00E02611" w:rsidRDefault="00345CE0" w:rsidP="00EB254D">
            <w:pPr>
              <w:rPr>
                <w:rFonts w:ascii="Times New Roman" w:hAnsi="Times New Roman" w:cs="Times New Roman"/>
              </w:rPr>
            </w:pPr>
            <w:r w:rsidRPr="00E02611">
              <w:rPr>
                <w:rFonts w:ascii="Times New Roman" w:hAnsi="Times New Roman" w:cs="Times New Roman"/>
              </w:rPr>
              <w:t xml:space="preserve">Measures of executive function-related behaviours </w:t>
            </w:r>
          </w:p>
          <w:p w14:paraId="71C3B36B" w14:textId="77777777" w:rsidR="00345CE0" w:rsidRPr="00E02611" w:rsidRDefault="00345CE0" w:rsidP="00EB254D">
            <w:pPr>
              <w:rPr>
                <w:rFonts w:ascii="Times New Roman" w:hAnsi="Times New Roman" w:cs="Times New Roman"/>
              </w:rPr>
            </w:pPr>
          </w:p>
          <w:p w14:paraId="7BC702BC" w14:textId="77777777" w:rsidR="00345CE0" w:rsidRPr="00E02611" w:rsidRDefault="00345CE0" w:rsidP="00EB254D">
            <w:pPr>
              <w:rPr>
                <w:rFonts w:ascii="Times New Roman" w:hAnsi="Times New Roman" w:cs="Times New Roman"/>
              </w:rPr>
            </w:pPr>
          </w:p>
        </w:tc>
        <w:tc>
          <w:tcPr>
            <w:tcW w:w="1849" w:type="dxa"/>
          </w:tcPr>
          <w:p w14:paraId="1CC0D1AC" w14:textId="77777777" w:rsidR="00345CE0" w:rsidRDefault="00345CE0" w:rsidP="00EB254D">
            <w:pPr>
              <w:rPr>
                <w:rFonts w:ascii="Times New Roman" w:hAnsi="Times New Roman" w:cs="Times New Roman"/>
              </w:rPr>
            </w:pPr>
            <w:r>
              <w:rPr>
                <w:rFonts w:ascii="Times New Roman" w:hAnsi="Times New Roman" w:cs="Times New Roman"/>
              </w:rPr>
              <w:t xml:space="preserve">95.2% Attendance  </w:t>
            </w:r>
          </w:p>
          <w:p w14:paraId="2C387233" w14:textId="77777777" w:rsidR="00345CE0" w:rsidRDefault="00345CE0" w:rsidP="00EB254D">
            <w:pPr>
              <w:rPr>
                <w:rFonts w:ascii="Times New Roman" w:hAnsi="Times New Roman" w:cs="Times New Roman"/>
              </w:rPr>
            </w:pPr>
          </w:p>
          <w:p w14:paraId="0C81E9A5" w14:textId="77777777" w:rsidR="00345CE0" w:rsidRPr="00E02611" w:rsidRDefault="00345CE0" w:rsidP="00EB254D">
            <w:pPr>
              <w:rPr>
                <w:rFonts w:ascii="Times New Roman" w:hAnsi="Times New Roman" w:cs="Times New Roman"/>
              </w:rPr>
            </w:pPr>
            <w:r w:rsidRPr="00E02611">
              <w:rPr>
                <w:rFonts w:ascii="Times New Roman" w:hAnsi="Times New Roman" w:cs="Times New Roman"/>
              </w:rPr>
              <w:t>Non-significant changes in response times</w:t>
            </w:r>
          </w:p>
          <w:p w14:paraId="6EED0D9F" w14:textId="77777777" w:rsidR="00345CE0" w:rsidRPr="00E02611" w:rsidRDefault="00345CE0" w:rsidP="00EB254D">
            <w:pPr>
              <w:rPr>
                <w:rFonts w:ascii="Times New Roman" w:hAnsi="Times New Roman" w:cs="Times New Roman"/>
              </w:rPr>
            </w:pPr>
          </w:p>
          <w:p w14:paraId="17306CD3" w14:textId="77777777" w:rsidR="00345CE0" w:rsidRPr="00E02611" w:rsidRDefault="00345CE0" w:rsidP="00EB254D">
            <w:pPr>
              <w:rPr>
                <w:rFonts w:ascii="Times New Roman" w:hAnsi="Times New Roman" w:cs="Times New Roman"/>
              </w:rPr>
            </w:pPr>
            <w:r w:rsidRPr="00E02611">
              <w:rPr>
                <w:rFonts w:ascii="Times New Roman" w:hAnsi="Times New Roman" w:cs="Times New Roman"/>
              </w:rPr>
              <w:t>Significant improvements in inhibition</w:t>
            </w:r>
          </w:p>
        </w:tc>
        <w:tc>
          <w:tcPr>
            <w:tcW w:w="2013" w:type="dxa"/>
          </w:tcPr>
          <w:p w14:paraId="37CB8909" w14:textId="77777777" w:rsidR="00345CE0" w:rsidRDefault="00345CE0" w:rsidP="00EB254D">
            <w:r>
              <w:t xml:space="preserve">Future studies should use larger sample sizes, controlled exercise intensity, physical fitness, testing time after intervention and the time of the test (e.g. optimal time of day for executive processing). </w:t>
            </w:r>
          </w:p>
          <w:p w14:paraId="1654E275" w14:textId="77777777" w:rsidR="00345CE0" w:rsidRDefault="00345CE0" w:rsidP="00EB254D">
            <w:pPr>
              <w:rPr>
                <w:rFonts w:ascii="Times New Roman" w:hAnsi="Times New Roman" w:cs="Times New Roman"/>
              </w:rPr>
            </w:pPr>
          </w:p>
        </w:tc>
        <w:tc>
          <w:tcPr>
            <w:tcW w:w="1479" w:type="dxa"/>
          </w:tcPr>
          <w:p w14:paraId="51806138" w14:textId="77777777" w:rsidR="00345CE0" w:rsidRDefault="00345CE0" w:rsidP="00EB254D">
            <w:pPr>
              <w:rPr>
                <w:rFonts w:ascii="Times New Roman" w:hAnsi="Times New Roman" w:cs="Times New Roman"/>
              </w:rPr>
            </w:pPr>
            <w:r>
              <w:rPr>
                <w:rFonts w:ascii="Times New Roman" w:hAnsi="Times New Roman" w:cs="Times New Roman"/>
              </w:rPr>
              <w:t>Strong</w:t>
            </w:r>
          </w:p>
        </w:tc>
      </w:tr>
      <w:tr w:rsidR="00345CE0" w14:paraId="45250715" w14:textId="77777777" w:rsidTr="00571925">
        <w:tc>
          <w:tcPr>
            <w:tcW w:w="1823" w:type="dxa"/>
            <w:shd w:val="clear" w:color="auto" w:fill="auto"/>
          </w:tcPr>
          <w:p w14:paraId="3D99698C" w14:textId="77777777" w:rsidR="00345CE0" w:rsidRDefault="00345CE0" w:rsidP="00EB254D">
            <w:pPr>
              <w:rPr>
                <w:rFonts w:ascii="Times New Roman" w:hAnsi="Times New Roman" w:cs="Times New Roman"/>
              </w:rPr>
            </w:pPr>
            <w:r w:rsidRPr="000C5A47">
              <w:rPr>
                <w:rFonts w:ascii="Times New Roman" w:hAnsi="Times New Roman" w:cs="Times New Roman"/>
              </w:rPr>
              <w:t>Boer et al. (2014)</w:t>
            </w:r>
            <w:r w:rsidRPr="005D5FA1">
              <w:rPr>
                <w:rFonts w:ascii="Times New Roman" w:hAnsi="Times New Roman" w:cs="Times New Roman"/>
              </w:rPr>
              <w:t xml:space="preserve"> </w:t>
            </w:r>
          </w:p>
          <w:p w14:paraId="4172FFEB" w14:textId="77777777" w:rsidR="00345CE0" w:rsidRDefault="00345CE0" w:rsidP="00EB254D">
            <w:pPr>
              <w:rPr>
                <w:rFonts w:ascii="Times New Roman" w:hAnsi="Times New Roman" w:cs="Times New Roman"/>
              </w:rPr>
            </w:pPr>
          </w:p>
          <w:p w14:paraId="73D0AEF6" w14:textId="77777777" w:rsidR="00345CE0" w:rsidRDefault="00345CE0" w:rsidP="00EB254D">
            <w:pPr>
              <w:rPr>
                <w:rFonts w:ascii="Times New Roman" w:hAnsi="Times New Roman" w:cs="Times New Roman"/>
              </w:rPr>
            </w:pPr>
          </w:p>
          <w:p w14:paraId="27D51658" w14:textId="77777777" w:rsidR="00345CE0" w:rsidRPr="005D5FA1" w:rsidRDefault="00345CE0" w:rsidP="00EB254D">
            <w:pPr>
              <w:rPr>
                <w:rFonts w:ascii="Times New Roman" w:hAnsi="Times New Roman" w:cs="Times New Roman"/>
              </w:rPr>
            </w:pPr>
            <w:r w:rsidRPr="005D5FA1">
              <w:rPr>
                <w:rFonts w:ascii="Times New Roman" w:hAnsi="Times New Roman" w:cs="Times New Roman"/>
              </w:rPr>
              <w:t>Belgium</w:t>
            </w:r>
          </w:p>
          <w:p w14:paraId="34C6F4ED" w14:textId="77777777" w:rsidR="00345CE0" w:rsidRPr="00E02611" w:rsidRDefault="00345CE0" w:rsidP="00EB254D">
            <w:pPr>
              <w:rPr>
                <w:rFonts w:ascii="Times New Roman" w:hAnsi="Times New Roman" w:cs="Times New Roman"/>
              </w:rPr>
            </w:pPr>
          </w:p>
        </w:tc>
        <w:tc>
          <w:tcPr>
            <w:tcW w:w="1676" w:type="dxa"/>
          </w:tcPr>
          <w:p w14:paraId="4FAF0276" w14:textId="4E6D184D" w:rsidR="00345CE0" w:rsidRDefault="00345CE0" w:rsidP="00EB254D">
            <w:pPr>
              <w:rPr>
                <w:rFonts w:ascii="Times New Roman" w:hAnsi="Times New Roman" w:cs="Times New Roman"/>
              </w:rPr>
            </w:pPr>
            <w:r w:rsidRPr="00E02611">
              <w:rPr>
                <w:rFonts w:ascii="Times New Roman" w:hAnsi="Times New Roman" w:cs="Times New Roman"/>
              </w:rPr>
              <w:t xml:space="preserve">Evaluating the effect of sprint interval training on metabolic and physical fitness in adolescents and young </w:t>
            </w:r>
            <w:r w:rsidR="00C64B1C">
              <w:rPr>
                <w:rFonts w:ascii="Times New Roman" w:hAnsi="Times New Roman" w:cs="Times New Roman"/>
              </w:rPr>
              <w:t>people</w:t>
            </w:r>
            <w:r w:rsidRPr="00E02611">
              <w:rPr>
                <w:rFonts w:ascii="Times New Roman" w:hAnsi="Times New Roman" w:cs="Times New Roman"/>
              </w:rPr>
              <w:t xml:space="preserve"> with </w:t>
            </w:r>
            <w:r>
              <w:rPr>
                <w:rFonts w:ascii="Times New Roman" w:hAnsi="Times New Roman" w:cs="Times New Roman"/>
              </w:rPr>
              <w:t>ID</w:t>
            </w:r>
          </w:p>
          <w:p w14:paraId="07FE44F5" w14:textId="77777777" w:rsidR="00345CE0" w:rsidRDefault="00345CE0" w:rsidP="00EB254D">
            <w:pPr>
              <w:rPr>
                <w:rFonts w:ascii="Times New Roman" w:hAnsi="Times New Roman" w:cs="Times New Roman"/>
              </w:rPr>
            </w:pPr>
          </w:p>
          <w:p w14:paraId="40A8278C" w14:textId="77777777" w:rsidR="00345CE0" w:rsidRDefault="00345CE0" w:rsidP="00EB254D">
            <w:pPr>
              <w:rPr>
                <w:rFonts w:ascii="Times New Roman" w:hAnsi="Times New Roman" w:cs="Times New Roman"/>
              </w:rPr>
            </w:pPr>
            <w:r>
              <w:rPr>
                <w:rFonts w:ascii="Times New Roman" w:hAnsi="Times New Roman" w:cs="Times New Roman"/>
              </w:rPr>
              <w:t>Powered: No</w:t>
            </w:r>
          </w:p>
          <w:p w14:paraId="0E01F6B6" w14:textId="77777777" w:rsidR="00345CE0" w:rsidRDefault="00345CE0" w:rsidP="00EB254D">
            <w:pPr>
              <w:rPr>
                <w:rFonts w:ascii="Times New Roman" w:hAnsi="Times New Roman" w:cs="Times New Roman"/>
              </w:rPr>
            </w:pPr>
            <w:r>
              <w:rPr>
                <w:rFonts w:ascii="Times New Roman" w:hAnsi="Times New Roman" w:cs="Times New Roman"/>
              </w:rPr>
              <w:t>Randomized: Yes</w:t>
            </w:r>
          </w:p>
          <w:p w14:paraId="7C625737" w14:textId="77777777" w:rsidR="00345CE0" w:rsidRPr="00E02611" w:rsidRDefault="00345CE0" w:rsidP="00EB254D">
            <w:pPr>
              <w:rPr>
                <w:rFonts w:ascii="Times New Roman" w:hAnsi="Times New Roman" w:cs="Times New Roman"/>
              </w:rPr>
            </w:pPr>
            <w:r>
              <w:rPr>
                <w:rFonts w:ascii="Times New Roman" w:hAnsi="Times New Roman" w:cs="Times New Roman"/>
              </w:rPr>
              <w:t>Control: Yes</w:t>
            </w:r>
          </w:p>
          <w:p w14:paraId="63B8D489" w14:textId="77777777" w:rsidR="00345CE0" w:rsidRPr="00E02611" w:rsidRDefault="00345CE0" w:rsidP="00EB254D">
            <w:pPr>
              <w:rPr>
                <w:rFonts w:ascii="Times New Roman" w:hAnsi="Times New Roman" w:cs="Times New Roman"/>
              </w:rPr>
            </w:pPr>
          </w:p>
        </w:tc>
        <w:tc>
          <w:tcPr>
            <w:tcW w:w="1599" w:type="dxa"/>
          </w:tcPr>
          <w:p w14:paraId="44BE79D7" w14:textId="6569D69D" w:rsidR="00345CE0" w:rsidRPr="00C56608" w:rsidRDefault="00345CE0" w:rsidP="00EB254D">
            <w:pPr>
              <w:rPr>
                <w:rFonts w:ascii="Times New Roman" w:hAnsi="Times New Roman" w:cs="Times New Roman"/>
              </w:rPr>
            </w:pPr>
            <w:r w:rsidRPr="005D5FA1">
              <w:rPr>
                <w:rFonts w:ascii="Times New Roman" w:hAnsi="Times New Roman" w:cs="Times New Roman"/>
              </w:rPr>
              <w:t xml:space="preserve">Special education </w:t>
            </w:r>
            <w:r w:rsidRPr="00C56608">
              <w:rPr>
                <w:rFonts w:ascii="Times New Roman" w:hAnsi="Times New Roman" w:cs="Times New Roman"/>
              </w:rPr>
              <w:t xml:space="preserve">schools (in </w:t>
            </w:r>
            <w:r w:rsidR="001C3F7A">
              <w:rPr>
                <w:rFonts w:ascii="Times New Roman" w:hAnsi="Times New Roman" w:cs="Times New Roman"/>
              </w:rPr>
              <w:t>p</w:t>
            </w:r>
            <w:r w:rsidRPr="00C56608">
              <w:rPr>
                <w:rFonts w:ascii="Times New Roman" w:hAnsi="Times New Roman" w:cs="Times New Roman"/>
              </w:rPr>
              <w:t>hysio lab)</w:t>
            </w:r>
          </w:p>
          <w:p w14:paraId="5A55006D" w14:textId="77777777" w:rsidR="00345CE0" w:rsidRPr="00C56608" w:rsidRDefault="00345CE0" w:rsidP="00EB254D">
            <w:pPr>
              <w:rPr>
                <w:rFonts w:ascii="Times New Roman" w:hAnsi="Times New Roman" w:cs="Times New Roman"/>
              </w:rPr>
            </w:pPr>
          </w:p>
          <w:p w14:paraId="09FE2ED7" w14:textId="77777777" w:rsidR="00345CE0" w:rsidRPr="00C56608" w:rsidRDefault="00345CE0" w:rsidP="00EB254D">
            <w:pPr>
              <w:rPr>
                <w:rFonts w:ascii="Times New Roman" w:hAnsi="Times New Roman" w:cs="Times New Roman"/>
              </w:rPr>
            </w:pPr>
            <w:r w:rsidRPr="00C56608">
              <w:rPr>
                <w:rFonts w:ascii="Times New Roman" w:hAnsi="Times New Roman" w:cs="Times New Roman"/>
              </w:rPr>
              <w:t>Aerobic training using treadmills</w:t>
            </w:r>
          </w:p>
          <w:p w14:paraId="7757AE64" w14:textId="77777777" w:rsidR="00345CE0" w:rsidRPr="005D5FA1" w:rsidRDefault="00345CE0" w:rsidP="00EB254D">
            <w:pPr>
              <w:rPr>
                <w:rFonts w:ascii="Times New Roman" w:hAnsi="Times New Roman" w:cs="Times New Roman"/>
              </w:rPr>
            </w:pPr>
          </w:p>
        </w:tc>
        <w:tc>
          <w:tcPr>
            <w:tcW w:w="1581" w:type="dxa"/>
          </w:tcPr>
          <w:p w14:paraId="79CA2CAF" w14:textId="77777777" w:rsidR="00345CE0" w:rsidRPr="005D5FA1" w:rsidRDefault="00345CE0" w:rsidP="00EB254D">
            <w:pPr>
              <w:rPr>
                <w:rFonts w:ascii="Times New Roman" w:hAnsi="Times New Roman" w:cs="Times New Roman"/>
              </w:rPr>
            </w:pPr>
            <w:r w:rsidRPr="005D5FA1">
              <w:rPr>
                <w:rFonts w:ascii="Times New Roman" w:hAnsi="Times New Roman" w:cs="Times New Roman"/>
              </w:rPr>
              <w:t xml:space="preserve">Special education schools </w:t>
            </w:r>
          </w:p>
          <w:p w14:paraId="5C21273D" w14:textId="77777777" w:rsidR="00345CE0" w:rsidRPr="005D5FA1" w:rsidRDefault="00345CE0" w:rsidP="00EB254D">
            <w:pPr>
              <w:rPr>
                <w:rFonts w:ascii="Times New Roman" w:hAnsi="Times New Roman" w:cs="Times New Roman"/>
              </w:rPr>
            </w:pPr>
          </w:p>
          <w:p w14:paraId="7EEB3E20" w14:textId="1A9AE666" w:rsidR="00345CE0" w:rsidRPr="005D5FA1" w:rsidRDefault="00345CE0" w:rsidP="00EB254D">
            <w:pPr>
              <w:rPr>
                <w:rFonts w:ascii="Times New Roman" w:hAnsi="Times New Roman" w:cs="Times New Roman"/>
              </w:rPr>
            </w:pPr>
            <w:r w:rsidRPr="005D5FA1">
              <w:rPr>
                <w:rFonts w:ascii="Times New Roman" w:hAnsi="Times New Roman" w:cs="Times New Roman"/>
              </w:rPr>
              <w:t xml:space="preserve">Adolescents and young </w:t>
            </w:r>
            <w:r w:rsidR="00C64B1C">
              <w:rPr>
                <w:rFonts w:ascii="Times New Roman" w:hAnsi="Times New Roman" w:cs="Times New Roman"/>
              </w:rPr>
              <w:t>people</w:t>
            </w:r>
            <w:r w:rsidRPr="005D5FA1">
              <w:rPr>
                <w:rFonts w:ascii="Times New Roman" w:hAnsi="Times New Roman" w:cs="Times New Roman"/>
              </w:rPr>
              <w:t xml:space="preserve"> with ID (</w:t>
            </w:r>
            <w:r w:rsidRPr="005D5FA1">
              <w:rPr>
                <w:rFonts w:ascii="Times New Roman" w:hAnsi="Times New Roman" w:cs="Times New Roman"/>
                <w:i/>
              </w:rPr>
              <w:t>N</w:t>
            </w:r>
            <w:r w:rsidRPr="005D5FA1">
              <w:rPr>
                <w:rFonts w:ascii="Times New Roman" w:hAnsi="Times New Roman" w:cs="Times New Roman"/>
              </w:rPr>
              <w:t xml:space="preserve"> = 54)</w:t>
            </w:r>
          </w:p>
          <w:p w14:paraId="21BB5234" w14:textId="77777777" w:rsidR="00345CE0" w:rsidRPr="005D5FA1" w:rsidRDefault="00345CE0" w:rsidP="00EB254D">
            <w:pPr>
              <w:rPr>
                <w:rFonts w:ascii="Times New Roman" w:hAnsi="Times New Roman" w:cs="Times New Roman"/>
              </w:rPr>
            </w:pPr>
          </w:p>
          <w:p w14:paraId="2A4D630B" w14:textId="77777777" w:rsidR="00345CE0" w:rsidRPr="005D5FA1" w:rsidRDefault="00345CE0" w:rsidP="00EB254D">
            <w:pPr>
              <w:rPr>
                <w:rFonts w:ascii="Times New Roman" w:hAnsi="Times New Roman" w:cs="Times New Roman"/>
              </w:rPr>
            </w:pPr>
            <w:r w:rsidRPr="005D5FA1">
              <w:rPr>
                <w:rFonts w:ascii="Times New Roman" w:hAnsi="Times New Roman" w:cs="Times New Roman"/>
              </w:rPr>
              <w:t xml:space="preserve">Age: </w:t>
            </w:r>
            <w:r>
              <w:rPr>
                <w:rFonts w:ascii="Times New Roman" w:hAnsi="Times New Roman" w:cs="Times New Roman"/>
              </w:rPr>
              <w:t>m</w:t>
            </w:r>
            <w:r w:rsidRPr="005D5FA1">
              <w:rPr>
                <w:rFonts w:ascii="Times New Roman" w:hAnsi="Times New Roman" w:cs="Times New Roman"/>
              </w:rPr>
              <w:t>ean 17, SD 3.0</w:t>
            </w:r>
          </w:p>
          <w:p w14:paraId="75DD61C7" w14:textId="77777777" w:rsidR="00345CE0" w:rsidRPr="005D5FA1" w:rsidRDefault="00345CE0" w:rsidP="00EB254D">
            <w:pPr>
              <w:rPr>
                <w:rFonts w:ascii="Times New Roman" w:hAnsi="Times New Roman" w:cs="Times New Roman"/>
              </w:rPr>
            </w:pPr>
          </w:p>
          <w:p w14:paraId="48FD05C1" w14:textId="57B64ADF" w:rsidR="00345CE0" w:rsidRDefault="00345CE0" w:rsidP="00EB254D">
            <w:pPr>
              <w:rPr>
                <w:rFonts w:ascii="Times New Roman" w:hAnsi="Times New Roman" w:cs="Times New Roman"/>
              </w:rPr>
            </w:pPr>
            <w:r w:rsidRPr="005D5FA1">
              <w:rPr>
                <w:rFonts w:ascii="Times New Roman" w:hAnsi="Times New Roman" w:cs="Times New Roman"/>
              </w:rPr>
              <w:t>Females 40.7%</w:t>
            </w:r>
          </w:p>
          <w:p w14:paraId="076326EE" w14:textId="66410421" w:rsidR="00571925" w:rsidRDefault="00571925" w:rsidP="00EB254D">
            <w:pPr>
              <w:rPr>
                <w:rFonts w:ascii="Times New Roman" w:hAnsi="Times New Roman" w:cs="Times New Roman"/>
              </w:rPr>
            </w:pPr>
          </w:p>
          <w:p w14:paraId="67484F69" w14:textId="4E0571D5" w:rsidR="00571925" w:rsidRPr="00B45997" w:rsidRDefault="00571925" w:rsidP="00EB254D">
            <w:pPr>
              <w:rPr>
                <w:rFonts w:ascii="Times New Roman" w:hAnsi="Times New Roman" w:cs="Times New Roman"/>
              </w:rPr>
            </w:pPr>
            <w:r w:rsidRPr="00B45997">
              <w:rPr>
                <w:rFonts w:ascii="Times New Roman" w:hAnsi="Times New Roman" w:cs="Times New Roman"/>
              </w:rPr>
              <w:t>Disability:</w:t>
            </w:r>
          </w:p>
          <w:p w14:paraId="41ECDFDB" w14:textId="285B3BF3" w:rsidR="00571925" w:rsidRPr="00B45997" w:rsidRDefault="00416AF7" w:rsidP="00EB254D">
            <w:pPr>
              <w:rPr>
                <w:rFonts w:ascii="Times New Roman" w:hAnsi="Times New Roman" w:cs="Times New Roman"/>
              </w:rPr>
            </w:pPr>
            <w:r>
              <w:rPr>
                <w:rFonts w:ascii="Times New Roman" w:hAnsi="Times New Roman" w:cs="Times New Roman"/>
              </w:rPr>
              <w:t>f</w:t>
            </w:r>
            <w:r w:rsidR="00571925" w:rsidRPr="00B45997">
              <w:rPr>
                <w:rFonts w:ascii="Times New Roman" w:hAnsi="Times New Roman" w:cs="Times New Roman"/>
              </w:rPr>
              <w:t>ragile x syndrome, foetal alcohol syndrome, Prader-Willi syndrome, hydrocephalus, pervasive developmental disorder, Sotos syndrome, Steinert syndrome (numbers not specified)</w:t>
            </w:r>
          </w:p>
          <w:p w14:paraId="5E2E2057" w14:textId="2496782F" w:rsidR="00571925" w:rsidRPr="00B45997" w:rsidRDefault="00571925" w:rsidP="00EB254D">
            <w:pPr>
              <w:rPr>
                <w:rFonts w:ascii="Times New Roman" w:hAnsi="Times New Roman" w:cs="Times New Roman"/>
              </w:rPr>
            </w:pPr>
          </w:p>
          <w:p w14:paraId="7F253A67" w14:textId="77777777" w:rsidR="00571925" w:rsidRDefault="00571925" w:rsidP="00571925">
            <w:pPr>
              <w:rPr>
                <w:rFonts w:ascii="Times New Roman" w:hAnsi="Times New Roman" w:cs="Times New Roman"/>
              </w:rPr>
            </w:pPr>
            <w:r w:rsidRPr="00B45997">
              <w:rPr>
                <w:rFonts w:ascii="Times New Roman" w:hAnsi="Times New Roman" w:cs="Times New Roman"/>
              </w:rPr>
              <w:lastRenderedPageBreak/>
              <w:t>Ethnicity: Not specified</w:t>
            </w:r>
          </w:p>
          <w:p w14:paraId="726C709C" w14:textId="27E63F6A" w:rsidR="00345CE0" w:rsidRPr="005D5FA1" w:rsidRDefault="00345CE0" w:rsidP="00EB254D">
            <w:pPr>
              <w:rPr>
                <w:rFonts w:ascii="Times New Roman" w:hAnsi="Times New Roman" w:cs="Times New Roman"/>
              </w:rPr>
            </w:pPr>
          </w:p>
          <w:p w14:paraId="4529009D" w14:textId="77777777" w:rsidR="00345CE0" w:rsidRPr="005D5FA1" w:rsidRDefault="00345CE0" w:rsidP="00EB254D">
            <w:pPr>
              <w:rPr>
                <w:rFonts w:ascii="Times New Roman" w:hAnsi="Times New Roman" w:cs="Times New Roman"/>
              </w:rPr>
            </w:pPr>
          </w:p>
        </w:tc>
        <w:tc>
          <w:tcPr>
            <w:tcW w:w="1928" w:type="dxa"/>
          </w:tcPr>
          <w:p w14:paraId="51096F42" w14:textId="77777777" w:rsidR="00345CE0" w:rsidRDefault="00345CE0" w:rsidP="00EB254D">
            <w:pPr>
              <w:rPr>
                <w:rFonts w:ascii="Times New Roman" w:hAnsi="Times New Roman" w:cs="Times New Roman"/>
              </w:rPr>
            </w:pPr>
            <w:r>
              <w:rPr>
                <w:rFonts w:ascii="Times New Roman" w:hAnsi="Times New Roman" w:cs="Times New Roman"/>
              </w:rPr>
              <w:lastRenderedPageBreak/>
              <w:t>Height, weight, BMI, waist circumference</w:t>
            </w:r>
          </w:p>
          <w:p w14:paraId="71FE2A37" w14:textId="77777777" w:rsidR="00345CE0" w:rsidRDefault="00345CE0" w:rsidP="00EB254D">
            <w:pPr>
              <w:rPr>
                <w:rFonts w:ascii="Times New Roman" w:hAnsi="Times New Roman" w:cs="Times New Roman"/>
              </w:rPr>
            </w:pPr>
            <w:r>
              <w:rPr>
                <w:rFonts w:ascii="Times New Roman" w:hAnsi="Times New Roman" w:cs="Times New Roman"/>
              </w:rPr>
              <w:t>Physical activity (</w:t>
            </w:r>
            <w:r w:rsidRPr="00E02611">
              <w:rPr>
                <w:rFonts w:ascii="Times New Roman" w:hAnsi="Times New Roman" w:cs="Times New Roman"/>
              </w:rPr>
              <w:t>cardiopulmonary</w:t>
            </w:r>
            <w:r>
              <w:rPr>
                <w:rFonts w:ascii="Times New Roman" w:hAnsi="Times New Roman" w:cs="Times New Roman"/>
              </w:rPr>
              <w:t xml:space="preserve"> using </w:t>
            </w:r>
            <w:r w:rsidRPr="00E02611">
              <w:rPr>
                <w:rFonts w:ascii="Times New Roman" w:hAnsi="Times New Roman" w:cs="Times New Roman"/>
              </w:rPr>
              <w:t>cyclo-ergometer</w:t>
            </w:r>
            <w:r>
              <w:rPr>
                <w:rFonts w:ascii="Times New Roman" w:hAnsi="Times New Roman" w:cs="Times New Roman"/>
              </w:rPr>
              <w:t>)</w:t>
            </w:r>
          </w:p>
          <w:p w14:paraId="3EA667C2" w14:textId="77777777" w:rsidR="00345CE0" w:rsidRDefault="00345CE0" w:rsidP="00EB254D">
            <w:pPr>
              <w:rPr>
                <w:rFonts w:ascii="Times New Roman" w:hAnsi="Times New Roman" w:cs="Times New Roman"/>
              </w:rPr>
            </w:pPr>
            <w:r>
              <w:rPr>
                <w:rFonts w:ascii="Times New Roman" w:hAnsi="Times New Roman" w:cs="Times New Roman"/>
              </w:rPr>
              <w:t>Blood pressure and lipid profile</w:t>
            </w:r>
          </w:p>
          <w:p w14:paraId="10E746FC" w14:textId="77777777" w:rsidR="00345CE0" w:rsidRDefault="00345CE0" w:rsidP="00EB254D">
            <w:pPr>
              <w:rPr>
                <w:rFonts w:ascii="Times New Roman" w:hAnsi="Times New Roman" w:cs="Times New Roman"/>
              </w:rPr>
            </w:pPr>
            <w:r>
              <w:rPr>
                <w:rFonts w:ascii="Times New Roman" w:hAnsi="Times New Roman" w:cs="Times New Roman"/>
              </w:rPr>
              <w:t>6 minute walk test</w:t>
            </w:r>
          </w:p>
          <w:p w14:paraId="139AEC4B" w14:textId="77777777" w:rsidR="00345CE0" w:rsidRDefault="00345CE0" w:rsidP="00EB254D">
            <w:pPr>
              <w:rPr>
                <w:rFonts w:ascii="Times New Roman" w:hAnsi="Times New Roman" w:cs="Times New Roman"/>
              </w:rPr>
            </w:pPr>
            <w:r>
              <w:rPr>
                <w:rFonts w:ascii="Times New Roman" w:hAnsi="Times New Roman" w:cs="Times New Roman"/>
              </w:rPr>
              <w:t>Sit to stand test</w:t>
            </w:r>
          </w:p>
          <w:p w14:paraId="3967BC4F" w14:textId="77777777" w:rsidR="00345CE0" w:rsidRDefault="00345CE0" w:rsidP="00EB254D">
            <w:pPr>
              <w:rPr>
                <w:rFonts w:ascii="Times New Roman" w:hAnsi="Times New Roman" w:cs="Times New Roman"/>
              </w:rPr>
            </w:pPr>
            <w:r>
              <w:rPr>
                <w:rFonts w:ascii="Times New Roman" w:hAnsi="Times New Roman" w:cs="Times New Roman"/>
              </w:rPr>
              <w:t>Muscle fatigue resistance</w:t>
            </w:r>
          </w:p>
          <w:p w14:paraId="5BAFEBFA" w14:textId="77777777" w:rsidR="00345CE0" w:rsidRPr="00E02611" w:rsidRDefault="00345CE0" w:rsidP="00EB254D">
            <w:pPr>
              <w:rPr>
                <w:rFonts w:ascii="Times New Roman" w:hAnsi="Times New Roman" w:cs="Times New Roman"/>
              </w:rPr>
            </w:pPr>
          </w:p>
        </w:tc>
        <w:tc>
          <w:tcPr>
            <w:tcW w:w="1849" w:type="dxa"/>
          </w:tcPr>
          <w:p w14:paraId="06FCC864" w14:textId="77777777" w:rsidR="00345CE0" w:rsidRDefault="00345CE0" w:rsidP="00EB254D">
            <w:pPr>
              <w:rPr>
                <w:rFonts w:ascii="Times New Roman" w:hAnsi="Times New Roman" w:cs="Times New Roman"/>
              </w:rPr>
            </w:pPr>
            <w:r>
              <w:rPr>
                <w:rFonts w:ascii="Times New Roman" w:hAnsi="Times New Roman" w:cs="Times New Roman"/>
              </w:rPr>
              <w:t>85% Attendance</w:t>
            </w:r>
          </w:p>
          <w:p w14:paraId="2AA04D64" w14:textId="77777777" w:rsidR="00345CE0" w:rsidRDefault="00345CE0" w:rsidP="00EB254D">
            <w:pPr>
              <w:rPr>
                <w:rFonts w:ascii="Times New Roman" w:hAnsi="Times New Roman" w:cs="Times New Roman"/>
              </w:rPr>
            </w:pPr>
          </w:p>
          <w:p w14:paraId="62C5BD7B" w14:textId="77777777" w:rsidR="00345CE0" w:rsidRDefault="00345CE0" w:rsidP="00EB254D">
            <w:pPr>
              <w:rPr>
                <w:rFonts w:ascii="Times New Roman" w:hAnsi="Times New Roman" w:cs="Times New Roman"/>
              </w:rPr>
            </w:pPr>
            <w:r>
              <w:rPr>
                <w:rFonts w:ascii="Times New Roman" w:hAnsi="Times New Roman" w:cs="Times New Roman"/>
              </w:rPr>
              <w:t>Significant reductions in intervention group in waist circumference (</w:t>
            </w:r>
            <w:r w:rsidRPr="00E02611">
              <w:rPr>
                <w:rFonts w:ascii="Times New Roman" w:hAnsi="Times New Roman" w:cs="Times New Roman"/>
              </w:rPr>
              <w:t>P &lt; 0.01</w:t>
            </w:r>
            <w:r>
              <w:rPr>
                <w:rFonts w:ascii="Times New Roman" w:hAnsi="Times New Roman" w:cs="Times New Roman"/>
              </w:rPr>
              <w:t>); blood pressure; insulin levels (</w:t>
            </w:r>
            <w:r w:rsidRPr="00E02611">
              <w:rPr>
                <w:rFonts w:ascii="Times New Roman" w:hAnsi="Times New Roman" w:cs="Times New Roman"/>
              </w:rPr>
              <w:t>P &lt; 0.01</w:t>
            </w:r>
            <w:r>
              <w:rPr>
                <w:rFonts w:ascii="Times New Roman" w:hAnsi="Times New Roman" w:cs="Times New Roman"/>
              </w:rPr>
              <w:t xml:space="preserve">); lipids (LDL only - </w:t>
            </w:r>
            <w:r w:rsidRPr="00E02611">
              <w:rPr>
                <w:rFonts w:ascii="Times New Roman" w:hAnsi="Times New Roman" w:cs="Times New Roman"/>
              </w:rPr>
              <w:t>P &lt; 0.01</w:t>
            </w:r>
            <w:r>
              <w:rPr>
                <w:rFonts w:ascii="Times New Roman" w:hAnsi="Times New Roman" w:cs="Times New Roman"/>
              </w:rPr>
              <w:t>)</w:t>
            </w:r>
          </w:p>
          <w:p w14:paraId="570314D0" w14:textId="77777777" w:rsidR="00345CE0" w:rsidRDefault="00345CE0" w:rsidP="00EB254D">
            <w:pPr>
              <w:rPr>
                <w:rFonts w:ascii="Times New Roman" w:hAnsi="Times New Roman" w:cs="Times New Roman"/>
              </w:rPr>
            </w:pPr>
          </w:p>
          <w:p w14:paraId="2C425671" w14:textId="77777777" w:rsidR="00345CE0" w:rsidRPr="00E02611" w:rsidRDefault="00345CE0" w:rsidP="00EB254D">
            <w:pPr>
              <w:rPr>
                <w:rFonts w:ascii="Times New Roman" w:hAnsi="Times New Roman" w:cs="Times New Roman"/>
              </w:rPr>
            </w:pPr>
            <w:r>
              <w:rPr>
                <w:rFonts w:ascii="Times New Roman" w:hAnsi="Times New Roman" w:cs="Times New Roman"/>
              </w:rPr>
              <w:t>Significant increases in cardiopulmonary measures (</w:t>
            </w:r>
            <w:r w:rsidRPr="00E02611">
              <w:rPr>
                <w:rFonts w:ascii="Times New Roman" w:hAnsi="Times New Roman" w:cs="Times New Roman"/>
              </w:rPr>
              <w:t>P &lt; 0.01</w:t>
            </w:r>
            <w:r>
              <w:rPr>
                <w:rFonts w:ascii="Times New Roman" w:hAnsi="Times New Roman" w:cs="Times New Roman"/>
              </w:rPr>
              <w:t>)</w:t>
            </w:r>
          </w:p>
        </w:tc>
        <w:tc>
          <w:tcPr>
            <w:tcW w:w="2013" w:type="dxa"/>
          </w:tcPr>
          <w:p w14:paraId="07FAEF97" w14:textId="77777777" w:rsidR="00345CE0" w:rsidRDefault="00345CE0" w:rsidP="00EB254D">
            <w:pPr>
              <w:rPr>
                <w:rFonts w:ascii="Times New Roman" w:hAnsi="Times New Roman" w:cs="Times New Roman"/>
              </w:rPr>
            </w:pPr>
            <w:r>
              <w:rPr>
                <w:rFonts w:ascii="Times New Roman" w:hAnsi="Times New Roman" w:cs="Times New Roman"/>
              </w:rPr>
              <w:t>Further research with sprint interval and resistance training should be conducted</w:t>
            </w:r>
          </w:p>
          <w:p w14:paraId="40C632B8" w14:textId="77777777" w:rsidR="00345CE0" w:rsidRDefault="00345CE0" w:rsidP="00EB254D">
            <w:pPr>
              <w:rPr>
                <w:rFonts w:ascii="Times New Roman" w:hAnsi="Times New Roman" w:cs="Times New Roman"/>
              </w:rPr>
            </w:pPr>
          </w:p>
          <w:p w14:paraId="0E94A5E6" w14:textId="77777777" w:rsidR="00345CE0" w:rsidRDefault="00345CE0" w:rsidP="00EB254D">
            <w:pPr>
              <w:rPr>
                <w:rFonts w:ascii="Times New Roman" w:hAnsi="Times New Roman" w:cs="Times New Roman"/>
              </w:rPr>
            </w:pPr>
            <w:r>
              <w:rPr>
                <w:rFonts w:ascii="Times New Roman" w:hAnsi="Times New Roman" w:cs="Times New Roman"/>
              </w:rPr>
              <w:t>Similar research could be carried out with homogenous groups such as people with DS or Fragile X</w:t>
            </w:r>
          </w:p>
        </w:tc>
        <w:tc>
          <w:tcPr>
            <w:tcW w:w="1479" w:type="dxa"/>
          </w:tcPr>
          <w:p w14:paraId="77AD0EFD" w14:textId="77777777" w:rsidR="00345CE0" w:rsidRDefault="00345CE0" w:rsidP="00EB254D">
            <w:pPr>
              <w:rPr>
                <w:rFonts w:ascii="Times New Roman" w:hAnsi="Times New Roman" w:cs="Times New Roman"/>
              </w:rPr>
            </w:pPr>
            <w:r>
              <w:rPr>
                <w:rFonts w:ascii="Times New Roman" w:hAnsi="Times New Roman" w:cs="Times New Roman"/>
              </w:rPr>
              <w:t>Strong</w:t>
            </w:r>
          </w:p>
        </w:tc>
      </w:tr>
      <w:tr w:rsidR="00345CE0" w14:paraId="67F800A7" w14:textId="77777777" w:rsidTr="00571925">
        <w:tc>
          <w:tcPr>
            <w:tcW w:w="1823" w:type="dxa"/>
            <w:shd w:val="clear" w:color="auto" w:fill="auto"/>
          </w:tcPr>
          <w:p w14:paraId="388D7E2E" w14:textId="77777777" w:rsidR="00345CE0" w:rsidRDefault="00345CE0" w:rsidP="00EB254D">
            <w:pPr>
              <w:rPr>
                <w:rFonts w:ascii="Times New Roman" w:hAnsi="Times New Roman" w:cs="Times New Roman"/>
              </w:rPr>
            </w:pPr>
            <w:r w:rsidRPr="000C5A47">
              <w:rPr>
                <w:rFonts w:ascii="Times New Roman" w:hAnsi="Times New Roman" w:cs="Times New Roman"/>
              </w:rPr>
              <w:t>Hubbard et al. (2015)</w:t>
            </w:r>
          </w:p>
          <w:p w14:paraId="272E847A" w14:textId="77777777" w:rsidR="00345CE0" w:rsidRDefault="00345CE0" w:rsidP="00EB254D">
            <w:pPr>
              <w:rPr>
                <w:rFonts w:ascii="Times New Roman" w:hAnsi="Times New Roman" w:cs="Times New Roman"/>
              </w:rPr>
            </w:pPr>
          </w:p>
          <w:p w14:paraId="3E9D0706" w14:textId="77777777" w:rsidR="00345CE0" w:rsidRDefault="00345CE0" w:rsidP="00EB254D">
            <w:pPr>
              <w:rPr>
                <w:rFonts w:ascii="Times New Roman" w:hAnsi="Times New Roman" w:cs="Times New Roman"/>
              </w:rPr>
            </w:pPr>
          </w:p>
          <w:p w14:paraId="29234EB1" w14:textId="77777777" w:rsidR="00345CE0" w:rsidRPr="005D5FA1" w:rsidRDefault="00345CE0" w:rsidP="00EB254D">
            <w:pPr>
              <w:rPr>
                <w:rFonts w:ascii="Times New Roman" w:hAnsi="Times New Roman" w:cs="Times New Roman"/>
              </w:rPr>
            </w:pPr>
            <w:r w:rsidRPr="005D5FA1">
              <w:rPr>
                <w:rFonts w:ascii="Times New Roman" w:hAnsi="Times New Roman" w:cs="Times New Roman"/>
              </w:rPr>
              <w:t>U.S.</w:t>
            </w:r>
          </w:p>
          <w:p w14:paraId="4A8EAA27" w14:textId="77777777" w:rsidR="00345CE0" w:rsidRDefault="00345CE0" w:rsidP="00EB254D">
            <w:pPr>
              <w:rPr>
                <w:rFonts w:ascii="Times New Roman" w:hAnsi="Times New Roman" w:cs="Times New Roman"/>
              </w:rPr>
            </w:pPr>
          </w:p>
          <w:p w14:paraId="5E226971" w14:textId="77777777" w:rsidR="00345CE0" w:rsidRPr="001A18F4" w:rsidRDefault="00345CE0" w:rsidP="00EB254D">
            <w:pPr>
              <w:rPr>
                <w:rFonts w:ascii="Times New Roman" w:hAnsi="Times New Roman" w:cs="Times New Roman"/>
              </w:rPr>
            </w:pPr>
            <w:r>
              <w:rPr>
                <w:rFonts w:ascii="Times New Roman" w:hAnsi="Times New Roman" w:cs="Times New Roman"/>
              </w:rPr>
              <w:t>“Smarter Lunchroom”</w:t>
            </w:r>
          </w:p>
        </w:tc>
        <w:tc>
          <w:tcPr>
            <w:tcW w:w="1676" w:type="dxa"/>
          </w:tcPr>
          <w:p w14:paraId="6933F4A2" w14:textId="77777777" w:rsidR="00345CE0" w:rsidRDefault="00345CE0" w:rsidP="00EB254D">
            <w:pPr>
              <w:rPr>
                <w:rFonts w:ascii="Times New Roman" w:hAnsi="Times New Roman" w:cs="Times New Roman"/>
              </w:rPr>
            </w:pPr>
            <w:r>
              <w:rPr>
                <w:rFonts w:ascii="Times New Roman" w:hAnsi="Times New Roman" w:cs="Times New Roman"/>
              </w:rPr>
              <w:t xml:space="preserve">Assessing impact of a school based diet intervention programme </w:t>
            </w:r>
          </w:p>
          <w:p w14:paraId="093CC9DD" w14:textId="77777777" w:rsidR="00345CE0" w:rsidRDefault="00345CE0" w:rsidP="00EB254D">
            <w:pPr>
              <w:rPr>
                <w:rFonts w:ascii="Times New Roman" w:hAnsi="Times New Roman" w:cs="Times New Roman"/>
              </w:rPr>
            </w:pPr>
          </w:p>
          <w:p w14:paraId="7C18E30C" w14:textId="77777777" w:rsidR="00345CE0" w:rsidRDefault="00345CE0" w:rsidP="00EB254D">
            <w:pPr>
              <w:rPr>
                <w:rFonts w:ascii="Times New Roman" w:hAnsi="Times New Roman" w:cs="Times New Roman"/>
              </w:rPr>
            </w:pPr>
            <w:r>
              <w:rPr>
                <w:rFonts w:ascii="Times New Roman" w:hAnsi="Times New Roman" w:cs="Times New Roman"/>
              </w:rPr>
              <w:t>Powered: No</w:t>
            </w:r>
          </w:p>
          <w:p w14:paraId="61CB334D" w14:textId="77777777" w:rsidR="00345CE0" w:rsidRDefault="00345CE0" w:rsidP="00EB254D">
            <w:pPr>
              <w:rPr>
                <w:rFonts w:ascii="Times New Roman" w:hAnsi="Times New Roman" w:cs="Times New Roman"/>
              </w:rPr>
            </w:pPr>
            <w:r>
              <w:rPr>
                <w:rFonts w:ascii="Times New Roman" w:hAnsi="Times New Roman" w:cs="Times New Roman"/>
              </w:rPr>
              <w:t>Randomized: No</w:t>
            </w:r>
          </w:p>
          <w:p w14:paraId="4B7BF933" w14:textId="77777777" w:rsidR="00345CE0" w:rsidRPr="00E02611" w:rsidRDefault="00345CE0" w:rsidP="00EB254D">
            <w:pPr>
              <w:rPr>
                <w:rFonts w:ascii="Times New Roman" w:hAnsi="Times New Roman" w:cs="Times New Roman"/>
              </w:rPr>
            </w:pPr>
            <w:r>
              <w:rPr>
                <w:rFonts w:ascii="Times New Roman" w:hAnsi="Times New Roman" w:cs="Times New Roman"/>
              </w:rPr>
              <w:t>Control: No</w:t>
            </w:r>
          </w:p>
          <w:p w14:paraId="6E13E667" w14:textId="77777777" w:rsidR="00345CE0" w:rsidRPr="001A18F4" w:rsidRDefault="00345CE0" w:rsidP="00EB254D">
            <w:pPr>
              <w:rPr>
                <w:rFonts w:ascii="Times New Roman" w:hAnsi="Times New Roman" w:cs="Times New Roman"/>
              </w:rPr>
            </w:pPr>
          </w:p>
        </w:tc>
        <w:tc>
          <w:tcPr>
            <w:tcW w:w="1599" w:type="dxa"/>
          </w:tcPr>
          <w:p w14:paraId="0C7AE532" w14:textId="77777777" w:rsidR="00345CE0" w:rsidRDefault="00345CE0" w:rsidP="00EB254D">
            <w:pPr>
              <w:rPr>
                <w:rFonts w:ascii="Times New Roman" w:hAnsi="Times New Roman" w:cs="Times New Roman"/>
              </w:rPr>
            </w:pPr>
            <w:r>
              <w:rPr>
                <w:rFonts w:ascii="Times New Roman" w:hAnsi="Times New Roman" w:cs="Times New Roman"/>
              </w:rPr>
              <w:t>Residential school</w:t>
            </w:r>
          </w:p>
          <w:p w14:paraId="61B778AB" w14:textId="77777777" w:rsidR="00345CE0" w:rsidRDefault="00345CE0" w:rsidP="00EB254D">
            <w:pPr>
              <w:rPr>
                <w:rFonts w:ascii="Times New Roman" w:hAnsi="Times New Roman" w:cs="Times New Roman"/>
              </w:rPr>
            </w:pPr>
          </w:p>
          <w:p w14:paraId="569D193A" w14:textId="77777777" w:rsidR="00345CE0" w:rsidRDefault="00345CE0" w:rsidP="00EB254D">
            <w:pPr>
              <w:rPr>
                <w:rFonts w:ascii="Times New Roman" w:hAnsi="Times New Roman" w:cs="Times New Roman"/>
              </w:rPr>
            </w:pPr>
            <w:r>
              <w:rPr>
                <w:rFonts w:ascii="Times New Roman" w:hAnsi="Times New Roman" w:cs="Times New Roman"/>
              </w:rPr>
              <w:t>Social story preparation</w:t>
            </w:r>
          </w:p>
          <w:p w14:paraId="63DDAF7E" w14:textId="77777777" w:rsidR="00345CE0" w:rsidRPr="005D5FA1" w:rsidRDefault="00345CE0" w:rsidP="00EB254D">
            <w:pPr>
              <w:rPr>
                <w:rFonts w:ascii="Times New Roman" w:hAnsi="Times New Roman" w:cs="Times New Roman"/>
              </w:rPr>
            </w:pPr>
            <w:r>
              <w:rPr>
                <w:rFonts w:ascii="Times New Roman" w:hAnsi="Times New Roman" w:cs="Times New Roman"/>
              </w:rPr>
              <w:t>Environmental changes (layout of canteen food options)</w:t>
            </w:r>
          </w:p>
        </w:tc>
        <w:tc>
          <w:tcPr>
            <w:tcW w:w="1581" w:type="dxa"/>
          </w:tcPr>
          <w:p w14:paraId="4AA2646B" w14:textId="77777777" w:rsidR="00345CE0" w:rsidRPr="005D5FA1" w:rsidRDefault="00345CE0" w:rsidP="00EB254D">
            <w:pPr>
              <w:rPr>
                <w:rFonts w:ascii="Times New Roman" w:hAnsi="Times New Roman" w:cs="Times New Roman"/>
              </w:rPr>
            </w:pPr>
            <w:r w:rsidRPr="005D5FA1">
              <w:rPr>
                <w:rFonts w:ascii="Times New Roman" w:hAnsi="Times New Roman" w:cs="Times New Roman"/>
              </w:rPr>
              <w:t xml:space="preserve">Specialized residential school (private) </w:t>
            </w:r>
          </w:p>
          <w:p w14:paraId="52F32913" w14:textId="77777777" w:rsidR="00345CE0" w:rsidRPr="005D5FA1" w:rsidRDefault="00345CE0" w:rsidP="00EB254D">
            <w:pPr>
              <w:rPr>
                <w:rFonts w:ascii="Times New Roman" w:hAnsi="Times New Roman" w:cs="Times New Roman"/>
              </w:rPr>
            </w:pPr>
          </w:p>
          <w:p w14:paraId="557B8D53" w14:textId="77777777" w:rsidR="00345CE0" w:rsidRPr="005D5FA1" w:rsidRDefault="00345CE0" w:rsidP="00EB254D">
            <w:pPr>
              <w:rPr>
                <w:rFonts w:ascii="Times New Roman" w:hAnsi="Times New Roman" w:cs="Times New Roman"/>
              </w:rPr>
            </w:pPr>
            <w:r w:rsidRPr="005D5FA1">
              <w:rPr>
                <w:rFonts w:ascii="Times New Roman" w:hAnsi="Times New Roman" w:cs="Times New Roman"/>
              </w:rPr>
              <w:t>Students with IDD (</w:t>
            </w:r>
            <w:r w:rsidRPr="005D5FA1">
              <w:rPr>
                <w:rFonts w:ascii="Times New Roman" w:hAnsi="Times New Roman" w:cs="Times New Roman"/>
                <w:i/>
              </w:rPr>
              <w:t xml:space="preserve">N </w:t>
            </w:r>
            <w:r w:rsidRPr="005D5FA1">
              <w:rPr>
                <w:rFonts w:ascii="Times New Roman" w:hAnsi="Times New Roman" w:cs="Times New Roman"/>
              </w:rPr>
              <w:t xml:space="preserve">= 43) </w:t>
            </w:r>
          </w:p>
          <w:p w14:paraId="7FE997AB" w14:textId="77777777" w:rsidR="00345CE0" w:rsidRPr="005D5FA1" w:rsidRDefault="00345CE0" w:rsidP="00EB254D">
            <w:pPr>
              <w:rPr>
                <w:rFonts w:ascii="Times New Roman" w:hAnsi="Times New Roman" w:cs="Times New Roman"/>
              </w:rPr>
            </w:pPr>
          </w:p>
          <w:p w14:paraId="3F6C7840" w14:textId="77777777" w:rsidR="00345CE0" w:rsidRPr="005D5FA1" w:rsidRDefault="00345CE0" w:rsidP="00EB254D">
            <w:pPr>
              <w:rPr>
                <w:rFonts w:ascii="Times New Roman" w:hAnsi="Times New Roman" w:cs="Times New Roman"/>
              </w:rPr>
            </w:pPr>
            <w:r w:rsidRPr="005D5FA1">
              <w:rPr>
                <w:rFonts w:ascii="Times New Roman" w:hAnsi="Times New Roman" w:cs="Times New Roman"/>
              </w:rPr>
              <w:t>Age:</w:t>
            </w:r>
            <w:r>
              <w:rPr>
                <w:rFonts w:ascii="Times New Roman" w:hAnsi="Times New Roman" w:cs="Times New Roman"/>
              </w:rPr>
              <w:t xml:space="preserve"> 11-22 (m</w:t>
            </w:r>
            <w:r w:rsidRPr="005D5FA1">
              <w:rPr>
                <w:rFonts w:ascii="Times New Roman" w:hAnsi="Times New Roman" w:cs="Times New Roman"/>
              </w:rPr>
              <w:t>ean 18.3, SD 2.5</w:t>
            </w:r>
            <w:r>
              <w:rPr>
                <w:rFonts w:ascii="Times New Roman" w:hAnsi="Times New Roman" w:cs="Times New Roman"/>
              </w:rPr>
              <w:t>)</w:t>
            </w:r>
          </w:p>
          <w:p w14:paraId="3F4E1647" w14:textId="77777777" w:rsidR="00345CE0" w:rsidRPr="005D5FA1" w:rsidRDefault="00345CE0" w:rsidP="00EB254D">
            <w:pPr>
              <w:rPr>
                <w:rFonts w:ascii="Times New Roman" w:hAnsi="Times New Roman" w:cs="Times New Roman"/>
              </w:rPr>
            </w:pPr>
          </w:p>
          <w:p w14:paraId="248773A6" w14:textId="77777777" w:rsidR="00345CE0" w:rsidRPr="00B45997" w:rsidRDefault="00345CE0" w:rsidP="00EB254D">
            <w:pPr>
              <w:rPr>
                <w:rFonts w:ascii="Times New Roman" w:hAnsi="Times New Roman" w:cs="Times New Roman"/>
              </w:rPr>
            </w:pPr>
            <w:r w:rsidRPr="00B45997">
              <w:rPr>
                <w:rFonts w:ascii="Times New Roman" w:hAnsi="Times New Roman" w:cs="Times New Roman"/>
              </w:rPr>
              <w:t xml:space="preserve">Females 51% </w:t>
            </w:r>
          </w:p>
          <w:p w14:paraId="10B0F62C" w14:textId="77777777" w:rsidR="00571925" w:rsidRPr="00B45997" w:rsidRDefault="00571925" w:rsidP="00EB254D">
            <w:pPr>
              <w:rPr>
                <w:rFonts w:ascii="Times New Roman" w:hAnsi="Times New Roman" w:cs="Times New Roman"/>
              </w:rPr>
            </w:pPr>
          </w:p>
          <w:p w14:paraId="6F9EE1A7" w14:textId="77777777" w:rsidR="00571925" w:rsidRPr="00B45997" w:rsidRDefault="0060181C" w:rsidP="00EB254D">
            <w:pPr>
              <w:rPr>
                <w:rFonts w:ascii="Times New Roman" w:hAnsi="Times New Roman" w:cs="Times New Roman"/>
              </w:rPr>
            </w:pPr>
            <w:r w:rsidRPr="00B45997">
              <w:rPr>
                <w:rFonts w:ascii="Times New Roman" w:hAnsi="Times New Roman" w:cs="Times New Roman"/>
              </w:rPr>
              <w:t>Disability: Not specified</w:t>
            </w:r>
          </w:p>
          <w:p w14:paraId="060CEEB3" w14:textId="77777777" w:rsidR="0060181C" w:rsidRPr="00B45997" w:rsidRDefault="0060181C" w:rsidP="00EB254D">
            <w:pPr>
              <w:rPr>
                <w:rFonts w:ascii="Times New Roman" w:hAnsi="Times New Roman" w:cs="Times New Roman"/>
              </w:rPr>
            </w:pPr>
          </w:p>
          <w:p w14:paraId="31B97244" w14:textId="31EBB3A9" w:rsidR="0060181C" w:rsidRPr="005D5FA1" w:rsidRDefault="0060181C" w:rsidP="00EB254D">
            <w:pPr>
              <w:rPr>
                <w:rFonts w:ascii="Times New Roman" w:hAnsi="Times New Roman" w:cs="Times New Roman"/>
              </w:rPr>
            </w:pPr>
            <w:r w:rsidRPr="00B45997">
              <w:rPr>
                <w:rFonts w:ascii="Times New Roman" w:hAnsi="Times New Roman" w:cs="Times New Roman"/>
              </w:rPr>
              <w:t>Ethnicity: Not specified</w:t>
            </w:r>
          </w:p>
        </w:tc>
        <w:tc>
          <w:tcPr>
            <w:tcW w:w="1928" w:type="dxa"/>
          </w:tcPr>
          <w:p w14:paraId="326177B1" w14:textId="77777777" w:rsidR="00345CE0" w:rsidRPr="001A18F4" w:rsidRDefault="00345CE0" w:rsidP="00EB254D">
            <w:pPr>
              <w:rPr>
                <w:rFonts w:ascii="Times New Roman" w:hAnsi="Times New Roman" w:cs="Times New Roman"/>
              </w:rPr>
            </w:pPr>
            <w:r>
              <w:rPr>
                <w:rFonts w:ascii="Times New Roman" w:hAnsi="Times New Roman" w:cs="Times New Roman"/>
              </w:rPr>
              <w:t>Digital photography of foods: selection and plate waste</w:t>
            </w:r>
          </w:p>
        </w:tc>
        <w:tc>
          <w:tcPr>
            <w:tcW w:w="1849" w:type="dxa"/>
          </w:tcPr>
          <w:p w14:paraId="603984BC" w14:textId="77777777" w:rsidR="00345CE0" w:rsidRDefault="00345CE0" w:rsidP="00EB254D">
            <w:pPr>
              <w:rPr>
                <w:rFonts w:ascii="Times New Roman" w:hAnsi="Times New Roman" w:cs="Times New Roman"/>
              </w:rPr>
            </w:pPr>
            <w:r>
              <w:rPr>
                <w:rFonts w:ascii="Times New Roman" w:hAnsi="Times New Roman" w:cs="Times New Roman"/>
              </w:rPr>
              <w:t>100% Attendance</w:t>
            </w:r>
          </w:p>
          <w:p w14:paraId="19A60C6C" w14:textId="77777777" w:rsidR="00345CE0" w:rsidRDefault="00345CE0" w:rsidP="00EB254D">
            <w:pPr>
              <w:rPr>
                <w:rFonts w:ascii="Times New Roman" w:hAnsi="Times New Roman" w:cs="Times New Roman"/>
              </w:rPr>
            </w:pPr>
          </w:p>
          <w:p w14:paraId="123742D6" w14:textId="77777777" w:rsidR="00345CE0" w:rsidRDefault="00345CE0" w:rsidP="00EB254D">
            <w:pPr>
              <w:rPr>
                <w:rFonts w:ascii="Times New Roman" w:hAnsi="Times New Roman" w:cs="Times New Roman"/>
              </w:rPr>
            </w:pPr>
            <w:r>
              <w:rPr>
                <w:rFonts w:ascii="Times New Roman" w:hAnsi="Times New Roman" w:cs="Times New Roman"/>
              </w:rPr>
              <w:t>Significant increases in healthy foods, including whole grains (P = 0.</w:t>
            </w:r>
            <w:r w:rsidRPr="00477859">
              <w:rPr>
                <w:rFonts w:ascii="Times New Roman" w:hAnsi="Times New Roman" w:cs="Times New Roman"/>
              </w:rPr>
              <w:t>005</w:t>
            </w:r>
            <w:r>
              <w:rPr>
                <w:rFonts w:ascii="Times New Roman" w:hAnsi="Times New Roman" w:cs="Times New Roman"/>
              </w:rPr>
              <w:t>) and</w:t>
            </w:r>
            <w:r w:rsidRPr="00477859">
              <w:rPr>
                <w:rFonts w:ascii="Times New Roman" w:hAnsi="Times New Roman" w:cs="Times New Roman"/>
              </w:rPr>
              <w:t xml:space="preserve"> fruits </w:t>
            </w:r>
            <w:r>
              <w:rPr>
                <w:rFonts w:ascii="Times New Roman" w:hAnsi="Times New Roman" w:cs="Times New Roman"/>
              </w:rPr>
              <w:t>(P = 0.</w:t>
            </w:r>
            <w:r w:rsidRPr="00477859">
              <w:rPr>
                <w:rFonts w:ascii="Times New Roman" w:hAnsi="Times New Roman" w:cs="Times New Roman"/>
              </w:rPr>
              <w:t>008)</w:t>
            </w:r>
            <w:r>
              <w:rPr>
                <w:rFonts w:ascii="Times New Roman" w:hAnsi="Times New Roman" w:cs="Times New Roman"/>
              </w:rPr>
              <w:t xml:space="preserve">. </w:t>
            </w:r>
          </w:p>
          <w:p w14:paraId="6D0BB6AC" w14:textId="77777777" w:rsidR="00345CE0" w:rsidRPr="001A18F4" w:rsidRDefault="00345CE0" w:rsidP="00EB254D">
            <w:pPr>
              <w:rPr>
                <w:rFonts w:ascii="Times New Roman" w:hAnsi="Times New Roman" w:cs="Times New Roman"/>
              </w:rPr>
            </w:pPr>
            <w:r>
              <w:rPr>
                <w:rFonts w:ascii="Times New Roman" w:hAnsi="Times New Roman" w:cs="Times New Roman"/>
              </w:rPr>
              <w:t>Significant decreases in fruit ((P = 0.</w:t>
            </w:r>
            <w:r w:rsidRPr="00477859">
              <w:rPr>
                <w:rFonts w:ascii="Times New Roman" w:hAnsi="Times New Roman" w:cs="Times New Roman"/>
              </w:rPr>
              <w:t>04)</w:t>
            </w:r>
            <w:r>
              <w:rPr>
                <w:rFonts w:ascii="Times New Roman" w:hAnsi="Times New Roman" w:cs="Times New Roman"/>
              </w:rPr>
              <w:t xml:space="preserve"> and vegetables (P = 0.</w:t>
            </w:r>
            <w:r w:rsidRPr="00477859">
              <w:rPr>
                <w:rFonts w:ascii="Times New Roman" w:hAnsi="Times New Roman" w:cs="Times New Roman"/>
              </w:rPr>
              <w:t>03</w:t>
            </w:r>
            <w:r>
              <w:rPr>
                <w:rFonts w:ascii="Times New Roman" w:hAnsi="Times New Roman" w:cs="Times New Roman"/>
              </w:rPr>
              <w:t xml:space="preserve">). </w:t>
            </w:r>
          </w:p>
        </w:tc>
        <w:tc>
          <w:tcPr>
            <w:tcW w:w="2013" w:type="dxa"/>
          </w:tcPr>
          <w:p w14:paraId="756BE7C1" w14:textId="77777777" w:rsidR="00345CE0" w:rsidRDefault="00345CE0" w:rsidP="00EB254D">
            <w:pPr>
              <w:rPr>
                <w:rFonts w:ascii="Times New Roman" w:hAnsi="Times New Roman" w:cs="Times New Roman"/>
              </w:rPr>
            </w:pPr>
            <w:r w:rsidRPr="00B9799C">
              <w:rPr>
                <w:rFonts w:ascii="Times New Roman" w:hAnsi="Times New Roman" w:cs="Times New Roman"/>
              </w:rPr>
              <w:t xml:space="preserve">Future </w:t>
            </w:r>
            <w:r>
              <w:rPr>
                <w:rFonts w:ascii="Times New Roman" w:hAnsi="Times New Roman" w:cs="Times New Roman"/>
              </w:rPr>
              <w:t>research should assess long-term dietary change</w:t>
            </w:r>
            <w:r w:rsidRPr="00B9799C">
              <w:rPr>
                <w:rFonts w:ascii="Times New Roman" w:hAnsi="Times New Roman" w:cs="Times New Roman"/>
              </w:rPr>
              <w:t xml:space="preserve"> </w:t>
            </w:r>
            <w:r>
              <w:rPr>
                <w:rFonts w:ascii="Times New Roman" w:hAnsi="Times New Roman" w:cs="Times New Roman"/>
              </w:rPr>
              <w:t>adherence and explore programme in other educational settings</w:t>
            </w:r>
          </w:p>
        </w:tc>
        <w:tc>
          <w:tcPr>
            <w:tcW w:w="1479" w:type="dxa"/>
          </w:tcPr>
          <w:p w14:paraId="47A6E04F" w14:textId="77777777" w:rsidR="00345CE0" w:rsidRDefault="00345CE0" w:rsidP="00EB254D">
            <w:pPr>
              <w:rPr>
                <w:rFonts w:ascii="Times New Roman" w:hAnsi="Times New Roman" w:cs="Times New Roman"/>
              </w:rPr>
            </w:pPr>
            <w:r>
              <w:rPr>
                <w:rFonts w:ascii="Times New Roman" w:hAnsi="Times New Roman" w:cs="Times New Roman"/>
              </w:rPr>
              <w:t>Weak</w:t>
            </w:r>
          </w:p>
        </w:tc>
      </w:tr>
      <w:tr w:rsidR="00345CE0" w14:paraId="256404EE" w14:textId="77777777" w:rsidTr="00571925">
        <w:tc>
          <w:tcPr>
            <w:tcW w:w="1823" w:type="dxa"/>
            <w:shd w:val="clear" w:color="auto" w:fill="auto"/>
          </w:tcPr>
          <w:p w14:paraId="303DEB39" w14:textId="77777777" w:rsidR="00345CE0" w:rsidRDefault="00345CE0" w:rsidP="00EB254D">
            <w:pPr>
              <w:rPr>
                <w:rFonts w:ascii="Times New Roman" w:hAnsi="Times New Roman" w:cs="Times New Roman"/>
              </w:rPr>
            </w:pPr>
            <w:r w:rsidRPr="000C5A47">
              <w:rPr>
                <w:rFonts w:ascii="Times New Roman" w:hAnsi="Times New Roman" w:cs="Times New Roman"/>
              </w:rPr>
              <w:t>Kiewik et al. (2016)</w:t>
            </w:r>
          </w:p>
          <w:p w14:paraId="5275BA67" w14:textId="77777777" w:rsidR="00345CE0" w:rsidRDefault="00345CE0" w:rsidP="00EB254D">
            <w:pPr>
              <w:rPr>
                <w:rFonts w:ascii="Times New Roman" w:hAnsi="Times New Roman" w:cs="Times New Roman"/>
              </w:rPr>
            </w:pPr>
          </w:p>
          <w:p w14:paraId="097CF350" w14:textId="77777777" w:rsidR="00345CE0" w:rsidRDefault="00345CE0" w:rsidP="00EB254D">
            <w:pPr>
              <w:rPr>
                <w:rFonts w:ascii="Times New Roman" w:hAnsi="Times New Roman" w:cs="Times New Roman"/>
              </w:rPr>
            </w:pPr>
          </w:p>
          <w:p w14:paraId="198EFB23" w14:textId="77777777" w:rsidR="00345CE0" w:rsidRDefault="00345CE0" w:rsidP="00EB254D">
            <w:pPr>
              <w:rPr>
                <w:rFonts w:ascii="Times New Roman" w:hAnsi="Times New Roman" w:cs="Times New Roman"/>
              </w:rPr>
            </w:pPr>
            <w:r w:rsidRPr="005D5FA1">
              <w:rPr>
                <w:rFonts w:ascii="Times New Roman" w:hAnsi="Times New Roman" w:cs="Times New Roman"/>
              </w:rPr>
              <w:t>Netherlands</w:t>
            </w:r>
          </w:p>
          <w:p w14:paraId="1D453499" w14:textId="77777777" w:rsidR="00345CE0" w:rsidRDefault="00345CE0" w:rsidP="00EB254D">
            <w:pPr>
              <w:rPr>
                <w:rFonts w:ascii="Times New Roman" w:hAnsi="Times New Roman" w:cs="Times New Roman"/>
              </w:rPr>
            </w:pPr>
          </w:p>
          <w:p w14:paraId="02FFA4FB" w14:textId="77777777" w:rsidR="00345CE0" w:rsidRPr="00193188" w:rsidRDefault="00345CE0" w:rsidP="00EB254D">
            <w:pPr>
              <w:rPr>
                <w:rFonts w:ascii="Times New Roman" w:hAnsi="Times New Roman" w:cs="Times New Roman"/>
              </w:rPr>
            </w:pPr>
            <w:r>
              <w:rPr>
                <w:rFonts w:ascii="Times New Roman" w:hAnsi="Times New Roman" w:cs="Times New Roman"/>
              </w:rPr>
              <w:t>“PREPARED ON TIME”</w:t>
            </w:r>
          </w:p>
        </w:tc>
        <w:tc>
          <w:tcPr>
            <w:tcW w:w="1676" w:type="dxa"/>
          </w:tcPr>
          <w:p w14:paraId="2468EB08" w14:textId="77777777" w:rsidR="00345CE0" w:rsidRDefault="00345CE0" w:rsidP="00EB254D">
            <w:pPr>
              <w:rPr>
                <w:rFonts w:ascii="Times New Roman" w:hAnsi="Times New Roman" w:cs="Times New Roman"/>
              </w:rPr>
            </w:pPr>
            <w:r w:rsidRPr="00193188">
              <w:rPr>
                <w:rFonts w:ascii="Times New Roman" w:hAnsi="Times New Roman" w:cs="Times New Roman"/>
              </w:rPr>
              <w:t>Evaluating efficacy of an e-learning program for students with ID in secondary special-needs schools and  examining tobacco and alcohol use for this population</w:t>
            </w:r>
          </w:p>
          <w:p w14:paraId="680D4E13" w14:textId="77777777" w:rsidR="00345CE0" w:rsidRDefault="00345CE0" w:rsidP="00EB254D">
            <w:pPr>
              <w:rPr>
                <w:rFonts w:ascii="Times New Roman" w:hAnsi="Times New Roman" w:cs="Times New Roman"/>
              </w:rPr>
            </w:pPr>
          </w:p>
          <w:p w14:paraId="61791A46" w14:textId="77777777" w:rsidR="00345CE0" w:rsidRDefault="00345CE0" w:rsidP="00EB254D">
            <w:pPr>
              <w:rPr>
                <w:rFonts w:ascii="Times New Roman" w:hAnsi="Times New Roman" w:cs="Times New Roman"/>
              </w:rPr>
            </w:pPr>
            <w:r>
              <w:rPr>
                <w:rFonts w:ascii="Times New Roman" w:hAnsi="Times New Roman" w:cs="Times New Roman"/>
              </w:rPr>
              <w:t>Powered: No</w:t>
            </w:r>
          </w:p>
          <w:p w14:paraId="7DF1D46E" w14:textId="77777777" w:rsidR="00345CE0" w:rsidRDefault="00345CE0" w:rsidP="00EB254D">
            <w:pPr>
              <w:rPr>
                <w:rFonts w:ascii="Times New Roman" w:hAnsi="Times New Roman" w:cs="Times New Roman"/>
              </w:rPr>
            </w:pPr>
            <w:r>
              <w:rPr>
                <w:rFonts w:ascii="Times New Roman" w:hAnsi="Times New Roman" w:cs="Times New Roman"/>
              </w:rPr>
              <w:t>Randomized: Yes</w:t>
            </w:r>
          </w:p>
          <w:p w14:paraId="416F7A78" w14:textId="77777777" w:rsidR="00345CE0" w:rsidRPr="00E02611" w:rsidRDefault="00345CE0" w:rsidP="00EB254D">
            <w:pPr>
              <w:rPr>
                <w:rFonts w:ascii="Times New Roman" w:hAnsi="Times New Roman" w:cs="Times New Roman"/>
              </w:rPr>
            </w:pPr>
            <w:r>
              <w:rPr>
                <w:rFonts w:ascii="Times New Roman" w:hAnsi="Times New Roman" w:cs="Times New Roman"/>
              </w:rPr>
              <w:t>Control: Yes</w:t>
            </w:r>
          </w:p>
          <w:p w14:paraId="6CBA26D5" w14:textId="77777777" w:rsidR="00345CE0" w:rsidRPr="00193188" w:rsidRDefault="00345CE0" w:rsidP="00EB254D">
            <w:pPr>
              <w:rPr>
                <w:rFonts w:ascii="Times New Roman" w:hAnsi="Times New Roman" w:cs="Times New Roman"/>
              </w:rPr>
            </w:pPr>
          </w:p>
        </w:tc>
        <w:tc>
          <w:tcPr>
            <w:tcW w:w="1599" w:type="dxa"/>
          </w:tcPr>
          <w:p w14:paraId="3C70A008" w14:textId="77777777" w:rsidR="00345CE0" w:rsidRDefault="00345CE0" w:rsidP="00EB254D">
            <w:pPr>
              <w:rPr>
                <w:rFonts w:ascii="Times New Roman" w:hAnsi="Times New Roman" w:cs="Times New Roman"/>
              </w:rPr>
            </w:pPr>
            <w:r>
              <w:rPr>
                <w:rFonts w:ascii="Times New Roman" w:hAnsi="Times New Roman" w:cs="Times New Roman"/>
              </w:rPr>
              <w:t>Classroom based</w:t>
            </w:r>
          </w:p>
          <w:p w14:paraId="47B8270D" w14:textId="77777777" w:rsidR="00345CE0" w:rsidRDefault="00345CE0" w:rsidP="00EB254D">
            <w:pPr>
              <w:rPr>
                <w:rFonts w:ascii="Times New Roman" w:hAnsi="Times New Roman" w:cs="Times New Roman"/>
              </w:rPr>
            </w:pPr>
          </w:p>
          <w:p w14:paraId="7EBEF6E2" w14:textId="77777777" w:rsidR="00345CE0" w:rsidRPr="005D5FA1" w:rsidRDefault="00345CE0" w:rsidP="00EB254D">
            <w:pPr>
              <w:rPr>
                <w:rFonts w:ascii="Times New Roman" w:hAnsi="Times New Roman" w:cs="Times New Roman"/>
              </w:rPr>
            </w:pPr>
            <w:r>
              <w:rPr>
                <w:rFonts w:ascii="Times New Roman" w:hAnsi="Times New Roman" w:cs="Times New Roman"/>
              </w:rPr>
              <w:t xml:space="preserve">Educational sessions which focus on </w:t>
            </w:r>
            <w:r w:rsidRPr="001726FA">
              <w:rPr>
                <w:rFonts w:ascii="Times New Roman" w:hAnsi="Times New Roman" w:cs="Times New Roman"/>
              </w:rPr>
              <w:t>attitude–social inﬂuence–efﬁcacy mode</w:t>
            </w:r>
          </w:p>
        </w:tc>
        <w:tc>
          <w:tcPr>
            <w:tcW w:w="1581" w:type="dxa"/>
          </w:tcPr>
          <w:p w14:paraId="7F124225" w14:textId="77777777" w:rsidR="00345CE0" w:rsidRPr="005D5FA1" w:rsidRDefault="00345CE0" w:rsidP="00EB254D">
            <w:pPr>
              <w:rPr>
                <w:rFonts w:ascii="Times New Roman" w:hAnsi="Times New Roman" w:cs="Times New Roman"/>
              </w:rPr>
            </w:pPr>
          </w:p>
          <w:p w14:paraId="7A8083FE" w14:textId="77777777" w:rsidR="00345CE0" w:rsidRPr="005D5FA1" w:rsidRDefault="00345CE0" w:rsidP="00EB254D">
            <w:pPr>
              <w:rPr>
                <w:rFonts w:ascii="Times New Roman" w:hAnsi="Times New Roman" w:cs="Times New Roman"/>
              </w:rPr>
            </w:pPr>
            <w:r w:rsidRPr="005D5FA1">
              <w:rPr>
                <w:rFonts w:ascii="Times New Roman" w:hAnsi="Times New Roman" w:cs="Times New Roman"/>
              </w:rPr>
              <w:t>Special needs schools</w:t>
            </w:r>
          </w:p>
          <w:p w14:paraId="2F549F89" w14:textId="77777777" w:rsidR="00345CE0" w:rsidRPr="005D5FA1" w:rsidRDefault="00345CE0" w:rsidP="00EB254D">
            <w:pPr>
              <w:rPr>
                <w:rFonts w:ascii="Times New Roman" w:hAnsi="Times New Roman" w:cs="Times New Roman"/>
              </w:rPr>
            </w:pPr>
          </w:p>
          <w:p w14:paraId="5C7912C6" w14:textId="77777777" w:rsidR="00345CE0" w:rsidRPr="005D5FA1" w:rsidRDefault="00345CE0" w:rsidP="00EB254D">
            <w:pPr>
              <w:rPr>
                <w:rFonts w:ascii="Times New Roman" w:hAnsi="Times New Roman" w:cs="Times New Roman"/>
              </w:rPr>
            </w:pPr>
            <w:r w:rsidRPr="005D5FA1">
              <w:rPr>
                <w:rFonts w:ascii="Times New Roman" w:hAnsi="Times New Roman" w:cs="Times New Roman"/>
              </w:rPr>
              <w:t>Students with mild and borderline ID (</w:t>
            </w:r>
            <w:r w:rsidRPr="005D5FA1">
              <w:rPr>
                <w:rFonts w:ascii="Times New Roman" w:hAnsi="Times New Roman" w:cs="Times New Roman"/>
                <w:i/>
              </w:rPr>
              <w:t>N</w:t>
            </w:r>
            <w:r w:rsidRPr="005D5FA1">
              <w:rPr>
                <w:rFonts w:ascii="Times New Roman" w:hAnsi="Times New Roman" w:cs="Times New Roman"/>
              </w:rPr>
              <w:t xml:space="preserve"> = 254)</w:t>
            </w:r>
          </w:p>
          <w:p w14:paraId="2BD22520" w14:textId="77777777" w:rsidR="00345CE0" w:rsidRPr="005D5FA1" w:rsidRDefault="00345CE0" w:rsidP="00EB254D">
            <w:pPr>
              <w:rPr>
                <w:rFonts w:ascii="Times New Roman" w:hAnsi="Times New Roman" w:cs="Times New Roman"/>
              </w:rPr>
            </w:pPr>
          </w:p>
          <w:p w14:paraId="37E70562" w14:textId="77777777" w:rsidR="00345CE0" w:rsidRPr="005D5FA1" w:rsidRDefault="00345CE0" w:rsidP="00EB254D">
            <w:pPr>
              <w:rPr>
                <w:rFonts w:ascii="Times New Roman" w:hAnsi="Times New Roman" w:cs="Times New Roman"/>
              </w:rPr>
            </w:pPr>
            <w:r w:rsidRPr="005D5FA1">
              <w:rPr>
                <w:rFonts w:ascii="Times New Roman" w:hAnsi="Times New Roman" w:cs="Times New Roman"/>
              </w:rPr>
              <w:t xml:space="preserve">Age: </w:t>
            </w:r>
            <w:r>
              <w:rPr>
                <w:rFonts w:ascii="Times New Roman" w:hAnsi="Times New Roman" w:cs="Times New Roman"/>
              </w:rPr>
              <w:t>12-15 (m</w:t>
            </w:r>
            <w:r w:rsidRPr="005D5FA1">
              <w:rPr>
                <w:rFonts w:ascii="Times New Roman" w:hAnsi="Times New Roman" w:cs="Times New Roman"/>
              </w:rPr>
              <w:t>ean 13.6</w:t>
            </w:r>
            <w:r>
              <w:rPr>
                <w:rFonts w:ascii="Times New Roman" w:hAnsi="Times New Roman" w:cs="Times New Roman"/>
              </w:rPr>
              <w:t>)</w:t>
            </w:r>
          </w:p>
          <w:p w14:paraId="34C64264" w14:textId="77777777" w:rsidR="00345CE0" w:rsidRPr="005D5FA1" w:rsidRDefault="00345CE0" w:rsidP="00EB254D">
            <w:pPr>
              <w:rPr>
                <w:rFonts w:ascii="Times New Roman" w:hAnsi="Times New Roman" w:cs="Times New Roman"/>
              </w:rPr>
            </w:pPr>
          </w:p>
          <w:p w14:paraId="5833EFB9" w14:textId="77777777" w:rsidR="00345CE0" w:rsidRDefault="00345CE0" w:rsidP="00EB254D">
            <w:pPr>
              <w:rPr>
                <w:rFonts w:ascii="Times New Roman" w:hAnsi="Times New Roman" w:cs="Times New Roman"/>
              </w:rPr>
            </w:pPr>
            <w:r w:rsidRPr="005D5FA1">
              <w:rPr>
                <w:rFonts w:ascii="Times New Roman" w:hAnsi="Times New Roman" w:cs="Times New Roman"/>
              </w:rPr>
              <w:t>Females 42.4%</w:t>
            </w:r>
          </w:p>
          <w:p w14:paraId="2F3E846D" w14:textId="77777777" w:rsidR="0060181C" w:rsidRDefault="0060181C" w:rsidP="00EB254D">
            <w:pPr>
              <w:rPr>
                <w:rFonts w:ascii="Times New Roman" w:hAnsi="Times New Roman" w:cs="Times New Roman"/>
              </w:rPr>
            </w:pPr>
          </w:p>
          <w:p w14:paraId="32DFFA84" w14:textId="77777777" w:rsidR="0060181C" w:rsidRPr="00B45997" w:rsidRDefault="0060181C" w:rsidP="0060181C">
            <w:pPr>
              <w:rPr>
                <w:rFonts w:ascii="Times New Roman" w:hAnsi="Times New Roman" w:cs="Times New Roman"/>
              </w:rPr>
            </w:pPr>
            <w:r w:rsidRPr="00B45997">
              <w:rPr>
                <w:rFonts w:ascii="Times New Roman" w:hAnsi="Times New Roman" w:cs="Times New Roman"/>
              </w:rPr>
              <w:t>Disability: Not specified</w:t>
            </w:r>
          </w:p>
          <w:p w14:paraId="559A5884" w14:textId="77777777" w:rsidR="0060181C" w:rsidRPr="00B45997" w:rsidRDefault="0060181C" w:rsidP="0060181C">
            <w:pPr>
              <w:rPr>
                <w:rFonts w:ascii="Times New Roman" w:hAnsi="Times New Roman" w:cs="Times New Roman"/>
              </w:rPr>
            </w:pPr>
          </w:p>
          <w:p w14:paraId="34EDBC3D" w14:textId="1D42B37F" w:rsidR="0060181C" w:rsidRPr="005D5FA1" w:rsidRDefault="0060181C" w:rsidP="0060181C">
            <w:pPr>
              <w:rPr>
                <w:rFonts w:ascii="Times New Roman" w:hAnsi="Times New Roman" w:cs="Times New Roman"/>
              </w:rPr>
            </w:pPr>
            <w:r w:rsidRPr="00B45997">
              <w:rPr>
                <w:rFonts w:ascii="Times New Roman" w:hAnsi="Times New Roman" w:cs="Times New Roman"/>
              </w:rPr>
              <w:t>Ethnicity: Not specified</w:t>
            </w:r>
          </w:p>
        </w:tc>
        <w:tc>
          <w:tcPr>
            <w:tcW w:w="1928" w:type="dxa"/>
          </w:tcPr>
          <w:p w14:paraId="1F5B35B2" w14:textId="77777777" w:rsidR="00345CE0" w:rsidRPr="00193188" w:rsidRDefault="00345CE0" w:rsidP="00EB254D">
            <w:pPr>
              <w:rPr>
                <w:rFonts w:ascii="Times New Roman" w:hAnsi="Times New Roman" w:cs="Times New Roman"/>
              </w:rPr>
            </w:pPr>
            <w:r>
              <w:rPr>
                <w:rFonts w:ascii="Times New Roman" w:hAnsi="Times New Roman" w:cs="Times New Roman"/>
              </w:rPr>
              <w:t>Baseline questionnaires on lifestyle behaviours</w:t>
            </w:r>
          </w:p>
        </w:tc>
        <w:tc>
          <w:tcPr>
            <w:tcW w:w="1849" w:type="dxa"/>
          </w:tcPr>
          <w:p w14:paraId="0927B6B9" w14:textId="77777777" w:rsidR="00345CE0" w:rsidRDefault="00345CE0" w:rsidP="00EB254D">
            <w:pPr>
              <w:rPr>
                <w:rFonts w:ascii="Times New Roman" w:hAnsi="Times New Roman" w:cs="Times New Roman"/>
              </w:rPr>
            </w:pPr>
            <w:r>
              <w:rPr>
                <w:rFonts w:ascii="Times New Roman" w:hAnsi="Times New Roman" w:cs="Times New Roman"/>
              </w:rPr>
              <w:t xml:space="preserve">Attendance rates not reported </w:t>
            </w:r>
          </w:p>
          <w:p w14:paraId="53998E81" w14:textId="77777777" w:rsidR="00345CE0" w:rsidRDefault="00345CE0" w:rsidP="00EB254D">
            <w:pPr>
              <w:rPr>
                <w:rFonts w:ascii="Times New Roman" w:hAnsi="Times New Roman" w:cs="Times New Roman"/>
              </w:rPr>
            </w:pPr>
          </w:p>
          <w:p w14:paraId="44FCC6A7" w14:textId="77777777" w:rsidR="00345CE0" w:rsidRDefault="00345CE0" w:rsidP="00EB254D">
            <w:pPr>
              <w:rPr>
                <w:rFonts w:ascii="Times New Roman" w:hAnsi="Times New Roman" w:cs="Times New Roman"/>
              </w:rPr>
            </w:pPr>
            <w:r>
              <w:rPr>
                <w:rFonts w:ascii="Times New Roman" w:hAnsi="Times New Roman" w:cs="Times New Roman"/>
              </w:rPr>
              <w:t>R</w:t>
            </w:r>
            <w:r w:rsidRPr="00457236">
              <w:rPr>
                <w:rFonts w:ascii="Times New Roman" w:hAnsi="Times New Roman" w:cs="Times New Roman"/>
              </w:rPr>
              <w:t>espondents had initiated sm</w:t>
            </w:r>
            <w:r>
              <w:rPr>
                <w:rFonts w:ascii="Times New Roman" w:hAnsi="Times New Roman" w:cs="Times New Roman"/>
              </w:rPr>
              <w:t>oking (49%) and drinking (75%) beyond expectations</w:t>
            </w:r>
          </w:p>
          <w:p w14:paraId="305DBBB4" w14:textId="77777777" w:rsidR="00345CE0" w:rsidRDefault="00345CE0" w:rsidP="00EB254D">
            <w:pPr>
              <w:rPr>
                <w:rFonts w:ascii="Times New Roman" w:hAnsi="Times New Roman" w:cs="Times New Roman"/>
              </w:rPr>
            </w:pPr>
          </w:p>
          <w:p w14:paraId="16F6A35D" w14:textId="77777777" w:rsidR="00345CE0" w:rsidRPr="00193188" w:rsidRDefault="00345CE0" w:rsidP="00EB254D">
            <w:pPr>
              <w:rPr>
                <w:rFonts w:ascii="Times New Roman" w:hAnsi="Times New Roman" w:cs="Times New Roman"/>
              </w:rPr>
            </w:pPr>
            <w:r>
              <w:rPr>
                <w:rFonts w:ascii="Times New Roman" w:hAnsi="Times New Roman" w:cs="Times New Roman"/>
              </w:rPr>
              <w:t>“</w:t>
            </w:r>
            <w:r w:rsidRPr="00457236">
              <w:rPr>
                <w:rFonts w:ascii="Times New Roman" w:hAnsi="Times New Roman" w:cs="Times New Roman"/>
              </w:rPr>
              <w:t xml:space="preserve">PREPARED </w:t>
            </w:r>
            <w:r>
              <w:rPr>
                <w:rFonts w:ascii="Times New Roman" w:hAnsi="Times New Roman" w:cs="Times New Roman"/>
              </w:rPr>
              <w:t>ON TIME”</w:t>
            </w:r>
            <w:r w:rsidRPr="00457236">
              <w:rPr>
                <w:rFonts w:ascii="Times New Roman" w:hAnsi="Times New Roman" w:cs="Times New Roman"/>
              </w:rPr>
              <w:t xml:space="preserve"> did not affec</w:t>
            </w:r>
            <w:r>
              <w:rPr>
                <w:rFonts w:ascii="Times New Roman" w:hAnsi="Times New Roman" w:cs="Times New Roman"/>
              </w:rPr>
              <w:t xml:space="preserve">t the behavioural determinants </w:t>
            </w:r>
          </w:p>
        </w:tc>
        <w:tc>
          <w:tcPr>
            <w:tcW w:w="2013" w:type="dxa"/>
          </w:tcPr>
          <w:p w14:paraId="0EE5D864" w14:textId="77777777" w:rsidR="00345CE0" w:rsidRDefault="00345CE0" w:rsidP="00EB254D">
            <w:pPr>
              <w:rPr>
                <w:rFonts w:ascii="Times New Roman" w:hAnsi="Times New Roman" w:cs="Times New Roman"/>
              </w:rPr>
            </w:pPr>
            <w:r>
              <w:rPr>
                <w:rFonts w:ascii="Times New Roman" w:hAnsi="Times New Roman" w:cs="Times New Roman"/>
              </w:rPr>
              <w:t>Intervention should include additional training such as refusal and social skills.</w:t>
            </w:r>
          </w:p>
          <w:p w14:paraId="22AB313F" w14:textId="77777777" w:rsidR="00345CE0" w:rsidRDefault="00345CE0" w:rsidP="00EB254D">
            <w:pPr>
              <w:rPr>
                <w:rFonts w:ascii="Times New Roman" w:hAnsi="Times New Roman" w:cs="Times New Roman"/>
              </w:rPr>
            </w:pPr>
          </w:p>
          <w:p w14:paraId="1C8D0B37" w14:textId="4F1796DE" w:rsidR="00345CE0" w:rsidRDefault="00345CE0" w:rsidP="00EB254D">
            <w:pPr>
              <w:rPr>
                <w:rFonts w:ascii="Times New Roman" w:hAnsi="Times New Roman" w:cs="Times New Roman"/>
              </w:rPr>
            </w:pPr>
            <w:r>
              <w:rPr>
                <w:rFonts w:ascii="Times New Roman" w:hAnsi="Times New Roman" w:cs="Times New Roman"/>
              </w:rPr>
              <w:t xml:space="preserve">Frequent repetition of didactic material </w:t>
            </w:r>
          </w:p>
          <w:p w14:paraId="69F401D6" w14:textId="77777777" w:rsidR="00345CE0" w:rsidRDefault="00345CE0" w:rsidP="00EB254D">
            <w:pPr>
              <w:rPr>
                <w:rFonts w:ascii="Times New Roman" w:hAnsi="Times New Roman" w:cs="Times New Roman"/>
              </w:rPr>
            </w:pPr>
          </w:p>
          <w:p w14:paraId="50F76C2C" w14:textId="77777777" w:rsidR="00345CE0" w:rsidRDefault="00345CE0" w:rsidP="00EB254D">
            <w:pPr>
              <w:rPr>
                <w:rFonts w:ascii="Times New Roman" w:hAnsi="Times New Roman" w:cs="Times New Roman"/>
              </w:rPr>
            </w:pPr>
            <w:r>
              <w:rPr>
                <w:rFonts w:ascii="Times New Roman" w:hAnsi="Times New Roman" w:cs="Times New Roman"/>
              </w:rPr>
              <w:t>Parental involvement</w:t>
            </w:r>
          </w:p>
        </w:tc>
        <w:tc>
          <w:tcPr>
            <w:tcW w:w="1479" w:type="dxa"/>
          </w:tcPr>
          <w:p w14:paraId="3EFDB05F" w14:textId="77777777" w:rsidR="00345CE0" w:rsidRDefault="00345CE0" w:rsidP="00EB254D">
            <w:pPr>
              <w:rPr>
                <w:rFonts w:ascii="Times New Roman" w:hAnsi="Times New Roman" w:cs="Times New Roman"/>
              </w:rPr>
            </w:pPr>
            <w:r>
              <w:rPr>
                <w:rFonts w:ascii="Times New Roman" w:hAnsi="Times New Roman" w:cs="Times New Roman"/>
              </w:rPr>
              <w:t>Moderate</w:t>
            </w:r>
          </w:p>
        </w:tc>
      </w:tr>
      <w:tr w:rsidR="00345CE0" w14:paraId="1E6A49AA" w14:textId="77777777" w:rsidTr="00571925">
        <w:tc>
          <w:tcPr>
            <w:tcW w:w="1823" w:type="dxa"/>
          </w:tcPr>
          <w:p w14:paraId="091DDED4" w14:textId="77777777" w:rsidR="00345CE0" w:rsidRPr="000C5A47" w:rsidRDefault="00345CE0" w:rsidP="00EB254D">
            <w:pPr>
              <w:rPr>
                <w:rFonts w:ascii="Times New Roman" w:hAnsi="Times New Roman" w:cs="Times New Roman"/>
              </w:rPr>
            </w:pPr>
            <w:r w:rsidRPr="000C5A47">
              <w:rPr>
                <w:rFonts w:ascii="Times New Roman" w:hAnsi="Times New Roman" w:cs="Times New Roman"/>
              </w:rPr>
              <w:t xml:space="preserve">Lennox et al. (2016) </w:t>
            </w:r>
          </w:p>
          <w:p w14:paraId="59FA1F9D" w14:textId="77777777" w:rsidR="00345CE0" w:rsidRDefault="00345CE0" w:rsidP="00EB254D">
            <w:pPr>
              <w:rPr>
                <w:rFonts w:ascii="Times New Roman" w:hAnsi="Times New Roman" w:cs="Times New Roman"/>
              </w:rPr>
            </w:pPr>
          </w:p>
          <w:p w14:paraId="6B9BB781" w14:textId="77777777" w:rsidR="00345CE0" w:rsidRDefault="00345CE0" w:rsidP="00EB254D">
            <w:pPr>
              <w:rPr>
                <w:rFonts w:ascii="Times New Roman" w:hAnsi="Times New Roman" w:cs="Times New Roman"/>
              </w:rPr>
            </w:pPr>
          </w:p>
          <w:p w14:paraId="4FDBB82A" w14:textId="77777777" w:rsidR="00345CE0" w:rsidRPr="005D5FA1" w:rsidRDefault="00345CE0" w:rsidP="00EB254D">
            <w:pPr>
              <w:rPr>
                <w:rFonts w:ascii="Times New Roman" w:hAnsi="Times New Roman" w:cs="Times New Roman"/>
              </w:rPr>
            </w:pPr>
            <w:r w:rsidRPr="005D5FA1">
              <w:rPr>
                <w:rFonts w:ascii="Times New Roman" w:hAnsi="Times New Roman" w:cs="Times New Roman"/>
              </w:rPr>
              <w:t>Australia</w:t>
            </w:r>
          </w:p>
          <w:p w14:paraId="3B34F71A" w14:textId="77777777" w:rsidR="00345CE0" w:rsidRPr="000C5A47" w:rsidRDefault="00345CE0" w:rsidP="00EB254D">
            <w:pPr>
              <w:rPr>
                <w:rFonts w:ascii="Times New Roman" w:hAnsi="Times New Roman" w:cs="Times New Roman"/>
              </w:rPr>
            </w:pPr>
          </w:p>
          <w:p w14:paraId="79F88419" w14:textId="77777777" w:rsidR="00345CE0" w:rsidRPr="000C5A47" w:rsidRDefault="00345CE0" w:rsidP="00EB254D">
            <w:pPr>
              <w:rPr>
                <w:rFonts w:ascii="Times New Roman" w:hAnsi="Times New Roman" w:cs="Times New Roman"/>
              </w:rPr>
            </w:pPr>
            <w:r w:rsidRPr="000C5A47">
              <w:rPr>
                <w:rFonts w:ascii="Times New Roman" w:hAnsi="Times New Roman" w:cs="Times New Roman"/>
              </w:rPr>
              <w:t>“Ask health diary” and “Comprehensive Health Assessment Program (CHAP)”</w:t>
            </w:r>
          </w:p>
        </w:tc>
        <w:tc>
          <w:tcPr>
            <w:tcW w:w="1676" w:type="dxa"/>
          </w:tcPr>
          <w:p w14:paraId="4DF0A340" w14:textId="77777777" w:rsidR="00345CE0" w:rsidRPr="00B211B7" w:rsidRDefault="00345CE0" w:rsidP="00EB254D">
            <w:pPr>
              <w:rPr>
                <w:rFonts w:ascii="Times New Roman" w:hAnsi="Times New Roman" w:cs="Times New Roman"/>
              </w:rPr>
            </w:pPr>
            <w:r w:rsidRPr="00B211B7">
              <w:rPr>
                <w:rFonts w:ascii="Times New Roman" w:hAnsi="Times New Roman" w:cs="Times New Roman"/>
              </w:rPr>
              <w:t xml:space="preserve">Assessing a health intervention package promoting health and detecting disease in adolescents with ID </w:t>
            </w:r>
          </w:p>
          <w:p w14:paraId="23B3A4F2" w14:textId="77777777" w:rsidR="00345CE0" w:rsidRPr="00B211B7" w:rsidRDefault="00345CE0" w:rsidP="00EB254D">
            <w:pPr>
              <w:rPr>
                <w:rFonts w:ascii="Times New Roman" w:hAnsi="Times New Roman" w:cs="Times New Roman"/>
              </w:rPr>
            </w:pPr>
          </w:p>
          <w:p w14:paraId="3DCB9176" w14:textId="77777777" w:rsidR="00345CE0" w:rsidRPr="00B211B7" w:rsidRDefault="00345CE0" w:rsidP="00EB254D">
            <w:pPr>
              <w:rPr>
                <w:rFonts w:ascii="Times New Roman" w:hAnsi="Times New Roman" w:cs="Times New Roman"/>
              </w:rPr>
            </w:pPr>
            <w:r w:rsidRPr="00B211B7">
              <w:rPr>
                <w:rFonts w:ascii="Times New Roman" w:hAnsi="Times New Roman" w:cs="Times New Roman"/>
              </w:rPr>
              <w:t>Powered: Yes</w:t>
            </w:r>
          </w:p>
          <w:p w14:paraId="45982286" w14:textId="77777777" w:rsidR="00345CE0" w:rsidRPr="00B211B7" w:rsidRDefault="00345CE0" w:rsidP="00EB254D">
            <w:pPr>
              <w:rPr>
                <w:rFonts w:ascii="Times New Roman" w:hAnsi="Times New Roman" w:cs="Times New Roman"/>
              </w:rPr>
            </w:pPr>
            <w:r w:rsidRPr="00B211B7">
              <w:rPr>
                <w:rFonts w:ascii="Times New Roman" w:hAnsi="Times New Roman" w:cs="Times New Roman"/>
              </w:rPr>
              <w:t>Randomized: Yes</w:t>
            </w:r>
          </w:p>
          <w:p w14:paraId="78715388" w14:textId="77777777" w:rsidR="00345CE0" w:rsidRPr="00B211B7" w:rsidRDefault="00345CE0" w:rsidP="00EB254D">
            <w:pPr>
              <w:rPr>
                <w:rFonts w:ascii="Times New Roman" w:hAnsi="Times New Roman" w:cs="Times New Roman"/>
              </w:rPr>
            </w:pPr>
            <w:r w:rsidRPr="00B211B7">
              <w:rPr>
                <w:rFonts w:ascii="Times New Roman" w:hAnsi="Times New Roman" w:cs="Times New Roman"/>
              </w:rPr>
              <w:t>Control: No (randomization of school selection)</w:t>
            </w:r>
          </w:p>
          <w:p w14:paraId="2E9E74FB" w14:textId="77777777" w:rsidR="00345CE0" w:rsidRPr="00B211B7" w:rsidRDefault="00345CE0" w:rsidP="00EB254D">
            <w:pPr>
              <w:rPr>
                <w:rFonts w:ascii="Times New Roman" w:hAnsi="Times New Roman" w:cs="Times New Roman"/>
              </w:rPr>
            </w:pPr>
          </w:p>
          <w:p w14:paraId="0FFA7C4E" w14:textId="77777777" w:rsidR="00345CE0" w:rsidRPr="00B211B7" w:rsidRDefault="00345CE0" w:rsidP="00EB254D">
            <w:pPr>
              <w:rPr>
                <w:rFonts w:ascii="Times New Roman" w:hAnsi="Times New Roman" w:cs="Times New Roman"/>
              </w:rPr>
            </w:pPr>
          </w:p>
        </w:tc>
        <w:tc>
          <w:tcPr>
            <w:tcW w:w="1599" w:type="dxa"/>
          </w:tcPr>
          <w:p w14:paraId="177F7BE1" w14:textId="77777777" w:rsidR="00345CE0" w:rsidRDefault="00345CE0" w:rsidP="00EB254D">
            <w:pPr>
              <w:rPr>
                <w:rFonts w:ascii="Times New Roman" w:hAnsi="Times New Roman" w:cs="Times New Roman"/>
              </w:rPr>
            </w:pPr>
            <w:r>
              <w:rPr>
                <w:rFonts w:ascii="Times New Roman" w:hAnsi="Times New Roman" w:cs="Times New Roman"/>
              </w:rPr>
              <w:t>Classroom</w:t>
            </w:r>
          </w:p>
          <w:p w14:paraId="10C01B6B" w14:textId="77777777" w:rsidR="00345CE0" w:rsidRDefault="00345CE0" w:rsidP="00EB254D">
            <w:pPr>
              <w:rPr>
                <w:rFonts w:ascii="Times New Roman" w:hAnsi="Times New Roman" w:cs="Times New Roman"/>
              </w:rPr>
            </w:pPr>
          </w:p>
          <w:p w14:paraId="34E87F96" w14:textId="77777777" w:rsidR="00345CE0" w:rsidRPr="005D5FA1" w:rsidRDefault="00345CE0" w:rsidP="00EB254D">
            <w:pPr>
              <w:rPr>
                <w:rFonts w:ascii="Times New Roman" w:hAnsi="Times New Roman" w:cs="Times New Roman"/>
              </w:rPr>
            </w:pPr>
            <w:r>
              <w:rPr>
                <w:rFonts w:ascii="Times New Roman" w:hAnsi="Times New Roman" w:cs="Times New Roman"/>
              </w:rPr>
              <w:t xml:space="preserve">Health promotion diary with education sessions </w:t>
            </w:r>
          </w:p>
        </w:tc>
        <w:tc>
          <w:tcPr>
            <w:tcW w:w="1581" w:type="dxa"/>
          </w:tcPr>
          <w:p w14:paraId="56735B4F" w14:textId="77777777" w:rsidR="00345CE0" w:rsidRPr="005D5FA1" w:rsidRDefault="00345CE0" w:rsidP="00EB254D">
            <w:pPr>
              <w:rPr>
                <w:rFonts w:ascii="Times New Roman" w:hAnsi="Times New Roman" w:cs="Times New Roman"/>
              </w:rPr>
            </w:pPr>
            <w:r w:rsidRPr="005D5FA1">
              <w:rPr>
                <w:rFonts w:ascii="Times New Roman" w:hAnsi="Times New Roman" w:cs="Times New Roman"/>
              </w:rPr>
              <w:t>Special education schools</w:t>
            </w:r>
          </w:p>
          <w:p w14:paraId="2282B9EC" w14:textId="77777777" w:rsidR="00345CE0" w:rsidRPr="005D5FA1" w:rsidRDefault="00345CE0" w:rsidP="00EB254D">
            <w:pPr>
              <w:rPr>
                <w:rFonts w:ascii="Times New Roman" w:hAnsi="Times New Roman" w:cs="Times New Roman"/>
              </w:rPr>
            </w:pPr>
          </w:p>
          <w:p w14:paraId="0C234C82" w14:textId="77777777" w:rsidR="00345CE0" w:rsidRPr="005D5FA1" w:rsidRDefault="00345CE0" w:rsidP="00EB254D">
            <w:pPr>
              <w:rPr>
                <w:rFonts w:ascii="Times New Roman" w:hAnsi="Times New Roman" w:cs="Times New Roman"/>
              </w:rPr>
            </w:pPr>
            <w:r w:rsidRPr="005D5FA1">
              <w:rPr>
                <w:rFonts w:ascii="Times New Roman" w:hAnsi="Times New Roman" w:cs="Times New Roman"/>
              </w:rPr>
              <w:t>Adolescents with ID (</w:t>
            </w:r>
            <w:r w:rsidRPr="005D5FA1">
              <w:rPr>
                <w:rFonts w:ascii="Times New Roman" w:hAnsi="Times New Roman" w:cs="Times New Roman"/>
                <w:i/>
              </w:rPr>
              <w:t xml:space="preserve">N </w:t>
            </w:r>
            <w:r w:rsidRPr="005D5FA1">
              <w:rPr>
                <w:rFonts w:ascii="Times New Roman" w:hAnsi="Times New Roman" w:cs="Times New Roman"/>
              </w:rPr>
              <w:t>= 592</w:t>
            </w:r>
          </w:p>
          <w:p w14:paraId="413ACC6D" w14:textId="77777777" w:rsidR="00345CE0" w:rsidRPr="005D5FA1" w:rsidRDefault="00345CE0" w:rsidP="00EB254D">
            <w:pPr>
              <w:rPr>
                <w:rFonts w:ascii="Times New Roman" w:hAnsi="Times New Roman" w:cs="Times New Roman"/>
              </w:rPr>
            </w:pPr>
            <w:r w:rsidRPr="005D5FA1">
              <w:rPr>
                <w:rFonts w:ascii="Times New Roman" w:hAnsi="Times New Roman" w:cs="Times New Roman"/>
              </w:rPr>
              <w:t xml:space="preserve">Age: </w:t>
            </w:r>
            <w:r>
              <w:rPr>
                <w:rFonts w:ascii="Times New Roman" w:hAnsi="Times New Roman" w:cs="Times New Roman"/>
              </w:rPr>
              <w:t>m</w:t>
            </w:r>
            <w:r w:rsidRPr="005D5FA1">
              <w:rPr>
                <w:rFonts w:ascii="Times New Roman" w:hAnsi="Times New Roman" w:cs="Times New Roman"/>
              </w:rPr>
              <w:t>ean 15.5, SD 1.6</w:t>
            </w:r>
          </w:p>
          <w:p w14:paraId="07C14A17" w14:textId="77777777" w:rsidR="00345CE0" w:rsidRPr="005D5FA1" w:rsidRDefault="00345CE0" w:rsidP="00EB254D">
            <w:pPr>
              <w:rPr>
                <w:rFonts w:ascii="Times New Roman" w:hAnsi="Times New Roman" w:cs="Times New Roman"/>
              </w:rPr>
            </w:pPr>
          </w:p>
          <w:p w14:paraId="23E59E0F" w14:textId="77777777" w:rsidR="00345CE0" w:rsidRDefault="00345CE0" w:rsidP="00EB254D">
            <w:pPr>
              <w:rPr>
                <w:rFonts w:ascii="Times New Roman" w:hAnsi="Times New Roman" w:cs="Times New Roman"/>
              </w:rPr>
            </w:pPr>
            <w:r w:rsidRPr="005D5FA1">
              <w:rPr>
                <w:rFonts w:ascii="Times New Roman" w:hAnsi="Times New Roman" w:cs="Times New Roman"/>
              </w:rPr>
              <w:t>Females: 45.4%</w:t>
            </w:r>
          </w:p>
          <w:p w14:paraId="56FD665A" w14:textId="77777777" w:rsidR="0060181C" w:rsidRDefault="0060181C" w:rsidP="00EB254D">
            <w:pPr>
              <w:rPr>
                <w:rFonts w:ascii="Times New Roman" w:hAnsi="Times New Roman" w:cs="Times New Roman"/>
              </w:rPr>
            </w:pPr>
          </w:p>
          <w:p w14:paraId="1D212275" w14:textId="77777777" w:rsidR="0060181C" w:rsidRPr="00B45997" w:rsidRDefault="0060181C" w:rsidP="0060181C">
            <w:pPr>
              <w:rPr>
                <w:rFonts w:ascii="Times New Roman" w:hAnsi="Times New Roman" w:cs="Times New Roman"/>
              </w:rPr>
            </w:pPr>
            <w:r w:rsidRPr="00B45997">
              <w:rPr>
                <w:rFonts w:ascii="Times New Roman" w:hAnsi="Times New Roman" w:cs="Times New Roman"/>
              </w:rPr>
              <w:t>Disability: Not specified</w:t>
            </w:r>
          </w:p>
          <w:p w14:paraId="1B33AFC2" w14:textId="77777777" w:rsidR="0060181C" w:rsidRPr="00B45997" w:rsidRDefault="0060181C" w:rsidP="0060181C">
            <w:pPr>
              <w:rPr>
                <w:rFonts w:ascii="Times New Roman" w:hAnsi="Times New Roman" w:cs="Times New Roman"/>
              </w:rPr>
            </w:pPr>
          </w:p>
          <w:p w14:paraId="1D441BB1" w14:textId="28EA635E" w:rsidR="0060181C" w:rsidRPr="005D5FA1" w:rsidRDefault="0060181C" w:rsidP="0060181C">
            <w:pPr>
              <w:rPr>
                <w:rFonts w:ascii="Times New Roman" w:hAnsi="Times New Roman" w:cs="Times New Roman"/>
              </w:rPr>
            </w:pPr>
            <w:r w:rsidRPr="00B45997">
              <w:rPr>
                <w:rFonts w:ascii="Times New Roman" w:hAnsi="Times New Roman" w:cs="Times New Roman"/>
              </w:rPr>
              <w:t>Ethnicity: Not specified</w:t>
            </w:r>
          </w:p>
        </w:tc>
        <w:tc>
          <w:tcPr>
            <w:tcW w:w="1928" w:type="dxa"/>
          </w:tcPr>
          <w:p w14:paraId="58E705C7" w14:textId="77777777" w:rsidR="00345CE0" w:rsidRPr="00B211B7" w:rsidRDefault="00345CE0" w:rsidP="00EB254D">
            <w:pPr>
              <w:rPr>
                <w:rFonts w:ascii="Times New Roman" w:hAnsi="Times New Roman" w:cs="Times New Roman"/>
              </w:rPr>
            </w:pPr>
            <w:r w:rsidRPr="00B211B7">
              <w:rPr>
                <w:rFonts w:ascii="Times New Roman" w:hAnsi="Times New Roman" w:cs="Times New Roman"/>
              </w:rPr>
              <w:t>CHAP compared to previous years GP records, with vision and hearing as primary outcomes</w:t>
            </w:r>
          </w:p>
        </w:tc>
        <w:tc>
          <w:tcPr>
            <w:tcW w:w="1849" w:type="dxa"/>
          </w:tcPr>
          <w:p w14:paraId="31D59124" w14:textId="77777777" w:rsidR="00345CE0" w:rsidRDefault="00345CE0" w:rsidP="00EB254D">
            <w:pPr>
              <w:rPr>
                <w:rFonts w:ascii="Times New Roman" w:hAnsi="Times New Roman" w:cs="Times New Roman"/>
              </w:rPr>
            </w:pPr>
            <w:r>
              <w:rPr>
                <w:rFonts w:ascii="Times New Roman" w:hAnsi="Times New Roman" w:cs="Times New Roman"/>
              </w:rPr>
              <w:t>38% Attendance</w:t>
            </w:r>
          </w:p>
          <w:p w14:paraId="692DD07E" w14:textId="77777777" w:rsidR="00345CE0" w:rsidRDefault="00345CE0" w:rsidP="00EB254D">
            <w:pPr>
              <w:rPr>
                <w:rFonts w:ascii="Times New Roman" w:hAnsi="Times New Roman" w:cs="Times New Roman"/>
              </w:rPr>
            </w:pPr>
          </w:p>
          <w:p w14:paraId="1DA45761" w14:textId="72BE6901" w:rsidR="00345CE0" w:rsidRPr="00B211B7" w:rsidRDefault="00345CE0" w:rsidP="00EB254D">
            <w:pPr>
              <w:rPr>
                <w:rFonts w:ascii="Times New Roman" w:hAnsi="Times New Roman" w:cs="Times New Roman"/>
              </w:rPr>
            </w:pPr>
            <w:r w:rsidRPr="00B211B7">
              <w:rPr>
                <w:rFonts w:ascii="Times New Roman" w:hAnsi="Times New Roman" w:cs="Times New Roman"/>
              </w:rPr>
              <w:t>Testing more likely in intervention group for vision (odds ratio [OR] 3.3; 95% confidence interval [CI] 1.8–6.1); hearing (OR 2.7; 95% CI 1.0–7.3); blood pressure ch</w:t>
            </w:r>
            <w:r w:rsidR="0017007D">
              <w:rPr>
                <w:rFonts w:ascii="Times New Roman" w:hAnsi="Times New Roman" w:cs="Times New Roman"/>
              </w:rPr>
              <w:t>ange</w:t>
            </w:r>
            <w:r w:rsidRPr="00B211B7">
              <w:rPr>
                <w:rFonts w:ascii="Times New Roman" w:hAnsi="Times New Roman" w:cs="Times New Roman"/>
              </w:rPr>
              <w:t xml:space="preserve"> (OR 2.4; 95% CI 1.6–3.7); and weight recorded (OR 4.8; 95% CI 3.1–7.6)</w:t>
            </w:r>
          </w:p>
        </w:tc>
        <w:tc>
          <w:tcPr>
            <w:tcW w:w="2013" w:type="dxa"/>
          </w:tcPr>
          <w:p w14:paraId="44B8E367" w14:textId="77777777" w:rsidR="00345CE0" w:rsidRDefault="00345CE0" w:rsidP="00EB254D">
            <w:pPr>
              <w:rPr>
                <w:rFonts w:ascii="Times New Roman" w:hAnsi="Times New Roman" w:cs="Times New Roman"/>
              </w:rPr>
            </w:pPr>
            <w:r>
              <w:rPr>
                <w:rFonts w:ascii="Times New Roman" w:hAnsi="Times New Roman" w:cs="Times New Roman"/>
              </w:rPr>
              <w:t>Programme should be delivered to adolescents</w:t>
            </w:r>
          </w:p>
          <w:p w14:paraId="03F8C4FB" w14:textId="77777777" w:rsidR="00345CE0" w:rsidRDefault="00345CE0" w:rsidP="00EB254D">
            <w:pPr>
              <w:rPr>
                <w:rFonts w:ascii="Times New Roman" w:hAnsi="Times New Roman" w:cs="Times New Roman"/>
              </w:rPr>
            </w:pPr>
          </w:p>
          <w:p w14:paraId="79A98D7F" w14:textId="77777777" w:rsidR="00345CE0" w:rsidRDefault="00345CE0" w:rsidP="00EB254D">
            <w:pPr>
              <w:rPr>
                <w:rFonts w:ascii="Times New Roman" w:hAnsi="Times New Roman" w:cs="Times New Roman"/>
              </w:rPr>
            </w:pPr>
            <w:r>
              <w:rPr>
                <w:rFonts w:ascii="Times New Roman" w:hAnsi="Times New Roman" w:cs="Times New Roman"/>
              </w:rPr>
              <w:t>Long term health risk reduction should be studied</w:t>
            </w:r>
          </w:p>
        </w:tc>
        <w:tc>
          <w:tcPr>
            <w:tcW w:w="1479" w:type="dxa"/>
          </w:tcPr>
          <w:p w14:paraId="78A649CE" w14:textId="77777777" w:rsidR="00345CE0" w:rsidRDefault="00345CE0" w:rsidP="00EB254D">
            <w:pPr>
              <w:rPr>
                <w:rFonts w:ascii="Times New Roman" w:hAnsi="Times New Roman" w:cs="Times New Roman"/>
              </w:rPr>
            </w:pPr>
            <w:r>
              <w:rPr>
                <w:rFonts w:ascii="Times New Roman" w:hAnsi="Times New Roman" w:cs="Times New Roman"/>
              </w:rPr>
              <w:t>Weak</w:t>
            </w:r>
          </w:p>
        </w:tc>
      </w:tr>
      <w:tr w:rsidR="00345CE0" w14:paraId="30D18BF1" w14:textId="77777777" w:rsidTr="00571925">
        <w:tc>
          <w:tcPr>
            <w:tcW w:w="1823" w:type="dxa"/>
          </w:tcPr>
          <w:p w14:paraId="6E98D2E6" w14:textId="77777777" w:rsidR="00345CE0" w:rsidRDefault="00345CE0" w:rsidP="00EB254D">
            <w:pPr>
              <w:rPr>
                <w:rFonts w:ascii="Times New Roman" w:hAnsi="Times New Roman" w:cs="Times New Roman"/>
              </w:rPr>
            </w:pPr>
            <w:r w:rsidRPr="000C5A47">
              <w:rPr>
                <w:rFonts w:ascii="Times New Roman" w:hAnsi="Times New Roman" w:cs="Times New Roman"/>
              </w:rPr>
              <w:lastRenderedPageBreak/>
              <w:t>Wu et al.  (2017)</w:t>
            </w:r>
            <w:r w:rsidRPr="005D5FA1">
              <w:rPr>
                <w:rFonts w:ascii="Times New Roman" w:hAnsi="Times New Roman" w:cs="Times New Roman"/>
              </w:rPr>
              <w:t xml:space="preserve"> </w:t>
            </w:r>
          </w:p>
          <w:p w14:paraId="77DFC114" w14:textId="77777777" w:rsidR="00345CE0" w:rsidRDefault="00345CE0" w:rsidP="00EB254D">
            <w:pPr>
              <w:rPr>
                <w:rFonts w:ascii="Times New Roman" w:hAnsi="Times New Roman" w:cs="Times New Roman"/>
              </w:rPr>
            </w:pPr>
          </w:p>
          <w:p w14:paraId="5DFF2276" w14:textId="77777777" w:rsidR="00345CE0" w:rsidRDefault="00345CE0" w:rsidP="00EB254D">
            <w:pPr>
              <w:rPr>
                <w:rFonts w:ascii="Times New Roman" w:hAnsi="Times New Roman" w:cs="Times New Roman"/>
              </w:rPr>
            </w:pPr>
          </w:p>
          <w:p w14:paraId="1FD9EEFF" w14:textId="77777777" w:rsidR="00345CE0" w:rsidRPr="005D5FA1" w:rsidRDefault="00345CE0" w:rsidP="00EB254D">
            <w:pPr>
              <w:rPr>
                <w:rFonts w:ascii="Times New Roman" w:hAnsi="Times New Roman" w:cs="Times New Roman"/>
              </w:rPr>
            </w:pPr>
            <w:r w:rsidRPr="005D5FA1">
              <w:rPr>
                <w:rFonts w:ascii="Times New Roman" w:hAnsi="Times New Roman" w:cs="Times New Roman"/>
              </w:rPr>
              <w:t>Taiwan</w:t>
            </w:r>
          </w:p>
          <w:p w14:paraId="06B27638" w14:textId="77777777" w:rsidR="00345CE0" w:rsidRPr="000C5A47" w:rsidRDefault="00345CE0" w:rsidP="00EB254D">
            <w:pPr>
              <w:rPr>
                <w:rFonts w:ascii="Times New Roman" w:hAnsi="Times New Roman" w:cs="Times New Roman"/>
              </w:rPr>
            </w:pPr>
          </w:p>
        </w:tc>
        <w:tc>
          <w:tcPr>
            <w:tcW w:w="1676" w:type="dxa"/>
          </w:tcPr>
          <w:p w14:paraId="076E040F" w14:textId="77777777" w:rsidR="00345CE0" w:rsidRPr="00B211B7" w:rsidRDefault="00345CE0" w:rsidP="00EB254D">
            <w:pPr>
              <w:rPr>
                <w:rFonts w:ascii="Times New Roman" w:hAnsi="Times New Roman" w:cs="Times New Roman"/>
              </w:rPr>
            </w:pPr>
            <w:r w:rsidRPr="00B211B7">
              <w:rPr>
                <w:rFonts w:ascii="Times New Roman" w:hAnsi="Times New Roman" w:cs="Times New Roman"/>
              </w:rPr>
              <w:t>Assessing effects of a cross-circuit training intervention program for obese or overweight students with ID</w:t>
            </w:r>
          </w:p>
          <w:p w14:paraId="229E7264" w14:textId="77777777" w:rsidR="00345CE0" w:rsidRPr="00B211B7" w:rsidRDefault="00345CE0" w:rsidP="00EB254D">
            <w:pPr>
              <w:rPr>
                <w:rFonts w:ascii="Times New Roman" w:hAnsi="Times New Roman" w:cs="Times New Roman"/>
              </w:rPr>
            </w:pPr>
          </w:p>
          <w:p w14:paraId="33972FFC" w14:textId="77777777" w:rsidR="00345CE0" w:rsidRPr="00B211B7" w:rsidRDefault="00345CE0" w:rsidP="00EB254D">
            <w:pPr>
              <w:rPr>
                <w:rFonts w:ascii="Times New Roman" w:hAnsi="Times New Roman" w:cs="Times New Roman"/>
              </w:rPr>
            </w:pPr>
            <w:r w:rsidRPr="00B211B7">
              <w:rPr>
                <w:rFonts w:ascii="Times New Roman" w:hAnsi="Times New Roman" w:cs="Times New Roman"/>
              </w:rPr>
              <w:t>Powered: No</w:t>
            </w:r>
          </w:p>
          <w:p w14:paraId="4A189F3A" w14:textId="77777777" w:rsidR="00345CE0" w:rsidRPr="00B211B7" w:rsidRDefault="00345CE0" w:rsidP="00EB254D">
            <w:pPr>
              <w:rPr>
                <w:rFonts w:ascii="Times New Roman" w:hAnsi="Times New Roman" w:cs="Times New Roman"/>
              </w:rPr>
            </w:pPr>
            <w:r w:rsidRPr="00B211B7">
              <w:rPr>
                <w:rFonts w:ascii="Times New Roman" w:hAnsi="Times New Roman" w:cs="Times New Roman"/>
              </w:rPr>
              <w:t>Randomized: No</w:t>
            </w:r>
          </w:p>
          <w:p w14:paraId="2DA15541" w14:textId="77777777" w:rsidR="00345CE0" w:rsidRPr="00B211B7" w:rsidRDefault="00345CE0" w:rsidP="00EB254D">
            <w:pPr>
              <w:rPr>
                <w:rFonts w:ascii="Times New Roman" w:hAnsi="Times New Roman" w:cs="Times New Roman"/>
              </w:rPr>
            </w:pPr>
            <w:r w:rsidRPr="00B211B7">
              <w:rPr>
                <w:rFonts w:ascii="Times New Roman" w:hAnsi="Times New Roman" w:cs="Times New Roman"/>
              </w:rPr>
              <w:t>Control: Yes</w:t>
            </w:r>
          </w:p>
        </w:tc>
        <w:tc>
          <w:tcPr>
            <w:tcW w:w="1599" w:type="dxa"/>
          </w:tcPr>
          <w:p w14:paraId="215068A5" w14:textId="77777777" w:rsidR="00345CE0" w:rsidRDefault="00345CE0" w:rsidP="00EB254D">
            <w:pPr>
              <w:rPr>
                <w:rFonts w:ascii="Times New Roman" w:hAnsi="Times New Roman" w:cs="Times New Roman"/>
              </w:rPr>
            </w:pPr>
            <w:r>
              <w:rPr>
                <w:rFonts w:ascii="Times New Roman" w:hAnsi="Times New Roman" w:cs="Times New Roman"/>
              </w:rPr>
              <w:t>Gym</w:t>
            </w:r>
          </w:p>
          <w:p w14:paraId="24CB471A" w14:textId="77777777" w:rsidR="00345CE0" w:rsidRDefault="00345CE0" w:rsidP="00EB254D">
            <w:pPr>
              <w:rPr>
                <w:rFonts w:ascii="Times New Roman" w:hAnsi="Times New Roman" w:cs="Times New Roman"/>
              </w:rPr>
            </w:pPr>
          </w:p>
          <w:p w14:paraId="25737D06" w14:textId="77777777" w:rsidR="00345CE0" w:rsidRDefault="00345CE0" w:rsidP="00EB254D">
            <w:pPr>
              <w:rPr>
                <w:rFonts w:ascii="Times New Roman" w:hAnsi="Times New Roman" w:cs="Times New Roman"/>
              </w:rPr>
            </w:pPr>
            <w:r>
              <w:rPr>
                <w:rFonts w:ascii="Times New Roman" w:hAnsi="Times New Roman" w:cs="Times New Roman"/>
              </w:rPr>
              <w:t>Cross-circuit training</w:t>
            </w:r>
          </w:p>
          <w:p w14:paraId="5A901B15" w14:textId="77777777" w:rsidR="00345CE0" w:rsidRDefault="00345CE0" w:rsidP="00EB254D">
            <w:pPr>
              <w:rPr>
                <w:rFonts w:ascii="Times New Roman" w:hAnsi="Times New Roman" w:cs="Times New Roman"/>
              </w:rPr>
            </w:pPr>
          </w:p>
          <w:p w14:paraId="656BCE8A" w14:textId="77777777" w:rsidR="00345CE0" w:rsidRPr="005D5FA1" w:rsidRDefault="00345CE0" w:rsidP="00EB254D">
            <w:pPr>
              <w:rPr>
                <w:rFonts w:ascii="Times New Roman" w:hAnsi="Times New Roman" w:cs="Times New Roman"/>
              </w:rPr>
            </w:pPr>
            <w:r>
              <w:rPr>
                <w:rFonts w:ascii="Times New Roman" w:hAnsi="Times New Roman" w:cs="Times New Roman"/>
              </w:rPr>
              <w:t>T</w:t>
            </w:r>
            <w:r w:rsidRPr="003869A4">
              <w:rPr>
                <w:rFonts w:ascii="Times New Roman" w:hAnsi="Times New Roman" w:cs="Times New Roman"/>
              </w:rPr>
              <w:t>readmill, step machine, cross trainer, and stationary bicycle</w:t>
            </w:r>
          </w:p>
        </w:tc>
        <w:tc>
          <w:tcPr>
            <w:tcW w:w="1581" w:type="dxa"/>
          </w:tcPr>
          <w:p w14:paraId="73DF8322" w14:textId="77777777" w:rsidR="00345CE0" w:rsidRPr="005D5FA1" w:rsidRDefault="00345CE0" w:rsidP="00EB254D">
            <w:pPr>
              <w:rPr>
                <w:rFonts w:ascii="Times New Roman" w:hAnsi="Times New Roman" w:cs="Times New Roman"/>
              </w:rPr>
            </w:pPr>
            <w:r w:rsidRPr="005D5FA1">
              <w:rPr>
                <w:rFonts w:ascii="Times New Roman" w:hAnsi="Times New Roman" w:cs="Times New Roman"/>
              </w:rPr>
              <w:t>Special education school</w:t>
            </w:r>
          </w:p>
          <w:p w14:paraId="60B6AAFB" w14:textId="77777777" w:rsidR="00345CE0" w:rsidRPr="005D5FA1" w:rsidRDefault="00345CE0" w:rsidP="00EB254D">
            <w:pPr>
              <w:rPr>
                <w:rFonts w:ascii="Times New Roman" w:hAnsi="Times New Roman" w:cs="Times New Roman"/>
              </w:rPr>
            </w:pPr>
          </w:p>
          <w:p w14:paraId="5ACA544C" w14:textId="77777777" w:rsidR="00345CE0" w:rsidRPr="005D5FA1" w:rsidRDefault="00345CE0" w:rsidP="00EB254D">
            <w:pPr>
              <w:rPr>
                <w:rFonts w:ascii="Times New Roman" w:hAnsi="Times New Roman" w:cs="Times New Roman"/>
              </w:rPr>
            </w:pPr>
            <w:r w:rsidRPr="005D5FA1">
              <w:rPr>
                <w:rFonts w:ascii="Times New Roman" w:hAnsi="Times New Roman" w:cs="Times New Roman"/>
              </w:rPr>
              <w:t>Adolescents with ID (</w:t>
            </w:r>
            <w:r w:rsidRPr="005D5FA1">
              <w:rPr>
                <w:rFonts w:ascii="Times New Roman" w:hAnsi="Times New Roman" w:cs="Times New Roman"/>
                <w:i/>
              </w:rPr>
              <w:t>N</w:t>
            </w:r>
            <w:r w:rsidRPr="005D5FA1">
              <w:rPr>
                <w:rFonts w:ascii="Times New Roman" w:hAnsi="Times New Roman" w:cs="Times New Roman"/>
              </w:rPr>
              <w:t xml:space="preserve"> = 43) </w:t>
            </w:r>
          </w:p>
          <w:p w14:paraId="1F10BDC7" w14:textId="77777777" w:rsidR="00345CE0" w:rsidRPr="005D5FA1" w:rsidRDefault="00345CE0" w:rsidP="00EB254D">
            <w:pPr>
              <w:rPr>
                <w:rFonts w:ascii="Times New Roman" w:hAnsi="Times New Roman" w:cs="Times New Roman"/>
              </w:rPr>
            </w:pPr>
          </w:p>
          <w:p w14:paraId="604D50C9" w14:textId="77777777" w:rsidR="00345CE0" w:rsidRPr="005D5FA1" w:rsidRDefault="00345CE0" w:rsidP="00EB254D">
            <w:pPr>
              <w:rPr>
                <w:rFonts w:ascii="Times New Roman" w:hAnsi="Times New Roman" w:cs="Times New Roman"/>
              </w:rPr>
            </w:pPr>
            <w:r w:rsidRPr="005D5FA1">
              <w:rPr>
                <w:rFonts w:ascii="Times New Roman" w:hAnsi="Times New Roman" w:cs="Times New Roman"/>
              </w:rPr>
              <w:t xml:space="preserve">Age: </w:t>
            </w:r>
            <w:r>
              <w:rPr>
                <w:rFonts w:ascii="Times New Roman" w:hAnsi="Times New Roman" w:cs="Times New Roman"/>
              </w:rPr>
              <w:t>13-19 (m</w:t>
            </w:r>
            <w:r w:rsidRPr="005D5FA1">
              <w:rPr>
                <w:rFonts w:ascii="Times New Roman" w:hAnsi="Times New Roman" w:cs="Times New Roman"/>
              </w:rPr>
              <w:t>ean 16.9, SD 1.35</w:t>
            </w:r>
            <w:r>
              <w:rPr>
                <w:rFonts w:ascii="Times New Roman" w:hAnsi="Times New Roman" w:cs="Times New Roman"/>
              </w:rPr>
              <w:t>)</w:t>
            </w:r>
            <w:r w:rsidRPr="005D5FA1">
              <w:rPr>
                <w:rFonts w:ascii="Times New Roman" w:hAnsi="Times New Roman" w:cs="Times New Roman"/>
              </w:rPr>
              <w:t xml:space="preserve"> </w:t>
            </w:r>
          </w:p>
          <w:p w14:paraId="11211287" w14:textId="77777777" w:rsidR="00345CE0" w:rsidRPr="005D5FA1" w:rsidRDefault="00345CE0" w:rsidP="00EB254D">
            <w:pPr>
              <w:rPr>
                <w:rFonts w:ascii="Times New Roman" w:hAnsi="Times New Roman" w:cs="Times New Roman"/>
              </w:rPr>
            </w:pPr>
          </w:p>
          <w:p w14:paraId="3CD080E9" w14:textId="60761197" w:rsidR="00345CE0" w:rsidRDefault="00345CE0" w:rsidP="00EB254D">
            <w:pPr>
              <w:rPr>
                <w:rFonts w:ascii="Times New Roman" w:hAnsi="Times New Roman" w:cs="Times New Roman"/>
              </w:rPr>
            </w:pPr>
            <w:r w:rsidRPr="005D5FA1">
              <w:rPr>
                <w:rFonts w:ascii="Times New Roman" w:hAnsi="Times New Roman" w:cs="Times New Roman"/>
              </w:rPr>
              <w:t>Females 42%</w:t>
            </w:r>
          </w:p>
          <w:p w14:paraId="2C8DBE40" w14:textId="6D8A3C46" w:rsidR="0060181C" w:rsidRDefault="0060181C" w:rsidP="00EB254D">
            <w:pPr>
              <w:rPr>
                <w:rFonts w:ascii="Times New Roman" w:hAnsi="Times New Roman" w:cs="Times New Roman"/>
              </w:rPr>
            </w:pPr>
          </w:p>
          <w:p w14:paraId="18851705" w14:textId="425D64A6" w:rsidR="0060181C" w:rsidRPr="00B45997" w:rsidRDefault="0060181C" w:rsidP="00EB254D">
            <w:pPr>
              <w:rPr>
                <w:rFonts w:ascii="Times New Roman" w:hAnsi="Times New Roman" w:cs="Times New Roman"/>
              </w:rPr>
            </w:pPr>
            <w:r w:rsidRPr="00B45997">
              <w:rPr>
                <w:rFonts w:ascii="Times New Roman" w:hAnsi="Times New Roman" w:cs="Times New Roman"/>
              </w:rPr>
              <w:t>Disability:</w:t>
            </w:r>
            <w:r w:rsidR="008A5BC5" w:rsidRPr="00B45997">
              <w:rPr>
                <w:rFonts w:ascii="Times New Roman" w:hAnsi="Times New Roman" w:cs="Times New Roman"/>
              </w:rPr>
              <w:t xml:space="preserve"> </w:t>
            </w:r>
            <w:r w:rsidR="00416AF7">
              <w:rPr>
                <w:rFonts w:ascii="Times New Roman" w:hAnsi="Times New Roman" w:cs="Times New Roman"/>
              </w:rPr>
              <w:t>r</w:t>
            </w:r>
            <w:r w:rsidR="008A5BC5" w:rsidRPr="00B45997">
              <w:rPr>
                <w:rFonts w:ascii="Times New Roman" w:hAnsi="Times New Roman" w:cs="Times New Roman"/>
              </w:rPr>
              <w:t xml:space="preserve">eported as secondary conditions to ID - </w:t>
            </w:r>
          </w:p>
          <w:p w14:paraId="6B373B9E" w14:textId="01D1909F" w:rsidR="0060181C" w:rsidRPr="00B45997" w:rsidRDefault="0060181C" w:rsidP="00EB254D">
            <w:pPr>
              <w:rPr>
                <w:rFonts w:ascii="Times New Roman" w:hAnsi="Times New Roman" w:cs="Times New Roman"/>
              </w:rPr>
            </w:pPr>
            <w:r w:rsidRPr="00B45997">
              <w:rPr>
                <w:rFonts w:ascii="Times New Roman" w:hAnsi="Times New Roman" w:cs="Times New Roman"/>
              </w:rPr>
              <w:t>Down syndrome</w:t>
            </w:r>
            <w:r w:rsidR="008A5BC5" w:rsidRPr="00B45997">
              <w:rPr>
                <w:rFonts w:ascii="Times New Roman" w:hAnsi="Times New Roman" w:cs="Times New Roman"/>
              </w:rPr>
              <w:t>: 16.3%</w:t>
            </w:r>
            <w:r w:rsidRPr="00B45997">
              <w:rPr>
                <w:rFonts w:ascii="Times New Roman" w:hAnsi="Times New Roman" w:cs="Times New Roman"/>
              </w:rPr>
              <w:t>, vocal dysfunction</w:t>
            </w:r>
            <w:r w:rsidR="008A5BC5" w:rsidRPr="00B45997">
              <w:rPr>
                <w:rFonts w:ascii="Times New Roman" w:hAnsi="Times New Roman" w:cs="Times New Roman"/>
              </w:rPr>
              <w:t>: 9.3%</w:t>
            </w:r>
            <w:r w:rsidRPr="00B45997">
              <w:rPr>
                <w:rFonts w:ascii="Times New Roman" w:hAnsi="Times New Roman" w:cs="Times New Roman"/>
              </w:rPr>
              <w:t>, autism</w:t>
            </w:r>
            <w:r w:rsidR="008A5BC5" w:rsidRPr="00B45997">
              <w:rPr>
                <w:rFonts w:ascii="Times New Roman" w:hAnsi="Times New Roman" w:cs="Times New Roman"/>
              </w:rPr>
              <w:t xml:space="preserve">: 6.9%, </w:t>
            </w:r>
            <w:r w:rsidRPr="00B45997">
              <w:rPr>
                <w:rFonts w:ascii="Times New Roman" w:hAnsi="Times New Roman" w:cs="Times New Roman"/>
              </w:rPr>
              <w:t>mental disorder</w:t>
            </w:r>
            <w:r w:rsidR="008A5BC5" w:rsidRPr="00B45997">
              <w:rPr>
                <w:rFonts w:ascii="Times New Roman" w:hAnsi="Times New Roman" w:cs="Times New Roman"/>
              </w:rPr>
              <w:t>: 2.3%</w:t>
            </w:r>
          </w:p>
          <w:p w14:paraId="25EE4981" w14:textId="36394525" w:rsidR="00345CE0" w:rsidRPr="00B45997" w:rsidRDefault="00345CE0" w:rsidP="00EB254D">
            <w:pPr>
              <w:rPr>
                <w:rFonts w:ascii="Times New Roman" w:hAnsi="Times New Roman" w:cs="Times New Roman"/>
              </w:rPr>
            </w:pPr>
          </w:p>
          <w:p w14:paraId="4E1E6A97" w14:textId="305480A9" w:rsidR="008A5BC5" w:rsidRPr="005D5FA1" w:rsidRDefault="008A5BC5" w:rsidP="00EB254D">
            <w:pPr>
              <w:rPr>
                <w:rFonts w:ascii="Times New Roman" w:hAnsi="Times New Roman" w:cs="Times New Roman"/>
              </w:rPr>
            </w:pPr>
            <w:r w:rsidRPr="00B45997">
              <w:rPr>
                <w:rFonts w:ascii="Times New Roman" w:hAnsi="Times New Roman" w:cs="Times New Roman"/>
              </w:rPr>
              <w:t>Ethnicity: Not specified</w:t>
            </w:r>
          </w:p>
          <w:p w14:paraId="4186B20E" w14:textId="77777777" w:rsidR="00345CE0" w:rsidRPr="005D5FA1" w:rsidRDefault="00345CE0" w:rsidP="00EB254D">
            <w:pPr>
              <w:rPr>
                <w:rFonts w:ascii="Times New Roman" w:hAnsi="Times New Roman" w:cs="Times New Roman"/>
              </w:rPr>
            </w:pPr>
          </w:p>
        </w:tc>
        <w:tc>
          <w:tcPr>
            <w:tcW w:w="1928" w:type="dxa"/>
          </w:tcPr>
          <w:p w14:paraId="676994E8" w14:textId="77777777" w:rsidR="00345CE0" w:rsidRDefault="00345CE0" w:rsidP="00EB254D">
            <w:pPr>
              <w:rPr>
                <w:rFonts w:ascii="Times New Roman" w:hAnsi="Times New Roman" w:cs="Times New Roman"/>
              </w:rPr>
            </w:pPr>
            <w:r>
              <w:rPr>
                <w:rFonts w:ascii="Times New Roman" w:hAnsi="Times New Roman" w:cs="Times New Roman"/>
              </w:rPr>
              <w:t>H</w:t>
            </w:r>
            <w:r w:rsidRPr="00B211B7">
              <w:rPr>
                <w:rFonts w:ascii="Times New Roman" w:hAnsi="Times New Roman" w:cs="Times New Roman"/>
              </w:rPr>
              <w:t>eight, weight, heart rate, bo</w:t>
            </w:r>
            <w:r>
              <w:rPr>
                <w:rFonts w:ascii="Times New Roman" w:hAnsi="Times New Roman" w:cs="Times New Roman"/>
              </w:rPr>
              <w:t>dy composition, dynamic balance</w:t>
            </w:r>
          </w:p>
          <w:p w14:paraId="58826F9B" w14:textId="77777777" w:rsidR="00345CE0" w:rsidRPr="00B211B7" w:rsidRDefault="00345CE0" w:rsidP="00EB254D">
            <w:pPr>
              <w:rPr>
                <w:rFonts w:ascii="Times New Roman" w:hAnsi="Times New Roman" w:cs="Times New Roman"/>
              </w:rPr>
            </w:pPr>
          </w:p>
          <w:p w14:paraId="1F0079A8" w14:textId="77777777" w:rsidR="00345CE0" w:rsidRDefault="00345CE0" w:rsidP="00EB254D">
            <w:pPr>
              <w:rPr>
                <w:rFonts w:ascii="Times New Roman" w:hAnsi="Times New Roman" w:cs="Times New Roman"/>
              </w:rPr>
            </w:pPr>
            <w:r w:rsidRPr="00B211B7">
              <w:rPr>
                <w:rFonts w:ascii="Times New Roman" w:hAnsi="Times New Roman" w:cs="Times New Roman"/>
              </w:rPr>
              <w:t>1-min sit-ups, anaerobic test</w:t>
            </w:r>
          </w:p>
          <w:p w14:paraId="7047EE88" w14:textId="77777777" w:rsidR="00345CE0" w:rsidRDefault="00345CE0" w:rsidP="00EB254D">
            <w:pPr>
              <w:rPr>
                <w:rFonts w:ascii="Times New Roman" w:hAnsi="Times New Roman" w:cs="Times New Roman"/>
              </w:rPr>
            </w:pPr>
          </w:p>
          <w:p w14:paraId="1296C2B5" w14:textId="77777777" w:rsidR="00345CE0" w:rsidRPr="00B211B7" w:rsidRDefault="00345CE0" w:rsidP="00EB254D">
            <w:pPr>
              <w:rPr>
                <w:rFonts w:ascii="Times New Roman" w:hAnsi="Times New Roman" w:cs="Times New Roman"/>
              </w:rPr>
            </w:pPr>
            <w:r>
              <w:rPr>
                <w:rFonts w:ascii="Times New Roman" w:hAnsi="Times New Roman" w:cs="Times New Roman"/>
              </w:rPr>
              <w:t>C</w:t>
            </w:r>
            <w:r w:rsidRPr="00B211B7">
              <w:rPr>
                <w:rFonts w:ascii="Times New Roman" w:hAnsi="Times New Roman" w:cs="Times New Roman"/>
              </w:rPr>
              <w:t xml:space="preserve">ardiorespiratory fitness </w:t>
            </w:r>
          </w:p>
        </w:tc>
        <w:tc>
          <w:tcPr>
            <w:tcW w:w="1849" w:type="dxa"/>
          </w:tcPr>
          <w:p w14:paraId="3CB8516D" w14:textId="77777777" w:rsidR="00345CE0" w:rsidRDefault="00345CE0" w:rsidP="00EB254D">
            <w:pPr>
              <w:rPr>
                <w:rFonts w:ascii="Times New Roman" w:hAnsi="Times New Roman" w:cs="Times New Roman"/>
              </w:rPr>
            </w:pPr>
            <w:r>
              <w:rPr>
                <w:rFonts w:ascii="Times New Roman" w:hAnsi="Times New Roman" w:cs="Times New Roman"/>
              </w:rPr>
              <w:t xml:space="preserve">Attendance rates not reported </w:t>
            </w:r>
          </w:p>
          <w:p w14:paraId="06189ADE" w14:textId="77777777" w:rsidR="00345CE0" w:rsidRDefault="00345CE0" w:rsidP="00EB254D">
            <w:pPr>
              <w:rPr>
                <w:rFonts w:ascii="Times New Roman" w:hAnsi="Times New Roman" w:cs="Times New Roman"/>
              </w:rPr>
            </w:pPr>
          </w:p>
          <w:p w14:paraId="78F9E912" w14:textId="77777777" w:rsidR="00345CE0" w:rsidRPr="00B211B7" w:rsidRDefault="00345CE0" w:rsidP="00EB254D">
            <w:pPr>
              <w:rPr>
                <w:rFonts w:ascii="Times New Roman" w:hAnsi="Times New Roman" w:cs="Times New Roman"/>
              </w:rPr>
            </w:pPr>
            <w:r>
              <w:rPr>
                <w:rFonts w:ascii="Times New Roman" w:hAnsi="Times New Roman" w:cs="Times New Roman"/>
              </w:rPr>
              <w:t>S</w:t>
            </w:r>
            <w:r w:rsidRPr="00B52523">
              <w:rPr>
                <w:rFonts w:ascii="Times New Roman" w:hAnsi="Times New Roman" w:cs="Times New Roman"/>
              </w:rPr>
              <w:t xml:space="preserve">ignificant differences in weight, BMI, body fat mass, and body fat percentage between normal weight group other groups (p &lt; 0.05). </w:t>
            </w:r>
          </w:p>
        </w:tc>
        <w:tc>
          <w:tcPr>
            <w:tcW w:w="2013" w:type="dxa"/>
          </w:tcPr>
          <w:p w14:paraId="266F611C" w14:textId="77777777" w:rsidR="00345CE0" w:rsidRDefault="00345CE0" w:rsidP="00EB254D">
            <w:pPr>
              <w:rPr>
                <w:rFonts w:ascii="Times New Roman" w:hAnsi="Times New Roman" w:cs="Times New Roman"/>
              </w:rPr>
            </w:pPr>
            <w:r>
              <w:rPr>
                <w:rFonts w:ascii="Times New Roman" w:hAnsi="Times New Roman" w:cs="Times New Roman"/>
              </w:rPr>
              <w:t>W</w:t>
            </w:r>
            <w:r w:rsidRPr="00DA6D96">
              <w:rPr>
                <w:rFonts w:ascii="Times New Roman" w:hAnsi="Times New Roman" w:cs="Times New Roman"/>
              </w:rPr>
              <w:t xml:space="preserve">eight training interventions aimed at muscle strength improvement </w:t>
            </w:r>
            <w:r>
              <w:rPr>
                <w:rFonts w:ascii="Times New Roman" w:hAnsi="Times New Roman" w:cs="Times New Roman"/>
              </w:rPr>
              <w:t xml:space="preserve">should </w:t>
            </w:r>
            <w:r w:rsidRPr="00DA6D96">
              <w:rPr>
                <w:rFonts w:ascii="Times New Roman" w:hAnsi="Times New Roman" w:cs="Times New Roman"/>
              </w:rPr>
              <w:t xml:space="preserve">be provided to adolescents with </w:t>
            </w:r>
            <w:r>
              <w:rPr>
                <w:rFonts w:ascii="Times New Roman" w:hAnsi="Times New Roman" w:cs="Times New Roman"/>
              </w:rPr>
              <w:t>ID</w:t>
            </w:r>
          </w:p>
          <w:p w14:paraId="19ED3588" w14:textId="77777777" w:rsidR="00345CE0" w:rsidRDefault="00345CE0" w:rsidP="00EB254D">
            <w:pPr>
              <w:rPr>
                <w:rFonts w:ascii="Times New Roman" w:hAnsi="Times New Roman" w:cs="Times New Roman"/>
              </w:rPr>
            </w:pPr>
          </w:p>
          <w:p w14:paraId="3C2B6B63" w14:textId="77777777" w:rsidR="00345CE0" w:rsidRDefault="00345CE0" w:rsidP="00EB254D">
            <w:pPr>
              <w:rPr>
                <w:rFonts w:ascii="Times New Roman" w:hAnsi="Times New Roman" w:cs="Times New Roman"/>
              </w:rPr>
            </w:pPr>
            <w:r>
              <w:rPr>
                <w:rFonts w:ascii="Times New Roman" w:hAnsi="Times New Roman" w:cs="Times New Roman"/>
              </w:rPr>
              <w:t>F</w:t>
            </w:r>
            <w:r w:rsidRPr="00C660BB">
              <w:rPr>
                <w:rFonts w:ascii="Times New Roman" w:hAnsi="Times New Roman" w:cs="Times New Roman"/>
              </w:rPr>
              <w:t xml:space="preserve">uture studies </w:t>
            </w:r>
            <w:r>
              <w:rPr>
                <w:rFonts w:ascii="Times New Roman" w:hAnsi="Times New Roman" w:cs="Times New Roman"/>
              </w:rPr>
              <w:t xml:space="preserve">should </w:t>
            </w:r>
            <w:r w:rsidRPr="00C660BB">
              <w:rPr>
                <w:rFonts w:ascii="Times New Roman" w:hAnsi="Times New Roman" w:cs="Times New Roman"/>
              </w:rPr>
              <w:t>include eyes-c</w:t>
            </w:r>
            <w:r>
              <w:rPr>
                <w:rFonts w:ascii="Times New Roman" w:hAnsi="Times New Roman" w:cs="Times New Roman"/>
              </w:rPr>
              <w:t xml:space="preserve">losed balance training, together with </w:t>
            </w:r>
            <w:r w:rsidRPr="00C660BB">
              <w:rPr>
                <w:rFonts w:ascii="Times New Roman" w:hAnsi="Times New Roman" w:cs="Times New Roman"/>
              </w:rPr>
              <w:t>vestibular and proprioception stimulation to improve the balance performance of people with ID</w:t>
            </w:r>
          </w:p>
        </w:tc>
        <w:tc>
          <w:tcPr>
            <w:tcW w:w="1479" w:type="dxa"/>
          </w:tcPr>
          <w:p w14:paraId="68C38BA8" w14:textId="77777777" w:rsidR="00345CE0" w:rsidRDefault="00345CE0" w:rsidP="00EB254D">
            <w:pPr>
              <w:rPr>
                <w:rFonts w:ascii="Times New Roman" w:hAnsi="Times New Roman" w:cs="Times New Roman"/>
              </w:rPr>
            </w:pPr>
            <w:r>
              <w:rPr>
                <w:rFonts w:ascii="Times New Roman" w:hAnsi="Times New Roman" w:cs="Times New Roman"/>
              </w:rPr>
              <w:t>Weak</w:t>
            </w:r>
          </w:p>
        </w:tc>
      </w:tr>
      <w:tr w:rsidR="00345CE0" w:rsidRPr="008C22C7" w14:paraId="6EFD9A4E" w14:textId="77777777" w:rsidTr="00571925">
        <w:tc>
          <w:tcPr>
            <w:tcW w:w="1823" w:type="dxa"/>
          </w:tcPr>
          <w:p w14:paraId="71F26335" w14:textId="77777777" w:rsidR="00345CE0" w:rsidRDefault="00345CE0" w:rsidP="00EB254D">
            <w:pPr>
              <w:rPr>
                <w:rFonts w:ascii="Times New Roman" w:hAnsi="Times New Roman" w:cs="Times New Roman"/>
              </w:rPr>
            </w:pPr>
            <w:r w:rsidRPr="000C5A47">
              <w:rPr>
                <w:rFonts w:ascii="Times New Roman" w:hAnsi="Times New Roman" w:cs="Times New Roman"/>
              </w:rPr>
              <w:t>Lee et al. (2016)</w:t>
            </w:r>
            <w:r w:rsidRPr="005D5FA1">
              <w:rPr>
                <w:rFonts w:ascii="Times New Roman" w:hAnsi="Times New Roman" w:cs="Times New Roman"/>
              </w:rPr>
              <w:t xml:space="preserve"> </w:t>
            </w:r>
          </w:p>
          <w:p w14:paraId="7AD4CD1B" w14:textId="77777777" w:rsidR="00345CE0" w:rsidRDefault="00345CE0" w:rsidP="00EB254D">
            <w:pPr>
              <w:rPr>
                <w:rFonts w:ascii="Times New Roman" w:hAnsi="Times New Roman" w:cs="Times New Roman"/>
              </w:rPr>
            </w:pPr>
          </w:p>
          <w:p w14:paraId="50CD7187" w14:textId="77777777" w:rsidR="00345CE0" w:rsidRPr="005D5FA1" w:rsidRDefault="00345CE0" w:rsidP="00EB254D">
            <w:pPr>
              <w:rPr>
                <w:rFonts w:ascii="Times New Roman" w:hAnsi="Times New Roman" w:cs="Times New Roman"/>
              </w:rPr>
            </w:pPr>
            <w:r w:rsidRPr="005D5FA1">
              <w:rPr>
                <w:rFonts w:ascii="Times New Roman" w:hAnsi="Times New Roman" w:cs="Times New Roman"/>
              </w:rPr>
              <w:t>South Korea</w:t>
            </w:r>
          </w:p>
          <w:p w14:paraId="74893775" w14:textId="77777777" w:rsidR="00345CE0" w:rsidRPr="00F328C3" w:rsidRDefault="00345CE0" w:rsidP="00EB254D">
            <w:pPr>
              <w:rPr>
                <w:rFonts w:ascii="Times New Roman" w:hAnsi="Times New Roman" w:cs="Times New Roman"/>
              </w:rPr>
            </w:pPr>
          </w:p>
        </w:tc>
        <w:tc>
          <w:tcPr>
            <w:tcW w:w="1676" w:type="dxa"/>
          </w:tcPr>
          <w:p w14:paraId="4F218787" w14:textId="77777777" w:rsidR="00345CE0" w:rsidRDefault="00345CE0" w:rsidP="00EB254D">
            <w:pPr>
              <w:rPr>
                <w:rFonts w:ascii="Times New Roman" w:hAnsi="Times New Roman" w:cs="Times New Roman"/>
              </w:rPr>
            </w:pPr>
            <w:r w:rsidRPr="00F328C3">
              <w:rPr>
                <w:rFonts w:ascii="Times New Roman" w:hAnsi="Times New Roman" w:cs="Times New Roman"/>
              </w:rPr>
              <w:t>Exploring the effects of balance training on postural balance, gait, and functional strength in adolescents with intellectual disabilities</w:t>
            </w:r>
          </w:p>
          <w:p w14:paraId="545921FB" w14:textId="77777777" w:rsidR="00345CE0" w:rsidRDefault="00345CE0" w:rsidP="00EB254D">
            <w:pPr>
              <w:rPr>
                <w:rFonts w:ascii="Times New Roman" w:hAnsi="Times New Roman" w:cs="Times New Roman"/>
              </w:rPr>
            </w:pPr>
          </w:p>
          <w:p w14:paraId="7A796F26" w14:textId="77777777" w:rsidR="00345CE0" w:rsidRPr="00B211B7" w:rsidRDefault="00345CE0" w:rsidP="00EB254D">
            <w:pPr>
              <w:rPr>
                <w:rFonts w:ascii="Times New Roman" w:hAnsi="Times New Roman" w:cs="Times New Roman"/>
              </w:rPr>
            </w:pPr>
            <w:r w:rsidRPr="00B211B7">
              <w:rPr>
                <w:rFonts w:ascii="Times New Roman" w:hAnsi="Times New Roman" w:cs="Times New Roman"/>
              </w:rPr>
              <w:t>Powered: No</w:t>
            </w:r>
          </w:p>
          <w:p w14:paraId="1FAA0443" w14:textId="77777777" w:rsidR="00345CE0" w:rsidRPr="00B211B7" w:rsidRDefault="00345CE0" w:rsidP="00EB254D">
            <w:pPr>
              <w:rPr>
                <w:rFonts w:ascii="Times New Roman" w:hAnsi="Times New Roman" w:cs="Times New Roman"/>
              </w:rPr>
            </w:pPr>
            <w:r w:rsidRPr="00B211B7">
              <w:rPr>
                <w:rFonts w:ascii="Times New Roman" w:hAnsi="Times New Roman" w:cs="Times New Roman"/>
              </w:rPr>
              <w:t xml:space="preserve">Randomized: </w:t>
            </w:r>
            <w:r>
              <w:rPr>
                <w:rFonts w:ascii="Times New Roman" w:hAnsi="Times New Roman" w:cs="Times New Roman"/>
              </w:rPr>
              <w:t>Yes</w:t>
            </w:r>
          </w:p>
          <w:p w14:paraId="587230C4" w14:textId="77777777" w:rsidR="00345CE0" w:rsidRDefault="00345CE0" w:rsidP="00EB254D">
            <w:pPr>
              <w:rPr>
                <w:rFonts w:ascii="Times New Roman" w:hAnsi="Times New Roman" w:cs="Times New Roman"/>
              </w:rPr>
            </w:pPr>
            <w:r w:rsidRPr="00B211B7">
              <w:rPr>
                <w:rFonts w:ascii="Times New Roman" w:hAnsi="Times New Roman" w:cs="Times New Roman"/>
              </w:rPr>
              <w:t>Control: Yes</w:t>
            </w:r>
          </w:p>
          <w:p w14:paraId="2FC5B269" w14:textId="77777777" w:rsidR="00345CE0" w:rsidRDefault="00345CE0" w:rsidP="00EB254D">
            <w:pPr>
              <w:rPr>
                <w:rFonts w:ascii="Times New Roman" w:hAnsi="Times New Roman" w:cs="Times New Roman"/>
              </w:rPr>
            </w:pPr>
          </w:p>
          <w:p w14:paraId="4E5A2C80" w14:textId="77777777" w:rsidR="00345CE0" w:rsidRPr="00F328C3" w:rsidRDefault="00345CE0" w:rsidP="00EB254D">
            <w:pPr>
              <w:rPr>
                <w:rFonts w:ascii="Times New Roman" w:hAnsi="Times New Roman" w:cs="Times New Roman"/>
              </w:rPr>
            </w:pPr>
          </w:p>
        </w:tc>
        <w:tc>
          <w:tcPr>
            <w:tcW w:w="1599" w:type="dxa"/>
          </w:tcPr>
          <w:p w14:paraId="746A19D7" w14:textId="77777777" w:rsidR="00345CE0" w:rsidRDefault="00345CE0" w:rsidP="00EB254D">
            <w:pPr>
              <w:rPr>
                <w:rFonts w:ascii="Times New Roman" w:hAnsi="Times New Roman" w:cs="Times New Roman"/>
              </w:rPr>
            </w:pPr>
            <w:r>
              <w:rPr>
                <w:rFonts w:ascii="Times New Roman" w:hAnsi="Times New Roman" w:cs="Times New Roman"/>
              </w:rPr>
              <w:t>Not specified</w:t>
            </w:r>
          </w:p>
          <w:p w14:paraId="256E4A2A" w14:textId="77777777" w:rsidR="00345CE0" w:rsidRDefault="00345CE0" w:rsidP="00EB254D">
            <w:pPr>
              <w:rPr>
                <w:rFonts w:ascii="Times New Roman" w:hAnsi="Times New Roman" w:cs="Times New Roman"/>
              </w:rPr>
            </w:pPr>
          </w:p>
          <w:p w14:paraId="131FE6E1" w14:textId="77777777" w:rsidR="00345CE0" w:rsidRPr="005D5FA1" w:rsidRDefault="00345CE0" w:rsidP="00EB254D">
            <w:pPr>
              <w:rPr>
                <w:rFonts w:ascii="Times New Roman" w:hAnsi="Times New Roman" w:cs="Times New Roman"/>
              </w:rPr>
            </w:pPr>
            <w:r>
              <w:rPr>
                <w:rFonts w:ascii="Times New Roman" w:hAnsi="Times New Roman" w:cs="Times New Roman"/>
              </w:rPr>
              <w:t>Balance training using balls, balloons and foam on balance mats</w:t>
            </w:r>
          </w:p>
        </w:tc>
        <w:tc>
          <w:tcPr>
            <w:tcW w:w="1581" w:type="dxa"/>
          </w:tcPr>
          <w:p w14:paraId="49E9135D" w14:textId="77777777" w:rsidR="00345CE0" w:rsidRPr="00B45997" w:rsidRDefault="00345CE0" w:rsidP="00EB254D">
            <w:pPr>
              <w:rPr>
                <w:rFonts w:ascii="Times New Roman" w:hAnsi="Times New Roman" w:cs="Times New Roman"/>
              </w:rPr>
            </w:pPr>
            <w:r w:rsidRPr="00B45997">
              <w:rPr>
                <w:rFonts w:ascii="Times New Roman" w:hAnsi="Times New Roman" w:cs="Times New Roman"/>
              </w:rPr>
              <w:t>Special education school</w:t>
            </w:r>
          </w:p>
          <w:p w14:paraId="0D98B785" w14:textId="77777777" w:rsidR="00345CE0" w:rsidRPr="00B45997" w:rsidRDefault="00345CE0" w:rsidP="00EB254D">
            <w:pPr>
              <w:rPr>
                <w:rFonts w:ascii="Times New Roman" w:hAnsi="Times New Roman" w:cs="Times New Roman"/>
              </w:rPr>
            </w:pPr>
          </w:p>
          <w:p w14:paraId="36C52FE6" w14:textId="77777777" w:rsidR="00345CE0" w:rsidRPr="00B45997" w:rsidRDefault="00345CE0" w:rsidP="00EB254D">
            <w:pPr>
              <w:rPr>
                <w:rFonts w:ascii="Times New Roman" w:hAnsi="Times New Roman" w:cs="Times New Roman"/>
              </w:rPr>
            </w:pPr>
            <w:r w:rsidRPr="00B45997">
              <w:rPr>
                <w:rFonts w:ascii="Times New Roman" w:hAnsi="Times New Roman" w:cs="Times New Roman"/>
              </w:rPr>
              <w:t>Adolescents with ID (</w:t>
            </w:r>
            <w:r w:rsidRPr="00B45997">
              <w:rPr>
                <w:rFonts w:ascii="Times New Roman" w:hAnsi="Times New Roman" w:cs="Times New Roman"/>
                <w:i/>
              </w:rPr>
              <w:t>N</w:t>
            </w:r>
            <w:r w:rsidRPr="00B45997">
              <w:rPr>
                <w:rFonts w:ascii="Times New Roman" w:hAnsi="Times New Roman" w:cs="Times New Roman"/>
              </w:rPr>
              <w:t xml:space="preserve"> = 32) </w:t>
            </w:r>
          </w:p>
          <w:p w14:paraId="45CB6871" w14:textId="77777777" w:rsidR="00345CE0" w:rsidRPr="00B45997" w:rsidRDefault="00345CE0" w:rsidP="00EB254D">
            <w:pPr>
              <w:rPr>
                <w:rFonts w:ascii="Times New Roman" w:hAnsi="Times New Roman" w:cs="Times New Roman"/>
              </w:rPr>
            </w:pPr>
          </w:p>
          <w:p w14:paraId="27728162" w14:textId="77777777" w:rsidR="00345CE0" w:rsidRPr="00B45997" w:rsidRDefault="00345CE0" w:rsidP="00EB254D">
            <w:pPr>
              <w:rPr>
                <w:rFonts w:ascii="Times New Roman" w:hAnsi="Times New Roman" w:cs="Times New Roman"/>
              </w:rPr>
            </w:pPr>
            <w:r w:rsidRPr="00B45997">
              <w:rPr>
                <w:rFonts w:ascii="Times New Roman" w:hAnsi="Times New Roman" w:cs="Times New Roman"/>
              </w:rPr>
              <w:t>Age:14-19 (mean 16.9, SD 1.70)</w:t>
            </w:r>
          </w:p>
          <w:p w14:paraId="6EDA4745" w14:textId="77777777" w:rsidR="00345CE0" w:rsidRPr="00B45997" w:rsidRDefault="00345CE0" w:rsidP="00EB254D">
            <w:pPr>
              <w:rPr>
                <w:rFonts w:ascii="Times New Roman" w:hAnsi="Times New Roman" w:cs="Times New Roman"/>
              </w:rPr>
            </w:pPr>
          </w:p>
          <w:p w14:paraId="676FBE33" w14:textId="77777777" w:rsidR="00345CE0" w:rsidRPr="00B45997" w:rsidRDefault="00345CE0" w:rsidP="00EB254D">
            <w:pPr>
              <w:rPr>
                <w:rFonts w:ascii="Times New Roman" w:hAnsi="Times New Roman" w:cs="Times New Roman"/>
              </w:rPr>
            </w:pPr>
            <w:r w:rsidRPr="00B45997">
              <w:rPr>
                <w:rFonts w:ascii="Times New Roman" w:hAnsi="Times New Roman" w:cs="Times New Roman"/>
              </w:rPr>
              <w:t>Females 43.8%</w:t>
            </w:r>
          </w:p>
          <w:p w14:paraId="52EBA43B" w14:textId="77777777" w:rsidR="008A5BC5" w:rsidRPr="00B45997" w:rsidRDefault="008A5BC5" w:rsidP="00EB254D">
            <w:pPr>
              <w:rPr>
                <w:rFonts w:ascii="Times New Roman" w:hAnsi="Times New Roman" w:cs="Times New Roman"/>
              </w:rPr>
            </w:pPr>
          </w:p>
          <w:p w14:paraId="5B4F79AE" w14:textId="77777777" w:rsidR="008A5BC5" w:rsidRPr="00B45997" w:rsidRDefault="008A5BC5" w:rsidP="008A5BC5">
            <w:pPr>
              <w:rPr>
                <w:rFonts w:ascii="Times New Roman" w:hAnsi="Times New Roman" w:cs="Times New Roman"/>
              </w:rPr>
            </w:pPr>
            <w:r w:rsidRPr="00B45997">
              <w:rPr>
                <w:rFonts w:ascii="Times New Roman" w:hAnsi="Times New Roman" w:cs="Times New Roman"/>
              </w:rPr>
              <w:t>Disability: Not specified</w:t>
            </w:r>
          </w:p>
          <w:p w14:paraId="12FBFE27" w14:textId="77777777" w:rsidR="008A5BC5" w:rsidRPr="00B45997" w:rsidRDefault="008A5BC5" w:rsidP="008A5BC5">
            <w:pPr>
              <w:rPr>
                <w:rFonts w:ascii="Times New Roman" w:hAnsi="Times New Roman" w:cs="Times New Roman"/>
              </w:rPr>
            </w:pPr>
          </w:p>
          <w:p w14:paraId="46ED0486" w14:textId="6851CDE5" w:rsidR="008A5BC5" w:rsidRPr="00B45997" w:rsidRDefault="008A5BC5" w:rsidP="008A5BC5">
            <w:pPr>
              <w:rPr>
                <w:rFonts w:ascii="Times New Roman" w:hAnsi="Times New Roman" w:cs="Times New Roman"/>
              </w:rPr>
            </w:pPr>
            <w:r w:rsidRPr="00B45997">
              <w:rPr>
                <w:rFonts w:ascii="Times New Roman" w:hAnsi="Times New Roman" w:cs="Times New Roman"/>
              </w:rPr>
              <w:t>Ethnicity: Not specified</w:t>
            </w:r>
          </w:p>
        </w:tc>
        <w:tc>
          <w:tcPr>
            <w:tcW w:w="1928" w:type="dxa"/>
          </w:tcPr>
          <w:p w14:paraId="0DD3563C" w14:textId="77777777" w:rsidR="00345CE0" w:rsidRDefault="00345CE0" w:rsidP="00EB254D">
            <w:pPr>
              <w:rPr>
                <w:rFonts w:ascii="Times New Roman" w:hAnsi="Times New Roman" w:cs="Times New Roman"/>
              </w:rPr>
            </w:pPr>
            <w:r>
              <w:rPr>
                <w:rFonts w:ascii="Times New Roman" w:hAnsi="Times New Roman" w:cs="Times New Roman"/>
              </w:rPr>
              <w:t>Balance (postural sway and one leg test)</w:t>
            </w:r>
          </w:p>
          <w:p w14:paraId="7F9FEF32" w14:textId="77777777" w:rsidR="00345CE0" w:rsidRDefault="00345CE0" w:rsidP="00EB254D">
            <w:pPr>
              <w:rPr>
                <w:rFonts w:ascii="Times New Roman" w:hAnsi="Times New Roman" w:cs="Times New Roman"/>
              </w:rPr>
            </w:pPr>
          </w:p>
          <w:p w14:paraId="35A8423B" w14:textId="77777777" w:rsidR="00345CE0" w:rsidRDefault="00345CE0" w:rsidP="00EB254D">
            <w:pPr>
              <w:rPr>
                <w:rFonts w:ascii="Times New Roman" w:hAnsi="Times New Roman" w:cs="Times New Roman"/>
              </w:rPr>
            </w:pPr>
            <w:r>
              <w:rPr>
                <w:rFonts w:ascii="Times New Roman" w:hAnsi="Times New Roman" w:cs="Times New Roman"/>
              </w:rPr>
              <w:t>Gait</w:t>
            </w:r>
          </w:p>
          <w:p w14:paraId="1301AF06" w14:textId="77777777" w:rsidR="00345CE0" w:rsidRDefault="00345CE0" w:rsidP="00EB254D">
            <w:pPr>
              <w:rPr>
                <w:rFonts w:ascii="Times New Roman" w:hAnsi="Times New Roman" w:cs="Times New Roman"/>
              </w:rPr>
            </w:pPr>
          </w:p>
          <w:p w14:paraId="42A427A3" w14:textId="77777777" w:rsidR="00345CE0" w:rsidRPr="00F328C3" w:rsidRDefault="00345CE0" w:rsidP="00EB254D">
            <w:pPr>
              <w:rPr>
                <w:rFonts w:ascii="Times New Roman" w:hAnsi="Times New Roman" w:cs="Times New Roman"/>
              </w:rPr>
            </w:pPr>
            <w:r>
              <w:rPr>
                <w:rFonts w:ascii="Times New Roman" w:hAnsi="Times New Roman" w:cs="Times New Roman"/>
              </w:rPr>
              <w:t>Sit-to-stand test</w:t>
            </w:r>
          </w:p>
        </w:tc>
        <w:tc>
          <w:tcPr>
            <w:tcW w:w="1849" w:type="dxa"/>
          </w:tcPr>
          <w:p w14:paraId="2E91635F" w14:textId="77777777" w:rsidR="00345CE0" w:rsidRPr="0067155B" w:rsidRDefault="00345CE0" w:rsidP="00EB254D">
            <w:pPr>
              <w:rPr>
                <w:rFonts w:ascii="Times New Roman" w:hAnsi="Times New Roman" w:cs="Times New Roman"/>
              </w:rPr>
            </w:pPr>
            <w:r w:rsidRPr="0067155B">
              <w:rPr>
                <w:rFonts w:ascii="Tahoma" w:hAnsi="Tahoma" w:cs="Tahoma"/>
              </w:rPr>
              <w:t>﻿</w:t>
            </w:r>
            <w:r w:rsidRPr="0067155B">
              <w:rPr>
                <w:rFonts w:ascii="Times New Roman" w:hAnsi="Times New Roman" w:cs="Times New Roman"/>
              </w:rPr>
              <w:t>93.8% Attendance</w:t>
            </w:r>
          </w:p>
          <w:p w14:paraId="1A9DEE1C" w14:textId="77777777" w:rsidR="00345CE0" w:rsidRPr="0067155B" w:rsidRDefault="00345CE0" w:rsidP="00EB254D">
            <w:pPr>
              <w:rPr>
                <w:rFonts w:ascii="Times New Roman" w:hAnsi="Times New Roman" w:cs="Times New Roman"/>
              </w:rPr>
            </w:pPr>
          </w:p>
          <w:p w14:paraId="37C45D4C" w14:textId="77777777" w:rsidR="00345CE0" w:rsidRPr="00F328C3" w:rsidRDefault="00345CE0" w:rsidP="00EB254D">
            <w:pPr>
              <w:rPr>
                <w:rFonts w:ascii="Times New Roman" w:hAnsi="Times New Roman" w:cs="Times New Roman"/>
              </w:rPr>
            </w:pPr>
            <w:r w:rsidRPr="0067155B">
              <w:rPr>
                <w:rFonts w:ascii="Times New Roman" w:hAnsi="Times New Roman" w:cs="Times New Roman"/>
              </w:rPr>
              <w:t>Significant improvements in p</w:t>
            </w:r>
            <w:r w:rsidRPr="00B31654">
              <w:rPr>
                <w:rFonts w:ascii="Times New Roman" w:hAnsi="Times New Roman" w:cs="Times New Roman"/>
              </w:rPr>
              <w:t xml:space="preserve">ostural balance and functional strength in </w:t>
            </w:r>
            <w:r>
              <w:rPr>
                <w:rFonts w:ascii="Times New Roman" w:hAnsi="Times New Roman" w:cs="Times New Roman"/>
              </w:rPr>
              <w:t xml:space="preserve">intervention </w:t>
            </w:r>
            <w:r w:rsidRPr="00B31654">
              <w:rPr>
                <w:rFonts w:ascii="Times New Roman" w:hAnsi="Times New Roman" w:cs="Times New Roman"/>
              </w:rPr>
              <w:t>group (p</w:t>
            </w:r>
            <w:r>
              <w:rPr>
                <w:rFonts w:ascii="Times New Roman" w:hAnsi="Times New Roman" w:cs="Times New Roman"/>
              </w:rPr>
              <w:t xml:space="preserve"> &lt;</w:t>
            </w:r>
            <w:r w:rsidRPr="00B31654">
              <w:rPr>
                <w:rFonts w:ascii="Times New Roman" w:hAnsi="Times New Roman" w:cs="Times New Roman"/>
              </w:rPr>
              <w:t xml:space="preserve"> 0.05)</w:t>
            </w:r>
          </w:p>
        </w:tc>
        <w:tc>
          <w:tcPr>
            <w:tcW w:w="2013" w:type="dxa"/>
          </w:tcPr>
          <w:p w14:paraId="033BFE23" w14:textId="77777777" w:rsidR="00345CE0" w:rsidRPr="00DA6D96" w:rsidRDefault="00345CE0" w:rsidP="00EB254D">
            <w:pPr>
              <w:rPr>
                <w:rFonts w:ascii="Times New Roman" w:hAnsi="Times New Roman" w:cs="Times New Roman"/>
              </w:rPr>
            </w:pPr>
            <w:r w:rsidRPr="00DA6D96">
              <w:rPr>
                <w:rFonts w:ascii="Times New Roman" w:hAnsi="Times New Roman" w:cs="Times New Roman"/>
              </w:rPr>
              <w:t xml:space="preserve">Longitudinal follow-ups. </w:t>
            </w:r>
          </w:p>
        </w:tc>
        <w:tc>
          <w:tcPr>
            <w:tcW w:w="1479" w:type="dxa"/>
          </w:tcPr>
          <w:p w14:paraId="2F9129CE" w14:textId="77777777" w:rsidR="00345CE0" w:rsidRPr="008C22C7" w:rsidRDefault="00345CE0" w:rsidP="00EB254D">
            <w:pPr>
              <w:rPr>
                <w:rFonts w:ascii="Times New Roman" w:hAnsi="Times New Roman" w:cs="Times New Roman"/>
              </w:rPr>
            </w:pPr>
            <w:r w:rsidRPr="008C22C7">
              <w:rPr>
                <w:rFonts w:ascii="Times New Roman" w:hAnsi="Times New Roman" w:cs="Times New Roman"/>
              </w:rPr>
              <w:t>Moderate</w:t>
            </w:r>
          </w:p>
        </w:tc>
      </w:tr>
      <w:tr w:rsidR="00345CE0" w:rsidRPr="008C22C7" w14:paraId="3A3926B8" w14:textId="77777777" w:rsidTr="00571925">
        <w:tc>
          <w:tcPr>
            <w:tcW w:w="1823" w:type="dxa"/>
          </w:tcPr>
          <w:p w14:paraId="12158458" w14:textId="77777777" w:rsidR="00345CE0" w:rsidRDefault="00345CE0" w:rsidP="00EB254D">
            <w:pPr>
              <w:rPr>
                <w:rFonts w:ascii="Times New Roman" w:hAnsi="Times New Roman" w:cs="Times New Roman"/>
              </w:rPr>
            </w:pPr>
            <w:r>
              <w:rPr>
                <w:rFonts w:ascii="Times New Roman" w:hAnsi="Times New Roman" w:cs="Times New Roman"/>
              </w:rPr>
              <w:t>Maine et al. (2019)</w:t>
            </w:r>
          </w:p>
          <w:p w14:paraId="5E82EDEC" w14:textId="77777777" w:rsidR="00345CE0" w:rsidRDefault="00345CE0" w:rsidP="00EB254D">
            <w:pPr>
              <w:rPr>
                <w:rFonts w:ascii="Times New Roman" w:hAnsi="Times New Roman" w:cs="Times New Roman"/>
              </w:rPr>
            </w:pPr>
          </w:p>
          <w:p w14:paraId="5FEE5B49" w14:textId="77777777" w:rsidR="00345CE0" w:rsidRPr="000C5A47" w:rsidRDefault="00345CE0" w:rsidP="00EB254D">
            <w:pPr>
              <w:rPr>
                <w:rFonts w:ascii="Times New Roman" w:hAnsi="Times New Roman" w:cs="Times New Roman"/>
              </w:rPr>
            </w:pPr>
            <w:r>
              <w:rPr>
                <w:rFonts w:ascii="Times New Roman" w:hAnsi="Times New Roman" w:cs="Times New Roman"/>
              </w:rPr>
              <w:t>U.K.</w:t>
            </w:r>
          </w:p>
        </w:tc>
        <w:tc>
          <w:tcPr>
            <w:tcW w:w="1676" w:type="dxa"/>
          </w:tcPr>
          <w:p w14:paraId="5630F694" w14:textId="77777777" w:rsidR="00345CE0" w:rsidRDefault="00345CE0" w:rsidP="00EB254D">
            <w:pPr>
              <w:rPr>
                <w:rFonts w:ascii="Times New Roman" w:hAnsi="Times New Roman" w:cs="Times New Roman"/>
              </w:rPr>
            </w:pPr>
            <w:r>
              <w:rPr>
                <w:rFonts w:ascii="Times New Roman" w:hAnsi="Times New Roman" w:cs="Times New Roman"/>
              </w:rPr>
              <w:t xml:space="preserve">Assessing feasibility of delivering a T2D prevention programme in FE colleges using process evaluation. </w:t>
            </w:r>
          </w:p>
          <w:p w14:paraId="2F707DA8" w14:textId="77777777" w:rsidR="00345CE0" w:rsidRDefault="00345CE0" w:rsidP="00EB254D">
            <w:pPr>
              <w:rPr>
                <w:rFonts w:ascii="Times New Roman" w:hAnsi="Times New Roman" w:cs="Times New Roman"/>
              </w:rPr>
            </w:pPr>
          </w:p>
          <w:p w14:paraId="09917378" w14:textId="77777777" w:rsidR="00345CE0" w:rsidRPr="00B211B7" w:rsidRDefault="00345CE0" w:rsidP="00EB254D">
            <w:pPr>
              <w:rPr>
                <w:rFonts w:ascii="Times New Roman" w:hAnsi="Times New Roman" w:cs="Times New Roman"/>
              </w:rPr>
            </w:pPr>
            <w:r w:rsidRPr="00B211B7">
              <w:rPr>
                <w:rFonts w:ascii="Times New Roman" w:hAnsi="Times New Roman" w:cs="Times New Roman"/>
              </w:rPr>
              <w:t>Powered: No</w:t>
            </w:r>
          </w:p>
          <w:p w14:paraId="2C07897A" w14:textId="77777777" w:rsidR="00345CE0" w:rsidRPr="00B211B7" w:rsidRDefault="00345CE0" w:rsidP="00EB254D">
            <w:pPr>
              <w:rPr>
                <w:rFonts w:ascii="Times New Roman" w:hAnsi="Times New Roman" w:cs="Times New Roman"/>
              </w:rPr>
            </w:pPr>
            <w:r w:rsidRPr="00B211B7">
              <w:rPr>
                <w:rFonts w:ascii="Times New Roman" w:hAnsi="Times New Roman" w:cs="Times New Roman"/>
              </w:rPr>
              <w:t xml:space="preserve">Randomized: </w:t>
            </w:r>
            <w:r>
              <w:rPr>
                <w:rFonts w:ascii="Times New Roman" w:hAnsi="Times New Roman" w:cs="Times New Roman"/>
              </w:rPr>
              <w:t>No</w:t>
            </w:r>
          </w:p>
          <w:p w14:paraId="3831E0B7" w14:textId="77777777" w:rsidR="00345CE0" w:rsidRDefault="00345CE0" w:rsidP="00EB254D">
            <w:pPr>
              <w:rPr>
                <w:rFonts w:ascii="Times New Roman" w:hAnsi="Times New Roman" w:cs="Times New Roman"/>
              </w:rPr>
            </w:pPr>
            <w:r>
              <w:rPr>
                <w:rFonts w:ascii="Times New Roman" w:hAnsi="Times New Roman" w:cs="Times New Roman"/>
              </w:rPr>
              <w:t>Control: No</w:t>
            </w:r>
          </w:p>
          <w:p w14:paraId="6C86ACB0" w14:textId="77777777" w:rsidR="00345CE0" w:rsidRDefault="00345CE0" w:rsidP="00EB254D">
            <w:pPr>
              <w:rPr>
                <w:rFonts w:ascii="Times New Roman" w:hAnsi="Times New Roman" w:cs="Times New Roman"/>
              </w:rPr>
            </w:pPr>
          </w:p>
          <w:p w14:paraId="059BBE79" w14:textId="77777777" w:rsidR="00345CE0" w:rsidRPr="00F328C3" w:rsidRDefault="00345CE0" w:rsidP="00EB254D">
            <w:pPr>
              <w:rPr>
                <w:rFonts w:ascii="Times New Roman" w:hAnsi="Times New Roman" w:cs="Times New Roman"/>
              </w:rPr>
            </w:pPr>
          </w:p>
        </w:tc>
        <w:tc>
          <w:tcPr>
            <w:tcW w:w="1599" w:type="dxa"/>
          </w:tcPr>
          <w:p w14:paraId="42E6D60A" w14:textId="77777777" w:rsidR="00345CE0" w:rsidRDefault="00345CE0" w:rsidP="00EB254D">
            <w:pPr>
              <w:rPr>
                <w:rFonts w:ascii="Times New Roman" w:hAnsi="Times New Roman" w:cs="Times New Roman"/>
              </w:rPr>
            </w:pPr>
            <w:r>
              <w:rPr>
                <w:rFonts w:ascii="Times New Roman" w:hAnsi="Times New Roman" w:cs="Times New Roman"/>
              </w:rPr>
              <w:lastRenderedPageBreak/>
              <w:t>Two FE colleges</w:t>
            </w:r>
          </w:p>
          <w:p w14:paraId="2CAE0C4F" w14:textId="77777777" w:rsidR="00345CE0" w:rsidRDefault="00345CE0" w:rsidP="00EB254D">
            <w:pPr>
              <w:rPr>
                <w:rFonts w:ascii="Times New Roman" w:hAnsi="Times New Roman" w:cs="Times New Roman"/>
              </w:rPr>
            </w:pPr>
          </w:p>
          <w:p w14:paraId="2C1B01E6" w14:textId="77777777" w:rsidR="00345CE0" w:rsidRDefault="00345CE0" w:rsidP="00EB254D">
            <w:pPr>
              <w:rPr>
                <w:rFonts w:ascii="Times New Roman" w:hAnsi="Times New Roman" w:cs="Times New Roman"/>
              </w:rPr>
            </w:pPr>
            <w:r>
              <w:rPr>
                <w:rFonts w:ascii="Times New Roman" w:hAnsi="Times New Roman" w:cs="Times New Roman"/>
              </w:rPr>
              <w:t>Educational sessions promoting increased ambulatory activity</w:t>
            </w:r>
          </w:p>
        </w:tc>
        <w:tc>
          <w:tcPr>
            <w:tcW w:w="1581" w:type="dxa"/>
          </w:tcPr>
          <w:p w14:paraId="2324AE2C" w14:textId="77777777" w:rsidR="00345CE0" w:rsidRPr="00B45997" w:rsidRDefault="00345CE0" w:rsidP="00EB254D">
            <w:pPr>
              <w:rPr>
                <w:rFonts w:ascii="Times New Roman" w:hAnsi="Times New Roman" w:cs="Times New Roman"/>
              </w:rPr>
            </w:pPr>
            <w:r w:rsidRPr="00B45997">
              <w:rPr>
                <w:rFonts w:ascii="Times New Roman" w:hAnsi="Times New Roman" w:cs="Times New Roman"/>
              </w:rPr>
              <w:t>FE colleges</w:t>
            </w:r>
          </w:p>
          <w:p w14:paraId="513A8AC0" w14:textId="77777777" w:rsidR="00345CE0" w:rsidRPr="00B45997" w:rsidRDefault="00345CE0" w:rsidP="00EB254D">
            <w:pPr>
              <w:rPr>
                <w:rFonts w:ascii="Times New Roman" w:hAnsi="Times New Roman" w:cs="Times New Roman"/>
              </w:rPr>
            </w:pPr>
          </w:p>
          <w:p w14:paraId="4DE9CD81" w14:textId="79B5204F" w:rsidR="00345CE0" w:rsidRPr="00B45997" w:rsidRDefault="00345CE0" w:rsidP="00EB254D">
            <w:pPr>
              <w:rPr>
                <w:rFonts w:ascii="Times New Roman" w:hAnsi="Times New Roman" w:cs="Times New Roman"/>
              </w:rPr>
            </w:pPr>
            <w:r w:rsidRPr="00B45997">
              <w:rPr>
                <w:rFonts w:ascii="Times New Roman" w:hAnsi="Times New Roman" w:cs="Times New Roman"/>
              </w:rPr>
              <w:t xml:space="preserve">Young </w:t>
            </w:r>
            <w:r w:rsidR="00C64B1C" w:rsidRPr="00B45997">
              <w:rPr>
                <w:rFonts w:ascii="Times New Roman" w:hAnsi="Times New Roman" w:cs="Times New Roman"/>
              </w:rPr>
              <w:t>people</w:t>
            </w:r>
            <w:r w:rsidRPr="00B45997">
              <w:rPr>
                <w:rFonts w:ascii="Times New Roman" w:hAnsi="Times New Roman" w:cs="Times New Roman"/>
              </w:rPr>
              <w:t xml:space="preserve"> with ID (</w:t>
            </w:r>
            <w:r w:rsidRPr="00B45997">
              <w:rPr>
                <w:rFonts w:ascii="Times New Roman" w:hAnsi="Times New Roman" w:cs="Times New Roman"/>
                <w:i/>
              </w:rPr>
              <w:t>N</w:t>
            </w:r>
            <w:r w:rsidRPr="00B45997">
              <w:rPr>
                <w:rFonts w:ascii="Times New Roman" w:hAnsi="Times New Roman" w:cs="Times New Roman"/>
              </w:rPr>
              <w:t xml:space="preserve"> = 48)</w:t>
            </w:r>
          </w:p>
          <w:p w14:paraId="1D7D9AF8" w14:textId="77777777" w:rsidR="00345CE0" w:rsidRPr="00B45997" w:rsidRDefault="00345CE0" w:rsidP="00EB254D">
            <w:pPr>
              <w:rPr>
                <w:rFonts w:ascii="Times New Roman" w:hAnsi="Times New Roman" w:cs="Times New Roman"/>
              </w:rPr>
            </w:pPr>
          </w:p>
          <w:p w14:paraId="76AECC0B" w14:textId="77777777" w:rsidR="00345CE0" w:rsidRPr="00B45997" w:rsidRDefault="00345CE0" w:rsidP="00EB254D">
            <w:pPr>
              <w:rPr>
                <w:rFonts w:ascii="Times New Roman" w:hAnsi="Times New Roman" w:cs="Times New Roman"/>
              </w:rPr>
            </w:pPr>
            <w:r w:rsidRPr="00B45997">
              <w:rPr>
                <w:rFonts w:ascii="Times New Roman" w:hAnsi="Times New Roman" w:cs="Times New Roman"/>
              </w:rPr>
              <w:t>Age: Range 18–39 years,</w:t>
            </w:r>
          </w:p>
          <w:p w14:paraId="2AD6CBCA" w14:textId="77777777" w:rsidR="00345CE0" w:rsidRPr="00B45997" w:rsidRDefault="00345CE0" w:rsidP="00EB254D">
            <w:pPr>
              <w:rPr>
                <w:rFonts w:ascii="Times New Roman" w:hAnsi="Times New Roman" w:cs="Times New Roman"/>
              </w:rPr>
            </w:pPr>
            <w:r w:rsidRPr="00B45997">
              <w:rPr>
                <w:rFonts w:ascii="Times New Roman" w:hAnsi="Times New Roman" w:cs="Times New Roman"/>
              </w:rPr>
              <w:t>Mean 20.9 (SD 5.02)</w:t>
            </w:r>
          </w:p>
          <w:p w14:paraId="0D54DFB9" w14:textId="77777777" w:rsidR="00345CE0" w:rsidRPr="00B45997" w:rsidRDefault="00345CE0" w:rsidP="00EB254D">
            <w:pPr>
              <w:rPr>
                <w:rFonts w:ascii="Times New Roman" w:hAnsi="Times New Roman" w:cs="Times New Roman"/>
              </w:rPr>
            </w:pPr>
          </w:p>
          <w:p w14:paraId="0C177FCC" w14:textId="77777777" w:rsidR="00345CE0" w:rsidRPr="00B45997" w:rsidRDefault="00345CE0" w:rsidP="00EB254D">
            <w:pPr>
              <w:rPr>
                <w:rFonts w:ascii="Times New Roman" w:hAnsi="Times New Roman" w:cs="Times New Roman"/>
              </w:rPr>
            </w:pPr>
            <w:r w:rsidRPr="00B45997">
              <w:rPr>
                <w:rFonts w:ascii="Times New Roman" w:hAnsi="Times New Roman" w:cs="Times New Roman"/>
              </w:rPr>
              <w:t>Females:</w:t>
            </w:r>
          </w:p>
          <w:p w14:paraId="7C8E6270" w14:textId="77777777" w:rsidR="00345CE0" w:rsidRPr="00B45997" w:rsidRDefault="00345CE0" w:rsidP="00EB254D">
            <w:pPr>
              <w:rPr>
                <w:rFonts w:ascii="Times New Roman" w:hAnsi="Times New Roman" w:cs="Times New Roman"/>
              </w:rPr>
            </w:pPr>
            <w:r w:rsidRPr="00B45997">
              <w:rPr>
                <w:rFonts w:ascii="Times New Roman" w:hAnsi="Times New Roman" w:cs="Times New Roman"/>
              </w:rPr>
              <w:t>37.5%</w:t>
            </w:r>
          </w:p>
          <w:p w14:paraId="7D635EC4" w14:textId="77777777" w:rsidR="00345CE0" w:rsidRPr="00B45997" w:rsidRDefault="00345CE0" w:rsidP="00EB254D">
            <w:pPr>
              <w:rPr>
                <w:rFonts w:ascii="Times New Roman" w:hAnsi="Times New Roman" w:cs="Times New Roman"/>
              </w:rPr>
            </w:pPr>
            <w:r w:rsidRPr="00B45997">
              <w:rPr>
                <w:rFonts w:ascii="Times New Roman" w:hAnsi="Times New Roman" w:cs="Times New Roman"/>
              </w:rPr>
              <w:lastRenderedPageBreak/>
              <w:t xml:space="preserve"> </w:t>
            </w:r>
          </w:p>
          <w:p w14:paraId="3FFA6C55" w14:textId="77777777" w:rsidR="00195CC6" w:rsidRPr="00B45997" w:rsidRDefault="00195CC6" w:rsidP="00195CC6">
            <w:pPr>
              <w:rPr>
                <w:rFonts w:ascii="Times New Roman" w:hAnsi="Times New Roman" w:cs="Times New Roman"/>
              </w:rPr>
            </w:pPr>
            <w:r w:rsidRPr="00B45997">
              <w:rPr>
                <w:rFonts w:ascii="Times New Roman" w:hAnsi="Times New Roman" w:cs="Times New Roman"/>
              </w:rPr>
              <w:t>Disability: Not specified</w:t>
            </w:r>
          </w:p>
          <w:p w14:paraId="051AC862" w14:textId="77777777" w:rsidR="00195CC6" w:rsidRPr="00B45997" w:rsidRDefault="00195CC6" w:rsidP="00195CC6">
            <w:pPr>
              <w:rPr>
                <w:rFonts w:ascii="Times New Roman" w:hAnsi="Times New Roman" w:cs="Times New Roman"/>
              </w:rPr>
            </w:pPr>
          </w:p>
          <w:p w14:paraId="68377D9C" w14:textId="6F86005C" w:rsidR="00345CE0" w:rsidRPr="00B45997" w:rsidRDefault="00195CC6" w:rsidP="00195CC6">
            <w:pPr>
              <w:rPr>
                <w:rFonts w:ascii="Times New Roman" w:hAnsi="Times New Roman" w:cs="Times New Roman"/>
              </w:rPr>
            </w:pPr>
            <w:r w:rsidRPr="00B45997">
              <w:rPr>
                <w:rFonts w:ascii="Times New Roman" w:hAnsi="Times New Roman" w:cs="Times New Roman"/>
              </w:rPr>
              <w:t>Ethnicity: Not specified</w:t>
            </w:r>
          </w:p>
        </w:tc>
        <w:tc>
          <w:tcPr>
            <w:tcW w:w="1928" w:type="dxa"/>
          </w:tcPr>
          <w:p w14:paraId="33DAC5FB" w14:textId="77777777" w:rsidR="00345CE0" w:rsidRDefault="00345CE0" w:rsidP="00EB254D">
            <w:pPr>
              <w:rPr>
                <w:rFonts w:ascii="Times New Roman" w:hAnsi="Times New Roman" w:cs="Times New Roman"/>
              </w:rPr>
            </w:pPr>
            <w:r>
              <w:rPr>
                <w:rFonts w:ascii="Times New Roman" w:hAnsi="Times New Roman" w:cs="Times New Roman"/>
              </w:rPr>
              <w:lastRenderedPageBreak/>
              <w:t>Focus group feedback (students and educators)</w:t>
            </w:r>
          </w:p>
          <w:p w14:paraId="6AE9EEC5" w14:textId="77777777" w:rsidR="00345CE0" w:rsidRDefault="00345CE0" w:rsidP="00EB254D">
            <w:pPr>
              <w:rPr>
                <w:rFonts w:ascii="Times New Roman" w:hAnsi="Times New Roman" w:cs="Times New Roman"/>
              </w:rPr>
            </w:pPr>
          </w:p>
          <w:p w14:paraId="2B79EB70" w14:textId="77777777" w:rsidR="00345CE0" w:rsidRDefault="00345CE0" w:rsidP="00EB254D">
            <w:pPr>
              <w:rPr>
                <w:rFonts w:ascii="Times New Roman" w:hAnsi="Times New Roman" w:cs="Times New Roman"/>
              </w:rPr>
            </w:pPr>
            <w:r>
              <w:rPr>
                <w:rFonts w:ascii="Times New Roman" w:hAnsi="Times New Roman" w:cs="Times New Roman"/>
              </w:rPr>
              <w:t>Attendance rates</w:t>
            </w:r>
          </w:p>
          <w:p w14:paraId="7F49E281" w14:textId="77777777" w:rsidR="00345CE0" w:rsidRDefault="00345CE0" w:rsidP="00EB254D">
            <w:pPr>
              <w:rPr>
                <w:rFonts w:ascii="Times New Roman" w:hAnsi="Times New Roman" w:cs="Times New Roman"/>
              </w:rPr>
            </w:pPr>
          </w:p>
          <w:p w14:paraId="50835F41" w14:textId="77777777" w:rsidR="00345CE0" w:rsidRDefault="00345CE0" w:rsidP="00EB254D">
            <w:pPr>
              <w:rPr>
                <w:rFonts w:ascii="Times New Roman" w:hAnsi="Times New Roman" w:cs="Times New Roman"/>
              </w:rPr>
            </w:pPr>
            <w:r>
              <w:rPr>
                <w:rFonts w:ascii="Times New Roman" w:hAnsi="Times New Roman" w:cs="Times New Roman"/>
              </w:rPr>
              <w:t>Baseline ambulatory and anthropometric measures</w:t>
            </w:r>
          </w:p>
          <w:p w14:paraId="5AEA2C22" w14:textId="77777777" w:rsidR="00345CE0" w:rsidRDefault="00345CE0" w:rsidP="00EB254D">
            <w:pPr>
              <w:rPr>
                <w:rFonts w:ascii="Times New Roman" w:hAnsi="Times New Roman" w:cs="Times New Roman"/>
              </w:rPr>
            </w:pPr>
          </w:p>
          <w:p w14:paraId="64AC074A" w14:textId="77777777" w:rsidR="00345CE0" w:rsidRDefault="00345CE0" w:rsidP="00EB254D">
            <w:pPr>
              <w:rPr>
                <w:rFonts w:ascii="Times New Roman" w:hAnsi="Times New Roman" w:cs="Times New Roman"/>
              </w:rPr>
            </w:pPr>
            <w:r w:rsidRPr="0045725D">
              <w:rPr>
                <w:rFonts w:ascii="Times New Roman" w:hAnsi="Times New Roman" w:cs="Times New Roman"/>
              </w:rPr>
              <w:lastRenderedPageBreak/>
              <w:t>International physical activity questionnaire</w:t>
            </w:r>
          </w:p>
          <w:p w14:paraId="36A09426" w14:textId="77777777" w:rsidR="00345CE0" w:rsidRDefault="00345CE0" w:rsidP="00EB254D">
            <w:pPr>
              <w:rPr>
                <w:rFonts w:ascii="Times New Roman" w:hAnsi="Times New Roman" w:cs="Times New Roman"/>
              </w:rPr>
            </w:pPr>
          </w:p>
        </w:tc>
        <w:tc>
          <w:tcPr>
            <w:tcW w:w="1849" w:type="dxa"/>
          </w:tcPr>
          <w:p w14:paraId="49604FB8" w14:textId="77777777" w:rsidR="00345CE0" w:rsidRDefault="00345CE0" w:rsidP="00EB254D">
            <w:pPr>
              <w:rPr>
                <w:rFonts w:ascii="Times New Roman" w:hAnsi="Times New Roman" w:cs="Times New Roman"/>
              </w:rPr>
            </w:pPr>
            <w:r>
              <w:rPr>
                <w:rFonts w:ascii="Times New Roman" w:hAnsi="Times New Roman" w:cs="Times New Roman"/>
              </w:rPr>
              <w:lastRenderedPageBreak/>
              <w:t xml:space="preserve">96% participation rate. </w:t>
            </w:r>
          </w:p>
          <w:p w14:paraId="0EDF1E7D" w14:textId="77777777" w:rsidR="00345CE0" w:rsidRDefault="00345CE0" w:rsidP="00EB254D">
            <w:pPr>
              <w:rPr>
                <w:rFonts w:ascii="Times New Roman" w:hAnsi="Times New Roman" w:cs="Times New Roman"/>
              </w:rPr>
            </w:pPr>
          </w:p>
          <w:p w14:paraId="20A15051" w14:textId="77777777" w:rsidR="00345CE0" w:rsidRPr="0045725D" w:rsidRDefault="00345CE0" w:rsidP="00EB254D">
            <w:pPr>
              <w:rPr>
                <w:rFonts w:ascii="Times New Roman" w:hAnsi="Times New Roman" w:cs="Times New Roman"/>
              </w:rPr>
            </w:pPr>
            <w:r>
              <w:rPr>
                <w:rFonts w:ascii="Times New Roman" w:hAnsi="Times New Roman" w:cs="Times New Roman"/>
              </w:rPr>
              <w:t xml:space="preserve">Educational sessions </w:t>
            </w:r>
            <w:r w:rsidRPr="0045725D">
              <w:rPr>
                <w:rFonts w:ascii="Times New Roman" w:hAnsi="Times New Roman" w:cs="Times New Roman"/>
              </w:rPr>
              <w:t>positively</w:t>
            </w:r>
          </w:p>
          <w:p w14:paraId="67930206" w14:textId="77777777" w:rsidR="00345CE0" w:rsidRDefault="00345CE0" w:rsidP="00EB254D">
            <w:pPr>
              <w:rPr>
                <w:rFonts w:ascii="Times New Roman" w:hAnsi="Times New Roman" w:cs="Times New Roman"/>
              </w:rPr>
            </w:pPr>
            <w:r w:rsidRPr="0045725D">
              <w:rPr>
                <w:rFonts w:ascii="Times New Roman" w:hAnsi="Times New Roman" w:cs="Times New Roman"/>
              </w:rPr>
              <w:t>received, and some short‐term impact was described</w:t>
            </w:r>
          </w:p>
          <w:p w14:paraId="0DC18EC7" w14:textId="77777777" w:rsidR="00345CE0" w:rsidRDefault="00345CE0" w:rsidP="00EB254D">
            <w:pPr>
              <w:rPr>
                <w:rFonts w:ascii="Times New Roman" w:hAnsi="Times New Roman" w:cs="Times New Roman"/>
              </w:rPr>
            </w:pPr>
          </w:p>
          <w:p w14:paraId="558F1FAA" w14:textId="77777777" w:rsidR="00345CE0" w:rsidRDefault="00345CE0" w:rsidP="00EB254D">
            <w:pPr>
              <w:rPr>
                <w:rFonts w:ascii="Times New Roman" w:hAnsi="Times New Roman" w:cs="Times New Roman"/>
              </w:rPr>
            </w:pPr>
            <w:r>
              <w:rPr>
                <w:rFonts w:ascii="Times New Roman" w:hAnsi="Times New Roman" w:cs="Times New Roman"/>
              </w:rPr>
              <w:t xml:space="preserve">62.5% of participants were </w:t>
            </w:r>
            <w:r>
              <w:rPr>
                <w:rFonts w:ascii="Times New Roman" w:hAnsi="Times New Roman" w:cs="Times New Roman"/>
              </w:rPr>
              <w:lastRenderedPageBreak/>
              <w:t>obese or overweight</w:t>
            </w:r>
          </w:p>
          <w:p w14:paraId="6EBE9F83" w14:textId="77777777" w:rsidR="00345CE0" w:rsidRDefault="00345CE0" w:rsidP="00EB254D">
            <w:pPr>
              <w:rPr>
                <w:rFonts w:ascii="Times New Roman" w:hAnsi="Times New Roman" w:cs="Times New Roman"/>
              </w:rPr>
            </w:pPr>
          </w:p>
          <w:p w14:paraId="21FA4DDE" w14:textId="77777777" w:rsidR="00345CE0" w:rsidRDefault="00345CE0" w:rsidP="00EB254D">
            <w:pPr>
              <w:rPr>
                <w:rFonts w:ascii="Times New Roman" w:hAnsi="Times New Roman" w:cs="Times New Roman"/>
              </w:rPr>
            </w:pPr>
            <w:r>
              <w:rPr>
                <w:rFonts w:ascii="Times New Roman" w:hAnsi="Times New Roman" w:cs="Times New Roman"/>
              </w:rPr>
              <w:t>High levels of physical inactivity</w:t>
            </w:r>
          </w:p>
          <w:p w14:paraId="1A89F912" w14:textId="77777777" w:rsidR="00345CE0" w:rsidRPr="0067155B" w:rsidRDefault="00345CE0" w:rsidP="00EB254D">
            <w:pPr>
              <w:rPr>
                <w:rFonts w:ascii="Tahoma" w:hAnsi="Tahoma" w:cs="Tahoma"/>
              </w:rPr>
            </w:pPr>
          </w:p>
        </w:tc>
        <w:tc>
          <w:tcPr>
            <w:tcW w:w="2013" w:type="dxa"/>
          </w:tcPr>
          <w:p w14:paraId="3A24DC97" w14:textId="77777777" w:rsidR="00345CE0" w:rsidRPr="00DF1369" w:rsidRDefault="00345CE0" w:rsidP="00EB254D">
            <w:pPr>
              <w:autoSpaceDE w:val="0"/>
              <w:autoSpaceDN w:val="0"/>
              <w:adjustRightInd w:val="0"/>
              <w:rPr>
                <w:rFonts w:ascii="Times New Roman" w:hAnsi="Times New Roman" w:cs="Times New Roman"/>
              </w:rPr>
            </w:pPr>
            <w:r>
              <w:rPr>
                <w:rFonts w:ascii="Times New Roman" w:hAnsi="Times New Roman" w:cs="Times New Roman"/>
              </w:rPr>
              <w:lastRenderedPageBreak/>
              <w:t>Adapted version of programme to be trialled with FE college educators before wider trial</w:t>
            </w:r>
          </w:p>
        </w:tc>
        <w:tc>
          <w:tcPr>
            <w:tcW w:w="1479" w:type="dxa"/>
          </w:tcPr>
          <w:p w14:paraId="332F5769" w14:textId="77777777" w:rsidR="00345CE0" w:rsidRPr="008C22C7" w:rsidRDefault="00345CE0" w:rsidP="00EB254D">
            <w:pPr>
              <w:rPr>
                <w:rFonts w:ascii="Times New Roman" w:hAnsi="Times New Roman" w:cs="Times New Roman"/>
              </w:rPr>
            </w:pPr>
            <w:r w:rsidRPr="008C22C7">
              <w:rPr>
                <w:rFonts w:ascii="Times New Roman" w:hAnsi="Times New Roman" w:cs="Times New Roman"/>
              </w:rPr>
              <w:t>Moderate</w:t>
            </w:r>
          </w:p>
        </w:tc>
      </w:tr>
      <w:tr w:rsidR="00345CE0" w:rsidRPr="008C22C7" w14:paraId="18DE4848" w14:textId="77777777" w:rsidTr="00571925">
        <w:tc>
          <w:tcPr>
            <w:tcW w:w="1823" w:type="dxa"/>
          </w:tcPr>
          <w:p w14:paraId="3D8F36F0" w14:textId="77777777" w:rsidR="00345CE0" w:rsidRDefault="00345CE0" w:rsidP="00EB254D">
            <w:pPr>
              <w:rPr>
                <w:rFonts w:ascii="Times New Roman" w:hAnsi="Times New Roman" w:cs="Times New Roman"/>
              </w:rPr>
            </w:pPr>
            <w:r>
              <w:rPr>
                <w:rFonts w:ascii="Times New Roman" w:hAnsi="Times New Roman" w:cs="Times New Roman"/>
              </w:rPr>
              <w:t>Kong et al. (2019)</w:t>
            </w:r>
          </w:p>
          <w:p w14:paraId="3A3B63B7" w14:textId="77777777" w:rsidR="00345CE0" w:rsidRDefault="00345CE0" w:rsidP="00EB254D">
            <w:pPr>
              <w:rPr>
                <w:rFonts w:ascii="Times New Roman" w:hAnsi="Times New Roman" w:cs="Times New Roman"/>
              </w:rPr>
            </w:pPr>
          </w:p>
          <w:p w14:paraId="136D24BF" w14:textId="77777777" w:rsidR="00345CE0" w:rsidRPr="000C5A47" w:rsidRDefault="00345CE0" w:rsidP="00EB254D">
            <w:pPr>
              <w:rPr>
                <w:rFonts w:ascii="Times New Roman" w:hAnsi="Times New Roman" w:cs="Times New Roman"/>
              </w:rPr>
            </w:pPr>
            <w:r>
              <w:rPr>
                <w:rFonts w:ascii="Times New Roman" w:hAnsi="Times New Roman" w:cs="Times New Roman"/>
              </w:rPr>
              <w:t>China</w:t>
            </w:r>
          </w:p>
        </w:tc>
        <w:tc>
          <w:tcPr>
            <w:tcW w:w="1676" w:type="dxa"/>
          </w:tcPr>
          <w:p w14:paraId="5D276EE1" w14:textId="77777777" w:rsidR="00345CE0" w:rsidRPr="008E4F05" w:rsidRDefault="00345CE0" w:rsidP="00EB254D">
            <w:pPr>
              <w:rPr>
                <w:rFonts w:ascii="Times New Roman" w:hAnsi="Times New Roman" w:cs="Times New Roman"/>
              </w:rPr>
            </w:pPr>
            <w:r>
              <w:rPr>
                <w:rFonts w:ascii="Times New Roman" w:hAnsi="Times New Roman" w:cs="Times New Roman"/>
              </w:rPr>
              <w:t>Investigating</w:t>
            </w:r>
            <w:r w:rsidRPr="008E4F05">
              <w:rPr>
                <w:rFonts w:ascii="Times New Roman" w:hAnsi="Times New Roman" w:cs="Times New Roman"/>
              </w:rPr>
              <w:t xml:space="preserve"> effects of Tai Chi </w:t>
            </w:r>
            <w:r>
              <w:rPr>
                <w:rFonts w:ascii="Times New Roman" w:hAnsi="Times New Roman" w:cs="Times New Roman"/>
              </w:rPr>
              <w:t>on</w:t>
            </w:r>
          </w:p>
          <w:p w14:paraId="4CD5901E" w14:textId="77777777" w:rsidR="00345CE0" w:rsidRDefault="00345CE0" w:rsidP="00EB254D">
            <w:pPr>
              <w:rPr>
                <w:rFonts w:ascii="Times New Roman" w:hAnsi="Times New Roman" w:cs="Times New Roman"/>
              </w:rPr>
            </w:pPr>
            <w:r w:rsidRPr="008E4F05">
              <w:rPr>
                <w:rFonts w:ascii="Times New Roman" w:hAnsi="Times New Roman" w:cs="Times New Roman"/>
              </w:rPr>
              <w:t xml:space="preserve">physical fitness among children and adolescents with </w:t>
            </w:r>
            <w:r>
              <w:rPr>
                <w:rFonts w:ascii="Times New Roman" w:hAnsi="Times New Roman" w:cs="Times New Roman"/>
              </w:rPr>
              <w:t xml:space="preserve">ID. </w:t>
            </w:r>
          </w:p>
          <w:p w14:paraId="3806BBB2" w14:textId="77777777" w:rsidR="00345CE0" w:rsidRDefault="00345CE0" w:rsidP="00EB254D">
            <w:pPr>
              <w:rPr>
                <w:rFonts w:ascii="Times New Roman" w:hAnsi="Times New Roman" w:cs="Times New Roman"/>
              </w:rPr>
            </w:pPr>
          </w:p>
          <w:p w14:paraId="755B6B9C" w14:textId="77777777" w:rsidR="00345CE0" w:rsidRPr="00B211B7" w:rsidRDefault="00345CE0" w:rsidP="00EB254D">
            <w:pPr>
              <w:rPr>
                <w:rFonts w:ascii="Times New Roman" w:hAnsi="Times New Roman" w:cs="Times New Roman"/>
              </w:rPr>
            </w:pPr>
            <w:r w:rsidRPr="00B211B7">
              <w:rPr>
                <w:rFonts w:ascii="Times New Roman" w:hAnsi="Times New Roman" w:cs="Times New Roman"/>
              </w:rPr>
              <w:t>Powered: No</w:t>
            </w:r>
          </w:p>
          <w:p w14:paraId="4F3C389B" w14:textId="77777777" w:rsidR="00345CE0" w:rsidRPr="00B211B7" w:rsidRDefault="00345CE0" w:rsidP="00EB254D">
            <w:pPr>
              <w:rPr>
                <w:rFonts w:ascii="Times New Roman" w:hAnsi="Times New Roman" w:cs="Times New Roman"/>
              </w:rPr>
            </w:pPr>
            <w:r w:rsidRPr="00B211B7">
              <w:rPr>
                <w:rFonts w:ascii="Times New Roman" w:hAnsi="Times New Roman" w:cs="Times New Roman"/>
              </w:rPr>
              <w:t xml:space="preserve">Randomized: </w:t>
            </w:r>
            <w:r>
              <w:rPr>
                <w:rFonts w:ascii="Times New Roman" w:hAnsi="Times New Roman" w:cs="Times New Roman"/>
              </w:rPr>
              <w:t>No</w:t>
            </w:r>
          </w:p>
          <w:p w14:paraId="545472BE" w14:textId="77777777" w:rsidR="00345CE0" w:rsidRDefault="00345CE0" w:rsidP="00EB254D">
            <w:pPr>
              <w:rPr>
                <w:rFonts w:ascii="Times New Roman" w:hAnsi="Times New Roman" w:cs="Times New Roman"/>
              </w:rPr>
            </w:pPr>
            <w:r w:rsidRPr="00B211B7">
              <w:rPr>
                <w:rFonts w:ascii="Times New Roman" w:hAnsi="Times New Roman" w:cs="Times New Roman"/>
              </w:rPr>
              <w:t>Control: Yes</w:t>
            </w:r>
          </w:p>
          <w:p w14:paraId="46C2B419" w14:textId="77777777" w:rsidR="00345CE0" w:rsidRPr="00F328C3" w:rsidRDefault="00345CE0" w:rsidP="00EB254D">
            <w:pPr>
              <w:rPr>
                <w:rFonts w:ascii="Times New Roman" w:hAnsi="Times New Roman" w:cs="Times New Roman"/>
              </w:rPr>
            </w:pPr>
          </w:p>
          <w:p w14:paraId="3683EB17" w14:textId="77777777" w:rsidR="00345CE0" w:rsidRPr="00F328C3" w:rsidRDefault="00345CE0" w:rsidP="00EB254D">
            <w:pPr>
              <w:rPr>
                <w:rFonts w:ascii="Times New Roman" w:hAnsi="Times New Roman" w:cs="Times New Roman"/>
              </w:rPr>
            </w:pPr>
          </w:p>
        </w:tc>
        <w:tc>
          <w:tcPr>
            <w:tcW w:w="1599" w:type="dxa"/>
          </w:tcPr>
          <w:p w14:paraId="7DDE9A2F" w14:textId="77777777" w:rsidR="00345CE0" w:rsidRDefault="00345CE0" w:rsidP="00EB254D">
            <w:pPr>
              <w:rPr>
                <w:rFonts w:ascii="Times New Roman" w:hAnsi="Times New Roman" w:cs="Times New Roman"/>
              </w:rPr>
            </w:pPr>
            <w:r>
              <w:rPr>
                <w:rFonts w:ascii="Times New Roman" w:hAnsi="Times New Roman" w:cs="Times New Roman"/>
              </w:rPr>
              <w:t>Indoor sports hall</w:t>
            </w:r>
          </w:p>
          <w:p w14:paraId="5FCDEC31" w14:textId="77777777" w:rsidR="00345CE0" w:rsidRDefault="00345CE0" w:rsidP="00EB254D">
            <w:pPr>
              <w:rPr>
                <w:rFonts w:ascii="Times New Roman" w:hAnsi="Times New Roman" w:cs="Times New Roman"/>
              </w:rPr>
            </w:pPr>
          </w:p>
          <w:p w14:paraId="79EAFC06" w14:textId="77777777" w:rsidR="00345CE0" w:rsidRDefault="00345CE0" w:rsidP="00EB254D">
            <w:pPr>
              <w:rPr>
                <w:rFonts w:ascii="Times New Roman" w:hAnsi="Times New Roman" w:cs="Times New Roman"/>
              </w:rPr>
            </w:pPr>
            <w:r>
              <w:rPr>
                <w:rFonts w:ascii="Times New Roman" w:hAnsi="Times New Roman" w:cs="Times New Roman"/>
              </w:rPr>
              <w:t xml:space="preserve">Tai chi exercises modified for population </w:t>
            </w:r>
          </w:p>
          <w:p w14:paraId="46D3656B" w14:textId="77777777" w:rsidR="00345CE0" w:rsidRDefault="00345CE0" w:rsidP="00EB254D">
            <w:pPr>
              <w:rPr>
                <w:rFonts w:ascii="Times New Roman" w:hAnsi="Times New Roman" w:cs="Times New Roman"/>
              </w:rPr>
            </w:pPr>
          </w:p>
          <w:p w14:paraId="36E6A1CC" w14:textId="77777777" w:rsidR="00345CE0" w:rsidRDefault="00345CE0" w:rsidP="00EB254D">
            <w:pPr>
              <w:rPr>
                <w:rFonts w:ascii="Times New Roman" w:hAnsi="Times New Roman" w:cs="Times New Roman"/>
              </w:rPr>
            </w:pPr>
            <w:r>
              <w:rPr>
                <w:rFonts w:ascii="Times New Roman" w:hAnsi="Times New Roman" w:cs="Times New Roman"/>
              </w:rPr>
              <w:t>One Tai chi (TC) group, one aerobic exercise  (AE) and one control</w:t>
            </w:r>
          </w:p>
        </w:tc>
        <w:tc>
          <w:tcPr>
            <w:tcW w:w="1581" w:type="dxa"/>
          </w:tcPr>
          <w:p w14:paraId="48D9E67A" w14:textId="77777777" w:rsidR="00345CE0" w:rsidRPr="00266366" w:rsidRDefault="00345CE0" w:rsidP="00EB254D">
            <w:pPr>
              <w:rPr>
                <w:rFonts w:ascii="Times New Roman" w:hAnsi="Times New Roman" w:cs="Times New Roman"/>
              </w:rPr>
            </w:pPr>
            <w:r w:rsidRPr="00266366">
              <w:rPr>
                <w:rFonts w:ascii="Times New Roman" w:hAnsi="Times New Roman" w:cs="Times New Roman"/>
              </w:rPr>
              <w:t>Two local special schools and one integrated school</w:t>
            </w:r>
          </w:p>
          <w:p w14:paraId="6A6BA837" w14:textId="77777777" w:rsidR="00345CE0" w:rsidRPr="00266366" w:rsidRDefault="00345CE0" w:rsidP="00EB254D">
            <w:pPr>
              <w:rPr>
                <w:rFonts w:ascii="Times New Roman" w:hAnsi="Times New Roman" w:cs="Times New Roman"/>
              </w:rPr>
            </w:pPr>
          </w:p>
          <w:p w14:paraId="3F213446" w14:textId="4BBB030F" w:rsidR="00345CE0" w:rsidRPr="00266366" w:rsidRDefault="00345CE0" w:rsidP="00EB254D">
            <w:pPr>
              <w:rPr>
                <w:rFonts w:ascii="Times New Roman" w:hAnsi="Times New Roman" w:cs="Times New Roman"/>
              </w:rPr>
            </w:pPr>
            <w:r>
              <w:rPr>
                <w:rFonts w:ascii="Times New Roman" w:hAnsi="Times New Roman" w:cs="Times New Roman"/>
              </w:rPr>
              <w:t xml:space="preserve">Young </w:t>
            </w:r>
            <w:r w:rsidR="00C64B1C">
              <w:rPr>
                <w:rFonts w:ascii="Times New Roman" w:hAnsi="Times New Roman" w:cs="Times New Roman"/>
              </w:rPr>
              <w:t>people</w:t>
            </w:r>
            <w:r w:rsidRPr="00266366">
              <w:rPr>
                <w:rFonts w:ascii="Times New Roman" w:hAnsi="Times New Roman" w:cs="Times New Roman"/>
              </w:rPr>
              <w:t xml:space="preserve"> with ID (</w:t>
            </w:r>
            <w:r w:rsidRPr="00266366">
              <w:rPr>
                <w:rFonts w:ascii="Times New Roman" w:hAnsi="Times New Roman" w:cs="Times New Roman"/>
                <w:i/>
              </w:rPr>
              <w:t>N</w:t>
            </w:r>
            <w:r w:rsidRPr="00266366">
              <w:rPr>
                <w:rFonts w:ascii="Times New Roman" w:hAnsi="Times New Roman" w:cs="Times New Roman"/>
              </w:rPr>
              <w:t xml:space="preserve"> = 66) </w:t>
            </w:r>
          </w:p>
          <w:p w14:paraId="77DF49A7" w14:textId="77777777" w:rsidR="00345CE0" w:rsidRPr="00266366" w:rsidRDefault="00345CE0" w:rsidP="00EB254D">
            <w:pPr>
              <w:rPr>
                <w:rFonts w:ascii="Times New Roman" w:hAnsi="Times New Roman" w:cs="Times New Roman"/>
              </w:rPr>
            </w:pPr>
          </w:p>
          <w:p w14:paraId="4C197EE8" w14:textId="77777777" w:rsidR="00345CE0" w:rsidRDefault="00345CE0" w:rsidP="00EB254D">
            <w:pPr>
              <w:rPr>
                <w:rFonts w:ascii="Times New Roman" w:hAnsi="Times New Roman" w:cs="Times New Roman"/>
              </w:rPr>
            </w:pPr>
            <w:r w:rsidRPr="00266366">
              <w:rPr>
                <w:rFonts w:ascii="Times New Roman" w:hAnsi="Times New Roman" w:cs="Times New Roman"/>
              </w:rPr>
              <w:t>Age: Mean 14.9 SD 2.1</w:t>
            </w:r>
          </w:p>
          <w:p w14:paraId="09267236" w14:textId="77777777" w:rsidR="00345CE0" w:rsidRDefault="00345CE0" w:rsidP="00EB254D">
            <w:pPr>
              <w:rPr>
                <w:rFonts w:ascii="Times New Roman" w:hAnsi="Times New Roman" w:cs="Times New Roman"/>
              </w:rPr>
            </w:pPr>
          </w:p>
          <w:p w14:paraId="22F8329F" w14:textId="77777777" w:rsidR="00345CE0" w:rsidRDefault="00345CE0" w:rsidP="00EB254D">
            <w:pPr>
              <w:rPr>
                <w:rFonts w:ascii="Times New Roman" w:hAnsi="Times New Roman" w:cs="Times New Roman"/>
              </w:rPr>
            </w:pPr>
            <w:r>
              <w:rPr>
                <w:rFonts w:ascii="Times New Roman" w:hAnsi="Times New Roman" w:cs="Times New Roman"/>
              </w:rPr>
              <w:t>Females</w:t>
            </w:r>
          </w:p>
          <w:p w14:paraId="26BACFA9" w14:textId="492106C7" w:rsidR="00345CE0" w:rsidRDefault="00345CE0" w:rsidP="00EB254D">
            <w:pPr>
              <w:rPr>
                <w:rFonts w:ascii="Times New Roman" w:hAnsi="Times New Roman" w:cs="Times New Roman"/>
              </w:rPr>
            </w:pPr>
            <w:r>
              <w:rPr>
                <w:rFonts w:ascii="Times New Roman" w:hAnsi="Times New Roman" w:cs="Times New Roman"/>
              </w:rPr>
              <w:t xml:space="preserve">4% </w:t>
            </w:r>
          </w:p>
          <w:p w14:paraId="130DCD9F" w14:textId="00BA0559" w:rsidR="00195CC6" w:rsidRDefault="00195CC6" w:rsidP="00EB254D">
            <w:pPr>
              <w:rPr>
                <w:rFonts w:ascii="Times New Roman" w:hAnsi="Times New Roman" w:cs="Times New Roman"/>
              </w:rPr>
            </w:pPr>
          </w:p>
          <w:p w14:paraId="0E8D8858" w14:textId="77777777" w:rsidR="00195CC6" w:rsidRPr="00B45997" w:rsidRDefault="00195CC6" w:rsidP="00195CC6">
            <w:pPr>
              <w:rPr>
                <w:rFonts w:ascii="Times New Roman" w:hAnsi="Times New Roman" w:cs="Times New Roman"/>
              </w:rPr>
            </w:pPr>
            <w:r w:rsidRPr="00B45997">
              <w:rPr>
                <w:rFonts w:ascii="Times New Roman" w:hAnsi="Times New Roman" w:cs="Times New Roman"/>
              </w:rPr>
              <w:t>Disability: Not specified</w:t>
            </w:r>
          </w:p>
          <w:p w14:paraId="66B463A5" w14:textId="77777777" w:rsidR="00195CC6" w:rsidRPr="00B45997" w:rsidRDefault="00195CC6" w:rsidP="00195CC6">
            <w:pPr>
              <w:rPr>
                <w:rFonts w:ascii="Times New Roman" w:hAnsi="Times New Roman" w:cs="Times New Roman"/>
              </w:rPr>
            </w:pPr>
          </w:p>
          <w:p w14:paraId="7B6BE6CB" w14:textId="315F9C51" w:rsidR="00195CC6" w:rsidRPr="00266366" w:rsidRDefault="00195CC6" w:rsidP="00195CC6">
            <w:pPr>
              <w:rPr>
                <w:rFonts w:ascii="Times New Roman" w:hAnsi="Times New Roman" w:cs="Times New Roman"/>
              </w:rPr>
            </w:pPr>
            <w:r w:rsidRPr="00B45997">
              <w:rPr>
                <w:rFonts w:ascii="Times New Roman" w:hAnsi="Times New Roman" w:cs="Times New Roman"/>
              </w:rPr>
              <w:t>Ethnicity: Not specified</w:t>
            </w:r>
          </w:p>
          <w:p w14:paraId="67BD4E53" w14:textId="77777777" w:rsidR="00345CE0" w:rsidRPr="005D5FA1" w:rsidRDefault="00345CE0" w:rsidP="00EB254D">
            <w:pPr>
              <w:rPr>
                <w:rFonts w:ascii="Times New Roman" w:hAnsi="Times New Roman" w:cs="Times New Roman"/>
              </w:rPr>
            </w:pPr>
          </w:p>
        </w:tc>
        <w:tc>
          <w:tcPr>
            <w:tcW w:w="1928" w:type="dxa"/>
          </w:tcPr>
          <w:p w14:paraId="6472AE60" w14:textId="77777777" w:rsidR="00345CE0" w:rsidRDefault="00345CE0" w:rsidP="00EB254D">
            <w:pPr>
              <w:rPr>
                <w:rFonts w:ascii="Times New Roman" w:hAnsi="Times New Roman" w:cs="Times New Roman"/>
              </w:rPr>
            </w:pPr>
            <w:r>
              <w:rPr>
                <w:rFonts w:ascii="Times New Roman" w:hAnsi="Times New Roman" w:cs="Times New Roman"/>
              </w:rPr>
              <w:t>Heart rate monitoring</w:t>
            </w:r>
          </w:p>
          <w:p w14:paraId="1E988C1E" w14:textId="77777777" w:rsidR="00345CE0" w:rsidRDefault="00345CE0" w:rsidP="00EB254D">
            <w:pPr>
              <w:rPr>
                <w:rFonts w:ascii="Times New Roman" w:hAnsi="Times New Roman" w:cs="Times New Roman"/>
              </w:rPr>
            </w:pPr>
          </w:p>
          <w:p w14:paraId="5D441C4F" w14:textId="77777777" w:rsidR="00345CE0" w:rsidRDefault="00345CE0" w:rsidP="00EB254D">
            <w:pPr>
              <w:rPr>
                <w:rFonts w:ascii="Times New Roman" w:hAnsi="Times New Roman" w:cs="Times New Roman"/>
              </w:rPr>
            </w:pPr>
            <w:r>
              <w:rPr>
                <w:rFonts w:ascii="Times New Roman" w:hAnsi="Times New Roman" w:cs="Times New Roman"/>
              </w:rPr>
              <w:t>Pedometer step-count</w:t>
            </w:r>
          </w:p>
          <w:p w14:paraId="18FEF27F" w14:textId="77777777" w:rsidR="00345CE0" w:rsidRDefault="00345CE0" w:rsidP="00EB254D">
            <w:pPr>
              <w:rPr>
                <w:rFonts w:ascii="Times New Roman" w:hAnsi="Times New Roman" w:cs="Times New Roman"/>
              </w:rPr>
            </w:pPr>
          </w:p>
          <w:p w14:paraId="07A9A5EA" w14:textId="77777777" w:rsidR="00345CE0" w:rsidRDefault="00345CE0" w:rsidP="00EB254D">
            <w:pPr>
              <w:rPr>
                <w:rFonts w:ascii="Times New Roman" w:hAnsi="Times New Roman" w:cs="Times New Roman"/>
              </w:rPr>
            </w:pPr>
            <w:r>
              <w:rPr>
                <w:rFonts w:ascii="Times New Roman" w:hAnsi="Times New Roman" w:cs="Times New Roman"/>
              </w:rPr>
              <w:t>Anthropometric measures (height, weight, skinfold, waist and hips)</w:t>
            </w:r>
          </w:p>
          <w:p w14:paraId="124EC931" w14:textId="77777777" w:rsidR="00345CE0" w:rsidRDefault="00345CE0" w:rsidP="00EB254D">
            <w:pPr>
              <w:rPr>
                <w:rFonts w:ascii="Times New Roman" w:hAnsi="Times New Roman" w:cs="Times New Roman"/>
              </w:rPr>
            </w:pPr>
          </w:p>
          <w:p w14:paraId="738925B4" w14:textId="77777777" w:rsidR="00345CE0" w:rsidRPr="00266366" w:rsidRDefault="00345CE0" w:rsidP="00EB254D">
            <w:pPr>
              <w:rPr>
                <w:rFonts w:ascii="Times New Roman" w:hAnsi="Times New Roman" w:cs="Times New Roman"/>
              </w:rPr>
            </w:pPr>
            <w:r>
              <w:rPr>
                <w:rFonts w:ascii="Times New Roman" w:hAnsi="Times New Roman" w:cs="Times New Roman"/>
              </w:rPr>
              <w:t>F</w:t>
            </w:r>
            <w:r w:rsidRPr="00266366">
              <w:rPr>
                <w:rFonts w:ascii="Times New Roman" w:hAnsi="Times New Roman" w:cs="Times New Roman"/>
              </w:rPr>
              <w:t>lexibility, balance, coordination</w:t>
            </w:r>
            <w:r>
              <w:rPr>
                <w:rFonts w:ascii="Times New Roman" w:hAnsi="Times New Roman" w:cs="Times New Roman"/>
              </w:rPr>
              <w:t>,</w:t>
            </w:r>
          </w:p>
          <w:p w14:paraId="6F78607A" w14:textId="77777777" w:rsidR="00345CE0" w:rsidRDefault="00345CE0" w:rsidP="00EB254D">
            <w:pPr>
              <w:rPr>
                <w:rFonts w:ascii="Times New Roman" w:hAnsi="Times New Roman" w:cs="Times New Roman"/>
              </w:rPr>
            </w:pPr>
            <w:r>
              <w:rPr>
                <w:rFonts w:ascii="Times New Roman" w:hAnsi="Times New Roman" w:cs="Times New Roman"/>
              </w:rPr>
              <w:t>grip strength</w:t>
            </w:r>
            <w:r w:rsidRPr="00266366">
              <w:rPr>
                <w:rFonts w:ascii="Times New Roman" w:hAnsi="Times New Roman" w:cs="Times New Roman"/>
              </w:rPr>
              <w:t>, leg power, muscular endurance, and cardiorespiratory</w:t>
            </w:r>
            <w:r>
              <w:rPr>
                <w:rFonts w:ascii="Times New Roman" w:hAnsi="Times New Roman" w:cs="Times New Roman"/>
              </w:rPr>
              <w:t xml:space="preserve"> fitness</w:t>
            </w:r>
          </w:p>
          <w:p w14:paraId="781A0C59" w14:textId="77777777" w:rsidR="00345CE0" w:rsidRDefault="00345CE0" w:rsidP="00EB254D">
            <w:pPr>
              <w:rPr>
                <w:rFonts w:ascii="Times New Roman" w:hAnsi="Times New Roman" w:cs="Times New Roman"/>
              </w:rPr>
            </w:pPr>
          </w:p>
          <w:p w14:paraId="1A589F0E" w14:textId="77777777" w:rsidR="00345CE0" w:rsidRDefault="00345CE0" w:rsidP="00EB254D">
            <w:pPr>
              <w:rPr>
                <w:rFonts w:ascii="Times New Roman" w:hAnsi="Times New Roman" w:cs="Times New Roman"/>
              </w:rPr>
            </w:pPr>
          </w:p>
          <w:p w14:paraId="54DAA524" w14:textId="77777777" w:rsidR="00345CE0" w:rsidRDefault="00345CE0" w:rsidP="00EB254D">
            <w:pPr>
              <w:rPr>
                <w:rFonts w:ascii="Times New Roman" w:hAnsi="Times New Roman" w:cs="Times New Roman"/>
              </w:rPr>
            </w:pPr>
          </w:p>
        </w:tc>
        <w:tc>
          <w:tcPr>
            <w:tcW w:w="1849" w:type="dxa"/>
          </w:tcPr>
          <w:p w14:paraId="62FE33BD" w14:textId="77777777" w:rsidR="00345CE0" w:rsidRPr="00A17854" w:rsidRDefault="00345CE0" w:rsidP="00EB254D">
            <w:pPr>
              <w:rPr>
                <w:rFonts w:ascii="Times New Roman" w:hAnsi="Times New Roman" w:cs="Times New Roman"/>
              </w:rPr>
            </w:pPr>
            <w:r w:rsidRPr="00A17854">
              <w:rPr>
                <w:rFonts w:ascii="Times New Roman" w:hAnsi="Times New Roman" w:cs="Times New Roman"/>
              </w:rPr>
              <w:t xml:space="preserve">60% Attendance </w:t>
            </w:r>
          </w:p>
          <w:p w14:paraId="4D13B572" w14:textId="77777777" w:rsidR="00345CE0" w:rsidRPr="00A17854" w:rsidRDefault="00345CE0" w:rsidP="00EB254D">
            <w:pPr>
              <w:rPr>
                <w:rFonts w:ascii="Times New Roman" w:hAnsi="Times New Roman" w:cs="Times New Roman"/>
              </w:rPr>
            </w:pPr>
          </w:p>
          <w:p w14:paraId="0824C3D0" w14:textId="77777777" w:rsidR="00345CE0" w:rsidRPr="00A17854" w:rsidRDefault="00345CE0" w:rsidP="00EB254D">
            <w:pPr>
              <w:autoSpaceDE w:val="0"/>
              <w:autoSpaceDN w:val="0"/>
              <w:adjustRightInd w:val="0"/>
              <w:rPr>
                <w:rFonts w:ascii="Times New Roman" w:hAnsi="Times New Roman" w:cs="Times New Roman"/>
              </w:rPr>
            </w:pPr>
            <w:r>
              <w:rPr>
                <w:rFonts w:ascii="Times New Roman" w:hAnsi="Times New Roman" w:cs="Times New Roman"/>
              </w:rPr>
              <w:t>AE group: S</w:t>
            </w:r>
            <w:r w:rsidRPr="00A17854">
              <w:rPr>
                <w:rFonts w:ascii="Times New Roman" w:hAnsi="Times New Roman" w:cs="Times New Roman"/>
              </w:rPr>
              <w:t xml:space="preserve">ignificant changes in body mass index (p = 0.006, d </w:t>
            </w:r>
            <w:r>
              <w:rPr>
                <w:rFonts w:ascii="Times New Roman" w:hAnsi="Times New Roman" w:cs="Times New Roman"/>
              </w:rPr>
              <w:t xml:space="preserve">= 0.11); </w:t>
            </w:r>
            <w:r w:rsidRPr="00A17854">
              <w:rPr>
                <w:rFonts w:ascii="Times New Roman" w:hAnsi="Times New Roman" w:cs="Times New Roman"/>
              </w:rPr>
              <w:t>sit-ups (p = 0.030 and d = 0.57)</w:t>
            </w:r>
            <w:r>
              <w:rPr>
                <w:rFonts w:ascii="Times New Roman" w:hAnsi="Times New Roman" w:cs="Times New Roman"/>
              </w:rPr>
              <w:t>;</w:t>
            </w:r>
          </w:p>
          <w:p w14:paraId="0578BD89" w14:textId="77777777" w:rsidR="00345CE0" w:rsidRDefault="00345CE0" w:rsidP="00EB254D">
            <w:pPr>
              <w:autoSpaceDE w:val="0"/>
              <w:autoSpaceDN w:val="0"/>
              <w:adjustRightInd w:val="0"/>
              <w:rPr>
                <w:rFonts w:ascii="Times New Roman" w:hAnsi="Times New Roman" w:cs="Times New Roman"/>
              </w:rPr>
            </w:pPr>
            <w:r w:rsidRPr="00A17854">
              <w:rPr>
                <w:rFonts w:ascii="Times New Roman" w:hAnsi="Times New Roman" w:cs="Times New Roman"/>
              </w:rPr>
              <w:t xml:space="preserve">6-min walk test (p = 0.005, d </w:t>
            </w:r>
            <w:r>
              <w:rPr>
                <w:rFonts w:ascii="Times New Roman" w:hAnsi="Times New Roman" w:cs="Times New Roman"/>
              </w:rPr>
              <w:t>= 0.89);</w:t>
            </w:r>
          </w:p>
          <w:p w14:paraId="040BE260" w14:textId="77777777" w:rsidR="00345CE0" w:rsidRPr="00A17854" w:rsidRDefault="00345CE0" w:rsidP="00EB254D">
            <w:pPr>
              <w:autoSpaceDE w:val="0"/>
              <w:autoSpaceDN w:val="0"/>
              <w:adjustRightInd w:val="0"/>
              <w:rPr>
                <w:rFonts w:ascii="Times New Roman" w:hAnsi="Times New Roman" w:cs="Times New Roman"/>
              </w:rPr>
            </w:pPr>
            <w:r>
              <w:rPr>
                <w:rFonts w:ascii="Times New Roman" w:hAnsi="Times New Roman" w:cs="Times New Roman"/>
              </w:rPr>
              <w:t>V</w:t>
            </w:r>
            <w:r w:rsidRPr="00A17854">
              <w:rPr>
                <w:rFonts w:ascii="Times New Roman" w:hAnsi="Times New Roman" w:cs="Times New Roman"/>
              </w:rPr>
              <w:t xml:space="preserve">ertical jump (p = 0.048, d </w:t>
            </w:r>
            <w:r>
              <w:rPr>
                <w:rFonts w:ascii="Times New Roman" w:hAnsi="Times New Roman" w:cs="Times New Roman"/>
              </w:rPr>
              <w:t>= 0.41);</w:t>
            </w:r>
          </w:p>
          <w:p w14:paraId="56F839CA" w14:textId="77777777" w:rsidR="00345CE0" w:rsidRPr="00A17854" w:rsidRDefault="00345CE0" w:rsidP="00EB254D">
            <w:pPr>
              <w:autoSpaceDE w:val="0"/>
              <w:autoSpaceDN w:val="0"/>
              <w:adjustRightInd w:val="0"/>
              <w:rPr>
                <w:rFonts w:ascii="Times New Roman" w:hAnsi="Times New Roman" w:cs="Times New Roman"/>
              </w:rPr>
            </w:pPr>
            <w:r>
              <w:rPr>
                <w:rFonts w:ascii="Times New Roman" w:hAnsi="Times New Roman" w:cs="Times New Roman"/>
              </w:rPr>
              <w:t>L</w:t>
            </w:r>
            <w:r w:rsidRPr="00A17854">
              <w:rPr>
                <w:rFonts w:ascii="Times New Roman" w:hAnsi="Times New Roman" w:cs="Times New Roman"/>
              </w:rPr>
              <w:t>ower-limb coordination (p = 0.008, d = 0.53), and upper-limb coordination (p = 0.048, d = 0.36)</w:t>
            </w:r>
          </w:p>
          <w:p w14:paraId="0BCDEE13" w14:textId="77777777" w:rsidR="00345CE0" w:rsidRDefault="00345CE0" w:rsidP="00EB254D">
            <w:pPr>
              <w:rPr>
                <w:rFonts w:ascii="Times New Roman" w:hAnsi="Times New Roman" w:cs="Times New Roman"/>
              </w:rPr>
            </w:pPr>
          </w:p>
          <w:p w14:paraId="763313C2" w14:textId="77777777" w:rsidR="00345CE0" w:rsidRPr="00974211" w:rsidRDefault="00345CE0" w:rsidP="00EB254D">
            <w:pPr>
              <w:autoSpaceDE w:val="0"/>
              <w:autoSpaceDN w:val="0"/>
              <w:adjustRightInd w:val="0"/>
              <w:rPr>
                <w:rFonts w:ascii="Times New Roman" w:hAnsi="Times New Roman" w:cs="Times New Roman"/>
              </w:rPr>
            </w:pPr>
            <w:r>
              <w:rPr>
                <w:rFonts w:ascii="Times New Roman" w:hAnsi="Times New Roman" w:cs="Times New Roman"/>
              </w:rPr>
              <w:t xml:space="preserve">TC </w:t>
            </w:r>
            <w:r w:rsidRPr="00A17854">
              <w:rPr>
                <w:rFonts w:ascii="Times New Roman" w:hAnsi="Times New Roman" w:cs="Times New Roman"/>
              </w:rPr>
              <w:t>group</w:t>
            </w:r>
            <w:r>
              <w:rPr>
                <w:rFonts w:ascii="Times New Roman" w:hAnsi="Times New Roman" w:cs="Times New Roman"/>
              </w:rPr>
              <w:t xml:space="preserve">: </w:t>
            </w:r>
            <w:r w:rsidRPr="00974211">
              <w:rPr>
                <w:rFonts w:ascii="Times New Roman" w:hAnsi="Times New Roman" w:cs="Times New Roman"/>
              </w:rPr>
              <w:t>significantly greater</w:t>
            </w:r>
          </w:p>
          <w:p w14:paraId="2089F6E9" w14:textId="77777777" w:rsidR="00345CE0" w:rsidRPr="0067155B" w:rsidRDefault="00345CE0" w:rsidP="00EB254D">
            <w:pPr>
              <w:rPr>
                <w:rFonts w:ascii="Tahoma" w:hAnsi="Tahoma" w:cs="Tahoma"/>
              </w:rPr>
            </w:pPr>
            <w:r w:rsidRPr="00974211">
              <w:rPr>
                <w:rFonts w:ascii="Times New Roman" w:hAnsi="Times New Roman" w:cs="Times New Roman"/>
              </w:rPr>
              <w:t>improvements on balance compared to the control group (p = 0.011)</w:t>
            </w:r>
          </w:p>
        </w:tc>
        <w:tc>
          <w:tcPr>
            <w:tcW w:w="2013" w:type="dxa"/>
          </w:tcPr>
          <w:p w14:paraId="67D1FED1" w14:textId="77777777" w:rsidR="00345CE0" w:rsidRPr="00DA6D96" w:rsidRDefault="00345CE0" w:rsidP="00EB254D">
            <w:pPr>
              <w:rPr>
                <w:rFonts w:ascii="Times New Roman" w:hAnsi="Times New Roman" w:cs="Times New Roman"/>
              </w:rPr>
            </w:pPr>
            <w:r>
              <w:rPr>
                <w:rFonts w:ascii="Times New Roman" w:hAnsi="Times New Roman" w:cs="Times New Roman"/>
              </w:rPr>
              <w:t>Further</w:t>
            </w:r>
            <w:r w:rsidRPr="00DF1369">
              <w:rPr>
                <w:rFonts w:ascii="Times New Roman" w:hAnsi="Times New Roman" w:cs="Times New Roman"/>
              </w:rPr>
              <w:t xml:space="preserve"> rigorous studies</w:t>
            </w:r>
            <w:r>
              <w:rPr>
                <w:rFonts w:ascii="Times New Roman" w:hAnsi="Times New Roman" w:cs="Times New Roman"/>
              </w:rPr>
              <w:t xml:space="preserve">, </w:t>
            </w:r>
            <w:r w:rsidRPr="00DF1369">
              <w:rPr>
                <w:rFonts w:ascii="Times New Roman" w:hAnsi="Times New Roman" w:cs="Times New Roman"/>
              </w:rPr>
              <w:t>larger sample size</w:t>
            </w:r>
            <w:r>
              <w:rPr>
                <w:rFonts w:ascii="Times New Roman" w:hAnsi="Times New Roman" w:cs="Times New Roman"/>
              </w:rPr>
              <w:t>s to validate findings</w:t>
            </w:r>
            <w:r w:rsidRPr="00DF1369">
              <w:rPr>
                <w:rFonts w:ascii="Times New Roman" w:hAnsi="Times New Roman" w:cs="Times New Roman"/>
              </w:rPr>
              <w:t>.</w:t>
            </w:r>
          </w:p>
        </w:tc>
        <w:tc>
          <w:tcPr>
            <w:tcW w:w="1479" w:type="dxa"/>
          </w:tcPr>
          <w:p w14:paraId="7E297E46" w14:textId="77777777" w:rsidR="00345CE0" w:rsidRPr="008C22C7" w:rsidRDefault="00345CE0" w:rsidP="00EB254D">
            <w:pPr>
              <w:rPr>
                <w:rFonts w:ascii="Times New Roman" w:hAnsi="Times New Roman" w:cs="Times New Roman"/>
              </w:rPr>
            </w:pPr>
            <w:r w:rsidRPr="008C22C7">
              <w:rPr>
                <w:rFonts w:ascii="Times New Roman" w:hAnsi="Times New Roman" w:cs="Times New Roman"/>
              </w:rPr>
              <w:t>Strong</w:t>
            </w:r>
          </w:p>
        </w:tc>
      </w:tr>
    </w:tbl>
    <w:p w14:paraId="2287A795" w14:textId="77777777" w:rsidR="00345CE0" w:rsidRDefault="00345CE0" w:rsidP="00345CE0">
      <w:pPr>
        <w:spacing w:line="480" w:lineRule="auto"/>
        <w:jc w:val="both"/>
        <w:rPr>
          <w:rFonts w:ascii="Times New Roman" w:hAnsi="Times New Roman" w:cs="Times New Roman"/>
          <w:lang w:val="en-US"/>
        </w:rPr>
      </w:pPr>
    </w:p>
    <w:p w14:paraId="1170B320" w14:textId="66EB18E1" w:rsidR="00345CE0" w:rsidRDefault="00345CE0" w:rsidP="00486A65">
      <w:pPr>
        <w:rPr>
          <w:lang w:val="en-US"/>
        </w:rPr>
      </w:pPr>
    </w:p>
    <w:p w14:paraId="64266BD1" w14:textId="31032956" w:rsidR="00525228" w:rsidRDefault="00525228" w:rsidP="00486A65">
      <w:pPr>
        <w:rPr>
          <w:lang w:val="en-US"/>
        </w:rPr>
      </w:pPr>
    </w:p>
    <w:p w14:paraId="61559E1C" w14:textId="2C9F7828" w:rsidR="00525228" w:rsidRDefault="00525228" w:rsidP="00486A65">
      <w:pPr>
        <w:rPr>
          <w:lang w:val="en-US"/>
        </w:rPr>
      </w:pPr>
    </w:p>
    <w:p w14:paraId="7CD16427" w14:textId="07FC3344" w:rsidR="00525228" w:rsidRDefault="00525228" w:rsidP="00486A65">
      <w:pPr>
        <w:rPr>
          <w:lang w:val="en-US"/>
        </w:rPr>
      </w:pPr>
    </w:p>
    <w:p w14:paraId="71477E5C" w14:textId="5EC77446" w:rsidR="00525228" w:rsidRDefault="00525228" w:rsidP="00486A65">
      <w:pPr>
        <w:rPr>
          <w:lang w:val="en-US"/>
        </w:rPr>
      </w:pPr>
    </w:p>
    <w:p w14:paraId="24C48E27" w14:textId="238E3726" w:rsidR="00525228" w:rsidRDefault="00525228" w:rsidP="00486A65">
      <w:pPr>
        <w:rPr>
          <w:lang w:val="en-US"/>
        </w:rPr>
      </w:pPr>
    </w:p>
    <w:p w14:paraId="21E68380" w14:textId="234F7F0C" w:rsidR="00525228" w:rsidRDefault="00525228" w:rsidP="00486A65">
      <w:pPr>
        <w:rPr>
          <w:lang w:val="en-US"/>
        </w:rPr>
      </w:pPr>
    </w:p>
    <w:p w14:paraId="3BC9B604" w14:textId="44589C4F" w:rsidR="00525228" w:rsidRDefault="00525228" w:rsidP="00486A65">
      <w:pPr>
        <w:rPr>
          <w:lang w:val="en-US"/>
        </w:rPr>
      </w:pPr>
    </w:p>
    <w:p w14:paraId="167148E9" w14:textId="1306CDB1" w:rsidR="00525228" w:rsidRDefault="00525228" w:rsidP="00486A65">
      <w:pPr>
        <w:rPr>
          <w:lang w:val="en-US"/>
        </w:rPr>
      </w:pPr>
    </w:p>
    <w:p w14:paraId="070DB7E0" w14:textId="3453C52C" w:rsidR="00525228" w:rsidRDefault="00525228" w:rsidP="00486A65">
      <w:pPr>
        <w:rPr>
          <w:lang w:val="en-US"/>
        </w:rPr>
      </w:pPr>
    </w:p>
    <w:p w14:paraId="0CBFF6B0" w14:textId="3B677F47" w:rsidR="00525228" w:rsidRDefault="00525228" w:rsidP="00486A65">
      <w:pPr>
        <w:rPr>
          <w:lang w:val="en-US"/>
        </w:rPr>
      </w:pPr>
    </w:p>
    <w:p w14:paraId="0C8A8942" w14:textId="39C060E0" w:rsidR="00525228" w:rsidRDefault="00525228" w:rsidP="00486A65">
      <w:pPr>
        <w:rPr>
          <w:lang w:val="en-US"/>
        </w:rPr>
      </w:pPr>
    </w:p>
    <w:p w14:paraId="6C265B58" w14:textId="4C3B5D4C" w:rsidR="00525228" w:rsidRDefault="00525228" w:rsidP="00486A65">
      <w:pPr>
        <w:rPr>
          <w:lang w:val="en-US"/>
        </w:rPr>
      </w:pPr>
    </w:p>
    <w:p w14:paraId="50CDF525" w14:textId="77777777" w:rsidR="00525228" w:rsidRDefault="00525228" w:rsidP="00486A65">
      <w:pPr>
        <w:rPr>
          <w:lang w:val="en-US"/>
        </w:rPr>
        <w:sectPr w:rsidR="00525228" w:rsidSect="00345CE0">
          <w:pgSz w:w="16840" w:h="11900" w:orient="landscape"/>
          <w:pgMar w:top="1440" w:right="1440" w:bottom="1440" w:left="1440" w:header="720" w:footer="720" w:gutter="0"/>
          <w:cols w:space="720"/>
          <w:docGrid w:linePitch="360"/>
        </w:sectPr>
      </w:pPr>
    </w:p>
    <w:tbl>
      <w:tblPr>
        <w:tblStyle w:val="TableGrid"/>
        <w:tblpPr w:leftFromText="180" w:rightFromText="180" w:vertAnchor="page" w:horzAnchor="margin" w:tblpXSpec="center" w:tblpY="2221"/>
        <w:tblW w:w="0" w:type="auto"/>
        <w:tblLook w:val="04A0" w:firstRow="1" w:lastRow="0" w:firstColumn="1" w:lastColumn="0" w:noHBand="0" w:noVBand="1"/>
      </w:tblPr>
      <w:tblGrid>
        <w:gridCol w:w="1696"/>
        <w:gridCol w:w="3758"/>
      </w:tblGrid>
      <w:tr w:rsidR="00F64DBD" w:rsidRPr="00B45997" w14:paraId="71A4CB85" w14:textId="77777777" w:rsidTr="00F64DBD">
        <w:tc>
          <w:tcPr>
            <w:tcW w:w="1696" w:type="dxa"/>
            <w:tcBorders>
              <w:top w:val="single" w:sz="4" w:space="0" w:color="auto"/>
              <w:left w:val="single" w:sz="4" w:space="0" w:color="auto"/>
              <w:bottom w:val="single" w:sz="4" w:space="0" w:color="auto"/>
              <w:right w:val="single" w:sz="4" w:space="0" w:color="auto"/>
            </w:tcBorders>
            <w:hideMark/>
          </w:tcPr>
          <w:p w14:paraId="5BD19653" w14:textId="77777777" w:rsidR="00F64DBD" w:rsidRPr="00B45997" w:rsidRDefault="00F64DBD" w:rsidP="00F64DBD">
            <w:pPr>
              <w:jc w:val="center"/>
              <w:rPr>
                <w:rFonts w:ascii="Times New Roman" w:hAnsi="Times New Roman" w:cs="Times New Roman"/>
                <w:b/>
                <w:sz w:val="24"/>
                <w:szCs w:val="24"/>
              </w:rPr>
            </w:pPr>
            <w:r w:rsidRPr="00B45997">
              <w:rPr>
                <w:rFonts w:ascii="Times New Roman" w:hAnsi="Times New Roman" w:cs="Times New Roman"/>
                <w:b/>
                <w:sz w:val="24"/>
                <w:szCs w:val="24"/>
              </w:rPr>
              <w:lastRenderedPageBreak/>
              <w:t>Study number</w:t>
            </w:r>
          </w:p>
        </w:tc>
        <w:tc>
          <w:tcPr>
            <w:tcW w:w="3758" w:type="dxa"/>
            <w:tcBorders>
              <w:top w:val="single" w:sz="4" w:space="0" w:color="auto"/>
              <w:left w:val="single" w:sz="4" w:space="0" w:color="auto"/>
              <w:bottom w:val="single" w:sz="4" w:space="0" w:color="auto"/>
              <w:right w:val="single" w:sz="4" w:space="0" w:color="auto"/>
            </w:tcBorders>
            <w:hideMark/>
          </w:tcPr>
          <w:p w14:paraId="1280C8D2" w14:textId="77777777" w:rsidR="00F64DBD" w:rsidRPr="00B45997" w:rsidRDefault="00F64DBD" w:rsidP="00F64DBD">
            <w:pPr>
              <w:jc w:val="center"/>
              <w:rPr>
                <w:rFonts w:ascii="Times New Roman" w:hAnsi="Times New Roman" w:cs="Times New Roman"/>
                <w:b/>
                <w:sz w:val="24"/>
                <w:szCs w:val="24"/>
              </w:rPr>
            </w:pPr>
            <w:r w:rsidRPr="00B45997">
              <w:rPr>
                <w:rFonts w:ascii="Times New Roman" w:hAnsi="Times New Roman" w:cs="Times New Roman"/>
                <w:b/>
                <w:sz w:val="24"/>
                <w:szCs w:val="24"/>
              </w:rPr>
              <w:t>Authors</w:t>
            </w:r>
          </w:p>
        </w:tc>
      </w:tr>
      <w:tr w:rsidR="00F64DBD" w:rsidRPr="00B45997" w14:paraId="23980820" w14:textId="77777777" w:rsidTr="00F64DBD">
        <w:tc>
          <w:tcPr>
            <w:tcW w:w="1696" w:type="dxa"/>
            <w:tcBorders>
              <w:top w:val="single" w:sz="4" w:space="0" w:color="auto"/>
              <w:left w:val="single" w:sz="4" w:space="0" w:color="auto"/>
              <w:bottom w:val="single" w:sz="4" w:space="0" w:color="auto"/>
              <w:right w:val="single" w:sz="4" w:space="0" w:color="auto"/>
            </w:tcBorders>
            <w:hideMark/>
          </w:tcPr>
          <w:p w14:paraId="5A20A619" w14:textId="77777777" w:rsidR="00F64DBD" w:rsidRPr="00B45997" w:rsidRDefault="00F64DBD" w:rsidP="00F64DBD">
            <w:pPr>
              <w:rPr>
                <w:rFonts w:ascii="Times New Roman" w:hAnsi="Times New Roman" w:cs="Times New Roman"/>
                <w:sz w:val="24"/>
                <w:szCs w:val="24"/>
              </w:rPr>
            </w:pPr>
            <w:r w:rsidRPr="00B45997">
              <w:rPr>
                <w:rFonts w:ascii="Times New Roman" w:hAnsi="Times New Roman" w:cs="Times New Roman"/>
                <w:sz w:val="24"/>
                <w:szCs w:val="24"/>
              </w:rPr>
              <w:t>1</w:t>
            </w:r>
          </w:p>
        </w:tc>
        <w:tc>
          <w:tcPr>
            <w:tcW w:w="3758" w:type="dxa"/>
            <w:tcBorders>
              <w:top w:val="single" w:sz="4" w:space="0" w:color="auto"/>
              <w:left w:val="single" w:sz="4" w:space="0" w:color="auto"/>
              <w:bottom w:val="single" w:sz="4" w:space="0" w:color="auto"/>
              <w:right w:val="single" w:sz="4" w:space="0" w:color="auto"/>
            </w:tcBorders>
            <w:hideMark/>
          </w:tcPr>
          <w:p w14:paraId="319105CB" w14:textId="77777777" w:rsidR="00F64DBD" w:rsidRPr="00B45997" w:rsidRDefault="00F64DBD" w:rsidP="00F64DBD">
            <w:pPr>
              <w:rPr>
                <w:rFonts w:ascii="Times New Roman" w:hAnsi="Times New Roman" w:cs="Times New Roman"/>
                <w:sz w:val="24"/>
                <w:szCs w:val="24"/>
              </w:rPr>
            </w:pPr>
            <w:r w:rsidRPr="00B45997">
              <w:rPr>
                <w:rFonts w:ascii="Times New Roman" w:hAnsi="Times New Roman" w:cs="Times New Roman"/>
                <w:sz w:val="24"/>
                <w:szCs w:val="24"/>
              </w:rPr>
              <w:t>Elmahgoub et al. (2009)</w:t>
            </w:r>
          </w:p>
        </w:tc>
      </w:tr>
      <w:tr w:rsidR="00F64DBD" w:rsidRPr="00B45997" w14:paraId="02E46566" w14:textId="77777777" w:rsidTr="00F64DBD">
        <w:tc>
          <w:tcPr>
            <w:tcW w:w="1696" w:type="dxa"/>
            <w:tcBorders>
              <w:top w:val="single" w:sz="4" w:space="0" w:color="auto"/>
              <w:left w:val="single" w:sz="4" w:space="0" w:color="auto"/>
              <w:bottom w:val="single" w:sz="4" w:space="0" w:color="auto"/>
              <w:right w:val="single" w:sz="4" w:space="0" w:color="auto"/>
            </w:tcBorders>
            <w:hideMark/>
          </w:tcPr>
          <w:p w14:paraId="1A7C8320" w14:textId="77777777" w:rsidR="00F64DBD" w:rsidRPr="00B45997" w:rsidRDefault="00F64DBD" w:rsidP="00F64DBD">
            <w:pPr>
              <w:rPr>
                <w:rFonts w:ascii="Times New Roman" w:hAnsi="Times New Roman" w:cs="Times New Roman"/>
                <w:sz w:val="24"/>
                <w:szCs w:val="24"/>
              </w:rPr>
            </w:pPr>
            <w:r w:rsidRPr="00B45997">
              <w:rPr>
                <w:rFonts w:ascii="Times New Roman" w:hAnsi="Times New Roman" w:cs="Times New Roman"/>
                <w:sz w:val="24"/>
                <w:szCs w:val="24"/>
              </w:rPr>
              <w:t>2</w:t>
            </w:r>
          </w:p>
        </w:tc>
        <w:tc>
          <w:tcPr>
            <w:tcW w:w="3758" w:type="dxa"/>
            <w:tcBorders>
              <w:top w:val="single" w:sz="4" w:space="0" w:color="auto"/>
              <w:left w:val="single" w:sz="4" w:space="0" w:color="auto"/>
              <w:bottom w:val="single" w:sz="4" w:space="0" w:color="auto"/>
              <w:right w:val="single" w:sz="4" w:space="0" w:color="auto"/>
            </w:tcBorders>
            <w:hideMark/>
          </w:tcPr>
          <w:p w14:paraId="35BF31C0" w14:textId="77777777" w:rsidR="00F64DBD" w:rsidRPr="00B45997" w:rsidRDefault="00F64DBD" w:rsidP="00F64DBD">
            <w:pPr>
              <w:rPr>
                <w:rFonts w:ascii="Times New Roman" w:hAnsi="Times New Roman" w:cs="Times New Roman"/>
                <w:sz w:val="24"/>
                <w:szCs w:val="24"/>
              </w:rPr>
            </w:pPr>
            <w:r w:rsidRPr="00B45997">
              <w:rPr>
                <w:rFonts w:ascii="Times New Roman" w:hAnsi="Times New Roman" w:cs="Times New Roman"/>
                <w:sz w:val="24"/>
                <w:szCs w:val="24"/>
              </w:rPr>
              <w:t xml:space="preserve">Stanish and Temple (2011) </w:t>
            </w:r>
          </w:p>
        </w:tc>
      </w:tr>
      <w:tr w:rsidR="00F64DBD" w:rsidRPr="00B45997" w14:paraId="31505617" w14:textId="77777777" w:rsidTr="00F64DBD">
        <w:tc>
          <w:tcPr>
            <w:tcW w:w="1696" w:type="dxa"/>
            <w:tcBorders>
              <w:top w:val="single" w:sz="4" w:space="0" w:color="auto"/>
              <w:left w:val="single" w:sz="4" w:space="0" w:color="auto"/>
              <w:bottom w:val="single" w:sz="4" w:space="0" w:color="auto"/>
              <w:right w:val="single" w:sz="4" w:space="0" w:color="auto"/>
            </w:tcBorders>
            <w:hideMark/>
          </w:tcPr>
          <w:p w14:paraId="0F12BAF2" w14:textId="77777777" w:rsidR="00F64DBD" w:rsidRPr="00B45997" w:rsidRDefault="00F64DBD" w:rsidP="00F64DBD">
            <w:pPr>
              <w:rPr>
                <w:rFonts w:ascii="Times New Roman" w:hAnsi="Times New Roman" w:cs="Times New Roman"/>
                <w:sz w:val="24"/>
                <w:szCs w:val="24"/>
              </w:rPr>
            </w:pPr>
            <w:r w:rsidRPr="00B45997">
              <w:rPr>
                <w:rFonts w:ascii="Times New Roman" w:hAnsi="Times New Roman" w:cs="Times New Roman"/>
                <w:sz w:val="24"/>
                <w:szCs w:val="24"/>
              </w:rPr>
              <w:t>3</w:t>
            </w:r>
          </w:p>
        </w:tc>
        <w:tc>
          <w:tcPr>
            <w:tcW w:w="3758" w:type="dxa"/>
            <w:tcBorders>
              <w:top w:val="single" w:sz="4" w:space="0" w:color="auto"/>
              <w:left w:val="single" w:sz="4" w:space="0" w:color="auto"/>
              <w:bottom w:val="single" w:sz="4" w:space="0" w:color="auto"/>
              <w:right w:val="single" w:sz="4" w:space="0" w:color="auto"/>
            </w:tcBorders>
            <w:hideMark/>
          </w:tcPr>
          <w:p w14:paraId="5C9A94EE" w14:textId="77777777" w:rsidR="00F64DBD" w:rsidRPr="00B45997" w:rsidRDefault="00F64DBD" w:rsidP="00F64DBD">
            <w:pPr>
              <w:rPr>
                <w:rFonts w:ascii="Times New Roman" w:hAnsi="Times New Roman" w:cs="Times New Roman"/>
                <w:sz w:val="24"/>
                <w:szCs w:val="24"/>
              </w:rPr>
            </w:pPr>
            <w:r w:rsidRPr="00B45997">
              <w:rPr>
                <w:rFonts w:ascii="Times New Roman" w:hAnsi="Times New Roman" w:cs="Times New Roman"/>
                <w:sz w:val="24"/>
                <w:szCs w:val="24"/>
              </w:rPr>
              <w:t xml:space="preserve">Jankowicz-Szymanska et al. (2012) </w:t>
            </w:r>
          </w:p>
        </w:tc>
      </w:tr>
      <w:tr w:rsidR="00F64DBD" w:rsidRPr="00B45997" w14:paraId="178B727E" w14:textId="77777777" w:rsidTr="00F64DBD">
        <w:tc>
          <w:tcPr>
            <w:tcW w:w="1696" w:type="dxa"/>
            <w:tcBorders>
              <w:top w:val="single" w:sz="4" w:space="0" w:color="auto"/>
              <w:left w:val="single" w:sz="4" w:space="0" w:color="auto"/>
              <w:bottom w:val="single" w:sz="4" w:space="0" w:color="auto"/>
              <w:right w:val="single" w:sz="4" w:space="0" w:color="auto"/>
            </w:tcBorders>
            <w:hideMark/>
          </w:tcPr>
          <w:p w14:paraId="72036BD9" w14:textId="77777777" w:rsidR="00F64DBD" w:rsidRPr="00B45997" w:rsidRDefault="00F64DBD" w:rsidP="00F64DBD">
            <w:pPr>
              <w:rPr>
                <w:rFonts w:ascii="Times New Roman" w:hAnsi="Times New Roman" w:cs="Times New Roman"/>
                <w:sz w:val="24"/>
                <w:szCs w:val="24"/>
              </w:rPr>
            </w:pPr>
            <w:r w:rsidRPr="00B45997">
              <w:rPr>
                <w:rFonts w:ascii="Times New Roman" w:hAnsi="Times New Roman" w:cs="Times New Roman"/>
                <w:sz w:val="24"/>
                <w:szCs w:val="24"/>
              </w:rPr>
              <w:t>4</w:t>
            </w:r>
          </w:p>
        </w:tc>
        <w:tc>
          <w:tcPr>
            <w:tcW w:w="3758" w:type="dxa"/>
            <w:tcBorders>
              <w:top w:val="single" w:sz="4" w:space="0" w:color="auto"/>
              <w:left w:val="single" w:sz="4" w:space="0" w:color="auto"/>
              <w:bottom w:val="single" w:sz="4" w:space="0" w:color="auto"/>
              <w:right w:val="single" w:sz="4" w:space="0" w:color="auto"/>
            </w:tcBorders>
            <w:hideMark/>
          </w:tcPr>
          <w:p w14:paraId="084D4637" w14:textId="77777777" w:rsidR="00F64DBD" w:rsidRPr="00B45997" w:rsidRDefault="00F64DBD" w:rsidP="00F64DBD">
            <w:pPr>
              <w:rPr>
                <w:rFonts w:ascii="Times New Roman" w:hAnsi="Times New Roman" w:cs="Times New Roman"/>
                <w:sz w:val="24"/>
                <w:szCs w:val="24"/>
              </w:rPr>
            </w:pPr>
            <w:r w:rsidRPr="00B45997">
              <w:rPr>
                <w:rFonts w:ascii="Times New Roman" w:hAnsi="Times New Roman" w:cs="Times New Roman"/>
                <w:sz w:val="24"/>
                <w:szCs w:val="24"/>
              </w:rPr>
              <w:t xml:space="preserve">Curtin et al. (2013) </w:t>
            </w:r>
          </w:p>
        </w:tc>
      </w:tr>
      <w:tr w:rsidR="00F64DBD" w:rsidRPr="00B45997" w14:paraId="1DA01464" w14:textId="77777777" w:rsidTr="00F64DBD">
        <w:tc>
          <w:tcPr>
            <w:tcW w:w="1696" w:type="dxa"/>
            <w:tcBorders>
              <w:top w:val="single" w:sz="4" w:space="0" w:color="auto"/>
              <w:left w:val="single" w:sz="4" w:space="0" w:color="auto"/>
              <w:bottom w:val="single" w:sz="4" w:space="0" w:color="auto"/>
              <w:right w:val="single" w:sz="4" w:space="0" w:color="auto"/>
            </w:tcBorders>
            <w:hideMark/>
          </w:tcPr>
          <w:p w14:paraId="5BB3FC53" w14:textId="77777777" w:rsidR="00F64DBD" w:rsidRPr="00B45997" w:rsidRDefault="00F64DBD" w:rsidP="00F64DBD">
            <w:pPr>
              <w:rPr>
                <w:rFonts w:ascii="Times New Roman" w:hAnsi="Times New Roman" w:cs="Times New Roman"/>
                <w:sz w:val="24"/>
                <w:szCs w:val="24"/>
              </w:rPr>
            </w:pPr>
            <w:r w:rsidRPr="00B45997">
              <w:rPr>
                <w:rFonts w:ascii="Times New Roman" w:hAnsi="Times New Roman" w:cs="Times New Roman"/>
                <w:sz w:val="24"/>
                <w:szCs w:val="24"/>
              </w:rPr>
              <w:t>5</w:t>
            </w:r>
          </w:p>
        </w:tc>
        <w:tc>
          <w:tcPr>
            <w:tcW w:w="3758" w:type="dxa"/>
            <w:tcBorders>
              <w:top w:val="single" w:sz="4" w:space="0" w:color="auto"/>
              <w:left w:val="single" w:sz="4" w:space="0" w:color="auto"/>
              <w:bottom w:val="single" w:sz="4" w:space="0" w:color="auto"/>
              <w:right w:val="single" w:sz="4" w:space="0" w:color="auto"/>
            </w:tcBorders>
            <w:hideMark/>
          </w:tcPr>
          <w:p w14:paraId="22E3F0F8" w14:textId="77777777" w:rsidR="00F64DBD" w:rsidRPr="00B45997" w:rsidRDefault="00F64DBD" w:rsidP="00F64DBD">
            <w:pPr>
              <w:rPr>
                <w:rFonts w:ascii="Times New Roman" w:hAnsi="Times New Roman" w:cs="Times New Roman"/>
                <w:sz w:val="24"/>
                <w:szCs w:val="24"/>
              </w:rPr>
            </w:pPr>
            <w:r w:rsidRPr="00B45997">
              <w:rPr>
                <w:rFonts w:ascii="Times New Roman" w:hAnsi="Times New Roman" w:cs="Times New Roman"/>
                <w:sz w:val="24"/>
                <w:szCs w:val="24"/>
              </w:rPr>
              <w:t xml:space="preserve">Shields et al. (2013) </w:t>
            </w:r>
          </w:p>
        </w:tc>
      </w:tr>
      <w:tr w:rsidR="00F64DBD" w:rsidRPr="00B45997" w14:paraId="285E11E8" w14:textId="77777777" w:rsidTr="00F64DBD">
        <w:tc>
          <w:tcPr>
            <w:tcW w:w="1696" w:type="dxa"/>
            <w:tcBorders>
              <w:top w:val="single" w:sz="4" w:space="0" w:color="auto"/>
              <w:left w:val="single" w:sz="4" w:space="0" w:color="auto"/>
              <w:bottom w:val="single" w:sz="4" w:space="0" w:color="auto"/>
              <w:right w:val="single" w:sz="4" w:space="0" w:color="auto"/>
            </w:tcBorders>
            <w:hideMark/>
          </w:tcPr>
          <w:p w14:paraId="213AFFF2" w14:textId="77777777" w:rsidR="00F64DBD" w:rsidRPr="00B45997" w:rsidRDefault="00F64DBD" w:rsidP="00F64DBD">
            <w:pPr>
              <w:rPr>
                <w:rFonts w:ascii="Times New Roman" w:hAnsi="Times New Roman" w:cs="Times New Roman"/>
                <w:sz w:val="24"/>
                <w:szCs w:val="24"/>
              </w:rPr>
            </w:pPr>
            <w:r w:rsidRPr="00B45997">
              <w:rPr>
                <w:rFonts w:ascii="Times New Roman" w:hAnsi="Times New Roman" w:cs="Times New Roman"/>
                <w:sz w:val="24"/>
                <w:szCs w:val="24"/>
              </w:rPr>
              <w:t>6</w:t>
            </w:r>
          </w:p>
        </w:tc>
        <w:tc>
          <w:tcPr>
            <w:tcW w:w="3758" w:type="dxa"/>
            <w:tcBorders>
              <w:top w:val="single" w:sz="4" w:space="0" w:color="auto"/>
              <w:left w:val="single" w:sz="4" w:space="0" w:color="auto"/>
              <w:bottom w:val="single" w:sz="4" w:space="0" w:color="auto"/>
              <w:right w:val="single" w:sz="4" w:space="0" w:color="auto"/>
            </w:tcBorders>
            <w:hideMark/>
          </w:tcPr>
          <w:p w14:paraId="6F79A28E" w14:textId="77777777" w:rsidR="00F64DBD" w:rsidRPr="00B45997" w:rsidRDefault="00F64DBD" w:rsidP="00F64DBD">
            <w:pPr>
              <w:rPr>
                <w:rFonts w:ascii="Times New Roman" w:hAnsi="Times New Roman" w:cs="Times New Roman"/>
                <w:sz w:val="24"/>
                <w:szCs w:val="24"/>
              </w:rPr>
            </w:pPr>
            <w:r w:rsidRPr="00B45997">
              <w:rPr>
                <w:rFonts w:ascii="Times New Roman" w:hAnsi="Times New Roman" w:cs="Times New Roman"/>
                <w:sz w:val="24"/>
                <w:szCs w:val="24"/>
              </w:rPr>
              <w:t>Hinkson et al. (2013)</w:t>
            </w:r>
          </w:p>
        </w:tc>
      </w:tr>
      <w:tr w:rsidR="00F64DBD" w:rsidRPr="00B45997" w14:paraId="2EFBB373" w14:textId="77777777" w:rsidTr="00F64DBD">
        <w:tc>
          <w:tcPr>
            <w:tcW w:w="1696" w:type="dxa"/>
            <w:tcBorders>
              <w:top w:val="single" w:sz="4" w:space="0" w:color="auto"/>
              <w:left w:val="single" w:sz="4" w:space="0" w:color="auto"/>
              <w:bottom w:val="single" w:sz="4" w:space="0" w:color="auto"/>
              <w:right w:val="single" w:sz="4" w:space="0" w:color="auto"/>
            </w:tcBorders>
            <w:hideMark/>
          </w:tcPr>
          <w:p w14:paraId="3BE1AF8C" w14:textId="77777777" w:rsidR="00F64DBD" w:rsidRPr="00B45997" w:rsidRDefault="00F64DBD" w:rsidP="00F64DBD">
            <w:pPr>
              <w:rPr>
                <w:rFonts w:ascii="Times New Roman" w:hAnsi="Times New Roman" w:cs="Times New Roman"/>
                <w:sz w:val="24"/>
                <w:szCs w:val="24"/>
              </w:rPr>
            </w:pPr>
            <w:r w:rsidRPr="00B45997">
              <w:rPr>
                <w:rFonts w:ascii="Times New Roman" w:hAnsi="Times New Roman" w:cs="Times New Roman"/>
                <w:sz w:val="24"/>
                <w:szCs w:val="24"/>
              </w:rPr>
              <w:t>7</w:t>
            </w:r>
          </w:p>
        </w:tc>
        <w:tc>
          <w:tcPr>
            <w:tcW w:w="3758" w:type="dxa"/>
            <w:tcBorders>
              <w:top w:val="single" w:sz="4" w:space="0" w:color="auto"/>
              <w:left w:val="single" w:sz="4" w:space="0" w:color="auto"/>
              <w:bottom w:val="single" w:sz="4" w:space="0" w:color="auto"/>
              <w:right w:val="single" w:sz="4" w:space="0" w:color="auto"/>
            </w:tcBorders>
            <w:hideMark/>
          </w:tcPr>
          <w:p w14:paraId="5C186586" w14:textId="77777777" w:rsidR="00F64DBD" w:rsidRPr="00B45997" w:rsidRDefault="00F64DBD" w:rsidP="00F64DBD">
            <w:pPr>
              <w:rPr>
                <w:rFonts w:ascii="Times New Roman" w:hAnsi="Times New Roman" w:cs="Times New Roman"/>
                <w:sz w:val="24"/>
                <w:szCs w:val="24"/>
              </w:rPr>
            </w:pPr>
            <w:r w:rsidRPr="00B45997">
              <w:rPr>
                <w:rFonts w:ascii="Times New Roman" w:hAnsi="Times New Roman" w:cs="Times New Roman"/>
                <w:sz w:val="24"/>
                <w:szCs w:val="24"/>
              </w:rPr>
              <w:t>Ordonez et al. (2014)</w:t>
            </w:r>
          </w:p>
        </w:tc>
      </w:tr>
      <w:tr w:rsidR="00F64DBD" w:rsidRPr="00B45997" w14:paraId="79A19721" w14:textId="77777777" w:rsidTr="00F64DBD">
        <w:tc>
          <w:tcPr>
            <w:tcW w:w="1696" w:type="dxa"/>
            <w:tcBorders>
              <w:top w:val="single" w:sz="4" w:space="0" w:color="auto"/>
              <w:left w:val="single" w:sz="4" w:space="0" w:color="auto"/>
              <w:bottom w:val="single" w:sz="4" w:space="0" w:color="auto"/>
              <w:right w:val="single" w:sz="4" w:space="0" w:color="auto"/>
            </w:tcBorders>
            <w:hideMark/>
          </w:tcPr>
          <w:p w14:paraId="09202097" w14:textId="77777777" w:rsidR="00F64DBD" w:rsidRPr="00B45997" w:rsidRDefault="00F64DBD" w:rsidP="00F64DBD">
            <w:pPr>
              <w:rPr>
                <w:rFonts w:ascii="Times New Roman" w:hAnsi="Times New Roman" w:cs="Times New Roman"/>
                <w:sz w:val="24"/>
                <w:szCs w:val="24"/>
              </w:rPr>
            </w:pPr>
            <w:r w:rsidRPr="00B45997">
              <w:rPr>
                <w:rFonts w:ascii="Times New Roman" w:hAnsi="Times New Roman" w:cs="Times New Roman"/>
                <w:sz w:val="24"/>
                <w:szCs w:val="24"/>
              </w:rPr>
              <w:t>8</w:t>
            </w:r>
          </w:p>
        </w:tc>
        <w:tc>
          <w:tcPr>
            <w:tcW w:w="3758" w:type="dxa"/>
            <w:tcBorders>
              <w:top w:val="single" w:sz="4" w:space="0" w:color="auto"/>
              <w:left w:val="single" w:sz="4" w:space="0" w:color="auto"/>
              <w:bottom w:val="single" w:sz="4" w:space="0" w:color="auto"/>
              <w:right w:val="single" w:sz="4" w:space="0" w:color="auto"/>
            </w:tcBorders>
            <w:hideMark/>
          </w:tcPr>
          <w:p w14:paraId="308F0438" w14:textId="77777777" w:rsidR="00F64DBD" w:rsidRPr="00B45997" w:rsidRDefault="00F64DBD" w:rsidP="00F64DBD">
            <w:pPr>
              <w:rPr>
                <w:rFonts w:ascii="Times New Roman" w:hAnsi="Times New Roman" w:cs="Times New Roman"/>
                <w:sz w:val="24"/>
                <w:szCs w:val="24"/>
              </w:rPr>
            </w:pPr>
            <w:r w:rsidRPr="00B45997">
              <w:rPr>
                <w:rFonts w:ascii="Times New Roman" w:hAnsi="Times New Roman" w:cs="Times New Roman"/>
                <w:sz w:val="24"/>
                <w:szCs w:val="24"/>
              </w:rPr>
              <w:t xml:space="preserve">Chen et al. (2015) </w:t>
            </w:r>
          </w:p>
        </w:tc>
      </w:tr>
      <w:tr w:rsidR="00F64DBD" w:rsidRPr="00B45997" w14:paraId="73AD3530" w14:textId="77777777" w:rsidTr="00F64DBD">
        <w:tc>
          <w:tcPr>
            <w:tcW w:w="1696" w:type="dxa"/>
            <w:tcBorders>
              <w:top w:val="single" w:sz="4" w:space="0" w:color="auto"/>
              <w:left w:val="single" w:sz="4" w:space="0" w:color="auto"/>
              <w:bottom w:val="single" w:sz="4" w:space="0" w:color="auto"/>
              <w:right w:val="single" w:sz="4" w:space="0" w:color="auto"/>
            </w:tcBorders>
            <w:hideMark/>
          </w:tcPr>
          <w:p w14:paraId="472FD56F" w14:textId="77777777" w:rsidR="00F64DBD" w:rsidRPr="00B45997" w:rsidRDefault="00F64DBD" w:rsidP="00F64DBD">
            <w:pPr>
              <w:rPr>
                <w:rFonts w:ascii="Times New Roman" w:hAnsi="Times New Roman" w:cs="Times New Roman"/>
                <w:sz w:val="24"/>
                <w:szCs w:val="24"/>
              </w:rPr>
            </w:pPr>
            <w:r w:rsidRPr="00B45997">
              <w:rPr>
                <w:rFonts w:ascii="Times New Roman" w:hAnsi="Times New Roman" w:cs="Times New Roman"/>
                <w:sz w:val="24"/>
                <w:szCs w:val="24"/>
              </w:rPr>
              <w:t>9</w:t>
            </w:r>
          </w:p>
        </w:tc>
        <w:tc>
          <w:tcPr>
            <w:tcW w:w="3758" w:type="dxa"/>
            <w:tcBorders>
              <w:top w:val="single" w:sz="4" w:space="0" w:color="auto"/>
              <w:left w:val="single" w:sz="4" w:space="0" w:color="auto"/>
              <w:bottom w:val="single" w:sz="4" w:space="0" w:color="auto"/>
              <w:right w:val="single" w:sz="4" w:space="0" w:color="auto"/>
            </w:tcBorders>
            <w:hideMark/>
          </w:tcPr>
          <w:p w14:paraId="111BD453" w14:textId="77777777" w:rsidR="00F64DBD" w:rsidRPr="00B45997" w:rsidRDefault="00F64DBD" w:rsidP="00F64DBD">
            <w:pPr>
              <w:rPr>
                <w:rFonts w:ascii="Times New Roman" w:hAnsi="Times New Roman" w:cs="Times New Roman"/>
                <w:sz w:val="24"/>
                <w:szCs w:val="24"/>
              </w:rPr>
            </w:pPr>
            <w:r w:rsidRPr="00B45997">
              <w:rPr>
                <w:rFonts w:ascii="Times New Roman" w:hAnsi="Times New Roman" w:cs="Times New Roman"/>
                <w:sz w:val="24"/>
                <w:szCs w:val="24"/>
              </w:rPr>
              <w:t xml:space="preserve">Boer et al. (2014) </w:t>
            </w:r>
          </w:p>
        </w:tc>
      </w:tr>
      <w:tr w:rsidR="00F64DBD" w:rsidRPr="00B45997" w14:paraId="6A2F5E50" w14:textId="77777777" w:rsidTr="00F64DBD">
        <w:tc>
          <w:tcPr>
            <w:tcW w:w="1696" w:type="dxa"/>
            <w:tcBorders>
              <w:top w:val="single" w:sz="4" w:space="0" w:color="auto"/>
              <w:left w:val="single" w:sz="4" w:space="0" w:color="auto"/>
              <w:bottom w:val="single" w:sz="4" w:space="0" w:color="auto"/>
              <w:right w:val="single" w:sz="4" w:space="0" w:color="auto"/>
            </w:tcBorders>
            <w:hideMark/>
          </w:tcPr>
          <w:p w14:paraId="56DE65C0" w14:textId="77777777" w:rsidR="00F64DBD" w:rsidRPr="00B45997" w:rsidRDefault="00F64DBD" w:rsidP="00F64DBD">
            <w:pPr>
              <w:rPr>
                <w:rFonts w:ascii="Times New Roman" w:hAnsi="Times New Roman" w:cs="Times New Roman"/>
                <w:sz w:val="24"/>
                <w:szCs w:val="24"/>
              </w:rPr>
            </w:pPr>
            <w:r w:rsidRPr="00B45997">
              <w:rPr>
                <w:rFonts w:ascii="Times New Roman" w:hAnsi="Times New Roman" w:cs="Times New Roman"/>
                <w:sz w:val="24"/>
                <w:szCs w:val="24"/>
              </w:rPr>
              <w:t>10</w:t>
            </w:r>
          </w:p>
        </w:tc>
        <w:tc>
          <w:tcPr>
            <w:tcW w:w="3758" w:type="dxa"/>
            <w:tcBorders>
              <w:top w:val="single" w:sz="4" w:space="0" w:color="auto"/>
              <w:left w:val="single" w:sz="4" w:space="0" w:color="auto"/>
              <w:bottom w:val="single" w:sz="4" w:space="0" w:color="auto"/>
              <w:right w:val="single" w:sz="4" w:space="0" w:color="auto"/>
            </w:tcBorders>
            <w:hideMark/>
          </w:tcPr>
          <w:p w14:paraId="2CF26592" w14:textId="77777777" w:rsidR="00F64DBD" w:rsidRPr="00B45997" w:rsidRDefault="00F64DBD" w:rsidP="00F64DBD">
            <w:pPr>
              <w:rPr>
                <w:rFonts w:ascii="Times New Roman" w:hAnsi="Times New Roman" w:cs="Times New Roman"/>
                <w:sz w:val="24"/>
                <w:szCs w:val="24"/>
              </w:rPr>
            </w:pPr>
            <w:r w:rsidRPr="00B45997">
              <w:rPr>
                <w:rFonts w:ascii="Times New Roman" w:hAnsi="Times New Roman" w:cs="Times New Roman"/>
                <w:sz w:val="24"/>
                <w:szCs w:val="24"/>
              </w:rPr>
              <w:t>Hubbard et al. (2015)</w:t>
            </w:r>
          </w:p>
        </w:tc>
      </w:tr>
      <w:tr w:rsidR="00F64DBD" w:rsidRPr="00B45997" w14:paraId="16E06A4C" w14:textId="77777777" w:rsidTr="00F64DBD">
        <w:tc>
          <w:tcPr>
            <w:tcW w:w="1696" w:type="dxa"/>
            <w:tcBorders>
              <w:top w:val="single" w:sz="4" w:space="0" w:color="auto"/>
              <w:left w:val="single" w:sz="4" w:space="0" w:color="auto"/>
              <w:bottom w:val="single" w:sz="4" w:space="0" w:color="auto"/>
              <w:right w:val="single" w:sz="4" w:space="0" w:color="auto"/>
            </w:tcBorders>
            <w:hideMark/>
          </w:tcPr>
          <w:p w14:paraId="36421FD2" w14:textId="77777777" w:rsidR="00F64DBD" w:rsidRPr="00B45997" w:rsidRDefault="00F64DBD" w:rsidP="00F64DBD">
            <w:pPr>
              <w:rPr>
                <w:rFonts w:ascii="Times New Roman" w:hAnsi="Times New Roman" w:cs="Times New Roman"/>
                <w:sz w:val="24"/>
                <w:szCs w:val="24"/>
              </w:rPr>
            </w:pPr>
            <w:r w:rsidRPr="00B45997">
              <w:rPr>
                <w:rFonts w:ascii="Times New Roman" w:hAnsi="Times New Roman" w:cs="Times New Roman"/>
                <w:sz w:val="24"/>
                <w:szCs w:val="24"/>
              </w:rPr>
              <w:t>11</w:t>
            </w:r>
          </w:p>
        </w:tc>
        <w:tc>
          <w:tcPr>
            <w:tcW w:w="3758" w:type="dxa"/>
            <w:tcBorders>
              <w:top w:val="single" w:sz="4" w:space="0" w:color="auto"/>
              <w:left w:val="single" w:sz="4" w:space="0" w:color="auto"/>
              <w:bottom w:val="single" w:sz="4" w:space="0" w:color="auto"/>
              <w:right w:val="single" w:sz="4" w:space="0" w:color="auto"/>
            </w:tcBorders>
            <w:hideMark/>
          </w:tcPr>
          <w:p w14:paraId="21CB7F53" w14:textId="77777777" w:rsidR="00F64DBD" w:rsidRPr="00B45997" w:rsidRDefault="00F64DBD" w:rsidP="00F64DBD">
            <w:pPr>
              <w:rPr>
                <w:rFonts w:ascii="Times New Roman" w:hAnsi="Times New Roman" w:cs="Times New Roman"/>
                <w:sz w:val="24"/>
                <w:szCs w:val="24"/>
              </w:rPr>
            </w:pPr>
            <w:r w:rsidRPr="00B45997">
              <w:rPr>
                <w:rFonts w:ascii="Times New Roman" w:hAnsi="Times New Roman" w:cs="Times New Roman"/>
                <w:sz w:val="24"/>
                <w:szCs w:val="24"/>
              </w:rPr>
              <w:t>Kiewik et al. (2016)</w:t>
            </w:r>
          </w:p>
        </w:tc>
      </w:tr>
      <w:tr w:rsidR="00F64DBD" w:rsidRPr="00B45997" w14:paraId="64548542" w14:textId="77777777" w:rsidTr="00F64DBD">
        <w:tc>
          <w:tcPr>
            <w:tcW w:w="1696" w:type="dxa"/>
            <w:tcBorders>
              <w:top w:val="single" w:sz="4" w:space="0" w:color="auto"/>
              <w:left w:val="single" w:sz="4" w:space="0" w:color="auto"/>
              <w:bottom w:val="single" w:sz="4" w:space="0" w:color="auto"/>
              <w:right w:val="single" w:sz="4" w:space="0" w:color="auto"/>
            </w:tcBorders>
            <w:hideMark/>
          </w:tcPr>
          <w:p w14:paraId="3A5AA29A" w14:textId="77777777" w:rsidR="00F64DBD" w:rsidRPr="00B45997" w:rsidRDefault="00F64DBD" w:rsidP="00F64DBD">
            <w:pPr>
              <w:rPr>
                <w:rFonts w:ascii="Times New Roman" w:hAnsi="Times New Roman" w:cs="Times New Roman"/>
                <w:sz w:val="24"/>
                <w:szCs w:val="24"/>
              </w:rPr>
            </w:pPr>
            <w:r w:rsidRPr="00B45997">
              <w:rPr>
                <w:rFonts w:ascii="Times New Roman" w:hAnsi="Times New Roman" w:cs="Times New Roman"/>
                <w:sz w:val="24"/>
                <w:szCs w:val="24"/>
              </w:rPr>
              <w:t>12</w:t>
            </w:r>
          </w:p>
        </w:tc>
        <w:tc>
          <w:tcPr>
            <w:tcW w:w="3758" w:type="dxa"/>
            <w:tcBorders>
              <w:top w:val="single" w:sz="4" w:space="0" w:color="auto"/>
              <w:left w:val="single" w:sz="4" w:space="0" w:color="auto"/>
              <w:bottom w:val="single" w:sz="4" w:space="0" w:color="auto"/>
              <w:right w:val="single" w:sz="4" w:space="0" w:color="auto"/>
            </w:tcBorders>
            <w:hideMark/>
          </w:tcPr>
          <w:p w14:paraId="421CC23D" w14:textId="77777777" w:rsidR="00F64DBD" w:rsidRPr="00B45997" w:rsidRDefault="00F64DBD" w:rsidP="00F64DBD">
            <w:pPr>
              <w:rPr>
                <w:rFonts w:ascii="Times New Roman" w:hAnsi="Times New Roman" w:cs="Times New Roman"/>
                <w:sz w:val="24"/>
                <w:szCs w:val="24"/>
              </w:rPr>
            </w:pPr>
            <w:r w:rsidRPr="00B45997">
              <w:rPr>
                <w:rFonts w:ascii="Times New Roman" w:hAnsi="Times New Roman" w:cs="Times New Roman"/>
                <w:sz w:val="24"/>
                <w:szCs w:val="24"/>
              </w:rPr>
              <w:t xml:space="preserve">Lennox et al. (2016) </w:t>
            </w:r>
          </w:p>
        </w:tc>
      </w:tr>
      <w:tr w:rsidR="00F64DBD" w:rsidRPr="00B45997" w14:paraId="7957077D" w14:textId="77777777" w:rsidTr="00F64DBD">
        <w:tc>
          <w:tcPr>
            <w:tcW w:w="1696" w:type="dxa"/>
            <w:tcBorders>
              <w:top w:val="single" w:sz="4" w:space="0" w:color="auto"/>
              <w:left w:val="single" w:sz="4" w:space="0" w:color="auto"/>
              <w:bottom w:val="single" w:sz="4" w:space="0" w:color="auto"/>
              <w:right w:val="single" w:sz="4" w:space="0" w:color="auto"/>
            </w:tcBorders>
            <w:hideMark/>
          </w:tcPr>
          <w:p w14:paraId="198932C9" w14:textId="77777777" w:rsidR="00F64DBD" w:rsidRPr="00B45997" w:rsidRDefault="00F64DBD" w:rsidP="00F64DBD">
            <w:pPr>
              <w:rPr>
                <w:rFonts w:ascii="Times New Roman" w:hAnsi="Times New Roman" w:cs="Times New Roman"/>
                <w:sz w:val="24"/>
                <w:szCs w:val="24"/>
              </w:rPr>
            </w:pPr>
            <w:r w:rsidRPr="00B45997">
              <w:rPr>
                <w:rFonts w:ascii="Times New Roman" w:hAnsi="Times New Roman" w:cs="Times New Roman"/>
                <w:sz w:val="24"/>
                <w:szCs w:val="24"/>
              </w:rPr>
              <w:t>13</w:t>
            </w:r>
          </w:p>
        </w:tc>
        <w:tc>
          <w:tcPr>
            <w:tcW w:w="3758" w:type="dxa"/>
            <w:tcBorders>
              <w:top w:val="single" w:sz="4" w:space="0" w:color="auto"/>
              <w:left w:val="single" w:sz="4" w:space="0" w:color="auto"/>
              <w:bottom w:val="single" w:sz="4" w:space="0" w:color="auto"/>
              <w:right w:val="single" w:sz="4" w:space="0" w:color="auto"/>
            </w:tcBorders>
            <w:hideMark/>
          </w:tcPr>
          <w:p w14:paraId="3F6DFB86" w14:textId="77777777" w:rsidR="00F64DBD" w:rsidRPr="00B45997" w:rsidRDefault="00F64DBD" w:rsidP="00F64DBD">
            <w:pPr>
              <w:rPr>
                <w:rFonts w:ascii="Times New Roman" w:hAnsi="Times New Roman" w:cs="Times New Roman"/>
                <w:sz w:val="24"/>
                <w:szCs w:val="24"/>
              </w:rPr>
            </w:pPr>
            <w:r w:rsidRPr="00B45997">
              <w:rPr>
                <w:rFonts w:ascii="Times New Roman" w:hAnsi="Times New Roman" w:cs="Times New Roman"/>
                <w:sz w:val="24"/>
                <w:szCs w:val="24"/>
              </w:rPr>
              <w:t xml:space="preserve">Wu et al.  (2017) </w:t>
            </w:r>
          </w:p>
        </w:tc>
      </w:tr>
      <w:tr w:rsidR="00F64DBD" w:rsidRPr="00B45997" w14:paraId="0AEB9B97" w14:textId="77777777" w:rsidTr="00F64DBD">
        <w:tc>
          <w:tcPr>
            <w:tcW w:w="1696" w:type="dxa"/>
            <w:tcBorders>
              <w:top w:val="single" w:sz="4" w:space="0" w:color="auto"/>
              <w:left w:val="single" w:sz="4" w:space="0" w:color="auto"/>
              <w:bottom w:val="single" w:sz="4" w:space="0" w:color="auto"/>
              <w:right w:val="single" w:sz="4" w:space="0" w:color="auto"/>
            </w:tcBorders>
            <w:hideMark/>
          </w:tcPr>
          <w:p w14:paraId="1AC72F03" w14:textId="77777777" w:rsidR="00F64DBD" w:rsidRPr="00B45997" w:rsidRDefault="00F64DBD" w:rsidP="00F64DBD">
            <w:pPr>
              <w:rPr>
                <w:rFonts w:ascii="Times New Roman" w:hAnsi="Times New Roman" w:cs="Times New Roman"/>
                <w:sz w:val="24"/>
                <w:szCs w:val="24"/>
              </w:rPr>
            </w:pPr>
            <w:r w:rsidRPr="00B45997">
              <w:rPr>
                <w:rFonts w:ascii="Times New Roman" w:hAnsi="Times New Roman" w:cs="Times New Roman"/>
                <w:sz w:val="24"/>
                <w:szCs w:val="24"/>
              </w:rPr>
              <w:t>14</w:t>
            </w:r>
          </w:p>
        </w:tc>
        <w:tc>
          <w:tcPr>
            <w:tcW w:w="3758" w:type="dxa"/>
            <w:tcBorders>
              <w:top w:val="single" w:sz="4" w:space="0" w:color="auto"/>
              <w:left w:val="single" w:sz="4" w:space="0" w:color="auto"/>
              <w:bottom w:val="single" w:sz="4" w:space="0" w:color="auto"/>
              <w:right w:val="single" w:sz="4" w:space="0" w:color="auto"/>
            </w:tcBorders>
            <w:hideMark/>
          </w:tcPr>
          <w:p w14:paraId="66634F71" w14:textId="77777777" w:rsidR="00F64DBD" w:rsidRPr="00B45997" w:rsidRDefault="00F64DBD" w:rsidP="00F64DBD">
            <w:pPr>
              <w:rPr>
                <w:rFonts w:ascii="Times New Roman" w:hAnsi="Times New Roman" w:cs="Times New Roman"/>
                <w:sz w:val="24"/>
                <w:szCs w:val="24"/>
              </w:rPr>
            </w:pPr>
            <w:r w:rsidRPr="00B45997">
              <w:rPr>
                <w:rFonts w:ascii="Times New Roman" w:hAnsi="Times New Roman" w:cs="Times New Roman"/>
                <w:sz w:val="24"/>
                <w:szCs w:val="24"/>
              </w:rPr>
              <w:t xml:space="preserve">Lee et al. (2016) </w:t>
            </w:r>
          </w:p>
        </w:tc>
      </w:tr>
      <w:tr w:rsidR="00F64DBD" w:rsidRPr="00B45997" w14:paraId="45954CD3" w14:textId="77777777" w:rsidTr="00F64DBD">
        <w:tc>
          <w:tcPr>
            <w:tcW w:w="1696" w:type="dxa"/>
            <w:tcBorders>
              <w:top w:val="single" w:sz="4" w:space="0" w:color="auto"/>
              <w:left w:val="single" w:sz="4" w:space="0" w:color="auto"/>
              <w:bottom w:val="single" w:sz="4" w:space="0" w:color="auto"/>
              <w:right w:val="single" w:sz="4" w:space="0" w:color="auto"/>
            </w:tcBorders>
            <w:hideMark/>
          </w:tcPr>
          <w:p w14:paraId="0BBC94CC" w14:textId="77777777" w:rsidR="00F64DBD" w:rsidRPr="00B45997" w:rsidRDefault="00F64DBD" w:rsidP="00F64DBD">
            <w:pPr>
              <w:rPr>
                <w:rFonts w:ascii="Times New Roman" w:hAnsi="Times New Roman" w:cs="Times New Roman"/>
                <w:sz w:val="24"/>
                <w:szCs w:val="24"/>
              </w:rPr>
            </w:pPr>
            <w:r w:rsidRPr="00B45997">
              <w:rPr>
                <w:rFonts w:ascii="Times New Roman" w:hAnsi="Times New Roman" w:cs="Times New Roman"/>
                <w:sz w:val="24"/>
                <w:szCs w:val="24"/>
              </w:rPr>
              <w:t>15</w:t>
            </w:r>
          </w:p>
        </w:tc>
        <w:tc>
          <w:tcPr>
            <w:tcW w:w="3758" w:type="dxa"/>
            <w:tcBorders>
              <w:top w:val="single" w:sz="4" w:space="0" w:color="auto"/>
              <w:left w:val="single" w:sz="4" w:space="0" w:color="auto"/>
              <w:bottom w:val="single" w:sz="4" w:space="0" w:color="auto"/>
              <w:right w:val="single" w:sz="4" w:space="0" w:color="auto"/>
            </w:tcBorders>
            <w:hideMark/>
          </w:tcPr>
          <w:p w14:paraId="5CA51EA3" w14:textId="77777777" w:rsidR="00F64DBD" w:rsidRPr="00B45997" w:rsidRDefault="00F64DBD" w:rsidP="00F64DBD">
            <w:pPr>
              <w:rPr>
                <w:rFonts w:ascii="Times New Roman" w:hAnsi="Times New Roman" w:cs="Times New Roman"/>
                <w:sz w:val="24"/>
                <w:szCs w:val="24"/>
              </w:rPr>
            </w:pPr>
            <w:r w:rsidRPr="00B45997">
              <w:rPr>
                <w:rFonts w:ascii="Times New Roman" w:hAnsi="Times New Roman" w:cs="Times New Roman"/>
                <w:sz w:val="24"/>
                <w:szCs w:val="24"/>
              </w:rPr>
              <w:t>Maine et al. (2019)</w:t>
            </w:r>
          </w:p>
        </w:tc>
      </w:tr>
      <w:tr w:rsidR="00F64DBD" w:rsidRPr="00B45997" w14:paraId="7E38E2D8" w14:textId="77777777" w:rsidTr="00F64DBD">
        <w:tc>
          <w:tcPr>
            <w:tcW w:w="1696" w:type="dxa"/>
            <w:tcBorders>
              <w:top w:val="single" w:sz="4" w:space="0" w:color="auto"/>
              <w:left w:val="single" w:sz="4" w:space="0" w:color="auto"/>
              <w:bottom w:val="single" w:sz="4" w:space="0" w:color="auto"/>
              <w:right w:val="single" w:sz="4" w:space="0" w:color="auto"/>
            </w:tcBorders>
            <w:hideMark/>
          </w:tcPr>
          <w:p w14:paraId="0BB10CED" w14:textId="77777777" w:rsidR="00F64DBD" w:rsidRPr="00B45997" w:rsidRDefault="00F64DBD" w:rsidP="00F64DBD">
            <w:pPr>
              <w:rPr>
                <w:rFonts w:ascii="Times New Roman" w:hAnsi="Times New Roman" w:cs="Times New Roman"/>
                <w:sz w:val="24"/>
                <w:szCs w:val="24"/>
              </w:rPr>
            </w:pPr>
            <w:r w:rsidRPr="00B45997">
              <w:rPr>
                <w:rFonts w:ascii="Times New Roman" w:hAnsi="Times New Roman" w:cs="Times New Roman"/>
                <w:sz w:val="24"/>
                <w:szCs w:val="24"/>
              </w:rPr>
              <w:t>16</w:t>
            </w:r>
          </w:p>
        </w:tc>
        <w:tc>
          <w:tcPr>
            <w:tcW w:w="3758" w:type="dxa"/>
            <w:tcBorders>
              <w:top w:val="single" w:sz="4" w:space="0" w:color="auto"/>
              <w:left w:val="single" w:sz="4" w:space="0" w:color="auto"/>
              <w:bottom w:val="single" w:sz="4" w:space="0" w:color="auto"/>
              <w:right w:val="single" w:sz="4" w:space="0" w:color="auto"/>
            </w:tcBorders>
            <w:hideMark/>
          </w:tcPr>
          <w:p w14:paraId="2249A482" w14:textId="77777777" w:rsidR="00F64DBD" w:rsidRPr="00B45997" w:rsidRDefault="00F64DBD" w:rsidP="00F64DBD">
            <w:pPr>
              <w:rPr>
                <w:rFonts w:ascii="Times New Roman" w:hAnsi="Times New Roman" w:cs="Times New Roman"/>
                <w:sz w:val="24"/>
                <w:szCs w:val="24"/>
              </w:rPr>
            </w:pPr>
            <w:r w:rsidRPr="00B45997">
              <w:rPr>
                <w:rFonts w:ascii="Times New Roman" w:hAnsi="Times New Roman" w:cs="Times New Roman"/>
                <w:sz w:val="24"/>
                <w:szCs w:val="24"/>
              </w:rPr>
              <w:t>Kong et al. (2019)</w:t>
            </w:r>
          </w:p>
        </w:tc>
      </w:tr>
    </w:tbl>
    <w:p w14:paraId="17F4FAC8" w14:textId="13EB0EBF" w:rsidR="00F64DBD" w:rsidRPr="0017007D" w:rsidRDefault="00F64DBD" w:rsidP="00F64DBD">
      <w:pPr>
        <w:rPr>
          <w:rFonts w:ascii="Times New Roman" w:hAnsi="Times New Roman" w:cs="Times New Roman"/>
          <w:b/>
        </w:rPr>
      </w:pPr>
      <w:r w:rsidRPr="0017007D">
        <w:rPr>
          <w:rFonts w:ascii="Times New Roman" w:hAnsi="Times New Roman" w:cs="Times New Roman"/>
          <w:b/>
        </w:rPr>
        <w:t>Table 2</w:t>
      </w:r>
      <w:r w:rsidR="004B579D">
        <w:rPr>
          <w:rFonts w:ascii="Times New Roman" w:hAnsi="Times New Roman" w:cs="Times New Roman"/>
          <w:b/>
        </w:rPr>
        <w:t>.</w:t>
      </w:r>
      <w:r w:rsidRPr="0017007D">
        <w:rPr>
          <w:rFonts w:ascii="Times New Roman" w:hAnsi="Times New Roman" w:cs="Times New Roman"/>
          <w:b/>
        </w:rPr>
        <w:t xml:space="preserve"> Study number matrix</w:t>
      </w:r>
    </w:p>
    <w:p w14:paraId="7490A8EC" w14:textId="41138F83" w:rsidR="00525228" w:rsidRPr="00B45997" w:rsidRDefault="00525228" w:rsidP="00486A65">
      <w:pPr>
        <w:rPr>
          <w:iCs/>
          <w:lang w:val="en-US"/>
        </w:rPr>
      </w:pPr>
    </w:p>
    <w:p w14:paraId="7910834A" w14:textId="77777777" w:rsidR="0035636D" w:rsidRPr="00B45997" w:rsidRDefault="0035636D" w:rsidP="0035636D">
      <w:pPr>
        <w:rPr>
          <w:lang w:val="en-US"/>
        </w:rPr>
      </w:pPr>
    </w:p>
    <w:p w14:paraId="0989B296" w14:textId="77777777" w:rsidR="0035636D" w:rsidRPr="00B45997" w:rsidRDefault="0035636D" w:rsidP="0035636D">
      <w:pPr>
        <w:rPr>
          <w:lang w:val="en-US"/>
        </w:rPr>
      </w:pPr>
    </w:p>
    <w:p w14:paraId="4D1CF57A" w14:textId="77777777" w:rsidR="0035636D" w:rsidRDefault="0035636D" w:rsidP="0035636D">
      <w:pPr>
        <w:rPr>
          <w:lang w:val="en-US"/>
        </w:rPr>
      </w:pPr>
    </w:p>
    <w:p w14:paraId="26757972" w14:textId="5E7584E3" w:rsidR="0035636D" w:rsidRDefault="0035636D" w:rsidP="00486A65">
      <w:pPr>
        <w:rPr>
          <w:iCs/>
          <w:lang w:val="en-US"/>
        </w:rPr>
      </w:pPr>
    </w:p>
    <w:p w14:paraId="5D77DA9F" w14:textId="77777777" w:rsidR="0035636D" w:rsidRPr="00525228" w:rsidRDefault="0035636D" w:rsidP="00486A65">
      <w:pPr>
        <w:rPr>
          <w:iCs/>
          <w:lang w:val="en-US"/>
        </w:rPr>
      </w:pPr>
    </w:p>
    <w:p w14:paraId="63947D0B" w14:textId="77777777" w:rsidR="0035636D" w:rsidRDefault="0035636D" w:rsidP="00525228">
      <w:pPr>
        <w:spacing w:line="480" w:lineRule="auto"/>
        <w:jc w:val="both"/>
        <w:rPr>
          <w:rFonts w:ascii="Times New Roman" w:hAnsi="Times New Roman" w:cs="Times New Roman"/>
          <w:i/>
          <w:iCs/>
          <w:lang w:val="en-US"/>
        </w:rPr>
      </w:pPr>
    </w:p>
    <w:p w14:paraId="36F9DBE1" w14:textId="77777777" w:rsidR="0035636D" w:rsidRDefault="0035636D" w:rsidP="00525228">
      <w:pPr>
        <w:spacing w:line="480" w:lineRule="auto"/>
        <w:jc w:val="both"/>
        <w:rPr>
          <w:rFonts w:ascii="Times New Roman" w:hAnsi="Times New Roman" w:cs="Times New Roman"/>
          <w:i/>
          <w:iCs/>
          <w:lang w:val="en-US"/>
        </w:rPr>
      </w:pPr>
    </w:p>
    <w:p w14:paraId="550EEAAF" w14:textId="77777777" w:rsidR="0035636D" w:rsidRDefault="0035636D" w:rsidP="00525228">
      <w:pPr>
        <w:spacing w:line="480" w:lineRule="auto"/>
        <w:jc w:val="both"/>
        <w:rPr>
          <w:rFonts w:ascii="Times New Roman" w:hAnsi="Times New Roman" w:cs="Times New Roman"/>
          <w:i/>
          <w:iCs/>
          <w:lang w:val="en-US"/>
        </w:rPr>
      </w:pPr>
    </w:p>
    <w:p w14:paraId="04117337" w14:textId="77777777" w:rsidR="0035636D" w:rsidRDefault="0035636D" w:rsidP="00525228">
      <w:pPr>
        <w:spacing w:line="480" w:lineRule="auto"/>
        <w:jc w:val="both"/>
        <w:rPr>
          <w:rFonts w:ascii="Times New Roman" w:hAnsi="Times New Roman" w:cs="Times New Roman"/>
          <w:i/>
          <w:iCs/>
          <w:lang w:val="en-US"/>
        </w:rPr>
      </w:pPr>
    </w:p>
    <w:p w14:paraId="07FE4057" w14:textId="77777777" w:rsidR="0035636D" w:rsidRDefault="0035636D" w:rsidP="00525228">
      <w:pPr>
        <w:spacing w:line="480" w:lineRule="auto"/>
        <w:jc w:val="both"/>
        <w:rPr>
          <w:rFonts w:ascii="Times New Roman" w:hAnsi="Times New Roman" w:cs="Times New Roman"/>
          <w:i/>
          <w:iCs/>
          <w:lang w:val="en-US"/>
        </w:rPr>
      </w:pPr>
    </w:p>
    <w:p w14:paraId="5BFFCFB8" w14:textId="77777777" w:rsidR="0035636D" w:rsidRDefault="0035636D" w:rsidP="00525228">
      <w:pPr>
        <w:spacing w:line="480" w:lineRule="auto"/>
        <w:jc w:val="both"/>
        <w:rPr>
          <w:rFonts w:ascii="Times New Roman" w:hAnsi="Times New Roman" w:cs="Times New Roman"/>
          <w:i/>
          <w:iCs/>
          <w:lang w:val="en-US"/>
        </w:rPr>
      </w:pPr>
    </w:p>
    <w:p w14:paraId="0C9619A2" w14:textId="77777777" w:rsidR="0035636D" w:rsidRDefault="0035636D" w:rsidP="00525228">
      <w:pPr>
        <w:spacing w:line="480" w:lineRule="auto"/>
        <w:jc w:val="both"/>
        <w:rPr>
          <w:rFonts w:ascii="Times New Roman" w:hAnsi="Times New Roman" w:cs="Times New Roman"/>
          <w:i/>
          <w:iCs/>
          <w:lang w:val="en-US"/>
        </w:rPr>
      </w:pPr>
    </w:p>
    <w:p w14:paraId="6E32306F" w14:textId="77777777" w:rsidR="0035636D" w:rsidRDefault="0035636D" w:rsidP="00525228">
      <w:pPr>
        <w:spacing w:line="480" w:lineRule="auto"/>
        <w:jc w:val="both"/>
        <w:rPr>
          <w:rFonts w:ascii="Times New Roman" w:hAnsi="Times New Roman" w:cs="Times New Roman"/>
          <w:i/>
          <w:iCs/>
          <w:lang w:val="en-US"/>
        </w:rPr>
      </w:pPr>
    </w:p>
    <w:p w14:paraId="492B6AD7" w14:textId="77777777" w:rsidR="0035636D" w:rsidRDefault="0035636D" w:rsidP="00525228">
      <w:pPr>
        <w:spacing w:line="480" w:lineRule="auto"/>
        <w:jc w:val="both"/>
        <w:rPr>
          <w:rFonts w:ascii="Times New Roman" w:hAnsi="Times New Roman" w:cs="Times New Roman"/>
          <w:i/>
          <w:iCs/>
          <w:lang w:val="en-US"/>
        </w:rPr>
      </w:pPr>
    </w:p>
    <w:p w14:paraId="649F9CF9" w14:textId="77777777" w:rsidR="0035636D" w:rsidRDefault="0035636D" w:rsidP="00525228">
      <w:pPr>
        <w:spacing w:line="480" w:lineRule="auto"/>
        <w:jc w:val="both"/>
        <w:rPr>
          <w:rFonts w:ascii="Times New Roman" w:hAnsi="Times New Roman" w:cs="Times New Roman"/>
          <w:i/>
          <w:iCs/>
          <w:lang w:val="en-US"/>
        </w:rPr>
      </w:pPr>
    </w:p>
    <w:p w14:paraId="3DC28AF9" w14:textId="77777777" w:rsidR="0035636D" w:rsidRDefault="0035636D" w:rsidP="00525228">
      <w:pPr>
        <w:spacing w:line="480" w:lineRule="auto"/>
        <w:jc w:val="both"/>
        <w:rPr>
          <w:rFonts w:ascii="Times New Roman" w:hAnsi="Times New Roman" w:cs="Times New Roman"/>
          <w:i/>
          <w:iCs/>
          <w:lang w:val="en-US"/>
        </w:rPr>
      </w:pPr>
    </w:p>
    <w:p w14:paraId="7C5E00AA" w14:textId="77777777" w:rsidR="0035636D" w:rsidRDefault="0035636D" w:rsidP="00525228">
      <w:pPr>
        <w:spacing w:line="480" w:lineRule="auto"/>
        <w:jc w:val="both"/>
        <w:rPr>
          <w:rFonts w:ascii="Times New Roman" w:hAnsi="Times New Roman" w:cs="Times New Roman"/>
          <w:i/>
          <w:iCs/>
          <w:lang w:val="en-US"/>
        </w:rPr>
      </w:pPr>
    </w:p>
    <w:p w14:paraId="39D48126" w14:textId="77777777" w:rsidR="0035636D" w:rsidRDefault="0035636D" w:rsidP="00525228">
      <w:pPr>
        <w:spacing w:line="480" w:lineRule="auto"/>
        <w:jc w:val="both"/>
        <w:rPr>
          <w:rFonts w:ascii="Times New Roman" w:hAnsi="Times New Roman" w:cs="Times New Roman"/>
          <w:i/>
          <w:iCs/>
          <w:lang w:val="en-US"/>
        </w:rPr>
      </w:pPr>
    </w:p>
    <w:p w14:paraId="0599F567" w14:textId="77777777" w:rsidR="003519F2" w:rsidRDefault="003519F2" w:rsidP="003519F2">
      <w:pPr>
        <w:rPr>
          <w:sz w:val="22"/>
          <w:szCs w:val="22"/>
        </w:rPr>
      </w:pPr>
    </w:p>
    <w:p w14:paraId="7E683460" w14:textId="77777777" w:rsidR="003519F2" w:rsidRDefault="003519F2" w:rsidP="003519F2"/>
    <w:p w14:paraId="7EAE3D68" w14:textId="77777777" w:rsidR="003519F2" w:rsidRDefault="003519F2" w:rsidP="003519F2"/>
    <w:p w14:paraId="7D76CCC4" w14:textId="77777777" w:rsidR="003519F2" w:rsidRDefault="003519F2" w:rsidP="003519F2"/>
    <w:p w14:paraId="519A837F" w14:textId="77777777" w:rsidR="003519F2" w:rsidRDefault="003519F2" w:rsidP="003519F2"/>
    <w:p w14:paraId="2FB38890" w14:textId="77777777" w:rsidR="003519F2" w:rsidRDefault="003519F2" w:rsidP="003519F2"/>
    <w:p w14:paraId="158AC598" w14:textId="77777777" w:rsidR="003519F2" w:rsidRDefault="003519F2" w:rsidP="003519F2"/>
    <w:p w14:paraId="07CB246D" w14:textId="77777777" w:rsidR="003519F2" w:rsidRDefault="003519F2" w:rsidP="003519F2"/>
    <w:p w14:paraId="174112A9" w14:textId="77777777" w:rsidR="003519F2" w:rsidRDefault="003519F2" w:rsidP="003519F2"/>
    <w:p w14:paraId="3675A58D" w14:textId="77777777" w:rsidR="003519F2" w:rsidRDefault="003519F2" w:rsidP="003519F2"/>
    <w:p w14:paraId="5A5CE8FD" w14:textId="77777777" w:rsidR="003519F2" w:rsidRDefault="003519F2" w:rsidP="003519F2">
      <w:pPr>
        <w:rPr>
          <w:rFonts w:ascii="Times New Roman" w:hAnsi="Times New Roman" w:cs="Times New Roman"/>
          <w:i/>
        </w:rPr>
      </w:pPr>
    </w:p>
    <w:p w14:paraId="6B2EADF4" w14:textId="4739BF24" w:rsidR="0035636D" w:rsidRDefault="0035636D" w:rsidP="00525228">
      <w:pPr>
        <w:spacing w:line="480" w:lineRule="auto"/>
        <w:jc w:val="both"/>
        <w:rPr>
          <w:rFonts w:ascii="Times New Roman" w:hAnsi="Times New Roman" w:cs="Times New Roman"/>
          <w:i/>
          <w:iCs/>
          <w:lang w:val="en-US"/>
        </w:rPr>
      </w:pPr>
    </w:p>
    <w:p w14:paraId="6BEED7F3" w14:textId="77777777" w:rsidR="0035636D" w:rsidRDefault="0035636D" w:rsidP="00525228">
      <w:pPr>
        <w:spacing w:line="480" w:lineRule="auto"/>
        <w:jc w:val="both"/>
        <w:rPr>
          <w:rFonts w:ascii="Times New Roman" w:hAnsi="Times New Roman" w:cs="Times New Roman"/>
          <w:i/>
          <w:iCs/>
          <w:lang w:val="en-US"/>
        </w:rPr>
      </w:pPr>
    </w:p>
    <w:p w14:paraId="7E1358F8" w14:textId="77777777" w:rsidR="0035636D" w:rsidRDefault="0035636D" w:rsidP="00525228">
      <w:pPr>
        <w:spacing w:line="480" w:lineRule="auto"/>
        <w:jc w:val="both"/>
        <w:rPr>
          <w:rFonts w:ascii="Times New Roman" w:hAnsi="Times New Roman" w:cs="Times New Roman"/>
          <w:i/>
          <w:iCs/>
          <w:lang w:val="en-US"/>
        </w:rPr>
      </w:pPr>
    </w:p>
    <w:p w14:paraId="5DA3DE30" w14:textId="567EE093" w:rsidR="003519F2" w:rsidRDefault="003519F2" w:rsidP="00525228">
      <w:pPr>
        <w:spacing w:line="480" w:lineRule="auto"/>
        <w:jc w:val="both"/>
        <w:rPr>
          <w:rFonts w:ascii="Times New Roman" w:hAnsi="Times New Roman" w:cs="Times New Roman"/>
          <w:i/>
          <w:iCs/>
          <w:lang w:val="en-US"/>
        </w:rPr>
      </w:pPr>
    </w:p>
    <w:p w14:paraId="3E7AD932" w14:textId="3BA17214" w:rsidR="00525228" w:rsidRPr="0017007D" w:rsidRDefault="0035636D" w:rsidP="00525228">
      <w:pPr>
        <w:spacing w:line="480" w:lineRule="auto"/>
        <w:jc w:val="both"/>
        <w:rPr>
          <w:rFonts w:ascii="Times New Roman" w:hAnsi="Times New Roman" w:cs="Times New Roman"/>
          <w:b/>
          <w:iCs/>
          <w:lang w:val="en-US"/>
        </w:rPr>
      </w:pPr>
      <w:r w:rsidRPr="0017007D">
        <w:rPr>
          <w:rFonts w:ascii="Times New Roman" w:hAnsi="Times New Roman" w:cs="Times New Roman"/>
          <w:b/>
          <w:iCs/>
          <w:lang w:val="en-US"/>
        </w:rPr>
        <w:t>Table 3</w:t>
      </w:r>
      <w:r w:rsidR="004B579D" w:rsidRPr="0017007D">
        <w:rPr>
          <w:rFonts w:ascii="Times New Roman" w:hAnsi="Times New Roman" w:cs="Times New Roman"/>
          <w:b/>
          <w:iCs/>
          <w:lang w:val="en-US"/>
        </w:rPr>
        <w:t>.</w:t>
      </w:r>
      <w:r w:rsidR="00525228" w:rsidRPr="0017007D">
        <w:rPr>
          <w:rFonts w:ascii="Times New Roman" w:hAnsi="Times New Roman" w:cs="Times New Roman"/>
          <w:b/>
          <w:iCs/>
          <w:lang w:val="en-US"/>
        </w:rPr>
        <w:t xml:space="preserve"> EPHPP global ratings</w:t>
      </w:r>
    </w:p>
    <w:p w14:paraId="65369ECB" w14:textId="77777777" w:rsidR="00F64DBD" w:rsidRDefault="00F64DBD" w:rsidP="00525228">
      <w:pPr>
        <w:spacing w:line="480" w:lineRule="auto"/>
        <w:jc w:val="both"/>
        <w:rPr>
          <w:rFonts w:ascii="Times New Roman" w:hAnsi="Times New Roman" w:cs="Times New Roman"/>
          <w:i/>
          <w:iCs/>
          <w:lang w:val="en-US"/>
        </w:rPr>
      </w:pPr>
    </w:p>
    <w:p w14:paraId="009AFDEC" w14:textId="77777777" w:rsidR="00F64DBD" w:rsidRPr="003B0AA9" w:rsidRDefault="00F64DBD" w:rsidP="00525228">
      <w:pPr>
        <w:spacing w:line="480" w:lineRule="auto"/>
        <w:jc w:val="both"/>
        <w:rPr>
          <w:rFonts w:ascii="Times New Roman" w:hAnsi="Times New Roman" w:cs="Times New Roman"/>
          <w:i/>
          <w:iCs/>
          <w:lang w:val="en-US"/>
        </w:rPr>
      </w:pPr>
    </w:p>
    <w:tbl>
      <w:tblPr>
        <w:tblStyle w:val="TableGrid"/>
        <w:tblpPr w:leftFromText="180" w:rightFromText="180" w:vertAnchor="page" w:horzAnchor="margin" w:tblpY="2431"/>
        <w:tblW w:w="0" w:type="auto"/>
        <w:tblLook w:val="04A0" w:firstRow="1" w:lastRow="0" w:firstColumn="1" w:lastColumn="0" w:noHBand="0" w:noVBand="1"/>
      </w:tblPr>
      <w:tblGrid>
        <w:gridCol w:w="1226"/>
        <w:gridCol w:w="1967"/>
        <w:gridCol w:w="1116"/>
        <w:gridCol w:w="1368"/>
        <w:gridCol w:w="1111"/>
        <w:gridCol w:w="1111"/>
        <w:gridCol w:w="1111"/>
      </w:tblGrid>
      <w:tr w:rsidR="0035636D" w14:paraId="003C8823" w14:textId="77777777" w:rsidTr="0035636D">
        <w:tc>
          <w:tcPr>
            <w:tcW w:w="1226" w:type="dxa"/>
          </w:tcPr>
          <w:p w14:paraId="1FDAA2D6" w14:textId="77777777" w:rsidR="0035636D" w:rsidRDefault="0035636D" w:rsidP="0035636D">
            <w:pPr>
              <w:jc w:val="both"/>
            </w:pPr>
            <w:r>
              <w:lastRenderedPageBreak/>
              <w:t>Study</w:t>
            </w:r>
          </w:p>
        </w:tc>
        <w:tc>
          <w:tcPr>
            <w:tcW w:w="1967" w:type="dxa"/>
          </w:tcPr>
          <w:p w14:paraId="21A5B04E" w14:textId="77777777" w:rsidR="0035636D" w:rsidRDefault="0035636D" w:rsidP="0035636D">
            <w:pPr>
              <w:jc w:val="both"/>
            </w:pPr>
            <w:r>
              <w:t>Representativeness</w:t>
            </w:r>
          </w:p>
        </w:tc>
        <w:tc>
          <w:tcPr>
            <w:tcW w:w="1116" w:type="dxa"/>
          </w:tcPr>
          <w:p w14:paraId="6C695B87" w14:textId="77777777" w:rsidR="0035636D" w:rsidRDefault="0035636D" w:rsidP="0035636D">
            <w:pPr>
              <w:jc w:val="both"/>
            </w:pPr>
            <w:r>
              <w:t>Design</w:t>
            </w:r>
          </w:p>
        </w:tc>
        <w:tc>
          <w:tcPr>
            <w:tcW w:w="1368" w:type="dxa"/>
          </w:tcPr>
          <w:p w14:paraId="20E936EA" w14:textId="77777777" w:rsidR="0035636D" w:rsidRDefault="0035636D" w:rsidP="0035636D">
            <w:pPr>
              <w:jc w:val="both"/>
            </w:pPr>
            <w:r>
              <w:t>Confounders</w:t>
            </w:r>
          </w:p>
        </w:tc>
        <w:tc>
          <w:tcPr>
            <w:tcW w:w="1111" w:type="dxa"/>
          </w:tcPr>
          <w:p w14:paraId="2DEC8600" w14:textId="77777777" w:rsidR="0035636D" w:rsidRDefault="0035636D" w:rsidP="0035636D">
            <w:pPr>
              <w:jc w:val="both"/>
            </w:pPr>
            <w:r>
              <w:t>Data Collection method</w:t>
            </w:r>
          </w:p>
        </w:tc>
        <w:tc>
          <w:tcPr>
            <w:tcW w:w="1111" w:type="dxa"/>
          </w:tcPr>
          <w:p w14:paraId="65DD836B" w14:textId="77777777" w:rsidR="0035636D" w:rsidRDefault="0035636D" w:rsidP="0035636D">
            <w:pPr>
              <w:jc w:val="both"/>
            </w:pPr>
            <w:r>
              <w:t>Drop-outs</w:t>
            </w:r>
          </w:p>
        </w:tc>
        <w:tc>
          <w:tcPr>
            <w:tcW w:w="1111" w:type="dxa"/>
          </w:tcPr>
          <w:p w14:paraId="7E077C67" w14:textId="77777777" w:rsidR="0035636D" w:rsidRDefault="0035636D" w:rsidP="0035636D">
            <w:pPr>
              <w:jc w:val="both"/>
            </w:pPr>
            <w:r>
              <w:t>Global rating</w:t>
            </w:r>
          </w:p>
        </w:tc>
      </w:tr>
      <w:tr w:rsidR="0035636D" w14:paraId="2902431D" w14:textId="77777777" w:rsidTr="0035636D">
        <w:tc>
          <w:tcPr>
            <w:tcW w:w="1226" w:type="dxa"/>
          </w:tcPr>
          <w:p w14:paraId="2D3F5EFD" w14:textId="77777777" w:rsidR="0035636D" w:rsidRDefault="0035636D" w:rsidP="0035636D">
            <w:pPr>
              <w:jc w:val="both"/>
            </w:pPr>
            <w:r>
              <w:rPr>
                <w:rStyle w:val="spellingerror"/>
                <w:color w:val="000000"/>
                <w:shd w:val="clear" w:color="auto" w:fill="FFFFFF"/>
              </w:rPr>
              <w:t>Elmahgoub</w:t>
            </w:r>
            <w:r>
              <w:rPr>
                <w:rStyle w:val="normaltextrun"/>
                <w:color w:val="000000"/>
                <w:shd w:val="clear" w:color="auto" w:fill="FFFFFF"/>
              </w:rPr>
              <w:t xml:space="preserve"> et al. (2009)</w:t>
            </w:r>
            <w:r>
              <w:rPr>
                <w:rStyle w:val="eop"/>
                <w:color w:val="000000"/>
                <w:shd w:val="clear" w:color="auto" w:fill="FFFFFF"/>
              </w:rPr>
              <w:t> </w:t>
            </w:r>
          </w:p>
        </w:tc>
        <w:tc>
          <w:tcPr>
            <w:tcW w:w="1967" w:type="dxa"/>
          </w:tcPr>
          <w:p w14:paraId="732BD332" w14:textId="77777777" w:rsidR="0035636D" w:rsidRDefault="0035636D" w:rsidP="0035636D">
            <w:pPr>
              <w:jc w:val="both"/>
            </w:pPr>
            <w:r>
              <w:t>Moderate</w:t>
            </w:r>
          </w:p>
        </w:tc>
        <w:tc>
          <w:tcPr>
            <w:tcW w:w="1116" w:type="dxa"/>
          </w:tcPr>
          <w:p w14:paraId="735211BB" w14:textId="77777777" w:rsidR="0035636D" w:rsidRDefault="0035636D" w:rsidP="0035636D">
            <w:pPr>
              <w:jc w:val="both"/>
            </w:pPr>
            <w:r>
              <w:t>Moderate</w:t>
            </w:r>
          </w:p>
        </w:tc>
        <w:tc>
          <w:tcPr>
            <w:tcW w:w="1368" w:type="dxa"/>
          </w:tcPr>
          <w:p w14:paraId="2E7F3AC8" w14:textId="77777777" w:rsidR="0035636D" w:rsidRDefault="0035636D" w:rsidP="0035636D">
            <w:pPr>
              <w:jc w:val="both"/>
            </w:pPr>
            <w:r>
              <w:t>Strong</w:t>
            </w:r>
          </w:p>
        </w:tc>
        <w:tc>
          <w:tcPr>
            <w:tcW w:w="1111" w:type="dxa"/>
          </w:tcPr>
          <w:p w14:paraId="61FECA45" w14:textId="77777777" w:rsidR="0035636D" w:rsidRDefault="0035636D" w:rsidP="0035636D">
            <w:pPr>
              <w:jc w:val="both"/>
            </w:pPr>
            <w:r>
              <w:t>Strong</w:t>
            </w:r>
          </w:p>
        </w:tc>
        <w:tc>
          <w:tcPr>
            <w:tcW w:w="1111" w:type="dxa"/>
          </w:tcPr>
          <w:p w14:paraId="06A29B14" w14:textId="77777777" w:rsidR="0035636D" w:rsidRDefault="0035636D" w:rsidP="0035636D">
            <w:pPr>
              <w:jc w:val="both"/>
            </w:pPr>
            <w:r>
              <w:t>Weak</w:t>
            </w:r>
          </w:p>
        </w:tc>
        <w:tc>
          <w:tcPr>
            <w:tcW w:w="1111" w:type="dxa"/>
          </w:tcPr>
          <w:p w14:paraId="2723F1DC" w14:textId="77777777" w:rsidR="0035636D" w:rsidRDefault="0035636D" w:rsidP="0035636D">
            <w:pPr>
              <w:jc w:val="both"/>
            </w:pPr>
            <w:r>
              <w:t>Moderate</w:t>
            </w:r>
          </w:p>
        </w:tc>
      </w:tr>
      <w:tr w:rsidR="0035636D" w14:paraId="2FF94A12" w14:textId="77777777" w:rsidTr="0035636D">
        <w:tc>
          <w:tcPr>
            <w:tcW w:w="1226" w:type="dxa"/>
          </w:tcPr>
          <w:p w14:paraId="56D5803B" w14:textId="77777777" w:rsidR="0035636D" w:rsidRDefault="0035636D" w:rsidP="0035636D">
            <w:pPr>
              <w:jc w:val="both"/>
            </w:pPr>
            <w:r>
              <w:t>Stanish and Temple (2012)</w:t>
            </w:r>
          </w:p>
        </w:tc>
        <w:tc>
          <w:tcPr>
            <w:tcW w:w="1967" w:type="dxa"/>
          </w:tcPr>
          <w:p w14:paraId="57A54953" w14:textId="77777777" w:rsidR="0035636D" w:rsidRDefault="0035636D" w:rsidP="0035636D">
            <w:pPr>
              <w:jc w:val="both"/>
            </w:pPr>
            <w:r>
              <w:t>Moderate</w:t>
            </w:r>
          </w:p>
        </w:tc>
        <w:tc>
          <w:tcPr>
            <w:tcW w:w="1116" w:type="dxa"/>
          </w:tcPr>
          <w:p w14:paraId="7AFAD296" w14:textId="77777777" w:rsidR="0035636D" w:rsidRDefault="0035636D" w:rsidP="0035636D">
            <w:pPr>
              <w:jc w:val="both"/>
            </w:pPr>
            <w:r>
              <w:t>Moderate</w:t>
            </w:r>
          </w:p>
        </w:tc>
        <w:tc>
          <w:tcPr>
            <w:tcW w:w="1368" w:type="dxa"/>
          </w:tcPr>
          <w:p w14:paraId="036DB1BE" w14:textId="77777777" w:rsidR="0035636D" w:rsidRDefault="0035636D" w:rsidP="0035636D">
            <w:pPr>
              <w:jc w:val="both"/>
            </w:pPr>
            <w:r>
              <w:t>Weak</w:t>
            </w:r>
          </w:p>
        </w:tc>
        <w:tc>
          <w:tcPr>
            <w:tcW w:w="1111" w:type="dxa"/>
          </w:tcPr>
          <w:p w14:paraId="22487335" w14:textId="77777777" w:rsidR="0035636D" w:rsidRDefault="0035636D" w:rsidP="0035636D">
            <w:pPr>
              <w:jc w:val="both"/>
            </w:pPr>
            <w:r>
              <w:t>Strong</w:t>
            </w:r>
          </w:p>
        </w:tc>
        <w:tc>
          <w:tcPr>
            <w:tcW w:w="1111" w:type="dxa"/>
          </w:tcPr>
          <w:p w14:paraId="50788009" w14:textId="77777777" w:rsidR="0035636D" w:rsidRDefault="0035636D" w:rsidP="0035636D">
            <w:pPr>
              <w:jc w:val="both"/>
            </w:pPr>
            <w:r>
              <w:t>Weak</w:t>
            </w:r>
          </w:p>
        </w:tc>
        <w:tc>
          <w:tcPr>
            <w:tcW w:w="1111" w:type="dxa"/>
          </w:tcPr>
          <w:p w14:paraId="39D4B38F" w14:textId="77777777" w:rsidR="0035636D" w:rsidRDefault="0035636D" w:rsidP="0035636D">
            <w:pPr>
              <w:jc w:val="both"/>
            </w:pPr>
            <w:r>
              <w:t xml:space="preserve">Weak </w:t>
            </w:r>
          </w:p>
        </w:tc>
      </w:tr>
      <w:tr w:rsidR="0035636D" w14:paraId="4FAD3433" w14:textId="77777777" w:rsidTr="0035636D">
        <w:tc>
          <w:tcPr>
            <w:tcW w:w="1226" w:type="dxa"/>
          </w:tcPr>
          <w:p w14:paraId="099B5535" w14:textId="77777777" w:rsidR="0035636D" w:rsidRDefault="0035636D" w:rsidP="0035636D">
            <w:pPr>
              <w:jc w:val="both"/>
            </w:pPr>
            <w:r>
              <w:t>Jankowicz-Szymanska et al. (2011)</w:t>
            </w:r>
          </w:p>
        </w:tc>
        <w:tc>
          <w:tcPr>
            <w:tcW w:w="1967" w:type="dxa"/>
          </w:tcPr>
          <w:p w14:paraId="27207C5E" w14:textId="77777777" w:rsidR="0035636D" w:rsidRDefault="0035636D" w:rsidP="0035636D">
            <w:pPr>
              <w:jc w:val="both"/>
            </w:pPr>
            <w:r>
              <w:t>Moderate</w:t>
            </w:r>
          </w:p>
        </w:tc>
        <w:tc>
          <w:tcPr>
            <w:tcW w:w="1116" w:type="dxa"/>
          </w:tcPr>
          <w:p w14:paraId="244FD8C6" w14:textId="77777777" w:rsidR="0035636D" w:rsidRDefault="0035636D" w:rsidP="0035636D">
            <w:pPr>
              <w:jc w:val="both"/>
            </w:pPr>
            <w:r>
              <w:t>Moderate</w:t>
            </w:r>
          </w:p>
        </w:tc>
        <w:tc>
          <w:tcPr>
            <w:tcW w:w="1368" w:type="dxa"/>
          </w:tcPr>
          <w:p w14:paraId="263BE75E" w14:textId="77777777" w:rsidR="0035636D" w:rsidRDefault="0035636D" w:rsidP="0035636D">
            <w:pPr>
              <w:jc w:val="both"/>
            </w:pPr>
            <w:r>
              <w:t>Strong</w:t>
            </w:r>
          </w:p>
        </w:tc>
        <w:tc>
          <w:tcPr>
            <w:tcW w:w="1111" w:type="dxa"/>
          </w:tcPr>
          <w:p w14:paraId="6327C6E8" w14:textId="77777777" w:rsidR="0035636D" w:rsidRDefault="0035636D" w:rsidP="0035636D">
            <w:pPr>
              <w:jc w:val="both"/>
            </w:pPr>
            <w:r>
              <w:t>Strong</w:t>
            </w:r>
          </w:p>
        </w:tc>
        <w:tc>
          <w:tcPr>
            <w:tcW w:w="1111" w:type="dxa"/>
          </w:tcPr>
          <w:p w14:paraId="0806903F" w14:textId="77777777" w:rsidR="0035636D" w:rsidRDefault="0035636D" w:rsidP="0035636D">
            <w:pPr>
              <w:jc w:val="both"/>
            </w:pPr>
            <w:r>
              <w:t>Weak</w:t>
            </w:r>
          </w:p>
        </w:tc>
        <w:tc>
          <w:tcPr>
            <w:tcW w:w="1111" w:type="dxa"/>
          </w:tcPr>
          <w:p w14:paraId="7ED86BD1" w14:textId="77777777" w:rsidR="0035636D" w:rsidRDefault="0035636D" w:rsidP="0035636D">
            <w:pPr>
              <w:jc w:val="both"/>
            </w:pPr>
            <w:r>
              <w:t>Moderate</w:t>
            </w:r>
          </w:p>
        </w:tc>
      </w:tr>
      <w:tr w:rsidR="0035636D" w14:paraId="25C44FE4" w14:textId="77777777" w:rsidTr="0035636D">
        <w:tc>
          <w:tcPr>
            <w:tcW w:w="1226" w:type="dxa"/>
          </w:tcPr>
          <w:p w14:paraId="42B86B5C" w14:textId="77777777" w:rsidR="0035636D" w:rsidRDefault="0035636D" w:rsidP="0035636D">
            <w:pPr>
              <w:jc w:val="both"/>
            </w:pPr>
            <w:r>
              <w:t>Curtin et al. (2013)</w:t>
            </w:r>
          </w:p>
        </w:tc>
        <w:tc>
          <w:tcPr>
            <w:tcW w:w="1967" w:type="dxa"/>
          </w:tcPr>
          <w:p w14:paraId="37FB724D" w14:textId="77777777" w:rsidR="0035636D" w:rsidRDefault="0035636D" w:rsidP="0035636D">
            <w:pPr>
              <w:jc w:val="both"/>
            </w:pPr>
            <w:r>
              <w:t>Moderate</w:t>
            </w:r>
          </w:p>
        </w:tc>
        <w:tc>
          <w:tcPr>
            <w:tcW w:w="1116" w:type="dxa"/>
          </w:tcPr>
          <w:p w14:paraId="445CD18F" w14:textId="77777777" w:rsidR="0035636D" w:rsidRDefault="0035636D" w:rsidP="0035636D">
            <w:pPr>
              <w:jc w:val="both"/>
            </w:pPr>
            <w:r>
              <w:t>Moderate</w:t>
            </w:r>
          </w:p>
        </w:tc>
        <w:tc>
          <w:tcPr>
            <w:tcW w:w="1368" w:type="dxa"/>
          </w:tcPr>
          <w:p w14:paraId="37E02FC5" w14:textId="77777777" w:rsidR="0035636D" w:rsidRDefault="0035636D" w:rsidP="0035636D">
            <w:pPr>
              <w:jc w:val="both"/>
            </w:pPr>
            <w:r>
              <w:t>Weak</w:t>
            </w:r>
          </w:p>
        </w:tc>
        <w:tc>
          <w:tcPr>
            <w:tcW w:w="1111" w:type="dxa"/>
          </w:tcPr>
          <w:p w14:paraId="2E9563B9" w14:textId="77777777" w:rsidR="0035636D" w:rsidRDefault="0035636D" w:rsidP="0035636D">
            <w:pPr>
              <w:jc w:val="both"/>
            </w:pPr>
            <w:r>
              <w:t>Strong</w:t>
            </w:r>
          </w:p>
        </w:tc>
        <w:tc>
          <w:tcPr>
            <w:tcW w:w="1111" w:type="dxa"/>
          </w:tcPr>
          <w:p w14:paraId="341F6ACD" w14:textId="77777777" w:rsidR="0035636D" w:rsidRDefault="0035636D" w:rsidP="0035636D">
            <w:pPr>
              <w:jc w:val="both"/>
            </w:pPr>
            <w:r>
              <w:t>Strong</w:t>
            </w:r>
          </w:p>
        </w:tc>
        <w:tc>
          <w:tcPr>
            <w:tcW w:w="1111" w:type="dxa"/>
          </w:tcPr>
          <w:p w14:paraId="345115F6" w14:textId="77777777" w:rsidR="0035636D" w:rsidRDefault="0035636D" w:rsidP="0035636D">
            <w:pPr>
              <w:jc w:val="both"/>
            </w:pPr>
            <w:r>
              <w:t>Moderate</w:t>
            </w:r>
          </w:p>
        </w:tc>
      </w:tr>
      <w:tr w:rsidR="0035636D" w14:paraId="7585AF60" w14:textId="77777777" w:rsidTr="0035636D">
        <w:tc>
          <w:tcPr>
            <w:tcW w:w="1226" w:type="dxa"/>
          </w:tcPr>
          <w:p w14:paraId="7739A947" w14:textId="77777777" w:rsidR="0035636D" w:rsidRDefault="0035636D" w:rsidP="0035636D">
            <w:pPr>
              <w:jc w:val="both"/>
            </w:pPr>
            <w:r>
              <w:t>Shields et al. (2013)</w:t>
            </w:r>
          </w:p>
        </w:tc>
        <w:tc>
          <w:tcPr>
            <w:tcW w:w="1967" w:type="dxa"/>
          </w:tcPr>
          <w:p w14:paraId="7A20059F" w14:textId="77777777" w:rsidR="0035636D" w:rsidRDefault="0035636D" w:rsidP="0035636D">
            <w:pPr>
              <w:jc w:val="both"/>
            </w:pPr>
            <w:r>
              <w:t>Moderate</w:t>
            </w:r>
          </w:p>
        </w:tc>
        <w:tc>
          <w:tcPr>
            <w:tcW w:w="1116" w:type="dxa"/>
          </w:tcPr>
          <w:p w14:paraId="39849647" w14:textId="77777777" w:rsidR="0035636D" w:rsidRDefault="0035636D" w:rsidP="0035636D">
            <w:pPr>
              <w:jc w:val="both"/>
            </w:pPr>
            <w:r>
              <w:t>Strong</w:t>
            </w:r>
          </w:p>
        </w:tc>
        <w:tc>
          <w:tcPr>
            <w:tcW w:w="1368" w:type="dxa"/>
          </w:tcPr>
          <w:p w14:paraId="2E8602D4" w14:textId="77777777" w:rsidR="0035636D" w:rsidRDefault="0035636D" w:rsidP="0035636D">
            <w:pPr>
              <w:jc w:val="both"/>
            </w:pPr>
            <w:r>
              <w:t>Strong</w:t>
            </w:r>
          </w:p>
        </w:tc>
        <w:tc>
          <w:tcPr>
            <w:tcW w:w="1111" w:type="dxa"/>
          </w:tcPr>
          <w:p w14:paraId="66273B1B" w14:textId="77777777" w:rsidR="0035636D" w:rsidRDefault="0035636D" w:rsidP="0035636D">
            <w:pPr>
              <w:jc w:val="both"/>
            </w:pPr>
            <w:r>
              <w:t>Strong</w:t>
            </w:r>
          </w:p>
        </w:tc>
        <w:tc>
          <w:tcPr>
            <w:tcW w:w="1111" w:type="dxa"/>
          </w:tcPr>
          <w:p w14:paraId="0A136E94" w14:textId="77777777" w:rsidR="0035636D" w:rsidRDefault="0035636D" w:rsidP="0035636D">
            <w:pPr>
              <w:jc w:val="both"/>
            </w:pPr>
            <w:r>
              <w:t>Strong</w:t>
            </w:r>
          </w:p>
        </w:tc>
        <w:tc>
          <w:tcPr>
            <w:tcW w:w="1111" w:type="dxa"/>
          </w:tcPr>
          <w:p w14:paraId="2685C93B" w14:textId="77777777" w:rsidR="0035636D" w:rsidRDefault="0035636D" w:rsidP="0035636D">
            <w:pPr>
              <w:jc w:val="both"/>
            </w:pPr>
            <w:r>
              <w:t>Strong</w:t>
            </w:r>
          </w:p>
        </w:tc>
      </w:tr>
      <w:tr w:rsidR="0035636D" w14:paraId="3956B18F" w14:textId="77777777" w:rsidTr="0035636D">
        <w:tc>
          <w:tcPr>
            <w:tcW w:w="1226" w:type="dxa"/>
          </w:tcPr>
          <w:p w14:paraId="24A5F900" w14:textId="77777777" w:rsidR="0035636D" w:rsidRPr="008E1638" w:rsidRDefault="0035636D" w:rsidP="0035636D">
            <w:pPr>
              <w:jc w:val="both"/>
            </w:pPr>
            <w:r w:rsidRPr="008E1638">
              <w:rPr>
                <w:rStyle w:val="normaltextrun"/>
                <w:color w:val="000000"/>
                <w:shd w:val="clear" w:color="auto" w:fill="FFFFFF"/>
              </w:rPr>
              <w:t>Hinkson et al. (2013)</w:t>
            </w:r>
            <w:r w:rsidRPr="008E1638">
              <w:rPr>
                <w:rStyle w:val="eop"/>
                <w:color w:val="000000"/>
                <w:shd w:val="clear" w:color="auto" w:fill="FFFFFF"/>
              </w:rPr>
              <w:t> </w:t>
            </w:r>
          </w:p>
        </w:tc>
        <w:tc>
          <w:tcPr>
            <w:tcW w:w="1967" w:type="dxa"/>
          </w:tcPr>
          <w:p w14:paraId="0E4E4A0C" w14:textId="77777777" w:rsidR="0035636D" w:rsidRPr="008E1638" w:rsidRDefault="0035636D" w:rsidP="0035636D">
            <w:pPr>
              <w:jc w:val="both"/>
            </w:pPr>
            <w:r w:rsidRPr="008E1638">
              <w:t>Moderate</w:t>
            </w:r>
          </w:p>
        </w:tc>
        <w:tc>
          <w:tcPr>
            <w:tcW w:w="1116" w:type="dxa"/>
          </w:tcPr>
          <w:p w14:paraId="6C7B680D" w14:textId="77777777" w:rsidR="0035636D" w:rsidRDefault="0035636D" w:rsidP="0035636D">
            <w:pPr>
              <w:jc w:val="both"/>
            </w:pPr>
            <w:r>
              <w:t>Moderate</w:t>
            </w:r>
          </w:p>
        </w:tc>
        <w:tc>
          <w:tcPr>
            <w:tcW w:w="1368" w:type="dxa"/>
          </w:tcPr>
          <w:p w14:paraId="5553B5AE" w14:textId="77777777" w:rsidR="0035636D" w:rsidRDefault="0035636D" w:rsidP="0035636D">
            <w:pPr>
              <w:jc w:val="both"/>
            </w:pPr>
            <w:r>
              <w:t>Weak</w:t>
            </w:r>
          </w:p>
        </w:tc>
        <w:tc>
          <w:tcPr>
            <w:tcW w:w="1111" w:type="dxa"/>
          </w:tcPr>
          <w:p w14:paraId="076DB0E7" w14:textId="77777777" w:rsidR="0035636D" w:rsidRDefault="0035636D" w:rsidP="0035636D">
            <w:pPr>
              <w:jc w:val="both"/>
            </w:pPr>
            <w:r>
              <w:t>Strong</w:t>
            </w:r>
          </w:p>
        </w:tc>
        <w:tc>
          <w:tcPr>
            <w:tcW w:w="1111" w:type="dxa"/>
          </w:tcPr>
          <w:p w14:paraId="1628357C" w14:textId="77777777" w:rsidR="0035636D" w:rsidRDefault="0035636D" w:rsidP="0035636D">
            <w:pPr>
              <w:jc w:val="both"/>
            </w:pPr>
            <w:r>
              <w:t>Weak</w:t>
            </w:r>
          </w:p>
        </w:tc>
        <w:tc>
          <w:tcPr>
            <w:tcW w:w="1111" w:type="dxa"/>
          </w:tcPr>
          <w:p w14:paraId="1F9885EE" w14:textId="77777777" w:rsidR="0035636D" w:rsidRDefault="0035636D" w:rsidP="0035636D">
            <w:pPr>
              <w:jc w:val="both"/>
            </w:pPr>
            <w:r>
              <w:t>Weak</w:t>
            </w:r>
          </w:p>
        </w:tc>
      </w:tr>
      <w:tr w:rsidR="0035636D" w14:paraId="574CB449" w14:textId="77777777" w:rsidTr="0035636D">
        <w:tc>
          <w:tcPr>
            <w:tcW w:w="1226" w:type="dxa"/>
          </w:tcPr>
          <w:p w14:paraId="4DE69A55" w14:textId="77777777" w:rsidR="0035636D" w:rsidRPr="008E1638" w:rsidRDefault="0035636D" w:rsidP="0035636D">
            <w:pPr>
              <w:jc w:val="both"/>
            </w:pPr>
            <w:r w:rsidRPr="008E1638">
              <w:rPr>
                <w:rStyle w:val="normaltextrun"/>
                <w:color w:val="000000"/>
                <w:shd w:val="clear" w:color="auto" w:fill="FFFFFF"/>
              </w:rPr>
              <w:t>Ordonez et al. (2014)</w:t>
            </w:r>
            <w:r w:rsidRPr="008E1638">
              <w:rPr>
                <w:rStyle w:val="eop"/>
                <w:color w:val="000000"/>
                <w:shd w:val="clear" w:color="auto" w:fill="FFFFFF"/>
              </w:rPr>
              <w:t> </w:t>
            </w:r>
          </w:p>
        </w:tc>
        <w:tc>
          <w:tcPr>
            <w:tcW w:w="1967" w:type="dxa"/>
          </w:tcPr>
          <w:p w14:paraId="22BB917D" w14:textId="77777777" w:rsidR="0035636D" w:rsidRPr="008E1638" w:rsidRDefault="0035636D" w:rsidP="0035636D">
            <w:pPr>
              <w:jc w:val="both"/>
            </w:pPr>
            <w:r w:rsidRPr="008E1638">
              <w:t>Moderate</w:t>
            </w:r>
          </w:p>
        </w:tc>
        <w:tc>
          <w:tcPr>
            <w:tcW w:w="1116" w:type="dxa"/>
          </w:tcPr>
          <w:p w14:paraId="10C91D63" w14:textId="77777777" w:rsidR="0035636D" w:rsidRDefault="0035636D" w:rsidP="0035636D">
            <w:pPr>
              <w:jc w:val="both"/>
            </w:pPr>
            <w:r>
              <w:t>Strong</w:t>
            </w:r>
          </w:p>
        </w:tc>
        <w:tc>
          <w:tcPr>
            <w:tcW w:w="1368" w:type="dxa"/>
          </w:tcPr>
          <w:p w14:paraId="0E79228E" w14:textId="77777777" w:rsidR="0035636D" w:rsidRDefault="0035636D" w:rsidP="0035636D">
            <w:pPr>
              <w:jc w:val="both"/>
            </w:pPr>
            <w:r>
              <w:t>Strong</w:t>
            </w:r>
          </w:p>
        </w:tc>
        <w:tc>
          <w:tcPr>
            <w:tcW w:w="1111" w:type="dxa"/>
          </w:tcPr>
          <w:p w14:paraId="582F4EEB" w14:textId="77777777" w:rsidR="0035636D" w:rsidRDefault="0035636D" w:rsidP="0035636D">
            <w:pPr>
              <w:jc w:val="both"/>
            </w:pPr>
            <w:r>
              <w:t>Strong</w:t>
            </w:r>
          </w:p>
        </w:tc>
        <w:tc>
          <w:tcPr>
            <w:tcW w:w="1111" w:type="dxa"/>
          </w:tcPr>
          <w:p w14:paraId="29F36317" w14:textId="77777777" w:rsidR="0035636D" w:rsidRDefault="0035636D" w:rsidP="0035636D">
            <w:pPr>
              <w:jc w:val="both"/>
            </w:pPr>
            <w:r>
              <w:t>Weak</w:t>
            </w:r>
          </w:p>
        </w:tc>
        <w:tc>
          <w:tcPr>
            <w:tcW w:w="1111" w:type="dxa"/>
          </w:tcPr>
          <w:p w14:paraId="792D3B66" w14:textId="77777777" w:rsidR="0035636D" w:rsidRDefault="0035636D" w:rsidP="0035636D">
            <w:pPr>
              <w:jc w:val="both"/>
            </w:pPr>
            <w:r>
              <w:t>Moderate</w:t>
            </w:r>
          </w:p>
        </w:tc>
      </w:tr>
      <w:tr w:rsidR="0035636D" w14:paraId="2F38F3DD" w14:textId="77777777" w:rsidTr="0035636D">
        <w:tc>
          <w:tcPr>
            <w:tcW w:w="1226" w:type="dxa"/>
          </w:tcPr>
          <w:p w14:paraId="34AD34A7" w14:textId="77777777" w:rsidR="0035636D" w:rsidRPr="008E1638" w:rsidRDefault="0035636D" w:rsidP="0035636D">
            <w:pPr>
              <w:jc w:val="both"/>
            </w:pPr>
            <w:r w:rsidRPr="008E1638">
              <w:rPr>
                <w:rStyle w:val="normaltextrun"/>
                <w:color w:val="000000"/>
                <w:shd w:val="clear" w:color="auto" w:fill="FFFFFF"/>
              </w:rPr>
              <w:t>Chen et al. (2015)</w:t>
            </w:r>
            <w:r w:rsidRPr="008E1638">
              <w:rPr>
                <w:rStyle w:val="eop"/>
                <w:color w:val="000000"/>
                <w:shd w:val="clear" w:color="auto" w:fill="FFFFFF"/>
              </w:rPr>
              <w:t> </w:t>
            </w:r>
          </w:p>
        </w:tc>
        <w:tc>
          <w:tcPr>
            <w:tcW w:w="1967" w:type="dxa"/>
          </w:tcPr>
          <w:p w14:paraId="73C9C63A" w14:textId="77777777" w:rsidR="0035636D" w:rsidRPr="008E1638" w:rsidRDefault="0035636D" w:rsidP="0035636D">
            <w:pPr>
              <w:jc w:val="both"/>
            </w:pPr>
            <w:r w:rsidRPr="008E1638">
              <w:t>Moderate</w:t>
            </w:r>
          </w:p>
        </w:tc>
        <w:tc>
          <w:tcPr>
            <w:tcW w:w="1116" w:type="dxa"/>
          </w:tcPr>
          <w:p w14:paraId="1EC69DED" w14:textId="77777777" w:rsidR="0035636D" w:rsidRDefault="0035636D" w:rsidP="0035636D">
            <w:pPr>
              <w:jc w:val="both"/>
            </w:pPr>
            <w:r>
              <w:t>Strong</w:t>
            </w:r>
          </w:p>
        </w:tc>
        <w:tc>
          <w:tcPr>
            <w:tcW w:w="1368" w:type="dxa"/>
          </w:tcPr>
          <w:p w14:paraId="44A55481" w14:textId="77777777" w:rsidR="0035636D" w:rsidRDefault="0035636D" w:rsidP="0035636D">
            <w:pPr>
              <w:jc w:val="both"/>
            </w:pPr>
            <w:r>
              <w:t>Strong</w:t>
            </w:r>
          </w:p>
        </w:tc>
        <w:tc>
          <w:tcPr>
            <w:tcW w:w="1111" w:type="dxa"/>
          </w:tcPr>
          <w:p w14:paraId="15A7B6AD" w14:textId="77777777" w:rsidR="0035636D" w:rsidRDefault="0035636D" w:rsidP="0035636D">
            <w:pPr>
              <w:jc w:val="both"/>
            </w:pPr>
            <w:r>
              <w:t>Moderate</w:t>
            </w:r>
          </w:p>
        </w:tc>
        <w:tc>
          <w:tcPr>
            <w:tcW w:w="1111" w:type="dxa"/>
          </w:tcPr>
          <w:p w14:paraId="5E17CE35" w14:textId="77777777" w:rsidR="0035636D" w:rsidRDefault="0035636D" w:rsidP="0035636D">
            <w:pPr>
              <w:jc w:val="both"/>
            </w:pPr>
            <w:r>
              <w:t>Moderate</w:t>
            </w:r>
          </w:p>
        </w:tc>
        <w:tc>
          <w:tcPr>
            <w:tcW w:w="1111" w:type="dxa"/>
          </w:tcPr>
          <w:p w14:paraId="524EAC68" w14:textId="77777777" w:rsidR="0035636D" w:rsidRDefault="0035636D" w:rsidP="0035636D">
            <w:pPr>
              <w:jc w:val="both"/>
            </w:pPr>
            <w:r>
              <w:t>Strong</w:t>
            </w:r>
          </w:p>
        </w:tc>
      </w:tr>
      <w:tr w:rsidR="0035636D" w14:paraId="4AD6F02D" w14:textId="77777777" w:rsidTr="0035636D">
        <w:tc>
          <w:tcPr>
            <w:tcW w:w="1226" w:type="dxa"/>
          </w:tcPr>
          <w:p w14:paraId="36F03635" w14:textId="77777777" w:rsidR="0035636D" w:rsidRPr="008E1638" w:rsidRDefault="0035636D" w:rsidP="0035636D">
            <w:pPr>
              <w:jc w:val="both"/>
            </w:pPr>
            <w:r w:rsidRPr="008E1638">
              <w:rPr>
                <w:rFonts w:ascii="Times New Roman" w:hAnsi="Times New Roman" w:cs="Times New Roman"/>
              </w:rPr>
              <w:t>Boer et al. (2014)</w:t>
            </w:r>
          </w:p>
        </w:tc>
        <w:tc>
          <w:tcPr>
            <w:tcW w:w="1967" w:type="dxa"/>
          </w:tcPr>
          <w:p w14:paraId="385C6FB0" w14:textId="77777777" w:rsidR="0035636D" w:rsidRPr="008E1638" w:rsidRDefault="0035636D" w:rsidP="0035636D">
            <w:pPr>
              <w:jc w:val="both"/>
            </w:pPr>
            <w:r w:rsidRPr="008E1638">
              <w:t>Moderate</w:t>
            </w:r>
          </w:p>
        </w:tc>
        <w:tc>
          <w:tcPr>
            <w:tcW w:w="1116" w:type="dxa"/>
          </w:tcPr>
          <w:p w14:paraId="4D358402" w14:textId="77777777" w:rsidR="0035636D" w:rsidRDefault="0035636D" w:rsidP="0035636D">
            <w:pPr>
              <w:jc w:val="both"/>
            </w:pPr>
            <w:r>
              <w:t>Moderate</w:t>
            </w:r>
          </w:p>
        </w:tc>
        <w:tc>
          <w:tcPr>
            <w:tcW w:w="1368" w:type="dxa"/>
          </w:tcPr>
          <w:p w14:paraId="19162F19" w14:textId="77777777" w:rsidR="0035636D" w:rsidRDefault="0035636D" w:rsidP="0035636D">
            <w:pPr>
              <w:jc w:val="both"/>
            </w:pPr>
            <w:r>
              <w:t>Moderate</w:t>
            </w:r>
          </w:p>
        </w:tc>
        <w:tc>
          <w:tcPr>
            <w:tcW w:w="1111" w:type="dxa"/>
          </w:tcPr>
          <w:p w14:paraId="03199AEB" w14:textId="77777777" w:rsidR="0035636D" w:rsidRDefault="0035636D" w:rsidP="0035636D">
            <w:pPr>
              <w:jc w:val="both"/>
            </w:pPr>
            <w:r>
              <w:t>Strong</w:t>
            </w:r>
          </w:p>
        </w:tc>
        <w:tc>
          <w:tcPr>
            <w:tcW w:w="1111" w:type="dxa"/>
          </w:tcPr>
          <w:p w14:paraId="0858CBC4" w14:textId="77777777" w:rsidR="0035636D" w:rsidRDefault="0035636D" w:rsidP="0035636D">
            <w:pPr>
              <w:jc w:val="both"/>
            </w:pPr>
            <w:r>
              <w:t>Strong</w:t>
            </w:r>
          </w:p>
        </w:tc>
        <w:tc>
          <w:tcPr>
            <w:tcW w:w="1111" w:type="dxa"/>
          </w:tcPr>
          <w:p w14:paraId="518DDFFE" w14:textId="77777777" w:rsidR="0035636D" w:rsidRDefault="0035636D" w:rsidP="0035636D">
            <w:pPr>
              <w:jc w:val="both"/>
            </w:pPr>
            <w:r>
              <w:t>Strong</w:t>
            </w:r>
          </w:p>
        </w:tc>
      </w:tr>
      <w:tr w:rsidR="0035636D" w14:paraId="210AABCE" w14:textId="77777777" w:rsidTr="0035636D">
        <w:tc>
          <w:tcPr>
            <w:tcW w:w="1226" w:type="dxa"/>
          </w:tcPr>
          <w:p w14:paraId="32C8C1E5" w14:textId="77777777" w:rsidR="0035636D" w:rsidRPr="008E1638" w:rsidRDefault="0035636D" w:rsidP="0035636D">
            <w:pPr>
              <w:jc w:val="both"/>
              <w:rPr>
                <w:rFonts w:ascii="Times New Roman" w:hAnsi="Times New Roman" w:cs="Times New Roman"/>
              </w:rPr>
            </w:pPr>
            <w:r w:rsidRPr="008E1638">
              <w:rPr>
                <w:rFonts w:ascii="Times New Roman" w:hAnsi="Times New Roman" w:cs="Times New Roman"/>
              </w:rPr>
              <w:t>Hubbard et al. (2015)</w:t>
            </w:r>
          </w:p>
        </w:tc>
        <w:tc>
          <w:tcPr>
            <w:tcW w:w="1967" w:type="dxa"/>
          </w:tcPr>
          <w:p w14:paraId="5AC335F9" w14:textId="77777777" w:rsidR="0035636D" w:rsidRPr="008E1638" w:rsidRDefault="0035636D" w:rsidP="0035636D">
            <w:pPr>
              <w:jc w:val="both"/>
            </w:pPr>
            <w:r w:rsidRPr="008E1638">
              <w:t>Weak</w:t>
            </w:r>
          </w:p>
        </w:tc>
        <w:tc>
          <w:tcPr>
            <w:tcW w:w="1116" w:type="dxa"/>
          </w:tcPr>
          <w:p w14:paraId="0DFA6BC0" w14:textId="77777777" w:rsidR="0035636D" w:rsidRDefault="0035636D" w:rsidP="0035636D">
            <w:pPr>
              <w:jc w:val="both"/>
            </w:pPr>
            <w:r>
              <w:t>Moderate</w:t>
            </w:r>
          </w:p>
        </w:tc>
        <w:tc>
          <w:tcPr>
            <w:tcW w:w="1368" w:type="dxa"/>
          </w:tcPr>
          <w:p w14:paraId="5B045381" w14:textId="77777777" w:rsidR="0035636D" w:rsidRDefault="0035636D" w:rsidP="0035636D">
            <w:pPr>
              <w:jc w:val="both"/>
            </w:pPr>
            <w:r>
              <w:t>Weak</w:t>
            </w:r>
          </w:p>
        </w:tc>
        <w:tc>
          <w:tcPr>
            <w:tcW w:w="1111" w:type="dxa"/>
          </w:tcPr>
          <w:p w14:paraId="500462E4" w14:textId="77777777" w:rsidR="0035636D" w:rsidRDefault="0035636D" w:rsidP="0035636D">
            <w:pPr>
              <w:jc w:val="both"/>
            </w:pPr>
            <w:r>
              <w:t>Moderate</w:t>
            </w:r>
          </w:p>
        </w:tc>
        <w:tc>
          <w:tcPr>
            <w:tcW w:w="1111" w:type="dxa"/>
          </w:tcPr>
          <w:p w14:paraId="5352954D" w14:textId="77777777" w:rsidR="0035636D" w:rsidRDefault="0035636D" w:rsidP="0035636D">
            <w:pPr>
              <w:jc w:val="both"/>
            </w:pPr>
            <w:r>
              <w:t>Strong</w:t>
            </w:r>
          </w:p>
        </w:tc>
        <w:tc>
          <w:tcPr>
            <w:tcW w:w="1111" w:type="dxa"/>
          </w:tcPr>
          <w:p w14:paraId="223687F6" w14:textId="77777777" w:rsidR="0035636D" w:rsidRDefault="0035636D" w:rsidP="0035636D">
            <w:pPr>
              <w:jc w:val="both"/>
            </w:pPr>
            <w:r>
              <w:t>Weak</w:t>
            </w:r>
          </w:p>
        </w:tc>
      </w:tr>
      <w:tr w:rsidR="0035636D" w14:paraId="1EFDCE69" w14:textId="77777777" w:rsidTr="0035636D">
        <w:tc>
          <w:tcPr>
            <w:tcW w:w="1226" w:type="dxa"/>
          </w:tcPr>
          <w:p w14:paraId="316DC398" w14:textId="77777777" w:rsidR="0035636D" w:rsidRDefault="0035636D" w:rsidP="0035636D">
            <w:pPr>
              <w:jc w:val="both"/>
              <w:rPr>
                <w:rFonts w:ascii="Times New Roman" w:hAnsi="Times New Roman" w:cs="Times New Roman"/>
              </w:rPr>
            </w:pPr>
            <w:r w:rsidRPr="00193188">
              <w:rPr>
                <w:rFonts w:ascii="Times New Roman" w:hAnsi="Times New Roman" w:cs="Times New Roman"/>
              </w:rPr>
              <w:t>Kiewik et al. (2016)</w:t>
            </w:r>
          </w:p>
          <w:p w14:paraId="5AF57C2D" w14:textId="77777777" w:rsidR="0035636D" w:rsidRDefault="0035636D" w:rsidP="0035636D">
            <w:pPr>
              <w:jc w:val="both"/>
            </w:pPr>
          </w:p>
        </w:tc>
        <w:tc>
          <w:tcPr>
            <w:tcW w:w="1967" w:type="dxa"/>
          </w:tcPr>
          <w:p w14:paraId="16A9C203" w14:textId="77777777" w:rsidR="0035636D" w:rsidRDefault="0035636D" w:rsidP="0035636D">
            <w:pPr>
              <w:jc w:val="both"/>
            </w:pPr>
            <w:r>
              <w:t>Moderate</w:t>
            </w:r>
          </w:p>
        </w:tc>
        <w:tc>
          <w:tcPr>
            <w:tcW w:w="1116" w:type="dxa"/>
          </w:tcPr>
          <w:p w14:paraId="0984A3A4" w14:textId="77777777" w:rsidR="0035636D" w:rsidRDefault="0035636D" w:rsidP="0035636D">
            <w:pPr>
              <w:jc w:val="both"/>
            </w:pPr>
            <w:r>
              <w:t>Strong</w:t>
            </w:r>
          </w:p>
        </w:tc>
        <w:tc>
          <w:tcPr>
            <w:tcW w:w="1368" w:type="dxa"/>
          </w:tcPr>
          <w:p w14:paraId="4086870C" w14:textId="77777777" w:rsidR="0035636D" w:rsidRDefault="0035636D" w:rsidP="0035636D">
            <w:pPr>
              <w:jc w:val="both"/>
            </w:pPr>
            <w:r>
              <w:t>Strong</w:t>
            </w:r>
          </w:p>
        </w:tc>
        <w:tc>
          <w:tcPr>
            <w:tcW w:w="1111" w:type="dxa"/>
          </w:tcPr>
          <w:p w14:paraId="03F7A13E" w14:textId="77777777" w:rsidR="0035636D" w:rsidRDefault="0035636D" w:rsidP="0035636D">
            <w:pPr>
              <w:jc w:val="both"/>
            </w:pPr>
            <w:r>
              <w:t>Weak</w:t>
            </w:r>
          </w:p>
        </w:tc>
        <w:tc>
          <w:tcPr>
            <w:tcW w:w="1111" w:type="dxa"/>
          </w:tcPr>
          <w:p w14:paraId="4DF17EBF" w14:textId="77777777" w:rsidR="0035636D" w:rsidRDefault="0035636D" w:rsidP="0035636D">
            <w:pPr>
              <w:jc w:val="both"/>
            </w:pPr>
            <w:r>
              <w:t>Strong</w:t>
            </w:r>
          </w:p>
        </w:tc>
        <w:tc>
          <w:tcPr>
            <w:tcW w:w="1111" w:type="dxa"/>
          </w:tcPr>
          <w:p w14:paraId="44983A35" w14:textId="77777777" w:rsidR="0035636D" w:rsidRDefault="0035636D" w:rsidP="0035636D">
            <w:pPr>
              <w:jc w:val="both"/>
            </w:pPr>
            <w:r>
              <w:t>Moderate</w:t>
            </w:r>
          </w:p>
        </w:tc>
      </w:tr>
      <w:tr w:rsidR="0035636D" w14:paraId="1906D3CC" w14:textId="77777777" w:rsidTr="0035636D">
        <w:tc>
          <w:tcPr>
            <w:tcW w:w="1226" w:type="dxa"/>
          </w:tcPr>
          <w:p w14:paraId="09E44CBE" w14:textId="77777777" w:rsidR="0035636D" w:rsidRPr="00193188" w:rsidRDefault="0035636D" w:rsidP="0035636D">
            <w:pPr>
              <w:jc w:val="both"/>
              <w:rPr>
                <w:rFonts w:ascii="Times New Roman" w:hAnsi="Times New Roman" w:cs="Times New Roman"/>
              </w:rPr>
            </w:pPr>
            <w:r w:rsidRPr="00B211B7">
              <w:rPr>
                <w:rFonts w:ascii="Times New Roman" w:hAnsi="Times New Roman" w:cs="Times New Roman"/>
              </w:rPr>
              <w:t xml:space="preserve">Lennox et al. (2016) </w:t>
            </w:r>
          </w:p>
        </w:tc>
        <w:tc>
          <w:tcPr>
            <w:tcW w:w="1967" w:type="dxa"/>
          </w:tcPr>
          <w:p w14:paraId="1660CA27" w14:textId="77777777" w:rsidR="0035636D" w:rsidRDefault="0035636D" w:rsidP="0035636D">
            <w:pPr>
              <w:jc w:val="both"/>
            </w:pPr>
            <w:r>
              <w:t>Weak</w:t>
            </w:r>
          </w:p>
        </w:tc>
        <w:tc>
          <w:tcPr>
            <w:tcW w:w="1116" w:type="dxa"/>
          </w:tcPr>
          <w:p w14:paraId="1A37E554" w14:textId="77777777" w:rsidR="0035636D" w:rsidRDefault="0035636D" w:rsidP="0035636D">
            <w:pPr>
              <w:jc w:val="both"/>
            </w:pPr>
            <w:r>
              <w:t>Strong</w:t>
            </w:r>
          </w:p>
        </w:tc>
        <w:tc>
          <w:tcPr>
            <w:tcW w:w="1368" w:type="dxa"/>
          </w:tcPr>
          <w:p w14:paraId="6D6592F7" w14:textId="77777777" w:rsidR="0035636D" w:rsidRDefault="0035636D" w:rsidP="0035636D">
            <w:pPr>
              <w:jc w:val="both"/>
            </w:pPr>
            <w:r>
              <w:t>Strong</w:t>
            </w:r>
          </w:p>
        </w:tc>
        <w:tc>
          <w:tcPr>
            <w:tcW w:w="1111" w:type="dxa"/>
          </w:tcPr>
          <w:p w14:paraId="6CC40A8F" w14:textId="77777777" w:rsidR="0035636D" w:rsidRDefault="0035636D" w:rsidP="0035636D">
            <w:pPr>
              <w:jc w:val="both"/>
            </w:pPr>
            <w:r>
              <w:t>Strong</w:t>
            </w:r>
          </w:p>
        </w:tc>
        <w:tc>
          <w:tcPr>
            <w:tcW w:w="1111" w:type="dxa"/>
          </w:tcPr>
          <w:p w14:paraId="37D60177" w14:textId="77777777" w:rsidR="0035636D" w:rsidRDefault="0035636D" w:rsidP="0035636D">
            <w:pPr>
              <w:jc w:val="both"/>
            </w:pPr>
            <w:r>
              <w:t>Weak</w:t>
            </w:r>
          </w:p>
        </w:tc>
        <w:tc>
          <w:tcPr>
            <w:tcW w:w="1111" w:type="dxa"/>
          </w:tcPr>
          <w:p w14:paraId="28031344" w14:textId="77777777" w:rsidR="0035636D" w:rsidRDefault="0035636D" w:rsidP="0035636D">
            <w:pPr>
              <w:jc w:val="both"/>
            </w:pPr>
            <w:r>
              <w:t>Weak</w:t>
            </w:r>
          </w:p>
        </w:tc>
      </w:tr>
      <w:tr w:rsidR="0035636D" w14:paraId="0D78971C" w14:textId="77777777" w:rsidTr="0035636D">
        <w:tc>
          <w:tcPr>
            <w:tcW w:w="1226" w:type="dxa"/>
          </w:tcPr>
          <w:p w14:paraId="35F80683" w14:textId="77777777" w:rsidR="0035636D" w:rsidRPr="00193188" w:rsidRDefault="0035636D" w:rsidP="0035636D">
            <w:pPr>
              <w:jc w:val="both"/>
              <w:rPr>
                <w:rFonts w:ascii="Times New Roman" w:hAnsi="Times New Roman" w:cs="Times New Roman"/>
              </w:rPr>
            </w:pPr>
            <w:r w:rsidRPr="00B211B7">
              <w:rPr>
                <w:rFonts w:ascii="Times New Roman" w:hAnsi="Times New Roman" w:cs="Times New Roman"/>
              </w:rPr>
              <w:t>Wu et al.  (2017)</w:t>
            </w:r>
          </w:p>
        </w:tc>
        <w:tc>
          <w:tcPr>
            <w:tcW w:w="1967" w:type="dxa"/>
          </w:tcPr>
          <w:p w14:paraId="071E9B6C" w14:textId="77777777" w:rsidR="0035636D" w:rsidRDefault="0035636D" w:rsidP="0035636D">
            <w:pPr>
              <w:jc w:val="both"/>
            </w:pPr>
            <w:r>
              <w:t>Moderate</w:t>
            </w:r>
          </w:p>
        </w:tc>
        <w:tc>
          <w:tcPr>
            <w:tcW w:w="1116" w:type="dxa"/>
          </w:tcPr>
          <w:p w14:paraId="3C3D2AD1" w14:textId="77777777" w:rsidR="0035636D" w:rsidRDefault="0035636D" w:rsidP="0035636D">
            <w:pPr>
              <w:jc w:val="both"/>
            </w:pPr>
            <w:r>
              <w:t>Moderate</w:t>
            </w:r>
          </w:p>
        </w:tc>
        <w:tc>
          <w:tcPr>
            <w:tcW w:w="1368" w:type="dxa"/>
          </w:tcPr>
          <w:p w14:paraId="11A070B1" w14:textId="77777777" w:rsidR="0035636D" w:rsidRDefault="0035636D" w:rsidP="0035636D">
            <w:pPr>
              <w:jc w:val="both"/>
            </w:pPr>
            <w:r>
              <w:t>Weak</w:t>
            </w:r>
          </w:p>
        </w:tc>
        <w:tc>
          <w:tcPr>
            <w:tcW w:w="1111" w:type="dxa"/>
          </w:tcPr>
          <w:p w14:paraId="530FE4D5" w14:textId="77777777" w:rsidR="0035636D" w:rsidRDefault="0035636D" w:rsidP="0035636D">
            <w:pPr>
              <w:jc w:val="both"/>
            </w:pPr>
            <w:r>
              <w:t>Strong</w:t>
            </w:r>
          </w:p>
        </w:tc>
        <w:tc>
          <w:tcPr>
            <w:tcW w:w="1111" w:type="dxa"/>
          </w:tcPr>
          <w:p w14:paraId="23CA9181" w14:textId="77777777" w:rsidR="0035636D" w:rsidRDefault="0035636D" w:rsidP="0035636D">
            <w:pPr>
              <w:jc w:val="both"/>
            </w:pPr>
            <w:r>
              <w:t>Weak</w:t>
            </w:r>
          </w:p>
        </w:tc>
        <w:tc>
          <w:tcPr>
            <w:tcW w:w="1111" w:type="dxa"/>
          </w:tcPr>
          <w:p w14:paraId="2D3CB856" w14:textId="77777777" w:rsidR="0035636D" w:rsidRDefault="0035636D" w:rsidP="0035636D">
            <w:pPr>
              <w:jc w:val="both"/>
            </w:pPr>
            <w:r>
              <w:t>Weak</w:t>
            </w:r>
          </w:p>
        </w:tc>
      </w:tr>
      <w:tr w:rsidR="0035636D" w14:paraId="0409E511" w14:textId="77777777" w:rsidTr="0035636D">
        <w:tc>
          <w:tcPr>
            <w:tcW w:w="1226" w:type="dxa"/>
          </w:tcPr>
          <w:p w14:paraId="6649B4CF" w14:textId="77777777" w:rsidR="0035636D" w:rsidRPr="00193188" w:rsidRDefault="0035636D" w:rsidP="0035636D">
            <w:pPr>
              <w:jc w:val="both"/>
              <w:rPr>
                <w:rFonts w:ascii="Times New Roman" w:hAnsi="Times New Roman" w:cs="Times New Roman"/>
              </w:rPr>
            </w:pPr>
            <w:r w:rsidRPr="00F328C3">
              <w:rPr>
                <w:rFonts w:ascii="Times New Roman" w:hAnsi="Times New Roman" w:cs="Times New Roman"/>
              </w:rPr>
              <w:t>Lee et al. (2016)</w:t>
            </w:r>
          </w:p>
        </w:tc>
        <w:tc>
          <w:tcPr>
            <w:tcW w:w="1967" w:type="dxa"/>
          </w:tcPr>
          <w:p w14:paraId="34AA4669" w14:textId="77777777" w:rsidR="0035636D" w:rsidRDefault="0035636D" w:rsidP="0035636D">
            <w:pPr>
              <w:jc w:val="both"/>
            </w:pPr>
            <w:r>
              <w:t>Moderate</w:t>
            </w:r>
          </w:p>
        </w:tc>
        <w:tc>
          <w:tcPr>
            <w:tcW w:w="1116" w:type="dxa"/>
          </w:tcPr>
          <w:p w14:paraId="035C027D" w14:textId="77777777" w:rsidR="0035636D" w:rsidRDefault="0035636D" w:rsidP="0035636D">
            <w:pPr>
              <w:jc w:val="both"/>
            </w:pPr>
            <w:r>
              <w:t>Strong</w:t>
            </w:r>
          </w:p>
        </w:tc>
        <w:tc>
          <w:tcPr>
            <w:tcW w:w="1368" w:type="dxa"/>
          </w:tcPr>
          <w:p w14:paraId="7BD82ECD" w14:textId="77777777" w:rsidR="0035636D" w:rsidRDefault="0035636D" w:rsidP="0035636D">
            <w:pPr>
              <w:jc w:val="both"/>
            </w:pPr>
            <w:r>
              <w:t>Strong</w:t>
            </w:r>
          </w:p>
        </w:tc>
        <w:tc>
          <w:tcPr>
            <w:tcW w:w="1111" w:type="dxa"/>
          </w:tcPr>
          <w:p w14:paraId="2F8873EC" w14:textId="77777777" w:rsidR="0035636D" w:rsidRDefault="0035636D" w:rsidP="0035636D">
            <w:pPr>
              <w:jc w:val="both"/>
            </w:pPr>
            <w:r>
              <w:t>Strong</w:t>
            </w:r>
          </w:p>
        </w:tc>
        <w:tc>
          <w:tcPr>
            <w:tcW w:w="1111" w:type="dxa"/>
          </w:tcPr>
          <w:p w14:paraId="20D3EB8B" w14:textId="77777777" w:rsidR="0035636D" w:rsidRDefault="0035636D" w:rsidP="0035636D">
            <w:pPr>
              <w:jc w:val="both"/>
            </w:pPr>
            <w:r>
              <w:t>Weak</w:t>
            </w:r>
          </w:p>
        </w:tc>
        <w:tc>
          <w:tcPr>
            <w:tcW w:w="1111" w:type="dxa"/>
          </w:tcPr>
          <w:p w14:paraId="7CFFFFEB" w14:textId="77777777" w:rsidR="0035636D" w:rsidRDefault="0035636D" w:rsidP="0035636D">
            <w:pPr>
              <w:jc w:val="both"/>
            </w:pPr>
            <w:r>
              <w:t>Moderate</w:t>
            </w:r>
          </w:p>
        </w:tc>
      </w:tr>
      <w:tr w:rsidR="0035636D" w14:paraId="30A19B7E" w14:textId="77777777" w:rsidTr="0035636D">
        <w:tc>
          <w:tcPr>
            <w:tcW w:w="1226" w:type="dxa"/>
          </w:tcPr>
          <w:p w14:paraId="0AA5790C" w14:textId="77777777" w:rsidR="0035636D" w:rsidRPr="00193188" w:rsidRDefault="0035636D" w:rsidP="0035636D">
            <w:pPr>
              <w:jc w:val="both"/>
              <w:rPr>
                <w:rFonts w:ascii="Times New Roman" w:hAnsi="Times New Roman" w:cs="Times New Roman"/>
              </w:rPr>
            </w:pPr>
            <w:r>
              <w:rPr>
                <w:rFonts w:ascii="Times New Roman" w:hAnsi="Times New Roman" w:cs="Times New Roman"/>
              </w:rPr>
              <w:t>Maine et al. (2019)</w:t>
            </w:r>
          </w:p>
        </w:tc>
        <w:tc>
          <w:tcPr>
            <w:tcW w:w="1967" w:type="dxa"/>
          </w:tcPr>
          <w:p w14:paraId="092179DC" w14:textId="77777777" w:rsidR="0035636D" w:rsidRDefault="0035636D" w:rsidP="0035636D">
            <w:pPr>
              <w:jc w:val="both"/>
            </w:pPr>
            <w:r>
              <w:t>Moderate</w:t>
            </w:r>
          </w:p>
        </w:tc>
        <w:tc>
          <w:tcPr>
            <w:tcW w:w="1116" w:type="dxa"/>
          </w:tcPr>
          <w:p w14:paraId="644C9EBF" w14:textId="77777777" w:rsidR="0035636D" w:rsidRDefault="0035636D" w:rsidP="0035636D">
            <w:pPr>
              <w:jc w:val="both"/>
            </w:pPr>
            <w:r>
              <w:t>Moderate</w:t>
            </w:r>
          </w:p>
        </w:tc>
        <w:tc>
          <w:tcPr>
            <w:tcW w:w="1368" w:type="dxa"/>
          </w:tcPr>
          <w:p w14:paraId="6A72FD92" w14:textId="77777777" w:rsidR="0035636D" w:rsidRDefault="0035636D" w:rsidP="0035636D">
            <w:pPr>
              <w:jc w:val="both"/>
            </w:pPr>
            <w:r>
              <w:t>Weak</w:t>
            </w:r>
          </w:p>
        </w:tc>
        <w:tc>
          <w:tcPr>
            <w:tcW w:w="1111" w:type="dxa"/>
          </w:tcPr>
          <w:p w14:paraId="5876B15D" w14:textId="77777777" w:rsidR="0035636D" w:rsidRDefault="0035636D" w:rsidP="0035636D">
            <w:pPr>
              <w:jc w:val="both"/>
            </w:pPr>
            <w:r>
              <w:t>Strong</w:t>
            </w:r>
          </w:p>
        </w:tc>
        <w:tc>
          <w:tcPr>
            <w:tcW w:w="1111" w:type="dxa"/>
          </w:tcPr>
          <w:p w14:paraId="5C7F2921" w14:textId="77777777" w:rsidR="0035636D" w:rsidRDefault="0035636D" w:rsidP="0035636D">
            <w:pPr>
              <w:jc w:val="both"/>
            </w:pPr>
            <w:r>
              <w:t>Strong</w:t>
            </w:r>
          </w:p>
        </w:tc>
        <w:tc>
          <w:tcPr>
            <w:tcW w:w="1111" w:type="dxa"/>
          </w:tcPr>
          <w:p w14:paraId="1559C9DB" w14:textId="77777777" w:rsidR="0035636D" w:rsidRDefault="0035636D" w:rsidP="0035636D">
            <w:pPr>
              <w:jc w:val="both"/>
            </w:pPr>
            <w:r>
              <w:t>Moderate</w:t>
            </w:r>
          </w:p>
        </w:tc>
      </w:tr>
      <w:tr w:rsidR="0035636D" w14:paraId="7F0EBCDE" w14:textId="77777777" w:rsidTr="0035636D">
        <w:tc>
          <w:tcPr>
            <w:tcW w:w="1226" w:type="dxa"/>
          </w:tcPr>
          <w:p w14:paraId="42D70ECF" w14:textId="77777777" w:rsidR="0035636D" w:rsidRPr="00193188" w:rsidRDefault="0035636D" w:rsidP="0035636D">
            <w:pPr>
              <w:jc w:val="both"/>
              <w:rPr>
                <w:rFonts w:ascii="Times New Roman" w:hAnsi="Times New Roman" w:cs="Times New Roman"/>
              </w:rPr>
            </w:pPr>
            <w:r>
              <w:rPr>
                <w:rFonts w:ascii="Times New Roman" w:hAnsi="Times New Roman" w:cs="Times New Roman"/>
              </w:rPr>
              <w:lastRenderedPageBreak/>
              <w:t>Kong et al. (2019)</w:t>
            </w:r>
          </w:p>
        </w:tc>
        <w:tc>
          <w:tcPr>
            <w:tcW w:w="1967" w:type="dxa"/>
          </w:tcPr>
          <w:p w14:paraId="4F5FF377" w14:textId="77777777" w:rsidR="0035636D" w:rsidRDefault="0035636D" w:rsidP="0035636D">
            <w:pPr>
              <w:jc w:val="both"/>
            </w:pPr>
            <w:r>
              <w:t>Moderate</w:t>
            </w:r>
          </w:p>
        </w:tc>
        <w:tc>
          <w:tcPr>
            <w:tcW w:w="1116" w:type="dxa"/>
          </w:tcPr>
          <w:p w14:paraId="2F0BF506" w14:textId="77777777" w:rsidR="0035636D" w:rsidRDefault="0035636D" w:rsidP="0035636D">
            <w:pPr>
              <w:jc w:val="both"/>
            </w:pPr>
            <w:r>
              <w:t>Strong</w:t>
            </w:r>
          </w:p>
        </w:tc>
        <w:tc>
          <w:tcPr>
            <w:tcW w:w="1368" w:type="dxa"/>
          </w:tcPr>
          <w:p w14:paraId="78C3A405" w14:textId="77777777" w:rsidR="0035636D" w:rsidRDefault="0035636D" w:rsidP="0035636D">
            <w:pPr>
              <w:jc w:val="both"/>
            </w:pPr>
            <w:r>
              <w:t>Strong</w:t>
            </w:r>
          </w:p>
        </w:tc>
        <w:tc>
          <w:tcPr>
            <w:tcW w:w="1111" w:type="dxa"/>
          </w:tcPr>
          <w:p w14:paraId="0478408B" w14:textId="77777777" w:rsidR="0035636D" w:rsidRDefault="0035636D" w:rsidP="0035636D">
            <w:pPr>
              <w:jc w:val="both"/>
            </w:pPr>
            <w:r>
              <w:t>Strong</w:t>
            </w:r>
          </w:p>
        </w:tc>
        <w:tc>
          <w:tcPr>
            <w:tcW w:w="1111" w:type="dxa"/>
          </w:tcPr>
          <w:p w14:paraId="1450B731" w14:textId="77777777" w:rsidR="0035636D" w:rsidRDefault="0035636D" w:rsidP="0035636D">
            <w:pPr>
              <w:jc w:val="both"/>
            </w:pPr>
            <w:r>
              <w:t>Mod.</w:t>
            </w:r>
          </w:p>
        </w:tc>
        <w:tc>
          <w:tcPr>
            <w:tcW w:w="1111" w:type="dxa"/>
          </w:tcPr>
          <w:p w14:paraId="77908A18" w14:textId="77777777" w:rsidR="0035636D" w:rsidRDefault="0035636D" w:rsidP="0035636D">
            <w:pPr>
              <w:jc w:val="both"/>
            </w:pPr>
            <w:r>
              <w:t>Strong</w:t>
            </w:r>
          </w:p>
        </w:tc>
      </w:tr>
    </w:tbl>
    <w:p w14:paraId="50E0F554" w14:textId="00788A00" w:rsidR="0035636D" w:rsidRDefault="0035636D" w:rsidP="00486A65">
      <w:pPr>
        <w:rPr>
          <w:lang w:val="en-US"/>
        </w:rPr>
      </w:pPr>
    </w:p>
    <w:p w14:paraId="7179FFAA" w14:textId="77777777" w:rsidR="003B0AA9" w:rsidRDefault="003B0AA9" w:rsidP="00486A65">
      <w:pPr>
        <w:rPr>
          <w:i/>
          <w:lang w:val="en-US"/>
        </w:rPr>
      </w:pPr>
    </w:p>
    <w:sectPr w:rsidR="003B0AA9" w:rsidSect="008005DB">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68922F" w14:textId="77777777" w:rsidR="00EC00AF" w:rsidRDefault="00EC00AF" w:rsidP="001A7353">
      <w:r>
        <w:separator/>
      </w:r>
    </w:p>
  </w:endnote>
  <w:endnote w:type="continuationSeparator" w:id="0">
    <w:p w14:paraId="500C79D8" w14:textId="77777777" w:rsidR="00EC00AF" w:rsidRDefault="00EC00AF" w:rsidP="001A7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0962110"/>
      <w:docPartObj>
        <w:docPartGallery w:val="Page Numbers (Bottom of Page)"/>
        <w:docPartUnique/>
      </w:docPartObj>
    </w:sdtPr>
    <w:sdtEndPr>
      <w:rPr>
        <w:noProof/>
      </w:rPr>
    </w:sdtEndPr>
    <w:sdtContent>
      <w:p w14:paraId="28605AE1" w14:textId="7F7FDE5A" w:rsidR="002E3B1C" w:rsidRDefault="002E3B1C">
        <w:pPr>
          <w:pStyle w:val="Footer"/>
          <w:jc w:val="right"/>
        </w:pPr>
        <w:r>
          <w:fldChar w:fldCharType="begin"/>
        </w:r>
        <w:r>
          <w:instrText xml:space="preserve"> PAGE   \* MERGEFORMAT </w:instrText>
        </w:r>
        <w:r>
          <w:fldChar w:fldCharType="separate"/>
        </w:r>
        <w:r w:rsidR="00D26847">
          <w:rPr>
            <w:noProof/>
          </w:rPr>
          <w:t>1</w:t>
        </w:r>
        <w:r>
          <w:rPr>
            <w:noProof/>
          </w:rPr>
          <w:fldChar w:fldCharType="end"/>
        </w:r>
      </w:p>
    </w:sdtContent>
  </w:sdt>
  <w:p w14:paraId="683E09AC" w14:textId="77777777" w:rsidR="002E3B1C" w:rsidRDefault="002E3B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C7282D" w14:textId="77777777" w:rsidR="00EC00AF" w:rsidRDefault="00EC00AF" w:rsidP="001A7353">
      <w:r>
        <w:separator/>
      </w:r>
    </w:p>
  </w:footnote>
  <w:footnote w:type="continuationSeparator" w:id="0">
    <w:p w14:paraId="715421E7" w14:textId="77777777" w:rsidR="00EC00AF" w:rsidRDefault="00EC00AF" w:rsidP="001A73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D21CC"/>
    <w:multiLevelType w:val="hybridMultilevel"/>
    <w:tmpl w:val="B0985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F43B6D"/>
    <w:multiLevelType w:val="hybridMultilevel"/>
    <w:tmpl w:val="099A9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5B728F"/>
    <w:multiLevelType w:val="hybridMultilevel"/>
    <w:tmpl w:val="284C2D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4053288"/>
    <w:multiLevelType w:val="hybridMultilevel"/>
    <w:tmpl w:val="76FAE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353"/>
    <w:rsid w:val="00001C2E"/>
    <w:rsid w:val="00005366"/>
    <w:rsid w:val="00021F93"/>
    <w:rsid w:val="00032581"/>
    <w:rsid w:val="00034DC7"/>
    <w:rsid w:val="00035141"/>
    <w:rsid w:val="00043B04"/>
    <w:rsid w:val="00046889"/>
    <w:rsid w:val="000469DB"/>
    <w:rsid w:val="0005269E"/>
    <w:rsid w:val="000529DA"/>
    <w:rsid w:val="00053369"/>
    <w:rsid w:val="00054539"/>
    <w:rsid w:val="00056543"/>
    <w:rsid w:val="00057450"/>
    <w:rsid w:val="00061567"/>
    <w:rsid w:val="00063611"/>
    <w:rsid w:val="00066D67"/>
    <w:rsid w:val="00070C9D"/>
    <w:rsid w:val="00071C81"/>
    <w:rsid w:val="00074263"/>
    <w:rsid w:val="00077AE3"/>
    <w:rsid w:val="00080BDD"/>
    <w:rsid w:val="000A0B77"/>
    <w:rsid w:val="000A5FC8"/>
    <w:rsid w:val="000C0713"/>
    <w:rsid w:val="000C3D35"/>
    <w:rsid w:val="000C5055"/>
    <w:rsid w:val="000C5A47"/>
    <w:rsid w:val="000D0FF8"/>
    <w:rsid w:val="000D72FD"/>
    <w:rsid w:val="000E0381"/>
    <w:rsid w:val="000E49E4"/>
    <w:rsid w:val="000F03BB"/>
    <w:rsid w:val="000F701E"/>
    <w:rsid w:val="001021B6"/>
    <w:rsid w:val="001036A7"/>
    <w:rsid w:val="00110F88"/>
    <w:rsid w:val="00111E49"/>
    <w:rsid w:val="00114EB7"/>
    <w:rsid w:val="001208D8"/>
    <w:rsid w:val="00121BFD"/>
    <w:rsid w:val="00130DE3"/>
    <w:rsid w:val="0013713D"/>
    <w:rsid w:val="00150035"/>
    <w:rsid w:val="00155C01"/>
    <w:rsid w:val="00167340"/>
    <w:rsid w:val="0017007D"/>
    <w:rsid w:val="001726FA"/>
    <w:rsid w:val="001731BB"/>
    <w:rsid w:val="00176F49"/>
    <w:rsid w:val="001774CF"/>
    <w:rsid w:val="00181B73"/>
    <w:rsid w:val="00182D5C"/>
    <w:rsid w:val="001931BC"/>
    <w:rsid w:val="00194855"/>
    <w:rsid w:val="00194AAE"/>
    <w:rsid w:val="00194FF1"/>
    <w:rsid w:val="00195CC6"/>
    <w:rsid w:val="001A7353"/>
    <w:rsid w:val="001B4349"/>
    <w:rsid w:val="001C3F7A"/>
    <w:rsid w:val="001C7581"/>
    <w:rsid w:val="001C7D1D"/>
    <w:rsid w:val="001D2C10"/>
    <w:rsid w:val="001D6745"/>
    <w:rsid w:val="001E4BAD"/>
    <w:rsid w:val="001F3237"/>
    <w:rsid w:val="001F7278"/>
    <w:rsid w:val="0022469E"/>
    <w:rsid w:val="00231342"/>
    <w:rsid w:val="002358E8"/>
    <w:rsid w:val="0023645E"/>
    <w:rsid w:val="00241337"/>
    <w:rsid w:val="002417C2"/>
    <w:rsid w:val="0024217B"/>
    <w:rsid w:val="00242FA6"/>
    <w:rsid w:val="002468A6"/>
    <w:rsid w:val="00255065"/>
    <w:rsid w:val="00257A8A"/>
    <w:rsid w:val="00261044"/>
    <w:rsid w:val="002612DE"/>
    <w:rsid w:val="00261D3F"/>
    <w:rsid w:val="002630D8"/>
    <w:rsid w:val="00272015"/>
    <w:rsid w:val="00272885"/>
    <w:rsid w:val="002737D6"/>
    <w:rsid w:val="00285204"/>
    <w:rsid w:val="00285EAE"/>
    <w:rsid w:val="00290D40"/>
    <w:rsid w:val="0029603F"/>
    <w:rsid w:val="002A7652"/>
    <w:rsid w:val="002B4197"/>
    <w:rsid w:val="002B479B"/>
    <w:rsid w:val="002C0A81"/>
    <w:rsid w:val="002C6DB0"/>
    <w:rsid w:val="002D0BB2"/>
    <w:rsid w:val="002D3B5F"/>
    <w:rsid w:val="002D69E2"/>
    <w:rsid w:val="002E0686"/>
    <w:rsid w:val="002E1C87"/>
    <w:rsid w:val="002E3B1C"/>
    <w:rsid w:val="002E5DB7"/>
    <w:rsid w:val="002F0D8E"/>
    <w:rsid w:val="002F0F7E"/>
    <w:rsid w:val="002F67BF"/>
    <w:rsid w:val="00306650"/>
    <w:rsid w:val="003066BF"/>
    <w:rsid w:val="00312C31"/>
    <w:rsid w:val="00316038"/>
    <w:rsid w:val="00316529"/>
    <w:rsid w:val="00317FF7"/>
    <w:rsid w:val="0032521B"/>
    <w:rsid w:val="003356F1"/>
    <w:rsid w:val="00341A33"/>
    <w:rsid w:val="00342F74"/>
    <w:rsid w:val="00345CE0"/>
    <w:rsid w:val="00350D43"/>
    <w:rsid w:val="003517A0"/>
    <w:rsid w:val="003519F2"/>
    <w:rsid w:val="00351D73"/>
    <w:rsid w:val="00352735"/>
    <w:rsid w:val="0035636D"/>
    <w:rsid w:val="00356932"/>
    <w:rsid w:val="00360D29"/>
    <w:rsid w:val="003611F6"/>
    <w:rsid w:val="00364F59"/>
    <w:rsid w:val="00370624"/>
    <w:rsid w:val="00370DE9"/>
    <w:rsid w:val="00376F5D"/>
    <w:rsid w:val="00386771"/>
    <w:rsid w:val="003869A4"/>
    <w:rsid w:val="00390C7D"/>
    <w:rsid w:val="003A3866"/>
    <w:rsid w:val="003A6470"/>
    <w:rsid w:val="003A6728"/>
    <w:rsid w:val="003B0AA9"/>
    <w:rsid w:val="003B4EB2"/>
    <w:rsid w:val="003B5DCC"/>
    <w:rsid w:val="003C3869"/>
    <w:rsid w:val="003E69BD"/>
    <w:rsid w:val="003F35EB"/>
    <w:rsid w:val="003F3E19"/>
    <w:rsid w:val="004038B6"/>
    <w:rsid w:val="004125D7"/>
    <w:rsid w:val="00416AF7"/>
    <w:rsid w:val="00416E4F"/>
    <w:rsid w:val="0042559C"/>
    <w:rsid w:val="00425713"/>
    <w:rsid w:val="00431845"/>
    <w:rsid w:val="00446076"/>
    <w:rsid w:val="0045620D"/>
    <w:rsid w:val="00457502"/>
    <w:rsid w:val="0046185A"/>
    <w:rsid w:val="00461EC8"/>
    <w:rsid w:val="00463D04"/>
    <w:rsid w:val="00464137"/>
    <w:rsid w:val="00465668"/>
    <w:rsid w:val="004703E2"/>
    <w:rsid w:val="004759B1"/>
    <w:rsid w:val="004812D0"/>
    <w:rsid w:val="00486A65"/>
    <w:rsid w:val="004947B0"/>
    <w:rsid w:val="00495C2E"/>
    <w:rsid w:val="00496B7E"/>
    <w:rsid w:val="004A09ED"/>
    <w:rsid w:val="004A370D"/>
    <w:rsid w:val="004A43F2"/>
    <w:rsid w:val="004B579D"/>
    <w:rsid w:val="004D7773"/>
    <w:rsid w:val="004E1CCE"/>
    <w:rsid w:val="004E1D6B"/>
    <w:rsid w:val="004E614B"/>
    <w:rsid w:val="004E65C9"/>
    <w:rsid w:val="004E7367"/>
    <w:rsid w:val="004F2EA5"/>
    <w:rsid w:val="004F46F3"/>
    <w:rsid w:val="005006DF"/>
    <w:rsid w:val="00501846"/>
    <w:rsid w:val="0051792B"/>
    <w:rsid w:val="00525228"/>
    <w:rsid w:val="00526F2F"/>
    <w:rsid w:val="005273AA"/>
    <w:rsid w:val="00527D5F"/>
    <w:rsid w:val="005307D5"/>
    <w:rsid w:val="00533188"/>
    <w:rsid w:val="00536997"/>
    <w:rsid w:val="00536C6A"/>
    <w:rsid w:val="00545009"/>
    <w:rsid w:val="005520AD"/>
    <w:rsid w:val="00555113"/>
    <w:rsid w:val="00555D28"/>
    <w:rsid w:val="00561E44"/>
    <w:rsid w:val="00564C66"/>
    <w:rsid w:val="0056649A"/>
    <w:rsid w:val="00566A2B"/>
    <w:rsid w:val="00570B30"/>
    <w:rsid w:val="00571751"/>
    <w:rsid w:val="00571925"/>
    <w:rsid w:val="00575374"/>
    <w:rsid w:val="00582010"/>
    <w:rsid w:val="00596044"/>
    <w:rsid w:val="005A1B76"/>
    <w:rsid w:val="005B025F"/>
    <w:rsid w:val="005C279A"/>
    <w:rsid w:val="005C35E9"/>
    <w:rsid w:val="005C7AF7"/>
    <w:rsid w:val="005D195F"/>
    <w:rsid w:val="005E5F7E"/>
    <w:rsid w:val="005F1810"/>
    <w:rsid w:val="005F511B"/>
    <w:rsid w:val="0060181C"/>
    <w:rsid w:val="006136B2"/>
    <w:rsid w:val="00615C71"/>
    <w:rsid w:val="006211FF"/>
    <w:rsid w:val="00627D45"/>
    <w:rsid w:val="00636789"/>
    <w:rsid w:val="006408DC"/>
    <w:rsid w:val="0064438F"/>
    <w:rsid w:val="00646D12"/>
    <w:rsid w:val="00647768"/>
    <w:rsid w:val="00647AA8"/>
    <w:rsid w:val="00651133"/>
    <w:rsid w:val="00651FCB"/>
    <w:rsid w:val="00653464"/>
    <w:rsid w:val="00660063"/>
    <w:rsid w:val="00666314"/>
    <w:rsid w:val="006675EB"/>
    <w:rsid w:val="0067155B"/>
    <w:rsid w:val="00692622"/>
    <w:rsid w:val="006931DD"/>
    <w:rsid w:val="00696B99"/>
    <w:rsid w:val="006C04A8"/>
    <w:rsid w:val="006C3B46"/>
    <w:rsid w:val="006C4A08"/>
    <w:rsid w:val="006C6A86"/>
    <w:rsid w:val="006C6FDD"/>
    <w:rsid w:val="006D1382"/>
    <w:rsid w:val="006D392B"/>
    <w:rsid w:val="006D7F74"/>
    <w:rsid w:val="006E2E39"/>
    <w:rsid w:val="006E3E1A"/>
    <w:rsid w:val="006E4167"/>
    <w:rsid w:val="006F2C1F"/>
    <w:rsid w:val="006F4499"/>
    <w:rsid w:val="006F4802"/>
    <w:rsid w:val="00701D60"/>
    <w:rsid w:val="00712A3A"/>
    <w:rsid w:val="00717A7B"/>
    <w:rsid w:val="00722CEB"/>
    <w:rsid w:val="00726328"/>
    <w:rsid w:val="007346FD"/>
    <w:rsid w:val="00734C3C"/>
    <w:rsid w:val="0073617F"/>
    <w:rsid w:val="00737892"/>
    <w:rsid w:val="00742391"/>
    <w:rsid w:val="00745E99"/>
    <w:rsid w:val="00754881"/>
    <w:rsid w:val="00765037"/>
    <w:rsid w:val="007711B5"/>
    <w:rsid w:val="00783187"/>
    <w:rsid w:val="00784D87"/>
    <w:rsid w:val="00797400"/>
    <w:rsid w:val="007A5016"/>
    <w:rsid w:val="007B0379"/>
    <w:rsid w:val="007B209A"/>
    <w:rsid w:val="007B2ADC"/>
    <w:rsid w:val="007B3B19"/>
    <w:rsid w:val="007B419B"/>
    <w:rsid w:val="007B61FA"/>
    <w:rsid w:val="007B7F60"/>
    <w:rsid w:val="007C3567"/>
    <w:rsid w:val="007C39C1"/>
    <w:rsid w:val="007C6B53"/>
    <w:rsid w:val="007D00CE"/>
    <w:rsid w:val="007D1CDA"/>
    <w:rsid w:val="007D5394"/>
    <w:rsid w:val="007E05CB"/>
    <w:rsid w:val="008005DB"/>
    <w:rsid w:val="00805339"/>
    <w:rsid w:val="00814494"/>
    <w:rsid w:val="0081764D"/>
    <w:rsid w:val="00820785"/>
    <w:rsid w:val="00823E51"/>
    <w:rsid w:val="00825458"/>
    <w:rsid w:val="008317B8"/>
    <w:rsid w:val="008412A8"/>
    <w:rsid w:val="00842313"/>
    <w:rsid w:val="00847B9D"/>
    <w:rsid w:val="00855CA1"/>
    <w:rsid w:val="00861345"/>
    <w:rsid w:val="008636C1"/>
    <w:rsid w:val="00866137"/>
    <w:rsid w:val="00874EC7"/>
    <w:rsid w:val="0087570F"/>
    <w:rsid w:val="00885B2D"/>
    <w:rsid w:val="00885CD1"/>
    <w:rsid w:val="00886F71"/>
    <w:rsid w:val="00892279"/>
    <w:rsid w:val="00892782"/>
    <w:rsid w:val="008A5217"/>
    <w:rsid w:val="008A5BC5"/>
    <w:rsid w:val="008B1EE5"/>
    <w:rsid w:val="008B74D2"/>
    <w:rsid w:val="008C0A81"/>
    <w:rsid w:val="008C0B2C"/>
    <w:rsid w:val="008C2BAF"/>
    <w:rsid w:val="008C5FB8"/>
    <w:rsid w:val="008C684A"/>
    <w:rsid w:val="008D4418"/>
    <w:rsid w:val="008D743E"/>
    <w:rsid w:val="008E1296"/>
    <w:rsid w:val="008E455D"/>
    <w:rsid w:val="008E616F"/>
    <w:rsid w:val="008E7795"/>
    <w:rsid w:val="008F078E"/>
    <w:rsid w:val="008F4AFA"/>
    <w:rsid w:val="00910CBA"/>
    <w:rsid w:val="00915911"/>
    <w:rsid w:val="00915CC6"/>
    <w:rsid w:val="0092327C"/>
    <w:rsid w:val="00923981"/>
    <w:rsid w:val="00931784"/>
    <w:rsid w:val="009325AB"/>
    <w:rsid w:val="00946085"/>
    <w:rsid w:val="00947EEC"/>
    <w:rsid w:val="00950329"/>
    <w:rsid w:val="00956E10"/>
    <w:rsid w:val="00963D76"/>
    <w:rsid w:val="00966826"/>
    <w:rsid w:val="00981F5C"/>
    <w:rsid w:val="00991859"/>
    <w:rsid w:val="009940EB"/>
    <w:rsid w:val="009973D9"/>
    <w:rsid w:val="009A4D82"/>
    <w:rsid w:val="009B205C"/>
    <w:rsid w:val="009B702B"/>
    <w:rsid w:val="009C2485"/>
    <w:rsid w:val="009C299B"/>
    <w:rsid w:val="009D2D93"/>
    <w:rsid w:val="009D565E"/>
    <w:rsid w:val="009E48F8"/>
    <w:rsid w:val="009E73BA"/>
    <w:rsid w:val="009F571E"/>
    <w:rsid w:val="009F6E16"/>
    <w:rsid w:val="00A0089E"/>
    <w:rsid w:val="00A06BD2"/>
    <w:rsid w:val="00A1440E"/>
    <w:rsid w:val="00A148E1"/>
    <w:rsid w:val="00A159C1"/>
    <w:rsid w:val="00A1786D"/>
    <w:rsid w:val="00A31987"/>
    <w:rsid w:val="00A31C16"/>
    <w:rsid w:val="00A34013"/>
    <w:rsid w:val="00A40C54"/>
    <w:rsid w:val="00A41C96"/>
    <w:rsid w:val="00A4381D"/>
    <w:rsid w:val="00A44E1B"/>
    <w:rsid w:val="00A46A81"/>
    <w:rsid w:val="00A50445"/>
    <w:rsid w:val="00A565B5"/>
    <w:rsid w:val="00A614B9"/>
    <w:rsid w:val="00A70900"/>
    <w:rsid w:val="00A71088"/>
    <w:rsid w:val="00A76F9F"/>
    <w:rsid w:val="00A77784"/>
    <w:rsid w:val="00A92863"/>
    <w:rsid w:val="00A93609"/>
    <w:rsid w:val="00A97113"/>
    <w:rsid w:val="00A976A2"/>
    <w:rsid w:val="00AA7071"/>
    <w:rsid w:val="00AA7F4B"/>
    <w:rsid w:val="00AD1E6F"/>
    <w:rsid w:val="00AD4C8E"/>
    <w:rsid w:val="00AE2634"/>
    <w:rsid w:val="00AE4ABC"/>
    <w:rsid w:val="00AE5269"/>
    <w:rsid w:val="00AF38A8"/>
    <w:rsid w:val="00AF68E0"/>
    <w:rsid w:val="00AF7184"/>
    <w:rsid w:val="00B01B98"/>
    <w:rsid w:val="00B02061"/>
    <w:rsid w:val="00B10A8C"/>
    <w:rsid w:val="00B173E4"/>
    <w:rsid w:val="00B22309"/>
    <w:rsid w:val="00B2428E"/>
    <w:rsid w:val="00B25C36"/>
    <w:rsid w:val="00B335FA"/>
    <w:rsid w:val="00B35C1C"/>
    <w:rsid w:val="00B35C22"/>
    <w:rsid w:val="00B44C9B"/>
    <w:rsid w:val="00B45997"/>
    <w:rsid w:val="00B50595"/>
    <w:rsid w:val="00B602DC"/>
    <w:rsid w:val="00B6080F"/>
    <w:rsid w:val="00B67F66"/>
    <w:rsid w:val="00B70EF8"/>
    <w:rsid w:val="00B72A5D"/>
    <w:rsid w:val="00B75035"/>
    <w:rsid w:val="00B80161"/>
    <w:rsid w:val="00B812F8"/>
    <w:rsid w:val="00B8610B"/>
    <w:rsid w:val="00B91C7F"/>
    <w:rsid w:val="00B94B4A"/>
    <w:rsid w:val="00BA61A5"/>
    <w:rsid w:val="00BA798D"/>
    <w:rsid w:val="00BA7D69"/>
    <w:rsid w:val="00BB5919"/>
    <w:rsid w:val="00BB5C43"/>
    <w:rsid w:val="00BC2332"/>
    <w:rsid w:val="00BC79FE"/>
    <w:rsid w:val="00BE441E"/>
    <w:rsid w:val="00BF2F4E"/>
    <w:rsid w:val="00BF4A71"/>
    <w:rsid w:val="00BF5989"/>
    <w:rsid w:val="00BF6650"/>
    <w:rsid w:val="00BF7347"/>
    <w:rsid w:val="00C024B7"/>
    <w:rsid w:val="00C116A2"/>
    <w:rsid w:val="00C30FE7"/>
    <w:rsid w:val="00C4039F"/>
    <w:rsid w:val="00C415A1"/>
    <w:rsid w:val="00C457B4"/>
    <w:rsid w:val="00C4728D"/>
    <w:rsid w:val="00C55614"/>
    <w:rsid w:val="00C56608"/>
    <w:rsid w:val="00C575C5"/>
    <w:rsid w:val="00C641F9"/>
    <w:rsid w:val="00C64B1C"/>
    <w:rsid w:val="00C70DCE"/>
    <w:rsid w:val="00C72942"/>
    <w:rsid w:val="00C7444D"/>
    <w:rsid w:val="00C805DC"/>
    <w:rsid w:val="00C81E08"/>
    <w:rsid w:val="00C957AD"/>
    <w:rsid w:val="00CA03C3"/>
    <w:rsid w:val="00CA1540"/>
    <w:rsid w:val="00CA28F6"/>
    <w:rsid w:val="00CA38BD"/>
    <w:rsid w:val="00CC3B5D"/>
    <w:rsid w:val="00CC3F85"/>
    <w:rsid w:val="00CD4656"/>
    <w:rsid w:val="00CD475D"/>
    <w:rsid w:val="00CD6B14"/>
    <w:rsid w:val="00CE241D"/>
    <w:rsid w:val="00CF4232"/>
    <w:rsid w:val="00CF490E"/>
    <w:rsid w:val="00D07E61"/>
    <w:rsid w:val="00D103DC"/>
    <w:rsid w:val="00D11F8C"/>
    <w:rsid w:val="00D123DE"/>
    <w:rsid w:val="00D244D8"/>
    <w:rsid w:val="00D25566"/>
    <w:rsid w:val="00D26847"/>
    <w:rsid w:val="00D27F29"/>
    <w:rsid w:val="00D3195B"/>
    <w:rsid w:val="00D3703E"/>
    <w:rsid w:val="00D42DEC"/>
    <w:rsid w:val="00D47B4C"/>
    <w:rsid w:val="00D56FFB"/>
    <w:rsid w:val="00D570A3"/>
    <w:rsid w:val="00D57F2C"/>
    <w:rsid w:val="00D613BA"/>
    <w:rsid w:val="00D62F20"/>
    <w:rsid w:val="00D66A8D"/>
    <w:rsid w:val="00D73057"/>
    <w:rsid w:val="00D731F3"/>
    <w:rsid w:val="00D80DB8"/>
    <w:rsid w:val="00D82F6B"/>
    <w:rsid w:val="00D96945"/>
    <w:rsid w:val="00DA5271"/>
    <w:rsid w:val="00DA5AEE"/>
    <w:rsid w:val="00DA6EE1"/>
    <w:rsid w:val="00DA6F35"/>
    <w:rsid w:val="00DB0F99"/>
    <w:rsid w:val="00DC046E"/>
    <w:rsid w:val="00DC2C47"/>
    <w:rsid w:val="00DD3143"/>
    <w:rsid w:val="00DE34D8"/>
    <w:rsid w:val="00DE50A9"/>
    <w:rsid w:val="00DE5841"/>
    <w:rsid w:val="00DE7CCD"/>
    <w:rsid w:val="00DE7F28"/>
    <w:rsid w:val="00E038F1"/>
    <w:rsid w:val="00E041FD"/>
    <w:rsid w:val="00E128F5"/>
    <w:rsid w:val="00E14F52"/>
    <w:rsid w:val="00E1500D"/>
    <w:rsid w:val="00E2096B"/>
    <w:rsid w:val="00E21F17"/>
    <w:rsid w:val="00E23F1B"/>
    <w:rsid w:val="00E2422E"/>
    <w:rsid w:val="00E25858"/>
    <w:rsid w:val="00E34308"/>
    <w:rsid w:val="00E43498"/>
    <w:rsid w:val="00E515B3"/>
    <w:rsid w:val="00E51FD9"/>
    <w:rsid w:val="00E530B5"/>
    <w:rsid w:val="00E820A1"/>
    <w:rsid w:val="00E83812"/>
    <w:rsid w:val="00E84E9D"/>
    <w:rsid w:val="00E86108"/>
    <w:rsid w:val="00E91E9C"/>
    <w:rsid w:val="00E933EF"/>
    <w:rsid w:val="00E95B26"/>
    <w:rsid w:val="00E96A9A"/>
    <w:rsid w:val="00E96E78"/>
    <w:rsid w:val="00EA136B"/>
    <w:rsid w:val="00EA1B2A"/>
    <w:rsid w:val="00EA5339"/>
    <w:rsid w:val="00EA691C"/>
    <w:rsid w:val="00EB254D"/>
    <w:rsid w:val="00EB2791"/>
    <w:rsid w:val="00EB3F9D"/>
    <w:rsid w:val="00EB5D78"/>
    <w:rsid w:val="00EC00AF"/>
    <w:rsid w:val="00EC02C3"/>
    <w:rsid w:val="00EC0E6E"/>
    <w:rsid w:val="00ED663F"/>
    <w:rsid w:val="00EF1E7D"/>
    <w:rsid w:val="00EF3B01"/>
    <w:rsid w:val="00F01C3B"/>
    <w:rsid w:val="00F05EF9"/>
    <w:rsid w:val="00F12C04"/>
    <w:rsid w:val="00F15E4E"/>
    <w:rsid w:val="00F25FE0"/>
    <w:rsid w:val="00F30F27"/>
    <w:rsid w:val="00F44DF9"/>
    <w:rsid w:val="00F47B92"/>
    <w:rsid w:val="00F53F9E"/>
    <w:rsid w:val="00F564EB"/>
    <w:rsid w:val="00F61CC8"/>
    <w:rsid w:val="00F64DBD"/>
    <w:rsid w:val="00F67420"/>
    <w:rsid w:val="00F74D30"/>
    <w:rsid w:val="00F75774"/>
    <w:rsid w:val="00F8128A"/>
    <w:rsid w:val="00F9234A"/>
    <w:rsid w:val="00FB2DCE"/>
    <w:rsid w:val="00FB66F7"/>
    <w:rsid w:val="00FC44A4"/>
    <w:rsid w:val="00FE16F1"/>
    <w:rsid w:val="00FE3E83"/>
    <w:rsid w:val="00FF0127"/>
    <w:rsid w:val="00FF3240"/>
    <w:rsid w:val="00FF394F"/>
    <w:rsid w:val="00FF71EF"/>
    <w:rsid w:val="0C665A25"/>
    <w:rsid w:val="11A97804"/>
    <w:rsid w:val="1396916A"/>
    <w:rsid w:val="153A0AB5"/>
    <w:rsid w:val="1590BDC8"/>
    <w:rsid w:val="1D9EC6DD"/>
    <w:rsid w:val="26419392"/>
    <w:rsid w:val="2660B459"/>
    <w:rsid w:val="2B70944B"/>
    <w:rsid w:val="315F3F16"/>
    <w:rsid w:val="3453F4F4"/>
    <w:rsid w:val="3AF940C0"/>
    <w:rsid w:val="3BB7B404"/>
    <w:rsid w:val="3F862B7A"/>
    <w:rsid w:val="4168D57C"/>
    <w:rsid w:val="4A42E7D9"/>
    <w:rsid w:val="4BC52D0E"/>
    <w:rsid w:val="4C1B4BE9"/>
    <w:rsid w:val="4CCFB287"/>
    <w:rsid w:val="4E7DA3B3"/>
    <w:rsid w:val="550584D1"/>
    <w:rsid w:val="564F7DA7"/>
    <w:rsid w:val="5A88158C"/>
    <w:rsid w:val="5E146F64"/>
    <w:rsid w:val="64B208B5"/>
    <w:rsid w:val="69A58BCA"/>
    <w:rsid w:val="69BADA9A"/>
    <w:rsid w:val="6B9CA73E"/>
    <w:rsid w:val="6DDB8EF7"/>
    <w:rsid w:val="7083B519"/>
    <w:rsid w:val="72B11FDC"/>
    <w:rsid w:val="7607F532"/>
    <w:rsid w:val="778E97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375C6"/>
  <w14:defaultImageDpi w14:val="32767"/>
  <w15:chartTrackingRefBased/>
  <w15:docId w15:val="{6BBF91E0-F61B-5F44-BD2F-DE9C291B6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10A8C"/>
    <w:pPr>
      <w:spacing w:before="100" w:beforeAutospacing="1" w:after="100" w:afterAutospacing="1"/>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7353"/>
    <w:pPr>
      <w:tabs>
        <w:tab w:val="center" w:pos="4513"/>
        <w:tab w:val="right" w:pos="9026"/>
      </w:tabs>
    </w:pPr>
  </w:style>
  <w:style w:type="character" w:customStyle="1" w:styleId="HeaderChar">
    <w:name w:val="Header Char"/>
    <w:basedOn w:val="DefaultParagraphFont"/>
    <w:link w:val="Header"/>
    <w:uiPriority w:val="99"/>
    <w:rsid w:val="001A7353"/>
  </w:style>
  <w:style w:type="paragraph" w:styleId="Footer">
    <w:name w:val="footer"/>
    <w:basedOn w:val="Normal"/>
    <w:link w:val="FooterChar"/>
    <w:uiPriority w:val="99"/>
    <w:unhideWhenUsed/>
    <w:rsid w:val="001A7353"/>
    <w:pPr>
      <w:tabs>
        <w:tab w:val="center" w:pos="4513"/>
        <w:tab w:val="right" w:pos="9026"/>
      </w:tabs>
    </w:pPr>
  </w:style>
  <w:style w:type="character" w:customStyle="1" w:styleId="FooterChar">
    <w:name w:val="Footer Char"/>
    <w:basedOn w:val="DefaultParagraphFont"/>
    <w:link w:val="Footer"/>
    <w:uiPriority w:val="99"/>
    <w:rsid w:val="001A7353"/>
  </w:style>
  <w:style w:type="paragraph" w:customStyle="1" w:styleId="paragraph">
    <w:name w:val="paragraph"/>
    <w:basedOn w:val="Normal"/>
    <w:rsid w:val="00A40C54"/>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A40C54"/>
  </w:style>
  <w:style w:type="table" w:styleId="TableGrid">
    <w:name w:val="Table Grid"/>
    <w:basedOn w:val="TableNormal"/>
    <w:uiPriority w:val="39"/>
    <w:rsid w:val="00A40C5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A40C54"/>
  </w:style>
  <w:style w:type="character" w:customStyle="1" w:styleId="spellingerror">
    <w:name w:val="spellingerror"/>
    <w:basedOn w:val="DefaultParagraphFont"/>
    <w:rsid w:val="005A1B76"/>
  </w:style>
  <w:style w:type="paragraph" w:styleId="ListParagraph">
    <w:name w:val="List Paragraph"/>
    <w:basedOn w:val="Normal"/>
    <w:uiPriority w:val="34"/>
    <w:qFormat/>
    <w:rsid w:val="00754881"/>
    <w:pPr>
      <w:ind w:left="720"/>
      <w:contextualSpacing/>
    </w:pPr>
  </w:style>
  <w:style w:type="character" w:styleId="CommentReference">
    <w:name w:val="annotation reference"/>
    <w:basedOn w:val="DefaultParagraphFont"/>
    <w:uiPriority w:val="99"/>
    <w:semiHidden/>
    <w:unhideWhenUsed/>
    <w:rsid w:val="002417C2"/>
    <w:rPr>
      <w:sz w:val="16"/>
      <w:szCs w:val="16"/>
    </w:rPr>
  </w:style>
  <w:style w:type="paragraph" w:styleId="CommentText">
    <w:name w:val="annotation text"/>
    <w:basedOn w:val="Normal"/>
    <w:link w:val="CommentTextChar"/>
    <w:uiPriority w:val="99"/>
    <w:semiHidden/>
    <w:unhideWhenUsed/>
    <w:rsid w:val="002417C2"/>
    <w:rPr>
      <w:sz w:val="20"/>
      <w:szCs w:val="20"/>
    </w:rPr>
  </w:style>
  <w:style w:type="character" w:customStyle="1" w:styleId="CommentTextChar">
    <w:name w:val="Comment Text Char"/>
    <w:basedOn w:val="DefaultParagraphFont"/>
    <w:link w:val="CommentText"/>
    <w:uiPriority w:val="99"/>
    <w:semiHidden/>
    <w:rsid w:val="002417C2"/>
    <w:rPr>
      <w:sz w:val="20"/>
      <w:szCs w:val="20"/>
    </w:rPr>
  </w:style>
  <w:style w:type="paragraph" w:styleId="CommentSubject">
    <w:name w:val="annotation subject"/>
    <w:basedOn w:val="CommentText"/>
    <w:next w:val="CommentText"/>
    <w:link w:val="CommentSubjectChar"/>
    <w:uiPriority w:val="99"/>
    <w:semiHidden/>
    <w:unhideWhenUsed/>
    <w:rsid w:val="002417C2"/>
    <w:rPr>
      <w:b/>
      <w:bCs/>
    </w:rPr>
  </w:style>
  <w:style w:type="character" w:customStyle="1" w:styleId="CommentSubjectChar">
    <w:name w:val="Comment Subject Char"/>
    <w:basedOn w:val="CommentTextChar"/>
    <w:link w:val="CommentSubject"/>
    <w:uiPriority w:val="99"/>
    <w:semiHidden/>
    <w:rsid w:val="002417C2"/>
    <w:rPr>
      <w:b/>
      <w:bCs/>
      <w:sz w:val="20"/>
      <w:szCs w:val="20"/>
    </w:rPr>
  </w:style>
  <w:style w:type="paragraph" w:styleId="BalloonText">
    <w:name w:val="Balloon Text"/>
    <w:basedOn w:val="Normal"/>
    <w:link w:val="BalloonTextChar"/>
    <w:uiPriority w:val="99"/>
    <w:semiHidden/>
    <w:unhideWhenUsed/>
    <w:rsid w:val="002417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17C2"/>
    <w:rPr>
      <w:rFonts w:ascii="Segoe UI" w:hAnsi="Segoe UI" w:cs="Segoe UI"/>
      <w:sz w:val="18"/>
      <w:szCs w:val="18"/>
    </w:rPr>
  </w:style>
  <w:style w:type="paragraph" w:styleId="Revision">
    <w:name w:val="Revision"/>
    <w:hidden/>
    <w:uiPriority w:val="99"/>
    <w:semiHidden/>
    <w:rsid w:val="00341A33"/>
  </w:style>
  <w:style w:type="character" w:styleId="Hyperlink">
    <w:name w:val="Hyperlink"/>
    <w:basedOn w:val="DefaultParagraphFont"/>
    <w:uiPriority w:val="99"/>
    <w:unhideWhenUsed/>
    <w:rsid w:val="006136B2"/>
    <w:rPr>
      <w:color w:val="0000FF"/>
      <w:u w:val="single"/>
    </w:rPr>
  </w:style>
  <w:style w:type="character" w:customStyle="1" w:styleId="Heading2Char">
    <w:name w:val="Heading 2 Char"/>
    <w:basedOn w:val="DefaultParagraphFont"/>
    <w:link w:val="Heading2"/>
    <w:uiPriority w:val="9"/>
    <w:rsid w:val="00B10A8C"/>
    <w:rPr>
      <w:rFonts w:ascii="Times New Roman" w:eastAsia="Times New Roman" w:hAnsi="Times New Roman" w:cs="Times New Roman"/>
      <w:b/>
      <w:bCs/>
      <w:sz w:val="36"/>
      <w:szCs w:val="36"/>
      <w:lang w:val="en-US"/>
    </w:rPr>
  </w:style>
  <w:style w:type="character" w:styleId="FollowedHyperlink">
    <w:name w:val="FollowedHyperlink"/>
    <w:basedOn w:val="DefaultParagraphFont"/>
    <w:uiPriority w:val="99"/>
    <w:semiHidden/>
    <w:unhideWhenUsed/>
    <w:rsid w:val="00D244D8"/>
    <w:rPr>
      <w:color w:val="954F72" w:themeColor="followedHyperlink"/>
      <w:u w:val="single"/>
    </w:rPr>
  </w:style>
  <w:style w:type="character" w:customStyle="1" w:styleId="UnresolvedMention">
    <w:name w:val="Unresolved Mention"/>
    <w:basedOn w:val="DefaultParagraphFont"/>
    <w:uiPriority w:val="99"/>
    <w:semiHidden/>
    <w:unhideWhenUsed/>
    <w:rsid w:val="008E45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8703">
      <w:bodyDiv w:val="1"/>
      <w:marLeft w:val="0"/>
      <w:marRight w:val="0"/>
      <w:marTop w:val="0"/>
      <w:marBottom w:val="0"/>
      <w:divBdr>
        <w:top w:val="none" w:sz="0" w:space="0" w:color="auto"/>
        <w:left w:val="none" w:sz="0" w:space="0" w:color="auto"/>
        <w:bottom w:val="none" w:sz="0" w:space="0" w:color="auto"/>
        <w:right w:val="none" w:sz="0" w:space="0" w:color="auto"/>
      </w:divBdr>
    </w:div>
    <w:div w:id="42103139">
      <w:bodyDiv w:val="1"/>
      <w:marLeft w:val="0"/>
      <w:marRight w:val="0"/>
      <w:marTop w:val="0"/>
      <w:marBottom w:val="0"/>
      <w:divBdr>
        <w:top w:val="none" w:sz="0" w:space="0" w:color="auto"/>
        <w:left w:val="none" w:sz="0" w:space="0" w:color="auto"/>
        <w:bottom w:val="none" w:sz="0" w:space="0" w:color="auto"/>
        <w:right w:val="none" w:sz="0" w:space="0" w:color="auto"/>
      </w:divBdr>
    </w:div>
    <w:div w:id="42559710">
      <w:bodyDiv w:val="1"/>
      <w:marLeft w:val="0"/>
      <w:marRight w:val="0"/>
      <w:marTop w:val="0"/>
      <w:marBottom w:val="0"/>
      <w:divBdr>
        <w:top w:val="none" w:sz="0" w:space="0" w:color="auto"/>
        <w:left w:val="none" w:sz="0" w:space="0" w:color="auto"/>
        <w:bottom w:val="none" w:sz="0" w:space="0" w:color="auto"/>
        <w:right w:val="none" w:sz="0" w:space="0" w:color="auto"/>
      </w:divBdr>
    </w:div>
    <w:div w:id="78332838">
      <w:bodyDiv w:val="1"/>
      <w:marLeft w:val="0"/>
      <w:marRight w:val="0"/>
      <w:marTop w:val="0"/>
      <w:marBottom w:val="0"/>
      <w:divBdr>
        <w:top w:val="none" w:sz="0" w:space="0" w:color="auto"/>
        <w:left w:val="none" w:sz="0" w:space="0" w:color="auto"/>
        <w:bottom w:val="none" w:sz="0" w:space="0" w:color="auto"/>
        <w:right w:val="none" w:sz="0" w:space="0" w:color="auto"/>
      </w:divBdr>
    </w:div>
    <w:div w:id="94062535">
      <w:bodyDiv w:val="1"/>
      <w:marLeft w:val="0"/>
      <w:marRight w:val="0"/>
      <w:marTop w:val="0"/>
      <w:marBottom w:val="0"/>
      <w:divBdr>
        <w:top w:val="none" w:sz="0" w:space="0" w:color="auto"/>
        <w:left w:val="none" w:sz="0" w:space="0" w:color="auto"/>
        <w:bottom w:val="none" w:sz="0" w:space="0" w:color="auto"/>
        <w:right w:val="none" w:sz="0" w:space="0" w:color="auto"/>
      </w:divBdr>
    </w:div>
    <w:div w:id="122188829">
      <w:bodyDiv w:val="1"/>
      <w:marLeft w:val="0"/>
      <w:marRight w:val="0"/>
      <w:marTop w:val="0"/>
      <w:marBottom w:val="0"/>
      <w:divBdr>
        <w:top w:val="none" w:sz="0" w:space="0" w:color="auto"/>
        <w:left w:val="none" w:sz="0" w:space="0" w:color="auto"/>
        <w:bottom w:val="none" w:sz="0" w:space="0" w:color="auto"/>
        <w:right w:val="none" w:sz="0" w:space="0" w:color="auto"/>
      </w:divBdr>
    </w:div>
    <w:div w:id="213785149">
      <w:bodyDiv w:val="1"/>
      <w:marLeft w:val="0"/>
      <w:marRight w:val="0"/>
      <w:marTop w:val="0"/>
      <w:marBottom w:val="0"/>
      <w:divBdr>
        <w:top w:val="none" w:sz="0" w:space="0" w:color="auto"/>
        <w:left w:val="none" w:sz="0" w:space="0" w:color="auto"/>
        <w:bottom w:val="none" w:sz="0" w:space="0" w:color="auto"/>
        <w:right w:val="none" w:sz="0" w:space="0" w:color="auto"/>
      </w:divBdr>
    </w:div>
    <w:div w:id="231047126">
      <w:bodyDiv w:val="1"/>
      <w:marLeft w:val="0"/>
      <w:marRight w:val="0"/>
      <w:marTop w:val="0"/>
      <w:marBottom w:val="0"/>
      <w:divBdr>
        <w:top w:val="none" w:sz="0" w:space="0" w:color="auto"/>
        <w:left w:val="none" w:sz="0" w:space="0" w:color="auto"/>
        <w:bottom w:val="none" w:sz="0" w:space="0" w:color="auto"/>
        <w:right w:val="none" w:sz="0" w:space="0" w:color="auto"/>
      </w:divBdr>
    </w:div>
    <w:div w:id="326136575">
      <w:bodyDiv w:val="1"/>
      <w:marLeft w:val="0"/>
      <w:marRight w:val="0"/>
      <w:marTop w:val="0"/>
      <w:marBottom w:val="0"/>
      <w:divBdr>
        <w:top w:val="none" w:sz="0" w:space="0" w:color="auto"/>
        <w:left w:val="none" w:sz="0" w:space="0" w:color="auto"/>
        <w:bottom w:val="none" w:sz="0" w:space="0" w:color="auto"/>
        <w:right w:val="none" w:sz="0" w:space="0" w:color="auto"/>
      </w:divBdr>
    </w:div>
    <w:div w:id="437868326">
      <w:bodyDiv w:val="1"/>
      <w:marLeft w:val="0"/>
      <w:marRight w:val="0"/>
      <w:marTop w:val="0"/>
      <w:marBottom w:val="0"/>
      <w:divBdr>
        <w:top w:val="none" w:sz="0" w:space="0" w:color="auto"/>
        <w:left w:val="none" w:sz="0" w:space="0" w:color="auto"/>
        <w:bottom w:val="none" w:sz="0" w:space="0" w:color="auto"/>
        <w:right w:val="none" w:sz="0" w:space="0" w:color="auto"/>
      </w:divBdr>
    </w:div>
    <w:div w:id="590162759">
      <w:bodyDiv w:val="1"/>
      <w:marLeft w:val="0"/>
      <w:marRight w:val="0"/>
      <w:marTop w:val="0"/>
      <w:marBottom w:val="0"/>
      <w:divBdr>
        <w:top w:val="none" w:sz="0" w:space="0" w:color="auto"/>
        <w:left w:val="none" w:sz="0" w:space="0" w:color="auto"/>
        <w:bottom w:val="none" w:sz="0" w:space="0" w:color="auto"/>
        <w:right w:val="none" w:sz="0" w:space="0" w:color="auto"/>
      </w:divBdr>
    </w:div>
    <w:div w:id="606817287">
      <w:bodyDiv w:val="1"/>
      <w:marLeft w:val="0"/>
      <w:marRight w:val="0"/>
      <w:marTop w:val="0"/>
      <w:marBottom w:val="0"/>
      <w:divBdr>
        <w:top w:val="none" w:sz="0" w:space="0" w:color="auto"/>
        <w:left w:val="none" w:sz="0" w:space="0" w:color="auto"/>
        <w:bottom w:val="none" w:sz="0" w:space="0" w:color="auto"/>
        <w:right w:val="none" w:sz="0" w:space="0" w:color="auto"/>
      </w:divBdr>
    </w:div>
    <w:div w:id="647591443">
      <w:bodyDiv w:val="1"/>
      <w:marLeft w:val="0"/>
      <w:marRight w:val="0"/>
      <w:marTop w:val="0"/>
      <w:marBottom w:val="0"/>
      <w:divBdr>
        <w:top w:val="none" w:sz="0" w:space="0" w:color="auto"/>
        <w:left w:val="none" w:sz="0" w:space="0" w:color="auto"/>
        <w:bottom w:val="none" w:sz="0" w:space="0" w:color="auto"/>
        <w:right w:val="none" w:sz="0" w:space="0" w:color="auto"/>
      </w:divBdr>
    </w:div>
    <w:div w:id="751002395">
      <w:bodyDiv w:val="1"/>
      <w:marLeft w:val="0"/>
      <w:marRight w:val="0"/>
      <w:marTop w:val="0"/>
      <w:marBottom w:val="0"/>
      <w:divBdr>
        <w:top w:val="none" w:sz="0" w:space="0" w:color="auto"/>
        <w:left w:val="none" w:sz="0" w:space="0" w:color="auto"/>
        <w:bottom w:val="none" w:sz="0" w:space="0" w:color="auto"/>
        <w:right w:val="none" w:sz="0" w:space="0" w:color="auto"/>
      </w:divBdr>
    </w:div>
    <w:div w:id="753816782">
      <w:bodyDiv w:val="1"/>
      <w:marLeft w:val="0"/>
      <w:marRight w:val="0"/>
      <w:marTop w:val="0"/>
      <w:marBottom w:val="0"/>
      <w:divBdr>
        <w:top w:val="none" w:sz="0" w:space="0" w:color="auto"/>
        <w:left w:val="none" w:sz="0" w:space="0" w:color="auto"/>
        <w:bottom w:val="none" w:sz="0" w:space="0" w:color="auto"/>
        <w:right w:val="none" w:sz="0" w:space="0" w:color="auto"/>
      </w:divBdr>
    </w:div>
    <w:div w:id="916018553">
      <w:bodyDiv w:val="1"/>
      <w:marLeft w:val="0"/>
      <w:marRight w:val="0"/>
      <w:marTop w:val="0"/>
      <w:marBottom w:val="0"/>
      <w:divBdr>
        <w:top w:val="none" w:sz="0" w:space="0" w:color="auto"/>
        <w:left w:val="none" w:sz="0" w:space="0" w:color="auto"/>
        <w:bottom w:val="none" w:sz="0" w:space="0" w:color="auto"/>
        <w:right w:val="none" w:sz="0" w:space="0" w:color="auto"/>
      </w:divBdr>
    </w:div>
    <w:div w:id="972752446">
      <w:bodyDiv w:val="1"/>
      <w:marLeft w:val="0"/>
      <w:marRight w:val="0"/>
      <w:marTop w:val="0"/>
      <w:marBottom w:val="0"/>
      <w:divBdr>
        <w:top w:val="none" w:sz="0" w:space="0" w:color="auto"/>
        <w:left w:val="none" w:sz="0" w:space="0" w:color="auto"/>
        <w:bottom w:val="none" w:sz="0" w:space="0" w:color="auto"/>
        <w:right w:val="none" w:sz="0" w:space="0" w:color="auto"/>
      </w:divBdr>
    </w:div>
    <w:div w:id="985008202">
      <w:bodyDiv w:val="1"/>
      <w:marLeft w:val="0"/>
      <w:marRight w:val="0"/>
      <w:marTop w:val="0"/>
      <w:marBottom w:val="0"/>
      <w:divBdr>
        <w:top w:val="none" w:sz="0" w:space="0" w:color="auto"/>
        <w:left w:val="none" w:sz="0" w:space="0" w:color="auto"/>
        <w:bottom w:val="none" w:sz="0" w:space="0" w:color="auto"/>
        <w:right w:val="none" w:sz="0" w:space="0" w:color="auto"/>
      </w:divBdr>
    </w:div>
    <w:div w:id="1008288428">
      <w:bodyDiv w:val="1"/>
      <w:marLeft w:val="0"/>
      <w:marRight w:val="0"/>
      <w:marTop w:val="0"/>
      <w:marBottom w:val="0"/>
      <w:divBdr>
        <w:top w:val="none" w:sz="0" w:space="0" w:color="auto"/>
        <w:left w:val="none" w:sz="0" w:space="0" w:color="auto"/>
        <w:bottom w:val="none" w:sz="0" w:space="0" w:color="auto"/>
        <w:right w:val="none" w:sz="0" w:space="0" w:color="auto"/>
      </w:divBdr>
    </w:div>
    <w:div w:id="1017267713">
      <w:bodyDiv w:val="1"/>
      <w:marLeft w:val="0"/>
      <w:marRight w:val="0"/>
      <w:marTop w:val="0"/>
      <w:marBottom w:val="0"/>
      <w:divBdr>
        <w:top w:val="none" w:sz="0" w:space="0" w:color="auto"/>
        <w:left w:val="none" w:sz="0" w:space="0" w:color="auto"/>
        <w:bottom w:val="none" w:sz="0" w:space="0" w:color="auto"/>
        <w:right w:val="none" w:sz="0" w:space="0" w:color="auto"/>
      </w:divBdr>
    </w:div>
    <w:div w:id="1034231799">
      <w:bodyDiv w:val="1"/>
      <w:marLeft w:val="0"/>
      <w:marRight w:val="0"/>
      <w:marTop w:val="0"/>
      <w:marBottom w:val="0"/>
      <w:divBdr>
        <w:top w:val="none" w:sz="0" w:space="0" w:color="auto"/>
        <w:left w:val="none" w:sz="0" w:space="0" w:color="auto"/>
        <w:bottom w:val="none" w:sz="0" w:space="0" w:color="auto"/>
        <w:right w:val="none" w:sz="0" w:space="0" w:color="auto"/>
      </w:divBdr>
    </w:div>
    <w:div w:id="1084037804">
      <w:bodyDiv w:val="1"/>
      <w:marLeft w:val="0"/>
      <w:marRight w:val="0"/>
      <w:marTop w:val="0"/>
      <w:marBottom w:val="0"/>
      <w:divBdr>
        <w:top w:val="none" w:sz="0" w:space="0" w:color="auto"/>
        <w:left w:val="none" w:sz="0" w:space="0" w:color="auto"/>
        <w:bottom w:val="none" w:sz="0" w:space="0" w:color="auto"/>
        <w:right w:val="none" w:sz="0" w:space="0" w:color="auto"/>
      </w:divBdr>
    </w:div>
    <w:div w:id="1170216988">
      <w:bodyDiv w:val="1"/>
      <w:marLeft w:val="0"/>
      <w:marRight w:val="0"/>
      <w:marTop w:val="0"/>
      <w:marBottom w:val="0"/>
      <w:divBdr>
        <w:top w:val="none" w:sz="0" w:space="0" w:color="auto"/>
        <w:left w:val="none" w:sz="0" w:space="0" w:color="auto"/>
        <w:bottom w:val="none" w:sz="0" w:space="0" w:color="auto"/>
        <w:right w:val="none" w:sz="0" w:space="0" w:color="auto"/>
      </w:divBdr>
      <w:divsChild>
        <w:div w:id="260842749">
          <w:marLeft w:val="0"/>
          <w:marRight w:val="0"/>
          <w:marTop w:val="0"/>
          <w:marBottom w:val="0"/>
          <w:divBdr>
            <w:top w:val="none" w:sz="0" w:space="0" w:color="auto"/>
            <w:left w:val="none" w:sz="0" w:space="0" w:color="auto"/>
            <w:bottom w:val="none" w:sz="0" w:space="0" w:color="auto"/>
            <w:right w:val="none" w:sz="0" w:space="0" w:color="auto"/>
          </w:divBdr>
        </w:div>
        <w:div w:id="146437717">
          <w:marLeft w:val="0"/>
          <w:marRight w:val="0"/>
          <w:marTop w:val="0"/>
          <w:marBottom w:val="0"/>
          <w:divBdr>
            <w:top w:val="none" w:sz="0" w:space="0" w:color="auto"/>
            <w:left w:val="none" w:sz="0" w:space="0" w:color="auto"/>
            <w:bottom w:val="none" w:sz="0" w:space="0" w:color="auto"/>
            <w:right w:val="none" w:sz="0" w:space="0" w:color="auto"/>
          </w:divBdr>
        </w:div>
        <w:div w:id="1363288369">
          <w:marLeft w:val="0"/>
          <w:marRight w:val="0"/>
          <w:marTop w:val="0"/>
          <w:marBottom w:val="0"/>
          <w:divBdr>
            <w:top w:val="none" w:sz="0" w:space="0" w:color="auto"/>
            <w:left w:val="none" w:sz="0" w:space="0" w:color="auto"/>
            <w:bottom w:val="none" w:sz="0" w:space="0" w:color="auto"/>
            <w:right w:val="none" w:sz="0" w:space="0" w:color="auto"/>
          </w:divBdr>
        </w:div>
        <w:div w:id="1656451315">
          <w:marLeft w:val="0"/>
          <w:marRight w:val="0"/>
          <w:marTop w:val="0"/>
          <w:marBottom w:val="0"/>
          <w:divBdr>
            <w:top w:val="none" w:sz="0" w:space="0" w:color="auto"/>
            <w:left w:val="none" w:sz="0" w:space="0" w:color="auto"/>
            <w:bottom w:val="none" w:sz="0" w:space="0" w:color="auto"/>
            <w:right w:val="none" w:sz="0" w:space="0" w:color="auto"/>
          </w:divBdr>
        </w:div>
      </w:divsChild>
    </w:div>
    <w:div w:id="1325159832">
      <w:bodyDiv w:val="1"/>
      <w:marLeft w:val="0"/>
      <w:marRight w:val="0"/>
      <w:marTop w:val="0"/>
      <w:marBottom w:val="0"/>
      <w:divBdr>
        <w:top w:val="none" w:sz="0" w:space="0" w:color="auto"/>
        <w:left w:val="none" w:sz="0" w:space="0" w:color="auto"/>
        <w:bottom w:val="none" w:sz="0" w:space="0" w:color="auto"/>
        <w:right w:val="none" w:sz="0" w:space="0" w:color="auto"/>
      </w:divBdr>
    </w:div>
    <w:div w:id="1327779381">
      <w:bodyDiv w:val="1"/>
      <w:marLeft w:val="0"/>
      <w:marRight w:val="0"/>
      <w:marTop w:val="0"/>
      <w:marBottom w:val="0"/>
      <w:divBdr>
        <w:top w:val="none" w:sz="0" w:space="0" w:color="auto"/>
        <w:left w:val="none" w:sz="0" w:space="0" w:color="auto"/>
        <w:bottom w:val="none" w:sz="0" w:space="0" w:color="auto"/>
        <w:right w:val="none" w:sz="0" w:space="0" w:color="auto"/>
      </w:divBdr>
    </w:div>
    <w:div w:id="1365054924">
      <w:bodyDiv w:val="1"/>
      <w:marLeft w:val="0"/>
      <w:marRight w:val="0"/>
      <w:marTop w:val="0"/>
      <w:marBottom w:val="0"/>
      <w:divBdr>
        <w:top w:val="none" w:sz="0" w:space="0" w:color="auto"/>
        <w:left w:val="none" w:sz="0" w:space="0" w:color="auto"/>
        <w:bottom w:val="none" w:sz="0" w:space="0" w:color="auto"/>
        <w:right w:val="none" w:sz="0" w:space="0" w:color="auto"/>
      </w:divBdr>
    </w:div>
    <w:div w:id="1425342829">
      <w:bodyDiv w:val="1"/>
      <w:marLeft w:val="0"/>
      <w:marRight w:val="0"/>
      <w:marTop w:val="0"/>
      <w:marBottom w:val="0"/>
      <w:divBdr>
        <w:top w:val="none" w:sz="0" w:space="0" w:color="auto"/>
        <w:left w:val="none" w:sz="0" w:space="0" w:color="auto"/>
        <w:bottom w:val="none" w:sz="0" w:space="0" w:color="auto"/>
        <w:right w:val="none" w:sz="0" w:space="0" w:color="auto"/>
      </w:divBdr>
    </w:div>
    <w:div w:id="1683819140">
      <w:bodyDiv w:val="1"/>
      <w:marLeft w:val="0"/>
      <w:marRight w:val="0"/>
      <w:marTop w:val="0"/>
      <w:marBottom w:val="0"/>
      <w:divBdr>
        <w:top w:val="none" w:sz="0" w:space="0" w:color="auto"/>
        <w:left w:val="none" w:sz="0" w:space="0" w:color="auto"/>
        <w:bottom w:val="none" w:sz="0" w:space="0" w:color="auto"/>
        <w:right w:val="none" w:sz="0" w:space="0" w:color="auto"/>
      </w:divBdr>
      <w:divsChild>
        <w:div w:id="1301769448">
          <w:marLeft w:val="0"/>
          <w:marRight w:val="0"/>
          <w:marTop w:val="0"/>
          <w:marBottom w:val="0"/>
          <w:divBdr>
            <w:top w:val="none" w:sz="0" w:space="0" w:color="auto"/>
            <w:left w:val="none" w:sz="0" w:space="0" w:color="auto"/>
            <w:bottom w:val="none" w:sz="0" w:space="0" w:color="auto"/>
            <w:right w:val="none" w:sz="0" w:space="0" w:color="auto"/>
          </w:divBdr>
        </w:div>
        <w:div w:id="710225859">
          <w:marLeft w:val="0"/>
          <w:marRight w:val="0"/>
          <w:marTop w:val="0"/>
          <w:marBottom w:val="0"/>
          <w:divBdr>
            <w:top w:val="none" w:sz="0" w:space="0" w:color="auto"/>
            <w:left w:val="none" w:sz="0" w:space="0" w:color="auto"/>
            <w:bottom w:val="none" w:sz="0" w:space="0" w:color="auto"/>
            <w:right w:val="none" w:sz="0" w:space="0" w:color="auto"/>
          </w:divBdr>
        </w:div>
      </w:divsChild>
    </w:div>
    <w:div w:id="1747872659">
      <w:bodyDiv w:val="1"/>
      <w:marLeft w:val="0"/>
      <w:marRight w:val="0"/>
      <w:marTop w:val="0"/>
      <w:marBottom w:val="0"/>
      <w:divBdr>
        <w:top w:val="none" w:sz="0" w:space="0" w:color="auto"/>
        <w:left w:val="none" w:sz="0" w:space="0" w:color="auto"/>
        <w:bottom w:val="none" w:sz="0" w:space="0" w:color="auto"/>
        <w:right w:val="none" w:sz="0" w:space="0" w:color="auto"/>
      </w:divBdr>
    </w:div>
    <w:div w:id="1775829183">
      <w:bodyDiv w:val="1"/>
      <w:marLeft w:val="0"/>
      <w:marRight w:val="0"/>
      <w:marTop w:val="0"/>
      <w:marBottom w:val="0"/>
      <w:divBdr>
        <w:top w:val="none" w:sz="0" w:space="0" w:color="auto"/>
        <w:left w:val="none" w:sz="0" w:space="0" w:color="auto"/>
        <w:bottom w:val="none" w:sz="0" w:space="0" w:color="auto"/>
        <w:right w:val="none" w:sz="0" w:space="0" w:color="auto"/>
      </w:divBdr>
    </w:div>
    <w:div w:id="1819221223">
      <w:bodyDiv w:val="1"/>
      <w:marLeft w:val="0"/>
      <w:marRight w:val="0"/>
      <w:marTop w:val="0"/>
      <w:marBottom w:val="0"/>
      <w:divBdr>
        <w:top w:val="none" w:sz="0" w:space="0" w:color="auto"/>
        <w:left w:val="none" w:sz="0" w:space="0" w:color="auto"/>
        <w:bottom w:val="none" w:sz="0" w:space="0" w:color="auto"/>
        <w:right w:val="none" w:sz="0" w:space="0" w:color="auto"/>
      </w:divBdr>
    </w:div>
    <w:div w:id="1927692959">
      <w:bodyDiv w:val="1"/>
      <w:marLeft w:val="0"/>
      <w:marRight w:val="0"/>
      <w:marTop w:val="0"/>
      <w:marBottom w:val="0"/>
      <w:divBdr>
        <w:top w:val="none" w:sz="0" w:space="0" w:color="auto"/>
        <w:left w:val="none" w:sz="0" w:space="0" w:color="auto"/>
        <w:bottom w:val="none" w:sz="0" w:space="0" w:color="auto"/>
        <w:right w:val="none" w:sz="0" w:space="0" w:color="auto"/>
      </w:divBdr>
    </w:div>
    <w:div w:id="2030448502">
      <w:bodyDiv w:val="1"/>
      <w:marLeft w:val="0"/>
      <w:marRight w:val="0"/>
      <w:marTop w:val="0"/>
      <w:marBottom w:val="0"/>
      <w:divBdr>
        <w:top w:val="none" w:sz="0" w:space="0" w:color="auto"/>
        <w:left w:val="none" w:sz="0" w:space="0" w:color="auto"/>
        <w:bottom w:val="none" w:sz="0" w:space="0" w:color="auto"/>
        <w:right w:val="none" w:sz="0" w:space="0" w:color="auto"/>
      </w:divBdr>
    </w:div>
    <w:div w:id="2039037520">
      <w:bodyDiv w:val="1"/>
      <w:marLeft w:val="0"/>
      <w:marRight w:val="0"/>
      <w:marTop w:val="0"/>
      <w:marBottom w:val="0"/>
      <w:divBdr>
        <w:top w:val="none" w:sz="0" w:space="0" w:color="auto"/>
        <w:left w:val="none" w:sz="0" w:space="0" w:color="auto"/>
        <w:bottom w:val="none" w:sz="0" w:space="0" w:color="auto"/>
        <w:right w:val="none" w:sz="0" w:space="0" w:color="auto"/>
      </w:divBdr>
    </w:div>
    <w:div w:id="2050909051">
      <w:bodyDiv w:val="1"/>
      <w:marLeft w:val="0"/>
      <w:marRight w:val="0"/>
      <w:marTop w:val="0"/>
      <w:marBottom w:val="0"/>
      <w:divBdr>
        <w:top w:val="none" w:sz="0" w:space="0" w:color="auto"/>
        <w:left w:val="none" w:sz="0" w:space="0" w:color="auto"/>
        <w:bottom w:val="none" w:sz="0" w:space="0" w:color="auto"/>
        <w:right w:val="none" w:sz="0" w:space="0" w:color="auto"/>
      </w:divBdr>
    </w:div>
    <w:div w:id="2071615952">
      <w:bodyDiv w:val="1"/>
      <w:marLeft w:val="0"/>
      <w:marRight w:val="0"/>
      <w:marTop w:val="0"/>
      <w:marBottom w:val="0"/>
      <w:divBdr>
        <w:top w:val="none" w:sz="0" w:space="0" w:color="auto"/>
        <w:left w:val="none" w:sz="0" w:space="0" w:color="auto"/>
        <w:bottom w:val="none" w:sz="0" w:space="0" w:color="auto"/>
        <w:right w:val="none" w:sz="0" w:space="0" w:color="auto"/>
      </w:divBdr>
      <w:divsChild>
        <w:div w:id="1824615563">
          <w:marLeft w:val="0"/>
          <w:marRight w:val="0"/>
          <w:marTop w:val="0"/>
          <w:marBottom w:val="0"/>
          <w:divBdr>
            <w:top w:val="none" w:sz="0" w:space="0" w:color="auto"/>
            <w:left w:val="none" w:sz="0" w:space="0" w:color="auto"/>
            <w:bottom w:val="none" w:sz="0" w:space="0" w:color="auto"/>
            <w:right w:val="none" w:sz="0" w:space="0" w:color="auto"/>
          </w:divBdr>
        </w:div>
        <w:div w:id="1010108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rc.ukri.org/successes/investing-for-impact/priority-challenges/prevention-research/what-is-prevention-researc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177/1744629511430772"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ho.int/hiv/pub/guidelines/arv2013/intro/keyterms/en/" TargetMode="External"/><Relationship Id="rId5" Type="http://schemas.openxmlformats.org/officeDocument/2006/relationships/footnotes" Target="footnotes.xml"/><Relationship Id="rId10" Type="http://schemas.openxmlformats.org/officeDocument/2006/relationships/hyperlink" Target="http://doi.org/10.1111/dme.13254" TargetMode="External"/><Relationship Id="rId4" Type="http://schemas.openxmlformats.org/officeDocument/2006/relationships/webSettings" Target="webSettings.xml"/><Relationship Id="rId9" Type="http://schemas.openxmlformats.org/officeDocument/2006/relationships/hyperlink" Target="http://doi.org/10.1111/jar.1246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8361</Words>
  <Characters>47664</Characters>
  <Application>Microsoft Office Word</Application>
  <DocSecurity>4</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Maine, Andrew</dc:creator>
  <cp:keywords/>
  <dc:description/>
  <cp:lastModifiedBy>O'Leary, Lisa</cp:lastModifiedBy>
  <cp:revision>2</cp:revision>
  <dcterms:created xsi:type="dcterms:W3CDTF">2020-04-14T17:02:00Z</dcterms:created>
  <dcterms:modified xsi:type="dcterms:W3CDTF">2020-04-14T17:02:00Z</dcterms:modified>
</cp:coreProperties>
</file>