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497" w:rsidRDefault="00971200" w:rsidP="00971200">
      <w:pPr>
        <w:jc w:val="center"/>
        <w:rPr>
          <w:rFonts w:ascii="Times New Roman" w:hAnsi="Times New Roman"/>
          <w:b/>
          <w:sz w:val="28"/>
          <w:szCs w:val="28"/>
        </w:rPr>
      </w:pPr>
      <w:bookmarkStart w:id="0" w:name="_GoBack"/>
      <w:r w:rsidRPr="007847F2">
        <w:rPr>
          <w:rFonts w:ascii="Times New Roman" w:hAnsi="Times New Roman"/>
          <w:b/>
          <w:sz w:val="28"/>
          <w:szCs w:val="28"/>
        </w:rPr>
        <w:t xml:space="preserve">Renaming a Higher Education Institution in Africa: </w:t>
      </w:r>
    </w:p>
    <w:p w:rsidR="00971200" w:rsidRPr="007847F2" w:rsidRDefault="00971200" w:rsidP="00971200">
      <w:pPr>
        <w:jc w:val="center"/>
        <w:rPr>
          <w:rFonts w:ascii="Times New Roman" w:hAnsi="Times New Roman"/>
          <w:b/>
          <w:sz w:val="28"/>
          <w:szCs w:val="28"/>
        </w:rPr>
      </w:pPr>
      <w:r w:rsidRPr="007847F2">
        <w:rPr>
          <w:rFonts w:ascii="Times New Roman" w:hAnsi="Times New Roman"/>
          <w:b/>
          <w:sz w:val="28"/>
          <w:szCs w:val="28"/>
        </w:rPr>
        <w:t>A Rebranding catalyst for the technological development of a country</w:t>
      </w:r>
    </w:p>
    <w:p w:rsidR="00971200" w:rsidRPr="007847F2" w:rsidRDefault="00971200" w:rsidP="00971200">
      <w:pPr>
        <w:rPr>
          <w:rFonts w:ascii="Times New Roman" w:hAnsi="Times New Roman"/>
          <w:sz w:val="24"/>
          <w:szCs w:val="24"/>
        </w:rPr>
      </w:pPr>
    </w:p>
    <w:bookmarkEnd w:id="0"/>
    <w:p w:rsidR="00971200" w:rsidRDefault="00971200" w:rsidP="00971200">
      <w:pPr>
        <w:rPr>
          <w:rFonts w:ascii="Times New Roman" w:hAnsi="Times New Roman"/>
          <w:sz w:val="24"/>
          <w:szCs w:val="24"/>
          <w:lang w:eastAsia="zh-CN"/>
        </w:rPr>
      </w:pPr>
    </w:p>
    <w:p w:rsidR="00971200" w:rsidRPr="00971200" w:rsidRDefault="00971200" w:rsidP="00971200">
      <w:pPr>
        <w:rPr>
          <w:rFonts w:ascii="Times New Roman" w:hAnsi="Times New Roman"/>
          <w:sz w:val="24"/>
          <w:szCs w:val="24"/>
          <w:lang w:eastAsia="zh-CN"/>
        </w:rPr>
      </w:pPr>
    </w:p>
    <w:p w:rsidR="00971200" w:rsidRPr="00971200" w:rsidRDefault="00971200" w:rsidP="00971200">
      <w:pPr>
        <w:rPr>
          <w:rFonts w:ascii="Times New Roman" w:hAnsi="Times New Roman"/>
          <w:sz w:val="24"/>
          <w:szCs w:val="24"/>
          <w:lang w:eastAsia="zh-CN"/>
        </w:rPr>
      </w:pPr>
      <w:r w:rsidRPr="00971200">
        <w:rPr>
          <w:rFonts w:ascii="Times New Roman" w:hAnsi="Times New Roman"/>
          <w:sz w:val="24"/>
          <w:szCs w:val="24"/>
          <w:lang w:eastAsia="zh-CN"/>
        </w:rPr>
        <w:t>Prof. Robert L. Williams , Jr.</w:t>
      </w:r>
    </w:p>
    <w:p w:rsidR="00971200" w:rsidRPr="00971200" w:rsidRDefault="00971200" w:rsidP="00971200">
      <w:pPr>
        <w:rPr>
          <w:rFonts w:ascii="Times New Roman" w:hAnsi="Times New Roman"/>
          <w:sz w:val="24"/>
          <w:szCs w:val="24"/>
          <w:lang w:eastAsia="zh-CN"/>
        </w:rPr>
      </w:pPr>
      <w:r w:rsidRPr="00971200">
        <w:rPr>
          <w:rFonts w:ascii="Times New Roman" w:hAnsi="Times New Roman"/>
          <w:sz w:val="24"/>
          <w:szCs w:val="24"/>
          <w:lang w:eastAsia="zh-CN"/>
        </w:rPr>
        <w:t>Assistant Professor</w:t>
      </w:r>
    </w:p>
    <w:p w:rsidR="00971200" w:rsidRPr="00971200" w:rsidRDefault="00971200" w:rsidP="00971200">
      <w:pPr>
        <w:rPr>
          <w:rFonts w:ascii="Times New Roman" w:hAnsi="Times New Roman"/>
          <w:sz w:val="24"/>
          <w:szCs w:val="24"/>
          <w:lang w:eastAsia="zh-CN"/>
        </w:rPr>
      </w:pPr>
      <w:r w:rsidRPr="00971200">
        <w:rPr>
          <w:rFonts w:ascii="Times New Roman" w:hAnsi="Times New Roman"/>
          <w:sz w:val="24"/>
          <w:szCs w:val="24"/>
          <w:lang w:eastAsia="zh-CN"/>
        </w:rPr>
        <w:t>Marketing and International Business</w:t>
      </w:r>
    </w:p>
    <w:p w:rsidR="00971200" w:rsidRPr="00971200" w:rsidRDefault="00971200" w:rsidP="00971200">
      <w:pPr>
        <w:rPr>
          <w:rFonts w:ascii="Times New Roman" w:hAnsi="Times New Roman"/>
          <w:sz w:val="24"/>
          <w:szCs w:val="24"/>
          <w:lang w:eastAsia="zh-CN"/>
        </w:rPr>
      </w:pPr>
      <w:r w:rsidRPr="00971200">
        <w:rPr>
          <w:rFonts w:ascii="Times New Roman" w:hAnsi="Times New Roman"/>
          <w:sz w:val="24"/>
          <w:szCs w:val="24"/>
          <w:lang w:eastAsia="zh-CN"/>
        </w:rPr>
        <w:t>Saint Mary’s College</w:t>
      </w:r>
    </w:p>
    <w:p w:rsidR="00971200" w:rsidRPr="00971200" w:rsidRDefault="00971200" w:rsidP="00971200">
      <w:pPr>
        <w:rPr>
          <w:rFonts w:ascii="Times New Roman" w:hAnsi="Times New Roman"/>
          <w:sz w:val="24"/>
          <w:szCs w:val="24"/>
          <w:lang w:eastAsia="zh-CN"/>
        </w:rPr>
      </w:pPr>
      <w:r w:rsidRPr="00971200">
        <w:rPr>
          <w:rFonts w:ascii="Times New Roman" w:hAnsi="Times New Roman"/>
          <w:sz w:val="24"/>
          <w:szCs w:val="24"/>
          <w:lang w:eastAsia="zh-CN"/>
        </w:rPr>
        <w:t>Notre Dame, IN, 465556, USA</w:t>
      </w:r>
    </w:p>
    <w:p w:rsidR="00971200" w:rsidRPr="00971200" w:rsidRDefault="00971200" w:rsidP="00971200">
      <w:pPr>
        <w:rPr>
          <w:rFonts w:ascii="Times New Roman" w:hAnsi="Times New Roman"/>
          <w:sz w:val="24"/>
          <w:szCs w:val="24"/>
          <w:lang w:eastAsia="zh-CN"/>
        </w:rPr>
      </w:pPr>
      <w:r w:rsidRPr="00971200">
        <w:rPr>
          <w:rFonts w:ascii="Times New Roman" w:hAnsi="Times New Roman"/>
          <w:sz w:val="24"/>
          <w:szCs w:val="24"/>
          <w:lang w:eastAsia="zh-CN"/>
        </w:rPr>
        <w:t xml:space="preserve">Email: </w:t>
      </w:r>
      <w:hyperlink r:id="rId5" w:history="1">
        <w:r w:rsidRPr="00971200">
          <w:rPr>
            <w:rStyle w:val="Hyperlink"/>
            <w:rFonts w:ascii="Times New Roman" w:hAnsi="Times New Roman"/>
            <w:sz w:val="24"/>
            <w:szCs w:val="24"/>
            <w:lang w:eastAsia="zh-CN"/>
          </w:rPr>
          <w:t>rlwjr@saintmarys.edu</w:t>
        </w:r>
      </w:hyperlink>
      <w:r w:rsidRPr="00971200">
        <w:rPr>
          <w:rFonts w:ascii="Times New Roman" w:hAnsi="Times New Roman"/>
          <w:sz w:val="24"/>
          <w:szCs w:val="24"/>
          <w:lang w:eastAsia="zh-CN"/>
        </w:rPr>
        <w:t xml:space="preserve"> </w:t>
      </w:r>
    </w:p>
    <w:p w:rsidR="00971200" w:rsidRDefault="00971200" w:rsidP="00971200">
      <w:pPr>
        <w:rPr>
          <w:rFonts w:ascii="Times New Roman" w:hAnsi="Times New Roman"/>
          <w:color w:val="000000"/>
          <w:sz w:val="24"/>
          <w:szCs w:val="24"/>
        </w:rPr>
      </w:pPr>
    </w:p>
    <w:p w:rsidR="00971200" w:rsidRDefault="00971200" w:rsidP="00971200">
      <w:pPr>
        <w:rPr>
          <w:rFonts w:ascii="Times New Roman" w:hAnsi="Times New Roman"/>
          <w:color w:val="000000"/>
          <w:sz w:val="24"/>
          <w:szCs w:val="24"/>
        </w:rPr>
      </w:pPr>
    </w:p>
    <w:p w:rsidR="00971200" w:rsidRDefault="00971200" w:rsidP="00971200">
      <w:pPr>
        <w:rPr>
          <w:rFonts w:ascii="Times New Roman" w:hAnsi="Times New Roman"/>
          <w:color w:val="000000"/>
          <w:sz w:val="24"/>
          <w:szCs w:val="24"/>
        </w:rPr>
      </w:pPr>
    </w:p>
    <w:p w:rsidR="00971200" w:rsidRDefault="00971200" w:rsidP="00971200">
      <w:pPr>
        <w:rPr>
          <w:rFonts w:ascii="Times New Roman" w:hAnsi="Times New Roman"/>
          <w:color w:val="000000"/>
          <w:sz w:val="24"/>
          <w:szCs w:val="24"/>
        </w:rPr>
      </w:pPr>
    </w:p>
    <w:p w:rsidR="00971200" w:rsidRDefault="00971200" w:rsidP="00971200">
      <w:pPr>
        <w:rPr>
          <w:rFonts w:ascii="Times New Roman" w:hAnsi="Times New Roman"/>
          <w:color w:val="000000"/>
          <w:sz w:val="24"/>
          <w:szCs w:val="24"/>
        </w:rPr>
      </w:pPr>
    </w:p>
    <w:p w:rsidR="00971200" w:rsidRDefault="00971200" w:rsidP="00971200">
      <w:pPr>
        <w:rPr>
          <w:rFonts w:ascii="Times New Roman" w:hAnsi="Times New Roman"/>
          <w:color w:val="000000"/>
          <w:sz w:val="24"/>
          <w:szCs w:val="24"/>
        </w:rPr>
      </w:pPr>
    </w:p>
    <w:p w:rsidR="00971200" w:rsidRPr="00971200" w:rsidRDefault="00971200" w:rsidP="00971200">
      <w:pPr>
        <w:rPr>
          <w:rFonts w:ascii="Times New Roman" w:hAnsi="Times New Roman"/>
          <w:color w:val="000000"/>
          <w:sz w:val="24"/>
          <w:szCs w:val="24"/>
        </w:rPr>
      </w:pPr>
      <w:r w:rsidRPr="00971200">
        <w:rPr>
          <w:rFonts w:ascii="Times New Roman" w:hAnsi="Times New Roman"/>
          <w:color w:val="000000"/>
          <w:sz w:val="24"/>
          <w:szCs w:val="24"/>
        </w:rPr>
        <w:t>Dr Maktoba Omar</w:t>
      </w:r>
    </w:p>
    <w:p w:rsidR="00971200" w:rsidRPr="00971200" w:rsidRDefault="00971200" w:rsidP="00971200">
      <w:pPr>
        <w:rPr>
          <w:rFonts w:ascii="Times New Roman" w:hAnsi="Times New Roman"/>
          <w:color w:val="000000"/>
          <w:sz w:val="24"/>
          <w:szCs w:val="24"/>
        </w:rPr>
      </w:pPr>
      <w:r w:rsidRPr="00971200">
        <w:rPr>
          <w:rFonts w:ascii="Times New Roman" w:hAnsi="Times New Roman"/>
          <w:color w:val="000000"/>
          <w:sz w:val="24"/>
          <w:szCs w:val="24"/>
        </w:rPr>
        <w:t xml:space="preserve">Edinburgh Napier University </w:t>
      </w:r>
    </w:p>
    <w:p w:rsidR="00971200" w:rsidRPr="00971200" w:rsidRDefault="00971200" w:rsidP="00971200">
      <w:pPr>
        <w:rPr>
          <w:rFonts w:ascii="Times New Roman" w:hAnsi="Times New Roman"/>
          <w:color w:val="000000"/>
          <w:sz w:val="24"/>
          <w:szCs w:val="24"/>
          <w:lang w:val="en-GB"/>
        </w:rPr>
      </w:pPr>
      <w:r w:rsidRPr="00971200">
        <w:rPr>
          <w:rFonts w:ascii="Times New Roman" w:hAnsi="Times New Roman"/>
          <w:color w:val="000000"/>
          <w:sz w:val="24"/>
          <w:szCs w:val="24"/>
          <w:lang w:val="en-GB"/>
        </w:rPr>
        <w:t>School of Marketing, Tourism and Languages</w:t>
      </w:r>
    </w:p>
    <w:p w:rsidR="00971200" w:rsidRPr="00971200" w:rsidRDefault="00971200" w:rsidP="00971200">
      <w:pPr>
        <w:rPr>
          <w:rFonts w:ascii="Times New Roman" w:hAnsi="Times New Roman"/>
          <w:color w:val="000000"/>
          <w:sz w:val="24"/>
          <w:szCs w:val="24"/>
          <w:lang w:val="en-GB"/>
        </w:rPr>
      </w:pPr>
      <w:r w:rsidRPr="00971200">
        <w:rPr>
          <w:rFonts w:ascii="Times New Roman" w:hAnsi="Times New Roman"/>
          <w:color w:val="000000"/>
          <w:sz w:val="24"/>
          <w:szCs w:val="24"/>
          <w:lang w:val="en-GB"/>
        </w:rPr>
        <w:t>Craiglockhart Campus</w:t>
      </w:r>
    </w:p>
    <w:p w:rsidR="00971200" w:rsidRPr="00971200" w:rsidRDefault="00971200" w:rsidP="00971200">
      <w:pPr>
        <w:rPr>
          <w:rFonts w:ascii="Times New Roman" w:hAnsi="Times New Roman"/>
          <w:color w:val="000000"/>
          <w:sz w:val="24"/>
          <w:szCs w:val="24"/>
          <w:lang w:val="en-GB"/>
        </w:rPr>
      </w:pPr>
      <w:r w:rsidRPr="00971200">
        <w:rPr>
          <w:rFonts w:ascii="Times New Roman" w:hAnsi="Times New Roman"/>
          <w:color w:val="000000"/>
          <w:sz w:val="24"/>
          <w:szCs w:val="24"/>
          <w:lang w:val="en-GB"/>
        </w:rPr>
        <w:t>Edinburgh</w:t>
      </w:r>
    </w:p>
    <w:p w:rsidR="00971200" w:rsidRPr="00971200" w:rsidRDefault="00971200" w:rsidP="00971200">
      <w:pPr>
        <w:rPr>
          <w:rFonts w:ascii="Times New Roman" w:hAnsi="Times New Roman"/>
          <w:color w:val="000000"/>
          <w:sz w:val="24"/>
          <w:szCs w:val="24"/>
          <w:lang w:val="en-GB"/>
        </w:rPr>
      </w:pPr>
      <w:r w:rsidRPr="00971200">
        <w:rPr>
          <w:rFonts w:ascii="Times New Roman" w:hAnsi="Times New Roman"/>
          <w:color w:val="000000"/>
          <w:sz w:val="24"/>
          <w:szCs w:val="24"/>
          <w:lang w:val="en-GB"/>
        </w:rPr>
        <w:t xml:space="preserve">EH14  1DJ </w:t>
      </w:r>
    </w:p>
    <w:p w:rsidR="00971200" w:rsidRPr="00971200" w:rsidRDefault="00971200" w:rsidP="00971200">
      <w:pPr>
        <w:rPr>
          <w:rFonts w:ascii="Times New Roman" w:hAnsi="Times New Roman"/>
          <w:color w:val="000000"/>
          <w:sz w:val="24"/>
          <w:szCs w:val="24"/>
          <w:lang w:val="en-GB"/>
        </w:rPr>
      </w:pPr>
      <w:r w:rsidRPr="00971200">
        <w:rPr>
          <w:rFonts w:ascii="Times New Roman" w:hAnsi="Times New Roman"/>
          <w:color w:val="000000"/>
          <w:sz w:val="24"/>
          <w:szCs w:val="24"/>
          <w:lang w:val="en-GB"/>
        </w:rPr>
        <w:t>Phone: 0131 455 4404</w:t>
      </w:r>
    </w:p>
    <w:p w:rsidR="00971200" w:rsidRPr="00971200" w:rsidRDefault="00971200" w:rsidP="00971200">
      <w:pPr>
        <w:rPr>
          <w:rStyle w:val="Hyperlink"/>
          <w:rFonts w:ascii="Times New Roman" w:hAnsi="Times New Roman"/>
          <w:sz w:val="24"/>
          <w:szCs w:val="24"/>
        </w:rPr>
      </w:pPr>
      <w:r w:rsidRPr="00971200">
        <w:rPr>
          <w:rFonts w:ascii="Times New Roman" w:hAnsi="Times New Roman"/>
          <w:color w:val="000000"/>
          <w:sz w:val="24"/>
          <w:szCs w:val="24"/>
          <w:lang w:val="en-GB"/>
        </w:rPr>
        <w:t xml:space="preserve">Email: </w:t>
      </w:r>
      <w:hyperlink r:id="rId6" w:history="1">
        <w:r w:rsidRPr="00971200">
          <w:rPr>
            <w:rStyle w:val="Hyperlink"/>
            <w:rFonts w:ascii="Times New Roman" w:hAnsi="Times New Roman"/>
            <w:sz w:val="24"/>
            <w:szCs w:val="24"/>
            <w:lang w:val="en-GB"/>
          </w:rPr>
          <w:t>m.omar@napier.ac.uk</w:t>
        </w:r>
      </w:hyperlink>
      <w:r w:rsidRPr="00971200">
        <w:rPr>
          <w:rStyle w:val="Hyperlink"/>
          <w:rFonts w:ascii="Times New Roman" w:hAnsi="Times New Roman"/>
          <w:color w:val="000000"/>
          <w:sz w:val="24"/>
          <w:szCs w:val="24"/>
          <w:lang w:val="en-GB"/>
        </w:rPr>
        <w:t xml:space="preserve"> </w:t>
      </w:r>
    </w:p>
    <w:p w:rsidR="00971200" w:rsidRDefault="00971200" w:rsidP="00971200">
      <w:pPr>
        <w:rPr>
          <w:rFonts w:ascii="Times New Roman" w:hAnsi="Times New Roman"/>
          <w:color w:val="000000"/>
          <w:sz w:val="24"/>
          <w:szCs w:val="24"/>
          <w:lang w:val="en-GB"/>
        </w:rPr>
      </w:pPr>
    </w:p>
    <w:p w:rsidR="00971200" w:rsidRDefault="00971200" w:rsidP="00971200">
      <w:pPr>
        <w:rPr>
          <w:rFonts w:ascii="Times New Roman" w:hAnsi="Times New Roman"/>
          <w:color w:val="000000"/>
          <w:sz w:val="24"/>
          <w:szCs w:val="24"/>
          <w:lang w:val="en-GB"/>
        </w:rPr>
      </w:pPr>
    </w:p>
    <w:p w:rsidR="00971200" w:rsidRDefault="00971200" w:rsidP="00971200">
      <w:pPr>
        <w:rPr>
          <w:rFonts w:ascii="Times New Roman" w:hAnsi="Times New Roman"/>
          <w:color w:val="000000"/>
          <w:sz w:val="24"/>
          <w:szCs w:val="24"/>
          <w:lang w:val="en-GB"/>
        </w:rPr>
      </w:pPr>
    </w:p>
    <w:p w:rsidR="00971200" w:rsidRDefault="00971200" w:rsidP="00971200">
      <w:pPr>
        <w:rPr>
          <w:rFonts w:ascii="Times New Roman" w:hAnsi="Times New Roman"/>
          <w:color w:val="000000"/>
          <w:sz w:val="24"/>
          <w:szCs w:val="24"/>
          <w:lang w:val="en-GB"/>
        </w:rPr>
      </w:pPr>
    </w:p>
    <w:p w:rsidR="00971200" w:rsidRDefault="00971200" w:rsidP="00971200">
      <w:pPr>
        <w:rPr>
          <w:rFonts w:ascii="Times New Roman" w:hAnsi="Times New Roman"/>
          <w:color w:val="000000"/>
          <w:sz w:val="24"/>
          <w:szCs w:val="24"/>
          <w:lang w:val="en-GB"/>
        </w:rPr>
      </w:pPr>
    </w:p>
    <w:p w:rsidR="00971200" w:rsidRDefault="00971200" w:rsidP="00971200">
      <w:pPr>
        <w:rPr>
          <w:rFonts w:ascii="Times New Roman" w:hAnsi="Times New Roman"/>
          <w:color w:val="000000"/>
          <w:sz w:val="24"/>
          <w:szCs w:val="24"/>
          <w:lang w:val="en-GB"/>
        </w:rPr>
      </w:pPr>
    </w:p>
    <w:p w:rsidR="00971200" w:rsidRDefault="00971200" w:rsidP="00971200">
      <w:pPr>
        <w:rPr>
          <w:rFonts w:ascii="Times New Roman" w:hAnsi="Times New Roman"/>
          <w:color w:val="000000"/>
          <w:sz w:val="24"/>
          <w:szCs w:val="24"/>
          <w:lang w:val="en-GB"/>
        </w:rPr>
      </w:pPr>
    </w:p>
    <w:p w:rsidR="00971200" w:rsidRPr="00971200" w:rsidRDefault="00971200" w:rsidP="00971200">
      <w:pPr>
        <w:rPr>
          <w:rFonts w:ascii="Times New Roman" w:hAnsi="Times New Roman"/>
          <w:color w:val="000000"/>
          <w:sz w:val="24"/>
          <w:szCs w:val="24"/>
          <w:lang w:val="en-GB"/>
        </w:rPr>
      </w:pPr>
    </w:p>
    <w:p w:rsidR="00480497" w:rsidRDefault="00971200" w:rsidP="007847F2">
      <w:pPr>
        <w:jc w:val="center"/>
        <w:rPr>
          <w:rFonts w:ascii="Times New Roman" w:hAnsi="Times New Roman"/>
          <w:b/>
          <w:sz w:val="28"/>
          <w:szCs w:val="28"/>
        </w:rPr>
      </w:pPr>
      <w:r>
        <w:rPr>
          <w:rFonts w:ascii="Times New Roman" w:hAnsi="Times New Roman"/>
          <w:b/>
          <w:sz w:val="28"/>
          <w:szCs w:val="28"/>
        </w:rPr>
        <w:br w:type="page"/>
      </w:r>
      <w:r w:rsidR="00852DC5" w:rsidRPr="007847F2">
        <w:rPr>
          <w:rFonts w:ascii="Times New Roman" w:hAnsi="Times New Roman"/>
          <w:b/>
          <w:sz w:val="28"/>
          <w:szCs w:val="28"/>
        </w:rPr>
        <w:lastRenderedPageBreak/>
        <w:t xml:space="preserve">Renaming a Higher Education Institution in Africa: </w:t>
      </w:r>
    </w:p>
    <w:p w:rsidR="001474BA" w:rsidRPr="007847F2" w:rsidRDefault="00852DC5" w:rsidP="007847F2">
      <w:pPr>
        <w:jc w:val="center"/>
        <w:rPr>
          <w:rFonts w:ascii="Times New Roman" w:hAnsi="Times New Roman"/>
          <w:b/>
          <w:sz w:val="28"/>
          <w:szCs w:val="28"/>
        </w:rPr>
      </w:pPr>
      <w:r w:rsidRPr="007847F2">
        <w:rPr>
          <w:rFonts w:ascii="Times New Roman" w:hAnsi="Times New Roman"/>
          <w:b/>
          <w:sz w:val="28"/>
          <w:szCs w:val="28"/>
        </w:rPr>
        <w:t>A Rebranding catalyst for the technological development of a country</w:t>
      </w:r>
    </w:p>
    <w:p w:rsidR="00852DC5" w:rsidRPr="007847F2" w:rsidRDefault="00852DC5">
      <w:pPr>
        <w:rPr>
          <w:rFonts w:ascii="Times New Roman" w:hAnsi="Times New Roman"/>
          <w:sz w:val="24"/>
          <w:szCs w:val="24"/>
        </w:rPr>
      </w:pPr>
    </w:p>
    <w:p w:rsidR="00852DC5" w:rsidRPr="007847F2" w:rsidRDefault="00852DC5">
      <w:pPr>
        <w:rPr>
          <w:rFonts w:ascii="Times New Roman" w:hAnsi="Times New Roman"/>
          <w:sz w:val="24"/>
          <w:szCs w:val="24"/>
        </w:rPr>
      </w:pPr>
    </w:p>
    <w:p w:rsidR="00852DC5" w:rsidRPr="007847F2" w:rsidRDefault="00852DC5">
      <w:pPr>
        <w:rPr>
          <w:rFonts w:ascii="Times New Roman" w:hAnsi="Times New Roman"/>
          <w:sz w:val="24"/>
          <w:szCs w:val="24"/>
        </w:rPr>
      </w:pPr>
    </w:p>
    <w:p w:rsidR="00852DC5" w:rsidRDefault="00852DC5">
      <w:pPr>
        <w:rPr>
          <w:rFonts w:ascii="Times New Roman" w:hAnsi="Times New Roman"/>
          <w:sz w:val="24"/>
          <w:szCs w:val="24"/>
        </w:rPr>
      </w:pPr>
    </w:p>
    <w:p w:rsidR="007847F2" w:rsidRPr="000D41CD" w:rsidRDefault="000D41CD">
      <w:pPr>
        <w:rPr>
          <w:rFonts w:ascii="Times New Roman" w:hAnsi="Times New Roman"/>
          <w:b/>
          <w:sz w:val="24"/>
          <w:szCs w:val="24"/>
        </w:rPr>
      </w:pPr>
      <w:r w:rsidRPr="000D41CD">
        <w:rPr>
          <w:rFonts w:ascii="Times New Roman" w:hAnsi="Times New Roman"/>
          <w:b/>
          <w:sz w:val="24"/>
          <w:szCs w:val="24"/>
        </w:rPr>
        <w:t>Introduction</w:t>
      </w:r>
    </w:p>
    <w:p w:rsidR="00C94C1D" w:rsidRDefault="00BF1FBC" w:rsidP="00653F58">
      <w:pPr>
        <w:spacing w:line="276" w:lineRule="auto"/>
        <w:jc w:val="both"/>
        <w:rPr>
          <w:rFonts w:ascii="Times New Roman" w:hAnsi="Times New Roman"/>
          <w:sz w:val="24"/>
          <w:szCs w:val="24"/>
        </w:rPr>
      </w:pPr>
      <w:r>
        <w:rPr>
          <w:rFonts w:ascii="Times New Roman" w:hAnsi="Times New Roman"/>
          <w:sz w:val="24"/>
          <w:szCs w:val="24"/>
        </w:rPr>
        <w:t>According to the UN Millennium Project (2005) Africa was either stagnant or retrogressing as far as technological and economic developments are concerned, yet recently has been experiencing a tremendous economic transformation (</w:t>
      </w:r>
      <w:r w:rsidR="00570A30">
        <w:rPr>
          <w:rFonts w:ascii="Times New Roman" w:hAnsi="Times New Roman"/>
          <w:sz w:val="24"/>
          <w:szCs w:val="24"/>
        </w:rPr>
        <w:t xml:space="preserve">Letiche, 2010; </w:t>
      </w:r>
      <w:r>
        <w:rPr>
          <w:rFonts w:ascii="Times New Roman" w:hAnsi="Times New Roman"/>
          <w:sz w:val="24"/>
          <w:szCs w:val="24"/>
        </w:rPr>
        <w:t xml:space="preserve">Kapstein, </w:t>
      </w:r>
      <w:r w:rsidR="00570A30">
        <w:rPr>
          <w:rFonts w:ascii="Times New Roman" w:hAnsi="Times New Roman"/>
          <w:sz w:val="24"/>
          <w:szCs w:val="24"/>
        </w:rPr>
        <w:t>2009).</w:t>
      </w:r>
      <w:r>
        <w:rPr>
          <w:rFonts w:ascii="Times New Roman" w:hAnsi="Times New Roman"/>
          <w:sz w:val="24"/>
          <w:szCs w:val="24"/>
        </w:rPr>
        <w:t xml:space="preserve"> </w:t>
      </w:r>
      <w:r w:rsidR="00570A30">
        <w:rPr>
          <w:rFonts w:ascii="Times New Roman" w:hAnsi="Times New Roman"/>
          <w:sz w:val="24"/>
          <w:szCs w:val="24"/>
        </w:rPr>
        <w:t xml:space="preserve"> </w:t>
      </w:r>
      <w:r w:rsidR="00C94C1D">
        <w:rPr>
          <w:rFonts w:ascii="Times New Roman" w:hAnsi="Times New Roman"/>
          <w:sz w:val="24"/>
          <w:szCs w:val="24"/>
        </w:rPr>
        <w:t xml:space="preserve">The historical </w:t>
      </w:r>
      <w:r w:rsidR="001B02B4">
        <w:rPr>
          <w:rFonts w:ascii="Times New Roman" w:hAnsi="Times New Roman"/>
          <w:sz w:val="24"/>
          <w:szCs w:val="24"/>
        </w:rPr>
        <w:t xml:space="preserve">continent </w:t>
      </w:r>
      <w:r w:rsidR="00C94C1D">
        <w:rPr>
          <w:rFonts w:ascii="Times New Roman" w:hAnsi="Times New Roman"/>
          <w:sz w:val="24"/>
          <w:szCs w:val="24"/>
        </w:rPr>
        <w:t xml:space="preserve">image of poverty, disease, and desperation (Maiello, 2009; Rundell, 2010; Powel et al., 2008) can mislead outside observers, opposite of the  way that corporate reputation must be positively maintained (Omar et al., 2009).  This incorrect continent image can dissuade foreign investment in individual countries (Nevin, 2010), and establishing a positive country brand image in Africa offers potential to attract tourists, investment and skilled workers, as well as increase exports (Fetscherin, 2010; Pappu and Quester, 2010).  </w:t>
      </w:r>
      <w:r w:rsidR="00803FC7">
        <w:rPr>
          <w:rFonts w:ascii="Times New Roman" w:hAnsi="Times New Roman"/>
          <w:sz w:val="24"/>
          <w:szCs w:val="24"/>
        </w:rPr>
        <w:t>Thus individual African countries must project specific positive brand associations while down-playing or rebranding negative associations by first selling the brand to their own citizens and implementing changes (Collins and Gbadamosi; Willi</w:t>
      </w:r>
      <w:r w:rsidR="001B02B4">
        <w:rPr>
          <w:rFonts w:ascii="Times New Roman" w:hAnsi="Times New Roman"/>
          <w:sz w:val="24"/>
          <w:szCs w:val="24"/>
        </w:rPr>
        <w:t>s and Moore, 2008) while maintaining</w:t>
      </w:r>
      <w:r w:rsidR="00803FC7">
        <w:rPr>
          <w:rFonts w:ascii="Times New Roman" w:hAnsi="Times New Roman"/>
          <w:sz w:val="24"/>
          <w:szCs w:val="24"/>
        </w:rPr>
        <w:t xml:space="preserve"> </w:t>
      </w:r>
      <w:r w:rsidR="001B02B4">
        <w:rPr>
          <w:rFonts w:ascii="Times New Roman" w:hAnsi="Times New Roman"/>
          <w:sz w:val="24"/>
          <w:szCs w:val="24"/>
        </w:rPr>
        <w:t>vigilance</w:t>
      </w:r>
      <w:r w:rsidR="00803FC7">
        <w:rPr>
          <w:rFonts w:ascii="Times New Roman" w:hAnsi="Times New Roman"/>
          <w:sz w:val="24"/>
          <w:szCs w:val="24"/>
        </w:rPr>
        <w:t xml:space="preserve"> against resistance by brand </w:t>
      </w:r>
      <w:r w:rsidR="00E15032">
        <w:rPr>
          <w:rFonts w:ascii="Times New Roman" w:hAnsi="Times New Roman"/>
          <w:sz w:val="24"/>
          <w:szCs w:val="24"/>
        </w:rPr>
        <w:t>saboteurs</w:t>
      </w:r>
      <w:r w:rsidR="00803FC7">
        <w:rPr>
          <w:rFonts w:ascii="Times New Roman" w:hAnsi="Times New Roman"/>
          <w:sz w:val="24"/>
          <w:szCs w:val="24"/>
        </w:rPr>
        <w:t xml:space="preserve"> (Williams and Omar, </w:t>
      </w:r>
      <w:r w:rsidR="00E15032">
        <w:rPr>
          <w:rFonts w:ascii="Times New Roman" w:hAnsi="Times New Roman"/>
          <w:sz w:val="24"/>
          <w:szCs w:val="24"/>
        </w:rPr>
        <w:t>2009</w:t>
      </w:r>
      <w:r w:rsidR="00803FC7">
        <w:rPr>
          <w:rFonts w:ascii="Times New Roman" w:hAnsi="Times New Roman"/>
          <w:sz w:val="24"/>
          <w:szCs w:val="24"/>
        </w:rPr>
        <w:t xml:space="preserve">; Hankinson et al., 2007; Pryor and Groosbart, 2007), which </w:t>
      </w:r>
      <w:r w:rsidR="001B02B4">
        <w:rPr>
          <w:rFonts w:ascii="Times New Roman" w:hAnsi="Times New Roman"/>
          <w:sz w:val="24"/>
          <w:szCs w:val="24"/>
        </w:rPr>
        <w:t xml:space="preserve">for example </w:t>
      </w:r>
      <w:r w:rsidR="00803FC7">
        <w:rPr>
          <w:rFonts w:ascii="Times New Roman" w:hAnsi="Times New Roman"/>
          <w:sz w:val="24"/>
          <w:szCs w:val="24"/>
        </w:rPr>
        <w:t>appears to be occurring in Nigeria (Rundell, 2010)</w:t>
      </w:r>
      <w:r w:rsidR="00B5316D">
        <w:rPr>
          <w:rFonts w:ascii="Times New Roman" w:hAnsi="Times New Roman"/>
          <w:sz w:val="24"/>
          <w:szCs w:val="24"/>
        </w:rPr>
        <w:t xml:space="preserve">.  </w:t>
      </w:r>
      <w:r w:rsidR="00570A30">
        <w:rPr>
          <w:rFonts w:ascii="Times New Roman" w:hAnsi="Times New Roman"/>
          <w:sz w:val="24"/>
          <w:szCs w:val="24"/>
        </w:rPr>
        <w:t>In the</w:t>
      </w:r>
      <w:r>
        <w:rPr>
          <w:rFonts w:ascii="Times New Roman" w:hAnsi="Times New Roman"/>
          <w:sz w:val="24"/>
          <w:szCs w:val="24"/>
        </w:rPr>
        <w:t xml:space="preserve"> </w:t>
      </w:r>
      <w:r w:rsidR="00570A30">
        <w:rPr>
          <w:rFonts w:ascii="Times New Roman" w:hAnsi="Times New Roman"/>
          <w:sz w:val="24"/>
          <w:szCs w:val="24"/>
        </w:rPr>
        <w:t xml:space="preserve">effort to </w:t>
      </w:r>
      <w:r>
        <w:rPr>
          <w:rFonts w:ascii="Times New Roman" w:hAnsi="Times New Roman"/>
          <w:sz w:val="24"/>
          <w:szCs w:val="24"/>
        </w:rPr>
        <w:t xml:space="preserve">compete, relative to other countries, countries can be branded (Zeugner-Roth et al., 2008; Pappu and Quester, 2010), and within and outside the country can influence the perception of </w:t>
      </w:r>
      <w:r w:rsidR="00570A30">
        <w:rPr>
          <w:rFonts w:ascii="Times New Roman" w:hAnsi="Times New Roman"/>
          <w:sz w:val="24"/>
          <w:szCs w:val="24"/>
        </w:rPr>
        <w:t xml:space="preserve">citizens and other </w:t>
      </w:r>
      <w:r>
        <w:rPr>
          <w:rFonts w:ascii="Times New Roman" w:hAnsi="Times New Roman"/>
          <w:sz w:val="24"/>
          <w:szCs w:val="24"/>
        </w:rPr>
        <w:t xml:space="preserve">people (Pitt et al., 2007). </w:t>
      </w:r>
      <w:r w:rsidR="00945808">
        <w:rPr>
          <w:rFonts w:ascii="Times New Roman" w:hAnsi="Times New Roman"/>
          <w:sz w:val="24"/>
          <w:szCs w:val="24"/>
        </w:rPr>
        <w:t>For example, the country of Ghana has been characterized as peaceful, safe, and democratic (Rundell, 2010), and is being encouraged to promote such a positive image (Nevin, 2010).</w:t>
      </w:r>
    </w:p>
    <w:p w:rsidR="00C94C1D" w:rsidRDefault="00C94C1D" w:rsidP="00653F58">
      <w:pPr>
        <w:spacing w:line="276" w:lineRule="auto"/>
        <w:jc w:val="both"/>
        <w:rPr>
          <w:rFonts w:ascii="Times New Roman" w:hAnsi="Times New Roman"/>
          <w:sz w:val="24"/>
          <w:szCs w:val="24"/>
        </w:rPr>
      </w:pPr>
    </w:p>
    <w:p w:rsidR="000D41CD" w:rsidRPr="000D41CD" w:rsidRDefault="000D41CD" w:rsidP="00653F58">
      <w:pPr>
        <w:spacing w:line="276" w:lineRule="auto"/>
        <w:jc w:val="both"/>
        <w:rPr>
          <w:rFonts w:ascii="Times New Roman" w:hAnsi="Times New Roman"/>
          <w:b/>
          <w:sz w:val="24"/>
          <w:szCs w:val="24"/>
        </w:rPr>
      </w:pPr>
      <w:r w:rsidRPr="000D41CD">
        <w:rPr>
          <w:rFonts w:ascii="Times New Roman" w:hAnsi="Times New Roman"/>
          <w:b/>
          <w:sz w:val="24"/>
          <w:szCs w:val="24"/>
        </w:rPr>
        <w:t>Objective</w:t>
      </w:r>
    </w:p>
    <w:p w:rsidR="000D41CD" w:rsidRDefault="000D41CD" w:rsidP="00653F58">
      <w:pPr>
        <w:spacing w:line="276" w:lineRule="auto"/>
        <w:jc w:val="both"/>
        <w:rPr>
          <w:rFonts w:ascii="Times New Roman" w:hAnsi="Times New Roman"/>
          <w:sz w:val="24"/>
          <w:szCs w:val="24"/>
        </w:rPr>
      </w:pPr>
      <w:r>
        <w:rPr>
          <w:rFonts w:ascii="Times New Roman" w:hAnsi="Times New Roman"/>
          <w:sz w:val="24"/>
          <w:szCs w:val="24"/>
        </w:rPr>
        <w:t>This paper will conceptually explore the use of the Renaming Process Model (Williams,</w:t>
      </w:r>
      <w:r w:rsidR="0032696A">
        <w:rPr>
          <w:rFonts w:ascii="Times New Roman" w:hAnsi="Times New Roman"/>
          <w:sz w:val="24"/>
          <w:szCs w:val="24"/>
        </w:rPr>
        <w:t xml:space="preserve"> </w:t>
      </w:r>
      <w:r>
        <w:rPr>
          <w:rFonts w:ascii="Times New Roman" w:hAnsi="Times New Roman"/>
          <w:sz w:val="24"/>
          <w:szCs w:val="24"/>
        </w:rPr>
        <w:t xml:space="preserve">et al 2011) as a template to survey key stakeholders regarding the renaming of </w:t>
      </w:r>
      <w:r w:rsidR="00B101DB">
        <w:rPr>
          <w:rFonts w:ascii="Times New Roman" w:hAnsi="Times New Roman"/>
          <w:sz w:val="24"/>
          <w:szCs w:val="24"/>
        </w:rPr>
        <w:t>the African HEI Kwame Nkrumah University of Science and Technology (</w:t>
      </w:r>
      <w:r>
        <w:rPr>
          <w:rFonts w:ascii="Times New Roman" w:hAnsi="Times New Roman"/>
          <w:sz w:val="24"/>
          <w:szCs w:val="24"/>
        </w:rPr>
        <w:t>KNUST</w:t>
      </w:r>
      <w:r w:rsidR="00B101DB">
        <w:rPr>
          <w:rFonts w:ascii="Times New Roman" w:hAnsi="Times New Roman"/>
          <w:sz w:val="24"/>
          <w:szCs w:val="24"/>
        </w:rPr>
        <w:t>)</w:t>
      </w:r>
      <w:r>
        <w:rPr>
          <w:rFonts w:ascii="Times New Roman" w:hAnsi="Times New Roman"/>
          <w:sz w:val="24"/>
          <w:szCs w:val="24"/>
        </w:rPr>
        <w:t xml:space="preserve">.  </w:t>
      </w:r>
      <w:r w:rsidR="0032696A" w:rsidRPr="0032696A">
        <w:rPr>
          <w:rFonts w:ascii="Times New Roman" w:hAnsi="Times New Roman"/>
          <w:sz w:val="24"/>
          <w:szCs w:val="24"/>
          <w:highlight w:val="yellow"/>
        </w:rPr>
        <w:t>In particular, we will investigate how the Motivation Drivers and Early Decision Factors at KNUST impact the eight Principles of Renaming</w:t>
      </w:r>
      <w:r w:rsidR="00901F07">
        <w:rPr>
          <w:rFonts w:ascii="Times New Roman" w:hAnsi="Times New Roman"/>
          <w:sz w:val="24"/>
          <w:szCs w:val="24"/>
          <w:highlight w:val="yellow"/>
        </w:rPr>
        <w:t>, the extremely radical renaming timing, and the retro form of naming transition involved in this case</w:t>
      </w:r>
      <w:r w:rsidR="0032696A" w:rsidRPr="0032696A">
        <w:rPr>
          <w:rFonts w:ascii="Times New Roman" w:hAnsi="Times New Roman"/>
          <w:sz w:val="24"/>
          <w:szCs w:val="24"/>
          <w:highlight w:val="yellow"/>
        </w:rPr>
        <w:t>.</w:t>
      </w:r>
      <w:r w:rsidR="0032696A">
        <w:rPr>
          <w:rFonts w:ascii="Times New Roman" w:hAnsi="Times New Roman"/>
          <w:sz w:val="24"/>
          <w:szCs w:val="24"/>
        </w:rPr>
        <w:t xml:space="preserve">  </w:t>
      </w:r>
      <w:r>
        <w:rPr>
          <w:rFonts w:ascii="Times New Roman" w:hAnsi="Times New Roman"/>
          <w:sz w:val="24"/>
          <w:szCs w:val="24"/>
        </w:rPr>
        <w:t>Additionally, an effort would be made to address coincident issues of national pride and nation-branding.</w:t>
      </w:r>
      <w:r w:rsidR="0032696A">
        <w:rPr>
          <w:rFonts w:ascii="Times New Roman" w:hAnsi="Times New Roman"/>
          <w:sz w:val="24"/>
          <w:szCs w:val="24"/>
        </w:rPr>
        <w:t xml:space="preserve">  </w:t>
      </w:r>
      <w:r w:rsidR="0032696A" w:rsidRPr="0032696A">
        <w:rPr>
          <w:rFonts w:ascii="Times New Roman" w:hAnsi="Times New Roman"/>
          <w:sz w:val="24"/>
          <w:szCs w:val="24"/>
          <w:highlight w:val="yellow"/>
        </w:rPr>
        <w:t xml:space="preserve">Thus this work will apply the model not only to an organization renaming, rather we will investigate </w:t>
      </w:r>
      <w:r w:rsidR="003A0E1C">
        <w:rPr>
          <w:rFonts w:ascii="Times New Roman" w:hAnsi="Times New Roman"/>
          <w:sz w:val="24"/>
          <w:szCs w:val="24"/>
          <w:highlight w:val="yellow"/>
        </w:rPr>
        <w:t>an</w:t>
      </w:r>
      <w:r w:rsidR="0032696A" w:rsidRPr="0032696A">
        <w:rPr>
          <w:rFonts w:ascii="Times New Roman" w:hAnsi="Times New Roman"/>
          <w:sz w:val="24"/>
          <w:szCs w:val="24"/>
          <w:highlight w:val="yellow"/>
        </w:rPr>
        <w:t xml:space="preserve"> organization renaming in terms of </w:t>
      </w:r>
      <w:r w:rsidR="003A0E1C">
        <w:rPr>
          <w:rFonts w:ascii="Times New Roman" w:hAnsi="Times New Roman"/>
          <w:sz w:val="24"/>
          <w:szCs w:val="24"/>
          <w:highlight w:val="yellow"/>
        </w:rPr>
        <w:t xml:space="preserve">its relationship to </w:t>
      </w:r>
      <w:r w:rsidR="0032696A" w:rsidRPr="0032696A">
        <w:rPr>
          <w:rFonts w:ascii="Times New Roman" w:hAnsi="Times New Roman"/>
          <w:sz w:val="24"/>
          <w:szCs w:val="24"/>
          <w:highlight w:val="yellow"/>
        </w:rPr>
        <w:t>nation branding.</w:t>
      </w:r>
      <w:r w:rsidR="0032696A">
        <w:rPr>
          <w:rFonts w:ascii="Times New Roman" w:hAnsi="Times New Roman"/>
          <w:sz w:val="24"/>
          <w:szCs w:val="24"/>
        </w:rPr>
        <w:t xml:space="preserve"> </w:t>
      </w:r>
    </w:p>
    <w:p w:rsidR="00FC4A77" w:rsidRDefault="00FC4A77" w:rsidP="00653F58">
      <w:pPr>
        <w:spacing w:line="276" w:lineRule="auto"/>
        <w:jc w:val="both"/>
        <w:rPr>
          <w:rFonts w:ascii="Times New Roman" w:hAnsi="Times New Roman"/>
          <w:sz w:val="24"/>
          <w:szCs w:val="24"/>
        </w:rPr>
      </w:pPr>
    </w:p>
    <w:p w:rsidR="007847F2" w:rsidRPr="007847F2" w:rsidRDefault="00C94C1D" w:rsidP="00653F58">
      <w:pPr>
        <w:spacing w:line="276" w:lineRule="auto"/>
        <w:jc w:val="both"/>
        <w:rPr>
          <w:rFonts w:ascii="Times New Roman" w:hAnsi="Times New Roman"/>
          <w:sz w:val="24"/>
          <w:szCs w:val="24"/>
        </w:rPr>
      </w:pPr>
      <w:r>
        <w:rPr>
          <w:rFonts w:ascii="Times New Roman" w:hAnsi="Times New Roman"/>
          <w:sz w:val="24"/>
          <w:szCs w:val="24"/>
        </w:rPr>
        <w:t xml:space="preserve"> </w:t>
      </w:r>
      <w:r w:rsidR="00BF1FBC">
        <w:rPr>
          <w:rFonts w:ascii="Times New Roman" w:hAnsi="Times New Roman"/>
          <w:sz w:val="24"/>
          <w:szCs w:val="24"/>
        </w:rPr>
        <w:t xml:space="preserve">  </w:t>
      </w:r>
    </w:p>
    <w:p w:rsidR="007847F2" w:rsidRDefault="007847F2" w:rsidP="00653F58">
      <w:pPr>
        <w:spacing w:line="276" w:lineRule="auto"/>
        <w:jc w:val="both"/>
        <w:rPr>
          <w:rFonts w:ascii="Times New Roman" w:hAnsi="Times New Roman"/>
          <w:sz w:val="24"/>
          <w:szCs w:val="24"/>
        </w:rPr>
      </w:pPr>
    </w:p>
    <w:p w:rsidR="00BF1FBC" w:rsidRPr="007847F2" w:rsidRDefault="000D41CD" w:rsidP="00653F58">
      <w:pPr>
        <w:spacing w:line="276" w:lineRule="auto"/>
        <w:jc w:val="both"/>
        <w:rPr>
          <w:rFonts w:ascii="Times New Roman" w:hAnsi="Times New Roman"/>
          <w:sz w:val="24"/>
          <w:szCs w:val="24"/>
        </w:rPr>
      </w:pPr>
      <w:r>
        <w:rPr>
          <w:rFonts w:ascii="Times New Roman" w:hAnsi="Times New Roman"/>
          <w:b/>
          <w:sz w:val="24"/>
          <w:szCs w:val="24"/>
        </w:rPr>
        <w:br w:type="page"/>
      </w:r>
      <w:r w:rsidR="00BF1FBC" w:rsidRPr="007847F2">
        <w:rPr>
          <w:rFonts w:ascii="Times New Roman" w:hAnsi="Times New Roman"/>
          <w:sz w:val="24"/>
          <w:szCs w:val="24"/>
        </w:rPr>
        <w:lastRenderedPageBreak/>
        <w:t xml:space="preserve"> </w:t>
      </w:r>
    </w:p>
    <w:p w:rsidR="00BF1FBC" w:rsidRDefault="00BF1FBC" w:rsidP="00653F58">
      <w:pPr>
        <w:spacing w:line="276" w:lineRule="auto"/>
        <w:jc w:val="both"/>
        <w:rPr>
          <w:rFonts w:ascii="Times New Roman" w:hAnsi="Times New Roman"/>
          <w:sz w:val="24"/>
          <w:szCs w:val="24"/>
        </w:rPr>
      </w:pPr>
    </w:p>
    <w:p w:rsidR="00A15D1E" w:rsidRPr="00B71785" w:rsidRDefault="000D41CD" w:rsidP="00653F58">
      <w:pPr>
        <w:spacing w:line="276" w:lineRule="auto"/>
        <w:jc w:val="both"/>
        <w:rPr>
          <w:rFonts w:ascii="Times New Roman" w:hAnsi="Times New Roman"/>
          <w:b/>
          <w:sz w:val="24"/>
          <w:szCs w:val="24"/>
        </w:rPr>
      </w:pPr>
      <w:r w:rsidRPr="00B71785">
        <w:rPr>
          <w:rFonts w:ascii="Times New Roman" w:hAnsi="Times New Roman"/>
          <w:b/>
          <w:sz w:val="24"/>
          <w:szCs w:val="24"/>
        </w:rPr>
        <w:t>Literature Review</w:t>
      </w:r>
    </w:p>
    <w:p w:rsidR="00A15D1E" w:rsidRPr="00B71785" w:rsidRDefault="00A15D1E" w:rsidP="00653F58">
      <w:pPr>
        <w:spacing w:line="276" w:lineRule="auto"/>
        <w:jc w:val="both"/>
        <w:rPr>
          <w:rFonts w:ascii="Times New Roman" w:hAnsi="Times New Roman"/>
          <w:sz w:val="24"/>
          <w:szCs w:val="24"/>
        </w:rPr>
      </w:pPr>
      <w:r w:rsidRPr="00B71785">
        <w:rPr>
          <w:rFonts w:ascii="Times New Roman" w:hAnsi="Times New Roman"/>
          <w:sz w:val="24"/>
          <w:szCs w:val="24"/>
        </w:rPr>
        <w:t>Higher Education Institutions (HEI) provide a lens to view corporate brand issues as they relate to brand management and growth within service organizations.  In the non-profit HEI sector marketing is a societal activity (Kotler and Levy, 1969), and a competitive market for postsecondary education has devel</w:t>
      </w:r>
      <w:r w:rsidR="006F4FDE">
        <w:rPr>
          <w:rFonts w:ascii="Times New Roman" w:hAnsi="Times New Roman"/>
          <w:sz w:val="24"/>
          <w:szCs w:val="24"/>
        </w:rPr>
        <w:t xml:space="preserve">oped (Ruch, 2001; </w:t>
      </w:r>
      <w:r w:rsidRPr="00B71785">
        <w:rPr>
          <w:rFonts w:ascii="Times New Roman" w:hAnsi="Times New Roman"/>
          <w:sz w:val="24"/>
          <w:szCs w:val="24"/>
        </w:rPr>
        <w:t>Hoxby, 2002; Dill, 2003) with multiple stakeholders (Kotler and Fox, 1985).  HEIs are moving toward a model of corporatization (Hemsley-Brown and Goonawardana, 2007; Brookes, 2003; Geiger, 2004), and marketing themselves very a</w:t>
      </w:r>
      <w:r w:rsidR="006F4FDE">
        <w:rPr>
          <w:rFonts w:ascii="Times New Roman" w:hAnsi="Times New Roman"/>
          <w:sz w:val="24"/>
          <w:szCs w:val="24"/>
        </w:rPr>
        <w:t>ggressively (</w:t>
      </w:r>
      <w:r w:rsidRPr="00B71785">
        <w:rPr>
          <w:rFonts w:ascii="Times New Roman" w:hAnsi="Times New Roman"/>
          <w:sz w:val="24"/>
          <w:szCs w:val="24"/>
        </w:rPr>
        <w:t>Ruch, 2001; Naude and Ivy, 1999).  A growing body of work focuses on increased “managerialism‘</w:t>
      </w:r>
      <w:r w:rsidR="006F4FDE">
        <w:rPr>
          <w:rFonts w:ascii="Times New Roman" w:hAnsi="Times New Roman"/>
          <w:sz w:val="24"/>
          <w:szCs w:val="24"/>
        </w:rPr>
        <w:t xml:space="preserve"> in HEI, (Mok, 1997</w:t>
      </w:r>
      <w:r w:rsidRPr="00B71785">
        <w:rPr>
          <w:rFonts w:ascii="Times New Roman" w:hAnsi="Times New Roman"/>
          <w:sz w:val="24"/>
          <w:szCs w:val="24"/>
        </w:rPr>
        <w:t>; Meyer, 2002; Constanti and Gibbs, 2004)</w:t>
      </w:r>
      <w:r w:rsidR="001B02B4" w:rsidRPr="00B71785">
        <w:rPr>
          <w:rFonts w:ascii="Times New Roman" w:hAnsi="Times New Roman"/>
          <w:sz w:val="24"/>
          <w:szCs w:val="24"/>
        </w:rPr>
        <w:t>.</w:t>
      </w:r>
      <w:r w:rsidRPr="00B71785">
        <w:rPr>
          <w:rFonts w:ascii="Times New Roman" w:hAnsi="Times New Roman"/>
          <w:sz w:val="24"/>
          <w:szCs w:val="24"/>
        </w:rPr>
        <w:t xml:space="preserve">  HEI administrators increasingly recognize the need for brand management (</w:t>
      </w:r>
      <w:r w:rsidR="00111C94">
        <w:rPr>
          <w:rFonts w:ascii="Times New Roman" w:hAnsi="Times New Roman"/>
          <w:sz w:val="24"/>
          <w:szCs w:val="24"/>
        </w:rPr>
        <w:t>Williams and Omar, 2009</w:t>
      </w:r>
      <w:r w:rsidR="001B02B4" w:rsidRPr="00B71785">
        <w:rPr>
          <w:rFonts w:ascii="Times New Roman" w:hAnsi="Times New Roman"/>
          <w:sz w:val="24"/>
          <w:szCs w:val="24"/>
        </w:rPr>
        <w:t xml:space="preserve">; </w:t>
      </w:r>
      <w:r w:rsidRPr="00B71785">
        <w:rPr>
          <w:rFonts w:ascii="Times New Roman" w:hAnsi="Times New Roman"/>
          <w:sz w:val="24"/>
          <w:szCs w:val="24"/>
        </w:rPr>
        <w:t>Chapleo, 2007; Lowri</w:t>
      </w:r>
      <w:r w:rsidR="001B02B4" w:rsidRPr="00B71785">
        <w:rPr>
          <w:rFonts w:ascii="Times New Roman" w:hAnsi="Times New Roman"/>
          <w:sz w:val="24"/>
          <w:szCs w:val="24"/>
        </w:rPr>
        <w:t>e, 2007).</w:t>
      </w:r>
    </w:p>
    <w:p w:rsidR="00A15D1E" w:rsidRPr="00B71785" w:rsidRDefault="00A15D1E" w:rsidP="00653F58">
      <w:pPr>
        <w:spacing w:line="276" w:lineRule="auto"/>
        <w:jc w:val="both"/>
        <w:rPr>
          <w:rFonts w:ascii="Times New Roman" w:hAnsi="Times New Roman"/>
          <w:sz w:val="24"/>
          <w:szCs w:val="24"/>
        </w:rPr>
      </w:pPr>
    </w:p>
    <w:p w:rsidR="00A15D1E" w:rsidRPr="00B71785" w:rsidRDefault="00A15D1E" w:rsidP="00653F58">
      <w:pPr>
        <w:spacing w:line="276" w:lineRule="auto"/>
        <w:jc w:val="both"/>
        <w:rPr>
          <w:rFonts w:ascii="Times New Roman" w:hAnsi="Times New Roman"/>
          <w:sz w:val="24"/>
          <w:szCs w:val="24"/>
        </w:rPr>
      </w:pPr>
    </w:p>
    <w:p w:rsidR="00F24ED1" w:rsidRPr="00B71785" w:rsidRDefault="00F24ED1" w:rsidP="00653F58">
      <w:pPr>
        <w:spacing w:line="276" w:lineRule="auto"/>
        <w:jc w:val="both"/>
        <w:rPr>
          <w:rFonts w:ascii="Times New Roman" w:hAnsi="Times New Roman"/>
          <w:b/>
          <w:sz w:val="24"/>
          <w:szCs w:val="24"/>
        </w:rPr>
      </w:pPr>
      <w:r w:rsidRPr="00B71785">
        <w:rPr>
          <w:rFonts w:ascii="Times New Roman" w:hAnsi="Times New Roman"/>
          <w:b/>
          <w:sz w:val="24"/>
          <w:szCs w:val="24"/>
        </w:rPr>
        <w:t>HEI Branding</w:t>
      </w:r>
    </w:p>
    <w:p w:rsidR="00F24ED1" w:rsidRPr="00B71785" w:rsidRDefault="00F24ED1" w:rsidP="00653F58">
      <w:pPr>
        <w:spacing w:line="276" w:lineRule="auto"/>
        <w:jc w:val="both"/>
        <w:rPr>
          <w:rFonts w:ascii="Times New Roman" w:hAnsi="Times New Roman"/>
          <w:sz w:val="24"/>
          <w:szCs w:val="24"/>
        </w:rPr>
      </w:pPr>
      <w:r w:rsidRPr="00B71785">
        <w:rPr>
          <w:rFonts w:ascii="Times New Roman" w:hAnsi="Times New Roman"/>
          <w:sz w:val="24"/>
          <w:szCs w:val="24"/>
        </w:rPr>
        <w:t>As Higher Education Institutions become more marketized, they have become in</w:t>
      </w:r>
      <w:r w:rsidR="0026474B" w:rsidRPr="00B71785">
        <w:rPr>
          <w:rFonts w:ascii="Times New Roman" w:hAnsi="Times New Roman"/>
          <w:sz w:val="24"/>
          <w:szCs w:val="24"/>
        </w:rPr>
        <w:t xml:space="preserve">creasingly promotionalized, </w:t>
      </w:r>
      <w:r w:rsidRPr="00B71785">
        <w:rPr>
          <w:rFonts w:ascii="Times New Roman" w:hAnsi="Times New Roman"/>
          <w:sz w:val="24"/>
          <w:szCs w:val="24"/>
        </w:rPr>
        <w:t>brand building gains in importance (Toma, et al., 2005), and names become increasingly important (Finder, 2005; Morphew et al., 2001)</w:t>
      </w:r>
      <w:r w:rsidR="0026474B" w:rsidRPr="00B71785">
        <w:rPr>
          <w:rFonts w:ascii="Times New Roman" w:hAnsi="Times New Roman"/>
          <w:sz w:val="24"/>
          <w:szCs w:val="24"/>
        </w:rPr>
        <w:t>.</w:t>
      </w:r>
      <w:r w:rsidRPr="00B71785">
        <w:rPr>
          <w:rFonts w:ascii="Times New Roman" w:hAnsi="Times New Roman"/>
          <w:sz w:val="24"/>
          <w:szCs w:val="24"/>
        </w:rPr>
        <w:t xml:space="preserve">  A strong brand is also attractive to current </w:t>
      </w:r>
      <w:r w:rsidRPr="00B71785">
        <w:rPr>
          <w:rStyle w:val="PageNumber"/>
          <w:rFonts w:ascii="Times New Roman" w:hAnsi="Times New Roman"/>
          <w:sz w:val="24"/>
          <w:szCs w:val="24"/>
        </w:rPr>
        <w:t xml:space="preserve">students, and increases retention rates </w:t>
      </w:r>
      <w:r w:rsidRPr="00B71785">
        <w:rPr>
          <w:rFonts w:ascii="Times New Roman" w:hAnsi="Times New Roman"/>
          <w:sz w:val="24"/>
          <w:szCs w:val="24"/>
        </w:rPr>
        <w:t>(Toma et al., 2005; Nguyen and LeBlanc, 2001; Sevier, 2002; Cobb, 2001).  Higher Education is a service (Hemsley-Brown &amp; Oplatka, 2006; Mazzarol and Soutar, 1999) and Lowrie (2007) purports that HEI branding must pay attention to the intangibility and inseparability aspects of HE services.  As a service brand HEI brands require greater emphasis on internal marketing, in part since all employees become consumer touch-points and service brands play a role in reducing the risk of intangibility (de Chernatony and Segal</w:t>
      </w:r>
      <w:r w:rsidR="004B642A" w:rsidRPr="00B71785">
        <w:rPr>
          <w:rFonts w:ascii="Times New Roman" w:hAnsi="Times New Roman"/>
          <w:sz w:val="24"/>
          <w:szCs w:val="24"/>
        </w:rPr>
        <w:t>-Horn, 2003; Berry, 2000).  W</w:t>
      </w:r>
      <w:r w:rsidRPr="00B71785">
        <w:rPr>
          <w:rFonts w:ascii="Times New Roman" w:hAnsi="Times New Roman"/>
          <w:sz w:val="24"/>
          <w:szCs w:val="24"/>
        </w:rPr>
        <w:t>hile consumers appear to some extent to value [HEI] brands less, brands seem to be essential to their social status (Hamann, et al., 2007)</w:t>
      </w:r>
      <w:r w:rsidR="004B642A" w:rsidRPr="00B71785">
        <w:rPr>
          <w:rFonts w:ascii="Times New Roman" w:hAnsi="Times New Roman"/>
          <w:sz w:val="24"/>
          <w:szCs w:val="24"/>
        </w:rPr>
        <w:t xml:space="preserve">, and </w:t>
      </w:r>
      <w:r w:rsidRPr="00B71785">
        <w:rPr>
          <w:rFonts w:ascii="Times New Roman" w:hAnsi="Times New Roman"/>
          <w:sz w:val="24"/>
          <w:szCs w:val="24"/>
        </w:rPr>
        <w:t xml:space="preserve">Ivy (2001) recommends developing situation analysis to establish position, and enact effective strategies to present the HEI image and develop their position in the public mind.  </w:t>
      </w:r>
    </w:p>
    <w:p w:rsidR="00F24ED1" w:rsidRPr="00B71785" w:rsidRDefault="00F24ED1" w:rsidP="00653F58">
      <w:pPr>
        <w:spacing w:line="276" w:lineRule="auto"/>
        <w:jc w:val="both"/>
        <w:rPr>
          <w:rFonts w:ascii="Times New Roman" w:hAnsi="Times New Roman"/>
          <w:sz w:val="24"/>
          <w:szCs w:val="24"/>
        </w:rPr>
      </w:pPr>
    </w:p>
    <w:p w:rsidR="00F442FC" w:rsidRPr="00B71785" w:rsidRDefault="006402C5" w:rsidP="00653F58">
      <w:pPr>
        <w:spacing w:line="276" w:lineRule="auto"/>
        <w:jc w:val="both"/>
        <w:rPr>
          <w:rFonts w:ascii="Times New Roman" w:hAnsi="Times New Roman"/>
          <w:b/>
          <w:sz w:val="24"/>
          <w:szCs w:val="24"/>
        </w:rPr>
      </w:pPr>
      <w:r w:rsidRPr="00B71785">
        <w:rPr>
          <w:rFonts w:ascii="Times New Roman" w:hAnsi="Times New Roman"/>
          <w:b/>
          <w:sz w:val="24"/>
          <w:szCs w:val="24"/>
        </w:rPr>
        <w:t>Renaming Definition and Drivers</w:t>
      </w:r>
    </w:p>
    <w:p w:rsidR="00F442FC" w:rsidRPr="00B71785" w:rsidRDefault="00F442FC" w:rsidP="00653F58">
      <w:pPr>
        <w:spacing w:line="276" w:lineRule="auto"/>
        <w:jc w:val="both"/>
        <w:rPr>
          <w:rFonts w:ascii="Times New Roman" w:hAnsi="Times New Roman"/>
          <w:sz w:val="24"/>
          <w:szCs w:val="24"/>
        </w:rPr>
      </w:pPr>
      <w:r w:rsidRPr="00B71785">
        <w:rPr>
          <w:rFonts w:ascii="Times New Roman" w:hAnsi="Times New Roman"/>
          <w:sz w:val="24"/>
          <w:szCs w:val="24"/>
        </w:rPr>
        <w:t>Most of the existing literature involving corporate renaming is descriptive and involves a discussion involving a corporate turnaround, from the rebranding point of view.  There has not been much focus on major rebrandings involving renaming, which has a greater impact on brand equity than rebranding or repositioning alone.</w:t>
      </w:r>
      <w:r w:rsidR="006B5F23">
        <w:rPr>
          <w:rFonts w:ascii="Times New Roman" w:hAnsi="Times New Roman"/>
          <w:sz w:val="24"/>
          <w:szCs w:val="24"/>
        </w:rPr>
        <w:t xml:space="preserve">  </w:t>
      </w:r>
      <w:r w:rsidRPr="00B71785">
        <w:rPr>
          <w:rFonts w:ascii="Times New Roman" w:hAnsi="Times New Roman"/>
          <w:sz w:val="24"/>
          <w:szCs w:val="24"/>
        </w:rPr>
        <w:t>Between 1,000 and 2,500 companies worldwide change their names each year (Enterprise IG 2004 as quoted in Muzellec, 2005).  When an institution changes its name (brand) it is offering a variation of a New-To-The-Market brand.  Successful name changes necessitate that a company have a clear idea of why, and what, the results will be (Margulies, 1977).  Many components comprise a brand, and the name alone does not constitute the brand (Kapferer, 2008).  It signals external stakeholders that something has changed in the corporation and reflects a new direction (Dowling, 1996; Stuart and Muzellec, 2004; Daly &amp; Moloney, 2004; Koku, 1997; Morphew, 2002).  Williams &amp; Omar (2011, p13) define renaming as “an action which changes identity as a means to alter image in order to create utility through sharing and grading.”  Changing the name, which is a key symbol, sends a powerful message that old associations of value and promises are being discarded; the breaking of affiliation (Dowling,1996</w:t>
      </w:r>
      <w:r w:rsidR="00CC02F8" w:rsidRPr="00B71785">
        <w:rPr>
          <w:rFonts w:ascii="Times New Roman" w:hAnsi="Times New Roman"/>
          <w:sz w:val="24"/>
          <w:szCs w:val="24"/>
        </w:rPr>
        <w:t>).</w:t>
      </w:r>
      <w:r w:rsidRPr="00B71785">
        <w:rPr>
          <w:rFonts w:ascii="Times New Roman" w:hAnsi="Times New Roman"/>
          <w:sz w:val="24"/>
          <w:szCs w:val="24"/>
        </w:rPr>
        <w:t xml:space="preserve"> </w:t>
      </w:r>
    </w:p>
    <w:p w:rsidR="006402C5" w:rsidRPr="00B71785" w:rsidRDefault="006402C5" w:rsidP="00653F58">
      <w:pPr>
        <w:spacing w:line="276" w:lineRule="auto"/>
        <w:jc w:val="both"/>
        <w:rPr>
          <w:rFonts w:ascii="Times New Roman" w:hAnsi="Times New Roman"/>
          <w:b/>
          <w:sz w:val="24"/>
          <w:szCs w:val="24"/>
        </w:rPr>
      </w:pPr>
    </w:p>
    <w:p w:rsidR="002B7AC0" w:rsidRPr="00B71785" w:rsidRDefault="00F442FC" w:rsidP="00653F58">
      <w:pPr>
        <w:spacing w:line="276" w:lineRule="auto"/>
        <w:jc w:val="both"/>
        <w:rPr>
          <w:rFonts w:ascii="Times New Roman" w:hAnsi="Times New Roman"/>
          <w:sz w:val="24"/>
          <w:szCs w:val="24"/>
        </w:rPr>
      </w:pPr>
      <w:r w:rsidRPr="00B71785">
        <w:rPr>
          <w:rFonts w:ascii="Times New Roman" w:hAnsi="Times New Roman"/>
          <w:sz w:val="24"/>
          <w:szCs w:val="24"/>
        </w:rPr>
        <w:t xml:space="preserve">Many, if not most, of the drivers to rename an organization are the same as the drivers for rebranding and repositioning.  The difference is that rebranding or repositioning keep the same name; thus they keep the same associations and brand equity built up over time.  The name change, combined with the change in vision, is used to lead the change process, and highlights “where change in image – the desired future image – is used as a means of attempting to change the identity of the firm” (Kulvisaechana and Stiles, 2003, p17).  </w:t>
      </w:r>
      <w:r w:rsidR="002B7AC0" w:rsidRPr="00B71785">
        <w:rPr>
          <w:rFonts w:ascii="Times New Roman" w:hAnsi="Times New Roman"/>
          <w:sz w:val="24"/>
          <w:szCs w:val="24"/>
        </w:rPr>
        <w:t>A</w:t>
      </w:r>
      <w:r w:rsidRPr="00B71785">
        <w:rPr>
          <w:rFonts w:ascii="Times New Roman" w:hAnsi="Times New Roman"/>
          <w:sz w:val="24"/>
          <w:szCs w:val="24"/>
        </w:rPr>
        <w:t xml:space="preserve"> new name provides an opportunity to define new associations (Robinson &amp; Wu, 2008; Kilic &amp; Dursun, 2006).  Yet, since the name is only a single factor in a corporate brand, perhaps the name (rename) alone does not change the corporate identity (Margulies, 1997; Melewar and Saunders, 2000).  </w:t>
      </w:r>
    </w:p>
    <w:p w:rsidR="00FF7AED" w:rsidRDefault="00FF7AED" w:rsidP="00653F58">
      <w:pPr>
        <w:spacing w:line="276" w:lineRule="auto"/>
        <w:jc w:val="both"/>
        <w:rPr>
          <w:rFonts w:ascii="Times New Roman" w:hAnsi="Times New Roman"/>
          <w:sz w:val="24"/>
          <w:szCs w:val="24"/>
        </w:rPr>
      </w:pPr>
    </w:p>
    <w:p w:rsidR="00A95A9F" w:rsidRPr="00B71785" w:rsidRDefault="00A95A9F" w:rsidP="00653F58">
      <w:pPr>
        <w:spacing w:line="276" w:lineRule="auto"/>
        <w:jc w:val="both"/>
        <w:rPr>
          <w:rFonts w:ascii="Times New Roman" w:hAnsi="Times New Roman"/>
          <w:sz w:val="24"/>
          <w:szCs w:val="24"/>
        </w:rPr>
      </w:pPr>
    </w:p>
    <w:p w:rsidR="000D41CD" w:rsidRPr="00B71785" w:rsidRDefault="000D41CD" w:rsidP="00653F58">
      <w:pPr>
        <w:spacing w:line="276" w:lineRule="auto"/>
        <w:jc w:val="both"/>
        <w:rPr>
          <w:rFonts w:ascii="Times New Roman" w:hAnsi="Times New Roman"/>
          <w:b/>
          <w:sz w:val="24"/>
          <w:szCs w:val="24"/>
        </w:rPr>
      </w:pPr>
      <w:r w:rsidRPr="00B71785">
        <w:rPr>
          <w:rFonts w:ascii="Times New Roman" w:hAnsi="Times New Roman"/>
          <w:b/>
          <w:sz w:val="24"/>
          <w:szCs w:val="24"/>
        </w:rPr>
        <w:t>Background of KNUST</w:t>
      </w:r>
    </w:p>
    <w:p w:rsidR="000D41CD" w:rsidRPr="00B36E66" w:rsidRDefault="000D41CD" w:rsidP="00653F58">
      <w:pPr>
        <w:spacing w:line="276" w:lineRule="auto"/>
        <w:jc w:val="both"/>
        <w:rPr>
          <w:rFonts w:ascii="Times New Roman" w:hAnsi="Times New Roman"/>
          <w:sz w:val="24"/>
          <w:szCs w:val="24"/>
        </w:rPr>
      </w:pPr>
      <w:r w:rsidRPr="00B71785">
        <w:rPr>
          <w:rFonts w:ascii="Times New Roman" w:hAnsi="Times New Roman"/>
          <w:sz w:val="24"/>
          <w:szCs w:val="24"/>
        </w:rPr>
        <w:t>The Kwame Nkrumah University of Science and Technology (KNUST) was originally established</w:t>
      </w:r>
      <w:r w:rsidR="00730DB2">
        <w:rPr>
          <w:rFonts w:ascii="Times New Roman" w:hAnsi="Times New Roman"/>
          <w:sz w:val="24"/>
          <w:szCs w:val="24"/>
        </w:rPr>
        <w:t xml:space="preserve"> </w:t>
      </w:r>
      <w:r w:rsidR="00730DB2">
        <w:rPr>
          <w:rFonts w:ascii="Times New Roman" w:hAnsi="Times New Roman"/>
          <w:color w:val="FF0000"/>
          <w:sz w:val="24"/>
          <w:szCs w:val="24"/>
        </w:rPr>
        <w:t>by a government ordinance</w:t>
      </w:r>
      <w:r w:rsidR="00730DB2">
        <w:rPr>
          <w:rFonts w:ascii="Times New Roman" w:hAnsi="Times New Roman"/>
          <w:sz w:val="24"/>
          <w:szCs w:val="24"/>
        </w:rPr>
        <w:t xml:space="preserve"> </w:t>
      </w:r>
      <w:r w:rsidR="00730DB2">
        <w:rPr>
          <w:rFonts w:ascii="Times New Roman" w:hAnsi="Times New Roman"/>
          <w:color w:val="FF0000"/>
          <w:sz w:val="24"/>
          <w:szCs w:val="24"/>
        </w:rPr>
        <w:t>on 6</w:t>
      </w:r>
      <w:r w:rsidR="00730DB2" w:rsidRPr="00730DB2">
        <w:rPr>
          <w:rFonts w:ascii="Times New Roman" w:hAnsi="Times New Roman"/>
          <w:color w:val="FF0000"/>
          <w:sz w:val="24"/>
          <w:szCs w:val="24"/>
          <w:vertAlign w:val="superscript"/>
        </w:rPr>
        <w:t>th</w:t>
      </w:r>
      <w:r w:rsidR="00730DB2">
        <w:rPr>
          <w:rFonts w:ascii="Times New Roman" w:hAnsi="Times New Roman"/>
          <w:color w:val="FF0000"/>
          <w:sz w:val="24"/>
          <w:szCs w:val="24"/>
        </w:rPr>
        <w:t xml:space="preserve"> October</w:t>
      </w:r>
      <w:r w:rsidRPr="00B71785">
        <w:rPr>
          <w:rFonts w:ascii="Times New Roman" w:hAnsi="Times New Roman"/>
          <w:sz w:val="24"/>
          <w:szCs w:val="24"/>
        </w:rPr>
        <w:t xml:space="preserve"> 1951 as the Kumasi College of Technology</w:t>
      </w:r>
      <w:r w:rsidR="00730DB2">
        <w:rPr>
          <w:rFonts w:ascii="Times New Roman" w:hAnsi="Times New Roman"/>
          <w:sz w:val="24"/>
          <w:szCs w:val="24"/>
        </w:rPr>
        <w:t xml:space="preserve"> </w:t>
      </w:r>
      <w:r w:rsidR="00730DB2" w:rsidRPr="00913DBD">
        <w:rPr>
          <w:rFonts w:ascii="Times New Roman" w:hAnsi="Times New Roman"/>
          <w:color w:val="FF0000"/>
          <w:sz w:val="24"/>
          <w:szCs w:val="24"/>
        </w:rPr>
        <w:t>(Agyen-Gyasi, 2011)</w:t>
      </w:r>
      <w:r w:rsidRPr="00B71785">
        <w:rPr>
          <w:rFonts w:ascii="Times New Roman" w:hAnsi="Times New Roman"/>
          <w:sz w:val="24"/>
          <w:szCs w:val="24"/>
        </w:rPr>
        <w:t xml:space="preserve"> to provide higher education focused on science and technology, and to generally promote the technical development of Ghana.  It grew quickly by adding the School of Engineering and the Department of Commerce in 1952, a Pharmacy Department, Department of General Studies, and Department of Agriculture in 1953.  By 1957 the School of Architecture/Town Planning and Building was inaugurated, and in 1961 the Faculty of Science was established to teach specialized courses in Biochemistry, Biology, Chemistry, Mathematics and Physics.  In 1961 the Government established two independent Universities, with the Kumasi College of Technology officially becoming the Kwame Nkrumah </w:t>
      </w:r>
      <w:r w:rsidRPr="006B5F23">
        <w:rPr>
          <w:rFonts w:ascii="Times New Roman" w:hAnsi="Times New Roman"/>
          <w:sz w:val="24"/>
          <w:szCs w:val="24"/>
          <w:highlight w:val="yellow"/>
        </w:rPr>
        <w:t>University of Science and Technology</w:t>
      </w:r>
      <w:r w:rsidR="00913DBD">
        <w:rPr>
          <w:rFonts w:ascii="Times New Roman" w:hAnsi="Times New Roman"/>
          <w:sz w:val="24"/>
          <w:szCs w:val="24"/>
          <w:highlight w:val="yellow"/>
        </w:rPr>
        <w:t xml:space="preserve"> </w:t>
      </w:r>
      <w:r w:rsidR="00913DBD">
        <w:rPr>
          <w:rFonts w:ascii="Times New Roman" w:hAnsi="Times New Roman"/>
          <w:color w:val="FF0000"/>
          <w:sz w:val="24"/>
          <w:szCs w:val="24"/>
          <w:highlight w:val="yellow"/>
        </w:rPr>
        <w:t>by an Act of Parliament</w:t>
      </w:r>
      <w:r w:rsidRPr="006B5F23">
        <w:rPr>
          <w:rFonts w:ascii="Times New Roman" w:hAnsi="Times New Roman"/>
          <w:sz w:val="24"/>
          <w:szCs w:val="24"/>
          <w:highlight w:val="yellow"/>
        </w:rPr>
        <w:t xml:space="preserve">. </w:t>
      </w:r>
      <w:r w:rsidR="006B5F23" w:rsidRPr="001F4C7B">
        <w:rPr>
          <w:rFonts w:ascii="Times New Roman" w:hAnsi="Times New Roman"/>
          <w:sz w:val="24"/>
          <w:szCs w:val="24"/>
          <w:highlight w:val="yellow"/>
        </w:rPr>
        <w:t>The name honors Kwame Nkru</w:t>
      </w:r>
      <w:r w:rsidR="00913DBD">
        <w:rPr>
          <w:rFonts w:ascii="Times New Roman" w:hAnsi="Times New Roman"/>
          <w:sz w:val="24"/>
          <w:szCs w:val="24"/>
          <w:highlight w:val="yellow"/>
        </w:rPr>
        <w:t>m</w:t>
      </w:r>
      <w:r w:rsidR="006B5F23" w:rsidRPr="001F4C7B">
        <w:rPr>
          <w:rFonts w:ascii="Times New Roman" w:hAnsi="Times New Roman"/>
          <w:sz w:val="24"/>
          <w:szCs w:val="24"/>
          <w:highlight w:val="yellow"/>
        </w:rPr>
        <w:t xml:space="preserve">ah, </w:t>
      </w:r>
      <w:r w:rsidR="001F4C7B" w:rsidRPr="001F4C7B">
        <w:rPr>
          <w:rFonts w:ascii="Times New Roman" w:hAnsi="Times New Roman"/>
          <w:sz w:val="24"/>
          <w:szCs w:val="24"/>
          <w:highlight w:val="yellow"/>
        </w:rPr>
        <w:t>the leader of</w:t>
      </w:r>
      <w:r w:rsidR="001F4C7B">
        <w:rPr>
          <w:rFonts w:ascii="Times New Roman" w:hAnsi="Times New Roman"/>
          <w:sz w:val="24"/>
          <w:szCs w:val="24"/>
          <w:highlight w:val="yellow"/>
        </w:rPr>
        <w:t xml:space="preserve"> Ghana</w:t>
      </w:r>
      <w:r w:rsidR="001F4C7B" w:rsidRPr="001F4C7B">
        <w:rPr>
          <w:rFonts w:ascii="Times New Roman" w:hAnsi="Times New Roman"/>
          <w:sz w:val="24"/>
          <w:szCs w:val="24"/>
          <w:highlight w:val="yellow"/>
        </w:rPr>
        <w:t xml:space="preserve"> and its predecessor state, the</w:t>
      </w:r>
      <w:r w:rsidR="001F4C7B">
        <w:rPr>
          <w:rFonts w:ascii="Times New Roman" w:hAnsi="Times New Roman"/>
          <w:sz w:val="24"/>
          <w:szCs w:val="24"/>
          <w:highlight w:val="yellow"/>
        </w:rPr>
        <w:t xml:space="preserve"> Gold Coast,</w:t>
      </w:r>
      <w:r w:rsidR="001F4C7B" w:rsidRPr="001F4C7B">
        <w:rPr>
          <w:rFonts w:ascii="Times New Roman" w:hAnsi="Times New Roman"/>
          <w:sz w:val="24"/>
          <w:szCs w:val="24"/>
          <w:highlight w:val="yellow"/>
        </w:rPr>
        <w:t xml:space="preserve"> from 1952 </w:t>
      </w:r>
      <w:r w:rsidR="001F4C7B" w:rsidRPr="00B36E66">
        <w:rPr>
          <w:rFonts w:ascii="Times New Roman" w:hAnsi="Times New Roman"/>
          <w:sz w:val="24"/>
          <w:szCs w:val="24"/>
          <w:highlight w:val="yellow"/>
        </w:rPr>
        <w:t xml:space="preserve">to 1966. Overseeing the nation's independence from British colonial rule in 1957, he was </w:t>
      </w:r>
      <w:r w:rsidR="006B5F23" w:rsidRPr="00B36E66">
        <w:rPr>
          <w:rFonts w:ascii="Times New Roman" w:hAnsi="Times New Roman"/>
          <w:sz w:val="24"/>
          <w:szCs w:val="24"/>
          <w:highlight w:val="yellow"/>
        </w:rPr>
        <w:t>the first prime minister and later president of Ghana.</w:t>
      </w:r>
      <w:r w:rsidRPr="00B36E66">
        <w:rPr>
          <w:rFonts w:ascii="Times New Roman" w:hAnsi="Times New Roman"/>
          <w:sz w:val="24"/>
          <w:szCs w:val="24"/>
          <w:highlight w:val="yellow"/>
        </w:rPr>
        <w:t xml:space="preserve"> </w:t>
      </w:r>
      <w:r w:rsidR="006B5F23" w:rsidRPr="00B36E66">
        <w:rPr>
          <w:rFonts w:ascii="Times New Roman" w:hAnsi="Times New Roman"/>
          <w:sz w:val="24"/>
          <w:szCs w:val="24"/>
          <w:highlight w:val="yellow"/>
        </w:rPr>
        <w:t xml:space="preserve"> </w:t>
      </w:r>
      <w:r w:rsidRPr="00B36E66">
        <w:rPr>
          <w:rFonts w:ascii="Times New Roman" w:hAnsi="Times New Roman"/>
          <w:sz w:val="24"/>
          <w:szCs w:val="24"/>
          <w:highlight w:val="yellow"/>
        </w:rPr>
        <w:t>However, this name was altered during the revolution of February 24</w:t>
      </w:r>
      <w:r w:rsidRPr="00B36E66">
        <w:rPr>
          <w:rFonts w:ascii="Times New Roman" w:hAnsi="Times New Roman"/>
          <w:sz w:val="24"/>
          <w:szCs w:val="24"/>
          <w:highlight w:val="yellow"/>
          <w:vertAlign w:val="superscript"/>
        </w:rPr>
        <w:t>th</w:t>
      </w:r>
      <w:r w:rsidRPr="00B36E66">
        <w:rPr>
          <w:rFonts w:ascii="Times New Roman" w:hAnsi="Times New Roman"/>
          <w:sz w:val="24"/>
          <w:szCs w:val="24"/>
          <w:highlight w:val="yellow"/>
        </w:rPr>
        <w:t>, 1966 to become the University of Science and Technology, Kumasi</w:t>
      </w:r>
      <w:r w:rsidRPr="00B36E66">
        <w:rPr>
          <w:rFonts w:ascii="Times New Roman" w:hAnsi="Times New Roman"/>
          <w:sz w:val="24"/>
          <w:szCs w:val="24"/>
        </w:rPr>
        <w:t xml:space="preserve">.  </w:t>
      </w:r>
      <w:r w:rsidRPr="005B5070">
        <w:rPr>
          <w:rFonts w:ascii="Times New Roman" w:hAnsi="Times New Roman"/>
          <w:sz w:val="24"/>
          <w:szCs w:val="24"/>
          <w:highlight w:val="yellow"/>
        </w:rPr>
        <w:t xml:space="preserve">Eventually the name reverted back to KNUST in March, 2000 </w:t>
      </w:r>
      <w:r w:rsidR="00B36E66" w:rsidRPr="005B5070">
        <w:rPr>
          <w:rFonts w:ascii="Times New Roman" w:hAnsi="Times New Roman"/>
          <w:sz w:val="24"/>
          <w:szCs w:val="24"/>
          <w:highlight w:val="yellow"/>
        </w:rPr>
        <w:t xml:space="preserve">after </w:t>
      </w:r>
      <w:r w:rsidR="00B36E66" w:rsidRPr="005B5070">
        <w:rPr>
          <w:rFonts w:ascii="Times New Roman" w:hAnsi="Times New Roman"/>
          <w:color w:val="252525"/>
          <w:sz w:val="24"/>
          <w:szCs w:val="24"/>
          <w:highlight w:val="yellow"/>
        </w:rPr>
        <w:t>elections ushered in the first democratic presidential change of power in Ghana's history.</w:t>
      </w:r>
      <w:r w:rsidR="00B36E66" w:rsidRPr="00B36E66">
        <w:rPr>
          <w:rFonts w:ascii="Times New Roman" w:hAnsi="Times New Roman"/>
          <w:color w:val="252525"/>
          <w:sz w:val="24"/>
          <w:szCs w:val="24"/>
        </w:rPr>
        <w:t xml:space="preserve"> </w:t>
      </w:r>
      <w:r w:rsidRPr="00B36E66">
        <w:rPr>
          <w:rFonts w:ascii="Times New Roman" w:hAnsi="Times New Roman"/>
          <w:sz w:val="24"/>
          <w:szCs w:val="24"/>
        </w:rPr>
        <w:t>(PLAN2K14).</w:t>
      </w:r>
    </w:p>
    <w:p w:rsidR="00A95A9F" w:rsidRDefault="00A95A9F" w:rsidP="000D41CD">
      <w:pPr>
        <w:spacing w:line="276" w:lineRule="auto"/>
        <w:rPr>
          <w:rFonts w:ascii="Times New Roman" w:hAnsi="Times New Roman"/>
          <w:color w:val="FF0000"/>
          <w:sz w:val="24"/>
          <w:szCs w:val="24"/>
        </w:rPr>
      </w:pPr>
    </w:p>
    <w:p w:rsidR="00A95A9F" w:rsidRDefault="00A95A9F" w:rsidP="00A95A9F">
      <w:pPr>
        <w:spacing w:line="276" w:lineRule="auto"/>
        <w:rPr>
          <w:rFonts w:ascii="Times New Roman" w:hAnsi="Times New Roman"/>
          <w:color w:val="FF0000"/>
          <w:sz w:val="24"/>
          <w:szCs w:val="24"/>
        </w:rPr>
      </w:pPr>
      <w:r w:rsidRPr="00CB103D">
        <w:rPr>
          <w:rFonts w:ascii="Times New Roman" w:hAnsi="Times New Roman"/>
          <w:color w:val="FF0000"/>
          <w:sz w:val="24"/>
          <w:szCs w:val="24"/>
        </w:rPr>
        <w:t xml:space="preserve">The </w:t>
      </w:r>
      <w:r>
        <w:rPr>
          <w:rFonts w:ascii="Times New Roman" w:hAnsi="Times New Roman"/>
          <w:color w:val="FF0000"/>
          <w:sz w:val="24"/>
          <w:szCs w:val="24"/>
        </w:rPr>
        <w:t xml:space="preserve">renaming of an HEI after renowned past and current African leaders, such as Kwame Nkrumah and Nelson Mandela is perceived to be beneficial to the institution. Nelson Mandela Metropolitan Business School was part of South Africa’s vision to become the most sought after business school, and influenced the decision to associate itself with the image of hard work, integrity and sincerity of the country’s first black president (Opoku, </w:t>
      </w:r>
      <w:r w:rsidRPr="0042214D">
        <w:rPr>
          <w:rFonts w:ascii="Times New Roman" w:hAnsi="Times New Roman"/>
          <w:i/>
          <w:color w:val="FF0000"/>
          <w:sz w:val="24"/>
          <w:szCs w:val="24"/>
        </w:rPr>
        <w:t>et al</w:t>
      </w:r>
      <w:r>
        <w:rPr>
          <w:rFonts w:ascii="Times New Roman" w:hAnsi="Times New Roman"/>
          <w:color w:val="FF0000"/>
          <w:sz w:val="24"/>
          <w:szCs w:val="24"/>
        </w:rPr>
        <w:t>., 2006). KNUST also has a similar vision, not only by believing that they are the best in Ghana, but by strategically increasing their reputation on the international stage.  Their association with the man voted “African Personality of the Century” therefore seems plausible in achieving this intention. (</w:t>
      </w:r>
      <w:hyperlink r:id="rId7" w:history="1">
        <w:r w:rsidRPr="001521A0">
          <w:rPr>
            <w:rStyle w:val="Hyperlink"/>
            <w:rFonts w:ascii="Times New Roman" w:hAnsi="Times New Roman"/>
            <w:sz w:val="24"/>
            <w:szCs w:val="24"/>
          </w:rPr>
          <w:t>http://www.knust.edu.gh/pages/sections.php?siteid=knust&amp;mid=14</w:t>
        </w:r>
      </w:hyperlink>
      <w:r>
        <w:rPr>
          <w:rFonts w:ascii="Times New Roman" w:hAnsi="Times New Roman"/>
          <w:color w:val="FF0000"/>
          <w:sz w:val="24"/>
          <w:szCs w:val="24"/>
        </w:rPr>
        <w:t xml:space="preserve">) </w:t>
      </w:r>
    </w:p>
    <w:p w:rsidR="00A95A9F" w:rsidRDefault="00A95A9F" w:rsidP="00A95A9F">
      <w:pPr>
        <w:spacing w:line="276" w:lineRule="auto"/>
        <w:rPr>
          <w:rFonts w:ascii="Times New Roman" w:hAnsi="Times New Roman"/>
          <w:color w:val="FF0000"/>
          <w:sz w:val="24"/>
          <w:szCs w:val="24"/>
        </w:rPr>
      </w:pPr>
    </w:p>
    <w:p w:rsidR="00A95A9F" w:rsidRDefault="00A95A9F" w:rsidP="00A95A9F">
      <w:pPr>
        <w:spacing w:line="276" w:lineRule="auto"/>
        <w:rPr>
          <w:rFonts w:ascii="Times New Roman" w:hAnsi="Times New Roman"/>
          <w:sz w:val="24"/>
          <w:szCs w:val="24"/>
        </w:rPr>
      </w:pPr>
    </w:p>
    <w:p w:rsidR="000D41CD" w:rsidRDefault="000D41CD" w:rsidP="000D41CD">
      <w:pPr>
        <w:spacing w:line="276" w:lineRule="auto"/>
        <w:rPr>
          <w:rFonts w:ascii="Times New Roman" w:hAnsi="Times New Roman"/>
          <w:sz w:val="24"/>
          <w:szCs w:val="24"/>
        </w:rPr>
      </w:pPr>
      <w:r w:rsidRPr="00B71785">
        <w:rPr>
          <w:rFonts w:ascii="Times New Roman" w:hAnsi="Times New Roman"/>
          <w:sz w:val="24"/>
          <w:szCs w:val="24"/>
        </w:rPr>
        <w:t>In their 2005 Strategi</w:t>
      </w:r>
      <w:r w:rsidR="00A95A9F">
        <w:rPr>
          <w:rFonts w:ascii="Times New Roman" w:hAnsi="Times New Roman"/>
          <w:sz w:val="24"/>
          <w:szCs w:val="24"/>
        </w:rPr>
        <w:t>c Plan (PLAN2K14) KNUST</w:t>
      </w:r>
      <w:r w:rsidRPr="00B71785">
        <w:rPr>
          <w:rFonts w:ascii="Times New Roman" w:hAnsi="Times New Roman"/>
          <w:sz w:val="24"/>
          <w:szCs w:val="24"/>
        </w:rPr>
        <w:t xml:space="preserve"> has p</w:t>
      </w:r>
      <w:r w:rsidR="00A95A9F">
        <w:rPr>
          <w:rFonts w:ascii="Times New Roman" w:hAnsi="Times New Roman"/>
          <w:sz w:val="24"/>
          <w:szCs w:val="24"/>
        </w:rPr>
        <w:t>roposed four strategic points</w:t>
      </w:r>
      <w:r w:rsidRPr="00B71785">
        <w:rPr>
          <w:rFonts w:ascii="Times New Roman" w:hAnsi="Times New Roman"/>
          <w:sz w:val="24"/>
          <w:szCs w:val="24"/>
        </w:rPr>
        <w:t>:</w:t>
      </w:r>
    </w:p>
    <w:p w:rsidR="00A95A9F" w:rsidRPr="00B71785" w:rsidRDefault="00A95A9F" w:rsidP="000D41CD">
      <w:pPr>
        <w:spacing w:line="276" w:lineRule="auto"/>
        <w:rPr>
          <w:rFonts w:ascii="Times New Roman" w:hAnsi="Times New Roman"/>
          <w:sz w:val="24"/>
          <w:szCs w:val="24"/>
        </w:rPr>
      </w:pPr>
    </w:p>
    <w:p w:rsidR="000D41CD" w:rsidRPr="00B71785" w:rsidRDefault="00A95A9F" w:rsidP="000D41CD">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t>P</w:t>
      </w:r>
      <w:r w:rsidR="000D41CD" w:rsidRPr="00B71785">
        <w:rPr>
          <w:rFonts w:ascii="Times New Roman" w:hAnsi="Times New Roman"/>
          <w:sz w:val="24"/>
          <w:szCs w:val="24"/>
        </w:rPr>
        <w:t>osition the university to ensure it serves a meaningful and relevant role</w:t>
      </w:r>
    </w:p>
    <w:p w:rsidR="000D41CD" w:rsidRPr="00B71785" w:rsidRDefault="00A95A9F" w:rsidP="000D41CD">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t>Determine how</w:t>
      </w:r>
      <w:r w:rsidR="000D41CD" w:rsidRPr="00B71785">
        <w:rPr>
          <w:rFonts w:ascii="Times New Roman" w:hAnsi="Times New Roman"/>
          <w:sz w:val="24"/>
          <w:szCs w:val="24"/>
        </w:rPr>
        <w:t xml:space="preserve"> the founding objectives </w:t>
      </w:r>
      <w:r>
        <w:rPr>
          <w:rFonts w:ascii="Times New Roman" w:hAnsi="Times New Roman"/>
          <w:sz w:val="24"/>
          <w:szCs w:val="24"/>
        </w:rPr>
        <w:t xml:space="preserve">should </w:t>
      </w:r>
      <w:r w:rsidR="000D41CD" w:rsidRPr="00B71785">
        <w:rPr>
          <w:rFonts w:ascii="Times New Roman" w:hAnsi="Times New Roman"/>
          <w:sz w:val="24"/>
          <w:szCs w:val="24"/>
        </w:rPr>
        <w:t xml:space="preserve">be reinforced, </w:t>
      </w:r>
      <w:r>
        <w:rPr>
          <w:rFonts w:ascii="Times New Roman" w:hAnsi="Times New Roman"/>
          <w:sz w:val="24"/>
          <w:szCs w:val="24"/>
        </w:rPr>
        <w:t>refocused, or radically altered.</w:t>
      </w:r>
    </w:p>
    <w:p w:rsidR="000D41CD" w:rsidRPr="00B71785" w:rsidRDefault="00A95A9F" w:rsidP="000D41CD">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t>Position it</w:t>
      </w:r>
      <w:r w:rsidR="000D41CD" w:rsidRPr="00B71785">
        <w:rPr>
          <w:rFonts w:ascii="Times New Roman" w:hAnsi="Times New Roman"/>
          <w:sz w:val="24"/>
          <w:szCs w:val="24"/>
        </w:rPr>
        <w:t xml:space="preserve"> as a teaching institution, </w:t>
      </w:r>
      <w:r>
        <w:rPr>
          <w:rFonts w:ascii="Times New Roman" w:hAnsi="Times New Roman"/>
          <w:sz w:val="24"/>
          <w:szCs w:val="24"/>
        </w:rPr>
        <w:t xml:space="preserve">and determine </w:t>
      </w:r>
      <w:r w:rsidR="000D41CD" w:rsidRPr="00B71785">
        <w:rPr>
          <w:rFonts w:ascii="Times New Roman" w:hAnsi="Times New Roman"/>
          <w:sz w:val="24"/>
          <w:szCs w:val="24"/>
        </w:rPr>
        <w:t xml:space="preserve">how </w:t>
      </w:r>
      <w:r>
        <w:rPr>
          <w:rFonts w:ascii="Times New Roman" w:hAnsi="Times New Roman"/>
          <w:sz w:val="24"/>
          <w:szCs w:val="24"/>
        </w:rPr>
        <w:t xml:space="preserve">it </w:t>
      </w:r>
      <w:r w:rsidR="000D41CD" w:rsidRPr="00B71785">
        <w:rPr>
          <w:rFonts w:ascii="Times New Roman" w:hAnsi="Times New Roman"/>
          <w:sz w:val="24"/>
          <w:szCs w:val="24"/>
        </w:rPr>
        <w:t xml:space="preserve">should </w:t>
      </w:r>
      <w:r>
        <w:rPr>
          <w:rFonts w:ascii="Times New Roman" w:hAnsi="Times New Roman"/>
          <w:sz w:val="24"/>
          <w:szCs w:val="24"/>
        </w:rPr>
        <w:t>calculate the tuition fee structure</w:t>
      </w:r>
      <w:r w:rsidR="000D41CD" w:rsidRPr="00B71785">
        <w:rPr>
          <w:rFonts w:ascii="Times New Roman" w:hAnsi="Times New Roman"/>
          <w:sz w:val="24"/>
          <w:szCs w:val="24"/>
        </w:rPr>
        <w:t>, in terms of government/student/private sector contribution,</w:t>
      </w:r>
    </w:p>
    <w:p w:rsidR="000D41CD" w:rsidRDefault="00A95A9F" w:rsidP="000D41CD">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t xml:space="preserve">Explore </w:t>
      </w:r>
      <w:r w:rsidR="000D41CD" w:rsidRPr="00B71785">
        <w:rPr>
          <w:rFonts w:ascii="Times New Roman" w:hAnsi="Times New Roman"/>
          <w:sz w:val="24"/>
          <w:szCs w:val="24"/>
        </w:rPr>
        <w:t>methods of funding diversification</w:t>
      </w:r>
      <w:r>
        <w:rPr>
          <w:rFonts w:ascii="Times New Roman" w:hAnsi="Times New Roman"/>
          <w:sz w:val="24"/>
          <w:szCs w:val="24"/>
        </w:rPr>
        <w:t xml:space="preserve"> in order to </w:t>
      </w:r>
      <w:r w:rsidR="000D41CD" w:rsidRPr="00B71785">
        <w:rPr>
          <w:rFonts w:ascii="Times New Roman" w:hAnsi="Times New Roman"/>
          <w:sz w:val="24"/>
          <w:szCs w:val="24"/>
        </w:rPr>
        <w:t>reduce dependence on the government.</w:t>
      </w:r>
    </w:p>
    <w:p w:rsidR="00A95A9F" w:rsidRPr="00B71785" w:rsidRDefault="00A95A9F" w:rsidP="00A95A9F">
      <w:pPr>
        <w:pStyle w:val="ListParagraph"/>
        <w:spacing w:line="276" w:lineRule="auto"/>
        <w:rPr>
          <w:rFonts w:ascii="Times New Roman" w:hAnsi="Times New Roman"/>
          <w:sz w:val="24"/>
          <w:szCs w:val="24"/>
        </w:rPr>
      </w:pPr>
    </w:p>
    <w:p w:rsidR="00637FDE" w:rsidRDefault="00D3099A" w:rsidP="00637FDE">
      <w:pPr>
        <w:spacing w:line="276" w:lineRule="auto"/>
        <w:jc w:val="both"/>
        <w:rPr>
          <w:rFonts w:ascii="Times New Roman" w:hAnsi="Times New Roman"/>
          <w:sz w:val="24"/>
          <w:szCs w:val="24"/>
        </w:rPr>
      </w:pPr>
      <w:r>
        <w:rPr>
          <w:rFonts w:ascii="Times New Roman" w:hAnsi="Times New Roman"/>
          <w:sz w:val="24"/>
          <w:szCs w:val="24"/>
        </w:rPr>
        <w:t xml:space="preserve">Points 3 and 4 address the issue of increasing </w:t>
      </w:r>
      <w:r w:rsidR="00A95A9F">
        <w:rPr>
          <w:rFonts w:ascii="Times New Roman" w:hAnsi="Times New Roman"/>
          <w:sz w:val="24"/>
          <w:szCs w:val="24"/>
        </w:rPr>
        <w:t xml:space="preserve">HEI </w:t>
      </w:r>
      <w:r>
        <w:rPr>
          <w:rFonts w:ascii="Times New Roman" w:hAnsi="Times New Roman"/>
          <w:sz w:val="24"/>
          <w:szCs w:val="24"/>
        </w:rPr>
        <w:t xml:space="preserve">marketization, which </w:t>
      </w:r>
      <w:r w:rsidR="007C0B40">
        <w:rPr>
          <w:rFonts w:ascii="Times New Roman" w:hAnsi="Times New Roman"/>
          <w:sz w:val="24"/>
          <w:szCs w:val="24"/>
        </w:rPr>
        <w:t xml:space="preserve">is </w:t>
      </w:r>
      <w:r>
        <w:rPr>
          <w:rFonts w:ascii="Times New Roman" w:hAnsi="Times New Roman"/>
          <w:sz w:val="24"/>
          <w:szCs w:val="24"/>
        </w:rPr>
        <w:t xml:space="preserve">in </w:t>
      </w:r>
      <w:r w:rsidR="007C0B40">
        <w:rPr>
          <w:rFonts w:ascii="Times New Roman" w:hAnsi="Times New Roman"/>
          <w:sz w:val="24"/>
          <w:szCs w:val="24"/>
        </w:rPr>
        <w:t xml:space="preserve">agreement with the increasing need for universities </w:t>
      </w:r>
      <w:r w:rsidR="00A95A9F">
        <w:rPr>
          <w:rFonts w:ascii="Times New Roman" w:hAnsi="Times New Roman"/>
          <w:sz w:val="24"/>
          <w:szCs w:val="24"/>
        </w:rPr>
        <w:t xml:space="preserve">worldwide </w:t>
      </w:r>
      <w:r w:rsidR="007C0B40">
        <w:rPr>
          <w:rFonts w:ascii="Times New Roman" w:hAnsi="Times New Roman"/>
          <w:sz w:val="24"/>
          <w:szCs w:val="24"/>
        </w:rPr>
        <w:t xml:space="preserve">to compete for </w:t>
      </w:r>
      <w:r w:rsidR="004522E9">
        <w:rPr>
          <w:rFonts w:ascii="Times New Roman" w:hAnsi="Times New Roman"/>
          <w:sz w:val="24"/>
          <w:szCs w:val="24"/>
        </w:rPr>
        <w:t xml:space="preserve">students, </w:t>
      </w:r>
      <w:r w:rsidR="007C0B40">
        <w:rPr>
          <w:rFonts w:ascii="Times New Roman" w:hAnsi="Times New Roman"/>
          <w:sz w:val="24"/>
          <w:szCs w:val="24"/>
        </w:rPr>
        <w:t>resources</w:t>
      </w:r>
      <w:r w:rsidR="004522E9">
        <w:rPr>
          <w:rFonts w:ascii="Times New Roman" w:hAnsi="Times New Roman"/>
          <w:sz w:val="24"/>
          <w:szCs w:val="24"/>
        </w:rPr>
        <w:t xml:space="preserve"> and </w:t>
      </w:r>
      <w:r w:rsidR="00A95A9F">
        <w:rPr>
          <w:rFonts w:ascii="Times New Roman" w:hAnsi="Times New Roman"/>
          <w:sz w:val="24"/>
          <w:szCs w:val="24"/>
        </w:rPr>
        <w:t>recognition</w:t>
      </w:r>
      <w:r w:rsidR="00CB103D">
        <w:rPr>
          <w:rFonts w:ascii="Times New Roman" w:hAnsi="Times New Roman"/>
          <w:sz w:val="24"/>
          <w:szCs w:val="24"/>
        </w:rPr>
        <w:t xml:space="preserve">. </w:t>
      </w:r>
    </w:p>
    <w:p w:rsidR="00A95A9F" w:rsidRPr="007C0B40" w:rsidRDefault="00A95A9F" w:rsidP="00637FDE">
      <w:pPr>
        <w:spacing w:line="276" w:lineRule="auto"/>
        <w:jc w:val="both"/>
        <w:rPr>
          <w:rFonts w:ascii="Times New Roman" w:hAnsi="Times New Roman"/>
          <w:sz w:val="24"/>
          <w:szCs w:val="24"/>
        </w:rPr>
      </w:pPr>
    </w:p>
    <w:p w:rsidR="00637FDE" w:rsidRDefault="00637FDE" w:rsidP="00637FDE">
      <w:pPr>
        <w:spacing w:line="276" w:lineRule="auto"/>
        <w:jc w:val="both"/>
        <w:rPr>
          <w:rFonts w:ascii="Times New Roman" w:hAnsi="Times New Roman"/>
          <w:b/>
          <w:sz w:val="24"/>
          <w:szCs w:val="24"/>
        </w:rPr>
      </w:pPr>
    </w:p>
    <w:p w:rsidR="00637FDE" w:rsidRPr="00FC4A77" w:rsidRDefault="00637FDE" w:rsidP="00637FDE">
      <w:pPr>
        <w:spacing w:line="276" w:lineRule="auto"/>
        <w:jc w:val="both"/>
        <w:rPr>
          <w:rFonts w:ascii="Times New Roman" w:hAnsi="Times New Roman"/>
          <w:b/>
          <w:sz w:val="24"/>
          <w:szCs w:val="24"/>
        </w:rPr>
      </w:pPr>
      <w:r w:rsidRPr="00FC4A77">
        <w:rPr>
          <w:rFonts w:ascii="Times New Roman" w:hAnsi="Times New Roman"/>
          <w:b/>
          <w:sz w:val="24"/>
          <w:szCs w:val="24"/>
        </w:rPr>
        <w:t>Methodology</w:t>
      </w:r>
    </w:p>
    <w:p w:rsidR="00637FDE" w:rsidRPr="000C038B" w:rsidRDefault="00637FDE" w:rsidP="00637FDE">
      <w:pPr>
        <w:spacing w:line="276" w:lineRule="auto"/>
        <w:jc w:val="both"/>
        <w:rPr>
          <w:rFonts w:ascii="Times New Roman" w:hAnsi="Times New Roman"/>
          <w:color w:val="FF0000"/>
          <w:sz w:val="24"/>
          <w:szCs w:val="24"/>
        </w:rPr>
      </w:pPr>
      <w:r>
        <w:rPr>
          <w:rFonts w:ascii="Times New Roman" w:hAnsi="Times New Roman"/>
          <w:sz w:val="24"/>
          <w:szCs w:val="24"/>
        </w:rPr>
        <w:t>The research design i</w:t>
      </w:r>
      <w:r w:rsidRPr="00425C1C">
        <w:rPr>
          <w:rFonts w:ascii="Times New Roman" w:hAnsi="Times New Roman"/>
          <w:sz w:val="24"/>
          <w:szCs w:val="24"/>
        </w:rPr>
        <w:t>s a semi-structured, qualitative, multiple-cas</w:t>
      </w:r>
      <w:r w:rsidR="00020C06">
        <w:rPr>
          <w:rFonts w:ascii="Times New Roman" w:hAnsi="Times New Roman"/>
          <w:sz w:val="24"/>
          <w:szCs w:val="24"/>
        </w:rPr>
        <w:t>e study format that incorporates</w:t>
      </w:r>
      <w:r w:rsidRPr="00425C1C">
        <w:rPr>
          <w:rFonts w:ascii="Times New Roman" w:hAnsi="Times New Roman"/>
          <w:sz w:val="24"/>
          <w:szCs w:val="24"/>
        </w:rPr>
        <w:t xml:space="preserve"> open-en</w:t>
      </w:r>
      <w:r>
        <w:rPr>
          <w:rFonts w:ascii="Times New Roman" w:hAnsi="Times New Roman"/>
          <w:sz w:val="24"/>
          <w:szCs w:val="24"/>
        </w:rPr>
        <w:t xml:space="preserve">ded interview questions with </w:t>
      </w:r>
      <w:r w:rsidRPr="00425C1C">
        <w:rPr>
          <w:rFonts w:ascii="Times New Roman" w:hAnsi="Times New Roman"/>
          <w:sz w:val="24"/>
          <w:szCs w:val="24"/>
        </w:rPr>
        <w:t xml:space="preserve">stakeholders from </w:t>
      </w:r>
      <w:r>
        <w:rPr>
          <w:rFonts w:ascii="Times New Roman" w:hAnsi="Times New Roman"/>
          <w:sz w:val="24"/>
          <w:szCs w:val="24"/>
        </w:rPr>
        <w:t>KNUST</w:t>
      </w:r>
      <w:r w:rsidRPr="00425C1C">
        <w:rPr>
          <w:rFonts w:ascii="Times New Roman" w:hAnsi="Times New Roman"/>
          <w:sz w:val="24"/>
          <w:szCs w:val="24"/>
        </w:rPr>
        <w:t xml:space="preserve"> and secondary research data from pr</w:t>
      </w:r>
      <w:r>
        <w:rPr>
          <w:rFonts w:ascii="Times New Roman" w:hAnsi="Times New Roman"/>
          <w:sz w:val="24"/>
          <w:szCs w:val="24"/>
        </w:rPr>
        <w:t xml:space="preserve">inted documents, web sites and </w:t>
      </w:r>
      <w:r w:rsidRPr="00425C1C">
        <w:rPr>
          <w:rFonts w:ascii="Times New Roman" w:hAnsi="Times New Roman"/>
          <w:sz w:val="24"/>
          <w:szCs w:val="24"/>
        </w:rPr>
        <w:t>ou</w:t>
      </w:r>
      <w:r>
        <w:rPr>
          <w:rFonts w:ascii="Times New Roman" w:hAnsi="Times New Roman"/>
          <w:sz w:val="24"/>
          <w:szCs w:val="24"/>
        </w:rPr>
        <w:t>t</w:t>
      </w:r>
      <w:r w:rsidRPr="00425C1C">
        <w:rPr>
          <w:rFonts w:ascii="Times New Roman" w:hAnsi="Times New Roman"/>
          <w:sz w:val="24"/>
          <w:szCs w:val="24"/>
        </w:rPr>
        <w:t>side media sources.</w:t>
      </w:r>
      <w:r w:rsidRPr="005078E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The </w:t>
      </w:r>
      <w:r w:rsidRPr="00C86495">
        <w:rPr>
          <w:rFonts w:ascii="Times New Roman" w:eastAsia="Times New Roman" w:hAnsi="Times New Roman"/>
          <w:color w:val="000000"/>
          <w:sz w:val="24"/>
          <w:szCs w:val="24"/>
        </w:rPr>
        <w:t>open ended format</w:t>
      </w:r>
      <w:r>
        <w:rPr>
          <w:rFonts w:ascii="Times New Roman" w:eastAsia="Times New Roman" w:hAnsi="Times New Roman"/>
          <w:color w:val="000000"/>
          <w:sz w:val="24"/>
          <w:szCs w:val="24"/>
        </w:rPr>
        <w:t xml:space="preserve"> of the questions allows</w:t>
      </w:r>
      <w:r w:rsidRPr="00C86495">
        <w:rPr>
          <w:rFonts w:ascii="Times New Roman" w:eastAsia="Times New Roman" w:hAnsi="Times New Roman"/>
          <w:color w:val="000000"/>
          <w:sz w:val="24"/>
          <w:szCs w:val="24"/>
        </w:rPr>
        <w:t xml:space="preserve"> flexibility for the interviewee to digress or to emphasize particular items or themes (Kvale, 2007; DiCicco-Bloom &amp; Crabtree, 2006).  </w:t>
      </w:r>
      <w:r w:rsidR="006152A6">
        <w:rPr>
          <w:rFonts w:ascii="Times New Roman" w:eastAsia="Times New Roman" w:hAnsi="Times New Roman"/>
          <w:color w:val="FF0000"/>
          <w:sz w:val="24"/>
          <w:szCs w:val="24"/>
        </w:rPr>
        <w:t xml:space="preserve">The case study method has been </w:t>
      </w:r>
      <w:r w:rsidR="000C038B">
        <w:rPr>
          <w:rFonts w:ascii="Times New Roman" w:eastAsia="Times New Roman" w:hAnsi="Times New Roman"/>
          <w:color w:val="FF0000"/>
          <w:sz w:val="24"/>
          <w:szCs w:val="24"/>
        </w:rPr>
        <w:t xml:space="preserve">recognized as very useful in management research, especially in theory-building and in understanding complex </w:t>
      </w:r>
      <w:r w:rsidR="000C038B" w:rsidRPr="000C038B">
        <w:rPr>
          <w:rFonts w:ascii="Times New Roman" w:eastAsia="Times New Roman" w:hAnsi="Times New Roman"/>
          <w:color w:val="FF0000"/>
          <w:sz w:val="24"/>
          <w:szCs w:val="24"/>
        </w:rPr>
        <w:t xml:space="preserve">phenomena </w:t>
      </w:r>
      <w:r w:rsidR="000C038B" w:rsidRPr="000C038B">
        <w:rPr>
          <w:rFonts w:ascii="Times New Roman" w:hAnsi="Times New Roman"/>
          <w:color w:val="FF0000"/>
          <w:sz w:val="24"/>
          <w:szCs w:val="24"/>
        </w:rPr>
        <w:t>(Aastrup and Halldosson, 2008; Eisenhardt and Graebner,</w:t>
      </w:r>
      <w:r w:rsidR="000C038B">
        <w:rPr>
          <w:rFonts w:ascii="Times New Roman" w:hAnsi="Times New Roman"/>
          <w:sz w:val="24"/>
          <w:szCs w:val="24"/>
        </w:rPr>
        <w:t xml:space="preserve"> </w:t>
      </w:r>
      <w:r w:rsidR="000C038B" w:rsidRPr="000C038B">
        <w:rPr>
          <w:rFonts w:ascii="Times New Roman" w:hAnsi="Times New Roman"/>
          <w:color w:val="FF0000"/>
          <w:sz w:val="24"/>
          <w:szCs w:val="24"/>
        </w:rPr>
        <w:t>2007; Yin, 2003).</w:t>
      </w:r>
      <w:r w:rsidR="00020C06">
        <w:rPr>
          <w:rFonts w:ascii="Times New Roman" w:hAnsi="Times New Roman"/>
          <w:color w:val="FF0000"/>
          <w:sz w:val="24"/>
          <w:szCs w:val="24"/>
        </w:rPr>
        <w:t xml:space="preserve"> </w:t>
      </w:r>
      <w:r w:rsidR="00E928CE">
        <w:rPr>
          <w:rFonts w:ascii="Times New Roman" w:hAnsi="Times New Roman"/>
          <w:color w:val="FF0000"/>
          <w:sz w:val="24"/>
          <w:szCs w:val="24"/>
        </w:rPr>
        <w:t>The interviews will involve</w:t>
      </w:r>
      <w:r w:rsidR="007A3FBC">
        <w:rPr>
          <w:rFonts w:ascii="Times New Roman" w:hAnsi="Times New Roman"/>
          <w:color w:val="FF0000"/>
          <w:sz w:val="24"/>
          <w:szCs w:val="24"/>
        </w:rPr>
        <w:t xml:space="preserve"> key m</w:t>
      </w:r>
      <w:r w:rsidR="00C71E33">
        <w:rPr>
          <w:rFonts w:ascii="Times New Roman" w:hAnsi="Times New Roman"/>
          <w:color w:val="FF0000"/>
          <w:sz w:val="24"/>
          <w:szCs w:val="24"/>
        </w:rPr>
        <w:t xml:space="preserve">embers of staff in the Registry </w:t>
      </w:r>
      <w:r w:rsidR="007A3FBC">
        <w:rPr>
          <w:rFonts w:ascii="Times New Roman" w:hAnsi="Times New Roman"/>
          <w:color w:val="FF0000"/>
          <w:sz w:val="24"/>
          <w:szCs w:val="24"/>
        </w:rPr>
        <w:t>who are members of the University Council, and are custodians of the information relating to the history</w:t>
      </w:r>
      <w:r w:rsidR="00C71E33">
        <w:rPr>
          <w:rFonts w:ascii="Times New Roman" w:hAnsi="Times New Roman"/>
          <w:color w:val="FF0000"/>
          <w:sz w:val="24"/>
          <w:szCs w:val="24"/>
        </w:rPr>
        <w:t xml:space="preserve">, vision, strategies and marketization of the University. Though there does not appear to be a single </w:t>
      </w:r>
      <w:r w:rsidR="00E928CE">
        <w:rPr>
          <w:rFonts w:ascii="Times New Roman" w:hAnsi="Times New Roman"/>
          <w:color w:val="FF0000"/>
          <w:sz w:val="24"/>
          <w:szCs w:val="24"/>
        </w:rPr>
        <w:t xml:space="preserve">best </w:t>
      </w:r>
      <w:r w:rsidR="00C71E33">
        <w:rPr>
          <w:rFonts w:ascii="Times New Roman" w:hAnsi="Times New Roman"/>
          <w:color w:val="FF0000"/>
          <w:sz w:val="24"/>
          <w:szCs w:val="24"/>
        </w:rPr>
        <w:t xml:space="preserve">way of doing a case study research </w:t>
      </w:r>
      <w:r w:rsidR="00C71E33">
        <w:rPr>
          <w:rFonts w:ascii="Times New Roman" w:hAnsi="Times New Roman"/>
          <w:sz w:val="24"/>
          <w:szCs w:val="24"/>
        </w:rPr>
        <w:t xml:space="preserve"> </w:t>
      </w:r>
      <w:r w:rsidR="00C71E33" w:rsidRPr="00E928CE">
        <w:rPr>
          <w:rFonts w:ascii="Times New Roman" w:hAnsi="Times New Roman"/>
          <w:color w:val="FF0000"/>
          <w:sz w:val="24"/>
          <w:szCs w:val="24"/>
        </w:rPr>
        <w:t xml:space="preserve">(Piekkari, </w:t>
      </w:r>
      <w:r w:rsidR="00C71E33" w:rsidRPr="00E928CE">
        <w:rPr>
          <w:rFonts w:ascii="Times New Roman" w:hAnsi="Times New Roman"/>
          <w:i/>
          <w:color w:val="FF0000"/>
          <w:sz w:val="24"/>
          <w:szCs w:val="24"/>
        </w:rPr>
        <w:t>et al.</w:t>
      </w:r>
      <w:r w:rsidR="00C71E33" w:rsidRPr="00E928CE">
        <w:rPr>
          <w:rFonts w:ascii="Times New Roman" w:hAnsi="Times New Roman"/>
          <w:color w:val="FF0000"/>
          <w:sz w:val="24"/>
          <w:szCs w:val="24"/>
        </w:rPr>
        <w:t>, 2010),</w:t>
      </w:r>
      <w:r w:rsidR="00C71E33">
        <w:rPr>
          <w:rFonts w:ascii="Times New Roman" w:hAnsi="Times New Roman"/>
          <w:color w:val="FF0000"/>
          <w:sz w:val="24"/>
          <w:szCs w:val="24"/>
        </w:rPr>
        <w:t xml:space="preserve"> following ‘best practice’ guidelines</w:t>
      </w:r>
      <w:r w:rsidR="00535432">
        <w:rPr>
          <w:rFonts w:ascii="Times New Roman" w:hAnsi="Times New Roman"/>
          <w:color w:val="FF0000"/>
          <w:sz w:val="24"/>
          <w:szCs w:val="24"/>
        </w:rPr>
        <w:t xml:space="preserve">, such as those given by </w:t>
      </w:r>
      <w:r w:rsidR="00535432" w:rsidRPr="00E928CE">
        <w:rPr>
          <w:rFonts w:ascii="Times New Roman" w:hAnsi="Times New Roman"/>
          <w:color w:val="FF0000"/>
          <w:sz w:val="24"/>
          <w:szCs w:val="24"/>
        </w:rPr>
        <w:t>Eisenhardt and Graebner (2007) and Yin (2003</w:t>
      </w:r>
      <w:r w:rsidR="00535432">
        <w:rPr>
          <w:rFonts w:ascii="Times New Roman" w:hAnsi="Times New Roman"/>
          <w:sz w:val="24"/>
          <w:szCs w:val="24"/>
        </w:rPr>
        <w:t xml:space="preserve">) </w:t>
      </w:r>
      <w:r w:rsidR="00C71E33">
        <w:rPr>
          <w:rFonts w:ascii="Times New Roman" w:hAnsi="Times New Roman"/>
          <w:color w:val="FF0000"/>
          <w:sz w:val="24"/>
          <w:szCs w:val="24"/>
        </w:rPr>
        <w:t xml:space="preserve"> </w:t>
      </w:r>
      <w:r w:rsidR="00535432">
        <w:rPr>
          <w:rFonts w:ascii="Times New Roman" w:hAnsi="Times New Roman"/>
          <w:color w:val="FF0000"/>
          <w:sz w:val="24"/>
          <w:szCs w:val="24"/>
        </w:rPr>
        <w:t>is</w:t>
      </w:r>
      <w:r w:rsidR="00C71E33">
        <w:rPr>
          <w:rFonts w:ascii="Times New Roman" w:hAnsi="Times New Roman"/>
          <w:color w:val="FF0000"/>
          <w:sz w:val="24"/>
          <w:szCs w:val="24"/>
        </w:rPr>
        <w:t xml:space="preserve"> useful</w:t>
      </w:r>
      <w:r w:rsidR="00535432">
        <w:rPr>
          <w:rFonts w:ascii="Times New Roman" w:hAnsi="Times New Roman"/>
          <w:color w:val="FF0000"/>
          <w:sz w:val="24"/>
          <w:szCs w:val="24"/>
        </w:rPr>
        <w:t>. Th</w:t>
      </w:r>
      <w:r w:rsidR="00E928CE">
        <w:rPr>
          <w:rFonts w:ascii="Times New Roman" w:hAnsi="Times New Roman"/>
          <w:color w:val="FF0000"/>
          <w:sz w:val="24"/>
          <w:szCs w:val="24"/>
        </w:rPr>
        <w:t>ese guidelines, especially relating</w:t>
      </w:r>
      <w:r w:rsidR="00535432">
        <w:rPr>
          <w:rFonts w:ascii="Times New Roman" w:hAnsi="Times New Roman"/>
          <w:color w:val="FF0000"/>
          <w:sz w:val="24"/>
          <w:szCs w:val="24"/>
        </w:rPr>
        <w:t xml:space="preserve"> to the need to involve different levels of management or stakeholders to establish convergence</w:t>
      </w:r>
      <w:r w:rsidR="00E928CE">
        <w:rPr>
          <w:rFonts w:ascii="Times New Roman" w:hAnsi="Times New Roman"/>
          <w:color w:val="FF0000"/>
          <w:sz w:val="24"/>
          <w:szCs w:val="24"/>
        </w:rPr>
        <w:t>, validity and reliability</w:t>
      </w:r>
      <w:r w:rsidR="00535432">
        <w:rPr>
          <w:rFonts w:ascii="Times New Roman" w:hAnsi="Times New Roman"/>
          <w:color w:val="FF0000"/>
          <w:sz w:val="24"/>
          <w:szCs w:val="24"/>
        </w:rPr>
        <w:t xml:space="preserve"> will be used in this research. Therefore apart from members of t</w:t>
      </w:r>
      <w:r w:rsidR="00020C06">
        <w:rPr>
          <w:rFonts w:ascii="Times New Roman" w:hAnsi="Times New Roman"/>
          <w:color w:val="FF0000"/>
          <w:sz w:val="24"/>
          <w:szCs w:val="24"/>
        </w:rPr>
        <w:t>he registry, other stakeholders such as</w:t>
      </w:r>
      <w:r w:rsidR="00535432">
        <w:rPr>
          <w:rFonts w:ascii="Times New Roman" w:hAnsi="Times New Roman"/>
          <w:color w:val="FF0000"/>
          <w:sz w:val="24"/>
          <w:szCs w:val="24"/>
        </w:rPr>
        <w:t xml:space="preserve"> alumni</w:t>
      </w:r>
      <w:r w:rsidR="00E928CE">
        <w:rPr>
          <w:rFonts w:ascii="Times New Roman" w:hAnsi="Times New Roman"/>
          <w:color w:val="FF0000"/>
          <w:sz w:val="24"/>
          <w:szCs w:val="24"/>
        </w:rPr>
        <w:t xml:space="preserve"> will be intervie</w:t>
      </w:r>
      <w:r w:rsidR="00020C06">
        <w:rPr>
          <w:rFonts w:ascii="Times New Roman" w:hAnsi="Times New Roman"/>
          <w:color w:val="FF0000"/>
          <w:sz w:val="24"/>
          <w:szCs w:val="24"/>
        </w:rPr>
        <w:t>wed.</w:t>
      </w:r>
    </w:p>
    <w:p w:rsidR="00B71785" w:rsidRPr="00B71785" w:rsidRDefault="00B71785" w:rsidP="000D41CD">
      <w:pPr>
        <w:spacing w:line="276" w:lineRule="auto"/>
        <w:ind w:left="360"/>
        <w:rPr>
          <w:rFonts w:ascii="Times New Roman" w:hAnsi="Times New Roman"/>
          <w:sz w:val="24"/>
          <w:szCs w:val="24"/>
        </w:rPr>
      </w:pPr>
    </w:p>
    <w:p w:rsidR="00851091" w:rsidRDefault="00851091">
      <w:pPr>
        <w:rPr>
          <w:rFonts w:ascii="Times New Roman" w:hAnsi="Times New Roman"/>
          <w:b/>
          <w:sz w:val="24"/>
          <w:szCs w:val="24"/>
        </w:rPr>
      </w:pPr>
    </w:p>
    <w:p w:rsidR="00B71785" w:rsidRPr="00B71785" w:rsidRDefault="00B71785" w:rsidP="000D41CD">
      <w:pPr>
        <w:spacing w:line="276" w:lineRule="auto"/>
        <w:ind w:left="360"/>
        <w:rPr>
          <w:rFonts w:ascii="Times New Roman" w:hAnsi="Times New Roman"/>
          <w:b/>
          <w:sz w:val="24"/>
          <w:szCs w:val="24"/>
        </w:rPr>
      </w:pPr>
      <w:r w:rsidRPr="00B71785">
        <w:rPr>
          <w:rFonts w:ascii="Times New Roman" w:hAnsi="Times New Roman"/>
          <w:b/>
          <w:sz w:val="24"/>
          <w:szCs w:val="24"/>
        </w:rPr>
        <w:t>References</w:t>
      </w:r>
    </w:p>
    <w:p w:rsidR="000C038B" w:rsidRPr="000C038B" w:rsidRDefault="000C038B" w:rsidP="000C038B">
      <w:pPr>
        <w:ind w:left="720" w:hanging="720"/>
        <w:rPr>
          <w:rFonts w:ascii="Times New Roman" w:hAnsi="Times New Roman"/>
          <w:color w:val="FF0000"/>
          <w:sz w:val="24"/>
          <w:szCs w:val="24"/>
        </w:rPr>
      </w:pPr>
      <w:r w:rsidRPr="000C038B">
        <w:rPr>
          <w:rFonts w:ascii="Times New Roman" w:hAnsi="Times New Roman"/>
          <w:color w:val="FF0000"/>
          <w:sz w:val="24"/>
          <w:szCs w:val="24"/>
        </w:rPr>
        <w:t xml:space="preserve">Aastrup, J. &amp; Halldorsson, A. (2008). Epistemological Role of Case Studies in Logistics: A Critical Realist Perspective. </w:t>
      </w:r>
      <w:r w:rsidRPr="000C038B">
        <w:rPr>
          <w:rFonts w:ascii="Times New Roman" w:hAnsi="Times New Roman"/>
          <w:i/>
          <w:color w:val="FF0000"/>
          <w:sz w:val="24"/>
          <w:szCs w:val="24"/>
        </w:rPr>
        <w:t>International Journal of Physical Distribution and Logistics Managemen</w:t>
      </w:r>
      <w:r w:rsidRPr="000C038B">
        <w:rPr>
          <w:rFonts w:ascii="Times New Roman" w:hAnsi="Times New Roman"/>
          <w:color w:val="FF0000"/>
          <w:sz w:val="24"/>
          <w:szCs w:val="24"/>
        </w:rPr>
        <w:t xml:space="preserve">t, 38, 746-763. </w:t>
      </w:r>
    </w:p>
    <w:p w:rsidR="00730DB2" w:rsidRPr="000C038B" w:rsidRDefault="00730DB2" w:rsidP="009F1C64">
      <w:pPr>
        <w:ind w:left="720" w:hanging="720"/>
        <w:rPr>
          <w:rFonts w:ascii="Times New Roman" w:hAnsi="Times New Roman"/>
          <w:color w:val="FF0000"/>
          <w:sz w:val="24"/>
          <w:szCs w:val="24"/>
        </w:rPr>
      </w:pPr>
      <w:r w:rsidRPr="000C038B">
        <w:rPr>
          <w:rFonts w:ascii="Times New Roman" w:hAnsi="Times New Roman"/>
          <w:color w:val="FF0000"/>
          <w:sz w:val="24"/>
          <w:szCs w:val="24"/>
        </w:rPr>
        <w:t xml:space="preserve">Agyen-Gyasi, K., (2011), “The Ghana Collection at the Kwame Nkrumah University of Science and Technology Library”, </w:t>
      </w:r>
      <w:r w:rsidRPr="000C038B">
        <w:rPr>
          <w:rFonts w:ascii="Times New Roman" w:hAnsi="Times New Roman"/>
          <w:i/>
          <w:color w:val="FF0000"/>
          <w:sz w:val="24"/>
          <w:szCs w:val="24"/>
        </w:rPr>
        <w:t>Information Development</w:t>
      </w:r>
      <w:r w:rsidR="00913DBD" w:rsidRPr="000C038B">
        <w:rPr>
          <w:rFonts w:ascii="Times New Roman" w:hAnsi="Times New Roman"/>
          <w:color w:val="FF0000"/>
          <w:sz w:val="24"/>
          <w:szCs w:val="24"/>
        </w:rPr>
        <w:t>, Vol. 27, No. 1, pp. 66-73.</w:t>
      </w:r>
    </w:p>
    <w:p w:rsidR="00111C94" w:rsidRPr="009F1C64" w:rsidRDefault="00111C94" w:rsidP="009F1C64">
      <w:pPr>
        <w:ind w:left="720" w:hanging="720"/>
        <w:rPr>
          <w:rFonts w:ascii="Times New Roman" w:hAnsi="Times New Roman"/>
          <w:sz w:val="24"/>
          <w:szCs w:val="24"/>
        </w:rPr>
      </w:pPr>
      <w:r w:rsidRPr="009F1C64">
        <w:rPr>
          <w:rFonts w:ascii="Times New Roman" w:hAnsi="Times New Roman"/>
          <w:sz w:val="24"/>
          <w:szCs w:val="24"/>
        </w:rPr>
        <w:t xml:space="preserve">Berry, L., (2000), “Cultivating Service Brand Equity”, </w:t>
      </w:r>
      <w:r w:rsidRPr="009F1C64">
        <w:rPr>
          <w:rFonts w:ascii="Times New Roman" w:hAnsi="Times New Roman"/>
          <w:i/>
          <w:sz w:val="24"/>
          <w:szCs w:val="24"/>
        </w:rPr>
        <w:t>Journal of the Academy of Marketing Science</w:t>
      </w:r>
      <w:r w:rsidRPr="009F1C64">
        <w:rPr>
          <w:rFonts w:ascii="Times New Roman" w:hAnsi="Times New Roman"/>
          <w:sz w:val="24"/>
          <w:szCs w:val="24"/>
        </w:rPr>
        <w:t>, Vol. 28, No. 1, 128-137</w:t>
      </w:r>
      <w:r w:rsidRPr="009F1C64">
        <w:rPr>
          <w:rStyle w:val="Strong"/>
          <w:rFonts w:ascii="Times New Roman" w:hAnsi="Times New Roman"/>
          <w:sz w:val="24"/>
          <w:szCs w:val="24"/>
        </w:rPr>
        <w:t xml:space="preserve"> </w:t>
      </w:r>
      <w:r w:rsidRPr="009F1C64">
        <w:rPr>
          <w:rFonts w:ascii="Times New Roman" w:hAnsi="Times New Roman"/>
          <w:sz w:val="24"/>
          <w:szCs w:val="24"/>
        </w:rPr>
        <w:t xml:space="preserve"> </w:t>
      </w:r>
    </w:p>
    <w:p w:rsidR="00D11D92" w:rsidRPr="009F1C64" w:rsidRDefault="00D11D92" w:rsidP="009F1C64">
      <w:pPr>
        <w:ind w:left="720" w:hanging="720"/>
        <w:rPr>
          <w:rFonts w:ascii="Times New Roman" w:hAnsi="Times New Roman"/>
          <w:sz w:val="24"/>
          <w:szCs w:val="24"/>
        </w:rPr>
      </w:pPr>
      <w:r w:rsidRPr="009F1C64">
        <w:rPr>
          <w:rFonts w:ascii="Times New Roman" w:hAnsi="Times New Roman"/>
          <w:sz w:val="24"/>
          <w:szCs w:val="24"/>
        </w:rPr>
        <w:t xml:space="preserve">Brookes, M. (2003) Higher Education: Marketing in a quasi-commercial service industry”, </w:t>
      </w:r>
      <w:r w:rsidRPr="009F1C64">
        <w:rPr>
          <w:rFonts w:ascii="Times New Roman" w:hAnsi="Times New Roman"/>
          <w:i/>
          <w:sz w:val="24"/>
          <w:szCs w:val="24"/>
        </w:rPr>
        <w:t>International Journal of Nonprofit and Voluntary Sector Marketing</w:t>
      </w:r>
      <w:r w:rsidRPr="009F1C64">
        <w:rPr>
          <w:rFonts w:ascii="Times New Roman" w:hAnsi="Times New Roman"/>
          <w:sz w:val="24"/>
          <w:szCs w:val="24"/>
        </w:rPr>
        <w:t>, 8(2), 134-142</w:t>
      </w:r>
    </w:p>
    <w:p w:rsidR="00B71785" w:rsidRPr="009F1C64" w:rsidRDefault="00B71785" w:rsidP="00416D3E">
      <w:pPr>
        <w:ind w:left="720" w:hanging="720"/>
        <w:rPr>
          <w:rFonts w:ascii="Times New Roman" w:eastAsia="Batang" w:hAnsi="Times New Roman"/>
          <w:sz w:val="24"/>
          <w:szCs w:val="24"/>
          <w:lang w:eastAsia="ko-KR"/>
        </w:rPr>
      </w:pPr>
      <w:r w:rsidRPr="009F1C64">
        <w:rPr>
          <w:rFonts w:ascii="Times New Roman" w:eastAsia="Batang" w:hAnsi="Times New Roman"/>
          <w:sz w:val="24"/>
          <w:szCs w:val="24"/>
          <w:lang w:eastAsia="ko-KR"/>
        </w:rPr>
        <w:t xml:space="preserve">Chapleo, C. (2007) “Barriers to brand building in UK universities?” </w:t>
      </w:r>
      <w:r w:rsidRPr="009F1C64">
        <w:rPr>
          <w:rFonts w:ascii="Times New Roman" w:eastAsia="Batang" w:hAnsi="Times New Roman"/>
          <w:i/>
          <w:sz w:val="24"/>
          <w:szCs w:val="24"/>
          <w:lang w:eastAsia="ko-KR"/>
        </w:rPr>
        <w:t>International Journal of Nonprofit and Voluntary Sector Marketing</w:t>
      </w:r>
      <w:r w:rsidRPr="009F1C64">
        <w:rPr>
          <w:rFonts w:ascii="Times New Roman" w:eastAsia="Batang" w:hAnsi="Times New Roman"/>
          <w:sz w:val="24"/>
          <w:szCs w:val="24"/>
          <w:lang w:eastAsia="ko-KR"/>
        </w:rPr>
        <w:t xml:space="preserve"> (February 2007), 23-32</w:t>
      </w:r>
    </w:p>
    <w:p w:rsidR="002C5AF3" w:rsidRPr="009F1C64" w:rsidRDefault="00F95D62" w:rsidP="009F1C64">
      <w:pPr>
        <w:ind w:left="720" w:hanging="720"/>
        <w:rPr>
          <w:rFonts w:ascii="Times New Roman" w:hAnsi="Times New Roman"/>
          <w:sz w:val="24"/>
          <w:szCs w:val="24"/>
        </w:rPr>
      </w:pPr>
      <w:hyperlink r:id="rId8" w:anchor="v11" w:tgtFrame="_top" w:tooltip="Click to view volume" w:history="1"/>
      <w:r w:rsidR="00B71785" w:rsidRPr="009F1C64">
        <w:rPr>
          <w:rFonts w:ascii="Times New Roman" w:hAnsi="Times New Roman"/>
          <w:sz w:val="24"/>
          <w:szCs w:val="24"/>
        </w:rPr>
        <w:t>Cobb, C. (2001), “The concept of brand identity in relation to students’ intent-to-persist”, (Doctoral dissertation: University of Oklahoma) UMI No. 3006667</w:t>
      </w:r>
    </w:p>
    <w:p w:rsidR="00D11D92" w:rsidRPr="009F1C64" w:rsidRDefault="00D11D92" w:rsidP="009F1C64">
      <w:pPr>
        <w:ind w:left="720" w:hanging="720"/>
        <w:rPr>
          <w:rFonts w:ascii="Times New Roman" w:hAnsi="Times New Roman"/>
          <w:sz w:val="24"/>
          <w:szCs w:val="24"/>
        </w:rPr>
      </w:pPr>
      <w:r w:rsidRPr="009F1C64">
        <w:rPr>
          <w:rFonts w:ascii="Times New Roman" w:hAnsi="Times New Roman"/>
          <w:sz w:val="24"/>
          <w:szCs w:val="24"/>
        </w:rPr>
        <w:t xml:space="preserve">Constanti, P. and Gibbs, P., (2004) “Higher education teachers and emotional labour”, </w:t>
      </w:r>
      <w:r w:rsidRPr="009F1C64">
        <w:rPr>
          <w:rFonts w:ascii="Times New Roman" w:hAnsi="Times New Roman"/>
          <w:i/>
          <w:iCs/>
          <w:sz w:val="24"/>
          <w:szCs w:val="24"/>
        </w:rPr>
        <w:t>International Journal of Educational Management</w:t>
      </w:r>
      <w:r w:rsidRPr="009F1C64">
        <w:rPr>
          <w:rFonts w:ascii="Times New Roman" w:hAnsi="Times New Roman"/>
          <w:sz w:val="24"/>
          <w:szCs w:val="24"/>
        </w:rPr>
        <w:t>, Vol. 18, No.4, pp 243-249</w:t>
      </w:r>
    </w:p>
    <w:p w:rsidR="00B71785" w:rsidRPr="009F1C64" w:rsidRDefault="00B71785" w:rsidP="00416D3E">
      <w:pPr>
        <w:ind w:left="720" w:hanging="720"/>
        <w:rPr>
          <w:rFonts w:ascii="Times New Roman" w:hAnsi="Times New Roman"/>
          <w:sz w:val="24"/>
          <w:szCs w:val="24"/>
        </w:rPr>
      </w:pPr>
      <w:r w:rsidRPr="009F1C64">
        <w:rPr>
          <w:rFonts w:ascii="Times New Roman" w:hAnsi="Times New Roman"/>
          <w:sz w:val="24"/>
          <w:szCs w:val="24"/>
        </w:rPr>
        <w:t xml:space="preserve">Daly, A. and Moloney, D. (2004) “Managing Corporate Rebranding”, </w:t>
      </w:r>
      <w:r w:rsidRPr="009F1C64">
        <w:rPr>
          <w:rFonts w:ascii="Times New Roman" w:hAnsi="Times New Roman"/>
          <w:i/>
          <w:sz w:val="24"/>
          <w:szCs w:val="24"/>
        </w:rPr>
        <w:t>Irish Marketing Review</w:t>
      </w:r>
      <w:r w:rsidRPr="009F1C64">
        <w:rPr>
          <w:rFonts w:ascii="Times New Roman" w:hAnsi="Times New Roman"/>
          <w:sz w:val="24"/>
          <w:szCs w:val="24"/>
        </w:rPr>
        <w:t>, 17(1/2), 30-36</w:t>
      </w:r>
    </w:p>
    <w:p w:rsidR="00B71785" w:rsidRPr="009F1C64" w:rsidRDefault="00B71785" w:rsidP="009F1C64">
      <w:pPr>
        <w:ind w:left="720" w:hanging="720"/>
        <w:rPr>
          <w:rFonts w:ascii="Times New Roman" w:hAnsi="Times New Roman"/>
          <w:sz w:val="24"/>
          <w:szCs w:val="24"/>
        </w:rPr>
      </w:pPr>
      <w:r w:rsidRPr="009F1C64">
        <w:rPr>
          <w:rFonts w:ascii="Times New Roman" w:hAnsi="Times New Roman"/>
          <w:sz w:val="24"/>
          <w:szCs w:val="24"/>
        </w:rPr>
        <w:t xml:space="preserve">De Chernatony, L. and Segal-Horn, S. (2003), “The criteria for successful service brands”, </w:t>
      </w:r>
      <w:r w:rsidRPr="009F1C64">
        <w:rPr>
          <w:rFonts w:ascii="Times New Roman" w:hAnsi="Times New Roman"/>
          <w:i/>
          <w:sz w:val="24"/>
          <w:szCs w:val="24"/>
        </w:rPr>
        <w:t>European Journal of Marketing</w:t>
      </w:r>
      <w:r w:rsidRPr="009F1C64">
        <w:rPr>
          <w:rFonts w:ascii="Times New Roman" w:hAnsi="Times New Roman"/>
          <w:sz w:val="24"/>
          <w:szCs w:val="24"/>
        </w:rPr>
        <w:t>, Vol. 37, No. 7/8, pp.1095-1118</w:t>
      </w:r>
    </w:p>
    <w:p w:rsidR="00D11D92" w:rsidRPr="009F1C64" w:rsidRDefault="00D11D92" w:rsidP="009F1C64">
      <w:pPr>
        <w:ind w:left="720" w:hanging="720"/>
        <w:rPr>
          <w:rFonts w:ascii="Times New Roman" w:hAnsi="Times New Roman"/>
          <w:sz w:val="24"/>
          <w:szCs w:val="24"/>
        </w:rPr>
      </w:pPr>
      <w:r w:rsidRPr="009F1C64">
        <w:rPr>
          <w:rFonts w:ascii="Times New Roman" w:hAnsi="Times New Roman"/>
          <w:sz w:val="24"/>
          <w:szCs w:val="24"/>
        </w:rPr>
        <w:t xml:space="preserve">Dill, D. (2003) “Allowing the Market to Rule: The Case of the United States”, </w:t>
      </w:r>
      <w:r w:rsidRPr="009F1C64">
        <w:rPr>
          <w:rFonts w:ascii="Times New Roman" w:hAnsi="Times New Roman"/>
          <w:i/>
          <w:sz w:val="24"/>
          <w:szCs w:val="24"/>
        </w:rPr>
        <w:t>Higher Education Quarterly,</w:t>
      </w:r>
      <w:r w:rsidRPr="009F1C64">
        <w:rPr>
          <w:rFonts w:ascii="Times New Roman" w:hAnsi="Times New Roman"/>
          <w:sz w:val="24"/>
          <w:szCs w:val="24"/>
        </w:rPr>
        <w:t xml:space="preserve"> 2003, 57(2) PP 136-157.</w:t>
      </w:r>
    </w:p>
    <w:p w:rsidR="00B71785" w:rsidRPr="009F1C64" w:rsidRDefault="00B71785" w:rsidP="009F1C64">
      <w:pPr>
        <w:ind w:left="720" w:hanging="720"/>
        <w:rPr>
          <w:rFonts w:ascii="Times New Roman" w:hAnsi="Times New Roman"/>
          <w:sz w:val="24"/>
          <w:szCs w:val="24"/>
        </w:rPr>
      </w:pPr>
      <w:r w:rsidRPr="009F1C64">
        <w:rPr>
          <w:rFonts w:ascii="Times New Roman" w:hAnsi="Times New Roman"/>
          <w:sz w:val="24"/>
          <w:szCs w:val="24"/>
        </w:rPr>
        <w:t xml:space="preserve">Dowling, G. (1995) “Corporate Reputations: The Company’s Super Brand” </w:t>
      </w:r>
      <w:r w:rsidRPr="009F1C64">
        <w:rPr>
          <w:rFonts w:ascii="Times New Roman" w:hAnsi="Times New Roman"/>
          <w:i/>
          <w:sz w:val="24"/>
          <w:szCs w:val="24"/>
        </w:rPr>
        <w:t>Journal of Brand Management</w:t>
      </w:r>
      <w:r w:rsidRPr="009F1C64">
        <w:rPr>
          <w:rFonts w:ascii="Times New Roman" w:hAnsi="Times New Roman"/>
          <w:sz w:val="24"/>
          <w:szCs w:val="24"/>
        </w:rPr>
        <w:t>, Vol. 2, Nbr. 6, p377-384</w:t>
      </w:r>
    </w:p>
    <w:p w:rsidR="000C038B" w:rsidRPr="000C038B" w:rsidRDefault="000C038B" w:rsidP="000C038B">
      <w:pPr>
        <w:rPr>
          <w:rFonts w:ascii="Times New Roman" w:hAnsi="Times New Roman"/>
          <w:color w:val="FF0000"/>
          <w:sz w:val="24"/>
          <w:szCs w:val="24"/>
        </w:rPr>
      </w:pPr>
      <w:r w:rsidRPr="000C038B">
        <w:rPr>
          <w:rFonts w:ascii="Times New Roman" w:hAnsi="Times New Roman"/>
          <w:color w:val="FF0000"/>
          <w:sz w:val="24"/>
          <w:szCs w:val="24"/>
        </w:rPr>
        <w:t>Eisenhardt, K. M. &amp; Graebner, M. E. (2007). Theory Building from Cases: Opportunities and</w:t>
      </w:r>
    </w:p>
    <w:p w:rsidR="000C038B" w:rsidRDefault="000C038B" w:rsidP="009F1C64">
      <w:pPr>
        <w:rPr>
          <w:rFonts w:ascii="Times New Roman" w:hAnsi="Times New Roman"/>
          <w:sz w:val="24"/>
          <w:szCs w:val="24"/>
        </w:rPr>
      </w:pPr>
      <w:r w:rsidRPr="000C038B">
        <w:rPr>
          <w:rFonts w:ascii="Times New Roman" w:hAnsi="Times New Roman"/>
          <w:color w:val="FF0000"/>
          <w:sz w:val="24"/>
          <w:szCs w:val="24"/>
        </w:rPr>
        <w:tab/>
        <w:t xml:space="preserve">Challenges. </w:t>
      </w:r>
      <w:r w:rsidRPr="000C038B">
        <w:rPr>
          <w:rFonts w:ascii="Times New Roman" w:hAnsi="Times New Roman"/>
          <w:i/>
          <w:color w:val="FF0000"/>
          <w:sz w:val="24"/>
          <w:szCs w:val="24"/>
        </w:rPr>
        <w:t>Academy of Management Journal</w:t>
      </w:r>
      <w:r w:rsidRPr="000C038B">
        <w:rPr>
          <w:rFonts w:ascii="Times New Roman" w:hAnsi="Times New Roman"/>
          <w:color w:val="FF0000"/>
          <w:sz w:val="24"/>
          <w:szCs w:val="24"/>
        </w:rPr>
        <w:t xml:space="preserve">, </w:t>
      </w:r>
      <w:r w:rsidR="00C71E33">
        <w:rPr>
          <w:rFonts w:ascii="Times New Roman" w:hAnsi="Times New Roman"/>
          <w:color w:val="FF0000"/>
          <w:sz w:val="24"/>
          <w:szCs w:val="24"/>
        </w:rPr>
        <w:t xml:space="preserve">Vol. </w:t>
      </w:r>
      <w:r w:rsidRPr="000C038B">
        <w:rPr>
          <w:rFonts w:ascii="Times New Roman" w:hAnsi="Times New Roman"/>
          <w:color w:val="FF0000"/>
          <w:sz w:val="24"/>
          <w:szCs w:val="24"/>
        </w:rPr>
        <w:t>50,</w:t>
      </w:r>
      <w:r w:rsidR="00C71E33">
        <w:rPr>
          <w:rFonts w:ascii="Times New Roman" w:hAnsi="Times New Roman"/>
          <w:color w:val="FF0000"/>
          <w:sz w:val="24"/>
          <w:szCs w:val="24"/>
        </w:rPr>
        <w:t xml:space="preserve"> </w:t>
      </w:r>
      <w:r w:rsidR="00535432">
        <w:rPr>
          <w:rFonts w:ascii="Times New Roman" w:hAnsi="Times New Roman"/>
          <w:color w:val="FF0000"/>
          <w:sz w:val="24"/>
          <w:szCs w:val="24"/>
        </w:rPr>
        <w:t xml:space="preserve">No. 1, </w:t>
      </w:r>
      <w:r w:rsidR="00C71E33">
        <w:rPr>
          <w:rFonts w:ascii="Times New Roman" w:hAnsi="Times New Roman"/>
          <w:color w:val="FF0000"/>
          <w:sz w:val="24"/>
          <w:szCs w:val="24"/>
        </w:rPr>
        <w:t>pp.</w:t>
      </w:r>
      <w:r w:rsidRPr="000C038B">
        <w:rPr>
          <w:rFonts w:ascii="Times New Roman" w:hAnsi="Times New Roman"/>
          <w:color w:val="FF0000"/>
          <w:sz w:val="24"/>
          <w:szCs w:val="24"/>
        </w:rPr>
        <w:t xml:space="preserve"> 25-32</w:t>
      </w:r>
      <w:r>
        <w:rPr>
          <w:rFonts w:ascii="Times New Roman" w:hAnsi="Times New Roman"/>
          <w:sz w:val="24"/>
          <w:szCs w:val="24"/>
        </w:rPr>
        <w:t>.</w:t>
      </w:r>
    </w:p>
    <w:p w:rsidR="00B71785" w:rsidRPr="009F1C64" w:rsidRDefault="00B71785" w:rsidP="009F1C64">
      <w:pPr>
        <w:rPr>
          <w:rFonts w:ascii="Times New Roman" w:hAnsi="Times New Roman"/>
          <w:sz w:val="24"/>
          <w:szCs w:val="24"/>
        </w:rPr>
      </w:pPr>
      <w:r w:rsidRPr="009F1C64">
        <w:rPr>
          <w:rFonts w:ascii="Times New Roman" w:hAnsi="Times New Roman"/>
          <w:sz w:val="24"/>
          <w:szCs w:val="24"/>
        </w:rPr>
        <w:t>Enterprise IG 2002, 2003, 2004 in (Muzellec 2005)</w:t>
      </w:r>
    </w:p>
    <w:p w:rsidR="00B71785" w:rsidRPr="009F1C64" w:rsidRDefault="00B71785" w:rsidP="009F1C64">
      <w:pPr>
        <w:ind w:left="720" w:hanging="720"/>
        <w:rPr>
          <w:rFonts w:ascii="Times New Roman" w:hAnsi="Times New Roman"/>
          <w:sz w:val="24"/>
          <w:szCs w:val="24"/>
        </w:rPr>
      </w:pPr>
      <w:r w:rsidRPr="009F1C64">
        <w:rPr>
          <w:rFonts w:ascii="Times New Roman" w:hAnsi="Times New Roman"/>
          <w:sz w:val="24"/>
          <w:szCs w:val="24"/>
        </w:rPr>
        <w:t>Finder, A., (2005), “To Woo Students, Colleges Choose Names That Sell”, The New York Times, August 11,pA.1.</w:t>
      </w:r>
    </w:p>
    <w:p w:rsidR="00D11D92" w:rsidRPr="009F1C64" w:rsidRDefault="00D11D92" w:rsidP="009F1C64">
      <w:pPr>
        <w:ind w:left="720" w:hanging="720"/>
        <w:rPr>
          <w:rFonts w:ascii="Times New Roman" w:eastAsia="Batang" w:hAnsi="Times New Roman"/>
          <w:sz w:val="24"/>
          <w:szCs w:val="24"/>
          <w:lang w:eastAsia="ko-KR"/>
        </w:rPr>
      </w:pPr>
      <w:r w:rsidRPr="009F1C64">
        <w:rPr>
          <w:rFonts w:ascii="Times New Roman" w:eastAsia="Batang" w:hAnsi="Times New Roman"/>
          <w:sz w:val="24"/>
          <w:szCs w:val="24"/>
          <w:lang w:eastAsia="ko-KR"/>
        </w:rPr>
        <w:t>Geiger, R., (2004), “</w:t>
      </w:r>
      <w:r w:rsidRPr="009F1C64">
        <w:rPr>
          <w:rFonts w:ascii="Times New Roman" w:eastAsia="Batang" w:hAnsi="Times New Roman"/>
          <w:i/>
          <w:sz w:val="24"/>
          <w:szCs w:val="24"/>
          <w:lang w:eastAsia="ko-KR"/>
        </w:rPr>
        <w:t>Knowledge and Money: Research Universities and the Paradox of the Marketplace</w:t>
      </w:r>
      <w:r w:rsidRPr="009F1C64">
        <w:rPr>
          <w:rFonts w:ascii="Times New Roman" w:eastAsia="Batang" w:hAnsi="Times New Roman"/>
          <w:sz w:val="24"/>
          <w:szCs w:val="24"/>
          <w:lang w:eastAsia="ko-KR"/>
        </w:rPr>
        <w:t>”, Palo Alto, CA, Stanford University Press</w:t>
      </w:r>
    </w:p>
    <w:p w:rsidR="00B71785" w:rsidRPr="009F1C64" w:rsidRDefault="00B71785" w:rsidP="009F1C64">
      <w:pPr>
        <w:ind w:left="720" w:hanging="720"/>
        <w:rPr>
          <w:rFonts w:ascii="Times New Roman" w:hAnsi="Times New Roman"/>
          <w:color w:val="000000"/>
          <w:sz w:val="24"/>
          <w:szCs w:val="24"/>
        </w:rPr>
      </w:pPr>
      <w:r w:rsidRPr="009F1C64">
        <w:rPr>
          <w:rFonts w:ascii="Times New Roman" w:hAnsi="Times New Roman"/>
          <w:color w:val="000000"/>
          <w:sz w:val="24"/>
          <w:szCs w:val="24"/>
        </w:rPr>
        <w:t xml:space="preserve">Hamann, D., Williams, R., and Omar, M. (2007) “Branding Strategy and Consumer High-Technology Product” </w:t>
      </w:r>
      <w:r w:rsidRPr="009F1C64">
        <w:rPr>
          <w:rFonts w:ascii="Times New Roman" w:hAnsi="Times New Roman"/>
          <w:i/>
          <w:color w:val="000000"/>
          <w:sz w:val="24"/>
          <w:szCs w:val="24"/>
        </w:rPr>
        <w:t>The Journal of Product &amp; Brand Management</w:t>
      </w:r>
      <w:r w:rsidRPr="009F1C64">
        <w:rPr>
          <w:rFonts w:ascii="Times New Roman" w:hAnsi="Times New Roman"/>
          <w:color w:val="000000"/>
          <w:sz w:val="24"/>
          <w:szCs w:val="24"/>
        </w:rPr>
        <w:t>, Winter/Spring, Vol. 16, (2) pp.  98 – 111</w:t>
      </w:r>
    </w:p>
    <w:p w:rsidR="00B71785" w:rsidRPr="009F1C64" w:rsidRDefault="00B71785" w:rsidP="009F1C64">
      <w:pPr>
        <w:ind w:left="720" w:hanging="720"/>
        <w:rPr>
          <w:rFonts w:ascii="Times New Roman" w:hAnsi="Times New Roman"/>
          <w:color w:val="000000"/>
          <w:sz w:val="24"/>
          <w:szCs w:val="24"/>
        </w:rPr>
      </w:pPr>
      <w:r w:rsidRPr="009F1C64">
        <w:rPr>
          <w:rFonts w:ascii="Times New Roman" w:hAnsi="Times New Roman"/>
          <w:color w:val="000000"/>
          <w:sz w:val="24"/>
          <w:szCs w:val="24"/>
        </w:rPr>
        <w:t xml:space="preserve">Hankinson, P., Lomax, W., and Hand, C. (2007) “The time factor in rebranding organizations: its effects on staff knowledge, attitudes and behavior in UK charities”, </w:t>
      </w:r>
      <w:r w:rsidRPr="009F1C64">
        <w:rPr>
          <w:rFonts w:ascii="Times New Roman" w:hAnsi="Times New Roman"/>
          <w:i/>
          <w:color w:val="000000"/>
          <w:sz w:val="24"/>
          <w:szCs w:val="24"/>
        </w:rPr>
        <w:t>Journal of Product &amp; Brand Management,</w:t>
      </w:r>
      <w:r w:rsidRPr="009F1C64">
        <w:rPr>
          <w:rFonts w:ascii="Times New Roman" w:hAnsi="Times New Roman"/>
          <w:color w:val="000000"/>
          <w:sz w:val="24"/>
          <w:szCs w:val="24"/>
        </w:rPr>
        <w:t xml:space="preserve"> 16(4) pp236-246</w:t>
      </w:r>
    </w:p>
    <w:p w:rsidR="00D11D92" w:rsidRPr="009F1C64" w:rsidRDefault="00D11D92" w:rsidP="009F1C64">
      <w:pPr>
        <w:ind w:left="720" w:hanging="720"/>
        <w:rPr>
          <w:rFonts w:ascii="Times New Roman" w:hAnsi="Times New Roman"/>
          <w:sz w:val="24"/>
          <w:szCs w:val="24"/>
        </w:rPr>
      </w:pPr>
      <w:r w:rsidRPr="009F1C64">
        <w:rPr>
          <w:rFonts w:ascii="Times New Roman" w:hAnsi="Times New Roman"/>
          <w:sz w:val="24"/>
          <w:szCs w:val="24"/>
        </w:rPr>
        <w:t xml:space="preserve">Hemsley-Brown, J., and Goonawardana, S., (2007) “Brand harmonization in the international higher education market”, </w:t>
      </w:r>
      <w:r w:rsidRPr="009F1C64">
        <w:rPr>
          <w:rFonts w:ascii="Times New Roman" w:hAnsi="Times New Roman"/>
          <w:i/>
          <w:sz w:val="24"/>
          <w:szCs w:val="24"/>
        </w:rPr>
        <w:t>Journal of Business Research</w:t>
      </w:r>
      <w:r w:rsidRPr="009F1C64">
        <w:rPr>
          <w:rFonts w:ascii="Times New Roman" w:hAnsi="Times New Roman"/>
          <w:sz w:val="24"/>
          <w:szCs w:val="24"/>
        </w:rPr>
        <w:t>, Vol. 60, 9, pp. 942-948</w:t>
      </w:r>
    </w:p>
    <w:p w:rsidR="00B71785" w:rsidRPr="009F1C64" w:rsidRDefault="00B71785" w:rsidP="009F1C64">
      <w:pPr>
        <w:ind w:left="720" w:hanging="720"/>
        <w:rPr>
          <w:rFonts w:ascii="Times New Roman" w:hAnsi="Times New Roman"/>
          <w:sz w:val="24"/>
          <w:szCs w:val="24"/>
        </w:rPr>
      </w:pPr>
      <w:r w:rsidRPr="009F1C64">
        <w:rPr>
          <w:rFonts w:ascii="Times New Roman" w:hAnsi="Times New Roman"/>
          <w:sz w:val="24"/>
          <w:szCs w:val="24"/>
        </w:rPr>
        <w:t xml:space="preserve">Hemsley-Brown, J., and Oplatka, I., (2007) “Universities in a competitive global marketplace: A systematic review of the literature on higher education marketing” </w:t>
      </w:r>
      <w:r w:rsidRPr="009F1C64">
        <w:rPr>
          <w:rFonts w:ascii="Times New Roman" w:hAnsi="Times New Roman"/>
          <w:i/>
          <w:sz w:val="24"/>
          <w:szCs w:val="24"/>
        </w:rPr>
        <w:t xml:space="preserve">International Journal of Public Sector Management </w:t>
      </w:r>
      <w:r w:rsidRPr="009F1C64">
        <w:rPr>
          <w:rFonts w:ascii="Times New Roman" w:hAnsi="Times New Roman"/>
          <w:bCs/>
          <w:sz w:val="24"/>
          <w:szCs w:val="24"/>
        </w:rPr>
        <w:t>Vol.</w:t>
      </w:r>
      <w:r w:rsidRPr="009F1C64">
        <w:rPr>
          <w:rFonts w:ascii="Times New Roman" w:hAnsi="Times New Roman"/>
          <w:sz w:val="24"/>
          <w:szCs w:val="24"/>
        </w:rPr>
        <w:t xml:space="preserve"> 19 </w:t>
      </w:r>
      <w:r w:rsidRPr="009F1C64">
        <w:rPr>
          <w:rFonts w:ascii="Times New Roman" w:hAnsi="Times New Roman"/>
          <w:bCs/>
          <w:sz w:val="24"/>
          <w:szCs w:val="24"/>
        </w:rPr>
        <w:t>Issue:</w:t>
      </w:r>
      <w:r w:rsidRPr="009F1C64">
        <w:rPr>
          <w:rFonts w:ascii="Times New Roman" w:hAnsi="Times New Roman"/>
          <w:sz w:val="24"/>
          <w:szCs w:val="24"/>
        </w:rPr>
        <w:t xml:space="preserve"> 4 </w:t>
      </w:r>
      <w:r w:rsidRPr="009F1C64">
        <w:rPr>
          <w:rFonts w:ascii="Times New Roman" w:hAnsi="Times New Roman"/>
          <w:bCs/>
          <w:sz w:val="24"/>
          <w:szCs w:val="24"/>
        </w:rPr>
        <w:t>Page:</w:t>
      </w:r>
      <w:r w:rsidRPr="009F1C64">
        <w:rPr>
          <w:rFonts w:ascii="Times New Roman" w:hAnsi="Times New Roman"/>
          <w:sz w:val="24"/>
          <w:szCs w:val="24"/>
        </w:rPr>
        <w:t xml:space="preserve"> 316 - 338  </w:t>
      </w:r>
    </w:p>
    <w:p w:rsidR="002C5AF3" w:rsidRPr="009F1C64" w:rsidRDefault="00D11D92" w:rsidP="009F1C64">
      <w:pPr>
        <w:ind w:left="720" w:hanging="720"/>
        <w:rPr>
          <w:rFonts w:ascii="Times New Roman" w:hAnsi="Times New Roman"/>
          <w:sz w:val="24"/>
          <w:szCs w:val="24"/>
        </w:rPr>
      </w:pPr>
      <w:r w:rsidRPr="009F1C64">
        <w:rPr>
          <w:rFonts w:ascii="Times New Roman" w:hAnsi="Times New Roman"/>
          <w:sz w:val="24"/>
          <w:szCs w:val="24"/>
        </w:rPr>
        <w:t xml:space="preserve">Hoxby, C.M. (1997) </w:t>
      </w:r>
      <w:r w:rsidRPr="009F1C64">
        <w:rPr>
          <w:rFonts w:ascii="Times New Roman" w:hAnsi="Times New Roman"/>
          <w:i/>
          <w:sz w:val="24"/>
          <w:szCs w:val="24"/>
        </w:rPr>
        <w:t>The Changing Market Structure of US Higher Education</w:t>
      </w:r>
      <w:r w:rsidRPr="009F1C64">
        <w:rPr>
          <w:rFonts w:ascii="Times New Roman" w:hAnsi="Times New Roman"/>
          <w:sz w:val="24"/>
          <w:szCs w:val="24"/>
        </w:rPr>
        <w:t>, Harvard University Press</w:t>
      </w:r>
    </w:p>
    <w:p w:rsidR="00B71785" w:rsidRPr="009F1C64" w:rsidRDefault="00B71785" w:rsidP="009F1C64">
      <w:pPr>
        <w:ind w:left="720" w:hanging="720"/>
        <w:rPr>
          <w:rFonts w:ascii="Times New Roman" w:hAnsi="Times New Roman"/>
          <w:sz w:val="24"/>
          <w:szCs w:val="24"/>
        </w:rPr>
      </w:pPr>
      <w:r w:rsidRPr="009F1C64">
        <w:rPr>
          <w:rFonts w:ascii="Times New Roman" w:hAnsi="Times New Roman"/>
          <w:sz w:val="24"/>
          <w:szCs w:val="24"/>
        </w:rPr>
        <w:t xml:space="preserve">Ivy, J. (2001) “Higher education institution image: a correspondence analysis approach”, </w:t>
      </w:r>
      <w:r w:rsidRPr="009F1C64">
        <w:rPr>
          <w:rFonts w:ascii="Times New Roman" w:hAnsi="Times New Roman"/>
          <w:i/>
          <w:sz w:val="24"/>
          <w:szCs w:val="24"/>
        </w:rPr>
        <w:t>The Internationals Journal of Education Management</w:t>
      </w:r>
      <w:r w:rsidRPr="009F1C64">
        <w:rPr>
          <w:rFonts w:ascii="Times New Roman" w:hAnsi="Times New Roman"/>
          <w:sz w:val="24"/>
          <w:szCs w:val="24"/>
        </w:rPr>
        <w:t>, 15, 6/7, pp.276-282</w:t>
      </w:r>
    </w:p>
    <w:p w:rsidR="002C5AF3" w:rsidRPr="009F1C64" w:rsidRDefault="00B71785" w:rsidP="009F1C64">
      <w:pPr>
        <w:ind w:left="720" w:hanging="720"/>
        <w:rPr>
          <w:rFonts w:ascii="Times New Roman" w:hAnsi="Times New Roman"/>
          <w:sz w:val="24"/>
          <w:szCs w:val="24"/>
          <w:lang w:eastAsia="ko-KR"/>
        </w:rPr>
      </w:pPr>
      <w:r w:rsidRPr="009F1C64">
        <w:rPr>
          <w:rFonts w:ascii="Times New Roman" w:hAnsi="Times New Roman"/>
          <w:sz w:val="24"/>
          <w:szCs w:val="24"/>
          <w:lang w:eastAsia="ko-KR"/>
        </w:rPr>
        <w:t xml:space="preserve">Kapferer, J-N (2008) </w:t>
      </w:r>
      <w:r w:rsidRPr="009F1C64">
        <w:rPr>
          <w:rFonts w:ascii="Times New Roman" w:hAnsi="Times New Roman"/>
          <w:i/>
          <w:sz w:val="24"/>
          <w:szCs w:val="24"/>
          <w:lang w:eastAsia="ko-KR"/>
        </w:rPr>
        <w:t>“The New Strategic Brand Management”</w:t>
      </w:r>
      <w:r w:rsidRPr="009F1C64">
        <w:rPr>
          <w:rFonts w:ascii="Times New Roman" w:hAnsi="Times New Roman"/>
          <w:sz w:val="24"/>
          <w:szCs w:val="24"/>
          <w:lang w:eastAsia="ko-KR"/>
        </w:rPr>
        <w:t>, London, UK, Kogan-Page, Ltd</w:t>
      </w:r>
    </w:p>
    <w:p w:rsidR="00B71785" w:rsidRPr="009F1C64" w:rsidRDefault="00B71785" w:rsidP="009F1C64">
      <w:pPr>
        <w:ind w:left="720" w:hanging="720"/>
        <w:rPr>
          <w:rFonts w:ascii="Times New Roman" w:hAnsi="Times New Roman"/>
          <w:sz w:val="24"/>
          <w:szCs w:val="24"/>
        </w:rPr>
      </w:pPr>
      <w:r w:rsidRPr="009F1C64">
        <w:rPr>
          <w:rFonts w:ascii="Times New Roman" w:hAnsi="Times New Roman"/>
          <w:sz w:val="24"/>
          <w:szCs w:val="24"/>
        </w:rPr>
        <w:t xml:space="preserve">Koku, P., (1997a), “Corporate name change signaling in the services industry”, </w:t>
      </w:r>
      <w:r w:rsidRPr="009F1C64">
        <w:rPr>
          <w:rFonts w:ascii="Times New Roman" w:hAnsi="Times New Roman"/>
          <w:i/>
          <w:sz w:val="24"/>
          <w:szCs w:val="24"/>
        </w:rPr>
        <w:t>Journal of Services Marketing</w:t>
      </w:r>
      <w:r w:rsidRPr="009F1C64">
        <w:rPr>
          <w:rFonts w:ascii="Times New Roman" w:hAnsi="Times New Roman"/>
          <w:sz w:val="24"/>
          <w:szCs w:val="24"/>
        </w:rPr>
        <w:t>, Vol 11, 6, PP392-408</w:t>
      </w:r>
    </w:p>
    <w:p w:rsidR="00C0396E" w:rsidRPr="009F1C64" w:rsidRDefault="00C0396E" w:rsidP="009F1C64">
      <w:pPr>
        <w:rPr>
          <w:rFonts w:ascii="Times New Roman" w:eastAsia="Batang" w:hAnsi="Times New Roman"/>
          <w:sz w:val="24"/>
          <w:szCs w:val="24"/>
          <w:lang w:eastAsia="ko-KR"/>
        </w:rPr>
      </w:pPr>
      <w:r w:rsidRPr="009F1C64">
        <w:rPr>
          <w:rFonts w:ascii="Times New Roman" w:eastAsia="Batang" w:hAnsi="Times New Roman"/>
          <w:sz w:val="24"/>
          <w:szCs w:val="24"/>
          <w:lang w:eastAsia="ko-KR"/>
        </w:rPr>
        <w:t xml:space="preserve">Kotler, P., and Fox, K. (1985). </w:t>
      </w:r>
      <w:r w:rsidRPr="009F1C64">
        <w:rPr>
          <w:rFonts w:ascii="Times New Roman" w:eastAsia="Batang" w:hAnsi="Times New Roman"/>
          <w:i/>
          <w:iCs/>
          <w:sz w:val="24"/>
          <w:szCs w:val="24"/>
          <w:lang w:eastAsia="ko-KR"/>
        </w:rPr>
        <w:t xml:space="preserve">Strategic </w:t>
      </w:r>
      <w:r w:rsidRPr="009F1C64">
        <w:rPr>
          <w:rFonts w:ascii="Times New Roman" w:eastAsia="Batang" w:hAnsi="Times New Roman"/>
          <w:bCs/>
          <w:i/>
          <w:iCs/>
          <w:sz w:val="24"/>
          <w:szCs w:val="24"/>
          <w:lang w:eastAsia="ko-KR"/>
        </w:rPr>
        <w:t>Marketing</w:t>
      </w:r>
      <w:r w:rsidRPr="009F1C64">
        <w:rPr>
          <w:rFonts w:ascii="Times New Roman" w:eastAsia="Batang" w:hAnsi="Times New Roman"/>
          <w:i/>
          <w:iCs/>
          <w:sz w:val="24"/>
          <w:szCs w:val="24"/>
          <w:lang w:eastAsia="ko-KR"/>
        </w:rPr>
        <w:t xml:space="preserve"> for Educational Institutions. </w:t>
      </w:r>
    </w:p>
    <w:p w:rsidR="00C0396E" w:rsidRPr="009F1C64" w:rsidRDefault="00C0396E" w:rsidP="009F1C64">
      <w:pPr>
        <w:ind w:left="720"/>
        <w:rPr>
          <w:rFonts w:ascii="Times New Roman" w:eastAsia="Batang" w:hAnsi="Times New Roman"/>
          <w:sz w:val="24"/>
          <w:szCs w:val="24"/>
          <w:lang w:eastAsia="ko-KR"/>
        </w:rPr>
      </w:pPr>
      <w:r w:rsidRPr="009F1C64">
        <w:rPr>
          <w:rFonts w:ascii="Times New Roman" w:eastAsia="Batang" w:hAnsi="Times New Roman"/>
          <w:sz w:val="24"/>
          <w:szCs w:val="24"/>
          <w:lang w:eastAsia="ko-KR"/>
        </w:rPr>
        <w:t>Englewood Cliffs, NJ: Prentice Hall</w:t>
      </w:r>
    </w:p>
    <w:p w:rsidR="00C0396E" w:rsidRPr="009F1C64" w:rsidRDefault="00C0396E" w:rsidP="009F1C64">
      <w:pPr>
        <w:ind w:left="720" w:hanging="720"/>
        <w:rPr>
          <w:rFonts w:ascii="Times New Roman" w:hAnsi="Times New Roman"/>
          <w:sz w:val="24"/>
          <w:szCs w:val="24"/>
        </w:rPr>
      </w:pPr>
      <w:r w:rsidRPr="009F1C64">
        <w:rPr>
          <w:rFonts w:ascii="Times New Roman" w:hAnsi="Times New Roman"/>
          <w:sz w:val="24"/>
          <w:szCs w:val="24"/>
        </w:rPr>
        <w:t xml:space="preserve">Kotler, P., and Levy, S. (1969) “Broadening the Concept of marketing”, </w:t>
      </w:r>
      <w:r w:rsidRPr="009F1C64">
        <w:rPr>
          <w:rFonts w:ascii="Times New Roman" w:hAnsi="Times New Roman"/>
          <w:i/>
          <w:sz w:val="24"/>
          <w:szCs w:val="24"/>
        </w:rPr>
        <w:t>Journal of Marketing</w:t>
      </w:r>
      <w:r w:rsidRPr="009F1C64">
        <w:rPr>
          <w:rFonts w:ascii="Times New Roman" w:hAnsi="Times New Roman"/>
          <w:sz w:val="24"/>
          <w:szCs w:val="24"/>
        </w:rPr>
        <w:t>, Vol. 33 (Jan.) 10-15</w:t>
      </w:r>
    </w:p>
    <w:p w:rsidR="00B71785" w:rsidRPr="009F1C64" w:rsidRDefault="00B71785" w:rsidP="009F1C64">
      <w:pPr>
        <w:ind w:left="720" w:hanging="720"/>
        <w:rPr>
          <w:rFonts w:ascii="Times New Roman" w:hAnsi="Times New Roman"/>
          <w:sz w:val="24"/>
          <w:szCs w:val="24"/>
        </w:rPr>
      </w:pPr>
      <w:r w:rsidRPr="009F1C64">
        <w:rPr>
          <w:rFonts w:ascii="Times New Roman" w:hAnsi="Times New Roman"/>
          <w:sz w:val="24"/>
          <w:szCs w:val="24"/>
        </w:rPr>
        <w:t xml:space="preserve">Lowrie, A. (2007) Branding higher education:equivalence and difference in developing identity”, </w:t>
      </w:r>
      <w:r w:rsidRPr="009F1C64">
        <w:rPr>
          <w:rFonts w:ascii="Times New Roman" w:hAnsi="Times New Roman"/>
          <w:i/>
          <w:sz w:val="24"/>
          <w:szCs w:val="24"/>
        </w:rPr>
        <w:t>Journal of Business Research</w:t>
      </w:r>
      <w:r w:rsidRPr="009F1C64">
        <w:rPr>
          <w:rFonts w:ascii="Times New Roman" w:hAnsi="Times New Roman"/>
          <w:sz w:val="24"/>
          <w:szCs w:val="24"/>
        </w:rPr>
        <w:t>, Vol. 60, No. 9, pp.990-9999</w:t>
      </w:r>
    </w:p>
    <w:p w:rsidR="00B71785" w:rsidRPr="009F1C64" w:rsidRDefault="00B71785" w:rsidP="009F1C64">
      <w:pPr>
        <w:ind w:left="720" w:hanging="720"/>
        <w:rPr>
          <w:rFonts w:ascii="Times New Roman" w:eastAsia="Batang" w:hAnsi="Times New Roman"/>
          <w:sz w:val="24"/>
          <w:szCs w:val="24"/>
          <w:lang w:val="fr-FR" w:eastAsia="ko-KR"/>
        </w:rPr>
      </w:pPr>
      <w:r w:rsidRPr="009F1C64">
        <w:rPr>
          <w:rFonts w:ascii="Times New Roman" w:eastAsia="Batang" w:hAnsi="Times New Roman"/>
          <w:sz w:val="24"/>
          <w:szCs w:val="24"/>
          <w:lang w:val="fr-FR" w:eastAsia="ko-KR"/>
        </w:rPr>
        <w:t xml:space="preserve">Margulies, W. (1997)  </w:t>
      </w:r>
      <w:r w:rsidRPr="009F1C64">
        <w:rPr>
          <w:rFonts w:ascii="Times New Roman" w:eastAsia="Batang" w:hAnsi="Times New Roman"/>
          <w:sz w:val="24"/>
          <w:szCs w:val="24"/>
          <w:lang w:eastAsia="ko-KR"/>
        </w:rPr>
        <w:t>“</w:t>
      </w:r>
      <w:r w:rsidRPr="009F1C64">
        <w:rPr>
          <w:rFonts w:ascii="Times New Roman" w:eastAsia="Batang" w:hAnsi="Times New Roman"/>
          <w:sz w:val="24"/>
          <w:szCs w:val="24"/>
          <w:lang w:val="fr-FR" w:eastAsia="ko-KR"/>
        </w:rPr>
        <w:t>Make the most of your corporate identity</w:t>
      </w:r>
      <w:r w:rsidRPr="009F1C64">
        <w:rPr>
          <w:rFonts w:ascii="Times New Roman" w:eastAsia="Batang" w:hAnsi="Times New Roman"/>
          <w:sz w:val="24"/>
          <w:szCs w:val="24"/>
          <w:lang w:eastAsia="ko-KR"/>
        </w:rPr>
        <w:t>”</w:t>
      </w:r>
      <w:r w:rsidRPr="009F1C64">
        <w:rPr>
          <w:rFonts w:ascii="Times New Roman" w:eastAsia="Batang" w:hAnsi="Times New Roman"/>
          <w:sz w:val="24"/>
          <w:szCs w:val="24"/>
          <w:lang w:val="fr-FR" w:eastAsia="ko-KR"/>
        </w:rPr>
        <w:t> , Harvard Business Review, 55(4), July-August, 66-77</w:t>
      </w:r>
    </w:p>
    <w:p w:rsidR="00B71785" w:rsidRPr="009F1C64" w:rsidRDefault="00B71785" w:rsidP="009F1C64">
      <w:pPr>
        <w:ind w:left="720" w:hanging="720"/>
        <w:rPr>
          <w:rFonts w:ascii="Times New Roman" w:eastAsia="Batang" w:hAnsi="Times New Roman"/>
          <w:sz w:val="24"/>
          <w:szCs w:val="24"/>
          <w:lang w:eastAsia="ko-KR"/>
        </w:rPr>
      </w:pPr>
      <w:r w:rsidRPr="009F1C64">
        <w:rPr>
          <w:rFonts w:ascii="Times New Roman" w:eastAsia="Batang" w:hAnsi="Times New Roman"/>
          <w:sz w:val="24"/>
          <w:szCs w:val="24"/>
          <w:lang w:eastAsia="ko-KR"/>
        </w:rPr>
        <w:t xml:space="preserve">Mazzarol, T., and Soutar, G. (1999) “Sustainable competitive advantage for educational institutions: a suggested model.” </w:t>
      </w:r>
      <w:r w:rsidRPr="009F1C64">
        <w:rPr>
          <w:rFonts w:ascii="Times New Roman" w:eastAsia="Batang" w:hAnsi="Times New Roman"/>
          <w:i/>
          <w:sz w:val="24"/>
          <w:szCs w:val="24"/>
          <w:lang w:eastAsia="ko-KR"/>
        </w:rPr>
        <w:t>The International Journal of Educational Management</w:t>
      </w:r>
      <w:r w:rsidRPr="009F1C64">
        <w:rPr>
          <w:rFonts w:ascii="Times New Roman" w:eastAsia="Batang" w:hAnsi="Times New Roman"/>
          <w:sz w:val="24"/>
          <w:szCs w:val="24"/>
          <w:lang w:eastAsia="ko-KR"/>
        </w:rPr>
        <w:t>, Vol. 13, No. 6 pp 287-300</w:t>
      </w:r>
    </w:p>
    <w:p w:rsidR="00B71785" w:rsidRPr="009F1C64" w:rsidRDefault="00B71785" w:rsidP="009F1C64">
      <w:pPr>
        <w:ind w:left="720" w:hanging="720"/>
        <w:rPr>
          <w:rFonts w:ascii="Times New Roman" w:eastAsia="Batang" w:hAnsi="Times New Roman"/>
          <w:sz w:val="24"/>
          <w:szCs w:val="24"/>
          <w:lang w:eastAsia="ko-KR"/>
        </w:rPr>
      </w:pPr>
      <w:r w:rsidRPr="009F1C64">
        <w:rPr>
          <w:rFonts w:ascii="Times New Roman" w:eastAsia="Batang" w:hAnsi="Times New Roman"/>
          <w:sz w:val="24"/>
          <w:szCs w:val="24"/>
          <w:lang w:eastAsia="ko-KR"/>
        </w:rPr>
        <w:t xml:space="preserve">Melewar, T.C. and Saunders, J. (2000) “Global corporate visual identity systems: Using an extended marketing mix”, </w:t>
      </w:r>
      <w:r w:rsidRPr="009F1C64">
        <w:rPr>
          <w:rFonts w:ascii="Times New Roman" w:eastAsia="Batang" w:hAnsi="Times New Roman"/>
          <w:i/>
          <w:sz w:val="24"/>
          <w:szCs w:val="24"/>
          <w:lang w:eastAsia="ko-KR"/>
        </w:rPr>
        <w:t>European Journal of Marketing</w:t>
      </w:r>
      <w:r w:rsidRPr="009F1C64">
        <w:rPr>
          <w:rFonts w:ascii="Times New Roman" w:eastAsia="Batang" w:hAnsi="Times New Roman"/>
          <w:sz w:val="24"/>
          <w:szCs w:val="24"/>
          <w:lang w:eastAsia="ko-KR"/>
        </w:rPr>
        <w:t>, 34(5/6), 538</w:t>
      </w:r>
    </w:p>
    <w:p w:rsidR="00354B5B" w:rsidRPr="009F1C64" w:rsidRDefault="00354B5B" w:rsidP="009F1C64">
      <w:pPr>
        <w:ind w:left="720" w:hanging="720"/>
        <w:rPr>
          <w:rFonts w:ascii="Times New Roman" w:eastAsia="Batang" w:hAnsi="Times New Roman"/>
          <w:sz w:val="24"/>
          <w:szCs w:val="24"/>
          <w:lang w:eastAsia="ko-KR"/>
        </w:rPr>
      </w:pPr>
      <w:r w:rsidRPr="009F1C64">
        <w:rPr>
          <w:rFonts w:ascii="Times New Roman" w:eastAsia="Batang" w:hAnsi="Times New Roman"/>
          <w:sz w:val="24"/>
          <w:szCs w:val="24"/>
          <w:lang w:eastAsia="ko-KR"/>
        </w:rPr>
        <w:t xml:space="preserve">Meyer (2002) “The new managerialism in education management: corporatization or organizational learning”, </w:t>
      </w:r>
      <w:r w:rsidRPr="009F1C64">
        <w:rPr>
          <w:rFonts w:ascii="Times New Roman" w:eastAsia="Batang" w:hAnsi="Times New Roman"/>
          <w:i/>
          <w:sz w:val="24"/>
          <w:szCs w:val="24"/>
          <w:lang w:eastAsia="ko-KR"/>
        </w:rPr>
        <w:t>Journal of Educational Administration</w:t>
      </w:r>
      <w:r w:rsidRPr="009F1C64">
        <w:rPr>
          <w:rFonts w:ascii="Times New Roman" w:eastAsia="Batang" w:hAnsi="Times New Roman"/>
          <w:sz w:val="24"/>
          <w:szCs w:val="24"/>
          <w:lang w:eastAsia="ko-KR"/>
        </w:rPr>
        <w:t xml:space="preserve">, Vol. 40, No.6, pp534-551 </w:t>
      </w:r>
    </w:p>
    <w:p w:rsidR="00354B5B" w:rsidRPr="009F1C64" w:rsidRDefault="00354B5B" w:rsidP="009F1C64">
      <w:pPr>
        <w:ind w:left="720" w:hanging="720"/>
        <w:rPr>
          <w:rFonts w:ascii="Times New Roman" w:eastAsia="Batang" w:hAnsi="Times New Roman"/>
          <w:sz w:val="24"/>
          <w:szCs w:val="24"/>
          <w:lang w:eastAsia="ko-KR"/>
        </w:rPr>
      </w:pPr>
      <w:r w:rsidRPr="009F1C64">
        <w:rPr>
          <w:rFonts w:ascii="Times New Roman" w:eastAsia="Batang" w:hAnsi="Times New Roman"/>
          <w:sz w:val="24"/>
          <w:szCs w:val="24"/>
          <w:lang w:eastAsia="ko-KR"/>
        </w:rPr>
        <w:t xml:space="preserve">Mok, K. H. (1999) “Education and the marketplace in Hong Kong and Mainland china”, </w:t>
      </w:r>
      <w:r w:rsidRPr="009F1C64">
        <w:rPr>
          <w:rFonts w:ascii="Times New Roman" w:eastAsia="Batang" w:hAnsi="Times New Roman"/>
          <w:i/>
          <w:sz w:val="24"/>
          <w:szCs w:val="24"/>
          <w:lang w:eastAsia="ko-KR"/>
        </w:rPr>
        <w:t>Higher Education</w:t>
      </w:r>
      <w:r w:rsidRPr="009F1C64">
        <w:rPr>
          <w:rFonts w:ascii="Times New Roman" w:eastAsia="Batang" w:hAnsi="Times New Roman"/>
          <w:sz w:val="24"/>
          <w:szCs w:val="24"/>
          <w:lang w:eastAsia="ko-KR"/>
        </w:rPr>
        <w:t xml:space="preserve">, Vol. 37, No. 2, pp.133-58 </w:t>
      </w:r>
    </w:p>
    <w:p w:rsidR="00B71785" w:rsidRPr="009F1C64" w:rsidRDefault="00B71785" w:rsidP="009F1C64">
      <w:pPr>
        <w:ind w:left="720" w:hanging="720"/>
        <w:rPr>
          <w:rFonts w:ascii="Times New Roman" w:hAnsi="Times New Roman"/>
          <w:sz w:val="24"/>
          <w:szCs w:val="24"/>
          <w:lang w:eastAsia="ko-KR"/>
        </w:rPr>
      </w:pPr>
      <w:r w:rsidRPr="009F1C64">
        <w:rPr>
          <w:rFonts w:ascii="Times New Roman" w:hAnsi="Times New Roman"/>
          <w:sz w:val="24"/>
          <w:szCs w:val="24"/>
          <w:lang w:eastAsia="ko-KR"/>
        </w:rPr>
        <w:t xml:space="preserve">Morphew, C. (2001), “A rose by any other name?  Which colleges become universities”, </w:t>
      </w:r>
      <w:r w:rsidRPr="009F1C64">
        <w:rPr>
          <w:rFonts w:ascii="Times New Roman" w:hAnsi="Times New Roman"/>
          <w:i/>
          <w:iCs/>
          <w:sz w:val="24"/>
          <w:szCs w:val="24"/>
          <w:lang w:eastAsia="ko-KR"/>
        </w:rPr>
        <w:t>The Review of Higher Education</w:t>
      </w:r>
      <w:r w:rsidRPr="009F1C64">
        <w:rPr>
          <w:rFonts w:ascii="Times New Roman" w:hAnsi="Times New Roman"/>
          <w:sz w:val="24"/>
          <w:szCs w:val="24"/>
          <w:lang w:eastAsia="ko-KR"/>
        </w:rPr>
        <w:t>, 25(2).</w:t>
      </w:r>
    </w:p>
    <w:p w:rsidR="001B79ED" w:rsidRPr="009F1C64" w:rsidRDefault="002C5AF3" w:rsidP="009F1C64">
      <w:pPr>
        <w:tabs>
          <w:tab w:val="left" w:pos="180"/>
        </w:tabs>
        <w:ind w:left="720" w:hanging="720"/>
        <w:rPr>
          <w:rFonts w:ascii="Times New Roman" w:hAnsi="Times New Roman"/>
          <w:sz w:val="24"/>
          <w:szCs w:val="24"/>
        </w:rPr>
      </w:pPr>
      <w:r w:rsidRPr="009F1C64">
        <w:rPr>
          <w:rFonts w:ascii="Times New Roman" w:hAnsi="Times New Roman"/>
          <w:sz w:val="24"/>
          <w:szCs w:val="24"/>
        </w:rPr>
        <w:t xml:space="preserve">Naude </w:t>
      </w:r>
      <w:r w:rsidR="001B79ED" w:rsidRPr="009F1C64">
        <w:rPr>
          <w:rFonts w:ascii="Times New Roman" w:hAnsi="Times New Roman"/>
          <w:sz w:val="24"/>
          <w:szCs w:val="24"/>
        </w:rPr>
        <w:t xml:space="preserve">P., and Ivy, J. (1999) “The marketing strategies of universities in the United Kingdom.”, </w:t>
      </w:r>
      <w:r w:rsidR="001B79ED" w:rsidRPr="009F1C64">
        <w:rPr>
          <w:rFonts w:ascii="Times New Roman" w:hAnsi="Times New Roman"/>
          <w:i/>
          <w:sz w:val="24"/>
          <w:szCs w:val="24"/>
        </w:rPr>
        <w:t>The International Journal of Educational Management</w:t>
      </w:r>
      <w:r w:rsidR="001B79ED" w:rsidRPr="009F1C64">
        <w:rPr>
          <w:rFonts w:ascii="Times New Roman" w:hAnsi="Times New Roman"/>
          <w:sz w:val="24"/>
          <w:szCs w:val="24"/>
        </w:rPr>
        <w:t>, Vol. 13, No. 3, pp 126-134</w:t>
      </w:r>
    </w:p>
    <w:p w:rsidR="00B71785" w:rsidRPr="009F1C64" w:rsidRDefault="00B71785" w:rsidP="009F1C64">
      <w:pPr>
        <w:tabs>
          <w:tab w:val="left" w:pos="180"/>
        </w:tabs>
        <w:ind w:left="720" w:hanging="720"/>
        <w:rPr>
          <w:rFonts w:ascii="Times New Roman" w:hAnsi="Times New Roman"/>
          <w:i/>
          <w:sz w:val="24"/>
          <w:szCs w:val="24"/>
        </w:rPr>
      </w:pPr>
      <w:r w:rsidRPr="009F1C64">
        <w:rPr>
          <w:rFonts w:ascii="Times New Roman" w:hAnsi="Times New Roman"/>
          <w:sz w:val="24"/>
          <w:szCs w:val="24"/>
        </w:rPr>
        <w:t xml:space="preserve">Nguyen, N. and LeBlanc, G., (2001) “Image and reputation of higher education institutions in students’ retention decisions”,  </w:t>
      </w:r>
      <w:r w:rsidRPr="009F1C64">
        <w:rPr>
          <w:rFonts w:ascii="Times New Roman" w:hAnsi="Times New Roman"/>
          <w:i/>
          <w:sz w:val="24"/>
          <w:szCs w:val="24"/>
        </w:rPr>
        <w:t>International Journal of Educational Management</w:t>
      </w:r>
      <w:r w:rsidRPr="009F1C64">
        <w:rPr>
          <w:rFonts w:ascii="Times New Roman" w:hAnsi="Times New Roman"/>
          <w:sz w:val="24"/>
          <w:szCs w:val="24"/>
        </w:rPr>
        <w:t>, 15(6), 303-311</w:t>
      </w:r>
    </w:p>
    <w:p w:rsidR="00905D52" w:rsidRPr="009F1C64" w:rsidRDefault="004B1219" w:rsidP="009F1C64">
      <w:pPr>
        <w:ind w:left="720" w:hanging="720"/>
        <w:rPr>
          <w:rFonts w:ascii="Times New Roman" w:hAnsi="Times New Roman"/>
          <w:sz w:val="24"/>
          <w:szCs w:val="24"/>
        </w:rPr>
      </w:pPr>
      <w:r w:rsidRPr="009F1C64">
        <w:rPr>
          <w:rFonts w:ascii="Times New Roman" w:hAnsi="Times New Roman"/>
          <w:sz w:val="24"/>
          <w:szCs w:val="24"/>
        </w:rPr>
        <w:t xml:space="preserve">Omar, M., Williams, R. and Lingelbach, D. (2009) “Global Brand Market Entry Strategy To Manage Corporate Reputation”, </w:t>
      </w:r>
      <w:r w:rsidRPr="009F1C64">
        <w:rPr>
          <w:rFonts w:ascii="Times New Roman" w:hAnsi="Times New Roman"/>
          <w:i/>
          <w:sz w:val="24"/>
          <w:szCs w:val="24"/>
        </w:rPr>
        <w:t>Journal of Product and Brand Management</w:t>
      </w:r>
      <w:r w:rsidRPr="009F1C64">
        <w:rPr>
          <w:rFonts w:ascii="Times New Roman" w:hAnsi="Times New Roman"/>
          <w:sz w:val="24"/>
          <w:szCs w:val="24"/>
        </w:rPr>
        <w:t>, Vol. 18/3, pp.177-187</w:t>
      </w:r>
    </w:p>
    <w:p w:rsidR="0042214D" w:rsidRPr="00700B1E" w:rsidRDefault="0042214D" w:rsidP="009F1C64">
      <w:pPr>
        <w:ind w:left="720" w:hanging="720"/>
        <w:rPr>
          <w:rFonts w:ascii="Times New Roman" w:hAnsi="Times New Roman"/>
          <w:sz w:val="24"/>
          <w:szCs w:val="24"/>
          <w:highlight w:val="yellow"/>
        </w:rPr>
      </w:pPr>
      <w:r w:rsidRPr="00C71E33">
        <w:rPr>
          <w:rFonts w:ascii="Times New Roman" w:hAnsi="Times New Roman"/>
          <w:color w:val="FF0000"/>
          <w:sz w:val="24"/>
          <w:szCs w:val="24"/>
          <w:highlight w:val="yellow"/>
        </w:rPr>
        <w:t xml:space="preserve">Opoku, R., Abratt, R. and Pitt, L. (2006), “Communicating Brand Personality: </w:t>
      </w:r>
      <w:r w:rsidR="00700B1E" w:rsidRPr="00C71E33">
        <w:rPr>
          <w:rFonts w:ascii="Times New Roman" w:hAnsi="Times New Roman"/>
          <w:color w:val="FF0000"/>
          <w:sz w:val="24"/>
          <w:szCs w:val="24"/>
          <w:highlight w:val="yellow"/>
        </w:rPr>
        <w:t xml:space="preserve">Are the Websites Doing the Talking for the Top South African Business Schools?, </w:t>
      </w:r>
      <w:r w:rsidR="00700B1E" w:rsidRPr="00C71E33">
        <w:rPr>
          <w:rFonts w:ascii="Times New Roman" w:hAnsi="Times New Roman"/>
          <w:i/>
          <w:color w:val="FF0000"/>
          <w:sz w:val="24"/>
          <w:szCs w:val="24"/>
          <w:highlight w:val="yellow"/>
        </w:rPr>
        <w:t>Journal of Brand Management</w:t>
      </w:r>
      <w:r w:rsidR="00700B1E" w:rsidRPr="00C71E33">
        <w:rPr>
          <w:rFonts w:ascii="Times New Roman" w:hAnsi="Times New Roman"/>
          <w:color w:val="FF0000"/>
          <w:sz w:val="24"/>
          <w:szCs w:val="24"/>
          <w:highlight w:val="yellow"/>
        </w:rPr>
        <w:t>, Vol. 14, No. 1, pp. 20-39</w:t>
      </w:r>
      <w:r w:rsidR="00700B1E">
        <w:rPr>
          <w:rFonts w:ascii="Times New Roman" w:hAnsi="Times New Roman"/>
          <w:sz w:val="24"/>
          <w:szCs w:val="24"/>
          <w:highlight w:val="yellow"/>
        </w:rPr>
        <w:t>.</w:t>
      </w:r>
    </w:p>
    <w:p w:rsidR="00905D52" w:rsidRPr="00C71E33" w:rsidRDefault="00A94088" w:rsidP="009F1C64">
      <w:pPr>
        <w:ind w:left="720" w:hanging="720"/>
        <w:rPr>
          <w:rFonts w:ascii="Times New Roman" w:hAnsi="Times New Roman"/>
          <w:color w:val="FF0000"/>
          <w:sz w:val="24"/>
          <w:szCs w:val="24"/>
        </w:rPr>
      </w:pPr>
      <w:r>
        <w:rPr>
          <w:rFonts w:ascii="Times New Roman" w:hAnsi="Times New Roman"/>
          <w:sz w:val="24"/>
          <w:szCs w:val="24"/>
          <w:highlight w:val="yellow"/>
        </w:rPr>
        <w:t>Osei, C. and Gbadamo</w:t>
      </w:r>
      <w:r w:rsidR="00905D52" w:rsidRPr="00E72117">
        <w:rPr>
          <w:rFonts w:ascii="Times New Roman" w:hAnsi="Times New Roman"/>
          <w:sz w:val="24"/>
          <w:szCs w:val="24"/>
          <w:highlight w:val="yellow"/>
        </w:rPr>
        <w:t xml:space="preserve">si, </w:t>
      </w:r>
      <w:r w:rsidR="00822968">
        <w:rPr>
          <w:rFonts w:ascii="Times New Roman" w:hAnsi="Times New Roman"/>
          <w:sz w:val="24"/>
          <w:szCs w:val="24"/>
          <w:highlight w:val="yellow"/>
        </w:rPr>
        <w:t>A</w:t>
      </w:r>
      <w:r>
        <w:rPr>
          <w:rFonts w:ascii="Times New Roman" w:hAnsi="Times New Roman"/>
          <w:sz w:val="24"/>
          <w:szCs w:val="24"/>
          <w:highlight w:val="yellow"/>
        </w:rPr>
        <w:t xml:space="preserve">. </w:t>
      </w:r>
      <w:r w:rsidR="00905D52" w:rsidRPr="00E72117">
        <w:rPr>
          <w:rFonts w:ascii="Times New Roman" w:hAnsi="Times New Roman"/>
          <w:sz w:val="24"/>
          <w:szCs w:val="24"/>
          <w:highlight w:val="yellow"/>
        </w:rPr>
        <w:t>(2011)</w:t>
      </w:r>
      <w:r>
        <w:rPr>
          <w:rFonts w:ascii="Times New Roman" w:hAnsi="Times New Roman"/>
          <w:sz w:val="24"/>
          <w:szCs w:val="24"/>
        </w:rPr>
        <w:t xml:space="preserve"> “Re-branding Africa”, </w:t>
      </w:r>
      <w:r w:rsidRPr="00A94088">
        <w:rPr>
          <w:rFonts w:ascii="Times New Roman" w:hAnsi="Times New Roman"/>
          <w:i/>
          <w:sz w:val="24"/>
          <w:szCs w:val="24"/>
        </w:rPr>
        <w:t>Marketing Intelligence and Planning</w:t>
      </w:r>
      <w:r>
        <w:rPr>
          <w:rFonts w:ascii="Times New Roman" w:hAnsi="Times New Roman"/>
          <w:sz w:val="24"/>
          <w:szCs w:val="24"/>
        </w:rPr>
        <w:t xml:space="preserve">, </w:t>
      </w:r>
      <w:r w:rsidRPr="00C71E33">
        <w:rPr>
          <w:rFonts w:ascii="Times New Roman" w:hAnsi="Times New Roman"/>
          <w:color w:val="FF0000"/>
          <w:sz w:val="24"/>
          <w:szCs w:val="24"/>
        </w:rPr>
        <w:t>Vol. 29, No. 3, pp. 281-304</w:t>
      </w:r>
    </w:p>
    <w:p w:rsidR="00C71E33" w:rsidRPr="00C71E33" w:rsidRDefault="00C71E33" w:rsidP="00C71E33">
      <w:pPr>
        <w:autoSpaceDE w:val="0"/>
        <w:autoSpaceDN w:val="0"/>
        <w:rPr>
          <w:rFonts w:ascii="Times New Roman" w:hAnsi="Times New Roman"/>
          <w:color w:val="FF0000"/>
          <w:sz w:val="24"/>
          <w:szCs w:val="24"/>
        </w:rPr>
      </w:pPr>
      <w:r w:rsidRPr="00C71E33">
        <w:rPr>
          <w:rFonts w:ascii="Times New Roman" w:hAnsi="Times New Roman"/>
          <w:color w:val="FF0000"/>
          <w:sz w:val="24"/>
          <w:szCs w:val="24"/>
        </w:rPr>
        <w:t>Piekkari, R., Plakoyiannaki, E. &amp; Welch, C. (2010). Good Case Research in Industrial</w:t>
      </w:r>
    </w:p>
    <w:p w:rsidR="00C71E33" w:rsidRPr="00C71E33" w:rsidRDefault="00C71E33" w:rsidP="00C71E33">
      <w:pPr>
        <w:autoSpaceDE w:val="0"/>
        <w:autoSpaceDN w:val="0"/>
        <w:rPr>
          <w:rFonts w:ascii="Times New Roman" w:hAnsi="Times New Roman"/>
          <w:color w:val="FF0000"/>
          <w:sz w:val="24"/>
          <w:szCs w:val="24"/>
        </w:rPr>
      </w:pPr>
      <w:r w:rsidRPr="00C71E33">
        <w:rPr>
          <w:rFonts w:ascii="Times New Roman" w:hAnsi="Times New Roman"/>
          <w:color w:val="FF0000"/>
          <w:sz w:val="24"/>
          <w:szCs w:val="24"/>
        </w:rPr>
        <w:tab/>
        <w:t xml:space="preserve">Marketing: Insights from Research Practice. </w:t>
      </w:r>
      <w:r w:rsidRPr="00C71E33">
        <w:rPr>
          <w:rFonts w:ascii="Times New Roman" w:hAnsi="Times New Roman"/>
          <w:i/>
          <w:color w:val="FF0000"/>
          <w:sz w:val="24"/>
          <w:szCs w:val="24"/>
        </w:rPr>
        <w:t>Industrial Marketing Management</w:t>
      </w:r>
      <w:r w:rsidRPr="00C71E33">
        <w:rPr>
          <w:rFonts w:ascii="Times New Roman" w:hAnsi="Times New Roman"/>
          <w:color w:val="FF0000"/>
          <w:sz w:val="24"/>
          <w:szCs w:val="24"/>
        </w:rPr>
        <w:t xml:space="preserve">, </w:t>
      </w:r>
      <w:r>
        <w:rPr>
          <w:rFonts w:ascii="Times New Roman" w:hAnsi="Times New Roman"/>
          <w:color w:val="FF0000"/>
          <w:sz w:val="24"/>
          <w:szCs w:val="24"/>
        </w:rPr>
        <w:t xml:space="preserve">Vol. </w:t>
      </w:r>
      <w:r w:rsidRPr="00C71E33">
        <w:rPr>
          <w:rFonts w:ascii="Times New Roman" w:hAnsi="Times New Roman"/>
          <w:color w:val="FF0000"/>
          <w:sz w:val="24"/>
          <w:szCs w:val="24"/>
        </w:rPr>
        <w:t>39,</w:t>
      </w:r>
    </w:p>
    <w:p w:rsidR="00C71E33" w:rsidRPr="00C71E33" w:rsidRDefault="00C71E33" w:rsidP="00C71E33">
      <w:pPr>
        <w:ind w:left="720" w:hanging="720"/>
        <w:rPr>
          <w:rFonts w:ascii="Times New Roman" w:hAnsi="Times New Roman"/>
          <w:color w:val="FF0000"/>
          <w:sz w:val="24"/>
          <w:szCs w:val="24"/>
        </w:rPr>
      </w:pPr>
      <w:r w:rsidRPr="00C71E33">
        <w:rPr>
          <w:rFonts w:ascii="Times New Roman" w:hAnsi="Times New Roman"/>
          <w:color w:val="FF0000"/>
          <w:sz w:val="24"/>
          <w:szCs w:val="24"/>
        </w:rPr>
        <w:tab/>
      </w:r>
      <w:r>
        <w:rPr>
          <w:rFonts w:ascii="Times New Roman" w:hAnsi="Times New Roman"/>
          <w:color w:val="FF0000"/>
          <w:sz w:val="24"/>
          <w:szCs w:val="24"/>
        </w:rPr>
        <w:t xml:space="preserve">pp. </w:t>
      </w:r>
      <w:r w:rsidRPr="00C71E33">
        <w:rPr>
          <w:rFonts w:ascii="Times New Roman" w:hAnsi="Times New Roman"/>
          <w:color w:val="FF0000"/>
          <w:sz w:val="24"/>
          <w:szCs w:val="24"/>
        </w:rPr>
        <w:t>109-117</w:t>
      </w:r>
      <w:r>
        <w:rPr>
          <w:rFonts w:ascii="Times New Roman" w:hAnsi="Times New Roman"/>
          <w:color w:val="FF0000"/>
          <w:sz w:val="24"/>
          <w:szCs w:val="24"/>
        </w:rPr>
        <w:t>.</w:t>
      </w:r>
    </w:p>
    <w:p w:rsidR="00B71785" w:rsidRPr="009F1C64" w:rsidRDefault="00B71785" w:rsidP="009F1C64">
      <w:pPr>
        <w:ind w:left="720" w:hanging="720"/>
        <w:rPr>
          <w:rFonts w:ascii="Times New Roman" w:hAnsi="Times New Roman"/>
          <w:sz w:val="24"/>
          <w:szCs w:val="24"/>
        </w:rPr>
      </w:pPr>
      <w:r w:rsidRPr="009F1C64">
        <w:rPr>
          <w:rFonts w:ascii="Times New Roman" w:hAnsi="Times New Roman"/>
          <w:sz w:val="24"/>
          <w:szCs w:val="24"/>
        </w:rPr>
        <w:t>Pusser, B. (2002) “Higher Education, the Emerging Market, and the Public Good”, The Knowledge Economy and Postsecondary Education: Report of a Workshop, http//www.nap.edu/openbook/0309082927/html/105.html</w:t>
      </w:r>
    </w:p>
    <w:p w:rsidR="00E90277" w:rsidRPr="009F1C64" w:rsidRDefault="00E90277" w:rsidP="009F1C64">
      <w:pPr>
        <w:ind w:left="720" w:hanging="720"/>
        <w:rPr>
          <w:rFonts w:ascii="Times New Roman" w:hAnsi="Times New Roman"/>
          <w:sz w:val="24"/>
          <w:szCs w:val="24"/>
        </w:rPr>
      </w:pPr>
      <w:r w:rsidRPr="009F1C64">
        <w:rPr>
          <w:rFonts w:ascii="Times New Roman" w:hAnsi="Times New Roman"/>
          <w:sz w:val="24"/>
          <w:szCs w:val="24"/>
        </w:rPr>
        <w:t xml:space="preserve">Ruch, R. (2001) </w:t>
      </w:r>
      <w:r w:rsidRPr="009F1C64">
        <w:rPr>
          <w:rFonts w:ascii="Times New Roman" w:hAnsi="Times New Roman"/>
          <w:i/>
          <w:sz w:val="24"/>
          <w:szCs w:val="24"/>
        </w:rPr>
        <w:t>Higher Ed, Inc.: The Rise of the For-Profit University</w:t>
      </w:r>
      <w:r w:rsidRPr="009F1C64">
        <w:rPr>
          <w:rFonts w:ascii="Times New Roman" w:hAnsi="Times New Roman"/>
          <w:sz w:val="24"/>
          <w:szCs w:val="24"/>
        </w:rPr>
        <w:t>, Baltimore and London: The Johns Hopkins University Press</w:t>
      </w:r>
    </w:p>
    <w:p w:rsidR="00B71785" w:rsidRPr="009F1C64" w:rsidRDefault="00B71785" w:rsidP="009F1C64">
      <w:pPr>
        <w:rPr>
          <w:rFonts w:ascii="Times New Roman" w:hAnsi="Times New Roman"/>
          <w:sz w:val="24"/>
          <w:szCs w:val="24"/>
        </w:rPr>
      </w:pPr>
      <w:r w:rsidRPr="009F1C64">
        <w:rPr>
          <w:rFonts w:ascii="Times New Roman" w:hAnsi="Times New Roman"/>
          <w:sz w:val="24"/>
          <w:szCs w:val="24"/>
        </w:rPr>
        <w:t>Sevier, R. (2002) “</w:t>
      </w:r>
      <w:r w:rsidRPr="009F1C64">
        <w:rPr>
          <w:rFonts w:ascii="Times New Roman" w:hAnsi="Times New Roman"/>
          <w:i/>
          <w:sz w:val="24"/>
          <w:szCs w:val="24"/>
        </w:rPr>
        <w:t>Building a Brand that matters</w:t>
      </w:r>
      <w:r w:rsidRPr="009F1C64">
        <w:rPr>
          <w:rFonts w:ascii="Times New Roman" w:hAnsi="Times New Roman"/>
          <w:sz w:val="24"/>
          <w:szCs w:val="24"/>
        </w:rPr>
        <w:t>”, Strategy Publishing, Hiawatha, IA.</w:t>
      </w:r>
    </w:p>
    <w:p w:rsidR="00B71785" w:rsidRPr="009F1C64" w:rsidRDefault="00B71785" w:rsidP="009F1C64">
      <w:pPr>
        <w:ind w:left="720" w:hanging="720"/>
        <w:rPr>
          <w:rFonts w:ascii="Times New Roman" w:hAnsi="Times New Roman"/>
          <w:sz w:val="24"/>
          <w:szCs w:val="24"/>
        </w:rPr>
      </w:pPr>
      <w:r w:rsidRPr="009F1C64">
        <w:rPr>
          <w:rFonts w:ascii="Times New Roman" w:hAnsi="Times New Roman"/>
          <w:sz w:val="24"/>
          <w:szCs w:val="24"/>
        </w:rPr>
        <w:t xml:space="preserve">Toma, J., Dubrow, G., and Hartley, M. (2005), “The uses of institutional culture: Strengthening and building brand equity in higher education”, </w:t>
      </w:r>
      <w:r w:rsidRPr="009F1C64">
        <w:rPr>
          <w:rFonts w:ascii="Times New Roman" w:hAnsi="Times New Roman"/>
          <w:i/>
          <w:sz w:val="24"/>
          <w:szCs w:val="24"/>
        </w:rPr>
        <w:t>ASHE Higher Education Report</w:t>
      </w:r>
      <w:r w:rsidRPr="009F1C64">
        <w:rPr>
          <w:rFonts w:ascii="Times New Roman" w:hAnsi="Times New Roman"/>
          <w:sz w:val="24"/>
          <w:szCs w:val="24"/>
        </w:rPr>
        <w:t>, 31(2), i-105.</w:t>
      </w:r>
    </w:p>
    <w:p w:rsidR="009F1C64" w:rsidRPr="009F1C64" w:rsidRDefault="009F1C64" w:rsidP="009F1C64">
      <w:pPr>
        <w:ind w:left="720" w:hanging="720"/>
        <w:rPr>
          <w:rFonts w:ascii="Times New Roman" w:eastAsia="Batang" w:hAnsi="Times New Roman"/>
          <w:sz w:val="24"/>
          <w:szCs w:val="24"/>
          <w:lang w:eastAsia="ko-KR"/>
        </w:rPr>
      </w:pPr>
      <w:r w:rsidRPr="009F1C64">
        <w:rPr>
          <w:rFonts w:ascii="Times New Roman" w:hAnsi="Times New Roman"/>
          <w:sz w:val="24"/>
          <w:szCs w:val="24"/>
        </w:rPr>
        <w:t xml:space="preserve">Williams, R. L. and Omar, M. (2009) </w:t>
      </w:r>
      <w:r w:rsidRPr="009F1C64">
        <w:rPr>
          <w:rFonts w:ascii="Times New Roman" w:hAnsi="Times New Roman"/>
          <w:i/>
          <w:sz w:val="24"/>
          <w:szCs w:val="24"/>
        </w:rPr>
        <w:t>“Renaming Service Organizations for Growth”,</w:t>
      </w:r>
      <w:r w:rsidRPr="009F1C64">
        <w:rPr>
          <w:rFonts w:ascii="Times New Roman" w:hAnsi="Times New Roman"/>
          <w:sz w:val="24"/>
          <w:szCs w:val="24"/>
        </w:rPr>
        <w:t xml:space="preserve"> </w:t>
      </w:r>
      <w:r w:rsidRPr="009F1C64">
        <w:rPr>
          <w:rFonts w:ascii="Times New Roman" w:eastAsia="Batang" w:hAnsi="Times New Roman"/>
          <w:sz w:val="24"/>
          <w:szCs w:val="24"/>
          <w:lang w:eastAsia="ko-KR"/>
        </w:rPr>
        <w:t>Presentation at Academy of Marketing  5</w:t>
      </w:r>
      <w:r w:rsidRPr="009F1C64">
        <w:rPr>
          <w:rFonts w:ascii="Times New Roman" w:eastAsia="Batang" w:hAnsi="Times New Roman"/>
          <w:sz w:val="24"/>
          <w:szCs w:val="24"/>
          <w:vertAlign w:val="superscript"/>
          <w:lang w:eastAsia="ko-KR"/>
        </w:rPr>
        <w:t>th</w:t>
      </w:r>
      <w:r w:rsidRPr="009F1C64">
        <w:rPr>
          <w:rFonts w:ascii="Times New Roman" w:eastAsia="Batang" w:hAnsi="Times New Roman"/>
          <w:sz w:val="24"/>
          <w:szCs w:val="24"/>
          <w:lang w:eastAsia="ko-KR"/>
        </w:rPr>
        <w:t xml:space="preserve"> International Colloquium: Brand, Identity and Corporate Reputation, University of Cambridge, UK</w:t>
      </w:r>
    </w:p>
    <w:p w:rsidR="00B71785" w:rsidRDefault="00B71785" w:rsidP="009F1C64">
      <w:pPr>
        <w:ind w:left="720" w:hanging="720"/>
        <w:rPr>
          <w:rFonts w:ascii="Times New Roman" w:hAnsi="Times New Roman"/>
          <w:sz w:val="24"/>
          <w:szCs w:val="24"/>
        </w:rPr>
      </w:pPr>
      <w:r w:rsidRPr="009F1C64">
        <w:rPr>
          <w:rFonts w:ascii="Times New Roman" w:hAnsi="Times New Roman"/>
          <w:sz w:val="24"/>
          <w:szCs w:val="24"/>
        </w:rPr>
        <w:t>Williams, R. L.,</w:t>
      </w:r>
      <w:r w:rsidR="00905D52" w:rsidRPr="009F1C64">
        <w:rPr>
          <w:rFonts w:ascii="Times New Roman" w:hAnsi="Times New Roman"/>
          <w:sz w:val="24"/>
          <w:szCs w:val="24"/>
        </w:rPr>
        <w:t xml:space="preserve"> Mahoud, M. and Omar, M. (</w:t>
      </w:r>
      <w:r w:rsidRPr="009F1C64">
        <w:rPr>
          <w:rFonts w:ascii="Times New Roman" w:hAnsi="Times New Roman"/>
          <w:sz w:val="24"/>
          <w:szCs w:val="24"/>
        </w:rPr>
        <w:t>2011), “</w:t>
      </w:r>
      <w:r w:rsidRPr="009F1C64">
        <w:rPr>
          <w:rFonts w:ascii="Times New Roman" w:hAnsi="Times New Roman"/>
          <w:i/>
          <w:sz w:val="24"/>
          <w:szCs w:val="24"/>
        </w:rPr>
        <w:t>The Principles of Renaming a Higher Education Institution within the CEF Brand Equity Model”,</w:t>
      </w:r>
      <w:r w:rsidRPr="009F1C64">
        <w:rPr>
          <w:rFonts w:ascii="Times New Roman" w:hAnsi="Times New Roman"/>
          <w:sz w:val="24"/>
          <w:szCs w:val="24"/>
        </w:rPr>
        <w:t xml:space="preserve"> International Conference of Higher Education Marketing, American University in Cairo, Egypt (2011)</w:t>
      </w:r>
    </w:p>
    <w:p w:rsidR="000C038B" w:rsidRPr="005F0B24" w:rsidRDefault="000C038B" w:rsidP="009F1C64">
      <w:pPr>
        <w:ind w:left="720" w:hanging="720"/>
        <w:rPr>
          <w:rFonts w:ascii="Times New Roman" w:hAnsi="Times New Roman"/>
          <w:color w:val="FF0000"/>
          <w:sz w:val="24"/>
          <w:szCs w:val="24"/>
        </w:rPr>
      </w:pPr>
      <w:r w:rsidRPr="005F0B24">
        <w:rPr>
          <w:rFonts w:ascii="Times New Roman" w:hAnsi="Times New Roman"/>
          <w:color w:val="FF0000"/>
          <w:sz w:val="24"/>
          <w:szCs w:val="24"/>
        </w:rPr>
        <w:t xml:space="preserve">Yin, R. K. (2003). </w:t>
      </w:r>
      <w:r w:rsidRPr="005F0B24">
        <w:rPr>
          <w:rFonts w:ascii="Times New Roman" w:hAnsi="Times New Roman"/>
          <w:i/>
          <w:color w:val="FF0000"/>
          <w:sz w:val="24"/>
          <w:szCs w:val="24"/>
        </w:rPr>
        <w:t>Case Study Research, Design and Methods</w:t>
      </w:r>
      <w:r w:rsidRPr="005F0B24">
        <w:rPr>
          <w:rFonts w:ascii="Times New Roman" w:hAnsi="Times New Roman"/>
          <w:color w:val="FF0000"/>
          <w:sz w:val="24"/>
          <w:szCs w:val="24"/>
        </w:rPr>
        <w:t>, London, Sage.</w:t>
      </w:r>
    </w:p>
    <w:p w:rsidR="006152A6" w:rsidRPr="006152A6" w:rsidRDefault="00F95D62" w:rsidP="009F1C64">
      <w:pPr>
        <w:ind w:left="720" w:hanging="720"/>
        <w:rPr>
          <w:rFonts w:ascii="Times New Roman" w:hAnsi="Times New Roman"/>
          <w:color w:val="FF0000"/>
          <w:sz w:val="24"/>
          <w:szCs w:val="24"/>
        </w:rPr>
      </w:pPr>
      <w:hyperlink r:id="rId9" w:history="1">
        <w:r w:rsidR="006152A6" w:rsidRPr="006152A6">
          <w:rPr>
            <w:rStyle w:val="Hyperlink"/>
            <w:rFonts w:ascii="Times New Roman" w:hAnsi="Times New Roman"/>
            <w:color w:val="FF0000"/>
            <w:sz w:val="24"/>
            <w:szCs w:val="24"/>
          </w:rPr>
          <w:t>http://www.knust.edu.gh/pages/sections.php?siteid=knust&amp;mid=14</w:t>
        </w:r>
      </w:hyperlink>
      <w:r w:rsidR="006152A6" w:rsidRPr="006152A6">
        <w:rPr>
          <w:rFonts w:ascii="Times New Roman" w:hAnsi="Times New Roman"/>
          <w:color w:val="FF0000"/>
          <w:sz w:val="24"/>
          <w:szCs w:val="24"/>
        </w:rPr>
        <w:t xml:space="preserve"> last accessed 21/01/2012.</w:t>
      </w:r>
    </w:p>
    <w:sectPr w:rsidR="006152A6" w:rsidRPr="006152A6" w:rsidSect="00147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3D6E"/>
    <w:multiLevelType w:val="hybridMultilevel"/>
    <w:tmpl w:val="EADA3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85E5B"/>
    <w:multiLevelType w:val="hybridMultilevel"/>
    <w:tmpl w:val="EABCD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C03F7"/>
    <w:multiLevelType w:val="hybridMultilevel"/>
    <w:tmpl w:val="D2049C8A"/>
    <w:lvl w:ilvl="0" w:tplc="45E49F0A">
      <w:start w:val="2"/>
      <w:numFmt w:val="bullet"/>
      <w:lvlText w:val="-"/>
      <w:lvlJc w:val="left"/>
      <w:pPr>
        <w:tabs>
          <w:tab w:val="num" w:pos="5400"/>
        </w:tabs>
        <w:ind w:left="5400" w:hanging="360"/>
      </w:pPr>
      <w:rPr>
        <w:rFonts w:ascii="Times New Roman" w:eastAsia="Times New Roman" w:hAnsi="Times New Roman" w:cs="Times New Roman" w:hint="default"/>
      </w:rPr>
    </w:lvl>
    <w:lvl w:ilvl="1" w:tplc="04090003" w:tentative="1">
      <w:start w:val="1"/>
      <w:numFmt w:val="bullet"/>
      <w:lvlText w:val="o"/>
      <w:lvlJc w:val="left"/>
      <w:pPr>
        <w:tabs>
          <w:tab w:val="num" w:pos="6120"/>
        </w:tabs>
        <w:ind w:left="6120" w:hanging="360"/>
      </w:pPr>
      <w:rPr>
        <w:rFonts w:ascii="Courier New" w:hAnsi="Courier New" w:cs="Wingdings"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cs="Wingdings"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cs="Wingdings"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3" w15:restartNumberingAfterBreak="0">
    <w:nsid w:val="212A0048"/>
    <w:multiLevelType w:val="multilevel"/>
    <w:tmpl w:val="23804214"/>
    <w:lvl w:ilvl="0">
      <w:start w:val="10"/>
      <w:numFmt w:val="decimal"/>
      <w:lvlText w:val="%1"/>
      <w:lvlJc w:val="left"/>
      <w:pPr>
        <w:tabs>
          <w:tab w:val="num" w:pos="960"/>
        </w:tabs>
        <w:ind w:left="960" w:hanging="960"/>
      </w:pPr>
      <w:rPr>
        <w:rFonts w:hint="default"/>
      </w:rPr>
    </w:lvl>
    <w:lvl w:ilvl="1">
      <w:start w:val="22"/>
      <w:numFmt w:val="decimal"/>
      <w:lvlText w:val="%1-%2"/>
      <w:lvlJc w:val="left"/>
      <w:pPr>
        <w:tabs>
          <w:tab w:val="num" w:pos="960"/>
        </w:tabs>
        <w:ind w:left="960" w:hanging="960"/>
      </w:pPr>
      <w:rPr>
        <w:rFonts w:hint="default"/>
      </w:rPr>
    </w:lvl>
    <w:lvl w:ilvl="2">
      <w:start w:val="7"/>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5B527B4"/>
    <w:multiLevelType w:val="hybridMultilevel"/>
    <w:tmpl w:val="B506415A"/>
    <w:lvl w:ilvl="0" w:tplc="BEB811E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B02D25"/>
    <w:multiLevelType w:val="hybridMultilevel"/>
    <w:tmpl w:val="EADA3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B72E8B"/>
    <w:multiLevelType w:val="hybridMultilevel"/>
    <w:tmpl w:val="F14A2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182C6E"/>
    <w:multiLevelType w:val="hybridMultilevel"/>
    <w:tmpl w:val="091242A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8D384F"/>
    <w:multiLevelType w:val="hybridMultilevel"/>
    <w:tmpl w:val="9EE428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AA047C"/>
    <w:multiLevelType w:val="hybridMultilevel"/>
    <w:tmpl w:val="93C43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F12436"/>
    <w:multiLevelType w:val="hybridMultilevel"/>
    <w:tmpl w:val="01DA6FC8"/>
    <w:lvl w:ilvl="0" w:tplc="F650E4E0">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3"/>
  </w:num>
  <w:num w:numId="6">
    <w:abstractNumId w:val="10"/>
  </w:num>
  <w:num w:numId="7">
    <w:abstractNumId w:val="8"/>
  </w:num>
  <w:num w:numId="8">
    <w:abstractNumId w:val="2"/>
  </w:num>
  <w:num w:numId="9">
    <w:abstractNumId w:val="9"/>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defaultTabStop w:val="720"/>
  <w:characterSpacingControl w:val="doNotCompress"/>
  <w:compat>
    <w:compatSetting w:name="compatibilityMode" w:uri="http://schemas.microsoft.com/office/word" w:val="12"/>
  </w:compat>
  <w:rsids>
    <w:rsidRoot w:val="00852DC5"/>
    <w:rsid w:val="00000AE0"/>
    <w:rsid w:val="00020C06"/>
    <w:rsid w:val="00022C7D"/>
    <w:rsid w:val="00023488"/>
    <w:rsid w:val="000508A6"/>
    <w:rsid w:val="000665C4"/>
    <w:rsid w:val="00080EDE"/>
    <w:rsid w:val="000C038B"/>
    <w:rsid w:val="000D41CD"/>
    <w:rsid w:val="000E3FB9"/>
    <w:rsid w:val="00111C94"/>
    <w:rsid w:val="0012514C"/>
    <w:rsid w:val="00134394"/>
    <w:rsid w:val="001474BA"/>
    <w:rsid w:val="001479FB"/>
    <w:rsid w:val="001607F5"/>
    <w:rsid w:val="001B02B4"/>
    <w:rsid w:val="001B142A"/>
    <w:rsid w:val="001B79ED"/>
    <w:rsid w:val="001F4C7B"/>
    <w:rsid w:val="0026474B"/>
    <w:rsid w:val="00270AAC"/>
    <w:rsid w:val="00276EAC"/>
    <w:rsid w:val="00290B8C"/>
    <w:rsid w:val="002B7AC0"/>
    <w:rsid w:val="002C5AF3"/>
    <w:rsid w:val="0032696A"/>
    <w:rsid w:val="00354B5B"/>
    <w:rsid w:val="003A0E1C"/>
    <w:rsid w:val="00416D3E"/>
    <w:rsid w:val="0042214D"/>
    <w:rsid w:val="004522E9"/>
    <w:rsid w:val="00480497"/>
    <w:rsid w:val="004B1219"/>
    <w:rsid w:val="004B642A"/>
    <w:rsid w:val="005078E9"/>
    <w:rsid w:val="00535432"/>
    <w:rsid w:val="00570A30"/>
    <w:rsid w:val="00595EAC"/>
    <w:rsid w:val="005A3F23"/>
    <w:rsid w:val="005B5070"/>
    <w:rsid w:val="005C6B8E"/>
    <w:rsid w:val="005F0B24"/>
    <w:rsid w:val="005F6FC1"/>
    <w:rsid w:val="00602FB1"/>
    <w:rsid w:val="006152A6"/>
    <w:rsid w:val="00637FDE"/>
    <w:rsid w:val="006402C5"/>
    <w:rsid w:val="00653F58"/>
    <w:rsid w:val="00674879"/>
    <w:rsid w:val="006B5F23"/>
    <w:rsid w:val="006F4FDE"/>
    <w:rsid w:val="00700B1E"/>
    <w:rsid w:val="00730DB2"/>
    <w:rsid w:val="00734078"/>
    <w:rsid w:val="007452BB"/>
    <w:rsid w:val="00746EAB"/>
    <w:rsid w:val="007847F2"/>
    <w:rsid w:val="00784F52"/>
    <w:rsid w:val="007A3FBC"/>
    <w:rsid w:val="007A4466"/>
    <w:rsid w:val="007A6604"/>
    <w:rsid w:val="007C0B40"/>
    <w:rsid w:val="007F2EC1"/>
    <w:rsid w:val="00803FC7"/>
    <w:rsid w:val="00822968"/>
    <w:rsid w:val="00823411"/>
    <w:rsid w:val="00851091"/>
    <w:rsid w:val="00852DC5"/>
    <w:rsid w:val="00857941"/>
    <w:rsid w:val="00861AF1"/>
    <w:rsid w:val="0089533F"/>
    <w:rsid w:val="008B6C3B"/>
    <w:rsid w:val="008E1181"/>
    <w:rsid w:val="008E7BDE"/>
    <w:rsid w:val="00900128"/>
    <w:rsid w:val="00901F07"/>
    <w:rsid w:val="00905D52"/>
    <w:rsid w:val="00913DBD"/>
    <w:rsid w:val="009439C6"/>
    <w:rsid w:val="00945808"/>
    <w:rsid w:val="00971200"/>
    <w:rsid w:val="009767F7"/>
    <w:rsid w:val="00985F16"/>
    <w:rsid w:val="009F1C64"/>
    <w:rsid w:val="00A01076"/>
    <w:rsid w:val="00A15D1E"/>
    <w:rsid w:val="00A418AB"/>
    <w:rsid w:val="00A5617F"/>
    <w:rsid w:val="00A62320"/>
    <w:rsid w:val="00A94088"/>
    <w:rsid w:val="00A95A9F"/>
    <w:rsid w:val="00AD1D25"/>
    <w:rsid w:val="00B101DB"/>
    <w:rsid w:val="00B23763"/>
    <w:rsid w:val="00B3250C"/>
    <w:rsid w:val="00B36E66"/>
    <w:rsid w:val="00B5316D"/>
    <w:rsid w:val="00B71785"/>
    <w:rsid w:val="00B81510"/>
    <w:rsid w:val="00BF1FBC"/>
    <w:rsid w:val="00BF68A3"/>
    <w:rsid w:val="00C0396E"/>
    <w:rsid w:val="00C3517A"/>
    <w:rsid w:val="00C71E33"/>
    <w:rsid w:val="00C809B0"/>
    <w:rsid w:val="00C94C1D"/>
    <w:rsid w:val="00CB103D"/>
    <w:rsid w:val="00CC02F8"/>
    <w:rsid w:val="00CC2708"/>
    <w:rsid w:val="00CF54D7"/>
    <w:rsid w:val="00D11D92"/>
    <w:rsid w:val="00D23E93"/>
    <w:rsid w:val="00D27393"/>
    <w:rsid w:val="00D3099A"/>
    <w:rsid w:val="00D413BD"/>
    <w:rsid w:val="00E15032"/>
    <w:rsid w:val="00E72117"/>
    <w:rsid w:val="00E90277"/>
    <w:rsid w:val="00E928CE"/>
    <w:rsid w:val="00E95BB9"/>
    <w:rsid w:val="00EE6215"/>
    <w:rsid w:val="00EF2249"/>
    <w:rsid w:val="00EF52A3"/>
    <w:rsid w:val="00F24ED1"/>
    <w:rsid w:val="00F442FC"/>
    <w:rsid w:val="00F47AA9"/>
    <w:rsid w:val="00F70904"/>
    <w:rsid w:val="00F8212D"/>
    <w:rsid w:val="00F95D62"/>
    <w:rsid w:val="00FA4B97"/>
    <w:rsid w:val="00FB02AA"/>
    <w:rsid w:val="00FC4A77"/>
    <w:rsid w:val="00FE7E43"/>
    <w:rsid w:val="00FF7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71EA99-F925-4131-B733-392D67CD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4BA"/>
    <w:rPr>
      <w:sz w:val="22"/>
      <w:szCs w:val="22"/>
    </w:rPr>
  </w:style>
  <w:style w:type="paragraph" w:styleId="Heading1">
    <w:name w:val="heading 1"/>
    <w:basedOn w:val="Normal"/>
    <w:link w:val="Heading1Char"/>
    <w:uiPriority w:val="9"/>
    <w:qFormat/>
    <w:rsid w:val="00B71785"/>
    <w:pPr>
      <w:spacing w:before="100" w:beforeAutospacing="1" w:after="100" w:afterAutospacing="1"/>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qFormat/>
    <w:rsid w:val="00B71785"/>
    <w:pPr>
      <w:keepNext/>
      <w:spacing w:before="240" w:after="60"/>
      <w:outlineLvl w:val="1"/>
    </w:pPr>
    <w:rPr>
      <w:rFonts w:ascii="Arial" w:eastAsia="Times New Roman" w:hAnsi="Arial" w:cs="Arial"/>
      <w:b/>
      <w:bCs/>
      <w:i/>
      <w:iCs/>
      <w:sz w:val="28"/>
      <w:szCs w:val="28"/>
    </w:rPr>
  </w:style>
  <w:style w:type="paragraph" w:styleId="Heading4">
    <w:name w:val="heading 4"/>
    <w:basedOn w:val="Normal"/>
    <w:next w:val="Normal"/>
    <w:link w:val="Heading4Char"/>
    <w:semiHidden/>
    <w:unhideWhenUsed/>
    <w:qFormat/>
    <w:rsid w:val="00B71785"/>
    <w:pPr>
      <w:keepNext/>
      <w:keepLines/>
      <w:spacing w:before="200"/>
      <w:outlineLvl w:val="3"/>
    </w:pPr>
    <w:rPr>
      <w:rFonts w:ascii="Cambria" w:eastAsia="Times New Roman" w:hAnsi="Cambria"/>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71785"/>
    <w:rPr>
      <w:rFonts w:ascii="Times New Roman" w:eastAsia="Times New Roman" w:hAnsi="Times New Roman"/>
      <w:b/>
      <w:bCs/>
      <w:kern w:val="36"/>
      <w:sz w:val="48"/>
      <w:szCs w:val="48"/>
    </w:rPr>
  </w:style>
  <w:style w:type="character" w:customStyle="1" w:styleId="Heading2Char">
    <w:name w:val="Heading 2 Char"/>
    <w:link w:val="Heading2"/>
    <w:rsid w:val="00B71785"/>
    <w:rPr>
      <w:rFonts w:ascii="Arial" w:eastAsia="Times New Roman" w:hAnsi="Arial" w:cs="Arial"/>
      <w:b/>
      <w:bCs/>
      <w:i/>
      <w:iCs/>
      <w:sz w:val="28"/>
      <w:szCs w:val="28"/>
    </w:rPr>
  </w:style>
  <w:style w:type="paragraph" w:styleId="ListParagraph">
    <w:name w:val="List Paragraph"/>
    <w:basedOn w:val="Normal"/>
    <w:uiPriority w:val="34"/>
    <w:qFormat/>
    <w:rsid w:val="00852DC5"/>
    <w:pPr>
      <w:ind w:left="720"/>
      <w:contextualSpacing/>
    </w:pPr>
  </w:style>
  <w:style w:type="character" w:styleId="PageNumber">
    <w:name w:val="page number"/>
    <w:basedOn w:val="DefaultParagraphFont"/>
    <w:rsid w:val="00F24ED1"/>
  </w:style>
  <w:style w:type="paragraph" w:styleId="BalloonText">
    <w:name w:val="Balloon Text"/>
    <w:basedOn w:val="Normal"/>
    <w:link w:val="BalloonTextChar"/>
    <w:uiPriority w:val="99"/>
    <w:semiHidden/>
    <w:unhideWhenUsed/>
    <w:rsid w:val="001B02B4"/>
    <w:rPr>
      <w:rFonts w:ascii="Tahoma" w:hAnsi="Tahoma" w:cs="Tahoma"/>
      <w:sz w:val="16"/>
      <w:szCs w:val="16"/>
    </w:rPr>
  </w:style>
  <w:style w:type="character" w:customStyle="1" w:styleId="BalloonTextChar">
    <w:name w:val="Balloon Text Char"/>
    <w:link w:val="BalloonText"/>
    <w:uiPriority w:val="99"/>
    <w:semiHidden/>
    <w:rsid w:val="001B02B4"/>
    <w:rPr>
      <w:rFonts w:ascii="Tahoma" w:hAnsi="Tahoma" w:cs="Tahoma"/>
      <w:sz w:val="16"/>
      <w:szCs w:val="16"/>
    </w:rPr>
  </w:style>
  <w:style w:type="character" w:customStyle="1" w:styleId="Heading4Char">
    <w:name w:val="Heading 4 Char"/>
    <w:link w:val="Heading4"/>
    <w:semiHidden/>
    <w:rsid w:val="00B71785"/>
    <w:rPr>
      <w:rFonts w:ascii="Cambria" w:eastAsia="Times New Roman" w:hAnsi="Cambria" w:cs="Times New Roman"/>
      <w:b/>
      <w:bCs/>
      <w:i/>
      <w:iCs/>
      <w:color w:val="4F81BD"/>
      <w:sz w:val="24"/>
      <w:szCs w:val="24"/>
    </w:rPr>
  </w:style>
  <w:style w:type="paragraph" w:styleId="Header">
    <w:name w:val="header"/>
    <w:basedOn w:val="Normal"/>
    <w:link w:val="HeaderChar"/>
    <w:uiPriority w:val="99"/>
    <w:rsid w:val="00B71785"/>
    <w:pPr>
      <w:tabs>
        <w:tab w:val="center" w:pos="4320"/>
        <w:tab w:val="right" w:pos="8640"/>
      </w:tabs>
    </w:pPr>
    <w:rPr>
      <w:rFonts w:ascii="Times New Roman" w:eastAsia="Times New Roman" w:hAnsi="Times New Roman"/>
      <w:sz w:val="24"/>
      <w:szCs w:val="24"/>
    </w:rPr>
  </w:style>
  <w:style w:type="character" w:customStyle="1" w:styleId="HeaderChar">
    <w:name w:val="Header Char"/>
    <w:link w:val="Header"/>
    <w:uiPriority w:val="99"/>
    <w:rsid w:val="00B71785"/>
    <w:rPr>
      <w:rFonts w:ascii="Times New Roman" w:eastAsia="Times New Roman" w:hAnsi="Times New Roman"/>
      <w:sz w:val="24"/>
      <w:szCs w:val="24"/>
    </w:rPr>
  </w:style>
  <w:style w:type="paragraph" w:styleId="Footer">
    <w:name w:val="footer"/>
    <w:basedOn w:val="Normal"/>
    <w:link w:val="FooterChar"/>
    <w:uiPriority w:val="99"/>
    <w:rsid w:val="00B71785"/>
    <w:pPr>
      <w:tabs>
        <w:tab w:val="center" w:pos="4320"/>
        <w:tab w:val="right" w:pos="8640"/>
      </w:tabs>
    </w:pPr>
    <w:rPr>
      <w:rFonts w:ascii="Times New Roman" w:eastAsia="Times New Roman" w:hAnsi="Times New Roman"/>
      <w:sz w:val="24"/>
      <w:szCs w:val="24"/>
    </w:rPr>
  </w:style>
  <w:style w:type="character" w:customStyle="1" w:styleId="FooterChar">
    <w:name w:val="Footer Char"/>
    <w:link w:val="Footer"/>
    <w:uiPriority w:val="99"/>
    <w:rsid w:val="00B71785"/>
    <w:rPr>
      <w:rFonts w:ascii="Times New Roman" w:eastAsia="Times New Roman" w:hAnsi="Times New Roman"/>
      <w:sz w:val="24"/>
      <w:szCs w:val="24"/>
    </w:rPr>
  </w:style>
  <w:style w:type="character" w:styleId="Hyperlink">
    <w:name w:val="Hyperlink"/>
    <w:rsid w:val="00B71785"/>
    <w:rPr>
      <w:color w:val="0000FF"/>
      <w:u w:val="single"/>
    </w:rPr>
  </w:style>
  <w:style w:type="character" w:customStyle="1" w:styleId="Title1">
    <w:name w:val="Title1"/>
    <w:basedOn w:val="DefaultParagraphFont"/>
    <w:rsid w:val="00B71785"/>
  </w:style>
  <w:style w:type="character" w:customStyle="1" w:styleId="text">
    <w:name w:val="text"/>
    <w:basedOn w:val="DefaultParagraphFont"/>
    <w:rsid w:val="00B71785"/>
  </w:style>
  <w:style w:type="paragraph" w:styleId="NormalWeb">
    <w:name w:val="Normal (Web)"/>
    <w:basedOn w:val="Normal"/>
    <w:rsid w:val="00B71785"/>
    <w:pPr>
      <w:spacing w:before="100" w:beforeAutospacing="1" w:after="100" w:afterAutospacing="1"/>
    </w:pPr>
    <w:rPr>
      <w:rFonts w:ascii="Times New Roman" w:eastAsia="Times New Roman" w:hAnsi="Times New Roman"/>
      <w:sz w:val="24"/>
      <w:szCs w:val="24"/>
    </w:rPr>
  </w:style>
  <w:style w:type="character" w:styleId="FollowedHyperlink">
    <w:name w:val="FollowedHyperlink"/>
    <w:rsid w:val="00B71785"/>
    <w:rPr>
      <w:color w:val="800080"/>
      <w:u w:val="single"/>
    </w:rPr>
  </w:style>
  <w:style w:type="character" w:styleId="Emphasis">
    <w:name w:val="Emphasis"/>
    <w:qFormat/>
    <w:rsid w:val="00B71785"/>
    <w:rPr>
      <w:i/>
      <w:iCs/>
    </w:rPr>
  </w:style>
  <w:style w:type="character" w:customStyle="1" w:styleId="CommentTextChar">
    <w:name w:val="Comment Text Char"/>
    <w:link w:val="CommentText"/>
    <w:semiHidden/>
    <w:rsid w:val="00B71785"/>
    <w:rPr>
      <w:rFonts w:ascii="Times New Roman" w:eastAsia="Times New Roman" w:hAnsi="Times New Roman"/>
    </w:rPr>
  </w:style>
  <w:style w:type="paragraph" w:styleId="CommentText">
    <w:name w:val="annotation text"/>
    <w:basedOn w:val="Normal"/>
    <w:link w:val="CommentTextChar"/>
    <w:semiHidden/>
    <w:rsid w:val="00B71785"/>
    <w:rPr>
      <w:rFonts w:ascii="Times New Roman" w:eastAsia="Times New Roman" w:hAnsi="Times New Roman"/>
      <w:sz w:val="20"/>
      <w:szCs w:val="20"/>
    </w:rPr>
  </w:style>
  <w:style w:type="character" w:customStyle="1" w:styleId="CommentSubjectChar">
    <w:name w:val="Comment Subject Char"/>
    <w:link w:val="CommentSubject"/>
    <w:semiHidden/>
    <w:rsid w:val="00B71785"/>
    <w:rPr>
      <w:rFonts w:ascii="Times New Roman" w:eastAsia="Times New Roman" w:hAnsi="Times New Roman"/>
      <w:b/>
      <w:bCs/>
    </w:rPr>
  </w:style>
  <w:style w:type="paragraph" w:styleId="CommentSubject">
    <w:name w:val="annotation subject"/>
    <w:basedOn w:val="CommentText"/>
    <w:next w:val="CommentText"/>
    <w:link w:val="CommentSubjectChar"/>
    <w:semiHidden/>
    <w:rsid w:val="00B71785"/>
    <w:rPr>
      <w:b/>
      <w:bCs/>
    </w:rPr>
  </w:style>
  <w:style w:type="character" w:styleId="HTMLCite">
    <w:name w:val="HTML Cite"/>
    <w:rsid w:val="00B71785"/>
    <w:rPr>
      <w:i/>
      <w:iCs/>
    </w:rPr>
  </w:style>
  <w:style w:type="character" w:styleId="Strong">
    <w:name w:val="Strong"/>
    <w:qFormat/>
    <w:rsid w:val="00B71785"/>
    <w:rPr>
      <w:b/>
      <w:bCs/>
    </w:rPr>
  </w:style>
  <w:style w:type="paragraph" w:customStyle="1" w:styleId="articlebodyauthor">
    <w:name w:val="articlebody_author"/>
    <w:basedOn w:val="Normal"/>
    <w:rsid w:val="00B71785"/>
    <w:pPr>
      <w:spacing w:before="100" w:beforeAutospacing="1" w:after="100" w:afterAutospacing="1"/>
    </w:pPr>
    <w:rPr>
      <w:rFonts w:ascii="Times New Roman" w:eastAsia="Batang" w:hAnsi="Times New Roman"/>
      <w:sz w:val="24"/>
      <w:szCs w:val="24"/>
      <w:lang w:eastAsia="ko-KR"/>
    </w:rPr>
  </w:style>
  <w:style w:type="character" w:customStyle="1" w:styleId="nlmcontrib">
    <w:name w:val="nlm_contrib"/>
    <w:basedOn w:val="DefaultParagraphFont"/>
    <w:rsid w:val="00B71785"/>
  </w:style>
  <w:style w:type="character" w:customStyle="1" w:styleId="HTMLPreformattedChar">
    <w:name w:val="HTML Preformatted Char"/>
    <w:link w:val="HTMLPreformatted"/>
    <w:semiHidden/>
    <w:rsid w:val="00B71785"/>
    <w:rPr>
      <w:rFonts w:ascii="Courier New" w:eastAsia="Times New Roman" w:hAnsi="Courier New" w:cs="Courier New"/>
    </w:rPr>
  </w:style>
  <w:style w:type="paragraph" w:styleId="HTMLPreformatted">
    <w:name w:val="HTML Preformatted"/>
    <w:basedOn w:val="Normal"/>
    <w:link w:val="HTMLPreformattedChar"/>
    <w:semiHidden/>
    <w:unhideWhenUsed/>
    <w:rsid w:val="00B71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customStyle="1" w:styleId="textbody">
    <w:name w:val="textbody"/>
    <w:basedOn w:val="Normal"/>
    <w:rsid w:val="00B71785"/>
    <w:pPr>
      <w:spacing w:before="100" w:beforeAutospacing="1" w:after="100" w:afterAutospacing="1"/>
    </w:pPr>
    <w:rPr>
      <w:rFonts w:ascii="Times New Roman" w:eastAsia="Batang" w:hAnsi="Times New Roman"/>
      <w:sz w:val="24"/>
      <w:szCs w:val="24"/>
      <w:lang w:eastAsia="ko-KR"/>
    </w:rPr>
  </w:style>
  <w:style w:type="character" w:customStyle="1" w:styleId="goohl1">
    <w:name w:val="goohl1"/>
    <w:basedOn w:val="DefaultParagraphFont"/>
    <w:rsid w:val="00B71785"/>
  </w:style>
  <w:style w:type="character" w:customStyle="1" w:styleId="goohl0">
    <w:name w:val="goohl0"/>
    <w:basedOn w:val="DefaultParagraphFont"/>
    <w:rsid w:val="00B71785"/>
  </w:style>
  <w:style w:type="paragraph" w:styleId="BodyTextIndent2">
    <w:name w:val="Body Text Indent 2"/>
    <w:basedOn w:val="Normal"/>
    <w:link w:val="BodyTextIndent2Char"/>
    <w:rsid w:val="00B71785"/>
    <w:pPr>
      <w:spacing w:line="480" w:lineRule="auto"/>
      <w:ind w:left="1080"/>
      <w:jc w:val="both"/>
    </w:pPr>
    <w:rPr>
      <w:rFonts w:ascii="Times New Roman" w:eastAsia="Times New Roman" w:hAnsi="Times New Roman"/>
      <w:sz w:val="20"/>
      <w:szCs w:val="24"/>
    </w:rPr>
  </w:style>
  <w:style w:type="character" w:customStyle="1" w:styleId="BodyTextIndent2Char">
    <w:name w:val="Body Text Indent 2 Char"/>
    <w:link w:val="BodyTextIndent2"/>
    <w:rsid w:val="00B71785"/>
    <w:rPr>
      <w:rFonts w:ascii="Times New Roman" w:eastAsia="Times New Roman" w:hAnsi="Times New Roman"/>
      <w:szCs w:val="24"/>
    </w:rPr>
  </w:style>
  <w:style w:type="character" w:styleId="LineNumber">
    <w:name w:val="line number"/>
    <w:basedOn w:val="DefaultParagraphFont"/>
    <w:uiPriority w:val="99"/>
    <w:unhideWhenUsed/>
    <w:rsid w:val="00B71785"/>
  </w:style>
  <w:style w:type="paragraph" w:customStyle="1" w:styleId="NoSpacing1">
    <w:name w:val="No Spacing1"/>
    <w:uiPriority w:val="1"/>
    <w:qFormat/>
    <w:rsid w:val="00B7178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rmaworld.com/smpp/title%7Econtent=t713443244%7Edb=all%7Etab=issueslist%7Ebranches=11" TargetMode="External"/><Relationship Id="rId3" Type="http://schemas.openxmlformats.org/officeDocument/2006/relationships/settings" Target="settings.xml"/><Relationship Id="rId7" Type="http://schemas.openxmlformats.org/officeDocument/2006/relationships/hyperlink" Target="http://www.knust.edu.gh/pages/sections.php?siteid=knust&amp;mid=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mar@napier.ac.uk" TargetMode="External"/><Relationship Id="rId11" Type="http://schemas.openxmlformats.org/officeDocument/2006/relationships/theme" Target="theme/theme1.xml"/><Relationship Id="rId5" Type="http://schemas.openxmlformats.org/officeDocument/2006/relationships/hyperlink" Target="mailto:rlwjr@saintmarys.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nust.edu.gh/pages/sections.php?siteid=knust&amp;mid=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2874</Words>
  <Characters>16387</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Saint Mary's College</Company>
  <LinksUpToDate>false</LinksUpToDate>
  <CharactersWithSpaces>19223</CharactersWithSpaces>
  <SharedDoc>false</SharedDoc>
  <HLinks>
    <vt:vector size="30" baseType="variant">
      <vt:variant>
        <vt:i4>3604593</vt:i4>
      </vt:variant>
      <vt:variant>
        <vt:i4>12</vt:i4>
      </vt:variant>
      <vt:variant>
        <vt:i4>0</vt:i4>
      </vt:variant>
      <vt:variant>
        <vt:i4>5</vt:i4>
      </vt:variant>
      <vt:variant>
        <vt:lpwstr>http://www.knust.edu.gh/pages/sections.php?siteid=knust&amp;mid=14</vt:lpwstr>
      </vt:variant>
      <vt:variant>
        <vt:lpwstr/>
      </vt:variant>
      <vt:variant>
        <vt:i4>5636171</vt:i4>
      </vt:variant>
      <vt:variant>
        <vt:i4>9</vt:i4>
      </vt:variant>
      <vt:variant>
        <vt:i4>0</vt:i4>
      </vt:variant>
      <vt:variant>
        <vt:i4>5</vt:i4>
      </vt:variant>
      <vt:variant>
        <vt:lpwstr>http://www.informaworld.com/smpp/title~content=t713443244~db=all~tab=issueslist~branches=11</vt:lpwstr>
      </vt:variant>
      <vt:variant>
        <vt:lpwstr>v11</vt:lpwstr>
      </vt:variant>
      <vt:variant>
        <vt:i4>3604593</vt:i4>
      </vt:variant>
      <vt:variant>
        <vt:i4>6</vt:i4>
      </vt:variant>
      <vt:variant>
        <vt:i4>0</vt:i4>
      </vt:variant>
      <vt:variant>
        <vt:i4>5</vt:i4>
      </vt:variant>
      <vt:variant>
        <vt:lpwstr>http://www.knust.edu.gh/pages/sections.php?siteid=knust&amp;mid=14</vt:lpwstr>
      </vt:variant>
      <vt:variant>
        <vt:lpwstr/>
      </vt:variant>
      <vt:variant>
        <vt:i4>2031672</vt:i4>
      </vt:variant>
      <vt:variant>
        <vt:i4>3</vt:i4>
      </vt:variant>
      <vt:variant>
        <vt:i4>0</vt:i4>
      </vt:variant>
      <vt:variant>
        <vt:i4>5</vt:i4>
      </vt:variant>
      <vt:variant>
        <vt:lpwstr>mailto:m.omar@napier.ac.uk</vt:lpwstr>
      </vt:variant>
      <vt:variant>
        <vt:lpwstr/>
      </vt:variant>
      <vt:variant>
        <vt:i4>2686986</vt:i4>
      </vt:variant>
      <vt:variant>
        <vt:i4>0</vt:i4>
      </vt:variant>
      <vt:variant>
        <vt:i4>0</vt:i4>
      </vt:variant>
      <vt:variant>
        <vt:i4>5</vt:i4>
      </vt:variant>
      <vt:variant>
        <vt:lpwstr>mailto:rlwjr@saintmarys.edu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Lyn</dc:creator>
  <cp:keywords/>
  <dc:description/>
  <cp:lastModifiedBy>Gibson, Lyn</cp:lastModifiedBy>
  <cp:revision>2</cp:revision>
  <cp:lastPrinted>2015-06-05T14:01:00Z</cp:lastPrinted>
  <dcterms:created xsi:type="dcterms:W3CDTF">2015-06-05T14:02:00Z</dcterms:created>
  <dcterms:modified xsi:type="dcterms:W3CDTF">2015-06-05T14:02:00Z</dcterms:modified>
</cp:coreProperties>
</file>