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2113DF" w14:textId="77777777" w:rsidR="008C79EE" w:rsidRPr="00CC01CB" w:rsidRDefault="008C79EE" w:rsidP="008C79EE">
      <w:pPr>
        <w:snapToGrid w:val="0"/>
        <w:spacing w:line="480" w:lineRule="auto"/>
        <w:jc w:val="center"/>
        <w:rPr>
          <w:b/>
          <w:lang w:val="en-GB" w:eastAsia="en-AU"/>
        </w:rPr>
      </w:pPr>
      <w:bookmarkStart w:id="0" w:name="OLE_LINK1"/>
      <w:bookmarkStart w:id="1" w:name="OLE_LINK2"/>
      <w:bookmarkStart w:id="2" w:name="_GoBack"/>
      <w:bookmarkEnd w:id="2"/>
      <w:r w:rsidRPr="00CC01CB">
        <w:rPr>
          <w:b/>
          <w:lang w:val="en-GB" w:eastAsia="en-AU"/>
        </w:rPr>
        <w:t>Relationships between Talent Development Environments and Mental Toughness: The Role of Basic Psychological Need Satisfaction</w:t>
      </w:r>
    </w:p>
    <w:p w14:paraId="48040E1B" w14:textId="77777777" w:rsidR="008C79EE" w:rsidRPr="00CC01CB" w:rsidRDefault="008C79EE" w:rsidP="008C79EE">
      <w:pPr>
        <w:spacing w:line="480" w:lineRule="auto"/>
        <w:jc w:val="center"/>
        <w:rPr>
          <w:lang w:eastAsia="zh-CN"/>
        </w:rPr>
      </w:pPr>
      <w:r w:rsidRPr="00CC01CB">
        <w:rPr>
          <w:lang w:eastAsia="zh-CN"/>
        </w:rPr>
        <w:t>Chunxiao Li</w:t>
      </w:r>
    </w:p>
    <w:p w14:paraId="5066A656" w14:textId="77777777" w:rsidR="004E047F" w:rsidRPr="00CC01CB" w:rsidRDefault="004E047F" w:rsidP="004E047F">
      <w:pPr>
        <w:spacing w:line="480" w:lineRule="auto"/>
        <w:jc w:val="center"/>
        <w:rPr>
          <w:lang w:eastAsia="zh-CN"/>
        </w:rPr>
      </w:pPr>
      <w:r w:rsidRPr="00CC01CB">
        <w:rPr>
          <w:lang w:eastAsia="zh-CN"/>
        </w:rPr>
        <w:t>Nanyang Technological University</w:t>
      </w:r>
    </w:p>
    <w:p w14:paraId="5E9DEF35" w14:textId="77777777" w:rsidR="008C79EE" w:rsidRPr="00CC01CB" w:rsidRDefault="008C79EE" w:rsidP="008C79EE">
      <w:pPr>
        <w:spacing w:line="480" w:lineRule="auto"/>
        <w:jc w:val="center"/>
        <w:rPr>
          <w:lang w:eastAsia="zh-CN"/>
        </w:rPr>
      </w:pPr>
      <w:r w:rsidRPr="00CC01CB">
        <w:rPr>
          <w:lang w:eastAsia="zh-CN"/>
        </w:rPr>
        <w:t>The Education University of Hong Kong</w:t>
      </w:r>
    </w:p>
    <w:p w14:paraId="3FDA065C" w14:textId="77777777" w:rsidR="008C79EE" w:rsidRPr="00CC01CB" w:rsidRDefault="008C79EE" w:rsidP="008C79EE">
      <w:pPr>
        <w:spacing w:line="480" w:lineRule="auto"/>
        <w:jc w:val="center"/>
        <w:rPr>
          <w:lang w:eastAsia="zh-CN"/>
        </w:rPr>
      </w:pPr>
      <w:r w:rsidRPr="00CC01CB">
        <w:rPr>
          <w:lang w:eastAsia="zh-CN"/>
        </w:rPr>
        <w:t xml:space="preserve">Russell Martindale </w:t>
      </w:r>
    </w:p>
    <w:p w14:paraId="2A32D442" w14:textId="77777777" w:rsidR="008C79EE" w:rsidRPr="00CC01CB" w:rsidRDefault="008C79EE" w:rsidP="008C79EE">
      <w:pPr>
        <w:spacing w:line="480" w:lineRule="auto"/>
        <w:jc w:val="center"/>
        <w:rPr>
          <w:lang w:eastAsia="zh-CN"/>
        </w:rPr>
      </w:pPr>
      <w:r w:rsidRPr="00CC01CB">
        <w:rPr>
          <w:lang w:eastAsia="zh-CN"/>
        </w:rPr>
        <w:t>Edinburgh Napier University</w:t>
      </w:r>
    </w:p>
    <w:p w14:paraId="7B05C3D6" w14:textId="77777777" w:rsidR="008C79EE" w:rsidRPr="00CC01CB" w:rsidRDefault="008C79EE" w:rsidP="008C79EE">
      <w:pPr>
        <w:spacing w:line="480" w:lineRule="auto"/>
        <w:jc w:val="center"/>
        <w:rPr>
          <w:lang w:eastAsia="zh-CN"/>
        </w:rPr>
      </w:pPr>
      <w:r w:rsidRPr="00CC01CB">
        <w:rPr>
          <w:lang w:eastAsia="zh-CN"/>
        </w:rPr>
        <w:t>Yanlin Sun</w:t>
      </w:r>
    </w:p>
    <w:p w14:paraId="2736DD1C" w14:textId="77777777" w:rsidR="008C79EE" w:rsidRPr="00CC01CB" w:rsidRDefault="008C79EE" w:rsidP="008C79EE">
      <w:pPr>
        <w:spacing w:line="480" w:lineRule="auto"/>
        <w:jc w:val="center"/>
        <w:rPr>
          <w:lang w:eastAsia="zh-CN"/>
        </w:rPr>
      </w:pPr>
      <w:r w:rsidRPr="00CC01CB">
        <w:rPr>
          <w:lang w:eastAsia="zh-CN"/>
        </w:rPr>
        <w:t>Tianjin University of Sport</w:t>
      </w:r>
    </w:p>
    <w:p w14:paraId="7ECD3217" w14:textId="77777777" w:rsidR="008C79EE" w:rsidRPr="00CC01CB" w:rsidRDefault="008C79EE" w:rsidP="008C79EE">
      <w:pPr>
        <w:spacing w:line="480" w:lineRule="auto"/>
        <w:jc w:val="center"/>
        <w:rPr>
          <w:b/>
          <w:lang w:eastAsia="zh-CN"/>
        </w:rPr>
      </w:pPr>
      <w:r w:rsidRPr="00CC01CB">
        <w:rPr>
          <w:b/>
          <w:lang w:eastAsia="zh-CN"/>
        </w:rPr>
        <w:t>Author Note</w:t>
      </w:r>
    </w:p>
    <w:p w14:paraId="2107A208" w14:textId="3CDC15D8" w:rsidR="008C79EE" w:rsidRPr="00CC01CB" w:rsidRDefault="008C79EE" w:rsidP="009F28B3">
      <w:pPr>
        <w:spacing w:line="480" w:lineRule="auto"/>
        <w:ind w:firstLine="720"/>
        <w:rPr>
          <w:bCs/>
          <w:lang w:eastAsia="zh-CN"/>
        </w:rPr>
      </w:pPr>
      <w:r w:rsidRPr="00CC01CB">
        <w:rPr>
          <w:lang w:eastAsia="zh-CN"/>
        </w:rPr>
        <w:t xml:space="preserve">We would like to thank all our helpers and participants. </w:t>
      </w:r>
      <w:r w:rsidR="004E047F" w:rsidRPr="00CC01CB">
        <w:rPr>
          <w:lang w:eastAsia="zh-CN"/>
        </w:rPr>
        <w:t>We would also like to thank reviewers and associate editor</w:t>
      </w:r>
      <w:r w:rsidR="00624867" w:rsidRPr="00CC01CB">
        <w:rPr>
          <w:lang w:eastAsia="zh-CN"/>
        </w:rPr>
        <w:t>’s</w:t>
      </w:r>
      <w:r w:rsidR="004E047F" w:rsidRPr="00CC01CB">
        <w:rPr>
          <w:lang w:eastAsia="zh-CN"/>
        </w:rPr>
        <w:t xml:space="preserve"> constructive comments</w:t>
      </w:r>
      <w:r w:rsidR="00624867" w:rsidRPr="00CC01CB">
        <w:rPr>
          <w:lang w:eastAsia="zh-CN"/>
        </w:rPr>
        <w:t xml:space="preserve"> on our manuscript</w:t>
      </w:r>
      <w:r w:rsidR="004E047F" w:rsidRPr="00CC01CB">
        <w:rPr>
          <w:lang w:eastAsia="zh-CN"/>
        </w:rPr>
        <w:t xml:space="preserve">. </w:t>
      </w:r>
      <w:r w:rsidRPr="00CC01CB">
        <w:t xml:space="preserve">This work was partially supported by The Education University of Hong Kong under </w:t>
      </w:r>
      <w:r w:rsidRPr="00CC01CB">
        <w:rPr>
          <w:lang w:eastAsia="zh-CN"/>
        </w:rPr>
        <w:t>Dean’s Research Fund</w:t>
      </w:r>
      <w:r w:rsidRPr="00CC01CB">
        <w:t xml:space="preserve"> [number FLASS/DRF/ECR-3]. </w:t>
      </w:r>
    </w:p>
    <w:p w14:paraId="3CDFC22E" w14:textId="77777777" w:rsidR="008C79EE" w:rsidRPr="00CC01CB" w:rsidRDefault="008C79EE" w:rsidP="008C79EE">
      <w:pPr>
        <w:spacing w:line="480" w:lineRule="auto"/>
        <w:ind w:firstLine="720"/>
        <w:rPr>
          <w:lang w:eastAsia="zh-CN"/>
        </w:rPr>
      </w:pPr>
      <w:r w:rsidRPr="00CC01CB">
        <w:rPr>
          <w:bCs/>
          <w:lang w:eastAsia="zh-CN"/>
        </w:rPr>
        <w:t>We declare that there are no conflicts of interest in this study.</w:t>
      </w:r>
    </w:p>
    <w:p w14:paraId="6F293E2B" w14:textId="1125964A" w:rsidR="008C79EE" w:rsidRPr="00CC01CB" w:rsidRDefault="008C79EE" w:rsidP="008C79EE">
      <w:pPr>
        <w:spacing w:line="480" w:lineRule="auto"/>
        <w:ind w:firstLine="720"/>
        <w:rPr>
          <w:lang w:eastAsia="zh-CN"/>
        </w:rPr>
      </w:pPr>
      <w:r w:rsidRPr="00CC01CB">
        <w:rPr>
          <w:lang w:eastAsia="zh-CN"/>
        </w:rPr>
        <w:t xml:space="preserve">Correspondence concerning this manuscript should address Dr. Chunxiao Li, </w:t>
      </w:r>
      <w:r w:rsidR="00B44044" w:rsidRPr="00CC01CB">
        <w:rPr>
          <w:lang w:eastAsia="zh-CN"/>
        </w:rPr>
        <w:t>Physical Education and Sports Science Academic Group</w:t>
      </w:r>
      <w:r w:rsidRPr="00CC01CB">
        <w:rPr>
          <w:lang w:eastAsia="zh-CN"/>
        </w:rPr>
        <w:t xml:space="preserve">, </w:t>
      </w:r>
      <w:r w:rsidR="00B44044" w:rsidRPr="00CC01CB">
        <w:rPr>
          <w:lang w:eastAsia="zh-CN"/>
        </w:rPr>
        <w:t>Nanyang Technological University</w:t>
      </w:r>
      <w:r w:rsidRPr="00CC01CB">
        <w:rPr>
          <w:lang w:eastAsia="zh-CN"/>
        </w:rPr>
        <w:t xml:space="preserve">, </w:t>
      </w:r>
      <w:r w:rsidR="009F28B3" w:rsidRPr="00CC01CB">
        <w:rPr>
          <w:lang w:eastAsia="zh-CN"/>
        </w:rPr>
        <w:t>Singapore</w:t>
      </w:r>
      <w:r w:rsidR="00B44044" w:rsidRPr="00CC01CB">
        <w:rPr>
          <w:lang w:eastAsia="zh-CN"/>
        </w:rPr>
        <w:t>,</w:t>
      </w:r>
      <w:r w:rsidRPr="00CC01CB">
        <w:rPr>
          <w:lang w:eastAsia="zh-CN"/>
        </w:rPr>
        <w:t xml:space="preserve"> Tel: +852 2948 8913, E-mail: </w:t>
      </w:r>
      <w:r w:rsidR="00B44044" w:rsidRPr="00CC01CB">
        <w:rPr>
          <w:rStyle w:val="Hyperlink"/>
          <w:color w:val="auto"/>
          <w:lang w:eastAsia="zh-CN"/>
        </w:rPr>
        <w:t>chunxiao.li@nie.edu.sg</w:t>
      </w:r>
      <w:r w:rsidRPr="00CC01CB">
        <w:rPr>
          <w:lang w:eastAsia="zh-CN"/>
        </w:rPr>
        <w:t xml:space="preserve">.  </w:t>
      </w:r>
    </w:p>
    <w:p w14:paraId="1C42E133" w14:textId="7049D9E4" w:rsidR="008C79EE" w:rsidRPr="00CC01CB" w:rsidRDefault="008C79EE" w:rsidP="008C79EE">
      <w:pPr>
        <w:spacing w:line="480" w:lineRule="auto"/>
        <w:ind w:firstLine="720"/>
        <w:rPr>
          <w:lang w:eastAsia="zh-CN"/>
        </w:rPr>
      </w:pPr>
      <w:r w:rsidRPr="00CC01CB">
        <w:rPr>
          <w:lang w:eastAsia="zh-CN"/>
        </w:rPr>
        <w:t>Word count: 5,</w:t>
      </w:r>
      <w:r w:rsidR="00A937FF" w:rsidRPr="00CC01CB">
        <w:rPr>
          <w:lang w:eastAsia="zh-CN"/>
        </w:rPr>
        <w:t>412</w:t>
      </w:r>
    </w:p>
    <w:p w14:paraId="4401F5FD" w14:textId="5F2AE79B" w:rsidR="00E6050D" w:rsidRPr="00CC01CB" w:rsidRDefault="00DE1D7C" w:rsidP="00DE1D7C">
      <w:pPr>
        <w:widowControl w:val="0"/>
        <w:autoSpaceDE w:val="0"/>
        <w:autoSpaceDN w:val="0"/>
        <w:adjustRightInd w:val="0"/>
        <w:spacing w:after="120" w:line="480" w:lineRule="auto"/>
        <w:rPr>
          <w:rFonts w:eastAsia="SimSun"/>
          <w:b/>
          <w:lang w:val="en-GB" w:eastAsia="zh-CN"/>
        </w:rPr>
      </w:pPr>
      <w:r w:rsidRPr="00CC01CB">
        <w:rPr>
          <w:rFonts w:eastAsia="SimSun"/>
          <w:b/>
          <w:lang w:eastAsia="zh-CN"/>
        </w:rPr>
        <w:t xml:space="preserve">Keywords: </w:t>
      </w:r>
      <w:r w:rsidRPr="00CC01CB">
        <w:rPr>
          <w:i/>
          <w:lang w:val="en-GB" w:eastAsia="en-AU"/>
        </w:rPr>
        <w:t xml:space="preserve">athletic development, environment, confidence, </w:t>
      </w:r>
      <w:proofErr w:type="gramStart"/>
      <w:r w:rsidRPr="00CC01CB">
        <w:rPr>
          <w:i/>
          <w:lang w:val="en-GB" w:eastAsia="en-AU"/>
        </w:rPr>
        <w:t>needs</w:t>
      </w:r>
      <w:proofErr w:type="gramEnd"/>
      <w:r w:rsidRPr="00CC01CB">
        <w:rPr>
          <w:i/>
          <w:lang w:val="en-GB" w:eastAsia="en-AU"/>
        </w:rPr>
        <w:t xml:space="preserve"> satisfaction, Chinese</w:t>
      </w:r>
    </w:p>
    <w:p w14:paraId="23BD2A6F" w14:textId="77777777" w:rsidR="008C79EE" w:rsidRPr="00CC01CB" w:rsidRDefault="008C79EE">
      <w:pPr>
        <w:spacing w:after="160" w:line="259" w:lineRule="auto"/>
        <w:rPr>
          <w:b/>
          <w:lang w:val="en-GB" w:eastAsia="en-AU"/>
        </w:rPr>
      </w:pPr>
      <w:r w:rsidRPr="00CC01CB">
        <w:rPr>
          <w:b/>
          <w:lang w:val="en-GB" w:eastAsia="en-AU"/>
        </w:rPr>
        <w:br w:type="page"/>
      </w:r>
    </w:p>
    <w:p w14:paraId="6D2F8003" w14:textId="1D676C94" w:rsidR="000162B9" w:rsidRPr="00CC01CB" w:rsidRDefault="000162B9" w:rsidP="00D063B4">
      <w:pPr>
        <w:snapToGrid w:val="0"/>
        <w:spacing w:line="480" w:lineRule="auto"/>
        <w:rPr>
          <w:b/>
          <w:lang w:val="en-GB" w:eastAsia="en-AU"/>
        </w:rPr>
      </w:pPr>
      <w:r w:rsidRPr="00CC01CB">
        <w:rPr>
          <w:b/>
          <w:lang w:val="en-GB" w:eastAsia="en-AU"/>
        </w:rPr>
        <w:lastRenderedPageBreak/>
        <w:t>Abstract</w:t>
      </w:r>
    </w:p>
    <w:p w14:paraId="45FB510D" w14:textId="0D24ACC1" w:rsidR="00C41747" w:rsidRPr="00CC01CB" w:rsidRDefault="00443203" w:rsidP="00443203">
      <w:pPr>
        <w:snapToGrid w:val="0"/>
        <w:spacing w:line="480" w:lineRule="auto"/>
        <w:rPr>
          <w:lang w:val="en-GB" w:eastAsia="en-AU"/>
        </w:rPr>
      </w:pPr>
      <w:r w:rsidRPr="00CC01CB">
        <w:rPr>
          <w:lang w:val="en-GB" w:eastAsia="en-AU"/>
        </w:rPr>
        <w:t>Although the talent development environment and me</w:t>
      </w:r>
      <w:r w:rsidR="00F93F50" w:rsidRPr="00CC01CB">
        <w:rPr>
          <w:lang w:val="en-GB" w:eastAsia="en-AU"/>
        </w:rPr>
        <w:t xml:space="preserve">ntal toughness are critical for </w:t>
      </w:r>
      <w:r w:rsidRPr="00CC01CB">
        <w:rPr>
          <w:lang w:val="en-GB" w:eastAsia="en-AU"/>
        </w:rPr>
        <w:t>athletes to reali</w:t>
      </w:r>
      <w:r w:rsidR="00D32F5C" w:rsidRPr="00CC01CB">
        <w:rPr>
          <w:lang w:val="en-GB" w:eastAsia="en-AU"/>
        </w:rPr>
        <w:t>s</w:t>
      </w:r>
      <w:r w:rsidRPr="00CC01CB">
        <w:rPr>
          <w:lang w:val="en-GB" w:eastAsia="en-AU"/>
        </w:rPr>
        <w:t>e their athletic potential, there is a dearth of literature on whether the talent development environment can enhance mental toughness</w:t>
      </w:r>
      <w:r w:rsidR="0068043A" w:rsidRPr="00CC01CB">
        <w:rPr>
          <w:lang w:val="en-GB" w:eastAsia="en-AU"/>
        </w:rPr>
        <w:t xml:space="preserve"> among </w:t>
      </w:r>
      <w:r w:rsidR="00D626EE" w:rsidRPr="00CC01CB">
        <w:rPr>
          <w:lang w:val="en-GB" w:eastAsia="en-AU"/>
        </w:rPr>
        <w:t xml:space="preserve">those </w:t>
      </w:r>
      <w:r w:rsidR="0068043A" w:rsidRPr="00CC01CB">
        <w:rPr>
          <w:lang w:val="en-GB" w:eastAsia="en-AU"/>
        </w:rPr>
        <w:t>athletes who are identified with athletic potential (i.e., talented athletes)</w:t>
      </w:r>
      <w:r w:rsidRPr="00CC01CB">
        <w:rPr>
          <w:lang w:val="en-GB" w:eastAsia="en-AU"/>
        </w:rPr>
        <w:t>. Drawing on self-determination theory</w:t>
      </w:r>
      <w:r w:rsidR="00F93F50" w:rsidRPr="00CC01CB">
        <w:rPr>
          <w:lang w:val="en-GB" w:eastAsia="en-AU"/>
        </w:rPr>
        <w:t xml:space="preserve"> (Deci &amp; Ryan, 2000)</w:t>
      </w:r>
      <w:r w:rsidRPr="00CC01CB">
        <w:rPr>
          <w:lang w:val="en-GB" w:eastAsia="en-AU"/>
        </w:rPr>
        <w:t xml:space="preserve">, this research examined the relationships </w:t>
      </w:r>
      <w:r w:rsidR="00204D81" w:rsidRPr="00CC01CB">
        <w:rPr>
          <w:lang w:val="en-GB" w:eastAsia="en-AU"/>
        </w:rPr>
        <w:t>between</w:t>
      </w:r>
      <w:r w:rsidRPr="00CC01CB">
        <w:rPr>
          <w:lang w:val="en-GB" w:eastAsia="en-AU"/>
        </w:rPr>
        <w:t xml:space="preserve"> the</w:t>
      </w:r>
      <w:r w:rsidR="00204D81" w:rsidRPr="00CC01CB">
        <w:rPr>
          <w:lang w:val="en-GB" w:eastAsia="en-AU"/>
        </w:rPr>
        <w:t xml:space="preserve"> talent development </w:t>
      </w:r>
      <w:proofErr w:type="gramStart"/>
      <w:r w:rsidR="00204D81" w:rsidRPr="00CC01CB">
        <w:rPr>
          <w:lang w:val="en-GB" w:eastAsia="en-AU"/>
        </w:rPr>
        <w:t>environment</w:t>
      </w:r>
      <w:proofErr w:type="gramEnd"/>
      <w:r w:rsidRPr="00CC01CB">
        <w:rPr>
          <w:lang w:val="en-GB" w:eastAsia="en-AU"/>
        </w:rPr>
        <w:t xml:space="preserve">, </w:t>
      </w:r>
      <w:r w:rsidR="00A747A5" w:rsidRPr="00CC01CB">
        <w:rPr>
          <w:lang w:val="en-GB" w:eastAsia="en-AU"/>
        </w:rPr>
        <w:t xml:space="preserve">basic psychological </w:t>
      </w:r>
      <w:r w:rsidRPr="00CC01CB">
        <w:rPr>
          <w:lang w:val="en-GB" w:eastAsia="en-AU"/>
        </w:rPr>
        <w:t>need</w:t>
      </w:r>
      <w:r w:rsidR="00D626EE" w:rsidRPr="00CC01CB">
        <w:rPr>
          <w:lang w:val="en-GB" w:eastAsia="en-AU"/>
        </w:rPr>
        <w:t>s</w:t>
      </w:r>
      <w:r w:rsidRPr="00CC01CB">
        <w:rPr>
          <w:lang w:val="en-GB" w:eastAsia="en-AU"/>
        </w:rPr>
        <w:t xml:space="preserve"> satisfaction, and mental toughness. Talented athletes (</w:t>
      </w:r>
      <w:r w:rsidRPr="00CC01CB">
        <w:rPr>
          <w:i/>
          <w:lang w:val="en-GB" w:eastAsia="en-AU"/>
        </w:rPr>
        <w:t>n</w:t>
      </w:r>
      <w:r w:rsidRPr="00CC01CB">
        <w:rPr>
          <w:lang w:val="en-GB" w:eastAsia="en-AU"/>
        </w:rPr>
        <w:t xml:space="preserve"> = </w:t>
      </w:r>
      <w:r w:rsidR="00F93F50" w:rsidRPr="00CC01CB">
        <w:rPr>
          <w:lang w:val="en-GB" w:eastAsia="en-AU"/>
        </w:rPr>
        <w:t>261</w:t>
      </w:r>
      <w:r w:rsidRPr="00CC01CB">
        <w:rPr>
          <w:lang w:val="en-GB" w:eastAsia="en-AU"/>
        </w:rPr>
        <w:t xml:space="preserve">) </w:t>
      </w:r>
      <w:r w:rsidR="00F93F50" w:rsidRPr="00CC01CB">
        <w:rPr>
          <w:lang w:val="en-GB" w:eastAsia="en-AU"/>
        </w:rPr>
        <w:t>completed</w:t>
      </w:r>
      <w:r w:rsidRPr="00CC01CB">
        <w:rPr>
          <w:lang w:val="en-GB" w:eastAsia="en-AU"/>
        </w:rPr>
        <w:t xml:space="preserve"> a survey measuring</w:t>
      </w:r>
      <w:r w:rsidR="00BF6A79" w:rsidRPr="00CC01CB">
        <w:rPr>
          <w:lang w:val="en-GB" w:eastAsia="en-AU"/>
        </w:rPr>
        <w:t xml:space="preserve"> key features of</w:t>
      </w:r>
      <w:r w:rsidRPr="00CC01CB">
        <w:rPr>
          <w:lang w:val="en-GB" w:eastAsia="en-AU"/>
        </w:rPr>
        <w:t xml:space="preserve"> the talent development environment, need</w:t>
      </w:r>
      <w:r w:rsidR="008930CF" w:rsidRPr="00CC01CB">
        <w:rPr>
          <w:lang w:val="en-GB" w:eastAsia="en-AU"/>
        </w:rPr>
        <w:t>s</w:t>
      </w:r>
      <w:r w:rsidRPr="00CC01CB">
        <w:rPr>
          <w:lang w:val="en-GB" w:eastAsia="en-AU"/>
        </w:rPr>
        <w:t xml:space="preserve"> satisfaction</w:t>
      </w:r>
      <w:r w:rsidR="00F93F50" w:rsidRPr="00CC01CB">
        <w:rPr>
          <w:lang w:val="en-GB" w:eastAsia="en-AU"/>
        </w:rPr>
        <w:t>,</w:t>
      </w:r>
      <w:r w:rsidRPr="00CC01CB">
        <w:rPr>
          <w:lang w:val="en-GB" w:eastAsia="en-AU"/>
        </w:rPr>
        <w:t xml:space="preserve"> and </w:t>
      </w:r>
      <w:r w:rsidR="00F93F50" w:rsidRPr="00CC01CB">
        <w:rPr>
          <w:lang w:val="en-GB" w:eastAsia="en-AU"/>
        </w:rPr>
        <w:t>mental toughness</w:t>
      </w:r>
      <w:r w:rsidRPr="00CC01CB">
        <w:rPr>
          <w:lang w:val="en-GB" w:eastAsia="en-AU"/>
        </w:rPr>
        <w:t xml:space="preserve">. The </w:t>
      </w:r>
      <w:r w:rsidR="00F93F50" w:rsidRPr="00CC01CB">
        <w:rPr>
          <w:lang w:val="en-GB" w:eastAsia="en-AU"/>
        </w:rPr>
        <w:t xml:space="preserve">results of </w:t>
      </w:r>
      <w:r w:rsidR="00C41747" w:rsidRPr="00CC01CB">
        <w:rPr>
          <w:lang w:val="en-GB" w:eastAsia="en-AU"/>
        </w:rPr>
        <w:t>structural equation modeling</w:t>
      </w:r>
      <w:r w:rsidR="00F93F50" w:rsidRPr="00CC01CB">
        <w:rPr>
          <w:lang w:val="en-GB" w:eastAsia="en-AU"/>
        </w:rPr>
        <w:t xml:space="preserve"> indicated</w:t>
      </w:r>
      <w:r w:rsidRPr="00CC01CB">
        <w:rPr>
          <w:lang w:val="en-GB" w:eastAsia="en-AU"/>
        </w:rPr>
        <w:t xml:space="preserve"> that three environmental factors (i.e., long-term development focus, holistic quality preparation</w:t>
      </w:r>
      <w:r w:rsidR="00F93F50" w:rsidRPr="00CC01CB">
        <w:rPr>
          <w:lang w:val="en-GB" w:eastAsia="en-AU"/>
        </w:rPr>
        <w:t>,</w:t>
      </w:r>
      <w:r w:rsidRPr="00CC01CB">
        <w:rPr>
          <w:lang w:val="en-GB" w:eastAsia="en-AU"/>
        </w:rPr>
        <w:t xml:space="preserve"> and communication) </w:t>
      </w:r>
      <w:r w:rsidR="00D626EE" w:rsidRPr="00CC01CB">
        <w:rPr>
          <w:lang w:val="en-GB" w:eastAsia="en-AU"/>
        </w:rPr>
        <w:t>were positive predictors of need</w:t>
      </w:r>
      <w:r w:rsidR="00A25DEE" w:rsidRPr="00CC01CB">
        <w:rPr>
          <w:lang w:val="en-GB" w:eastAsia="en-AU"/>
        </w:rPr>
        <w:t>s</w:t>
      </w:r>
      <w:r w:rsidR="00D626EE" w:rsidRPr="00CC01CB">
        <w:rPr>
          <w:lang w:val="en-GB" w:eastAsia="en-AU"/>
        </w:rPr>
        <w:t xml:space="preserve"> </w:t>
      </w:r>
      <w:r w:rsidR="00A25DEE" w:rsidRPr="00CC01CB">
        <w:rPr>
          <w:lang w:val="en-GB" w:eastAsia="en-AU"/>
        </w:rPr>
        <w:t>satisfaction</w:t>
      </w:r>
      <w:r w:rsidR="00D626EE" w:rsidRPr="00CC01CB">
        <w:rPr>
          <w:lang w:val="en-GB" w:eastAsia="en-AU"/>
        </w:rPr>
        <w:t xml:space="preserve">, which </w:t>
      </w:r>
      <w:r w:rsidR="00A25DEE" w:rsidRPr="00CC01CB">
        <w:rPr>
          <w:lang w:val="en-GB" w:eastAsia="en-AU"/>
        </w:rPr>
        <w:t xml:space="preserve">then </w:t>
      </w:r>
      <w:r w:rsidR="00D626EE" w:rsidRPr="00CC01CB">
        <w:rPr>
          <w:lang w:val="en-GB" w:eastAsia="en-AU"/>
        </w:rPr>
        <w:t xml:space="preserve">positively predicted </w:t>
      </w:r>
      <w:r w:rsidR="00F93F50" w:rsidRPr="00CC01CB">
        <w:rPr>
          <w:lang w:val="en-GB" w:eastAsia="en-AU"/>
        </w:rPr>
        <w:t>mental toughness</w:t>
      </w:r>
      <w:r w:rsidRPr="00CC01CB">
        <w:rPr>
          <w:lang w:val="en-GB" w:eastAsia="en-AU"/>
        </w:rPr>
        <w:t xml:space="preserve">. </w:t>
      </w:r>
      <w:r w:rsidR="00C41747" w:rsidRPr="00CC01CB">
        <w:rPr>
          <w:lang w:val="en-GB" w:eastAsia="en-AU"/>
        </w:rPr>
        <w:t xml:space="preserve">The </w:t>
      </w:r>
      <w:r w:rsidR="00D626EE" w:rsidRPr="00CC01CB">
        <w:rPr>
          <w:lang w:val="en-GB" w:eastAsia="en-AU"/>
        </w:rPr>
        <w:t xml:space="preserve">talent development environment </w:t>
      </w:r>
      <w:r w:rsidR="00C41747" w:rsidRPr="00CC01CB">
        <w:rPr>
          <w:lang w:val="en-GB" w:eastAsia="en-AU"/>
        </w:rPr>
        <w:t>may be considered for promoting talent</w:t>
      </w:r>
      <w:r w:rsidR="001827B4" w:rsidRPr="00CC01CB">
        <w:rPr>
          <w:lang w:val="en-GB" w:eastAsia="en-AU"/>
        </w:rPr>
        <w:t>ed</w:t>
      </w:r>
      <w:r w:rsidR="00C41747" w:rsidRPr="00CC01CB">
        <w:rPr>
          <w:lang w:val="en-GB" w:eastAsia="en-AU"/>
        </w:rPr>
        <w:t xml:space="preserve"> athletes’ mental toughness.  </w:t>
      </w:r>
    </w:p>
    <w:bookmarkEnd w:id="0"/>
    <w:bookmarkEnd w:id="1"/>
    <w:p w14:paraId="3A84CE3C" w14:textId="6BC2153D" w:rsidR="00BF5D70" w:rsidRPr="00CC01CB" w:rsidRDefault="00BF5D70" w:rsidP="000162B9">
      <w:pPr>
        <w:snapToGrid w:val="0"/>
        <w:spacing w:line="480" w:lineRule="auto"/>
        <w:rPr>
          <w:lang w:val="en-GB" w:eastAsia="en-AU"/>
        </w:rPr>
      </w:pPr>
    </w:p>
    <w:p w14:paraId="13E8A313" w14:textId="77777777" w:rsidR="008A35EB" w:rsidRPr="00CC01CB" w:rsidRDefault="008A35EB">
      <w:pPr>
        <w:spacing w:after="160" w:line="259" w:lineRule="auto"/>
        <w:rPr>
          <w:lang w:val="en-GB" w:eastAsia="en-AU"/>
        </w:rPr>
      </w:pPr>
      <w:r w:rsidRPr="00CC01CB">
        <w:rPr>
          <w:lang w:val="en-GB" w:eastAsia="en-AU"/>
        </w:rPr>
        <w:br w:type="page"/>
      </w:r>
    </w:p>
    <w:p w14:paraId="5EC4CA1F" w14:textId="5648DD40" w:rsidR="00420A88" w:rsidRPr="00CC01CB" w:rsidRDefault="00FD4B41" w:rsidP="00FD4B41">
      <w:pPr>
        <w:snapToGrid w:val="0"/>
        <w:spacing w:line="480" w:lineRule="auto"/>
        <w:rPr>
          <w:b/>
          <w:lang w:val="en-GB" w:eastAsia="en-AU"/>
        </w:rPr>
      </w:pPr>
      <w:r w:rsidRPr="00CC01CB">
        <w:rPr>
          <w:b/>
          <w:lang w:val="en-GB" w:eastAsia="en-AU"/>
        </w:rPr>
        <w:lastRenderedPageBreak/>
        <w:t>Introduction</w:t>
      </w:r>
    </w:p>
    <w:p w14:paraId="746D155C" w14:textId="2149961C" w:rsidR="00A7139B" w:rsidRPr="00CC01CB" w:rsidRDefault="00BF5D70" w:rsidP="00874A64">
      <w:pPr>
        <w:overflowPunct w:val="0"/>
        <w:autoSpaceDE w:val="0"/>
        <w:autoSpaceDN w:val="0"/>
        <w:adjustRightInd w:val="0"/>
        <w:snapToGrid w:val="0"/>
        <w:spacing w:line="480" w:lineRule="auto"/>
        <w:rPr>
          <w:lang w:val="en-GB"/>
        </w:rPr>
      </w:pPr>
      <w:r w:rsidRPr="00CC01CB">
        <w:rPr>
          <w:lang w:val="en-GB"/>
        </w:rPr>
        <w:t xml:space="preserve">The number of </w:t>
      </w:r>
      <w:r w:rsidR="00A747A5" w:rsidRPr="00CC01CB">
        <w:rPr>
          <w:lang w:val="en-GB"/>
        </w:rPr>
        <w:t>excellent</w:t>
      </w:r>
      <w:r w:rsidRPr="00CC01CB">
        <w:rPr>
          <w:lang w:val="en-GB"/>
        </w:rPr>
        <w:t xml:space="preserve"> performers produced or medals harvested in international competitions is a key indicator of sporting success. In the pursuit of sporting success, many sports organi</w:t>
      </w:r>
      <w:r w:rsidR="00A747A5" w:rsidRPr="00CC01CB">
        <w:rPr>
          <w:lang w:val="en-GB"/>
        </w:rPr>
        <w:t>s</w:t>
      </w:r>
      <w:r w:rsidRPr="00CC01CB">
        <w:rPr>
          <w:lang w:val="en-GB"/>
        </w:rPr>
        <w:t xml:space="preserve">ations around the world have invested considerable resources in developing talented athletes (Baker &amp; Schorer, 2010). </w:t>
      </w:r>
      <w:r w:rsidR="003757ED" w:rsidRPr="00CC01CB">
        <w:rPr>
          <w:lang w:val="en-GB"/>
        </w:rPr>
        <w:t xml:space="preserve">Governing bodies often have detailed plans with regards to the development of these athletes. These </w:t>
      </w:r>
      <w:r w:rsidR="003757ED" w:rsidRPr="00CC01CB">
        <w:rPr>
          <w:i/>
          <w:lang w:val="en-GB"/>
        </w:rPr>
        <w:t>t</w:t>
      </w:r>
      <w:r w:rsidRPr="00CC01CB">
        <w:rPr>
          <w:i/>
          <w:lang w:val="en-GB"/>
        </w:rPr>
        <w:t>alent development</w:t>
      </w:r>
      <w:r w:rsidRPr="00CC01CB">
        <w:rPr>
          <w:lang w:val="en-GB"/>
        </w:rPr>
        <w:t xml:space="preserve"> </w:t>
      </w:r>
      <w:r w:rsidR="003757ED" w:rsidRPr="00CC01CB">
        <w:rPr>
          <w:lang w:val="en-GB"/>
        </w:rPr>
        <w:t xml:space="preserve">processes attempt to </w:t>
      </w:r>
      <w:r w:rsidRPr="00CC01CB">
        <w:rPr>
          <w:lang w:val="en-GB"/>
        </w:rPr>
        <w:t>prepar</w:t>
      </w:r>
      <w:r w:rsidR="003757ED" w:rsidRPr="00CC01CB">
        <w:rPr>
          <w:lang w:val="en-GB"/>
        </w:rPr>
        <w:t>e</w:t>
      </w:r>
      <w:r w:rsidRPr="00CC01CB">
        <w:rPr>
          <w:lang w:val="en-GB"/>
        </w:rPr>
        <w:t xml:space="preserve"> talented athletes for </w:t>
      </w:r>
      <w:r w:rsidR="00A747A5" w:rsidRPr="00CC01CB">
        <w:rPr>
          <w:lang w:val="en-GB"/>
        </w:rPr>
        <w:t>excellent</w:t>
      </w:r>
      <w:r w:rsidRPr="00CC01CB">
        <w:rPr>
          <w:lang w:val="en-GB"/>
        </w:rPr>
        <w:t xml:space="preserve"> performance through a series of progressive stages, training</w:t>
      </w:r>
      <w:r w:rsidR="00C60B35" w:rsidRPr="00CC01CB">
        <w:rPr>
          <w:lang w:val="en-GB"/>
        </w:rPr>
        <w:t>,</w:t>
      </w:r>
      <w:r w:rsidRPr="00CC01CB">
        <w:rPr>
          <w:lang w:val="en-GB"/>
        </w:rPr>
        <w:t xml:space="preserve"> and practice (Vaeyens, Lenoir, Williams, &amp; Philippaerts, 2008). </w:t>
      </w:r>
      <w:r w:rsidR="003757ED" w:rsidRPr="00CC01CB">
        <w:rPr>
          <w:lang w:val="en-GB"/>
        </w:rPr>
        <w:t>However, it is clear that d</w:t>
      </w:r>
      <w:r w:rsidRPr="00CC01CB">
        <w:rPr>
          <w:lang w:val="en-GB"/>
        </w:rPr>
        <w:t xml:space="preserve">eveloping a talented athlete into </w:t>
      </w:r>
      <w:r w:rsidR="00A12B1A" w:rsidRPr="00CC01CB">
        <w:rPr>
          <w:lang w:val="en-GB"/>
        </w:rPr>
        <w:t>an excellent</w:t>
      </w:r>
      <w:r w:rsidRPr="00CC01CB">
        <w:rPr>
          <w:lang w:val="en-GB"/>
        </w:rPr>
        <w:t xml:space="preserve"> performer </w:t>
      </w:r>
      <w:r w:rsidR="00A7139B" w:rsidRPr="00CC01CB">
        <w:rPr>
          <w:lang w:val="en-GB"/>
        </w:rPr>
        <w:t xml:space="preserve">may take more than ten years </w:t>
      </w:r>
      <w:r w:rsidRPr="00CC01CB">
        <w:rPr>
          <w:lang w:val="en-GB"/>
        </w:rPr>
        <w:t>(Ericsson, 2007)</w:t>
      </w:r>
      <w:r w:rsidR="003757ED" w:rsidRPr="00CC01CB">
        <w:rPr>
          <w:lang w:val="en-GB"/>
        </w:rPr>
        <w:t>, as such it is important that athletes have the mental ability to commit and progress through the many challenges that are inevitable on the route to the top</w:t>
      </w:r>
      <w:r w:rsidR="00171D2F" w:rsidRPr="00CC01CB">
        <w:rPr>
          <w:lang w:val="en-GB"/>
        </w:rPr>
        <w:t xml:space="preserve"> </w:t>
      </w:r>
      <w:r w:rsidR="00171D2F" w:rsidRPr="00CC01CB">
        <w:rPr>
          <w:rFonts w:eastAsia="Calibri"/>
          <w:lang w:val="en-GB"/>
        </w:rPr>
        <w:t>(</w:t>
      </w:r>
      <w:r w:rsidR="00171D2F" w:rsidRPr="00CC01CB">
        <w:rPr>
          <w:lang w:val="en-GB"/>
        </w:rPr>
        <w:t>Collins &amp; MacNamara, 2012</w:t>
      </w:r>
      <w:r w:rsidR="00171D2F" w:rsidRPr="00CC01CB">
        <w:rPr>
          <w:rFonts w:eastAsia="Calibri"/>
          <w:lang w:val="en-GB"/>
        </w:rPr>
        <w:t>)</w:t>
      </w:r>
      <w:r w:rsidR="003757ED" w:rsidRPr="00CC01CB">
        <w:rPr>
          <w:lang w:val="en-GB"/>
        </w:rPr>
        <w:t>.</w:t>
      </w:r>
      <w:r w:rsidRPr="00CC01CB">
        <w:rPr>
          <w:lang w:val="en-GB"/>
        </w:rPr>
        <w:t xml:space="preserve"> </w:t>
      </w:r>
      <w:r w:rsidR="000F2CED" w:rsidRPr="00CC01CB">
        <w:rPr>
          <w:lang w:val="en-GB"/>
        </w:rPr>
        <w:t xml:space="preserve">In line with this, two </w:t>
      </w:r>
      <w:r w:rsidRPr="00CC01CB">
        <w:rPr>
          <w:lang w:val="en-GB"/>
        </w:rPr>
        <w:t xml:space="preserve">concepts that are related to long-term athlete progression have received increasing attention in academia recently: talent development environment and mental toughness (Bailey et al., 2011; Mahoney, Gucciardi, Ntoumanis, &amp; Mallett, 2014). </w:t>
      </w:r>
    </w:p>
    <w:p w14:paraId="6DEA2B23" w14:textId="77777777" w:rsidR="00A7139B" w:rsidRPr="00CC01CB" w:rsidRDefault="00A7139B" w:rsidP="00A7139B">
      <w:pPr>
        <w:tabs>
          <w:tab w:val="left" w:pos="360"/>
          <w:tab w:val="left" w:pos="567"/>
        </w:tabs>
        <w:autoSpaceDE w:val="0"/>
        <w:autoSpaceDN w:val="0"/>
        <w:adjustRightInd w:val="0"/>
        <w:snapToGrid w:val="0"/>
        <w:spacing w:line="480" w:lineRule="auto"/>
        <w:rPr>
          <w:b/>
          <w:lang w:val="en-GB" w:eastAsia="en-AU"/>
        </w:rPr>
      </w:pPr>
      <w:r w:rsidRPr="00CC01CB">
        <w:rPr>
          <w:b/>
          <w:lang w:val="en-GB" w:eastAsia="en-AU"/>
        </w:rPr>
        <w:t>Talent development environment</w:t>
      </w:r>
    </w:p>
    <w:p w14:paraId="179A2183" w14:textId="5D8FE2E1" w:rsidR="00A7139B" w:rsidRPr="00CC01CB" w:rsidRDefault="00A7139B" w:rsidP="00A7139B">
      <w:pPr>
        <w:autoSpaceDE w:val="0"/>
        <w:autoSpaceDN w:val="0"/>
        <w:adjustRightInd w:val="0"/>
        <w:snapToGrid w:val="0"/>
        <w:spacing w:line="480" w:lineRule="auto"/>
        <w:rPr>
          <w:lang w:val="en-GB"/>
        </w:rPr>
      </w:pPr>
      <w:r w:rsidRPr="00CC01CB">
        <w:rPr>
          <w:lang w:val="en-GB"/>
        </w:rPr>
        <w:t xml:space="preserve">The term </w:t>
      </w:r>
      <w:r w:rsidRPr="00CC01CB">
        <w:rPr>
          <w:i/>
          <w:lang w:val="en-GB"/>
        </w:rPr>
        <w:t>talent development environment</w:t>
      </w:r>
      <w:r w:rsidRPr="00CC01CB">
        <w:rPr>
          <w:lang w:val="en-GB"/>
        </w:rPr>
        <w:t xml:space="preserve"> refers to all aspects of the coaching contexts (e.g., training program</w:t>
      </w:r>
      <w:r w:rsidR="00436B00" w:rsidRPr="00CC01CB">
        <w:rPr>
          <w:lang w:val="en-GB"/>
        </w:rPr>
        <w:t>mes developed and delivered by coaches</w:t>
      </w:r>
      <w:r w:rsidRPr="00CC01CB">
        <w:rPr>
          <w:lang w:val="en-GB"/>
        </w:rPr>
        <w:t xml:space="preserve">) that affect sports development of athletes with athletic potential (Henriksen, Stambulova, &amp; Roessler, 2010; Martindale, Collins, &amp; Daubney, 2005). </w:t>
      </w:r>
      <w:r w:rsidRPr="00CC01CB">
        <w:rPr>
          <w:rFonts w:eastAsia="SimSun"/>
          <w:lang w:val="en-GB" w:eastAsia="zh-CN"/>
        </w:rPr>
        <w:t>Talented a</w:t>
      </w:r>
      <w:r w:rsidRPr="00CC01CB">
        <w:rPr>
          <w:lang w:val="en-GB"/>
        </w:rPr>
        <w:t xml:space="preserve">thletes are required to acquire key attributes through </w:t>
      </w:r>
      <w:r w:rsidRPr="00CC01CB">
        <w:rPr>
          <w:rFonts w:eastAsia="SimSun"/>
          <w:lang w:val="en-GB" w:eastAsia="zh-CN"/>
        </w:rPr>
        <w:t>training</w:t>
      </w:r>
      <w:r w:rsidRPr="00CC01CB">
        <w:rPr>
          <w:lang w:val="en-GB"/>
        </w:rPr>
        <w:t xml:space="preserve"> </w:t>
      </w:r>
      <w:r w:rsidRPr="00CC01CB">
        <w:rPr>
          <w:rFonts w:eastAsia="SimSun"/>
          <w:lang w:val="en-GB" w:eastAsia="zh-CN"/>
        </w:rPr>
        <w:t xml:space="preserve">programmes while adapting to numerous environmental constraints </w:t>
      </w:r>
      <w:r w:rsidRPr="00CC01CB">
        <w:rPr>
          <w:lang w:val="en-GB"/>
        </w:rPr>
        <w:t>for progressing and performing optimally in their sport</w:t>
      </w:r>
      <w:r w:rsidRPr="00CC01CB">
        <w:rPr>
          <w:rFonts w:eastAsia="SimSun"/>
          <w:lang w:val="en-GB" w:eastAsia="zh-CN"/>
        </w:rPr>
        <w:t xml:space="preserve"> (</w:t>
      </w:r>
      <w:r w:rsidRPr="00CC01CB">
        <w:rPr>
          <w:rFonts w:eastAsia="Times-Roman"/>
          <w:lang w:val="en-GB" w:eastAsia="en-AU"/>
        </w:rPr>
        <w:t>Phillips, Davids, Renshaw, &amp; Portus, 2010</w:t>
      </w:r>
      <w:r w:rsidRPr="00CC01CB">
        <w:rPr>
          <w:rFonts w:eastAsia="SimSun"/>
          <w:lang w:val="en-GB" w:eastAsia="zh-CN"/>
        </w:rPr>
        <w:t>)</w:t>
      </w:r>
      <w:r w:rsidRPr="00CC01CB">
        <w:rPr>
          <w:lang w:val="en-GB"/>
        </w:rPr>
        <w:t xml:space="preserve">. This highlights the critical </w:t>
      </w:r>
      <w:r w:rsidRPr="00CC01CB">
        <w:rPr>
          <w:lang w:val="en-GB"/>
        </w:rPr>
        <w:lastRenderedPageBreak/>
        <w:t xml:space="preserve">role effective talent development environments </w:t>
      </w:r>
      <w:r w:rsidRPr="00CC01CB">
        <w:rPr>
          <w:lang w:val="en-GB" w:eastAsia="zh-HK"/>
        </w:rPr>
        <w:t>play i</w:t>
      </w:r>
      <w:r w:rsidRPr="00CC01CB">
        <w:rPr>
          <w:lang w:val="en-GB"/>
        </w:rPr>
        <w:t xml:space="preserve">n positive athletic development </w:t>
      </w:r>
      <w:r w:rsidRPr="00CC01CB">
        <w:rPr>
          <w:rFonts w:eastAsia="Times-Roman"/>
          <w:lang w:val="en-GB" w:eastAsia="en-AU"/>
        </w:rPr>
        <w:t>(Li, Wang, &amp; Pyun, 2014).</w:t>
      </w:r>
      <w:r w:rsidRPr="00CC01CB">
        <w:rPr>
          <w:lang w:val="en-GB"/>
        </w:rPr>
        <w:t xml:space="preserve"> </w:t>
      </w:r>
    </w:p>
    <w:p w14:paraId="03A2292F" w14:textId="10D1B808" w:rsidR="00597BD4" w:rsidRPr="00CC01CB" w:rsidRDefault="00A7139B" w:rsidP="00597BD4">
      <w:pPr>
        <w:autoSpaceDE w:val="0"/>
        <w:autoSpaceDN w:val="0"/>
        <w:adjustRightInd w:val="0"/>
        <w:snapToGrid w:val="0"/>
        <w:spacing w:line="480" w:lineRule="auto"/>
        <w:ind w:firstLine="720"/>
        <w:rPr>
          <w:lang w:val="en-GB"/>
        </w:rPr>
      </w:pPr>
      <w:r w:rsidRPr="00CC01CB">
        <w:rPr>
          <w:lang w:val="en-GB"/>
        </w:rPr>
        <w:t xml:space="preserve">Given the importance of environmental factors and the large number of factors that have emerged across a range of research over the years, Martindale and colleagues (2005) attempted to collate the key environmental factors that consistently emerged for effective talent development through an extensive literature review. This work formed the groundwork for the development and validation of the Talent Development Environment Questionnaire (TDEQ; Martindale et al., 2010), a tool that enabled athlete perception of key elements of talent development environment to be measured. Following this work, </w:t>
      </w:r>
      <w:r w:rsidR="00513877" w:rsidRPr="00CC01CB">
        <w:rPr>
          <w:lang w:val="en-GB"/>
        </w:rPr>
        <w:t xml:space="preserve">a comprehensive validation study was conducted to examine the psychometric properties of the TDEQ, leading to a revised tool (i.e., TDEQ-5) with sound reliability and validity (Li, Wang, Pyun, &amp; Martindale, 2015; Li, Martindale, Wu, &amp; Si, 2018). The TDEQ-5 measured </w:t>
      </w:r>
      <w:r w:rsidRPr="00CC01CB">
        <w:rPr>
          <w:lang w:val="en-GB"/>
        </w:rPr>
        <w:t>five factors associated with effective development environments, including long-term development focus</w:t>
      </w:r>
      <w:r w:rsidR="00436B00" w:rsidRPr="00CC01CB">
        <w:rPr>
          <w:lang w:val="en-GB"/>
        </w:rPr>
        <w:t xml:space="preserve"> (</w:t>
      </w:r>
      <w:r w:rsidR="00BA0306" w:rsidRPr="00CC01CB">
        <w:rPr>
          <w:lang w:val="en-GB"/>
        </w:rPr>
        <w:t xml:space="preserve">i.e., </w:t>
      </w:r>
      <w:r w:rsidR="00597BD4" w:rsidRPr="00CC01CB">
        <w:rPr>
          <w:rFonts w:eastAsiaTheme="minorEastAsia"/>
          <w:lang w:val="en-GB" w:eastAsia="zh-CN" w:bidi="ar-SA"/>
        </w:rPr>
        <w:t>designed</w:t>
      </w:r>
      <w:r w:rsidR="00406C94" w:rsidRPr="00CC01CB">
        <w:rPr>
          <w:rFonts w:eastAsiaTheme="minorEastAsia"/>
          <w:lang w:val="en-GB" w:eastAsia="zh-CN" w:bidi="ar-SA"/>
        </w:rPr>
        <w:t xml:space="preserve"> programmes </w:t>
      </w:r>
      <w:r w:rsidR="00597BD4" w:rsidRPr="00CC01CB">
        <w:rPr>
          <w:rFonts w:eastAsiaTheme="minorEastAsia"/>
          <w:lang w:val="en-GB" w:eastAsia="zh-CN" w:bidi="ar-SA"/>
        </w:rPr>
        <w:t>focus on</w:t>
      </w:r>
      <w:r w:rsidR="00406C94" w:rsidRPr="00CC01CB">
        <w:rPr>
          <w:rFonts w:eastAsiaTheme="minorEastAsia"/>
          <w:lang w:val="en-GB" w:eastAsia="zh-CN" w:bidi="ar-SA"/>
        </w:rPr>
        <w:t xml:space="preserve"> </w:t>
      </w:r>
      <w:r w:rsidR="00597BD4" w:rsidRPr="00CC01CB">
        <w:rPr>
          <w:rFonts w:eastAsiaTheme="minorEastAsia"/>
          <w:lang w:val="en-GB" w:eastAsia="zh-CN" w:bidi="ar-SA"/>
        </w:rPr>
        <w:t>facilitating</w:t>
      </w:r>
      <w:r w:rsidR="00406C94" w:rsidRPr="00CC01CB">
        <w:rPr>
          <w:rFonts w:eastAsiaTheme="minorEastAsia"/>
          <w:lang w:val="en-GB" w:eastAsia="zh-CN" w:bidi="ar-SA"/>
        </w:rPr>
        <w:t xml:space="preserve"> athletes’ long-term success </w:t>
      </w:r>
      <w:r w:rsidR="00597BD4" w:rsidRPr="00CC01CB">
        <w:rPr>
          <w:rFonts w:eastAsiaTheme="minorEastAsia"/>
          <w:lang w:val="en-GB" w:eastAsia="zh-CN" w:bidi="ar-SA"/>
        </w:rPr>
        <w:t>such as providing</w:t>
      </w:r>
      <w:r w:rsidR="00406C94" w:rsidRPr="00CC01CB">
        <w:rPr>
          <w:rFonts w:eastAsiaTheme="minorEastAsia"/>
          <w:lang w:val="en-GB" w:eastAsia="zh-CN" w:bidi="ar-SA"/>
        </w:rPr>
        <w:t xml:space="preserve"> fundamental training and ongoing opportunities)</w:t>
      </w:r>
      <w:r w:rsidR="00597BD4" w:rsidRPr="00CC01CB">
        <w:rPr>
          <w:rFonts w:eastAsiaTheme="minorEastAsia"/>
          <w:lang w:val="en-GB" w:eastAsia="zh-CN" w:bidi="ar-SA"/>
        </w:rPr>
        <w:t>,</w:t>
      </w:r>
      <w:r w:rsidR="00597BD4" w:rsidRPr="00CC01CB">
        <w:rPr>
          <w:lang w:val="en-GB"/>
        </w:rPr>
        <w:t xml:space="preserve"> alignment of expectations (i.e., </w:t>
      </w:r>
      <w:r w:rsidR="00597BD4" w:rsidRPr="00CC01CB">
        <w:rPr>
          <w:rFonts w:eastAsiaTheme="minorEastAsia"/>
          <w:lang w:val="en-GB" w:eastAsia="zh-CN" w:bidi="ar-SA"/>
        </w:rPr>
        <w:t xml:space="preserve">goals for athletic development are set, reviewed </w:t>
      </w:r>
      <w:proofErr w:type="gramStart"/>
      <w:r w:rsidR="00597BD4" w:rsidRPr="00CC01CB">
        <w:rPr>
          <w:rFonts w:eastAsiaTheme="minorEastAsia"/>
          <w:lang w:val="en-GB" w:eastAsia="zh-CN" w:bidi="ar-SA"/>
        </w:rPr>
        <w:t>and  aligned</w:t>
      </w:r>
      <w:proofErr w:type="gramEnd"/>
      <w:r w:rsidR="00597BD4" w:rsidRPr="00CC01CB">
        <w:rPr>
          <w:rFonts w:eastAsiaTheme="minorEastAsia"/>
          <w:lang w:val="en-GB" w:eastAsia="zh-CN" w:bidi="ar-SA"/>
        </w:rPr>
        <w:t xml:space="preserve"> among different parties such as coaches and parents)</w:t>
      </w:r>
      <w:r w:rsidR="00597BD4" w:rsidRPr="00CC01CB">
        <w:rPr>
          <w:lang w:val="en-GB"/>
        </w:rPr>
        <w:t xml:space="preserve">, communication (i.e., effective coach-athlete communications on areas such as development path and rationale for training in different settings), holistic quality preparation (i.e., </w:t>
      </w:r>
      <w:r w:rsidR="00597BD4" w:rsidRPr="00CC01CB">
        <w:rPr>
          <w:rFonts w:eastAsiaTheme="minorEastAsia"/>
          <w:lang w:val="en-GB" w:eastAsia="zh-CN" w:bidi="ar-SA"/>
        </w:rPr>
        <w:t>development programmes are holistically prepared both inside and outside of sports such as clear coaching guidance, psychological training</w:t>
      </w:r>
      <w:r w:rsidR="00A25DEE" w:rsidRPr="00CC01CB">
        <w:rPr>
          <w:rFonts w:eastAsiaTheme="minorEastAsia"/>
          <w:lang w:val="en-GB" w:eastAsia="zh-CN" w:bidi="ar-SA"/>
        </w:rPr>
        <w:t>,</w:t>
      </w:r>
      <w:r w:rsidR="00597BD4" w:rsidRPr="00CC01CB">
        <w:rPr>
          <w:rFonts w:eastAsiaTheme="minorEastAsia"/>
          <w:lang w:val="en-GB" w:eastAsia="zh-CN" w:bidi="ar-SA"/>
        </w:rPr>
        <w:t xml:space="preserve"> and balanced life)</w:t>
      </w:r>
      <w:r w:rsidR="00597BD4" w:rsidRPr="00CC01CB">
        <w:rPr>
          <w:lang w:val="en-GB"/>
        </w:rPr>
        <w:t xml:space="preserve">, and support network (i.e., </w:t>
      </w:r>
      <w:r w:rsidR="00597BD4" w:rsidRPr="00CC01CB">
        <w:rPr>
          <w:rFonts w:eastAsiaTheme="minorEastAsia"/>
          <w:lang w:val="en-GB" w:eastAsia="zh-CN" w:bidi="ar-SA"/>
        </w:rPr>
        <w:t xml:space="preserve">a </w:t>
      </w:r>
      <w:r w:rsidR="00F86DBF" w:rsidRPr="00CC01CB">
        <w:rPr>
          <w:rFonts w:eastAsiaTheme="minorEastAsia"/>
          <w:lang w:val="en-GB" w:eastAsia="zh-CN" w:bidi="ar-SA"/>
        </w:rPr>
        <w:t xml:space="preserve">systematic </w:t>
      </w:r>
      <w:r w:rsidR="00597BD4" w:rsidRPr="00CC01CB">
        <w:rPr>
          <w:rFonts w:eastAsiaTheme="minorEastAsia"/>
          <w:lang w:val="en-GB" w:eastAsia="zh-CN" w:bidi="ar-SA"/>
        </w:rPr>
        <w:t xml:space="preserve">network for </w:t>
      </w:r>
      <w:r w:rsidR="00743D61" w:rsidRPr="00CC01CB">
        <w:rPr>
          <w:rFonts w:eastAsiaTheme="minorEastAsia"/>
          <w:lang w:val="en-GB" w:eastAsia="zh-CN" w:bidi="ar-SA"/>
        </w:rPr>
        <w:t>supporting</w:t>
      </w:r>
      <w:r w:rsidR="00597BD4" w:rsidRPr="00CC01CB">
        <w:rPr>
          <w:rFonts w:eastAsiaTheme="minorEastAsia"/>
          <w:lang w:val="en-GB" w:eastAsia="zh-CN" w:bidi="ar-SA"/>
        </w:rPr>
        <w:t xml:space="preserve"> athlete</w:t>
      </w:r>
      <w:r w:rsidR="00743D61" w:rsidRPr="00CC01CB">
        <w:rPr>
          <w:rFonts w:eastAsiaTheme="minorEastAsia"/>
          <w:lang w:val="en-GB" w:eastAsia="zh-CN" w:bidi="ar-SA"/>
        </w:rPr>
        <w:t>s</w:t>
      </w:r>
      <w:r w:rsidR="00597BD4" w:rsidRPr="00CC01CB">
        <w:rPr>
          <w:rFonts w:eastAsiaTheme="minorEastAsia"/>
          <w:lang w:val="en-GB" w:eastAsia="zh-CN" w:bidi="ar-SA"/>
        </w:rPr>
        <w:t xml:space="preserve"> in </w:t>
      </w:r>
      <w:r w:rsidR="00F86DBF" w:rsidRPr="00CC01CB">
        <w:rPr>
          <w:rFonts w:eastAsiaTheme="minorEastAsia"/>
          <w:lang w:val="en-GB" w:eastAsia="zh-CN" w:bidi="ar-SA"/>
        </w:rPr>
        <w:t>different</w:t>
      </w:r>
      <w:r w:rsidR="00597BD4" w:rsidRPr="00CC01CB">
        <w:rPr>
          <w:rFonts w:eastAsiaTheme="minorEastAsia"/>
          <w:lang w:val="en-GB" w:eastAsia="zh-CN" w:bidi="ar-SA"/>
        </w:rPr>
        <w:t xml:space="preserve"> areas </w:t>
      </w:r>
      <w:r w:rsidR="00743D61" w:rsidRPr="00CC01CB">
        <w:rPr>
          <w:rFonts w:eastAsiaTheme="minorEastAsia"/>
          <w:lang w:val="en-GB" w:eastAsia="zh-CN" w:bidi="ar-SA"/>
        </w:rPr>
        <w:t>such as</w:t>
      </w:r>
      <w:r w:rsidR="00597BD4" w:rsidRPr="00CC01CB">
        <w:rPr>
          <w:rFonts w:eastAsiaTheme="minorEastAsia"/>
          <w:lang w:val="en-GB" w:eastAsia="zh-CN" w:bidi="ar-SA"/>
        </w:rPr>
        <w:t xml:space="preserve"> </w:t>
      </w:r>
      <w:r w:rsidR="00743D61" w:rsidRPr="00CC01CB">
        <w:rPr>
          <w:rFonts w:eastAsiaTheme="minorEastAsia"/>
          <w:lang w:val="en-GB" w:eastAsia="zh-CN" w:bidi="ar-SA"/>
        </w:rPr>
        <w:t>sports development and</w:t>
      </w:r>
      <w:r w:rsidR="00597BD4" w:rsidRPr="00CC01CB">
        <w:rPr>
          <w:rFonts w:eastAsiaTheme="minorEastAsia"/>
          <w:lang w:val="en-GB" w:eastAsia="zh-CN" w:bidi="ar-SA"/>
        </w:rPr>
        <w:t xml:space="preserve"> schools</w:t>
      </w:r>
      <w:r w:rsidR="00597BD4" w:rsidRPr="00CC01CB">
        <w:rPr>
          <w:lang w:val="en-GB"/>
        </w:rPr>
        <w:t xml:space="preserve">; Li et al., 2015). </w:t>
      </w:r>
    </w:p>
    <w:p w14:paraId="664E3B7C" w14:textId="165C1F42" w:rsidR="00BC5E20" w:rsidRPr="00CC01CB" w:rsidRDefault="00956DD9" w:rsidP="00E06F89">
      <w:pPr>
        <w:autoSpaceDE w:val="0"/>
        <w:autoSpaceDN w:val="0"/>
        <w:adjustRightInd w:val="0"/>
        <w:snapToGrid w:val="0"/>
        <w:spacing w:line="480" w:lineRule="auto"/>
        <w:ind w:firstLine="480"/>
        <w:rPr>
          <w:lang w:val="en-GB"/>
        </w:rPr>
      </w:pPr>
      <w:r w:rsidRPr="00CC01CB">
        <w:rPr>
          <w:lang w:val="en-GB"/>
        </w:rPr>
        <w:lastRenderedPageBreak/>
        <w:t xml:space="preserve">With the emergence of the TDEQ, researchers have begun to investigate talent development environments through quantitative methodology. For example, </w:t>
      </w:r>
      <w:r w:rsidRPr="00CC01CB">
        <w:rPr>
          <w:rFonts w:eastAsia="Calibri"/>
          <w:lang w:val="en-GB"/>
        </w:rPr>
        <w:t>Martindale, Collins, Douglas</w:t>
      </w:r>
      <w:r w:rsidR="00A25DEE" w:rsidRPr="00CC01CB">
        <w:rPr>
          <w:rFonts w:eastAsia="Calibri"/>
          <w:lang w:val="en-GB"/>
        </w:rPr>
        <w:t>,</w:t>
      </w:r>
      <w:r w:rsidRPr="00CC01CB">
        <w:rPr>
          <w:rFonts w:eastAsia="Calibri"/>
          <w:lang w:val="en-GB"/>
        </w:rPr>
        <w:t xml:space="preserve"> and Whike (2013)</w:t>
      </w:r>
      <w:r w:rsidR="00130D7F" w:rsidRPr="00CC01CB">
        <w:rPr>
          <w:rFonts w:eastAsia="Calibri"/>
          <w:lang w:val="en-GB"/>
        </w:rPr>
        <w:t xml:space="preserve"> found that rugby players and swimmers who were trained under high quality talent development environments</w:t>
      </w:r>
      <w:r w:rsidR="00B518E2" w:rsidRPr="00CC01CB">
        <w:rPr>
          <w:rFonts w:eastAsia="Calibri"/>
          <w:lang w:val="en-GB"/>
        </w:rPr>
        <w:t xml:space="preserve"> </w:t>
      </w:r>
      <w:r w:rsidR="00130D7F" w:rsidRPr="00CC01CB">
        <w:rPr>
          <w:rFonts w:eastAsia="Calibri"/>
          <w:lang w:val="en-GB"/>
        </w:rPr>
        <w:t>were likely to progress to elite status</w:t>
      </w:r>
      <w:r w:rsidRPr="00CC01CB">
        <w:rPr>
          <w:rFonts w:eastAsia="Calibri"/>
          <w:lang w:val="en-GB"/>
        </w:rPr>
        <w:t xml:space="preserve">. Mills, </w:t>
      </w:r>
      <w:r w:rsidRPr="00CC01CB">
        <w:rPr>
          <w:rFonts w:eastAsia="Calibri"/>
          <w:iCs/>
          <w:lang w:val="en-GB"/>
        </w:rPr>
        <w:t>Butt</w:t>
      </w:r>
      <w:r w:rsidR="00A25DEE" w:rsidRPr="00CC01CB">
        <w:rPr>
          <w:rFonts w:eastAsia="Calibri"/>
          <w:iCs/>
          <w:lang w:val="en-GB"/>
        </w:rPr>
        <w:t>,</w:t>
      </w:r>
      <w:r w:rsidRPr="00CC01CB">
        <w:rPr>
          <w:rFonts w:eastAsia="Calibri"/>
          <w:iCs/>
          <w:lang w:val="en-GB"/>
        </w:rPr>
        <w:t xml:space="preserve"> and Maynard </w:t>
      </w:r>
      <w:r w:rsidRPr="00CC01CB">
        <w:rPr>
          <w:rFonts w:eastAsia="Calibri"/>
          <w:lang w:val="en-GB"/>
        </w:rPr>
        <w:t>(2014) have used the TDEQ as a tool to review environments of UK football academies</w:t>
      </w:r>
      <w:r w:rsidR="007E00B6" w:rsidRPr="00CC01CB">
        <w:rPr>
          <w:rFonts w:eastAsia="Calibri"/>
          <w:lang w:val="en-GB"/>
        </w:rPr>
        <w:t xml:space="preserve"> and </w:t>
      </w:r>
      <w:r w:rsidR="009936F3" w:rsidRPr="00CC01CB">
        <w:rPr>
          <w:rFonts w:eastAsia="Calibri"/>
          <w:lang w:val="en-GB"/>
        </w:rPr>
        <w:t xml:space="preserve">they </w:t>
      </w:r>
      <w:r w:rsidR="007E00B6" w:rsidRPr="00CC01CB">
        <w:rPr>
          <w:rFonts w:eastAsia="Calibri"/>
          <w:lang w:val="en-GB"/>
        </w:rPr>
        <w:t xml:space="preserve">suggested </w:t>
      </w:r>
      <w:r w:rsidR="009936F3" w:rsidRPr="00CC01CB">
        <w:rPr>
          <w:rFonts w:eastAsia="Calibri"/>
          <w:lang w:val="en-GB"/>
        </w:rPr>
        <w:t>the</w:t>
      </w:r>
      <w:r w:rsidR="007E00B6" w:rsidRPr="00CC01CB">
        <w:rPr>
          <w:rFonts w:eastAsia="Calibri"/>
          <w:lang w:val="en-GB"/>
        </w:rPr>
        <w:t xml:space="preserve"> need to build a strong environment at</w:t>
      </w:r>
      <w:r w:rsidR="00924B58" w:rsidRPr="00CC01CB">
        <w:rPr>
          <w:rFonts w:eastAsia="Calibri"/>
          <w:lang w:val="en-GB"/>
        </w:rPr>
        <w:t xml:space="preserve"> the</w:t>
      </w:r>
      <w:r w:rsidR="007E00B6" w:rsidRPr="00CC01CB">
        <w:rPr>
          <w:rFonts w:eastAsia="Calibri"/>
          <w:lang w:val="en-GB"/>
        </w:rPr>
        <w:t xml:space="preserve"> academies</w:t>
      </w:r>
      <w:r w:rsidRPr="00CC01CB">
        <w:rPr>
          <w:rFonts w:eastAsia="Calibri"/>
          <w:lang w:val="en-GB"/>
        </w:rPr>
        <w:t xml:space="preserve">. A number of researchers have investigated the role of the environment on motivational characteristics of developing athletes (e.g., Wang et al., 2011; Wang, Pyun, Li, &amp; Lee, 2016). Furthermore, work examining the role of the environment on the stress, wellbeing, and burnout of athletes has also been conducted (e.g., Ivarsson, Stenling, Fallby, Johnson, Borg, &amp; Johansson, 2015; </w:t>
      </w:r>
      <w:r w:rsidRPr="00CC01CB">
        <w:rPr>
          <w:lang w:val="en-GB" w:eastAsia="zh-CN"/>
        </w:rPr>
        <w:t>Li, Wang, &amp; Pyun, 201</w:t>
      </w:r>
      <w:r w:rsidR="003B77C2" w:rsidRPr="00CC01CB">
        <w:rPr>
          <w:lang w:val="en-GB" w:eastAsia="zh-CN"/>
        </w:rPr>
        <w:t>7a</w:t>
      </w:r>
      <w:r w:rsidRPr="00CC01CB">
        <w:rPr>
          <w:rFonts w:eastAsia="Calibri"/>
          <w:lang w:val="en-GB"/>
        </w:rPr>
        <w:t xml:space="preserve">). </w:t>
      </w:r>
      <w:r w:rsidR="00547F51" w:rsidRPr="00CC01CB">
        <w:rPr>
          <w:rFonts w:eastAsia="Calibri"/>
          <w:lang w:val="en-GB"/>
        </w:rPr>
        <w:t xml:space="preserve">The predictive utility of the talent development environmental factors </w:t>
      </w:r>
      <w:r w:rsidR="00A724A7" w:rsidRPr="00CC01CB">
        <w:rPr>
          <w:rFonts w:eastAsia="Calibri"/>
          <w:lang w:val="en-GB"/>
        </w:rPr>
        <w:t>was</w:t>
      </w:r>
      <w:r w:rsidR="00547F51" w:rsidRPr="00CC01CB">
        <w:rPr>
          <w:rFonts w:eastAsia="Calibri"/>
          <w:lang w:val="en-GB"/>
        </w:rPr>
        <w:t xml:space="preserve"> generally evidenced among these studies. </w:t>
      </w:r>
      <w:r w:rsidR="00E06F89" w:rsidRPr="00CC01CB">
        <w:rPr>
          <w:rFonts w:eastAsia="Calibri"/>
          <w:lang w:val="en-GB"/>
        </w:rPr>
        <w:t>An additional outcome that may be associated with talent development environments, but that has received minimal attention in the research literature is mental toughness.</w:t>
      </w:r>
    </w:p>
    <w:p w14:paraId="45DE5FA0" w14:textId="6BAA5CCF" w:rsidR="00FF72A1" w:rsidRPr="00CC01CB" w:rsidRDefault="00FF72A1" w:rsidP="00FF72A1">
      <w:pPr>
        <w:autoSpaceDE w:val="0"/>
        <w:autoSpaceDN w:val="0"/>
        <w:adjustRightInd w:val="0"/>
        <w:snapToGrid w:val="0"/>
        <w:spacing w:line="480" w:lineRule="auto"/>
        <w:rPr>
          <w:b/>
          <w:lang w:val="en-GB"/>
        </w:rPr>
      </w:pPr>
      <w:r w:rsidRPr="00CC01CB">
        <w:rPr>
          <w:b/>
          <w:lang w:val="en-GB"/>
        </w:rPr>
        <w:t>Environmental factors and mental toughness</w:t>
      </w:r>
    </w:p>
    <w:p w14:paraId="6CC00E98" w14:textId="77777777" w:rsidR="001B0E25" w:rsidRPr="00CC01CB" w:rsidRDefault="00FF72A1" w:rsidP="00EC78EC">
      <w:pPr>
        <w:autoSpaceDE w:val="0"/>
        <w:autoSpaceDN w:val="0"/>
        <w:adjustRightInd w:val="0"/>
        <w:snapToGrid w:val="0"/>
        <w:spacing w:line="480" w:lineRule="auto"/>
        <w:rPr>
          <w:rFonts w:eastAsia="Calibri"/>
          <w:lang w:val="en-GB"/>
        </w:rPr>
      </w:pPr>
      <w:r w:rsidRPr="00CC01CB">
        <w:rPr>
          <w:lang w:val="en-GB"/>
        </w:rPr>
        <w:t xml:space="preserve">A recent working definition that is based on a comprehensive synthesis of the literature defines </w:t>
      </w:r>
      <w:r w:rsidRPr="00CC01CB">
        <w:rPr>
          <w:i/>
          <w:lang w:val="en-GB"/>
        </w:rPr>
        <w:t>mental toughness</w:t>
      </w:r>
      <w:r w:rsidRPr="00CC01CB">
        <w:rPr>
          <w:lang w:val="en-GB"/>
        </w:rPr>
        <w:t xml:space="preserve"> as “a personal capacity to produce consistently high level</w:t>
      </w:r>
      <w:r w:rsidRPr="00CC01CB">
        <w:rPr>
          <w:lang w:val="en-GB" w:eastAsia="zh-HK"/>
        </w:rPr>
        <w:t>s</w:t>
      </w:r>
      <w:r w:rsidRPr="00CC01CB">
        <w:rPr>
          <w:lang w:val="en-GB"/>
        </w:rPr>
        <w:t xml:space="preserve"> of subjective or objective performance despite everyday challenges and stressors as well as significant adversities” (</w:t>
      </w:r>
      <w:r w:rsidRPr="00CC01CB">
        <w:rPr>
          <w:shd w:val="clear" w:color="auto" w:fill="FFFFFF"/>
          <w:lang w:val="en-GB"/>
        </w:rPr>
        <w:t>Gucciardi, Hanton, Gordon, Mallett, &amp; Temby, 2015, p.28</w:t>
      </w:r>
      <w:r w:rsidRPr="00CC01CB">
        <w:rPr>
          <w:lang w:val="en-GB"/>
        </w:rPr>
        <w:t>).</w:t>
      </w:r>
      <w:r w:rsidR="006722D5" w:rsidRPr="00CC01CB">
        <w:rPr>
          <w:lang w:val="en-GB"/>
        </w:rPr>
        <w:t xml:space="preserve"> </w:t>
      </w:r>
      <w:r w:rsidR="00443C05" w:rsidRPr="00CC01CB">
        <w:rPr>
          <w:lang w:val="en-GB"/>
        </w:rPr>
        <w:t xml:space="preserve">As mental toughness is a critical personal capacity for athletes to survive and thrive in </w:t>
      </w:r>
      <w:r w:rsidR="00CF35D9" w:rsidRPr="00CC01CB">
        <w:rPr>
          <w:lang w:val="en-GB"/>
        </w:rPr>
        <w:t>demanding situations</w:t>
      </w:r>
      <w:r w:rsidR="00443C05" w:rsidRPr="00CC01CB">
        <w:rPr>
          <w:lang w:val="en-GB"/>
        </w:rPr>
        <w:t xml:space="preserve"> (</w:t>
      </w:r>
      <w:r w:rsidR="00BC5E20" w:rsidRPr="00CC01CB">
        <w:rPr>
          <w:lang w:val="en-GB"/>
        </w:rPr>
        <w:t>Weinberg, Butt, &amp; Culp, 2011</w:t>
      </w:r>
      <w:r w:rsidR="00443C05" w:rsidRPr="00CC01CB">
        <w:rPr>
          <w:lang w:val="en-GB"/>
        </w:rPr>
        <w:t xml:space="preserve">), </w:t>
      </w:r>
      <w:r w:rsidR="00E41158" w:rsidRPr="00CC01CB">
        <w:rPr>
          <w:lang w:val="en-GB"/>
        </w:rPr>
        <w:t xml:space="preserve">researchers have invested considerable efforts in studying this concept. One </w:t>
      </w:r>
      <w:r w:rsidR="00CF35D9" w:rsidRPr="00CC01CB">
        <w:rPr>
          <w:lang w:val="en-GB"/>
        </w:rPr>
        <w:t xml:space="preserve">of the research lines </w:t>
      </w:r>
      <w:r w:rsidR="00E41158" w:rsidRPr="00CC01CB">
        <w:rPr>
          <w:lang w:val="en-GB"/>
        </w:rPr>
        <w:t>that</w:t>
      </w:r>
      <w:r w:rsidR="00CF35D9" w:rsidRPr="00CC01CB">
        <w:rPr>
          <w:lang w:val="en-GB"/>
        </w:rPr>
        <w:t xml:space="preserve"> </w:t>
      </w:r>
      <w:proofErr w:type="gramStart"/>
      <w:r w:rsidR="00CF35D9" w:rsidRPr="00CC01CB">
        <w:rPr>
          <w:lang w:val="en-GB"/>
        </w:rPr>
        <w:t>has</w:t>
      </w:r>
      <w:proofErr w:type="gramEnd"/>
      <w:r w:rsidR="00CF35D9" w:rsidRPr="00CC01CB">
        <w:rPr>
          <w:lang w:val="en-GB"/>
        </w:rPr>
        <w:t xml:space="preserve"> received increasing</w:t>
      </w:r>
      <w:r w:rsidR="00E41158" w:rsidRPr="00CC01CB">
        <w:rPr>
          <w:lang w:val="en-GB"/>
        </w:rPr>
        <w:t xml:space="preserve"> attention is to study the predictors of </w:t>
      </w:r>
      <w:r w:rsidR="00E41158" w:rsidRPr="00CC01CB">
        <w:rPr>
          <w:lang w:val="en-GB"/>
        </w:rPr>
        <w:lastRenderedPageBreak/>
        <w:t>mental toughness</w:t>
      </w:r>
      <w:r w:rsidR="00874A64" w:rsidRPr="00CC01CB">
        <w:rPr>
          <w:lang w:val="en-GB"/>
        </w:rPr>
        <w:t xml:space="preserve"> (e.g., </w:t>
      </w:r>
      <w:r w:rsidR="008D43B3" w:rsidRPr="00CC01CB">
        <w:rPr>
          <w:shd w:val="clear" w:color="auto" w:fill="FFFFFF"/>
          <w:lang w:val="en-GB"/>
        </w:rPr>
        <w:t xml:space="preserve">Cook, Crust, Littlewood, Nesti, &amp; Allen-Collinson, 2014; </w:t>
      </w:r>
      <w:r w:rsidR="00BC5E20" w:rsidRPr="00CC01CB">
        <w:rPr>
          <w:shd w:val="clear" w:color="auto" w:fill="FFFFFF"/>
          <w:lang w:val="en-GB"/>
        </w:rPr>
        <w:t>Mahoney, Gucciardi, Mallett, &amp; Ntoumanis, 2014</w:t>
      </w:r>
      <w:r w:rsidR="00874A64" w:rsidRPr="00CC01CB">
        <w:rPr>
          <w:lang w:val="en-GB"/>
        </w:rPr>
        <w:t>)</w:t>
      </w:r>
      <w:r w:rsidR="00E41158" w:rsidRPr="00CC01CB">
        <w:rPr>
          <w:lang w:val="en-GB"/>
        </w:rPr>
        <w:t xml:space="preserve">. </w:t>
      </w:r>
      <w:r w:rsidR="00BC5E20" w:rsidRPr="00CC01CB">
        <w:rPr>
          <w:rFonts w:eastAsia="Calibri"/>
          <w:lang w:val="en-GB"/>
        </w:rPr>
        <w:t>The social contexts</w:t>
      </w:r>
      <w:r w:rsidR="00A724A7" w:rsidRPr="00CC01CB">
        <w:rPr>
          <w:rFonts w:eastAsia="Calibri"/>
          <w:lang w:val="en-GB"/>
        </w:rPr>
        <w:t xml:space="preserve">, </w:t>
      </w:r>
      <w:r w:rsidR="001E2582" w:rsidRPr="00CC01CB">
        <w:rPr>
          <w:rFonts w:eastAsia="Calibri"/>
          <w:lang w:val="en-GB"/>
        </w:rPr>
        <w:t xml:space="preserve">immediate settings in which </w:t>
      </w:r>
      <w:r w:rsidR="00271DEF" w:rsidRPr="00CC01CB">
        <w:rPr>
          <w:rFonts w:eastAsia="Calibri"/>
          <w:lang w:val="en-GB"/>
        </w:rPr>
        <w:t xml:space="preserve">people </w:t>
      </w:r>
      <w:r w:rsidR="00D113A5" w:rsidRPr="00CC01CB">
        <w:rPr>
          <w:rFonts w:eastAsia="Calibri"/>
          <w:lang w:val="en-GB"/>
        </w:rPr>
        <w:t>live, are believed to shape one’s development (Bronfenbrenner, 2005</w:t>
      </w:r>
      <w:r w:rsidR="00A724A7" w:rsidRPr="00CC01CB">
        <w:rPr>
          <w:rFonts w:eastAsia="Calibri"/>
          <w:lang w:val="en-GB"/>
        </w:rPr>
        <w:t>)</w:t>
      </w:r>
      <w:r w:rsidR="00D113A5" w:rsidRPr="00CC01CB">
        <w:rPr>
          <w:rFonts w:eastAsia="Calibri"/>
          <w:lang w:val="en-GB"/>
        </w:rPr>
        <w:t>.</w:t>
      </w:r>
      <w:r w:rsidR="00BC5E20" w:rsidRPr="00CC01CB">
        <w:rPr>
          <w:rFonts w:eastAsia="Calibri"/>
          <w:lang w:val="en-GB"/>
        </w:rPr>
        <w:t xml:space="preserve"> </w:t>
      </w:r>
      <w:r w:rsidR="00D113A5" w:rsidRPr="00CC01CB">
        <w:rPr>
          <w:rFonts w:eastAsia="Calibri"/>
          <w:lang w:val="en-GB"/>
        </w:rPr>
        <w:t xml:space="preserve">Accordingly, </w:t>
      </w:r>
      <w:r w:rsidR="00E5012D" w:rsidRPr="00CC01CB">
        <w:rPr>
          <w:rFonts w:eastAsia="Calibri"/>
          <w:lang w:val="en-GB"/>
        </w:rPr>
        <w:t xml:space="preserve">social contexts such as </w:t>
      </w:r>
      <w:r w:rsidR="00D113A5" w:rsidRPr="00CC01CB">
        <w:rPr>
          <w:rFonts w:eastAsia="Calibri"/>
          <w:lang w:val="en-GB"/>
        </w:rPr>
        <w:t xml:space="preserve">the talent development environmental factors, </w:t>
      </w:r>
      <w:r w:rsidR="00BC5E20" w:rsidRPr="00CC01CB">
        <w:rPr>
          <w:rFonts w:eastAsia="Calibri"/>
          <w:lang w:val="en-GB"/>
        </w:rPr>
        <w:t>where athletes are situated may affect their development of mental toughness (</w:t>
      </w:r>
      <w:r w:rsidR="00BC5E20" w:rsidRPr="00CC01CB">
        <w:rPr>
          <w:lang w:val="en-GB"/>
        </w:rPr>
        <w:t>Weinberg et al., 2011)</w:t>
      </w:r>
      <w:r w:rsidR="00BC5E20" w:rsidRPr="00CC01CB">
        <w:rPr>
          <w:rFonts w:eastAsia="Calibri"/>
          <w:lang w:val="en-GB"/>
        </w:rPr>
        <w:t xml:space="preserve">. </w:t>
      </w:r>
    </w:p>
    <w:p w14:paraId="43FF77BC" w14:textId="6727DDBF" w:rsidR="00EC78EC" w:rsidRPr="00CC01CB" w:rsidRDefault="00DB54C0" w:rsidP="003E6C2B">
      <w:pPr>
        <w:autoSpaceDE w:val="0"/>
        <w:autoSpaceDN w:val="0"/>
        <w:adjustRightInd w:val="0"/>
        <w:snapToGrid w:val="0"/>
        <w:spacing w:line="480" w:lineRule="auto"/>
        <w:ind w:firstLine="720"/>
        <w:rPr>
          <w:rFonts w:eastAsia="Calibri"/>
          <w:lang w:val="en-GB"/>
        </w:rPr>
      </w:pPr>
      <w:r w:rsidRPr="00CC01CB">
        <w:rPr>
          <w:rFonts w:eastAsia="Calibri"/>
          <w:lang w:val="en-GB"/>
        </w:rPr>
        <w:t xml:space="preserve"> </w:t>
      </w:r>
      <w:r w:rsidR="007123E4" w:rsidRPr="00CC01CB">
        <w:rPr>
          <w:rFonts w:eastAsia="Calibri"/>
          <w:lang w:val="en-GB"/>
        </w:rPr>
        <w:t xml:space="preserve">Many researchers </w:t>
      </w:r>
      <w:r w:rsidR="001B0E25" w:rsidRPr="00CC01CB">
        <w:rPr>
          <w:rFonts w:eastAsia="Calibri"/>
          <w:lang w:val="en-GB"/>
        </w:rPr>
        <w:t xml:space="preserve">suggested that </w:t>
      </w:r>
      <w:r w:rsidR="003E6C2B" w:rsidRPr="00CC01CB">
        <w:rPr>
          <w:rFonts w:eastAsia="Calibri"/>
          <w:lang w:val="en-GB"/>
        </w:rPr>
        <w:t xml:space="preserve">the </w:t>
      </w:r>
      <w:r w:rsidR="001B0E25" w:rsidRPr="00CC01CB">
        <w:rPr>
          <w:rFonts w:eastAsia="Calibri"/>
          <w:lang w:val="en-GB"/>
        </w:rPr>
        <w:t>development of mental toughness is subject to environmental influence</w:t>
      </w:r>
      <w:r w:rsidR="00494EC3" w:rsidRPr="00CC01CB">
        <w:rPr>
          <w:rFonts w:eastAsia="Calibri"/>
          <w:lang w:val="en-GB"/>
        </w:rPr>
        <w:t xml:space="preserve"> such as training programme and social support</w:t>
      </w:r>
      <w:r w:rsidR="007123E4" w:rsidRPr="00CC01CB">
        <w:rPr>
          <w:rFonts w:eastAsia="Calibri"/>
          <w:lang w:val="en-GB"/>
        </w:rPr>
        <w:t xml:space="preserve"> (e.g., Crust &amp; Clough, 2011; Gucciardi, Gordon, Dimmock, &amp; Mallett, 2009)</w:t>
      </w:r>
      <w:r w:rsidR="001B0E25" w:rsidRPr="00CC01CB">
        <w:rPr>
          <w:rFonts w:eastAsia="Calibri"/>
          <w:lang w:val="en-GB"/>
        </w:rPr>
        <w:t xml:space="preserve">. </w:t>
      </w:r>
      <w:r w:rsidR="00CD47EA" w:rsidRPr="00CC01CB">
        <w:rPr>
          <w:rFonts w:eastAsia="Calibri"/>
          <w:lang w:val="en-GB"/>
        </w:rPr>
        <w:t xml:space="preserve">Early </w:t>
      </w:r>
      <w:r w:rsidRPr="00CC01CB">
        <w:rPr>
          <w:rFonts w:eastAsia="Calibri"/>
          <w:lang w:val="en-GB"/>
        </w:rPr>
        <w:t>research</w:t>
      </w:r>
      <w:r w:rsidR="00CD47EA" w:rsidRPr="00CC01CB">
        <w:rPr>
          <w:rFonts w:eastAsia="Calibri"/>
          <w:lang w:val="en-GB"/>
        </w:rPr>
        <w:t xml:space="preserve"> interviewing coaches, support staff, and adolescent athletes</w:t>
      </w:r>
      <w:r w:rsidRPr="00CC01CB">
        <w:rPr>
          <w:rFonts w:eastAsia="Calibri"/>
          <w:lang w:val="en-GB"/>
        </w:rPr>
        <w:t xml:space="preserve"> has identified many predictors of mental toughness such as </w:t>
      </w:r>
      <w:r w:rsidR="007123E4" w:rsidRPr="00CC01CB">
        <w:rPr>
          <w:rFonts w:eastAsia="Calibri"/>
          <w:lang w:val="en-GB"/>
        </w:rPr>
        <w:t xml:space="preserve">enhancing a positive coach-athlete relationship, </w:t>
      </w:r>
      <w:r w:rsidRPr="00CC01CB">
        <w:rPr>
          <w:rFonts w:eastAsia="Calibri"/>
          <w:lang w:val="en-GB"/>
        </w:rPr>
        <w:t xml:space="preserve">fostering independence, offering coping resources, providing intense competitive practices, and </w:t>
      </w:r>
      <w:r w:rsidR="009A5303" w:rsidRPr="00CC01CB">
        <w:rPr>
          <w:rFonts w:eastAsia="Calibri"/>
          <w:lang w:val="en-GB"/>
        </w:rPr>
        <w:t xml:space="preserve">advancing </w:t>
      </w:r>
      <w:r w:rsidR="00441EFB" w:rsidRPr="00CC01CB">
        <w:rPr>
          <w:rFonts w:eastAsia="Calibri"/>
          <w:lang w:val="en-GB"/>
        </w:rPr>
        <w:t>problem-solving</w:t>
      </w:r>
      <w:r w:rsidR="009A5303" w:rsidRPr="00CC01CB">
        <w:rPr>
          <w:rFonts w:eastAsia="Calibri"/>
          <w:lang w:val="en-GB"/>
        </w:rPr>
        <w:t xml:space="preserve"> skills (Cook et al., 2014;</w:t>
      </w:r>
      <w:r w:rsidR="007123E4" w:rsidRPr="00CC01CB">
        <w:rPr>
          <w:rFonts w:eastAsia="Calibri"/>
          <w:lang w:val="en-GB"/>
        </w:rPr>
        <w:t xml:space="preserve"> Gucciardi et al., 2009;</w:t>
      </w:r>
      <w:r w:rsidR="009A5303" w:rsidRPr="00CC01CB">
        <w:rPr>
          <w:rFonts w:eastAsia="Calibri"/>
          <w:lang w:val="en-GB"/>
        </w:rPr>
        <w:t xml:space="preserve"> </w:t>
      </w:r>
      <w:r w:rsidR="00E96366" w:rsidRPr="00CC01CB">
        <w:rPr>
          <w:shd w:val="clear" w:color="auto" w:fill="FFFFFF"/>
          <w:lang w:val="en-GB"/>
        </w:rPr>
        <w:t xml:space="preserve">Mahoney, Gucciardi, Mallett et al., </w:t>
      </w:r>
      <w:r w:rsidR="009A5303" w:rsidRPr="00CC01CB">
        <w:rPr>
          <w:rFonts w:eastAsia="Calibri"/>
          <w:lang w:val="en-GB"/>
        </w:rPr>
        <w:t xml:space="preserve">2014). </w:t>
      </w:r>
      <w:r w:rsidR="00EC78EC" w:rsidRPr="00CC01CB">
        <w:rPr>
          <w:rFonts w:eastAsia="Calibri"/>
          <w:lang w:val="en-GB"/>
        </w:rPr>
        <w:t xml:space="preserve">These predictors </w:t>
      </w:r>
      <w:r w:rsidR="00C27657" w:rsidRPr="00CC01CB">
        <w:rPr>
          <w:rFonts w:eastAsia="Calibri"/>
          <w:lang w:val="en-GB"/>
        </w:rPr>
        <w:t xml:space="preserve">show similarities inherent within </w:t>
      </w:r>
      <w:r w:rsidR="00EC78EC" w:rsidRPr="00CC01CB">
        <w:rPr>
          <w:rFonts w:eastAsia="Calibri"/>
          <w:lang w:val="en-GB"/>
        </w:rPr>
        <w:t xml:space="preserve">the characteristics of </w:t>
      </w:r>
      <w:r w:rsidR="00C27657" w:rsidRPr="00CC01CB">
        <w:rPr>
          <w:rFonts w:eastAsia="Calibri"/>
          <w:lang w:val="en-GB"/>
        </w:rPr>
        <w:t>eff</w:t>
      </w:r>
      <w:r w:rsidR="00EC78EC" w:rsidRPr="00CC01CB">
        <w:rPr>
          <w:rFonts w:eastAsia="Calibri"/>
          <w:lang w:val="en-GB"/>
        </w:rPr>
        <w:t xml:space="preserve">ective talent development environments. </w:t>
      </w:r>
      <w:r w:rsidR="00695872" w:rsidRPr="00CC01CB">
        <w:rPr>
          <w:rFonts w:eastAsia="Calibri"/>
          <w:lang w:val="en-GB"/>
        </w:rPr>
        <w:t xml:space="preserve">For example, </w:t>
      </w:r>
      <w:r w:rsidR="00C27657" w:rsidRPr="00CC01CB">
        <w:rPr>
          <w:rFonts w:eastAsia="Calibri"/>
          <w:lang w:val="en-GB"/>
        </w:rPr>
        <w:t xml:space="preserve">a </w:t>
      </w:r>
      <w:r w:rsidR="00695872" w:rsidRPr="00CC01CB">
        <w:rPr>
          <w:rFonts w:eastAsia="Calibri"/>
          <w:lang w:val="en-GB"/>
        </w:rPr>
        <w:t>l</w:t>
      </w:r>
      <w:r w:rsidR="00EC78EC" w:rsidRPr="00CC01CB">
        <w:rPr>
          <w:rFonts w:eastAsia="Calibri"/>
          <w:lang w:val="en-GB"/>
        </w:rPr>
        <w:t xml:space="preserve">ong-term development focus </w:t>
      </w:r>
      <w:r w:rsidR="00C27657" w:rsidRPr="00CC01CB">
        <w:rPr>
          <w:rFonts w:eastAsia="Calibri"/>
          <w:lang w:val="en-GB"/>
        </w:rPr>
        <w:t xml:space="preserve">is likely to </w:t>
      </w:r>
      <w:r w:rsidR="00EC78EC" w:rsidRPr="00CC01CB">
        <w:rPr>
          <w:rFonts w:eastAsia="Calibri"/>
          <w:lang w:val="en-GB"/>
        </w:rPr>
        <w:t>require athletes to take responsibility for their own development</w:t>
      </w:r>
      <w:r w:rsidR="00695872" w:rsidRPr="00CC01CB">
        <w:rPr>
          <w:rFonts w:eastAsia="Calibri"/>
          <w:lang w:val="en-GB"/>
        </w:rPr>
        <w:t xml:space="preserve"> </w:t>
      </w:r>
      <w:r w:rsidR="00441EFB" w:rsidRPr="00CC01CB">
        <w:rPr>
          <w:rFonts w:eastAsia="Calibri"/>
          <w:lang w:val="en-GB"/>
        </w:rPr>
        <w:t xml:space="preserve">progressively </w:t>
      </w:r>
      <w:r w:rsidR="00695872" w:rsidRPr="00CC01CB">
        <w:rPr>
          <w:rFonts w:eastAsia="Calibri"/>
          <w:lang w:val="en-GB"/>
        </w:rPr>
        <w:t>(i.e., independence)</w:t>
      </w:r>
      <w:r w:rsidR="00EC78EC" w:rsidRPr="00CC01CB">
        <w:rPr>
          <w:rFonts w:eastAsia="Calibri"/>
          <w:lang w:val="en-GB"/>
        </w:rPr>
        <w:t xml:space="preserve">. </w:t>
      </w:r>
      <w:r w:rsidR="00B048EC" w:rsidRPr="00CC01CB">
        <w:rPr>
          <w:rFonts w:eastAsia="Calibri"/>
          <w:lang w:val="en-GB"/>
        </w:rPr>
        <w:t>Support network focuses on offering athletes sports science, parental, and school support to cope with challenges</w:t>
      </w:r>
      <w:r w:rsidR="008749E4" w:rsidRPr="00CC01CB">
        <w:rPr>
          <w:rFonts w:eastAsia="Calibri"/>
          <w:lang w:val="en-GB"/>
        </w:rPr>
        <w:t xml:space="preserve"> (i.e., coping resources)</w:t>
      </w:r>
      <w:r w:rsidR="00B048EC" w:rsidRPr="00CC01CB">
        <w:rPr>
          <w:rFonts w:eastAsia="Calibri"/>
          <w:lang w:val="en-GB"/>
        </w:rPr>
        <w:t xml:space="preserve">. </w:t>
      </w:r>
      <w:r w:rsidR="00C27657" w:rsidRPr="00CC01CB">
        <w:rPr>
          <w:rFonts w:eastAsia="Calibri"/>
          <w:lang w:val="en-GB"/>
        </w:rPr>
        <w:t>Part of h</w:t>
      </w:r>
      <w:r w:rsidR="00695872" w:rsidRPr="00CC01CB">
        <w:rPr>
          <w:rFonts w:eastAsia="Calibri"/>
          <w:lang w:val="en-GB"/>
        </w:rPr>
        <w:t xml:space="preserve">olistic quality preparation </w:t>
      </w:r>
      <w:r w:rsidR="00C27657" w:rsidRPr="00CC01CB">
        <w:rPr>
          <w:rFonts w:eastAsia="Calibri"/>
          <w:lang w:val="en-GB"/>
        </w:rPr>
        <w:t xml:space="preserve">requires challenging </w:t>
      </w:r>
      <w:r w:rsidR="00A403E4" w:rsidRPr="00CC01CB">
        <w:rPr>
          <w:rFonts w:eastAsia="Calibri"/>
          <w:lang w:val="en-GB"/>
        </w:rPr>
        <w:t xml:space="preserve">training tasks and </w:t>
      </w:r>
      <w:r w:rsidR="00C27657" w:rsidRPr="00CC01CB">
        <w:rPr>
          <w:rFonts w:eastAsia="Calibri"/>
          <w:lang w:val="en-GB"/>
        </w:rPr>
        <w:t>competition</w:t>
      </w:r>
      <w:r w:rsidR="00A403E4" w:rsidRPr="00CC01CB">
        <w:rPr>
          <w:rFonts w:eastAsia="Calibri"/>
          <w:lang w:val="en-GB"/>
        </w:rPr>
        <w:t>s</w:t>
      </w:r>
      <w:r w:rsidR="00C27657" w:rsidRPr="00CC01CB">
        <w:rPr>
          <w:rFonts w:eastAsia="Calibri"/>
          <w:lang w:val="en-GB"/>
        </w:rPr>
        <w:t>, and also focuses</w:t>
      </w:r>
      <w:r w:rsidR="00695872" w:rsidRPr="00CC01CB">
        <w:rPr>
          <w:rFonts w:eastAsia="Calibri"/>
          <w:lang w:val="en-GB"/>
        </w:rPr>
        <w:t xml:space="preserve"> </w:t>
      </w:r>
      <w:r w:rsidR="00C27657" w:rsidRPr="00CC01CB">
        <w:rPr>
          <w:rFonts w:eastAsia="Calibri"/>
          <w:lang w:val="en-GB"/>
        </w:rPr>
        <w:t xml:space="preserve">on </w:t>
      </w:r>
      <w:r w:rsidR="00695872" w:rsidRPr="00CC01CB">
        <w:rPr>
          <w:rFonts w:eastAsia="Calibri"/>
          <w:lang w:val="en-GB"/>
        </w:rPr>
        <w:t>athletes’ capacity to cope with challenges and adversities inside and outside of sport</w:t>
      </w:r>
      <w:r w:rsidR="00EC78EC" w:rsidRPr="00CC01CB">
        <w:rPr>
          <w:lang w:val="en-GB"/>
        </w:rPr>
        <w:t xml:space="preserve"> (</w:t>
      </w:r>
      <w:r w:rsidR="0078539D" w:rsidRPr="00CC01CB">
        <w:rPr>
          <w:lang w:val="en-GB"/>
        </w:rPr>
        <w:t xml:space="preserve">i.e., intense practices and problem-solving skills; </w:t>
      </w:r>
      <w:r w:rsidR="00EC78EC" w:rsidRPr="00CC01CB">
        <w:rPr>
          <w:lang w:val="en-GB"/>
        </w:rPr>
        <w:t>Li et al., 2015).</w:t>
      </w:r>
      <w:r w:rsidR="00695872" w:rsidRPr="00CC01CB">
        <w:rPr>
          <w:lang w:val="en-GB"/>
        </w:rPr>
        <w:t xml:space="preserve"> Thus, it is </w:t>
      </w:r>
      <w:r w:rsidR="00A12C74" w:rsidRPr="00CC01CB">
        <w:rPr>
          <w:lang w:val="en-GB"/>
        </w:rPr>
        <w:t xml:space="preserve">quite likely </w:t>
      </w:r>
      <w:r w:rsidR="00695872" w:rsidRPr="00CC01CB">
        <w:rPr>
          <w:lang w:val="en-GB"/>
        </w:rPr>
        <w:t xml:space="preserve">that </w:t>
      </w:r>
      <w:r w:rsidR="00A12C74" w:rsidRPr="00CC01CB">
        <w:rPr>
          <w:lang w:val="en-GB"/>
        </w:rPr>
        <w:t xml:space="preserve">effective </w:t>
      </w:r>
      <w:r w:rsidR="00695872" w:rsidRPr="00CC01CB">
        <w:rPr>
          <w:lang w:val="en-GB"/>
        </w:rPr>
        <w:t>talent development environment</w:t>
      </w:r>
      <w:r w:rsidR="00A12C74" w:rsidRPr="00CC01CB">
        <w:rPr>
          <w:lang w:val="en-GB"/>
        </w:rPr>
        <w:t>s</w:t>
      </w:r>
      <w:r w:rsidR="00695872" w:rsidRPr="00CC01CB">
        <w:rPr>
          <w:lang w:val="en-GB"/>
        </w:rPr>
        <w:t xml:space="preserve"> will positively predict</w:t>
      </w:r>
      <w:r w:rsidR="00A12C74" w:rsidRPr="00CC01CB">
        <w:rPr>
          <w:lang w:val="en-GB"/>
        </w:rPr>
        <w:t xml:space="preserve">, and indeed facilitate </w:t>
      </w:r>
      <w:r w:rsidR="00695872" w:rsidRPr="00CC01CB">
        <w:rPr>
          <w:lang w:val="en-GB"/>
        </w:rPr>
        <w:t xml:space="preserve">mental toughness.  </w:t>
      </w:r>
    </w:p>
    <w:p w14:paraId="1A6C9F76" w14:textId="7AB58FF9" w:rsidR="00DB54C0" w:rsidRPr="00CC01CB" w:rsidRDefault="00DC3516" w:rsidP="00BC5E20">
      <w:pPr>
        <w:autoSpaceDE w:val="0"/>
        <w:autoSpaceDN w:val="0"/>
        <w:adjustRightInd w:val="0"/>
        <w:snapToGrid w:val="0"/>
        <w:spacing w:line="480" w:lineRule="auto"/>
        <w:rPr>
          <w:rFonts w:eastAsia="Calibri"/>
          <w:b/>
          <w:lang w:val="en-GB"/>
        </w:rPr>
      </w:pPr>
      <w:r w:rsidRPr="00CC01CB">
        <w:rPr>
          <w:rFonts w:eastAsia="Calibri"/>
          <w:b/>
          <w:lang w:val="en-GB"/>
        </w:rPr>
        <w:t>Conceptualisation of the environment-mental toughness link</w:t>
      </w:r>
    </w:p>
    <w:p w14:paraId="65B1573A" w14:textId="7F72E01E" w:rsidR="00E96366" w:rsidRPr="00CC01CB" w:rsidRDefault="00E96366" w:rsidP="00723FB8">
      <w:pPr>
        <w:autoSpaceDE w:val="0"/>
        <w:autoSpaceDN w:val="0"/>
        <w:adjustRightInd w:val="0"/>
        <w:snapToGrid w:val="0"/>
        <w:spacing w:line="480" w:lineRule="auto"/>
        <w:ind w:firstLine="480"/>
        <w:rPr>
          <w:rFonts w:eastAsia="SimSun"/>
          <w:lang w:val="en-GB" w:eastAsia="zh-CN"/>
        </w:rPr>
      </w:pPr>
      <w:r w:rsidRPr="00CC01CB">
        <w:rPr>
          <w:rFonts w:eastAsia="SimSun"/>
          <w:lang w:val="en-GB" w:eastAsia="zh-CN"/>
        </w:rPr>
        <w:lastRenderedPageBreak/>
        <w:t>Although i</w:t>
      </w:r>
      <w:r w:rsidR="00DC3516" w:rsidRPr="00CC01CB">
        <w:rPr>
          <w:rFonts w:eastAsia="SimSun"/>
          <w:lang w:val="en-GB" w:eastAsia="zh-CN"/>
        </w:rPr>
        <w:t xml:space="preserve">t is not new to investigate predictors of mental toughness (e.g., </w:t>
      </w:r>
      <w:r w:rsidR="00DC3516" w:rsidRPr="00CC01CB">
        <w:rPr>
          <w:shd w:val="clear" w:color="auto" w:fill="FFFFFF"/>
          <w:lang w:val="en-GB"/>
        </w:rPr>
        <w:t>Connaughton, Wadey, Hanton, &amp; Jones, 2008; Gucciardi</w:t>
      </w:r>
      <w:r w:rsidR="007123E4" w:rsidRPr="00CC01CB">
        <w:rPr>
          <w:shd w:val="clear" w:color="auto" w:fill="FFFFFF"/>
          <w:lang w:val="en-GB"/>
        </w:rPr>
        <w:t xml:space="preserve"> et al.</w:t>
      </w:r>
      <w:r w:rsidR="00DC3516" w:rsidRPr="00CC01CB">
        <w:rPr>
          <w:shd w:val="clear" w:color="auto" w:fill="FFFFFF"/>
          <w:lang w:val="en-GB"/>
        </w:rPr>
        <w:t>, 2009</w:t>
      </w:r>
      <w:r w:rsidRPr="00CC01CB">
        <w:rPr>
          <w:rFonts w:eastAsia="SimSun"/>
          <w:lang w:val="en-GB" w:eastAsia="zh-CN"/>
        </w:rPr>
        <w:t>),</w:t>
      </w:r>
      <w:r w:rsidR="00DC3516" w:rsidRPr="00CC01CB">
        <w:rPr>
          <w:rFonts w:eastAsia="SimSun"/>
          <w:lang w:val="en-GB" w:eastAsia="zh-CN"/>
        </w:rPr>
        <w:t xml:space="preserve"> </w:t>
      </w:r>
      <w:r w:rsidRPr="00CC01CB">
        <w:rPr>
          <w:rFonts w:eastAsia="SimSun"/>
          <w:lang w:val="en-GB" w:eastAsia="zh-CN"/>
        </w:rPr>
        <w:t>l</w:t>
      </w:r>
      <w:r w:rsidR="00DC3516" w:rsidRPr="00CC01CB">
        <w:rPr>
          <w:rFonts w:eastAsia="SimSun"/>
          <w:lang w:val="en-GB" w:eastAsia="zh-CN"/>
        </w:rPr>
        <w:t>ittle research</w:t>
      </w:r>
      <w:r w:rsidRPr="00CC01CB">
        <w:rPr>
          <w:rFonts w:eastAsia="SimSun"/>
          <w:lang w:val="en-GB" w:eastAsia="zh-CN"/>
        </w:rPr>
        <w:t xml:space="preserve"> </w:t>
      </w:r>
      <w:r w:rsidR="00DC3516" w:rsidRPr="00CC01CB">
        <w:rPr>
          <w:rFonts w:eastAsia="SimSun"/>
          <w:lang w:val="en-GB" w:eastAsia="zh-CN"/>
        </w:rPr>
        <w:t>has been carried out and guided by a theoretical framework (</w:t>
      </w:r>
      <w:r w:rsidR="00DC3516" w:rsidRPr="00CC01CB">
        <w:rPr>
          <w:shd w:val="clear" w:color="auto" w:fill="FFFFFF"/>
          <w:lang w:val="en-GB"/>
        </w:rPr>
        <w:t>Mahoney, Gucciardi</w:t>
      </w:r>
      <w:r w:rsidRPr="00CC01CB">
        <w:rPr>
          <w:shd w:val="clear" w:color="auto" w:fill="FFFFFF"/>
          <w:lang w:val="en-GB"/>
        </w:rPr>
        <w:t>, Ntoumanis</w:t>
      </w:r>
      <w:r w:rsidR="00DC3516" w:rsidRPr="00CC01CB">
        <w:rPr>
          <w:shd w:val="clear" w:color="auto" w:fill="FFFFFF"/>
          <w:lang w:val="en-GB"/>
        </w:rPr>
        <w:t xml:space="preserve"> et al., 2014</w:t>
      </w:r>
      <w:r w:rsidR="00DC3516" w:rsidRPr="00CC01CB">
        <w:rPr>
          <w:rFonts w:eastAsia="SimSun"/>
          <w:lang w:val="en-GB" w:eastAsia="zh-CN"/>
        </w:rPr>
        <w:t xml:space="preserve">). </w:t>
      </w:r>
      <w:r w:rsidRPr="00CC01CB">
        <w:rPr>
          <w:rFonts w:eastAsia="SimSun"/>
          <w:lang w:val="en-GB" w:eastAsia="zh-CN"/>
        </w:rPr>
        <w:t>Self-determination theory</w:t>
      </w:r>
      <w:r w:rsidR="002B4D92" w:rsidRPr="00CC01CB">
        <w:rPr>
          <w:rFonts w:eastAsia="SimSun"/>
          <w:lang w:val="en-GB" w:eastAsia="zh-CN"/>
        </w:rPr>
        <w:t xml:space="preserve"> (SDT; Deci &amp; Ryan), a meta-theory of motivation and personality, </w:t>
      </w:r>
      <w:r w:rsidR="00DC3516" w:rsidRPr="00CC01CB">
        <w:rPr>
          <w:rFonts w:eastAsia="SimSun"/>
          <w:lang w:val="en-GB" w:eastAsia="zh-CN"/>
        </w:rPr>
        <w:t xml:space="preserve">was recently proposed as a promising theory for understanding the development of mental toughness (see </w:t>
      </w:r>
      <w:r w:rsidR="00DC3516" w:rsidRPr="00CC01CB">
        <w:rPr>
          <w:shd w:val="clear" w:color="auto" w:fill="FFFFFF"/>
          <w:lang w:val="en-GB"/>
        </w:rPr>
        <w:t>Mahoney, Ntoumanis, Mallett, &amp; Gucciardi, 2014</w:t>
      </w:r>
      <w:r w:rsidR="00DC3516" w:rsidRPr="00CC01CB">
        <w:rPr>
          <w:rFonts w:eastAsia="SimSun"/>
          <w:lang w:val="en-GB" w:eastAsia="zh-CN"/>
        </w:rPr>
        <w:t xml:space="preserve">). </w:t>
      </w:r>
      <w:r w:rsidR="00723FB8" w:rsidRPr="00CC01CB">
        <w:rPr>
          <w:rFonts w:eastAsia="SimSun"/>
          <w:lang w:val="en-GB" w:eastAsia="zh-CN"/>
        </w:rPr>
        <w:t>SDT consists of six mini-theories and basic psychological need theory (BPNT) is the one that is particularly apt for the present study (Deci &amp; Ryan, 2002).</w:t>
      </w:r>
    </w:p>
    <w:p w14:paraId="27521F38" w14:textId="6BC280A0" w:rsidR="00B102DE" w:rsidRPr="00CC01CB" w:rsidRDefault="00723FB8" w:rsidP="00B102DE">
      <w:pPr>
        <w:autoSpaceDE w:val="0"/>
        <w:autoSpaceDN w:val="0"/>
        <w:adjustRightInd w:val="0"/>
        <w:snapToGrid w:val="0"/>
        <w:spacing w:line="480" w:lineRule="auto"/>
        <w:ind w:firstLine="480"/>
        <w:rPr>
          <w:rFonts w:eastAsia="SimSun"/>
          <w:lang w:val="en-GB" w:eastAsia="zh-CN"/>
        </w:rPr>
      </w:pPr>
      <w:r w:rsidRPr="00CC01CB">
        <w:rPr>
          <w:rFonts w:eastAsia="SimSun"/>
          <w:lang w:val="en-GB" w:eastAsia="zh-CN"/>
        </w:rPr>
        <w:t xml:space="preserve">According to BPNT (Deci &amp; Ryan, 2000), human beings have three basic psychological needs: </w:t>
      </w:r>
      <w:r w:rsidRPr="00CC01CB">
        <w:rPr>
          <w:rFonts w:eastAsia="SimSun"/>
          <w:i/>
          <w:lang w:val="en-GB" w:eastAsia="zh-CN"/>
        </w:rPr>
        <w:t>autonomy</w:t>
      </w:r>
      <w:r w:rsidRPr="00CC01CB">
        <w:rPr>
          <w:rFonts w:eastAsia="SimSun"/>
          <w:lang w:val="en-GB" w:eastAsia="zh-CN"/>
        </w:rPr>
        <w:t xml:space="preserve"> </w:t>
      </w:r>
      <w:r w:rsidRPr="00CC01CB">
        <w:rPr>
          <w:kern w:val="28"/>
          <w:lang w:val="en-GB"/>
        </w:rPr>
        <w:t xml:space="preserve">(the need to experience </w:t>
      </w:r>
      <w:r w:rsidRPr="00CC01CB">
        <w:rPr>
          <w:kern w:val="28"/>
          <w:lang w:val="en-GB" w:eastAsia="zh-CN"/>
        </w:rPr>
        <w:t>ownership</w:t>
      </w:r>
      <w:r w:rsidRPr="00CC01CB">
        <w:rPr>
          <w:kern w:val="28"/>
          <w:lang w:val="en-GB"/>
        </w:rPr>
        <w:t xml:space="preserve"> of </w:t>
      </w:r>
      <w:r w:rsidRPr="00CC01CB">
        <w:rPr>
          <w:kern w:val="28"/>
          <w:lang w:val="en-GB" w:eastAsia="zh-CN"/>
        </w:rPr>
        <w:t xml:space="preserve">one’s own actions and </w:t>
      </w:r>
      <w:r w:rsidRPr="00CC01CB">
        <w:rPr>
          <w:kern w:val="28"/>
          <w:lang w:val="en-GB"/>
        </w:rPr>
        <w:t>choice</w:t>
      </w:r>
      <w:r w:rsidRPr="00CC01CB">
        <w:rPr>
          <w:kern w:val="28"/>
          <w:lang w:val="en-GB" w:eastAsia="zh-CN"/>
        </w:rPr>
        <w:t>s</w:t>
      </w:r>
      <w:r w:rsidRPr="00CC01CB">
        <w:rPr>
          <w:kern w:val="28"/>
          <w:lang w:val="en-GB"/>
        </w:rPr>
        <w:t xml:space="preserve">), </w:t>
      </w:r>
      <w:r w:rsidRPr="00CC01CB">
        <w:rPr>
          <w:i/>
          <w:kern w:val="28"/>
          <w:lang w:val="en-GB"/>
        </w:rPr>
        <w:t>competence</w:t>
      </w:r>
      <w:r w:rsidRPr="00CC01CB">
        <w:rPr>
          <w:kern w:val="28"/>
          <w:lang w:val="en-GB" w:eastAsia="zh-CN"/>
        </w:rPr>
        <w:t xml:space="preserve"> </w:t>
      </w:r>
      <w:r w:rsidRPr="00CC01CB">
        <w:rPr>
          <w:lang w:val="en-GB"/>
        </w:rPr>
        <w:t>(the need to feel adequate</w:t>
      </w:r>
      <w:r w:rsidRPr="00CC01CB">
        <w:rPr>
          <w:lang w:val="en-GB" w:eastAsia="zh-HK"/>
        </w:rPr>
        <w:t xml:space="preserve"> and</w:t>
      </w:r>
      <w:r w:rsidRPr="00CC01CB">
        <w:rPr>
          <w:lang w:val="en-GB"/>
        </w:rPr>
        <w:t xml:space="preserve"> capabl</w:t>
      </w:r>
      <w:r w:rsidRPr="00CC01CB">
        <w:rPr>
          <w:lang w:val="en-GB" w:eastAsia="zh-HK"/>
        </w:rPr>
        <w:t>e</w:t>
      </w:r>
      <w:r w:rsidRPr="00CC01CB">
        <w:rPr>
          <w:lang w:val="en-GB"/>
        </w:rPr>
        <w:t xml:space="preserve"> </w:t>
      </w:r>
      <w:r w:rsidRPr="00CC01CB">
        <w:rPr>
          <w:lang w:val="en-GB" w:eastAsia="zh-HK"/>
        </w:rPr>
        <w:t>of</w:t>
      </w:r>
      <w:r w:rsidRPr="00CC01CB">
        <w:rPr>
          <w:lang w:val="en-GB" w:eastAsia="zh-CN"/>
        </w:rPr>
        <w:t xml:space="preserve"> doing optimally challenging activities and </w:t>
      </w:r>
      <w:r w:rsidRPr="00CC01CB">
        <w:rPr>
          <w:rFonts w:eastAsia="Malgun Gothic"/>
          <w:lang w:val="en-GB"/>
        </w:rPr>
        <w:t>achieving</w:t>
      </w:r>
      <w:r w:rsidRPr="00CC01CB">
        <w:rPr>
          <w:lang w:val="en-GB" w:eastAsia="zh-CN"/>
        </w:rPr>
        <w:t xml:space="preserve"> desired outcomes</w:t>
      </w:r>
      <w:r w:rsidRPr="00CC01CB">
        <w:rPr>
          <w:lang w:val="en-GB"/>
        </w:rPr>
        <w:t>)</w:t>
      </w:r>
      <w:r w:rsidRPr="00CC01CB">
        <w:rPr>
          <w:kern w:val="28"/>
          <w:lang w:val="en-GB"/>
        </w:rPr>
        <w:t xml:space="preserve">, and </w:t>
      </w:r>
      <w:r w:rsidRPr="00CC01CB">
        <w:rPr>
          <w:i/>
          <w:kern w:val="28"/>
          <w:lang w:val="en-GB"/>
        </w:rPr>
        <w:t>relatedness</w:t>
      </w:r>
      <w:r w:rsidRPr="00CC01CB">
        <w:rPr>
          <w:kern w:val="28"/>
          <w:lang w:val="en-GB" w:eastAsia="zh-CN"/>
        </w:rPr>
        <w:t xml:space="preserve"> </w:t>
      </w:r>
      <w:r w:rsidRPr="00CC01CB">
        <w:rPr>
          <w:lang w:val="en-GB"/>
        </w:rPr>
        <w:t xml:space="preserve">(the need to have </w:t>
      </w:r>
      <w:r w:rsidRPr="00CC01CB">
        <w:rPr>
          <w:lang w:val="en-GB" w:eastAsia="zh-HK"/>
        </w:rPr>
        <w:t xml:space="preserve">a </w:t>
      </w:r>
      <w:r w:rsidRPr="00CC01CB">
        <w:rPr>
          <w:lang w:val="en-GB"/>
        </w:rPr>
        <w:t>sense of belonging</w:t>
      </w:r>
      <w:r w:rsidRPr="00CC01CB">
        <w:rPr>
          <w:lang w:val="en-GB" w:eastAsia="zh-CN"/>
        </w:rPr>
        <w:t xml:space="preserve"> and</w:t>
      </w:r>
      <w:r w:rsidRPr="00CC01CB">
        <w:rPr>
          <w:lang w:val="en-GB"/>
        </w:rPr>
        <w:t xml:space="preserve"> mutual respect</w:t>
      </w:r>
      <w:r w:rsidRPr="00CC01CB">
        <w:rPr>
          <w:lang w:val="en-GB" w:eastAsia="zh-HK"/>
        </w:rPr>
        <w:t xml:space="preserve"> for others</w:t>
      </w:r>
      <w:r w:rsidRPr="00CC01CB">
        <w:rPr>
          <w:rFonts w:eastAsia="SimSun"/>
          <w:lang w:val="en-GB" w:eastAsia="zh-CN"/>
        </w:rPr>
        <w:t>)</w:t>
      </w:r>
      <w:r w:rsidRPr="00CC01CB">
        <w:rPr>
          <w:kern w:val="28"/>
          <w:lang w:val="en-GB" w:eastAsia="zh-CN"/>
        </w:rPr>
        <w:t>.</w:t>
      </w:r>
      <w:r w:rsidRPr="00CC01CB">
        <w:rPr>
          <w:rFonts w:eastAsia="SimSun"/>
          <w:kern w:val="28"/>
          <w:lang w:val="en-GB" w:eastAsia="zh-CN"/>
        </w:rPr>
        <w:t xml:space="preserve"> </w:t>
      </w:r>
      <w:r w:rsidRPr="00CC01CB">
        <w:rPr>
          <w:lang w:val="en-GB"/>
        </w:rPr>
        <w:t xml:space="preserve">BPNT maintains that </w:t>
      </w:r>
      <w:r w:rsidR="00244542" w:rsidRPr="00CC01CB">
        <w:rPr>
          <w:lang w:val="en-GB"/>
        </w:rPr>
        <w:t xml:space="preserve">social environmental factors </w:t>
      </w:r>
      <w:r w:rsidRPr="00CC01CB">
        <w:rPr>
          <w:kern w:val="28"/>
          <w:lang w:val="en-GB"/>
        </w:rPr>
        <w:t xml:space="preserve">can facilitate the satisfaction of the three basic psychological needs (Deci &amp; Ryan, 2000). Recent </w:t>
      </w:r>
      <w:r w:rsidR="00CD47EA" w:rsidRPr="00CC01CB">
        <w:rPr>
          <w:kern w:val="28"/>
          <w:lang w:val="en-GB"/>
        </w:rPr>
        <w:t>cross-sectional and d</w:t>
      </w:r>
      <w:r w:rsidR="0006014A" w:rsidRPr="00CC01CB">
        <w:rPr>
          <w:kern w:val="28"/>
          <w:lang w:val="en-GB"/>
        </w:rPr>
        <w:t>i</w:t>
      </w:r>
      <w:r w:rsidR="00CD47EA" w:rsidRPr="00CC01CB">
        <w:rPr>
          <w:kern w:val="28"/>
          <w:lang w:val="en-GB"/>
        </w:rPr>
        <w:t>ary</w:t>
      </w:r>
      <w:r w:rsidRPr="00CC01CB">
        <w:rPr>
          <w:kern w:val="28"/>
          <w:lang w:val="en-GB"/>
        </w:rPr>
        <w:t xml:space="preserve"> studies have supported the positive role of </w:t>
      </w:r>
      <w:r w:rsidR="00526473" w:rsidRPr="00CC01CB">
        <w:rPr>
          <w:kern w:val="28"/>
          <w:lang w:val="en-GB"/>
        </w:rPr>
        <w:t>social</w:t>
      </w:r>
      <w:r w:rsidRPr="00CC01CB">
        <w:rPr>
          <w:kern w:val="28"/>
          <w:lang w:val="en-GB"/>
        </w:rPr>
        <w:t xml:space="preserve"> environments (e.g., </w:t>
      </w:r>
      <w:r w:rsidR="00297F7F" w:rsidRPr="00CC01CB">
        <w:rPr>
          <w:kern w:val="28"/>
          <w:lang w:val="en-GB"/>
        </w:rPr>
        <w:t>coaches’ provision of choices</w:t>
      </w:r>
      <w:r w:rsidR="00F4694E" w:rsidRPr="00CC01CB">
        <w:rPr>
          <w:kern w:val="28"/>
          <w:lang w:val="en-GB"/>
        </w:rPr>
        <w:t xml:space="preserve"> and </w:t>
      </w:r>
      <w:r w:rsidR="00297F7F" w:rsidRPr="00CC01CB">
        <w:rPr>
          <w:kern w:val="28"/>
          <w:lang w:val="en-GB"/>
        </w:rPr>
        <w:t>parents’ emotional support</w:t>
      </w:r>
      <w:r w:rsidRPr="00CC01CB">
        <w:rPr>
          <w:kern w:val="28"/>
          <w:lang w:val="en-GB"/>
        </w:rPr>
        <w:t>) in foster</w:t>
      </w:r>
      <w:r w:rsidR="00CD47EA" w:rsidRPr="00CC01CB">
        <w:rPr>
          <w:kern w:val="28"/>
          <w:lang w:val="en-GB"/>
        </w:rPr>
        <w:t xml:space="preserve">ing needs satisfaction in sport among young and adult athletes </w:t>
      </w:r>
      <w:r w:rsidRPr="00CC01CB">
        <w:rPr>
          <w:kern w:val="28"/>
          <w:lang w:val="en-GB"/>
        </w:rPr>
        <w:t>(</w:t>
      </w:r>
      <w:r w:rsidRPr="00CC01CB">
        <w:rPr>
          <w:shd w:val="clear" w:color="auto" w:fill="FFFFFF"/>
          <w:lang w:val="en-GB"/>
        </w:rPr>
        <w:t>Bartholomew, Ntoumanis, Ryan, Bosch, &amp; Thøgersen-Ntoumani, 2011</w:t>
      </w:r>
      <w:r w:rsidR="00F4694E" w:rsidRPr="00CC01CB">
        <w:rPr>
          <w:shd w:val="clear" w:color="auto" w:fill="FFFFFF"/>
          <w:lang w:val="en-GB"/>
        </w:rPr>
        <w:t xml:space="preserve">; </w:t>
      </w:r>
      <w:r w:rsidR="00F4694E" w:rsidRPr="00CC01CB">
        <w:rPr>
          <w:shd w:val="clear" w:color="auto" w:fill="FFFFFF"/>
        </w:rPr>
        <w:t>Gaudreau et al., 2016</w:t>
      </w:r>
      <w:r w:rsidRPr="00CC01CB">
        <w:rPr>
          <w:kern w:val="28"/>
          <w:lang w:val="en-GB"/>
        </w:rPr>
        <w:t>).</w:t>
      </w:r>
      <w:r w:rsidR="00580155" w:rsidRPr="00CC01CB">
        <w:rPr>
          <w:kern w:val="28"/>
          <w:lang w:val="en-GB"/>
        </w:rPr>
        <w:t xml:space="preserve"> </w:t>
      </w:r>
      <w:r w:rsidRPr="00CC01CB">
        <w:rPr>
          <w:rFonts w:eastAsia="SimSun"/>
          <w:lang w:val="en-GB" w:eastAsia="zh-CN"/>
        </w:rPr>
        <w:t>Given the evidence, it would seem likely that for successful development to occur, t</w:t>
      </w:r>
      <w:r w:rsidRPr="00CC01CB">
        <w:rPr>
          <w:rFonts w:eastAsia="SimSun"/>
          <w:kern w:val="28"/>
          <w:lang w:val="en-GB" w:eastAsia="zh-CN"/>
        </w:rPr>
        <w:t xml:space="preserve">alented athletes’ three basic psychological needs would be enhanced by their environmental experiences. For example, elements of successful talent development environments include the </w:t>
      </w:r>
      <w:r w:rsidRPr="00CC01CB">
        <w:rPr>
          <w:lang w:val="en-GB" w:eastAsia="zh-CN"/>
        </w:rPr>
        <w:t>de-emphasis of winning, prom</w:t>
      </w:r>
      <w:r w:rsidRPr="00CC01CB">
        <w:rPr>
          <w:rFonts w:eastAsia="Malgun Gothic"/>
          <w:lang w:val="en-GB"/>
        </w:rPr>
        <w:t>otion of</w:t>
      </w:r>
      <w:r w:rsidRPr="00CC01CB">
        <w:rPr>
          <w:lang w:val="en-GB" w:eastAsia="zh-CN"/>
        </w:rPr>
        <w:t xml:space="preserve"> self-growth, provision of personnel support, rationale for training, and </w:t>
      </w:r>
      <w:r w:rsidRPr="00CC01CB">
        <w:rPr>
          <w:rFonts w:eastAsia="Malgun Gothic"/>
          <w:lang w:val="en-GB"/>
        </w:rPr>
        <w:t>establishment of</w:t>
      </w:r>
      <w:r w:rsidRPr="00CC01CB">
        <w:rPr>
          <w:lang w:val="en-GB" w:eastAsia="zh-CN"/>
        </w:rPr>
        <w:t xml:space="preserve"> goals</w:t>
      </w:r>
      <w:r w:rsidRPr="00CC01CB">
        <w:rPr>
          <w:rFonts w:eastAsia="SimSun"/>
          <w:lang w:val="en-GB" w:eastAsia="zh-CN"/>
        </w:rPr>
        <w:t xml:space="preserve"> (Martindale et al., 2010)</w:t>
      </w:r>
      <w:r w:rsidRPr="00CC01CB">
        <w:rPr>
          <w:lang w:val="en-GB" w:eastAsia="zh-CN"/>
        </w:rPr>
        <w:t>.</w:t>
      </w:r>
      <w:r w:rsidRPr="00CC01CB">
        <w:rPr>
          <w:rFonts w:eastAsia="SimSun"/>
          <w:lang w:val="en-GB" w:eastAsia="zh-CN"/>
        </w:rPr>
        <w:t xml:space="preserve"> According </w:t>
      </w:r>
      <w:r w:rsidRPr="00CC01CB">
        <w:rPr>
          <w:rFonts w:eastAsia="SimSun"/>
          <w:lang w:val="en-GB" w:eastAsia="zh-CN"/>
        </w:rPr>
        <w:lastRenderedPageBreak/>
        <w:t xml:space="preserve">to Deci and Ryan (2000), very similar environmental factors will nourish athletes’ three basic psychological needs. For example, </w:t>
      </w:r>
      <w:r w:rsidR="009A5B72" w:rsidRPr="00CC01CB">
        <w:rPr>
          <w:rFonts w:eastAsia="SimSun"/>
          <w:lang w:val="en-GB" w:eastAsia="zh-CN"/>
        </w:rPr>
        <w:t>providing rationale for training</w:t>
      </w:r>
      <w:r w:rsidRPr="00CC01CB">
        <w:rPr>
          <w:rFonts w:eastAsia="SimSun"/>
          <w:lang w:val="en-GB" w:eastAsia="zh-CN"/>
        </w:rPr>
        <w:t xml:space="preserve"> and focusing on self-referenced improvement is likely to build an athlete’s </w:t>
      </w:r>
      <w:r w:rsidR="00E23B1D" w:rsidRPr="00CC01CB">
        <w:rPr>
          <w:rFonts w:eastAsia="SimSun"/>
          <w:lang w:val="en-GB" w:eastAsia="zh-CN"/>
        </w:rPr>
        <w:t xml:space="preserve">autonomy and </w:t>
      </w:r>
      <w:r w:rsidRPr="00CC01CB">
        <w:rPr>
          <w:rFonts w:eastAsia="SimSun"/>
          <w:lang w:val="en-GB" w:eastAsia="zh-CN"/>
        </w:rPr>
        <w:t>competence</w:t>
      </w:r>
      <w:r w:rsidR="009A5B72" w:rsidRPr="00CC01CB">
        <w:rPr>
          <w:rFonts w:eastAsia="SimSun"/>
          <w:lang w:val="en-GB" w:eastAsia="zh-CN"/>
        </w:rPr>
        <w:t>, respectively</w:t>
      </w:r>
      <w:r w:rsidRPr="00CC01CB">
        <w:rPr>
          <w:rFonts w:eastAsia="SimSun"/>
          <w:lang w:val="en-GB" w:eastAsia="zh-CN"/>
        </w:rPr>
        <w:t xml:space="preserve"> (Deci &amp; Ryan). One </w:t>
      </w:r>
      <w:r w:rsidR="00CD47EA" w:rsidRPr="00CC01CB">
        <w:rPr>
          <w:rFonts w:eastAsia="SimSun"/>
          <w:lang w:val="en-GB" w:eastAsia="zh-CN"/>
        </w:rPr>
        <w:t xml:space="preserve">cross-sectional </w:t>
      </w:r>
      <w:r w:rsidRPr="00CC01CB">
        <w:rPr>
          <w:rFonts w:eastAsia="SimSun"/>
          <w:lang w:val="en-GB" w:eastAsia="zh-CN"/>
        </w:rPr>
        <w:t>study of talented you</w:t>
      </w:r>
      <w:r w:rsidRPr="00CC01CB">
        <w:rPr>
          <w:lang w:val="en-GB" w:eastAsia="zh-HK"/>
        </w:rPr>
        <w:t>ng</w:t>
      </w:r>
      <w:r w:rsidRPr="00CC01CB">
        <w:rPr>
          <w:rFonts w:eastAsia="SimSun"/>
          <w:lang w:val="en-GB" w:eastAsia="zh-CN"/>
        </w:rPr>
        <w:t xml:space="preserve"> athlete</w:t>
      </w:r>
      <w:r w:rsidRPr="00CC01CB">
        <w:rPr>
          <w:lang w:val="en-GB" w:eastAsia="zh-HK"/>
        </w:rPr>
        <w:t>s</w:t>
      </w:r>
      <w:r w:rsidRPr="00CC01CB">
        <w:rPr>
          <w:rFonts w:eastAsia="SimSun"/>
          <w:lang w:val="en-GB" w:eastAsia="zh-CN"/>
        </w:rPr>
        <w:t xml:space="preserve"> in Singapore supports this contention, in which three out of the five effective talent development environmental factors (i.e., long-term development focus, communication, and holistic quality preparation) were positively related to needs satisfaction (Li</w:t>
      </w:r>
      <w:r w:rsidR="00A25DEE" w:rsidRPr="00CC01CB">
        <w:rPr>
          <w:rFonts w:eastAsia="SimSun"/>
          <w:lang w:val="en-GB" w:eastAsia="zh-CN"/>
        </w:rPr>
        <w:t>, Wang, &amp; Pyun</w:t>
      </w:r>
      <w:r w:rsidRPr="00CC01CB">
        <w:rPr>
          <w:rFonts w:eastAsia="SimSun"/>
          <w:lang w:val="en-GB" w:eastAsia="zh-CN"/>
        </w:rPr>
        <w:t>, 2017</w:t>
      </w:r>
      <w:r w:rsidR="003B77C2" w:rsidRPr="00CC01CB">
        <w:rPr>
          <w:rFonts w:eastAsia="SimSun"/>
          <w:lang w:val="en-GB" w:eastAsia="zh-CN"/>
        </w:rPr>
        <w:t>b</w:t>
      </w:r>
      <w:r w:rsidRPr="00CC01CB">
        <w:rPr>
          <w:rFonts w:eastAsia="SimSun"/>
          <w:lang w:val="en-GB" w:eastAsia="zh-CN"/>
        </w:rPr>
        <w:t xml:space="preserve">). </w:t>
      </w:r>
    </w:p>
    <w:p w14:paraId="03E7E2B4" w14:textId="6C62AA47" w:rsidR="009A5B72" w:rsidRPr="00CC01CB" w:rsidRDefault="009A5B72" w:rsidP="00B102DE">
      <w:pPr>
        <w:autoSpaceDE w:val="0"/>
        <w:autoSpaceDN w:val="0"/>
        <w:adjustRightInd w:val="0"/>
        <w:snapToGrid w:val="0"/>
        <w:spacing w:line="480" w:lineRule="auto"/>
        <w:ind w:firstLine="480"/>
        <w:rPr>
          <w:rFonts w:eastAsia="SimSun"/>
          <w:lang w:val="en-GB" w:eastAsia="zh-CN"/>
        </w:rPr>
      </w:pPr>
      <w:r w:rsidRPr="00CC01CB">
        <w:rPr>
          <w:rFonts w:eastAsia="SimSun"/>
          <w:kern w:val="28"/>
          <w:lang w:val="en-GB" w:eastAsia="zh-CN"/>
        </w:rPr>
        <w:t xml:space="preserve">BPNT also posits that </w:t>
      </w:r>
      <w:r w:rsidR="00DE7DB7" w:rsidRPr="00CC01CB">
        <w:rPr>
          <w:rFonts w:eastAsia="SimSun"/>
          <w:kern w:val="28"/>
          <w:lang w:val="en-GB" w:eastAsia="zh-CN"/>
        </w:rPr>
        <w:t>on going</w:t>
      </w:r>
      <w:r w:rsidRPr="00CC01CB">
        <w:rPr>
          <w:rFonts w:eastAsia="SimSun"/>
          <w:kern w:val="28"/>
          <w:lang w:val="en-GB" w:eastAsia="zh-CN"/>
        </w:rPr>
        <w:t xml:space="preserve"> satisfaction of one’s basic psychological needs </w:t>
      </w:r>
      <w:r w:rsidRPr="00CC01CB">
        <w:rPr>
          <w:lang w:val="en-GB"/>
        </w:rPr>
        <w:t xml:space="preserve">will </w:t>
      </w:r>
      <w:r w:rsidR="00C37C0F" w:rsidRPr="00CC01CB">
        <w:rPr>
          <w:lang w:val="en-GB"/>
        </w:rPr>
        <w:t>bring him/her</w:t>
      </w:r>
      <w:r w:rsidR="00C37C0F" w:rsidRPr="00CC01CB">
        <w:rPr>
          <w:rFonts w:eastAsia="SimSun"/>
          <w:lang w:val="en-GB" w:eastAsia="zh-CN"/>
        </w:rPr>
        <w:t xml:space="preserve"> positive consequences to functional outcomes including behavioural, cognitive and affective factors (Deci &amp; Ryan, 2000). The quantity and quality of a psychological outcome (e.g., mental toughness) is contingent on the degree to which needs satisfaction is nurtured. </w:t>
      </w:r>
      <w:r w:rsidR="00CD47EA" w:rsidRPr="00CC01CB">
        <w:rPr>
          <w:lang w:val="en-GB"/>
        </w:rPr>
        <w:t>Both fie</w:t>
      </w:r>
      <w:r w:rsidR="0006014A" w:rsidRPr="00CC01CB">
        <w:rPr>
          <w:lang w:val="en-GB"/>
        </w:rPr>
        <w:t>l</w:t>
      </w:r>
      <w:r w:rsidR="00CD47EA" w:rsidRPr="00CC01CB">
        <w:rPr>
          <w:lang w:val="en-GB"/>
        </w:rPr>
        <w:t>d-based experiments and prospective surveys</w:t>
      </w:r>
      <w:r w:rsidRPr="00CC01CB">
        <w:rPr>
          <w:lang w:val="en-GB"/>
        </w:rPr>
        <w:t xml:space="preserve"> have shown that need satisfaction is positively related to </w:t>
      </w:r>
      <w:r w:rsidR="00CD47EA" w:rsidRPr="00CC01CB">
        <w:rPr>
          <w:lang w:val="en-GB"/>
        </w:rPr>
        <w:t xml:space="preserve">athletes’ </w:t>
      </w:r>
      <w:r w:rsidRPr="00CC01CB">
        <w:rPr>
          <w:lang w:val="en-GB"/>
        </w:rPr>
        <w:t>sports performance and number of Olympic medals harvested (e.g., Cheon, Reeve, Lee, &amp; Lee, 2015;</w:t>
      </w:r>
      <w:r w:rsidRPr="00CC01CB">
        <w:rPr>
          <w:shd w:val="clear" w:color="auto" w:fill="FFFFFF"/>
          <w:lang w:val="en-GB"/>
        </w:rPr>
        <w:t xml:space="preserve"> Gaudreau et al., 2016</w:t>
      </w:r>
      <w:r w:rsidRPr="00CC01CB">
        <w:rPr>
          <w:lang w:val="en-GB"/>
        </w:rPr>
        <w:t xml:space="preserve">). </w:t>
      </w:r>
      <w:r w:rsidR="00C37C0F" w:rsidRPr="00CC01CB">
        <w:rPr>
          <w:lang w:val="en-GB"/>
        </w:rPr>
        <w:t xml:space="preserve">In addition, </w:t>
      </w:r>
      <w:r w:rsidRPr="00CC01CB">
        <w:rPr>
          <w:rFonts w:eastAsia="SimSun"/>
          <w:lang w:val="en-GB" w:eastAsia="zh-CN"/>
        </w:rPr>
        <w:t>Mahoney, Gucciardi</w:t>
      </w:r>
      <w:r w:rsidR="00C37C0F" w:rsidRPr="00CC01CB">
        <w:rPr>
          <w:rFonts w:eastAsia="SimSun"/>
          <w:lang w:val="en-GB" w:eastAsia="zh-CN"/>
        </w:rPr>
        <w:t xml:space="preserve">, </w:t>
      </w:r>
      <w:r w:rsidR="00C37C0F" w:rsidRPr="00CC01CB">
        <w:rPr>
          <w:shd w:val="clear" w:color="auto" w:fill="FFFFFF"/>
          <w:lang w:val="en-GB"/>
        </w:rPr>
        <w:t>Ntoumanis</w:t>
      </w:r>
      <w:r w:rsidRPr="00CC01CB">
        <w:rPr>
          <w:rFonts w:eastAsia="SimSun"/>
          <w:lang w:val="en-GB" w:eastAsia="zh-CN"/>
        </w:rPr>
        <w:t xml:space="preserve"> et al.’s (2014) cross-sectional survey provides the first piece of evidence on that needs satisfaction is positively related to mental toughness</w:t>
      </w:r>
      <w:r w:rsidR="00CD47EA" w:rsidRPr="00CC01CB">
        <w:rPr>
          <w:rFonts w:eastAsia="SimSun"/>
          <w:lang w:val="en-GB" w:eastAsia="zh-CN"/>
        </w:rPr>
        <w:t xml:space="preserve"> among adolescent runners</w:t>
      </w:r>
      <w:r w:rsidRPr="00CC01CB">
        <w:rPr>
          <w:rFonts w:eastAsia="SimSun"/>
          <w:lang w:val="en-GB" w:eastAsia="zh-CN"/>
        </w:rPr>
        <w:t xml:space="preserve">. </w:t>
      </w:r>
      <w:r w:rsidR="00C06E26" w:rsidRPr="00CC01CB">
        <w:rPr>
          <w:rFonts w:eastAsia="SimSun"/>
          <w:lang w:val="en-GB" w:eastAsia="zh-CN"/>
        </w:rPr>
        <w:t xml:space="preserve">As explained by these authors (2014), it might be because needs satisfaction facilitates one’s senses of personal control and self-efficacy (key facets of mental toughness), which subsequently leads to an increase in mental toughness level. </w:t>
      </w:r>
    </w:p>
    <w:p w14:paraId="7F779D44" w14:textId="5C9A0609" w:rsidR="00F82EB6" w:rsidRPr="00CC01CB" w:rsidRDefault="00B102DE" w:rsidP="00B102DE">
      <w:pPr>
        <w:autoSpaceDE w:val="0"/>
        <w:autoSpaceDN w:val="0"/>
        <w:adjustRightInd w:val="0"/>
        <w:snapToGrid w:val="0"/>
        <w:spacing w:line="480" w:lineRule="auto"/>
        <w:rPr>
          <w:kern w:val="28"/>
          <w:lang w:val="en-GB"/>
        </w:rPr>
      </w:pPr>
      <w:r w:rsidRPr="00CC01CB">
        <w:rPr>
          <w:rFonts w:eastAsia="SimSun"/>
          <w:lang w:val="en-GB" w:eastAsia="zh-CN"/>
        </w:rPr>
        <w:tab/>
      </w:r>
      <w:r w:rsidR="00D54B92" w:rsidRPr="00CC01CB">
        <w:rPr>
          <w:rFonts w:eastAsia="SimSun"/>
          <w:lang w:val="en-GB" w:eastAsia="zh-CN"/>
        </w:rPr>
        <w:t>Within</w:t>
      </w:r>
      <w:r w:rsidRPr="00CC01CB">
        <w:rPr>
          <w:rFonts w:eastAsia="SimSun"/>
          <w:lang w:val="en-GB" w:eastAsia="zh-CN"/>
        </w:rPr>
        <w:t xml:space="preserve"> </w:t>
      </w:r>
      <w:r w:rsidR="00C15C27" w:rsidRPr="00CC01CB">
        <w:rPr>
          <w:rFonts w:eastAsia="SimSun"/>
          <w:lang w:val="en-GB" w:eastAsia="zh-CN"/>
        </w:rPr>
        <w:t>BPNT</w:t>
      </w:r>
      <w:r w:rsidRPr="00CC01CB">
        <w:rPr>
          <w:rFonts w:eastAsia="SimSun"/>
          <w:lang w:val="en-GB" w:eastAsia="zh-CN"/>
        </w:rPr>
        <w:t xml:space="preserve"> (Deci &amp; Ryan, 2000), social contexts or environmental factors </w:t>
      </w:r>
      <w:r w:rsidR="005963B7" w:rsidRPr="00CC01CB">
        <w:rPr>
          <w:rFonts w:eastAsia="SimSun"/>
          <w:lang w:val="en-GB" w:eastAsia="zh-CN"/>
        </w:rPr>
        <w:t xml:space="preserve">are expected to </w:t>
      </w:r>
      <w:r w:rsidRPr="00CC01CB">
        <w:rPr>
          <w:rFonts w:eastAsia="SimSun"/>
          <w:lang w:val="en-GB" w:eastAsia="zh-CN"/>
        </w:rPr>
        <w:t xml:space="preserve">influence the three basic psychological needs, which will in turn lead to a host of functional consequences such as mental toughness (i.e., environmental factors </w:t>
      </w:r>
      <w:r w:rsidRPr="00CC01CB">
        <w:rPr>
          <w:rFonts w:eastAsia="SimSun"/>
          <w:lang w:val="en-GB" w:eastAsia="zh-CN"/>
        </w:rPr>
        <w:sym w:font="Wingdings" w:char="F0E0"/>
      </w:r>
      <w:r w:rsidRPr="00CC01CB">
        <w:rPr>
          <w:rFonts w:eastAsia="SimSun"/>
          <w:lang w:val="en-GB" w:eastAsia="zh-CN"/>
        </w:rPr>
        <w:t xml:space="preserve"> needs satisfaction </w:t>
      </w:r>
      <w:r w:rsidRPr="00CC01CB">
        <w:rPr>
          <w:rFonts w:eastAsia="SimSun"/>
          <w:lang w:val="en-GB" w:eastAsia="zh-CN"/>
        </w:rPr>
        <w:sym w:font="Wingdings" w:char="F0E0"/>
      </w:r>
      <w:r w:rsidRPr="00CC01CB">
        <w:rPr>
          <w:rFonts w:eastAsia="SimSun"/>
          <w:lang w:val="en-GB" w:eastAsia="zh-CN"/>
        </w:rPr>
        <w:t xml:space="preserve"> consequences).</w:t>
      </w:r>
      <w:r w:rsidR="00F41113" w:rsidRPr="00CC01CB">
        <w:rPr>
          <w:rFonts w:eastAsia="SimSun"/>
          <w:lang w:val="en-GB" w:eastAsia="zh-CN"/>
        </w:rPr>
        <w:t xml:space="preserve"> </w:t>
      </w:r>
      <w:r w:rsidRPr="00CC01CB">
        <w:rPr>
          <w:rFonts w:eastAsia="SimSun"/>
          <w:lang w:val="en-GB" w:eastAsia="zh-CN"/>
        </w:rPr>
        <w:t xml:space="preserve">This tenet has received some </w:t>
      </w:r>
      <w:r w:rsidRPr="00CC01CB">
        <w:rPr>
          <w:rFonts w:eastAsia="SimSun"/>
          <w:lang w:val="en-GB" w:eastAsia="zh-CN"/>
        </w:rPr>
        <w:lastRenderedPageBreak/>
        <w:t xml:space="preserve">empirical support </w:t>
      </w:r>
      <w:r w:rsidR="0000699F" w:rsidRPr="00CC01CB">
        <w:rPr>
          <w:rFonts w:eastAsia="SimSun"/>
          <w:lang w:val="en-GB" w:eastAsia="zh-CN"/>
        </w:rPr>
        <w:t xml:space="preserve">among cross-sectional and diary studies with adolescent and adult athletes </w:t>
      </w:r>
      <w:r w:rsidRPr="00CC01CB">
        <w:rPr>
          <w:rFonts w:eastAsia="SimSun"/>
          <w:lang w:val="en-GB" w:eastAsia="zh-CN"/>
        </w:rPr>
        <w:t xml:space="preserve">(e.g., </w:t>
      </w:r>
      <w:r w:rsidRPr="00CC01CB">
        <w:rPr>
          <w:shd w:val="clear" w:color="auto" w:fill="FFFFFF"/>
          <w:lang w:val="en-GB"/>
        </w:rPr>
        <w:t>Bartholomew et al., 2011; Mahoney</w:t>
      </w:r>
      <w:r w:rsidRPr="00CC01CB">
        <w:rPr>
          <w:rFonts w:eastAsia="SimSun"/>
          <w:lang w:val="en-GB" w:eastAsia="zh-CN"/>
        </w:rPr>
        <w:t xml:space="preserve">, </w:t>
      </w:r>
      <w:r w:rsidRPr="00CC01CB">
        <w:rPr>
          <w:shd w:val="clear" w:color="auto" w:fill="FFFFFF"/>
          <w:lang w:val="en-GB"/>
        </w:rPr>
        <w:t>Gucciardi, Ntoumanis</w:t>
      </w:r>
      <w:r w:rsidRPr="00CC01CB">
        <w:rPr>
          <w:rFonts w:eastAsia="SimSun"/>
          <w:lang w:val="en-GB" w:eastAsia="zh-CN"/>
        </w:rPr>
        <w:t xml:space="preserve"> et al., 2014). </w:t>
      </w:r>
      <w:r w:rsidR="00F82EB6" w:rsidRPr="00CC01CB">
        <w:rPr>
          <w:rFonts w:eastAsia="SimSun"/>
          <w:lang w:val="en-GB" w:eastAsia="zh-CN"/>
        </w:rPr>
        <w:t xml:space="preserve">Accordingly, it is </w:t>
      </w:r>
      <w:r w:rsidR="00A74B05" w:rsidRPr="00CC01CB">
        <w:rPr>
          <w:rFonts w:eastAsia="SimSun"/>
          <w:lang w:val="en-GB" w:eastAsia="zh-CN"/>
        </w:rPr>
        <w:t>expect</w:t>
      </w:r>
      <w:r w:rsidR="00F82EB6" w:rsidRPr="00CC01CB">
        <w:rPr>
          <w:rFonts w:eastAsia="SimSun"/>
          <w:lang w:val="en-GB" w:eastAsia="zh-CN"/>
        </w:rPr>
        <w:t xml:space="preserve">ed that needs satisfaction will have an indirect effect in the relationship between </w:t>
      </w:r>
      <w:r w:rsidRPr="00CC01CB">
        <w:rPr>
          <w:rFonts w:eastAsia="SimSun"/>
          <w:lang w:val="en-GB" w:eastAsia="zh-CN"/>
        </w:rPr>
        <w:t>the talent development environment and mental toughness</w:t>
      </w:r>
      <w:r w:rsidR="00F82EB6" w:rsidRPr="00CC01CB">
        <w:rPr>
          <w:kern w:val="28"/>
          <w:lang w:val="en-GB"/>
        </w:rPr>
        <w:t>. Yet,</w:t>
      </w:r>
      <w:r w:rsidRPr="00CC01CB">
        <w:rPr>
          <w:kern w:val="28"/>
          <w:lang w:val="en-GB"/>
        </w:rPr>
        <w:t xml:space="preserve"> </w:t>
      </w:r>
      <w:r w:rsidRPr="00CC01CB">
        <w:rPr>
          <w:rFonts w:eastAsia="SimSun"/>
          <w:kern w:val="28"/>
          <w:lang w:val="en-GB" w:eastAsia="zh-CN"/>
        </w:rPr>
        <w:t>their</w:t>
      </w:r>
      <w:r w:rsidRPr="00CC01CB">
        <w:rPr>
          <w:kern w:val="28"/>
          <w:lang w:val="en-GB"/>
        </w:rPr>
        <w:t xml:space="preserve"> relationships </w:t>
      </w:r>
      <w:r w:rsidRPr="00CC01CB">
        <w:rPr>
          <w:rFonts w:eastAsia="SimSun"/>
          <w:kern w:val="28"/>
          <w:lang w:val="en-GB" w:eastAsia="zh-CN"/>
        </w:rPr>
        <w:t>have</w:t>
      </w:r>
      <w:r w:rsidRPr="00CC01CB">
        <w:rPr>
          <w:kern w:val="28"/>
          <w:lang w:val="en-GB"/>
        </w:rPr>
        <w:t xml:space="preserve"> not been examined through th</w:t>
      </w:r>
      <w:r w:rsidRPr="00CC01CB">
        <w:rPr>
          <w:rFonts w:eastAsia="SimSun"/>
          <w:kern w:val="28"/>
          <w:lang w:val="en-GB" w:eastAsia="zh-CN"/>
        </w:rPr>
        <w:t>e</w:t>
      </w:r>
      <w:r w:rsidRPr="00CC01CB">
        <w:rPr>
          <w:kern w:val="28"/>
          <w:lang w:val="en-GB"/>
        </w:rPr>
        <w:t xml:space="preserve"> </w:t>
      </w:r>
      <w:r w:rsidR="00F82EB6" w:rsidRPr="00CC01CB">
        <w:rPr>
          <w:kern w:val="28"/>
          <w:lang w:val="en-GB"/>
        </w:rPr>
        <w:t>lens of BPNT</w:t>
      </w:r>
      <w:r w:rsidRPr="00CC01CB">
        <w:rPr>
          <w:kern w:val="28"/>
          <w:lang w:val="en-GB"/>
        </w:rPr>
        <w:t xml:space="preserve">. </w:t>
      </w:r>
    </w:p>
    <w:p w14:paraId="115F86D7" w14:textId="03AAB783" w:rsidR="00B102DE" w:rsidRPr="00CC01CB" w:rsidRDefault="00C15C27" w:rsidP="00B102DE">
      <w:pPr>
        <w:autoSpaceDE w:val="0"/>
        <w:autoSpaceDN w:val="0"/>
        <w:adjustRightInd w:val="0"/>
        <w:snapToGrid w:val="0"/>
        <w:spacing w:line="480" w:lineRule="auto"/>
        <w:rPr>
          <w:rFonts w:eastAsia="Calibri"/>
          <w:b/>
          <w:lang w:val="en-GB"/>
        </w:rPr>
      </w:pPr>
      <w:r w:rsidRPr="00CC01CB">
        <w:rPr>
          <w:rFonts w:eastAsia="Calibri"/>
          <w:b/>
          <w:lang w:val="en-GB"/>
        </w:rPr>
        <w:t xml:space="preserve">The present research </w:t>
      </w:r>
    </w:p>
    <w:p w14:paraId="51192EC6" w14:textId="4B99CE96" w:rsidR="00C15C27" w:rsidRPr="00CC01CB" w:rsidRDefault="00C15C27" w:rsidP="001C305D">
      <w:pPr>
        <w:overflowPunct w:val="0"/>
        <w:autoSpaceDE w:val="0"/>
        <w:autoSpaceDN w:val="0"/>
        <w:adjustRightInd w:val="0"/>
        <w:snapToGrid w:val="0"/>
        <w:spacing w:line="480" w:lineRule="auto"/>
        <w:ind w:firstLine="720"/>
        <w:rPr>
          <w:rFonts w:eastAsia="SimSun"/>
          <w:lang w:val="en-GB" w:eastAsia="zh-CN"/>
        </w:rPr>
      </w:pPr>
      <w:r w:rsidRPr="00CC01CB">
        <w:rPr>
          <w:rFonts w:eastAsia="SimSun"/>
          <w:lang w:val="en-GB" w:eastAsia="zh-CN"/>
        </w:rPr>
        <w:t xml:space="preserve">In summary, </w:t>
      </w:r>
      <w:r w:rsidR="00297F7F" w:rsidRPr="00CC01CB">
        <w:rPr>
          <w:rFonts w:eastAsia="SimSun"/>
          <w:lang w:val="en-GB" w:eastAsia="zh-CN"/>
        </w:rPr>
        <w:t xml:space="preserve">while </w:t>
      </w:r>
      <w:r w:rsidRPr="00CC01CB">
        <w:rPr>
          <w:rFonts w:eastAsia="SimSun"/>
          <w:lang w:val="en-GB" w:eastAsia="zh-CN"/>
        </w:rPr>
        <w:t>the talent development environment</w:t>
      </w:r>
      <w:r w:rsidR="00297F7F" w:rsidRPr="00CC01CB">
        <w:rPr>
          <w:rFonts w:eastAsia="SimSun"/>
          <w:lang w:val="en-GB" w:eastAsia="zh-CN"/>
        </w:rPr>
        <w:t>al factors</w:t>
      </w:r>
      <w:r w:rsidRPr="00CC01CB">
        <w:rPr>
          <w:rFonts w:eastAsia="SimSun"/>
          <w:lang w:val="en-GB" w:eastAsia="zh-CN"/>
        </w:rPr>
        <w:t xml:space="preserve"> and mental toughness are central psychological constructs for </w:t>
      </w:r>
      <w:r w:rsidR="00297F7F" w:rsidRPr="00CC01CB">
        <w:rPr>
          <w:rFonts w:eastAsia="SimSun"/>
          <w:lang w:val="en-GB" w:eastAsia="zh-CN"/>
        </w:rPr>
        <w:t xml:space="preserve">effective talent development </w:t>
      </w:r>
      <w:r w:rsidRPr="00CC01CB">
        <w:rPr>
          <w:rFonts w:eastAsia="SimSun"/>
          <w:lang w:val="en-GB" w:eastAsia="zh-CN"/>
        </w:rPr>
        <w:t xml:space="preserve">(Li et al., 2014; Gould, Dieffenbach, &amp; Moffett, 2002), </w:t>
      </w:r>
      <w:r w:rsidRPr="00CC01CB">
        <w:rPr>
          <w:lang w:val="en-GB"/>
        </w:rPr>
        <w:t xml:space="preserve">their link is </w:t>
      </w:r>
      <w:r w:rsidR="00297F7F" w:rsidRPr="00CC01CB">
        <w:rPr>
          <w:lang w:val="en-GB"/>
        </w:rPr>
        <w:t>still</w:t>
      </w:r>
      <w:r w:rsidRPr="00CC01CB">
        <w:rPr>
          <w:lang w:val="en-GB"/>
        </w:rPr>
        <w:t xml:space="preserve"> unknown</w:t>
      </w:r>
      <w:r w:rsidR="00297F7F" w:rsidRPr="00CC01CB">
        <w:rPr>
          <w:lang w:val="en-GB"/>
        </w:rPr>
        <w:t xml:space="preserve"> among talented athletes</w:t>
      </w:r>
      <w:r w:rsidRPr="00CC01CB">
        <w:rPr>
          <w:lang w:val="en-GB"/>
        </w:rPr>
        <w:t xml:space="preserve">. </w:t>
      </w:r>
      <w:r w:rsidR="005551E6" w:rsidRPr="00CC01CB">
        <w:rPr>
          <w:lang w:val="en-GB"/>
        </w:rPr>
        <w:t xml:space="preserve">Moreover, </w:t>
      </w:r>
      <w:r w:rsidR="001C305D" w:rsidRPr="00CC01CB">
        <w:rPr>
          <w:lang w:val="en-GB"/>
        </w:rPr>
        <w:t xml:space="preserve">little research guided by a theoretical framework </w:t>
      </w:r>
      <w:r w:rsidR="00297F7F" w:rsidRPr="00CC01CB">
        <w:rPr>
          <w:lang w:val="en-GB"/>
        </w:rPr>
        <w:t xml:space="preserve">(e.g., BPNT) </w:t>
      </w:r>
      <w:r w:rsidR="001C305D" w:rsidRPr="00CC01CB">
        <w:rPr>
          <w:lang w:val="en-GB"/>
        </w:rPr>
        <w:t>has been done to investigate the predictors of mental toughness (</w:t>
      </w:r>
      <w:r w:rsidR="001C305D" w:rsidRPr="00CC01CB">
        <w:rPr>
          <w:shd w:val="clear" w:color="auto" w:fill="FFFFFF"/>
          <w:lang w:val="en-GB"/>
        </w:rPr>
        <w:t>Mahoney, Gucciardi, Ntoumanis et al., 2014</w:t>
      </w:r>
      <w:r w:rsidR="001C305D" w:rsidRPr="00CC01CB">
        <w:rPr>
          <w:lang w:val="en-GB"/>
        </w:rPr>
        <w:t xml:space="preserve">). </w:t>
      </w:r>
      <w:r w:rsidR="00CD47EA" w:rsidRPr="00CC01CB">
        <w:rPr>
          <w:rFonts w:eastAsia="Calibri"/>
          <w:lang w:val="en-GB"/>
        </w:rPr>
        <w:t>Answering these research questions may give practitioners insight on how to develop</w:t>
      </w:r>
      <w:r w:rsidR="00CD47EA" w:rsidRPr="00CC01CB">
        <w:rPr>
          <w:lang w:val="en-GB"/>
        </w:rPr>
        <w:t xml:space="preserve"> mental toughness during the talent development process. </w:t>
      </w:r>
      <w:r w:rsidR="00297F7F" w:rsidRPr="00CC01CB">
        <w:rPr>
          <w:kern w:val="28"/>
          <w:lang w:val="en-GB"/>
        </w:rPr>
        <w:t>From theoretical perspective</w:t>
      </w:r>
      <w:r w:rsidR="00BF400D" w:rsidRPr="00CC01CB">
        <w:rPr>
          <w:kern w:val="28"/>
          <w:lang w:val="en-GB"/>
        </w:rPr>
        <w:t>s</w:t>
      </w:r>
      <w:r w:rsidR="00CD47EA" w:rsidRPr="00CC01CB">
        <w:rPr>
          <w:kern w:val="28"/>
          <w:lang w:val="en-GB"/>
        </w:rPr>
        <w:t xml:space="preserve">, researchers will be able to </w:t>
      </w:r>
      <w:r w:rsidR="00297F7F" w:rsidRPr="00CC01CB">
        <w:rPr>
          <w:kern w:val="28"/>
          <w:lang w:val="en-GB"/>
        </w:rPr>
        <w:t>bridge relevant literature gaps, and understand</w:t>
      </w:r>
      <w:r w:rsidR="00CD47EA" w:rsidRPr="00CC01CB">
        <w:rPr>
          <w:kern w:val="28"/>
          <w:lang w:val="en-GB"/>
        </w:rPr>
        <w:t xml:space="preserve"> the underlying mechanisms between the </w:t>
      </w:r>
      <w:r w:rsidR="00CD47EA" w:rsidRPr="00CC01CB">
        <w:rPr>
          <w:rFonts w:eastAsia="Calibri"/>
          <w:lang w:val="en-GB"/>
        </w:rPr>
        <w:t>environment-mental toughness link</w:t>
      </w:r>
      <w:r w:rsidR="00CD47EA" w:rsidRPr="00CC01CB">
        <w:rPr>
          <w:kern w:val="28"/>
          <w:lang w:val="en-GB"/>
        </w:rPr>
        <w:t xml:space="preserve"> and the usefulness of the BPNT</w:t>
      </w:r>
      <w:r w:rsidR="00811F7F" w:rsidRPr="00CC01CB">
        <w:rPr>
          <w:kern w:val="28"/>
          <w:lang w:val="en-GB"/>
        </w:rPr>
        <w:t xml:space="preserve"> in the talent development context</w:t>
      </w:r>
      <w:r w:rsidR="00CD47EA" w:rsidRPr="00CC01CB">
        <w:rPr>
          <w:kern w:val="28"/>
          <w:lang w:val="en-GB"/>
        </w:rPr>
        <w:t xml:space="preserve">. </w:t>
      </w:r>
      <w:r w:rsidR="001C305D" w:rsidRPr="00CC01CB">
        <w:rPr>
          <w:lang w:val="en-GB"/>
        </w:rPr>
        <w:t>Guided by the BPNT, t</w:t>
      </w:r>
      <w:r w:rsidRPr="00CC01CB">
        <w:rPr>
          <w:rFonts w:eastAsia="SimSun"/>
          <w:lang w:val="en-GB" w:eastAsia="zh-CN"/>
        </w:rPr>
        <w:t xml:space="preserve">his </w:t>
      </w:r>
      <w:r w:rsidR="00297F7F" w:rsidRPr="00CC01CB">
        <w:rPr>
          <w:rFonts w:eastAsia="SimSun"/>
          <w:lang w:val="en-GB" w:eastAsia="zh-CN"/>
        </w:rPr>
        <w:t xml:space="preserve">cross-sectional </w:t>
      </w:r>
      <w:r w:rsidR="0094087E" w:rsidRPr="00CC01CB">
        <w:rPr>
          <w:rFonts w:eastAsia="SimSun"/>
          <w:lang w:val="en-GB" w:eastAsia="zh-CN"/>
        </w:rPr>
        <w:t xml:space="preserve">study </w:t>
      </w:r>
      <w:r w:rsidRPr="00CC01CB">
        <w:rPr>
          <w:rFonts w:eastAsia="SimSun"/>
          <w:lang w:val="en-GB" w:eastAsia="zh-CN"/>
        </w:rPr>
        <w:t xml:space="preserve">therefore aims to explore the relationships </w:t>
      </w:r>
      <w:r w:rsidRPr="00CC01CB">
        <w:rPr>
          <w:lang w:val="en-GB" w:eastAsia="zh-HK"/>
        </w:rPr>
        <w:t>between</w:t>
      </w:r>
      <w:r w:rsidRPr="00CC01CB">
        <w:rPr>
          <w:rFonts w:eastAsia="SimSun"/>
          <w:lang w:val="en-GB" w:eastAsia="zh-CN"/>
        </w:rPr>
        <w:t xml:space="preserve"> the</w:t>
      </w:r>
      <w:r w:rsidR="001C305D" w:rsidRPr="00CC01CB">
        <w:rPr>
          <w:rFonts w:eastAsia="SimSun"/>
          <w:lang w:val="en-GB" w:eastAsia="zh-CN"/>
        </w:rPr>
        <w:t xml:space="preserve"> effective</w:t>
      </w:r>
      <w:r w:rsidRPr="00CC01CB">
        <w:rPr>
          <w:rFonts w:eastAsia="SimSun"/>
          <w:lang w:val="en-GB" w:eastAsia="zh-CN"/>
        </w:rPr>
        <w:t xml:space="preserve"> talent development environmental factors, needs satisfaction, and mental toughness among talented athletes. Specifically, the model depicted in Figure 1 will be tested. According to the literature articulated above, it is hypothesised that the five talent development environmental factors are positively associated with needs satisfaction (Hypothesis 1; Li et al., 2017</w:t>
      </w:r>
      <w:r w:rsidR="001178F7" w:rsidRPr="00CC01CB">
        <w:rPr>
          <w:rFonts w:eastAsia="SimSun"/>
          <w:lang w:val="en-GB" w:eastAsia="zh-CN"/>
        </w:rPr>
        <w:t>b</w:t>
      </w:r>
      <w:r w:rsidRPr="00CC01CB">
        <w:rPr>
          <w:rFonts w:eastAsia="SimSun"/>
          <w:lang w:val="en-GB" w:eastAsia="zh-CN"/>
        </w:rPr>
        <w:t xml:space="preserve">). It is also expected that needs satisfaction will be positively related to mental toughness (Hypothesis 2; </w:t>
      </w:r>
      <w:r w:rsidRPr="00CC01CB">
        <w:rPr>
          <w:shd w:val="clear" w:color="auto" w:fill="FFFFFF"/>
          <w:lang w:val="en-GB"/>
        </w:rPr>
        <w:t>Mahoney, Gucciardi, Ntoumanis et al.,</w:t>
      </w:r>
      <w:r w:rsidRPr="00CC01CB">
        <w:rPr>
          <w:rFonts w:eastAsia="SimSun"/>
          <w:lang w:val="en-GB" w:eastAsia="zh-CN"/>
        </w:rPr>
        <w:t xml:space="preserve"> </w:t>
      </w:r>
      <w:r w:rsidRPr="00CC01CB">
        <w:rPr>
          <w:rFonts w:eastAsia="SimSun"/>
          <w:lang w:val="en-GB" w:eastAsia="zh-CN"/>
        </w:rPr>
        <w:lastRenderedPageBreak/>
        <w:t xml:space="preserve">2014). Finally, we hypothesised that needs satisfaction will mediate the relationships between the talent development environmental factors and mental toughness (Hypothesis 3; </w:t>
      </w:r>
      <w:r w:rsidRPr="00CC01CB">
        <w:rPr>
          <w:shd w:val="clear" w:color="auto" w:fill="FFFFFF"/>
          <w:lang w:val="en-GB"/>
        </w:rPr>
        <w:t xml:space="preserve">Bartholomew et al., 2011; </w:t>
      </w:r>
      <w:r w:rsidR="005963B7" w:rsidRPr="00CC01CB">
        <w:rPr>
          <w:shd w:val="clear" w:color="auto" w:fill="FFFFFF"/>
          <w:lang w:val="en-GB"/>
        </w:rPr>
        <w:t>Wang et al., 2016</w:t>
      </w:r>
      <w:r w:rsidRPr="00CC01CB">
        <w:rPr>
          <w:rFonts w:eastAsia="SimSun"/>
          <w:lang w:val="en-GB" w:eastAsia="zh-CN"/>
        </w:rPr>
        <w:t>).</w:t>
      </w:r>
    </w:p>
    <w:p w14:paraId="4E243BD8" w14:textId="77777777" w:rsidR="00C15C27" w:rsidRPr="00CC01CB" w:rsidRDefault="00C15C27" w:rsidP="00C15C27">
      <w:pPr>
        <w:spacing w:line="480" w:lineRule="auto"/>
        <w:jc w:val="center"/>
        <w:rPr>
          <w:lang w:val="en-GB" w:eastAsia="zh-CN"/>
        </w:rPr>
      </w:pPr>
      <w:r w:rsidRPr="00CC01CB">
        <w:rPr>
          <w:lang w:val="en-GB"/>
        </w:rPr>
        <w:t>****Figure 1 near here****</w:t>
      </w:r>
    </w:p>
    <w:p w14:paraId="79DEED27" w14:textId="0EF34CA6" w:rsidR="00EB4EBE" w:rsidRPr="00CC01CB" w:rsidRDefault="00EB4EBE" w:rsidP="000162B9">
      <w:pPr>
        <w:autoSpaceDE w:val="0"/>
        <w:autoSpaceDN w:val="0"/>
        <w:adjustRightInd w:val="0"/>
        <w:snapToGrid w:val="0"/>
        <w:spacing w:line="480" w:lineRule="auto"/>
        <w:jc w:val="center"/>
        <w:rPr>
          <w:b/>
          <w:lang w:val="en-GB"/>
        </w:rPr>
      </w:pPr>
      <w:r w:rsidRPr="00CC01CB">
        <w:rPr>
          <w:b/>
          <w:lang w:val="en-GB"/>
        </w:rPr>
        <w:t>Method</w:t>
      </w:r>
      <w:r w:rsidR="009A45CA" w:rsidRPr="00CC01CB">
        <w:rPr>
          <w:b/>
          <w:lang w:val="en-GB"/>
        </w:rPr>
        <w:t>s</w:t>
      </w:r>
    </w:p>
    <w:p w14:paraId="783CE800" w14:textId="77777777" w:rsidR="00EB4EBE" w:rsidRPr="00CC01CB" w:rsidRDefault="00EB4EBE" w:rsidP="000162B9">
      <w:pPr>
        <w:autoSpaceDE w:val="0"/>
        <w:autoSpaceDN w:val="0"/>
        <w:adjustRightInd w:val="0"/>
        <w:snapToGrid w:val="0"/>
        <w:spacing w:line="480" w:lineRule="auto"/>
        <w:rPr>
          <w:b/>
          <w:lang w:val="en-GB"/>
        </w:rPr>
      </w:pPr>
      <w:r w:rsidRPr="00CC01CB">
        <w:rPr>
          <w:b/>
          <w:lang w:val="en-GB"/>
        </w:rPr>
        <w:t>Participants</w:t>
      </w:r>
    </w:p>
    <w:p w14:paraId="539D4B80" w14:textId="1F65462F" w:rsidR="00AA464D" w:rsidRPr="00CC01CB" w:rsidRDefault="008522E1" w:rsidP="009A45CA">
      <w:pPr>
        <w:pStyle w:val="ListParagraph"/>
        <w:autoSpaceDE w:val="0"/>
        <w:autoSpaceDN w:val="0"/>
        <w:adjustRightInd w:val="0"/>
        <w:snapToGrid w:val="0"/>
        <w:spacing w:line="480" w:lineRule="auto"/>
        <w:ind w:left="0"/>
        <w:contextualSpacing w:val="0"/>
        <w:rPr>
          <w:rFonts w:eastAsia="SimSun"/>
          <w:lang w:val="en-GB" w:eastAsia="zh-CN"/>
        </w:rPr>
      </w:pPr>
      <w:r w:rsidRPr="00CC01CB">
        <w:rPr>
          <w:rFonts w:eastAsia="SimSun"/>
          <w:lang w:val="en-GB" w:eastAsia="zh-CN"/>
        </w:rPr>
        <w:t xml:space="preserve">Participants </w:t>
      </w:r>
      <w:r w:rsidR="00957DB1" w:rsidRPr="00CC01CB">
        <w:rPr>
          <w:rFonts w:eastAsia="SimSun"/>
          <w:lang w:val="en-GB" w:eastAsia="zh-CN"/>
        </w:rPr>
        <w:t xml:space="preserve">were, at the time of data collection, selected and active participants </w:t>
      </w:r>
      <w:r w:rsidRPr="00CC01CB">
        <w:rPr>
          <w:rFonts w:eastAsia="SimSun"/>
          <w:lang w:val="en-GB" w:eastAsia="zh-CN"/>
        </w:rPr>
        <w:t>in talent development progra</w:t>
      </w:r>
      <w:r w:rsidR="00610A34" w:rsidRPr="00CC01CB">
        <w:rPr>
          <w:rFonts w:eastAsia="SimSun"/>
          <w:lang w:val="en-GB" w:eastAsia="zh-CN"/>
        </w:rPr>
        <w:t>mme</w:t>
      </w:r>
      <w:r w:rsidRPr="00CC01CB">
        <w:rPr>
          <w:rFonts w:eastAsia="SimSun"/>
          <w:lang w:val="en-GB" w:eastAsia="zh-CN"/>
        </w:rPr>
        <w:t>s</w:t>
      </w:r>
      <w:r w:rsidR="00150559" w:rsidRPr="00CC01CB">
        <w:rPr>
          <w:rFonts w:eastAsia="SimSun"/>
          <w:lang w:val="en-GB" w:eastAsia="zh-CN"/>
        </w:rPr>
        <w:t xml:space="preserve"> of </w:t>
      </w:r>
      <w:r w:rsidR="0006014A" w:rsidRPr="00CC01CB">
        <w:rPr>
          <w:rFonts w:eastAsia="SimSun"/>
          <w:lang w:val="en-GB" w:eastAsia="zh-CN"/>
        </w:rPr>
        <w:t xml:space="preserve">the </w:t>
      </w:r>
      <w:r w:rsidR="00150559" w:rsidRPr="00CC01CB">
        <w:rPr>
          <w:rFonts w:eastAsia="SimSun"/>
          <w:lang w:val="en-GB" w:eastAsia="zh-CN"/>
        </w:rPr>
        <w:t>Chinese sports institute</w:t>
      </w:r>
      <w:r w:rsidRPr="00CC01CB">
        <w:rPr>
          <w:rFonts w:eastAsia="SimSun"/>
          <w:lang w:val="en-GB" w:eastAsia="zh-CN"/>
        </w:rPr>
        <w:t>.</w:t>
      </w:r>
      <w:r w:rsidR="00150559" w:rsidRPr="00CC01CB">
        <w:rPr>
          <w:rFonts w:eastAsia="SimSun"/>
          <w:lang w:val="en-GB" w:eastAsia="zh-CN"/>
        </w:rPr>
        <w:t xml:space="preserve"> As </w:t>
      </w:r>
      <w:r w:rsidR="0006014A" w:rsidRPr="00CC01CB">
        <w:rPr>
          <w:rFonts w:eastAsia="SimSun"/>
          <w:lang w:val="en-GB" w:eastAsia="zh-CN"/>
        </w:rPr>
        <w:t>such their athletic potential to develop into an excellent performer in a specific sport had been identified and they had been selected to receive specific support to facilitate their development in an elite sport development pathway</w:t>
      </w:r>
      <w:r w:rsidR="00103B97" w:rsidRPr="00CC01CB">
        <w:rPr>
          <w:rFonts w:eastAsia="SimSun"/>
          <w:lang w:val="en-GB" w:eastAsia="zh-CN"/>
        </w:rPr>
        <w:t xml:space="preserve">. </w:t>
      </w:r>
      <w:r w:rsidR="0006014A" w:rsidRPr="00CC01CB">
        <w:rPr>
          <w:rFonts w:eastAsia="SimSun"/>
          <w:lang w:val="en-GB" w:eastAsia="zh-CN"/>
        </w:rPr>
        <w:t>G</w:t>
      </w:r>
      <w:r w:rsidR="00150559" w:rsidRPr="00CC01CB">
        <w:rPr>
          <w:rFonts w:eastAsia="SimSun"/>
          <w:lang w:val="en-GB" w:eastAsia="zh-CN"/>
        </w:rPr>
        <w:t>eneral practice</w:t>
      </w:r>
      <w:r w:rsidR="0006014A" w:rsidRPr="00CC01CB">
        <w:rPr>
          <w:rFonts w:eastAsia="SimSun"/>
          <w:lang w:val="en-GB" w:eastAsia="zh-CN"/>
        </w:rPr>
        <w:t xml:space="preserve"> for the selection of athletes into the Chinese sports institute talent development programmes involves a consideration of coach opinion and athlete performance on </w:t>
      </w:r>
      <w:r w:rsidR="00E07776" w:rsidRPr="00CC01CB">
        <w:rPr>
          <w:rFonts w:eastAsia="SimSun"/>
          <w:lang w:val="en-GB" w:eastAsia="zh-CN"/>
        </w:rPr>
        <w:t>various</w:t>
      </w:r>
      <w:r w:rsidR="0006014A" w:rsidRPr="00CC01CB">
        <w:rPr>
          <w:rFonts w:eastAsia="SimSun"/>
          <w:lang w:val="en-GB" w:eastAsia="zh-CN"/>
        </w:rPr>
        <w:t xml:space="preserve"> physical </w:t>
      </w:r>
      <w:r w:rsidR="00150559" w:rsidRPr="00CC01CB">
        <w:rPr>
          <w:rFonts w:eastAsia="SimSun"/>
          <w:lang w:val="en-GB" w:eastAsia="zh-CN"/>
        </w:rPr>
        <w:t>test batteries</w:t>
      </w:r>
      <w:r w:rsidR="0006014A" w:rsidRPr="00CC01CB">
        <w:rPr>
          <w:rFonts w:eastAsia="SimSun"/>
          <w:lang w:val="en-GB" w:eastAsia="zh-CN"/>
        </w:rPr>
        <w:t xml:space="preserve">. </w:t>
      </w:r>
      <w:r w:rsidR="005538FE" w:rsidRPr="00CC01CB">
        <w:rPr>
          <w:rFonts w:eastAsia="SimSun"/>
          <w:lang w:val="en-GB" w:eastAsia="zh-CN"/>
        </w:rPr>
        <w:t xml:space="preserve">We subsequently defined these athletes as </w:t>
      </w:r>
      <w:r w:rsidR="00103B97" w:rsidRPr="00CC01CB">
        <w:rPr>
          <w:rFonts w:eastAsia="SimSun"/>
          <w:lang w:val="en-GB" w:eastAsia="zh-CN"/>
        </w:rPr>
        <w:t>“</w:t>
      </w:r>
      <w:r w:rsidR="005538FE" w:rsidRPr="00CC01CB">
        <w:rPr>
          <w:rFonts w:eastAsia="SimSun"/>
          <w:lang w:val="en-GB" w:eastAsia="zh-CN"/>
        </w:rPr>
        <w:t>talent</w:t>
      </w:r>
      <w:r w:rsidR="00103B97" w:rsidRPr="00CC01CB">
        <w:rPr>
          <w:rFonts w:eastAsia="SimSun"/>
          <w:lang w:val="en-GB" w:eastAsia="zh-CN"/>
        </w:rPr>
        <w:t>ed</w:t>
      </w:r>
      <w:r w:rsidR="005538FE" w:rsidRPr="00CC01CB">
        <w:rPr>
          <w:rFonts w:eastAsia="SimSun"/>
          <w:lang w:val="en-GB" w:eastAsia="zh-CN"/>
        </w:rPr>
        <w:t xml:space="preserve"> athletes</w:t>
      </w:r>
      <w:r w:rsidR="00103B97" w:rsidRPr="00CC01CB">
        <w:rPr>
          <w:rFonts w:eastAsia="SimSun"/>
          <w:lang w:val="en-GB" w:eastAsia="zh-CN"/>
        </w:rPr>
        <w:t>”</w:t>
      </w:r>
      <w:r w:rsidR="005538FE" w:rsidRPr="00CC01CB">
        <w:rPr>
          <w:rFonts w:eastAsia="SimSun"/>
          <w:lang w:val="en-GB" w:eastAsia="zh-CN"/>
        </w:rPr>
        <w:t xml:space="preserve">. </w:t>
      </w:r>
      <w:r w:rsidR="00B8682A" w:rsidRPr="00CC01CB">
        <w:rPr>
          <w:rFonts w:eastAsia="SimSun"/>
          <w:lang w:val="en-GB" w:eastAsia="zh-CN"/>
        </w:rPr>
        <w:t>The</w:t>
      </w:r>
      <w:r w:rsidRPr="00CC01CB">
        <w:rPr>
          <w:rFonts w:eastAsia="SimSun"/>
          <w:lang w:val="en-GB" w:eastAsia="zh-CN"/>
        </w:rPr>
        <w:t xml:space="preserve"> p</w:t>
      </w:r>
      <w:r w:rsidR="004C7F03" w:rsidRPr="00CC01CB">
        <w:rPr>
          <w:lang w:val="en-GB"/>
        </w:rPr>
        <w:t>articipants were</w:t>
      </w:r>
      <w:r w:rsidR="00EB4EBE" w:rsidRPr="00CC01CB">
        <w:rPr>
          <w:lang w:val="en-GB"/>
        </w:rPr>
        <w:t xml:space="preserve"> </w:t>
      </w:r>
      <w:r w:rsidR="00AA464D" w:rsidRPr="00CC01CB">
        <w:rPr>
          <w:lang w:val="en-GB"/>
        </w:rPr>
        <w:t xml:space="preserve">261 </w:t>
      </w:r>
      <w:r w:rsidR="00EB4EBE" w:rsidRPr="00CC01CB">
        <w:rPr>
          <w:lang w:val="en-GB"/>
        </w:rPr>
        <w:t>talented you</w:t>
      </w:r>
      <w:r w:rsidR="00EB4EBE" w:rsidRPr="00CC01CB">
        <w:rPr>
          <w:lang w:val="en-GB" w:eastAsia="zh-HK"/>
        </w:rPr>
        <w:t>ng</w:t>
      </w:r>
      <w:r w:rsidR="00EB4EBE" w:rsidRPr="00CC01CB">
        <w:rPr>
          <w:lang w:val="en-GB"/>
        </w:rPr>
        <w:t xml:space="preserve"> athletes</w:t>
      </w:r>
      <w:r w:rsidR="00AA464D" w:rsidRPr="00CC01CB">
        <w:rPr>
          <w:lang w:val="en-GB"/>
        </w:rPr>
        <w:t xml:space="preserve"> (male = 96, female = 156, missing = 9)</w:t>
      </w:r>
      <w:r w:rsidR="00EB4EBE" w:rsidRPr="00CC01CB">
        <w:rPr>
          <w:rFonts w:eastAsia="SimSun"/>
          <w:lang w:val="en-GB" w:eastAsia="zh-CN"/>
        </w:rPr>
        <w:t xml:space="preserve"> from China</w:t>
      </w:r>
      <w:r w:rsidR="00EB4EBE" w:rsidRPr="00CC01CB">
        <w:rPr>
          <w:lang w:val="en-GB"/>
        </w:rPr>
        <w:t>.</w:t>
      </w:r>
      <w:r w:rsidR="00EB4EBE" w:rsidRPr="00CC01CB">
        <w:rPr>
          <w:rFonts w:eastAsia="SimSun"/>
          <w:lang w:val="en-GB" w:eastAsia="zh-CN"/>
        </w:rPr>
        <w:t xml:space="preserve"> </w:t>
      </w:r>
      <w:r w:rsidR="004C7F03" w:rsidRPr="00CC01CB">
        <w:rPr>
          <w:rFonts w:eastAsia="SimSun"/>
          <w:lang w:val="en-GB" w:eastAsia="zh-CN"/>
        </w:rPr>
        <w:t>They were recruited from 1</w:t>
      </w:r>
      <w:r w:rsidR="00BC3C89" w:rsidRPr="00CC01CB">
        <w:rPr>
          <w:rFonts w:eastAsia="SimSun"/>
          <w:lang w:val="en-GB" w:eastAsia="zh-CN"/>
        </w:rPr>
        <w:t>7</w:t>
      </w:r>
      <w:r w:rsidR="004C7F03" w:rsidRPr="00CC01CB">
        <w:rPr>
          <w:rFonts w:eastAsia="SimSun"/>
          <w:lang w:val="en-GB" w:eastAsia="zh-CN"/>
        </w:rPr>
        <w:t xml:space="preserve"> different </w:t>
      </w:r>
      <w:r w:rsidR="00BC3C89" w:rsidRPr="00CC01CB">
        <w:rPr>
          <w:rFonts w:eastAsia="SimSun"/>
          <w:lang w:val="en-GB" w:eastAsia="zh-CN"/>
        </w:rPr>
        <w:t xml:space="preserve">individual and team </w:t>
      </w:r>
      <w:r w:rsidR="004C7F03" w:rsidRPr="00CC01CB">
        <w:rPr>
          <w:rFonts w:eastAsia="SimSun"/>
          <w:lang w:val="en-GB" w:eastAsia="zh-CN"/>
        </w:rPr>
        <w:t>sports such as badminton, fencing, swimming, table tennis, and volleyball</w:t>
      </w:r>
      <w:r w:rsidR="00BC3C89" w:rsidRPr="00CC01CB">
        <w:rPr>
          <w:rFonts w:eastAsia="SimSun"/>
          <w:lang w:val="en-GB" w:eastAsia="zh-CN"/>
        </w:rPr>
        <w:t xml:space="preserve"> (individual sport = 186, team sport = 60, missing = 15)</w:t>
      </w:r>
      <w:r w:rsidR="004C7F03" w:rsidRPr="00CC01CB">
        <w:rPr>
          <w:rFonts w:eastAsia="SimSun"/>
          <w:lang w:val="en-GB" w:eastAsia="zh-CN"/>
        </w:rPr>
        <w:t xml:space="preserve">. </w:t>
      </w:r>
      <w:r w:rsidR="00822938" w:rsidRPr="00CC01CB">
        <w:rPr>
          <w:rFonts w:eastAsia="SimSun"/>
          <w:lang w:val="en-GB" w:eastAsia="zh-CN"/>
        </w:rPr>
        <w:t xml:space="preserve">They </w:t>
      </w:r>
      <w:r w:rsidR="00AA464D" w:rsidRPr="00CC01CB">
        <w:rPr>
          <w:rFonts w:eastAsia="SimSun"/>
          <w:lang w:val="en-GB" w:eastAsia="zh-CN"/>
        </w:rPr>
        <w:t xml:space="preserve">had </w:t>
      </w:r>
      <w:r w:rsidR="00AD2930" w:rsidRPr="00CC01CB">
        <w:rPr>
          <w:rFonts w:eastAsia="SimSun"/>
          <w:lang w:val="en-GB" w:eastAsia="zh-CN"/>
        </w:rPr>
        <w:t>participated</w:t>
      </w:r>
      <w:r w:rsidR="00AA464D" w:rsidRPr="00CC01CB">
        <w:rPr>
          <w:rFonts w:eastAsia="SimSun"/>
          <w:lang w:val="en-GB" w:eastAsia="zh-CN"/>
        </w:rPr>
        <w:t xml:space="preserve"> in their sport for 4.67 (</w:t>
      </w:r>
      <w:r w:rsidR="004C7F03" w:rsidRPr="00CC01CB">
        <w:rPr>
          <w:rFonts w:eastAsia="SimSun"/>
          <w:i/>
          <w:lang w:val="en-GB" w:eastAsia="zh-CN"/>
        </w:rPr>
        <w:t>SD</w:t>
      </w:r>
      <w:r w:rsidR="004C7F03" w:rsidRPr="00CC01CB">
        <w:rPr>
          <w:rFonts w:eastAsia="SimSun"/>
          <w:lang w:val="en-GB" w:eastAsia="zh-CN"/>
        </w:rPr>
        <w:t xml:space="preserve"> = </w:t>
      </w:r>
      <w:r w:rsidR="00AA464D" w:rsidRPr="00CC01CB">
        <w:rPr>
          <w:rFonts w:eastAsia="SimSun"/>
          <w:lang w:val="en-GB" w:eastAsia="zh-CN"/>
        </w:rPr>
        <w:t>2.65) years</w:t>
      </w:r>
      <w:r w:rsidR="00822938" w:rsidRPr="00CC01CB">
        <w:rPr>
          <w:rFonts w:eastAsia="SimSun"/>
          <w:lang w:val="en-GB" w:eastAsia="zh-CN"/>
        </w:rPr>
        <w:t xml:space="preserve"> and their age ranged from 13 to 21 years (</w:t>
      </w:r>
      <w:r w:rsidR="00822938" w:rsidRPr="00CC01CB">
        <w:rPr>
          <w:rFonts w:eastAsia="SimSun"/>
          <w:i/>
          <w:lang w:val="en-GB" w:eastAsia="zh-CN"/>
        </w:rPr>
        <w:t>M</w:t>
      </w:r>
      <w:r w:rsidR="00822938" w:rsidRPr="00CC01CB">
        <w:rPr>
          <w:rFonts w:eastAsia="SimSun"/>
          <w:lang w:val="en-GB" w:eastAsia="zh-CN"/>
        </w:rPr>
        <w:t xml:space="preserve"> = 18.69, </w:t>
      </w:r>
      <w:r w:rsidR="00822938" w:rsidRPr="00CC01CB">
        <w:rPr>
          <w:rFonts w:eastAsia="SimSun"/>
          <w:i/>
          <w:lang w:val="en-GB" w:eastAsia="zh-CN"/>
        </w:rPr>
        <w:t>SD</w:t>
      </w:r>
      <w:r w:rsidR="00822938" w:rsidRPr="00CC01CB">
        <w:rPr>
          <w:rFonts w:eastAsia="SimSun"/>
          <w:lang w:val="en-GB" w:eastAsia="zh-CN"/>
        </w:rPr>
        <w:t xml:space="preserve"> = 1.64)</w:t>
      </w:r>
      <w:r w:rsidR="00AA464D" w:rsidRPr="00CC01CB">
        <w:rPr>
          <w:rFonts w:eastAsia="SimSun"/>
          <w:lang w:val="en-GB" w:eastAsia="zh-CN"/>
        </w:rPr>
        <w:t xml:space="preserve">. </w:t>
      </w:r>
      <w:r w:rsidR="004C7F03" w:rsidRPr="00CC01CB">
        <w:rPr>
          <w:rFonts w:eastAsia="SimSun"/>
          <w:lang w:val="en-GB" w:eastAsia="zh-CN"/>
        </w:rPr>
        <w:t xml:space="preserve">On average, they trained </w:t>
      </w:r>
      <w:r w:rsidR="00B14D6C" w:rsidRPr="00CC01CB">
        <w:rPr>
          <w:rFonts w:eastAsia="SimSun"/>
          <w:lang w:val="en-GB" w:eastAsia="zh-CN"/>
        </w:rPr>
        <w:t>5.89</w:t>
      </w:r>
      <w:r w:rsidR="004C7F03" w:rsidRPr="00CC01CB">
        <w:rPr>
          <w:rFonts w:eastAsia="SimSun"/>
          <w:lang w:val="en-GB" w:eastAsia="zh-CN"/>
        </w:rPr>
        <w:t xml:space="preserve"> </w:t>
      </w:r>
      <w:r w:rsidR="00E26AE1" w:rsidRPr="00CC01CB">
        <w:rPr>
          <w:rFonts w:eastAsia="SimSun"/>
          <w:lang w:val="en-GB" w:eastAsia="zh-CN"/>
        </w:rPr>
        <w:t>sessions</w:t>
      </w:r>
      <w:r w:rsidR="004C7F03" w:rsidRPr="00CC01CB">
        <w:rPr>
          <w:rFonts w:eastAsia="SimSun"/>
          <w:lang w:val="en-GB" w:eastAsia="zh-CN"/>
        </w:rPr>
        <w:t xml:space="preserve"> per week (</w:t>
      </w:r>
      <w:r w:rsidR="004C7F03" w:rsidRPr="00CC01CB">
        <w:rPr>
          <w:rFonts w:eastAsia="SimSun"/>
          <w:i/>
          <w:lang w:val="en-GB" w:eastAsia="zh-CN"/>
        </w:rPr>
        <w:t>SD</w:t>
      </w:r>
      <w:r w:rsidR="004C7F03" w:rsidRPr="00CC01CB">
        <w:rPr>
          <w:rFonts w:eastAsia="SimSun"/>
          <w:lang w:val="en-GB" w:eastAsia="zh-CN"/>
        </w:rPr>
        <w:t xml:space="preserve"> = 3.18) with each training session lasted for 2 hours (</w:t>
      </w:r>
      <w:r w:rsidR="004C7F03" w:rsidRPr="00CC01CB">
        <w:rPr>
          <w:rFonts w:eastAsia="SimSun"/>
          <w:i/>
          <w:lang w:val="en-GB" w:eastAsia="zh-CN"/>
        </w:rPr>
        <w:t>SD</w:t>
      </w:r>
      <w:r w:rsidR="004C7F03" w:rsidRPr="00CC01CB">
        <w:rPr>
          <w:rFonts w:eastAsia="SimSun"/>
          <w:lang w:val="en-GB" w:eastAsia="zh-CN"/>
        </w:rPr>
        <w:t xml:space="preserve"> = 0.82). </w:t>
      </w:r>
      <w:r w:rsidR="003B11A4" w:rsidRPr="00CC01CB">
        <w:rPr>
          <w:rFonts w:eastAsia="SimSun"/>
          <w:lang w:val="en-GB" w:eastAsia="zh-CN"/>
        </w:rPr>
        <w:t>All of them competed at either national or international levels.</w:t>
      </w:r>
    </w:p>
    <w:p w14:paraId="54663EF2" w14:textId="77777777" w:rsidR="00EB4EBE" w:rsidRPr="00CC01CB" w:rsidRDefault="00EB4EBE" w:rsidP="000162B9">
      <w:pPr>
        <w:autoSpaceDE w:val="0"/>
        <w:autoSpaceDN w:val="0"/>
        <w:adjustRightInd w:val="0"/>
        <w:snapToGrid w:val="0"/>
        <w:spacing w:line="480" w:lineRule="auto"/>
        <w:rPr>
          <w:b/>
          <w:lang w:val="en-GB"/>
        </w:rPr>
      </w:pPr>
      <w:r w:rsidRPr="00CC01CB">
        <w:rPr>
          <w:b/>
          <w:lang w:val="en-GB"/>
        </w:rPr>
        <w:t>Measures</w:t>
      </w:r>
    </w:p>
    <w:p w14:paraId="7189B4C2" w14:textId="77777777" w:rsidR="00EB4EBE" w:rsidRPr="00CC01CB" w:rsidRDefault="00AD2930" w:rsidP="009A45CA">
      <w:pPr>
        <w:autoSpaceDE w:val="0"/>
        <w:autoSpaceDN w:val="0"/>
        <w:adjustRightInd w:val="0"/>
        <w:snapToGrid w:val="0"/>
        <w:spacing w:line="480" w:lineRule="auto"/>
        <w:rPr>
          <w:lang w:val="en-GB"/>
        </w:rPr>
      </w:pPr>
      <w:r w:rsidRPr="00CC01CB">
        <w:rPr>
          <w:lang w:val="en-GB"/>
        </w:rPr>
        <w:lastRenderedPageBreak/>
        <w:t>A</w:t>
      </w:r>
      <w:r w:rsidR="00EB4EBE" w:rsidRPr="00CC01CB">
        <w:rPr>
          <w:lang w:val="en-GB"/>
        </w:rPr>
        <w:t xml:space="preserve"> </w:t>
      </w:r>
      <w:r w:rsidR="00EB4EBE" w:rsidRPr="00CC01CB">
        <w:rPr>
          <w:lang w:val="en-GB" w:eastAsia="zh-HK"/>
        </w:rPr>
        <w:t>range of</w:t>
      </w:r>
      <w:r w:rsidR="00EB4EBE" w:rsidRPr="00CC01CB">
        <w:rPr>
          <w:lang w:val="en-GB"/>
        </w:rPr>
        <w:t xml:space="preserve"> demographic items (i.e., age, gender, sport, years of sports participation, </w:t>
      </w:r>
      <w:r w:rsidR="0091300B" w:rsidRPr="00CC01CB">
        <w:rPr>
          <w:lang w:val="en-GB"/>
        </w:rPr>
        <w:t>number of training sessions/</w:t>
      </w:r>
      <w:r w:rsidRPr="00CC01CB">
        <w:rPr>
          <w:lang w:val="en-GB"/>
        </w:rPr>
        <w:t xml:space="preserve">week, </w:t>
      </w:r>
      <w:r w:rsidR="00EB4EBE" w:rsidRPr="00CC01CB">
        <w:rPr>
          <w:lang w:val="en-GB"/>
        </w:rPr>
        <w:t>and training hours</w:t>
      </w:r>
      <w:r w:rsidR="0091300B" w:rsidRPr="00CC01CB">
        <w:rPr>
          <w:lang w:val="en-GB"/>
        </w:rPr>
        <w:t>/</w:t>
      </w:r>
      <w:r w:rsidRPr="00CC01CB">
        <w:rPr>
          <w:lang w:val="en-GB"/>
        </w:rPr>
        <w:t>session</w:t>
      </w:r>
      <w:r w:rsidR="00EB4EBE" w:rsidRPr="00CC01CB">
        <w:rPr>
          <w:lang w:val="en-GB"/>
        </w:rPr>
        <w:t xml:space="preserve">) </w:t>
      </w:r>
      <w:r w:rsidRPr="00CC01CB">
        <w:rPr>
          <w:lang w:val="en-GB"/>
        </w:rPr>
        <w:t>and three established scales were</w:t>
      </w:r>
      <w:r w:rsidR="00EB4EBE" w:rsidRPr="00CC01CB">
        <w:rPr>
          <w:lang w:val="en-GB"/>
        </w:rPr>
        <w:t xml:space="preserve"> used.</w:t>
      </w:r>
    </w:p>
    <w:p w14:paraId="6C24551A" w14:textId="0FE3320B" w:rsidR="009A45CA" w:rsidRPr="00CC01CB" w:rsidRDefault="009A45CA" w:rsidP="009A45CA">
      <w:pPr>
        <w:autoSpaceDE w:val="0"/>
        <w:autoSpaceDN w:val="0"/>
        <w:adjustRightInd w:val="0"/>
        <w:snapToGrid w:val="0"/>
        <w:spacing w:line="480" w:lineRule="auto"/>
        <w:rPr>
          <w:lang w:val="en-GB"/>
        </w:rPr>
      </w:pPr>
      <w:r w:rsidRPr="00CC01CB">
        <w:rPr>
          <w:b/>
          <w:i/>
          <w:lang w:val="en-GB"/>
        </w:rPr>
        <w:t>Talent Development Environment</w:t>
      </w:r>
      <w:r w:rsidR="00EB4EBE" w:rsidRPr="00CC01CB">
        <w:rPr>
          <w:lang w:val="en-GB"/>
        </w:rPr>
        <w:t xml:space="preserve"> </w:t>
      </w:r>
    </w:p>
    <w:p w14:paraId="152A4E91" w14:textId="78CD79DA" w:rsidR="00300C59" w:rsidRPr="00CC01CB" w:rsidRDefault="00EB4EBE" w:rsidP="00300C59">
      <w:pPr>
        <w:autoSpaceDE w:val="0"/>
        <w:autoSpaceDN w:val="0"/>
        <w:adjustRightInd w:val="0"/>
        <w:snapToGrid w:val="0"/>
        <w:spacing w:line="480" w:lineRule="auto"/>
        <w:rPr>
          <w:rFonts w:eastAsia="Malgun Gothic"/>
          <w:lang w:val="en-GB"/>
        </w:rPr>
      </w:pPr>
      <w:r w:rsidRPr="00CC01CB">
        <w:rPr>
          <w:lang w:val="en-GB"/>
        </w:rPr>
        <w:t xml:space="preserve">The </w:t>
      </w:r>
      <w:r w:rsidR="00AD2930" w:rsidRPr="00CC01CB">
        <w:rPr>
          <w:lang w:val="en-GB"/>
        </w:rPr>
        <w:t xml:space="preserve">Chinese version of the </w:t>
      </w:r>
      <w:r w:rsidRPr="00CC01CB">
        <w:rPr>
          <w:lang w:val="en-GB"/>
        </w:rPr>
        <w:t xml:space="preserve">Talent Development Environment Questionnaire (TDEQ-5; Li et al., </w:t>
      </w:r>
      <w:r w:rsidR="005A25BC" w:rsidRPr="00CC01CB">
        <w:rPr>
          <w:lang w:val="en-GB"/>
        </w:rPr>
        <w:t>2015</w:t>
      </w:r>
      <w:r w:rsidR="00A83CD0" w:rsidRPr="00CC01CB">
        <w:rPr>
          <w:lang w:val="en-GB"/>
        </w:rPr>
        <w:t>; Li</w:t>
      </w:r>
      <w:r w:rsidR="00977AA1" w:rsidRPr="00CC01CB">
        <w:rPr>
          <w:lang w:val="en-GB"/>
        </w:rPr>
        <w:t xml:space="preserve"> et</w:t>
      </w:r>
      <w:r w:rsidR="00A83CD0" w:rsidRPr="00CC01CB">
        <w:rPr>
          <w:lang w:val="en-GB"/>
        </w:rPr>
        <w:t xml:space="preserve"> al.,</w:t>
      </w:r>
      <w:r w:rsidR="005A25BC" w:rsidRPr="00CC01CB">
        <w:rPr>
          <w:lang w:val="en-GB"/>
        </w:rPr>
        <w:t xml:space="preserve"> </w:t>
      </w:r>
      <w:r w:rsidR="00AD2930" w:rsidRPr="00CC01CB">
        <w:rPr>
          <w:lang w:val="en-GB"/>
        </w:rPr>
        <w:t>201</w:t>
      </w:r>
      <w:r w:rsidR="00977AA1" w:rsidRPr="00CC01CB">
        <w:rPr>
          <w:lang w:val="en-GB"/>
        </w:rPr>
        <w:t>8</w:t>
      </w:r>
      <w:r w:rsidRPr="00CC01CB">
        <w:rPr>
          <w:lang w:val="en-GB"/>
        </w:rPr>
        <w:t xml:space="preserve">) </w:t>
      </w:r>
      <w:r w:rsidR="00AD2930" w:rsidRPr="00CC01CB">
        <w:rPr>
          <w:lang w:val="en-GB"/>
        </w:rPr>
        <w:t>was</w:t>
      </w:r>
      <w:r w:rsidRPr="00CC01CB">
        <w:rPr>
          <w:lang w:val="en-GB"/>
        </w:rPr>
        <w:t xml:space="preserve"> used for measuring the talent development environmental factors. </w:t>
      </w:r>
      <w:r w:rsidR="00AD2930" w:rsidRPr="00CC01CB">
        <w:rPr>
          <w:lang w:val="en-GB"/>
        </w:rPr>
        <w:t>The reliability and validity of TDEQ-5 was evident with talented you</w:t>
      </w:r>
      <w:r w:rsidR="00AD2930" w:rsidRPr="00CC01CB">
        <w:rPr>
          <w:lang w:val="en-GB" w:eastAsia="zh-HK"/>
        </w:rPr>
        <w:t>ng</w:t>
      </w:r>
      <w:r w:rsidR="00AD2930" w:rsidRPr="00CC01CB">
        <w:rPr>
          <w:lang w:val="en-GB"/>
        </w:rPr>
        <w:t xml:space="preserve"> athletes (</w:t>
      </w:r>
      <w:r w:rsidR="003C1EFE" w:rsidRPr="00CC01CB">
        <w:rPr>
          <w:lang w:val="en-GB"/>
        </w:rPr>
        <w:t>see</w:t>
      </w:r>
      <w:r w:rsidR="00AD2930" w:rsidRPr="00CC01CB">
        <w:rPr>
          <w:lang w:val="en-GB"/>
        </w:rPr>
        <w:t xml:space="preserve"> Li</w:t>
      </w:r>
      <w:r w:rsidR="00977AA1" w:rsidRPr="00CC01CB">
        <w:rPr>
          <w:lang w:val="en-GB"/>
        </w:rPr>
        <w:t xml:space="preserve"> et al., </w:t>
      </w:r>
      <w:r w:rsidR="00C61621" w:rsidRPr="00CC01CB">
        <w:rPr>
          <w:lang w:val="en-GB"/>
        </w:rPr>
        <w:t xml:space="preserve">2015, </w:t>
      </w:r>
      <w:r w:rsidR="00977AA1" w:rsidRPr="00CC01CB">
        <w:rPr>
          <w:lang w:val="en-GB"/>
        </w:rPr>
        <w:t>2018</w:t>
      </w:r>
      <w:r w:rsidR="00AD2930" w:rsidRPr="00CC01CB">
        <w:rPr>
          <w:lang w:val="en-GB"/>
        </w:rPr>
        <w:t xml:space="preserve">). </w:t>
      </w:r>
      <w:r w:rsidRPr="00CC01CB">
        <w:rPr>
          <w:lang w:val="en-GB"/>
        </w:rPr>
        <w:t>The TDEQ-5 consist</w:t>
      </w:r>
      <w:r w:rsidR="00B11AA1" w:rsidRPr="00CC01CB">
        <w:rPr>
          <w:lang w:val="en-GB"/>
        </w:rPr>
        <w:t>ed</w:t>
      </w:r>
      <w:r w:rsidRPr="00CC01CB">
        <w:rPr>
          <w:lang w:val="en-GB"/>
        </w:rPr>
        <w:t xml:space="preserve"> of 25 items measuring </w:t>
      </w:r>
      <w:r w:rsidR="00D65094" w:rsidRPr="00CC01CB">
        <w:rPr>
          <w:lang w:val="en-GB"/>
        </w:rPr>
        <w:t xml:space="preserve">the </w:t>
      </w:r>
      <w:r w:rsidRPr="00CC01CB">
        <w:rPr>
          <w:lang w:val="en-GB"/>
        </w:rPr>
        <w:t>five effective environmental factors: long-term development focus (5 items; e.g., “</w:t>
      </w:r>
      <w:r w:rsidR="00300C59" w:rsidRPr="00CC01CB">
        <w:rPr>
          <w:rFonts w:eastAsiaTheme="minorEastAsia"/>
          <w:lang w:eastAsia="zh-CN" w:bidi="ar-SA"/>
        </w:rPr>
        <w:t>I would be given good opportunities even if I experienced a dip in performance</w:t>
      </w:r>
      <w:r w:rsidRPr="00CC01CB">
        <w:rPr>
          <w:lang w:val="en-GB"/>
        </w:rPr>
        <w:t xml:space="preserve">”), </w:t>
      </w:r>
      <w:r w:rsidR="00B14D6C" w:rsidRPr="00CC01CB">
        <w:rPr>
          <w:lang w:val="en-GB"/>
        </w:rPr>
        <w:t>alignment of expectations (5 items; e.g., “</w:t>
      </w:r>
      <w:r w:rsidR="00300C59" w:rsidRPr="00CC01CB">
        <w:rPr>
          <w:rFonts w:eastAsiaTheme="minorEastAsia"/>
          <w:lang w:eastAsia="zh-CN" w:bidi="ar-SA"/>
        </w:rPr>
        <w:t xml:space="preserve">The advice my parents give me </w:t>
      </w:r>
      <w:r w:rsidR="00300C59" w:rsidRPr="00CC01CB">
        <w:rPr>
          <w:rFonts w:eastAsia="AdvOT4b47d116+fb"/>
          <w:lang w:eastAsia="zh-CN" w:bidi="ar-SA"/>
        </w:rPr>
        <w:t>fi</w:t>
      </w:r>
      <w:r w:rsidR="00300C59" w:rsidRPr="00CC01CB">
        <w:rPr>
          <w:rFonts w:eastAsiaTheme="minorEastAsia"/>
          <w:lang w:eastAsia="zh-CN" w:bidi="ar-SA"/>
        </w:rPr>
        <w:t>ts well with the advice I get from my coaches</w:t>
      </w:r>
      <w:r w:rsidR="00B14D6C" w:rsidRPr="00CC01CB">
        <w:rPr>
          <w:lang w:val="en-GB"/>
        </w:rPr>
        <w:t>”), communication (4 items; e.g., “</w:t>
      </w:r>
      <w:r w:rsidR="00B14D6C" w:rsidRPr="00CC01CB">
        <w:rPr>
          <w:bCs/>
          <w:lang w:val="en-GB"/>
        </w:rPr>
        <w:t>My coach and I often try to identify what my next big test will be before it happens</w:t>
      </w:r>
      <w:r w:rsidR="00B14D6C" w:rsidRPr="00CC01CB">
        <w:rPr>
          <w:lang w:val="en-GB"/>
        </w:rPr>
        <w:t xml:space="preserve">”), </w:t>
      </w:r>
      <w:r w:rsidRPr="00CC01CB">
        <w:rPr>
          <w:lang w:val="en-GB"/>
        </w:rPr>
        <w:t>holistic quality preparation (7 items; e.g., “</w:t>
      </w:r>
      <w:r w:rsidR="00300C59" w:rsidRPr="00CC01CB">
        <w:rPr>
          <w:rFonts w:eastAsiaTheme="minorEastAsia"/>
          <w:lang w:eastAsia="zh-CN" w:bidi="ar-SA"/>
        </w:rPr>
        <w:t>I don’t get much help to develop my mental toughness in sport effectively</w:t>
      </w:r>
      <w:r w:rsidRPr="00CC01CB">
        <w:rPr>
          <w:lang w:val="en-GB"/>
        </w:rPr>
        <w:t xml:space="preserve">”), </w:t>
      </w:r>
      <w:r w:rsidR="00B14D6C" w:rsidRPr="00CC01CB">
        <w:rPr>
          <w:lang w:val="en-GB"/>
        </w:rPr>
        <w:t xml:space="preserve">and </w:t>
      </w:r>
      <w:r w:rsidRPr="00CC01CB">
        <w:rPr>
          <w:lang w:val="en-GB"/>
        </w:rPr>
        <w:t>support network (4 items; e.g., “</w:t>
      </w:r>
      <w:r w:rsidR="00300C59" w:rsidRPr="00CC01CB">
        <w:rPr>
          <w:rFonts w:eastAsia="Malgun Gothic"/>
          <w:lang w:val="en-GB"/>
        </w:rPr>
        <w:t>Currently, I have access to a variety of different types of professionals to help my sports development</w:t>
      </w:r>
      <w:r w:rsidR="00B14D6C" w:rsidRPr="00CC01CB">
        <w:rPr>
          <w:lang w:val="en-GB"/>
        </w:rPr>
        <w:t>”)</w:t>
      </w:r>
      <w:r w:rsidRPr="00CC01CB">
        <w:rPr>
          <w:lang w:val="en-GB"/>
        </w:rPr>
        <w:t xml:space="preserve">. A 6-point Likert scale </w:t>
      </w:r>
      <w:r w:rsidR="005A25BC" w:rsidRPr="00CC01CB">
        <w:rPr>
          <w:lang w:val="en-GB"/>
        </w:rPr>
        <w:t>was</w:t>
      </w:r>
      <w:r w:rsidRPr="00CC01CB">
        <w:rPr>
          <w:lang w:val="en-GB"/>
        </w:rPr>
        <w:t xml:space="preserve"> used for item responses (</w:t>
      </w:r>
      <w:r w:rsidRPr="00CC01CB">
        <w:rPr>
          <w:rFonts w:eastAsia="Malgun Gothic"/>
          <w:lang w:val="en-GB"/>
        </w:rPr>
        <w:t xml:space="preserve">1 = </w:t>
      </w:r>
      <w:r w:rsidRPr="00CC01CB">
        <w:rPr>
          <w:rFonts w:eastAsia="Malgun Gothic"/>
          <w:i/>
          <w:lang w:val="en-GB"/>
        </w:rPr>
        <w:t>strong</w:t>
      </w:r>
      <w:r w:rsidRPr="00CC01CB">
        <w:rPr>
          <w:rFonts w:eastAsia="SimSun"/>
          <w:i/>
          <w:lang w:val="en-GB" w:eastAsia="zh-CN"/>
        </w:rPr>
        <w:t>ly</w:t>
      </w:r>
      <w:r w:rsidRPr="00CC01CB">
        <w:rPr>
          <w:rFonts w:eastAsia="Malgun Gothic"/>
          <w:i/>
          <w:lang w:val="en-GB"/>
        </w:rPr>
        <w:t xml:space="preserve"> disagree</w:t>
      </w:r>
      <w:r w:rsidRPr="00CC01CB">
        <w:rPr>
          <w:rFonts w:eastAsia="Malgun Gothic"/>
          <w:lang w:val="en-GB"/>
        </w:rPr>
        <w:t xml:space="preserve">, 6 = </w:t>
      </w:r>
      <w:r w:rsidRPr="00CC01CB">
        <w:rPr>
          <w:rFonts w:eastAsia="SimSun"/>
          <w:i/>
          <w:lang w:val="en-GB" w:eastAsia="zh-CN"/>
        </w:rPr>
        <w:t>s</w:t>
      </w:r>
      <w:r w:rsidRPr="00CC01CB">
        <w:rPr>
          <w:rFonts w:eastAsia="Malgun Gothic"/>
          <w:i/>
          <w:lang w:val="en-GB"/>
        </w:rPr>
        <w:t>trongly agree</w:t>
      </w:r>
      <w:r w:rsidRPr="00CC01CB">
        <w:rPr>
          <w:lang w:val="en-GB"/>
        </w:rPr>
        <w:t xml:space="preserve">). </w:t>
      </w:r>
      <w:r w:rsidR="006274E7" w:rsidRPr="00CC01CB">
        <w:rPr>
          <w:lang w:val="en-GB"/>
        </w:rPr>
        <w:t xml:space="preserve">Mean subscale scores were used for subsequent analyses. </w:t>
      </w:r>
    </w:p>
    <w:p w14:paraId="37A85D27" w14:textId="77777777" w:rsidR="009A45CA" w:rsidRPr="00CC01CB" w:rsidRDefault="00EB4EBE" w:rsidP="009A45CA">
      <w:pPr>
        <w:autoSpaceDE w:val="0"/>
        <w:autoSpaceDN w:val="0"/>
        <w:adjustRightInd w:val="0"/>
        <w:snapToGrid w:val="0"/>
        <w:spacing w:line="480" w:lineRule="auto"/>
        <w:rPr>
          <w:b/>
          <w:i/>
          <w:lang w:val="en-GB"/>
        </w:rPr>
      </w:pPr>
      <w:r w:rsidRPr="00CC01CB">
        <w:rPr>
          <w:b/>
          <w:i/>
          <w:lang w:val="en-GB"/>
        </w:rPr>
        <w:t>Need Satisfaction</w:t>
      </w:r>
    </w:p>
    <w:p w14:paraId="533A81AA" w14:textId="7F6209CE" w:rsidR="00EB4EBE" w:rsidRPr="00CC01CB" w:rsidRDefault="00EB4EBE" w:rsidP="009A45CA">
      <w:pPr>
        <w:autoSpaceDE w:val="0"/>
        <w:autoSpaceDN w:val="0"/>
        <w:adjustRightInd w:val="0"/>
        <w:snapToGrid w:val="0"/>
        <w:spacing w:line="480" w:lineRule="auto"/>
        <w:rPr>
          <w:rFonts w:eastAsia="AdvGulliv-R"/>
          <w:lang w:val="en-GB"/>
        </w:rPr>
      </w:pPr>
      <w:r w:rsidRPr="00CC01CB">
        <w:rPr>
          <w:lang w:val="en-GB"/>
        </w:rPr>
        <w:t xml:space="preserve">The Chinese </w:t>
      </w:r>
      <w:proofErr w:type="gramStart"/>
      <w:r w:rsidRPr="00CC01CB">
        <w:rPr>
          <w:lang w:val="en-GB"/>
        </w:rPr>
        <w:t>version of the Basic Need</w:t>
      </w:r>
      <w:r w:rsidRPr="00CC01CB">
        <w:rPr>
          <w:lang w:val="en-GB" w:eastAsia="zh-HK"/>
        </w:rPr>
        <w:t>s</w:t>
      </w:r>
      <w:r w:rsidRPr="00CC01CB">
        <w:rPr>
          <w:lang w:val="en-GB"/>
        </w:rPr>
        <w:t xml:space="preserve"> Satisfaction </w:t>
      </w:r>
      <w:r w:rsidR="00244F74" w:rsidRPr="00CC01CB">
        <w:rPr>
          <w:lang w:val="en-GB"/>
        </w:rPr>
        <w:t>in Sport Scale</w:t>
      </w:r>
      <w:r w:rsidRPr="00CC01CB">
        <w:rPr>
          <w:lang w:val="en-GB"/>
        </w:rPr>
        <w:t xml:space="preserve"> (</w:t>
      </w:r>
      <w:r w:rsidR="00244F74" w:rsidRPr="00CC01CB">
        <w:rPr>
          <w:lang w:val="en-GB"/>
        </w:rPr>
        <w:t>Ng, Lonsdale, &amp; Hodge, 2011</w:t>
      </w:r>
      <w:r w:rsidRPr="00CC01CB">
        <w:rPr>
          <w:lang w:val="en-GB"/>
        </w:rPr>
        <w:t xml:space="preserve">) </w:t>
      </w:r>
      <w:r w:rsidR="00244F74" w:rsidRPr="00CC01CB">
        <w:rPr>
          <w:lang w:val="en-GB"/>
        </w:rPr>
        <w:t>were</w:t>
      </w:r>
      <w:proofErr w:type="gramEnd"/>
      <w:r w:rsidR="00244F74" w:rsidRPr="00CC01CB">
        <w:rPr>
          <w:lang w:val="en-GB"/>
        </w:rPr>
        <w:t xml:space="preserve"> </w:t>
      </w:r>
      <w:r w:rsidRPr="00CC01CB">
        <w:rPr>
          <w:lang w:val="en-GB"/>
        </w:rPr>
        <w:t>applied for assessing participants’ need</w:t>
      </w:r>
      <w:r w:rsidR="00977AA1" w:rsidRPr="00CC01CB">
        <w:rPr>
          <w:lang w:val="en-GB"/>
        </w:rPr>
        <w:t>s</w:t>
      </w:r>
      <w:r w:rsidRPr="00CC01CB">
        <w:rPr>
          <w:lang w:val="en-GB"/>
        </w:rPr>
        <w:t xml:space="preserve"> satisfaction</w:t>
      </w:r>
      <w:r w:rsidR="00D65094" w:rsidRPr="00CC01CB">
        <w:rPr>
          <w:lang w:val="en-GB"/>
        </w:rPr>
        <w:t xml:space="preserve"> in sport</w:t>
      </w:r>
      <w:r w:rsidRPr="00CC01CB">
        <w:rPr>
          <w:lang w:val="en-GB"/>
        </w:rPr>
        <w:t xml:space="preserve">. </w:t>
      </w:r>
      <w:r w:rsidR="00244F74" w:rsidRPr="00CC01CB">
        <w:rPr>
          <w:lang w:val="en-GB"/>
        </w:rPr>
        <w:t>Evidence of reliability and construct validity of this scale was established</w:t>
      </w:r>
      <w:r w:rsidR="00244F74" w:rsidRPr="00CC01CB">
        <w:rPr>
          <w:rFonts w:eastAsia="SimSun"/>
          <w:lang w:val="en-GB" w:eastAsia="zh-CN"/>
        </w:rPr>
        <w:t xml:space="preserve"> </w:t>
      </w:r>
      <w:r w:rsidR="00C61621" w:rsidRPr="00CC01CB">
        <w:rPr>
          <w:rFonts w:eastAsia="SimSun"/>
          <w:lang w:val="en-GB" w:eastAsia="zh-CN"/>
        </w:rPr>
        <w:t xml:space="preserve">in </w:t>
      </w:r>
      <w:r w:rsidR="00703B8F" w:rsidRPr="00CC01CB">
        <w:rPr>
          <w:rFonts w:eastAsia="SimSun"/>
          <w:lang w:val="en-GB" w:eastAsia="zh-CN"/>
        </w:rPr>
        <w:t>university</w:t>
      </w:r>
      <w:r w:rsidR="00E254DB" w:rsidRPr="00CC01CB">
        <w:rPr>
          <w:rFonts w:eastAsia="SimSun"/>
          <w:lang w:val="en-GB" w:eastAsia="zh-CN"/>
        </w:rPr>
        <w:t xml:space="preserve"> and talented </w:t>
      </w:r>
      <w:r w:rsidR="00703B8F" w:rsidRPr="00CC01CB">
        <w:rPr>
          <w:rFonts w:eastAsia="SimSun"/>
          <w:lang w:val="en-GB" w:eastAsia="zh-CN"/>
        </w:rPr>
        <w:t xml:space="preserve">young </w:t>
      </w:r>
      <w:r w:rsidR="00C61621" w:rsidRPr="00CC01CB">
        <w:rPr>
          <w:rFonts w:eastAsia="SimSun"/>
          <w:lang w:val="en-GB" w:eastAsia="zh-CN"/>
        </w:rPr>
        <w:t xml:space="preserve">athletes </w:t>
      </w:r>
      <w:r w:rsidR="00244F74" w:rsidRPr="00CC01CB">
        <w:rPr>
          <w:lang w:val="en-GB"/>
        </w:rPr>
        <w:t>(</w:t>
      </w:r>
      <w:r w:rsidR="00244F74" w:rsidRPr="00CC01CB">
        <w:rPr>
          <w:rFonts w:eastAsia="SimSun"/>
          <w:lang w:val="en-GB" w:eastAsia="zh-CN"/>
        </w:rPr>
        <w:t xml:space="preserve">see </w:t>
      </w:r>
      <w:r w:rsidR="00244F74" w:rsidRPr="00CC01CB">
        <w:rPr>
          <w:lang w:val="en-GB"/>
        </w:rPr>
        <w:t>Ng et al., 2011</w:t>
      </w:r>
      <w:r w:rsidR="00C61621" w:rsidRPr="00CC01CB">
        <w:rPr>
          <w:lang w:val="en-GB"/>
        </w:rPr>
        <w:t>; Li et al., 2015</w:t>
      </w:r>
      <w:r w:rsidR="00244F74" w:rsidRPr="00CC01CB">
        <w:rPr>
          <w:lang w:val="en-GB"/>
        </w:rPr>
        <w:t>).</w:t>
      </w:r>
      <w:r w:rsidR="00244F74" w:rsidRPr="00CC01CB">
        <w:rPr>
          <w:lang w:val="en-GB" w:eastAsia="zh-CN"/>
        </w:rPr>
        <w:t xml:space="preserve"> </w:t>
      </w:r>
      <w:r w:rsidR="00244F74" w:rsidRPr="00CC01CB">
        <w:rPr>
          <w:lang w:val="en-GB"/>
        </w:rPr>
        <w:t>The scale consisted</w:t>
      </w:r>
      <w:r w:rsidRPr="00CC01CB">
        <w:rPr>
          <w:lang w:val="en-GB"/>
        </w:rPr>
        <w:t xml:space="preserve"> </w:t>
      </w:r>
      <w:r w:rsidRPr="00CC01CB">
        <w:rPr>
          <w:lang w:val="en-GB" w:eastAsia="zh-HK"/>
        </w:rPr>
        <w:t xml:space="preserve">of </w:t>
      </w:r>
      <w:r w:rsidR="00AD2930" w:rsidRPr="00CC01CB">
        <w:rPr>
          <w:lang w:val="en-GB"/>
        </w:rPr>
        <w:t>15</w:t>
      </w:r>
      <w:r w:rsidRPr="00CC01CB">
        <w:rPr>
          <w:lang w:val="en-GB"/>
        </w:rPr>
        <w:t xml:space="preserve"> items tapping into three basic psychological needs</w:t>
      </w:r>
      <w:r w:rsidR="00244F74" w:rsidRPr="00CC01CB">
        <w:rPr>
          <w:lang w:val="en-GB"/>
        </w:rPr>
        <w:t xml:space="preserve">, including </w:t>
      </w:r>
      <w:r w:rsidRPr="00CC01CB">
        <w:rPr>
          <w:lang w:val="en-GB"/>
        </w:rPr>
        <w:lastRenderedPageBreak/>
        <w:t>autonomy</w:t>
      </w:r>
      <w:r w:rsidR="00244F74" w:rsidRPr="00CC01CB">
        <w:rPr>
          <w:lang w:val="en-GB"/>
        </w:rPr>
        <w:t xml:space="preserve"> (5 items; e.g., “</w:t>
      </w:r>
      <w:r w:rsidR="00801BA8" w:rsidRPr="00CC01CB">
        <w:rPr>
          <w:lang w:val="en-GB"/>
        </w:rPr>
        <w:t>In my sport, I get opportunities to make decisions</w:t>
      </w:r>
      <w:r w:rsidR="00244F74" w:rsidRPr="00CC01CB">
        <w:rPr>
          <w:lang w:val="en-GB"/>
        </w:rPr>
        <w:t>”)</w:t>
      </w:r>
      <w:r w:rsidRPr="00CC01CB">
        <w:rPr>
          <w:lang w:val="en-GB"/>
        </w:rPr>
        <w:t>, competence</w:t>
      </w:r>
      <w:r w:rsidR="00244F74" w:rsidRPr="00CC01CB">
        <w:rPr>
          <w:lang w:val="en-GB"/>
        </w:rPr>
        <w:t xml:space="preserve"> (5 items; e.g., “</w:t>
      </w:r>
      <w:r w:rsidR="00801BA8" w:rsidRPr="00CC01CB">
        <w:rPr>
          <w:lang w:val="en-GB"/>
        </w:rPr>
        <w:t>I feel I am good at my sport</w:t>
      </w:r>
      <w:r w:rsidR="00244F74" w:rsidRPr="00CC01CB">
        <w:rPr>
          <w:lang w:val="en-GB"/>
        </w:rPr>
        <w:t>”)</w:t>
      </w:r>
      <w:r w:rsidRPr="00CC01CB">
        <w:rPr>
          <w:lang w:val="en-GB"/>
        </w:rPr>
        <w:t>, and relatedness</w:t>
      </w:r>
      <w:r w:rsidR="00244F74" w:rsidRPr="00CC01CB">
        <w:rPr>
          <w:lang w:val="en-GB"/>
        </w:rPr>
        <w:t xml:space="preserve"> (5 items; e.g., “</w:t>
      </w:r>
      <w:r w:rsidR="00801BA8" w:rsidRPr="00CC01CB">
        <w:rPr>
          <w:lang w:val="en-GB"/>
        </w:rPr>
        <w:t>I have close relationships with people in my sport</w:t>
      </w:r>
      <w:r w:rsidR="00244F74" w:rsidRPr="00CC01CB">
        <w:rPr>
          <w:lang w:val="en-GB"/>
        </w:rPr>
        <w:t>”)</w:t>
      </w:r>
      <w:r w:rsidRPr="00CC01CB">
        <w:rPr>
          <w:lang w:val="en-GB"/>
        </w:rPr>
        <w:t>.</w:t>
      </w:r>
      <w:r w:rsidR="00244F74" w:rsidRPr="00CC01CB">
        <w:rPr>
          <w:lang w:val="en-GB"/>
        </w:rPr>
        <w:t xml:space="preserve"> </w:t>
      </w:r>
      <w:r w:rsidRPr="00CC01CB">
        <w:rPr>
          <w:lang w:val="en-GB"/>
        </w:rPr>
        <w:t xml:space="preserve">Participants </w:t>
      </w:r>
      <w:r w:rsidR="005A25BC" w:rsidRPr="00CC01CB">
        <w:rPr>
          <w:lang w:val="en-GB"/>
        </w:rPr>
        <w:t>were</w:t>
      </w:r>
      <w:r w:rsidRPr="00CC01CB">
        <w:rPr>
          <w:lang w:val="en-GB"/>
        </w:rPr>
        <w:t xml:space="preserve"> asked to refer to their sports participation experience when respond</w:t>
      </w:r>
      <w:r w:rsidRPr="00CC01CB">
        <w:rPr>
          <w:lang w:val="en-GB" w:eastAsia="zh-HK"/>
        </w:rPr>
        <w:t>ing</w:t>
      </w:r>
      <w:r w:rsidRPr="00CC01CB">
        <w:rPr>
          <w:lang w:val="en-GB"/>
        </w:rPr>
        <w:t xml:space="preserve"> to the scale with a </w:t>
      </w:r>
      <w:r w:rsidR="00244F74" w:rsidRPr="00CC01CB">
        <w:rPr>
          <w:lang w:val="en-GB"/>
        </w:rPr>
        <w:t>7</w:t>
      </w:r>
      <w:r w:rsidRPr="00CC01CB">
        <w:rPr>
          <w:lang w:val="en-GB"/>
        </w:rPr>
        <w:t>-point Likert scale of 1 (</w:t>
      </w:r>
      <w:r w:rsidRPr="00CC01CB">
        <w:rPr>
          <w:i/>
          <w:lang w:val="en-GB"/>
        </w:rPr>
        <w:t xml:space="preserve">not </w:t>
      </w:r>
      <w:r w:rsidR="00244F74" w:rsidRPr="00CC01CB">
        <w:rPr>
          <w:i/>
          <w:lang w:val="en-GB"/>
        </w:rPr>
        <w:t>true at all</w:t>
      </w:r>
      <w:r w:rsidRPr="00CC01CB">
        <w:rPr>
          <w:lang w:val="en-GB"/>
        </w:rPr>
        <w:t xml:space="preserve">) to </w:t>
      </w:r>
      <w:r w:rsidR="00244F74" w:rsidRPr="00CC01CB">
        <w:rPr>
          <w:lang w:val="en-GB"/>
        </w:rPr>
        <w:t>7</w:t>
      </w:r>
      <w:r w:rsidRPr="00CC01CB">
        <w:rPr>
          <w:lang w:val="en-GB"/>
        </w:rPr>
        <w:t xml:space="preserve"> (</w:t>
      </w:r>
      <w:r w:rsidR="00244F74" w:rsidRPr="00CC01CB">
        <w:rPr>
          <w:i/>
          <w:lang w:val="en-GB"/>
        </w:rPr>
        <w:t>very true</w:t>
      </w:r>
      <w:r w:rsidRPr="00CC01CB">
        <w:rPr>
          <w:lang w:val="en-GB"/>
        </w:rPr>
        <w:t>).</w:t>
      </w:r>
      <w:r w:rsidRPr="00CC01CB">
        <w:rPr>
          <w:rFonts w:eastAsia="AdvGulliv-R"/>
          <w:lang w:val="en-GB"/>
        </w:rPr>
        <w:t xml:space="preserve"> </w:t>
      </w:r>
      <w:r w:rsidR="00244F74" w:rsidRPr="00CC01CB">
        <w:rPr>
          <w:rFonts w:eastAsia="SimSun"/>
          <w:lang w:val="en-GB" w:eastAsia="zh-CN"/>
        </w:rPr>
        <w:t>For the sake of model parsimony,</w:t>
      </w:r>
      <w:r w:rsidR="009249F6" w:rsidRPr="00CC01CB">
        <w:rPr>
          <w:rFonts w:eastAsia="SimSun"/>
          <w:lang w:val="en-GB" w:eastAsia="zh-CN"/>
        </w:rPr>
        <w:t xml:space="preserve"> a</w:t>
      </w:r>
      <w:r w:rsidR="00244F74" w:rsidRPr="00CC01CB">
        <w:rPr>
          <w:rFonts w:eastAsia="SimSun"/>
          <w:lang w:val="en-GB" w:eastAsia="zh-CN"/>
        </w:rPr>
        <w:t xml:space="preserve"> need composite (an overall composite score of </w:t>
      </w:r>
      <w:r w:rsidR="00D65094" w:rsidRPr="00CC01CB">
        <w:rPr>
          <w:rFonts w:eastAsia="SimSun"/>
          <w:lang w:val="en-GB" w:eastAsia="zh-CN"/>
        </w:rPr>
        <w:t>the three subscale scores</w:t>
      </w:r>
      <w:r w:rsidR="00244F74" w:rsidRPr="00CC01CB">
        <w:rPr>
          <w:rFonts w:eastAsia="SimSun"/>
          <w:lang w:val="en-GB" w:eastAsia="zh-CN"/>
        </w:rPr>
        <w:t xml:space="preserve">) rather than individual constructs </w:t>
      </w:r>
      <w:r w:rsidR="00A83CD0" w:rsidRPr="00CC01CB">
        <w:rPr>
          <w:rFonts w:eastAsia="SimSun"/>
          <w:lang w:val="en-GB" w:eastAsia="zh-CN"/>
        </w:rPr>
        <w:t>was</w:t>
      </w:r>
      <w:r w:rsidR="00244F74" w:rsidRPr="00CC01CB">
        <w:rPr>
          <w:rFonts w:eastAsia="SimSun"/>
          <w:lang w:val="en-GB" w:eastAsia="zh-CN"/>
        </w:rPr>
        <w:t xml:space="preserve"> used for </w:t>
      </w:r>
      <w:r w:rsidR="00B76077" w:rsidRPr="00CC01CB">
        <w:rPr>
          <w:rFonts w:eastAsia="SimSun"/>
          <w:lang w:val="en-GB" w:eastAsia="zh-CN"/>
        </w:rPr>
        <w:t xml:space="preserve">testing the </w:t>
      </w:r>
      <w:r w:rsidR="00244F74" w:rsidRPr="00CC01CB">
        <w:rPr>
          <w:rFonts w:eastAsia="SimSun"/>
          <w:lang w:val="en-GB" w:eastAsia="zh-CN"/>
        </w:rPr>
        <w:t xml:space="preserve">model </w:t>
      </w:r>
      <w:r w:rsidR="00B76077" w:rsidRPr="00CC01CB">
        <w:rPr>
          <w:rFonts w:eastAsia="SimSun"/>
          <w:lang w:val="en-GB" w:eastAsia="zh-CN"/>
        </w:rPr>
        <w:t>depicted in Figure 1</w:t>
      </w:r>
      <w:r w:rsidR="00244F74" w:rsidRPr="00CC01CB">
        <w:rPr>
          <w:rFonts w:eastAsia="SimSun"/>
          <w:lang w:val="en-GB" w:eastAsia="zh-CN"/>
        </w:rPr>
        <w:t xml:space="preserve"> (</w:t>
      </w:r>
      <w:r w:rsidR="00244F74" w:rsidRPr="00CC01CB">
        <w:rPr>
          <w:shd w:val="clear" w:color="auto" w:fill="FFFFFF"/>
          <w:lang w:val="en-GB"/>
        </w:rPr>
        <w:t>Bollen, 1989)</w:t>
      </w:r>
      <w:r w:rsidR="00244F74" w:rsidRPr="00CC01CB">
        <w:rPr>
          <w:rFonts w:eastAsia="SimSun"/>
          <w:lang w:val="en-GB" w:eastAsia="zh-CN"/>
        </w:rPr>
        <w:t xml:space="preserve">. </w:t>
      </w:r>
      <w:r w:rsidRPr="00CC01CB">
        <w:rPr>
          <w:rFonts w:eastAsia="AdvGulliv-R"/>
          <w:lang w:val="en-GB"/>
        </w:rPr>
        <w:t xml:space="preserve">For those who are </w:t>
      </w:r>
      <w:r w:rsidR="00AD2930" w:rsidRPr="00CC01CB">
        <w:rPr>
          <w:rFonts w:eastAsia="AdvGulliv-R"/>
          <w:lang w:val="en-GB"/>
        </w:rPr>
        <w:t xml:space="preserve">interested </w:t>
      </w:r>
      <w:r w:rsidRPr="00CC01CB">
        <w:rPr>
          <w:rFonts w:eastAsia="AdvGulliv-R"/>
          <w:lang w:val="en-GB"/>
        </w:rPr>
        <w:t xml:space="preserve">to examine the role of each subscale score in the model, data </w:t>
      </w:r>
      <w:r w:rsidR="00A83CD0" w:rsidRPr="00CC01CB">
        <w:rPr>
          <w:rFonts w:eastAsia="AdvGulliv-R"/>
          <w:lang w:val="en-GB"/>
        </w:rPr>
        <w:t>are</w:t>
      </w:r>
      <w:r w:rsidRPr="00CC01CB">
        <w:rPr>
          <w:rFonts w:eastAsia="AdvGulliv-R"/>
          <w:lang w:val="en-GB"/>
        </w:rPr>
        <w:t xml:space="preserve"> available from the </w:t>
      </w:r>
      <w:r w:rsidR="00AD2930" w:rsidRPr="00CC01CB">
        <w:rPr>
          <w:rFonts w:eastAsia="AdvGulliv-R"/>
          <w:lang w:val="en-GB"/>
        </w:rPr>
        <w:t>first author</w:t>
      </w:r>
      <w:r w:rsidRPr="00CC01CB">
        <w:rPr>
          <w:rFonts w:eastAsia="AdvGulliv-R"/>
          <w:lang w:val="en-GB"/>
        </w:rPr>
        <w:t xml:space="preserve"> upon request.</w:t>
      </w:r>
    </w:p>
    <w:p w14:paraId="23C53FE0" w14:textId="77777777" w:rsidR="009A45CA" w:rsidRPr="00CC01CB" w:rsidRDefault="009A45CA" w:rsidP="009A45CA">
      <w:pPr>
        <w:autoSpaceDE w:val="0"/>
        <w:autoSpaceDN w:val="0"/>
        <w:adjustRightInd w:val="0"/>
        <w:snapToGrid w:val="0"/>
        <w:spacing w:line="480" w:lineRule="auto"/>
        <w:rPr>
          <w:b/>
          <w:i/>
          <w:lang w:val="en-GB"/>
        </w:rPr>
      </w:pPr>
      <w:r w:rsidRPr="00CC01CB">
        <w:rPr>
          <w:b/>
          <w:i/>
          <w:lang w:val="en-GB"/>
        </w:rPr>
        <w:t>Mental toughness</w:t>
      </w:r>
    </w:p>
    <w:p w14:paraId="068D3446" w14:textId="1190E8F4" w:rsidR="00EB4EBE" w:rsidRPr="00CC01CB" w:rsidRDefault="00EB4EBE" w:rsidP="00150DA6">
      <w:pPr>
        <w:autoSpaceDE w:val="0"/>
        <w:autoSpaceDN w:val="0"/>
        <w:adjustRightInd w:val="0"/>
        <w:snapToGrid w:val="0"/>
        <w:spacing w:line="480" w:lineRule="auto"/>
        <w:rPr>
          <w:lang w:val="en-GB"/>
        </w:rPr>
      </w:pPr>
      <w:r w:rsidRPr="00CC01CB">
        <w:rPr>
          <w:lang w:val="en-GB"/>
        </w:rPr>
        <w:t xml:space="preserve">The </w:t>
      </w:r>
      <w:r w:rsidR="005A25BC" w:rsidRPr="00CC01CB">
        <w:rPr>
          <w:lang w:val="en-GB"/>
        </w:rPr>
        <w:t xml:space="preserve">eight-item Chinese </w:t>
      </w:r>
      <w:proofErr w:type="gramStart"/>
      <w:r w:rsidR="005A25BC" w:rsidRPr="00CC01CB">
        <w:rPr>
          <w:lang w:val="en-GB"/>
        </w:rPr>
        <w:t xml:space="preserve">version of the </w:t>
      </w:r>
      <w:r w:rsidRPr="00CC01CB">
        <w:rPr>
          <w:lang w:val="en-GB"/>
        </w:rPr>
        <w:t>Mental Toughness Index</w:t>
      </w:r>
      <w:r w:rsidR="005A25BC" w:rsidRPr="00CC01CB">
        <w:rPr>
          <w:lang w:val="en-GB"/>
        </w:rPr>
        <w:t xml:space="preserve"> </w:t>
      </w:r>
      <w:r w:rsidRPr="00CC01CB">
        <w:rPr>
          <w:lang w:val="en-GB"/>
        </w:rPr>
        <w:t>(MTI; Gucciardi et al., 2015</w:t>
      </w:r>
      <w:r w:rsidR="005A25BC" w:rsidRPr="00CC01CB">
        <w:rPr>
          <w:lang w:val="en-GB"/>
        </w:rPr>
        <w:t>; Li, Zhang, &amp; Zhang, 2017</w:t>
      </w:r>
      <w:r w:rsidRPr="00CC01CB">
        <w:rPr>
          <w:lang w:val="en-GB"/>
        </w:rPr>
        <w:t xml:space="preserve">) </w:t>
      </w:r>
      <w:r w:rsidR="005A25BC" w:rsidRPr="00CC01CB">
        <w:rPr>
          <w:lang w:val="en-GB"/>
        </w:rPr>
        <w:t>were</w:t>
      </w:r>
      <w:proofErr w:type="gramEnd"/>
      <w:r w:rsidRPr="00CC01CB">
        <w:rPr>
          <w:lang w:val="en-GB"/>
        </w:rPr>
        <w:t xml:space="preserve"> used to measure participants’ mental toughness. </w:t>
      </w:r>
      <w:r w:rsidR="00612EFA" w:rsidRPr="00CC01CB">
        <w:rPr>
          <w:lang w:val="en-GB"/>
        </w:rPr>
        <w:t xml:space="preserve">The scale has received psychometric support from </w:t>
      </w:r>
      <w:r w:rsidR="00C61621" w:rsidRPr="00CC01CB">
        <w:rPr>
          <w:lang w:val="en-GB"/>
        </w:rPr>
        <w:t xml:space="preserve">youth elite </w:t>
      </w:r>
      <w:r w:rsidR="00612EFA" w:rsidRPr="00CC01CB">
        <w:rPr>
          <w:lang w:val="en-GB"/>
        </w:rPr>
        <w:t>athletes</w:t>
      </w:r>
      <w:r w:rsidR="00C61621" w:rsidRPr="00CC01CB">
        <w:rPr>
          <w:lang w:val="en-GB"/>
        </w:rPr>
        <w:t xml:space="preserve"> </w:t>
      </w:r>
      <w:r w:rsidR="00612EFA" w:rsidRPr="00CC01CB">
        <w:rPr>
          <w:lang w:val="en-GB"/>
        </w:rPr>
        <w:t>(see Li</w:t>
      </w:r>
      <w:r w:rsidR="00A83CD0" w:rsidRPr="00CC01CB">
        <w:rPr>
          <w:lang w:val="en-GB"/>
        </w:rPr>
        <w:t>, Zhang</w:t>
      </w:r>
      <w:r w:rsidR="00612EFA" w:rsidRPr="00CC01CB">
        <w:rPr>
          <w:lang w:val="en-GB"/>
        </w:rPr>
        <w:t xml:space="preserve"> et al., 2017). </w:t>
      </w:r>
      <w:r w:rsidRPr="00CC01CB">
        <w:rPr>
          <w:lang w:val="en-GB"/>
        </w:rPr>
        <w:t>The MTI is a unidimensional scale measuring eight facets of mental toughness such as emotion regulation, buoyancy, optimistic style</w:t>
      </w:r>
      <w:r w:rsidR="00977AA1" w:rsidRPr="00CC01CB">
        <w:rPr>
          <w:lang w:val="en-GB"/>
        </w:rPr>
        <w:t>,</w:t>
      </w:r>
      <w:r w:rsidRPr="00CC01CB">
        <w:rPr>
          <w:lang w:val="en-GB"/>
        </w:rPr>
        <w:t xml:space="preserve"> and self-belief (see Gucciardi, Mallett, Hanrahan, &amp; Gordon, 2011). A sample item is “I can find a positive in most situations”. Participants </w:t>
      </w:r>
      <w:r w:rsidR="00FD6824" w:rsidRPr="00CC01CB">
        <w:rPr>
          <w:lang w:val="en-GB"/>
        </w:rPr>
        <w:t>responded</w:t>
      </w:r>
      <w:r w:rsidRPr="00CC01CB">
        <w:rPr>
          <w:lang w:val="en-GB"/>
        </w:rPr>
        <w:t xml:space="preserve"> to each item on a 7-point scale (1 = </w:t>
      </w:r>
      <w:r w:rsidRPr="00CC01CB">
        <w:rPr>
          <w:i/>
          <w:lang w:val="en-GB"/>
        </w:rPr>
        <w:t>false, 100% of the time</w:t>
      </w:r>
      <w:r w:rsidRPr="00CC01CB">
        <w:rPr>
          <w:lang w:val="en-GB"/>
        </w:rPr>
        <w:t xml:space="preserve">, 7 = </w:t>
      </w:r>
      <w:r w:rsidRPr="00CC01CB">
        <w:rPr>
          <w:i/>
          <w:lang w:val="en-GB"/>
        </w:rPr>
        <w:t>true, 100% of the time</w:t>
      </w:r>
      <w:r w:rsidRPr="00CC01CB">
        <w:rPr>
          <w:lang w:val="en-GB"/>
        </w:rPr>
        <w:t>).</w:t>
      </w:r>
      <w:r w:rsidR="00612EFA" w:rsidRPr="00CC01CB">
        <w:rPr>
          <w:lang w:val="en-GB"/>
        </w:rPr>
        <w:t xml:space="preserve"> </w:t>
      </w:r>
      <w:r w:rsidR="006274E7" w:rsidRPr="00CC01CB">
        <w:rPr>
          <w:lang w:val="en-GB"/>
        </w:rPr>
        <w:t xml:space="preserve">A mean scale score was calculated for subsequent analyses. </w:t>
      </w:r>
    </w:p>
    <w:p w14:paraId="721B08EA" w14:textId="77777777" w:rsidR="00EB4EBE" w:rsidRPr="00CC01CB" w:rsidRDefault="00EB4EBE" w:rsidP="000162B9">
      <w:pPr>
        <w:autoSpaceDE w:val="0"/>
        <w:autoSpaceDN w:val="0"/>
        <w:adjustRightInd w:val="0"/>
        <w:snapToGrid w:val="0"/>
        <w:spacing w:line="480" w:lineRule="auto"/>
        <w:rPr>
          <w:b/>
          <w:lang w:val="en-GB"/>
        </w:rPr>
      </w:pPr>
      <w:r w:rsidRPr="00CC01CB">
        <w:rPr>
          <w:b/>
          <w:lang w:val="en-GB"/>
        </w:rPr>
        <w:t>Procedure</w:t>
      </w:r>
    </w:p>
    <w:p w14:paraId="1231EEA6" w14:textId="52E63207" w:rsidR="00EB4EBE" w:rsidRPr="00CC01CB" w:rsidRDefault="00EB4EBE" w:rsidP="009A45CA">
      <w:pPr>
        <w:autoSpaceDE w:val="0"/>
        <w:autoSpaceDN w:val="0"/>
        <w:adjustRightInd w:val="0"/>
        <w:snapToGrid w:val="0"/>
        <w:spacing w:line="480" w:lineRule="auto"/>
        <w:rPr>
          <w:lang w:val="en-GB" w:eastAsia="zh-CN"/>
        </w:rPr>
      </w:pPr>
      <w:r w:rsidRPr="00CC01CB">
        <w:rPr>
          <w:lang w:val="en-GB"/>
        </w:rPr>
        <w:t xml:space="preserve">Ethics approval </w:t>
      </w:r>
      <w:r w:rsidR="00612EFA" w:rsidRPr="00CC01CB">
        <w:rPr>
          <w:lang w:val="en-GB"/>
        </w:rPr>
        <w:t>was</w:t>
      </w:r>
      <w:r w:rsidRPr="00CC01CB">
        <w:rPr>
          <w:lang w:val="en-GB"/>
        </w:rPr>
        <w:t xml:space="preserve"> obtained from the Human Research Ethics Committee</w:t>
      </w:r>
      <w:r w:rsidR="009737A1" w:rsidRPr="00CC01CB">
        <w:rPr>
          <w:lang w:val="en-GB"/>
        </w:rPr>
        <w:t xml:space="preserve"> of The Education University of Hong Kong</w:t>
      </w:r>
      <w:r w:rsidRPr="00CC01CB">
        <w:rPr>
          <w:lang w:val="en-GB"/>
        </w:rPr>
        <w:t xml:space="preserve">. Invitation letters to participate in the survey </w:t>
      </w:r>
      <w:r w:rsidR="00612EFA" w:rsidRPr="00CC01CB">
        <w:rPr>
          <w:lang w:val="en-GB"/>
        </w:rPr>
        <w:t>were</w:t>
      </w:r>
      <w:r w:rsidRPr="00CC01CB">
        <w:rPr>
          <w:lang w:val="en-GB"/>
        </w:rPr>
        <w:t xml:space="preserve"> </w:t>
      </w:r>
      <w:r w:rsidR="00612EFA" w:rsidRPr="00CC01CB">
        <w:rPr>
          <w:lang w:val="en-GB"/>
        </w:rPr>
        <w:t>sent</w:t>
      </w:r>
      <w:r w:rsidRPr="00CC01CB">
        <w:rPr>
          <w:lang w:val="en-GB"/>
        </w:rPr>
        <w:t xml:space="preserve"> to participants via their head coaches</w:t>
      </w:r>
      <w:r w:rsidR="00612EFA" w:rsidRPr="00CC01CB">
        <w:rPr>
          <w:lang w:val="en-GB"/>
        </w:rPr>
        <w:t xml:space="preserve"> during a </w:t>
      </w:r>
      <w:r w:rsidR="00677CA9" w:rsidRPr="00CC01CB">
        <w:rPr>
          <w:lang w:val="en-GB"/>
        </w:rPr>
        <w:t xml:space="preserve">China </w:t>
      </w:r>
      <w:r w:rsidR="00612EFA" w:rsidRPr="00CC01CB">
        <w:rPr>
          <w:lang w:val="en-GB"/>
        </w:rPr>
        <w:t>national youth sports competition</w:t>
      </w:r>
      <w:r w:rsidRPr="00CC01CB">
        <w:rPr>
          <w:lang w:val="en-GB"/>
        </w:rPr>
        <w:t xml:space="preserve">. Upon receiving their agreements, </w:t>
      </w:r>
      <w:r w:rsidRPr="00CC01CB">
        <w:rPr>
          <w:lang w:val="en-GB" w:eastAsia="zh-CN"/>
        </w:rPr>
        <w:t xml:space="preserve">informed consent </w:t>
      </w:r>
      <w:r w:rsidR="00605BF1" w:rsidRPr="00CC01CB">
        <w:rPr>
          <w:lang w:val="en-GB" w:eastAsia="zh-CN"/>
        </w:rPr>
        <w:t>was</w:t>
      </w:r>
      <w:r w:rsidR="00612EFA" w:rsidRPr="00CC01CB">
        <w:rPr>
          <w:lang w:val="en-GB" w:eastAsia="zh-CN"/>
        </w:rPr>
        <w:t xml:space="preserve"> obtained</w:t>
      </w:r>
      <w:r w:rsidRPr="00CC01CB">
        <w:rPr>
          <w:lang w:val="en-GB" w:eastAsia="zh-CN"/>
        </w:rPr>
        <w:t xml:space="preserve"> </w:t>
      </w:r>
      <w:r w:rsidR="00C03E50" w:rsidRPr="00CC01CB">
        <w:rPr>
          <w:lang w:val="en-GB" w:eastAsia="zh-CN"/>
        </w:rPr>
        <w:t xml:space="preserve">from both guardians and athletes </w:t>
      </w:r>
      <w:r w:rsidRPr="00CC01CB">
        <w:rPr>
          <w:lang w:val="en-GB" w:eastAsia="zh-CN"/>
        </w:rPr>
        <w:t>before the survey.</w:t>
      </w:r>
      <w:r w:rsidR="00612EFA" w:rsidRPr="00CC01CB">
        <w:rPr>
          <w:lang w:val="en-GB" w:eastAsia="zh-CN"/>
        </w:rPr>
        <w:t xml:space="preserve"> </w:t>
      </w:r>
      <w:r w:rsidR="00612EFA" w:rsidRPr="00CC01CB">
        <w:rPr>
          <w:rFonts w:eastAsia="SimSun"/>
          <w:lang w:val="en-GB" w:eastAsia="zh-CN"/>
        </w:rPr>
        <w:t>Research assistants</w:t>
      </w:r>
      <w:r w:rsidRPr="00CC01CB">
        <w:rPr>
          <w:rFonts w:eastAsia="SimSun"/>
          <w:lang w:val="en-GB" w:eastAsia="zh-CN"/>
        </w:rPr>
        <w:t xml:space="preserve"> </w:t>
      </w:r>
      <w:r w:rsidR="00612EFA" w:rsidRPr="00CC01CB">
        <w:rPr>
          <w:rFonts w:eastAsia="SimSun"/>
          <w:lang w:val="en-GB" w:eastAsia="zh-CN"/>
        </w:rPr>
        <w:t xml:space="preserve">then </w:t>
      </w:r>
      <w:r w:rsidRPr="00CC01CB">
        <w:rPr>
          <w:rFonts w:eastAsia="SimSun"/>
          <w:lang w:val="en-GB" w:eastAsia="zh-CN"/>
        </w:rPr>
        <w:t>administer</w:t>
      </w:r>
      <w:r w:rsidR="00612EFA" w:rsidRPr="00CC01CB">
        <w:rPr>
          <w:rFonts w:eastAsia="SimSun"/>
          <w:lang w:val="en-GB" w:eastAsia="zh-CN"/>
        </w:rPr>
        <w:t>ed</w:t>
      </w:r>
      <w:r w:rsidRPr="00CC01CB">
        <w:rPr>
          <w:rFonts w:eastAsia="SimSun"/>
          <w:lang w:val="en-GB" w:eastAsia="zh-CN"/>
        </w:rPr>
        <w:t xml:space="preserve"> </w:t>
      </w:r>
      <w:r w:rsidRPr="00CC01CB">
        <w:rPr>
          <w:rFonts w:eastAsia="SimSun"/>
          <w:lang w:val="en-GB" w:eastAsia="zh-CN"/>
        </w:rPr>
        <w:lastRenderedPageBreak/>
        <w:t xml:space="preserve">the </w:t>
      </w:r>
      <w:r w:rsidR="00612EFA" w:rsidRPr="00CC01CB">
        <w:rPr>
          <w:rFonts w:eastAsia="SimSun"/>
          <w:lang w:val="en-GB" w:eastAsia="zh-CN"/>
        </w:rPr>
        <w:t>survey form</w:t>
      </w:r>
      <w:r w:rsidRPr="00CC01CB">
        <w:rPr>
          <w:rFonts w:eastAsia="SimSun"/>
          <w:lang w:val="en-GB" w:eastAsia="zh-CN"/>
        </w:rPr>
        <w:t xml:space="preserve"> to participants in a quiet meeting room. Coaches assist</w:t>
      </w:r>
      <w:r w:rsidR="00612EFA" w:rsidRPr="00CC01CB">
        <w:rPr>
          <w:rFonts w:eastAsia="SimSun"/>
          <w:lang w:val="en-GB" w:eastAsia="zh-CN"/>
        </w:rPr>
        <w:t>ed</w:t>
      </w:r>
      <w:r w:rsidRPr="00CC01CB">
        <w:rPr>
          <w:rFonts w:eastAsia="SimSun"/>
          <w:lang w:val="en-GB" w:eastAsia="zh-CN"/>
        </w:rPr>
        <w:t xml:space="preserve"> with the data collection to </w:t>
      </w:r>
      <w:r w:rsidR="00612EFA" w:rsidRPr="00CC01CB">
        <w:rPr>
          <w:rFonts w:eastAsia="SimSun"/>
          <w:lang w:val="en-GB" w:eastAsia="zh-CN"/>
        </w:rPr>
        <w:t>ensure participants</w:t>
      </w:r>
      <w:r w:rsidRPr="00CC01CB">
        <w:rPr>
          <w:rFonts w:eastAsia="SimSun"/>
          <w:lang w:val="en-GB" w:eastAsia="zh-CN"/>
        </w:rPr>
        <w:t xml:space="preserve"> </w:t>
      </w:r>
      <w:r w:rsidR="007605D7" w:rsidRPr="00CC01CB">
        <w:rPr>
          <w:rFonts w:eastAsia="SimSun"/>
          <w:lang w:val="en-GB" w:eastAsia="zh-CN"/>
        </w:rPr>
        <w:t>took</w:t>
      </w:r>
      <w:r w:rsidRPr="00CC01CB">
        <w:rPr>
          <w:rFonts w:eastAsia="SimSun"/>
          <w:lang w:val="en-GB" w:eastAsia="zh-CN"/>
        </w:rPr>
        <w:t xml:space="preserve"> the research seriously. Participants </w:t>
      </w:r>
      <w:r w:rsidR="00612EFA" w:rsidRPr="00CC01CB">
        <w:rPr>
          <w:rFonts w:eastAsia="SimSun"/>
          <w:lang w:val="en-GB" w:eastAsia="zh-CN"/>
        </w:rPr>
        <w:t>were</w:t>
      </w:r>
      <w:r w:rsidRPr="00CC01CB">
        <w:rPr>
          <w:rFonts w:eastAsia="SimSun"/>
          <w:lang w:val="en-GB" w:eastAsia="zh-CN"/>
        </w:rPr>
        <w:t xml:space="preserve"> encouraged to complete the questionnaire </w:t>
      </w:r>
      <w:r w:rsidR="00FD1321" w:rsidRPr="00CC01CB">
        <w:rPr>
          <w:rFonts w:eastAsia="SimSun"/>
          <w:lang w:val="en-GB" w:eastAsia="zh-CN"/>
        </w:rPr>
        <w:t>honestly</w:t>
      </w:r>
      <w:r w:rsidRPr="00CC01CB">
        <w:rPr>
          <w:rFonts w:eastAsia="SimSun"/>
          <w:lang w:val="en-GB" w:eastAsia="zh-CN"/>
        </w:rPr>
        <w:t>.</w:t>
      </w:r>
      <w:r w:rsidR="00FD1321" w:rsidRPr="00CC01CB">
        <w:rPr>
          <w:rFonts w:eastAsia="SimSun"/>
          <w:lang w:val="en-GB" w:eastAsia="zh-CN"/>
        </w:rPr>
        <w:t xml:space="preserve"> </w:t>
      </w:r>
      <w:r w:rsidR="007605D7" w:rsidRPr="00CC01CB">
        <w:rPr>
          <w:rFonts w:eastAsia="SimSun"/>
          <w:lang w:val="en-GB" w:eastAsia="zh-CN"/>
        </w:rPr>
        <w:t>It took p</w:t>
      </w:r>
      <w:r w:rsidRPr="00CC01CB">
        <w:rPr>
          <w:rFonts w:eastAsia="SimSun"/>
          <w:lang w:val="en-GB" w:eastAsia="zh-CN"/>
        </w:rPr>
        <w:t xml:space="preserve">articipants </w:t>
      </w:r>
      <w:r w:rsidR="007605D7" w:rsidRPr="00CC01CB">
        <w:rPr>
          <w:rFonts w:eastAsia="SimSun"/>
          <w:lang w:val="en-GB" w:eastAsia="zh-CN"/>
        </w:rPr>
        <w:t>approximately 15 minutes to complete the survey.</w:t>
      </w:r>
    </w:p>
    <w:p w14:paraId="209D10AD" w14:textId="77777777" w:rsidR="00EB4EBE" w:rsidRPr="00CC01CB" w:rsidRDefault="00EB4EBE" w:rsidP="000162B9">
      <w:pPr>
        <w:autoSpaceDE w:val="0"/>
        <w:autoSpaceDN w:val="0"/>
        <w:adjustRightInd w:val="0"/>
        <w:snapToGrid w:val="0"/>
        <w:spacing w:line="480" w:lineRule="auto"/>
        <w:rPr>
          <w:b/>
          <w:lang w:val="en-GB"/>
        </w:rPr>
      </w:pPr>
      <w:r w:rsidRPr="00CC01CB">
        <w:rPr>
          <w:b/>
          <w:lang w:val="en-GB"/>
        </w:rPr>
        <w:t>Data analysis</w:t>
      </w:r>
    </w:p>
    <w:p w14:paraId="4495836E" w14:textId="215014F9" w:rsidR="00A04477" w:rsidRPr="00CC01CB" w:rsidRDefault="003B11A4" w:rsidP="009A45CA">
      <w:pPr>
        <w:autoSpaceDE w:val="0"/>
        <w:autoSpaceDN w:val="0"/>
        <w:adjustRightInd w:val="0"/>
        <w:snapToGrid w:val="0"/>
        <w:spacing w:line="480" w:lineRule="auto"/>
        <w:rPr>
          <w:rFonts w:eastAsia="SimSun"/>
          <w:lang w:val="en-GB" w:eastAsia="zh-CN"/>
        </w:rPr>
      </w:pPr>
      <w:r w:rsidRPr="00CC01CB">
        <w:rPr>
          <w:rFonts w:eastAsia="SimSun"/>
          <w:lang w:val="en-GB" w:eastAsia="zh-CN"/>
        </w:rPr>
        <w:t xml:space="preserve">Negatively worded items were reversely coded before data analyses. </w:t>
      </w:r>
      <w:r w:rsidR="00C731BF" w:rsidRPr="00CC01CB">
        <w:rPr>
          <w:rFonts w:eastAsia="SimSun"/>
          <w:lang w:val="en-GB" w:eastAsia="zh-CN"/>
        </w:rPr>
        <w:t xml:space="preserve">As the percentage of missing data for each item ranged from 0% to 3.4%, the missing data were imputed using Expectation-Maximization algorithm (Little, 1988). </w:t>
      </w:r>
      <w:r w:rsidR="00F31A0A" w:rsidRPr="00CC01CB">
        <w:rPr>
          <w:rFonts w:eastAsia="SimSun"/>
          <w:lang w:val="en-GB" w:eastAsia="zh-CN"/>
        </w:rPr>
        <w:t>A few univariate outliers</w:t>
      </w:r>
      <w:r w:rsidR="007B2EE5" w:rsidRPr="00CC01CB">
        <w:rPr>
          <w:rFonts w:eastAsia="SimSun"/>
          <w:lang w:val="en-GB" w:eastAsia="zh-CN"/>
        </w:rPr>
        <w:t xml:space="preserve"> (</w:t>
      </w:r>
      <w:r w:rsidR="007B2EE5" w:rsidRPr="00CC01CB">
        <w:rPr>
          <w:rFonts w:eastAsia="SimSun"/>
          <w:i/>
          <w:lang w:val="en-GB" w:eastAsia="zh-CN"/>
        </w:rPr>
        <w:t>n</w:t>
      </w:r>
      <w:r w:rsidR="007B2EE5" w:rsidRPr="00CC01CB">
        <w:rPr>
          <w:rFonts w:eastAsia="SimSun"/>
          <w:lang w:val="en-GB" w:eastAsia="zh-CN"/>
        </w:rPr>
        <w:t xml:space="preserve"> = 18)</w:t>
      </w:r>
      <w:r w:rsidR="00F31A0A" w:rsidRPr="00CC01CB">
        <w:rPr>
          <w:rFonts w:eastAsia="SimSun"/>
          <w:lang w:val="en-GB" w:eastAsia="zh-CN"/>
        </w:rPr>
        <w:t xml:space="preserve"> that had an absolute value of </w:t>
      </w:r>
      <w:r w:rsidR="00F31A0A" w:rsidRPr="00CC01CB">
        <w:rPr>
          <w:rFonts w:eastAsia="SimSun"/>
          <w:i/>
          <w:lang w:val="en-GB" w:eastAsia="zh-CN"/>
        </w:rPr>
        <w:t>Z</w:t>
      </w:r>
      <w:r w:rsidR="00F31A0A" w:rsidRPr="00CC01CB">
        <w:rPr>
          <w:rFonts w:eastAsia="SimSun"/>
          <w:lang w:val="en-GB" w:eastAsia="zh-CN"/>
        </w:rPr>
        <w:t xml:space="preserve"> score greater than 3.29 were recoded into the nearest </w:t>
      </w:r>
      <w:r w:rsidR="00BC3C89" w:rsidRPr="00CC01CB">
        <w:rPr>
          <w:rFonts w:eastAsia="SimSun"/>
          <w:lang w:val="en-GB" w:eastAsia="zh-CN"/>
        </w:rPr>
        <w:t xml:space="preserve">raw </w:t>
      </w:r>
      <w:r w:rsidR="00F31A0A" w:rsidRPr="00CC01CB">
        <w:rPr>
          <w:rFonts w:eastAsia="SimSun"/>
          <w:lang w:val="en-GB" w:eastAsia="zh-CN"/>
        </w:rPr>
        <w:t xml:space="preserve">score (Hair, </w:t>
      </w:r>
      <w:r w:rsidR="00A30F43" w:rsidRPr="00CC01CB">
        <w:rPr>
          <w:lang w:val="en-GB"/>
        </w:rPr>
        <w:t>Black, Babin, &amp; Anderson, 2010</w:t>
      </w:r>
      <w:r w:rsidR="00F31A0A" w:rsidRPr="00CC01CB">
        <w:rPr>
          <w:rFonts w:eastAsia="SimSun"/>
          <w:lang w:val="en-GB" w:eastAsia="zh-CN"/>
        </w:rPr>
        <w:t xml:space="preserve">). </w:t>
      </w:r>
      <w:r w:rsidR="00167B9E" w:rsidRPr="00CC01CB">
        <w:rPr>
          <w:rFonts w:eastAsia="SimSun"/>
          <w:lang w:val="en-GB" w:eastAsia="zh-CN"/>
        </w:rPr>
        <w:t xml:space="preserve">The data were univariate normally distributed (skewness = </w:t>
      </w:r>
      <w:r w:rsidR="000D4A69" w:rsidRPr="00CC01CB">
        <w:rPr>
          <w:rFonts w:eastAsia="SimSun"/>
          <w:lang w:val="en-GB" w:eastAsia="zh-CN"/>
        </w:rPr>
        <w:t>-0.84 to 0.21</w:t>
      </w:r>
      <w:r w:rsidR="00167B9E" w:rsidRPr="00CC01CB">
        <w:rPr>
          <w:rFonts w:eastAsia="SimSun"/>
          <w:lang w:val="en-GB" w:eastAsia="zh-CN"/>
        </w:rPr>
        <w:t xml:space="preserve">, kurtosis = </w:t>
      </w:r>
      <w:r w:rsidR="000D4A69" w:rsidRPr="00CC01CB">
        <w:rPr>
          <w:rFonts w:eastAsia="SimSun"/>
          <w:lang w:val="en-GB" w:eastAsia="zh-CN"/>
        </w:rPr>
        <w:t>-0.83 to 0.96</w:t>
      </w:r>
      <w:r w:rsidR="00167B9E" w:rsidRPr="00CC01CB">
        <w:rPr>
          <w:rFonts w:eastAsia="SimSun"/>
          <w:lang w:val="en-GB" w:eastAsia="zh-CN"/>
        </w:rPr>
        <w:t xml:space="preserve">). </w:t>
      </w:r>
      <w:r w:rsidR="007F631E" w:rsidRPr="00CC01CB">
        <w:rPr>
          <w:rFonts w:eastAsia="SimSun"/>
          <w:lang w:val="en-GB" w:eastAsia="zh-CN"/>
        </w:rPr>
        <w:t>Means</w:t>
      </w:r>
      <w:r w:rsidR="00A04477" w:rsidRPr="00CC01CB">
        <w:rPr>
          <w:rFonts w:eastAsia="SimSun"/>
          <w:lang w:val="en-GB" w:eastAsia="zh-CN"/>
        </w:rPr>
        <w:t>, standard deviation</w:t>
      </w:r>
      <w:r w:rsidR="007F631E" w:rsidRPr="00CC01CB">
        <w:rPr>
          <w:rFonts w:eastAsia="SimSun"/>
          <w:lang w:val="en-GB" w:eastAsia="zh-CN"/>
        </w:rPr>
        <w:t>s</w:t>
      </w:r>
      <w:r w:rsidR="00EB4EBE" w:rsidRPr="00CC01CB">
        <w:rPr>
          <w:rFonts w:eastAsia="SimSun"/>
          <w:lang w:val="en-GB" w:eastAsia="zh-CN"/>
        </w:rPr>
        <w:t xml:space="preserve">, </w:t>
      </w:r>
      <w:r w:rsidR="00181D7D" w:rsidRPr="00CC01CB">
        <w:rPr>
          <w:rFonts w:eastAsia="SimSun"/>
          <w:lang w:val="en-GB" w:eastAsia="zh-CN"/>
        </w:rPr>
        <w:t xml:space="preserve">Cronbach’s alpha (α) </w:t>
      </w:r>
      <w:r w:rsidR="00EB4EBE" w:rsidRPr="00CC01CB">
        <w:rPr>
          <w:rFonts w:eastAsia="SimSun"/>
          <w:lang w:val="en-GB" w:eastAsia="zh-CN"/>
        </w:rPr>
        <w:t>reliabil</w:t>
      </w:r>
      <w:r w:rsidR="007F631E" w:rsidRPr="00CC01CB">
        <w:rPr>
          <w:rFonts w:eastAsia="SimSun"/>
          <w:lang w:val="en-GB" w:eastAsia="zh-CN"/>
        </w:rPr>
        <w:t>ity</w:t>
      </w:r>
      <w:r w:rsidR="004F3B6C" w:rsidRPr="00CC01CB">
        <w:rPr>
          <w:rFonts w:eastAsia="SimSun"/>
          <w:lang w:val="en-GB" w:eastAsia="zh-CN"/>
        </w:rPr>
        <w:t xml:space="preserve">, and </w:t>
      </w:r>
      <w:r w:rsidR="007F631E" w:rsidRPr="00CC01CB">
        <w:rPr>
          <w:rFonts w:eastAsia="SimSun"/>
          <w:lang w:val="en-GB" w:eastAsia="zh-CN"/>
        </w:rPr>
        <w:t>zero-order correlations among study variables were calculated</w:t>
      </w:r>
      <w:r w:rsidR="00F56C63" w:rsidRPr="00CC01CB">
        <w:rPr>
          <w:rFonts w:eastAsia="SimSun"/>
          <w:lang w:val="en-GB" w:eastAsia="zh-CN"/>
        </w:rPr>
        <w:t xml:space="preserve">. </w:t>
      </w:r>
      <w:r w:rsidR="00BC3C89" w:rsidRPr="00CC01CB">
        <w:rPr>
          <w:rFonts w:eastAsia="SimSun"/>
          <w:lang w:val="en-GB" w:eastAsia="zh-CN"/>
        </w:rPr>
        <w:t>One-way multivariate analysis of variance</w:t>
      </w:r>
      <w:r w:rsidR="00732ADA" w:rsidRPr="00CC01CB">
        <w:rPr>
          <w:rFonts w:eastAsia="SimSun"/>
          <w:lang w:val="en-GB" w:eastAsia="zh-CN"/>
        </w:rPr>
        <w:t xml:space="preserve"> (MANOVA)</w:t>
      </w:r>
      <w:r w:rsidR="00BC3C89" w:rsidRPr="00CC01CB">
        <w:rPr>
          <w:rFonts w:eastAsia="SimSun"/>
          <w:lang w:val="en-GB" w:eastAsia="zh-CN"/>
        </w:rPr>
        <w:t xml:space="preserve"> was used to determine whether there were gender or sport differences on talent development environmental factors, need</w:t>
      </w:r>
      <w:r w:rsidR="00977AA1" w:rsidRPr="00CC01CB">
        <w:rPr>
          <w:rFonts w:eastAsia="SimSun"/>
          <w:lang w:val="en-GB" w:eastAsia="zh-CN"/>
        </w:rPr>
        <w:t>s</w:t>
      </w:r>
      <w:r w:rsidR="00BC3C89" w:rsidRPr="00CC01CB">
        <w:rPr>
          <w:rFonts w:eastAsia="SimSun"/>
          <w:lang w:val="en-GB" w:eastAsia="zh-CN"/>
        </w:rPr>
        <w:t xml:space="preserve"> satisfaction, and mental toughness. </w:t>
      </w:r>
      <w:r w:rsidR="00F56C63" w:rsidRPr="00CC01CB">
        <w:rPr>
          <w:rFonts w:eastAsia="SimSun"/>
          <w:lang w:val="en-GB" w:eastAsia="zh-CN"/>
        </w:rPr>
        <w:t xml:space="preserve">The aforementioned analyses were conducted </w:t>
      </w:r>
      <w:r w:rsidR="00EB4EBE" w:rsidRPr="00CC01CB">
        <w:rPr>
          <w:rFonts w:eastAsia="SimSun"/>
          <w:lang w:val="en-GB" w:eastAsia="zh-CN"/>
        </w:rPr>
        <w:t>using SPSS 21</w:t>
      </w:r>
      <w:r w:rsidR="00C427FF" w:rsidRPr="00CC01CB">
        <w:rPr>
          <w:rFonts w:eastAsia="SimSun"/>
          <w:lang w:val="en-GB" w:eastAsia="zh-CN"/>
        </w:rPr>
        <w:t xml:space="preserve"> (IBM, Armonk, NY, USA). </w:t>
      </w:r>
    </w:p>
    <w:p w14:paraId="36DFF0D9" w14:textId="6C50B6EF" w:rsidR="00EB4EBE" w:rsidRPr="00CC01CB" w:rsidRDefault="007C0B2F" w:rsidP="007C0B2F">
      <w:pPr>
        <w:autoSpaceDE w:val="0"/>
        <w:autoSpaceDN w:val="0"/>
        <w:adjustRightInd w:val="0"/>
        <w:snapToGrid w:val="0"/>
        <w:spacing w:line="480" w:lineRule="auto"/>
        <w:ind w:firstLine="480"/>
        <w:rPr>
          <w:rFonts w:eastAsia="SimSun"/>
          <w:lang w:val="en-GB" w:eastAsia="zh-CN"/>
        </w:rPr>
      </w:pPr>
      <w:r w:rsidRPr="00CC01CB">
        <w:rPr>
          <w:rFonts w:eastAsia="SimSun"/>
          <w:lang w:val="en-GB" w:eastAsia="zh-CN"/>
        </w:rPr>
        <w:t xml:space="preserve">Full structural equation modeling was conducted to </w:t>
      </w:r>
      <w:r w:rsidR="00C427FF" w:rsidRPr="00CC01CB">
        <w:rPr>
          <w:rFonts w:eastAsia="SimSun"/>
          <w:lang w:val="en-GB" w:eastAsia="zh-CN"/>
        </w:rPr>
        <w:t xml:space="preserve">test the proposed model </w:t>
      </w:r>
      <w:r w:rsidR="00E37143" w:rsidRPr="00CC01CB">
        <w:rPr>
          <w:rFonts w:eastAsia="SimSun"/>
          <w:lang w:val="en-GB" w:eastAsia="zh-CN"/>
        </w:rPr>
        <w:t xml:space="preserve">depicted in Figure 1 </w:t>
      </w:r>
      <w:r w:rsidR="00C427FF" w:rsidRPr="00CC01CB">
        <w:rPr>
          <w:rFonts w:eastAsia="SimSun"/>
          <w:lang w:val="en-GB" w:eastAsia="zh-CN"/>
        </w:rPr>
        <w:t xml:space="preserve">and </w:t>
      </w:r>
      <w:r w:rsidR="00F56C63" w:rsidRPr="00CC01CB">
        <w:rPr>
          <w:rFonts w:eastAsia="SimSun"/>
          <w:lang w:val="en-GB" w:eastAsia="zh-CN"/>
        </w:rPr>
        <w:t>H</w:t>
      </w:r>
      <w:r w:rsidR="00C427FF" w:rsidRPr="00CC01CB">
        <w:rPr>
          <w:rFonts w:eastAsia="SimSun"/>
          <w:lang w:val="en-GB" w:eastAsia="zh-CN"/>
        </w:rPr>
        <w:t>ypotheses</w:t>
      </w:r>
      <w:r w:rsidR="00F56C63" w:rsidRPr="00CC01CB">
        <w:rPr>
          <w:rFonts w:eastAsia="SimSun"/>
          <w:lang w:val="en-GB" w:eastAsia="zh-CN"/>
        </w:rPr>
        <w:t xml:space="preserve"> 1-</w:t>
      </w:r>
      <w:r w:rsidR="00E37143" w:rsidRPr="00CC01CB">
        <w:rPr>
          <w:rFonts w:eastAsia="SimSun"/>
          <w:lang w:val="en-GB" w:eastAsia="zh-CN"/>
        </w:rPr>
        <w:t>2</w:t>
      </w:r>
      <w:r w:rsidR="009E38C2" w:rsidRPr="00CC01CB">
        <w:rPr>
          <w:rFonts w:eastAsia="SimSun"/>
          <w:lang w:val="en-GB" w:eastAsia="zh-CN"/>
        </w:rPr>
        <w:t xml:space="preserve">. The </w:t>
      </w:r>
      <w:r w:rsidRPr="00CC01CB">
        <w:rPr>
          <w:rFonts w:eastAsia="SimSun"/>
          <w:lang w:val="en-GB" w:eastAsia="zh-CN"/>
        </w:rPr>
        <w:t xml:space="preserve">robust </w:t>
      </w:r>
      <w:r w:rsidR="00F56C63" w:rsidRPr="00CC01CB">
        <w:rPr>
          <w:rFonts w:eastAsia="SimSun"/>
          <w:lang w:val="en-GB" w:eastAsia="zh-CN"/>
        </w:rPr>
        <w:t>maximum likelihood estimation</w:t>
      </w:r>
      <w:r w:rsidR="003C2CBF" w:rsidRPr="00CC01CB">
        <w:rPr>
          <w:rFonts w:eastAsia="SimSun"/>
          <w:lang w:val="en-GB" w:eastAsia="zh-CN"/>
        </w:rPr>
        <w:t xml:space="preserve"> </w:t>
      </w:r>
      <w:r w:rsidR="00891E47" w:rsidRPr="00CC01CB">
        <w:rPr>
          <w:rFonts w:eastAsia="SimSun"/>
          <w:lang w:val="en-GB" w:eastAsia="zh-CN"/>
        </w:rPr>
        <w:t>procedure was used</w:t>
      </w:r>
      <w:r w:rsidR="00F3086F" w:rsidRPr="00CC01CB">
        <w:rPr>
          <w:rFonts w:eastAsia="SimSun"/>
          <w:lang w:val="en-GB" w:eastAsia="zh-CN"/>
        </w:rPr>
        <w:t xml:space="preserve"> (i.e., MLM)</w:t>
      </w:r>
      <w:r w:rsidR="00891E47" w:rsidRPr="00CC01CB">
        <w:rPr>
          <w:rFonts w:eastAsia="SimSun"/>
          <w:lang w:val="en-GB" w:eastAsia="zh-CN"/>
        </w:rPr>
        <w:t xml:space="preserve">, which </w:t>
      </w:r>
      <w:r w:rsidR="00677CA9" w:rsidRPr="00CC01CB">
        <w:rPr>
          <w:rFonts w:eastAsia="SimSun"/>
          <w:lang w:val="en-GB" w:eastAsia="zh-CN"/>
        </w:rPr>
        <w:t>has been found to</w:t>
      </w:r>
      <w:r w:rsidR="00891E47" w:rsidRPr="00CC01CB">
        <w:rPr>
          <w:rFonts w:eastAsia="SimSun"/>
          <w:lang w:val="en-GB" w:eastAsia="zh-CN"/>
        </w:rPr>
        <w:t xml:space="preserve"> generate reliable parameter estimates </w:t>
      </w:r>
      <w:r w:rsidRPr="00CC01CB">
        <w:rPr>
          <w:rFonts w:eastAsia="SimSun"/>
          <w:lang w:val="en-GB" w:eastAsia="zh-CN"/>
        </w:rPr>
        <w:t>in</w:t>
      </w:r>
      <w:r w:rsidR="00891E47" w:rsidRPr="00CC01CB">
        <w:rPr>
          <w:rFonts w:eastAsia="SimSun"/>
          <w:lang w:val="en-GB" w:eastAsia="zh-CN"/>
        </w:rPr>
        <w:t xml:space="preserve"> the presence of </w:t>
      </w:r>
      <w:r w:rsidR="00677CA9" w:rsidRPr="00CC01CB">
        <w:rPr>
          <w:rFonts w:eastAsia="SimSun"/>
          <w:lang w:val="en-GB" w:eastAsia="zh-CN"/>
        </w:rPr>
        <w:t xml:space="preserve">multivariate </w:t>
      </w:r>
      <w:r w:rsidR="003C2CBF" w:rsidRPr="00CC01CB">
        <w:rPr>
          <w:rFonts w:eastAsia="SimSun"/>
          <w:lang w:val="en-GB" w:eastAsia="zh-CN"/>
        </w:rPr>
        <w:t>non</w:t>
      </w:r>
      <w:r w:rsidR="00891E47" w:rsidRPr="00CC01CB">
        <w:rPr>
          <w:rFonts w:eastAsia="SimSun"/>
          <w:lang w:val="en-GB" w:eastAsia="zh-CN"/>
        </w:rPr>
        <w:t>-</w:t>
      </w:r>
      <w:r w:rsidR="003C2CBF" w:rsidRPr="00CC01CB">
        <w:rPr>
          <w:rFonts w:eastAsia="SimSun"/>
          <w:lang w:val="en-GB" w:eastAsia="zh-CN"/>
        </w:rPr>
        <w:t>normality</w:t>
      </w:r>
      <w:r w:rsidR="00891E47" w:rsidRPr="00CC01CB">
        <w:rPr>
          <w:rFonts w:eastAsia="SimSun"/>
          <w:lang w:val="en-GB" w:eastAsia="zh-CN"/>
        </w:rPr>
        <w:t xml:space="preserve"> </w:t>
      </w:r>
      <w:r w:rsidR="009E38C2" w:rsidRPr="00CC01CB">
        <w:rPr>
          <w:rFonts w:eastAsia="SimSun"/>
          <w:lang w:val="en-GB" w:eastAsia="zh-CN"/>
        </w:rPr>
        <w:t>(Mardia’s multivariate kurtosis = 10.21</w:t>
      </w:r>
      <w:r w:rsidR="00891E47" w:rsidRPr="00CC01CB">
        <w:rPr>
          <w:rFonts w:eastAsia="SimSun"/>
          <w:lang w:val="en-GB" w:eastAsia="zh-CN"/>
        </w:rPr>
        <w:t>; Bollen, 1989</w:t>
      </w:r>
      <w:r w:rsidR="009E38C2" w:rsidRPr="00CC01CB">
        <w:rPr>
          <w:rFonts w:eastAsia="SimSun"/>
          <w:lang w:val="en-GB" w:eastAsia="zh-CN"/>
        </w:rPr>
        <w:t>).</w:t>
      </w:r>
      <w:r w:rsidR="00891E47" w:rsidRPr="00CC01CB">
        <w:rPr>
          <w:rFonts w:eastAsia="SimSun"/>
          <w:lang w:val="en-GB" w:eastAsia="zh-CN"/>
        </w:rPr>
        <w:t xml:space="preserve"> </w:t>
      </w:r>
      <w:r w:rsidR="00E37143" w:rsidRPr="00CC01CB">
        <w:rPr>
          <w:rFonts w:eastAsia="SimSun"/>
          <w:lang w:val="en-GB" w:eastAsia="zh-CN"/>
        </w:rPr>
        <w:t xml:space="preserve">To test Hypothesis 3, </w:t>
      </w:r>
      <w:r w:rsidR="00E07DF4" w:rsidRPr="00CC01CB">
        <w:rPr>
          <w:rFonts w:eastAsia="SimSun"/>
          <w:lang w:val="en-GB" w:eastAsia="zh-CN"/>
        </w:rPr>
        <w:t xml:space="preserve">mediation analyses with </w:t>
      </w:r>
      <w:r w:rsidR="00E37143" w:rsidRPr="00CC01CB">
        <w:rPr>
          <w:rFonts w:eastAsia="SimSun"/>
          <w:lang w:val="en-GB" w:eastAsia="zh-CN"/>
        </w:rPr>
        <w:t xml:space="preserve">bootstrapping </w:t>
      </w:r>
      <w:r w:rsidR="00E07DF4" w:rsidRPr="00CC01CB">
        <w:rPr>
          <w:rFonts w:eastAsia="SimSun"/>
          <w:lang w:val="en-GB" w:eastAsia="zh-CN"/>
        </w:rPr>
        <w:t>approach</w:t>
      </w:r>
      <w:r w:rsidR="00E37143" w:rsidRPr="00CC01CB">
        <w:rPr>
          <w:rFonts w:eastAsia="SimSun"/>
          <w:lang w:val="en-GB" w:eastAsia="zh-CN"/>
        </w:rPr>
        <w:t xml:space="preserve"> </w:t>
      </w:r>
      <w:r w:rsidR="00E07DF4" w:rsidRPr="00CC01CB">
        <w:rPr>
          <w:rFonts w:eastAsia="SimSun"/>
          <w:lang w:val="en-GB" w:eastAsia="zh-CN"/>
        </w:rPr>
        <w:t>(</w:t>
      </w:r>
      <w:r w:rsidR="00E37143" w:rsidRPr="00CC01CB">
        <w:rPr>
          <w:rFonts w:eastAsia="SimSun"/>
          <w:lang w:val="en-GB" w:eastAsia="zh-CN"/>
        </w:rPr>
        <w:t>5,000 samples</w:t>
      </w:r>
      <w:r w:rsidR="00E07DF4" w:rsidRPr="00CC01CB">
        <w:rPr>
          <w:rFonts w:eastAsia="SimSun"/>
          <w:lang w:val="en-GB" w:eastAsia="zh-CN"/>
        </w:rPr>
        <w:t>)</w:t>
      </w:r>
      <w:r w:rsidR="00E37143" w:rsidRPr="00CC01CB">
        <w:rPr>
          <w:rFonts w:eastAsia="SimSun"/>
          <w:lang w:val="en-GB" w:eastAsia="zh-CN"/>
        </w:rPr>
        <w:t xml:space="preserve"> were applied to generate bias-corrected confidence interval</w:t>
      </w:r>
      <w:r w:rsidR="00677CA9" w:rsidRPr="00CC01CB">
        <w:rPr>
          <w:rFonts w:eastAsia="SimSun"/>
          <w:lang w:val="en-GB" w:eastAsia="zh-CN"/>
        </w:rPr>
        <w:t>s</w:t>
      </w:r>
      <w:r w:rsidR="00E37143" w:rsidRPr="00CC01CB">
        <w:rPr>
          <w:rFonts w:eastAsia="SimSun"/>
          <w:lang w:val="en-GB" w:eastAsia="zh-CN"/>
        </w:rPr>
        <w:t xml:space="preserve">. A </w:t>
      </w:r>
      <w:r w:rsidR="00D27F35" w:rsidRPr="00CC01CB">
        <w:rPr>
          <w:rFonts w:eastAsia="SimSun"/>
          <w:lang w:val="en-GB" w:eastAsia="zh-CN"/>
        </w:rPr>
        <w:t xml:space="preserve">95% </w:t>
      </w:r>
      <w:r w:rsidR="00E37143" w:rsidRPr="00CC01CB">
        <w:rPr>
          <w:rFonts w:eastAsia="SimSun"/>
          <w:lang w:val="en-GB" w:eastAsia="zh-CN"/>
        </w:rPr>
        <w:t>confidence interval</w:t>
      </w:r>
      <w:r w:rsidR="00D27F35" w:rsidRPr="00CC01CB">
        <w:rPr>
          <w:rFonts w:eastAsia="SimSun"/>
          <w:lang w:val="en-GB" w:eastAsia="zh-CN"/>
        </w:rPr>
        <w:t xml:space="preserve"> (CI)</w:t>
      </w:r>
      <w:r w:rsidR="00E37143" w:rsidRPr="00CC01CB">
        <w:rPr>
          <w:rFonts w:eastAsia="SimSun"/>
          <w:lang w:val="en-GB" w:eastAsia="zh-CN"/>
        </w:rPr>
        <w:t xml:space="preserve"> that does not </w:t>
      </w:r>
      <w:r w:rsidR="00B92E2F" w:rsidRPr="00CC01CB">
        <w:rPr>
          <w:rFonts w:eastAsia="SimSun"/>
          <w:lang w:val="en-GB" w:eastAsia="zh-CN"/>
        </w:rPr>
        <w:t xml:space="preserve">include </w:t>
      </w:r>
      <w:r w:rsidR="00E37143" w:rsidRPr="00CC01CB">
        <w:rPr>
          <w:rFonts w:eastAsia="SimSun"/>
          <w:lang w:val="en-GB" w:eastAsia="zh-CN"/>
        </w:rPr>
        <w:t>zero indicates a significantly indirect effect</w:t>
      </w:r>
      <w:r w:rsidR="00B92E2F" w:rsidRPr="00CC01CB">
        <w:rPr>
          <w:rFonts w:eastAsia="SimSun"/>
          <w:lang w:val="en-GB" w:eastAsia="zh-CN"/>
        </w:rPr>
        <w:t xml:space="preserve"> (Preacher &amp; Hayes, 2008)</w:t>
      </w:r>
      <w:r w:rsidR="00E37143" w:rsidRPr="00CC01CB">
        <w:rPr>
          <w:rFonts w:eastAsia="SimSun"/>
          <w:lang w:val="en-GB" w:eastAsia="zh-CN"/>
        </w:rPr>
        <w:t xml:space="preserve">. </w:t>
      </w:r>
      <w:r w:rsidR="00EB4EBE" w:rsidRPr="00CC01CB">
        <w:rPr>
          <w:rFonts w:eastAsia="SimSun"/>
          <w:lang w:val="en-GB" w:eastAsia="zh-CN"/>
        </w:rPr>
        <w:t xml:space="preserve">To determine </w:t>
      </w:r>
      <w:r w:rsidR="00EB4EBE" w:rsidRPr="00CC01CB">
        <w:rPr>
          <w:lang w:val="en-GB" w:eastAsia="zh-HK"/>
        </w:rPr>
        <w:lastRenderedPageBreak/>
        <w:t xml:space="preserve">the </w:t>
      </w:r>
      <w:r w:rsidR="00EB4EBE" w:rsidRPr="00CC01CB">
        <w:rPr>
          <w:rFonts w:eastAsia="SimSun"/>
          <w:lang w:val="en-GB" w:eastAsia="zh-CN"/>
        </w:rPr>
        <w:t xml:space="preserve">model fit, four fit indices </w:t>
      </w:r>
      <w:r w:rsidR="00F56C63" w:rsidRPr="00CC01CB">
        <w:rPr>
          <w:rFonts w:eastAsia="SimSun"/>
          <w:lang w:val="en-GB" w:eastAsia="zh-CN"/>
        </w:rPr>
        <w:t>were</w:t>
      </w:r>
      <w:r w:rsidR="00EB4EBE" w:rsidRPr="00CC01CB">
        <w:rPr>
          <w:rFonts w:eastAsia="SimSun"/>
          <w:lang w:val="en-GB" w:eastAsia="zh-CN"/>
        </w:rPr>
        <w:t xml:space="preserve"> used: </w:t>
      </w:r>
      <w:r w:rsidR="00EB4EBE" w:rsidRPr="00CC01CB">
        <w:rPr>
          <w:lang w:val="en-GB"/>
        </w:rPr>
        <w:t>Comparative Fit Index (CFI), the</w:t>
      </w:r>
      <w:r w:rsidR="00EB4EBE" w:rsidRPr="00CC01CB">
        <w:rPr>
          <w:rFonts w:eastAsia="SimSun"/>
          <w:lang w:val="en-GB" w:eastAsia="zh-CN"/>
        </w:rPr>
        <w:t xml:space="preserve"> </w:t>
      </w:r>
      <w:r w:rsidR="00EB4EBE" w:rsidRPr="00CC01CB">
        <w:rPr>
          <w:lang w:val="en-GB"/>
        </w:rPr>
        <w:t>Tucker-Lewis Index (TLI), the Root Mean Square Error of Approximation</w:t>
      </w:r>
      <w:r w:rsidR="00EB4EBE" w:rsidRPr="00CC01CB">
        <w:rPr>
          <w:rFonts w:eastAsia="SimSun"/>
          <w:lang w:val="en-GB" w:eastAsia="zh-CN"/>
        </w:rPr>
        <w:t xml:space="preserve"> </w:t>
      </w:r>
      <w:r w:rsidR="00EB4EBE" w:rsidRPr="00CC01CB">
        <w:rPr>
          <w:lang w:val="en-GB"/>
        </w:rPr>
        <w:t>(RMSEA), and the Standardized Root Mean Square</w:t>
      </w:r>
      <w:r w:rsidR="00EB4EBE" w:rsidRPr="00CC01CB">
        <w:rPr>
          <w:rFonts w:eastAsia="SimSun"/>
          <w:lang w:val="en-GB" w:eastAsia="zh-CN"/>
        </w:rPr>
        <w:t xml:space="preserve"> </w:t>
      </w:r>
      <w:r w:rsidR="00EB4EBE" w:rsidRPr="00CC01CB">
        <w:rPr>
          <w:lang w:val="en-GB"/>
        </w:rPr>
        <w:t>Residual (SRMR)</w:t>
      </w:r>
      <w:r w:rsidR="00EB4EBE" w:rsidRPr="00CC01CB">
        <w:rPr>
          <w:rFonts w:eastAsia="SimSun"/>
          <w:lang w:val="en-GB" w:eastAsia="zh-CN"/>
        </w:rPr>
        <w:t xml:space="preserve">. Traditionally, values higher than .90 for </w:t>
      </w:r>
      <w:r w:rsidR="00EB4EBE" w:rsidRPr="00CC01CB">
        <w:rPr>
          <w:rFonts w:eastAsia="TimesLTStd-Roman"/>
          <w:lang w:val="en-GB"/>
        </w:rPr>
        <w:t>CFI</w:t>
      </w:r>
      <w:r w:rsidR="00EB4EBE" w:rsidRPr="00CC01CB">
        <w:rPr>
          <w:rFonts w:eastAsia="TimesLTStd-Roman"/>
          <w:lang w:val="en-GB" w:eastAsia="zh-CN"/>
        </w:rPr>
        <w:t xml:space="preserve"> and </w:t>
      </w:r>
      <w:r w:rsidR="00EB4EBE" w:rsidRPr="00CC01CB">
        <w:rPr>
          <w:rFonts w:eastAsia="TimesLTStd-Roman"/>
          <w:lang w:val="en-GB"/>
        </w:rPr>
        <w:t xml:space="preserve">TLI </w:t>
      </w:r>
      <w:r w:rsidR="00EB4EBE" w:rsidRPr="00CC01CB">
        <w:rPr>
          <w:rFonts w:eastAsia="TimesLTStd-Roman"/>
          <w:lang w:val="en-GB" w:eastAsia="zh-CN"/>
        </w:rPr>
        <w:t>as well as values below .08 for the</w:t>
      </w:r>
      <w:r w:rsidR="00EB4EBE" w:rsidRPr="00CC01CB">
        <w:rPr>
          <w:rFonts w:eastAsia="TimesLTStd-Roman"/>
          <w:lang w:val="en-GB"/>
        </w:rPr>
        <w:t xml:space="preserve"> </w:t>
      </w:r>
      <w:r w:rsidR="00EB4EBE" w:rsidRPr="00CC01CB">
        <w:rPr>
          <w:rFonts w:eastAsia="TimesLTStd-Roman"/>
          <w:lang w:val="en-GB" w:eastAsia="zh-CN"/>
        </w:rPr>
        <w:t xml:space="preserve">RMSEA and the SRMR indicate </w:t>
      </w:r>
      <w:r w:rsidR="00EB4EBE" w:rsidRPr="00CC01CB">
        <w:rPr>
          <w:rFonts w:eastAsia="TimesLTStd-Roman"/>
          <w:lang w:val="en-GB" w:eastAsia="zh-HK"/>
        </w:rPr>
        <w:t xml:space="preserve">an </w:t>
      </w:r>
      <w:r w:rsidR="00EB4EBE" w:rsidRPr="00CC01CB">
        <w:rPr>
          <w:rFonts w:eastAsia="TimesLTStd-Roman"/>
          <w:lang w:val="en-GB" w:eastAsia="zh-CN"/>
        </w:rPr>
        <w:t>acceptable fit</w:t>
      </w:r>
      <w:r w:rsidR="00EB4EBE" w:rsidRPr="00CC01CB">
        <w:rPr>
          <w:rFonts w:eastAsia="TimesLTStd-Roman"/>
          <w:lang w:val="en-GB"/>
        </w:rPr>
        <w:t xml:space="preserve"> (</w:t>
      </w:r>
      <w:r w:rsidR="00EB4EBE" w:rsidRPr="00CC01CB">
        <w:rPr>
          <w:rFonts w:eastAsia="TimesLTStd-Roman"/>
          <w:lang w:val="en-GB" w:eastAsia="zh-CN"/>
        </w:rPr>
        <w:t>Kline, 2005</w:t>
      </w:r>
      <w:r w:rsidR="00EB4EBE" w:rsidRPr="00CC01CB">
        <w:rPr>
          <w:rFonts w:eastAsia="TimesLTStd-Roman"/>
          <w:lang w:val="en-GB"/>
        </w:rPr>
        <w:t>).</w:t>
      </w:r>
      <w:r w:rsidR="00181D7D" w:rsidRPr="00CC01CB">
        <w:rPr>
          <w:rFonts w:eastAsia="TimesLTStd-Roman"/>
          <w:lang w:val="en-GB"/>
        </w:rPr>
        <w:t xml:space="preserve"> </w:t>
      </w:r>
      <w:r w:rsidRPr="00CC01CB">
        <w:rPr>
          <w:rFonts w:eastAsia="SimSun"/>
          <w:i/>
          <w:lang w:val="en-GB" w:eastAsia="zh-CN"/>
        </w:rPr>
        <w:t>M</w:t>
      </w:r>
      <w:r w:rsidRPr="00CC01CB">
        <w:rPr>
          <w:rFonts w:eastAsia="SimSun"/>
          <w:lang w:val="en-GB" w:eastAsia="zh-CN"/>
        </w:rPr>
        <w:t>plus 7.0</w:t>
      </w:r>
      <w:r w:rsidR="00181D7D" w:rsidRPr="00CC01CB">
        <w:rPr>
          <w:rFonts w:eastAsia="SimSun"/>
          <w:lang w:val="en-GB" w:eastAsia="zh-CN"/>
        </w:rPr>
        <w:t xml:space="preserve"> (</w:t>
      </w:r>
      <w:r w:rsidRPr="00CC01CB">
        <w:rPr>
          <w:rFonts w:eastAsia="SimSun"/>
          <w:lang w:val="en-GB" w:eastAsia="zh-CN"/>
        </w:rPr>
        <w:t>Muthén &amp; Muthén, 1998-2012</w:t>
      </w:r>
      <w:r w:rsidR="00181D7D" w:rsidRPr="00CC01CB">
        <w:rPr>
          <w:rFonts w:eastAsia="SimSun"/>
          <w:lang w:val="en-GB" w:eastAsia="zh-CN"/>
        </w:rPr>
        <w:t xml:space="preserve">) </w:t>
      </w:r>
      <w:r w:rsidR="003242AC" w:rsidRPr="00CC01CB">
        <w:rPr>
          <w:rFonts w:eastAsia="SimSun"/>
          <w:lang w:val="en-GB" w:eastAsia="zh-CN"/>
        </w:rPr>
        <w:t xml:space="preserve">was used </w:t>
      </w:r>
      <w:r w:rsidR="00181D7D" w:rsidRPr="00CC01CB">
        <w:rPr>
          <w:rFonts w:eastAsia="SimSun"/>
          <w:lang w:val="en-GB" w:eastAsia="zh-CN"/>
        </w:rPr>
        <w:t xml:space="preserve">for conducting </w:t>
      </w:r>
      <w:r w:rsidR="003242AC" w:rsidRPr="00CC01CB">
        <w:rPr>
          <w:rFonts w:eastAsia="SimSun"/>
          <w:lang w:val="en-GB" w:eastAsia="zh-CN"/>
        </w:rPr>
        <w:t xml:space="preserve">the </w:t>
      </w:r>
      <w:r w:rsidRPr="00CC01CB">
        <w:rPr>
          <w:rFonts w:eastAsia="SimSun"/>
          <w:lang w:val="en-GB" w:eastAsia="zh-CN"/>
        </w:rPr>
        <w:t>structural equation modeling</w:t>
      </w:r>
      <w:r w:rsidR="00181D7D" w:rsidRPr="00CC01CB">
        <w:rPr>
          <w:rFonts w:eastAsia="SimSun"/>
          <w:lang w:val="en-GB" w:eastAsia="zh-CN"/>
        </w:rPr>
        <w:t xml:space="preserve">. </w:t>
      </w:r>
    </w:p>
    <w:p w14:paraId="48277F29" w14:textId="77777777" w:rsidR="00AB4595" w:rsidRPr="00CC01CB" w:rsidRDefault="00EB4EBE" w:rsidP="00F56C63">
      <w:pPr>
        <w:snapToGrid w:val="0"/>
        <w:spacing w:line="480" w:lineRule="auto"/>
        <w:jc w:val="center"/>
        <w:rPr>
          <w:b/>
          <w:lang w:val="en-GB"/>
        </w:rPr>
      </w:pPr>
      <w:r w:rsidRPr="00CC01CB">
        <w:rPr>
          <w:b/>
          <w:lang w:val="en-GB"/>
        </w:rPr>
        <w:t>Results</w:t>
      </w:r>
    </w:p>
    <w:p w14:paraId="2E4628EE" w14:textId="6528C544" w:rsidR="000542F1" w:rsidRPr="00CC01CB" w:rsidRDefault="004F3B6C" w:rsidP="000542F1">
      <w:pPr>
        <w:snapToGrid w:val="0"/>
        <w:spacing w:line="480" w:lineRule="auto"/>
        <w:rPr>
          <w:rFonts w:eastAsia="SimSun"/>
          <w:lang w:val="en-GB" w:eastAsia="zh-CN"/>
        </w:rPr>
      </w:pPr>
      <w:r w:rsidRPr="00CC01CB">
        <w:rPr>
          <w:lang w:val="en-GB"/>
        </w:rPr>
        <w:t>Table 1 present</w:t>
      </w:r>
      <w:r w:rsidR="00DB5760" w:rsidRPr="00CC01CB">
        <w:rPr>
          <w:lang w:val="en-GB"/>
        </w:rPr>
        <w:t>s</w:t>
      </w:r>
      <w:r w:rsidRPr="00CC01CB">
        <w:rPr>
          <w:lang w:val="en-GB"/>
        </w:rPr>
        <w:t xml:space="preserve"> descriptive statistics, internal reliability, and zero-order correlations among study variables. </w:t>
      </w:r>
      <w:r w:rsidR="00B14D6C" w:rsidRPr="00CC01CB">
        <w:rPr>
          <w:lang w:val="en-GB"/>
        </w:rPr>
        <w:t xml:space="preserve">The participants reported </w:t>
      </w:r>
      <w:r w:rsidR="00E54DD0" w:rsidRPr="00CC01CB">
        <w:rPr>
          <w:lang w:val="en-GB"/>
        </w:rPr>
        <w:t xml:space="preserve">a </w:t>
      </w:r>
      <w:r w:rsidR="00B14D6C" w:rsidRPr="00CC01CB">
        <w:rPr>
          <w:lang w:val="en-GB"/>
        </w:rPr>
        <w:t>moderate to high level of talent development environmental factors (</w:t>
      </w:r>
      <w:r w:rsidR="00B14D6C" w:rsidRPr="00CC01CB">
        <w:rPr>
          <w:i/>
          <w:lang w:val="en-GB"/>
        </w:rPr>
        <w:t>M</w:t>
      </w:r>
      <w:r w:rsidR="00616D32" w:rsidRPr="00CC01CB">
        <w:rPr>
          <w:lang w:val="en-GB"/>
        </w:rPr>
        <w:t>s</w:t>
      </w:r>
      <w:r w:rsidR="00B14D6C" w:rsidRPr="00CC01CB">
        <w:rPr>
          <w:lang w:val="en-GB"/>
        </w:rPr>
        <w:t xml:space="preserve"> = 3.73 to 4.29, </w:t>
      </w:r>
      <w:r w:rsidR="00B14D6C" w:rsidRPr="00CC01CB">
        <w:rPr>
          <w:i/>
          <w:lang w:val="en-GB"/>
        </w:rPr>
        <w:t>SD</w:t>
      </w:r>
      <w:r w:rsidR="00616D32" w:rsidRPr="00CC01CB">
        <w:rPr>
          <w:lang w:val="en-GB"/>
        </w:rPr>
        <w:t>s</w:t>
      </w:r>
      <w:r w:rsidR="00B14D6C" w:rsidRPr="00CC01CB">
        <w:rPr>
          <w:lang w:val="en-GB"/>
        </w:rPr>
        <w:t xml:space="preserve"> = 0.77 to 0.96) as well as a relatively high level of need</w:t>
      </w:r>
      <w:r w:rsidR="00977AA1" w:rsidRPr="00CC01CB">
        <w:rPr>
          <w:lang w:val="en-GB"/>
        </w:rPr>
        <w:t>s</w:t>
      </w:r>
      <w:r w:rsidR="00B14D6C" w:rsidRPr="00CC01CB">
        <w:rPr>
          <w:lang w:val="en-GB"/>
        </w:rPr>
        <w:t xml:space="preserve"> satisfaction (</w:t>
      </w:r>
      <w:r w:rsidR="00EF6FB4" w:rsidRPr="00CC01CB">
        <w:rPr>
          <w:i/>
          <w:lang w:val="en-GB"/>
        </w:rPr>
        <w:t>M</w:t>
      </w:r>
      <w:r w:rsidR="00EF6FB4" w:rsidRPr="00CC01CB">
        <w:rPr>
          <w:lang w:val="en-GB"/>
        </w:rPr>
        <w:t xml:space="preserve"> = 5.16, </w:t>
      </w:r>
      <w:r w:rsidR="00EF6FB4" w:rsidRPr="00CC01CB">
        <w:rPr>
          <w:i/>
          <w:lang w:val="en-GB"/>
        </w:rPr>
        <w:t>SD</w:t>
      </w:r>
      <w:r w:rsidR="00EF6FB4" w:rsidRPr="00CC01CB">
        <w:rPr>
          <w:lang w:val="en-GB"/>
        </w:rPr>
        <w:t xml:space="preserve"> = 0.85</w:t>
      </w:r>
      <w:r w:rsidR="00B14D6C" w:rsidRPr="00CC01CB">
        <w:rPr>
          <w:lang w:val="en-GB"/>
        </w:rPr>
        <w:t>) and mental toughness (</w:t>
      </w:r>
      <w:r w:rsidR="00EF6FB4" w:rsidRPr="00CC01CB">
        <w:rPr>
          <w:i/>
          <w:lang w:val="en-GB"/>
        </w:rPr>
        <w:t>M</w:t>
      </w:r>
      <w:r w:rsidR="00EF6FB4" w:rsidRPr="00CC01CB">
        <w:rPr>
          <w:lang w:val="en-GB"/>
        </w:rPr>
        <w:t xml:space="preserve"> = 5.26, </w:t>
      </w:r>
      <w:r w:rsidR="00EF6FB4" w:rsidRPr="00CC01CB">
        <w:rPr>
          <w:i/>
          <w:lang w:val="en-GB"/>
        </w:rPr>
        <w:t>SD</w:t>
      </w:r>
      <w:r w:rsidR="00EF6FB4" w:rsidRPr="00CC01CB">
        <w:rPr>
          <w:lang w:val="en-GB"/>
        </w:rPr>
        <w:t xml:space="preserve"> = 0.90</w:t>
      </w:r>
      <w:r w:rsidR="00B14D6C" w:rsidRPr="00CC01CB">
        <w:rPr>
          <w:lang w:val="en-GB"/>
        </w:rPr>
        <w:t xml:space="preserve">). </w:t>
      </w:r>
      <w:r w:rsidR="00EF6FB4" w:rsidRPr="00CC01CB">
        <w:rPr>
          <w:lang w:val="en-GB"/>
        </w:rPr>
        <w:t>The used scales showed adequate to excellent internal reliability (α</w:t>
      </w:r>
      <w:r w:rsidR="00616D32" w:rsidRPr="00CC01CB">
        <w:rPr>
          <w:lang w:val="en-GB"/>
        </w:rPr>
        <w:t>s</w:t>
      </w:r>
      <w:r w:rsidR="00EF6FB4" w:rsidRPr="00CC01CB">
        <w:rPr>
          <w:lang w:val="en-GB"/>
        </w:rPr>
        <w:t xml:space="preserve"> = .71 to .91) with an ex</w:t>
      </w:r>
      <w:r w:rsidR="00732ADA" w:rsidRPr="00CC01CB">
        <w:rPr>
          <w:lang w:val="en-GB"/>
        </w:rPr>
        <w:t>ception</w:t>
      </w:r>
      <w:r w:rsidR="00EF6FB4" w:rsidRPr="00CC01CB">
        <w:rPr>
          <w:lang w:val="en-GB"/>
        </w:rPr>
        <w:t xml:space="preserve"> that the internal reliability of long-term development focus (α = .69) was slightly below the traditional cut-off</w:t>
      </w:r>
      <w:r w:rsidR="00E54DD0" w:rsidRPr="00CC01CB">
        <w:rPr>
          <w:lang w:val="en-GB"/>
        </w:rPr>
        <w:t xml:space="preserve"> (α = .70</w:t>
      </w:r>
      <w:r w:rsidR="003E7389" w:rsidRPr="00CC01CB">
        <w:rPr>
          <w:lang w:val="en-GB"/>
        </w:rPr>
        <w:t xml:space="preserve">; </w:t>
      </w:r>
      <w:r w:rsidR="002B6376" w:rsidRPr="00CC01CB">
        <w:rPr>
          <w:lang w:val="en-GB"/>
        </w:rPr>
        <w:t>Hair et al., 2010</w:t>
      </w:r>
      <w:r w:rsidR="00E54DD0" w:rsidRPr="00CC01CB">
        <w:rPr>
          <w:lang w:val="en-GB"/>
        </w:rPr>
        <w:t>)</w:t>
      </w:r>
      <w:r w:rsidR="00EF6FB4" w:rsidRPr="00CC01CB">
        <w:rPr>
          <w:lang w:val="en-GB"/>
        </w:rPr>
        <w:t xml:space="preserve">. </w:t>
      </w:r>
      <w:r w:rsidR="00C3450A" w:rsidRPr="00CC01CB">
        <w:rPr>
          <w:lang w:val="en-GB"/>
        </w:rPr>
        <w:t>Three</w:t>
      </w:r>
      <w:r w:rsidR="00732ADA" w:rsidRPr="00CC01CB">
        <w:rPr>
          <w:lang w:val="en-GB"/>
        </w:rPr>
        <w:t xml:space="preserve"> demographic items (i.e., age, training session/week, and training hour/session) had negative associations with some of the scale variables (see Table 1), which were entered as co-variates in </w:t>
      </w:r>
      <w:r w:rsidR="00645257" w:rsidRPr="00CC01CB">
        <w:rPr>
          <w:lang w:val="en-GB"/>
        </w:rPr>
        <w:t>structural equation modeling</w:t>
      </w:r>
      <w:r w:rsidR="00732ADA" w:rsidRPr="00CC01CB">
        <w:rPr>
          <w:lang w:val="en-GB"/>
        </w:rPr>
        <w:t xml:space="preserve">. The results of one-way </w:t>
      </w:r>
      <w:r w:rsidR="00732ADA" w:rsidRPr="00CC01CB">
        <w:rPr>
          <w:rFonts w:eastAsia="SimSun"/>
          <w:lang w:val="en-GB" w:eastAsia="zh-CN"/>
        </w:rPr>
        <w:t>MANOVA showed that there were no gender</w:t>
      </w:r>
      <w:r w:rsidR="000542F1" w:rsidRPr="00CC01CB">
        <w:rPr>
          <w:rFonts w:eastAsia="SimSun"/>
          <w:lang w:val="en-GB" w:eastAsia="zh-CN"/>
        </w:rPr>
        <w:t xml:space="preserve"> (Wilk’s Lambda = 0.97, </w:t>
      </w:r>
      <w:proofErr w:type="gramStart"/>
      <w:r w:rsidR="000542F1" w:rsidRPr="00CC01CB">
        <w:rPr>
          <w:rFonts w:eastAsia="SimSun"/>
          <w:i/>
          <w:lang w:val="en-GB" w:eastAsia="zh-CN"/>
        </w:rPr>
        <w:t>F</w:t>
      </w:r>
      <w:r w:rsidR="000542F1" w:rsidRPr="00CC01CB">
        <w:rPr>
          <w:rFonts w:eastAsia="SimSun"/>
          <w:lang w:val="en-GB" w:eastAsia="zh-CN"/>
        </w:rPr>
        <w:t>[</w:t>
      </w:r>
      <w:proofErr w:type="gramEnd"/>
      <w:r w:rsidR="000542F1" w:rsidRPr="00CC01CB">
        <w:rPr>
          <w:rFonts w:eastAsia="SimSun"/>
          <w:lang w:val="en-GB" w:eastAsia="zh-CN"/>
        </w:rPr>
        <w:t xml:space="preserve">7, 244] = 1.02, </w:t>
      </w:r>
      <w:r w:rsidR="000542F1" w:rsidRPr="00CC01CB">
        <w:rPr>
          <w:rFonts w:eastAsia="SimSun"/>
          <w:i/>
          <w:lang w:val="en-GB" w:eastAsia="zh-CN"/>
        </w:rPr>
        <w:t>p</w:t>
      </w:r>
      <w:r w:rsidR="000542F1" w:rsidRPr="00CC01CB">
        <w:rPr>
          <w:rFonts w:eastAsia="SimSun"/>
          <w:lang w:val="en-GB" w:eastAsia="zh-CN"/>
        </w:rPr>
        <w:t xml:space="preserve"> = 0.42)</w:t>
      </w:r>
      <w:r w:rsidR="00732ADA" w:rsidRPr="00CC01CB">
        <w:rPr>
          <w:rFonts w:eastAsia="SimSun"/>
          <w:lang w:val="en-GB" w:eastAsia="zh-CN"/>
        </w:rPr>
        <w:t xml:space="preserve"> and sport differences</w:t>
      </w:r>
      <w:r w:rsidR="000542F1" w:rsidRPr="00CC01CB">
        <w:rPr>
          <w:rFonts w:eastAsia="SimSun"/>
          <w:lang w:val="en-GB" w:eastAsia="zh-CN"/>
        </w:rPr>
        <w:t xml:space="preserve"> (Wilk’s Lambda = 0.95, </w:t>
      </w:r>
      <w:r w:rsidR="000542F1" w:rsidRPr="00CC01CB">
        <w:rPr>
          <w:rFonts w:eastAsia="SimSun"/>
          <w:i/>
          <w:lang w:val="en-GB" w:eastAsia="zh-CN"/>
        </w:rPr>
        <w:t>F</w:t>
      </w:r>
      <w:r w:rsidR="000542F1" w:rsidRPr="00CC01CB">
        <w:rPr>
          <w:rFonts w:eastAsia="SimSun"/>
          <w:lang w:val="en-GB" w:eastAsia="zh-CN"/>
        </w:rPr>
        <w:t xml:space="preserve">[7, 238] = 1.63, </w:t>
      </w:r>
      <w:r w:rsidR="000542F1" w:rsidRPr="00CC01CB">
        <w:rPr>
          <w:rFonts w:eastAsia="SimSun"/>
          <w:i/>
          <w:lang w:val="en-GB" w:eastAsia="zh-CN"/>
        </w:rPr>
        <w:t>p</w:t>
      </w:r>
      <w:r w:rsidR="000542F1" w:rsidRPr="00CC01CB">
        <w:rPr>
          <w:rFonts w:eastAsia="SimSun"/>
          <w:lang w:val="en-GB" w:eastAsia="zh-CN"/>
        </w:rPr>
        <w:t xml:space="preserve"> = 0.13)</w:t>
      </w:r>
      <w:r w:rsidR="00732ADA" w:rsidRPr="00CC01CB">
        <w:rPr>
          <w:rFonts w:eastAsia="SimSun"/>
          <w:lang w:val="en-GB" w:eastAsia="zh-CN"/>
        </w:rPr>
        <w:t xml:space="preserve"> on the talent development environmental factors, need</w:t>
      </w:r>
      <w:r w:rsidR="00977AA1" w:rsidRPr="00CC01CB">
        <w:rPr>
          <w:rFonts w:eastAsia="SimSun"/>
          <w:lang w:val="en-GB" w:eastAsia="zh-CN"/>
        </w:rPr>
        <w:t>s</w:t>
      </w:r>
      <w:r w:rsidR="00732ADA" w:rsidRPr="00CC01CB">
        <w:rPr>
          <w:rFonts w:eastAsia="SimSun"/>
          <w:lang w:val="en-GB" w:eastAsia="zh-CN"/>
        </w:rPr>
        <w:t xml:space="preserve"> satisfaction, and mental toughness. </w:t>
      </w:r>
    </w:p>
    <w:p w14:paraId="5ED972E3" w14:textId="2508B256" w:rsidR="00543290" w:rsidRPr="00CC01CB" w:rsidRDefault="00543290" w:rsidP="00543290">
      <w:pPr>
        <w:spacing w:line="480" w:lineRule="auto"/>
        <w:jc w:val="center"/>
        <w:rPr>
          <w:lang w:val="en-GB" w:eastAsia="zh-CN"/>
        </w:rPr>
      </w:pPr>
      <w:r w:rsidRPr="00CC01CB">
        <w:rPr>
          <w:lang w:val="en-GB"/>
        </w:rPr>
        <w:t>****Table 1 near here****</w:t>
      </w:r>
    </w:p>
    <w:p w14:paraId="549CEE8D" w14:textId="3D2C9C2D" w:rsidR="003F41EB" w:rsidRPr="00CC01CB" w:rsidRDefault="000542F1" w:rsidP="00D73FF4">
      <w:pPr>
        <w:snapToGrid w:val="0"/>
        <w:spacing w:line="480" w:lineRule="auto"/>
        <w:rPr>
          <w:lang w:val="en-GB"/>
        </w:rPr>
      </w:pPr>
      <w:r w:rsidRPr="00CC01CB">
        <w:rPr>
          <w:lang w:val="en-GB"/>
        </w:rPr>
        <w:tab/>
      </w:r>
      <w:r w:rsidR="005E071E" w:rsidRPr="00CC01CB">
        <w:rPr>
          <w:lang w:val="en-GB"/>
        </w:rPr>
        <w:t>The hypothesi</w:t>
      </w:r>
      <w:r w:rsidR="00C3450A" w:rsidRPr="00CC01CB">
        <w:rPr>
          <w:lang w:val="en-GB"/>
        </w:rPr>
        <w:t>s</w:t>
      </w:r>
      <w:r w:rsidR="005E071E" w:rsidRPr="00CC01CB">
        <w:rPr>
          <w:lang w:val="en-GB"/>
        </w:rPr>
        <w:t xml:space="preserve">ed model fit the </w:t>
      </w:r>
      <w:r w:rsidR="00526458" w:rsidRPr="00CC01CB">
        <w:rPr>
          <w:lang w:val="en-GB"/>
        </w:rPr>
        <w:t xml:space="preserve">data adequately: </w:t>
      </w:r>
      <w:r w:rsidR="00302456" w:rsidRPr="00CC01CB">
        <w:rPr>
          <w:lang w:val="en-GB"/>
        </w:rPr>
        <w:t>MLM</w:t>
      </w:r>
      <w:r w:rsidR="00526458" w:rsidRPr="00CC01CB">
        <w:rPr>
          <w:shd w:val="clear" w:color="auto" w:fill="FFFFFF"/>
          <w:lang w:val="en-GB"/>
        </w:rPr>
        <w:t>χ</w:t>
      </w:r>
      <w:r w:rsidR="00526458" w:rsidRPr="00CC01CB">
        <w:rPr>
          <w:shd w:val="clear" w:color="auto" w:fill="FFFFFF"/>
          <w:vertAlign w:val="superscript"/>
          <w:lang w:val="en-GB"/>
        </w:rPr>
        <w:t>2</w:t>
      </w:r>
      <w:r w:rsidR="00526458" w:rsidRPr="00CC01CB">
        <w:rPr>
          <w:lang w:val="en-GB"/>
        </w:rPr>
        <w:t xml:space="preserve"> (</w:t>
      </w:r>
      <w:r w:rsidR="00302456" w:rsidRPr="00CC01CB">
        <w:rPr>
          <w:lang w:val="en-GB"/>
        </w:rPr>
        <w:t>576</w:t>
      </w:r>
      <w:r w:rsidR="00526458" w:rsidRPr="00CC01CB">
        <w:rPr>
          <w:lang w:val="en-GB"/>
        </w:rPr>
        <w:t xml:space="preserve">) = </w:t>
      </w:r>
      <w:r w:rsidR="00302456" w:rsidRPr="00CC01CB">
        <w:rPr>
          <w:lang w:val="en-GB"/>
        </w:rPr>
        <w:t>844.46</w:t>
      </w:r>
      <w:r w:rsidR="00526458" w:rsidRPr="00CC01CB">
        <w:rPr>
          <w:lang w:val="en-GB"/>
        </w:rPr>
        <w:t xml:space="preserve">, </w:t>
      </w:r>
      <w:r w:rsidR="00526458" w:rsidRPr="00CC01CB">
        <w:rPr>
          <w:i/>
          <w:lang w:val="en-GB"/>
        </w:rPr>
        <w:t>p</w:t>
      </w:r>
      <w:r w:rsidR="00526458" w:rsidRPr="00CC01CB">
        <w:rPr>
          <w:lang w:val="en-GB"/>
        </w:rPr>
        <w:t xml:space="preserve"> </w:t>
      </w:r>
      <w:r w:rsidR="00302456" w:rsidRPr="00CC01CB">
        <w:rPr>
          <w:lang w:val="en-GB"/>
        </w:rPr>
        <w:t>&lt;</w:t>
      </w:r>
      <w:r w:rsidR="00526458" w:rsidRPr="00CC01CB">
        <w:rPr>
          <w:lang w:val="en-GB"/>
        </w:rPr>
        <w:t xml:space="preserve"> .0</w:t>
      </w:r>
      <w:r w:rsidR="00302456" w:rsidRPr="00CC01CB">
        <w:rPr>
          <w:lang w:val="en-GB"/>
        </w:rPr>
        <w:t>1</w:t>
      </w:r>
      <w:r w:rsidR="00526458" w:rsidRPr="00CC01CB">
        <w:rPr>
          <w:lang w:val="en-GB"/>
        </w:rPr>
        <w:t>, CFI = .</w:t>
      </w:r>
      <w:r w:rsidR="00302456" w:rsidRPr="00CC01CB">
        <w:rPr>
          <w:lang w:val="en-GB"/>
        </w:rPr>
        <w:t>92</w:t>
      </w:r>
      <w:r w:rsidR="00526458" w:rsidRPr="00CC01CB">
        <w:rPr>
          <w:lang w:val="en-GB"/>
        </w:rPr>
        <w:t>, TLI = .9</w:t>
      </w:r>
      <w:r w:rsidR="00302456" w:rsidRPr="00CC01CB">
        <w:rPr>
          <w:lang w:val="en-GB"/>
        </w:rPr>
        <w:t>1</w:t>
      </w:r>
      <w:r w:rsidR="00526458" w:rsidRPr="00CC01CB">
        <w:rPr>
          <w:lang w:val="en-GB"/>
        </w:rPr>
        <w:t>, RMSEA = .0</w:t>
      </w:r>
      <w:r w:rsidR="00302456" w:rsidRPr="00CC01CB">
        <w:rPr>
          <w:lang w:val="en-GB"/>
        </w:rPr>
        <w:t>42 90%CI [.036</w:t>
      </w:r>
      <w:r w:rsidR="00526458" w:rsidRPr="00CC01CB">
        <w:rPr>
          <w:lang w:val="en-GB"/>
        </w:rPr>
        <w:t>, .</w:t>
      </w:r>
      <w:r w:rsidR="00302456" w:rsidRPr="00CC01CB">
        <w:rPr>
          <w:lang w:val="en-GB"/>
        </w:rPr>
        <w:t>048</w:t>
      </w:r>
      <w:r w:rsidR="00526458" w:rsidRPr="00CC01CB">
        <w:rPr>
          <w:lang w:val="en-GB"/>
        </w:rPr>
        <w:t>], SRMR = .0</w:t>
      </w:r>
      <w:r w:rsidR="00302456" w:rsidRPr="00CC01CB">
        <w:rPr>
          <w:lang w:val="en-GB"/>
        </w:rPr>
        <w:t>65</w:t>
      </w:r>
      <w:r w:rsidR="00526458" w:rsidRPr="00CC01CB">
        <w:rPr>
          <w:lang w:val="en-GB"/>
        </w:rPr>
        <w:t xml:space="preserve">. </w:t>
      </w:r>
      <w:r w:rsidR="000C65B8" w:rsidRPr="00CC01CB">
        <w:rPr>
          <w:lang w:val="en-GB"/>
        </w:rPr>
        <w:t>Figure 1 shows the standardi</w:t>
      </w:r>
      <w:r w:rsidR="00C3450A" w:rsidRPr="00CC01CB">
        <w:rPr>
          <w:lang w:val="en-GB"/>
        </w:rPr>
        <w:t>s</w:t>
      </w:r>
      <w:r w:rsidR="000C65B8" w:rsidRPr="00CC01CB">
        <w:rPr>
          <w:lang w:val="en-GB"/>
        </w:rPr>
        <w:t xml:space="preserve">ed </w:t>
      </w:r>
      <w:r w:rsidR="00645257" w:rsidRPr="00CC01CB">
        <w:rPr>
          <w:lang w:val="en-GB"/>
        </w:rPr>
        <w:t>parameter</w:t>
      </w:r>
      <w:r w:rsidR="000C65B8" w:rsidRPr="00CC01CB">
        <w:rPr>
          <w:lang w:val="en-GB"/>
        </w:rPr>
        <w:t xml:space="preserve"> estimates. </w:t>
      </w:r>
      <w:r w:rsidR="00D73FF4" w:rsidRPr="00CC01CB">
        <w:rPr>
          <w:lang w:val="en-GB"/>
        </w:rPr>
        <w:t>L</w:t>
      </w:r>
      <w:r w:rsidR="000C65B8" w:rsidRPr="00CC01CB">
        <w:rPr>
          <w:lang w:val="en-GB"/>
        </w:rPr>
        <w:t xml:space="preserve">ong-term development focus (β = </w:t>
      </w:r>
      <w:r w:rsidR="008B6E1C" w:rsidRPr="00CC01CB">
        <w:rPr>
          <w:lang w:val="en-GB"/>
        </w:rPr>
        <w:lastRenderedPageBreak/>
        <w:t>.</w:t>
      </w:r>
      <w:r w:rsidR="000C65B8" w:rsidRPr="00CC01CB">
        <w:rPr>
          <w:lang w:val="en-GB"/>
        </w:rPr>
        <w:t xml:space="preserve">29, </w:t>
      </w:r>
      <w:r w:rsidR="000C65B8" w:rsidRPr="00CC01CB">
        <w:rPr>
          <w:i/>
          <w:lang w:val="en-GB"/>
        </w:rPr>
        <w:t>p</w:t>
      </w:r>
      <w:r w:rsidR="000C65B8" w:rsidRPr="00CC01CB">
        <w:rPr>
          <w:lang w:val="en-GB"/>
        </w:rPr>
        <w:t xml:space="preserve"> &lt; .01), communication (β = .22, </w:t>
      </w:r>
      <w:r w:rsidR="000C65B8" w:rsidRPr="00CC01CB">
        <w:rPr>
          <w:i/>
          <w:lang w:val="en-GB"/>
        </w:rPr>
        <w:t>p</w:t>
      </w:r>
      <w:r w:rsidR="000C65B8" w:rsidRPr="00CC01CB">
        <w:rPr>
          <w:lang w:val="en-GB"/>
        </w:rPr>
        <w:t xml:space="preserve"> &lt; .01), and holistic quality preparation (β = .12, </w:t>
      </w:r>
      <w:r w:rsidR="000C65B8" w:rsidRPr="00CC01CB">
        <w:rPr>
          <w:i/>
          <w:lang w:val="en-GB"/>
        </w:rPr>
        <w:t>p</w:t>
      </w:r>
      <w:r w:rsidR="000C65B8" w:rsidRPr="00CC01CB">
        <w:rPr>
          <w:lang w:val="en-GB"/>
        </w:rPr>
        <w:t xml:space="preserve"> </w:t>
      </w:r>
      <w:r w:rsidR="008B6E1C" w:rsidRPr="00CC01CB">
        <w:rPr>
          <w:lang w:val="en-GB"/>
        </w:rPr>
        <w:t>&lt; .01</w:t>
      </w:r>
      <w:r w:rsidR="000C65B8" w:rsidRPr="00CC01CB">
        <w:rPr>
          <w:lang w:val="en-GB"/>
        </w:rPr>
        <w:t>) were found to positively predict need</w:t>
      </w:r>
      <w:r w:rsidR="00977AA1" w:rsidRPr="00CC01CB">
        <w:rPr>
          <w:lang w:val="en-GB"/>
        </w:rPr>
        <w:t>s</w:t>
      </w:r>
      <w:r w:rsidR="000C65B8" w:rsidRPr="00CC01CB">
        <w:rPr>
          <w:lang w:val="en-GB"/>
        </w:rPr>
        <w:t xml:space="preserve"> satisfaction. </w:t>
      </w:r>
      <w:r w:rsidR="00D73FF4" w:rsidRPr="00CC01CB">
        <w:rPr>
          <w:lang w:val="en-GB"/>
        </w:rPr>
        <w:t xml:space="preserve">However, alignment of expectations (β = </w:t>
      </w:r>
      <w:r w:rsidR="008B6E1C" w:rsidRPr="00CC01CB">
        <w:rPr>
          <w:lang w:val="en-GB"/>
        </w:rPr>
        <w:t>-</w:t>
      </w:r>
      <w:r w:rsidR="00D73FF4" w:rsidRPr="00CC01CB">
        <w:rPr>
          <w:lang w:val="en-GB"/>
        </w:rPr>
        <w:t>.</w:t>
      </w:r>
      <w:r w:rsidR="008B6E1C" w:rsidRPr="00CC01CB">
        <w:rPr>
          <w:lang w:val="en-GB"/>
        </w:rPr>
        <w:t>23</w:t>
      </w:r>
      <w:r w:rsidR="00D73FF4" w:rsidRPr="00CC01CB">
        <w:rPr>
          <w:lang w:val="en-GB"/>
        </w:rPr>
        <w:t xml:space="preserve">, </w:t>
      </w:r>
      <w:r w:rsidR="00D73FF4" w:rsidRPr="00CC01CB">
        <w:rPr>
          <w:i/>
          <w:lang w:val="en-GB"/>
        </w:rPr>
        <w:t>p</w:t>
      </w:r>
      <w:r w:rsidR="00D73FF4" w:rsidRPr="00CC01CB">
        <w:rPr>
          <w:lang w:val="en-GB"/>
        </w:rPr>
        <w:t xml:space="preserve"> = .</w:t>
      </w:r>
      <w:r w:rsidR="008B6E1C" w:rsidRPr="00CC01CB">
        <w:rPr>
          <w:lang w:val="en-GB"/>
        </w:rPr>
        <w:t>22</w:t>
      </w:r>
      <w:r w:rsidR="00D73FF4" w:rsidRPr="00CC01CB">
        <w:rPr>
          <w:lang w:val="en-GB"/>
        </w:rPr>
        <w:t>) and support network (β =</w:t>
      </w:r>
      <w:r w:rsidR="008B6E1C" w:rsidRPr="00CC01CB">
        <w:rPr>
          <w:lang w:val="en-GB"/>
        </w:rPr>
        <w:t xml:space="preserve"> </w:t>
      </w:r>
      <w:r w:rsidR="00A940F0" w:rsidRPr="00CC01CB">
        <w:rPr>
          <w:lang w:val="en-GB"/>
        </w:rPr>
        <w:t>-</w:t>
      </w:r>
      <w:r w:rsidR="008B6E1C" w:rsidRPr="00CC01CB">
        <w:rPr>
          <w:lang w:val="en-GB"/>
        </w:rPr>
        <w:t>.01</w:t>
      </w:r>
      <w:r w:rsidR="00D73FF4" w:rsidRPr="00CC01CB">
        <w:rPr>
          <w:lang w:val="en-GB"/>
        </w:rPr>
        <w:t xml:space="preserve">, </w:t>
      </w:r>
      <w:r w:rsidR="00D73FF4" w:rsidRPr="00CC01CB">
        <w:rPr>
          <w:i/>
          <w:lang w:val="en-GB"/>
        </w:rPr>
        <w:t>p</w:t>
      </w:r>
      <w:r w:rsidR="00D73FF4" w:rsidRPr="00CC01CB">
        <w:rPr>
          <w:lang w:val="en-GB"/>
        </w:rPr>
        <w:t xml:space="preserve"> = .</w:t>
      </w:r>
      <w:r w:rsidR="008B6E1C" w:rsidRPr="00CC01CB">
        <w:rPr>
          <w:lang w:val="en-GB"/>
        </w:rPr>
        <w:t>86</w:t>
      </w:r>
      <w:r w:rsidR="00D73FF4" w:rsidRPr="00CC01CB">
        <w:rPr>
          <w:lang w:val="en-GB"/>
        </w:rPr>
        <w:t xml:space="preserve">) were not significant predictors. Thus, Hypothesis 1 was partially supported. </w:t>
      </w:r>
      <w:r w:rsidR="00C600D2" w:rsidRPr="00CC01CB">
        <w:rPr>
          <w:lang w:val="en-GB"/>
        </w:rPr>
        <w:t xml:space="preserve">The five talent development environmental factors explained </w:t>
      </w:r>
      <w:r w:rsidR="008B6E1C" w:rsidRPr="00CC01CB">
        <w:rPr>
          <w:lang w:val="en-GB"/>
        </w:rPr>
        <w:t>45.1</w:t>
      </w:r>
      <w:r w:rsidR="00C600D2" w:rsidRPr="00CC01CB">
        <w:rPr>
          <w:lang w:val="en-GB"/>
        </w:rPr>
        <w:t>% of the total variance in need</w:t>
      </w:r>
      <w:r w:rsidR="00977AA1" w:rsidRPr="00CC01CB">
        <w:rPr>
          <w:lang w:val="en-GB"/>
        </w:rPr>
        <w:t>s</w:t>
      </w:r>
      <w:r w:rsidR="00C600D2" w:rsidRPr="00CC01CB">
        <w:rPr>
          <w:lang w:val="en-GB"/>
        </w:rPr>
        <w:t xml:space="preserve"> satisfaction</w:t>
      </w:r>
      <w:r w:rsidR="003B6163" w:rsidRPr="00CC01CB">
        <w:rPr>
          <w:lang w:val="en-GB"/>
        </w:rPr>
        <w:t>, which was considered as a large effect</w:t>
      </w:r>
      <w:r w:rsidR="00E35244" w:rsidRPr="00CC01CB">
        <w:rPr>
          <w:lang w:val="en-GB"/>
        </w:rPr>
        <w:t xml:space="preserve"> (Cohen, 1992)</w:t>
      </w:r>
      <w:r w:rsidR="00C600D2" w:rsidRPr="00CC01CB">
        <w:rPr>
          <w:lang w:val="en-GB"/>
        </w:rPr>
        <w:t xml:space="preserve">. </w:t>
      </w:r>
      <w:r w:rsidR="00D73FF4" w:rsidRPr="00CC01CB">
        <w:rPr>
          <w:lang w:val="en-GB"/>
        </w:rPr>
        <w:t>Hypothesis 2 was supported in that need</w:t>
      </w:r>
      <w:r w:rsidR="00977AA1" w:rsidRPr="00CC01CB">
        <w:rPr>
          <w:lang w:val="en-GB"/>
        </w:rPr>
        <w:t>s</w:t>
      </w:r>
      <w:r w:rsidR="00D73FF4" w:rsidRPr="00CC01CB">
        <w:rPr>
          <w:lang w:val="en-GB"/>
        </w:rPr>
        <w:t xml:space="preserve"> satisfaction positively predicted mental toughness (β = .</w:t>
      </w:r>
      <w:r w:rsidR="008B6E1C" w:rsidRPr="00CC01CB">
        <w:rPr>
          <w:lang w:val="en-GB"/>
        </w:rPr>
        <w:t>75</w:t>
      </w:r>
      <w:r w:rsidR="00D73FF4" w:rsidRPr="00CC01CB">
        <w:rPr>
          <w:lang w:val="en-GB"/>
        </w:rPr>
        <w:t xml:space="preserve">, </w:t>
      </w:r>
      <w:r w:rsidR="00D73FF4" w:rsidRPr="00CC01CB">
        <w:rPr>
          <w:i/>
          <w:lang w:val="en-GB"/>
        </w:rPr>
        <w:t>p</w:t>
      </w:r>
      <w:r w:rsidR="00D73FF4" w:rsidRPr="00CC01CB">
        <w:rPr>
          <w:lang w:val="en-GB"/>
        </w:rPr>
        <w:t xml:space="preserve"> &lt; .01).</w:t>
      </w:r>
      <w:r w:rsidR="001E7E01" w:rsidRPr="00CC01CB">
        <w:rPr>
          <w:lang w:val="en-GB"/>
        </w:rPr>
        <w:t xml:space="preserve"> </w:t>
      </w:r>
      <w:r w:rsidR="00E07DF4" w:rsidRPr="00CC01CB">
        <w:rPr>
          <w:lang w:val="en-GB"/>
        </w:rPr>
        <w:t>Table 2 lists the results of indirect effects of the five talent development environmental factors on mental toughness via need</w:t>
      </w:r>
      <w:r w:rsidR="00977AA1" w:rsidRPr="00CC01CB">
        <w:rPr>
          <w:lang w:val="en-GB"/>
        </w:rPr>
        <w:t>s</w:t>
      </w:r>
      <w:r w:rsidR="00E07DF4" w:rsidRPr="00CC01CB">
        <w:rPr>
          <w:lang w:val="en-GB"/>
        </w:rPr>
        <w:t xml:space="preserve"> satisfaction. Need</w:t>
      </w:r>
      <w:r w:rsidR="00977AA1" w:rsidRPr="00CC01CB">
        <w:rPr>
          <w:lang w:val="en-GB"/>
        </w:rPr>
        <w:t>s</w:t>
      </w:r>
      <w:r w:rsidR="00E07DF4" w:rsidRPr="00CC01CB">
        <w:rPr>
          <w:lang w:val="en-GB"/>
        </w:rPr>
        <w:t xml:space="preserve"> satisfaction was a mediator in the relationships between long-term develo</w:t>
      </w:r>
      <w:r w:rsidR="00A940F0" w:rsidRPr="00CC01CB">
        <w:rPr>
          <w:lang w:val="en-GB"/>
        </w:rPr>
        <w:t>pment focus</w:t>
      </w:r>
      <w:r w:rsidR="00645257" w:rsidRPr="00CC01CB">
        <w:rPr>
          <w:lang w:val="en-GB"/>
        </w:rPr>
        <w:t>/</w:t>
      </w:r>
      <w:r w:rsidR="00E07DF4" w:rsidRPr="00CC01CB">
        <w:rPr>
          <w:lang w:val="en-GB"/>
        </w:rPr>
        <w:t>holistic quality preparation and mental toughness. However, need</w:t>
      </w:r>
      <w:r w:rsidR="00977AA1" w:rsidRPr="00CC01CB">
        <w:rPr>
          <w:lang w:val="en-GB"/>
        </w:rPr>
        <w:t>s</w:t>
      </w:r>
      <w:r w:rsidR="00E07DF4" w:rsidRPr="00CC01CB">
        <w:rPr>
          <w:lang w:val="en-GB"/>
        </w:rPr>
        <w:t xml:space="preserve"> satisfaction did not mediate the relationships be</w:t>
      </w:r>
      <w:r w:rsidR="00CA33A3" w:rsidRPr="00CC01CB">
        <w:rPr>
          <w:lang w:val="en-GB"/>
        </w:rPr>
        <w:t>tween alignment of expectations/</w:t>
      </w:r>
      <w:r w:rsidR="0076153F" w:rsidRPr="00CC01CB">
        <w:rPr>
          <w:lang w:val="en-GB"/>
        </w:rPr>
        <w:t>communication/</w:t>
      </w:r>
      <w:r w:rsidR="00E07DF4" w:rsidRPr="00CC01CB">
        <w:rPr>
          <w:lang w:val="en-GB"/>
        </w:rPr>
        <w:t>support network</w:t>
      </w:r>
      <w:r w:rsidR="00CA33A3" w:rsidRPr="00CC01CB">
        <w:rPr>
          <w:lang w:val="en-GB"/>
        </w:rPr>
        <w:t xml:space="preserve"> and mental toughness</w:t>
      </w:r>
      <w:r w:rsidR="00E07DF4" w:rsidRPr="00CC01CB">
        <w:rPr>
          <w:lang w:val="en-GB"/>
        </w:rPr>
        <w:t xml:space="preserve">. </w:t>
      </w:r>
      <w:r w:rsidR="003F41EB" w:rsidRPr="00CC01CB">
        <w:rPr>
          <w:lang w:val="en-GB"/>
        </w:rPr>
        <w:t>These findings supported Hypothesis 3.</w:t>
      </w:r>
      <w:r w:rsidR="005E02CC" w:rsidRPr="00CC01CB">
        <w:rPr>
          <w:lang w:val="en-GB"/>
        </w:rPr>
        <w:t xml:space="preserve"> </w:t>
      </w:r>
      <w:r w:rsidR="00E74919" w:rsidRPr="00CC01CB">
        <w:rPr>
          <w:lang w:val="en-GB"/>
        </w:rPr>
        <w:t>According to Cohen (1992), p</w:t>
      </w:r>
      <w:r w:rsidR="005E02CC" w:rsidRPr="00CC01CB">
        <w:rPr>
          <w:lang w:val="en-GB"/>
        </w:rPr>
        <w:t xml:space="preserve">redictors in the model explained </w:t>
      </w:r>
      <w:r w:rsidR="003B6163" w:rsidRPr="00CC01CB">
        <w:rPr>
          <w:lang w:val="en-GB"/>
        </w:rPr>
        <w:t xml:space="preserve">large </w:t>
      </w:r>
      <w:r w:rsidR="005E02CC" w:rsidRPr="00CC01CB">
        <w:rPr>
          <w:lang w:val="en-GB"/>
        </w:rPr>
        <w:t>variance</w:t>
      </w:r>
      <w:r w:rsidR="003B6163" w:rsidRPr="00CC01CB">
        <w:rPr>
          <w:lang w:val="en-GB"/>
        </w:rPr>
        <w:t xml:space="preserve"> (56.5%)</w:t>
      </w:r>
      <w:r w:rsidR="005E02CC" w:rsidRPr="00CC01CB">
        <w:rPr>
          <w:lang w:val="en-GB"/>
        </w:rPr>
        <w:t xml:space="preserve"> in mental</w:t>
      </w:r>
      <w:r w:rsidR="00107049" w:rsidRPr="00CC01CB">
        <w:rPr>
          <w:lang w:val="en-GB"/>
        </w:rPr>
        <w:t xml:space="preserve"> toughness</w:t>
      </w:r>
      <w:r w:rsidR="005E02CC" w:rsidRPr="00CC01CB">
        <w:rPr>
          <w:lang w:val="en-GB"/>
        </w:rPr>
        <w:t xml:space="preserve">. </w:t>
      </w:r>
      <w:r w:rsidR="003F41EB" w:rsidRPr="00CC01CB">
        <w:rPr>
          <w:lang w:val="en-GB"/>
        </w:rPr>
        <w:t xml:space="preserve"> </w:t>
      </w:r>
    </w:p>
    <w:p w14:paraId="4A687891" w14:textId="24E446FE" w:rsidR="00543290" w:rsidRPr="00CC01CB" w:rsidRDefault="00543290" w:rsidP="00543290">
      <w:pPr>
        <w:spacing w:line="480" w:lineRule="auto"/>
        <w:jc w:val="center"/>
        <w:rPr>
          <w:lang w:val="en-GB" w:eastAsia="zh-CN"/>
        </w:rPr>
      </w:pPr>
      <w:r w:rsidRPr="00CC01CB">
        <w:rPr>
          <w:lang w:val="en-GB"/>
        </w:rPr>
        <w:t>****Table 2 near here****</w:t>
      </w:r>
    </w:p>
    <w:p w14:paraId="23788AFD" w14:textId="6507DAA3" w:rsidR="003F41EB" w:rsidRPr="00CC01CB" w:rsidRDefault="003F41EB" w:rsidP="003F41EB">
      <w:pPr>
        <w:snapToGrid w:val="0"/>
        <w:spacing w:line="480" w:lineRule="auto"/>
        <w:jc w:val="center"/>
        <w:rPr>
          <w:b/>
          <w:lang w:val="en-GB"/>
        </w:rPr>
      </w:pPr>
      <w:r w:rsidRPr="00CC01CB">
        <w:rPr>
          <w:b/>
          <w:lang w:val="en-GB"/>
        </w:rPr>
        <w:t>Discussion</w:t>
      </w:r>
      <w:r w:rsidR="0020111B" w:rsidRPr="00CC01CB">
        <w:rPr>
          <w:b/>
          <w:lang w:val="en-GB"/>
        </w:rPr>
        <w:t xml:space="preserve"> </w:t>
      </w:r>
    </w:p>
    <w:p w14:paraId="1F36787F" w14:textId="448809A5" w:rsidR="00120E00" w:rsidRPr="00CC01CB" w:rsidRDefault="00120E00" w:rsidP="004B6BBB">
      <w:pPr>
        <w:autoSpaceDE w:val="0"/>
        <w:autoSpaceDN w:val="0"/>
        <w:adjustRightInd w:val="0"/>
        <w:snapToGrid w:val="0"/>
        <w:spacing w:line="480" w:lineRule="auto"/>
        <w:rPr>
          <w:b/>
          <w:lang w:val="en-GB"/>
        </w:rPr>
      </w:pPr>
      <w:r w:rsidRPr="00CC01CB">
        <w:rPr>
          <w:b/>
          <w:lang w:val="en-GB"/>
        </w:rPr>
        <w:t>Overview of results</w:t>
      </w:r>
    </w:p>
    <w:p w14:paraId="54F2FCF6" w14:textId="7EE4E081" w:rsidR="0030550D" w:rsidRPr="00CC01CB" w:rsidRDefault="007429E3" w:rsidP="004B6BBB">
      <w:pPr>
        <w:autoSpaceDE w:val="0"/>
        <w:autoSpaceDN w:val="0"/>
        <w:adjustRightInd w:val="0"/>
        <w:snapToGrid w:val="0"/>
        <w:spacing w:line="480" w:lineRule="auto"/>
        <w:rPr>
          <w:lang w:val="en-GB"/>
        </w:rPr>
      </w:pPr>
      <w:r w:rsidRPr="00CC01CB">
        <w:rPr>
          <w:lang w:val="en-GB"/>
        </w:rPr>
        <w:t>T</w:t>
      </w:r>
      <w:r w:rsidR="0020111B" w:rsidRPr="00CC01CB">
        <w:rPr>
          <w:rFonts w:eastAsia="SimSun"/>
          <w:lang w:val="en-GB" w:eastAsia="zh-CN"/>
        </w:rPr>
        <w:t xml:space="preserve">his </w:t>
      </w:r>
      <w:r w:rsidR="008D5DD4" w:rsidRPr="00CC01CB">
        <w:rPr>
          <w:rFonts w:eastAsia="SimSun"/>
          <w:lang w:val="en-GB" w:eastAsia="zh-CN"/>
        </w:rPr>
        <w:t xml:space="preserve">is the first </w:t>
      </w:r>
      <w:r w:rsidR="0020111B" w:rsidRPr="00CC01CB">
        <w:rPr>
          <w:rFonts w:eastAsia="SimSun"/>
          <w:lang w:val="en-GB" w:eastAsia="zh-CN"/>
        </w:rPr>
        <w:t>research</w:t>
      </w:r>
      <w:r w:rsidR="008D5DD4" w:rsidRPr="00CC01CB">
        <w:rPr>
          <w:rFonts w:eastAsia="SimSun"/>
          <w:lang w:val="en-GB" w:eastAsia="zh-CN"/>
        </w:rPr>
        <w:t>, to the best of our knowledge,</w:t>
      </w:r>
      <w:r w:rsidR="0020111B" w:rsidRPr="00CC01CB">
        <w:rPr>
          <w:rFonts w:eastAsia="SimSun"/>
          <w:lang w:val="en-GB" w:eastAsia="zh-CN"/>
        </w:rPr>
        <w:t xml:space="preserve"> to explore the relationships </w:t>
      </w:r>
      <w:r w:rsidR="0020111B" w:rsidRPr="00CC01CB">
        <w:rPr>
          <w:lang w:val="en-GB" w:eastAsia="zh-HK"/>
        </w:rPr>
        <w:t>between</w:t>
      </w:r>
      <w:r w:rsidR="0020111B" w:rsidRPr="00CC01CB">
        <w:rPr>
          <w:rFonts w:eastAsia="SimSun"/>
          <w:lang w:val="en-GB" w:eastAsia="zh-CN"/>
        </w:rPr>
        <w:t xml:space="preserve"> </w:t>
      </w:r>
      <w:r w:rsidR="0001146B" w:rsidRPr="00CC01CB">
        <w:rPr>
          <w:rFonts w:eastAsia="SimSun"/>
          <w:lang w:val="en-GB" w:eastAsia="zh-CN"/>
        </w:rPr>
        <w:t>key</w:t>
      </w:r>
      <w:r w:rsidR="0020111B" w:rsidRPr="00CC01CB">
        <w:rPr>
          <w:rFonts w:eastAsia="SimSun"/>
          <w:lang w:val="en-GB" w:eastAsia="zh-CN"/>
        </w:rPr>
        <w:t xml:space="preserve"> talent development environmental factors, need</w:t>
      </w:r>
      <w:r w:rsidRPr="00CC01CB">
        <w:rPr>
          <w:rFonts w:eastAsia="SimSun"/>
          <w:lang w:val="en-GB" w:eastAsia="zh-CN"/>
        </w:rPr>
        <w:t>s</w:t>
      </w:r>
      <w:r w:rsidR="0020111B" w:rsidRPr="00CC01CB">
        <w:rPr>
          <w:rFonts w:eastAsia="SimSun"/>
          <w:lang w:val="en-GB" w:eastAsia="zh-CN"/>
        </w:rPr>
        <w:t xml:space="preserve"> satisfaction, and mental toughness among talented youth athletes. </w:t>
      </w:r>
      <w:r w:rsidR="00A26EE3" w:rsidRPr="00CC01CB">
        <w:rPr>
          <w:rFonts w:eastAsia="SimSun"/>
          <w:lang w:val="en-GB" w:eastAsia="zh-CN"/>
        </w:rPr>
        <w:t xml:space="preserve">The results supported the predictive role of </w:t>
      </w:r>
      <w:r w:rsidR="006418D2" w:rsidRPr="00CC01CB">
        <w:rPr>
          <w:rFonts w:eastAsia="SimSun"/>
          <w:lang w:val="en-GB" w:eastAsia="zh-CN"/>
        </w:rPr>
        <w:t>a</w:t>
      </w:r>
      <w:r w:rsidR="00BD730A" w:rsidRPr="00CC01CB">
        <w:rPr>
          <w:rFonts w:eastAsia="SimSun"/>
          <w:lang w:val="en-GB" w:eastAsia="zh-CN"/>
        </w:rPr>
        <w:t xml:space="preserve"> </w:t>
      </w:r>
      <w:r w:rsidR="00A26EE3" w:rsidRPr="00CC01CB">
        <w:rPr>
          <w:rFonts w:eastAsia="SimSun"/>
          <w:lang w:val="en-GB" w:eastAsia="zh-CN"/>
        </w:rPr>
        <w:t>long-term development</w:t>
      </w:r>
      <w:r w:rsidR="006418D2" w:rsidRPr="00CC01CB">
        <w:rPr>
          <w:rFonts w:eastAsia="SimSun"/>
          <w:lang w:val="en-GB" w:eastAsia="zh-CN"/>
        </w:rPr>
        <w:t xml:space="preserve"> focus</w:t>
      </w:r>
      <w:r w:rsidR="00A26EE3" w:rsidRPr="00CC01CB">
        <w:rPr>
          <w:rFonts w:eastAsia="SimSun"/>
          <w:lang w:val="en-GB" w:eastAsia="zh-CN"/>
        </w:rPr>
        <w:t>, communication</w:t>
      </w:r>
      <w:r w:rsidR="00645257" w:rsidRPr="00CC01CB">
        <w:rPr>
          <w:rFonts w:eastAsia="SimSun"/>
          <w:lang w:val="en-GB" w:eastAsia="zh-CN"/>
        </w:rPr>
        <w:t>,</w:t>
      </w:r>
      <w:r w:rsidR="00A26EE3" w:rsidRPr="00CC01CB">
        <w:rPr>
          <w:rFonts w:eastAsia="SimSun"/>
          <w:lang w:val="en-GB" w:eastAsia="zh-CN"/>
        </w:rPr>
        <w:t xml:space="preserve"> and holistic quality preparation </w:t>
      </w:r>
      <w:r w:rsidR="006418D2" w:rsidRPr="00CC01CB">
        <w:rPr>
          <w:rFonts w:eastAsia="SimSun"/>
          <w:lang w:val="en-GB" w:eastAsia="zh-CN"/>
        </w:rPr>
        <w:t xml:space="preserve">for </w:t>
      </w:r>
      <w:r w:rsidR="00A26EE3" w:rsidRPr="00CC01CB">
        <w:rPr>
          <w:rFonts w:eastAsia="SimSun"/>
          <w:lang w:val="en-GB" w:eastAsia="zh-CN"/>
        </w:rPr>
        <w:t xml:space="preserve">needs satisfaction of athletes. Interestingly, </w:t>
      </w:r>
      <w:r w:rsidR="00A26EE3" w:rsidRPr="00CC01CB">
        <w:rPr>
          <w:lang w:val="en-GB"/>
        </w:rPr>
        <w:t xml:space="preserve">alignment of expectations </w:t>
      </w:r>
      <w:r w:rsidR="00EE02F5" w:rsidRPr="00CC01CB">
        <w:rPr>
          <w:lang w:val="en-GB"/>
        </w:rPr>
        <w:t>and support network were not significant predictors</w:t>
      </w:r>
      <w:r w:rsidR="00A26EE3" w:rsidRPr="00CC01CB">
        <w:rPr>
          <w:lang w:val="en-GB"/>
        </w:rPr>
        <w:t xml:space="preserve">. </w:t>
      </w:r>
      <w:r w:rsidR="00112DBB" w:rsidRPr="00CC01CB">
        <w:rPr>
          <w:lang w:val="en-GB"/>
        </w:rPr>
        <w:t xml:space="preserve">Needs satisfaction was found to predict mental toughness and acted as a mediating variable between </w:t>
      </w:r>
      <w:r w:rsidR="002E09B7" w:rsidRPr="00CC01CB">
        <w:rPr>
          <w:lang w:val="en-GB"/>
        </w:rPr>
        <w:t>two</w:t>
      </w:r>
      <w:r w:rsidR="00155F08" w:rsidRPr="00CC01CB">
        <w:rPr>
          <w:lang w:val="en-GB"/>
        </w:rPr>
        <w:t xml:space="preserve"> features </w:t>
      </w:r>
      <w:r w:rsidR="00112DBB" w:rsidRPr="00CC01CB">
        <w:rPr>
          <w:lang w:val="en-GB"/>
        </w:rPr>
        <w:t xml:space="preserve">of </w:t>
      </w:r>
      <w:r w:rsidR="00112DBB" w:rsidRPr="00CC01CB">
        <w:rPr>
          <w:lang w:val="en-GB"/>
        </w:rPr>
        <w:lastRenderedPageBreak/>
        <w:t>the environment</w:t>
      </w:r>
      <w:r w:rsidR="00BD730A" w:rsidRPr="00CC01CB">
        <w:rPr>
          <w:lang w:val="en-GB"/>
        </w:rPr>
        <w:t xml:space="preserve">, namely </w:t>
      </w:r>
      <w:r w:rsidR="008A7302" w:rsidRPr="00CC01CB">
        <w:rPr>
          <w:lang w:val="en-GB"/>
        </w:rPr>
        <w:t>long-</w:t>
      </w:r>
      <w:r w:rsidR="002E09B7" w:rsidRPr="00CC01CB">
        <w:rPr>
          <w:lang w:val="en-GB"/>
        </w:rPr>
        <w:t>term development</w:t>
      </w:r>
      <w:r w:rsidR="00BD730A" w:rsidRPr="00CC01CB">
        <w:rPr>
          <w:lang w:val="en-GB"/>
        </w:rPr>
        <w:t xml:space="preserve"> and holistic quality preparation</w:t>
      </w:r>
      <w:r w:rsidR="00155F08" w:rsidRPr="00CC01CB">
        <w:rPr>
          <w:lang w:val="en-GB"/>
        </w:rPr>
        <w:t xml:space="preserve"> </w:t>
      </w:r>
      <w:r w:rsidR="00112DBB" w:rsidRPr="00CC01CB">
        <w:rPr>
          <w:lang w:val="en-GB"/>
        </w:rPr>
        <w:t>and mental toughness</w:t>
      </w:r>
      <w:r w:rsidR="006502BF" w:rsidRPr="00CC01CB">
        <w:rPr>
          <w:lang w:val="en-GB"/>
        </w:rPr>
        <w:t>.</w:t>
      </w:r>
    </w:p>
    <w:p w14:paraId="586EDDDA" w14:textId="1D9504B7" w:rsidR="000619C0" w:rsidRPr="00CC01CB" w:rsidRDefault="000619C0" w:rsidP="000619C0">
      <w:pPr>
        <w:snapToGrid w:val="0"/>
        <w:spacing w:line="480" w:lineRule="auto"/>
        <w:rPr>
          <w:b/>
          <w:lang w:val="en-GB"/>
        </w:rPr>
      </w:pPr>
      <w:r w:rsidRPr="00CC01CB">
        <w:rPr>
          <w:b/>
          <w:lang w:val="en-GB"/>
        </w:rPr>
        <w:t>The contribution of the talent development environment</w:t>
      </w:r>
    </w:p>
    <w:p w14:paraId="100E9753" w14:textId="1BEAAE95" w:rsidR="006C5491" w:rsidRPr="00CC01CB" w:rsidRDefault="005562CB" w:rsidP="00AB46F3">
      <w:pPr>
        <w:snapToGrid w:val="0"/>
        <w:spacing w:line="480" w:lineRule="auto"/>
        <w:ind w:firstLine="720"/>
        <w:rPr>
          <w:rFonts w:cs="AdvOT4b47d116"/>
          <w:lang w:val="en-GB"/>
        </w:rPr>
      </w:pPr>
      <w:r w:rsidRPr="00CC01CB">
        <w:rPr>
          <w:lang w:val="en-GB"/>
        </w:rPr>
        <w:t>Understanding which elements of the environment may be most relevant to successful development is an important step</w:t>
      </w:r>
      <w:r w:rsidR="0017585C" w:rsidRPr="00CC01CB">
        <w:rPr>
          <w:lang w:val="en-GB"/>
        </w:rPr>
        <w:t xml:space="preserve"> towards effective talent development</w:t>
      </w:r>
      <w:r w:rsidRPr="00CC01CB">
        <w:rPr>
          <w:lang w:val="en-GB"/>
        </w:rPr>
        <w:t xml:space="preserve">. </w:t>
      </w:r>
      <w:r w:rsidR="00F15891" w:rsidRPr="00CC01CB">
        <w:rPr>
          <w:lang w:val="en-GB"/>
        </w:rPr>
        <w:t xml:space="preserve">In line with the </w:t>
      </w:r>
      <w:r w:rsidR="00F905BD" w:rsidRPr="00CC01CB">
        <w:rPr>
          <w:lang w:val="en-GB"/>
        </w:rPr>
        <w:t xml:space="preserve">cross-sectional </w:t>
      </w:r>
      <w:r w:rsidR="00645257" w:rsidRPr="00CC01CB">
        <w:rPr>
          <w:lang w:val="en-GB"/>
        </w:rPr>
        <w:t xml:space="preserve">survey </w:t>
      </w:r>
      <w:r w:rsidR="00F15891" w:rsidRPr="00CC01CB">
        <w:rPr>
          <w:lang w:val="en-GB"/>
        </w:rPr>
        <w:t>study conducted in the Singapore context (Li et al., 2017</w:t>
      </w:r>
      <w:r w:rsidR="001178F7" w:rsidRPr="00CC01CB">
        <w:rPr>
          <w:lang w:val="en-GB"/>
        </w:rPr>
        <w:t>b</w:t>
      </w:r>
      <w:r w:rsidR="00F15891" w:rsidRPr="00CC01CB">
        <w:rPr>
          <w:lang w:val="en-GB"/>
        </w:rPr>
        <w:t xml:space="preserve">), our </w:t>
      </w:r>
      <w:r w:rsidRPr="00CC01CB">
        <w:rPr>
          <w:lang w:val="en-GB"/>
        </w:rPr>
        <w:t xml:space="preserve">results </w:t>
      </w:r>
      <w:r w:rsidR="006B5BCC" w:rsidRPr="00CC01CB">
        <w:rPr>
          <w:lang w:val="en-GB"/>
        </w:rPr>
        <w:t xml:space="preserve">also </w:t>
      </w:r>
      <w:r w:rsidRPr="00CC01CB">
        <w:rPr>
          <w:lang w:val="en-GB"/>
        </w:rPr>
        <w:t xml:space="preserve">revealed </w:t>
      </w:r>
      <w:r w:rsidR="006B5BCC" w:rsidRPr="00CC01CB">
        <w:rPr>
          <w:lang w:val="en-GB"/>
        </w:rPr>
        <w:t>the same three environmental</w:t>
      </w:r>
      <w:r w:rsidR="009B2BCC" w:rsidRPr="00CC01CB">
        <w:rPr>
          <w:lang w:val="en-GB"/>
        </w:rPr>
        <w:t xml:space="preserve"> factors</w:t>
      </w:r>
      <w:r w:rsidRPr="00CC01CB">
        <w:rPr>
          <w:lang w:val="en-GB"/>
        </w:rPr>
        <w:t xml:space="preserve"> </w:t>
      </w:r>
      <w:r w:rsidR="006B5BCC" w:rsidRPr="00CC01CB">
        <w:rPr>
          <w:lang w:val="en-GB"/>
        </w:rPr>
        <w:t>positively predicted</w:t>
      </w:r>
      <w:r w:rsidRPr="00CC01CB">
        <w:rPr>
          <w:lang w:val="en-GB"/>
        </w:rPr>
        <w:t xml:space="preserve"> needs</w:t>
      </w:r>
      <w:r w:rsidR="007429E3" w:rsidRPr="00CC01CB">
        <w:rPr>
          <w:lang w:val="en-GB"/>
        </w:rPr>
        <w:t xml:space="preserve"> satisfaction</w:t>
      </w:r>
      <w:r w:rsidRPr="00CC01CB">
        <w:rPr>
          <w:lang w:val="en-GB"/>
        </w:rPr>
        <w:t xml:space="preserve">. </w:t>
      </w:r>
      <w:r w:rsidR="009B2BCC" w:rsidRPr="00CC01CB">
        <w:rPr>
          <w:lang w:val="en-GB"/>
        </w:rPr>
        <w:t>This finding means that a</w:t>
      </w:r>
      <w:r w:rsidR="009B2BCC" w:rsidRPr="00CC01CB">
        <w:rPr>
          <w:rFonts w:cs="AdvOT4b47d116"/>
          <w:lang w:val="en-GB"/>
        </w:rPr>
        <w:t>thletes</w:t>
      </w:r>
      <w:r w:rsidR="001D1C0D" w:rsidRPr="00CC01CB">
        <w:rPr>
          <w:rFonts w:cs="AdvOT4b47d116"/>
          <w:lang w:val="en-GB"/>
        </w:rPr>
        <w:t xml:space="preserve"> who perceive high </w:t>
      </w:r>
      <w:r w:rsidR="000D5FB8" w:rsidRPr="00CC01CB">
        <w:rPr>
          <w:rFonts w:cs="AdvOT4b47d116"/>
          <w:lang w:val="en-GB"/>
        </w:rPr>
        <w:t>levels of these three</w:t>
      </w:r>
      <w:r w:rsidR="001D1C0D" w:rsidRPr="00CC01CB">
        <w:rPr>
          <w:rFonts w:cs="AdvOT4b47d116"/>
          <w:lang w:val="en-GB"/>
        </w:rPr>
        <w:t xml:space="preserve"> environmental factors tend to have high levels of needs satisfaction</w:t>
      </w:r>
      <w:r w:rsidR="009B2BCC" w:rsidRPr="00CC01CB">
        <w:rPr>
          <w:rFonts w:cs="AdvOT4b47d116"/>
          <w:lang w:val="en-GB"/>
        </w:rPr>
        <w:t xml:space="preserve">. </w:t>
      </w:r>
      <w:r w:rsidR="000D5FB8" w:rsidRPr="00CC01CB">
        <w:rPr>
          <w:lang w:val="en-GB"/>
        </w:rPr>
        <w:t xml:space="preserve">The three </w:t>
      </w:r>
      <w:r w:rsidR="002A359A" w:rsidRPr="00CC01CB">
        <w:rPr>
          <w:lang w:val="en-GB"/>
        </w:rPr>
        <w:t xml:space="preserve">environmental </w:t>
      </w:r>
      <w:r w:rsidR="000D5FB8" w:rsidRPr="00CC01CB">
        <w:rPr>
          <w:lang w:val="en-GB"/>
        </w:rPr>
        <w:t>factors</w:t>
      </w:r>
      <w:r w:rsidR="00385E44" w:rsidRPr="00CC01CB">
        <w:rPr>
          <w:rFonts w:cs="AdvOT4b47d116"/>
          <w:lang w:val="en-GB"/>
        </w:rPr>
        <w:t xml:space="preserve"> show that important features of the environment relate to </w:t>
      </w:r>
      <w:r w:rsidR="00934A7A" w:rsidRPr="00CC01CB">
        <w:rPr>
          <w:rFonts w:cs="AdvOT4b47d116"/>
          <w:lang w:val="en-GB"/>
        </w:rPr>
        <w:t>a clear</w:t>
      </w:r>
      <w:r w:rsidR="00385E44" w:rsidRPr="00CC01CB">
        <w:rPr>
          <w:rFonts w:cs="AdvOT4b47d116"/>
          <w:lang w:val="en-GB"/>
        </w:rPr>
        <w:t xml:space="preserve"> </w:t>
      </w:r>
      <w:r w:rsidR="007429E3" w:rsidRPr="00CC01CB">
        <w:rPr>
          <w:rFonts w:cs="AdvOT4b47d116"/>
          <w:lang w:val="en-GB"/>
        </w:rPr>
        <w:t>long-</w:t>
      </w:r>
      <w:r w:rsidR="00385E44" w:rsidRPr="00CC01CB">
        <w:rPr>
          <w:rFonts w:cs="AdvOT4b47d116"/>
          <w:lang w:val="en-GB"/>
        </w:rPr>
        <w:t xml:space="preserve">term </w:t>
      </w:r>
      <w:r w:rsidR="00C16627" w:rsidRPr="00CC01CB">
        <w:rPr>
          <w:rFonts w:cs="AdvOT4b47d116"/>
          <w:lang w:val="en-GB"/>
        </w:rPr>
        <w:t>drive</w:t>
      </w:r>
      <w:r w:rsidR="00934A7A" w:rsidRPr="00CC01CB">
        <w:rPr>
          <w:rFonts w:cs="AdvOT4b47d116"/>
          <w:lang w:val="en-GB"/>
        </w:rPr>
        <w:t xml:space="preserve"> </w:t>
      </w:r>
      <w:r w:rsidR="00385E44" w:rsidRPr="00CC01CB">
        <w:rPr>
          <w:rFonts w:cs="AdvOT4b47d116"/>
          <w:lang w:val="en-GB"/>
        </w:rPr>
        <w:t xml:space="preserve">and process focus, </w:t>
      </w:r>
      <w:r w:rsidR="00934A7A" w:rsidRPr="00CC01CB">
        <w:rPr>
          <w:rFonts w:cs="AdvOT4b47d116"/>
          <w:lang w:val="en-GB"/>
        </w:rPr>
        <w:t>a recognition of</w:t>
      </w:r>
      <w:r w:rsidR="00385E44" w:rsidRPr="00CC01CB">
        <w:rPr>
          <w:rFonts w:cs="AdvOT4b47d116"/>
          <w:lang w:val="en-GB"/>
        </w:rPr>
        <w:t xml:space="preserve"> mistakes as a developmental necessity, and </w:t>
      </w:r>
      <w:r w:rsidR="00934A7A" w:rsidRPr="00CC01CB">
        <w:rPr>
          <w:rFonts w:cs="AdvOT4b47d116"/>
          <w:lang w:val="en-GB"/>
        </w:rPr>
        <w:t xml:space="preserve">the </w:t>
      </w:r>
      <w:r w:rsidR="007050F4" w:rsidRPr="00CC01CB">
        <w:rPr>
          <w:rFonts w:cs="AdvOT4b47d116"/>
          <w:lang w:val="en-GB"/>
        </w:rPr>
        <w:t>de-emphasi</w:t>
      </w:r>
      <w:r w:rsidR="00977AA1" w:rsidRPr="00CC01CB">
        <w:rPr>
          <w:rFonts w:cs="AdvOT4b47d116"/>
          <w:lang w:val="en-GB"/>
        </w:rPr>
        <w:t>s</w:t>
      </w:r>
      <w:r w:rsidR="00934A7A" w:rsidRPr="00CC01CB">
        <w:rPr>
          <w:rFonts w:cs="AdvOT4b47d116"/>
          <w:lang w:val="en-GB"/>
        </w:rPr>
        <w:t xml:space="preserve"> of</w:t>
      </w:r>
      <w:r w:rsidR="00A45781" w:rsidRPr="00CC01CB">
        <w:rPr>
          <w:rFonts w:cs="AdvOT4b47d116"/>
          <w:lang w:val="en-GB"/>
        </w:rPr>
        <w:t xml:space="preserve"> </w:t>
      </w:r>
      <w:r w:rsidR="00385E44" w:rsidRPr="00CC01CB">
        <w:rPr>
          <w:rFonts w:cs="AdvOT4b47d116"/>
          <w:lang w:val="en-GB"/>
        </w:rPr>
        <w:t>the pressure for short-term outcome success. They also highlight the importance of developing athlete</w:t>
      </w:r>
      <w:r w:rsidR="00934A7A" w:rsidRPr="00CC01CB">
        <w:rPr>
          <w:rFonts w:cs="AdvOT4b47d116"/>
          <w:lang w:val="en-GB"/>
        </w:rPr>
        <w:t>s’</w:t>
      </w:r>
      <w:r w:rsidR="00385E44" w:rsidRPr="00CC01CB">
        <w:rPr>
          <w:rFonts w:cs="AdvOT4b47d116"/>
          <w:lang w:val="en-GB"/>
        </w:rPr>
        <w:t xml:space="preserve"> understanding of </w:t>
      </w:r>
      <w:r w:rsidR="00385E44" w:rsidRPr="00CC01CB">
        <w:rPr>
          <w:rFonts w:cs="AdvOT4b47d116"/>
          <w:i/>
          <w:lang w:val="en-GB"/>
        </w:rPr>
        <w:t>how</w:t>
      </w:r>
      <w:r w:rsidR="00385E44" w:rsidRPr="00CC01CB">
        <w:rPr>
          <w:rFonts w:cs="AdvOT4b47d116"/>
          <w:lang w:val="en-GB"/>
        </w:rPr>
        <w:t xml:space="preserve"> to reach the top</w:t>
      </w:r>
      <w:r w:rsidR="009578FB" w:rsidRPr="00CC01CB">
        <w:rPr>
          <w:rFonts w:cs="AdvOT4b47d116"/>
          <w:lang w:val="en-GB"/>
        </w:rPr>
        <w:t xml:space="preserve"> </w:t>
      </w:r>
      <w:r w:rsidR="00A45781" w:rsidRPr="00CC01CB">
        <w:rPr>
          <w:rFonts w:cs="AdvOT4b47d116"/>
          <w:lang w:val="en-GB"/>
        </w:rPr>
        <w:t>through understanding</w:t>
      </w:r>
      <w:r w:rsidR="00C16627" w:rsidRPr="00CC01CB">
        <w:rPr>
          <w:rFonts w:cs="AdvOT4b47d116"/>
          <w:lang w:val="en-GB"/>
        </w:rPr>
        <w:t xml:space="preserve"> and </w:t>
      </w:r>
      <w:r w:rsidR="00385E44" w:rsidRPr="00CC01CB">
        <w:rPr>
          <w:rFonts w:cs="AdvOT4b47d116"/>
          <w:lang w:val="en-GB"/>
        </w:rPr>
        <w:t>planning for future challenges in a holistic way</w:t>
      </w:r>
      <w:r w:rsidR="009578FB" w:rsidRPr="00CC01CB">
        <w:rPr>
          <w:rFonts w:cs="AdvOT4b47d116"/>
          <w:lang w:val="en-GB"/>
        </w:rPr>
        <w:t>. Finally, these features emphasis</w:t>
      </w:r>
      <w:r w:rsidR="00985FC2" w:rsidRPr="00CC01CB">
        <w:rPr>
          <w:rFonts w:cs="AdvOT4b47d116"/>
          <w:lang w:val="en-GB"/>
        </w:rPr>
        <w:t>e</w:t>
      </w:r>
      <w:r w:rsidR="009578FB" w:rsidRPr="00CC01CB">
        <w:rPr>
          <w:rFonts w:cs="AdvOT4b47d116"/>
          <w:lang w:val="en-GB"/>
        </w:rPr>
        <w:t xml:space="preserve"> the need to develop athletes’ capability to reach the top</w:t>
      </w:r>
      <w:r w:rsidR="00385E44" w:rsidRPr="00CC01CB">
        <w:rPr>
          <w:rFonts w:cs="AdvOT4b47d116"/>
          <w:lang w:val="en-GB"/>
        </w:rPr>
        <w:t xml:space="preserve"> </w:t>
      </w:r>
      <w:r w:rsidR="009578FB" w:rsidRPr="00CC01CB">
        <w:rPr>
          <w:rFonts w:cs="AdvOT4b47d116"/>
          <w:lang w:val="en-GB"/>
        </w:rPr>
        <w:t xml:space="preserve">through the </w:t>
      </w:r>
      <w:r w:rsidR="00385E44" w:rsidRPr="00CC01CB">
        <w:rPr>
          <w:rFonts w:cs="AdvOT4b47d116"/>
          <w:lang w:val="en-GB"/>
        </w:rPr>
        <w:t>facilitat</w:t>
      </w:r>
      <w:r w:rsidR="009578FB" w:rsidRPr="00CC01CB">
        <w:rPr>
          <w:rFonts w:cs="AdvOT4b47d116"/>
          <w:lang w:val="en-GB"/>
        </w:rPr>
        <w:t>ion of</w:t>
      </w:r>
      <w:r w:rsidR="00385E44" w:rsidRPr="00CC01CB">
        <w:rPr>
          <w:rFonts w:cs="AdvOT4b47d116"/>
          <w:lang w:val="en-GB"/>
        </w:rPr>
        <w:t xml:space="preserve"> mental skills development and wellbeing.</w:t>
      </w:r>
      <w:r w:rsidR="006C5491" w:rsidRPr="00CC01CB">
        <w:rPr>
          <w:rFonts w:cs="AdvOT4b47d116"/>
          <w:lang w:val="en-GB"/>
        </w:rPr>
        <w:t xml:space="preserve"> </w:t>
      </w:r>
    </w:p>
    <w:p w14:paraId="7118E964" w14:textId="586EEA96" w:rsidR="00A45781" w:rsidRPr="00CC01CB" w:rsidRDefault="00AB46F3" w:rsidP="00A45781">
      <w:pPr>
        <w:snapToGrid w:val="0"/>
        <w:spacing w:line="480" w:lineRule="auto"/>
        <w:ind w:firstLine="720"/>
        <w:rPr>
          <w:rFonts w:cs="AdvOT4b47d116"/>
          <w:lang w:val="en-GB"/>
        </w:rPr>
      </w:pPr>
      <w:r w:rsidRPr="00CC01CB">
        <w:rPr>
          <w:rFonts w:cs="AdvOT4b47d116"/>
          <w:lang w:val="en-GB"/>
        </w:rPr>
        <w:t xml:space="preserve">In line with </w:t>
      </w:r>
      <w:r w:rsidR="004E1EF4" w:rsidRPr="00CC01CB">
        <w:rPr>
          <w:rFonts w:cs="AdvOT4b47d116"/>
          <w:lang w:val="en-GB"/>
        </w:rPr>
        <w:t xml:space="preserve">the definitions within </w:t>
      </w:r>
      <w:r w:rsidRPr="00CC01CB">
        <w:rPr>
          <w:rFonts w:cs="AdvOT4b47d116"/>
          <w:lang w:val="en-GB"/>
        </w:rPr>
        <w:t xml:space="preserve">BPNT (Deci &amp; Ryan, 2000), these important environmental features </w:t>
      </w:r>
      <w:r w:rsidR="006C5491" w:rsidRPr="00CC01CB">
        <w:rPr>
          <w:rFonts w:cs="AdvOT4b47d116"/>
          <w:lang w:val="en-GB"/>
        </w:rPr>
        <w:t xml:space="preserve">would be </w:t>
      </w:r>
      <w:r w:rsidRPr="00CC01CB">
        <w:rPr>
          <w:rFonts w:cs="AdvOT4b47d116"/>
          <w:lang w:val="en-GB"/>
        </w:rPr>
        <w:t xml:space="preserve">expected to </w:t>
      </w:r>
      <w:r w:rsidR="000D65D8" w:rsidRPr="00CC01CB">
        <w:rPr>
          <w:rFonts w:cs="AdvOT4b47d116"/>
          <w:lang w:val="en-GB"/>
        </w:rPr>
        <w:t xml:space="preserve">predict </w:t>
      </w:r>
      <w:r w:rsidRPr="00CC01CB">
        <w:rPr>
          <w:rFonts w:cs="AdvOT4b47d116"/>
          <w:lang w:val="en-GB"/>
        </w:rPr>
        <w:t>participants’ autonomy (e.g., offering opportunities to make mistakes), competence (e.g., building capacities to face future challenges), and relatedness (e.g., building a close relationship through regular communications)</w:t>
      </w:r>
      <w:r w:rsidR="006C5491" w:rsidRPr="00CC01CB">
        <w:rPr>
          <w:rFonts w:cs="AdvOT4b47d116"/>
          <w:lang w:val="en-GB"/>
        </w:rPr>
        <w:t>. This point is reinforced</w:t>
      </w:r>
      <w:r w:rsidR="00CC2527" w:rsidRPr="00CC01CB">
        <w:rPr>
          <w:rFonts w:cs="AdvOT4b47d116"/>
          <w:lang w:val="en-GB"/>
        </w:rPr>
        <w:t xml:space="preserve"> by the fact that</w:t>
      </w:r>
      <w:r w:rsidR="006C5491" w:rsidRPr="00CC01CB">
        <w:rPr>
          <w:rFonts w:cs="AdvOT4b47d116"/>
          <w:lang w:val="en-GB"/>
        </w:rPr>
        <w:t xml:space="preserve"> when considered as a whole, these three features of the talent development environment have some overlap with features of </w:t>
      </w:r>
      <w:r w:rsidR="00740AA5" w:rsidRPr="00CC01CB">
        <w:rPr>
          <w:shd w:val="clear" w:color="auto" w:fill="FFFFFF"/>
        </w:rPr>
        <w:t xml:space="preserve">autonomy-supportive </w:t>
      </w:r>
      <w:r w:rsidR="008C56B4" w:rsidRPr="00CC01CB">
        <w:rPr>
          <w:shd w:val="clear" w:color="auto" w:fill="FFFFFF"/>
        </w:rPr>
        <w:t xml:space="preserve">and task-involving </w:t>
      </w:r>
      <w:r w:rsidR="00740AA5" w:rsidRPr="00CC01CB">
        <w:rPr>
          <w:shd w:val="clear" w:color="auto" w:fill="FFFFFF"/>
        </w:rPr>
        <w:t>climates</w:t>
      </w:r>
      <w:r w:rsidR="006C5491" w:rsidRPr="00CC01CB">
        <w:rPr>
          <w:rFonts w:cs="AdvOT4b47d116"/>
          <w:lang w:val="en-GB"/>
        </w:rPr>
        <w:t xml:space="preserve">, which have </w:t>
      </w:r>
      <w:r w:rsidR="00CC2527" w:rsidRPr="00CC01CB">
        <w:rPr>
          <w:rFonts w:cs="AdvOT4b47d116"/>
          <w:lang w:val="en-GB"/>
        </w:rPr>
        <w:t xml:space="preserve">shown robust links to needs satisfaction </w:t>
      </w:r>
      <w:r w:rsidR="006C5491" w:rsidRPr="00CC01CB">
        <w:rPr>
          <w:rFonts w:cs="AdvOT4b47d116"/>
          <w:lang w:val="en-GB"/>
        </w:rPr>
        <w:t>(</w:t>
      </w:r>
      <w:r w:rsidR="006C5491" w:rsidRPr="00CC01CB">
        <w:rPr>
          <w:rFonts w:eastAsiaTheme="minorEastAsia"/>
          <w:lang w:val="en-GB" w:eastAsia="zh-CN" w:bidi="ar-SA"/>
        </w:rPr>
        <w:t xml:space="preserve">Amorose &amp; </w:t>
      </w:r>
      <w:r w:rsidR="006C5491" w:rsidRPr="00CC01CB">
        <w:rPr>
          <w:rFonts w:eastAsiaTheme="minorEastAsia"/>
          <w:lang w:val="en-GB" w:eastAsia="zh-CN" w:bidi="ar-SA"/>
        </w:rPr>
        <w:lastRenderedPageBreak/>
        <w:t>Anderson-Butcher, 2007; Hodge, Henry &amp; Smith, 2014</w:t>
      </w:r>
      <w:r w:rsidR="006C5491" w:rsidRPr="00CC01CB">
        <w:rPr>
          <w:rFonts w:cs="AdvOT4b47d116"/>
          <w:lang w:val="en-GB"/>
        </w:rPr>
        <w:t>). For example, autonomy-supportive environments and task orientated motivational climates also emphasise learning and process rather than outcome focus. They facilitate understanding and provide</w:t>
      </w:r>
      <w:r w:rsidR="00AA2F52" w:rsidRPr="00CC01CB">
        <w:rPr>
          <w:rFonts w:cs="AdvOT4b47d116"/>
          <w:lang w:val="en-GB"/>
        </w:rPr>
        <w:t xml:space="preserve"> choice</w:t>
      </w:r>
      <w:r w:rsidR="00712037" w:rsidRPr="00CC01CB">
        <w:rPr>
          <w:rFonts w:cs="AdvOT4b47d116"/>
          <w:lang w:val="en-GB"/>
        </w:rPr>
        <w:t>s</w:t>
      </w:r>
      <w:r w:rsidR="00AA2F52" w:rsidRPr="00CC01CB">
        <w:rPr>
          <w:rFonts w:cs="AdvOT4b47d116"/>
          <w:lang w:val="en-GB"/>
        </w:rPr>
        <w:t xml:space="preserve"> and</w:t>
      </w:r>
      <w:r w:rsidR="006C5491" w:rsidRPr="00CC01CB">
        <w:rPr>
          <w:rFonts w:cs="AdvOT4b47d116"/>
          <w:lang w:val="en-GB"/>
        </w:rPr>
        <w:t xml:space="preserve"> </w:t>
      </w:r>
      <w:r w:rsidR="00AA2F52" w:rsidRPr="00CC01CB">
        <w:rPr>
          <w:rFonts w:cs="AdvOT4b47d116"/>
          <w:lang w:val="en-GB"/>
        </w:rPr>
        <w:t xml:space="preserve">opportunities for athletes to take initiative and act independently. They also emphasise an interest in athletes’ feelings. </w:t>
      </w:r>
      <w:r w:rsidR="006C5491" w:rsidRPr="00CC01CB">
        <w:rPr>
          <w:rFonts w:cs="AdvOT4b47d116"/>
          <w:lang w:val="en-GB"/>
        </w:rPr>
        <w:t xml:space="preserve">However, importantly, the TDEQ measures </w:t>
      </w:r>
      <w:r w:rsidR="00CC2527" w:rsidRPr="00CC01CB">
        <w:rPr>
          <w:rFonts w:cs="AdvOT4b47d116"/>
          <w:lang w:val="en-GB"/>
        </w:rPr>
        <w:t xml:space="preserve">key </w:t>
      </w:r>
      <w:r w:rsidR="0077648D" w:rsidRPr="00CC01CB">
        <w:rPr>
          <w:rFonts w:cs="AdvOT4b47d116"/>
          <w:lang w:val="en-GB"/>
        </w:rPr>
        <w:t>environmental factors</w:t>
      </w:r>
      <w:r w:rsidR="00CC2527" w:rsidRPr="00CC01CB">
        <w:rPr>
          <w:rFonts w:cs="AdvOT4b47d116"/>
          <w:lang w:val="en-GB"/>
        </w:rPr>
        <w:t xml:space="preserve"> that have been linked specifically to successful </w:t>
      </w:r>
      <w:r w:rsidR="00DD06F4" w:rsidRPr="00CC01CB">
        <w:rPr>
          <w:rFonts w:cs="AdvOT4b47d116"/>
          <w:lang w:val="en-GB"/>
        </w:rPr>
        <w:t xml:space="preserve">athletic </w:t>
      </w:r>
      <w:r w:rsidR="00CC2527" w:rsidRPr="00CC01CB">
        <w:rPr>
          <w:rFonts w:cs="AdvOT4b47d116"/>
          <w:lang w:val="en-GB"/>
        </w:rPr>
        <w:t xml:space="preserve">talent development. While some items share features that are similar to </w:t>
      </w:r>
      <w:r w:rsidR="003211DD" w:rsidRPr="00CC01CB">
        <w:rPr>
          <w:rFonts w:cs="AdvOT4b47d116"/>
          <w:lang w:val="en-GB"/>
        </w:rPr>
        <w:t>motivational and/or autonomy supportive climate</w:t>
      </w:r>
      <w:r w:rsidR="00A45781" w:rsidRPr="00CC01CB">
        <w:rPr>
          <w:rFonts w:cs="AdvOT4b47d116"/>
          <w:lang w:val="en-GB"/>
        </w:rPr>
        <w:t xml:space="preserve"> literature</w:t>
      </w:r>
      <w:r w:rsidR="00CC2527" w:rsidRPr="00CC01CB">
        <w:rPr>
          <w:rFonts w:cs="AdvOT4b47d116"/>
          <w:lang w:val="en-GB"/>
        </w:rPr>
        <w:t>, there are clear and important distinctions</w:t>
      </w:r>
      <w:r w:rsidR="003211DD" w:rsidRPr="00CC01CB">
        <w:rPr>
          <w:rFonts w:cs="AdvOT4b47d116"/>
          <w:lang w:val="en-GB"/>
        </w:rPr>
        <w:t>. For example,</w:t>
      </w:r>
      <w:r w:rsidR="00CC2527" w:rsidRPr="00CC01CB">
        <w:rPr>
          <w:rFonts w:cs="AdvOT4b47d116"/>
          <w:lang w:val="en-GB"/>
        </w:rPr>
        <w:t xml:space="preserve"> </w:t>
      </w:r>
      <w:r w:rsidR="00BA3103" w:rsidRPr="00CC01CB">
        <w:rPr>
          <w:rFonts w:cs="AdvOT4b47d116"/>
          <w:lang w:val="en-GB"/>
        </w:rPr>
        <w:t xml:space="preserve">the TDEQ </w:t>
      </w:r>
      <w:r w:rsidR="00CC2527" w:rsidRPr="00CC01CB">
        <w:rPr>
          <w:rFonts w:cs="AdvOT4b47d116"/>
          <w:lang w:val="en-GB"/>
        </w:rPr>
        <w:t>focus</w:t>
      </w:r>
      <w:r w:rsidR="00BA3103" w:rsidRPr="00CC01CB">
        <w:rPr>
          <w:rFonts w:cs="AdvOT4b47d116"/>
          <w:lang w:val="en-GB"/>
        </w:rPr>
        <w:t>ses</w:t>
      </w:r>
      <w:r w:rsidR="00CC2527" w:rsidRPr="00CC01CB">
        <w:rPr>
          <w:rFonts w:cs="AdvOT4b47d116"/>
          <w:lang w:val="en-GB"/>
        </w:rPr>
        <w:t xml:space="preserve"> on the influence of the broader environment</w:t>
      </w:r>
      <w:r w:rsidR="00737750" w:rsidRPr="00CC01CB">
        <w:rPr>
          <w:rFonts w:cs="AdvOT4b47d116"/>
          <w:lang w:val="en-GB"/>
        </w:rPr>
        <w:t xml:space="preserve"> (e.g.</w:t>
      </w:r>
      <w:r w:rsidR="00F905BD" w:rsidRPr="00CC01CB">
        <w:rPr>
          <w:rFonts w:cs="AdvOT4b47d116"/>
          <w:lang w:val="en-GB"/>
        </w:rPr>
        <w:t>,</w:t>
      </w:r>
      <w:r w:rsidR="00737750" w:rsidRPr="00CC01CB">
        <w:rPr>
          <w:rFonts w:cs="AdvOT4b47d116"/>
          <w:lang w:val="en-GB"/>
        </w:rPr>
        <w:t xml:space="preserve"> coaches, support staff, peers, parents, educational institutions, competition, recovery, etc.)</w:t>
      </w:r>
      <w:r w:rsidR="00CC2527" w:rsidRPr="00CC01CB">
        <w:rPr>
          <w:rFonts w:cs="AdvOT4b47d116"/>
          <w:lang w:val="en-GB"/>
        </w:rPr>
        <w:t xml:space="preserve">, </w:t>
      </w:r>
      <w:r w:rsidR="00413574" w:rsidRPr="00CC01CB">
        <w:rPr>
          <w:rFonts w:cs="AdvOT4b47d116"/>
          <w:lang w:val="en-GB"/>
        </w:rPr>
        <w:t xml:space="preserve">the recognition of </w:t>
      </w:r>
      <w:r w:rsidR="0035021D" w:rsidRPr="00CC01CB">
        <w:rPr>
          <w:rFonts w:cs="AdvOT4b47d116"/>
          <w:lang w:val="en-GB"/>
        </w:rPr>
        <w:t xml:space="preserve">the need for </w:t>
      </w:r>
      <w:r w:rsidR="008A7302" w:rsidRPr="00CC01CB">
        <w:rPr>
          <w:rFonts w:cs="AdvOT4b47d116"/>
          <w:lang w:val="en-GB"/>
        </w:rPr>
        <w:t>clear long-</w:t>
      </w:r>
      <w:r w:rsidR="00CC2527" w:rsidRPr="00CC01CB">
        <w:rPr>
          <w:rFonts w:cs="AdvOT4b47d116"/>
          <w:lang w:val="en-GB"/>
        </w:rPr>
        <w:t xml:space="preserve">term development aims, </w:t>
      </w:r>
      <w:r w:rsidR="00413574" w:rsidRPr="00CC01CB">
        <w:rPr>
          <w:rFonts w:cs="AdvOT4b47d116"/>
          <w:lang w:val="en-GB"/>
        </w:rPr>
        <w:t xml:space="preserve">for </w:t>
      </w:r>
      <w:r w:rsidR="00AA2F52" w:rsidRPr="00CC01CB">
        <w:rPr>
          <w:rFonts w:cs="AdvOT4b47d116"/>
          <w:lang w:val="en-GB"/>
        </w:rPr>
        <w:t>tangible skill development (e.g.</w:t>
      </w:r>
      <w:r w:rsidR="00737750" w:rsidRPr="00CC01CB">
        <w:rPr>
          <w:rFonts w:cs="AdvOT4b47d116"/>
          <w:lang w:val="en-GB"/>
        </w:rPr>
        <w:t>,</w:t>
      </w:r>
      <w:r w:rsidR="00AA2F52" w:rsidRPr="00CC01CB">
        <w:rPr>
          <w:rFonts w:cs="AdvOT4b47d116"/>
          <w:lang w:val="en-GB"/>
        </w:rPr>
        <w:t xml:space="preserve"> psychological skills) and </w:t>
      </w:r>
      <w:r w:rsidR="00BA3103" w:rsidRPr="00CC01CB">
        <w:rPr>
          <w:rFonts w:cs="AdvOT4b47d116"/>
          <w:lang w:val="en-GB"/>
        </w:rPr>
        <w:t xml:space="preserve">understanding and </w:t>
      </w:r>
      <w:r w:rsidR="00AA2F52" w:rsidRPr="00CC01CB">
        <w:rPr>
          <w:rFonts w:cs="AdvOT4b47d116"/>
          <w:lang w:val="en-GB"/>
        </w:rPr>
        <w:t>planning</w:t>
      </w:r>
      <w:r w:rsidR="00A45781" w:rsidRPr="00CC01CB">
        <w:rPr>
          <w:rFonts w:cs="AdvOT4b47d116"/>
          <w:lang w:val="en-GB"/>
        </w:rPr>
        <w:t xml:space="preserve"> for future challenge.</w:t>
      </w:r>
      <w:r w:rsidR="006304A7" w:rsidRPr="00CC01CB">
        <w:rPr>
          <w:rFonts w:cs="AdvOT4b47d116"/>
          <w:lang w:val="en-GB"/>
        </w:rPr>
        <w:t xml:space="preserve"> Therefore, </w:t>
      </w:r>
      <w:r w:rsidR="00293951" w:rsidRPr="00CC01CB">
        <w:rPr>
          <w:shd w:val="clear" w:color="auto" w:fill="FFFFFF"/>
        </w:rPr>
        <w:t>it is suggested that r</w:t>
      </w:r>
      <w:r w:rsidR="006304A7" w:rsidRPr="00CC01CB">
        <w:rPr>
          <w:shd w:val="clear" w:color="auto" w:fill="FFFFFF"/>
        </w:rPr>
        <w:t>esearchers consider additional facets of the social environment such as talent development environments in addition to autonomy-supportive and task-involving climates</w:t>
      </w:r>
      <w:r w:rsidR="00E919E0" w:rsidRPr="00CC01CB">
        <w:rPr>
          <w:shd w:val="clear" w:color="auto" w:fill="FFFFFF"/>
        </w:rPr>
        <w:t xml:space="preserve"> in future</w:t>
      </w:r>
      <w:r w:rsidR="00293951" w:rsidRPr="00CC01CB">
        <w:rPr>
          <w:shd w:val="clear" w:color="auto" w:fill="FFFFFF"/>
        </w:rPr>
        <w:t xml:space="preserve"> work</w:t>
      </w:r>
      <w:r w:rsidR="00BB0217" w:rsidRPr="00CC01CB">
        <w:rPr>
          <w:shd w:val="clear" w:color="auto" w:fill="FFFFFF"/>
        </w:rPr>
        <w:t>.</w:t>
      </w:r>
    </w:p>
    <w:p w14:paraId="0BF29375" w14:textId="3B329898" w:rsidR="00B45FD3" w:rsidRPr="00CC01CB" w:rsidRDefault="00643E2B" w:rsidP="00A45781">
      <w:pPr>
        <w:snapToGrid w:val="0"/>
        <w:spacing w:line="480" w:lineRule="auto"/>
        <w:ind w:firstLine="720"/>
        <w:rPr>
          <w:rFonts w:cs="AdvOT4b47d116"/>
          <w:lang w:val="en-GB"/>
        </w:rPr>
      </w:pPr>
      <w:r w:rsidRPr="00CC01CB">
        <w:rPr>
          <w:rFonts w:cs="AdvOT4b47d116"/>
          <w:lang w:val="en-GB"/>
        </w:rPr>
        <w:t>I</w:t>
      </w:r>
      <w:r w:rsidR="00FD3F4F" w:rsidRPr="00CC01CB">
        <w:rPr>
          <w:lang w:val="en-GB"/>
        </w:rPr>
        <w:t>t is interestin</w:t>
      </w:r>
      <w:r w:rsidR="00D97B0F" w:rsidRPr="00CC01CB">
        <w:rPr>
          <w:lang w:val="en-GB"/>
        </w:rPr>
        <w:t xml:space="preserve">g </w:t>
      </w:r>
      <w:r w:rsidR="006418D2" w:rsidRPr="00CC01CB">
        <w:rPr>
          <w:lang w:val="en-GB"/>
        </w:rPr>
        <w:t>that</w:t>
      </w:r>
      <w:r w:rsidR="00D97B0F" w:rsidRPr="00CC01CB">
        <w:rPr>
          <w:lang w:val="en-GB"/>
        </w:rPr>
        <w:t xml:space="preserve"> no relationship </w:t>
      </w:r>
      <w:r w:rsidR="002B6100" w:rsidRPr="00CC01CB">
        <w:rPr>
          <w:lang w:val="en-GB"/>
        </w:rPr>
        <w:t xml:space="preserve">was apparent </w:t>
      </w:r>
      <w:r w:rsidR="00D97B0F" w:rsidRPr="00CC01CB">
        <w:rPr>
          <w:lang w:val="en-GB"/>
        </w:rPr>
        <w:t>with support network</w:t>
      </w:r>
      <w:r w:rsidRPr="00CC01CB">
        <w:rPr>
          <w:lang w:val="en-GB"/>
        </w:rPr>
        <w:t xml:space="preserve"> or </w:t>
      </w:r>
      <w:r w:rsidR="00D97B0F" w:rsidRPr="00CC01CB">
        <w:rPr>
          <w:lang w:val="en-GB"/>
        </w:rPr>
        <w:t>alignment of expectations</w:t>
      </w:r>
      <w:r w:rsidR="007A4289" w:rsidRPr="00CC01CB">
        <w:rPr>
          <w:lang w:val="en-GB"/>
        </w:rPr>
        <w:t xml:space="preserve"> and needs satisfaction</w:t>
      </w:r>
      <w:r w:rsidRPr="00CC01CB">
        <w:rPr>
          <w:lang w:val="en-GB"/>
        </w:rPr>
        <w:t>.</w:t>
      </w:r>
      <w:r w:rsidR="008D5DD4" w:rsidRPr="00CC01CB">
        <w:rPr>
          <w:lang w:val="en-GB"/>
        </w:rPr>
        <w:t xml:space="preserve"> </w:t>
      </w:r>
      <w:r w:rsidR="006810E0" w:rsidRPr="00CC01CB">
        <w:rPr>
          <w:lang w:val="en-GB"/>
        </w:rPr>
        <w:t>Between them, t</w:t>
      </w:r>
      <w:r w:rsidRPr="00CC01CB">
        <w:rPr>
          <w:lang w:val="en-GB"/>
        </w:rPr>
        <w:t xml:space="preserve">hese </w:t>
      </w:r>
      <w:r w:rsidR="008A7302" w:rsidRPr="00CC01CB">
        <w:rPr>
          <w:lang w:val="en-GB"/>
        </w:rPr>
        <w:t xml:space="preserve">environmental </w:t>
      </w:r>
      <w:r w:rsidRPr="00CC01CB">
        <w:rPr>
          <w:lang w:val="en-GB"/>
        </w:rPr>
        <w:t>factors measure</w:t>
      </w:r>
      <w:r w:rsidR="00586FD7" w:rsidRPr="00CC01CB">
        <w:rPr>
          <w:lang w:val="en-GB"/>
        </w:rPr>
        <w:t xml:space="preserve"> the </w:t>
      </w:r>
      <w:r w:rsidR="00586FD7" w:rsidRPr="00CC01CB">
        <w:rPr>
          <w:rFonts w:cs="AdvOT4b47d116"/>
          <w:lang w:val="en-GB"/>
        </w:rPr>
        <w:t xml:space="preserve">extent to which </w:t>
      </w:r>
      <w:r w:rsidR="006810E0" w:rsidRPr="00CC01CB">
        <w:rPr>
          <w:rFonts w:cs="AdvOT4b47d116"/>
          <w:lang w:val="en-GB"/>
        </w:rPr>
        <w:t xml:space="preserve">there is </w:t>
      </w:r>
      <w:r w:rsidR="00586FD7" w:rsidRPr="00CC01CB">
        <w:rPr>
          <w:rFonts w:cs="AdvOT4b47d116"/>
          <w:lang w:val="en-GB"/>
        </w:rPr>
        <w:t>a</w:t>
      </w:r>
      <w:r w:rsidR="006810E0" w:rsidRPr="00CC01CB">
        <w:rPr>
          <w:rFonts w:cs="AdvOT4b47d116"/>
          <w:lang w:val="en-GB"/>
        </w:rPr>
        <w:t xml:space="preserve">n accessible, </w:t>
      </w:r>
      <w:r w:rsidR="00586FD7" w:rsidRPr="00CC01CB">
        <w:rPr>
          <w:rFonts w:cs="AdvOT4b47d116"/>
          <w:lang w:val="en-GB"/>
        </w:rPr>
        <w:t xml:space="preserve">wide-ranging support network available </w:t>
      </w:r>
      <w:r w:rsidR="006810E0" w:rsidRPr="00CC01CB">
        <w:rPr>
          <w:rFonts w:cs="AdvOT4b47d116"/>
          <w:lang w:val="en-GB"/>
        </w:rPr>
        <w:t>to</w:t>
      </w:r>
      <w:r w:rsidR="00586FD7" w:rsidRPr="00CC01CB">
        <w:rPr>
          <w:rFonts w:cs="AdvOT4b47d116"/>
          <w:lang w:val="en-GB"/>
        </w:rPr>
        <w:t xml:space="preserve"> the athlete</w:t>
      </w:r>
      <w:r w:rsidRPr="00CC01CB">
        <w:rPr>
          <w:rFonts w:cs="AdvOT4b47d116"/>
          <w:lang w:val="en-GB"/>
        </w:rPr>
        <w:t xml:space="preserve">, </w:t>
      </w:r>
      <w:r w:rsidR="00B40B1C" w:rsidRPr="00CC01CB">
        <w:rPr>
          <w:rFonts w:cs="AdvOT4b47d116"/>
          <w:lang w:val="en-GB"/>
        </w:rPr>
        <w:t xml:space="preserve">and a </w:t>
      </w:r>
      <w:r w:rsidR="00586FD7" w:rsidRPr="00CC01CB">
        <w:rPr>
          <w:rFonts w:cs="AdvOT4b47d116"/>
          <w:lang w:val="en-GB"/>
        </w:rPr>
        <w:t xml:space="preserve">particular focus on </w:t>
      </w:r>
      <w:r w:rsidR="00D97B0F" w:rsidRPr="00CC01CB">
        <w:rPr>
          <w:rFonts w:cs="AdvOT4b47d116"/>
          <w:lang w:val="en-GB"/>
        </w:rPr>
        <w:t>individuali</w:t>
      </w:r>
      <w:r w:rsidR="00F32675" w:rsidRPr="00CC01CB">
        <w:rPr>
          <w:rFonts w:cs="AdvOT4b47d116"/>
          <w:lang w:val="en-GB"/>
        </w:rPr>
        <w:t>s</w:t>
      </w:r>
      <w:r w:rsidR="00D97B0F" w:rsidRPr="00CC01CB">
        <w:rPr>
          <w:rFonts w:cs="AdvOT4b47d116"/>
          <w:lang w:val="en-GB"/>
        </w:rPr>
        <w:t>ed</w:t>
      </w:r>
      <w:r w:rsidR="00B37A16" w:rsidRPr="00CC01CB">
        <w:rPr>
          <w:rFonts w:cs="AdvOT4b47d116"/>
          <w:lang w:val="en-GB"/>
        </w:rPr>
        <w:t xml:space="preserve"> development and </w:t>
      </w:r>
      <w:r w:rsidR="00586FD7" w:rsidRPr="00CC01CB">
        <w:rPr>
          <w:rFonts w:cs="AdvOT4b47d116"/>
          <w:lang w:val="en-GB"/>
        </w:rPr>
        <w:t>parental involvement</w:t>
      </w:r>
      <w:r w:rsidR="00B37A16" w:rsidRPr="00CC01CB">
        <w:rPr>
          <w:rFonts w:cs="AdvOT4b47d116"/>
          <w:lang w:val="en-GB"/>
        </w:rPr>
        <w:t xml:space="preserve">. </w:t>
      </w:r>
      <w:r w:rsidR="001B2863" w:rsidRPr="00CC01CB">
        <w:rPr>
          <w:rFonts w:cs="AdvOT4b47d116"/>
          <w:lang w:val="en-GB"/>
        </w:rPr>
        <w:t>This may suggest that</w:t>
      </w:r>
      <w:r w:rsidR="004B11C4" w:rsidRPr="00CC01CB">
        <w:rPr>
          <w:rFonts w:cs="AdvOT4b47d116"/>
          <w:lang w:val="en-GB"/>
        </w:rPr>
        <w:t xml:space="preserve"> </w:t>
      </w:r>
      <w:r w:rsidR="001B2863" w:rsidRPr="00CC01CB">
        <w:rPr>
          <w:rFonts w:cs="AdvOT4b47d116"/>
          <w:lang w:val="en-GB"/>
        </w:rPr>
        <w:t>the clarity of an environment’s philosophy for long</w:t>
      </w:r>
      <w:r w:rsidR="008A7302" w:rsidRPr="00CC01CB">
        <w:rPr>
          <w:rFonts w:cs="AdvOT4b47d116"/>
          <w:lang w:val="en-GB"/>
        </w:rPr>
        <w:t>-</w:t>
      </w:r>
      <w:r w:rsidR="001B2863" w:rsidRPr="00CC01CB">
        <w:rPr>
          <w:rFonts w:cs="AdvOT4b47d116"/>
          <w:lang w:val="en-GB"/>
        </w:rPr>
        <w:t>term development (as opposed to short</w:t>
      </w:r>
      <w:r w:rsidR="008A7302" w:rsidRPr="00CC01CB">
        <w:rPr>
          <w:rFonts w:cs="AdvOT4b47d116"/>
          <w:lang w:val="en-GB"/>
        </w:rPr>
        <w:t>-</w:t>
      </w:r>
      <w:r w:rsidR="001B2863" w:rsidRPr="00CC01CB">
        <w:rPr>
          <w:rFonts w:cs="AdvOT4b47d116"/>
          <w:lang w:val="en-GB"/>
        </w:rPr>
        <w:t xml:space="preserve">term success) with an explicit focus on </w:t>
      </w:r>
      <w:r w:rsidR="004959E1" w:rsidRPr="00CC01CB">
        <w:rPr>
          <w:rFonts w:cs="AdvOT4b47d116"/>
          <w:i/>
          <w:lang w:val="en-GB"/>
        </w:rPr>
        <w:t>how</w:t>
      </w:r>
      <w:r w:rsidR="004959E1" w:rsidRPr="00CC01CB">
        <w:rPr>
          <w:rFonts w:cs="AdvOT4b47d116"/>
          <w:lang w:val="en-GB"/>
        </w:rPr>
        <w:t xml:space="preserve"> the athlete negotiate</w:t>
      </w:r>
      <w:r w:rsidR="001B2863" w:rsidRPr="00CC01CB">
        <w:rPr>
          <w:rFonts w:cs="AdvOT4b47d116"/>
          <w:lang w:val="en-GB"/>
        </w:rPr>
        <w:t>s</w:t>
      </w:r>
      <w:r w:rsidR="00923635" w:rsidRPr="00CC01CB">
        <w:rPr>
          <w:rFonts w:cs="AdvOT4b47d116"/>
          <w:lang w:val="en-GB"/>
        </w:rPr>
        <w:t xml:space="preserve"> th</w:t>
      </w:r>
      <w:r w:rsidR="001B2863" w:rsidRPr="00CC01CB">
        <w:rPr>
          <w:rFonts w:cs="AdvOT4b47d116"/>
          <w:lang w:val="en-GB"/>
        </w:rPr>
        <w:t xml:space="preserve">is </w:t>
      </w:r>
      <w:r w:rsidR="008A7302" w:rsidRPr="00CC01CB">
        <w:rPr>
          <w:rFonts w:cs="AdvOT4b47d116"/>
          <w:lang w:val="en-GB"/>
        </w:rPr>
        <w:t>“long-</w:t>
      </w:r>
      <w:r w:rsidR="00A45781" w:rsidRPr="00CC01CB">
        <w:rPr>
          <w:rFonts w:cs="AdvOT4b47d116"/>
          <w:lang w:val="en-GB"/>
        </w:rPr>
        <w:t xml:space="preserve">term” </w:t>
      </w:r>
      <w:r w:rsidR="00923635" w:rsidRPr="00CC01CB">
        <w:rPr>
          <w:rFonts w:cs="AdvOT4b47d116"/>
          <w:lang w:val="en-GB"/>
        </w:rPr>
        <w:t xml:space="preserve">pathway, </w:t>
      </w:r>
      <w:r w:rsidR="001B2863" w:rsidRPr="00CC01CB">
        <w:rPr>
          <w:rFonts w:cs="AdvOT4b47d116"/>
          <w:lang w:val="en-GB"/>
        </w:rPr>
        <w:t xml:space="preserve">and the development of </w:t>
      </w:r>
      <w:r w:rsidR="00D7271B" w:rsidRPr="00CC01CB">
        <w:rPr>
          <w:rFonts w:cs="AdvOT4b47d116"/>
          <w:lang w:val="en-GB"/>
        </w:rPr>
        <w:t xml:space="preserve">skills </w:t>
      </w:r>
      <w:r w:rsidR="001B2863" w:rsidRPr="00CC01CB">
        <w:rPr>
          <w:rFonts w:cs="AdvOT4b47d116"/>
          <w:lang w:val="en-GB"/>
        </w:rPr>
        <w:t xml:space="preserve">that will help facilitate this process </w:t>
      </w:r>
      <w:r w:rsidR="00923635" w:rsidRPr="00CC01CB">
        <w:rPr>
          <w:rFonts w:cs="AdvOT4b47d116"/>
          <w:lang w:val="en-GB"/>
        </w:rPr>
        <w:t xml:space="preserve">is more important, than the amount of support that is available or the relevance of </w:t>
      </w:r>
      <w:r w:rsidR="00923635" w:rsidRPr="00CC01CB">
        <w:rPr>
          <w:rFonts w:cs="AdvOT4b47d116"/>
          <w:lang w:val="en-GB"/>
        </w:rPr>
        <w:lastRenderedPageBreak/>
        <w:t xml:space="preserve">parental input. Indeed, research has shown </w:t>
      </w:r>
      <w:r w:rsidR="001B2863" w:rsidRPr="00CC01CB">
        <w:rPr>
          <w:rFonts w:cs="AdvOT4b47d116"/>
          <w:lang w:val="en-GB"/>
        </w:rPr>
        <w:t xml:space="preserve">that </w:t>
      </w:r>
      <w:r w:rsidR="00923635" w:rsidRPr="00CC01CB">
        <w:rPr>
          <w:rFonts w:cs="AdvOT4b47d116"/>
          <w:lang w:val="en-GB"/>
        </w:rPr>
        <w:t>parents</w:t>
      </w:r>
      <w:r w:rsidR="001B2863" w:rsidRPr="00CC01CB">
        <w:rPr>
          <w:rFonts w:cs="AdvOT4b47d116"/>
          <w:lang w:val="en-GB"/>
        </w:rPr>
        <w:t>’</w:t>
      </w:r>
      <w:r w:rsidR="00923635" w:rsidRPr="00CC01CB">
        <w:rPr>
          <w:rFonts w:cs="AdvOT4b47d116"/>
          <w:lang w:val="en-GB"/>
        </w:rPr>
        <w:t xml:space="preserve"> </w:t>
      </w:r>
      <w:r w:rsidR="001B2863" w:rsidRPr="00CC01CB">
        <w:rPr>
          <w:rFonts w:cs="AdvOT4b47d116"/>
          <w:lang w:val="en-GB"/>
        </w:rPr>
        <w:t xml:space="preserve">role </w:t>
      </w:r>
      <w:r w:rsidR="00923635" w:rsidRPr="00CC01CB">
        <w:rPr>
          <w:rFonts w:cs="AdvOT4b47d116"/>
          <w:lang w:val="en-GB"/>
        </w:rPr>
        <w:t>in the talent development process</w:t>
      </w:r>
      <w:r w:rsidR="001B2863" w:rsidRPr="00CC01CB">
        <w:rPr>
          <w:rFonts w:cs="AdvOT4b47d116"/>
          <w:lang w:val="en-GB"/>
        </w:rPr>
        <w:t xml:space="preserve"> </w:t>
      </w:r>
      <w:r w:rsidR="00A04B07" w:rsidRPr="00CC01CB">
        <w:rPr>
          <w:rFonts w:cs="AdvOT4b47d116"/>
          <w:lang w:val="en-GB"/>
        </w:rPr>
        <w:t xml:space="preserve">often </w:t>
      </w:r>
      <w:r w:rsidR="005904CE" w:rsidRPr="00CC01CB">
        <w:rPr>
          <w:rFonts w:cs="AdvOT4b47d116"/>
          <w:lang w:val="en-GB"/>
        </w:rPr>
        <w:t xml:space="preserve">relates more to </w:t>
      </w:r>
      <w:r w:rsidR="00A04B07" w:rsidRPr="00CC01CB">
        <w:rPr>
          <w:rFonts w:cs="AdvOT4b47d116"/>
          <w:lang w:val="en-GB"/>
        </w:rPr>
        <w:t xml:space="preserve">emotional </w:t>
      </w:r>
      <w:r w:rsidR="005904CE" w:rsidRPr="00CC01CB">
        <w:rPr>
          <w:rFonts w:cs="AdvOT4b47d116"/>
          <w:lang w:val="en-GB"/>
        </w:rPr>
        <w:t xml:space="preserve">and/or </w:t>
      </w:r>
      <w:r w:rsidR="00A04B07" w:rsidRPr="00CC01CB">
        <w:rPr>
          <w:rFonts w:cs="AdvOT4b47d116"/>
          <w:lang w:val="en-GB"/>
        </w:rPr>
        <w:t>functional</w:t>
      </w:r>
      <w:r w:rsidR="001B2863" w:rsidRPr="00CC01CB">
        <w:rPr>
          <w:rFonts w:cs="AdvOT4b47d116"/>
          <w:lang w:val="en-GB"/>
        </w:rPr>
        <w:t xml:space="preserve"> </w:t>
      </w:r>
      <w:r w:rsidR="005904CE" w:rsidRPr="00CC01CB">
        <w:rPr>
          <w:rFonts w:cs="AdvOT4b47d116"/>
          <w:lang w:val="en-GB"/>
        </w:rPr>
        <w:t xml:space="preserve">support </w:t>
      </w:r>
      <w:r w:rsidR="001B2863" w:rsidRPr="00CC01CB">
        <w:rPr>
          <w:rFonts w:cs="AdvOT4b47d116"/>
          <w:lang w:val="en-GB"/>
        </w:rPr>
        <w:t xml:space="preserve">over time and </w:t>
      </w:r>
      <w:r w:rsidR="008A7302" w:rsidRPr="00CC01CB">
        <w:rPr>
          <w:rFonts w:cs="AdvOT4b47d116"/>
          <w:lang w:val="en-GB"/>
        </w:rPr>
        <w:t>“advice”</w:t>
      </w:r>
      <w:r w:rsidR="001B2863" w:rsidRPr="00CC01CB">
        <w:rPr>
          <w:rFonts w:cs="AdvOT4b47d116"/>
          <w:lang w:val="en-GB"/>
        </w:rPr>
        <w:t xml:space="preserve"> from parents is perhaps less significant for athletes who are part of a talent pathway, where coaching expertise is available (Côté, 1999). </w:t>
      </w:r>
      <w:r w:rsidR="004B11C4" w:rsidRPr="00CC01CB">
        <w:rPr>
          <w:rFonts w:cs="AdvOT4b47d116"/>
          <w:lang w:val="en-GB"/>
        </w:rPr>
        <w:t xml:space="preserve">While </w:t>
      </w:r>
      <w:r w:rsidR="00D7271B" w:rsidRPr="00CC01CB">
        <w:rPr>
          <w:rFonts w:cs="AdvOT4b47d116"/>
          <w:lang w:val="en-GB"/>
        </w:rPr>
        <w:t xml:space="preserve">research has shown </w:t>
      </w:r>
      <w:r w:rsidR="00A727F0" w:rsidRPr="00CC01CB">
        <w:rPr>
          <w:rFonts w:cs="AdvOT4b47d116"/>
          <w:lang w:val="en-GB"/>
        </w:rPr>
        <w:t>(</w:t>
      </w:r>
      <w:r w:rsidR="00F32675" w:rsidRPr="00CC01CB">
        <w:rPr>
          <w:rFonts w:cs="AdvOT4b47d116"/>
          <w:lang w:val="en-GB"/>
        </w:rPr>
        <w:t>perceived</w:t>
      </w:r>
      <w:r w:rsidR="00A727F0" w:rsidRPr="00CC01CB">
        <w:rPr>
          <w:rFonts w:cs="AdvOT4b47d116"/>
          <w:lang w:val="en-GB"/>
        </w:rPr>
        <w:t>)</w:t>
      </w:r>
      <w:r w:rsidR="00F32675" w:rsidRPr="00CC01CB">
        <w:rPr>
          <w:rFonts w:cs="AdvOT4b47d116"/>
          <w:lang w:val="en-GB"/>
        </w:rPr>
        <w:t xml:space="preserve"> support</w:t>
      </w:r>
      <w:r w:rsidR="00B45FD3" w:rsidRPr="00CC01CB">
        <w:rPr>
          <w:rFonts w:cs="AdvOT4b47d116"/>
          <w:lang w:val="en-GB"/>
        </w:rPr>
        <w:t xml:space="preserve"> </w:t>
      </w:r>
      <w:r w:rsidR="004B11C4" w:rsidRPr="00CC01CB">
        <w:rPr>
          <w:rFonts w:cs="AdvOT4b47d116"/>
          <w:lang w:val="en-GB"/>
        </w:rPr>
        <w:t>to be linked to positive outcomes, it may be that the skills or attitude</w:t>
      </w:r>
      <w:r w:rsidR="00A727F0" w:rsidRPr="00CC01CB">
        <w:rPr>
          <w:rFonts w:cs="AdvOT4b47d116"/>
          <w:lang w:val="en-GB"/>
        </w:rPr>
        <w:t>s</w:t>
      </w:r>
      <w:r w:rsidR="004B11C4" w:rsidRPr="00CC01CB">
        <w:rPr>
          <w:rFonts w:cs="AdvOT4b47d116"/>
          <w:lang w:val="en-GB"/>
        </w:rPr>
        <w:t xml:space="preserve"> </w:t>
      </w:r>
      <w:r w:rsidR="00D7271B" w:rsidRPr="00CC01CB">
        <w:rPr>
          <w:rFonts w:cs="AdvOT4b47d116"/>
          <w:lang w:val="en-GB"/>
        </w:rPr>
        <w:t xml:space="preserve">of the athlete </w:t>
      </w:r>
      <w:r w:rsidR="004B11C4" w:rsidRPr="00CC01CB">
        <w:rPr>
          <w:rFonts w:cs="AdvOT4b47d116"/>
          <w:lang w:val="en-GB"/>
        </w:rPr>
        <w:t>to utili</w:t>
      </w:r>
      <w:r w:rsidR="00A727F0" w:rsidRPr="00CC01CB">
        <w:rPr>
          <w:rFonts w:cs="AdvOT4b47d116"/>
          <w:lang w:val="en-GB"/>
        </w:rPr>
        <w:t>s</w:t>
      </w:r>
      <w:r w:rsidR="004B11C4" w:rsidRPr="00CC01CB">
        <w:rPr>
          <w:rFonts w:cs="AdvOT4b47d116"/>
          <w:lang w:val="en-GB"/>
        </w:rPr>
        <w:t xml:space="preserve">e the support </w:t>
      </w:r>
      <w:r w:rsidR="00D7271B" w:rsidRPr="00CC01CB">
        <w:rPr>
          <w:rFonts w:cs="AdvOT4b47d116"/>
          <w:lang w:val="en-GB"/>
        </w:rPr>
        <w:t>that are</w:t>
      </w:r>
      <w:r w:rsidR="004B11C4" w:rsidRPr="00CC01CB">
        <w:rPr>
          <w:rFonts w:cs="AdvOT4b47d116"/>
          <w:lang w:val="en-GB"/>
        </w:rPr>
        <w:t xml:space="preserve"> most important </w:t>
      </w:r>
      <w:r w:rsidR="00616CC9" w:rsidRPr="00CC01CB">
        <w:rPr>
          <w:rFonts w:cs="AdvOT4b47d116"/>
          <w:lang w:val="en-GB"/>
        </w:rPr>
        <w:t>for needs satisfaction</w:t>
      </w:r>
      <w:r w:rsidR="00B9375F" w:rsidRPr="00CC01CB">
        <w:rPr>
          <w:rFonts w:cs="AdvOT4b47d116"/>
          <w:lang w:val="en-GB"/>
        </w:rPr>
        <w:t xml:space="preserve"> fulfilment</w:t>
      </w:r>
      <w:r w:rsidR="00616CC9" w:rsidRPr="00CC01CB">
        <w:rPr>
          <w:rFonts w:cs="AdvOT4b47d116"/>
          <w:lang w:val="en-GB"/>
        </w:rPr>
        <w:t xml:space="preserve"> </w:t>
      </w:r>
      <w:r w:rsidR="004B11C4" w:rsidRPr="00CC01CB">
        <w:rPr>
          <w:rFonts w:cs="AdvOT4b47d116"/>
          <w:lang w:val="en-GB"/>
        </w:rPr>
        <w:t>(Van Yp</w:t>
      </w:r>
      <w:r w:rsidR="00712037" w:rsidRPr="00CC01CB">
        <w:rPr>
          <w:rFonts w:cs="AdvOT4b47d116"/>
          <w:lang w:val="en-GB"/>
        </w:rPr>
        <w:t>e</w:t>
      </w:r>
      <w:r w:rsidR="004B11C4" w:rsidRPr="00CC01CB">
        <w:rPr>
          <w:rFonts w:cs="AdvOT4b47d116"/>
          <w:lang w:val="en-GB"/>
        </w:rPr>
        <w:t xml:space="preserve">ren, 2009). </w:t>
      </w:r>
    </w:p>
    <w:p w14:paraId="41573B3F" w14:textId="0903568D" w:rsidR="00120E00" w:rsidRPr="00CC01CB" w:rsidRDefault="00120E00" w:rsidP="00A45781">
      <w:pPr>
        <w:snapToGrid w:val="0"/>
        <w:spacing w:line="480" w:lineRule="auto"/>
        <w:rPr>
          <w:rFonts w:cs="AdvOT4b47d116"/>
          <w:b/>
          <w:lang w:val="en-GB"/>
        </w:rPr>
      </w:pPr>
      <w:r w:rsidRPr="00CC01CB">
        <w:rPr>
          <w:rFonts w:cs="AdvOT4b47d116"/>
          <w:b/>
          <w:lang w:val="en-GB"/>
        </w:rPr>
        <w:t>The mediating role of needs satisfaction</w:t>
      </w:r>
    </w:p>
    <w:p w14:paraId="484308E1" w14:textId="322A59B4" w:rsidR="00BB281B" w:rsidRPr="00CC01CB" w:rsidRDefault="00C253F1" w:rsidP="00A40DB1">
      <w:pPr>
        <w:widowControl w:val="0"/>
        <w:autoSpaceDE w:val="0"/>
        <w:autoSpaceDN w:val="0"/>
        <w:adjustRightInd w:val="0"/>
        <w:spacing w:line="480" w:lineRule="auto"/>
        <w:ind w:firstLine="720"/>
        <w:rPr>
          <w:lang w:val="en-GB"/>
        </w:rPr>
      </w:pPr>
      <w:r w:rsidRPr="00CC01CB">
        <w:rPr>
          <w:rFonts w:cs="AdvOT4b47d116"/>
          <w:lang w:val="en-GB"/>
        </w:rPr>
        <w:t xml:space="preserve">The finding that the satisfaction of basic </w:t>
      </w:r>
      <w:r w:rsidR="00F32675" w:rsidRPr="00CC01CB">
        <w:rPr>
          <w:rFonts w:cs="AdvOT4b47d116"/>
          <w:lang w:val="en-GB"/>
        </w:rPr>
        <w:t xml:space="preserve">psychological </w:t>
      </w:r>
      <w:r w:rsidRPr="00CC01CB">
        <w:rPr>
          <w:rFonts w:cs="AdvOT4b47d116"/>
          <w:lang w:val="en-GB"/>
        </w:rPr>
        <w:t xml:space="preserve">needs </w:t>
      </w:r>
      <w:proofErr w:type="gramStart"/>
      <w:r w:rsidRPr="00CC01CB">
        <w:rPr>
          <w:rFonts w:cs="AdvOT4b47d116"/>
          <w:lang w:val="en-GB"/>
        </w:rPr>
        <w:t>acts</w:t>
      </w:r>
      <w:proofErr w:type="gramEnd"/>
      <w:r w:rsidRPr="00CC01CB">
        <w:rPr>
          <w:rFonts w:cs="AdvOT4b47d116"/>
          <w:lang w:val="en-GB"/>
        </w:rPr>
        <w:t xml:space="preserve"> as a mediator of the environmental influence on mental toughness development is </w:t>
      </w:r>
      <w:r w:rsidR="00E23DD9" w:rsidRPr="00CC01CB">
        <w:rPr>
          <w:rFonts w:cs="AdvOT4b47d116"/>
          <w:lang w:val="en-GB"/>
        </w:rPr>
        <w:t xml:space="preserve">generally </w:t>
      </w:r>
      <w:r w:rsidRPr="00CC01CB">
        <w:rPr>
          <w:rFonts w:cs="AdvOT4b47d116"/>
          <w:lang w:val="en-GB"/>
        </w:rPr>
        <w:t xml:space="preserve">pertinent within the </w:t>
      </w:r>
      <w:r w:rsidR="00CE54A2" w:rsidRPr="00CC01CB">
        <w:rPr>
          <w:rFonts w:cs="AdvOT4b47d116"/>
          <w:lang w:val="en-GB"/>
        </w:rPr>
        <w:t xml:space="preserve">recent studies </w:t>
      </w:r>
      <w:r w:rsidR="00855A06" w:rsidRPr="00CC01CB">
        <w:rPr>
          <w:rFonts w:cs="AdvOT4b47d116"/>
          <w:lang w:val="en-GB"/>
        </w:rPr>
        <w:t xml:space="preserve">that needs satisfaction mediated the relationship between </w:t>
      </w:r>
      <w:r w:rsidR="00526473" w:rsidRPr="00CC01CB">
        <w:rPr>
          <w:rFonts w:cs="AdvOT4b47d116"/>
          <w:lang w:val="en-GB"/>
        </w:rPr>
        <w:t>social</w:t>
      </w:r>
      <w:r w:rsidR="00855A06" w:rsidRPr="00CC01CB">
        <w:rPr>
          <w:rFonts w:cs="AdvOT4b47d116"/>
          <w:lang w:val="en-GB"/>
        </w:rPr>
        <w:t xml:space="preserve"> environments and outcomes </w:t>
      </w:r>
      <w:r w:rsidR="00CE54A2" w:rsidRPr="00CC01CB">
        <w:rPr>
          <w:rFonts w:cs="AdvOT4b47d116"/>
          <w:lang w:val="en-GB"/>
        </w:rPr>
        <w:t xml:space="preserve">(e.g., </w:t>
      </w:r>
      <w:r w:rsidR="00CE54A2" w:rsidRPr="00CC01CB">
        <w:rPr>
          <w:shd w:val="clear" w:color="auto" w:fill="FFFFFF"/>
          <w:lang w:val="en-GB"/>
        </w:rPr>
        <w:t xml:space="preserve">Bartholomew et al., 2011; </w:t>
      </w:r>
      <w:r w:rsidR="00CE54A2" w:rsidRPr="00CC01CB">
        <w:rPr>
          <w:shd w:val="clear" w:color="auto" w:fill="FFFFFF"/>
        </w:rPr>
        <w:t>Gaudreau et al., 2016</w:t>
      </w:r>
      <w:r w:rsidR="00CE54A2" w:rsidRPr="00CC01CB">
        <w:rPr>
          <w:rFonts w:cs="AdvOT4b47d116"/>
          <w:lang w:val="en-GB"/>
        </w:rPr>
        <w:t>)</w:t>
      </w:r>
      <w:r w:rsidRPr="00CC01CB">
        <w:rPr>
          <w:rFonts w:cs="AdvOT4b47d116"/>
          <w:lang w:val="en-GB"/>
        </w:rPr>
        <w:t xml:space="preserve">. </w:t>
      </w:r>
      <w:r w:rsidR="00656F52" w:rsidRPr="00CC01CB">
        <w:rPr>
          <w:rFonts w:cs="AdvOT4b47d116"/>
          <w:lang w:val="en-GB"/>
        </w:rPr>
        <w:t xml:space="preserve">However, it is interesting, that only </w:t>
      </w:r>
      <w:r w:rsidR="00BB281B" w:rsidRPr="00CC01CB">
        <w:rPr>
          <w:rFonts w:cs="AdvOT4b47d116"/>
          <w:lang w:val="en-GB"/>
        </w:rPr>
        <w:t>the impact</w:t>
      </w:r>
      <w:r w:rsidR="00E2389F" w:rsidRPr="00CC01CB">
        <w:rPr>
          <w:rFonts w:cs="AdvOT4b47d116"/>
          <w:lang w:val="en-GB"/>
        </w:rPr>
        <w:t>s</w:t>
      </w:r>
      <w:r w:rsidR="00BB281B" w:rsidRPr="00CC01CB">
        <w:rPr>
          <w:rFonts w:cs="AdvOT4b47d116"/>
          <w:lang w:val="en-GB"/>
        </w:rPr>
        <w:t xml:space="preserve"> of </w:t>
      </w:r>
      <w:r w:rsidR="00B5140A" w:rsidRPr="00CC01CB">
        <w:rPr>
          <w:lang w:val="en-GB"/>
        </w:rPr>
        <w:t>long-</w:t>
      </w:r>
      <w:r w:rsidR="00656F52" w:rsidRPr="00CC01CB">
        <w:rPr>
          <w:lang w:val="en-GB"/>
        </w:rPr>
        <w:t xml:space="preserve">term development and holistic quality preparation were mediated by needs satisfaction in this regard. While communication </w:t>
      </w:r>
      <w:r w:rsidR="000B1B18" w:rsidRPr="00CC01CB">
        <w:rPr>
          <w:lang w:val="en-GB"/>
        </w:rPr>
        <w:t>was associated with</w:t>
      </w:r>
      <w:r w:rsidR="00656F52" w:rsidRPr="00CC01CB">
        <w:rPr>
          <w:lang w:val="en-GB"/>
        </w:rPr>
        <w:t xml:space="preserve"> the satisfaction of basic </w:t>
      </w:r>
      <w:r w:rsidR="00B5140A" w:rsidRPr="00CC01CB">
        <w:rPr>
          <w:lang w:val="en-GB"/>
        </w:rPr>
        <w:t xml:space="preserve">psychological </w:t>
      </w:r>
      <w:r w:rsidR="00656F52" w:rsidRPr="00CC01CB">
        <w:rPr>
          <w:lang w:val="en-GB"/>
        </w:rPr>
        <w:t>needs</w:t>
      </w:r>
      <w:r w:rsidR="000B1B18" w:rsidRPr="00CC01CB">
        <w:rPr>
          <w:lang w:val="en-GB"/>
        </w:rPr>
        <w:t>,</w:t>
      </w:r>
      <w:r w:rsidR="00656F52" w:rsidRPr="00CC01CB">
        <w:rPr>
          <w:lang w:val="en-GB"/>
        </w:rPr>
        <w:t xml:space="preserve"> its role in predicting mental toughness </w:t>
      </w:r>
      <w:r w:rsidR="00CE54A2" w:rsidRPr="00CC01CB">
        <w:rPr>
          <w:lang w:val="en-GB"/>
        </w:rPr>
        <w:t xml:space="preserve">through needs satisfaction </w:t>
      </w:r>
      <w:r w:rsidR="00656F52" w:rsidRPr="00CC01CB">
        <w:rPr>
          <w:lang w:val="en-GB"/>
        </w:rPr>
        <w:t xml:space="preserve">was not </w:t>
      </w:r>
      <w:r w:rsidR="00CE54A2" w:rsidRPr="00CC01CB">
        <w:rPr>
          <w:lang w:val="en-GB"/>
        </w:rPr>
        <w:t>significant</w:t>
      </w:r>
      <w:r w:rsidR="00656F52" w:rsidRPr="00CC01CB">
        <w:rPr>
          <w:lang w:val="en-GB"/>
        </w:rPr>
        <w:t>.</w:t>
      </w:r>
      <w:r w:rsidR="000B1B18" w:rsidRPr="00CC01CB">
        <w:rPr>
          <w:lang w:val="en-GB"/>
        </w:rPr>
        <w:t xml:space="preserve"> </w:t>
      </w:r>
      <w:r w:rsidR="0044780B" w:rsidRPr="00CC01CB">
        <w:rPr>
          <w:lang w:val="en-GB"/>
        </w:rPr>
        <w:t xml:space="preserve">It may well be that </w:t>
      </w:r>
      <w:r w:rsidR="00AA1C6D" w:rsidRPr="00CC01CB">
        <w:rPr>
          <w:lang w:val="en-GB"/>
        </w:rPr>
        <w:t xml:space="preserve">needs satisfaction mediates the impact of environmental features on mental toughness for those </w:t>
      </w:r>
      <w:r w:rsidR="009907E3" w:rsidRPr="00CC01CB">
        <w:rPr>
          <w:lang w:val="en-GB"/>
        </w:rPr>
        <w:t>factors</w:t>
      </w:r>
      <w:r w:rsidR="00AA1C6D" w:rsidRPr="00CC01CB">
        <w:rPr>
          <w:lang w:val="en-GB"/>
        </w:rPr>
        <w:t xml:space="preserve"> that are associated with </w:t>
      </w:r>
      <w:r w:rsidR="00991DDE" w:rsidRPr="00CC01CB">
        <w:rPr>
          <w:lang w:val="en-GB"/>
        </w:rPr>
        <w:t>athlete</w:t>
      </w:r>
      <w:r w:rsidR="005904CE" w:rsidRPr="00CC01CB">
        <w:rPr>
          <w:lang w:val="en-GB"/>
        </w:rPr>
        <w:t xml:space="preserve"> behaviour</w:t>
      </w:r>
      <w:r w:rsidR="00AA1C6D" w:rsidRPr="00CC01CB">
        <w:rPr>
          <w:lang w:val="en-GB"/>
        </w:rPr>
        <w:t xml:space="preserve">, not just features of communication. For example, items within </w:t>
      </w:r>
      <w:r w:rsidR="005E2EAE" w:rsidRPr="00CC01CB">
        <w:rPr>
          <w:lang w:val="en-GB"/>
        </w:rPr>
        <w:t xml:space="preserve">the </w:t>
      </w:r>
      <w:r w:rsidR="00B5140A" w:rsidRPr="00CC01CB">
        <w:rPr>
          <w:lang w:val="en-GB"/>
        </w:rPr>
        <w:t>long-</w:t>
      </w:r>
      <w:r w:rsidR="00AA1C6D" w:rsidRPr="00CC01CB">
        <w:rPr>
          <w:lang w:val="en-GB"/>
        </w:rPr>
        <w:t xml:space="preserve">term development and holistic quality preparation </w:t>
      </w:r>
      <w:r w:rsidR="005E2EAE" w:rsidRPr="00CC01CB">
        <w:rPr>
          <w:lang w:val="en-GB"/>
        </w:rPr>
        <w:t xml:space="preserve">factors </w:t>
      </w:r>
      <w:r w:rsidR="00AA1C6D" w:rsidRPr="00CC01CB">
        <w:rPr>
          <w:lang w:val="en-GB"/>
        </w:rPr>
        <w:t>often relate</w:t>
      </w:r>
      <w:r w:rsidR="005E2EAE" w:rsidRPr="00CC01CB">
        <w:rPr>
          <w:lang w:val="en-GB"/>
        </w:rPr>
        <w:t>d</w:t>
      </w:r>
      <w:r w:rsidR="00AA1C6D" w:rsidRPr="00CC01CB">
        <w:rPr>
          <w:lang w:val="en-GB"/>
        </w:rPr>
        <w:t xml:space="preserve"> to </w:t>
      </w:r>
      <w:r w:rsidR="00554EA4" w:rsidRPr="00CC01CB">
        <w:rPr>
          <w:lang w:val="en-GB"/>
        </w:rPr>
        <w:t xml:space="preserve">the athlete </w:t>
      </w:r>
      <w:r w:rsidR="00BB281B" w:rsidRPr="00CC01CB">
        <w:rPr>
          <w:lang w:val="en-GB"/>
        </w:rPr>
        <w:t xml:space="preserve">being encouraged to </w:t>
      </w:r>
      <w:r w:rsidR="00B5140A" w:rsidRPr="00CC01CB">
        <w:rPr>
          <w:lang w:val="en-GB"/>
        </w:rPr>
        <w:t>“plan”, “</w:t>
      </w:r>
      <w:r w:rsidR="00BB281B" w:rsidRPr="00CC01CB">
        <w:rPr>
          <w:lang w:val="en-GB"/>
        </w:rPr>
        <w:t>develop</w:t>
      </w:r>
      <w:r w:rsidR="00B5140A" w:rsidRPr="00CC01CB">
        <w:rPr>
          <w:lang w:val="en-GB"/>
        </w:rPr>
        <w:t>”</w:t>
      </w:r>
      <w:r w:rsidR="00AA1C6D" w:rsidRPr="00CC01CB">
        <w:rPr>
          <w:lang w:val="en-GB"/>
        </w:rPr>
        <w:t xml:space="preserve">, </w:t>
      </w:r>
      <w:r w:rsidR="00B5140A" w:rsidRPr="00CC01CB">
        <w:rPr>
          <w:lang w:val="en-GB"/>
        </w:rPr>
        <w:t>“learn”, “do”</w:t>
      </w:r>
      <w:r w:rsidR="00BB281B" w:rsidRPr="00CC01CB">
        <w:rPr>
          <w:lang w:val="en-GB"/>
        </w:rPr>
        <w:t xml:space="preserve">, or </w:t>
      </w:r>
      <w:r w:rsidR="00B5140A" w:rsidRPr="00CC01CB">
        <w:rPr>
          <w:lang w:val="en-GB"/>
        </w:rPr>
        <w:t>“</w:t>
      </w:r>
      <w:r w:rsidR="00BB281B" w:rsidRPr="00CC01CB">
        <w:rPr>
          <w:lang w:val="en-GB"/>
        </w:rPr>
        <w:t>work</w:t>
      </w:r>
      <w:r w:rsidR="00B5140A" w:rsidRPr="00CC01CB">
        <w:rPr>
          <w:lang w:val="en-GB"/>
        </w:rPr>
        <w:t>”</w:t>
      </w:r>
      <w:r w:rsidR="00AA1C6D" w:rsidRPr="00CC01CB">
        <w:rPr>
          <w:lang w:val="en-GB"/>
        </w:rPr>
        <w:t xml:space="preserve">, whereas items in </w:t>
      </w:r>
      <w:r w:rsidR="005E2EAE" w:rsidRPr="00CC01CB">
        <w:rPr>
          <w:lang w:val="en-GB"/>
        </w:rPr>
        <w:t xml:space="preserve">the </w:t>
      </w:r>
      <w:r w:rsidR="00AA1C6D" w:rsidRPr="00CC01CB">
        <w:rPr>
          <w:lang w:val="en-GB"/>
        </w:rPr>
        <w:t xml:space="preserve">communication </w:t>
      </w:r>
      <w:r w:rsidR="005E2EAE" w:rsidRPr="00CC01CB">
        <w:rPr>
          <w:lang w:val="en-GB"/>
        </w:rPr>
        <w:t xml:space="preserve">factor </w:t>
      </w:r>
      <w:r w:rsidR="00AA1C6D" w:rsidRPr="00CC01CB">
        <w:rPr>
          <w:lang w:val="en-GB"/>
        </w:rPr>
        <w:t xml:space="preserve">relate to </w:t>
      </w:r>
      <w:r w:rsidR="00554EA4" w:rsidRPr="00CC01CB">
        <w:rPr>
          <w:lang w:val="en-GB"/>
        </w:rPr>
        <w:t xml:space="preserve">the coach </w:t>
      </w:r>
      <w:r w:rsidR="00B5140A" w:rsidRPr="00CC01CB">
        <w:rPr>
          <w:lang w:val="en-GB"/>
        </w:rPr>
        <w:t>“talking”</w:t>
      </w:r>
      <w:r w:rsidR="00AA1C6D" w:rsidRPr="00CC01CB">
        <w:rPr>
          <w:lang w:val="en-GB"/>
        </w:rPr>
        <w:t xml:space="preserve">, </w:t>
      </w:r>
      <w:r w:rsidR="00B5140A" w:rsidRPr="00CC01CB">
        <w:rPr>
          <w:lang w:val="en-GB"/>
        </w:rPr>
        <w:t>“explaining”</w:t>
      </w:r>
      <w:r w:rsidR="00AA1C6D" w:rsidRPr="00CC01CB">
        <w:rPr>
          <w:lang w:val="en-GB"/>
        </w:rPr>
        <w:t xml:space="preserve">, </w:t>
      </w:r>
      <w:r w:rsidR="00554EA4" w:rsidRPr="00CC01CB">
        <w:rPr>
          <w:lang w:val="en-GB"/>
        </w:rPr>
        <w:t xml:space="preserve">or </w:t>
      </w:r>
      <w:r w:rsidR="00B5140A" w:rsidRPr="00CC01CB">
        <w:rPr>
          <w:lang w:val="en-GB"/>
        </w:rPr>
        <w:t>“identifying”</w:t>
      </w:r>
      <w:r w:rsidR="00AA1C6D" w:rsidRPr="00CC01CB">
        <w:rPr>
          <w:lang w:val="en-GB"/>
        </w:rPr>
        <w:t xml:space="preserve">. </w:t>
      </w:r>
      <w:r w:rsidR="00991DDE" w:rsidRPr="00CC01CB">
        <w:rPr>
          <w:lang w:val="en-GB"/>
        </w:rPr>
        <w:t xml:space="preserve">As such, </w:t>
      </w:r>
      <w:r w:rsidR="00BB281B" w:rsidRPr="00CC01CB">
        <w:rPr>
          <w:lang w:val="en-GB"/>
        </w:rPr>
        <w:t xml:space="preserve">it would be a reasonable assumption that an athlete with higher </w:t>
      </w:r>
      <w:r w:rsidR="00991DDE" w:rsidRPr="00CC01CB">
        <w:rPr>
          <w:lang w:val="en-GB"/>
        </w:rPr>
        <w:t>perceived competence</w:t>
      </w:r>
      <w:r w:rsidR="00BB281B" w:rsidRPr="00CC01CB">
        <w:rPr>
          <w:lang w:val="en-GB"/>
        </w:rPr>
        <w:t xml:space="preserve"> for example, may engage better or interpret the outcomes of their behaviour more positively, which may result in more </w:t>
      </w:r>
      <w:r w:rsidR="00BB281B" w:rsidRPr="00CC01CB">
        <w:rPr>
          <w:lang w:val="en-GB"/>
        </w:rPr>
        <w:lastRenderedPageBreak/>
        <w:t>effective mental toughness development.</w:t>
      </w:r>
    </w:p>
    <w:p w14:paraId="4BB7A5CA" w14:textId="1DD5EC9D" w:rsidR="0039283B" w:rsidRPr="00CC01CB" w:rsidRDefault="00D751DF" w:rsidP="00A40DB1">
      <w:pPr>
        <w:widowControl w:val="0"/>
        <w:autoSpaceDE w:val="0"/>
        <w:autoSpaceDN w:val="0"/>
        <w:adjustRightInd w:val="0"/>
        <w:spacing w:line="480" w:lineRule="auto"/>
        <w:ind w:firstLine="720"/>
        <w:rPr>
          <w:lang w:val="en-GB"/>
        </w:rPr>
      </w:pPr>
      <w:r w:rsidRPr="00CC01CB">
        <w:rPr>
          <w:rFonts w:cs="AdvOT4b47d116"/>
          <w:lang w:val="en-GB"/>
        </w:rPr>
        <w:t>In</w:t>
      </w:r>
      <w:r w:rsidR="00080ED8" w:rsidRPr="00CC01CB">
        <w:rPr>
          <w:rFonts w:cs="AdvOT4b47d116"/>
          <w:lang w:val="en-GB"/>
        </w:rPr>
        <w:t xml:space="preserve">deed, understanding that basic psychological needs </w:t>
      </w:r>
      <w:r w:rsidR="00B5140A" w:rsidRPr="00CC01CB">
        <w:rPr>
          <w:rFonts w:cs="AdvOT4b47d116"/>
          <w:lang w:val="en-GB"/>
        </w:rPr>
        <w:t xml:space="preserve">satisfaction </w:t>
      </w:r>
      <w:r w:rsidR="00080ED8" w:rsidRPr="00CC01CB">
        <w:rPr>
          <w:rFonts w:cs="AdvOT4b47d116"/>
          <w:lang w:val="en-GB"/>
        </w:rPr>
        <w:t>may mediate the experience or challenges presented in the environment</w:t>
      </w:r>
      <w:r w:rsidRPr="00CC01CB">
        <w:rPr>
          <w:rFonts w:cs="AdvOT4b47d116"/>
          <w:lang w:val="en-GB"/>
        </w:rPr>
        <w:t xml:space="preserve"> </w:t>
      </w:r>
      <w:r w:rsidR="00080ED8" w:rsidRPr="00CC01CB">
        <w:rPr>
          <w:rFonts w:cs="AdvOT4b47d116"/>
          <w:lang w:val="en-GB"/>
        </w:rPr>
        <w:t>is supported by research.</w:t>
      </w:r>
      <w:r w:rsidRPr="00CC01CB">
        <w:rPr>
          <w:rFonts w:cs="AdvOT4b47d116"/>
          <w:lang w:val="en-GB"/>
        </w:rPr>
        <w:t xml:space="preserve"> </w:t>
      </w:r>
      <w:r w:rsidR="00080ED8" w:rsidRPr="00CC01CB">
        <w:rPr>
          <w:rFonts w:cs="AdvOT4b47d116"/>
          <w:lang w:val="en-GB"/>
        </w:rPr>
        <w:t xml:space="preserve">For example, </w:t>
      </w:r>
      <w:r w:rsidRPr="00CC01CB">
        <w:rPr>
          <w:lang w:val="en-GB"/>
        </w:rPr>
        <w:t xml:space="preserve">Yeung, Lu, Wong and Huynh (2016) highlight that needs satisfaction can act as a proxy for coping resources and how satisfied someone is with those resources. </w:t>
      </w:r>
      <w:r w:rsidR="00367A47" w:rsidRPr="00CC01CB">
        <w:rPr>
          <w:lang w:val="en-GB"/>
        </w:rPr>
        <w:t>R</w:t>
      </w:r>
      <w:r w:rsidRPr="00CC01CB">
        <w:rPr>
          <w:lang w:val="en-GB"/>
        </w:rPr>
        <w:t xml:space="preserve">elatedness may show how satisfied someone is with his or her social network; competence may be related to self-efficacy and autonomy related to control. Indeed, </w:t>
      </w:r>
      <w:r w:rsidR="00080ED8" w:rsidRPr="00CC01CB">
        <w:rPr>
          <w:lang w:val="en-GB"/>
        </w:rPr>
        <w:t xml:space="preserve">even after extreme or traumatic experiences </w:t>
      </w:r>
      <w:r w:rsidRPr="00CC01CB">
        <w:rPr>
          <w:lang w:val="en-GB"/>
        </w:rPr>
        <w:t xml:space="preserve">factors such as control, </w:t>
      </w:r>
      <w:r w:rsidR="00A40DB1" w:rsidRPr="00CC01CB">
        <w:rPr>
          <w:lang w:val="en-GB"/>
        </w:rPr>
        <w:t>self-esteem</w:t>
      </w:r>
      <w:r w:rsidRPr="00CC01CB">
        <w:rPr>
          <w:lang w:val="en-GB"/>
        </w:rPr>
        <w:t>, self</w:t>
      </w:r>
      <w:r w:rsidR="00A40DB1" w:rsidRPr="00CC01CB">
        <w:rPr>
          <w:lang w:val="en-GB"/>
        </w:rPr>
        <w:t>-</w:t>
      </w:r>
      <w:r w:rsidRPr="00CC01CB">
        <w:rPr>
          <w:lang w:val="en-GB"/>
        </w:rPr>
        <w:t xml:space="preserve">efficacy, social support satisfaction and closeness have all been shown to be related to growth </w:t>
      </w:r>
      <w:r w:rsidR="00080ED8" w:rsidRPr="00CC01CB">
        <w:rPr>
          <w:lang w:val="en-GB"/>
        </w:rPr>
        <w:t xml:space="preserve">outcomes </w:t>
      </w:r>
      <w:r w:rsidRPr="00CC01CB">
        <w:rPr>
          <w:lang w:val="en-GB"/>
        </w:rPr>
        <w:t xml:space="preserve">(Linley &amp; Jospeh, 2004). </w:t>
      </w:r>
      <w:r w:rsidR="00094494" w:rsidRPr="00CC01CB">
        <w:rPr>
          <w:lang w:val="en-GB"/>
        </w:rPr>
        <w:t>Furthermore</w:t>
      </w:r>
      <w:r w:rsidR="00450C9D" w:rsidRPr="00CC01CB">
        <w:rPr>
          <w:lang w:val="en-GB"/>
        </w:rPr>
        <w:t>, t</w:t>
      </w:r>
      <w:r w:rsidRPr="00CC01CB">
        <w:rPr>
          <w:lang w:val="en-GB"/>
        </w:rPr>
        <w:t>here is some support for the role of need</w:t>
      </w:r>
      <w:r w:rsidR="002427EB" w:rsidRPr="00CC01CB">
        <w:rPr>
          <w:lang w:val="en-GB"/>
        </w:rPr>
        <w:t>s</w:t>
      </w:r>
      <w:r w:rsidRPr="00CC01CB">
        <w:rPr>
          <w:lang w:val="en-GB"/>
        </w:rPr>
        <w:t xml:space="preserve"> satisfaction in predicting cognitive appraisal, whereby those with their needs met are more likely to appraise a situation as challenging (rather than threatening), </w:t>
      </w:r>
      <w:r w:rsidR="00094494" w:rsidRPr="00CC01CB">
        <w:rPr>
          <w:lang w:val="en-GB"/>
        </w:rPr>
        <w:t>and have a</w:t>
      </w:r>
      <w:r w:rsidRPr="00CC01CB">
        <w:rPr>
          <w:lang w:val="en-GB"/>
        </w:rPr>
        <w:t xml:space="preserve"> higher perception of control, resourcefulness and connectedness (Ntoumanis, Edmunds</w:t>
      </w:r>
      <w:r w:rsidR="00E2389F" w:rsidRPr="00CC01CB">
        <w:rPr>
          <w:lang w:val="en-GB"/>
        </w:rPr>
        <w:t>,</w:t>
      </w:r>
      <w:r w:rsidRPr="00CC01CB">
        <w:rPr>
          <w:lang w:val="en-GB"/>
        </w:rPr>
        <w:t xml:space="preserve"> &amp; Duda, 2009; Quested Bosch, Burns, Cumming, Ntoumanis, &amp; Duda, 2011).</w:t>
      </w:r>
      <w:r w:rsidR="00094494" w:rsidRPr="00CC01CB">
        <w:rPr>
          <w:lang w:val="en-GB"/>
        </w:rPr>
        <w:t xml:space="preserve"> This highlights how needs satisfaction may help athletes negotiate the challenges within their talent development pathway</w:t>
      </w:r>
      <w:r w:rsidR="007F402F" w:rsidRPr="00CC01CB">
        <w:rPr>
          <w:lang w:val="en-GB"/>
        </w:rPr>
        <w:t xml:space="preserve">, helping them to develop the </w:t>
      </w:r>
      <w:r w:rsidR="00094494" w:rsidRPr="00CC01CB">
        <w:rPr>
          <w:lang w:val="en-GB"/>
        </w:rPr>
        <w:t>mental toughness</w:t>
      </w:r>
      <w:r w:rsidR="007F402F" w:rsidRPr="00CC01CB">
        <w:rPr>
          <w:lang w:val="en-GB"/>
        </w:rPr>
        <w:t xml:space="preserve"> characteristics required</w:t>
      </w:r>
      <w:r w:rsidR="00094494" w:rsidRPr="00CC01CB">
        <w:rPr>
          <w:lang w:val="en-GB"/>
        </w:rPr>
        <w:t>.</w:t>
      </w:r>
      <w:r w:rsidR="007F402F" w:rsidRPr="00CC01CB">
        <w:rPr>
          <w:lang w:val="en-GB"/>
        </w:rPr>
        <w:t xml:space="preserve"> </w:t>
      </w:r>
      <w:r w:rsidR="00F905BD" w:rsidRPr="00CC01CB">
        <w:rPr>
          <w:lang w:val="en-GB"/>
        </w:rPr>
        <w:t>Furthermore, in line</w:t>
      </w:r>
      <w:r w:rsidR="00A04B4F" w:rsidRPr="00CC01CB">
        <w:rPr>
          <w:lang w:val="en-GB"/>
        </w:rPr>
        <w:t xml:space="preserve"> with the cross-sectional survey with 221 school cross-country runner</w:t>
      </w:r>
      <w:r w:rsidR="000D65D8" w:rsidRPr="00CC01CB">
        <w:rPr>
          <w:lang w:val="en-GB"/>
        </w:rPr>
        <w:t>s</w:t>
      </w:r>
      <w:r w:rsidR="00F905BD" w:rsidRPr="00CC01CB">
        <w:rPr>
          <w:lang w:val="en-GB"/>
        </w:rPr>
        <w:t xml:space="preserve"> (</w:t>
      </w:r>
      <w:r w:rsidR="00BA4429" w:rsidRPr="00CC01CB">
        <w:rPr>
          <w:lang w:val="en-GB"/>
        </w:rPr>
        <w:t>β</w:t>
      </w:r>
      <w:r w:rsidR="00F905BD" w:rsidRPr="00CC01CB">
        <w:rPr>
          <w:lang w:val="en-GB"/>
        </w:rPr>
        <w:t xml:space="preserve"> = .59; </w:t>
      </w:r>
      <w:r w:rsidR="00F905BD" w:rsidRPr="00CC01CB">
        <w:rPr>
          <w:rFonts w:eastAsia="SimSun"/>
          <w:lang w:val="en-GB" w:eastAsia="zh-CN"/>
        </w:rPr>
        <w:t xml:space="preserve">Mahoney, Gucciardi, </w:t>
      </w:r>
      <w:r w:rsidR="00F905BD" w:rsidRPr="00CC01CB">
        <w:rPr>
          <w:shd w:val="clear" w:color="auto" w:fill="FFFFFF"/>
          <w:lang w:val="en-GB"/>
        </w:rPr>
        <w:t>Ntoumanis</w:t>
      </w:r>
      <w:r w:rsidR="00F905BD" w:rsidRPr="00CC01CB">
        <w:rPr>
          <w:rFonts w:eastAsia="SimSun"/>
          <w:lang w:val="en-GB" w:eastAsia="zh-CN"/>
        </w:rPr>
        <w:t xml:space="preserve"> et al., 2014</w:t>
      </w:r>
      <w:r w:rsidR="00F905BD" w:rsidRPr="00CC01CB">
        <w:rPr>
          <w:lang w:val="en-GB"/>
        </w:rPr>
        <w:t xml:space="preserve">), needs satisfaction </w:t>
      </w:r>
      <w:r w:rsidR="00A04B4F" w:rsidRPr="00CC01CB">
        <w:rPr>
          <w:lang w:val="en-GB"/>
        </w:rPr>
        <w:t>was a strong predictor of</w:t>
      </w:r>
      <w:r w:rsidR="00F905BD" w:rsidRPr="00CC01CB">
        <w:rPr>
          <w:lang w:val="en-GB"/>
        </w:rPr>
        <w:t xml:space="preserve"> mental toughness</w:t>
      </w:r>
      <w:r w:rsidR="00BA4429" w:rsidRPr="00CC01CB">
        <w:rPr>
          <w:lang w:val="en-GB"/>
        </w:rPr>
        <w:t xml:space="preserve"> (β = </w:t>
      </w:r>
      <w:r w:rsidR="00C35D0B" w:rsidRPr="00CC01CB">
        <w:rPr>
          <w:lang w:val="en-GB"/>
        </w:rPr>
        <w:t>.75</w:t>
      </w:r>
      <w:r w:rsidR="00BA4429" w:rsidRPr="00CC01CB">
        <w:rPr>
          <w:lang w:val="en-GB"/>
        </w:rPr>
        <w:t>)</w:t>
      </w:r>
      <w:r w:rsidR="00F905BD" w:rsidRPr="00CC01CB">
        <w:rPr>
          <w:lang w:val="en-GB"/>
        </w:rPr>
        <w:t xml:space="preserve"> in the present study. </w:t>
      </w:r>
      <w:r w:rsidR="00E30573" w:rsidRPr="00CC01CB">
        <w:rPr>
          <w:lang w:val="en-GB"/>
        </w:rPr>
        <w:t xml:space="preserve">This finding suggests the significant role of needs satisfaction on the development of mental toughness. </w:t>
      </w:r>
    </w:p>
    <w:p w14:paraId="6EA12A18" w14:textId="0E8FB246" w:rsidR="005321EE" w:rsidRPr="00CC01CB" w:rsidRDefault="005321EE" w:rsidP="00A45781">
      <w:pPr>
        <w:widowControl w:val="0"/>
        <w:autoSpaceDE w:val="0"/>
        <w:autoSpaceDN w:val="0"/>
        <w:adjustRightInd w:val="0"/>
        <w:spacing w:line="480" w:lineRule="auto"/>
        <w:rPr>
          <w:b/>
          <w:lang w:val="en-GB"/>
        </w:rPr>
      </w:pPr>
      <w:r w:rsidRPr="00CC01CB">
        <w:rPr>
          <w:b/>
          <w:lang w:val="en-GB"/>
        </w:rPr>
        <w:t>Summary and limitations</w:t>
      </w:r>
    </w:p>
    <w:p w14:paraId="30E0B305" w14:textId="7F7031AE" w:rsidR="005C5EC0" w:rsidRPr="00CC01CB" w:rsidRDefault="007F402F" w:rsidP="00A45781">
      <w:pPr>
        <w:autoSpaceDE w:val="0"/>
        <w:autoSpaceDN w:val="0"/>
        <w:adjustRightInd w:val="0"/>
        <w:snapToGrid w:val="0"/>
        <w:spacing w:line="480" w:lineRule="auto"/>
        <w:rPr>
          <w:rFonts w:cs="AdvOT4b47d116"/>
          <w:lang w:val="en-GB"/>
        </w:rPr>
      </w:pPr>
      <w:r w:rsidRPr="00CC01CB">
        <w:rPr>
          <w:lang w:val="en-GB"/>
        </w:rPr>
        <w:t xml:space="preserve">In summary, </w:t>
      </w:r>
      <w:r w:rsidRPr="00CC01CB">
        <w:rPr>
          <w:rFonts w:cs="AdvOT4b47d116"/>
          <w:lang w:val="en-GB"/>
        </w:rPr>
        <w:t>t</w:t>
      </w:r>
      <w:r w:rsidR="00D751DF" w:rsidRPr="00CC01CB">
        <w:rPr>
          <w:rFonts w:cs="AdvOT4b47d116"/>
          <w:lang w:val="en-GB"/>
        </w:rPr>
        <w:t xml:space="preserve">his research suggests that </w:t>
      </w:r>
      <w:r w:rsidR="007B7CE2" w:rsidRPr="00CC01CB">
        <w:rPr>
          <w:rFonts w:eastAsia="SimSun"/>
          <w:lang w:val="en-GB" w:eastAsia="zh-CN"/>
        </w:rPr>
        <w:t xml:space="preserve">talent development environments that focus on long-term development, communication and holistic quality preparation are </w:t>
      </w:r>
      <w:r w:rsidR="007B7CE2" w:rsidRPr="00CC01CB">
        <w:rPr>
          <w:rFonts w:eastAsia="SimSun"/>
          <w:lang w:val="en-GB" w:eastAsia="zh-CN"/>
        </w:rPr>
        <w:lastRenderedPageBreak/>
        <w:t xml:space="preserve">associated with the needs satisfaction of athletes. </w:t>
      </w:r>
      <w:r w:rsidR="007B7CE2" w:rsidRPr="00CC01CB">
        <w:rPr>
          <w:lang w:val="en-GB"/>
        </w:rPr>
        <w:t>Needs satisfaction was found to predict mental toughness and acted as a mediating variable b</w:t>
      </w:r>
      <w:r w:rsidR="00B5140A" w:rsidRPr="00CC01CB">
        <w:rPr>
          <w:lang w:val="en-GB"/>
        </w:rPr>
        <w:t>etween long-</w:t>
      </w:r>
      <w:r w:rsidR="007B7CE2" w:rsidRPr="00CC01CB">
        <w:rPr>
          <w:lang w:val="en-GB"/>
        </w:rPr>
        <w:t>term development, holistic quality preparation and mental toughness.</w:t>
      </w:r>
      <w:r w:rsidR="00D751DF" w:rsidRPr="00CC01CB">
        <w:rPr>
          <w:rFonts w:cs="AdvOT4b47d116"/>
          <w:lang w:val="en-GB"/>
        </w:rPr>
        <w:t xml:space="preserve"> This supports the contention that talent development experiences, and the challenge</w:t>
      </w:r>
      <w:r w:rsidR="0039283B" w:rsidRPr="00CC01CB">
        <w:rPr>
          <w:rFonts w:cs="AdvOT4b47d116"/>
          <w:lang w:val="en-GB"/>
        </w:rPr>
        <w:t>s</w:t>
      </w:r>
      <w:r w:rsidR="00D751DF" w:rsidRPr="00CC01CB">
        <w:rPr>
          <w:rFonts w:cs="AdvOT4b47d116"/>
          <w:lang w:val="en-GB"/>
        </w:rPr>
        <w:t xml:space="preserve"> associated with them</w:t>
      </w:r>
      <w:r w:rsidR="0039283B" w:rsidRPr="00CC01CB">
        <w:rPr>
          <w:rFonts w:cs="AdvOT4b47d116"/>
          <w:lang w:val="en-GB"/>
        </w:rPr>
        <w:t>,</w:t>
      </w:r>
      <w:r w:rsidR="00D751DF" w:rsidRPr="00CC01CB">
        <w:rPr>
          <w:rFonts w:cs="AdvOT4b47d116"/>
          <w:lang w:val="en-GB"/>
        </w:rPr>
        <w:t xml:space="preserve"> may not be a direct causative driver of development</w:t>
      </w:r>
      <w:r w:rsidR="00CE12CF" w:rsidRPr="00CC01CB">
        <w:rPr>
          <w:rFonts w:cs="AdvOT4b47d116"/>
          <w:lang w:val="en-GB"/>
        </w:rPr>
        <w:t xml:space="preserve"> (e.g., Collins &amp; Macnamara, 2012)</w:t>
      </w:r>
      <w:r w:rsidR="00D751DF" w:rsidRPr="00CC01CB">
        <w:rPr>
          <w:rFonts w:cs="AdvOT4b47d116"/>
          <w:lang w:val="en-GB"/>
        </w:rPr>
        <w:t xml:space="preserve">, but </w:t>
      </w:r>
      <w:r w:rsidR="002B6100" w:rsidRPr="00CC01CB">
        <w:rPr>
          <w:rFonts w:cs="AdvOT4b47d116"/>
          <w:lang w:val="en-GB"/>
        </w:rPr>
        <w:t>may be mediated by</w:t>
      </w:r>
      <w:r w:rsidR="00D751DF" w:rsidRPr="00CC01CB">
        <w:rPr>
          <w:rFonts w:cs="AdvOT4b47d116"/>
          <w:lang w:val="en-GB"/>
        </w:rPr>
        <w:t xml:space="preserve"> </w:t>
      </w:r>
      <w:r w:rsidR="002B6100" w:rsidRPr="00CC01CB">
        <w:rPr>
          <w:rFonts w:cs="AdvOT4b47d116"/>
          <w:lang w:val="en-GB"/>
        </w:rPr>
        <w:t xml:space="preserve">the level of </w:t>
      </w:r>
      <w:r w:rsidR="00D751DF" w:rsidRPr="00CC01CB">
        <w:rPr>
          <w:rFonts w:cs="AdvOT4b47d116"/>
          <w:lang w:val="en-GB"/>
        </w:rPr>
        <w:t xml:space="preserve">basic psychological needs </w:t>
      </w:r>
      <w:r w:rsidR="002B6100" w:rsidRPr="00CC01CB">
        <w:rPr>
          <w:rFonts w:cs="AdvOT4b47d116"/>
          <w:lang w:val="en-GB"/>
        </w:rPr>
        <w:t>satisfaction,</w:t>
      </w:r>
      <w:r w:rsidR="00EB4FF4" w:rsidRPr="00CC01CB">
        <w:rPr>
          <w:rFonts w:cs="AdvOT4b47d116"/>
          <w:lang w:val="en-GB"/>
        </w:rPr>
        <w:t xml:space="preserve"> </w:t>
      </w:r>
      <w:r w:rsidR="002B6100" w:rsidRPr="00CC01CB">
        <w:rPr>
          <w:rFonts w:cs="AdvOT4b47d116"/>
          <w:lang w:val="en-GB"/>
        </w:rPr>
        <w:t>which support the development experience</w:t>
      </w:r>
      <w:r w:rsidR="00D751DF" w:rsidRPr="00CC01CB">
        <w:rPr>
          <w:rFonts w:cs="AdvOT4b47d116"/>
          <w:lang w:val="en-GB"/>
        </w:rPr>
        <w:t xml:space="preserve">. </w:t>
      </w:r>
      <w:r w:rsidR="00173FF8" w:rsidRPr="00CC01CB">
        <w:rPr>
          <w:rFonts w:cs="AdvOT4b47d116"/>
          <w:lang w:val="en-GB"/>
        </w:rPr>
        <w:t xml:space="preserve">As such, </w:t>
      </w:r>
      <w:r w:rsidR="00605242" w:rsidRPr="00CC01CB">
        <w:rPr>
          <w:rFonts w:cs="AdvOT4b47d116"/>
          <w:lang w:val="en-GB"/>
        </w:rPr>
        <w:t xml:space="preserve">the way in which talent development environments prepare and challenge athletes needs to </w:t>
      </w:r>
      <w:r w:rsidR="00596EC6" w:rsidRPr="00CC01CB">
        <w:rPr>
          <w:rFonts w:cs="AdvOT4b47d116"/>
          <w:lang w:val="en-GB"/>
        </w:rPr>
        <w:t xml:space="preserve">be </w:t>
      </w:r>
      <w:r w:rsidR="00605242" w:rsidRPr="00CC01CB">
        <w:rPr>
          <w:rFonts w:cs="AdvOT4b47d116"/>
          <w:lang w:val="en-GB"/>
        </w:rPr>
        <w:t>nuanced and carefully considered</w:t>
      </w:r>
      <w:r w:rsidR="00AB1645" w:rsidRPr="00CC01CB">
        <w:rPr>
          <w:rFonts w:cs="AdvOT4b47d116"/>
          <w:lang w:val="en-GB"/>
        </w:rPr>
        <w:t>.</w:t>
      </w:r>
    </w:p>
    <w:p w14:paraId="68819683" w14:textId="607E6757" w:rsidR="007C14E8" w:rsidRPr="00CC01CB" w:rsidRDefault="00CF7BAD" w:rsidP="007C14E8">
      <w:pPr>
        <w:snapToGrid w:val="0"/>
        <w:spacing w:line="480" w:lineRule="auto"/>
        <w:rPr>
          <w:lang w:val="en-GB"/>
        </w:rPr>
      </w:pPr>
      <w:r w:rsidRPr="00CC01CB">
        <w:rPr>
          <w:lang w:val="en-GB"/>
        </w:rPr>
        <w:tab/>
      </w:r>
      <w:r w:rsidR="00C206FF" w:rsidRPr="00CC01CB">
        <w:rPr>
          <w:lang w:val="en-GB"/>
        </w:rPr>
        <w:t>In relation to limitations,</w:t>
      </w:r>
      <w:r w:rsidR="00A96284" w:rsidRPr="00CC01CB">
        <w:rPr>
          <w:lang w:val="en-GB"/>
        </w:rPr>
        <w:t xml:space="preserve"> </w:t>
      </w:r>
      <w:r w:rsidR="00996359" w:rsidRPr="00CC01CB">
        <w:rPr>
          <w:lang w:val="en-GB"/>
        </w:rPr>
        <w:t>it</w:t>
      </w:r>
      <w:r w:rsidR="00A96284" w:rsidRPr="00CC01CB">
        <w:rPr>
          <w:lang w:val="en-GB"/>
        </w:rPr>
        <w:t xml:space="preserve"> is important to note that </w:t>
      </w:r>
      <w:r w:rsidR="004828FD" w:rsidRPr="00CC01CB">
        <w:rPr>
          <w:lang w:val="en-GB"/>
        </w:rPr>
        <w:t xml:space="preserve">only </w:t>
      </w:r>
      <w:r w:rsidR="008B6E1C" w:rsidRPr="00CC01CB">
        <w:rPr>
          <w:lang w:val="en-GB"/>
        </w:rPr>
        <w:t>45.1</w:t>
      </w:r>
      <w:r w:rsidR="001B6376" w:rsidRPr="00CC01CB">
        <w:rPr>
          <w:lang w:val="en-GB"/>
        </w:rPr>
        <w:t xml:space="preserve">% of the variance of needs satisfaction </w:t>
      </w:r>
      <w:r w:rsidR="00C206FF" w:rsidRPr="00CC01CB">
        <w:rPr>
          <w:lang w:val="en-GB"/>
        </w:rPr>
        <w:t>was accounted for by the five talent development e</w:t>
      </w:r>
      <w:r w:rsidR="004828FD" w:rsidRPr="00CC01CB">
        <w:rPr>
          <w:lang w:val="en-GB"/>
        </w:rPr>
        <w:t>nvironment</w:t>
      </w:r>
      <w:r w:rsidR="00C206FF" w:rsidRPr="00CC01CB">
        <w:rPr>
          <w:lang w:val="en-GB"/>
        </w:rPr>
        <w:t xml:space="preserve"> factors measured in this study</w:t>
      </w:r>
      <w:r w:rsidR="00132AC1" w:rsidRPr="00CC01CB">
        <w:rPr>
          <w:lang w:val="en-GB"/>
        </w:rPr>
        <w:t xml:space="preserve">, with </w:t>
      </w:r>
      <w:r w:rsidR="008B6E1C" w:rsidRPr="00CC01CB">
        <w:rPr>
          <w:lang w:val="en-GB"/>
        </w:rPr>
        <w:t>56.5</w:t>
      </w:r>
      <w:r w:rsidR="00132AC1" w:rsidRPr="00CC01CB">
        <w:rPr>
          <w:lang w:val="en-GB"/>
        </w:rPr>
        <w:t xml:space="preserve">% of variance in mental toughness accounted for by the model as a whole. </w:t>
      </w:r>
      <w:r w:rsidR="00D118AC" w:rsidRPr="00CC01CB">
        <w:rPr>
          <w:lang w:val="en-GB"/>
        </w:rPr>
        <w:t xml:space="preserve">There are clearly other factors that are important to the development of mental toughness. Indeed, the characteristics of </w:t>
      </w:r>
      <w:r w:rsidR="00CE12CF" w:rsidRPr="00CC01CB">
        <w:rPr>
          <w:lang w:val="en-GB"/>
        </w:rPr>
        <w:t xml:space="preserve">athletes </w:t>
      </w:r>
      <w:r w:rsidR="00D118AC" w:rsidRPr="00CC01CB">
        <w:rPr>
          <w:lang w:val="en-GB"/>
        </w:rPr>
        <w:t>are influenced significantly by their genetic, upbringing</w:t>
      </w:r>
      <w:r w:rsidR="00996359" w:rsidRPr="00CC01CB">
        <w:rPr>
          <w:lang w:val="en-GB"/>
        </w:rPr>
        <w:t>,</w:t>
      </w:r>
      <w:r w:rsidR="00D118AC" w:rsidRPr="00CC01CB">
        <w:rPr>
          <w:lang w:val="en-GB"/>
        </w:rPr>
        <w:t xml:space="preserve"> and other important environments that they are involved with (e.g., </w:t>
      </w:r>
      <w:r w:rsidR="004A67A1" w:rsidRPr="00CC01CB">
        <w:rPr>
          <w:shd w:val="clear" w:color="auto" w:fill="FFFFFF"/>
          <w:lang w:val="en-GB"/>
        </w:rPr>
        <w:t>Gould</w:t>
      </w:r>
      <w:r w:rsidR="00C15C27" w:rsidRPr="00CC01CB">
        <w:rPr>
          <w:shd w:val="clear" w:color="auto" w:fill="FFFFFF"/>
          <w:lang w:val="en-GB"/>
        </w:rPr>
        <w:t xml:space="preserve"> et al., </w:t>
      </w:r>
      <w:r w:rsidR="004A67A1" w:rsidRPr="00CC01CB">
        <w:rPr>
          <w:shd w:val="clear" w:color="auto" w:fill="FFFFFF"/>
          <w:lang w:val="en-GB"/>
        </w:rPr>
        <w:t>2002</w:t>
      </w:r>
      <w:r w:rsidR="00D118AC" w:rsidRPr="00CC01CB">
        <w:rPr>
          <w:lang w:val="en-GB"/>
        </w:rPr>
        <w:t>). While the psychometric properties and practicality o</w:t>
      </w:r>
      <w:r w:rsidR="00C206FF" w:rsidRPr="00CC01CB">
        <w:rPr>
          <w:lang w:val="en-GB"/>
        </w:rPr>
        <w:t>f using the TDEQ-5</w:t>
      </w:r>
      <w:r w:rsidR="00D118AC" w:rsidRPr="00CC01CB">
        <w:rPr>
          <w:lang w:val="en-GB"/>
        </w:rPr>
        <w:t xml:space="preserve"> </w:t>
      </w:r>
      <w:r w:rsidR="00653E76" w:rsidRPr="00CC01CB">
        <w:rPr>
          <w:lang w:val="en-GB"/>
        </w:rPr>
        <w:t xml:space="preserve">in the field </w:t>
      </w:r>
      <w:r w:rsidR="00D118AC" w:rsidRPr="00CC01CB">
        <w:rPr>
          <w:lang w:val="en-GB"/>
        </w:rPr>
        <w:t>has improved with this development, there are a number of important features of the e</w:t>
      </w:r>
      <w:r w:rsidR="00653E76" w:rsidRPr="00CC01CB">
        <w:rPr>
          <w:lang w:val="en-GB"/>
        </w:rPr>
        <w:t xml:space="preserve">nvironment that are not measured in the </w:t>
      </w:r>
      <w:r w:rsidR="00A06E63" w:rsidRPr="00CC01CB">
        <w:rPr>
          <w:lang w:val="en-GB"/>
        </w:rPr>
        <w:t>shortened</w:t>
      </w:r>
      <w:r w:rsidR="00653E76" w:rsidRPr="00CC01CB">
        <w:rPr>
          <w:lang w:val="en-GB"/>
        </w:rPr>
        <w:t xml:space="preserve"> TDEQ-5, including peer influence, role models and educational support</w:t>
      </w:r>
      <w:r w:rsidR="00814C72" w:rsidRPr="00CC01CB">
        <w:rPr>
          <w:lang w:val="en-GB"/>
        </w:rPr>
        <w:t xml:space="preserve"> (Li et al., 2015)</w:t>
      </w:r>
      <w:r w:rsidR="00653E76" w:rsidRPr="00CC01CB">
        <w:rPr>
          <w:lang w:val="en-GB"/>
        </w:rPr>
        <w:t xml:space="preserve">. These </w:t>
      </w:r>
      <w:r w:rsidR="00D118AC" w:rsidRPr="00CC01CB">
        <w:rPr>
          <w:lang w:val="en-GB"/>
        </w:rPr>
        <w:t>may be important influence</w:t>
      </w:r>
      <w:r w:rsidR="00653E76" w:rsidRPr="00CC01CB">
        <w:rPr>
          <w:lang w:val="en-GB"/>
        </w:rPr>
        <w:t>s</w:t>
      </w:r>
      <w:r w:rsidR="00D118AC" w:rsidRPr="00CC01CB">
        <w:rPr>
          <w:lang w:val="en-GB"/>
        </w:rPr>
        <w:t xml:space="preserve"> of development</w:t>
      </w:r>
      <w:r w:rsidR="00653E76" w:rsidRPr="00CC01CB">
        <w:rPr>
          <w:lang w:val="en-GB"/>
        </w:rPr>
        <w:t xml:space="preserve"> and may improve the predictive ability of the model</w:t>
      </w:r>
      <w:r w:rsidR="0076208E" w:rsidRPr="00CC01CB">
        <w:rPr>
          <w:lang w:val="en-GB"/>
        </w:rPr>
        <w:t>.</w:t>
      </w:r>
      <w:r w:rsidR="00C206FF" w:rsidRPr="00CC01CB">
        <w:rPr>
          <w:lang w:val="en-GB"/>
        </w:rPr>
        <w:t xml:space="preserve"> </w:t>
      </w:r>
    </w:p>
    <w:p w14:paraId="7836DB76" w14:textId="1DC026BC" w:rsidR="007C14E8" w:rsidRPr="00CC01CB" w:rsidRDefault="005C42F9" w:rsidP="009D179E">
      <w:pPr>
        <w:snapToGrid w:val="0"/>
        <w:spacing w:line="480" w:lineRule="auto"/>
        <w:ind w:firstLine="720"/>
        <w:rPr>
          <w:lang w:val="en-GB"/>
        </w:rPr>
      </w:pPr>
      <w:r w:rsidRPr="00CC01CB">
        <w:rPr>
          <w:lang w:val="en-GB"/>
        </w:rPr>
        <w:t xml:space="preserve">Indeed, hierarchical linear modeling should have been used </w:t>
      </w:r>
      <w:r w:rsidR="00780437" w:rsidRPr="00CC01CB">
        <w:rPr>
          <w:lang w:val="en-GB"/>
        </w:rPr>
        <w:t xml:space="preserve">to analyse our data as the participants were clustered at the team level. However, we did not collect our participants’ team membership. </w:t>
      </w:r>
      <w:r w:rsidR="00996359" w:rsidRPr="00CC01CB">
        <w:rPr>
          <w:lang w:val="en-GB"/>
        </w:rPr>
        <w:t>Furthermore, a cross-sectional su</w:t>
      </w:r>
      <w:r w:rsidR="0073364C" w:rsidRPr="00CC01CB">
        <w:rPr>
          <w:lang w:val="en-GB"/>
        </w:rPr>
        <w:t xml:space="preserve">rvey design </w:t>
      </w:r>
      <w:r w:rsidR="0073364C" w:rsidRPr="00CC01CB">
        <w:rPr>
          <w:lang w:val="en-GB"/>
        </w:rPr>
        <w:lastRenderedPageBreak/>
        <w:t>was used so that ca</w:t>
      </w:r>
      <w:r w:rsidR="00996359" w:rsidRPr="00CC01CB">
        <w:rPr>
          <w:lang w:val="en-GB"/>
        </w:rPr>
        <w:t>u</w:t>
      </w:r>
      <w:r w:rsidR="0073364C" w:rsidRPr="00CC01CB">
        <w:rPr>
          <w:lang w:val="en-GB"/>
        </w:rPr>
        <w:t>s</w:t>
      </w:r>
      <w:r w:rsidR="00996359" w:rsidRPr="00CC01CB">
        <w:rPr>
          <w:lang w:val="en-GB"/>
        </w:rPr>
        <w:t xml:space="preserve">al relations between study variables should be interpreted with caution. </w:t>
      </w:r>
      <w:r w:rsidR="004271CD" w:rsidRPr="00CC01CB">
        <w:rPr>
          <w:lang w:val="en-GB"/>
        </w:rPr>
        <w:t>This</w:t>
      </w:r>
      <w:r w:rsidR="004A6B8B" w:rsidRPr="00CC01CB">
        <w:rPr>
          <w:lang w:val="en-GB"/>
        </w:rPr>
        <w:t xml:space="preserve"> design </w:t>
      </w:r>
      <w:r w:rsidR="00C14EC8" w:rsidRPr="00CC01CB">
        <w:rPr>
          <w:lang w:val="en-GB"/>
        </w:rPr>
        <w:t xml:space="preserve">may also inflate the correlations among our study variables (Lindell &amp; Whitney, 2001). For example, although needs satisfaction and mental toughness </w:t>
      </w:r>
      <w:r w:rsidR="004271CD" w:rsidRPr="00CC01CB">
        <w:rPr>
          <w:lang w:val="en-GB"/>
        </w:rPr>
        <w:t>are theoretically distinguishable constructs</w:t>
      </w:r>
      <w:r w:rsidR="008425AF" w:rsidRPr="00CC01CB">
        <w:rPr>
          <w:lang w:val="en-GB"/>
        </w:rPr>
        <w:t xml:space="preserve"> (</w:t>
      </w:r>
      <w:r w:rsidR="00D25FE8" w:rsidRPr="00CC01CB">
        <w:rPr>
          <w:lang w:val="en-GB"/>
        </w:rPr>
        <w:t xml:space="preserve">see </w:t>
      </w:r>
      <w:r w:rsidR="008425AF" w:rsidRPr="00CC01CB">
        <w:rPr>
          <w:lang w:val="en-GB"/>
        </w:rPr>
        <w:t xml:space="preserve">Deci &amp; Ryan, 2000; </w:t>
      </w:r>
      <w:r w:rsidR="008425AF" w:rsidRPr="00CC01CB">
        <w:rPr>
          <w:shd w:val="clear" w:color="auto" w:fill="FFFFFF"/>
          <w:lang w:val="en-GB"/>
        </w:rPr>
        <w:t>Gucciardi et al., 2015</w:t>
      </w:r>
      <w:r w:rsidR="008425AF" w:rsidRPr="00CC01CB">
        <w:rPr>
          <w:lang w:val="en-GB"/>
        </w:rPr>
        <w:t>)</w:t>
      </w:r>
      <w:r w:rsidR="00C14EC8" w:rsidRPr="00CC01CB">
        <w:rPr>
          <w:lang w:val="en-GB"/>
        </w:rPr>
        <w:t>, we found a very strong relationship between them</w:t>
      </w:r>
      <w:r w:rsidR="004A6B8B" w:rsidRPr="00CC01CB">
        <w:rPr>
          <w:lang w:val="en-GB"/>
        </w:rPr>
        <w:t xml:space="preserve">. </w:t>
      </w:r>
      <w:r w:rsidR="00996359" w:rsidRPr="00CC01CB">
        <w:rPr>
          <w:lang w:val="en-GB"/>
        </w:rPr>
        <w:t xml:space="preserve">Further longitudinal </w:t>
      </w:r>
      <w:r w:rsidR="00CA793B" w:rsidRPr="00CC01CB">
        <w:rPr>
          <w:lang w:val="en-GB"/>
        </w:rPr>
        <w:t xml:space="preserve">and </w:t>
      </w:r>
      <w:r w:rsidR="00996359" w:rsidRPr="00CC01CB">
        <w:rPr>
          <w:lang w:val="en-GB"/>
        </w:rPr>
        <w:t xml:space="preserve">experimental research is </w:t>
      </w:r>
      <w:r w:rsidR="00C14EC8" w:rsidRPr="00CC01CB">
        <w:rPr>
          <w:lang w:val="en-GB"/>
        </w:rPr>
        <w:t xml:space="preserve">therefore </w:t>
      </w:r>
      <w:r w:rsidR="00996359" w:rsidRPr="00CC01CB">
        <w:rPr>
          <w:lang w:val="en-GB"/>
        </w:rPr>
        <w:t xml:space="preserve">clearly </w:t>
      </w:r>
      <w:r w:rsidR="009F0E05" w:rsidRPr="00CC01CB">
        <w:rPr>
          <w:lang w:val="en-GB"/>
        </w:rPr>
        <w:t>warranted. Similarly</w:t>
      </w:r>
      <w:r w:rsidR="007D468B" w:rsidRPr="00CC01CB">
        <w:rPr>
          <w:lang w:val="en-GB"/>
        </w:rPr>
        <w:t xml:space="preserve"> to the study</w:t>
      </w:r>
      <w:r w:rsidR="00661281" w:rsidRPr="00CC01CB">
        <w:rPr>
          <w:lang w:val="en-GB"/>
        </w:rPr>
        <w:t xml:space="preserve"> </w:t>
      </w:r>
      <w:r w:rsidR="007D468B" w:rsidRPr="00CC01CB">
        <w:rPr>
          <w:lang w:val="en-GB"/>
        </w:rPr>
        <w:t xml:space="preserve">by </w:t>
      </w:r>
      <w:r w:rsidR="00661281" w:rsidRPr="00CC01CB">
        <w:rPr>
          <w:shd w:val="clear" w:color="auto" w:fill="FFFFFF"/>
          <w:lang w:val="en-GB"/>
        </w:rPr>
        <w:t>Ivarsson and colleagues (2015)</w:t>
      </w:r>
      <w:r w:rsidR="007D468B" w:rsidRPr="00CC01CB">
        <w:rPr>
          <w:shd w:val="clear" w:color="auto" w:fill="FFFFFF"/>
          <w:lang w:val="en-GB"/>
        </w:rPr>
        <w:t xml:space="preserve">, </w:t>
      </w:r>
      <w:r w:rsidR="008266B3" w:rsidRPr="00CC01CB">
        <w:rPr>
          <w:shd w:val="clear" w:color="auto" w:fill="FFFFFF"/>
          <w:lang w:val="en-GB"/>
        </w:rPr>
        <w:t>researchers can</w:t>
      </w:r>
      <w:r w:rsidR="007D468B" w:rsidRPr="00CC01CB">
        <w:rPr>
          <w:shd w:val="clear" w:color="auto" w:fill="FFFFFF"/>
          <w:lang w:val="en-GB"/>
        </w:rPr>
        <w:t xml:space="preserve"> examine</w:t>
      </w:r>
      <w:r w:rsidR="00661281" w:rsidRPr="00CC01CB">
        <w:rPr>
          <w:shd w:val="clear" w:color="auto" w:fill="FFFFFF"/>
          <w:lang w:val="en-GB"/>
        </w:rPr>
        <w:t xml:space="preserve"> the predictive ability of the effective talent development </w:t>
      </w:r>
      <w:r w:rsidR="002C2E9C" w:rsidRPr="00CC01CB">
        <w:rPr>
          <w:shd w:val="clear" w:color="auto" w:fill="FFFFFF"/>
          <w:lang w:val="en-GB"/>
        </w:rPr>
        <w:t xml:space="preserve">environments </w:t>
      </w:r>
      <w:r w:rsidR="00661281" w:rsidRPr="00CC01CB">
        <w:rPr>
          <w:shd w:val="clear" w:color="auto" w:fill="FFFFFF"/>
          <w:lang w:val="en-GB"/>
        </w:rPr>
        <w:t xml:space="preserve">on athletes’ </w:t>
      </w:r>
      <w:r w:rsidR="007D468B" w:rsidRPr="00CC01CB">
        <w:rPr>
          <w:shd w:val="clear" w:color="auto" w:fill="FFFFFF"/>
          <w:lang w:val="en-GB"/>
        </w:rPr>
        <w:t>needs satisfaction and mental toughness</w:t>
      </w:r>
      <w:r w:rsidR="00661281" w:rsidRPr="00CC01CB">
        <w:rPr>
          <w:shd w:val="clear" w:color="auto" w:fill="FFFFFF"/>
          <w:lang w:val="en-GB"/>
        </w:rPr>
        <w:t xml:space="preserve"> through a three-wave longitudinal design.</w:t>
      </w:r>
      <w:r w:rsidR="00996359" w:rsidRPr="00CC01CB">
        <w:rPr>
          <w:lang w:val="en-GB"/>
        </w:rPr>
        <w:t xml:space="preserve"> </w:t>
      </w:r>
      <w:r w:rsidR="00A97DFD" w:rsidRPr="00CC01CB">
        <w:rPr>
          <w:lang w:val="en-GB"/>
        </w:rPr>
        <w:t xml:space="preserve">Furthermore, the use of qualitative research methodologies </w:t>
      </w:r>
      <w:r w:rsidR="00AA36D9" w:rsidRPr="00CC01CB">
        <w:rPr>
          <w:lang w:val="en-GB"/>
        </w:rPr>
        <w:t>(e.g.</w:t>
      </w:r>
      <w:r w:rsidR="00196DA9" w:rsidRPr="00CC01CB">
        <w:rPr>
          <w:lang w:val="en-GB"/>
        </w:rPr>
        <w:t>,</w:t>
      </w:r>
      <w:r w:rsidR="00AA36D9" w:rsidRPr="00CC01CB">
        <w:rPr>
          <w:lang w:val="en-GB"/>
        </w:rPr>
        <w:t xml:space="preserve"> athlete tracking studies) </w:t>
      </w:r>
      <w:r w:rsidR="00A97DFD" w:rsidRPr="00CC01CB">
        <w:rPr>
          <w:lang w:val="en-GB"/>
        </w:rPr>
        <w:t xml:space="preserve">would enable researchers to glean a deeper understanding of the mechanisms and complexities that mediate the role of the environment on athlete development. </w:t>
      </w:r>
      <w:r w:rsidR="002F0F83" w:rsidRPr="00CC01CB">
        <w:rPr>
          <w:lang w:val="en-GB"/>
        </w:rPr>
        <w:t>Finally, g</w:t>
      </w:r>
      <w:r w:rsidR="005E3F75" w:rsidRPr="00CC01CB">
        <w:rPr>
          <w:lang w:val="en-GB"/>
        </w:rPr>
        <w:t>iven the cultural</w:t>
      </w:r>
      <w:r w:rsidR="00C97FF8" w:rsidRPr="00CC01CB">
        <w:rPr>
          <w:lang w:val="en-GB"/>
        </w:rPr>
        <w:t>ly specific nature of talent development and the d</w:t>
      </w:r>
      <w:r w:rsidR="008E7C43" w:rsidRPr="00CC01CB">
        <w:rPr>
          <w:lang w:val="en-GB"/>
        </w:rPr>
        <w:t>ifferences between Chinese and W</w:t>
      </w:r>
      <w:r w:rsidR="00C97FF8" w:rsidRPr="00CC01CB">
        <w:rPr>
          <w:lang w:val="en-GB"/>
        </w:rPr>
        <w:t xml:space="preserve">estern culture, it is important to be cautious about interpreting the results of this study into different contexts. </w:t>
      </w:r>
      <w:r w:rsidR="00C07597" w:rsidRPr="00CC01CB">
        <w:rPr>
          <w:lang w:val="en-GB"/>
        </w:rPr>
        <w:t>For example, cultural difference</w:t>
      </w:r>
      <w:r w:rsidR="009D179E" w:rsidRPr="00CC01CB">
        <w:rPr>
          <w:lang w:val="en-GB"/>
        </w:rPr>
        <w:t>s</w:t>
      </w:r>
      <w:r w:rsidR="00C07597" w:rsidRPr="00CC01CB">
        <w:rPr>
          <w:lang w:val="en-GB"/>
        </w:rPr>
        <w:t xml:space="preserve"> regarding the relationship between teaching climate and needs satisfaction was found between </w:t>
      </w:r>
      <w:r w:rsidR="00FF49AB" w:rsidRPr="00CC01CB">
        <w:rPr>
          <w:lang w:val="en-GB"/>
        </w:rPr>
        <w:t>British</w:t>
      </w:r>
      <w:r w:rsidR="00C07597" w:rsidRPr="00CC01CB">
        <w:rPr>
          <w:lang w:val="en-GB"/>
        </w:rPr>
        <w:t xml:space="preserve"> and </w:t>
      </w:r>
      <w:r w:rsidR="00FF49AB" w:rsidRPr="00CC01CB">
        <w:rPr>
          <w:lang w:val="en-GB"/>
        </w:rPr>
        <w:t>Chinese</w:t>
      </w:r>
      <w:r w:rsidR="00C07597" w:rsidRPr="00CC01CB">
        <w:rPr>
          <w:lang w:val="en-GB"/>
        </w:rPr>
        <w:t xml:space="preserve"> students</w:t>
      </w:r>
      <w:r w:rsidR="009D179E" w:rsidRPr="00CC01CB">
        <w:rPr>
          <w:lang w:val="en-GB"/>
        </w:rPr>
        <w:t>, whereby the relationship between perceptions of competence and autonomy support</w:t>
      </w:r>
      <w:r w:rsidR="00C07597" w:rsidRPr="00CC01CB">
        <w:rPr>
          <w:lang w:val="en-GB"/>
        </w:rPr>
        <w:t xml:space="preserve"> </w:t>
      </w:r>
      <w:r w:rsidR="009D179E" w:rsidRPr="00CC01CB">
        <w:rPr>
          <w:lang w:val="en-GB"/>
        </w:rPr>
        <w:t xml:space="preserve">was stronger in Chinese students, but the association between relatedness and effort stronger in UK students </w:t>
      </w:r>
      <w:r w:rsidR="00C07597" w:rsidRPr="00CC01CB">
        <w:rPr>
          <w:lang w:val="en-GB"/>
        </w:rPr>
        <w:t>(</w:t>
      </w:r>
      <w:r w:rsidR="00C07597" w:rsidRPr="00CC01CB">
        <w:rPr>
          <w:shd w:val="clear" w:color="auto" w:fill="FFFFFF"/>
          <w:lang w:val="en-GB"/>
        </w:rPr>
        <w:t>Taylor &amp; Lonsdale, 2010</w:t>
      </w:r>
      <w:r w:rsidR="00C07597" w:rsidRPr="00CC01CB">
        <w:rPr>
          <w:lang w:val="en-GB"/>
        </w:rPr>
        <w:t xml:space="preserve">). </w:t>
      </w:r>
      <w:r w:rsidR="007627F5" w:rsidRPr="00CC01CB">
        <w:rPr>
          <w:lang w:val="en-GB"/>
        </w:rPr>
        <w:t>Future research may examine whether</w:t>
      </w:r>
      <w:r w:rsidR="00913BE8" w:rsidRPr="00CC01CB">
        <w:rPr>
          <w:lang w:val="en-GB"/>
        </w:rPr>
        <w:t xml:space="preserve"> </w:t>
      </w:r>
      <w:r w:rsidR="00D039DC" w:rsidRPr="00CC01CB">
        <w:rPr>
          <w:lang w:val="en-GB"/>
        </w:rPr>
        <w:t xml:space="preserve">the </w:t>
      </w:r>
      <w:r w:rsidR="00913BE8" w:rsidRPr="00CC01CB">
        <w:rPr>
          <w:lang w:val="en-GB"/>
        </w:rPr>
        <w:t xml:space="preserve">culture differences can </w:t>
      </w:r>
      <w:r w:rsidR="00D039DC" w:rsidRPr="00CC01CB">
        <w:rPr>
          <w:lang w:val="en-GB"/>
        </w:rPr>
        <w:t>affect</w:t>
      </w:r>
      <w:r w:rsidR="00913BE8" w:rsidRPr="00CC01CB">
        <w:rPr>
          <w:lang w:val="en-GB"/>
        </w:rPr>
        <w:t xml:space="preserve"> the magnitudes of the path tested in this present research</w:t>
      </w:r>
      <w:r w:rsidR="007627F5" w:rsidRPr="00CC01CB">
        <w:rPr>
          <w:lang w:val="en-GB"/>
        </w:rPr>
        <w:t xml:space="preserve">. </w:t>
      </w:r>
      <w:r w:rsidR="00F8233A" w:rsidRPr="00CC01CB">
        <w:rPr>
          <w:lang w:val="en-GB"/>
        </w:rPr>
        <w:t xml:space="preserve">Indeed, other populations could usefully be studied to understand how these effects may be mediated across </w:t>
      </w:r>
      <w:r w:rsidR="007F30A9" w:rsidRPr="00CC01CB">
        <w:rPr>
          <w:lang w:val="en-GB"/>
        </w:rPr>
        <w:t>for example, different types of sport</w:t>
      </w:r>
      <w:r w:rsidR="00F8233A" w:rsidRPr="00CC01CB">
        <w:rPr>
          <w:lang w:val="en-GB"/>
        </w:rPr>
        <w:t xml:space="preserve">, sex, or performance/talent level of the athletes. </w:t>
      </w:r>
    </w:p>
    <w:p w14:paraId="5A8E7662" w14:textId="0D79FD1A" w:rsidR="000E14D4" w:rsidRPr="00CC01CB" w:rsidRDefault="000E14D4" w:rsidP="001C539F">
      <w:pPr>
        <w:snapToGrid w:val="0"/>
        <w:spacing w:line="480" w:lineRule="auto"/>
        <w:ind w:firstLine="720"/>
        <w:rPr>
          <w:lang w:val="en-GB"/>
        </w:rPr>
      </w:pPr>
    </w:p>
    <w:p w14:paraId="15B72BCC" w14:textId="77777777" w:rsidR="00F26B2D" w:rsidRPr="00CC01CB" w:rsidRDefault="00F26B2D" w:rsidP="00F26B2D">
      <w:pPr>
        <w:spacing w:after="160" w:line="259" w:lineRule="auto"/>
        <w:jc w:val="center"/>
        <w:rPr>
          <w:b/>
          <w:sz w:val="22"/>
          <w:lang w:val="en-GB" w:eastAsia="zh-CN"/>
        </w:rPr>
      </w:pPr>
      <w:r w:rsidRPr="00CC01CB">
        <w:rPr>
          <w:b/>
          <w:sz w:val="22"/>
          <w:lang w:val="en-GB" w:eastAsia="zh-CN"/>
        </w:rPr>
        <w:lastRenderedPageBreak/>
        <w:t>Conclusions</w:t>
      </w:r>
    </w:p>
    <w:p w14:paraId="630E787C" w14:textId="6CA29919" w:rsidR="00E17B79" w:rsidRPr="00CC01CB" w:rsidRDefault="00BD4B03" w:rsidP="00F26B2D">
      <w:pPr>
        <w:snapToGrid w:val="0"/>
        <w:spacing w:line="480" w:lineRule="auto"/>
        <w:rPr>
          <w:lang w:val="en-GB"/>
        </w:rPr>
      </w:pPr>
      <w:r w:rsidRPr="00CC01CB">
        <w:rPr>
          <w:lang w:val="en-GB"/>
        </w:rPr>
        <w:t>Grounding on BPNT, t</w:t>
      </w:r>
      <w:r w:rsidR="00247018" w:rsidRPr="00CC01CB">
        <w:rPr>
          <w:lang w:val="en-GB"/>
        </w:rPr>
        <w:t xml:space="preserve">his research </w:t>
      </w:r>
      <w:r w:rsidR="0087346E" w:rsidRPr="00CC01CB">
        <w:rPr>
          <w:lang w:val="en-GB"/>
        </w:rPr>
        <w:t>provides initial evidence</w:t>
      </w:r>
      <w:r w:rsidR="00247018" w:rsidRPr="00CC01CB">
        <w:rPr>
          <w:lang w:val="en-GB"/>
        </w:rPr>
        <w:t xml:space="preserve"> on </w:t>
      </w:r>
      <w:r w:rsidR="00753281" w:rsidRPr="00CC01CB">
        <w:rPr>
          <w:lang w:val="en-GB"/>
        </w:rPr>
        <w:t>the role that the</w:t>
      </w:r>
      <w:r w:rsidR="00247018" w:rsidRPr="00CC01CB">
        <w:rPr>
          <w:lang w:val="en-GB"/>
        </w:rPr>
        <w:t xml:space="preserve"> talent development environment </w:t>
      </w:r>
      <w:r w:rsidR="00753281" w:rsidRPr="00CC01CB">
        <w:rPr>
          <w:lang w:val="en-GB"/>
        </w:rPr>
        <w:t xml:space="preserve">may have in developing </w:t>
      </w:r>
      <w:r w:rsidR="00247018" w:rsidRPr="00CC01CB">
        <w:rPr>
          <w:lang w:val="en-GB"/>
        </w:rPr>
        <w:t xml:space="preserve">mental toughness </w:t>
      </w:r>
      <w:r w:rsidR="00753281" w:rsidRPr="00CC01CB">
        <w:rPr>
          <w:lang w:val="en-GB"/>
        </w:rPr>
        <w:t>in talent</w:t>
      </w:r>
      <w:r w:rsidR="000D65D8" w:rsidRPr="00CC01CB">
        <w:rPr>
          <w:lang w:val="en-GB"/>
        </w:rPr>
        <w:t>ed</w:t>
      </w:r>
      <w:r w:rsidR="00753281" w:rsidRPr="00CC01CB">
        <w:rPr>
          <w:lang w:val="en-GB"/>
        </w:rPr>
        <w:t xml:space="preserve"> athletes</w:t>
      </w:r>
      <w:r w:rsidR="00C7725F" w:rsidRPr="00CC01CB">
        <w:rPr>
          <w:lang w:val="en-GB"/>
        </w:rPr>
        <w:t>. Features</w:t>
      </w:r>
      <w:r w:rsidR="008C6D72" w:rsidRPr="00CC01CB">
        <w:rPr>
          <w:lang w:val="en-GB"/>
        </w:rPr>
        <w:t xml:space="preserve"> related to </w:t>
      </w:r>
      <w:r w:rsidR="00B5140A" w:rsidRPr="00CC01CB">
        <w:rPr>
          <w:lang w:val="en-GB"/>
        </w:rPr>
        <w:t>long-</w:t>
      </w:r>
      <w:r w:rsidR="008C6D72" w:rsidRPr="00CC01CB">
        <w:rPr>
          <w:lang w:val="en-GB"/>
        </w:rPr>
        <w:t>term development, holistic quality preparation and communication</w:t>
      </w:r>
      <w:r w:rsidR="00C7725F" w:rsidRPr="00CC01CB">
        <w:rPr>
          <w:lang w:val="en-GB"/>
        </w:rPr>
        <w:t xml:space="preserve"> seem to be particularly important</w:t>
      </w:r>
      <w:r w:rsidR="00D82F3D" w:rsidRPr="00CC01CB">
        <w:rPr>
          <w:lang w:val="en-GB"/>
        </w:rPr>
        <w:t xml:space="preserve"> for basic psychological needs satisfaction</w:t>
      </w:r>
      <w:r w:rsidR="00753281" w:rsidRPr="00CC01CB">
        <w:rPr>
          <w:lang w:val="en-GB"/>
        </w:rPr>
        <w:t xml:space="preserve">. </w:t>
      </w:r>
      <w:r w:rsidR="009F3B88" w:rsidRPr="00CC01CB">
        <w:rPr>
          <w:lang w:val="en-GB"/>
        </w:rPr>
        <w:t>Basic psychological needs</w:t>
      </w:r>
      <w:r w:rsidR="00B5140A" w:rsidRPr="00CC01CB">
        <w:rPr>
          <w:lang w:val="en-GB"/>
        </w:rPr>
        <w:t xml:space="preserve"> satisfaction</w:t>
      </w:r>
      <w:r w:rsidR="009F3B88" w:rsidRPr="00CC01CB">
        <w:rPr>
          <w:lang w:val="en-GB"/>
        </w:rPr>
        <w:t xml:space="preserve"> were shown to mediate the role of </w:t>
      </w:r>
      <w:r w:rsidR="00A93FDA" w:rsidRPr="00CC01CB">
        <w:rPr>
          <w:lang w:val="en-GB"/>
        </w:rPr>
        <w:t xml:space="preserve">long-term development and holistic quality preparation </w:t>
      </w:r>
      <w:r w:rsidR="009F3B88" w:rsidRPr="00CC01CB">
        <w:rPr>
          <w:lang w:val="en-GB"/>
        </w:rPr>
        <w:t xml:space="preserve">on mental toughness, </w:t>
      </w:r>
      <w:r w:rsidR="00E06F89" w:rsidRPr="00CC01CB">
        <w:rPr>
          <w:lang w:val="en-GB"/>
        </w:rPr>
        <w:t xml:space="preserve">and </w:t>
      </w:r>
      <w:r w:rsidR="009F3B88" w:rsidRPr="00CC01CB">
        <w:rPr>
          <w:lang w:val="en-GB"/>
        </w:rPr>
        <w:t>as such t</w:t>
      </w:r>
      <w:r w:rsidR="00247018" w:rsidRPr="00CC01CB">
        <w:rPr>
          <w:lang w:val="en-GB" w:eastAsia="en-AU"/>
        </w:rPr>
        <w:t xml:space="preserve">he nature of the talent development environment </w:t>
      </w:r>
      <w:r w:rsidR="00753281" w:rsidRPr="00CC01CB">
        <w:rPr>
          <w:lang w:val="en-GB" w:eastAsia="en-AU"/>
        </w:rPr>
        <w:t xml:space="preserve">needs careful consideration, in relation to </w:t>
      </w:r>
      <w:r w:rsidR="00247018" w:rsidRPr="00CC01CB">
        <w:rPr>
          <w:lang w:val="en-GB" w:eastAsia="en-AU"/>
        </w:rPr>
        <w:t>promoting talented y</w:t>
      </w:r>
      <w:r w:rsidR="00753281" w:rsidRPr="00CC01CB">
        <w:rPr>
          <w:lang w:val="en-GB" w:eastAsia="en-AU"/>
        </w:rPr>
        <w:t>oung athletes’ mental toughness.</w:t>
      </w:r>
      <w:r w:rsidR="00247018" w:rsidRPr="00CC01CB">
        <w:rPr>
          <w:lang w:val="en-GB"/>
        </w:rPr>
        <w:t xml:space="preserve"> </w:t>
      </w:r>
      <w:r w:rsidR="00E06F89" w:rsidRPr="00CC01CB">
        <w:rPr>
          <w:lang w:val="en-GB"/>
        </w:rPr>
        <w:t>In addition, this study demonstrates the usefulness of BPNT</w:t>
      </w:r>
      <w:r w:rsidR="00477FCC" w:rsidRPr="00CC01CB">
        <w:rPr>
          <w:lang w:val="en-GB"/>
        </w:rPr>
        <w:t xml:space="preserve"> </w:t>
      </w:r>
      <w:r w:rsidR="00293951" w:rsidRPr="00CC01CB">
        <w:rPr>
          <w:lang w:val="en-GB"/>
        </w:rPr>
        <w:t>as</w:t>
      </w:r>
      <w:r w:rsidR="00F5235C" w:rsidRPr="00CC01CB">
        <w:rPr>
          <w:lang w:val="en-GB"/>
        </w:rPr>
        <w:t xml:space="preserve"> a useful theoretical framework for </w:t>
      </w:r>
      <w:r w:rsidR="00753281" w:rsidRPr="00CC01CB">
        <w:rPr>
          <w:lang w:val="en-GB"/>
        </w:rPr>
        <w:t xml:space="preserve">understanding of how </w:t>
      </w:r>
      <w:r w:rsidR="00247018" w:rsidRPr="00CC01CB">
        <w:rPr>
          <w:lang w:val="en-GB"/>
        </w:rPr>
        <w:t>the talent development environment</w:t>
      </w:r>
      <w:r w:rsidR="00F5235C" w:rsidRPr="00CC01CB">
        <w:rPr>
          <w:lang w:val="en-GB"/>
        </w:rPr>
        <w:t>al factors are related to the development of</w:t>
      </w:r>
      <w:r w:rsidR="00247018" w:rsidRPr="00CC01CB">
        <w:rPr>
          <w:lang w:val="en-GB"/>
        </w:rPr>
        <w:t xml:space="preserve"> mental toughness. </w:t>
      </w:r>
    </w:p>
    <w:p w14:paraId="55CEC840" w14:textId="7E68FD3D" w:rsidR="00F56C63" w:rsidRPr="00CC01CB" w:rsidRDefault="007C14E8" w:rsidP="00996359">
      <w:pPr>
        <w:snapToGrid w:val="0"/>
        <w:spacing w:line="480" w:lineRule="auto"/>
        <w:ind w:firstLine="720"/>
        <w:rPr>
          <w:lang w:val="en-GB"/>
        </w:rPr>
      </w:pPr>
      <w:r w:rsidRPr="00CC01CB">
        <w:rPr>
          <w:lang w:val="en-GB"/>
        </w:rPr>
        <w:tab/>
      </w:r>
      <w:r w:rsidR="00F56C63" w:rsidRPr="00CC01CB">
        <w:rPr>
          <w:b/>
          <w:lang w:val="en-GB"/>
        </w:rPr>
        <w:br w:type="page"/>
      </w:r>
    </w:p>
    <w:p w14:paraId="78E51B1C" w14:textId="77777777" w:rsidR="00EB4EBE" w:rsidRPr="00CC01CB" w:rsidRDefault="009927BE" w:rsidP="000162B9">
      <w:pPr>
        <w:snapToGrid w:val="0"/>
        <w:spacing w:line="480" w:lineRule="auto"/>
        <w:jc w:val="center"/>
        <w:rPr>
          <w:b/>
          <w:lang w:val="en-GB"/>
        </w:rPr>
      </w:pPr>
      <w:r w:rsidRPr="00CC01CB">
        <w:rPr>
          <w:b/>
          <w:lang w:val="en-GB"/>
        </w:rPr>
        <w:lastRenderedPageBreak/>
        <w:t>References</w:t>
      </w:r>
    </w:p>
    <w:p w14:paraId="18FAA732" w14:textId="77777777" w:rsidR="000D1DB3" w:rsidRPr="00CC01CB" w:rsidRDefault="008F16FA" w:rsidP="000D1DB3">
      <w:pPr>
        <w:autoSpaceDE w:val="0"/>
        <w:autoSpaceDN w:val="0"/>
        <w:adjustRightInd w:val="0"/>
        <w:snapToGrid w:val="0"/>
        <w:spacing w:line="480" w:lineRule="auto"/>
        <w:rPr>
          <w:shd w:val="clear" w:color="auto" w:fill="FFFFFF"/>
          <w:lang w:val="en-GB"/>
        </w:rPr>
      </w:pPr>
      <w:r w:rsidRPr="00CC01CB">
        <w:rPr>
          <w:shd w:val="clear" w:color="auto" w:fill="FFFFFF"/>
          <w:lang w:val="en-GB"/>
        </w:rPr>
        <w:t xml:space="preserve">Amorose, A. J., &amp; Anderson-Butcher, D. (2007). Autonomy-supportive coaching </w:t>
      </w:r>
    </w:p>
    <w:p w14:paraId="68BCCEFA" w14:textId="77777777" w:rsidR="000D1DB3" w:rsidRPr="00CC01CB" w:rsidRDefault="008F16FA" w:rsidP="000D1DB3">
      <w:pPr>
        <w:autoSpaceDE w:val="0"/>
        <w:autoSpaceDN w:val="0"/>
        <w:adjustRightInd w:val="0"/>
        <w:snapToGrid w:val="0"/>
        <w:spacing w:line="480" w:lineRule="auto"/>
        <w:ind w:firstLine="720"/>
        <w:rPr>
          <w:shd w:val="clear" w:color="auto" w:fill="FFFFFF"/>
          <w:lang w:val="en-GB"/>
        </w:rPr>
      </w:pPr>
      <w:proofErr w:type="gramStart"/>
      <w:r w:rsidRPr="00CC01CB">
        <w:rPr>
          <w:shd w:val="clear" w:color="auto" w:fill="FFFFFF"/>
          <w:lang w:val="en-GB"/>
        </w:rPr>
        <w:t>and</w:t>
      </w:r>
      <w:proofErr w:type="gramEnd"/>
      <w:r w:rsidRPr="00CC01CB">
        <w:rPr>
          <w:shd w:val="clear" w:color="auto" w:fill="FFFFFF"/>
          <w:lang w:val="en-GB"/>
        </w:rPr>
        <w:t xml:space="preserve"> self-determined motivation in high school and college athletes: A test of </w:t>
      </w:r>
    </w:p>
    <w:p w14:paraId="1D60BC19" w14:textId="53929DD5" w:rsidR="008F16FA" w:rsidRPr="00CC01CB" w:rsidRDefault="008F16FA" w:rsidP="000D1DB3">
      <w:pPr>
        <w:autoSpaceDE w:val="0"/>
        <w:autoSpaceDN w:val="0"/>
        <w:adjustRightInd w:val="0"/>
        <w:snapToGrid w:val="0"/>
        <w:spacing w:line="480" w:lineRule="auto"/>
        <w:ind w:firstLine="720"/>
        <w:rPr>
          <w:shd w:val="clear" w:color="auto" w:fill="FFFFFF"/>
          <w:lang w:val="en-GB"/>
        </w:rPr>
      </w:pPr>
      <w:proofErr w:type="gramStart"/>
      <w:r w:rsidRPr="00CC01CB">
        <w:rPr>
          <w:shd w:val="clear" w:color="auto" w:fill="FFFFFF"/>
          <w:lang w:val="en-GB"/>
        </w:rPr>
        <w:t>self</w:t>
      </w:r>
      <w:proofErr w:type="gramEnd"/>
      <w:r w:rsidRPr="00CC01CB">
        <w:rPr>
          <w:shd w:val="clear" w:color="auto" w:fill="FFFFFF"/>
          <w:lang w:val="en-GB"/>
        </w:rPr>
        <w:t>-determination theory. </w:t>
      </w:r>
      <w:proofErr w:type="gramStart"/>
      <w:r w:rsidRPr="00CC01CB">
        <w:rPr>
          <w:i/>
          <w:iCs/>
          <w:shd w:val="clear" w:color="auto" w:fill="FFFFFF"/>
          <w:lang w:val="en-GB"/>
        </w:rPr>
        <w:t>Psychology of Sport and Exercise</w:t>
      </w:r>
      <w:r w:rsidRPr="00CC01CB">
        <w:rPr>
          <w:shd w:val="clear" w:color="auto" w:fill="FFFFFF"/>
          <w:lang w:val="en-GB"/>
        </w:rPr>
        <w:t>, </w:t>
      </w:r>
      <w:r w:rsidRPr="00CC01CB">
        <w:rPr>
          <w:i/>
          <w:iCs/>
          <w:shd w:val="clear" w:color="auto" w:fill="FFFFFF"/>
          <w:lang w:val="en-GB"/>
        </w:rPr>
        <w:t>8</w:t>
      </w:r>
      <w:r w:rsidRPr="00CC01CB">
        <w:rPr>
          <w:shd w:val="clear" w:color="auto" w:fill="FFFFFF"/>
          <w:lang w:val="en-GB"/>
        </w:rPr>
        <w:t>, 654</w:t>
      </w:r>
      <w:r w:rsidRPr="00CC01CB">
        <w:rPr>
          <w:lang w:val="en-GB"/>
        </w:rPr>
        <w:t>–</w:t>
      </w:r>
      <w:r w:rsidRPr="00CC01CB">
        <w:rPr>
          <w:shd w:val="clear" w:color="auto" w:fill="FFFFFF"/>
          <w:lang w:val="en-GB"/>
        </w:rPr>
        <w:t>670.</w:t>
      </w:r>
      <w:proofErr w:type="gramEnd"/>
    </w:p>
    <w:p w14:paraId="23C2A58B" w14:textId="16C22C0F" w:rsidR="008F16FA" w:rsidRPr="00CC01CB" w:rsidRDefault="008F16FA" w:rsidP="008F16FA">
      <w:pPr>
        <w:autoSpaceDE w:val="0"/>
        <w:autoSpaceDN w:val="0"/>
        <w:adjustRightInd w:val="0"/>
        <w:snapToGrid w:val="0"/>
        <w:spacing w:line="480" w:lineRule="auto"/>
        <w:ind w:firstLine="720"/>
        <w:rPr>
          <w:shd w:val="clear" w:color="auto" w:fill="FFFFFF"/>
          <w:lang w:val="en-GB"/>
        </w:rPr>
      </w:pPr>
      <w:proofErr w:type="gramStart"/>
      <w:r w:rsidRPr="00CC01CB">
        <w:rPr>
          <w:shd w:val="clear" w:color="auto" w:fill="FFFFFF"/>
          <w:lang w:val="en-GB"/>
        </w:rPr>
        <w:t>doi:</w:t>
      </w:r>
      <w:r w:rsidRPr="00CC01CB">
        <w:rPr>
          <w:lang w:val="en-GB"/>
        </w:rPr>
        <w:t>10.1016</w:t>
      </w:r>
      <w:proofErr w:type="gramEnd"/>
      <w:r w:rsidRPr="00CC01CB">
        <w:rPr>
          <w:lang w:val="en-GB"/>
        </w:rPr>
        <w:t>/j.psychsport.2006.11.003</w:t>
      </w:r>
    </w:p>
    <w:p w14:paraId="67A62AF3" w14:textId="77777777" w:rsidR="000D1DB3" w:rsidRPr="00CC01CB" w:rsidRDefault="009927BE" w:rsidP="008F16FA">
      <w:pPr>
        <w:autoSpaceDE w:val="0"/>
        <w:autoSpaceDN w:val="0"/>
        <w:adjustRightInd w:val="0"/>
        <w:snapToGrid w:val="0"/>
        <w:spacing w:line="480" w:lineRule="auto"/>
        <w:rPr>
          <w:lang w:val="en-GB"/>
        </w:rPr>
      </w:pPr>
      <w:proofErr w:type="gramStart"/>
      <w:r w:rsidRPr="00CC01CB">
        <w:rPr>
          <w:lang w:val="en-GB"/>
        </w:rPr>
        <w:t>Bailey, R., Toms, M., Collins, D., Ford, P., MacNamara, Á., &amp; Pearce, G. (2011).</w:t>
      </w:r>
      <w:proofErr w:type="gramEnd"/>
      <w:r w:rsidRPr="00CC01CB">
        <w:rPr>
          <w:lang w:val="en-GB"/>
        </w:rPr>
        <w:t xml:space="preserve"> </w:t>
      </w:r>
    </w:p>
    <w:p w14:paraId="2DC0516F" w14:textId="77777777" w:rsidR="000D1DB3" w:rsidRPr="00CC01CB" w:rsidRDefault="009927BE" w:rsidP="008F16FA">
      <w:pPr>
        <w:autoSpaceDE w:val="0"/>
        <w:autoSpaceDN w:val="0"/>
        <w:adjustRightInd w:val="0"/>
        <w:snapToGrid w:val="0"/>
        <w:spacing w:line="480" w:lineRule="auto"/>
        <w:ind w:firstLine="720"/>
        <w:rPr>
          <w:i/>
          <w:iCs/>
          <w:lang w:val="en-GB"/>
        </w:rPr>
      </w:pPr>
      <w:proofErr w:type="gramStart"/>
      <w:r w:rsidRPr="00CC01CB">
        <w:rPr>
          <w:lang w:val="en-GB"/>
        </w:rPr>
        <w:t>Models of young player development in sport.</w:t>
      </w:r>
      <w:proofErr w:type="gramEnd"/>
      <w:r w:rsidRPr="00CC01CB">
        <w:rPr>
          <w:lang w:val="en-GB"/>
        </w:rPr>
        <w:t xml:space="preserve"> In I. Stafford (Ed.), </w:t>
      </w:r>
      <w:r w:rsidRPr="00CC01CB">
        <w:rPr>
          <w:i/>
          <w:iCs/>
          <w:lang w:val="en-GB"/>
        </w:rPr>
        <w:t xml:space="preserve">Coaching </w:t>
      </w:r>
    </w:p>
    <w:p w14:paraId="1196E01D" w14:textId="70BA14E4" w:rsidR="008F16FA" w:rsidRPr="00CC01CB" w:rsidRDefault="009927BE" w:rsidP="008F16FA">
      <w:pPr>
        <w:autoSpaceDE w:val="0"/>
        <w:autoSpaceDN w:val="0"/>
        <w:adjustRightInd w:val="0"/>
        <w:snapToGrid w:val="0"/>
        <w:spacing w:line="480" w:lineRule="auto"/>
        <w:ind w:firstLine="720"/>
        <w:rPr>
          <w:i/>
          <w:iCs/>
          <w:lang w:val="en-GB"/>
        </w:rPr>
      </w:pPr>
      <w:proofErr w:type="gramStart"/>
      <w:r w:rsidRPr="00CC01CB">
        <w:rPr>
          <w:i/>
          <w:iCs/>
          <w:lang w:val="en-GB"/>
        </w:rPr>
        <w:t>children</w:t>
      </w:r>
      <w:proofErr w:type="gramEnd"/>
      <w:r w:rsidRPr="00CC01CB">
        <w:rPr>
          <w:i/>
          <w:iCs/>
          <w:lang w:val="en-GB"/>
        </w:rPr>
        <w:t xml:space="preserve"> in sport </w:t>
      </w:r>
      <w:r w:rsidRPr="00CC01CB">
        <w:rPr>
          <w:lang w:val="en-GB"/>
        </w:rPr>
        <w:t>(pp. 38–56). London, England: Taylor &amp; Francis Group.</w:t>
      </w:r>
    </w:p>
    <w:p w14:paraId="78132C53" w14:textId="77777777" w:rsidR="009927BE" w:rsidRPr="00CC01CB" w:rsidRDefault="009927BE" w:rsidP="000162B9">
      <w:pPr>
        <w:autoSpaceDE w:val="0"/>
        <w:autoSpaceDN w:val="0"/>
        <w:adjustRightInd w:val="0"/>
        <w:snapToGrid w:val="0"/>
        <w:spacing w:line="480" w:lineRule="auto"/>
        <w:rPr>
          <w:lang w:val="en-GB"/>
        </w:rPr>
      </w:pPr>
      <w:r w:rsidRPr="00CC01CB">
        <w:rPr>
          <w:lang w:val="en-GB"/>
        </w:rPr>
        <w:t xml:space="preserve">Baker, J., &amp; Schorer, J. (2010). Identification and development of talent in sport: </w:t>
      </w:r>
    </w:p>
    <w:p w14:paraId="4CE21068" w14:textId="77777777" w:rsidR="000D1DB3" w:rsidRPr="00CC01CB" w:rsidRDefault="009927BE" w:rsidP="000162B9">
      <w:pPr>
        <w:autoSpaceDE w:val="0"/>
        <w:autoSpaceDN w:val="0"/>
        <w:adjustRightInd w:val="0"/>
        <w:snapToGrid w:val="0"/>
        <w:spacing w:line="480" w:lineRule="auto"/>
        <w:ind w:firstLine="720"/>
        <w:rPr>
          <w:lang w:val="en-GB"/>
        </w:rPr>
      </w:pPr>
      <w:proofErr w:type="gramStart"/>
      <w:r w:rsidRPr="00CC01CB">
        <w:rPr>
          <w:lang w:val="en-GB"/>
        </w:rPr>
        <w:t>Introduction to the special issue.</w:t>
      </w:r>
      <w:proofErr w:type="gramEnd"/>
      <w:r w:rsidRPr="00CC01CB">
        <w:rPr>
          <w:lang w:val="en-GB"/>
        </w:rPr>
        <w:t xml:space="preserve"> </w:t>
      </w:r>
      <w:r w:rsidRPr="00CC01CB">
        <w:rPr>
          <w:i/>
          <w:iCs/>
          <w:lang w:val="en-GB"/>
        </w:rPr>
        <w:t>Talent Development &amp; Excellence</w:t>
      </w:r>
      <w:r w:rsidRPr="00CC01CB">
        <w:rPr>
          <w:lang w:val="en-GB"/>
        </w:rPr>
        <w:t xml:space="preserve">, </w:t>
      </w:r>
      <w:r w:rsidRPr="00CC01CB">
        <w:rPr>
          <w:i/>
          <w:iCs/>
          <w:lang w:val="en-GB"/>
        </w:rPr>
        <w:t>2</w:t>
      </w:r>
      <w:r w:rsidRPr="00CC01CB">
        <w:rPr>
          <w:lang w:val="en-GB"/>
        </w:rPr>
        <w:t>, 119–</w:t>
      </w:r>
    </w:p>
    <w:p w14:paraId="129871FA" w14:textId="7032187B" w:rsidR="009927BE" w:rsidRPr="00CC01CB" w:rsidRDefault="009927BE" w:rsidP="000162B9">
      <w:pPr>
        <w:autoSpaceDE w:val="0"/>
        <w:autoSpaceDN w:val="0"/>
        <w:adjustRightInd w:val="0"/>
        <w:snapToGrid w:val="0"/>
        <w:spacing w:line="480" w:lineRule="auto"/>
        <w:ind w:firstLine="720"/>
        <w:rPr>
          <w:lang w:val="en-GB"/>
        </w:rPr>
      </w:pPr>
      <w:r w:rsidRPr="00CC01CB">
        <w:rPr>
          <w:lang w:val="en-GB"/>
        </w:rPr>
        <w:t>121.</w:t>
      </w:r>
    </w:p>
    <w:p w14:paraId="46B9FA64" w14:textId="77777777" w:rsidR="000D1DB3" w:rsidRPr="00CC01CB" w:rsidRDefault="009927BE" w:rsidP="000162B9">
      <w:pPr>
        <w:autoSpaceDE w:val="0"/>
        <w:autoSpaceDN w:val="0"/>
        <w:adjustRightInd w:val="0"/>
        <w:snapToGrid w:val="0"/>
        <w:spacing w:line="480" w:lineRule="auto"/>
        <w:rPr>
          <w:shd w:val="clear" w:color="auto" w:fill="FFFFFF"/>
          <w:lang w:val="en-GB"/>
        </w:rPr>
      </w:pPr>
      <w:r w:rsidRPr="00CC01CB">
        <w:rPr>
          <w:shd w:val="clear" w:color="auto" w:fill="FFFFFF"/>
          <w:lang w:val="en-GB"/>
        </w:rPr>
        <w:t>Bartholomew, K. J., Ntoumanis, N., Ryan, R. M., Bosch, J. A., &amp; Thøgersen-</w:t>
      </w:r>
    </w:p>
    <w:p w14:paraId="14EDF664" w14:textId="77777777" w:rsidR="000D1DB3" w:rsidRPr="00CC01CB" w:rsidRDefault="009927BE" w:rsidP="002D76AC">
      <w:pPr>
        <w:autoSpaceDE w:val="0"/>
        <w:autoSpaceDN w:val="0"/>
        <w:adjustRightInd w:val="0"/>
        <w:snapToGrid w:val="0"/>
        <w:spacing w:line="480" w:lineRule="auto"/>
        <w:ind w:firstLine="720"/>
        <w:rPr>
          <w:shd w:val="clear" w:color="auto" w:fill="FFFFFF"/>
          <w:lang w:val="en-GB"/>
        </w:rPr>
      </w:pPr>
      <w:r w:rsidRPr="00CC01CB">
        <w:rPr>
          <w:shd w:val="clear" w:color="auto" w:fill="FFFFFF"/>
          <w:lang w:val="en-GB"/>
        </w:rPr>
        <w:t xml:space="preserve">Ntoumani, C. (2011). Self-determination theory and diminished functioning: </w:t>
      </w:r>
    </w:p>
    <w:p w14:paraId="088F2406" w14:textId="77777777" w:rsidR="0000699F" w:rsidRPr="00CC01CB" w:rsidRDefault="009927BE" w:rsidP="0000699F">
      <w:pPr>
        <w:autoSpaceDE w:val="0"/>
        <w:autoSpaceDN w:val="0"/>
        <w:adjustRightInd w:val="0"/>
        <w:snapToGrid w:val="0"/>
        <w:spacing w:line="480" w:lineRule="auto"/>
        <w:ind w:firstLine="720"/>
        <w:rPr>
          <w:rStyle w:val="apple-converted-space"/>
          <w:shd w:val="clear" w:color="auto" w:fill="FFFFFF"/>
          <w:lang w:val="en-GB"/>
        </w:rPr>
      </w:pPr>
      <w:proofErr w:type="gramStart"/>
      <w:r w:rsidRPr="00CC01CB">
        <w:rPr>
          <w:shd w:val="clear" w:color="auto" w:fill="FFFFFF"/>
          <w:lang w:val="en-GB"/>
        </w:rPr>
        <w:t>The role of interpersonal control and psycholo</w:t>
      </w:r>
      <w:r w:rsidR="0000699F" w:rsidRPr="00CC01CB">
        <w:rPr>
          <w:shd w:val="clear" w:color="auto" w:fill="FFFFFF"/>
          <w:lang w:val="en-GB"/>
        </w:rPr>
        <w:t xml:space="preserve">gical need </w:t>
      </w:r>
      <w:r w:rsidRPr="00CC01CB">
        <w:rPr>
          <w:shd w:val="clear" w:color="auto" w:fill="FFFFFF"/>
          <w:lang w:val="en-GB"/>
        </w:rPr>
        <w:t>thwarting.</w:t>
      </w:r>
      <w:proofErr w:type="gramEnd"/>
      <w:r w:rsidRPr="00CC01CB">
        <w:rPr>
          <w:rStyle w:val="apple-converted-space"/>
          <w:shd w:val="clear" w:color="auto" w:fill="FFFFFF"/>
          <w:lang w:val="en-GB"/>
        </w:rPr>
        <w:t> </w:t>
      </w:r>
    </w:p>
    <w:p w14:paraId="4F99E461" w14:textId="3CA7B31D" w:rsidR="000D1DB3" w:rsidRPr="00CC01CB" w:rsidRDefault="009927BE" w:rsidP="0000699F">
      <w:pPr>
        <w:autoSpaceDE w:val="0"/>
        <w:autoSpaceDN w:val="0"/>
        <w:adjustRightInd w:val="0"/>
        <w:snapToGrid w:val="0"/>
        <w:spacing w:line="480" w:lineRule="auto"/>
        <w:ind w:firstLine="720"/>
        <w:rPr>
          <w:shd w:val="clear" w:color="auto" w:fill="FFFFFF"/>
          <w:lang w:val="en-GB"/>
        </w:rPr>
      </w:pPr>
      <w:r w:rsidRPr="00CC01CB">
        <w:rPr>
          <w:i/>
          <w:iCs/>
          <w:shd w:val="clear" w:color="auto" w:fill="FFFFFF"/>
          <w:lang w:val="en-GB"/>
        </w:rPr>
        <w:t>Personality and Social Psychology Bulletin</w:t>
      </w:r>
      <w:r w:rsidRPr="00CC01CB">
        <w:rPr>
          <w:shd w:val="clear" w:color="auto" w:fill="FFFFFF"/>
          <w:lang w:val="en-GB"/>
        </w:rPr>
        <w:t xml:space="preserve">, </w:t>
      </w:r>
      <w:r w:rsidRPr="00CC01CB">
        <w:rPr>
          <w:i/>
          <w:shd w:val="clear" w:color="auto" w:fill="FFFFFF"/>
          <w:lang w:val="en-GB"/>
        </w:rPr>
        <w:t>37</w:t>
      </w:r>
      <w:r w:rsidRPr="00CC01CB">
        <w:rPr>
          <w:shd w:val="clear" w:color="auto" w:fill="FFFFFF"/>
          <w:lang w:val="en-GB"/>
        </w:rPr>
        <w:t>, 1459</w:t>
      </w:r>
      <w:r w:rsidRPr="00CC01CB">
        <w:rPr>
          <w:lang w:val="en-GB"/>
        </w:rPr>
        <w:t>–</w:t>
      </w:r>
      <w:r w:rsidRPr="00CC01CB">
        <w:rPr>
          <w:shd w:val="clear" w:color="auto" w:fill="FFFFFF"/>
          <w:lang w:val="en-GB"/>
        </w:rPr>
        <w:t>1473.</w:t>
      </w:r>
      <w:r w:rsidR="009569CF" w:rsidRPr="00CC01CB">
        <w:rPr>
          <w:shd w:val="clear" w:color="auto" w:fill="FFFFFF"/>
          <w:lang w:val="en-GB"/>
        </w:rPr>
        <w:t xml:space="preserve"> </w:t>
      </w:r>
    </w:p>
    <w:p w14:paraId="5AFADAD0" w14:textId="733281D2" w:rsidR="009927BE" w:rsidRPr="00CC01CB" w:rsidRDefault="009569CF" w:rsidP="000D1DB3">
      <w:pPr>
        <w:autoSpaceDE w:val="0"/>
        <w:autoSpaceDN w:val="0"/>
        <w:adjustRightInd w:val="0"/>
        <w:snapToGrid w:val="0"/>
        <w:spacing w:line="480" w:lineRule="auto"/>
        <w:ind w:firstLine="720"/>
        <w:rPr>
          <w:lang w:val="en-GB"/>
        </w:rPr>
      </w:pPr>
      <w:proofErr w:type="gramStart"/>
      <w:r w:rsidRPr="00CC01CB">
        <w:rPr>
          <w:shd w:val="clear" w:color="auto" w:fill="FFFFFF"/>
          <w:lang w:val="en-GB"/>
        </w:rPr>
        <w:t>doi:10.1177</w:t>
      </w:r>
      <w:proofErr w:type="gramEnd"/>
      <w:r w:rsidRPr="00CC01CB">
        <w:rPr>
          <w:shd w:val="clear" w:color="auto" w:fill="FFFFFF"/>
          <w:lang w:val="en-GB"/>
        </w:rPr>
        <w:t>/0146167211413125</w:t>
      </w:r>
    </w:p>
    <w:p w14:paraId="75145449" w14:textId="77777777" w:rsidR="000D1DB3" w:rsidRPr="00CC01CB" w:rsidRDefault="009927BE" w:rsidP="000162B9">
      <w:pPr>
        <w:tabs>
          <w:tab w:val="left" w:pos="360"/>
          <w:tab w:val="left" w:pos="567"/>
        </w:tabs>
        <w:autoSpaceDE w:val="0"/>
        <w:autoSpaceDN w:val="0"/>
        <w:adjustRightInd w:val="0"/>
        <w:snapToGrid w:val="0"/>
        <w:spacing w:line="480" w:lineRule="auto"/>
        <w:rPr>
          <w:shd w:val="clear" w:color="auto" w:fill="FFFFFF"/>
          <w:lang w:val="en-GB"/>
        </w:rPr>
      </w:pPr>
      <w:r w:rsidRPr="00CC01CB">
        <w:rPr>
          <w:shd w:val="clear" w:color="auto" w:fill="FFFFFF"/>
          <w:lang w:val="en-GB"/>
        </w:rPr>
        <w:t xml:space="preserve">Bollen, K. A. (1989). </w:t>
      </w:r>
      <w:proofErr w:type="gramStart"/>
      <w:r w:rsidRPr="00CC01CB">
        <w:rPr>
          <w:i/>
          <w:shd w:val="clear" w:color="auto" w:fill="FFFFFF"/>
          <w:lang w:val="en-GB"/>
        </w:rPr>
        <w:t>Structural equations with latent variables</w:t>
      </w:r>
      <w:r w:rsidRPr="00CC01CB">
        <w:rPr>
          <w:shd w:val="clear" w:color="auto" w:fill="FFFFFF"/>
          <w:lang w:val="en-GB"/>
        </w:rPr>
        <w:t>.</w:t>
      </w:r>
      <w:proofErr w:type="gramEnd"/>
      <w:r w:rsidRPr="00CC01CB">
        <w:rPr>
          <w:shd w:val="clear" w:color="auto" w:fill="FFFFFF"/>
          <w:lang w:val="en-GB"/>
        </w:rPr>
        <w:t xml:space="preserve"> New York, NY: </w:t>
      </w:r>
    </w:p>
    <w:p w14:paraId="64A935C0" w14:textId="280F1833" w:rsidR="009927BE" w:rsidRPr="00CC01CB" w:rsidRDefault="000D1DB3" w:rsidP="000162B9">
      <w:pPr>
        <w:tabs>
          <w:tab w:val="left" w:pos="360"/>
          <w:tab w:val="left" w:pos="567"/>
        </w:tabs>
        <w:autoSpaceDE w:val="0"/>
        <w:autoSpaceDN w:val="0"/>
        <w:adjustRightInd w:val="0"/>
        <w:snapToGrid w:val="0"/>
        <w:spacing w:line="480" w:lineRule="auto"/>
        <w:rPr>
          <w:shd w:val="clear" w:color="auto" w:fill="FFFFFF"/>
          <w:lang w:val="en-GB"/>
        </w:rPr>
      </w:pPr>
      <w:r w:rsidRPr="00CC01CB">
        <w:rPr>
          <w:shd w:val="clear" w:color="auto" w:fill="FFFFFF"/>
          <w:lang w:val="en-GB"/>
        </w:rPr>
        <w:tab/>
      </w:r>
      <w:r w:rsidRPr="00CC01CB">
        <w:rPr>
          <w:shd w:val="clear" w:color="auto" w:fill="FFFFFF"/>
          <w:lang w:val="en-GB"/>
        </w:rPr>
        <w:tab/>
      </w:r>
      <w:r w:rsidRPr="00CC01CB">
        <w:rPr>
          <w:shd w:val="clear" w:color="auto" w:fill="FFFFFF"/>
          <w:lang w:val="en-GB"/>
        </w:rPr>
        <w:tab/>
      </w:r>
      <w:r w:rsidR="009927BE" w:rsidRPr="00CC01CB">
        <w:rPr>
          <w:shd w:val="clear" w:color="auto" w:fill="FFFFFF"/>
          <w:lang w:val="en-GB"/>
        </w:rPr>
        <w:t xml:space="preserve">Wiley. </w:t>
      </w:r>
    </w:p>
    <w:p w14:paraId="0708F184" w14:textId="77777777" w:rsidR="00CF0614" w:rsidRPr="00CC01CB" w:rsidRDefault="00CF0614" w:rsidP="00CF0614">
      <w:pPr>
        <w:autoSpaceDE w:val="0"/>
        <w:autoSpaceDN w:val="0"/>
        <w:adjustRightInd w:val="0"/>
        <w:snapToGrid w:val="0"/>
        <w:spacing w:line="480" w:lineRule="auto"/>
        <w:rPr>
          <w:i/>
          <w:iCs/>
          <w:shd w:val="clear" w:color="auto" w:fill="FFFFFF"/>
        </w:rPr>
      </w:pPr>
      <w:r w:rsidRPr="00CC01CB">
        <w:rPr>
          <w:shd w:val="clear" w:color="auto" w:fill="FFFFFF"/>
        </w:rPr>
        <w:t>Bronfenbrenner, U. (2005). </w:t>
      </w:r>
      <w:r w:rsidRPr="00CC01CB">
        <w:rPr>
          <w:i/>
          <w:iCs/>
          <w:shd w:val="clear" w:color="auto" w:fill="FFFFFF"/>
        </w:rPr>
        <w:t xml:space="preserve">Making human beings human: Bioecological </w:t>
      </w:r>
    </w:p>
    <w:p w14:paraId="38867739" w14:textId="448A41BE" w:rsidR="00CF0614" w:rsidRPr="00CC01CB" w:rsidRDefault="00CF0614" w:rsidP="00CF0614">
      <w:pPr>
        <w:autoSpaceDE w:val="0"/>
        <w:autoSpaceDN w:val="0"/>
        <w:adjustRightInd w:val="0"/>
        <w:snapToGrid w:val="0"/>
        <w:spacing w:line="480" w:lineRule="auto"/>
        <w:ind w:firstLine="720"/>
        <w:rPr>
          <w:rFonts w:eastAsia="Calibri"/>
          <w:lang w:val="en-GB"/>
        </w:rPr>
      </w:pPr>
      <w:proofErr w:type="gramStart"/>
      <w:r w:rsidRPr="00CC01CB">
        <w:rPr>
          <w:i/>
          <w:iCs/>
          <w:shd w:val="clear" w:color="auto" w:fill="FFFFFF"/>
        </w:rPr>
        <w:t>perspectives</w:t>
      </w:r>
      <w:proofErr w:type="gramEnd"/>
      <w:r w:rsidRPr="00CC01CB">
        <w:rPr>
          <w:i/>
          <w:iCs/>
          <w:shd w:val="clear" w:color="auto" w:fill="FFFFFF"/>
        </w:rPr>
        <w:t xml:space="preserve"> on human development</w:t>
      </w:r>
      <w:r w:rsidRPr="00CC01CB">
        <w:rPr>
          <w:shd w:val="clear" w:color="auto" w:fill="FFFFFF"/>
        </w:rPr>
        <w:t>. Thousand Oaks, CA: Sage Publications.</w:t>
      </w:r>
    </w:p>
    <w:p w14:paraId="5887AC3C" w14:textId="17B2FEBA" w:rsidR="000D1DB3" w:rsidRPr="00CC01CB" w:rsidRDefault="009927BE" w:rsidP="000162B9">
      <w:pPr>
        <w:autoSpaceDE w:val="0"/>
        <w:autoSpaceDN w:val="0"/>
        <w:adjustRightInd w:val="0"/>
        <w:snapToGrid w:val="0"/>
        <w:spacing w:line="480" w:lineRule="auto"/>
        <w:rPr>
          <w:shd w:val="clear" w:color="auto" w:fill="FFFFFF"/>
          <w:lang w:val="en-GB"/>
        </w:rPr>
      </w:pPr>
      <w:r w:rsidRPr="00CC01CB">
        <w:rPr>
          <w:shd w:val="clear" w:color="auto" w:fill="FFFFFF"/>
          <w:lang w:val="en-GB"/>
        </w:rPr>
        <w:t xml:space="preserve">Cheon, S. H., Reeve, J., Lee, J., &amp; Lee, Y. (2015). Giving and receiving autonomy </w:t>
      </w:r>
    </w:p>
    <w:p w14:paraId="30AB231A" w14:textId="77777777" w:rsidR="000D1DB3" w:rsidRPr="00CC01CB" w:rsidRDefault="009927BE" w:rsidP="000D1DB3">
      <w:pPr>
        <w:autoSpaceDE w:val="0"/>
        <w:autoSpaceDN w:val="0"/>
        <w:adjustRightInd w:val="0"/>
        <w:snapToGrid w:val="0"/>
        <w:spacing w:line="480" w:lineRule="auto"/>
        <w:ind w:firstLine="720"/>
        <w:rPr>
          <w:shd w:val="clear" w:color="auto" w:fill="FFFFFF"/>
          <w:lang w:val="en-GB"/>
        </w:rPr>
      </w:pPr>
      <w:proofErr w:type="gramStart"/>
      <w:r w:rsidRPr="00CC01CB">
        <w:rPr>
          <w:shd w:val="clear" w:color="auto" w:fill="FFFFFF"/>
          <w:lang w:val="en-GB"/>
        </w:rPr>
        <w:t>support</w:t>
      </w:r>
      <w:proofErr w:type="gramEnd"/>
      <w:r w:rsidRPr="00CC01CB">
        <w:rPr>
          <w:shd w:val="clear" w:color="auto" w:fill="FFFFFF"/>
          <w:lang w:val="en-GB"/>
        </w:rPr>
        <w:t xml:space="preserve"> in a high-stakes sport context: A field-based experiment during the </w:t>
      </w:r>
    </w:p>
    <w:p w14:paraId="6C8769F4" w14:textId="77777777" w:rsidR="000D1DB3" w:rsidRPr="00CC01CB" w:rsidRDefault="009927BE" w:rsidP="000D1DB3">
      <w:pPr>
        <w:autoSpaceDE w:val="0"/>
        <w:autoSpaceDN w:val="0"/>
        <w:adjustRightInd w:val="0"/>
        <w:snapToGrid w:val="0"/>
        <w:spacing w:line="480" w:lineRule="auto"/>
        <w:ind w:firstLine="720"/>
        <w:rPr>
          <w:lang w:val="en-GB"/>
        </w:rPr>
      </w:pPr>
      <w:proofErr w:type="gramStart"/>
      <w:r w:rsidRPr="00CC01CB">
        <w:rPr>
          <w:shd w:val="clear" w:color="auto" w:fill="FFFFFF"/>
          <w:lang w:val="en-GB"/>
        </w:rPr>
        <w:t>2012 London Paralympic Games.</w:t>
      </w:r>
      <w:proofErr w:type="gramEnd"/>
      <w:r w:rsidRPr="00CC01CB">
        <w:rPr>
          <w:rStyle w:val="apple-converted-space"/>
          <w:shd w:val="clear" w:color="auto" w:fill="FFFFFF"/>
          <w:lang w:val="en-GB"/>
        </w:rPr>
        <w:t> </w:t>
      </w:r>
      <w:r w:rsidRPr="00CC01CB">
        <w:rPr>
          <w:i/>
          <w:iCs/>
          <w:shd w:val="clear" w:color="auto" w:fill="FFFFFF"/>
          <w:lang w:val="en-GB"/>
        </w:rPr>
        <w:t>Psychology of Sport and Exercise</w:t>
      </w:r>
      <w:r w:rsidRPr="00CC01CB">
        <w:rPr>
          <w:shd w:val="clear" w:color="auto" w:fill="FFFFFF"/>
          <w:lang w:val="en-GB"/>
        </w:rPr>
        <w:t>,</w:t>
      </w:r>
      <w:r w:rsidRPr="00CC01CB">
        <w:rPr>
          <w:rStyle w:val="apple-converted-space"/>
          <w:shd w:val="clear" w:color="auto" w:fill="FFFFFF"/>
          <w:lang w:val="en-GB"/>
        </w:rPr>
        <w:t> </w:t>
      </w:r>
      <w:r w:rsidRPr="00CC01CB">
        <w:rPr>
          <w:i/>
          <w:iCs/>
          <w:shd w:val="clear" w:color="auto" w:fill="FFFFFF"/>
          <w:lang w:val="en-GB"/>
        </w:rPr>
        <w:t>19</w:t>
      </w:r>
      <w:r w:rsidRPr="00CC01CB">
        <w:rPr>
          <w:shd w:val="clear" w:color="auto" w:fill="FFFFFF"/>
          <w:lang w:val="en-GB"/>
        </w:rPr>
        <w:t>, 59</w:t>
      </w:r>
      <w:r w:rsidRPr="00CC01CB">
        <w:rPr>
          <w:lang w:val="en-GB"/>
        </w:rPr>
        <w:t>–</w:t>
      </w:r>
    </w:p>
    <w:p w14:paraId="44E2B13F" w14:textId="73F13D43" w:rsidR="008F16FA" w:rsidRPr="00CC01CB" w:rsidRDefault="009927BE" w:rsidP="000D1DB3">
      <w:pPr>
        <w:autoSpaceDE w:val="0"/>
        <w:autoSpaceDN w:val="0"/>
        <w:adjustRightInd w:val="0"/>
        <w:snapToGrid w:val="0"/>
        <w:spacing w:line="480" w:lineRule="auto"/>
        <w:ind w:firstLine="720"/>
        <w:rPr>
          <w:shd w:val="clear" w:color="auto" w:fill="FFFFFF"/>
          <w:lang w:val="en-GB"/>
        </w:rPr>
      </w:pPr>
      <w:r w:rsidRPr="00CC01CB">
        <w:rPr>
          <w:shd w:val="clear" w:color="auto" w:fill="FFFFFF"/>
          <w:lang w:val="en-GB"/>
        </w:rPr>
        <w:t xml:space="preserve">69. </w:t>
      </w:r>
      <w:proofErr w:type="gramStart"/>
      <w:r w:rsidR="00212759" w:rsidRPr="00CC01CB">
        <w:rPr>
          <w:shd w:val="clear" w:color="auto" w:fill="FFFFFF"/>
          <w:lang w:val="en-GB"/>
        </w:rPr>
        <w:t>doi:10.1016</w:t>
      </w:r>
      <w:proofErr w:type="gramEnd"/>
      <w:r w:rsidR="00212759" w:rsidRPr="00CC01CB">
        <w:rPr>
          <w:shd w:val="clear" w:color="auto" w:fill="FFFFFF"/>
          <w:lang w:val="en-GB"/>
        </w:rPr>
        <w:t>/j.psychsport.2015.02.007</w:t>
      </w:r>
    </w:p>
    <w:p w14:paraId="03F93EF2" w14:textId="6B9D8714" w:rsidR="003264F7" w:rsidRPr="00CC01CB" w:rsidRDefault="003264F7" w:rsidP="003264F7">
      <w:pPr>
        <w:snapToGrid w:val="0"/>
        <w:spacing w:line="480" w:lineRule="auto"/>
        <w:rPr>
          <w:shd w:val="clear" w:color="auto" w:fill="FFFFFF"/>
        </w:rPr>
      </w:pPr>
      <w:r w:rsidRPr="00CC01CB">
        <w:rPr>
          <w:lang w:eastAsia="en-AU"/>
        </w:rPr>
        <w:t xml:space="preserve">Cohen, J. (1992). </w:t>
      </w:r>
      <w:proofErr w:type="gramStart"/>
      <w:r w:rsidRPr="00CC01CB">
        <w:rPr>
          <w:lang w:eastAsia="en-AU"/>
        </w:rPr>
        <w:t>A power primer.</w:t>
      </w:r>
      <w:proofErr w:type="gramEnd"/>
      <w:r w:rsidRPr="00CC01CB">
        <w:rPr>
          <w:lang w:eastAsia="en-AU"/>
        </w:rPr>
        <w:t xml:space="preserve"> </w:t>
      </w:r>
      <w:proofErr w:type="gramStart"/>
      <w:r w:rsidRPr="00CC01CB">
        <w:rPr>
          <w:i/>
          <w:lang w:eastAsia="en-AU"/>
        </w:rPr>
        <w:t>Psychological Bulletin</w:t>
      </w:r>
      <w:r w:rsidRPr="00CC01CB">
        <w:rPr>
          <w:lang w:eastAsia="en-AU"/>
        </w:rPr>
        <w:t xml:space="preserve">, </w:t>
      </w:r>
      <w:r w:rsidRPr="00CC01CB">
        <w:rPr>
          <w:i/>
          <w:lang w:eastAsia="en-AU"/>
        </w:rPr>
        <w:t>112</w:t>
      </w:r>
      <w:r w:rsidRPr="00CC01CB">
        <w:rPr>
          <w:lang w:eastAsia="en-AU"/>
        </w:rPr>
        <w:t>, 155</w:t>
      </w:r>
      <w:r w:rsidRPr="00CC01CB">
        <w:rPr>
          <w:lang w:val="en-GB"/>
        </w:rPr>
        <w:t>–</w:t>
      </w:r>
      <w:r w:rsidRPr="00CC01CB">
        <w:rPr>
          <w:lang w:eastAsia="en-AU"/>
        </w:rPr>
        <w:t>159.</w:t>
      </w:r>
      <w:proofErr w:type="gramEnd"/>
      <w:r w:rsidRPr="00CC01CB">
        <w:rPr>
          <w:lang w:eastAsia="en-AU"/>
        </w:rPr>
        <w:t xml:space="preserve"> </w:t>
      </w:r>
    </w:p>
    <w:p w14:paraId="6C8010EA" w14:textId="3E3042A5" w:rsidR="003264F7" w:rsidRPr="00CC01CB" w:rsidRDefault="003264F7" w:rsidP="003264F7">
      <w:pPr>
        <w:snapToGrid w:val="0"/>
        <w:spacing w:line="480" w:lineRule="auto"/>
        <w:ind w:firstLine="480"/>
        <w:rPr>
          <w:shd w:val="clear" w:color="auto" w:fill="FFFFFF"/>
        </w:rPr>
      </w:pPr>
      <w:proofErr w:type="gramStart"/>
      <w:r w:rsidRPr="00CC01CB">
        <w:rPr>
          <w:shd w:val="clear" w:color="auto" w:fill="FFFFFF"/>
        </w:rPr>
        <w:lastRenderedPageBreak/>
        <w:t>doi:10.1037</w:t>
      </w:r>
      <w:proofErr w:type="gramEnd"/>
      <w:r w:rsidRPr="00CC01CB">
        <w:rPr>
          <w:shd w:val="clear" w:color="auto" w:fill="FFFFFF"/>
        </w:rPr>
        <w:t>/0033-2909.112.1.155</w:t>
      </w:r>
    </w:p>
    <w:p w14:paraId="3603910D" w14:textId="179C9154" w:rsidR="000D1DB3" w:rsidRPr="00CC01CB" w:rsidRDefault="008F16FA" w:rsidP="008F16FA">
      <w:pPr>
        <w:tabs>
          <w:tab w:val="left" w:pos="690"/>
        </w:tabs>
        <w:autoSpaceDE w:val="0"/>
        <w:autoSpaceDN w:val="0"/>
        <w:adjustRightInd w:val="0"/>
        <w:snapToGrid w:val="0"/>
        <w:spacing w:line="480" w:lineRule="auto"/>
        <w:rPr>
          <w:i/>
          <w:iCs/>
          <w:shd w:val="clear" w:color="auto" w:fill="FFFFFF"/>
          <w:lang w:val="en-GB"/>
        </w:rPr>
      </w:pPr>
      <w:proofErr w:type="gramStart"/>
      <w:r w:rsidRPr="00CC01CB">
        <w:rPr>
          <w:shd w:val="clear" w:color="auto" w:fill="FFFFFF"/>
          <w:lang w:val="en-GB"/>
        </w:rPr>
        <w:t>Collins, D., &amp; MacNamara, Á. (2012).</w:t>
      </w:r>
      <w:proofErr w:type="gramEnd"/>
      <w:r w:rsidRPr="00CC01CB">
        <w:rPr>
          <w:shd w:val="clear" w:color="auto" w:fill="FFFFFF"/>
          <w:lang w:val="en-GB"/>
        </w:rPr>
        <w:t xml:space="preserve"> </w:t>
      </w:r>
      <w:proofErr w:type="gramStart"/>
      <w:r w:rsidRPr="00CC01CB">
        <w:rPr>
          <w:shd w:val="clear" w:color="auto" w:fill="FFFFFF"/>
          <w:lang w:val="en-GB"/>
        </w:rPr>
        <w:t>The rocky road to the top.</w:t>
      </w:r>
      <w:proofErr w:type="gramEnd"/>
      <w:r w:rsidRPr="00CC01CB">
        <w:rPr>
          <w:shd w:val="clear" w:color="auto" w:fill="FFFFFF"/>
          <w:lang w:val="en-GB"/>
        </w:rPr>
        <w:t> </w:t>
      </w:r>
      <w:r w:rsidRPr="00CC01CB">
        <w:rPr>
          <w:i/>
          <w:iCs/>
          <w:shd w:val="clear" w:color="auto" w:fill="FFFFFF"/>
          <w:lang w:val="en-GB"/>
        </w:rPr>
        <w:t xml:space="preserve">Sports </w:t>
      </w:r>
    </w:p>
    <w:p w14:paraId="34BB2DB8" w14:textId="368E699F" w:rsidR="00CA0808" w:rsidRPr="00CC01CB" w:rsidRDefault="000D1DB3" w:rsidP="00CA0808">
      <w:pPr>
        <w:tabs>
          <w:tab w:val="left" w:pos="690"/>
        </w:tabs>
        <w:autoSpaceDE w:val="0"/>
        <w:autoSpaceDN w:val="0"/>
        <w:adjustRightInd w:val="0"/>
        <w:snapToGrid w:val="0"/>
        <w:spacing w:line="480" w:lineRule="auto"/>
        <w:rPr>
          <w:shd w:val="clear" w:color="auto" w:fill="FFFFFF"/>
          <w:lang w:val="en-GB"/>
        </w:rPr>
      </w:pPr>
      <w:r w:rsidRPr="00CC01CB">
        <w:rPr>
          <w:i/>
          <w:iCs/>
          <w:shd w:val="clear" w:color="auto" w:fill="FFFFFF"/>
          <w:lang w:val="en-GB"/>
        </w:rPr>
        <w:tab/>
      </w:r>
      <w:r w:rsidR="008F16FA" w:rsidRPr="00CC01CB">
        <w:rPr>
          <w:i/>
          <w:iCs/>
          <w:shd w:val="clear" w:color="auto" w:fill="FFFFFF"/>
          <w:lang w:val="en-GB"/>
        </w:rPr>
        <w:t>Medicine</w:t>
      </w:r>
      <w:r w:rsidR="008F16FA" w:rsidRPr="00CC01CB">
        <w:rPr>
          <w:shd w:val="clear" w:color="auto" w:fill="FFFFFF"/>
          <w:lang w:val="en-GB"/>
        </w:rPr>
        <w:t>, </w:t>
      </w:r>
      <w:r w:rsidR="008F16FA" w:rsidRPr="00CC01CB">
        <w:rPr>
          <w:i/>
          <w:iCs/>
          <w:shd w:val="clear" w:color="auto" w:fill="FFFFFF"/>
          <w:lang w:val="en-GB"/>
        </w:rPr>
        <w:t>42</w:t>
      </w:r>
      <w:r w:rsidR="008F16FA" w:rsidRPr="00CC01CB">
        <w:rPr>
          <w:shd w:val="clear" w:color="auto" w:fill="FFFFFF"/>
          <w:lang w:val="en-GB"/>
        </w:rPr>
        <w:t>, 907</w:t>
      </w:r>
      <w:r w:rsidR="00C7370A" w:rsidRPr="00CC01CB">
        <w:rPr>
          <w:lang w:val="en-GB"/>
        </w:rPr>
        <w:t>–</w:t>
      </w:r>
      <w:r w:rsidR="008F16FA" w:rsidRPr="00CC01CB">
        <w:rPr>
          <w:shd w:val="clear" w:color="auto" w:fill="FFFFFF"/>
          <w:lang w:val="en-GB"/>
        </w:rPr>
        <w:t xml:space="preserve">914. </w:t>
      </w:r>
      <w:proofErr w:type="gramStart"/>
      <w:r w:rsidR="008F16FA" w:rsidRPr="00CC01CB">
        <w:rPr>
          <w:shd w:val="clear" w:color="auto" w:fill="FFFFFF"/>
          <w:lang w:val="en-GB"/>
        </w:rPr>
        <w:t>doi:10.2165</w:t>
      </w:r>
      <w:proofErr w:type="gramEnd"/>
      <w:r w:rsidR="008F16FA" w:rsidRPr="00CC01CB">
        <w:rPr>
          <w:shd w:val="clear" w:color="auto" w:fill="FFFFFF"/>
          <w:lang w:val="en-GB"/>
        </w:rPr>
        <w:t>/11635140-000000000-00000.</w:t>
      </w:r>
    </w:p>
    <w:p w14:paraId="0752358B" w14:textId="77777777" w:rsidR="00E86A80" w:rsidRPr="00CC01CB" w:rsidRDefault="00E86A80" w:rsidP="00E86A80">
      <w:pPr>
        <w:autoSpaceDE w:val="0"/>
        <w:autoSpaceDN w:val="0"/>
        <w:adjustRightInd w:val="0"/>
        <w:snapToGrid w:val="0"/>
        <w:spacing w:line="480" w:lineRule="auto"/>
        <w:rPr>
          <w:shd w:val="clear" w:color="auto" w:fill="FFFFFF"/>
          <w:lang w:val="en-GB"/>
        </w:rPr>
      </w:pPr>
      <w:r w:rsidRPr="00CC01CB">
        <w:rPr>
          <w:shd w:val="clear" w:color="auto" w:fill="FFFFFF"/>
          <w:lang w:val="en-GB"/>
        </w:rPr>
        <w:t xml:space="preserve">Cook, C., Crust, L., Littlewood, M., Nesti, M., &amp; Allen-Collinson, J. (2014). ‘What </w:t>
      </w:r>
    </w:p>
    <w:p w14:paraId="77DCCE83" w14:textId="73513CC9" w:rsidR="00E86A80" w:rsidRPr="00CC01CB" w:rsidRDefault="00E86A80" w:rsidP="00E86A80">
      <w:pPr>
        <w:autoSpaceDE w:val="0"/>
        <w:autoSpaceDN w:val="0"/>
        <w:adjustRightInd w:val="0"/>
        <w:snapToGrid w:val="0"/>
        <w:spacing w:line="480" w:lineRule="auto"/>
        <w:ind w:firstLine="720"/>
        <w:rPr>
          <w:shd w:val="clear" w:color="auto" w:fill="FFFFFF"/>
          <w:lang w:val="en-GB"/>
        </w:rPr>
      </w:pPr>
      <w:proofErr w:type="gramStart"/>
      <w:r w:rsidRPr="00CC01CB">
        <w:rPr>
          <w:shd w:val="clear" w:color="auto" w:fill="FFFFFF"/>
          <w:lang w:val="en-GB"/>
        </w:rPr>
        <w:t>it</w:t>
      </w:r>
      <w:proofErr w:type="gramEnd"/>
      <w:r w:rsidRPr="00CC01CB">
        <w:rPr>
          <w:shd w:val="clear" w:color="auto" w:fill="FFFFFF"/>
          <w:lang w:val="en-GB"/>
        </w:rPr>
        <w:t xml:space="preserve"> takes’: </w:t>
      </w:r>
      <w:r w:rsidR="004B7F1B" w:rsidRPr="00CC01CB">
        <w:rPr>
          <w:shd w:val="clear" w:color="auto" w:fill="FFFFFF"/>
          <w:lang w:val="en-GB"/>
        </w:rPr>
        <w:t>P</w:t>
      </w:r>
      <w:r w:rsidRPr="00CC01CB">
        <w:rPr>
          <w:shd w:val="clear" w:color="auto" w:fill="FFFFFF"/>
          <w:lang w:val="en-GB"/>
        </w:rPr>
        <w:t xml:space="preserve">erceptions of mental toughness and its development in an English </w:t>
      </w:r>
    </w:p>
    <w:p w14:paraId="6CEB808E" w14:textId="77777777" w:rsidR="00E86A80" w:rsidRPr="00CC01CB" w:rsidRDefault="00E86A80" w:rsidP="00E86A80">
      <w:pPr>
        <w:autoSpaceDE w:val="0"/>
        <w:autoSpaceDN w:val="0"/>
        <w:adjustRightInd w:val="0"/>
        <w:snapToGrid w:val="0"/>
        <w:spacing w:line="480" w:lineRule="auto"/>
        <w:ind w:firstLine="720"/>
        <w:rPr>
          <w:i/>
          <w:iCs/>
          <w:shd w:val="clear" w:color="auto" w:fill="FFFFFF"/>
          <w:lang w:val="en-GB"/>
        </w:rPr>
      </w:pPr>
      <w:r w:rsidRPr="00CC01CB">
        <w:rPr>
          <w:shd w:val="clear" w:color="auto" w:fill="FFFFFF"/>
          <w:lang w:val="en-GB"/>
        </w:rPr>
        <w:t>Premier League Soccer Academy. </w:t>
      </w:r>
      <w:r w:rsidRPr="00CC01CB">
        <w:rPr>
          <w:i/>
          <w:iCs/>
          <w:shd w:val="clear" w:color="auto" w:fill="FFFFFF"/>
          <w:lang w:val="en-GB"/>
        </w:rPr>
        <w:t xml:space="preserve">Qualitative Research in Sport, Exercise </w:t>
      </w:r>
    </w:p>
    <w:p w14:paraId="21AFC94A" w14:textId="13DB3B94" w:rsidR="00E86A80" w:rsidRPr="00CC01CB" w:rsidRDefault="00E86A80" w:rsidP="00E86A80">
      <w:pPr>
        <w:autoSpaceDE w:val="0"/>
        <w:autoSpaceDN w:val="0"/>
        <w:adjustRightInd w:val="0"/>
        <w:snapToGrid w:val="0"/>
        <w:spacing w:line="480" w:lineRule="auto"/>
        <w:ind w:firstLine="720"/>
        <w:rPr>
          <w:shd w:val="clear" w:color="auto" w:fill="FFFFFF"/>
          <w:lang w:val="en-GB"/>
        </w:rPr>
      </w:pPr>
      <w:proofErr w:type="gramStart"/>
      <w:r w:rsidRPr="00CC01CB">
        <w:rPr>
          <w:i/>
          <w:iCs/>
          <w:shd w:val="clear" w:color="auto" w:fill="FFFFFF"/>
          <w:lang w:val="en-GB"/>
        </w:rPr>
        <w:t>and</w:t>
      </w:r>
      <w:proofErr w:type="gramEnd"/>
      <w:r w:rsidRPr="00CC01CB">
        <w:rPr>
          <w:i/>
          <w:iCs/>
          <w:shd w:val="clear" w:color="auto" w:fill="FFFFFF"/>
          <w:lang w:val="en-GB"/>
        </w:rPr>
        <w:t xml:space="preserve"> Health</w:t>
      </w:r>
      <w:r w:rsidRPr="00CC01CB">
        <w:rPr>
          <w:shd w:val="clear" w:color="auto" w:fill="FFFFFF"/>
          <w:lang w:val="en-GB"/>
        </w:rPr>
        <w:t>, </w:t>
      </w:r>
      <w:r w:rsidRPr="00CC01CB">
        <w:rPr>
          <w:i/>
          <w:iCs/>
          <w:shd w:val="clear" w:color="auto" w:fill="FFFFFF"/>
          <w:lang w:val="en-GB"/>
        </w:rPr>
        <w:t>6</w:t>
      </w:r>
      <w:r w:rsidRPr="00CC01CB">
        <w:rPr>
          <w:shd w:val="clear" w:color="auto" w:fill="FFFFFF"/>
          <w:lang w:val="en-GB"/>
        </w:rPr>
        <w:t>, 329</w:t>
      </w:r>
      <w:r w:rsidR="00805A16" w:rsidRPr="00CC01CB">
        <w:rPr>
          <w:lang w:val="en-GB"/>
        </w:rPr>
        <w:t>–</w:t>
      </w:r>
      <w:r w:rsidRPr="00CC01CB">
        <w:rPr>
          <w:shd w:val="clear" w:color="auto" w:fill="FFFFFF"/>
          <w:lang w:val="en-GB"/>
        </w:rPr>
        <w:t xml:space="preserve">347. </w:t>
      </w:r>
      <w:proofErr w:type="gramStart"/>
      <w:r w:rsidRPr="00CC01CB">
        <w:rPr>
          <w:shd w:val="clear" w:color="auto" w:fill="FFFFFF"/>
          <w:lang w:val="en-GB"/>
        </w:rPr>
        <w:t>doi:</w:t>
      </w:r>
      <w:r w:rsidRPr="00CC01CB">
        <w:rPr>
          <w:lang w:val="en-GB"/>
        </w:rPr>
        <w:t>10.1080</w:t>
      </w:r>
      <w:proofErr w:type="gramEnd"/>
      <w:r w:rsidRPr="00CC01CB">
        <w:rPr>
          <w:lang w:val="en-GB"/>
        </w:rPr>
        <w:t>/2159676X.2013.857708</w:t>
      </w:r>
    </w:p>
    <w:p w14:paraId="3850D6D2" w14:textId="7A5ECCEE" w:rsidR="000D1DB3" w:rsidRPr="00CC01CB" w:rsidRDefault="00CA0808" w:rsidP="00CA0808">
      <w:pPr>
        <w:tabs>
          <w:tab w:val="left" w:pos="690"/>
        </w:tabs>
        <w:autoSpaceDE w:val="0"/>
        <w:autoSpaceDN w:val="0"/>
        <w:adjustRightInd w:val="0"/>
        <w:snapToGrid w:val="0"/>
        <w:spacing w:line="480" w:lineRule="auto"/>
        <w:rPr>
          <w:i/>
          <w:iCs/>
          <w:shd w:val="clear" w:color="auto" w:fill="FFFFFF"/>
          <w:lang w:val="en-GB"/>
        </w:rPr>
      </w:pPr>
      <w:r w:rsidRPr="00CC01CB">
        <w:rPr>
          <w:shd w:val="clear" w:color="auto" w:fill="FFFFFF"/>
          <w:lang w:val="en-GB"/>
        </w:rPr>
        <w:t xml:space="preserve">Côté, J. (1999). </w:t>
      </w:r>
      <w:proofErr w:type="gramStart"/>
      <w:r w:rsidRPr="00CC01CB">
        <w:rPr>
          <w:shd w:val="clear" w:color="auto" w:fill="FFFFFF"/>
          <w:lang w:val="en-GB"/>
        </w:rPr>
        <w:t>The influence of the family in the development of talent in sport.</w:t>
      </w:r>
      <w:proofErr w:type="gramEnd"/>
      <w:r w:rsidRPr="00CC01CB">
        <w:rPr>
          <w:shd w:val="clear" w:color="auto" w:fill="FFFFFF"/>
          <w:lang w:val="en-GB"/>
        </w:rPr>
        <w:t> </w:t>
      </w:r>
      <w:r w:rsidRPr="00CC01CB">
        <w:rPr>
          <w:i/>
          <w:iCs/>
          <w:shd w:val="clear" w:color="auto" w:fill="FFFFFF"/>
          <w:lang w:val="en-GB"/>
        </w:rPr>
        <w:t xml:space="preserve">The </w:t>
      </w:r>
    </w:p>
    <w:p w14:paraId="451B4F65" w14:textId="4AF3ADE9" w:rsidR="00CA0808" w:rsidRPr="00CC01CB" w:rsidRDefault="000D1DB3" w:rsidP="00CA0808">
      <w:pPr>
        <w:tabs>
          <w:tab w:val="left" w:pos="690"/>
        </w:tabs>
        <w:autoSpaceDE w:val="0"/>
        <w:autoSpaceDN w:val="0"/>
        <w:adjustRightInd w:val="0"/>
        <w:snapToGrid w:val="0"/>
        <w:spacing w:line="480" w:lineRule="auto"/>
        <w:rPr>
          <w:shd w:val="clear" w:color="auto" w:fill="FFFFFF"/>
          <w:lang w:val="en-GB"/>
        </w:rPr>
      </w:pPr>
      <w:r w:rsidRPr="00CC01CB">
        <w:rPr>
          <w:i/>
          <w:iCs/>
          <w:shd w:val="clear" w:color="auto" w:fill="FFFFFF"/>
          <w:lang w:val="en-GB"/>
        </w:rPr>
        <w:tab/>
      </w:r>
      <w:proofErr w:type="gramStart"/>
      <w:r w:rsidR="00712037" w:rsidRPr="00CC01CB">
        <w:rPr>
          <w:i/>
          <w:iCs/>
          <w:shd w:val="clear" w:color="auto" w:fill="FFFFFF"/>
          <w:lang w:val="en-GB"/>
        </w:rPr>
        <w:t>S</w:t>
      </w:r>
      <w:r w:rsidR="00CA0808" w:rsidRPr="00CC01CB">
        <w:rPr>
          <w:i/>
          <w:iCs/>
          <w:shd w:val="clear" w:color="auto" w:fill="FFFFFF"/>
          <w:lang w:val="en-GB"/>
        </w:rPr>
        <w:t>port Psychologist</w:t>
      </w:r>
      <w:r w:rsidR="00CA0808" w:rsidRPr="00CC01CB">
        <w:rPr>
          <w:shd w:val="clear" w:color="auto" w:fill="FFFFFF"/>
          <w:lang w:val="en-GB"/>
        </w:rPr>
        <w:t>, </w:t>
      </w:r>
      <w:r w:rsidR="00CA0808" w:rsidRPr="00CC01CB">
        <w:rPr>
          <w:i/>
          <w:iCs/>
          <w:shd w:val="clear" w:color="auto" w:fill="FFFFFF"/>
          <w:lang w:val="en-GB"/>
        </w:rPr>
        <w:t>13</w:t>
      </w:r>
      <w:r w:rsidR="00CA0808" w:rsidRPr="00CC01CB">
        <w:rPr>
          <w:shd w:val="clear" w:color="auto" w:fill="FFFFFF"/>
          <w:lang w:val="en-GB"/>
        </w:rPr>
        <w:t>, 395</w:t>
      </w:r>
      <w:r w:rsidR="00CA0808" w:rsidRPr="00CC01CB">
        <w:rPr>
          <w:lang w:val="en-GB"/>
        </w:rPr>
        <w:t>–</w:t>
      </w:r>
      <w:r w:rsidR="00CA0808" w:rsidRPr="00CC01CB">
        <w:rPr>
          <w:shd w:val="clear" w:color="auto" w:fill="FFFFFF"/>
          <w:lang w:val="en-GB"/>
        </w:rPr>
        <w:t>417.</w:t>
      </w:r>
      <w:proofErr w:type="gramEnd"/>
      <w:r w:rsidR="00CA0808" w:rsidRPr="00CC01CB">
        <w:rPr>
          <w:shd w:val="clear" w:color="auto" w:fill="FFFFFF"/>
          <w:lang w:val="en-GB"/>
        </w:rPr>
        <w:t xml:space="preserve"> </w:t>
      </w:r>
      <w:proofErr w:type="gramStart"/>
      <w:r w:rsidR="00CA0808" w:rsidRPr="00CC01CB">
        <w:rPr>
          <w:shd w:val="clear" w:color="auto" w:fill="FFFFFF"/>
          <w:lang w:val="en-GB"/>
        </w:rPr>
        <w:t>doi:10.1123</w:t>
      </w:r>
      <w:proofErr w:type="gramEnd"/>
      <w:r w:rsidR="00CA0808" w:rsidRPr="00CC01CB">
        <w:rPr>
          <w:shd w:val="clear" w:color="auto" w:fill="FFFFFF"/>
          <w:lang w:val="en-GB"/>
        </w:rPr>
        <w:t>/tsp.13.4.395</w:t>
      </w:r>
    </w:p>
    <w:p w14:paraId="68EC236B" w14:textId="158A26C4" w:rsidR="009927BE" w:rsidRPr="00CC01CB" w:rsidRDefault="009927BE" w:rsidP="000162B9">
      <w:pPr>
        <w:autoSpaceDE w:val="0"/>
        <w:autoSpaceDN w:val="0"/>
        <w:adjustRightInd w:val="0"/>
        <w:snapToGrid w:val="0"/>
        <w:spacing w:line="480" w:lineRule="auto"/>
        <w:rPr>
          <w:rFonts w:eastAsia="SimSun"/>
          <w:lang w:val="en-GB" w:eastAsia="zh-CN"/>
        </w:rPr>
      </w:pPr>
      <w:proofErr w:type="gramStart"/>
      <w:r w:rsidRPr="00CC01CB">
        <w:rPr>
          <w:shd w:val="clear" w:color="auto" w:fill="FFFFFF"/>
          <w:lang w:val="en-GB"/>
        </w:rPr>
        <w:t>Connaughton, D., Wadey, R., Hanton, S., &amp; Jones, G. (2008).</w:t>
      </w:r>
      <w:proofErr w:type="gramEnd"/>
      <w:r w:rsidRPr="00CC01CB">
        <w:rPr>
          <w:shd w:val="clear" w:color="auto" w:fill="FFFFFF"/>
          <w:lang w:val="en-GB"/>
        </w:rPr>
        <w:t xml:space="preserve"> The development and </w:t>
      </w:r>
    </w:p>
    <w:p w14:paraId="46179DE8" w14:textId="77777777" w:rsidR="009927BE" w:rsidRPr="00CC01CB" w:rsidRDefault="009927BE" w:rsidP="000162B9">
      <w:pPr>
        <w:tabs>
          <w:tab w:val="left" w:pos="360"/>
          <w:tab w:val="left" w:pos="567"/>
        </w:tabs>
        <w:autoSpaceDE w:val="0"/>
        <w:autoSpaceDN w:val="0"/>
        <w:adjustRightInd w:val="0"/>
        <w:snapToGrid w:val="0"/>
        <w:spacing w:line="480" w:lineRule="auto"/>
        <w:ind w:firstLineChars="300" w:firstLine="720"/>
        <w:rPr>
          <w:shd w:val="clear" w:color="auto" w:fill="FFFFFF"/>
          <w:lang w:val="en-GB"/>
        </w:rPr>
      </w:pPr>
      <w:proofErr w:type="gramStart"/>
      <w:r w:rsidRPr="00CC01CB">
        <w:rPr>
          <w:shd w:val="clear" w:color="auto" w:fill="FFFFFF"/>
          <w:lang w:val="en-GB"/>
        </w:rPr>
        <w:t>maintenance</w:t>
      </w:r>
      <w:proofErr w:type="gramEnd"/>
      <w:r w:rsidRPr="00CC01CB">
        <w:rPr>
          <w:shd w:val="clear" w:color="auto" w:fill="FFFFFF"/>
          <w:lang w:val="en-GB"/>
        </w:rPr>
        <w:t xml:space="preserve"> of mental toughness: Perceptions of elite performers.</w:t>
      </w:r>
      <w:r w:rsidRPr="00CC01CB">
        <w:rPr>
          <w:rStyle w:val="apple-converted-space"/>
          <w:shd w:val="clear" w:color="auto" w:fill="FFFFFF"/>
          <w:lang w:val="en-GB"/>
        </w:rPr>
        <w:t> </w:t>
      </w:r>
      <w:r w:rsidRPr="00CC01CB">
        <w:rPr>
          <w:i/>
          <w:iCs/>
          <w:shd w:val="clear" w:color="auto" w:fill="FFFFFF"/>
          <w:lang w:val="en-GB"/>
        </w:rPr>
        <w:t xml:space="preserve">Journal of </w:t>
      </w:r>
    </w:p>
    <w:p w14:paraId="1311A58D" w14:textId="030B294F" w:rsidR="009927BE" w:rsidRPr="00CC01CB" w:rsidRDefault="009927BE" w:rsidP="000162B9">
      <w:pPr>
        <w:tabs>
          <w:tab w:val="left" w:pos="360"/>
          <w:tab w:val="left" w:pos="690"/>
        </w:tabs>
        <w:autoSpaceDE w:val="0"/>
        <w:autoSpaceDN w:val="0"/>
        <w:adjustRightInd w:val="0"/>
        <w:snapToGrid w:val="0"/>
        <w:spacing w:line="480" w:lineRule="auto"/>
        <w:rPr>
          <w:i/>
          <w:iCs/>
          <w:shd w:val="clear" w:color="auto" w:fill="FFFFFF"/>
          <w:lang w:val="en-GB"/>
        </w:rPr>
      </w:pPr>
      <w:r w:rsidRPr="00CC01CB">
        <w:rPr>
          <w:rFonts w:eastAsia="SimSun"/>
          <w:i/>
          <w:iCs/>
          <w:shd w:val="clear" w:color="auto" w:fill="FFFFFF"/>
          <w:lang w:val="en-GB" w:eastAsia="zh-CN"/>
        </w:rPr>
        <w:tab/>
      </w:r>
      <w:r w:rsidRPr="00CC01CB">
        <w:rPr>
          <w:rFonts w:eastAsia="SimSun"/>
          <w:i/>
          <w:iCs/>
          <w:shd w:val="clear" w:color="auto" w:fill="FFFFFF"/>
          <w:lang w:val="en-GB" w:eastAsia="zh-CN"/>
        </w:rPr>
        <w:tab/>
      </w:r>
      <w:r w:rsidRPr="00CC01CB">
        <w:rPr>
          <w:i/>
          <w:iCs/>
          <w:shd w:val="clear" w:color="auto" w:fill="FFFFFF"/>
          <w:lang w:val="en-GB"/>
        </w:rPr>
        <w:t>Sports Sciences</w:t>
      </w:r>
      <w:r w:rsidRPr="00CC01CB">
        <w:rPr>
          <w:shd w:val="clear" w:color="auto" w:fill="FFFFFF"/>
          <w:lang w:val="en-GB"/>
        </w:rPr>
        <w:t>,</w:t>
      </w:r>
      <w:r w:rsidRPr="00CC01CB">
        <w:rPr>
          <w:rStyle w:val="apple-converted-space"/>
          <w:shd w:val="clear" w:color="auto" w:fill="FFFFFF"/>
          <w:lang w:val="en-GB"/>
        </w:rPr>
        <w:t> </w:t>
      </w:r>
      <w:r w:rsidRPr="00CC01CB">
        <w:rPr>
          <w:i/>
          <w:iCs/>
          <w:shd w:val="clear" w:color="auto" w:fill="FFFFFF"/>
          <w:lang w:val="en-GB"/>
        </w:rPr>
        <w:t>26</w:t>
      </w:r>
      <w:r w:rsidRPr="00CC01CB">
        <w:rPr>
          <w:shd w:val="clear" w:color="auto" w:fill="FFFFFF"/>
          <w:lang w:val="en-GB"/>
        </w:rPr>
        <w:t>, 83</w:t>
      </w:r>
      <w:r w:rsidRPr="00CC01CB">
        <w:rPr>
          <w:lang w:val="en-GB"/>
        </w:rPr>
        <w:t>–</w:t>
      </w:r>
      <w:r w:rsidRPr="00CC01CB">
        <w:rPr>
          <w:shd w:val="clear" w:color="auto" w:fill="FFFFFF"/>
          <w:lang w:val="en-GB"/>
        </w:rPr>
        <w:t>95.</w:t>
      </w:r>
      <w:r w:rsidR="00B4288C" w:rsidRPr="00CC01CB">
        <w:rPr>
          <w:shd w:val="clear" w:color="auto" w:fill="FFFFFF"/>
          <w:lang w:val="en-GB"/>
        </w:rPr>
        <w:t xml:space="preserve"> </w:t>
      </w:r>
      <w:proofErr w:type="gramStart"/>
      <w:r w:rsidR="00B4288C" w:rsidRPr="00CC01CB">
        <w:rPr>
          <w:shd w:val="clear" w:color="auto" w:fill="FFFFFF"/>
          <w:lang w:val="en-GB"/>
        </w:rPr>
        <w:t>doi:10.1080</w:t>
      </w:r>
      <w:proofErr w:type="gramEnd"/>
      <w:r w:rsidR="00B4288C" w:rsidRPr="00CC01CB">
        <w:rPr>
          <w:shd w:val="clear" w:color="auto" w:fill="FFFFFF"/>
          <w:lang w:val="en-GB"/>
        </w:rPr>
        <w:t>/02640410701310958</w:t>
      </w:r>
    </w:p>
    <w:p w14:paraId="2460CAE1" w14:textId="77777777" w:rsidR="001560F0" w:rsidRPr="00CC01CB" w:rsidRDefault="001560F0" w:rsidP="001560F0">
      <w:pPr>
        <w:autoSpaceDE w:val="0"/>
        <w:autoSpaceDN w:val="0"/>
        <w:adjustRightInd w:val="0"/>
        <w:snapToGrid w:val="0"/>
        <w:spacing w:line="480" w:lineRule="auto"/>
        <w:rPr>
          <w:shd w:val="clear" w:color="auto" w:fill="FFFFFF"/>
        </w:rPr>
      </w:pPr>
      <w:proofErr w:type="gramStart"/>
      <w:r w:rsidRPr="00CC01CB">
        <w:rPr>
          <w:shd w:val="clear" w:color="auto" w:fill="FFFFFF"/>
        </w:rPr>
        <w:t>Crust, L., &amp; Clough, P. J. (2011).</w:t>
      </w:r>
      <w:proofErr w:type="gramEnd"/>
      <w:r w:rsidRPr="00CC01CB">
        <w:rPr>
          <w:shd w:val="clear" w:color="auto" w:fill="FFFFFF"/>
        </w:rPr>
        <w:t xml:space="preserve"> Developing mental toughness: From research to </w:t>
      </w:r>
    </w:p>
    <w:p w14:paraId="4162F716" w14:textId="77777777" w:rsidR="001560F0" w:rsidRPr="00CC01CB" w:rsidRDefault="001560F0" w:rsidP="001560F0">
      <w:pPr>
        <w:autoSpaceDE w:val="0"/>
        <w:autoSpaceDN w:val="0"/>
        <w:adjustRightInd w:val="0"/>
        <w:snapToGrid w:val="0"/>
        <w:spacing w:line="480" w:lineRule="auto"/>
        <w:ind w:firstLine="720"/>
        <w:rPr>
          <w:shd w:val="clear" w:color="auto" w:fill="FFFFFF"/>
        </w:rPr>
      </w:pPr>
      <w:proofErr w:type="gramStart"/>
      <w:r w:rsidRPr="00CC01CB">
        <w:rPr>
          <w:shd w:val="clear" w:color="auto" w:fill="FFFFFF"/>
        </w:rPr>
        <w:t>practice</w:t>
      </w:r>
      <w:proofErr w:type="gramEnd"/>
      <w:r w:rsidRPr="00CC01CB">
        <w:rPr>
          <w:shd w:val="clear" w:color="auto" w:fill="FFFFFF"/>
        </w:rPr>
        <w:t>. </w:t>
      </w:r>
      <w:r w:rsidRPr="00CC01CB">
        <w:rPr>
          <w:i/>
          <w:iCs/>
          <w:shd w:val="clear" w:color="auto" w:fill="FFFFFF"/>
        </w:rPr>
        <w:t>Journal of Sport Psychology in Action</w:t>
      </w:r>
      <w:r w:rsidRPr="00CC01CB">
        <w:rPr>
          <w:shd w:val="clear" w:color="auto" w:fill="FFFFFF"/>
        </w:rPr>
        <w:t>, </w:t>
      </w:r>
      <w:r w:rsidRPr="00CC01CB">
        <w:rPr>
          <w:i/>
          <w:iCs/>
          <w:shd w:val="clear" w:color="auto" w:fill="FFFFFF"/>
        </w:rPr>
        <w:t>2</w:t>
      </w:r>
      <w:r w:rsidRPr="00CC01CB">
        <w:rPr>
          <w:shd w:val="clear" w:color="auto" w:fill="FFFFFF"/>
        </w:rPr>
        <w:t>, 21</w:t>
      </w:r>
      <w:r w:rsidRPr="00CC01CB">
        <w:rPr>
          <w:lang w:val="en-GB"/>
        </w:rPr>
        <w:t>–</w:t>
      </w:r>
      <w:r w:rsidRPr="00CC01CB">
        <w:rPr>
          <w:shd w:val="clear" w:color="auto" w:fill="FFFFFF"/>
        </w:rPr>
        <w:t xml:space="preserve">32. </w:t>
      </w:r>
    </w:p>
    <w:p w14:paraId="636ACC9E" w14:textId="151839E3" w:rsidR="001560F0" w:rsidRPr="00CC01CB" w:rsidRDefault="001560F0" w:rsidP="001560F0">
      <w:pPr>
        <w:autoSpaceDE w:val="0"/>
        <w:autoSpaceDN w:val="0"/>
        <w:adjustRightInd w:val="0"/>
        <w:snapToGrid w:val="0"/>
        <w:spacing w:line="480" w:lineRule="auto"/>
        <w:ind w:firstLine="720"/>
        <w:rPr>
          <w:shd w:val="clear" w:color="auto" w:fill="FFFFFF"/>
        </w:rPr>
      </w:pPr>
      <w:proofErr w:type="gramStart"/>
      <w:r w:rsidRPr="00CC01CB">
        <w:rPr>
          <w:shd w:val="clear" w:color="auto" w:fill="FFFFFF"/>
        </w:rPr>
        <w:t>doi</w:t>
      </w:r>
      <w:proofErr w:type="gramEnd"/>
      <w:r w:rsidRPr="00CC01CB">
        <w:rPr>
          <w:shd w:val="clear" w:color="auto" w:fill="FFFFFF"/>
        </w:rPr>
        <w:t>:</w:t>
      </w:r>
      <w:hyperlink r:id="rId8" w:history="1">
        <w:r w:rsidRPr="00CC01CB">
          <w:rPr>
            <w:rStyle w:val="Hyperlink"/>
            <w:color w:val="auto"/>
          </w:rPr>
          <w:t>10.1080/21520704.2011.563436</w:t>
        </w:r>
      </w:hyperlink>
    </w:p>
    <w:p w14:paraId="64EFC515" w14:textId="3A6227F6" w:rsidR="000D1DB3" w:rsidRPr="00CC01CB" w:rsidRDefault="009927BE" w:rsidP="000162B9">
      <w:pPr>
        <w:autoSpaceDE w:val="0"/>
        <w:autoSpaceDN w:val="0"/>
        <w:adjustRightInd w:val="0"/>
        <w:snapToGrid w:val="0"/>
        <w:spacing w:line="480" w:lineRule="auto"/>
        <w:rPr>
          <w:lang w:val="en-GB"/>
        </w:rPr>
      </w:pPr>
      <w:r w:rsidRPr="00CC01CB">
        <w:rPr>
          <w:lang w:val="en-GB"/>
        </w:rPr>
        <w:t xml:space="preserve">Deci, E. L., &amp; Ryan, R. M. (2000). The “what” and “why” of goal pursuits: Human </w:t>
      </w:r>
    </w:p>
    <w:p w14:paraId="1123083E" w14:textId="77777777" w:rsidR="000D1DB3" w:rsidRPr="00CC01CB" w:rsidRDefault="009927BE" w:rsidP="002D76AC">
      <w:pPr>
        <w:autoSpaceDE w:val="0"/>
        <w:autoSpaceDN w:val="0"/>
        <w:adjustRightInd w:val="0"/>
        <w:snapToGrid w:val="0"/>
        <w:spacing w:line="480" w:lineRule="auto"/>
        <w:ind w:firstLine="720"/>
        <w:rPr>
          <w:lang w:val="en-GB"/>
        </w:rPr>
      </w:pPr>
      <w:proofErr w:type="gramStart"/>
      <w:r w:rsidRPr="00CC01CB">
        <w:rPr>
          <w:lang w:val="en-GB"/>
        </w:rPr>
        <w:t>needs</w:t>
      </w:r>
      <w:proofErr w:type="gramEnd"/>
      <w:r w:rsidRPr="00CC01CB">
        <w:rPr>
          <w:lang w:val="en-GB"/>
        </w:rPr>
        <w:t xml:space="preserve"> and the self-determination of behavior. </w:t>
      </w:r>
      <w:r w:rsidRPr="00CC01CB">
        <w:rPr>
          <w:i/>
          <w:iCs/>
          <w:lang w:val="en-GB"/>
        </w:rPr>
        <w:t>Psychological Inquiry</w:t>
      </w:r>
      <w:r w:rsidRPr="00CC01CB">
        <w:rPr>
          <w:iCs/>
          <w:lang w:val="en-GB"/>
        </w:rPr>
        <w:t>,</w:t>
      </w:r>
      <w:r w:rsidRPr="00CC01CB">
        <w:rPr>
          <w:i/>
          <w:iCs/>
          <w:lang w:val="en-GB"/>
        </w:rPr>
        <w:t xml:space="preserve"> 11</w:t>
      </w:r>
      <w:r w:rsidRPr="00CC01CB">
        <w:rPr>
          <w:lang w:val="en-GB"/>
        </w:rPr>
        <w:t xml:space="preserve">, </w:t>
      </w:r>
    </w:p>
    <w:p w14:paraId="6D6022F2" w14:textId="3B2BB560" w:rsidR="00772934" w:rsidRPr="00CC01CB" w:rsidRDefault="009927BE" w:rsidP="002D76AC">
      <w:pPr>
        <w:autoSpaceDE w:val="0"/>
        <w:autoSpaceDN w:val="0"/>
        <w:adjustRightInd w:val="0"/>
        <w:snapToGrid w:val="0"/>
        <w:spacing w:line="480" w:lineRule="auto"/>
        <w:ind w:firstLine="720"/>
        <w:rPr>
          <w:lang w:val="en-GB"/>
        </w:rPr>
      </w:pPr>
      <w:r w:rsidRPr="00CC01CB">
        <w:rPr>
          <w:lang w:val="en-GB"/>
        </w:rPr>
        <w:t>227</w:t>
      </w:r>
      <w:r w:rsidRPr="00CC01CB">
        <w:rPr>
          <w:rFonts w:eastAsia="Times-Roman"/>
          <w:lang w:val="en-GB" w:eastAsia="en-AU"/>
        </w:rPr>
        <w:t>–</w:t>
      </w:r>
      <w:r w:rsidRPr="00CC01CB">
        <w:rPr>
          <w:lang w:val="en-GB"/>
        </w:rPr>
        <w:t>268.</w:t>
      </w:r>
      <w:r w:rsidR="000D1DB3" w:rsidRPr="00CC01CB">
        <w:rPr>
          <w:lang w:val="en-GB"/>
        </w:rPr>
        <w:t xml:space="preserve"> </w:t>
      </w:r>
      <w:proofErr w:type="gramStart"/>
      <w:r w:rsidR="00772934" w:rsidRPr="00CC01CB">
        <w:rPr>
          <w:lang w:val="en-GB"/>
        </w:rPr>
        <w:t>doi:10.1207</w:t>
      </w:r>
      <w:proofErr w:type="gramEnd"/>
      <w:r w:rsidR="00772934" w:rsidRPr="00CC01CB">
        <w:rPr>
          <w:lang w:val="en-GB"/>
        </w:rPr>
        <w:t>/S15327965PLI1104_01</w:t>
      </w:r>
    </w:p>
    <w:p w14:paraId="15364F3B" w14:textId="77777777" w:rsidR="000D1DB3" w:rsidRPr="00CC01CB" w:rsidRDefault="00A12B1A" w:rsidP="00A12B1A">
      <w:pPr>
        <w:autoSpaceDE w:val="0"/>
        <w:autoSpaceDN w:val="0"/>
        <w:adjustRightInd w:val="0"/>
        <w:snapToGrid w:val="0"/>
        <w:spacing w:line="480" w:lineRule="auto"/>
        <w:rPr>
          <w:lang w:val="en-GB" w:eastAsia="en-AU"/>
        </w:rPr>
      </w:pPr>
      <w:r w:rsidRPr="00CC01CB">
        <w:rPr>
          <w:lang w:val="en-GB" w:eastAsia="en-AU"/>
        </w:rPr>
        <w:t>Ericsson, K. A. (2007). Deliberate practice and the modi</w:t>
      </w:r>
      <w:r w:rsidRPr="00CC01CB">
        <w:rPr>
          <w:rFonts w:eastAsia="AdvOT863180fb+fb"/>
          <w:lang w:val="en-GB" w:eastAsia="en-AU"/>
        </w:rPr>
        <w:t>fi</w:t>
      </w:r>
      <w:r w:rsidRPr="00CC01CB">
        <w:rPr>
          <w:lang w:val="en-GB" w:eastAsia="en-AU"/>
        </w:rPr>
        <w:t>ability of body and mind:</w:t>
      </w:r>
      <w:r w:rsidRPr="00CC01CB">
        <w:rPr>
          <w:lang w:val="en-GB"/>
        </w:rPr>
        <w:t xml:space="preserve"> </w:t>
      </w:r>
      <w:r w:rsidRPr="00CC01CB">
        <w:rPr>
          <w:lang w:val="en-GB"/>
        </w:rPr>
        <w:tab/>
      </w:r>
      <w:r w:rsidRPr="00CC01CB">
        <w:rPr>
          <w:lang w:val="en-GB" w:eastAsia="en-AU"/>
        </w:rPr>
        <w:t xml:space="preserve">toward a science of the structure and </w:t>
      </w:r>
      <w:r w:rsidR="000D1DB3" w:rsidRPr="00CC01CB">
        <w:rPr>
          <w:lang w:val="en-GB" w:eastAsia="en-AU"/>
        </w:rPr>
        <w:t>acquisition of expert and elite</w:t>
      </w:r>
    </w:p>
    <w:p w14:paraId="1C298D43" w14:textId="2DA74D2C" w:rsidR="00A12B1A" w:rsidRPr="00CC01CB" w:rsidRDefault="00A12B1A" w:rsidP="000D1DB3">
      <w:pPr>
        <w:autoSpaceDE w:val="0"/>
        <w:autoSpaceDN w:val="0"/>
        <w:adjustRightInd w:val="0"/>
        <w:snapToGrid w:val="0"/>
        <w:spacing w:line="480" w:lineRule="auto"/>
        <w:ind w:firstLine="720"/>
        <w:rPr>
          <w:lang w:val="en-GB"/>
        </w:rPr>
      </w:pPr>
      <w:proofErr w:type="gramStart"/>
      <w:r w:rsidRPr="00CC01CB">
        <w:rPr>
          <w:lang w:val="en-GB" w:eastAsia="en-AU"/>
        </w:rPr>
        <w:t>performance</w:t>
      </w:r>
      <w:proofErr w:type="gramEnd"/>
      <w:r w:rsidRPr="00CC01CB">
        <w:rPr>
          <w:lang w:val="en-GB" w:eastAsia="en-AU"/>
        </w:rPr>
        <w:t>.</w:t>
      </w:r>
      <w:r w:rsidR="000D1DB3" w:rsidRPr="00CC01CB">
        <w:rPr>
          <w:lang w:val="en-GB"/>
        </w:rPr>
        <w:t xml:space="preserve"> </w:t>
      </w:r>
      <w:r w:rsidRPr="00CC01CB">
        <w:rPr>
          <w:i/>
          <w:lang w:val="en-GB" w:eastAsia="en-AU"/>
        </w:rPr>
        <w:t>International Journal of Sport Psychology</w:t>
      </w:r>
      <w:r w:rsidRPr="00CC01CB">
        <w:rPr>
          <w:lang w:val="en-GB" w:eastAsia="en-AU"/>
        </w:rPr>
        <w:t xml:space="preserve">, </w:t>
      </w:r>
      <w:r w:rsidRPr="00CC01CB">
        <w:rPr>
          <w:i/>
          <w:lang w:val="en-GB" w:eastAsia="en-AU"/>
        </w:rPr>
        <w:t>38</w:t>
      </w:r>
      <w:r w:rsidRPr="00CC01CB">
        <w:rPr>
          <w:lang w:val="en-GB" w:eastAsia="en-AU"/>
        </w:rPr>
        <w:t>, 4</w:t>
      </w:r>
      <w:r w:rsidRPr="00CC01CB">
        <w:rPr>
          <w:rFonts w:eastAsia="Times-Roman"/>
          <w:lang w:val="en-GB" w:eastAsia="en-AU"/>
        </w:rPr>
        <w:t>–</w:t>
      </w:r>
      <w:r w:rsidRPr="00CC01CB">
        <w:rPr>
          <w:lang w:val="en-GB" w:eastAsia="en-AU"/>
        </w:rPr>
        <w:t>34.</w:t>
      </w:r>
    </w:p>
    <w:p w14:paraId="38B759F5" w14:textId="77777777" w:rsidR="000D1DB3" w:rsidRPr="00CC01CB" w:rsidRDefault="009927BE" w:rsidP="000162B9">
      <w:pPr>
        <w:tabs>
          <w:tab w:val="left" w:pos="360"/>
          <w:tab w:val="left" w:pos="567"/>
        </w:tabs>
        <w:autoSpaceDE w:val="0"/>
        <w:autoSpaceDN w:val="0"/>
        <w:adjustRightInd w:val="0"/>
        <w:snapToGrid w:val="0"/>
        <w:spacing w:line="480" w:lineRule="auto"/>
        <w:rPr>
          <w:shd w:val="clear" w:color="auto" w:fill="FFFFFF"/>
          <w:lang w:val="en-GB"/>
        </w:rPr>
      </w:pPr>
      <w:r w:rsidRPr="00CC01CB">
        <w:rPr>
          <w:shd w:val="clear" w:color="auto" w:fill="FFFFFF"/>
          <w:lang w:val="en-GB"/>
        </w:rPr>
        <w:t xml:space="preserve">Gaudreau, P., Morinville, A., Gareau, A., Verner-Filion, J., Green-Demers, I., &amp; </w:t>
      </w:r>
    </w:p>
    <w:p w14:paraId="6EA37699" w14:textId="77777777" w:rsidR="000D1DB3" w:rsidRPr="00CC01CB" w:rsidRDefault="000D1DB3" w:rsidP="000D1DB3">
      <w:pPr>
        <w:tabs>
          <w:tab w:val="left" w:pos="360"/>
          <w:tab w:val="left" w:pos="567"/>
        </w:tabs>
        <w:autoSpaceDE w:val="0"/>
        <w:autoSpaceDN w:val="0"/>
        <w:adjustRightInd w:val="0"/>
        <w:snapToGrid w:val="0"/>
        <w:spacing w:line="480" w:lineRule="auto"/>
        <w:rPr>
          <w:shd w:val="clear" w:color="auto" w:fill="FFFFFF"/>
          <w:lang w:val="en-GB"/>
        </w:rPr>
      </w:pPr>
      <w:r w:rsidRPr="00CC01CB">
        <w:rPr>
          <w:shd w:val="clear" w:color="auto" w:fill="FFFFFF"/>
          <w:lang w:val="en-GB"/>
        </w:rPr>
        <w:tab/>
      </w:r>
      <w:r w:rsidRPr="00CC01CB">
        <w:rPr>
          <w:shd w:val="clear" w:color="auto" w:fill="FFFFFF"/>
          <w:lang w:val="en-GB"/>
        </w:rPr>
        <w:tab/>
      </w:r>
      <w:r w:rsidRPr="00CC01CB">
        <w:rPr>
          <w:shd w:val="clear" w:color="auto" w:fill="FFFFFF"/>
          <w:lang w:val="en-GB"/>
        </w:rPr>
        <w:tab/>
      </w:r>
      <w:proofErr w:type="gramStart"/>
      <w:r w:rsidR="009927BE" w:rsidRPr="00CC01CB">
        <w:rPr>
          <w:shd w:val="clear" w:color="auto" w:fill="FFFFFF"/>
          <w:lang w:val="en-GB"/>
        </w:rPr>
        <w:t>Franche, V. (2016).</w:t>
      </w:r>
      <w:proofErr w:type="gramEnd"/>
      <w:r w:rsidR="009927BE" w:rsidRPr="00CC01CB">
        <w:rPr>
          <w:shd w:val="clear" w:color="auto" w:fill="FFFFFF"/>
          <w:lang w:val="en-GB"/>
        </w:rPr>
        <w:t xml:space="preserve"> Autonomy support from parents and coaches: Synergistic </w:t>
      </w:r>
    </w:p>
    <w:p w14:paraId="3933275E" w14:textId="77777777" w:rsidR="000D1DB3" w:rsidRPr="00CC01CB" w:rsidRDefault="000D1DB3" w:rsidP="000D1DB3">
      <w:pPr>
        <w:tabs>
          <w:tab w:val="left" w:pos="360"/>
          <w:tab w:val="left" w:pos="567"/>
        </w:tabs>
        <w:autoSpaceDE w:val="0"/>
        <w:autoSpaceDN w:val="0"/>
        <w:adjustRightInd w:val="0"/>
        <w:snapToGrid w:val="0"/>
        <w:spacing w:line="480" w:lineRule="auto"/>
        <w:rPr>
          <w:shd w:val="clear" w:color="auto" w:fill="FFFFFF"/>
          <w:lang w:val="en-GB"/>
        </w:rPr>
      </w:pPr>
      <w:r w:rsidRPr="00CC01CB">
        <w:rPr>
          <w:shd w:val="clear" w:color="auto" w:fill="FFFFFF"/>
          <w:lang w:val="en-GB"/>
        </w:rPr>
        <w:tab/>
      </w:r>
      <w:r w:rsidRPr="00CC01CB">
        <w:rPr>
          <w:shd w:val="clear" w:color="auto" w:fill="FFFFFF"/>
          <w:lang w:val="en-GB"/>
        </w:rPr>
        <w:tab/>
      </w:r>
      <w:r w:rsidRPr="00CC01CB">
        <w:rPr>
          <w:shd w:val="clear" w:color="auto" w:fill="FFFFFF"/>
          <w:lang w:val="en-GB"/>
        </w:rPr>
        <w:tab/>
      </w:r>
      <w:proofErr w:type="gramStart"/>
      <w:r w:rsidR="009927BE" w:rsidRPr="00CC01CB">
        <w:rPr>
          <w:shd w:val="clear" w:color="auto" w:fill="FFFFFF"/>
          <w:lang w:val="en-GB"/>
        </w:rPr>
        <w:t>or</w:t>
      </w:r>
      <w:proofErr w:type="gramEnd"/>
      <w:r w:rsidR="009927BE" w:rsidRPr="00CC01CB">
        <w:rPr>
          <w:shd w:val="clear" w:color="auto" w:fill="FFFFFF"/>
          <w:lang w:val="en-GB"/>
        </w:rPr>
        <w:t xml:space="preserve"> compensatory </w:t>
      </w:r>
      <w:r w:rsidRPr="00CC01CB">
        <w:rPr>
          <w:shd w:val="clear" w:color="auto" w:fill="FFFFFF"/>
          <w:lang w:val="en-GB"/>
        </w:rPr>
        <w:t>e</w:t>
      </w:r>
      <w:r w:rsidR="009927BE" w:rsidRPr="00CC01CB">
        <w:rPr>
          <w:shd w:val="clear" w:color="auto" w:fill="FFFFFF"/>
          <w:lang w:val="en-GB"/>
        </w:rPr>
        <w:t xml:space="preserve">ffects on sport-related outcomes of adolescent-athletes? </w:t>
      </w:r>
    </w:p>
    <w:p w14:paraId="5A0DB68E" w14:textId="77777777" w:rsidR="00EC7149" w:rsidRPr="00CC01CB" w:rsidRDefault="000D1DB3" w:rsidP="000D1DB3">
      <w:pPr>
        <w:tabs>
          <w:tab w:val="left" w:pos="360"/>
          <w:tab w:val="left" w:pos="567"/>
        </w:tabs>
        <w:autoSpaceDE w:val="0"/>
        <w:autoSpaceDN w:val="0"/>
        <w:adjustRightInd w:val="0"/>
        <w:snapToGrid w:val="0"/>
        <w:spacing w:line="480" w:lineRule="auto"/>
        <w:rPr>
          <w:shd w:val="clear" w:color="auto" w:fill="FFFFFF"/>
          <w:lang w:val="en-GB"/>
        </w:rPr>
      </w:pPr>
      <w:r w:rsidRPr="00CC01CB">
        <w:rPr>
          <w:shd w:val="clear" w:color="auto" w:fill="FFFFFF"/>
          <w:lang w:val="en-GB"/>
        </w:rPr>
        <w:tab/>
      </w:r>
      <w:r w:rsidRPr="00CC01CB">
        <w:rPr>
          <w:shd w:val="clear" w:color="auto" w:fill="FFFFFF"/>
          <w:lang w:val="en-GB"/>
        </w:rPr>
        <w:tab/>
      </w:r>
      <w:r w:rsidRPr="00CC01CB">
        <w:rPr>
          <w:shd w:val="clear" w:color="auto" w:fill="FFFFFF"/>
          <w:lang w:val="en-GB"/>
        </w:rPr>
        <w:tab/>
      </w:r>
      <w:r w:rsidR="009927BE" w:rsidRPr="00CC01CB">
        <w:rPr>
          <w:i/>
          <w:iCs/>
          <w:shd w:val="clear" w:color="auto" w:fill="FFFFFF"/>
          <w:lang w:val="en-GB"/>
        </w:rPr>
        <w:t>Psychology of Sport and Exercise</w:t>
      </w:r>
      <w:r w:rsidR="009927BE" w:rsidRPr="00CC01CB">
        <w:rPr>
          <w:shd w:val="clear" w:color="auto" w:fill="FFFFFF"/>
          <w:lang w:val="en-GB"/>
        </w:rPr>
        <w:t>,</w:t>
      </w:r>
      <w:r w:rsidR="009927BE" w:rsidRPr="00CC01CB">
        <w:rPr>
          <w:rStyle w:val="apple-converted-space"/>
          <w:shd w:val="clear" w:color="auto" w:fill="FFFFFF"/>
          <w:lang w:val="en-GB"/>
        </w:rPr>
        <w:t> </w:t>
      </w:r>
      <w:r w:rsidR="009927BE" w:rsidRPr="00CC01CB">
        <w:rPr>
          <w:i/>
          <w:iCs/>
          <w:shd w:val="clear" w:color="auto" w:fill="FFFFFF"/>
          <w:lang w:val="en-GB"/>
        </w:rPr>
        <w:t>25</w:t>
      </w:r>
      <w:r w:rsidR="009927BE" w:rsidRPr="00CC01CB">
        <w:rPr>
          <w:shd w:val="clear" w:color="auto" w:fill="FFFFFF"/>
          <w:lang w:val="en-GB"/>
        </w:rPr>
        <w:t>, 89</w:t>
      </w:r>
      <w:r w:rsidR="009927BE" w:rsidRPr="00CC01CB">
        <w:rPr>
          <w:lang w:val="en-GB"/>
        </w:rPr>
        <w:t>–</w:t>
      </w:r>
      <w:r w:rsidR="009927BE" w:rsidRPr="00CC01CB">
        <w:rPr>
          <w:shd w:val="clear" w:color="auto" w:fill="FFFFFF"/>
          <w:lang w:val="en-GB"/>
        </w:rPr>
        <w:t xml:space="preserve">99. </w:t>
      </w:r>
    </w:p>
    <w:p w14:paraId="32E7D909" w14:textId="4B8C2955" w:rsidR="009927BE" w:rsidRPr="00CC01CB" w:rsidRDefault="00EC7149" w:rsidP="000D1DB3">
      <w:pPr>
        <w:tabs>
          <w:tab w:val="left" w:pos="360"/>
          <w:tab w:val="left" w:pos="567"/>
        </w:tabs>
        <w:autoSpaceDE w:val="0"/>
        <w:autoSpaceDN w:val="0"/>
        <w:adjustRightInd w:val="0"/>
        <w:snapToGrid w:val="0"/>
        <w:spacing w:line="480" w:lineRule="auto"/>
        <w:rPr>
          <w:shd w:val="clear" w:color="auto" w:fill="FFFFFF"/>
          <w:lang w:val="en-GB"/>
        </w:rPr>
      </w:pPr>
      <w:r w:rsidRPr="00CC01CB">
        <w:rPr>
          <w:shd w:val="clear" w:color="auto" w:fill="FFFFFF"/>
          <w:lang w:val="en-GB"/>
        </w:rPr>
        <w:lastRenderedPageBreak/>
        <w:tab/>
      </w:r>
      <w:r w:rsidRPr="00CC01CB">
        <w:rPr>
          <w:shd w:val="clear" w:color="auto" w:fill="FFFFFF"/>
          <w:lang w:val="en-GB"/>
        </w:rPr>
        <w:tab/>
      </w:r>
      <w:r w:rsidRPr="00CC01CB">
        <w:rPr>
          <w:shd w:val="clear" w:color="auto" w:fill="FFFFFF"/>
          <w:lang w:val="en-GB"/>
        </w:rPr>
        <w:tab/>
      </w:r>
      <w:proofErr w:type="gramStart"/>
      <w:r w:rsidR="000D1DB3" w:rsidRPr="00CC01CB">
        <w:rPr>
          <w:shd w:val="clear" w:color="auto" w:fill="FFFFFF"/>
          <w:lang w:val="en-GB"/>
        </w:rPr>
        <w:t>doi:</w:t>
      </w:r>
      <w:r w:rsidR="00B20EC6" w:rsidRPr="00CC01CB">
        <w:rPr>
          <w:shd w:val="clear" w:color="auto" w:fill="FFFFFF"/>
          <w:lang w:val="en-GB"/>
        </w:rPr>
        <w:t>10.1016</w:t>
      </w:r>
      <w:proofErr w:type="gramEnd"/>
      <w:r w:rsidR="00B20EC6" w:rsidRPr="00CC01CB">
        <w:rPr>
          <w:shd w:val="clear" w:color="auto" w:fill="FFFFFF"/>
          <w:lang w:val="en-GB"/>
        </w:rPr>
        <w:t>/j.psychsport.2016.04.006</w:t>
      </w:r>
    </w:p>
    <w:p w14:paraId="65EE4FFA" w14:textId="77777777" w:rsidR="000D1DB3" w:rsidRPr="00CC01CB" w:rsidRDefault="009927BE" w:rsidP="000162B9">
      <w:pPr>
        <w:autoSpaceDE w:val="0"/>
        <w:autoSpaceDN w:val="0"/>
        <w:adjustRightInd w:val="0"/>
        <w:snapToGrid w:val="0"/>
        <w:spacing w:line="480" w:lineRule="auto"/>
        <w:rPr>
          <w:shd w:val="clear" w:color="auto" w:fill="FFFFFF"/>
          <w:lang w:val="en-GB"/>
        </w:rPr>
      </w:pPr>
      <w:r w:rsidRPr="00CC01CB">
        <w:rPr>
          <w:shd w:val="clear" w:color="auto" w:fill="FFFFFF"/>
          <w:lang w:val="en-GB"/>
        </w:rPr>
        <w:t xml:space="preserve">Gould, D., Dieffenbach, K., &amp; Moffett, A. (2002). Psychological characteristics and </w:t>
      </w:r>
    </w:p>
    <w:p w14:paraId="77A5B41D" w14:textId="77777777" w:rsidR="000D1DB3" w:rsidRPr="00CC01CB" w:rsidRDefault="009927BE" w:rsidP="000D1DB3">
      <w:pPr>
        <w:autoSpaceDE w:val="0"/>
        <w:autoSpaceDN w:val="0"/>
        <w:adjustRightInd w:val="0"/>
        <w:snapToGrid w:val="0"/>
        <w:spacing w:line="480" w:lineRule="auto"/>
        <w:ind w:firstLine="720"/>
        <w:rPr>
          <w:i/>
          <w:iCs/>
          <w:shd w:val="clear" w:color="auto" w:fill="FFFFFF"/>
          <w:lang w:val="en-GB"/>
        </w:rPr>
      </w:pPr>
      <w:proofErr w:type="gramStart"/>
      <w:r w:rsidRPr="00CC01CB">
        <w:rPr>
          <w:shd w:val="clear" w:color="auto" w:fill="FFFFFF"/>
          <w:lang w:val="en-GB"/>
        </w:rPr>
        <w:t>their</w:t>
      </w:r>
      <w:proofErr w:type="gramEnd"/>
      <w:r w:rsidRPr="00CC01CB">
        <w:rPr>
          <w:shd w:val="clear" w:color="auto" w:fill="FFFFFF"/>
          <w:lang w:val="en-GB"/>
        </w:rPr>
        <w:t xml:space="preserve"> development in Olympic champions.</w:t>
      </w:r>
      <w:r w:rsidRPr="00CC01CB">
        <w:rPr>
          <w:rStyle w:val="apple-converted-space"/>
          <w:shd w:val="clear" w:color="auto" w:fill="FFFFFF"/>
          <w:lang w:val="en-GB"/>
        </w:rPr>
        <w:t> </w:t>
      </w:r>
      <w:r w:rsidRPr="00CC01CB">
        <w:rPr>
          <w:i/>
          <w:iCs/>
          <w:shd w:val="clear" w:color="auto" w:fill="FFFFFF"/>
          <w:lang w:val="en-GB"/>
        </w:rPr>
        <w:t xml:space="preserve">Journal of Applied Sport </w:t>
      </w:r>
    </w:p>
    <w:p w14:paraId="2198D558" w14:textId="05E59C29" w:rsidR="009927BE" w:rsidRPr="00CC01CB" w:rsidRDefault="009927BE" w:rsidP="000D1DB3">
      <w:pPr>
        <w:autoSpaceDE w:val="0"/>
        <w:autoSpaceDN w:val="0"/>
        <w:adjustRightInd w:val="0"/>
        <w:snapToGrid w:val="0"/>
        <w:spacing w:line="480" w:lineRule="auto"/>
        <w:ind w:firstLine="720"/>
        <w:rPr>
          <w:shd w:val="clear" w:color="auto" w:fill="FFFFFF"/>
          <w:lang w:val="en-GB"/>
        </w:rPr>
      </w:pPr>
      <w:proofErr w:type="gramStart"/>
      <w:r w:rsidRPr="00CC01CB">
        <w:rPr>
          <w:i/>
          <w:iCs/>
          <w:shd w:val="clear" w:color="auto" w:fill="FFFFFF"/>
          <w:lang w:val="en-GB"/>
        </w:rPr>
        <w:t>Psychology</w:t>
      </w:r>
      <w:r w:rsidRPr="00CC01CB">
        <w:rPr>
          <w:shd w:val="clear" w:color="auto" w:fill="FFFFFF"/>
          <w:lang w:val="en-GB"/>
        </w:rPr>
        <w:t>,</w:t>
      </w:r>
      <w:r w:rsidRPr="00CC01CB">
        <w:rPr>
          <w:rStyle w:val="apple-converted-space"/>
          <w:shd w:val="clear" w:color="auto" w:fill="FFFFFF"/>
          <w:lang w:val="en-GB"/>
        </w:rPr>
        <w:t> </w:t>
      </w:r>
      <w:r w:rsidRPr="00CC01CB">
        <w:rPr>
          <w:i/>
          <w:iCs/>
          <w:shd w:val="clear" w:color="auto" w:fill="FFFFFF"/>
          <w:lang w:val="en-GB"/>
        </w:rPr>
        <w:t>14</w:t>
      </w:r>
      <w:r w:rsidRPr="00CC01CB">
        <w:rPr>
          <w:shd w:val="clear" w:color="auto" w:fill="FFFFFF"/>
          <w:lang w:val="en-GB"/>
        </w:rPr>
        <w:t>, 172</w:t>
      </w:r>
      <w:r w:rsidRPr="00CC01CB">
        <w:rPr>
          <w:lang w:val="en-GB"/>
        </w:rPr>
        <w:t>–</w:t>
      </w:r>
      <w:r w:rsidRPr="00CC01CB">
        <w:rPr>
          <w:shd w:val="clear" w:color="auto" w:fill="FFFFFF"/>
          <w:lang w:val="en-GB"/>
        </w:rPr>
        <w:t>204.</w:t>
      </w:r>
      <w:proofErr w:type="gramEnd"/>
      <w:r w:rsidR="00EC7149" w:rsidRPr="00CC01CB">
        <w:rPr>
          <w:shd w:val="clear" w:color="auto" w:fill="FFFFFF"/>
          <w:lang w:val="en-GB"/>
        </w:rPr>
        <w:t xml:space="preserve"> </w:t>
      </w:r>
      <w:proofErr w:type="gramStart"/>
      <w:r w:rsidR="00EC7149" w:rsidRPr="00CC01CB">
        <w:rPr>
          <w:shd w:val="clear" w:color="auto" w:fill="FFFFFF"/>
          <w:lang w:val="en-GB"/>
        </w:rPr>
        <w:t>doi:</w:t>
      </w:r>
      <w:r w:rsidR="004722E3" w:rsidRPr="00CC01CB">
        <w:rPr>
          <w:shd w:val="clear" w:color="auto" w:fill="FFFFFF"/>
          <w:lang w:val="en-GB"/>
        </w:rPr>
        <w:t>10.1080</w:t>
      </w:r>
      <w:proofErr w:type="gramEnd"/>
      <w:r w:rsidR="004722E3" w:rsidRPr="00CC01CB">
        <w:rPr>
          <w:shd w:val="clear" w:color="auto" w:fill="FFFFFF"/>
          <w:lang w:val="en-GB"/>
        </w:rPr>
        <w:t>/10413200290103482</w:t>
      </w:r>
    </w:p>
    <w:p w14:paraId="384CD7AC" w14:textId="77777777" w:rsidR="000D1DB3" w:rsidRPr="00CC01CB" w:rsidRDefault="009927BE" w:rsidP="000D1DB3">
      <w:pPr>
        <w:autoSpaceDE w:val="0"/>
        <w:autoSpaceDN w:val="0"/>
        <w:adjustRightInd w:val="0"/>
        <w:snapToGrid w:val="0"/>
        <w:spacing w:line="480" w:lineRule="auto"/>
        <w:rPr>
          <w:shd w:val="clear" w:color="auto" w:fill="FFFFFF"/>
          <w:lang w:val="en-GB"/>
        </w:rPr>
      </w:pPr>
      <w:r w:rsidRPr="00CC01CB">
        <w:rPr>
          <w:shd w:val="clear" w:color="auto" w:fill="FFFFFF"/>
          <w:lang w:val="en-GB"/>
        </w:rPr>
        <w:t xml:space="preserve">Gucciardi, D. F., Gordon, S., Dimmock, </w:t>
      </w:r>
      <w:r w:rsidR="000D1DB3" w:rsidRPr="00CC01CB">
        <w:rPr>
          <w:shd w:val="clear" w:color="auto" w:fill="FFFFFF"/>
          <w:lang w:val="en-GB"/>
        </w:rPr>
        <w:t xml:space="preserve">J. A., &amp; Mallett, C. J. (2009). </w:t>
      </w:r>
    </w:p>
    <w:p w14:paraId="399F46EC" w14:textId="77777777" w:rsidR="000D1DB3" w:rsidRPr="00CC01CB" w:rsidRDefault="009927BE" w:rsidP="000D1DB3">
      <w:pPr>
        <w:autoSpaceDE w:val="0"/>
        <w:autoSpaceDN w:val="0"/>
        <w:adjustRightInd w:val="0"/>
        <w:snapToGrid w:val="0"/>
        <w:spacing w:line="480" w:lineRule="auto"/>
        <w:ind w:firstLine="720"/>
        <w:rPr>
          <w:shd w:val="clear" w:color="auto" w:fill="FFFFFF"/>
          <w:lang w:val="en-GB"/>
        </w:rPr>
      </w:pPr>
      <w:r w:rsidRPr="00CC01CB">
        <w:rPr>
          <w:shd w:val="clear" w:color="auto" w:fill="FFFFFF"/>
          <w:lang w:val="en-GB"/>
        </w:rPr>
        <w:t xml:space="preserve">Understanding the coach's role in the development of mental toughness: </w:t>
      </w:r>
    </w:p>
    <w:p w14:paraId="3E9DA4F8" w14:textId="77777777" w:rsidR="000D1DB3" w:rsidRPr="00CC01CB" w:rsidRDefault="009927BE" w:rsidP="000D1DB3">
      <w:pPr>
        <w:autoSpaceDE w:val="0"/>
        <w:autoSpaceDN w:val="0"/>
        <w:adjustRightInd w:val="0"/>
        <w:snapToGrid w:val="0"/>
        <w:spacing w:line="480" w:lineRule="auto"/>
        <w:ind w:firstLine="720"/>
        <w:rPr>
          <w:shd w:val="clear" w:color="auto" w:fill="FFFFFF"/>
          <w:lang w:val="en-GB"/>
        </w:rPr>
      </w:pPr>
      <w:proofErr w:type="gramStart"/>
      <w:r w:rsidRPr="00CC01CB">
        <w:rPr>
          <w:shd w:val="clear" w:color="auto" w:fill="FFFFFF"/>
          <w:lang w:val="en-GB"/>
        </w:rPr>
        <w:t>Perspectives of elite Australian football coaches.</w:t>
      </w:r>
      <w:proofErr w:type="gramEnd"/>
      <w:r w:rsidRPr="00CC01CB">
        <w:rPr>
          <w:rStyle w:val="apple-converted-space"/>
          <w:shd w:val="clear" w:color="auto" w:fill="FFFFFF"/>
          <w:lang w:val="en-GB"/>
        </w:rPr>
        <w:t> </w:t>
      </w:r>
      <w:r w:rsidRPr="00CC01CB">
        <w:rPr>
          <w:i/>
          <w:iCs/>
          <w:shd w:val="clear" w:color="auto" w:fill="FFFFFF"/>
          <w:lang w:val="en-GB"/>
        </w:rPr>
        <w:t>Journal of Sports Sciences</w:t>
      </w:r>
      <w:r w:rsidRPr="00CC01CB">
        <w:rPr>
          <w:shd w:val="clear" w:color="auto" w:fill="FFFFFF"/>
          <w:lang w:val="en-GB"/>
        </w:rPr>
        <w:t xml:space="preserve">, </w:t>
      </w:r>
    </w:p>
    <w:p w14:paraId="3EC1ED97" w14:textId="4CBFBB5C" w:rsidR="00C15B7C" w:rsidRPr="00CC01CB" w:rsidRDefault="009927BE" w:rsidP="00C15B7C">
      <w:pPr>
        <w:autoSpaceDE w:val="0"/>
        <w:autoSpaceDN w:val="0"/>
        <w:adjustRightInd w:val="0"/>
        <w:snapToGrid w:val="0"/>
        <w:spacing w:line="480" w:lineRule="auto"/>
        <w:ind w:firstLine="720"/>
        <w:rPr>
          <w:shd w:val="clear" w:color="auto" w:fill="FFFFFF"/>
          <w:lang w:val="en-GB"/>
        </w:rPr>
      </w:pPr>
      <w:r w:rsidRPr="00CC01CB">
        <w:rPr>
          <w:i/>
          <w:iCs/>
          <w:shd w:val="clear" w:color="auto" w:fill="FFFFFF"/>
          <w:lang w:val="en-GB"/>
        </w:rPr>
        <w:t>27</w:t>
      </w:r>
      <w:r w:rsidRPr="00CC01CB">
        <w:rPr>
          <w:shd w:val="clear" w:color="auto" w:fill="FFFFFF"/>
          <w:lang w:val="en-GB"/>
        </w:rPr>
        <w:t>, 1483</w:t>
      </w:r>
      <w:r w:rsidRPr="00CC01CB">
        <w:rPr>
          <w:lang w:val="en-GB"/>
        </w:rPr>
        <w:t>–</w:t>
      </w:r>
      <w:r w:rsidRPr="00CC01CB">
        <w:rPr>
          <w:shd w:val="clear" w:color="auto" w:fill="FFFFFF"/>
          <w:lang w:val="en-GB"/>
        </w:rPr>
        <w:t>1496.</w:t>
      </w:r>
      <w:r w:rsidR="00C15B7C" w:rsidRPr="00CC01CB">
        <w:rPr>
          <w:shd w:val="clear" w:color="auto" w:fill="FFFFFF"/>
          <w:lang w:val="en-GB"/>
        </w:rPr>
        <w:t xml:space="preserve"> </w:t>
      </w:r>
      <w:proofErr w:type="gramStart"/>
      <w:r w:rsidR="00C15B7C" w:rsidRPr="00CC01CB">
        <w:rPr>
          <w:shd w:val="clear" w:color="auto" w:fill="FFFFFF"/>
          <w:lang w:val="en-GB"/>
        </w:rPr>
        <w:t>doi:10.1080</w:t>
      </w:r>
      <w:proofErr w:type="gramEnd"/>
      <w:r w:rsidR="00C15B7C" w:rsidRPr="00CC01CB">
        <w:rPr>
          <w:shd w:val="clear" w:color="auto" w:fill="FFFFFF"/>
          <w:lang w:val="en-GB"/>
        </w:rPr>
        <w:t>/02640410903150475</w:t>
      </w:r>
    </w:p>
    <w:p w14:paraId="48F926B6" w14:textId="77777777" w:rsidR="000D1DB3" w:rsidRPr="00CC01CB" w:rsidRDefault="009927BE" w:rsidP="000162B9">
      <w:pPr>
        <w:autoSpaceDE w:val="0"/>
        <w:autoSpaceDN w:val="0"/>
        <w:adjustRightInd w:val="0"/>
        <w:snapToGrid w:val="0"/>
        <w:spacing w:line="480" w:lineRule="auto"/>
        <w:rPr>
          <w:shd w:val="clear" w:color="auto" w:fill="FFFFFF"/>
          <w:lang w:val="en-GB"/>
        </w:rPr>
      </w:pPr>
      <w:r w:rsidRPr="00CC01CB">
        <w:rPr>
          <w:shd w:val="clear" w:color="auto" w:fill="FFFFFF"/>
          <w:lang w:val="en-GB"/>
        </w:rPr>
        <w:t xml:space="preserve">Gucciardi, D. F., Hanton, S., Gordon, S., Mallett, C. J., &amp; Temby, P. (2015). The </w:t>
      </w:r>
    </w:p>
    <w:p w14:paraId="59D97CDB" w14:textId="77777777" w:rsidR="000D1DB3" w:rsidRPr="00CC01CB" w:rsidRDefault="009927BE" w:rsidP="000D1DB3">
      <w:pPr>
        <w:autoSpaceDE w:val="0"/>
        <w:autoSpaceDN w:val="0"/>
        <w:adjustRightInd w:val="0"/>
        <w:snapToGrid w:val="0"/>
        <w:spacing w:line="480" w:lineRule="auto"/>
        <w:ind w:firstLine="720"/>
        <w:rPr>
          <w:shd w:val="clear" w:color="auto" w:fill="FFFFFF"/>
          <w:lang w:val="en-GB"/>
        </w:rPr>
      </w:pPr>
      <w:proofErr w:type="gramStart"/>
      <w:r w:rsidRPr="00CC01CB">
        <w:rPr>
          <w:shd w:val="clear" w:color="auto" w:fill="FFFFFF"/>
          <w:lang w:val="en-GB"/>
        </w:rPr>
        <w:t>concept</w:t>
      </w:r>
      <w:proofErr w:type="gramEnd"/>
      <w:r w:rsidRPr="00CC01CB">
        <w:rPr>
          <w:shd w:val="clear" w:color="auto" w:fill="FFFFFF"/>
          <w:lang w:val="en-GB"/>
        </w:rPr>
        <w:t xml:space="preserve"> of mental toughness: Tests of dimensionality, nomological network, </w:t>
      </w:r>
    </w:p>
    <w:p w14:paraId="267BEC84" w14:textId="0052DBFB" w:rsidR="009927BE" w:rsidRPr="00CC01CB" w:rsidRDefault="009927BE" w:rsidP="000D1DB3">
      <w:pPr>
        <w:autoSpaceDE w:val="0"/>
        <w:autoSpaceDN w:val="0"/>
        <w:adjustRightInd w:val="0"/>
        <w:snapToGrid w:val="0"/>
        <w:spacing w:line="480" w:lineRule="auto"/>
        <w:ind w:firstLine="720"/>
        <w:rPr>
          <w:rFonts w:eastAsia="SimSun"/>
          <w:shd w:val="clear" w:color="auto" w:fill="FFFFFF"/>
          <w:lang w:val="en-GB" w:eastAsia="zh-CN"/>
        </w:rPr>
      </w:pPr>
      <w:proofErr w:type="gramStart"/>
      <w:r w:rsidRPr="00CC01CB">
        <w:rPr>
          <w:shd w:val="clear" w:color="auto" w:fill="FFFFFF"/>
          <w:lang w:val="en-GB"/>
        </w:rPr>
        <w:t>and</w:t>
      </w:r>
      <w:proofErr w:type="gramEnd"/>
      <w:r w:rsidRPr="00CC01CB">
        <w:rPr>
          <w:rFonts w:eastAsia="SimSun"/>
          <w:shd w:val="clear" w:color="auto" w:fill="FFFFFF"/>
          <w:lang w:val="en-GB" w:eastAsia="zh-CN"/>
        </w:rPr>
        <w:t xml:space="preserve"> </w:t>
      </w:r>
      <w:r w:rsidRPr="00CC01CB">
        <w:rPr>
          <w:shd w:val="clear" w:color="auto" w:fill="FFFFFF"/>
          <w:lang w:val="en-GB"/>
        </w:rPr>
        <w:t>traitness.</w:t>
      </w:r>
      <w:r w:rsidRPr="00CC01CB">
        <w:rPr>
          <w:rStyle w:val="apple-converted-space"/>
          <w:shd w:val="clear" w:color="auto" w:fill="FFFFFF"/>
          <w:lang w:val="en-GB"/>
        </w:rPr>
        <w:t> </w:t>
      </w:r>
      <w:r w:rsidRPr="00CC01CB">
        <w:rPr>
          <w:i/>
          <w:iCs/>
          <w:shd w:val="clear" w:color="auto" w:fill="FFFFFF"/>
          <w:lang w:val="en-GB"/>
        </w:rPr>
        <w:t>Journal of Personality</w:t>
      </w:r>
      <w:r w:rsidRPr="00CC01CB">
        <w:rPr>
          <w:shd w:val="clear" w:color="auto" w:fill="FFFFFF"/>
          <w:lang w:val="en-GB"/>
        </w:rPr>
        <w:t>,</w:t>
      </w:r>
      <w:r w:rsidRPr="00CC01CB">
        <w:rPr>
          <w:rStyle w:val="apple-converted-space"/>
          <w:shd w:val="clear" w:color="auto" w:fill="FFFFFF"/>
          <w:lang w:val="en-GB"/>
        </w:rPr>
        <w:t> </w:t>
      </w:r>
      <w:r w:rsidRPr="00CC01CB">
        <w:rPr>
          <w:i/>
          <w:iCs/>
          <w:shd w:val="clear" w:color="auto" w:fill="FFFFFF"/>
          <w:lang w:val="en-GB"/>
        </w:rPr>
        <w:t>83</w:t>
      </w:r>
      <w:r w:rsidRPr="00CC01CB">
        <w:rPr>
          <w:shd w:val="clear" w:color="auto" w:fill="FFFFFF"/>
          <w:lang w:val="en-GB"/>
        </w:rPr>
        <w:t>, 26</w:t>
      </w:r>
      <w:r w:rsidRPr="00CC01CB">
        <w:rPr>
          <w:lang w:val="en-GB"/>
        </w:rPr>
        <w:t>–</w:t>
      </w:r>
      <w:r w:rsidRPr="00CC01CB">
        <w:rPr>
          <w:shd w:val="clear" w:color="auto" w:fill="FFFFFF"/>
          <w:lang w:val="en-GB"/>
        </w:rPr>
        <w:t>44.</w:t>
      </w:r>
      <w:r w:rsidR="003E1F5F" w:rsidRPr="00CC01CB">
        <w:rPr>
          <w:shd w:val="clear" w:color="auto" w:fill="FFFFFF"/>
          <w:lang w:val="en-GB"/>
        </w:rPr>
        <w:t xml:space="preserve"> </w:t>
      </w:r>
      <w:proofErr w:type="gramStart"/>
      <w:r w:rsidR="00EC7149" w:rsidRPr="00CC01CB">
        <w:rPr>
          <w:lang w:val="en-GB"/>
        </w:rPr>
        <w:t>doi:</w:t>
      </w:r>
      <w:r w:rsidR="003E1F5F" w:rsidRPr="00CC01CB">
        <w:rPr>
          <w:lang w:val="en-GB"/>
        </w:rPr>
        <w:t>10.1111</w:t>
      </w:r>
      <w:proofErr w:type="gramEnd"/>
      <w:r w:rsidR="003E1F5F" w:rsidRPr="00CC01CB">
        <w:rPr>
          <w:lang w:val="en-GB"/>
        </w:rPr>
        <w:t>/jopy.12079</w:t>
      </w:r>
    </w:p>
    <w:p w14:paraId="233F127E" w14:textId="77777777" w:rsidR="000D1DB3" w:rsidRPr="00CC01CB" w:rsidRDefault="009927BE" w:rsidP="000162B9">
      <w:pPr>
        <w:autoSpaceDE w:val="0"/>
        <w:autoSpaceDN w:val="0"/>
        <w:adjustRightInd w:val="0"/>
        <w:snapToGrid w:val="0"/>
        <w:spacing w:line="480" w:lineRule="auto"/>
        <w:rPr>
          <w:lang w:val="en-GB"/>
        </w:rPr>
      </w:pPr>
      <w:r w:rsidRPr="00CC01CB">
        <w:rPr>
          <w:lang w:val="en-GB"/>
        </w:rPr>
        <w:t xml:space="preserve">Gucciardi, D. F., Mallett, C. J., Hanrahan, S. J., &amp; Gordon, S. (2011). Measuring </w:t>
      </w:r>
    </w:p>
    <w:p w14:paraId="513A65C6" w14:textId="77777777" w:rsidR="000D1DB3" w:rsidRPr="00CC01CB" w:rsidRDefault="000D1DB3" w:rsidP="000D1DB3">
      <w:pPr>
        <w:autoSpaceDE w:val="0"/>
        <w:autoSpaceDN w:val="0"/>
        <w:adjustRightInd w:val="0"/>
        <w:snapToGrid w:val="0"/>
        <w:spacing w:line="480" w:lineRule="auto"/>
        <w:ind w:firstLine="720"/>
        <w:rPr>
          <w:lang w:val="en-GB"/>
        </w:rPr>
      </w:pPr>
      <w:proofErr w:type="gramStart"/>
      <w:r w:rsidRPr="00CC01CB">
        <w:rPr>
          <w:lang w:val="en-GB"/>
        </w:rPr>
        <w:t>mental</w:t>
      </w:r>
      <w:proofErr w:type="gramEnd"/>
      <w:r w:rsidRPr="00CC01CB">
        <w:rPr>
          <w:lang w:val="en-GB"/>
        </w:rPr>
        <w:t xml:space="preserve"> </w:t>
      </w:r>
      <w:r w:rsidR="009927BE" w:rsidRPr="00CC01CB">
        <w:rPr>
          <w:lang w:val="en-GB"/>
        </w:rPr>
        <w:t xml:space="preserve">toughness in sport: current status and future directions. </w:t>
      </w:r>
      <w:proofErr w:type="gramStart"/>
      <w:r w:rsidR="009927BE" w:rsidRPr="00CC01CB">
        <w:rPr>
          <w:lang w:val="en-GB"/>
        </w:rPr>
        <w:t>In D. F.</w:t>
      </w:r>
      <w:proofErr w:type="gramEnd"/>
      <w:r w:rsidR="009927BE" w:rsidRPr="00CC01CB">
        <w:rPr>
          <w:lang w:val="en-GB"/>
        </w:rPr>
        <w:t xml:space="preserve"> </w:t>
      </w:r>
    </w:p>
    <w:p w14:paraId="41EDC199" w14:textId="77777777" w:rsidR="000D1DB3" w:rsidRPr="00CC01CB" w:rsidRDefault="009927BE" w:rsidP="00F31A0A">
      <w:pPr>
        <w:autoSpaceDE w:val="0"/>
        <w:autoSpaceDN w:val="0"/>
        <w:adjustRightInd w:val="0"/>
        <w:snapToGrid w:val="0"/>
        <w:spacing w:line="480" w:lineRule="auto"/>
        <w:ind w:firstLine="720"/>
        <w:rPr>
          <w:i/>
          <w:lang w:val="en-GB"/>
        </w:rPr>
      </w:pPr>
      <w:r w:rsidRPr="00CC01CB">
        <w:rPr>
          <w:lang w:val="en-GB"/>
        </w:rPr>
        <w:t xml:space="preserve">Gucciardi &amp; S. Gordon (Eds.), </w:t>
      </w:r>
      <w:r w:rsidRPr="00CC01CB">
        <w:rPr>
          <w:i/>
          <w:lang w:val="en-GB"/>
        </w:rPr>
        <w:t xml:space="preserve">Mental toughness in sport: Developments in </w:t>
      </w:r>
    </w:p>
    <w:p w14:paraId="6CA31746" w14:textId="7CF44451" w:rsidR="00F31A0A" w:rsidRPr="00CC01CB" w:rsidRDefault="009927BE" w:rsidP="00F31A0A">
      <w:pPr>
        <w:autoSpaceDE w:val="0"/>
        <w:autoSpaceDN w:val="0"/>
        <w:adjustRightInd w:val="0"/>
        <w:snapToGrid w:val="0"/>
        <w:spacing w:line="480" w:lineRule="auto"/>
        <w:ind w:firstLine="720"/>
        <w:rPr>
          <w:lang w:val="en-GB"/>
        </w:rPr>
      </w:pPr>
      <w:proofErr w:type="gramStart"/>
      <w:r w:rsidRPr="00CC01CB">
        <w:rPr>
          <w:i/>
          <w:lang w:val="en-GB"/>
        </w:rPr>
        <w:t>theory</w:t>
      </w:r>
      <w:proofErr w:type="gramEnd"/>
      <w:r w:rsidRPr="00CC01CB">
        <w:rPr>
          <w:i/>
          <w:lang w:val="en-GB"/>
        </w:rPr>
        <w:t xml:space="preserve"> and research</w:t>
      </w:r>
      <w:r w:rsidRPr="00CC01CB">
        <w:rPr>
          <w:lang w:val="en-GB"/>
        </w:rPr>
        <w:t xml:space="preserve"> (pp.108–132). Abingdon, UK: Routledge. </w:t>
      </w:r>
    </w:p>
    <w:p w14:paraId="644934B2" w14:textId="77777777" w:rsidR="000D1DB3" w:rsidRPr="00CC01CB" w:rsidRDefault="00F31A0A" w:rsidP="000D1DB3">
      <w:pPr>
        <w:autoSpaceDE w:val="0"/>
        <w:autoSpaceDN w:val="0"/>
        <w:adjustRightInd w:val="0"/>
        <w:snapToGrid w:val="0"/>
        <w:spacing w:line="480" w:lineRule="auto"/>
        <w:rPr>
          <w:i/>
          <w:lang w:val="en-GB"/>
        </w:rPr>
      </w:pPr>
      <w:r w:rsidRPr="00CC01CB">
        <w:rPr>
          <w:lang w:val="en-GB"/>
        </w:rPr>
        <w:t xml:space="preserve">Hair, J. F., Black, W. C., Babin, B. J., &amp; Anderson, R. E. (2010). </w:t>
      </w:r>
      <w:r w:rsidRPr="00CC01CB">
        <w:rPr>
          <w:i/>
          <w:lang w:val="en-GB"/>
        </w:rPr>
        <w:t xml:space="preserve">Multivariate data </w:t>
      </w:r>
    </w:p>
    <w:p w14:paraId="47418A47" w14:textId="6F066B24" w:rsidR="00F31A0A" w:rsidRPr="00CC01CB" w:rsidRDefault="00F31A0A" w:rsidP="000D1DB3">
      <w:pPr>
        <w:autoSpaceDE w:val="0"/>
        <w:autoSpaceDN w:val="0"/>
        <w:adjustRightInd w:val="0"/>
        <w:snapToGrid w:val="0"/>
        <w:spacing w:line="480" w:lineRule="auto"/>
        <w:ind w:firstLine="720"/>
        <w:rPr>
          <w:lang w:val="en-GB"/>
        </w:rPr>
      </w:pPr>
      <w:proofErr w:type="gramStart"/>
      <w:r w:rsidRPr="00CC01CB">
        <w:rPr>
          <w:i/>
          <w:lang w:val="en-GB"/>
        </w:rPr>
        <w:t>analysis</w:t>
      </w:r>
      <w:proofErr w:type="gramEnd"/>
      <w:r w:rsidRPr="00CC01CB">
        <w:rPr>
          <w:lang w:val="en-GB"/>
        </w:rPr>
        <w:t xml:space="preserve"> (7th ed.). New Jersey: Pearson Prentice Hall.</w:t>
      </w:r>
    </w:p>
    <w:p w14:paraId="37A94BFB" w14:textId="77777777" w:rsidR="000D1DB3" w:rsidRPr="00CC01CB" w:rsidRDefault="009927BE" w:rsidP="000162B9">
      <w:pPr>
        <w:autoSpaceDE w:val="0"/>
        <w:autoSpaceDN w:val="0"/>
        <w:adjustRightInd w:val="0"/>
        <w:snapToGrid w:val="0"/>
        <w:spacing w:line="480" w:lineRule="auto"/>
        <w:rPr>
          <w:lang w:val="en-GB"/>
        </w:rPr>
      </w:pPr>
      <w:r w:rsidRPr="00CC01CB">
        <w:rPr>
          <w:lang w:val="en-GB"/>
        </w:rPr>
        <w:t xml:space="preserve">Henriksen, K., Stambulova, N., &amp; Roessler, K. K. (2010). Holistic approach to </w:t>
      </w:r>
    </w:p>
    <w:p w14:paraId="61AA5E70" w14:textId="77777777" w:rsidR="000D1DB3" w:rsidRPr="00CC01CB" w:rsidRDefault="009927BE" w:rsidP="000D1DB3">
      <w:pPr>
        <w:autoSpaceDE w:val="0"/>
        <w:autoSpaceDN w:val="0"/>
        <w:adjustRightInd w:val="0"/>
        <w:snapToGrid w:val="0"/>
        <w:spacing w:line="480" w:lineRule="auto"/>
        <w:ind w:firstLine="720"/>
        <w:rPr>
          <w:lang w:val="en-GB"/>
        </w:rPr>
      </w:pPr>
      <w:proofErr w:type="gramStart"/>
      <w:r w:rsidRPr="00CC01CB">
        <w:rPr>
          <w:lang w:val="en-GB"/>
        </w:rPr>
        <w:t>athletic</w:t>
      </w:r>
      <w:proofErr w:type="gramEnd"/>
      <w:r w:rsidRPr="00CC01CB">
        <w:rPr>
          <w:lang w:val="en-GB"/>
        </w:rPr>
        <w:t xml:space="preserve"> talent development environments: A successful sailing milieu. </w:t>
      </w:r>
    </w:p>
    <w:p w14:paraId="2A96C5F4" w14:textId="1558983C" w:rsidR="000D1DB3" w:rsidRPr="00CC01CB" w:rsidRDefault="009927BE" w:rsidP="000D1DB3">
      <w:pPr>
        <w:autoSpaceDE w:val="0"/>
        <w:autoSpaceDN w:val="0"/>
        <w:adjustRightInd w:val="0"/>
        <w:snapToGrid w:val="0"/>
        <w:spacing w:line="480" w:lineRule="auto"/>
        <w:ind w:firstLine="720"/>
        <w:rPr>
          <w:lang w:val="en-GB"/>
        </w:rPr>
      </w:pPr>
      <w:proofErr w:type="gramStart"/>
      <w:r w:rsidRPr="00CC01CB">
        <w:rPr>
          <w:i/>
          <w:iCs/>
          <w:lang w:val="en-GB"/>
        </w:rPr>
        <w:t>Psychology of Sport &amp; Exercise</w:t>
      </w:r>
      <w:r w:rsidRPr="00CC01CB">
        <w:rPr>
          <w:lang w:val="en-GB"/>
        </w:rPr>
        <w:t xml:space="preserve">, </w:t>
      </w:r>
      <w:r w:rsidRPr="00CC01CB">
        <w:rPr>
          <w:i/>
          <w:iCs/>
          <w:lang w:val="en-GB"/>
        </w:rPr>
        <w:t>11</w:t>
      </w:r>
      <w:r w:rsidRPr="00CC01CB">
        <w:rPr>
          <w:lang w:val="en-GB"/>
        </w:rPr>
        <w:t>, 212–222.</w:t>
      </w:r>
      <w:proofErr w:type="gramEnd"/>
      <w:r w:rsidR="00EC7149" w:rsidRPr="00CC01CB">
        <w:rPr>
          <w:lang w:val="en-GB"/>
        </w:rPr>
        <w:t xml:space="preserve"> </w:t>
      </w:r>
      <w:proofErr w:type="gramStart"/>
      <w:r w:rsidR="00EC7149" w:rsidRPr="00CC01CB">
        <w:rPr>
          <w:lang w:val="en-GB"/>
        </w:rPr>
        <w:t>doi</w:t>
      </w:r>
      <w:proofErr w:type="gramEnd"/>
      <w:r w:rsidR="00EC7149" w:rsidRPr="00CC01CB">
        <w:rPr>
          <w:lang w:val="en-GB"/>
        </w:rPr>
        <w:t>:</w:t>
      </w:r>
    </w:p>
    <w:p w14:paraId="58437296" w14:textId="7CAD976A" w:rsidR="009927BE" w:rsidRPr="00CC01CB" w:rsidRDefault="00A9114B" w:rsidP="000D1DB3">
      <w:pPr>
        <w:autoSpaceDE w:val="0"/>
        <w:autoSpaceDN w:val="0"/>
        <w:adjustRightInd w:val="0"/>
        <w:snapToGrid w:val="0"/>
        <w:spacing w:line="480" w:lineRule="auto"/>
        <w:ind w:firstLine="720"/>
        <w:rPr>
          <w:lang w:val="en-GB"/>
        </w:rPr>
      </w:pPr>
      <w:r w:rsidRPr="00CC01CB">
        <w:rPr>
          <w:lang w:val="en-GB"/>
        </w:rPr>
        <w:t>10.1016/j.psychsport.2009.10.005</w:t>
      </w:r>
    </w:p>
    <w:p w14:paraId="41DEDBF7" w14:textId="77777777" w:rsidR="000A2531" w:rsidRPr="00CC01CB" w:rsidRDefault="000A2531" w:rsidP="000162B9">
      <w:pPr>
        <w:autoSpaceDE w:val="0"/>
        <w:autoSpaceDN w:val="0"/>
        <w:adjustRightInd w:val="0"/>
        <w:snapToGrid w:val="0"/>
        <w:spacing w:line="480" w:lineRule="auto"/>
        <w:rPr>
          <w:shd w:val="clear" w:color="auto" w:fill="FFFFFF"/>
          <w:lang w:val="en-GB"/>
        </w:rPr>
      </w:pPr>
      <w:r w:rsidRPr="00CC01CB">
        <w:rPr>
          <w:shd w:val="clear" w:color="auto" w:fill="FFFFFF"/>
          <w:lang w:val="en-GB"/>
        </w:rPr>
        <w:t xml:space="preserve">Hodge, K., Henry, G., &amp; Smith, W. (2014). A case study of excellence in elite sport: </w:t>
      </w:r>
    </w:p>
    <w:p w14:paraId="006E0725" w14:textId="77777777" w:rsidR="000D1DB3" w:rsidRPr="00CC01CB" w:rsidRDefault="000A2531" w:rsidP="000A2531">
      <w:pPr>
        <w:autoSpaceDE w:val="0"/>
        <w:autoSpaceDN w:val="0"/>
        <w:adjustRightInd w:val="0"/>
        <w:snapToGrid w:val="0"/>
        <w:spacing w:line="480" w:lineRule="auto"/>
        <w:ind w:firstLine="720"/>
        <w:rPr>
          <w:shd w:val="clear" w:color="auto" w:fill="FFFFFF"/>
          <w:lang w:val="en-GB"/>
        </w:rPr>
      </w:pPr>
      <w:proofErr w:type="gramStart"/>
      <w:r w:rsidRPr="00CC01CB">
        <w:rPr>
          <w:shd w:val="clear" w:color="auto" w:fill="FFFFFF"/>
          <w:lang w:val="en-GB"/>
        </w:rPr>
        <w:t>Motivational climate in a world champion team.</w:t>
      </w:r>
      <w:proofErr w:type="gramEnd"/>
      <w:r w:rsidRPr="00CC01CB">
        <w:rPr>
          <w:shd w:val="clear" w:color="auto" w:fill="FFFFFF"/>
          <w:lang w:val="en-GB"/>
        </w:rPr>
        <w:t> </w:t>
      </w:r>
      <w:r w:rsidRPr="00CC01CB">
        <w:rPr>
          <w:i/>
          <w:iCs/>
          <w:shd w:val="clear" w:color="auto" w:fill="FFFFFF"/>
          <w:lang w:val="en-GB"/>
        </w:rPr>
        <w:t>The Sport Psychologist</w:t>
      </w:r>
      <w:r w:rsidRPr="00CC01CB">
        <w:rPr>
          <w:shd w:val="clear" w:color="auto" w:fill="FFFFFF"/>
          <w:lang w:val="en-GB"/>
        </w:rPr>
        <w:t>, </w:t>
      </w:r>
      <w:r w:rsidRPr="00CC01CB">
        <w:rPr>
          <w:i/>
          <w:iCs/>
          <w:shd w:val="clear" w:color="auto" w:fill="FFFFFF"/>
          <w:lang w:val="en-GB"/>
        </w:rPr>
        <w:t>28</w:t>
      </w:r>
      <w:r w:rsidRPr="00CC01CB">
        <w:rPr>
          <w:shd w:val="clear" w:color="auto" w:fill="FFFFFF"/>
          <w:lang w:val="en-GB"/>
        </w:rPr>
        <w:t xml:space="preserve">, </w:t>
      </w:r>
    </w:p>
    <w:p w14:paraId="6452B102" w14:textId="71F930D3" w:rsidR="000A2531" w:rsidRPr="00CC01CB" w:rsidRDefault="000A2531" w:rsidP="000D1DB3">
      <w:pPr>
        <w:autoSpaceDE w:val="0"/>
        <w:autoSpaceDN w:val="0"/>
        <w:adjustRightInd w:val="0"/>
        <w:snapToGrid w:val="0"/>
        <w:spacing w:line="480" w:lineRule="auto"/>
        <w:ind w:firstLine="720"/>
        <w:rPr>
          <w:shd w:val="clear" w:color="auto" w:fill="FFFFFF"/>
          <w:lang w:val="en-GB"/>
        </w:rPr>
      </w:pPr>
      <w:r w:rsidRPr="00CC01CB">
        <w:rPr>
          <w:shd w:val="clear" w:color="auto" w:fill="FFFFFF"/>
          <w:lang w:val="en-GB"/>
        </w:rPr>
        <w:t>60</w:t>
      </w:r>
      <w:r w:rsidRPr="00CC01CB">
        <w:rPr>
          <w:lang w:val="en-GB"/>
        </w:rPr>
        <w:t>–</w:t>
      </w:r>
      <w:r w:rsidRPr="00CC01CB">
        <w:rPr>
          <w:shd w:val="clear" w:color="auto" w:fill="FFFFFF"/>
          <w:lang w:val="en-GB"/>
        </w:rPr>
        <w:t xml:space="preserve">74. </w:t>
      </w:r>
      <w:proofErr w:type="gramStart"/>
      <w:r w:rsidRPr="00CC01CB">
        <w:rPr>
          <w:shd w:val="clear" w:color="auto" w:fill="FFFFFF"/>
          <w:lang w:val="en-GB"/>
        </w:rPr>
        <w:t>doi:10.1123</w:t>
      </w:r>
      <w:proofErr w:type="gramEnd"/>
      <w:r w:rsidRPr="00CC01CB">
        <w:rPr>
          <w:shd w:val="clear" w:color="auto" w:fill="FFFFFF"/>
          <w:lang w:val="en-GB"/>
        </w:rPr>
        <w:t>/tsp.2013-0037</w:t>
      </w:r>
    </w:p>
    <w:p w14:paraId="35A6229B" w14:textId="77777777" w:rsidR="000D1DB3" w:rsidRPr="00CC01CB" w:rsidRDefault="00CA0808" w:rsidP="000162B9">
      <w:pPr>
        <w:autoSpaceDE w:val="0"/>
        <w:autoSpaceDN w:val="0"/>
        <w:adjustRightInd w:val="0"/>
        <w:snapToGrid w:val="0"/>
        <w:spacing w:line="480" w:lineRule="auto"/>
        <w:rPr>
          <w:shd w:val="clear" w:color="auto" w:fill="FFFFFF"/>
          <w:lang w:val="en-GB"/>
        </w:rPr>
      </w:pPr>
      <w:r w:rsidRPr="00CC01CB">
        <w:rPr>
          <w:shd w:val="clear" w:color="auto" w:fill="FFFFFF"/>
          <w:lang w:val="en-GB"/>
        </w:rPr>
        <w:t xml:space="preserve">Ivarsson, A., Stenling, A., Fallby, J., Johnson, U., Borg, E., &amp; Johansson, G. (2015). </w:t>
      </w:r>
    </w:p>
    <w:p w14:paraId="46CB175C" w14:textId="77777777" w:rsidR="000D1DB3" w:rsidRPr="00CC01CB" w:rsidRDefault="00CA0808" w:rsidP="000D1DB3">
      <w:pPr>
        <w:autoSpaceDE w:val="0"/>
        <w:autoSpaceDN w:val="0"/>
        <w:adjustRightInd w:val="0"/>
        <w:snapToGrid w:val="0"/>
        <w:spacing w:line="480" w:lineRule="auto"/>
        <w:ind w:firstLine="720"/>
        <w:rPr>
          <w:shd w:val="clear" w:color="auto" w:fill="FFFFFF"/>
          <w:lang w:val="en-GB"/>
        </w:rPr>
      </w:pPr>
      <w:r w:rsidRPr="00CC01CB">
        <w:rPr>
          <w:shd w:val="clear" w:color="auto" w:fill="FFFFFF"/>
          <w:lang w:val="en-GB"/>
        </w:rPr>
        <w:lastRenderedPageBreak/>
        <w:t xml:space="preserve">The predictive ability of the talent development environment on youth elite </w:t>
      </w:r>
    </w:p>
    <w:p w14:paraId="77054293" w14:textId="77777777" w:rsidR="000D1DB3" w:rsidRPr="00CC01CB" w:rsidRDefault="00CA0808" w:rsidP="00CA0808">
      <w:pPr>
        <w:autoSpaceDE w:val="0"/>
        <w:autoSpaceDN w:val="0"/>
        <w:adjustRightInd w:val="0"/>
        <w:snapToGrid w:val="0"/>
        <w:spacing w:line="480" w:lineRule="auto"/>
        <w:ind w:firstLine="720"/>
        <w:rPr>
          <w:i/>
          <w:iCs/>
          <w:shd w:val="clear" w:color="auto" w:fill="FFFFFF"/>
          <w:lang w:val="en-GB"/>
        </w:rPr>
      </w:pPr>
      <w:proofErr w:type="gramStart"/>
      <w:r w:rsidRPr="00CC01CB">
        <w:rPr>
          <w:shd w:val="clear" w:color="auto" w:fill="FFFFFF"/>
          <w:lang w:val="en-GB"/>
        </w:rPr>
        <w:t>football</w:t>
      </w:r>
      <w:proofErr w:type="gramEnd"/>
      <w:r w:rsidRPr="00CC01CB">
        <w:rPr>
          <w:shd w:val="clear" w:color="auto" w:fill="FFFFFF"/>
          <w:lang w:val="en-GB"/>
        </w:rPr>
        <w:t xml:space="preserve"> players' well-being: A person-centered approach. </w:t>
      </w:r>
      <w:r w:rsidRPr="00CC01CB">
        <w:rPr>
          <w:i/>
          <w:iCs/>
          <w:shd w:val="clear" w:color="auto" w:fill="FFFFFF"/>
          <w:lang w:val="en-GB"/>
        </w:rPr>
        <w:t xml:space="preserve">Psychology of </w:t>
      </w:r>
    </w:p>
    <w:p w14:paraId="5F6948BF" w14:textId="533BF6F0" w:rsidR="00CA0808" w:rsidRPr="00CC01CB" w:rsidRDefault="00CA0808" w:rsidP="00CA0808">
      <w:pPr>
        <w:autoSpaceDE w:val="0"/>
        <w:autoSpaceDN w:val="0"/>
        <w:adjustRightInd w:val="0"/>
        <w:snapToGrid w:val="0"/>
        <w:spacing w:line="480" w:lineRule="auto"/>
        <w:ind w:firstLine="720"/>
        <w:rPr>
          <w:rFonts w:eastAsia="TimesNewRoman"/>
          <w:lang w:val="en-GB"/>
        </w:rPr>
      </w:pPr>
      <w:r w:rsidRPr="00CC01CB">
        <w:rPr>
          <w:i/>
          <w:iCs/>
          <w:shd w:val="clear" w:color="auto" w:fill="FFFFFF"/>
          <w:lang w:val="en-GB"/>
        </w:rPr>
        <w:t>Sport and Exercise</w:t>
      </w:r>
      <w:r w:rsidRPr="00CC01CB">
        <w:rPr>
          <w:shd w:val="clear" w:color="auto" w:fill="FFFFFF"/>
          <w:lang w:val="en-GB"/>
        </w:rPr>
        <w:t>, </w:t>
      </w:r>
      <w:r w:rsidRPr="00CC01CB">
        <w:rPr>
          <w:i/>
          <w:iCs/>
          <w:shd w:val="clear" w:color="auto" w:fill="FFFFFF"/>
          <w:lang w:val="en-GB"/>
        </w:rPr>
        <w:t>16</w:t>
      </w:r>
      <w:r w:rsidRPr="00CC01CB">
        <w:rPr>
          <w:shd w:val="clear" w:color="auto" w:fill="FFFFFF"/>
          <w:lang w:val="en-GB"/>
        </w:rPr>
        <w:t>, 15</w:t>
      </w:r>
      <w:r w:rsidR="000D1DB3" w:rsidRPr="00CC01CB">
        <w:rPr>
          <w:lang w:val="en-GB"/>
        </w:rPr>
        <w:t>–</w:t>
      </w:r>
      <w:r w:rsidR="00EC7149" w:rsidRPr="00CC01CB">
        <w:rPr>
          <w:shd w:val="clear" w:color="auto" w:fill="FFFFFF"/>
          <w:lang w:val="en-GB"/>
        </w:rPr>
        <w:t xml:space="preserve">23. </w:t>
      </w:r>
      <w:proofErr w:type="gramStart"/>
      <w:r w:rsidR="00EC7149" w:rsidRPr="00CC01CB">
        <w:rPr>
          <w:shd w:val="clear" w:color="auto" w:fill="FFFFFF"/>
          <w:lang w:val="en-GB"/>
        </w:rPr>
        <w:t>doi:</w:t>
      </w:r>
      <w:r w:rsidRPr="00CC01CB">
        <w:rPr>
          <w:lang w:val="en-GB"/>
        </w:rPr>
        <w:t>10.1016</w:t>
      </w:r>
      <w:proofErr w:type="gramEnd"/>
      <w:r w:rsidRPr="00CC01CB">
        <w:rPr>
          <w:lang w:val="en-GB"/>
        </w:rPr>
        <w:t>/j.psychsport.2014.09.006</w:t>
      </w:r>
    </w:p>
    <w:p w14:paraId="27A1F8AD" w14:textId="77777777" w:rsidR="000D1DB3" w:rsidRPr="00CC01CB" w:rsidRDefault="009927BE" w:rsidP="000162B9">
      <w:pPr>
        <w:autoSpaceDE w:val="0"/>
        <w:autoSpaceDN w:val="0"/>
        <w:adjustRightInd w:val="0"/>
        <w:snapToGrid w:val="0"/>
        <w:spacing w:line="480" w:lineRule="auto"/>
        <w:rPr>
          <w:rFonts w:eastAsia="TimesNewRoman"/>
          <w:lang w:val="en-GB"/>
        </w:rPr>
      </w:pPr>
      <w:r w:rsidRPr="00CC01CB">
        <w:rPr>
          <w:rFonts w:eastAsia="TimesNewRoman"/>
          <w:lang w:val="en-GB"/>
        </w:rPr>
        <w:t xml:space="preserve">Kline, R. B. (2005). </w:t>
      </w:r>
      <w:r w:rsidRPr="00CC01CB">
        <w:rPr>
          <w:rFonts w:eastAsia="TimesNewRoman"/>
          <w:i/>
          <w:iCs/>
          <w:lang w:val="en-GB"/>
        </w:rPr>
        <w:t xml:space="preserve">Principles and practice of structural equation modeling </w:t>
      </w:r>
      <w:r w:rsidRPr="00CC01CB">
        <w:rPr>
          <w:rFonts w:eastAsia="TimesNewRoman"/>
          <w:lang w:val="en-GB"/>
        </w:rPr>
        <w:t xml:space="preserve">(2nd </w:t>
      </w:r>
    </w:p>
    <w:p w14:paraId="5C154E15" w14:textId="0AC6B3BF" w:rsidR="009927BE" w:rsidRPr="00CC01CB" w:rsidRDefault="009927BE" w:rsidP="000D1DB3">
      <w:pPr>
        <w:autoSpaceDE w:val="0"/>
        <w:autoSpaceDN w:val="0"/>
        <w:adjustRightInd w:val="0"/>
        <w:snapToGrid w:val="0"/>
        <w:spacing w:line="480" w:lineRule="auto"/>
        <w:ind w:firstLine="720"/>
        <w:rPr>
          <w:rFonts w:eastAsia="TimesNewRoman"/>
          <w:lang w:val="en-GB" w:eastAsia="zh-CN"/>
        </w:rPr>
      </w:pPr>
      <w:proofErr w:type="gramStart"/>
      <w:r w:rsidRPr="00CC01CB">
        <w:rPr>
          <w:rFonts w:eastAsia="TimesNewRoman"/>
          <w:lang w:val="en-GB"/>
        </w:rPr>
        <w:t>ed</w:t>
      </w:r>
      <w:proofErr w:type="gramEnd"/>
      <w:r w:rsidRPr="00CC01CB">
        <w:rPr>
          <w:rFonts w:eastAsia="TimesNewRoman"/>
          <w:lang w:val="en-GB"/>
        </w:rPr>
        <w:t>.).</w:t>
      </w:r>
      <w:r w:rsidRPr="00CC01CB">
        <w:rPr>
          <w:rFonts w:eastAsia="TimesNewRoman"/>
          <w:lang w:val="en-GB" w:eastAsia="zh-CN"/>
        </w:rPr>
        <w:t xml:space="preserve"> </w:t>
      </w:r>
      <w:r w:rsidRPr="00CC01CB">
        <w:rPr>
          <w:rFonts w:eastAsia="TimesNewRoman"/>
          <w:lang w:val="en-GB"/>
        </w:rPr>
        <w:t>New York, NY: The Guilford Press.</w:t>
      </w:r>
    </w:p>
    <w:p w14:paraId="38616D25" w14:textId="5D06BAF4" w:rsidR="009927BE" w:rsidRPr="00CC01CB" w:rsidRDefault="009927BE" w:rsidP="000162B9">
      <w:pPr>
        <w:snapToGrid w:val="0"/>
        <w:spacing w:line="480" w:lineRule="auto"/>
        <w:rPr>
          <w:lang w:val="en-GB"/>
        </w:rPr>
      </w:pPr>
      <w:r w:rsidRPr="00CC01CB">
        <w:rPr>
          <w:shd w:val="clear" w:color="auto" w:fill="FFFFFF"/>
          <w:lang w:val="en-GB"/>
        </w:rPr>
        <w:t>Li, C., Martindale, R., Wu, Y., &amp; Si, G. (</w:t>
      </w:r>
      <w:r w:rsidR="000F2D4F" w:rsidRPr="00CC01CB">
        <w:rPr>
          <w:shd w:val="clear" w:color="auto" w:fill="FFFFFF"/>
          <w:lang w:val="en-GB"/>
        </w:rPr>
        <w:t>201</w:t>
      </w:r>
      <w:r w:rsidR="00AC6910" w:rsidRPr="00CC01CB">
        <w:rPr>
          <w:shd w:val="clear" w:color="auto" w:fill="FFFFFF"/>
          <w:lang w:val="en-GB"/>
        </w:rPr>
        <w:t>8</w:t>
      </w:r>
      <w:r w:rsidRPr="00CC01CB">
        <w:rPr>
          <w:shd w:val="clear" w:color="auto" w:fill="FFFFFF"/>
          <w:lang w:val="en-GB"/>
        </w:rPr>
        <w:t xml:space="preserve">). </w:t>
      </w:r>
      <w:r w:rsidRPr="00CC01CB">
        <w:rPr>
          <w:rFonts w:eastAsia="SimSun"/>
          <w:lang w:val="en-GB" w:eastAsia="zh-CN"/>
        </w:rPr>
        <w:t>Psychometric properties</w:t>
      </w:r>
      <w:r w:rsidRPr="00CC01CB">
        <w:rPr>
          <w:lang w:val="en-GB"/>
        </w:rPr>
        <w:t xml:space="preserve"> of the </w:t>
      </w:r>
    </w:p>
    <w:p w14:paraId="398AE46B" w14:textId="77777777" w:rsidR="000D1DB3" w:rsidRPr="00CC01CB" w:rsidRDefault="009927BE" w:rsidP="002D76AC">
      <w:pPr>
        <w:pStyle w:val="Default"/>
        <w:snapToGrid w:val="0"/>
        <w:spacing w:line="480" w:lineRule="auto"/>
        <w:ind w:firstLine="720"/>
        <w:rPr>
          <w:rFonts w:ascii="Times New Roman" w:hAnsi="Times New Roman" w:cs="Times New Roman"/>
          <w:color w:val="auto"/>
          <w:lang w:val="en-GB"/>
        </w:rPr>
      </w:pPr>
      <w:r w:rsidRPr="00CC01CB">
        <w:rPr>
          <w:rFonts w:ascii="Times New Roman" w:hAnsi="Times New Roman" w:cs="Times New Roman"/>
          <w:color w:val="auto"/>
          <w:lang w:val="en-GB"/>
        </w:rPr>
        <w:t xml:space="preserve">Talent Development Environment Questionnaire with Chinese talented </w:t>
      </w:r>
    </w:p>
    <w:p w14:paraId="453A4535" w14:textId="69BC08A9" w:rsidR="00AC6910" w:rsidRPr="00CC01CB" w:rsidRDefault="009927BE" w:rsidP="000D1DB3">
      <w:pPr>
        <w:pStyle w:val="Default"/>
        <w:snapToGrid w:val="0"/>
        <w:spacing w:line="480" w:lineRule="auto"/>
        <w:ind w:left="720"/>
        <w:rPr>
          <w:rFonts w:ascii="Times New Roman" w:hAnsi="Times New Roman" w:cs="Times New Roman"/>
          <w:color w:val="auto"/>
          <w:shd w:val="clear" w:color="auto" w:fill="FFFFFF"/>
          <w:lang w:val="en-GB"/>
        </w:rPr>
      </w:pPr>
      <w:proofErr w:type="gramStart"/>
      <w:r w:rsidRPr="00CC01CB">
        <w:rPr>
          <w:rFonts w:ascii="Times New Roman" w:hAnsi="Times New Roman" w:cs="Times New Roman"/>
          <w:color w:val="auto"/>
          <w:lang w:val="en-GB"/>
        </w:rPr>
        <w:t>athletes</w:t>
      </w:r>
      <w:proofErr w:type="gramEnd"/>
      <w:r w:rsidRPr="00CC01CB">
        <w:rPr>
          <w:rFonts w:ascii="Times New Roman" w:hAnsi="Times New Roman" w:cs="Times New Roman"/>
          <w:color w:val="auto"/>
          <w:lang w:val="en-GB"/>
        </w:rPr>
        <w:t>.</w:t>
      </w:r>
      <w:r w:rsidR="000D1DB3" w:rsidRPr="00CC01CB">
        <w:rPr>
          <w:rFonts w:ascii="Times New Roman" w:hAnsi="Times New Roman" w:cs="Times New Roman"/>
          <w:color w:val="auto"/>
          <w:lang w:val="en-GB"/>
        </w:rPr>
        <w:t xml:space="preserve"> </w:t>
      </w:r>
      <w:r w:rsidR="00AC6910" w:rsidRPr="00CC01CB">
        <w:rPr>
          <w:rFonts w:ascii="Times New Roman" w:hAnsi="Times New Roman" w:cs="Times New Roman"/>
          <w:i/>
          <w:iCs/>
          <w:color w:val="auto"/>
          <w:shd w:val="clear" w:color="auto" w:fill="FFFFFF"/>
          <w:lang w:val="en-GB"/>
        </w:rPr>
        <w:t>Journal of Sports Sciences</w:t>
      </w:r>
      <w:r w:rsidR="00AC6910" w:rsidRPr="00CC01CB">
        <w:rPr>
          <w:rFonts w:ascii="Times New Roman" w:hAnsi="Times New Roman" w:cs="Times New Roman"/>
          <w:color w:val="auto"/>
          <w:shd w:val="clear" w:color="auto" w:fill="FFFFFF"/>
          <w:lang w:val="en-GB"/>
        </w:rPr>
        <w:t>, </w:t>
      </w:r>
      <w:r w:rsidR="00AC6910" w:rsidRPr="00CC01CB">
        <w:rPr>
          <w:rFonts w:ascii="Times New Roman" w:hAnsi="Times New Roman" w:cs="Times New Roman"/>
          <w:i/>
          <w:iCs/>
          <w:color w:val="auto"/>
          <w:shd w:val="clear" w:color="auto" w:fill="FFFFFF"/>
          <w:lang w:val="en-GB"/>
        </w:rPr>
        <w:t>36</w:t>
      </w:r>
      <w:r w:rsidR="00AC6910" w:rsidRPr="00CC01CB">
        <w:rPr>
          <w:rFonts w:ascii="Times New Roman" w:hAnsi="Times New Roman" w:cs="Times New Roman"/>
          <w:color w:val="auto"/>
          <w:shd w:val="clear" w:color="auto" w:fill="FFFFFF"/>
          <w:lang w:val="en-GB"/>
        </w:rPr>
        <w:t>(1), 79</w:t>
      </w:r>
      <w:r w:rsidR="00E56C85" w:rsidRPr="00CC01CB">
        <w:rPr>
          <w:rFonts w:ascii="Times New Roman" w:hAnsi="Times New Roman" w:cs="Times New Roman"/>
          <w:color w:val="auto"/>
          <w:lang w:val="en-GB"/>
        </w:rPr>
        <w:t>–</w:t>
      </w:r>
      <w:r w:rsidR="00AC6910" w:rsidRPr="00CC01CB">
        <w:rPr>
          <w:rFonts w:ascii="Times New Roman" w:hAnsi="Times New Roman" w:cs="Times New Roman"/>
          <w:color w:val="auto"/>
          <w:shd w:val="clear" w:color="auto" w:fill="FFFFFF"/>
          <w:lang w:val="en-GB"/>
        </w:rPr>
        <w:t xml:space="preserve">85. </w:t>
      </w:r>
      <w:proofErr w:type="gramStart"/>
      <w:r w:rsidR="00AC6910" w:rsidRPr="00CC01CB">
        <w:rPr>
          <w:rFonts w:ascii="Times New Roman" w:hAnsi="Times New Roman" w:cs="Times New Roman"/>
          <w:color w:val="auto"/>
          <w:shd w:val="clear" w:color="auto" w:fill="FFFFFF"/>
          <w:lang w:val="en-GB"/>
        </w:rPr>
        <w:t>doi</w:t>
      </w:r>
      <w:proofErr w:type="gramEnd"/>
      <w:r w:rsidR="00AC6910" w:rsidRPr="00CC01CB">
        <w:rPr>
          <w:rFonts w:ascii="Times New Roman" w:hAnsi="Times New Roman" w:cs="Times New Roman"/>
          <w:color w:val="auto"/>
          <w:shd w:val="clear" w:color="auto" w:fill="FFFFFF"/>
          <w:lang w:val="en-GB"/>
        </w:rPr>
        <w:t>:</w:t>
      </w:r>
      <w:r w:rsidR="000D1DB3" w:rsidRPr="00CC01CB">
        <w:rPr>
          <w:rFonts w:ascii="Times New Roman" w:hAnsi="Times New Roman" w:cs="Times New Roman"/>
          <w:color w:val="auto"/>
          <w:shd w:val="clear" w:color="auto" w:fill="FFFFFF"/>
          <w:lang w:val="en-GB"/>
        </w:rPr>
        <w:br/>
      </w:r>
      <w:r w:rsidR="00AC6910" w:rsidRPr="00CC01CB">
        <w:rPr>
          <w:rFonts w:ascii="Times New Roman" w:hAnsi="Times New Roman" w:cs="Times New Roman"/>
          <w:color w:val="auto"/>
          <w:shd w:val="clear" w:color="auto" w:fill="FFFFFF"/>
          <w:lang w:val="en-GB"/>
        </w:rPr>
        <w:t>10.1080/02640414.2017.1282619</w:t>
      </w:r>
    </w:p>
    <w:p w14:paraId="5026657B" w14:textId="77777777" w:rsidR="00A40DB1" w:rsidRPr="00CC01CB" w:rsidRDefault="009927BE" w:rsidP="00A40DB1">
      <w:pPr>
        <w:overflowPunct w:val="0"/>
        <w:autoSpaceDE w:val="0"/>
        <w:autoSpaceDN w:val="0"/>
        <w:adjustRightInd w:val="0"/>
        <w:snapToGrid w:val="0"/>
        <w:spacing w:line="480" w:lineRule="auto"/>
        <w:jc w:val="both"/>
        <w:rPr>
          <w:shd w:val="clear" w:color="auto" w:fill="FFFFFF"/>
          <w:lang w:val="en-GB"/>
        </w:rPr>
      </w:pPr>
      <w:r w:rsidRPr="00CC01CB">
        <w:rPr>
          <w:shd w:val="clear" w:color="auto" w:fill="FFFFFF"/>
          <w:lang w:val="en-GB"/>
        </w:rPr>
        <w:t>Li, C., Wang, C. J., &amp; Pyun, D. Y. (2014). Talent development environmental</w:t>
      </w:r>
      <w:r w:rsidR="00D73B31" w:rsidRPr="00CC01CB">
        <w:rPr>
          <w:shd w:val="clear" w:color="auto" w:fill="FFFFFF"/>
          <w:lang w:val="en-GB"/>
        </w:rPr>
        <w:t xml:space="preserve"> </w:t>
      </w:r>
    </w:p>
    <w:p w14:paraId="61D3134E" w14:textId="388727F7" w:rsidR="00A40DB1" w:rsidRPr="00CC01CB" w:rsidRDefault="00A40DB1" w:rsidP="00A40DB1">
      <w:pPr>
        <w:overflowPunct w:val="0"/>
        <w:autoSpaceDE w:val="0"/>
        <w:autoSpaceDN w:val="0"/>
        <w:adjustRightInd w:val="0"/>
        <w:snapToGrid w:val="0"/>
        <w:spacing w:line="480" w:lineRule="auto"/>
        <w:ind w:firstLine="720"/>
        <w:jc w:val="both"/>
        <w:rPr>
          <w:shd w:val="clear" w:color="auto" w:fill="FFFFFF"/>
          <w:lang w:val="en-GB"/>
        </w:rPr>
      </w:pPr>
      <w:proofErr w:type="gramStart"/>
      <w:r w:rsidRPr="00CC01CB">
        <w:rPr>
          <w:shd w:val="clear" w:color="auto" w:fill="FFFFFF"/>
          <w:lang w:val="en-GB"/>
        </w:rPr>
        <w:t>factors</w:t>
      </w:r>
      <w:proofErr w:type="gramEnd"/>
      <w:r w:rsidRPr="00CC01CB">
        <w:rPr>
          <w:shd w:val="clear" w:color="auto" w:fill="FFFFFF"/>
          <w:lang w:val="en-GB"/>
        </w:rPr>
        <w:t xml:space="preserve"> </w:t>
      </w:r>
      <w:r w:rsidR="009927BE" w:rsidRPr="00CC01CB">
        <w:rPr>
          <w:shd w:val="clear" w:color="auto" w:fill="FFFFFF"/>
          <w:lang w:val="en-GB"/>
        </w:rPr>
        <w:t>in sport: A review and taxonomic classification.</w:t>
      </w:r>
      <w:r w:rsidR="009927BE" w:rsidRPr="00CC01CB">
        <w:rPr>
          <w:rStyle w:val="apple-converted-space"/>
          <w:shd w:val="clear" w:color="auto" w:fill="FFFFFF"/>
          <w:lang w:val="en-GB"/>
        </w:rPr>
        <w:t> </w:t>
      </w:r>
      <w:r w:rsidR="009927BE" w:rsidRPr="00CC01CB">
        <w:rPr>
          <w:i/>
          <w:iCs/>
          <w:shd w:val="clear" w:color="auto" w:fill="FFFFFF"/>
          <w:lang w:val="en-GB"/>
        </w:rPr>
        <w:t>Quest</w:t>
      </w:r>
      <w:r w:rsidR="009927BE" w:rsidRPr="00CC01CB">
        <w:rPr>
          <w:shd w:val="clear" w:color="auto" w:fill="FFFFFF"/>
          <w:lang w:val="en-GB"/>
        </w:rPr>
        <w:t>,</w:t>
      </w:r>
      <w:r w:rsidR="009927BE" w:rsidRPr="00CC01CB">
        <w:rPr>
          <w:rStyle w:val="apple-converted-space"/>
          <w:shd w:val="clear" w:color="auto" w:fill="FFFFFF"/>
          <w:lang w:val="en-GB"/>
        </w:rPr>
        <w:t> </w:t>
      </w:r>
      <w:r w:rsidR="009927BE" w:rsidRPr="00CC01CB">
        <w:rPr>
          <w:i/>
          <w:iCs/>
          <w:shd w:val="clear" w:color="auto" w:fill="FFFFFF"/>
          <w:lang w:val="en-GB"/>
        </w:rPr>
        <w:t>66</w:t>
      </w:r>
      <w:r w:rsidR="009927BE" w:rsidRPr="00CC01CB">
        <w:rPr>
          <w:shd w:val="clear" w:color="auto" w:fill="FFFFFF"/>
          <w:lang w:val="en-GB"/>
        </w:rPr>
        <w:t>, 433</w:t>
      </w:r>
      <w:r w:rsidR="009927BE" w:rsidRPr="00CC01CB">
        <w:rPr>
          <w:lang w:val="en-GB"/>
        </w:rPr>
        <w:t>–</w:t>
      </w:r>
    </w:p>
    <w:p w14:paraId="7806CB88" w14:textId="1863A5E0" w:rsidR="00E9079E" w:rsidRPr="00CC01CB" w:rsidRDefault="009927BE" w:rsidP="00A40DB1">
      <w:pPr>
        <w:overflowPunct w:val="0"/>
        <w:autoSpaceDE w:val="0"/>
        <w:autoSpaceDN w:val="0"/>
        <w:adjustRightInd w:val="0"/>
        <w:snapToGrid w:val="0"/>
        <w:spacing w:line="480" w:lineRule="auto"/>
        <w:ind w:firstLine="720"/>
        <w:jc w:val="both"/>
        <w:rPr>
          <w:shd w:val="clear" w:color="auto" w:fill="FFFFFF"/>
          <w:lang w:val="en-GB"/>
        </w:rPr>
      </w:pPr>
      <w:r w:rsidRPr="00CC01CB">
        <w:rPr>
          <w:shd w:val="clear" w:color="auto" w:fill="FFFFFF"/>
          <w:lang w:val="en-GB"/>
        </w:rPr>
        <w:t>447.</w:t>
      </w:r>
      <w:r w:rsidR="00A40DB1" w:rsidRPr="00CC01CB">
        <w:rPr>
          <w:shd w:val="clear" w:color="auto" w:fill="FFFFFF"/>
          <w:lang w:val="en-GB"/>
        </w:rPr>
        <w:t xml:space="preserve"> </w:t>
      </w:r>
      <w:proofErr w:type="gramStart"/>
      <w:r w:rsidR="00EC7149" w:rsidRPr="00CC01CB">
        <w:rPr>
          <w:shd w:val="clear" w:color="auto" w:fill="FFFFFF"/>
          <w:lang w:val="en-GB"/>
        </w:rPr>
        <w:t>doi:</w:t>
      </w:r>
      <w:r w:rsidR="00E9079E" w:rsidRPr="00CC01CB">
        <w:rPr>
          <w:rFonts w:eastAsia="SimSun"/>
          <w:lang w:val="en-GB" w:bidi="ar-SA"/>
        </w:rPr>
        <w:t>10.1080</w:t>
      </w:r>
      <w:proofErr w:type="gramEnd"/>
      <w:r w:rsidR="00E9079E" w:rsidRPr="00CC01CB">
        <w:rPr>
          <w:rFonts w:eastAsia="SimSun"/>
          <w:lang w:val="en-GB" w:bidi="ar-SA"/>
        </w:rPr>
        <w:t>/00336297.2014.944715</w:t>
      </w:r>
    </w:p>
    <w:p w14:paraId="2629EBDE" w14:textId="277D0348" w:rsidR="003B77C2" w:rsidRPr="00CC01CB" w:rsidRDefault="003B77C2" w:rsidP="003B77C2">
      <w:pPr>
        <w:autoSpaceDE w:val="0"/>
        <w:autoSpaceDN w:val="0"/>
        <w:adjustRightInd w:val="0"/>
        <w:snapToGrid w:val="0"/>
        <w:spacing w:line="480" w:lineRule="auto"/>
        <w:rPr>
          <w:shd w:val="clear" w:color="auto" w:fill="FFFFFF"/>
        </w:rPr>
      </w:pPr>
      <w:proofErr w:type="gramStart"/>
      <w:r w:rsidRPr="00CC01CB">
        <w:rPr>
          <w:shd w:val="clear" w:color="auto" w:fill="FFFFFF"/>
        </w:rPr>
        <w:t>Li, C., Wang, C., &amp; Pyun, D. Y. (2017a).</w:t>
      </w:r>
      <w:proofErr w:type="gramEnd"/>
      <w:r w:rsidRPr="00CC01CB">
        <w:rPr>
          <w:shd w:val="clear" w:color="auto" w:fill="FFFFFF"/>
        </w:rPr>
        <w:t xml:space="preserve"> The roles of the talent development </w:t>
      </w:r>
    </w:p>
    <w:p w14:paraId="314A7300" w14:textId="77777777" w:rsidR="003B77C2" w:rsidRPr="00CC01CB" w:rsidRDefault="003B77C2" w:rsidP="003B77C2">
      <w:pPr>
        <w:autoSpaceDE w:val="0"/>
        <w:autoSpaceDN w:val="0"/>
        <w:adjustRightInd w:val="0"/>
        <w:snapToGrid w:val="0"/>
        <w:spacing w:line="480" w:lineRule="auto"/>
        <w:ind w:firstLine="720"/>
        <w:rPr>
          <w:i/>
          <w:shd w:val="clear" w:color="auto" w:fill="FFFFFF"/>
        </w:rPr>
      </w:pPr>
      <w:proofErr w:type="gramStart"/>
      <w:r w:rsidRPr="00CC01CB">
        <w:rPr>
          <w:shd w:val="clear" w:color="auto" w:fill="FFFFFF"/>
        </w:rPr>
        <w:t>environment</w:t>
      </w:r>
      <w:proofErr w:type="gramEnd"/>
      <w:r w:rsidRPr="00CC01CB">
        <w:rPr>
          <w:shd w:val="clear" w:color="auto" w:fill="FFFFFF"/>
        </w:rPr>
        <w:t xml:space="preserve"> on athlete burnout: A qualitative study. </w:t>
      </w:r>
      <w:r w:rsidRPr="00CC01CB">
        <w:rPr>
          <w:i/>
          <w:shd w:val="clear" w:color="auto" w:fill="FFFFFF"/>
        </w:rPr>
        <w:t xml:space="preserve">International Journal of </w:t>
      </w:r>
    </w:p>
    <w:p w14:paraId="102A8831" w14:textId="77777777" w:rsidR="003B77C2" w:rsidRPr="00CC01CB" w:rsidRDefault="003B77C2" w:rsidP="003B77C2">
      <w:pPr>
        <w:autoSpaceDE w:val="0"/>
        <w:autoSpaceDN w:val="0"/>
        <w:adjustRightInd w:val="0"/>
        <w:snapToGrid w:val="0"/>
        <w:spacing w:line="480" w:lineRule="auto"/>
        <w:ind w:firstLine="720"/>
        <w:rPr>
          <w:shd w:val="clear" w:color="auto" w:fill="FFFFFF"/>
          <w:lang w:val="en-GB"/>
        </w:rPr>
      </w:pPr>
      <w:proofErr w:type="gramStart"/>
      <w:r w:rsidRPr="00CC01CB">
        <w:rPr>
          <w:i/>
          <w:shd w:val="clear" w:color="auto" w:fill="FFFFFF"/>
        </w:rPr>
        <w:t>Sport Psychology</w:t>
      </w:r>
      <w:r w:rsidRPr="00CC01CB">
        <w:rPr>
          <w:shd w:val="clear" w:color="auto" w:fill="FFFFFF"/>
        </w:rPr>
        <w:t xml:space="preserve">, </w:t>
      </w:r>
      <w:r w:rsidRPr="00CC01CB">
        <w:rPr>
          <w:i/>
          <w:shd w:val="clear" w:color="auto" w:fill="FFFFFF"/>
        </w:rPr>
        <w:t>48</w:t>
      </w:r>
      <w:r w:rsidRPr="00CC01CB">
        <w:rPr>
          <w:shd w:val="clear" w:color="auto" w:fill="FFFFFF"/>
        </w:rPr>
        <w:t>, 143</w:t>
      </w:r>
      <w:r w:rsidRPr="00CC01CB">
        <w:rPr>
          <w:lang w:val="en-GB"/>
        </w:rPr>
        <w:t>–</w:t>
      </w:r>
      <w:r w:rsidRPr="00CC01CB">
        <w:rPr>
          <w:shd w:val="clear" w:color="auto" w:fill="FFFFFF"/>
        </w:rPr>
        <w:t>164.</w:t>
      </w:r>
      <w:proofErr w:type="gramEnd"/>
      <w:r w:rsidRPr="00CC01CB">
        <w:rPr>
          <w:shd w:val="clear" w:color="auto" w:fill="FFFFFF"/>
          <w:lang w:val="en-GB"/>
        </w:rPr>
        <w:t xml:space="preserve"> </w:t>
      </w:r>
      <w:proofErr w:type="gramStart"/>
      <w:r w:rsidRPr="00CC01CB">
        <w:rPr>
          <w:shd w:val="clear" w:color="auto" w:fill="FFFFFF"/>
        </w:rPr>
        <w:t>doi:10.7352</w:t>
      </w:r>
      <w:proofErr w:type="gramEnd"/>
      <w:r w:rsidRPr="00CC01CB">
        <w:rPr>
          <w:shd w:val="clear" w:color="auto" w:fill="FFFFFF"/>
        </w:rPr>
        <w:t>/IJSP2016.47.143</w:t>
      </w:r>
    </w:p>
    <w:p w14:paraId="37BB11C6" w14:textId="30C5D34B" w:rsidR="009927BE" w:rsidRPr="00CC01CB" w:rsidRDefault="009927BE" w:rsidP="000162B9">
      <w:pPr>
        <w:pStyle w:val="Default"/>
        <w:snapToGrid w:val="0"/>
        <w:spacing w:line="480" w:lineRule="auto"/>
        <w:rPr>
          <w:rFonts w:ascii="Times New Roman" w:hAnsi="Times New Roman" w:cs="Times New Roman"/>
          <w:color w:val="auto"/>
          <w:lang w:val="en-GB" w:eastAsia="zh-CN"/>
        </w:rPr>
      </w:pPr>
      <w:proofErr w:type="gramStart"/>
      <w:r w:rsidRPr="00CC01CB">
        <w:rPr>
          <w:rFonts w:ascii="Times New Roman" w:hAnsi="Times New Roman" w:cs="Times New Roman"/>
          <w:color w:val="auto"/>
          <w:lang w:val="en-GB" w:eastAsia="zh-CN"/>
        </w:rPr>
        <w:t>Li, C., Wang, C. K. J., &amp; Pyun, D. Y. (</w:t>
      </w:r>
      <w:r w:rsidR="000F2D4F" w:rsidRPr="00CC01CB">
        <w:rPr>
          <w:rFonts w:ascii="Times New Roman" w:hAnsi="Times New Roman" w:cs="Times New Roman"/>
          <w:color w:val="auto"/>
          <w:lang w:val="en-GB" w:eastAsia="zh-CN"/>
        </w:rPr>
        <w:t>2017</w:t>
      </w:r>
      <w:r w:rsidR="003B77C2" w:rsidRPr="00CC01CB">
        <w:rPr>
          <w:rFonts w:ascii="Times New Roman" w:hAnsi="Times New Roman" w:cs="Times New Roman"/>
          <w:color w:val="auto"/>
          <w:lang w:val="en-GB" w:eastAsia="zh-CN"/>
        </w:rPr>
        <w:t>b</w:t>
      </w:r>
      <w:r w:rsidRPr="00CC01CB">
        <w:rPr>
          <w:rFonts w:ascii="Times New Roman" w:hAnsi="Times New Roman" w:cs="Times New Roman"/>
          <w:color w:val="auto"/>
          <w:lang w:val="en-GB" w:eastAsia="zh-CN"/>
        </w:rPr>
        <w:t>).</w:t>
      </w:r>
      <w:proofErr w:type="gramEnd"/>
      <w:r w:rsidRPr="00CC01CB">
        <w:rPr>
          <w:rFonts w:ascii="Times New Roman" w:hAnsi="Times New Roman" w:cs="Times New Roman"/>
          <w:color w:val="auto"/>
          <w:lang w:val="en-GB" w:eastAsia="zh-CN"/>
        </w:rPr>
        <w:t xml:space="preserve"> </w:t>
      </w:r>
      <w:r w:rsidRPr="00CC01CB">
        <w:rPr>
          <w:rFonts w:ascii="Times New Roman" w:eastAsia="DFKai-SB" w:hAnsi="Times New Roman" w:cs="Times New Roman"/>
          <w:color w:val="auto"/>
          <w:lang w:val="en-GB"/>
        </w:rPr>
        <w:t xml:space="preserve">Impacts of </w:t>
      </w:r>
      <w:r w:rsidRPr="00CC01CB">
        <w:rPr>
          <w:rFonts w:ascii="Times New Roman" w:hAnsi="Times New Roman" w:cs="Times New Roman"/>
          <w:color w:val="auto"/>
          <w:lang w:val="en-GB" w:eastAsia="zh-CN"/>
        </w:rPr>
        <w:t xml:space="preserve">talent development </w:t>
      </w:r>
    </w:p>
    <w:p w14:paraId="24DF5BB3" w14:textId="77777777" w:rsidR="00E56C85" w:rsidRPr="00CC01CB" w:rsidRDefault="009927BE" w:rsidP="002D76AC">
      <w:pPr>
        <w:pStyle w:val="Default"/>
        <w:snapToGrid w:val="0"/>
        <w:spacing w:line="480" w:lineRule="auto"/>
        <w:ind w:firstLine="720"/>
        <w:rPr>
          <w:rFonts w:ascii="Times New Roman" w:hAnsi="Times New Roman" w:cs="Times New Roman"/>
          <w:i/>
          <w:color w:val="auto"/>
          <w:lang w:val="en-GB" w:eastAsia="zh-CN"/>
        </w:rPr>
      </w:pPr>
      <w:proofErr w:type="gramStart"/>
      <w:r w:rsidRPr="00CC01CB">
        <w:rPr>
          <w:rFonts w:ascii="Times New Roman" w:hAnsi="Times New Roman" w:cs="Times New Roman"/>
          <w:color w:val="auto"/>
          <w:lang w:val="en-GB" w:eastAsia="zh-CN"/>
        </w:rPr>
        <w:t>environments</w:t>
      </w:r>
      <w:proofErr w:type="gramEnd"/>
      <w:r w:rsidRPr="00CC01CB">
        <w:rPr>
          <w:rFonts w:ascii="Times New Roman" w:eastAsia="DFKai-SB" w:hAnsi="Times New Roman" w:cs="Times New Roman"/>
          <w:color w:val="auto"/>
          <w:lang w:val="en-GB"/>
        </w:rPr>
        <w:t xml:space="preserve"> on </w:t>
      </w:r>
      <w:r w:rsidRPr="00CC01CB">
        <w:rPr>
          <w:rFonts w:ascii="Times New Roman" w:hAnsi="Times New Roman" w:cs="Times New Roman"/>
          <w:color w:val="auto"/>
          <w:lang w:val="en-GB" w:eastAsia="zh-CN"/>
        </w:rPr>
        <w:t>athlete b</w:t>
      </w:r>
      <w:r w:rsidRPr="00CC01CB">
        <w:rPr>
          <w:rFonts w:ascii="Times New Roman" w:eastAsia="DFKai-SB" w:hAnsi="Times New Roman" w:cs="Times New Roman"/>
          <w:color w:val="auto"/>
          <w:lang w:val="en-GB"/>
        </w:rPr>
        <w:t xml:space="preserve">urnout: A </w:t>
      </w:r>
      <w:r w:rsidRPr="00CC01CB">
        <w:rPr>
          <w:rFonts w:ascii="Times New Roman" w:hAnsi="Times New Roman" w:cs="Times New Roman"/>
          <w:color w:val="auto"/>
          <w:lang w:val="en-GB" w:eastAsia="zh-CN"/>
        </w:rPr>
        <w:t xml:space="preserve">self-determination perspective. </w:t>
      </w:r>
      <w:r w:rsidRPr="00CC01CB">
        <w:rPr>
          <w:rFonts w:ascii="Times New Roman" w:hAnsi="Times New Roman" w:cs="Times New Roman"/>
          <w:i/>
          <w:color w:val="auto"/>
          <w:lang w:val="en-GB" w:eastAsia="zh-CN"/>
        </w:rPr>
        <w:t xml:space="preserve">Journal </w:t>
      </w:r>
    </w:p>
    <w:p w14:paraId="54C54CE0" w14:textId="12621411" w:rsidR="004032CB" w:rsidRPr="00CC01CB" w:rsidRDefault="009927BE" w:rsidP="00E56C85">
      <w:pPr>
        <w:pStyle w:val="Default"/>
        <w:snapToGrid w:val="0"/>
        <w:spacing w:line="480" w:lineRule="auto"/>
        <w:ind w:firstLine="720"/>
        <w:rPr>
          <w:rFonts w:ascii="Times New Roman" w:hAnsi="Times New Roman" w:cs="Times New Roman"/>
          <w:i/>
          <w:color w:val="auto"/>
          <w:lang w:val="en-GB" w:eastAsia="zh-CN"/>
        </w:rPr>
      </w:pPr>
      <w:proofErr w:type="gramStart"/>
      <w:r w:rsidRPr="00CC01CB">
        <w:rPr>
          <w:rFonts w:ascii="Times New Roman" w:hAnsi="Times New Roman" w:cs="Times New Roman"/>
          <w:i/>
          <w:color w:val="auto"/>
          <w:lang w:val="en-GB" w:eastAsia="zh-CN"/>
        </w:rPr>
        <w:t>of</w:t>
      </w:r>
      <w:proofErr w:type="gramEnd"/>
      <w:r w:rsidRPr="00CC01CB">
        <w:rPr>
          <w:rFonts w:ascii="Times New Roman" w:hAnsi="Times New Roman" w:cs="Times New Roman"/>
          <w:i/>
          <w:color w:val="auto"/>
          <w:lang w:val="en-GB" w:eastAsia="zh-CN"/>
        </w:rPr>
        <w:t xml:space="preserve"> Sports Sciences</w:t>
      </w:r>
      <w:r w:rsidR="000F2D4F" w:rsidRPr="00CC01CB">
        <w:rPr>
          <w:rFonts w:ascii="Times New Roman" w:hAnsi="Times New Roman" w:cs="Times New Roman"/>
          <w:color w:val="auto"/>
          <w:lang w:val="en-GB" w:eastAsia="zh-CN"/>
        </w:rPr>
        <w:t xml:space="preserve">, </w:t>
      </w:r>
      <w:r w:rsidR="000F2D4F" w:rsidRPr="00CC01CB">
        <w:rPr>
          <w:rFonts w:ascii="Times New Roman" w:hAnsi="Times New Roman" w:cs="Times New Roman"/>
          <w:i/>
          <w:color w:val="auto"/>
          <w:lang w:val="en-GB" w:eastAsia="zh-CN"/>
        </w:rPr>
        <w:t>35</w:t>
      </w:r>
      <w:r w:rsidR="000F2D4F" w:rsidRPr="00CC01CB">
        <w:rPr>
          <w:rFonts w:ascii="Times New Roman" w:hAnsi="Times New Roman" w:cs="Times New Roman"/>
          <w:color w:val="auto"/>
          <w:lang w:val="en-GB" w:eastAsia="zh-CN"/>
        </w:rPr>
        <w:t>, 1835</w:t>
      </w:r>
      <w:r w:rsidR="00E56C85" w:rsidRPr="00CC01CB">
        <w:rPr>
          <w:rFonts w:ascii="Times New Roman" w:hAnsi="Times New Roman" w:cs="Times New Roman"/>
          <w:color w:val="auto"/>
          <w:lang w:val="en-GB"/>
        </w:rPr>
        <w:t>–</w:t>
      </w:r>
      <w:r w:rsidR="000F2D4F" w:rsidRPr="00CC01CB">
        <w:rPr>
          <w:rFonts w:ascii="Times New Roman" w:hAnsi="Times New Roman" w:cs="Times New Roman"/>
          <w:color w:val="auto"/>
          <w:lang w:val="en-GB" w:eastAsia="zh-CN"/>
        </w:rPr>
        <w:t>1845.</w:t>
      </w:r>
      <w:r w:rsidR="00EC7149" w:rsidRPr="00CC01CB">
        <w:rPr>
          <w:rFonts w:ascii="Times New Roman" w:hAnsi="Times New Roman" w:cs="Times New Roman"/>
          <w:color w:val="auto"/>
          <w:lang w:val="en-GB" w:eastAsia="zh-CN"/>
        </w:rPr>
        <w:t xml:space="preserve"> </w:t>
      </w:r>
      <w:proofErr w:type="gramStart"/>
      <w:r w:rsidR="00EC7149" w:rsidRPr="00CC01CB">
        <w:rPr>
          <w:rFonts w:ascii="Times New Roman" w:hAnsi="Times New Roman" w:cs="Times New Roman"/>
          <w:color w:val="auto"/>
          <w:lang w:val="en-GB" w:eastAsia="zh-CN"/>
        </w:rPr>
        <w:t>doi:</w:t>
      </w:r>
      <w:r w:rsidR="004032CB" w:rsidRPr="00CC01CB">
        <w:rPr>
          <w:rFonts w:ascii="Times New Roman" w:hAnsi="Times New Roman" w:cs="Times New Roman"/>
          <w:color w:val="auto"/>
          <w:lang w:val="en-GB" w:eastAsia="zh-CN"/>
        </w:rPr>
        <w:t>10.1080</w:t>
      </w:r>
      <w:proofErr w:type="gramEnd"/>
      <w:r w:rsidR="004032CB" w:rsidRPr="00CC01CB">
        <w:rPr>
          <w:rFonts w:ascii="Times New Roman" w:hAnsi="Times New Roman" w:cs="Times New Roman"/>
          <w:color w:val="auto"/>
          <w:lang w:val="en-GB" w:eastAsia="zh-CN"/>
        </w:rPr>
        <w:t>/02640414.2016.1240370</w:t>
      </w:r>
    </w:p>
    <w:p w14:paraId="7C8E106F" w14:textId="43C546D1" w:rsidR="00E56C85" w:rsidRPr="00CC01CB" w:rsidRDefault="009927BE" w:rsidP="000162B9">
      <w:pPr>
        <w:autoSpaceDE w:val="0"/>
        <w:autoSpaceDN w:val="0"/>
        <w:adjustRightInd w:val="0"/>
        <w:snapToGrid w:val="0"/>
        <w:spacing w:line="480" w:lineRule="auto"/>
        <w:rPr>
          <w:shd w:val="clear" w:color="auto" w:fill="FFFFFF"/>
          <w:lang w:val="en-GB"/>
        </w:rPr>
      </w:pPr>
      <w:r w:rsidRPr="00CC01CB">
        <w:rPr>
          <w:shd w:val="clear" w:color="auto" w:fill="FFFFFF"/>
          <w:lang w:val="en-GB"/>
        </w:rPr>
        <w:t xml:space="preserve">Li, C., Wang, C. K. J., Pyun, D. Y., &amp; Martindale, R. (2015). Further development </w:t>
      </w:r>
    </w:p>
    <w:p w14:paraId="3A1B89E6" w14:textId="77777777" w:rsidR="00E56C85" w:rsidRPr="00CC01CB" w:rsidRDefault="009927BE" w:rsidP="000162B9">
      <w:pPr>
        <w:autoSpaceDE w:val="0"/>
        <w:autoSpaceDN w:val="0"/>
        <w:adjustRightInd w:val="0"/>
        <w:snapToGrid w:val="0"/>
        <w:spacing w:line="480" w:lineRule="auto"/>
        <w:ind w:firstLine="720"/>
        <w:rPr>
          <w:i/>
          <w:iCs/>
          <w:shd w:val="clear" w:color="auto" w:fill="FFFFFF"/>
          <w:lang w:val="en-GB"/>
        </w:rPr>
      </w:pPr>
      <w:proofErr w:type="gramStart"/>
      <w:r w:rsidRPr="00CC01CB">
        <w:rPr>
          <w:shd w:val="clear" w:color="auto" w:fill="FFFFFF"/>
          <w:lang w:val="en-GB"/>
        </w:rPr>
        <w:t>of</w:t>
      </w:r>
      <w:proofErr w:type="gramEnd"/>
      <w:r w:rsidRPr="00CC01CB">
        <w:rPr>
          <w:shd w:val="clear" w:color="auto" w:fill="FFFFFF"/>
          <w:lang w:val="en-GB"/>
        </w:rPr>
        <w:t xml:space="preserve"> the talent development environment questionnaire for sport. </w:t>
      </w:r>
      <w:r w:rsidRPr="00CC01CB">
        <w:rPr>
          <w:i/>
          <w:iCs/>
          <w:shd w:val="clear" w:color="auto" w:fill="FFFFFF"/>
          <w:lang w:val="en-GB"/>
        </w:rPr>
        <w:t xml:space="preserve">Journal of </w:t>
      </w:r>
    </w:p>
    <w:p w14:paraId="2F1CCD52" w14:textId="59630FAD" w:rsidR="001B1EFB" w:rsidRPr="00CC01CB" w:rsidRDefault="009927BE" w:rsidP="000162B9">
      <w:pPr>
        <w:autoSpaceDE w:val="0"/>
        <w:autoSpaceDN w:val="0"/>
        <w:adjustRightInd w:val="0"/>
        <w:snapToGrid w:val="0"/>
        <w:spacing w:line="480" w:lineRule="auto"/>
        <w:ind w:firstLine="720"/>
        <w:rPr>
          <w:shd w:val="clear" w:color="auto" w:fill="FFFFFF"/>
          <w:lang w:val="en-GB"/>
        </w:rPr>
      </w:pPr>
      <w:r w:rsidRPr="00CC01CB">
        <w:rPr>
          <w:i/>
          <w:iCs/>
          <w:shd w:val="clear" w:color="auto" w:fill="FFFFFF"/>
          <w:lang w:val="en-GB"/>
        </w:rPr>
        <w:t>Sports Sciences</w:t>
      </w:r>
      <w:r w:rsidRPr="00CC01CB">
        <w:rPr>
          <w:shd w:val="clear" w:color="auto" w:fill="FFFFFF"/>
          <w:lang w:val="en-GB"/>
        </w:rPr>
        <w:t xml:space="preserve">, </w:t>
      </w:r>
      <w:r w:rsidRPr="00CC01CB">
        <w:rPr>
          <w:i/>
          <w:shd w:val="clear" w:color="auto" w:fill="FFFFFF"/>
          <w:lang w:val="en-GB"/>
        </w:rPr>
        <w:t>33</w:t>
      </w:r>
      <w:r w:rsidRPr="00CC01CB">
        <w:rPr>
          <w:shd w:val="clear" w:color="auto" w:fill="FFFFFF"/>
          <w:lang w:val="en-GB"/>
        </w:rPr>
        <w:t>, 1831</w:t>
      </w:r>
      <w:r w:rsidRPr="00CC01CB">
        <w:rPr>
          <w:rFonts w:eastAsia="Times-Roman"/>
          <w:lang w:val="en-GB" w:eastAsia="en-AU"/>
        </w:rPr>
        <w:t>–</w:t>
      </w:r>
      <w:r w:rsidR="001B1EFB" w:rsidRPr="00CC01CB">
        <w:rPr>
          <w:shd w:val="clear" w:color="auto" w:fill="FFFFFF"/>
          <w:lang w:val="en-GB"/>
        </w:rPr>
        <w:t>1843.</w:t>
      </w:r>
      <w:r w:rsidR="004032CB" w:rsidRPr="00CC01CB">
        <w:rPr>
          <w:shd w:val="clear" w:color="auto" w:fill="FFFFFF"/>
          <w:lang w:val="en-GB"/>
        </w:rPr>
        <w:t xml:space="preserve"> </w:t>
      </w:r>
      <w:proofErr w:type="gramStart"/>
      <w:r w:rsidR="00EC7149" w:rsidRPr="00CC01CB">
        <w:rPr>
          <w:shd w:val="clear" w:color="auto" w:fill="FFFFFF"/>
          <w:lang w:val="en-GB"/>
        </w:rPr>
        <w:t>doi:</w:t>
      </w:r>
      <w:r w:rsidR="004032CB" w:rsidRPr="00CC01CB">
        <w:rPr>
          <w:shd w:val="clear" w:color="auto" w:fill="FFFFFF"/>
          <w:lang w:val="en-GB"/>
        </w:rPr>
        <w:t>10.1080</w:t>
      </w:r>
      <w:proofErr w:type="gramEnd"/>
      <w:r w:rsidR="004032CB" w:rsidRPr="00CC01CB">
        <w:rPr>
          <w:shd w:val="clear" w:color="auto" w:fill="FFFFFF"/>
          <w:lang w:val="en-GB"/>
        </w:rPr>
        <w:t>/02640414.2015.1014828</w:t>
      </w:r>
    </w:p>
    <w:p w14:paraId="7EFD9BCD" w14:textId="77777777" w:rsidR="001B1EFB" w:rsidRPr="00CC01CB" w:rsidRDefault="000F2D4F" w:rsidP="000162B9">
      <w:pPr>
        <w:autoSpaceDE w:val="0"/>
        <w:autoSpaceDN w:val="0"/>
        <w:adjustRightInd w:val="0"/>
        <w:snapToGrid w:val="0"/>
        <w:spacing w:line="480" w:lineRule="auto"/>
        <w:rPr>
          <w:spacing w:val="2"/>
          <w:lang w:val="en-GB"/>
        </w:rPr>
      </w:pPr>
      <w:r w:rsidRPr="00CC01CB">
        <w:rPr>
          <w:lang w:val="en-GB"/>
        </w:rPr>
        <w:t>Li, C., Zhang, C</w:t>
      </w:r>
      <w:proofErr w:type="gramStart"/>
      <w:r w:rsidRPr="00CC01CB">
        <w:rPr>
          <w:lang w:val="en-GB"/>
        </w:rPr>
        <w:t>.-</w:t>
      </w:r>
      <w:proofErr w:type="gramEnd"/>
      <w:r w:rsidRPr="00CC01CB">
        <w:rPr>
          <w:lang w:val="en-GB"/>
        </w:rPr>
        <w:t>Q., &amp; Zhang, L. (</w:t>
      </w:r>
      <w:r w:rsidR="001B1EFB" w:rsidRPr="00CC01CB">
        <w:rPr>
          <w:lang w:val="en-GB"/>
        </w:rPr>
        <w:t>2017</w:t>
      </w:r>
      <w:r w:rsidRPr="00CC01CB">
        <w:rPr>
          <w:lang w:val="en-GB"/>
        </w:rPr>
        <w:t xml:space="preserve">). </w:t>
      </w:r>
      <w:r w:rsidR="001B1EFB" w:rsidRPr="00CC01CB">
        <w:rPr>
          <w:spacing w:val="2"/>
          <w:lang w:val="en-GB"/>
        </w:rPr>
        <w:t xml:space="preserve">Further examination of the psychometric </w:t>
      </w:r>
    </w:p>
    <w:p w14:paraId="624EFF95" w14:textId="77777777" w:rsidR="001B1EFB" w:rsidRPr="00CC01CB" w:rsidRDefault="001B1EFB" w:rsidP="000162B9">
      <w:pPr>
        <w:autoSpaceDE w:val="0"/>
        <w:autoSpaceDN w:val="0"/>
        <w:adjustRightInd w:val="0"/>
        <w:snapToGrid w:val="0"/>
        <w:spacing w:line="480" w:lineRule="auto"/>
        <w:ind w:firstLine="720"/>
        <w:rPr>
          <w:spacing w:val="2"/>
          <w:lang w:val="en-GB"/>
        </w:rPr>
      </w:pPr>
      <w:proofErr w:type="gramStart"/>
      <w:r w:rsidRPr="00CC01CB">
        <w:rPr>
          <w:spacing w:val="2"/>
          <w:lang w:val="en-GB"/>
        </w:rPr>
        <w:t>properties</w:t>
      </w:r>
      <w:proofErr w:type="gramEnd"/>
      <w:r w:rsidRPr="00CC01CB">
        <w:rPr>
          <w:spacing w:val="2"/>
          <w:lang w:val="en-GB"/>
        </w:rPr>
        <w:t xml:space="preserve"> of the Mental Toughness Inventory: Evidence from Chinese </w:t>
      </w:r>
    </w:p>
    <w:p w14:paraId="0BAFD791" w14:textId="77777777" w:rsidR="001B1EFB" w:rsidRPr="00CC01CB" w:rsidRDefault="001B1EFB" w:rsidP="000162B9">
      <w:pPr>
        <w:autoSpaceDE w:val="0"/>
        <w:autoSpaceDN w:val="0"/>
        <w:adjustRightInd w:val="0"/>
        <w:snapToGrid w:val="0"/>
        <w:spacing w:line="480" w:lineRule="auto"/>
        <w:ind w:firstLine="720"/>
        <w:rPr>
          <w:spacing w:val="2"/>
          <w:lang w:val="en-GB"/>
        </w:rPr>
      </w:pPr>
      <w:proofErr w:type="gramStart"/>
      <w:r w:rsidRPr="00CC01CB">
        <w:rPr>
          <w:spacing w:val="2"/>
          <w:lang w:val="en-GB"/>
        </w:rPr>
        <w:t>athletes</w:t>
      </w:r>
      <w:proofErr w:type="gramEnd"/>
      <w:r w:rsidRPr="00CC01CB">
        <w:rPr>
          <w:spacing w:val="2"/>
          <w:lang w:val="en-GB"/>
        </w:rPr>
        <w:t xml:space="preserve"> and university students. </w:t>
      </w:r>
      <w:r w:rsidRPr="00CC01CB">
        <w:rPr>
          <w:i/>
          <w:spacing w:val="2"/>
          <w:lang w:val="en-GB"/>
        </w:rPr>
        <w:t>Current Psychology</w:t>
      </w:r>
      <w:r w:rsidRPr="00CC01CB">
        <w:rPr>
          <w:spacing w:val="2"/>
          <w:lang w:val="en-GB"/>
        </w:rPr>
        <w:t xml:space="preserve">. </w:t>
      </w:r>
    </w:p>
    <w:p w14:paraId="73ED8062" w14:textId="543415B8" w:rsidR="005921FD" w:rsidRPr="00CC01CB" w:rsidRDefault="00EC7149" w:rsidP="005921FD">
      <w:pPr>
        <w:autoSpaceDE w:val="0"/>
        <w:autoSpaceDN w:val="0"/>
        <w:adjustRightInd w:val="0"/>
        <w:snapToGrid w:val="0"/>
        <w:spacing w:line="480" w:lineRule="auto"/>
        <w:ind w:firstLine="720"/>
        <w:rPr>
          <w:spacing w:val="4"/>
          <w:shd w:val="clear" w:color="auto" w:fill="FCFCFC"/>
          <w:lang w:val="en-GB"/>
        </w:rPr>
      </w:pPr>
      <w:proofErr w:type="gramStart"/>
      <w:r w:rsidRPr="00CC01CB">
        <w:rPr>
          <w:spacing w:val="2"/>
          <w:lang w:val="en-GB"/>
        </w:rPr>
        <w:t>doi:</w:t>
      </w:r>
      <w:r w:rsidR="001B1EFB" w:rsidRPr="00CC01CB">
        <w:rPr>
          <w:spacing w:val="4"/>
          <w:shd w:val="clear" w:color="auto" w:fill="FCFCFC"/>
          <w:lang w:val="en-GB"/>
        </w:rPr>
        <w:t>10.1007</w:t>
      </w:r>
      <w:proofErr w:type="gramEnd"/>
      <w:r w:rsidR="001B1EFB" w:rsidRPr="00CC01CB">
        <w:rPr>
          <w:spacing w:val="4"/>
          <w:shd w:val="clear" w:color="auto" w:fill="FCFCFC"/>
          <w:lang w:val="en-GB"/>
        </w:rPr>
        <w:t>/s12144-017-9692-7.</w:t>
      </w:r>
    </w:p>
    <w:p w14:paraId="68065E56" w14:textId="694A9B7E" w:rsidR="005C3CDB" w:rsidRPr="00CC01CB" w:rsidRDefault="005C3CDB" w:rsidP="005C3CDB">
      <w:pPr>
        <w:autoSpaceDE w:val="0"/>
        <w:autoSpaceDN w:val="0"/>
        <w:adjustRightInd w:val="0"/>
        <w:snapToGrid w:val="0"/>
        <w:spacing w:line="480" w:lineRule="auto"/>
        <w:ind w:left="720" w:hanging="720"/>
        <w:rPr>
          <w:shd w:val="clear" w:color="auto" w:fill="FFFFFF"/>
        </w:rPr>
      </w:pPr>
      <w:r w:rsidRPr="00CC01CB">
        <w:rPr>
          <w:shd w:val="clear" w:color="auto" w:fill="FFFFFF"/>
        </w:rPr>
        <w:lastRenderedPageBreak/>
        <w:t>Lindell, M. K., &amp; Whitney, D. J. (2001). Accounting for common method variance in cross-sectional research designs. </w:t>
      </w:r>
      <w:proofErr w:type="gramStart"/>
      <w:r w:rsidR="00987490" w:rsidRPr="00CC01CB">
        <w:rPr>
          <w:i/>
          <w:iCs/>
          <w:shd w:val="clear" w:color="auto" w:fill="FFFFFF"/>
        </w:rPr>
        <w:t>Journal of Applied P</w:t>
      </w:r>
      <w:r w:rsidRPr="00CC01CB">
        <w:rPr>
          <w:i/>
          <w:iCs/>
          <w:shd w:val="clear" w:color="auto" w:fill="FFFFFF"/>
        </w:rPr>
        <w:t>sychology</w:t>
      </w:r>
      <w:r w:rsidRPr="00CC01CB">
        <w:rPr>
          <w:shd w:val="clear" w:color="auto" w:fill="FFFFFF"/>
        </w:rPr>
        <w:t>, </w:t>
      </w:r>
      <w:r w:rsidRPr="00CC01CB">
        <w:rPr>
          <w:i/>
          <w:iCs/>
          <w:shd w:val="clear" w:color="auto" w:fill="FFFFFF"/>
        </w:rPr>
        <w:t>86</w:t>
      </w:r>
      <w:r w:rsidRPr="00CC01CB">
        <w:rPr>
          <w:shd w:val="clear" w:color="auto" w:fill="FFFFFF"/>
        </w:rPr>
        <w:t>, 114</w:t>
      </w:r>
      <w:r w:rsidRPr="00CC01CB">
        <w:rPr>
          <w:spacing w:val="4"/>
          <w:shd w:val="clear" w:color="auto" w:fill="FCFCFC"/>
          <w:lang w:val="en-GB"/>
        </w:rPr>
        <w:t>–121</w:t>
      </w:r>
      <w:r w:rsidRPr="00CC01CB">
        <w:rPr>
          <w:shd w:val="clear" w:color="auto" w:fill="FFFFFF"/>
        </w:rPr>
        <w:t>.</w:t>
      </w:r>
      <w:proofErr w:type="gramEnd"/>
      <w:r w:rsidRPr="00CC01CB">
        <w:rPr>
          <w:shd w:val="clear" w:color="auto" w:fill="FFFFFF"/>
        </w:rPr>
        <w:t xml:space="preserve"> </w:t>
      </w:r>
      <w:proofErr w:type="gramStart"/>
      <w:r w:rsidRPr="00CC01CB">
        <w:t>doi</w:t>
      </w:r>
      <w:proofErr w:type="gramEnd"/>
      <w:r w:rsidRPr="00CC01CB">
        <w:t>:</w:t>
      </w:r>
      <w:r w:rsidR="00C0726D">
        <w:fldChar w:fldCharType="begin"/>
      </w:r>
      <w:r w:rsidR="00C0726D">
        <w:instrText xml:space="preserve"> HYP</w:instrText>
      </w:r>
      <w:r w:rsidR="00C0726D">
        <w:instrText xml:space="preserve">ERLINK "http://psycnet.apa.org/doi/10.1037/0021-9010.86.1.114" \t "_blank" </w:instrText>
      </w:r>
      <w:r w:rsidR="00C0726D">
        <w:fldChar w:fldCharType="separate"/>
      </w:r>
      <w:r w:rsidRPr="00CC01CB">
        <w:rPr>
          <w:rStyle w:val="Hyperlink"/>
          <w:color w:val="auto"/>
        </w:rPr>
        <w:t>10.1037/0021-9010.86.1.114</w:t>
      </w:r>
      <w:r w:rsidR="00C0726D">
        <w:rPr>
          <w:rStyle w:val="Hyperlink"/>
          <w:color w:val="auto"/>
        </w:rPr>
        <w:fldChar w:fldCharType="end"/>
      </w:r>
    </w:p>
    <w:p w14:paraId="231D9445" w14:textId="542A15DE" w:rsidR="004B167F" w:rsidRPr="00CC01CB" w:rsidRDefault="004B167F" w:rsidP="00A40DB1">
      <w:pPr>
        <w:autoSpaceDE w:val="0"/>
        <w:autoSpaceDN w:val="0"/>
        <w:adjustRightInd w:val="0"/>
        <w:snapToGrid w:val="0"/>
        <w:spacing w:line="480" w:lineRule="auto"/>
        <w:ind w:left="720" w:hanging="720"/>
        <w:rPr>
          <w:spacing w:val="4"/>
          <w:shd w:val="clear" w:color="auto" w:fill="FCFCFC"/>
          <w:lang w:val="en-GB"/>
        </w:rPr>
      </w:pPr>
      <w:r w:rsidRPr="00CC01CB">
        <w:rPr>
          <w:spacing w:val="4"/>
          <w:shd w:val="clear" w:color="auto" w:fill="FCFCFC"/>
          <w:lang w:val="en-GB"/>
        </w:rPr>
        <w:t xml:space="preserve">Linley, A. P., &amp; Joseph, S. (2004). Positive change following trauma and adversity: A review. </w:t>
      </w:r>
      <w:r w:rsidRPr="00CC01CB">
        <w:rPr>
          <w:i/>
          <w:spacing w:val="4"/>
          <w:shd w:val="clear" w:color="auto" w:fill="FCFCFC"/>
          <w:lang w:val="en-GB"/>
        </w:rPr>
        <w:t>Journal of Traumatic Stress</w:t>
      </w:r>
      <w:r w:rsidRPr="00CC01CB">
        <w:rPr>
          <w:spacing w:val="4"/>
          <w:shd w:val="clear" w:color="auto" w:fill="FCFCFC"/>
          <w:lang w:val="en-GB"/>
        </w:rPr>
        <w:t xml:space="preserve">, </w:t>
      </w:r>
      <w:r w:rsidRPr="00CC01CB">
        <w:rPr>
          <w:i/>
          <w:spacing w:val="4"/>
          <w:shd w:val="clear" w:color="auto" w:fill="FCFCFC"/>
          <w:lang w:val="en-GB"/>
        </w:rPr>
        <w:t>17</w:t>
      </w:r>
      <w:r w:rsidRPr="00CC01CB">
        <w:rPr>
          <w:spacing w:val="4"/>
          <w:shd w:val="clear" w:color="auto" w:fill="FCFCFC"/>
          <w:lang w:val="en-GB"/>
        </w:rPr>
        <w:t>, 11–21.</w:t>
      </w:r>
    </w:p>
    <w:p w14:paraId="11F655A4" w14:textId="77777777" w:rsidR="00E56C85" w:rsidRPr="00CC01CB" w:rsidRDefault="005921FD" w:rsidP="00E56C85">
      <w:pPr>
        <w:autoSpaceDE w:val="0"/>
        <w:autoSpaceDN w:val="0"/>
        <w:adjustRightInd w:val="0"/>
        <w:snapToGrid w:val="0"/>
        <w:spacing w:line="480" w:lineRule="auto"/>
        <w:rPr>
          <w:lang w:val="en-GB"/>
        </w:rPr>
      </w:pPr>
      <w:r w:rsidRPr="00CC01CB">
        <w:rPr>
          <w:lang w:val="en-GB"/>
        </w:rPr>
        <w:t xml:space="preserve">Little, R. J. A. (1988). A test of missing completely at random for multivariate data </w:t>
      </w:r>
    </w:p>
    <w:p w14:paraId="14A4302B" w14:textId="77777777" w:rsidR="00E56C85" w:rsidRPr="00CC01CB" w:rsidRDefault="005921FD" w:rsidP="00E56C85">
      <w:pPr>
        <w:autoSpaceDE w:val="0"/>
        <w:autoSpaceDN w:val="0"/>
        <w:adjustRightInd w:val="0"/>
        <w:snapToGrid w:val="0"/>
        <w:spacing w:line="480" w:lineRule="auto"/>
        <w:ind w:firstLine="720"/>
        <w:rPr>
          <w:lang w:val="en-GB"/>
        </w:rPr>
      </w:pPr>
      <w:proofErr w:type="gramStart"/>
      <w:r w:rsidRPr="00CC01CB">
        <w:rPr>
          <w:lang w:val="en-GB"/>
        </w:rPr>
        <w:t>with</w:t>
      </w:r>
      <w:proofErr w:type="gramEnd"/>
      <w:r w:rsidRPr="00CC01CB">
        <w:rPr>
          <w:lang w:val="en-GB"/>
        </w:rPr>
        <w:t xml:space="preserve"> missing values. </w:t>
      </w:r>
      <w:r w:rsidRPr="00CC01CB">
        <w:rPr>
          <w:i/>
          <w:lang w:val="en-GB"/>
        </w:rPr>
        <w:t>Journal of the American Statistical Association, 83</w:t>
      </w:r>
      <w:r w:rsidRPr="00CC01CB">
        <w:rPr>
          <w:lang w:val="en-GB"/>
        </w:rPr>
        <w:t xml:space="preserve">, </w:t>
      </w:r>
    </w:p>
    <w:p w14:paraId="0A3E9996" w14:textId="36499438" w:rsidR="004032CB" w:rsidRPr="00CC01CB" w:rsidRDefault="005921FD" w:rsidP="00E56C85">
      <w:pPr>
        <w:autoSpaceDE w:val="0"/>
        <w:autoSpaceDN w:val="0"/>
        <w:adjustRightInd w:val="0"/>
        <w:snapToGrid w:val="0"/>
        <w:spacing w:line="480" w:lineRule="auto"/>
        <w:ind w:firstLine="720"/>
        <w:rPr>
          <w:shd w:val="clear" w:color="auto" w:fill="FFFFFF"/>
          <w:lang w:val="en-GB"/>
        </w:rPr>
      </w:pPr>
      <w:r w:rsidRPr="00CC01CB">
        <w:rPr>
          <w:lang w:val="en-GB"/>
        </w:rPr>
        <w:t>1198</w:t>
      </w:r>
      <w:r w:rsidRPr="00CC01CB">
        <w:rPr>
          <w:lang w:val="en-GB" w:eastAsia="en-AU"/>
        </w:rPr>
        <w:t>–</w:t>
      </w:r>
      <w:r w:rsidRPr="00CC01CB">
        <w:rPr>
          <w:lang w:val="en-GB"/>
        </w:rPr>
        <w:t>1202.</w:t>
      </w:r>
      <w:r w:rsidR="00E56C85" w:rsidRPr="00CC01CB">
        <w:rPr>
          <w:shd w:val="clear" w:color="auto" w:fill="FFFFFF"/>
          <w:lang w:val="en-GB"/>
        </w:rPr>
        <w:t xml:space="preserve"> </w:t>
      </w:r>
      <w:proofErr w:type="gramStart"/>
      <w:r w:rsidR="00EC7149" w:rsidRPr="00CC01CB">
        <w:rPr>
          <w:lang w:val="en-GB"/>
        </w:rPr>
        <w:t>doi:</w:t>
      </w:r>
      <w:r w:rsidR="004032CB" w:rsidRPr="00CC01CB">
        <w:rPr>
          <w:lang w:val="en-GB"/>
        </w:rPr>
        <w:t>10.1080</w:t>
      </w:r>
      <w:proofErr w:type="gramEnd"/>
      <w:r w:rsidR="004032CB" w:rsidRPr="00CC01CB">
        <w:rPr>
          <w:lang w:val="en-GB"/>
        </w:rPr>
        <w:t>/01621459.1988.10478722</w:t>
      </w:r>
    </w:p>
    <w:p w14:paraId="0D744A6E" w14:textId="77777777" w:rsidR="004D06C4" w:rsidRPr="00CC01CB" w:rsidRDefault="00D71129" w:rsidP="00A40DB1">
      <w:pPr>
        <w:overflowPunct w:val="0"/>
        <w:autoSpaceDE w:val="0"/>
        <w:autoSpaceDN w:val="0"/>
        <w:adjustRightInd w:val="0"/>
        <w:snapToGrid w:val="0"/>
        <w:spacing w:line="480" w:lineRule="auto"/>
        <w:jc w:val="both"/>
        <w:rPr>
          <w:shd w:val="clear" w:color="auto" w:fill="FFFFFF"/>
          <w:lang w:val="en-GB"/>
        </w:rPr>
      </w:pPr>
      <w:bookmarkStart w:id="3" w:name="OLE_LINK5"/>
      <w:bookmarkStart w:id="4" w:name="OLE_LINK6"/>
      <w:r w:rsidRPr="00CC01CB">
        <w:rPr>
          <w:shd w:val="clear" w:color="auto" w:fill="FFFFFF"/>
          <w:lang w:val="en-GB"/>
        </w:rPr>
        <w:t>Mahoney, J. W., Gucciardi, D. F., Mallett, C. J., &amp; Ntoumanis, N. (2014).</w:t>
      </w:r>
    </w:p>
    <w:p w14:paraId="123F8107" w14:textId="77777777" w:rsidR="00A40DB1" w:rsidRPr="00CC01CB" w:rsidRDefault="00A40DB1" w:rsidP="00A40DB1">
      <w:pPr>
        <w:overflowPunct w:val="0"/>
        <w:autoSpaceDE w:val="0"/>
        <w:autoSpaceDN w:val="0"/>
        <w:adjustRightInd w:val="0"/>
        <w:snapToGrid w:val="0"/>
        <w:spacing w:line="480" w:lineRule="auto"/>
        <w:ind w:firstLine="720"/>
        <w:jc w:val="both"/>
        <w:rPr>
          <w:shd w:val="clear" w:color="auto" w:fill="FFFFFF"/>
          <w:lang w:val="en-GB"/>
        </w:rPr>
      </w:pPr>
      <w:r w:rsidRPr="00CC01CB">
        <w:rPr>
          <w:shd w:val="clear" w:color="auto" w:fill="FFFFFF"/>
          <w:lang w:val="en-GB"/>
        </w:rPr>
        <w:t xml:space="preserve">Adolescent </w:t>
      </w:r>
      <w:r w:rsidR="00D71129" w:rsidRPr="00CC01CB">
        <w:rPr>
          <w:shd w:val="clear" w:color="auto" w:fill="FFFFFF"/>
          <w:lang w:val="en-GB"/>
        </w:rPr>
        <w:t xml:space="preserve">performers’ perspectives on mental toughness and its </w:t>
      </w:r>
    </w:p>
    <w:p w14:paraId="3BF5BD01" w14:textId="77777777" w:rsidR="00A40DB1" w:rsidRPr="00CC01CB" w:rsidRDefault="00D71129" w:rsidP="00A40DB1">
      <w:pPr>
        <w:overflowPunct w:val="0"/>
        <w:autoSpaceDE w:val="0"/>
        <w:autoSpaceDN w:val="0"/>
        <w:adjustRightInd w:val="0"/>
        <w:snapToGrid w:val="0"/>
        <w:spacing w:line="480" w:lineRule="auto"/>
        <w:ind w:firstLine="720"/>
        <w:jc w:val="both"/>
        <w:rPr>
          <w:i/>
          <w:iCs/>
          <w:shd w:val="clear" w:color="auto" w:fill="FFFFFF"/>
          <w:lang w:val="en-GB"/>
        </w:rPr>
      </w:pPr>
      <w:proofErr w:type="gramStart"/>
      <w:r w:rsidRPr="00CC01CB">
        <w:rPr>
          <w:shd w:val="clear" w:color="auto" w:fill="FFFFFF"/>
          <w:lang w:val="en-GB"/>
        </w:rPr>
        <w:t>development</w:t>
      </w:r>
      <w:proofErr w:type="gramEnd"/>
      <w:r w:rsidRPr="00CC01CB">
        <w:rPr>
          <w:shd w:val="clear" w:color="auto" w:fill="FFFFFF"/>
          <w:lang w:val="en-GB"/>
        </w:rPr>
        <w:t>: The utility of the bioecological model. </w:t>
      </w:r>
      <w:r w:rsidRPr="00CC01CB">
        <w:rPr>
          <w:i/>
          <w:iCs/>
          <w:shd w:val="clear" w:color="auto" w:fill="FFFFFF"/>
          <w:lang w:val="en-GB"/>
        </w:rPr>
        <w:t xml:space="preserve">The Sport </w:t>
      </w:r>
    </w:p>
    <w:p w14:paraId="51F21813" w14:textId="2554A975" w:rsidR="00D71129" w:rsidRPr="00CC01CB" w:rsidRDefault="00D71129" w:rsidP="00A40DB1">
      <w:pPr>
        <w:overflowPunct w:val="0"/>
        <w:autoSpaceDE w:val="0"/>
        <w:autoSpaceDN w:val="0"/>
        <w:adjustRightInd w:val="0"/>
        <w:snapToGrid w:val="0"/>
        <w:spacing w:line="480" w:lineRule="auto"/>
        <w:ind w:firstLine="720"/>
        <w:jc w:val="both"/>
        <w:rPr>
          <w:shd w:val="clear" w:color="auto" w:fill="FFFFFF"/>
          <w:lang w:val="en-GB"/>
        </w:rPr>
      </w:pPr>
      <w:proofErr w:type="gramStart"/>
      <w:r w:rsidRPr="00CC01CB">
        <w:rPr>
          <w:i/>
          <w:iCs/>
          <w:shd w:val="clear" w:color="auto" w:fill="FFFFFF"/>
          <w:lang w:val="en-GB"/>
        </w:rPr>
        <w:t>Psychologist</w:t>
      </w:r>
      <w:r w:rsidRPr="00CC01CB">
        <w:rPr>
          <w:shd w:val="clear" w:color="auto" w:fill="FFFFFF"/>
          <w:lang w:val="en-GB"/>
        </w:rPr>
        <w:t>, </w:t>
      </w:r>
      <w:r w:rsidRPr="00CC01CB">
        <w:rPr>
          <w:i/>
          <w:iCs/>
          <w:shd w:val="clear" w:color="auto" w:fill="FFFFFF"/>
          <w:lang w:val="en-GB"/>
        </w:rPr>
        <w:t>28</w:t>
      </w:r>
      <w:r w:rsidRPr="00CC01CB">
        <w:rPr>
          <w:shd w:val="clear" w:color="auto" w:fill="FFFFFF"/>
          <w:lang w:val="en-GB"/>
        </w:rPr>
        <w:t>, 233</w:t>
      </w:r>
      <w:r w:rsidR="00805A16" w:rsidRPr="00CC01CB">
        <w:rPr>
          <w:lang w:val="en-GB"/>
        </w:rPr>
        <w:t>–</w:t>
      </w:r>
      <w:r w:rsidRPr="00CC01CB">
        <w:rPr>
          <w:shd w:val="clear" w:color="auto" w:fill="FFFFFF"/>
          <w:lang w:val="en-GB"/>
        </w:rPr>
        <w:t>244.</w:t>
      </w:r>
      <w:proofErr w:type="gramEnd"/>
      <w:r w:rsidR="00561922" w:rsidRPr="00CC01CB">
        <w:rPr>
          <w:shd w:val="clear" w:color="auto" w:fill="FFFFFF"/>
          <w:lang w:val="en-GB"/>
        </w:rPr>
        <w:t xml:space="preserve"> </w:t>
      </w:r>
      <w:proofErr w:type="gramStart"/>
      <w:r w:rsidR="00561922" w:rsidRPr="00CC01CB">
        <w:rPr>
          <w:shd w:val="clear" w:color="auto" w:fill="FFFFFF"/>
          <w:lang w:val="en-GB"/>
        </w:rPr>
        <w:t>doi:10.1123</w:t>
      </w:r>
      <w:proofErr w:type="gramEnd"/>
      <w:r w:rsidR="00561922" w:rsidRPr="00CC01CB">
        <w:rPr>
          <w:shd w:val="clear" w:color="auto" w:fill="FFFFFF"/>
          <w:lang w:val="en-GB"/>
        </w:rPr>
        <w:t>/tsp.2013-0050</w:t>
      </w:r>
    </w:p>
    <w:p w14:paraId="1E96D421" w14:textId="7ABD79AF" w:rsidR="009927BE" w:rsidRPr="00CC01CB" w:rsidRDefault="009927BE" w:rsidP="000162B9">
      <w:pPr>
        <w:overflowPunct w:val="0"/>
        <w:autoSpaceDE w:val="0"/>
        <w:autoSpaceDN w:val="0"/>
        <w:adjustRightInd w:val="0"/>
        <w:snapToGrid w:val="0"/>
        <w:spacing w:line="480" w:lineRule="auto"/>
        <w:jc w:val="both"/>
        <w:rPr>
          <w:rFonts w:eastAsia="SimSun"/>
          <w:shd w:val="clear" w:color="auto" w:fill="FFFFFF"/>
          <w:lang w:val="en-GB" w:eastAsia="zh-CN"/>
        </w:rPr>
      </w:pPr>
      <w:proofErr w:type="gramStart"/>
      <w:r w:rsidRPr="00CC01CB">
        <w:rPr>
          <w:shd w:val="clear" w:color="auto" w:fill="FFFFFF"/>
          <w:lang w:val="en-GB"/>
        </w:rPr>
        <w:t>Mahoney, J. W., Gucciardi, D. F., Ntoumanis, N., &amp; Mallet, C. J. (2014).</w:t>
      </w:r>
      <w:proofErr w:type="gramEnd"/>
      <w:r w:rsidRPr="00CC01CB">
        <w:rPr>
          <w:shd w:val="clear" w:color="auto" w:fill="FFFFFF"/>
          <w:lang w:val="en-GB"/>
        </w:rPr>
        <w:t xml:space="preserve"> Mental </w:t>
      </w:r>
    </w:p>
    <w:p w14:paraId="381EF46C" w14:textId="77777777" w:rsidR="00E56C85" w:rsidRPr="00CC01CB" w:rsidRDefault="009927BE" w:rsidP="000162B9">
      <w:pPr>
        <w:overflowPunct w:val="0"/>
        <w:autoSpaceDE w:val="0"/>
        <w:autoSpaceDN w:val="0"/>
        <w:adjustRightInd w:val="0"/>
        <w:snapToGrid w:val="0"/>
        <w:spacing w:line="480" w:lineRule="auto"/>
        <w:ind w:firstLine="720"/>
        <w:jc w:val="both"/>
        <w:rPr>
          <w:shd w:val="clear" w:color="auto" w:fill="FFFFFF"/>
          <w:lang w:val="en-GB"/>
        </w:rPr>
      </w:pPr>
      <w:proofErr w:type="gramStart"/>
      <w:r w:rsidRPr="00CC01CB">
        <w:rPr>
          <w:shd w:val="clear" w:color="auto" w:fill="FFFFFF"/>
          <w:lang w:val="en-GB"/>
        </w:rPr>
        <w:t>toughness</w:t>
      </w:r>
      <w:proofErr w:type="gramEnd"/>
      <w:r w:rsidRPr="00CC01CB">
        <w:rPr>
          <w:shd w:val="clear" w:color="auto" w:fill="FFFFFF"/>
          <w:lang w:val="en-GB"/>
        </w:rPr>
        <w:t xml:space="preserve"> in sport: Motivational antecedents and associations with </w:t>
      </w:r>
    </w:p>
    <w:p w14:paraId="0AF6F17C" w14:textId="77777777" w:rsidR="00E56C85" w:rsidRPr="00CC01CB" w:rsidRDefault="00E56C85" w:rsidP="00E56C85">
      <w:pPr>
        <w:overflowPunct w:val="0"/>
        <w:autoSpaceDE w:val="0"/>
        <w:autoSpaceDN w:val="0"/>
        <w:adjustRightInd w:val="0"/>
        <w:snapToGrid w:val="0"/>
        <w:spacing w:line="480" w:lineRule="auto"/>
        <w:ind w:firstLine="720"/>
        <w:jc w:val="both"/>
        <w:rPr>
          <w:i/>
          <w:iCs/>
          <w:shd w:val="clear" w:color="auto" w:fill="FFFFFF"/>
          <w:lang w:val="en-GB"/>
        </w:rPr>
      </w:pPr>
      <w:proofErr w:type="gramStart"/>
      <w:r w:rsidRPr="00CC01CB">
        <w:rPr>
          <w:shd w:val="clear" w:color="auto" w:fill="FFFFFF"/>
          <w:lang w:val="en-GB"/>
        </w:rPr>
        <w:t>performance</w:t>
      </w:r>
      <w:proofErr w:type="gramEnd"/>
      <w:r w:rsidRPr="00CC01CB">
        <w:rPr>
          <w:shd w:val="clear" w:color="auto" w:fill="FFFFFF"/>
          <w:lang w:val="en-GB"/>
        </w:rPr>
        <w:t xml:space="preserve"> </w:t>
      </w:r>
      <w:r w:rsidR="009927BE" w:rsidRPr="00CC01CB">
        <w:rPr>
          <w:shd w:val="clear" w:color="auto" w:fill="FFFFFF"/>
          <w:lang w:val="en-GB"/>
        </w:rPr>
        <w:t>and psychological health</w:t>
      </w:r>
      <w:bookmarkEnd w:id="3"/>
      <w:bookmarkEnd w:id="4"/>
      <w:r w:rsidR="009927BE" w:rsidRPr="00CC01CB">
        <w:rPr>
          <w:shd w:val="clear" w:color="auto" w:fill="FFFFFF"/>
          <w:lang w:val="en-GB"/>
        </w:rPr>
        <w:t>.</w:t>
      </w:r>
      <w:r w:rsidR="009927BE" w:rsidRPr="00CC01CB">
        <w:rPr>
          <w:rStyle w:val="apple-converted-space"/>
          <w:shd w:val="clear" w:color="auto" w:fill="FFFFFF"/>
          <w:lang w:val="en-GB"/>
        </w:rPr>
        <w:t> </w:t>
      </w:r>
      <w:r w:rsidR="009927BE" w:rsidRPr="00CC01CB">
        <w:rPr>
          <w:i/>
          <w:iCs/>
          <w:shd w:val="clear" w:color="auto" w:fill="FFFFFF"/>
          <w:lang w:val="en-GB"/>
        </w:rPr>
        <w:t xml:space="preserve">Journal of Sport &amp; Exercise </w:t>
      </w:r>
    </w:p>
    <w:p w14:paraId="7D1C88E0" w14:textId="46172B14" w:rsidR="004032CB" w:rsidRPr="00CC01CB" w:rsidRDefault="009927BE" w:rsidP="00E56C85">
      <w:pPr>
        <w:overflowPunct w:val="0"/>
        <w:autoSpaceDE w:val="0"/>
        <w:autoSpaceDN w:val="0"/>
        <w:adjustRightInd w:val="0"/>
        <w:snapToGrid w:val="0"/>
        <w:spacing w:line="480" w:lineRule="auto"/>
        <w:ind w:firstLine="720"/>
        <w:jc w:val="both"/>
        <w:rPr>
          <w:rFonts w:eastAsia="SimSun"/>
          <w:shd w:val="clear" w:color="auto" w:fill="FFFFFF"/>
          <w:lang w:val="en-GB" w:eastAsia="zh-CN"/>
        </w:rPr>
      </w:pPr>
      <w:r w:rsidRPr="00CC01CB">
        <w:rPr>
          <w:i/>
          <w:iCs/>
          <w:shd w:val="clear" w:color="auto" w:fill="FFFFFF"/>
          <w:lang w:val="en-GB"/>
        </w:rPr>
        <w:t>Psychology</w:t>
      </w:r>
      <w:r w:rsidRPr="00CC01CB">
        <w:rPr>
          <w:shd w:val="clear" w:color="auto" w:fill="FFFFFF"/>
          <w:lang w:val="en-GB"/>
        </w:rPr>
        <w:t xml:space="preserve">, </w:t>
      </w:r>
      <w:r w:rsidRPr="00CC01CB">
        <w:rPr>
          <w:i/>
          <w:iCs/>
          <w:shd w:val="clear" w:color="auto" w:fill="FFFFFF"/>
          <w:lang w:val="en-GB"/>
        </w:rPr>
        <w:t>36</w:t>
      </w:r>
      <w:r w:rsidRPr="00CC01CB">
        <w:rPr>
          <w:shd w:val="clear" w:color="auto" w:fill="FFFFFF"/>
          <w:lang w:val="en-GB"/>
        </w:rPr>
        <w:t>, 281</w:t>
      </w:r>
      <w:r w:rsidRPr="00CC01CB">
        <w:rPr>
          <w:lang w:val="en-GB"/>
        </w:rPr>
        <w:t>–</w:t>
      </w:r>
      <w:r w:rsidRPr="00CC01CB">
        <w:rPr>
          <w:shd w:val="clear" w:color="auto" w:fill="FFFFFF"/>
          <w:lang w:val="en-GB"/>
        </w:rPr>
        <w:t>292.</w:t>
      </w:r>
      <w:r w:rsidR="00E56C85" w:rsidRPr="00CC01CB">
        <w:rPr>
          <w:rFonts w:eastAsia="SimSun"/>
          <w:shd w:val="clear" w:color="auto" w:fill="FFFFFF"/>
          <w:lang w:val="en-GB" w:eastAsia="zh-CN"/>
        </w:rPr>
        <w:t xml:space="preserve"> </w:t>
      </w:r>
      <w:proofErr w:type="gramStart"/>
      <w:r w:rsidR="00EC7149" w:rsidRPr="00CC01CB">
        <w:rPr>
          <w:shd w:val="clear" w:color="auto" w:fill="FFFFFF"/>
          <w:lang w:val="en-GB"/>
        </w:rPr>
        <w:t>doi:</w:t>
      </w:r>
      <w:r w:rsidR="004032CB" w:rsidRPr="00CC01CB">
        <w:rPr>
          <w:shd w:val="clear" w:color="auto" w:fill="FFFFFF"/>
          <w:lang w:val="en-GB"/>
        </w:rPr>
        <w:t>10.1123</w:t>
      </w:r>
      <w:proofErr w:type="gramEnd"/>
      <w:r w:rsidR="004032CB" w:rsidRPr="00CC01CB">
        <w:rPr>
          <w:shd w:val="clear" w:color="auto" w:fill="FFFFFF"/>
          <w:lang w:val="en-GB"/>
        </w:rPr>
        <w:t>/jsep.2013-0260.</w:t>
      </w:r>
    </w:p>
    <w:p w14:paraId="4ABBEAAB" w14:textId="77777777" w:rsidR="009927BE" w:rsidRPr="00CC01CB" w:rsidRDefault="009927BE" w:rsidP="000162B9">
      <w:pPr>
        <w:autoSpaceDE w:val="0"/>
        <w:autoSpaceDN w:val="0"/>
        <w:adjustRightInd w:val="0"/>
        <w:snapToGrid w:val="0"/>
        <w:spacing w:line="480" w:lineRule="auto"/>
        <w:rPr>
          <w:shd w:val="clear" w:color="auto" w:fill="FFFFFF"/>
          <w:lang w:val="en-GB"/>
        </w:rPr>
      </w:pPr>
      <w:r w:rsidRPr="00CC01CB">
        <w:rPr>
          <w:shd w:val="clear" w:color="auto" w:fill="FFFFFF"/>
          <w:lang w:val="en-GB"/>
        </w:rPr>
        <w:t xml:space="preserve">Mahoney, J., Ntoumanis, N., Mallett, C., &amp; Gucciardi, D. (2014). The motivational </w:t>
      </w:r>
    </w:p>
    <w:p w14:paraId="3D3693EF" w14:textId="77777777" w:rsidR="00E56C85" w:rsidRPr="00CC01CB" w:rsidRDefault="009927BE" w:rsidP="000162B9">
      <w:pPr>
        <w:autoSpaceDE w:val="0"/>
        <w:autoSpaceDN w:val="0"/>
        <w:adjustRightInd w:val="0"/>
        <w:snapToGrid w:val="0"/>
        <w:spacing w:line="480" w:lineRule="auto"/>
        <w:ind w:firstLine="720"/>
        <w:rPr>
          <w:shd w:val="clear" w:color="auto" w:fill="FFFFFF"/>
          <w:lang w:val="en-GB"/>
        </w:rPr>
      </w:pPr>
      <w:proofErr w:type="gramStart"/>
      <w:r w:rsidRPr="00CC01CB">
        <w:rPr>
          <w:shd w:val="clear" w:color="auto" w:fill="FFFFFF"/>
          <w:lang w:val="en-GB"/>
        </w:rPr>
        <w:t>antecedents</w:t>
      </w:r>
      <w:proofErr w:type="gramEnd"/>
      <w:r w:rsidRPr="00CC01CB">
        <w:rPr>
          <w:shd w:val="clear" w:color="auto" w:fill="FFFFFF"/>
          <w:lang w:val="en-GB"/>
        </w:rPr>
        <w:t xml:space="preserve"> of the development of mental toughness: A self-determination </w:t>
      </w:r>
    </w:p>
    <w:p w14:paraId="1D45E2CE" w14:textId="77777777" w:rsidR="00E56C85" w:rsidRPr="00CC01CB" w:rsidRDefault="009927BE" w:rsidP="004032CB">
      <w:pPr>
        <w:autoSpaceDE w:val="0"/>
        <w:autoSpaceDN w:val="0"/>
        <w:adjustRightInd w:val="0"/>
        <w:snapToGrid w:val="0"/>
        <w:spacing w:line="480" w:lineRule="auto"/>
        <w:ind w:firstLine="720"/>
        <w:rPr>
          <w:i/>
          <w:iCs/>
          <w:shd w:val="clear" w:color="auto" w:fill="FFFFFF"/>
          <w:lang w:val="en-GB"/>
        </w:rPr>
      </w:pPr>
      <w:proofErr w:type="gramStart"/>
      <w:r w:rsidRPr="00CC01CB">
        <w:rPr>
          <w:shd w:val="clear" w:color="auto" w:fill="FFFFFF"/>
          <w:lang w:val="en-GB"/>
        </w:rPr>
        <w:t>theory</w:t>
      </w:r>
      <w:proofErr w:type="gramEnd"/>
      <w:r w:rsidRPr="00CC01CB">
        <w:rPr>
          <w:shd w:val="clear" w:color="auto" w:fill="FFFFFF"/>
          <w:lang w:val="en-GB"/>
        </w:rPr>
        <w:t xml:space="preserve"> perspective.</w:t>
      </w:r>
      <w:r w:rsidRPr="00CC01CB">
        <w:rPr>
          <w:rStyle w:val="apple-converted-space"/>
          <w:shd w:val="clear" w:color="auto" w:fill="FFFFFF"/>
          <w:lang w:val="en-GB"/>
        </w:rPr>
        <w:t> </w:t>
      </w:r>
      <w:r w:rsidRPr="00CC01CB">
        <w:rPr>
          <w:i/>
          <w:iCs/>
          <w:shd w:val="clear" w:color="auto" w:fill="FFFFFF"/>
          <w:lang w:val="en-GB"/>
        </w:rPr>
        <w:t xml:space="preserve">International Review of Sport and Exercise </w:t>
      </w:r>
    </w:p>
    <w:p w14:paraId="3B7E6324" w14:textId="775DE623" w:rsidR="004032CB" w:rsidRPr="00CC01CB" w:rsidRDefault="009927BE" w:rsidP="00E56C85">
      <w:pPr>
        <w:autoSpaceDE w:val="0"/>
        <w:autoSpaceDN w:val="0"/>
        <w:adjustRightInd w:val="0"/>
        <w:snapToGrid w:val="0"/>
        <w:spacing w:line="480" w:lineRule="auto"/>
        <w:ind w:firstLine="720"/>
        <w:rPr>
          <w:shd w:val="clear" w:color="auto" w:fill="FFFFFF"/>
          <w:lang w:val="en-GB"/>
        </w:rPr>
      </w:pPr>
      <w:proofErr w:type="gramStart"/>
      <w:r w:rsidRPr="00CC01CB">
        <w:rPr>
          <w:i/>
          <w:iCs/>
          <w:shd w:val="clear" w:color="auto" w:fill="FFFFFF"/>
          <w:lang w:val="en-GB"/>
        </w:rPr>
        <w:t>Psychology</w:t>
      </w:r>
      <w:r w:rsidRPr="00CC01CB">
        <w:rPr>
          <w:shd w:val="clear" w:color="auto" w:fill="FFFFFF"/>
          <w:lang w:val="en-GB"/>
        </w:rPr>
        <w:t>,</w:t>
      </w:r>
      <w:r w:rsidRPr="00CC01CB">
        <w:rPr>
          <w:rStyle w:val="apple-converted-space"/>
          <w:shd w:val="clear" w:color="auto" w:fill="FFFFFF"/>
          <w:lang w:val="en-GB"/>
        </w:rPr>
        <w:t> </w:t>
      </w:r>
      <w:r w:rsidRPr="00CC01CB">
        <w:rPr>
          <w:i/>
          <w:iCs/>
          <w:shd w:val="clear" w:color="auto" w:fill="FFFFFF"/>
          <w:lang w:val="en-GB"/>
        </w:rPr>
        <w:t>7</w:t>
      </w:r>
      <w:r w:rsidRPr="00CC01CB">
        <w:rPr>
          <w:shd w:val="clear" w:color="auto" w:fill="FFFFFF"/>
          <w:lang w:val="en-GB"/>
        </w:rPr>
        <w:t>, 184</w:t>
      </w:r>
      <w:r w:rsidR="0068531A" w:rsidRPr="00CC01CB">
        <w:rPr>
          <w:lang w:val="en-GB"/>
        </w:rPr>
        <w:t>–</w:t>
      </w:r>
      <w:r w:rsidRPr="00CC01CB">
        <w:rPr>
          <w:shd w:val="clear" w:color="auto" w:fill="FFFFFF"/>
          <w:lang w:val="en-GB"/>
        </w:rPr>
        <w:t>197.</w:t>
      </w:r>
      <w:proofErr w:type="gramEnd"/>
      <w:r w:rsidR="00E56C85" w:rsidRPr="00CC01CB">
        <w:rPr>
          <w:shd w:val="clear" w:color="auto" w:fill="FFFFFF"/>
          <w:lang w:val="en-GB"/>
        </w:rPr>
        <w:t xml:space="preserve"> </w:t>
      </w:r>
      <w:proofErr w:type="gramStart"/>
      <w:r w:rsidR="00EC7149" w:rsidRPr="00CC01CB">
        <w:rPr>
          <w:shd w:val="clear" w:color="auto" w:fill="FFFFFF"/>
          <w:lang w:val="en-GB"/>
        </w:rPr>
        <w:t>doi:</w:t>
      </w:r>
      <w:r w:rsidR="004032CB" w:rsidRPr="00CC01CB">
        <w:rPr>
          <w:shd w:val="clear" w:color="auto" w:fill="FFFFFF"/>
          <w:lang w:val="en-GB"/>
        </w:rPr>
        <w:t>10.1080</w:t>
      </w:r>
      <w:proofErr w:type="gramEnd"/>
      <w:r w:rsidR="004032CB" w:rsidRPr="00CC01CB">
        <w:rPr>
          <w:shd w:val="clear" w:color="auto" w:fill="FFFFFF"/>
          <w:lang w:val="en-GB"/>
        </w:rPr>
        <w:t>/1750984X.2014.925951</w:t>
      </w:r>
    </w:p>
    <w:p w14:paraId="00ABCC36" w14:textId="77777777" w:rsidR="00E56C85" w:rsidRPr="00CC01CB" w:rsidRDefault="009927BE" w:rsidP="000162B9">
      <w:pPr>
        <w:autoSpaceDE w:val="0"/>
        <w:autoSpaceDN w:val="0"/>
        <w:adjustRightInd w:val="0"/>
        <w:snapToGrid w:val="0"/>
        <w:spacing w:line="480" w:lineRule="auto"/>
        <w:rPr>
          <w:lang w:val="en-GB"/>
        </w:rPr>
      </w:pPr>
      <w:r w:rsidRPr="00CC01CB">
        <w:rPr>
          <w:lang w:val="en-GB"/>
        </w:rPr>
        <w:t xml:space="preserve">Martindale, R. J. J., Collins, D., &amp; Daubney, J. (2005). Talent development: A guide </w:t>
      </w:r>
    </w:p>
    <w:p w14:paraId="07C4B0A4" w14:textId="37DB4FE9" w:rsidR="004032CB" w:rsidRPr="00CC01CB" w:rsidRDefault="009927BE" w:rsidP="00E56C85">
      <w:pPr>
        <w:autoSpaceDE w:val="0"/>
        <w:autoSpaceDN w:val="0"/>
        <w:adjustRightInd w:val="0"/>
        <w:snapToGrid w:val="0"/>
        <w:spacing w:line="480" w:lineRule="auto"/>
        <w:ind w:firstLine="720"/>
        <w:rPr>
          <w:lang w:val="en-GB"/>
        </w:rPr>
      </w:pPr>
      <w:proofErr w:type="gramStart"/>
      <w:r w:rsidRPr="00CC01CB">
        <w:rPr>
          <w:lang w:val="en-GB"/>
        </w:rPr>
        <w:t>for</w:t>
      </w:r>
      <w:proofErr w:type="gramEnd"/>
      <w:r w:rsidRPr="00CC01CB">
        <w:rPr>
          <w:lang w:val="en-GB"/>
        </w:rPr>
        <w:t xml:space="preserve"> practice and research within sport. </w:t>
      </w:r>
      <w:r w:rsidRPr="00CC01CB">
        <w:rPr>
          <w:i/>
          <w:iCs/>
          <w:lang w:val="en-GB"/>
        </w:rPr>
        <w:t>Quest</w:t>
      </w:r>
      <w:r w:rsidRPr="00CC01CB">
        <w:rPr>
          <w:lang w:val="en-GB"/>
        </w:rPr>
        <w:t xml:space="preserve">, </w:t>
      </w:r>
      <w:r w:rsidRPr="00CC01CB">
        <w:rPr>
          <w:i/>
          <w:iCs/>
          <w:lang w:val="en-GB"/>
        </w:rPr>
        <w:t>57</w:t>
      </w:r>
      <w:r w:rsidRPr="00CC01CB">
        <w:rPr>
          <w:lang w:val="en-GB"/>
        </w:rPr>
        <w:t>, 353–375.</w:t>
      </w:r>
      <w:r w:rsidR="00EC7149" w:rsidRPr="00CC01CB">
        <w:rPr>
          <w:lang w:val="en-GB"/>
        </w:rPr>
        <w:t xml:space="preserve"> </w:t>
      </w:r>
      <w:proofErr w:type="gramStart"/>
      <w:r w:rsidR="00EC7149" w:rsidRPr="00CC01CB">
        <w:rPr>
          <w:lang w:val="en-GB"/>
        </w:rPr>
        <w:t>doi</w:t>
      </w:r>
      <w:proofErr w:type="gramEnd"/>
      <w:r w:rsidR="00EC7149" w:rsidRPr="00CC01CB">
        <w:rPr>
          <w:lang w:val="en-GB"/>
        </w:rPr>
        <w:t>:</w:t>
      </w:r>
    </w:p>
    <w:p w14:paraId="59D89519" w14:textId="77777777" w:rsidR="005C582F" w:rsidRPr="00CC01CB" w:rsidRDefault="004032CB" w:rsidP="005C582F">
      <w:pPr>
        <w:autoSpaceDE w:val="0"/>
        <w:autoSpaceDN w:val="0"/>
        <w:adjustRightInd w:val="0"/>
        <w:snapToGrid w:val="0"/>
        <w:spacing w:line="480" w:lineRule="auto"/>
        <w:ind w:firstLine="720"/>
        <w:rPr>
          <w:lang w:val="en-GB"/>
        </w:rPr>
      </w:pPr>
      <w:r w:rsidRPr="00CC01CB">
        <w:rPr>
          <w:lang w:val="en-GB"/>
        </w:rPr>
        <w:t>10.1080/00336297.2005.10491862</w:t>
      </w:r>
    </w:p>
    <w:p w14:paraId="4DED27AC" w14:textId="77777777" w:rsidR="00E56C85" w:rsidRPr="00CC01CB" w:rsidRDefault="005C582F" w:rsidP="005C582F">
      <w:pPr>
        <w:autoSpaceDE w:val="0"/>
        <w:autoSpaceDN w:val="0"/>
        <w:adjustRightInd w:val="0"/>
        <w:snapToGrid w:val="0"/>
        <w:spacing w:line="480" w:lineRule="auto"/>
        <w:rPr>
          <w:shd w:val="clear" w:color="auto" w:fill="FFFFFF"/>
          <w:lang w:val="en-GB"/>
        </w:rPr>
      </w:pPr>
      <w:r w:rsidRPr="00CC01CB">
        <w:rPr>
          <w:shd w:val="clear" w:color="auto" w:fill="FFFFFF"/>
          <w:lang w:val="en-GB"/>
        </w:rPr>
        <w:t xml:space="preserve">Martindale, R. J., Collins, D., Douglas, C., &amp; Whike, A. (2013). Examining the </w:t>
      </w:r>
    </w:p>
    <w:p w14:paraId="1972E64B" w14:textId="77777777" w:rsidR="00E56C85" w:rsidRPr="00CC01CB" w:rsidRDefault="005C582F" w:rsidP="00E56C85">
      <w:pPr>
        <w:autoSpaceDE w:val="0"/>
        <w:autoSpaceDN w:val="0"/>
        <w:adjustRightInd w:val="0"/>
        <w:snapToGrid w:val="0"/>
        <w:spacing w:line="480" w:lineRule="auto"/>
        <w:ind w:firstLine="720"/>
        <w:rPr>
          <w:shd w:val="clear" w:color="auto" w:fill="FFFFFF"/>
          <w:lang w:val="en-GB"/>
        </w:rPr>
      </w:pPr>
      <w:proofErr w:type="gramStart"/>
      <w:r w:rsidRPr="00CC01CB">
        <w:rPr>
          <w:shd w:val="clear" w:color="auto" w:fill="FFFFFF"/>
          <w:lang w:val="en-GB"/>
        </w:rPr>
        <w:t>ecological</w:t>
      </w:r>
      <w:proofErr w:type="gramEnd"/>
      <w:r w:rsidRPr="00CC01CB">
        <w:rPr>
          <w:shd w:val="clear" w:color="auto" w:fill="FFFFFF"/>
          <w:lang w:val="en-GB"/>
        </w:rPr>
        <w:t xml:space="preserve"> validity of the Talent Development </w:t>
      </w:r>
      <w:r w:rsidR="00E56C85" w:rsidRPr="00CC01CB">
        <w:rPr>
          <w:shd w:val="clear" w:color="auto" w:fill="FFFFFF"/>
          <w:lang w:val="en-GB"/>
        </w:rPr>
        <w:t xml:space="preserve">Environment </w:t>
      </w:r>
    </w:p>
    <w:p w14:paraId="32712BA2" w14:textId="76E33A35" w:rsidR="00E56C85" w:rsidRPr="00CC01CB" w:rsidRDefault="005C582F" w:rsidP="00E56C85">
      <w:pPr>
        <w:autoSpaceDE w:val="0"/>
        <w:autoSpaceDN w:val="0"/>
        <w:adjustRightInd w:val="0"/>
        <w:snapToGrid w:val="0"/>
        <w:spacing w:line="480" w:lineRule="auto"/>
        <w:ind w:firstLine="720"/>
        <w:rPr>
          <w:shd w:val="clear" w:color="auto" w:fill="FFFFFF"/>
          <w:lang w:val="en-GB"/>
        </w:rPr>
      </w:pPr>
      <w:r w:rsidRPr="00CC01CB">
        <w:rPr>
          <w:shd w:val="clear" w:color="auto" w:fill="FFFFFF"/>
          <w:lang w:val="en-GB"/>
        </w:rPr>
        <w:lastRenderedPageBreak/>
        <w:t>Questionnaire. </w:t>
      </w:r>
      <w:r w:rsidRPr="00CC01CB">
        <w:rPr>
          <w:i/>
          <w:iCs/>
          <w:shd w:val="clear" w:color="auto" w:fill="FFFFFF"/>
          <w:lang w:val="en-GB"/>
        </w:rPr>
        <w:t>Journal of Sports Sciences</w:t>
      </w:r>
      <w:r w:rsidRPr="00CC01CB">
        <w:rPr>
          <w:shd w:val="clear" w:color="auto" w:fill="FFFFFF"/>
          <w:lang w:val="en-GB"/>
        </w:rPr>
        <w:t>, </w:t>
      </w:r>
      <w:r w:rsidRPr="00CC01CB">
        <w:rPr>
          <w:i/>
          <w:iCs/>
          <w:shd w:val="clear" w:color="auto" w:fill="FFFFFF"/>
          <w:lang w:val="en-GB"/>
        </w:rPr>
        <w:t>31</w:t>
      </w:r>
      <w:r w:rsidRPr="00CC01CB">
        <w:rPr>
          <w:shd w:val="clear" w:color="auto" w:fill="FFFFFF"/>
          <w:lang w:val="en-GB"/>
        </w:rPr>
        <w:t>, 41</w:t>
      </w:r>
      <w:r w:rsidRPr="00CC01CB">
        <w:rPr>
          <w:lang w:val="en-GB"/>
        </w:rPr>
        <w:t>–</w:t>
      </w:r>
      <w:r w:rsidR="00EC7149" w:rsidRPr="00CC01CB">
        <w:rPr>
          <w:shd w:val="clear" w:color="auto" w:fill="FFFFFF"/>
          <w:lang w:val="en-GB"/>
        </w:rPr>
        <w:t xml:space="preserve">47. </w:t>
      </w:r>
      <w:proofErr w:type="gramStart"/>
      <w:r w:rsidR="00EC7149" w:rsidRPr="00CC01CB">
        <w:rPr>
          <w:shd w:val="clear" w:color="auto" w:fill="FFFFFF"/>
          <w:lang w:val="en-GB"/>
        </w:rPr>
        <w:t>doi</w:t>
      </w:r>
      <w:proofErr w:type="gramEnd"/>
      <w:r w:rsidR="00EC7149" w:rsidRPr="00CC01CB">
        <w:rPr>
          <w:shd w:val="clear" w:color="auto" w:fill="FFFFFF"/>
          <w:lang w:val="en-GB"/>
        </w:rPr>
        <w:t>:</w:t>
      </w:r>
    </w:p>
    <w:p w14:paraId="3F2C9F3A" w14:textId="7DC96694" w:rsidR="005C582F" w:rsidRPr="00CC01CB" w:rsidRDefault="005C582F" w:rsidP="00E56C85">
      <w:pPr>
        <w:autoSpaceDE w:val="0"/>
        <w:autoSpaceDN w:val="0"/>
        <w:adjustRightInd w:val="0"/>
        <w:snapToGrid w:val="0"/>
        <w:spacing w:line="480" w:lineRule="auto"/>
        <w:ind w:firstLine="720"/>
        <w:rPr>
          <w:shd w:val="clear" w:color="auto" w:fill="FFFFFF"/>
          <w:lang w:val="en-GB"/>
        </w:rPr>
      </w:pPr>
      <w:r w:rsidRPr="00CC01CB">
        <w:rPr>
          <w:rFonts w:eastAsiaTheme="minorEastAsia"/>
          <w:shd w:val="clear" w:color="auto" w:fill="FFFFFF"/>
          <w:lang w:val="en-GB"/>
        </w:rPr>
        <w:t>10.1080/02640414.2012.718443</w:t>
      </w:r>
    </w:p>
    <w:p w14:paraId="2B1A05C7" w14:textId="77777777" w:rsidR="00E56C85" w:rsidRPr="00CC01CB" w:rsidRDefault="009927BE" w:rsidP="00E56C85">
      <w:pPr>
        <w:autoSpaceDE w:val="0"/>
        <w:autoSpaceDN w:val="0"/>
        <w:adjustRightInd w:val="0"/>
        <w:snapToGrid w:val="0"/>
        <w:spacing w:line="480" w:lineRule="auto"/>
        <w:rPr>
          <w:rFonts w:eastAsia="Times-Roman"/>
          <w:lang w:val="en-GB" w:eastAsia="en-AU"/>
        </w:rPr>
      </w:pPr>
      <w:r w:rsidRPr="00CC01CB">
        <w:rPr>
          <w:rFonts w:eastAsia="Times-Roman"/>
          <w:lang w:val="en-GB" w:eastAsia="en-AU"/>
        </w:rPr>
        <w:t xml:space="preserve">Martindale, R. J. J., Collins, D., Wang, C. K. J., McNeill, M., Lee, K. S., Sproule, J., </w:t>
      </w:r>
    </w:p>
    <w:p w14:paraId="375B62A0" w14:textId="1CD178F5" w:rsidR="009927BE" w:rsidRPr="00CC01CB" w:rsidRDefault="009927BE" w:rsidP="00E56C85">
      <w:pPr>
        <w:autoSpaceDE w:val="0"/>
        <w:autoSpaceDN w:val="0"/>
        <w:adjustRightInd w:val="0"/>
        <w:snapToGrid w:val="0"/>
        <w:spacing w:line="480" w:lineRule="auto"/>
        <w:ind w:firstLine="720"/>
        <w:rPr>
          <w:rFonts w:eastAsia="Times-Roman"/>
          <w:lang w:val="en-GB" w:eastAsia="en-AU"/>
        </w:rPr>
      </w:pPr>
      <w:proofErr w:type="gramStart"/>
      <w:r w:rsidRPr="00CC01CB">
        <w:rPr>
          <w:rFonts w:eastAsia="Times-Roman"/>
          <w:lang w:val="en-GB" w:eastAsia="en-AU"/>
        </w:rPr>
        <w:t>&amp; Westbury,</w:t>
      </w:r>
      <w:r w:rsidRPr="00CC01CB">
        <w:rPr>
          <w:rFonts w:eastAsia="Times-Roman"/>
          <w:lang w:val="en-GB" w:eastAsia="zh-CN"/>
        </w:rPr>
        <w:t xml:space="preserve"> </w:t>
      </w:r>
      <w:r w:rsidRPr="00CC01CB">
        <w:rPr>
          <w:rFonts w:eastAsia="Times-Roman"/>
          <w:lang w:val="en-GB" w:eastAsia="en-AU"/>
        </w:rPr>
        <w:t>T. (2010).</w:t>
      </w:r>
      <w:proofErr w:type="gramEnd"/>
      <w:r w:rsidRPr="00CC01CB">
        <w:rPr>
          <w:rFonts w:eastAsia="Times-Roman"/>
          <w:lang w:val="en-GB" w:eastAsia="en-AU"/>
        </w:rPr>
        <w:t xml:space="preserve"> Development of the talent development environment </w:t>
      </w:r>
    </w:p>
    <w:p w14:paraId="47E36F8A" w14:textId="77777777" w:rsidR="009927BE" w:rsidRPr="00CC01CB" w:rsidRDefault="009927BE" w:rsidP="000162B9">
      <w:pPr>
        <w:autoSpaceDE w:val="0"/>
        <w:autoSpaceDN w:val="0"/>
        <w:adjustRightInd w:val="0"/>
        <w:snapToGrid w:val="0"/>
        <w:spacing w:line="480" w:lineRule="auto"/>
        <w:ind w:firstLine="720"/>
        <w:rPr>
          <w:rFonts w:eastAsia="Times-Roman"/>
          <w:lang w:val="en-GB" w:eastAsia="en-AU"/>
        </w:rPr>
      </w:pPr>
      <w:proofErr w:type="gramStart"/>
      <w:r w:rsidRPr="00CC01CB">
        <w:rPr>
          <w:rFonts w:eastAsia="Times-Roman"/>
          <w:lang w:val="en-GB" w:eastAsia="en-AU"/>
        </w:rPr>
        <w:t>questionnaire</w:t>
      </w:r>
      <w:proofErr w:type="gramEnd"/>
      <w:r w:rsidRPr="00CC01CB">
        <w:rPr>
          <w:rFonts w:eastAsia="Times-Roman"/>
          <w:lang w:val="en-GB" w:eastAsia="en-AU"/>
        </w:rPr>
        <w:t xml:space="preserve"> for sport. </w:t>
      </w:r>
      <w:r w:rsidRPr="00CC01CB">
        <w:rPr>
          <w:rFonts w:eastAsia="Times-Roman"/>
          <w:i/>
          <w:iCs/>
          <w:lang w:val="en-GB" w:eastAsia="en-AU"/>
        </w:rPr>
        <w:t>Journal of</w:t>
      </w:r>
      <w:r w:rsidRPr="00CC01CB">
        <w:rPr>
          <w:rFonts w:eastAsia="Times-Roman"/>
          <w:lang w:val="en-GB" w:eastAsia="zh-CN"/>
        </w:rPr>
        <w:t xml:space="preserve"> </w:t>
      </w:r>
      <w:r w:rsidRPr="00CC01CB">
        <w:rPr>
          <w:rFonts w:eastAsia="Times-Roman"/>
          <w:i/>
          <w:iCs/>
          <w:lang w:val="en-GB" w:eastAsia="en-AU"/>
        </w:rPr>
        <w:t>Sports Sciences</w:t>
      </w:r>
      <w:r w:rsidRPr="00CC01CB">
        <w:rPr>
          <w:rFonts w:eastAsia="Times-Roman"/>
          <w:lang w:val="en-GB" w:eastAsia="en-AU"/>
        </w:rPr>
        <w:t xml:space="preserve">, </w:t>
      </w:r>
      <w:r w:rsidRPr="00CC01CB">
        <w:rPr>
          <w:rFonts w:eastAsia="Times-Roman"/>
          <w:i/>
          <w:iCs/>
          <w:lang w:val="en-GB" w:eastAsia="en-AU"/>
        </w:rPr>
        <w:t>28</w:t>
      </w:r>
      <w:r w:rsidRPr="00CC01CB">
        <w:rPr>
          <w:rFonts w:eastAsia="Times-Roman"/>
          <w:lang w:val="en-GB" w:eastAsia="en-AU"/>
        </w:rPr>
        <w:t>, 1209–1221.</w:t>
      </w:r>
    </w:p>
    <w:p w14:paraId="0AFEF605" w14:textId="7F71453A" w:rsidR="005C582F" w:rsidRPr="00CC01CB" w:rsidRDefault="00EC7149" w:rsidP="005C582F">
      <w:pPr>
        <w:autoSpaceDE w:val="0"/>
        <w:autoSpaceDN w:val="0"/>
        <w:adjustRightInd w:val="0"/>
        <w:snapToGrid w:val="0"/>
        <w:spacing w:line="480" w:lineRule="auto"/>
        <w:ind w:firstLine="720"/>
        <w:rPr>
          <w:rFonts w:eastAsia="Times-Roman"/>
          <w:lang w:val="en-GB" w:eastAsia="en-AU"/>
        </w:rPr>
      </w:pPr>
      <w:proofErr w:type="gramStart"/>
      <w:r w:rsidRPr="00CC01CB">
        <w:rPr>
          <w:shd w:val="clear" w:color="auto" w:fill="FFFFFF"/>
          <w:lang w:val="en-GB"/>
        </w:rPr>
        <w:t>doi:</w:t>
      </w:r>
      <w:r w:rsidR="004032CB" w:rsidRPr="00CC01CB">
        <w:rPr>
          <w:shd w:val="clear" w:color="auto" w:fill="FFFFFF"/>
          <w:lang w:val="en-GB"/>
        </w:rPr>
        <w:t>10.1080</w:t>
      </w:r>
      <w:proofErr w:type="gramEnd"/>
      <w:r w:rsidR="004032CB" w:rsidRPr="00CC01CB">
        <w:rPr>
          <w:shd w:val="clear" w:color="auto" w:fill="FFFFFF"/>
          <w:lang w:val="en-GB"/>
        </w:rPr>
        <w:t>/02640414.2010.495993</w:t>
      </w:r>
    </w:p>
    <w:p w14:paraId="7E739867" w14:textId="77777777" w:rsidR="00E56C85" w:rsidRPr="00CC01CB" w:rsidRDefault="005C582F" w:rsidP="005C582F">
      <w:pPr>
        <w:autoSpaceDE w:val="0"/>
        <w:autoSpaceDN w:val="0"/>
        <w:adjustRightInd w:val="0"/>
        <w:snapToGrid w:val="0"/>
        <w:spacing w:line="480" w:lineRule="auto"/>
        <w:rPr>
          <w:shd w:val="clear" w:color="auto" w:fill="FFFFFF"/>
          <w:lang w:val="en-GB"/>
        </w:rPr>
      </w:pPr>
      <w:r w:rsidRPr="00CC01CB">
        <w:rPr>
          <w:shd w:val="clear" w:color="auto" w:fill="FFFFFF"/>
          <w:lang w:val="en-GB"/>
        </w:rPr>
        <w:t xml:space="preserve">Mills, A., Butt, J., Maynard, I., &amp; Harwood, C. (2014). Toward an understanding of </w:t>
      </w:r>
    </w:p>
    <w:p w14:paraId="0C8CD1B7" w14:textId="77777777" w:rsidR="00E56C85" w:rsidRPr="00CC01CB" w:rsidRDefault="005C582F" w:rsidP="00E56C85">
      <w:pPr>
        <w:autoSpaceDE w:val="0"/>
        <w:autoSpaceDN w:val="0"/>
        <w:adjustRightInd w:val="0"/>
        <w:snapToGrid w:val="0"/>
        <w:spacing w:line="480" w:lineRule="auto"/>
        <w:ind w:firstLine="720"/>
        <w:rPr>
          <w:shd w:val="clear" w:color="auto" w:fill="FFFFFF"/>
          <w:lang w:val="en-GB"/>
        </w:rPr>
      </w:pPr>
      <w:proofErr w:type="gramStart"/>
      <w:r w:rsidRPr="00CC01CB">
        <w:rPr>
          <w:shd w:val="clear" w:color="auto" w:fill="FFFFFF"/>
          <w:lang w:val="en-GB"/>
        </w:rPr>
        <w:t>optimal</w:t>
      </w:r>
      <w:proofErr w:type="gramEnd"/>
      <w:r w:rsidRPr="00CC01CB">
        <w:rPr>
          <w:shd w:val="clear" w:color="auto" w:fill="FFFFFF"/>
          <w:lang w:val="en-GB"/>
        </w:rPr>
        <w:t xml:space="preserve"> development environments within elite English soccer </w:t>
      </w:r>
    </w:p>
    <w:p w14:paraId="683C4B1E" w14:textId="1B19CE73" w:rsidR="005C582F" w:rsidRPr="00CC01CB" w:rsidRDefault="005C582F" w:rsidP="00E56C85">
      <w:pPr>
        <w:autoSpaceDE w:val="0"/>
        <w:autoSpaceDN w:val="0"/>
        <w:adjustRightInd w:val="0"/>
        <w:snapToGrid w:val="0"/>
        <w:spacing w:line="480" w:lineRule="auto"/>
        <w:ind w:firstLine="720"/>
        <w:rPr>
          <w:shd w:val="clear" w:color="auto" w:fill="FFFFFF"/>
          <w:lang w:val="en-GB"/>
        </w:rPr>
      </w:pPr>
      <w:proofErr w:type="gramStart"/>
      <w:r w:rsidRPr="00CC01CB">
        <w:rPr>
          <w:shd w:val="clear" w:color="auto" w:fill="FFFFFF"/>
          <w:lang w:val="en-GB"/>
        </w:rPr>
        <w:t>academies</w:t>
      </w:r>
      <w:proofErr w:type="gramEnd"/>
      <w:r w:rsidRPr="00CC01CB">
        <w:rPr>
          <w:shd w:val="clear" w:color="auto" w:fill="FFFFFF"/>
          <w:lang w:val="en-GB"/>
        </w:rPr>
        <w:t>. </w:t>
      </w:r>
      <w:proofErr w:type="gramStart"/>
      <w:r w:rsidRPr="00CC01CB">
        <w:rPr>
          <w:i/>
          <w:iCs/>
          <w:shd w:val="clear" w:color="auto" w:fill="FFFFFF"/>
          <w:lang w:val="en-GB"/>
        </w:rPr>
        <w:t>The Sport Psychologist</w:t>
      </w:r>
      <w:r w:rsidRPr="00CC01CB">
        <w:rPr>
          <w:shd w:val="clear" w:color="auto" w:fill="FFFFFF"/>
          <w:lang w:val="en-GB"/>
        </w:rPr>
        <w:t>, </w:t>
      </w:r>
      <w:r w:rsidRPr="00CC01CB">
        <w:rPr>
          <w:i/>
          <w:iCs/>
          <w:shd w:val="clear" w:color="auto" w:fill="FFFFFF"/>
          <w:lang w:val="en-GB"/>
        </w:rPr>
        <w:t>28</w:t>
      </w:r>
      <w:r w:rsidRPr="00CC01CB">
        <w:rPr>
          <w:shd w:val="clear" w:color="auto" w:fill="FFFFFF"/>
          <w:lang w:val="en-GB"/>
        </w:rPr>
        <w:t>, 137</w:t>
      </w:r>
      <w:r w:rsidRPr="00CC01CB">
        <w:rPr>
          <w:rFonts w:eastAsia="Times-Roman"/>
          <w:lang w:val="en-GB" w:eastAsia="en-AU"/>
        </w:rPr>
        <w:t>–</w:t>
      </w:r>
      <w:r w:rsidR="00EC7149" w:rsidRPr="00CC01CB">
        <w:rPr>
          <w:shd w:val="clear" w:color="auto" w:fill="FFFFFF"/>
          <w:lang w:val="en-GB"/>
        </w:rPr>
        <w:t>150.</w:t>
      </w:r>
      <w:proofErr w:type="gramEnd"/>
      <w:r w:rsidR="00EC7149" w:rsidRPr="00CC01CB">
        <w:rPr>
          <w:shd w:val="clear" w:color="auto" w:fill="FFFFFF"/>
          <w:lang w:val="en-GB"/>
        </w:rPr>
        <w:t xml:space="preserve"> </w:t>
      </w:r>
      <w:proofErr w:type="gramStart"/>
      <w:r w:rsidR="00EC7149" w:rsidRPr="00CC01CB">
        <w:rPr>
          <w:shd w:val="clear" w:color="auto" w:fill="FFFFFF"/>
          <w:lang w:val="en-GB"/>
        </w:rPr>
        <w:t>doi:</w:t>
      </w:r>
      <w:r w:rsidRPr="00CC01CB">
        <w:rPr>
          <w:shd w:val="clear" w:color="auto" w:fill="FFFFFF"/>
          <w:lang w:val="en-GB"/>
        </w:rPr>
        <w:t>10.1123</w:t>
      </w:r>
      <w:proofErr w:type="gramEnd"/>
      <w:r w:rsidRPr="00CC01CB">
        <w:rPr>
          <w:shd w:val="clear" w:color="auto" w:fill="FFFFFF"/>
          <w:lang w:val="en-GB"/>
        </w:rPr>
        <w:t>/tsp.2013-0018</w:t>
      </w:r>
    </w:p>
    <w:p w14:paraId="18E3AF8B" w14:textId="77777777" w:rsidR="00270BCD" w:rsidRPr="00CC01CB" w:rsidRDefault="003B525D" w:rsidP="00270BCD">
      <w:pPr>
        <w:autoSpaceDE w:val="0"/>
        <w:autoSpaceDN w:val="0"/>
        <w:adjustRightInd w:val="0"/>
        <w:snapToGrid w:val="0"/>
        <w:spacing w:line="480" w:lineRule="auto"/>
        <w:rPr>
          <w:shd w:val="clear" w:color="auto" w:fill="FFFFFF"/>
          <w:lang w:val="en-GB"/>
        </w:rPr>
      </w:pPr>
      <w:r w:rsidRPr="00CC01CB">
        <w:rPr>
          <w:shd w:val="clear" w:color="auto" w:fill="FFFFFF"/>
          <w:lang w:val="en-GB"/>
        </w:rPr>
        <w:t xml:space="preserve">Muthén, B., &amp; Muthén, L. (1998–2012). </w:t>
      </w:r>
      <w:proofErr w:type="gramStart"/>
      <w:r w:rsidRPr="00CC01CB">
        <w:rPr>
          <w:i/>
          <w:shd w:val="clear" w:color="auto" w:fill="FFFFFF"/>
          <w:lang w:val="en-GB"/>
        </w:rPr>
        <w:t>Mplus user’s guide</w:t>
      </w:r>
      <w:r w:rsidR="00270BCD" w:rsidRPr="00CC01CB">
        <w:rPr>
          <w:shd w:val="clear" w:color="auto" w:fill="FFFFFF"/>
          <w:lang w:val="en-GB"/>
        </w:rPr>
        <w:t xml:space="preserve"> (7th ed.).</w:t>
      </w:r>
      <w:proofErr w:type="gramEnd"/>
      <w:r w:rsidR="00270BCD" w:rsidRPr="00CC01CB">
        <w:rPr>
          <w:shd w:val="clear" w:color="auto" w:fill="FFFFFF"/>
          <w:lang w:val="en-GB"/>
        </w:rPr>
        <w:t xml:space="preserve"> Los </w:t>
      </w:r>
      <w:r w:rsidRPr="00CC01CB">
        <w:rPr>
          <w:shd w:val="clear" w:color="auto" w:fill="FFFFFF"/>
          <w:lang w:val="en-GB"/>
        </w:rPr>
        <w:t xml:space="preserve">Angeles, </w:t>
      </w:r>
    </w:p>
    <w:p w14:paraId="6D2B8F58" w14:textId="1039EA71" w:rsidR="003B525D" w:rsidRPr="00CC01CB" w:rsidRDefault="003B525D" w:rsidP="00270BCD">
      <w:pPr>
        <w:autoSpaceDE w:val="0"/>
        <w:autoSpaceDN w:val="0"/>
        <w:adjustRightInd w:val="0"/>
        <w:snapToGrid w:val="0"/>
        <w:spacing w:line="480" w:lineRule="auto"/>
        <w:ind w:firstLine="720"/>
        <w:rPr>
          <w:shd w:val="clear" w:color="auto" w:fill="FFFFFF"/>
          <w:lang w:val="en-GB"/>
        </w:rPr>
      </w:pPr>
      <w:r w:rsidRPr="00CC01CB">
        <w:rPr>
          <w:shd w:val="clear" w:color="auto" w:fill="FFFFFF"/>
          <w:lang w:val="en-GB"/>
        </w:rPr>
        <w:t>CA: Muthén &amp; Muthén.</w:t>
      </w:r>
    </w:p>
    <w:p w14:paraId="2F1096A3" w14:textId="580FB1F9" w:rsidR="00E56C85" w:rsidRPr="00CC01CB" w:rsidRDefault="006E0D94" w:rsidP="006E0D94">
      <w:pPr>
        <w:autoSpaceDE w:val="0"/>
        <w:autoSpaceDN w:val="0"/>
        <w:adjustRightInd w:val="0"/>
        <w:snapToGrid w:val="0"/>
        <w:spacing w:line="480" w:lineRule="auto"/>
        <w:rPr>
          <w:shd w:val="clear" w:color="auto" w:fill="FFFFFF"/>
          <w:lang w:val="en-GB"/>
        </w:rPr>
      </w:pPr>
      <w:proofErr w:type="gramStart"/>
      <w:r w:rsidRPr="00CC01CB">
        <w:rPr>
          <w:shd w:val="clear" w:color="auto" w:fill="FFFFFF"/>
          <w:lang w:val="en-GB"/>
        </w:rPr>
        <w:t>Ng, J. Y., Lonsdale, C., &amp; Hodge, K. (2011).</w:t>
      </w:r>
      <w:proofErr w:type="gramEnd"/>
      <w:r w:rsidRPr="00CC01CB">
        <w:rPr>
          <w:shd w:val="clear" w:color="auto" w:fill="FFFFFF"/>
          <w:lang w:val="en-GB"/>
        </w:rPr>
        <w:t xml:space="preserve"> The Basic Needs Satisfaction in Sport </w:t>
      </w:r>
    </w:p>
    <w:p w14:paraId="5761CD1C" w14:textId="77777777" w:rsidR="00E56C85" w:rsidRPr="00CC01CB" w:rsidRDefault="006E0D94" w:rsidP="00E56C85">
      <w:pPr>
        <w:autoSpaceDE w:val="0"/>
        <w:autoSpaceDN w:val="0"/>
        <w:adjustRightInd w:val="0"/>
        <w:snapToGrid w:val="0"/>
        <w:spacing w:line="480" w:lineRule="auto"/>
        <w:ind w:firstLine="720"/>
        <w:rPr>
          <w:rFonts w:eastAsia="SimSun"/>
          <w:shd w:val="clear" w:color="auto" w:fill="FFFFFF"/>
          <w:lang w:val="en-GB" w:eastAsia="zh-CN"/>
        </w:rPr>
      </w:pPr>
      <w:r w:rsidRPr="00CC01CB">
        <w:rPr>
          <w:shd w:val="clear" w:color="auto" w:fill="FFFFFF"/>
          <w:lang w:val="en-GB"/>
        </w:rPr>
        <w:t xml:space="preserve">Scale </w:t>
      </w:r>
      <w:r w:rsidR="00657582" w:rsidRPr="00CC01CB">
        <w:rPr>
          <w:shd w:val="clear" w:color="auto" w:fill="FFFFFF"/>
          <w:lang w:val="en-GB"/>
        </w:rPr>
        <w:t>(BNSSS): I</w:t>
      </w:r>
      <w:r w:rsidRPr="00CC01CB">
        <w:rPr>
          <w:shd w:val="clear" w:color="auto" w:fill="FFFFFF"/>
          <w:lang w:val="en-GB"/>
        </w:rPr>
        <w:t>nstrument development and initial validity evidence.</w:t>
      </w:r>
      <w:r w:rsidRPr="00CC01CB">
        <w:rPr>
          <w:rFonts w:eastAsia="SimSun"/>
          <w:shd w:val="clear" w:color="auto" w:fill="FFFFFF"/>
          <w:lang w:val="en-GB" w:eastAsia="zh-CN"/>
        </w:rPr>
        <w:t xml:space="preserve"> </w:t>
      </w:r>
    </w:p>
    <w:p w14:paraId="746F339B" w14:textId="77777777" w:rsidR="00E56C85" w:rsidRPr="00CC01CB" w:rsidRDefault="006E0D94" w:rsidP="00E56C85">
      <w:pPr>
        <w:autoSpaceDE w:val="0"/>
        <w:autoSpaceDN w:val="0"/>
        <w:adjustRightInd w:val="0"/>
        <w:snapToGrid w:val="0"/>
        <w:spacing w:line="480" w:lineRule="auto"/>
        <w:ind w:firstLine="720"/>
        <w:rPr>
          <w:shd w:val="clear" w:color="auto" w:fill="FFFFFF"/>
          <w:lang w:val="en-GB"/>
        </w:rPr>
      </w:pPr>
      <w:proofErr w:type="gramStart"/>
      <w:r w:rsidRPr="00CC01CB">
        <w:rPr>
          <w:i/>
          <w:iCs/>
          <w:shd w:val="clear" w:color="auto" w:fill="FFFFFF"/>
          <w:lang w:val="en-GB"/>
        </w:rPr>
        <w:t>Psychology of Sport and Exercise</w:t>
      </w:r>
      <w:r w:rsidRPr="00CC01CB">
        <w:rPr>
          <w:shd w:val="clear" w:color="auto" w:fill="FFFFFF"/>
          <w:lang w:val="en-GB"/>
        </w:rPr>
        <w:t>,</w:t>
      </w:r>
      <w:r w:rsidRPr="00CC01CB">
        <w:rPr>
          <w:rStyle w:val="apple-converted-space"/>
          <w:shd w:val="clear" w:color="auto" w:fill="FFFFFF"/>
          <w:lang w:val="en-GB"/>
        </w:rPr>
        <w:t> </w:t>
      </w:r>
      <w:r w:rsidRPr="00CC01CB">
        <w:rPr>
          <w:i/>
          <w:iCs/>
          <w:shd w:val="clear" w:color="auto" w:fill="FFFFFF"/>
          <w:lang w:val="en-GB"/>
        </w:rPr>
        <w:t>12</w:t>
      </w:r>
      <w:r w:rsidRPr="00CC01CB">
        <w:rPr>
          <w:shd w:val="clear" w:color="auto" w:fill="FFFFFF"/>
          <w:lang w:val="en-GB"/>
        </w:rPr>
        <w:t>, 257</w:t>
      </w:r>
      <w:r w:rsidRPr="00CC01CB">
        <w:rPr>
          <w:lang w:val="en-GB" w:eastAsia="en-AU"/>
        </w:rPr>
        <w:t>–</w:t>
      </w:r>
      <w:r w:rsidRPr="00CC01CB">
        <w:rPr>
          <w:shd w:val="clear" w:color="auto" w:fill="FFFFFF"/>
          <w:lang w:val="en-GB"/>
        </w:rPr>
        <w:t>264.</w:t>
      </w:r>
      <w:proofErr w:type="gramEnd"/>
      <w:r w:rsidRPr="00CC01CB">
        <w:rPr>
          <w:shd w:val="clear" w:color="auto" w:fill="FFFFFF"/>
          <w:lang w:val="en-GB"/>
        </w:rPr>
        <w:t xml:space="preserve"> </w:t>
      </w:r>
    </w:p>
    <w:p w14:paraId="3D25B455" w14:textId="0AEE563E" w:rsidR="006E0D94" w:rsidRPr="00CC01CB" w:rsidRDefault="006E0D94" w:rsidP="00E56C85">
      <w:pPr>
        <w:autoSpaceDE w:val="0"/>
        <w:autoSpaceDN w:val="0"/>
        <w:adjustRightInd w:val="0"/>
        <w:snapToGrid w:val="0"/>
        <w:spacing w:line="480" w:lineRule="auto"/>
        <w:ind w:firstLine="720"/>
        <w:rPr>
          <w:shd w:val="clear" w:color="auto" w:fill="FFFFFF"/>
          <w:lang w:val="en-GB"/>
        </w:rPr>
      </w:pPr>
      <w:proofErr w:type="gramStart"/>
      <w:r w:rsidRPr="00CC01CB">
        <w:rPr>
          <w:shd w:val="clear" w:color="auto" w:fill="FFFFFF"/>
          <w:lang w:val="en-GB"/>
        </w:rPr>
        <w:t>doi:10.1016</w:t>
      </w:r>
      <w:proofErr w:type="gramEnd"/>
      <w:r w:rsidRPr="00CC01CB">
        <w:rPr>
          <w:shd w:val="clear" w:color="auto" w:fill="FFFFFF"/>
          <w:lang w:val="en-GB"/>
        </w:rPr>
        <w:t>/j.psychsport.2010.10.006</w:t>
      </w:r>
    </w:p>
    <w:p w14:paraId="79CC143F" w14:textId="28F2F746" w:rsidR="00BC6187" w:rsidRPr="00CC01CB" w:rsidRDefault="00BC6187" w:rsidP="00A40DB1">
      <w:pPr>
        <w:autoSpaceDE w:val="0"/>
        <w:autoSpaceDN w:val="0"/>
        <w:adjustRightInd w:val="0"/>
        <w:snapToGrid w:val="0"/>
        <w:spacing w:line="480" w:lineRule="auto"/>
        <w:ind w:left="720" w:hanging="720"/>
        <w:rPr>
          <w:shd w:val="clear" w:color="auto" w:fill="FFFFFF"/>
          <w:lang w:val="en-GB"/>
        </w:rPr>
      </w:pPr>
      <w:r w:rsidRPr="00CC01CB">
        <w:rPr>
          <w:lang w:val="en-GB"/>
        </w:rPr>
        <w:t xml:space="preserve">Ntoumanis, N., Edmunds, J., &amp; Duda, J. L. (2009). Understanding the coping process from a self-determination theory perspective. </w:t>
      </w:r>
      <w:proofErr w:type="gramStart"/>
      <w:r w:rsidRPr="00CC01CB">
        <w:rPr>
          <w:i/>
          <w:lang w:val="en-GB"/>
        </w:rPr>
        <w:t>British Journal of Health Psychology</w:t>
      </w:r>
      <w:r w:rsidRPr="00CC01CB">
        <w:rPr>
          <w:lang w:val="en-GB"/>
        </w:rPr>
        <w:t>, 14, 249–260.</w:t>
      </w:r>
      <w:proofErr w:type="gramEnd"/>
      <w:r w:rsidRPr="00CC01CB">
        <w:rPr>
          <w:lang w:val="en-GB"/>
        </w:rPr>
        <w:t xml:space="preserve"> </w:t>
      </w:r>
      <w:proofErr w:type="gramStart"/>
      <w:r w:rsidR="00A40DB1" w:rsidRPr="00CC01CB">
        <w:rPr>
          <w:lang w:val="en-GB"/>
        </w:rPr>
        <w:t>doi:</w:t>
      </w:r>
      <w:r w:rsidR="00B03D88" w:rsidRPr="00CC01CB">
        <w:rPr>
          <w:lang w:val="en-GB"/>
        </w:rPr>
        <w:t>10.1348</w:t>
      </w:r>
      <w:proofErr w:type="gramEnd"/>
      <w:r w:rsidR="00B03D88" w:rsidRPr="00CC01CB">
        <w:rPr>
          <w:lang w:val="en-GB"/>
        </w:rPr>
        <w:t>/</w:t>
      </w:r>
      <w:r w:rsidRPr="00CC01CB">
        <w:rPr>
          <w:lang w:val="en-GB"/>
        </w:rPr>
        <w:t>135910708X349352</w:t>
      </w:r>
    </w:p>
    <w:p w14:paraId="654878C8" w14:textId="77777777" w:rsidR="00E56C85" w:rsidRPr="00CC01CB" w:rsidRDefault="009927BE" w:rsidP="000162B9">
      <w:pPr>
        <w:autoSpaceDE w:val="0"/>
        <w:autoSpaceDN w:val="0"/>
        <w:adjustRightInd w:val="0"/>
        <w:snapToGrid w:val="0"/>
        <w:spacing w:line="480" w:lineRule="auto"/>
        <w:rPr>
          <w:shd w:val="clear" w:color="auto" w:fill="FFFFFF"/>
          <w:lang w:val="en-GB"/>
        </w:rPr>
      </w:pPr>
      <w:r w:rsidRPr="00CC01CB">
        <w:rPr>
          <w:shd w:val="clear" w:color="auto" w:fill="FFFFFF"/>
          <w:lang w:val="en-GB"/>
        </w:rPr>
        <w:t xml:space="preserve">Phillips, E., Davids, K., Renshaw, I., &amp; Portus, M. (2010). Expert performance in </w:t>
      </w:r>
    </w:p>
    <w:p w14:paraId="634A811E" w14:textId="1DCEFBDF" w:rsidR="009927BE" w:rsidRPr="00CC01CB" w:rsidRDefault="009927BE" w:rsidP="00E56C85">
      <w:pPr>
        <w:autoSpaceDE w:val="0"/>
        <w:autoSpaceDN w:val="0"/>
        <w:adjustRightInd w:val="0"/>
        <w:snapToGrid w:val="0"/>
        <w:spacing w:line="480" w:lineRule="auto"/>
        <w:ind w:firstLine="720"/>
        <w:rPr>
          <w:shd w:val="clear" w:color="auto" w:fill="FFFFFF"/>
          <w:lang w:val="en-GB"/>
        </w:rPr>
      </w:pPr>
      <w:proofErr w:type="gramStart"/>
      <w:r w:rsidRPr="00CC01CB">
        <w:rPr>
          <w:shd w:val="clear" w:color="auto" w:fill="FFFFFF"/>
          <w:lang w:val="en-GB"/>
        </w:rPr>
        <w:t>sport</w:t>
      </w:r>
      <w:proofErr w:type="gramEnd"/>
      <w:r w:rsidRPr="00CC01CB">
        <w:rPr>
          <w:shd w:val="clear" w:color="auto" w:fill="FFFFFF"/>
          <w:lang w:val="en-GB"/>
        </w:rPr>
        <w:t xml:space="preserve"> and the dynamics of talent development.</w:t>
      </w:r>
      <w:r w:rsidRPr="00CC01CB">
        <w:rPr>
          <w:rStyle w:val="apple-converted-space"/>
          <w:shd w:val="clear" w:color="auto" w:fill="FFFFFF"/>
          <w:lang w:val="en-GB"/>
        </w:rPr>
        <w:t> </w:t>
      </w:r>
      <w:r w:rsidRPr="00CC01CB">
        <w:rPr>
          <w:i/>
          <w:iCs/>
          <w:shd w:val="clear" w:color="auto" w:fill="FFFFFF"/>
          <w:lang w:val="en-GB"/>
        </w:rPr>
        <w:t>Sports Medicine</w:t>
      </w:r>
      <w:r w:rsidRPr="00CC01CB">
        <w:rPr>
          <w:shd w:val="clear" w:color="auto" w:fill="FFFFFF"/>
          <w:lang w:val="en-GB"/>
        </w:rPr>
        <w:t>,</w:t>
      </w:r>
      <w:r w:rsidRPr="00CC01CB">
        <w:rPr>
          <w:rStyle w:val="apple-converted-space"/>
          <w:shd w:val="clear" w:color="auto" w:fill="FFFFFF"/>
          <w:lang w:val="en-GB"/>
        </w:rPr>
        <w:t> </w:t>
      </w:r>
      <w:r w:rsidRPr="00CC01CB">
        <w:rPr>
          <w:i/>
          <w:iCs/>
          <w:shd w:val="clear" w:color="auto" w:fill="FFFFFF"/>
          <w:lang w:val="en-GB"/>
        </w:rPr>
        <w:t>40</w:t>
      </w:r>
      <w:r w:rsidRPr="00CC01CB">
        <w:rPr>
          <w:shd w:val="clear" w:color="auto" w:fill="FFFFFF"/>
          <w:lang w:val="en-GB"/>
        </w:rPr>
        <w:t>, 271</w:t>
      </w:r>
      <w:r w:rsidRPr="00CC01CB">
        <w:rPr>
          <w:rFonts w:eastAsia="Times-Roman"/>
          <w:lang w:val="en-GB" w:eastAsia="en-AU"/>
        </w:rPr>
        <w:t>–</w:t>
      </w:r>
      <w:r w:rsidRPr="00CC01CB">
        <w:rPr>
          <w:shd w:val="clear" w:color="auto" w:fill="FFFFFF"/>
          <w:lang w:val="en-GB"/>
        </w:rPr>
        <w:t>283.</w:t>
      </w:r>
      <w:r w:rsidR="004032CB" w:rsidRPr="00CC01CB">
        <w:rPr>
          <w:shd w:val="clear" w:color="auto" w:fill="FFFFFF"/>
          <w:lang w:val="en-GB"/>
        </w:rPr>
        <w:t xml:space="preserve"> </w:t>
      </w:r>
    </w:p>
    <w:p w14:paraId="3C48544F" w14:textId="2140B90F" w:rsidR="004032CB" w:rsidRPr="00CC01CB" w:rsidRDefault="00EC7149" w:rsidP="002D76AC">
      <w:pPr>
        <w:autoSpaceDE w:val="0"/>
        <w:autoSpaceDN w:val="0"/>
        <w:adjustRightInd w:val="0"/>
        <w:snapToGrid w:val="0"/>
        <w:spacing w:line="480" w:lineRule="auto"/>
        <w:ind w:firstLine="720"/>
        <w:rPr>
          <w:shd w:val="clear" w:color="auto" w:fill="FFFFFF"/>
          <w:lang w:val="en-GB"/>
        </w:rPr>
      </w:pPr>
      <w:proofErr w:type="gramStart"/>
      <w:r w:rsidRPr="00CC01CB">
        <w:rPr>
          <w:shd w:val="clear" w:color="auto" w:fill="FFFFFF"/>
          <w:lang w:val="en-GB"/>
        </w:rPr>
        <w:t>doi:</w:t>
      </w:r>
      <w:r w:rsidR="004032CB" w:rsidRPr="00CC01CB">
        <w:rPr>
          <w:shd w:val="clear" w:color="auto" w:fill="FFFFFF"/>
          <w:lang w:val="en-GB"/>
        </w:rPr>
        <w:t>10.2165</w:t>
      </w:r>
      <w:proofErr w:type="gramEnd"/>
      <w:r w:rsidR="004032CB" w:rsidRPr="00CC01CB">
        <w:rPr>
          <w:shd w:val="clear" w:color="auto" w:fill="FFFFFF"/>
          <w:lang w:val="en-GB"/>
        </w:rPr>
        <w:t>/11319430-000000000-00000</w:t>
      </w:r>
    </w:p>
    <w:p w14:paraId="7A2FCB85" w14:textId="5D808BE5" w:rsidR="00E56C85" w:rsidRPr="00CC01CB" w:rsidRDefault="00E37143" w:rsidP="00E37143">
      <w:pPr>
        <w:autoSpaceDE w:val="0"/>
        <w:autoSpaceDN w:val="0"/>
        <w:adjustRightInd w:val="0"/>
        <w:snapToGrid w:val="0"/>
        <w:spacing w:line="480" w:lineRule="auto"/>
        <w:rPr>
          <w:rFonts w:eastAsia="Times-Roman"/>
          <w:lang w:val="en-GB" w:eastAsia="en-AU"/>
        </w:rPr>
      </w:pPr>
      <w:proofErr w:type="gramStart"/>
      <w:r w:rsidRPr="00CC01CB">
        <w:rPr>
          <w:rFonts w:eastAsia="Times-Roman"/>
          <w:lang w:val="en-GB" w:eastAsia="en-AU"/>
        </w:rPr>
        <w:t>Preacher, K. J., &amp; Hayes, A. F. (2008).</w:t>
      </w:r>
      <w:proofErr w:type="gramEnd"/>
      <w:r w:rsidRPr="00CC01CB">
        <w:rPr>
          <w:rFonts w:eastAsia="Times-Roman"/>
          <w:lang w:val="en-GB" w:eastAsia="en-AU"/>
        </w:rPr>
        <w:t xml:space="preserve"> Asymptotic and resampling strategies for </w:t>
      </w:r>
    </w:p>
    <w:p w14:paraId="11696199" w14:textId="77777777" w:rsidR="00E56C85" w:rsidRPr="00CC01CB" w:rsidRDefault="00E37143" w:rsidP="00E56C85">
      <w:pPr>
        <w:autoSpaceDE w:val="0"/>
        <w:autoSpaceDN w:val="0"/>
        <w:adjustRightInd w:val="0"/>
        <w:snapToGrid w:val="0"/>
        <w:spacing w:line="480" w:lineRule="auto"/>
        <w:ind w:firstLine="720"/>
        <w:rPr>
          <w:rFonts w:eastAsia="Times-Roman"/>
          <w:lang w:val="en-GB" w:eastAsia="en-AU"/>
        </w:rPr>
      </w:pPr>
      <w:proofErr w:type="gramStart"/>
      <w:r w:rsidRPr="00CC01CB">
        <w:rPr>
          <w:rFonts w:eastAsia="Times-Roman"/>
          <w:lang w:val="en-GB" w:eastAsia="en-AU"/>
        </w:rPr>
        <w:t>assessing</w:t>
      </w:r>
      <w:proofErr w:type="gramEnd"/>
      <w:r w:rsidRPr="00CC01CB">
        <w:rPr>
          <w:rFonts w:eastAsia="Times-Roman"/>
          <w:lang w:val="en-GB" w:eastAsia="en-AU"/>
        </w:rPr>
        <w:t xml:space="preserve"> and comparing indirect effects in multiple mediator models. </w:t>
      </w:r>
    </w:p>
    <w:p w14:paraId="0C736630" w14:textId="0DC183E6" w:rsidR="00994BD2" w:rsidRPr="00CC01CB" w:rsidRDefault="00E37143" w:rsidP="00E56C85">
      <w:pPr>
        <w:autoSpaceDE w:val="0"/>
        <w:autoSpaceDN w:val="0"/>
        <w:adjustRightInd w:val="0"/>
        <w:snapToGrid w:val="0"/>
        <w:spacing w:line="480" w:lineRule="auto"/>
        <w:ind w:firstLine="720"/>
        <w:rPr>
          <w:rFonts w:eastAsia="Times-Roman"/>
          <w:lang w:val="en-GB" w:eastAsia="en-AU"/>
        </w:rPr>
      </w:pPr>
      <w:proofErr w:type="gramStart"/>
      <w:r w:rsidRPr="00CC01CB">
        <w:rPr>
          <w:rFonts w:eastAsia="Times-Roman"/>
          <w:i/>
          <w:lang w:val="en-GB" w:eastAsia="en-AU"/>
        </w:rPr>
        <w:t>Behavior Research Methods</w:t>
      </w:r>
      <w:r w:rsidRPr="00CC01CB">
        <w:rPr>
          <w:rFonts w:eastAsia="Times-Roman"/>
          <w:lang w:val="en-GB" w:eastAsia="en-AU"/>
        </w:rPr>
        <w:t xml:space="preserve">, </w:t>
      </w:r>
      <w:r w:rsidRPr="00CC01CB">
        <w:rPr>
          <w:rFonts w:eastAsia="Times-Roman"/>
          <w:i/>
          <w:lang w:val="en-GB" w:eastAsia="en-AU"/>
        </w:rPr>
        <w:t>40</w:t>
      </w:r>
      <w:r w:rsidRPr="00CC01CB">
        <w:rPr>
          <w:rFonts w:eastAsia="Times-Roman"/>
          <w:lang w:val="en-GB" w:eastAsia="en-AU"/>
        </w:rPr>
        <w:t>, 87</w:t>
      </w:r>
      <w:r w:rsidR="00994BD2" w:rsidRPr="00CC01CB">
        <w:rPr>
          <w:rFonts w:eastAsia="Times-Roman"/>
          <w:lang w:val="en-GB" w:eastAsia="en-AU"/>
        </w:rPr>
        <w:t>9–891.</w:t>
      </w:r>
      <w:proofErr w:type="gramEnd"/>
      <w:r w:rsidR="00994BD2" w:rsidRPr="00CC01CB">
        <w:rPr>
          <w:rFonts w:eastAsia="Times-Roman"/>
          <w:lang w:val="en-GB" w:eastAsia="en-AU"/>
        </w:rPr>
        <w:t xml:space="preserve"> </w:t>
      </w:r>
      <w:proofErr w:type="gramStart"/>
      <w:r w:rsidR="00994BD2" w:rsidRPr="00CC01CB">
        <w:rPr>
          <w:rFonts w:eastAsia="Times-Roman"/>
          <w:lang w:val="en-GB" w:eastAsia="en-AU"/>
        </w:rPr>
        <w:t>doi:10.3758</w:t>
      </w:r>
      <w:proofErr w:type="gramEnd"/>
      <w:r w:rsidR="00994BD2" w:rsidRPr="00CC01CB">
        <w:rPr>
          <w:rFonts w:eastAsia="Times-Roman"/>
          <w:lang w:val="en-GB" w:eastAsia="en-AU"/>
        </w:rPr>
        <w:t>/BRM.40.3.879</w:t>
      </w:r>
    </w:p>
    <w:p w14:paraId="624B8D03" w14:textId="44422756" w:rsidR="00BC6187" w:rsidRPr="00CC01CB" w:rsidRDefault="00BC6187" w:rsidP="00A40DB1">
      <w:pPr>
        <w:widowControl w:val="0"/>
        <w:autoSpaceDE w:val="0"/>
        <w:autoSpaceDN w:val="0"/>
        <w:adjustRightInd w:val="0"/>
        <w:spacing w:line="480" w:lineRule="auto"/>
        <w:ind w:left="720" w:hanging="720"/>
        <w:rPr>
          <w:lang w:val="en-GB"/>
        </w:rPr>
      </w:pPr>
      <w:r w:rsidRPr="00CC01CB">
        <w:rPr>
          <w:lang w:val="en-GB"/>
        </w:rPr>
        <w:t xml:space="preserve">Quested, E., Bosch, J. A., Burns, V. E., Cumming, J., Ntoumanis, N., &amp; Duda, J. L. </w:t>
      </w:r>
      <w:r w:rsidRPr="00CC01CB">
        <w:rPr>
          <w:lang w:val="en-GB"/>
        </w:rPr>
        <w:lastRenderedPageBreak/>
        <w:t xml:space="preserve">(2011). Basic psychological need satisfaction, stress-related appraisals, and dancers’ cortisol and anxiety responses. </w:t>
      </w:r>
      <w:proofErr w:type="gramStart"/>
      <w:r w:rsidRPr="00CC01CB">
        <w:rPr>
          <w:i/>
          <w:lang w:val="en-GB"/>
        </w:rPr>
        <w:t>Journal of Sport &amp; Exercise Psychology</w:t>
      </w:r>
      <w:r w:rsidRPr="00CC01CB">
        <w:rPr>
          <w:lang w:val="en-GB"/>
        </w:rPr>
        <w:t xml:space="preserve">, </w:t>
      </w:r>
      <w:r w:rsidRPr="00CC01CB">
        <w:rPr>
          <w:i/>
          <w:lang w:val="en-GB"/>
        </w:rPr>
        <w:t>33</w:t>
      </w:r>
      <w:r w:rsidRPr="00CC01CB">
        <w:rPr>
          <w:lang w:val="en-GB"/>
        </w:rPr>
        <w:t>, 828–846.</w:t>
      </w:r>
      <w:proofErr w:type="gramEnd"/>
      <w:r w:rsidR="00A40DB1" w:rsidRPr="00CC01CB">
        <w:rPr>
          <w:lang w:val="en-GB"/>
        </w:rPr>
        <w:t xml:space="preserve"> </w:t>
      </w:r>
      <w:proofErr w:type="gramStart"/>
      <w:r w:rsidR="00A40DB1" w:rsidRPr="00CC01CB">
        <w:rPr>
          <w:lang w:val="en-GB"/>
        </w:rPr>
        <w:t>doi:10.1123</w:t>
      </w:r>
      <w:proofErr w:type="gramEnd"/>
      <w:r w:rsidR="00A40DB1" w:rsidRPr="00CC01CB">
        <w:rPr>
          <w:lang w:val="en-GB"/>
        </w:rPr>
        <w:t>/jsep.33.6.828</w:t>
      </w:r>
    </w:p>
    <w:p w14:paraId="42B3A83C" w14:textId="77777777" w:rsidR="00C07597" w:rsidRPr="00CC01CB" w:rsidRDefault="00C07597" w:rsidP="00C07597">
      <w:pPr>
        <w:snapToGrid w:val="0"/>
        <w:spacing w:line="480" w:lineRule="auto"/>
        <w:rPr>
          <w:shd w:val="clear" w:color="auto" w:fill="FFFFFF"/>
          <w:lang w:val="en-GB"/>
        </w:rPr>
      </w:pPr>
      <w:r w:rsidRPr="00CC01CB">
        <w:rPr>
          <w:shd w:val="clear" w:color="auto" w:fill="FFFFFF"/>
          <w:lang w:val="en-GB"/>
        </w:rPr>
        <w:t xml:space="preserve">Taylor, I. M., &amp; Lonsdale, C. (2010). Cultural differences in the relationships among </w:t>
      </w:r>
    </w:p>
    <w:p w14:paraId="6EC94EF7" w14:textId="77777777" w:rsidR="00C07597" w:rsidRPr="00CC01CB" w:rsidRDefault="00C07597" w:rsidP="00C07597">
      <w:pPr>
        <w:snapToGrid w:val="0"/>
        <w:spacing w:line="480" w:lineRule="auto"/>
        <w:ind w:firstLine="720"/>
        <w:rPr>
          <w:shd w:val="clear" w:color="auto" w:fill="FFFFFF"/>
          <w:lang w:val="en-GB"/>
        </w:rPr>
      </w:pPr>
      <w:proofErr w:type="gramStart"/>
      <w:r w:rsidRPr="00CC01CB">
        <w:rPr>
          <w:shd w:val="clear" w:color="auto" w:fill="FFFFFF"/>
          <w:lang w:val="en-GB"/>
        </w:rPr>
        <w:t>autonomy</w:t>
      </w:r>
      <w:proofErr w:type="gramEnd"/>
      <w:r w:rsidRPr="00CC01CB">
        <w:rPr>
          <w:shd w:val="clear" w:color="auto" w:fill="FFFFFF"/>
          <w:lang w:val="en-GB"/>
        </w:rPr>
        <w:t xml:space="preserve"> support, psychological need satisfaction, subjective vitality, and </w:t>
      </w:r>
    </w:p>
    <w:p w14:paraId="7F67CBBB" w14:textId="77777777" w:rsidR="00C07597" w:rsidRPr="00CC01CB" w:rsidRDefault="00C07597" w:rsidP="00C07597">
      <w:pPr>
        <w:snapToGrid w:val="0"/>
        <w:spacing w:line="480" w:lineRule="auto"/>
        <w:ind w:firstLine="720"/>
        <w:rPr>
          <w:i/>
          <w:iCs/>
          <w:shd w:val="clear" w:color="auto" w:fill="FFFFFF"/>
          <w:lang w:val="en-GB"/>
        </w:rPr>
      </w:pPr>
      <w:proofErr w:type="gramStart"/>
      <w:r w:rsidRPr="00CC01CB">
        <w:rPr>
          <w:shd w:val="clear" w:color="auto" w:fill="FFFFFF"/>
          <w:lang w:val="en-GB"/>
        </w:rPr>
        <w:t>effort</w:t>
      </w:r>
      <w:proofErr w:type="gramEnd"/>
      <w:r w:rsidRPr="00CC01CB">
        <w:rPr>
          <w:shd w:val="clear" w:color="auto" w:fill="FFFFFF"/>
          <w:lang w:val="en-GB"/>
        </w:rPr>
        <w:t xml:space="preserve"> in British and Chinese physical education. </w:t>
      </w:r>
      <w:r w:rsidRPr="00CC01CB">
        <w:rPr>
          <w:i/>
          <w:iCs/>
          <w:shd w:val="clear" w:color="auto" w:fill="FFFFFF"/>
          <w:lang w:val="en-GB"/>
        </w:rPr>
        <w:t xml:space="preserve">Journal of Sport and </w:t>
      </w:r>
    </w:p>
    <w:p w14:paraId="672F4E09" w14:textId="2ED64828" w:rsidR="00C07597" w:rsidRPr="00CC01CB" w:rsidRDefault="00C07597" w:rsidP="00C07597">
      <w:pPr>
        <w:snapToGrid w:val="0"/>
        <w:spacing w:line="480" w:lineRule="auto"/>
        <w:ind w:firstLine="720"/>
        <w:rPr>
          <w:lang w:val="en-GB"/>
        </w:rPr>
      </w:pPr>
      <w:r w:rsidRPr="00CC01CB">
        <w:rPr>
          <w:i/>
          <w:iCs/>
          <w:shd w:val="clear" w:color="auto" w:fill="FFFFFF"/>
          <w:lang w:val="en-GB"/>
        </w:rPr>
        <w:t>Exercise Psychology</w:t>
      </w:r>
      <w:r w:rsidRPr="00CC01CB">
        <w:rPr>
          <w:shd w:val="clear" w:color="auto" w:fill="FFFFFF"/>
          <w:lang w:val="en-GB"/>
        </w:rPr>
        <w:t>, </w:t>
      </w:r>
      <w:r w:rsidRPr="00CC01CB">
        <w:rPr>
          <w:i/>
          <w:iCs/>
          <w:shd w:val="clear" w:color="auto" w:fill="FFFFFF"/>
          <w:lang w:val="en-GB"/>
        </w:rPr>
        <w:t>32</w:t>
      </w:r>
      <w:r w:rsidRPr="00CC01CB">
        <w:rPr>
          <w:shd w:val="clear" w:color="auto" w:fill="FFFFFF"/>
          <w:lang w:val="en-GB"/>
        </w:rPr>
        <w:t>, 655</w:t>
      </w:r>
      <w:r w:rsidRPr="00CC01CB">
        <w:rPr>
          <w:rFonts w:eastAsia="Times-Roman"/>
          <w:lang w:val="en-GB" w:eastAsia="en-AU"/>
        </w:rPr>
        <w:t>–</w:t>
      </w:r>
      <w:r w:rsidRPr="00CC01CB">
        <w:rPr>
          <w:shd w:val="clear" w:color="auto" w:fill="FFFFFF"/>
          <w:lang w:val="en-GB"/>
        </w:rPr>
        <w:t xml:space="preserve">673. </w:t>
      </w:r>
      <w:proofErr w:type="gramStart"/>
      <w:r w:rsidRPr="00CC01CB">
        <w:rPr>
          <w:shd w:val="clear" w:color="auto" w:fill="FFFFFF"/>
          <w:lang w:val="en-GB"/>
        </w:rPr>
        <w:t>doi:</w:t>
      </w:r>
      <w:r w:rsidRPr="00CC01CB">
        <w:rPr>
          <w:lang w:val="en-GB"/>
        </w:rPr>
        <w:t>10.1123</w:t>
      </w:r>
      <w:proofErr w:type="gramEnd"/>
      <w:r w:rsidRPr="00CC01CB">
        <w:rPr>
          <w:lang w:val="en-GB"/>
        </w:rPr>
        <w:t>/jsep.32.5.655</w:t>
      </w:r>
    </w:p>
    <w:p w14:paraId="435E778D" w14:textId="41CDDF0F" w:rsidR="009927BE" w:rsidRPr="00CC01CB" w:rsidRDefault="009927BE" w:rsidP="00E37143">
      <w:pPr>
        <w:autoSpaceDE w:val="0"/>
        <w:autoSpaceDN w:val="0"/>
        <w:adjustRightInd w:val="0"/>
        <w:snapToGrid w:val="0"/>
        <w:spacing w:line="480" w:lineRule="auto"/>
        <w:rPr>
          <w:rFonts w:eastAsia="Times-Roman"/>
          <w:lang w:val="en-GB" w:eastAsia="en-AU"/>
        </w:rPr>
      </w:pPr>
      <w:proofErr w:type="gramStart"/>
      <w:r w:rsidRPr="00CC01CB">
        <w:rPr>
          <w:rFonts w:eastAsia="Times-Roman"/>
          <w:lang w:val="en-GB" w:eastAsia="en-AU"/>
        </w:rPr>
        <w:t>Vaeyens, R., Lenoir, M., Williams, A. M., &amp; Philippaerts, R. M. (2008).</w:t>
      </w:r>
      <w:proofErr w:type="gramEnd"/>
      <w:r w:rsidRPr="00CC01CB">
        <w:rPr>
          <w:rFonts w:eastAsia="Times-Roman"/>
          <w:lang w:val="en-GB" w:eastAsia="en-AU"/>
        </w:rPr>
        <w:t xml:space="preserve"> Talent </w:t>
      </w:r>
    </w:p>
    <w:p w14:paraId="1A1D22CF" w14:textId="77777777" w:rsidR="009927BE" w:rsidRPr="00CC01CB" w:rsidRDefault="009927BE" w:rsidP="000162B9">
      <w:pPr>
        <w:autoSpaceDE w:val="0"/>
        <w:autoSpaceDN w:val="0"/>
        <w:adjustRightInd w:val="0"/>
        <w:snapToGrid w:val="0"/>
        <w:spacing w:line="480" w:lineRule="auto"/>
        <w:ind w:firstLine="720"/>
        <w:rPr>
          <w:rFonts w:eastAsia="Times-Roman"/>
          <w:lang w:val="en-GB" w:eastAsia="en-AU"/>
        </w:rPr>
      </w:pPr>
      <w:proofErr w:type="gramStart"/>
      <w:r w:rsidRPr="00CC01CB">
        <w:rPr>
          <w:rFonts w:eastAsia="Times-Roman"/>
          <w:lang w:val="en-GB" w:eastAsia="en-AU"/>
        </w:rPr>
        <w:t>identification</w:t>
      </w:r>
      <w:proofErr w:type="gramEnd"/>
      <w:r w:rsidRPr="00CC01CB">
        <w:rPr>
          <w:lang w:val="en-GB"/>
        </w:rPr>
        <w:t xml:space="preserve"> </w:t>
      </w:r>
      <w:r w:rsidRPr="00CC01CB">
        <w:rPr>
          <w:rFonts w:eastAsia="Times-Roman"/>
          <w:lang w:val="en-GB" w:eastAsia="en-AU"/>
        </w:rPr>
        <w:t xml:space="preserve">and development programs in sport: Current models and future </w:t>
      </w:r>
    </w:p>
    <w:p w14:paraId="6ACD16B8" w14:textId="77777777" w:rsidR="009927BE" w:rsidRPr="00CC01CB" w:rsidRDefault="009927BE" w:rsidP="000162B9">
      <w:pPr>
        <w:autoSpaceDE w:val="0"/>
        <w:autoSpaceDN w:val="0"/>
        <w:adjustRightInd w:val="0"/>
        <w:snapToGrid w:val="0"/>
        <w:spacing w:line="480" w:lineRule="auto"/>
        <w:ind w:firstLine="720"/>
        <w:rPr>
          <w:rFonts w:eastAsia="Times-Roman"/>
          <w:lang w:val="en-GB" w:eastAsia="en-AU"/>
        </w:rPr>
      </w:pPr>
      <w:proofErr w:type="gramStart"/>
      <w:r w:rsidRPr="00CC01CB">
        <w:rPr>
          <w:rFonts w:eastAsia="Times-Roman"/>
          <w:lang w:val="en-GB" w:eastAsia="en-AU"/>
        </w:rPr>
        <w:t>directions</w:t>
      </w:r>
      <w:proofErr w:type="gramEnd"/>
      <w:r w:rsidR="004032CB" w:rsidRPr="00CC01CB">
        <w:rPr>
          <w:rFonts w:eastAsia="Times-Roman"/>
          <w:lang w:val="en-GB" w:eastAsia="en-AU"/>
        </w:rPr>
        <w:t>.</w:t>
      </w:r>
      <w:r w:rsidRPr="00CC01CB">
        <w:rPr>
          <w:rFonts w:eastAsia="Times-Roman"/>
          <w:lang w:val="en-GB" w:eastAsia="en-AU"/>
        </w:rPr>
        <w:t xml:space="preserve"> </w:t>
      </w:r>
      <w:r w:rsidRPr="00CC01CB">
        <w:rPr>
          <w:rFonts w:eastAsia="Times-Roman"/>
          <w:i/>
          <w:iCs/>
          <w:lang w:val="en-GB" w:eastAsia="en-AU"/>
        </w:rPr>
        <w:t>Sports Medicine</w:t>
      </w:r>
      <w:r w:rsidRPr="00CC01CB">
        <w:rPr>
          <w:rFonts w:eastAsia="Times-Roman"/>
          <w:lang w:val="en-GB" w:eastAsia="en-AU"/>
        </w:rPr>
        <w:t xml:space="preserve">, </w:t>
      </w:r>
      <w:r w:rsidRPr="00CC01CB">
        <w:rPr>
          <w:rFonts w:eastAsia="Times-Roman"/>
          <w:i/>
          <w:iCs/>
          <w:lang w:val="en-GB" w:eastAsia="en-AU"/>
        </w:rPr>
        <w:t>38</w:t>
      </w:r>
      <w:r w:rsidRPr="00CC01CB">
        <w:rPr>
          <w:rFonts w:eastAsia="Times-Roman"/>
          <w:lang w:val="en-GB" w:eastAsia="en-AU"/>
        </w:rPr>
        <w:t>,</w:t>
      </w:r>
      <w:r w:rsidRPr="00CC01CB">
        <w:rPr>
          <w:lang w:val="en-GB"/>
        </w:rPr>
        <w:t xml:space="preserve"> </w:t>
      </w:r>
      <w:r w:rsidRPr="00CC01CB">
        <w:rPr>
          <w:rFonts w:eastAsia="Times-Roman"/>
          <w:lang w:val="en-GB" w:eastAsia="en-AU"/>
        </w:rPr>
        <w:t>703–714.</w:t>
      </w:r>
    </w:p>
    <w:p w14:paraId="09B2B8D4" w14:textId="77777777" w:rsidR="00E56C85" w:rsidRPr="00CC01CB" w:rsidRDefault="009927BE" w:rsidP="000162B9">
      <w:pPr>
        <w:autoSpaceDE w:val="0"/>
        <w:autoSpaceDN w:val="0"/>
        <w:adjustRightInd w:val="0"/>
        <w:snapToGrid w:val="0"/>
        <w:spacing w:line="480" w:lineRule="auto"/>
        <w:rPr>
          <w:kern w:val="28"/>
          <w:lang w:val="en-GB" w:eastAsia="zh-CN"/>
        </w:rPr>
      </w:pPr>
      <w:r w:rsidRPr="00CC01CB">
        <w:rPr>
          <w:kern w:val="28"/>
          <w:lang w:val="en-GB" w:eastAsia="zh-CN"/>
        </w:rPr>
        <w:t>Vaeyens, R., Gullich, A., Warr, C. R., &amp; Philippaerts, R. (</w:t>
      </w:r>
      <w:r w:rsidR="000D6AE0" w:rsidRPr="00CC01CB">
        <w:rPr>
          <w:kern w:val="28"/>
          <w:lang w:val="en-GB" w:eastAsia="zh-CN"/>
        </w:rPr>
        <w:t xml:space="preserve">2009). Talent </w:t>
      </w:r>
    </w:p>
    <w:p w14:paraId="1274B0A1" w14:textId="77777777" w:rsidR="00E56C85" w:rsidRPr="00CC01CB" w:rsidRDefault="000D6AE0" w:rsidP="00E56C85">
      <w:pPr>
        <w:autoSpaceDE w:val="0"/>
        <w:autoSpaceDN w:val="0"/>
        <w:adjustRightInd w:val="0"/>
        <w:snapToGrid w:val="0"/>
        <w:spacing w:line="480" w:lineRule="auto"/>
        <w:ind w:firstLine="720"/>
        <w:rPr>
          <w:i/>
          <w:kern w:val="28"/>
          <w:lang w:val="en-GB" w:eastAsia="zh-CN"/>
        </w:rPr>
      </w:pPr>
      <w:proofErr w:type="gramStart"/>
      <w:r w:rsidRPr="00CC01CB">
        <w:rPr>
          <w:kern w:val="28"/>
          <w:lang w:val="en-GB" w:eastAsia="zh-CN"/>
        </w:rPr>
        <w:t>identification</w:t>
      </w:r>
      <w:proofErr w:type="gramEnd"/>
      <w:r w:rsidRPr="00CC01CB">
        <w:rPr>
          <w:kern w:val="28"/>
          <w:lang w:val="en-GB" w:eastAsia="zh-CN"/>
        </w:rPr>
        <w:t xml:space="preserve"> an</w:t>
      </w:r>
      <w:r w:rsidR="009927BE" w:rsidRPr="00CC01CB">
        <w:rPr>
          <w:kern w:val="28"/>
          <w:lang w:val="en-GB" w:eastAsia="zh-CN"/>
        </w:rPr>
        <w:t xml:space="preserve">d </w:t>
      </w:r>
      <w:r w:rsidRPr="00CC01CB">
        <w:rPr>
          <w:kern w:val="28"/>
          <w:lang w:val="en-GB" w:eastAsia="zh-CN"/>
        </w:rPr>
        <w:t>p</w:t>
      </w:r>
      <w:r w:rsidR="009927BE" w:rsidRPr="00CC01CB">
        <w:rPr>
          <w:kern w:val="28"/>
          <w:lang w:val="en-GB" w:eastAsia="zh-CN"/>
        </w:rPr>
        <w:t xml:space="preserve">romotion programmes of Olympic athletes. </w:t>
      </w:r>
      <w:r w:rsidR="009927BE" w:rsidRPr="00CC01CB">
        <w:rPr>
          <w:i/>
          <w:kern w:val="28"/>
          <w:lang w:val="en-GB" w:eastAsia="zh-CN"/>
        </w:rPr>
        <w:t xml:space="preserve">Journal of </w:t>
      </w:r>
    </w:p>
    <w:p w14:paraId="5575ABED" w14:textId="3177FED0" w:rsidR="009927BE" w:rsidRPr="00CC01CB" w:rsidRDefault="009927BE" w:rsidP="00E56C85">
      <w:pPr>
        <w:autoSpaceDE w:val="0"/>
        <w:autoSpaceDN w:val="0"/>
        <w:adjustRightInd w:val="0"/>
        <w:snapToGrid w:val="0"/>
        <w:spacing w:line="480" w:lineRule="auto"/>
        <w:ind w:firstLine="720"/>
        <w:rPr>
          <w:kern w:val="28"/>
          <w:lang w:val="en-GB" w:eastAsia="zh-CN"/>
        </w:rPr>
      </w:pPr>
      <w:r w:rsidRPr="00CC01CB">
        <w:rPr>
          <w:i/>
          <w:kern w:val="28"/>
          <w:lang w:val="en-GB" w:eastAsia="zh-CN"/>
        </w:rPr>
        <w:t>Sports Sciences</w:t>
      </w:r>
      <w:r w:rsidRPr="00CC01CB">
        <w:rPr>
          <w:kern w:val="28"/>
          <w:lang w:val="en-GB" w:eastAsia="zh-CN"/>
        </w:rPr>
        <w:t xml:space="preserve">, </w:t>
      </w:r>
      <w:r w:rsidRPr="00CC01CB">
        <w:rPr>
          <w:i/>
          <w:kern w:val="28"/>
          <w:lang w:val="en-GB" w:eastAsia="zh-CN"/>
        </w:rPr>
        <w:t>27</w:t>
      </w:r>
      <w:r w:rsidRPr="00CC01CB">
        <w:rPr>
          <w:kern w:val="28"/>
          <w:lang w:val="en-GB" w:eastAsia="zh-CN"/>
        </w:rPr>
        <w:t>, 1367</w:t>
      </w:r>
      <w:r w:rsidRPr="00CC01CB">
        <w:rPr>
          <w:rFonts w:eastAsia="Times-Roman"/>
          <w:lang w:val="en-GB" w:eastAsia="en-AU"/>
        </w:rPr>
        <w:t>–</w:t>
      </w:r>
      <w:r w:rsidRPr="00CC01CB">
        <w:rPr>
          <w:kern w:val="28"/>
          <w:lang w:val="en-GB" w:eastAsia="zh-CN"/>
        </w:rPr>
        <w:t xml:space="preserve">1380. </w:t>
      </w:r>
      <w:proofErr w:type="gramStart"/>
      <w:r w:rsidR="00EC7149" w:rsidRPr="00CC01CB">
        <w:rPr>
          <w:kern w:val="28"/>
          <w:lang w:val="en-GB" w:eastAsia="zh-CN"/>
        </w:rPr>
        <w:t>doi:</w:t>
      </w:r>
      <w:r w:rsidR="004032CB" w:rsidRPr="00CC01CB">
        <w:rPr>
          <w:kern w:val="28"/>
          <w:lang w:val="en-GB" w:eastAsia="zh-CN"/>
        </w:rPr>
        <w:t>10.1080</w:t>
      </w:r>
      <w:proofErr w:type="gramEnd"/>
      <w:r w:rsidR="004032CB" w:rsidRPr="00CC01CB">
        <w:rPr>
          <w:kern w:val="28"/>
          <w:lang w:val="en-GB" w:eastAsia="zh-CN"/>
        </w:rPr>
        <w:t>/02640410903110974</w:t>
      </w:r>
    </w:p>
    <w:p w14:paraId="2E6D7001" w14:textId="77777777" w:rsidR="00E56C85" w:rsidRPr="00CC01CB" w:rsidRDefault="00EC28B8" w:rsidP="000162B9">
      <w:pPr>
        <w:autoSpaceDE w:val="0"/>
        <w:autoSpaceDN w:val="0"/>
        <w:adjustRightInd w:val="0"/>
        <w:snapToGrid w:val="0"/>
        <w:spacing w:line="480" w:lineRule="auto"/>
        <w:rPr>
          <w:shd w:val="clear" w:color="auto" w:fill="FFFFFF"/>
          <w:lang w:val="en-GB"/>
        </w:rPr>
      </w:pPr>
      <w:r w:rsidRPr="00CC01CB">
        <w:rPr>
          <w:shd w:val="clear" w:color="auto" w:fill="FFFFFF"/>
          <w:lang w:val="en-GB"/>
        </w:rPr>
        <w:t xml:space="preserve">Van Yperen, N. W. (2009). Why some make it and others do not: Identifying </w:t>
      </w:r>
    </w:p>
    <w:p w14:paraId="2CBC0DF2" w14:textId="77777777" w:rsidR="00E56C85" w:rsidRPr="00CC01CB" w:rsidRDefault="00EC28B8" w:rsidP="00E56C85">
      <w:pPr>
        <w:autoSpaceDE w:val="0"/>
        <w:autoSpaceDN w:val="0"/>
        <w:adjustRightInd w:val="0"/>
        <w:snapToGrid w:val="0"/>
        <w:spacing w:line="480" w:lineRule="auto"/>
        <w:ind w:firstLine="720"/>
        <w:rPr>
          <w:shd w:val="clear" w:color="auto" w:fill="FFFFFF"/>
          <w:lang w:val="en-GB"/>
        </w:rPr>
      </w:pPr>
      <w:proofErr w:type="gramStart"/>
      <w:r w:rsidRPr="00CC01CB">
        <w:rPr>
          <w:shd w:val="clear" w:color="auto" w:fill="FFFFFF"/>
          <w:lang w:val="en-GB"/>
        </w:rPr>
        <w:t>psychological</w:t>
      </w:r>
      <w:proofErr w:type="gramEnd"/>
      <w:r w:rsidRPr="00CC01CB">
        <w:rPr>
          <w:shd w:val="clear" w:color="auto" w:fill="FFFFFF"/>
          <w:lang w:val="en-GB"/>
        </w:rPr>
        <w:t xml:space="preserve"> factors that predict career success in professional adult </w:t>
      </w:r>
    </w:p>
    <w:p w14:paraId="502132F4" w14:textId="18E6D2F0" w:rsidR="00F16A75" w:rsidRPr="00CC01CB" w:rsidRDefault="00EC28B8" w:rsidP="00E56C85">
      <w:pPr>
        <w:autoSpaceDE w:val="0"/>
        <w:autoSpaceDN w:val="0"/>
        <w:adjustRightInd w:val="0"/>
        <w:snapToGrid w:val="0"/>
        <w:spacing w:line="480" w:lineRule="auto"/>
        <w:ind w:firstLine="720"/>
        <w:rPr>
          <w:shd w:val="clear" w:color="auto" w:fill="FFFFFF"/>
          <w:lang w:val="en-GB"/>
        </w:rPr>
      </w:pPr>
      <w:proofErr w:type="gramStart"/>
      <w:r w:rsidRPr="00CC01CB">
        <w:rPr>
          <w:shd w:val="clear" w:color="auto" w:fill="FFFFFF"/>
          <w:lang w:val="en-GB"/>
        </w:rPr>
        <w:t>soccer</w:t>
      </w:r>
      <w:proofErr w:type="gramEnd"/>
      <w:r w:rsidRPr="00CC01CB">
        <w:rPr>
          <w:shd w:val="clear" w:color="auto" w:fill="FFFFFF"/>
          <w:lang w:val="en-GB"/>
        </w:rPr>
        <w:t>. </w:t>
      </w:r>
      <w:proofErr w:type="gramStart"/>
      <w:r w:rsidRPr="00CC01CB">
        <w:rPr>
          <w:i/>
          <w:iCs/>
          <w:shd w:val="clear" w:color="auto" w:fill="FFFFFF"/>
          <w:lang w:val="en-GB"/>
        </w:rPr>
        <w:t>The Sport Psychologist</w:t>
      </w:r>
      <w:r w:rsidRPr="00CC01CB">
        <w:rPr>
          <w:shd w:val="clear" w:color="auto" w:fill="FFFFFF"/>
          <w:lang w:val="en-GB"/>
        </w:rPr>
        <w:t>, </w:t>
      </w:r>
      <w:r w:rsidRPr="00CC01CB">
        <w:rPr>
          <w:i/>
          <w:iCs/>
          <w:shd w:val="clear" w:color="auto" w:fill="FFFFFF"/>
          <w:lang w:val="en-GB"/>
        </w:rPr>
        <w:t>23</w:t>
      </w:r>
      <w:r w:rsidRPr="00CC01CB">
        <w:rPr>
          <w:shd w:val="clear" w:color="auto" w:fill="FFFFFF"/>
          <w:lang w:val="en-GB"/>
        </w:rPr>
        <w:t>, 317</w:t>
      </w:r>
      <w:r w:rsidRPr="00CC01CB">
        <w:rPr>
          <w:rFonts w:eastAsia="Times-Roman"/>
          <w:lang w:val="en-GB" w:eastAsia="en-AU"/>
        </w:rPr>
        <w:t>–</w:t>
      </w:r>
      <w:r w:rsidR="00EC7149" w:rsidRPr="00CC01CB">
        <w:rPr>
          <w:shd w:val="clear" w:color="auto" w:fill="FFFFFF"/>
          <w:lang w:val="en-GB"/>
        </w:rPr>
        <w:t>329.</w:t>
      </w:r>
      <w:proofErr w:type="gramEnd"/>
      <w:r w:rsidR="00EC7149" w:rsidRPr="00CC01CB">
        <w:rPr>
          <w:shd w:val="clear" w:color="auto" w:fill="FFFFFF"/>
          <w:lang w:val="en-GB"/>
        </w:rPr>
        <w:t xml:space="preserve"> </w:t>
      </w:r>
      <w:proofErr w:type="gramStart"/>
      <w:r w:rsidR="00EC7149" w:rsidRPr="00CC01CB">
        <w:rPr>
          <w:shd w:val="clear" w:color="auto" w:fill="FFFFFF"/>
          <w:lang w:val="en-GB"/>
        </w:rPr>
        <w:t>doi:</w:t>
      </w:r>
      <w:r w:rsidRPr="00CC01CB">
        <w:rPr>
          <w:shd w:val="clear" w:color="auto" w:fill="FFFFFF"/>
          <w:lang w:val="en-GB"/>
        </w:rPr>
        <w:t>10.1123</w:t>
      </w:r>
      <w:proofErr w:type="gramEnd"/>
      <w:r w:rsidRPr="00CC01CB">
        <w:rPr>
          <w:shd w:val="clear" w:color="auto" w:fill="FFFFFF"/>
          <w:lang w:val="en-GB"/>
        </w:rPr>
        <w:t>/tsp.23.3.317</w:t>
      </w:r>
    </w:p>
    <w:p w14:paraId="06D3AC0E" w14:textId="77777777" w:rsidR="00E56C85" w:rsidRPr="00CC01CB" w:rsidRDefault="00F16A75" w:rsidP="00F16A75">
      <w:pPr>
        <w:autoSpaceDE w:val="0"/>
        <w:autoSpaceDN w:val="0"/>
        <w:adjustRightInd w:val="0"/>
        <w:snapToGrid w:val="0"/>
        <w:spacing w:line="480" w:lineRule="auto"/>
        <w:rPr>
          <w:shd w:val="clear" w:color="auto" w:fill="FFFFFF"/>
          <w:lang w:val="en-GB"/>
        </w:rPr>
      </w:pPr>
      <w:r w:rsidRPr="00CC01CB">
        <w:rPr>
          <w:shd w:val="clear" w:color="auto" w:fill="FFFFFF"/>
          <w:lang w:val="en-GB"/>
        </w:rPr>
        <w:t xml:space="preserve">Wang, C. K. J., Pyun, D. Y., Li, C., &amp; Lee, M. S. (2016). Talent development </w:t>
      </w:r>
    </w:p>
    <w:p w14:paraId="2778578C" w14:textId="77777777" w:rsidR="00E56C85" w:rsidRPr="00CC01CB" w:rsidRDefault="00F16A75" w:rsidP="00E56C85">
      <w:pPr>
        <w:autoSpaceDE w:val="0"/>
        <w:autoSpaceDN w:val="0"/>
        <w:adjustRightInd w:val="0"/>
        <w:snapToGrid w:val="0"/>
        <w:spacing w:line="480" w:lineRule="auto"/>
        <w:ind w:firstLine="720"/>
        <w:rPr>
          <w:shd w:val="clear" w:color="auto" w:fill="FFFFFF"/>
          <w:lang w:val="en-GB"/>
        </w:rPr>
      </w:pPr>
      <w:proofErr w:type="gramStart"/>
      <w:r w:rsidRPr="00CC01CB">
        <w:rPr>
          <w:shd w:val="clear" w:color="auto" w:fill="FFFFFF"/>
          <w:lang w:val="en-GB"/>
        </w:rPr>
        <w:t>environment</w:t>
      </w:r>
      <w:proofErr w:type="gramEnd"/>
      <w:r w:rsidRPr="00CC01CB">
        <w:rPr>
          <w:shd w:val="clear" w:color="auto" w:fill="FFFFFF"/>
          <w:lang w:val="en-GB"/>
        </w:rPr>
        <w:t xml:space="preserve"> and achievement goal adoption among Korean and Singaporean </w:t>
      </w:r>
    </w:p>
    <w:p w14:paraId="3206720F" w14:textId="77777777" w:rsidR="00E56C85" w:rsidRPr="00CC01CB" w:rsidRDefault="00F16A75" w:rsidP="00E56C85">
      <w:pPr>
        <w:autoSpaceDE w:val="0"/>
        <w:autoSpaceDN w:val="0"/>
        <w:adjustRightInd w:val="0"/>
        <w:snapToGrid w:val="0"/>
        <w:spacing w:line="480" w:lineRule="auto"/>
        <w:ind w:firstLine="720"/>
        <w:rPr>
          <w:i/>
          <w:iCs/>
          <w:shd w:val="clear" w:color="auto" w:fill="FFFFFF"/>
          <w:lang w:val="en-GB"/>
        </w:rPr>
      </w:pPr>
      <w:proofErr w:type="gramStart"/>
      <w:r w:rsidRPr="00CC01CB">
        <w:rPr>
          <w:shd w:val="clear" w:color="auto" w:fill="FFFFFF"/>
          <w:lang w:val="en-GB"/>
        </w:rPr>
        <w:t>athletes</w:t>
      </w:r>
      <w:proofErr w:type="gramEnd"/>
      <w:r w:rsidRPr="00CC01CB">
        <w:rPr>
          <w:shd w:val="clear" w:color="auto" w:fill="FFFFFF"/>
          <w:lang w:val="en-GB"/>
        </w:rPr>
        <w:t>: Does perceived competence matter?. </w:t>
      </w:r>
      <w:r w:rsidRPr="00CC01CB">
        <w:rPr>
          <w:i/>
          <w:iCs/>
          <w:shd w:val="clear" w:color="auto" w:fill="FFFFFF"/>
          <w:lang w:val="en-GB"/>
        </w:rPr>
        <w:t xml:space="preserve">International Journal of Sports </w:t>
      </w:r>
    </w:p>
    <w:p w14:paraId="76F1EE83" w14:textId="45009A6B" w:rsidR="00F16A75" w:rsidRPr="00CC01CB" w:rsidRDefault="00F16A75" w:rsidP="00E56C85">
      <w:pPr>
        <w:autoSpaceDE w:val="0"/>
        <w:autoSpaceDN w:val="0"/>
        <w:adjustRightInd w:val="0"/>
        <w:snapToGrid w:val="0"/>
        <w:spacing w:line="480" w:lineRule="auto"/>
        <w:ind w:firstLine="720"/>
        <w:rPr>
          <w:shd w:val="clear" w:color="auto" w:fill="FFFFFF"/>
          <w:lang w:val="en-GB"/>
        </w:rPr>
      </w:pPr>
      <w:proofErr w:type="gramStart"/>
      <w:r w:rsidRPr="00CC01CB">
        <w:rPr>
          <w:i/>
          <w:iCs/>
          <w:shd w:val="clear" w:color="auto" w:fill="FFFFFF"/>
          <w:lang w:val="en-GB"/>
        </w:rPr>
        <w:t>Science &amp; Coaching</w:t>
      </w:r>
      <w:r w:rsidRPr="00CC01CB">
        <w:rPr>
          <w:shd w:val="clear" w:color="auto" w:fill="FFFFFF"/>
          <w:lang w:val="en-GB"/>
        </w:rPr>
        <w:t>, </w:t>
      </w:r>
      <w:r w:rsidRPr="00CC01CB">
        <w:rPr>
          <w:i/>
          <w:iCs/>
          <w:shd w:val="clear" w:color="auto" w:fill="FFFFFF"/>
          <w:lang w:val="en-GB"/>
        </w:rPr>
        <w:t>11</w:t>
      </w:r>
      <w:r w:rsidRPr="00CC01CB">
        <w:rPr>
          <w:shd w:val="clear" w:color="auto" w:fill="FFFFFF"/>
          <w:lang w:val="en-GB"/>
        </w:rPr>
        <w:t>, 496</w:t>
      </w:r>
      <w:r w:rsidRPr="00CC01CB">
        <w:rPr>
          <w:rFonts w:eastAsia="Times-Roman"/>
          <w:lang w:val="en-GB" w:eastAsia="en-AU"/>
        </w:rPr>
        <w:t>–</w:t>
      </w:r>
      <w:r w:rsidR="00EC7149" w:rsidRPr="00CC01CB">
        <w:rPr>
          <w:shd w:val="clear" w:color="auto" w:fill="FFFFFF"/>
          <w:lang w:val="en-GB"/>
        </w:rPr>
        <w:t>504.</w:t>
      </w:r>
      <w:proofErr w:type="gramEnd"/>
      <w:r w:rsidR="00EC7149" w:rsidRPr="00CC01CB">
        <w:rPr>
          <w:shd w:val="clear" w:color="auto" w:fill="FFFFFF"/>
          <w:lang w:val="en-GB"/>
        </w:rPr>
        <w:t xml:space="preserve"> </w:t>
      </w:r>
      <w:proofErr w:type="gramStart"/>
      <w:r w:rsidR="00EC7149" w:rsidRPr="00CC01CB">
        <w:rPr>
          <w:shd w:val="clear" w:color="auto" w:fill="FFFFFF"/>
          <w:lang w:val="en-GB"/>
        </w:rPr>
        <w:t>doi:</w:t>
      </w:r>
      <w:r w:rsidRPr="00CC01CB">
        <w:rPr>
          <w:shd w:val="clear" w:color="auto" w:fill="FFFFFF"/>
          <w:lang w:val="en-GB"/>
        </w:rPr>
        <w:t>10.1177</w:t>
      </w:r>
      <w:proofErr w:type="gramEnd"/>
      <w:r w:rsidRPr="00CC01CB">
        <w:rPr>
          <w:shd w:val="clear" w:color="auto" w:fill="FFFFFF"/>
          <w:lang w:val="en-GB"/>
        </w:rPr>
        <w:t>/1747954116654779</w:t>
      </w:r>
    </w:p>
    <w:p w14:paraId="1FE1F96E" w14:textId="77777777" w:rsidR="00E56C85" w:rsidRPr="00CC01CB" w:rsidRDefault="00F16A75" w:rsidP="00F16A75">
      <w:pPr>
        <w:autoSpaceDE w:val="0"/>
        <w:autoSpaceDN w:val="0"/>
        <w:adjustRightInd w:val="0"/>
        <w:snapToGrid w:val="0"/>
        <w:spacing w:line="480" w:lineRule="auto"/>
        <w:rPr>
          <w:shd w:val="clear" w:color="auto" w:fill="FFFFFF"/>
          <w:lang w:val="en-GB"/>
        </w:rPr>
      </w:pPr>
      <w:proofErr w:type="gramStart"/>
      <w:r w:rsidRPr="00CC01CB">
        <w:rPr>
          <w:shd w:val="clear" w:color="auto" w:fill="FFFFFF"/>
          <w:lang w:val="en-GB"/>
        </w:rPr>
        <w:t>Wang, C. K. J., Sproule, J., McNeill, M., Martindale, R. J., &amp; Lee, K. S. (2011).</w:t>
      </w:r>
      <w:proofErr w:type="gramEnd"/>
      <w:r w:rsidRPr="00CC01CB">
        <w:rPr>
          <w:shd w:val="clear" w:color="auto" w:fill="FFFFFF"/>
          <w:lang w:val="en-GB"/>
        </w:rPr>
        <w:t xml:space="preserve"> </w:t>
      </w:r>
    </w:p>
    <w:p w14:paraId="32C4CD23" w14:textId="77777777" w:rsidR="00E56C85" w:rsidRPr="00CC01CB" w:rsidRDefault="00F16A75" w:rsidP="00E56C85">
      <w:pPr>
        <w:autoSpaceDE w:val="0"/>
        <w:autoSpaceDN w:val="0"/>
        <w:adjustRightInd w:val="0"/>
        <w:snapToGrid w:val="0"/>
        <w:spacing w:line="480" w:lineRule="auto"/>
        <w:ind w:firstLine="720"/>
        <w:rPr>
          <w:shd w:val="clear" w:color="auto" w:fill="FFFFFF"/>
          <w:lang w:val="en-GB"/>
        </w:rPr>
      </w:pPr>
      <w:r w:rsidRPr="00CC01CB">
        <w:rPr>
          <w:shd w:val="clear" w:color="auto" w:fill="FFFFFF"/>
          <w:lang w:val="en-GB"/>
        </w:rPr>
        <w:t xml:space="preserve">Impact of the talent development environment on achievement goals and life </w:t>
      </w:r>
    </w:p>
    <w:p w14:paraId="4618FA12" w14:textId="77777777" w:rsidR="00E56C85" w:rsidRPr="00CC01CB" w:rsidRDefault="00F16A75" w:rsidP="00E56C85">
      <w:pPr>
        <w:autoSpaceDE w:val="0"/>
        <w:autoSpaceDN w:val="0"/>
        <w:adjustRightInd w:val="0"/>
        <w:snapToGrid w:val="0"/>
        <w:spacing w:line="480" w:lineRule="auto"/>
        <w:ind w:firstLine="720"/>
        <w:rPr>
          <w:shd w:val="clear" w:color="auto" w:fill="FFFFFF"/>
          <w:lang w:val="en-GB"/>
        </w:rPr>
      </w:pPr>
      <w:proofErr w:type="gramStart"/>
      <w:r w:rsidRPr="00CC01CB">
        <w:rPr>
          <w:shd w:val="clear" w:color="auto" w:fill="FFFFFF"/>
          <w:lang w:val="en-GB"/>
        </w:rPr>
        <w:t>aspirations</w:t>
      </w:r>
      <w:proofErr w:type="gramEnd"/>
      <w:r w:rsidRPr="00CC01CB">
        <w:rPr>
          <w:shd w:val="clear" w:color="auto" w:fill="FFFFFF"/>
          <w:lang w:val="en-GB"/>
        </w:rPr>
        <w:t xml:space="preserve"> in Singapore. </w:t>
      </w:r>
      <w:proofErr w:type="gramStart"/>
      <w:r w:rsidRPr="00CC01CB">
        <w:rPr>
          <w:i/>
          <w:iCs/>
          <w:shd w:val="clear" w:color="auto" w:fill="FFFFFF"/>
          <w:lang w:val="en-GB"/>
        </w:rPr>
        <w:t>Journal of Applied Sport Psychology</w:t>
      </w:r>
      <w:r w:rsidRPr="00CC01CB">
        <w:rPr>
          <w:shd w:val="clear" w:color="auto" w:fill="FFFFFF"/>
          <w:lang w:val="en-GB"/>
        </w:rPr>
        <w:t>, </w:t>
      </w:r>
      <w:r w:rsidRPr="00CC01CB">
        <w:rPr>
          <w:i/>
          <w:iCs/>
          <w:shd w:val="clear" w:color="auto" w:fill="FFFFFF"/>
          <w:lang w:val="en-GB"/>
        </w:rPr>
        <w:t>23</w:t>
      </w:r>
      <w:r w:rsidRPr="00CC01CB">
        <w:rPr>
          <w:shd w:val="clear" w:color="auto" w:fill="FFFFFF"/>
          <w:lang w:val="en-GB"/>
        </w:rPr>
        <w:t>, 263</w:t>
      </w:r>
      <w:r w:rsidRPr="00CC01CB">
        <w:rPr>
          <w:rFonts w:eastAsia="Times-Roman"/>
          <w:lang w:val="en-GB" w:eastAsia="en-AU"/>
        </w:rPr>
        <w:t>–</w:t>
      </w:r>
      <w:r w:rsidRPr="00CC01CB">
        <w:rPr>
          <w:shd w:val="clear" w:color="auto" w:fill="FFFFFF"/>
          <w:lang w:val="en-GB"/>
        </w:rPr>
        <w:t>276.</w:t>
      </w:r>
      <w:proofErr w:type="gramEnd"/>
      <w:r w:rsidRPr="00CC01CB">
        <w:rPr>
          <w:shd w:val="clear" w:color="auto" w:fill="FFFFFF"/>
          <w:lang w:val="en-GB"/>
        </w:rPr>
        <w:t xml:space="preserve"> </w:t>
      </w:r>
    </w:p>
    <w:p w14:paraId="627E37C0" w14:textId="075646FC" w:rsidR="00F16A75" w:rsidRPr="00CC01CB" w:rsidRDefault="00F16A75" w:rsidP="00F16A75">
      <w:pPr>
        <w:autoSpaceDE w:val="0"/>
        <w:autoSpaceDN w:val="0"/>
        <w:adjustRightInd w:val="0"/>
        <w:snapToGrid w:val="0"/>
        <w:spacing w:line="480" w:lineRule="auto"/>
        <w:ind w:firstLine="720"/>
        <w:rPr>
          <w:shd w:val="clear" w:color="auto" w:fill="FFFFFF"/>
          <w:lang w:val="en-GB"/>
        </w:rPr>
      </w:pPr>
      <w:proofErr w:type="gramStart"/>
      <w:r w:rsidRPr="00CC01CB">
        <w:rPr>
          <w:shd w:val="clear" w:color="auto" w:fill="FFFFFF"/>
          <w:lang w:val="en-GB"/>
        </w:rPr>
        <w:t>doi:10.1080</w:t>
      </w:r>
      <w:proofErr w:type="gramEnd"/>
      <w:r w:rsidRPr="00CC01CB">
        <w:rPr>
          <w:shd w:val="clear" w:color="auto" w:fill="FFFFFF"/>
          <w:lang w:val="en-GB"/>
        </w:rPr>
        <w:t>/10413200.2010.543120</w:t>
      </w:r>
    </w:p>
    <w:p w14:paraId="1833AAD7" w14:textId="1CA1FE52" w:rsidR="00E56C85" w:rsidRPr="00CC01CB" w:rsidRDefault="009927BE" w:rsidP="000162B9">
      <w:pPr>
        <w:autoSpaceDE w:val="0"/>
        <w:autoSpaceDN w:val="0"/>
        <w:adjustRightInd w:val="0"/>
        <w:snapToGrid w:val="0"/>
        <w:spacing w:line="480" w:lineRule="auto"/>
        <w:rPr>
          <w:shd w:val="clear" w:color="auto" w:fill="FFFFFF"/>
          <w:lang w:val="en-GB"/>
        </w:rPr>
      </w:pPr>
      <w:r w:rsidRPr="00CC01CB">
        <w:rPr>
          <w:shd w:val="clear" w:color="auto" w:fill="FFFFFF"/>
          <w:lang w:val="en-GB"/>
        </w:rPr>
        <w:t xml:space="preserve">Weinberg, R., Butt, J., &amp; Culp, B. (2011). Coaches' views of mental toughness and </w:t>
      </w:r>
    </w:p>
    <w:p w14:paraId="78EDC39A" w14:textId="77777777" w:rsidR="00E56C85" w:rsidRPr="00CC01CB" w:rsidRDefault="009927BE" w:rsidP="000162B9">
      <w:pPr>
        <w:autoSpaceDE w:val="0"/>
        <w:autoSpaceDN w:val="0"/>
        <w:adjustRightInd w:val="0"/>
        <w:snapToGrid w:val="0"/>
        <w:spacing w:line="480" w:lineRule="auto"/>
        <w:ind w:firstLine="720"/>
        <w:rPr>
          <w:shd w:val="clear" w:color="auto" w:fill="FFFFFF"/>
          <w:lang w:val="en-GB"/>
        </w:rPr>
      </w:pPr>
      <w:proofErr w:type="gramStart"/>
      <w:r w:rsidRPr="00CC01CB">
        <w:rPr>
          <w:shd w:val="clear" w:color="auto" w:fill="FFFFFF"/>
          <w:lang w:val="en-GB"/>
        </w:rPr>
        <w:lastRenderedPageBreak/>
        <w:t>how</w:t>
      </w:r>
      <w:proofErr w:type="gramEnd"/>
      <w:r w:rsidRPr="00CC01CB">
        <w:rPr>
          <w:shd w:val="clear" w:color="auto" w:fill="FFFFFF"/>
          <w:lang w:val="en-GB"/>
        </w:rPr>
        <w:t xml:space="preserve"> it is built.</w:t>
      </w:r>
      <w:r w:rsidRPr="00CC01CB">
        <w:rPr>
          <w:rStyle w:val="apple-converted-space"/>
          <w:shd w:val="clear" w:color="auto" w:fill="FFFFFF"/>
          <w:lang w:val="en-GB"/>
        </w:rPr>
        <w:t> </w:t>
      </w:r>
      <w:r w:rsidRPr="00CC01CB">
        <w:rPr>
          <w:i/>
          <w:iCs/>
          <w:shd w:val="clear" w:color="auto" w:fill="FFFFFF"/>
          <w:lang w:val="en-GB"/>
        </w:rPr>
        <w:t>International Journal of Sport and Exercise Psychology</w:t>
      </w:r>
      <w:r w:rsidRPr="00CC01CB">
        <w:rPr>
          <w:shd w:val="clear" w:color="auto" w:fill="FFFFFF"/>
          <w:lang w:val="en-GB"/>
        </w:rPr>
        <w:t>,</w:t>
      </w:r>
      <w:r w:rsidRPr="00CC01CB">
        <w:rPr>
          <w:rStyle w:val="apple-converted-space"/>
          <w:shd w:val="clear" w:color="auto" w:fill="FFFFFF"/>
          <w:lang w:val="en-GB"/>
        </w:rPr>
        <w:t> </w:t>
      </w:r>
      <w:r w:rsidRPr="00CC01CB">
        <w:rPr>
          <w:i/>
          <w:iCs/>
          <w:shd w:val="clear" w:color="auto" w:fill="FFFFFF"/>
          <w:lang w:val="en-GB"/>
        </w:rPr>
        <w:t>9</w:t>
      </w:r>
      <w:r w:rsidRPr="00CC01CB">
        <w:rPr>
          <w:shd w:val="clear" w:color="auto" w:fill="FFFFFF"/>
          <w:lang w:val="en-GB"/>
        </w:rPr>
        <w:t xml:space="preserve">, </w:t>
      </w:r>
    </w:p>
    <w:p w14:paraId="3F47F37B" w14:textId="4466E0F3" w:rsidR="009927BE" w:rsidRPr="00CC01CB" w:rsidRDefault="009927BE" w:rsidP="000162B9">
      <w:pPr>
        <w:autoSpaceDE w:val="0"/>
        <w:autoSpaceDN w:val="0"/>
        <w:adjustRightInd w:val="0"/>
        <w:snapToGrid w:val="0"/>
        <w:spacing w:line="480" w:lineRule="auto"/>
        <w:ind w:firstLine="720"/>
        <w:rPr>
          <w:kern w:val="28"/>
          <w:lang w:val="en-GB" w:eastAsia="zh-CN"/>
        </w:rPr>
      </w:pPr>
      <w:r w:rsidRPr="00CC01CB">
        <w:rPr>
          <w:shd w:val="clear" w:color="auto" w:fill="FFFFFF"/>
          <w:lang w:val="en-GB"/>
        </w:rPr>
        <w:t>156</w:t>
      </w:r>
      <w:r w:rsidRPr="00CC01CB">
        <w:rPr>
          <w:lang w:val="en-GB"/>
        </w:rPr>
        <w:t>–</w:t>
      </w:r>
      <w:r w:rsidRPr="00CC01CB">
        <w:rPr>
          <w:shd w:val="clear" w:color="auto" w:fill="FFFFFF"/>
          <w:lang w:val="en-GB"/>
        </w:rPr>
        <w:t>172.</w:t>
      </w:r>
      <w:r w:rsidR="004032CB" w:rsidRPr="00CC01CB">
        <w:rPr>
          <w:shd w:val="clear" w:color="auto" w:fill="FFFFFF"/>
          <w:lang w:val="en-GB"/>
        </w:rPr>
        <w:t xml:space="preserve"> </w:t>
      </w:r>
      <w:proofErr w:type="gramStart"/>
      <w:r w:rsidR="00EC7149" w:rsidRPr="00CC01CB">
        <w:rPr>
          <w:kern w:val="28"/>
          <w:lang w:val="en-GB" w:eastAsia="zh-CN"/>
        </w:rPr>
        <w:t>doi:</w:t>
      </w:r>
      <w:r w:rsidR="004032CB" w:rsidRPr="00CC01CB">
        <w:rPr>
          <w:kern w:val="28"/>
          <w:lang w:val="en-GB" w:eastAsia="zh-CN"/>
        </w:rPr>
        <w:t>10.1080</w:t>
      </w:r>
      <w:proofErr w:type="gramEnd"/>
      <w:r w:rsidR="004032CB" w:rsidRPr="00CC01CB">
        <w:rPr>
          <w:kern w:val="28"/>
          <w:lang w:val="en-GB" w:eastAsia="zh-CN"/>
        </w:rPr>
        <w:t>/1612197X.2011.567106</w:t>
      </w:r>
    </w:p>
    <w:p w14:paraId="2038709C" w14:textId="0DC839CB" w:rsidR="00B03D88" w:rsidRPr="00CC01CB" w:rsidRDefault="00B03D88" w:rsidP="00035D63">
      <w:pPr>
        <w:widowControl w:val="0"/>
        <w:autoSpaceDE w:val="0"/>
        <w:autoSpaceDN w:val="0"/>
        <w:adjustRightInd w:val="0"/>
        <w:spacing w:line="480" w:lineRule="auto"/>
        <w:ind w:left="720" w:hanging="720"/>
        <w:rPr>
          <w:kern w:val="28"/>
          <w:lang w:val="en-GB" w:eastAsia="zh-CN"/>
        </w:rPr>
      </w:pPr>
      <w:proofErr w:type="gramStart"/>
      <w:r w:rsidRPr="00CC01CB">
        <w:rPr>
          <w:rFonts w:eastAsiaTheme="minorEastAsia"/>
          <w:lang w:val="en-GB" w:eastAsia="zh-CN" w:bidi="ar-SA"/>
        </w:rPr>
        <w:t>Yeung, N. C. Y., Lu, Q., Wong, C. C. Y., &amp; Huynh, H. C. (2016).</w:t>
      </w:r>
      <w:proofErr w:type="gramEnd"/>
      <w:r w:rsidRPr="00CC01CB">
        <w:rPr>
          <w:rFonts w:eastAsiaTheme="minorEastAsia"/>
          <w:lang w:val="en-GB" w:eastAsia="zh-CN" w:bidi="ar-SA"/>
        </w:rPr>
        <w:t xml:space="preserve"> The roles of needs satisfaction, cognitive appraisals, and coping strategies in promoting posttraumatic growth: A stress and coping perspective. </w:t>
      </w:r>
      <w:r w:rsidRPr="00CC01CB">
        <w:rPr>
          <w:rFonts w:eastAsiaTheme="minorEastAsia"/>
          <w:i/>
          <w:lang w:val="en-GB" w:eastAsia="zh-CN" w:bidi="ar-SA"/>
        </w:rPr>
        <w:t xml:space="preserve">Psychological Trauma: Theory, </w:t>
      </w:r>
      <w:r w:rsidRPr="00CC01CB">
        <w:rPr>
          <w:rFonts w:eastAsiaTheme="minorEastAsia"/>
          <w:lang w:val="en-GB" w:eastAsia="zh-CN" w:bidi="ar-SA"/>
        </w:rPr>
        <w:t>Research, Practice, and Policy</w:t>
      </w:r>
      <w:r w:rsidR="0046105D" w:rsidRPr="00CC01CB">
        <w:rPr>
          <w:rFonts w:eastAsiaTheme="minorEastAsia"/>
          <w:lang w:val="en-GB" w:eastAsia="zh-CN" w:bidi="ar-SA"/>
        </w:rPr>
        <w:t>,</w:t>
      </w:r>
      <w:r w:rsidRPr="00CC01CB">
        <w:rPr>
          <w:rFonts w:eastAsiaTheme="minorEastAsia"/>
          <w:lang w:val="en-GB" w:eastAsia="zh-CN" w:bidi="ar-SA"/>
        </w:rPr>
        <w:t xml:space="preserve"> </w:t>
      </w:r>
      <w:r w:rsidR="0046105D" w:rsidRPr="00CC01CB">
        <w:rPr>
          <w:rFonts w:eastAsiaTheme="minorEastAsia"/>
          <w:i/>
          <w:iCs/>
          <w:lang w:val="en-GB" w:eastAsia="zh-CN" w:bidi="ar-SA"/>
        </w:rPr>
        <w:t>8</w:t>
      </w:r>
      <w:r w:rsidR="0046105D" w:rsidRPr="00CC01CB">
        <w:rPr>
          <w:rFonts w:eastAsiaTheme="minorEastAsia"/>
          <w:lang w:val="en-GB" w:eastAsia="zh-CN" w:bidi="ar-SA"/>
        </w:rPr>
        <w:t>, 284</w:t>
      </w:r>
      <w:r w:rsidR="0046105D" w:rsidRPr="00CC01CB">
        <w:rPr>
          <w:rFonts w:eastAsia="Times-Roman"/>
          <w:lang w:val="en-GB" w:eastAsia="en-AU"/>
        </w:rPr>
        <w:t>–</w:t>
      </w:r>
      <w:r w:rsidR="0046105D" w:rsidRPr="00CC01CB">
        <w:rPr>
          <w:rFonts w:eastAsiaTheme="minorEastAsia"/>
          <w:lang w:val="en-GB" w:eastAsia="zh-CN" w:bidi="ar-SA"/>
        </w:rPr>
        <w:t xml:space="preserve">292. </w:t>
      </w:r>
      <w:proofErr w:type="gramStart"/>
      <w:r w:rsidR="00035D63" w:rsidRPr="00CC01CB">
        <w:rPr>
          <w:rFonts w:eastAsiaTheme="minorEastAsia"/>
          <w:lang w:val="en-GB" w:eastAsia="zh-CN" w:bidi="ar-SA"/>
        </w:rPr>
        <w:t>doi:</w:t>
      </w:r>
      <w:r w:rsidRPr="00CC01CB">
        <w:rPr>
          <w:rFonts w:eastAsiaTheme="minorEastAsia"/>
          <w:lang w:val="en-GB" w:eastAsia="zh-CN" w:bidi="ar-SA"/>
        </w:rPr>
        <w:t>10.1037</w:t>
      </w:r>
      <w:proofErr w:type="gramEnd"/>
      <w:r w:rsidRPr="00CC01CB">
        <w:rPr>
          <w:rFonts w:eastAsiaTheme="minorEastAsia"/>
          <w:lang w:val="en-GB" w:eastAsia="zh-CN" w:bidi="ar-SA"/>
        </w:rPr>
        <w:t>/tra0000091</w:t>
      </w:r>
    </w:p>
    <w:p w14:paraId="46549272" w14:textId="77777777" w:rsidR="00B5082D" w:rsidRPr="00CC01CB" w:rsidRDefault="00B5082D" w:rsidP="00B5082D">
      <w:pPr>
        <w:spacing w:after="160" w:line="259" w:lineRule="auto"/>
        <w:rPr>
          <w:shd w:val="clear" w:color="auto" w:fill="FFFFFF"/>
          <w:lang w:val="en-GB"/>
        </w:rPr>
      </w:pPr>
      <w:r w:rsidRPr="00CC01CB">
        <w:rPr>
          <w:shd w:val="clear" w:color="auto" w:fill="FFFFFF"/>
          <w:lang w:val="en-GB"/>
        </w:rPr>
        <w:br w:type="page"/>
      </w:r>
      <w:r w:rsidRPr="00CC01CB">
        <w:rPr>
          <w:noProof/>
          <w:lang w:bidi="ar-SA"/>
        </w:rPr>
        <w:lastRenderedPageBreak/>
        <mc:AlternateContent>
          <mc:Choice Requires="wpc">
            <w:drawing>
              <wp:inline distT="0" distB="0" distL="0" distR="0" wp14:anchorId="19AAE11F" wp14:editId="2CE0EA31">
                <wp:extent cx="5469890" cy="3774882"/>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Straight Arrow Connector 11"/>
                        <wps:cNvCnPr>
                          <a:stCxn id="2" idx="6"/>
                          <a:endCxn id="29" idx="2"/>
                        </wps:cNvCnPr>
                        <wps:spPr>
                          <a:xfrm>
                            <a:off x="1494846" y="341900"/>
                            <a:ext cx="959228" cy="15315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 name="Straight Arrow Connector 12"/>
                        <wps:cNvCnPr>
                          <a:stCxn id="25" idx="6"/>
                          <a:endCxn id="29" idx="2"/>
                        </wps:cNvCnPr>
                        <wps:spPr>
                          <a:xfrm>
                            <a:off x="1494845" y="1076380"/>
                            <a:ext cx="959229" cy="7970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 name="Straight Arrow Connector 13"/>
                        <wps:cNvCnPr>
                          <a:stCxn id="26" idx="6"/>
                          <a:endCxn id="29" idx="2"/>
                        </wps:cNvCnPr>
                        <wps:spPr>
                          <a:xfrm>
                            <a:off x="1486894" y="1873101"/>
                            <a:ext cx="967180" cy="3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Straight Arrow Connector 14"/>
                        <wps:cNvCnPr>
                          <a:stCxn id="27" idx="6"/>
                          <a:endCxn id="29" idx="2"/>
                        </wps:cNvCnPr>
                        <wps:spPr>
                          <a:xfrm flipV="1">
                            <a:off x="1455089" y="1873417"/>
                            <a:ext cx="998985" cy="7790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 name="Straight Arrow Connector 15"/>
                        <wps:cNvCnPr>
                          <a:stCxn id="28" idx="6"/>
                          <a:endCxn id="29" idx="2"/>
                        </wps:cNvCnPr>
                        <wps:spPr>
                          <a:xfrm flipV="1">
                            <a:off x="1478943" y="1873417"/>
                            <a:ext cx="975131" cy="15195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 name="Straight Arrow Connector 16"/>
                        <wps:cNvCnPr>
                          <a:stCxn id="29" idx="6"/>
                          <a:endCxn id="30" idx="2"/>
                        </wps:cNvCnPr>
                        <wps:spPr>
                          <a:xfrm flipV="1">
                            <a:off x="3593989" y="1864742"/>
                            <a:ext cx="771277" cy="8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 name="Text Box 18"/>
                        <wps:cNvSpPr txBox="1"/>
                        <wps:spPr>
                          <a:xfrm>
                            <a:off x="1629269" y="628155"/>
                            <a:ext cx="552450" cy="304800"/>
                          </a:xfrm>
                          <a:prstGeom prst="rect">
                            <a:avLst/>
                          </a:prstGeom>
                          <a:solidFill>
                            <a:schemeClr val="lt1"/>
                          </a:solidFill>
                          <a:ln w="6350">
                            <a:noFill/>
                          </a:ln>
                        </wps:spPr>
                        <wps:txbx>
                          <w:txbxContent>
                            <w:p w14:paraId="14044BB4" w14:textId="56D1EBA2" w:rsidR="00BC6234" w:rsidRPr="00D4632F" w:rsidRDefault="00BC6234" w:rsidP="00B5082D">
                              <w:pPr>
                                <w:rPr>
                                  <w:sz w:val="20"/>
                                  <w:szCs w:val="20"/>
                                </w:rPr>
                              </w:pPr>
                              <w:r w:rsidRPr="00D4632F">
                                <w:rPr>
                                  <w:sz w:val="20"/>
                                  <w:szCs w:val="20"/>
                                </w:rPr>
                                <w:t>.41**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18"/>
                        <wps:cNvSpPr txBox="1"/>
                        <wps:spPr>
                          <a:xfrm>
                            <a:off x="1614115" y="1259057"/>
                            <a:ext cx="435312" cy="307680"/>
                          </a:xfrm>
                          <a:prstGeom prst="rect">
                            <a:avLst/>
                          </a:prstGeom>
                          <a:solidFill>
                            <a:schemeClr val="lt1"/>
                          </a:solidFill>
                          <a:ln w="6350">
                            <a:noFill/>
                          </a:ln>
                        </wps:spPr>
                        <wps:txbx>
                          <w:txbxContent>
                            <w:p w14:paraId="33001F48" w14:textId="1852F096" w:rsidR="00BC6234" w:rsidRPr="00D4632F" w:rsidRDefault="00BC6234" w:rsidP="00B5082D">
                              <w:pPr>
                                <w:pStyle w:val="NormalWeb"/>
                                <w:spacing w:before="0" w:beforeAutospacing="0" w:after="0" w:afterAutospacing="0"/>
                                <w:rPr>
                                  <w:sz w:val="20"/>
                                  <w:szCs w:val="20"/>
                                </w:rPr>
                              </w:pPr>
                              <w:r w:rsidRPr="00D4632F">
                                <w:rPr>
                                  <w:rFonts w:eastAsia="PMingLiU"/>
                                  <w:sz w:val="20"/>
                                  <w:szCs w:val="20"/>
                                </w:rPr>
                                <w:t>-.23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 name="Text Box 18"/>
                        <wps:cNvSpPr txBox="1"/>
                        <wps:spPr>
                          <a:xfrm>
                            <a:off x="1629269" y="1719489"/>
                            <a:ext cx="552450" cy="304800"/>
                          </a:xfrm>
                          <a:prstGeom prst="rect">
                            <a:avLst/>
                          </a:prstGeom>
                          <a:solidFill>
                            <a:schemeClr val="lt1"/>
                          </a:solidFill>
                          <a:ln w="6350">
                            <a:noFill/>
                          </a:ln>
                        </wps:spPr>
                        <wps:txbx>
                          <w:txbxContent>
                            <w:p w14:paraId="33B52753" w14:textId="5EDFCD01" w:rsidR="00BC6234" w:rsidRPr="00D4632F" w:rsidRDefault="00BC6234" w:rsidP="00B5082D">
                              <w:pPr>
                                <w:pStyle w:val="NormalWeb"/>
                                <w:spacing w:before="0" w:beforeAutospacing="0" w:after="0" w:afterAutospacing="0"/>
                                <w:rPr>
                                  <w:sz w:val="20"/>
                                  <w:szCs w:val="20"/>
                                </w:rPr>
                              </w:pPr>
                              <w:r w:rsidRPr="00D4632F">
                                <w:rPr>
                                  <w:rFonts w:eastAsia="PMingLiU"/>
                                  <w:sz w:val="20"/>
                                  <w:szCs w:val="20"/>
                                </w:rPr>
                                <w:t>.48**</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 name="Text Box 18"/>
                        <wps:cNvSpPr txBox="1"/>
                        <wps:spPr>
                          <a:xfrm>
                            <a:off x="1509236" y="2250561"/>
                            <a:ext cx="492483" cy="304800"/>
                          </a:xfrm>
                          <a:prstGeom prst="rect">
                            <a:avLst/>
                          </a:prstGeom>
                          <a:solidFill>
                            <a:schemeClr val="lt1"/>
                          </a:solidFill>
                          <a:ln w="6350">
                            <a:noFill/>
                          </a:ln>
                        </wps:spPr>
                        <wps:txbx>
                          <w:txbxContent>
                            <w:p w14:paraId="228739BC" w14:textId="1096ADEA" w:rsidR="00BC6234" w:rsidRPr="00D4632F" w:rsidRDefault="00BC6234" w:rsidP="00B5082D">
                              <w:pPr>
                                <w:pStyle w:val="NormalWeb"/>
                                <w:spacing w:before="0" w:beforeAutospacing="0" w:after="0" w:afterAutospacing="0"/>
                                <w:rPr>
                                  <w:sz w:val="20"/>
                                  <w:szCs w:val="20"/>
                                </w:rPr>
                              </w:pPr>
                              <w:r w:rsidRPr="00D4632F">
                                <w:rPr>
                                  <w:rFonts w:eastAsia="PMingLiU"/>
                                  <w:sz w:val="20"/>
                                  <w:szCs w:val="20"/>
                                </w:rPr>
                                <w:t>.17**</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 name="Text Box 18"/>
                        <wps:cNvSpPr txBox="1"/>
                        <wps:spPr>
                          <a:xfrm>
                            <a:off x="1692901" y="2710089"/>
                            <a:ext cx="552450" cy="304800"/>
                          </a:xfrm>
                          <a:prstGeom prst="rect">
                            <a:avLst/>
                          </a:prstGeom>
                          <a:solidFill>
                            <a:schemeClr val="lt1"/>
                          </a:solidFill>
                          <a:ln w="6350">
                            <a:noFill/>
                          </a:ln>
                        </wps:spPr>
                        <wps:txbx>
                          <w:txbxContent>
                            <w:p w14:paraId="04CE058B" w14:textId="41330C29" w:rsidR="00BC6234" w:rsidRPr="00D4632F" w:rsidRDefault="00BC6234" w:rsidP="00B5082D">
                              <w:pPr>
                                <w:pStyle w:val="NormalWeb"/>
                                <w:spacing w:before="0" w:beforeAutospacing="0" w:after="0" w:afterAutospacing="0"/>
                                <w:rPr>
                                  <w:sz w:val="20"/>
                                  <w:szCs w:val="20"/>
                                </w:rPr>
                              </w:pPr>
                              <w:r w:rsidRPr="00D4632F">
                                <w:rPr>
                                  <w:rFonts w:eastAsia="PMingLiU"/>
                                  <w:sz w:val="20"/>
                                  <w:szCs w:val="20"/>
                                </w:rPr>
                                <w:t>-.01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 name="Text Box 18"/>
                        <wps:cNvSpPr txBox="1"/>
                        <wps:spPr>
                          <a:xfrm>
                            <a:off x="3701022" y="1742721"/>
                            <a:ext cx="544976" cy="304800"/>
                          </a:xfrm>
                          <a:prstGeom prst="rect">
                            <a:avLst/>
                          </a:prstGeom>
                          <a:solidFill>
                            <a:schemeClr val="lt1"/>
                          </a:solidFill>
                          <a:ln w="6350">
                            <a:noFill/>
                          </a:ln>
                        </wps:spPr>
                        <wps:txbx>
                          <w:txbxContent>
                            <w:p w14:paraId="0902CF79" w14:textId="0D2A6E01" w:rsidR="00BC6234" w:rsidRPr="00D4632F" w:rsidRDefault="00BC6234" w:rsidP="00B5082D">
                              <w:pPr>
                                <w:pStyle w:val="NormalWeb"/>
                                <w:spacing w:before="0" w:beforeAutospacing="0" w:after="0" w:afterAutospacing="0"/>
                                <w:rPr>
                                  <w:sz w:val="20"/>
                                  <w:szCs w:val="20"/>
                                </w:rPr>
                              </w:pPr>
                              <w:r w:rsidRPr="00D4632F">
                                <w:rPr>
                                  <w:rFonts w:eastAsia="PMingLiU"/>
                                  <w:sz w:val="20"/>
                                  <w:szCs w:val="20"/>
                                </w:rPr>
                                <w:t>.75**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 name="Oval 2"/>
                        <wps:cNvSpPr/>
                        <wps:spPr>
                          <a:xfrm>
                            <a:off x="23660" y="71555"/>
                            <a:ext cx="1471186" cy="540689"/>
                          </a:xfrm>
                          <a:prstGeom prst="ellipse">
                            <a:avLst/>
                          </a:prstGeom>
                        </wps:spPr>
                        <wps:style>
                          <a:lnRef idx="2">
                            <a:schemeClr val="dk1"/>
                          </a:lnRef>
                          <a:fillRef idx="1">
                            <a:schemeClr val="lt1"/>
                          </a:fillRef>
                          <a:effectRef idx="0">
                            <a:schemeClr val="dk1"/>
                          </a:effectRef>
                          <a:fontRef idx="minor">
                            <a:schemeClr val="dk1"/>
                          </a:fontRef>
                        </wps:style>
                        <wps:txbx>
                          <w:txbxContent>
                            <w:p w14:paraId="29B1C604" w14:textId="0DD1A270" w:rsidR="00BC6234" w:rsidRPr="007869B5" w:rsidRDefault="00BC6234" w:rsidP="007869B5">
                              <w:pPr>
                                <w:jc w:val="center"/>
                                <w:rPr>
                                  <w:sz w:val="20"/>
                                  <w:szCs w:val="20"/>
                                </w:rPr>
                              </w:pPr>
                              <w:r w:rsidRPr="007869B5">
                                <w:rPr>
                                  <w:sz w:val="20"/>
                                  <w:szCs w:val="20"/>
                                </w:rPr>
                                <w:t>Long-term development focus</w:t>
                              </w:r>
                            </w:p>
                            <w:p w14:paraId="0852CA57" w14:textId="77777777" w:rsidR="00BC6234" w:rsidRDefault="00BC6234" w:rsidP="007869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23856" y="806187"/>
                            <a:ext cx="1470989" cy="540385"/>
                          </a:xfrm>
                          <a:prstGeom prst="ellipse">
                            <a:avLst/>
                          </a:prstGeom>
                        </wps:spPr>
                        <wps:style>
                          <a:lnRef idx="2">
                            <a:schemeClr val="dk1"/>
                          </a:lnRef>
                          <a:fillRef idx="1">
                            <a:schemeClr val="lt1"/>
                          </a:fillRef>
                          <a:effectRef idx="0">
                            <a:schemeClr val="dk1"/>
                          </a:effectRef>
                          <a:fontRef idx="minor">
                            <a:schemeClr val="dk1"/>
                          </a:fontRef>
                        </wps:style>
                        <wps:txbx>
                          <w:txbxContent>
                            <w:p w14:paraId="0DC828D1" w14:textId="77777777" w:rsidR="00BC6234" w:rsidRPr="007869B5" w:rsidRDefault="00BC6234" w:rsidP="007869B5">
                              <w:pPr>
                                <w:pStyle w:val="NormalWeb"/>
                                <w:spacing w:before="0" w:beforeAutospacing="0" w:after="0" w:afterAutospacing="0"/>
                                <w:jc w:val="center"/>
                                <w:rPr>
                                  <w:sz w:val="20"/>
                                  <w:szCs w:val="20"/>
                                </w:rPr>
                              </w:pPr>
                              <w:r w:rsidRPr="007869B5">
                                <w:rPr>
                                  <w:rFonts w:eastAsia="PMingLiU"/>
                                  <w:sz w:val="20"/>
                                  <w:szCs w:val="20"/>
                                </w:rPr>
                                <w:t xml:space="preserve">Alignment of expectations </w:t>
                              </w:r>
                            </w:p>
                            <w:p w14:paraId="14A3A185" w14:textId="77777777" w:rsidR="00BC6234" w:rsidRDefault="00BC6234" w:rsidP="007869B5">
                              <w:pPr>
                                <w:pStyle w:val="NormalWeb"/>
                                <w:spacing w:before="0" w:beforeAutospacing="0" w:after="0" w:afterAutospacing="0"/>
                                <w:jc w:val="center"/>
                              </w:pPr>
                              <w:r>
                                <w:rPr>
                                  <w:rFonts w:eastAsia="PMingLiU"/>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23856" y="1602908"/>
                            <a:ext cx="1463038" cy="540385"/>
                          </a:xfrm>
                          <a:prstGeom prst="ellipse">
                            <a:avLst/>
                          </a:prstGeom>
                        </wps:spPr>
                        <wps:style>
                          <a:lnRef idx="2">
                            <a:schemeClr val="dk1"/>
                          </a:lnRef>
                          <a:fillRef idx="1">
                            <a:schemeClr val="lt1"/>
                          </a:fillRef>
                          <a:effectRef idx="0">
                            <a:schemeClr val="dk1"/>
                          </a:effectRef>
                          <a:fontRef idx="minor">
                            <a:schemeClr val="dk1"/>
                          </a:fontRef>
                        </wps:style>
                        <wps:txbx>
                          <w:txbxContent>
                            <w:p w14:paraId="62F12572" w14:textId="4D971779" w:rsidR="00BC6234" w:rsidRDefault="00BC6234" w:rsidP="007869B5">
                              <w:pPr>
                                <w:pStyle w:val="NormalWeb"/>
                                <w:spacing w:before="0" w:beforeAutospacing="0" w:after="0" w:afterAutospacing="0"/>
                                <w:jc w:val="center"/>
                              </w:pPr>
                              <w:r w:rsidRPr="007869B5">
                                <w:rPr>
                                  <w:rFonts w:eastAsia="PMingLiU"/>
                                  <w:sz w:val="20"/>
                                  <w:szCs w:val="20"/>
                                </w:rPr>
                                <w:t>Communication</w:t>
                              </w:r>
                              <w:r>
                                <w:rPr>
                                  <w:rFonts w:eastAsia="PMingLiU"/>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0" y="2382232"/>
                            <a:ext cx="1455089" cy="540385"/>
                          </a:xfrm>
                          <a:prstGeom prst="ellipse">
                            <a:avLst/>
                          </a:prstGeom>
                        </wps:spPr>
                        <wps:style>
                          <a:lnRef idx="2">
                            <a:schemeClr val="dk1"/>
                          </a:lnRef>
                          <a:fillRef idx="1">
                            <a:schemeClr val="lt1"/>
                          </a:fillRef>
                          <a:effectRef idx="0">
                            <a:schemeClr val="dk1"/>
                          </a:effectRef>
                          <a:fontRef idx="minor">
                            <a:schemeClr val="dk1"/>
                          </a:fontRef>
                        </wps:style>
                        <wps:txbx>
                          <w:txbxContent>
                            <w:p w14:paraId="2ECC7D39" w14:textId="77777777" w:rsidR="00BC6234" w:rsidRPr="007869B5" w:rsidRDefault="00BC6234" w:rsidP="007869B5">
                              <w:pPr>
                                <w:pStyle w:val="NormalWeb"/>
                                <w:spacing w:before="0" w:beforeAutospacing="0" w:after="0" w:afterAutospacing="0"/>
                                <w:jc w:val="center"/>
                                <w:rPr>
                                  <w:sz w:val="20"/>
                                  <w:szCs w:val="20"/>
                                </w:rPr>
                              </w:pPr>
                              <w:r w:rsidRPr="007869B5">
                                <w:rPr>
                                  <w:rFonts w:eastAsia="PMingLiU"/>
                                  <w:sz w:val="20"/>
                                  <w:szCs w:val="20"/>
                                </w:rPr>
                                <w:t>Holistic quality preparation</w:t>
                              </w:r>
                            </w:p>
                            <w:p w14:paraId="1C092EE9" w14:textId="77777777" w:rsidR="00BC6234" w:rsidRDefault="00BC6234" w:rsidP="007869B5">
                              <w:pPr>
                                <w:pStyle w:val="NormalWeb"/>
                                <w:spacing w:before="0" w:beforeAutospacing="0" w:after="0" w:afterAutospacing="0"/>
                                <w:jc w:val="center"/>
                              </w:pPr>
                              <w:r>
                                <w:rPr>
                                  <w:rFonts w:eastAsia="PMingLiU"/>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Oval 28"/>
                        <wps:cNvSpPr/>
                        <wps:spPr>
                          <a:xfrm>
                            <a:off x="0" y="3122812"/>
                            <a:ext cx="1478943" cy="540385"/>
                          </a:xfrm>
                          <a:prstGeom prst="ellipse">
                            <a:avLst/>
                          </a:prstGeom>
                        </wps:spPr>
                        <wps:style>
                          <a:lnRef idx="2">
                            <a:schemeClr val="dk1"/>
                          </a:lnRef>
                          <a:fillRef idx="1">
                            <a:schemeClr val="lt1"/>
                          </a:fillRef>
                          <a:effectRef idx="0">
                            <a:schemeClr val="dk1"/>
                          </a:effectRef>
                          <a:fontRef idx="minor">
                            <a:schemeClr val="dk1"/>
                          </a:fontRef>
                        </wps:style>
                        <wps:txbx>
                          <w:txbxContent>
                            <w:p w14:paraId="77417089" w14:textId="310393E5" w:rsidR="00BC6234" w:rsidRPr="007869B5" w:rsidRDefault="00BC6234" w:rsidP="007869B5">
                              <w:pPr>
                                <w:pStyle w:val="NormalWeb"/>
                                <w:spacing w:before="0" w:beforeAutospacing="0" w:after="0" w:afterAutospacing="0"/>
                                <w:jc w:val="center"/>
                                <w:rPr>
                                  <w:sz w:val="20"/>
                                  <w:szCs w:val="20"/>
                                </w:rPr>
                              </w:pPr>
                              <w:r w:rsidRPr="007869B5">
                                <w:rPr>
                                  <w:rFonts w:eastAsia="PMingLiU"/>
                                  <w:sz w:val="20"/>
                                  <w:szCs w:val="20"/>
                                </w:rPr>
                                <w:t>Support network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Oval 29"/>
                        <wps:cNvSpPr/>
                        <wps:spPr>
                          <a:xfrm>
                            <a:off x="2454074" y="1603542"/>
                            <a:ext cx="1139915" cy="539750"/>
                          </a:xfrm>
                          <a:prstGeom prst="ellipse">
                            <a:avLst/>
                          </a:prstGeom>
                        </wps:spPr>
                        <wps:style>
                          <a:lnRef idx="2">
                            <a:schemeClr val="dk1"/>
                          </a:lnRef>
                          <a:fillRef idx="1">
                            <a:schemeClr val="lt1"/>
                          </a:fillRef>
                          <a:effectRef idx="0">
                            <a:schemeClr val="dk1"/>
                          </a:effectRef>
                          <a:fontRef idx="minor">
                            <a:schemeClr val="dk1"/>
                          </a:fontRef>
                        </wps:style>
                        <wps:txbx>
                          <w:txbxContent>
                            <w:p w14:paraId="3B770F01" w14:textId="2EEEAF70" w:rsidR="00BC6234" w:rsidRDefault="00BC6234" w:rsidP="007869B5">
                              <w:pPr>
                                <w:pStyle w:val="NormalWeb"/>
                                <w:spacing w:before="0" w:beforeAutospacing="0" w:after="0" w:afterAutospacing="0"/>
                                <w:jc w:val="center"/>
                              </w:pPr>
                              <w:r w:rsidRPr="007869B5">
                                <w:rPr>
                                  <w:rFonts w:eastAsia="PMingLiU"/>
                                  <w:sz w:val="20"/>
                                  <w:szCs w:val="20"/>
                                </w:rPr>
                                <w:t>Need</w:t>
                              </w:r>
                              <w:r>
                                <w:rPr>
                                  <w:rFonts w:eastAsia="PMingLiU"/>
                                  <w:sz w:val="20"/>
                                  <w:szCs w:val="20"/>
                                </w:rPr>
                                <w:t>s</w:t>
                              </w:r>
                              <w:r w:rsidRPr="007869B5">
                                <w:rPr>
                                  <w:rFonts w:eastAsia="PMingLiU"/>
                                  <w:sz w:val="20"/>
                                  <w:szCs w:val="20"/>
                                </w:rPr>
                                <w:t xml:space="preserve"> satisfaction</w:t>
                              </w:r>
                              <w:r>
                                <w:rPr>
                                  <w:rFonts w:eastAsia="PMingLiU"/>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Oval 30"/>
                        <wps:cNvSpPr/>
                        <wps:spPr>
                          <a:xfrm>
                            <a:off x="4365266" y="1595216"/>
                            <a:ext cx="1073335" cy="539115"/>
                          </a:xfrm>
                          <a:prstGeom prst="ellipse">
                            <a:avLst/>
                          </a:prstGeom>
                        </wps:spPr>
                        <wps:style>
                          <a:lnRef idx="2">
                            <a:schemeClr val="dk1"/>
                          </a:lnRef>
                          <a:fillRef idx="1">
                            <a:schemeClr val="lt1"/>
                          </a:fillRef>
                          <a:effectRef idx="0">
                            <a:schemeClr val="dk1"/>
                          </a:effectRef>
                          <a:fontRef idx="minor">
                            <a:schemeClr val="dk1"/>
                          </a:fontRef>
                        </wps:style>
                        <wps:txbx>
                          <w:txbxContent>
                            <w:p w14:paraId="7239A9F7" w14:textId="3EE2C93B" w:rsidR="00BC6234" w:rsidRDefault="00BC6234" w:rsidP="007869B5">
                              <w:pPr>
                                <w:pStyle w:val="NormalWeb"/>
                                <w:spacing w:before="0" w:beforeAutospacing="0" w:after="0" w:afterAutospacing="0"/>
                                <w:jc w:val="center"/>
                              </w:pPr>
                              <w:r>
                                <w:rPr>
                                  <w:rFonts w:eastAsia="PMingLiU"/>
                                  <w:sz w:val="20"/>
                                  <w:szCs w:val="20"/>
                                </w:rPr>
                                <w:t>Mental toughness</w:t>
                              </w:r>
                              <w:r>
                                <w:rPr>
                                  <w:rFonts w:eastAsia="PMingLiU"/>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19AAE11F" id="Canvas 1" o:spid="_x0000_s1026" editas="canvas" style="width:430.7pt;height:297.25pt;mso-position-horizontal-relative:char;mso-position-vertical-relative:line" coordsize="54698,37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698;height:37744;visibility:visible;mso-wrap-style:square">
                  <v:fill o:detectmouseclick="t"/>
                  <v:path o:connecttype="none"/>
                </v:shape>
                <v:shapetype id="_x0000_t32" coordsize="21600,21600" o:spt="32" o:oned="t" path="m,l21600,21600e" filled="f">
                  <v:path arrowok="t" fillok="f" o:connecttype="none"/>
                  <o:lock v:ext="edit" shapetype="t"/>
                </v:shapetype>
                <v:shape id="Straight Arrow Connector 11" o:spid="_x0000_s1028" type="#_x0000_t32" style="position:absolute;left:14948;top:3419;width:9592;height:153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" strokecolor="black [3200]" strokeweight=".5pt">
                  <v:stroke endarrow="block" joinstyle="miter"/>
                </v:shape>
                <v:shape id="Straight Arrow Connector 12" o:spid="_x0000_s1029" type="#_x0000_t32" style="position:absolute;left:14948;top:10763;width:9592;height:79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" strokecolor="black [3200]" strokeweight=".5pt">
                  <v:stroke endarrow="block" joinstyle="miter"/>
                </v:shape>
                <v:shape id="Straight Arrow Connector 13" o:spid="_x0000_s1030" type="#_x0000_t32" style="position:absolute;left:14868;top:18731;width:9672;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" strokecolor="black [3200]" strokeweight=".5pt">
                  <v:stroke endarrow="block" joinstyle="miter"/>
                </v:shape>
                <v:shape id="Straight Arrow Connector 14" o:spid="_x0000_s1031" type="#_x0000_t32" style="position:absolute;left:14550;top:18734;width:9990;height:77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" strokecolor="black [3200]" strokeweight=".5pt">
                  <v:stroke endarrow="block" joinstyle="miter"/>
                </v:shape>
                <v:shape id="Straight Arrow Connector 15" o:spid="_x0000_s1032" type="#_x0000_t32" style="position:absolute;left:14789;top:18734;width:9751;height:151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" strokecolor="black [3200]" strokeweight=".5pt">
                  <v:stroke endarrow="block" joinstyle="miter"/>
                </v:shape>
                <v:shape id="Straight Arrow Connector 16" o:spid="_x0000_s1033" type="#_x0000_t32" style="position:absolute;left:35939;top:18647;width:7713;height: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" strokecolor="black [3200]" strokeweight=".5pt">
                  <v:stroke endarrow="block" joinstyle="miter"/>
                </v:shape>
                <v:shapetype id="_x0000_t202" coordsize="21600,21600" o:spt="202" path="m,l,21600r21600,l21600,xe">
                  <v:stroke joinstyle="miter"/>
                  <v:path gradientshapeok="t" o:connecttype="rect"/>
                </v:shapetype>
                <v:shape id="Text Box 18" o:spid="_x0000_s1034" type="#_x0000_t202" style="position:absolute;left:16292;top:6281;width:552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" fillcolor="white [3201]" stroked="f" strokeweight=".5pt">
                  <v:textbox>
                    <w:txbxContent>
                      <w:p w14:paraId="14044BB4" w14:textId="56D1EBA2" w:rsidR="00BC6234" w:rsidRPr="00D4632F" w:rsidRDefault="00BC6234" w:rsidP="00B5082D">
                        <w:pPr>
                          <w:rPr>
                            <w:sz w:val="20"/>
                            <w:szCs w:val="20"/>
                          </w:rPr>
                        </w:pPr>
                        <w:r w:rsidRPr="00D4632F">
                          <w:rPr>
                            <w:sz w:val="20"/>
                            <w:szCs w:val="20"/>
                          </w:rPr>
                          <w:t>.41**</w:t>
                        </w:r>
                      </w:p>
                    </w:txbxContent>
                  </v:textbox>
                </v:shape>
                <v:shape id="Text Box 18" o:spid="_x0000_s1035" type="#_x0000_t202" style="position:absolute;left:16141;top:12590;width:4353;height:3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" fillcolor="white [3201]" stroked="f" strokeweight=".5pt">
                  <v:textbox>
                    <w:txbxContent>
                      <w:p w14:paraId="33001F48" w14:textId="1852F096" w:rsidR="00BC6234" w:rsidRPr="00D4632F" w:rsidRDefault="00BC6234" w:rsidP="00B5082D">
                        <w:pPr>
                          <w:pStyle w:val="NormalWeb"/>
                          <w:spacing w:before="0" w:beforeAutospacing="0" w:after="0" w:afterAutospacing="0"/>
                          <w:rPr>
                            <w:sz w:val="20"/>
                            <w:szCs w:val="20"/>
                          </w:rPr>
                        </w:pPr>
                        <w:r w:rsidRPr="00D4632F">
                          <w:rPr>
                            <w:rFonts w:eastAsia="PMingLiU"/>
                            <w:sz w:val="20"/>
                            <w:szCs w:val="20"/>
                          </w:rPr>
                          <w:t>-.23</w:t>
                        </w:r>
                      </w:p>
                    </w:txbxContent>
                  </v:textbox>
                </v:shape>
                <v:shape id="Text Box 18" o:spid="_x0000_s1036" type="#_x0000_t202" style="position:absolute;left:16292;top:17194;width:552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" fillcolor="white [3201]" stroked="f" strokeweight=".5pt">
                  <v:textbox>
                    <w:txbxContent>
                      <w:p w14:paraId="33B52753" w14:textId="5EDFCD01" w:rsidR="00BC6234" w:rsidRPr="00D4632F" w:rsidRDefault="00BC6234" w:rsidP="00B5082D">
                        <w:pPr>
                          <w:pStyle w:val="NormalWeb"/>
                          <w:spacing w:before="0" w:beforeAutospacing="0" w:after="0" w:afterAutospacing="0"/>
                          <w:rPr>
                            <w:sz w:val="20"/>
                            <w:szCs w:val="20"/>
                          </w:rPr>
                        </w:pPr>
                        <w:r w:rsidRPr="00D4632F">
                          <w:rPr>
                            <w:rFonts w:eastAsia="PMingLiU"/>
                            <w:sz w:val="20"/>
                            <w:szCs w:val="20"/>
                          </w:rPr>
                          <w:t>.48**</w:t>
                        </w:r>
                      </w:p>
                    </w:txbxContent>
                  </v:textbox>
                </v:shape>
                <v:shape id="Text Box 18" o:spid="_x0000_s1037" type="#_x0000_t202" style="position:absolute;left:15092;top:22505;width:492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" fillcolor="white [3201]" stroked="f" strokeweight=".5pt">
                  <v:textbox>
                    <w:txbxContent>
                      <w:p w14:paraId="228739BC" w14:textId="1096ADEA" w:rsidR="00BC6234" w:rsidRPr="00D4632F" w:rsidRDefault="00BC6234" w:rsidP="00B5082D">
                        <w:pPr>
                          <w:pStyle w:val="NormalWeb"/>
                          <w:spacing w:before="0" w:beforeAutospacing="0" w:after="0" w:afterAutospacing="0"/>
                          <w:rPr>
                            <w:sz w:val="20"/>
                            <w:szCs w:val="20"/>
                          </w:rPr>
                        </w:pPr>
                        <w:r w:rsidRPr="00D4632F">
                          <w:rPr>
                            <w:rFonts w:eastAsia="PMingLiU"/>
                            <w:sz w:val="20"/>
                            <w:szCs w:val="20"/>
                          </w:rPr>
                          <w:t>.17**</w:t>
                        </w:r>
                      </w:p>
                    </w:txbxContent>
                  </v:textbox>
                </v:shape>
                <v:shape id="Text Box 18" o:spid="_x0000_s1038" type="#_x0000_t202" style="position:absolute;left:16929;top:27100;width:552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RMS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" fillcolor="white [3201]" stroked="f" strokeweight=".5pt">
                  <v:textbox>
                    <w:txbxContent>
                      <w:p w14:paraId="04CE058B" w14:textId="41330C29" w:rsidR="00BC6234" w:rsidRPr="00D4632F" w:rsidRDefault="00BC6234" w:rsidP="00B5082D">
                        <w:pPr>
                          <w:pStyle w:val="NormalWeb"/>
                          <w:spacing w:before="0" w:beforeAutospacing="0" w:after="0" w:afterAutospacing="0"/>
                          <w:rPr>
                            <w:sz w:val="20"/>
                            <w:szCs w:val="20"/>
                          </w:rPr>
                        </w:pPr>
                        <w:r w:rsidRPr="00D4632F">
                          <w:rPr>
                            <w:rFonts w:eastAsia="PMingLiU"/>
                            <w:sz w:val="20"/>
                            <w:szCs w:val="20"/>
                          </w:rPr>
                          <w:t>-.01</w:t>
                        </w:r>
                      </w:p>
                    </w:txbxContent>
                  </v:textbox>
                </v:shape>
                <v:shape id="Text Box 18" o:spid="_x0000_s1039" type="#_x0000_t202" style="position:absolute;left:37010;top:17427;width:544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" fillcolor="white [3201]" stroked="f" strokeweight=".5pt">
                  <v:textbox>
                    <w:txbxContent>
                      <w:p w14:paraId="0902CF79" w14:textId="0D2A6E01" w:rsidR="00BC6234" w:rsidRPr="00D4632F" w:rsidRDefault="00BC6234" w:rsidP="00B5082D">
                        <w:pPr>
                          <w:pStyle w:val="NormalWeb"/>
                          <w:spacing w:before="0" w:beforeAutospacing="0" w:after="0" w:afterAutospacing="0"/>
                          <w:rPr>
                            <w:sz w:val="20"/>
                            <w:szCs w:val="20"/>
                          </w:rPr>
                        </w:pPr>
                        <w:r w:rsidRPr="00D4632F">
                          <w:rPr>
                            <w:rFonts w:eastAsia="PMingLiU"/>
                            <w:sz w:val="20"/>
                            <w:szCs w:val="20"/>
                          </w:rPr>
                          <w:t>.75**</w:t>
                        </w:r>
                      </w:p>
                    </w:txbxContent>
                  </v:textbox>
                </v:shape>
                <v:oval id="Oval 2" o:spid="_x0000_s1040" style="position:absolute;left:236;top:715;width:14712;height:5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" fillcolor="white [3201]" strokecolor="black [3200]" strokeweight="1pt">
                  <v:stroke joinstyle="miter"/>
                  <v:textbox>
                    <w:txbxContent>
                      <w:p w14:paraId="29B1C604" w14:textId="0DD1A270" w:rsidR="00BC6234" w:rsidRPr="007869B5" w:rsidRDefault="00BC6234" w:rsidP="007869B5">
                        <w:pPr>
                          <w:jc w:val="center"/>
                          <w:rPr>
                            <w:sz w:val="20"/>
                            <w:szCs w:val="20"/>
                          </w:rPr>
                        </w:pPr>
                        <w:r w:rsidRPr="007869B5">
                          <w:rPr>
                            <w:sz w:val="20"/>
                            <w:szCs w:val="20"/>
                          </w:rPr>
                          <w:t>Long-term development focus</w:t>
                        </w:r>
                      </w:p>
                      <w:p w14:paraId="0852CA57" w14:textId="77777777" w:rsidR="00BC6234" w:rsidRDefault="00BC6234" w:rsidP="007869B5">
                        <w:pPr>
                          <w:jc w:val="center"/>
                        </w:pPr>
                      </w:p>
                    </w:txbxContent>
                  </v:textbox>
                </v:oval>
                <v:oval id="Oval 25" o:spid="_x0000_s1041" style="position:absolute;left:238;top:8061;width:14710;height:5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" fillcolor="white [3201]" strokecolor="black [3200]" strokeweight="1pt">
                  <v:stroke joinstyle="miter"/>
                  <v:textbox>
                    <w:txbxContent>
                      <w:p w14:paraId="0DC828D1" w14:textId="77777777" w:rsidR="00BC6234" w:rsidRPr="007869B5" w:rsidRDefault="00BC6234" w:rsidP="007869B5">
                        <w:pPr>
                          <w:pStyle w:val="NormalWeb"/>
                          <w:spacing w:before="0" w:beforeAutospacing="0" w:after="0" w:afterAutospacing="0"/>
                          <w:jc w:val="center"/>
                          <w:rPr>
                            <w:sz w:val="20"/>
                            <w:szCs w:val="20"/>
                          </w:rPr>
                        </w:pPr>
                        <w:r w:rsidRPr="007869B5">
                          <w:rPr>
                            <w:rFonts w:eastAsia="PMingLiU"/>
                            <w:sz w:val="20"/>
                            <w:szCs w:val="20"/>
                          </w:rPr>
                          <w:t xml:space="preserve">Alignment of expectations </w:t>
                        </w:r>
                      </w:p>
                      <w:p w14:paraId="14A3A185" w14:textId="77777777" w:rsidR="00BC6234" w:rsidRDefault="00BC6234" w:rsidP="007869B5">
                        <w:pPr>
                          <w:pStyle w:val="NormalWeb"/>
                          <w:spacing w:before="0" w:beforeAutospacing="0" w:after="0" w:afterAutospacing="0"/>
                          <w:jc w:val="center"/>
                        </w:pPr>
                        <w:r>
                          <w:rPr>
                            <w:rFonts w:eastAsia="PMingLiU"/>
                          </w:rPr>
                          <w:t> </w:t>
                        </w:r>
                      </w:p>
                    </w:txbxContent>
                  </v:textbox>
                </v:oval>
                <v:oval id="Oval 26" o:spid="_x0000_s1042" style="position:absolute;left:238;top:16029;width:14630;height:5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" fillcolor="white [3201]" strokecolor="black [3200]" strokeweight="1pt">
                  <v:stroke joinstyle="miter"/>
                  <v:textbox>
                    <w:txbxContent>
                      <w:p w14:paraId="62F12572" w14:textId="4D971779" w:rsidR="00BC6234" w:rsidRDefault="00BC6234" w:rsidP="007869B5">
                        <w:pPr>
                          <w:pStyle w:val="NormalWeb"/>
                          <w:spacing w:before="0" w:beforeAutospacing="0" w:after="0" w:afterAutospacing="0"/>
                          <w:jc w:val="center"/>
                        </w:pPr>
                        <w:r w:rsidRPr="007869B5">
                          <w:rPr>
                            <w:rFonts w:eastAsia="PMingLiU"/>
                            <w:sz w:val="20"/>
                            <w:szCs w:val="20"/>
                          </w:rPr>
                          <w:t>Communication</w:t>
                        </w:r>
                        <w:r>
                          <w:rPr>
                            <w:rFonts w:eastAsia="PMingLiU"/>
                          </w:rPr>
                          <w:t> </w:t>
                        </w:r>
                      </w:p>
                    </w:txbxContent>
                  </v:textbox>
                </v:oval>
                <v:oval id="Oval 27" o:spid="_x0000_s1043" style="position:absolute;top:23822;width:14550;height:5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" fillcolor="white [3201]" strokecolor="black [3200]" strokeweight="1pt">
                  <v:stroke joinstyle="miter"/>
                  <v:textbox>
                    <w:txbxContent>
                      <w:p w14:paraId="2ECC7D39" w14:textId="77777777" w:rsidR="00BC6234" w:rsidRPr="007869B5" w:rsidRDefault="00BC6234" w:rsidP="007869B5">
                        <w:pPr>
                          <w:pStyle w:val="NormalWeb"/>
                          <w:spacing w:before="0" w:beforeAutospacing="0" w:after="0" w:afterAutospacing="0"/>
                          <w:jc w:val="center"/>
                          <w:rPr>
                            <w:sz w:val="20"/>
                            <w:szCs w:val="20"/>
                          </w:rPr>
                        </w:pPr>
                        <w:r w:rsidRPr="007869B5">
                          <w:rPr>
                            <w:rFonts w:eastAsia="PMingLiU"/>
                            <w:sz w:val="20"/>
                            <w:szCs w:val="20"/>
                          </w:rPr>
                          <w:t>Holistic quality preparation</w:t>
                        </w:r>
                      </w:p>
                      <w:p w14:paraId="1C092EE9" w14:textId="77777777" w:rsidR="00BC6234" w:rsidRDefault="00BC6234" w:rsidP="007869B5">
                        <w:pPr>
                          <w:pStyle w:val="NormalWeb"/>
                          <w:spacing w:before="0" w:beforeAutospacing="0" w:after="0" w:afterAutospacing="0"/>
                          <w:jc w:val="center"/>
                        </w:pPr>
                        <w:r>
                          <w:rPr>
                            <w:rFonts w:eastAsia="PMingLiU"/>
                          </w:rPr>
                          <w:t> </w:t>
                        </w:r>
                      </w:p>
                    </w:txbxContent>
                  </v:textbox>
                </v:oval>
                <v:oval id="Oval 28" o:spid="_x0000_s1044" style="position:absolute;top:31228;width:14789;height:5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" fillcolor="white [3201]" strokecolor="black [3200]" strokeweight="1pt">
                  <v:stroke joinstyle="miter"/>
                  <v:textbox>
                    <w:txbxContent>
                      <w:p w14:paraId="77417089" w14:textId="310393E5" w:rsidR="00BC6234" w:rsidRPr="007869B5" w:rsidRDefault="00BC6234" w:rsidP="007869B5">
                        <w:pPr>
                          <w:pStyle w:val="NormalWeb"/>
                          <w:spacing w:before="0" w:beforeAutospacing="0" w:after="0" w:afterAutospacing="0"/>
                          <w:jc w:val="center"/>
                          <w:rPr>
                            <w:sz w:val="20"/>
                            <w:szCs w:val="20"/>
                          </w:rPr>
                        </w:pPr>
                        <w:r w:rsidRPr="007869B5">
                          <w:rPr>
                            <w:rFonts w:eastAsia="PMingLiU"/>
                            <w:sz w:val="20"/>
                            <w:szCs w:val="20"/>
                          </w:rPr>
                          <w:t>Support network</w:t>
                        </w:r>
                      </w:p>
                    </w:txbxContent>
                  </v:textbox>
                </v:oval>
                <v:oval id="Oval 29" o:spid="_x0000_s1045" style="position:absolute;left:24540;top:16035;width:11399;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" fillcolor="white [3201]" strokecolor="black [3200]" strokeweight="1pt">
                  <v:stroke joinstyle="miter"/>
                  <v:textbox>
                    <w:txbxContent>
                      <w:p w14:paraId="3B770F01" w14:textId="2EEEAF70" w:rsidR="00BC6234" w:rsidRDefault="00BC6234" w:rsidP="007869B5">
                        <w:pPr>
                          <w:pStyle w:val="NormalWeb"/>
                          <w:spacing w:before="0" w:beforeAutospacing="0" w:after="0" w:afterAutospacing="0"/>
                          <w:jc w:val="center"/>
                        </w:pPr>
                        <w:r w:rsidRPr="007869B5">
                          <w:rPr>
                            <w:rFonts w:eastAsia="PMingLiU"/>
                            <w:sz w:val="20"/>
                            <w:szCs w:val="20"/>
                          </w:rPr>
                          <w:t>Need</w:t>
                        </w:r>
                        <w:r>
                          <w:rPr>
                            <w:rFonts w:eastAsia="PMingLiU"/>
                            <w:sz w:val="20"/>
                            <w:szCs w:val="20"/>
                          </w:rPr>
                          <w:t>s</w:t>
                        </w:r>
                        <w:r w:rsidRPr="007869B5">
                          <w:rPr>
                            <w:rFonts w:eastAsia="PMingLiU"/>
                            <w:sz w:val="20"/>
                            <w:szCs w:val="20"/>
                          </w:rPr>
                          <w:t xml:space="preserve"> satisfaction</w:t>
                        </w:r>
                        <w:r>
                          <w:rPr>
                            <w:rFonts w:eastAsia="PMingLiU"/>
                          </w:rPr>
                          <w:t> </w:t>
                        </w:r>
                      </w:p>
                    </w:txbxContent>
                  </v:textbox>
                </v:oval>
                <v:oval id="Oval 30" o:spid="_x0000_s1046" style="position:absolute;left:43652;top:15952;width:10734;height:5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" fillcolor="white [3201]" strokecolor="black [3200]" strokeweight="1pt">
                  <v:stroke joinstyle="miter"/>
                  <v:textbox>
                    <w:txbxContent>
                      <w:p w14:paraId="7239A9F7" w14:textId="3EE2C93B" w:rsidR="00BC6234" w:rsidRDefault="00BC6234" w:rsidP="007869B5">
                        <w:pPr>
                          <w:pStyle w:val="NormalWeb"/>
                          <w:spacing w:before="0" w:beforeAutospacing="0" w:after="0" w:afterAutospacing="0"/>
                          <w:jc w:val="center"/>
                        </w:pPr>
                        <w:r>
                          <w:rPr>
                            <w:rFonts w:eastAsia="PMingLiU"/>
                            <w:sz w:val="20"/>
                            <w:szCs w:val="20"/>
                          </w:rPr>
                          <w:t>Mental toughness</w:t>
                        </w:r>
                        <w:r>
                          <w:rPr>
                            <w:rFonts w:eastAsia="PMingLiU"/>
                          </w:rPr>
                          <w:t> </w:t>
                        </w:r>
                      </w:p>
                    </w:txbxContent>
                  </v:textbox>
                </v:oval>
                <w10:anchorlock/>
              </v:group>
            </w:pict>
          </mc:Fallback>
        </mc:AlternateContent>
      </w:r>
    </w:p>
    <w:p w14:paraId="3582F44F" w14:textId="33807E32" w:rsidR="00B5082D" w:rsidRPr="00CC01CB" w:rsidRDefault="00B5082D" w:rsidP="00B5082D">
      <w:pPr>
        <w:snapToGrid w:val="0"/>
        <w:spacing w:line="360" w:lineRule="auto"/>
        <w:rPr>
          <w:lang w:val="en-GB"/>
        </w:rPr>
      </w:pPr>
      <w:r w:rsidRPr="00CC01CB">
        <w:rPr>
          <w:i/>
          <w:lang w:val="en-GB"/>
        </w:rPr>
        <w:t>Figure 1.</w:t>
      </w:r>
      <w:r w:rsidRPr="00CC01CB">
        <w:rPr>
          <w:lang w:val="en-GB"/>
        </w:rPr>
        <w:t xml:space="preserve"> </w:t>
      </w:r>
      <w:proofErr w:type="gramStart"/>
      <w:r w:rsidRPr="00CC01CB">
        <w:rPr>
          <w:lang w:val="en-GB"/>
        </w:rPr>
        <w:t>Relationships among the talent development environment</w:t>
      </w:r>
      <w:r w:rsidR="00EE46BB" w:rsidRPr="00CC01CB">
        <w:rPr>
          <w:lang w:val="en-GB"/>
        </w:rPr>
        <w:t xml:space="preserve">al </w:t>
      </w:r>
      <w:r w:rsidR="001934CD" w:rsidRPr="00CC01CB">
        <w:rPr>
          <w:lang w:val="en-GB"/>
        </w:rPr>
        <w:t>factors,</w:t>
      </w:r>
      <w:r w:rsidRPr="00CC01CB">
        <w:rPr>
          <w:lang w:val="en-GB"/>
        </w:rPr>
        <w:t xml:space="preserve"> need</w:t>
      </w:r>
      <w:r w:rsidR="00D838B1" w:rsidRPr="00CC01CB">
        <w:rPr>
          <w:lang w:val="en-GB"/>
        </w:rPr>
        <w:t>s</w:t>
      </w:r>
      <w:r w:rsidRPr="00CC01CB">
        <w:rPr>
          <w:lang w:val="en-GB"/>
        </w:rPr>
        <w:t xml:space="preserve"> satisfaction and mental toughness.</w:t>
      </w:r>
      <w:proofErr w:type="gramEnd"/>
      <w:r w:rsidRPr="00CC01CB">
        <w:rPr>
          <w:lang w:val="en-GB"/>
        </w:rPr>
        <w:t xml:space="preserve"> Note. **</w:t>
      </w:r>
      <w:proofErr w:type="gramStart"/>
      <w:r w:rsidRPr="00CC01CB">
        <w:rPr>
          <w:i/>
          <w:lang w:val="en-GB"/>
        </w:rPr>
        <w:t>p</w:t>
      </w:r>
      <w:proofErr w:type="gramEnd"/>
      <w:r w:rsidRPr="00CC01CB">
        <w:rPr>
          <w:lang w:val="en-GB"/>
        </w:rPr>
        <w:t xml:space="preserve"> &lt; .01. For clarity, the co-variates, disturbances, and correlations among the talent development environmental factors are omitted. </w:t>
      </w:r>
    </w:p>
    <w:p w14:paraId="23BBA693" w14:textId="2FA192A2" w:rsidR="007869B5" w:rsidRPr="00CC01CB" w:rsidRDefault="007869B5" w:rsidP="007869B5">
      <w:pPr>
        <w:pStyle w:val="NormalWeb"/>
        <w:spacing w:before="0" w:beforeAutospacing="0" w:after="0" w:afterAutospacing="0"/>
        <w:jc w:val="center"/>
        <w:rPr>
          <w:sz w:val="20"/>
          <w:szCs w:val="20"/>
          <w:lang w:val="en-GB"/>
        </w:rPr>
      </w:pPr>
    </w:p>
    <w:p w14:paraId="5BA5E26D" w14:textId="77777777" w:rsidR="007869B5" w:rsidRPr="00CC01CB" w:rsidRDefault="007869B5" w:rsidP="007869B5">
      <w:pPr>
        <w:pStyle w:val="NormalWeb"/>
        <w:spacing w:before="0" w:beforeAutospacing="0" w:after="0" w:afterAutospacing="0"/>
        <w:jc w:val="center"/>
        <w:rPr>
          <w:lang w:val="en-GB"/>
        </w:rPr>
      </w:pPr>
    </w:p>
    <w:p w14:paraId="4EB79CFE" w14:textId="77777777" w:rsidR="007869B5" w:rsidRPr="00CC01CB" w:rsidRDefault="007869B5" w:rsidP="00B5082D">
      <w:pPr>
        <w:snapToGrid w:val="0"/>
        <w:spacing w:line="360" w:lineRule="auto"/>
        <w:rPr>
          <w:lang w:val="en-GB"/>
        </w:rPr>
      </w:pPr>
    </w:p>
    <w:p w14:paraId="6F329405" w14:textId="0DB6B7F7" w:rsidR="007869B5" w:rsidRPr="00CC01CB" w:rsidRDefault="007869B5" w:rsidP="007869B5">
      <w:pPr>
        <w:pStyle w:val="NormalWeb"/>
        <w:spacing w:before="0" w:beforeAutospacing="0" w:after="0" w:afterAutospacing="0"/>
        <w:jc w:val="center"/>
        <w:rPr>
          <w:sz w:val="20"/>
          <w:szCs w:val="20"/>
          <w:lang w:val="en-GB"/>
        </w:rPr>
      </w:pPr>
    </w:p>
    <w:p w14:paraId="7BE34CD1" w14:textId="77777777" w:rsidR="00DB5760" w:rsidRPr="00CC01CB" w:rsidRDefault="00DB5760" w:rsidP="00B5082D">
      <w:pPr>
        <w:spacing w:after="160" w:line="259" w:lineRule="auto"/>
        <w:rPr>
          <w:shd w:val="clear" w:color="auto" w:fill="FFFFFF"/>
          <w:lang w:val="en-GB"/>
        </w:rPr>
        <w:sectPr w:rsidR="00DB5760" w:rsidRPr="00CC01CB" w:rsidSect="000D1DB3">
          <w:headerReference w:type="default" r:id="rId9"/>
          <w:headerReference w:type="first" r:id="rId10"/>
          <w:pgSz w:w="11906" w:h="16838" w:code="9"/>
          <w:pgMar w:top="1440" w:right="1440" w:bottom="1440" w:left="2268" w:header="709" w:footer="709" w:gutter="0"/>
          <w:lnNumType w:countBy="1"/>
          <w:cols w:space="708"/>
          <w:titlePg/>
          <w:docGrid w:linePitch="360"/>
        </w:sectPr>
      </w:pPr>
    </w:p>
    <w:p w14:paraId="5A06F120" w14:textId="77777777" w:rsidR="00865293" w:rsidRPr="00CC01CB" w:rsidRDefault="0058197B" w:rsidP="00C85EE8">
      <w:pPr>
        <w:snapToGrid w:val="0"/>
        <w:spacing w:line="480" w:lineRule="auto"/>
        <w:rPr>
          <w:lang w:val="en-GB"/>
        </w:rPr>
      </w:pPr>
      <w:r w:rsidRPr="00CC01CB">
        <w:rPr>
          <w:lang w:val="en-GB"/>
        </w:rPr>
        <w:lastRenderedPageBreak/>
        <w:t>Table 1</w:t>
      </w:r>
    </w:p>
    <w:p w14:paraId="575D3490" w14:textId="77777777" w:rsidR="0058197B" w:rsidRPr="00CC01CB" w:rsidRDefault="0058197B" w:rsidP="00C85EE8">
      <w:pPr>
        <w:snapToGrid w:val="0"/>
        <w:spacing w:line="480" w:lineRule="auto"/>
        <w:rPr>
          <w:i/>
          <w:lang w:val="en-GB"/>
        </w:rPr>
      </w:pPr>
      <w:r w:rsidRPr="00CC01CB">
        <w:rPr>
          <w:i/>
          <w:lang w:val="en-GB"/>
        </w:rPr>
        <w:t>Descriptive Statistics, Internal Reliability, and Zero-Order Correlations among Study Variables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2"/>
        <w:gridCol w:w="836"/>
        <w:gridCol w:w="756"/>
        <w:gridCol w:w="756"/>
        <w:gridCol w:w="836"/>
        <w:gridCol w:w="756"/>
        <w:gridCol w:w="756"/>
        <w:gridCol w:w="756"/>
        <w:gridCol w:w="756"/>
        <w:gridCol w:w="756"/>
        <w:gridCol w:w="756"/>
        <w:gridCol w:w="636"/>
      </w:tblGrid>
      <w:tr w:rsidR="00CC01CB" w:rsidRPr="00CC01CB" w14:paraId="75A9D408" w14:textId="77777777" w:rsidTr="00804888">
        <w:tc>
          <w:tcPr>
            <w:tcW w:w="0" w:type="auto"/>
            <w:tcBorders>
              <w:top w:val="single" w:sz="4" w:space="0" w:color="auto"/>
              <w:bottom w:val="single" w:sz="4" w:space="0" w:color="auto"/>
            </w:tcBorders>
          </w:tcPr>
          <w:p w14:paraId="2DB64D48"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c>
          <w:tcPr>
            <w:tcW w:w="0" w:type="auto"/>
            <w:tcBorders>
              <w:top w:val="single" w:sz="4" w:space="0" w:color="auto"/>
              <w:bottom w:val="single" w:sz="4" w:space="0" w:color="auto"/>
            </w:tcBorders>
          </w:tcPr>
          <w:p w14:paraId="45BF9C3F"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1.</w:t>
            </w:r>
          </w:p>
        </w:tc>
        <w:tc>
          <w:tcPr>
            <w:tcW w:w="0" w:type="auto"/>
            <w:tcBorders>
              <w:top w:val="single" w:sz="4" w:space="0" w:color="auto"/>
              <w:bottom w:val="single" w:sz="4" w:space="0" w:color="auto"/>
            </w:tcBorders>
          </w:tcPr>
          <w:p w14:paraId="62D9F59A"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2.</w:t>
            </w:r>
          </w:p>
        </w:tc>
        <w:tc>
          <w:tcPr>
            <w:tcW w:w="0" w:type="auto"/>
            <w:tcBorders>
              <w:top w:val="single" w:sz="4" w:space="0" w:color="auto"/>
              <w:bottom w:val="single" w:sz="4" w:space="0" w:color="auto"/>
            </w:tcBorders>
          </w:tcPr>
          <w:p w14:paraId="5EAFF12E"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3.</w:t>
            </w:r>
          </w:p>
        </w:tc>
        <w:tc>
          <w:tcPr>
            <w:tcW w:w="0" w:type="auto"/>
            <w:tcBorders>
              <w:top w:val="single" w:sz="4" w:space="0" w:color="auto"/>
              <w:bottom w:val="single" w:sz="4" w:space="0" w:color="auto"/>
            </w:tcBorders>
          </w:tcPr>
          <w:p w14:paraId="1EC4628E"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4.</w:t>
            </w:r>
          </w:p>
        </w:tc>
        <w:tc>
          <w:tcPr>
            <w:tcW w:w="0" w:type="auto"/>
            <w:tcBorders>
              <w:top w:val="single" w:sz="4" w:space="0" w:color="auto"/>
              <w:bottom w:val="single" w:sz="4" w:space="0" w:color="auto"/>
            </w:tcBorders>
          </w:tcPr>
          <w:p w14:paraId="6F05AA30"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5.</w:t>
            </w:r>
          </w:p>
        </w:tc>
        <w:tc>
          <w:tcPr>
            <w:tcW w:w="0" w:type="auto"/>
            <w:tcBorders>
              <w:top w:val="single" w:sz="4" w:space="0" w:color="auto"/>
              <w:bottom w:val="single" w:sz="4" w:space="0" w:color="auto"/>
            </w:tcBorders>
          </w:tcPr>
          <w:p w14:paraId="475EF404"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6.</w:t>
            </w:r>
          </w:p>
        </w:tc>
        <w:tc>
          <w:tcPr>
            <w:tcW w:w="0" w:type="auto"/>
            <w:tcBorders>
              <w:top w:val="single" w:sz="4" w:space="0" w:color="auto"/>
              <w:bottom w:val="single" w:sz="4" w:space="0" w:color="auto"/>
            </w:tcBorders>
          </w:tcPr>
          <w:p w14:paraId="20C40B9B"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7.</w:t>
            </w:r>
          </w:p>
        </w:tc>
        <w:tc>
          <w:tcPr>
            <w:tcW w:w="0" w:type="auto"/>
            <w:tcBorders>
              <w:top w:val="single" w:sz="4" w:space="0" w:color="auto"/>
              <w:bottom w:val="single" w:sz="4" w:space="0" w:color="auto"/>
            </w:tcBorders>
          </w:tcPr>
          <w:p w14:paraId="1BFDFE18"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8.</w:t>
            </w:r>
          </w:p>
        </w:tc>
        <w:tc>
          <w:tcPr>
            <w:tcW w:w="0" w:type="auto"/>
            <w:tcBorders>
              <w:top w:val="single" w:sz="4" w:space="0" w:color="auto"/>
              <w:bottom w:val="single" w:sz="4" w:space="0" w:color="auto"/>
            </w:tcBorders>
          </w:tcPr>
          <w:p w14:paraId="7A09AED0"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9.</w:t>
            </w:r>
          </w:p>
        </w:tc>
        <w:tc>
          <w:tcPr>
            <w:tcW w:w="0" w:type="auto"/>
            <w:tcBorders>
              <w:top w:val="single" w:sz="4" w:space="0" w:color="auto"/>
              <w:bottom w:val="single" w:sz="4" w:space="0" w:color="auto"/>
            </w:tcBorders>
          </w:tcPr>
          <w:p w14:paraId="6084686F"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10.</w:t>
            </w:r>
          </w:p>
        </w:tc>
        <w:tc>
          <w:tcPr>
            <w:tcW w:w="0" w:type="auto"/>
            <w:tcBorders>
              <w:top w:val="single" w:sz="4" w:space="0" w:color="auto"/>
              <w:bottom w:val="single" w:sz="4" w:space="0" w:color="auto"/>
            </w:tcBorders>
          </w:tcPr>
          <w:p w14:paraId="52A7425D"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11.</w:t>
            </w:r>
          </w:p>
        </w:tc>
      </w:tr>
      <w:tr w:rsidR="00CC01CB" w:rsidRPr="00CC01CB" w14:paraId="3234052B" w14:textId="77777777" w:rsidTr="00804888">
        <w:tc>
          <w:tcPr>
            <w:tcW w:w="0" w:type="auto"/>
            <w:tcBorders>
              <w:top w:val="single" w:sz="4" w:space="0" w:color="auto"/>
            </w:tcBorders>
          </w:tcPr>
          <w:p w14:paraId="0F38267A"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1. Age</w:t>
            </w:r>
          </w:p>
        </w:tc>
        <w:tc>
          <w:tcPr>
            <w:tcW w:w="0" w:type="auto"/>
            <w:tcBorders>
              <w:top w:val="single" w:sz="4" w:space="0" w:color="auto"/>
            </w:tcBorders>
          </w:tcPr>
          <w:p w14:paraId="7828DBA0" w14:textId="77777777" w:rsidR="0058197B" w:rsidRPr="00CC01CB" w:rsidRDefault="0058197B" w:rsidP="00C85EE8">
            <w:pPr>
              <w:autoSpaceDE w:val="0"/>
              <w:autoSpaceDN w:val="0"/>
              <w:adjustRightInd w:val="0"/>
              <w:snapToGrid w:val="0"/>
              <w:spacing w:line="360" w:lineRule="auto"/>
              <w:jc w:val="center"/>
              <w:rPr>
                <w:rFonts w:eastAsia="SimSun"/>
                <w:shd w:val="clear" w:color="auto" w:fill="FFFFFF"/>
                <w:lang w:val="en-GB" w:eastAsia="zh-CN"/>
              </w:rPr>
            </w:pPr>
            <w:r w:rsidRPr="00CC01CB">
              <w:rPr>
                <w:rFonts w:ascii="Arial" w:hAnsi="Arial" w:cs="Arial"/>
                <w:shd w:val="clear" w:color="auto" w:fill="FFFFFF"/>
                <w:lang w:val="en-GB"/>
              </w:rPr>
              <w:t>—</w:t>
            </w:r>
          </w:p>
        </w:tc>
        <w:tc>
          <w:tcPr>
            <w:tcW w:w="0" w:type="auto"/>
            <w:tcBorders>
              <w:top w:val="single" w:sz="4" w:space="0" w:color="auto"/>
            </w:tcBorders>
          </w:tcPr>
          <w:p w14:paraId="527E8A00"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c>
          <w:tcPr>
            <w:tcW w:w="0" w:type="auto"/>
            <w:tcBorders>
              <w:top w:val="single" w:sz="4" w:space="0" w:color="auto"/>
            </w:tcBorders>
          </w:tcPr>
          <w:p w14:paraId="5B810C06"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c>
          <w:tcPr>
            <w:tcW w:w="0" w:type="auto"/>
            <w:tcBorders>
              <w:top w:val="single" w:sz="4" w:space="0" w:color="auto"/>
            </w:tcBorders>
          </w:tcPr>
          <w:p w14:paraId="00B71CD9"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c>
          <w:tcPr>
            <w:tcW w:w="0" w:type="auto"/>
            <w:tcBorders>
              <w:top w:val="single" w:sz="4" w:space="0" w:color="auto"/>
            </w:tcBorders>
          </w:tcPr>
          <w:p w14:paraId="0BDA5C12"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c>
          <w:tcPr>
            <w:tcW w:w="0" w:type="auto"/>
            <w:tcBorders>
              <w:top w:val="single" w:sz="4" w:space="0" w:color="auto"/>
            </w:tcBorders>
          </w:tcPr>
          <w:p w14:paraId="530ACA99"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c>
          <w:tcPr>
            <w:tcW w:w="0" w:type="auto"/>
            <w:tcBorders>
              <w:top w:val="single" w:sz="4" w:space="0" w:color="auto"/>
            </w:tcBorders>
          </w:tcPr>
          <w:p w14:paraId="600B2D6E"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c>
          <w:tcPr>
            <w:tcW w:w="0" w:type="auto"/>
            <w:tcBorders>
              <w:top w:val="single" w:sz="4" w:space="0" w:color="auto"/>
            </w:tcBorders>
          </w:tcPr>
          <w:p w14:paraId="27DAAF07"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c>
          <w:tcPr>
            <w:tcW w:w="0" w:type="auto"/>
            <w:tcBorders>
              <w:top w:val="single" w:sz="4" w:space="0" w:color="auto"/>
            </w:tcBorders>
          </w:tcPr>
          <w:p w14:paraId="0B795FC3"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c>
          <w:tcPr>
            <w:tcW w:w="0" w:type="auto"/>
            <w:tcBorders>
              <w:top w:val="single" w:sz="4" w:space="0" w:color="auto"/>
            </w:tcBorders>
          </w:tcPr>
          <w:p w14:paraId="4A5B6281"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c>
          <w:tcPr>
            <w:tcW w:w="0" w:type="auto"/>
            <w:tcBorders>
              <w:top w:val="single" w:sz="4" w:space="0" w:color="auto"/>
            </w:tcBorders>
          </w:tcPr>
          <w:p w14:paraId="2EDEBE37"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r>
      <w:tr w:rsidR="00CC01CB" w:rsidRPr="00CC01CB" w14:paraId="12FDC786" w14:textId="77777777" w:rsidTr="00804888">
        <w:tc>
          <w:tcPr>
            <w:tcW w:w="0" w:type="auto"/>
          </w:tcPr>
          <w:p w14:paraId="10B71D83"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2. Year</w:t>
            </w:r>
            <w:r w:rsidR="0091300B" w:rsidRPr="00CC01CB">
              <w:rPr>
                <w:rFonts w:eastAsia="SimSun"/>
                <w:shd w:val="clear" w:color="auto" w:fill="FFFFFF"/>
                <w:lang w:val="en-GB" w:eastAsia="zh-CN"/>
              </w:rPr>
              <w:t>s</w:t>
            </w:r>
            <w:r w:rsidRPr="00CC01CB">
              <w:rPr>
                <w:rFonts w:eastAsia="SimSun"/>
                <w:shd w:val="clear" w:color="auto" w:fill="FFFFFF"/>
                <w:lang w:val="en-GB" w:eastAsia="zh-CN"/>
              </w:rPr>
              <w:t xml:space="preserve"> of training</w:t>
            </w:r>
          </w:p>
        </w:tc>
        <w:tc>
          <w:tcPr>
            <w:tcW w:w="0" w:type="auto"/>
          </w:tcPr>
          <w:p w14:paraId="5BF3EABA"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-.03</w:t>
            </w:r>
          </w:p>
        </w:tc>
        <w:tc>
          <w:tcPr>
            <w:tcW w:w="0" w:type="auto"/>
          </w:tcPr>
          <w:p w14:paraId="3780CDFE" w14:textId="77777777" w:rsidR="0058197B" w:rsidRPr="00CC01CB" w:rsidRDefault="0058197B" w:rsidP="00C85EE8">
            <w:pPr>
              <w:autoSpaceDE w:val="0"/>
              <w:autoSpaceDN w:val="0"/>
              <w:adjustRightInd w:val="0"/>
              <w:snapToGrid w:val="0"/>
              <w:spacing w:line="360" w:lineRule="auto"/>
              <w:jc w:val="center"/>
              <w:rPr>
                <w:rFonts w:eastAsia="SimSun"/>
                <w:shd w:val="clear" w:color="auto" w:fill="FFFFFF"/>
                <w:lang w:val="en-GB" w:eastAsia="zh-CN"/>
              </w:rPr>
            </w:pPr>
            <w:r w:rsidRPr="00CC01CB">
              <w:rPr>
                <w:rFonts w:ascii="Arial" w:hAnsi="Arial" w:cs="Arial"/>
                <w:shd w:val="clear" w:color="auto" w:fill="FFFFFF"/>
                <w:lang w:val="en-GB"/>
              </w:rPr>
              <w:t>—</w:t>
            </w:r>
          </w:p>
        </w:tc>
        <w:tc>
          <w:tcPr>
            <w:tcW w:w="0" w:type="auto"/>
          </w:tcPr>
          <w:p w14:paraId="636B5CBE"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c>
          <w:tcPr>
            <w:tcW w:w="0" w:type="auto"/>
          </w:tcPr>
          <w:p w14:paraId="28D1CC34"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c>
          <w:tcPr>
            <w:tcW w:w="0" w:type="auto"/>
          </w:tcPr>
          <w:p w14:paraId="13939EF1"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c>
          <w:tcPr>
            <w:tcW w:w="0" w:type="auto"/>
          </w:tcPr>
          <w:p w14:paraId="214531EF"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c>
          <w:tcPr>
            <w:tcW w:w="0" w:type="auto"/>
          </w:tcPr>
          <w:p w14:paraId="76996202"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c>
          <w:tcPr>
            <w:tcW w:w="0" w:type="auto"/>
          </w:tcPr>
          <w:p w14:paraId="7551CBCD"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c>
          <w:tcPr>
            <w:tcW w:w="0" w:type="auto"/>
          </w:tcPr>
          <w:p w14:paraId="5E047906"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c>
          <w:tcPr>
            <w:tcW w:w="0" w:type="auto"/>
          </w:tcPr>
          <w:p w14:paraId="6CA3B744"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c>
          <w:tcPr>
            <w:tcW w:w="0" w:type="auto"/>
          </w:tcPr>
          <w:p w14:paraId="5FBA8E9B"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r>
      <w:tr w:rsidR="00CC01CB" w:rsidRPr="00CC01CB" w14:paraId="75FE72C6" w14:textId="77777777" w:rsidTr="00804888">
        <w:tc>
          <w:tcPr>
            <w:tcW w:w="0" w:type="auto"/>
          </w:tcPr>
          <w:p w14:paraId="2CDC12C8"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3. Training session</w:t>
            </w:r>
            <w:r w:rsidR="0091300B" w:rsidRPr="00CC01CB">
              <w:rPr>
                <w:rFonts w:eastAsia="SimSun"/>
                <w:shd w:val="clear" w:color="auto" w:fill="FFFFFF"/>
                <w:lang w:val="en-GB" w:eastAsia="zh-CN"/>
              </w:rPr>
              <w:t>s</w:t>
            </w:r>
            <w:r w:rsidR="00732ADA" w:rsidRPr="00CC01CB">
              <w:rPr>
                <w:rFonts w:eastAsia="SimSun"/>
                <w:shd w:val="clear" w:color="auto" w:fill="FFFFFF"/>
                <w:lang w:val="en-GB" w:eastAsia="zh-CN"/>
              </w:rPr>
              <w:t>/</w:t>
            </w:r>
            <w:r w:rsidRPr="00CC01CB">
              <w:rPr>
                <w:rFonts w:eastAsia="SimSun"/>
                <w:shd w:val="clear" w:color="auto" w:fill="FFFFFF"/>
                <w:lang w:val="en-GB" w:eastAsia="zh-CN"/>
              </w:rPr>
              <w:t>week</w:t>
            </w:r>
          </w:p>
        </w:tc>
        <w:tc>
          <w:tcPr>
            <w:tcW w:w="0" w:type="auto"/>
          </w:tcPr>
          <w:p w14:paraId="11C957DA"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-.54**</w:t>
            </w:r>
          </w:p>
        </w:tc>
        <w:tc>
          <w:tcPr>
            <w:tcW w:w="0" w:type="auto"/>
          </w:tcPr>
          <w:p w14:paraId="743C0DD3"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.37**</w:t>
            </w:r>
          </w:p>
        </w:tc>
        <w:tc>
          <w:tcPr>
            <w:tcW w:w="0" w:type="auto"/>
          </w:tcPr>
          <w:p w14:paraId="3EEB4A5E" w14:textId="77777777" w:rsidR="0058197B" w:rsidRPr="00CC01CB" w:rsidRDefault="0058197B" w:rsidP="00C85EE8">
            <w:pPr>
              <w:autoSpaceDE w:val="0"/>
              <w:autoSpaceDN w:val="0"/>
              <w:adjustRightInd w:val="0"/>
              <w:snapToGrid w:val="0"/>
              <w:spacing w:line="360" w:lineRule="auto"/>
              <w:jc w:val="center"/>
              <w:rPr>
                <w:rFonts w:eastAsia="SimSun"/>
                <w:shd w:val="clear" w:color="auto" w:fill="FFFFFF"/>
                <w:lang w:val="en-GB" w:eastAsia="zh-CN"/>
              </w:rPr>
            </w:pPr>
            <w:r w:rsidRPr="00CC01CB">
              <w:rPr>
                <w:rFonts w:ascii="Arial" w:hAnsi="Arial" w:cs="Arial"/>
                <w:shd w:val="clear" w:color="auto" w:fill="FFFFFF"/>
                <w:lang w:val="en-GB"/>
              </w:rPr>
              <w:t>—</w:t>
            </w:r>
          </w:p>
        </w:tc>
        <w:tc>
          <w:tcPr>
            <w:tcW w:w="0" w:type="auto"/>
          </w:tcPr>
          <w:p w14:paraId="6390D595"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c>
          <w:tcPr>
            <w:tcW w:w="0" w:type="auto"/>
          </w:tcPr>
          <w:p w14:paraId="465EA260"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c>
          <w:tcPr>
            <w:tcW w:w="0" w:type="auto"/>
          </w:tcPr>
          <w:p w14:paraId="37881045"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c>
          <w:tcPr>
            <w:tcW w:w="0" w:type="auto"/>
          </w:tcPr>
          <w:p w14:paraId="79E50745"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c>
          <w:tcPr>
            <w:tcW w:w="0" w:type="auto"/>
          </w:tcPr>
          <w:p w14:paraId="6254EAF5"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c>
          <w:tcPr>
            <w:tcW w:w="0" w:type="auto"/>
          </w:tcPr>
          <w:p w14:paraId="6EC6B3CF"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c>
          <w:tcPr>
            <w:tcW w:w="0" w:type="auto"/>
          </w:tcPr>
          <w:p w14:paraId="57ED013C"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c>
          <w:tcPr>
            <w:tcW w:w="0" w:type="auto"/>
          </w:tcPr>
          <w:p w14:paraId="3A555083"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r>
      <w:tr w:rsidR="00CC01CB" w:rsidRPr="00CC01CB" w14:paraId="0C7BC2AC" w14:textId="77777777" w:rsidTr="00804888">
        <w:tc>
          <w:tcPr>
            <w:tcW w:w="0" w:type="auto"/>
          </w:tcPr>
          <w:p w14:paraId="3D86172E"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 xml:space="preserve">4. </w:t>
            </w:r>
            <w:r w:rsidR="00732ADA" w:rsidRPr="00CC01CB">
              <w:rPr>
                <w:rFonts w:eastAsia="SimSun"/>
                <w:shd w:val="clear" w:color="auto" w:fill="FFFFFF"/>
                <w:lang w:val="en-GB" w:eastAsia="zh-CN"/>
              </w:rPr>
              <w:t>Training hour</w:t>
            </w:r>
            <w:r w:rsidR="0091300B" w:rsidRPr="00CC01CB">
              <w:rPr>
                <w:rFonts w:eastAsia="SimSun"/>
                <w:shd w:val="clear" w:color="auto" w:fill="FFFFFF"/>
                <w:lang w:val="en-GB" w:eastAsia="zh-CN"/>
              </w:rPr>
              <w:t>s</w:t>
            </w:r>
            <w:r w:rsidR="00732ADA" w:rsidRPr="00CC01CB">
              <w:rPr>
                <w:rFonts w:eastAsia="SimSun"/>
                <w:shd w:val="clear" w:color="auto" w:fill="FFFFFF"/>
                <w:lang w:val="en-GB" w:eastAsia="zh-CN"/>
              </w:rPr>
              <w:t>/</w:t>
            </w:r>
            <w:r w:rsidRPr="00CC01CB">
              <w:rPr>
                <w:rFonts w:eastAsia="SimSun"/>
                <w:shd w:val="clear" w:color="auto" w:fill="FFFFFF"/>
                <w:lang w:val="en-GB" w:eastAsia="zh-CN"/>
              </w:rPr>
              <w:t>session</w:t>
            </w:r>
          </w:p>
        </w:tc>
        <w:tc>
          <w:tcPr>
            <w:tcW w:w="0" w:type="auto"/>
          </w:tcPr>
          <w:p w14:paraId="5C342649"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-.23**</w:t>
            </w:r>
          </w:p>
        </w:tc>
        <w:tc>
          <w:tcPr>
            <w:tcW w:w="0" w:type="auto"/>
          </w:tcPr>
          <w:p w14:paraId="57ADB1E8"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.30**</w:t>
            </w:r>
          </w:p>
        </w:tc>
        <w:tc>
          <w:tcPr>
            <w:tcW w:w="0" w:type="auto"/>
          </w:tcPr>
          <w:p w14:paraId="3D8F06FE"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.49**</w:t>
            </w:r>
          </w:p>
        </w:tc>
        <w:tc>
          <w:tcPr>
            <w:tcW w:w="0" w:type="auto"/>
          </w:tcPr>
          <w:p w14:paraId="330C25D3" w14:textId="77777777" w:rsidR="0058197B" w:rsidRPr="00CC01CB" w:rsidRDefault="0058197B" w:rsidP="00C85EE8">
            <w:pPr>
              <w:autoSpaceDE w:val="0"/>
              <w:autoSpaceDN w:val="0"/>
              <w:adjustRightInd w:val="0"/>
              <w:snapToGrid w:val="0"/>
              <w:spacing w:line="360" w:lineRule="auto"/>
              <w:jc w:val="center"/>
              <w:rPr>
                <w:rFonts w:eastAsia="SimSun"/>
                <w:shd w:val="clear" w:color="auto" w:fill="FFFFFF"/>
                <w:lang w:val="en-GB" w:eastAsia="zh-CN"/>
              </w:rPr>
            </w:pPr>
            <w:r w:rsidRPr="00CC01CB">
              <w:rPr>
                <w:rFonts w:ascii="Arial" w:hAnsi="Arial" w:cs="Arial"/>
                <w:shd w:val="clear" w:color="auto" w:fill="FFFFFF"/>
                <w:lang w:val="en-GB"/>
              </w:rPr>
              <w:t>—</w:t>
            </w:r>
          </w:p>
        </w:tc>
        <w:tc>
          <w:tcPr>
            <w:tcW w:w="0" w:type="auto"/>
          </w:tcPr>
          <w:p w14:paraId="7413EA8A"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c>
          <w:tcPr>
            <w:tcW w:w="0" w:type="auto"/>
          </w:tcPr>
          <w:p w14:paraId="3B1996A3"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c>
          <w:tcPr>
            <w:tcW w:w="0" w:type="auto"/>
          </w:tcPr>
          <w:p w14:paraId="5FB4B145"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c>
          <w:tcPr>
            <w:tcW w:w="0" w:type="auto"/>
          </w:tcPr>
          <w:p w14:paraId="32019DE7"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c>
          <w:tcPr>
            <w:tcW w:w="0" w:type="auto"/>
          </w:tcPr>
          <w:p w14:paraId="031367BC"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c>
          <w:tcPr>
            <w:tcW w:w="0" w:type="auto"/>
          </w:tcPr>
          <w:p w14:paraId="1A7F4F59"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c>
          <w:tcPr>
            <w:tcW w:w="0" w:type="auto"/>
          </w:tcPr>
          <w:p w14:paraId="2113B7B8"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r>
      <w:tr w:rsidR="00CC01CB" w:rsidRPr="00CC01CB" w14:paraId="75296878" w14:textId="77777777" w:rsidTr="00804888">
        <w:tc>
          <w:tcPr>
            <w:tcW w:w="0" w:type="auto"/>
          </w:tcPr>
          <w:p w14:paraId="02E7F623"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5. Long-term development focus</w:t>
            </w:r>
          </w:p>
        </w:tc>
        <w:tc>
          <w:tcPr>
            <w:tcW w:w="0" w:type="auto"/>
          </w:tcPr>
          <w:p w14:paraId="17DA524B"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-.20**</w:t>
            </w:r>
          </w:p>
        </w:tc>
        <w:tc>
          <w:tcPr>
            <w:tcW w:w="0" w:type="auto"/>
          </w:tcPr>
          <w:p w14:paraId="2D93B5DB"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.05</w:t>
            </w:r>
          </w:p>
        </w:tc>
        <w:tc>
          <w:tcPr>
            <w:tcW w:w="0" w:type="auto"/>
          </w:tcPr>
          <w:p w14:paraId="16B45C4A"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.10</w:t>
            </w:r>
          </w:p>
        </w:tc>
        <w:tc>
          <w:tcPr>
            <w:tcW w:w="0" w:type="auto"/>
          </w:tcPr>
          <w:p w14:paraId="20455289"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-.04</w:t>
            </w:r>
          </w:p>
        </w:tc>
        <w:tc>
          <w:tcPr>
            <w:tcW w:w="0" w:type="auto"/>
          </w:tcPr>
          <w:p w14:paraId="1E7C0878" w14:textId="77777777" w:rsidR="0058197B" w:rsidRPr="00CC01CB" w:rsidRDefault="0058197B" w:rsidP="00C85EE8">
            <w:pPr>
              <w:autoSpaceDE w:val="0"/>
              <w:autoSpaceDN w:val="0"/>
              <w:adjustRightInd w:val="0"/>
              <w:snapToGrid w:val="0"/>
              <w:spacing w:line="360" w:lineRule="auto"/>
              <w:jc w:val="center"/>
              <w:rPr>
                <w:rFonts w:eastAsia="SimSun"/>
                <w:shd w:val="clear" w:color="auto" w:fill="FFFFFF"/>
                <w:lang w:val="en-GB" w:eastAsia="zh-CN"/>
              </w:rPr>
            </w:pPr>
            <w:r w:rsidRPr="00CC01CB">
              <w:rPr>
                <w:rFonts w:ascii="Arial" w:hAnsi="Arial" w:cs="Arial"/>
                <w:shd w:val="clear" w:color="auto" w:fill="FFFFFF"/>
                <w:lang w:val="en-GB"/>
              </w:rPr>
              <w:t>—</w:t>
            </w:r>
          </w:p>
        </w:tc>
        <w:tc>
          <w:tcPr>
            <w:tcW w:w="0" w:type="auto"/>
          </w:tcPr>
          <w:p w14:paraId="175DAE00"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c>
          <w:tcPr>
            <w:tcW w:w="0" w:type="auto"/>
          </w:tcPr>
          <w:p w14:paraId="7FE8F7A2"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c>
          <w:tcPr>
            <w:tcW w:w="0" w:type="auto"/>
          </w:tcPr>
          <w:p w14:paraId="2771068D"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c>
          <w:tcPr>
            <w:tcW w:w="0" w:type="auto"/>
          </w:tcPr>
          <w:p w14:paraId="36151D13"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c>
          <w:tcPr>
            <w:tcW w:w="0" w:type="auto"/>
          </w:tcPr>
          <w:p w14:paraId="6309312D"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c>
          <w:tcPr>
            <w:tcW w:w="0" w:type="auto"/>
          </w:tcPr>
          <w:p w14:paraId="72B06BED"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r>
      <w:tr w:rsidR="00CC01CB" w:rsidRPr="00CC01CB" w14:paraId="543C348E" w14:textId="77777777" w:rsidTr="00804888">
        <w:tc>
          <w:tcPr>
            <w:tcW w:w="0" w:type="auto"/>
          </w:tcPr>
          <w:p w14:paraId="5099A9B8"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 xml:space="preserve">6. Alignment of expectations </w:t>
            </w:r>
          </w:p>
        </w:tc>
        <w:tc>
          <w:tcPr>
            <w:tcW w:w="0" w:type="auto"/>
          </w:tcPr>
          <w:p w14:paraId="3210E7DD"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-.14*</w:t>
            </w:r>
          </w:p>
        </w:tc>
        <w:tc>
          <w:tcPr>
            <w:tcW w:w="0" w:type="auto"/>
          </w:tcPr>
          <w:p w14:paraId="4D9BD1F7"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.03</w:t>
            </w:r>
          </w:p>
        </w:tc>
        <w:tc>
          <w:tcPr>
            <w:tcW w:w="0" w:type="auto"/>
          </w:tcPr>
          <w:p w14:paraId="6DD2D1E9"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.09</w:t>
            </w:r>
          </w:p>
        </w:tc>
        <w:tc>
          <w:tcPr>
            <w:tcW w:w="0" w:type="auto"/>
          </w:tcPr>
          <w:p w14:paraId="4BCBC809"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.02</w:t>
            </w:r>
          </w:p>
        </w:tc>
        <w:tc>
          <w:tcPr>
            <w:tcW w:w="0" w:type="auto"/>
          </w:tcPr>
          <w:p w14:paraId="63C5ECCA"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.51**</w:t>
            </w:r>
          </w:p>
        </w:tc>
        <w:tc>
          <w:tcPr>
            <w:tcW w:w="0" w:type="auto"/>
          </w:tcPr>
          <w:p w14:paraId="3B19F453" w14:textId="77777777" w:rsidR="0058197B" w:rsidRPr="00CC01CB" w:rsidRDefault="0058197B" w:rsidP="00C85EE8">
            <w:pPr>
              <w:autoSpaceDE w:val="0"/>
              <w:autoSpaceDN w:val="0"/>
              <w:adjustRightInd w:val="0"/>
              <w:snapToGrid w:val="0"/>
              <w:spacing w:line="360" w:lineRule="auto"/>
              <w:jc w:val="center"/>
              <w:rPr>
                <w:rFonts w:eastAsia="SimSun"/>
                <w:shd w:val="clear" w:color="auto" w:fill="FFFFFF"/>
                <w:lang w:val="en-GB" w:eastAsia="zh-CN"/>
              </w:rPr>
            </w:pPr>
            <w:r w:rsidRPr="00CC01CB">
              <w:rPr>
                <w:rFonts w:ascii="Arial" w:hAnsi="Arial" w:cs="Arial"/>
                <w:shd w:val="clear" w:color="auto" w:fill="FFFFFF"/>
                <w:lang w:val="en-GB"/>
              </w:rPr>
              <w:t>—</w:t>
            </w:r>
          </w:p>
        </w:tc>
        <w:tc>
          <w:tcPr>
            <w:tcW w:w="0" w:type="auto"/>
          </w:tcPr>
          <w:p w14:paraId="6DBEE00D"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c>
          <w:tcPr>
            <w:tcW w:w="0" w:type="auto"/>
          </w:tcPr>
          <w:p w14:paraId="4EA65300"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c>
          <w:tcPr>
            <w:tcW w:w="0" w:type="auto"/>
          </w:tcPr>
          <w:p w14:paraId="5DCAFFA4"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c>
          <w:tcPr>
            <w:tcW w:w="0" w:type="auto"/>
          </w:tcPr>
          <w:p w14:paraId="4FBE0BD9"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c>
          <w:tcPr>
            <w:tcW w:w="0" w:type="auto"/>
          </w:tcPr>
          <w:p w14:paraId="48D9526E"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r>
      <w:tr w:rsidR="00CC01CB" w:rsidRPr="00CC01CB" w14:paraId="10F55F10" w14:textId="77777777" w:rsidTr="00804888">
        <w:tc>
          <w:tcPr>
            <w:tcW w:w="0" w:type="auto"/>
          </w:tcPr>
          <w:p w14:paraId="24B90953"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 xml:space="preserve">7. Communication </w:t>
            </w:r>
          </w:p>
        </w:tc>
        <w:tc>
          <w:tcPr>
            <w:tcW w:w="0" w:type="auto"/>
          </w:tcPr>
          <w:p w14:paraId="69A7718B"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-.15*</w:t>
            </w:r>
          </w:p>
        </w:tc>
        <w:tc>
          <w:tcPr>
            <w:tcW w:w="0" w:type="auto"/>
          </w:tcPr>
          <w:p w14:paraId="57BBCAC5"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.01</w:t>
            </w:r>
          </w:p>
        </w:tc>
        <w:tc>
          <w:tcPr>
            <w:tcW w:w="0" w:type="auto"/>
          </w:tcPr>
          <w:p w14:paraId="5A5EC946"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.05</w:t>
            </w:r>
          </w:p>
        </w:tc>
        <w:tc>
          <w:tcPr>
            <w:tcW w:w="0" w:type="auto"/>
          </w:tcPr>
          <w:p w14:paraId="015C56E1"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-.02</w:t>
            </w:r>
          </w:p>
        </w:tc>
        <w:tc>
          <w:tcPr>
            <w:tcW w:w="0" w:type="auto"/>
          </w:tcPr>
          <w:p w14:paraId="4E7D9E0D"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.48**</w:t>
            </w:r>
          </w:p>
        </w:tc>
        <w:tc>
          <w:tcPr>
            <w:tcW w:w="0" w:type="auto"/>
          </w:tcPr>
          <w:p w14:paraId="442527EC"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.67**</w:t>
            </w:r>
          </w:p>
        </w:tc>
        <w:tc>
          <w:tcPr>
            <w:tcW w:w="0" w:type="auto"/>
          </w:tcPr>
          <w:p w14:paraId="60796DD0" w14:textId="77777777" w:rsidR="0058197B" w:rsidRPr="00CC01CB" w:rsidRDefault="0058197B" w:rsidP="00C85EE8">
            <w:pPr>
              <w:autoSpaceDE w:val="0"/>
              <w:autoSpaceDN w:val="0"/>
              <w:adjustRightInd w:val="0"/>
              <w:snapToGrid w:val="0"/>
              <w:spacing w:line="360" w:lineRule="auto"/>
              <w:jc w:val="center"/>
              <w:rPr>
                <w:rFonts w:eastAsia="SimSun"/>
                <w:shd w:val="clear" w:color="auto" w:fill="FFFFFF"/>
                <w:lang w:val="en-GB" w:eastAsia="zh-CN"/>
              </w:rPr>
            </w:pPr>
            <w:r w:rsidRPr="00CC01CB">
              <w:rPr>
                <w:rFonts w:ascii="Arial" w:hAnsi="Arial" w:cs="Arial"/>
                <w:shd w:val="clear" w:color="auto" w:fill="FFFFFF"/>
                <w:lang w:val="en-GB"/>
              </w:rPr>
              <w:t>—</w:t>
            </w:r>
          </w:p>
        </w:tc>
        <w:tc>
          <w:tcPr>
            <w:tcW w:w="0" w:type="auto"/>
          </w:tcPr>
          <w:p w14:paraId="2D769FAD"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c>
          <w:tcPr>
            <w:tcW w:w="0" w:type="auto"/>
          </w:tcPr>
          <w:p w14:paraId="3AD884E4"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c>
          <w:tcPr>
            <w:tcW w:w="0" w:type="auto"/>
          </w:tcPr>
          <w:p w14:paraId="1F6EFEE3"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c>
          <w:tcPr>
            <w:tcW w:w="0" w:type="auto"/>
          </w:tcPr>
          <w:p w14:paraId="00351F10"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r>
      <w:tr w:rsidR="00CC01CB" w:rsidRPr="00CC01CB" w14:paraId="79B7E654" w14:textId="77777777" w:rsidTr="00804888">
        <w:tc>
          <w:tcPr>
            <w:tcW w:w="0" w:type="auto"/>
          </w:tcPr>
          <w:p w14:paraId="304CAFC6"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8. Holistic quality preparation</w:t>
            </w:r>
          </w:p>
        </w:tc>
        <w:tc>
          <w:tcPr>
            <w:tcW w:w="0" w:type="auto"/>
          </w:tcPr>
          <w:p w14:paraId="0900014D"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.06</w:t>
            </w:r>
          </w:p>
        </w:tc>
        <w:tc>
          <w:tcPr>
            <w:tcW w:w="0" w:type="auto"/>
          </w:tcPr>
          <w:p w14:paraId="603E9FC4"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-.08</w:t>
            </w:r>
          </w:p>
        </w:tc>
        <w:tc>
          <w:tcPr>
            <w:tcW w:w="0" w:type="auto"/>
          </w:tcPr>
          <w:p w14:paraId="5D841644"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-.15*</w:t>
            </w:r>
          </w:p>
        </w:tc>
        <w:tc>
          <w:tcPr>
            <w:tcW w:w="0" w:type="auto"/>
          </w:tcPr>
          <w:p w14:paraId="2F571668"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-.20**</w:t>
            </w:r>
          </w:p>
        </w:tc>
        <w:tc>
          <w:tcPr>
            <w:tcW w:w="0" w:type="auto"/>
          </w:tcPr>
          <w:p w14:paraId="3B03563E"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.07</w:t>
            </w:r>
          </w:p>
        </w:tc>
        <w:tc>
          <w:tcPr>
            <w:tcW w:w="0" w:type="auto"/>
          </w:tcPr>
          <w:p w14:paraId="0A1066C9"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.02</w:t>
            </w:r>
          </w:p>
        </w:tc>
        <w:tc>
          <w:tcPr>
            <w:tcW w:w="0" w:type="auto"/>
          </w:tcPr>
          <w:p w14:paraId="3243F3D4"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.19**</w:t>
            </w:r>
          </w:p>
        </w:tc>
        <w:tc>
          <w:tcPr>
            <w:tcW w:w="0" w:type="auto"/>
          </w:tcPr>
          <w:p w14:paraId="73EDD871" w14:textId="77777777" w:rsidR="0058197B" w:rsidRPr="00CC01CB" w:rsidRDefault="0058197B" w:rsidP="00C85EE8">
            <w:pPr>
              <w:autoSpaceDE w:val="0"/>
              <w:autoSpaceDN w:val="0"/>
              <w:adjustRightInd w:val="0"/>
              <w:snapToGrid w:val="0"/>
              <w:spacing w:line="360" w:lineRule="auto"/>
              <w:jc w:val="center"/>
              <w:rPr>
                <w:rFonts w:eastAsia="SimSun"/>
                <w:shd w:val="clear" w:color="auto" w:fill="FFFFFF"/>
                <w:lang w:val="en-GB" w:eastAsia="zh-CN"/>
              </w:rPr>
            </w:pPr>
            <w:r w:rsidRPr="00CC01CB">
              <w:rPr>
                <w:rFonts w:ascii="Arial" w:hAnsi="Arial" w:cs="Arial"/>
                <w:shd w:val="clear" w:color="auto" w:fill="FFFFFF"/>
                <w:lang w:val="en-GB"/>
              </w:rPr>
              <w:t>—</w:t>
            </w:r>
          </w:p>
        </w:tc>
        <w:tc>
          <w:tcPr>
            <w:tcW w:w="0" w:type="auto"/>
          </w:tcPr>
          <w:p w14:paraId="06954B62"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c>
          <w:tcPr>
            <w:tcW w:w="0" w:type="auto"/>
          </w:tcPr>
          <w:p w14:paraId="2879AA79"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c>
          <w:tcPr>
            <w:tcW w:w="0" w:type="auto"/>
          </w:tcPr>
          <w:p w14:paraId="5E8D9C74"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r>
      <w:tr w:rsidR="00CC01CB" w:rsidRPr="00CC01CB" w14:paraId="7C408F5C" w14:textId="77777777" w:rsidTr="00804888">
        <w:tc>
          <w:tcPr>
            <w:tcW w:w="0" w:type="auto"/>
          </w:tcPr>
          <w:p w14:paraId="1F0C1CB4"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9. Support network</w:t>
            </w:r>
          </w:p>
        </w:tc>
        <w:tc>
          <w:tcPr>
            <w:tcW w:w="0" w:type="auto"/>
          </w:tcPr>
          <w:p w14:paraId="2EB5E65B"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-.03</w:t>
            </w:r>
          </w:p>
        </w:tc>
        <w:tc>
          <w:tcPr>
            <w:tcW w:w="0" w:type="auto"/>
          </w:tcPr>
          <w:p w14:paraId="1352F70B"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-.02</w:t>
            </w:r>
          </w:p>
        </w:tc>
        <w:tc>
          <w:tcPr>
            <w:tcW w:w="0" w:type="auto"/>
          </w:tcPr>
          <w:p w14:paraId="70DC2D7F"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.07</w:t>
            </w:r>
          </w:p>
        </w:tc>
        <w:tc>
          <w:tcPr>
            <w:tcW w:w="0" w:type="auto"/>
          </w:tcPr>
          <w:p w14:paraId="49CA4C6F"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-.04</w:t>
            </w:r>
          </w:p>
        </w:tc>
        <w:tc>
          <w:tcPr>
            <w:tcW w:w="0" w:type="auto"/>
          </w:tcPr>
          <w:p w14:paraId="70E31C5B"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.33**</w:t>
            </w:r>
          </w:p>
        </w:tc>
        <w:tc>
          <w:tcPr>
            <w:tcW w:w="0" w:type="auto"/>
          </w:tcPr>
          <w:p w14:paraId="53C3CDB0"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.46**</w:t>
            </w:r>
          </w:p>
        </w:tc>
        <w:tc>
          <w:tcPr>
            <w:tcW w:w="0" w:type="auto"/>
          </w:tcPr>
          <w:p w14:paraId="19B6B1E1"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.47**</w:t>
            </w:r>
          </w:p>
        </w:tc>
        <w:tc>
          <w:tcPr>
            <w:tcW w:w="0" w:type="auto"/>
          </w:tcPr>
          <w:p w14:paraId="10D2CF85"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.07</w:t>
            </w:r>
          </w:p>
        </w:tc>
        <w:tc>
          <w:tcPr>
            <w:tcW w:w="0" w:type="auto"/>
          </w:tcPr>
          <w:p w14:paraId="026FDF70" w14:textId="77777777" w:rsidR="0058197B" w:rsidRPr="00CC01CB" w:rsidRDefault="0058197B" w:rsidP="00C85EE8">
            <w:pPr>
              <w:autoSpaceDE w:val="0"/>
              <w:autoSpaceDN w:val="0"/>
              <w:adjustRightInd w:val="0"/>
              <w:snapToGrid w:val="0"/>
              <w:spacing w:line="360" w:lineRule="auto"/>
              <w:jc w:val="center"/>
              <w:rPr>
                <w:rFonts w:eastAsia="SimSun"/>
                <w:shd w:val="clear" w:color="auto" w:fill="FFFFFF"/>
                <w:lang w:val="en-GB" w:eastAsia="zh-CN"/>
              </w:rPr>
            </w:pPr>
            <w:r w:rsidRPr="00CC01CB">
              <w:rPr>
                <w:rFonts w:ascii="Arial" w:hAnsi="Arial" w:cs="Arial"/>
                <w:shd w:val="clear" w:color="auto" w:fill="FFFFFF"/>
                <w:lang w:val="en-GB"/>
              </w:rPr>
              <w:t>—</w:t>
            </w:r>
          </w:p>
        </w:tc>
        <w:tc>
          <w:tcPr>
            <w:tcW w:w="0" w:type="auto"/>
          </w:tcPr>
          <w:p w14:paraId="18DB6F0E"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c>
          <w:tcPr>
            <w:tcW w:w="0" w:type="auto"/>
          </w:tcPr>
          <w:p w14:paraId="35403BBD"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r>
      <w:tr w:rsidR="00CC01CB" w:rsidRPr="00CC01CB" w14:paraId="22056B90" w14:textId="77777777" w:rsidTr="00804888">
        <w:tc>
          <w:tcPr>
            <w:tcW w:w="0" w:type="auto"/>
          </w:tcPr>
          <w:p w14:paraId="53C8A41F" w14:textId="32B15A00" w:rsidR="0058197B" w:rsidRPr="00CC01CB" w:rsidRDefault="0058197B" w:rsidP="001934CD">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10. Need</w:t>
            </w:r>
            <w:r w:rsidR="00342F1B" w:rsidRPr="00CC01CB">
              <w:rPr>
                <w:rFonts w:eastAsia="SimSun"/>
                <w:shd w:val="clear" w:color="auto" w:fill="FFFFFF"/>
                <w:lang w:val="en-GB" w:eastAsia="zh-CN"/>
              </w:rPr>
              <w:t>s</w:t>
            </w:r>
            <w:r w:rsidRPr="00CC01CB">
              <w:rPr>
                <w:rFonts w:eastAsia="SimSun"/>
                <w:shd w:val="clear" w:color="auto" w:fill="FFFFFF"/>
                <w:lang w:val="en-GB" w:eastAsia="zh-CN"/>
              </w:rPr>
              <w:t xml:space="preserve"> satisfaction </w:t>
            </w:r>
          </w:p>
        </w:tc>
        <w:tc>
          <w:tcPr>
            <w:tcW w:w="0" w:type="auto"/>
          </w:tcPr>
          <w:p w14:paraId="534D2216"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.06</w:t>
            </w:r>
          </w:p>
        </w:tc>
        <w:tc>
          <w:tcPr>
            <w:tcW w:w="0" w:type="auto"/>
          </w:tcPr>
          <w:p w14:paraId="51218440"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.03</w:t>
            </w:r>
          </w:p>
        </w:tc>
        <w:tc>
          <w:tcPr>
            <w:tcW w:w="0" w:type="auto"/>
          </w:tcPr>
          <w:p w14:paraId="0DDB786D"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-.09</w:t>
            </w:r>
          </w:p>
        </w:tc>
        <w:tc>
          <w:tcPr>
            <w:tcW w:w="0" w:type="auto"/>
          </w:tcPr>
          <w:p w14:paraId="37A793A9"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-.16*</w:t>
            </w:r>
          </w:p>
        </w:tc>
        <w:tc>
          <w:tcPr>
            <w:tcW w:w="0" w:type="auto"/>
          </w:tcPr>
          <w:p w14:paraId="32D89EBA"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.44**</w:t>
            </w:r>
          </w:p>
        </w:tc>
        <w:tc>
          <w:tcPr>
            <w:tcW w:w="0" w:type="auto"/>
          </w:tcPr>
          <w:p w14:paraId="3B4E015D"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.36**</w:t>
            </w:r>
          </w:p>
        </w:tc>
        <w:tc>
          <w:tcPr>
            <w:tcW w:w="0" w:type="auto"/>
          </w:tcPr>
          <w:p w14:paraId="3A9724AD"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.44**</w:t>
            </w:r>
          </w:p>
        </w:tc>
        <w:tc>
          <w:tcPr>
            <w:tcW w:w="0" w:type="auto"/>
          </w:tcPr>
          <w:p w14:paraId="5366DD29"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.22**</w:t>
            </w:r>
          </w:p>
        </w:tc>
        <w:tc>
          <w:tcPr>
            <w:tcW w:w="0" w:type="auto"/>
          </w:tcPr>
          <w:p w14:paraId="2C3F3F58"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.31**</w:t>
            </w:r>
          </w:p>
        </w:tc>
        <w:tc>
          <w:tcPr>
            <w:tcW w:w="0" w:type="auto"/>
          </w:tcPr>
          <w:p w14:paraId="116DD775" w14:textId="77777777" w:rsidR="0058197B" w:rsidRPr="00CC01CB" w:rsidRDefault="0058197B" w:rsidP="00C85EE8">
            <w:pPr>
              <w:autoSpaceDE w:val="0"/>
              <w:autoSpaceDN w:val="0"/>
              <w:adjustRightInd w:val="0"/>
              <w:snapToGrid w:val="0"/>
              <w:spacing w:line="360" w:lineRule="auto"/>
              <w:jc w:val="center"/>
              <w:rPr>
                <w:rFonts w:eastAsia="SimSun"/>
                <w:shd w:val="clear" w:color="auto" w:fill="FFFFFF"/>
                <w:lang w:val="en-GB" w:eastAsia="zh-CN"/>
              </w:rPr>
            </w:pPr>
            <w:r w:rsidRPr="00CC01CB">
              <w:rPr>
                <w:rFonts w:ascii="Arial" w:hAnsi="Arial" w:cs="Arial"/>
                <w:shd w:val="clear" w:color="auto" w:fill="FFFFFF"/>
                <w:lang w:val="en-GB"/>
              </w:rPr>
              <w:t>—</w:t>
            </w:r>
          </w:p>
        </w:tc>
        <w:tc>
          <w:tcPr>
            <w:tcW w:w="0" w:type="auto"/>
          </w:tcPr>
          <w:p w14:paraId="3DEF57BB"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p>
        </w:tc>
      </w:tr>
      <w:tr w:rsidR="00CC01CB" w:rsidRPr="00CC01CB" w14:paraId="7BB069C7" w14:textId="77777777" w:rsidTr="00804888">
        <w:tc>
          <w:tcPr>
            <w:tcW w:w="0" w:type="auto"/>
          </w:tcPr>
          <w:p w14:paraId="44FC49DB"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11. Mental toughness</w:t>
            </w:r>
          </w:p>
        </w:tc>
        <w:tc>
          <w:tcPr>
            <w:tcW w:w="0" w:type="auto"/>
          </w:tcPr>
          <w:p w14:paraId="1DAA2888"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.05</w:t>
            </w:r>
          </w:p>
        </w:tc>
        <w:tc>
          <w:tcPr>
            <w:tcW w:w="0" w:type="auto"/>
          </w:tcPr>
          <w:p w14:paraId="23E1B84F"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.08</w:t>
            </w:r>
          </w:p>
        </w:tc>
        <w:tc>
          <w:tcPr>
            <w:tcW w:w="0" w:type="auto"/>
          </w:tcPr>
          <w:p w14:paraId="25686C71"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-.10</w:t>
            </w:r>
          </w:p>
        </w:tc>
        <w:tc>
          <w:tcPr>
            <w:tcW w:w="0" w:type="auto"/>
          </w:tcPr>
          <w:p w14:paraId="3214F84E"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-.08</w:t>
            </w:r>
          </w:p>
        </w:tc>
        <w:tc>
          <w:tcPr>
            <w:tcW w:w="0" w:type="auto"/>
          </w:tcPr>
          <w:p w14:paraId="69868639"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.33**</w:t>
            </w:r>
          </w:p>
        </w:tc>
        <w:tc>
          <w:tcPr>
            <w:tcW w:w="0" w:type="auto"/>
          </w:tcPr>
          <w:p w14:paraId="68D83A42"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.31**</w:t>
            </w:r>
          </w:p>
        </w:tc>
        <w:tc>
          <w:tcPr>
            <w:tcW w:w="0" w:type="auto"/>
          </w:tcPr>
          <w:p w14:paraId="4A3FD1FD"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.37**</w:t>
            </w:r>
          </w:p>
        </w:tc>
        <w:tc>
          <w:tcPr>
            <w:tcW w:w="0" w:type="auto"/>
          </w:tcPr>
          <w:p w14:paraId="0D67B2DA"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.23**</w:t>
            </w:r>
          </w:p>
        </w:tc>
        <w:tc>
          <w:tcPr>
            <w:tcW w:w="0" w:type="auto"/>
          </w:tcPr>
          <w:p w14:paraId="5E4503CD"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.19**</w:t>
            </w:r>
          </w:p>
        </w:tc>
        <w:tc>
          <w:tcPr>
            <w:tcW w:w="0" w:type="auto"/>
          </w:tcPr>
          <w:p w14:paraId="18AFA891"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.66**</w:t>
            </w:r>
          </w:p>
        </w:tc>
        <w:tc>
          <w:tcPr>
            <w:tcW w:w="0" w:type="auto"/>
          </w:tcPr>
          <w:p w14:paraId="25E27508" w14:textId="77777777" w:rsidR="0058197B" w:rsidRPr="00CC01CB" w:rsidRDefault="0058197B" w:rsidP="00C85EE8">
            <w:pPr>
              <w:autoSpaceDE w:val="0"/>
              <w:autoSpaceDN w:val="0"/>
              <w:adjustRightInd w:val="0"/>
              <w:snapToGrid w:val="0"/>
              <w:spacing w:line="360" w:lineRule="auto"/>
              <w:jc w:val="center"/>
              <w:rPr>
                <w:rFonts w:eastAsia="SimSun"/>
                <w:shd w:val="clear" w:color="auto" w:fill="FFFFFF"/>
                <w:lang w:val="en-GB" w:eastAsia="zh-CN"/>
              </w:rPr>
            </w:pPr>
            <w:r w:rsidRPr="00CC01CB">
              <w:rPr>
                <w:rFonts w:ascii="Arial" w:hAnsi="Arial" w:cs="Arial"/>
                <w:shd w:val="clear" w:color="auto" w:fill="FFFFFF"/>
                <w:lang w:val="en-GB"/>
              </w:rPr>
              <w:t>—</w:t>
            </w:r>
          </w:p>
        </w:tc>
      </w:tr>
      <w:tr w:rsidR="00CC01CB" w:rsidRPr="00CC01CB" w14:paraId="67750589" w14:textId="77777777" w:rsidTr="00804888">
        <w:tc>
          <w:tcPr>
            <w:tcW w:w="0" w:type="auto"/>
          </w:tcPr>
          <w:p w14:paraId="39D6E823" w14:textId="77777777" w:rsidR="0058197B" w:rsidRPr="00CC01CB" w:rsidRDefault="0058197B" w:rsidP="00C85EE8">
            <w:pPr>
              <w:autoSpaceDE w:val="0"/>
              <w:autoSpaceDN w:val="0"/>
              <w:adjustRightInd w:val="0"/>
              <w:snapToGrid w:val="0"/>
              <w:spacing w:line="360" w:lineRule="auto"/>
              <w:rPr>
                <w:rFonts w:eastAsia="SimSun"/>
                <w:i/>
                <w:shd w:val="clear" w:color="auto" w:fill="FFFFFF"/>
                <w:lang w:val="en-GB" w:eastAsia="zh-CN"/>
              </w:rPr>
            </w:pPr>
            <w:r w:rsidRPr="00CC01CB">
              <w:rPr>
                <w:rFonts w:eastAsia="SimSun"/>
                <w:i/>
                <w:shd w:val="clear" w:color="auto" w:fill="FFFFFF"/>
                <w:lang w:val="en-GB" w:eastAsia="zh-CN"/>
              </w:rPr>
              <w:t>M</w:t>
            </w:r>
          </w:p>
        </w:tc>
        <w:tc>
          <w:tcPr>
            <w:tcW w:w="0" w:type="auto"/>
          </w:tcPr>
          <w:p w14:paraId="04944F79"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18.69</w:t>
            </w:r>
          </w:p>
        </w:tc>
        <w:tc>
          <w:tcPr>
            <w:tcW w:w="0" w:type="auto"/>
          </w:tcPr>
          <w:p w14:paraId="48B996BE"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4.67</w:t>
            </w:r>
          </w:p>
        </w:tc>
        <w:tc>
          <w:tcPr>
            <w:tcW w:w="0" w:type="auto"/>
          </w:tcPr>
          <w:p w14:paraId="12D8E34C"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5.89</w:t>
            </w:r>
          </w:p>
        </w:tc>
        <w:tc>
          <w:tcPr>
            <w:tcW w:w="0" w:type="auto"/>
          </w:tcPr>
          <w:p w14:paraId="2594A025"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2.00</w:t>
            </w:r>
          </w:p>
        </w:tc>
        <w:tc>
          <w:tcPr>
            <w:tcW w:w="0" w:type="auto"/>
          </w:tcPr>
          <w:p w14:paraId="51D0747F"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4.18</w:t>
            </w:r>
          </w:p>
        </w:tc>
        <w:tc>
          <w:tcPr>
            <w:tcW w:w="0" w:type="auto"/>
          </w:tcPr>
          <w:p w14:paraId="451209CC"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4.09</w:t>
            </w:r>
          </w:p>
        </w:tc>
        <w:tc>
          <w:tcPr>
            <w:tcW w:w="0" w:type="auto"/>
          </w:tcPr>
          <w:p w14:paraId="600EB2E5"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4.29</w:t>
            </w:r>
          </w:p>
        </w:tc>
        <w:tc>
          <w:tcPr>
            <w:tcW w:w="0" w:type="auto"/>
          </w:tcPr>
          <w:p w14:paraId="2EF1E897"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3.76</w:t>
            </w:r>
          </w:p>
        </w:tc>
        <w:tc>
          <w:tcPr>
            <w:tcW w:w="0" w:type="auto"/>
          </w:tcPr>
          <w:p w14:paraId="1174A3D4"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3.73</w:t>
            </w:r>
          </w:p>
        </w:tc>
        <w:tc>
          <w:tcPr>
            <w:tcW w:w="0" w:type="auto"/>
          </w:tcPr>
          <w:p w14:paraId="42BDAD9E"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5.16</w:t>
            </w:r>
          </w:p>
        </w:tc>
        <w:tc>
          <w:tcPr>
            <w:tcW w:w="0" w:type="auto"/>
          </w:tcPr>
          <w:p w14:paraId="01BA69AF"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5.26</w:t>
            </w:r>
          </w:p>
        </w:tc>
      </w:tr>
      <w:tr w:rsidR="00CC01CB" w:rsidRPr="00CC01CB" w14:paraId="33D4AE93" w14:textId="77777777" w:rsidTr="00804888">
        <w:tc>
          <w:tcPr>
            <w:tcW w:w="0" w:type="auto"/>
          </w:tcPr>
          <w:p w14:paraId="0F6243FF"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SD</w:t>
            </w:r>
          </w:p>
        </w:tc>
        <w:tc>
          <w:tcPr>
            <w:tcW w:w="0" w:type="auto"/>
          </w:tcPr>
          <w:p w14:paraId="47D75558"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1.64</w:t>
            </w:r>
          </w:p>
        </w:tc>
        <w:tc>
          <w:tcPr>
            <w:tcW w:w="0" w:type="auto"/>
          </w:tcPr>
          <w:p w14:paraId="2AF1E44A"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2.65</w:t>
            </w:r>
          </w:p>
        </w:tc>
        <w:tc>
          <w:tcPr>
            <w:tcW w:w="0" w:type="auto"/>
          </w:tcPr>
          <w:p w14:paraId="1CCFC420"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3.18</w:t>
            </w:r>
          </w:p>
        </w:tc>
        <w:tc>
          <w:tcPr>
            <w:tcW w:w="0" w:type="auto"/>
          </w:tcPr>
          <w:p w14:paraId="69A3BFE9"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0.83</w:t>
            </w:r>
          </w:p>
        </w:tc>
        <w:tc>
          <w:tcPr>
            <w:tcW w:w="0" w:type="auto"/>
          </w:tcPr>
          <w:p w14:paraId="4A064801"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0.77</w:t>
            </w:r>
          </w:p>
        </w:tc>
        <w:tc>
          <w:tcPr>
            <w:tcW w:w="0" w:type="auto"/>
          </w:tcPr>
          <w:p w14:paraId="6E051997"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0.90</w:t>
            </w:r>
          </w:p>
        </w:tc>
        <w:tc>
          <w:tcPr>
            <w:tcW w:w="0" w:type="auto"/>
          </w:tcPr>
          <w:p w14:paraId="54B39DC8"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0.94</w:t>
            </w:r>
          </w:p>
        </w:tc>
        <w:tc>
          <w:tcPr>
            <w:tcW w:w="0" w:type="auto"/>
          </w:tcPr>
          <w:p w14:paraId="09B8D91A"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0.96</w:t>
            </w:r>
          </w:p>
        </w:tc>
        <w:tc>
          <w:tcPr>
            <w:tcW w:w="0" w:type="auto"/>
          </w:tcPr>
          <w:p w14:paraId="136D6CF3"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0.90</w:t>
            </w:r>
          </w:p>
        </w:tc>
        <w:tc>
          <w:tcPr>
            <w:tcW w:w="0" w:type="auto"/>
          </w:tcPr>
          <w:p w14:paraId="67F96A16"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0.85</w:t>
            </w:r>
          </w:p>
        </w:tc>
        <w:tc>
          <w:tcPr>
            <w:tcW w:w="0" w:type="auto"/>
          </w:tcPr>
          <w:p w14:paraId="6667B697"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0.90</w:t>
            </w:r>
          </w:p>
        </w:tc>
      </w:tr>
      <w:tr w:rsidR="00CC01CB" w:rsidRPr="00CC01CB" w14:paraId="7A9799B5" w14:textId="77777777" w:rsidTr="00804888">
        <w:tc>
          <w:tcPr>
            <w:tcW w:w="0" w:type="auto"/>
          </w:tcPr>
          <w:p w14:paraId="013A1094" w14:textId="77777777" w:rsidR="0058197B" w:rsidRPr="00CC01CB" w:rsidRDefault="0058197B"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α</w:t>
            </w:r>
          </w:p>
        </w:tc>
        <w:tc>
          <w:tcPr>
            <w:tcW w:w="0" w:type="auto"/>
          </w:tcPr>
          <w:p w14:paraId="2B9AA2B5" w14:textId="77777777" w:rsidR="0058197B" w:rsidRPr="00CC01CB" w:rsidRDefault="0058197B" w:rsidP="00C85EE8">
            <w:pPr>
              <w:autoSpaceDE w:val="0"/>
              <w:autoSpaceDN w:val="0"/>
              <w:adjustRightInd w:val="0"/>
              <w:snapToGrid w:val="0"/>
              <w:spacing w:line="360" w:lineRule="auto"/>
              <w:jc w:val="center"/>
              <w:rPr>
                <w:rFonts w:eastAsia="SimSun"/>
                <w:shd w:val="clear" w:color="auto" w:fill="FFFFFF"/>
                <w:lang w:val="en-GB" w:eastAsia="zh-CN"/>
              </w:rPr>
            </w:pPr>
            <w:r w:rsidRPr="00CC01CB">
              <w:rPr>
                <w:rFonts w:ascii="Arial" w:hAnsi="Arial" w:cs="Arial"/>
                <w:shd w:val="clear" w:color="auto" w:fill="FFFFFF"/>
                <w:lang w:val="en-GB"/>
              </w:rPr>
              <w:t>—</w:t>
            </w:r>
          </w:p>
        </w:tc>
        <w:tc>
          <w:tcPr>
            <w:tcW w:w="0" w:type="auto"/>
          </w:tcPr>
          <w:p w14:paraId="6660C249" w14:textId="77777777" w:rsidR="0058197B" w:rsidRPr="00CC01CB" w:rsidRDefault="0058197B" w:rsidP="00C85EE8">
            <w:pPr>
              <w:autoSpaceDE w:val="0"/>
              <w:autoSpaceDN w:val="0"/>
              <w:adjustRightInd w:val="0"/>
              <w:snapToGrid w:val="0"/>
              <w:spacing w:line="360" w:lineRule="auto"/>
              <w:jc w:val="center"/>
              <w:rPr>
                <w:rFonts w:eastAsia="SimSun"/>
                <w:shd w:val="clear" w:color="auto" w:fill="FFFFFF"/>
                <w:lang w:val="en-GB" w:eastAsia="zh-CN"/>
              </w:rPr>
            </w:pPr>
            <w:r w:rsidRPr="00CC01CB">
              <w:rPr>
                <w:rFonts w:ascii="Arial" w:hAnsi="Arial" w:cs="Arial"/>
                <w:shd w:val="clear" w:color="auto" w:fill="FFFFFF"/>
                <w:lang w:val="en-GB"/>
              </w:rPr>
              <w:t>—</w:t>
            </w:r>
          </w:p>
        </w:tc>
        <w:tc>
          <w:tcPr>
            <w:tcW w:w="0" w:type="auto"/>
          </w:tcPr>
          <w:p w14:paraId="290A4945" w14:textId="77777777" w:rsidR="0058197B" w:rsidRPr="00CC01CB" w:rsidRDefault="0058197B" w:rsidP="00C85EE8">
            <w:pPr>
              <w:autoSpaceDE w:val="0"/>
              <w:autoSpaceDN w:val="0"/>
              <w:adjustRightInd w:val="0"/>
              <w:snapToGrid w:val="0"/>
              <w:spacing w:line="360" w:lineRule="auto"/>
              <w:jc w:val="center"/>
              <w:rPr>
                <w:rFonts w:eastAsia="SimSun"/>
                <w:shd w:val="clear" w:color="auto" w:fill="FFFFFF"/>
                <w:lang w:val="en-GB" w:eastAsia="zh-CN"/>
              </w:rPr>
            </w:pPr>
            <w:r w:rsidRPr="00CC01CB">
              <w:rPr>
                <w:rFonts w:ascii="Arial" w:hAnsi="Arial" w:cs="Arial"/>
                <w:shd w:val="clear" w:color="auto" w:fill="FFFFFF"/>
                <w:lang w:val="en-GB"/>
              </w:rPr>
              <w:t>—</w:t>
            </w:r>
          </w:p>
        </w:tc>
        <w:tc>
          <w:tcPr>
            <w:tcW w:w="0" w:type="auto"/>
          </w:tcPr>
          <w:p w14:paraId="0AA996AA" w14:textId="77777777" w:rsidR="0058197B" w:rsidRPr="00CC01CB" w:rsidRDefault="0058197B" w:rsidP="00C85EE8">
            <w:pPr>
              <w:autoSpaceDE w:val="0"/>
              <w:autoSpaceDN w:val="0"/>
              <w:adjustRightInd w:val="0"/>
              <w:snapToGrid w:val="0"/>
              <w:spacing w:line="360" w:lineRule="auto"/>
              <w:jc w:val="center"/>
              <w:rPr>
                <w:rFonts w:eastAsia="SimSun"/>
                <w:shd w:val="clear" w:color="auto" w:fill="FFFFFF"/>
                <w:lang w:val="en-GB" w:eastAsia="zh-CN"/>
              </w:rPr>
            </w:pPr>
            <w:r w:rsidRPr="00CC01CB">
              <w:rPr>
                <w:rFonts w:ascii="Arial" w:hAnsi="Arial" w:cs="Arial"/>
                <w:shd w:val="clear" w:color="auto" w:fill="FFFFFF"/>
                <w:lang w:val="en-GB"/>
              </w:rPr>
              <w:t>—</w:t>
            </w:r>
          </w:p>
        </w:tc>
        <w:tc>
          <w:tcPr>
            <w:tcW w:w="0" w:type="auto"/>
          </w:tcPr>
          <w:p w14:paraId="2705ACE2" w14:textId="77777777" w:rsidR="0058197B" w:rsidRPr="00CC01CB" w:rsidRDefault="00443041"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.69</w:t>
            </w:r>
          </w:p>
        </w:tc>
        <w:tc>
          <w:tcPr>
            <w:tcW w:w="0" w:type="auto"/>
          </w:tcPr>
          <w:p w14:paraId="1FC62BA0" w14:textId="77777777" w:rsidR="0058197B" w:rsidRPr="00CC01CB" w:rsidRDefault="00807E75"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.76</w:t>
            </w:r>
          </w:p>
        </w:tc>
        <w:tc>
          <w:tcPr>
            <w:tcW w:w="0" w:type="auto"/>
          </w:tcPr>
          <w:p w14:paraId="10846495" w14:textId="77777777" w:rsidR="0058197B" w:rsidRPr="00CC01CB" w:rsidRDefault="00807E75"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.78</w:t>
            </w:r>
          </w:p>
        </w:tc>
        <w:tc>
          <w:tcPr>
            <w:tcW w:w="0" w:type="auto"/>
          </w:tcPr>
          <w:p w14:paraId="4213583C" w14:textId="77777777" w:rsidR="0058197B" w:rsidRPr="00CC01CB" w:rsidRDefault="00807E75"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.84</w:t>
            </w:r>
          </w:p>
        </w:tc>
        <w:tc>
          <w:tcPr>
            <w:tcW w:w="0" w:type="auto"/>
          </w:tcPr>
          <w:p w14:paraId="7B2CC0CC" w14:textId="77777777" w:rsidR="0058197B" w:rsidRPr="00CC01CB" w:rsidRDefault="00807E75"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.71</w:t>
            </w:r>
          </w:p>
        </w:tc>
        <w:tc>
          <w:tcPr>
            <w:tcW w:w="0" w:type="auto"/>
          </w:tcPr>
          <w:p w14:paraId="7EED4B7D" w14:textId="77777777" w:rsidR="0058197B" w:rsidRPr="00CC01CB" w:rsidRDefault="00807E75"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.91</w:t>
            </w:r>
          </w:p>
        </w:tc>
        <w:tc>
          <w:tcPr>
            <w:tcW w:w="0" w:type="auto"/>
          </w:tcPr>
          <w:p w14:paraId="70760480" w14:textId="77777777" w:rsidR="0058197B" w:rsidRPr="00CC01CB" w:rsidRDefault="00807E75" w:rsidP="00C85EE8">
            <w:pPr>
              <w:autoSpaceDE w:val="0"/>
              <w:autoSpaceDN w:val="0"/>
              <w:adjustRightInd w:val="0"/>
              <w:snapToGrid w:val="0"/>
              <w:spacing w:line="360" w:lineRule="auto"/>
              <w:rPr>
                <w:rFonts w:eastAsia="SimSun"/>
                <w:shd w:val="clear" w:color="auto" w:fill="FFFFFF"/>
                <w:lang w:val="en-GB" w:eastAsia="zh-CN"/>
              </w:rPr>
            </w:pPr>
            <w:r w:rsidRPr="00CC01CB">
              <w:rPr>
                <w:rFonts w:eastAsia="SimSun"/>
                <w:shd w:val="clear" w:color="auto" w:fill="FFFFFF"/>
                <w:lang w:val="en-GB" w:eastAsia="zh-CN"/>
              </w:rPr>
              <w:t>.90</w:t>
            </w:r>
          </w:p>
        </w:tc>
      </w:tr>
    </w:tbl>
    <w:p w14:paraId="24F0B4A9" w14:textId="77777777" w:rsidR="00E07DF4" w:rsidRPr="00CC01CB" w:rsidRDefault="003C045C" w:rsidP="0029616D">
      <w:pPr>
        <w:snapToGrid w:val="0"/>
        <w:spacing w:line="360" w:lineRule="auto"/>
        <w:rPr>
          <w:lang w:val="en-GB"/>
        </w:rPr>
        <w:sectPr w:rsidR="00E07DF4" w:rsidRPr="00CC01CB" w:rsidSect="00DB5760">
          <w:pgSz w:w="16838" w:h="11906" w:orient="landscape"/>
          <w:pgMar w:top="1440" w:right="1440" w:bottom="1440" w:left="1440" w:header="708" w:footer="708" w:gutter="0"/>
          <w:cols w:space="708"/>
          <w:docGrid w:linePitch="360"/>
        </w:sectPr>
      </w:pPr>
      <w:r w:rsidRPr="00CC01CB">
        <w:rPr>
          <w:lang w:val="en-GB"/>
        </w:rPr>
        <w:t xml:space="preserve">Note. ** </w:t>
      </w:r>
      <w:proofErr w:type="gramStart"/>
      <w:r w:rsidRPr="00CC01CB">
        <w:rPr>
          <w:i/>
          <w:lang w:val="en-GB"/>
        </w:rPr>
        <w:t>p</w:t>
      </w:r>
      <w:proofErr w:type="gramEnd"/>
      <w:r w:rsidRPr="00CC01CB">
        <w:rPr>
          <w:lang w:val="en-GB"/>
        </w:rPr>
        <w:t xml:space="preserve"> &lt; .01, * </w:t>
      </w:r>
      <w:r w:rsidRPr="00CC01CB">
        <w:rPr>
          <w:i/>
          <w:lang w:val="en-GB"/>
        </w:rPr>
        <w:t>p</w:t>
      </w:r>
      <w:r w:rsidRPr="00CC01CB">
        <w:rPr>
          <w:lang w:val="en-GB"/>
        </w:rPr>
        <w:t xml:space="preserve"> &lt; .05</w:t>
      </w:r>
      <w:r w:rsidR="00E07DF4" w:rsidRPr="00CC01CB">
        <w:rPr>
          <w:lang w:val="en-GB"/>
        </w:rPr>
        <w:t>.</w:t>
      </w:r>
    </w:p>
    <w:p w14:paraId="414F6D45" w14:textId="77777777" w:rsidR="00E07DF4" w:rsidRPr="00CC01CB" w:rsidRDefault="00E07DF4" w:rsidP="00E07DF4">
      <w:pPr>
        <w:snapToGrid w:val="0"/>
        <w:spacing w:line="360" w:lineRule="auto"/>
        <w:rPr>
          <w:lang w:val="en-GB"/>
        </w:rPr>
      </w:pPr>
      <w:r w:rsidRPr="00CC01CB">
        <w:rPr>
          <w:lang w:val="en-GB"/>
        </w:rPr>
        <w:lastRenderedPageBreak/>
        <w:t>Table 2</w:t>
      </w:r>
    </w:p>
    <w:p w14:paraId="1F1FBA8C" w14:textId="77777777" w:rsidR="00E07DF4" w:rsidRPr="00CC01CB" w:rsidRDefault="00E07DF4" w:rsidP="00E07DF4">
      <w:pPr>
        <w:snapToGrid w:val="0"/>
        <w:spacing w:line="360" w:lineRule="auto"/>
        <w:rPr>
          <w:i/>
          <w:lang w:val="en-GB"/>
        </w:rPr>
      </w:pPr>
      <w:r w:rsidRPr="00CC01CB">
        <w:rPr>
          <w:i/>
          <w:lang w:val="en-GB"/>
        </w:rPr>
        <w:t xml:space="preserve">Results of </w:t>
      </w:r>
      <w:r w:rsidR="00334C8D" w:rsidRPr="00CC01CB">
        <w:rPr>
          <w:i/>
          <w:lang w:val="en-GB"/>
        </w:rPr>
        <w:t xml:space="preserve">Standardised </w:t>
      </w:r>
      <w:r w:rsidRPr="00CC01CB">
        <w:rPr>
          <w:i/>
          <w:lang w:val="en-GB"/>
        </w:rPr>
        <w:t>Indirect Effects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1696"/>
        <w:gridCol w:w="1224"/>
      </w:tblGrid>
      <w:tr w:rsidR="00CC01CB" w:rsidRPr="00CC01CB" w14:paraId="75B80675" w14:textId="77777777" w:rsidTr="006E05C8">
        <w:tc>
          <w:tcPr>
            <w:tcW w:w="6096" w:type="dxa"/>
            <w:tcBorders>
              <w:top w:val="single" w:sz="4" w:space="0" w:color="auto"/>
              <w:bottom w:val="single" w:sz="4" w:space="0" w:color="auto"/>
            </w:tcBorders>
          </w:tcPr>
          <w:p w14:paraId="1F445578" w14:textId="77777777" w:rsidR="00E07DF4" w:rsidRPr="00CC01CB" w:rsidRDefault="00E07DF4" w:rsidP="00960B31">
            <w:pPr>
              <w:snapToGrid w:val="0"/>
              <w:spacing w:line="360" w:lineRule="auto"/>
              <w:jc w:val="center"/>
              <w:rPr>
                <w:lang w:val="en-GB"/>
              </w:rPr>
            </w:pPr>
            <w:r w:rsidRPr="00CC01CB">
              <w:rPr>
                <w:lang w:val="en-GB"/>
              </w:rPr>
              <w:t>Specific indirect effects</w:t>
            </w:r>
          </w:p>
        </w:tc>
        <w:tc>
          <w:tcPr>
            <w:tcW w:w="1696" w:type="dxa"/>
            <w:tcBorders>
              <w:top w:val="single" w:sz="4" w:space="0" w:color="auto"/>
              <w:bottom w:val="single" w:sz="4" w:space="0" w:color="auto"/>
            </w:tcBorders>
          </w:tcPr>
          <w:p w14:paraId="1B8F9072" w14:textId="77777777" w:rsidR="00E07DF4" w:rsidRPr="00CC01CB" w:rsidRDefault="00E07DF4" w:rsidP="00960B31">
            <w:pPr>
              <w:snapToGrid w:val="0"/>
              <w:spacing w:line="360" w:lineRule="auto"/>
              <w:jc w:val="center"/>
              <w:rPr>
                <w:lang w:val="en-GB"/>
              </w:rPr>
            </w:pPr>
            <w:r w:rsidRPr="00CC01CB">
              <w:rPr>
                <w:lang w:val="en-GB"/>
              </w:rPr>
              <w:t>Point estimates</w:t>
            </w:r>
          </w:p>
        </w:tc>
        <w:tc>
          <w:tcPr>
            <w:tcW w:w="1224" w:type="dxa"/>
            <w:tcBorders>
              <w:top w:val="single" w:sz="4" w:space="0" w:color="auto"/>
              <w:bottom w:val="single" w:sz="4" w:space="0" w:color="auto"/>
            </w:tcBorders>
          </w:tcPr>
          <w:p w14:paraId="6DA53390" w14:textId="77777777" w:rsidR="00E07DF4" w:rsidRPr="00CC01CB" w:rsidRDefault="00E07DF4" w:rsidP="00960B31">
            <w:pPr>
              <w:snapToGrid w:val="0"/>
              <w:spacing w:line="360" w:lineRule="auto"/>
              <w:jc w:val="center"/>
              <w:rPr>
                <w:lang w:val="en-GB"/>
              </w:rPr>
            </w:pPr>
            <w:r w:rsidRPr="00CC01CB">
              <w:rPr>
                <w:lang w:val="en-GB"/>
              </w:rPr>
              <w:t>95%CI</w:t>
            </w:r>
          </w:p>
        </w:tc>
      </w:tr>
      <w:tr w:rsidR="00CC01CB" w:rsidRPr="00CC01CB" w14:paraId="0F878513" w14:textId="77777777" w:rsidTr="006E05C8">
        <w:tc>
          <w:tcPr>
            <w:tcW w:w="6096" w:type="dxa"/>
            <w:tcBorders>
              <w:top w:val="single" w:sz="4" w:space="0" w:color="auto"/>
            </w:tcBorders>
          </w:tcPr>
          <w:p w14:paraId="2FDCAD1E" w14:textId="49C5801D" w:rsidR="00E07DF4" w:rsidRPr="00CC01CB" w:rsidRDefault="00960B31" w:rsidP="001934CD">
            <w:pPr>
              <w:snapToGrid w:val="0"/>
              <w:spacing w:line="360" w:lineRule="auto"/>
              <w:rPr>
                <w:lang w:val="en-GB"/>
              </w:rPr>
            </w:pPr>
            <w:r w:rsidRPr="00CC01CB">
              <w:rPr>
                <w:lang w:val="en-GB"/>
              </w:rPr>
              <w:t xml:space="preserve">1. </w:t>
            </w:r>
            <w:r w:rsidR="00E07DF4" w:rsidRPr="00CC01CB">
              <w:rPr>
                <w:lang w:val="en-GB"/>
              </w:rPr>
              <w:t xml:space="preserve">Long-term development focus </w:t>
            </w:r>
            <w:r w:rsidR="00E07DF4" w:rsidRPr="00CC01CB">
              <w:rPr>
                <w:lang w:val="en-GB"/>
              </w:rPr>
              <w:sym w:font="Wingdings" w:char="F0E0"/>
            </w:r>
            <w:r w:rsidR="00E07DF4" w:rsidRPr="00CC01CB">
              <w:rPr>
                <w:lang w:val="en-GB"/>
              </w:rPr>
              <w:t xml:space="preserve"> need</w:t>
            </w:r>
            <w:r w:rsidR="00342F1B" w:rsidRPr="00CC01CB">
              <w:rPr>
                <w:lang w:val="en-GB"/>
              </w:rPr>
              <w:t>s</w:t>
            </w:r>
            <w:r w:rsidR="00E07DF4" w:rsidRPr="00CC01CB">
              <w:rPr>
                <w:lang w:val="en-GB"/>
              </w:rPr>
              <w:t xml:space="preserve"> satisfaction </w:t>
            </w:r>
            <w:r w:rsidR="00E07DF4" w:rsidRPr="00CC01CB">
              <w:rPr>
                <w:lang w:val="en-GB"/>
              </w:rPr>
              <w:sym w:font="Wingdings" w:char="F0E0"/>
            </w:r>
            <w:r w:rsidR="00E07DF4" w:rsidRPr="00CC01CB">
              <w:rPr>
                <w:lang w:val="en-GB"/>
              </w:rPr>
              <w:t xml:space="preserve"> mental toughness </w:t>
            </w:r>
          </w:p>
        </w:tc>
        <w:tc>
          <w:tcPr>
            <w:tcW w:w="1696" w:type="dxa"/>
            <w:tcBorders>
              <w:top w:val="single" w:sz="4" w:space="0" w:color="auto"/>
            </w:tcBorders>
          </w:tcPr>
          <w:p w14:paraId="3FEA200E" w14:textId="37DB1326" w:rsidR="00E07DF4" w:rsidRPr="00CC01CB" w:rsidRDefault="00E07DF4" w:rsidP="00A940F0">
            <w:pPr>
              <w:snapToGrid w:val="0"/>
              <w:spacing w:line="360" w:lineRule="auto"/>
              <w:jc w:val="center"/>
              <w:rPr>
                <w:lang w:val="en-GB"/>
              </w:rPr>
            </w:pPr>
            <w:r w:rsidRPr="00CC01CB">
              <w:rPr>
                <w:lang w:val="en-GB"/>
              </w:rPr>
              <w:t>.</w:t>
            </w:r>
            <w:r w:rsidR="00A940F0" w:rsidRPr="00CC01CB">
              <w:rPr>
                <w:lang w:val="en-GB"/>
              </w:rPr>
              <w:t>31</w:t>
            </w:r>
            <w:r w:rsidRPr="00CC01CB">
              <w:rPr>
                <w:lang w:val="en-GB"/>
              </w:rPr>
              <w:t>*</w:t>
            </w:r>
          </w:p>
        </w:tc>
        <w:tc>
          <w:tcPr>
            <w:tcW w:w="1224" w:type="dxa"/>
            <w:tcBorders>
              <w:top w:val="single" w:sz="4" w:space="0" w:color="auto"/>
            </w:tcBorders>
          </w:tcPr>
          <w:p w14:paraId="13DC8FDB" w14:textId="75AA7B8D" w:rsidR="00E07DF4" w:rsidRPr="00CC01CB" w:rsidRDefault="00960B31" w:rsidP="00A940F0">
            <w:pPr>
              <w:snapToGrid w:val="0"/>
              <w:spacing w:line="360" w:lineRule="auto"/>
              <w:rPr>
                <w:lang w:val="en-GB"/>
              </w:rPr>
            </w:pPr>
            <w:r w:rsidRPr="00CC01CB">
              <w:rPr>
                <w:lang w:val="en-GB"/>
              </w:rPr>
              <w:t>[</w:t>
            </w:r>
            <w:r w:rsidR="00A940F0" w:rsidRPr="00CC01CB">
              <w:rPr>
                <w:lang w:val="en-GB"/>
              </w:rPr>
              <w:t>.07</w:t>
            </w:r>
            <w:r w:rsidRPr="00CC01CB">
              <w:rPr>
                <w:lang w:val="en-GB"/>
              </w:rPr>
              <w:t>, .</w:t>
            </w:r>
            <w:r w:rsidR="00A940F0" w:rsidRPr="00CC01CB">
              <w:rPr>
                <w:lang w:val="en-GB"/>
              </w:rPr>
              <w:t>54</w:t>
            </w:r>
            <w:r w:rsidRPr="00CC01CB">
              <w:rPr>
                <w:lang w:val="en-GB"/>
              </w:rPr>
              <w:t>]</w:t>
            </w:r>
          </w:p>
        </w:tc>
      </w:tr>
      <w:tr w:rsidR="00CC01CB" w:rsidRPr="00CC01CB" w14:paraId="2E2B4F41" w14:textId="77777777" w:rsidTr="006E05C8">
        <w:tc>
          <w:tcPr>
            <w:tcW w:w="6096" w:type="dxa"/>
          </w:tcPr>
          <w:p w14:paraId="5D08EC70" w14:textId="31AF66BB" w:rsidR="00E07DF4" w:rsidRPr="00CC01CB" w:rsidRDefault="00960B31" w:rsidP="001934CD">
            <w:pPr>
              <w:snapToGrid w:val="0"/>
              <w:spacing w:line="360" w:lineRule="auto"/>
              <w:rPr>
                <w:lang w:val="en-GB"/>
              </w:rPr>
            </w:pPr>
            <w:r w:rsidRPr="00CC01CB">
              <w:rPr>
                <w:lang w:val="en-GB"/>
              </w:rPr>
              <w:t xml:space="preserve">2. </w:t>
            </w:r>
            <w:r w:rsidR="00E07DF4" w:rsidRPr="00CC01CB">
              <w:rPr>
                <w:lang w:val="en-GB"/>
              </w:rPr>
              <w:t xml:space="preserve">Alignment of expectations </w:t>
            </w:r>
            <w:r w:rsidR="00E07DF4" w:rsidRPr="00CC01CB">
              <w:rPr>
                <w:lang w:val="en-GB"/>
              </w:rPr>
              <w:sym w:font="Wingdings" w:char="F0E0"/>
            </w:r>
            <w:r w:rsidR="00E07DF4" w:rsidRPr="00CC01CB">
              <w:rPr>
                <w:lang w:val="en-GB"/>
              </w:rPr>
              <w:t xml:space="preserve"> need</w:t>
            </w:r>
            <w:r w:rsidR="00342F1B" w:rsidRPr="00CC01CB">
              <w:rPr>
                <w:lang w:val="en-GB"/>
              </w:rPr>
              <w:t>s</w:t>
            </w:r>
            <w:r w:rsidR="00E07DF4" w:rsidRPr="00CC01CB">
              <w:rPr>
                <w:lang w:val="en-GB"/>
              </w:rPr>
              <w:t xml:space="preserve"> satisfaction </w:t>
            </w:r>
            <w:r w:rsidR="00E07DF4" w:rsidRPr="00CC01CB">
              <w:rPr>
                <w:lang w:val="en-GB"/>
              </w:rPr>
              <w:sym w:font="Wingdings" w:char="F0E0"/>
            </w:r>
            <w:r w:rsidR="00E07DF4" w:rsidRPr="00CC01CB">
              <w:rPr>
                <w:lang w:val="en-GB"/>
              </w:rPr>
              <w:t xml:space="preserve"> mental toughness</w:t>
            </w:r>
          </w:p>
        </w:tc>
        <w:tc>
          <w:tcPr>
            <w:tcW w:w="1696" w:type="dxa"/>
          </w:tcPr>
          <w:p w14:paraId="3A6369EB" w14:textId="737B8AA9" w:rsidR="00E07DF4" w:rsidRPr="00CC01CB" w:rsidRDefault="00CC3AEF" w:rsidP="00CC3AEF">
            <w:pPr>
              <w:snapToGrid w:val="0"/>
              <w:spacing w:line="360" w:lineRule="auto"/>
              <w:jc w:val="center"/>
              <w:rPr>
                <w:lang w:val="en-GB"/>
              </w:rPr>
            </w:pPr>
            <w:r w:rsidRPr="00CC01CB">
              <w:rPr>
                <w:lang w:val="en-GB"/>
              </w:rPr>
              <w:t>-</w:t>
            </w:r>
            <w:r w:rsidR="00E07DF4" w:rsidRPr="00CC01CB">
              <w:rPr>
                <w:lang w:val="en-GB"/>
              </w:rPr>
              <w:t>.</w:t>
            </w:r>
            <w:r w:rsidRPr="00CC01CB">
              <w:rPr>
                <w:lang w:val="en-GB"/>
              </w:rPr>
              <w:t>17</w:t>
            </w:r>
          </w:p>
        </w:tc>
        <w:tc>
          <w:tcPr>
            <w:tcW w:w="1224" w:type="dxa"/>
          </w:tcPr>
          <w:p w14:paraId="12E31F0F" w14:textId="6A78F403" w:rsidR="00E07DF4" w:rsidRPr="00CC01CB" w:rsidRDefault="00960B31" w:rsidP="00CC3AEF">
            <w:pPr>
              <w:snapToGrid w:val="0"/>
              <w:spacing w:line="360" w:lineRule="auto"/>
              <w:rPr>
                <w:lang w:val="en-GB"/>
              </w:rPr>
            </w:pPr>
            <w:r w:rsidRPr="00CC01CB">
              <w:rPr>
                <w:lang w:val="en-GB"/>
              </w:rPr>
              <w:t>[-.8</w:t>
            </w:r>
            <w:r w:rsidR="00CC3AEF" w:rsidRPr="00CC01CB">
              <w:rPr>
                <w:lang w:val="en-GB"/>
              </w:rPr>
              <w:t>1</w:t>
            </w:r>
            <w:r w:rsidRPr="00CC01CB">
              <w:rPr>
                <w:lang w:val="en-GB"/>
              </w:rPr>
              <w:t>, .</w:t>
            </w:r>
            <w:r w:rsidR="00CC3AEF" w:rsidRPr="00CC01CB">
              <w:rPr>
                <w:lang w:val="en-GB"/>
              </w:rPr>
              <w:t>47</w:t>
            </w:r>
            <w:r w:rsidRPr="00CC01CB">
              <w:rPr>
                <w:lang w:val="en-GB"/>
              </w:rPr>
              <w:t>]</w:t>
            </w:r>
          </w:p>
        </w:tc>
      </w:tr>
      <w:tr w:rsidR="00CC01CB" w:rsidRPr="00CC01CB" w14:paraId="60CA0B0E" w14:textId="77777777" w:rsidTr="006E05C8">
        <w:tc>
          <w:tcPr>
            <w:tcW w:w="6096" w:type="dxa"/>
          </w:tcPr>
          <w:p w14:paraId="4E8C2B0F" w14:textId="78663DBF" w:rsidR="00E07DF4" w:rsidRPr="00CC01CB" w:rsidRDefault="00960B31" w:rsidP="001934CD">
            <w:pPr>
              <w:snapToGrid w:val="0"/>
              <w:spacing w:line="360" w:lineRule="auto"/>
              <w:rPr>
                <w:lang w:val="en-GB"/>
              </w:rPr>
            </w:pPr>
            <w:r w:rsidRPr="00CC01CB">
              <w:rPr>
                <w:lang w:val="en-GB"/>
              </w:rPr>
              <w:t xml:space="preserve">3. </w:t>
            </w:r>
            <w:r w:rsidR="00E07DF4" w:rsidRPr="00CC01CB">
              <w:rPr>
                <w:lang w:val="en-GB"/>
              </w:rPr>
              <w:t xml:space="preserve">Communication </w:t>
            </w:r>
            <w:r w:rsidR="00E07DF4" w:rsidRPr="00CC01CB">
              <w:rPr>
                <w:lang w:val="en-GB"/>
              </w:rPr>
              <w:sym w:font="Wingdings" w:char="F0E0"/>
            </w:r>
            <w:r w:rsidR="00E07DF4" w:rsidRPr="00CC01CB">
              <w:rPr>
                <w:lang w:val="en-GB"/>
              </w:rPr>
              <w:t xml:space="preserve"> need</w:t>
            </w:r>
            <w:r w:rsidR="00342F1B" w:rsidRPr="00CC01CB">
              <w:rPr>
                <w:lang w:val="en-GB"/>
              </w:rPr>
              <w:t>s</w:t>
            </w:r>
            <w:r w:rsidR="00E07DF4" w:rsidRPr="00CC01CB">
              <w:rPr>
                <w:lang w:val="en-GB"/>
              </w:rPr>
              <w:t xml:space="preserve"> satisfaction </w:t>
            </w:r>
            <w:r w:rsidR="00E07DF4" w:rsidRPr="00CC01CB">
              <w:rPr>
                <w:lang w:val="en-GB"/>
              </w:rPr>
              <w:sym w:font="Wingdings" w:char="F0E0"/>
            </w:r>
            <w:r w:rsidR="00E07DF4" w:rsidRPr="00CC01CB">
              <w:rPr>
                <w:lang w:val="en-GB"/>
              </w:rPr>
              <w:t xml:space="preserve"> mental toughness</w:t>
            </w:r>
          </w:p>
        </w:tc>
        <w:tc>
          <w:tcPr>
            <w:tcW w:w="1696" w:type="dxa"/>
          </w:tcPr>
          <w:p w14:paraId="725CABFF" w14:textId="0D365D04" w:rsidR="00E07DF4" w:rsidRPr="00CC01CB" w:rsidRDefault="00CC3AEF" w:rsidP="00CC3AEF">
            <w:pPr>
              <w:snapToGrid w:val="0"/>
              <w:spacing w:line="360" w:lineRule="auto"/>
              <w:jc w:val="center"/>
              <w:rPr>
                <w:lang w:val="en-GB"/>
              </w:rPr>
            </w:pPr>
            <w:r w:rsidRPr="00CC01CB">
              <w:rPr>
                <w:lang w:val="en-GB"/>
              </w:rPr>
              <w:t>.36</w:t>
            </w:r>
          </w:p>
        </w:tc>
        <w:tc>
          <w:tcPr>
            <w:tcW w:w="1224" w:type="dxa"/>
          </w:tcPr>
          <w:p w14:paraId="683F55C3" w14:textId="627129D2" w:rsidR="00E07DF4" w:rsidRPr="00CC01CB" w:rsidRDefault="00960B31" w:rsidP="00CC3AEF">
            <w:pPr>
              <w:snapToGrid w:val="0"/>
              <w:spacing w:line="360" w:lineRule="auto"/>
              <w:rPr>
                <w:lang w:val="en-GB"/>
              </w:rPr>
            </w:pPr>
            <w:r w:rsidRPr="00CC01CB">
              <w:rPr>
                <w:lang w:val="en-GB"/>
              </w:rPr>
              <w:t>[</w:t>
            </w:r>
            <w:r w:rsidR="00CC3AEF" w:rsidRPr="00CC01CB">
              <w:rPr>
                <w:lang w:val="en-GB"/>
              </w:rPr>
              <w:t>-</w:t>
            </w:r>
            <w:r w:rsidRPr="00CC01CB">
              <w:rPr>
                <w:lang w:val="en-GB"/>
              </w:rPr>
              <w:t>.</w:t>
            </w:r>
            <w:r w:rsidR="00CC3AEF" w:rsidRPr="00CC01CB">
              <w:rPr>
                <w:lang w:val="en-GB"/>
              </w:rPr>
              <w:t>23</w:t>
            </w:r>
            <w:r w:rsidRPr="00CC01CB">
              <w:rPr>
                <w:lang w:val="en-GB"/>
              </w:rPr>
              <w:t>, .</w:t>
            </w:r>
            <w:r w:rsidR="00CC3AEF" w:rsidRPr="00CC01CB">
              <w:rPr>
                <w:lang w:val="en-GB"/>
              </w:rPr>
              <w:t>96</w:t>
            </w:r>
            <w:r w:rsidRPr="00CC01CB">
              <w:rPr>
                <w:lang w:val="en-GB"/>
              </w:rPr>
              <w:t>]</w:t>
            </w:r>
          </w:p>
        </w:tc>
      </w:tr>
      <w:tr w:rsidR="00CC01CB" w:rsidRPr="00CC01CB" w14:paraId="1705BCE2" w14:textId="77777777" w:rsidTr="006E05C8">
        <w:tc>
          <w:tcPr>
            <w:tcW w:w="6096" w:type="dxa"/>
          </w:tcPr>
          <w:p w14:paraId="42170389" w14:textId="30C00576" w:rsidR="00E07DF4" w:rsidRPr="00CC01CB" w:rsidRDefault="00960B31" w:rsidP="001934CD">
            <w:pPr>
              <w:snapToGrid w:val="0"/>
              <w:spacing w:line="360" w:lineRule="auto"/>
              <w:rPr>
                <w:lang w:val="en-GB"/>
              </w:rPr>
            </w:pPr>
            <w:r w:rsidRPr="00CC01CB">
              <w:rPr>
                <w:lang w:val="en-GB"/>
              </w:rPr>
              <w:t xml:space="preserve">4. </w:t>
            </w:r>
            <w:r w:rsidR="00E07DF4" w:rsidRPr="00CC01CB">
              <w:rPr>
                <w:lang w:val="en-GB"/>
              </w:rPr>
              <w:t xml:space="preserve">Holistic quality preparation </w:t>
            </w:r>
            <w:r w:rsidR="00E07DF4" w:rsidRPr="00CC01CB">
              <w:rPr>
                <w:lang w:val="en-GB"/>
              </w:rPr>
              <w:sym w:font="Wingdings" w:char="F0E0"/>
            </w:r>
            <w:r w:rsidR="00E07DF4" w:rsidRPr="00CC01CB">
              <w:rPr>
                <w:lang w:val="en-GB"/>
              </w:rPr>
              <w:t xml:space="preserve"> need</w:t>
            </w:r>
            <w:r w:rsidR="00342F1B" w:rsidRPr="00CC01CB">
              <w:rPr>
                <w:lang w:val="en-GB"/>
              </w:rPr>
              <w:t>s</w:t>
            </w:r>
            <w:r w:rsidR="00E07DF4" w:rsidRPr="00CC01CB">
              <w:rPr>
                <w:lang w:val="en-GB"/>
              </w:rPr>
              <w:t xml:space="preserve"> satisfaction </w:t>
            </w:r>
            <w:r w:rsidR="00E07DF4" w:rsidRPr="00CC01CB">
              <w:rPr>
                <w:lang w:val="en-GB"/>
              </w:rPr>
              <w:sym w:font="Wingdings" w:char="F0E0"/>
            </w:r>
            <w:r w:rsidR="00E07DF4" w:rsidRPr="00CC01CB">
              <w:rPr>
                <w:lang w:val="en-GB"/>
              </w:rPr>
              <w:t xml:space="preserve"> mental toughness</w:t>
            </w:r>
          </w:p>
        </w:tc>
        <w:tc>
          <w:tcPr>
            <w:tcW w:w="1696" w:type="dxa"/>
          </w:tcPr>
          <w:p w14:paraId="07EF6462" w14:textId="42A12863" w:rsidR="00E07DF4" w:rsidRPr="00CC01CB" w:rsidRDefault="00CC3AEF" w:rsidP="006E05C8">
            <w:pPr>
              <w:snapToGrid w:val="0"/>
              <w:spacing w:line="360" w:lineRule="auto"/>
              <w:jc w:val="center"/>
              <w:rPr>
                <w:lang w:val="en-GB"/>
              </w:rPr>
            </w:pPr>
            <w:r w:rsidRPr="00CC01CB">
              <w:rPr>
                <w:lang w:val="en-GB"/>
              </w:rPr>
              <w:t>.12</w:t>
            </w:r>
            <w:r w:rsidR="00960B31" w:rsidRPr="00CC01CB">
              <w:rPr>
                <w:lang w:val="en-GB"/>
              </w:rPr>
              <w:t>*</w:t>
            </w:r>
          </w:p>
        </w:tc>
        <w:tc>
          <w:tcPr>
            <w:tcW w:w="1224" w:type="dxa"/>
          </w:tcPr>
          <w:p w14:paraId="05EAAD44" w14:textId="2C677D0C" w:rsidR="00E07DF4" w:rsidRPr="00CC01CB" w:rsidRDefault="00960B31" w:rsidP="00CC3AEF">
            <w:pPr>
              <w:snapToGrid w:val="0"/>
              <w:spacing w:line="360" w:lineRule="auto"/>
              <w:rPr>
                <w:lang w:val="en-GB"/>
              </w:rPr>
            </w:pPr>
            <w:r w:rsidRPr="00CC01CB">
              <w:rPr>
                <w:lang w:val="en-GB"/>
              </w:rPr>
              <w:t>[.</w:t>
            </w:r>
            <w:r w:rsidR="00CC3AEF" w:rsidRPr="00CC01CB">
              <w:rPr>
                <w:lang w:val="en-GB"/>
              </w:rPr>
              <w:t>01</w:t>
            </w:r>
            <w:r w:rsidRPr="00CC01CB">
              <w:rPr>
                <w:lang w:val="en-GB"/>
              </w:rPr>
              <w:t>, .</w:t>
            </w:r>
            <w:r w:rsidR="00CC3AEF" w:rsidRPr="00CC01CB">
              <w:rPr>
                <w:lang w:val="en-GB"/>
              </w:rPr>
              <w:t>25</w:t>
            </w:r>
            <w:r w:rsidRPr="00CC01CB">
              <w:rPr>
                <w:lang w:val="en-GB"/>
              </w:rPr>
              <w:t>]</w:t>
            </w:r>
          </w:p>
        </w:tc>
      </w:tr>
      <w:tr w:rsidR="00CC01CB" w:rsidRPr="00CC01CB" w14:paraId="2D5DE5C7" w14:textId="77777777" w:rsidTr="006E05C8">
        <w:tc>
          <w:tcPr>
            <w:tcW w:w="6096" w:type="dxa"/>
          </w:tcPr>
          <w:p w14:paraId="522BDFE6" w14:textId="037D4274" w:rsidR="00E07DF4" w:rsidRPr="00CC01CB" w:rsidRDefault="00960B31" w:rsidP="001934CD">
            <w:pPr>
              <w:snapToGrid w:val="0"/>
              <w:spacing w:line="360" w:lineRule="auto"/>
              <w:rPr>
                <w:lang w:val="en-GB"/>
              </w:rPr>
            </w:pPr>
            <w:r w:rsidRPr="00CC01CB">
              <w:rPr>
                <w:lang w:val="en-GB"/>
              </w:rPr>
              <w:t xml:space="preserve">5. </w:t>
            </w:r>
            <w:r w:rsidR="00E07DF4" w:rsidRPr="00CC01CB">
              <w:rPr>
                <w:lang w:val="en-GB"/>
              </w:rPr>
              <w:t xml:space="preserve">Support network </w:t>
            </w:r>
            <w:r w:rsidR="00E07DF4" w:rsidRPr="00CC01CB">
              <w:rPr>
                <w:lang w:val="en-GB"/>
              </w:rPr>
              <w:sym w:font="Wingdings" w:char="F0E0"/>
            </w:r>
            <w:r w:rsidR="00E07DF4" w:rsidRPr="00CC01CB">
              <w:rPr>
                <w:lang w:val="en-GB"/>
              </w:rPr>
              <w:t xml:space="preserve"> need</w:t>
            </w:r>
            <w:r w:rsidR="00342F1B" w:rsidRPr="00CC01CB">
              <w:rPr>
                <w:lang w:val="en-GB"/>
              </w:rPr>
              <w:t>s</w:t>
            </w:r>
            <w:r w:rsidR="00E07DF4" w:rsidRPr="00CC01CB">
              <w:rPr>
                <w:lang w:val="en-GB"/>
              </w:rPr>
              <w:t xml:space="preserve"> satisfaction </w:t>
            </w:r>
            <w:r w:rsidR="00E07DF4" w:rsidRPr="00CC01CB">
              <w:rPr>
                <w:lang w:val="en-GB"/>
              </w:rPr>
              <w:sym w:font="Wingdings" w:char="F0E0"/>
            </w:r>
            <w:r w:rsidR="00E07DF4" w:rsidRPr="00CC01CB">
              <w:rPr>
                <w:lang w:val="en-GB"/>
              </w:rPr>
              <w:t xml:space="preserve"> mental toughness</w:t>
            </w:r>
          </w:p>
        </w:tc>
        <w:tc>
          <w:tcPr>
            <w:tcW w:w="1696" w:type="dxa"/>
          </w:tcPr>
          <w:p w14:paraId="7839646D" w14:textId="282284DE" w:rsidR="00E07DF4" w:rsidRPr="00CC01CB" w:rsidRDefault="00CC3AEF" w:rsidP="006E05C8">
            <w:pPr>
              <w:snapToGrid w:val="0"/>
              <w:spacing w:line="360" w:lineRule="auto"/>
              <w:jc w:val="center"/>
              <w:rPr>
                <w:lang w:val="en-GB"/>
              </w:rPr>
            </w:pPr>
            <w:r w:rsidRPr="00CC01CB">
              <w:rPr>
                <w:lang w:val="en-GB"/>
              </w:rPr>
              <w:t>-.01</w:t>
            </w:r>
          </w:p>
        </w:tc>
        <w:tc>
          <w:tcPr>
            <w:tcW w:w="1224" w:type="dxa"/>
          </w:tcPr>
          <w:p w14:paraId="4CCE9CB0" w14:textId="03C03D72" w:rsidR="00E07DF4" w:rsidRPr="00CC01CB" w:rsidRDefault="00CC3AEF" w:rsidP="00CC3AEF">
            <w:pPr>
              <w:snapToGrid w:val="0"/>
              <w:spacing w:line="360" w:lineRule="auto"/>
              <w:rPr>
                <w:lang w:val="en-GB"/>
              </w:rPr>
            </w:pPr>
            <w:r w:rsidRPr="00CC01CB">
              <w:rPr>
                <w:lang w:val="en-GB"/>
              </w:rPr>
              <w:t>[-.19</w:t>
            </w:r>
            <w:r w:rsidR="00960B31" w:rsidRPr="00CC01CB">
              <w:rPr>
                <w:lang w:val="en-GB"/>
              </w:rPr>
              <w:t>, .1</w:t>
            </w:r>
            <w:r w:rsidRPr="00CC01CB">
              <w:rPr>
                <w:lang w:val="en-GB"/>
              </w:rPr>
              <w:t>7</w:t>
            </w:r>
            <w:r w:rsidR="00960B31" w:rsidRPr="00CC01CB">
              <w:rPr>
                <w:lang w:val="en-GB"/>
              </w:rPr>
              <w:t>]</w:t>
            </w:r>
          </w:p>
        </w:tc>
      </w:tr>
    </w:tbl>
    <w:p w14:paraId="0644D4F8" w14:textId="6AAD9C9F" w:rsidR="00E07DF4" w:rsidRPr="00CC01CB" w:rsidRDefault="00E86633" w:rsidP="00B5082D">
      <w:pPr>
        <w:snapToGrid w:val="0"/>
        <w:spacing w:line="360" w:lineRule="auto"/>
        <w:rPr>
          <w:lang w:val="en-GB"/>
        </w:rPr>
      </w:pPr>
      <w:r w:rsidRPr="00CC01CB">
        <w:rPr>
          <w:lang w:val="en-GB"/>
        </w:rPr>
        <w:t xml:space="preserve">Note. * </w:t>
      </w:r>
      <w:proofErr w:type="gramStart"/>
      <w:r w:rsidRPr="00CC01CB">
        <w:rPr>
          <w:i/>
          <w:lang w:val="en-GB"/>
        </w:rPr>
        <w:t>p</w:t>
      </w:r>
      <w:proofErr w:type="gramEnd"/>
      <w:r w:rsidRPr="00CC01CB">
        <w:rPr>
          <w:lang w:val="en-GB"/>
        </w:rPr>
        <w:t xml:space="preserve"> &lt; .05.</w:t>
      </w:r>
    </w:p>
    <w:sectPr w:rsidR="00E07DF4" w:rsidRPr="00CC01CB" w:rsidSect="002961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1B8D4" w14:textId="77777777" w:rsidR="008B67EE" w:rsidRDefault="008B67EE" w:rsidP="00E863CF">
      <w:r>
        <w:separator/>
      </w:r>
    </w:p>
  </w:endnote>
  <w:endnote w:type="continuationSeparator" w:id="0">
    <w:p w14:paraId="793958F4" w14:textId="77777777" w:rsidR="008B67EE" w:rsidRDefault="008B67EE" w:rsidP="00E8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新細明體">
    <w:charset w:val="51"/>
    <w:family w:val="auto"/>
    <w:pitch w:val="variable"/>
    <w:sig w:usb0="A00002FF" w:usb1="28CFFCFA" w:usb2="00000016" w:usb3="00000000" w:csb0="00100001" w:csb1="00000000"/>
  </w:font>
  <w:font w:name="PMingLiU">
    <w:altName w:val="新細明體"/>
    <w:panose1 w:val="00000000000000000000"/>
    <w:charset w:val="88"/>
    <w:family w:val="auto"/>
    <w:notTrueType/>
    <w:pitch w:val="variable"/>
    <w:sig w:usb0="00000000" w:usb1="08080000" w:usb2="00000010" w:usb3="00000000" w:csb0="00100000"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Segoe UI">
    <w:altName w:val="Menlo Bold"/>
    <w:charset w:val="00"/>
    <w:family w:val="swiss"/>
    <w:pitch w:val="variable"/>
    <w:sig w:usb0="E10022FF" w:usb1="C000E47F" w:usb2="00000029" w:usb3="00000000" w:csb0="000001DF" w:csb1="00000000"/>
  </w:font>
  <w:font w:name="Times-Roman">
    <w:altName w:val="Times New Roman"/>
    <w:panose1 w:val="00000000000000000000"/>
    <w:charset w:val="00"/>
    <w:family w:val="roman"/>
    <w:notTrueType/>
    <w:pitch w:val="default"/>
    <w:sig w:usb0="00000003" w:usb1="080E0000" w:usb2="00000010" w:usb3="00000000" w:csb0="00040001" w:csb1="00000000"/>
  </w:font>
  <w:font w:name="Malgun Gothic">
    <w:charset w:val="81"/>
    <w:family w:val="swiss"/>
    <w:pitch w:val="variable"/>
    <w:sig w:usb0="9000002F" w:usb1="29D77CFB" w:usb2="00000012" w:usb3="00000000" w:csb0="00080001" w:csb1="00000000"/>
  </w:font>
  <w:font w:name="AdvOT4b47d116+fb">
    <w:panose1 w:val="00000000000000000000"/>
    <w:charset w:val="00"/>
    <w:family w:val="auto"/>
    <w:notTrueType/>
    <w:pitch w:val="default"/>
    <w:sig w:usb0="00000003" w:usb1="00000000" w:usb2="00000000" w:usb3="00000000" w:csb0="00000001" w:csb1="00000000"/>
  </w:font>
  <w:font w:name="AdvGulliv-R">
    <w:altName w:val="Arial Unicode MS"/>
    <w:panose1 w:val="00000000000000000000"/>
    <w:charset w:val="86"/>
    <w:family w:val="auto"/>
    <w:notTrueType/>
    <w:pitch w:val="default"/>
    <w:sig w:usb0="00000001" w:usb1="080E0000" w:usb2="00000010" w:usb3="00000000" w:csb0="00040000" w:csb1="00000000"/>
  </w:font>
  <w:font w:name="TimesLTStd-Roman">
    <w:altName w:val="SimSun"/>
    <w:panose1 w:val="00000000000000000000"/>
    <w:charset w:val="86"/>
    <w:family w:val="roman"/>
    <w:notTrueType/>
    <w:pitch w:val="default"/>
    <w:sig w:usb0="00000001" w:usb1="080E0000" w:usb2="00000010" w:usb3="00000000" w:csb0="00040000" w:csb1="00000000"/>
  </w:font>
  <w:font w:name="AdvOT4b47d116">
    <w:panose1 w:val="00000000000000000000"/>
    <w:charset w:val="00"/>
    <w:family w:val="roman"/>
    <w:notTrueType/>
    <w:pitch w:val="default"/>
    <w:sig w:usb0="00000003" w:usb1="00000000" w:usb2="00000000" w:usb3="00000000" w:csb0="00000001" w:csb1="00000000"/>
  </w:font>
  <w:font w:name="AdvOT863180fb+fb">
    <w:altName w:val="SimSun"/>
    <w:panose1 w:val="00000000000000000000"/>
    <w:charset w:val="86"/>
    <w:family w:val="auto"/>
    <w:notTrueType/>
    <w:pitch w:val="default"/>
    <w:sig w:usb0="00000001" w:usb1="080E0000" w:usb2="00000010" w:usb3="00000000" w:csb0="00040000" w:csb1="00000000"/>
  </w:font>
  <w:font w:name="TimesNewRoman">
    <w:altName w:val="Arial Unicode MS"/>
    <w:panose1 w:val="00000000000000000000"/>
    <w:charset w:val="00"/>
    <w:family w:val="auto"/>
    <w:notTrueType/>
    <w:pitch w:val="default"/>
    <w:sig w:usb0="00000003" w:usb1="00000000" w:usb2="00000000" w:usb3="00000000" w:csb0="00000001" w:csb1="00000000"/>
  </w:font>
  <w:font w:name="DFKai-SB">
    <w:altName w:val="標楷體"/>
    <w:charset w:val="88"/>
    <w:family w:val="script"/>
    <w:pitch w:val="fixed"/>
    <w:sig w:usb0="00000003" w:usb1="080E0000" w:usb2="00000016" w:usb3="00000000" w:csb0="00100001"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D479A0" w14:textId="77777777" w:rsidR="008B67EE" w:rsidRDefault="008B67EE" w:rsidP="00E863CF">
      <w:r>
        <w:separator/>
      </w:r>
    </w:p>
  </w:footnote>
  <w:footnote w:type="continuationSeparator" w:id="0">
    <w:p w14:paraId="42F1C504" w14:textId="77777777" w:rsidR="008B67EE" w:rsidRDefault="008B67EE" w:rsidP="00E863C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915028"/>
      <w:docPartObj>
        <w:docPartGallery w:val="Page Numbers (Top of Page)"/>
        <w:docPartUnique/>
      </w:docPartObj>
    </w:sdtPr>
    <w:sdtEndPr>
      <w:rPr>
        <w:noProof/>
      </w:rPr>
    </w:sdtEndPr>
    <w:sdtContent>
      <w:p w14:paraId="79534FAE" w14:textId="3282DAA2" w:rsidR="00BC6234" w:rsidRDefault="00BC6234" w:rsidP="000D1DB3">
        <w:pPr>
          <w:pStyle w:val="Header"/>
          <w:ind w:right="480"/>
        </w:pPr>
        <w:r>
          <w:t>ENVI</w:t>
        </w:r>
        <w:r w:rsidRPr="00D4632F">
          <w:t>RO</w:t>
        </w:r>
        <w:r>
          <w:t xml:space="preserve">NMENT AND MENTAL </w:t>
        </w:r>
        <w:proofErr w:type="gramStart"/>
        <w:r>
          <w:t xml:space="preserve">TOUGHNESS                                           </w:t>
        </w:r>
        <w:proofErr w:type="gramEnd"/>
        <w:r>
          <w:fldChar w:fldCharType="begin"/>
        </w:r>
        <w:r>
          <w:instrText xml:space="preserve"> PAGE   \* MERGEFORMAT </w:instrText>
        </w:r>
        <w:r>
          <w:fldChar w:fldCharType="separate"/>
        </w:r>
        <w:r w:rsidR="00C0726D">
          <w:rPr>
            <w:noProof/>
          </w:rPr>
          <w:t>2</w:t>
        </w:r>
        <w:r>
          <w:rPr>
            <w:noProof/>
          </w:rPr>
          <w:fldChar w:fldCharType="end"/>
        </w:r>
      </w:p>
    </w:sdtContent>
  </w:sdt>
  <w:p w14:paraId="0C24BB8D" w14:textId="77777777" w:rsidR="00BC6234" w:rsidRPr="0060109D" w:rsidRDefault="00BC6234" w:rsidP="0060109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050676"/>
      <w:docPartObj>
        <w:docPartGallery w:val="Page Numbers (Top of Page)"/>
        <w:docPartUnique/>
      </w:docPartObj>
    </w:sdtPr>
    <w:sdtEndPr>
      <w:rPr>
        <w:noProof/>
      </w:rPr>
    </w:sdtEndPr>
    <w:sdtContent>
      <w:p w14:paraId="2A6A5DB2" w14:textId="430C1D4D" w:rsidR="00BC6234" w:rsidRDefault="00BC6234" w:rsidP="000D1DB3">
        <w:pPr>
          <w:pStyle w:val="Header"/>
          <w:ind w:right="480"/>
        </w:pPr>
        <w:r>
          <w:t xml:space="preserve">Running head: ENVIRONMENT AND MENTAL </w:t>
        </w:r>
        <w:proofErr w:type="gramStart"/>
        <w:r>
          <w:t xml:space="preserve">TOUGHNESS                    </w:t>
        </w:r>
        <w:proofErr w:type="gramEnd"/>
        <w:r>
          <w:fldChar w:fldCharType="begin"/>
        </w:r>
        <w:r>
          <w:instrText xml:space="preserve"> PAGE   \* MERGEFORMAT </w:instrText>
        </w:r>
        <w:r>
          <w:fldChar w:fldCharType="separate"/>
        </w:r>
        <w:r w:rsidR="00C0726D">
          <w:rPr>
            <w:noProof/>
          </w:rPr>
          <w:t>1</w:t>
        </w:r>
        <w:r>
          <w:rPr>
            <w:noProof/>
          </w:rPr>
          <w:fldChar w:fldCharType="end"/>
        </w:r>
      </w:p>
    </w:sdtContent>
  </w:sdt>
  <w:p w14:paraId="4D995233" w14:textId="77777777" w:rsidR="00BC6234" w:rsidRDefault="00BC623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4F1"/>
    <w:multiLevelType w:val="hybridMultilevel"/>
    <w:tmpl w:val="65222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75279"/>
    <w:multiLevelType w:val="multilevel"/>
    <w:tmpl w:val="6BAE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E43651"/>
    <w:multiLevelType w:val="multilevel"/>
    <w:tmpl w:val="EDBE1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91649C"/>
    <w:multiLevelType w:val="multilevel"/>
    <w:tmpl w:val="01823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400432"/>
    <w:multiLevelType w:val="hybridMultilevel"/>
    <w:tmpl w:val="6214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FA3983"/>
    <w:multiLevelType w:val="multilevel"/>
    <w:tmpl w:val="33E6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693E27"/>
    <w:multiLevelType w:val="multilevel"/>
    <w:tmpl w:val="40B6E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69556A"/>
    <w:multiLevelType w:val="multilevel"/>
    <w:tmpl w:val="1D268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C27A46"/>
    <w:multiLevelType w:val="hybridMultilevel"/>
    <w:tmpl w:val="74B85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1F0F0E"/>
    <w:multiLevelType w:val="multilevel"/>
    <w:tmpl w:val="9FC6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A72F92"/>
    <w:multiLevelType w:val="multilevel"/>
    <w:tmpl w:val="6D1C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5"/>
  </w:num>
  <w:num w:numId="4">
    <w:abstractNumId w:val="7"/>
  </w:num>
  <w:num w:numId="5">
    <w:abstractNumId w:val="9"/>
  </w:num>
  <w:num w:numId="6">
    <w:abstractNumId w:val="3"/>
  </w:num>
  <w:num w:numId="7">
    <w:abstractNumId w:val="1"/>
  </w:num>
  <w:num w:numId="8">
    <w:abstractNumId w:val="10"/>
  </w:num>
  <w:num w:numId="9">
    <w:abstractNumId w:val="4"/>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D20"/>
    <w:rsid w:val="00000002"/>
    <w:rsid w:val="0000699F"/>
    <w:rsid w:val="00007B1D"/>
    <w:rsid w:val="0001146B"/>
    <w:rsid w:val="000115C4"/>
    <w:rsid w:val="000162B9"/>
    <w:rsid w:val="00027C26"/>
    <w:rsid w:val="00035D63"/>
    <w:rsid w:val="00040298"/>
    <w:rsid w:val="00041F22"/>
    <w:rsid w:val="00043CB0"/>
    <w:rsid w:val="00045A49"/>
    <w:rsid w:val="00051FAD"/>
    <w:rsid w:val="000542F1"/>
    <w:rsid w:val="0005790C"/>
    <w:rsid w:val="00057FA9"/>
    <w:rsid w:val="0006014A"/>
    <w:rsid w:val="000619C0"/>
    <w:rsid w:val="00065B19"/>
    <w:rsid w:val="000661A2"/>
    <w:rsid w:val="00080074"/>
    <w:rsid w:val="00080ED8"/>
    <w:rsid w:val="0009220E"/>
    <w:rsid w:val="00094494"/>
    <w:rsid w:val="00094CD3"/>
    <w:rsid w:val="000A2531"/>
    <w:rsid w:val="000B1B18"/>
    <w:rsid w:val="000B22DA"/>
    <w:rsid w:val="000C4E93"/>
    <w:rsid w:val="000C6288"/>
    <w:rsid w:val="000C65B8"/>
    <w:rsid w:val="000D1DB3"/>
    <w:rsid w:val="000D4A69"/>
    <w:rsid w:val="000D4CA6"/>
    <w:rsid w:val="000D5FB8"/>
    <w:rsid w:val="000D65D8"/>
    <w:rsid w:val="000D6AE0"/>
    <w:rsid w:val="000D7886"/>
    <w:rsid w:val="000D7B81"/>
    <w:rsid w:val="000E14D4"/>
    <w:rsid w:val="000E7E92"/>
    <w:rsid w:val="000F2CED"/>
    <w:rsid w:val="000F2D4F"/>
    <w:rsid w:val="000F66BC"/>
    <w:rsid w:val="00102804"/>
    <w:rsid w:val="00103B5F"/>
    <w:rsid w:val="00103B97"/>
    <w:rsid w:val="001048CD"/>
    <w:rsid w:val="00107049"/>
    <w:rsid w:val="001105A2"/>
    <w:rsid w:val="0011257F"/>
    <w:rsid w:val="00112DBB"/>
    <w:rsid w:val="001178F7"/>
    <w:rsid w:val="00120E00"/>
    <w:rsid w:val="0012471A"/>
    <w:rsid w:val="00130114"/>
    <w:rsid w:val="00130D7F"/>
    <w:rsid w:val="00132AC1"/>
    <w:rsid w:val="001441AD"/>
    <w:rsid w:val="00146E34"/>
    <w:rsid w:val="00150559"/>
    <w:rsid w:val="00150D27"/>
    <w:rsid w:val="00150DA6"/>
    <w:rsid w:val="00154841"/>
    <w:rsid w:val="00155F08"/>
    <w:rsid w:val="001560F0"/>
    <w:rsid w:val="001630DD"/>
    <w:rsid w:val="001643DA"/>
    <w:rsid w:val="00164938"/>
    <w:rsid w:val="00165EB3"/>
    <w:rsid w:val="00167B9E"/>
    <w:rsid w:val="00171D2F"/>
    <w:rsid w:val="001738A0"/>
    <w:rsid w:val="00173FF8"/>
    <w:rsid w:val="001741C1"/>
    <w:rsid w:val="0017503E"/>
    <w:rsid w:val="00175100"/>
    <w:rsid w:val="0017585C"/>
    <w:rsid w:val="00181D7D"/>
    <w:rsid w:val="001827B4"/>
    <w:rsid w:val="00182AA7"/>
    <w:rsid w:val="00192C9B"/>
    <w:rsid w:val="001934CD"/>
    <w:rsid w:val="00196DA9"/>
    <w:rsid w:val="00197583"/>
    <w:rsid w:val="001A6422"/>
    <w:rsid w:val="001A6D17"/>
    <w:rsid w:val="001B0E25"/>
    <w:rsid w:val="001B1EFB"/>
    <w:rsid w:val="001B2863"/>
    <w:rsid w:val="001B5229"/>
    <w:rsid w:val="001B6376"/>
    <w:rsid w:val="001C275F"/>
    <w:rsid w:val="001C305D"/>
    <w:rsid w:val="001C4EB3"/>
    <w:rsid w:val="001C539F"/>
    <w:rsid w:val="001D1C0D"/>
    <w:rsid w:val="001D35BE"/>
    <w:rsid w:val="001D785A"/>
    <w:rsid w:val="001E2582"/>
    <w:rsid w:val="001E2808"/>
    <w:rsid w:val="001E3152"/>
    <w:rsid w:val="001E3396"/>
    <w:rsid w:val="001E7E01"/>
    <w:rsid w:val="001F3352"/>
    <w:rsid w:val="0020029A"/>
    <w:rsid w:val="0020111B"/>
    <w:rsid w:val="00202255"/>
    <w:rsid w:val="00204D81"/>
    <w:rsid w:val="00212759"/>
    <w:rsid w:val="002175EA"/>
    <w:rsid w:val="00220E7C"/>
    <w:rsid w:val="0022258B"/>
    <w:rsid w:val="002225D4"/>
    <w:rsid w:val="00226529"/>
    <w:rsid w:val="00231141"/>
    <w:rsid w:val="0024099B"/>
    <w:rsid w:val="00240B47"/>
    <w:rsid w:val="00241E14"/>
    <w:rsid w:val="00242252"/>
    <w:rsid w:val="002427EB"/>
    <w:rsid w:val="0024421B"/>
    <w:rsid w:val="00244542"/>
    <w:rsid w:val="00244F74"/>
    <w:rsid w:val="00247018"/>
    <w:rsid w:val="00256890"/>
    <w:rsid w:val="0025761F"/>
    <w:rsid w:val="00267BCA"/>
    <w:rsid w:val="00270BCD"/>
    <w:rsid w:val="00271DEF"/>
    <w:rsid w:val="0028539F"/>
    <w:rsid w:val="00293951"/>
    <w:rsid w:val="0029616D"/>
    <w:rsid w:val="00296C0E"/>
    <w:rsid w:val="00297F7F"/>
    <w:rsid w:val="002A359A"/>
    <w:rsid w:val="002B18B6"/>
    <w:rsid w:val="002B2D31"/>
    <w:rsid w:val="002B3C24"/>
    <w:rsid w:val="002B4001"/>
    <w:rsid w:val="002B4D92"/>
    <w:rsid w:val="002B6100"/>
    <w:rsid w:val="002B6376"/>
    <w:rsid w:val="002C2E9C"/>
    <w:rsid w:val="002D76AC"/>
    <w:rsid w:val="002D7934"/>
    <w:rsid w:val="002E09B7"/>
    <w:rsid w:val="002E2227"/>
    <w:rsid w:val="002F0F83"/>
    <w:rsid w:val="002F1838"/>
    <w:rsid w:val="002F5544"/>
    <w:rsid w:val="00300C59"/>
    <w:rsid w:val="00302456"/>
    <w:rsid w:val="00302DE7"/>
    <w:rsid w:val="0030534D"/>
    <w:rsid w:val="0030550D"/>
    <w:rsid w:val="003174AA"/>
    <w:rsid w:val="003206B8"/>
    <w:rsid w:val="00320931"/>
    <w:rsid w:val="003211DD"/>
    <w:rsid w:val="003242AC"/>
    <w:rsid w:val="003247AD"/>
    <w:rsid w:val="003264F7"/>
    <w:rsid w:val="0033059C"/>
    <w:rsid w:val="00333BF7"/>
    <w:rsid w:val="003349A9"/>
    <w:rsid w:val="00334C8D"/>
    <w:rsid w:val="00342F1B"/>
    <w:rsid w:val="0035021D"/>
    <w:rsid w:val="0035154C"/>
    <w:rsid w:val="0035598A"/>
    <w:rsid w:val="00360F54"/>
    <w:rsid w:val="0036284C"/>
    <w:rsid w:val="003629DB"/>
    <w:rsid w:val="00363173"/>
    <w:rsid w:val="00367A47"/>
    <w:rsid w:val="00370F6D"/>
    <w:rsid w:val="003757ED"/>
    <w:rsid w:val="00380BE7"/>
    <w:rsid w:val="003831D1"/>
    <w:rsid w:val="00385E44"/>
    <w:rsid w:val="00386C4E"/>
    <w:rsid w:val="00386E96"/>
    <w:rsid w:val="0039283B"/>
    <w:rsid w:val="00394635"/>
    <w:rsid w:val="003A1D39"/>
    <w:rsid w:val="003A2BA8"/>
    <w:rsid w:val="003A62E8"/>
    <w:rsid w:val="003B11A4"/>
    <w:rsid w:val="003B3E90"/>
    <w:rsid w:val="003B525D"/>
    <w:rsid w:val="003B5902"/>
    <w:rsid w:val="003B6163"/>
    <w:rsid w:val="003B6725"/>
    <w:rsid w:val="003B77C2"/>
    <w:rsid w:val="003C045C"/>
    <w:rsid w:val="003C1EFE"/>
    <w:rsid w:val="003C2CBF"/>
    <w:rsid w:val="003C4A32"/>
    <w:rsid w:val="003D492A"/>
    <w:rsid w:val="003E0B80"/>
    <w:rsid w:val="003E1F5F"/>
    <w:rsid w:val="003E6C2B"/>
    <w:rsid w:val="003E7389"/>
    <w:rsid w:val="003E7ED6"/>
    <w:rsid w:val="003F41EB"/>
    <w:rsid w:val="003F5A84"/>
    <w:rsid w:val="00402732"/>
    <w:rsid w:val="004032CB"/>
    <w:rsid w:val="00405BA4"/>
    <w:rsid w:val="00406C94"/>
    <w:rsid w:val="00411612"/>
    <w:rsid w:val="00412EBA"/>
    <w:rsid w:val="00413574"/>
    <w:rsid w:val="00420116"/>
    <w:rsid w:val="00420A88"/>
    <w:rsid w:val="00426E26"/>
    <w:rsid w:val="004271CD"/>
    <w:rsid w:val="00434338"/>
    <w:rsid w:val="00436879"/>
    <w:rsid w:val="00436B00"/>
    <w:rsid w:val="00436E75"/>
    <w:rsid w:val="004377BF"/>
    <w:rsid w:val="00441EFB"/>
    <w:rsid w:val="00442271"/>
    <w:rsid w:val="00443041"/>
    <w:rsid w:val="00443203"/>
    <w:rsid w:val="00443C05"/>
    <w:rsid w:val="0044780B"/>
    <w:rsid w:val="00450C9D"/>
    <w:rsid w:val="00453FA9"/>
    <w:rsid w:val="0046105D"/>
    <w:rsid w:val="004722E3"/>
    <w:rsid w:val="0047263A"/>
    <w:rsid w:val="004729A8"/>
    <w:rsid w:val="00476632"/>
    <w:rsid w:val="00477FCC"/>
    <w:rsid w:val="004828FD"/>
    <w:rsid w:val="00491CB6"/>
    <w:rsid w:val="00494EC3"/>
    <w:rsid w:val="004957A2"/>
    <w:rsid w:val="004959E1"/>
    <w:rsid w:val="004A4B5C"/>
    <w:rsid w:val="004A5636"/>
    <w:rsid w:val="004A67A1"/>
    <w:rsid w:val="004A6B8B"/>
    <w:rsid w:val="004B11C4"/>
    <w:rsid w:val="004B14ED"/>
    <w:rsid w:val="004B167F"/>
    <w:rsid w:val="004B6BBB"/>
    <w:rsid w:val="004B7F1B"/>
    <w:rsid w:val="004C0393"/>
    <w:rsid w:val="004C742A"/>
    <w:rsid w:val="004C7F03"/>
    <w:rsid w:val="004D06C4"/>
    <w:rsid w:val="004D272B"/>
    <w:rsid w:val="004E047F"/>
    <w:rsid w:val="004E1DA4"/>
    <w:rsid w:val="004E1EF4"/>
    <w:rsid w:val="004F3B6C"/>
    <w:rsid w:val="004F5068"/>
    <w:rsid w:val="0050640B"/>
    <w:rsid w:val="005131ED"/>
    <w:rsid w:val="00513877"/>
    <w:rsid w:val="00526458"/>
    <w:rsid w:val="00526473"/>
    <w:rsid w:val="00530C6D"/>
    <w:rsid w:val="005321EE"/>
    <w:rsid w:val="00533F9C"/>
    <w:rsid w:val="00541C83"/>
    <w:rsid w:val="00543290"/>
    <w:rsid w:val="005456BE"/>
    <w:rsid w:val="005477C5"/>
    <w:rsid w:val="00547F51"/>
    <w:rsid w:val="005505D2"/>
    <w:rsid w:val="005538FE"/>
    <w:rsid w:val="00554EA4"/>
    <w:rsid w:val="005551E6"/>
    <w:rsid w:val="005562CB"/>
    <w:rsid w:val="00561922"/>
    <w:rsid w:val="00580155"/>
    <w:rsid w:val="005817B9"/>
    <w:rsid w:val="0058197B"/>
    <w:rsid w:val="00582419"/>
    <w:rsid w:val="0058530D"/>
    <w:rsid w:val="00585C0A"/>
    <w:rsid w:val="00586A2B"/>
    <w:rsid w:val="00586FD7"/>
    <w:rsid w:val="00587127"/>
    <w:rsid w:val="005904CE"/>
    <w:rsid w:val="00590E45"/>
    <w:rsid w:val="005921FD"/>
    <w:rsid w:val="005963B7"/>
    <w:rsid w:val="00596EC6"/>
    <w:rsid w:val="00597BD4"/>
    <w:rsid w:val="00597F49"/>
    <w:rsid w:val="005A25BC"/>
    <w:rsid w:val="005A3ED9"/>
    <w:rsid w:val="005B138B"/>
    <w:rsid w:val="005B1CF5"/>
    <w:rsid w:val="005B2135"/>
    <w:rsid w:val="005B352B"/>
    <w:rsid w:val="005B4CF8"/>
    <w:rsid w:val="005C23CD"/>
    <w:rsid w:val="005C3CDB"/>
    <w:rsid w:val="005C42F9"/>
    <w:rsid w:val="005C49AB"/>
    <w:rsid w:val="005C582F"/>
    <w:rsid w:val="005C5EC0"/>
    <w:rsid w:val="005D51C4"/>
    <w:rsid w:val="005E02CC"/>
    <w:rsid w:val="005E071E"/>
    <w:rsid w:val="005E2EAE"/>
    <w:rsid w:val="005E3F75"/>
    <w:rsid w:val="005E751D"/>
    <w:rsid w:val="005F4ABF"/>
    <w:rsid w:val="005F5569"/>
    <w:rsid w:val="005F7C01"/>
    <w:rsid w:val="006008D9"/>
    <w:rsid w:val="0060109D"/>
    <w:rsid w:val="00602903"/>
    <w:rsid w:val="00605242"/>
    <w:rsid w:val="00605BF1"/>
    <w:rsid w:val="00610A34"/>
    <w:rsid w:val="0061206B"/>
    <w:rsid w:val="00612EFA"/>
    <w:rsid w:val="00614C85"/>
    <w:rsid w:val="006157D4"/>
    <w:rsid w:val="00616595"/>
    <w:rsid w:val="00616CC9"/>
    <w:rsid w:val="00616D32"/>
    <w:rsid w:val="00622900"/>
    <w:rsid w:val="00623515"/>
    <w:rsid w:val="00624867"/>
    <w:rsid w:val="00626412"/>
    <w:rsid w:val="006274E7"/>
    <w:rsid w:val="006304A7"/>
    <w:rsid w:val="00634980"/>
    <w:rsid w:val="0063728D"/>
    <w:rsid w:val="006418D2"/>
    <w:rsid w:val="00643E2B"/>
    <w:rsid w:val="00645257"/>
    <w:rsid w:val="00647A46"/>
    <w:rsid w:val="006502BF"/>
    <w:rsid w:val="00653E76"/>
    <w:rsid w:val="00656F52"/>
    <w:rsid w:val="00657582"/>
    <w:rsid w:val="00661281"/>
    <w:rsid w:val="006722D5"/>
    <w:rsid w:val="00674878"/>
    <w:rsid w:val="00677CA9"/>
    <w:rsid w:val="0068043A"/>
    <w:rsid w:val="006810E0"/>
    <w:rsid w:val="00682636"/>
    <w:rsid w:val="0068531A"/>
    <w:rsid w:val="006922E8"/>
    <w:rsid w:val="00695872"/>
    <w:rsid w:val="006B2397"/>
    <w:rsid w:val="006B4BA2"/>
    <w:rsid w:val="006B5BCC"/>
    <w:rsid w:val="006C005D"/>
    <w:rsid w:val="006C5491"/>
    <w:rsid w:val="006D4676"/>
    <w:rsid w:val="006D5C72"/>
    <w:rsid w:val="006E05C8"/>
    <w:rsid w:val="006E0D94"/>
    <w:rsid w:val="006E1D59"/>
    <w:rsid w:val="006E30ED"/>
    <w:rsid w:val="006F597A"/>
    <w:rsid w:val="00703B8F"/>
    <w:rsid w:val="007050F4"/>
    <w:rsid w:val="00710D65"/>
    <w:rsid w:val="00712037"/>
    <w:rsid w:val="007123E4"/>
    <w:rsid w:val="00723FB8"/>
    <w:rsid w:val="0072567D"/>
    <w:rsid w:val="00732ADA"/>
    <w:rsid w:val="0073364C"/>
    <w:rsid w:val="00734ABA"/>
    <w:rsid w:val="007366E4"/>
    <w:rsid w:val="00737750"/>
    <w:rsid w:val="00740AA5"/>
    <w:rsid w:val="007429E3"/>
    <w:rsid w:val="00743D61"/>
    <w:rsid w:val="00745511"/>
    <w:rsid w:val="00746E5B"/>
    <w:rsid w:val="00753281"/>
    <w:rsid w:val="00754CA2"/>
    <w:rsid w:val="007605D7"/>
    <w:rsid w:val="0076153F"/>
    <w:rsid w:val="0076208E"/>
    <w:rsid w:val="007627F5"/>
    <w:rsid w:val="00771422"/>
    <w:rsid w:val="00772934"/>
    <w:rsid w:val="0077648D"/>
    <w:rsid w:val="007779FB"/>
    <w:rsid w:val="00780437"/>
    <w:rsid w:val="0078539D"/>
    <w:rsid w:val="007869B5"/>
    <w:rsid w:val="00790EB0"/>
    <w:rsid w:val="00793DDB"/>
    <w:rsid w:val="007A4289"/>
    <w:rsid w:val="007B0B7E"/>
    <w:rsid w:val="007B2EE5"/>
    <w:rsid w:val="007B2F27"/>
    <w:rsid w:val="007B7CE2"/>
    <w:rsid w:val="007C0B2F"/>
    <w:rsid w:val="007C0D6F"/>
    <w:rsid w:val="007C14E8"/>
    <w:rsid w:val="007C4602"/>
    <w:rsid w:val="007C50F5"/>
    <w:rsid w:val="007D468B"/>
    <w:rsid w:val="007E00B6"/>
    <w:rsid w:val="007E5E5F"/>
    <w:rsid w:val="007F30A9"/>
    <w:rsid w:val="007F402F"/>
    <w:rsid w:val="007F631E"/>
    <w:rsid w:val="007F6E0E"/>
    <w:rsid w:val="00800DE0"/>
    <w:rsid w:val="00801BA8"/>
    <w:rsid w:val="008039D3"/>
    <w:rsid w:val="00804888"/>
    <w:rsid w:val="0080585C"/>
    <w:rsid w:val="00805A16"/>
    <w:rsid w:val="00806A8B"/>
    <w:rsid w:val="00807E75"/>
    <w:rsid w:val="00811F7F"/>
    <w:rsid w:val="00814C72"/>
    <w:rsid w:val="00822938"/>
    <w:rsid w:val="008266B3"/>
    <w:rsid w:val="008377CF"/>
    <w:rsid w:val="008425AF"/>
    <w:rsid w:val="0084278B"/>
    <w:rsid w:val="008512FE"/>
    <w:rsid w:val="008522E1"/>
    <w:rsid w:val="00852EB4"/>
    <w:rsid w:val="00855A06"/>
    <w:rsid w:val="00855DF7"/>
    <w:rsid w:val="008574A0"/>
    <w:rsid w:val="00865293"/>
    <w:rsid w:val="0087346E"/>
    <w:rsid w:val="00873BB1"/>
    <w:rsid w:val="008749E4"/>
    <w:rsid w:val="00874A64"/>
    <w:rsid w:val="00876F1B"/>
    <w:rsid w:val="0088045E"/>
    <w:rsid w:val="00880BAC"/>
    <w:rsid w:val="008813EE"/>
    <w:rsid w:val="0088204B"/>
    <w:rsid w:val="00882573"/>
    <w:rsid w:val="00891464"/>
    <w:rsid w:val="00891E47"/>
    <w:rsid w:val="00892919"/>
    <w:rsid w:val="008930CF"/>
    <w:rsid w:val="008A35EB"/>
    <w:rsid w:val="008A7302"/>
    <w:rsid w:val="008A73C0"/>
    <w:rsid w:val="008B60D9"/>
    <w:rsid w:val="008B67EE"/>
    <w:rsid w:val="008B6E1C"/>
    <w:rsid w:val="008C56B4"/>
    <w:rsid w:val="008C6D72"/>
    <w:rsid w:val="008C79EE"/>
    <w:rsid w:val="008D18D5"/>
    <w:rsid w:val="008D43B3"/>
    <w:rsid w:val="008D5DD4"/>
    <w:rsid w:val="008D75AF"/>
    <w:rsid w:val="008E2046"/>
    <w:rsid w:val="008E3DE6"/>
    <w:rsid w:val="008E7C43"/>
    <w:rsid w:val="008F16FA"/>
    <w:rsid w:val="00901F60"/>
    <w:rsid w:val="00903D9E"/>
    <w:rsid w:val="0090429D"/>
    <w:rsid w:val="009043A4"/>
    <w:rsid w:val="00904A41"/>
    <w:rsid w:val="009064A5"/>
    <w:rsid w:val="00912C69"/>
    <w:rsid w:val="0091300B"/>
    <w:rsid w:val="00913BE8"/>
    <w:rsid w:val="00923635"/>
    <w:rsid w:val="0092412F"/>
    <w:rsid w:val="009249F6"/>
    <w:rsid w:val="00924B58"/>
    <w:rsid w:val="00927449"/>
    <w:rsid w:val="00932258"/>
    <w:rsid w:val="00934A7A"/>
    <w:rsid w:val="0094087E"/>
    <w:rsid w:val="00951200"/>
    <w:rsid w:val="00951C0E"/>
    <w:rsid w:val="009525CD"/>
    <w:rsid w:val="00954599"/>
    <w:rsid w:val="009569CF"/>
    <w:rsid w:val="00956DD9"/>
    <w:rsid w:val="009578FB"/>
    <w:rsid w:val="00957DB1"/>
    <w:rsid w:val="00960B31"/>
    <w:rsid w:val="00964F53"/>
    <w:rsid w:val="00972C3A"/>
    <w:rsid w:val="009737A1"/>
    <w:rsid w:val="00977AA1"/>
    <w:rsid w:val="00985FC2"/>
    <w:rsid w:val="00987490"/>
    <w:rsid w:val="0098779F"/>
    <w:rsid w:val="009907E3"/>
    <w:rsid w:val="00991DDE"/>
    <w:rsid w:val="009927BE"/>
    <w:rsid w:val="009936F3"/>
    <w:rsid w:val="009944EB"/>
    <w:rsid w:val="00994BD2"/>
    <w:rsid w:val="00996359"/>
    <w:rsid w:val="009977CF"/>
    <w:rsid w:val="009A1EAA"/>
    <w:rsid w:val="009A45CA"/>
    <w:rsid w:val="009A4C20"/>
    <w:rsid w:val="009A5303"/>
    <w:rsid w:val="009A5B72"/>
    <w:rsid w:val="009B049C"/>
    <w:rsid w:val="009B2BCC"/>
    <w:rsid w:val="009D179E"/>
    <w:rsid w:val="009D6735"/>
    <w:rsid w:val="009E38C2"/>
    <w:rsid w:val="009E72C8"/>
    <w:rsid w:val="009F0E05"/>
    <w:rsid w:val="009F28B3"/>
    <w:rsid w:val="009F3B88"/>
    <w:rsid w:val="009F4724"/>
    <w:rsid w:val="009F7A81"/>
    <w:rsid w:val="00A0311E"/>
    <w:rsid w:val="00A04477"/>
    <w:rsid w:val="00A04B07"/>
    <w:rsid w:val="00A04B4F"/>
    <w:rsid w:val="00A06E63"/>
    <w:rsid w:val="00A073BB"/>
    <w:rsid w:val="00A12B1A"/>
    <w:rsid w:val="00A12C74"/>
    <w:rsid w:val="00A1309B"/>
    <w:rsid w:val="00A14A9F"/>
    <w:rsid w:val="00A15B92"/>
    <w:rsid w:val="00A2483A"/>
    <w:rsid w:val="00A25DEE"/>
    <w:rsid w:val="00A26BFA"/>
    <w:rsid w:val="00A26EE3"/>
    <w:rsid w:val="00A30473"/>
    <w:rsid w:val="00A30F43"/>
    <w:rsid w:val="00A403E4"/>
    <w:rsid w:val="00A40DB1"/>
    <w:rsid w:val="00A40E20"/>
    <w:rsid w:val="00A4371F"/>
    <w:rsid w:val="00A45781"/>
    <w:rsid w:val="00A467F5"/>
    <w:rsid w:val="00A50544"/>
    <w:rsid w:val="00A54E2F"/>
    <w:rsid w:val="00A55630"/>
    <w:rsid w:val="00A578B1"/>
    <w:rsid w:val="00A63740"/>
    <w:rsid w:val="00A64AF0"/>
    <w:rsid w:val="00A67407"/>
    <w:rsid w:val="00A67744"/>
    <w:rsid w:val="00A7139B"/>
    <w:rsid w:val="00A724A7"/>
    <w:rsid w:val="00A727F0"/>
    <w:rsid w:val="00A747A5"/>
    <w:rsid w:val="00A74B05"/>
    <w:rsid w:val="00A762D6"/>
    <w:rsid w:val="00A815FE"/>
    <w:rsid w:val="00A83CD0"/>
    <w:rsid w:val="00A869F9"/>
    <w:rsid w:val="00A9114B"/>
    <w:rsid w:val="00A937FF"/>
    <w:rsid w:val="00A93FDA"/>
    <w:rsid w:val="00A940F0"/>
    <w:rsid w:val="00A96284"/>
    <w:rsid w:val="00A97DFD"/>
    <w:rsid w:val="00AA1899"/>
    <w:rsid w:val="00AA1C6D"/>
    <w:rsid w:val="00AA2BCB"/>
    <w:rsid w:val="00AA2F52"/>
    <w:rsid w:val="00AA36D9"/>
    <w:rsid w:val="00AA464D"/>
    <w:rsid w:val="00AA66DB"/>
    <w:rsid w:val="00AA67F8"/>
    <w:rsid w:val="00AB1645"/>
    <w:rsid w:val="00AB4595"/>
    <w:rsid w:val="00AB46F3"/>
    <w:rsid w:val="00AC021F"/>
    <w:rsid w:val="00AC03CA"/>
    <w:rsid w:val="00AC6910"/>
    <w:rsid w:val="00AD2930"/>
    <w:rsid w:val="00AD41FE"/>
    <w:rsid w:val="00AE03F1"/>
    <w:rsid w:val="00AE362F"/>
    <w:rsid w:val="00AE3AD8"/>
    <w:rsid w:val="00AE3F9E"/>
    <w:rsid w:val="00AF7A76"/>
    <w:rsid w:val="00B0180C"/>
    <w:rsid w:val="00B03D88"/>
    <w:rsid w:val="00B046CF"/>
    <w:rsid w:val="00B048EC"/>
    <w:rsid w:val="00B102DE"/>
    <w:rsid w:val="00B11AA1"/>
    <w:rsid w:val="00B14971"/>
    <w:rsid w:val="00B14D6C"/>
    <w:rsid w:val="00B20EC6"/>
    <w:rsid w:val="00B26D20"/>
    <w:rsid w:val="00B334D2"/>
    <w:rsid w:val="00B37A16"/>
    <w:rsid w:val="00B40B1C"/>
    <w:rsid w:val="00B4288C"/>
    <w:rsid w:val="00B44044"/>
    <w:rsid w:val="00B44EBB"/>
    <w:rsid w:val="00B45FD3"/>
    <w:rsid w:val="00B5082D"/>
    <w:rsid w:val="00B5140A"/>
    <w:rsid w:val="00B518E2"/>
    <w:rsid w:val="00B53008"/>
    <w:rsid w:val="00B533DB"/>
    <w:rsid w:val="00B545A8"/>
    <w:rsid w:val="00B61D79"/>
    <w:rsid w:val="00B63A27"/>
    <w:rsid w:val="00B73C42"/>
    <w:rsid w:val="00B76077"/>
    <w:rsid w:val="00B771AE"/>
    <w:rsid w:val="00B779E6"/>
    <w:rsid w:val="00B81E8D"/>
    <w:rsid w:val="00B8682A"/>
    <w:rsid w:val="00B8708A"/>
    <w:rsid w:val="00B872B7"/>
    <w:rsid w:val="00B92E2F"/>
    <w:rsid w:val="00B9375F"/>
    <w:rsid w:val="00B9415E"/>
    <w:rsid w:val="00BA0306"/>
    <w:rsid w:val="00BA3103"/>
    <w:rsid w:val="00BA4429"/>
    <w:rsid w:val="00BA51EC"/>
    <w:rsid w:val="00BB0217"/>
    <w:rsid w:val="00BB281B"/>
    <w:rsid w:val="00BB2D20"/>
    <w:rsid w:val="00BB3396"/>
    <w:rsid w:val="00BC1453"/>
    <w:rsid w:val="00BC3C89"/>
    <w:rsid w:val="00BC3CF6"/>
    <w:rsid w:val="00BC5E20"/>
    <w:rsid w:val="00BC6187"/>
    <w:rsid w:val="00BC6234"/>
    <w:rsid w:val="00BD4B03"/>
    <w:rsid w:val="00BD63FE"/>
    <w:rsid w:val="00BD730A"/>
    <w:rsid w:val="00BF0EB7"/>
    <w:rsid w:val="00BF2D59"/>
    <w:rsid w:val="00BF400D"/>
    <w:rsid w:val="00BF584C"/>
    <w:rsid w:val="00BF5D70"/>
    <w:rsid w:val="00BF6A79"/>
    <w:rsid w:val="00BF7BFA"/>
    <w:rsid w:val="00BF7D2A"/>
    <w:rsid w:val="00C03E50"/>
    <w:rsid w:val="00C06E26"/>
    <w:rsid w:val="00C0726D"/>
    <w:rsid w:val="00C07597"/>
    <w:rsid w:val="00C07C3C"/>
    <w:rsid w:val="00C126E9"/>
    <w:rsid w:val="00C14EC8"/>
    <w:rsid w:val="00C15B7C"/>
    <w:rsid w:val="00C15C27"/>
    <w:rsid w:val="00C16627"/>
    <w:rsid w:val="00C206FF"/>
    <w:rsid w:val="00C21990"/>
    <w:rsid w:val="00C2322D"/>
    <w:rsid w:val="00C253F1"/>
    <w:rsid w:val="00C2728B"/>
    <w:rsid w:val="00C27657"/>
    <w:rsid w:val="00C31CF2"/>
    <w:rsid w:val="00C3450A"/>
    <w:rsid w:val="00C35D0B"/>
    <w:rsid w:val="00C37C0F"/>
    <w:rsid w:val="00C41263"/>
    <w:rsid w:val="00C41747"/>
    <w:rsid w:val="00C427FF"/>
    <w:rsid w:val="00C450AF"/>
    <w:rsid w:val="00C469D5"/>
    <w:rsid w:val="00C46BB1"/>
    <w:rsid w:val="00C46D6A"/>
    <w:rsid w:val="00C600D2"/>
    <w:rsid w:val="00C60B35"/>
    <w:rsid w:val="00C61621"/>
    <w:rsid w:val="00C70B95"/>
    <w:rsid w:val="00C731BF"/>
    <w:rsid w:val="00C7370A"/>
    <w:rsid w:val="00C7725F"/>
    <w:rsid w:val="00C85EE8"/>
    <w:rsid w:val="00C9687B"/>
    <w:rsid w:val="00C97FF8"/>
    <w:rsid w:val="00CA0808"/>
    <w:rsid w:val="00CA33A3"/>
    <w:rsid w:val="00CA72C1"/>
    <w:rsid w:val="00CA793B"/>
    <w:rsid w:val="00CC01CB"/>
    <w:rsid w:val="00CC2527"/>
    <w:rsid w:val="00CC3AEF"/>
    <w:rsid w:val="00CC6F3C"/>
    <w:rsid w:val="00CC70C8"/>
    <w:rsid w:val="00CD2638"/>
    <w:rsid w:val="00CD47EA"/>
    <w:rsid w:val="00CE12CF"/>
    <w:rsid w:val="00CE34F9"/>
    <w:rsid w:val="00CE4431"/>
    <w:rsid w:val="00CE4E25"/>
    <w:rsid w:val="00CE54A2"/>
    <w:rsid w:val="00CF0614"/>
    <w:rsid w:val="00CF35D9"/>
    <w:rsid w:val="00CF73C9"/>
    <w:rsid w:val="00CF7BAD"/>
    <w:rsid w:val="00D00EE8"/>
    <w:rsid w:val="00D02078"/>
    <w:rsid w:val="00D02CD1"/>
    <w:rsid w:val="00D039DC"/>
    <w:rsid w:val="00D04D2F"/>
    <w:rsid w:val="00D05482"/>
    <w:rsid w:val="00D063B4"/>
    <w:rsid w:val="00D113A5"/>
    <w:rsid w:val="00D118AC"/>
    <w:rsid w:val="00D17253"/>
    <w:rsid w:val="00D25FE8"/>
    <w:rsid w:val="00D27E5E"/>
    <w:rsid w:val="00D27F35"/>
    <w:rsid w:val="00D32F5C"/>
    <w:rsid w:val="00D350B6"/>
    <w:rsid w:val="00D35368"/>
    <w:rsid w:val="00D3659D"/>
    <w:rsid w:val="00D401B8"/>
    <w:rsid w:val="00D4632F"/>
    <w:rsid w:val="00D54B92"/>
    <w:rsid w:val="00D626EE"/>
    <w:rsid w:val="00D65094"/>
    <w:rsid w:val="00D6541E"/>
    <w:rsid w:val="00D71129"/>
    <w:rsid w:val="00D7271B"/>
    <w:rsid w:val="00D73B31"/>
    <w:rsid w:val="00D73FF4"/>
    <w:rsid w:val="00D74CC7"/>
    <w:rsid w:val="00D751DF"/>
    <w:rsid w:val="00D75DFE"/>
    <w:rsid w:val="00D82F3D"/>
    <w:rsid w:val="00D838B1"/>
    <w:rsid w:val="00D87393"/>
    <w:rsid w:val="00D95315"/>
    <w:rsid w:val="00D9786D"/>
    <w:rsid w:val="00D97B0F"/>
    <w:rsid w:val="00DA7C88"/>
    <w:rsid w:val="00DB54C0"/>
    <w:rsid w:val="00DB5760"/>
    <w:rsid w:val="00DC3516"/>
    <w:rsid w:val="00DC6284"/>
    <w:rsid w:val="00DD06F4"/>
    <w:rsid w:val="00DD1E3B"/>
    <w:rsid w:val="00DD2AD4"/>
    <w:rsid w:val="00DE1D7C"/>
    <w:rsid w:val="00DE6C57"/>
    <w:rsid w:val="00DE7DB7"/>
    <w:rsid w:val="00DF0953"/>
    <w:rsid w:val="00DF096E"/>
    <w:rsid w:val="00DF1DBC"/>
    <w:rsid w:val="00DF5858"/>
    <w:rsid w:val="00E024F3"/>
    <w:rsid w:val="00E06C23"/>
    <w:rsid w:val="00E06F89"/>
    <w:rsid w:val="00E07776"/>
    <w:rsid w:val="00E07DF4"/>
    <w:rsid w:val="00E07FDC"/>
    <w:rsid w:val="00E17B79"/>
    <w:rsid w:val="00E2389F"/>
    <w:rsid w:val="00E23B1D"/>
    <w:rsid w:val="00E23DD9"/>
    <w:rsid w:val="00E254DB"/>
    <w:rsid w:val="00E26AE1"/>
    <w:rsid w:val="00E274AB"/>
    <w:rsid w:val="00E30573"/>
    <w:rsid w:val="00E31591"/>
    <w:rsid w:val="00E35244"/>
    <w:rsid w:val="00E37143"/>
    <w:rsid w:val="00E376D5"/>
    <w:rsid w:val="00E37742"/>
    <w:rsid w:val="00E40446"/>
    <w:rsid w:val="00E41158"/>
    <w:rsid w:val="00E5012D"/>
    <w:rsid w:val="00E54DD0"/>
    <w:rsid w:val="00E56C85"/>
    <w:rsid w:val="00E570B1"/>
    <w:rsid w:val="00E577DA"/>
    <w:rsid w:val="00E6050D"/>
    <w:rsid w:val="00E62F43"/>
    <w:rsid w:val="00E65B3F"/>
    <w:rsid w:val="00E70B44"/>
    <w:rsid w:val="00E72291"/>
    <w:rsid w:val="00E72DC4"/>
    <w:rsid w:val="00E74278"/>
    <w:rsid w:val="00E74919"/>
    <w:rsid w:val="00E8600B"/>
    <w:rsid w:val="00E863CF"/>
    <w:rsid w:val="00E8654F"/>
    <w:rsid w:val="00E86633"/>
    <w:rsid w:val="00E86A80"/>
    <w:rsid w:val="00E9079E"/>
    <w:rsid w:val="00E919E0"/>
    <w:rsid w:val="00E92F2A"/>
    <w:rsid w:val="00E95346"/>
    <w:rsid w:val="00E96366"/>
    <w:rsid w:val="00EA5D2E"/>
    <w:rsid w:val="00EA6438"/>
    <w:rsid w:val="00EB08FB"/>
    <w:rsid w:val="00EB10C4"/>
    <w:rsid w:val="00EB4EBE"/>
    <w:rsid w:val="00EB4FC6"/>
    <w:rsid w:val="00EB4FF4"/>
    <w:rsid w:val="00EB7D66"/>
    <w:rsid w:val="00EC28B8"/>
    <w:rsid w:val="00EC360B"/>
    <w:rsid w:val="00EC7149"/>
    <w:rsid w:val="00EC78EC"/>
    <w:rsid w:val="00ED2459"/>
    <w:rsid w:val="00ED730B"/>
    <w:rsid w:val="00EE02F5"/>
    <w:rsid w:val="00EE0E98"/>
    <w:rsid w:val="00EE46BB"/>
    <w:rsid w:val="00EE7377"/>
    <w:rsid w:val="00EF31A6"/>
    <w:rsid w:val="00EF6FB4"/>
    <w:rsid w:val="00F0222C"/>
    <w:rsid w:val="00F03F27"/>
    <w:rsid w:val="00F11BEF"/>
    <w:rsid w:val="00F12961"/>
    <w:rsid w:val="00F147C5"/>
    <w:rsid w:val="00F14E9D"/>
    <w:rsid w:val="00F15891"/>
    <w:rsid w:val="00F16A75"/>
    <w:rsid w:val="00F2298D"/>
    <w:rsid w:val="00F26425"/>
    <w:rsid w:val="00F26B2D"/>
    <w:rsid w:val="00F3086F"/>
    <w:rsid w:val="00F31A0A"/>
    <w:rsid w:val="00F32590"/>
    <w:rsid w:val="00F32675"/>
    <w:rsid w:val="00F335BD"/>
    <w:rsid w:val="00F41113"/>
    <w:rsid w:val="00F44E04"/>
    <w:rsid w:val="00F4522B"/>
    <w:rsid w:val="00F4694E"/>
    <w:rsid w:val="00F46A6C"/>
    <w:rsid w:val="00F5235C"/>
    <w:rsid w:val="00F56C63"/>
    <w:rsid w:val="00F62A10"/>
    <w:rsid w:val="00F62FFC"/>
    <w:rsid w:val="00F63E94"/>
    <w:rsid w:val="00F6766D"/>
    <w:rsid w:val="00F70F0E"/>
    <w:rsid w:val="00F8233A"/>
    <w:rsid w:val="00F82EB6"/>
    <w:rsid w:val="00F86DBF"/>
    <w:rsid w:val="00F905BD"/>
    <w:rsid w:val="00F93F50"/>
    <w:rsid w:val="00FA2AD1"/>
    <w:rsid w:val="00FA3E47"/>
    <w:rsid w:val="00FB32E0"/>
    <w:rsid w:val="00FC09D0"/>
    <w:rsid w:val="00FD1321"/>
    <w:rsid w:val="00FD3F4F"/>
    <w:rsid w:val="00FD4B41"/>
    <w:rsid w:val="00FD6824"/>
    <w:rsid w:val="00FE0825"/>
    <w:rsid w:val="00FE1A32"/>
    <w:rsid w:val="00FE6367"/>
    <w:rsid w:val="00FF391D"/>
    <w:rsid w:val="00FF49AB"/>
    <w:rsid w:val="00FF72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1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253"/>
    <w:pPr>
      <w:spacing w:after="0" w:line="240" w:lineRule="auto"/>
    </w:pPr>
    <w:rPr>
      <w:rFonts w:ascii="Times New Roman" w:eastAsia="PMingLiU" w:hAnsi="Times New Roman" w:cs="Times New Roman"/>
      <w:sz w:val="24"/>
      <w:szCs w:val="24"/>
      <w:lang w:eastAsia="en-US" w:bidi="en-US"/>
    </w:rPr>
  </w:style>
  <w:style w:type="paragraph" w:styleId="Heading1">
    <w:name w:val="heading 1"/>
    <w:basedOn w:val="Normal"/>
    <w:link w:val="Heading1Char"/>
    <w:uiPriority w:val="9"/>
    <w:qFormat/>
    <w:rsid w:val="001B1EFB"/>
    <w:pPr>
      <w:spacing w:before="100" w:beforeAutospacing="1" w:after="100" w:afterAutospacing="1"/>
      <w:outlineLvl w:val="0"/>
    </w:pPr>
    <w:rPr>
      <w:rFonts w:eastAsia="Times New Roman"/>
      <w:b/>
      <w:bCs/>
      <w:kern w:val="36"/>
      <w:sz w:val="48"/>
      <w:szCs w:val="48"/>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3CF"/>
    <w:pPr>
      <w:tabs>
        <w:tab w:val="center" w:pos="4153"/>
        <w:tab w:val="right" w:pos="8306"/>
      </w:tabs>
    </w:pPr>
  </w:style>
  <w:style w:type="character" w:customStyle="1" w:styleId="HeaderChar">
    <w:name w:val="Header Char"/>
    <w:basedOn w:val="DefaultParagraphFont"/>
    <w:link w:val="Header"/>
    <w:uiPriority w:val="99"/>
    <w:rsid w:val="00E863CF"/>
  </w:style>
  <w:style w:type="paragraph" w:styleId="Footer">
    <w:name w:val="footer"/>
    <w:basedOn w:val="Normal"/>
    <w:link w:val="FooterChar"/>
    <w:uiPriority w:val="99"/>
    <w:unhideWhenUsed/>
    <w:rsid w:val="00E863CF"/>
    <w:pPr>
      <w:tabs>
        <w:tab w:val="center" w:pos="4153"/>
        <w:tab w:val="right" w:pos="8306"/>
      </w:tabs>
    </w:pPr>
  </w:style>
  <w:style w:type="character" w:customStyle="1" w:styleId="FooterChar">
    <w:name w:val="Footer Char"/>
    <w:basedOn w:val="DefaultParagraphFont"/>
    <w:link w:val="Footer"/>
    <w:uiPriority w:val="99"/>
    <w:rsid w:val="00E863CF"/>
  </w:style>
  <w:style w:type="paragraph" w:styleId="ListParagraph">
    <w:name w:val="List Paragraph"/>
    <w:basedOn w:val="Normal"/>
    <w:uiPriority w:val="34"/>
    <w:qFormat/>
    <w:rsid w:val="00EB4EBE"/>
    <w:pPr>
      <w:ind w:left="720"/>
      <w:contextualSpacing/>
    </w:pPr>
  </w:style>
  <w:style w:type="character" w:customStyle="1" w:styleId="apple-converted-space">
    <w:name w:val="apple-converted-space"/>
    <w:rsid w:val="009927BE"/>
  </w:style>
  <w:style w:type="paragraph" w:customStyle="1" w:styleId="Default">
    <w:name w:val="Default"/>
    <w:rsid w:val="009927BE"/>
    <w:pPr>
      <w:autoSpaceDE w:val="0"/>
      <w:autoSpaceDN w:val="0"/>
      <w:adjustRightInd w:val="0"/>
      <w:spacing w:after="0" w:line="240" w:lineRule="auto"/>
    </w:pPr>
    <w:rPr>
      <w:rFonts w:ascii="Arial" w:eastAsia="SimSun" w:hAnsi="Arial" w:cs="Arial"/>
      <w:color w:val="000000"/>
      <w:sz w:val="24"/>
      <w:szCs w:val="24"/>
      <w:lang w:eastAsia="en-US"/>
    </w:rPr>
  </w:style>
  <w:style w:type="character" w:customStyle="1" w:styleId="Heading1Char">
    <w:name w:val="Heading 1 Char"/>
    <w:basedOn w:val="DefaultParagraphFont"/>
    <w:link w:val="Heading1"/>
    <w:uiPriority w:val="9"/>
    <w:rsid w:val="001B1EFB"/>
    <w:rPr>
      <w:rFonts w:ascii="Times New Roman" w:eastAsia="Times New Roman" w:hAnsi="Times New Roman" w:cs="Times New Roman"/>
      <w:b/>
      <w:bCs/>
      <w:kern w:val="36"/>
      <w:sz w:val="48"/>
      <w:szCs w:val="48"/>
    </w:rPr>
  </w:style>
  <w:style w:type="table" w:styleId="TableGrid">
    <w:name w:val="Table Grid"/>
    <w:basedOn w:val="TableNormal"/>
    <w:uiPriority w:val="39"/>
    <w:rsid w:val="00DB57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85EE8"/>
    <w:pPr>
      <w:spacing w:before="100" w:beforeAutospacing="1" w:after="100" w:afterAutospacing="1"/>
    </w:pPr>
    <w:rPr>
      <w:rFonts w:eastAsiaTheme="minorEastAsia"/>
      <w:lang w:eastAsia="zh-CN" w:bidi="ar-SA"/>
    </w:rPr>
  </w:style>
  <w:style w:type="paragraph" w:styleId="BalloonText">
    <w:name w:val="Balloon Text"/>
    <w:basedOn w:val="Normal"/>
    <w:link w:val="BalloonTextChar"/>
    <w:uiPriority w:val="99"/>
    <w:semiHidden/>
    <w:unhideWhenUsed/>
    <w:rsid w:val="008929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919"/>
    <w:rPr>
      <w:rFonts w:ascii="Segoe UI" w:eastAsia="PMingLiU" w:hAnsi="Segoe UI" w:cs="Segoe UI"/>
      <w:sz w:val="18"/>
      <w:szCs w:val="18"/>
      <w:lang w:eastAsia="en-US" w:bidi="en-US"/>
    </w:rPr>
  </w:style>
  <w:style w:type="character" w:styleId="LineNumber">
    <w:name w:val="line number"/>
    <w:basedOn w:val="DefaultParagraphFont"/>
    <w:uiPriority w:val="99"/>
    <w:semiHidden/>
    <w:unhideWhenUsed/>
    <w:rsid w:val="00D17253"/>
  </w:style>
  <w:style w:type="character" w:styleId="Hyperlink">
    <w:name w:val="Hyperlink"/>
    <w:basedOn w:val="DefaultParagraphFont"/>
    <w:uiPriority w:val="99"/>
    <w:unhideWhenUsed/>
    <w:rsid w:val="009569CF"/>
    <w:rPr>
      <w:color w:val="0000FF"/>
      <w:u w:val="single"/>
    </w:rPr>
  </w:style>
  <w:style w:type="character" w:customStyle="1" w:styleId="article-headermeta-info-label">
    <w:name w:val="article-header__meta-info-label"/>
    <w:basedOn w:val="DefaultParagraphFont"/>
    <w:rsid w:val="003E1F5F"/>
  </w:style>
  <w:style w:type="character" w:customStyle="1" w:styleId="article-headermeta-info-data">
    <w:name w:val="article-header__meta-info-data"/>
    <w:basedOn w:val="DefaultParagraphFont"/>
    <w:rsid w:val="003E1F5F"/>
  </w:style>
  <w:style w:type="character" w:styleId="CommentReference">
    <w:name w:val="annotation reference"/>
    <w:basedOn w:val="DefaultParagraphFont"/>
    <w:uiPriority w:val="99"/>
    <w:semiHidden/>
    <w:unhideWhenUsed/>
    <w:rsid w:val="00436E75"/>
    <w:rPr>
      <w:sz w:val="18"/>
      <w:szCs w:val="18"/>
    </w:rPr>
  </w:style>
  <w:style w:type="paragraph" w:styleId="CommentText">
    <w:name w:val="annotation text"/>
    <w:basedOn w:val="Normal"/>
    <w:link w:val="CommentTextChar"/>
    <w:uiPriority w:val="99"/>
    <w:semiHidden/>
    <w:unhideWhenUsed/>
    <w:rsid w:val="00436E75"/>
  </w:style>
  <w:style w:type="character" w:customStyle="1" w:styleId="CommentTextChar">
    <w:name w:val="Comment Text Char"/>
    <w:basedOn w:val="DefaultParagraphFont"/>
    <w:link w:val="CommentText"/>
    <w:uiPriority w:val="99"/>
    <w:semiHidden/>
    <w:rsid w:val="00436E75"/>
    <w:rPr>
      <w:rFonts w:ascii="Times New Roman" w:eastAsia="PMingLiU" w:hAnsi="Times New Roman" w:cs="Times New Roman"/>
      <w:sz w:val="24"/>
      <w:szCs w:val="24"/>
      <w:lang w:eastAsia="en-US" w:bidi="en-US"/>
    </w:rPr>
  </w:style>
  <w:style w:type="paragraph" w:styleId="CommentSubject">
    <w:name w:val="annotation subject"/>
    <w:basedOn w:val="CommentText"/>
    <w:next w:val="CommentText"/>
    <w:link w:val="CommentSubjectChar"/>
    <w:uiPriority w:val="99"/>
    <w:semiHidden/>
    <w:unhideWhenUsed/>
    <w:rsid w:val="00436E75"/>
    <w:rPr>
      <w:b/>
      <w:bCs/>
      <w:sz w:val="20"/>
      <w:szCs w:val="20"/>
    </w:rPr>
  </w:style>
  <w:style w:type="character" w:customStyle="1" w:styleId="CommentSubjectChar">
    <w:name w:val="Comment Subject Char"/>
    <w:basedOn w:val="CommentTextChar"/>
    <w:link w:val="CommentSubject"/>
    <w:uiPriority w:val="99"/>
    <w:semiHidden/>
    <w:rsid w:val="00436E75"/>
    <w:rPr>
      <w:rFonts w:ascii="Times New Roman" w:eastAsia="PMingLiU" w:hAnsi="Times New Roman" w:cs="Times New Roman"/>
      <w:b/>
      <w:bCs/>
      <w:sz w:val="20"/>
      <w:szCs w:val="20"/>
      <w:lang w:eastAsia="en-US" w:bidi="en-US"/>
    </w:rPr>
  </w:style>
  <w:style w:type="paragraph" w:styleId="Revision">
    <w:name w:val="Revision"/>
    <w:hidden/>
    <w:uiPriority w:val="99"/>
    <w:semiHidden/>
    <w:rsid w:val="00094494"/>
    <w:pPr>
      <w:spacing w:after="0" w:line="240" w:lineRule="auto"/>
    </w:pPr>
    <w:rPr>
      <w:rFonts w:ascii="Times New Roman" w:eastAsia="PMingLiU" w:hAnsi="Times New Roman" w:cs="Times New Roman"/>
      <w:sz w:val="24"/>
      <w:szCs w:val="24"/>
      <w:lang w:eastAsia="en-US" w:bidi="en-US"/>
    </w:rPr>
  </w:style>
  <w:style w:type="character" w:styleId="Emphasis">
    <w:name w:val="Emphasis"/>
    <w:basedOn w:val="DefaultParagraphFont"/>
    <w:uiPriority w:val="20"/>
    <w:qFormat/>
    <w:rsid w:val="0046105D"/>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253"/>
    <w:pPr>
      <w:spacing w:after="0" w:line="240" w:lineRule="auto"/>
    </w:pPr>
    <w:rPr>
      <w:rFonts w:ascii="Times New Roman" w:eastAsia="PMingLiU" w:hAnsi="Times New Roman" w:cs="Times New Roman"/>
      <w:sz w:val="24"/>
      <w:szCs w:val="24"/>
      <w:lang w:eastAsia="en-US" w:bidi="en-US"/>
    </w:rPr>
  </w:style>
  <w:style w:type="paragraph" w:styleId="Heading1">
    <w:name w:val="heading 1"/>
    <w:basedOn w:val="Normal"/>
    <w:link w:val="Heading1Char"/>
    <w:uiPriority w:val="9"/>
    <w:qFormat/>
    <w:rsid w:val="001B1EFB"/>
    <w:pPr>
      <w:spacing w:before="100" w:beforeAutospacing="1" w:after="100" w:afterAutospacing="1"/>
      <w:outlineLvl w:val="0"/>
    </w:pPr>
    <w:rPr>
      <w:rFonts w:eastAsia="Times New Roman"/>
      <w:b/>
      <w:bCs/>
      <w:kern w:val="36"/>
      <w:sz w:val="48"/>
      <w:szCs w:val="48"/>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3CF"/>
    <w:pPr>
      <w:tabs>
        <w:tab w:val="center" w:pos="4153"/>
        <w:tab w:val="right" w:pos="8306"/>
      </w:tabs>
    </w:pPr>
  </w:style>
  <w:style w:type="character" w:customStyle="1" w:styleId="HeaderChar">
    <w:name w:val="Header Char"/>
    <w:basedOn w:val="DefaultParagraphFont"/>
    <w:link w:val="Header"/>
    <w:uiPriority w:val="99"/>
    <w:rsid w:val="00E863CF"/>
  </w:style>
  <w:style w:type="paragraph" w:styleId="Footer">
    <w:name w:val="footer"/>
    <w:basedOn w:val="Normal"/>
    <w:link w:val="FooterChar"/>
    <w:uiPriority w:val="99"/>
    <w:unhideWhenUsed/>
    <w:rsid w:val="00E863CF"/>
    <w:pPr>
      <w:tabs>
        <w:tab w:val="center" w:pos="4153"/>
        <w:tab w:val="right" w:pos="8306"/>
      </w:tabs>
    </w:pPr>
  </w:style>
  <w:style w:type="character" w:customStyle="1" w:styleId="FooterChar">
    <w:name w:val="Footer Char"/>
    <w:basedOn w:val="DefaultParagraphFont"/>
    <w:link w:val="Footer"/>
    <w:uiPriority w:val="99"/>
    <w:rsid w:val="00E863CF"/>
  </w:style>
  <w:style w:type="paragraph" w:styleId="ListParagraph">
    <w:name w:val="List Paragraph"/>
    <w:basedOn w:val="Normal"/>
    <w:uiPriority w:val="34"/>
    <w:qFormat/>
    <w:rsid w:val="00EB4EBE"/>
    <w:pPr>
      <w:ind w:left="720"/>
      <w:contextualSpacing/>
    </w:pPr>
  </w:style>
  <w:style w:type="character" w:customStyle="1" w:styleId="apple-converted-space">
    <w:name w:val="apple-converted-space"/>
    <w:rsid w:val="009927BE"/>
  </w:style>
  <w:style w:type="paragraph" w:customStyle="1" w:styleId="Default">
    <w:name w:val="Default"/>
    <w:rsid w:val="009927BE"/>
    <w:pPr>
      <w:autoSpaceDE w:val="0"/>
      <w:autoSpaceDN w:val="0"/>
      <w:adjustRightInd w:val="0"/>
      <w:spacing w:after="0" w:line="240" w:lineRule="auto"/>
    </w:pPr>
    <w:rPr>
      <w:rFonts w:ascii="Arial" w:eastAsia="SimSun" w:hAnsi="Arial" w:cs="Arial"/>
      <w:color w:val="000000"/>
      <w:sz w:val="24"/>
      <w:szCs w:val="24"/>
      <w:lang w:eastAsia="en-US"/>
    </w:rPr>
  </w:style>
  <w:style w:type="character" w:customStyle="1" w:styleId="Heading1Char">
    <w:name w:val="Heading 1 Char"/>
    <w:basedOn w:val="DefaultParagraphFont"/>
    <w:link w:val="Heading1"/>
    <w:uiPriority w:val="9"/>
    <w:rsid w:val="001B1EFB"/>
    <w:rPr>
      <w:rFonts w:ascii="Times New Roman" w:eastAsia="Times New Roman" w:hAnsi="Times New Roman" w:cs="Times New Roman"/>
      <w:b/>
      <w:bCs/>
      <w:kern w:val="36"/>
      <w:sz w:val="48"/>
      <w:szCs w:val="48"/>
    </w:rPr>
  </w:style>
  <w:style w:type="table" w:styleId="TableGrid">
    <w:name w:val="Table Grid"/>
    <w:basedOn w:val="TableNormal"/>
    <w:uiPriority w:val="39"/>
    <w:rsid w:val="00DB57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85EE8"/>
    <w:pPr>
      <w:spacing w:before="100" w:beforeAutospacing="1" w:after="100" w:afterAutospacing="1"/>
    </w:pPr>
    <w:rPr>
      <w:rFonts w:eastAsiaTheme="minorEastAsia"/>
      <w:lang w:eastAsia="zh-CN" w:bidi="ar-SA"/>
    </w:rPr>
  </w:style>
  <w:style w:type="paragraph" w:styleId="BalloonText">
    <w:name w:val="Balloon Text"/>
    <w:basedOn w:val="Normal"/>
    <w:link w:val="BalloonTextChar"/>
    <w:uiPriority w:val="99"/>
    <w:semiHidden/>
    <w:unhideWhenUsed/>
    <w:rsid w:val="008929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919"/>
    <w:rPr>
      <w:rFonts w:ascii="Segoe UI" w:eastAsia="PMingLiU" w:hAnsi="Segoe UI" w:cs="Segoe UI"/>
      <w:sz w:val="18"/>
      <w:szCs w:val="18"/>
      <w:lang w:eastAsia="en-US" w:bidi="en-US"/>
    </w:rPr>
  </w:style>
  <w:style w:type="character" w:styleId="LineNumber">
    <w:name w:val="line number"/>
    <w:basedOn w:val="DefaultParagraphFont"/>
    <w:uiPriority w:val="99"/>
    <w:semiHidden/>
    <w:unhideWhenUsed/>
    <w:rsid w:val="00D17253"/>
  </w:style>
  <w:style w:type="character" w:styleId="Hyperlink">
    <w:name w:val="Hyperlink"/>
    <w:basedOn w:val="DefaultParagraphFont"/>
    <w:uiPriority w:val="99"/>
    <w:unhideWhenUsed/>
    <w:rsid w:val="009569CF"/>
    <w:rPr>
      <w:color w:val="0000FF"/>
      <w:u w:val="single"/>
    </w:rPr>
  </w:style>
  <w:style w:type="character" w:customStyle="1" w:styleId="article-headermeta-info-label">
    <w:name w:val="article-header__meta-info-label"/>
    <w:basedOn w:val="DefaultParagraphFont"/>
    <w:rsid w:val="003E1F5F"/>
  </w:style>
  <w:style w:type="character" w:customStyle="1" w:styleId="article-headermeta-info-data">
    <w:name w:val="article-header__meta-info-data"/>
    <w:basedOn w:val="DefaultParagraphFont"/>
    <w:rsid w:val="003E1F5F"/>
  </w:style>
  <w:style w:type="character" w:styleId="CommentReference">
    <w:name w:val="annotation reference"/>
    <w:basedOn w:val="DefaultParagraphFont"/>
    <w:uiPriority w:val="99"/>
    <w:semiHidden/>
    <w:unhideWhenUsed/>
    <w:rsid w:val="00436E75"/>
    <w:rPr>
      <w:sz w:val="18"/>
      <w:szCs w:val="18"/>
    </w:rPr>
  </w:style>
  <w:style w:type="paragraph" w:styleId="CommentText">
    <w:name w:val="annotation text"/>
    <w:basedOn w:val="Normal"/>
    <w:link w:val="CommentTextChar"/>
    <w:uiPriority w:val="99"/>
    <w:semiHidden/>
    <w:unhideWhenUsed/>
    <w:rsid w:val="00436E75"/>
  </w:style>
  <w:style w:type="character" w:customStyle="1" w:styleId="CommentTextChar">
    <w:name w:val="Comment Text Char"/>
    <w:basedOn w:val="DefaultParagraphFont"/>
    <w:link w:val="CommentText"/>
    <w:uiPriority w:val="99"/>
    <w:semiHidden/>
    <w:rsid w:val="00436E75"/>
    <w:rPr>
      <w:rFonts w:ascii="Times New Roman" w:eastAsia="PMingLiU" w:hAnsi="Times New Roman" w:cs="Times New Roman"/>
      <w:sz w:val="24"/>
      <w:szCs w:val="24"/>
      <w:lang w:eastAsia="en-US" w:bidi="en-US"/>
    </w:rPr>
  </w:style>
  <w:style w:type="paragraph" w:styleId="CommentSubject">
    <w:name w:val="annotation subject"/>
    <w:basedOn w:val="CommentText"/>
    <w:next w:val="CommentText"/>
    <w:link w:val="CommentSubjectChar"/>
    <w:uiPriority w:val="99"/>
    <w:semiHidden/>
    <w:unhideWhenUsed/>
    <w:rsid w:val="00436E75"/>
    <w:rPr>
      <w:b/>
      <w:bCs/>
      <w:sz w:val="20"/>
      <w:szCs w:val="20"/>
    </w:rPr>
  </w:style>
  <w:style w:type="character" w:customStyle="1" w:styleId="CommentSubjectChar">
    <w:name w:val="Comment Subject Char"/>
    <w:basedOn w:val="CommentTextChar"/>
    <w:link w:val="CommentSubject"/>
    <w:uiPriority w:val="99"/>
    <w:semiHidden/>
    <w:rsid w:val="00436E75"/>
    <w:rPr>
      <w:rFonts w:ascii="Times New Roman" w:eastAsia="PMingLiU" w:hAnsi="Times New Roman" w:cs="Times New Roman"/>
      <w:b/>
      <w:bCs/>
      <w:sz w:val="20"/>
      <w:szCs w:val="20"/>
      <w:lang w:eastAsia="en-US" w:bidi="en-US"/>
    </w:rPr>
  </w:style>
  <w:style w:type="paragraph" w:styleId="Revision">
    <w:name w:val="Revision"/>
    <w:hidden/>
    <w:uiPriority w:val="99"/>
    <w:semiHidden/>
    <w:rsid w:val="00094494"/>
    <w:pPr>
      <w:spacing w:after="0" w:line="240" w:lineRule="auto"/>
    </w:pPr>
    <w:rPr>
      <w:rFonts w:ascii="Times New Roman" w:eastAsia="PMingLiU" w:hAnsi="Times New Roman" w:cs="Times New Roman"/>
      <w:sz w:val="24"/>
      <w:szCs w:val="24"/>
      <w:lang w:eastAsia="en-US" w:bidi="en-US"/>
    </w:rPr>
  </w:style>
  <w:style w:type="character" w:styleId="Emphasis">
    <w:name w:val="Emphasis"/>
    <w:basedOn w:val="DefaultParagraphFont"/>
    <w:uiPriority w:val="20"/>
    <w:qFormat/>
    <w:rsid w:val="004610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92334">
      <w:bodyDiv w:val="1"/>
      <w:marLeft w:val="0"/>
      <w:marRight w:val="0"/>
      <w:marTop w:val="0"/>
      <w:marBottom w:val="0"/>
      <w:divBdr>
        <w:top w:val="none" w:sz="0" w:space="0" w:color="auto"/>
        <w:left w:val="none" w:sz="0" w:space="0" w:color="auto"/>
        <w:bottom w:val="none" w:sz="0" w:space="0" w:color="auto"/>
        <w:right w:val="none" w:sz="0" w:space="0" w:color="auto"/>
      </w:divBdr>
    </w:div>
    <w:div w:id="200289556">
      <w:bodyDiv w:val="1"/>
      <w:marLeft w:val="0"/>
      <w:marRight w:val="0"/>
      <w:marTop w:val="0"/>
      <w:marBottom w:val="0"/>
      <w:divBdr>
        <w:top w:val="none" w:sz="0" w:space="0" w:color="auto"/>
        <w:left w:val="none" w:sz="0" w:space="0" w:color="auto"/>
        <w:bottom w:val="none" w:sz="0" w:space="0" w:color="auto"/>
        <w:right w:val="none" w:sz="0" w:space="0" w:color="auto"/>
      </w:divBdr>
    </w:div>
    <w:div w:id="255090199">
      <w:bodyDiv w:val="1"/>
      <w:marLeft w:val="0"/>
      <w:marRight w:val="0"/>
      <w:marTop w:val="0"/>
      <w:marBottom w:val="0"/>
      <w:divBdr>
        <w:top w:val="none" w:sz="0" w:space="0" w:color="auto"/>
        <w:left w:val="none" w:sz="0" w:space="0" w:color="auto"/>
        <w:bottom w:val="none" w:sz="0" w:space="0" w:color="auto"/>
        <w:right w:val="none" w:sz="0" w:space="0" w:color="auto"/>
      </w:divBdr>
    </w:div>
    <w:div w:id="280186645">
      <w:bodyDiv w:val="1"/>
      <w:marLeft w:val="0"/>
      <w:marRight w:val="0"/>
      <w:marTop w:val="0"/>
      <w:marBottom w:val="0"/>
      <w:divBdr>
        <w:top w:val="none" w:sz="0" w:space="0" w:color="auto"/>
        <w:left w:val="none" w:sz="0" w:space="0" w:color="auto"/>
        <w:bottom w:val="none" w:sz="0" w:space="0" w:color="auto"/>
        <w:right w:val="none" w:sz="0" w:space="0" w:color="auto"/>
      </w:divBdr>
    </w:div>
    <w:div w:id="298538042">
      <w:bodyDiv w:val="1"/>
      <w:marLeft w:val="0"/>
      <w:marRight w:val="0"/>
      <w:marTop w:val="0"/>
      <w:marBottom w:val="0"/>
      <w:divBdr>
        <w:top w:val="none" w:sz="0" w:space="0" w:color="auto"/>
        <w:left w:val="none" w:sz="0" w:space="0" w:color="auto"/>
        <w:bottom w:val="none" w:sz="0" w:space="0" w:color="auto"/>
        <w:right w:val="none" w:sz="0" w:space="0" w:color="auto"/>
      </w:divBdr>
    </w:div>
    <w:div w:id="316302943">
      <w:bodyDiv w:val="1"/>
      <w:marLeft w:val="0"/>
      <w:marRight w:val="0"/>
      <w:marTop w:val="0"/>
      <w:marBottom w:val="0"/>
      <w:divBdr>
        <w:top w:val="none" w:sz="0" w:space="0" w:color="auto"/>
        <w:left w:val="none" w:sz="0" w:space="0" w:color="auto"/>
        <w:bottom w:val="none" w:sz="0" w:space="0" w:color="auto"/>
        <w:right w:val="none" w:sz="0" w:space="0" w:color="auto"/>
      </w:divBdr>
    </w:div>
    <w:div w:id="366375264">
      <w:bodyDiv w:val="1"/>
      <w:marLeft w:val="0"/>
      <w:marRight w:val="0"/>
      <w:marTop w:val="0"/>
      <w:marBottom w:val="0"/>
      <w:divBdr>
        <w:top w:val="none" w:sz="0" w:space="0" w:color="auto"/>
        <w:left w:val="none" w:sz="0" w:space="0" w:color="auto"/>
        <w:bottom w:val="none" w:sz="0" w:space="0" w:color="auto"/>
        <w:right w:val="none" w:sz="0" w:space="0" w:color="auto"/>
      </w:divBdr>
    </w:div>
    <w:div w:id="435638951">
      <w:bodyDiv w:val="1"/>
      <w:marLeft w:val="0"/>
      <w:marRight w:val="0"/>
      <w:marTop w:val="0"/>
      <w:marBottom w:val="0"/>
      <w:divBdr>
        <w:top w:val="none" w:sz="0" w:space="0" w:color="auto"/>
        <w:left w:val="none" w:sz="0" w:space="0" w:color="auto"/>
        <w:bottom w:val="none" w:sz="0" w:space="0" w:color="auto"/>
        <w:right w:val="none" w:sz="0" w:space="0" w:color="auto"/>
      </w:divBdr>
      <w:divsChild>
        <w:div w:id="17237359">
          <w:marLeft w:val="0"/>
          <w:marRight w:val="0"/>
          <w:marTop w:val="0"/>
          <w:marBottom w:val="0"/>
          <w:divBdr>
            <w:top w:val="none" w:sz="0" w:space="0" w:color="auto"/>
            <w:left w:val="none" w:sz="0" w:space="0" w:color="auto"/>
            <w:bottom w:val="none" w:sz="0" w:space="0" w:color="auto"/>
            <w:right w:val="none" w:sz="0" w:space="0" w:color="auto"/>
          </w:divBdr>
        </w:div>
      </w:divsChild>
    </w:div>
    <w:div w:id="481393319">
      <w:bodyDiv w:val="1"/>
      <w:marLeft w:val="0"/>
      <w:marRight w:val="0"/>
      <w:marTop w:val="0"/>
      <w:marBottom w:val="0"/>
      <w:divBdr>
        <w:top w:val="none" w:sz="0" w:space="0" w:color="auto"/>
        <w:left w:val="none" w:sz="0" w:space="0" w:color="auto"/>
        <w:bottom w:val="none" w:sz="0" w:space="0" w:color="auto"/>
        <w:right w:val="none" w:sz="0" w:space="0" w:color="auto"/>
      </w:divBdr>
    </w:div>
    <w:div w:id="525951639">
      <w:bodyDiv w:val="1"/>
      <w:marLeft w:val="0"/>
      <w:marRight w:val="0"/>
      <w:marTop w:val="0"/>
      <w:marBottom w:val="0"/>
      <w:divBdr>
        <w:top w:val="none" w:sz="0" w:space="0" w:color="auto"/>
        <w:left w:val="none" w:sz="0" w:space="0" w:color="auto"/>
        <w:bottom w:val="none" w:sz="0" w:space="0" w:color="auto"/>
        <w:right w:val="none" w:sz="0" w:space="0" w:color="auto"/>
      </w:divBdr>
    </w:div>
    <w:div w:id="618953047">
      <w:bodyDiv w:val="1"/>
      <w:marLeft w:val="0"/>
      <w:marRight w:val="0"/>
      <w:marTop w:val="0"/>
      <w:marBottom w:val="0"/>
      <w:divBdr>
        <w:top w:val="none" w:sz="0" w:space="0" w:color="auto"/>
        <w:left w:val="none" w:sz="0" w:space="0" w:color="auto"/>
        <w:bottom w:val="none" w:sz="0" w:space="0" w:color="auto"/>
        <w:right w:val="none" w:sz="0" w:space="0" w:color="auto"/>
      </w:divBdr>
    </w:div>
    <w:div w:id="641664131">
      <w:bodyDiv w:val="1"/>
      <w:marLeft w:val="0"/>
      <w:marRight w:val="0"/>
      <w:marTop w:val="0"/>
      <w:marBottom w:val="0"/>
      <w:divBdr>
        <w:top w:val="none" w:sz="0" w:space="0" w:color="auto"/>
        <w:left w:val="none" w:sz="0" w:space="0" w:color="auto"/>
        <w:bottom w:val="none" w:sz="0" w:space="0" w:color="auto"/>
        <w:right w:val="none" w:sz="0" w:space="0" w:color="auto"/>
      </w:divBdr>
    </w:div>
    <w:div w:id="711611713">
      <w:bodyDiv w:val="1"/>
      <w:marLeft w:val="0"/>
      <w:marRight w:val="0"/>
      <w:marTop w:val="0"/>
      <w:marBottom w:val="0"/>
      <w:divBdr>
        <w:top w:val="none" w:sz="0" w:space="0" w:color="auto"/>
        <w:left w:val="none" w:sz="0" w:space="0" w:color="auto"/>
        <w:bottom w:val="none" w:sz="0" w:space="0" w:color="auto"/>
        <w:right w:val="none" w:sz="0" w:space="0" w:color="auto"/>
      </w:divBdr>
    </w:div>
    <w:div w:id="755520816">
      <w:bodyDiv w:val="1"/>
      <w:marLeft w:val="0"/>
      <w:marRight w:val="0"/>
      <w:marTop w:val="0"/>
      <w:marBottom w:val="0"/>
      <w:divBdr>
        <w:top w:val="none" w:sz="0" w:space="0" w:color="auto"/>
        <w:left w:val="none" w:sz="0" w:space="0" w:color="auto"/>
        <w:bottom w:val="none" w:sz="0" w:space="0" w:color="auto"/>
        <w:right w:val="none" w:sz="0" w:space="0" w:color="auto"/>
      </w:divBdr>
    </w:div>
    <w:div w:id="918097836">
      <w:bodyDiv w:val="1"/>
      <w:marLeft w:val="0"/>
      <w:marRight w:val="0"/>
      <w:marTop w:val="0"/>
      <w:marBottom w:val="0"/>
      <w:divBdr>
        <w:top w:val="none" w:sz="0" w:space="0" w:color="auto"/>
        <w:left w:val="none" w:sz="0" w:space="0" w:color="auto"/>
        <w:bottom w:val="none" w:sz="0" w:space="0" w:color="auto"/>
        <w:right w:val="none" w:sz="0" w:space="0" w:color="auto"/>
      </w:divBdr>
    </w:div>
    <w:div w:id="1135222393">
      <w:bodyDiv w:val="1"/>
      <w:marLeft w:val="0"/>
      <w:marRight w:val="0"/>
      <w:marTop w:val="0"/>
      <w:marBottom w:val="0"/>
      <w:divBdr>
        <w:top w:val="none" w:sz="0" w:space="0" w:color="auto"/>
        <w:left w:val="none" w:sz="0" w:space="0" w:color="auto"/>
        <w:bottom w:val="none" w:sz="0" w:space="0" w:color="auto"/>
        <w:right w:val="none" w:sz="0" w:space="0" w:color="auto"/>
      </w:divBdr>
    </w:div>
    <w:div w:id="1136989191">
      <w:bodyDiv w:val="1"/>
      <w:marLeft w:val="0"/>
      <w:marRight w:val="0"/>
      <w:marTop w:val="0"/>
      <w:marBottom w:val="0"/>
      <w:divBdr>
        <w:top w:val="none" w:sz="0" w:space="0" w:color="auto"/>
        <w:left w:val="none" w:sz="0" w:space="0" w:color="auto"/>
        <w:bottom w:val="none" w:sz="0" w:space="0" w:color="auto"/>
        <w:right w:val="none" w:sz="0" w:space="0" w:color="auto"/>
      </w:divBdr>
      <w:divsChild>
        <w:div w:id="1631085643">
          <w:marLeft w:val="0"/>
          <w:marRight w:val="0"/>
          <w:marTop w:val="0"/>
          <w:marBottom w:val="0"/>
          <w:divBdr>
            <w:top w:val="none" w:sz="0" w:space="0" w:color="auto"/>
            <w:left w:val="none" w:sz="0" w:space="0" w:color="auto"/>
            <w:bottom w:val="none" w:sz="0" w:space="0" w:color="auto"/>
            <w:right w:val="none" w:sz="0" w:space="0" w:color="auto"/>
          </w:divBdr>
          <w:divsChild>
            <w:div w:id="2697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88072">
      <w:bodyDiv w:val="1"/>
      <w:marLeft w:val="0"/>
      <w:marRight w:val="0"/>
      <w:marTop w:val="0"/>
      <w:marBottom w:val="0"/>
      <w:divBdr>
        <w:top w:val="none" w:sz="0" w:space="0" w:color="auto"/>
        <w:left w:val="none" w:sz="0" w:space="0" w:color="auto"/>
        <w:bottom w:val="none" w:sz="0" w:space="0" w:color="auto"/>
        <w:right w:val="none" w:sz="0" w:space="0" w:color="auto"/>
      </w:divBdr>
    </w:div>
    <w:div w:id="1633751763">
      <w:bodyDiv w:val="1"/>
      <w:marLeft w:val="0"/>
      <w:marRight w:val="0"/>
      <w:marTop w:val="0"/>
      <w:marBottom w:val="0"/>
      <w:divBdr>
        <w:top w:val="none" w:sz="0" w:space="0" w:color="auto"/>
        <w:left w:val="none" w:sz="0" w:space="0" w:color="auto"/>
        <w:bottom w:val="none" w:sz="0" w:space="0" w:color="auto"/>
        <w:right w:val="none" w:sz="0" w:space="0" w:color="auto"/>
      </w:divBdr>
      <w:divsChild>
        <w:div w:id="839464269">
          <w:marLeft w:val="0"/>
          <w:marRight w:val="0"/>
          <w:marTop w:val="0"/>
          <w:marBottom w:val="0"/>
          <w:divBdr>
            <w:top w:val="none" w:sz="0" w:space="0" w:color="auto"/>
            <w:left w:val="none" w:sz="0" w:space="0" w:color="auto"/>
            <w:bottom w:val="none" w:sz="0" w:space="0" w:color="auto"/>
            <w:right w:val="none" w:sz="0" w:space="0" w:color="auto"/>
          </w:divBdr>
          <w:divsChild>
            <w:div w:id="80493126">
              <w:marLeft w:val="0"/>
              <w:marRight w:val="0"/>
              <w:marTop w:val="0"/>
              <w:marBottom w:val="0"/>
              <w:divBdr>
                <w:top w:val="none" w:sz="0" w:space="0" w:color="auto"/>
                <w:left w:val="none" w:sz="0" w:space="0" w:color="auto"/>
                <w:bottom w:val="none" w:sz="0" w:space="0" w:color="auto"/>
                <w:right w:val="none" w:sz="0" w:space="0" w:color="auto"/>
              </w:divBdr>
              <w:divsChild>
                <w:div w:id="15076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171895">
      <w:bodyDiv w:val="1"/>
      <w:marLeft w:val="0"/>
      <w:marRight w:val="0"/>
      <w:marTop w:val="0"/>
      <w:marBottom w:val="0"/>
      <w:divBdr>
        <w:top w:val="none" w:sz="0" w:space="0" w:color="auto"/>
        <w:left w:val="none" w:sz="0" w:space="0" w:color="auto"/>
        <w:bottom w:val="none" w:sz="0" w:space="0" w:color="auto"/>
        <w:right w:val="none" w:sz="0" w:space="0" w:color="auto"/>
      </w:divBdr>
    </w:div>
    <w:div w:id="1767531412">
      <w:bodyDiv w:val="1"/>
      <w:marLeft w:val="0"/>
      <w:marRight w:val="0"/>
      <w:marTop w:val="0"/>
      <w:marBottom w:val="0"/>
      <w:divBdr>
        <w:top w:val="none" w:sz="0" w:space="0" w:color="auto"/>
        <w:left w:val="none" w:sz="0" w:space="0" w:color="auto"/>
        <w:bottom w:val="none" w:sz="0" w:space="0" w:color="auto"/>
        <w:right w:val="none" w:sz="0" w:space="0" w:color="auto"/>
      </w:divBdr>
    </w:div>
    <w:div w:id="1779637836">
      <w:bodyDiv w:val="1"/>
      <w:marLeft w:val="0"/>
      <w:marRight w:val="0"/>
      <w:marTop w:val="0"/>
      <w:marBottom w:val="0"/>
      <w:divBdr>
        <w:top w:val="none" w:sz="0" w:space="0" w:color="auto"/>
        <w:left w:val="none" w:sz="0" w:space="0" w:color="auto"/>
        <w:bottom w:val="none" w:sz="0" w:space="0" w:color="auto"/>
        <w:right w:val="none" w:sz="0" w:space="0" w:color="auto"/>
      </w:divBdr>
      <w:divsChild>
        <w:div w:id="2634742">
          <w:marLeft w:val="0"/>
          <w:marRight w:val="0"/>
          <w:marTop w:val="0"/>
          <w:marBottom w:val="0"/>
          <w:divBdr>
            <w:top w:val="none" w:sz="0" w:space="0" w:color="auto"/>
            <w:left w:val="none" w:sz="0" w:space="0" w:color="auto"/>
            <w:bottom w:val="none" w:sz="0" w:space="0" w:color="auto"/>
            <w:right w:val="none" w:sz="0" w:space="0" w:color="auto"/>
          </w:divBdr>
          <w:divsChild>
            <w:div w:id="1932809532">
              <w:marLeft w:val="0"/>
              <w:marRight w:val="0"/>
              <w:marTop w:val="0"/>
              <w:marBottom w:val="0"/>
              <w:divBdr>
                <w:top w:val="none" w:sz="0" w:space="0" w:color="auto"/>
                <w:left w:val="none" w:sz="0" w:space="0" w:color="auto"/>
                <w:bottom w:val="none" w:sz="0" w:space="0" w:color="auto"/>
                <w:right w:val="none" w:sz="0" w:space="0" w:color="auto"/>
              </w:divBdr>
              <w:divsChild>
                <w:div w:id="117129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5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i.org/10.1080/21520704.2011.563436"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7853</Words>
  <Characters>44765</Characters>
  <Application>Microsoft Macintosh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The Education University of Hong Kong</Company>
  <LinksUpToDate>false</LinksUpToDate>
  <CharactersWithSpaces>52513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Chunxiao [HPE]</dc:creator>
  <cp:keywords/>
  <dc:description/>
  <cp:lastModifiedBy>Russell</cp:lastModifiedBy>
  <cp:revision>2</cp:revision>
  <cp:lastPrinted>2017-10-24T07:08:00Z</cp:lastPrinted>
  <dcterms:created xsi:type="dcterms:W3CDTF">2019-05-14T13:25:00Z</dcterms:created>
  <dcterms:modified xsi:type="dcterms:W3CDTF">2019-05-14T13:25:00Z</dcterms:modified>
</cp:coreProperties>
</file>