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0022" w14:textId="61073080" w:rsidR="001F52E7" w:rsidRDefault="00FC647E" w:rsidP="00556E9E">
      <w:pPr>
        <w:rPr>
          <w:rFonts w:ascii="Times New Roman" w:hAnsi="Times New Roman" w:cs="Times New Roman"/>
          <w:b/>
          <w:sz w:val="24"/>
          <w:szCs w:val="24"/>
          <w:u w:val="single"/>
        </w:rPr>
      </w:pPr>
      <w:bookmarkStart w:id="0" w:name="_GoBack"/>
      <w:r>
        <w:rPr>
          <w:rFonts w:ascii="Times New Roman" w:hAnsi="Times New Roman" w:cs="Times New Roman"/>
          <w:b/>
          <w:bCs/>
          <w:sz w:val="24"/>
          <w:szCs w:val="24"/>
        </w:rPr>
        <w:t>The impact of National Qualifications Frameworks</w:t>
      </w:r>
      <w:r w:rsidR="00DE66FC" w:rsidRPr="006F6E62">
        <w:rPr>
          <w:rFonts w:ascii="Times New Roman" w:hAnsi="Times New Roman" w:cs="Times New Roman"/>
          <w:b/>
          <w:bCs/>
          <w:sz w:val="24"/>
          <w:szCs w:val="24"/>
        </w:rPr>
        <w:t>: by which yardstick do we measure dreams?</w:t>
      </w:r>
      <w:r w:rsidR="00DE66FC" w:rsidRPr="006F6E62" w:rsidDel="00DE66FC">
        <w:rPr>
          <w:rFonts w:ascii="Times New Roman" w:hAnsi="Times New Roman" w:cs="Times New Roman"/>
          <w:b/>
          <w:sz w:val="24"/>
          <w:szCs w:val="24"/>
          <w:u w:val="single"/>
        </w:rPr>
        <w:t xml:space="preserve"> </w:t>
      </w:r>
    </w:p>
    <w:bookmarkEnd w:id="0"/>
    <w:p w14:paraId="2C27668A" w14:textId="77777777" w:rsidR="001F52E7" w:rsidRPr="002473F6" w:rsidRDefault="001F52E7" w:rsidP="001F52E7">
      <w:pPr>
        <w:spacing w:after="0" w:line="240" w:lineRule="auto"/>
        <w:rPr>
          <w:rFonts w:ascii="Times New Roman" w:eastAsia="Times New Roman" w:hAnsi="Times New Roman" w:cs="Times New Roman"/>
          <w:b/>
          <w:sz w:val="24"/>
          <w:szCs w:val="24"/>
          <w:lang w:eastAsia="en-GB"/>
        </w:rPr>
      </w:pPr>
      <w:r w:rsidRPr="002473F6">
        <w:rPr>
          <w:rFonts w:ascii="Times New Roman" w:eastAsia="Times New Roman" w:hAnsi="Times New Roman" w:cs="Times New Roman"/>
          <w:b/>
          <w:sz w:val="24"/>
          <w:szCs w:val="24"/>
          <w:lang w:eastAsia="en-GB"/>
        </w:rPr>
        <w:t>Abstract</w:t>
      </w:r>
    </w:p>
    <w:p w14:paraId="7E95985E" w14:textId="77777777" w:rsidR="001F52E7" w:rsidRPr="001F52E7" w:rsidRDefault="001F52E7" w:rsidP="001F52E7">
      <w:pPr>
        <w:spacing w:after="0" w:line="240" w:lineRule="auto"/>
        <w:rPr>
          <w:rFonts w:ascii="Times New Roman" w:eastAsia="Times New Roman" w:hAnsi="Times New Roman" w:cs="Times New Roman"/>
          <w:sz w:val="24"/>
          <w:szCs w:val="24"/>
          <w:lang w:eastAsia="en-GB"/>
        </w:rPr>
      </w:pPr>
    </w:p>
    <w:p w14:paraId="33945F08" w14:textId="0113F3E7" w:rsidR="001F52E7" w:rsidRDefault="001F52E7" w:rsidP="00514ACB">
      <w:pPr>
        <w:spacing w:after="0" w:line="240" w:lineRule="auto"/>
        <w:rPr>
          <w:rFonts w:ascii="Times New Roman" w:eastAsia="Times New Roman" w:hAnsi="Times New Roman" w:cs="Times New Roman"/>
          <w:sz w:val="24"/>
          <w:szCs w:val="24"/>
          <w:lang w:eastAsia="en-GB"/>
        </w:rPr>
      </w:pPr>
      <w:r w:rsidRPr="004975D3">
        <w:rPr>
          <w:rFonts w:ascii="Times New Roman" w:eastAsia="Times New Roman" w:hAnsi="Times New Roman" w:cs="Times New Roman"/>
          <w:sz w:val="24"/>
          <w:szCs w:val="24"/>
          <w:lang w:eastAsia="en-GB"/>
        </w:rPr>
        <w:t>National Qualifications Frameworks (NQF</w:t>
      </w:r>
      <w:r w:rsidR="00FC647E">
        <w:rPr>
          <w:rFonts w:ascii="Times New Roman" w:eastAsia="Times New Roman" w:hAnsi="Times New Roman" w:cs="Times New Roman"/>
          <w:sz w:val="24"/>
          <w:szCs w:val="24"/>
          <w:lang w:eastAsia="en-GB"/>
        </w:rPr>
        <w:t>s</w:t>
      </w:r>
      <w:r w:rsidRPr="004975D3">
        <w:rPr>
          <w:rFonts w:ascii="Times New Roman" w:eastAsia="Times New Roman" w:hAnsi="Times New Roman" w:cs="Times New Roman"/>
          <w:sz w:val="24"/>
          <w:szCs w:val="24"/>
          <w:lang w:eastAsia="en-GB"/>
        </w:rPr>
        <w:t>) are a global phenomenon. This is evidenced by their scale, coverage and intrinsic link with education policy across Europe and beyond. Research into their impact has encompassed a number of perspectives; theoretical, practical and evaluative. Yet, despite the existence of critical literature related to the development, design and impact of NQF</w:t>
      </w:r>
      <w:r w:rsidR="00FC647E">
        <w:rPr>
          <w:rFonts w:ascii="Times New Roman" w:eastAsia="Times New Roman" w:hAnsi="Times New Roman" w:cs="Times New Roman"/>
          <w:sz w:val="24"/>
          <w:szCs w:val="24"/>
          <w:lang w:eastAsia="en-GB"/>
        </w:rPr>
        <w:t>s</w:t>
      </w:r>
      <w:r w:rsidRPr="004975D3">
        <w:rPr>
          <w:rFonts w:ascii="Times New Roman" w:eastAsia="Times New Roman" w:hAnsi="Times New Roman" w:cs="Times New Roman"/>
          <w:sz w:val="24"/>
          <w:szCs w:val="24"/>
          <w:lang w:eastAsia="en-GB"/>
        </w:rPr>
        <w:t>, little research has questioned the actual feasibility of researching the ‘impact’ of NQF</w:t>
      </w:r>
      <w:r w:rsidR="00FC647E">
        <w:rPr>
          <w:rFonts w:ascii="Times New Roman" w:eastAsia="Times New Roman" w:hAnsi="Times New Roman" w:cs="Times New Roman"/>
          <w:sz w:val="24"/>
          <w:szCs w:val="24"/>
          <w:lang w:eastAsia="en-GB"/>
        </w:rPr>
        <w:t>s</w:t>
      </w:r>
      <w:r w:rsidRPr="004975D3">
        <w:rPr>
          <w:rFonts w:ascii="Times New Roman" w:eastAsia="Times New Roman" w:hAnsi="Times New Roman" w:cs="Times New Roman"/>
          <w:sz w:val="24"/>
          <w:szCs w:val="24"/>
          <w:lang w:eastAsia="en-GB"/>
        </w:rPr>
        <w:t xml:space="preserve"> per se. The arguments in this paper position such research as both unfeasible and futile: a dream for which it is impossible to identify a suitable yardstick to measure. We base our argument around three broad themes: linguistics and semantics; homogeneity and; methodological complexity. Around these themes we aim to show why such research has proved problematic and, in doing so, contribute to the field as it explores the impact of NQF</w:t>
      </w:r>
      <w:r w:rsidR="00FC647E">
        <w:rPr>
          <w:rFonts w:ascii="Times New Roman" w:eastAsia="Times New Roman" w:hAnsi="Times New Roman" w:cs="Times New Roman"/>
          <w:sz w:val="24"/>
          <w:szCs w:val="24"/>
          <w:lang w:eastAsia="en-GB"/>
        </w:rPr>
        <w:t>s</w:t>
      </w:r>
      <w:r w:rsidRPr="004975D3">
        <w:rPr>
          <w:rFonts w:ascii="Times New Roman" w:eastAsia="Times New Roman" w:hAnsi="Times New Roman" w:cs="Times New Roman"/>
          <w:sz w:val="24"/>
          <w:szCs w:val="24"/>
          <w:lang w:eastAsia="en-GB"/>
        </w:rPr>
        <w:t xml:space="preserve"> in the future.</w:t>
      </w:r>
    </w:p>
    <w:p w14:paraId="758095FE" w14:textId="77777777" w:rsidR="00514ACB" w:rsidRPr="00514ACB" w:rsidRDefault="00514ACB" w:rsidP="00514ACB">
      <w:pPr>
        <w:spacing w:after="0" w:line="240" w:lineRule="auto"/>
        <w:rPr>
          <w:rFonts w:ascii="Times New Roman" w:eastAsia="Times New Roman" w:hAnsi="Times New Roman" w:cs="Times New Roman"/>
          <w:sz w:val="24"/>
          <w:szCs w:val="24"/>
          <w:lang w:eastAsia="en-GB"/>
        </w:rPr>
      </w:pPr>
    </w:p>
    <w:p w14:paraId="5A4BE1EF" w14:textId="3C6231A5" w:rsidR="001F52E7" w:rsidRPr="00514ACB" w:rsidRDefault="001F52E7" w:rsidP="00556E9E">
      <w:pPr>
        <w:rPr>
          <w:rFonts w:ascii="Times New Roman" w:hAnsi="Times New Roman" w:cs="Times New Roman"/>
          <w:sz w:val="24"/>
          <w:szCs w:val="24"/>
        </w:rPr>
      </w:pPr>
      <w:r w:rsidRPr="00DE5266">
        <w:rPr>
          <w:rFonts w:ascii="Times New Roman" w:hAnsi="Times New Roman" w:cs="Times New Roman"/>
          <w:b/>
          <w:sz w:val="24"/>
          <w:szCs w:val="24"/>
        </w:rPr>
        <w:t>Key words:</w:t>
      </w:r>
      <w:r>
        <w:rPr>
          <w:rFonts w:ascii="Times New Roman" w:hAnsi="Times New Roman" w:cs="Times New Roman"/>
          <w:sz w:val="24"/>
          <w:szCs w:val="24"/>
        </w:rPr>
        <w:t xml:space="preserve"> National Qualifications Frameworks; impact</w:t>
      </w:r>
    </w:p>
    <w:p w14:paraId="1CD832ED" w14:textId="5A20F6A0" w:rsidR="00AE6685" w:rsidRDefault="00AE6685" w:rsidP="00556E9E">
      <w:pPr>
        <w:rPr>
          <w:rFonts w:ascii="Times New Roman" w:hAnsi="Times New Roman" w:cs="Times New Roman"/>
          <w:sz w:val="24"/>
          <w:szCs w:val="24"/>
        </w:rPr>
      </w:pPr>
      <w:r w:rsidRPr="00AE6685">
        <w:rPr>
          <w:rFonts w:ascii="Times New Roman" w:hAnsi="Times New Roman" w:cs="Times New Roman"/>
          <w:sz w:val="24"/>
          <w:szCs w:val="24"/>
        </w:rPr>
        <w:t>Nick Pilcher</w:t>
      </w:r>
      <w:r>
        <w:rPr>
          <w:rFonts w:ascii="Times New Roman" w:hAnsi="Times New Roman" w:cs="Times New Roman"/>
          <w:sz w:val="24"/>
          <w:szCs w:val="24"/>
        </w:rPr>
        <w:t>, School of Marketing Tourism and Languages, Edinburgh Napier University</w:t>
      </w:r>
    </w:p>
    <w:p w14:paraId="3DA236FC" w14:textId="5CC5290A" w:rsidR="00AE6685" w:rsidRDefault="00AE6685" w:rsidP="00556E9E">
      <w:pPr>
        <w:rPr>
          <w:rFonts w:ascii="Times New Roman" w:hAnsi="Times New Roman" w:cs="Times New Roman"/>
          <w:sz w:val="24"/>
          <w:szCs w:val="24"/>
        </w:rPr>
      </w:pPr>
      <w:r>
        <w:rPr>
          <w:rFonts w:ascii="Times New Roman" w:hAnsi="Times New Roman" w:cs="Times New Roman"/>
          <w:sz w:val="24"/>
          <w:szCs w:val="24"/>
        </w:rPr>
        <w:t>Scott Fernie, School of Civil and Building Engineering, Loughborough University</w:t>
      </w:r>
    </w:p>
    <w:p w14:paraId="6B5DEA68" w14:textId="1E175B3D" w:rsidR="00514ACB" w:rsidRDefault="00AE6685" w:rsidP="00556E9E">
      <w:pPr>
        <w:rPr>
          <w:rFonts w:ascii="Times New Roman" w:hAnsi="Times New Roman" w:cs="Times New Roman"/>
          <w:sz w:val="24"/>
          <w:szCs w:val="24"/>
        </w:rPr>
      </w:pPr>
      <w:r>
        <w:rPr>
          <w:rFonts w:ascii="Times New Roman" w:hAnsi="Times New Roman" w:cs="Times New Roman"/>
          <w:sz w:val="24"/>
          <w:szCs w:val="24"/>
        </w:rPr>
        <w:t>Ka</w:t>
      </w:r>
      <w:r w:rsidR="00B30E99">
        <w:rPr>
          <w:rFonts w:ascii="Times New Roman" w:hAnsi="Times New Roman" w:cs="Times New Roman"/>
          <w:sz w:val="24"/>
          <w:szCs w:val="24"/>
        </w:rPr>
        <w:t xml:space="preserve">ren Smith, </w:t>
      </w:r>
      <w:r w:rsidR="00B30E99" w:rsidRPr="00FC647E">
        <w:rPr>
          <w:rFonts w:ascii="Times New Roman" w:hAnsi="Times New Roman" w:cs="Times New Roman"/>
          <w:sz w:val="24"/>
          <w:szCs w:val="24"/>
        </w:rPr>
        <w:t>School of Education, University of Hertfordshire</w:t>
      </w:r>
    </w:p>
    <w:p w14:paraId="0CF68687" w14:textId="6893AE80" w:rsidR="00514ACB" w:rsidRPr="00514ACB" w:rsidRDefault="00514ACB" w:rsidP="00556E9E">
      <w:pPr>
        <w:rPr>
          <w:rFonts w:ascii="Times New Roman" w:hAnsi="Times New Roman" w:cs="Times New Roman"/>
          <w:b/>
          <w:sz w:val="24"/>
          <w:szCs w:val="24"/>
        </w:rPr>
      </w:pPr>
      <w:r w:rsidRPr="00514ACB">
        <w:rPr>
          <w:rFonts w:ascii="Times New Roman" w:hAnsi="Times New Roman" w:cs="Times New Roman"/>
          <w:b/>
          <w:sz w:val="24"/>
          <w:szCs w:val="24"/>
        </w:rPr>
        <w:t>Introduction</w:t>
      </w:r>
    </w:p>
    <w:p w14:paraId="0A6DDF7D" w14:textId="506CD2D5" w:rsidR="00362AA6" w:rsidRPr="006F6E62" w:rsidRDefault="00362AA6" w:rsidP="00556E9E">
      <w:pPr>
        <w:rPr>
          <w:rFonts w:ascii="Times New Roman" w:hAnsi="Times New Roman" w:cs="Times New Roman"/>
          <w:sz w:val="24"/>
          <w:szCs w:val="24"/>
        </w:rPr>
      </w:pPr>
      <w:r w:rsidRPr="006F6E62">
        <w:rPr>
          <w:rFonts w:ascii="Times New Roman" w:hAnsi="Times New Roman" w:cs="Times New Roman"/>
          <w:sz w:val="24"/>
          <w:szCs w:val="24"/>
        </w:rPr>
        <w:t xml:space="preserve">The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impact</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 xml:space="preserve"> of </w:t>
      </w:r>
      <w:r w:rsidR="00FC647E" w:rsidRPr="006F6E62">
        <w:rPr>
          <w:rFonts w:ascii="Times New Roman" w:hAnsi="Times New Roman" w:cs="Times New Roman"/>
          <w:sz w:val="24"/>
          <w:szCs w:val="24"/>
        </w:rPr>
        <w:t>National Qualifications Frameworks (</w:t>
      </w:r>
      <w:r w:rsidR="00FC647E">
        <w:rPr>
          <w:rFonts w:ascii="Times New Roman" w:hAnsi="Times New Roman" w:cs="Times New Roman"/>
          <w:sz w:val="24"/>
          <w:szCs w:val="24"/>
        </w:rPr>
        <w:t xml:space="preserve">hereafter referred to as </w:t>
      </w:r>
      <w:r w:rsidR="00FC647E" w:rsidRPr="006F6E62">
        <w:rPr>
          <w:rFonts w:ascii="Times New Roman" w:hAnsi="Times New Roman" w:cs="Times New Roman"/>
          <w:sz w:val="24"/>
          <w:szCs w:val="24"/>
        </w:rPr>
        <w:t>NQF</w:t>
      </w:r>
      <w:r w:rsidR="00FC647E">
        <w:rPr>
          <w:rFonts w:ascii="Times New Roman" w:hAnsi="Times New Roman" w:cs="Times New Roman"/>
          <w:sz w:val="24"/>
          <w:szCs w:val="24"/>
        </w:rPr>
        <w:t xml:space="preserve"> for cases of singular </w:t>
      </w:r>
      <w:r w:rsidR="00827A6B">
        <w:rPr>
          <w:rFonts w:ascii="Times New Roman" w:hAnsi="Times New Roman" w:cs="Times New Roman"/>
          <w:sz w:val="24"/>
          <w:szCs w:val="24"/>
        </w:rPr>
        <w:t xml:space="preserve">or adjectival </w:t>
      </w:r>
      <w:r w:rsidR="00FC647E">
        <w:rPr>
          <w:rFonts w:ascii="Times New Roman" w:hAnsi="Times New Roman" w:cs="Times New Roman"/>
          <w:sz w:val="24"/>
          <w:szCs w:val="24"/>
        </w:rPr>
        <w:t>reference, and NQFs for cases of plural reference</w:t>
      </w:r>
      <w:r w:rsidR="00FC647E" w:rsidRPr="006F6E62">
        <w:rPr>
          <w:rFonts w:ascii="Times New Roman" w:hAnsi="Times New Roman" w:cs="Times New Roman"/>
          <w:sz w:val="24"/>
          <w:szCs w:val="24"/>
        </w:rPr>
        <w:t>)</w:t>
      </w:r>
      <w:r w:rsidRPr="006F6E62">
        <w:rPr>
          <w:rFonts w:ascii="Times New Roman" w:hAnsi="Times New Roman" w:cs="Times New Roman"/>
          <w:sz w:val="24"/>
          <w:szCs w:val="24"/>
        </w:rPr>
        <w:t xml:space="preserve"> has been much researched. Some research notes the difficulty of finding evidence of the ‘impact’ of</w:t>
      </w:r>
      <w:r w:rsidR="00FC647E">
        <w:rPr>
          <w:rFonts w:ascii="Times New Roman" w:hAnsi="Times New Roman" w:cs="Times New Roman"/>
          <w:sz w:val="24"/>
          <w:szCs w:val="24"/>
        </w:rPr>
        <w:t xml:space="preserve"> NQFs</w:t>
      </w:r>
      <w:r w:rsidRPr="006F6E62">
        <w:rPr>
          <w:rFonts w:ascii="Times New Roman" w:hAnsi="Times New Roman" w:cs="Times New Roman"/>
          <w:sz w:val="24"/>
          <w:szCs w:val="24"/>
        </w:rPr>
        <w:t xml:space="preserve">, whether national, continental or global </w:t>
      </w:r>
      <w:r w:rsidRPr="006F6E62">
        <w:rPr>
          <w:rFonts w:ascii="Times New Roman" w:hAnsi="Times New Roman" w:cs="Times New Roman"/>
          <w:sz w:val="24"/>
          <w:szCs w:val="24"/>
          <w:shd w:val="clear" w:color="auto" w:fill="FFFFFF" w:themeFill="background1"/>
        </w:rPr>
        <w:t>(e.g. Raffe 2012</w:t>
      </w:r>
      <w:r w:rsidRPr="006F6E62">
        <w:rPr>
          <w:rFonts w:ascii="Times New Roman" w:hAnsi="Times New Roman" w:cs="Times New Roman"/>
          <w:sz w:val="24"/>
          <w:szCs w:val="24"/>
        </w:rPr>
        <w:t>; Coles 2007; Young and Allais 2011). El</w:t>
      </w:r>
      <w:r w:rsidR="00A7272F" w:rsidRPr="006F6E62">
        <w:rPr>
          <w:rFonts w:ascii="Times New Roman" w:hAnsi="Times New Roman" w:cs="Times New Roman"/>
          <w:sz w:val="24"/>
          <w:szCs w:val="24"/>
        </w:rPr>
        <w:t>sewhere, the paucity of, and</w:t>
      </w:r>
      <w:r w:rsidR="006C3196">
        <w:rPr>
          <w:rFonts w:ascii="Times New Roman" w:hAnsi="Times New Roman" w:cs="Times New Roman"/>
          <w:sz w:val="24"/>
          <w:szCs w:val="24"/>
        </w:rPr>
        <w:t xml:space="preserve"> call for more</w:t>
      </w:r>
      <w:r w:rsidRPr="006F6E62">
        <w:rPr>
          <w:rFonts w:ascii="Times New Roman" w:hAnsi="Times New Roman" w:cs="Times New Roman"/>
          <w:sz w:val="24"/>
          <w:szCs w:val="24"/>
        </w:rPr>
        <w:t xml:space="preserve"> research into</w:t>
      </w:r>
      <w:r w:rsidR="006C3196">
        <w:rPr>
          <w:rFonts w:ascii="Times New Roman" w:hAnsi="Times New Roman" w:cs="Times New Roman"/>
          <w:sz w:val="24"/>
          <w:szCs w:val="24"/>
        </w:rPr>
        <w:t>,</w:t>
      </w:r>
      <w:r w:rsidRPr="006F6E62">
        <w:rPr>
          <w:rFonts w:ascii="Times New Roman" w:hAnsi="Times New Roman" w:cs="Times New Roman"/>
          <w:sz w:val="24"/>
          <w:szCs w:val="24"/>
        </w:rPr>
        <w:t xml:space="preserve"> the </w:t>
      </w:r>
      <w:r w:rsidR="00A7272F" w:rsidRPr="006F6E62">
        <w:rPr>
          <w:rFonts w:ascii="Times New Roman" w:hAnsi="Times New Roman" w:cs="Times New Roman"/>
          <w:sz w:val="24"/>
          <w:szCs w:val="24"/>
        </w:rPr>
        <w:t>‘impact’</w:t>
      </w:r>
      <w:r w:rsidRPr="006F6E62">
        <w:rPr>
          <w:rFonts w:ascii="Times New Roman" w:hAnsi="Times New Roman" w:cs="Times New Roman"/>
          <w:sz w:val="24"/>
          <w:szCs w:val="24"/>
        </w:rPr>
        <w:t xml:space="preserve"> of NQF</w:t>
      </w:r>
      <w:r w:rsidR="00FC647E">
        <w:rPr>
          <w:rFonts w:ascii="Times New Roman" w:hAnsi="Times New Roman" w:cs="Times New Roman"/>
          <w:sz w:val="24"/>
          <w:szCs w:val="24"/>
        </w:rPr>
        <w:t>s</w:t>
      </w:r>
      <w:r w:rsidRPr="006F6E62">
        <w:rPr>
          <w:rFonts w:ascii="Times New Roman" w:hAnsi="Times New Roman" w:cs="Times New Roman"/>
          <w:sz w:val="24"/>
          <w:szCs w:val="24"/>
        </w:rPr>
        <w:t xml:space="preserve"> is noted (Allais, 2011; Keevy 2010; Raffe 2012; Fernie</w:t>
      </w:r>
      <w:r w:rsidR="006C3196">
        <w:rPr>
          <w:rFonts w:ascii="Times New Roman" w:hAnsi="Times New Roman" w:cs="Times New Roman"/>
          <w:sz w:val="24"/>
          <w:szCs w:val="24"/>
        </w:rPr>
        <w:t xml:space="preserve"> et al. 2013). Some research outlines</w:t>
      </w:r>
      <w:r w:rsidRPr="006F6E62">
        <w:rPr>
          <w:rFonts w:ascii="Times New Roman" w:hAnsi="Times New Roman" w:cs="Times New Roman"/>
          <w:sz w:val="24"/>
          <w:szCs w:val="24"/>
        </w:rPr>
        <w:t xml:space="preserve"> theoretical perspectives to research NQF</w:t>
      </w:r>
      <w:r w:rsidR="00FC647E">
        <w:rPr>
          <w:rFonts w:ascii="Times New Roman" w:hAnsi="Times New Roman" w:cs="Times New Roman"/>
          <w:sz w:val="24"/>
          <w:szCs w:val="24"/>
        </w:rPr>
        <w:t>s</w:t>
      </w:r>
      <w:r w:rsidRPr="006F6E62">
        <w:rPr>
          <w:rFonts w:ascii="Times New Roman" w:hAnsi="Times New Roman" w:cs="Times New Roman"/>
          <w:sz w:val="24"/>
          <w:szCs w:val="24"/>
        </w:rPr>
        <w:t xml:space="preserve"> (e.g. Fernie and Pilcher 2009) or talks of the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success</w:t>
      </w:r>
      <w:r w:rsidR="00A7272F" w:rsidRPr="006F6E62">
        <w:rPr>
          <w:rFonts w:ascii="Times New Roman" w:hAnsi="Times New Roman" w:cs="Times New Roman"/>
          <w:sz w:val="24"/>
          <w:szCs w:val="24"/>
        </w:rPr>
        <w:t>’ (Young 2003; Raffe 2003),</w:t>
      </w:r>
      <w:r w:rsidRPr="006F6E62">
        <w:rPr>
          <w:rFonts w:ascii="Times New Roman" w:hAnsi="Times New Roman" w:cs="Times New Roman"/>
          <w:sz w:val="24"/>
          <w:szCs w:val="24"/>
        </w:rPr>
        <w:t xml:space="preserve">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failure</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 xml:space="preserve"> (Allais 2</w:t>
      </w:r>
      <w:r w:rsidR="00A7272F" w:rsidRPr="006F6E62">
        <w:rPr>
          <w:rFonts w:ascii="Times New Roman" w:hAnsi="Times New Roman" w:cs="Times New Roman"/>
          <w:sz w:val="24"/>
          <w:szCs w:val="24"/>
        </w:rPr>
        <w:t>007a; Keating 2003) or limited</w:t>
      </w:r>
      <w:r w:rsidRPr="006F6E62">
        <w:rPr>
          <w:rFonts w:ascii="Times New Roman" w:hAnsi="Times New Roman" w:cs="Times New Roman"/>
          <w:sz w:val="24"/>
          <w:szCs w:val="24"/>
        </w:rPr>
        <w:t xml:space="preserve">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impact</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 xml:space="preserve"> of NQF (Fernie et al.</w:t>
      </w:r>
      <w:r w:rsidR="00A7272F" w:rsidRPr="006F6E62">
        <w:rPr>
          <w:rFonts w:ascii="Times New Roman" w:hAnsi="Times New Roman" w:cs="Times New Roman"/>
          <w:sz w:val="24"/>
          <w:szCs w:val="24"/>
        </w:rPr>
        <w:t xml:space="preserve"> 2013). There are ostensibly many reasons why</w:t>
      </w:r>
      <w:r w:rsidRPr="006F6E62">
        <w:rPr>
          <w:rFonts w:ascii="Times New Roman" w:hAnsi="Times New Roman" w:cs="Times New Roman"/>
          <w:sz w:val="24"/>
          <w:szCs w:val="24"/>
        </w:rPr>
        <w:t xml:space="preserve"> the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impact</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 xml:space="preserve"> of NQF</w:t>
      </w:r>
      <w:r w:rsidR="00FC647E">
        <w:rPr>
          <w:rFonts w:ascii="Times New Roman" w:hAnsi="Times New Roman" w:cs="Times New Roman"/>
          <w:sz w:val="24"/>
          <w:szCs w:val="24"/>
        </w:rPr>
        <w:t>s</w:t>
      </w:r>
      <w:r w:rsidR="00A7272F" w:rsidRPr="006F6E62">
        <w:rPr>
          <w:rFonts w:ascii="Times New Roman" w:hAnsi="Times New Roman" w:cs="Times New Roman"/>
          <w:sz w:val="24"/>
          <w:szCs w:val="24"/>
        </w:rPr>
        <w:t xml:space="preserve"> is researched</w:t>
      </w:r>
      <w:r w:rsidRPr="006F6E62">
        <w:rPr>
          <w:rFonts w:ascii="Times New Roman" w:hAnsi="Times New Roman" w:cs="Times New Roman"/>
          <w:sz w:val="24"/>
          <w:szCs w:val="24"/>
        </w:rPr>
        <w:t>.</w:t>
      </w:r>
      <w:r w:rsidR="00A7272F" w:rsidRPr="006F6E62">
        <w:rPr>
          <w:rFonts w:ascii="Times New Roman" w:hAnsi="Times New Roman" w:cs="Times New Roman"/>
          <w:sz w:val="24"/>
          <w:szCs w:val="24"/>
        </w:rPr>
        <w:t xml:space="preserve"> G</w:t>
      </w:r>
      <w:r w:rsidRPr="006F6E62">
        <w:rPr>
          <w:rFonts w:ascii="Times New Roman" w:hAnsi="Times New Roman" w:cs="Times New Roman"/>
          <w:sz w:val="24"/>
          <w:szCs w:val="24"/>
        </w:rPr>
        <w:t xml:space="preserve">overnments will wish to measure </w:t>
      </w:r>
      <w:r w:rsidR="00A7272F" w:rsidRPr="006F6E62">
        <w:rPr>
          <w:rFonts w:ascii="Times New Roman" w:hAnsi="Times New Roman" w:cs="Times New Roman"/>
          <w:sz w:val="24"/>
          <w:szCs w:val="24"/>
        </w:rPr>
        <w:t>the ‘impact’ of NQF</w:t>
      </w:r>
      <w:r w:rsidR="00FC647E">
        <w:rPr>
          <w:rFonts w:ascii="Times New Roman" w:hAnsi="Times New Roman" w:cs="Times New Roman"/>
          <w:sz w:val="24"/>
          <w:szCs w:val="24"/>
        </w:rPr>
        <w:t>s</w:t>
      </w:r>
      <w:r w:rsidR="00A7272F" w:rsidRPr="006F6E62">
        <w:rPr>
          <w:rFonts w:ascii="Times New Roman" w:hAnsi="Times New Roman" w:cs="Times New Roman"/>
          <w:sz w:val="24"/>
          <w:szCs w:val="24"/>
        </w:rPr>
        <w:t xml:space="preserve"> given their role in a</w:t>
      </w:r>
      <w:r w:rsidRPr="006F6E62">
        <w:rPr>
          <w:rFonts w:ascii="Times New Roman" w:hAnsi="Times New Roman" w:cs="Times New Roman"/>
          <w:sz w:val="24"/>
          <w:szCs w:val="24"/>
        </w:rPr>
        <w:t xml:space="preserve"> neo-liberal form of education (Allais 2003; Keating 2011; Strathdee 2011) where “education is presented as the solution to</w:t>
      </w:r>
      <w:r w:rsidR="006F6E62" w:rsidRPr="006F6E62">
        <w:rPr>
          <w:rFonts w:ascii="Times New Roman" w:hAnsi="Times New Roman" w:cs="Times New Roman"/>
          <w:sz w:val="24"/>
          <w:szCs w:val="24"/>
        </w:rPr>
        <w:t xml:space="preserve"> unemployment” (Allais 2007b,</w:t>
      </w:r>
      <w:r w:rsidR="00A7272F" w:rsidRPr="006F6E62">
        <w:rPr>
          <w:rFonts w:ascii="Times New Roman" w:hAnsi="Times New Roman" w:cs="Times New Roman"/>
          <w:sz w:val="24"/>
          <w:szCs w:val="24"/>
        </w:rPr>
        <w:t xml:space="preserve"> 67).</w:t>
      </w:r>
      <w:r w:rsidR="006C3196">
        <w:rPr>
          <w:rFonts w:ascii="Times New Roman" w:hAnsi="Times New Roman" w:cs="Times New Roman"/>
          <w:sz w:val="24"/>
          <w:szCs w:val="24"/>
        </w:rPr>
        <w:t xml:space="preserve"> NQF</w:t>
      </w:r>
      <w:r w:rsidR="00FC647E">
        <w:rPr>
          <w:rFonts w:ascii="Times New Roman" w:hAnsi="Times New Roman" w:cs="Times New Roman"/>
          <w:sz w:val="24"/>
          <w:szCs w:val="24"/>
        </w:rPr>
        <w:t>s</w:t>
      </w:r>
      <w:r w:rsidR="00F05E5F" w:rsidRPr="006F6E62">
        <w:rPr>
          <w:rFonts w:ascii="Times New Roman" w:hAnsi="Times New Roman" w:cs="Times New Roman"/>
          <w:sz w:val="24"/>
          <w:szCs w:val="24"/>
        </w:rPr>
        <w:t xml:space="preserve"> are, further, an intrinsic part of the aims and objectives of Bol</w:t>
      </w:r>
      <w:r w:rsidR="001C3F59" w:rsidRPr="006F6E62">
        <w:rPr>
          <w:rFonts w:ascii="Times New Roman" w:hAnsi="Times New Roman" w:cs="Times New Roman"/>
          <w:sz w:val="24"/>
          <w:szCs w:val="24"/>
        </w:rPr>
        <w:t>o</w:t>
      </w:r>
      <w:r w:rsidR="00F05E5F" w:rsidRPr="006F6E62">
        <w:rPr>
          <w:rFonts w:ascii="Times New Roman" w:hAnsi="Times New Roman" w:cs="Times New Roman"/>
          <w:sz w:val="24"/>
          <w:szCs w:val="24"/>
        </w:rPr>
        <w:t xml:space="preserve">gna </w:t>
      </w:r>
      <w:r w:rsidR="00F05E5F" w:rsidRPr="00AE507A">
        <w:rPr>
          <w:rFonts w:ascii="Times New Roman" w:hAnsi="Times New Roman" w:cs="Times New Roman"/>
          <w:sz w:val="24"/>
          <w:szCs w:val="24"/>
        </w:rPr>
        <w:t>(</w:t>
      </w:r>
      <w:r w:rsidR="00892ED4" w:rsidRPr="00AE507A">
        <w:rPr>
          <w:rFonts w:ascii="Times New Roman" w:hAnsi="Times New Roman" w:cs="Times New Roman"/>
          <w:sz w:val="24"/>
          <w:szCs w:val="24"/>
        </w:rPr>
        <w:t>Bologna Process 2009</w:t>
      </w:r>
      <w:r w:rsidR="006B679B">
        <w:rPr>
          <w:rFonts w:ascii="Times New Roman" w:hAnsi="Times New Roman" w:cs="Times New Roman"/>
          <w:sz w:val="24"/>
          <w:szCs w:val="24"/>
        </w:rPr>
        <w:t xml:space="preserve">, </w:t>
      </w:r>
      <w:r w:rsidR="009C49E4" w:rsidRPr="00FC647E">
        <w:rPr>
          <w:rFonts w:ascii="Times New Roman" w:hAnsi="Times New Roman" w:cs="Times New Roman"/>
          <w:sz w:val="24"/>
          <w:szCs w:val="24"/>
        </w:rPr>
        <w:t>v</w:t>
      </w:r>
      <w:r w:rsidR="006B679B" w:rsidRPr="00FC647E">
        <w:rPr>
          <w:rFonts w:ascii="Times New Roman" w:hAnsi="Times New Roman" w:cs="Times New Roman"/>
          <w:sz w:val="24"/>
          <w:szCs w:val="24"/>
        </w:rPr>
        <w:t>an der Wende, 2000</w:t>
      </w:r>
      <w:r w:rsidR="00F05E5F" w:rsidRPr="00FC647E">
        <w:rPr>
          <w:rFonts w:ascii="Times New Roman" w:hAnsi="Times New Roman" w:cs="Times New Roman"/>
          <w:sz w:val="24"/>
          <w:szCs w:val="24"/>
        </w:rPr>
        <w:t>).</w:t>
      </w:r>
      <w:r w:rsidRPr="00FC647E">
        <w:rPr>
          <w:rFonts w:ascii="Times New Roman" w:hAnsi="Times New Roman" w:cs="Times New Roman"/>
          <w:sz w:val="24"/>
          <w:szCs w:val="24"/>
        </w:rPr>
        <w:t xml:space="preserve"> </w:t>
      </w:r>
      <w:r w:rsidR="006C3196" w:rsidRPr="00FC647E">
        <w:rPr>
          <w:rFonts w:ascii="Times New Roman" w:hAnsi="Times New Roman" w:cs="Times New Roman"/>
          <w:sz w:val="24"/>
          <w:szCs w:val="24"/>
        </w:rPr>
        <w:t>They</w:t>
      </w:r>
      <w:r w:rsidR="00A7272F" w:rsidRPr="00FC647E">
        <w:rPr>
          <w:rFonts w:ascii="Times New Roman" w:hAnsi="Times New Roman" w:cs="Times New Roman"/>
          <w:sz w:val="24"/>
          <w:szCs w:val="24"/>
        </w:rPr>
        <w:t xml:space="preserve"> play a key role in the </w:t>
      </w:r>
      <w:r w:rsidRPr="00FC647E">
        <w:rPr>
          <w:rFonts w:ascii="Times New Roman" w:hAnsi="Times New Roman" w:cs="Times New Roman"/>
          <w:sz w:val="24"/>
          <w:szCs w:val="24"/>
        </w:rPr>
        <w:t>external management of education</w:t>
      </w:r>
      <w:r w:rsidR="00A7272F" w:rsidRPr="006F6E62">
        <w:rPr>
          <w:rFonts w:ascii="Times New Roman" w:hAnsi="Times New Roman" w:cs="Times New Roman"/>
          <w:sz w:val="24"/>
          <w:szCs w:val="24"/>
        </w:rPr>
        <w:t xml:space="preserve"> through their relationship with </w:t>
      </w:r>
      <w:r w:rsidR="00F458B4">
        <w:rPr>
          <w:rFonts w:ascii="Times New Roman" w:hAnsi="Times New Roman" w:cs="Times New Roman"/>
          <w:sz w:val="24"/>
          <w:szCs w:val="24"/>
        </w:rPr>
        <w:t>quality a</w:t>
      </w:r>
      <w:r w:rsidR="00A7272F" w:rsidRPr="006F6E62">
        <w:rPr>
          <w:rFonts w:ascii="Times New Roman" w:hAnsi="Times New Roman" w:cs="Times New Roman"/>
          <w:sz w:val="24"/>
          <w:szCs w:val="24"/>
        </w:rPr>
        <w:t>ssurance, and will thus be something governments wish to measure the ‘impact’ of</w:t>
      </w:r>
      <w:r w:rsidR="00864F7C" w:rsidRPr="006F6E62">
        <w:rPr>
          <w:rFonts w:ascii="Times New Roman" w:hAnsi="Times New Roman" w:cs="Times New Roman"/>
          <w:sz w:val="24"/>
          <w:szCs w:val="24"/>
        </w:rPr>
        <w:t xml:space="preserve"> (</w:t>
      </w:r>
      <w:r w:rsidR="00A7272F" w:rsidRPr="006F6E62">
        <w:rPr>
          <w:rFonts w:ascii="Times New Roman" w:hAnsi="Times New Roman" w:cs="Times New Roman"/>
          <w:sz w:val="24"/>
          <w:szCs w:val="24"/>
        </w:rPr>
        <w:t xml:space="preserve">cf. </w:t>
      </w:r>
      <w:r w:rsidRPr="006F6E62">
        <w:rPr>
          <w:rFonts w:ascii="Times New Roman" w:hAnsi="Times New Roman" w:cs="Times New Roman"/>
          <w:sz w:val="24"/>
          <w:szCs w:val="24"/>
        </w:rPr>
        <w:t>Salter and Tapper 2000; Strydom et al.</w:t>
      </w:r>
      <w:r w:rsidR="00A7272F" w:rsidRPr="006F6E62">
        <w:rPr>
          <w:rFonts w:ascii="Times New Roman" w:hAnsi="Times New Roman" w:cs="Times New Roman"/>
          <w:sz w:val="24"/>
          <w:szCs w:val="24"/>
        </w:rPr>
        <w:t xml:space="preserve"> 2004). </w:t>
      </w:r>
      <w:r w:rsidR="00F05E5F" w:rsidRPr="006F6E62">
        <w:rPr>
          <w:rFonts w:ascii="Times New Roman" w:hAnsi="Times New Roman" w:cs="Times New Roman"/>
          <w:sz w:val="24"/>
          <w:szCs w:val="24"/>
        </w:rPr>
        <w:t>They are ostensibly intended to standardize qualifications in a way to ensure improved employability of neo-liberal subjects (cf</w:t>
      </w:r>
      <w:r w:rsidR="006F6E62" w:rsidRPr="006F6E62">
        <w:rPr>
          <w:rFonts w:ascii="Times New Roman" w:hAnsi="Times New Roman" w:cs="Times New Roman"/>
          <w:sz w:val="24"/>
          <w:szCs w:val="24"/>
        </w:rPr>
        <w:t>.</w:t>
      </w:r>
      <w:r w:rsidR="00AB4302">
        <w:rPr>
          <w:rFonts w:ascii="Times New Roman" w:hAnsi="Times New Roman" w:cs="Times New Roman"/>
          <w:sz w:val="24"/>
          <w:szCs w:val="24"/>
        </w:rPr>
        <w:t xml:space="preserve"> Clegg 2010</w:t>
      </w:r>
      <w:r w:rsidR="00F05E5F" w:rsidRPr="006F6E62">
        <w:rPr>
          <w:rFonts w:ascii="Times New Roman" w:hAnsi="Times New Roman" w:cs="Times New Roman"/>
          <w:sz w:val="24"/>
          <w:szCs w:val="24"/>
        </w:rPr>
        <w:t xml:space="preserve">). </w:t>
      </w:r>
      <w:r w:rsidR="00A7272F" w:rsidRPr="006F6E62">
        <w:rPr>
          <w:rFonts w:ascii="Times New Roman" w:hAnsi="Times New Roman" w:cs="Times New Roman"/>
          <w:sz w:val="24"/>
          <w:szCs w:val="24"/>
        </w:rPr>
        <w:t>Further</w:t>
      </w:r>
      <w:r w:rsidRPr="006F6E62">
        <w:rPr>
          <w:rFonts w:ascii="Times New Roman" w:hAnsi="Times New Roman" w:cs="Times New Roman"/>
          <w:sz w:val="24"/>
          <w:szCs w:val="24"/>
        </w:rPr>
        <w:t>, the spread of NQF</w:t>
      </w:r>
      <w:r w:rsidR="00671223">
        <w:rPr>
          <w:rFonts w:ascii="Times New Roman" w:hAnsi="Times New Roman" w:cs="Times New Roman"/>
          <w:sz w:val="24"/>
          <w:szCs w:val="24"/>
        </w:rPr>
        <w:t>s</w:t>
      </w:r>
      <w:r w:rsidRPr="006F6E62">
        <w:rPr>
          <w:rFonts w:ascii="Times New Roman" w:hAnsi="Times New Roman" w:cs="Times New Roman"/>
          <w:sz w:val="24"/>
          <w:szCs w:val="24"/>
        </w:rPr>
        <w:t xml:space="preserve"> </w:t>
      </w:r>
      <w:r w:rsidRPr="006F6E62">
        <w:rPr>
          <w:rFonts w:ascii="Times New Roman" w:hAnsi="Times New Roman" w:cs="Times New Roman"/>
          <w:sz w:val="24"/>
          <w:szCs w:val="24"/>
        </w:rPr>
        <w:lastRenderedPageBreak/>
        <w:t>has been such that in 2011 over 100 countries were at some stage of implementing an NQF (Young and Al</w:t>
      </w:r>
      <w:r w:rsidR="006F6E62" w:rsidRPr="006F6E62">
        <w:rPr>
          <w:rFonts w:ascii="Times New Roman" w:hAnsi="Times New Roman" w:cs="Times New Roman"/>
          <w:sz w:val="24"/>
          <w:szCs w:val="24"/>
        </w:rPr>
        <w:t>lais</w:t>
      </w:r>
      <w:r w:rsidRPr="006F6E62">
        <w:rPr>
          <w:rFonts w:ascii="Times New Roman" w:hAnsi="Times New Roman" w:cs="Times New Roman"/>
          <w:sz w:val="24"/>
          <w:szCs w:val="24"/>
        </w:rPr>
        <w:t xml:space="preserve"> 2011). </w:t>
      </w:r>
      <w:r w:rsidR="00F05E5F" w:rsidRPr="006F6E62">
        <w:rPr>
          <w:rFonts w:ascii="Times New Roman" w:hAnsi="Times New Roman" w:cs="Times New Roman"/>
          <w:sz w:val="24"/>
          <w:szCs w:val="24"/>
        </w:rPr>
        <w:t>Institutional support for attempts to measure the impact of NQF</w:t>
      </w:r>
      <w:r w:rsidR="00671223">
        <w:rPr>
          <w:rFonts w:ascii="Times New Roman" w:hAnsi="Times New Roman" w:cs="Times New Roman"/>
          <w:sz w:val="24"/>
          <w:szCs w:val="24"/>
        </w:rPr>
        <w:t>s</w:t>
      </w:r>
      <w:r w:rsidR="00F05E5F" w:rsidRPr="006F6E62">
        <w:rPr>
          <w:rFonts w:ascii="Times New Roman" w:hAnsi="Times New Roman" w:cs="Times New Roman"/>
          <w:sz w:val="24"/>
          <w:szCs w:val="24"/>
        </w:rPr>
        <w:t xml:space="preserve"> have come from various state institutions such as the International Labour Organization (ILO) in </w:t>
      </w:r>
      <w:r w:rsidR="00AB4302">
        <w:rPr>
          <w:rFonts w:ascii="Times New Roman" w:hAnsi="Times New Roman" w:cs="Times New Roman"/>
          <w:sz w:val="24"/>
          <w:szCs w:val="24"/>
        </w:rPr>
        <w:t xml:space="preserve">collaboration with the European </w:t>
      </w:r>
      <w:r w:rsidR="00F05E5F" w:rsidRPr="006F6E62">
        <w:rPr>
          <w:rFonts w:ascii="Times New Roman" w:hAnsi="Times New Roman" w:cs="Times New Roman"/>
          <w:sz w:val="24"/>
          <w:szCs w:val="24"/>
        </w:rPr>
        <w:t>T</w:t>
      </w:r>
      <w:r w:rsidR="00AB4302">
        <w:rPr>
          <w:rFonts w:ascii="Times New Roman" w:hAnsi="Times New Roman" w:cs="Times New Roman"/>
          <w:sz w:val="24"/>
          <w:szCs w:val="24"/>
        </w:rPr>
        <w:t xml:space="preserve">raining </w:t>
      </w:r>
      <w:r w:rsidR="00F05E5F" w:rsidRPr="006F6E62">
        <w:rPr>
          <w:rFonts w:ascii="Times New Roman" w:hAnsi="Times New Roman" w:cs="Times New Roman"/>
          <w:sz w:val="24"/>
          <w:szCs w:val="24"/>
        </w:rPr>
        <w:t>F</w:t>
      </w:r>
      <w:r w:rsidR="00AB4302">
        <w:rPr>
          <w:rFonts w:ascii="Times New Roman" w:hAnsi="Times New Roman" w:cs="Times New Roman"/>
          <w:sz w:val="24"/>
          <w:szCs w:val="24"/>
        </w:rPr>
        <w:t>oundation (ETF)</w:t>
      </w:r>
      <w:r w:rsidR="00F05E5F" w:rsidRPr="006F6E62">
        <w:rPr>
          <w:rFonts w:ascii="Times New Roman" w:hAnsi="Times New Roman" w:cs="Times New Roman"/>
          <w:sz w:val="24"/>
          <w:szCs w:val="24"/>
        </w:rPr>
        <w:t xml:space="preserve"> in 2009 (Young and Allais 2011) and the UK based Economic and Social Research Council (ESRC) (e.g. project number PTA 026 -27 – 2166). </w:t>
      </w:r>
      <w:r w:rsidR="00F05E5F" w:rsidRPr="006F6E62" w:rsidDel="00F05E5F">
        <w:rPr>
          <w:rFonts w:ascii="Times New Roman" w:hAnsi="Times New Roman" w:cs="Times New Roman"/>
          <w:sz w:val="24"/>
          <w:szCs w:val="24"/>
        </w:rPr>
        <w:t xml:space="preserve"> </w:t>
      </w:r>
      <w:r w:rsidR="00D83814" w:rsidRPr="006F6E62">
        <w:rPr>
          <w:rFonts w:ascii="Times New Roman" w:hAnsi="Times New Roman" w:cs="Times New Roman"/>
          <w:sz w:val="24"/>
          <w:szCs w:val="24"/>
        </w:rPr>
        <w:t>Evaluating the impact of NQF</w:t>
      </w:r>
      <w:r w:rsidR="00671223">
        <w:rPr>
          <w:rFonts w:ascii="Times New Roman" w:hAnsi="Times New Roman" w:cs="Times New Roman"/>
          <w:sz w:val="24"/>
          <w:szCs w:val="24"/>
        </w:rPr>
        <w:t>s</w:t>
      </w:r>
      <w:r w:rsidR="00D83814" w:rsidRPr="006F6E62">
        <w:rPr>
          <w:rFonts w:ascii="Times New Roman" w:hAnsi="Times New Roman" w:cs="Times New Roman"/>
          <w:sz w:val="24"/>
          <w:szCs w:val="24"/>
        </w:rPr>
        <w:t xml:space="preserve"> is thus </w:t>
      </w:r>
      <w:r w:rsidR="006C3196">
        <w:rPr>
          <w:rFonts w:ascii="Times New Roman" w:hAnsi="Times New Roman" w:cs="Times New Roman"/>
          <w:sz w:val="24"/>
          <w:szCs w:val="24"/>
        </w:rPr>
        <w:t xml:space="preserve">considered </w:t>
      </w:r>
      <w:r w:rsidR="00D83814" w:rsidRPr="006F6E62">
        <w:rPr>
          <w:rFonts w:ascii="Times New Roman" w:hAnsi="Times New Roman" w:cs="Times New Roman"/>
          <w:sz w:val="24"/>
          <w:szCs w:val="24"/>
        </w:rPr>
        <w:t xml:space="preserve">important </w:t>
      </w:r>
      <w:r w:rsidR="006C3196">
        <w:rPr>
          <w:rFonts w:ascii="Times New Roman" w:hAnsi="Times New Roman" w:cs="Times New Roman"/>
          <w:sz w:val="24"/>
          <w:szCs w:val="24"/>
        </w:rPr>
        <w:t>and its occurrence is</w:t>
      </w:r>
      <w:r w:rsidRPr="006F6E62">
        <w:rPr>
          <w:rFonts w:ascii="Times New Roman" w:hAnsi="Times New Roman" w:cs="Times New Roman"/>
          <w:sz w:val="24"/>
          <w:szCs w:val="24"/>
        </w:rPr>
        <w:t xml:space="preserve"> not surprising given the scale </w:t>
      </w:r>
      <w:r w:rsidR="00D83814" w:rsidRPr="006F6E62">
        <w:rPr>
          <w:rFonts w:ascii="Times New Roman" w:hAnsi="Times New Roman" w:cs="Times New Roman"/>
          <w:sz w:val="24"/>
          <w:szCs w:val="24"/>
        </w:rPr>
        <w:t>of investment in designing and diffusing</w:t>
      </w:r>
      <w:r w:rsidRPr="006F6E62">
        <w:rPr>
          <w:rFonts w:ascii="Times New Roman" w:hAnsi="Times New Roman" w:cs="Times New Roman"/>
          <w:sz w:val="24"/>
          <w:szCs w:val="24"/>
        </w:rPr>
        <w:t xml:space="preserve"> NQF. </w:t>
      </w:r>
    </w:p>
    <w:p w14:paraId="4A300D7D" w14:textId="0213BC71" w:rsidR="006C3196" w:rsidRDefault="00362AA6" w:rsidP="00362AA6">
      <w:pPr>
        <w:rPr>
          <w:rFonts w:ascii="Times New Roman" w:hAnsi="Times New Roman" w:cs="Times New Roman"/>
          <w:sz w:val="24"/>
          <w:szCs w:val="24"/>
        </w:rPr>
      </w:pPr>
      <w:r w:rsidRPr="006F6E62">
        <w:rPr>
          <w:rFonts w:ascii="Times New Roman" w:hAnsi="Times New Roman" w:cs="Times New Roman"/>
          <w:sz w:val="24"/>
          <w:szCs w:val="24"/>
        </w:rPr>
        <w:t xml:space="preserve">Yet, </w:t>
      </w:r>
      <w:r w:rsidRPr="00671223">
        <w:rPr>
          <w:rFonts w:ascii="Times New Roman" w:hAnsi="Times New Roman" w:cs="Times New Roman"/>
          <w:sz w:val="24"/>
          <w:szCs w:val="24"/>
        </w:rPr>
        <w:t xml:space="preserve">despite </w:t>
      </w:r>
      <w:r w:rsidR="008D25AC" w:rsidRPr="00671223">
        <w:rPr>
          <w:rFonts w:ascii="Times New Roman" w:hAnsi="Times New Roman" w:cs="Times New Roman"/>
          <w:sz w:val="24"/>
          <w:szCs w:val="24"/>
        </w:rPr>
        <w:t xml:space="preserve">the existence of </w:t>
      </w:r>
      <w:r w:rsidRPr="00671223">
        <w:rPr>
          <w:rFonts w:ascii="Times New Roman" w:hAnsi="Times New Roman" w:cs="Times New Roman"/>
          <w:sz w:val="24"/>
          <w:szCs w:val="24"/>
        </w:rPr>
        <w:t>critical literature on NQF</w:t>
      </w:r>
      <w:r w:rsidR="00671223">
        <w:rPr>
          <w:rFonts w:ascii="Times New Roman" w:hAnsi="Times New Roman" w:cs="Times New Roman"/>
          <w:sz w:val="24"/>
          <w:szCs w:val="24"/>
        </w:rPr>
        <w:t>s</w:t>
      </w:r>
      <w:r w:rsidRPr="00671223">
        <w:rPr>
          <w:rFonts w:ascii="Times New Roman" w:hAnsi="Times New Roman" w:cs="Times New Roman"/>
          <w:sz w:val="24"/>
          <w:szCs w:val="24"/>
        </w:rPr>
        <w:t xml:space="preserve"> </w:t>
      </w:r>
      <w:r w:rsidRPr="00671223">
        <w:rPr>
          <w:rFonts w:ascii="Times New Roman" w:hAnsi="Times New Roman" w:cs="Times New Roman"/>
          <w:i/>
          <w:sz w:val="24"/>
          <w:szCs w:val="24"/>
        </w:rPr>
        <w:t>per se</w:t>
      </w:r>
      <w:r w:rsidRPr="00671223">
        <w:rPr>
          <w:rFonts w:ascii="Times New Roman" w:hAnsi="Times New Roman" w:cs="Times New Roman"/>
          <w:sz w:val="24"/>
          <w:szCs w:val="24"/>
        </w:rPr>
        <w:t xml:space="preserve"> (</w:t>
      </w:r>
      <w:r w:rsidR="009C242B" w:rsidRPr="00671223">
        <w:rPr>
          <w:rFonts w:ascii="Times New Roman" w:hAnsi="Times New Roman" w:cs="Times New Roman"/>
          <w:sz w:val="24"/>
          <w:szCs w:val="24"/>
        </w:rPr>
        <w:t>for example regarding the difficulty of standardising the qualification levels of very different subjects (</w:t>
      </w:r>
      <w:r w:rsidRPr="00671223">
        <w:rPr>
          <w:rFonts w:ascii="Times New Roman" w:hAnsi="Times New Roman" w:cs="Times New Roman"/>
          <w:sz w:val="24"/>
          <w:szCs w:val="24"/>
        </w:rPr>
        <w:t>e.g. Blackmur 2004</w:t>
      </w:r>
      <w:r w:rsidR="009C242B" w:rsidRPr="00671223">
        <w:rPr>
          <w:rFonts w:ascii="Times New Roman" w:hAnsi="Times New Roman" w:cs="Times New Roman"/>
          <w:sz w:val="24"/>
          <w:szCs w:val="24"/>
        </w:rPr>
        <w:t>)</w:t>
      </w:r>
      <w:r w:rsidRPr="00671223">
        <w:rPr>
          <w:rFonts w:ascii="Times New Roman" w:hAnsi="Times New Roman" w:cs="Times New Roman"/>
          <w:sz w:val="24"/>
          <w:szCs w:val="24"/>
        </w:rPr>
        <w:t>),</w:t>
      </w:r>
      <w:r w:rsidRPr="006F6E62">
        <w:rPr>
          <w:rFonts w:ascii="Times New Roman" w:hAnsi="Times New Roman" w:cs="Times New Roman"/>
          <w:sz w:val="24"/>
          <w:szCs w:val="24"/>
        </w:rPr>
        <w:t xml:space="preserve"> little research has considered the actual </w:t>
      </w:r>
      <w:r w:rsidRPr="006F6E62">
        <w:rPr>
          <w:rFonts w:ascii="Times New Roman" w:hAnsi="Times New Roman" w:cs="Times New Roman"/>
          <w:i/>
          <w:sz w:val="24"/>
          <w:szCs w:val="24"/>
        </w:rPr>
        <w:t>feasibility</w:t>
      </w:r>
      <w:r w:rsidRPr="006F6E62">
        <w:rPr>
          <w:rFonts w:ascii="Times New Roman" w:hAnsi="Times New Roman" w:cs="Times New Roman"/>
          <w:sz w:val="24"/>
          <w:szCs w:val="24"/>
        </w:rPr>
        <w:t xml:space="preserve"> of researching the impact of NQF</w:t>
      </w:r>
      <w:r w:rsidR="00671223">
        <w:rPr>
          <w:rFonts w:ascii="Times New Roman" w:hAnsi="Times New Roman" w:cs="Times New Roman"/>
          <w:sz w:val="24"/>
          <w:szCs w:val="24"/>
        </w:rPr>
        <w:t>s</w:t>
      </w:r>
      <w:r w:rsidRPr="006F6E62">
        <w:rPr>
          <w:rFonts w:ascii="Times New Roman" w:hAnsi="Times New Roman" w:cs="Times New Roman"/>
          <w:sz w:val="24"/>
          <w:szCs w:val="24"/>
        </w:rPr>
        <w:t>. We do this here. We argu</w:t>
      </w:r>
      <w:r w:rsidR="00923A1B" w:rsidRPr="006F6E62">
        <w:rPr>
          <w:rFonts w:ascii="Times New Roman" w:hAnsi="Times New Roman" w:cs="Times New Roman"/>
          <w:sz w:val="24"/>
          <w:szCs w:val="24"/>
        </w:rPr>
        <w:t>e that such research is both unfeasible and actually futile:</w:t>
      </w:r>
      <w:r w:rsidR="002202A5">
        <w:rPr>
          <w:rFonts w:ascii="Times New Roman" w:hAnsi="Times New Roman" w:cs="Times New Roman"/>
          <w:sz w:val="24"/>
          <w:szCs w:val="24"/>
        </w:rPr>
        <w:t xml:space="preserve"> a</w:t>
      </w:r>
      <w:r w:rsidRPr="006F6E62">
        <w:rPr>
          <w:rFonts w:ascii="Times New Roman" w:hAnsi="Times New Roman" w:cs="Times New Roman"/>
          <w:sz w:val="24"/>
          <w:szCs w:val="24"/>
        </w:rPr>
        <w:t xml:space="preserve"> dream</w:t>
      </w:r>
      <w:r w:rsidR="002202A5">
        <w:rPr>
          <w:rFonts w:ascii="Times New Roman" w:hAnsi="Times New Roman" w:cs="Times New Roman"/>
          <w:sz w:val="24"/>
          <w:szCs w:val="24"/>
        </w:rPr>
        <w:t xml:space="preserve"> for which it is impossible to identify a suitable yardstick to measure</w:t>
      </w:r>
      <w:r w:rsidRPr="006F6E62">
        <w:rPr>
          <w:rFonts w:ascii="Times New Roman" w:hAnsi="Times New Roman" w:cs="Times New Roman"/>
          <w:sz w:val="24"/>
          <w:szCs w:val="24"/>
        </w:rPr>
        <w:t>.  The article c</w:t>
      </w:r>
      <w:r w:rsidR="00923A1B" w:rsidRPr="006F6E62">
        <w:rPr>
          <w:rFonts w:ascii="Times New Roman" w:hAnsi="Times New Roman" w:cs="Times New Roman"/>
          <w:sz w:val="24"/>
          <w:szCs w:val="24"/>
        </w:rPr>
        <w:t>onstitutes a rejoinder to those arguing</w:t>
      </w:r>
      <w:r w:rsidRPr="006F6E62">
        <w:rPr>
          <w:rFonts w:ascii="Times New Roman" w:hAnsi="Times New Roman" w:cs="Times New Roman"/>
          <w:sz w:val="24"/>
          <w:szCs w:val="24"/>
        </w:rPr>
        <w:t xml:space="preserve"> there are viable perspectives to research NQF</w:t>
      </w:r>
      <w:r w:rsidR="00671223">
        <w:rPr>
          <w:rFonts w:ascii="Times New Roman" w:hAnsi="Times New Roman" w:cs="Times New Roman"/>
          <w:sz w:val="24"/>
          <w:szCs w:val="24"/>
        </w:rPr>
        <w:t>s</w:t>
      </w:r>
      <w:r w:rsidRPr="006F6E62">
        <w:rPr>
          <w:rFonts w:ascii="Times New Roman" w:hAnsi="Times New Roman" w:cs="Times New Roman"/>
          <w:sz w:val="24"/>
          <w:szCs w:val="24"/>
        </w:rPr>
        <w:t xml:space="preserve"> (e.g. Fernie and Pilcher 2009) or that claim to measure ‘impact’ (e.g. Fernie et al.</w:t>
      </w:r>
      <w:r w:rsidR="00923A1B" w:rsidRPr="006F6E62">
        <w:rPr>
          <w:rFonts w:ascii="Times New Roman" w:hAnsi="Times New Roman" w:cs="Times New Roman"/>
          <w:sz w:val="24"/>
          <w:szCs w:val="24"/>
        </w:rPr>
        <w:t xml:space="preserve"> 2013). We base our argument around</w:t>
      </w:r>
      <w:r w:rsidRPr="006F6E62">
        <w:rPr>
          <w:rFonts w:ascii="Times New Roman" w:hAnsi="Times New Roman" w:cs="Times New Roman"/>
          <w:sz w:val="24"/>
          <w:szCs w:val="24"/>
        </w:rPr>
        <w:t xml:space="preserve"> three broad themes</w:t>
      </w:r>
      <w:r w:rsidR="009C242B">
        <w:rPr>
          <w:rFonts w:ascii="Times New Roman" w:hAnsi="Times New Roman" w:cs="Times New Roman"/>
          <w:sz w:val="24"/>
          <w:szCs w:val="24"/>
        </w:rPr>
        <w:t xml:space="preserve"> </w:t>
      </w:r>
      <w:r w:rsidR="009C242B" w:rsidRPr="00671223">
        <w:rPr>
          <w:rFonts w:ascii="Times New Roman" w:hAnsi="Times New Roman" w:cs="Times New Roman"/>
          <w:sz w:val="24"/>
          <w:szCs w:val="24"/>
        </w:rPr>
        <w:t>of</w:t>
      </w:r>
      <w:r w:rsidRPr="00671223">
        <w:rPr>
          <w:rFonts w:ascii="Times New Roman" w:hAnsi="Times New Roman" w:cs="Times New Roman"/>
          <w:sz w:val="24"/>
          <w:szCs w:val="24"/>
        </w:rPr>
        <w:t xml:space="preserve"> </w:t>
      </w:r>
      <w:r w:rsidR="001C3F59" w:rsidRPr="00671223">
        <w:rPr>
          <w:rFonts w:ascii="Times New Roman" w:hAnsi="Times New Roman" w:cs="Times New Roman"/>
          <w:sz w:val="24"/>
          <w:szCs w:val="24"/>
        </w:rPr>
        <w:t>linguistics and semantics</w:t>
      </w:r>
      <w:r w:rsidRPr="00671223">
        <w:rPr>
          <w:rFonts w:ascii="Times New Roman" w:hAnsi="Times New Roman" w:cs="Times New Roman"/>
          <w:sz w:val="24"/>
          <w:szCs w:val="24"/>
        </w:rPr>
        <w:t>; homogeneity and; methodological complexit</w:t>
      </w:r>
      <w:r w:rsidR="00556E9E" w:rsidRPr="00671223">
        <w:rPr>
          <w:rFonts w:ascii="Times New Roman" w:hAnsi="Times New Roman" w:cs="Times New Roman"/>
          <w:sz w:val="24"/>
          <w:szCs w:val="24"/>
        </w:rPr>
        <w:t>y</w:t>
      </w:r>
      <w:r w:rsidRPr="00671223">
        <w:rPr>
          <w:rFonts w:ascii="Times New Roman" w:hAnsi="Times New Roman" w:cs="Times New Roman"/>
          <w:sz w:val="24"/>
          <w:szCs w:val="24"/>
        </w:rPr>
        <w:t xml:space="preserve">. </w:t>
      </w:r>
      <w:r w:rsidR="009C242B" w:rsidRPr="00671223">
        <w:rPr>
          <w:rFonts w:ascii="Times New Roman" w:hAnsi="Times New Roman" w:cs="Times New Roman"/>
          <w:sz w:val="24"/>
          <w:szCs w:val="24"/>
        </w:rPr>
        <w:t>Such themes co</w:t>
      </w:r>
      <w:r w:rsidR="001250A8" w:rsidRPr="00671223">
        <w:rPr>
          <w:rFonts w:ascii="Times New Roman" w:hAnsi="Times New Roman" w:cs="Times New Roman"/>
          <w:sz w:val="24"/>
          <w:szCs w:val="24"/>
        </w:rPr>
        <w:t>u</w:t>
      </w:r>
      <w:r w:rsidR="009C242B" w:rsidRPr="00671223">
        <w:rPr>
          <w:rFonts w:ascii="Times New Roman" w:hAnsi="Times New Roman" w:cs="Times New Roman"/>
          <w:sz w:val="24"/>
          <w:szCs w:val="24"/>
        </w:rPr>
        <w:t xml:space="preserve">ld be argued to be applicable to critique other forms of </w:t>
      </w:r>
      <w:r w:rsidR="001250A8" w:rsidRPr="00671223">
        <w:rPr>
          <w:rFonts w:ascii="Times New Roman" w:hAnsi="Times New Roman" w:cs="Times New Roman"/>
          <w:sz w:val="24"/>
          <w:szCs w:val="24"/>
        </w:rPr>
        <w:t xml:space="preserve">system-wide </w:t>
      </w:r>
      <w:r w:rsidR="009C242B" w:rsidRPr="00671223">
        <w:rPr>
          <w:rFonts w:ascii="Times New Roman" w:hAnsi="Times New Roman" w:cs="Times New Roman"/>
          <w:sz w:val="24"/>
          <w:szCs w:val="24"/>
        </w:rPr>
        <w:t>education research</w:t>
      </w:r>
      <w:r w:rsidR="001250A8" w:rsidRPr="00671223">
        <w:rPr>
          <w:rFonts w:ascii="Times New Roman" w:hAnsi="Times New Roman" w:cs="Times New Roman"/>
          <w:sz w:val="24"/>
          <w:szCs w:val="24"/>
        </w:rPr>
        <w:t xml:space="preserve"> such as the value of ranking systems or student survey responses, but here we focus them specifically on the concept of ‘impact’ and how it operates in the context of NQF</w:t>
      </w:r>
      <w:r w:rsidR="00671223">
        <w:rPr>
          <w:rFonts w:ascii="Times New Roman" w:hAnsi="Times New Roman" w:cs="Times New Roman"/>
          <w:sz w:val="24"/>
          <w:szCs w:val="24"/>
        </w:rPr>
        <w:t>s</w:t>
      </w:r>
      <w:r w:rsidR="001250A8" w:rsidRPr="00671223">
        <w:rPr>
          <w:rFonts w:ascii="Times New Roman" w:hAnsi="Times New Roman" w:cs="Times New Roman"/>
          <w:sz w:val="24"/>
          <w:szCs w:val="24"/>
        </w:rPr>
        <w:t xml:space="preserve">. </w:t>
      </w:r>
      <w:r w:rsidRPr="00671223">
        <w:rPr>
          <w:rFonts w:ascii="Times New Roman" w:hAnsi="Times New Roman" w:cs="Times New Roman"/>
          <w:sz w:val="24"/>
          <w:szCs w:val="24"/>
        </w:rPr>
        <w:t>Is i</w:t>
      </w:r>
      <w:r w:rsidR="00F458B4" w:rsidRPr="00671223">
        <w:rPr>
          <w:rFonts w:ascii="Times New Roman" w:hAnsi="Times New Roman" w:cs="Times New Roman"/>
          <w:sz w:val="24"/>
          <w:szCs w:val="24"/>
        </w:rPr>
        <w:t>t valuable to write such an article</w:t>
      </w:r>
      <w:r w:rsidR="00556E9E" w:rsidRPr="00671223">
        <w:rPr>
          <w:rFonts w:ascii="Times New Roman" w:hAnsi="Times New Roman" w:cs="Times New Roman"/>
          <w:sz w:val="24"/>
          <w:szCs w:val="24"/>
        </w:rPr>
        <w:t xml:space="preserve"> though</w:t>
      </w:r>
      <w:r w:rsidRPr="00671223">
        <w:rPr>
          <w:rFonts w:ascii="Times New Roman" w:hAnsi="Times New Roman" w:cs="Times New Roman"/>
          <w:sz w:val="24"/>
          <w:szCs w:val="24"/>
        </w:rPr>
        <w:t xml:space="preserve">? </w:t>
      </w:r>
      <w:r w:rsidR="001C3F59" w:rsidRPr="00671223">
        <w:rPr>
          <w:rFonts w:ascii="Times New Roman" w:hAnsi="Times New Roman" w:cs="Times New Roman"/>
          <w:sz w:val="24"/>
          <w:szCs w:val="24"/>
        </w:rPr>
        <w:t>I</w:t>
      </w:r>
      <w:r w:rsidRPr="00671223">
        <w:rPr>
          <w:rFonts w:ascii="Times New Roman" w:hAnsi="Times New Roman" w:cs="Times New Roman"/>
          <w:sz w:val="24"/>
          <w:szCs w:val="24"/>
        </w:rPr>
        <w:t>s there any value in</w:t>
      </w:r>
      <w:r w:rsidRPr="006F6E62">
        <w:rPr>
          <w:rFonts w:ascii="Times New Roman" w:hAnsi="Times New Roman" w:cs="Times New Roman"/>
          <w:sz w:val="24"/>
          <w:szCs w:val="24"/>
        </w:rPr>
        <w:t xml:space="preserve"> saying something has no value? We believe there is, for two reasons: firstly to show why research</w:t>
      </w:r>
      <w:r w:rsidR="00F26083" w:rsidRPr="006F6E62">
        <w:rPr>
          <w:rFonts w:ascii="Times New Roman" w:hAnsi="Times New Roman" w:cs="Times New Roman"/>
          <w:sz w:val="24"/>
          <w:szCs w:val="24"/>
        </w:rPr>
        <w:t>ing</w:t>
      </w:r>
      <w:r w:rsidRPr="006F6E62">
        <w:rPr>
          <w:rFonts w:ascii="Times New Roman" w:hAnsi="Times New Roman" w:cs="Times New Roman"/>
          <w:sz w:val="24"/>
          <w:szCs w:val="24"/>
        </w:rPr>
        <w:t xml:space="preserve"> the impact of NQF</w:t>
      </w:r>
      <w:r w:rsidR="00671223">
        <w:rPr>
          <w:rFonts w:ascii="Times New Roman" w:hAnsi="Times New Roman" w:cs="Times New Roman"/>
          <w:sz w:val="24"/>
          <w:szCs w:val="24"/>
        </w:rPr>
        <w:t>s</w:t>
      </w:r>
      <w:r w:rsidRPr="006F6E62">
        <w:rPr>
          <w:rFonts w:ascii="Times New Roman" w:hAnsi="Times New Roman" w:cs="Times New Roman"/>
          <w:sz w:val="24"/>
          <w:szCs w:val="24"/>
        </w:rPr>
        <w:t xml:space="preserve"> has proven </w:t>
      </w:r>
      <w:r w:rsidR="00F26083" w:rsidRPr="006F6E62">
        <w:rPr>
          <w:rFonts w:ascii="Times New Roman" w:hAnsi="Times New Roman" w:cs="Times New Roman"/>
          <w:sz w:val="24"/>
          <w:szCs w:val="24"/>
        </w:rPr>
        <w:t>problematic</w:t>
      </w:r>
      <w:r w:rsidRPr="006F6E62">
        <w:rPr>
          <w:rFonts w:ascii="Times New Roman" w:hAnsi="Times New Roman" w:cs="Times New Roman"/>
          <w:sz w:val="24"/>
          <w:szCs w:val="24"/>
        </w:rPr>
        <w:t xml:space="preserve">, and secondly </w:t>
      </w:r>
      <w:r w:rsidR="00A7272F" w:rsidRPr="006F6E62">
        <w:rPr>
          <w:rFonts w:ascii="Times New Roman" w:hAnsi="Times New Roman" w:cs="Times New Roman"/>
          <w:sz w:val="24"/>
          <w:szCs w:val="24"/>
        </w:rPr>
        <w:t>(</w:t>
      </w:r>
      <w:r w:rsidRPr="006F6E62">
        <w:rPr>
          <w:rFonts w:ascii="Times New Roman" w:hAnsi="Times New Roman" w:cs="Times New Roman"/>
          <w:sz w:val="24"/>
          <w:szCs w:val="24"/>
        </w:rPr>
        <w:t xml:space="preserve">and more </w:t>
      </w:r>
      <w:r w:rsidR="00A7272F" w:rsidRPr="006F6E62">
        <w:rPr>
          <w:rFonts w:ascii="Times New Roman" w:hAnsi="Times New Roman" w:cs="Times New Roman"/>
          <w:sz w:val="24"/>
          <w:szCs w:val="24"/>
        </w:rPr>
        <w:t>importantly)</w:t>
      </w:r>
      <w:r w:rsidRPr="006F6E62">
        <w:rPr>
          <w:rFonts w:ascii="Times New Roman" w:hAnsi="Times New Roman" w:cs="Times New Roman"/>
          <w:sz w:val="24"/>
          <w:szCs w:val="24"/>
        </w:rPr>
        <w:t xml:space="preserve"> to </w:t>
      </w:r>
      <w:r w:rsidR="00F26083" w:rsidRPr="006F6E62">
        <w:rPr>
          <w:rFonts w:ascii="Times New Roman" w:hAnsi="Times New Roman" w:cs="Times New Roman"/>
          <w:sz w:val="24"/>
          <w:szCs w:val="24"/>
        </w:rPr>
        <w:t xml:space="preserve">expose the limited return from research that attempts </w:t>
      </w:r>
      <w:r w:rsidR="00A7272F" w:rsidRPr="006F6E62">
        <w:rPr>
          <w:rFonts w:ascii="Times New Roman" w:hAnsi="Times New Roman" w:cs="Times New Roman"/>
          <w:sz w:val="24"/>
          <w:szCs w:val="24"/>
        </w:rPr>
        <w:t xml:space="preserve">to measure </w:t>
      </w:r>
      <w:r w:rsidRPr="006F6E62">
        <w:rPr>
          <w:rFonts w:ascii="Times New Roman" w:hAnsi="Times New Roman" w:cs="Times New Roman"/>
          <w:sz w:val="24"/>
          <w:szCs w:val="24"/>
        </w:rPr>
        <w:t>the ‘impact’ of NQF</w:t>
      </w:r>
      <w:r w:rsidR="00671223">
        <w:rPr>
          <w:rFonts w:ascii="Times New Roman" w:hAnsi="Times New Roman" w:cs="Times New Roman"/>
          <w:sz w:val="24"/>
          <w:szCs w:val="24"/>
        </w:rPr>
        <w:t>s</w:t>
      </w:r>
      <w:r w:rsidRPr="006F6E62">
        <w:rPr>
          <w:rFonts w:ascii="Times New Roman" w:hAnsi="Times New Roman" w:cs="Times New Roman"/>
          <w:sz w:val="24"/>
          <w:szCs w:val="24"/>
        </w:rPr>
        <w:t xml:space="preserve">. </w:t>
      </w:r>
    </w:p>
    <w:p w14:paraId="4EB264B0" w14:textId="6D922693" w:rsidR="00362AA6" w:rsidRPr="006F6E62" w:rsidRDefault="00350D9A" w:rsidP="00362AA6">
      <w:pPr>
        <w:rPr>
          <w:rFonts w:ascii="Times New Roman" w:hAnsi="Times New Roman" w:cs="Times New Roman"/>
          <w:sz w:val="24"/>
          <w:szCs w:val="24"/>
        </w:rPr>
      </w:pPr>
      <w:r w:rsidRPr="006F6E62">
        <w:rPr>
          <w:rFonts w:ascii="Times New Roman" w:hAnsi="Times New Roman" w:cs="Times New Roman"/>
          <w:b/>
          <w:sz w:val="24"/>
          <w:szCs w:val="24"/>
        </w:rPr>
        <w:t>Linguistic and semantic</w:t>
      </w:r>
      <w:r w:rsidR="00362AA6" w:rsidRPr="006F6E62">
        <w:rPr>
          <w:rFonts w:ascii="Times New Roman" w:hAnsi="Times New Roman" w:cs="Times New Roman"/>
          <w:b/>
          <w:sz w:val="24"/>
          <w:szCs w:val="24"/>
        </w:rPr>
        <w:t xml:space="preserve"> considerations related to ‘impact’ in the context of NQF</w:t>
      </w:r>
    </w:p>
    <w:p w14:paraId="551A2703" w14:textId="3E7321AA" w:rsidR="00207B7A" w:rsidRPr="006F6E62" w:rsidRDefault="00362AA6" w:rsidP="00F26083">
      <w:pPr>
        <w:rPr>
          <w:rFonts w:ascii="Times New Roman" w:hAnsi="Times New Roman" w:cs="Times New Roman"/>
          <w:sz w:val="24"/>
          <w:szCs w:val="24"/>
        </w:rPr>
      </w:pPr>
      <w:r w:rsidRPr="006F6E62">
        <w:rPr>
          <w:rFonts w:ascii="Times New Roman" w:hAnsi="Times New Roman" w:cs="Times New Roman"/>
          <w:sz w:val="24"/>
          <w:szCs w:val="24"/>
        </w:rPr>
        <w:t xml:space="preserve">Words can be extremely slippery (Moon 2002), </w:t>
      </w:r>
      <w:r w:rsidR="006F6E62">
        <w:rPr>
          <w:rFonts w:ascii="Times New Roman" w:hAnsi="Times New Roman" w:cs="Times New Roman"/>
          <w:sz w:val="24"/>
          <w:szCs w:val="24"/>
        </w:rPr>
        <w:t>especially as they</w:t>
      </w:r>
      <w:r w:rsidRPr="006F6E62">
        <w:rPr>
          <w:rFonts w:ascii="Times New Roman" w:hAnsi="Times New Roman" w:cs="Times New Roman"/>
          <w:sz w:val="24"/>
          <w:szCs w:val="24"/>
        </w:rPr>
        <w:t xml:space="preserve"> have multiple</w:t>
      </w:r>
      <w:r w:rsidR="00923A1B" w:rsidRPr="006F6E62">
        <w:rPr>
          <w:rFonts w:ascii="Times New Roman" w:hAnsi="Times New Roman" w:cs="Times New Roman"/>
          <w:sz w:val="24"/>
          <w:szCs w:val="24"/>
        </w:rPr>
        <w:t xml:space="preserve"> meanings, or ‘heteroglossia’</w:t>
      </w:r>
      <w:r w:rsidRPr="006F6E62">
        <w:rPr>
          <w:rFonts w:ascii="Times New Roman" w:hAnsi="Times New Roman" w:cs="Times New Roman"/>
          <w:sz w:val="24"/>
          <w:szCs w:val="24"/>
        </w:rPr>
        <w:t xml:space="preserve"> </w:t>
      </w:r>
      <w:r w:rsidR="00923A1B" w:rsidRPr="006F6E62">
        <w:rPr>
          <w:rFonts w:ascii="Times New Roman" w:hAnsi="Times New Roman" w:cs="Times New Roman"/>
          <w:sz w:val="24"/>
          <w:szCs w:val="24"/>
        </w:rPr>
        <w:t xml:space="preserve">(Bakhtin </w:t>
      </w:r>
      <w:r w:rsidRPr="006F6E62">
        <w:rPr>
          <w:rFonts w:ascii="Times New Roman" w:hAnsi="Times New Roman" w:cs="Times New Roman"/>
          <w:sz w:val="24"/>
          <w:szCs w:val="24"/>
        </w:rPr>
        <w:t xml:space="preserve">1981). Depending on their background and context, words become “symbols that </w:t>
      </w:r>
      <w:r w:rsidR="006F6E62">
        <w:rPr>
          <w:rFonts w:ascii="Times New Roman" w:hAnsi="Times New Roman" w:cs="Times New Roman"/>
          <w:sz w:val="24"/>
          <w:szCs w:val="24"/>
        </w:rPr>
        <w:t>assume a shared memory” (Borges 1979,</w:t>
      </w:r>
      <w:r w:rsidRPr="006F6E62">
        <w:rPr>
          <w:rFonts w:ascii="Times New Roman" w:hAnsi="Times New Roman" w:cs="Times New Roman"/>
          <w:sz w:val="24"/>
          <w:szCs w:val="24"/>
        </w:rPr>
        <w:t xml:space="preserve"> 33). Such a shared memory can only be deconstructed or explored through dialogue (Bakhtin 1981) and without such dialogue the word becomes ‘neutral’ (Bakhtin 1986) or ‘neutralized’: devoid of context or significance. Many </w:t>
      </w:r>
      <w:r w:rsidR="00207B7A" w:rsidRPr="006F6E62">
        <w:rPr>
          <w:rFonts w:ascii="Times New Roman" w:hAnsi="Times New Roman" w:cs="Times New Roman"/>
          <w:sz w:val="24"/>
          <w:szCs w:val="24"/>
        </w:rPr>
        <w:t>misunderstandings arise from</w:t>
      </w:r>
      <w:r w:rsidRPr="006F6E62">
        <w:rPr>
          <w:rFonts w:ascii="Times New Roman" w:hAnsi="Times New Roman" w:cs="Times New Roman"/>
          <w:sz w:val="24"/>
          <w:szCs w:val="24"/>
        </w:rPr>
        <w:t xml:space="preserve"> misassumptions</w:t>
      </w:r>
      <w:r w:rsidR="00207B7A" w:rsidRPr="006F6E62">
        <w:rPr>
          <w:rFonts w:ascii="Times New Roman" w:hAnsi="Times New Roman" w:cs="Times New Roman"/>
          <w:sz w:val="24"/>
          <w:szCs w:val="24"/>
        </w:rPr>
        <w:t xml:space="preserve"> that language</w:t>
      </w:r>
      <w:r w:rsidRPr="006F6E62">
        <w:rPr>
          <w:rFonts w:ascii="Times New Roman" w:hAnsi="Times New Roman" w:cs="Times New Roman"/>
          <w:sz w:val="24"/>
          <w:szCs w:val="24"/>
        </w:rPr>
        <w:t xml:space="preserve"> i</w:t>
      </w:r>
      <w:r w:rsidR="00207B7A" w:rsidRPr="006F6E62">
        <w:rPr>
          <w:rFonts w:ascii="Times New Roman" w:hAnsi="Times New Roman" w:cs="Times New Roman"/>
          <w:sz w:val="24"/>
          <w:szCs w:val="24"/>
        </w:rPr>
        <w:t>s more tangible than assumed. As Saussure rightly noted:</w:t>
      </w:r>
      <w:r w:rsidRPr="006F6E62">
        <w:rPr>
          <w:rFonts w:ascii="Times New Roman" w:hAnsi="Times New Roman" w:cs="Times New Roman"/>
          <w:sz w:val="24"/>
          <w:szCs w:val="24"/>
        </w:rPr>
        <w:t xml:space="preserve"> “all the mistakes in our terminology, all our incorrect ways of naming things that pertain to language, stem from the involuntary supposition that the linguistic phenomenon must have substance” </w:t>
      </w:r>
      <w:r w:rsidR="006F6E62">
        <w:rPr>
          <w:rFonts w:ascii="Times New Roman" w:hAnsi="Times New Roman" w:cs="Times New Roman"/>
          <w:sz w:val="24"/>
          <w:szCs w:val="24"/>
        </w:rPr>
        <w:t xml:space="preserve">(Saussure 1959, </w:t>
      </w:r>
      <w:r w:rsidRPr="006F6E62">
        <w:rPr>
          <w:rFonts w:ascii="Times New Roman" w:hAnsi="Times New Roman" w:cs="Times New Roman"/>
          <w:sz w:val="24"/>
          <w:szCs w:val="24"/>
        </w:rPr>
        <w:t>89)</w:t>
      </w:r>
      <w:r w:rsidR="006C3196">
        <w:rPr>
          <w:rFonts w:ascii="Times New Roman" w:hAnsi="Times New Roman" w:cs="Times New Roman"/>
          <w:sz w:val="24"/>
          <w:szCs w:val="24"/>
        </w:rPr>
        <w:t>. Further, language</w:t>
      </w:r>
      <w:r w:rsidR="00F05E5F" w:rsidRPr="006F6E62">
        <w:rPr>
          <w:rFonts w:ascii="Times New Roman" w:hAnsi="Times New Roman" w:cs="Times New Roman"/>
          <w:sz w:val="24"/>
          <w:szCs w:val="24"/>
        </w:rPr>
        <w:t xml:space="preserve"> </w:t>
      </w:r>
      <w:r w:rsidR="006C3196">
        <w:rPr>
          <w:rFonts w:ascii="Times New Roman" w:hAnsi="Times New Roman" w:cs="Times New Roman"/>
          <w:sz w:val="24"/>
          <w:szCs w:val="24"/>
        </w:rPr>
        <w:t>is very much associated</w:t>
      </w:r>
      <w:r w:rsidR="00F05E5F" w:rsidRPr="006F6E62">
        <w:rPr>
          <w:rFonts w:ascii="Times New Roman" w:hAnsi="Times New Roman" w:cs="Times New Roman"/>
          <w:sz w:val="24"/>
          <w:szCs w:val="24"/>
        </w:rPr>
        <w:t xml:space="preserve"> with power through ideologically inf</w:t>
      </w:r>
      <w:r w:rsidR="006C3196">
        <w:rPr>
          <w:rFonts w:ascii="Times New Roman" w:hAnsi="Times New Roman" w:cs="Times New Roman"/>
          <w:sz w:val="24"/>
          <w:szCs w:val="24"/>
        </w:rPr>
        <w:t>ormed words and discourse</w:t>
      </w:r>
      <w:r w:rsidR="00AE507A">
        <w:rPr>
          <w:rFonts w:ascii="Times New Roman" w:hAnsi="Times New Roman" w:cs="Times New Roman"/>
          <w:sz w:val="24"/>
          <w:szCs w:val="24"/>
        </w:rPr>
        <w:t xml:space="preserve"> (Fairclough 2006)</w:t>
      </w:r>
      <w:r w:rsidR="00F05E5F" w:rsidRPr="006F6E62">
        <w:rPr>
          <w:rFonts w:ascii="Times New Roman" w:hAnsi="Times New Roman" w:cs="Times New Roman"/>
          <w:sz w:val="24"/>
          <w:szCs w:val="24"/>
        </w:rPr>
        <w:t>.</w:t>
      </w:r>
      <w:r w:rsidRPr="006F6E62">
        <w:rPr>
          <w:rFonts w:ascii="Times New Roman" w:hAnsi="Times New Roman" w:cs="Times New Roman"/>
          <w:sz w:val="24"/>
          <w:szCs w:val="24"/>
        </w:rPr>
        <w:t xml:space="preserve"> </w:t>
      </w:r>
    </w:p>
    <w:p w14:paraId="25A54C61" w14:textId="4214692A" w:rsidR="00712434" w:rsidRDefault="00207B7A" w:rsidP="004856F4">
      <w:pPr>
        <w:rPr>
          <w:rFonts w:ascii="Times New Roman" w:hAnsi="Times New Roman" w:cs="Times New Roman"/>
          <w:sz w:val="24"/>
          <w:szCs w:val="24"/>
        </w:rPr>
      </w:pPr>
      <w:r w:rsidRPr="006F6E62">
        <w:rPr>
          <w:rFonts w:ascii="Times New Roman" w:hAnsi="Times New Roman" w:cs="Times New Roman"/>
          <w:sz w:val="24"/>
          <w:szCs w:val="24"/>
        </w:rPr>
        <w:t>Regarding the term ‘impact’</w:t>
      </w:r>
      <w:r w:rsidR="00362AA6" w:rsidRPr="006F6E62">
        <w:rPr>
          <w:rFonts w:ascii="Times New Roman" w:hAnsi="Times New Roman" w:cs="Times New Roman"/>
          <w:sz w:val="24"/>
          <w:szCs w:val="24"/>
        </w:rPr>
        <w:t>, the Ox</w:t>
      </w:r>
      <w:r w:rsidRPr="006F6E62">
        <w:rPr>
          <w:rFonts w:ascii="Times New Roman" w:hAnsi="Times New Roman" w:cs="Times New Roman"/>
          <w:sz w:val="24"/>
          <w:szCs w:val="24"/>
        </w:rPr>
        <w:t xml:space="preserve">ford Dictionary defines ‘impact’ as </w:t>
      </w:r>
      <w:r w:rsidR="00362AA6" w:rsidRPr="006F6E62">
        <w:rPr>
          <w:rFonts w:ascii="Times New Roman" w:hAnsi="Times New Roman" w:cs="Times New Roman"/>
          <w:sz w:val="24"/>
          <w:szCs w:val="24"/>
        </w:rPr>
        <w:t>“</w:t>
      </w:r>
      <w:r w:rsidR="00362AA6" w:rsidRPr="006F6E62">
        <w:rPr>
          <w:rStyle w:val="definition"/>
          <w:rFonts w:ascii="Times New Roman" w:hAnsi="Times New Roman" w:cs="Times New Roman"/>
          <w:sz w:val="24"/>
          <w:szCs w:val="24"/>
          <w:lang w:val="en"/>
        </w:rPr>
        <w:t>Come into forcible contact with another object</w:t>
      </w:r>
      <w:r w:rsidRPr="006F6E62">
        <w:rPr>
          <w:rFonts w:ascii="Times New Roman" w:hAnsi="Times New Roman" w:cs="Times New Roman"/>
          <w:sz w:val="24"/>
          <w:szCs w:val="24"/>
        </w:rPr>
        <w:t>” or</w:t>
      </w:r>
      <w:r w:rsidR="00362AA6" w:rsidRPr="006F6E62">
        <w:rPr>
          <w:rFonts w:ascii="Times New Roman" w:hAnsi="Times New Roman" w:cs="Times New Roman"/>
          <w:sz w:val="24"/>
          <w:szCs w:val="24"/>
        </w:rPr>
        <w:t xml:space="preserve"> “</w:t>
      </w:r>
      <w:r w:rsidR="00362AA6" w:rsidRPr="006F6E62">
        <w:rPr>
          <w:rStyle w:val="definition"/>
          <w:rFonts w:ascii="Times New Roman" w:hAnsi="Times New Roman" w:cs="Times New Roman"/>
          <w:sz w:val="24"/>
          <w:szCs w:val="24"/>
          <w:lang w:val="en"/>
        </w:rPr>
        <w:t xml:space="preserve">have a strong effect on someone or something” (Oxford Dictionaries, n.d.). </w:t>
      </w:r>
      <w:r w:rsidR="00362AA6" w:rsidRPr="006F6E62">
        <w:rPr>
          <w:rFonts w:ascii="Times New Roman" w:hAnsi="Times New Roman" w:cs="Times New Roman"/>
          <w:sz w:val="24"/>
          <w:szCs w:val="24"/>
        </w:rPr>
        <w:t>In the cont</w:t>
      </w:r>
      <w:r w:rsidRPr="006F6E62">
        <w:rPr>
          <w:rFonts w:ascii="Times New Roman" w:hAnsi="Times New Roman" w:cs="Times New Roman"/>
          <w:sz w:val="24"/>
          <w:szCs w:val="24"/>
        </w:rPr>
        <w:t>ext of NQF</w:t>
      </w:r>
      <w:r w:rsidR="00671223">
        <w:rPr>
          <w:rFonts w:ascii="Times New Roman" w:hAnsi="Times New Roman" w:cs="Times New Roman"/>
          <w:sz w:val="24"/>
          <w:szCs w:val="24"/>
        </w:rPr>
        <w:t>s</w:t>
      </w:r>
      <w:r w:rsidRPr="006F6E62">
        <w:rPr>
          <w:rFonts w:ascii="Times New Roman" w:hAnsi="Times New Roman" w:cs="Times New Roman"/>
          <w:sz w:val="24"/>
          <w:szCs w:val="24"/>
        </w:rPr>
        <w:t>, a</w:t>
      </w:r>
      <w:r w:rsidR="00362AA6" w:rsidRPr="006F6E62">
        <w:rPr>
          <w:rFonts w:ascii="Times New Roman" w:hAnsi="Times New Roman" w:cs="Times New Roman"/>
          <w:sz w:val="24"/>
          <w:szCs w:val="24"/>
        </w:rPr>
        <w:t xml:space="preserve">rguably, to have </w:t>
      </w:r>
      <w:r w:rsidR="00362AA6" w:rsidRPr="006F6E62">
        <w:rPr>
          <w:rFonts w:ascii="Times New Roman" w:hAnsi="Times New Roman" w:cs="Times New Roman"/>
          <w:sz w:val="24"/>
          <w:szCs w:val="24"/>
        </w:rPr>
        <w:lastRenderedPageBreak/>
        <w:t>‘impact’, NQF</w:t>
      </w:r>
      <w:r w:rsidR="00671223">
        <w:rPr>
          <w:rFonts w:ascii="Times New Roman" w:hAnsi="Times New Roman" w:cs="Times New Roman"/>
          <w:sz w:val="24"/>
          <w:szCs w:val="24"/>
        </w:rPr>
        <w:t>s</w:t>
      </w:r>
      <w:r w:rsidR="00362AA6" w:rsidRPr="006F6E62">
        <w:rPr>
          <w:rFonts w:ascii="Times New Roman" w:hAnsi="Times New Roman" w:cs="Times New Roman"/>
          <w:sz w:val="24"/>
          <w:szCs w:val="24"/>
        </w:rPr>
        <w:t xml:space="preserve"> </w:t>
      </w:r>
      <w:r w:rsidR="006C3196">
        <w:rPr>
          <w:rFonts w:ascii="Times New Roman" w:hAnsi="Times New Roman" w:cs="Times New Roman"/>
          <w:sz w:val="24"/>
          <w:szCs w:val="24"/>
        </w:rPr>
        <w:t>need</w:t>
      </w:r>
      <w:r w:rsidR="00870EB2" w:rsidRPr="006F6E62">
        <w:rPr>
          <w:rFonts w:ascii="Times New Roman" w:hAnsi="Times New Roman" w:cs="Times New Roman"/>
          <w:sz w:val="24"/>
          <w:szCs w:val="24"/>
        </w:rPr>
        <w:t xml:space="preserve"> to have a strong ef</w:t>
      </w:r>
      <w:r w:rsidR="006C3196">
        <w:rPr>
          <w:rFonts w:ascii="Times New Roman" w:hAnsi="Times New Roman" w:cs="Times New Roman"/>
          <w:sz w:val="24"/>
          <w:szCs w:val="24"/>
        </w:rPr>
        <w:t>fect on something or someone. They also, arguably, need</w:t>
      </w:r>
      <w:r w:rsidR="00870EB2" w:rsidRPr="006F6E62">
        <w:rPr>
          <w:rFonts w:ascii="Times New Roman" w:hAnsi="Times New Roman" w:cs="Times New Roman"/>
          <w:sz w:val="24"/>
          <w:szCs w:val="24"/>
        </w:rPr>
        <w:t xml:space="preserve"> to</w:t>
      </w:r>
      <w:r w:rsidR="00871F69" w:rsidRPr="006F6E62">
        <w:rPr>
          <w:rFonts w:ascii="Times New Roman" w:hAnsi="Times New Roman" w:cs="Times New Roman"/>
          <w:sz w:val="24"/>
          <w:szCs w:val="24"/>
        </w:rPr>
        <w:t xml:space="preserve"> </w:t>
      </w:r>
      <w:r w:rsidR="00362AA6" w:rsidRPr="006F6E62">
        <w:rPr>
          <w:rFonts w:ascii="Times New Roman" w:hAnsi="Times New Roman" w:cs="Times New Roman"/>
          <w:sz w:val="24"/>
          <w:szCs w:val="24"/>
        </w:rPr>
        <w:t>be “managed as a complex change, involving not just different paperwork, but a transformation in the way that people think” (Bennet and Ryley</w:t>
      </w:r>
      <w:r w:rsidR="006F6E62">
        <w:rPr>
          <w:rFonts w:ascii="Times New Roman" w:hAnsi="Times New Roman" w:cs="Times New Roman"/>
          <w:sz w:val="24"/>
          <w:szCs w:val="24"/>
        </w:rPr>
        <w:t xml:space="preserve"> 2007, </w:t>
      </w:r>
      <w:r w:rsidR="00362AA6" w:rsidRPr="006F6E62">
        <w:rPr>
          <w:rFonts w:ascii="Times New Roman" w:hAnsi="Times New Roman" w:cs="Times New Roman"/>
          <w:sz w:val="24"/>
          <w:szCs w:val="24"/>
        </w:rPr>
        <w:t>202). Yet, for this to happen, it is essential that dialogue (cf</w:t>
      </w:r>
      <w:r w:rsidR="00362AA6" w:rsidRPr="006F6E62">
        <w:rPr>
          <w:rFonts w:ascii="Times New Roman" w:hAnsi="Times New Roman" w:cs="Times New Roman"/>
          <w:i/>
          <w:sz w:val="24"/>
          <w:szCs w:val="24"/>
        </w:rPr>
        <w:t>.</w:t>
      </w:r>
      <w:r w:rsidR="00362AA6" w:rsidRPr="006F6E62">
        <w:rPr>
          <w:rFonts w:ascii="Times New Roman" w:hAnsi="Times New Roman" w:cs="Times New Roman"/>
          <w:sz w:val="24"/>
          <w:szCs w:val="24"/>
        </w:rPr>
        <w:t xml:space="preserve"> Bakhtin 1981) and engagement occurs between NQF</w:t>
      </w:r>
      <w:r w:rsidR="00671223">
        <w:rPr>
          <w:rFonts w:ascii="Times New Roman" w:hAnsi="Times New Roman" w:cs="Times New Roman"/>
          <w:sz w:val="24"/>
          <w:szCs w:val="24"/>
        </w:rPr>
        <w:t>s</w:t>
      </w:r>
      <w:r w:rsidR="00362AA6" w:rsidRPr="006F6E62">
        <w:rPr>
          <w:rFonts w:ascii="Times New Roman" w:hAnsi="Times New Roman" w:cs="Times New Roman"/>
          <w:sz w:val="24"/>
          <w:szCs w:val="24"/>
        </w:rPr>
        <w:t xml:space="preserve"> and th</w:t>
      </w:r>
      <w:r w:rsidR="00671223">
        <w:rPr>
          <w:rFonts w:ascii="Times New Roman" w:hAnsi="Times New Roman" w:cs="Times New Roman"/>
          <w:sz w:val="24"/>
          <w:szCs w:val="24"/>
        </w:rPr>
        <w:t>e people and organisations they are</w:t>
      </w:r>
      <w:r w:rsidR="00362AA6" w:rsidRPr="006F6E62">
        <w:rPr>
          <w:rFonts w:ascii="Times New Roman" w:hAnsi="Times New Roman" w:cs="Times New Roman"/>
          <w:sz w:val="24"/>
          <w:szCs w:val="24"/>
        </w:rPr>
        <w:t xml:space="preserve"> attempting to ‘impact’ </w:t>
      </w:r>
      <w:r w:rsidR="00870EB2" w:rsidRPr="006F6E62">
        <w:rPr>
          <w:rFonts w:ascii="Times New Roman" w:hAnsi="Times New Roman" w:cs="Times New Roman"/>
          <w:sz w:val="24"/>
          <w:szCs w:val="24"/>
        </w:rPr>
        <w:t>up</w:t>
      </w:r>
      <w:r w:rsidR="00362AA6" w:rsidRPr="006F6E62">
        <w:rPr>
          <w:rFonts w:ascii="Times New Roman" w:hAnsi="Times New Roman" w:cs="Times New Roman"/>
          <w:sz w:val="24"/>
          <w:szCs w:val="24"/>
        </w:rPr>
        <w:t>on. However, such dialogue, by way of introducing a ‘new order of things’ (Machiavelli 1532), could actually</w:t>
      </w:r>
      <w:r w:rsidR="00712434">
        <w:rPr>
          <w:rFonts w:ascii="Times New Roman" w:hAnsi="Times New Roman" w:cs="Times New Roman"/>
          <w:sz w:val="24"/>
          <w:szCs w:val="24"/>
        </w:rPr>
        <w:t>, and has</w:t>
      </w:r>
      <w:r w:rsidR="00871F69" w:rsidRPr="006F6E62">
        <w:rPr>
          <w:rFonts w:ascii="Times New Roman" w:hAnsi="Times New Roman" w:cs="Times New Roman"/>
          <w:sz w:val="24"/>
          <w:szCs w:val="24"/>
        </w:rPr>
        <w:t xml:space="preserve"> actually,</w:t>
      </w:r>
      <w:r w:rsidR="00362AA6" w:rsidRPr="006F6E62">
        <w:rPr>
          <w:rFonts w:ascii="Times New Roman" w:hAnsi="Times New Roman" w:cs="Times New Roman"/>
          <w:sz w:val="24"/>
          <w:szCs w:val="24"/>
        </w:rPr>
        <w:t xml:space="preserve"> create</w:t>
      </w:r>
      <w:r w:rsidR="00871F69" w:rsidRPr="006F6E62">
        <w:rPr>
          <w:rFonts w:ascii="Times New Roman" w:hAnsi="Times New Roman" w:cs="Times New Roman"/>
          <w:sz w:val="24"/>
          <w:szCs w:val="24"/>
        </w:rPr>
        <w:t>d ‘resistance.’</w:t>
      </w:r>
      <w:r w:rsidR="00362AA6" w:rsidRPr="006F6E62">
        <w:rPr>
          <w:rFonts w:ascii="Times New Roman" w:hAnsi="Times New Roman" w:cs="Times New Roman"/>
          <w:sz w:val="24"/>
          <w:szCs w:val="24"/>
        </w:rPr>
        <w:t xml:space="preserve"> In Australia, the first ‘wave’ (see below) </w:t>
      </w:r>
      <w:r w:rsidR="00871F69" w:rsidRPr="006F6E62">
        <w:rPr>
          <w:rFonts w:ascii="Times New Roman" w:hAnsi="Times New Roman" w:cs="Times New Roman"/>
          <w:sz w:val="24"/>
          <w:szCs w:val="24"/>
        </w:rPr>
        <w:t xml:space="preserve">of </w:t>
      </w:r>
      <w:r w:rsidR="00671223">
        <w:rPr>
          <w:rFonts w:ascii="Times New Roman" w:hAnsi="Times New Roman" w:cs="Times New Roman"/>
          <w:sz w:val="24"/>
          <w:szCs w:val="24"/>
        </w:rPr>
        <w:t xml:space="preserve">its </w:t>
      </w:r>
      <w:r w:rsidR="00712434">
        <w:rPr>
          <w:rFonts w:ascii="Times New Roman" w:hAnsi="Times New Roman" w:cs="Times New Roman"/>
          <w:sz w:val="24"/>
          <w:szCs w:val="24"/>
        </w:rPr>
        <w:t>NQF</w:t>
      </w:r>
      <w:r w:rsidR="00362AA6" w:rsidRPr="006F6E62">
        <w:rPr>
          <w:rFonts w:ascii="Times New Roman" w:hAnsi="Times New Roman" w:cs="Times New Roman"/>
          <w:sz w:val="24"/>
          <w:szCs w:val="24"/>
        </w:rPr>
        <w:t xml:space="preserve"> “contributed toward secto</w:t>
      </w:r>
      <w:r w:rsidR="006F6E62">
        <w:rPr>
          <w:rFonts w:ascii="Times New Roman" w:hAnsi="Times New Roman" w:cs="Times New Roman"/>
          <w:sz w:val="24"/>
          <w:szCs w:val="24"/>
        </w:rPr>
        <w:t>ral isolation” (Keating 2003,</w:t>
      </w:r>
      <w:r w:rsidR="00362AA6" w:rsidRPr="006F6E62">
        <w:rPr>
          <w:rFonts w:ascii="Times New Roman" w:hAnsi="Times New Roman" w:cs="Times New Roman"/>
          <w:sz w:val="24"/>
          <w:szCs w:val="24"/>
        </w:rPr>
        <w:t xml:space="preserve"> 285) and a later proposed NQF evoked opposition from Australia’s elite universities as they perceive</w:t>
      </w:r>
      <w:r w:rsidR="00712434">
        <w:rPr>
          <w:rFonts w:ascii="Times New Roman" w:hAnsi="Times New Roman" w:cs="Times New Roman"/>
          <w:sz w:val="24"/>
          <w:szCs w:val="24"/>
        </w:rPr>
        <w:t>d</w:t>
      </w:r>
      <w:r w:rsidR="00362AA6" w:rsidRPr="006F6E62">
        <w:rPr>
          <w:rFonts w:ascii="Times New Roman" w:hAnsi="Times New Roman" w:cs="Times New Roman"/>
          <w:sz w:val="24"/>
          <w:szCs w:val="24"/>
        </w:rPr>
        <w:t xml:space="preserve"> it to threaten the</w:t>
      </w:r>
      <w:r w:rsidR="006F6E62">
        <w:rPr>
          <w:rFonts w:ascii="Times New Roman" w:hAnsi="Times New Roman" w:cs="Times New Roman"/>
          <w:sz w:val="24"/>
          <w:szCs w:val="24"/>
        </w:rPr>
        <w:t xml:space="preserve">ir autonomy (Wheelahan, 2011, </w:t>
      </w:r>
      <w:r w:rsidR="00671223">
        <w:rPr>
          <w:rFonts w:ascii="Times New Roman" w:hAnsi="Times New Roman" w:cs="Times New Roman"/>
          <w:sz w:val="24"/>
          <w:szCs w:val="24"/>
        </w:rPr>
        <w:t>323). In Scotland, its</w:t>
      </w:r>
      <w:r w:rsidR="00362AA6" w:rsidRPr="006F6E62">
        <w:rPr>
          <w:rFonts w:ascii="Times New Roman" w:hAnsi="Times New Roman" w:cs="Times New Roman"/>
          <w:sz w:val="24"/>
          <w:szCs w:val="24"/>
        </w:rPr>
        <w:t xml:space="preserve"> NQF has been passively resisted as merely a tick-box exercise (Fernie et al. 2013), akin to an ‘audit culture’ (</w:t>
      </w:r>
      <w:r w:rsidR="00362AA6" w:rsidRPr="00962E4A">
        <w:rPr>
          <w:rFonts w:ascii="Times New Roman" w:hAnsi="Times New Roman" w:cs="Times New Roman"/>
          <w:sz w:val="24"/>
          <w:szCs w:val="24"/>
        </w:rPr>
        <w:t>cf.</w:t>
      </w:r>
      <w:r w:rsidR="00362AA6" w:rsidRPr="006F6E62">
        <w:rPr>
          <w:rFonts w:ascii="Times New Roman" w:hAnsi="Times New Roman" w:cs="Times New Roman"/>
          <w:sz w:val="24"/>
          <w:szCs w:val="24"/>
        </w:rPr>
        <w:t xml:space="preserve"> Bennet and Ryley 2007) and something of </w:t>
      </w:r>
      <w:r w:rsidR="00962E4A">
        <w:rPr>
          <w:rFonts w:ascii="Times New Roman" w:hAnsi="Times New Roman" w:cs="Times New Roman"/>
          <w:sz w:val="24"/>
          <w:szCs w:val="24"/>
        </w:rPr>
        <w:t>which Hodson and Thomas (2003,</w:t>
      </w:r>
      <w:r w:rsidR="00362AA6" w:rsidRPr="006F6E62">
        <w:rPr>
          <w:rFonts w:ascii="Times New Roman" w:hAnsi="Times New Roman" w:cs="Times New Roman"/>
          <w:sz w:val="24"/>
          <w:szCs w:val="24"/>
        </w:rPr>
        <w:t xml:space="preserve"> 383) would say was only “policy in name… [that]… </w:t>
      </w:r>
      <w:r w:rsidR="00710F9A" w:rsidRPr="006F6E62">
        <w:rPr>
          <w:rFonts w:ascii="Times New Roman" w:hAnsi="Times New Roman" w:cs="Times New Roman"/>
          <w:sz w:val="24"/>
          <w:szCs w:val="24"/>
        </w:rPr>
        <w:t>do[</w:t>
      </w:r>
      <w:r w:rsidR="00362AA6" w:rsidRPr="006F6E62">
        <w:rPr>
          <w:rFonts w:ascii="Times New Roman" w:hAnsi="Times New Roman" w:cs="Times New Roman"/>
          <w:sz w:val="24"/>
          <w:szCs w:val="24"/>
        </w:rPr>
        <w:t>es] little to disturb the thinking and operational activity of academic gro</w:t>
      </w:r>
      <w:r w:rsidR="00712434">
        <w:rPr>
          <w:rFonts w:ascii="Times New Roman" w:hAnsi="Times New Roman" w:cs="Times New Roman"/>
          <w:sz w:val="24"/>
          <w:szCs w:val="24"/>
        </w:rPr>
        <w:t>ups</w:t>
      </w:r>
      <w:r w:rsidR="00362AA6" w:rsidRPr="006F6E62">
        <w:rPr>
          <w:rFonts w:ascii="Times New Roman" w:hAnsi="Times New Roman" w:cs="Times New Roman"/>
          <w:sz w:val="24"/>
          <w:szCs w:val="24"/>
        </w:rPr>
        <w:t>.</w:t>
      </w:r>
      <w:r w:rsidR="00712434">
        <w:rPr>
          <w:rFonts w:ascii="Times New Roman" w:hAnsi="Times New Roman" w:cs="Times New Roman"/>
          <w:sz w:val="24"/>
          <w:szCs w:val="24"/>
        </w:rPr>
        <w:t>”</w:t>
      </w:r>
      <w:r w:rsidR="00362AA6" w:rsidRPr="006F6E62">
        <w:rPr>
          <w:rFonts w:ascii="Times New Roman" w:hAnsi="Times New Roman" w:cs="Times New Roman"/>
          <w:sz w:val="24"/>
          <w:szCs w:val="24"/>
        </w:rPr>
        <w:t xml:space="preserve">  Given the managerialist vision (Magalhaes and Amar</w:t>
      </w:r>
      <w:r w:rsidR="00712434">
        <w:rPr>
          <w:rFonts w:ascii="Times New Roman" w:hAnsi="Times New Roman" w:cs="Times New Roman"/>
          <w:sz w:val="24"/>
          <w:szCs w:val="24"/>
        </w:rPr>
        <w:t>al 2007) served by NQF</w:t>
      </w:r>
      <w:r w:rsidR="00671223">
        <w:rPr>
          <w:rFonts w:ascii="Times New Roman" w:hAnsi="Times New Roman" w:cs="Times New Roman"/>
          <w:sz w:val="24"/>
          <w:szCs w:val="24"/>
        </w:rPr>
        <w:t>s</w:t>
      </w:r>
      <w:r w:rsidR="00712434">
        <w:rPr>
          <w:rFonts w:ascii="Times New Roman" w:hAnsi="Times New Roman" w:cs="Times New Roman"/>
          <w:sz w:val="24"/>
          <w:szCs w:val="24"/>
        </w:rPr>
        <w:t xml:space="preserve"> and the</w:t>
      </w:r>
      <w:r w:rsidR="00362AA6" w:rsidRPr="006F6E62">
        <w:rPr>
          <w:rFonts w:ascii="Times New Roman" w:hAnsi="Times New Roman" w:cs="Times New Roman"/>
          <w:sz w:val="24"/>
          <w:szCs w:val="24"/>
        </w:rPr>
        <w:t xml:space="preserve"> intrinsic link </w:t>
      </w:r>
      <w:r w:rsidR="00171995">
        <w:rPr>
          <w:rFonts w:ascii="Times New Roman" w:hAnsi="Times New Roman" w:cs="Times New Roman"/>
          <w:sz w:val="24"/>
          <w:szCs w:val="24"/>
        </w:rPr>
        <w:t xml:space="preserve">they have </w:t>
      </w:r>
      <w:r w:rsidR="00362AA6" w:rsidRPr="006F6E62">
        <w:rPr>
          <w:rFonts w:ascii="Times New Roman" w:hAnsi="Times New Roman" w:cs="Times New Roman"/>
          <w:sz w:val="24"/>
          <w:szCs w:val="24"/>
        </w:rPr>
        <w:t xml:space="preserve">with </w:t>
      </w:r>
      <w:r w:rsidR="0092243D" w:rsidRPr="006F6E62">
        <w:rPr>
          <w:rFonts w:ascii="Times New Roman" w:hAnsi="Times New Roman" w:cs="Times New Roman"/>
          <w:sz w:val="24"/>
          <w:szCs w:val="24"/>
        </w:rPr>
        <w:t>quality assurance</w:t>
      </w:r>
      <w:r w:rsidR="00362AA6" w:rsidRPr="006F6E62">
        <w:rPr>
          <w:rFonts w:ascii="Times New Roman" w:hAnsi="Times New Roman" w:cs="Times New Roman"/>
          <w:sz w:val="24"/>
          <w:szCs w:val="24"/>
        </w:rPr>
        <w:t xml:space="preserve"> </w:t>
      </w:r>
      <w:r w:rsidR="00712434">
        <w:rPr>
          <w:rFonts w:ascii="Times New Roman" w:hAnsi="Times New Roman" w:cs="Times New Roman"/>
          <w:sz w:val="24"/>
          <w:szCs w:val="24"/>
        </w:rPr>
        <w:t xml:space="preserve">which </w:t>
      </w:r>
      <w:r w:rsidR="00362AA6" w:rsidRPr="006F6E62">
        <w:rPr>
          <w:rFonts w:ascii="Times New Roman" w:hAnsi="Times New Roman" w:cs="Times New Roman"/>
          <w:sz w:val="24"/>
          <w:szCs w:val="24"/>
        </w:rPr>
        <w:t xml:space="preserve">takes away much of the control and direction of academic decisions from </w:t>
      </w:r>
      <w:r w:rsidR="00710F9A" w:rsidRPr="006F6E62">
        <w:rPr>
          <w:rFonts w:ascii="Times New Roman" w:hAnsi="Times New Roman" w:cs="Times New Roman"/>
          <w:sz w:val="24"/>
          <w:szCs w:val="24"/>
        </w:rPr>
        <w:t>academics (</w:t>
      </w:r>
      <w:r w:rsidR="00362AA6" w:rsidRPr="006F6E62">
        <w:rPr>
          <w:rFonts w:ascii="Times New Roman" w:hAnsi="Times New Roman" w:cs="Times New Roman"/>
          <w:sz w:val="24"/>
          <w:szCs w:val="24"/>
        </w:rPr>
        <w:t>Salter and Tapper 2000)</w:t>
      </w:r>
      <w:r w:rsidR="00870EB2" w:rsidRPr="006F6E62">
        <w:rPr>
          <w:rFonts w:ascii="Times New Roman" w:hAnsi="Times New Roman" w:cs="Times New Roman"/>
          <w:sz w:val="24"/>
          <w:szCs w:val="24"/>
        </w:rPr>
        <w:t>,</w:t>
      </w:r>
      <w:r w:rsidR="00871F69" w:rsidRPr="006F6E62">
        <w:rPr>
          <w:rFonts w:ascii="Times New Roman" w:hAnsi="Times New Roman" w:cs="Times New Roman"/>
          <w:sz w:val="24"/>
          <w:szCs w:val="24"/>
        </w:rPr>
        <w:t xml:space="preserve"> it is no surprise that they</w:t>
      </w:r>
      <w:r w:rsidR="00362AA6" w:rsidRPr="006F6E62">
        <w:rPr>
          <w:rFonts w:ascii="Times New Roman" w:hAnsi="Times New Roman" w:cs="Times New Roman"/>
          <w:sz w:val="24"/>
          <w:szCs w:val="24"/>
        </w:rPr>
        <w:t xml:space="preserve"> incur resistance.  </w:t>
      </w:r>
      <w:r w:rsidR="00871F69" w:rsidRPr="006F6E62">
        <w:rPr>
          <w:rFonts w:ascii="Times New Roman" w:hAnsi="Times New Roman" w:cs="Times New Roman"/>
          <w:sz w:val="24"/>
          <w:szCs w:val="24"/>
        </w:rPr>
        <w:t>Nor are NQF</w:t>
      </w:r>
      <w:r w:rsidR="00671223">
        <w:rPr>
          <w:rFonts w:ascii="Times New Roman" w:hAnsi="Times New Roman" w:cs="Times New Roman"/>
          <w:sz w:val="24"/>
          <w:szCs w:val="24"/>
        </w:rPr>
        <w:t>s</w:t>
      </w:r>
      <w:r w:rsidR="00871F69" w:rsidRPr="006F6E62">
        <w:rPr>
          <w:rFonts w:ascii="Times New Roman" w:hAnsi="Times New Roman" w:cs="Times New Roman"/>
          <w:sz w:val="24"/>
          <w:szCs w:val="24"/>
        </w:rPr>
        <w:t xml:space="preserve"> always ‘voluntary’; Raffe </w:t>
      </w:r>
      <w:r w:rsidR="00871F69" w:rsidRPr="00962E4A">
        <w:rPr>
          <w:rFonts w:ascii="Times New Roman" w:hAnsi="Times New Roman" w:cs="Times New Roman"/>
          <w:sz w:val="24"/>
          <w:szCs w:val="24"/>
        </w:rPr>
        <w:t>et al.</w:t>
      </w:r>
      <w:r w:rsidR="00962E4A">
        <w:rPr>
          <w:rFonts w:ascii="Times New Roman" w:hAnsi="Times New Roman" w:cs="Times New Roman"/>
          <w:sz w:val="24"/>
          <w:szCs w:val="24"/>
        </w:rPr>
        <w:t xml:space="preserve"> (2008, </w:t>
      </w:r>
      <w:r w:rsidR="00871F69" w:rsidRPr="006F6E62">
        <w:rPr>
          <w:rFonts w:ascii="Times New Roman" w:hAnsi="Times New Roman" w:cs="Times New Roman"/>
          <w:sz w:val="24"/>
          <w:szCs w:val="24"/>
        </w:rPr>
        <w:t>67) note of countries mapping their own NQF on to the European Qualifications Framework (EQF) that: “countries which do not take part may find it harder to benefit from European funding, conceptual support, common learning and coordination, to the extent that these rely on the language of the EQF”. Hardly ‘voluntary’ then</w:t>
      </w:r>
      <w:r w:rsidR="00870EB2" w:rsidRPr="006F6E62">
        <w:rPr>
          <w:rFonts w:ascii="Times New Roman" w:hAnsi="Times New Roman" w:cs="Times New Roman"/>
          <w:sz w:val="24"/>
          <w:szCs w:val="24"/>
        </w:rPr>
        <w:t xml:space="preserve"> and unlikely to be met with no</w:t>
      </w:r>
      <w:r w:rsidR="00962E4A">
        <w:rPr>
          <w:rFonts w:ascii="Times New Roman" w:hAnsi="Times New Roman" w:cs="Times New Roman"/>
          <w:sz w:val="24"/>
          <w:szCs w:val="24"/>
        </w:rPr>
        <w:t xml:space="preserve"> </w:t>
      </w:r>
      <w:r w:rsidR="00871F69" w:rsidRPr="006F6E62">
        <w:rPr>
          <w:rFonts w:ascii="Times New Roman" w:hAnsi="Times New Roman" w:cs="Times New Roman"/>
          <w:sz w:val="24"/>
          <w:szCs w:val="24"/>
        </w:rPr>
        <w:t xml:space="preserve">‘resistance’. </w:t>
      </w:r>
      <w:r w:rsidR="001250A8" w:rsidRPr="00671223">
        <w:rPr>
          <w:rFonts w:ascii="Times New Roman" w:hAnsi="Times New Roman" w:cs="Times New Roman"/>
          <w:sz w:val="24"/>
          <w:szCs w:val="24"/>
        </w:rPr>
        <w:t>Also, perhaps, something which explains why the uptake of NQF</w:t>
      </w:r>
      <w:r w:rsidR="00671223">
        <w:rPr>
          <w:rFonts w:ascii="Times New Roman" w:hAnsi="Times New Roman" w:cs="Times New Roman"/>
          <w:sz w:val="24"/>
          <w:szCs w:val="24"/>
        </w:rPr>
        <w:t>s</w:t>
      </w:r>
      <w:r w:rsidR="001250A8" w:rsidRPr="00671223">
        <w:rPr>
          <w:rFonts w:ascii="Times New Roman" w:hAnsi="Times New Roman" w:cs="Times New Roman"/>
          <w:sz w:val="24"/>
          <w:szCs w:val="24"/>
        </w:rPr>
        <w:t xml:space="preserve"> has been so rapid and widespread</w:t>
      </w:r>
      <w:r w:rsidR="001B7EF2" w:rsidRPr="00671223">
        <w:rPr>
          <w:rFonts w:ascii="Times New Roman" w:hAnsi="Times New Roman" w:cs="Times New Roman"/>
          <w:sz w:val="24"/>
          <w:szCs w:val="24"/>
        </w:rPr>
        <w:t>, especially given the backdrop of such motivations in line with Bologna’s drive to make European education as a whole more c</w:t>
      </w:r>
      <w:r w:rsidR="00080AD6" w:rsidRPr="00671223">
        <w:rPr>
          <w:rFonts w:ascii="Times New Roman" w:hAnsi="Times New Roman" w:cs="Times New Roman"/>
          <w:sz w:val="24"/>
          <w:szCs w:val="24"/>
        </w:rPr>
        <w:t>ompetitive (van der Wende, 2000).</w:t>
      </w:r>
      <w:r w:rsidR="001250A8">
        <w:rPr>
          <w:rFonts w:ascii="Times New Roman" w:hAnsi="Times New Roman" w:cs="Times New Roman"/>
          <w:sz w:val="24"/>
          <w:szCs w:val="24"/>
        </w:rPr>
        <w:t xml:space="preserve"> </w:t>
      </w:r>
      <w:r w:rsidR="00871F69" w:rsidRPr="006F6E62">
        <w:rPr>
          <w:rFonts w:ascii="Times New Roman" w:hAnsi="Times New Roman" w:cs="Times New Roman"/>
          <w:sz w:val="24"/>
          <w:szCs w:val="24"/>
        </w:rPr>
        <w:t>Thus</w:t>
      </w:r>
      <w:r w:rsidR="00362AA6" w:rsidRPr="006F6E62">
        <w:rPr>
          <w:rFonts w:ascii="Times New Roman" w:hAnsi="Times New Roman" w:cs="Times New Roman"/>
          <w:sz w:val="24"/>
          <w:szCs w:val="24"/>
        </w:rPr>
        <w:t xml:space="preserve">, from a linguistic and semantic perspective, </w:t>
      </w:r>
      <w:r w:rsidR="00DE5F15" w:rsidRPr="006F6E62">
        <w:rPr>
          <w:rFonts w:ascii="Times New Roman" w:hAnsi="Times New Roman" w:cs="Times New Roman"/>
          <w:sz w:val="24"/>
          <w:szCs w:val="24"/>
        </w:rPr>
        <w:t xml:space="preserve">paradoxically, </w:t>
      </w:r>
      <w:r w:rsidR="00F73F9C" w:rsidRPr="006F6E62">
        <w:rPr>
          <w:rFonts w:ascii="Times New Roman" w:hAnsi="Times New Roman" w:cs="Times New Roman"/>
          <w:sz w:val="24"/>
          <w:szCs w:val="24"/>
        </w:rPr>
        <w:t>‘impact’ c</w:t>
      </w:r>
      <w:r w:rsidR="00DE5F15" w:rsidRPr="006F6E62">
        <w:rPr>
          <w:rFonts w:ascii="Times New Roman" w:hAnsi="Times New Roman" w:cs="Times New Roman"/>
          <w:sz w:val="24"/>
          <w:szCs w:val="24"/>
        </w:rPr>
        <w:t>ould arguably be measured</w:t>
      </w:r>
      <w:r w:rsidR="00362AA6" w:rsidRPr="006F6E62">
        <w:rPr>
          <w:rFonts w:ascii="Times New Roman" w:hAnsi="Times New Roman" w:cs="Times New Roman"/>
          <w:sz w:val="24"/>
          <w:szCs w:val="24"/>
        </w:rPr>
        <w:t xml:space="preserve"> as ‘resistance’ (</w:t>
      </w:r>
      <w:r w:rsidR="00362AA6" w:rsidRPr="00962E4A">
        <w:rPr>
          <w:rFonts w:ascii="Times New Roman" w:hAnsi="Times New Roman" w:cs="Times New Roman"/>
          <w:sz w:val="24"/>
          <w:szCs w:val="24"/>
        </w:rPr>
        <w:t>cf.</w:t>
      </w:r>
      <w:r w:rsidR="00362AA6" w:rsidRPr="006F6E62">
        <w:rPr>
          <w:rFonts w:ascii="Times New Roman" w:hAnsi="Times New Roman" w:cs="Times New Roman"/>
          <w:sz w:val="24"/>
          <w:szCs w:val="24"/>
        </w:rPr>
        <w:t xml:space="preserve"> Foucault, 2000).  </w:t>
      </w:r>
    </w:p>
    <w:p w14:paraId="665D0A99" w14:textId="516FF1BD" w:rsidR="00362AA6" w:rsidRPr="006F6E62" w:rsidRDefault="00362AA6" w:rsidP="004856F4">
      <w:pPr>
        <w:rPr>
          <w:rFonts w:ascii="Times New Roman" w:hAnsi="Times New Roman" w:cs="Times New Roman"/>
          <w:sz w:val="24"/>
          <w:szCs w:val="24"/>
        </w:rPr>
      </w:pPr>
      <w:r w:rsidRPr="006F6E62">
        <w:rPr>
          <w:rFonts w:ascii="Times New Roman" w:hAnsi="Times New Roman" w:cs="Times New Roman"/>
          <w:sz w:val="24"/>
          <w:szCs w:val="24"/>
        </w:rPr>
        <w:t xml:space="preserve">The semantic complexity is increased when </w:t>
      </w:r>
      <w:r w:rsidR="000304A3" w:rsidRPr="006F6E62">
        <w:rPr>
          <w:rFonts w:ascii="Times New Roman" w:hAnsi="Times New Roman" w:cs="Times New Roman"/>
          <w:sz w:val="24"/>
          <w:szCs w:val="24"/>
        </w:rPr>
        <w:t xml:space="preserve">it is </w:t>
      </w:r>
      <w:r w:rsidRPr="006F6E62">
        <w:rPr>
          <w:rFonts w:ascii="Times New Roman" w:hAnsi="Times New Roman" w:cs="Times New Roman"/>
          <w:sz w:val="24"/>
          <w:szCs w:val="24"/>
        </w:rPr>
        <w:t xml:space="preserve">considered that any ‘impact’ could be perceived negatively, </w:t>
      </w:r>
      <w:r w:rsidR="00DE5F15" w:rsidRPr="006F6E62">
        <w:rPr>
          <w:rFonts w:ascii="Times New Roman" w:hAnsi="Times New Roman" w:cs="Times New Roman"/>
          <w:sz w:val="24"/>
          <w:szCs w:val="24"/>
        </w:rPr>
        <w:t xml:space="preserve">as ‘impact’ </w:t>
      </w:r>
      <w:r w:rsidRPr="006F6E62">
        <w:rPr>
          <w:rFonts w:ascii="Times New Roman" w:hAnsi="Times New Roman" w:cs="Times New Roman"/>
          <w:sz w:val="24"/>
          <w:szCs w:val="24"/>
        </w:rPr>
        <w:t xml:space="preserve">could </w:t>
      </w:r>
      <w:r w:rsidR="00DE5F15" w:rsidRPr="006F6E62">
        <w:rPr>
          <w:rFonts w:ascii="Times New Roman" w:hAnsi="Times New Roman" w:cs="Times New Roman"/>
          <w:sz w:val="24"/>
          <w:szCs w:val="24"/>
        </w:rPr>
        <w:t>prevent the development of new courses, or mean courses are managerially</w:t>
      </w:r>
      <w:r w:rsidRPr="006F6E62">
        <w:rPr>
          <w:rFonts w:ascii="Times New Roman" w:hAnsi="Times New Roman" w:cs="Times New Roman"/>
          <w:sz w:val="24"/>
          <w:szCs w:val="24"/>
        </w:rPr>
        <w:t xml:space="preserve"> descr</w:t>
      </w:r>
      <w:r w:rsidR="00DE5F15" w:rsidRPr="006F6E62">
        <w:rPr>
          <w:rFonts w:ascii="Times New Roman" w:hAnsi="Times New Roman" w:cs="Times New Roman"/>
          <w:sz w:val="24"/>
          <w:szCs w:val="24"/>
        </w:rPr>
        <w:t xml:space="preserve">ibed </w:t>
      </w:r>
      <w:r w:rsidR="000304A3" w:rsidRPr="006F6E62">
        <w:rPr>
          <w:rFonts w:ascii="Times New Roman" w:hAnsi="Times New Roman" w:cs="Times New Roman"/>
          <w:sz w:val="24"/>
          <w:szCs w:val="24"/>
        </w:rPr>
        <w:t xml:space="preserve">in </w:t>
      </w:r>
      <w:r w:rsidR="004856F4" w:rsidRPr="006F6E62">
        <w:rPr>
          <w:rFonts w:ascii="Times New Roman" w:hAnsi="Times New Roman" w:cs="Times New Roman"/>
          <w:sz w:val="24"/>
          <w:szCs w:val="24"/>
        </w:rPr>
        <w:t>ways</w:t>
      </w:r>
      <w:r w:rsidR="000304A3" w:rsidRPr="006F6E62">
        <w:rPr>
          <w:rFonts w:ascii="Times New Roman" w:hAnsi="Times New Roman" w:cs="Times New Roman"/>
          <w:sz w:val="24"/>
          <w:szCs w:val="24"/>
        </w:rPr>
        <w:t xml:space="preserve"> which confound academics </w:t>
      </w:r>
      <w:r w:rsidRPr="006F6E62">
        <w:rPr>
          <w:rFonts w:ascii="Times New Roman" w:hAnsi="Times New Roman" w:cs="Times New Roman"/>
          <w:sz w:val="24"/>
          <w:szCs w:val="24"/>
        </w:rPr>
        <w:t>(</w:t>
      </w:r>
      <w:r w:rsidRPr="00962E4A">
        <w:rPr>
          <w:rFonts w:ascii="Times New Roman" w:hAnsi="Times New Roman" w:cs="Times New Roman"/>
          <w:sz w:val="24"/>
          <w:szCs w:val="24"/>
        </w:rPr>
        <w:t>cf.</w:t>
      </w:r>
      <w:r w:rsidRPr="006F6E62">
        <w:rPr>
          <w:rFonts w:ascii="Times New Roman" w:hAnsi="Times New Roman" w:cs="Times New Roman"/>
          <w:sz w:val="24"/>
          <w:szCs w:val="24"/>
        </w:rPr>
        <w:t xml:space="preserve"> Fernie </w:t>
      </w:r>
      <w:r w:rsidRPr="00962E4A">
        <w:rPr>
          <w:rFonts w:ascii="Times New Roman" w:hAnsi="Times New Roman" w:cs="Times New Roman"/>
          <w:sz w:val="24"/>
          <w:szCs w:val="24"/>
        </w:rPr>
        <w:t>et al.</w:t>
      </w:r>
      <w:r w:rsidRPr="006F6E62">
        <w:rPr>
          <w:rFonts w:ascii="Times New Roman" w:hAnsi="Times New Roman" w:cs="Times New Roman"/>
          <w:sz w:val="24"/>
          <w:szCs w:val="24"/>
        </w:rPr>
        <w:t xml:space="preserve"> 2013). Furthermore, ‘resistance’ itself, far from being negative, could actually be positive, “because important educational purposes are</w:t>
      </w:r>
      <w:r w:rsidR="00962E4A">
        <w:rPr>
          <w:rFonts w:ascii="Times New Roman" w:hAnsi="Times New Roman" w:cs="Times New Roman"/>
          <w:sz w:val="24"/>
          <w:szCs w:val="24"/>
        </w:rPr>
        <w:t xml:space="preserve"> being defended” (Young 2008,</w:t>
      </w:r>
      <w:r w:rsidRPr="006F6E62">
        <w:rPr>
          <w:rFonts w:ascii="Times New Roman" w:hAnsi="Times New Roman" w:cs="Times New Roman"/>
          <w:sz w:val="24"/>
          <w:szCs w:val="24"/>
        </w:rPr>
        <w:t xml:space="preserve"> 133</w:t>
      </w:r>
      <w:r w:rsidR="00DE5F15" w:rsidRPr="006F6E62">
        <w:rPr>
          <w:rFonts w:ascii="Times New Roman" w:hAnsi="Times New Roman" w:cs="Times New Roman"/>
          <w:sz w:val="24"/>
          <w:szCs w:val="24"/>
        </w:rPr>
        <w:t>). Thus, semantically, it is</w:t>
      </w:r>
      <w:r w:rsidRPr="006F6E62">
        <w:rPr>
          <w:rFonts w:ascii="Times New Roman" w:hAnsi="Times New Roman" w:cs="Times New Roman"/>
          <w:sz w:val="24"/>
          <w:szCs w:val="24"/>
        </w:rPr>
        <w:t xml:space="preserve"> also unclear </w:t>
      </w:r>
      <w:r w:rsidR="004856F4" w:rsidRPr="006F6E62">
        <w:rPr>
          <w:rFonts w:ascii="Times New Roman" w:hAnsi="Times New Roman" w:cs="Times New Roman"/>
          <w:sz w:val="24"/>
          <w:szCs w:val="24"/>
        </w:rPr>
        <w:t xml:space="preserve">what criteria or interests should shape </w:t>
      </w:r>
      <w:r w:rsidRPr="006F6E62">
        <w:rPr>
          <w:rFonts w:ascii="Times New Roman" w:hAnsi="Times New Roman" w:cs="Times New Roman"/>
          <w:sz w:val="24"/>
          <w:szCs w:val="24"/>
        </w:rPr>
        <w:t xml:space="preserve">‘impact’ </w:t>
      </w:r>
      <w:r w:rsidR="00DE5F15" w:rsidRPr="006F6E62">
        <w:rPr>
          <w:rFonts w:ascii="Times New Roman" w:hAnsi="Times New Roman" w:cs="Times New Roman"/>
          <w:sz w:val="24"/>
          <w:szCs w:val="24"/>
        </w:rPr>
        <w:t xml:space="preserve">or ‘resistance’ </w:t>
      </w:r>
      <w:r w:rsidRPr="006F6E62">
        <w:rPr>
          <w:rFonts w:ascii="Times New Roman" w:hAnsi="Times New Roman" w:cs="Times New Roman"/>
          <w:sz w:val="24"/>
          <w:szCs w:val="24"/>
        </w:rPr>
        <w:t xml:space="preserve">as being ‘positive’ or ‘negative’. </w:t>
      </w:r>
    </w:p>
    <w:p w14:paraId="1A6C8599" w14:textId="24135ABC" w:rsidR="00362AA6" w:rsidRPr="006F6E62" w:rsidRDefault="00362AA6" w:rsidP="00362AA6">
      <w:pPr>
        <w:rPr>
          <w:rFonts w:ascii="Times New Roman" w:hAnsi="Times New Roman" w:cs="Times New Roman"/>
          <w:sz w:val="24"/>
          <w:szCs w:val="24"/>
        </w:rPr>
      </w:pPr>
      <w:r w:rsidRPr="006F6E62">
        <w:rPr>
          <w:rFonts w:ascii="Times New Roman" w:hAnsi="Times New Roman" w:cs="Times New Roman"/>
          <w:sz w:val="24"/>
          <w:szCs w:val="24"/>
        </w:rPr>
        <w:t>Another semantic paradox of ‘impact’ is that a more ‘successful’ framework</w:t>
      </w:r>
      <w:r w:rsidR="004856F4" w:rsidRPr="006F6E62">
        <w:rPr>
          <w:rFonts w:ascii="Times New Roman" w:hAnsi="Times New Roman" w:cs="Times New Roman"/>
          <w:sz w:val="24"/>
          <w:szCs w:val="24"/>
        </w:rPr>
        <w:t xml:space="preserve"> could be argued to be</w:t>
      </w:r>
      <w:r w:rsidRPr="006F6E62">
        <w:rPr>
          <w:rFonts w:ascii="Times New Roman" w:hAnsi="Times New Roman" w:cs="Times New Roman"/>
          <w:sz w:val="24"/>
          <w:szCs w:val="24"/>
        </w:rPr>
        <w:t xml:space="preserve"> one that has virtuall</w:t>
      </w:r>
      <w:r w:rsidR="00DE5F15" w:rsidRPr="006F6E62">
        <w:rPr>
          <w:rFonts w:ascii="Times New Roman" w:hAnsi="Times New Roman" w:cs="Times New Roman"/>
          <w:sz w:val="24"/>
          <w:szCs w:val="24"/>
        </w:rPr>
        <w:t>y</w:t>
      </w:r>
      <w:r w:rsidRPr="006F6E62">
        <w:rPr>
          <w:rFonts w:ascii="Times New Roman" w:hAnsi="Times New Roman" w:cs="Times New Roman"/>
          <w:sz w:val="24"/>
          <w:szCs w:val="24"/>
        </w:rPr>
        <w:t xml:space="preserve"> no ‘impact’. For example, the heavy ‘impact’ of outcomes-based frameworks (see below) could actually “undermine the provision</w:t>
      </w:r>
      <w:r w:rsidR="00962E4A">
        <w:rPr>
          <w:rFonts w:ascii="Times New Roman" w:hAnsi="Times New Roman" w:cs="Times New Roman"/>
          <w:sz w:val="24"/>
          <w:szCs w:val="24"/>
        </w:rPr>
        <w:t xml:space="preserve"> of education” (Allais 2007b,</w:t>
      </w:r>
      <w:r w:rsidRPr="006F6E62">
        <w:rPr>
          <w:rFonts w:ascii="Times New Roman" w:hAnsi="Times New Roman" w:cs="Times New Roman"/>
          <w:sz w:val="24"/>
          <w:szCs w:val="24"/>
        </w:rPr>
        <w:t xml:space="preserve"> 66) whereas, in a ‘communications-based’ type framework (see below), a </w:t>
      </w:r>
      <w:r w:rsidRPr="006F6E62">
        <w:rPr>
          <w:rFonts w:ascii="Times New Roman" w:hAnsi="Times New Roman" w:cs="Times New Roman"/>
          <w:i/>
          <w:sz w:val="24"/>
          <w:szCs w:val="24"/>
        </w:rPr>
        <w:t xml:space="preserve">lack </w:t>
      </w:r>
      <w:r w:rsidRPr="006F6E62">
        <w:rPr>
          <w:rFonts w:ascii="Times New Roman" w:hAnsi="Times New Roman" w:cs="Times New Roman"/>
          <w:sz w:val="24"/>
          <w:szCs w:val="24"/>
        </w:rPr>
        <w:t>of ‘impact’ i</w:t>
      </w:r>
      <w:r w:rsidR="00143794" w:rsidRPr="006F6E62">
        <w:rPr>
          <w:rFonts w:ascii="Times New Roman" w:hAnsi="Times New Roman" w:cs="Times New Roman"/>
          <w:sz w:val="24"/>
          <w:szCs w:val="24"/>
        </w:rPr>
        <w:t>s actually</w:t>
      </w:r>
      <w:r w:rsidRPr="006F6E62">
        <w:rPr>
          <w:rFonts w:ascii="Times New Roman" w:hAnsi="Times New Roman" w:cs="Times New Roman"/>
          <w:sz w:val="24"/>
          <w:szCs w:val="24"/>
        </w:rPr>
        <w:t xml:space="preserve"> equated wit</w:t>
      </w:r>
      <w:r w:rsidR="00143794" w:rsidRPr="006F6E62">
        <w:rPr>
          <w:rFonts w:ascii="Times New Roman" w:hAnsi="Times New Roman" w:cs="Times New Roman"/>
          <w:sz w:val="24"/>
          <w:szCs w:val="24"/>
        </w:rPr>
        <w:t>h success. Indeed</w:t>
      </w:r>
      <w:r w:rsidRPr="006F6E62">
        <w:rPr>
          <w:rFonts w:ascii="Times New Roman" w:hAnsi="Times New Roman" w:cs="Times New Roman"/>
          <w:sz w:val="24"/>
          <w:szCs w:val="24"/>
        </w:rPr>
        <w:t xml:space="preserve">, as the Scottish Credit and Qualifications Framework (SCQF) “had little impact on many colleges and universities in the short term,” (Raffe </w:t>
      </w:r>
      <w:r w:rsidRPr="00962E4A">
        <w:rPr>
          <w:rFonts w:ascii="Times New Roman" w:hAnsi="Times New Roman" w:cs="Times New Roman"/>
          <w:sz w:val="24"/>
          <w:szCs w:val="24"/>
        </w:rPr>
        <w:t>et al.</w:t>
      </w:r>
      <w:r w:rsidR="00962E4A">
        <w:rPr>
          <w:rFonts w:ascii="Times New Roman" w:hAnsi="Times New Roman" w:cs="Times New Roman"/>
          <w:sz w:val="24"/>
          <w:szCs w:val="24"/>
        </w:rPr>
        <w:t xml:space="preserve"> 2008,</w:t>
      </w:r>
      <w:r w:rsidRPr="006F6E62">
        <w:rPr>
          <w:rFonts w:ascii="Times New Roman" w:hAnsi="Times New Roman" w:cs="Times New Roman"/>
          <w:sz w:val="24"/>
          <w:szCs w:val="24"/>
        </w:rPr>
        <w:t xml:space="preserve"> 65) this helped it</w:t>
      </w:r>
      <w:r w:rsidR="00143794" w:rsidRPr="006F6E62">
        <w:rPr>
          <w:rFonts w:ascii="Times New Roman" w:hAnsi="Times New Roman" w:cs="Times New Roman"/>
          <w:sz w:val="24"/>
          <w:szCs w:val="24"/>
        </w:rPr>
        <w:t>s introduction</w:t>
      </w:r>
      <w:r w:rsidR="00712434">
        <w:rPr>
          <w:rFonts w:ascii="Times New Roman" w:hAnsi="Times New Roman" w:cs="Times New Roman"/>
          <w:sz w:val="24"/>
          <w:szCs w:val="24"/>
        </w:rPr>
        <w:t>,</w:t>
      </w:r>
      <w:r w:rsidR="00143794" w:rsidRPr="006F6E62">
        <w:rPr>
          <w:rFonts w:ascii="Times New Roman" w:hAnsi="Times New Roman" w:cs="Times New Roman"/>
          <w:sz w:val="24"/>
          <w:szCs w:val="24"/>
        </w:rPr>
        <w:t xml:space="preserve"> as</w:t>
      </w:r>
      <w:r w:rsidRPr="006F6E62">
        <w:rPr>
          <w:rFonts w:ascii="Times New Roman" w:hAnsi="Times New Roman" w:cs="Times New Roman"/>
          <w:sz w:val="24"/>
          <w:szCs w:val="24"/>
        </w:rPr>
        <w:t xml:space="preserve"> little resistance</w:t>
      </w:r>
      <w:r w:rsidR="0092243D" w:rsidRPr="006F6E62">
        <w:rPr>
          <w:rFonts w:ascii="Times New Roman" w:hAnsi="Times New Roman" w:cs="Times New Roman"/>
          <w:sz w:val="24"/>
          <w:szCs w:val="24"/>
        </w:rPr>
        <w:t>,</w:t>
      </w:r>
      <w:r w:rsidRPr="006F6E62">
        <w:rPr>
          <w:rFonts w:ascii="Times New Roman" w:hAnsi="Times New Roman" w:cs="Times New Roman"/>
          <w:sz w:val="24"/>
          <w:szCs w:val="24"/>
        </w:rPr>
        <w:t xml:space="preserve"> which would normally be faced by a more top-down regulatory </w:t>
      </w:r>
      <w:r w:rsidR="00143794" w:rsidRPr="006F6E62">
        <w:rPr>
          <w:rFonts w:ascii="Times New Roman" w:hAnsi="Times New Roman" w:cs="Times New Roman"/>
          <w:sz w:val="24"/>
          <w:szCs w:val="24"/>
        </w:rPr>
        <w:t>approach</w:t>
      </w:r>
      <w:r w:rsidR="0092243D" w:rsidRPr="006F6E62">
        <w:rPr>
          <w:rFonts w:ascii="Times New Roman" w:hAnsi="Times New Roman" w:cs="Times New Roman"/>
          <w:sz w:val="24"/>
          <w:szCs w:val="24"/>
        </w:rPr>
        <w:t>,</w:t>
      </w:r>
      <w:r w:rsidR="00143794" w:rsidRPr="006F6E62">
        <w:rPr>
          <w:rFonts w:ascii="Times New Roman" w:hAnsi="Times New Roman" w:cs="Times New Roman"/>
          <w:sz w:val="24"/>
          <w:szCs w:val="24"/>
        </w:rPr>
        <w:t xml:space="preserve"> </w:t>
      </w:r>
      <w:r w:rsidR="00962E4A">
        <w:rPr>
          <w:rFonts w:ascii="Times New Roman" w:hAnsi="Times New Roman" w:cs="Times New Roman"/>
          <w:sz w:val="24"/>
          <w:szCs w:val="24"/>
        </w:rPr>
        <w:t>was encountered (Young 2011,</w:t>
      </w:r>
      <w:r w:rsidR="00143794" w:rsidRPr="006F6E62">
        <w:rPr>
          <w:rFonts w:ascii="Times New Roman" w:hAnsi="Times New Roman" w:cs="Times New Roman"/>
          <w:sz w:val="24"/>
          <w:szCs w:val="24"/>
        </w:rPr>
        <w:t xml:space="preserve"> 227). Generally</w:t>
      </w:r>
      <w:r w:rsidRPr="006F6E62">
        <w:rPr>
          <w:rFonts w:ascii="Times New Roman" w:hAnsi="Times New Roman" w:cs="Times New Roman"/>
          <w:sz w:val="24"/>
          <w:szCs w:val="24"/>
        </w:rPr>
        <w:t>, “the success of a communications framework must be set against its relatively modest ambition and th</w:t>
      </w:r>
      <w:r w:rsidR="008054CC" w:rsidRPr="006F6E62">
        <w:rPr>
          <w:rFonts w:ascii="Times New Roman" w:hAnsi="Times New Roman" w:cs="Times New Roman"/>
          <w:sz w:val="24"/>
          <w:szCs w:val="24"/>
        </w:rPr>
        <w:t>e</w:t>
      </w:r>
      <w:r w:rsidRPr="006F6E62">
        <w:rPr>
          <w:rFonts w:ascii="Times New Roman" w:hAnsi="Times New Roman" w:cs="Times New Roman"/>
          <w:sz w:val="24"/>
          <w:szCs w:val="24"/>
        </w:rPr>
        <w:t xml:space="preserve"> fact that it only facilitates changes which do not challenge the existing distribution of power” (Raffe 2011, 297).</w:t>
      </w:r>
      <w:r w:rsidR="00712434">
        <w:rPr>
          <w:rFonts w:ascii="Times New Roman" w:hAnsi="Times New Roman" w:cs="Times New Roman"/>
          <w:sz w:val="24"/>
          <w:szCs w:val="24"/>
        </w:rPr>
        <w:t xml:space="preserve"> Hence, with</w:t>
      </w:r>
      <w:r w:rsidR="00143794" w:rsidRPr="006F6E62">
        <w:rPr>
          <w:rFonts w:ascii="Times New Roman" w:hAnsi="Times New Roman" w:cs="Times New Roman"/>
          <w:sz w:val="24"/>
          <w:szCs w:val="24"/>
        </w:rPr>
        <w:t xml:space="preserve"> the NQF</w:t>
      </w:r>
      <w:r w:rsidRPr="006F6E62">
        <w:rPr>
          <w:rFonts w:ascii="Times New Roman" w:hAnsi="Times New Roman" w:cs="Times New Roman"/>
          <w:sz w:val="24"/>
          <w:szCs w:val="24"/>
        </w:rPr>
        <w:t xml:space="preserve"> ‘success’ stories of Scotland, New Zealand, and Ireland (Young 2003)</w:t>
      </w:r>
      <w:r w:rsidR="0092243D" w:rsidRPr="006F6E62">
        <w:rPr>
          <w:rFonts w:ascii="Times New Roman" w:hAnsi="Times New Roman" w:cs="Times New Roman"/>
          <w:sz w:val="24"/>
          <w:szCs w:val="24"/>
        </w:rPr>
        <w:t>,</w:t>
      </w:r>
      <w:r w:rsidRPr="006F6E62">
        <w:rPr>
          <w:rFonts w:ascii="Times New Roman" w:hAnsi="Times New Roman" w:cs="Times New Roman"/>
          <w:sz w:val="24"/>
          <w:szCs w:val="24"/>
        </w:rPr>
        <w:t xml:space="preserve"> ‘success’ is judged by a </w:t>
      </w:r>
      <w:r w:rsidRPr="006F6E62">
        <w:rPr>
          <w:rFonts w:ascii="Times New Roman" w:hAnsi="Times New Roman" w:cs="Times New Roman"/>
          <w:i/>
          <w:sz w:val="24"/>
          <w:szCs w:val="24"/>
        </w:rPr>
        <w:t>lack</w:t>
      </w:r>
      <w:r w:rsidR="00143794" w:rsidRPr="006F6E62">
        <w:rPr>
          <w:rFonts w:ascii="Times New Roman" w:hAnsi="Times New Roman" w:cs="Times New Roman"/>
          <w:sz w:val="24"/>
          <w:szCs w:val="24"/>
        </w:rPr>
        <w:t xml:space="preserve"> of ‘impact.’ Conversely, ‘failure’ has been accorded to NQF</w:t>
      </w:r>
      <w:r w:rsidR="00671223">
        <w:rPr>
          <w:rFonts w:ascii="Times New Roman" w:hAnsi="Times New Roman" w:cs="Times New Roman"/>
          <w:sz w:val="24"/>
          <w:szCs w:val="24"/>
        </w:rPr>
        <w:t>s</w:t>
      </w:r>
      <w:r w:rsidR="00143794" w:rsidRPr="006F6E62">
        <w:rPr>
          <w:rFonts w:ascii="Times New Roman" w:hAnsi="Times New Roman" w:cs="Times New Roman"/>
          <w:sz w:val="24"/>
          <w:szCs w:val="24"/>
        </w:rPr>
        <w:t xml:space="preserve"> that have</w:t>
      </w:r>
      <w:r w:rsidRPr="006F6E62">
        <w:rPr>
          <w:rFonts w:ascii="Times New Roman" w:hAnsi="Times New Roman" w:cs="Times New Roman"/>
          <w:sz w:val="24"/>
          <w:szCs w:val="24"/>
        </w:rPr>
        <w:t xml:space="preserve"> attempted to have </w:t>
      </w:r>
      <w:r w:rsidRPr="006F6E62">
        <w:rPr>
          <w:rFonts w:ascii="Times New Roman" w:hAnsi="Times New Roman" w:cs="Times New Roman"/>
          <w:i/>
          <w:sz w:val="24"/>
          <w:szCs w:val="24"/>
        </w:rPr>
        <w:t>too much</w:t>
      </w:r>
      <w:r w:rsidR="00143794" w:rsidRPr="006F6E62">
        <w:rPr>
          <w:rFonts w:ascii="Times New Roman" w:hAnsi="Times New Roman" w:cs="Times New Roman"/>
          <w:sz w:val="24"/>
          <w:szCs w:val="24"/>
        </w:rPr>
        <w:t xml:space="preserve"> ‘impact’, and</w:t>
      </w:r>
      <w:r w:rsidRPr="006F6E62">
        <w:rPr>
          <w:rFonts w:ascii="Times New Roman" w:hAnsi="Times New Roman" w:cs="Times New Roman"/>
          <w:sz w:val="24"/>
          <w:szCs w:val="24"/>
        </w:rPr>
        <w:t xml:space="preserve"> been too ambitious in introducing new qualifications, resulting in a confusing mass of descriptors for irrelevant qualifications not taken up by anyone (Allais 2007a, b). Thus, paradoxically, from a semantic perspective, for </w:t>
      </w:r>
      <w:r w:rsidR="00712434">
        <w:rPr>
          <w:rFonts w:ascii="Times New Roman" w:hAnsi="Times New Roman" w:cs="Times New Roman"/>
          <w:sz w:val="24"/>
          <w:szCs w:val="24"/>
        </w:rPr>
        <w:t xml:space="preserve">an </w:t>
      </w:r>
      <w:r w:rsidRPr="006F6E62">
        <w:rPr>
          <w:rFonts w:ascii="Times New Roman" w:hAnsi="Times New Roman" w:cs="Times New Roman"/>
          <w:sz w:val="24"/>
          <w:szCs w:val="24"/>
        </w:rPr>
        <w:t xml:space="preserve">NQF, </w:t>
      </w:r>
      <w:r w:rsidR="00712434">
        <w:rPr>
          <w:rFonts w:ascii="Times New Roman" w:hAnsi="Times New Roman" w:cs="Times New Roman"/>
          <w:sz w:val="24"/>
          <w:szCs w:val="24"/>
        </w:rPr>
        <w:t xml:space="preserve">having </w:t>
      </w:r>
      <w:r w:rsidRPr="006F6E62">
        <w:rPr>
          <w:rFonts w:ascii="Times New Roman" w:hAnsi="Times New Roman" w:cs="Times New Roman"/>
          <w:sz w:val="24"/>
          <w:szCs w:val="24"/>
        </w:rPr>
        <w:t xml:space="preserve">no ‘impact’ can equal </w:t>
      </w:r>
      <w:r w:rsidR="00143794" w:rsidRPr="006F6E62">
        <w:rPr>
          <w:rFonts w:ascii="Times New Roman" w:hAnsi="Times New Roman" w:cs="Times New Roman"/>
          <w:sz w:val="24"/>
          <w:szCs w:val="24"/>
        </w:rPr>
        <w:t>‘</w:t>
      </w:r>
      <w:r w:rsidRPr="006F6E62">
        <w:rPr>
          <w:rFonts w:ascii="Times New Roman" w:hAnsi="Times New Roman" w:cs="Times New Roman"/>
          <w:sz w:val="24"/>
          <w:szCs w:val="24"/>
        </w:rPr>
        <w:t>success</w:t>
      </w:r>
      <w:r w:rsidR="00143794" w:rsidRPr="006F6E62">
        <w:rPr>
          <w:rFonts w:ascii="Times New Roman" w:hAnsi="Times New Roman" w:cs="Times New Roman"/>
          <w:sz w:val="24"/>
          <w:szCs w:val="24"/>
        </w:rPr>
        <w:t>’</w:t>
      </w:r>
      <w:r w:rsidRPr="006F6E62">
        <w:rPr>
          <w:rFonts w:ascii="Times New Roman" w:hAnsi="Times New Roman" w:cs="Times New Roman"/>
          <w:sz w:val="24"/>
          <w:szCs w:val="24"/>
        </w:rPr>
        <w:t xml:space="preserve">, but </w:t>
      </w:r>
      <w:r w:rsidR="00712434">
        <w:rPr>
          <w:rFonts w:ascii="Times New Roman" w:hAnsi="Times New Roman" w:cs="Times New Roman"/>
          <w:sz w:val="24"/>
          <w:szCs w:val="24"/>
        </w:rPr>
        <w:t xml:space="preserve">having </w:t>
      </w:r>
      <w:r w:rsidRPr="006F6E62">
        <w:rPr>
          <w:rFonts w:ascii="Times New Roman" w:hAnsi="Times New Roman" w:cs="Times New Roman"/>
          <w:sz w:val="24"/>
          <w:szCs w:val="24"/>
        </w:rPr>
        <w:t xml:space="preserve">significant ‘impact’ can equal </w:t>
      </w:r>
      <w:r w:rsidR="00143794" w:rsidRPr="006F6E62">
        <w:rPr>
          <w:rFonts w:ascii="Times New Roman" w:hAnsi="Times New Roman" w:cs="Times New Roman"/>
          <w:sz w:val="24"/>
          <w:szCs w:val="24"/>
        </w:rPr>
        <w:t>‘</w:t>
      </w:r>
      <w:r w:rsidRPr="006F6E62">
        <w:rPr>
          <w:rFonts w:ascii="Times New Roman" w:hAnsi="Times New Roman" w:cs="Times New Roman"/>
          <w:sz w:val="24"/>
          <w:szCs w:val="24"/>
        </w:rPr>
        <w:t>failure</w:t>
      </w:r>
      <w:r w:rsidR="00143794" w:rsidRPr="006F6E62">
        <w:rPr>
          <w:rFonts w:ascii="Times New Roman" w:hAnsi="Times New Roman" w:cs="Times New Roman"/>
          <w:sz w:val="24"/>
          <w:szCs w:val="24"/>
        </w:rPr>
        <w:t>’</w:t>
      </w:r>
      <w:r w:rsidRPr="006F6E62">
        <w:rPr>
          <w:rFonts w:ascii="Times New Roman" w:hAnsi="Times New Roman" w:cs="Times New Roman"/>
          <w:sz w:val="24"/>
          <w:szCs w:val="24"/>
        </w:rPr>
        <w:t>.</w:t>
      </w:r>
    </w:p>
    <w:p w14:paraId="504DF547" w14:textId="6B063575" w:rsidR="00362AA6" w:rsidRPr="006F6E62" w:rsidRDefault="00362AA6" w:rsidP="008054CC">
      <w:pPr>
        <w:rPr>
          <w:rFonts w:ascii="Times New Roman" w:hAnsi="Times New Roman" w:cs="Times New Roman"/>
          <w:sz w:val="24"/>
          <w:szCs w:val="24"/>
        </w:rPr>
      </w:pPr>
      <w:r w:rsidRPr="006F6E62">
        <w:rPr>
          <w:rFonts w:ascii="Times New Roman" w:hAnsi="Times New Roman" w:cs="Times New Roman"/>
          <w:sz w:val="24"/>
          <w:szCs w:val="24"/>
        </w:rPr>
        <w:t>Another key linguistic element with researching ‘impa</w:t>
      </w:r>
      <w:r w:rsidR="00855CEA" w:rsidRPr="006F6E62">
        <w:rPr>
          <w:rFonts w:ascii="Times New Roman" w:hAnsi="Times New Roman" w:cs="Times New Roman"/>
          <w:sz w:val="24"/>
          <w:szCs w:val="24"/>
        </w:rPr>
        <w:t>ct’ is precisely who</w:t>
      </w:r>
      <w:r w:rsidRPr="006F6E62">
        <w:rPr>
          <w:rFonts w:ascii="Times New Roman" w:hAnsi="Times New Roman" w:cs="Times New Roman"/>
          <w:sz w:val="24"/>
          <w:szCs w:val="24"/>
        </w:rPr>
        <w:t xml:space="preserve"> </w:t>
      </w:r>
      <w:r w:rsidR="004B1037" w:rsidRPr="006F6E62">
        <w:rPr>
          <w:rFonts w:ascii="Times New Roman" w:hAnsi="Times New Roman" w:cs="Times New Roman"/>
          <w:sz w:val="24"/>
          <w:szCs w:val="24"/>
        </w:rPr>
        <w:t xml:space="preserve">or what </w:t>
      </w:r>
      <w:r w:rsidRPr="006F6E62">
        <w:rPr>
          <w:rFonts w:ascii="Times New Roman" w:hAnsi="Times New Roman" w:cs="Times New Roman"/>
          <w:sz w:val="24"/>
          <w:szCs w:val="24"/>
        </w:rPr>
        <w:t>the NQF is havin</w:t>
      </w:r>
      <w:r w:rsidR="00091370" w:rsidRPr="006F6E62">
        <w:rPr>
          <w:rFonts w:ascii="Times New Roman" w:hAnsi="Times New Roman" w:cs="Times New Roman"/>
          <w:sz w:val="24"/>
          <w:szCs w:val="24"/>
        </w:rPr>
        <w:t>g an ‘impact’ on. W</w:t>
      </w:r>
      <w:r w:rsidRPr="006F6E62">
        <w:rPr>
          <w:rFonts w:ascii="Times New Roman" w:hAnsi="Times New Roman" w:cs="Times New Roman"/>
          <w:sz w:val="24"/>
          <w:szCs w:val="24"/>
        </w:rPr>
        <w:t>ith some NQF</w:t>
      </w:r>
      <w:r w:rsidR="00671223">
        <w:rPr>
          <w:rFonts w:ascii="Times New Roman" w:hAnsi="Times New Roman" w:cs="Times New Roman"/>
          <w:sz w:val="24"/>
          <w:szCs w:val="24"/>
        </w:rPr>
        <w:t>s</w:t>
      </w:r>
      <w:r w:rsidRPr="006F6E62">
        <w:rPr>
          <w:rFonts w:ascii="Times New Roman" w:hAnsi="Times New Roman" w:cs="Times New Roman"/>
          <w:sz w:val="24"/>
          <w:szCs w:val="24"/>
        </w:rPr>
        <w:t>, the ‘impact’ could be different on stakehold</w:t>
      </w:r>
      <w:r w:rsidR="00091370" w:rsidRPr="006F6E62">
        <w:rPr>
          <w:rFonts w:ascii="Times New Roman" w:hAnsi="Times New Roman" w:cs="Times New Roman"/>
          <w:sz w:val="24"/>
          <w:szCs w:val="24"/>
        </w:rPr>
        <w:t>ers in F</w:t>
      </w:r>
      <w:r w:rsidR="00A66B3F">
        <w:rPr>
          <w:rFonts w:ascii="Times New Roman" w:hAnsi="Times New Roman" w:cs="Times New Roman"/>
          <w:sz w:val="24"/>
          <w:szCs w:val="24"/>
        </w:rPr>
        <w:t xml:space="preserve">urther </w:t>
      </w:r>
      <w:r w:rsidR="00091370" w:rsidRPr="006F6E62">
        <w:rPr>
          <w:rFonts w:ascii="Times New Roman" w:hAnsi="Times New Roman" w:cs="Times New Roman"/>
          <w:sz w:val="24"/>
          <w:szCs w:val="24"/>
        </w:rPr>
        <w:t>E</w:t>
      </w:r>
      <w:r w:rsidR="00A66B3F">
        <w:rPr>
          <w:rFonts w:ascii="Times New Roman" w:hAnsi="Times New Roman" w:cs="Times New Roman"/>
          <w:sz w:val="24"/>
          <w:szCs w:val="24"/>
        </w:rPr>
        <w:t>ducation</w:t>
      </w:r>
      <w:r w:rsidR="004015A1">
        <w:rPr>
          <w:rFonts w:ascii="Times New Roman" w:hAnsi="Times New Roman" w:cs="Times New Roman"/>
          <w:sz w:val="24"/>
          <w:szCs w:val="24"/>
        </w:rPr>
        <w:t xml:space="preserve"> (FE)</w:t>
      </w:r>
      <w:r w:rsidR="00091370" w:rsidRPr="006F6E62">
        <w:rPr>
          <w:rFonts w:ascii="Times New Roman" w:hAnsi="Times New Roman" w:cs="Times New Roman"/>
          <w:sz w:val="24"/>
          <w:szCs w:val="24"/>
        </w:rPr>
        <w:t xml:space="preserve"> than in H</w:t>
      </w:r>
      <w:r w:rsidR="00A66B3F">
        <w:rPr>
          <w:rFonts w:ascii="Times New Roman" w:hAnsi="Times New Roman" w:cs="Times New Roman"/>
          <w:sz w:val="24"/>
          <w:szCs w:val="24"/>
        </w:rPr>
        <w:t xml:space="preserve">igher </w:t>
      </w:r>
      <w:r w:rsidR="00091370" w:rsidRPr="006F6E62">
        <w:rPr>
          <w:rFonts w:ascii="Times New Roman" w:hAnsi="Times New Roman" w:cs="Times New Roman"/>
          <w:sz w:val="24"/>
          <w:szCs w:val="24"/>
        </w:rPr>
        <w:t>E</w:t>
      </w:r>
      <w:r w:rsidR="00A66B3F">
        <w:rPr>
          <w:rFonts w:ascii="Times New Roman" w:hAnsi="Times New Roman" w:cs="Times New Roman"/>
          <w:sz w:val="24"/>
          <w:szCs w:val="24"/>
        </w:rPr>
        <w:t>ducation</w:t>
      </w:r>
      <w:r w:rsidR="004015A1">
        <w:rPr>
          <w:rFonts w:ascii="Times New Roman" w:hAnsi="Times New Roman" w:cs="Times New Roman"/>
          <w:sz w:val="24"/>
          <w:szCs w:val="24"/>
        </w:rPr>
        <w:t xml:space="preserve"> (HE)</w:t>
      </w:r>
      <w:r w:rsidR="00091370" w:rsidRPr="006F6E62">
        <w:rPr>
          <w:rFonts w:ascii="Times New Roman" w:hAnsi="Times New Roman" w:cs="Times New Roman"/>
          <w:sz w:val="24"/>
          <w:szCs w:val="24"/>
        </w:rPr>
        <w:t>; regarding</w:t>
      </w:r>
      <w:r w:rsidRPr="006F6E62">
        <w:rPr>
          <w:rFonts w:ascii="Times New Roman" w:hAnsi="Times New Roman" w:cs="Times New Roman"/>
          <w:sz w:val="24"/>
          <w:szCs w:val="24"/>
        </w:rPr>
        <w:t xml:space="preserve"> t</w:t>
      </w:r>
      <w:r w:rsidR="00091370" w:rsidRPr="006F6E62">
        <w:rPr>
          <w:rFonts w:ascii="Times New Roman" w:hAnsi="Times New Roman" w:cs="Times New Roman"/>
          <w:sz w:val="24"/>
          <w:szCs w:val="24"/>
        </w:rPr>
        <w:t xml:space="preserve">he SCQF, </w:t>
      </w:r>
      <w:r w:rsidRPr="006F6E62">
        <w:rPr>
          <w:rFonts w:ascii="Times New Roman" w:hAnsi="Times New Roman" w:cs="Times New Roman"/>
          <w:sz w:val="24"/>
          <w:szCs w:val="24"/>
        </w:rPr>
        <w:t xml:space="preserve">the </w:t>
      </w:r>
      <w:r w:rsidR="004015A1" w:rsidRPr="006F6E62">
        <w:rPr>
          <w:rFonts w:ascii="Times New Roman" w:hAnsi="Times New Roman" w:cs="Times New Roman"/>
          <w:sz w:val="24"/>
          <w:szCs w:val="24"/>
        </w:rPr>
        <w:t>willingness (</w:t>
      </w:r>
      <w:r w:rsidR="00091370" w:rsidRPr="006F6E62">
        <w:rPr>
          <w:rFonts w:ascii="Times New Roman" w:hAnsi="Times New Roman" w:cs="Times New Roman"/>
          <w:sz w:val="24"/>
          <w:szCs w:val="24"/>
        </w:rPr>
        <w:t xml:space="preserve">or not) </w:t>
      </w:r>
      <w:r w:rsidRPr="006F6E62">
        <w:rPr>
          <w:rFonts w:ascii="Times New Roman" w:hAnsi="Times New Roman" w:cs="Times New Roman"/>
          <w:sz w:val="24"/>
          <w:szCs w:val="24"/>
        </w:rPr>
        <w:t>of universities to give credit to entrants with H</w:t>
      </w:r>
      <w:r w:rsidR="004015A1">
        <w:rPr>
          <w:rFonts w:ascii="Times New Roman" w:hAnsi="Times New Roman" w:cs="Times New Roman"/>
          <w:sz w:val="24"/>
          <w:szCs w:val="24"/>
        </w:rPr>
        <w:t xml:space="preserve">igher </w:t>
      </w:r>
      <w:r w:rsidRPr="006F6E62">
        <w:rPr>
          <w:rFonts w:ascii="Times New Roman" w:hAnsi="Times New Roman" w:cs="Times New Roman"/>
          <w:sz w:val="24"/>
          <w:szCs w:val="24"/>
        </w:rPr>
        <w:t>N</w:t>
      </w:r>
      <w:r w:rsidR="004015A1">
        <w:rPr>
          <w:rFonts w:ascii="Times New Roman" w:hAnsi="Times New Roman" w:cs="Times New Roman"/>
          <w:sz w:val="24"/>
          <w:szCs w:val="24"/>
        </w:rPr>
        <w:t xml:space="preserve">ational </w:t>
      </w:r>
      <w:r w:rsidRPr="006F6E62">
        <w:rPr>
          <w:rFonts w:ascii="Times New Roman" w:hAnsi="Times New Roman" w:cs="Times New Roman"/>
          <w:sz w:val="24"/>
          <w:szCs w:val="24"/>
        </w:rPr>
        <w:t>C</w:t>
      </w:r>
      <w:r w:rsidR="004015A1">
        <w:rPr>
          <w:rFonts w:ascii="Times New Roman" w:hAnsi="Times New Roman" w:cs="Times New Roman"/>
          <w:sz w:val="24"/>
          <w:szCs w:val="24"/>
        </w:rPr>
        <w:t>ertificate</w:t>
      </w:r>
      <w:r w:rsidRPr="006F6E62">
        <w:rPr>
          <w:rFonts w:ascii="Times New Roman" w:hAnsi="Times New Roman" w:cs="Times New Roman"/>
          <w:sz w:val="24"/>
          <w:szCs w:val="24"/>
        </w:rPr>
        <w:t>s or H</w:t>
      </w:r>
      <w:r w:rsidR="004015A1">
        <w:rPr>
          <w:rFonts w:ascii="Times New Roman" w:hAnsi="Times New Roman" w:cs="Times New Roman"/>
          <w:sz w:val="24"/>
          <w:szCs w:val="24"/>
        </w:rPr>
        <w:t xml:space="preserve">igher </w:t>
      </w:r>
      <w:r w:rsidRPr="006F6E62">
        <w:rPr>
          <w:rFonts w:ascii="Times New Roman" w:hAnsi="Times New Roman" w:cs="Times New Roman"/>
          <w:sz w:val="24"/>
          <w:szCs w:val="24"/>
        </w:rPr>
        <w:t>N</w:t>
      </w:r>
      <w:r w:rsidR="004015A1">
        <w:rPr>
          <w:rFonts w:ascii="Times New Roman" w:hAnsi="Times New Roman" w:cs="Times New Roman"/>
          <w:sz w:val="24"/>
          <w:szCs w:val="24"/>
        </w:rPr>
        <w:t xml:space="preserve">ational </w:t>
      </w:r>
      <w:r w:rsidRPr="006F6E62">
        <w:rPr>
          <w:rFonts w:ascii="Times New Roman" w:hAnsi="Times New Roman" w:cs="Times New Roman"/>
          <w:sz w:val="24"/>
          <w:szCs w:val="24"/>
        </w:rPr>
        <w:t>D</w:t>
      </w:r>
      <w:r w:rsidR="004015A1">
        <w:rPr>
          <w:rFonts w:ascii="Times New Roman" w:hAnsi="Times New Roman" w:cs="Times New Roman"/>
          <w:sz w:val="24"/>
          <w:szCs w:val="24"/>
        </w:rPr>
        <w:t>iploma</w:t>
      </w:r>
      <w:r w:rsidRPr="006F6E62">
        <w:rPr>
          <w:rFonts w:ascii="Times New Roman" w:hAnsi="Times New Roman" w:cs="Times New Roman"/>
          <w:sz w:val="24"/>
          <w:szCs w:val="24"/>
        </w:rPr>
        <w:t>s obtained in FE colleges</w:t>
      </w:r>
      <w:r w:rsidR="00091370" w:rsidRPr="006F6E62">
        <w:rPr>
          <w:rFonts w:ascii="Times New Roman" w:hAnsi="Times New Roman" w:cs="Times New Roman"/>
          <w:sz w:val="24"/>
          <w:szCs w:val="24"/>
        </w:rPr>
        <w:t xml:space="preserve"> </w:t>
      </w:r>
      <w:r w:rsidRPr="006F6E62">
        <w:rPr>
          <w:rFonts w:ascii="Times New Roman" w:hAnsi="Times New Roman" w:cs="Times New Roman"/>
          <w:sz w:val="24"/>
          <w:szCs w:val="24"/>
        </w:rPr>
        <w:t xml:space="preserve">(Maclennan </w:t>
      </w:r>
      <w:r w:rsidR="00962E4A">
        <w:rPr>
          <w:rFonts w:ascii="Times New Roman" w:hAnsi="Times New Roman" w:cs="Times New Roman"/>
          <w:sz w:val="24"/>
          <w:szCs w:val="24"/>
        </w:rPr>
        <w:t>et al.</w:t>
      </w:r>
      <w:r w:rsidRPr="006F6E62">
        <w:rPr>
          <w:rFonts w:ascii="Times New Roman" w:hAnsi="Times New Roman" w:cs="Times New Roman"/>
          <w:sz w:val="24"/>
          <w:szCs w:val="24"/>
        </w:rPr>
        <w:t xml:space="preserve"> 2000; Fernie </w:t>
      </w:r>
      <w:r w:rsidRPr="00962E4A">
        <w:rPr>
          <w:rFonts w:ascii="Times New Roman" w:hAnsi="Times New Roman" w:cs="Times New Roman"/>
          <w:sz w:val="24"/>
          <w:szCs w:val="24"/>
        </w:rPr>
        <w:t>et al.</w:t>
      </w:r>
      <w:r w:rsidRPr="006F6E62">
        <w:rPr>
          <w:rFonts w:ascii="Times New Roman" w:hAnsi="Times New Roman" w:cs="Times New Roman"/>
          <w:sz w:val="24"/>
          <w:szCs w:val="24"/>
        </w:rPr>
        <w:t xml:space="preserve"> 2013)</w:t>
      </w:r>
      <w:r w:rsidR="00091370" w:rsidRPr="006F6E62">
        <w:rPr>
          <w:rFonts w:ascii="Times New Roman" w:hAnsi="Times New Roman" w:cs="Times New Roman"/>
          <w:sz w:val="24"/>
          <w:szCs w:val="24"/>
        </w:rPr>
        <w:t xml:space="preserve"> means its </w:t>
      </w:r>
      <w:r w:rsidR="00712434">
        <w:rPr>
          <w:rFonts w:ascii="Times New Roman" w:hAnsi="Times New Roman" w:cs="Times New Roman"/>
          <w:sz w:val="24"/>
          <w:szCs w:val="24"/>
        </w:rPr>
        <w:t>‘impact’ can be greater on some</w:t>
      </w:r>
      <w:r w:rsidR="00091370" w:rsidRPr="006F6E62">
        <w:rPr>
          <w:rFonts w:ascii="Times New Roman" w:hAnsi="Times New Roman" w:cs="Times New Roman"/>
          <w:sz w:val="24"/>
          <w:szCs w:val="24"/>
        </w:rPr>
        <w:t xml:space="preserve"> entrants than on others</w:t>
      </w:r>
      <w:r w:rsidRPr="006F6E62">
        <w:rPr>
          <w:rFonts w:ascii="Times New Roman" w:hAnsi="Times New Roman" w:cs="Times New Roman"/>
          <w:sz w:val="24"/>
          <w:szCs w:val="24"/>
        </w:rPr>
        <w:t xml:space="preserve">.  </w:t>
      </w:r>
      <w:r w:rsidR="004B1037" w:rsidRPr="006F6E62">
        <w:rPr>
          <w:rFonts w:ascii="Times New Roman" w:hAnsi="Times New Roman" w:cs="Times New Roman"/>
          <w:sz w:val="24"/>
          <w:szCs w:val="24"/>
        </w:rPr>
        <w:t>Further, the HE sector is often not homogenous and will be ‘impacted’ on differently. In the UK, for instance, it is likely that ‘corporate universities’ need to pay less attention to Academic Freedom issues than others (Neave 2002 (</w:t>
      </w:r>
      <w:r w:rsidR="004B1037" w:rsidRPr="00962E4A">
        <w:rPr>
          <w:rFonts w:ascii="Times New Roman" w:hAnsi="Times New Roman" w:cs="Times New Roman"/>
          <w:sz w:val="24"/>
          <w:szCs w:val="24"/>
        </w:rPr>
        <w:t>cf.</w:t>
      </w:r>
      <w:r w:rsidR="004B1037" w:rsidRPr="006F6E62">
        <w:rPr>
          <w:rFonts w:ascii="Times New Roman" w:hAnsi="Times New Roman" w:cs="Times New Roman"/>
          <w:sz w:val="24"/>
          <w:szCs w:val="24"/>
        </w:rPr>
        <w:t xml:space="preserve"> the resistance to</w:t>
      </w:r>
      <w:r w:rsidR="004015A1">
        <w:rPr>
          <w:rFonts w:ascii="Times New Roman" w:hAnsi="Times New Roman" w:cs="Times New Roman"/>
          <w:sz w:val="24"/>
          <w:szCs w:val="24"/>
        </w:rPr>
        <w:t xml:space="preserve"> the</w:t>
      </w:r>
      <w:r w:rsidR="004B1037" w:rsidRPr="006F6E62">
        <w:rPr>
          <w:rFonts w:ascii="Times New Roman" w:hAnsi="Times New Roman" w:cs="Times New Roman"/>
          <w:sz w:val="24"/>
          <w:szCs w:val="24"/>
        </w:rPr>
        <w:t xml:space="preserve"> NQF in independent scho</w:t>
      </w:r>
      <w:r w:rsidR="00962E4A">
        <w:rPr>
          <w:rFonts w:ascii="Times New Roman" w:hAnsi="Times New Roman" w:cs="Times New Roman"/>
          <w:sz w:val="24"/>
          <w:szCs w:val="24"/>
        </w:rPr>
        <w:t>ols at a secondary level (Raffe</w:t>
      </w:r>
      <w:r w:rsidR="004B1037" w:rsidRPr="006F6E62">
        <w:rPr>
          <w:rFonts w:ascii="Times New Roman" w:hAnsi="Times New Roman" w:cs="Times New Roman"/>
          <w:sz w:val="24"/>
          <w:szCs w:val="24"/>
        </w:rPr>
        <w:t xml:space="preserve"> 2007)) and are thus less affected by</w:t>
      </w:r>
      <w:r w:rsidR="004015A1">
        <w:rPr>
          <w:rFonts w:ascii="Times New Roman" w:hAnsi="Times New Roman" w:cs="Times New Roman"/>
          <w:sz w:val="24"/>
          <w:szCs w:val="24"/>
        </w:rPr>
        <w:t xml:space="preserve"> any</w:t>
      </w:r>
      <w:r w:rsidR="004B1037" w:rsidRPr="006F6E62">
        <w:rPr>
          <w:rFonts w:ascii="Times New Roman" w:hAnsi="Times New Roman" w:cs="Times New Roman"/>
          <w:sz w:val="24"/>
          <w:szCs w:val="24"/>
        </w:rPr>
        <w:t xml:space="preserve"> NQF. Another semantic </w:t>
      </w:r>
      <w:r w:rsidR="00091370" w:rsidRPr="006F6E62">
        <w:rPr>
          <w:rFonts w:ascii="Times New Roman" w:hAnsi="Times New Roman" w:cs="Times New Roman"/>
          <w:sz w:val="24"/>
          <w:szCs w:val="24"/>
        </w:rPr>
        <w:t>complexity is that</w:t>
      </w:r>
      <w:r w:rsidRPr="006F6E62">
        <w:rPr>
          <w:rFonts w:ascii="Times New Roman" w:hAnsi="Times New Roman" w:cs="Times New Roman"/>
          <w:sz w:val="24"/>
          <w:szCs w:val="24"/>
        </w:rPr>
        <w:t xml:space="preserve"> the concept of ‘learne</w:t>
      </w:r>
      <w:r w:rsidR="00731C97" w:rsidRPr="006F6E62">
        <w:rPr>
          <w:rFonts w:ascii="Times New Roman" w:hAnsi="Times New Roman" w:cs="Times New Roman"/>
          <w:sz w:val="24"/>
          <w:szCs w:val="24"/>
        </w:rPr>
        <w:t>r’ is continually changing;</w:t>
      </w:r>
      <w:r w:rsidRPr="006F6E62">
        <w:rPr>
          <w:rFonts w:ascii="Times New Roman" w:hAnsi="Times New Roman" w:cs="Times New Roman"/>
          <w:sz w:val="24"/>
          <w:szCs w:val="24"/>
        </w:rPr>
        <w:t xml:space="preserve"> for example, Ireland’s rapid</w:t>
      </w:r>
      <w:r w:rsidR="00731C97" w:rsidRPr="006F6E62">
        <w:rPr>
          <w:rFonts w:ascii="Times New Roman" w:hAnsi="Times New Roman" w:cs="Times New Roman"/>
          <w:sz w:val="24"/>
          <w:szCs w:val="24"/>
        </w:rPr>
        <w:t>ly changing workforce means its learner base is becoming far more diverse and changing greatly now, meaning it “</w:t>
      </w:r>
      <w:r w:rsidRPr="006F6E62">
        <w:rPr>
          <w:rFonts w:ascii="Times New Roman" w:hAnsi="Times New Roman" w:cs="Times New Roman"/>
          <w:sz w:val="24"/>
          <w:szCs w:val="24"/>
        </w:rPr>
        <w:t>must be supported in a framework that emphasises a learner-centred approac</w:t>
      </w:r>
      <w:r w:rsidR="00962E4A">
        <w:rPr>
          <w:rFonts w:ascii="Times New Roman" w:hAnsi="Times New Roman" w:cs="Times New Roman"/>
          <w:sz w:val="24"/>
          <w:szCs w:val="24"/>
        </w:rPr>
        <w:t xml:space="preserve">h” (Tierney and Clarke 2008, </w:t>
      </w:r>
      <w:r w:rsidRPr="006F6E62">
        <w:rPr>
          <w:rFonts w:ascii="Times New Roman" w:hAnsi="Times New Roman" w:cs="Times New Roman"/>
          <w:sz w:val="24"/>
          <w:szCs w:val="24"/>
        </w:rPr>
        <w:t xml:space="preserve">138). There </w:t>
      </w:r>
      <w:r w:rsidR="004B1037" w:rsidRPr="006F6E62">
        <w:rPr>
          <w:rFonts w:ascii="Times New Roman" w:hAnsi="Times New Roman" w:cs="Times New Roman"/>
          <w:sz w:val="24"/>
          <w:szCs w:val="24"/>
        </w:rPr>
        <w:t>is moreover</w:t>
      </w:r>
      <w:r w:rsidR="00CE1EB0" w:rsidRPr="006F6E62">
        <w:rPr>
          <w:rFonts w:ascii="Times New Roman" w:hAnsi="Times New Roman" w:cs="Times New Roman"/>
          <w:sz w:val="24"/>
          <w:szCs w:val="24"/>
        </w:rPr>
        <w:t xml:space="preserve"> little discussion of the term ‘impact’ </w:t>
      </w:r>
      <w:r w:rsidRPr="006F6E62">
        <w:rPr>
          <w:rFonts w:ascii="Times New Roman" w:hAnsi="Times New Roman" w:cs="Times New Roman"/>
          <w:sz w:val="24"/>
          <w:szCs w:val="24"/>
        </w:rPr>
        <w:t>from a</w:t>
      </w:r>
      <w:r w:rsidR="00CE1EB0" w:rsidRPr="006F6E62">
        <w:rPr>
          <w:rFonts w:ascii="Times New Roman" w:hAnsi="Times New Roman" w:cs="Times New Roman"/>
          <w:sz w:val="24"/>
          <w:szCs w:val="24"/>
        </w:rPr>
        <w:t xml:space="preserve"> stakeholder perspective in the literature, yet, arguably, a governmental</w:t>
      </w:r>
      <w:r w:rsidRPr="006F6E62">
        <w:rPr>
          <w:rFonts w:ascii="Times New Roman" w:hAnsi="Times New Roman" w:cs="Times New Roman"/>
          <w:sz w:val="24"/>
          <w:szCs w:val="24"/>
        </w:rPr>
        <w:t xml:space="preserve"> understa</w:t>
      </w:r>
      <w:r w:rsidR="00CE1EB0" w:rsidRPr="006F6E62">
        <w:rPr>
          <w:rFonts w:ascii="Times New Roman" w:hAnsi="Times New Roman" w:cs="Times New Roman"/>
          <w:sz w:val="24"/>
          <w:szCs w:val="24"/>
        </w:rPr>
        <w:t>nding of ‘impact’ could differ greatly from a learner</w:t>
      </w:r>
      <w:r w:rsidR="004B1037" w:rsidRPr="006F6E62">
        <w:rPr>
          <w:rFonts w:ascii="Times New Roman" w:hAnsi="Times New Roman" w:cs="Times New Roman"/>
          <w:sz w:val="24"/>
          <w:szCs w:val="24"/>
        </w:rPr>
        <w:t xml:space="preserve"> or lecturer</w:t>
      </w:r>
      <w:r w:rsidR="00CE1EB0" w:rsidRPr="006F6E62">
        <w:rPr>
          <w:rFonts w:ascii="Times New Roman" w:hAnsi="Times New Roman" w:cs="Times New Roman"/>
          <w:sz w:val="24"/>
          <w:szCs w:val="24"/>
        </w:rPr>
        <w:t xml:space="preserve"> understanding</w:t>
      </w:r>
      <w:r w:rsidRPr="006F6E62">
        <w:rPr>
          <w:rFonts w:ascii="Times New Roman" w:hAnsi="Times New Roman" w:cs="Times New Roman"/>
          <w:sz w:val="24"/>
          <w:szCs w:val="24"/>
        </w:rPr>
        <w:t xml:space="preserve"> (</w:t>
      </w:r>
      <w:r w:rsidRPr="00962E4A">
        <w:rPr>
          <w:rFonts w:ascii="Times New Roman" w:hAnsi="Times New Roman" w:cs="Times New Roman"/>
          <w:sz w:val="24"/>
          <w:szCs w:val="24"/>
        </w:rPr>
        <w:t>cf.</w:t>
      </w:r>
      <w:r w:rsidRPr="006F6E62">
        <w:rPr>
          <w:rFonts w:ascii="Times New Roman" w:hAnsi="Times New Roman" w:cs="Times New Roman"/>
          <w:sz w:val="24"/>
          <w:szCs w:val="24"/>
        </w:rPr>
        <w:t xml:space="preserve"> Borges 1979).</w:t>
      </w:r>
      <w:r w:rsidR="004B1037" w:rsidRPr="006F6E62">
        <w:rPr>
          <w:rFonts w:ascii="Times New Roman" w:hAnsi="Times New Roman" w:cs="Times New Roman"/>
          <w:sz w:val="24"/>
          <w:szCs w:val="24"/>
        </w:rPr>
        <w:t xml:space="preserve"> </w:t>
      </w:r>
      <w:r w:rsidR="006B03FA" w:rsidRPr="006F6E62">
        <w:rPr>
          <w:rFonts w:ascii="Times New Roman" w:hAnsi="Times New Roman" w:cs="Times New Roman"/>
          <w:sz w:val="24"/>
          <w:szCs w:val="24"/>
        </w:rPr>
        <w:t xml:space="preserve"> W</w:t>
      </w:r>
      <w:r w:rsidR="004B1037" w:rsidRPr="006F6E62">
        <w:rPr>
          <w:rFonts w:ascii="Times New Roman" w:hAnsi="Times New Roman" w:cs="Times New Roman"/>
          <w:sz w:val="24"/>
          <w:szCs w:val="24"/>
        </w:rPr>
        <w:t xml:space="preserve">ithout the </w:t>
      </w:r>
      <w:r w:rsidR="00D376CA" w:rsidRPr="006F6E62">
        <w:rPr>
          <w:rFonts w:ascii="Times New Roman" w:hAnsi="Times New Roman" w:cs="Times New Roman"/>
          <w:sz w:val="24"/>
          <w:szCs w:val="24"/>
        </w:rPr>
        <w:t xml:space="preserve">semantic </w:t>
      </w:r>
      <w:r w:rsidR="004B1037" w:rsidRPr="006F6E62">
        <w:rPr>
          <w:rFonts w:ascii="Times New Roman" w:hAnsi="Times New Roman" w:cs="Times New Roman"/>
          <w:sz w:val="24"/>
          <w:szCs w:val="24"/>
        </w:rPr>
        <w:t xml:space="preserve">ability to define the target </w:t>
      </w:r>
      <w:r w:rsidR="00D376CA" w:rsidRPr="006F6E62">
        <w:rPr>
          <w:rFonts w:ascii="Times New Roman" w:hAnsi="Times New Roman" w:cs="Times New Roman"/>
          <w:sz w:val="24"/>
          <w:szCs w:val="24"/>
        </w:rPr>
        <w:t>of ‘stakeholder’ that</w:t>
      </w:r>
      <w:r w:rsidR="006B03FA" w:rsidRPr="006F6E62">
        <w:rPr>
          <w:rFonts w:ascii="Times New Roman" w:hAnsi="Times New Roman" w:cs="Times New Roman"/>
          <w:sz w:val="24"/>
          <w:szCs w:val="24"/>
        </w:rPr>
        <w:t xml:space="preserve"> the impact of NQF</w:t>
      </w:r>
      <w:r w:rsidR="004015A1">
        <w:rPr>
          <w:rFonts w:ascii="Times New Roman" w:hAnsi="Times New Roman" w:cs="Times New Roman"/>
          <w:sz w:val="24"/>
          <w:szCs w:val="24"/>
        </w:rPr>
        <w:t>s</w:t>
      </w:r>
      <w:r w:rsidR="006B03FA" w:rsidRPr="006F6E62">
        <w:rPr>
          <w:rFonts w:ascii="Times New Roman" w:hAnsi="Times New Roman" w:cs="Times New Roman"/>
          <w:sz w:val="24"/>
          <w:szCs w:val="24"/>
        </w:rPr>
        <w:t xml:space="preserve"> should be on (whether institutional or personal) </w:t>
      </w:r>
      <w:r w:rsidR="00710F9A" w:rsidRPr="006F6E62">
        <w:rPr>
          <w:rFonts w:ascii="Times New Roman" w:hAnsi="Times New Roman" w:cs="Times New Roman"/>
          <w:sz w:val="24"/>
          <w:szCs w:val="24"/>
        </w:rPr>
        <w:t>it is</w:t>
      </w:r>
      <w:r w:rsidR="0092243D" w:rsidRPr="006F6E62">
        <w:rPr>
          <w:rFonts w:ascii="Times New Roman" w:hAnsi="Times New Roman" w:cs="Times New Roman"/>
          <w:sz w:val="24"/>
          <w:szCs w:val="24"/>
        </w:rPr>
        <w:t xml:space="preserve"> clearly</w:t>
      </w:r>
      <w:r w:rsidR="008054CC" w:rsidRPr="006F6E62">
        <w:rPr>
          <w:rFonts w:ascii="Times New Roman" w:hAnsi="Times New Roman" w:cs="Times New Roman"/>
          <w:sz w:val="24"/>
          <w:szCs w:val="24"/>
        </w:rPr>
        <w:t xml:space="preserve"> a problematic evaluation activity.</w:t>
      </w:r>
    </w:p>
    <w:p w14:paraId="3D72BCEE" w14:textId="185253D1" w:rsidR="00160A6C" w:rsidRPr="006F6E62" w:rsidRDefault="00362AA6" w:rsidP="003A726B">
      <w:pPr>
        <w:rPr>
          <w:rFonts w:ascii="Times New Roman" w:hAnsi="Times New Roman" w:cs="Times New Roman"/>
          <w:sz w:val="24"/>
          <w:szCs w:val="24"/>
        </w:rPr>
      </w:pPr>
      <w:r w:rsidRPr="006F6E62">
        <w:rPr>
          <w:rFonts w:ascii="Times New Roman" w:hAnsi="Times New Roman" w:cs="Times New Roman"/>
          <w:sz w:val="24"/>
          <w:szCs w:val="24"/>
        </w:rPr>
        <w:t>A related linguistic issue regar</w:t>
      </w:r>
      <w:r w:rsidR="006B03FA" w:rsidRPr="006F6E62">
        <w:rPr>
          <w:rFonts w:ascii="Times New Roman" w:hAnsi="Times New Roman" w:cs="Times New Roman"/>
          <w:sz w:val="24"/>
          <w:szCs w:val="24"/>
        </w:rPr>
        <w:t>ding any research into the impact of NQF</w:t>
      </w:r>
      <w:r w:rsidR="004015A1">
        <w:rPr>
          <w:rFonts w:ascii="Times New Roman" w:hAnsi="Times New Roman" w:cs="Times New Roman"/>
          <w:sz w:val="24"/>
          <w:szCs w:val="24"/>
        </w:rPr>
        <w:t>s</w:t>
      </w:r>
      <w:r w:rsidR="006B03FA" w:rsidRPr="006F6E62">
        <w:rPr>
          <w:rFonts w:ascii="Times New Roman" w:hAnsi="Times New Roman" w:cs="Times New Roman"/>
          <w:sz w:val="24"/>
          <w:szCs w:val="24"/>
        </w:rPr>
        <w:t xml:space="preserve"> is the nature</w:t>
      </w:r>
      <w:r w:rsidRPr="006F6E62">
        <w:rPr>
          <w:rFonts w:ascii="Times New Roman" w:hAnsi="Times New Roman" w:cs="Times New Roman"/>
          <w:sz w:val="24"/>
          <w:szCs w:val="24"/>
        </w:rPr>
        <w:t xml:space="preserve"> and volume of language used to describe NQF</w:t>
      </w:r>
      <w:r w:rsidR="004015A1">
        <w:rPr>
          <w:rFonts w:ascii="Times New Roman" w:hAnsi="Times New Roman" w:cs="Times New Roman"/>
          <w:sz w:val="24"/>
          <w:szCs w:val="24"/>
        </w:rPr>
        <w:t>s</w:t>
      </w:r>
      <w:r w:rsidRPr="006F6E62">
        <w:rPr>
          <w:rFonts w:ascii="Times New Roman" w:hAnsi="Times New Roman" w:cs="Times New Roman"/>
          <w:sz w:val="24"/>
          <w:szCs w:val="24"/>
        </w:rPr>
        <w:t>. Although some research claims NQF</w:t>
      </w:r>
      <w:r w:rsidR="004015A1">
        <w:rPr>
          <w:rFonts w:ascii="Times New Roman" w:hAnsi="Times New Roman" w:cs="Times New Roman"/>
          <w:sz w:val="24"/>
          <w:szCs w:val="24"/>
        </w:rPr>
        <w:t>s</w:t>
      </w:r>
      <w:r w:rsidRPr="006F6E62">
        <w:rPr>
          <w:rFonts w:ascii="Times New Roman" w:hAnsi="Times New Roman" w:cs="Times New Roman"/>
          <w:sz w:val="24"/>
          <w:szCs w:val="24"/>
        </w:rPr>
        <w:t xml:space="preserve"> bring great clarity about programmes and qualifications that would be otherwise “impenetrable” to end users (</w:t>
      </w:r>
      <w:r w:rsidR="00962E4A">
        <w:rPr>
          <w:rFonts w:ascii="Times New Roman" w:hAnsi="Times New Roman" w:cs="Times New Roman"/>
          <w:bCs/>
          <w:sz w:val="24"/>
          <w:szCs w:val="24"/>
        </w:rPr>
        <w:t>Bjørnåvold and Coles 2008,</w:t>
      </w:r>
      <w:r w:rsidRPr="006F6E62">
        <w:rPr>
          <w:rFonts w:ascii="Times New Roman" w:hAnsi="Times New Roman" w:cs="Times New Roman"/>
          <w:bCs/>
          <w:sz w:val="24"/>
          <w:szCs w:val="24"/>
        </w:rPr>
        <w:t xml:space="preserve"> 231</w:t>
      </w:r>
      <w:r w:rsidRPr="006F6E62">
        <w:rPr>
          <w:rFonts w:ascii="Times New Roman" w:hAnsi="Times New Roman" w:cs="Times New Roman"/>
          <w:sz w:val="24"/>
          <w:szCs w:val="24"/>
        </w:rPr>
        <w:t xml:space="preserve">), and </w:t>
      </w:r>
      <w:r w:rsidR="006B03FA" w:rsidRPr="006F6E62">
        <w:rPr>
          <w:rFonts w:ascii="Times New Roman" w:hAnsi="Times New Roman" w:cs="Times New Roman"/>
          <w:sz w:val="24"/>
          <w:szCs w:val="24"/>
        </w:rPr>
        <w:t xml:space="preserve">that a clear aim of NQFs is </w:t>
      </w:r>
      <w:r w:rsidRPr="006F6E62">
        <w:rPr>
          <w:rFonts w:ascii="Times New Roman" w:hAnsi="Times New Roman" w:cs="Times New Roman"/>
          <w:sz w:val="24"/>
          <w:szCs w:val="24"/>
        </w:rPr>
        <w:t>transparency (Col</w:t>
      </w:r>
      <w:r w:rsidR="00962E4A">
        <w:rPr>
          <w:rFonts w:ascii="Times New Roman" w:hAnsi="Times New Roman" w:cs="Times New Roman"/>
          <w:sz w:val="24"/>
          <w:szCs w:val="24"/>
        </w:rPr>
        <w:t xml:space="preserve">es, on behalf of Clark, 2010, </w:t>
      </w:r>
      <w:r w:rsidRPr="006F6E62">
        <w:rPr>
          <w:rFonts w:ascii="Times New Roman" w:hAnsi="Times New Roman" w:cs="Times New Roman"/>
          <w:sz w:val="24"/>
          <w:szCs w:val="24"/>
        </w:rPr>
        <w:t>6</w:t>
      </w:r>
      <w:r w:rsidR="001B7EF2" w:rsidRPr="004015A1">
        <w:rPr>
          <w:rFonts w:ascii="Times New Roman" w:hAnsi="Times New Roman" w:cs="Times New Roman"/>
          <w:sz w:val="24"/>
          <w:szCs w:val="24"/>
        </w:rPr>
        <w:t>, van der Wende, 2000</w:t>
      </w:r>
      <w:r w:rsidRPr="004015A1">
        <w:rPr>
          <w:rFonts w:ascii="Times New Roman" w:hAnsi="Times New Roman" w:cs="Times New Roman"/>
          <w:sz w:val="24"/>
          <w:szCs w:val="24"/>
        </w:rPr>
        <w:t>), some ‘failing’ frameworks (e.g. the</w:t>
      </w:r>
      <w:r w:rsidRPr="006F6E62">
        <w:rPr>
          <w:rFonts w:ascii="Times New Roman" w:hAnsi="Times New Roman" w:cs="Times New Roman"/>
          <w:sz w:val="24"/>
          <w:szCs w:val="24"/>
        </w:rPr>
        <w:t xml:space="preserve"> South African NQF) are described as being victim of a “spiral of </w:t>
      </w:r>
      <w:r w:rsidR="00962E4A">
        <w:rPr>
          <w:rFonts w:ascii="Times New Roman" w:hAnsi="Times New Roman" w:cs="Times New Roman"/>
          <w:sz w:val="24"/>
          <w:szCs w:val="24"/>
        </w:rPr>
        <w:t>specification” (Allais 2007b,</w:t>
      </w:r>
      <w:r w:rsidRPr="006F6E62">
        <w:rPr>
          <w:rFonts w:ascii="Times New Roman" w:hAnsi="Times New Roman" w:cs="Times New Roman"/>
          <w:sz w:val="24"/>
          <w:szCs w:val="24"/>
        </w:rPr>
        <w:t xml:space="preserve"> 73)</w:t>
      </w:r>
      <w:r w:rsidR="006B03FA" w:rsidRPr="006F6E62">
        <w:rPr>
          <w:rFonts w:ascii="Times New Roman" w:hAnsi="Times New Roman" w:cs="Times New Roman"/>
          <w:sz w:val="24"/>
          <w:szCs w:val="24"/>
        </w:rPr>
        <w:t xml:space="preserve">. </w:t>
      </w:r>
      <w:r w:rsidR="00712434">
        <w:rPr>
          <w:rFonts w:ascii="Times New Roman" w:hAnsi="Times New Roman" w:cs="Times New Roman"/>
          <w:sz w:val="24"/>
          <w:szCs w:val="24"/>
        </w:rPr>
        <w:t>Similarly, i</w:t>
      </w:r>
      <w:r w:rsidRPr="006F6E62">
        <w:rPr>
          <w:rFonts w:ascii="Times New Roman" w:hAnsi="Times New Roman" w:cs="Times New Roman"/>
          <w:sz w:val="24"/>
          <w:szCs w:val="24"/>
        </w:rPr>
        <w:t>n Australia, “the rhetoric in the area of qualifications is unavoidably loaded with jargon that limits its audience” (Ke</w:t>
      </w:r>
      <w:r w:rsidR="006B03FA" w:rsidRPr="006F6E62">
        <w:rPr>
          <w:rFonts w:ascii="Times New Roman" w:hAnsi="Times New Roman" w:cs="Times New Roman"/>
          <w:sz w:val="24"/>
          <w:szCs w:val="24"/>
        </w:rPr>
        <w:t>ating 2011, 293). With ‘outcomes-based’ frameworks</w:t>
      </w:r>
      <w:r w:rsidR="004015A1">
        <w:rPr>
          <w:rFonts w:ascii="Times New Roman" w:hAnsi="Times New Roman" w:cs="Times New Roman"/>
          <w:sz w:val="24"/>
          <w:szCs w:val="24"/>
        </w:rPr>
        <w:t>,</w:t>
      </w:r>
      <w:r w:rsidRPr="006F6E62">
        <w:rPr>
          <w:rFonts w:ascii="Times New Roman" w:hAnsi="Times New Roman" w:cs="Times New Roman"/>
          <w:sz w:val="24"/>
          <w:szCs w:val="24"/>
        </w:rPr>
        <w:t xml:space="preserve"> “outcomes or competence statements tend to proliferate over specified, detailed, unwieldy, narrow documents….the very length and complexity… makes them relatively unintelligible to anyone other than those involved in st</w:t>
      </w:r>
      <w:r w:rsidR="00962E4A">
        <w:rPr>
          <w:rFonts w:ascii="Times New Roman" w:hAnsi="Times New Roman" w:cs="Times New Roman"/>
          <w:sz w:val="24"/>
          <w:szCs w:val="24"/>
        </w:rPr>
        <w:t xml:space="preserve">andards design” (Allais 2011, </w:t>
      </w:r>
      <w:r w:rsidRPr="006F6E62">
        <w:rPr>
          <w:rFonts w:ascii="Times New Roman" w:hAnsi="Times New Roman" w:cs="Times New Roman"/>
          <w:sz w:val="24"/>
          <w:szCs w:val="24"/>
        </w:rPr>
        <w:t>247</w:t>
      </w:r>
      <w:r w:rsidR="001C3F59" w:rsidRPr="006F6E62">
        <w:rPr>
          <w:rFonts w:ascii="Times New Roman" w:hAnsi="Times New Roman" w:cs="Times New Roman"/>
          <w:sz w:val="24"/>
          <w:szCs w:val="24"/>
        </w:rPr>
        <w:t>).</w:t>
      </w:r>
    </w:p>
    <w:p w14:paraId="59C7958F" w14:textId="6D020208" w:rsidR="00362AA6" w:rsidRPr="006F6E62" w:rsidRDefault="00362AA6" w:rsidP="003A726B">
      <w:pPr>
        <w:rPr>
          <w:rFonts w:ascii="Times New Roman" w:hAnsi="Times New Roman" w:cs="Times New Roman"/>
          <w:sz w:val="24"/>
          <w:szCs w:val="24"/>
        </w:rPr>
      </w:pPr>
      <w:r w:rsidRPr="006F6E62">
        <w:rPr>
          <w:rFonts w:ascii="Times New Roman" w:hAnsi="Times New Roman" w:cs="Times New Roman"/>
          <w:sz w:val="24"/>
          <w:szCs w:val="24"/>
        </w:rPr>
        <w:t xml:space="preserve">In </w:t>
      </w:r>
      <w:r w:rsidR="006B03FA" w:rsidRPr="006F6E62">
        <w:rPr>
          <w:rFonts w:ascii="Times New Roman" w:hAnsi="Times New Roman" w:cs="Times New Roman"/>
          <w:sz w:val="24"/>
          <w:szCs w:val="24"/>
        </w:rPr>
        <w:t>meta-</w:t>
      </w:r>
      <w:r w:rsidRPr="006F6E62">
        <w:rPr>
          <w:rFonts w:ascii="Times New Roman" w:hAnsi="Times New Roman" w:cs="Times New Roman"/>
          <w:sz w:val="24"/>
          <w:szCs w:val="24"/>
        </w:rPr>
        <w:t>frameworks, such as the EQF</w:t>
      </w:r>
      <w:r w:rsidR="008054CC" w:rsidRPr="006F6E62">
        <w:rPr>
          <w:rFonts w:ascii="Times New Roman" w:hAnsi="Times New Roman" w:cs="Times New Roman"/>
          <w:sz w:val="24"/>
          <w:szCs w:val="24"/>
        </w:rPr>
        <w:t>,</w:t>
      </w:r>
      <w:r w:rsidRPr="006F6E62">
        <w:rPr>
          <w:rFonts w:ascii="Times New Roman" w:hAnsi="Times New Roman" w:cs="Times New Roman"/>
          <w:sz w:val="24"/>
          <w:szCs w:val="24"/>
        </w:rPr>
        <w:t xml:space="preserve"> the EQF “table, with descriptors for the reference levels, is by far the most comprehensively annotated table in Europe” (Markowi</w:t>
      </w:r>
      <w:r w:rsidR="00962E4A">
        <w:rPr>
          <w:rFonts w:ascii="Times New Roman" w:hAnsi="Times New Roman" w:cs="Times New Roman"/>
          <w:sz w:val="24"/>
          <w:szCs w:val="24"/>
        </w:rPr>
        <w:t>tsch and Luomi-Messere, 2008,</w:t>
      </w:r>
      <w:r w:rsidRPr="006F6E62">
        <w:rPr>
          <w:rFonts w:ascii="Times New Roman" w:hAnsi="Times New Roman" w:cs="Times New Roman"/>
          <w:sz w:val="24"/>
          <w:szCs w:val="24"/>
        </w:rPr>
        <w:t xml:space="preserve"> </w:t>
      </w:r>
      <w:r w:rsidR="006B03FA" w:rsidRPr="006F6E62">
        <w:rPr>
          <w:rFonts w:ascii="Times New Roman" w:hAnsi="Times New Roman" w:cs="Times New Roman"/>
          <w:sz w:val="24"/>
          <w:szCs w:val="24"/>
        </w:rPr>
        <w:t xml:space="preserve">33) and thus highly text heavy. </w:t>
      </w:r>
      <w:r w:rsidRPr="006F6E62">
        <w:rPr>
          <w:rFonts w:ascii="Times New Roman" w:hAnsi="Times New Roman" w:cs="Times New Roman"/>
          <w:sz w:val="24"/>
          <w:szCs w:val="24"/>
        </w:rPr>
        <w:t>Regarding the nature of such language, the discourse of NQFs and quality documents are pa</w:t>
      </w:r>
      <w:r w:rsidR="00962E4A">
        <w:rPr>
          <w:rFonts w:ascii="Times New Roman" w:hAnsi="Times New Roman" w:cs="Times New Roman"/>
          <w:sz w:val="24"/>
          <w:szCs w:val="24"/>
        </w:rPr>
        <w:t>cked with what Findlow (2008,</w:t>
      </w:r>
      <w:r w:rsidRPr="006F6E62">
        <w:rPr>
          <w:rFonts w:ascii="Times New Roman" w:hAnsi="Times New Roman" w:cs="Times New Roman"/>
          <w:sz w:val="24"/>
          <w:szCs w:val="24"/>
        </w:rPr>
        <w:t xml:space="preserve"> 324) refers to as a “non-productive linguistic game… whereby documents are written on the pretence, or assumption, that different shareholders are using the same language to reflect common understandings” (</w:t>
      </w:r>
      <w:r w:rsidRPr="00962E4A">
        <w:rPr>
          <w:rFonts w:ascii="Times New Roman" w:hAnsi="Times New Roman" w:cs="Times New Roman"/>
          <w:sz w:val="24"/>
          <w:szCs w:val="24"/>
        </w:rPr>
        <w:t>cf.</w:t>
      </w:r>
      <w:r w:rsidRPr="006F6E62">
        <w:rPr>
          <w:rFonts w:ascii="Times New Roman" w:hAnsi="Times New Roman" w:cs="Times New Roman"/>
          <w:sz w:val="24"/>
          <w:szCs w:val="24"/>
        </w:rPr>
        <w:t xml:space="preserve"> Borges 1979)</w:t>
      </w:r>
      <w:r w:rsidR="003A726B" w:rsidRPr="006F6E62">
        <w:rPr>
          <w:rFonts w:ascii="Times New Roman" w:hAnsi="Times New Roman" w:cs="Times New Roman"/>
          <w:sz w:val="24"/>
          <w:szCs w:val="24"/>
        </w:rPr>
        <w:t>.</w:t>
      </w:r>
      <w:r w:rsidRPr="006F6E62">
        <w:rPr>
          <w:rFonts w:ascii="Times New Roman" w:hAnsi="Times New Roman" w:cs="Times New Roman"/>
          <w:sz w:val="24"/>
          <w:szCs w:val="24"/>
        </w:rPr>
        <w:t xml:space="preserve"> Indeed, although Tuck (2007, V) notes that “the value of an NQF lies in its potential to contribute to policy goals such as lifelong learning, recognition of skills, or improving the quality of education and training”, how these terms are defined or measured is not considered</w:t>
      </w:r>
      <w:r w:rsidR="006B03FA" w:rsidRPr="006F6E62">
        <w:rPr>
          <w:rFonts w:ascii="Times New Roman" w:hAnsi="Times New Roman" w:cs="Times New Roman"/>
          <w:sz w:val="24"/>
          <w:szCs w:val="24"/>
        </w:rPr>
        <w:t xml:space="preserve"> (see the section on methodological considerations below)</w:t>
      </w:r>
      <w:r w:rsidRPr="006F6E62">
        <w:rPr>
          <w:rFonts w:ascii="Times New Roman" w:hAnsi="Times New Roman" w:cs="Times New Roman"/>
          <w:sz w:val="24"/>
          <w:szCs w:val="24"/>
        </w:rPr>
        <w:t>. Similarly, ‘credit’ could be defined differently in vocational and non-vocational frameworks; non-vocational E</w:t>
      </w:r>
      <w:r w:rsidR="00827A6B">
        <w:rPr>
          <w:rFonts w:ascii="Times New Roman" w:hAnsi="Times New Roman" w:cs="Times New Roman"/>
          <w:sz w:val="24"/>
          <w:szCs w:val="24"/>
        </w:rPr>
        <w:t xml:space="preserve">uropean </w:t>
      </w:r>
      <w:r w:rsidRPr="006F6E62">
        <w:rPr>
          <w:rFonts w:ascii="Times New Roman" w:hAnsi="Times New Roman" w:cs="Times New Roman"/>
          <w:sz w:val="24"/>
          <w:szCs w:val="24"/>
        </w:rPr>
        <w:t>C</w:t>
      </w:r>
      <w:r w:rsidR="00827A6B">
        <w:rPr>
          <w:rFonts w:ascii="Times New Roman" w:hAnsi="Times New Roman" w:cs="Times New Roman"/>
          <w:sz w:val="24"/>
          <w:szCs w:val="24"/>
        </w:rPr>
        <w:t xml:space="preserve">redit and </w:t>
      </w:r>
      <w:r w:rsidRPr="006F6E62">
        <w:rPr>
          <w:rFonts w:ascii="Times New Roman" w:hAnsi="Times New Roman" w:cs="Times New Roman"/>
          <w:sz w:val="24"/>
          <w:szCs w:val="24"/>
        </w:rPr>
        <w:t>T</w:t>
      </w:r>
      <w:r w:rsidR="00827A6B">
        <w:rPr>
          <w:rFonts w:ascii="Times New Roman" w:hAnsi="Times New Roman" w:cs="Times New Roman"/>
          <w:sz w:val="24"/>
          <w:szCs w:val="24"/>
        </w:rPr>
        <w:t xml:space="preserve">ransfer accumulation </w:t>
      </w:r>
      <w:r w:rsidRPr="006F6E62">
        <w:rPr>
          <w:rFonts w:ascii="Times New Roman" w:hAnsi="Times New Roman" w:cs="Times New Roman"/>
          <w:sz w:val="24"/>
          <w:szCs w:val="24"/>
        </w:rPr>
        <w:t>S</w:t>
      </w:r>
      <w:r w:rsidR="00827A6B">
        <w:rPr>
          <w:rFonts w:ascii="Times New Roman" w:hAnsi="Times New Roman" w:cs="Times New Roman"/>
          <w:sz w:val="24"/>
          <w:szCs w:val="24"/>
        </w:rPr>
        <w:t>ystem</w:t>
      </w:r>
      <w:r w:rsidRPr="006F6E62">
        <w:rPr>
          <w:rFonts w:ascii="Times New Roman" w:hAnsi="Times New Roman" w:cs="Times New Roman"/>
          <w:sz w:val="24"/>
          <w:szCs w:val="24"/>
        </w:rPr>
        <w:t xml:space="preserve"> credits being oriented to study programmes, but vocational E</w:t>
      </w:r>
      <w:r w:rsidR="00827A6B">
        <w:rPr>
          <w:rFonts w:ascii="Times New Roman" w:hAnsi="Times New Roman" w:cs="Times New Roman"/>
          <w:sz w:val="24"/>
          <w:szCs w:val="24"/>
        </w:rPr>
        <w:t xml:space="preserve">uropean </w:t>
      </w:r>
      <w:r w:rsidRPr="006F6E62">
        <w:rPr>
          <w:rFonts w:ascii="Times New Roman" w:hAnsi="Times New Roman" w:cs="Times New Roman"/>
          <w:sz w:val="24"/>
          <w:szCs w:val="24"/>
        </w:rPr>
        <w:t>C</w:t>
      </w:r>
      <w:r w:rsidR="00827A6B">
        <w:rPr>
          <w:rFonts w:ascii="Times New Roman" w:hAnsi="Times New Roman" w:cs="Times New Roman"/>
          <w:sz w:val="24"/>
          <w:szCs w:val="24"/>
        </w:rPr>
        <w:t xml:space="preserve">redit system for </w:t>
      </w:r>
      <w:r w:rsidRPr="006F6E62">
        <w:rPr>
          <w:rFonts w:ascii="Times New Roman" w:hAnsi="Times New Roman" w:cs="Times New Roman"/>
          <w:sz w:val="24"/>
          <w:szCs w:val="24"/>
        </w:rPr>
        <w:t>V</w:t>
      </w:r>
      <w:r w:rsidR="00827A6B">
        <w:rPr>
          <w:rFonts w:ascii="Times New Roman" w:hAnsi="Times New Roman" w:cs="Times New Roman"/>
          <w:sz w:val="24"/>
          <w:szCs w:val="24"/>
        </w:rPr>
        <w:t xml:space="preserve">ocational and </w:t>
      </w:r>
      <w:r w:rsidRPr="006F6E62">
        <w:rPr>
          <w:rFonts w:ascii="Times New Roman" w:hAnsi="Times New Roman" w:cs="Times New Roman"/>
          <w:sz w:val="24"/>
          <w:szCs w:val="24"/>
        </w:rPr>
        <w:t>E</w:t>
      </w:r>
      <w:r w:rsidR="00827A6B">
        <w:rPr>
          <w:rFonts w:ascii="Times New Roman" w:hAnsi="Times New Roman" w:cs="Times New Roman"/>
          <w:sz w:val="24"/>
          <w:szCs w:val="24"/>
        </w:rPr>
        <w:t xml:space="preserve">ducational </w:t>
      </w:r>
      <w:r w:rsidRPr="006F6E62">
        <w:rPr>
          <w:rFonts w:ascii="Times New Roman" w:hAnsi="Times New Roman" w:cs="Times New Roman"/>
          <w:sz w:val="24"/>
          <w:szCs w:val="24"/>
        </w:rPr>
        <w:t>T</w:t>
      </w:r>
      <w:r w:rsidR="00827A6B">
        <w:rPr>
          <w:rFonts w:ascii="Times New Roman" w:hAnsi="Times New Roman" w:cs="Times New Roman"/>
          <w:sz w:val="24"/>
          <w:szCs w:val="24"/>
        </w:rPr>
        <w:t>raining</w:t>
      </w:r>
      <w:r w:rsidRPr="006F6E62">
        <w:rPr>
          <w:rFonts w:ascii="Times New Roman" w:hAnsi="Times New Roman" w:cs="Times New Roman"/>
          <w:sz w:val="24"/>
          <w:szCs w:val="24"/>
        </w:rPr>
        <w:t xml:space="preserve"> credits defined in relation to qualifications (Dunkel and Le Mo</w:t>
      </w:r>
      <w:r w:rsidR="00962E4A">
        <w:rPr>
          <w:rFonts w:ascii="Times New Roman" w:hAnsi="Times New Roman" w:cs="Times New Roman"/>
          <w:sz w:val="24"/>
          <w:szCs w:val="24"/>
        </w:rPr>
        <w:t xml:space="preserve">uillour 2008, </w:t>
      </w:r>
      <w:r w:rsidR="006B03FA" w:rsidRPr="006F6E62">
        <w:rPr>
          <w:rFonts w:ascii="Times New Roman" w:hAnsi="Times New Roman" w:cs="Times New Roman"/>
          <w:sz w:val="24"/>
          <w:szCs w:val="24"/>
        </w:rPr>
        <w:t xml:space="preserve">196). Even the </w:t>
      </w:r>
      <w:r w:rsidR="00712434">
        <w:rPr>
          <w:rFonts w:ascii="Times New Roman" w:hAnsi="Times New Roman" w:cs="Times New Roman"/>
          <w:sz w:val="24"/>
          <w:szCs w:val="24"/>
        </w:rPr>
        <w:t>measurement</w:t>
      </w:r>
      <w:r w:rsidRPr="006F6E62">
        <w:rPr>
          <w:rFonts w:ascii="Times New Roman" w:hAnsi="Times New Roman" w:cs="Times New Roman"/>
          <w:sz w:val="24"/>
          <w:szCs w:val="24"/>
        </w:rPr>
        <w:t xml:space="preserve"> </w:t>
      </w:r>
      <w:r w:rsidR="006B03FA" w:rsidRPr="006F6E62">
        <w:rPr>
          <w:rFonts w:ascii="Times New Roman" w:hAnsi="Times New Roman" w:cs="Times New Roman"/>
          <w:sz w:val="24"/>
          <w:szCs w:val="24"/>
        </w:rPr>
        <w:t xml:space="preserve">of </w:t>
      </w:r>
      <w:r w:rsidRPr="006F6E62">
        <w:rPr>
          <w:rFonts w:ascii="Times New Roman" w:hAnsi="Times New Roman" w:cs="Times New Roman"/>
          <w:sz w:val="24"/>
          <w:szCs w:val="24"/>
        </w:rPr>
        <w:t>credits can differ both across and ev</w:t>
      </w:r>
      <w:r w:rsidR="00962E4A">
        <w:rPr>
          <w:rFonts w:ascii="Times New Roman" w:hAnsi="Times New Roman" w:cs="Times New Roman"/>
          <w:sz w:val="24"/>
          <w:szCs w:val="24"/>
        </w:rPr>
        <w:t>en within institutions (Rehburg</w:t>
      </w:r>
      <w:r w:rsidRPr="006F6E62">
        <w:rPr>
          <w:rFonts w:ascii="Times New Roman" w:hAnsi="Times New Roman" w:cs="Times New Roman"/>
          <w:sz w:val="24"/>
          <w:szCs w:val="24"/>
        </w:rPr>
        <w:t xml:space="preserve"> 2005). </w:t>
      </w:r>
      <w:r w:rsidR="006B03FA" w:rsidRPr="006F6E62">
        <w:rPr>
          <w:rFonts w:ascii="Times New Roman" w:hAnsi="Times New Roman" w:cs="Times New Roman"/>
          <w:sz w:val="24"/>
          <w:szCs w:val="24"/>
        </w:rPr>
        <w:t>Thus, linguistically, the nature and volume of language used in NQF</w:t>
      </w:r>
      <w:r w:rsidR="00827A6B">
        <w:rPr>
          <w:rFonts w:ascii="Times New Roman" w:hAnsi="Times New Roman" w:cs="Times New Roman"/>
          <w:sz w:val="24"/>
          <w:szCs w:val="24"/>
        </w:rPr>
        <w:t>s</w:t>
      </w:r>
      <w:r w:rsidR="006B03FA" w:rsidRPr="006F6E62">
        <w:rPr>
          <w:rFonts w:ascii="Times New Roman" w:hAnsi="Times New Roman" w:cs="Times New Roman"/>
          <w:sz w:val="24"/>
          <w:szCs w:val="24"/>
        </w:rPr>
        <w:t xml:space="preserve"> mitigate against any attempt to measure their impact.</w:t>
      </w:r>
    </w:p>
    <w:p w14:paraId="58C176F3" w14:textId="72D78095" w:rsidR="00362AA6" w:rsidRPr="006F6E62" w:rsidRDefault="00362AA6" w:rsidP="00362AA6">
      <w:pPr>
        <w:rPr>
          <w:rFonts w:ascii="Times New Roman" w:hAnsi="Times New Roman" w:cs="Times New Roman"/>
          <w:sz w:val="24"/>
          <w:szCs w:val="24"/>
        </w:rPr>
      </w:pPr>
      <w:r w:rsidRPr="006F6E62">
        <w:rPr>
          <w:rFonts w:ascii="Times New Roman" w:hAnsi="Times New Roman" w:cs="Times New Roman"/>
          <w:sz w:val="24"/>
          <w:szCs w:val="24"/>
        </w:rPr>
        <w:t>The actual national l</w:t>
      </w:r>
      <w:r w:rsidR="006B03FA" w:rsidRPr="006F6E62">
        <w:rPr>
          <w:rFonts w:ascii="Times New Roman" w:hAnsi="Times New Roman" w:cs="Times New Roman"/>
          <w:sz w:val="24"/>
          <w:szCs w:val="24"/>
        </w:rPr>
        <w:t>anguage also conflates complexities</w:t>
      </w:r>
      <w:r w:rsidRPr="006F6E62">
        <w:rPr>
          <w:rFonts w:ascii="Times New Roman" w:hAnsi="Times New Roman" w:cs="Times New Roman"/>
          <w:sz w:val="24"/>
          <w:szCs w:val="24"/>
        </w:rPr>
        <w:t>.  Key NQF terminology can have different meanings across languages, for example, “the English term ‘competences’ describes not the learning process but its outcome, whereas the German word is input-oriented” (Bohlin</w:t>
      </w:r>
      <w:r w:rsidR="00962E4A">
        <w:rPr>
          <w:rFonts w:ascii="Times New Roman" w:hAnsi="Times New Roman" w:cs="Times New Roman"/>
          <w:sz w:val="24"/>
          <w:szCs w:val="24"/>
        </w:rPr>
        <w:t>ger 2008,</w:t>
      </w:r>
      <w:r w:rsidR="006B03FA" w:rsidRPr="006F6E62">
        <w:rPr>
          <w:rFonts w:ascii="Times New Roman" w:hAnsi="Times New Roman" w:cs="Times New Roman"/>
          <w:sz w:val="24"/>
          <w:szCs w:val="24"/>
        </w:rPr>
        <w:t xml:space="preserve"> 106). Even</w:t>
      </w:r>
      <w:r w:rsidRPr="006F6E62">
        <w:rPr>
          <w:rFonts w:ascii="Times New Roman" w:hAnsi="Times New Roman" w:cs="Times New Roman"/>
          <w:sz w:val="24"/>
          <w:szCs w:val="24"/>
        </w:rPr>
        <w:t xml:space="preserve"> in a sin</w:t>
      </w:r>
      <w:r w:rsidR="006B03FA" w:rsidRPr="006F6E62">
        <w:rPr>
          <w:rFonts w:ascii="Times New Roman" w:hAnsi="Times New Roman" w:cs="Times New Roman"/>
          <w:sz w:val="24"/>
          <w:szCs w:val="24"/>
        </w:rPr>
        <w:t>gle language, terminology is</w:t>
      </w:r>
      <w:r w:rsidRPr="006F6E62">
        <w:rPr>
          <w:rFonts w:ascii="Times New Roman" w:hAnsi="Times New Roman" w:cs="Times New Roman"/>
          <w:sz w:val="24"/>
          <w:szCs w:val="24"/>
        </w:rPr>
        <w:t xml:space="preserve"> vague, in the Australian NQF, for example, the descriptor “offers only a relatively vague description of the horizontal articulation and credit transfer </w:t>
      </w:r>
      <w:r w:rsidR="00962E4A">
        <w:rPr>
          <w:rFonts w:ascii="Times New Roman" w:hAnsi="Times New Roman" w:cs="Times New Roman"/>
          <w:sz w:val="24"/>
          <w:szCs w:val="24"/>
        </w:rPr>
        <w:t xml:space="preserve">arrangements” (Keating 2003, </w:t>
      </w:r>
      <w:r w:rsidRPr="006F6E62">
        <w:rPr>
          <w:rFonts w:ascii="Times New Roman" w:hAnsi="Times New Roman" w:cs="Times New Roman"/>
          <w:sz w:val="24"/>
          <w:szCs w:val="24"/>
        </w:rPr>
        <w:t>281). Similarly, in Botswana, “from a technical point of view, unit standards have been resisted partly because of the opaque langu</w:t>
      </w:r>
      <w:r w:rsidR="00962E4A">
        <w:rPr>
          <w:rFonts w:ascii="Times New Roman" w:hAnsi="Times New Roman" w:cs="Times New Roman"/>
          <w:sz w:val="24"/>
          <w:szCs w:val="24"/>
        </w:rPr>
        <w:t xml:space="preserve">age” (Tau and Modesto 2011, </w:t>
      </w:r>
      <w:r w:rsidRPr="006F6E62">
        <w:rPr>
          <w:rFonts w:ascii="Times New Roman" w:hAnsi="Times New Roman" w:cs="Times New Roman"/>
          <w:sz w:val="24"/>
          <w:szCs w:val="24"/>
        </w:rPr>
        <w:t>370). Regarding vocational descriptions, different sources of training for “one and the same training level can lead to completely different skills / competences, and these can on no account be regarded as equivalents” (Markowi</w:t>
      </w:r>
      <w:r w:rsidR="00962E4A">
        <w:rPr>
          <w:rFonts w:ascii="Times New Roman" w:hAnsi="Times New Roman" w:cs="Times New Roman"/>
          <w:sz w:val="24"/>
          <w:szCs w:val="24"/>
        </w:rPr>
        <w:t>tsch and Luomi-Messerer 2008,</w:t>
      </w:r>
      <w:r w:rsidRPr="006F6E62">
        <w:rPr>
          <w:rFonts w:ascii="Times New Roman" w:hAnsi="Times New Roman" w:cs="Times New Roman"/>
          <w:sz w:val="24"/>
          <w:szCs w:val="24"/>
        </w:rPr>
        <w:t xml:space="preserve"> 52). Thus, the complexity of key NQF terminology can mean different users have different interpretations (</w:t>
      </w:r>
      <w:r w:rsidRPr="00962E4A">
        <w:rPr>
          <w:rFonts w:ascii="Times New Roman" w:hAnsi="Times New Roman" w:cs="Times New Roman"/>
          <w:sz w:val="24"/>
          <w:szCs w:val="24"/>
        </w:rPr>
        <w:t>cf.</w:t>
      </w:r>
      <w:r w:rsidR="00962E4A">
        <w:rPr>
          <w:rFonts w:ascii="Times New Roman" w:hAnsi="Times New Roman" w:cs="Times New Roman"/>
          <w:sz w:val="24"/>
          <w:szCs w:val="24"/>
        </w:rPr>
        <w:t xml:space="preserve"> Borges </w:t>
      </w:r>
      <w:r w:rsidRPr="006F6E62">
        <w:rPr>
          <w:rFonts w:ascii="Times New Roman" w:hAnsi="Times New Roman" w:cs="Times New Roman"/>
          <w:sz w:val="24"/>
          <w:szCs w:val="24"/>
        </w:rPr>
        <w:t xml:space="preserve">1979) which cannot be understood by end users, thereby presenting barriers to any </w:t>
      </w:r>
      <w:r w:rsidR="003A726B" w:rsidRPr="006F6E62">
        <w:rPr>
          <w:rFonts w:ascii="Times New Roman" w:hAnsi="Times New Roman" w:cs="Times New Roman"/>
          <w:sz w:val="24"/>
          <w:szCs w:val="24"/>
        </w:rPr>
        <w:t xml:space="preserve">broad </w:t>
      </w:r>
      <w:r w:rsidR="006B03FA" w:rsidRPr="006F6E62">
        <w:rPr>
          <w:rFonts w:ascii="Times New Roman" w:hAnsi="Times New Roman" w:cs="Times New Roman"/>
          <w:sz w:val="24"/>
          <w:szCs w:val="24"/>
        </w:rPr>
        <w:t>measurement of ‘impact’.</w:t>
      </w:r>
    </w:p>
    <w:p w14:paraId="10FD269E" w14:textId="4AF79EAB" w:rsidR="00362AA6" w:rsidRPr="006F6E62" w:rsidRDefault="006B03FA" w:rsidP="00160A6C">
      <w:pPr>
        <w:rPr>
          <w:rFonts w:ascii="Times New Roman" w:hAnsi="Times New Roman" w:cs="Times New Roman"/>
          <w:sz w:val="24"/>
          <w:szCs w:val="24"/>
        </w:rPr>
      </w:pPr>
      <w:r w:rsidRPr="006F6E62">
        <w:rPr>
          <w:rFonts w:ascii="Times New Roman" w:hAnsi="Times New Roman" w:cs="Times New Roman"/>
          <w:sz w:val="24"/>
          <w:szCs w:val="24"/>
        </w:rPr>
        <w:t>Overall</w:t>
      </w:r>
      <w:r w:rsidR="00362AA6" w:rsidRPr="006F6E62">
        <w:rPr>
          <w:rFonts w:ascii="Times New Roman" w:hAnsi="Times New Roman" w:cs="Times New Roman"/>
          <w:sz w:val="24"/>
          <w:szCs w:val="24"/>
        </w:rPr>
        <w:t xml:space="preserve">, linguistically and semantically, the term ‘impact’ has numerous complexities. </w:t>
      </w:r>
      <w:r w:rsidR="003A726B" w:rsidRPr="006F6E62">
        <w:rPr>
          <w:rFonts w:ascii="Times New Roman" w:hAnsi="Times New Roman" w:cs="Times New Roman"/>
          <w:sz w:val="24"/>
          <w:szCs w:val="24"/>
        </w:rPr>
        <w:t>S</w:t>
      </w:r>
      <w:r w:rsidR="00362AA6" w:rsidRPr="006F6E62">
        <w:rPr>
          <w:rFonts w:ascii="Times New Roman" w:hAnsi="Times New Roman" w:cs="Times New Roman"/>
          <w:sz w:val="24"/>
          <w:szCs w:val="24"/>
        </w:rPr>
        <w:t xml:space="preserve">emantically, an NQF could, paradoxically, have greater ‘impact’ if it fails to have any </w:t>
      </w:r>
      <w:r w:rsidRPr="006F6E62">
        <w:rPr>
          <w:rFonts w:ascii="Times New Roman" w:hAnsi="Times New Roman" w:cs="Times New Roman"/>
          <w:sz w:val="24"/>
          <w:szCs w:val="24"/>
        </w:rPr>
        <w:t>‘</w:t>
      </w:r>
      <w:r w:rsidR="00362AA6" w:rsidRPr="006F6E62">
        <w:rPr>
          <w:rFonts w:ascii="Times New Roman" w:hAnsi="Times New Roman" w:cs="Times New Roman"/>
          <w:sz w:val="24"/>
          <w:szCs w:val="24"/>
        </w:rPr>
        <w:t>impact</w:t>
      </w:r>
      <w:r w:rsidRPr="006F6E62">
        <w:rPr>
          <w:rFonts w:ascii="Times New Roman" w:hAnsi="Times New Roman" w:cs="Times New Roman"/>
          <w:sz w:val="24"/>
          <w:szCs w:val="24"/>
        </w:rPr>
        <w:t xml:space="preserve">’. Also, it is unclear who </w:t>
      </w:r>
      <w:r w:rsidR="003A726B" w:rsidRPr="006F6E62">
        <w:rPr>
          <w:rFonts w:ascii="Times New Roman" w:hAnsi="Times New Roman" w:cs="Times New Roman"/>
          <w:sz w:val="24"/>
          <w:szCs w:val="24"/>
        </w:rPr>
        <w:t xml:space="preserve">defines or is considered the subject of </w:t>
      </w:r>
      <w:r w:rsidRPr="006F6E62">
        <w:rPr>
          <w:rFonts w:ascii="Times New Roman" w:hAnsi="Times New Roman" w:cs="Times New Roman"/>
          <w:sz w:val="24"/>
          <w:szCs w:val="24"/>
        </w:rPr>
        <w:t>‘impact’</w:t>
      </w:r>
      <w:r w:rsidR="003A726B" w:rsidRPr="006F6E62">
        <w:rPr>
          <w:rFonts w:ascii="Times New Roman" w:hAnsi="Times New Roman" w:cs="Times New Roman"/>
          <w:sz w:val="24"/>
          <w:szCs w:val="24"/>
        </w:rPr>
        <w:t>.</w:t>
      </w:r>
      <w:r w:rsidRPr="006F6E62">
        <w:rPr>
          <w:rFonts w:ascii="Times New Roman" w:hAnsi="Times New Roman" w:cs="Times New Roman"/>
          <w:sz w:val="24"/>
          <w:szCs w:val="24"/>
        </w:rPr>
        <w:t xml:space="preserve"> </w:t>
      </w:r>
      <w:r w:rsidR="003A726B" w:rsidRPr="006F6E62">
        <w:rPr>
          <w:rFonts w:ascii="Times New Roman" w:hAnsi="Times New Roman" w:cs="Times New Roman"/>
          <w:sz w:val="24"/>
          <w:szCs w:val="24"/>
        </w:rPr>
        <w:t xml:space="preserve">Such lack of clarity is further compounded by: </w:t>
      </w:r>
      <w:r w:rsidR="00362AA6" w:rsidRPr="006F6E62">
        <w:rPr>
          <w:rFonts w:ascii="Times New Roman" w:hAnsi="Times New Roman" w:cs="Times New Roman"/>
          <w:sz w:val="24"/>
          <w:szCs w:val="24"/>
        </w:rPr>
        <w:t>words having different meanings in di</w:t>
      </w:r>
      <w:r w:rsidRPr="006F6E62">
        <w:rPr>
          <w:rFonts w:ascii="Times New Roman" w:hAnsi="Times New Roman" w:cs="Times New Roman"/>
          <w:sz w:val="24"/>
          <w:szCs w:val="24"/>
        </w:rPr>
        <w:t>fferent languages</w:t>
      </w:r>
      <w:r w:rsidR="00F05E5F" w:rsidRPr="006F6E62">
        <w:rPr>
          <w:rFonts w:ascii="Times New Roman" w:hAnsi="Times New Roman" w:cs="Times New Roman"/>
          <w:sz w:val="24"/>
          <w:szCs w:val="24"/>
        </w:rPr>
        <w:t>; different meanings between stakeholders in the same language;</w:t>
      </w:r>
      <w:r w:rsidRPr="006F6E62">
        <w:rPr>
          <w:rFonts w:ascii="Times New Roman" w:hAnsi="Times New Roman" w:cs="Times New Roman"/>
          <w:sz w:val="24"/>
          <w:szCs w:val="24"/>
        </w:rPr>
        <w:t xml:space="preserve"> the nature</w:t>
      </w:r>
      <w:r w:rsidR="00362AA6" w:rsidRPr="006F6E62">
        <w:rPr>
          <w:rFonts w:ascii="Times New Roman" w:hAnsi="Times New Roman" w:cs="Times New Roman"/>
          <w:sz w:val="24"/>
          <w:szCs w:val="24"/>
        </w:rPr>
        <w:t xml:space="preserve"> and volume of language used to des</w:t>
      </w:r>
      <w:r w:rsidRPr="006F6E62">
        <w:rPr>
          <w:rFonts w:ascii="Times New Roman" w:hAnsi="Times New Roman" w:cs="Times New Roman"/>
          <w:sz w:val="24"/>
          <w:szCs w:val="24"/>
        </w:rPr>
        <w:t>cribe key areas of NQF</w:t>
      </w:r>
      <w:r w:rsidR="00827A6B">
        <w:rPr>
          <w:rFonts w:ascii="Times New Roman" w:hAnsi="Times New Roman" w:cs="Times New Roman"/>
          <w:sz w:val="24"/>
          <w:szCs w:val="24"/>
        </w:rPr>
        <w:t>s</w:t>
      </w:r>
      <w:r w:rsidRPr="006F6E62">
        <w:rPr>
          <w:rFonts w:ascii="Times New Roman" w:hAnsi="Times New Roman" w:cs="Times New Roman"/>
          <w:sz w:val="24"/>
          <w:szCs w:val="24"/>
        </w:rPr>
        <w:t xml:space="preserve"> differ</w:t>
      </w:r>
      <w:r w:rsidR="003A726B" w:rsidRPr="006F6E62">
        <w:rPr>
          <w:rFonts w:ascii="Times New Roman" w:hAnsi="Times New Roman" w:cs="Times New Roman"/>
          <w:sz w:val="24"/>
          <w:szCs w:val="24"/>
        </w:rPr>
        <w:t>ing;</w:t>
      </w:r>
      <w:r w:rsidR="00362AA6" w:rsidRPr="006F6E62">
        <w:rPr>
          <w:rFonts w:ascii="Times New Roman" w:hAnsi="Times New Roman" w:cs="Times New Roman"/>
          <w:sz w:val="24"/>
          <w:szCs w:val="24"/>
        </w:rPr>
        <w:t xml:space="preserve"> a</w:t>
      </w:r>
      <w:r w:rsidRPr="006F6E62">
        <w:rPr>
          <w:rFonts w:ascii="Times New Roman" w:hAnsi="Times New Roman" w:cs="Times New Roman"/>
          <w:sz w:val="24"/>
          <w:szCs w:val="24"/>
        </w:rPr>
        <w:t>nd key terms differ</w:t>
      </w:r>
      <w:r w:rsidR="00712434">
        <w:rPr>
          <w:rFonts w:ascii="Times New Roman" w:hAnsi="Times New Roman" w:cs="Times New Roman"/>
          <w:sz w:val="24"/>
          <w:szCs w:val="24"/>
        </w:rPr>
        <w:t>ing</w:t>
      </w:r>
      <w:r w:rsidR="00362AA6" w:rsidRPr="006F6E62">
        <w:rPr>
          <w:rFonts w:ascii="Times New Roman" w:hAnsi="Times New Roman" w:cs="Times New Roman"/>
          <w:sz w:val="24"/>
          <w:szCs w:val="24"/>
        </w:rPr>
        <w:t xml:space="preserve"> in use </w:t>
      </w:r>
      <w:r w:rsidR="003A726B" w:rsidRPr="006F6E62">
        <w:rPr>
          <w:rFonts w:ascii="Times New Roman" w:hAnsi="Times New Roman" w:cs="Times New Roman"/>
          <w:sz w:val="24"/>
          <w:szCs w:val="24"/>
        </w:rPr>
        <w:t xml:space="preserve">across </w:t>
      </w:r>
      <w:r w:rsidR="00362AA6" w:rsidRPr="006F6E62">
        <w:rPr>
          <w:rFonts w:ascii="Times New Roman" w:hAnsi="Times New Roman" w:cs="Times New Roman"/>
          <w:sz w:val="24"/>
          <w:szCs w:val="24"/>
        </w:rPr>
        <w:t xml:space="preserve">different parts of the globe. Thus, any consideration of ‘impact’ and related areas from a linguistic and semantic </w:t>
      </w:r>
      <w:r w:rsidRPr="006F6E62">
        <w:rPr>
          <w:rFonts w:ascii="Times New Roman" w:hAnsi="Times New Roman" w:cs="Times New Roman"/>
          <w:sz w:val="24"/>
          <w:szCs w:val="24"/>
        </w:rPr>
        <w:t xml:space="preserve">perspective </w:t>
      </w:r>
      <w:r w:rsidR="004A0711" w:rsidRPr="006F6E62">
        <w:rPr>
          <w:rFonts w:ascii="Times New Roman" w:hAnsi="Times New Roman" w:cs="Times New Roman"/>
          <w:sz w:val="24"/>
          <w:szCs w:val="24"/>
        </w:rPr>
        <w:t xml:space="preserve">highlight </w:t>
      </w:r>
      <w:r w:rsidRPr="006F6E62">
        <w:rPr>
          <w:rFonts w:ascii="Times New Roman" w:hAnsi="Times New Roman" w:cs="Times New Roman"/>
          <w:sz w:val="24"/>
          <w:szCs w:val="24"/>
        </w:rPr>
        <w:t>that any attempt to measure ‘impact’ is an impossible dream. This is even clearer</w:t>
      </w:r>
      <w:r w:rsidR="00362AA6" w:rsidRPr="006F6E62">
        <w:rPr>
          <w:rFonts w:ascii="Times New Roman" w:hAnsi="Times New Roman" w:cs="Times New Roman"/>
          <w:sz w:val="24"/>
          <w:szCs w:val="24"/>
        </w:rPr>
        <w:t xml:space="preserve"> when the (lack of) homogeneity of</w:t>
      </w:r>
      <w:r w:rsidRPr="006F6E62">
        <w:rPr>
          <w:rFonts w:ascii="Times New Roman" w:hAnsi="Times New Roman" w:cs="Times New Roman"/>
          <w:sz w:val="24"/>
          <w:szCs w:val="24"/>
        </w:rPr>
        <w:t xml:space="preserve"> NQF</w:t>
      </w:r>
      <w:r w:rsidR="00827A6B">
        <w:rPr>
          <w:rFonts w:ascii="Times New Roman" w:hAnsi="Times New Roman" w:cs="Times New Roman"/>
          <w:sz w:val="24"/>
          <w:szCs w:val="24"/>
        </w:rPr>
        <w:t>s</w:t>
      </w:r>
      <w:r w:rsidRPr="006F6E62">
        <w:rPr>
          <w:rFonts w:ascii="Times New Roman" w:hAnsi="Times New Roman" w:cs="Times New Roman"/>
          <w:sz w:val="24"/>
          <w:szCs w:val="24"/>
        </w:rPr>
        <w:t xml:space="preserve"> is considered</w:t>
      </w:r>
      <w:r w:rsidR="00362AA6" w:rsidRPr="006F6E62">
        <w:rPr>
          <w:rFonts w:ascii="Times New Roman" w:hAnsi="Times New Roman" w:cs="Times New Roman"/>
          <w:sz w:val="24"/>
          <w:szCs w:val="24"/>
        </w:rPr>
        <w:t>.</w:t>
      </w:r>
    </w:p>
    <w:p w14:paraId="5ABF22CF" w14:textId="188EEF40" w:rsidR="00E90F6A" w:rsidRPr="006F6E62" w:rsidRDefault="00E90F6A" w:rsidP="00E90F6A">
      <w:pPr>
        <w:rPr>
          <w:rFonts w:ascii="Times New Roman" w:hAnsi="Times New Roman" w:cs="Times New Roman"/>
          <w:b/>
          <w:sz w:val="24"/>
          <w:szCs w:val="24"/>
        </w:rPr>
      </w:pPr>
      <w:r w:rsidRPr="006F6E62">
        <w:rPr>
          <w:rFonts w:ascii="Times New Roman" w:hAnsi="Times New Roman" w:cs="Times New Roman"/>
          <w:b/>
          <w:sz w:val="24"/>
          <w:szCs w:val="24"/>
        </w:rPr>
        <w:t>A consideration of the (lack of) homogeneity of NQF</w:t>
      </w:r>
      <w:r w:rsidR="00827A6B">
        <w:rPr>
          <w:rFonts w:ascii="Times New Roman" w:hAnsi="Times New Roman" w:cs="Times New Roman"/>
          <w:b/>
          <w:sz w:val="24"/>
          <w:szCs w:val="24"/>
        </w:rPr>
        <w:t>s</w:t>
      </w:r>
      <w:r w:rsidRPr="006F6E62">
        <w:rPr>
          <w:rFonts w:ascii="Times New Roman" w:hAnsi="Times New Roman" w:cs="Times New Roman"/>
          <w:b/>
          <w:sz w:val="24"/>
          <w:szCs w:val="24"/>
        </w:rPr>
        <w:t xml:space="preserve"> </w:t>
      </w:r>
    </w:p>
    <w:p w14:paraId="71A74DDE" w14:textId="600164B7"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 xml:space="preserve">Much has been written on the complexity and different types of frameworks in individual articles, but not with a view to drawing attention to the </w:t>
      </w:r>
      <w:r w:rsidR="00121CE2" w:rsidRPr="006F6E62">
        <w:rPr>
          <w:rFonts w:ascii="Times New Roman" w:hAnsi="Times New Roman" w:cs="Times New Roman"/>
          <w:sz w:val="24"/>
          <w:szCs w:val="24"/>
        </w:rPr>
        <w:t>implications of these</w:t>
      </w:r>
      <w:r w:rsidRPr="006F6E62">
        <w:rPr>
          <w:rFonts w:ascii="Times New Roman" w:hAnsi="Times New Roman" w:cs="Times New Roman"/>
          <w:sz w:val="24"/>
          <w:szCs w:val="24"/>
        </w:rPr>
        <w:t xml:space="preserve"> for any attempt to measure ‘impact’. We </w:t>
      </w:r>
      <w:r w:rsidR="00121CE2" w:rsidRPr="006F6E62">
        <w:rPr>
          <w:rFonts w:ascii="Times New Roman" w:hAnsi="Times New Roman" w:cs="Times New Roman"/>
          <w:sz w:val="24"/>
          <w:szCs w:val="24"/>
        </w:rPr>
        <w:t>do this here from a number of considerations</w:t>
      </w:r>
      <w:r w:rsidR="00C4346C" w:rsidRPr="006F6E62">
        <w:rPr>
          <w:rFonts w:ascii="Times New Roman" w:hAnsi="Times New Roman" w:cs="Times New Roman"/>
          <w:sz w:val="24"/>
          <w:szCs w:val="24"/>
        </w:rPr>
        <w:t>: the motivations</w:t>
      </w:r>
      <w:r w:rsidRPr="006F6E62">
        <w:rPr>
          <w:rFonts w:ascii="Times New Roman" w:hAnsi="Times New Roman" w:cs="Times New Roman"/>
          <w:sz w:val="24"/>
          <w:szCs w:val="24"/>
        </w:rPr>
        <w:t xml:space="preserve"> for NQF</w:t>
      </w:r>
      <w:r w:rsidR="00827A6B">
        <w:rPr>
          <w:rFonts w:ascii="Times New Roman" w:hAnsi="Times New Roman" w:cs="Times New Roman"/>
          <w:sz w:val="24"/>
          <w:szCs w:val="24"/>
        </w:rPr>
        <w:t>s</w:t>
      </w:r>
      <w:r w:rsidRPr="006F6E62">
        <w:rPr>
          <w:rFonts w:ascii="Times New Roman" w:hAnsi="Times New Roman" w:cs="Times New Roman"/>
          <w:sz w:val="24"/>
          <w:szCs w:val="24"/>
        </w:rPr>
        <w:t>; the different classifications and descriptions of</w:t>
      </w:r>
      <w:r w:rsidR="00121CE2" w:rsidRPr="006F6E62">
        <w:rPr>
          <w:rFonts w:ascii="Times New Roman" w:hAnsi="Times New Roman" w:cs="Times New Roman"/>
          <w:sz w:val="24"/>
          <w:szCs w:val="24"/>
        </w:rPr>
        <w:t xml:space="preserve"> NQF</w:t>
      </w:r>
      <w:r w:rsidR="00827A6B">
        <w:rPr>
          <w:rFonts w:ascii="Times New Roman" w:hAnsi="Times New Roman" w:cs="Times New Roman"/>
          <w:sz w:val="24"/>
          <w:szCs w:val="24"/>
        </w:rPr>
        <w:t>s</w:t>
      </w:r>
      <w:r w:rsidR="00121CE2" w:rsidRPr="006F6E62">
        <w:rPr>
          <w:rFonts w:ascii="Times New Roman" w:hAnsi="Times New Roman" w:cs="Times New Roman"/>
          <w:sz w:val="24"/>
          <w:szCs w:val="24"/>
        </w:rPr>
        <w:t xml:space="preserve"> </w:t>
      </w:r>
      <w:r w:rsidRPr="006F6E62">
        <w:rPr>
          <w:rFonts w:ascii="Times New Roman" w:hAnsi="Times New Roman" w:cs="Times New Roman"/>
          <w:sz w:val="24"/>
          <w:szCs w:val="24"/>
        </w:rPr>
        <w:t>and; t</w:t>
      </w:r>
      <w:r w:rsidR="00121CE2" w:rsidRPr="006F6E62">
        <w:rPr>
          <w:rFonts w:ascii="Times New Roman" w:hAnsi="Times New Roman" w:cs="Times New Roman"/>
          <w:sz w:val="24"/>
          <w:szCs w:val="24"/>
        </w:rPr>
        <w:t>he complexity</w:t>
      </w:r>
      <w:r w:rsidRPr="006F6E62">
        <w:rPr>
          <w:rFonts w:ascii="Times New Roman" w:hAnsi="Times New Roman" w:cs="Times New Roman"/>
          <w:sz w:val="24"/>
          <w:szCs w:val="24"/>
        </w:rPr>
        <w:t xml:space="preserve"> of change itself.</w:t>
      </w:r>
    </w:p>
    <w:p w14:paraId="0C8C6AC9" w14:textId="7B00BFCE" w:rsidR="008929E9" w:rsidRPr="006F6E62" w:rsidRDefault="00121CE2" w:rsidP="00E90F6A">
      <w:pPr>
        <w:rPr>
          <w:rFonts w:ascii="Times New Roman" w:hAnsi="Times New Roman" w:cs="Times New Roman"/>
          <w:sz w:val="24"/>
          <w:szCs w:val="24"/>
        </w:rPr>
      </w:pPr>
      <w:r w:rsidRPr="00535552">
        <w:rPr>
          <w:rFonts w:ascii="Times New Roman" w:hAnsi="Times New Roman" w:cs="Times New Roman"/>
          <w:sz w:val="24"/>
          <w:szCs w:val="24"/>
        </w:rPr>
        <w:t>Motivations to introduce (or have</w:t>
      </w:r>
      <w:r w:rsidR="00E90F6A" w:rsidRPr="00535552">
        <w:rPr>
          <w:rFonts w:ascii="Times New Roman" w:hAnsi="Times New Roman" w:cs="Times New Roman"/>
          <w:sz w:val="24"/>
          <w:szCs w:val="24"/>
        </w:rPr>
        <w:t>) an NQF are</w:t>
      </w:r>
      <w:r w:rsidR="001E14C3" w:rsidRPr="00535552">
        <w:rPr>
          <w:rFonts w:ascii="Times New Roman" w:hAnsi="Times New Roman" w:cs="Times New Roman"/>
          <w:sz w:val="24"/>
          <w:szCs w:val="24"/>
        </w:rPr>
        <w:t xml:space="preserve"> numerous.</w:t>
      </w:r>
      <w:r w:rsidR="001E14C3" w:rsidRPr="006F6E62">
        <w:rPr>
          <w:rFonts w:ascii="Times New Roman" w:hAnsi="Times New Roman" w:cs="Times New Roman"/>
          <w:sz w:val="24"/>
          <w:szCs w:val="24"/>
        </w:rPr>
        <w:t xml:space="preserve"> Many countries</w:t>
      </w:r>
      <w:r w:rsidR="00E90F6A" w:rsidRPr="006F6E62">
        <w:rPr>
          <w:rFonts w:ascii="Times New Roman" w:hAnsi="Times New Roman" w:cs="Times New Roman"/>
          <w:sz w:val="24"/>
          <w:szCs w:val="24"/>
        </w:rPr>
        <w:t xml:space="preserve"> introduce </w:t>
      </w:r>
      <w:r w:rsidR="001E14C3" w:rsidRPr="006F6E62">
        <w:rPr>
          <w:rFonts w:ascii="Times New Roman" w:hAnsi="Times New Roman" w:cs="Times New Roman"/>
          <w:sz w:val="24"/>
          <w:szCs w:val="24"/>
        </w:rPr>
        <w:t xml:space="preserve">an </w:t>
      </w:r>
      <w:r w:rsidR="00E90F6A" w:rsidRPr="006F6E62">
        <w:rPr>
          <w:rFonts w:ascii="Times New Roman" w:hAnsi="Times New Roman" w:cs="Times New Roman"/>
          <w:sz w:val="24"/>
          <w:szCs w:val="24"/>
        </w:rPr>
        <w:t>NQ</w:t>
      </w:r>
      <w:r w:rsidR="001E14C3" w:rsidRPr="006F6E62">
        <w:rPr>
          <w:rFonts w:ascii="Times New Roman" w:hAnsi="Times New Roman" w:cs="Times New Roman"/>
          <w:sz w:val="24"/>
          <w:szCs w:val="24"/>
        </w:rPr>
        <w:t>F after being influenced by their rhetoric</w:t>
      </w:r>
      <w:r w:rsidR="00E90F6A" w:rsidRPr="006F6E62">
        <w:rPr>
          <w:rFonts w:ascii="Times New Roman" w:hAnsi="Times New Roman" w:cs="Times New Roman"/>
          <w:sz w:val="24"/>
          <w:szCs w:val="24"/>
        </w:rPr>
        <w:t>, and implement them through policy borrowing, “without considering differences in contexts, and without understanding all aspects of how the framework was dev</w:t>
      </w:r>
      <w:r w:rsidR="00962E4A">
        <w:rPr>
          <w:rFonts w:ascii="Times New Roman" w:hAnsi="Times New Roman" w:cs="Times New Roman"/>
          <w:sz w:val="24"/>
          <w:szCs w:val="24"/>
        </w:rPr>
        <w:t xml:space="preserve">eloped and implemented” (Allais 2011, </w:t>
      </w:r>
      <w:r w:rsidR="001E14C3" w:rsidRPr="006F6E62">
        <w:rPr>
          <w:rFonts w:ascii="Times New Roman" w:hAnsi="Times New Roman" w:cs="Times New Roman"/>
          <w:sz w:val="24"/>
          <w:szCs w:val="24"/>
        </w:rPr>
        <w:t xml:space="preserve">254).  </w:t>
      </w:r>
      <w:r w:rsidR="00E90F6A" w:rsidRPr="006F6E62">
        <w:rPr>
          <w:rFonts w:ascii="Times New Roman" w:hAnsi="Times New Roman" w:cs="Times New Roman"/>
          <w:sz w:val="24"/>
          <w:szCs w:val="24"/>
        </w:rPr>
        <w:t>NQF</w:t>
      </w:r>
      <w:r w:rsidR="00827A6B">
        <w:rPr>
          <w:rFonts w:ascii="Times New Roman" w:hAnsi="Times New Roman" w:cs="Times New Roman"/>
          <w:sz w:val="24"/>
          <w:szCs w:val="24"/>
        </w:rPr>
        <w:t>s</w:t>
      </w:r>
      <w:r w:rsidR="00E90F6A" w:rsidRPr="006F6E62">
        <w:rPr>
          <w:rFonts w:ascii="Times New Roman" w:hAnsi="Times New Roman" w:cs="Times New Roman"/>
          <w:sz w:val="24"/>
          <w:szCs w:val="24"/>
        </w:rPr>
        <w:t xml:space="preserve"> range from those that “have largely been organic in their formation, those that have emerged in response to the EQF, and those that have emerged as part of the worldwide </w:t>
      </w:r>
      <w:r w:rsidR="00962E4A">
        <w:rPr>
          <w:rFonts w:ascii="Times New Roman" w:hAnsi="Times New Roman" w:cs="Times New Roman"/>
          <w:sz w:val="24"/>
          <w:szCs w:val="24"/>
        </w:rPr>
        <w:t>movement towards NQFs” (Keating</w:t>
      </w:r>
      <w:r w:rsidR="00E90F6A" w:rsidRPr="006F6E62">
        <w:rPr>
          <w:rFonts w:ascii="Times New Roman" w:hAnsi="Times New Roman" w:cs="Times New Roman"/>
          <w:sz w:val="24"/>
          <w:szCs w:val="24"/>
        </w:rPr>
        <w:t xml:space="preserve"> 2011, 397). Further, these motivations could be voluntary or not, for example some NQF</w:t>
      </w:r>
      <w:r w:rsidR="00827A6B">
        <w:rPr>
          <w:rFonts w:ascii="Times New Roman" w:hAnsi="Times New Roman" w:cs="Times New Roman"/>
          <w:sz w:val="24"/>
          <w:szCs w:val="24"/>
        </w:rPr>
        <w:t>s</w:t>
      </w:r>
      <w:r w:rsidR="00E90F6A" w:rsidRPr="006F6E62">
        <w:rPr>
          <w:rFonts w:ascii="Times New Roman" w:hAnsi="Times New Roman" w:cs="Times New Roman"/>
          <w:sz w:val="24"/>
          <w:szCs w:val="24"/>
        </w:rPr>
        <w:t xml:space="preserve"> may have been related to the EQF under certain duress, (</w:t>
      </w:r>
      <w:r w:rsidR="00E90F6A" w:rsidRPr="00962E4A">
        <w:rPr>
          <w:rFonts w:ascii="Times New Roman" w:hAnsi="Times New Roman" w:cs="Times New Roman"/>
          <w:sz w:val="24"/>
          <w:szCs w:val="24"/>
        </w:rPr>
        <w:t>cf.</w:t>
      </w:r>
      <w:r w:rsidR="001E14C3" w:rsidRPr="006F6E62">
        <w:rPr>
          <w:rFonts w:ascii="Times New Roman" w:hAnsi="Times New Roman" w:cs="Times New Roman"/>
          <w:sz w:val="24"/>
          <w:szCs w:val="24"/>
        </w:rPr>
        <w:t xml:space="preserve"> Raffe 2008)</w:t>
      </w:r>
      <w:r w:rsidR="00F05E5F" w:rsidRPr="006F6E62">
        <w:rPr>
          <w:rFonts w:ascii="Times New Roman" w:hAnsi="Times New Roman" w:cs="Times New Roman"/>
          <w:sz w:val="24"/>
          <w:szCs w:val="24"/>
        </w:rPr>
        <w:t xml:space="preserve"> and following the implicit or explicit goal</w:t>
      </w:r>
      <w:r w:rsidR="001C3F59" w:rsidRPr="006F6E62">
        <w:rPr>
          <w:rFonts w:ascii="Times New Roman" w:hAnsi="Times New Roman" w:cs="Times New Roman"/>
          <w:sz w:val="24"/>
          <w:szCs w:val="24"/>
        </w:rPr>
        <w:t>s of Bologna for qualification</w:t>
      </w:r>
      <w:r w:rsidR="00F05E5F" w:rsidRPr="006F6E62">
        <w:rPr>
          <w:rFonts w:ascii="Times New Roman" w:hAnsi="Times New Roman" w:cs="Times New Roman"/>
          <w:sz w:val="24"/>
          <w:szCs w:val="24"/>
        </w:rPr>
        <w:t xml:space="preserve"> </w:t>
      </w:r>
      <w:r w:rsidR="001C3F59" w:rsidRPr="006F6E62">
        <w:rPr>
          <w:rFonts w:ascii="Times New Roman" w:hAnsi="Times New Roman" w:cs="Times New Roman"/>
          <w:sz w:val="24"/>
          <w:szCs w:val="24"/>
        </w:rPr>
        <w:t>homogeneity</w:t>
      </w:r>
      <w:r w:rsidR="00535552">
        <w:rPr>
          <w:rFonts w:ascii="Times New Roman" w:hAnsi="Times New Roman" w:cs="Times New Roman"/>
          <w:sz w:val="24"/>
          <w:szCs w:val="24"/>
        </w:rPr>
        <w:t>,</w:t>
      </w:r>
      <w:r w:rsidR="00F05E5F" w:rsidRPr="006F6E62">
        <w:rPr>
          <w:rFonts w:ascii="Times New Roman" w:hAnsi="Times New Roman" w:cs="Times New Roman"/>
          <w:sz w:val="24"/>
          <w:szCs w:val="24"/>
        </w:rPr>
        <w:t xml:space="preserve"> transferability </w:t>
      </w:r>
      <w:r w:rsidR="00F05E5F" w:rsidRPr="00827A6B">
        <w:rPr>
          <w:rFonts w:ascii="Times New Roman" w:hAnsi="Times New Roman" w:cs="Times New Roman"/>
          <w:sz w:val="24"/>
          <w:szCs w:val="24"/>
        </w:rPr>
        <w:t>(</w:t>
      </w:r>
      <w:r w:rsidR="00535552" w:rsidRPr="00827A6B">
        <w:rPr>
          <w:rFonts w:ascii="Times New Roman" w:hAnsi="Times New Roman" w:cs="Times New Roman"/>
          <w:sz w:val="24"/>
          <w:szCs w:val="24"/>
        </w:rPr>
        <w:t xml:space="preserve">van der Wende, </w:t>
      </w:r>
      <w:r w:rsidR="00080AD6" w:rsidRPr="00827A6B">
        <w:rPr>
          <w:rFonts w:ascii="Times New Roman" w:hAnsi="Times New Roman" w:cs="Times New Roman"/>
          <w:sz w:val="24"/>
          <w:szCs w:val="24"/>
        </w:rPr>
        <w:t>2000</w:t>
      </w:r>
      <w:r w:rsidR="00535552" w:rsidRPr="00827A6B">
        <w:rPr>
          <w:rFonts w:ascii="Times New Roman" w:hAnsi="Times New Roman" w:cs="Times New Roman"/>
          <w:sz w:val="24"/>
          <w:szCs w:val="24"/>
        </w:rPr>
        <w:t xml:space="preserve">, </w:t>
      </w:r>
      <w:r w:rsidR="00AE507A" w:rsidRPr="00827A6B">
        <w:rPr>
          <w:rFonts w:ascii="Times New Roman" w:hAnsi="Times New Roman" w:cs="Times New Roman"/>
          <w:sz w:val="24"/>
          <w:szCs w:val="24"/>
        </w:rPr>
        <w:t>Bologna Process 2009</w:t>
      </w:r>
      <w:r w:rsidR="00F05E5F" w:rsidRPr="00827A6B">
        <w:rPr>
          <w:rFonts w:ascii="Times New Roman" w:hAnsi="Times New Roman" w:cs="Times New Roman"/>
          <w:sz w:val="24"/>
          <w:szCs w:val="24"/>
        </w:rPr>
        <w:t>)</w:t>
      </w:r>
      <w:r w:rsidR="00535552" w:rsidRPr="00827A6B">
        <w:rPr>
          <w:rFonts w:ascii="Times New Roman" w:hAnsi="Times New Roman" w:cs="Times New Roman"/>
          <w:sz w:val="24"/>
          <w:szCs w:val="24"/>
        </w:rPr>
        <w:t xml:space="preserve"> </w:t>
      </w:r>
      <w:r w:rsidR="00FF59AE" w:rsidRPr="00827A6B">
        <w:rPr>
          <w:rFonts w:ascii="Times New Roman" w:hAnsi="Times New Roman"/>
          <w:sz w:val="24"/>
          <w:szCs w:val="24"/>
        </w:rPr>
        <w:t>or marketization (Dobbins and Knill, 2007). Or perhaps simply by following what neighbours are doing (Cohen-Vogel and Ingle, 2007</w:t>
      </w:r>
      <w:r w:rsidR="002452B3" w:rsidRPr="00827A6B">
        <w:rPr>
          <w:rFonts w:ascii="Times New Roman" w:hAnsi="Times New Roman"/>
          <w:sz w:val="24"/>
          <w:szCs w:val="24"/>
        </w:rPr>
        <w:t>)</w:t>
      </w:r>
      <w:r w:rsidR="00FF59AE" w:rsidRPr="00827A6B">
        <w:rPr>
          <w:rFonts w:ascii="Times New Roman" w:hAnsi="Times New Roman" w:cs="Times New Roman"/>
          <w:sz w:val="24"/>
          <w:szCs w:val="24"/>
        </w:rPr>
        <w:t>.</w:t>
      </w:r>
      <w:r w:rsidR="006066B6" w:rsidRPr="00827A6B">
        <w:rPr>
          <w:rFonts w:ascii="Times New Roman" w:hAnsi="Times New Roman" w:cs="Times New Roman"/>
          <w:sz w:val="24"/>
          <w:szCs w:val="24"/>
        </w:rPr>
        <w:t xml:space="preserve"> </w:t>
      </w:r>
      <w:r w:rsidR="001E14C3" w:rsidRPr="00827A6B">
        <w:rPr>
          <w:rFonts w:ascii="Times New Roman" w:hAnsi="Times New Roman" w:cs="Times New Roman"/>
          <w:sz w:val="24"/>
          <w:szCs w:val="24"/>
        </w:rPr>
        <w:t>I</w:t>
      </w:r>
      <w:r w:rsidR="00E90F6A" w:rsidRPr="00827A6B">
        <w:rPr>
          <w:rFonts w:ascii="Times New Roman" w:hAnsi="Times New Roman" w:cs="Times New Roman"/>
          <w:sz w:val="24"/>
          <w:szCs w:val="24"/>
        </w:rPr>
        <w:t>n the case of Lithuania, “relating the NQF to the EQF may threaten</w:t>
      </w:r>
      <w:r w:rsidR="00E90F6A" w:rsidRPr="006F6E62">
        <w:rPr>
          <w:rFonts w:ascii="Times New Roman" w:hAnsi="Times New Roman" w:cs="Times New Roman"/>
          <w:sz w:val="24"/>
          <w:szCs w:val="24"/>
        </w:rPr>
        <w:t xml:space="preserve"> Lithuanian national and ethnic identity and the cultures of smaller ethnic groups within the country’s borders” (Tutlys and Spudyte 2011, 445) and therefore not be so</w:t>
      </w:r>
      <w:r w:rsidR="001E14C3" w:rsidRPr="006F6E62">
        <w:rPr>
          <w:rFonts w:ascii="Times New Roman" w:hAnsi="Times New Roman" w:cs="Times New Roman"/>
          <w:sz w:val="24"/>
          <w:szCs w:val="24"/>
        </w:rPr>
        <w:t>mething done voluntarily. Also,</w:t>
      </w:r>
      <w:r w:rsidR="00E90F6A" w:rsidRPr="006F6E62">
        <w:rPr>
          <w:rFonts w:ascii="Times New Roman" w:hAnsi="Times New Roman" w:cs="Times New Roman"/>
          <w:sz w:val="24"/>
          <w:szCs w:val="24"/>
        </w:rPr>
        <w:t xml:space="preserve"> motivations may be perceived differently. For </w:t>
      </w:r>
      <w:r w:rsidR="00C97591" w:rsidRPr="006F6E62">
        <w:rPr>
          <w:rFonts w:ascii="Times New Roman" w:hAnsi="Times New Roman" w:cs="Times New Roman"/>
          <w:sz w:val="24"/>
          <w:szCs w:val="24"/>
        </w:rPr>
        <w:t xml:space="preserve">example, with </w:t>
      </w:r>
      <w:r w:rsidR="00712434">
        <w:rPr>
          <w:rFonts w:ascii="Times New Roman" w:hAnsi="Times New Roman" w:cs="Times New Roman"/>
          <w:sz w:val="24"/>
          <w:szCs w:val="24"/>
        </w:rPr>
        <w:t>‘</w:t>
      </w:r>
      <w:r w:rsidR="00C97591" w:rsidRPr="006F6E62">
        <w:rPr>
          <w:rFonts w:ascii="Times New Roman" w:hAnsi="Times New Roman" w:cs="Times New Roman"/>
          <w:sz w:val="24"/>
          <w:szCs w:val="24"/>
        </w:rPr>
        <w:t>one</w:t>
      </w:r>
      <w:r w:rsidR="00712434">
        <w:rPr>
          <w:rFonts w:ascii="Times New Roman" w:hAnsi="Times New Roman" w:cs="Times New Roman"/>
          <w:sz w:val="24"/>
          <w:szCs w:val="24"/>
        </w:rPr>
        <w:t>’</w:t>
      </w:r>
      <w:r w:rsidR="00C97591" w:rsidRPr="006F6E62">
        <w:rPr>
          <w:rFonts w:ascii="Times New Roman" w:hAnsi="Times New Roman" w:cs="Times New Roman"/>
          <w:sz w:val="24"/>
          <w:szCs w:val="24"/>
        </w:rPr>
        <w:t xml:space="preserve"> (see below) </w:t>
      </w:r>
      <w:r w:rsidR="00712434" w:rsidRPr="006F6E62">
        <w:rPr>
          <w:rFonts w:ascii="Times New Roman" w:hAnsi="Times New Roman" w:cs="Times New Roman"/>
          <w:sz w:val="24"/>
          <w:szCs w:val="24"/>
        </w:rPr>
        <w:t xml:space="preserve">of </w:t>
      </w:r>
      <w:r w:rsidR="00C97591" w:rsidRPr="006F6E62">
        <w:rPr>
          <w:rFonts w:ascii="Times New Roman" w:hAnsi="Times New Roman" w:cs="Times New Roman"/>
          <w:sz w:val="24"/>
          <w:szCs w:val="24"/>
        </w:rPr>
        <w:t>South Africa’s NQF, some research notes it to be</w:t>
      </w:r>
      <w:r w:rsidR="00E90F6A" w:rsidRPr="006F6E62">
        <w:rPr>
          <w:rFonts w:ascii="Times New Roman" w:hAnsi="Times New Roman" w:cs="Times New Roman"/>
          <w:sz w:val="24"/>
          <w:szCs w:val="24"/>
        </w:rPr>
        <w:t xml:space="preserve"> ‘nation-building’ in rationale and linked with a neo-liberal outcomes –based education (Allais 2003). In contrast, other research describes </w:t>
      </w:r>
      <w:r w:rsidR="00E90F6A" w:rsidRPr="006F6E62">
        <w:rPr>
          <w:rFonts w:ascii="Times New Roman" w:hAnsi="Times New Roman" w:cs="Times New Roman"/>
          <w:i/>
          <w:sz w:val="24"/>
          <w:szCs w:val="24"/>
        </w:rPr>
        <w:t>the same</w:t>
      </w:r>
      <w:r w:rsidR="003E7872" w:rsidRPr="006F6E62">
        <w:rPr>
          <w:rFonts w:ascii="Times New Roman" w:hAnsi="Times New Roman" w:cs="Times New Roman"/>
          <w:sz w:val="24"/>
          <w:szCs w:val="24"/>
        </w:rPr>
        <w:t xml:space="preserve"> South African NQF as being</w:t>
      </w:r>
      <w:r w:rsidR="00E90F6A" w:rsidRPr="006F6E62">
        <w:rPr>
          <w:rFonts w:ascii="Times New Roman" w:hAnsi="Times New Roman" w:cs="Times New Roman"/>
          <w:sz w:val="24"/>
          <w:szCs w:val="24"/>
        </w:rPr>
        <w:t xml:space="preserve"> social</w:t>
      </w:r>
      <w:r w:rsidR="003E7872" w:rsidRPr="006F6E62">
        <w:rPr>
          <w:rFonts w:ascii="Times New Roman" w:hAnsi="Times New Roman" w:cs="Times New Roman"/>
          <w:sz w:val="24"/>
          <w:szCs w:val="24"/>
        </w:rPr>
        <w:t xml:space="preserve">ly reconstructive (Granville 2003).  </w:t>
      </w:r>
    </w:p>
    <w:p w14:paraId="6D48484B" w14:textId="07296685" w:rsidR="00811E8E" w:rsidRPr="006F6E62" w:rsidRDefault="003E7872" w:rsidP="00160A6C">
      <w:pPr>
        <w:rPr>
          <w:rFonts w:ascii="Times New Roman" w:hAnsi="Times New Roman" w:cs="Times New Roman"/>
          <w:sz w:val="24"/>
          <w:szCs w:val="24"/>
        </w:rPr>
      </w:pPr>
      <w:r w:rsidRPr="006F6E62">
        <w:rPr>
          <w:rFonts w:ascii="Times New Roman" w:hAnsi="Times New Roman" w:cs="Times New Roman"/>
          <w:sz w:val="24"/>
          <w:szCs w:val="24"/>
        </w:rPr>
        <w:t>Often,</w:t>
      </w:r>
      <w:r w:rsidR="00E90F6A" w:rsidRPr="006F6E62">
        <w:rPr>
          <w:rFonts w:ascii="Times New Roman" w:hAnsi="Times New Roman" w:cs="Times New Roman"/>
          <w:sz w:val="24"/>
          <w:szCs w:val="24"/>
        </w:rPr>
        <w:t xml:space="preserve"> mo</w:t>
      </w:r>
      <w:r w:rsidRPr="006F6E62">
        <w:rPr>
          <w:rFonts w:ascii="Times New Roman" w:hAnsi="Times New Roman" w:cs="Times New Roman"/>
          <w:sz w:val="24"/>
          <w:szCs w:val="24"/>
        </w:rPr>
        <w:t>tivations for NQF</w:t>
      </w:r>
      <w:r w:rsidR="00827A6B">
        <w:rPr>
          <w:rFonts w:ascii="Times New Roman" w:hAnsi="Times New Roman" w:cs="Times New Roman"/>
          <w:sz w:val="24"/>
          <w:szCs w:val="24"/>
        </w:rPr>
        <w:t>s</w:t>
      </w:r>
      <w:r w:rsidRPr="006F6E62">
        <w:rPr>
          <w:rFonts w:ascii="Times New Roman" w:hAnsi="Times New Roman" w:cs="Times New Roman"/>
          <w:sz w:val="24"/>
          <w:szCs w:val="24"/>
        </w:rPr>
        <w:t xml:space="preserve"> are grounded in</w:t>
      </w:r>
      <w:r w:rsidR="00E90F6A" w:rsidRPr="006F6E62">
        <w:rPr>
          <w:rFonts w:ascii="Times New Roman" w:hAnsi="Times New Roman" w:cs="Times New Roman"/>
          <w:sz w:val="24"/>
          <w:szCs w:val="24"/>
        </w:rPr>
        <w:t xml:space="preserve"> political agendas of neo-liberalism (e.g. New Zealand (Phillips 200</w:t>
      </w:r>
      <w:r w:rsidRPr="006F6E62">
        <w:rPr>
          <w:rFonts w:ascii="Times New Roman" w:hAnsi="Times New Roman" w:cs="Times New Roman"/>
          <w:sz w:val="24"/>
          <w:szCs w:val="24"/>
        </w:rPr>
        <w:t xml:space="preserve">3)), to reduce </w:t>
      </w:r>
      <w:r w:rsidR="00E90F6A" w:rsidRPr="006F6E62">
        <w:rPr>
          <w:rFonts w:ascii="Times New Roman" w:hAnsi="Times New Roman" w:cs="Times New Roman"/>
          <w:sz w:val="24"/>
          <w:szCs w:val="24"/>
        </w:rPr>
        <w:t>tr</w:t>
      </w:r>
      <w:r w:rsidRPr="006F6E62">
        <w:rPr>
          <w:rFonts w:ascii="Times New Roman" w:hAnsi="Times New Roman" w:cs="Times New Roman"/>
          <w:sz w:val="24"/>
          <w:szCs w:val="24"/>
        </w:rPr>
        <w:t xml:space="preserve">ade union influence </w:t>
      </w:r>
      <w:r w:rsidR="00E90F6A" w:rsidRPr="006F6E62">
        <w:rPr>
          <w:rFonts w:ascii="Times New Roman" w:hAnsi="Times New Roman" w:cs="Times New Roman"/>
          <w:sz w:val="24"/>
          <w:szCs w:val="24"/>
        </w:rPr>
        <w:t xml:space="preserve">(e.g. England (Allais, 2011)), to marketize education </w:t>
      </w:r>
      <w:r w:rsidR="00E90F6A" w:rsidRPr="00827A6B">
        <w:rPr>
          <w:rFonts w:ascii="Times New Roman" w:hAnsi="Times New Roman" w:cs="Times New Roman"/>
          <w:sz w:val="24"/>
          <w:szCs w:val="24"/>
        </w:rPr>
        <w:t xml:space="preserve">(cf. </w:t>
      </w:r>
      <w:r w:rsidR="00535552" w:rsidRPr="00827A6B">
        <w:rPr>
          <w:rFonts w:ascii="Times New Roman" w:hAnsi="Times New Roman" w:cs="Times New Roman"/>
          <w:sz w:val="24"/>
          <w:szCs w:val="24"/>
        </w:rPr>
        <w:t xml:space="preserve">van de Wende, </w:t>
      </w:r>
      <w:r w:rsidR="00FF59AE" w:rsidRPr="00827A6B">
        <w:rPr>
          <w:rFonts w:ascii="Times New Roman" w:hAnsi="Times New Roman" w:cs="Times New Roman"/>
          <w:sz w:val="24"/>
          <w:szCs w:val="24"/>
        </w:rPr>
        <w:t>2000</w:t>
      </w:r>
      <w:r w:rsidR="00535552" w:rsidRPr="00827A6B">
        <w:rPr>
          <w:rFonts w:ascii="Times New Roman" w:hAnsi="Times New Roman" w:cs="Times New Roman"/>
          <w:sz w:val="24"/>
          <w:szCs w:val="24"/>
        </w:rPr>
        <w:t>,</w:t>
      </w:r>
      <w:r w:rsidR="00535552">
        <w:rPr>
          <w:rFonts w:ascii="Times New Roman" w:hAnsi="Times New Roman" w:cs="Times New Roman"/>
          <w:sz w:val="24"/>
          <w:szCs w:val="24"/>
        </w:rPr>
        <w:t xml:space="preserve"> </w:t>
      </w:r>
      <w:r w:rsidR="00E90F6A" w:rsidRPr="006F6E62">
        <w:rPr>
          <w:rFonts w:ascii="Times New Roman" w:hAnsi="Times New Roman" w:cs="Times New Roman"/>
          <w:sz w:val="24"/>
          <w:szCs w:val="24"/>
        </w:rPr>
        <w:t>Young</w:t>
      </w:r>
      <w:r w:rsidR="001B7EF2">
        <w:rPr>
          <w:rFonts w:ascii="Times New Roman" w:hAnsi="Times New Roman" w:cs="Times New Roman"/>
          <w:sz w:val="24"/>
          <w:szCs w:val="24"/>
        </w:rPr>
        <w:t>,</w:t>
      </w:r>
      <w:r w:rsidR="00E90F6A" w:rsidRPr="006F6E62">
        <w:rPr>
          <w:rFonts w:ascii="Times New Roman" w:hAnsi="Times New Roman" w:cs="Times New Roman"/>
          <w:sz w:val="24"/>
          <w:szCs w:val="24"/>
        </w:rPr>
        <w:t xml:space="preserve"> 2011</w:t>
      </w:r>
      <w:r w:rsidR="001B7EF2">
        <w:rPr>
          <w:rFonts w:ascii="Times New Roman" w:hAnsi="Times New Roman" w:cs="Times New Roman"/>
          <w:sz w:val="24"/>
          <w:szCs w:val="24"/>
        </w:rPr>
        <w:t>,</w:t>
      </w:r>
      <w:r w:rsidR="00E90F6A" w:rsidRPr="006F6E62">
        <w:rPr>
          <w:rFonts w:ascii="Times New Roman" w:hAnsi="Times New Roman" w:cs="Times New Roman"/>
          <w:sz w:val="24"/>
          <w:szCs w:val="24"/>
        </w:rPr>
        <w:t>), or simply as “a policy-shaping instrument</w:t>
      </w:r>
      <w:r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(e.g. France (Bouder 2</w:t>
      </w:r>
      <w:r w:rsidR="00962E4A">
        <w:rPr>
          <w:rFonts w:ascii="Times New Roman" w:hAnsi="Times New Roman" w:cs="Times New Roman"/>
          <w:sz w:val="24"/>
          <w:szCs w:val="24"/>
        </w:rPr>
        <w:t>003,</w:t>
      </w:r>
      <w:r w:rsidRPr="006F6E62">
        <w:rPr>
          <w:rFonts w:ascii="Times New Roman" w:hAnsi="Times New Roman" w:cs="Times New Roman"/>
          <w:sz w:val="24"/>
          <w:szCs w:val="24"/>
        </w:rPr>
        <w:t xml:space="preserve"> 350)). Yet, politics</w:t>
      </w:r>
      <w:r w:rsidR="00E90F6A" w:rsidRPr="006F6E62">
        <w:rPr>
          <w:rFonts w:ascii="Times New Roman" w:hAnsi="Times New Roman" w:cs="Times New Roman"/>
          <w:sz w:val="24"/>
          <w:szCs w:val="24"/>
        </w:rPr>
        <w:t xml:space="preserve"> change</w:t>
      </w:r>
      <w:r w:rsidRPr="006F6E62">
        <w:rPr>
          <w:rFonts w:ascii="Times New Roman" w:hAnsi="Times New Roman" w:cs="Times New Roman"/>
          <w:sz w:val="24"/>
          <w:szCs w:val="24"/>
        </w:rPr>
        <w:t>s</w:t>
      </w:r>
      <w:r w:rsidR="00E90F6A" w:rsidRPr="006F6E62">
        <w:rPr>
          <w:rFonts w:ascii="Times New Roman" w:hAnsi="Times New Roman" w:cs="Times New Roman"/>
          <w:sz w:val="24"/>
          <w:szCs w:val="24"/>
        </w:rPr>
        <w:t xml:space="preserve"> over time and thus alter</w:t>
      </w:r>
      <w:r w:rsidRPr="006F6E62">
        <w:rPr>
          <w:rFonts w:ascii="Times New Roman" w:hAnsi="Times New Roman" w:cs="Times New Roman"/>
          <w:sz w:val="24"/>
          <w:szCs w:val="24"/>
        </w:rPr>
        <w:t>s</w:t>
      </w:r>
      <w:r w:rsidR="00E90F6A" w:rsidRPr="006F6E62">
        <w:rPr>
          <w:rFonts w:ascii="Times New Roman" w:hAnsi="Times New Roman" w:cs="Times New Roman"/>
          <w:sz w:val="24"/>
          <w:szCs w:val="24"/>
        </w:rPr>
        <w:t xml:space="preserve"> the NQF bei</w:t>
      </w:r>
      <w:r w:rsidRPr="006F6E62">
        <w:rPr>
          <w:rFonts w:ascii="Times New Roman" w:hAnsi="Times New Roman" w:cs="Times New Roman"/>
          <w:sz w:val="24"/>
          <w:szCs w:val="24"/>
        </w:rPr>
        <w:t>ng measured for ‘impact’. In any case</w:t>
      </w:r>
      <w:r w:rsidR="00E90F6A" w:rsidRPr="006F6E62">
        <w:rPr>
          <w:rFonts w:ascii="Times New Roman" w:hAnsi="Times New Roman" w:cs="Times New Roman"/>
          <w:sz w:val="24"/>
          <w:szCs w:val="24"/>
        </w:rPr>
        <w:t>,</w:t>
      </w:r>
      <w:r w:rsidRPr="006F6E62">
        <w:rPr>
          <w:rFonts w:ascii="Times New Roman" w:hAnsi="Times New Roman" w:cs="Times New Roman"/>
          <w:sz w:val="24"/>
          <w:szCs w:val="24"/>
        </w:rPr>
        <w:t xml:space="preserve"> NQF</w:t>
      </w:r>
      <w:r w:rsidR="00827A6B">
        <w:rPr>
          <w:rFonts w:ascii="Times New Roman" w:hAnsi="Times New Roman" w:cs="Times New Roman"/>
          <w:sz w:val="24"/>
          <w:szCs w:val="24"/>
        </w:rPr>
        <w:t>s</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i/>
          <w:sz w:val="24"/>
          <w:szCs w:val="24"/>
        </w:rPr>
        <w:t>do</w:t>
      </w:r>
      <w:r w:rsidR="00E90F6A" w:rsidRPr="006F6E62">
        <w:rPr>
          <w:rFonts w:ascii="Times New Roman" w:hAnsi="Times New Roman" w:cs="Times New Roman"/>
          <w:sz w:val="24"/>
          <w:szCs w:val="24"/>
        </w:rPr>
        <w:t xml:space="preserve"> change over time regardless of their link to policy. At first</w:t>
      </w:r>
      <w:r w:rsidR="00827A6B">
        <w:rPr>
          <w:rFonts w:ascii="Times New Roman" w:hAnsi="Times New Roman" w:cs="Times New Roman"/>
          <w:sz w:val="24"/>
          <w:szCs w:val="24"/>
        </w:rPr>
        <w:t>, an</w:t>
      </w:r>
      <w:r w:rsidR="00E90F6A" w:rsidRPr="006F6E62">
        <w:rPr>
          <w:rFonts w:ascii="Times New Roman" w:hAnsi="Times New Roman" w:cs="Times New Roman"/>
          <w:sz w:val="24"/>
          <w:szCs w:val="24"/>
        </w:rPr>
        <w:t xml:space="preserve"> NQF may be use</w:t>
      </w:r>
      <w:r w:rsidRPr="006F6E62">
        <w:rPr>
          <w:rFonts w:ascii="Times New Roman" w:hAnsi="Times New Roman" w:cs="Times New Roman"/>
          <w:sz w:val="24"/>
          <w:szCs w:val="24"/>
        </w:rPr>
        <w:t>d to collate qualifications, then once established, be</w:t>
      </w:r>
      <w:r w:rsidR="00E90F6A" w:rsidRPr="006F6E62">
        <w:rPr>
          <w:rFonts w:ascii="Times New Roman" w:hAnsi="Times New Roman" w:cs="Times New Roman"/>
          <w:sz w:val="24"/>
          <w:szCs w:val="24"/>
        </w:rPr>
        <w:t xml:space="preserve"> used to accredit work-based learning. Further, the scale and expectation of what the NQF will d</w:t>
      </w:r>
      <w:r w:rsidRPr="006F6E62">
        <w:rPr>
          <w:rFonts w:ascii="Times New Roman" w:hAnsi="Times New Roman" w:cs="Times New Roman"/>
          <w:sz w:val="24"/>
          <w:szCs w:val="24"/>
        </w:rPr>
        <w:t xml:space="preserve">o </w:t>
      </w:r>
      <w:r w:rsidR="00D16439">
        <w:rPr>
          <w:rFonts w:ascii="Times New Roman" w:hAnsi="Times New Roman" w:cs="Times New Roman"/>
          <w:sz w:val="24"/>
          <w:szCs w:val="24"/>
        </w:rPr>
        <w:t>vary</w:t>
      </w:r>
      <w:r w:rsidR="00D16439" w:rsidRPr="006F6E62">
        <w:rPr>
          <w:rFonts w:ascii="Times New Roman" w:hAnsi="Times New Roman" w:cs="Times New Roman"/>
          <w:sz w:val="24"/>
          <w:szCs w:val="24"/>
        </w:rPr>
        <w:t xml:space="preserve"> </w:t>
      </w:r>
      <w:r w:rsidR="00E90F6A" w:rsidRPr="006F6E62">
        <w:rPr>
          <w:rFonts w:ascii="Times New Roman" w:hAnsi="Times New Roman" w:cs="Times New Roman"/>
          <w:sz w:val="24"/>
          <w:szCs w:val="24"/>
        </w:rPr>
        <w:t>greatly. Some countries have amb</w:t>
      </w:r>
      <w:r w:rsidRPr="006F6E62">
        <w:rPr>
          <w:rFonts w:ascii="Times New Roman" w:hAnsi="Times New Roman" w:cs="Times New Roman"/>
          <w:sz w:val="24"/>
          <w:szCs w:val="24"/>
        </w:rPr>
        <w:t>itious motivations: in Slovenia, the NQF is</w:t>
      </w:r>
      <w:r w:rsidR="00E90F6A" w:rsidRPr="006F6E62">
        <w:rPr>
          <w:rFonts w:ascii="Times New Roman" w:hAnsi="Times New Roman" w:cs="Times New Roman"/>
          <w:sz w:val="24"/>
          <w:szCs w:val="24"/>
        </w:rPr>
        <w:t xml:space="preserve"> “intended to develop and not merely c</w:t>
      </w:r>
      <w:r w:rsidR="00962E4A">
        <w:rPr>
          <w:rFonts w:ascii="Times New Roman" w:hAnsi="Times New Roman" w:cs="Times New Roman"/>
          <w:sz w:val="24"/>
          <w:szCs w:val="24"/>
        </w:rPr>
        <w:t xml:space="preserve">lassify qualifications” (Hozjan 2008, </w:t>
      </w:r>
      <w:r w:rsidR="00E90F6A" w:rsidRPr="006F6E62">
        <w:rPr>
          <w:rFonts w:ascii="Times New Roman" w:hAnsi="Times New Roman" w:cs="Times New Roman"/>
          <w:sz w:val="24"/>
          <w:szCs w:val="24"/>
        </w:rPr>
        <w:t xml:space="preserve">147). Other countries have similar </w:t>
      </w:r>
      <w:r w:rsidR="00E00E4A" w:rsidRPr="006F6E62">
        <w:rPr>
          <w:rFonts w:ascii="Times New Roman" w:hAnsi="Times New Roman" w:cs="Times New Roman"/>
          <w:sz w:val="24"/>
          <w:szCs w:val="24"/>
        </w:rPr>
        <w:t>aspirations</w:t>
      </w:r>
      <w:r w:rsidR="00E90F6A" w:rsidRPr="006F6E62">
        <w:rPr>
          <w:rFonts w:ascii="Times New Roman" w:hAnsi="Times New Roman" w:cs="Times New Roman"/>
          <w:sz w:val="24"/>
          <w:szCs w:val="24"/>
        </w:rPr>
        <w:t xml:space="preserve"> (e.g. Lithuania (Tutlys and Spudyte 2011)) and in Scotland the NQF encompasses all </w:t>
      </w:r>
      <w:r w:rsidR="00E00E4A" w:rsidRPr="006F6E62">
        <w:rPr>
          <w:rFonts w:ascii="Times New Roman" w:hAnsi="Times New Roman" w:cs="Times New Roman"/>
          <w:sz w:val="24"/>
          <w:szCs w:val="24"/>
        </w:rPr>
        <w:t xml:space="preserve">levels of education. </w:t>
      </w:r>
      <w:r w:rsidR="00AB53F1" w:rsidRPr="006F6E62">
        <w:rPr>
          <w:rFonts w:ascii="Times New Roman" w:hAnsi="Times New Roman" w:cs="Times New Roman"/>
          <w:sz w:val="24"/>
          <w:szCs w:val="24"/>
        </w:rPr>
        <w:t>Here there is a much debated (e.g. Cedefop 2008; Young 2011) and highly ambitious goal to “promote parity of esteem between academic and v</w:t>
      </w:r>
      <w:r w:rsidR="00962E4A">
        <w:rPr>
          <w:rFonts w:ascii="Times New Roman" w:hAnsi="Times New Roman" w:cs="Times New Roman"/>
          <w:sz w:val="24"/>
          <w:szCs w:val="24"/>
        </w:rPr>
        <w:t>ocational qualifications</w:t>
      </w:r>
      <w:r w:rsidR="00827A6B">
        <w:rPr>
          <w:rFonts w:ascii="Times New Roman" w:hAnsi="Times New Roman" w:cs="Times New Roman"/>
          <w:sz w:val="24"/>
          <w:szCs w:val="24"/>
        </w:rPr>
        <w:t>”</w:t>
      </w:r>
      <w:r w:rsidR="00962E4A">
        <w:rPr>
          <w:rFonts w:ascii="Times New Roman" w:hAnsi="Times New Roman" w:cs="Times New Roman"/>
          <w:sz w:val="24"/>
          <w:szCs w:val="24"/>
        </w:rPr>
        <w:t xml:space="preserve"> (Raffe 2003, </w:t>
      </w:r>
      <w:r w:rsidR="00AB53F1" w:rsidRPr="006F6E62">
        <w:rPr>
          <w:rFonts w:ascii="Times New Roman" w:hAnsi="Times New Roman" w:cs="Times New Roman"/>
          <w:sz w:val="24"/>
          <w:szCs w:val="24"/>
        </w:rPr>
        <w:t xml:space="preserve">254). </w:t>
      </w:r>
      <w:r w:rsidR="00E00E4A" w:rsidRPr="006F6E62">
        <w:rPr>
          <w:rFonts w:ascii="Times New Roman" w:hAnsi="Times New Roman" w:cs="Times New Roman"/>
          <w:sz w:val="24"/>
          <w:szCs w:val="24"/>
        </w:rPr>
        <w:t>However</w:t>
      </w:r>
      <w:r w:rsidR="00E90F6A" w:rsidRPr="006F6E62">
        <w:rPr>
          <w:rFonts w:ascii="Times New Roman" w:hAnsi="Times New Roman" w:cs="Times New Roman"/>
          <w:sz w:val="24"/>
          <w:szCs w:val="24"/>
        </w:rPr>
        <w:t>, other countries have far more limited NQF</w:t>
      </w:r>
      <w:r w:rsidR="00827A6B">
        <w:rPr>
          <w:rFonts w:ascii="Times New Roman" w:hAnsi="Times New Roman" w:cs="Times New Roman"/>
          <w:sz w:val="24"/>
          <w:szCs w:val="24"/>
        </w:rPr>
        <w:t>s</w:t>
      </w:r>
      <w:r w:rsidR="00E90F6A" w:rsidRPr="006F6E62">
        <w:rPr>
          <w:rFonts w:ascii="Times New Roman" w:hAnsi="Times New Roman" w:cs="Times New Roman"/>
          <w:sz w:val="24"/>
          <w:szCs w:val="24"/>
        </w:rPr>
        <w:t xml:space="preserve">, </w:t>
      </w:r>
      <w:r w:rsidR="00160A6C" w:rsidRPr="006F6E62">
        <w:rPr>
          <w:rFonts w:ascii="Times New Roman" w:hAnsi="Times New Roman" w:cs="Times New Roman"/>
          <w:sz w:val="24"/>
          <w:szCs w:val="24"/>
        </w:rPr>
        <w:t xml:space="preserve">such as </w:t>
      </w:r>
      <w:r w:rsidR="00E00E4A" w:rsidRPr="006F6E62">
        <w:rPr>
          <w:rFonts w:ascii="Times New Roman" w:hAnsi="Times New Roman" w:cs="Times New Roman"/>
          <w:sz w:val="24"/>
          <w:szCs w:val="24"/>
        </w:rPr>
        <w:t xml:space="preserve">Botswana </w:t>
      </w:r>
      <w:r w:rsidR="00160A6C" w:rsidRPr="006F6E62">
        <w:rPr>
          <w:rFonts w:ascii="Times New Roman" w:hAnsi="Times New Roman" w:cs="Times New Roman"/>
          <w:sz w:val="24"/>
          <w:szCs w:val="24"/>
        </w:rPr>
        <w:t>(</w:t>
      </w:r>
      <w:r w:rsidR="00962E4A">
        <w:rPr>
          <w:rFonts w:ascii="Times New Roman" w:hAnsi="Times New Roman" w:cs="Times New Roman"/>
          <w:sz w:val="24"/>
          <w:szCs w:val="24"/>
        </w:rPr>
        <w:t>Tau and Modesto</w:t>
      </w:r>
      <w:r w:rsidR="00E90F6A" w:rsidRPr="006F6E62">
        <w:rPr>
          <w:rFonts w:ascii="Times New Roman" w:hAnsi="Times New Roman" w:cs="Times New Roman"/>
          <w:sz w:val="24"/>
          <w:szCs w:val="24"/>
        </w:rPr>
        <w:t xml:space="preserve"> 2011) and New Zealand </w:t>
      </w:r>
      <w:r w:rsidR="00E00E4A" w:rsidRPr="006F6E62">
        <w:rPr>
          <w:rFonts w:ascii="Times New Roman" w:hAnsi="Times New Roman" w:cs="Times New Roman"/>
          <w:sz w:val="24"/>
          <w:szCs w:val="24"/>
        </w:rPr>
        <w:t>(Phillips 2003)</w:t>
      </w:r>
      <w:r w:rsidR="00716377" w:rsidRPr="006F6E62">
        <w:rPr>
          <w:rFonts w:ascii="Times New Roman" w:hAnsi="Times New Roman" w:cs="Times New Roman"/>
          <w:sz w:val="24"/>
          <w:szCs w:val="24"/>
        </w:rPr>
        <w:t xml:space="preserve">. </w:t>
      </w:r>
    </w:p>
    <w:p w14:paraId="23DA0C1C" w14:textId="182AEB61" w:rsidR="00811E8E" w:rsidRPr="006F6E62" w:rsidRDefault="00716377" w:rsidP="00E90F6A">
      <w:pPr>
        <w:rPr>
          <w:rFonts w:ascii="Times New Roman" w:hAnsi="Times New Roman" w:cs="Times New Roman"/>
          <w:sz w:val="24"/>
          <w:szCs w:val="24"/>
        </w:rPr>
      </w:pPr>
      <w:r w:rsidRPr="006F6E62">
        <w:rPr>
          <w:rFonts w:ascii="Times New Roman" w:hAnsi="Times New Roman" w:cs="Times New Roman"/>
          <w:sz w:val="24"/>
          <w:szCs w:val="24"/>
        </w:rPr>
        <w:t>Raffe notes NQF</w:t>
      </w:r>
      <w:r w:rsidR="00827A6B">
        <w:rPr>
          <w:rFonts w:ascii="Times New Roman" w:hAnsi="Times New Roman" w:cs="Times New Roman"/>
          <w:sz w:val="24"/>
          <w:szCs w:val="24"/>
        </w:rPr>
        <w:t>s</w:t>
      </w:r>
      <w:r w:rsidRPr="006F6E62">
        <w:rPr>
          <w:rFonts w:ascii="Times New Roman" w:hAnsi="Times New Roman" w:cs="Times New Roman"/>
          <w:sz w:val="24"/>
          <w:szCs w:val="24"/>
        </w:rPr>
        <w:t xml:space="preserve"> must</w:t>
      </w:r>
      <w:r w:rsidR="00E90F6A" w:rsidRPr="006F6E62">
        <w:rPr>
          <w:rFonts w:ascii="Times New Roman" w:hAnsi="Times New Roman" w:cs="Times New Roman"/>
          <w:sz w:val="24"/>
          <w:szCs w:val="24"/>
        </w:rPr>
        <w:t xml:space="preserve"> </w:t>
      </w:r>
      <w:r w:rsidR="00811E8E" w:rsidRPr="006F6E62">
        <w:rPr>
          <w:rFonts w:ascii="Times New Roman" w:hAnsi="Times New Roman" w:cs="Times New Roman"/>
          <w:sz w:val="24"/>
          <w:szCs w:val="24"/>
        </w:rPr>
        <w:t xml:space="preserve">also </w:t>
      </w:r>
      <w:r w:rsidR="00E90F6A" w:rsidRPr="006F6E62">
        <w:rPr>
          <w:rFonts w:ascii="Times New Roman" w:hAnsi="Times New Roman" w:cs="Times New Roman"/>
          <w:sz w:val="24"/>
          <w:szCs w:val="24"/>
        </w:rPr>
        <w:t>consider a “trade-off between the scope of a qualifications framework a</w:t>
      </w:r>
      <w:r w:rsidR="00962E4A">
        <w:rPr>
          <w:rFonts w:ascii="Times New Roman" w:hAnsi="Times New Roman" w:cs="Times New Roman"/>
          <w:sz w:val="24"/>
          <w:szCs w:val="24"/>
        </w:rPr>
        <w:t>nd its prescriptiveness” (Raffe 2003,</w:t>
      </w:r>
      <w:r w:rsidR="00E90F6A" w:rsidRPr="006F6E62">
        <w:rPr>
          <w:rFonts w:ascii="Times New Roman" w:hAnsi="Times New Roman" w:cs="Times New Roman"/>
          <w:sz w:val="24"/>
          <w:szCs w:val="24"/>
        </w:rPr>
        <w:t xml:space="preserve"> 241) whereby “the more stringent the design rules of a framework, the harder it is to achieve wide coverage” (Raffe </w:t>
      </w:r>
      <w:r w:rsidR="00E90F6A" w:rsidRPr="00962E4A">
        <w:rPr>
          <w:rFonts w:ascii="Times New Roman" w:hAnsi="Times New Roman" w:cs="Times New Roman"/>
          <w:sz w:val="24"/>
          <w:szCs w:val="24"/>
        </w:rPr>
        <w:t>et al.</w:t>
      </w:r>
      <w:r w:rsidR="006D3FE8">
        <w:rPr>
          <w:rFonts w:ascii="Times New Roman" w:hAnsi="Times New Roman" w:cs="Times New Roman"/>
          <w:sz w:val="24"/>
          <w:szCs w:val="24"/>
        </w:rPr>
        <w:t xml:space="preserve"> 2007). In Scotland, the SCQF</w:t>
      </w:r>
      <w:r w:rsidR="00E90F6A" w:rsidRPr="006F6E62">
        <w:rPr>
          <w:rFonts w:ascii="Times New Roman" w:hAnsi="Times New Roman" w:cs="Times New Roman"/>
          <w:sz w:val="24"/>
          <w:szCs w:val="24"/>
        </w:rPr>
        <w:t xml:space="preserve"> never represented</w:t>
      </w:r>
      <w:r w:rsidRPr="006F6E62">
        <w:rPr>
          <w:rFonts w:ascii="Times New Roman" w:hAnsi="Times New Roman" w:cs="Times New Roman"/>
          <w:sz w:val="24"/>
          <w:szCs w:val="24"/>
        </w:rPr>
        <w:t>, nor was intended to represent,</w:t>
      </w:r>
      <w:r w:rsidR="00E90F6A" w:rsidRPr="006F6E62">
        <w:rPr>
          <w:rFonts w:ascii="Times New Roman" w:hAnsi="Times New Roman" w:cs="Times New Roman"/>
          <w:sz w:val="24"/>
          <w:szCs w:val="24"/>
        </w:rPr>
        <w:t xml:space="preserve"> a new order of things. Ins</w:t>
      </w:r>
      <w:r w:rsidRPr="006F6E62">
        <w:rPr>
          <w:rFonts w:ascii="Times New Roman" w:hAnsi="Times New Roman" w:cs="Times New Roman"/>
          <w:sz w:val="24"/>
          <w:szCs w:val="24"/>
        </w:rPr>
        <w:t>tead, it was grafted</w:t>
      </w:r>
      <w:r w:rsidR="00E90F6A" w:rsidRPr="006F6E62">
        <w:rPr>
          <w:rFonts w:ascii="Times New Roman" w:hAnsi="Times New Roman" w:cs="Times New Roman"/>
          <w:sz w:val="24"/>
          <w:szCs w:val="24"/>
        </w:rPr>
        <w:t xml:space="preserve"> on to what already existed, and “it was therefore almost impossible for the SCQF to take on a </w:t>
      </w:r>
      <w:r w:rsidR="00962E4A">
        <w:rPr>
          <w:rFonts w:ascii="Times New Roman" w:hAnsi="Times New Roman" w:cs="Times New Roman"/>
          <w:sz w:val="24"/>
          <w:szCs w:val="24"/>
        </w:rPr>
        <w:t xml:space="preserve">life of its own” (Young 2008, </w:t>
      </w:r>
      <w:r w:rsidR="00E90F6A" w:rsidRPr="006F6E62">
        <w:rPr>
          <w:rFonts w:ascii="Times New Roman" w:hAnsi="Times New Roman" w:cs="Times New Roman"/>
          <w:sz w:val="24"/>
          <w:szCs w:val="24"/>
        </w:rPr>
        <w:t xml:space="preserve">131). It is </w:t>
      </w:r>
      <w:r w:rsidRPr="006F6E62">
        <w:rPr>
          <w:rFonts w:ascii="Times New Roman" w:hAnsi="Times New Roman" w:cs="Times New Roman"/>
          <w:sz w:val="24"/>
          <w:szCs w:val="24"/>
        </w:rPr>
        <w:t xml:space="preserve">only </w:t>
      </w:r>
      <w:r w:rsidR="00E90F6A" w:rsidRPr="006F6E62">
        <w:rPr>
          <w:rFonts w:ascii="Times New Roman" w:hAnsi="Times New Roman" w:cs="Times New Roman"/>
          <w:sz w:val="24"/>
          <w:szCs w:val="24"/>
        </w:rPr>
        <w:t xml:space="preserve">a ‘well-established’ (Brown 2010; Raffe </w:t>
      </w:r>
      <w:r w:rsidR="00E90F6A" w:rsidRPr="00962E4A">
        <w:rPr>
          <w:rFonts w:ascii="Times New Roman" w:hAnsi="Times New Roman" w:cs="Times New Roman"/>
          <w:sz w:val="24"/>
          <w:szCs w:val="24"/>
        </w:rPr>
        <w:t>et al.</w:t>
      </w:r>
      <w:r w:rsidRPr="006F6E62">
        <w:rPr>
          <w:rFonts w:ascii="Times New Roman" w:hAnsi="Times New Roman" w:cs="Times New Roman"/>
          <w:sz w:val="24"/>
          <w:szCs w:val="24"/>
        </w:rPr>
        <w:t xml:space="preserve"> 2008) framework</w:t>
      </w:r>
      <w:r w:rsidR="00E90F6A" w:rsidRPr="006F6E62">
        <w:rPr>
          <w:rFonts w:ascii="Times New Roman" w:hAnsi="Times New Roman" w:cs="Times New Roman"/>
          <w:sz w:val="24"/>
          <w:szCs w:val="24"/>
        </w:rPr>
        <w:t xml:space="preserve"> because</w:t>
      </w:r>
      <w:r w:rsidRPr="006F6E62">
        <w:rPr>
          <w:rFonts w:ascii="Times New Roman" w:hAnsi="Times New Roman" w:cs="Times New Roman"/>
          <w:sz w:val="24"/>
          <w:szCs w:val="24"/>
        </w:rPr>
        <w:t>, paradoxically (</w:t>
      </w:r>
      <w:r w:rsidRPr="00962E4A">
        <w:rPr>
          <w:rFonts w:ascii="Times New Roman" w:hAnsi="Times New Roman" w:cs="Times New Roman"/>
          <w:sz w:val="24"/>
          <w:szCs w:val="24"/>
        </w:rPr>
        <w:t>cf.</w:t>
      </w:r>
      <w:r w:rsidRPr="006F6E62">
        <w:rPr>
          <w:rFonts w:ascii="Times New Roman" w:hAnsi="Times New Roman" w:cs="Times New Roman"/>
          <w:sz w:val="24"/>
          <w:szCs w:val="24"/>
        </w:rPr>
        <w:t xml:space="preserve"> success equalling no impact (above)</w:t>
      </w:r>
      <w:r w:rsidR="00827A6B">
        <w:rPr>
          <w:rFonts w:ascii="Times New Roman" w:hAnsi="Times New Roman" w:cs="Times New Roman"/>
          <w:sz w:val="24"/>
          <w:szCs w:val="24"/>
        </w:rPr>
        <w:t>)</w:t>
      </w:r>
      <w:r w:rsidR="00E90F6A" w:rsidRPr="006F6E62">
        <w:rPr>
          <w:rFonts w:ascii="Times New Roman" w:hAnsi="Times New Roman" w:cs="Times New Roman"/>
          <w:sz w:val="24"/>
          <w:szCs w:val="24"/>
        </w:rPr>
        <w:t xml:space="preserve"> it never needed to </w:t>
      </w:r>
      <w:r w:rsidRPr="006F6E62">
        <w:rPr>
          <w:rFonts w:ascii="Times New Roman" w:hAnsi="Times New Roman" w:cs="Times New Roman"/>
          <w:sz w:val="24"/>
          <w:szCs w:val="24"/>
        </w:rPr>
        <w:t>‘well-</w:t>
      </w:r>
      <w:r w:rsidR="00E90F6A" w:rsidRPr="006F6E62">
        <w:rPr>
          <w:rFonts w:ascii="Times New Roman" w:hAnsi="Times New Roman" w:cs="Times New Roman"/>
          <w:sz w:val="24"/>
          <w:szCs w:val="24"/>
        </w:rPr>
        <w:t>establish</w:t>
      </w:r>
      <w:r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itself.  </w:t>
      </w:r>
    </w:p>
    <w:p w14:paraId="431E412A" w14:textId="7A608347" w:rsidR="00E90F6A" w:rsidRPr="006F6E62" w:rsidRDefault="00C4346C" w:rsidP="00160A6C">
      <w:pPr>
        <w:rPr>
          <w:rFonts w:ascii="Times New Roman" w:hAnsi="Times New Roman" w:cs="Times New Roman"/>
          <w:sz w:val="24"/>
          <w:szCs w:val="24"/>
        </w:rPr>
      </w:pPr>
      <w:r w:rsidRPr="006F6E62">
        <w:rPr>
          <w:rFonts w:ascii="Times New Roman" w:hAnsi="Times New Roman" w:cs="Times New Roman"/>
          <w:sz w:val="24"/>
          <w:szCs w:val="24"/>
        </w:rPr>
        <w:t>Differing motivations for NQF</w:t>
      </w:r>
      <w:r w:rsidR="00827A6B">
        <w:rPr>
          <w:rFonts w:ascii="Times New Roman" w:hAnsi="Times New Roman" w:cs="Times New Roman"/>
          <w:sz w:val="24"/>
          <w:szCs w:val="24"/>
        </w:rPr>
        <w:t>s</w:t>
      </w:r>
      <w:r w:rsidR="00E90F6A" w:rsidRPr="006F6E62">
        <w:rPr>
          <w:rFonts w:ascii="Times New Roman" w:hAnsi="Times New Roman" w:cs="Times New Roman"/>
          <w:sz w:val="24"/>
          <w:szCs w:val="24"/>
        </w:rPr>
        <w:t xml:space="preserve"> also influence the</w:t>
      </w:r>
      <w:r w:rsidRPr="006F6E62">
        <w:rPr>
          <w:rFonts w:ascii="Times New Roman" w:hAnsi="Times New Roman" w:cs="Times New Roman"/>
          <w:sz w:val="24"/>
          <w:szCs w:val="24"/>
        </w:rPr>
        <w:t>ir heterogeneity. In France,</w:t>
      </w:r>
      <w:r w:rsidR="00E90F6A" w:rsidRPr="006F6E62">
        <w:rPr>
          <w:rFonts w:ascii="Times New Roman" w:hAnsi="Times New Roman" w:cs="Times New Roman"/>
          <w:sz w:val="24"/>
          <w:szCs w:val="24"/>
        </w:rPr>
        <w:t xml:space="preserve"> “many vested interest</w:t>
      </w:r>
      <w:r w:rsidR="00962E4A">
        <w:rPr>
          <w:rFonts w:ascii="Times New Roman" w:hAnsi="Times New Roman" w:cs="Times New Roman"/>
          <w:sz w:val="24"/>
          <w:szCs w:val="24"/>
        </w:rPr>
        <w:t xml:space="preserve">s are at work” (Bouder 2003, </w:t>
      </w:r>
      <w:r w:rsidR="00E90F6A" w:rsidRPr="006F6E62">
        <w:rPr>
          <w:rFonts w:ascii="Times New Roman" w:hAnsi="Times New Roman" w:cs="Times New Roman"/>
          <w:sz w:val="24"/>
          <w:szCs w:val="24"/>
        </w:rPr>
        <w:t>355)</w:t>
      </w:r>
      <w:r w:rsidRPr="006F6E62">
        <w:rPr>
          <w:rFonts w:ascii="Times New Roman" w:hAnsi="Times New Roman" w:cs="Times New Roman"/>
          <w:sz w:val="24"/>
          <w:szCs w:val="24"/>
        </w:rPr>
        <w:t xml:space="preserve"> given the NQF developed from the amalgamation of two very diff</w:t>
      </w:r>
      <w:r w:rsidR="00DB44FC">
        <w:rPr>
          <w:rFonts w:ascii="Times New Roman" w:hAnsi="Times New Roman" w:cs="Times New Roman"/>
          <w:sz w:val="24"/>
          <w:szCs w:val="24"/>
        </w:rPr>
        <w:t>erent systems of classification:</w:t>
      </w:r>
      <w:r w:rsidRPr="006F6E62">
        <w:rPr>
          <w:rFonts w:ascii="Times New Roman" w:hAnsi="Times New Roman" w:cs="Times New Roman"/>
          <w:sz w:val="24"/>
          <w:szCs w:val="24"/>
        </w:rPr>
        <w:t xml:space="preserve"> one that focused on function and state, and the other on fields of specialisation</w:t>
      </w:r>
      <w:r w:rsidR="00E90F6A" w:rsidRPr="006F6E62">
        <w:rPr>
          <w:rFonts w:ascii="Times New Roman" w:hAnsi="Times New Roman" w:cs="Times New Roman"/>
          <w:sz w:val="24"/>
          <w:szCs w:val="24"/>
        </w:rPr>
        <w:t>. Tuck (2007) argues that despite different definitions of NQF</w:t>
      </w:r>
      <w:r w:rsidR="00DB44FC">
        <w:rPr>
          <w:rFonts w:ascii="Times New Roman" w:hAnsi="Times New Roman" w:cs="Times New Roman"/>
          <w:sz w:val="24"/>
          <w:szCs w:val="24"/>
        </w:rPr>
        <w:t>s</w:t>
      </w:r>
      <w:r w:rsidR="00E90F6A" w:rsidRPr="006F6E62">
        <w:rPr>
          <w:rFonts w:ascii="Times New Roman" w:hAnsi="Times New Roman" w:cs="Times New Roman"/>
          <w:sz w:val="24"/>
          <w:szCs w:val="24"/>
        </w:rPr>
        <w:t xml:space="preserve"> causing confusion, “the important point is that the nature and design of the NQF should be based on the goals that policy makers seek to achie</w:t>
      </w:r>
      <w:r w:rsidR="00962E4A">
        <w:rPr>
          <w:rFonts w:ascii="Times New Roman" w:hAnsi="Times New Roman" w:cs="Times New Roman"/>
          <w:sz w:val="24"/>
          <w:szCs w:val="24"/>
        </w:rPr>
        <w:t>ve by introducing an NQF” (Tuck</w:t>
      </w:r>
      <w:r w:rsidR="00E90F6A" w:rsidRPr="006F6E62">
        <w:rPr>
          <w:rFonts w:ascii="Times New Roman" w:hAnsi="Times New Roman" w:cs="Times New Roman"/>
          <w:sz w:val="24"/>
          <w:szCs w:val="24"/>
        </w:rPr>
        <w:t xml:space="preserve"> 2007, V). Yet the abov</w:t>
      </w:r>
      <w:r w:rsidR="00485D5F" w:rsidRPr="006F6E62">
        <w:rPr>
          <w:rFonts w:ascii="Times New Roman" w:hAnsi="Times New Roman" w:cs="Times New Roman"/>
          <w:sz w:val="24"/>
          <w:szCs w:val="24"/>
        </w:rPr>
        <w:t>e shows heterogeneous</w:t>
      </w:r>
      <w:r w:rsidRPr="006F6E62">
        <w:rPr>
          <w:rFonts w:ascii="Times New Roman" w:hAnsi="Times New Roman" w:cs="Times New Roman"/>
          <w:sz w:val="24"/>
          <w:szCs w:val="24"/>
        </w:rPr>
        <w:t xml:space="preserve"> policy goals for</w:t>
      </w:r>
      <w:r w:rsidR="00E90F6A" w:rsidRPr="006F6E62">
        <w:rPr>
          <w:rFonts w:ascii="Times New Roman" w:hAnsi="Times New Roman" w:cs="Times New Roman"/>
          <w:sz w:val="24"/>
          <w:szCs w:val="24"/>
        </w:rPr>
        <w:t xml:space="preserve"> NQF</w:t>
      </w:r>
      <w:r w:rsidR="00DB44FC">
        <w:rPr>
          <w:rFonts w:ascii="Times New Roman" w:hAnsi="Times New Roman" w:cs="Times New Roman"/>
          <w:sz w:val="24"/>
          <w:szCs w:val="24"/>
        </w:rPr>
        <w:t>s</w:t>
      </w:r>
      <w:r w:rsidR="00485D5F"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makin</w:t>
      </w:r>
      <w:r w:rsidR="00485D5F" w:rsidRPr="006F6E62">
        <w:rPr>
          <w:rFonts w:ascii="Times New Roman" w:hAnsi="Times New Roman" w:cs="Times New Roman"/>
          <w:sz w:val="24"/>
          <w:szCs w:val="24"/>
        </w:rPr>
        <w:t>g it impossible to ascertain their ‘impact’ given the different motivations</w:t>
      </w:r>
      <w:r w:rsidR="00E90F6A" w:rsidRPr="006F6E62">
        <w:rPr>
          <w:rFonts w:ascii="Times New Roman" w:hAnsi="Times New Roman" w:cs="Times New Roman"/>
          <w:sz w:val="24"/>
          <w:szCs w:val="24"/>
        </w:rPr>
        <w:t xml:space="preserve"> for </w:t>
      </w:r>
      <w:r w:rsidR="00485D5F" w:rsidRPr="006F6E62">
        <w:rPr>
          <w:rFonts w:ascii="Times New Roman" w:hAnsi="Times New Roman" w:cs="Times New Roman"/>
          <w:sz w:val="24"/>
          <w:szCs w:val="24"/>
        </w:rPr>
        <w:t>their introduction.</w:t>
      </w:r>
      <w:r w:rsidR="00E90F6A" w:rsidRPr="006F6E62">
        <w:rPr>
          <w:rFonts w:ascii="Times New Roman" w:hAnsi="Times New Roman" w:cs="Times New Roman"/>
          <w:sz w:val="24"/>
          <w:szCs w:val="24"/>
        </w:rPr>
        <w:t xml:space="preserve"> It would, for example, be inappropriate to measure the ‘impact’ of the Slovenian NQF alongside the Scottish NQF</w:t>
      </w:r>
      <w:r w:rsidR="00DB44FC">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160A6C" w:rsidRPr="006F6E62">
        <w:rPr>
          <w:rFonts w:ascii="Times New Roman" w:hAnsi="Times New Roman" w:cs="Times New Roman"/>
          <w:sz w:val="24"/>
          <w:szCs w:val="24"/>
        </w:rPr>
        <w:t>as their aims differ significantly</w:t>
      </w:r>
      <w:r w:rsidR="00E90F6A" w:rsidRPr="006F6E62">
        <w:rPr>
          <w:rFonts w:ascii="Times New Roman" w:hAnsi="Times New Roman" w:cs="Times New Roman"/>
          <w:sz w:val="24"/>
          <w:szCs w:val="24"/>
        </w:rPr>
        <w:t>.</w:t>
      </w:r>
    </w:p>
    <w:p w14:paraId="50E7C341" w14:textId="21A971A7" w:rsidR="00E90F6A" w:rsidRPr="006F6E62" w:rsidRDefault="00B83CDE" w:rsidP="00E90F6A">
      <w:pPr>
        <w:rPr>
          <w:rFonts w:ascii="Times New Roman" w:hAnsi="Times New Roman" w:cs="Times New Roman"/>
          <w:sz w:val="24"/>
          <w:szCs w:val="24"/>
        </w:rPr>
      </w:pPr>
      <w:r w:rsidRPr="006F6E62">
        <w:rPr>
          <w:rFonts w:ascii="Times New Roman" w:hAnsi="Times New Roman" w:cs="Times New Roman"/>
          <w:sz w:val="24"/>
          <w:szCs w:val="24"/>
        </w:rPr>
        <w:t>Yet, the heterogeneity of NQF</w:t>
      </w:r>
      <w:r w:rsidR="00DB44FC">
        <w:rPr>
          <w:rFonts w:ascii="Times New Roman" w:hAnsi="Times New Roman" w:cs="Times New Roman"/>
          <w:sz w:val="24"/>
          <w:szCs w:val="24"/>
        </w:rPr>
        <w:t>s</w:t>
      </w:r>
      <w:r w:rsidRPr="006F6E62">
        <w:rPr>
          <w:rFonts w:ascii="Times New Roman" w:hAnsi="Times New Roman" w:cs="Times New Roman"/>
          <w:sz w:val="24"/>
          <w:szCs w:val="24"/>
        </w:rPr>
        <w:t xml:space="preserve"> is </w:t>
      </w:r>
      <w:r w:rsidR="00160A6C" w:rsidRPr="006F6E62">
        <w:rPr>
          <w:rFonts w:ascii="Times New Roman" w:hAnsi="Times New Roman" w:cs="Times New Roman"/>
          <w:sz w:val="24"/>
          <w:szCs w:val="24"/>
        </w:rPr>
        <w:t>clear with even a cursory glance at</w:t>
      </w:r>
      <w:r w:rsidRPr="006F6E62">
        <w:rPr>
          <w:rFonts w:ascii="Times New Roman" w:hAnsi="Times New Roman" w:cs="Times New Roman"/>
          <w:sz w:val="24"/>
          <w:szCs w:val="24"/>
        </w:rPr>
        <w:t xml:space="preserve"> the</w:t>
      </w:r>
      <w:r w:rsidR="00E90F6A" w:rsidRPr="006F6E62">
        <w:rPr>
          <w:rFonts w:ascii="Times New Roman" w:hAnsi="Times New Roman" w:cs="Times New Roman"/>
          <w:sz w:val="24"/>
          <w:szCs w:val="24"/>
        </w:rPr>
        <w:t xml:space="preserve"> different classifications and descriptio</w:t>
      </w:r>
      <w:r w:rsidRPr="006F6E62">
        <w:rPr>
          <w:rFonts w:ascii="Times New Roman" w:hAnsi="Times New Roman" w:cs="Times New Roman"/>
          <w:sz w:val="24"/>
          <w:szCs w:val="24"/>
        </w:rPr>
        <w:t xml:space="preserve">ns </w:t>
      </w:r>
      <w:r w:rsidR="00160A6C" w:rsidRPr="006F6E62">
        <w:rPr>
          <w:rFonts w:ascii="Times New Roman" w:hAnsi="Times New Roman" w:cs="Times New Roman"/>
          <w:sz w:val="24"/>
          <w:szCs w:val="24"/>
        </w:rPr>
        <w:t>used in and for</w:t>
      </w:r>
      <w:r w:rsidRPr="006F6E62">
        <w:rPr>
          <w:rFonts w:ascii="Times New Roman" w:hAnsi="Times New Roman" w:cs="Times New Roman"/>
          <w:sz w:val="24"/>
          <w:szCs w:val="24"/>
        </w:rPr>
        <w:t xml:space="preserve">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xml:space="preserve"> are</w:t>
      </w:r>
      <w:r w:rsidR="00E90F6A" w:rsidRPr="006F6E62">
        <w:rPr>
          <w:rFonts w:ascii="Times New Roman" w:hAnsi="Times New Roman" w:cs="Times New Roman"/>
          <w:sz w:val="24"/>
          <w:szCs w:val="24"/>
        </w:rPr>
        <w:t xml:space="preserve"> ‘strong’ or weak’; ‘comprehensive’ or ‘partial’; ‘instruments of regulation’ or ‘instruments of communication’ (Young 2003</w:t>
      </w:r>
      <w:r w:rsidR="00962E4A">
        <w:rPr>
          <w:rFonts w:ascii="Times New Roman" w:hAnsi="Times New Roman" w:cs="Times New Roman"/>
          <w:sz w:val="24"/>
          <w:szCs w:val="24"/>
        </w:rPr>
        <w:t>); ‘weak’ or ‘loose’ (Wheelahan</w:t>
      </w:r>
      <w:r w:rsidR="00E90F6A" w:rsidRPr="006F6E62">
        <w:rPr>
          <w:rFonts w:ascii="Times New Roman" w:hAnsi="Times New Roman" w:cs="Times New Roman"/>
          <w:sz w:val="24"/>
          <w:szCs w:val="24"/>
        </w:rPr>
        <w:t xml:space="preserve"> 2011); ‘loose’ or ‘t</w:t>
      </w:r>
      <w:r w:rsidR="00962E4A">
        <w:rPr>
          <w:rFonts w:ascii="Times New Roman" w:hAnsi="Times New Roman" w:cs="Times New Roman"/>
          <w:sz w:val="24"/>
          <w:szCs w:val="24"/>
        </w:rPr>
        <w:t>ight’ (Tuck</w:t>
      </w:r>
      <w:r w:rsidRPr="006F6E62">
        <w:rPr>
          <w:rFonts w:ascii="Times New Roman" w:hAnsi="Times New Roman" w:cs="Times New Roman"/>
          <w:sz w:val="24"/>
          <w:szCs w:val="24"/>
        </w:rPr>
        <w:t xml:space="preserve"> 2007); based</w:t>
      </w:r>
      <w:r w:rsidR="00E90F6A" w:rsidRPr="006F6E62">
        <w:rPr>
          <w:rFonts w:ascii="Times New Roman" w:hAnsi="Times New Roman" w:cs="Times New Roman"/>
          <w:sz w:val="24"/>
          <w:szCs w:val="24"/>
        </w:rPr>
        <w:t xml:space="preserve"> on qualifications or on the units that constitute them</w:t>
      </w:r>
      <w:r w:rsidR="00E74F98" w:rsidRPr="006F6E62">
        <w:rPr>
          <w:rFonts w:ascii="Times New Roman" w:hAnsi="Times New Roman" w:cs="Times New Roman"/>
          <w:sz w:val="24"/>
          <w:szCs w:val="24"/>
        </w:rPr>
        <w:t xml:space="preserve"> (Young 2008).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xml:space="preserve"> are</w:t>
      </w:r>
      <w:r w:rsidR="00E90F6A" w:rsidRPr="006F6E62">
        <w:rPr>
          <w:rFonts w:ascii="Times New Roman" w:hAnsi="Times New Roman" w:cs="Times New Roman"/>
          <w:sz w:val="24"/>
          <w:szCs w:val="24"/>
        </w:rPr>
        <w:t xml:space="preserve"> ‘communications-based’ or ‘outcomes-based’ (Allais 2011), ‘detailed’ or ‘simplistic’ </w:t>
      </w:r>
      <w:r w:rsidR="00E74F98" w:rsidRPr="006F6E62">
        <w:rPr>
          <w:rFonts w:ascii="Times New Roman" w:hAnsi="Times New Roman" w:cs="Times New Roman"/>
          <w:sz w:val="24"/>
          <w:szCs w:val="24"/>
        </w:rPr>
        <w:t>(Allais 2003); they are</w:t>
      </w:r>
      <w:r w:rsidR="00E90F6A" w:rsidRPr="006F6E62">
        <w:rPr>
          <w:rFonts w:ascii="Times New Roman" w:hAnsi="Times New Roman" w:cs="Times New Roman"/>
          <w:sz w:val="24"/>
          <w:szCs w:val="24"/>
        </w:rPr>
        <w:t xml:space="preserve"> ‘descriptive’ (e.g the SCQF (Raffe 2003)) or ‘re</w:t>
      </w:r>
      <w:r w:rsidR="00E74F98" w:rsidRPr="006F6E62">
        <w:rPr>
          <w:rFonts w:ascii="Times New Roman" w:hAnsi="Times New Roman" w:cs="Times New Roman"/>
          <w:sz w:val="24"/>
          <w:szCs w:val="24"/>
        </w:rPr>
        <w:t>gulatory’.</w:t>
      </w:r>
      <w:r w:rsidR="00E90F6A" w:rsidRPr="006F6E62">
        <w:rPr>
          <w:rFonts w:ascii="Times New Roman" w:hAnsi="Times New Roman" w:cs="Times New Roman"/>
          <w:sz w:val="24"/>
          <w:szCs w:val="24"/>
        </w:rPr>
        <w:t xml:space="preserve"> </w:t>
      </w:r>
      <w:r w:rsidR="00E74F98" w:rsidRPr="006F6E62">
        <w:rPr>
          <w:rFonts w:ascii="Times New Roman" w:hAnsi="Times New Roman" w:cs="Times New Roman"/>
          <w:sz w:val="24"/>
          <w:szCs w:val="24"/>
        </w:rPr>
        <w:t xml:space="preserve">They are of </w:t>
      </w:r>
      <w:r w:rsidR="00E90F6A" w:rsidRPr="006F6E62">
        <w:rPr>
          <w:rFonts w:ascii="Times New Roman" w:hAnsi="Times New Roman" w:cs="Times New Roman"/>
          <w:sz w:val="24"/>
          <w:szCs w:val="24"/>
        </w:rPr>
        <w:t>perhaps th</w:t>
      </w:r>
      <w:r w:rsidR="00E74F98" w:rsidRPr="006F6E62">
        <w:rPr>
          <w:rFonts w:ascii="Times New Roman" w:hAnsi="Times New Roman" w:cs="Times New Roman"/>
          <w:sz w:val="24"/>
          <w:szCs w:val="24"/>
        </w:rPr>
        <w:t>ree types: ‘communications’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xml:space="preserve"> (e.g. the SCQF)</w:t>
      </w:r>
      <w:r w:rsidR="00E90F6A" w:rsidRPr="006F6E62">
        <w:rPr>
          <w:rFonts w:ascii="Times New Roman" w:hAnsi="Times New Roman" w:cs="Times New Roman"/>
          <w:sz w:val="24"/>
          <w:szCs w:val="24"/>
        </w:rPr>
        <w:t xml:space="preserve"> for informing people of qualifications, ‘</w:t>
      </w:r>
      <w:r w:rsidR="00E74F98" w:rsidRPr="006F6E62">
        <w:rPr>
          <w:rFonts w:ascii="Times New Roman" w:hAnsi="Times New Roman" w:cs="Times New Roman"/>
          <w:sz w:val="24"/>
          <w:szCs w:val="24"/>
        </w:rPr>
        <w:t>reforming’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xml:space="preserve"> (e.g. the Irish QF), aimed to improve</w:t>
      </w:r>
      <w:r w:rsidR="00E90F6A" w:rsidRPr="006F6E62">
        <w:rPr>
          <w:rFonts w:ascii="Times New Roman" w:hAnsi="Times New Roman" w:cs="Times New Roman"/>
          <w:sz w:val="24"/>
          <w:szCs w:val="24"/>
        </w:rPr>
        <w:t xml:space="preserve"> existing system</w:t>
      </w:r>
      <w:r w:rsidR="00E74F98" w:rsidRPr="006F6E62">
        <w:rPr>
          <w:rFonts w:ascii="Times New Roman" w:hAnsi="Times New Roman" w:cs="Times New Roman"/>
          <w:sz w:val="24"/>
          <w:szCs w:val="24"/>
        </w:rPr>
        <w:t>s, or ‘transformational’ NQF</w:t>
      </w:r>
      <w:r w:rsidR="00DB44FC">
        <w:rPr>
          <w:rFonts w:ascii="Times New Roman" w:hAnsi="Times New Roman" w:cs="Times New Roman"/>
          <w:sz w:val="24"/>
          <w:szCs w:val="24"/>
        </w:rPr>
        <w:t>s</w:t>
      </w:r>
      <w:r w:rsidR="00E74F98" w:rsidRPr="006F6E62">
        <w:rPr>
          <w:rFonts w:ascii="Times New Roman" w:hAnsi="Times New Roman" w:cs="Times New Roman"/>
          <w:sz w:val="24"/>
          <w:szCs w:val="24"/>
        </w:rPr>
        <w:t xml:space="preserve"> (e.g. the SAQA),</w:t>
      </w:r>
      <w:r w:rsidR="00E90F6A" w:rsidRPr="006F6E62">
        <w:rPr>
          <w:rFonts w:ascii="Times New Roman" w:hAnsi="Times New Roman" w:cs="Times New Roman"/>
          <w:sz w:val="24"/>
          <w:szCs w:val="24"/>
        </w:rPr>
        <w:t xml:space="preserve"> work</w:t>
      </w:r>
      <w:r w:rsidR="00E74F98" w:rsidRPr="006F6E62">
        <w:rPr>
          <w:rFonts w:ascii="Times New Roman" w:hAnsi="Times New Roman" w:cs="Times New Roman"/>
          <w:sz w:val="24"/>
          <w:szCs w:val="24"/>
        </w:rPr>
        <w:t>ing</w:t>
      </w:r>
      <w:r w:rsidR="00E90F6A" w:rsidRPr="006F6E62">
        <w:rPr>
          <w:rFonts w:ascii="Times New Roman" w:hAnsi="Times New Roman" w:cs="Times New Roman"/>
          <w:sz w:val="24"/>
          <w:szCs w:val="24"/>
        </w:rPr>
        <w:t xml:space="preserve"> toward </w:t>
      </w:r>
      <w:r w:rsidR="00962E4A">
        <w:rPr>
          <w:rFonts w:ascii="Times New Roman" w:hAnsi="Times New Roman" w:cs="Times New Roman"/>
          <w:sz w:val="24"/>
          <w:szCs w:val="24"/>
        </w:rPr>
        <w:t>a proposed future system (Raffe</w:t>
      </w:r>
      <w:r w:rsidR="00E90F6A" w:rsidRPr="006F6E62">
        <w:rPr>
          <w:rFonts w:ascii="Times New Roman" w:hAnsi="Times New Roman" w:cs="Times New Roman"/>
          <w:sz w:val="24"/>
          <w:szCs w:val="24"/>
        </w:rPr>
        <w:t xml:space="preserve"> 2011). Furthermore, as Raffe (2011, 285) notes, these “three types are best understood as ideal types… they represent point</w:t>
      </w:r>
      <w:r w:rsidR="00E74F98" w:rsidRPr="006F6E62">
        <w:rPr>
          <w:rFonts w:ascii="Times New Roman" w:hAnsi="Times New Roman" w:cs="Times New Roman"/>
          <w:sz w:val="24"/>
          <w:szCs w:val="24"/>
        </w:rPr>
        <w:t>s along a continuum”. A further complication</w:t>
      </w:r>
      <w:r w:rsidR="00E90F6A" w:rsidRPr="006F6E62">
        <w:rPr>
          <w:rFonts w:ascii="Times New Roman" w:hAnsi="Times New Roman" w:cs="Times New Roman"/>
          <w:sz w:val="24"/>
          <w:szCs w:val="24"/>
        </w:rPr>
        <w:t xml:space="preserve"> Raffe </w:t>
      </w:r>
      <w:r w:rsidR="00E74F98" w:rsidRPr="006F6E62">
        <w:rPr>
          <w:rFonts w:ascii="Times New Roman" w:hAnsi="Times New Roman" w:cs="Times New Roman"/>
          <w:sz w:val="24"/>
          <w:szCs w:val="24"/>
        </w:rPr>
        <w:t>(2011) notes is that all NQF</w:t>
      </w:r>
      <w:r w:rsidR="00DB44FC">
        <w:rPr>
          <w:rFonts w:ascii="Times New Roman" w:hAnsi="Times New Roman" w:cs="Times New Roman"/>
          <w:sz w:val="24"/>
          <w:szCs w:val="24"/>
        </w:rPr>
        <w:t>s</w:t>
      </w:r>
      <w:r w:rsidR="00E90F6A" w:rsidRPr="006F6E62">
        <w:rPr>
          <w:rFonts w:ascii="Times New Roman" w:hAnsi="Times New Roman" w:cs="Times New Roman"/>
          <w:sz w:val="24"/>
          <w:szCs w:val="24"/>
        </w:rPr>
        <w:t xml:space="preserve"> may</w:t>
      </w:r>
      <w:r w:rsidR="00E74F98" w:rsidRPr="006F6E62">
        <w:rPr>
          <w:rFonts w:ascii="Times New Roman" w:hAnsi="Times New Roman" w:cs="Times New Roman"/>
          <w:sz w:val="24"/>
          <w:szCs w:val="24"/>
        </w:rPr>
        <w:t xml:space="preserve"> encompass a range of sub-NQF</w:t>
      </w:r>
      <w:r w:rsidR="00DB44FC">
        <w:rPr>
          <w:rFonts w:ascii="Times New Roman" w:hAnsi="Times New Roman" w:cs="Times New Roman"/>
          <w:sz w:val="24"/>
          <w:szCs w:val="24"/>
        </w:rPr>
        <w:t>s</w:t>
      </w:r>
      <w:r w:rsidR="00E90F6A" w:rsidRPr="006F6E62">
        <w:rPr>
          <w:rFonts w:ascii="Times New Roman" w:hAnsi="Times New Roman" w:cs="Times New Roman"/>
          <w:sz w:val="24"/>
          <w:szCs w:val="24"/>
        </w:rPr>
        <w:t>, and these may have hierar</w:t>
      </w:r>
      <w:r w:rsidR="00E74F98" w:rsidRPr="006F6E62">
        <w:rPr>
          <w:rFonts w:ascii="Times New Roman" w:hAnsi="Times New Roman" w:cs="Times New Roman"/>
          <w:sz w:val="24"/>
          <w:szCs w:val="24"/>
        </w:rPr>
        <w:t>chies of importance. NQF</w:t>
      </w:r>
      <w:r w:rsidR="00DB44FC">
        <w:rPr>
          <w:rFonts w:ascii="Times New Roman" w:hAnsi="Times New Roman" w:cs="Times New Roman"/>
          <w:sz w:val="24"/>
          <w:szCs w:val="24"/>
        </w:rPr>
        <w:t>s</w:t>
      </w:r>
      <w:r w:rsidR="00E90F6A" w:rsidRPr="006F6E62">
        <w:rPr>
          <w:rFonts w:ascii="Times New Roman" w:hAnsi="Times New Roman" w:cs="Times New Roman"/>
          <w:sz w:val="24"/>
          <w:szCs w:val="24"/>
        </w:rPr>
        <w:t xml:space="preserve"> could </w:t>
      </w:r>
      <w:r w:rsidR="00E74F98" w:rsidRPr="006F6E62">
        <w:rPr>
          <w:rFonts w:ascii="Times New Roman" w:hAnsi="Times New Roman" w:cs="Times New Roman"/>
          <w:sz w:val="24"/>
          <w:szCs w:val="24"/>
        </w:rPr>
        <w:t>also be</w:t>
      </w:r>
      <w:r w:rsidR="00E90F6A" w:rsidRPr="006F6E62">
        <w:rPr>
          <w:rFonts w:ascii="Times New Roman" w:hAnsi="Times New Roman" w:cs="Times New Roman"/>
          <w:sz w:val="24"/>
          <w:szCs w:val="24"/>
        </w:rPr>
        <w:t xml:space="preserve"> hybrid</w:t>
      </w:r>
      <w:r w:rsidR="00E74F98" w:rsidRPr="006F6E62">
        <w:rPr>
          <w:rFonts w:ascii="Times New Roman" w:hAnsi="Times New Roman" w:cs="Times New Roman"/>
          <w:sz w:val="24"/>
          <w:szCs w:val="24"/>
        </w:rPr>
        <w:t>s</w:t>
      </w:r>
      <w:r w:rsidR="00E90F6A" w:rsidRPr="006F6E62">
        <w:rPr>
          <w:rFonts w:ascii="Times New Roman" w:hAnsi="Times New Roman" w:cs="Times New Roman"/>
          <w:sz w:val="24"/>
          <w:szCs w:val="24"/>
        </w:rPr>
        <w:t xml:space="preserve">, for </w:t>
      </w:r>
      <w:r w:rsidR="00E74F98" w:rsidRPr="006F6E62">
        <w:rPr>
          <w:rFonts w:ascii="Times New Roman" w:hAnsi="Times New Roman" w:cs="Times New Roman"/>
          <w:sz w:val="24"/>
          <w:szCs w:val="24"/>
        </w:rPr>
        <w:t>example, the Mauritian NQF has succeeded i</w:t>
      </w:r>
      <w:r w:rsidR="00E90F6A" w:rsidRPr="006F6E62">
        <w:rPr>
          <w:rFonts w:ascii="Times New Roman" w:hAnsi="Times New Roman" w:cs="Times New Roman"/>
          <w:sz w:val="24"/>
          <w:szCs w:val="24"/>
        </w:rPr>
        <w:t>n its role as an ‘organizin</w:t>
      </w:r>
      <w:r w:rsidR="00E74F98" w:rsidRPr="006F6E62">
        <w:rPr>
          <w:rFonts w:ascii="Times New Roman" w:hAnsi="Times New Roman" w:cs="Times New Roman"/>
          <w:sz w:val="24"/>
          <w:szCs w:val="24"/>
        </w:rPr>
        <w:t>g framework’ but</w:t>
      </w:r>
      <w:r w:rsidR="00E90F6A" w:rsidRPr="006F6E62">
        <w:rPr>
          <w:rFonts w:ascii="Times New Roman" w:hAnsi="Times New Roman" w:cs="Times New Roman"/>
          <w:sz w:val="24"/>
          <w:szCs w:val="24"/>
        </w:rPr>
        <w:t xml:space="preserve"> fail</w:t>
      </w:r>
      <w:r w:rsidR="00E74F98" w:rsidRPr="006F6E62">
        <w:rPr>
          <w:rFonts w:ascii="Times New Roman" w:hAnsi="Times New Roman" w:cs="Times New Roman"/>
          <w:sz w:val="24"/>
          <w:szCs w:val="24"/>
        </w:rPr>
        <w:t>ed</w:t>
      </w:r>
      <w:r w:rsidR="00E90F6A" w:rsidRPr="006F6E62">
        <w:rPr>
          <w:rFonts w:ascii="Times New Roman" w:hAnsi="Times New Roman" w:cs="Times New Roman"/>
          <w:sz w:val="24"/>
          <w:szCs w:val="24"/>
        </w:rPr>
        <w:t xml:space="preserve"> </w:t>
      </w:r>
      <w:r w:rsidR="00E74F98" w:rsidRPr="006F6E62">
        <w:rPr>
          <w:rFonts w:ascii="Times New Roman" w:hAnsi="Times New Roman" w:cs="Times New Roman"/>
          <w:sz w:val="24"/>
          <w:szCs w:val="24"/>
        </w:rPr>
        <w:t xml:space="preserve">as an ‘outcomes-based’ NQF (Marock 2011). </w:t>
      </w:r>
      <w:r w:rsidR="00F22AE5" w:rsidRPr="006F6E62">
        <w:rPr>
          <w:rFonts w:ascii="Times New Roman" w:hAnsi="Times New Roman" w:cs="Times New Roman"/>
          <w:sz w:val="24"/>
          <w:szCs w:val="24"/>
        </w:rPr>
        <w:t xml:space="preserve"> The way NQF</w:t>
      </w:r>
      <w:r w:rsidR="00DB44FC">
        <w:rPr>
          <w:rFonts w:ascii="Times New Roman" w:hAnsi="Times New Roman" w:cs="Times New Roman"/>
          <w:sz w:val="24"/>
          <w:szCs w:val="24"/>
        </w:rPr>
        <w:t>s</w:t>
      </w:r>
      <w:r w:rsidR="00F22AE5" w:rsidRPr="006F6E62">
        <w:rPr>
          <w:rFonts w:ascii="Times New Roman" w:hAnsi="Times New Roman" w:cs="Times New Roman"/>
          <w:sz w:val="24"/>
          <w:szCs w:val="24"/>
        </w:rPr>
        <w:t xml:space="preserve"> use specific terms also diffe</w:t>
      </w:r>
      <w:r w:rsidR="00DB44FC">
        <w:rPr>
          <w:rFonts w:ascii="Times New Roman" w:hAnsi="Times New Roman" w:cs="Times New Roman"/>
          <w:sz w:val="24"/>
          <w:szCs w:val="24"/>
        </w:rPr>
        <w:t>rs. For example, the</w:t>
      </w:r>
      <w:r w:rsidR="00F22AE5" w:rsidRPr="006F6E62">
        <w:rPr>
          <w:rFonts w:ascii="Times New Roman" w:hAnsi="Times New Roman" w:cs="Times New Roman"/>
          <w:sz w:val="24"/>
          <w:szCs w:val="24"/>
        </w:rPr>
        <w:t xml:space="preserve"> use of ‘vertical’ and ‘horizontal’ can refer to types of qualifications (Bouder 2003; Keating 2003), to comparison between them (Marock 2011), to partnerships between industry and education (Hozjan</w:t>
      </w:r>
      <w:r w:rsidR="00962E4A">
        <w:rPr>
          <w:rFonts w:ascii="Times New Roman" w:hAnsi="Times New Roman" w:cs="Times New Roman"/>
          <w:sz w:val="24"/>
          <w:szCs w:val="24"/>
        </w:rPr>
        <w:t xml:space="preserve"> 2008</w:t>
      </w:r>
      <w:r w:rsidR="00F22AE5" w:rsidRPr="006F6E62">
        <w:rPr>
          <w:rFonts w:ascii="Times New Roman" w:hAnsi="Times New Roman" w:cs="Times New Roman"/>
          <w:sz w:val="24"/>
          <w:szCs w:val="24"/>
        </w:rPr>
        <w:t xml:space="preserve">), or </w:t>
      </w:r>
      <w:r w:rsidR="00962E4A">
        <w:rPr>
          <w:rFonts w:ascii="Times New Roman" w:hAnsi="Times New Roman" w:cs="Times New Roman"/>
          <w:sz w:val="24"/>
          <w:szCs w:val="24"/>
        </w:rPr>
        <w:t>to mobility of workers (Paulsen</w:t>
      </w:r>
      <w:r w:rsidR="00F22AE5" w:rsidRPr="006F6E62">
        <w:rPr>
          <w:rFonts w:ascii="Times New Roman" w:hAnsi="Times New Roman" w:cs="Times New Roman"/>
          <w:sz w:val="24"/>
          <w:szCs w:val="24"/>
        </w:rPr>
        <w:t xml:space="preserve"> 2008). </w:t>
      </w:r>
      <w:r w:rsidR="00E74F98" w:rsidRPr="006F6E62">
        <w:rPr>
          <w:rFonts w:ascii="Times New Roman" w:hAnsi="Times New Roman" w:cs="Times New Roman"/>
          <w:sz w:val="24"/>
          <w:szCs w:val="24"/>
        </w:rPr>
        <w:t>Furthermore, some NQF</w:t>
      </w:r>
      <w:r w:rsidR="00DB44FC">
        <w:rPr>
          <w:rFonts w:ascii="Times New Roman" w:hAnsi="Times New Roman" w:cs="Times New Roman"/>
          <w:sz w:val="24"/>
          <w:szCs w:val="24"/>
        </w:rPr>
        <w:t>s</w:t>
      </w:r>
      <w:r w:rsidR="00835F01" w:rsidRPr="006F6E62">
        <w:rPr>
          <w:rFonts w:ascii="Times New Roman" w:hAnsi="Times New Roman" w:cs="Times New Roman"/>
          <w:sz w:val="24"/>
          <w:szCs w:val="24"/>
        </w:rPr>
        <w:t xml:space="preserve"> could espouse to be</w:t>
      </w:r>
      <w:r w:rsidR="00E90F6A" w:rsidRPr="006F6E62">
        <w:rPr>
          <w:rFonts w:ascii="Times New Roman" w:hAnsi="Times New Roman" w:cs="Times New Roman"/>
          <w:sz w:val="24"/>
          <w:szCs w:val="24"/>
        </w:rPr>
        <w:t xml:space="preserve"> one type, yet in real</w:t>
      </w:r>
      <w:r w:rsidR="00835F01" w:rsidRPr="006F6E62">
        <w:rPr>
          <w:rFonts w:ascii="Times New Roman" w:hAnsi="Times New Roman" w:cs="Times New Roman"/>
          <w:sz w:val="24"/>
          <w:szCs w:val="24"/>
        </w:rPr>
        <w:t>ity be a different type: even NQF</w:t>
      </w:r>
      <w:r w:rsidR="00DB44FC">
        <w:rPr>
          <w:rFonts w:ascii="Times New Roman" w:hAnsi="Times New Roman" w:cs="Times New Roman"/>
          <w:sz w:val="24"/>
          <w:szCs w:val="24"/>
        </w:rPr>
        <w:t>s</w:t>
      </w:r>
      <w:r w:rsidR="00E90F6A" w:rsidRPr="006F6E62">
        <w:rPr>
          <w:rFonts w:ascii="Times New Roman" w:hAnsi="Times New Roman" w:cs="Times New Roman"/>
          <w:sz w:val="24"/>
          <w:szCs w:val="24"/>
        </w:rPr>
        <w:t xml:space="preserve"> </w:t>
      </w:r>
      <w:r w:rsidR="00835F01" w:rsidRPr="006F6E62">
        <w:rPr>
          <w:rFonts w:ascii="Times New Roman" w:hAnsi="Times New Roman" w:cs="Times New Roman"/>
          <w:sz w:val="24"/>
          <w:szCs w:val="24"/>
        </w:rPr>
        <w:t xml:space="preserve">which claim to be ‘simplistic’ </w:t>
      </w:r>
      <w:r w:rsidR="00E90F6A" w:rsidRPr="006F6E62">
        <w:rPr>
          <w:rFonts w:ascii="Times New Roman" w:hAnsi="Times New Roman" w:cs="Times New Roman"/>
          <w:sz w:val="24"/>
          <w:szCs w:val="24"/>
        </w:rPr>
        <w:t>are often ‘complex</w:t>
      </w:r>
      <w:r w:rsidR="00835F01"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as their “qualifications specify the curriculum in a great deal of detail, while c</w:t>
      </w:r>
      <w:r w:rsidR="00962E4A">
        <w:rPr>
          <w:rFonts w:ascii="Times New Roman" w:hAnsi="Times New Roman" w:cs="Times New Roman"/>
          <w:sz w:val="24"/>
          <w:szCs w:val="24"/>
        </w:rPr>
        <w:t>laiming not to” (Allais 2003,</w:t>
      </w:r>
      <w:r w:rsidR="00E90F6A" w:rsidRPr="006F6E62">
        <w:rPr>
          <w:rFonts w:ascii="Times New Roman" w:hAnsi="Times New Roman" w:cs="Times New Roman"/>
          <w:sz w:val="24"/>
          <w:szCs w:val="24"/>
        </w:rPr>
        <w:t xml:space="preserve"> 313).</w:t>
      </w:r>
    </w:p>
    <w:p w14:paraId="1AA06D2D" w14:textId="64CB7786" w:rsidR="00835F01" w:rsidRPr="006F6E62" w:rsidRDefault="00E90F6A" w:rsidP="009771DB">
      <w:pPr>
        <w:rPr>
          <w:rFonts w:ascii="Times New Roman" w:hAnsi="Times New Roman" w:cs="Times New Roman"/>
          <w:sz w:val="24"/>
          <w:szCs w:val="24"/>
        </w:rPr>
      </w:pPr>
      <w:r w:rsidRPr="006F6E62">
        <w:rPr>
          <w:rFonts w:ascii="Times New Roman" w:hAnsi="Times New Roman" w:cs="Times New Roman"/>
          <w:sz w:val="24"/>
          <w:szCs w:val="24"/>
        </w:rPr>
        <w:t>Another influencing factor on the classification and nature of NQF</w:t>
      </w:r>
      <w:r w:rsidR="00DA10D3">
        <w:rPr>
          <w:rFonts w:ascii="Times New Roman" w:hAnsi="Times New Roman" w:cs="Times New Roman"/>
          <w:sz w:val="24"/>
          <w:szCs w:val="24"/>
        </w:rPr>
        <w:t>s</w:t>
      </w:r>
      <w:r w:rsidRPr="006F6E62">
        <w:rPr>
          <w:rFonts w:ascii="Times New Roman" w:hAnsi="Times New Roman" w:cs="Times New Roman"/>
          <w:sz w:val="24"/>
          <w:szCs w:val="24"/>
        </w:rPr>
        <w:t xml:space="preserve"> is ‘time’. Firstly, NQF</w:t>
      </w:r>
      <w:r w:rsidR="00DA10D3">
        <w:rPr>
          <w:rFonts w:ascii="Times New Roman" w:hAnsi="Times New Roman" w:cs="Times New Roman"/>
          <w:sz w:val="24"/>
          <w:szCs w:val="24"/>
        </w:rPr>
        <w:t>s</w:t>
      </w:r>
      <w:r w:rsidRPr="006F6E62">
        <w:rPr>
          <w:rFonts w:ascii="Times New Roman" w:hAnsi="Times New Roman" w:cs="Times New Roman"/>
          <w:sz w:val="24"/>
          <w:szCs w:val="24"/>
        </w:rPr>
        <w:t xml:space="preserve"> change over time; the NQF</w:t>
      </w:r>
      <w:r w:rsidR="00DA10D3">
        <w:rPr>
          <w:rFonts w:ascii="Times New Roman" w:hAnsi="Times New Roman" w:cs="Times New Roman"/>
          <w:sz w:val="24"/>
          <w:szCs w:val="24"/>
        </w:rPr>
        <w:t>s</w:t>
      </w:r>
      <w:r w:rsidRPr="006F6E62">
        <w:rPr>
          <w:rFonts w:ascii="Times New Roman" w:hAnsi="Times New Roman" w:cs="Times New Roman"/>
          <w:sz w:val="24"/>
          <w:szCs w:val="24"/>
        </w:rPr>
        <w:t xml:space="preserve"> adopted in Malaysia, Mauritius and Botswana are described as ‘second generation’ frameworks, as opposed to </w:t>
      </w:r>
      <w:r w:rsidR="00835F01" w:rsidRPr="006F6E62">
        <w:rPr>
          <w:rFonts w:ascii="Times New Roman" w:hAnsi="Times New Roman" w:cs="Times New Roman"/>
          <w:sz w:val="24"/>
          <w:szCs w:val="24"/>
        </w:rPr>
        <w:t xml:space="preserve">the </w:t>
      </w:r>
      <w:r w:rsidRPr="006F6E62">
        <w:rPr>
          <w:rFonts w:ascii="Times New Roman" w:hAnsi="Times New Roman" w:cs="Times New Roman"/>
          <w:sz w:val="24"/>
          <w:szCs w:val="24"/>
        </w:rPr>
        <w:t>‘first generation’ frameworks in Scotland, Australia, New Zealand, S</w:t>
      </w:r>
      <w:r w:rsidR="00962E4A">
        <w:rPr>
          <w:rFonts w:ascii="Times New Roman" w:hAnsi="Times New Roman" w:cs="Times New Roman"/>
          <w:sz w:val="24"/>
          <w:szCs w:val="24"/>
        </w:rPr>
        <w:t>outh Africa and England (Allais</w:t>
      </w:r>
      <w:r w:rsidRPr="006F6E62">
        <w:rPr>
          <w:rFonts w:ascii="Times New Roman" w:hAnsi="Times New Roman" w:cs="Times New Roman"/>
          <w:sz w:val="24"/>
          <w:szCs w:val="24"/>
        </w:rPr>
        <w:t xml:space="preserve"> 2011). Similarly, in Australia, the NQF established in 1995 was a ‘first generation’ NQF, but proposals were later made for a new ‘strengthened’ and clearly different NQF (Wheelahan 2011). In South Africa there have</w:t>
      </w:r>
      <w:r w:rsidR="00835F01" w:rsidRPr="006F6E62">
        <w:rPr>
          <w:rFonts w:ascii="Times New Roman" w:hAnsi="Times New Roman" w:cs="Times New Roman"/>
          <w:sz w:val="24"/>
          <w:szCs w:val="24"/>
        </w:rPr>
        <w:t xml:space="preserve"> been a number</w:t>
      </w:r>
      <w:r w:rsidRPr="006F6E62">
        <w:rPr>
          <w:rFonts w:ascii="Times New Roman" w:hAnsi="Times New Roman" w:cs="Times New Roman"/>
          <w:sz w:val="24"/>
          <w:szCs w:val="24"/>
        </w:rPr>
        <w:t xml:space="preserve"> </w:t>
      </w:r>
      <w:r w:rsidR="00D16439">
        <w:rPr>
          <w:rFonts w:ascii="Times New Roman" w:hAnsi="Times New Roman" w:cs="Times New Roman"/>
          <w:sz w:val="24"/>
          <w:szCs w:val="24"/>
        </w:rPr>
        <w:t xml:space="preserve">of </w:t>
      </w:r>
      <w:r w:rsidRPr="006F6E62">
        <w:rPr>
          <w:rFonts w:ascii="Times New Roman" w:hAnsi="Times New Roman" w:cs="Times New Roman"/>
          <w:sz w:val="24"/>
          <w:szCs w:val="24"/>
        </w:rPr>
        <w:t xml:space="preserve">NQF </w:t>
      </w:r>
      <w:r w:rsidR="00835F01" w:rsidRPr="006F6E62">
        <w:rPr>
          <w:rFonts w:ascii="Times New Roman" w:hAnsi="Times New Roman" w:cs="Times New Roman"/>
          <w:sz w:val="24"/>
          <w:szCs w:val="24"/>
        </w:rPr>
        <w:t xml:space="preserve">versions </w:t>
      </w:r>
      <w:r w:rsidRPr="006F6E62">
        <w:rPr>
          <w:rFonts w:ascii="Times New Roman" w:hAnsi="Times New Roman" w:cs="Times New Roman"/>
          <w:sz w:val="24"/>
          <w:szCs w:val="24"/>
        </w:rPr>
        <w:t xml:space="preserve">(1.0; 1.2 and 2.0) and South Africa is now in its third </w:t>
      </w:r>
      <w:r w:rsidR="00835F01" w:rsidRPr="006F6E62">
        <w:rPr>
          <w:rFonts w:ascii="Times New Roman" w:hAnsi="Times New Roman" w:cs="Times New Roman"/>
          <w:sz w:val="24"/>
          <w:szCs w:val="24"/>
        </w:rPr>
        <w:t>‘</w:t>
      </w:r>
      <w:r w:rsidRPr="006F6E62">
        <w:rPr>
          <w:rFonts w:ascii="Times New Roman" w:hAnsi="Times New Roman" w:cs="Times New Roman"/>
          <w:sz w:val="24"/>
          <w:szCs w:val="24"/>
        </w:rPr>
        <w:t>generation</w:t>
      </w:r>
      <w:r w:rsidR="00835F01" w:rsidRPr="006F6E62">
        <w:rPr>
          <w:rFonts w:ascii="Times New Roman" w:hAnsi="Times New Roman" w:cs="Times New Roman"/>
          <w:sz w:val="24"/>
          <w:szCs w:val="24"/>
        </w:rPr>
        <w:t>’ of</w:t>
      </w:r>
      <w:r w:rsidRPr="006F6E62">
        <w:rPr>
          <w:rFonts w:ascii="Times New Roman" w:hAnsi="Times New Roman" w:cs="Times New Roman"/>
          <w:sz w:val="24"/>
          <w:szCs w:val="24"/>
        </w:rPr>
        <w:t xml:space="preserve"> NQF (Keevy 2010). Indeed, even when argued to have failed (Republic of South Africa 2001), or to have b</w:t>
      </w:r>
      <w:r w:rsidR="00962E4A">
        <w:rPr>
          <w:rFonts w:ascii="Times New Roman" w:hAnsi="Times New Roman" w:cs="Times New Roman"/>
          <w:sz w:val="24"/>
          <w:szCs w:val="24"/>
        </w:rPr>
        <w:t>een “deeply problematic” (Ensor 2003,</w:t>
      </w:r>
      <w:r w:rsidRPr="006F6E62">
        <w:rPr>
          <w:rFonts w:ascii="Times New Roman" w:hAnsi="Times New Roman" w:cs="Times New Roman"/>
          <w:sz w:val="24"/>
          <w:szCs w:val="24"/>
        </w:rPr>
        <w:t xml:space="preserve"> 337)</w:t>
      </w:r>
      <w:r w:rsidR="00835F01" w:rsidRPr="006F6E62">
        <w:rPr>
          <w:rFonts w:ascii="Times New Roman" w:hAnsi="Times New Roman" w:cs="Times New Roman"/>
          <w:sz w:val="24"/>
          <w:szCs w:val="24"/>
        </w:rPr>
        <w:t xml:space="preserve"> NQF</w:t>
      </w:r>
      <w:r w:rsidR="00DA10D3">
        <w:rPr>
          <w:rFonts w:ascii="Times New Roman" w:hAnsi="Times New Roman" w:cs="Times New Roman"/>
          <w:sz w:val="24"/>
          <w:szCs w:val="24"/>
        </w:rPr>
        <w:t>s</w:t>
      </w:r>
      <w:r w:rsidR="00835F01" w:rsidRPr="006F6E62">
        <w:rPr>
          <w:rFonts w:ascii="Times New Roman" w:hAnsi="Times New Roman" w:cs="Times New Roman"/>
          <w:sz w:val="24"/>
          <w:szCs w:val="24"/>
        </w:rPr>
        <w:t xml:space="preserve"> have still continued in development</w:t>
      </w:r>
      <w:r w:rsidRPr="006F6E62">
        <w:rPr>
          <w:rFonts w:ascii="Times New Roman" w:hAnsi="Times New Roman" w:cs="Times New Roman"/>
          <w:sz w:val="24"/>
          <w:szCs w:val="24"/>
        </w:rPr>
        <w:t xml:space="preserve"> and </w:t>
      </w:r>
      <w:r w:rsidR="00835F01" w:rsidRPr="006F6E62">
        <w:rPr>
          <w:rFonts w:ascii="Times New Roman" w:hAnsi="Times New Roman" w:cs="Times New Roman"/>
          <w:sz w:val="24"/>
          <w:szCs w:val="24"/>
        </w:rPr>
        <w:t>had qualifications added</w:t>
      </w:r>
      <w:r w:rsidRPr="006F6E62">
        <w:rPr>
          <w:rFonts w:ascii="Times New Roman" w:hAnsi="Times New Roman" w:cs="Times New Roman"/>
          <w:sz w:val="24"/>
          <w:szCs w:val="24"/>
        </w:rPr>
        <w:t xml:space="preserve"> (Allais 2007a). Other descriptions o</w:t>
      </w:r>
      <w:r w:rsidR="00835F01" w:rsidRPr="006F6E62">
        <w:rPr>
          <w:rFonts w:ascii="Times New Roman" w:hAnsi="Times New Roman" w:cs="Times New Roman"/>
          <w:sz w:val="24"/>
          <w:szCs w:val="24"/>
        </w:rPr>
        <w:t>f evolving NQF</w:t>
      </w:r>
      <w:r w:rsidR="00DA10D3">
        <w:rPr>
          <w:rFonts w:ascii="Times New Roman" w:hAnsi="Times New Roman" w:cs="Times New Roman"/>
          <w:sz w:val="24"/>
          <w:szCs w:val="24"/>
        </w:rPr>
        <w:t>s</w:t>
      </w:r>
      <w:r w:rsidR="00835F01" w:rsidRPr="006F6E62">
        <w:rPr>
          <w:rFonts w:ascii="Times New Roman" w:hAnsi="Times New Roman" w:cs="Times New Roman"/>
          <w:sz w:val="24"/>
          <w:szCs w:val="24"/>
        </w:rPr>
        <w:t xml:space="preserve"> </w:t>
      </w:r>
      <w:r w:rsidR="00F22AE5" w:rsidRPr="006F6E62">
        <w:rPr>
          <w:rFonts w:ascii="Times New Roman" w:hAnsi="Times New Roman" w:cs="Times New Roman"/>
          <w:sz w:val="24"/>
          <w:szCs w:val="24"/>
        </w:rPr>
        <w:t>also describe different avatars of N</w:t>
      </w:r>
      <w:r w:rsidR="00962E4A">
        <w:rPr>
          <w:rFonts w:ascii="Times New Roman" w:hAnsi="Times New Roman" w:cs="Times New Roman"/>
          <w:sz w:val="24"/>
          <w:szCs w:val="24"/>
        </w:rPr>
        <w:t>QF</w:t>
      </w:r>
      <w:r w:rsidR="00DA10D3">
        <w:rPr>
          <w:rFonts w:ascii="Times New Roman" w:hAnsi="Times New Roman" w:cs="Times New Roman"/>
          <w:sz w:val="24"/>
          <w:szCs w:val="24"/>
        </w:rPr>
        <w:t>s</w:t>
      </w:r>
      <w:r w:rsidR="00962E4A">
        <w:rPr>
          <w:rFonts w:ascii="Times New Roman" w:hAnsi="Times New Roman" w:cs="Times New Roman"/>
          <w:sz w:val="24"/>
          <w:szCs w:val="24"/>
        </w:rPr>
        <w:t xml:space="preserve"> but use other terms apart fro</w:t>
      </w:r>
      <w:r w:rsidR="00F22AE5" w:rsidRPr="006F6E62">
        <w:rPr>
          <w:rFonts w:ascii="Times New Roman" w:hAnsi="Times New Roman" w:cs="Times New Roman"/>
          <w:sz w:val="24"/>
          <w:szCs w:val="24"/>
        </w:rPr>
        <w:t>m ‘generation’. One description is in terms of</w:t>
      </w:r>
      <w:r w:rsidRPr="006F6E62">
        <w:rPr>
          <w:rFonts w:ascii="Times New Roman" w:hAnsi="Times New Roman" w:cs="Times New Roman"/>
          <w:sz w:val="24"/>
          <w:szCs w:val="24"/>
        </w:rPr>
        <w:t xml:space="preserve"> ‘waves’ with ‘old’, ‘second’ wav</w:t>
      </w:r>
      <w:r w:rsidR="00835F01" w:rsidRPr="006F6E62">
        <w:rPr>
          <w:rFonts w:ascii="Times New Roman" w:hAnsi="Times New Roman" w:cs="Times New Roman"/>
          <w:sz w:val="24"/>
          <w:szCs w:val="24"/>
        </w:rPr>
        <w:t>e, and ‘middle level’</w:t>
      </w:r>
      <w:r w:rsidR="00F458B4">
        <w:rPr>
          <w:rFonts w:ascii="Times New Roman" w:hAnsi="Times New Roman" w:cs="Times New Roman"/>
          <w:sz w:val="24"/>
          <w:szCs w:val="24"/>
        </w:rPr>
        <w:t xml:space="preserve"> </w:t>
      </w:r>
      <w:r w:rsidR="00835F01" w:rsidRPr="006F6E62">
        <w:rPr>
          <w:rFonts w:ascii="Times New Roman" w:hAnsi="Times New Roman" w:cs="Times New Roman"/>
          <w:sz w:val="24"/>
          <w:szCs w:val="24"/>
        </w:rPr>
        <w:t>NQF</w:t>
      </w:r>
      <w:r w:rsidR="00DA10D3">
        <w:rPr>
          <w:rFonts w:ascii="Times New Roman" w:hAnsi="Times New Roman" w:cs="Times New Roman"/>
          <w:sz w:val="24"/>
          <w:szCs w:val="24"/>
        </w:rPr>
        <w:t>s</w:t>
      </w:r>
      <w:r w:rsidRPr="006F6E62">
        <w:rPr>
          <w:rFonts w:ascii="Times New Roman" w:hAnsi="Times New Roman" w:cs="Times New Roman"/>
          <w:sz w:val="24"/>
          <w:szCs w:val="24"/>
        </w:rPr>
        <w:t xml:space="preserve"> (Keating 2011). Notably, these </w:t>
      </w:r>
      <w:r w:rsidR="00835F01" w:rsidRPr="006F6E62">
        <w:rPr>
          <w:rFonts w:ascii="Times New Roman" w:hAnsi="Times New Roman" w:cs="Times New Roman"/>
          <w:sz w:val="24"/>
          <w:szCs w:val="24"/>
        </w:rPr>
        <w:t>‘</w:t>
      </w:r>
      <w:r w:rsidRPr="006F6E62">
        <w:rPr>
          <w:rFonts w:ascii="Times New Roman" w:hAnsi="Times New Roman" w:cs="Times New Roman"/>
          <w:sz w:val="24"/>
          <w:szCs w:val="24"/>
        </w:rPr>
        <w:t>waves</w:t>
      </w:r>
      <w:r w:rsidR="00835F01" w:rsidRPr="006F6E62">
        <w:rPr>
          <w:rFonts w:ascii="Times New Roman" w:hAnsi="Times New Roman" w:cs="Times New Roman"/>
          <w:sz w:val="24"/>
          <w:szCs w:val="24"/>
        </w:rPr>
        <w:t xml:space="preserve">’ </w:t>
      </w:r>
      <w:r w:rsidR="00F22AE5" w:rsidRPr="006F6E62">
        <w:rPr>
          <w:rFonts w:ascii="Times New Roman" w:hAnsi="Times New Roman" w:cs="Times New Roman"/>
          <w:sz w:val="24"/>
          <w:szCs w:val="24"/>
        </w:rPr>
        <w:t xml:space="preserve">come after each other and </w:t>
      </w:r>
      <w:r w:rsidR="00835F01" w:rsidRPr="006F6E62">
        <w:rPr>
          <w:rFonts w:ascii="Times New Roman" w:hAnsi="Times New Roman" w:cs="Times New Roman"/>
          <w:sz w:val="24"/>
          <w:szCs w:val="24"/>
        </w:rPr>
        <w:t>contain</w:t>
      </w:r>
      <w:r w:rsidRPr="006F6E62">
        <w:rPr>
          <w:rFonts w:ascii="Times New Roman" w:hAnsi="Times New Roman" w:cs="Times New Roman"/>
          <w:sz w:val="24"/>
          <w:szCs w:val="24"/>
        </w:rPr>
        <w:t xml:space="preserve"> sub</w:t>
      </w:r>
      <w:r w:rsidR="00835F01" w:rsidRPr="006F6E62">
        <w:rPr>
          <w:rFonts w:ascii="Times New Roman" w:hAnsi="Times New Roman" w:cs="Times New Roman"/>
          <w:sz w:val="24"/>
          <w:szCs w:val="24"/>
        </w:rPr>
        <w:t>stantially different NQF</w:t>
      </w:r>
      <w:r w:rsidR="00DA10D3">
        <w:rPr>
          <w:rFonts w:ascii="Times New Roman" w:hAnsi="Times New Roman" w:cs="Times New Roman"/>
          <w:sz w:val="24"/>
          <w:szCs w:val="24"/>
        </w:rPr>
        <w:t>s</w:t>
      </w:r>
      <w:r w:rsidRPr="006F6E62">
        <w:rPr>
          <w:rFonts w:ascii="Times New Roman" w:hAnsi="Times New Roman" w:cs="Times New Roman"/>
          <w:sz w:val="24"/>
          <w:szCs w:val="24"/>
        </w:rPr>
        <w:t xml:space="preserve">. In South Africa, following the ‘failure’ of the first generation of NQF, a new Act was passed in 2008, “which substantially changed the NQF as well as the organisations responsible for it. Before these changes could be implemented, the structures of government were changed in 2009, and the NQF is changing accordingly” (Allais 2011, 344). </w:t>
      </w:r>
      <w:r w:rsidR="009771DB" w:rsidRPr="006F6E62">
        <w:rPr>
          <w:rFonts w:ascii="Times New Roman" w:hAnsi="Times New Roman" w:cs="Times New Roman"/>
          <w:sz w:val="24"/>
          <w:szCs w:val="24"/>
        </w:rPr>
        <w:t>T</w:t>
      </w:r>
      <w:r w:rsidRPr="006F6E62">
        <w:rPr>
          <w:rFonts w:ascii="Times New Roman" w:hAnsi="Times New Roman" w:cs="Times New Roman"/>
          <w:sz w:val="24"/>
          <w:szCs w:val="24"/>
        </w:rPr>
        <w:t xml:space="preserve">hese changing classifications </w:t>
      </w:r>
      <w:r w:rsidR="00256E3E" w:rsidRPr="006F6E62">
        <w:rPr>
          <w:rFonts w:ascii="Times New Roman" w:hAnsi="Times New Roman" w:cs="Times New Roman"/>
          <w:sz w:val="24"/>
          <w:szCs w:val="24"/>
        </w:rPr>
        <w:t>over time</w:t>
      </w:r>
      <w:r w:rsidR="00835F01" w:rsidRPr="006F6E62">
        <w:rPr>
          <w:rFonts w:ascii="Times New Roman" w:hAnsi="Times New Roman" w:cs="Times New Roman"/>
          <w:sz w:val="24"/>
          <w:szCs w:val="24"/>
        </w:rPr>
        <w:t xml:space="preserve"> create a moving </w:t>
      </w:r>
      <w:r w:rsidR="00710F9A" w:rsidRPr="006F6E62">
        <w:rPr>
          <w:rFonts w:ascii="Times New Roman" w:hAnsi="Times New Roman" w:cs="Times New Roman"/>
          <w:sz w:val="24"/>
          <w:szCs w:val="24"/>
        </w:rPr>
        <w:t>target</w:t>
      </w:r>
      <w:r w:rsidR="009771DB" w:rsidRPr="006F6E62">
        <w:rPr>
          <w:rFonts w:ascii="Times New Roman" w:hAnsi="Times New Roman" w:cs="Times New Roman"/>
          <w:sz w:val="24"/>
          <w:szCs w:val="24"/>
        </w:rPr>
        <w:t xml:space="preserve"> for impact</w:t>
      </w:r>
      <w:r w:rsidR="00710F9A" w:rsidRPr="006F6E62">
        <w:rPr>
          <w:rFonts w:ascii="Times New Roman" w:hAnsi="Times New Roman" w:cs="Times New Roman"/>
          <w:sz w:val="24"/>
          <w:szCs w:val="24"/>
        </w:rPr>
        <w:t>. There</w:t>
      </w:r>
      <w:r w:rsidRPr="006F6E62">
        <w:rPr>
          <w:rFonts w:ascii="Times New Roman" w:hAnsi="Times New Roman" w:cs="Times New Roman"/>
          <w:sz w:val="24"/>
          <w:szCs w:val="24"/>
        </w:rPr>
        <w:t xml:space="preserve"> will also be many proponents and detractors of either the old or the new </w:t>
      </w:r>
      <w:r w:rsidR="00835F01" w:rsidRPr="006F6E62">
        <w:rPr>
          <w:rFonts w:ascii="Times New Roman" w:hAnsi="Times New Roman" w:cs="Times New Roman"/>
          <w:sz w:val="24"/>
          <w:szCs w:val="24"/>
        </w:rPr>
        <w:t>NQF</w:t>
      </w:r>
      <w:r w:rsidRPr="006F6E62">
        <w:rPr>
          <w:rFonts w:ascii="Times New Roman" w:hAnsi="Times New Roman" w:cs="Times New Roman"/>
          <w:sz w:val="24"/>
          <w:szCs w:val="24"/>
        </w:rPr>
        <w:t xml:space="preserve"> (</w:t>
      </w:r>
      <w:r w:rsidRPr="00962E4A">
        <w:rPr>
          <w:rFonts w:ascii="Times New Roman" w:hAnsi="Times New Roman" w:cs="Times New Roman"/>
          <w:sz w:val="24"/>
          <w:szCs w:val="24"/>
        </w:rPr>
        <w:t>cf.</w:t>
      </w:r>
      <w:r w:rsidRPr="006F6E62">
        <w:rPr>
          <w:rFonts w:ascii="Times New Roman" w:hAnsi="Times New Roman" w:cs="Times New Roman"/>
          <w:sz w:val="24"/>
          <w:szCs w:val="24"/>
        </w:rPr>
        <w:t xml:space="preserve"> Machiavelli 1532), as indeed Strathdee notes in the case of New Zealand (Strathdee 2011).</w:t>
      </w:r>
    </w:p>
    <w:p w14:paraId="663A6529" w14:textId="6CB54DA2" w:rsidR="00E90F6A" w:rsidRPr="006F6E62" w:rsidRDefault="006D3FE8" w:rsidP="009771DB">
      <w:pPr>
        <w:rPr>
          <w:rFonts w:ascii="Times New Roman" w:hAnsi="Times New Roman" w:cs="Times New Roman"/>
          <w:sz w:val="24"/>
          <w:szCs w:val="24"/>
        </w:rPr>
      </w:pPr>
      <w:r>
        <w:rPr>
          <w:rFonts w:ascii="Times New Roman" w:hAnsi="Times New Roman" w:cs="Times New Roman"/>
          <w:sz w:val="24"/>
          <w:szCs w:val="24"/>
        </w:rPr>
        <w:t>Secondly, ‘t</w:t>
      </w:r>
      <w:r w:rsidR="00E90F6A" w:rsidRPr="006F6E62">
        <w:rPr>
          <w:rFonts w:ascii="Times New Roman" w:hAnsi="Times New Roman" w:cs="Times New Roman"/>
          <w:sz w:val="24"/>
          <w:szCs w:val="24"/>
        </w:rPr>
        <w:t xml:space="preserve">ime’ also plays a key role in </w:t>
      </w:r>
      <w:r w:rsidR="00835F01" w:rsidRPr="006F6E62">
        <w:rPr>
          <w:rFonts w:ascii="Times New Roman" w:hAnsi="Times New Roman" w:cs="Times New Roman"/>
          <w:sz w:val="24"/>
          <w:szCs w:val="24"/>
        </w:rPr>
        <w:t xml:space="preserve">itself in </w:t>
      </w:r>
      <w:r w:rsidR="00E90F6A" w:rsidRPr="006F6E62">
        <w:rPr>
          <w:rFonts w:ascii="Times New Roman" w:hAnsi="Times New Roman" w:cs="Times New Roman"/>
          <w:sz w:val="24"/>
          <w:szCs w:val="24"/>
        </w:rPr>
        <w:t>any measuremen</w:t>
      </w:r>
      <w:r w:rsidR="00835F01" w:rsidRPr="006F6E62">
        <w:rPr>
          <w:rFonts w:ascii="Times New Roman" w:hAnsi="Times New Roman" w:cs="Times New Roman"/>
          <w:sz w:val="24"/>
          <w:szCs w:val="24"/>
        </w:rPr>
        <w:t>t of ‘impact’ as</w:t>
      </w:r>
      <w:r w:rsidR="00E90F6A" w:rsidRPr="006F6E62">
        <w:rPr>
          <w:rFonts w:ascii="Times New Roman" w:hAnsi="Times New Roman" w:cs="Times New Roman"/>
          <w:sz w:val="24"/>
          <w:szCs w:val="24"/>
        </w:rPr>
        <w:t xml:space="preserve">, “it takes time to develop and implement an NQF” (Raffe </w:t>
      </w:r>
      <w:r w:rsidR="00E90F6A" w:rsidRPr="00962E4A">
        <w:rPr>
          <w:rFonts w:ascii="Times New Roman" w:hAnsi="Times New Roman" w:cs="Times New Roman"/>
          <w:sz w:val="24"/>
          <w:szCs w:val="24"/>
        </w:rPr>
        <w:t>et al.</w:t>
      </w:r>
      <w:r w:rsidR="00962E4A">
        <w:rPr>
          <w:rFonts w:ascii="Times New Roman" w:hAnsi="Times New Roman" w:cs="Times New Roman"/>
          <w:sz w:val="24"/>
          <w:szCs w:val="24"/>
        </w:rPr>
        <w:t xml:space="preserve"> 2008, 65;</w:t>
      </w:r>
      <w:r w:rsidR="00E90F6A" w:rsidRPr="006F6E62">
        <w:rPr>
          <w:rFonts w:ascii="Times New Roman" w:hAnsi="Times New Roman" w:cs="Times New Roman"/>
          <w:sz w:val="24"/>
          <w:szCs w:val="24"/>
        </w:rPr>
        <w:t xml:space="preserve"> </w:t>
      </w:r>
      <w:r w:rsidR="00E90F6A" w:rsidRPr="00962E4A">
        <w:rPr>
          <w:rFonts w:ascii="Times New Roman" w:hAnsi="Times New Roman" w:cs="Times New Roman"/>
          <w:sz w:val="24"/>
          <w:szCs w:val="24"/>
        </w:rPr>
        <w:t>cf.</w:t>
      </w:r>
      <w:r w:rsidR="00E90F6A" w:rsidRPr="006F6E62">
        <w:rPr>
          <w:rFonts w:ascii="Times New Roman" w:hAnsi="Times New Roman" w:cs="Times New Roman"/>
          <w:sz w:val="24"/>
          <w:szCs w:val="24"/>
        </w:rPr>
        <w:t xml:space="preserve"> Young </w:t>
      </w:r>
      <w:r w:rsidR="00835F01" w:rsidRPr="006F6E62">
        <w:rPr>
          <w:rFonts w:ascii="Times New Roman" w:hAnsi="Times New Roman" w:cs="Times New Roman"/>
          <w:sz w:val="24"/>
          <w:szCs w:val="24"/>
        </w:rPr>
        <w:t>2008) and</w:t>
      </w:r>
      <w:r w:rsidR="00E90F6A" w:rsidRPr="006F6E62">
        <w:rPr>
          <w:rFonts w:ascii="Times New Roman" w:hAnsi="Times New Roman" w:cs="Times New Roman"/>
          <w:sz w:val="24"/>
          <w:szCs w:val="24"/>
        </w:rPr>
        <w:t xml:space="preserve"> assess</w:t>
      </w:r>
      <w:r w:rsidR="00DA10D3">
        <w:rPr>
          <w:rFonts w:ascii="Times New Roman" w:hAnsi="Times New Roman" w:cs="Times New Roman"/>
          <w:sz w:val="24"/>
          <w:szCs w:val="24"/>
        </w:rPr>
        <w:t>ing</w:t>
      </w:r>
      <w:r w:rsidR="00E90F6A" w:rsidRPr="006F6E62">
        <w:rPr>
          <w:rFonts w:ascii="Times New Roman" w:hAnsi="Times New Roman" w:cs="Times New Roman"/>
          <w:sz w:val="24"/>
          <w:szCs w:val="24"/>
        </w:rPr>
        <w:t xml:space="preserve"> the impact of a recently introduced framework </w:t>
      </w:r>
      <w:r w:rsidR="00835F01" w:rsidRPr="006F6E62">
        <w:rPr>
          <w:rFonts w:ascii="Times New Roman" w:hAnsi="Times New Roman" w:cs="Times New Roman"/>
          <w:sz w:val="24"/>
          <w:szCs w:val="24"/>
        </w:rPr>
        <w:t xml:space="preserve">is difficult </w:t>
      </w:r>
      <w:r w:rsidR="00E90F6A" w:rsidRPr="006F6E62">
        <w:rPr>
          <w:rFonts w:ascii="Times New Roman" w:hAnsi="Times New Roman" w:cs="Times New Roman"/>
          <w:sz w:val="24"/>
          <w:szCs w:val="24"/>
        </w:rPr>
        <w:t xml:space="preserve">if it is in “the early stages of </w:t>
      </w:r>
      <w:r w:rsidR="00962E4A">
        <w:rPr>
          <w:rFonts w:ascii="Times New Roman" w:hAnsi="Times New Roman" w:cs="Times New Roman"/>
          <w:sz w:val="24"/>
          <w:szCs w:val="24"/>
        </w:rPr>
        <w:t>development” (Allais 2011,</w:t>
      </w:r>
      <w:r w:rsidR="00E90F6A" w:rsidRPr="006F6E62">
        <w:rPr>
          <w:rFonts w:ascii="Times New Roman" w:hAnsi="Times New Roman" w:cs="Times New Roman"/>
          <w:sz w:val="24"/>
          <w:szCs w:val="24"/>
        </w:rPr>
        <w:t xml:space="preserve"> 238). Indeed, the “long times</w:t>
      </w:r>
      <w:r w:rsidR="00962E4A">
        <w:rPr>
          <w:rFonts w:ascii="Times New Roman" w:hAnsi="Times New Roman" w:cs="Times New Roman"/>
          <w:sz w:val="24"/>
          <w:szCs w:val="24"/>
        </w:rPr>
        <w:t>cale” (Young and Allais 2011,</w:t>
      </w:r>
      <w:r w:rsidR="00E90F6A" w:rsidRPr="006F6E62">
        <w:rPr>
          <w:rFonts w:ascii="Times New Roman" w:hAnsi="Times New Roman" w:cs="Times New Roman"/>
          <w:sz w:val="24"/>
          <w:szCs w:val="24"/>
        </w:rPr>
        <w:t xml:space="preserve"> 209) available was a key factor in the ostensible </w:t>
      </w:r>
      <w:r w:rsidR="00FB153D" w:rsidRPr="006F6E62">
        <w:rPr>
          <w:rFonts w:ascii="Times New Roman" w:hAnsi="Times New Roman" w:cs="Times New Roman"/>
          <w:sz w:val="24"/>
          <w:szCs w:val="24"/>
        </w:rPr>
        <w:t>‘</w:t>
      </w:r>
      <w:r w:rsidR="00E90F6A" w:rsidRPr="006F6E62">
        <w:rPr>
          <w:rFonts w:ascii="Times New Roman" w:hAnsi="Times New Roman" w:cs="Times New Roman"/>
          <w:sz w:val="24"/>
          <w:szCs w:val="24"/>
        </w:rPr>
        <w:t>success</w:t>
      </w:r>
      <w:r w:rsidR="00FB153D"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of the SCQF (A</w:t>
      </w:r>
      <w:r w:rsidR="00FB153D" w:rsidRPr="006F6E62">
        <w:rPr>
          <w:rFonts w:ascii="Times New Roman" w:hAnsi="Times New Roman" w:cs="Times New Roman"/>
          <w:sz w:val="24"/>
          <w:szCs w:val="24"/>
        </w:rPr>
        <w:t>llais 2010). ‘Time’ also relates to</w:t>
      </w:r>
      <w:r w:rsidR="00E90F6A" w:rsidRPr="006F6E62">
        <w:rPr>
          <w:rFonts w:ascii="Times New Roman" w:hAnsi="Times New Roman" w:cs="Times New Roman"/>
          <w:sz w:val="24"/>
          <w:szCs w:val="24"/>
        </w:rPr>
        <w:t xml:space="preserve"> impleme</w:t>
      </w:r>
      <w:r w:rsidR="00FB153D" w:rsidRPr="006F6E62">
        <w:rPr>
          <w:rFonts w:ascii="Times New Roman" w:hAnsi="Times New Roman" w:cs="Times New Roman"/>
          <w:sz w:val="24"/>
          <w:szCs w:val="24"/>
        </w:rPr>
        <w:t>ntation of change</w:t>
      </w:r>
      <w:r w:rsidR="00E90F6A" w:rsidRPr="006F6E62">
        <w:rPr>
          <w:rFonts w:ascii="Times New Roman" w:hAnsi="Times New Roman" w:cs="Times New Roman"/>
          <w:sz w:val="24"/>
          <w:szCs w:val="24"/>
        </w:rPr>
        <w:t xml:space="preserve"> and how</w:t>
      </w:r>
      <w:r w:rsidR="00FB153D" w:rsidRPr="006F6E62">
        <w:rPr>
          <w:rFonts w:ascii="Times New Roman" w:hAnsi="Times New Roman" w:cs="Times New Roman"/>
          <w:sz w:val="24"/>
          <w:szCs w:val="24"/>
        </w:rPr>
        <w:t xml:space="preserve"> it relates to ‘impact’. Implementing change is complex in any context, but</w:t>
      </w:r>
      <w:r w:rsidR="00E90F6A" w:rsidRPr="006F6E62">
        <w:rPr>
          <w:rFonts w:ascii="Times New Roman" w:hAnsi="Times New Roman" w:cs="Times New Roman"/>
          <w:sz w:val="24"/>
          <w:szCs w:val="24"/>
        </w:rPr>
        <w:t>, “managing change in education is more complex and requires a different “toolkit” than managing change within busine</w:t>
      </w:r>
      <w:r w:rsidR="00FB153D" w:rsidRPr="006F6E62">
        <w:rPr>
          <w:rFonts w:ascii="Times New Roman" w:hAnsi="Times New Roman" w:cs="Times New Roman"/>
          <w:sz w:val="24"/>
          <w:szCs w:val="24"/>
        </w:rPr>
        <w:t>ss</w:t>
      </w:r>
      <w:r w:rsidR="00962E4A">
        <w:rPr>
          <w:rFonts w:ascii="Times New Roman" w:hAnsi="Times New Roman" w:cs="Times New Roman"/>
          <w:sz w:val="24"/>
          <w:szCs w:val="24"/>
        </w:rPr>
        <w:t xml:space="preserve">” (Grant 2003, </w:t>
      </w:r>
      <w:r w:rsidR="00E90F6A" w:rsidRPr="006F6E62">
        <w:rPr>
          <w:rFonts w:ascii="Times New Roman" w:hAnsi="Times New Roman" w:cs="Times New Roman"/>
          <w:sz w:val="24"/>
          <w:szCs w:val="24"/>
        </w:rPr>
        <w:t xml:space="preserve">82). Indeed, even literature </w:t>
      </w:r>
      <w:r w:rsidR="00FB153D" w:rsidRPr="006F6E62">
        <w:rPr>
          <w:rFonts w:ascii="Times New Roman" w:hAnsi="Times New Roman" w:cs="Times New Roman"/>
          <w:sz w:val="24"/>
          <w:szCs w:val="24"/>
        </w:rPr>
        <w:t>which fully supports</w:t>
      </w:r>
      <w:r w:rsidR="00E90F6A" w:rsidRPr="006F6E62">
        <w:rPr>
          <w:rFonts w:ascii="Times New Roman" w:hAnsi="Times New Roman" w:cs="Times New Roman"/>
          <w:sz w:val="24"/>
          <w:szCs w:val="24"/>
        </w:rPr>
        <w:t xml:space="preserve"> </w:t>
      </w:r>
      <w:r w:rsidR="00FB153D" w:rsidRPr="006F6E62">
        <w:rPr>
          <w:rFonts w:ascii="Times New Roman" w:hAnsi="Times New Roman" w:cs="Times New Roman"/>
          <w:sz w:val="24"/>
          <w:szCs w:val="24"/>
        </w:rPr>
        <w:t>‘</w:t>
      </w:r>
      <w:r w:rsidR="00E90F6A" w:rsidRPr="006F6E62">
        <w:rPr>
          <w:rFonts w:ascii="Times New Roman" w:hAnsi="Times New Roman" w:cs="Times New Roman"/>
          <w:sz w:val="24"/>
          <w:szCs w:val="24"/>
        </w:rPr>
        <w:t>change</w:t>
      </w:r>
      <w:r w:rsidR="00FB153D"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to improve</w:t>
      </w:r>
      <w:r w:rsidR="00FB153D" w:rsidRPr="006F6E62">
        <w:rPr>
          <w:rFonts w:ascii="Times New Roman" w:hAnsi="Times New Roman" w:cs="Times New Roman"/>
          <w:sz w:val="24"/>
          <w:szCs w:val="24"/>
        </w:rPr>
        <w:t xml:space="preserve"> quality in education notes</w:t>
      </w:r>
      <w:r w:rsidR="00E90F6A" w:rsidRPr="006F6E62">
        <w:rPr>
          <w:rFonts w:ascii="Times New Roman" w:hAnsi="Times New Roman" w:cs="Times New Roman"/>
          <w:sz w:val="24"/>
          <w:szCs w:val="24"/>
        </w:rPr>
        <w:t xml:space="preserve"> it is “a slow and demanding task” (Strydom </w:t>
      </w:r>
      <w:r w:rsidR="00E90F6A" w:rsidRPr="00962E4A">
        <w:rPr>
          <w:rFonts w:ascii="Times New Roman" w:hAnsi="Times New Roman" w:cs="Times New Roman"/>
          <w:sz w:val="24"/>
          <w:szCs w:val="24"/>
        </w:rPr>
        <w:t>et al.</w:t>
      </w:r>
      <w:r w:rsidR="00962E4A">
        <w:rPr>
          <w:rFonts w:ascii="Times New Roman" w:hAnsi="Times New Roman" w:cs="Times New Roman"/>
          <w:sz w:val="24"/>
          <w:szCs w:val="24"/>
        </w:rPr>
        <w:t xml:space="preserve"> 2004, </w:t>
      </w:r>
      <w:r w:rsidR="00E90F6A" w:rsidRPr="006F6E62">
        <w:rPr>
          <w:rFonts w:ascii="Times New Roman" w:hAnsi="Times New Roman" w:cs="Times New Roman"/>
          <w:sz w:val="24"/>
          <w:szCs w:val="24"/>
        </w:rPr>
        <w:t xml:space="preserve">210). All these complications created by such ‘time’ related factors underline the impossibility of </w:t>
      </w:r>
      <w:r w:rsidR="009771DB" w:rsidRPr="006F6E62">
        <w:rPr>
          <w:rFonts w:ascii="Times New Roman" w:hAnsi="Times New Roman" w:cs="Times New Roman"/>
          <w:sz w:val="24"/>
          <w:szCs w:val="24"/>
        </w:rPr>
        <w:t>developing a yardstick to measure</w:t>
      </w:r>
      <w:r w:rsidR="00E90F6A" w:rsidRPr="006F6E62">
        <w:rPr>
          <w:rFonts w:ascii="Times New Roman" w:hAnsi="Times New Roman" w:cs="Times New Roman"/>
          <w:sz w:val="24"/>
          <w:szCs w:val="24"/>
        </w:rPr>
        <w:t xml:space="preserve"> ‘impact’.</w:t>
      </w:r>
    </w:p>
    <w:p w14:paraId="5C412AB9" w14:textId="5CF38255" w:rsidR="00E90F6A" w:rsidRPr="006F6E62" w:rsidRDefault="009771DB" w:rsidP="009771DB">
      <w:pPr>
        <w:rPr>
          <w:rFonts w:ascii="Times New Roman" w:hAnsi="Times New Roman" w:cs="Times New Roman"/>
          <w:b/>
          <w:color w:val="FF0000"/>
          <w:sz w:val="24"/>
          <w:szCs w:val="24"/>
        </w:rPr>
      </w:pPr>
      <w:r w:rsidRPr="006F6E62">
        <w:rPr>
          <w:rFonts w:ascii="Times New Roman" w:hAnsi="Times New Roman" w:cs="Times New Roman"/>
          <w:sz w:val="24"/>
          <w:szCs w:val="24"/>
        </w:rPr>
        <w:t>In summary, t</w:t>
      </w:r>
      <w:r w:rsidR="00E90F6A" w:rsidRPr="006F6E62">
        <w:rPr>
          <w:rFonts w:ascii="Times New Roman" w:hAnsi="Times New Roman" w:cs="Times New Roman"/>
          <w:sz w:val="24"/>
          <w:szCs w:val="24"/>
        </w:rPr>
        <w:t>here is a significant lack of homogeneity regarding NQF</w:t>
      </w:r>
      <w:r w:rsidR="00DA10D3">
        <w:rPr>
          <w:rFonts w:ascii="Times New Roman" w:hAnsi="Times New Roman" w:cs="Times New Roman"/>
          <w:sz w:val="24"/>
          <w:szCs w:val="24"/>
        </w:rPr>
        <w:t>s</w:t>
      </w:r>
      <w:r w:rsidR="000E66B7">
        <w:rPr>
          <w:rFonts w:ascii="Times New Roman" w:hAnsi="Times New Roman" w:cs="Times New Roman"/>
          <w:sz w:val="24"/>
          <w:szCs w:val="24"/>
        </w:rPr>
        <w:t>.</w:t>
      </w:r>
      <w:r w:rsidR="00E90F6A" w:rsidRPr="006F6E62">
        <w:rPr>
          <w:rFonts w:ascii="Times New Roman" w:hAnsi="Times New Roman" w:cs="Times New Roman"/>
          <w:sz w:val="24"/>
          <w:szCs w:val="24"/>
        </w:rPr>
        <w:t xml:space="preserve"> Further, how</w:t>
      </w:r>
      <w:r w:rsidR="001F42EB" w:rsidRPr="006F6E62">
        <w:rPr>
          <w:rFonts w:ascii="Times New Roman" w:hAnsi="Times New Roman" w:cs="Times New Roman"/>
          <w:sz w:val="24"/>
          <w:szCs w:val="24"/>
        </w:rPr>
        <w:t xml:space="preserve"> descriptions are used varies</w:t>
      </w:r>
      <w:r w:rsidR="00E90F6A" w:rsidRPr="006F6E62">
        <w:rPr>
          <w:rFonts w:ascii="Times New Roman" w:hAnsi="Times New Roman" w:cs="Times New Roman"/>
          <w:sz w:val="24"/>
          <w:szCs w:val="24"/>
        </w:rPr>
        <w:t xml:space="preserve"> </w:t>
      </w:r>
      <w:r w:rsidR="001F42EB" w:rsidRPr="006F6E62">
        <w:rPr>
          <w:rFonts w:ascii="Times New Roman" w:hAnsi="Times New Roman" w:cs="Times New Roman"/>
          <w:sz w:val="24"/>
          <w:szCs w:val="24"/>
        </w:rPr>
        <w:t>and frameworks often exist on</w:t>
      </w:r>
      <w:r w:rsidR="00E90F6A" w:rsidRPr="006F6E62">
        <w:rPr>
          <w:rFonts w:ascii="Times New Roman" w:hAnsi="Times New Roman" w:cs="Times New Roman"/>
          <w:sz w:val="24"/>
          <w:szCs w:val="24"/>
        </w:rPr>
        <w:t xml:space="preserve"> a continuum rather than as del</w:t>
      </w:r>
      <w:r w:rsidR="001F42EB" w:rsidRPr="006F6E62">
        <w:rPr>
          <w:rFonts w:ascii="Times New Roman" w:hAnsi="Times New Roman" w:cs="Times New Roman"/>
          <w:sz w:val="24"/>
          <w:szCs w:val="24"/>
        </w:rPr>
        <w:t>ineable entities.  Moreover, complexities of</w:t>
      </w:r>
      <w:r w:rsidR="00E90F6A" w:rsidRPr="006F6E62">
        <w:rPr>
          <w:rFonts w:ascii="Times New Roman" w:hAnsi="Times New Roman" w:cs="Times New Roman"/>
          <w:sz w:val="24"/>
          <w:szCs w:val="24"/>
        </w:rPr>
        <w:t xml:space="preserve"> ‘time’-related elements make any attempt to </w:t>
      </w:r>
      <w:r w:rsidR="001F42EB" w:rsidRPr="006F6E62">
        <w:rPr>
          <w:rFonts w:ascii="Times New Roman" w:hAnsi="Times New Roman" w:cs="Times New Roman"/>
          <w:sz w:val="24"/>
          <w:szCs w:val="24"/>
        </w:rPr>
        <w:t>measure</w:t>
      </w:r>
      <w:r w:rsidR="00E90F6A" w:rsidRPr="006F6E62">
        <w:rPr>
          <w:rFonts w:ascii="Times New Roman" w:hAnsi="Times New Roman" w:cs="Times New Roman"/>
          <w:sz w:val="24"/>
          <w:szCs w:val="24"/>
        </w:rPr>
        <w:t xml:space="preserve"> ‘impact’ </w:t>
      </w:r>
      <w:r w:rsidRPr="006F6E62">
        <w:rPr>
          <w:rFonts w:ascii="Times New Roman" w:hAnsi="Times New Roman" w:cs="Times New Roman"/>
          <w:sz w:val="24"/>
          <w:szCs w:val="24"/>
        </w:rPr>
        <w:t xml:space="preserve">problematic </w:t>
      </w:r>
      <w:r w:rsidR="001F42EB" w:rsidRPr="006F6E62">
        <w:rPr>
          <w:rFonts w:ascii="Times New Roman" w:hAnsi="Times New Roman" w:cs="Times New Roman"/>
          <w:sz w:val="24"/>
          <w:szCs w:val="24"/>
        </w:rPr>
        <w:t>given that each NQF will</w:t>
      </w:r>
      <w:r w:rsidR="00E90F6A" w:rsidRPr="006F6E62">
        <w:rPr>
          <w:rFonts w:ascii="Times New Roman" w:hAnsi="Times New Roman" w:cs="Times New Roman"/>
          <w:sz w:val="24"/>
          <w:szCs w:val="24"/>
        </w:rPr>
        <w:t xml:space="preserve"> </w:t>
      </w:r>
      <w:r w:rsidR="001F42EB" w:rsidRPr="006F6E62">
        <w:rPr>
          <w:rFonts w:ascii="Times New Roman" w:hAnsi="Times New Roman" w:cs="Times New Roman"/>
          <w:sz w:val="24"/>
          <w:szCs w:val="24"/>
        </w:rPr>
        <w:t>have a different ‘impact’.</w:t>
      </w:r>
      <w:r w:rsidR="00E90F6A" w:rsidRPr="006F6E62">
        <w:rPr>
          <w:rFonts w:ascii="Times New Roman" w:hAnsi="Times New Roman" w:cs="Times New Roman"/>
          <w:sz w:val="24"/>
          <w:szCs w:val="24"/>
        </w:rPr>
        <w:t xml:space="preserve"> When the </w:t>
      </w:r>
      <w:r w:rsidR="001F42EB" w:rsidRPr="006F6E62">
        <w:rPr>
          <w:rFonts w:ascii="Times New Roman" w:hAnsi="Times New Roman" w:cs="Times New Roman"/>
          <w:sz w:val="24"/>
          <w:szCs w:val="24"/>
        </w:rPr>
        <w:t>complexities of the heterogeneity of NQF</w:t>
      </w:r>
      <w:r w:rsidR="00DA10D3">
        <w:rPr>
          <w:rFonts w:ascii="Times New Roman" w:hAnsi="Times New Roman" w:cs="Times New Roman"/>
          <w:sz w:val="24"/>
          <w:szCs w:val="24"/>
        </w:rPr>
        <w:t>s</w:t>
      </w:r>
      <w:r w:rsidR="00E90F6A" w:rsidRPr="006F6E62">
        <w:rPr>
          <w:rFonts w:ascii="Times New Roman" w:hAnsi="Times New Roman" w:cs="Times New Roman"/>
          <w:sz w:val="24"/>
          <w:szCs w:val="24"/>
        </w:rPr>
        <w:t xml:space="preserve"> is compounded by the complex</w:t>
      </w:r>
      <w:r w:rsidR="001F42EB" w:rsidRPr="006F6E62">
        <w:rPr>
          <w:rFonts w:ascii="Times New Roman" w:hAnsi="Times New Roman" w:cs="Times New Roman"/>
          <w:sz w:val="24"/>
          <w:szCs w:val="24"/>
        </w:rPr>
        <w:t>ities of the linguistic considerations</w:t>
      </w:r>
      <w:r w:rsidR="00E90F6A" w:rsidRPr="006F6E62">
        <w:rPr>
          <w:rFonts w:ascii="Times New Roman" w:hAnsi="Times New Roman" w:cs="Times New Roman"/>
          <w:sz w:val="24"/>
          <w:szCs w:val="24"/>
        </w:rPr>
        <w:t xml:space="preserve"> described earlier, it is clear, we argue, that </w:t>
      </w:r>
      <w:r w:rsidRPr="006F6E62">
        <w:rPr>
          <w:rFonts w:ascii="Times New Roman" w:hAnsi="Times New Roman" w:cs="Times New Roman"/>
          <w:sz w:val="24"/>
          <w:szCs w:val="24"/>
        </w:rPr>
        <w:t>there is no yardstick with which we can</w:t>
      </w:r>
      <w:r w:rsidR="00E90F6A" w:rsidRPr="006F6E62">
        <w:rPr>
          <w:rFonts w:ascii="Times New Roman" w:hAnsi="Times New Roman" w:cs="Times New Roman"/>
          <w:sz w:val="24"/>
          <w:szCs w:val="24"/>
        </w:rPr>
        <w:t xml:space="preserve"> measure the ‘impact’ of NQF</w:t>
      </w:r>
      <w:r w:rsidR="00DA10D3">
        <w:rPr>
          <w:rFonts w:ascii="Times New Roman" w:hAnsi="Times New Roman" w:cs="Times New Roman"/>
          <w:sz w:val="24"/>
          <w:szCs w:val="24"/>
        </w:rPr>
        <w:t>s</w:t>
      </w:r>
      <w:r w:rsidR="00256E3E" w:rsidRPr="006F6E62">
        <w:rPr>
          <w:rFonts w:ascii="Times New Roman" w:hAnsi="Times New Roman" w:cs="Times New Roman"/>
          <w:sz w:val="24"/>
          <w:szCs w:val="24"/>
        </w:rPr>
        <w:t>.</w:t>
      </w:r>
    </w:p>
    <w:p w14:paraId="4B10D5A5" w14:textId="04DBED1F" w:rsidR="00E90F6A" w:rsidRPr="006F6E62" w:rsidRDefault="00E90F6A" w:rsidP="00E90F6A">
      <w:pPr>
        <w:rPr>
          <w:rFonts w:ascii="Times New Roman" w:hAnsi="Times New Roman" w:cs="Times New Roman"/>
          <w:b/>
          <w:sz w:val="24"/>
          <w:szCs w:val="24"/>
        </w:rPr>
      </w:pPr>
      <w:r w:rsidRPr="006F6E62">
        <w:rPr>
          <w:rFonts w:ascii="Times New Roman" w:hAnsi="Times New Roman" w:cs="Times New Roman"/>
          <w:b/>
          <w:sz w:val="24"/>
          <w:szCs w:val="24"/>
        </w:rPr>
        <w:t>Methodological complexities of researching the ‘impact’ of NQF</w:t>
      </w:r>
      <w:r w:rsidR="00DA10D3">
        <w:rPr>
          <w:rFonts w:ascii="Times New Roman" w:hAnsi="Times New Roman" w:cs="Times New Roman"/>
          <w:b/>
          <w:sz w:val="24"/>
          <w:szCs w:val="24"/>
        </w:rPr>
        <w:t>s</w:t>
      </w:r>
      <w:r w:rsidRPr="006F6E62">
        <w:rPr>
          <w:rFonts w:ascii="Times New Roman" w:hAnsi="Times New Roman" w:cs="Times New Roman"/>
          <w:b/>
          <w:sz w:val="24"/>
          <w:szCs w:val="24"/>
        </w:rPr>
        <w:t xml:space="preserve"> </w:t>
      </w:r>
    </w:p>
    <w:p w14:paraId="5FE0FDFF" w14:textId="04246381"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 xml:space="preserve">The difficulty of collecting evidence </w:t>
      </w:r>
      <w:r w:rsidR="002142D4" w:rsidRPr="006F6E62">
        <w:rPr>
          <w:rFonts w:ascii="Times New Roman" w:hAnsi="Times New Roman" w:cs="Times New Roman"/>
          <w:sz w:val="24"/>
          <w:szCs w:val="24"/>
        </w:rPr>
        <w:t>for the ‘impact’ of NQF</w:t>
      </w:r>
      <w:r w:rsidR="00DA10D3">
        <w:rPr>
          <w:rFonts w:ascii="Times New Roman" w:hAnsi="Times New Roman" w:cs="Times New Roman"/>
          <w:sz w:val="24"/>
          <w:szCs w:val="24"/>
        </w:rPr>
        <w:t>s</w:t>
      </w:r>
      <w:r w:rsidR="002142D4" w:rsidRPr="006F6E62">
        <w:rPr>
          <w:rFonts w:ascii="Times New Roman" w:hAnsi="Times New Roman" w:cs="Times New Roman"/>
          <w:sz w:val="24"/>
          <w:szCs w:val="24"/>
        </w:rPr>
        <w:t xml:space="preserve"> has be</w:t>
      </w:r>
      <w:r w:rsidR="006D3FE8">
        <w:rPr>
          <w:rFonts w:ascii="Times New Roman" w:hAnsi="Times New Roman" w:cs="Times New Roman"/>
          <w:sz w:val="24"/>
          <w:szCs w:val="24"/>
        </w:rPr>
        <w:t>e</w:t>
      </w:r>
      <w:r w:rsidR="002142D4" w:rsidRPr="006F6E62">
        <w:rPr>
          <w:rFonts w:ascii="Times New Roman" w:hAnsi="Times New Roman" w:cs="Times New Roman"/>
          <w:sz w:val="24"/>
          <w:szCs w:val="24"/>
        </w:rPr>
        <w:t>n noted</w:t>
      </w:r>
      <w:r w:rsidRPr="006F6E62">
        <w:rPr>
          <w:rFonts w:ascii="Times New Roman" w:hAnsi="Times New Roman" w:cs="Times New Roman"/>
          <w:sz w:val="24"/>
          <w:szCs w:val="24"/>
        </w:rPr>
        <w:t>.</w:t>
      </w:r>
      <w:r w:rsidR="00FD370F" w:rsidRPr="006F6E62">
        <w:rPr>
          <w:rFonts w:ascii="Times New Roman" w:hAnsi="Times New Roman" w:cs="Times New Roman"/>
          <w:sz w:val="24"/>
          <w:szCs w:val="24"/>
        </w:rPr>
        <w:t xml:space="preserve"> Writing about a large International Labour Organization funded project that sought to measure the ‘impact’ of NQF in 16 different countries,</w:t>
      </w:r>
      <w:r w:rsidR="00962E4A">
        <w:rPr>
          <w:rFonts w:ascii="Times New Roman" w:hAnsi="Times New Roman" w:cs="Times New Roman"/>
          <w:sz w:val="24"/>
          <w:szCs w:val="24"/>
        </w:rPr>
        <w:t xml:space="preserve"> Young (2011, </w:t>
      </w:r>
      <w:r w:rsidRPr="006F6E62">
        <w:rPr>
          <w:rFonts w:ascii="Times New Roman" w:hAnsi="Times New Roman" w:cs="Times New Roman"/>
          <w:sz w:val="24"/>
          <w:szCs w:val="24"/>
        </w:rPr>
        <w:t xml:space="preserve">224) writes of </w:t>
      </w:r>
      <w:r w:rsidR="00E22EB1" w:rsidRPr="006F6E62">
        <w:rPr>
          <w:rFonts w:ascii="Times New Roman" w:hAnsi="Times New Roman" w:cs="Times New Roman"/>
          <w:sz w:val="24"/>
          <w:szCs w:val="24"/>
        </w:rPr>
        <w:t>(what we</w:t>
      </w:r>
      <w:r w:rsidRPr="006F6E62">
        <w:rPr>
          <w:rFonts w:ascii="Times New Roman" w:hAnsi="Times New Roman" w:cs="Times New Roman"/>
          <w:sz w:val="24"/>
          <w:szCs w:val="24"/>
        </w:rPr>
        <w:t xml:space="preserve"> term</w:t>
      </w:r>
      <w:r w:rsidR="00E22EB1" w:rsidRPr="006F6E62">
        <w:rPr>
          <w:rFonts w:ascii="Times New Roman" w:hAnsi="Times New Roman" w:cs="Times New Roman"/>
          <w:sz w:val="24"/>
          <w:szCs w:val="24"/>
        </w:rPr>
        <w:t>)</w:t>
      </w:r>
      <w:r w:rsidRPr="006F6E62">
        <w:rPr>
          <w:rFonts w:ascii="Times New Roman" w:hAnsi="Times New Roman" w:cs="Times New Roman"/>
          <w:sz w:val="24"/>
          <w:szCs w:val="24"/>
        </w:rPr>
        <w:t xml:space="preserve"> the practical, method</w:t>
      </w:r>
      <w:r w:rsidR="000E66B7">
        <w:rPr>
          <w:rFonts w:ascii="Times New Roman" w:hAnsi="Times New Roman" w:cs="Times New Roman"/>
          <w:sz w:val="24"/>
          <w:szCs w:val="24"/>
        </w:rPr>
        <w:t>-</w:t>
      </w:r>
      <w:r w:rsidRPr="006F6E62">
        <w:rPr>
          <w:rFonts w:ascii="Times New Roman" w:hAnsi="Times New Roman" w:cs="Times New Roman"/>
          <w:sz w:val="24"/>
          <w:szCs w:val="24"/>
        </w:rPr>
        <w:t>related “extremely difficult task” of collecting re</w:t>
      </w:r>
      <w:r w:rsidR="00962E4A">
        <w:rPr>
          <w:rFonts w:ascii="Times New Roman" w:hAnsi="Times New Roman" w:cs="Times New Roman"/>
          <w:sz w:val="24"/>
          <w:szCs w:val="24"/>
        </w:rPr>
        <w:t xml:space="preserve">liable evidence (Young 2011, 224). Allais (2011, </w:t>
      </w:r>
      <w:r w:rsidR="00E22EB1" w:rsidRPr="006F6E62">
        <w:rPr>
          <w:rFonts w:ascii="Times New Roman" w:hAnsi="Times New Roman" w:cs="Times New Roman"/>
          <w:sz w:val="24"/>
          <w:szCs w:val="24"/>
        </w:rPr>
        <w:t>237) writes of</w:t>
      </w:r>
      <w:r w:rsidRPr="006F6E62">
        <w:rPr>
          <w:rFonts w:ascii="Times New Roman" w:hAnsi="Times New Roman" w:cs="Times New Roman"/>
          <w:sz w:val="24"/>
          <w:szCs w:val="24"/>
        </w:rPr>
        <w:t xml:space="preserve"> </w:t>
      </w:r>
      <w:r w:rsidR="00E22EB1" w:rsidRPr="006F6E62">
        <w:rPr>
          <w:rFonts w:ascii="Times New Roman" w:hAnsi="Times New Roman" w:cs="Times New Roman"/>
          <w:sz w:val="24"/>
          <w:szCs w:val="24"/>
        </w:rPr>
        <w:t>(what we term)</w:t>
      </w:r>
      <w:r w:rsidRPr="006F6E62">
        <w:rPr>
          <w:rFonts w:ascii="Times New Roman" w:hAnsi="Times New Roman" w:cs="Times New Roman"/>
          <w:sz w:val="24"/>
          <w:szCs w:val="24"/>
        </w:rPr>
        <w:t xml:space="preserve"> a more methodological, or philosophical issue that “any comparative educational research is a limited, complex, and fra</w:t>
      </w:r>
      <w:r w:rsidR="00E22EB1" w:rsidRPr="006F6E62">
        <w:rPr>
          <w:rFonts w:ascii="Times New Roman" w:hAnsi="Times New Roman" w:cs="Times New Roman"/>
          <w:sz w:val="24"/>
          <w:szCs w:val="24"/>
        </w:rPr>
        <w:t xml:space="preserve">ught endeavour” </w:t>
      </w:r>
      <w:r w:rsidR="00962E4A">
        <w:rPr>
          <w:rFonts w:ascii="Times New Roman" w:hAnsi="Times New Roman" w:cs="Times New Roman"/>
          <w:sz w:val="24"/>
          <w:szCs w:val="24"/>
        </w:rPr>
        <w:t xml:space="preserve">(Allais 2011, </w:t>
      </w:r>
      <w:r w:rsidR="00E22EB1" w:rsidRPr="006F6E62">
        <w:rPr>
          <w:rFonts w:ascii="Times New Roman" w:hAnsi="Times New Roman" w:cs="Times New Roman"/>
          <w:sz w:val="24"/>
          <w:szCs w:val="24"/>
        </w:rPr>
        <w:t>237).  We</w:t>
      </w:r>
      <w:r w:rsidRPr="006F6E62">
        <w:rPr>
          <w:rFonts w:ascii="Times New Roman" w:hAnsi="Times New Roman" w:cs="Times New Roman"/>
          <w:sz w:val="24"/>
          <w:szCs w:val="24"/>
        </w:rPr>
        <w:t xml:space="preserve"> categorise the issues we raise </w:t>
      </w:r>
      <w:r w:rsidR="00E22EB1" w:rsidRPr="006F6E62">
        <w:rPr>
          <w:rFonts w:ascii="Times New Roman" w:hAnsi="Times New Roman" w:cs="Times New Roman"/>
          <w:sz w:val="24"/>
          <w:szCs w:val="24"/>
        </w:rPr>
        <w:t xml:space="preserve">below </w:t>
      </w:r>
      <w:r w:rsidRPr="006F6E62">
        <w:rPr>
          <w:rFonts w:ascii="Times New Roman" w:hAnsi="Times New Roman" w:cs="Times New Roman"/>
          <w:sz w:val="24"/>
          <w:szCs w:val="24"/>
        </w:rPr>
        <w:t>as being broadly of these two types: methodological or philosophical related, and method or practical related.</w:t>
      </w:r>
    </w:p>
    <w:p w14:paraId="557CFE6C" w14:textId="480712CA"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In terms of methodological or philosophical iss</w:t>
      </w:r>
      <w:r w:rsidR="00E22EB1" w:rsidRPr="006F6E62">
        <w:rPr>
          <w:rFonts w:ascii="Times New Roman" w:hAnsi="Times New Roman" w:cs="Times New Roman"/>
          <w:sz w:val="24"/>
          <w:szCs w:val="24"/>
        </w:rPr>
        <w:t>ues, a key issue is that any research into NQF</w:t>
      </w:r>
      <w:r w:rsidR="00E20E98">
        <w:rPr>
          <w:rFonts w:ascii="Times New Roman" w:hAnsi="Times New Roman" w:cs="Times New Roman"/>
          <w:sz w:val="24"/>
          <w:szCs w:val="24"/>
        </w:rPr>
        <w:t>s</w:t>
      </w:r>
      <w:r w:rsidRPr="006F6E62">
        <w:rPr>
          <w:rFonts w:ascii="Times New Roman" w:hAnsi="Times New Roman" w:cs="Times New Roman"/>
          <w:sz w:val="24"/>
          <w:szCs w:val="24"/>
        </w:rPr>
        <w:t xml:space="preserve"> be ‘indepe</w:t>
      </w:r>
      <w:r w:rsidR="00E22EB1" w:rsidRPr="006F6E62">
        <w:rPr>
          <w:rFonts w:ascii="Times New Roman" w:hAnsi="Times New Roman" w:cs="Times New Roman"/>
          <w:sz w:val="24"/>
          <w:szCs w:val="24"/>
        </w:rPr>
        <w:t>ndent’</w:t>
      </w:r>
      <w:r w:rsidRPr="006F6E62">
        <w:rPr>
          <w:rFonts w:ascii="Times New Roman" w:hAnsi="Times New Roman" w:cs="Times New Roman"/>
          <w:sz w:val="24"/>
          <w:szCs w:val="24"/>
        </w:rPr>
        <w:t xml:space="preserve"> (Blackmu</w:t>
      </w:r>
      <w:r w:rsidR="00E22EB1" w:rsidRPr="006F6E62">
        <w:rPr>
          <w:rFonts w:ascii="Times New Roman" w:hAnsi="Times New Roman" w:cs="Times New Roman"/>
          <w:sz w:val="24"/>
          <w:szCs w:val="24"/>
        </w:rPr>
        <w:t>r 2004). Y</w:t>
      </w:r>
      <w:r w:rsidRPr="006F6E62">
        <w:rPr>
          <w:rFonts w:ascii="Times New Roman" w:hAnsi="Times New Roman" w:cs="Times New Roman"/>
          <w:sz w:val="24"/>
          <w:szCs w:val="24"/>
        </w:rPr>
        <w:t>et</w:t>
      </w:r>
      <w:r w:rsidR="00E22EB1" w:rsidRPr="006F6E62">
        <w:rPr>
          <w:rFonts w:ascii="Times New Roman" w:hAnsi="Times New Roman" w:cs="Times New Roman"/>
          <w:sz w:val="24"/>
          <w:szCs w:val="24"/>
        </w:rPr>
        <w:t>,</w:t>
      </w:r>
      <w:r w:rsidRPr="006F6E62">
        <w:rPr>
          <w:rFonts w:ascii="Times New Roman" w:hAnsi="Times New Roman" w:cs="Times New Roman"/>
          <w:sz w:val="24"/>
          <w:szCs w:val="24"/>
        </w:rPr>
        <w:t xml:space="preserve"> often the ‘independence’ of such investigating bodies can be questioned (e.g. the fact that the Scottish Go</w:t>
      </w:r>
      <w:r w:rsidR="00E22EB1" w:rsidRPr="006F6E62">
        <w:rPr>
          <w:rFonts w:ascii="Times New Roman" w:hAnsi="Times New Roman" w:cs="Times New Roman"/>
          <w:sz w:val="24"/>
          <w:szCs w:val="24"/>
        </w:rPr>
        <w:t>vernment funds research</w:t>
      </w:r>
      <w:r w:rsidRPr="006F6E62">
        <w:rPr>
          <w:rFonts w:ascii="Times New Roman" w:hAnsi="Times New Roman" w:cs="Times New Roman"/>
          <w:sz w:val="24"/>
          <w:szCs w:val="24"/>
        </w:rPr>
        <w:t xml:space="preserve"> int</w:t>
      </w:r>
      <w:r w:rsidR="00E22EB1" w:rsidRPr="006F6E62">
        <w:rPr>
          <w:rFonts w:ascii="Times New Roman" w:hAnsi="Times New Roman" w:cs="Times New Roman"/>
          <w:sz w:val="24"/>
          <w:szCs w:val="24"/>
        </w:rPr>
        <w:t>o the impact</w:t>
      </w:r>
      <w:r w:rsidR="006C3196">
        <w:rPr>
          <w:rFonts w:ascii="Times New Roman" w:hAnsi="Times New Roman" w:cs="Times New Roman"/>
          <w:sz w:val="24"/>
          <w:szCs w:val="24"/>
        </w:rPr>
        <w:t>,</w:t>
      </w:r>
      <w:r w:rsidR="00415BA9">
        <w:rPr>
          <w:rFonts w:ascii="Times New Roman" w:hAnsi="Times New Roman" w:cs="Times New Roman"/>
          <w:sz w:val="24"/>
          <w:szCs w:val="24"/>
        </w:rPr>
        <w:t xml:space="preserve"> use</w:t>
      </w:r>
      <w:r w:rsidR="006C3196">
        <w:rPr>
          <w:rFonts w:ascii="Times New Roman" w:hAnsi="Times New Roman" w:cs="Times New Roman"/>
          <w:sz w:val="24"/>
          <w:szCs w:val="24"/>
        </w:rPr>
        <w:t>, and integration</w:t>
      </w:r>
      <w:r w:rsidR="00415BA9">
        <w:rPr>
          <w:rFonts w:ascii="Times New Roman" w:hAnsi="Times New Roman" w:cs="Times New Roman"/>
          <w:sz w:val="24"/>
          <w:szCs w:val="24"/>
        </w:rPr>
        <w:t xml:space="preserve"> </w:t>
      </w:r>
      <w:r w:rsidR="00E22EB1" w:rsidRPr="006F6E62">
        <w:rPr>
          <w:rFonts w:ascii="Times New Roman" w:hAnsi="Times New Roman" w:cs="Times New Roman"/>
          <w:sz w:val="24"/>
          <w:szCs w:val="24"/>
        </w:rPr>
        <w:t>of the SCQF</w:t>
      </w:r>
      <w:r w:rsidR="006C3196">
        <w:rPr>
          <w:rFonts w:ascii="Times New Roman" w:hAnsi="Times New Roman" w:cs="Times New Roman"/>
          <w:sz w:val="24"/>
          <w:szCs w:val="24"/>
        </w:rPr>
        <w:t xml:space="preserve"> (see </w:t>
      </w:r>
      <w:r w:rsidR="00AB4302">
        <w:rPr>
          <w:rFonts w:ascii="Times New Roman" w:hAnsi="Times New Roman" w:cs="Times New Roman"/>
          <w:sz w:val="24"/>
          <w:szCs w:val="24"/>
        </w:rPr>
        <w:t>Worth Doing 2008</w:t>
      </w:r>
      <w:r w:rsidR="00E22EB1" w:rsidRPr="006F6E62">
        <w:rPr>
          <w:rFonts w:ascii="Times New Roman" w:hAnsi="Times New Roman" w:cs="Times New Roman"/>
          <w:sz w:val="24"/>
          <w:szCs w:val="24"/>
        </w:rPr>
        <w:t xml:space="preserve">). </w:t>
      </w:r>
      <w:r w:rsidR="00CE29F2" w:rsidRPr="006F6E62">
        <w:rPr>
          <w:rFonts w:ascii="Times New Roman" w:hAnsi="Times New Roman" w:cs="Times New Roman"/>
          <w:sz w:val="24"/>
          <w:szCs w:val="24"/>
        </w:rPr>
        <w:t>Thus, there is here a danger of producing what Hartley (2006) has described as policy-informed evidence rather than evidence</w:t>
      </w:r>
      <w:r w:rsidR="000E66B7">
        <w:rPr>
          <w:rFonts w:ascii="Times New Roman" w:hAnsi="Times New Roman" w:cs="Times New Roman"/>
          <w:sz w:val="24"/>
          <w:szCs w:val="24"/>
        </w:rPr>
        <w:t>-</w:t>
      </w:r>
      <w:r w:rsidR="00CE29F2" w:rsidRPr="006F6E62">
        <w:rPr>
          <w:rFonts w:ascii="Times New Roman" w:hAnsi="Times New Roman" w:cs="Times New Roman"/>
          <w:sz w:val="24"/>
          <w:szCs w:val="24"/>
        </w:rPr>
        <w:t>informed policy, as a result of the fact that policy makers will only commission research that they think will provide the evidence they need to support their policy.</w:t>
      </w:r>
      <w:r w:rsidR="00350D9A" w:rsidRPr="006F6E62">
        <w:rPr>
          <w:rFonts w:ascii="Times New Roman" w:hAnsi="Times New Roman" w:cs="Times New Roman"/>
          <w:b/>
          <w:color w:val="FF0000"/>
          <w:sz w:val="24"/>
          <w:szCs w:val="24"/>
        </w:rPr>
        <w:t xml:space="preserve"> </w:t>
      </w:r>
      <w:r w:rsidR="00E22EB1" w:rsidRPr="006F6E62">
        <w:rPr>
          <w:rFonts w:ascii="Times New Roman" w:hAnsi="Times New Roman" w:cs="Times New Roman"/>
          <w:sz w:val="24"/>
          <w:szCs w:val="24"/>
        </w:rPr>
        <w:t>Also,</w:t>
      </w:r>
      <w:r w:rsidRPr="006F6E62">
        <w:rPr>
          <w:rFonts w:ascii="Times New Roman" w:hAnsi="Times New Roman" w:cs="Times New Roman"/>
          <w:sz w:val="24"/>
          <w:szCs w:val="24"/>
        </w:rPr>
        <w:t xml:space="preserve"> philosophical</w:t>
      </w:r>
      <w:r w:rsidR="00E22EB1" w:rsidRPr="006F6E62">
        <w:rPr>
          <w:rFonts w:ascii="Times New Roman" w:hAnsi="Times New Roman" w:cs="Times New Roman"/>
          <w:sz w:val="24"/>
          <w:szCs w:val="24"/>
        </w:rPr>
        <w:t>ly related, from</w:t>
      </w:r>
      <w:r w:rsidRPr="006F6E62">
        <w:rPr>
          <w:rFonts w:ascii="Times New Roman" w:hAnsi="Times New Roman" w:cs="Times New Roman"/>
          <w:sz w:val="24"/>
          <w:szCs w:val="24"/>
        </w:rPr>
        <w:t xml:space="preserve"> who </w:t>
      </w:r>
      <w:r w:rsidR="00E22EB1" w:rsidRPr="006F6E62">
        <w:rPr>
          <w:rFonts w:ascii="Times New Roman" w:hAnsi="Times New Roman" w:cs="Times New Roman"/>
          <w:sz w:val="24"/>
          <w:szCs w:val="24"/>
        </w:rPr>
        <w:t xml:space="preserve">do </w:t>
      </w:r>
      <w:r w:rsidRPr="006F6E62">
        <w:rPr>
          <w:rFonts w:ascii="Times New Roman" w:hAnsi="Times New Roman" w:cs="Times New Roman"/>
          <w:sz w:val="24"/>
          <w:szCs w:val="24"/>
        </w:rPr>
        <w:t>the objectives of NQF</w:t>
      </w:r>
      <w:r w:rsidR="00E20E98">
        <w:rPr>
          <w:rFonts w:ascii="Times New Roman" w:hAnsi="Times New Roman" w:cs="Times New Roman"/>
          <w:sz w:val="24"/>
          <w:szCs w:val="24"/>
        </w:rPr>
        <w:t>s</w:t>
      </w:r>
      <w:r w:rsidRPr="006F6E62">
        <w:rPr>
          <w:rFonts w:ascii="Times New Roman" w:hAnsi="Times New Roman" w:cs="Times New Roman"/>
          <w:sz w:val="24"/>
          <w:szCs w:val="24"/>
        </w:rPr>
        <w:t xml:space="preserve"> come? If they come from the governors and the leaders will their objectives be the same as those of the learners? Of the lecturers? And so, philo</w:t>
      </w:r>
      <w:r w:rsidR="00E22EB1" w:rsidRPr="006F6E62">
        <w:rPr>
          <w:rFonts w:ascii="Times New Roman" w:hAnsi="Times New Roman" w:cs="Times New Roman"/>
          <w:sz w:val="24"/>
          <w:szCs w:val="24"/>
        </w:rPr>
        <w:t>sophically, who is</w:t>
      </w:r>
      <w:r w:rsidRPr="006F6E62">
        <w:rPr>
          <w:rFonts w:ascii="Times New Roman" w:hAnsi="Times New Roman" w:cs="Times New Roman"/>
          <w:sz w:val="24"/>
          <w:szCs w:val="24"/>
        </w:rPr>
        <w:t xml:space="preserve"> the ‘impact’ </w:t>
      </w:r>
      <w:r w:rsidR="00E22EB1" w:rsidRPr="006F6E62">
        <w:rPr>
          <w:rFonts w:ascii="Times New Roman" w:hAnsi="Times New Roman" w:cs="Times New Roman"/>
          <w:sz w:val="24"/>
          <w:szCs w:val="24"/>
        </w:rPr>
        <w:t xml:space="preserve">assessed </w:t>
      </w:r>
      <w:r w:rsidRPr="006F6E62">
        <w:rPr>
          <w:rFonts w:ascii="Times New Roman" w:hAnsi="Times New Roman" w:cs="Times New Roman"/>
          <w:sz w:val="24"/>
          <w:szCs w:val="24"/>
        </w:rPr>
        <w:t>for?</w:t>
      </w:r>
    </w:p>
    <w:p w14:paraId="37394675" w14:textId="5350E3D3" w:rsidR="00E90F6A" w:rsidRPr="006F6E62" w:rsidRDefault="00E22EB1" w:rsidP="00E90F6A">
      <w:pPr>
        <w:rPr>
          <w:rFonts w:ascii="Times New Roman" w:hAnsi="Times New Roman" w:cs="Times New Roman"/>
          <w:sz w:val="24"/>
          <w:szCs w:val="24"/>
        </w:rPr>
      </w:pPr>
      <w:r w:rsidRPr="006F6E62">
        <w:rPr>
          <w:rFonts w:ascii="Times New Roman" w:hAnsi="Times New Roman" w:cs="Times New Roman"/>
          <w:sz w:val="24"/>
          <w:szCs w:val="24"/>
        </w:rPr>
        <w:t>T</w:t>
      </w:r>
      <w:r w:rsidR="00E90F6A" w:rsidRPr="006F6E62">
        <w:rPr>
          <w:rFonts w:ascii="Times New Roman" w:hAnsi="Times New Roman" w:cs="Times New Roman"/>
          <w:sz w:val="24"/>
          <w:szCs w:val="24"/>
        </w:rPr>
        <w:t>here is also the Nietzschean dilemma</w:t>
      </w:r>
      <w:r w:rsidRPr="006F6E62">
        <w:rPr>
          <w:rFonts w:ascii="Times New Roman" w:hAnsi="Times New Roman" w:cs="Times New Roman"/>
          <w:sz w:val="24"/>
          <w:szCs w:val="24"/>
        </w:rPr>
        <w:t xml:space="preserve"> of whether it is cause or </w:t>
      </w:r>
      <w:r w:rsidR="00E90F6A" w:rsidRPr="006F6E62">
        <w:rPr>
          <w:rFonts w:ascii="Times New Roman" w:hAnsi="Times New Roman" w:cs="Times New Roman"/>
          <w:sz w:val="24"/>
          <w:szCs w:val="24"/>
        </w:rPr>
        <w:t xml:space="preserve">effect </w:t>
      </w:r>
      <w:r w:rsidRPr="006F6E62">
        <w:rPr>
          <w:rFonts w:ascii="Times New Roman" w:hAnsi="Times New Roman" w:cs="Times New Roman"/>
          <w:sz w:val="24"/>
          <w:szCs w:val="24"/>
        </w:rPr>
        <w:t xml:space="preserve">being measured </w:t>
      </w:r>
      <w:r w:rsidR="00E90F6A" w:rsidRPr="006F6E62">
        <w:rPr>
          <w:rFonts w:ascii="Times New Roman" w:hAnsi="Times New Roman" w:cs="Times New Roman"/>
          <w:sz w:val="24"/>
          <w:szCs w:val="24"/>
        </w:rPr>
        <w:t>(</w:t>
      </w:r>
      <w:r w:rsidR="00E90F6A" w:rsidRPr="00574CE3">
        <w:rPr>
          <w:rFonts w:ascii="Times New Roman" w:hAnsi="Times New Roman" w:cs="Times New Roman"/>
          <w:sz w:val="24"/>
          <w:szCs w:val="24"/>
        </w:rPr>
        <w:t>cf.</w:t>
      </w:r>
      <w:r w:rsidRPr="006F6E62">
        <w:rPr>
          <w:rFonts w:ascii="Times New Roman" w:hAnsi="Times New Roman" w:cs="Times New Roman"/>
          <w:sz w:val="24"/>
          <w:szCs w:val="24"/>
        </w:rPr>
        <w:t xml:space="preserve"> Nietszsche 1888). Philosophically, </w:t>
      </w:r>
      <w:r w:rsidR="00E90F6A" w:rsidRPr="006F6E62">
        <w:rPr>
          <w:rFonts w:ascii="Times New Roman" w:hAnsi="Times New Roman" w:cs="Times New Roman"/>
          <w:sz w:val="24"/>
          <w:szCs w:val="24"/>
        </w:rPr>
        <w:t xml:space="preserve">are </w:t>
      </w:r>
      <w:r w:rsidRPr="006F6E62">
        <w:rPr>
          <w:rFonts w:ascii="Times New Roman" w:hAnsi="Times New Roman" w:cs="Times New Roman"/>
          <w:sz w:val="24"/>
          <w:szCs w:val="24"/>
        </w:rPr>
        <w:t xml:space="preserve">we </w:t>
      </w:r>
      <w:r w:rsidR="00E90F6A" w:rsidRPr="006F6E62">
        <w:rPr>
          <w:rFonts w:ascii="Times New Roman" w:hAnsi="Times New Roman" w:cs="Times New Roman"/>
          <w:sz w:val="24"/>
          <w:szCs w:val="24"/>
        </w:rPr>
        <w:t>measuring the impact of NQF</w:t>
      </w:r>
      <w:r w:rsidR="00E20E98">
        <w:rPr>
          <w:rFonts w:ascii="Times New Roman" w:hAnsi="Times New Roman" w:cs="Times New Roman"/>
          <w:sz w:val="24"/>
          <w:szCs w:val="24"/>
        </w:rPr>
        <w:t>s</w:t>
      </w:r>
      <w:r w:rsidRPr="006F6E62">
        <w:rPr>
          <w:rFonts w:ascii="Times New Roman" w:hAnsi="Times New Roman" w:cs="Times New Roman"/>
          <w:sz w:val="24"/>
          <w:szCs w:val="24"/>
        </w:rPr>
        <w:t xml:space="preserve"> on an education system, or measuring the existence of NQF</w:t>
      </w:r>
      <w:r w:rsidR="00E20E98">
        <w:rPr>
          <w:rFonts w:ascii="Times New Roman" w:hAnsi="Times New Roman" w:cs="Times New Roman"/>
          <w:sz w:val="24"/>
          <w:szCs w:val="24"/>
        </w:rPr>
        <w:t>s</w:t>
      </w:r>
      <w:r w:rsidRPr="006F6E62">
        <w:rPr>
          <w:rFonts w:ascii="Times New Roman" w:hAnsi="Times New Roman" w:cs="Times New Roman"/>
          <w:sz w:val="24"/>
          <w:szCs w:val="24"/>
        </w:rPr>
        <w:t xml:space="preserve"> a</w:t>
      </w:r>
      <w:r w:rsidR="00E90F6A" w:rsidRPr="006F6E62">
        <w:rPr>
          <w:rFonts w:ascii="Times New Roman" w:hAnsi="Times New Roman" w:cs="Times New Roman"/>
          <w:sz w:val="24"/>
          <w:szCs w:val="24"/>
        </w:rPr>
        <w:t>s a reflection of how we perceive education differently in a world where people increasingly want to change jobs (cf. Calleja 2008; cf. Lauder 2011). Secondly, whether we</w:t>
      </w:r>
      <w:r w:rsidRPr="006F6E62">
        <w:rPr>
          <w:rFonts w:ascii="Times New Roman" w:hAnsi="Times New Roman" w:cs="Times New Roman"/>
          <w:sz w:val="24"/>
          <w:szCs w:val="24"/>
        </w:rPr>
        <w:t xml:space="preserve"> are measuring the impact of NQF</w:t>
      </w:r>
      <w:r w:rsidR="00E20E98">
        <w:rPr>
          <w:rFonts w:ascii="Times New Roman" w:hAnsi="Times New Roman" w:cs="Times New Roman"/>
          <w:sz w:val="24"/>
          <w:szCs w:val="24"/>
        </w:rPr>
        <w:t>s</w:t>
      </w:r>
      <w:r w:rsidRPr="006F6E62">
        <w:rPr>
          <w:rFonts w:ascii="Times New Roman" w:hAnsi="Times New Roman" w:cs="Times New Roman"/>
          <w:sz w:val="24"/>
          <w:szCs w:val="24"/>
        </w:rPr>
        <w:t xml:space="preserve"> on education, or the impact of</w:t>
      </w:r>
      <w:r w:rsidR="00E90F6A" w:rsidRPr="006F6E62">
        <w:rPr>
          <w:rFonts w:ascii="Times New Roman" w:hAnsi="Times New Roman" w:cs="Times New Roman"/>
          <w:sz w:val="24"/>
          <w:szCs w:val="24"/>
        </w:rPr>
        <w:t xml:space="preserve"> educ</w:t>
      </w:r>
      <w:r w:rsidRPr="006F6E62">
        <w:rPr>
          <w:rFonts w:ascii="Times New Roman" w:hAnsi="Times New Roman" w:cs="Times New Roman"/>
          <w:sz w:val="24"/>
          <w:szCs w:val="24"/>
        </w:rPr>
        <w:t>ation on</w:t>
      </w:r>
      <w:r w:rsidR="00E90F6A" w:rsidRPr="006F6E62">
        <w:rPr>
          <w:rFonts w:ascii="Times New Roman" w:hAnsi="Times New Roman" w:cs="Times New Roman"/>
          <w:sz w:val="24"/>
          <w:szCs w:val="24"/>
        </w:rPr>
        <w:t xml:space="preserve"> NQF</w:t>
      </w:r>
      <w:r w:rsidR="00E20E98">
        <w:rPr>
          <w:rFonts w:ascii="Times New Roman" w:hAnsi="Times New Roman" w:cs="Times New Roman"/>
          <w:sz w:val="24"/>
          <w:szCs w:val="24"/>
        </w:rPr>
        <w:t>s</w:t>
      </w:r>
      <w:r w:rsidR="00E90F6A" w:rsidRPr="006F6E62">
        <w:rPr>
          <w:rFonts w:ascii="Times New Roman" w:hAnsi="Times New Roman" w:cs="Times New Roman"/>
          <w:sz w:val="24"/>
          <w:szCs w:val="24"/>
        </w:rPr>
        <w:t>. The Slovenian NQF was developed a</w:t>
      </w:r>
      <w:r w:rsidRPr="006F6E62">
        <w:rPr>
          <w:rFonts w:ascii="Times New Roman" w:hAnsi="Times New Roman" w:cs="Times New Roman"/>
          <w:sz w:val="24"/>
          <w:szCs w:val="24"/>
        </w:rPr>
        <w:t>fter the EQF, so do we</w:t>
      </w:r>
      <w:r w:rsidR="00E90F6A" w:rsidRPr="006F6E62">
        <w:rPr>
          <w:rFonts w:ascii="Times New Roman" w:hAnsi="Times New Roman" w:cs="Times New Roman"/>
          <w:sz w:val="24"/>
          <w:szCs w:val="24"/>
        </w:rPr>
        <w:t xml:space="preserve"> measure the ‘impact’ of the EQF on the Slovenian NQF, the impact of the Slovenian educat</w:t>
      </w:r>
      <w:r w:rsidR="00E20E98">
        <w:rPr>
          <w:rFonts w:ascii="Times New Roman" w:hAnsi="Times New Roman" w:cs="Times New Roman"/>
          <w:sz w:val="24"/>
          <w:szCs w:val="24"/>
        </w:rPr>
        <w:t>ion system on the Slovenian NQF,</w:t>
      </w:r>
      <w:r w:rsidR="00E90F6A" w:rsidRPr="006F6E62">
        <w:rPr>
          <w:rFonts w:ascii="Times New Roman" w:hAnsi="Times New Roman" w:cs="Times New Roman"/>
          <w:sz w:val="24"/>
          <w:szCs w:val="24"/>
        </w:rPr>
        <w:t xml:space="preserve"> </w:t>
      </w:r>
      <w:r w:rsidR="00E20E98">
        <w:rPr>
          <w:rFonts w:ascii="Times New Roman" w:hAnsi="Times New Roman" w:cs="Times New Roman"/>
          <w:sz w:val="24"/>
          <w:szCs w:val="24"/>
        </w:rPr>
        <w:t>o</w:t>
      </w:r>
      <w:r w:rsidR="00710F9A" w:rsidRPr="006F6E62">
        <w:rPr>
          <w:rFonts w:ascii="Times New Roman" w:hAnsi="Times New Roman" w:cs="Times New Roman"/>
          <w:sz w:val="24"/>
          <w:szCs w:val="24"/>
        </w:rPr>
        <w:t>r</w:t>
      </w:r>
      <w:r w:rsidR="00E90F6A" w:rsidRPr="006F6E62">
        <w:rPr>
          <w:rFonts w:ascii="Times New Roman" w:hAnsi="Times New Roman" w:cs="Times New Roman"/>
          <w:sz w:val="24"/>
          <w:szCs w:val="24"/>
        </w:rPr>
        <w:t xml:space="preserve"> the impact of the Slovenian NQF on the Slovenian education system? As Allais notes, NQF</w:t>
      </w:r>
      <w:r w:rsidR="00E20E98">
        <w:rPr>
          <w:rFonts w:ascii="Times New Roman" w:hAnsi="Times New Roman" w:cs="Times New Roman"/>
          <w:sz w:val="24"/>
          <w:szCs w:val="24"/>
        </w:rPr>
        <w:t>s</w:t>
      </w:r>
      <w:r w:rsidR="00E90F6A" w:rsidRPr="006F6E62">
        <w:rPr>
          <w:rFonts w:ascii="Times New Roman" w:hAnsi="Times New Roman" w:cs="Times New Roman"/>
          <w:sz w:val="24"/>
          <w:szCs w:val="24"/>
        </w:rPr>
        <w:t xml:space="preserve"> “are arguably the product of global comparisons and internationalisation as much as they are an object of st</w:t>
      </w:r>
      <w:r w:rsidR="00574CE3">
        <w:rPr>
          <w:rFonts w:ascii="Times New Roman" w:hAnsi="Times New Roman" w:cs="Times New Roman"/>
          <w:sz w:val="24"/>
          <w:szCs w:val="24"/>
        </w:rPr>
        <w:t>udy within these areas” (Allais 2011,</w:t>
      </w:r>
      <w:r w:rsidR="00E90F6A" w:rsidRPr="006F6E62">
        <w:rPr>
          <w:rFonts w:ascii="Times New Roman" w:hAnsi="Times New Roman" w:cs="Times New Roman"/>
          <w:sz w:val="24"/>
          <w:szCs w:val="24"/>
        </w:rPr>
        <w:t xml:space="preserve"> 238)</w:t>
      </w:r>
      <w:r w:rsidR="00E20E98">
        <w:rPr>
          <w:rFonts w:ascii="Times New Roman" w:hAnsi="Times New Roman" w:cs="Times New Roman"/>
          <w:sz w:val="24"/>
          <w:szCs w:val="24"/>
        </w:rPr>
        <w:t>.</w:t>
      </w:r>
    </w:p>
    <w:p w14:paraId="6DBECFFB" w14:textId="4079D0F3" w:rsidR="00E22EB1" w:rsidRPr="006F6E62" w:rsidRDefault="00E22EB1" w:rsidP="006B0D1E">
      <w:pPr>
        <w:rPr>
          <w:rFonts w:ascii="Times New Roman" w:hAnsi="Times New Roman" w:cs="Times New Roman"/>
          <w:sz w:val="24"/>
          <w:szCs w:val="24"/>
        </w:rPr>
      </w:pPr>
      <w:r w:rsidRPr="006F6E62">
        <w:rPr>
          <w:rFonts w:ascii="Times New Roman" w:hAnsi="Times New Roman" w:cs="Times New Roman"/>
          <w:sz w:val="24"/>
          <w:szCs w:val="24"/>
        </w:rPr>
        <w:t>Also philosophically, it is</w:t>
      </w:r>
      <w:r w:rsidR="00E90F6A" w:rsidRPr="006F6E62">
        <w:rPr>
          <w:rFonts w:ascii="Times New Roman" w:hAnsi="Times New Roman" w:cs="Times New Roman"/>
          <w:sz w:val="24"/>
          <w:szCs w:val="24"/>
        </w:rPr>
        <w:t xml:space="preserve"> impossible to de</w:t>
      </w:r>
      <w:r w:rsidRPr="006F6E62">
        <w:rPr>
          <w:rFonts w:ascii="Times New Roman" w:hAnsi="Times New Roman" w:cs="Times New Roman"/>
          <w:sz w:val="24"/>
          <w:szCs w:val="24"/>
        </w:rPr>
        <w:t>termine whether</w:t>
      </w:r>
      <w:r w:rsidR="00E90F6A" w:rsidRPr="006F6E62">
        <w:rPr>
          <w:rFonts w:ascii="Times New Roman" w:hAnsi="Times New Roman" w:cs="Times New Roman"/>
          <w:sz w:val="24"/>
          <w:szCs w:val="24"/>
        </w:rPr>
        <w:t xml:space="preserve"> ‘imp</w:t>
      </w:r>
      <w:r w:rsidRPr="006F6E62">
        <w:rPr>
          <w:rFonts w:ascii="Times New Roman" w:hAnsi="Times New Roman" w:cs="Times New Roman"/>
          <w:sz w:val="24"/>
          <w:szCs w:val="24"/>
        </w:rPr>
        <w:t xml:space="preserve">act’ has been the result of an </w:t>
      </w:r>
      <w:r w:rsidR="00E90F6A" w:rsidRPr="006F6E62">
        <w:rPr>
          <w:rFonts w:ascii="Times New Roman" w:hAnsi="Times New Roman" w:cs="Times New Roman"/>
          <w:sz w:val="24"/>
          <w:szCs w:val="24"/>
        </w:rPr>
        <w:t>NQF, or</w:t>
      </w:r>
      <w:r w:rsidR="00E20E98">
        <w:rPr>
          <w:rFonts w:ascii="Times New Roman" w:hAnsi="Times New Roman" w:cs="Times New Roman"/>
          <w:sz w:val="24"/>
          <w:szCs w:val="24"/>
        </w:rPr>
        <w:t xml:space="preserve"> a consequence of other factors. A</w:t>
      </w:r>
      <w:r w:rsidR="00E90F6A" w:rsidRPr="006F6E62">
        <w:rPr>
          <w:rFonts w:ascii="Times New Roman" w:hAnsi="Times New Roman" w:cs="Times New Roman"/>
          <w:sz w:val="24"/>
          <w:szCs w:val="24"/>
        </w:rPr>
        <w:t>s Phillips notes of changes in New Zealand, it is hard to ascertain whether such change, “is a direct result of the NQF and associated qualifications reforms or a consequence of a range of different economic and social influences is hard t</w:t>
      </w:r>
      <w:r w:rsidR="00574CE3">
        <w:rPr>
          <w:rFonts w:ascii="Times New Roman" w:hAnsi="Times New Roman" w:cs="Times New Roman"/>
          <w:sz w:val="24"/>
          <w:szCs w:val="24"/>
        </w:rPr>
        <w:t xml:space="preserve">o determine” (Phillips 2003, </w:t>
      </w:r>
      <w:r w:rsidR="00E90F6A" w:rsidRPr="006F6E62">
        <w:rPr>
          <w:rFonts w:ascii="Times New Roman" w:hAnsi="Times New Roman" w:cs="Times New Roman"/>
          <w:sz w:val="24"/>
          <w:szCs w:val="24"/>
        </w:rPr>
        <w:t>300).</w:t>
      </w:r>
    </w:p>
    <w:p w14:paraId="77DBB587" w14:textId="0C03C066" w:rsidR="00A52001" w:rsidRPr="006F6E62" w:rsidRDefault="00E22EB1" w:rsidP="006B0D1E">
      <w:pPr>
        <w:rPr>
          <w:rFonts w:ascii="Times New Roman" w:hAnsi="Times New Roman" w:cs="Times New Roman"/>
          <w:sz w:val="24"/>
          <w:szCs w:val="24"/>
        </w:rPr>
      </w:pPr>
      <w:r w:rsidRPr="006F6E62">
        <w:rPr>
          <w:rFonts w:ascii="Times New Roman" w:hAnsi="Times New Roman" w:cs="Times New Roman"/>
          <w:sz w:val="24"/>
          <w:szCs w:val="24"/>
        </w:rPr>
        <w:t>Philo</w:t>
      </w:r>
      <w:r w:rsidR="006D3FE8">
        <w:rPr>
          <w:rFonts w:ascii="Times New Roman" w:hAnsi="Times New Roman" w:cs="Times New Roman"/>
          <w:sz w:val="24"/>
          <w:szCs w:val="24"/>
        </w:rPr>
        <w:t>sophically</w:t>
      </w:r>
      <w:r w:rsidR="00494CC8" w:rsidRPr="006F6E62">
        <w:rPr>
          <w:rFonts w:ascii="Times New Roman" w:hAnsi="Times New Roman" w:cs="Times New Roman"/>
          <w:sz w:val="24"/>
          <w:szCs w:val="24"/>
        </w:rPr>
        <w:t xml:space="preserve">, </w:t>
      </w:r>
      <w:r w:rsidRPr="006F6E62">
        <w:rPr>
          <w:rFonts w:ascii="Times New Roman" w:hAnsi="Times New Roman" w:cs="Times New Roman"/>
          <w:sz w:val="24"/>
          <w:szCs w:val="24"/>
        </w:rPr>
        <w:t>i</w:t>
      </w:r>
      <w:r w:rsidR="006B0D1E" w:rsidRPr="006F6E62">
        <w:rPr>
          <w:rFonts w:ascii="Times New Roman" w:hAnsi="Times New Roman" w:cs="Times New Roman"/>
          <w:sz w:val="24"/>
          <w:szCs w:val="24"/>
        </w:rPr>
        <w:t>t is also arguable that NQF</w:t>
      </w:r>
      <w:r w:rsidR="00E20E98">
        <w:rPr>
          <w:rFonts w:ascii="Times New Roman" w:hAnsi="Times New Roman" w:cs="Times New Roman"/>
          <w:sz w:val="24"/>
          <w:szCs w:val="24"/>
        </w:rPr>
        <w:t>s</w:t>
      </w:r>
      <w:r w:rsidR="006B0D1E" w:rsidRPr="006F6E62">
        <w:rPr>
          <w:rFonts w:ascii="Times New Roman" w:hAnsi="Times New Roman" w:cs="Times New Roman"/>
          <w:sz w:val="24"/>
          <w:szCs w:val="24"/>
        </w:rPr>
        <w:t xml:space="preserve"> </w:t>
      </w:r>
      <w:r w:rsidR="006B0D1E" w:rsidRPr="006F6E62">
        <w:rPr>
          <w:rFonts w:ascii="Times New Roman" w:hAnsi="Times New Roman" w:cs="Times New Roman"/>
          <w:i/>
          <w:sz w:val="24"/>
          <w:szCs w:val="24"/>
        </w:rPr>
        <w:t>themselves</w:t>
      </w:r>
      <w:r w:rsidR="00494CC8" w:rsidRPr="006F6E62">
        <w:rPr>
          <w:rFonts w:ascii="Times New Roman" w:hAnsi="Times New Roman" w:cs="Times New Roman"/>
          <w:sz w:val="24"/>
          <w:szCs w:val="24"/>
        </w:rPr>
        <w:t xml:space="preserve"> are pursuing</w:t>
      </w:r>
      <w:r w:rsidR="006B0D1E" w:rsidRPr="006F6E62">
        <w:rPr>
          <w:rFonts w:ascii="Times New Roman" w:hAnsi="Times New Roman" w:cs="Times New Roman"/>
          <w:sz w:val="24"/>
          <w:szCs w:val="24"/>
        </w:rPr>
        <w:t xml:space="preserve"> impossible dreams</w:t>
      </w:r>
      <w:r w:rsidR="006D3FE8">
        <w:rPr>
          <w:rFonts w:ascii="Times New Roman" w:hAnsi="Times New Roman" w:cs="Times New Roman"/>
          <w:sz w:val="24"/>
          <w:szCs w:val="24"/>
        </w:rPr>
        <w:t>, ones for which there is no yardstick</w:t>
      </w:r>
      <w:r w:rsidR="00F624C3" w:rsidRPr="006F6E62">
        <w:rPr>
          <w:rFonts w:ascii="Times New Roman" w:hAnsi="Times New Roman" w:cs="Times New Roman"/>
          <w:sz w:val="24"/>
          <w:szCs w:val="24"/>
        </w:rPr>
        <w:t xml:space="preserve"> to measure the ‘impact’ of. One</w:t>
      </w:r>
      <w:r w:rsidR="006B0D1E" w:rsidRPr="006F6E62">
        <w:rPr>
          <w:rFonts w:ascii="Times New Roman" w:hAnsi="Times New Roman" w:cs="Times New Roman"/>
          <w:sz w:val="24"/>
          <w:szCs w:val="24"/>
        </w:rPr>
        <w:t xml:space="preserve"> is </w:t>
      </w:r>
      <w:r w:rsidR="00494CC8" w:rsidRPr="006F6E62">
        <w:rPr>
          <w:rFonts w:ascii="Times New Roman" w:hAnsi="Times New Roman" w:cs="Times New Roman"/>
          <w:sz w:val="24"/>
          <w:szCs w:val="24"/>
        </w:rPr>
        <w:t>that of trying</w:t>
      </w:r>
      <w:r w:rsidR="006B0D1E" w:rsidRPr="006F6E62">
        <w:rPr>
          <w:rFonts w:ascii="Times New Roman" w:hAnsi="Times New Roman" w:cs="Times New Roman"/>
          <w:sz w:val="24"/>
          <w:szCs w:val="24"/>
        </w:rPr>
        <w:t xml:space="preserve"> to allow </w:t>
      </w:r>
      <w:r w:rsidR="00F624C3" w:rsidRPr="006F6E62">
        <w:rPr>
          <w:rFonts w:ascii="Times New Roman" w:hAnsi="Times New Roman" w:cs="Times New Roman"/>
          <w:sz w:val="24"/>
          <w:szCs w:val="24"/>
        </w:rPr>
        <w:t xml:space="preserve">the same ‘level’ of </w:t>
      </w:r>
      <w:r w:rsidR="006B0D1E" w:rsidRPr="006F6E62">
        <w:rPr>
          <w:rFonts w:ascii="Times New Roman" w:hAnsi="Times New Roman" w:cs="Times New Roman"/>
          <w:sz w:val="24"/>
          <w:szCs w:val="24"/>
        </w:rPr>
        <w:t>qualifications from each institutio</w:t>
      </w:r>
      <w:r w:rsidR="00F624C3" w:rsidRPr="006F6E62">
        <w:rPr>
          <w:rFonts w:ascii="Times New Roman" w:hAnsi="Times New Roman" w:cs="Times New Roman"/>
          <w:sz w:val="24"/>
          <w:szCs w:val="24"/>
        </w:rPr>
        <w:t>n to represent the same ‘value’. T</w:t>
      </w:r>
      <w:r w:rsidR="006B0D1E" w:rsidRPr="006F6E62">
        <w:rPr>
          <w:rFonts w:ascii="Times New Roman" w:hAnsi="Times New Roman" w:cs="Times New Roman"/>
          <w:sz w:val="24"/>
          <w:szCs w:val="24"/>
        </w:rPr>
        <w:t xml:space="preserve">he different natures of individual economies and governments and the way companies are </w:t>
      </w:r>
      <w:r w:rsidR="00574CE3">
        <w:rPr>
          <w:rFonts w:ascii="Times New Roman" w:hAnsi="Times New Roman" w:cs="Times New Roman"/>
          <w:sz w:val="24"/>
          <w:szCs w:val="24"/>
        </w:rPr>
        <w:t>competing for employees (Lauder</w:t>
      </w:r>
      <w:r w:rsidR="006B0D1E" w:rsidRPr="006F6E62">
        <w:rPr>
          <w:rFonts w:ascii="Times New Roman" w:hAnsi="Times New Roman" w:cs="Times New Roman"/>
          <w:sz w:val="24"/>
          <w:szCs w:val="24"/>
        </w:rPr>
        <w:t xml:space="preserve"> 2011) means an honours or master’s degree from the elite institutions carries far more weight than those from the non-elite institutions</w:t>
      </w:r>
      <w:r w:rsidR="00162989">
        <w:rPr>
          <w:rFonts w:ascii="Times New Roman" w:hAnsi="Times New Roman" w:cs="Times New Roman"/>
          <w:sz w:val="24"/>
          <w:szCs w:val="24"/>
        </w:rPr>
        <w:t xml:space="preserve">, </w:t>
      </w:r>
      <w:r w:rsidR="00162989" w:rsidRPr="00E20E98">
        <w:rPr>
          <w:rFonts w:ascii="Times New Roman" w:hAnsi="Times New Roman" w:cs="Times New Roman"/>
          <w:sz w:val="24"/>
          <w:szCs w:val="24"/>
        </w:rPr>
        <w:t>thus making it philosophically impossible to equate them</w:t>
      </w:r>
      <w:r w:rsidR="006B0D1E" w:rsidRPr="00E20E98">
        <w:rPr>
          <w:rFonts w:ascii="Times New Roman" w:hAnsi="Times New Roman" w:cs="Times New Roman"/>
          <w:sz w:val="24"/>
          <w:szCs w:val="24"/>
        </w:rPr>
        <w:t>. The fact that NQFs are inextricably linked to economic policy is also a key element</w:t>
      </w:r>
      <w:r w:rsidR="00E20E98">
        <w:rPr>
          <w:rFonts w:ascii="Times New Roman" w:hAnsi="Times New Roman" w:cs="Times New Roman"/>
          <w:sz w:val="24"/>
          <w:szCs w:val="24"/>
        </w:rPr>
        <w:t>,</w:t>
      </w:r>
      <w:r w:rsidR="006B0D1E" w:rsidRPr="00E20E98">
        <w:rPr>
          <w:rFonts w:ascii="Times New Roman" w:hAnsi="Times New Roman" w:cs="Times New Roman"/>
          <w:sz w:val="24"/>
          <w:szCs w:val="24"/>
        </w:rPr>
        <w:t xml:space="preserve"> as they are tied with the exact nature of the knowledge and skills required for the global</w:t>
      </w:r>
      <w:r w:rsidR="006B0D1E" w:rsidRPr="006F6E62">
        <w:rPr>
          <w:rFonts w:ascii="Times New Roman" w:hAnsi="Times New Roman" w:cs="Times New Roman"/>
          <w:sz w:val="24"/>
          <w:szCs w:val="24"/>
        </w:rPr>
        <w:t xml:space="preserve"> economy, and, given the nature of the global economy’s direction to divide employees into A, B and C categories and for certain employers to only recruit from the elitist universities in a ‘war for talent’, the ethics behind NQFs may be grounded in “a fundamental misreading of the key trends</w:t>
      </w:r>
      <w:r w:rsidR="00574CE3">
        <w:rPr>
          <w:rFonts w:ascii="Times New Roman" w:hAnsi="Times New Roman" w:cs="Times New Roman"/>
          <w:sz w:val="24"/>
          <w:szCs w:val="24"/>
        </w:rPr>
        <w:t xml:space="preserve"> in the global economy” (Lauder 2011, </w:t>
      </w:r>
      <w:r w:rsidR="006B0D1E" w:rsidRPr="006F6E62">
        <w:rPr>
          <w:rFonts w:ascii="Times New Roman" w:hAnsi="Times New Roman" w:cs="Times New Roman"/>
          <w:sz w:val="24"/>
          <w:szCs w:val="24"/>
        </w:rPr>
        <w:t>213).</w:t>
      </w:r>
      <w:r w:rsidR="00CE29F2" w:rsidRPr="006F6E62">
        <w:rPr>
          <w:rFonts w:ascii="Times New Roman" w:hAnsi="Times New Roman" w:cs="Times New Roman"/>
          <w:sz w:val="24"/>
          <w:szCs w:val="24"/>
        </w:rPr>
        <w:t xml:space="preserve"> Thus, the ostensible equality that NQFs purport to bring to qualifications from different institutions in terms of what they show learners can do can be seen from this perspective as a façade. </w:t>
      </w:r>
      <w:r w:rsidR="006B0D1E" w:rsidRPr="006F6E62">
        <w:rPr>
          <w:rFonts w:ascii="Times New Roman" w:hAnsi="Times New Roman" w:cs="Times New Roman"/>
          <w:sz w:val="24"/>
          <w:szCs w:val="24"/>
        </w:rPr>
        <w:t xml:space="preserve"> </w:t>
      </w:r>
    </w:p>
    <w:p w14:paraId="56A91A62" w14:textId="4E47D737" w:rsidR="006B0D1E" w:rsidRPr="006F6E62" w:rsidRDefault="006B0D1E" w:rsidP="006B0D1E">
      <w:pPr>
        <w:rPr>
          <w:rFonts w:ascii="Times New Roman" w:hAnsi="Times New Roman" w:cs="Times New Roman"/>
          <w:sz w:val="24"/>
          <w:szCs w:val="24"/>
        </w:rPr>
      </w:pPr>
      <w:r w:rsidRPr="006F6E62">
        <w:rPr>
          <w:rFonts w:ascii="Times New Roman" w:hAnsi="Times New Roman" w:cs="Times New Roman"/>
          <w:sz w:val="24"/>
          <w:szCs w:val="24"/>
        </w:rPr>
        <w:t>What is more, universities themselves are complicit in and promote such elitism “as higher education has become a global business. The branding of universities and faculty members is integral to the organization</w:t>
      </w:r>
      <w:r w:rsidR="00574CE3">
        <w:rPr>
          <w:rFonts w:ascii="Times New Roman" w:hAnsi="Times New Roman" w:cs="Times New Roman"/>
          <w:sz w:val="24"/>
          <w:szCs w:val="24"/>
        </w:rPr>
        <w:t xml:space="preserve"> of academic enquiry” (Lauder 2011, </w:t>
      </w:r>
      <w:r w:rsidRPr="006F6E62">
        <w:rPr>
          <w:rFonts w:ascii="Times New Roman" w:hAnsi="Times New Roman" w:cs="Times New Roman"/>
          <w:sz w:val="24"/>
          <w:szCs w:val="24"/>
        </w:rPr>
        <w:t>119). Thus, many graduates from non-elite universities may well have the same number of credits and the same level of qualifications and outcomes, but in terms of the top companies “many able will not get their foot i</w:t>
      </w:r>
      <w:r w:rsidR="00574CE3">
        <w:rPr>
          <w:rFonts w:ascii="Times New Roman" w:hAnsi="Times New Roman" w:cs="Times New Roman"/>
          <w:sz w:val="24"/>
          <w:szCs w:val="24"/>
        </w:rPr>
        <w:t>n the door” (Lauder 2011,</w:t>
      </w:r>
      <w:r w:rsidRPr="006F6E62">
        <w:rPr>
          <w:rFonts w:ascii="Times New Roman" w:hAnsi="Times New Roman" w:cs="Times New Roman"/>
          <w:sz w:val="24"/>
          <w:szCs w:val="24"/>
        </w:rPr>
        <w:t xml:space="preserve"> 219). This is arguably made even more complex when universities are opening more and more campuses in other countries and forming partnership agreements with universities in other coun</w:t>
      </w:r>
      <w:r w:rsidR="00F624C3" w:rsidRPr="006F6E62">
        <w:rPr>
          <w:rFonts w:ascii="Times New Roman" w:hAnsi="Times New Roman" w:cs="Times New Roman"/>
          <w:sz w:val="24"/>
          <w:szCs w:val="24"/>
        </w:rPr>
        <w:t>tries.</w:t>
      </w:r>
      <w:r w:rsidRPr="006F6E62">
        <w:rPr>
          <w:rFonts w:ascii="Times New Roman" w:hAnsi="Times New Roman" w:cs="Times New Roman"/>
          <w:sz w:val="24"/>
          <w:szCs w:val="24"/>
        </w:rPr>
        <w:t xml:space="preserve"> Further, the huge differences in university governance systems and levels of academic freedom in different countries within the EU (Karran 2007) provide a further complexity of national contexts in which to measure impact given that some countries (e.g. Spain, Germany, Australia) are far more federal than are others (e.g England, Scotland, Serbia). Any attempt to measure ‘impact’ </w:t>
      </w:r>
      <w:r w:rsidR="00CE29F2" w:rsidRPr="006F6E62">
        <w:rPr>
          <w:rFonts w:ascii="Times New Roman" w:hAnsi="Times New Roman" w:cs="Times New Roman"/>
          <w:sz w:val="24"/>
          <w:szCs w:val="24"/>
        </w:rPr>
        <w:t>is thus faced with the methodological challenge of considering</w:t>
      </w:r>
      <w:r w:rsidRPr="006F6E62">
        <w:rPr>
          <w:rFonts w:ascii="Times New Roman" w:hAnsi="Times New Roman" w:cs="Times New Roman"/>
          <w:sz w:val="24"/>
          <w:szCs w:val="24"/>
        </w:rPr>
        <w:t xml:space="preserve"> these differing contexts and policies</w:t>
      </w:r>
      <w:r w:rsidRPr="003D1597">
        <w:rPr>
          <w:rFonts w:ascii="Times New Roman" w:hAnsi="Times New Roman" w:cs="Times New Roman"/>
          <w:sz w:val="24"/>
          <w:szCs w:val="24"/>
        </w:rPr>
        <w:t>,</w:t>
      </w:r>
      <w:r w:rsidR="00162989" w:rsidRPr="003D1597">
        <w:rPr>
          <w:rFonts w:ascii="Times New Roman" w:hAnsi="Times New Roman" w:cs="Times New Roman"/>
          <w:sz w:val="24"/>
          <w:szCs w:val="24"/>
        </w:rPr>
        <w:t xml:space="preserve"> not least in terms of how they make it philosophically impossible to stand</w:t>
      </w:r>
      <w:r w:rsidR="000003E4" w:rsidRPr="003D1597">
        <w:rPr>
          <w:rFonts w:ascii="Times New Roman" w:hAnsi="Times New Roman" w:cs="Times New Roman"/>
          <w:sz w:val="24"/>
          <w:szCs w:val="24"/>
        </w:rPr>
        <w:t>ardise qualifications and</w:t>
      </w:r>
      <w:r w:rsidRPr="006F6E62">
        <w:rPr>
          <w:rFonts w:ascii="Times New Roman" w:hAnsi="Times New Roman" w:cs="Times New Roman"/>
          <w:sz w:val="24"/>
          <w:szCs w:val="24"/>
        </w:rPr>
        <w:t xml:space="preserve"> which</w:t>
      </w:r>
      <w:r w:rsidR="00CE29F2" w:rsidRPr="006F6E62">
        <w:rPr>
          <w:rFonts w:ascii="Times New Roman" w:hAnsi="Times New Roman" w:cs="Times New Roman"/>
          <w:sz w:val="24"/>
          <w:szCs w:val="24"/>
        </w:rPr>
        <w:t>,</w:t>
      </w:r>
      <w:r w:rsidRPr="006F6E62">
        <w:rPr>
          <w:rFonts w:ascii="Times New Roman" w:hAnsi="Times New Roman" w:cs="Times New Roman"/>
          <w:sz w:val="24"/>
          <w:szCs w:val="24"/>
        </w:rPr>
        <w:t xml:space="preserve"> given the </w:t>
      </w:r>
      <w:r w:rsidR="00CE29F2" w:rsidRPr="006F6E62">
        <w:rPr>
          <w:rFonts w:ascii="Times New Roman" w:hAnsi="Times New Roman" w:cs="Times New Roman"/>
          <w:sz w:val="24"/>
          <w:szCs w:val="24"/>
        </w:rPr>
        <w:t>scale</w:t>
      </w:r>
      <w:r w:rsidRPr="006F6E62">
        <w:rPr>
          <w:rFonts w:ascii="Times New Roman" w:hAnsi="Times New Roman" w:cs="Times New Roman"/>
          <w:sz w:val="24"/>
          <w:szCs w:val="24"/>
        </w:rPr>
        <w:t xml:space="preserve"> of the differences in</w:t>
      </w:r>
      <w:r w:rsidR="00CE29F2" w:rsidRPr="006F6E62">
        <w:rPr>
          <w:rFonts w:ascii="Times New Roman" w:hAnsi="Times New Roman" w:cs="Times New Roman"/>
          <w:sz w:val="24"/>
          <w:szCs w:val="24"/>
        </w:rPr>
        <w:t xml:space="preserve"> contexts</w:t>
      </w:r>
      <w:r w:rsidRPr="006F6E62">
        <w:rPr>
          <w:rFonts w:ascii="Times New Roman" w:hAnsi="Times New Roman" w:cs="Times New Roman"/>
          <w:sz w:val="24"/>
          <w:szCs w:val="24"/>
        </w:rPr>
        <w:t xml:space="preserve"> is of such complexity as to make it an impossible dream.</w:t>
      </w:r>
    </w:p>
    <w:p w14:paraId="3D946B16" w14:textId="6DA60219" w:rsidR="00A52001" w:rsidRPr="006F6E62" w:rsidRDefault="006B0D1E" w:rsidP="00E90F6A">
      <w:pPr>
        <w:rPr>
          <w:rFonts w:ascii="Times New Roman" w:hAnsi="Times New Roman" w:cs="Times New Roman"/>
          <w:sz w:val="24"/>
          <w:szCs w:val="24"/>
        </w:rPr>
      </w:pPr>
      <w:r w:rsidRPr="006F6E62">
        <w:rPr>
          <w:rFonts w:ascii="Times New Roman" w:hAnsi="Times New Roman" w:cs="Times New Roman"/>
          <w:sz w:val="24"/>
          <w:szCs w:val="24"/>
        </w:rPr>
        <w:t>An</w:t>
      </w:r>
      <w:r w:rsidR="00F624C3" w:rsidRPr="006F6E62">
        <w:rPr>
          <w:rFonts w:ascii="Times New Roman" w:hAnsi="Times New Roman" w:cs="Times New Roman"/>
          <w:sz w:val="24"/>
          <w:szCs w:val="24"/>
        </w:rPr>
        <w:t>other impossible dream that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attempt to pursue relates </w:t>
      </w:r>
      <w:r w:rsidR="00F624C3" w:rsidRPr="006F6E62">
        <w:rPr>
          <w:rFonts w:ascii="Times New Roman" w:hAnsi="Times New Roman" w:cs="Times New Roman"/>
          <w:sz w:val="24"/>
          <w:szCs w:val="24"/>
        </w:rPr>
        <w:t>to their link</w:t>
      </w:r>
      <w:r w:rsidR="003D1597">
        <w:rPr>
          <w:rFonts w:ascii="Times New Roman" w:hAnsi="Times New Roman" w:cs="Times New Roman"/>
          <w:sz w:val="24"/>
          <w:szCs w:val="24"/>
        </w:rPr>
        <w:t xml:space="preserve"> to Quality A</w:t>
      </w:r>
      <w:r w:rsidRPr="006F6E62">
        <w:rPr>
          <w:rFonts w:ascii="Times New Roman" w:hAnsi="Times New Roman" w:cs="Times New Roman"/>
          <w:sz w:val="24"/>
          <w:szCs w:val="24"/>
        </w:rPr>
        <w:t xml:space="preserve">ssurance (QA), which has been argued to be, certainly in the case of the English experience </w:t>
      </w:r>
      <w:r w:rsidRPr="006F6E62">
        <w:rPr>
          <w:rFonts w:ascii="Times New Roman" w:hAnsi="Times New Roman" w:cs="Times New Roman"/>
          <w:i/>
          <w:sz w:val="24"/>
          <w:szCs w:val="24"/>
        </w:rPr>
        <w:t xml:space="preserve">“a limited means of ensuring high quality in the teaching process” </w:t>
      </w:r>
      <w:r w:rsidRPr="006F6E62">
        <w:rPr>
          <w:rFonts w:ascii="Times New Roman" w:hAnsi="Times New Roman" w:cs="Times New Roman"/>
          <w:sz w:val="24"/>
          <w:szCs w:val="24"/>
        </w:rPr>
        <w:t>(Filippakou</w:t>
      </w:r>
      <w:r w:rsidR="00574CE3">
        <w:rPr>
          <w:rFonts w:ascii="Times New Roman" w:hAnsi="Times New Roman" w:cs="Times New Roman"/>
          <w:sz w:val="24"/>
          <w:szCs w:val="24"/>
        </w:rPr>
        <w:t xml:space="preserve"> and Tapper 2007,</w:t>
      </w:r>
      <w:r w:rsidRPr="006F6E62">
        <w:rPr>
          <w:rFonts w:ascii="Times New Roman" w:hAnsi="Times New Roman" w:cs="Times New Roman"/>
          <w:sz w:val="24"/>
          <w:szCs w:val="24"/>
        </w:rPr>
        <w:t xml:space="preserve"> 355 [italics in original]). Not only this, but the concept of what quality is and how it should be measured has “persistently e</w:t>
      </w:r>
      <w:r w:rsidR="00574CE3">
        <w:rPr>
          <w:rFonts w:ascii="Times New Roman" w:hAnsi="Times New Roman" w:cs="Times New Roman"/>
          <w:sz w:val="24"/>
          <w:szCs w:val="24"/>
        </w:rPr>
        <w:t xml:space="preserve">scaped answer” (NAB 1984, as quoted in Silver and Silver 1986, </w:t>
      </w:r>
      <w:r w:rsidRPr="006F6E62">
        <w:rPr>
          <w:rFonts w:ascii="Times New Roman" w:hAnsi="Times New Roman" w:cs="Times New Roman"/>
          <w:sz w:val="24"/>
          <w:szCs w:val="24"/>
        </w:rPr>
        <w:t xml:space="preserve">9) and is no easier to “describe and discuss than </w:t>
      </w:r>
      <w:r w:rsidR="00574CE3">
        <w:rPr>
          <w:rFonts w:ascii="Times New Roman" w:hAnsi="Times New Roman" w:cs="Times New Roman"/>
          <w:sz w:val="24"/>
          <w:szCs w:val="24"/>
        </w:rPr>
        <w:t xml:space="preserve">to deliver in practice” (Gibson 1986, </w:t>
      </w:r>
      <w:r w:rsidRPr="006F6E62">
        <w:rPr>
          <w:rFonts w:ascii="Times New Roman" w:hAnsi="Times New Roman" w:cs="Times New Roman"/>
          <w:sz w:val="24"/>
          <w:szCs w:val="24"/>
        </w:rPr>
        <w:t>129). Indeed, it is even possible that “the procedures we use to measure standards may become more important than the things we are measuring, so that we lose sight of the purpo</w:t>
      </w:r>
      <w:r w:rsidR="00574CE3">
        <w:rPr>
          <w:rFonts w:ascii="Times New Roman" w:hAnsi="Times New Roman" w:cs="Times New Roman"/>
          <w:sz w:val="24"/>
          <w:szCs w:val="24"/>
        </w:rPr>
        <w:t xml:space="preserve">se of our measurement” (Ramsden 1986, </w:t>
      </w:r>
      <w:r w:rsidRPr="006F6E62">
        <w:rPr>
          <w:rFonts w:ascii="Times New Roman" w:hAnsi="Times New Roman" w:cs="Times New Roman"/>
          <w:sz w:val="24"/>
          <w:szCs w:val="24"/>
        </w:rPr>
        <w:t>107). As Allais rightly observes, “quality assurance systems do not build quality, they build procedures that claim to measure quality” (Allai</w:t>
      </w:r>
      <w:r w:rsidR="00574CE3">
        <w:rPr>
          <w:rFonts w:ascii="Times New Roman" w:hAnsi="Times New Roman" w:cs="Times New Roman"/>
          <w:sz w:val="24"/>
          <w:szCs w:val="24"/>
        </w:rPr>
        <w:t>s 2011,</w:t>
      </w:r>
      <w:r w:rsidR="00E76EB2" w:rsidRPr="006F6E62">
        <w:rPr>
          <w:rFonts w:ascii="Times New Roman" w:hAnsi="Times New Roman" w:cs="Times New Roman"/>
          <w:sz w:val="24"/>
          <w:szCs w:val="24"/>
        </w:rPr>
        <w:t xml:space="preserve"> 251)</w:t>
      </w:r>
      <w:r w:rsidRPr="006F6E62">
        <w:rPr>
          <w:rFonts w:ascii="Times New Roman" w:hAnsi="Times New Roman" w:cs="Times New Roman"/>
          <w:sz w:val="24"/>
          <w:szCs w:val="24"/>
        </w:rPr>
        <w:t xml:space="preserve">. </w:t>
      </w:r>
    </w:p>
    <w:p w14:paraId="7D70A539" w14:textId="541263C7" w:rsidR="00E76EB2" w:rsidRPr="006F6E62" w:rsidRDefault="006B0D1E" w:rsidP="00E90F6A">
      <w:pPr>
        <w:rPr>
          <w:rFonts w:ascii="Times New Roman" w:hAnsi="Times New Roman" w:cs="Times New Roman"/>
          <w:sz w:val="24"/>
          <w:szCs w:val="24"/>
        </w:rPr>
      </w:pPr>
      <w:r w:rsidRPr="006F6E62">
        <w:rPr>
          <w:rFonts w:ascii="Times New Roman" w:hAnsi="Times New Roman" w:cs="Times New Roman"/>
          <w:sz w:val="24"/>
          <w:szCs w:val="24"/>
        </w:rPr>
        <w:t xml:space="preserve">Further, in addition to issues with the very concept of QA itself, the ability of NQFs to </w:t>
      </w:r>
      <w:r w:rsidR="00E76EB2" w:rsidRPr="006F6E62">
        <w:rPr>
          <w:rFonts w:ascii="Times New Roman" w:hAnsi="Times New Roman" w:cs="Times New Roman"/>
          <w:sz w:val="24"/>
          <w:szCs w:val="24"/>
        </w:rPr>
        <w:t xml:space="preserve">play a role </w:t>
      </w:r>
      <w:r w:rsidR="00E7179F">
        <w:rPr>
          <w:rFonts w:ascii="Times New Roman" w:hAnsi="Times New Roman" w:cs="Times New Roman"/>
          <w:sz w:val="24"/>
          <w:szCs w:val="24"/>
        </w:rPr>
        <w:t>in</w:t>
      </w:r>
      <w:r w:rsidR="00E7179F" w:rsidRPr="006F6E62">
        <w:rPr>
          <w:rFonts w:ascii="Times New Roman" w:hAnsi="Times New Roman" w:cs="Times New Roman"/>
          <w:sz w:val="24"/>
          <w:szCs w:val="24"/>
        </w:rPr>
        <w:t xml:space="preserve"> </w:t>
      </w:r>
      <w:r w:rsidR="00E76EB2" w:rsidRPr="006F6E62">
        <w:rPr>
          <w:rFonts w:ascii="Times New Roman" w:hAnsi="Times New Roman" w:cs="Times New Roman"/>
          <w:sz w:val="24"/>
          <w:szCs w:val="24"/>
        </w:rPr>
        <w:t>QA has been</w:t>
      </w:r>
      <w:r w:rsidRPr="006F6E62">
        <w:rPr>
          <w:rFonts w:ascii="Times New Roman" w:hAnsi="Times New Roman" w:cs="Times New Roman"/>
          <w:sz w:val="24"/>
          <w:szCs w:val="24"/>
        </w:rPr>
        <w:t xml:space="preserve"> questioned (Blackmur 2010), and their as</w:t>
      </w:r>
      <w:r w:rsidR="00E76EB2" w:rsidRPr="006F6E62">
        <w:rPr>
          <w:rFonts w:ascii="Times New Roman" w:hAnsi="Times New Roman" w:cs="Times New Roman"/>
          <w:sz w:val="24"/>
          <w:szCs w:val="24"/>
        </w:rPr>
        <w:t>sociation with QA</w:t>
      </w:r>
      <w:r w:rsidRPr="006F6E62">
        <w:rPr>
          <w:rFonts w:ascii="Times New Roman" w:hAnsi="Times New Roman" w:cs="Times New Roman"/>
          <w:sz w:val="24"/>
          <w:szCs w:val="24"/>
        </w:rPr>
        <w:t xml:space="preserve"> and the</w:t>
      </w:r>
      <w:r w:rsidR="0071316F" w:rsidRPr="006F6E62">
        <w:rPr>
          <w:rFonts w:ascii="Times New Roman" w:hAnsi="Times New Roman" w:cs="Times New Roman"/>
          <w:sz w:val="24"/>
          <w:szCs w:val="24"/>
        </w:rPr>
        <w:t xml:space="preserve"> UK’s</w:t>
      </w:r>
      <w:r w:rsidRPr="006F6E62">
        <w:rPr>
          <w:rFonts w:ascii="Times New Roman" w:hAnsi="Times New Roman" w:cs="Times New Roman"/>
          <w:sz w:val="24"/>
          <w:szCs w:val="24"/>
        </w:rPr>
        <w:t xml:space="preserve"> Q</w:t>
      </w:r>
      <w:r w:rsidR="00E76EB2" w:rsidRPr="006F6E62">
        <w:rPr>
          <w:rFonts w:ascii="Times New Roman" w:hAnsi="Times New Roman" w:cs="Times New Roman"/>
          <w:sz w:val="24"/>
          <w:szCs w:val="24"/>
        </w:rPr>
        <w:t xml:space="preserve">uality </w:t>
      </w:r>
      <w:r w:rsidRPr="006F6E62">
        <w:rPr>
          <w:rFonts w:ascii="Times New Roman" w:hAnsi="Times New Roman" w:cs="Times New Roman"/>
          <w:sz w:val="24"/>
          <w:szCs w:val="24"/>
        </w:rPr>
        <w:t>A</w:t>
      </w:r>
      <w:r w:rsidR="00E76EB2" w:rsidRPr="006F6E62">
        <w:rPr>
          <w:rFonts w:ascii="Times New Roman" w:hAnsi="Times New Roman" w:cs="Times New Roman"/>
          <w:sz w:val="24"/>
          <w:szCs w:val="24"/>
        </w:rPr>
        <w:t xml:space="preserve">ssurance </w:t>
      </w:r>
      <w:r w:rsidRPr="006F6E62">
        <w:rPr>
          <w:rFonts w:ascii="Times New Roman" w:hAnsi="Times New Roman" w:cs="Times New Roman"/>
          <w:sz w:val="24"/>
          <w:szCs w:val="24"/>
        </w:rPr>
        <w:t>A</w:t>
      </w:r>
      <w:r w:rsidR="00E76EB2" w:rsidRPr="006F6E62">
        <w:rPr>
          <w:rFonts w:ascii="Times New Roman" w:hAnsi="Times New Roman" w:cs="Times New Roman"/>
          <w:sz w:val="24"/>
          <w:szCs w:val="24"/>
        </w:rPr>
        <w:t>gency (QAA)</w:t>
      </w:r>
      <w:r w:rsidRPr="006F6E62">
        <w:rPr>
          <w:rFonts w:ascii="Times New Roman" w:hAnsi="Times New Roman" w:cs="Times New Roman"/>
          <w:sz w:val="24"/>
          <w:szCs w:val="24"/>
        </w:rPr>
        <w:t xml:space="preserve"> may lead to r</w:t>
      </w:r>
      <w:r w:rsidR="00E76EB2" w:rsidRPr="006F6E62">
        <w:rPr>
          <w:rFonts w:ascii="Times New Roman" w:hAnsi="Times New Roman" w:cs="Times New Roman"/>
          <w:sz w:val="24"/>
          <w:szCs w:val="24"/>
        </w:rPr>
        <w:t>esistance from academics</w:t>
      </w:r>
      <w:r w:rsidRPr="006F6E62">
        <w:rPr>
          <w:rFonts w:ascii="Times New Roman" w:hAnsi="Times New Roman" w:cs="Times New Roman"/>
          <w:sz w:val="24"/>
          <w:szCs w:val="24"/>
        </w:rPr>
        <w:t>, given the fact that “many academics were bitterly opposed to the QAA regime” at its inception</w:t>
      </w:r>
      <w:r w:rsidR="00574CE3">
        <w:rPr>
          <w:rFonts w:ascii="Times New Roman" w:hAnsi="Times New Roman" w:cs="Times New Roman"/>
          <w:sz w:val="24"/>
          <w:szCs w:val="24"/>
        </w:rPr>
        <w:t xml:space="preserve"> (Filippakou and Tapper 2007,</w:t>
      </w:r>
      <w:r w:rsidRPr="006F6E62">
        <w:rPr>
          <w:rFonts w:ascii="Times New Roman" w:hAnsi="Times New Roman" w:cs="Times New Roman"/>
          <w:sz w:val="24"/>
          <w:szCs w:val="24"/>
        </w:rPr>
        <w:t xml:space="preserve"> 346). Indeed, some research calls for a reflection and stocktaking of quality assurance, from the viewpoint that current appr</w:t>
      </w:r>
      <w:r w:rsidR="00574CE3">
        <w:rPr>
          <w:rFonts w:ascii="Times New Roman" w:hAnsi="Times New Roman" w:cs="Times New Roman"/>
          <w:sz w:val="24"/>
          <w:szCs w:val="24"/>
        </w:rPr>
        <w:t>oaches are not working (Liesner</w:t>
      </w:r>
      <w:r w:rsidRPr="006F6E62">
        <w:rPr>
          <w:rFonts w:ascii="Times New Roman" w:hAnsi="Times New Roman" w:cs="Times New Roman"/>
          <w:sz w:val="24"/>
          <w:szCs w:val="24"/>
        </w:rPr>
        <w:t xml:space="preserve"> 2006; Blackmur 2010). To actually judge and trust a qualification depends, as Young (2011) notes, on “factors that are not expressed in the written outcomes and cannot be ‘written down’” (Young 2011, 266), and many performances cannot be written down or captured in text: “any claim that ‘written outcomes’… are based on a scientific and objective methodology is false; this claim has no basis” (Young 2011, 270).</w:t>
      </w:r>
    </w:p>
    <w:p w14:paraId="4B81CCBA" w14:textId="31648F20" w:rsidR="006B0D1E" w:rsidRPr="006F6E62" w:rsidRDefault="006B0D1E" w:rsidP="009771DB">
      <w:pPr>
        <w:rPr>
          <w:rFonts w:ascii="Times New Roman" w:hAnsi="Times New Roman" w:cs="Times New Roman"/>
          <w:sz w:val="24"/>
          <w:szCs w:val="24"/>
        </w:rPr>
      </w:pPr>
      <w:r w:rsidRPr="006F6E62">
        <w:rPr>
          <w:rFonts w:ascii="Times New Roman" w:hAnsi="Times New Roman" w:cs="Times New Roman"/>
          <w:sz w:val="24"/>
          <w:szCs w:val="24"/>
        </w:rPr>
        <w:t xml:space="preserve">Arguably, it is also </w:t>
      </w:r>
      <w:r w:rsidR="00A52001" w:rsidRPr="006F6E62">
        <w:rPr>
          <w:rFonts w:ascii="Times New Roman" w:hAnsi="Times New Roman" w:cs="Times New Roman"/>
          <w:sz w:val="24"/>
          <w:szCs w:val="24"/>
        </w:rPr>
        <w:t>significantly problematic</w:t>
      </w:r>
      <w:r w:rsidR="003D1597">
        <w:rPr>
          <w:rFonts w:ascii="Times New Roman" w:hAnsi="Times New Roman" w:cs="Times New Roman"/>
          <w:sz w:val="24"/>
          <w:szCs w:val="24"/>
        </w:rPr>
        <w:t>,</w:t>
      </w:r>
      <w:r w:rsidR="00A52001" w:rsidRPr="006F6E62">
        <w:rPr>
          <w:rFonts w:ascii="Times New Roman" w:hAnsi="Times New Roman" w:cs="Times New Roman"/>
          <w:sz w:val="24"/>
          <w:szCs w:val="24"/>
        </w:rPr>
        <w:t xml:space="preserve"> if not impossible</w:t>
      </w:r>
      <w:r w:rsidR="003D1597">
        <w:rPr>
          <w:rFonts w:ascii="Times New Roman" w:hAnsi="Times New Roman" w:cs="Times New Roman"/>
          <w:sz w:val="24"/>
          <w:szCs w:val="24"/>
        </w:rPr>
        <w:t>,</w:t>
      </w:r>
      <w:r w:rsidRPr="006F6E62">
        <w:rPr>
          <w:rFonts w:ascii="Times New Roman" w:hAnsi="Times New Roman" w:cs="Times New Roman"/>
          <w:sz w:val="24"/>
          <w:szCs w:val="24"/>
        </w:rPr>
        <w:t xml:space="preserve"> to measure and convey different qualifications using different level sets</w:t>
      </w:r>
      <w:r w:rsidR="003D1597">
        <w:rPr>
          <w:rFonts w:ascii="Times New Roman" w:hAnsi="Times New Roman" w:cs="Times New Roman"/>
          <w:sz w:val="24"/>
          <w:szCs w:val="24"/>
        </w:rPr>
        <w:t>, or compare</w:t>
      </w:r>
      <w:r w:rsidR="00E76EB2" w:rsidRPr="006F6E62">
        <w:rPr>
          <w:rFonts w:ascii="Times New Roman" w:hAnsi="Times New Roman" w:cs="Times New Roman"/>
          <w:sz w:val="24"/>
          <w:szCs w:val="24"/>
        </w:rPr>
        <w:t xml:space="preserve"> different degrees on the same level</w:t>
      </w:r>
      <w:r w:rsidR="00574CE3">
        <w:rPr>
          <w:rFonts w:ascii="Times New Roman" w:hAnsi="Times New Roman" w:cs="Times New Roman"/>
          <w:sz w:val="24"/>
          <w:szCs w:val="24"/>
        </w:rPr>
        <w:t xml:space="preserve">. As Blackmur (2004, </w:t>
      </w:r>
      <w:r w:rsidRPr="006F6E62">
        <w:rPr>
          <w:rFonts w:ascii="Times New Roman" w:hAnsi="Times New Roman" w:cs="Times New Roman"/>
          <w:sz w:val="24"/>
          <w:szCs w:val="24"/>
        </w:rPr>
        <w:t xml:space="preserve">109) notes, </w:t>
      </w:r>
      <w:r w:rsidR="00E76EB2" w:rsidRPr="006F6E62">
        <w:rPr>
          <w:rFonts w:ascii="Times New Roman" w:hAnsi="Times New Roman" w:cs="Times New Roman"/>
          <w:sz w:val="24"/>
          <w:szCs w:val="24"/>
        </w:rPr>
        <w:t xml:space="preserve">comparatively, </w:t>
      </w:r>
      <w:r w:rsidRPr="006F6E62">
        <w:rPr>
          <w:rFonts w:ascii="Times New Roman" w:hAnsi="Times New Roman" w:cs="Times New Roman"/>
          <w:sz w:val="24"/>
          <w:szCs w:val="24"/>
        </w:rPr>
        <w:t xml:space="preserve">a Masters by Research Thesis, and a </w:t>
      </w:r>
      <w:r w:rsidR="00E7179F">
        <w:rPr>
          <w:rFonts w:ascii="Times New Roman" w:hAnsi="Times New Roman" w:cs="Times New Roman"/>
          <w:sz w:val="24"/>
          <w:szCs w:val="24"/>
        </w:rPr>
        <w:t>M</w:t>
      </w:r>
      <w:r w:rsidR="00E7179F" w:rsidRPr="006F6E62">
        <w:rPr>
          <w:rFonts w:ascii="Times New Roman" w:hAnsi="Times New Roman" w:cs="Times New Roman"/>
          <w:sz w:val="24"/>
          <w:szCs w:val="24"/>
        </w:rPr>
        <w:t xml:space="preserve">asters </w:t>
      </w:r>
      <w:r w:rsidRPr="006F6E62">
        <w:rPr>
          <w:rFonts w:ascii="Times New Roman" w:hAnsi="Times New Roman" w:cs="Times New Roman"/>
          <w:sz w:val="24"/>
          <w:szCs w:val="24"/>
        </w:rPr>
        <w:t>of Business Administration would be placed o</w:t>
      </w:r>
      <w:r w:rsidR="00E76EB2" w:rsidRPr="006F6E62">
        <w:rPr>
          <w:rFonts w:ascii="Times New Roman" w:hAnsi="Times New Roman" w:cs="Times New Roman"/>
          <w:sz w:val="24"/>
          <w:szCs w:val="24"/>
        </w:rPr>
        <w:t>n exactly the same levels on an</w:t>
      </w:r>
      <w:r w:rsidRPr="006F6E62">
        <w:rPr>
          <w:rFonts w:ascii="Times New Roman" w:hAnsi="Times New Roman" w:cs="Times New Roman"/>
          <w:sz w:val="24"/>
          <w:szCs w:val="24"/>
        </w:rPr>
        <w:t xml:space="preserve"> </w:t>
      </w:r>
      <w:r w:rsidR="00E76EB2" w:rsidRPr="006F6E62">
        <w:rPr>
          <w:rFonts w:ascii="Times New Roman" w:hAnsi="Times New Roman" w:cs="Times New Roman"/>
          <w:sz w:val="24"/>
          <w:szCs w:val="24"/>
        </w:rPr>
        <w:t>NQF,</w:t>
      </w:r>
      <w:r w:rsidRPr="006F6E62">
        <w:rPr>
          <w:rFonts w:ascii="Times New Roman" w:hAnsi="Times New Roman" w:cs="Times New Roman"/>
          <w:sz w:val="24"/>
          <w:szCs w:val="24"/>
        </w:rPr>
        <w:t xml:space="preserve"> yet “nobody with even a passing knowledge of the nature of an MA and an MBA would claim that they are equivalent in any meaningful sens</w:t>
      </w:r>
      <w:r w:rsidR="00ED1BE1" w:rsidRPr="006F6E62">
        <w:rPr>
          <w:rFonts w:ascii="Times New Roman" w:hAnsi="Times New Roman" w:cs="Times New Roman"/>
          <w:sz w:val="24"/>
          <w:szCs w:val="24"/>
        </w:rPr>
        <w:t>e</w:t>
      </w:r>
      <w:r w:rsidR="00E76EB2" w:rsidRPr="006F6E62">
        <w:rPr>
          <w:rFonts w:ascii="Times New Roman" w:hAnsi="Times New Roman" w:cs="Times New Roman"/>
          <w:sz w:val="24"/>
          <w:szCs w:val="24"/>
        </w:rPr>
        <w:t>.” Regarding</w:t>
      </w:r>
      <w:r w:rsidRPr="006F6E62">
        <w:rPr>
          <w:rFonts w:ascii="Times New Roman" w:hAnsi="Times New Roman" w:cs="Times New Roman"/>
          <w:sz w:val="24"/>
          <w:szCs w:val="24"/>
        </w:rPr>
        <w:t xml:space="preserve"> how different framew</w:t>
      </w:r>
      <w:r w:rsidR="00E76EB2" w:rsidRPr="006F6E62">
        <w:rPr>
          <w:rFonts w:ascii="Times New Roman" w:hAnsi="Times New Roman" w:cs="Times New Roman"/>
          <w:sz w:val="24"/>
          <w:szCs w:val="24"/>
        </w:rPr>
        <w:t>orks interact with each other, h</w:t>
      </w:r>
      <w:r w:rsidRPr="006F6E62">
        <w:rPr>
          <w:rFonts w:ascii="Times New Roman" w:hAnsi="Times New Roman" w:cs="Times New Roman"/>
          <w:sz w:val="24"/>
          <w:szCs w:val="24"/>
        </w:rPr>
        <w:t>ow is it philosophically possible for the Irish NQF’s 10 levels, the Sc</w:t>
      </w:r>
      <w:r w:rsidR="00E76EB2" w:rsidRPr="006F6E62">
        <w:rPr>
          <w:rFonts w:ascii="Times New Roman" w:hAnsi="Times New Roman" w:cs="Times New Roman"/>
          <w:sz w:val="24"/>
          <w:szCs w:val="24"/>
        </w:rPr>
        <w:t>ottish NQF’s 12 levels, and the</w:t>
      </w:r>
      <w:r w:rsidRPr="006F6E62">
        <w:rPr>
          <w:rFonts w:ascii="Times New Roman" w:hAnsi="Times New Roman" w:cs="Times New Roman"/>
          <w:sz w:val="24"/>
          <w:szCs w:val="24"/>
        </w:rPr>
        <w:t xml:space="preserve"> England, Wales and Northern Ireland NQF’s 8 levels to map onto the 10 levels of the EQF to interact with each other? If this cannot be ascertained, how then is ‘impact’ to be measured? It is in itself an “extremely radical” assumption with “far-reaching</w:t>
      </w:r>
      <w:r w:rsidR="00574CE3">
        <w:rPr>
          <w:rFonts w:ascii="Times New Roman" w:hAnsi="Times New Roman" w:cs="Times New Roman"/>
          <w:sz w:val="24"/>
          <w:szCs w:val="24"/>
        </w:rPr>
        <w:t xml:space="preserve"> implications” (Young 2003, </w:t>
      </w:r>
      <w:r w:rsidR="00E76EB2" w:rsidRPr="006F6E62">
        <w:rPr>
          <w:rFonts w:ascii="Times New Roman" w:hAnsi="Times New Roman" w:cs="Times New Roman"/>
          <w:sz w:val="24"/>
          <w:szCs w:val="24"/>
        </w:rPr>
        <w:t xml:space="preserve">225) in itself. </w:t>
      </w:r>
    </w:p>
    <w:p w14:paraId="55C0185D" w14:textId="43B2943E"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Regarding practical or method related issues, there is the practical issue of isolating exactly what the NQF is having an ‘impact’ on. For example, in the case of Australia</w:t>
      </w:r>
      <w:r w:rsidR="00E7179F">
        <w:rPr>
          <w:rFonts w:ascii="Times New Roman" w:hAnsi="Times New Roman" w:cs="Times New Roman"/>
          <w:sz w:val="24"/>
          <w:szCs w:val="24"/>
        </w:rPr>
        <w:t>,</w:t>
      </w:r>
      <w:r w:rsidRPr="006F6E62">
        <w:rPr>
          <w:rFonts w:ascii="Times New Roman" w:hAnsi="Times New Roman" w:cs="Times New Roman"/>
          <w:sz w:val="24"/>
          <w:szCs w:val="24"/>
        </w:rPr>
        <w:t xml:space="preserve"> Keating notes that “It is impossible to locate the impact of the AQF on these [technical and further education related] developments” (Keating 2003, 281). In a similar vein, with regard to isolating the barriers or problems regarding NQF, these have been described as epistemological, political, and institutional (Raffe </w:t>
      </w:r>
      <w:r w:rsidRPr="00574CE3">
        <w:rPr>
          <w:rFonts w:ascii="Times New Roman" w:hAnsi="Times New Roman" w:cs="Times New Roman"/>
          <w:sz w:val="24"/>
          <w:szCs w:val="24"/>
        </w:rPr>
        <w:t xml:space="preserve">et al. </w:t>
      </w:r>
      <w:r w:rsidRPr="006F6E62">
        <w:rPr>
          <w:rFonts w:ascii="Times New Roman" w:hAnsi="Times New Roman" w:cs="Times New Roman"/>
          <w:sz w:val="24"/>
          <w:szCs w:val="24"/>
        </w:rPr>
        <w:t>2007), or, when described as problems, they have been categorized into political, administrative and educational (Young 2008). Practically then, there are immense complexities isolating both what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are having an impact on, and regarding what is preventing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from having an ‘impact’. </w:t>
      </w:r>
    </w:p>
    <w:p w14:paraId="457397A7" w14:textId="24545C57" w:rsidR="00E90F6A" w:rsidRPr="006F6E62" w:rsidRDefault="00E76EB2" w:rsidP="00E90F6A">
      <w:pPr>
        <w:rPr>
          <w:rFonts w:ascii="Times New Roman" w:hAnsi="Times New Roman" w:cs="Times New Roman"/>
          <w:b/>
          <w:color w:val="FF0000"/>
          <w:sz w:val="24"/>
          <w:szCs w:val="24"/>
        </w:rPr>
      </w:pPr>
      <w:r w:rsidRPr="006F6E62">
        <w:rPr>
          <w:rFonts w:ascii="Times New Roman" w:hAnsi="Times New Roman" w:cs="Times New Roman"/>
          <w:sz w:val="24"/>
          <w:szCs w:val="24"/>
        </w:rPr>
        <w:t>Another practical issue</w:t>
      </w:r>
      <w:r w:rsidR="00E90F6A" w:rsidRPr="006F6E62">
        <w:rPr>
          <w:rFonts w:ascii="Times New Roman" w:hAnsi="Times New Roman" w:cs="Times New Roman"/>
          <w:sz w:val="24"/>
          <w:szCs w:val="24"/>
        </w:rPr>
        <w:t xml:space="preserve"> is that involved in reaching all stakeholders. Stakeholders are often written or talked about but rarely </w:t>
      </w:r>
      <w:r w:rsidRPr="006F6E62">
        <w:rPr>
          <w:rFonts w:ascii="Times New Roman" w:hAnsi="Times New Roman" w:cs="Times New Roman"/>
          <w:sz w:val="24"/>
          <w:szCs w:val="24"/>
        </w:rPr>
        <w:t>defined (e.g. Coles 2010</w:t>
      </w:r>
      <w:r w:rsidR="00E90F6A" w:rsidRPr="006F6E62">
        <w:rPr>
          <w:rFonts w:ascii="Times New Roman" w:hAnsi="Times New Roman" w:cs="Times New Roman"/>
          <w:sz w:val="24"/>
          <w:szCs w:val="24"/>
        </w:rPr>
        <w:t>), yet exactly who the stakeholders are for NQF</w:t>
      </w:r>
      <w:r w:rsidR="003D1597">
        <w:rPr>
          <w:rFonts w:ascii="Times New Roman" w:hAnsi="Times New Roman" w:cs="Times New Roman"/>
          <w:sz w:val="24"/>
          <w:szCs w:val="24"/>
        </w:rPr>
        <w:t>s</w:t>
      </w:r>
      <w:r w:rsidR="00E90F6A" w:rsidRPr="006F6E62">
        <w:rPr>
          <w:rFonts w:ascii="Times New Roman" w:hAnsi="Times New Roman" w:cs="Times New Roman"/>
          <w:sz w:val="24"/>
          <w:szCs w:val="24"/>
        </w:rPr>
        <w:t xml:space="preserve"> is a good question. If this is not known, then the ‘impact</w:t>
      </w:r>
      <w:r w:rsidRPr="006F6E62">
        <w:rPr>
          <w:rFonts w:ascii="Times New Roman" w:hAnsi="Times New Roman" w:cs="Times New Roman"/>
          <w:sz w:val="24"/>
          <w:szCs w:val="24"/>
        </w:rPr>
        <w:t>’</w:t>
      </w:r>
      <w:r w:rsidR="00E90F6A" w:rsidRPr="006F6E62">
        <w:rPr>
          <w:rFonts w:ascii="Times New Roman" w:hAnsi="Times New Roman" w:cs="Times New Roman"/>
          <w:sz w:val="24"/>
          <w:szCs w:val="24"/>
        </w:rPr>
        <w:t xml:space="preserve"> of NQF</w:t>
      </w:r>
      <w:r w:rsidR="003D1597">
        <w:rPr>
          <w:rFonts w:ascii="Times New Roman" w:hAnsi="Times New Roman" w:cs="Times New Roman"/>
          <w:sz w:val="24"/>
          <w:szCs w:val="24"/>
        </w:rPr>
        <w:t>s</w:t>
      </w:r>
      <w:r w:rsidR="00E90F6A" w:rsidRPr="006F6E62">
        <w:rPr>
          <w:rFonts w:ascii="Times New Roman" w:hAnsi="Times New Roman" w:cs="Times New Roman"/>
          <w:sz w:val="24"/>
          <w:szCs w:val="24"/>
        </w:rPr>
        <w:t xml:space="preserve"> cannot be measured</w:t>
      </w:r>
      <w:r w:rsidRPr="006F6E62">
        <w:rPr>
          <w:rFonts w:ascii="Times New Roman" w:hAnsi="Times New Roman" w:cs="Times New Roman"/>
          <w:sz w:val="24"/>
          <w:szCs w:val="24"/>
        </w:rPr>
        <w:t xml:space="preserve"> (see above)</w:t>
      </w:r>
      <w:r w:rsidR="00E90F6A" w:rsidRPr="006F6E62">
        <w:rPr>
          <w:rFonts w:ascii="Times New Roman" w:hAnsi="Times New Roman" w:cs="Times New Roman"/>
          <w:sz w:val="24"/>
          <w:szCs w:val="24"/>
        </w:rPr>
        <w:t xml:space="preserve">. </w:t>
      </w:r>
    </w:p>
    <w:p w14:paraId="7E8DC2C6" w14:textId="4613AE20"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Thus, in terms of methodological / philosophical and method / practical issues, trying to measure the ‘impact’ of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is an impossible dream. Philosophically</w:t>
      </w:r>
      <w:r w:rsidR="00E66C71" w:rsidRPr="006F6E62">
        <w:rPr>
          <w:rFonts w:ascii="Times New Roman" w:hAnsi="Times New Roman" w:cs="Times New Roman"/>
          <w:sz w:val="24"/>
          <w:szCs w:val="24"/>
        </w:rPr>
        <w:t>,</w:t>
      </w:r>
      <w:r w:rsidRPr="006F6E62">
        <w:rPr>
          <w:rFonts w:ascii="Times New Roman" w:hAnsi="Times New Roman" w:cs="Times New Roman"/>
          <w:sz w:val="24"/>
          <w:szCs w:val="24"/>
        </w:rPr>
        <w:t xml:space="preserve"> issu</w:t>
      </w:r>
      <w:r w:rsidR="00E66C71" w:rsidRPr="006F6E62">
        <w:rPr>
          <w:rFonts w:ascii="Times New Roman" w:hAnsi="Times New Roman" w:cs="Times New Roman"/>
          <w:sz w:val="24"/>
          <w:szCs w:val="24"/>
        </w:rPr>
        <w:t>es such as the complexity of cause</w:t>
      </w:r>
      <w:r w:rsidRPr="006F6E62">
        <w:rPr>
          <w:rFonts w:ascii="Times New Roman" w:hAnsi="Times New Roman" w:cs="Times New Roman"/>
          <w:sz w:val="24"/>
          <w:szCs w:val="24"/>
        </w:rPr>
        <w:t xml:space="preserve"> an</w:t>
      </w:r>
      <w:r w:rsidR="00E66C71" w:rsidRPr="006F6E62">
        <w:rPr>
          <w:rFonts w:ascii="Times New Roman" w:hAnsi="Times New Roman" w:cs="Times New Roman"/>
          <w:sz w:val="24"/>
          <w:szCs w:val="24"/>
        </w:rPr>
        <w:t>d effect</w:t>
      </w:r>
      <w:r w:rsidRPr="006F6E62">
        <w:rPr>
          <w:rFonts w:ascii="Times New Roman" w:hAnsi="Times New Roman" w:cs="Times New Roman"/>
          <w:sz w:val="24"/>
          <w:szCs w:val="24"/>
        </w:rPr>
        <w:t xml:space="preserve"> </w:t>
      </w:r>
      <w:r w:rsidR="00E66C71" w:rsidRPr="006F6E62">
        <w:rPr>
          <w:rFonts w:ascii="Times New Roman" w:hAnsi="Times New Roman" w:cs="Times New Roman"/>
          <w:sz w:val="24"/>
          <w:szCs w:val="24"/>
        </w:rPr>
        <w:t>and the impossible dreams NQF</w:t>
      </w:r>
      <w:r w:rsidR="003D1597">
        <w:rPr>
          <w:rFonts w:ascii="Times New Roman" w:hAnsi="Times New Roman" w:cs="Times New Roman"/>
          <w:sz w:val="24"/>
          <w:szCs w:val="24"/>
        </w:rPr>
        <w:t>s</w:t>
      </w:r>
      <w:r w:rsidR="00E66C71" w:rsidRPr="006F6E62">
        <w:rPr>
          <w:rFonts w:ascii="Times New Roman" w:hAnsi="Times New Roman" w:cs="Times New Roman"/>
          <w:sz w:val="24"/>
          <w:szCs w:val="24"/>
        </w:rPr>
        <w:t xml:space="preserve"> themselves are attempting to pursue </w:t>
      </w:r>
      <w:r w:rsidRPr="006F6E62">
        <w:rPr>
          <w:rFonts w:ascii="Times New Roman" w:hAnsi="Times New Roman" w:cs="Times New Roman"/>
          <w:sz w:val="24"/>
          <w:szCs w:val="24"/>
        </w:rPr>
        <w:t>mitigate against any reliable or valid ability to ascertain ‘impact’. Practically, issues such as the inability to identify stakeholders and the inability to see the whole picture of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in the face of the </w:t>
      </w:r>
      <w:r w:rsidR="00E7179F">
        <w:rPr>
          <w:rFonts w:ascii="Times New Roman" w:hAnsi="Times New Roman" w:cs="Times New Roman"/>
          <w:sz w:val="24"/>
          <w:szCs w:val="24"/>
        </w:rPr>
        <w:t>volume</w:t>
      </w:r>
      <w:r w:rsidRPr="006F6E62">
        <w:rPr>
          <w:rFonts w:ascii="Times New Roman" w:hAnsi="Times New Roman" w:cs="Times New Roman"/>
          <w:sz w:val="24"/>
          <w:szCs w:val="24"/>
        </w:rPr>
        <w:t xml:space="preserve"> of research in existence make any attempt to measure ‘impact’ equally impossible. When such factors are considered alongside the linguistic and se</w:t>
      </w:r>
      <w:r w:rsidR="00E66C71" w:rsidRPr="006F6E62">
        <w:rPr>
          <w:rFonts w:ascii="Times New Roman" w:hAnsi="Times New Roman" w:cs="Times New Roman"/>
          <w:sz w:val="24"/>
          <w:szCs w:val="24"/>
        </w:rPr>
        <w:t>mantic considerations and</w:t>
      </w:r>
      <w:r w:rsidRPr="006F6E62">
        <w:rPr>
          <w:rFonts w:ascii="Times New Roman" w:hAnsi="Times New Roman" w:cs="Times New Roman"/>
          <w:sz w:val="24"/>
          <w:szCs w:val="24"/>
        </w:rPr>
        <w:t xml:space="preserve"> the lack of homogeneity </w:t>
      </w:r>
      <w:r w:rsidR="00E66C71" w:rsidRPr="006F6E62">
        <w:rPr>
          <w:rFonts w:ascii="Times New Roman" w:hAnsi="Times New Roman" w:cs="Times New Roman"/>
          <w:sz w:val="24"/>
          <w:szCs w:val="24"/>
        </w:rPr>
        <w:t>of NQF</w:t>
      </w:r>
      <w:r w:rsidR="003D1597">
        <w:rPr>
          <w:rFonts w:ascii="Times New Roman" w:hAnsi="Times New Roman" w:cs="Times New Roman"/>
          <w:sz w:val="24"/>
          <w:szCs w:val="24"/>
        </w:rPr>
        <w:t>s</w:t>
      </w:r>
      <w:r w:rsidR="00E66C71" w:rsidRPr="006F6E62">
        <w:rPr>
          <w:rFonts w:ascii="Times New Roman" w:hAnsi="Times New Roman" w:cs="Times New Roman"/>
          <w:sz w:val="24"/>
          <w:szCs w:val="24"/>
        </w:rPr>
        <w:t xml:space="preserve"> outlined above, </w:t>
      </w:r>
      <w:r w:rsidRPr="006F6E62">
        <w:rPr>
          <w:rFonts w:ascii="Times New Roman" w:hAnsi="Times New Roman" w:cs="Times New Roman"/>
          <w:sz w:val="24"/>
          <w:szCs w:val="24"/>
        </w:rPr>
        <w:t>the</w:t>
      </w:r>
      <w:r w:rsidR="006D3FE8">
        <w:rPr>
          <w:rFonts w:ascii="Times New Roman" w:hAnsi="Times New Roman" w:cs="Times New Roman"/>
          <w:sz w:val="24"/>
          <w:szCs w:val="24"/>
        </w:rPr>
        <w:t xml:space="preserve"> impossibility of ascertaining a yardstick</w:t>
      </w:r>
      <w:r w:rsidR="00E66C71" w:rsidRPr="006F6E62">
        <w:rPr>
          <w:rFonts w:ascii="Times New Roman" w:hAnsi="Times New Roman" w:cs="Times New Roman"/>
          <w:sz w:val="24"/>
          <w:szCs w:val="24"/>
        </w:rPr>
        <w:t xml:space="preserve"> to me</w:t>
      </w:r>
      <w:r w:rsidR="006D3FE8">
        <w:rPr>
          <w:rFonts w:ascii="Times New Roman" w:hAnsi="Times New Roman" w:cs="Times New Roman"/>
          <w:sz w:val="24"/>
          <w:szCs w:val="24"/>
        </w:rPr>
        <w:t>asure the impact of NQF</w:t>
      </w:r>
      <w:r w:rsidR="003D1597">
        <w:rPr>
          <w:rFonts w:ascii="Times New Roman" w:hAnsi="Times New Roman" w:cs="Times New Roman"/>
          <w:sz w:val="24"/>
          <w:szCs w:val="24"/>
        </w:rPr>
        <w:t>s</w:t>
      </w:r>
      <w:r w:rsidR="006D3FE8">
        <w:rPr>
          <w:rFonts w:ascii="Times New Roman" w:hAnsi="Times New Roman" w:cs="Times New Roman"/>
          <w:sz w:val="24"/>
          <w:szCs w:val="24"/>
        </w:rPr>
        <w:t xml:space="preserve"> clearly shows that any attempt to do</w:t>
      </w:r>
      <w:r w:rsidR="00D53042">
        <w:rPr>
          <w:rFonts w:ascii="Times New Roman" w:hAnsi="Times New Roman" w:cs="Times New Roman"/>
          <w:sz w:val="24"/>
          <w:szCs w:val="24"/>
        </w:rPr>
        <w:t xml:space="preserve"> so</w:t>
      </w:r>
      <w:r w:rsidR="006D3FE8">
        <w:rPr>
          <w:rFonts w:ascii="Times New Roman" w:hAnsi="Times New Roman" w:cs="Times New Roman"/>
          <w:sz w:val="24"/>
          <w:szCs w:val="24"/>
        </w:rPr>
        <w:t xml:space="preserve"> is an impossible dream</w:t>
      </w:r>
      <w:r w:rsidR="00E66C71" w:rsidRPr="006F6E62">
        <w:rPr>
          <w:rFonts w:ascii="Times New Roman" w:hAnsi="Times New Roman" w:cs="Times New Roman"/>
          <w:sz w:val="24"/>
          <w:szCs w:val="24"/>
        </w:rPr>
        <w:t>.</w:t>
      </w:r>
    </w:p>
    <w:p w14:paraId="1F760F5B" w14:textId="77777777" w:rsidR="00E90F6A" w:rsidRPr="006F6E62" w:rsidRDefault="00E90F6A" w:rsidP="00E90F6A">
      <w:pPr>
        <w:rPr>
          <w:rFonts w:ascii="Times New Roman" w:hAnsi="Times New Roman" w:cs="Times New Roman"/>
          <w:b/>
          <w:color w:val="FF0000"/>
          <w:sz w:val="24"/>
          <w:szCs w:val="24"/>
        </w:rPr>
      </w:pPr>
      <w:r w:rsidRPr="006F6E62">
        <w:rPr>
          <w:rFonts w:ascii="Times New Roman" w:hAnsi="Times New Roman" w:cs="Times New Roman"/>
          <w:b/>
          <w:sz w:val="24"/>
          <w:szCs w:val="24"/>
        </w:rPr>
        <w:t>Conclusion. Time to stop dreaming.</w:t>
      </w:r>
    </w:p>
    <w:p w14:paraId="0F37DF6B" w14:textId="3AED5D58" w:rsidR="00E90F6A" w:rsidRPr="006F6E62" w:rsidRDefault="00E90F6A" w:rsidP="00E90F6A">
      <w:pPr>
        <w:rPr>
          <w:rFonts w:ascii="Times New Roman" w:hAnsi="Times New Roman" w:cs="Times New Roman"/>
          <w:sz w:val="24"/>
          <w:szCs w:val="24"/>
        </w:rPr>
      </w:pPr>
      <w:r w:rsidRPr="006F6E62">
        <w:rPr>
          <w:rFonts w:ascii="Times New Roman" w:hAnsi="Times New Roman" w:cs="Times New Roman"/>
          <w:sz w:val="24"/>
          <w:szCs w:val="24"/>
        </w:rPr>
        <w:t>In this article we have argued that trying to measure the ‘impact’ of National Qualificat</w:t>
      </w:r>
      <w:r w:rsidR="003D1597">
        <w:rPr>
          <w:rFonts w:ascii="Times New Roman" w:hAnsi="Times New Roman" w:cs="Times New Roman"/>
          <w:sz w:val="24"/>
          <w:szCs w:val="24"/>
        </w:rPr>
        <w:t>ions Frameworks is a</w:t>
      </w:r>
      <w:r w:rsidRPr="006F6E62">
        <w:rPr>
          <w:rFonts w:ascii="Times New Roman" w:hAnsi="Times New Roman" w:cs="Times New Roman"/>
          <w:sz w:val="24"/>
          <w:szCs w:val="24"/>
        </w:rPr>
        <w:t xml:space="preserve"> dream</w:t>
      </w:r>
      <w:r w:rsidR="00A11A15">
        <w:rPr>
          <w:rFonts w:ascii="Times New Roman" w:hAnsi="Times New Roman" w:cs="Times New Roman"/>
          <w:sz w:val="24"/>
          <w:szCs w:val="24"/>
        </w:rPr>
        <w:t xml:space="preserve"> that </w:t>
      </w:r>
      <w:r w:rsidR="003D1597">
        <w:rPr>
          <w:rFonts w:ascii="Times New Roman" w:hAnsi="Times New Roman" w:cs="Times New Roman"/>
          <w:sz w:val="24"/>
          <w:szCs w:val="24"/>
        </w:rPr>
        <w:t xml:space="preserve">it </w:t>
      </w:r>
      <w:r w:rsidR="00A11A15">
        <w:rPr>
          <w:rFonts w:ascii="Times New Roman" w:hAnsi="Times New Roman" w:cs="Times New Roman"/>
          <w:sz w:val="24"/>
          <w:szCs w:val="24"/>
        </w:rPr>
        <w:t>is impossible to ascertain a suitable yardstick for</w:t>
      </w:r>
      <w:r w:rsidRPr="006F6E62">
        <w:rPr>
          <w:rFonts w:ascii="Times New Roman" w:hAnsi="Times New Roman" w:cs="Times New Roman"/>
          <w:sz w:val="24"/>
          <w:szCs w:val="24"/>
        </w:rPr>
        <w:t>. We did this from three broad themes: linguistically and semantically considering the term ‘impact’ in the context of NQF</w:t>
      </w:r>
      <w:r w:rsidR="003D1597">
        <w:rPr>
          <w:rFonts w:ascii="Times New Roman" w:hAnsi="Times New Roman" w:cs="Times New Roman"/>
          <w:sz w:val="24"/>
          <w:szCs w:val="24"/>
        </w:rPr>
        <w:t>s</w:t>
      </w:r>
      <w:r w:rsidRPr="006F6E62">
        <w:rPr>
          <w:rFonts w:ascii="Times New Roman" w:hAnsi="Times New Roman" w:cs="Times New Roman"/>
          <w:sz w:val="24"/>
          <w:szCs w:val="24"/>
        </w:rPr>
        <w:t>; highlighting the (lack of) homogeneity of NQF</w:t>
      </w:r>
      <w:r w:rsidR="003D1597">
        <w:rPr>
          <w:rFonts w:ascii="Times New Roman" w:hAnsi="Times New Roman" w:cs="Times New Roman"/>
          <w:sz w:val="24"/>
          <w:szCs w:val="24"/>
        </w:rPr>
        <w:t>s</w:t>
      </w:r>
      <w:r w:rsidRPr="006F6E62">
        <w:rPr>
          <w:rFonts w:ascii="Times New Roman" w:hAnsi="Times New Roman" w:cs="Times New Roman"/>
          <w:sz w:val="24"/>
          <w:szCs w:val="24"/>
        </w:rPr>
        <w:t xml:space="preserve"> and; considering the methodological complexities of researching the ‘impact’ of NQF</w:t>
      </w:r>
      <w:r w:rsidR="003D1597">
        <w:rPr>
          <w:rFonts w:ascii="Times New Roman" w:hAnsi="Times New Roman" w:cs="Times New Roman"/>
          <w:sz w:val="24"/>
          <w:szCs w:val="24"/>
        </w:rPr>
        <w:t>s</w:t>
      </w:r>
      <w:r w:rsidRPr="006F6E62">
        <w:rPr>
          <w:rFonts w:ascii="Times New Roman" w:hAnsi="Times New Roman" w:cs="Times New Roman"/>
          <w:sz w:val="24"/>
          <w:szCs w:val="24"/>
        </w:rPr>
        <w:t>.  Linguistically and semantically, we noted how the term ‘impact’ has numerous complexities. We noted how it may be more appropriate to research ‘resistance’, and that semantically, an NQF could, paradoxically</w:t>
      </w:r>
      <w:r w:rsidR="003D1597">
        <w:rPr>
          <w:rFonts w:ascii="Times New Roman" w:hAnsi="Times New Roman" w:cs="Times New Roman"/>
          <w:sz w:val="24"/>
          <w:szCs w:val="24"/>
        </w:rPr>
        <w:t>,</w:t>
      </w:r>
      <w:r w:rsidRPr="006F6E62">
        <w:rPr>
          <w:rFonts w:ascii="Times New Roman" w:hAnsi="Times New Roman" w:cs="Times New Roman"/>
          <w:sz w:val="24"/>
          <w:szCs w:val="24"/>
        </w:rPr>
        <w:t xml:space="preserve"> have more ‘impact’ if it fails to have any impact. Further, we noted how unclear it is </w:t>
      </w:r>
      <w:r w:rsidR="001845FA">
        <w:rPr>
          <w:rFonts w:ascii="Times New Roman" w:hAnsi="Times New Roman" w:cs="Times New Roman"/>
          <w:sz w:val="24"/>
          <w:szCs w:val="24"/>
        </w:rPr>
        <w:t xml:space="preserve">regarding </w:t>
      </w:r>
      <w:r w:rsidRPr="006F6E62">
        <w:rPr>
          <w:rFonts w:ascii="Times New Roman" w:hAnsi="Times New Roman" w:cs="Times New Roman"/>
          <w:sz w:val="24"/>
          <w:szCs w:val="24"/>
        </w:rPr>
        <w:t xml:space="preserve">precisely who the NQF should be having an impact on. </w:t>
      </w:r>
    </w:p>
    <w:p w14:paraId="6C3DE721" w14:textId="715F0181" w:rsidR="00DE4038" w:rsidRPr="006F6E62" w:rsidRDefault="00DE4038" w:rsidP="007B5EE2">
      <w:pPr>
        <w:rPr>
          <w:rFonts w:ascii="Times New Roman" w:hAnsi="Times New Roman" w:cs="Times New Roman"/>
          <w:sz w:val="24"/>
          <w:szCs w:val="24"/>
        </w:rPr>
      </w:pPr>
      <w:r w:rsidRPr="006F6E62">
        <w:rPr>
          <w:rFonts w:ascii="Times New Roman" w:hAnsi="Times New Roman" w:cs="Times New Roman"/>
          <w:sz w:val="24"/>
          <w:szCs w:val="24"/>
        </w:rPr>
        <w:t>Regarding the lack of homogeneity of NQF</w:t>
      </w:r>
      <w:r w:rsidR="001845FA">
        <w:rPr>
          <w:rFonts w:ascii="Times New Roman" w:hAnsi="Times New Roman" w:cs="Times New Roman"/>
          <w:sz w:val="24"/>
          <w:szCs w:val="24"/>
        </w:rPr>
        <w:t>s</w:t>
      </w:r>
      <w:r w:rsidRPr="006F6E62">
        <w:rPr>
          <w:rFonts w:ascii="Times New Roman" w:hAnsi="Times New Roman" w:cs="Times New Roman"/>
          <w:sz w:val="24"/>
          <w:szCs w:val="24"/>
        </w:rPr>
        <w:t xml:space="preserve">, we showed the huge heterogeneity of NQF </w:t>
      </w:r>
      <w:r w:rsidR="00710F9A" w:rsidRPr="006F6E62">
        <w:rPr>
          <w:rFonts w:ascii="Times New Roman" w:hAnsi="Times New Roman" w:cs="Times New Roman"/>
          <w:sz w:val="24"/>
          <w:szCs w:val="24"/>
        </w:rPr>
        <w:t>classifications. We</w:t>
      </w:r>
      <w:r w:rsidRPr="006F6E62">
        <w:rPr>
          <w:rFonts w:ascii="Times New Roman" w:hAnsi="Times New Roman" w:cs="Times New Roman"/>
          <w:sz w:val="24"/>
          <w:szCs w:val="24"/>
        </w:rPr>
        <w:t xml:space="preserve"> also showed how the way in which these descriptions are used can vary, and showed how frameworks often exist along a continuum rather than as delineable entities. We also noted the confounding factors of ‘time’, of how NQF</w:t>
      </w:r>
      <w:r w:rsidR="001845FA">
        <w:rPr>
          <w:rFonts w:ascii="Times New Roman" w:hAnsi="Times New Roman" w:cs="Times New Roman"/>
          <w:sz w:val="24"/>
          <w:szCs w:val="24"/>
        </w:rPr>
        <w:t>s</w:t>
      </w:r>
      <w:r w:rsidRPr="006F6E62">
        <w:rPr>
          <w:rFonts w:ascii="Times New Roman" w:hAnsi="Times New Roman" w:cs="Times New Roman"/>
          <w:sz w:val="24"/>
          <w:szCs w:val="24"/>
        </w:rPr>
        <w:t xml:space="preserve"> develop, of levels, the issue of how change is introduced</w:t>
      </w:r>
      <w:r w:rsidR="007B5EE2" w:rsidRPr="006F6E62">
        <w:rPr>
          <w:rFonts w:ascii="Times New Roman" w:hAnsi="Times New Roman" w:cs="Times New Roman"/>
          <w:sz w:val="24"/>
          <w:szCs w:val="24"/>
        </w:rPr>
        <w:t xml:space="preserve"> and</w:t>
      </w:r>
      <w:r w:rsidR="00E66C71" w:rsidRPr="006F6E62">
        <w:rPr>
          <w:rFonts w:ascii="Times New Roman" w:hAnsi="Times New Roman" w:cs="Times New Roman"/>
          <w:sz w:val="24"/>
          <w:szCs w:val="24"/>
        </w:rPr>
        <w:t xml:space="preserve">, </w:t>
      </w:r>
      <w:r w:rsidR="00E7179F">
        <w:rPr>
          <w:rFonts w:ascii="Times New Roman" w:hAnsi="Times New Roman" w:cs="Times New Roman"/>
          <w:sz w:val="24"/>
          <w:szCs w:val="24"/>
        </w:rPr>
        <w:t xml:space="preserve">range of terms </w:t>
      </w:r>
      <w:r w:rsidR="00E66C71" w:rsidRPr="006F6E62">
        <w:rPr>
          <w:rFonts w:ascii="Times New Roman" w:hAnsi="Times New Roman" w:cs="Times New Roman"/>
          <w:sz w:val="24"/>
          <w:szCs w:val="24"/>
        </w:rPr>
        <w:t>used to describe NQF</w:t>
      </w:r>
      <w:r w:rsidR="001845FA">
        <w:rPr>
          <w:rFonts w:ascii="Times New Roman" w:hAnsi="Times New Roman" w:cs="Times New Roman"/>
          <w:sz w:val="24"/>
          <w:szCs w:val="24"/>
        </w:rPr>
        <w:t>s</w:t>
      </w:r>
      <w:r w:rsidRPr="006F6E62">
        <w:rPr>
          <w:rFonts w:ascii="Times New Roman" w:hAnsi="Times New Roman" w:cs="Times New Roman"/>
          <w:sz w:val="24"/>
          <w:szCs w:val="24"/>
        </w:rPr>
        <w:t xml:space="preserve">. </w:t>
      </w:r>
    </w:p>
    <w:p w14:paraId="3DF4DBFA" w14:textId="15EF15E3" w:rsidR="00DE4038" w:rsidRDefault="00DE4038" w:rsidP="00E90F6A">
      <w:pPr>
        <w:rPr>
          <w:rFonts w:ascii="Times New Roman" w:hAnsi="Times New Roman" w:cs="Times New Roman"/>
          <w:sz w:val="24"/>
          <w:szCs w:val="24"/>
        </w:rPr>
      </w:pPr>
      <w:r w:rsidRPr="006F6E62">
        <w:rPr>
          <w:rFonts w:ascii="Times New Roman" w:hAnsi="Times New Roman" w:cs="Times New Roman"/>
          <w:sz w:val="24"/>
          <w:szCs w:val="24"/>
        </w:rPr>
        <w:t>Finally, in terms of methodological issues, we showed how philosophically, issu</w:t>
      </w:r>
      <w:r w:rsidR="00E66C71" w:rsidRPr="006F6E62">
        <w:rPr>
          <w:rFonts w:ascii="Times New Roman" w:hAnsi="Times New Roman" w:cs="Times New Roman"/>
          <w:sz w:val="24"/>
          <w:szCs w:val="24"/>
        </w:rPr>
        <w:t>es such as the complexity of ascertaining cause or</w:t>
      </w:r>
      <w:r w:rsidRPr="006F6E62">
        <w:rPr>
          <w:rFonts w:ascii="Times New Roman" w:hAnsi="Times New Roman" w:cs="Times New Roman"/>
          <w:sz w:val="24"/>
          <w:szCs w:val="24"/>
        </w:rPr>
        <w:t xml:space="preserve"> </w:t>
      </w:r>
      <w:r w:rsidR="00E66C71" w:rsidRPr="006F6E62">
        <w:rPr>
          <w:rFonts w:ascii="Times New Roman" w:hAnsi="Times New Roman" w:cs="Times New Roman"/>
          <w:sz w:val="24"/>
          <w:szCs w:val="24"/>
        </w:rPr>
        <w:t>effect and the impossible dreams NQF</w:t>
      </w:r>
      <w:r w:rsidR="001845FA">
        <w:rPr>
          <w:rFonts w:ascii="Times New Roman" w:hAnsi="Times New Roman" w:cs="Times New Roman"/>
          <w:sz w:val="24"/>
          <w:szCs w:val="24"/>
        </w:rPr>
        <w:t>s</w:t>
      </w:r>
      <w:r w:rsidR="00E66C71" w:rsidRPr="006F6E62">
        <w:rPr>
          <w:rFonts w:ascii="Times New Roman" w:hAnsi="Times New Roman" w:cs="Times New Roman"/>
          <w:sz w:val="24"/>
          <w:szCs w:val="24"/>
        </w:rPr>
        <w:t xml:space="preserve"> themselves are pursuing</w:t>
      </w:r>
      <w:r w:rsidRPr="006F6E62">
        <w:rPr>
          <w:rFonts w:ascii="Times New Roman" w:hAnsi="Times New Roman" w:cs="Times New Roman"/>
          <w:sz w:val="24"/>
          <w:szCs w:val="24"/>
        </w:rPr>
        <w:t xml:space="preserve"> mitigate against any reliable or valid ability to ascertain ‘impact’.</w:t>
      </w:r>
      <w:r w:rsidR="00ED1BE1" w:rsidRPr="006F6E62">
        <w:rPr>
          <w:rFonts w:ascii="Times New Roman" w:hAnsi="Times New Roman" w:cs="Times New Roman"/>
          <w:sz w:val="24"/>
          <w:szCs w:val="24"/>
        </w:rPr>
        <w:t xml:space="preserve"> </w:t>
      </w:r>
      <w:r w:rsidRPr="006F6E62">
        <w:rPr>
          <w:rFonts w:ascii="Times New Roman" w:hAnsi="Times New Roman" w:cs="Times New Roman"/>
          <w:sz w:val="24"/>
          <w:szCs w:val="24"/>
        </w:rPr>
        <w:t xml:space="preserve">When taken together, these three themes underline what we have argued to be the impossible dream of trying to </w:t>
      </w:r>
      <w:r w:rsidR="00A11A15">
        <w:rPr>
          <w:rFonts w:ascii="Times New Roman" w:hAnsi="Times New Roman" w:cs="Times New Roman"/>
          <w:sz w:val="24"/>
          <w:szCs w:val="24"/>
        </w:rPr>
        <w:t xml:space="preserve">ascertain a suitable yardstick by which to </w:t>
      </w:r>
      <w:r w:rsidRPr="006F6E62">
        <w:rPr>
          <w:rFonts w:ascii="Times New Roman" w:hAnsi="Times New Roman" w:cs="Times New Roman"/>
          <w:sz w:val="24"/>
          <w:szCs w:val="24"/>
        </w:rPr>
        <w:t xml:space="preserve">measure the ‘impact’ of National Qualifications </w:t>
      </w:r>
      <w:r w:rsidRPr="00D53042">
        <w:rPr>
          <w:rFonts w:ascii="Times New Roman" w:hAnsi="Times New Roman" w:cs="Times New Roman"/>
          <w:sz w:val="24"/>
          <w:szCs w:val="24"/>
        </w:rPr>
        <w:t xml:space="preserve">Frameworks. </w:t>
      </w:r>
      <w:r w:rsidR="00D53042" w:rsidRPr="00D53042">
        <w:rPr>
          <w:rFonts w:ascii="Times New Roman" w:hAnsi="Times New Roman" w:cs="Times New Roman"/>
          <w:sz w:val="24"/>
          <w:szCs w:val="24"/>
        </w:rPr>
        <w:t>In moving forward, our intention is to point out a clear need to better explain and argue a case for measuring the ‘impact’ of NQFs and understand whose interest such work privileges</w:t>
      </w:r>
      <w:r w:rsidR="00692934" w:rsidRPr="00D53042">
        <w:rPr>
          <w:rFonts w:ascii="Times New Roman" w:hAnsi="Times New Roman" w:cs="Times New Roman"/>
          <w:sz w:val="24"/>
          <w:szCs w:val="24"/>
        </w:rPr>
        <w:t>.</w:t>
      </w:r>
      <w:r w:rsidR="00692934" w:rsidRPr="006F6E62">
        <w:rPr>
          <w:rFonts w:ascii="Times New Roman" w:hAnsi="Times New Roman" w:cs="Times New Roman"/>
          <w:sz w:val="24"/>
          <w:szCs w:val="24"/>
        </w:rPr>
        <w:t xml:space="preserve"> Further, to define exactly what ‘impact’ means in the context of NQF</w:t>
      </w:r>
      <w:r w:rsidR="001845FA">
        <w:rPr>
          <w:rFonts w:ascii="Times New Roman" w:hAnsi="Times New Roman" w:cs="Times New Roman"/>
          <w:sz w:val="24"/>
          <w:szCs w:val="24"/>
        </w:rPr>
        <w:t>s</w:t>
      </w:r>
      <w:r w:rsidR="00692934" w:rsidRPr="006F6E62">
        <w:rPr>
          <w:rFonts w:ascii="Times New Roman" w:hAnsi="Times New Roman" w:cs="Times New Roman"/>
          <w:sz w:val="24"/>
          <w:szCs w:val="24"/>
        </w:rPr>
        <w:t xml:space="preserve"> and to recognise that the different contexts of NQF</w:t>
      </w:r>
      <w:r w:rsidR="001845FA">
        <w:rPr>
          <w:rFonts w:ascii="Times New Roman" w:hAnsi="Times New Roman" w:cs="Times New Roman"/>
          <w:sz w:val="24"/>
          <w:szCs w:val="24"/>
        </w:rPr>
        <w:t>s</w:t>
      </w:r>
      <w:r w:rsidR="00692934" w:rsidRPr="006F6E62">
        <w:rPr>
          <w:rFonts w:ascii="Times New Roman" w:hAnsi="Times New Roman" w:cs="Times New Roman"/>
          <w:sz w:val="24"/>
          <w:szCs w:val="24"/>
        </w:rPr>
        <w:t xml:space="preserve"> may defy any attempt to define impact and other terms </w:t>
      </w:r>
      <w:r w:rsidR="00E7179F">
        <w:rPr>
          <w:rFonts w:ascii="Times New Roman" w:hAnsi="Times New Roman" w:cs="Times New Roman"/>
          <w:sz w:val="24"/>
          <w:szCs w:val="24"/>
        </w:rPr>
        <w:t>sin</w:t>
      </w:r>
      <w:r w:rsidR="00F458B4">
        <w:rPr>
          <w:rFonts w:ascii="Times New Roman" w:hAnsi="Times New Roman" w:cs="Times New Roman"/>
          <w:sz w:val="24"/>
          <w:szCs w:val="24"/>
        </w:rPr>
        <w:t>ce</w:t>
      </w:r>
      <w:r w:rsidR="00692934" w:rsidRPr="006F6E62">
        <w:rPr>
          <w:rFonts w:ascii="Times New Roman" w:hAnsi="Times New Roman" w:cs="Times New Roman"/>
          <w:sz w:val="24"/>
          <w:szCs w:val="24"/>
        </w:rPr>
        <w:t xml:space="preserve"> they are used so very diffe</w:t>
      </w:r>
      <w:r w:rsidR="00A11A15">
        <w:rPr>
          <w:rFonts w:ascii="Times New Roman" w:hAnsi="Times New Roman" w:cs="Times New Roman"/>
          <w:sz w:val="24"/>
          <w:szCs w:val="24"/>
        </w:rPr>
        <w:t>rently depending on the context.</w:t>
      </w:r>
      <w:r w:rsidR="00692934" w:rsidRPr="006F6E62">
        <w:rPr>
          <w:rFonts w:ascii="Times New Roman" w:hAnsi="Times New Roman" w:cs="Times New Roman"/>
          <w:sz w:val="24"/>
          <w:szCs w:val="24"/>
        </w:rPr>
        <w:t xml:space="preserve"> </w:t>
      </w:r>
    </w:p>
    <w:p w14:paraId="3444AADB" w14:textId="65EED4C8" w:rsidR="00FF59AE" w:rsidRPr="006F6E62" w:rsidRDefault="00FF59AE" w:rsidP="00FF59AE">
      <w:pPr>
        <w:rPr>
          <w:rFonts w:ascii="Times New Roman" w:hAnsi="Times New Roman"/>
          <w:sz w:val="24"/>
          <w:szCs w:val="24"/>
        </w:rPr>
      </w:pPr>
      <w:r w:rsidRPr="001845FA">
        <w:rPr>
          <w:rFonts w:ascii="Times New Roman" w:hAnsi="Times New Roman"/>
          <w:sz w:val="24"/>
          <w:szCs w:val="24"/>
        </w:rPr>
        <w:t>In turn, such questions raise more fundamental questions we argue would be of value to consider in future research. For example, what value is there in implementing a policy for which the impact cannot be measured? Is it indeed the case, as has been alluded to elsewhere (Fernie et al. 2103), that NQF</w:t>
      </w:r>
      <w:r w:rsidR="001845FA">
        <w:rPr>
          <w:rFonts w:ascii="Times New Roman" w:hAnsi="Times New Roman"/>
          <w:sz w:val="24"/>
          <w:szCs w:val="24"/>
        </w:rPr>
        <w:t>s</w:t>
      </w:r>
      <w:r w:rsidRPr="001845FA">
        <w:rPr>
          <w:rFonts w:ascii="Times New Roman" w:hAnsi="Times New Roman"/>
          <w:sz w:val="24"/>
          <w:szCs w:val="24"/>
        </w:rPr>
        <w:t xml:space="preserve"> are simply marketing tools to grow student populations in an increasingly global higher education? Do policy makers assume the claims that NQF</w:t>
      </w:r>
      <w:r w:rsidR="001845FA">
        <w:rPr>
          <w:rFonts w:ascii="Times New Roman" w:hAnsi="Times New Roman"/>
          <w:sz w:val="24"/>
          <w:szCs w:val="24"/>
        </w:rPr>
        <w:t>s</w:t>
      </w:r>
      <w:r w:rsidRPr="001845FA">
        <w:rPr>
          <w:rFonts w:ascii="Times New Roman" w:hAnsi="Times New Roman"/>
          <w:sz w:val="24"/>
          <w:szCs w:val="24"/>
        </w:rPr>
        <w:t xml:space="preserve"> make are still valid? If so why? Is there an alternative to NQF</w:t>
      </w:r>
      <w:r w:rsidR="001845FA">
        <w:rPr>
          <w:rFonts w:ascii="Times New Roman" w:hAnsi="Times New Roman"/>
          <w:sz w:val="24"/>
          <w:szCs w:val="24"/>
        </w:rPr>
        <w:t>s</w:t>
      </w:r>
      <w:r w:rsidRPr="001845FA">
        <w:rPr>
          <w:rFonts w:ascii="Times New Roman" w:hAnsi="Times New Roman"/>
          <w:sz w:val="24"/>
          <w:szCs w:val="24"/>
        </w:rPr>
        <w:t xml:space="preserve"> and other similar type policies? More importantly perhaps, does there need to be?</w:t>
      </w:r>
    </w:p>
    <w:p w14:paraId="4AF3B683" w14:textId="58ADB6F0" w:rsidR="00E90F6A" w:rsidRPr="006F6E62" w:rsidRDefault="00DE4038" w:rsidP="00E90F6A">
      <w:pPr>
        <w:rPr>
          <w:rFonts w:ascii="Times New Roman" w:hAnsi="Times New Roman" w:cs="Times New Roman"/>
          <w:b/>
          <w:sz w:val="24"/>
          <w:szCs w:val="24"/>
        </w:rPr>
      </w:pPr>
      <w:r w:rsidRPr="006F6E62">
        <w:rPr>
          <w:rFonts w:ascii="Times New Roman" w:hAnsi="Times New Roman" w:cs="Times New Roman"/>
          <w:b/>
          <w:sz w:val="24"/>
          <w:szCs w:val="24"/>
        </w:rPr>
        <w:t>References:</w:t>
      </w:r>
    </w:p>
    <w:p w14:paraId="02ADAE90" w14:textId="439EC64C" w:rsidR="00E90F6A" w:rsidRPr="006F6E62" w:rsidRDefault="00E90F6A" w:rsidP="00E90F6A">
      <w:pPr>
        <w:spacing w:after="0" w:line="240" w:lineRule="auto"/>
        <w:ind w:left="284" w:hanging="284"/>
        <w:rPr>
          <w:rFonts w:ascii="Times New Roman" w:hAnsi="Times New Roman" w:cs="Times New Roman"/>
          <w:i/>
          <w:sz w:val="24"/>
          <w:szCs w:val="24"/>
        </w:rPr>
      </w:pPr>
      <w:r w:rsidRPr="006F6E62">
        <w:rPr>
          <w:rFonts w:ascii="Times New Roman" w:hAnsi="Times New Roman" w:cs="Times New Roman"/>
          <w:sz w:val="24"/>
          <w:szCs w:val="24"/>
        </w:rPr>
        <w:t>Allais, S</w:t>
      </w:r>
      <w:r w:rsidR="00574CE3">
        <w:rPr>
          <w:rFonts w:ascii="Times New Roman" w:hAnsi="Times New Roman" w:cs="Times New Roman"/>
          <w:sz w:val="24"/>
          <w:szCs w:val="24"/>
        </w:rPr>
        <w:t>. 2003. “The N</w:t>
      </w:r>
      <w:r w:rsidRPr="006F6E62">
        <w:rPr>
          <w:rFonts w:ascii="Times New Roman" w:hAnsi="Times New Roman" w:cs="Times New Roman"/>
          <w:sz w:val="24"/>
          <w:szCs w:val="24"/>
        </w:rPr>
        <w:t>ational Qualifications Framework in South Africa: a democratic project trapped in a neo-liberal paradigm.</w:t>
      </w:r>
      <w:r w:rsidR="00574CE3">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Jo</w:t>
      </w:r>
      <w:r w:rsidR="00574CE3">
        <w:rPr>
          <w:rFonts w:ascii="Times New Roman" w:hAnsi="Times New Roman" w:cs="Times New Roman"/>
          <w:i/>
          <w:sz w:val="24"/>
          <w:szCs w:val="24"/>
        </w:rPr>
        <w:t xml:space="preserve">urnal of Education and Work </w:t>
      </w:r>
      <w:r w:rsidR="00574CE3" w:rsidRPr="00574CE3">
        <w:rPr>
          <w:rFonts w:ascii="Times New Roman" w:hAnsi="Times New Roman" w:cs="Times New Roman"/>
          <w:sz w:val="24"/>
          <w:szCs w:val="24"/>
        </w:rPr>
        <w:t>16 (3):</w:t>
      </w:r>
      <w:r w:rsidRPr="00574CE3">
        <w:rPr>
          <w:rFonts w:ascii="Times New Roman" w:hAnsi="Times New Roman" w:cs="Times New Roman"/>
          <w:sz w:val="24"/>
          <w:szCs w:val="24"/>
        </w:rPr>
        <w:t xml:space="preserve"> 305 – 323</w:t>
      </w:r>
      <w:r w:rsidR="00574CE3" w:rsidRPr="00574CE3">
        <w:rPr>
          <w:rFonts w:ascii="Times New Roman" w:hAnsi="Times New Roman" w:cs="Times New Roman"/>
          <w:sz w:val="24"/>
          <w:szCs w:val="24"/>
        </w:rPr>
        <w:t>.</w:t>
      </w:r>
    </w:p>
    <w:p w14:paraId="5C0E7E29" w14:textId="71E3DF97" w:rsidR="00E90F6A" w:rsidRPr="006F6E62" w:rsidRDefault="00574CE3" w:rsidP="00E90F6A">
      <w:pPr>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Allais, S. M. 2007a</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Why the South African NQF Failed: Lessons for Countries Wanting to Introduce National Qualifications Frameworks.</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Eu</w:t>
      </w:r>
      <w:r>
        <w:rPr>
          <w:rFonts w:ascii="Times New Roman" w:eastAsia="Arial Unicode MS" w:hAnsi="Times New Roman" w:cs="Times New Roman"/>
          <w:i/>
          <w:iCs/>
          <w:sz w:val="24"/>
          <w:szCs w:val="24"/>
          <w:lang w:val="en"/>
        </w:rPr>
        <w:t xml:space="preserve">ropean Journal of Education </w:t>
      </w:r>
      <w:r w:rsidRPr="00574CE3">
        <w:rPr>
          <w:rFonts w:ascii="Times New Roman" w:eastAsia="Arial Unicode MS" w:hAnsi="Times New Roman" w:cs="Times New Roman"/>
          <w:iCs/>
          <w:sz w:val="24"/>
          <w:szCs w:val="24"/>
          <w:lang w:val="en"/>
        </w:rPr>
        <w:t>42</w:t>
      </w:r>
      <w:r w:rsidR="00E90F6A" w:rsidRPr="00574CE3">
        <w:rPr>
          <w:rFonts w:ascii="Times New Roman" w:eastAsia="Arial Unicode MS" w:hAnsi="Times New Roman" w:cs="Times New Roman"/>
          <w:iCs/>
          <w:sz w:val="24"/>
          <w:szCs w:val="24"/>
          <w:lang w:val="en"/>
        </w:rPr>
        <w:t xml:space="preserve"> </w:t>
      </w:r>
      <w:r w:rsidRPr="00574CE3">
        <w:rPr>
          <w:rFonts w:ascii="Times New Roman" w:eastAsia="Arial Unicode MS" w:hAnsi="Times New Roman" w:cs="Times New Roman"/>
          <w:iCs/>
          <w:sz w:val="24"/>
          <w:szCs w:val="24"/>
          <w:lang w:val="en"/>
        </w:rPr>
        <w:t>(</w:t>
      </w:r>
      <w:r w:rsidRPr="00574CE3">
        <w:rPr>
          <w:rFonts w:ascii="Times New Roman" w:eastAsia="Arial Unicode MS" w:hAnsi="Times New Roman" w:cs="Times New Roman"/>
          <w:sz w:val="24"/>
          <w:szCs w:val="24"/>
          <w:lang w:val="en"/>
        </w:rPr>
        <w:t>4):</w:t>
      </w:r>
      <w:r w:rsidR="00E90F6A" w:rsidRPr="00574CE3">
        <w:rPr>
          <w:rFonts w:ascii="Times New Roman" w:eastAsia="Arial Unicode MS" w:hAnsi="Times New Roman" w:cs="Times New Roman"/>
          <w:sz w:val="24"/>
          <w:szCs w:val="24"/>
          <w:lang w:val="en"/>
        </w:rPr>
        <w:t xml:space="preserve"> 523-547.</w:t>
      </w:r>
      <w:r w:rsidR="00E90F6A" w:rsidRPr="006F6E62">
        <w:rPr>
          <w:rFonts w:ascii="Times New Roman" w:eastAsia="Arial Unicode MS" w:hAnsi="Times New Roman" w:cs="Times New Roman"/>
          <w:sz w:val="24"/>
          <w:szCs w:val="24"/>
          <w:lang w:val="en"/>
        </w:rPr>
        <w:t xml:space="preserve"> </w:t>
      </w:r>
    </w:p>
    <w:p w14:paraId="330ADF69" w14:textId="7670EE7E" w:rsidR="00E90F6A" w:rsidRPr="006F6E62" w:rsidRDefault="00E90F6A" w:rsidP="00E90F6A">
      <w:pPr>
        <w:pStyle w:val="NormalWeb"/>
        <w:ind w:left="284" w:hanging="284"/>
        <w:rPr>
          <w:rFonts w:eastAsia="Arial Unicode MS"/>
          <w:lang w:val="en"/>
        </w:rPr>
      </w:pPr>
      <w:r w:rsidRPr="006F6E62">
        <w:t>Allais, S</w:t>
      </w:r>
      <w:r w:rsidR="00574CE3">
        <w:t>. 2007b.</w:t>
      </w:r>
      <w:r w:rsidRPr="006F6E62">
        <w:t xml:space="preserve"> </w:t>
      </w:r>
      <w:r w:rsidR="00574CE3">
        <w:t>“</w:t>
      </w:r>
      <w:r w:rsidRPr="006F6E62">
        <w:t>Education service delivery: the disastrous case of outcomes-based qualifications frameworks.</w:t>
      </w:r>
      <w:r w:rsidR="00574CE3">
        <w:t>”</w:t>
      </w:r>
      <w:r w:rsidRPr="006F6E62">
        <w:t xml:space="preserve"> </w:t>
      </w:r>
      <w:r w:rsidRPr="00574CE3">
        <w:rPr>
          <w:i/>
        </w:rPr>
        <w:t>Progress in Development Studies</w:t>
      </w:r>
      <w:r w:rsidR="00574CE3">
        <w:t xml:space="preserve"> </w:t>
      </w:r>
      <w:r w:rsidR="00574CE3" w:rsidRPr="00574CE3">
        <w:t>7</w:t>
      </w:r>
      <w:r w:rsidRPr="00574CE3">
        <w:t xml:space="preserve"> </w:t>
      </w:r>
      <w:r w:rsidR="00574CE3" w:rsidRPr="00574CE3">
        <w:t>(1):</w:t>
      </w:r>
      <w:r w:rsidRPr="00574CE3">
        <w:t xml:space="preserve"> 65 – 78</w:t>
      </w:r>
      <w:r w:rsidR="00574CE3" w:rsidRPr="00574CE3">
        <w:t>.</w:t>
      </w:r>
    </w:p>
    <w:p w14:paraId="43299AEF" w14:textId="435424B3" w:rsidR="00E90F6A" w:rsidRPr="006F6E62" w:rsidRDefault="00574CE3" w:rsidP="00E90F6A">
      <w:pPr>
        <w:pStyle w:val="NormalWeb"/>
        <w:ind w:left="284" w:hanging="284"/>
      </w:pPr>
      <w:r>
        <w:t>Allais, S. 2010</w:t>
      </w:r>
      <w:r w:rsidR="00E90F6A" w:rsidRPr="006F6E62">
        <w:rPr>
          <w:i/>
        </w:rPr>
        <w:t xml:space="preserve">. </w:t>
      </w:r>
      <w:r>
        <w:rPr>
          <w:i/>
        </w:rPr>
        <w:t>“</w:t>
      </w:r>
      <w:r w:rsidR="00E90F6A" w:rsidRPr="006F6E62">
        <w:rPr>
          <w:i/>
        </w:rPr>
        <w:t>The impact and implementation of NQFs: report of a study in 16 countries.</w:t>
      </w:r>
      <w:r>
        <w:rPr>
          <w:i/>
        </w:rPr>
        <w:t>”</w:t>
      </w:r>
      <w:r w:rsidR="00E90F6A" w:rsidRPr="006F6E62">
        <w:t xml:space="preserve"> Geneva: ILO</w:t>
      </w:r>
    </w:p>
    <w:p w14:paraId="2E2989DC" w14:textId="0C97E634" w:rsidR="00E90F6A" w:rsidRPr="00574CE3" w:rsidRDefault="00CA1345" w:rsidP="00E90F6A">
      <w:pPr>
        <w:pStyle w:val="NormalWeb"/>
        <w:ind w:left="284" w:hanging="284"/>
      </w:pPr>
      <w:r>
        <w:t>Allais, S. 2011</w:t>
      </w:r>
      <w:r w:rsidR="00710F9A" w:rsidRPr="006F6E62">
        <w:t xml:space="preserve">. </w:t>
      </w:r>
      <w:r w:rsidR="00574CE3">
        <w:t>“</w:t>
      </w:r>
      <w:r w:rsidR="00E90F6A" w:rsidRPr="006F6E62">
        <w:t>The impact and implementation of national qualifications frameworks: a comparison of 16 countries.</w:t>
      </w:r>
      <w:r w:rsidR="00574CE3">
        <w:t>”</w:t>
      </w:r>
      <w:r w:rsidR="00E90F6A" w:rsidRPr="006F6E62">
        <w:t xml:space="preserve"> </w:t>
      </w:r>
      <w:r w:rsidR="00E90F6A" w:rsidRPr="006F6E62">
        <w:rPr>
          <w:i/>
          <w:iCs/>
        </w:rPr>
        <w:t>Journal of Education and Work</w:t>
      </w:r>
      <w:r w:rsidR="00574CE3">
        <w:t xml:space="preserve"> </w:t>
      </w:r>
      <w:r w:rsidR="00574CE3" w:rsidRPr="00574CE3">
        <w:t>24 (3-4): 233-259.</w:t>
      </w:r>
    </w:p>
    <w:p w14:paraId="62F63DCB" w14:textId="40138D4E" w:rsidR="00E90F6A" w:rsidRPr="006F6E62" w:rsidRDefault="00574CE3" w:rsidP="00E90F6A">
      <w:pPr>
        <w:pStyle w:val="NormalWeb"/>
        <w:ind w:left="284" w:hanging="284"/>
      </w:pPr>
      <w:r>
        <w:t>Bakhtin, M. 1981</w:t>
      </w:r>
      <w:r w:rsidR="00E90F6A" w:rsidRPr="006F6E62">
        <w:t xml:space="preserve">. </w:t>
      </w:r>
      <w:r w:rsidRPr="00574CE3">
        <w:rPr>
          <w:i/>
        </w:rPr>
        <w:t>“</w:t>
      </w:r>
      <w:r w:rsidR="00E90F6A" w:rsidRPr="00574CE3">
        <w:rPr>
          <w:i/>
        </w:rPr>
        <w:t>The dialogic imagination.</w:t>
      </w:r>
      <w:r w:rsidRPr="00574CE3">
        <w:rPr>
          <w:i/>
        </w:rPr>
        <w:t>”</w:t>
      </w:r>
      <w:r w:rsidR="00E90F6A" w:rsidRPr="006F6E62">
        <w:t xml:space="preserve"> Austin: University of Texas Press.</w:t>
      </w:r>
    </w:p>
    <w:p w14:paraId="1BAD7807" w14:textId="4C506389" w:rsidR="00E90F6A" w:rsidRPr="006F6E62" w:rsidRDefault="00E90F6A" w:rsidP="00E90F6A">
      <w:pPr>
        <w:spacing w:after="0" w:line="240" w:lineRule="auto"/>
        <w:ind w:left="360" w:hanging="360"/>
        <w:rPr>
          <w:rFonts w:ascii="Times New Roman" w:eastAsia="Times New Roman" w:hAnsi="Times New Roman" w:cs="Times New Roman"/>
          <w:sz w:val="24"/>
          <w:szCs w:val="24"/>
          <w:lang w:eastAsia="en-GB"/>
        </w:rPr>
      </w:pPr>
      <w:r w:rsidRPr="006F6E62">
        <w:rPr>
          <w:rFonts w:ascii="Times New Roman" w:eastAsia="Arial Unicode MS" w:hAnsi="Times New Roman" w:cs="Times New Roman"/>
          <w:color w:val="000000"/>
          <w:sz w:val="24"/>
          <w:szCs w:val="24"/>
          <w:lang w:val="en"/>
        </w:rPr>
        <w:t xml:space="preserve">Bakhtin, M. M., </w:t>
      </w:r>
      <w:r w:rsidR="00574CE3">
        <w:rPr>
          <w:rFonts w:ascii="Times New Roman" w:eastAsia="Arial Unicode MS" w:hAnsi="Times New Roman" w:cs="Times New Roman"/>
          <w:color w:val="000000"/>
          <w:sz w:val="24"/>
          <w:szCs w:val="24"/>
          <w:lang w:val="en"/>
        </w:rPr>
        <w:t>M. Holquist, V. McGee, V., and C. Emerson. 1986</w:t>
      </w:r>
      <w:r w:rsidRPr="006F6E62">
        <w:rPr>
          <w:rFonts w:ascii="Times New Roman" w:eastAsia="Arial Unicode MS" w:hAnsi="Times New Roman" w:cs="Times New Roman"/>
          <w:color w:val="000000"/>
          <w:sz w:val="24"/>
          <w:szCs w:val="24"/>
          <w:lang w:val="en"/>
        </w:rPr>
        <w:t xml:space="preserve">. </w:t>
      </w:r>
      <w:r w:rsidR="00574CE3">
        <w:rPr>
          <w:rFonts w:ascii="Times New Roman" w:eastAsia="Arial Unicode MS" w:hAnsi="Times New Roman" w:cs="Times New Roman"/>
          <w:color w:val="000000"/>
          <w:sz w:val="24"/>
          <w:szCs w:val="24"/>
          <w:lang w:val="en"/>
        </w:rPr>
        <w:t>“</w:t>
      </w:r>
      <w:r w:rsidRPr="006F6E62">
        <w:rPr>
          <w:rFonts w:ascii="Times New Roman" w:eastAsia="Arial Unicode MS" w:hAnsi="Times New Roman" w:cs="Times New Roman"/>
          <w:i/>
          <w:iCs/>
          <w:color w:val="000000"/>
          <w:sz w:val="24"/>
          <w:szCs w:val="24"/>
          <w:lang w:val="en"/>
        </w:rPr>
        <w:t>Speech genres and other late essays</w:t>
      </w:r>
      <w:r w:rsidRPr="006F6E62">
        <w:rPr>
          <w:rFonts w:ascii="Times New Roman" w:eastAsia="Arial Unicode MS" w:hAnsi="Times New Roman" w:cs="Times New Roman"/>
          <w:color w:val="000000"/>
          <w:sz w:val="24"/>
          <w:szCs w:val="24"/>
          <w:lang w:val="en"/>
        </w:rPr>
        <w:t>.</w:t>
      </w:r>
      <w:r w:rsidR="00574CE3">
        <w:rPr>
          <w:rFonts w:ascii="Times New Roman" w:eastAsia="Arial Unicode MS" w:hAnsi="Times New Roman" w:cs="Times New Roman"/>
          <w:color w:val="000000"/>
          <w:sz w:val="24"/>
          <w:szCs w:val="24"/>
          <w:lang w:val="en"/>
        </w:rPr>
        <w:t>”</w:t>
      </w:r>
      <w:r w:rsidRPr="006F6E62">
        <w:rPr>
          <w:rFonts w:ascii="Times New Roman" w:eastAsia="Arial Unicode MS" w:hAnsi="Times New Roman" w:cs="Times New Roman"/>
          <w:color w:val="000000"/>
          <w:sz w:val="24"/>
          <w:szCs w:val="24"/>
          <w:lang w:val="en"/>
        </w:rPr>
        <w:t xml:space="preserve"> Austin: University of Texas Press.</w:t>
      </w:r>
    </w:p>
    <w:p w14:paraId="68E271DE" w14:textId="64B398ED" w:rsidR="00E90F6A" w:rsidRPr="006F6E62" w:rsidRDefault="00E90F6A" w:rsidP="00E90F6A">
      <w:pPr>
        <w:pStyle w:val="NormalWeb"/>
        <w:ind w:left="284" w:hanging="284"/>
      </w:pPr>
      <w:r w:rsidRPr="006F6E62">
        <w:t xml:space="preserve">Bennet, S and </w:t>
      </w:r>
      <w:r w:rsidR="00574CE3">
        <w:t xml:space="preserve">P. </w:t>
      </w:r>
      <w:r w:rsidR="00CA1345">
        <w:t>Ryley. 2007.</w:t>
      </w:r>
      <w:r w:rsidRPr="006F6E62">
        <w:t xml:space="preserve"> </w:t>
      </w:r>
      <w:r w:rsidR="00CA1345">
        <w:t>“</w:t>
      </w:r>
      <w:r w:rsidRPr="006F6E62">
        <w:t>The Bologna Process And Lifelong Learning: Complexity And Flexi</w:t>
      </w:r>
      <w:r w:rsidR="00CA1345">
        <w:t>bility As Watchwords For Change.”</w:t>
      </w:r>
      <w:r w:rsidRPr="006F6E62">
        <w:t xml:space="preserve"> </w:t>
      </w:r>
      <w:r w:rsidRPr="006F6E62">
        <w:rPr>
          <w:i/>
        </w:rPr>
        <w:t>Journal of Adults and</w:t>
      </w:r>
      <w:r w:rsidR="00CA1345">
        <w:rPr>
          <w:i/>
        </w:rPr>
        <w:t xml:space="preserve"> Continuing Education </w:t>
      </w:r>
      <w:r w:rsidRPr="00CA1345">
        <w:t>13</w:t>
      </w:r>
      <w:r w:rsidR="00CA1345" w:rsidRPr="00CA1345">
        <w:t xml:space="preserve"> </w:t>
      </w:r>
      <w:r w:rsidR="00CA1345">
        <w:t>(</w:t>
      </w:r>
      <w:r w:rsidRPr="00CA1345">
        <w:t>2</w:t>
      </w:r>
      <w:r w:rsidR="00CA1345">
        <w:t>)</w:t>
      </w:r>
      <w:r w:rsidR="00CA1345" w:rsidRPr="00CA1345">
        <w:t xml:space="preserve">: </w:t>
      </w:r>
      <w:r w:rsidRPr="00CA1345">
        <w:t>213 – 230</w:t>
      </w:r>
      <w:r w:rsidR="00CA1345" w:rsidRPr="00CA1345">
        <w:t>.</w:t>
      </w:r>
    </w:p>
    <w:p w14:paraId="52373CDF" w14:textId="0627C65C" w:rsidR="00E90F6A" w:rsidRPr="006F6E62" w:rsidRDefault="00CA1345" w:rsidP="00E90F6A">
      <w:pPr>
        <w:pStyle w:val="NormalWeb"/>
        <w:ind w:left="284" w:hanging="284"/>
      </w:pPr>
      <w:r>
        <w:t xml:space="preserve">Blackmur, D. </w:t>
      </w:r>
      <w:r w:rsidR="00E90F6A" w:rsidRPr="006F6E62">
        <w:t>2004</w:t>
      </w:r>
      <w:r>
        <w:t>.</w:t>
      </w:r>
      <w:r w:rsidR="00710F9A" w:rsidRPr="006F6E62">
        <w:t xml:space="preserve"> </w:t>
      </w:r>
      <w:r>
        <w:t>“</w:t>
      </w:r>
      <w:r w:rsidR="00710F9A" w:rsidRPr="006F6E62">
        <w:t>Issues</w:t>
      </w:r>
      <w:r w:rsidR="00E90F6A" w:rsidRPr="006F6E62">
        <w:t xml:space="preserve"> in higher education quality assurance</w:t>
      </w:r>
      <w:r>
        <w:t>.”</w:t>
      </w:r>
      <w:r w:rsidR="00E90F6A" w:rsidRPr="006F6E62">
        <w:t xml:space="preserve"> </w:t>
      </w:r>
      <w:r w:rsidR="00E90F6A" w:rsidRPr="00CA1345">
        <w:rPr>
          <w:i/>
        </w:rPr>
        <w:t>Australian Journal of Public Administration</w:t>
      </w:r>
      <w:r w:rsidR="00E90F6A" w:rsidRPr="006F6E62">
        <w:t xml:space="preserve"> 63 (2): 105 – 116</w:t>
      </w:r>
      <w:r>
        <w:t>.</w:t>
      </w:r>
    </w:p>
    <w:p w14:paraId="2C270E14" w14:textId="3C4ECCE4" w:rsidR="00E90F6A" w:rsidRPr="006F6E62" w:rsidRDefault="00E90F6A" w:rsidP="00E90F6A">
      <w:pPr>
        <w:pStyle w:val="NormalWeb"/>
        <w:ind w:left="284" w:hanging="284"/>
      </w:pPr>
      <w:r w:rsidRPr="006F6E62">
        <w:t>Blackmur, D</w:t>
      </w:r>
      <w:r w:rsidR="00CA1345">
        <w:t xml:space="preserve">. </w:t>
      </w:r>
      <w:r w:rsidRPr="006F6E62">
        <w:t>2010</w:t>
      </w:r>
      <w:r w:rsidR="00CA1345">
        <w:t>.</w:t>
      </w:r>
      <w:r w:rsidR="00710F9A" w:rsidRPr="006F6E62">
        <w:t xml:space="preserve"> </w:t>
      </w:r>
      <w:r w:rsidR="00CA1345">
        <w:t>“</w:t>
      </w:r>
      <w:r w:rsidR="00710F9A" w:rsidRPr="006F6E62">
        <w:t>Does</w:t>
      </w:r>
      <w:r w:rsidRPr="006F6E62">
        <w:t xml:space="preserve"> the Emperor Have the Right (or Any) Clothes?</w:t>
      </w:r>
      <w:r w:rsidR="00CA1345">
        <w:t>”</w:t>
      </w:r>
      <w:r w:rsidRPr="006F6E62">
        <w:t xml:space="preserve"> </w:t>
      </w:r>
      <w:r w:rsidRPr="00CA1345">
        <w:rPr>
          <w:i/>
        </w:rPr>
        <w:t>Q</w:t>
      </w:r>
      <w:r w:rsidR="00CA1345" w:rsidRPr="00CA1345">
        <w:rPr>
          <w:i/>
        </w:rPr>
        <w:t>uality in Higher Education</w:t>
      </w:r>
      <w:r w:rsidR="00CA1345">
        <w:t xml:space="preserve"> 16 (</w:t>
      </w:r>
      <w:r w:rsidRPr="006F6E62">
        <w:t>1</w:t>
      </w:r>
      <w:r w:rsidR="00CA1345">
        <w:t>):</w:t>
      </w:r>
      <w:r w:rsidRPr="006F6E62">
        <w:t xml:space="preserve"> 67 - 69</w:t>
      </w:r>
    </w:p>
    <w:p w14:paraId="3C2E2487" w14:textId="77777777" w:rsidR="00892ED4" w:rsidRDefault="00E90F6A" w:rsidP="00892ED4">
      <w:pPr>
        <w:pStyle w:val="NormalWeb"/>
        <w:ind w:left="284" w:hanging="284"/>
        <w:rPr>
          <w:bCs/>
        </w:rPr>
      </w:pPr>
      <w:r w:rsidRPr="006F6E62">
        <w:rPr>
          <w:bCs/>
        </w:rPr>
        <w:t>Bohlinger, S</w:t>
      </w:r>
      <w:r w:rsidR="00CA1345">
        <w:rPr>
          <w:bCs/>
        </w:rPr>
        <w:t>. 2008.</w:t>
      </w:r>
      <w:r w:rsidRPr="006F6E62">
        <w:rPr>
          <w:bCs/>
        </w:rPr>
        <w:t xml:space="preserve"> </w:t>
      </w:r>
      <w:r w:rsidR="00CA1345">
        <w:rPr>
          <w:bCs/>
        </w:rPr>
        <w:t>“</w:t>
      </w:r>
      <w:r w:rsidRPr="006F6E62">
        <w:rPr>
          <w:bCs/>
        </w:rPr>
        <w:t xml:space="preserve">Competences as the core element of the European Qualifications </w:t>
      </w:r>
      <w:r w:rsidR="00710F9A" w:rsidRPr="006F6E62">
        <w:rPr>
          <w:bCs/>
        </w:rPr>
        <w:t>Framework.</w:t>
      </w:r>
      <w:r w:rsidR="00CA1345">
        <w:rPr>
          <w:bCs/>
        </w:rPr>
        <w:t>”</w:t>
      </w:r>
      <w:r w:rsidR="00710F9A" w:rsidRPr="006F6E62">
        <w:rPr>
          <w:bCs/>
        </w:rPr>
        <w:t xml:space="preserve"> </w:t>
      </w:r>
      <w:r w:rsidR="00710F9A" w:rsidRPr="006F6E62">
        <w:rPr>
          <w:bCs/>
          <w:i/>
        </w:rPr>
        <w:t>European</w:t>
      </w:r>
      <w:r w:rsidR="00CA1345">
        <w:rPr>
          <w:i/>
        </w:rPr>
        <w:t xml:space="preserve"> J</w:t>
      </w:r>
      <w:r w:rsidRPr="006F6E62">
        <w:rPr>
          <w:i/>
        </w:rPr>
        <w:t>ou</w:t>
      </w:r>
      <w:r w:rsidR="00CA1345">
        <w:rPr>
          <w:i/>
        </w:rPr>
        <w:t xml:space="preserve">rnal of Vocational Training </w:t>
      </w:r>
      <w:r w:rsidRPr="00CA1345">
        <w:t>42 (3) 43 (1)</w:t>
      </w:r>
      <w:r w:rsidRPr="006F6E62">
        <w:t xml:space="preserve"> </w:t>
      </w:r>
      <w:r w:rsidRPr="006F6E62">
        <w:rPr>
          <w:bCs/>
        </w:rPr>
        <w:t>Cedefop – European Centre for the</w:t>
      </w:r>
      <w:r w:rsidRPr="006F6E62">
        <w:t xml:space="preserve"> </w:t>
      </w:r>
      <w:r w:rsidRPr="006F6E62">
        <w:rPr>
          <w:bCs/>
        </w:rPr>
        <w:t>Development of Vocational Training, pp 96 – 118</w:t>
      </w:r>
      <w:r w:rsidR="00CA1345">
        <w:rPr>
          <w:bCs/>
        </w:rPr>
        <w:t>.</w:t>
      </w:r>
    </w:p>
    <w:p w14:paraId="423BF9C1" w14:textId="0C1BB63A" w:rsidR="00892ED4" w:rsidRPr="00892ED4" w:rsidRDefault="00892ED4" w:rsidP="00892ED4">
      <w:pPr>
        <w:pStyle w:val="NormalWeb"/>
        <w:ind w:left="284" w:hanging="284"/>
        <w:rPr>
          <w:bCs/>
        </w:rPr>
      </w:pPr>
      <w:r>
        <w:t xml:space="preserve">Bologna Process. 2009. </w:t>
      </w:r>
      <w:r w:rsidRPr="00892ED4">
        <w:rPr>
          <w:i/>
        </w:rPr>
        <w:t>“Bologna Process. Development of Qualifications Frameworks. Meeting of national correspondents”</w:t>
      </w:r>
      <w:r>
        <w:t xml:space="preserve"> Strasbourg: Council of Europe. </w:t>
      </w:r>
      <w:r w:rsidRPr="00DA66D6">
        <w:rPr>
          <w:sz w:val="22"/>
          <w:szCs w:val="22"/>
          <w:lang w:val="en-US"/>
        </w:rPr>
        <w:t>DGIV/EDU/HE (200</w:t>
      </w:r>
      <w:r>
        <w:rPr>
          <w:sz w:val="22"/>
          <w:szCs w:val="22"/>
          <w:lang w:val="en-US"/>
        </w:rPr>
        <w:t>9</w:t>
      </w:r>
      <w:r w:rsidRPr="00DA66D6">
        <w:rPr>
          <w:sz w:val="22"/>
          <w:szCs w:val="22"/>
          <w:lang w:val="en-US"/>
        </w:rPr>
        <w:t>)</w:t>
      </w:r>
      <w:r>
        <w:rPr>
          <w:sz w:val="22"/>
          <w:szCs w:val="22"/>
          <w:lang w:val="en-US"/>
        </w:rPr>
        <w:t xml:space="preserve"> </w:t>
      </w:r>
      <w:r w:rsidRPr="00DA66D6">
        <w:rPr>
          <w:sz w:val="22"/>
          <w:szCs w:val="22"/>
          <w:lang w:val="en-US"/>
        </w:rPr>
        <w:t xml:space="preserve">OJ </w:t>
      </w:r>
      <w:r>
        <w:rPr>
          <w:sz w:val="22"/>
          <w:szCs w:val="22"/>
          <w:lang w:val="en-US"/>
        </w:rPr>
        <w:t>10</w:t>
      </w:r>
    </w:p>
    <w:p w14:paraId="3C6A6C15" w14:textId="7C0B1476" w:rsidR="00E90F6A" w:rsidRPr="006F6E62" w:rsidRDefault="00E90F6A" w:rsidP="00E90F6A">
      <w:pPr>
        <w:pStyle w:val="NormalWeb"/>
        <w:ind w:left="284" w:hanging="284"/>
        <w:rPr>
          <w:bCs/>
        </w:rPr>
      </w:pPr>
      <w:r w:rsidRPr="006F6E62">
        <w:t xml:space="preserve">Borges, J. L., </w:t>
      </w:r>
      <w:r w:rsidR="00CA1345" w:rsidRPr="006F6E62">
        <w:t>G. N. T.</w:t>
      </w:r>
      <w:r w:rsidR="00CA1345">
        <w:t xml:space="preserve"> Di,</w:t>
      </w:r>
      <w:r w:rsidRPr="006F6E62">
        <w:t xml:space="preserve"> </w:t>
      </w:r>
      <w:r w:rsidR="00CA1345">
        <w:t>A. Reid, and</w:t>
      </w:r>
      <w:r w:rsidRPr="006F6E62">
        <w:t xml:space="preserve"> </w:t>
      </w:r>
      <w:r w:rsidR="00CA1345">
        <w:t>J.L. Borges. 1979</w:t>
      </w:r>
      <w:r w:rsidRPr="006F6E62">
        <w:t xml:space="preserve">. </w:t>
      </w:r>
      <w:r w:rsidR="00CA1345" w:rsidRPr="00CA1345">
        <w:rPr>
          <w:i/>
        </w:rPr>
        <w:t>“</w:t>
      </w:r>
      <w:r w:rsidRPr="00CA1345">
        <w:rPr>
          <w:i/>
        </w:rPr>
        <w:t>The book of sand</w:t>
      </w:r>
      <w:r w:rsidR="00CA1345" w:rsidRPr="00CA1345">
        <w:rPr>
          <w:i/>
        </w:rPr>
        <w:t>”</w:t>
      </w:r>
      <w:r w:rsidRPr="006F6E62">
        <w:t xml:space="preserve">; translated [from the Spanish] by Norman Thomas de Giovanni; [and], </w:t>
      </w:r>
      <w:r w:rsidR="00CA1345" w:rsidRPr="00CA1345">
        <w:rPr>
          <w:i/>
        </w:rPr>
        <w:t>“</w:t>
      </w:r>
      <w:r w:rsidRPr="00CA1345">
        <w:rPr>
          <w:i/>
        </w:rPr>
        <w:t>The gold of the tigers: selected later poems</w:t>
      </w:r>
      <w:r w:rsidR="00CA1345" w:rsidRPr="00CA1345">
        <w:rPr>
          <w:i/>
        </w:rPr>
        <w:t>”</w:t>
      </w:r>
      <w:r w:rsidRPr="006F6E62">
        <w:t>; translated [from the Spanish] by Alastair Reid /[by] Jorge Luis Borges. London: Allen Lane.</w:t>
      </w:r>
    </w:p>
    <w:p w14:paraId="59C1485B" w14:textId="4204C0F3" w:rsidR="00E90F6A" w:rsidRPr="006F6E62" w:rsidRDefault="00E90F6A" w:rsidP="00E90F6A">
      <w:pPr>
        <w:pStyle w:val="NormalWeb"/>
        <w:ind w:left="284" w:hanging="284"/>
      </w:pPr>
      <w:r w:rsidRPr="006F6E62">
        <w:t>Bouder, A</w:t>
      </w:r>
      <w:r w:rsidR="00CA1345">
        <w:t xml:space="preserve">. </w:t>
      </w:r>
      <w:r w:rsidRPr="006F6E62">
        <w:t>2003</w:t>
      </w:r>
      <w:r w:rsidR="00CA1345">
        <w:t>.</w:t>
      </w:r>
      <w:r w:rsidR="00710F9A" w:rsidRPr="006F6E62">
        <w:t xml:space="preserve"> </w:t>
      </w:r>
      <w:r w:rsidR="00CA1345">
        <w:t>“</w:t>
      </w:r>
      <w:r w:rsidR="00710F9A" w:rsidRPr="006F6E62">
        <w:t>Qualifications</w:t>
      </w:r>
      <w:r w:rsidRPr="006F6E62">
        <w:t xml:space="preserve"> in France: towards a national framework?</w:t>
      </w:r>
      <w:r w:rsidR="00CA1345">
        <w:t>”</w:t>
      </w:r>
      <w:r w:rsidRPr="006F6E62">
        <w:t xml:space="preserve"> </w:t>
      </w:r>
      <w:r w:rsidRPr="00CA1345">
        <w:rPr>
          <w:i/>
        </w:rPr>
        <w:t>Jo</w:t>
      </w:r>
      <w:r w:rsidR="00CA1345" w:rsidRPr="00CA1345">
        <w:rPr>
          <w:i/>
        </w:rPr>
        <w:t>urnal of Education and Work</w:t>
      </w:r>
      <w:r w:rsidR="00CA1345">
        <w:t xml:space="preserve"> 16 (3):</w:t>
      </w:r>
      <w:r w:rsidRPr="006F6E62">
        <w:t xml:space="preserve"> 347 – 356</w:t>
      </w:r>
      <w:r w:rsidR="00CA1345">
        <w:t>.</w:t>
      </w:r>
    </w:p>
    <w:p w14:paraId="6701A605" w14:textId="60F99096" w:rsidR="00E90F6A" w:rsidRPr="006F6E62" w:rsidRDefault="00CA1345" w:rsidP="00E90F6A">
      <w:pPr>
        <w:pStyle w:val="NormalWeb"/>
        <w:ind w:left="284" w:hanging="284"/>
      </w:pPr>
      <w:r>
        <w:rPr>
          <w:bCs/>
        </w:rPr>
        <w:t>Brown, K. 2010.</w:t>
      </w:r>
      <w:r w:rsidR="00E90F6A" w:rsidRPr="006F6E62">
        <w:rPr>
          <w:bCs/>
        </w:rPr>
        <w:t xml:space="preserve"> </w:t>
      </w:r>
      <w:r>
        <w:rPr>
          <w:bCs/>
        </w:rPr>
        <w:t>“</w:t>
      </w:r>
      <w:r w:rsidR="00E90F6A" w:rsidRPr="006F6E62">
        <w:rPr>
          <w:bCs/>
          <w:i/>
          <w:iCs/>
        </w:rPr>
        <w:t>The relevance of the EQF to Scotland</w:t>
      </w:r>
      <w:r>
        <w:rPr>
          <w:bCs/>
          <w:i/>
          <w:iCs/>
        </w:rPr>
        <w:t>.”</w:t>
      </w:r>
      <w:r w:rsidR="00E90F6A" w:rsidRPr="006F6E62">
        <w:rPr>
          <w:bCs/>
          <w:i/>
          <w:iCs/>
        </w:rPr>
        <w:t xml:space="preserve"> </w:t>
      </w:r>
      <w:r w:rsidR="00E90F6A" w:rsidRPr="006F6E62">
        <w:t xml:space="preserve">Presentation delivered at the conference </w:t>
      </w:r>
      <w:r w:rsidR="00710F9A" w:rsidRPr="006F6E62">
        <w:t>‘</w:t>
      </w:r>
      <w:r w:rsidR="00E90F6A" w:rsidRPr="006F6E62">
        <w:t>Referencing the UK frameworks to the European Qualifications Framework for Lifelong Learning.</w:t>
      </w:r>
      <w:r w:rsidR="00710F9A" w:rsidRPr="006F6E62">
        <w:t>’</w:t>
      </w:r>
      <w:r w:rsidR="00E90F6A" w:rsidRPr="006F6E62">
        <w:t xml:space="preserve"> Report of the UK EQF launch Conference Edinburgh, 26-27 April, 2010. Compiled on behalf of: UK National Co</w:t>
      </w:r>
      <w:r w:rsidR="00E90F6A" w:rsidRPr="006F6E62">
        <w:rPr>
          <w:rFonts w:ascii="Cambria Math" w:hAnsi="Cambria Math" w:cs="Cambria Math"/>
        </w:rPr>
        <w:t>‐</w:t>
      </w:r>
      <w:r>
        <w:t>ordination Points. pp</w:t>
      </w:r>
      <w:r w:rsidR="00E90F6A" w:rsidRPr="006F6E62">
        <w:t xml:space="preserve"> 7-9</w:t>
      </w:r>
      <w:r>
        <w:t>.</w:t>
      </w:r>
    </w:p>
    <w:p w14:paraId="689707D1" w14:textId="005552F5" w:rsidR="00E90F6A" w:rsidRPr="006F6E62" w:rsidRDefault="00E90F6A" w:rsidP="00E90F6A">
      <w:pPr>
        <w:pStyle w:val="NormalWeb"/>
        <w:ind w:left="284" w:hanging="284"/>
        <w:rPr>
          <w:bCs/>
        </w:rPr>
      </w:pPr>
      <w:r w:rsidRPr="006F6E62">
        <w:rPr>
          <w:bCs/>
        </w:rPr>
        <w:t xml:space="preserve">Bjørnåvold, J, and </w:t>
      </w:r>
      <w:r w:rsidR="000D3355">
        <w:rPr>
          <w:bCs/>
        </w:rPr>
        <w:t xml:space="preserve">M. </w:t>
      </w:r>
      <w:r w:rsidR="00CA1345">
        <w:rPr>
          <w:bCs/>
        </w:rPr>
        <w:t>Coles. 2008.</w:t>
      </w:r>
      <w:r w:rsidRPr="006F6E62">
        <w:rPr>
          <w:bCs/>
        </w:rPr>
        <w:t xml:space="preserve"> </w:t>
      </w:r>
      <w:r w:rsidR="00CA1345">
        <w:rPr>
          <w:bCs/>
        </w:rPr>
        <w:t>“</w:t>
      </w:r>
      <w:r w:rsidRPr="006F6E62">
        <w:rPr>
          <w:bCs/>
        </w:rPr>
        <w:t>Governing education and training; the case of qualifications frameworks</w:t>
      </w:r>
      <w:r w:rsidR="00CA1345">
        <w:rPr>
          <w:bCs/>
        </w:rPr>
        <w:t>”</w:t>
      </w:r>
      <w:r w:rsidRPr="006F6E62">
        <w:rPr>
          <w:bCs/>
        </w:rPr>
        <w:t xml:space="preserve"> </w:t>
      </w:r>
      <w:r w:rsidR="00CA1345">
        <w:rPr>
          <w:i/>
        </w:rPr>
        <w:t>European J</w:t>
      </w:r>
      <w:r w:rsidRPr="006F6E62">
        <w:rPr>
          <w:i/>
        </w:rPr>
        <w:t>ou</w:t>
      </w:r>
      <w:r w:rsidR="00CA1345">
        <w:rPr>
          <w:i/>
        </w:rPr>
        <w:t xml:space="preserve">rnal of Vocational Training </w:t>
      </w:r>
      <w:r w:rsidRPr="00CA1345">
        <w:t>42 (3) 43 (1)</w:t>
      </w:r>
      <w:r w:rsidRPr="006F6E62">
        <w:t xml:space="preserve"> </w:t>
      </w:r>
      <w:r w:rsidRPr="006F6E62">
        <w:rPr>
          <w:bCs/>
        </w:rPr>
        <w:t>Cedefop – European Centre for the</w:t>
      </w:r>
      <w:r w:rsidRPr="006F6E62">
        <w:t xml:space="preserve"> </w:t>
      </w:r>
      <w:r w:rsidRPr="006F6E62">
        <w:rPr>
          <w:bCs/>
        </w:rPr>
        <w:t>Development of Vocational Training, pp 203-235</w:t>
      </w:r>
      <w:r w:rsidR="00CA1345">
        <w:rPr>
          <w:bCs/>
        </w:rPr>
        <w:t xml:space="preserve">. </w:t>
      </w:r>
    </w:p>
    <w:p w14:paraId="7B8398DB" w14:textId="77777777" w:rsidR="00AB4302" w:rsidRDefault="00E90F6A" w:rsidP="00AB4302">
      <w:pPr>
        <w:pStyle w:val="NormalWeb"/>
        <w:ind w:left="284" w:hanging="284"/>
        <w:rPr>
          <w:rStyle w:val="CommentReference"/>
          <w:rFonts w:asciiTheme="minorHAnsi" w:eastAsiaTheme="minorHAnsi" w:hAnsiTheme="minorHAnsi" w:cstheme="minorBidi"/>
          <w:lang w:eastAsia="en-US"/>
        </w:rPr>
      </w:pPr>
      <w:r w:rsidRPr="006F6E62">
        <w:rPr>
          <w:bCs/>
        </w:rPr>
        <w:t>Calleja, J</w:t>
      </w:r>
      <w:r w:rsidR="00CA1345">
        <w:rPr>
          <w:bCs/>
        </w:rPr>
        <w:t xml:space="preserve">. </w:t>
      </w:r>
      <w:r w:rsidRPr="006F6E62">
        <w:rPr>
          <w:bCs/>
        </w:rPr>
        <w:t>2008</w:t>
      </w:r>
      <w:r w:rsidR="00CA1345">
        <w:rPr>
          <w:bCs/>
        </w:rPr>
        <w:t>.</w:t>
      </w:r>
      <w:r w:rsidR="00710F9A" w:rsidRPr="006F6E62">
        <w:rPr>
          <w:bCs/>
        </w:rPr>
        <w:t xml:space="preserve"> </w:t>
      </w:r>
      <w:r w:rsidR="00CA1345">
        <w:rPr>
          <w:bCs/>
        </w:rPr>
        <w:t>“</w:t>
      </w:r>
      <w:r w:rsidR="00710F9A" w:rsidRPr="006F6E62">
        <w:rPr>
          <w:bCs/>
        </w:rPr>
        <w:t>Linking</w:t>
      </w:r>
      <w:r w:rsidRPr="006F6E62">
        <w:rPr>
          <w:bCs/>
        </w:rPr>
        <w:t xml:space="preserve"> VET and higher education. Is the EQF contributing to this issue?</w:t>
      </w:r>
      <w:r w:rsidR="00CA1345">
        <w:rPr>
          <w:bCs/>
        </w:rPr>
        <w:t>”</w:t>
      </w:r>
      <w:r w:rsidRPr="006F6E62">
        <w:rPr>
          <w:bCs/>
        </w:rPr>
        <w:t xml:space="preserve">  </w:t>
      </w:r>
      <w:r w:rsidR="00CA1345">
        <w:rPr>
          <w:i/>
        </w:rPr>
        <w:t xml:space="preserve">European Journal of Vocational Training </w:t>
      </w:r>
      <w:r w:rsidRPr="00CA1345">
        <w:t xml:space="preserve">42 (3) 43 (1) </w:t>
      </w:r>
      <w:r w:rsidRPr="006F6E62">
        <w:rPr>
          <w:bCs/>
        </w:rPr>
        <w:t>Cedefop – European Centre for the</w:t>
      </w:r>
      <w:r w:rsidRPr="006F6E62">
        <w:t xml:space="preserve"> </w:t>
      </w:r>
      <w:r w:rsidRPr="006F6E62">
        <w:rPr>
          <w:bCs/>
        </w:rPr>
        <w:t>Development of Vocational Training, pp 156 – 166</w:t>
      </w:r>
      <w:r w:rsidR="00CA1345">
        <w:rPr>
          <w:bCs/>
        </w:rPr>
        <w:t>.</w:t>
      </w:r>
    </w:p>
    <w:p w14:paraId="13D6C47F" w14:textId="77777777" w:rsidR="00535552" w:rsidRDefault="00AB4302" w:rsidP="00535552">
      <w:pPr>
        <w:pStyle w:val="NormalWeb"/>
        <w:ind w:left="284" w:hanging="284"/>
        <w:rPr>
          <w:rFonts w:eastAsiaTheme="minorEastAsia"/>
        </w:rPr>
      </w:pPr>
      <w:r w:rsidRPr="00AB4302">
        <w:rPr>
          <w:rStyle w:val="CommentReference"/>
          <w:rFonts w:eastAsiaTheme="minorHAnsi"/>
          <w:sz w:val="24"/>
          <w:szCs w:val="24"/>
          <w:lang w:eastAsia="en-US"/>
        </w:rPr>
        <w:t>C</w:t>
      </w:r>
      <w:r w:rsidRPr="00AB4302">
        <w:rPr>
          <w:rFonts w:eastAsiaTheme="minorEastAsia"/>
          <w:bCs/>
        </w:rPr>
        <w:t>legg, S. 2010.  “Time future - the dominant discourse of higher education”</w:t>
      </w:r>
      <w:r w:rsidRPr="00AB4302">
        <w:rPr>
          <w:rFonts w:eastAsiaTheme="minorEastAsia"/>
          <w:i/>
          <w:iCs/>
        </w:rPr>
        <w:t xml:space="preserve"> Time &amp; Society</w:t>
      </w:r>
      <w:r w:rsidRPr="00AB4302">
        <w:rPr>
          <w:rFonts w:eastAsiaTheme="minorEastAsia"/>
        </w:rPr>
        <w:t xml:space="preserve"> 19 (3): 345-364</w:t>
      </w:r>
    </w:p>
    <w:p w14:paraId="5527E2F0" w14:textId="3C8ACF54" w:rsidR="00535552" w:rsidRPr="00535552" w:rsidRDefault="00535552" w:rsidP="00535552">
      <w:pPr>
        <w:pStyle w:val="NormalWeb"/>
        <w:ind w:left="284" w:hanging="284"/>
        <w:rPr>
          <w:rFonts w:asciiTheme="minorHAnsi" w:eastAsiaTheme="minorHAnsi" w:hAnsiTheme="minorHAnsi" w:cstheme="minorBidi"/>
          <w:sz w:val="16"/>
          <w:szCs w:val="16"/>
          <w:lang w:eastAsia="en-US"/>
        </w:rPr>
      </w:pPr>
      <w:r w:rsidRPr="00514ACB">
        <w:t>Cohen-Vogel, L. and Ingle, W.K. 2007. “When neighbours matter most: innovation, diffusion and state policy adoption in tertiary education</w:t>
      </w:r>
      <w:r w:rsidRPr="00514ACB">
        <w:rPr>
          <w:i/>
        </w:rPr>
        <w:t>.” Journal of Education Policy,</w:t>
      </w:r>
      <w:r w:rsidRPr="00514ACB">
        <w:t xml:space="preserve"> 22 (3): 241-262.</w:t>
      </w:r>
    </w:p>
    <w:p w14:paraId="274C7188" w14:textId="247AD194" w:rsidR="00E90F6A" w:rsidRPr="006F6E62" w:rsidRDefault="00CA1345" w:rsidP="00E90F6A">
      <w:pPr>
        <w:pStyle w:val="NormalWeb"/>
        <w:ind w:left="284" w:hanging="284"/>
      </w:pPr>
      <w:r>
        <w:t>Coles, M</w:t>
      </w:r>
      <w:r w:rsidR="00E90F6A" w:rsidRPr="006F6E62">
        <w:t xml:space="preserve">. 2007. </w:t>
      </w:r>
      <w:r>
        <w:t>“</w:t>
      </w:r>
      <w:r w:rsidR="00E90F6A" w:rsidRPr="006F6E62">
        <w:rPr>
          <w:i/>
        </w:rPr>
        <w:t>Qualifications frameworks in Europe: platforms for collab</w:t>
      </w:r>
      <w:r>
        <w:rPr>
          <w:i/>
        </w:rPr>
        <w:t>oration, integration and reform.”</w:t>
      </w:r>
      <w:r w:rsidR="000D3355">
        <w:rPr>
          <w:i/>
        </w:rPr>
        <w:t xml:space="preserve"> </w:t>
      </w:r>
      <w:r w:rsidR="000D3355">
        <w:t>P</w:t>
      </w:r>
      <w:r w:rsidR="00E90F6A" w:rsidRPr="006F6E62">
        <w:t>aper for the conference: Making the European learning area a reality, 3–5 June, Munich.</w:t>
      </w:r>
    </w:p>
    <w:p w14:paraId="7DE0D01E" w14:textId="212D5881" w:rsidR="00E90F6A" w:rsidRPr="006F6E62"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Coles, M</w:t>
      </w:r>
      <w:r w:rsidR="00CA1345">
        <w:rPr>
          <w:rFonts w:ascii="Times New Roman" w:hAnsi="Times New Roman" w:cs="Times New Roman"/>
          <w:sz w:val="24"/>
          <w:szCs w:val="24"/>
        </w:rPr>
        <w:t>. 2010b.</w:t>
      </w:r>
      <w:r w:rsidRPr="006F6E62">
        <w:rPr>
          <w:rFonts w:ascii="Times New Roman" w:hAnsi="Times New Roman" w:cs="Times New Roman"/>
          <w:sz w:val="24"/>
          <w:szCs w:val="24"/>
        </w:rPr>
        <w:t xml:space="preserve"> </w:t>
      </w:r>
      <w:r w:rsidR="00CA1345">
        <w:rPr>
          <w:rFonts w:ascii="Times New Roman" w:hAnsi="Times New Roman" w:cs="Times New Roman"/>
          <w:sz w:val="24"/>
          <w:szCs w:val="24"/>
        </w:rPr>
        <w:t>“</w:t>
      </w:r>
      <w:r w:rsidRPr="006F6E62">
        <w:rPr>
          <w:rFonts w:ascii="Times New Roman" w:hAnsi="Times New Roman" w:cs="Times New Roman"/>
          <w:i/>
          <w:sz w:val="24"/>
          <w:szCs w:val="24"/>
        </w:rPr>
        <w:t>The EQF: a European: a European tool for transparency and mobility</w:t>
      </w:r>
      <w:r w:rsidRPr="006F6E62">
        <w:rPr>
          <w:rFonts w:ascii="Times New Roman" w:hAnsi="Times New Roman" w:cs="Times New Roman"/>
          <w:sz w:val="24"/>
          <w:szCs w:val="24"/>
        </w:rPr>
        <w:t>.</w:t>
      </w:r>
      <w:r w:rsidR="00CA1345">
        <w:rPr>
          <w:rFonts w:ascii="Times New Roman" w:hAnsi="Times New Roman" w:cs="Times New Roman"/>
          <w:sz w:val="24"/>
          <w:szCs w:val="24"/>
        </w:rPr>
        <w:t>”</w:t>
      </w:r>
      <w:r w:rsidRPr="006F6E62">
        <w:rPr>
          <w:rFonts w:ascii="Times New Roman" w:hAnsi="Times New Roman" w:cs="Times New Roman"/>
          <w:sz w:val="24"/>
          <w:szCs w:val="24"/>
        </w:rPr>
        <w:t xml:space="preserve"> Presentation delivered on behalf of Gordon Clark at the conference </w:t>
      </w:r>
      <w:r w:rsidR="00710F9A" w:rsidRPr="006F6E62">
        <w:rPr>
          <w:rFonts w:ascii="Times New Roman" w:hAnsi="Times New Roman" w:cs="Times New Roman"/>
          <w:sz w:val="24"/>
          <w:szCs w:val="24"/>
        </w:rPr>
        <w:t>‘</w:t>
      </w:r>
      <w:r w:rsidRPr="006F6E62">
        <w:rPr>
          <w:rFonts w:ascii="Times New Roman" w:hAnsi="Times New Roman" w:cs="Times New Roman"/>
          <w:sz w:val="24"/>
          <w:szCs w:val="24"/>
        </w:rPr>
        <w:t>Referencing the UK frameworks to the European Qualifications Framework for Lifelong Learning.</w:t>
      </w:r>
      <w:r w:rsidR="00710F9A" w:rsidRPr="006F6E62">
        <w:rPr>
          <w:rFonts w:ascii="Times New Roman" w:hAnsi="Times New Roman" w:cs="Times New Roman"/>
          <w:sz w:val="24"/>
          <w:szCs w:val="24"/>
        </w:rPr>
        <w:t>’</w:t>
      </w:r>
      <w:r w:rsidRPr="006F6E62">
        <w:rPr>
          <w:rFonts w:ascii="Times New Roman" w:hAnsi="Times New Roman" w:cs="Times New Roman"/>
          <w:sz w:val="24"/>
          <w:szCs w:val="24"/>
        </w:rPr>
        <w:t xml:space="preserve"> Report of the UK EQF launch Conference Edinburgh, 26-27 April, 2010. Compiled on behalf of: UK National Co</w:t>
      </w:r>
      <w:r w:rsidRPr="006F6E62">
        <w:rPr>
          <w:rFonts w:ascii="Cambria Math" w:hAnsi="Cambria Math" w:cs="Cambria Math"/>
          <w:sz w:val="24"/>
          <w:szCs w:val="24"/>
        </w:rPr>
        <w:t>‐</w:t>
      </w:r>
      <w:r w:rsidR="00CA1345">
        <w:rPr>
          <w:rFonts w:ascii="Times New Roman" w:hAnsi="Times New Roman" w:cs="Times New Roman"/>
          <w:sz w:val="24"/>
          <w:szCs w:val="24"/>
        </w:rPr>
        <w:t>ordination Points. pp</w:t>
      </w:r>
      <w:r w:rsidRPr="006F6E62">
        <w:rPr>
          <w:rFonts w:ascii="Times New Roman" w:hAnsi="Times New Roman" w:cs="Times New Roman"/>
          <w:sz w:val="24"/>
          <w:szCs w:val="24"/>
        </w:rPr>
        <w:t xml:space="preserve"> 5 – 6</w:t>
      </w:r>
      <w:r w:rsidR="00CA1345">
        <w:rPr>
          <w:rFonts w:ascii="Times New Roman" w:hAnsi="Times New Roman" w:cs="Times New Roman"/>
          <w:sz w:val="24"/>
          <w:szCs w:val="24"/>
        </w:rPr>
        <w:t>.</w:t>
      </w:r>
    </w:p>
    <w:p w14:paraId="349D000B" w14:textId="18EC50D1" w:rsidR="00E90F6A" w:rsidRPr="00535552" w:rsidRDefault="00CA1345"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CEDEFOP. 2008.</w:t>
      </w:r>
      <w:r w:rsidR="00E90F6A" w:rsidRPr="006F6E62">
        <w:rPr>
          <w:rFonts w:ascii="Times New Roman" w:hAnsi="Times New Roman" w:cs="Times New Roman"/>
          <w:bCs/>
          <w:sz w:val="24"/>
          <w:szCs w:val="24"/>
        </w:rPr>
        <w:t xml:space="preserve"> </w:t>
      </w:r>
      <w:r>
        <w:rPr>
          <w:rFonts w:ascii="Times New Roman" w:hAnsi="Times New Roman" w:cs="Times New Roman"/>
          <w:i/>
          <w:sz w:val="24"/>
          <w:szCs w:val="24"/>
        </w:rPr>
        <w:t xml:space="preserve">European Journal of Vocational Training </w:t>
      </w:r>
      <w:r w:rsidR="00E90F6A" w:rsidRPr="00CA1345">
        <w:rPr>
          <w:rFonts w:ascii="Times New Roman" w:hAnsi="Times New Roman" w:cs="Times New Roman"/>
          <w:sz w:val="24"/>
          <w:szCs w:val="24"/>
        </w:rPr>
        <w:t>42 (3) 43 (1)</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 xml:space="preserve">Cedefop – </w:t>
      </w:r>
      <w:r w:rsidR="00E90F6A" w:rsidRPr="00535552">
        <w:rPr>
          <w:rFonts w:ascii="Times New Roman" w:hAnsi="Times New Roman" w:cs="Times New Roman"/>
          <w:bCs/>
          <w:sz w:val="24"/>
          <w:szCs w:val="24"/>
        </w:rPr>
        <w:t>European Centre for the</w:t>
      </w:r>
      <w:r w:rsidR="00E90F6A" w:rsidRPr="00535552">
        <w:rPr>
          <w:rFonts w:ascii="Times New Roman" w:hAnsi="Times New Roman" w:cs="Times New Roman"/>
          <w:sz w:val="24"/>
          <w:szCs w:val="24"/>
        </w:rPr>
        <w:t xml:space="preserve"> </w:t>
      </w:r>
      <w:r w:rsidR="00E90F6A" w:rsidRPr="00535552">
        <w:rPr>
          <w:rFonts w:ascii="Times New Roman" w:hAnsi="Times New Roman" w:cs="Times New Roman"/>
          <w:bCs/>
          <w:sz w:val="24"/>
          <w:szCs w:val="24"/>
        </w:rPr>
        <w:t>Development of Vocational Training.</w:t>
      </w:r>
    </w:p>
    <w:p w14:paraId="2FB348D9" w14:textId="5D11CCD0" w:rsidR="00535552" w:rsidRPr="00514ACB" w:rsidRDefault="00535552" w:rsidP="00E90F6A">
      <w:pPr>
        <w:autoSpaceDE w:val="0"/>
        <w:autoSpaceDN w:val="0"/>
        <w:adjustRightInd w:val="0"/>
        <w:spacing w:after="0" w:line="240" w:lineRule="auto"/>
        <w:ind w:left="284" w:hanging="284"/>
        <w:rPr>
          <w:rFonts w:ascii="Times New Roman" w:hAnsi="Times New Roman" w:cs="Times New Roman"/>
          <w:sz w:val="24"/>
          <w:szCs w:val="24"/>
        </w:rPr>
      </w:pPr>
      <w:r w:rsidRPr="00514ACB">
        <w:rPr>
          <w:rFonts w:ascii="Times New Roman" w:hAnsi="Times New Roman" w:cs="Times New Roman"/>
          <w:sz w:val="24"/>
          <w:szCs w:val="24"/>
        </w:rPr>
        <w:t xml:space="preserve">Dobbins, M., and Knill, C. 2009. “Higher education policies in Central and Eastern Europe: convergence toward a common model?” </w:t>
      </w:r>
      <w:r w:rsidRPr="00514ACB">
        <w:rPr>
          <w:rFonts w:ascii="Times New Roman" w:hAnsi="Times New Roman" w:cs="Times New Roman"/>
          <w:i/>
          <w:iCs/>
          <w:sz w:val="24"/>
          <w:szCs w:val="24"/>
        </w:rPr>
        <w:t>Governance</w:t>
      </w:r>
      <w:r w:rsidRPr="00514ACB">
        <w:rPr>
          <w:rFonts w:ascii="Times New Roman" w:hAnsi="Times New Roman" w:cs="Times New Roman"/>
          <w:sz w:val="24"/>
          <w:szCs w:val="24"/>
        </w:rPr>
        <w:t xml:space="preserve">, </w:t>
      </w:r>
      <w:r w:rsidRPr="00514ACB">
        <w:rPr>
          <w:rFonts w:ascii="Times New Roman" w:hAnsi="Times New Roman" w:cs="Times New Roman"/>
          <w:iCs/>
          <w:sz w:val="24"/>
          <w:szCs w:val="24"/>
        </w:rPr>
        <w:t>22</w:t>
      </w:r>
      <w:r w:rsidRPr="00514ACB">
        <w:rPr>
          <w:rFonts w:ascii="Times New Roman" w:hAnsi="Times New Roman" w:cs="Times New Roman"/>
          <w:sz w:val="24"/>
          <w:szCs w:val="24"/>
        </w:rPr>
        <w:t>(3): 397-430.</w:t>
      </w:r>
    </w:p>
    <w:p w14:paraId="4A6E3601" w14:textId="0BFE687A" w:rsidR="00E90F6A" w:rsidRPr="006F6E62"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535552">
        <w:rPr>
          <w:rFonts w:ascii="Times New Roman" w:hAnsi="Times New Roman" w:cs="Times New Roman"/>
          <w:bCs/>
          <w:sz w:val="24"/>
          <w:szCs w:val="24"/>
        </w:rPr>
        <w:t xml:space="preserve">Dunkel, T and </w:t>
      </w:r>
      <w:r w:rsidR="000D3355" w:rsidRPr="00535552">
        <w:rPr>
          <w:rFonts w:ascii="Times New Roman" w:hAnsi="Times New Roman" w:cs="Times New Roman"/>
          <w:bCs/>
          <w:sz w:val="24"/>
          <w:szCs w:val="24"/>
        </w:rPr>
        <w:t xml:space="preserve">I. </w:t>
      </w:r>
      <w:r w:rsidRPr="00535552">
        <w:rPr>
          <w:rFonts w:ascii="Times New Roman" w:hAnsi="Times New Roman" w:cs="Times New Roman"/>
          <w:bCs/>
          <w:sz w:val="24"/>
          <w:szCs w:val="24"/>
        </w:rPr>
        <w:t>Le Mouillour</w:t>
      </w:r>
      <w:r w:rsidR="000D3355" w:rsidRPr="00535552">
        <w:rPr>
          <w:rFonts w:ascii="Times New Roman" w:hAnsi="Times New Roman" w:cs="Times New Roman"/>
          <w:bCs/>
          <w:sz w:val="24"/>
          <w:szCs w:val="24"/>
        </w:rPr>
        <w:t>. 2008.</w:t>
      </w:r>
      <w:r w:rsidRPr="00535552">
        <w:rPr>
          <w:rFonts w:ascii="Times New Roman" w:hAnsi="Times New Roman" w:cs="Times New Roman"/>
          <w:bCs/>
          <w:sz w:val="24"/>
          <w:szCs w:val="24"/>
        </w:rPr>
        <w:t xml:space="preserve"> </w:t>
      </w:r>
      <w:r w:rsidR="000D3355" w:rsidRPr="00535552">
        <w:rPr>
          <w:rFonts w:ascii="Times New Roman" w:hAnsi="Times New Roman" w:cs="Times New Roman"/>
          <w:bCs/>
          <w:sz w:val="24"/>
          <w:szCs w:val="24"/>
        </w:rPr>
        <w:t>“</w:t>
      </w:r>
      <w:r w:rsidRPr="00535552">
        <w:rPr>
          <w:rFonts w:ascii="Times New Roman" w:hAnsi="Times New Roman" w:cs="Times New Roman"/>
          <w:bCs/>
          <w:sz w:val="24"/>
          <w:szCs w:val="24"/>
        </w:rPr>
        <w:t>Qualifications frameworks and credit systems:</w:t>
      </w:r>
      <w:r w:rsidRPr="006F6E62">
        <w:rPr>
          <w:rFonts w:ascii="Times New Roman" w:hAnsi="Times New Roman" w:cs="Times New Roman"/>
          <w:bCs/>
          <w:sz w:val="24"/>
          <w:szCs w:val="24"/>
        </w:rPr>
        <w:t xml:space="preserve"> a toolkit for education in Europe.</w:t>
      </w:r>
      <w:r w:rsidR="000D3355">
        <w:rPr>
          <w:rFonts w:ascii="Times New Roman" w:hAnsi="Times New Roman" w:cs="Times New Roman"/>
          <w:bCs/>
          <w:sz w:val="24"/>
          <w:szCs w:val="24"/>
        </w:rPr>
        <w:t>”</w:t>
      </w:r>
      <w:r w:rsidRPr="006F6E62">
        <w:rPr>
          <w:rFonts w:ascii="Times New Roman" w:hAnsi="Times New Roman" w:cs="Times New Roman"/>
          <w:bCs/>
          <w:sz w:val="24"/>
          <w:szCs w:val="24"/>
        </w:rPr>
        <w:t xml:space="preserve"> </w:t>
      </w:r>
      <w:r w:rsidR="000D3355">
        <w:rPr>
          <w:rFonts w:ascii="Times New Roman" w:hAnsi="Times New Roman" w:cs="Times New Roman"/>
          <w:i/>
          <w:sz w:val="24"/>
          <w:szCs w:val="24"/>
        </w:rPr>
        <w:t>European Journal of Vocational Training</w:t>
      </w:r>
      <w:r w:rsidRPr="006F6E62">
        <w:rPr>
          <w:rFonts w:ascii="Times New Roman" w:hAnsi="Times New Roman" w:cs="Times New Roman"/>
          <w:i/>
          <w:sz w:val="24"/>
          <w:szCs w:val="24"/>
        </w:rPr>
        <w:t xml:space="preserve"> </w:t>
      </w:r>
      <w:r w:rsidRPr="000D3355">
        <w:rPr>
          <w:rFonts w:ascii="Times New Roman" w:hAnsi="Times New Roman" w:cs="Times New Roman"/>
          <w:sz w:val="24"/>
          <w:szCs w:val="24"/>
        </w:rPr>
        <w:t>42 (3) 43 (1)</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Cedefop – European Centre for the</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Development of Vocational Training, pp 184 – 202</w:t>
      </w:r>
      <w:r w:rsidR="000D3355">
        <w:rPr>
          <w:rFonts w:ascii="Times New Roman" w:hAnsi="Times New Roman" w:cs="Times New Roman"/>
          <w:bCs/>
          <w:sz w:val="24"/>
          <w:szCs w:val="24"/>
        </w:rPr>
        <w:t>.</w:t>
      </w:r>
    </w:p>
    <w:p w14:paraId="0D23EC14" w14:textId="77777777" w:rsidR="00F42521" w:rsidRDefault="00E90F6A" w:rsidP="00F42521">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Ensor, P</w:t>
      </w:r>
      <w:r w:rsidR="000D3355">
        <w:rPr>
          <w:rFonts w:ascii="Times New Roman" w:hAnsi="Times New Roman" w:cs="Times New Roman"/>
          <w:sz w:val="24"/>
          <w:szCs w:val="24"/>
        </w:rPr>
        <w:t xml:space="preserve">. </w:t>
      </w:r>
      <w:r w:rsidRPr="006F6E62">
        <w:rPr>
          <w:rFonts w:ascii="Times New Roman" w:hAnsi="Times New Roman" w:cs="Times New Roman"/>
          <w:sz w:val="24"/>
          <w:szCs w:val="24"/>
        </w:rPr>
        <w:t>2003</w:t>
      </w:r>
      <w:r w:rsidR="000D3355">
        <w:rPr>
          <w:rFonts w:ascii="Times New Roman" w:hAnsi="Times New Roman" w:cs="Times New Roman"/>
          <w:sz w:val="24"/>
          <w:szCs w:val="24"/>
        </w:rPr>
        <w:t>.</w:t>
      </w:r>
      <w:r w:rsidR="00710F9A" w:rsidRPr="006F6E62">
        <w:rPr>
          <w:rFonts w:ascii="Times New Roman" w:hAnsi="Times New Roman" w:cs="Times New Roman"/>
          <w:sz w:val="24"/>
          <w:szCs w:val="24"/>
        </w:rPr>
        <w:t xml:space="preserve"> </w:t>
      </w:r>
      <w:r w:rsidR="000D3355">
        <w:rPr>
          <w:rFonts w:ascii="Times New Roman" w:hAnsi="Times New Roman" w:cs="Times New Roman"/>
          <w:sz w:val="24"/>
          <w:szCs w:val="24"/>
        </w:rPr>
        <w:t>“</w:t>
      </w:r>
      <w:r w:rsidR="00710F9A" w:rsidRPr="006F6E62">
        <w:rPr>
          <w:rFonts w:ascii="Times New Roman" w:hAnsi="Times New Roman" w:cs="Times New Roman"/>
          <w:sz w:val="24"/>
          <w:szCs w:val="24"/>
        </w:rPr>
        <w:t>The</w:t>
      </w:r>
      <w:r w:rsidRPr="006F6E62">
        <w:rPr>
          <w:rFonts w:ascii="Times New Roman" w:hAnsi="Times New Roman" w:cs="Times New Roman"/>
          <w:sz w:val="24"/>
          <w:szCs w:val="24"/>
        </w:rPr>
        <w:t xml:space="preserve"> National Qualifications Framework and Higher </w:t>
      </w:r>
      <w:r w:rsidR="000D3355" w:rsidRPr="006F6E62">
        <w:rPr>
          <w:rFonts w:ascii="Times New Roman" w:hAnsi="Times New Roman" w:cs="Times New Roman"/>
          <w:sz w:val="24"/>
          <w:szCs w:val="24"/>
        </w:rPr>
        <w:t>Education</w:t>
      </w:r>
      <w:r w:rsidRPr="006F6E62">
        <w:rPr>
          <w:rFonts w:ascii="Times New Roman" w:hAnsi="Times New Roman" w:cs="Times New Roman"/>
          <w:sz w:val="24"/>
          <w:szCs w:val="24"/>
        </w:rPr>
        <w:t xml:space="preserve"> in South Africa: some epistemological issues.</w:t>
      </w:r>
      <w:r w:rsidR="000D3355">
        <w:rPr>
          <w:rFonts w:ascii="Times New Roman" w:hAnsi="Times New Roman" w:cs="Times New Roman"/>
          <w:sz w:val="24"/>
          <w:szCs w:val="24"/>
        </w:rPr>
        <w:t>”</w:t>
      </w:r>
      <w:r w:rsidRPr="006F6E62">
        <w:rPr>
          <w:rFonts w:ascii="Times New Roman" w:hAnsi="Times New Roman" w:cs="Times New Roman"/>
          <w:sz w:val="24"/>
          <w:szCs w:val="24"/>
        </w:rPr>
        <w:t xml:space="preserve"> </w:t>
      </w:r>
      <w:r w:rsidRPr="000D3355">
        <w:rPr>
          <w:rFonts w:ascii="Times New Roman" w:hAnsi="Times New Roman" w:cs="Times New Roman"/>
          <w:i/>
          <w:sz w:val="24"/>
          <w:szCs w:val="24"/>
        </w:rPr>
        <w:t>Jo</w:t>
      </w:r>
      <w:r w:rsidR="000D3355" w:rsidRPr="000D3355">
        <w:rPr>
          <w:rFonts w:ascii="Times New Roman" w:hAnsi="Times New Roman" w:cs="Times New Roman"/>
          <w:i/>
          <w:sz w:val="24"/>
          <w:szCs w:val="24"/>
        </w:rPr>
        <w:t>urnal of Education and Work</w:t>
      </w:r>
      <w:r w:rsidR="000D3355">
        <w:rPr>
          <w:rFonts w:ascii="Times New Roman" w:hAnsi="Times New Roman" w:cs="Times New Roman"/>
          <w:sz w:val="24"/>
          <w:szCs w:val="24"/>
        </w:rPr>
        <w:t xml:space="preserve"> 16</w:t>
      </w:r>
      <w:r w:rsidRPr="006F6E62">
        <w:rPr>
          <w:rFonts w:ascii="Times New Roman" w:hAnsi="Times New Roman" w:cs="Times New Roman"/>
          <w:sz w:val="24"/>
          <w:szCs w:val="24"/>
        </w:rPr>
        <w:t xml:space="preserve"> </w:t>
      </w:r>
      <w:r w:rsidR="000D3355">
        <w:rPr>
          <w:rFonts w:ascii="Times New Roman" w:hAnsi="Times New Roman" w:cs="Times New Roman"/>
          <w:sz w:val="24"/>
          <w:szCs w:val="24"/>
        </w:rPr>
        <w:t xml:space="preserve">(3): </w:t>
      </w:r>
      <w:r w:rsidRPr="006F6E62">
        <w:rPr>
          <w:rFonts w:ascii="Times New Roman" w:hAnsi="Times New Roman" w:cs="Times New Roman"/>
          <w:sz w:val="24"/>
          <w:szCs w:val="24"/>
        </w:rPr>
        <w:t>325 – 346</w:t>
      </w:r>
      <w:r w:rsidR="000D3355">
        <w:rPr>
          <w:rFonts w:ascii="Times New Roman" w:hAnsi="Times New Roman" w:cs="Times New Roman"/>
          <w:sz w:val="24"/>
          <w:szCs w:val="24"/>
        </w:rPr>
        <w:t>.</w:t>
      </w:r>
    </w:p>
    <w:p w14:paraId="6BE10D38" w14:textId="6F797226" w:rsidR="00177AE2" w:rsidRPr="00F42521" w:rsidRDefault="00F42521" w:rsidP="00F42521">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eastAsia="en-GB"/>
        </w:rPr>
        <w:t>Fairclough, N. 2006.</w:t>
      </w:r>
      <w:r w:rsidR="002202A5" w:rsidRPr="00F42521">
        <w:rPr>
          <w:rFonts w:ascii="Times New Roman" w:eastAsia="Arial Unicode MS" w:hAnsi="Times New Roman" w:cs="Times New Roman"/>
          <w:sz w:val="24"/>
          <w:szCs w:val="24"/>
          <w:lang w:eastAsia="en-GB"/>
        </w:rPr>
        <w:t xml:space="preserve"> </w:t>
      </w:r>
      <w:r>
        <w:rPr>
          <w:rFonts w:ascii="Times New Roman" w:eastAsia="Arial Unicode MS" w:hAnsi="Times New Roman" w:cs="Times New Roman"/>
          <w:sz w:val="24"/>
          <w:szCs w:val="24"/>
          <w:lang w:eastAsia="en-GB"/>
        </w:rPr>
        <w:t>“</w:t>
      </w:r>
      <w:r w:rsidR="002202A5" w:rsidRPr="00F42521">
        <w:rPr>
          <w:rFonts w:ascii="Times New Roman" w:eastAsia="Arial Unicode MS" w:hAnsi="Times New Roman" w:cs="Times New Roman"/>
          <w:i/>
          <w:iCs/>
          <w:sz w:val="24"/>
          <w:szCs w:val="24"/>
          <w:lang w:eastAsia="en-GB"/>
        </w:rPr>
        <w:t>Language and Globalization</w:t>
      </w:r>
      <w:r w:rsidR="002202A5" w:rsidRPr="00F42521">
        <w:rPr>
          <w:rFonts w:ascii="Times New Roman" w:eastAsia="Arial Unicode MS" w:hAnsi="Times New Roman" w:cs="Times New Roman"/>
          <w:sz w:val="24"/>
          <w:szCs w:val="24"/>
          <w:lang w:eastAsia="en-GB"/>
        </w:rPr>
        <w:t>.</w:t>
      </w:r>
      <w:r>
        <w:rPr>
          <w:rFonts w:ascii="Times New Roman" w:eastAsia="Arial Unicode MS" w:hAnsi="Times New Roman" w:cs="Times New Roman"/>
          <w:sz w:val="24"/>
          <w:szCs w:val="24"/>
          <w:lang w:eastAsia="en-GB"/>
        </w:rPr>
        <w:t>”</w:t>
      </w:r>
      <w:r w:rsidR="002202A5" w:rsidRPr="00F42521">
        <w:rPr>
          <w:rFonts w:ascii="Times New Roman" w:eastAsia="Arial Unicode MS" w:hAnsi="Times New Roman" w:cs="Times New Roman"/>
          <w:sz w:val="24"/>
          <w:szCs w:val="24"/>
          <w:lang w:eastAsia="en-GB"/>
        </w:rPr>
        <w:t xml:space="preserve"> London: Routledge</w:t>
      </w:r>
    </w:p>
    <w:p w14:paraId="7830A029" w14:textId="3FBAEB57" w:rsidR="00E90F6A" w:rsidRPr="006F6E62" w:rsidRDefault="000D3355" w:rsidP="00E90F6A">
      <w:pPr>
        <w:pStyle w:val="NormalWeb"/>
        <w:ind w:left="284" w:hanging="284"/>
        <w:rPr>
          <w:bCs/>
        </w:rPr>
      </w:pPr>
      <w:r>
        <w:rPr>
          <w:rFonts w:eastAsia="Arial Unicode MS"/>
          <w:lang w:val="en"/>
        </w:rPr>
        <w:t>Fernie, S., and</w:t>
      </w:r>
      <w:r w:rsidR="00E90F6A" w:rsidRPr="006F6E62">
        <w:rPr>
          <w:rFonts w:eastAsia="Arial Unicode MS"/>
          <w:lang w:val="en"/>
        </w:rPr>
        <w:t xml:space="preserve"> </w:t>
      </w:r>
      <w:r>
        <w:rPr>
          <w:rFonts w:eastAsia="Arial Unicode MS"/>
          <w:lang w:val="en"/>
        </w:rPr>
        <w:t>N. Pilcher. 2009</w:t>
      </w:r>
      <w:r w:rsidR="00E90F6A" w:rsidRPr="006F6E62">
        <w:rPr>
          <w:rFonts w:eastAsia="Arial Unicode MS"/>
          <w:lang w:val="en"/>
        </w:rPr>
        <w:t xml:space="preserve">. </w:t>
      </w:r>
      <w:r>
        <w:rPr>
          <w:rFonts w:eastAsia="Arial Unicode MS"/>
          <w:lang w:val="en"/>
        </w:rPr>
        <w:t>“</w:t>
      </w:r>
      <w:r w:rsidR="00E90F6A" w:rsidRPr="006F6E62">
        <w:rPr>
          <w:rFonts w:eastAsia="Arial Unicode MS"/>
          <w:lang w:val="en"/>
        </w:rPr>
        <w:t>National Qualification Frameworks: Developing Research Perspectives.</w:t>
      </w:r>
      <w:r>
        <w:rPr>
          <w:rFonts w:eastAsia="Arial Unicode MS"/>
          <w:lang w:val="en"/>
        </w:rPr>
        <w:t>”</w:t>
      </w:r>
      <w:r w:rsidR="00E90F6A" w:rsidRPr="006F6E62">
        <w:rPr>
          <w:rFonts w:eastAsia="Arial Unicode MS"/>
          <w:lang w:val="en"/>
        </w:rPr>
        <w:t xml:space="preserve"> </w:t>
      </w:r>
      <w:r w:rsidR="00E90F6A" w:rsidRPr="006F6E62">
        <w:rPr>
          <w:rFonts w:eastAsia="Arial Unicode MS"/>
          <w:i/>
          <w:iCs/>
          <w:lang w:val="en"/>
        </w:rPr>
        <w:t xml:space="preserve">Quality in Higher Education, </w:t>
      </w:r>
      <w:r>
        <w:rPr>
          <w:rFonts w:eastAsia="Arial Unicode MS"/>
          <w:iCs/>
          <w:lang w:val="en"/>
        </w:rPr>
        <w:t>15</w:t>
      </w:r>
      <w:r w:rsidR="00E90F6A" w:rsidRPr="000D3355">
        <w:rPr>
          <w:rFonts w:eastAsia="Arial Unicode MS"/>
          <w:iCs/>
          <w:lang w:val="en"/>
        </w:rPr>
        <w:t xml:space="preserve"> </w:t>
      </w:r>
      <w:r>
        <w:rPr>
          <w:rFonts w:eastAsia="Arial Unicode MS"/>
          <w:iCs/>
          <w:lang w:val="en"/>
        </w:rPr>
        <w:t>(</w:t>
      </w:r>
      <w:r>
        <w:rPr>
          <w:rFonts w:eastAsia="Arial Unicode MS"/>
          <w:lang w:val="en"/>
        </w:rPr>
        <w:t>3):</w:t>
      </w:r>
      <w:r w:rsidR="00E90F6A" w:rsidRPr="000D3355">
        <w:rPr>
          <w:rFonts w:eastAsia="Arial Unicode MS"/>
          <w:lang w:val="en"/>
        </w:rPr>
        <w:t xml:space="preserve"> 221-232.</w:t>
      </w:r>
    </w:p>
    <w:p w14:paraId="314A5801" w14:textId="00E348BE" w:rsidR="000D3355" w:rsidRPr="000D3355" w:rsidRDefault="00E90F6A" w:rsidP="000D3355">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 xml:space="preserve">Fernie, S., </w:t>
      </w:r>
      <w:r w:rsidR="000D3355">
        <w:rPr>
          <w:rFonts w:ascii="Times New Roman" w:hAnsi="Times New Roman" w:cs="Times New Roman"/>
          <w:sz w:val="24"/>
          <w:szCs w:val="24"/>
        </w:rPr>
        <w:t>N. Pilcher,</w:t>
      </w:r>
      <w:r w:rsidRPr="006F6E62">
        <w:rPr>
          <w:rFonts w:ascii="Times New Roman" w:hAnsi="Times New Roman" w:cs="Times New Roman"/>
          <w:sz w:val="24"/>
          <w:szCs w:val="24"/>
        </w:rPr>
        <w:t xml:space="preserve"> and </w:t>
      </w:r>
      <w:r w:rsidR="000D3355">
        <w:rPr>
          <w:rFonts w:ascii="Times New Roman" w:hAnsi="Times New Roman" w:cs="Times New Roman"/>
          <w:sz w:val="24"/>
          <w:szCs w:val="24"/>
        </w:rPr>
        <w:t>K.L. Smith.</w:t>
      </w:r>
      <w:r w:rsidRPr="006F6E62">
        <w:rPr>
          <w:rFonts w:ascii="Times New Roman" w:hAnsi="Times New Roman" w:cs="Times New Roman"/>
          <w:sz w:val="24"/>
          <w:szCs w:val="24"/>
        </w:rPr>
        <w:t xml:space="preserve"> </w:t>
      </w:r>
      <w:r w:rsidR="000D3355" w:rsidRPr="000D3355">
        <w:rPr>
          <w:rFonts w:ascii="Times New Roman" w:hAnsi="Times New Roman" w:cs="Times New Roman"/>
          <w:sz w:val="24"/>
          <w:szCs w:val="24"/>
        </w:rPr>
        <w:t>2013.</w:t>
      </w:r>
      <w:r w:rsidR="000D3355">
        <w:rPr>
          <w:rFonts w:ascii="Times New Roman" w:hAnsi="Times New Roman" w:cs="Times New Roman"/>
          <w:sz w:val="24"/>
          <w:szCs w:val="24"/>
        </w:rPr>
        <w:t xml:space="preserve"> “</w:t>
      </w:r>
      <w:r w:rsidRPr="006F6E62">
        <w:rPr>
          <w:rFonts w:ascii="Times New Roman" w:hAnsi="Times New Roman" w:cs="Times New Roman"/>
          <w:sz w:val="24"/>
          <w:szCs w:val="24"/>
        </w:rPr>
        <w:t>The Scottish Credit and Qualifications Framework: what’s acade</w:t>
      </w:r>
      <w:r w:rsidR="000D3355">
        <w:rPr>
          <w:rFonts w:ascii="Times New Roman" w:hAnsi="Times New Roman" w:cs="Times New Roman"/>
          <w:sz w:val="24"/>
          <w:szCs w:val="24"/>
        </w:rPr>
        <w:t>mic practice got to do with it?”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European Journal of Education</w:t>
      </w:r>
      <w:r w:rsidR="000D3355">
        <w:rPr>
          <w:rFonts w:ascii="Times New Roman" w:hAnsi="Times New Roman" w:cs="Times New Roman"/>
          <w:i/>
          <w:sz w:val="24"/>
          <w:szCs w:val="24"/>
        </w:rPr>
        <w:t xml:space="preserve"> </w:t>
      </w:r>
      <w:r w:rsidR="000D3355" w:rsidRPr="000D3355">
        <w:rPr>
          <w:rFonts w:ascii="Times New Roman" w:hAnsi="Times New Roman" w:cs="Times New Roman"/>
          <w:sz w:val="24"/>
          <w:szCs w:val="24"/>
        </w:rPr>
        <w:t xml:space="preserve">49 (2): 233 </w:t>
      </w:r>
      <w:r w:rsidR="000D3355">
        <w:rPr>
          <w:rFonts w:ascii="Times New Roman" w:hAnsi="Times New Roman" w:cs="Times New Roman"/>
          <w:sz w:val="24"/>
          <w:szCs w:val="24"/>
        </w:rPr>
        <w:t>–</w:t>
      </w:r>
      <w:r w:rsidR="000D3355" w:rsidRPr="000D3355">
        <w:rPr>
          <w:rFonts w:ascii="Times New Roman" w:hAnsi="Times New Roman" w:cs="Times New Roman"/>
          <w:sz w:val="24"/>
          <w:szCs w:val="24"/>
        </w:rPr>
        <w:t xml:space="preserve"> 248</w:t>
      </w:r>
      <w:r w:rsidR="000D3355">
        <w:rPr>
          <w:rFonts w:ascii="Times New Roman" w:hAnsi="Times New Roman" w:cs="Times New Roman"/>
          <w:sz w:val="24"/>
          <w:szCs w:val="24"/>
        </w:rPr>
        <w:t>.</w:t>
      </w:r>
    </w:p>
    <w:p w14:paraId="6972542A" w14:textId="7590C843" w:rsidR="00E90F6A" w:rsidRPr="000D3355"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 xml:space="preserve">Filippakou, O and </w:t>
      </w:r>
      <w:r w:rsidR="000D3355">
        <w:rPr>
          <w:rFonts w:ascii="Times New Roman" w:hAnsi="Times New Roman" w:cs="Times New Roman"/>
          <w:sz w:val="24"/>
          <w:szCs w:val="24"/>
        </w:rPr>
        <w:t xml:space="preserve">T. Tapper. </w:t>
      </w:r>
      <w:r w:rsidRPr="006F6E62">
        <w:rPr>
          <w:rFonts w:ascii="Times New Roman" w:hAnsi="Times New Roman" w:cs="Times New Roman"/>
          <w:sz w:val="24"/>
          <w:szCs w:val="24"/>
        </w:rPr>
        <w:t>2007</w:t>
      </w:r>
      <w:r w:rsidR="000D3355">
        <w:rPr>
          <w:rFonts w:ascii="Times New Roman" w:hAnsi="Times New Roman" w:cs="Times New Roman"/>
          <w:sz w:val="24"/>
          <w:szCs w:val="24"/>
        </w:rPr>
        <w:t>.</w:t>
      </w:r>
      <w:r w:rsidR="00710F9A" w:rsidRPr="006F6E62">
        <w:rPr>
          <w:rFonts w:ascii="Times New Roman" w:hAnsi="Times New Roman" w:cs="Times New Roman"/>
          <w:sz w:val="24"/>
          <w:szCs w:val="24"/>
        </w:rPr>
        <w:t xml:space="preserve"> </w:t>
      </w:r>
      <w:r w:rsidR="000D3355">
        <w:rPr>
          <w:rFonts w:ascii="Times New Roman" w:hAnsi="Times New Roman" w:cs="Times New Roman"/>
          <w:sz w:val="24"/>
          <w:szCs w:val="24"/>
        </w:rPr>
        <w:t>“</w:t>
      </w:r>
      <w:r w:rsidR="00710F9A" w:rsidRPr="006F6E62">
        <w:rPr>
          <w:rFonts w:ascii="Times New Roman" w:hAnsi="Times New Roman" w:cs="Times New Roman"/>
          <w:sz w:val="24"/>
          <w:szCs w:val="24"/>
        </w:rPr>
        <w:t>Quality</w:t>
      </w:r>
      <w:r w:rsidRPr="006F6E62">
        <w:rPr>
          <w:rFonts w:ascii="Times New Roman" w:hAnsi="Times New Roman" w:cs="Times New Roman"/>
          <w:sz w:val="24"/>
          <w:szCs w:val="24"/>
        </w:rPr>
        <w:t xml:space="preserve"> Assurance in Higher Education: Thinking Beyond the English Experience.</w:t>
      </w:r>
      <w:r w:rsidR="000D3355">
        <w:rPr>
          <w:rFonts w:ascii="Times New Roman" w:hAnsi="Times New Roman" w:cs="Times New Roman"/>
          <w:sz w:val="24"/>
          <w:szCs w:val="24"/>
        </w:rPr>
        <w:t>”</w:t>
      </w:r>
      <w:r w:rsidRPr="006F6E62">
        <w:rPr>
          <w:rFonts w:ascii="Times New Roman" w:hAnsi="Times New Roman" w:cs="Times New Roman"/>
          <w:sz w:val="24"/>
          <w:szCs w:val="24"/>
        </w:rPr>
        <w:t xml:space="preserve"> </w:t>
      </w:r>
      <w:r w:rsidR="000D3355">
        <w:rPr>
          <w:rFonts w:ascii="Times New Roman" w:hAnsi="Times New Roman" w:cs="Times New Roman"/>
          <w:i/>
          <w:sz w:val="24"/>
          <w:szCs w:val="24"/>
        </w:rPr>
        <w:t xml:space="preserve">Higher Education Policy </w:t>
      </w:r>
      <w:r w:rsidR="000D3355" w:rsidRPr="000D3355">
        <w:rPr>
          <w:rFonts w:ascii="Times New Roman" w:hAnsi="Times New Roman" w:cs="Times New Roman"/>
          <w:sz w:val="24"/>
          <w:szCs w:val="24"/>
        </w:rPr>
        <w:t>20 (3):</w:t>
      </w:r>
      <w:r w:rsidRPr="000D3355">
        <w:rPr>
          <w:rFonts w:ascii="Times New Roman" w:hAnsi="Times New Roman" w:cs="Times New Roman"/>
          <w:sz w:val="24"/>
          <w:szCs w:val="24"/>
        </w:rPr>
        <w:t>339 – 360</w:t>
      </w:r>
      <w:r w:rsidR="000D3355">
        <w:rPr>
          <w:rFonts w:ascii="Times New Roman" w:hAnsi="Times New Roman" w:cs="Times New Roman"/>
          <w:sz w:val="24"/>
          <w:szCs w:val="24"/>
        </w:rPr>
        <w:t>.</w:t>
      </w:r>
    </w:p>
    <w:p w14:paraId="6213B755" w14:textId="3B46DAEC" w:rsidR="00E90F6A" w:rsidRPr="006F6E62" w:rsidRDefault="000D3355" w:rsidP="00E90F6A">
      <w:pPr>
        <w:autoSpaceDE w:val="0"/>
        <w:autoSpaceDN w:val="0"/>
        <w:adjustRightInd w:val="0"/>
        <w:spacing w:after="0" w:line="240" w:lineRule="auto"/>
        <w:ind w:left="284" w:hanging="284"/>
        <w:rPr>
          <w:rFonts w:ascii="Times New Roman" w:hAnsi="Times New Roman" w:cs="Times New Roman"/>
          <w:i/>
          <w:sz w:val="24"/>
          <w:szCs w:val="24"/>
        </w:rPr>
      </w:pPr>
      <w:r>
        <w:rPr>
          <w:rFonts w:ascii="Times New Roman" w:hAnsi="Times New Roman" w:cs="Times New Roman"/>
          <w:sz w:val="24"/>
          <w:szCs w:val="24"/>
        </w:rPr>
        <w:t>Findlow, S. 2008.</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Accountability and innovation in higher education: a disabling tension?</w:t>
      </w:r>
      <w:r w:rsidR="001E5333">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i/>
          <w:sz w:val="24"/>
          <w:szCs w:val="24"/>
        </w:rPr>
        <w:t>S</w:t>
      </w:r>
      <w:r w:rsidR="001E5333">
        <w:rPr>
          <w:rFonts w:ascii="Times New Roman" w:hAnsi="Times New Roman" w:cs="Times New Roman"/>
          <w:i/>
          <w:sz w:val="24"/>
          <w:szCs w:val="24"/>
        </w:rPr>
        <w:t xml:space="preserve">tudies in Higher Education </w:t>
      </w:r>
      <w:r w:rsidR="001E5333" w:rsidRPr="001E5333">
        <w:rPr>
          <w:rFonts w:ascii="Times New Roman" w:hAnsi="Times New Roman" w:cs="Times New Roman"/>
          <w:sz w:val="24"/>
          <w:szCs w:val="24"/>
        </w:rPr>
        <w:t>33, (</w:t>
      </w:r>
      <w:r w:rsidR="00E90F6A" w:rsidRPr="001E5333">
        <w:rPr>
          <w:rFonts w:ascii="Times New Roman" w:hAnsi="Times New Roman" w:cs="Times New Roman"/>
          <w:sz w:val="24"/>
          <w:szCs w:val="24"/>
        </w:rPr>
        <w:t>3</w:t>
      </w:r>
      <w:r w:rsidR="001E5333" w:rsidRPr="001E5333">
        <w:rPr>
          <w:rFonts w:ascii="Times New Roman" w:hAnsi="Times New Roman" w:cs="Times New Roman"/>
          <w:sz w:val="24"/>
          <w:szCs w:val="24"/>
        </w:rPr>
        <w:t>):</w:t>
      </w:r>
      <w:r w:rsidR="00E90F6A" w:rsidRPr="001E5333">
        <w:rPr>
          <w:rFonts w:ascii="Times New Roman" w:hAnsi="Times New Roman" w:cs="Times New Roman"/>
          <w:sz w:val="24"/>
          <w:szCs w:val="24"/>
        </w:rPr>
        <w:t xml:space="preserve"> 131 – 329</w:t>
      </w:r>
      <w:r w:rsidR="001E5333" w:rsidRPr="001E5333">
        <w:rPr>
          <w:rFonts w:ascii="Times New Roman" w:hAnsi="Times New Roman" w:cs="Times New Roman"/>
          <w:sz w:val="24"/>
          <w:szCs w:val="24"/>
        </w:rPr>
        <w:t>.</w:t>
      </w:r>
    </w:p>
    <w:p w14:paraId="5A055DBA" w14:textId="49F977F2"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sz w:val="24"/>
          <w:szCs w:val="24"/>
        </w:rPr>
      </w:pPr>
      <w:r w:rsidRPr="006F6E62">
        <w:rPr>
          <w:rFonts w:ascii="Times New Roman" w:eastAsia="Arial Unicode MS" w:hAnsi="Times New Roman" w:cs="Times New Roman"/>
          <w:sz w:val="24"/>
          <w:szCs w:val="24"/>
          <w:lang w:val="en-US"/>
        </w:rPr>
        <w:t xml:space="preserve">Foucault, M. 2000. </w:t>
      </w:r>
      <w:r w:rsidR="001E5333">
        <w:rPr>
          <w:rFonts w:ascii="Times New Roman" w:eastAsia="Arial Unicode MS" w:hAnsi="Times New Roman" w:cs="Times New Roman"/>
          <w:sz w:val="24"/>
          <w:szCs w:val="24"/>
          <w:lang w:val="en-US"/>
        </w:rPr>
        <w:t>“</w:t>
      </w:r>
      <w:r w:rsidRPr="006F6E62">
        <w:rPr>
          <w:rFonts w:ascii="Times New Roman" w:eastAsia="Arial Unicode MS" w:hAnsi="Times New Roman" w:cs="Times New Roman"/>
          <w:sz w:val="24"/>
          <w:szCs w:val="24"/>
          <w:lang w:val="en-US"/>
        </w:rPr>
        <w:t>Truth and juridical forms.</w:t>
      </w:r>
      <w:r w:rsidR="001E5333">
        <w:rPr>
          <w:rFonts w:ascii="Times New Roman" w:eastAsia="Arial Unicode MS" w:hAnsi="Times New Roman" w:cs="Times New Roman"/>
          <w:sz w:val="24"/>
          <w:szCs w:val="24"/>
          <w:lang w:val="en-US"/>
        </w:rPr>
        <w:t>”</w:t>
      </w:r>
      <w:r w:rsidRPr="006F6E62">
        <w:rPr>
          <w:rFonts w:ascii="Times New Roman" w:eastAsia="Arial Unicode MS" w:hAnsi="Times New Roman" w:cs="Times New Roman"/>
          <w:sz w:val="24"/>
          <w:szCs w:val="24"/>
          <w:lang w:val="en-US"/>
        </w:rPr>
        <w:t xml:space="preserve"> In </w:t>
      </w:r>
      <w:r w:rsidRPr="001E5333">
        <w:rPr>
          <w:rFonts w:ascii="Times New Roman" w:eastAsia="Arial Unicode MS" w:hAnsi="Times New Roman" w:cs="Times New Roman"/>
          <w:i/>
          <w:sz w:val="24"/>
          <w:szCs w:val="24"/>
          <w:lang w:val="en-US"/>
        </w:rPr>
        <w:t>Essen</w:t>
      </w:r>
      <w:r w:rsidR="001E5333">
        <w:rPr>
          <w:rFonts w:ascii="Times New Roman" w:eastAsia="Arial Unicode MS" w:hAnsi="Times New Roman" w:cs="Times New Roman"/>
          <w:i/>
          <w:sz w:val="24"/>
          <w:szCs w:val="24"/>
          <w:lang w:val="en-US"/>
        </w:rPr>
        <w:t>tial works of Foucault. (Vol. 3)</w:t>
      </w:r>
      <w:r w:rsidRPr="006F6E62">
        <w:rPr>
          <w:rFonts w:ascii="Times New Roman" w:eastAsia="Arial Unicode MS" w:hAnsi="Times New Roman" w:cs="Times New Roman"/>
          <w:sz w:val="24"/>
          <w:szCs w:val="24"/>
          <w:lang w:val="en-US"/>
        </w:rPr>
        <w:t>.</w:t>
      </w:r>
      <w:r w:rsidR="001E5333">
        <w:rPr>
          <w:rFonts w:ascii="Times New Roman" w:eastAsia="Arial Unicode MS" w:hAnsi="Times New Roman" w:cs="Times New Roman"/>
          <w:sz w:val="24"/>
          <w:szCs w:val="24"/>
          <w:lang w:val="en-US"/>
        </w:rPr>
        <w:t>”</w:t>
      </w:r>
      <w:r w:rsidRPr="006F6E62">
        <w:rPr>
          <w:rFonts w:ascii="Times New Roman" w:eastAsia="Arial Unicode MS" w:hAnsi="Times New Roman" w:cs="Times New Roman"/>
          <w:sz w:val="24"/>
          <w:szCs w:val="24"/>
          <w:lang w:val="en-US"/>
        </w:rPr>
        <w:t xml:space="preserve"> </w:t>
      </w:r>
      <w:r w:rsidR="001E5333">
        <w:rPr>
          <w:rFonts w:ascii="Times New Roman" w:eastAsia="Arial Unicode MS" w:hAnsi="Times New Roman" w:cs="Times New Roman"/>
          <w:sz w:val="24"/>
          <w:szCs w:val="24"/>
          <w:lang w:val="en-US"/>
        </w:rPr>
        <w:t>Edited by J.D. Faubion, 7 – 87.</w:t>
      </w:r>
      <w:r w:rsidR="001E5333" w:rsidRPr="006F6E62">
        <w:rPr>
          <w:rFonts w:ascii="Times New Roman" w:eastAsia="Arial Unicode MS" w:hAnsi="Times New Roman" w:cs="Times New Roman"/>
          <w:sz w:val="24"/>
          <w:szCs w:val="24"/>
          <w:lang w:val="en-US"/>
        </w:rPr>
        <w:t xml:space="preserve"> </w:t>
      </w:r>
      <w:r w:rsidRPr="006F6E62">
        <w:rPr>
          <w:rFonts w:ascii="Times New Roman" w:eastAsia="Arial Unicode MS" w:hAnsi="Times New Roman" w:cs="Times New Roman"/>
          <w:sz w:val="24"/>
          <w:szCs w:val="24"/>
          <w:lang w:val="en-US"/>
        </w:rPr>
        <w:t>New York, NY: New Press.</w:t>
      </w:r>
    </w:p>
    <w:p w14:paraId="1AE9979E" w14:textId="142027D6" w:rsidR="00E90F6A" w:rsidRPr="006F6E62" w:rsidRDefault="00E90F6A" w:rsidP="00E90F6A">
      <w:pPr>
        <w:autoSpaceDE w:val="0"/>
        <w:autoSpaceDN w:val="0"/>
        <w:adjustRightInd w:val="0"/>
        <w:spacing w:after="0" w:line="240" w:lineRule="auto"/>
        <w:ind w:left="284" w:hanging="284"/>
        <w:rPr>
          <w:rFonts w:ascii="Times New Roman" w:hAnsi="Times New Roman" w:cs="Times New Roman"/>
          <w:i/>
          <w:sz w:val="24"/>
          <w:szCs w:val="24"/>
        </w:rPr>
      </w:pPr>
      <w:r w:rsidRPr="006F6E62">
        <w:rPr>
          <w:rFonts w:ascii="Times New Roman" w:eastAsia="Arial Unicode MS" w:hAnsi="Times New Roman" w:cs="Times New Roman"/>
          <w:sz w:val="24"/>
          <w:szCs w:val="24"/>
          <w:lang w:val="en"/>
        </w:rPr>
        <w:t>Gibson, A</w:t>
      </w:r>
      <w:r w:rsidR="001E5333">
        <w:rPr>
          <w:rFonts w:ascii="Times New Roman" w:eastAsia="Arial Unicode MS" w:hAnsi="Times New Roman" w:cs="Times New Roman"/>
          <w:sz w:val="24"/>
          <w:szCs w:val="24"/>
          <w:lang w:val="en"/>
        </w:rPr>
        <w:t>. 1986</w:t>
      </w:r>
      <w:r w:rsidRPr="006F6E62">
        <w:rPr>
          <w:rFonts w:ascii="Times New Roman" w:eastAsia="Arial Unicode MS" w:hAnsi="Times New Roman" w:cs="Times New Roman"/>
          <w:sz w:val="24"/>
          <w:szCs w:val="24"/>
          <w:lang w:val="en"/>
        </w:rPr>
        <w:t xml:space="preserve"> </w:t>
      </w:r>
      <w:r w:rsidR="001E5333">
        <w:rPr>
          <w:rFonts w:ascii="Times New Roman" w:eastAsia="Arial Unicode MS" w:hAnsi="Times New Roman" w:cs="Times New Roman"/>
          <w:sz w:val="24"/>
          <w:szCs w:val="24"/>
          <w:lang w:val="en"/>
        </w:rPr>
        <w:t>“</w:t>
      </w:r>
      <w:r w:rsidRPr="006F6E62">
        <w:rPr>
          <w:rFonts w:ascii="Times New Roman" w:eastAsia="Arial Unicode MS" w:hAnsi="Times New Roman" w:cs="Times New Roman"/>
          <w:sz w:val="24"/>
          <w:szCs w:val="24"/>
          <w:lang w:val="en"/>
        </w:rPr>
        <w:t>Inspecting Education.</w:t>
      </w:r>
      <w:r w:rsidR="001E5333">
        <w:rPr>
          <w:rFonts w:ascii="Times New Roman" w:eastAsia="Arial Unicode MS" w:hAnsi="Times New Roman" w:cs="Times New Roman"/>
          <w:sz w:val="24"/>
          <w:szCs w:val="24"/>
          <w:lang w:val="en"/>
        </w:rPr>
        <w:t>” In</w:t>
      </w:r>
      <w:r w:rsidRPr="006F6E62">
        <w:rPr>
          <w:rFonts w:ascii="Times New Roman" w:eastAsia="Arial Unicode MS" w:hAnsi="Times New Roman" w:cs="Times New Roman"/>
          <w:sz w:val="24"/>
          <w:szCs w:val="24"/>
          <w:lang w:val="en"/>
        </w:rPr>
        <w:t xml:space="preserve"> </w:t>
      </w:r>
      <w:r w:rsidR="001E5333">
        <w:rPr>
          <w:rFonts w:ascii="Times New Roman" w:eastAsia="Arial Unicode MS" w:hAnsi="Times New Roman" w:cs="Times New Roman"/>
          <w:sz w:val="24"/>
          <w:szCs w:val="24"/>
          <w:lang w:val="en"/>
        </w:rPr>
        <w:t>“</w:t>
      </w:r>
      <w:r w:rsidRPr="006F6E62">
        <w:rPr>
          <w:rFonts w:ascii="Times New Roman" w:eastAsia="Arial Unicode MS" w:hAnsi="Times New Roman" w:cs="Times New Roman"/>
          <w:i/>
          <w:iCs/>
          <w:sz w:val="24"/>
          <w:szCs w:val="24"/>
          <w:lang w:val="en"/>
        </w:rPr>
        <w:t>Standards and criteria in higher education</w:t>
      </w:r>
      <w:r w:rsidRPr="006F6E62">
        <w:rPr>
          <w:rFonts w:ascii="Times New Roman" w:eastAsia="Arial Unicode MS" w:hAnsi="Times New Roman" w:cs="Times New Roman"/>
          <w:sz w:val="24"/>
          <w:szCs w:val="24"/>
          <w:lang w:val="en"/>
        </w:rPr>
        <w:t>.</w:t>
      </w:r>
      <w:r w:rsidR="001E5333">
        <w:rPr>
          <w:rFonts w:ascii="Times New Roman" w:eastAsia="Arial Unicode MS" w:hAnsi="Times New Roman" w:cs="Times New Roman"/>
          <w:sz w:val="24"/>
          <w:szCs w:val="24"/>
          <w:lang w:val="en"/>
        </w:rPr>
        <w:t>” Edited by G.C. Moodie, 128 – 135.</w:t>
      </w:r>
      <w:r w:rsidRPr="006F6E62">
        <w:rPr>
          <w:rFonts w:ascii="Times New Roman" w:eastAsia="Arial Unicode MS" w:hAnsi="Times New Roman" w:cs="Times New Roman"/>
          <w:sz w:val="24"/>
          <w:szCs w:val="24"/>
          <w:lang w:val="en"/>
        </w:rPr>
        <w:t xml:space="preserve"> Philadelphia: Society for Research int</w:t>
      </w:r>
      <w:r w:rsidR="001E5333">
        <w:rPr>
          <w:rFonts w:ascii="Times New Roman" w:eastAsia="Arial Unicode MS" w:hAnsi="Times New Roman" w:cs="Times New Roman"/>
          <w:sz w:val="24"/>
          <w:szCs w:val="24"/>
          <w:lang w:val="en"/>
        </w:rPr>
        <w:t>o Higher Education.</w:t>
      </w:r>
    </w:p>
    <w:p w14:paraId="0E6A4338" w14:textId="37EDD14A" w:rsidR="00E90F6A" w:rsidRPr="006F6E62" w:rsidRDefault="001E5333" w:rsidP="00E90F6A">
      <w:pPr>
        <w:autoSpaceDE w:val="0"/>
        <w:autoSpaceDN w:val="0"/>
        <w:adjustRightInd w:val="0"/>
        <w:spacing w:after="0" w:line="240" w:lineRule="auto"/>
        <w:ind w:left="284" w:hanging="284"/>
        <w:rPr>
          <w:rFonts w:ascii="Times New Roman" w:hAnsi="Times New Roman" w:cs="Times New Roman"/>
          <w:i/>
          <w:sz w:val="24"/>
          <w:szCs w:val="24"/>
        </w:rPr>
      </w:pPr>
      <w:r>
        <w:rPr>
          <w:rFonts w:ascii="Times New Roman" w:hAnsi="Times New Roman" w:cs="Times New Roman"/>
          <w:sz w:val="24"/>
          <w:szCs w:val="24"/>
        </w:rPr>
        <w:t>Grant, K. 2003.</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Making sense of education change at Thistle College: the existence of witchcraft, witches and shamans.</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i/>
          <w:sz w:val="24"/>
          <w:szCs w:val="24"/>
        </w:rPr>
        <w:t xml:space="preserve">The International Journal of Educational Management </w:t>
      </w:r>
      <w:r w:rsidR="00E90F6A" w:rsidRPr="001E5333">
        <w:rPr>
          <w:rFonts w:ascii="Times New Roman" w:hAnsi="Times New Roman" w:cs="Times New Roman"/>
          <w:sz w:val="24"/>
          <w:szCs w:val="24"/>
        </w:rPr>
        <w:t xml:space="preserve">17 </w:t>
      </w:r>
      <w:r w:rsidRPr="001E5333">
        <w:rPr>
          <w:rFonts w:ascii="Times New Roman" w:hAnsi="Times New Roman" w:cs="Times New Roman"/>
          <w:sz w:val="24"/>
          <w:szCs w:val="24"/>
        </w:rPr>
        <w:t>(</w:t>
      </w:r>
      <w:r w:rsidR="00710F9A" w:rsidRPr="001E5333">
        <w:rPr>
          <w:rFonts w:ascii="Times New Roman" w:hAnsi="Times New Roman" w:cs="Times New Roman"/>
          <w:sz w:val="24"/>
          <w:szCs w:val="24"/>
        </w:rPr>
        <w:t>2</w:t>
      </w:r>
      <w:r w:rsidRPr="001E5333">
        <w:rPr>
          <w:rFonts w:ascii="Times New Roman" w:hAnsi="Times New Roman" w:cs="Times New Roman"/>
          <w:sz w:val="24"/>
          <w:szCs w:val="24"/>
        </w:rPr>
        <w:t>):</w:t>
      </w:r>
      <w:r w:rsidR="00710F9A" w:rsidRPr="001E5333">
        <w:rPr>
          <w:rFonts w:ascii="Times New Roman" w:hAnsi="Times New Roman" w:cs="Times New Roman"/>
          <w:sz w:val="24"/>
          <w:szCs w:val="24"/>
        </w:rPr>
        <w:t xml:space="preserve"> 71</w:t>
      </w:r>
      <w:r w:rsidR="00E90F6A" w:rsidRPr="001E5333">
        <w:rPr>
          <w:rFonts w:ascii="Times New Roman" w:hAnsi="Times New Roman" w:cs="Times New Roman"/>
          <w:sz w:val="24"/>
          <w:szCs w:val="24"/>
        </w:rPr>
        <w:t xml:space="preserve"> – 83</w:t>
      </w:r>
    </w:p>
    <w:p w14:paraId="1DA18560" w14:textId="15E3AE0C" w:rsidR="00E90F6A" w:rsidRPr="001E5333" w:rsidRDefault="001E5333"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Granville, G. 2003. “‘Stop Making Sense’</w:t>
      </w:r>
      <w:r w:rsidR="00E90F6A" w:rsidRPr="006F6E62">
        <w:rPr>
          <w:rFonts w:ascii="Times New Roman" w:hAnsi="Times New Roman" w:cs="Times New Roman"/>
          <w:sz w:val="24"/>
          <w:szCs w:val="24"/>
        </w:rPr>
        <w:t>: chaos and coherence in the formulation of the Irish qualifications framework.</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i/>
          <w:sz w:val="24"/>
          <w:szCs w:val="24"/>
        </w:rPr>
        <w:t>Jo</w:t>
      </w:r>
      <w:r>
        <w:rPr>
          <w:rFonts w:ascii="Times New Roman" w:hAnsi="Times New Roman" w:cs="Times New Roman"/>
          <w:i/>
          <w:sz w:val="24"/>
          <w:szCs w:val="24"/>
        </w:rPr>
        <w:t xml:space="preserve">urnal of Education and Work </w:t>
      </w:r>
      <w:r w:rsidRPr="001E5333">
        <w:rPr>
          <w:rFonts w:ascii="Times New Roman" w:hAnsi="Times New Roman" w:cs="Times New Roman"/>
          <w:sz w:val="24"/>
          <w:szCs w:val="24"/>
        </w:rPr>
        <w:t xml:space="preserve">16 (3): </w:t>
      </w:r>
      <w:r w:rsidR="00E90F6A" w:rsidRPr="001E5333">
        <w:rPr>
          <w:rFonts w:ascii="Times New Roman" w:hAnsi="Times New Roman" w:cs="Times New Roman"/>
          <w:sz w:val="24"/>
          <w:szCs w:val="24"/>
        </w:rPr>
        <w:t>259 – 270</w:t>
      </w:r>
    </w:p>
    <w:p w14:paraId="4A81FF7E" w14:textId="4F75238A" w:rsidR="00CE29F2" w:rsidRPr="006F6E62" w:rsidRDefault="001E5333" w:rsidP="00E90F6A">
      <w:pPr>
        <w:autoSpaceDE w:val="0"/>
        <w:autoSpaceDN w:val="0"/>
        <w:adjustRightInd w:val="0"/>
        <w:spacing w:after="0" w:line="240" w:lineRule="auto"/>
        <w:ind w:left="284" w:hanging="284"/>
        <w:rPr>
          <w:rFonts w:ascii="Times New Roman" w:hAnsi="Times New Roman" w:cs="Times New Roman"/>
          <w:sz w:val="24"/>
          <w:szCs w:val="24"/>
          <w:lang w:eastAsia="en-GB"/>
        </w:rPr>
      </w:pPr>
      <w:r>
        <w:rPr>
          <w:rFonts w:ascii="Times New Roman" w:hAnsi="Times New Roman" w:cs="Times New Roman"/>
          <w:sz w:val="24"/>
          <w:szCs w:val="24"/>
          <w:lang w:eastAsia="en-GB"/>
        </w:rPr>
        <w:t>Hartley, D. 2006</w:t>
      </w:r>
      <w:r w:rsidR="00CE29F2" w:rsidRPr="006F6E62">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t>
      </w:r>
      <w:r w:rsidR="00CE29F2" w:rsidRPr="006F6E62">
        <w:rPr>
          <w:rFonts w:ascii="Times New Roman" w:hAnsi="Times New Roman" w:cs="Times New Roman"/>
          <w:sz w:val="24"/>
          <w:szCs w:val="24"/>
          <w:lang w:eastAsia="en-GB"/>
        </w:rPr>
        <w:t>Pulling us apart? Relativism and instrumentalism in co</w:t>
      </w:r>
      <w:r>
        <w:rPr>
          <w:rFonts w:ascii="Times New Roman" w:hAnsi="Times New Roman" w:cs="Times New Roman"/>
          <w:sz w:val="24"/>
          <w:szCs w:val="24"/>
          <w:lang w:eastAsia="en-GB"/>
        </w:rPr>
        <w:t>ntemporary educational research.”</w:t>
      </w:r>
      <w:r w:rsidR="00CE29F2" w:rsidRPr="006F6E62">
        <w:rPr>
          <w:rFonts w:ascii="Times New Roman" w:hAnsi="Times New Roman" w:cs="Times New Roman"/>
          <w:sz w:val="24"/>
          <w:szCs w:val="24"/>
          <w:lang w:eastAsia="en-GB"/>
        </w:rPr>
        <w:t xml:space="preserve"> </w:t>
      </w:r>
      <w:r w:rsidR="00CE29F2" w:rsidRPr="001E5333">
        <w:rPr>
          <w:rFonts w:ascii="Times New Roman" w:hAnsi="Times New Roman" w:cs="Times New Roman"/>
          <w:i/>
          <w:sz w:val="24"/>
          <w:szCs w:val="24"/>
          <w:lang w:eastAsia="en-GB"/>
        </w:rPr>
        <w:t>Educational Review</w:t>
      </w:r>
      <w:r>
        <w:rPr>
          <w:rFonts w:ascii="Times New Roman" w:hAnsi="Times New Roman" w:cs="Times New Roman"/>
          <w:sz w:val="24"/>
          <w:szCs w:val="24"/>
          <w:lang w:eastAsia="en-GB"/>
        </w:rPr>
        <w:t xml:space="preserve"> 58 (3): 269-272.</w:t>
      </w:r>
    </w:p>
    <w:p w14:paraId="58867908" w14:textId="159FB08E" w:rsidR="00E90F6A" w:rsidRPr="001E5333"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 xml:space="preserve">Hodson, P and </w:t>
      </w:r>
      <w:r w:rsidR="001E5333">
        <w:rPr>
          <w:rFonts w:ascii="Times New Roman" w:hAnsi="Times New Roman" w:cs="Times New Roman"/>
          <w:sz w:val="24"/>
          <w:szCs w:val="24"/>
        </w:rPr>
        <w:t>H. Thomas. 2003. “</w:t>
      </w:r>
      <w:r w:rsidRPr="006F6E62">
        <w:rPr>
          <w:rFonts w:ascii="Times New Roman" w:hAnsi="Times New Roman" w:cs="Times New Roman"/>
          <w:sz w:val="24"/>
          <w:szCs w:val="24"/>
        </w:rPr>
        <w:t xml:space="preserve">Quality Assurance in higher education: fit for the new millennium </w:t>
      </w:r>
      <w:r w:rsidR="001E5333">
        <w:rPr>
          <w:rFonts w:ascii="Times New Roman" w:hAnsi="Times New Roman" w:cs="Times New Roman"/>
          <w:sz w:val="24"/>
          <w:szCs w:val="24"/>
        </w:rPr>
        <w:t>or simply year 2000 compliant?”</w:t>
      </w:r>
      <w:r w:rsidRPr="006F6E62">
        <w:rPr>
          <w:rFonts w:ascii="Times New Roman" w:hAnsi="Times New Roman" w:cs="Times New Roman"/>
          <w:sz w:val="24"/>
          <w:szCs w:val="24"/>
        </w:rPr>
        <w:t xml:space="preserve"> </w:t>
      </w:r>
      <w:r w:rsidR="001E5333">
        <w:rPr>
          <w:rFonts w:ascii="Times New Roman" w:hAnsi="Times New Roman" w:cs="Times New Roman"/>
          <w:i/>
          <w:sz w:val="24"/>
          <w:szCs w:val="24"/>
        </w:rPr>
        <w:t xml:space="preserve">Higher Education </w:t>
      </w:r>
      <w:r w:rsidR="001E5333" w:rsidRPr="001E5333">
        <w:rPr>
          <w:rFonts w:ascii="Times New Roman" w:hAnsi="Times New Roman" w:cs="Times New Roman"/>
          <w:sz w:val="24"/>
          <w:szCs w:val="24"/>
        </w:rPr>
        <w:t>45</w:t>
      </w:r>
      <w:r w:rsidRPr="001E5333">
        <w:rPr>
          <w:rFonts w:ascii="Times New Roman" w:hAnsi="Times New Roman" w:cs="Times New Roman"/>
          <w:sz w:val="24"/>
          <w:szCs w:val="24"/>
        </w:rPr>
        <w:t xml:space="preserve"> </w:t>
      </w:r>
      <w:r w:rsidR="001E5333" w:rsidRPr="001E5333">
        <w:rPr>
          <w:rFonts w:ascii="Times New Roman" w:hAnsi="Times New Roman" w:cs="Times New Roman"/>
          <w:sz w:val="24"/>
          <w:szCs w:val="24"/>
        </w:rPr>
        <w:t>(3):</w:t>
      </w:r>
      <w:r w:rsidRPr="001E5333">
        <w:rPr>
          <w:rFonts w:ascii="Times New Roman" w:hAnsi="Times New Roman" w:cs="Times New Roman"/>
          <w:sz w:val="24"/>
          <w:szCs w:val="24"/>
        </w:rPr>
        <w:t xml:space="preserve"> 375-</w:t>
      </w:r>
      <w:r w:rsidR="001E5333" w:rsidRPr="001E5333">
        <w:rPr>
          <w:rFonts w:ascii="Times New Roman" w:hAnsi="Times New Roman" w:cs="Times New Roman"/>
          <w:sz w:val="24"/>
          <w:szCs w:val="24"/>
        </w:rPr>
        <w:t>3</w:t>
      </w:r>
      <w:r w:rsidRPr="001E5333">
        <w:rPr>
          <w:rFonts w:ascii="Times New Roman" w:hAnsi="Times New Roman" w:cs="Times New Roman"/>
          <w:sz w:val="24"/>
          <w:szCs w:val="24"/>
        </w:rPr>
        <w:t>87</w:t>
      </w:r>
    </w:p>
    <w:p w14:paraId="39DE1AD9" w14:textId="4C737CFE" w:rsidR="00E90F6A" w:rsidRPr="006F6E62" w:rsidRDefault="001E5333"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 xml:space="preserve">Hozjan, D. </w:t>
      </w:r>
      <w:r w:rsidR="00E90F6A" w:rsidRPr="006F6E62">
        <w:rPr>
          <w:rFonts w:ascii="Times New Roman" w:hAnsi="Times New Roman" w:cs="Times New Roman"/>
          <w:bCs/>
          <w:sz w:val="24"/>
          <w:szCs w:val="24"/>
        </w:rPr>
        <w:t>2008</w:t>
      </w:r>
      <w:r>
        <w:rPr>
          <w:rFonts w:ascii="Times New Roman" w:hAnsi="Times New Roman" w:cs="Times New Roman"/>
          <w:bCs/>
          <w:sz w:val="24"/>
          <w:szCs w:val="24"/>
        </w:rPr>
        <w:t>.</w:t>
      </w:r>
      <w:r w:rsidR="00E90F6A" w:rsidRPr="006F6E62">
        <w:rPr>
          <w:rFonts w:ascii="Times New Roman" w:hAnsi="Times New Roman" w:cs="Times New Roman"/>
          <w:bCs/>
          <w:sz w:val="24"/>
          <w:szCs w:val="24"/>
        </w:rPr>
        <w:t xml:space="preserve"> </w:t>
      </w:r>
      <w:r>
        <w:rPr>
          <w:rFonts w:ascii="Times New Roman" w:hAnsi="Times New Roman" w:cs="Times New Roman"/>
          <w:bCs/>
          <w:sz w:val="24"/>
          <w:szCs w:val="24"/>
        </w:rPr>
        <w:t>“</w:t>
      </w:r>
      <w:r w:rsidR="00E90F6A" w:rsidRPr="006F6E62">
        <w:rPr>
          <w:rFonts w:ascii="Times New Roman" w:hAnsi="Times New Roman" w:cs="Times New Roman"/>
          <w:bCs/>
          <w:sz w:val="24"/>
          <w:szCs w:val="24"/>
        </w:rPr>
        <w:t>European qualifications framework influences on a national framework: the case of</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Slovenia</w:t>
      </w:r>
      <w:r w:rsidR="00710F9A" w:rsidRPr="006F6E62">
        <w:rPr>
          <w:rFonts w:ascii="Times New Roman" w:hAnsi="Times New Roman" w:cs="Times New Roman"/>
          <w:bCs/>
          <w:sz w:val="24"/>
          <w:szCs w:val="24"/>
        </w:rPr>
        <w:t>.</w:t>
      </w:r>
      <w:r>
        <w:rPr>
          <w:rFonts w:ascii="Times New Roman" w:hAnsi="Times New Roman" w:cs="Times New Roman"/>
          <w:bCs/>
          <w:sz w:val="24"/>
          <w:szCs w:val="24"/>
        </w:rPr>
        <w:t>”</w:t>
      </w:r>
      <w:r w:rsidR="00E90F6A" w:rsidRPr="006F6E62">
        <w:rPr>
          <w:rFonts w:ascii="Times New Roman" w:hAnsi="Times New Roman" w:cs="Times New Roman"/>
          <w:bCs/>
          <w:sz w:val="24"/>
          <w:szCs w:val="24"/>
        </w:rPr>
        <w:t xml:space="preserve"> </w:t>
      </w:r>
      <w:r>
        <w:rPr>
          <w:rFonts w:ascii="Times New Roman" w:hAnsi="Times New Roman" w:cs="Times New Roman"/>
          <w:i/>
          <w:sz w:val="24"/>
          <w:szCs w:val="24"/>
        </w:rPr>
        <w:t xml:space="preserve"> European Journal of Vocational Training</w:t>
      </w:r>
      <w:r w:rsidR="00E90F6A" w:rsidRPr="006F6E62">
        <w:rPr>
          <w:rFonts w:ascii="Times New Roman" w:hAnsi="Times New Roman" w:cs="Times New Roman"/>
          <w:i/>
          <w:sz w:val="24"/>
          <w:szCs w:val="24"/>
        </w:rPr>
        <w:t xml:space="preserve"> </w:t>
      </w:r>
      <w:r w:rsidR="00E90F6A" w:rsidRPr="001E5333">
        <w:rPr>
          <w:rFonts w:ascii="Times New Roman" w:hAnsi="Times New Roman" w:cs="Times New Roman"/>
          <w:sz w:val="24"/>
          <w:szCs w:val="24"/>
        </w:rPr>
        <w:t>42 (3) 43 (1)</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Cedefop – European Centre for the</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Development of Vocational Training, pp 143 – 155</w:t>
      </w:r>
    </w:p>
    <w:p w14:paraId="18B8C2BD" w14:textId="666B3BD0" w:rsidR="00E90F6A" w:rsidRPr="006F6E62" w:rsidRDefault="001E5333" w:rsidP="00E90F6A">
      <w:pPr>
        <w:autoSpaceDE w:val="0"/>
        <w:autoSpaceDN w:val="0"/>
        <w:adjustRightInd w:val="0"/>
        <w:spacing w:after="0" w:line="240" w:lineRule="auto"/>
        <w:ind w:left="284" w:hanging="284"/>
        <w:rPr>
          <w:rFonts w:ascii="Times New Roman" w:eastAsia="Arial Unicode MS" w:hAnsi="Times New Roman" w:cs="Times New Roman"/>
          <w:color w:val="000000"/>
          <w:sz w:val="24"/>
          <w:szCs w:val="24"/>
          <w:lang w:val="en"/>
        </w:rPr>
      </w:pPr>
      <w:r>
        <w:rPr>
          <w:rFonts w:ascii="Times New Roman" w:hAnsi="Times New Roman" w:cs="Times New Roman"/>
          <w:sz w:val="24"/>
          <w:szCs w:val="24"/>
        </w:rPr>
        <w:t>Karran, T. 2007.</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Academic Freedom in Europe: A Preliminary Comparative Analysis.</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1E5333">
        <w:rPr>
          <w:rFonts w:ascii="Times New Roman" w:hAnsi="Times New Roman" w:cs="Times New Roman"/>
          <w:i/>
          <w:sz w:val="24"/>
          <w:szCs w:val="24"/>
        </w:rPr>
        <w:t>Higher Education Policy</w:t>
      </w:r>
      <w:r w:rsidR="00E90F6A" w:rsidRPr="006F6E62">
        <w:rPr>
          <w:rFonts w:ascii="Times New Roman" w:hAnsi="Times New Roman" w:cs="Times New Roman"/>
          <w:sz w:val="24"/>
          <w:szCs w:val="24"/>
        </w:rPr>
        <w:t xml:space="preserve"> 20</w:t>
      </w:r>
      <w:r>
        <w:rPr>
          <w:rFonts w:ascii="Times New Roman" w:hAnsi="Times New Roman" w:cs="Times New Roman"/>
          <w:sz w:val="24"/>
          <w:szCs w:val="24"/>
        </w:rPr>
        <w:t xml:space="preserve"> (3): 289 – 313.</w:t>
      </w:r>
      <w:r w:rsidR="00E90F6A" w:rsidRPr="006F6E62">
        <w:rPr>
          <w:rFonts w:ascii="Times New Roman" w:eastAsia="Arial Unicode MS" w:hAnsi="Times New Roman" w:cs="Times New Roman"/>
          <w:color w:val="000000"/>
          <w:sz w:val="24"/>
          <w:szCs w:val="24"/>
          <w:lang w:val="en"/>
        </w:rPr>
        <w:t xml:space="preserve"> </w:t>
      </w:r>
    </w:p>
    <w:p w14:paraId="1E2A7042" w14:textId="25F48039" w:rsidR="00E90F6A" w:rsidRPr="006F6E62"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Keating, J</w:t>
      </w:r>
      <w:r w:rsidR="001E5333">
        <w:rPr>
          <w:rFonts w:ascii="Times New Roman" w:hAnsi="Times New Roman" w:cs="Times New Roman"/>
          <w:sz w:val="24"/>
          <w:szCs w:val="24"/>
        </w:rPr>
        <w:t>. 2003.</w:t>
      </w:r>
      <w:r w:rsidRPr="006F6E62">
        <w:rPr>
          <w:rFonts w:ascii="Times New Roman" w:hAnsi="Times New Roman" w:cs="Times New Roman"/>
          <w:sz w:val="24"/>
          <w:szCs w:val="24"/>
        </w:rPr>
        <w:t xml:space="preserve"> </w:t>
      </w:r>
      <w:r w:rsidR="001E5333">
        <w:rPr>
          <w:rFonts w:ascii="Times New Roman" w:hAnsi="Times New Roman" w:cs="Times New Roman"/>
          <w:sz w:val="24"/>
          <w:szCs w:val="24"/>
        </w:rPr>
        <w:t>“</w:t>
      </w:r>
      <w:r w:rsidRPr="006F6E62">
        <w:rPr>
          <w:rFonts w:ascii="Times New Roman" w:hAnsi="Times New Roman" w:cs="Times New Roman"/>
          <w:sz w:val="24"/>
          <w:szCs w:val="24"/>
        </w:rPr>
        <w:t>Qualifications Frameworks in Australia.</w:t>
      </w:r>
      <w:r w:rsidR="001E5333">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Jo</w:t>
      </w:r>
      <w:r w:rsidR="001E5333">
        <w:rPr>
          <w:rFonts w:ascii="Times New Roman" w:hAnsi="Times New Roman" w:cs="Times New Roman"/>
          <w:i/>
          <w:sz w:val="24"/>
          <w:szCs w:val="24"/>
        </w:rPr>
        <w:t xml:space="preserve">urnal of Education and Work </w:t>
      </w:r>
      <w:r w:rsidR="001E5333" w:rsidRPr="001E5333">
        <w:rPr>
          <w:rFonts w:ascii="Times New Roman" w:hAnsi="Times New Roman" w:cs="Times New Roman"/>
          <w:sz w:val="24"/>
          <w:szCs w:val="24"/>
        </w:rPr>
        <w:t>16</w:t>
      </w:r>
      <w:r w:rsidRPr="001E5333">
        <w:rPr>
          <w:rFonts w:ascii="Times New Roman" w:hAnsi="Times New Roman" w:cs="Times New Roman"/>
          <w:sz w:val="24"/>
          <w:szCs w:val="24"/>
        </w:rPr>
        <w:t xml:space="preserve"> </w:t>
      </w:r>
      <w:r w:rsidR="001E5333" w:rsidRPr="001E5333">
        <w:rPr>
          <w:rFonts w:ascii="Times New Roman" w:hAnsi="Times New Roman" w:cs="Times New Roman"/>
          <w:sz w:val="24"/>
          <w:szCs w:val="24"/>
        </w:rPr>
        <w:t>(</w:t>
      </w:r>
      <w:r w:rsidRPr="001E5333">
        <w:rPr>
          <w:rFonts w:ascii="Times New Roman" w:hAnsi="Times New Roman" w:cs="Times New Roman"/>
          <w:sz w:val="24"/>
          <w:szCs w:val="24"/>
        </w:rPr>
        <w:t>3</w:t>
      </w:r>
      <w:r w:rsidR="001E5333" w:rsidRPr="001E5333">
        <w:rPr>
          <w:rFonts w:ascii="Times New Roman" w:hAnsi="Times New Roman" w:cs="Times New Roman"/>
          <w:sz w:val="24"/>
          <w:szCs w:val="24"/>
        </w:rPr>
        <w:t xml:space="preserve">): </w:t>
      </w:r>
      <w:r w:rsidRPr="001E5333">
        <w:rPr>
          <w:rFonts w:ascii="Times New Roman" w:hAnsi="Times New Roman" w:cs="Times New Roman"/>
          <w:sz w:val="24"/>
          <w:szCs w:val="24"/>
        </w:rPr>
        <w:t>271 – 288</w:t>
      </w:r>
    </w:p>
    <w:p w14:paraId="5D21693F" w14:textId="77A093C8" w:rsidR="00E90F6A" w:rsidRPr="00610BB3" w:rsidRDefault="001E5333"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Keating, J.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The Malaysian Qualifications Framework. An Institutional Response to Intrinsic Weaknesses.</w:t>
      </w:r>
      <w:r w:rsidR="00610BB3">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w:t>
      </w:r>
      <w:r w:rsidR="00610BB3">
        <w:rPr>
          <w:rFonts w:ascii="Times New Roman" w:eastAsia="Arial Unicode MS" w:hAnsi="Times New Roman" w:cs="Times New Roman"/>
          <w:i/>
          <w:iCs/>
          <w:sz w:val="24"/>
          <w:szCs w:val="24"/>
          <w:lang w:val="en"/>
        </w:rPr>
        <w:t xml:space="preserve">urnal of Education and Work </w:t>
      </w:r>
      <w:r w:rsidR="00610BB3" w:rsidRPr="00610BB3">
        <w:rPr>
          <w:rFonts w:ascii="Times New Roman" w:eastAsia="Arial Unicode MS" w:hAnsi="Times New Roman" w:cs="Times New Roman"/>
          <w:iCs/>
          <w:sz w:val="24"/>
          <w:szCs w:val="24"/>
          <w:lang w:val="en"/>
        </w:rPr>
        <w:t>24 (3-4):</w:t>
      </w:r>
      <w:r w:rsidR="00E90F6A" w:rsidRPr="00610BB3">
        <w:rPr>
          <w:rFonts w:ascii="Times New Roman" w:eastAsia="Arial Unicode MS" w:hAnsi="Times New Roman" w:cs="Times New Roman"/>
          <w:iCs/>
          <w:sz w:val="24"/>
          <w:szCs w:val="24"/>
          <w:lang w:val="en"/>
        </w:rPr>
        <w:t xml:space="preserve"> </w:t>
      </w:r>
      <w:r w:rsidR="00E90F6A" w:rsidRPr="00610BB3">
        <w:rPr>
          <w:rFonts w:ascii="Times New Roman" w:eastAsia="Arial Unicode MS" w:hAnsi="Times New Roman" w:cs="Times New Roman"/>
          <w:sz w:val="24"/>
          <w:szCs w:val="24"/>
          <w:lang w:val="en"/>
        </w:rPr>
        <w:t>393-407.</w:t>
      </w:r>
    </w:p>
    <w:p w14:paraId="65CF7B7D" w14:textId="04BE3D22" w:rsidR="00E90F6A" w:rsidRPr="006F6E62" w:rsidRDefault="00610BB3"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Keevy, J. 2010.</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bCs/>
          <w:i/>
          <w:iCs/>
          <w:sz w:val="24"/>
          <w:szCs w:val="24"/>
        </w:rPr>
        <w:t>An international perspective: the NQF in South Africa.</w:t>
      </w:r>
      <w:r>
        <w:rPr>
          <w:rFonts w:ascii="Times New Roman" w:hAnsi="Times New Roman" w:cs="Times New Roman"/>
          <w:bCs/>
          <w:i/>
          <w:iCs/>
          <w:sz w:val="24"/>
          <w:szCs w:val="24"/>
        </w:rPr>
        <w:t>”</w:t>
      </w:r>
      <w:r w:rsidR="00E90F6A" w:rsidRPr="006F6E62">
        <w:rPr>
          <w:rFonts w:ascii="Times New Roman" w:hAnsi="Times New Roman" w:cs="Times New Roman"/>
          <w:bCs/>
          <w:i/>
          <w:iCs/>
          <w:sz w:val="24"/>
          <w:szCs w:val="24"/>
        </w:rPr>
        <w:t xml:space="preserve"> </w:t>
      </w:r>
      <w:r w:rsidR="00E90F6A" w:rsidRPr="006F6E62">
        <w:rPr>
          <w:rFonts w:ascii="Times New Roman" w:hAnsi="Times New Roman" w:cs="Times New Roman"/>
          <w:bCs/>
          <w:iCs/>
          <w:sz w:val="24"/>
          <w:szCs w:val="24"/>
        </w:rPr>
        <w:t xml:space="preserve">Presentation given at </w:t>
      </w:r>
      <w:r w:rsidR="00710F9A" w:rsidRPr="006F6E62">
        <w:rPr>
          <w:rFonts w:ascii="Times New Roman" w:hAnsi="Times New Roman" w:cs="Times New Roman"/>
          <w:bCs/>
          <w:iCs/>
          <w:sz w:val="24"/>
          <w:szCs w:val="24"/>
        </w:rPr>
        <w:t>the</w:t>
      </w:r>
      <w:r w:rsidR="00710F9A" w:rsidRPr="006F6E62">
        <w:rPr>
          <w:rFonts w:ascii="Times New Roman" w:hAnsi="Times New Roman" w:cs="Times New Roman"/>
          <w:bCs/>
          <w:i/>
          <w:iCs/>
          <w:sz w:val="24"/>
          <w:szCs w:val="24"/>
        </w:rPr>
        <w:t xml:space="preserve"> </w:t>
      </w:r>
      <w:r w:rsidR="00710F9A" w:rsidRPr="006F6E62">
        <w:rPr>
          <w:rFonts w:ascii="Times New Roman" w:hAnsi="Times New Roman" w:cs="Times New Roman"/>
          <w:bCs/>
          <w:iCs/>
          <w:sz w:val="24"/>
          <w:szCs w:val="24"/>
        </w:rPr>
        <w:t>UK</w:t>
      </w:r>
      <w:r w:rsidR="00E90F6A" w:rsidRPr="006F6E62">
        <w:rPr>
          <w:rFonts w:ascii="Times New Roman" w:hAnsi="Times New Roman" w:cs="Times New Roman"/>
          <w:bCs/>
          <w:sz w:val="24"/>
          <w:szCs w:val="24"/>
        </w:rPr>
        <w:t xml:space="preserve"> EQF Launch Conference: Referencing the UK frameworks to the European Qualification Framework </w:t>
      </w:r>
      <w:r w:rsidR="00E90F6A" w:rsidRPr="006F6E62">
        <w:rPr>
          <w:rFonts w:ascii="Times New Roman" w:hAnsi="Times New Roman" w:cs="Times New Roman"/>
          <w:sz w:val="24"/>
          <w:szCs w:val="24"/>
        </w:rPr>
        <w:t>Report of the Edinburgh Conference, 26</w:t>
      </w:r>
      <w:r w:rsidR="00E90F6A" w:rsidRPr="006F6E62">
        <w:rPr>
          <w:rFonts w:ascii="Cambria Math" w:hAnsi="Cambria Math" w:cs="Cambria Math"/>
          <w:sz w:val="24"/>
          <w:szCs w:val="24"/>
        </w:rPr>
        <w:t>‐</w:t>
      </w:r>
      <w:r w:rsidR="00E90F6A" w:rsidRPr="006F6E62">
        <w:rPr>
          <w:rFonts w:ascii="Times New Roman" w:hAnsi="Times New Roman" w:cs="Times New Roman"/>
          <w:sz w:val="24"/>
          <w:szCs w:val="24"/>
        </w:rPr>
        <w:t>27 April, 2010. Compiled on behalf of: UK National Co</w:t>
      </w:r>
      <w:r w:rsidR="00E90F6A" w:rsidRPr="006F6E62">
        <w:rPr>
          <w:rFonts w:ascii="Cambria Math" w:hAnsi="Cambria Math" w:cs="Cambria Math"/>
          <w:sz w:val="24"/>
          <w:szCs w:val="24"/>
        </w:rPr>
        <w:t>‐</w:t>
      </w:r>
      <w:r>
        <w:rPr>
          <w:rFonts w:ascii="Times New Roman" w:hAnsi="Times New Roman" w:cs="Times New Roman"/>
          <w:sz w:val="24"/>
          <w:szCs w:val="24"/>
        </w:rPr>
        <w:t>ordination Points. pp</w:t>
      </w:r>
      <w:r w:rsidR="00E90F6A" w:rsidRPr="006F6E62">
        <w:rPr>
          <w:rFonts w:ascii="Times New Roman" w:hAnsi="Times New Roman" w:cs="Times New Roman"/>
          <w:sz w:val="24"/>
          <w:szCs w:val="24"/>
        </w:rPr>
        <w:t xml:space="preserve"> 9 – 10</w:t>
      </w:r>
      <w:r>
        <w:rPr>
          <w:rFonts w:ascii="Times New Roman" w:hAnsi="Times New Roman" w:cs="Times New Roman"/>
          <w:sz w:val="24"/>
          <w:szCs w:val="24"/>
        </w:rPr>
        <w:t>.</w:t>
      </w:r>
    </w:p>
    <w:p w14:paraId="63C14FF0" w14:textId="578E2DF7" w:rsidR="00E90F6A" w:rsidRPr="006F6E62" w:rsidRDefault="00610BB3"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Lauder, H. 2011</w:t>
      </w:r>
      <w:r w:rsidR="00E90F6A" w:rsidRPr="006F6E62">
        <w:rPr>
          <w:rFonts w:ascii="Times New Roman" w:eastAsia="Arial Unicode MS" w:hAnsi="Times New Roman" w:cs="Times New Roman"/>
          <w:sz w:val="24"/>
          <w:szCs w:val="24"/>
          <w:lang w:val="en"/>
        </w:rPr>
        <w:t xml:space="preserve">. </w:t>
      </w:r>
      <w:r w:rsidR="000659E8">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Education, Economic Globalisation and National Qualifications Frameworks.</w:t>
      </w:r>
      <w:r w:rsidR="000659E8">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i/>
          <w:iCs/>
          <w:sz w:val="24"/>
          <w:szCs w:val="24"/>
          <w:lang w:val="en"/>
        </w:rPr>
        <w:t xml:space="preserve">Journal of Education and Work </w:t>
      </w:r>
      <w:r>
        <w:rPr>
          <w:rFonts w:ascii="Times New Roman" w:eastAsia="Arial Unicode MS" w:hAnsi="Times New Roman" w:cs="Times New Roman"/>
          <w:iCs/>
          <w:sz w:val="24"/>
          <w:szCs w:val="24"/>
          <w:lang w:val="en"/>
        </w:rPr>
        <w:t>24</w:t>
      </w:r>
      <w:r w:rsidR="00E90F6A" w:rsidRPr="00610BB3">
        <w:rPr>
          <w:rFonts w:ascii="Times New Roman" w:eastAsia="Arial Unicode MS" w:hAnsi="Times New Roman" w:cs="Times New Roman"/>
          <w:iCs/>
          <w:sz w:val="24"/>
          <w:szCs w:val="24"/>
          <w:lang w:val="en"/>
        </w:rPr>
        <w:t xml:space="preserve"> </w:t>
      </w:r>
      <w:r w:rsidRPr="00610BB3">
        <w:rPr>
          <w:rFonts w:ascii="Times New Roman" w:eastAsia="Arial Unicode MS" w:hAnsi="Times New Roman" w:cs="Times New Roman"/>
          <w:iCs/>
          <w:sz w:val="24"/>
          <w:szCs w:val="24"/>
          <w:lang w:val="en"/>
        </w:rPr>
        <w:t xml:space="preserve">(3-4): </w:t>
      </w:r>
      <w:r w:rsidR="00E90F6A" w:rsidRPr="00610BB3">
        <w:rPr>
          <w:rFonts w:ascii="Times New Roman" w:eastAsia="Arial Unicode MS" w:hAnsi="Times New Roman" w:cs="Times New Roman"/>
          <w:sz w:val="24"/>
          <w:szCs w:val="24"/>
          <w:lang w:val="en"/>
        </w:rPr>
        <w:t>213-221.</w:t>
      </w:r>
    </w:p>
    <w:p w14:paraId="0A2488C0" w14:textId="4DF9117E" w:rsidR="00E90F6A" w:rsidRPr="006F6E62" w:rsidRDefault="00E90F6A" w:rsidP="00E90F6A">
      <w:pPr>
        <w:autoSpaceDE w:val="0"/>
        <w:autoSpaceDN w:val="0"/>
        <w:adjustRightInd w:val="0"/>
        <w:spacing w:after="0" w:line="240" w:lineRule="auto"/>
        <w:ind w:left="284" w:hanging="284"/>
        <w:rPr>
          <w:rFonts w:ascii="Times New Roman" w:hAnsi="Times New Roman" w:cs="Times New Roman"/>
          <w:i/>
          <w:sz w:val="24"/>
          <w:szCs w:val="24"/>
        </w:rPr>
      </w:pPr>
      <w:r w:rsidRPr="006F6E62">
        <w:rPr>
          <w:rFonts w:ascii="Times New Roman" w:hAnsi="Times New Roman" w:cs="Times New Roman"/>
          <w:sz w:val="24"/>
          <w:szCs w:val="24"/>
        </w:rPr>
        <w:t>Liesner, A</w:t>
      </w:r>
      <w:r w:rsidR="00710F9A" w:rsidRPr="006F6E62">
        <w:rPr>
          <w:rFonts w:ascii="Times New Roman" w:hAnsi="Times New Roman" w:cs="Times New Roman"/>
          <w:sz w:val="24"/>
          <w:szCs w:val="24"/>
        </w:rPr>
        <w:t>.</w:t>
      </w:r>
      <w:r w:rsidR="00610BB3">
        <w:rPr>
          <w:rFonts w:ascii="Times New Roman" w:hAnsi="Times New Roman" w:cs="Times New Roman"/>
          <w:sz w:val="24"/>
          <w:szCs w:val="24"/>
        </w:rPr>
        <w:t xml:space="preserve"> 2006.</w:t>
      </w:r>
      <w:r w:rsidRPr="006F6E62">
        <w:rPr>
          <w:rFonts w:ascii="Times New Roman" w:hAnsi="Times New Roman" w:cs="Times New Roman"/>
          <w:sz w:val="24"/>
          <w:szCs w:val="24"/>
        </w:rPr>
        <w:t xml:space="preserve"> </w:t>
      </w:r>
      <w:r w:rsidR="00610BB3">
        <w:rPr>
          <w:rFonts w:ascii="Times New Roman" w:hAnsi="Times New Roman" w:cs="Times New Roman"/>
          <w:sz w:val="24"/>
          <w:szCs w:val="24"/>
        </w:rPr>
        <w:t>“</w:t>
      </w:r>
      <w:r w:rsidRPr="006F6E62">
        <w:rPr>
          <w:rFonts w:ascii="Times New Roman" w:hAnsi="Times New Roman" w:cs="Times New Roman"/>
          <w:sz w:val="24"/>
          <w:szCs w:val="24"/>
        </w:rPr>
        <w:t>Education or Service? Remarks on teaching and learning in the entrepreneurial university.</w:t>
      </w:r>
      <w:r w:rsidR="00610BB3">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Educational</w:t>
      </w:r>
      <w:r w:rsidR="00610BB3">
        <w:rPr>
          <w:rFonts w:ascii="Times New Roman" w:hAnsi="Times New Roman" w:cs="Times New Roman"/>
          <w:i/>
          <w:sz w:val="24"/>
          <w:szCs w:val="24"/>
        </w:rPr>
        <w:t xml:space="preserve"> Philosophy and Theory </w:t>
      </w:r>
      <w:r w:rsidR="00610BB3" w:rsidRPr="00610BB3">
        <w:rPr>
          <w:rFonts w:ascii="Times New Roman" w:hAnsi="Times New Roman" w:cs="Times New Roman"/>
          <w:sz w:val="24"/>
          <w:szCs w:val="24"/>
        </w:rPr>
        <w:t>38 (4):</w:t>
      </w:r>
      <w:r w:rsidRPr="00610BB3">
        <w:rPr>
          <w:rFonts w:ascii="Times New Roman" w:hAnsi="Times New Roman" w:cs="Times New Roman"/>
          <w:sz w:val="24"/>
          <w:szCs w:val="24"/>
        </w:rPr>
        <w:t xml:space="preserve"> 483 </w:t>
      </w:r>
      <w:r w:rsidR="000659E8">
        <w:rPr>
          <w:rFonts w:ascii="Times New Roman" w:hAnsi="Times New Roman" w:cs="Times New Roman"/>
          <w:sz w:val="24"/>
          <w:szCs w:val="24"/>
        </w:rPr>
        <w:t>–</w:t>
      </w:r>
      <w:r w:rsidRPr="00610BB3">
        <w:rPr>
          <w:rFonts w:ascii="Times New Roman" w:hAnsi="Times New Roman" w:cs="Times New Roman"/>
          <w:sz w:val="24"/>
          <w:szCs w:val="24"/>
        </w:rPr>
        <w:t xml:space="preserve"> 495</w:t>
      </w:r>
      <w:r w:rsidR="000659E8">
        <w:rPr>
          <w:rFonts w:ascii="Times New Roman" w:hAnsi="Times New Roman" w:cs="Times New Roman"/>
          <w:sz w:val="24"/>
          <w:szCs w:val="24"/>
        </w:rPr>
        <w:t>.</w:t>
      </w:r>
    </w:p>
    <w:p w14:paraId="602012DE" w14:textId="1081F7ED" w:rsidR="00610BB3" w:rsidRPr="000659E8" w:rsidRDefault="00610BB3" w:rsidP="000659E8">
      <w:pPr>
        <w:autoSpaceDE w:val="0"/>
        <w:autoSpaceDN w:val="0"/>
        <w:adjustRightInd w:val="0"/>
        <w:spacing w:after="0" w:line="240" w:lineRule="auto"/>
        <w:ind w:left="284" w:hanging="284"/>
        <w:rPr>
          <w:rFonts w:ascii="Times New Roman" w:eastAsia="Arial Unicode MS" w:hAnsi="Times New Roman" w:cs="Times New Roman"/>
          <w:sz w:val="24"/>
          <w:szCs w:val="24"/>
          <w:lang w:val="en"/>
        </w:rPr>
      </w:pPr>
      <w:r>
        <w:rPr>
          <w:rFonts w:ascii="Times New Roman" w:eastAsia="Arial Unicode MS" w:hAnsi="Times New Roman" w:cs="Times New Roman"/>
          <w:sz w:val="24"/>
          <w:szCs w:val="24"/>
          <w:lang w:val="en"/>
        </w:rPr>
        <w:t>Machiavelli, N. 1532.</w:t>
      </w:r>
      <w:r w:rsidR="00E90F6A" w:rsidRPr="006F6E62">
        <w:rPr>
          <w:rFonts w:ascii="Times New Roman" w:eastAsia="Arial Unicode MS" w:hAnsi="Times New Roman" w:cs="Times New Roman"/>
          <w:sz w:val="24"/>
          <w:szCs w:val="24"/>
          <w:lang w:val="en"/>
        </w:rPr>
        <w:t xml:space="preserve"> </w:t>
      </w:r>
      <w:r w:rsidR="000659E8">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i/>
          <w:sz w:val="24"/>
          <w:szCs w:val="24"/>
          <w:lang w:val="en"/>
        </w:rPr>
        <w:t>The Prince</w:t>
      </w:r>
      <w:r w:rsidR="00E90F6A" w:rsidRPr="006F6E62">
        <w:rPr>
          <w:rFonts w:ascii="Times New Roman" w:eastAsia="Arial Unicode MS" w:hAnsi="Times New Roman" w:cs="Times New Roman"/>
          <w:sz w:val="24"/>
          <w:szCs w:val="24"/>
          <w:lang w:val="en"/>
        </w:rPr>
        <w:t>.</w:t>
      </w:r>
      <w:r w:rsidR="000659E8">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Florence: </w:t>
      </w:r>
      <w:r w:rsidR="00E90F6A" w:rsidRPr="006F6E62">
        <w:rPr>
          <w:rFonts w:ascii="Times New Roman" w:hAnsi="Times New Roman" w:cs="Times New Roman"/>
          <w:color w:val="000000"/>
          <w:sz w:val="24"/>
          <w:szCs w:val="24"/>
        </w:rPr>
        <w:t>Antonio Blado d'Asola</w:t>
      </w:r>
    </w:p>
    <w:p w14:paraId="0986707C" w14:textId="0BD3CBD0"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sz w:val="24"/>
          <w:szCs w:val="24"/>
          <w:lang w:val="en"/>
        </w:rPr>
      </w:pPr>
      <w:r w:rsidRPr="006F6E62">
        <w:rPr>
          <w:rFonts w:ascii="Times New Roman" w:eastAsia="Arial Unicode MS" w:hAnsi="Times New Roman" w:cs="Times New Roman"/>
          <w:sz w:val="24"/>
          <w:szCs w:val="24"/>
          <w:lang w:val="en"/>
        </w:rPr>
        <w:t xml:space="preserve">Maclennan, A., </w:t>
      </w:r>
      <w:r w:rsidR="000659E8">
        <w:rPr>
          <w:rFonts w:ascii="Times New Roman" w:eastAsia="Arial Unicode MS" w:hAnsi="Times New Roman" w:cs="Times New Roman"/>
          <w:sz w:val="24"/>
          <w:szCs w:val="24"/>
          <w:lang w:val="en"/>
        </w:rPr>
        <w:t>M. Dundas, K. Musselbrook</w:t>
      </w:r>
      <w:r w:rsidRPr="006F6E62">
        <w:rPr>
          <w:rFonts w:ascii="Times New Roman" w:eastAsia="Arial Unicode MS" w:hAnsi="Times New Roman" w:cs="Times New Roman"/>
          <w:sz w:val="24"/>
          <w:szCs w:val="24"/>
          <w:lang w:val="en"/>
        </w:rPr>
        <w:t>, Scottish Furth</w:t>
      </w:r>
      <w:r w:rsidR="000659E8">
        <w:rPr>
          <w:rFonts w:ascii="Times New Roman" w:eastAsia="Arial Unicode MS" w:hAnsi="Times New Roman" w:cs="Times New Roman"/>
          <w:sz w:val="24"/>
          <w:szCs w:val="24"/>
          <w:lang w:val="en"/>
        </w:rPr>
        <w:t>er Education Funding Council., and</w:t>
      </w:r>
      <w:r w:rsidRPr="006F6E62">
        <w:rPr>
          <w:rFonts w:ascii="Times New Roman" w:eastAsia="Arial Unicode MS" w:hAnsi="Times New Roman" w:cs="Times New Roman"/>
          <w:sz w:val="24"/>
          <w:szCs w:val="24"/>
          <w:lang w:val="en"/>
        </w:rPr>
        <w:t xml:space="preserve"> Scottish Hig</w:t>
      </w:r>
      <w:r w:rsidR="000659E8">
        <w:rPr>
          <w:rFonts w:ascii="Times New Roman" w:eastAsia="Arial Unicode MS" w:hAnsi="Times New Roman" w:cs="Times New Roman"/>
          <w:sz w:val="24"/>
          <w:szCs w:val="24"/>
          <w:lang w:val="en"/>
        </w:rPr>
        <w:t>her Education Funding Council. 2000</w:t>
      </w:r>
      <w:r w:rsidRPr="006F6E62">
        <w:rPr>
          <w:rFonts w:ascii="Times New Roman" w:eastAsia="Arial Unicode MS" w:hAnsi="Times New Roman" w:cs="Times New Roman"/>
          <w:sz w:val="24"/>
          <w:szCs w:val="24"/>
          <w:lang w:val="en"/>
        </w:rPr>
        <w:t xml:space="preserve">. </w:t>
      </w:r>
      <w:r w:rsidR="000659E8">
        <w:rPr>
          <w:rFonts w:ascii="Times New Roman" w:eastAsia="Arial Unicode MS" w:hAnsi="Times New Roman" w:cs="Times New Roman"/>
          <w:sz w:val="24"/>
          <w:szCs w:val="24"/>
          <w:lang w:val="en"/>
        </w:rPr>
        <w:t>“</w:t>
      </w:r>
      <w:r w:rsidRPr="006F6E62">
        <w:rPr>
          <w:rFonts w:ascii="Times New Roman" w:eastAsia="Arial Unicode MS" w:hAnsi="Times New Roman" w:cs="Times New Roman"/>
          <w:i/>
          <w:iCs/>
          <w:sz w:val="24"/>
          <w:szCs w:val="24"/>
          <w:lang w:val="en"/>
        </w:rPr>
        <w:t>Credit transfer at the FE/HE interface</w:t>
      </w:r>
      <w:r w:rsidR="00610BB3">
        <w:rPr>
          <w:rFonts w:ascii="Times New Roman" w:eastAsia="Arial Unicode MS" w:hAnsi="Times New Roman" w:cs="Times New Roman"/>
          <w:i/>
          <w:iCs/>
          <w:sz w:val="24"/>
          <w:szCs w:val="24"/>
          <w:lang w:val="en"/>
        </w:rPr>
        <w:t>: Widening opportunities</w:t>
      </w:r>
      <w:r w:rsidRPr="006F6E62">
        <w:rPr>
          <w:rFonts w:ascii="Times New Roman" w:eastAsia="Arial Unicode MS" w:hAnsi="Times New Roman" w:cs="Times New Roman"/>
          <w:i/>
          <w:iCs/>
          <w:sz w:val="24"/>
          <w:szCs w:val="24"/>
          <w:lang w:val="en"/>
        </w:rPr>
        <w:t>: research report for the Scottish Higher Education Funding Council</w:t>
      </w:r>
      <w:r w:rsidRPr="006F6E62">
        <w:rPr>
          <w:rFonts w:ascii="Times New Roman" w:eastAsia="Arial Unicode MS" w:hAnsi="Times New Roman" w:cs="Times New Roman"/>
          <w:sz w:val="24"/>
          <w:szCs w:val="24"/>
          <w:lang w:val="en"/>
        </w:rPr>
        <w:t>.</w:t>
      </w:r>
      <w:r w:rsidR="000659E8">
        <w:rPr>
          <w:rFonts w:ascii="Times New Roman" w:eastAsia="Arial Unicode MS" w:hAnsi="Times New Roman" w:cs="Times New Roman"/>
          <w:sz w:val="24"/>
          <w:szCs w:val="24"/>
          <w:lang w:val="en"/>
        </w:rPr>
        <w:t>”</w:t>
      </w:r>
      <w:r w:rsidRPr="006F6E62">
        <w:rPr>
          <w:rFonts w:ascii="Times New Roman" w:eastAsia="Arial Unicode MS" w:hAnsi="Times New Roman" w:cs="Times New Roman"/>
          <w:sz w:val="24"/>
          <w:szCs w:val="24"/>
          <w:lang w:val="en"/>
        </w:rPr>
        <w:t xml:space="preserve"> Edinburgh: Scottish Higher Education Funding Council. </w:t>
      </w:r>
    </w:p>
    <w:p w14:paraId="05960484" w14:textId="25A04530"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i/>
          <w:sz w:val="24"/>
          <w:szCs w:val="24"/>
          <w:lang w:val="en"/>
        </w:rPr>
      </w:pPr>
      <w:r w:rsidRPr="006F6E62">
        <w:rPr>
          <w:rFonts w:ascii="Times New Roman" w:hAnsi="Times New Roman" w:cs="Times New Roman"/>
          <w:sz w:val="24"/>
          <w:szCs w:val="24"/>
        </w:rPr>
        <w:t xml:space="preserve">Magalhaes, A.M and </w:t>
      </w:r>
      <w:r w:rsidR="000659E8">
        <w:rPr>
          <w:rFonts w:ascii="Times New Roman" w:hAnsi="Times New Roman" w:cs="Times New Roman"/>
          <w:sz w:val="24"/>
          <w:szCs w:val="24"/>
        </w:rPr>
        <w:t>A. Amaral. 2007.</w:t>
      </w:r>
      <w:r w:rsidRPr="006F6E62">
        <w:rPr>
          <w:rFonts w:ascii="Times New Roman" w:hAnsi="Times New Roman" w:cs="Times New Roman"/>
          <w:sz w:val="24"/>
          <w:szCs w:val="24"/>
        </w:rPr>
        <w:t xml:space="preserve"> </w:t>
      </w:r>
      <w:r w:rsidR="000659E8">
        <w:rPr>
          <w:rFonts w:ascii="Times New Roman" w:hAnsi="Times New Roman" w:cs="Times New Roman"/>
          <w:sz w:val="24"/>
          <w:szCs w:val="24"/>
        </w:rPr>
        <w:t>“</w:t>
      </w:r>
      <w:r w:rsidRPr="006F6E62">
        <w:rPr>
          <w:rFonts w:ascii="Times New Roman" w:hAnsi="Times New Roman" w:cs="Times New Roman"/>
          <w:sz w:val="24"/>
          <w:szCs w:val="24"/>
        </w:rPr>
        <w:t>Changing Values and Norms in Portuguese Higher Education.</w:t>
      </w:r>
      <w:r w:rsidR="000659E8">
        <w:rPr>
          <w:rFonts w:ascii="Times New Roman" w:hAnsi="Times New Roman" w:cs="Times New Roman"/>
          <w:sz w:val="24"/>
          <w:szCs w:val="24"/>
        </w:rPr>
        <w:t>”</w:t>
      </w:r>
      <w:r w:rsidRPr="006F6E62">
        <w:rPr>
          <w:rFonts w:ascii="Times New Roman" w:hAnsi="Times New Roman" w:cs="Times New Roman"/>
          <w:sz w:val="24"/>
          <w:szCs w:val="24"/>
        </w:rPr>
        <w:t xml:space="preserve"> </w:t>
      </w:r>
      <w:r w:rsidR="000659E8">
        <w:rPr>
          <w:rFonts w:ascii="Times New Roman" w:hAnsi="Times New Roman" w:cs="Times New Roman"/>
          <w:i/>
          <w:sz w:val="24"/>
          <w:szCs w:val="24"/>
        </w:rPr>
        <w:t>Higher Education Policy</w:t>
      </w:r>
      <w:r w:rsidRPr="006F6E62">
        <w:rPr>
          <w:rFonts w:ascii="Times New Roman" w:hAnsi="Times New Roman" w:cs="Times New Roman"/>
          <w:i/>
          <w:sz w:val="24"/>
          <w:szCs w:val="24"/>
        </w:rPr>
        <w:t xml:space="preserve"> </w:t>
      </w:r>
      <w:r w:rsidRPr="000659E8">
        <w:rPr>
          <w:rFonts w:ascii="Times New Roman" w:hAnsi="Times New Roman" w:cs="Times New Roman"/>
          <w:sz w:val="24"/>
          <w:szCs w:val="24"/>
        </w:rPr>
        <w:t xml:space="preserve">20 </w:t>
      </w:r>
      <w:r w:rsidR="000659E8">
        <w:rPr>
          <w:rFonts w:ascii="Times New Roman" w:hAnsi="Times New Roman" w:cs="Times New Roman"/>
          <w:sz w:val="24"/>
          <w:szCs w:val="24"/>
        </w:rPr>
        <w:t xml:space="preserve">(3): </w:t>
      </w:r>
      <w:r w:rsidRPr="000659E8">
        <w:rPr>
          <w:rFonts w:ascii="Times New Roman" w:hAnsi="Times New Roman" w:cs="Times New Roman"/>
          <w:sz w:val="24"/>
          <w:szCs w:val="24"/>
        </w:rPr>
        <w:t>315 – 338</w:t>
      </w:r>
    </w:p>
    <w:p w14:paraId="6737E9A8" w14:textId="5E49C751" w:rsidR="00E90F6A" w:rsidRPr="000659E8" w:rsidRDefault="000659E8" w:rsidP="00E90F6A">
      <w:pPr>
        <w:autoSpaceDE w:val="0"/>
        <w:autoSpaceDN w:val="0"/>
        <w:adjustRightInd w:val="0"/>
        <w:spacing w:after="0" w:line="240" w:lineRule="auto"/>
        <w:ind w:left="284" w:hanging="284"/>
        <w:rPr>
          <w:rFonts w:ascii="Times New Roman" w:eastAsia="Arial Unicode MS" w:hAnsi="Times New Roman" w:cs="Times New Roman"/>
          <w:sz w:val="24"/>
          <w:szCs w:val="24"/>
          <w:lang w:val="en"/>
        </w:rPr>
      </w:pPr>
      <w:r>
        <w:rPr>
          <w:rFonts w:ascii="Times New Roman" w:eastAsia="Arial Unicode MS" w:hAnsi="Times New Roman" w:cs="Times New Roman"/>
          <w:sz w:val="24"/>
          <w:szCs w:val="24"/>
          <w:lang w:val="en"/>
        </w:rPr>
        <w:t>Marock, C.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The NQF in Mauritius.</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w:t>
      </w:r>
      <w:r>
        <w:rPr>
          <w:rFonts w:ascii="Times New Roman" w:eastAsia="Arial Unicode MS" w:hAnsi="Times New Roman" w:cs="Times New Roman"/>
          <w:i/>
          <w:iCs/>
          <w:sz w:val="24"/>
          <w:szCs w:val="24"/>
          <w:lang w:val="en"/>
        </w:rPr>
        <w:t xml:space="preserve">urnal of Education and Work, </w:t>
      </w:r>
      <w:r w:rsidRPr="000659E8">
        <w:rPr>
          <w:rFonts w:ascii="Times New Roman" w:eastAsia="Arial Unicode MS" w:hAnsi="Times New Roman" w:cs="Times New Roman"/>
          <w:iCs/>
          <w:sz w:val="24"/>
          <w:szCs w:val="24"/>
          <w:lang w:val="en"/>
        </w:rPr>
        <w:t>24</w:t>
      </w:r>
      <w:r w:rsidR="00E90F6A" w:rsidRPr="000659E8">
        <w:rPr>
          <w:rFonts w:ascii="Times New Roman" w:eastAsia="Arial Unicode MS" w:hAnsi="Times New Roman" w:cs="Times New Roman"/>
          <w:iCs/>
          <w:sz w:val="24"/>
          <w:szCs w:val="24"/>
          <w:lang w:val="en"/>
        </w:rPr>
        <w:t xml:space="preserve"> </w:t>
      </w:r>
      <w:r w:rsidRPr="000659E8">
        <w:rPr>
          <w:rFonts w:ascii="Times New Roman" w:eastAsia="Arial Unicode MS" w:hAnsi="Times New Roman" w:cs="Times New Roman"/>
          <w:iCs/>
          <w:sz w:val="24"/>
          <w:szCs w:val="24"/>
          <w:lang w:val="en"/>
        </w:rPr>
        <w:t xml:space="preserve">(3-4): </w:t>
      </w:r>
      <w:r w:rsidR="00E90F6A" w:rsidRPr="000659E8">
        <w:rPr>
          <w:rFonts w:ascii="Times New Roman" w:eastAsia="Arial Unicode MS" w:hAnsi="Times New Roman" w:cs="Times New Roman"/>
          <w:sz w:val="24"/>
          <w:szCs w:val="24"/>
          <w:lang w:val="en"/>
        </w:rPr>
        <w:t>409-427.</w:t>
      </w:r>
    </w:p>
    <w:p w14:paraId="670BCA97" w14:textId="29DFDCD1"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i/>
          <w:sz w:val="24"/>
          <w:szCs w:val="24"/>
          <w:lang w:val="en"/>
        </w:rPr>
      </w:pPr>
      <w:r w:rsidRPr="006F6E62">
        <w:rPr>
          <w:rFonts w:ascii="Times New Roman" w:hAnsi="Times New Roman" w:cs="Times New Roman"/>
          <w:bCs/>
          <w:sz w:val="24"/>
          <w:szCs w:val="24"/>
        </w:rPr>
        <w:t xml:space="preserve">Markowitsch,J and </w:t>
      </w:r>
      <w:r w:rsidR="000659E8">
        <w:rPr>
          <w:rFonts w:ascii="Times New Roman" w:hAnsi="Times New Roman" w:cs="Times New Roman"/>
          <w:bCs/>
          <w:sz w:val="24"/>
          <w:szCs w:val="24"/>
        </w:rPr>
        <w:t>K. Luomi-Messerer. 2008.</w:t>
      </w:r>
      <w:r w:rsidRPr="006F6E62">
        <w:rPr>
          <w:rFonts w:ascii="Times New Roman" w:hAnsi="Times New Roman" w:cs="Times New Roman"/>
          <w:bCs/>
          <w:sz w:val="24"/>
          <w:szCs w:val="24"/>
        </w:rPr>
        <w:t xml:space="preserve"> </w:t>
      </w:r>
      <w:r w:rsidR="000659E8">
        <w:rPr>
          <w:rFonts w:ascii="Times New Roman" w:hAnsi="Times New Roman" w:cs="Times New Roman"/>
          <w:bCs/>
          <w:sz w:val="24"/>
          <w:szCs w:val="24"/>
        </w:rPr>
        <w:t>“</w:t>
      </w:r>
      <w:r w:rsidRPr="006F6E62">
        <w:rPr>
          <w:rFonts w:ascii="Times New Roman" w:hAnsi="Times New Roman" w:cs="Times New Roman"/>
          <w:bCs/>
          <w:sz w:val="24"/>
          <w:szCs w:val="24"/>
        </w:rPr>
        <w:t>Development and interpretation of descriptors</w:t>
      </w:r>
      <w:r w:rsidRPr="006F6E62">
        <w:rPr>
          <w:rFonts w:ascii="Times New Roman" w:eastAsia="Arial Unicode MS" w:hAnsi="Times New Roman" w:cs="Times New Roman"/>
          <w:sz w:val="24"/>
          <w:szCs w:val="24"/>
          <w:lang w:val="en"/>
        </w:rPr>
        <w:t xml:space="preserve"> </w:t>
      </w:r>
      <w:r w:rsidRPr="006F6E62">
        <w:rPr>
          <w:rFonts w:ascii="Times New Roman" w:hAnsi="Times New Roman" w:cs="Times New Roman"/>
          <w:bCs/>
          <w:sz w:val="24"/>
          <w:szCs w:val="24"/>
        </w:rPr>
        <w:t>of the European Qualifications Framework</w:t>
      </w:r>
      <w:r w:rsidR="000659E8">
        <w:rPr>
          <w:rFonts w:ascii="Times New Roman" w:hAnsi="Times New Roman" w:cs="Times New Roman"/>
          <w:bCs/>
          <w:sz w:val="24"/>
          <w:szCs w:val="24"/>
        </w:rPr>
        <w:t>.”</w:t>
      </w:r>
      <w:r w:rsidRPr="006F6E62">
        <w:rPr>
          <w:rFonts w:ascii="Times New Roman" w:hAnsi="Times New Roman" w:cs="Times New Roman"/>
          <w:bCs/>
          <w:sz w:val="24"/>
          <w:szCs w:val="24"/>
        </w:rPr>
        <w:t xml:space="preserve"> </w:t>
      </w:r>
      <w:r w:rsidRPr="006F6E62">
        <w:rPr>
          <w:rFonts w:ascii="Times New Roman" w:hAnsi="Times New Roman" w:cs="Times New Roman"/>
          <w:i/>
          <w:sz w:val="24"/>
          <w:szCs w:val="24"/>
        </w:rPr>
        <w:t>European jou</w:t>
      </w:r>
      <w:r w:rsidR="000659E8">
        <w:rPr>
          <w:rFonts w:ascii="Times New Roman" w:hAnsi="Times New Roman" w:cs="Times New Roman"/>
          <w:i/>
          <w:sz w:val="24"/>
          <w:szCs w:val="24"/>
        </w:rPr>
        <w:t xml:space="preserve">rnal of vocational training </w:t>
      </w:r>
      <w:r w:rsidRPr="000659E8">
        <w:rPr>
          <w:rFonts w:ascii="Times New Roman" w:hAnsi="Times New Roman" w:cs="Times New Roman"/>
          <w:sz w:val="24"/>
          <w:szCs w:val="24"/>
        </w:rPr>
        <w:t>42 (3) 43 (1)</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Cedefop – European Centre for the</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Development of Vocational Training, pp 33 – 58</w:t>
      </w:r>
    </w:p>
    <w:p w14:paraId="4A67E6A9" w14:textId="66FC6B3E" w:rsidR="00E90F6A" w:rsidRPr="006F6E62" w:rsidRDefault="000659E8" w:rsidP="00E90F6A">
      <w:pPr>
        <w:autoSpaceDE w:val="0"/>
        <w:autoSpaceDN w:val="0"/>
        <w:adjustRightInd w:val="0"/>
        <w:spacing w:after="0" w:line="240" w:lineRule="auto"/>
        <w:ind w:left="284" w:hanging="284"/>
        <w:rPr>
          <w:rFonts w:ascii="Times New Roman" w:eastAsia="Arial Unicode MS" w:hAnsi="Times New Roman" w:cs="Times New Roman"/>
          <w:i/>
          <w:sz w:val="24"/>
          <w:szCs w:val="24"/>
          <w:lang w:val="en"/>
        </w:rPr>
      </w:pPr>
      <w:r>
        <w:rPr>
          <w:rFonts w:ascii="Times New Roman" w:hAnsi="Times New Roman" w:cs="Times New Roman"/>
          <w:sz w:val="24"/>
          <w:szCs w:val="24"/>
        </w:rPr>
        <w:t>Moon, J. 2002.</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i/>
          <w:sz w:val="24"/>
          <w:szCs w:val="24"/>
        </w:rPr>
        <w:t>The Module and Program Development Handbook: A practical guide to linking levels, outcomes and assessment criteria</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Oxford: Routledge </w:t>
      </w:r>
    </w:p>
    <w:p w14:paraId="5CB34217" w14:textId="067B8D67"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i/>
          <w:sz w:val="24"/>
          <w:szCs w:val="24"/>
          <w:lang w:val="en"/>
        </w:rPr>
      </w:pPr>
      <w:r w:rsidRPr="006F6E62">
        <w:rPr>
          <w:rFonts w:ascii="Times New Roman" w:hAnsi="Times New Roman" w:cs="Times New Roman"/>
          <w:sz w:val="24"/>
          <w:szCs w:val="24"/>
        </w:rPr>
        <w:t>National Advisory Body for Local a</w:t>
      </w:r>
      <w:r w:rsidR="000659E8">
        <w:rPr>
          <w:rFonts w:ascii="Times New Roman" w:hAnsi="Times New Roman" w:cs="Times New Roman"/>
          <w:sz w:val="24"/>
          <w:szCs w:val="24"/>
        </w:rPr>
        <w:t>uthority Higher Education. 1984.</w:t>
      </w:r>
      <w:r w:rsidRPr="006F6E62">
        <w:rPr>
          <w:rFonts w:ascii="Times New Roman" w:hAnsi="Times New Roman" w:cs="Times New Roman"/>
          <w:sz w:val="24"/>
          <w:szCs w:val="24"/>
        </w:rPr>
        <w:t xml:space="preserve"> </w:t>
      </w:r>
      <w:r w:rsidR="000659E8" w:rsidRPr="000659E8">
        <w:rPr>
          <w:rFonts w:ascii="Times New Roman" w:hAnsi="Times New Roman" w:cs="Times New Roman"/>
          <w:i/>
          <w:sz w:val="24"/>
          <w:szCs w:val="24"/>
        </w:rPr>
        <w:t>“</w:t>
      </w:r>
      <w:r w:rsidRPr="000659E8">
        <w:rPr>
          <w:rFonts w:ascii="Times New Roman" w:hAnsi="Times New Roman" w:cs="Times New Roman"/>
          <w:i/>
          <w:sz w:val="24"/>
          <w:szCs w:val="24"/>
        </w:rPr>
        <w:t>Quality</w:t>
      </w:r>
      <w:r w:rsidR="000659E8" w:rsidRPr="000659E8">
        <w:rPr>
          <w:rFonts w:ascii="Times New Roman" w:hAnsi="Times New Roman" w:cs="Times New Roman"/>
          <w:i/>
          <w:sz w:val="24"/>
          <w:szCs w:val="24"/>
        </w:rPr>
        <w:t>”</w:t>
      </w:r>
      <w:r w:rsidRPr="006F6E62">
        <w:rPr>
          <w:rFonts w:ascii="Times New Roman" w:hAnsi="Times New Roman" w:cs="Times New Roman"/>
          <w:sz w:val="24"/>
          <w:szCs w:val="24"/>
        </w:rPr>
        <w:t xml:space="preserve"> London: NAB, mimeo </w:t>
      </w:r>
    </w:p>
    <w:p w14:paraId="63FB460B" w14:textId="000B4CD2" w:rsidR="00E90F6A" w:rsidRPr="006F6E62" w:rsidRDefault="00E90F6A" w:rsidP="00E90F6A">
      <w:pPr>
        <w:autoSpaceDE w:val="0"/>
        <w:autoSpaceDN w:val="0"/>
        <w:adjustRightInd w:val="0"/>
        <w:spacing w:after="0" w:line="240" w:lineRule="auto"/>
        <w:ind w:left="284" w:hanging="284"/>
        <w:rPr>
          <w:rFonts w:ascii="Times New Roman" w:eastAsia="Arial Unicode MS" w:hAnsi="Times New Roman" w:cs="Times New Roman"/>
          <w:i/>
          <w:sz w:val="24"/>
          <w:szCs w:val="24"/>
          <w:lang w:val="en"/>
        </w:rPr>
      </w:pPr>
      <w:r w:rsidRPr="006F6E62">
        <w:rPr>
          <w:rFonts w:ascii="Times New Roman" w:hAnsi="Times New Roman" w:cs="Times New Roman"/>
          <w:sz w:val="24"/>
          <w:szCs w:val="24"/>
        </w:rPr>
        <w:t>Neave, G</w:t>
      </w:r>
      <w:r w:rsidR="000659E8">
        <w:rPr>
          <w:rFonts w:ascii="Times New Roman" w:hAnsi="Times New Roman" w:cs="Times New Roman"/>
          <w:sz w:val="24"/>
          <w:szCs w:val="24"/>
        </w:rPr>
        <w:t>. 2002.</w:t>
      </w:r>
      <w:r w:rsidRPr="006F6E62">
        <w:rPr>
          <w:rFonts w:ascii="Times New Roman" w:hAnsi="Times New Roman" w:cs="Times New Roman"/>
          <w:sz w:val="24"/>
          <w:szCs w:val="24"/>
        </w:rPr>
        <w:t xml:space="preserve"> </w:t>
      </w:r>
      <w:r w:rsidR="000659E8">
        <w:rPr>
          <w:rFonts w:ascii="Times New Roman" w:hAnsi="Times New Roman" w:cs="Times New Roman"/>
          <w:sz w:val="24"/>
          <w:szCs w:val="24"/>
        </w:rPr>
        <w:t>“</w:t>
      </w:r>
      <w:r w:rsidRPr="006F6E62">
        <w:rPr>
          <w:rFonts w:ascii="Times New Roman" w:hAnsi="Times New Roman" w:cs="Times New Roman"/>
          <w:sz w:val="24"/>
          <w:szCs w:val="24"/>
        </w:rPr>
        <w:t>Editorial. Academic freedom in an age of globalisation.</w:t>
      </w:r>
      <w:r w:rsidR="000659E8">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 xml:space="preserve">Higher Education Policy </w:t>
      </w:r>
      <w:r w:rsidRPr="006E4EBD">
        <w:rPr>
          <w:rFonts w:ascii="Times New Roman" w:hAnsi="Times New Roman" w:cs="Times New Roman"/>
          <w:sz w:val="24"/>
          <w:szCs w:val="24"/>
        </w:rPr>
        <w:t xml:space="preserve">15 </w:t>
      </w:r>
      <w:r w:rsidR="006E4EBD" w:rsidRPr="006E4EBD">
        <w:rPr>
          <w:rFonts w:ascii="Times New Roman" w:hAnsi="Times New Roman" w:cs="Times New Roman"/>
          <w:sz w:val="24"/>
          <w:szCs w:val="24"/>
        </w:rPr>
        <w:t xml:space="preserve">(4): </w:t>
      </w:r>
      <w:r w:rsidRPr="006E4EBD">
        <w:rPr>
          <w:rFonts w:ascii="Times New Roman" w:hAnsi="Times New Roman" w:cs="Times New Roman"/>
          <w:sz w:val="24"/>
          <w:szCs w:val="24"/>
        </w:rPr>
        <w:t>331 – 335</w:t>
      </w:r>
    </w:p>
    <w:p w14:paraId="55B2C059" w14:textId="517276F7" w:rsidR="00E90F6A" w:rsidRPr="006F6E62" w:rsidRDefault="00E90F6A" w:rsidP="00E90F6A">
      <w:pPr>
        <w:autoSpaceDE w:val="0"/>
        <w:autoSpaceDN w:val="0"/>
        <w:adjustRightInd w:val="0"/>
        <w:spacing w:after="0" w:line="240" w:lineRule="auto"/>
        <w:ind w:left="284" w:hanging="284"/>
        <w:rPr>
          <w:rFonts w:ascii="Times New Roman" w:hAnsi="Times New Roman" w:cs="Times New Roman"/>
          <w:bCs/>
          <w:sz w:val="24"/>
          <w:szCs w:val="24"/>
        </w:rPr>
      </w:pPr>
      <w:r w:rsidRPr="006F6E62">
        <w:rPr>
          <w:rFonts w:ascii="Times New Roman" w:hAnsi="Times New Roman" w:cs="Times New Roman"/>
          <w:bCs/>
          <w:sz w:val="24"/>
          <w:szCs w:val="24"/>
        </w:rPr>
        <w:t>Oxford Dictionarie</w:t>
      </w:r>
      <w:r w:rsidR="00710F9A" w:rsidRPr="006F6E62">
        <w:rPr>
          <w:rFonts w:ascii="Times New Roman" w:hAnsi="Times New Roman" w:cs="Times New Roman"/>
          <w:bCs/>
          <w:sz w:val="24"/>
          <w:szCs w:val="24"/>
        </w:rPr>
        <w:t>s</w:t>
      </w:r>
      <w:r w:rsidRPr="006F6E62">
        <w:rPr>
          <w:rFonts w:ascii="Times New Roman" w:hAnsi="Times New Roman" w:cs="Times New Roman"/>
          <w:bCs/>
          <w:sz w:val="24"/>
          <w:szCs w:val="24"/>
        </w:rPr>
        <w:t xml:space="preserve"> (n.d.) </w:t>
      </w:r>
      <w:r w:rsidR="000659E8">
        <w:rPr>
          <w:rFonts w:ascii="Times New Roman" w:hAnsi="Times New Roman" w:cs="Times New Roman"/>
          <w:bCs/>
          <w:sz w:val="24"/>
          <w:szCs w:val="24"/>
        </w:rPr>
        <w:t>“</w:t>
      </w:r>
      <w:r w:rsidRPr="006F6E62">
        <w:rPr>
          <w:rFonts w:ascii="Times New Roman" w:hAnsi="Times New Roman" w:cs="Times New Roman"/>
          <w:bCs/>
          <w:sz w:val="24"/>
          <w:szCs w:val="24"/>
        </w:rPr>
        <w:t>Definition of ‘Impact’.</w:t>
      </w:r>
      <w:r w:rsidR="000659E8">
        <w:rPr>
          <w:rFonts w:ascii="Times New Roman" w:hAnsi="Times New Roman" w:cs="Times New Roman"/>
          <w:bCs/>
          <w:sz w:val="24"/>
          <w:szCs w:val="24"/>
        </w:rPr>
        <w:t>”</w:t>
      </w:r>
      <w:r w:rsidRPr="006F6E62">
        <w:rPr>
          <w:rFonts w:ascii="Times New Roman" w:hAnsi="Times New Roman" w:cs="Times New Roman"/>
          <w:bCs/>
          <w:sz w:val="24"/>
          <w:szCs w:val="24"/>
        </w:rPr>
        <w:t xml:space="preserve"> Available from </w:t>
      </w:r>
      <w:hyperlink r:id="rId7" w:history="1">
        <w:r w:rsidRPr="006F6E62">
          <w:rPr>
            <w:rStyle w:val="Hyperlink"/>
            <w:rFonts w:ascii="Times New Roman" w:hAnsi="Times New Roman" w:cs="Times New Roman"/>
            <w:bCs/>
            <w:sz w:val="24"/>
            <w:szCs w:val="24"/>
          </w:rPr>
          <w:t>http://www.oxforddictionaries.com/</w:t>
        </w:r>
      </w:hyperlink>
      <w:r w:rsidRPr="006F6E62">
        <w:rPr>
          <w:rFonts w:ascii="Times New Roman" w:hAnsi="Times New Roman" w:cs="Times New Roman"/>
          <w:bCs/>
          <w:sz w:val="24"/>
          <w:szCs w:val="24"/>
        </w:rPr>
        <w:t xml:space="preserve"> last accessed August 2014</w:t>
      </w:r>
    </w:p>
    <w:p w14:paraId="458A0A2C" w14:textId="3C9D0751" w:rsidR="00E90F6A" w:rsidRPr="006F6E62" w:rsidRDefault="00E90F6A" w:rsidP="00E90F6A">
      <w:pPr>
        <w:autoSpaceDE w:val="0"/>
        <w:autoSpaceDN w:val="0"/>
        <w:adjustRightInd w:val="0"/>
        <w:spacing w:after="0" w:line="240" w:lineRule="auto"/>
        <w:ind w:left="284" w:hanging="284"/>
        <w:rPr>
          <w:rFonts w:ascii="Times New Roman" w:hAnsi="Times New Roman" w:cs="Times New Roman"/>
          <w:bCs/>
          <w:sz w:val="24"/>
          <w:szCs w:val="24"/>
        </w:rPr>
      </w:pPr>
      <w:r w:rsidRPr="006F6E62">
        <w:rPr>
          <w:rFonts w:ascii="Times New Roman" w:hAnsi="Times New Roman" w:cs="Times New Roman"/>
          <w:bCs/>
          <w:sz w:val="24"/>
          <w:szCs w:val="24"/>
        </w:rPr>
        <w:t>Paulsen, M. B</w:t>
      </w:r>
      <w:r w:rsidR="006E4EBD">
        <w:rPr>
          <w:rFonts w:ascii="Times New Roman" w:hAnsi="Times New Roman" w:cs="Times New Roman"/>
          <w:bCs/>
          <w:sz w:val="24"/>
          <w:szCs w:val="24"/>
        </w:rPr>
        <w:t>. 2008.</w:t>
      </w:r>
      <w:r w:rsidRPr="006F6E62">
        <w:rPr>
          <w:rFonts w:ascii="Times New Roman" w:hAnsi="Times New Roman" w:cs="Times New Roman"/>
          <w:bCs/>
          <w:sz w:val="24"/>
          <w:szCs w:val="24"/>
        </w:rPr>
        <w:t xml:space="preserve"> </w:t>
      </w:r>
      <w:r w:rsidR="006E4EBD">
        <w:rPr>
          <w:rFonts w:ascii="Times New Roman" w:hAnsi="Times New Roman" w:cs="Times New Roman"/>
          <w:bCs/>
          <w:sz w:val="24"/>
          <w:szCs w:val="24"/>
        </w:rPr>
        <w:t>“</w:t>
      </w:r>
      <w:r w:rsidRPr="006F6E62">
        <w:rPr>
          <w:rFonts w:ascii="Times New Roman" w:hAnsi="Times New Roman" w:cs="Times New Roman"/>
          <w:bCs/>
          <w:sz w:val="24"/>
          <w:szCs w:val="24"/>
        </w:rPr>
        <w:t>Freedom of movement: from right to possibility. Recognition of qualifications</w:t>
      </w:r>
      <w:r w:rsidRPr="006F6E62">
        <w:rPr>
          <w:rFonts w:ascii="Times New Roman" w:eastAsia="Arial Unicode MS" w:hAnsi="Times New Roman" w:cs="Times New Roman"/>
          <w:i/>
          <w:sz w:val="24"/>
          <w:szCs w:val="24"/>
          <w:lang w:val="en"/>
        </w:rPr>
        <w:t xml:space="preserve"> </w:t>
      </w:r>
      <w:r w:rsidRPr="006F6E62">
        <w:rPr>
          <w:rFonts w:ascii="Times New Roman" w:hAnsi="Times New Roman" w:cs="Times New Roman"/>
          <w:bCs/>
          <w:sz w:val="24"/>
          <w:szCs w:val="24"/>
        </w:rPr>
        <w:t xml:space="preserve">through legislation or information </w:t>
      </w:r>
      <w:r w:rsidRPr="006F6E62">
        <w:rPr>
          <w:rFonts w:ascii="Times New Roman" w:hAnsi="Times New Roman" w:cs="Times New Roman"/>
          <w:sz w:val="24"/>
          <w:szCs w:val="24"/>
        </w:rPr>
        <w:t>Review of political initiatives developed for promoting</w:t>
      </w:r>
      <w:r w:rsidRPr="006F6E62">
        <w:rPr>
          <w:rFonts w:ascii="Times New Roman" w:eastAsia="Arial Unicode MS" w:hAnsi="Times New Roman" w:cs="Times New Roman"/>
          <w:i/>
          <w:sz w:val="24"/>
          <w:szCs w:val="24"/>
          <w:lang w:val="en"/>
        </w:rPr>
        <w:t xml:space="preserve"> </w:t>
      </w:r>
      <w:r w:rsidRPr="006F6E62">
        <w:rPr>
          <w:rFonts w:ascii="Times New Roman" w:hAnsi="Times New Roman" w:cs="Times New Roman"/>
          <w:sz w:val="24"/>
          <w:szCs w:val="24"/>
        </w:rPr>
        <w:t xml:space="preserve">freedom of movement in the EU training and labour </w:t>
      </w:r>
      <w:r w:rsidR="00710F9A" w:rsidRPr="006F6E62">
        <w:rPr>
          <w:rFonts w:ascii="Times New Roman" w:hAnsi="Times New Roman" w:cs="Times New Roman"/>
          <w:sz w:val="24"/>
          <w:szCs w:val="24"/>
        </w:rPr>
        <w:t>market.</w:t>
      </w:r>
      <w:r w:rsidR="006E4EBD">
        <w:rPr>
          <w:rFonts w:ascii="Times New Roman" w:hAnsi="Times New Roman" w:cs="Times New Roman"/>
          <w:sz w:val="24"/>
          <w:szCs w:val="24"/>
        </w:rPr>
        <w:t>”</w:t>
      </w:r>
      <w:r w:rsidR="00710F9A" w:rsidRPr="006F6E62">
        <w:rPr>
          <w:rFonts w:ascii="Times New Roman" w:hAnsi="Times New Roman" w:cs="Times New Roman"/>
          <w:sz w:val="24"/>
          <w:szCs w:val="24"/>
        </w:rPr>
        <w:t xml:space="preserve"> </w:t>
      </w:r>
      <w:r w:rsidRPr="006F6E62">
        <w:rPr>
          <w:rFonts w:ascii="Times New Roman" w:hAnsi="Times New Roman" w:cs="Times New Roman"/>
          <w:i/>
          <w:sz w:val="24"/>
          <w:szCs w:val="24"/>
        </w:rPr>
        <w:t>European jou</w:t>
      </w:r>
      <w:r w:rsidR="006E4EBD">
        <w:rPr>
          <w:rFonts w:ascii="Times New Roman" w:hAnsi="Times New Roman" w:cs="Times New Roman"/>
          <w:i/>
          <w:sz w:val="24"/>
          <w:szCs w:val="24"/>
        </w:rPr>
        <w:t xml:space="preserve">rnal of vocational training </w:t>
      </w:r>
      <w:r w:rsidRPr="006E4EBD">
        <w:rPr>
          <w:rFonts w:ascii="Times New Roman" w:hAnsi="Times New Roman" w:cs="Times New Roman"/>
          <w:sz w:val="24"/>
          <w:szCs w:val="24"/>
        </w:rPr>
        <w:t>42 (3) 43 (1)</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Cedefop – European Centre for the</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Development of Vocational Training, pp 19 – 32</w:t>
      </w:r>
    </w:p>
    <w:p w14:paraId="5BB50CC7" w14:textId="6497D5D5" w:rsidR="00E90F6A" w:rsidRPr="006E4EBD" w:rsidRDefault="00E90F6A" w:rsidP="00E90F6A">
      <w:pPr>
        <w:autoSpaceDE w:val="0"/>
        <w:autoSpaceDN w:val="0"/>
        <w:adjustRightInd w:val="0"/>
        <w:spacing w:after="0" w:line="240" w:lineRule="auto"/>
        <w:ind w:left="284" w:hanging="284"/>
        <w:rPr>
          <w:rFonts w:ascii="Times New Roman" w:eastAsia="Arial Unicode MS" w:hAnsi="Times New Roman" w:cs="Times New Roman"/>
          <w:sz w:val="24"/>
          <w:szCs w:val="24"/>
          <w:lang w:val="en"/>
        </w:rPr>
      </w:pPr>
      <w:r w:rsidRPr="006F6E62">
        <w:rPr>
          <w:rFonts w:ascii="Times New Roman" w:hAnsi="Times New Roman" w:cs="Times New Roman"/>
          <w:sz w:val="24"/>
          <w:szCs w:val="24"/>
        </w:rPr>
        <w:t>Phillips, D</w:t>
      </w:r>
      <w:r w:rsidR="006E4EBD">
        <w:rPr>
          <w:rFonts w:ascii="Times New Roman" w:hAnsi="Times New Roman" w:cs="Times New Roman"/>
          <w:sz w:val="24"/>
          <w:szCs w:val="24"/>
        </w:rPr>
        <w:t>. 2003.</w:t>
      </w:r>
      <w:r w:rsidRPr="006F6E62">
        <w:rPr>
          <w:rFonts w:ascii="Times New Roman" w:hAnsi="Times New Roman" w:cs="Times New Roman"/>
          <w:sz w:val="24"/>
          <w:szCs w:val="24"/>
        </w:rPr>
        <w:t xml:space="preserve"> </w:t>
      </w:r>
      <w:r w:rsidR="006E4EBD">
        <w:rPr>
          <w:rFonts w:ascii="Times New Roman" w:hAnsi="Times New Roman" w:cs="Times New Roman"/>
          <w:sz w:val="24"/>
          <w:szCs w:val="24"/>
        </w:rPr>
        <w:t>“</w:t>
      </w:r>
      <w:r w:rsidRPr="006F6E62">
        <w:rPr>
          <w:rFonts w:ascii="Times New Roman" w:hAnsi="Times New Roman" w:cs="Times New Roman"/>
          <w:sz w:val="24"/>
          <w:szCs w:val="24"/>
        </w:rPr>
        <w:t>Lessons from New Zealand’s National Qualifications Framework.</w:t>
      </w:r>
      <w:r w:rsidR="006E4EBD">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Jo</w:t>
      </w:r>
      <w:r w:rsidR="006E4EBD">
        <w:rPr>
          <w:rFonts w:ascii="Times New Roman" w:hAnsi="Times New Roman" w:cs="Times New Roman"/>
          <w:i/>
          <w:sz w:val="24"/>
          <w:szCs w:val="24"/>
        </w:rPr>
        <w:t xml:space="preserve">urnal of Education and Work </w:t>
      </w:r>
      <w:r w:rsidR="006E4EBD" w:rsidRPr="006E4EBD">
        <w:rPr>
          <w:rFonts w:ascii="Times New Roman" w:hAnsi="Times New Roman" w:cs="Times New Roman"/>
          <w:sz w:val="24"/>
          <w:szCs w:val="24"/>
        </w:rPr>
        <w:t xml:space="preserve">16 (3): </w:t>
      </w:r>
      <w:r w:rsidRPr="006E4EBD">
        <w:rPr>
          <w:rFonts w:ascii="Times New Roman" w:hAnsi="Times New Roman" w:cs="Times New Roman"/>
          <w:sz w:val="24"/>
          <w:szCs w:val="24"/>
        </w:rPr>
        <w:t>289 – 304</w:t>
      </w:r>
      <w:r w:rsidR="006E4EBD" w:rsidRPr="006E4EBD">
        <w:rPr>
          <w:rFonts w:ascii="Times New Roman" w:hAnsi="Times New Roman" w:cs="Times New Roman"/>
          <w:sz w:val="24"/>
          <w:szCs w:val="24"/>
        </w:rPr>
        <w:t>.</w:t>
      </w:r>
    </w:p>
    <w:p w14:paraId="4BB8237B" w14:textId="1AA52059" w:rsidR="00E90F6A" w:rsidRPr="006F6E62" w:rsidRDefault="006E4EBD"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Quality Assurance Agency. </w:t>
      </w:r>
      <w:r w:rsidR="00E90F6A" w:rsidRPr="006F6E62">
        <w:rPr>
          <w:rFonts w:ascii="Times New Roman" w:hAnsi="Times New Roman" w:cs="Times New Roman"/>
          <w:sz w:val="24"/>
          <w:szCs w:val="24"/>
        </w:rPr>
        <w:t>2003</w:t>
      </w:r>
      <w:r>
        <w:rPr>
          <w:rFonts w:ascii="Times New Roman" w:hAnsi="Times New Roman" w:cs="Times New Roman"/>
          <w:i/>
          <w:sz w:val="24"/>
          <w:szCs w:val="24"/>
        </w:rPr>
        <w:t>.</w:t>
      </w:r>
      <w:r w:rsidR="00E90F6A" w:rsidRPr="006F6E62">
        <w:rPr>
          <w:rFonts w:ascii="Times New Roman" w:hAnsi="Times New Roman" w:cs="Times New Roman"/>
          <w:i/>
          <w:sz w:val="24"/>
          <w:szCs w:val="24"/>
        </w:rPr>
        <w:t xml:space="preserve"> </w:t>
      </w:r>
      <w:r>
        <w:rPr>
          <w:rFonts w:ascii="Times New Roman" w:hAnsi="Times New Roman" w:cs="Times New Roman"/>
          <w:i/>
          <w:sz w:val="24"/>
          <w:szCs w:val="24"/>
        </w:rPr>
        <w:t>“</w:t>
      </w:r>
      <w:r w:rsidR="00E90F6A" w:rsidRPr="006F6E62">
        <w:rPr>
          <w:rFonts w:ascii="Times New Roman" w:hAnsi="Times New Roman" w:cs="Times New Roman"/>
          <w:i/>
          <w:sz w:val="24"/>
          <w:szCs w:val="24"/>
        </w:rPr>
        <w:t>Higher Quality, 12.</w:t>
      </w:r>
      <w:r>
        <w:rPr>
          <w:rFonts w:ascii="Times New Roman" w:hAnsi="Times New Roman" w:cs="Times New Roman"/>
          <w:i/>
          <w:sz w:val="24"/>
          <w:szCs w:val="24"/>
        </w:rPr>
        <w:t>”</w:t>
      </w:r>
      <w:r w:rsidR="00E90F6A" w:rsidRPr="006F6E62">
        <w:rPr>
          <w:rFonts w:ascii="Times New Roman" w:hAnsi="Times New Roman" w:cs="Times New Roman"/>
          <w:sz w:val="24"/>
          <w:szCs w:val="24"/>
        </w:rPr>
        <w:t xml:space="preserve"> London: Q AA </w:t>
      </w:r>
    </w:p>
    <w:p w14:paraId="723602D1" w14:textId="4B2420F7" w:rsidR="00E90F6A" w:rsidRPr="006E4EBD" w:rsidRDefault="006E4EBD"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Raffe, D. 2003.</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‘Simplicity Itself’: the creation of the Scottish Credit and Qualifications Framework.</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i/>
          <w:sz w:val="24"/>
          <w:szCs w:val="24"/>
        </w:rPr>
        <w:t>Jo</w:t>
      </w:r>
      <w:r>
        <w:rPr>
          <w:rFonts w:ascii="Times New Roman" w:hAnsi="Times New Roman" w:cs="Times New Roman"/>
          <w:i/>
          <w:sz w:val="24"/>
          <w:szCs w:val="24"/>
        </w:rPr>
        <w:t xml:space="preserve">urnal of Education and Work </w:t>
      </w:r>
      <w:r w:rsidRPr="006E4EBD">
        <w:rPr>
          <w:rFonts w:ascii="Times New Roman" w:hAnsi="Times New Roman" w:cs="Times New Roman"/>
          <w:sz w:val="24"/>
          <w:szCs w:val="24"/>
        </w:rPr>
        <w:t xml:space="preserve">16 (3): </w:t>
      </w:r>
      <w:r w:rsidR="00E90F6A" w:rsidRPr="006E4EBD">
        <w:rPr>
          <w:rFonts w:ascii="Times New Roman" w:hAnsi="Times New Roman" w:cs="Times New Roman"/>
          <w:sz w:val="24"/>
          <w:szCs w:val="24"/>
        </w:rPr>
        <w:t>239 – 257</w:t>
      </w:r>
      <w:r>
        <w:rPr>
          <w:rFonts w:ascii="Times New Roman" w:hAnsi="Times New Roman" w:cs="Times New Roman"/>
          <w:sz w:val="24"/>
          <w:szCs w:val="24"/>
        </w:rPr>
        <w:t>.</w:t>
      </w:r>
    </w:p>
    <w:p w14:paraId="1D1703AA" w14:textId="085210A5" w:rsidR="00E90F6A" w:rsidRPr="006F6E62" w:rsidRDefault="00E90F6A" w:rsidP="00E90F6A">
      <w:pPr>
        <w:autoSpaceDE w:val="0"/>
        <w:autoSpaceDN w:val="0"/>
        <w:adjustRightInd w:val="0"/>
        <w:spacing w:after="0" w:line="240" w:lineRule="auto"/>
        <w:ind w:left="284" w:hanging="284"/>
        <w:rPr>
          <w:rFonts w:ascii="Times New Roman" w:hAnsi="Times New Roman" w:cs="Times New Roman"/>
          <w:i/>
          <w:sz w:val="24"/>
          <w:szCs w:val="24"/>
        </w:rPr>
      </w:pPr>
      <w:r w:rsidRPr="006F6E62">
        <w:rPr>
          <w:rFonts w:ascii="Times New Roman" w:hAnsi="Times New Roman" w:cs="Times New Roman"/>
          <w:sz w:val="24"/>
          <w:szCs w:val="24"/>
        </w:rPr>
        <w:t xml:space="preserve">Raffe, D., </w:t>
      </w:r>
      <w:r w:rsidR="006E4EBD">
        <w:rPr>
          <w:rFonts w:ascii="Times New Roman" w:hAnsi="Times New Roman" w:cs="Times New Roman"/>
          <w:sz w:val="24"/>
          <w:szCs w:val="24"/>
        </w:rPr>
        <w:t xml:space="preserve">C. Howieson, </w:t>
      </w:r>
      <w:r w:rsidRPr="006F6E62">
        <w:rPr>
          <w:rFonts w:ascii="Times New Roman" w:hAnsi="Times New Roman" w:cs="Times New Roman"/>
          <w:sz w:val="24"/>
          <w:szCs w:val="24"/>
        </w:rPr>
        <w:t xml:space="preserve">and </w:t>
      </w:r>
      <w:r w:rsidR="006E4EBD">
        <w:rPr>
          <w:rFonts w:ascii="Times New Roman" w:hAnsi="Times New Roman" w:cs="Times New Roman"/>
          <w:sz w:val="24"/>
          <w:szCs w:val="24"/>
        </w:rPr>
        <w:t>T. Tinklin, 2007.</w:t>
      </w:r>
      <w:r w:rsidRPr="006F6E62">
        <w:rPr>
          <w:rFonts w:ascii="Times New Roman" w:hAnsi="Times New Roman" w:cs="Times New Roman"/>
          <w:sz w:val="24"/>
          <w:szCs w:val="24"/>
        </w:rPr>
        <w:t xml:space="preserve">  </w:t>
      </w:r>
      <w:r w:rsidR="006E4EBD">
        <w:rPr>
          <w:rFonts w:ascii="Times New Roman" w:hAnsi="Times New Roman" w:cs="Times New Roman"/>
          <w:sz w:val="24"/>
          <w:szCs w:val="24"/>
        </w:rPr>
        <w:t>“</w:t>
      </w:r>
      <w:r w:rsidRPr="006F6E62">
        <w:rPr>
          <w:rFonts w:ascii="Times New Roman" w:hAnsi="Times New Roman" w:cs="Times New Roman"/>
          <w:sz w:val="24"/>
          <w:szCs w:val="24"/>
        </w:rPr>
        <w:t>The impact of a unified curriculum and qualifications system: the Higher Still reform of post-16 education in Scotland.</w:t>
      </w:r>
      <w:r w:rsidR="006E4EBD">
        <w:rPr>
          <w:rFonts w:ascii="Times New Roman" w:hAnsi="Times New Roman" w:cs="Times New Roman"/>
          <w:sz w:val="24"/>
          <w:szCs w:val="24"/>
        </w:rPr>
        <w:t>”</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 xml:space="preserve">British </w:t>
      </w:r>
      <w:r w:rsidR="006E4EBD">
        <w:rPr>
          <w:rFonts w:ascii="Times New Roman" w:hAnsi="Times New Roman" w:cs="Times New Roman"/>
          <w:i/>
          <w:sz w:val="24"/>
          <w:szCs w:val="24"/>
        </w:rPr>
        <w:t xml:space="preserve">Education Research Journal </w:t>
      </w:r>
      <w:r w:rsidR="006E4EBD" w:rsidRPr="006E4EBD">
        <w:rPr>
          <w:rFonts w:ascii="Times New Roman" w:hAnsi="Times New Roman" w:cs="Times New Roman"/>
          <w:sz w:val="24"/>
          <w:szCs w:val="24"/>
        </w:rPr>
        <w:t xml:space="preserve">33 (4): </w:t>
      </w:r>
      <w:r w:rsidRPr="006E4EBD">
        <w:rPr>
          <w:rFonts w:ascii="Times New Roman" w:hAnsi="Times New Roman" w:cs="Times New Roman"/>
          <w:sz w:val="24"/>
          <w:szCs w:val="24"/>
        </w:rPr>
        <w:t>479 – 508</w:t>
      </w:r>
      <w:r w:rsidR="006E4EBD">
        <w:rPr>
          <w:rFonts w:ascii="Times New Roman" w:hAnsi="Times New Roman" w:cs="Times New Roman"/>
          <w:sz w:val="24"/>
          <w:szCs w:val="24"/>
        </w:rPr>
        <w:t>.</w:t>
      </w:r>
    </w:p>
    <w:p w14:paraId="16F44E6D" w14:textId="39D00EA9" w:rsidR="00E90F6A" w:rsidRPr="006E4EBD" w:rsidRDefault="006E4EBD"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Raffe, D.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Are ‘Communications Frameworks’; More Successful? Policy Learning from the Scottish Credit and Qualifications Framework.</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w:t>
      </w:r>
      <w:r>
        <w:rPr>
          <w:rFonts w:ascii="Times New Roman" w:eastAsia="Arial Unicode MS" w:hAnsi="Times New Roman" w:cs="Times New Roman"/>
          <w:i/>
          <w:iCs/>
          <w:sz w:val="24"/>
          <w:szCs w:val="24"/>
          <w:lang w:val="en"/>
        </w:rPr>
        <w:t xml:space="preserve">urnal of Education and Work </w:t>
      </w:r>
      <w:r w:rsidRPr="006E4EBD">
        <w:rPr>
          <w:rFonts w:ascii="Times New Roman" w:eastAsia="Arial Unicode MS" w:hAnsi="Times New Roman" w:cs="Times New Roman"/>
          <w:iCs/>
          <w:sz w:val="24"/>
          <w:szCs w:val="24"/>
          <w:lang w:val="en"/>
        </w:rPr>
        <w:t>24</w:t>
      </w:r>
      <w:r w:rsidR="00E90F6A" w:rsidRPr="006E4EBD">
        <w:rPr>
          <w:rFonts w:ascii="Times New Roman" w:eastAsia="Arial Unicode MS" w:hAnsi="Times New Roman" w:cs="Times New Roman"/>
          <w:iCs/>
          <w:sz w:val="24"/>
          <w:szCs w:val="24"/>
          <w:lang w:val="en"/>
        </w:rPr>
        <w:t xml:space="preserve"> </w:t>
      </w:r>
      <w:r w:rsidRPr="006E4EBD">
        <w:rPr>
          <w:rFonts w:ascii="Times New Roman" w:eastAsia="Arial Unicode MS" w:hAnsi="Times New Roman" w:cs="Times New Roman"/>
          <w:iCs/>
          <w:sz w:val="24"/>
          <w:szCs w:val="24"/>
          <w:lang w:val="en"/>
        </w:rPr>
        <w:t xml:space="preserve">(3-4): </w:t>
      </w:r>
      <w:r w:rsidR="00E90F6A" w:rsidRPr="006E4EBD">
        <w:rPr>
          <w:rFonts w:ascii="Times New Roman" w:eastAsia="Arial Unicode MS" w:hAnsi="Times New Roman" w:cs="Times New Roman"/>
          <w:sz w:val="24"/>
          <w:szCs w:val="24"/>
          <w:lang w:val="en"/>
        </w:rPr>
        <w:t xml:space="preserve">283-302. </w:t>
      </w:r>
    </w:p>
    <w:p w14:paraId="357171E2" w14:textId="1584449D" w:rsidR="00E90F6A" w:rsidRPr="006E4EBD" w:rsidRDefault="006E4EBD"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Raffe, D., 2012.</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What is the evidence for the impact of National Qualifications Frameworks?</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Pr>
          <w:rFonts w:ascii="Times New Roman" w:hAnsi="Times New Roman" w:cs="Times New Roman"/>
          <w:i/>
          <w:sz w:val="24"/>
          <w:szCs w:val="24"/>
        </w:rPr>
        <w:t xml:space="preserve">Comparative Education, </w:t>
      </w:r>
      <w:r w:rsidRPr="006E4EBD">
        <w:rPr>
          <w:rFonts w:ascii="Times New Roman" w:hAnsi="Times New Roman" w:cs="Times New Roman"/>
          <w:sz w:val="24"/>
          <w:szCs w:val="24"/>
        </w:rPr>
        <w:t>49 (</w:t>
      </w:r>
      <w:r w:rsidR="00E90F6A" w:rsidRPr="006E4EBD">
        <w:rPr>
          <w:rFonts w:ascii="Times New Roman" w:hAnsi="Times New Roman" w:cs="Times New Roman"/>
          <w:sz w:val="24"/>
          <w:szCs w:val="24"/>
        </w:rPr>
        <w:t>2</w:t>
      </w:r>
      <w:r w:rsidRPr="006E4EBD">
        <w:rPr>
          <w:rFonts w:ascii="Times New Roman" w:hAnsi="Times New Roman" w:cs="Times New Roman"/>
          <w:sz w:val="24"/>
          <w:szCs w:val="24"/>
        </w:rPr>
        <w:t>): 143-162.</w:t>
      </w:r>
    </w:p>
    <w:p w14:paraId="5C2AAD1D" w14:textId="789E96F8" w:rsidR="00E90F6A" w:rsidRPr="006F6E62"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bCs/>
          <w:sz w:val="24"/>
          <w:szCs w:val="24"/>
        </w:rPr>
        <w:t xml:space="preserve">Raffe, D, </w:t>
      </w:r>
      <w:r w:rsidR="006E4EBD">
        <w:rPr>
          <w:rFonts w:ascii="Times New Roman" w:hAnsi="Times New Roman" w:cs="Times New Roman"/>
          <w:bCs/>
          <w:sz w:val="24"/>
          <w:szCs w:val="24"/>
        </w:rPr>
        <w:t xml:space="preserve">J. Gallacher, </w:t>
      </w:r>
      <w:r w:rsidRPr="006F6E62">
        <w:rPr>
          <w:rFonts w:ascii="Times New Roman" w:hAnsi="Times New Roman" w:cs="Times New Roman"/>
          <w:bCs/>
          <w:sz w:val="24"/>
          <w:szCs w:val="24"/>
        </w:rPr>
        <w:t xml:space="preserve">and </w:t>
      </w:r>
      <w:r w:rsidR="006E4EBD">
        <w:rPr>
          <w:rFonts w:ascii="Times New Roman" w:hAnsi="Times New Roman" w:cs="Times New Roman"/>
          <w:bCs/>
          <w:sz w:val="24"/>
          <w:szCs w:val="24"/>
        </w:rPr>
        <w:t>N. Toman, 2008.</w:t>
      </w:r>
      <w:r w:rsidRPr="006F6E62">
        <w:rPr>
          <w:rFonts w:ascii="Times New Roman" w:hAnsi="Times New Roman" w:cs="Times New Roman"/>
          <w:bCs/>
          <w:sz w:val="24"/>
          <w:szCs w:val="24"/>
        </w:rPr>
        <w:t xml:space="preserve"> </w:t>
      </w:r>
      <w:r w:rsidR="006E4EBD">
        <w:rPr>
          <w:rFonts w:ascii="Times New Roman" w:hAnsi="Times New Roman" w:cs="Times New Roman"/>
          <w:bCs/>
          <w:sz w:val="24"/>
          <w:szCs w:val="24"/>
        </w:rPr>
        <w:t>“</w:t>
      </w:r>
      <w:r w:rsidRPr="006F6E62">
        <w:rPr>
          <w:rFonts w:ascii="Times New Roman" w:hAnsi="Times New Roman" w:cs="Times New Roman"/>
          <w:bCs/>
          <w:sz w:val="24"/>
          <w:szCs w:val="24"/>
        </w:rPr>
        <w:t>The Scottish credit and qualifications framework: lessons for the EQF.</w:t>
      </w:r>
      <w:r w:rsidR="006E4EBD">
        <w:rPr>
          <w:rFonts w:ascii="Times New Roman" w:hAnsi="Times New Roman" w:cs="Times New Roman"/>
          <w:bCs/>
          <w:sz w:val="24"/>
          <w:szCs w:val="24"/>
        </w:rPr>
        <w:t>”</w:t>
      </w:r>
      <w:r w:rsidRPr="006F6E62">
        <w:rPr>
          <w:rFonts w:ascii="Times New Roman" w:hAnsi="Times New Roman" w:cs="Times New Roman"/>
          <w:bCs/>
          <w:sz w:val="24"/>
          <w:szCs w:val="24"/>
        </w:rPr>
        <w:t xml:space="preserve"> </w:t>
      </w:r>
      <w:r w:rsidRPr="006F6E62">
        <w:rPr>
          <w:rFonts w:ascii="Times New Roman" w:hAnsi="Times New Roman" w:cs="Times New Roman"/>
          <w:i/>
          <w:sz w:val="24"/>
          <w:szCs w:val="24"/>
        </w:rPr>
        <w:t>European jou</w:t>
      </w:r>
      <w:r w:rsidR="006E4EBD">
        <w:rPr>
          <w:rFonts w:ascii="Times New Roman" w:hAnsi="Times New Roman" w:cs="Times New Roman"/>
          <w:i/>
          <w:sz w:val="24"/>
          <w:szCs w:val="24"/>
        </w:rPr>
        <w:t xml:space="preserve">rnal of vocational training </w:t>
      </w:r>
      <w:r w:rsidRPr="006E4EBD">
        <w:rPr>
          <w:rFonts w:ascii="Times New Roman" w:hAnsi="Times New Roman" w:cs="Times New Roman"/>
          <w:sz w:val="24"/>
          <w:szCs w:val="24"/>
        </w:rPr>
        <w:t>42 (3) 43 (1)</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Cedefop – European Centre for the</w:t>
      </w:r>
      <w:r w:rsidRPr="006F6E62">
        <w:rPr>
          <w:rFonts w:ascii="Times New Roman" w:hAnsi="Times New Roman" w:cs="Times New Roman"/>
          <w:sz w:val="24"/>
          <w:szCs w:val="24"/>
        </w:rPr>
        <w:t xml:space="preserve"> </w:t>
      </w:r>
      <w:r w:rsidRPr="006F6E62">
        <w:rPr>
          <w:rFonts w:ascii="Times New Roman" w:hAnsi="Times New Roman" w:cs="Times New Roman"/>
          <w:bCs/>
          <w:sz w:val="24"/>
          <w:szCs w:val="24"/>
        </w:rPr>
        <w:t>Development of Vocational Training, pp 59 – 69</w:t>
      </w:r>
    </w:p>
    <w:p w14:paraId="261A6726" w14:textId="5DF3F598" w:rsidR="006E4EBD" w:rsidRDefault="00E90F6A" w:rsidP="006E4EBD">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eastAsia="Arial Unicode MS" w:hAnsi="Times New Roman" w:cs="Times New Roman"/>
          <w:sz w:val="24"/>
          <w:szCs w:val="24"/>
          <w:lang w:val="en"/>
        </w:rPr>
        <w:t>Ramsden, P</w:t>
      </w:r>
      <w:r w:rsidR="006E4EBD">
        <w:rPr>
          <w:rFonts w:ascii="Times New Roman" w:eastAsia="Arial Unicode MS" w:hAnsi="Times New Roman" w:cs="Times New Roman"/>
          <w:sz w:val="24"/>
          <w:szCs w:val="24"/>
          <w:lang w:val="en"/>
        </w:rPr>
        <w:t>. 1986.</w:t>
      </w:r>
      <w:r w:rsidRPr="006F6E62">
        <w:rPr>
          <w:rFonts w:ascii="Times New Roman" w:eastAsia="Arial Unicode MS" w:hAnsi="Times New Roman" w:cs="Times New Roman"/>
          <w:sz w:val="24"/>
          <w:szCs w:val="24"/>
          <w:lang w:val="en"/>
        </w:rPr>
        <w:t xml:space="preserve"> </w:t>
      </w:r>
      <w:r w:rsidR="006E4EBD">
        <w:rPr>
          <w:rFonts w:ascii="Times New Roman" w:eastAsia="Arial Unicode MS" w:hAnsi="Times New Roman" w:cs="Times New Roman"/>
          <w:sz w:val="24"/>
          <w:szCs w:val="24"/>
          <w:lang w:val="en"/>
        </w:rPr>
        <w:t>“</w:t>
      </w:r>
      <w:r w:rsidRPr="006F6E62">
        <w:rPr>
          <w:rFonts w:ascii="Times New Roman" w:eastAsia="Arial Unicode MS" w:hAnsi="Times New Roman" w:cs="Times New Roman"/>
          <w:sz w:val="24"/>
          <w:szCs w:val="24"/>
          <w:lang w:val="en"/>
        </w:rPr>
        <w:t>Students and Quality</w:t>
      </w:r>
      <w:r w:rsidR="006E4EBD">
        <w:rPr>
          <w:rFonts w:ascii="Times New Roman" w:eastAsia="Arial Unicode MS" w:hAnsi="Times New Roman" w:cs="Times New Roman"/>
          <w:sz w:val="24"/>
          <w:szCs w:val="24"/>
          <w:lang w:val="en"/>
        </w:rPr>
        <w:t>”</w:t>
      </w:r>
      <w:r w:rsidRPr="006F6E62">
        <w:rPr>
          <w:rFonts w:ascii="Times New Roman" w:eastAsia="Arial Unicode MS" w:hAnsi="Times New Roman" w:cs="Times New Roman"/>
          <w:sz w:val="24"/>
          <w:szCs w:val="24"/>
          <w:lang w:val="en"/>
        </w:rPr>
        <w:t xml:space="preserve">. In </w:t>
      </w:r>
      <w:r w:rsidRPr="006F6E62">
        <w:rPr>
          <w:rFonts w:ascii="Times New Roman" w:eastAsia="Arial Unicode MS" w:hAnsi="Times New Roman" w:cs="Times New Roman"/>
          <w:i/>
          <w:iCs/>
          <w:sz w:val="24"/>
          <w:szCs w:val="24"/>
          <w:lang w:val="en"/>
        </w:rPr>
        <w:t>Standards and criteria in higher education</w:t>
      </w:r>
      <w:r w:rsidRPr="006F6E62">
        <w:rPr>
          <w:rFonts w:ascii="Times New Roman" w:eastAsia="Arial Unicode MS" w:hAnsi="Times New Roman" w:cs="Times New Roman"/>
          <w:sz w:val="24"/>
          <w:szCs w:val="24"/>
          <w:lang w:val="en"/>
        </w:rPr>
        <w:t xml:space="preserve">. </w:t>
      </w:r>
      <w:r w:rsidR="006E4EBD">
        <w:rPr>
          <w:rFonts w:ascii="Times New Roman" w:eastAsia="Arial Unicode MS" w:hAnsi="Times New Roman" w:cs="Times New Roman"/>
          <w:sz w:val="24"/>
          <w:szCs w:val="24"/>
          <w:lang w:val="en"/>
        </w:rPr>
        <w:t>Edited by G.C. Moodie, 107-120.</w:t>
      </w:r>
      <w:r w:rsidR="006E4EBD" w:rsidRPr="006F6E62">
        <w:rPr>
          <w:rFonts w:ascii="Times New Roman" w:eastAsia="Arial Unicode MS" w:hAnsi="Times New Roman" w:cs="Times New Roman"/>
          <w:sz w:val="24"/>
          <w:szCs w:val="24"/>
          <w:lang w:val="en"/>
        </w:rPr>
        <w:t xml:space="preserve"> </w:t>
      </w:r>
      <w:r w:rsidRPr="006F6E62">
        <w:rPr>
          <w:rFonts w:ascii="Times New Roman" w:eastAsia="Arial Unicode MS" w:hAnsi="Times New Roman" w:cs="Times New Roman"/>
          <w:sz w:val="24"/>
          <w:szCs w:val="24"/>
          <w:lang w:val="en"/>
        </w:rPr>
        <w:t>Philadelphia: Society for Research int</w:t>
      </w:r>
      <w:r w:rsidR="006E4EBD">
        <w:rPr>
          <w:rFonts w:ascii="Times New Roman" w:eastAsia="Arial Unicode MS" w:hAnsi="Times New Roman" w:cs="Times New Roman"/>
          <w:sz w:val="24"/>
          <w:szCs w:val="24"/>
          <w:lang w:val="en"/>
        </w:rPr>
        <w:t>o Higher Education.</w:t>
      </w:r>
    </w:p>
    <w:p w14:paraId="12B6BBE8" w14:textId="390AA2AD" w:rsidR="00E90F6A" w:rsidRPr="006F6E62"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Rehburg, M. 2005</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sz w:val="24"/>
          <w:szCs w:val="24"/>
        </w:rPr>
        <w:t>Research report on research project with the working title ‘Bachelor- und Masterstudiengänge in Deutschland: Einschätzungen von Studierenden, Professoren und Arbeitgeber</w:t>
      </w:r>
      <w:r>
        <w:rPr>
          <w:rFonts w:ascii="Times New Roman" w:hAnsi="Times New Roman" w:cs="Times New Roman"/>
          <w:sz w:val="24"/>
          <w:szCs w:val="24"/>
        </w:rPr>
        <w:t>n. Eine qualitative Kurzstudie’”</w:t>
      </w:r>
      <w:r w:rsidR="00E90F6A" w:rsidRPr="006F6E62">
        <w:rPr>
          <w:rFonts w:ascii="Times New Roman" w:hAnsi="Times New Roman" w:cs="Times New Roman"/>
          <w:sz w:val="24"/>
          <w:szCs w:val="24"/>
        </w:rPr>
        <w:t xml:space="preserve"> supported by the Federal Ministry for Education and Research - subsidy identification code M 1705 0. Kassel, 2005.</w:t>
      </w:r>
    </w:p>
    <w:p w14:paraId="0753670F" w14:textId="0AA0C086" w:rsidR="00E90F6A" w:rsidRPr="006F6E62"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Republic of South Africa. 2001.</w:t>
      </w:r>
      <w:r w:rsidR="00E90F6A" w:rsidRPr="006F6E62">
        <w:rPr>
          <w:rFonts w:ascii="Times New Roman" w:hAnsi="Times New Roman" w:cs="Times New Roman"/>
          <w:sz w:val="24"/>
          <w:szCs w:val="24"/>
        </w:rPr>
        <w:t xml:space="preserve"> </w:t>
      </w:r>
      <w:r>
        <w:rPr>
          <w:rFonts w:ascii="Times New Roman" w:hAnsi="Times New Roman" w:cs="Times New Roman"/>
          <w:sz w:val="24"/>
          <w:szCs w:val="24"/>
        </w:rPr>
        <w:t>“</w:t>
      </w:r>
      <w:r w:rsidR="00E90F6A" w:rsidRPr="006F6E62">
        <w:rPr>
          <w:rFonts w:ascii="Times New Roman" w:hAnsi="Times New Roman" w:cs="Times New Roman"/>
          <w:i/>
          <w:sz w:val="24"/>
          <w:szCs w:val="24"/>
        </w:rPr>
        <w:t>A focused study of the development of the National Qualifications Framework (NQF) with the aim of streamlining its implementation: Call for written submissions from stakeholder bodies and members of the public</w:t>
      </w:r>
      <w:r>
        <w:rPr>
          <w:rFonts w:ascii="Times New Roman" w:hAnsi="Times New Roman" w:cs="Times New Roman"/>
          <w:i/>
          <w:sz w:val="24"/>
          <w:szCs w:val="24"/>
        </w:rPr>
        <w:t>”</w:t>
      </w:r>
      <w:r w:rsidR="00E90F6A" w:rsidRPr="006F6E62">
        <w:rPr>
          <w:rFonts w:ascii="Times New Roman" w:hAnsi="Times New Roman" w:cs="Times New Roman"/>
          <w:sz w:val="24"/>
          <w:szCs w:val="24"/>
        </w:rPr>
        <w:t xml:space="preserve"> (Pretoria, Government Gazette. 433).</w:t>
      </w:r>
    </w:p>
    <w:p w14:paraId="25A571A2" w14:textId="5E149E39" w:rsidR="00E90F6A" w:rsidRPr="006F6E62" w:rsidRDefault="00E90F6A" w:rsidP="00E90F6A">
      <w:pPr>
        <w:autoSpaceDE w:val="0"/>
        <w:autoSpaceDN w:val="0"/>
        <w:adjustRightInd w:val="0"/>
        <w:spacing w:after="0" w:line="240" w:lineRule="auto"/>
        <w:ind w:left="284" w:hanging="284"/>
        <w:rPr>
          <w:rFonts w:ascii="Times New Roman" w:hAnsi="Times New Roman" w:cs="Times New Roman"/>
          <w:i/>
          <w:sz w:val="24"/>
          <w:szCs w:val="24"/>
        </w:rPr>
      </w:pPr>
      <w:r w:rsidRPr="006F6E62">
        <w:rPr>
          <w:rFonts w:ascii="Times New Roman" w:hAnsi="Times New Roman" w:cs="Times New Roman"/>
          <w:sz w:val="24"/>
          <w:szCs w:val="24"/>
        </w:rPr>
        <w:t xml:space="preserve">Salter, B and </w:t>
      </w:r>
      <w:r w:rsidR="00AA1C9C">
        <w:rPr>
          <w:rFonts w:ascii="Times New Roman" w:hAnsi="Times New Roman" w:cs="Times New Roman"/>
          <w:sz w:val="24"/>
          <w:szCs w:val="24"/>
        </w:rPr>
        <w:t xml:space="preserve">T. </w:t>
      </w:r>
      <w:r w:rsidRPr="006F6E62">
        <w:rPr>
          <w:rFonts w:ascii="Times New Roman" w:hAnsi="Times New Roman" w:cs="Times New Roman"/>
          <w:sz w:val="24"/>
          <w:szCs w:val="24"/>
        </w:rPr>
        <w:t>Ta</w:t>
      </w:r>
      <w:r w:rsidR="00AA1C9C">
        <w:rPr>
          <w:rFonts w:ascii="Times New Roman" w:hAnsi="Times New Roman" w:cs="Times New Roman"/>
          <w:sz w:val="24"/>
          <w:szCs w:val="24"/>
        </w:rPr>
        <w:t>pper, T. 2000.</w:t>
      </w:r>
      <w:r w:rsidRPr="006F6E62">
        <w:rPr>
          <w:rFonts w:ascii="Times New Roman" w:hAnsi="Times New Roman" w:cs="Times New Roman"/>
          <w:sz w:val="24"/>
          <w:szCs w:val="24"/>
        </w:rPr>
        <w:t xml:space="preserve"> </w:t>
      </w:r>
      <w:r w:rsidR="00AA1C9C">
        <w:rPr>
          <w:rFonts w:ascii="Times New Roman" w:hAnsi="Times New Roman" w:cs="Times New Roman"/>
          <w:sz w:val="24"/>
          <w:szCs w:val="24"/>
        </w:rPr>
        <w:t>“</w:t>
      </w:r>
      <w:r w:rsidRPr="006F6E62">
        <w:rPr>
          <w:rFonts w:ascii="Times New Roman" w:hAnsi="Times New Roman" w:cs="Times New Roman"/>
          <w:sz w:val="24"/>
          <w:szCs w:val="24"/>
        </w:rPr>
        <w:t xml:space="preserve">The Politics of Governance in Higher Education: The Case of Quality Assurance. </w:t>
      </w:r>
      <w:r w:rsidR="00AA1C9C">
        <w:rPr>
          <w:rFonts w:ascii="Times New Roman" w:hAnsi="Times New Roman" w:cs="Times New Roman"/>
          <w:i/>
          <w:sz w:val="24"/>
          <w:szCs w:val="24"/>
        </w:rPr>
        <w:t xml:space="preserve">Political Studies </w:t>
      </w:r>
      <w:r w:rsidR="00AA1C9C" w:rsidRPr="00AA1C9C">
        <w:rPr>
          <w:rFonts w:ascii="Times New Roman" w:hAnsi="Times New Roman" w:cs="Times New Roman"/>
          <w:sz w:val="24"/>
          <w:szCs w:val="24"/>
        </w:rPr>
        <w:t>48</w:t>
      </w:r>
      <w:r w:rsidRPr="00AA1C9C">
        <w:rPr>
          <w:rFonts w:ascii="Times New Roman" w:hAnsi="Times New Roman" w:cs="Times New Roman"/>
          <w:sz w:val="24"/>
          <w:szCs w:val="24"/>
        </w:rPr>
        <w:t xml:space="preserve"> </w:t>
      </w:r>
      <w:r w:rsidR="00AA1C9C" w:rsidRPr="00AA1C9C">
        <w:rPr>
          <w:rFonts w:ascii="Times New Roman" w:hAnsi="Times New Roman" w:cs="Times New Roman"/>
          <w:sz w:val="24"/>
          <w:szCs w:val="24"/>
        </w:rPr>
        <w:t>(1):</w:t>
      </w:r>
      <w:r w:rsidRPr="00AA1C9C">
        <w:rPr>
          <w:rFonts w:ascii="Times New Roman" w:hAnsi="Times New Roman" w:cs="Times New Roman"/>
          <w:sz w:val="24"/>
          <w:szCs w:val="24"/>
        </w:rPr>
        <w:t>66 – 87</w:t>
      </w:r>
      <w:r w:rsidR="00AA1C9C">
        <w:rPr>
          <w:rFonts w:ascii="Times New Roman" w:hAnsi="Times New Roman" w:cs="Times New Roman"/>
          <w:sz w:val="24"/>
          <w:szCs w:val="24"/>
        </w:rPr>
        <w:t>.</w:t>
      </w:r>
    </w:p>
    <w:p w14:paraId="57051CC1" w14:textId="61E56D9C" w:rsidR="00E90F6A" w:rsidRPr="006F6E62" w:rsidRDefault="00AA1C9C" w:rsidP="00E90F6A">
      <w:pPr>
        <w:autoSpaceDE w:val="0"/>
        <w:autoSpaceDN w:val="0"/>
        <w:adjustRightInd w:val="0"/>
        <w:spacing w:after="0" w:line="240" w:lineRule="auto"/>
        <w:ind w:left="284" w:hanging="284"/>
        <w:rPr>
          <w:rFonts w:ascii="Times New Roman" w:hAnsi="Times New Roman" w:cs="Times New Roman"/>
          <w:i/>
          <w:sz w:val="24"/>
          <w:szCs w:val="24"/>
        </w:rPr>
      </w:pPr>
      <w:r>
        <w:rPr>
          <w:rFonts w:ascii="Times New Roman" w:hAnsi="Times New Roman" w:cs="Times New Roman"/>
          <w:sz w:val="24"/>
          <w:szCs w:val="24"/>
        </w:rPr>
        <w:t>Saussure, F. 1959</w:t>
      </w:r>
      <w:r w:rsidR="00E90F6A" w:rsidRPr="006F6E62">
        <w:rPr>
          <w:rFonts w:ascii="Times New Roman" w:hAnsi="Times New Roman" w:cs="Times New Roman"/>
          <w:sz w:val="24"/>
          <w:szCs w:val="24"/>
        </w:rPr>
        <w:t xml:space="preserve">. </w:t>
      </w:r>
      <w:r w:rsidRPr="00AA1C9C">
        <w:rPr>
          <w:rFonts w:ascii="Times New Roman" w:hAnsi="Times New Roman" w:cs="Times New Roman"/>
          <w:i/>
          <w:sz w:val="24"/>
          <w:szCs w:val="24"/>
        </w:rPr>
        <w:t>“</w:t>
      </w:r>
      <w:r w:rsidR="00E90F6A" w:rsidRPr="00AA1C9C">
        <w:rPr>
          <w:rFonts w:ascii="Times New Roman" w:hAnsi="Times New Roman" w:cs="Times New Roman"/>
          <w:i/>
          <w:sz w:val="24"/>
          <w:szCs w:val="24"/>
        </w:rPr>
        <w:t>Course in general linguistics.</w:t>
      </w:r>
      <w:r w:rsidRPr="00AA1C9C">
        <w:rPr>
          <w:rFonts w:ascii="Times New Roman" w:hAnsi="Times New Roman" w:cs="Times New Roman"/>
          <w:i/>
          <w:sz w:val="24"/>
          <w:szCs w:val="24"/>
        </w:rPr>
        <w:t>”</w:t>
      </w:r>
      <w:r w:rsidR="00E90F6A" w:rsidRPr="006F6E62">
        <w:rPr>
          <w:rFonts w:ascii="Times New Roman" w:hAnsi="Times New Roman" w:cs="Times New Roman"/>
          <w:sz w:val="24"/>
          <w:szCs w:val="24"/>
        </w:rPr>
        <w:t xml:space="preserve"> New York, NY: Philosophical Library.</w:t>
      </w:r>
    </w:p>
    <w:p w14:paraId="7A2D0E32" w14:textId="02E19659" w:rsidR="00E90F6A" w:rsidRPr="006F6E62" w:rsidRDefault="00E90F6A" w:rsidP="00E90F6A">
      <w:pPr>
        <w:autoSpaceDE w:val="0"/>
        <w:autoSpaceDN w:val="0"/>
        <w:adjustRightInd w:val="0"/>
        <w:spacing w:after="0" w:line="240" w:lineRule="auto"/>
        <w:ind w:left="284" w:hanging="284"/>
        <w:rPr>
          <w:rFonts w:ascii="Times New Roman" w:hAnsi="Times New Roman" w:cs="Times New Roman"/>
          <w:i/>
          <w:sz w:val="24"/>
          <w:szCs w:val="24"/>
        </w:rPr>
      </w:pPr>
      <w:r w:rsidRPr="006F6E62">
        <w:rPr>
          <w:rFonts w:ascii="Times New Roman" w:eastAsia="Arial Unicode MS" w:hAnsi="Times New Roman" w:cs="Times New Roman"/>
          <w:sz w:val="24"/>
          <w:szCs w:val="24"/>
          <w:lang w:val="en"/>
        </w:rPr>
        <w:t xml:space="preserve">Silver, H and </w:t>
      </w:r>
      <w:r w:rsidR="00AA1C9C">
        <w:rPr>
          <w:rFonts w:ascii="Times New Roman" w:eastAsia="Arial Unicode MS" w:hAnsi="Times New Roman" w:cs="Times New Roman"/>
          <w:sz w:val="24"/>
          <w:szCs w:val="24"/>
          <w:lang w:val="en"/>
        </w:rPr>
        <w:t>P. Silver, P. 1986.</w:t>
      </w:r>
      <w:r w:rsidRPr="006F6E62">
        <w:rPr>
          <w:rFonts w:ascii="Times New Roman" w:eastAsia="Arial Unicode MS" w:hAnsi="Times New Roman" w:cs="Times New Roman"/>
          <w:sz w:val="24"/>
          <w:szCs w:val="24"/>
          <w:lang w:val="en"/>
        </w:rPr>
        <w:t xml:space="preserve"> </w:t>
      </w:r>
      <w:r w:rsidR="00AA1C9C">
        <w:rPr>
          <w:rFonts w:ascii="Times New Roman" w:eastAsia="Arial Unicode MS" w:hAnsi="Times New Roman" w:cs="Times New Roman"/>
          <w:sz w:val="24"/>
          <w:szCs w:val="24"/>
          <w:lang w:val="en"/>
        </w:rPr>
        <w:t>“</w:t>
      </w:r>
      <w:r w:rsidRPr="006F6E62">
        <w:rPr>
          <w:rFonts w:ascii="Times New Roman" w:eastAsia="Arial Unicode MS" w:hAnsi="Times New Roman" w:cs="Times New Roman"/>
          <w:sz w:val="24"/>
          <w:szCs w:val="24"/>
          <w:lang w:val="en"/>
        </w:rPr>
        <w:t>The Escaping Answer</w:t>
      </w:r>
      <w:r w:rsidR="00AA1C9C">
        <w:rPr>
          <w:rFonts w:ascii="Times New Roman" w:eastAsia="Arial Unicode MS" w:hAnsi="Times New Roman" w:cs="Times New Roman"/>
          <w:sz w:val="24"/>
          <w:szCs w:val="24"/>
          <w:lang w:val="en"/>
        </w:rPr>
        <w:t>” In</w:t>
      </w:r>
      <w:r w:rsidRPr="006F6E62">
        <w:rPr>
          <w:rFonts w:ascii="Times New Roman" w:eastAsia="Arial Unicode MS" w:hAnsi="Times New Roman" w:cs="Times New Roman"/>
          <w:sz w:val="24"/>
          <w:szCs w:val="24"/>
          <w:lang w:val="en"/>
        </w:rPr>
        <w:t xml:space="preserve"> </w:t>
      </w:r>
      <w:r w:rsidRPr="006F6E62">
        <w:rPr>
          <w:rFonts w:ascii="Times New Roman" w:eastAsia="Arial Unicode MS" w:hAnsi="Times New Roman" w:cs="Times New Roman"/>
          <w:i/>
          <w:iCs/>
          <w:sz w:val="24"/>
          <w:szCs w:val="24"/>
          <w:lang w:val="en"/>
        </w:rPr>
        <w:t>Standards and criteria in higher education</w:t>
      </w:r>
      <w:r w:rsidRPr="006F6E62">
        <w:rPr>
          <w:rFonts w:ascii="Times New Roman" w:eastAsia="Arial Unicode MS" w:hAnsi="Times New Roman" w:cs="Times New Roman"/>
          <w:sz w:val="24"/>
          <w:szCs w:val="24"/>
          <w:lang w:val="en"/>
        </w:rPr>
        <w:t xml:space="preserve">. </w:t>
      </w:r>
      <w:r w:rsidR="00AA1C9C">
        <w:rPr>
          <w:rFonts w:ascii="Times New Roman" w:eastAsia="Arial Unicode MS" w:hAnsi="Times New Roman" w:cs="Times New Roman"/>
          <w:sz w:val="24"/>
          <w:szCs w:val="24"/>
          <w:lang w:val="en"/>
        </w:rPr>
        <w:t>Edited by G.C. Moodie, 9 - 30.</w:t>
      </w:r>
      <w:r w:rsidR="00AA1C9C" w:rsidRPr="006F6E62">
        <w:rPr>
          <w:rFonts w:ascii="Times New Roman" w:eastAsia="Arial Unicode MS" w:hAnsi="Times New Roman" w:cs="Times New Roman"/>
          <w:sz w:val="24"/>
          <w:szCs w:val="24"/>
          <w:lang w:val="en"/>
        </w:rPr>
        <w:t xml:space="preserve"> </w:t>
      </w:r>
      <w:r w:rsidRPr="006F6E62">
        <w:rPr>
          <w:rFonts w:ascii="Times New Roman" w:eastAsia="Arial Unicode MS" w:hAnsi="Times New Roman" w:cs="Times New Roman"/>
          <w:sz w:val="24"/>
          <w:szCs w:val="24"/>
          <w:lang w:val="en"/>
        </w:rPr>
        <w:t xml:space="preserve">Philadelphia: Society for Research </w:t>
      </w:r>
      <w:r w:rsidR="00AA1C9C">
        <w:rPr>
          <w:rFonts w:ascii="Times New Roman" w:eastAsia="Arial Unicode MS" w:hAnsi="Times New Roman" w:cs="Times New Roman"/>
          <w:sz w:val="24"/>
          <w:szCs w:val="24"/>
          <w:lang w:val="en"/>
        </w:rPr>
        <w:t>into Higher Education.</w:t>
      </w:r>
    </w:p>
    <w:p w14:paraId="2D869E8F" w14:textId="3E27B3DA" w:rsidR="00E90F6A" w:rsidRPr="00AA1C9C"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Strathdee, R.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The Implementation, Evolution and Impact of New Zealand's National Qualifications Framework.</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Journal of Ed</w:t>
      </w:r>
      <w:r>
        <w:rPr>
          <w:rFonts w:ascii="Times New Roman" w:eastAsia="Arial Unicode MS" w:hAnsi="Times New Roman" w:cs="Times New Roman"/>
          <w:i/>
          <w:iCs/>
          <w:sz w:val="24"/>
          <w:szCs w:val="24"/>
          <w:lang w:val="en"/>
        </w:rPr>
        <w:t xml:space="preserve">ucation and Work, </w:t>
      </w:r>
      <w:r w:rsidRPr="00AA1C9C">
        <w:rPr>
          <w:rFonts w:ascii="Times New Roman" w:eastAsia="Arial Unicode MS" w:hAnsi="Times New Roman" w:cs="Times New Roman"/>
          <w:iCs/>
          <w:sz w:val="24"/>
          <w:szCs w:val="24"/>
          <w:lang w:val="en"/>
        </w:rPr>
        <w:t>24</w:t>
      </w:r>
      <w:r w:rsidR="00E90F6A" w:rsidRPr="00AA1C9C">
        <w:rPr>
          <w:rFonts w:ascii="Times New Roman" w:eastAsia="Arial Unicode MS" w:hAnsi="Times New Roman" w:cs="Times New Roman"/>
          <w:iCs/>
          <w:sz w:val="24"/>
          <w:szCs w:val="24"/>
          <w:lang w:val="en"/>
        </w:rPr>
        <w:t xml:space="preserve"> </w:t>
      </w:r>
      <w:r w:rsidRPr="00AA1C9C">
        <w:rPr>
          <w:rFonts w:ascii="Times New Roman" w:eastAsia="Arial Unicode MS" w:hAnsi="Times New Roman" w:cs="Times New Roman"/>
          <w:iCs/>
          <w:sz w:val="24"/>
          <w:szCs w:val="24"/>
          <w:lang w:val="en"/>
        </w:rPr>
        <w:t>(3-4):</w:t>
      </w:r>
      <w:r>
        <w:rPr>
          <w:rFonts w:ascii="Times New Roman" w:eastAsia="Arial Unicode MS" w:hAnsi="Times New Roman" w:cs="Times New Roman"/>
          <w:iCs/>
          <w:sz w:val="24"/>
          <w:szCs w:val="24"/>
          <w:lang w:val="en"/>
        </w:rPr>
        <w:t xml:space="preserve"> </w:t>
      </w:r>
      <w:r w:rsidR="00E90F6A" w:rsidRPr="00AA1C9C">
        <w:rPr>
          <w:rFonts w:ascii="Times New Roman" w:eastAsia="Arial Unicode MS" w:hAnsi="Times New Roman" w:cs="Times New Roman"/>
          <w:sz w:val="24"/>
          <w:szCs w:val="24"/>
          <w:lang w:val="en"/>
        </w:rPr>
        <w:t>303-321.</w:t>
      </w:r>
    </w:p>
    <w:p w14:paraId="207D9A4F" w14:textId="3EE61D43" w:rsidR="00E90F6A" w:rsidRPr="00AA1C9C" w:rsidRDefault="00E90F6A" w:rsidP="00E90F6A">
      <w:pPr>
        <w:autoSpaceDE w:val="0"/>
        <w:autoSpaceDN w:val="0"/>
        <w:adjustRightInd w:val="0"/>
        <w:spacing w:after="0" w:line="240" w:lineRule="auto"/>
        <w:ind w:left="284" w:hanging="284"/>
        <w:rPr>
          <w:rFonts w:ascii="Times New Roman" w:hAnsi="Times New Roman" w:cs="Times New Roman"/>
          <w:sz w:val="24"/>
          <w:szCs w:val="24"/>
        </w:rPr>
      </w:pPr>
      <w:r w:rsidRPr="006F6E62">
        <w:rPr>
          <w:rFonts w:ascii="Times New Roman" w:hAnsi="Times New Roman" w:cs="Times New Roman"/>
          <w:sz w:val="24"/>
          <w:szCs w:val="24"/>
        </w:rPr>
        <w:t>Strydom,</w:t>
      </w:r>
      <w:r w:rsidR="00AA1C9C">
        <w:rPr>
          <w:rFonts w:ascii="Times New Roman" w:hAnsi="Times New Roman" w:cs="Times New Roman"/>
          <w:sz w:val="24"/>
          <w:szCs w:val="24"/>
        </w:rPr>
        <w:t xml:space="preserve"> J.F, N. Zulu, and L. Murray. 2004.</w:t>
      </w:r>
      <w:r w:rsidRPr="006F6E62">
        <w:rPr>
          <w:rFonts w:ascii="Times New Roman" w:hAnsi="Times New Roman" w:cs="Times New Roman"/>
          <w:sz w:val="24"/>
          <w:szCs w:val="24"/>
        </w:rPr>
        <w:t xml:space="preserve"> </w:t>
      </w:r>
      <w:r w:rsidR="00AA1C9C">
        <w:rPr>
          <w:rFonts w:ascii="Times New Roman" w:hAnsi="Times New Roman" w:cs="Times New Roman"/>
          <w:sz w:val="24"/>
          <w:szCs w:val="24"/>
        </w:rPr>
        <w:t>“Quality, Culture and Change.”</w:t>
      </w:r>
      <w:r w:rsidRPr="006F6E62">
        <w:rPr>
          <w:rFonts w:ascii="Times New Roman" w:hAnsi="Times New Roman" w:cs="Times New Roman"/>
          <w:sz w:val="24"/>
          <w:szCs w:val="24"/>
        </w:rPr>
        <w:t xml:space="preserve"> </w:t>
      </w:r>
      <w:r w:rsidRPr="006F6E62">
        <w:rPr>
          <w:rFonts w:ascii="Times New Roman" w:hAnsi="Times New Roman" w:cs="Times New Roman"/>
          <w:i/>
          <w:sz w:val="24"/>
          <w:szCs w:val="24"/>
        </w:rPr>
        <w:t>Q</w:t>
      </w:r>
      <w:r w:rsidR="00AA1C9C">
        <w:rPr>
          <w:rFonts w:ascii="Times New Roman" w:hAnsi="Times New Roman" w:cs="Times New Roman"/>
          <w:i/>
          <w:sz w:val="24"/>
          <w:szCs w:val="24"/>
        </w:rPr>
        <w:t xml:space="preserve">uality in Higher Education, </w:t>
      </w:r>
      <w:r w:rsidR="00AA1C9C" w:rsidRPr="00AA1C9C">
        <w:rPr>
          <w:rFonts w:ascii="Times New Roman" w:hAnsi="Times New Roman" w:cs="Times New Roman"/>
          <w:sz w:val="24"/>
          <w:szCs w:val="24"/>
        </w:rPr>
        <w:t>10 (</w:t>
      </w:r>
      <w:r w:rsidRPr="00AA1C9C">
        <w:rPr>
          <w:rFonts w:ascii="Times New Roman" w:hAnsi="Times New Roman" w:cs="Times New Roman"/>
          <w:sz w:val="24"/>
          <w:szCs w:val="24"/>
        </w:rPr>
        <w:t>3</w:t>
      </w:r>
      <w:r w:rsidR="00AA1C9C" w:rsidRPr="00AA1C9C">
        <w:rPr>
          <w:rFonts w:ascii="Times New Roman" w:hAnsi="Times New Roman" w:cs="Times New Roman"/>
          <w:sz w:val="24"/>
          <w:szCs w:val="24"/>
        </w:rPr>
        <w:t>): 207-217</w:t>
      </w:r>
    </w:p>
    <w:p w14:paraId="3E0296E7" w14:textId="1C8A085B" w:rsidR="00E90F6A" w:rsidRPr="00AA1C9C"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Tau, D., and</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T.S. Modesto.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Qualifications Frameworks: Implementation and Impact in Botswana.</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Journal of Edu</w:t>
      </w:r>
      <w:r>
        <w:rPr>
          <w:rFonts w:ascii="Times New Roman" w:eastAsia="Arial Unicode MS" w:hAnsi="Times New Roman" w:cs="Times New Roman"/>
          <w:i/>
          <w:iCs/>
          <w:sz w:val="24"/>
          <w:szCs w:val="24"/>
          <w:lang w:val="en"/>
        </w:rPr>
        <w:t xml:space="preserve">cation and Work, </w:t>
      </w:r>
      <w:r w:rsidRPr="00AA1C9C">
        <w:rPr>
          <w:rFonts w:ascii="Times New Roman" w:eastAsia="Arial Unicode MS" w:hAnsi="Times New Roman" w:cs="Times New Roman"/>
          <w:iCs/>
          <w:sz w:val="24"/>
          <w:szCs w:val="24"/>
          <w:lang w:val="en"/>
        </w:rPr>
        <w:t xml:space="preserve">24 (3-4): </w:t>
      </w:r>
      <w:r w:rsidR="00E90F6A" w:rsidRPr="00AA1C9C">
        <w:rPr>
          <w:rFonts w:ascii="Times New Roman" w:eastAsia="Arial Unicode MS" w:hAnsi="Times New Roman" w:cs="Times New Roman"/>
          <w:sz w:val="24"/>
          <w:szCs w:val="24"/>
          <w:lang w:val="en"/>
        </w:rPr>
        <w:t>359-373.</w:t>
      </w:r>
    </w:p>
    <w:p w14:paraId="0463FBD5" w14:textId="215E4A5C" w:rsidR="00E90F6A" w:rsidRPr="006F6E62"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Tierney, L., and M. Clarke. 2008.</w:t>
      </w:r>
      <w:r w:rsidR="00E90F6A" w:rsidRPr="006F6E62">
        <w:rPr>
          <w:rFonts w:ascii="Times New Roman" w:hAnsi="Times New Roman" w:cs="Times New Roman"/>
          <w:bCs/>
          <w:sz w:val="24"/>
          <w:szCs w:val="24"/>
        </w:rPr>
        <w:t xml:space="preserve"> </w:t>
      </w:r>
      <w:r>
        <w:rPr>
          <w:rFonts w:ascii="Times New Roman" w:hAnsi="Times New Roman" w:cs="Times New Roman"/>
          <w:bCs/>
          <w:sz w:val="24"/>
          <w:szCs w:val="24"/>
        </w:rPr>
        <w:t>“</w:t>
      </w:r>
      <w:r w:rsidR="00E90F6A" w:rsidRPr="006F6E62">
        <w:rPr>
          <w:rFonts w:ascii="Times New Roman" w:hAnsi="Times New Roman" w:cs="Times New Roman"/>
          <w:bCs/>
          <w:sz w:val="24"/>
          <w:szCs w:val="24"/>
        </w:rPr>
        <w:t>The European qualifications framework: challenges and implications in the Irish further education and training sector</w:t>
      </w:r>
      <w:r>
        <w:rPr>
          <w:rFonts w:ascii="Times New Roman" w:hAnsi="Times New Roman" w:cs="Times New Roman"/>
          <w:bCs/>
          <w:sz w:val="24"/>
          <w:szCs w:val="24"/>
        </w:rPr>
        <w:t>.”</w:t>
      </w:r>
      <w:r w:rsidR="00E90F6A" w:rsidRPr="006F6E62">
        <w:rPr>
          <w:rFonts w:ascii="Times New Roman" w:hAnsi="Times New Roman" w:cs="Times New Roman"/>
          <w:bCs/>
          <w:sz w:val="24"/>
          <w:szCs w:val="24"/>
        </w:rPr>
        <w:t xml:space="preserve"> </w:t>
      </w:r>
      <w:r w:rsidR="00E90F6A" w:rsidRPr="006F6E62">
        <w:rPr>
          <w:rFonts w:ascii="Times New Roman" w:hAnsi="Times New Roman" w:cs="Times New Roman"/>
          <w:i/>
          <w:sz w:val="24"/>
          <w:szCs w:val="24"/>
        </w:rPr>
        <w:t>European jou</w:t>
      </w:r>
      <w:r>
        <w:rPr>
          <w:rFonts w:ascii="Times New Roman" w:hAnsi="Times New Roman" w:cs="Times New Roman"/>
          <w:i/>
          <w:sz w:val="24"/>
          <w:szCs w:val="24"/>
        </w:rPr>
        <w:t xml:space="preserve">rnal of vocational training </w:t>
      </w:r>
      <w:r w:rsidR="00E90F6A" w:rsidRPr="00AA1C9C">
        <w:rPr>
          <w:rFonts w:ascii="Times New Roman" w:hAnsi="Times New Roman" w:cs="Times New Roman"/>
          <w:sz w:val="24"/>
          <w:szCs w:val="24"/>
        </w:rPr>
        <w:t>42 (3) 43 (1)</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Cedefop – European Centre for the</w:t>
      </w:r>
      <w:r w:rsidR="00E90F6A" w:rsidRPr="006F6E62">
        <w:rPr>
          <w:rFonts w:ascii="Times New Roman" w:hAnsi="Times New Roman" w:cs="Times New Roman"/>
          <w:sz w:val="24"/>
          <w:szCs w:val="24"/>
        </w:rPr>
        <w:t xml:space="preserve"> </w:t>
      </w:r>
      <w:r w:rsidR="00E90F6A" w:rsidRPr="006F6E62">
        <w:rPr>
          <w:rFonts w:ascii="Times New Roman" w:hAnsi="Times New Roman" w:cs="Times New Roman"/>
          <w:bCs/>
          <w:sz w:val="24"/>
          <w:szCs w:val="24"/>
        </w:rPr>
        <w:t>Development of Vocational Training, pp 129 – 142</w:t>
      </w:r>
    </w:p>
    <w:p w14:paraId="0AC0BAAD" w14:textId="23D4E596" w:rsidR="00E90F6A" w:rsidRPr="006F6E62"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bCs/>
          <w:sz w:val="24"/>
          <w:szCs w:val="24"/>
        </w:rPr>
        <w:t>Tuck, R. 2007.</w:t>
      </w:r>
      <w:r w:rsidR="00E90F6A" w:rsidRPr="006F6E62">
        <w:rPr>
          <w:rFonts w:ascii="Times New Roman" w:hAnsi="Times New Roman" w:cs="Times New Roman"/>
          <w:bCs/>
          <w:sz w:val="24"/>
          <w:szCs w:val="24"/>
        </w:rPr>
        <w:t xml:space="preserve"> </w:t>
      </w:r>
      <w:r w:rsidRPr="00AA1C9C">
        <w:rPr>
          <w:rFonts w:ascii="Times New Roman" w:hAnsi="Times New Roman" w:cs="Times New Roman"/>
          <w:bCs/>
          <w:i/>
          <w:sz w:val="24"/>
          <w:szCs w:val="24"/>
        </w:rPr>
        <w:t>“</w:t>
      </w:r>
      <w:r w:rsidR="00E90F6A" w:rsidRPr="00AA1C9C">
        <w:rPr>
          <w:rFonts w:ascii="Times New Roman" w:hAnsi="Times New Roman" w:cs="Times New Roman"/>
          <w:bCs/>
          <w:i/>
          <w:sz w:val="24"/>
          <w:szCs w:val="24"/>
        </w:rPr>
        <w:t>An Introductory Guide to National Qualifications Frameworks: Conceptual and Practical Issues for Policy Makers</w:t>
      </w:r>
      <w:r w:rsidRPr="00AA1C9C">
        <w:rPr>
          <w:rFonts w:ascii="Times New Roman" w:hAnsi="Times New Roman" w:cs="Times New Roman"/>
          <w:bCs/>
          <w:i/>
          <w:sz w:val="24"/>
          <w:szCs w:val="24"/>
        </w:rPr>
        <w:t>.”</w:t>
      </w:r>
      <w:r w:rsidR="00E90F6A" w:rsidRPr="00AA1C9C">
        <w:rPr>
          <w:rFonts w:ascii="Times New Roman" w:hAnsi="Times New Roman" w:cs="Times New Roman"/>
          <w:i/>
          <w:sz w:val="24"/>
          <w:szCs w:val="24"/>
        </w:rPr>
        <w:t xml:space="preserve"> </w:t>
      </w:r>
      <w:r w:rsidR="00E90F6A" w:rsidRPr="006F6E62">
        <w:rPr>
          <w:rFonts w:ascii="Times New Roman" w:hAnsi="Times New Roman" w:cs="Times New Roman"/>
          <w:bCs/>
          <w:sz w:val="24"/>
          <w:szCs w:val="24"/>
        </w:rPr>
        <w:t xml:space="preserve">Skills and Employability Department, International Labour Office (ILO) </w:t>
      </w:r>
      <w:r w:rsidR="00E90F6A" w:rsidRPr="006F6E62">
        <w:rPr>
          <w:rFonts w:ascii="Times New Roman" w:hAnsi="Times New Roman" w:cs="Times New Roman"/>
          <w:sz w:val="24"/>
          <w:szCs w:val="24"/>
        </w:rPr>
        <w:t>International Labour Office, CH-1211 Geneva 22, Switzerland</w:t>
      </w:r>
    </w:p>
    <w:p w14:paraId="269F6744" w14:textId="77777777" w:rsidR="006066B6" w:rsidRDefault="00AA1C9C" w:rsidP="006066B6">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eastAsia="Arial Unicode MS" w:hAnsi="Times New Roman" w:cs="Times New Roman"/>
          <w:sz w:val="24"/>
          <w:szCs w:val="24"/>
          <w:lang w:val="en"/>
        </w:rPr>
        <w:t>Tutlys, V., and</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I. Spudyte.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Implementing a National Qualifications Framework in Lithuania.</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i/>
          <w:iCs/>
          <w:sz w:val="24"/>
          <w:szCs w:val="24"/>
          <w:lang w:val="en"/>
        </w:rPr>
        <w:t>Journal of Education and Work</w:t>
      </w:r>
      <w:r w:rsidR="00E90F6A" w:rsidRPr="006F6E62">
        <w:rPr>
          <w:rFonts w:ascii="Times New Roman" w:eastAsia="Arial Unicode MS" w:hAnsi="Times New Roman" w:cs="Times New Roman"/>
          <w:i/>
          <w:iCs/>
          <w:sz w:val="24"/>
          <w:szCs w:val="24"/>
          <w:lang w:val="en"/>
        </w:rPr>
        <w:t xml:space="preserve"> </w:t>
      </w:r>
      <w:r>
        <w:rPr>
          <w:rFonts w:ascii="Times New Roman" w:eastAsia="Arial Unicode MS" w:hAnsi="Times New Roman" w:cs="Times New Roman"/>
          <w:iCs/>
          <w:sz w:val="24"/>
          <w:szCs w:val="24"/>
          <w:lang w:val="en"/>
        </w:rPr>
        <w:t>24</w:t>
      </w:r>
      <w:r w:rsidR="00E90F6A" w:rsidRPr="00AA1C9C">
        <w:rPr>
          <w:rFonts w:ascii="Times New Roman" w:eastAsia="Arial Unicode MS" w:hAnsi="Times New Roman" w:cs="Times New Roman"/>
          <w:iCs/>
          <w:sz w:val="24"/>
          <w:szCs w:val="24"/>
          <w:lang w:val="en"/>
        </w:rPr>
        <w:t xml:space="preserve"> </w:t>
      </w:r>
      <w:r w:rsidRPr="00AA1C9C">
        <w:rPr>
          <w:rFonts w:ascii="Times New Roman" w:eastAsia="Arial Unicode MS" w:hAnsi="Times New Roman" w:cs="Times New Roman"/>
          <w:iCs/>
          <w:sz w:val="24"/>
          <w:szCs w:val="24"/>
          <w:lang w:val="en"/>
        </w:rPr>
        <w:t xml:space="preserve">(3-4): </w:t>
      </w:r>
      <w:r w:rsidR="00E90F6A" w:rsidRPr="00AA1C9C">
        <w:rPr>
          <w:rFonts w:ascii="Times New Roman" w:eastAsia="Arial Unicode MS" w:hAnsi="Times New Roman" w:cs="Times New Roman"/>
          <w:sz w:val="24"/>
          <w:szCs w:val="24"/>
          <w:lang w:val="en"/>
        </w:rPr>
        <w:t>429-448.</w:t>
      </w:r>
    </w:p>
    <w:p w14:paraId="5E93E4A9" w14:textId="4C879E69" w:rsidR="001B7EF2" w:rsidRPr="006066B6" w:rsidRDefault="001B7EF2" w:rsidP="006066B6">
      <w:pPr>
        <w:autoSpaceDE w:val="0"/>
        <w:autoSpaceDN w:val="0"/>
        <w:adjustRightInd w:val="0"/>
        <w:spacing w:after="0" w:line="240" w:lineRule="auto"/>
        <w:ind w:left="284" w:hanging="284"/>
        <w:rPr>
          <w:rFonts w:ascii="Times New Roman" w:hAnsi="Times New Roman" w:cs="Times New Roman"/>
          <w:sz w:val="24"/>
          <w:szCs w:val="24"/>
        </w:rPr>
      </w:pPr>
      <w:r w:rsidRPr="00514ACB">
        <w:rPr>
          <w:rFonts w:ascii="Times New Roman" w:hAnsi="Times New Roman" w:cs="Times New Roman"/>
          <w:sz w:val="24"/>
          <w:szCs w:val="24"/>
        </w:rPr>
        <w:t xml:space="preserve">van der Wende, M.C. 2000. “The Bologna Declaration: Enhancing the Transparency and Competitiveness of European Higher Education.” </w:t>
      </w:r>
      <w:r w:rsidRPr="00514ACB">
        <w:rPr>
          <w:rFonts w:ascii="Times New Roman" w:hAnsi="Times New Roman" w:cs="Times New Roman"/>
          <w:i/>
          <w:sz w:val="24"/>
          <w:szCs w:val="24"/>
        </w:rPr>
        <w:t>Journal of Studies in International Education,</w:t>
      </w:r>
      <w:r w:rsidRPr="00514ACB">
        <w:rPr>
          <w:rFonts w:ascii="Times New Roman" w:hAnsi="Times New Roman" w:cs="Times New Roman"/>
          <w:sz w:val="24"/>
          <w:szCs w:val="24"/>
        </w:rPr>
        <w:t xml:space="preserve"> 4 (2): 3-10.</w:t>
      </w:r>
    </w:p>
    <w:p w14:paraId="25527B82" w14:textId="77777777" w:rsidR="00415BA9" w:rsidRDefault="00AA1C9C" w:rsidP="00415BA9">
      <w:pPr>
        <w:autoSpaceDE w:val="0"/>
        <w:autoSpaceDN w:val="0"/>
        <w:adjustRightInd w:val="0"/>
        <w:spacing w:after="0" w:line="240" w:lineRule="auto"/>
        <w:ind w:left="284" w:hanging="284"/>
        <w:rPr>
          <w:rStyle w:val="CommentReference"/>
        </w:rPr>
      </w:pPr>
      <w:r>
        <w:rPr>
          <w:rFonts w:ascii="Times New Roman" w:eastAsia="Arial Unicode MS" w:hAnsi="Times New Roman" w:cs="Times New Roman"/>
          <w:sz w:val="24"/>
          <w:szCs w:val="24"/>
          <w:lang w:val="en"/>
        </w:rPr>
        <w:t>Wheelahan, L.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From Old to New: The Australian Qualifications Framework.</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w:t>
      </w:r>
      <w:r>
        <w:rPr>
          <w:rFonts w:ascii="Times New Roman" w:eastAsia="Arial Unicode MS" w:hAnsi="Times New Roman" w:cs="Times New Roman"/>
          <w:i/>
          <w:iCs/>
          <w:sz w:val="24"/>
          <w:szCs w:val="24"/>
          <w:lang w:val="en"/>
        </w:rPr>
        <w:t xml:space="preserve">urnal of Education and Work, </w:t>
      </w:r>
      <w:r w:rsidRPr="00AA1C9C">
        <w:rPr>
          <w:rFonts w:ascii="Times New Roman" w:eastAsia="Arial Unicode MS" w:hAnsi="Times New Roman" w:cs="Times New Roman"/>
          <w:iCs/>
          <w:sz w:val="24"/>
          <w:szCs w:val="24"/>
          <w:lang w:val="en"/>
        </w:rPr>
        <w:t>24</w:t>
      </w:r>
      <w:r w:rsidR="00E90F6A" w:rsidRPr="00AA1C9C">
        <w:rPr>
          <w:rFonts w:ascii="Times New Roman" w:eastAsia="Arial Unicode MS" w:hAnsi="Times New Roman" w:cs="Times New Roman"/>
          <w:iCs/>
          <w:sz w:val="24"/>
          <w:szCs w:val="24"/>
          <w:lang w:val="en"/>
        </w:rPr>
        <w:t xml:space="preserve"> </w:t>
      </w:r>
      <w:r w:rsidRPr="00AA1C9C">
        <w:rPr>
          <w:rFonts w:ascii="Times New Roman" w:eastAsia="Arial Unicode MS" w:hAnsi="Times New Roman" w:cs="Times New Roman"/>
          <w:iCs/>
          <w:sz w:val="24"/>
          <w:szCs w:val="24"/>
          <w:lang w:val="en"/>
        </w:rPr>
        <w:t xml:space="preserve">(3-4): </w:t>
      </w:r>
      <w:r w:rsidR="00E90F6A" w:rsidRPr="00AA1C9C">
        <w:rPr>
          <w:rFonts w:ascii="Times New Roman" w:eastAsia="Arial Unicode MS" w:hAnsi="Times New Roman" w:cs="Times New Roman"/>
          <w:sz w:val="24"/>
          <w:szCs w:val="24"/>
          <w:lang w:val="en"/>
        </w:rPr>
        <w:t>323-342.</w:t>
      </w:r>
    </w:p>
    <w:p w14:paraId="14CD03D9" w14:textId="72A2A8E5" w:rsidR="00415BA9" w:rsidRPr="00415BA9" w:rsidRDefault="00415BA9" w:rsidP="00415BA9">
      <w:pPr>
        <w:autoSpaceDE w:val="0"/>
        <w:autoSpaceDN w:val="0"/>
        <w:adjustRightInd w:val="0"/>
        <w:spacing w:after="0" w:line="240" w:lineRule="auto"/>
        <w:ind w:left="284" w:hanging="284"/>
        <w:rPr>
          <w:rFonts w:ascii="Times New Roman" w:eastAsiaTheme="minorEastAsia" w:hAnsi="Times New Roman" w:cs="Times New Roman"/>
          <w:b/>
          <w:bCs/>
          <w:color w:val="CA1AFF"/>
          <w:sz w:val="24"/>
          <w:szCs w:val="24"/>
        </w:rPr>
      </w:pPr>
      <w:r w:rsidRPr="00415BA9">
        <w:rPr>
          <w:rFonts w:ascii="Times New Roman" w:eastAsiaTheme="minorEastAsia" w:hAnsi="Times New Roman" w:cs="Times New Roman"/>
          <w:bCs/>
          <w:sz w:val="24"/>
          <w:szCs w:val="24"/>
        </w:rPr>
        <w:t>Worth Doing:</w:t>
      </w:r>
      <w:r w:rsidRPr="00415BA9">
        <w:rPr>
          <w:rFonts w:ascii="Times New Roman" w:eastAsiaTheme="minorEastAsia" w:hAnsi="Times New Roman" w:cs="Times New Roman"/>
          <w:b/>
          <w:bCs/>
          <w:sz w:val="24"/>
          <w:szCs w:val="24"/>
        </w:rPr>
        <w:t xml:space="preserve"> </w:t>
      </w:r>
      <w:r w:rsidRPr="00415BA9">
        <w:rPr>
          <w:rFonts w:ascii="Times New Roman" w:eastAsiaTheme="minorEastAsia" w:hAnsi="Times New Roman" w:cs="Times New Roman"/>
          <w:sz w:val="24"/>
          <w:szCs w:val="24"/>
        </w:rPr>
        <w:t>Using the Scottish Credit and Qualifications Framework in Community Learning and Development</w:t>
      </w:r>
      <w:r>
        <w:rPr>
          <w:rFonts w:ascii="Times New Roman" w:eastAsiaTheme="minorEastAsia" w:hAnsi="Times New Roman" w:cs="Times New Roman"/>
          <w:sz w:val="24"/>
          <w:szCs w:val="24"/>
        </w:rPr>
        <w:t>.</w:t>
      </w:r>
      <w:r w:rsidRPr="00415BA9">
        <w:rPr>
          <w:rFonts w:ascii="Times New Roman" w:eastAsiaTheme="minorEastAsia" w:hAnsi="Times New Roman" w:cs="Times New Roman"/>
          <w:sz w:val="24"/>
          <w:szCs w:val="24"/>
        </w:rPr>
        <w:t xml:space="preserve"> 2008. The Scottish Credit and Qualifications Framework. Smarter Scotland. The Scottish Government. Available at </w:t>
      </w:r>
      <w:hyperlink r:id="rId8" w:history="1">
        <w:r w:rsidRPr="00C42798">
          <w:rPr>
            <w:rStyle w:val="Hyperlink"/>
            <w:rFonts w:ascii="Times New Roman" w:hAnsi="Times New Roman" w:cs="Times New Roman"/>
            <w:sz w:val="24"/>
            <w:szCs w:val="24"/>
          </w:rPr>
          <w:t>http://scqf.org.uk/wp-content/uploads/2014/04/Worth_Doing_-_Oct_08.pdf</w:t>
        </w:r>
      </w:hyperlink>
      <w:r>
        <w:rPr>
          <w:rFonts w:ascii="Times New Roman" w:hAnsi="Times New Roman" w:cs="Times New Roman"/>
          <w:sz w:val="24"/>
          <w:szCs w:val="24"/>
        </w:rPr>
        <w:t xml:space="preserve"> </w:t>
      </w:r>
      <w:r w:rsidRPr="00415BA9">
        <w:rPr>
          <w:rFonts w:ascii="Times New Roman" w:hAnsi="Times New Roman" w:cs="Times New Roman"/>
          <w:sz w:val="24"/>
          <w:szCs w:val="24"/>
        </w:rPr>
        <w:t xml:space="preserve"> last accessed November 2014</w:t>
      </w:r>
    </w:p>
    <w:p w14:paraId="4FF524F8" w14:textId="3655326F" w:rsidR="00E90F6A" w:rsidRPr="006F6E62" w:rsidRDefault="00AA1C9C" w:rsidP="00E90F6A">
      <w:pPr>
        <w:autoSpaceDE w:val="0"/>
        <w:autoSpaceDN w:val="0"/>
        <w:adjustRightInd w:val="0"/>
        <w:spacing w:after="0" w:line="240" w:lineRule="auto"/>
        <w:ind w:left="284" w:hanging="284"/>
        <w:rPr>
          <w:rFonts w:ascii="Times New Roman" w:hAnsi="Times New Roman" w:cs="Times New Roman"/>
          <w:sz w:val="24"/>
          <w:szCs w:val="24"/>
        </w:rPr>
      </w:pPr>
      <w:r w:rsidRPr="00415BA9">
        <w:rPr>
          <w:rFonts w:ascii="Times New Roman" w:hAnsi="Times New Roman" w:cs="Times New Roman"/>
          <w:sz w:val="24"/>
          <w:szCs w:val="24"/>
        </w:rPr>
        <w:t>Young, M. 2003. “N</w:t>
      </w:r>
      <w:r w:rsidR="00E90F6A" w:rsidRPr="00415BA9">
        <w:rPr>
          <w:rFonts w:ascii="Times New Roman" w:hAnsi="Times New Roman" w:cs="Times New Roman"/>
          <w:sz w:val="24"/>
          <w:szCs w:val="24"/>
        </w:rPr>
        <w:t>ational Qualifications Frameworks as a Global Phenomenon: a</w:t>
      </w:r>
      <w:r w:rsidR="00E90F6A" w:rsidRPr="006F6E62">
        <w:rPr>
          <w:rFonts w:ascii="Times New Roman" w:hAnsi="Times New Roman" w:cs="Times New Roman"/>
          <w:sz w:val="24"/>
          <w:szCs w:val="24"/>
        </w:rPr>
        <w:t xml:space="preserve"> comparative perspective.</w:t>
      </w:r>
      <w:r>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AA1C9C">
        <w:rPr>
          <w:rFonts w:ascii="Times New Roman" w:hAnsi="Times New Roman" w:cs="Times New Roman"/>
          <w:i/>
          <w:sz w:val="24"/>
          <w:szCs w:val="24"/>
        </w:rPr>
        <w:t>Journal of Education and Work</w:t>
      </w:r>
      <w:r w:rsidR="00E90F6A" w:rsidRPr="006F6E62">
        <w:rPr>
          <w:rFonts w:ascii="Times New Roman" w:hAnsi="Times New Roman" w:cs="Times New Roman"/>
          <w:sz w:val="24"/>
          <w:szCs w:val="24"/>
        </w:rPr>
        <w:t>,</w:t>
      </w:r>
      <w:r>
        <w:rPr>
          <w:rFonts w:ascii="Times New Roman" w:hAnsi="Times New Roman" w:cs="Times New Roman"/>
          <w:sz w:val="24"/>
          <w:szCs w:val="24"/>
        </w:rPr>
        <w:t xml:space="preserve"> 16 (3):</w:t>
      </w:r>
      <w:r w:rsidR="00E90F6A" w:rsidRPr="006F6E62">
        <w:rPr>
          <w:rFonts w:ascii="Times New Roman" w:hAnsi="Times New Roman" w:cs="Times New Roman"/>
          <w:sz w:val="24"/>
          <w:szCs w:val="24"/>
        </w:rPr>
        <w:t xml:space="preserve"> 223-237</w:t>
      </w:r>
      <w:r w:rsidR="00892ED4">
        <w:rPr>
          <w:rFonts w:ascii="Times New Roman" w:hAnsi="Times New Roman" w:cs="Times New Roman"/>
          <w:sz w:val="24"/>
          <w:szCs w:val="24"/>
        </w:rPr>
        <w:t>.</w:t>
      </w:r>
    </w:p>
    <w:p w14:paraId="0A981D08" w14:textId="5C857236" w:rsidR="00E90F6A" w:rsidRPr="006F6E62" w:rsidRDefault="006016F7" w:rsidP="00E90F6A">
      <w:pPr>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Young, M. </w:t>
      </w:r>
      <w:r w:rsidR="00892ED4">
        <w:rPr>
          <w:rFonts w:ascii="Times New Roman" w:hAnsi="Times New Roman" w:cs="Times New Roman"/>
          <w:sz w:val="24"/>
          <w:szCs w:val="24"/>
        </w:rPr>
        <w:t>2008.</w:t>
      </w:r>
      <w:r w:rsidR="00E90F6A" w:rsidRPr="006F6E62">
        <w:rPr>
          <w:rFonts w:ascii="Times New Roman" w:hAnsi="Times New Roman" w:cs="Times New Roman"/>
          <w:sz w:val="24"/>
          <w:szCs w:val="24"/>
        </w:rPr>
        <w:t xml:space="preserve"> </w:t>
      </w:r>
      <w:r w:rsidR="00892ED4">
        <w:rPr>
          <w:rFonts w:ascii="Times New Roman" w:hAnsi="Times New Roman" w:cs="Times New Roman"/>
          <w:sz w:val="24"/>
          <w:szCs w:val="24"/>
        </w:rPr>
        <w:t>“</w:t>
      </w:r>
      <w:r w:rsidR="00E90F6A" w:rsidRPr="006F6E62">
        <w:rPr>
          <w:rFonts w:ascii="Times New Roman" w:hAnsi="Times New Roman" w:cs="Times New Roman"/>
          <w:sz w:val="24"/>
          <w:szCs w:val="24"/>
        </w:rPr>
        <w:t>Towards a European qualifications framework: some cautionary observations.</w:t>
      </w:r>
      <w:r w:rsidR="00892ED4">
        <w:rPr>
          <w:rFonts w:ascii="Times New Roman" w:hAnsi="Times New Roman" w:cs="Times New Roman"/>
          <w:sz w:val="24"/>
          <w:szCs w:val="24"/>
        </w:rPr>
        <w:t>”</w:t>
      </w:r>
      <w:r w:rsidR="00E90F6A" w:rsidRPr="006F6E62">
        <w:rPr>
          <w:rFonts w:ascii="Times New Roman" w:hAnsi="Times New Roman" w:cs="Times New Roman"/>
          <w:sz w:val="24"/>
          <w:szCs w:val="24"/>
        </w:rPr>
        <w:t xml:space="preserve"> </w:t>
      </w:r>
      <w:r w:rsidR="00E90F6A" w:rsidRPr="00892ED4">
        <w:rPr>
          <w:rFonts w:ascii="Times New Roman" w:hAnsi="Times New Roman" w:cs="Times New Roman"/>
          <w:i/>
          <w:sz w:val="24"/>
          <w:szCs w:val="24"/>
        </w:rPr>
        <w:t xml:space="preserve">Journal </w:t>
      </w:r>
      <w:r w:rsidR="00892ED4">
        <w:rPr>
          <w:rFonts w:ascii="Times New Roman" w:hAnsi="Times New Roman" w:cs="Times New Roman"/>
          <w:i/>
          <w:sz w:val="24"/>
          <w:szCs w:val="24"/>
        </w:rPr>
        <w:t>of European Industrial Training,</w:t>
      </w:r>
      <w:r w:rsidR="00892ED4">
        <w:rPr>
          <w:rFonts w:ascii="Times New Roman" w:hAnsi="Times New Roman" w:cs="Times New Roman"/>
          <w:sz w:val="24"/>
          <w:szCs w:val="24"/>
        </w:rPr>
        <w:t xml:space="preserve"> 32</w:t>
      </w:r>
      <w:r w:rsidR="00E90F6A" w:rsidRPr="006F6E62">
        <w:rPr>
          <w:rFonts w:ascii="Times New Roman" w:hAnsi="Times New Roman" w:cs="Times New Roman"/>
          <w:sz w:val="24"/>
          <w:szCs w:val="24"/>
        </w:rPr>
        <w:t xml:space="preserve"> </w:t>
      </w:r>
      <w:r w:rsidR="00892ED4">
        <w:rPr>
          <w:rFonts w:ascii="Times New Roman" w:hAnsi="Times New Roman" w:cs="Times New Roman"/>
          <w:sz w:val="24"/>
          <w:szCs w:val="24"/>
        </w:rPr>
        <w:t>(2-</w:t>
      </w:r>
      <w:r w:rsidR="00E90F6A" w:rsidRPr="006F6E62">
        <w:rPr>
          <w:rFonts w:ascii="Times New Roman" w:hAnsi="Times New Roman" w:cs="Times New Roman"/>
          <w:sz w:val="24"/>
          <w:szCs w:val="24"/>
        </w:rPr>
        <w:t>3</w:t>
      </w:r>
      <w:r w:rsidR="00892ED4">
        <w:rPr>
          <w:rFonts w:ascii="Times New Roman" w:hAnsi="Times New Roman" w:cs="Times New Roman"/>
          <w:sz w:val="24"/>
          <w:szCs w:val="24"/>
        </w:rPr>
        <w:t>):</w:t>
      </w:r>
      <w:r w:rsidR="00E90F6A" w:rsidRPr="006F6E62">
        <w:rPr>
          <w:rFonts w:ascii="Times New Roman" w:hAnsi="Times New Roman" w:cs="Times New Roman"/>
          <w:sz w:val="24"/>
          <w:szCs w:val="24"/>
        </w:rPr>
        <w:t xml:space="preserve"> 128 </w:t>
      </w:r>
      <w:r w:rsidR="00892ED4">
        <w:rPr>
          <w:rFonts w:ascii="Times New Roman" w:hAnsi="Times New Roman" w:cs="Times New Roman"/>
          <w:sz w:val="24"/>
          <w:szCs w:val="24"/>
        </w:rPr>
        <w:t>–</w:t>
      </w:r>
      <w:r w:rsidR="00E90F6A" w:rsidRPr="006F6E62">
        <w:rPr>
          <w:rFonts w:ascii="Times New Roman" w:hAnsi="Times New Roman" w:cs="Times New Roman"/>
          <w:sz w:val="24"/>
          <w:szCs w:val="24"/>
        </w:rPr>
        <w:t xml:space="preserve"> 137</w:t>
      </w:r>
      <w:r w:rsidR="00892ED4">
        <w:rPr>
          <w:rFonts w:ascii="Times New Roman" w:hAnsi="Times New Roman" w:cs="Times New Roman"/>
          <w:sz w:val="24"/>
          <w:szCs w:val="24"/>
        </w:rPr>
        <w:t>.</w:t>
      </w:r>
    </w:p>
    <w:p w14:paraId="089E74B5" w14:textId="64A42AE0" w:rsidR="00E90F6A" w:rsidRPr="006F6E62" w:rsidRDefault="00892ED4" w:rsidP="00E90F6A">
      <w:pPr>
        <w:autoSpaceDE w:val="0"/>
        <w:autoSpaceDN w:val="0"/>
        <w:adjustRightInd w:val="0"/>
        <w:spacing w:after="0" w:line="240" w:lineRule="auto"/>
        <w:ind w:left="284" w:hanging="284"/>
        <w:rPr>
          <w:rFonts w:ascii="Times New Roman" w:eastAsia="Arial Unicode MS" w:hAnsi="Times New Roman" w:cs="Times New Roman"/>
          <w:sz w:val="24"/>
          <w:szCs w:val="24"/>
          <w:lang w:val="en"/>
        </w:rPr>
      </w:pPr>
      <w:r>
        <w:rPr>
          <w:rFonts w:ascii="Times New Roman" w:eastAsia="Arial Unicode MS" w:hAnsi="Times New Roman" w:cs="Times New Roman"/>
          <w:sz w:val="24"/>
          <w:szCs w:val="24"/>
          <w:lang w:val="en"/>
        </w:rPr>
        <w:t>Young, M. 2011</w:t>
      </w:r>
      <w:r w:rsidR="00E90F6A" w:rsidRPr="006F6E62">
        <w:rPr>
          <w:rFonts w:ascii="Times New Roman" w:eastAsia="Arial Unicode MS" w:hAnsi="Times New Roman" w:cs="Times New Roman"/>
          <w:sz w:val="24"/>
          <w:szCs w:val="24"/>
          <w:lang w:val="en"/>
        </w:rPr>
        <w:t xml:space="preserve">. </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The educational implications of introducing a NQF for developing countries.</w:t>
      </w:r>
      <w:r>
        <w:rPr>
          <w:rFonts w:ascii="Times New Roman" w:eastAsia="Arial Unicode MS" w:hAnsi="Times New Roman" w:cs="Times New Roman"/>
          <w:sz w:val="24"/>
          <w:szCs w:val="24"/>
          <w:lang w:val="en"/>
        </w:rPr>
        <w:t>”</w:t>
      </w:r>
      <w:r w:rsidR="00E90F6A" w:rsidRPr="006F6E62">
        <w:rPr>
          <w:rFonts w:ascii="Times New Roman" w:eastAsia="Arial Unicode MS" w:hAnsi="Times New Roman" w:cs="Times New Roman"/>
          <w:sz w:val="24"/>
          <w:szCs w:val="24"/>
          <w:lang w:val="en"/>
        </w:rPr>
        <w:t xml:space="preserve"> </w:t>
      </w:r>
      <w:r w:rsidR="00E90F6A" w:rsidRPr="006F6E62">
        <w:rPr>
          <w:rFonts w:ascii="Times New Roman" w:eastAsia="Arial Unicode MS" w:hAnsi="Times New Roman" w:cs="Times New Roman"/>
          <w:i/>
          <w:iCs/>
          <w:sz w:val="24"/>
          <w:szCs w:val="24"/>
          <w:lang w:val="en"/>
        </w:rPr>
        <w:t>Jo</w:t>
      </w:r>
      <w:r>
        <w:rPr>
          <w:rFonts w:ascii="Times New Roman" w:eastAsia="Arial Unicode MS" w:hAnsi="Times New Roman" w:cs="Times New Roman"/>
          <w:i/>
          <w:iCs/>
          <w:sz w:val="24"/>
          <w:szCs w:val="24"/>
          <w:lang w:val="en"/>
        </w:rPr>
        <w:t xml:space="preserve">urnal of Education and Work, </w:t>
      </w:r>
      <w:r w:rsidRPr="00892ED4">
        <w:rPr>
          <w:rFonts w:ascii="Times New Roman" w:eastAsia="Arial Unicode MS" w:hAnsi="Times New Roman" w:cs="Times New Roman"/>
          <w:iCs/>
          <w:sz w:val="24"/>
          <w:szCs w:val="24"/>
          <w:lang w:val="en"/>
        </w:rPr>
        <w:t>24</w:t>
      </w:r>
      <w:r w:rsidR="00E90F6A" w:rsidRPr="00892ED4">
        <w:rPr>
          <w:rFonts w:ascii="Times New Roman" w:eastAsia="Arial Unicode MS" w:hAnsi="Times New Roman" w:cs="Times New Roman"/>
          <w:iCs/>
          <w:sz w:val="24"/>
          <w:szCs w:val="24"/>
          <w:lang w:val="en"/>
        </w:rPr>
        <w:t xml:space="preserve"> </w:t>
      </w:r>
      <w:r w:rsidRPr="00892ED4">
        <w:rPr>
          <w:rFonts w:ascii="Times New Roman" w:eastAsia="Arial Unicode MS" w:hAnsi="Times New Roman" w:cs="Times New Roman"/>
          <w:iCs/>
          <w:sz w:val="24"/>
          <w:szCs w:val="24"/>
          <w:lang w:val="en"/>
        </w:rPr>
        <w:t xml:space="preserve">(3-4): </w:t>
      </w:r>
      <w:r w:rsidR="00E90F6A" w:rsidRPr="00892ED4">
        <w:rPr>
          <w:rFonts w:ascii="Times New Roman" w:eastAsia="Arial Unicode MS" w:hAnsi="Times New Roman" w:cs="Times New Roman"/>
          <w:sz w:val="24"/>
          <w:szCs w:val="24"/>
          <w:lang w:val="en"/>
        </w:rPr>
        <w:t>223-232.</w:t>
      </w:r>
    </w:p>
    <w:p w14:paraId="41EFEB17" w14:textId="472A35AE" w:rsidR="00E90F6A" w:rsidRPr="00892ED4" w:rsidRDefault="00E90F6A" w:rsidP="00E90F6A">
      <w:pPr>
        <w:spacing w:after="0" w:line="240" w:lineRule="auto"/>
        <w:ind w:left="284" w:hanging="284"/>
        <w:rPr>
          <w:rFonts w:ascii="Times New Roman" w:eastAsia="Arial Unicode MS" w:hAnsi="Times New Roman" w:cs="Times New Roman"/>
          <w:sz w:val="24"/>
          <w:szCs w:val="24"/>
          <w:lang w:val="en"/>
        </w:rPr>
      </w:pPr>
      <w:r w:rsidRPr="006F6E62">
        <w:rPr>
          <w:rFonts w:ascii="Times New Roman" w:eastAsia="Arial Unicode MS" w:hAnsi="Times New Roman" w:cs="Times New Roman"/>
          <w:sz w:val="24"/>
          <w:szCs w:val="24"/>
          <w:lang w:val="en"/>
        </w:rPr>
        <w:t xml:space="preserve">Young, M and </w:t>
      </w:r>
      <w:r w:rsidR="00892ED4">
        <w:rPr>
          <w:rFonts w:ascii="Times New Roman" w:eastAsia="Arial Unicode MS" w:hAnsi="Times New Roman" w:cs="Times New Roman"/>
          <w:sz w:val="24"/>
          <w:szCs w:val="24"/>
          <w:lang w:val="en"/>
        </w:rPr>
        <w:t>S. Allais. 2011</w:t>
      </w:r>
      <w:r w:rsidRPr="006F6E62">
        <w:rPr>
          <w:rFonts w:ascii="Times New Roman" w:eastAsia="Arial Unicode MS" w:hAnsi="Times New Roman" w:cs="Times New Roman"/>
          <w:sz w:val="24"/>
          <w:szCs w:val="24"/>
          <w:lang w:val="en"/>
        </w:rPr>
        <w:t xml:space="preserve">. </w:t>
      </w:r>
      <w:r w:rsidR="00892ED4">
        <w:rPr>
          <w:rFonts w:ascii="Times New Roman" w:eastAsia="Arial Unicode MS" w:hAnsi="Times New Roman" w:cs="Times New Roman"/>
          <w:sz w:val="24"/>
          <w:szCs w:val="24"/>
          <w:lang w:val="en"/>
        </w:rPr>
        <w:t>“Editor’s introduction.”</w:t>
      </w:r>
      <w:r w:rsidRPr="006F6E62">
        <w:rPr>
          <w:rFonts w:ascii="Times New Roman" w:eastAsia="Arial Unicode MS" w:hAnsi="Times New Roman" w:cs="Times New Roman"/>
          <w:sz w:val="24"/>
          <w:szCs w:val="24"/>
          <w:lang w:val="en"/>
        </w:rPr>
        <w:t xml:space="preserve"> </w:t>
      </w:r>
      <w:r w:rsidRPr="006F6E62">
        <w:rPr>
          <w:rFonts w:ascii="Times New Roman" w:eastAsia="Arial Unicode MS" w:hAnsi="Times New Roman" w:cs="Times New Roman"/>
          <w:i/>
          <w:sz w:val="24"/>
          <w:szCs w:val="24"/>
          <w:lang w:val="en"/>
        </w:rPr>
        <w:t>Jo</w:t>
      </w:r>
      <w:r w:rsidR="00892ED4">
        <w:rPr>
          <w:rFonts w:ascii="Times New Roman" w:eastAsia="Arial Unicode MS" w:hAnsi="Times New Roman" w:cs="Times New Roman"/>
          <w:i/>
          <w:sz w:val="24"/>
          <w:szCs w:val="24"/>
          <w:lang w:val="en"/>
        </w:rPr>
        <w:t xml:space="preserve">urnal of Education and Work, 24 </w:t>
      </w:r>
      <w:r w:rsidR="00892ED4" w:rsidRPr="00892ED4">
        <w:rPr>
          <w:rFonts w:ascii="Times New Roman" w:eastAsia="Arial Unicode MS" w:hAnsi="Times New Roman" w:cs="Times New Roman"/>
          <w:sz w:val="24"/>
          <w:szCs w:val="24"/>
          <w:lang w:val="en"/>
        </w:rPr>
        <w:t>(3-4):</w:t>
      </w:r>
      <w:r w:rsidRPr="00892ED4">
        <w:rPr>
          <w:rFonts w:ascii="Times New Roman" w:eastAsia="Arial Unicode MS" w:hAnsi="Times New Roman" w:cs="Times New Roman"/>
          <w:sz w:val="24"/>
          <w:szCs w:val="24"/>
          <w:lang w:val="en"/>
        </w:rPr>
        <w:t xml:space="preserve"> 209-211</w:t>
      </w:r>
      <w:r w:rsidR="00892ED4" w:rsidRPr="00892ED4">
        <w:rPr>
          <w:rFonts w:ascii="Times New Roman" w:eastAsia="Arial Unicode MS" w:hAnsi="Times New Roman" w:cs="Times New Roman"/>
          <w:sz w:val="24"/>
          <w:szCs w:val="24"/>
          <w:lang w:val="en"/>
        </w:rPr>
        <w:t>.</w:t>
      </w:r>
    </w:p>
    <w:p w14:paraId="5CCD9916" w14:textId="77777777" w:rsidR="005B1BEF" w:rsidRPr="006F6E62" w:rsidRDefault="005B1BEF">
      <w:pPr>
        <w:rPr>
          <w:rFonts w:ascii="Times New Roman" w:hAnsi="Times New Roman" w:cs="Times New Roman"/>
          <w:sz w:val="24"/>
          <w:szCs w:val="24"/>
        </w:rPr>
      </w:pPr>
    </w:p>
    <w:sectPr w:rsidR="005B1BEF" w:rsidRPr="006F6E62" w:rsidSect="005B1BE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998D6" w14:textId="77777777" w:rsidR="00364732" w:rsidRDefault="00364732" w:rsidP="00D83814">
      <w:pPr>
        <w:spacing w:after="0" w:line="240" w:lineRule="auto"/>
      </w:pPr>
      <w:r>
        <w:separator/>
      </w:r>
    </w:p>
  </w:endnote>
  <w:endnote w:type="continuationSeparator" w:id="0">
    <w:p w14:paraId="24BADACA" w14:textId="77777777" w:rsidR="00364732" w:rsidRDefault="00364732" w:rsidP="00D8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2ABD" w14:textId="77777777" w:rsidR="00364732" w:rsidRDefault="00364732" w:rsidP="00D83814">
      <w:pPr>
        <w:spacing w:after="0" w:line="240" w:lineRule="auto"/>
      </w:pPr>
      <w:r>
        <w:separator/>
      </w:r>
    </w:p>
  </w:footnote>
  <w:footnote w:type="continuationSeparator" w:id="0">
    <w:p w14:paraId="36526A55" w14:textId="77777777" w:rsidR="00364732" w:rsidRDefault="00364732" w:rsidP="00D83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CF6"/>
    <w:multiLevelType w:val="hybridMultilevel"/>
    <w:tmpl w:val="782A4EA8"/>
    <w:lvl w:ilvl="0" w:tplc="1B84EC78">
      <w:start w:val="1"/>
      <w:numFmt w:val="bullet"/>
      <w:lvlText w:val="•"/>
      <w:lvlJc w:val="left"/>
      <w:pPr>
        <w:tabs>
          <w:tab w:val="num" w:pos="720"/>
        </w:tabs>
        <w:ind w:left="720" w:hanging="360"/>
      </w:pPr>
      <w:rPr>
        <w:rFonts w:ascii="Times New Roman" w:hAnsi="Times New Roman" w:hint="default"/>
      </w:rPr>
    </w:lvl>
    <w:lvl w:ilvl="1" w:tplc="797AAC48" w:tentative="1">
      <w:start w:val="1"/>
      <w:numFmt w:val="bullet"/>
      <w:lvlText w:val="•"/>
      <w:lvlJc w:val="left"/>
      <w:pPr>
        <w:tabs>
          <w:tab w:val="num" w:pos="1440"/>
        </w:tabs>
        <w:ind w:left="1440" w:hanging="360"/>
      </w:pPr>
      <w:rPr>
        <w:rFonts w:ascii="Times New Roman" w:hAnsi="Times New Roman" w:hint="default"/>
      </w:rPr>
    </w:lvl>
    <w:lvl w:ilvl="2" w:tplc="C53885C8" w:tentative="1">
      <w:start w:val="1"/>
      <w:numFmt w:val="bullet"/>
      <w:lvlText w:val="•"/>
      <w:lvlJc w:val="left"/>
      <w:pPr>
        <w:tabs>
          <w:tab w:val="num" w:pos="2160"/>
        </w:tabs>
        <w:ind w:left="2160" w:hanging="360"/>
      </w:pPr>
      <w:rPr>
        <w:rFonts w:ascii="Times New Roman" w:hAnsi="Times New Roman" w:hint="default"/>
      </w:rPr>
    </w:lvl>
    <w:lvl w:ilvl="3" w:tplc="D6DA233A" w:tentative="1">
      <w:start w:val="1"/>
      <w:numFmt w:val="bullet"/>
      <w:lvlText w:val="•"/>
      <w:lvlJc w:val="left"/>
      <w:pPr>
        <w:tabs>
          <w:tab w:val="num" w:pos="2880"/>
        </w:tabs>
        <w:ind w:left="2880" w:hanging="360"/>
      </w:pPr>
      <w:rPr>
        <w:rFonts w:ascii="Times New Roman" w:hAnsi="Times New Roman" w:hint="default"/>
      </w:rPr>
    </w:lvl>
    <w:lvl w:ilvl="4" w:tplc="CE0E7DA4" w:tentative="1">
      <w:start w:val="1"/>
      <w:numFmt w:val="bullet"/>
      <w:lvlText w:val="•"/>
      <w:lvlJc w:val="left"/>
      <w:pPr>
        <w:tabs>
          <w:tab w:val="num" w:pos="3600"/>
        </w:tabs>
        <w:ind w:left="3600" w:hanging="360"/>
      </w:pPr>
      <w:rPr>
        <w:rFonts w:ascii="Times New Roman" w:hAnsi="Times New Roman" w:hint="default"/>
      </w:rPr>
    </w:lvl>
    <w:lvl w:ilvl="5" w:tplc="7F38FA96" w:tentative="1">
      <w:start w:val="1"/>
      <w:numFmt w:val="bullet"/>
      <w:lvlText w:val="•"/>
      <w:lvlJc w:val="left"/>
      <w:pPr>
        <w:tabs>
          <w:tab w:val="num" w:pos="4320"/>
        </w:tabs>
        <w:ind w:left="4320" w:hanging="360"/>
      </w:pPr>
      <w:rPr>
        <w:rFonts w:ascii="Times New Roman" w:hAnsi="Times New Roman" w:hint="default"/>
      </w:rPr>
    </w:lvl>
    <w:lvl w:ilvl="6" w:tplc="EEDAEA0E" w:tentative="1">
      <w:start w:val="1"/>
      <w:numFmt w:val="bullet"/>
      <w:lvlText w:val="•"/>
      <w:lvlJc w:val="left"/>
      <w:pPr>
        <w:tabs>
          <w:tab w:val="num" w:pos="5040"/>
        </w:tabs>
        <w:ind w:left="5040" w:hanging="360"/>
      </w:pPr>
      <w:rPr>
        <w:rFonts w:ascii="Times New Roman" w:hAnsi="Times New Roman" w:hint="default"/>
      </w:rPr>
    </w:lvl>
    <w:lvl w:ilvl="7" w:tplc="D3305106" w:tentative="1">
      <w:start w:val="1"/>
      <w:numFmt w:val="bullet"/>
      <w:lvlText w:val="•"/>
      <w:lvlJc w:val="left"/>
      <w:pPr>
        <w:tabs>
          <w:tab w:val="num" w:pos="5760"/>
        </w:tabs>
        <w:ind w:left="5760" w:hanging="360"/>
      </w:pPr>
      <w:rPr>
        <w:rFonts w:ascii="Times New Roman" w:hAnsi="Times New Roman" w:hint="default"/>
      </w:rPr>
    </w:lvl>
    <w:lvl w:ilvl="8" w:tplc="DA3E2B2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16C52B7"/>
    <w:multiLevelType w:val="multilevel"/>
    <w:tmpl w:val="1C928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A6"/>
    <w:rsid w:val="000003E4"/>
    <w:rsid w:val="000304A3"/>
    <w:rsid w:val="00057AA2"/>
    <w:rsid w:val="000659E8"/>
    <w:rsid w:val="00080AD6"/>
    <w:rsid w:val="00091370"/>
    <w:rsid w:val="000976CE"/>
    <w:rsid w:val="000D3355"/>
    <w:rsid w:val="000E56ED"/>
    <w:rsid w:val="000E66B7"/>
    <w:rsid w:val="00117062"/>
    <w:rsid w:val="00121CE2"/>
    <w:rsid w:val="001250A8"/>
    <w:rsid w:val="00143794"/>
    <w:rsid w:val="00154151"/>
    <w:rsid w:val="00160A6C"/>
    <w:rsid w:val="00162989"/>
    <w:rsid w:val="00171995"/>
    <w:rsid w:val="00177AE2"/>
    <w:rsid w:val="001845FA"/>
    <w:rsid w:val="001B7EF2"/>
    <w:rsid w:val="001C3F59"/>
    <w:rsid w:val="001E14C3"/>
    <w:rsid w:val="001E5333"/>
    <w:rsid w:val="001F42EB"/>
    <w:rsid w:val="001F52E7"/>
    <w:rsid w:val="00207B7A"/>
    <w:rsid w:val="002142D4"/>
    <w:rsid w:val="00216B45"/>
    <w:rsid w:val="002202A5"/>
    <w:rsid w:val="002452B3"/>
    <w:rsid w:val="002473F6"/>
    <w:rsid w:val="00256880"/>
    <w:rsid w:val="00256E3E"/>
    <w:rsid w:val="002A0FF8"/>
    <w:rsid w:val="002B366F"/>
    <w:rsid w:val="002E4C76"/>
    <w:rsid w:val="00350D9A"/>
    <w:rsid w:val="00362AA6"/>
    <w:rsid w:val="00363FC6"/>
    <w:rsid w:val="00364732"/>
    <w:rsid w:val="003A726B"/>
    <w:rsid w:val="003D1597"/>
    <w:rsid w:val="003E7872"/>
    <w:rsid w:val="004015A1"/>
    <w:rsid w:val="00415BA9"/>
    <w:rsid w:val="004856F4"/>
    <w:rsid w:val="00485D5F"/>
    <w:rsid w:val="004866DC"/>
    <w:rsid w:val="00494CC8"/>
    <w:rsid w:val="004975D3"/>
    <w:rsid w:val="004A0711"/>
    <w:rsid w:val="004B1037"/>
    <w:rsid w:val="004C2016"/>
    <w:rsid w:val="00514ACB"/>
    <w:rsid w:val="00523C8F"/>
    <w:rsid w:val="00535552"/>
    <w:rsid w:val="00556CD9"/>
    <w:rsid w:val="00556E9E"/>
    <w:rsid w:val="00574CE3"/>
    <w:rsid w:val="005A5ACE"/>
    <w:rsid w:val="005B1BEF"/>
    <w:rsid w:val="005D7BF5"/>
    <w:rsid w:val="006016F7"/>
    <w:rsid w:val="006066B6"/>
    <w:rsid w:val="00610BB3"/>
    <w:rsid w:val="006362C5"/>
    <w:rsid w:val="00671223"/>
    <w:rsid w:val="00673AFD"/>
    <w:rsid w:val="00692934"/>
    <w:rsid w:val="006A017B"/>
    <w:rsid w:val="006A1965"/>
    <w:rsid w:val="006B03FA"/>
    <w:rsid w:val="006B0D1E"/>
    <w:rsid w:val="006B679B"/>
    <w:rsid w:val="006C3196"/>
    <w:rsid w:val="006D3FE8"/>
    <w:rsid w:val="006E4EBD"/>
    <w:rsid w:val="006F6E62"/>
    <w:rsid w:val="00710F9A"/>
    <w:rsid w:val="00712434"/>
    <w:rsid w:val="0071316F"/>
    <w:rsid w:val="00716377"/>
    <w:rsid w:val="00731C97"/>
    <w:rsid w:val="00764CF5"/>
    <w:rsid w:val="00780AB1"/>
    <w:rsid w:val="007A3867"/>
    <w:rsid w:val="007B5EE2"/>
    <w:rsid w:val="00800341"/>
    <w:rsid w:val="008054CC"/>
    <w:rsid w:val="00811E8E"/>
    <w:rsid w:val="00811F65"/>
    <w:rsid w:val="00827A6B"/>
    <w:rsid w:val="00835F01"/>
    <w:rsid w:val="00855CEA"/>
    <w:rsid w:val="00864F7C"/>
    <w:rsid w:val="00870EB2"/>
    <w:rsid w:val="00871F69"/>
    <w:rsid w:val="008929E9"/>
    <w:rsid w:val="00892ED4"/>
    <w:rsid w:val="008D25AC"/>
    <w:rsid w:val="009126B5"/>
    <w:rsid w:val="009148D9"/>
    <w:rsid w:val="0092243D"/>
    <w:rsid w:val="00923A1B"/>
    <w:rsid w:val="00954831"/>
    <w:rsid w:val="00962E4A"/>
    <w:rsid w:val="009771DB"/>
    <w:rsid w:val="009C242B"/>
    <w:rsid w:val="009C49E4"/>
    <w:rsid w:val="00A11A15"/>
    <w:rsid w:val="00A52001"/>
    <w:rsid w:val="00A66B3F"/>
    <w:rsid w:val="00A7272F"/>
    <w:rsid w:val="00AA1C9C"/>
    <w:rsid w:val="00AA3C81"/>
    <w:rsid w:val="00AB4302"/>
    <w:rsid w:val="00AB53F1"/>
    <w:rsid w:val="00AE507A"/>
    <w:rsid w:val="00AE6685"/>
    <w:rsid w:val="00B30E99"/>
    <w:rsid w:val="00B40A43"/>
    <w:rsid w:val="00B524BD"/>
    <w:rsid w:val="00B83CDE"/>
    <w:rsid w:val="00BA5131"/>
    <w:rsid w:val="00C221B4"/>
    <w:rsid w:val="00C4346C"/>
    <w:rsid w:val="00C97591"/>
    <w:rsid w:val="00CA1345"/>
    <w:rsid w:val="00CE1EB0"/>
    <w:rsid w:val="00CE29F2"/>
    <w:rsid w:val="00D16439"/>
    <w:rsid w:val="00D376CA"/>
    <w:rsid w:val="00D53042"/>
    <w:rsid w:val="00D83814"/>
    <w:rsid w:val="00DA10D3"/>
    <w:rsid w:val="00DB44FC"/>
    <w:rsid w:val="00DE4038"/>
    <w:rsid w:val="00DE5F15"/>
    <w:rsid w:val="00DE66FC"/>
    <w:rsid w:val="00E00E4A"/>
    <w:rsid w:val="00E20E98"/>
    <w:rsid w:val="00E22EB1"/>
    <w:rsid w:val="00E66C71"/>
    <w:rsid w:val="00E7179F"/>
    <w:rsid w:val="00E74F98"/>
    <w:rsid w:val="00E76EB2"/>
    <w:rsid w:val="00E90F6A"/>
    <w:rsid w:val="00ED1BE1"/>
    <w:rsid w:val="00F05E5F"/>
    <w:rsid w:val="00F22AE5"/>
    <w:rsid w:val="00F23D08"/>
    <w:rsid w:val="00F26083"/>
    <w:rsid w:val="00F42521"/>
    <w:rsid w:val="00F458B4"/>
    <w:rsid w:val="00F624C3"/>
    <w:rsid w:val="00F73F9C"/>
    <w:rsid w:val="00FB153D"/>
    <w:rsid w:val="00FC647E"/>
    <w:rsid w:val="00FD370F"/>
    <w:rsid w:val="00FE1003"/>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7A783FD"/>
  <w14:defaultImageDpi w14:val="300"/>
  <w15:docId w15:val="{61099C57-147B-44F7-AD9C-66F738DB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A6"/>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62AA6"/>
  </w:style>
  <w:style w:type="character" w:styleId="Hyperlink">
    <w:name w:val="Hyperlink"/>
    <w:basedOn w:val="DefaultParagraphFont"/>
    <w:uiPriority w:val="99"/>
    <w:unhideWhenUsed/>
    <w:rsid w:val="00E90F6A"/>
    <w:rPr>
      <w:color w:val="0000FF" w:themeColor="hyperlink"/>
      <w:u w:val="single"/>
    </w:rPr>
  </w:style>
  <w:style w:type="paragraph" w:styleId="NormalWeb">
    <w:name w:val="Normal (Web)"/>
    <w:basedOn w:val="Normal"/>
    <w:uiPriority w:val="99"/>
    <w:unhideWhenUsed/>
    <w:rsid w:val="00E90F6A"/>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814"/>
    <w:rPr>
      <w:rFonts w:eastAsiaTheme="minorHAnsi"/>
      <w:sz w:val="22"/>
      <w:szCs w:val="22"/>
      <w:lang w:val="en-GB"/>
    </w:rPr>
  </w:style>
  <w:style w:type="paragraph" w:styleId="Footer">
    <w:name w:val="footer"/>
    <w:basedOn w:val="Normal"/>
    <w:link w:val="FooterChar"/>
    <w:uiPriority w:val="99"/>
    <w:unhideWhenUsed/>
    <w:rsid w:val="00D8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814"/>
    <w:rPr>
      <w:rFonts w:eastAsiaTheme="minorHAnsi"/>
      <w:sz w:val="22"/>
      <w:szCs w:val="22"/>
      <w:lang w:val="en-GB"/>
    </w:rPr>
  </w:style>
  <w:style w:type="character" w:styleId="CommentReference">
    <w:name w:val="annotation reference"/>
    <w:basedOn w:val="DefaultParagraphFont"/>
    <w:uiPriority w:val="99"/>
    <w:semiHidden/>
    <w:unhideWhenUsed/>
    <w:rsid w:val="00D83814"/>
    <w:rPr>
      <w:sz w:val="16"/>
      <w:szCs w:val="16"/>
    </w:rPr>
  </w:style>
  <w:style w:type="paragraph" w:styleId="CommentText">
    <w:name w:val="annotation text"/>
    <w:basedOn w:val="Normal"/>
    <w:link w:val="CommentTextChar"/>
    <w:uiPriority w:val="99"/>
    <w:semiHidden/>
    <w:unhideWhenUsed/>
    <w:rsid w:val="00D83814"/>
    <w:pPr>
      <w:spacing w:line="240" w:lineRule="auto"/>
    </w:pPr>
    <w:rPr>
      <w:sz w:val="20"/>
      <w:szCs w:val="20"/>
    </w:rPr>
  </w:style>
  <w:style w:type="character" w:customStyle="1" w:styleId="CommentTextChar">
    <w:name w:val="Comment Text Char"/>
    <w:basedOn w:val="DefaultParagraphFont"/>
    <w:link w:val="CommentText"/>
    <w:uiPriority w:val="99"/>
    <w:semiHidden/>
    <w:rsid w:val="00D83814"/>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D83814"/>
    <w:rPr>
      <w:b/>
      <w:bCs/>
    </w:rPr>
  </w:style>
  <w:style w:type="character" w:customStyle="1" w:styleId="CommentSubjectChar">
    <w:name w:val="Comment Subject Char"/>
    <w:basedOn w:val="CommentTextChar"/>
    <w:link w:val="CommentSubject"/>
    <w:uiPriority w:val="99"/>
    <w:semiHidden/>
    <w:rsid w:val="00D83814"/>
    <w:rPr>
      <w:rFonts w:eastAsiaTheme="minorHAnsi"/>
      <w:b/>
      <w:bCs/>
      <w:sz w:val="20"/>
      <w:szCs w:val="20"/>
      <w:lang w:val="en-GB"/>
    </w:rPr>
  </w:style>
  <w:style w:type="paragraph" w:styleId="BalloonText">
    <w:name w:val="Balloon Text"/>
    <w:basedOn w:val="Normal"/>
    <w:link w:val="BalloonTextChar"/>
    <w:uiPriority w:val="99"/>
    <w:semiHidden/>
    <w:unhideWhenUsed/>
    <w:rsid w:val="00D8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14"/>
    <w:rPr>
      <w:rFonts w:ascii="Tahoma" w:eastAsiaTheme="minorHAnsi" w:hAnsi="Tahoma" w:cs="Tahoma"/>
      <w:sz w:val="16"/>
      <w:szCs w:val="16"/>
      <w:lang w:val="en-GB"/>
    </w:rPr>
  </w:style>
  <w:style w:type="character" w:styleId="FollowedHyperlink">
    <w:name w:val="FollowedHyperlink"/>
    <w:basedOn w:val="DefaultParagraphFont"/>
    <w:uiPriority w:val="99"/>
    <w:semiHidden/>
    <w:unhideWhenUsed/>
    <w:rsid w:val="00F73F9C"/>
    <w:rPr>
      <w:color w:val="800080" w:themeColor="followedHyperlink"/>
      <w:u w:val="single"/>
    </w:rPr>
  </w:style>
  <w:style w:type="paragraph" w:customStyle="1" w:styleId="CarCharCharCharCharCharChar">
    <w:name w:val="Car Char Char Char Char Char Char"/>
    <w:basedOn w:val="Normal"/>
    <w:rsid w:val="00892ED4"/>
    <w:pPr>
      <w:autoSpaceDE w:val="0"/>
      <w:autoSpaceDN w:val="0"/>
      <w:spacing w:after="160" w:line="240" w:lineRule="exact"/>
    </w:pPr>
    <w:rPr>
      <w:rFonts w:ascii="Arial" w:eastAsia="Times New Roman" w:hAnsi="Arial" w:cs="Arial"/>
      <w:sz w:val="20"/>
      <w:szCs w:val="20"/>
      <w:lang w:val="en-US"/>
    </w:rPr>
  </w:style>
  <w:style w:type="character" w:customStyle="1" w:styleId="search-result-highlight1">
    <w:name w:val="search-result-highlight1"/>
    <w:basedOn w:val="DefaultParagraphFont"/>
    <w:rsid w:val="001B7EF2"/>
    <w:rPr>
      <w:b/>
      <w:bCs/>
      <w:color w:val="666666"/>
    </w:rPr>
  </w:style>
  <w:style w:type="character" w:customStyle="1" w:styleId="cit-first-element3">
    <w:name w:val="cit-first-element3"/>
    <w:basedOn w:val="DefaultParagraphFont"/>
    <w:rsid w:val="001B7EF2"/>
  </w:style>
  <w:style w:type="character" w:customStyle="1" w:styleId="cit-auth2">
    <w:name w:val="cit-auth2"/>
    <w:basedOn w:val="DefaultParagraphFont"/>
    <w:rsid w:val="001B7EF2"/>
  </w:style>
  <w:style w:type="character" w:customStyle="1" w:styleId="site-title">
    <w:name w:val="site-title"/>
    <w:basedOn w:val="DefaultParagraphFont"/>
    <w:rsid w:val="001B7EF2"/>
  </w:style>
  <w:style w:type="character" w:customStyle="1" w:styleId="cit-sep3">
    <w:name w:val="cit-sep3"/>
    <w:basedOn w:val="DefaultParagraphFont"/>
    <w:rsid w:val="001B7EF2"/>
  </w:style>
  <w:style w:type="character" w:customStyle="1" w:styleId="cit-print-date2">
    <w:name w:val="cit-print-date2"/>
    <w:basedOn w:val="DefaultParagraphFont"/>
    <w:rsid w:val="001B7EF2"/>
  </w:style>
  <w:style w:type="character" w:customStyle="1" w:styleId="cit-vol2">
    <w:name w:val="cit-vol2"/>
    <w:basedOn w:val="DefaultParagraphFont"/>
    <w:rsid w:val="001B7EF2"/>
  </w:style>
  <w:style w:type="character" w:customStyle="1" w:styleId="cit-issue">
    <w:name w:val="cit-issue"/>
    <w:basedOn w:val="DefaultParagraphFont"/>
    <w:rsid w:val="001B7EF2"/>
  </w:style>
  <w:style w:type="character" w:customStyle="1" w:styleId="cit-first-page">
    <w:name w:val="cit-first-page"/>
    <w:basedOn w:val="DefaultParagraphFont"/>
    <w:rsid w:val="001B7EF2"/>
  </w:style>
  <w:style w:type="character" w:customStyle="1" w:styleId="cit-last-page2">
    <w:name w:val="cit-last-page2"/>
    <w:basedOn w:val="DefaultParagraphFont"/>
    <w:rsid w:val="001B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5309">
      <w:bodyDiv w:val="1"/>
      <w:marLeft w:val="0"/>
      <w:marRight w:val="0"/>
      <w:marTop w:val="0"/>
      <w:marBottom w:val="0"/>
      <w:divBdr>
        <w:top w:val="none" w:sz="0" w:space="0" w:color="auto"/>
        <w:left w:val="none" w:sz="0" w:space="0" w:color="auto"/>
        <w:bottom w:val="none" w:sz="0" w:space="0" w:color="auto"/>
        <w:right w:val="none" w:sz="0" w:space="0" w:color="auto"/>
      </w:divBdr>
      <w:divsChild>
        <w:div w:id="2138329568">
          <w:marLeft w:val="547"/>
          <w:marRight w:val="0"/>
          <w:marTop w:val="58"/>
          <w:marBottom w:val="0"/>
          <w:divBdr>
            <w:top w:val="none" w:sz="0" w:space="0" w:color="auto"/>
            <w:left w:val="none" w:sz="0" w:space="0" w:color="auto"/>
            <w:bottom w:val="none" w:sz="0" w:space="0" w:color="auto"/>
            <w:right w:val="none" w:sz="0" w:space="0" w:color="auto"/>
          </w:divBdr>
        </w:div>
      </w:divsChild>
    </w:div>
    <w:div w:id="1221792062">
      <w:bodyDiv w:val="1"/>
      <w:marLeft w:val="0"/>
      <w:marRight w:val="0"/>
      <w:marTop w:val="0"/>
      <w:marBottom w:val="0"/>
      <w:divBdr>
        <w:top w:val="none" w:sz="0" w:space="0" w:color="auto"/>
        <w:left w:val="none" w:sz="0" w:space="0" w:color="auto"/>
        <w:bottom w:val="none" w:sz="0" w:space="0" w:color="auto"/>
        <w:right w:val="none" w:sz="0" w:space="0" w:color="auto"/>
      </w:divBdr>
      <w:divsChild>
        <w:div w:id="372315369">
          <w:marLeft w:val="0"/>
          <w:marRight w:val="0"/>
          <w:marTop w:val="0"/>
          <w:marBottom w:val="0"/>
          <w:divBdr>
            <w:top w:val="none" w:sz="0" w:space="0" w:color="auto"/>
            <w:left w:val="none" w:sz="0" w:space="0" w:color="auto"/>
            <w:bottom w:val="none" w:sz="0" w:space="0" w:color="auto"/>
            <w:right w:val="none" w:sz="0" w:space="0" w:color="auto"/>
          </w:divBdr>
          <w:divsChild>
            <w:div w:id="1196502627">
              <w:marLeft w:val="0"/>
              <w:marRight w:val="0"/>
              <w:marTop w:val="0"/>
              <w:marBottom w:val="0"/>
              <w:divBdr>
                <w:top w:val="none" w:sz="0" w:space="0" w:color="auto"/>
                <w:left w:val="none" w:sz="0" w:space="0" w:color="auto"/>
                <w:bottom w:val="none" w:sz="0" w:space="0" w:color="auto"/>
                <w:right w:val="dashed" w:sz="2" w:space="0" w:color="AAAAAA"/>
              </w:divBdr>
              <w:divsChild>
                <w:div w:id="1376388311">
                  <w:marLeft w:val="0"/>
                  <w:marRight w:val="0"/>
                  <w:marTop w:val="0"/>
                  <w:marBottom w:val="0"/>
                  <w:divBdr>
                    <w:top w:val="none" w:sz="0" w:space="0" w:color="auto"/>
                    <w:left w:val="none" w:sz="0" w:space="0" w:color="auto"/>
                    <w:bottom w:val="none" w:sz="0" w:space="0" w:color="auto"/>
                    <w:right w:val="none" w:sz="0" w:space="0" w:color="auto"/>
                  </w:divBdr>
                  <w:divsChild>
                    <w:div w:id="317609552">
                      <w:marLeft w:val="0"/>
                      <w:marRight w:val="0"/>
                      <w:marTop w:val="0"/>
                      <w:marBottom w:val="0"/>
                      <w:divBdr>
                        <w:top w:val="none" w:sz="0" w:space="0" w:color="auto"/>
                        <w:left w:val="none" w:sz="0" w:space="0" w:color="auto"/>
                        <w:bottom w:val="none" w:sz="0" w:space="0" w:color="auto"/>
                        <w:right w:val="none" w:sz="0" w:space="0" w:color="auto"/>
                      </w:divBdr>
                      <w:divsChild>
                        <w:div w:id="1903327454">
                          <w:marLeft w:val="0"/>
                          <w:marRight w:val="0"/>
                          <w:marTop w:val="0"/>
                          <w:marBottom w:val="0"/>
                          <w:divBdr>
                            <w:top w:val="none" w:sz="0" w:space="0" w:color="auto"/>
                            <w:left w:val="none" w:sz="0" w:space="0" w:color="auto"/>
                            <w:bottom w:val="none" w:sz="0" w:space="0" w:color="auto"/>
                            <w:right w:val="none" w:sz="0" w:space="0" w:color="auto"/>
                          </w:divBdr>
                          <w:divsChild>
                            <w:div w:id="12025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qf.org.uk/wp-content/uploads/2014/04/Worth_Doing_-_Oct_08.pdf" TargetMode="External"/><Relationship Id="rId3" Type="http://schemas.openxmlformats.org/officeDocument/2006/relationships/settings" Target="settings.xml"/><Relationship Id="rId7" Type="http://schemas.openxmlformats.org/officeDocument/2006/relationships/hyperlink" Target="http://www.oxforddiction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8096</Words>
  <Characters>46150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Pilcher</dc:creator>
  <cp:lastModifiedBy>Gibson, Lyn</cp:lastModifiedBy>
  <cp:revision>2</cp:revision>
  <dcterms:created xsi:type="dcterms:W3CDTF">2015-11-12T14:21:00Z</dcterms:created>
  <dcterms:modified xsi:type="dcterms:W3CDTF">2015-11-12T14:21:00Z</dcterms:modified>
</cp:coreProperties>
</file>