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305F9C" w14:textId="77777777" w:rsidR="00A83860" w:rsidRPr="00FB0A45" w:rsidRDefault="00A83860" w:rsidP="00A83860">
      <w:pPr>
        <w:pStyle w:val="Heading1"/>
        <w:numPr>
          <w:ilvl w:val="0"/>
          <w:numId w:val="0"/>
        </w:numPr>
        <w:spacing w:line="480" w:lineRule="auto"/>
        <w:rPr>
          <w:rFonts w:ascii="Times New Roman" w:hAnsi="Times New Roman"/>
          <w:sz w:val="24"/>
          <w:szCs w:val="24"/>
        </w:rPr>
      </w:pPr>
      <w:r w:rsidRPr="00FB0A45">
        <w:rPr>
          <w:rFonts w:ascii="Times New Roman" w:hAnsi="Times New Roman"/>
          <w:sz w:val="24"/>
          <w:szCs w:val="24"/>
        </w:rPr>
        <w:t>Title</w:t>
      </w:r>
    </w:p>
    <w:p w14:paraId="39D0E021" w14:textId="77777777" w:rsidR="00A83860" w:rsidRDefault="00A83860" w:rsidP="00A83860">
      <w:pPr>
        <w:spacing w:before="100" w:after="100" w:line="276" w:lineRule="auto"/>
        <w:jc w:val="center"/>
        <w:rPr>
          <w:rFonts w:ascii="Times New Roman" w:hAnsi="Times New Roman" w:cs="Times New Roman"/>
          <w:sz w:val="24"/>
          <w:szCs w:val="24"/>
        </w:rPr>
      </w:pPr>
      <w:r w:rsidRPr="00FF41FF">
        <w:rPr>
          <w:rFonts w:ascii="Times New Roman" w:hAnsi="Times New Roman" w:cs="Times New Roman"/>
          <w:sz w:val="24"/>
          <w:szCs w:val="24"/>
        </w:rPr>
        <w:t xml:space="preserve">A mixed methods, randomised controlled feasibility trial of Eye Movement Desensitisation and Reprocessing (EMDR) </w:t>
      </w:r>
      <w:r>
        <w:rPr>
          <w:rFonts w:ascii="Times New Roman" w:hAnsi="Times New Roman" w:cs="Times New Roman"/>
          <w:sz w:val="24"/>
          <w:szCs w:val="24"/>
        </w:rPr>
        <w:t xml:space="preserve">plus Standard Care (SC) </w:t>
      </w:r>
      <w:r w:rsidRPr="00FF41FF">
        <w:rPr>
          <w:rFonts w:ascii="Times New Roman" w:hAnsi="Times New Roman" w:cs="Times New Roman"/>
          <w:sz w:val="24"/>
          <w:szCs w:val="24"/>
        </w:rPr>
        <w:t xml:space="preserve">vs. </w:t>
      </w:r>
      <w:r>
        <w:rPr>
          <w:rFonts w:ascii="Times New Roman" w:hAnsi="Times New Roman" w:cs="Times New Roman"/>
          <w:sz w:val="24"/>
          <w:szCs w:val="24"/>
        </w:rPr>
        <w:t>SC alone</w:t>
      </w:r>
      <w:r w:rsidRPr="00FF41FF">
        <w:rPr>
          <w:rFonts w:ascii="Times New Roman" w:hAnsi="Times New Roman" w:cs="Times New Roman"/>
          <w:sz w:val="24"/>
          <w:szCs w:val="24"/>
        </w:rPr>
        <w:t xml:space="preserve"> for DSM-5 Posttraumatic Stress Disorder (PTSD) in adults with intellectual disabilities</w:t>
      </w:r>
      <w:r>
        <w:rPr>
          <w:rFonts w:ascii="Times New Roman" w:hAnsi="Times New Roman" w:cs="Times New Roman"/>
          <w:sz w:val="24"/>
          <w:szCs w:val="24"/>
        </w:rPr>
        <w:t xml:space="preserve"> (IDs)</w:t>
      </w:r>
    </w:p>
    <w:p w14:paraId="1D332097" w14:textId="77777777" w:rsidR="00A83860" w:rsidRDefault="00A83860" w:rsidP="00A83860">
      <w:pPr>
        <w:spacing w:before="100" w:after="100" w:line="480" w:lineRule="auto"/>
        <w:jc w:val="center"/>
        <w:rPr>
          <w:rFonts w:ascii="Times New Roman" w:hAnsi="Times New Roman" w:cs="Times New Roman"/>
          <w:b/>
          <w:sz w:val="24"/>
          <w:szCs w:val="24"/>
          <w:u w:val="single"/>
        </w:rPr>
      </w:pPr>
    </w:p>
    <w:p w14:paraId="4D760916" w14:textId="77777777" w:rsidR="00A83860" w:rsidRDefault="00A83860" w:rsidP="00A83860">
      <w:pPr>
        <w:spacing w:before="100" w:after="100" w:line="480" w:lineRule="auto"/>
        <w:jc w:val="center"/>
        <w:rPr>
          <w:rFonts w:ascii="Times New Roman" w:hAnsi="Times New Roman" w:cs="Times New Roman"/>
          <w:b/>
          <w:sz w:val="24"/>
          <w:szCs w:val="24"/>
          <w:u w:val="single"/>
        </w:rPr>
      </w:pPr>
      <w:r w:rsidRPr="005B668C">
        <w:rPr>
          <w:rFonts w:ascii="Times New Roman" w:hAnsi="Times New Roman" w:cs="Times New Roman"/>
          <w:b/>
          <w:sz w:val="24"/>
          <w:szCs w:val="24"/>
          <w:u w:val="single"/>
        </w:rPr>
        <w:t>Short Title</w:t>
      </w:r>
      <w:r w:rsidRPr="005B758A">
        <w:rPr>
          <w:rFonts w:ascii="Times New Roman" w:hAnsi="Times New Roman" w:cs="Times New Roman"/>
          <w:b/>
          <w:sz w:val="24"/>
          <w:szCs w:val="24"/>
          <w:u w:val="single"/>
        </w:rPr>
        <w:t xml:space="preserve"> </w:t>
      </w:r>
    </w:p>
    <w:p w14:paraId="44476EBA" w14:textId="77777777" w:rsidR="00A83860" w:rsidRPr="00585F3E" w:rsidRDefault="00A83860" w:rsidP="00A83860">
      <w:pPr>
        <w:spacing w:before="100" w:after="100" w:line="480" w:lineRule="auto"/>
        <w:jc w:val="center"/>
        <w:rPr>
          <w:rFonts w:ascii="Times New Roman" w:hAnsi="Times New Roman" w:cs="Times New Roman"/>
          <w:sz w:val="24"/>
          <w:szCs w:val="24"/>
        </w:rPr>
      </w:pPr>
      <w:r w:rsidRPr="00585F3E">
        <w:rPr>
          <w:rFonts w:ascii="Times New Roman" w:hAnsi="Times New Roman" w:cs="Times New Roman"/>
          <w:sz w:val="24"/>
          <w:szCs w:val="24"/>
        </w:rPr>
        <w:t xml:space="preserve">EMDR for </w:t>
      </w:r>
      <w:r>
        <w:rPr>
          <w:rFonts w:ascii="Times New Roman" w:hAnsi="Times New Roman" w:cs="Times New Roman"/>
          <w:sz w:val="24"/>
          <w:szCs w:val="24"/>
        </w:rPr>
        <w:t xml:space="preserve">DSM-5 PTSD </w:t>
      </w:r>
      <w:r w:rsidRPr="00585F3E">
        <w:rPr>
          <w:rFonts w:ascii="Times New Roman" w:hAnsi="Times New Roman" w:cs="Times New Roman"/>
          <w:sz w:val="24"/>
          <w:szCs w:val="24"/>
        </w:rPr>
        <w:t xml:space="preserve">in adults with </w:t>
      </w:r>
      <w:r>
        <w:rPr>
          <w:rFonts w:ascii="Times New Roman" w:hAnsi="Times New Roman" w:cs="Times New Roman"/>
          <w:sz w:val="24"/>
          <w:szCs w:val="24"/>
        </w:rPr>
        <w:t xml:space="preserve">IDs </w:t>
      </w:r>
      <w:r w:rsidRPr="00585F3E">
        <w:rPr>
          <w:rFonts w:ascii="Times New Roman" w:hAnsi="Times New Roman" w:cs="Times New Roman"/>
          <w:sz w:val="24"/>
          <w:szCs w:val="24"/>
        </w:rPr>
        <w:t xml:space="preserve"> </w:t>
      </w:r>
    </w:p>
    <w:p w14:paraId="036FB854" w14:textId="77777777" w:rsidR="00A83860" w:rsidRPr="00FB0A45" w:rsidRDefault="00A83860" w:rsidP="00A83860">
      <w:pPr>
        <w:spacing w:before="100" w:after="100" w:line="240" w:lineRule="auto"/>
        <w:jc w:val="center"/>
        <w:rPr>
          <w:rFonts w:ascii="Times New Roman" w:hAnsi="Times New Roman" w:cs="Times New Roman"/>
          <w:b/>
          <w:bCs/>
          <w:color w:val="000000"/>
          <w:sz w:val="24"/>
          <w:szCs w:val="24"/>
          <w:u w:val="single"/>
        </w:rPr>
      </w:pPr>
      <w:r w:rsidRPr="00FB0A45">
        <w:rPr>
          <w:rFonts w:ascii="Times New Roman" w:hAnsi="Times New Roman" w:cs="Times New Roman"/>
          <w:b/>
          <w:bCs/>
          <w:color w:val="000000"/>
          <w:sz w:val="24"/>
          <w:szCs w:val="24"/>
          <w:u w:val="single"/>
        </w:rPr>
        <w:t>Authors</w:t>
      </w:r>
    </w:p>
    <w:p w14:paraId="6FFF316D" w14:textId="77777777" w:rsidR="00A83860" w:rsidRPr="0009115A" w:rsidRDefault="00A83860" w:rsidP="00A83860">
      <w:pPr>
        <w:spacing w:before="100" w:after="100" w:line="240" w:lineRule="auto"/>
        <w:jc w:val="center"/>
        <w:rPr>
          <w:rFonts w:ascii="Times New Roman" w:hAnsi="Times New Roman" w:cs="Times New Roman"/>
          <w:bCs/>
          <w:color w:val="000000"/>
          <w:sz w:val="24"/>
          <w:szCs w:val="24"/>
        </w:rPr>
      </w:pPr>
      <w:r w:rsidRPr="0009115A">
        <w:rPr>
          <w:rFonts w:ascii="Times New Roman" w:hAnsi="Times New Roman" w:cs="Times New Roman"/>
          <w:bCs/>
          <w:color w:val="000000"/>
          <w:sz w:val="24"/>
          <w:szCs w:val="24"/>
        </w:rPr>
        <w:t>Thanos Karatzias, PhD</w:t>
      </w:r>
      <w:r w:rsidRPr="0009115A">
        <w:rPr>
          <w:rFonts w:ascii="Times New Roman" w:hAnsi="Times New Roman" w:cs="Times New Roman"/>
          <w:bCs/>
          <w:color w:val="000000"/>
          <w:sz w:val="24"/>
          <w:szCs w:val="24"/>
          <w:vertAlign w:val="superscript"/>
        </w:rPr>
        <w:t>1,2</w:t>
      </w:r>
      <w:r>
        <w:rPr>
          <w:rFonts w:ascii="Times New Roman" w:hAnsi="Times New Roman" w:cs="Times New Roman"/>
          <w:bCs/>
          <w:color w:val="000000"/>
          <w:sz w:val="24"/>
          <w:szCs w:val="24"/>
          <w:vertAlign w:val="superscript"/>
        </w:rPr>
        <w:t xml:space="preserve"> </w:t>
      </w:r>
    </w:p>
    <w:p w14:paraId="2C18044E" w14:textId="77777777" w:rsidR="00A83860" w:rsidRPr="0009115A" w:rsidRDefault="00A83860" w:rsidP="00A83860">
      <w:pPr>
        <w:spacing w:before="100" w:after="100" w:line="240" w:lineRule="auto"/>
        <w:jc w:val="center"/>
        <w:rPr>
          <w:rFonts w:ascii="Times New Roman" w:hAnsi="Times New Roman" w:cs="Times New Roman"/>
          <w:bCs/>
          <w:color w:val="000000"/>
          <w:sz w:val="24"/>
          <w:szCs w:val="24"/>
          <w:vertAlign w:val="superscript"/>
        </w:rPr>
      </w:pPr>
      <w:r w:rsidRPr="0009115A">
        <w:rPr>
          <w:rFonts w:ascii="Times New Roman" w:hAnsi="Times New Roman" w:cs="Times New Roman"/>
          <w:bCs/>
          <w:color w:val="000000"/>
          <w:sz w:val="24"/>
          <w:szCs w:val="24"/>
        </w:rPr>
        <w:t xml:space="preserve">Michael Brown, PhD </w:t>
      </w:r>
      <w:r>
        <w:rPr>
          <w:rFonts w:ascii="Times New Roman" w:hAnsi="Times New Roman" w:cs="Times New Roman"/>
          <w:bCs/>
          <w:color w:val="000000"/>
          <w:sz w:val="24"/>
          <w:szCs w:val="24"/>
          <w:vertAlign w:val="superscript"/>
        </w:rPr>
        <w:t>3</w:t>
      </w:r>
    </w:p>
    <w:p w14:paraId="3069F8C8" w14:textId="77777777" w:rsidR="00A83860" w:rsidRPr="0009115A" w:rsidRDefault="00A83860" w:rsidP="00A83860">
      <w:pPr>
        <w:spacing w:before="100" w:after="100" w:line="240" w:lineRule="auto"/>
        <w:jc w:val="center"/>
        <w:rPr>
          <w:rFonts w:ascii="Times New Roman" w:hAnsi="Times New Roman" w:cs="Times New Roman"/>
          <w:bCs/>
          <w:color w:val="000000"/>
          <w:sz w:val="24"/>
          <w:szCs w:val="24"/>
          <w:vertAlign w:val="superscript"/>
        </w:rPr>
      </w:pPr>
      <w:r w:rsidRPr="0009115A">
        <w:rPr>
          <w:rFonts w:ascii="Times New Roman" w:hAnsi="Times New Roman" w:cs="Times New Roman"/>
          <w:bCs/>
          <w:color w:val="000000"/>
          <w:sz w:val="24"/>
          <w:szCs w:val="24"/>
        </w:rPr>
        <w:t>Laurence Taggart, PhD</w:t>
      </w:r>
      <w:r>
        <w:rPr>
          <w:rFonts w:ascii="Times New Roman" w:hAnsi="Times New Roman" w:cs="Times New Roman"/>
          <w:bCs/>
          <w:color w:val="000000"/>
          <w:sz w:val="24"/>
          <w:szCs w:val="24"/>
          <w:vertAlign w:val="superscript"/>
        </w:rPr>
        <w:t xml:space="preserve"> 4</w:t>
      </w:r>
      <w:bookmarkStart w:id="0" w:name="_GoBack"/>
      <w:bookmarkEnd w:id="0"/>
    </w:p>
    <w:p w14:paraId="6C79DF54" w14:textId="77777777" w:rsidR="00A83860" w:rsidRPr="0009115A" w:rsidRDefault="00A83860" w:rsidP="00A83860">
      <w:pPr>
        <w:spacing w:before="100" w:after="100" w:line="240" w:lineRule="auto"/>
        <w:jc w:val="center"/>
        <w:rPr>
          <w:rFonts w:ascii="Times New Roman" w:hAnsi="Times New Roman" w:cs="Times New Roman"/>
          <w:bCs/>
          <w:color w:val="000000"/>
          <w:sz w:val="24"/>
          <w:szCs w:val="24"/>
          <w:vertAlign w:val="superscript"/>
        </w:rPr>
      </w:pPr>
      <w:r w:rsidRPr="0009115A">
        <w:rPr>
          <w:rFonts w:ascii="Times New Roman" w:hAnsi="Times New Roman" w:cs="Times New Roman"/>
          <w:bCs/>
          <w:color w:val="000000"/>
          <w:sz w:val="24"/>
          <w:szCs w:val="24"/>
        </w:rPr>
        <w:t>Maria Truesdale, PhD</w:t>
      </w:r>
      <w:r w:rsidRPr="0009115A">
        <w:rPr>
          <w:rFonts w:ascii="Times New Roman" w:hAnsi="Times New Roman" w:cs="Times New Roman"/>
          <w:bCs/>
          <w:color w:val="000000"/>
          <w:sz w:val="24"/>
          <w:szCs w:val="24"/>
          <w:vertAlign w:val="superscript"/>
        </w:rPr>
        <w:t>1</w:t>
      </w:r>
    </w:p>
    <w:p w14:paraId="1A798F15" w14:textId="77777777" w:rsidR="00A83860" w:rsidRPr="0009115A" w:rsidRDefault="00A83860" w:rsidP="00A83860">
      <w:pPr>
        <w:spacing w:before="100" w:after="100" w:line="240" w:lineRule="auto"/>
        <w:jc w:val="center"/>
        <w:rPr>
          <w:rFonts w:ascii="Times New Roman" w:hAnsi="Times New Roman" w:cs="Times New Roman"/>
          <w:bCs/>
          <w:color w:val="000000"/>
          <w:sz w:val="24"/>
          <w:szCs w:val="24"/>
        </w:rPr>
      </w:pPr>
      <w:r w:rsidRPr="0009115A">
        <w:rPr>
          <w:rFonts w:ascii="Times New Roman" w:hAnsi="Times New Roman" w:cs="Times New Roman"/>
          <w:bCs/>
          <w:color w:val="000000"/>
          <w:sz w:val="24"/>
          <w:szCs w:val="24"/>
        </w:rPr>
        <w:t>Chammy Sirisena, MRCPsych</w:t>
      </w:r>
      <w:r>
        <w:rPr>
          <w:rFonts w:ascii="Times New Roman" w:hAnsi="Times New Roman" w:cs="Times New Roman"/>
          <w:bCs/>
          <w:color w:val="000000"/>
          <w:sz w:val="24"/>
          <w:szCs w:val="24"/>
          <w:vertAlign w:val="superscript"/>
        </w:rPr>
        <w:t>5</w:t>
      </w:r>
    </w:p>
    <w:p w14:paraId="4472CBF4" w14:textId="77777777" w:rsidR="00A83860" w:rsidRDefault="00A83860" w:rsidP="00A83860">
      <w:pPr>
        <w:spacing w:before="100" w:after="100" w:line="240" w:lineRule="auto"/>
        <w:jc w:val="center"/>
        <w:rPr>
          <w:rFonts w:ascii="Times New Roman" w:hAnsi="Times New Roman" w:cs="Times New Roman"/>
          <w:bCs/>
          <w:color w:val="000000"/>
          <w:sz w:val="24"/>
          <w:szCs w:val="24"/>
          <w:vertAlign w:val="superscript"/>
        </w:rPr>
      </w:pPr>
      <w:r w:rsidRPr="0009115A">
        <w:rPr>
          <w:rFonts w:ascii="Times New Roman" w:hAnsi="Times New Roman" w:cs="Times New Roman"/>
          <w:sz w:val="24"/>
          <w:szCs w:val="24"/>
        </w:rPr>
        <w:t>Robert Walley, D.Psychol</w:t>
      </w:r>
      <w:r>
        <w:rPr>
          <w:rFonts w:ascii="Times New Roman" w:hAnsi="Times New Roman" w:cs="Times New Roman"/>
          <w:sz w:val="24"/>
          <w:szCs w:val="24"/>
          <w:vertAlign w:val="superscript"/>
        </w:rPr>
        <w:t>1,6</w:t>
      </w:r>
    </w:p>
    <w:p w14:paraId="030739BE" w14:textId="77777777" w:rsidR="00A83860" w:rsidRPr="0009115A" w:rsidRDefault="00A83860" w:rsidP="00A83860">
      <w:pPr>
        <w:spacing w:before="100" w:after="100" w:line="240" w:lineRule="auto"/>
        <w:jc w:val="center"/>
        <w:rPr>
          <w:rFonts w:ascii="Times New Roman" w:hAnsi="Times New Roman" w:cs="Times New Roman"/>
          <w:bCs/>
          <w:color w:val="000000"/>
          <w:sz w:val="24"/>
          <w:szCs w:val="24"/>
        </w:rPr>
      </w:pPr>
      <w:r w:rsidRPr="0009115A">
        <w:rPr>
          <w:rFonts w:ascii="Times New Roman" w:hAnsi="Times New Roman" w:cs="Times New Roman"/>
          <w:bCs/>
          <w:color w:val="000000"/>
          <w:sz w:val="24"/>
          <w:szCs w:val="24"/>
        </w:rPr>
        <w:t>Susan Mason-Roberts, MSc</w:t>
      </w:r>
      <w:r w:rsidRPr="0009115A">
        <w:rPr>
          <w:rFonts w:ascii="Times New Roman" w:hAnsi="Times New Roman" w:cs="Times New Roman"/>
          <w:bCs/>
          <w:color w:val="000000"/>
          <w:sz w:val="24"/>
          <w:szCs w:val="24"/>
          <w:vertAlign w:val="superscript"/>
        </w:rPr>
        <w:t>1</w:t>
      </w:r>
    </w:p>
    <w:p w14:paraId="473EE94B" w14:textId="77777777" w:rsidR="00A83860" w:rsidRPr="00D2155F" w:rsidRDefault="00A83860" w:rsidP="00A83860">
      <w:pPr>
        <w:spacing w:before="100" w:after="100" w:line="240" w:lineRule="auto"/>
        <w:jc w:val="center"/>
        <w:rPr>
          <w:rFonts w:ascii="Times New Roman" w:hAnsi="Times New Roman" w:cs="Times New Roman"/>
          <w:bCs/>
          <w:color w:val="000000"/>
          <w:sz w:val="24"/>
          <w:szCs w:val="24"/>
        </w:rPr>
      </w:pPr>
      <w:r w:rsidRPr="00D2155F">
        <w:rPr>
          <w:rFonts w:ascii="Times New Roman" w:hAnsi="Times New Roman" w:cs="Times New Roman"/>
          <w:bCs/>
          <w:color w:val="000000"/>
          <w:sz w:val="24"/>
          <w:szCs w:val="24"/>
        </w:rPr>
        <w:t>Aoife Bradley, MSc</w:t>
      </w:r>
      <w:r w:rsidRPr="00D2155F">
        <w:rPr>
          <w:rFonts w:ascii="Times New Roman" w:hAnsi="Times New Roman" w:cs="Times New Roman"/>
          <w:bCs/>
          <w:color w:val="000000"/>
          <w:sz w:val="24"/>
          <w:szCs w:val="24"/>
          <w:vertAlign w:val="superscript"/>
        </w:rPr>
        <w:t>1</w:t>
      </w:r>
    </w:p>
    <w:p w14:paraId="5388AFB9" w14:textId="77777777" w:rsidR="00A83860" w:rsidRPr="0009115A" w:rsidRDefault="00A83860" w:rsidP="00A83860">
      <w:pPr>
        <w:spacing w:before="100" w:after="100" w:line="240" w:lineRule="auto"/>
        <w:jc w:val="center"/>
        <w:rPr>
          <w:rFonts w:ascii="Times New Roman" w:hAnsi="Times New Roman" w:cs="Times New Roman"/>
          <w:bCs/>
          <w:color w:val="000000"/>
          <w:sz w:val="24"/>
          <w:szCs w:val="24"/>
          <w:vertAlign w:val="superscript"/>
        </w:rPr>
      </w:pPr>
      <w:r w:rsidRPr="0009115A">
        <w:rPr>
          <w:rFonts w:ascii="Times New Roman" w:hAnsi="Times New Roman" w:cs="Times New Roman"/>
          <w:bCs/>
          <w:color w:val="000000"/>
          <w:sz w:val="24"/>
          <w:szCs w:val="24"/>
        </w:rPr>
        <w:t>Douglas Paterson, MRCPsych</w:t>
      </w:r>
      <w:r>
        <w:rPr>
          <w:rFonts w:ascii="Times New Roman" w:hAnsi="Times New Roman" w:cs="Times New Roman"/>
          <w:bCs/>
          <w:color w:val="000000"/>
          <w:sz w:val="24"/>
          <w:szCs w:val="24"/>
          <w:vertAlign w:val="superscript"/>
        </w:rPr>
        <w:t>7</w:t>
      </w:r>
    </w:p>
    <w:p w14:paraId="3DCA3602" w14:textId="77777777" w:rsidR="00A83860" w:rsidRPr="0009115A" w:rsidRDefault="00A83860" w:rsidP="00A83860">
      <w:pPr>
        <w:spacing w:before="100" w:after="100" w:line="240" w:lineRule="auto"/>
        <w:jc w:val="center"/>
        <w:rPr>
          <w:rFonts w:ascii="Times New Roman" w:hAnsi="Times New Roman" w:cs="Times New Roman"/>
          <w:b/>
          <w:bCs/>
          <w:color w:val="000000"/>
          <w:sz w:val="24"/>
          <w:szCs w:val="24"/>
          <w:u w:val="single"/>
        </w:rPr>
      </w:pPr>
    </w:p>
    <w:p w14:paraId="1186B07D" w14:textId="77777777" w:rsidR="00A83860" w:rsidRPr="0009115A" w:rsidRDefault="00A83860" w:rsidP="00A83860">
      <w:pPr>
        <w:spacing w:before="100" w:after="100" w:line="240" w:lineRule="auto"/>
        <w:jc w:val="center"/>
        <w:rPr>
          <w:rFonts w:ascii="Times New Roman" w:hAnsi="Times New Roman" w:cs="Times New Roman"/>
          <w:b/>
          <w:bCs/>
          <w:color w:val="000000"/>
          <w:sz w:val="24"/>
          <w:szCs w:val="24"/>
          <w:u w:val="single"/>
        </w:rPr>
      </w:pPr>
      <w:r w:rsidRPr="0009115A">
        <w:rPr>
          <w:rFonts w:ascii="Times New Roman" w:hAnsi="Times New Roman" w:cs="Times New Roman"/>
          <w:b/>
          <w:bCs/>
          <w:color w:val="000000"/>
          <w:sz w:val="24"/>
          <w:szCs w:val="24"/>
          <w:u w:val="single"/>
        </w:rPr>
        <w:t>Affiliations</w:t>
      </w:r>
    </w:p>
    <w:p w14:paraId="772D6301" w14:textId="77777777" w:rsidR="00A83860" w:rsidRPr="0009115A" w:rsidRDefault="00A83860" w:rsidP="00A83860">
      <w:pPr>
        <w:spacing w:before="100" w:after="100" w:line="276" w:lineRule="auto"/>
        <w:jc w:val="center"/>
        <w:rPr>
          <w:rFonts w:ascii="Times New Roman" w:hAnsi="Times New Roman" w:cs="Times New Roman"/>
          <w:color w:val="000000"/>
          <w:sz w:val="24"/>
          <w:szCs w:val="24"/>
        </w:rPr>
      </w:pPr>
      <w:r w:rsidRPr="0009115A">
        <w:rPr>
          <w:rFonts w:ascii="Times New Roman" w:hAnsi="Times New Roman" w:cs="Times New Roman"/>
          <w:color w:val="000000"/>
          <w:sz w:val="24"/>
          <w:szCs w:val="24"/>
        </w:rPr>
        <w:t>¹</w:t>
      </w:r>
      <w:r w:rsidRPr="0009115A">
        <w:rPr>
          <w:rStyle w:val="current-selection"/>
          <w:rFonts w:ascii="Times New Roman" w:hAnsi="Times New Roman" w:cs="Times New Roman"/>
          <w:color w:val="231F20"/>
          <w:sz w:val="24"/>
          <w:szCs w:val="24"/>
          <w:shd w:val="clear" w:color="auto" w:fill="FFFFFF"/>
        </w:rPr>
        <w:t>Edinburgh</w:t>
      </w:r>
      <w:r w:rsidRPr="0009115A">
        <w:rPr>
          <w:rStyle w:val="a"/>
          <w:rFonts w:ascii="Times New Roman" w:hAnsi="Times New Roman" w:cs="Times New Roman"/>
          <w:sz w:val="24"/>
          <w:szCs w:val="24"/>
          <w:shd w:val="clear" w:color="auto" w:fill="FFFFFF"/>
        </w:rPr>
        <w:t xml:space="preserve"> </w:t>
      </w:r>
      <w:r w:rsidRPr="0009115A">
        <w:rPr>
          <w:rStyle w:val="current-selection"/>
          <w:rFonts w:ascii="Times New Roman" w:hAnsi="Times New Roman" w:cs="Times New Roman"/>
          <w:color w:val="231F20"/>
          <w:sz w:val="24"/>
          <w:szCs w:val="24"/>
          <w:shd w:val="clear" w:color="auto" w:fill="FFFFFF"/>
        </w:rPr>
        <w:t>Napier</w:t>
      </w:r>
      <w:r w:rsidRPr="0009115A">
        <w:rPr>
          <w:rStyle w:val="a"/>
          <w:rFonts w:ascii="Times New Roman" w:hAnsi="Times New Roman" w:cs="Times New Roman"/>
          <w:sz w:val="24"/>
          <w:szCs w:val="24"/>
          <w:shd w:val="clear" w:color="auto" w:fill="FFFFFF"/>
        </w:rPr>
        <w:t xml:space="preserve"> </w:t>
      </w:r>
      <w:r w:rsidRPr="0009115A">
        <w:rPr>
          <w:rStyle w:val="current-selection"/>
          <w:rFonts w:ascii="Times New Roman" w:hAnsi="Times New Roman" w:cs="Times New Roman"/>
          <w:color w:val="231F20"/>
          <w:sz w:val="24"/>
          <w:szCs w:val="24"/>
          <w:shd w:val="clear" w:color="auto" w:fill="FFFFFF"/>
        </w:rPr>
        <w:t>University,</w:t>
      </w:r>
      <w:r w:rsidRPr="0009115A">
        <w:rPr>
          <w:rStyle w:val="a"/>
          <w:rFonts w:ascii="Times New Roman" w:hAnsi="Times New Roman" w:cs="Times New Roman"/>
          <w:sz w:val="24"/>
          <w:szCs w:val="24"/>
          <w:shd w:val="clear" w:color="auto" w:fill="FFFFFF"/>
        </w:rPr>
        <w:t xml:space="preserve"> </w:t>
      </w:r>
      <w:r w:rsidRPr="0009115A">
        <w:rPr>
          <w:rStyle w:val="current-selection"/>
          <w:rFonts w:ascii="Times New Roman" w:hAnsi="Times New Roman" w:cs="Times New Roman"/>
          <w:color w:val="231F20"/>
          <w:sz w:val="24"/>
          <w:szCs w:val="24"/>
          <w:shd w:val="clear" w:color="auto" w:fill="FFFFFF"/>
        </w:rPr>
        <w:t>School</w:t>
      </w:r>
      <w:r w:rsidRPr="0009115A">
        <w:rPr>
          <w:rStyle w:val="a"/>
          <w:rFonts w:ascii="Times New Roman" w:hAnsi="Times New Roman" w:cs="Times New Roman"/>
          <w:sz w:val="24"/>
          <w:szCs w:val="24"/>
          <w:shd w:val="clear" w:color="auto" w:fill="FFFFFF"/>
        </w:rPr>
        <w:t xml:space="preserve"> </w:t>
      </w:r>
      <w:r w:rsidRPr="0009115A">
        <w:rPr>
          <w:rStyle w:val="current-selection"/>
          <w:rFonts w:ascii="Times New Roman" w:hAnsi="Times New Roman" w:cs="Times New Roman"/>
          <w:color w:val="231F20"/>
          <w:sz w:val="24"/>
          <w:szCs w:val="24"/>
          <w:shd w:val="clear" w:color="auto" w:fill="FFFFFF"/>
        </w:rPr>
        <w:t>of</w:t>
      </w:r>
      <w:r w:rsidRPr="0009115A">
        <w:rPr>
          <w:rStyle w:val="a"/>
          <w:rFonts w:ascii="Times New Roman" w:hAnsi="Times New Roman" w:cs="Times New Roman"/>
          <w:sz w:val="24"/>
          <w:szCs w:val="24"/>
          <w:shd w:val="clear" w:color="auto" w:fill="FFFFFF"/>
        </w:rPr>
        <w:t xml:space="preserve"> </w:t>
      </w:r>
      <w:r w:rsidRPr="0009115A">
        <w:rPr>
          <w:rStyle w:val="current-selection"/>
          <w:rFonts w:ascii="Times New Roman" w:hAnsi="Times New Roman" w:cs="Times New Roman"/>
          <w:color w:val="231F20"/>
          <w:sz w:val="24"/>
          <w:szCs w:val="24"/>
          <w:shd w:val="clear" w:color="auto" w:fill="FFFFFF"/>
        </w:rPr>
        <w:t>Health</w:t>
      </w:r>
      <w:r w:rsidRPr="0009115A">
        <w:rPr>
          <w:rStyle w:val="a"/>
          <w:rFonts w:ascii="Times New Roman" w:hAnsi="Times New Roman" w:cs="Times New Roman"/>
          <w:sz w:val="24"/>
          <w:szCs w:val="24"/>
          <w:shd w:val="clear" w:color="auto" w:fill="FFFFFF"/>
        </w:rPr>
        <w:t xml:space="preserve"> </w:t>
      </w:r>
      <w:r w:rsidRPr="0009115A">
        <w:rPr>
          <w:rStyle w:val="current-selection"/>
          <w:rFonts w:ascii="Times New Roman" w:hAnsi="Times New Roman" w:cs="Times New Roman"/>
          <w:color w:val="231F20"/>
          <w:sz w:val="24"/>
          <w:szCs w:val="24"/>
          <w:shd w:val="clear" w:color="auto" w:fill="FFFFFF"/>
        </w:rPr>
        <w:t>and</w:t>
      </w:r>
      <w:r w:rsidRPr="0009115A">
        <w:rPr>
          <w:rStyle w:val="a"/>
          <w:rFonts w:ascii="Times New Roman" w:hAnsi="Times New Roman" w:cs="Times New Roman"/>
          <w:sz w:val="24"/>
          <w:szCs w:val="24"/>
          <w:shd w:val="clear" w:color="auto" w:fill="FFFFFF"/>
        </w:rPr>
        <w:t xml:space="preserve"> </w:t>
      </w:r>
      <w:r w:rsidRPr="0009115A">
        <w:rPr>
          <w:rStyle w:val="current-selection"/>
          <w:rFonts w:ascii="Times New Roman" w:hAnsi="Times New Roman" w:cs="Times New Roman"/>
          <w:color w:val="231F20"/>
          <w:sz w:val="24"/>
          <w:szCs w:val="24"/>
          <w:shd w:val="clear" w:color="auto" w:fill="FFFFFF"/>
        </w:rPr>
        <w:t>Social</w:t>
      </w:r>
      <w:r w:rsidRPr="0009115A">
        <w:rPr>
          <w:rStyle w:val="a"/>
          <w:rFonts w:ascii="Times New Roman" w:hAnsi="Times New Roman" w:cs="Times New Roman"/>
          <w:sz w:val="24"/>
          <w:szCs w:val="24"/>
          <w:shd w:val="clear" w:color="auto" w:fill="FFFFFF"/>
        </w:rPr>
        <w:t xml:space="preserve"> </w:t>
      </w:r>
      <w:r w:rsidRPr="0009115A">
        <w:rPr>
          <w:rStyle w:val="current-selection"/>
          <w:rFonts w:ascii="Times New Roman" w:hAnsi="Times New Roman" w:cs="Times New Roman"/>
          <w:color w:val="231F20"/>
          <w:sz w:val="24"/>
          <w:szCs w:val="24"/>
          <w:shd w:val="clear" w:color="auto" w:fill="FFFFFF"/>
        </w:rPr>
        <w:t>Care Edinburgh,</w:t>
      </w:r>
      <w:r w:rsidRPr="0009115A">
        <w:rPr>
          <w:rStyle w:val="a"/>
          <w:rFonts w:ascii="Times New Roman" w:hAnsi="Times New Roman" w:cs="Times New Roman"/>
          <w:sz w:val="24"/>
          <w:szCs w:val="24"/>
          <w:shd w:val="clear" w:color="auto" w:fill="FFFFFF"/>
        </w:rPr>
        <w:t xml:space="preserve"> </w:t>
      </w:r>
      <w:r w:rsidRPr="0009115A">
        <w:rPr>
          <w:rStyle w:val="current-selection"/>
          <w:rFonts w:ascii="Times New Roman" w:hAnsi="Times New Roman" w:cs="Times New Roman"/>
          <w:color w:val="231F20"/>
          <w:sz w:val="24"/>
          <w:szCs w:val="24"/>
          <w:shd w:val="clear" w:color="auto" w:fill="FFFFFF"/>
        </w:rPr>
        <w:t>UK</w:t>
      </w:r>
    </w:p>
    <w:p w14:paraId="233C1507" w14:textId="77777777" w:rsidR="00A83860" w:rsidRDefault="00A83860" w:rsidP="00A83860">
      <w:pPr>
        <w:spacing w:before="100" w:after="100" w:line="276" w:lineRule="auto"/>
        <w:jc w:val="center"/>
        <w:rPr>
          <w:rStyle w:val="current-selection"/>
          <w:rFonts w:ascii="Times New Roman" w:hAnsi="Times New Roman" w:cs="Times New Roman"/>
          <w:color w:val="231F20"/>
          <w:sz w:val="24"/>
          <w:szCs w:val="24"/>
          <w:shd w:val="clear" w:color="auto" w:fill="FFFFFF"/>
        </w:rPr>
      </w:pPr>
      <w:r w:rsidRPr="0009115A">
        <w:rPr>
          <w:rFonts w:ascii="Times New Roman" w:hAnsi="Times New Roman" w:cs="Times New Roman"/>
          <w:color w:val="000000"/>
          <w:sz w:val="24"/>
          <w:szCs w:val="24"/>
          <w:vertAlign w:val="superscript"/>
        </w:rPr>
        <w:t>2</w:t>
      </w:r>
      <w:r w:rsidRPr="0009115A">
        <w:rPr>
          <w:rStyle w:val="current-selection"/>
          <w:rFonts w:ascii="Times New Roman" w:hAnsi="Times New Roman" w:cs="Times New Roman"/>
          <w:color w:val="231F20"/>
          <w:sz w:val="24"/>
          <w:szCs w:val="24"/>
          <w:shd w:val="clear" w:color="auto" w:fill="FFFFFF"/>
        </w:rPr>
        <w:t>Rivers</w:t>
      </w:r>
      <w:r w:rsidRPr="0009115A">
        <w:rPr>
          <w:rStyle w:val="a"/>
          <w:rFonts w:ascii="Times New Roman" w:hAnsi="Times New Roman" w:cs="Times New Roman"/>
          <w:sz w:val="24"/>
          <w:szCs w:val="24"/>
          <w:shd w:val="clear" w:color="auto" w:fill="FFFFFF"/>
        </w:rPr>
        <w:t xml:space="preserve"> </w:t>
      </w:r>
      <w:r w:rsidRPr="0009115A">
        <w:rPr>
          <w:rStyle w:val="current-selection"/>
          <w:rFonts w:ascii="Times New Roman" w:hAnsi="Times New Roman" w:cs="Times New Roman"/>
          <w:color w:val="231F20"/>
          <w:sz w:val="24"/>
          <w:szCs w:val="24"/>
          <w:shd w:val="clear" w:color="auto" w:fill="FFFFFF"/>
        </w:rPr>
        <w:t>Centre</w:t>
      </w:r>
      <w:r w:rsidRPr="0009115A">
        <w:rPr>
          <w:rStyle w:val="a"/>
          <w:rFonts w:ascii="Times New Roman" w:hAnsi="Times New Roman" w:cs="Times New Roman"/>
          <w:sz w:val="24"/>
          <w:szCs w:val="24"/>
          <w:shd w:val="clear" w:color="auto" w:fill="FFFFFF"/>
        </w:rPr>
        <w:t xml:space="preserve"> </w:t>
      </w:r>
      <w:r w:rsidRPr="0009115A">
        <w:rPr>
          <w:rStyle w:val="current-selection"/>
          <w:rFonts w:ascii="Times New Roman" w:hAnsi="Times New Roman" w:cs="Times New Roman"/>
          <w:color w:val="231F20"/>
          <w:sz w:val="24"/>
          <w:szCs w:val="24"/>
          <w:shd w:val="clear" w:color="auto" w:fill="FFFFFF"/>
        </w:rPr>
        <w:t>for</w:t>
      </w:r>
      <w:r w:rsidRPr="0009115A">
        <w:rPr>
          <w:rStyle w:val="a"/>
          <w:rFonts w:ascii="Times New Roman" w:hAnsi="Times New Roman" w:cs="Times New Roman"/>
          <w:sz w:val="24"/>
          <w:szCs w:val="24"/>
          <w:shd w:val="clear" w:color="auto" w:fill="FFFFFF"/>
        </w:rPr>
        <w:t xml:space="preserve"> </w:t>
      </w:r>
      <w:r w:rsidRPr="0009115A">
        <w:rPr>
          <w:rStyle w:val="current-selection"/>
          <w:rFonts w:ascii="Times New Roman" w:hAnsi="Times New Roman" w:cs="Times New Roman"/>
          <w:color w:val="231F20"/>
          <w:sz w:val="24"/>
          <w:szCs w:val="24"/>
          <w:shd w:val="clear" w:color="auto" w:fill="FFFFFF"/>
        </w:rPr>
        <w:t>Traumatic</w:t>
      </w:r>
      <w:r w:rsidRPr="0009115A">
        <w:rPr>
          <w:rStyle w:val="a"/>
          <w:rFonts w:ascii="Times New Roman" w:hAnsi="Times New Roman" w:cs="Times New Roman"/>
          <w:sz w:val="24"/>
          <w:szCs w:val="24"/>
          <w:shd w:val="clear" w:color="auto" w:fill="FFFFFF"/>
        </w:rPr>
        <w:t xml:space="preserve"> </w:t>
      </w:r>
      <w:r w:rsidRPr="0009115A">
        <w:rPr>
          <w:rStyle w:val="current-selection"/>
          <w:rFonts w:ascii="Times New Roman" w:hAnsi="Times New Roman" w:cs="Times New Roman"/>
          <w:color w:val="231F20"/>
          <w:sz w:val="24"/>
          <w:szCs w:val="24"/>
          <w:shd w:val="clear" w:color="auto" w:fill="FFFFFF"/>
        </w:rPr>
        <w:t xml:space="preserve">Stress, </w:t>
      </w:r>
      <w:r>
        <w:rPr>
          <w:rStyle w:val="current-selection"/>
          <w:rFonts w:ascii="Times New Roman" w:hAnsi="Times New Roman" w:cs="Times New Roman"/>
          <w:color w:val="231F20"/>
          <w:sz w:val="24"/>
          <w:szCs w:val="24"/>
          <w:shd w:val="clear" w:color="auto" w:fill="FFFFFF"/>
        </w:rPr>
        <w:t xml:space="preserve">NHS Lothian, </w:t>
      </w:r>
      <w:r w:rsidRPr="0009115A">
        <w:rPr>
          <w:rStyle w:val="current-selection"/>
          <w:rFonts w:ascii="Times New Roman" w:hAnsi="Times New Roman" w:cs="Times New Roman"/>
          <w:color w:val="231F20"/>
          <w:sz w:val="24"/>
          <w:szCs w:val="24"/>
          <w:shd w:val="clear" w:color="auto" w:fill="FFFFFF"/>
        </w:rPr>
        <w:t>Edinburgh,</w:t>
      </w:r>
      <w:r w:rsidRPr="0009115A">
        <w:rPr>
          <w:rStyle w:val="a"/>
          <w:rFonts w:ascii="Times New Roman" w:hAnsi="Times New Roman" w:cs="Times New Roman"/>
          <w:sz w:val="24"/>
          <w:szCs w:val="24"/>
          <w:shd w:val="clear" w:color="auto" w:fill="FFFFFF"/>
        </w:rPr>
        <w:t xml:space="preserve"> </w:t>
      </w:r>
      <w:r w:rsidRPr="0009115A">
        <w:rPr>
          <w:rStyle w:val="current-selection"/>
          <w:rFonts w:ascii="Times New Roman" w:hAnsi="Times New Roman" w:cs="Times New Roman"/>
          <w:color w:val="231F20"/>
          <w:sz w:val="24"/>
          <w:szCs w:val="24"/>
          <w:shd w:val="clear" w:color="auto" w:fill="FFFFFF"/>
        </w:rPr>
        <w:t>UK</w:t>
      </w:r>
    </w:p>
    <w:p w14:paraId="52FF642A" w14:textId="77777777" w:rsidR="00A83860" w:rsidRPr="0009115A" w:rsidRDefault="00A83860" w:rsidP="00A83860">
      <w:pPr>
        <w:spacing w:before="100" w:after="100" w:line="276" w:lineRule="auto"/>
        <w:jc w:val="center"/>
        <w:rPr>
          <w:rFonts w:ascii="Times New Roman" w:hAnsi="Times New Roman" w:cs="Times New Roman"/>
          <w:color w:val="000000"/>
          <w:sz w:val="24"/>
          <w:szCs w:val="24"/>
        </w:rPr>
      </w:pPr>
      <w:r w:rsidRPr="0009115A">
        <w:rPr>
          <w:rFonts w:ascii="Times New Roman" w:hAnsi="Times New Roman" w:cs="Times New Roman"/>
          <w:color w:val="000000"/>
          <w:sz w:val="24"/>
          <w:szCs w:val="24"/>
          <w:vertAlign w:val="superscript"/>
        </w:rPr>
        <w:t>3</w:t>
      </w:r>
      <w:r>
        <w:rPr>
          <w:rStyle w:val="current-selection"/>
          <w:rFonts w:ascii="Times New Roman" w:hAnsi="Times New Roman" w:cs="Times New Roman"/>
          <w:color w:val="231F20"/>
          <w:sz w:val="24"/>
          <w:szCs w:val="24"/>
          <w:shd w:val="clear" w:color="auto" w:fill="FFFFFF"/>
        </w:rPr>
        <w:t>Queens University Belfast, School of Nursing and Midwifery, Belfast, UK</w:t>
      </w:r>
    </w:p>
    <w:p w14:paraId="2AB2890F" w14:textId="77777777" w:rsidR="00A83860" w:rsidRDefault="00A83860" w:rsidP="00A83860">
      <w:pPr>
        <w:spacing w:before="100" w:after="100" w:line="276" w:lineRule="auto"/>
        <w:jc w:val="center"/>
        <w:rPr>
          <w:rStyle w:val="current-selection"/>
          <w:rFonts w:ascii="Times New Roman" w:hAnsi="Times New Roman" w:cs="Times New Roman"/>
          <w:color w:val="231F20"/>
          <w:sz w:val="24"/>
          <w:szCs w:val="24"/>
          <w:shd w:val="clear" w:color="auto" w:fill="FFFFFF"/>
        </w:rPr>
      </w:pPr>
      <w:r>
        <w:rPr>
          <w:rFonts w:ascii="Times New Roman" w:hAnsi="Times New Roman" w:cs="Times New Roman"/>
          <w:color w:val="000000"/>
          <w:sz w:val="24"/>
          <w:szCs w:val="24"/>
          <w:vertAlign w:val="superscript"/>
        </w:rPr>
        <w:t>4</w:t>
      </w:r>
      <w:r w:rsidRPr="00EC0218">
        <w:rPr>
          <w:rFonts w:ascii="Times New Roman" w:hAnsi="Times New Roman" w:cs="Times New Roman"/>
          <w:color w:val="000000"/>
          <w:sz w:val="24"/>
          <w:szCs w:val="24"/>
          <w:vertAlign w:val="superscript"/>
        </w:rPr>
        <w:t xml:space="preserve"> </w:t>
      </w:r>
      <w:r w:rsidRPr="009C0E30">
        <w:rPr>
          <w:rFonts w:ascii="Times New Roman" w:hAnsi="Times New Roman" w:cs="Times New Roman"/>
          <w:color w:val="000000"/>
          <w:sz w:val="24"/>
          <w:szCs w:val="24"/>
        </w:rPr>
        <w:t>University of Ulster</w:t>
      </w:r>
      <w:r>
        <w:rPr>
          <w:rFonts w:ascii="Times New Roman" w:hAnsi="Times New Roman" w:cs="Times New Roman"/>
          <w:color w:val="000000"/>
          <w:sz w:val="24"/>
          <w:szCs w:val="24"/>
        </w:rPr>
        <w:t xml:space="preserve">, </w:t>
      </w:r>
      <w:r w:rsidRPr="009C0E30">
        <w:rPr>
          <w:rFonts w:ascii="Times New Roman" w:hAnsi="Times New Roman" w:cs="Times New Roman"/>
          <w:color w:val="000000"/>
          <w:sz w:val="24"/>
          <w:szCs w:val="24"/>
        </w:rPr>
        <w:t>Institute</w:t>
      </w:r>
      <w:r w:rsidRPr="00EC0218">
        <w:rPr>
          <w:rStyle w:val="a"/>
          <w:rFonts w:ascii="Times New Roman" w:hAnsi="Times New Roman" w:cs="Times New Roman"/>
          <w:sz w:val="24"/>
          <w:szCs w:val="24"/>
          <w:shd w:val="clear" w:color="auto" w:fill="FFFFFF"/>
        </w:rPr>
        <w:t xml:space="preserve"> </w:t>
      </w:r>
      <w:r w:rsidRPr="00EC0218">
        <w:rPr>
          <w:rStyle w:val="current-selection"/>
          <w:rFonts w:ascii="Times New Roman" w:hAnsi="Times New Roman" w:cs="Times New Roman"/>
          <w:color w:val="231F20"/>
          <w:sz w:val="24"/>
          <w:szCs w:val="24"/>
          <w:shd w:val="clear" w:color="auto" w:fill="FFFFFF"/>
        </w:rPr>
        <w:t>of</w:t>
      </w:r>
      <w:r w:rsidRPr="00EC0218">
        <w:rPr>
          <w:rStyle w:val="a"/>
          <w:rFonts w:ascii="Times New Roman" w:hAnsi="Times New Roman" w:cs="Times New Roman"/>
          <w:sz w:val="24"/>
          <w:szCs w:val="24"/>
          <w:shd w:val="clear" w:color="auto" w:fill="FFFFFF"/>
        </w:rPr>
        <w:t xml:space="preserve"> </w:t>
      </w:r>
      <w:r w:rsidRPr="00EC0218">
        <w:rPr>
          <w:rStyle w:val="current-selection"/>
          <w:rFonts w:ascii="Times New Roman" w:hAnsi="Times New Roman" w:cs="Times New Roman"/>
          <w:color w:val="231F20"/>
          <w:sz w:val="24"/>
          <w:szCs w:val="24"/>
          <w:shd w:val="clear" w:color="auto" w:fill="FFFFFF"/>
        </w:rPr>
        <w:t>Nursing</w:t>
      </w:r>
      <w:r w:rsidRPr="00EC0218">
        <w:rPr>
          <w:rStyle w:val="a"/>
          <w:rFonts w:ascii="Times New Roman" w:hAnsi="Times New Roman" w:cs="Times New Roman"/>
          <w:sz w:val="24"/>
          <w:szCs w:val="24"/>
          <w:shd w:val="clear" w:color="auto" w:fill="FFFFFF"/>
        </w:rPr>
        <w:t xml:space="preserve"> </w:t>
      </w:r>
      <w:r w:rsidRPr="00EC0218">
        <w:rPr>
          <w:rStyle w:val="current-selection"/>
          <w:rFonts w:ascii="Times New Roman" w:hAnsi="Times New Roman" w:cs="Times New Roman"/>
          <w:color w:val="231F20"/>
          <w:sz w:val="24"/>
          <w:szCs w:val="24"/>
          <w:shd w:val="clear" w:color="auto" w:fill="FFFFFF"/>
        </w:rPr>
        <w:t>and</w:t>
      </w:r>
      <w:r w:rsidRPr="00EC0218">
        <w:rPr>
          <w:rStyle w:val="a"/>
          <w:rFonts w:ascii="Times New Roman" w:hAnsi="Times New Roman" w:cs="Times New Roman"/>
          <w:sz w:val="24"/>
          <w:szCs w:val="24"/>
          <w:shd w:val="clear" w:color="auto" w:fill="FFFFFF"/>
        </w:rPr>
        <w:t xml:space="preserve"> </w:t>
      </w:r>
      <w:r w:rsidRPr="00EC0218">
        <w:rPr>
          <w:rStyle w:val="current-selection"/>
          <w:rFonts w:ascii="Times New Roman" w:hAnsi="Times New Roman" w:cs="Times New Roman"/>
          <w:color w:val="231F20"/>
          <w:sz w:val="24"/>
          <w:szCs w:val="24"/>
          <w:shd w:val="clear" w:color="auto" w:fill="FFFFFF"/>
        </w:rPr>
        <w:t>Health</w:t>
      </w:r>
      <w:r w:rsidRPr="00EC0218">
        <w:rPr>
          <w:rStyle w:val="a"/>
          <w:rFonts w:ascii="Times New Roman" w:hAnsi="Times New Roman" w:cs="Times New Roman"/>
          <w:sz w:val="24"/>
          <w:szCs w:val="24"/>
          <w:shd w:val="clear" w:color="auto" w:fill="FFFFFF"/>
        </w:rPr>
        <w:t xml:space="preserve"> </w:t>
      </w:r>
      <w:r w:rsidRPr="00EC0218">
        <w:rPr>
          <w:rStyle w:val="current-selection"/>
          <w:rFonts w:ascii="Times New Roman" w:hAnsi="Times New Roman" w:cs="Times New Roman"/>
          <w:color w:val="231F20"/>
          <w:sz w:val="24"/>
          <w:szCs w:val="24"/>
          <w:shd w:val="clear" w:color="auto" w:fill="FFFFFF"/>
        </w:rPr>
        <w:t>Research,</w:t>
      </w:r>
      <w:r w:rsidRPr="00EC0218">
        <w:rPr>
          <w:rStyle w:val="a"/>
          <w:rFonts w:ascii="Times New Roman" w:hAnsi="Times New Roman" w:cs="Times New Roman"/>
          <w:sz w:val="24"/>
          <w:szCs w:val="24"/>
          <w:shd w:val="clear" w:color="auto" w:fill="FFFFFF"/>
        </w:rPr>
        <w:t xml:space="preserve"> </w:t>
      </w:r>
      <w:r>
        <w:rPr>
          <w:rStyle w:val="current-selection"/>
          <w:rFonts w:ascii="Times New Roman" w:hAnsi="Times New Roman" w:cs="Times New Roman"/>
          <w:color w:val="231F20"/>
          <w:sz w:val="24"/>
          <w:szCs w:val="24"/>
          <w:shd w:val="clear" w:color="auto" w:fill="FFFFFF"/>
        </w:rPr>
        <w:t>Newtownabbey</w:t>
      </w:r>
      <w:r w:rsidRPr="00EC0218">
        <w:rPr>
          <w:rStyle w:val="current-selection"/>
          <w:rFonts w:ascii="Times New Roman" w:hAnsi="Times New Roman" w:cs="Times New Roman"/>
          <w:color w:val="231F20"/>
          <w:sz w:val="24"/>
          <w:szCs w:val="24"/>
          <w:shd w:val="clear" w:color="auto" w:fill="FFFFFF"/>
        </w:rPr>
        <w:t>,</w:t>
      </w:r>
      <w:r w:rsidRPr="00EC0218">
        <w:rPr>
          <w:rStyle w:val="a"/>
          <w:rFonts w:ascii="Times New Roman" w:hAnsi="Times New Roman" w:cs="Times New Roman"/>
          <w:sz w:val="24"/>
          <w:szCs w:val="24"/>
          <w:shd w:val="clear" w:color="auto" w:fill="FFFFFF"/>
        </w:rPr>
        <w:t xml:space="preserve"> </w:t>
      </w:r>
      <w:r w:rsidRPr="00EC0218">
        <w:rPr>
          <w:rStyle w:val="current-selection"/>
          <w:rFonts w:ascii="Times New Roman" w:hAnsi="Times New Roman" w:cs="Times New Roman"/>
          <w:color w:val="231F20"/>
          <w:sz w:val="24"/>
          <w:szCs w:val="24"/>
          <w:shd w:val="clear" w:color="auto" w:fill="FFFFFF"/>
        </w:rPr>
        <w:t>UK</w:t>
      </w:r>
    </w:p>
    <w:p w14:paraId="1E40CA36" w14:textId="77777777" w:rsidR="00A83860" w:rsidRPr="0009115A" w:rsidRDefault="00A83860" w:rsidP="00A83860">
      <w:pPr>
        <w:spacing w:before="100" w:after="10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5</w:t>
      </w:r>
      <w:r w:rsidRPr="0009115A">
        <w:rPr>
          <w:rFonts w:ascii="Times New Roman" w:hAnsi="Times New Roman" w:cs="Times New Roman"/>
          <w:color w:val="000000"/>
          <w:sz w:val="24"/>
          <w:szCs w:val="24"/>
        </w:rPr>
        <w:t xml:space="preserve">NHS Borders, </w:t>
      </w:r>
      <w:r>
        <w:rPr>
          <w:rFonts w:ascii="Times New Roman" w:hAnsi="Times New Roman" w:cs="Times New Roman"/>
          <w:color w:val="000000"/>
          <w:sz w:val="24"/>
          <w:szCs w:val="24"/>
        </w:rPr>
        <w:t xml:space="preserve">Melrose, </w:t>
      </w:r>
      <w:r w:rsidRPr="0009115A">
        <w:rPr>
          <w:rFonts w:ascii="Times New Roman" w:hAnsi="Times New Roman" w:cs="Times New Roman"/>
          <w:color w:val="000000"/>
          <w:sz w:val="24"/>
          <w:szCs w:val="24"/>
        </w:rPr>
        <w:t>Learning Disability Service. UK</w:t>
      </w:r>
    </w:p>
    <w:p w14:paraId="369A3137" w14:textId="77777777" w:rsidR="00A83860" w:rsidRDefault="00A83860" w:rsidP="00A83860">
      <w:pPr>
        <w:spacing w:before="100" w:after="10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lastRenderedPageBreak/>
        <w:t>6</w:t>
      </w:r>
      <w:r w:rsidRPr="00EC0218">
        <w:rPr>
          <w:rFonts w:ascii="Times New Roman" w:hAnsi="Times New Roman" w:cs="Times New Roman"/>
          <w:color w:val="000000"/>
          <w:sz w:val="24"/>
          <w:szCs w:val="24"/>
        </w:rPr>
        <w:t xml:space="preserve">NHS Lanarkshire, </w:t>
      </w:r>
      <w:r>
        <w:rPr>
          <w:rFonts w:ascii="Times New Roman" w:hAnsi="Times New Roman" w:cs="Times New Roman"/>
          <w:color w:val="000000"/>
          <w:sz w:val="24"/>
          <w:szCs w:val="24"/>
        </w:rPr>
        <w:t xml:space="preserve">Bothwell, </w:t>
      </w:r>
      <w:r w:rsidRPr="00EC0218">
        <w:rPr>
          <w:rFonts w:ascii="Times New Roman" w:hAnsi="Times New Roman" w:cs="Times New Roman"/>
          <w:color w:val="000000"/>
          <w:sz w:val="24"/>
          <w:szCs w:val="24"/>
        </w:rPr>
        <w:t>Learning Disability Service, UK</w:t>
      </w:r>
    </w:p>
    <w:p w14:paraId="545EDC47" w14:textId="77777777" w:rsidR="00A83860" w:rsidRPr="00EC0218" w:rsidRDefault="00A83860" w:rsidP="00A83860">
      <w:pPr>
        <w:spacing w:before="100" w:after="10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7</w:t>
      </w:r>
      <w:r w:rsidRPr="00EC0218">
        <w:rPr>
          <w:rFonts w:ascii="Times New Roman" w:hAnsi="Times New Roman" w:cs="Times New Roman"/>
          <w:color w:val="000000"/>
          <w:sz w:val="24"/>
          <w:szCs w:val="24"/>
        </w:rPr>
        <w:t xml:space="preserve">NHS Ayrshire &amp; Arran, </w:t>
      </w:r>
      <w:r>
        <w:rPr>
          <w:rFonts w:ascii="Times New Roman" w:hAnsi="Times New Roman" w:cs="Times New Roman"/>
          <w:color w:val="000000"/>
          <w:sz w:val="24"/>
          <w:szCs w:val="24"/>
        </w:rPr>
        <w:t xml:space="preserve">Kilmarnock, </w:t>
      </w:r>
      <w:r w:rsidRPr="00EC0218">
        <w:rPr>
          <w:rFonts w:ascii="Times New Roman" w:hAnsi="Times New Roman" w:cs="Times New Roman"/>
          <w:color w:val="000000"/>
          <w:sz w:val="24"/>
          <w:szCs w:val="24"/>
        </w:rPr>
        <w:t>Learning Disability Service, UK</w:t>
      </w:r>
    </w:p>
    <w:p w14:paraId="56356CB4" w14:textId="77777777" w:rsidR="00A83860" w:rsidRPr="00EC0218" w:rsidRDefault="00A83860" w:rsidP="00A83860">
      <w:pPr>
        <w:spacing w:line="240" w:lineRule="auto"/>
        <w:rPr>
          <w:rFonts w:ascii="Times New Roman" w:hAnsi="Times New Roman" w:cs="Times New Roman"/>
          <w:b/>
          <w:bCs/>
          <w:sz w:val="24"/>
          <w:szCs w:val="24"/>
          <w:u w:val="single"/>
        </w:rPr>
      </w:pPr>
    </w:p>
    <w:p w14:paraId="5A981838" w14:textId="77777777" w:rsidR="00A83860" w:rsidRPr="00EC0218" w:rsidRDefault="00A83860" w:rsidP="00A83860">
      <w:pPr>
        <w:spacing w:line="240" w:lineRule="auto"/>
        <w:jc w:val="right"/>
        <w:rPr>
          <w:rFonts w:ascii="Times New Roman" w:hAnsi="Times New Roman" w:cs="Times New Roman"/>
          <w:sz w:val="24"/>
          <w:szCs w:val="24"/>
        </w:rPr>
      </w:pPr>
      <w:r w:rsidRPr="00EC0218">
        <w:rPr>
          <w:rFonts w:ascii="Times New Roman" w:hAnsi="Times New Roman" w:cs="Times New Roman"/>
          <w:b/>
          <w:bCs/>
          <w:sz w:val="24"/>
          <w:szCs w:val="24"/>
          <w:u w:val="single"/>
        </w:rPr>
        <w:t>Address for Correspondence</w:t>
      </w:r>
      <w:r w:rsidRPr="00EC0218">
        <w:rPr>
          <w:rFonts w:ascii="Times New Roman" w:hAnsi="Times New Roman" w:cs="Times New Roman"/>
          <w:sz w:val="24"/>
          <w:szCs w:val="24"/>
        </w:rPr>
        <w:t>:</w:t>
      </w:r>
    </w:p>
    <w:p w14:paraId="17E60C97" w14:textId="77777777" w:rsidR="00A83860" w:rsidRPr="00E36664" w:rsidRDefault="00A83860" w:rsidP="00A83860">
      <w:pPr>
        <w:spacing w:after="0" w:line="240" w:lineRule="auto"/>
        <w:jc w:val="right"/>
        <w:rPr>
          <w:rFonts w:ascii="Times New Roman" w:hAnsi="Times New Roman" w:cs="Times New Roman"/>
          <w:sz w:val="24"/>
          <w:szCs w:val="24"/>
        </w:rPr>
      </w:pPr>
      <w:r w:rsidRPr="00E36664">
        <w:rPr>
          <w:rFonts w:ascii="Times New Roman" w:hAnsi="Times New Roman" w:cs="Times New Roman"/>
          <w:sz w:val="24"/>
          <w:szCs w:val="24"/>
        </w:rPr>
        <w:t>Prof. Thanos Karatzias</w:t>
      </w:r>
    </w:p>
    <w:p w14:paraId="6F7DB413" w14:textId="77777777" w:rsidR="00A83860" w:rsidRPr="00E36664" w:rsidRDefault="00A83860" w:rsidP="00A83860">
      <w:pPr>
        <w:spacing w:after="0" w:line="240" w:lineRule="auto"/>
        <w:jc w:val="right"/>
        <w:rPr>
          <w:rFonts w:ascii="Times New Roman" w:hAnsi="Times New Roman" w:cs="Times New Roman"/>
          <w:sz w:val="24"/>
          <w:szCs w:val="24"/>
        </w:rPr>
      </w:pPr>
      <w:r w:rsidRPr="00E36664">
        <w:rPr>
          <w:rFonts w:ascii="Times New Roman" w:hAnsi="Times New Roman" w:cs="Times New Roman"/>
          <w:sz w:val="24"/>
          <w:szCs w:val="24"/>
        </w:rPr>
        <w:t>Edinburgh Napier University</w:t>
      </w:r>
    </w:p>
    <w:p w14:paraId="44723816" w14:textId="77777777" w:rsidR="00A83860" w:rsidRPr="00E36664" w:rsidRDefault="00A83860" w:rsidP="00A83860">
      <w:pPr>
        <w:spacing w:after="0" w:line="240" w:lineRule="auto"/>
        <w:jc w:val="right"/>
        <w:rPr>
          <w:rStyle w:val="Strong"/>
          <w:rFonts w:ascii="Times New Roman" w:hAnsi="Times New Roman" w:cs="Times New Roman"/>
          <w:b w:val="0"/>
          <w:bCs w:val="0"/>
          <w:sz w:val="24"/>
          <w:szCs w:val="24"/>
        </w:rPr>
      </w:pPr>
      <w:r w:rsidRPr="00E36664">
        <w:rPr>
          <w:rStyle w:val="Strong"/>
          <w:rFonts w:ascii="Times New Roman" w:hAnsi="Times New Roman" w:cs="Times New Roman"/>
          <w:b w:val="0"/>
          <w:sz w:val="24"/>
          <w:szCs w:val="24"/>
        </w:rPr>
        <w:t>Sighthill Campus</w:t>
      </w:r>
      <w:r w:rsidRPr="00E36664">
        <w:rPr>
          <w:rStyle w:val="Strong"/>
          <w:rFonts w:ascii="Times New Roman" w:hAnsi="Times New Roman" w:cs="Times New Roman"/>
          <w:b w:val="0"/>
          <w:bCs w:val="0"/>
          <w:sz w:val="24"/>
          <w:szCs w:val="24"/>
        </w:rPr>
        <w:t xml:space="preserve">, </w:t>
      </w:r>
      <w:r w:rsidRPr="00E36664">
        <w:rPr>
          <w:rStyle w:val="Strong"/>
          <w:rFonts w:ascii="Times New Roman" w:hAnsi="Times New Roman" w:cs="Times New Roman"/>
          <w:b w:val="0"/>
          <w:sz w:val="24"/>
          <w:szCs w:val="24"/>
        </w:rPr>
        <w:t>Sighthill Court</w:t>
      </w:r>
    </w:p>
    <w:p w14:paraId="6CDE6F25" w14:textId="77777777" w:rsidR="00A83860" w:rsidRPr="00E36664" w:rsidRDefault="00A83860" w:rsidP="00A83860">
      <w:pPr>
        <w:spacing w:after="0" w:line="240" w:lineRule="auto"/>
        <w:jc w:val="right"/>
        <w:rPr>
          <w:rStyle w:val="Strong"/>
          <w:rFonts w:ascii="Times New Roman" w:hAnsi="Times New Roman" w:cs="Times New Roman"/>
          <w:b w:val="0"/>
          <w:bCs w:val="0"/>
          <w:sz w:val="24"/>
          <w:szCs w:val="24"/>
        </w:rPr>
      </w:pPr>
      <w:r w:rsidRPr="00E36664">
        <w:rPr>
          <w:rStyle w:val="Strong"/>
          <w:rFonts w:ascii="Times New Roman" w:hAnsi="Times New Roman" w:cs="Times New Roman"/>
          <w:b w:val="0"/>
          <w:sz w:val="24"/>
          <w:szCs w:val="24"/>
        </w:rPr>
        <w:t>Edinburgh EH11 4BN</w:t>
      </w:r>
    </w:p>
    <w:p w14:paraId="2C5ABF66" w14:textId="77777777" w:rsidR="00A83860" w:rsidRPr="00E36664" w:rsidRDefault="00A83860" w:rsidP="00A83860">
      <w:pPr>
        <w:pStyle w:val="BodyText3"/>
        <w:spacing w:after="0"/>
        <w:jc w:val="right"/>
        <w:rPr>
          <w:sz w:val="24"/>
          <w:szCs w:val="24"/>
        </w:rPr>
      </w:pPr>
      <w:r w:rsidRPr="00E36664">
        <w:rPr>
          <w:bCs/>
          <w:sz w:val="24"/>
          <w:szCs w:val="24"/>
        </w:rPr>
        <w:t>Tel.</w:t>
      </w:r>
      <w:r w:rsidRPr="00E36664">
        <w:rPr>
          <w:sz w:val="24"/>
          <w:szCs w:val="24"/>
        </w:rPr>
        <w:t xml:space="preserve"> (+44) (0) </w:t>
      </w:r>
      <w:r w:rsidRPr="00E36664">
        <w:rPr>
          <w:sz w:val="24"/>
          <w:szCs w:val="24"/>
          <w:lang w:val="en-US"/>
        </w:rPr>
        <w:t>131 455 5345</w:t>
      </w:r>
    </w:p>
    <w:p w14:paraId="306D87B1" w14:textId="77777777" w:rsidR="00A83860" w:rsidRDefault="00A83860" w:rsidP="00A83860">
      <w:pPr>
        <w:jc w:val="right"/>
      </w:pPr>
      <w:r w:rsidRPr="00EC0218">
        <w:rPr>
          <w:rFonts w:ascii="Times New Roman" w:hAnsi="Times New Roman" w:cs="Times New Roman"/>
          <w:sz w:val="24"/>
          <w:szCs w:val="24"/>
        </w:rPr>
        <w:t xml:space="preserve">Email. </w:t>
      </w:r>
      <w:hyperlink r:id="rId8" w:history="1">
        <w:r w:rsidRPr="003B0B04">
          <w:rPr>
            <w:rStyle w:val="Hyperlink"/>
            <w:rFonts w:ascii="Times New Roman" w:hAnsi="Times New Roman" w:cs="Times New Roman"/>
            <w:bCs/>
            <w:sz w:val="24"/>
            <w:szCs w:val="24"/>
          </w:rPr>
          <w:t>t.karatzias@napier.ac.uk</w:t>
        </w:r>
      </w:hyperlink>
    </w:p>
    <w:p w14:paraId="5C40A0DA" w14:textId="77777777" w:rsidR="00BE5FD1" w:rsidRPr="00FB0A45" w:rsidRDefault="00BE5FD1" w:rsidP="00BE5FD1">
      <w:pPr>
        <w:pStyle w:val="Heading1"/>
        <w:numPr>
          <w:ilvl w:val="0"/>
          <w:numId w:val="0"/>
        </w:numPr>
        <w:spacing w:line="480" w:lineRule="auto"/>
        <w:rPr>
          <w:rFonts w:ascii="Times New Roman" w:hAnsi="Times New Roman"/>
          <w:sz w:val="24"/>
          <w:szCs w:val="24"/>
        </w:rPr>
      </w:pPr>
      <w:r w:rsidRPr="00FB0A45">
        <w:rPr>
          <w:rFonts w:ascii="Times New Roman" w:hAnsi="Times New Roman"/>
          <w:sz w:val="24"/>
          <w:szCs w:val="24"/>
        </w:rPr>
        <w:t>Title</w:t>
      </w:r>
    </w:p>
    <w:p w14:paraId="3667A99B" w14:textId="77777777" w:rsidR="00BE5FD1" w:rsidRDefault="00BE5FD1" w:rsidP="00BE5FD1">
      <w:pPr>
        <w:spacing w:before="100" w:after="100" w:line="276" w:lineRule="auto"/>
        <w:jc w:val="center"/>
        <w:rPr>
          <w:rFonts w:ascii="Times New Roman" w:hAnsi="Times New Roman" w:cs="Times New Roman"/>
          <w:sz w:val="24"/>
          <w:szCs w:val="24"/>
        </w:rPr>
      </w:pPr>
      <w:r w:rsidRPr="00FF41FF">
        <w:rPr>
          <w:rFonts w:ascii="Times New Roman" w:hAnsi="Times New Roman" w:cs="Times New Roman"/>
          <w:sz w:val="24"/>
          <w:szCs w:val="24"/>
        </w:rPr>
        <w:t xml:space="preserve">A mixed methods, randomised controlled feasibility trial of Eye Movement Desensitisation and Reprocessing (EMDR) </w:t>
      </w:r>
      <w:r>
        <w:rPr>
          <w:rFonts w:ascii="Times New Roman" w:hAnsi="Times New Roman" w:cs="Times New Roman"/>
          <w:sz w:val="24"/>
          <w:szCs w:val="24"/>
        </w:rPr>
        <w:t xml:space="preserve">plus Standard Care (SC) </w:t>
      </w:r>
      <w:r w:rsidRPr="00FF41FF">
        <w:rPr>
          <w:rFonts w:ascii="Times New Roman" w:hAnsi="Times New Roman" w:cs="Times New Roman"/>
          <w:sz w:val="24"/>
          <w:szCs w:val="24"/>
        </w:rPr>
        <w:t xml:space="preserve">vs. </w:t>
      </w:r>
      <w:r>
        <w:rPr>
          <w:rFonts w:ascii="Times New Roman" w:hAnsi="Times New Roman" w:cs="Times New Roman"/>
          <w:sz w:val="24"/>
          <w:szCs w:val="24"/>
        </w:rPr>
        <w:t>SC alone</w:t>
      </w:r>
      <w:r w:rsidRPr="00FF41FF">
        <w:rPr>
          <w:rFonts w:ascii="Times New Roman" w:hAnsi="Times New Roman" w:cs="Times New Roman"/>
          <w:sz w:val="24"/>
          <w:szCs w:val="24"/>
        </w:rPr>
        <w:t xml:space="preserve"> for DSM-5 Posttraumatic Stress Disorder (PTSD) in adults with intellectual disabilities</w:t>
      </w:r>
      <w:r>
        <w:rPr>
          <w:rFonts w:ascii="Times New Roman" w:hAnsi="Times New Roman" w:cs="Times New Roman"/>
          <w:sz w:val="24"/>
          <w:szCs w:val="24"/>
        </w:rPr>
        <w:t xml:space="preserve"> (IDs)</w:t>
      </w:r>
    </w:p>
    <w:p w14:paraId="2AA93BBD" w14:textId="33167EAA" w:rsidR="008F7C1E" w:rsidRDefault="008F7C1E" w:rsidP="008F7C1E">
      <w:pPr>
        <w:spacing w:before="100" w:after="0" w:line="240" w:lineRule="auto"/>
        <w:jc w:val="right"/>
        <w:rPr>
          <w:rStyle w:val="Hyperlink"/>
          <w:bCs/>
          <w:sz w:val="24"/>
          <w:szCs w:val="24"/>
        </w:rPr>
      </w:pPr>
    </w:p>
    <w:p w14:paraId="02B484E7" w14:textId="39659641" w:rsidR="004E0D81" w:rsidRPr="008F7C1E" w:rsidRDefault="004E0D81" w:rsidP="008F7C1E">
      <w:pPr>
        <w:spacing w:before="100" w:after="0" w:line="240" w:lineRule="auto"/>
        <w:rPr>
          <w:bCs/>
          <w:color w:val="0563C1"/>
          <w:sz w:val="24"/>
          <w:szCs w:val="24"/>
          <w:u w:val="single"/>
        </w:rPr>
      </w:pPr>
      <w:r>
        <w:rPr>
          <w:rFonts w:ascii="Times New Roman" w:hAnsi="Times New Roman" w:cs="Times New Roman"/>
          <w:b/>
          <w:sz w:val="24"/>
          <w:szCs w:val="24"/>
        </w:rPr>
        <w:t>ABSTRACT</w:t>
      </w:r>
    </w:p>
    <w:p w14:paraId="030AA38E" w14:textId="77777777" w:rsidR="005304F4" w:rsidRDefault="005304F4" w:rsidP="005304F4">
      <w:pPr>
        <w:autoSpaceDE w:val="0"/>
        <w:autoSpaceDN w:val="0"/>
        <w:adjustRightInd w:val="0"/>
        <w:spacing w:after="0" w:line="480" w:lineRule="auto"/>
        <w:rPr>
          <w:rFonts w:ascii="Times New Roman" w:hAnsi="Times New Roman" w:cs="Times New Roman"/>
          <w:sz w:val="24"/>
          <w:szCs w:val="24"/>
        </w:rPr>
      </w:pPr>
    </w:p>
    <w:p w14:paraId="4FF04495" w14:textId="424CCAD7" w:rsidR="00530528" w:rsidRPr="00DB0B5C" w:rsidRDefault="005304F4" w:rsidP="00D90D57">
      <w:pPr>
        <w:autoSpaceDE w:val="0"/>
        <w:autoSpaceDN w:val="0"/>
        <w:adjustRightInd w:val="0"/>
        <w:spacing w:after="0" w:line="480" w:lineRule="auto"/>
        <w:rPr>
          <w:rFonts w:ascii="Times New Roman" w:hAnsi="Times New Roman" w:cs="Times New Roman"/>
          <w:sz w:val="24"/>
          <w:szCs w:val="24"/>
        </w:rPr>
      </w:pPr>
      <w:r w:rsidRPr="00DB0B5C">
        <w:rPr>
          <w:rFonts w:ascii="Times New Roman" w:hAnsi="Times New Roman" w:cs="Times New Roman"/>
          <w:b/>
          <w:sz w:val="24"/>
          <w:szCs w:val="24"/>
        </w:rPr>
        <w:t>Objective:</w:t>
      </w:r>
      <w:r w:rsidRPr="00DB0B5C">
        <w:rPr>
          <w:rFonts w:ascii="Times New Roman" w:hAnsi="Times New Roman" w:cs="Times New Roman"/>
          <w:sz w:val="24"/>
          <w:szCs w:val="24"/>
        </w:rPr>
        <w:t xml:space="preserve"> To </w:t>
      </w:r>
      <w:r>
        <w:rPr>
          <w:rFonts w:ascii="Times New Roman" w:hAnsi="Times New Roman" w:cs="Times New Roman"/>
          <w:sz w:val="24"/>
          <w:szCs w:val="24"/>
        </w:rPr>
        <w:t xml:space="preserve">report the results of the first randomised feasibility trial of </w:t>
      </w:r>
      <w:r w:rsidRPr="00DB0B5C">
        <w:rPr>
          <w:rFonts w:ascii="Times New Roman" w:hAnsi="Times New Roman" w:cs="Times New Roman"/>
          <w:sz w:val="24"/>
          <w:szCs w:val="24"/>
        </w:rPr>
        <w:t>Eye Movement Desensitisation and Reprocessing (EMDR)</w:t>
      </w:r>
      <w:r w:rsidR="000E4947">
        <w:rPr>
          <w:rFonts w:ascii="Times New Roman" w:hAnsi="Times New Roman" w:cs="Times New Roman"/>
          <w:sz w:val="24"/>
          <w:szCs w:val="24"/>
        </w:rPr>
        <w:t xml:space="preserve"> plus Standard Care (SC)</w:t>
      </w:r>
      <w:r>
        <w:rPr>
          <w:rFonts w:ascii="Times New Roman" w:hAnsi="Times New Roman" w:cs="Times New Roman"/>
          <w:sz w:val="24"/>
          <w:szCs w:val="24"/>
        </w:rPr>
        <w:t xml:space="preserve"> </w:t>
      </w:r>
      <w:r w:rsidR="000E4947">
        <w:rPr>
          <w:rFonts w:ascii="Times New Roman" w:hAnsi="Times New Roman" w:cs="Times New Roman"/>
          <w:sz w:val="24"/>
          <w:szCs w:val="24"/>
        </w:rPr>
        <w:t>vs. SC alone</w:t>
      </w:r>
      <w:r w:rsidRPr="00DB0B5C">
        <w:rPr>
          <w:rFonts w:ascii="Times New Roman" w:hAnsi="Times New Roman" w:cs="Times New Roman"/>
          <w:sz w:val="24"/>
          <w:szCs w:val="24"/>
        </w:rPr>
        <w:t xml:space="preserve"> for DSM-5 Posttraumatic Stress Disorder (PTSD) in adults with intellectual disabilities</w:t>
      </w:r>
      <w:r>
        <w:rPr>
          <w:rFonts w:ascii="Times New Roman" w:hAnsi="Times New Roman" w:cs="Times New Roman"/>
          <w:sz w:val="24"/>
          <w:szCs w:val="24"/>
        </w:rPr>
        <w:t xml:space="preserve"> (IDs). </w:t>
      </w:r>
      <w:r w:rsidR="00DB0B5C" w:rsidRPr="00DB0B5C">
        <w:rPr>
          <w:rFonts w:ascii="Times New Roman" w:hAnsi="Times New Roman" w:cs="Times New Roman"/>
          <w:b/>
          <w:sz w:val="24"/>
          <w:szCs w:val="24"/>
        </w:rPr>
        <w:t>Method:</w:t>
      </w:r>
      <w:r w:rsidR="007B3FEE">
        <w:rPr>
          <w:rFonts w:ascii="Times New Roman" w:hAnsi="Times New Roman" w:cs="Times New Roman"/>
          <w:sz w:val="24"/>
          <w:szCs w:val="24"/>
        </w:rPr>
        <w:t xml:space="preserve"> A</w:t>
      </w:r>
      <w:r w:rsidR="00FF41FF">
        <w:rPr>
          <w:rFonts w:ascii="Times New Roman" w:hAnsi="Times New Roman" w:cs="Times New Roman"/>
          <w:sz w:val="24"/>
          <w:szCs w:val="24"/>
        </w:rPr>
        <w:t xml:space="preserve"> total </w:t>
      </w:r>
      <w:r w:rsidR="007B3FEE">
        <w:rPr>
          <w:rFonts w:ascii="Times New Roman" w:hAnsi="Times New Roman" w:cs="Times New Roman"/>
          <w:sz w:val="24"/>
          <w:szCs w:val="24"/>
        </w:rPr>
        <w:t xml:space="preserve">of </w:t>
      </w:r>
      <w:r w:rsidR="00DB0B5C" w:rsidRPr="00DB0B5C">
        <w:rPr>
          <w:rFonts w:ascii="Times New Roman" w:hAnsi="Times New Roman" w:cs="Times New Roman"/>
          <w:sz w:val="24"/>
          <w:szCs w:val="24"/>
        </w:rPr>
        <w:t xml:space="preserve">29 participants </w:t>
      </w:r>
      <w:r w:rsidR="00DB0B5C" w:rsidRPr="00811901">
        <w:rPr>
          <w:rFonts w:ascii="Times New Roman" w:hAnsi="Times New Roman" w:cs="Times New Roman"/>
          <w:noProof/>
          <w:sz w:val="24"/>
          <w:szCs w:val="24"/>
        </w:rPr>
        <w:t>were randomi</w:t>
      </w:r>
      <w:r w:rsidR="00811901" w:rsidRPr="00811901">
        <w:rPr>
          <w:rFonts w:ascii="Times New Roman" w:hAnsi="Times New Roman" w:cs="Times New Roman"/>
          <w:noProof/>
          <w:sz w:val="24"/>
          <w:szCs w:val="24"/>
        </w:rPr>
        <w:t>s</w:t>
      </w:r>
      <w:r w:rsidR="00DB0B5C" w:rsidRPr="00811901">
        <w:rPr>
          <w:rFonts w:ascii="Times New Roman" w:hAnsi="Times New Roman" w:cs="Times New Roman"/>
          <w:noProof/>
          <w:sz w:val="24"/>
          <w:szCs w:val="24"/>
        </w:rPr>
        <w:t>ed</w:t>
      </w:r>
      <w:r w:rsidR="00DB0B5C" w:rsidRPr="00DB0B5C">
        <w:rPr>
          <w:rFonts w:ascii="Times New Roman" w:hAnsi="Times New Roman" w:cs="Times New Roman"/>
          <w:sz w:val="24"/>
          <w:szCs w:val="24"/>
        </w:rPr>
        <w:t xml:space="preserve"> to either to EMDR</w:t>
      </w:r>
      <w:r w:rsidR="000E4947">
        <w:rPr>
          <w:rFonts w:ascii="Times New Roman" w:hAnsi="Times New Roman" w:cs="Times New Roman"/>
          <w:sz w:val="24"/>
          <w:szCs w:val="24"/>
        </w:rPr>
        <w:t xml:space="preserve"> + SC</w:t>
      </w:r>
      <w:r w:rsidR="00DB0B5C" w:rsidRPr="00DB0B5C">
        <w:rPr>
          <w:rFonts w:ascii="Times New Roman" w:hAnsi="Times New Roman" w:cs="Times New Roman"/>
          <w:sz w:val="24"/>
          <w:szCs w:val="24"/>
        </w:rPr>
        <w:t xml:space="preserve"> (n= 15) or </w:t>
      </w:r>
      <w:r w:rsidR="00801640">
        <w:rPr>
          <w:rFonts w:ascii="Times New Roman" w:hAnsi="Times New Roman" w:cs="Times New Roman"/>
          <w:sz w:val="24"/>
          <w:szCs w:val="24"/>
        </w:rPr>
        <w:t>SC</w:t>
      </w:r>
      <w:r w:rsidR="00DB0B5C" w:rsidRPr="00DB0B5C">
        <w:rPr>
          <w:rFonts w:ascii="Times New Roman" w:hAnsi="Times New Roman" w:cs="Times New Roman"/>
          <w:sz w:val="24"/>
          <w:szCs w:val="24"/>
        </w:rPr>
        <w:t xml:space="preserve"> (n= 14). </w:t>
      </w:r>
      <w:r w:rsidR="00FF41FF">
        <w:rPr>
          <w:rFonts w:ascii="Times New Roman" w:hAnsi="Times New Roman" w:cs="Times New Roman"/>
          <w:sz w:val="24"/>
          <w:szCs w:val="24"/>
        </w:rPr>
        <w:t>Participants completed m</w:t>
      </w:r>
      <w:r w:rsidR="00DB0B5C" w:rsidRPr="00DB0B5C">
        <w:rPr>
          <w:rFonts w:ascii="Times New Roman" w:hAnsi="Times New Roman" w:cs="Times New Roman"/>
          <w:sz w:val="24"/>
          <w:szCs w:val="24"/>
        </w:rPr>
        <w:t>easu</w:t>
      </w:r>
      <w:r w:rsidR="00B25563">
        <w:rPr>
          <w:rFonts w:ascii="Times New Roman" w:hAnsi="Times New Roman" w:cs="Times New Roman"/>
          <w:sz w:val="24"/>
          <w:szCs w:val="24"/>
        </w:rPr>
        <w:t xml:space="preserve">res on </w:t>
      </w:r>
      <w:r w:rsidR="00DB0B5C" w:rsidRPr="00DB0B5C">
        <w:rPr>
          <w:rFonts w:ascii="Times New Roman" w:hAnsi="Times New Roman" w:cs="Times New Roman"/>
          <w:sz w:val="24"/>
          <w:szCs w:val="24"/>
        </w:rPr>
        <w:t>traumatic stress (PCL-C)</w:t>
      </w:r>
      <w:r w:rsidR="00011D37">
        <w:rPr>
          <w:rFonts w:ascii="Times New Roman" w:hAnsi="Times New Roman" w:cs="Times New Roman"/>
          <w:sz w:val="24"/>
          <w:szCs w:val="24"/>
        </w:rPr>
        <w:t xml:space="preserve"> and comorbid distress </w:t>
      </w:r>
      <w:r w:rsidR="00DB0B5C" w:rsidRPr="00DB0B5C">
        <w:rPr>
          <w:rFonts w:ascii="Times New Roman" w:hAnsi="Times New Roman" w:cs="Times New Roman"/>
          <w:sz w:val="24"/>
          <w:szCs w:val="24"/>
        </w:rPr>
        <w:t xml:space="preserve">at baseline, </w:t>
      </w:r>
      <w:r w:rsidR="00F7598C">
        <w:rPr>
          <w:rFonts w:ascii="Times New Roman" w:hAnsi="Times New Roman" w:cs="Times New Roman"/>
          <w:sz w:val="24"/>
          <w:szCs w:val="24"/>
        </w:rPr>
        <w:t xml:space="preserve">1-week </w:t>
      </w:r>
      <w:r w:rsidR="003B0B04">
        <w:rPr>
          <w:rFonts w:ascii="Times New Roman" w:hAnsi="Times New Roman" w:cs="Times New Roman"/>
          <w:noProof/>
          <w:sz w:val="24"/>
          <w:szCs w:val="24"/>
        </w:rPr>
        <w:t>post-</w:t>
      </w:r>
      <w:r w:rsidR="00DB0B5C" w:rsidRPr="00811901">
        <w:rPr>
          <w:rFonts w:ascii="Times New Roman" w:hAnsi="Times New Roman" w:cs="Times New Roman"/>
          <w:noProof/>
          <w:sz w:val="24"/>
          <w:szCs w:val="24"/>
        </w:rPr>
        <w:t>treatment</w:t>
      </w:r>
      <w:r w:rsidR="00FF41FF">
        <w:rPr>
          <w:rFonts w:ascii="Times New Roman" w:hAnsi="Times New Roman" w:cs="Times New Roman"/>
          <w:sz w:val="24"/>
          <w:szCs w:val="24"/>
        </w:rPr>
        <w:t xml:space="preserve"> and </w:t>
      </w:r>
      <w:r w:rsidR="00DB0B5C" w:rsidRPr="00811901">
        <w:rPr>
          <w:rFonts w:ascii="Times New Roman" w:hAnsi="Times New Roman" w:cs="Times New Roman"/>
          <w:noProof/>
          <w:sz w:val="24"/>
          <w:szCs w:val="24"/>
        </w:rPr>
        <w:t>3</w:t>
      </w:r>
      <w:r w:rsidR="003B0B04">
        <w:rPr>
          <w:rFonts w:ascii="Times New Roman" w:hAnsi="Times New Roman" w:cs="Times New Roman"/>
          <w:sz w:val="24"/>
          <w:szCs w:val="24"/>
        </w:rPr>
        <w:t>-</w:t>
      </w:r>
      <w:r w:rsidR="00DB0B5C" w:rsidRPr="00811901">
        <w:rPr>
          <w:rFonts w:ascii="Times New Roman" w:hAnsi="Times New Roman" w:cs="Times New Roman"/>
          <w:noProof/>
          <w:sz w:val="24"/>
          <w:szCs w:val="24"/>
        </w:rPr>
        <w:t>month</w:t>
      </w:r>
      <w:r w:rsidR="00DB0B5C" w:rsidRPr="00DB0B5C">
        <w:rPr>
          <w:rFonts w:ascii="Times New Roman" w:hAnsi="Times New Roman" w:cs="Times New Roman"/>
          <w:sz w:val="24"/>
          <w:szCs w:val="24"/>
        </w:rPr>
        <w:t xml:space="preserve"> follow</w:t>
      </w:r>
      <w:r w:rsidR="00F7598C">
        <w:rPr>
          <w:rFonts w:ascii="Times New Roman" w:hAnsi="Times New Roman" w:cs="Times New Roman"/>
          <w:sz w:val="24"/>
          <w:szCs w:val="24"/>
        </w:rPr>
        <w:t>-</w:t>
      </w:r>
      <w:r w:rsidR="00DB0B5C" w:rsidRPr="00DB0B5C">
        <w:rPr>
          <w:rFonts w:ascii="Times New Roman" w:hAnsi="Times New Roman" w:cs="Times New Roman"/>
          <w:sz w:val="24"/>
          <w:szCs w:val="24"/>
        </w:rPr>
        <w:t xml:space="preserve">up. </w:t>
      </w:r>
      <w:r w:rsidR="00DB0B5C" w:rsidRPr="00DB0B5C">
        <w:rPr>
          <w:rFonts w:ascii="Times New Roman" w:hAnsi="Times New Roman" w:cs="Times New Roman"/>
          <w:b/>
          <w:sz w:val="24"/>
          <w:szCs w:val="24"/>
        </w:rPr>
        <w:t>Results</w:t>
      </w:r>
      <w:r w:rsidR="00FF41FF">
        <w:rPr>
          <w:rFonts w:ascii="Times New Roman" w:hAnsi="Times New Roman" w:cs="Times New Roman"/>
          <w:sz w:val="24"/>
          <w:szCs w:val="24"/>
        </w:rPr>
        <w:t xml:space="preserve">: </w:t>
      </w:r>
      <w:r w:rsidR="007B3FEE">
        <w:rPr>
          <w:rFonts w:ascii="Times New Roman" w:hAnsi="Times New Roman" w:cs="Times New Roman"/>
          <w:sz w:val="24"/>
          <w:szCs w:val="24"/>
        </w:rPr>
        <w:t>In</w:t>
      </w:r>
      <w:r w:rsidR="007B3FEE" w:rsidRPr="00DB0B5C">
        <w:rPr>
          <w:rFonts w:ascii="Times New Roman" w:hAnsi="Times New Roman" w:cs="Times New Roman"/>
          <w:sz w:val="24"/>
          <w:szCs w:val="24"/>
        </w:rPr>
        <w:t xml:space="preserve"> the EMDR </w:t>
      </w:r>
      <w:r w:rsidR="000E4947">
        <w:rPr>
          <w:rFonts w:ascii="Times New Roman" w:hAnsi="Times New Roman" w:cs="Times New Roman"/>
          <w:sz w:val="24"/>
          <w:szCs w:val="24"/>
        </w:rPr>
        <w:t xml:space="preserve">+ SC </w:t>
      </w:r>
      <w:r w:rsidR="007B3FEE" w:rsidRPr="00DB0B5C">
        <w:rPr>
          <w:rFonts w:ascii="Times New Roman" w:hAnsi="Times New Roman" w:cs="Times New Roman"/>
          <w:sz w:val="24"/>
          <w:szCs w:val="24"/>
        </w:rPr>
        <w:t xml:space="preserve">group, 9 (60%) participants at post-treatment and 7 (47%) participants at 3-month follow-up were diagnosis </w:t>
      </w:r>
      <w:r w:rsidR="007B3FEE" w:rsidRPr="00DB0B5C">
        <w:rPr>
          <w:rFonts w:ascii="Times New Roman" w:hAnsi="Times New Roman" w:cs="Times New Roman"/>
          <w:sz w:val="24"/>
          <w:szCs w:val="24"/>
        </w:rPr>
        <w:lastRenderedPageBreak/>
        <w:t xml:space="preserve">free. In </w:t>
      </w:r>
      <w:r w:rsidR="000E4947">
        <w:rPr>
          <w:rFonts w:ascii="Times New Roman" w:hAnsi="Times New Roman" w:cs="Times New Roman"/>
          <w:sz w:val="24"/>
          <w:szCs w:val="24"/>
        </w:rPr>
        <w:t>SC</w:t>
      </w:r>
      <w:r w:rsidR="007B3FEE" w:rsidRPr="00DB0B5C">
        <w:rPr>
          <w:rFonts w:ascii="Times New Roman" w:hAnsi="Times New Roman" w:cs="Times New Roman"/>
          <w:sz w:val="24"/>
          <w:szCs w:val="24"/>
        </w:rPr>
        <w:t xml:space="preserve">, 4 (27%) at post-treatment and follow-up were diagnosis free.  </w:t>
      </w:r>
      <w:r w:rsidR="00225E28">
        <w:rPr>
          <w:rFonts w:ascii="Times New Roman" w:hAnsi="Times New Roman" w:cs="Times New Roman"/>
          <w:sz w:val="24"/>
          <w:szCs w:val="24"/>
        </w:rPr>
        <w:t>At post-treatment 3 participants (2</w:t>
      </w:r>
      <w:r w:rsidR="005B668C" w:rsidRPr="00DB0B5C">
        <w:rPr>
          <w:rFonts w:ascii="Times New Roman" w:hAnsi="Times New Roman" w:cs="Times New Roman"/>
          <w:sz w:val="24"/>
          <w:szCs w:val="24"/>
        </w:rPr>
        <w:t>0%</w:t>
      </w:r>
      <w:r w:rsidR="00225E28">
        <w:rPr>
          <w:rFonts w:ascii="Times New Roman" w:hAnsi="Times New Roman" w:cs="Times New Roman"/>
          <w:sz w:val="24"/>
          <w:szCs w:val="24"/>
        </w:rPr>
        <w:t>)</w:t>
      </w:r>
      <w:r w:rsidR="000E4947">
        <w:rPr>
          <w:rFonts w:ascii="Times New Roman" w:hAnsi="Times New Roman" w:cs="Times New Roman"/>
          <w:sz w:val="24"/>
          <w:szCs w:val="24"/>
        </w:rPr>
        <w:t xml:space="preserve"> dropped out from the EMDR + SC </w:t>
      </w:r>
      <w:r w:rsidR="005B668C" w:rsidRPr="00DB0B5C">
        <w:rPr>
          <w:rFonts w:ascii="Times New Roman" w:hAnsi="Times New Roman" w:cs="Times New Roman"/>
          <w:sz w:val="24"/>
          <w:szCs w:val="24"/>
        </w:rPr>
        <w:t>group,</w:t>
      </w:r>
      <w:r w:rsidR="005B668C">
        <w:rPr>
          <w:rFonts w:ascii="Times New Roman" w:hAnsi="Times New Roman" w:cs="Times New Roman"/>
          <w:sz w:val="24"/>
          <w:szCs w:val="24"/>
        </w:rPr>
        <w:t xml:space="preserve"> and </w:t>
      </w:r>
      <w:r w:rsidR="00225E28">
        <w:rPr>
          <w:rFonts w:ascii="Times New Roman" w:hAnsi="Times New Roman" w:cs="Times New Roman"/>
          <w:sz w:val="24"/>
          <w:szCs w:val="24"/>
        </w:rPr>
        <w:t>1 (7</w:t>
      </w:r>
      <w:r w:rsidR="005B668C">
        <w:rPr>
          <w:rFonts w:ascii="Times New Roman" w:hAnsi="Times New Roman" w:cs="Times New Roman"/>
          <w:sz w:val="24"/>
          <w:szCs w:val="24"/>
        </w:rPr>
        <w:t>%</w:t>
      </w:r>
      <w:r w:rsidR="00225E28">
        <w:rPr>
          <w:rFonts w:ascii="Times New Roman" w:hAnsi="Times New Roman" w:cs="Times New Roman"/>
          <w:sz w:val="24"/>
          <w:szCs w:val="24"/>
        </w:rPr>
        <w:t>)</w:t>
      </w:r>
      <w:r w:rsidR="005B668C">
        <w:rPr>
          <w:rFonts w:ascii="Times New Roman" w:hAnsi="Times New Roman" w:cs="Times New Roman"/>
          <w:sz w:val="24"/>
          <w:szCs w:val="24"/>
        </w:rPr>
        <w:t xml:space="preserve"> dropped out from the SC</w:t>
      </w:r>
      <w:r w:rsidR="005B668C" w:rsidRPr="00DB0B5C">
        <w:rPr>
          <w:rFonts w:ascii="Times New Roman" w:hAnsi="Times New Roman" w:cs="Times New Roman"/>
          <w:sz w:val="24"/>
          <w:szCs w:val="24"/>
        </w:rPr>
        <w:t xml:space="preserve"> group. </w:t>
      </w:r>
      <w:r w:rsidR="00DB0B5C" w:rsidRPr="00DB0B5C">
        <w:rPr>
          <w:rFonts w:ascii="Times New Roman" w:hAnsi="Times New Roman" w:cs="Times New Roman"/>
          <w:b/>
          <w:sz w:val="24"/>
          <w:szCs w:val="24"/>
        </w:rPr>
        <w:t>Conclusions</w:t>
      </w:r>
      <w:r w:rsidR="00DB0B5C" w:rsidRPr="00DB0B5C">
        <w:rPr>
          <w:rFonts w:ascii="Times New Roman" w:hAnsi="Times New Roman" w:cs="Times New Roman"/>
          <w:sz w:val="24"/>
          <w:szCs w:val="24"/>
        </w:rPr>
        <w:t xml:space="preserve">: </w:t>
      </w:r>
      <w:r w:rsidR="00FF41FF">
        <w:rPr>
          <w:rFonts w:ascii="Times New Roman" w:hAnsi="Times New Roman" w:cs="Times New Roman"/>
          <w:sz w:val="24"/>
          <w:szCs w:val="24"/>
        </w:rPr>
        <w:t>It is feasible,</w:t>
      </w:r>
      <w:r w:rsidR="00DB0B5C" w:rsidRPr="00DB0B5C">
        <w:rPr>
          <w:rFonts w:ascii="Times New Roman" w:hAnsi="Times New Roman" w:cs="Times New Roman"/>
          <w:sz w:val="24"/>
          <w:szCs w:val="24"/>
        </w:rPr>
        <w:t xml:space="preserve"> acceptable and potentially effective to deliver EMDR in this population group. </w:t>
      </w:r>
    </w:p>
    <w:p w14:paraId="4F83F214" w14:textId="77777777" w:rsidR="006F28CA" w:rsidRDefault="006F28CA" w:rsidP="00D90D57">
      <w:pPr>
        <w:autoSpaceDE w:val="0"/>
        <w:autoSpaceDN w:val="0"/>
        <w:adjustRightInd w:val="0"/>
        <w:spacing w:after="0" w:line="480" w:lineRule="auto"/>
        <w:rPr>
          <w:rFonts w:ascii="Times New Roman" w:hAnsi="Times New Roman" w:cs="Times New Roman"/>
          <w:b/>
          <w:sz w:val="24"/>
          <w:szCs w:val="24"/>
        </w:rPr>
      </w:pPr>
    </w:p>
    <w:p w14:paraId="37922EB8" w14:textId="46B9B6D6" w:rsidR="00FF41FF" w:rsidRPr="00BA641A" w:rsidRDefault="00F7598C" w:rsidP="00D90D57">
      <w:pPr>
        <w:autoSpaceDE w:val="0"/>
        <w:autoSpaceDN w:val="0"/>
        <w:adjustRightInd w:val="0"/>
        <w:spacing w:after="0" w:line="480" w:lineRule="auto"/>
        <w:rPr>
          <w:rFonts w:ascii="Times New Roman" w:hAnsi="Times New Roman" w:cs="Times New Roman"/>
          <w:bCs/>
          <w:sz w:val="24"/>
          <w:szCs w:val="24"/>
        </w:rPr>
      </w:pPr>
      <w:r>
        <w:rPr>
          <w:rFonts w:ascii="Times New Roman" w:hAnsi="Times New Roman" w:cs="Times New Roman"/>
          <w:b/>
          <w:sz w:val="24"/>
          <w:szCs w:val="24"/>
        </w:rPr>
        <w:t xml:space="preserve">Keywords: </w:t>
      </w:r>
      <w:r w:rsidRPr="00BA641A">
        <w:rPr>
          <w:rFonts w:ascii="Times New Roman" w:hAnsi="Times New Roman" w:cs="Times New Roman"/>
          <w:bCs/>
          <w:sz w:val="24"/>
          <w:szCs w:val="24"/>
        </w:rPr>
        <w:t>intellectual disability, PTSD, EMDR, randomised feasibility study</w:t>
      </w:r>
    </w:p>
    <w:p w14:paraId="5A2DAB06" w14:textId="77777777" w:rsidR="006F6C1A" w:rsidRDefault="006F6C1A" w:rsidP="008F7C1E">
      <w:pPr>
        <w:autoSpaceDE w:val="0"/>
        <w:autoSpaceDN w:val="0"/>
        <w:adjustRightInd w:val="0"/>
        <w:spacing w:after="0" w:line="480" w:lineRule="auto"/>
        <w:rPr>
          <w:rFonts w:ascii="Times New Roman" w:hAnsi="Times New Roman" w:cs="Times New Roman"/>
          <w:b/>
          <w:sz w:val="24"/>
          <w:szCs w:val="24"/>
        </w:rPr>
      </w:pPr>
    </w:p>
    <w:p w14:paraId="4CBBCF19" w14:textId="24826397" w:rsidR="006F6C1A" w:rsidRDefault="006F6C1A" w:rsidP="008F7C1E">
      <w:pPr>
        <w:autoSpaceDE w:val="0"/>
        <w:autoSpaceDN w:val="0"/>
        <w:adjustRightInd w:val="0"/>
        <w:spacing w:after="0" w:line="480" w:lineRule="auto"/>
        <w:rPr>
          <w:rFonts w:ascii="Times New Roman" w:hAnsi="Times New Roman" w:cs="Times New Roman"/>
          <w:b/>
          <w:sz w:val="24"/>
          <w:szCs w:val="24"/>
        </w:rPr>
      </w:pPr>
    </w:p>
    <w:p w14:paraId="393356F2" w14:textId="156F80C0" w:rsidR="00011D37" w:rsidRDefault="00011D37" w:rsidP="008F7C1E">
      <w:pPr>
        <w:autoSpaceDE w:val="0"/>
        <w:autoSpaceDN w:val="0"/>
        <w:adjustRightInd w:val="0"/>
        <w:spacing w:after="0" w:line="480" w:lineRule="auto"/>
        <w:rPr>
          <w:rFonts w:ascii="Times New Roman" w:hAnsi="Times New Roman" w:cs="Times New Roman"/>
          <w:b/>
          <w:sz w:val="24"/>
          <w:szCs w:val="24"/>
        </w:rPr>
      </w:pPr>
    </w:p>
    <w:p w14:paraId="71AB0609" w14:textId="2B6CCE17" w:rsidR="00011D37" w:rsidRDefault="00011D37" w:rsidP="008F7C1E">
      <w:pPr>
        <w:autoSpaceDE w:val="0"/>
        <w:autoSpaceDN w:val="0"/>
        <w:adjustRightInd w:val="0"/>
        <w:spacing w:after="0" w:line="480" w:lineRule="auto"/>
        <w:rPr>
          <w:rFonts w:ascii="Times New Roman" w:hAnsi="Times New Roman" w:cs="Times New Roman"/>
          <w:b/>
          <w:sz w:val="24"/>
          <w:szCs w:val="24"/>
        </w:rPr>
      </w:pPr>
    </w:p>
    <w:p w14:paraId="082B1563" w14:textId="5536DD72" w:rsidR="00011D37" w:rsidRDefault="00011D37" w:rsidP="008F7C1E">
      <w:pPr>
        <w:autoSpaceDE w:val="0"/>
        <w:autoSpaceDN w:val="0"/>
        <w:adjustRightInd w:val="0"/>
        <w:spacing w:after="0" w:line="480" w:lineRule="auto"/>
        <w:rPr>
          <w:rFonts w:ascii="Times New Roman" w:hAnsi="Times New Roman" w:cs="Times New Roman"/>
          <w:b/>
          <w:sz w:val="24"/>
          <w:szCs w:val="24"/>
        </w:rPr>
      </w:pPr>
    </w:p>
    <w:p w14:paraId="34DA357B" w14:textId="77777777" w:rsidR="00011D37" w:rsidRDefault="00011D37" w:rsidP="008F7C1E">
      <w:pPr>
        <w:autoSpaceDE w:val="0"/>
        <w:autoSpaceDN w:val="0"/>
        <w:adjustRightInd w:val="0"/>
        <w:spacing w:after="0" w:line="480" w:lineRule="auto"/>
        <w:rPr>
          <w:rFonts w:ascii="Times New Roman" w:hAnsi="Times New Roman" w:cs="Times New Roman"/>
          <w:b/>
          <w:sz w:val="24"/>
          <w:szCs w:val="24"/>
        </w:rPr>
      </w:pPr>
    </w:p>
    <w:p w14:paraId="5C04CED8" w14:textId="77777777" w:rsidR="006F6C1A" w:rsidRDefault="006F6C1A" w:rsidP="008F7C1E">
      <w:pPr>
        <w:autoSpaceDE w:val="0"/>
        <w:autoSpaceDN w:val="0"/>
        <w:adjustRightInd w:val="0"/>
        <w:spacing w:after="0" w:line="480" w:lineRule="auto"/>
        <w:rPr>
          <w:rFonts w:ascii="Times New Roman" w:hAnsi="Times New Roman" w:cs="Times New Roman"/>
          <w:b/>
          <w:sz w:val="24"/>
          <w:szCs w:val="24"/>
        </w:rPr>
      </w:pPr>
    </w:p>
    <w:p w14:paraId="3B36A960" w14:textId="1896FC5F" w:rsidR="008F7C1E" w:rsidRPr="00ED6B89" w:rsidRDefault="008F7C1E" w:rsidP="008F7C1E">
      <w:pPr>
        <w:autoSpaceDE w:val="0"/>
        <w:autoSpaceDN w:val="0"/>
        <w:adjustRightInd w:val="0"/>
        <w:spacing w:after="0" w:line="480" w:lineRule="auto"/>
        <w:rPr>
          <w:rFonts w:ascii="Times New Roman" w:hAnsi="Times New Roman" w:cs="Times New Roman"/>
          <w:b/>
          <w:sz w:val="24"/>
          <w:szCs w:val="24"/>
        </w:rPr>
      </w:pPr>
      <w:r w:rsidRPr="00ED6B89">
        <w:rPr>
          <w:rFonts w:ascii="Times New Roman" w:hAnsi="Times New Roman" w:cs="Times New Roman"/>
          <w:b/>
          <w:sz w:val="24"/>
          <w:szCs w:val="24"/>
        </w:rPr>
        <w:t>INTRODUCTION</w:t>
      </w:r>
    </w:p>
    <w:p w14:paraId="2B1A32D1" w14:textId="02996135" w:rsidR="005A37B5" w:rsidRPr="00ED6B89" w:rsidRDefault="008F7C1E" w:rsidP="008F7C1E">
      <w:pPr>
        <w:autoSpaceDE w:val="0"/>
        <w:autoSpaceDN w:val="0"/>
        <w:adjustRightInd w:val="0"/>
        <w:spacing w:after="0" w:line="480" w:lineRule="auto"/>
        <w:ind w:firstLine="720"/>
        <w:rPr>
          <w:rFonts w:ascii="Times New Roman" w:hAnsi="Times New Roman" w:cs="Times New Roman"/>
          <w:sz w:val="24"/>
          <w:szCs w:val="24"/>
        </w:rPr>
      </w:pPr>
      <w:r w:rsidRPr="00ED6B89">
        <w:rPr>
          <w:rFonts w:ascii="Times New Roman" w:hAnsi="Times New Roman" w:cs="Times New Roman"/>
          <w:sz w:val="24"/>
          <w:szCs w:val="24"/>
        </w:rPr>
        <w:t xml:space="preserve">There is international growing interest in understanding the psychological sequelae of </w:t>
      </w:r>
      <w:r w:rsidRPr="00ED6B89">
        <w:rPr>
          <w:rFonts w:ascii="Times New Roman" w:hAnsi="Times New Roman" w:cs="Times New Roman"/>
          <w:sz w:val="24"/>
          <w:szCs w:val="24"/>
          <w:lang w:val="en"/>
        </w:rPr>
        <w:t xml:space="preserve">traumatic life events </w:t>
      </w:r>
      <w:r w:rsidRPr="00ED6B89">
        <w:rPr>
          <w:rFonts w:ascii="Times New Roman" w:hAnsi="Times New Roman" w:cs="Times New Roman"/>
          <w:sz w:val="24"/>
          <w:szCs w:val="24"/>
        </w:rPr>
        <w:t>in people with intellectual disabilities (ID</w:t>
      </w:r>
      <w:r w:rsidR="00A357F1">
        <w:rPr>
          <w:rFonts w:ascii="Times New Roman" w:hAnsi="Times New Roman" w:cs="Times New Roman"/>
          <w:sz w:val="24"/>
          <w:szCs w:val="24"/>
        </w:rPr>
        <w:t>s</w:t>
      </w:r>
      <w:r w:rsidRPr="00ED6B89">
        <w:rPr>
          <w:rFonts w:ascii="Times New Roman" w:hAnsi="Times New Roman" w:cs="Times New Roman"/>
          <w:sz w:val="24"/>
          <w:szCs w:val="24"/>
        </w:rPr>
        <w:t>) (Byrne, 2017), although information regarding the prevalence of life events exposure in this population is scarce. A review of the literature across four studies reported incidence rates for negative life events ex</w:t>
      </w:r>
      <w:r w:rsidRPr="00ED6B89">
        <w:rPr>
          <w:rFonts w:ascii="Times New Roman" w:hAnsi="Times New Roman" w:cs="Times New Roman"/>
          <w:sz w:val="24"/>
          <w:szCs w:val="24"/>
        </w:rPr>
        <w:lastRenderedPageBreak/>
        <w:t>posure between 2.5% and 60% (Mevissen &amp; de Jongh, 2010). More recently, it has been suggested that 79% of individuals with ID were exposed to at least one potentially traumatic event, with most individuals being exposed to, on average, 2.8 events (Scotti et al., 2012). There is also evidence to suggest that people with ID were more likely than people without ID to have experienced certain traumatic life events. For example, people with ID were between 3 and 6 times more likely to be physically, emotionally and/or sexually abused (Soylu, et al., 2013; Hulbert-Williams et al., 2014). Institutionalization, dependency on caregivers and being physically restrained, w</w:t>
      </w:r>
      <w:r w:rsidR="00387D90">
        <w:rPr>
          <w:rFonts w:ascii="Times New Roman" w:hAnsi="Times New Roman" w:cs="Times New Roman"/>
          <w:sz w:val="24"/>
          <w:szCs w:val="24"/>
        </w:rPr>
        <w:t>ere also more likely reported by</w:t>
      </w:r>
      <w:r w:rsidRPr="00ED6B89">
        <w:rPr>
          <w:rFonts w:ascii="Times New Roman" w:hAnsi="Times New Roman" w:cs="Times New Roman"/>
          <w:sz w:val="24"/>
          <w:szCs w:val="24"/>
        </w:rPr>
        <w:t xml:space="preserve"> adults with ID (Hulbert-Williams </w:t>
      </w:r>
      <w:r w:rsidR="005A37B5" w:rsidRPr="00ED6B89">
        <w:rPr>
          <w:rFonts w:ascii="Times New Roman" w:hAnsi="Times New Roman" w:cs="Times New Roman"/>
          <w:sz w:val="24"/>
          <w:szCs w:val="24"/>
        </w:rPr>
        <w:t>et al., 2014</w:t>
      </w:r>
      <w:r w:rsidRPr="00ED6B89">
        <w:rPr>
          <w:rFonts w:ascii="Times New Roman" w:hAnsi="Times New Roman" w:cs="Times New Roman"/>
          <w:sz w:val="24"/>
          <w:szCs w:val="24"/>
        </w:rPr>
        <w:t xml:space="preserve">; </w:t>
      </w:r>
      <w:r w:rsidR="005A37B5" w:rsidRPr="00ED6B89">
        <w:rPr>
          <w:rFonts w:ascii="Times New Roman" w:hAnsi="Times New Roman" w:cs="Times New Roman"/>
          <w:sz w:val="24"/>
          <w:szCs w:val="24"/>
        </w:rPr>
        <w:t>Wigham, Taylor, Hatton,</w:t>
      </w:r>
      <w:r w:rsidR="00576547" w:rsidRPr="00ED6B89">
        <w:rPr>
          <w:rFonts w:ascii="Times New Roman" w:hAnsi="Times New Roman" w:cs="Times New Roman"/>
          <w:sz w:val="24"/>
          <w:szCs w:val="24"/>
        </w:rPr>
        <w:t xml:space="preserve"> 2013)</w:t>
      </w:r>
    </w:p>
    <w:p w14:paraId="6C49164F" w14:textId="258F5BAE" w:rsidR="008F7C1E" w:rsidRPr="00ED6B89" w:rsidRDefault="008F7C1E" w:rsidP="00576547">
      <w:pPr>
        <w:autoSpaceDE w:val="0"/>
        <w:autoSpaceDN w:val="0"/>
        <w:adjustRightInd w:val="0"/>
        <w:spacing w:after="0" w:line="480" w:lineRule="auto"/>
        <w:ind w:firstLine="720"/>
        <w:rPr>
          <w:rFonts w:ascii="Times New Roman" w:hAnsi="Times New Roman" w:cs="Times New Roman"/>
          <w:sz w:val="24"/>
          <w:szCs w:val="24"/>
        </w:rPr>
      </w:pPr>
      <w:r w:rsidRPr="00ED6B89">
        <w:rPr>
          <w:rFonts w:ascii="Times New Roman" w:hAnsi="Times New Roman" w:cs="Times New Roman"/>
          <w:sz w:val="24"/>
          <w:szCs w:val="24"/>
        </w:rPr>
        <w:t>Posttraumatic stress disorder (PTSD) is a common condition following exposure to traumatic events and results from an inability to integrate one’s emotional response to the experience due to the overwhelming nature of an event or condition (van der Kolk, McFarlane, &amp; Weisaeth, 2007), with enduring biological, psychological and social sequelae (Brown, Baker, &amp; Wilcox, 2012). Individuals with ID might be at an increased risk for developing PTSD due to a reduced ability to process traumatic memories after the event(s) (Breslau, Lucia, &amp; Alvarado, 2006), having fewer experiences in managing general life events, less social support, and more communication difficulties, compared to the non ID population</w:t>
      </w:r>
      <w:r w:rsidR="00576547" w:rsidRPr="00ED6B89">
        <w:rPr>
          <w:rFonts w:ascii="Times New Roman" w:hAnsi="Times New Roman" w:cs="Times New Roman"/>
          <w:sz w:val="24"/>
          <w:szCs w:val="24"/>
        </w:rPr>
        <w:t xml:space="preserve"> </w:t>
      </w:r>
      <w:r w:rsidRPr="00ED6B89">
        <w:rPr>
          <w:rFonts w:ascii="Times New Roman" w:hAnsi="Times New Roman" w:cs="Times New Roman"/>
          <w:sz w:val="24"/>
          <w:szCs w:val="24"/>
        </w:rPr>
        <w:t>(Tomasulo &amp; Raz</w:t>
      </w:r>
      <w:r w:rsidR="00B269EB" w:rsidRPr="00ED6B89">
        <w:rPr>
          <w:rFonts w:ascii="Times New Roman" w:hAnsi="Times New Roman" w:cs="Times New Roman"/>
          <w:sz w:val="24"/>
          <w:szCs w:val="24"/>
        </w:rPr>
        <w:t xml:space="preserve">za, 2007; Hershkowitz, Lamb &amp; </w:t>
      </w:r>
      <w:r w:rsidRPr="00ED6B89">
        <w:rPr>
          <w:rFonts w:ascii="Times New Roman" w:hAnsi="Times New Roman" w:cs="Times New Roman"/>
          <w:sz w:val="24"/>
          <w:szCs w:val="24"/>
        </w:rPr>
        <w:t xml:space="preserve">Horowitz, 2007; </w:t>
      </w:r>
      <w:r w:rsidRPr="00ED6B89">
        <w:rPr>
          <w:rFonts w:ascii="Times New Roman" w:eastAsia="Lato-Regular" w:hAnsi="Times New Roman" w:cs="Times New Roman"/>
          <w:sz w:val="24"/>
          <w:szCs w:val="24"/>
        </w:rPr>
        <w:t>Mevissen, Didden,</w:t>
      </w:r>
      <w:r w:rsidR="00576547" w:rsidRPr="00ED6B89">
        <w:t xml:space="preserve"> </w:t>
      </w:r>
      <w:r w:rsidR="00576547" w:rsidRPr="00ED6B89">
        <w:rPr>
          <w:rFonts w:ascii="Times New Roman" w:eastAsia="Lato-Regular" w:hAnsi="Times New Roman" w:cs="Times New Roman"/>
          <w:sz w:val="24"/>
          <w:szCs w:val="24"/>
        </w:rPr>
        <w:t>Korzilius</w:t>
      </w:r>
      <w:r w:rsidRPr="00ED6B89">
        <w:rPr>
          <w:rFonts w:ascii="Times New Roman" w:eastAsia="Lato-Regular" w:hAnsi="Times New Roman" w:cs="Times New Roman"/>
          <w:sz w:val="24"/>
          <w:szCs w:val="24"/>
        </w:rPr>
        <w:t xml:space="preserve"> &amp; de </w:t>
      </w:r>
      <w:r w:rsidRPr="00ED6B89">
        <w:rPr>
          <w:rFonts w:ascii="Times New Roman" w:eastAsia="Lato-Regular" w:hAnsi="Times New Roman" w:cs="Times New Roman"/>
          <w:sz w:val="24"/>
          <w:szCs w:val="24"/>
        </w:rPr>
        <w:lastRenderedPageBreak/>
        <w:t>Jongh, 2016</w:t>
      </w:r>
      <w:r w:rsidRPr="00ED6B89">
        <w:rPr>
          <w:rFonts w:ascii="Times New Roman" w:hAnsi="Times New Roman" w:cs="Times New Roman"/>
          <w:sz w:val="24"/>
          <w:szCs w:val="24"/>
        </w:rPr>
        <w:t xml:space="preserve">). Considering the high risk of exposure to life events, and subsequent psychopathology, research into the treatment of trauma pathology in this population group is paramount. </w:t>
      </w:r>
    </w:p>
    <w:p w14:paraId="4AE9C385" w14:textId="3B727CA3" w:rsidR="008F7C1E" w:rsidRPr="00ED6B89" w:rsidRDefault="008F7C1E" w:rsidP="008F7C1E">
      <w:pPr>
        <w:autoSpaceDE w:val="0"/>
        <w:autoSpaceDN w:val="0"/>
        <w:adjustRightInd w:val="0"/>
        <w:spacing w:after="0" w:line="480" w:lineRule="auto"/>
        <w:ind w:firstLine="720"/>
        <w:rPr>
          <w:rFonts w:ascii="Times New Roman" w:hAnsi="Times New Roman" w:cs="Times New Roman"/>
          <w:sz w:val="24"/>
          <w:szCs w:val="24"/>
        </w:rPr>
      </w:pPr>
      <w:r w:rsidRPr="00ED6B89">
        <w:rPr>
          <w:rFonts w:ascii="Times New Roman" w:hAnsi="Times New Roman" w:cs="Times New Roman"/>
          <w:sz w:val="24"/>
          <w:szCs w:val="24"/>
        </w:rPr>
        <w:t>The</w:t>
      </w:r>
      <w:r w:rsidRPr="00ED6B89">
        <w:rPr>
          <w:rFonts w:ascii="Times New Roman" w:eastAsia="Lato-Regular" w:hAnsi="Times New Roman" w:cs="Times New Roman"/>
          <w:sz w:val="24"/>
          <w:szCs w:val="24"/>
        </w:rPr>
        <w:t xml:space="preserve"> </w:t>
      </w:r>
      <w:r w:rsidRPr="00ED6B89">
        <w:rPr>
          <w:rFonts w:ascii="Times New Roman" w:hAnsi="Times New Roman" w:cs="Times New Roman"/>
          <w:sz w:val="24"/>
          <w:szCs w:val="24"/>
        </w:rPr>
        <w:t xml:space="preserve">National Institute of Clinical Excellence (NICE, 2005) in the UK currently recommends two evidence-based treatments for PTSD in the general population; Trauma-Focused Cognitive Behavioural Therapy (TfCBT) and Eye Movement Desensitisation and Reprocessing (EMDR). EMDR is a psychotherapeutic approach, grounded in the adaptive information processing model, which hypothesizes that pathology is a consequence of unprocessed, distressing past experiences. Exposure to the traumatic memories combined with bilateral stimulation, usually in the form of eye movements, enables processing of traumatic memories (Shapiro 2001, 2002).  TfCBT combines elements of psychoeducation, cognitive restructuring, anxiety management and exposure (Follette and Ruzek, 2006). By definition, TfCBT requires more advanced cognitive abilities and communication skills </w:t>
      </w:r>
      <w:r w:rsidR="00CC320A">
        <w:rPr>
          <w:rFonts w:ascii="Times New Roman" w:hAnsi="Times New Roman" w:cs="Times New Roman"/>
          <w:sz w:val="24"/>
          <w:szCs w:val="24"/>
        </w:rPr>
        <w:t xml:space="preserve">whereas </w:t>
      </w:r>
      <w:r w:rsidRPr="00ED6B89">
        <w:rPr>
          <w:rFonts w:ascii="Times New Roman" w:hAnsi="Times New Roman" w:cs="Times New Roman"/>
          <w:sz w:val="24"/>
          <w:szCs w:val="24"/>
        </w:rPr>
        <w:t>access to thoughts and feelings to enable trauma processing is assumed. For that reason, EMDR  might be a more appropriate intervention for people with ID. Unfortunately, there has been no trial on the clinical and cost-effectiveness of either TfCBT or EMDR for PTSD in people with ID. Nevertheless, there have been numerous published positive case studies on EMDR for psychological trauma in people with ID (Jowett et al., 2016). In their case studies review, Jowet</w:t>
      </w:r>
      <w:r w:rsidR="007871D6" w:rsidRPr="00ED6B89">
        <w:rPr>
          <w:rFonts w:ascii="Times New Roman" w:hAnsi="Times New Roman" w:cs="Times New Roman"/>
          <w:sz w:val="24"/>
          <w:szCs w:val="24"/>
        </w:rPr>
        <w:t>t</w:t>
      </w:r>
      <w:r w:rsidRPr="00ED6B89">
        <w:rPr>
          <w:rFonts w:ascii="Times New Roman" w:hAnsi="Times New Roman" w:cs="Times New Roman"/>
          <w:sz w:val="24"/>
          <w:szCs w:val="24"/>
        </w:rPr>
        <w:t xml:space="preserve"> </w:t>
      </w:r>
      <w:r w:rsidRPr="00ED6B89">
        <w:rPr>
          <w:rFonts w:ascii="Times New Roman" w:hAnsi="Times New Roman" w:cs="Times New Roman"/>
          <w:sz w:val="24"/>
          <w:szCs w:val="24"/>
        </w:rPr>
        <w:lastRenderedPageBreak/>
        <w:t xml:space="preserve">et al. (2016) concluded that overall EMDR is an acceptable and potentially efficacious treatment for people with ID and psychological trauma. A range of forms of bilateral stimulation was used across case studies, with visual stimulation being the preferred method and others such as auditory, tactile, and tapping being used to meet the needs of different participants. The number of treatment sessions of EMDR for each case showed great variation </w:t>
      </w:r>
      <w:r w:rsidR="007871D6" w:rsidRPr="00ED6B89">
        <w:rPr>
          <w:rFonts w:ascii="Times New Roman" w:hAnsi="Times New Roman" w:cs="Times New Roman"/>
          <w:sz w:val="24"/>
          <w:szCs w:val="24"/>
        </w:rPr>
        <w:t xml:space="preserve">(6 to 13) </w:t>
      </w:r>
      <w:r w:rsidRPr="00ED6B89">
        <w:rPr>
          <w:rFonts w:ascii="Times New Roman" w:hAnsi="Times New Roman" w:cs="Times New Roman"/>
          <w:sz w:val="24"/>
          <w:szCs w:val="24"/>
        </w:rPr>
        <w:t xml:space="preserve">with session length being tolerated between 20 and 90 mins, depending on </w:t>
      </w:r>
      <w:r w:rsidR="00CC320A">
        <w:rPr>
          <w:rFonts w:ascii="Times New Roman" w:hAnsi="Times New Roman" w:cs="Times New Roman"/>
          <w:sz w:val="24"/>
          <w:szCs w:val="24"/>
        </w:rPr>
        <w:t xml:space="preserve">the </w:t>
      </w:r>
      <w:r w:rsidRPr="00ED6B89">
        <w:rPr>
          <w:rFonts w:ascii="Times New Roman" w:hAnsi="Times New Roman" w:cs="Times New Roman"/>
          <w:sz w:val="24"/>
          <w:szCs w:val="24"/>
        </w:rPr>
        <w:t xml:space="preserve">severity of disability. </w:t>
      </w:r>
    </w:p>
    <w:p w14:paraId="04FE91AC" w14:textId="3E076492" w:rsidR="008F7C1E" w:rsidRPr="00ED6B89" w:rsidRDefault="008F7C1E" w:rsidP="008F7C1E">
      <w:pPr>
        <w:autoSpaceDE w:val="0"/>
        <w:autoSpaceDN w:val="0"/>
        <w:adjustRightInd w:val="0"/>
        <w:spacing w:after="0" w:line="480" w:lineRule="auto"/>
        <w:ind w:firstLine="720"/>
        <w:rPr>
          <w:rFonts w:ascii="Times New Roman" w:hAnsi="Times New Roman" w:cs="Times New Roman"/>
          <w:sz w:val="24"/>
          <w:szCs w:val="24"/>
        </w:rPr>
      </w:pPr>
      <w:r w:rsidRPr="00ED6B89">
        <w:rPr>
          <w:rFonts w:ascii="Times New Roman" w:hAnsi="Times New Roman" w:cs="Times New Roman"/>
          <w:sz w:val="24"/>
          <w:szCs w:val="24"/>
        </w:rPr>
        <w:t>The present study reports on the first ever randomised-feasibility trial on EMDR</w:t>
      </w:r>
      <w:r w:rsidR="00CC320A">
        <w:rPr>
          <w:rFonts w:ascii="Times New Roman" w:hAnsi="Times New Roman" w:cs="Times New Roman"/>
          <w:sz w:val="24"/>
          <w:szCs w:val="24"/>
        </w:rPr>
        <w:t xml:space="preserve"> +</w:t>
      </w:r>
      <w:r w:rsidR="0020186F" w:rsidRPr="00ED6B89">
        <w:rPr>
          <w:rFonts w:ascii="Times New Roman" w:hAnsi="Times New Roman" w:cs="Times New Roman"/>
          <w:sz w:val="24"/>
          <w:szCs w:val="24"/>
        </w:rPr>
        <w:t xml:space="preserve"> </w:t>
      </w:r>
      <w:r w:rsidRPr="00ED6B89">
        <w:rPr>
          <w:rFonts w:ascii="Times New Roman" w:hAnsi="Times New Roman" w:cs="Times New Roman"/>
          <w:sz w:val="24"/>
          <w:szCs w:val="24"/>
        </w:rPr>
        <w:t xml:space="preserve"> </w:t>
      </w:r>
      <w:r w:rsidR="0020186F" w:rsidRPr="00ED6B89">
        <w:rPr>
          <w:rFonts w:ascii="Times New Roman" w:hAnsi="Times New Roman" w:cs="Times New Roman"/>
          <w:sz w:val="24"/>
          <w:szCs w:val="24"/>
        </w:rPr>
        <w:t xml:space="preserve">Standard Care (SC) </w:t>
      </w:r>
      <w:r w:rsidRPr="00ED6B89">
        <w:rPr>
          <w:rFonts w:ascii="Times New Roman" w:hAnsi="Times New Roman" w:cs="Times New Roman"/>
          <w:sz w:val="24"/>
          <w:szCs w:val="24"/>
        </w:rPr>
        <w:t xml:space="preserve">vs. </w:t>
      </w:r>
      <w:r w:rsidR="0020186F" w:rsidRPr="00ED6B89">
        <w:rPr>
          <w:rFonts w:ascii="Times New Roman" w:hAnsi="Times New Roman" w:cs="Times New Roman"/>
          <w:sz w:val="24"/>
          <w:szCs w:val="24"/>
        </w:rPr>
        <w:t>SC alone</w:t>
      </w:r>
      <w:r w:rsidRPr="00ED6B89">
        <w:rPr>
          <w:rFonts w:ascii="Times New Roman" w:hAnsi="Times New Roman" w:cs="Times New Roman"/>
          <w:sz w:val="24"/>
          <w:szCs w:val="24"/>
        </w:rPr>
        <w:t xml:space="preserve"> for people with ID and DSM-5 PTSD. Qualitative interviews with participants</w:t>
      </w:r>
      <w:r w:rsidR="0020186F" w:rsidRPr="00ED6B89">
        <w:rPr>
          <w:rFonts w:ascii="Times New Roman" w:hAnsi="Times New Roman" w:cs="Times New Roman"/>
          <w:sz w:val="24"/>
          <w:szCs w:val="24"/>
        </w:rPr>
        <w:t xml:space="preserve"> were also used to further asses</w:t>
      </w:r>
      <w:r w:rsidRPr="00ED6B89">
        <w:rPr>
          <w:rFonts w:ascii="Times New Roman" w:hAnsi="Times New Roman" w:cs="Times New Roman"/>
          <w:sz w:val="24"/>
          <w:szCs w:val="24"/>
        </w:rPr>
        <w:t>s the</w:t>
      </w:r>
      <w:r w:rsidRPr="00ED6B89">
        <w:rPr>
          <w:rFonts w:ascii="Times New Roman" w:hAnsi="Times New Roman" w:cs="Times New Roman"/>
          <w:b/>
          <w:sz w:val="24"/>
          <w:szCs w:val="24"/>
        </w:rPr>
        <w:t xml:space="preserve"> </w:t>
      </w:r>
      <w:r w:rsidRPr="00ED6B89">
        <w:rPr>
          <w:rFonts w:ascii="Times New Roman" w:hAnsi="Times New Roman" w:cs="Times New Roman"/>
          <w:sz w:val="24"/>
          <w:szCs w:val="24"/>
        </w:rPr>
        <w:t xml:space="preserve">acceptability and usefulness of </w:t>
      </w:r>
      <w:r w:rsidR="0020186F" w:rsidRPr="00ED6B89">
        <w:rPr>
          <w:rFonts w:ascii="Times New Roman" w:hAnsi="Times New Roman" w:cs="Times New Roman"/>
          <w:sz w:val="24"/>
          <w:szCs w:val="24"/>
        </w:rPr>
        <w:t>EMDR</w:t>
      </w:r>
      <w:r w:rsidRPr="00ED6B89">
        <w:rPr>
          <w:rFonts w:ascii="Times New Roman" w:hAnsi="Times New Roman" w:cs="Times New Roman"/>
          <w:sz w:val="24"/>
          <w:szCs w:val="24"/>
        </w:rPr>
        <w:t xml:space="preserve">.  </w:t>
      </w:r>
    </w:p>
    <w:p w14:paraId="35272A7C" w14:textId="77777777" w:rsidR="008F7C1E" w:rsidRPr="00ED6B89" w:rsidRDefault="008F7C1E" w:rsidP="008F7C1E">
      <w:pPr>
        <w:spacing w:line="480" w:lineRule="auto"/>
        <w:rPr>
          <w:rFonts w:ascii="Times New Roman" w:hAnsi="Times New Roman" w:cs="Times New Roman"/>
          <w:b/>
          <w:sz w:val="24"/>
          <w:szCs w:val="24"/>
        </w:rPr>
      </w:pPr>
      <w:r w:rsidRPr="00ED6B89">
        <w:rPr>
          <w:rFonts w:ascii="Times New Roman" w:hAnsi="Times New Roman" w:cs="Times New Roman"/>
          <w:b/>
          <w:sz w:val="24"/>
          <w:szCs w:val="24"/>
        </w:rPr>
        <w:t>METHODS</w:t>
      </w:r>
    </w:p>
    <w:p w14:paraId="3A9596F6" w14:textId="77777777" w:rsidR="008F7C1E" w:rsidRPr="00ED6B89" w:rsidRDefault="008F7C1E" w:rsidP="008F7C1E">
      <w:pPr>
        <w:spacing w:line="480" w:lineRule="auto"/>
        <w:rPr>
          <w:rFonts w:ascii="Times New Roman" w:hAnsi="Times New Roman" w:cs="Times New Roman"/>
          <w:b/>
          <w:sz w:val="24"/>
          <w:szCs w:val="24"/>
        </w:rPr>
      </w:pPr>
      <w:r w:rsidRPr="00ED6B89">
        <w:rPr>
          <w:rFonts w:ascii="Times New Roman" w:hAnsi="Times New Roman" w:cs="Times New Roman"/>
          <w:b/>
          <w:sz w:val="24"/>
          <w:szCs w:val="24"/>
        </w:rPr>
        <w:t>Trial design</w:t>
      </w:r>
    </w:p>
    <w:p w14:paraId="17CD32E3" w14:textId="57202003" w:rsidR="008F7C1E" w:rsidRPr="00ED6B89" w:rsidRDefault="008F7C1E" w:rsidP="008F7C1E">
      <w:pPr>
        <w:spacing w:line="480" w:lineRule="auto"/>
        <w:ind w:firstLine="720"/>
        <w:rPr>
          <w:rFonts w:ascii="Times New Roman" w:hAnsi="Times New Roman" w:cs="Times New Roman"/>
          <w:sz w:val="24"/>
          <w:szCs w:val="24"/>
        </w:rPr>
      </w:pPr>
      <w:r w:rsidRPr="00ED6B89">
        <w:rPr>
          <w:rFonts w:ascii="Times New Roman" w:hAnsi="Times New Roman" w:cs="Times New Roman"/>
          <w:sz w:val="24"/>
          <w:szCs w:val="24"/>
        </w:rPr>
        <w:t>This study is a phase II, mu</w:t>
      </w:r>
      <w:r w:rsidR="00CC320A">
        <w:rPr>
          <w:rFonts w:ascii="Times New Roman" w:hAnsi="Times New Roman" w:cs="Times New Roman"/>
          <w:sz w:val="24"/>
          <w:szCs w:val="24"/>
        </w:rPr>
        <w:t>lti-site, parallel arm, blinded,</w:t>
      </w:r>
      <w:r w:rsidRPr="00ED6B89">
        <w:rPr>
          <w:rFonts w:ascii="Times New Roman" w:hAnsi="Times New Roman" w:cs="Times New Roman"/>
          <w:sz w:val="24"/>
          <w:szCs w:val="24"/>
        </w:rPr>
        <w:t xml:space="preserve"> feasibility-randomised controlled trial with a qualitative sub-study (MRC, 2008) and is registered at The Integrated Research Application System (IRAS ID 127358). The trial design was approved by the appropriate NHS and University Ethics Committees. </w:t>
      </w:r>
    </w:p>
    <w:p w14:paraId="3F68F334" w14:textId="4DEC45E7" w:rsidR="00F375EC" w:rsidRPr="00ED6B89" w:rsidRDefault="008F7C1E" w:rsidP="008F7C1E">
      <w:pPr>
        <w:spacing w:line="480" w:lineRule="auto"/>
        <w:rPr>
          <w:rFonts w:ascii="Times New Roman" w:hAnsi="Times New Roman" w:cs="Times New Roman"/>
          <w:b/>
          <w:sz w:val="24"/>
          <w:szCs w:val="24"/>
        </w:rPr>
      </w:pPr>
      <w:r w:rsidRPr="00ED6B89">
        <w:rPr>
          <w:rFonts w:ascii="Times New Roman" w:hAnsi="Times New Roman" w:cs="Times New Roman"/>
          <w:b/>
          <w:sz w:val="24"/>
          <w:szCs w:val="24"/>
        </w:rPr>
        <w:t>Participants and Setting</w:t>
      </w:r>
    </w:p>
    <w:p w14:paraId="673FA1E0" w14:textId="70ECC362" w:rsidR="008F7C1E" w:rsidRPr="00ED6B89" w:rsidRDefault="008F7C1E" w:rsidP="00F375EC">
      <w:pPr>
        <w:spacing w:line="480" w:lineRule="auto"/>
        <w:rPr>
          <w:rFonts w:ascii="Times New Roman" w:hAnsi="Times New Roman" w:cs="Times New Roman"/>
          <w:i/>
          <w:sz w:val="24"/>
          <w:szCs w:val="24"/>
        </w:rPr>
      </w:pPr>
      <w:r w:rsidRPr="00ED6B89">
        <w:rPr>
          <w:rFonts w:ascii="Times New Roman" w:hAnsi="Times New Roman" w:cs="Times New Roman"/>
          <w:sz w:val="24"/>
          <w:szCs w:val="24"/>
        </w:rPr>
        <w:lastRenderedPageBreak/>
        <w:t xml:space="preserve">Participants with a mild to moderate ID were selected from six ID NHS outpatient clinics across Scotland and Northern Ireland. Inclusion criteria were: 1) a diagnosis of a mild to moderate ID,  2) aged between 18 – 65 years old, 3) </w:t>
      </w:r>
      <w:r w:rsidR="00A25948">
        <w:rPr>
          <w:rFonts w:ascii="Times New Roman" w:hAnsi="Times New Roman" w:cs="Times New Roman"/>
          <w:sz w:val="24"/>
          <w:szCs w:val="24"/>
        </w:rPr>
        <w:t>exposed to</w:t>
      </w:r>
      <w:r w:rsidRPr="00ED6B89">
        <w:rPr>
          <w:rFonts w:ascii="Times New Roman" w:hAnsi="Times New Roman" w:cs="Times New Roman"/>
          <w:sz w:val="24"/>
          <w:szCs w:val="24"/>
        </w:rPr>
        <w:t xml:space="preserve"> childhood or adulthood trauamtic life events as defined by the </w:t>
      </w:r>
      <w:r w:rsidR="00F375EC" w:rsidRPr="00ED6B89">
        <w:rPr>
          <w:rFonts w:ascii="Times New Roman" w:hAnsi="Times New Roman" w:cs="Times New Roman"/>
          <w:sz w:val="24"/>
          <w:szCs w:val="24"/>
        </w:rPr>
        <w:t>The Childhood Trauma Questionnaire (CTQ; Bernstien &amp; Fink, 1998) and The Life Events Checklist (LEC-5; Gray, Litz, Hsu, &amp; Lombardo, 2004)</w:t>
      </w:r>
      <w:r w:rsidR="00A25948">
        <w:rPr>
          <w:rFonts w:ascii="Times New Roman" w:hAnsi="Times New Roman" w:cs="Times New Roman"/>
          <w:sz w:val="24"/>
          <w:szCs w:val="24"/>
        </w:rPr>
        <w:t>,</w:t>
      </w:r>
      <w:r w:rsidR="00F375EC" w:rsidRPr="00ED6B89">
        <w:rPr>
          <w:rFonts w:ascii="Times New Roman" w:hAnsi="Times New Roman" w:cs="Times New Roman"/>
          <w:sz w:val="24"/>
          <w:szCs w:val="24"/>
        </w:rPr>
        <w:t xml:space="preserve"> </w:t>
      </w:r>
      <w:r w:rsidRPr="00ED6B89">
        <w:rPr>
          <w:rFonts w:ascii="Times New Roman" w:hAnsi="Times New Roman" w:cs="Times New Roman"/>
          <w:sz w:val="24"/>
          <w:szCs w:val="24"/>
        </w:rPr>
        <w:t xml:space="preserve">4) experiencing subsequent traumatic symptomatology as defined by </w:t>
      </w:r>
      <w:r w:rsidR="00F375EC" w:rsidRPr="00ED6B89">
        <w:rPr>
          <w:rFonts w:ascii="Times New Roman" w:hAnsi="Times New Roman" w:cs="Times New Roman"/>
          <w:sz w:val="24"/>
          <w:szCs w:val="24"/>
        </w:rPr>
        <w:t>The Post-Traumatic Stress Disorder Checklist (PCL-5; Weathers et al., 2013)</w:t>
      </w:r>
      <w:r w:rsidR="00F375EC" w:rsidRPr="00ED6B89">
        <w:rPr>
          <w:rFonts w:ascii="Times New Roman" w:hAnsi="Times New Roman" w:cs="Times New Roman"/>
          <w:i/>
          <w:sz w:val="24"/>
          <w:szCs w:val="24"/>
        </w:rPr>
        <w:t xml:space="preserve"> </w:t>
      </w:r>
      <w:r w:rsidRPr="00ED6B89">
        <w:rPr>
          <w:rFonts w:ascii="Times New Roman" w:hAnsi="Times New Roman" w:cs="Times New Roman"/>
          <w:sz w:val="24"/>
          <w:szCs w:val="24"/>
        </w:rPr>
        <w:t xml:space="preserve">and  5) being able to cope with the demands of interviews and therapy as determined by </w:t>
      </w:r>
      <w:r w:rsidR="00A25948">
        <w:rPr>
          <w:rFonts w:ascii="Times New Roman" w:hAnsi="Times New Roman" w:cs="Times New Roman"/>
          <w:sz w:val="24"/>
          <w:szCs w:val="24"/>
        </w:rPr>
        <w:t xml:space="preserve">the </w:t>
      </w:r>
      <w:r w:rsidRPr="00ED6B89">
        <w:rPr>
          <w:rFonts w:ascii="Times New Roman" w:hAnsi="Times New Roman" w:cs="Times New Roman"/>
          <w:sz w:val="24"/>
          <w:szCs w:val="24"/>
        </w:rPr>
        <w:t>referring clinician. Exclusion criteria were 1) unwilling to participate or unable to give consent, 2) did not meet the cut off (&lt; 38) for PTSD on the PCL-5; 3) severe challenging behaviour, 4) a history of psychotic illness, 5) current substance use disorder, 5) presence of suicidal ideation or intent as assessed at a clinical interview and 6) unable to cope with the demands of the interview and therapy because of the disability.</w:t>
      </w:r>
    </w:p>
    <w:p w14:paraId="0F31F75A" w14:textId="2C907B98" w:rsidR="008F7C1E" w:rsidRPr="00ED6B89" w:rsidRDefault="008F7C1E" w:rsidP="008F7C1E">
      <w:pPr>
        <w:spacing w:line="480" w:lineRule="auto"/>
        <w:ind w:firstLine="720"/>
        <w:rPr>
          <w:rFonts w:ascii="Times New Roman" w:hAnsi="Times New Roman" w:cs="Times New Roman"/>
          <w:sz w:val="24"/>
          <w:szCs w:val="24"/>
        </w:rPr>
      </w:pPr>
      <w:r w:rsidRPr="00ED6B89">
        <w:rPr>
          <w:rFonts w:ascii="Times New Roman" w:hAnsi="Times New Roman" w:cs="Times New Roman"/>
          <w:sz w:val="24"/>
          <w:szCs w:val="24"/>
        </w:rPr>
        <w:t>Eligible participants were identified and they were referred onto the study by the local community ID teams</w:t>
      </w:r>
      <w:r w:rsidR="00542494" w:rsidRPr="00ED6B89">
        <w:rPr>
          <w:rFonts w:ascii="Times New Roman" w:hAnsi="Times New Roman" w:cs="Times New Roman"/>
          <w:sz w:val="24"/>
          <w:szCs w:val="24"/>
        </w:rPr>
        <w:t xml:space="preserve"> if they had history of exposure to traumatic life events</w:t>
      </w:r>
      <w:r w:rsidRPr="00ED6B89">
        <w:rPr>
          <w:rFonts w:ascii="Times New Roman" w:hAnsi="Times New Roman" w:cs="Times New Roman"/>
          <w:sz w:val="24"/>
          <w:szCs w:val="24"/>
        </w:rPr>
        <w:t>. Potential participants were invited by their community team referrer to take part in the study. This was then followed-up with a phone call one week later by a researcher</w:t>
      </w:r>
      <w:r w:rsidR="00F5788F">
        <w:rPr>
          <w:rFonts w:ascii="Times New Roman" w:hAnsi="Times New Roman" w:cs="Times New Roman"/>
          <w:sz w:val="24"/>
          <w:szCs w:val="24"/>
        </w:rPr>
        <w:t>. The</w:t>
      </w:r>
      <w:r w:rsidRPr="00ED6B89">
        <w:rPr>
          <w:rFonts w:ascii="Times New Roman" w:hAnsi="Times New Roman" w:cs="Times New Roman"/>
          <w:sz w:val="24"/>
          <w:szCs w:val="24"/>
        </w:rPr>
        <w:t xml:space="preserve"> researcher then visited interested participants in the presence of a carer to discuss the study. All participants received </w:t>
      </w:r>
      <w:r w:rsidRPr="00ED6B89">
        <w:rPr>
          <w:rFonts w:ascii="Times New Roman" w:hAnsi="Times New Roman" w:cs="Times New Roman"/>
          <w:sz w:val="24"/>
          <w:szCs w:val="24"/>
        </w:rPr>
        <w:lastRenderedPageBreak/>
        <w:t>easy–read information sheets and consent forms with pictures or symbols to explain text.  Following confirmation of inclusion and exclusion criteria, participants were randomly</w:t>
      </w:r>
      <w:r w:rsidR="0020186F" w:rsidRPr="00ED6B89">
        <w:rPr>
          <w:rFonts w:ascii="Times New Roman" w:hAnsi="Times New Roman" w:cs="Times New Roman"/>
          <w:sz w:val="24"/>
          <w:szCs w:val="24"/>
        </w:rPr>
        <w:t xml:space="preserve"> allocated to one of the groups;</w:t>
      </w:r>
      <w:r w:rsidRPr="00ED6B89">
        <w:rPr>
          <w:rFonts w:ascii="Times New Roman" w:hAnsi="Times New Roman" w:cs="Times New Roman"/>
          <w:sz w:val="24"/>
          <w:szCs w:val="24"/>
        </w:rPr>
        <w:t xml:space="preserve"> EMDR</w:t>
      </w:r>
      <w:r w:rsidR="00F5788F">
        <w:rPr>
          <w:rFonts w:ascii="Times New Roman" w:hAnsi="Times New Roman" w:cs="Times New Roman"/>
          <w:sz w:val="24"/>
          <w:szCs w:val="24"/>
        </w:rPr>
        <w:t xml:space="preserve"> +</w:t>
      </w:r>
      <w:r w:rsidR="0020186F" w:rsidRPr="00ED6B89">
        <w:rPr>
          <w:rFonts w:ascii="Times New Roman" w:hAnsi="Times New Roman" w:cs="Times New Roman"/>
          <w:sz w:val="24"/>
          <w:szCs w:val="24"/>
        </w:rPr>
        <w:t xml:space="preserve"> SC</w:t>
      </w:r>
      <w:r w:rsidRPr="00ED6B89">
        <w:rPr>
          <w:rFonts w:ascii="Times New Roman" w:hAnsi="Times New Roman" w:cs="Times New Roman"/>
          <w:sz w:val="24"/>
          <w:szCs w:val="24"/>
        </w:rPr>
        <w:t xml:space="preserve"> or SC</w:t>
      </w:r>
      <w:r w:rsidR="0020186F" w:rsidRPr="00ED6B89">
        <w:rPr>
          <w:rFonts w:ascii="Times New Roman" w:hAnsi="Times New Roman" w:cs="Times New Roman"/>
          <w:sz w:val="24"/>
          <w:szCs w:val="24"/>
        </w:rPr>
        <w:t xml:space="preserve"> alone</w:t>
      </w:r>
      <w:r w:rsidRPr="00ED6B89">
        <w:rPr>
          <w:rFonts w:ascii="Times New Roman" w:hAnsi="Times New Roman" w:cs="Times New Roman"/>
          <w:sz w:val="24"/>
          <w:szCs w:val="24"/>
        </w:rPr>
        <w:t xml:space="preserve"> using a computer-generated schedule unbeknown to the assessor, therapists or patients. Participants were then assessed blindly by a research assistant on three occasions; before treatment, 1-week post-treatment and 3-months follow-up. Each participant was seen throughout their treatment by the same therapist. All participants continued their usual psychological, psychiatric and medical care during the study.</w:t>
      </w:r>
    </w:p>
    <w:p w14:paraId="0AEAFD88" w14:textId="77777777" w:rsidR="008F7C1E" w:rsidRPr="00ED6B89" w:rsidRDefault="008F7C1E" w:rsidP="008F7C1E">
      <w:pPr>
        <w:spacing w:line="480" w:lineRule="auto"/>
        <w:rPr>
          <w:rFonts w:ascii="Times New Roman" w:hAnsi="Times New Roman" w:cs="Times New Roman"/>
          <w:b/>
          <w:sz w:val="24"/>
          <w:szCs w:val="24"/>
        </w:rPr>
      </w:pPr>
      <w:r w:rsidRPr="00ED6B89">
        <w:rPr>
          <w:rFonts w:ascii="Times New Roman" w:hAnsi="Times New Roman" w:cs="Times New Roman"/>
          <w:b/>
          <w:sz w:val="24"/>
          <w:szCs w:val="24"/>
        </w:rPr>
        <w:t>Sample size</w:t>
      </w:r>
    </w:p>
    <w:p w14:paraId="740D08F8" w14:textId="0F9613E6" w:rsidR="008F7C1E" w:rsidRPr="00ED6B89" w:rsidRDefault="008F7C1E" w:rsidP="008F7C1E">
      <w:pPr>
        <w:spacing w:line="480" w:lineRule="auto"/>
        <w:ind w:firstLine="720"/>
        <w:rPr>
          <w:rFonts w:ascii="Times New Roman" w:hAnsi="Times New Roman" w:cs="Times New Roman"/>
          <w:sz w:val="24"/>
          <w:szCs w:val="24"/>
        </w:rPr>
      </w:pPr>
      <w:r w:rsidRPr="00ED6B89">
        <w:rPr>
          <w:rFonts w:ascii="Times New Roman" w:hAnsi="Times New Roman" w:cs="Times New Roman"/>
          <w:sz w:val="24"/>
          <w:szCs w:val="24"/>
        </w:rPr>
        <w:t>Since this is a feasibility study</w:t>
      </w:r>
      <w:r w:rsidR="00F5788F">
        <w:rPr>
          <w:rFonts w:ascii="Times New Roman" w:hAnsi="Times New Roman" w:cs="Times New Roman"/>
          <w:sz w:val="24"/>
          <w:szCs w:val="24"/>
        </w:rPr>
        <w:t>,</w:t>
      </w:r>
      <w:r w:rsidRPr="00ED6B89">
        <w:rPr>
          <w:rFonts w:ascii="Times New Roman" w:hAnsi="Times New Roman" w:cs="Times New Roman"/>
          <w:sz w:val="24"/>
          <w:szCs w:val="24"/>
        </w:rPr>
        <w:t xml:space="preserve"> a formal sample size calculation was not required. It was considered at least 50 participants should be sufficient to address the feasibility questions and inform the sample size for a future definitive RCT. Previous studies of EMDR for adults   with PTSD in non-ID populations recruited between 22 to 50 participants (Cusack et al., 2016). </w:t>
      </w:r>
    </w:p>
    <w:p w14:paraId="331E05A2" w14:textId="77777777" w:rsidR="008F7C1E" w:rsidRPr="00ED6B89" w:rsidRDefault="008F7C1E" w:rsidP="008F7C1E">
      <w:pPr>
        <w:spacing w:line="480" w:lineRule="auto"/>
        <w:rPr>
          <w:rFonts w:ascii="Times New Roman" w:hAnsi="Times New Roman" w:cs="Times New Roman"/>
          <w:b/>
          <w:sz w:val="24"/>
          <w:szCs w:val="24"/>
        </w:rPr>
      </w:pPr>
      <w:r w:rsidRPr="00ED6B89">
        <w:rPr>
          <w:rFonts w:ascii="Times New Roman" w:hAnsi="Times New Roman" w:cs="Times New Roman"/>
          <w:b/>
          <w:sz w:val="24"/>
          <w:szCs w:val="24"/>
        </w:rPr>
        <w:t>Intervention</w:t>
      </w:r>
    </w:p>
    <w:p w14:paraId="21CAF54A" w14:textId="77777777" w:rsidR="008F7C1E" w:rsidRPr="00ED6B89" w:rsidRDefault="008F7C1E" w:rsidP="008F7C1E">
      <w:pPr>
        <w:spacing w:line="480" w:lineRule="auto"/>
        <w:ind w:firstLine="720"/>
        <w:rPr>
          <w:rFonts w:ascii="Times New Roman" w:hAnsi="Times New Roman" w:cs="Times New Roman"/>
          <w:b/>
          <w:sz w:val="24"/>
          <w:szCs w:val="24"/>
        </w:rPr>
      </w:pPr>
      <w:r w:rsidRPr="00ED6B89">
        <w:rPr>
          <w:rFonts w:ascii="Times New Roman" w:hAnsi="Times New Roman" w:cs="Times New Roman"/>
          <w:sz w:val="24"/>
          <w:szCs w:val="24"/>
        </w:rPr>
        <w:t xml:space="preserve">The EMDR treatment was conducted by four experienced psychotherapists (2 psychiatrists,1 clinical psychologist, 1 social worker) trained to deliver EMDR to adults with ID. The treatment sessions were conducted individually. Up to eight sessions were offered as part of </w:t>
      </w:r>
      <w:r w:rsidRPr="00ED6B89">
        <w:rPr>
          <w:rFonts w:ascii="Times New Roman" w:hAnsi="Times New Roman" w:cs="Times New Roman"/>
          <w:sz w:val="24"/>
          <w:szCs w:val="24"/>
        </w:rPr>
        <w:lastRenderedPageBreak/>
        <w:t>the study in line with the NICE (2005) guidelines for the treatment of PTSD. Each therapy session lasted up to approximately 1 hour. The treatment protocol is described briefly as follows.</w:t>
      </w:r>
    </w:p>
    <w:p w14:paraId="0230DEC5" w14:textId="77777777" w:rsidR="008F7C1E" w:rsidRPr="00ED6B89" w:rsidRDefault="008F7C1E" w:rsidP="008F7C1E">
      <w:pPr>
        <w:autoSpaceDE w:val="0"/>
        <w:autoSpaceDN w:val="0"/>
        <w:adjustRightInd w:val="0"/>
        <w:spacing w:after="0" w:line="480" w:lineRule="auto"/>
        <w:ind w:firstLine="720"/>
        <w:rPr>
          <w:rFonts w:ascii="Times New Roman" w:eastAsia="Calibri" w:hAnsi="Times New Roman" w:cs="Times New Roman"/>
          <w:noProof/>
          <w:sz w:val="24"/>
          <w:szCs w:val="24"/>
        </w:rPr>
      </w:pPr>
      <w:r w:rsidRPr="00ED6B89">
        <w:rPr>
          <w:rFonts w:ascii="Times New Roman" w:eastAsia="Calibri" w:hAnsi="Times New Roman" w:cs="Times New Roman"/>
          <w:noProof/>
          <w:sz w:val="24"/>
          <w:szCs w:val="24"/>
        </w:rPr>
        <w:t xml:space="preserve">EMDR is a psychotherapeutic approach, grounded in the adaptive information processing model, which hypothesises that pathology is a consequence of unprocessed, distressing past experiences (Shapiro 2001, 2002). It has an eight-phase protocol that addresses past, present, and future contributors to current distress (Shapiro, 2002). The eight-phase treatment includes phase 1, history taking; phase 2, preparation, including affect management and psychoeducation; and phase 3, assessing the components of the distressing memory, including an image, a self-referencing negative belief associated with the memory, a desired positive belief, and the current emotional and physiological components of the image and belief. The desired positive belief is rated on a Validity of Cognition Scale (VOCS; Shapiro, 1989) and the emotion reported is rated on a Subjective Unit of Discomfort Scale (SUDS; Wolpe, 1990). Phases 4 to 6 involve utilising a form of bilateral stimulation while the client’s attention is directed toward the components of the assessment phase with the desired outcome of a SUDS score of 0 and a VOCS score of 7. Phase 7 is the closure phase, and phase 8 is the re-evaluation phase. The targets for processing include the initial sensitising event and the present triggers and ‘‘templates’’ for appropriate future functioning. Bilateral stimulation </w:t>
      </w:r>
      <w:r w:rsidRPr="00ED6B89">
        <w:rPr>
          <w:rFonts w:ascii="Times New Roman" w:eastAsia="Calibri" w:hAnsi="Times New Roman" w:cs="Times New Roman"/>
          <w:noProof/>
          <w:sz w:val="24"/>
          <w:szCs w:val="24"/>
        </w:rPr>
        <w:lastRenderedPageBreak/>
        <w:t>included a standard light bar</w:t>
      </w:r>
      <w:r w:rsidRPr="00ED6B89">
        <w:rPr>
          <w:rFonts w:ascii="Calibri" w:eastAsia="Calibri" w:hAnsi="Calibri" w:cs="Arial"/>
          <w:sz w:val="16"/>
          <w:szCs w:val="16"/>
        </w:rPr>
        <w:t xml:space="preserve">, </w:t>
      </w:r>
      <w:r w:rsidRPr="00ED6B89">
        <w:rPr>
          <w:rFonts w:ascii="Times New Roman" w:eastAsia="Calibri" w:hAnsi="Times New Roman" w:cs="Times New Roman"/>
          <w:noProof/>
          <w:sz w:val="24"/>
          <w:szCs w:val="24"/>
        </w:rPr>
        <w:t>tactile and auditory stimulus to accommodate participants’ disabilities. Supervision and support to all therapists was provided by the same consultant psychiatrist to ensure treatment fidelity.</w:t>
      </w:r>
    </w:p>
    <w:p w14:paraId="27DED89A" w14:textId="77777777" w:rsidR="008F7C1E" w:rsidRPr="00ED6B89" w:rsidRDefault="008F7C1E" w:rsidP="008F7C1E">
      <w:pPr>
        <w:autoSpaceDE w:val="0"/>
        <w:autoSpaceDN w:val="0"/>
        <w:adjustRightInd w:val="0"/>
        <w:spacing w:after="0" w:line="480" w:lineRule="auto"/>
        <w:rPr>
          <w:rFonts w:ascii="Times New Roman" w:hAnsi="Times New Roman" w:cs="Times New Roman"/>
          <w:b/>
          <w:sz w:val="24"/>
          <w:szCs w:val="24"/>
        </w:rPr>
      </w:pPr>
    </w:p>
    <w:p w14:paraId="2B2845CB" w14:textId="77777777" w:rsidR="008F7C1E" w:rsidRPr="00ED6B89" w:rsidRDefault="008F7C1E" w:rsidP="008F7C1E">
      <w:pPr>
        <w:autoSpaceDE w:val="0"/>
        <w:autoSpaceDN w:val="0"/>
        <w:adjustRightInd w:val="0"/>
        <w:spacing w:after="0" w:line="480" w:lineRule="auto"/>
        <w:rPr>
          <w:rFonts w:ascii="Times New Roman" w:eastAsia="Calibri" w:hAnsi="Times New Roman" w:cs="Times New Roman"/>
          <w:noProof/>
          <w:sz w:val="24"/>
          <w:szCs w:val="24"/>
        </w:rPr>
      </w:pPr>
      <w:r w:rsidRPr="00ED6B89">
        <w:rPr>
          <w:rFonts w:ascii="Times New Roman" w:hAnsi="Times New Roman" w:cs="Times New Roman"/>
          <w:b/>
          <w:sz w:val="24"/>
          <w:szCs w:val="24"/>
        </w:rPr>
        <w:t xml:space="preserve">Study Outcomes </w:t>
      </w:r>
    </w:p>
    <w:p w14:paraId="430A4FEB" w14:textId="2D150BCE" w:rsidR="008F7C1E" w:rsidRPr="00ED6B89" w:rsidRDefault="008F7C1E" w:rsidP="008F7C1E">
      <w:pPr>
        <w:spacing w:line="480" w:lineRule="auto"/>
        <w:ind w:firstLine="720"/>
        <w:rPr>
          <w:rFonts w:ascii="Times New Roman" w:hAnsi="Times New Roman" w:cs="Times New Roman"/>
          <w:sz w:val="24"/>
          <w:szCs w:val="24"/>
        </w:rPr>
      </w:pPr>
      <w:r w:rsidRPr="00ED6B89">
        <w:rPr>
          <w:rFonts w:ascii="Times New Roman" w:hAnsi="Times New Roman" w:cs="Times New Roman"/>
          <w:sz w:val="24"/>
          <w:szCs w:val="24"/>
        </w:rPr>
        <w:t xml:space="preserve">All participants completed the same battery of self-report measures at pre-treatment, post-treatment, and three-months following completion of treatment. Basic demographics included gender, age, and ethnicity, and employment, marital and living arrangements. Minor language adaptations were made to LEC; CTQ and PCL-5 to ease comprehension for adults with ID. </w:t>
      </w:r>
      <w:r w:rsidR="00951553" w:rsidRPr="00ED6B89">
        <w:rPr>
          <w:rFonts w:ascii="Times New Roman" w:hAnsi="Times New Roman" w:cs="Times New Roman"/>
          <w:sz w:val="24"/>
          <w:szCs w:val="24"/>
        </w:rPr>
        <w:t xml:space="preserve">Answering scales were also presented as visual coloured number stairs (e.g. PCL-5)  to enable understanding. </w:t>
      </w:r>
      <w:r w:rsidRPr="00ED6B89">
        <w:rPr>
          <w:rFonts w:ascii="Times New Roman" w:hAnsi="Times New Roman" w:cs="Times New Roman"/>
          <w:sz w:val="24"/>
          <w:szCs w:val="24"/>
        </w:rPr>
        <w:t>Questions were administered orally to all participants by one of the researchers on the project.</w:t>
      </w:r>
    </w:p>
    <w:p w14:paraId="7DA8B5AC" w14:textId="53E162B9" w:rsidR="008F7C1E" w:rsidRPr="00ED6B89" w:rsidRDefault="008F7C1E" w:rsidP="008F7C1E">
      <w:pPr>
        <w:spacing w:line="480" w:lineRule="auto"/>
        <w:ind w:firstLine="720"/>
        <w:rPr>
          <w:rFonts w:ascii="Times New Roman" w:hAnsi="Times New Roman" w:cs="Times New Roman"/>
          <w:sz w:val="24"/>
          <w:szCs w:val="24"/>
        </w:rPr>
      </w:pPr>
      <w:r w:rsidRPr="00ED6B89">
        <w:rPr>
          <w:rFonts w:ascii="Times New Roman" w:hAnsi="Times New Roman" w:cs="Times New Roman"/>
          <w:sz w:val="24"/>
          <w:szCs w:val="24"/>
        </w:rPr>
        <w:t>Members of the research team were vigilant for signs of distress or discomfort during the completion of self-report measures. A member of the research team was present during the completion of the assessments to address any distress s a result of the interview and provide support. When seeking informed consent to take part in the study, it was made clear to the participants that their responses would be kept confidential and anonymous, unless any partic</w:t>
      </w:r>
      <w:r w:rsidRPr="00ED6B89">
        <w:rPr>
          <w:rFonts w:ascii="Times New Roman" w:hAnsi="Times New Roman" w:cs="Times New Roman"/>
          <w:sz w:val="24"/>
          <w:szCs w:val="24"/>
        </w:rPr>
        <w:lastRenderedPageBreak/>
        <w:t>ipant  response indicated that either themselves or others were at risk of harm. If confidentiality needed to be breached, a member of the participant direct community ID team was informed immediately to provide necessary help and support</w:t>
      </w:r>
      <w:r w:rsidR="0020186F" w:rsidRPr="00ED6B89">
        <w:rPr>
          <w:rFonts w:ascii="Times New Roman" w:hAnsi="Times New Roman" w:cs="Times New Roman"/>
          <w:sz w:val="24"/>
          <w:szCs w:val="24"/>
        </w:rPr>
        <w:t>.</w:t>
      </w:r>
    </w:p>
    <w:p w14:paraId="4C4E7661" w14:textId="56F60086" w:rsidR="008F7C1E" w:rsidRPr="00ED6B89" w:rsidRDefault="008F7C1E" w:rsidP="008F7C1E">
      <w:pPr>
        <w:spacing w:line="480" w:lineRule="auto"/>
        <w:rPr>
          <w:rFonts w:ascii="Times New Roman" w:hAnsi="Times New Roman" w:cs="Times New Roman"/>
          <w:i/>
          <w:sz w:val="24"/>
          <w:szCs w:val="24"/>
        </w:rPr>
      </w:pPr>
      <w:r w:rsidRPr="00ED6B89">
        <w:rPr>
          <w:rFonts w:ascii="Times New Roman" w:hAnsi="Times New Roman" w:cs="Times New Roman"/>
          <w:i/>
          <w:sz w:val="24"/>
          <w:szCs w:val="24"/>
        </w:rPr>
        <w:t>Traumatic life events</w:t>
      </w:r>
    </w:p>
    <w:p w14:paraId="79203A7B" w14:textId="414BE9E0" w:rsidR="008F7C1E" w:rsidRPr="00ED6B89" w:rsidRDefault="008F7C1E" w:rsidP="008F7C1E">
      <w:pPr>
        <w:spacing w:line="480" w:lineRule="auto"/>
        <w:ind w:firstLine="720"/>
        <w:rPr>
          <w:rFonts w:ascii="Times New Roman" w:hAnsi="Times New Roman" w:cs="Times New Roman"/>
          <w:sz w:val="24"/>
          <w:szCs w:val="24"/>
        </w:rPr>
      </w:pPr>
      <w:r w:rsidRPr="00ED6B89">
        <w:rPr>
          <w:rFonts w:ascii="Times New Roman" w:hAnsi="Times New Roman" w:cs="Times New Roman"/>
          <w:sz w:val="24"/>
          <w:szCs w:val="24"/>
        </w:rPr>
        <w:t>The Life Events Checklist (LEC-5; Gray, Litz, Hsu, &amp; Lombardo, 2004) is a 17-item, self-report measure that screens for potentially traumatic events in the respondent’s lifetime and was used to assess adulthood trauma. Participants rated each item by indicating if the events: (1) happened to them; (2) if they witnessed it; and (3) if they learned ab</w:t>
      </w:r>
      <w:r w:rsidR="00CF3F9A">
        <w:rPr>
          <w:rFonts w:ascii="Times New Roman" w:hAnsi="Times New Roman" w:cs="Times New Roman"/>
          <w:sz w:val="24"/>
          <w:szCs w:val="24"/>
        </w:rPr>
        <w:t>out it. The measure demonstrated</w:t>
      </w:r>
      <w:r w:rsidRPr="00ED6B89">
        <w:rPr>
          <w:rFonts w:ascii="Times New Roman" w:hAnsi="Times New Roman" w:cs="Times New Roman"/>
          <w:sz w:val="24"/>
          <w:szCs w:val="24"/>
        </w:rPr>
        <w:t xml:space="preserve"> good test-retest reliability and convergent validity in non-ID population (Gray et al., 2004) but has not been tested in the ID population.</w:t>
      </w:r>
    </w:p>
    <w:p w14:paraId="66001BF2" w14:textId="260E4CD2" w:rsidR="00947FF7" w:rsidRPr="00ED6B89" w:rsidRDefault="008F7C1E" w:rsidP="00431D4C">
      <w:pPr>
        <w:spacing w:line="480" w:lineRule="auto"/>
        <w:ind w:firstLine="720"/>
        <w:rPr>
          <w:rFonts w:ascii="Times New Roman" w:hAnsi="Times New Roman" w:cs="Times New Roman"/>
          <w:sz w:val="24"/>
          <w:szCs w:val="24"/>
        </w:rPr>
      </w:pPr>
      <w:r w:rsidRPr="00ED6B89">
        <w:rPr>
          <w:rFonts w:ascii="Times New Roman" w:hAnsi="Times New Roman" w:cs="Times New Roman"/>
          <w:sz w:val="24"/>
          <w:szCs w:val="24"/>
        </w:rPr>
        <w:t>The Childhood Trauma Questionnaire (CTQ; Bernstien &amp; Fink, 1998) is a 28-item self-report questionnaire that assesses history of childhood emotional, sexual and physical abuse and emotional and physical neglect on a 5-point Likert scale (1 = never true - 5 = very often</w:t>
      </w:r>
      <w:r w:rsidR="00CF3F9A">
        <w:rPr>
          <w:rFonts w:ascii="Times New Roman" w:hAnsi="Times New Roman" w:cs="Times New Roman"/>
          <w:sz w:val="24"/>
          <w:szCs w:val="24"/>
        </w:rPr>
        <w:t xml:space="preserve"> true). The measure demonstrated</w:t>
      </w:r>
      <w:r w:rsidRPr="00ED6B89">
        <w:rPr>
          <w:rFonts w:ascii="Times New Roman" w:hAnsi="Times New Roman" w:cs="Times New Roman"/>
          <w:sz w:val="24"/>
          <w:szCs w:val="24"/>
        </w:rPr>
        <w:t xml:space="preserve"> good internal consistency, test-retest reliability, and convergent validity in non-ID population</w:t>
      </w:r>
      <w:r w:rsidR="0020186F" w:rsidRPr="00ED6B89">
        <w:rPr>
          <w:rFonts w:ascii="Times New Roman" w:hAnsi="Times New Roman" w:cs="Times New Roman"/>
          <w:sz w:val="24"/>
          <w:szCs w:val="24"/>
        </w:rPr>
        <w:t>s</w:t>
      </w:r>
      <w:r w:rsidRPr="00ED6B89">
        <w:rPr>
          <w:rFonts w:ascii="Times New Roman" w:hAnsi="Times New Roman" w:cs="Times New Roman"/>
          <w:sz w:val="24"/>
          <w:szCs w:val="24"/>
        </w:rPr>
        <w:t xml:space="preserve"> (Bernstein &amp; Fink, 1998) but has not be</w:t>
      </w:r>
      <w:r w:rsidR="00431D4C" w:rsidRPr="00ED6B89">
        <w:rPr>
          <w:rFonts w:ascii="Times New Roman" w:hAnsi="Times New Roman" w:cs="Times New Roman"/>
          <w:sz w:val="24"/>
          <w:szCs w:val="24"/>
        </w:rPr>
        <w:t>en tested in the ID population.</w:t>
      </w:r>
    </w:p>
    <w:p w14:paraId="49EB0359" w14:textId="77777777" w:rsidR="008F7C1E" w:rsidRPr="00ED6B89" w:rsidRDefault="008F7C1E" w:rsidP="008F7C1E">
      <w:pPr>
        <w:spacing w:line="480" w:lineRule="auto"/>
        <w:rPr>
          <w:rFonts w:ascii="Times New Roman" w:hAnsi="Times New Roman" w:cs="Times New Roman"/>
          <w:sz w:val="24"/>
          <w:szCs w:val="24"/>
        </w:rPr>
      </w:pPr>
      <w:r w:rsidRPr="00ED6B89">
        <w:rPr>
          <w:rFonts w:ascii="Times New Roman" w:hAnsi="Times New Roman" w:cs="Times New Roman"/>
          <w:i/>
          <w:sz w:val="24"/>
          <w:szCs w:val="24"/>
        </w:rPr>
        <w:t>Primary outcome</w:t>
      </w:r>
    </w:p>
    <w:p w14:paraId="57EC4EE3" w14:textId="62DF6D57" w:rsidR="008F7C1E" w:rsidRPr="00ED6B89" w:rsidRDefault="008F7C1E" w:rsidP="008F7C1E">
      <w:pPr>
        <w:spacing w:line="480" w:lineRule="auto"/>
        <w:ind w:firstLine="720"/>
        <w:rPr>
          <w:rFonts w:ascii="Times New Roman" w:hAnsi="Times New Roman" w:cs="Times New Roman"/>
          <w:sz w:val="24"/>
          <w:szCs w:val="24"/>
        </w:rPr>
      </w:pPr>
      <w:r w:rsidRPr="00ED6B89">
        <w:rPr>
          <w:rFonts w:ascii="Times New Roman" w:hAnsi="Times New Roman" w:cs="Times New Roman"/>
          <w:sz w:val="24"/>
          <w:szCs w:val="24"/>
        </w:rPr>
        <w:lastRenderedPageBreak/>
        <w:t xml:space="preserve">Post-Traumatic Stress Disorder Checklist (PCL-5; Weathers et al., 2013) is a 20-item self-report questionnaire. It can be divided into four subscales corresponding to the PTSD symptom clusters as per DSM-5: Intrusion (five items), Avoidance (two items), Negative alterations in cognitions and mood (seven items), and Alterations in arousal and reactivity (six items). </w:t>
      </w:r>
      <w:r w:rsidR="00A66A10">
        <w:rPr>
          <w:rFonts w:ascii="Times New Roman" w:hAnsi="Times New Roman" w:cs="Times New Roman"/>
          <w:sz w:val="24"/>
          <w:szCs w:val="24"/>
        </w:rPr>
        <w:t>Participants respond</w:t>
      </w:r>
      <w:r w:rsidRPr="00ED6B89">
        <w:rPr>
          <w:rFonts w:ascii="Times New Roman" w:hAnsi="Times New Roman" w:cs="Times New Roman"/>
          <w:sz w:val="24"/>
          <w:szCs w:val="24"/>
        </w:rPr>
        <w:t xml:space="preserve"> on a 5-point Likert scale (0 = not at all, 4 = extremely). Individuals rate how much they have been bothered by a problem in the past month (e.g. intrusive memories). A cut-off score of 38 is paired with DSM-V criteria for diagnosis is indicative of probable PTSD (Weathers et al., 2013). The measure has good reliability and validity across a range of non-ID populations (e.g. </w:t>
      </w:r>
      <w:r w:rsidR="00947FF7" w:rsidRPr="00ED6B89">
        <w:rPr>
          <w:rFonts w:ascii="Times New Roman" w:hAnsi="Times New Roman" w:cs="Times New Roman"/>
          <w:sz w:val="24"/>
          <w:szCs w:val="24"/>
        </w:rPr>
        <w:t xml:space="preserve">Bovin </w:t>
      </w:r>
      <w:r w:rsidRPr="00ED6B89">
        <w:rPr>
          <w:rFonts w:ascii="Times New Roman" w:hAnsi="Times New Roman" w:cs="Times New Roman"/>
          <w:sz w:val="24"/>
          <w:szCs w:val="24"/>
        </w:rPr>
        <w:t>et al., 2016) but has not been tested in the ID population .</w:t>
      </w:r>
    </w:p>
    <w:p w14:paraId="1F9B4757" w14:textId="77777777" w:rsidR="008F7C1E" w:rsidRPr="00ED6B89" w:rsidRDefault="008F7C1E" w:rsidP="008F7C1E">
      <w:pPr>
        <w:spacing w:line="480" w:lineRule="auto"/>
        <w:rPr>
          <w:rFonts w:ascii="Times New Roman" w:hAnsi="Times New Roman" w:cs="Times New Roman"/>
          <w:i/>
          <w:sz w:val="24"/>
          <w:szCs w:val="24"/>
        </w:rPr>
      </w:pPr>
      <w:r w:rsidRPr="00ED6B89">
        <w:rPr>
          <w:rFonts w:ascii="Times New Roman" w:hAnsi="Times New Roman" w:cs="Times New Roman"/>
          <w:i/>
          <w:sz w:val="24"/>
          <w:szCs w:val="24"/>
        </w:rPr>
        <w:t>Secondary outcomes</w:t>
      </w:r>
    </w:p>
    <w:p w14:paraId="230C8529" w14:textId="0C27E134" w:rsidR="008F7C1E" w:rsidRPr="00ED6B89" w:rsidRDefault="008F7C1E" w:rsidP="008F7C1E">
      <w:pPr>
        <w:spacing w:line="480" w:lineRule="auto"/>
        <w:ind w:firstLine="720"/>
        <w:rPr>
          <w:rFonts w:ascii="Times New Roman" w:hAnsi="Times New Roman" w:cs="Times New Roman"/>
          <w:sz w:val="24"/>
          <w:szCs w:val="24"/>
        </w:rPr>
      </w:pPr>
      <w:r w:rsidRPr="00ED6B89">
        <w:rPr>
          <w:rFonts w:ascii="Times New Roman" w:hAnsi="Times New Roman" w:cs="Times New Roman"/>
          <w:sz w:val="24"/>
          <w:szCs w:val="24"/>
        </w:rPr>
        <w:t xml:space="preserve">The Glasgow Anxiety Scale for people with a </w:t>
      </w:r>
      <w:r w:rsidR="008129CE">
        <w:rPr>
          <w:rFonts w:ascii="Times New Roman" w:hAnsi="Times New Roman" w:cs="Times New Roman"/>
          <w:sz w:val="24"/>
          <w:szCs w:val="24"/>
        </w:rPr>
        <w:t>Learning Disability Scale (GAS-I</w:t>
      </w:r>
      <w:r w:rsidRPr="00ED6B89">
        <w:rPr>
          <w:rFonts w:ascii="Times New Roman" w:hAnsi="Times New Roman" w:cs="Times New Roman"/>
          <w:sz w:val="24"/>
          <w:szCs w:val="24"/>
        </w:rPr>
        <w:t>D; Mindham &amp; Espie, 2003) is a 27-item self-report scale that comprises the ‘three systems’ of cognitive, behavioural and somatic symptoms which co-present in anxiety disorders. The measure has demonstrated excellent test-retest reliability and validity in people with ID (Mindham &amp; Espie, 2003).</w:t>
      </w:r>
    </w:p>
    <w:p w14:paraId="245682F6" w14:textId="77777777" w:rsidR="008E71BD" w:rsidRPr="00ED6B89" w:rsidRDefault="008F7C1E" w:rsidP="008F7C1E">
      <w:pPr>
        <w:spacing w:line="480" w:lineRule="auto"/>
        <w:ind w:firstLine="720"/>
        <w:rPr>
          <w:rFonts w:ascii="Times New Roman" w:hAnsi="Times New Roman" w:cs="Times New Roman"/>
          <w:sz w:val="24"/>
          <w:szCs w:val="24"/>
        </w:rPr>
      </w:pPr>
      <w:r w:rsidRPr="00ED6B89">
        <w:rPr>
          <w:rFonts w:ascii="Times New Roman" w:hAnsi="Times New Roman" w:cs="Times New Roman"/>
          <w:sz w:val="24"/>
          <w:szCs w:val="24"/>
        </w:rPr>
        <w:t xml:space="preserve">The Glasgow Depression Scale for people with a Learning Disability Scale (GDS-LD; </w:t>
      </w:r>
    </w:p>
    <w:p w14:paraId="325D4458" w14:textId="40EDD60E" w:rsidR="008F7C1E" w:rsidRPr="00ED6B89" w:rsidRDefault="008E71BD" w:rsidP="008E71BD">
      <w:pPr>
        <w:spacing w:line="480" w:lineRule="auto"/>
        <w:rPr>
          <w:rFonts w:ascii="Times New Roman" w:hAnsi="Times New Roman" w:cs="Times New Roman"/>
          <w:sz w:val="24"/>
          <w:szCs w:val="24"/>
        </w:rPr>
      </w:pPr>
      <w:r w:rsidRPr="00ED6B89">
        <w:rPr>
          <w:rFonts w:ascii="Times New Roman" w:hAnsi="Times New Roman" w:cs="Times New Roman"/>
          <w:sz w:val="24"/>
          <w:szCs w:val="24"/>
        </w:rPr>
        <w:lastRenderedPageBreak/>
        <w:t xml:space="preserve">Cuthill, Espie &amp; Cooper, 2003) </w:t>
      </w:r>
      <w:r w:rsidR="008F7C1E" w:rsidRPr="00ED6B89">
        <w:rPr>
          <w:rFonts w:ascii="Times New Roman" w:hAnsi="Times New Roman" w:cs="Times New Roman"/>
          <w:sz w:val="24"/>
          <w:szCs w:val="24"/>
        </w:rPr>
        <w:t>is a 20 item self-report scale to measure depression symptoms in individuals with learning disabilities ID. The measure has demonstrated excellent test-retest reliability and validity in this population (Cuthill et al., 2003).</w:t>
      </w:r>
    </w:p>
    <w:p w14:paraId="03E43587" w14:textId="7D7C0B0F" w:rsidR="00431D4C" w:rsidRPr="00ED6B89" w:rsidRDefault="00945DCA" w:rsidP="00945DCA">
      <w:pPr>
        <w:spacing w:line="480" w:lineRule="auto"/>
        <w:ind w:firstLine="720"/>
        <w:rPr>
          <w:rFonts w:ascii="Times New Roman" w:hAnsi="Times New Roman" w:cs="Times New Roman"/>
          <w:sz w:val="24"/>
          <w:szCs w:val="24"/>
        </w:rPr>
      </w:pPr>
      <w:r w:rsidRPr="00ED6B89">
        <w:rPr>
          <w:rFonts w:ascii="Times New Roman" w:hAnsi="Times New Roman" w:cs="Times New Roman"/>
          <w:sz w:val="24"/>
          <w:szCs w:val="24"/>
        </w:rPr>
        <w:t xml:space="preserve">The </w:t>
      </w:r>
      <w:r w:rsidR="00951553" w:rsidRPr="00ED6B89">
        <w:rPr>
          <w:rFonts w:ascii="Times New Roman" w:hAnsi="Times New Roman" w:cs="Times New Roman"/>
          <w:sz w:val="24"/>
          <w:szCs w:val="24"/>
        </w:rPr>
        <w:t xml:space="preserve">Clinical Outcomes in Routine Evaluation – Learning Disability (CORE – LD; </w:t>
      </w:r>
      <w:r w:rsidR="00951553" w:rsidRPr="00ED6B89">
        <w:rPr>
          <w:rFonts w:ascii="Times New Roman" w:hAnsi="Times New Roman" w:cs="Times New Roman"/>
          <w:bCs/>
          <w:sz w:val="24"/>
          <w:szCs w:val="24"/>
        </w:rPr>
        <w:t>Marshall et al. 2013</w:t>
      </w:r>
      <w:r w:rsidR="00951553" w:rsidRPr="00ED6B89">
        <w:rPr>
          <w:rFonts w:ascii="Times New Roman" w:hAnsi="Times New Roman" w:cs="Times New Roman"/>
          <w:sz w:val="24"/>
          <w:szCs w:val="24"/>
        </w:rPr>
        <w:t xml:space="preserve">) is a </w:t>
      </w:r>
      <w:r w:rsidR="00951553" w:rsidRPr="00ED6B89">
        <w:rPr>
          <w:rFonts w:ascii="Times New Roman" w:hAnsi="Times New Roman" w:cs="Times New Roman"/>
          <w:bCs/>
          <w:sz w:val="24"/>
          <w:szCs w:val="24"/>
        </w:rPr>
        <w:t>30-item</w:t>
      </w:r>
      <w:r w:rsidR="00951553" w:rsidRPr="00ED6B89">
        <w:rPr>
          <w:rFonts w:ascii="Times New Roman" w:hAnsi="Times New Roman" w:cs="Times New Roman"/>
          <w:sz w:val="24"/>
          <w:szCs w:val="24"/>
        </w:rPr>
        <w:t xml:space="preserve"> generic measure of psychological distress comprising of </w:t>
      </w:r>
      <w:r w:rsidR="00951553" w:rsidRPr="00ED6B89">
        <w:rPr>
          <w:rFonts w:ascii="Times New Roman" w:hAnsi="Times New Roman" w:cs="Times New Roman"/>
          <w:bCs/>
          <w:sz w:val="24"/>
          <w:szCs w:val="24"/>
        </w:rPr>
        <w:t>five domains</w:t>
      </w:r>
      <w:r w:rsidR="00951553" w:rsidRPr="00ED6B89">
        <w:rPr>
          <w:rFonts w:ascii="Times New Roman" w:hAnsi="Times New Roman" w:cs="Times New Roman"/>
          <w:sz w:val="24"/>
          <w:szCs w:val="24"/>
        </w:rPr>
        <w:t xml:space="preserve">: functioning (6 items), </w:t>
      </w:r>
      <w:r w:rsidR="00951553" w:rsidRPr="00ED6B89">
        <w:rPr>
          <w:rFonts w:ascii="Times New Roman" w:hAnsi="Times New Roman" w:cs="Times New Roman"/>
          <w:bCs/>
          <w:sz w:val="24"/>
          <w:szCs w:val="24"/>
        </w:rPr>
        <w:t>problems (11 items</w:t>
      </w:r>
      <w:r w:rsidR="00951553" w:rsidRPr="00ED6B89">
        <w:rPr>
          <w:rFonts w:ascii="Times New Roman" w:hAnsi="Times New Roman" w:cs="Times New Roman"/>
          <w:sz w:val="24"/>
          <w:szCs w:val="24"/>
        </w:rPr>
        <w:t xml:space="preserve">), </w:t>
      </w:r>
      <w:r w:rsidR="00951553" w:rsidRPr="00ED6B89">
        <w:rPr>
          <w:rFonts w:ascii="Times New Roman" w:hAnsi="Times New Roman" w:cs="Times New Roman"/>
          <w:bCs/>
          <w:sz w:val="24"/>
          <w:szCs w:val="24"/>
        </w:rPr>
        <w:t>social/cognitive (6 items</w:t>
      </w:r>
      <w:r w:rsidR="00951553" w:rsidRPr="00ED6B89">
        <w:rPr>
          <w:rFonts w:ascii="Times New Roman" w:hAnsi="Times New Roman" w:cs="Times New Roman"/>
          <w:sz w:val="24"/>
          <w:szCs w:val="24"/>
        </w:rPr>
        <w:t xml:space="preserve">) well-being (3 items), and risk </w:t>
      </w:r>
      <w:r w:rsidR="00951553" w:rsidRPr="00ED6B89">
        <w:rPr>
          <w:rFonts w:ascii="Times New Roman" w:hAnsi="Times New Roman" w:cs="Times New Roman"/>
          <w:bCs/>
          <w:sz w:val="24"/>
          <w:szCs w:val="24"/>
        </w:rPr>
        <w:t>(4 items).</w:t>
      </w:r>
      <w:r w:rsidR="00951553" w:rsidRPr="00ED6B89">
        <w:rPr>
          <w:rFonts w:ascii="Times New Roman" w:hAnsi="Times New Roman" w:cs="Times New Roman"/>
          <w:sz w:val="24"/>
          <w:szCs w:val="24"/>
        </w:rPr>
        <w:t xml:space="preserve"> The measure has shown good test-retest reliability and val</w:t>
      </w:r>
      <w:r w:rsidR="00431D4C" w:rsidRPr="00ED6B89">
        <w:rPr>
          <w:rFonts w:ascii="Times New Roman" w:hAnsi="Times New Roman" w:cs="Times New Roman"/>
          <w:sz w:val="24"/>
          <w:szCs w:val="24"/>
        </w:rPr>
        <w:t>idity in people with ID (Marshall &amp; Willoughby-Booth, 2007; Brooks, Davies &amp; Twigg, 2013)</w:t>
      </w:r>
      <w:r w:rsidR="00951553" w:rsidRPr="00ED6B89">
        <w:rPr>
          <w:rFonts w:ascii="Times New Roman" w:hAnsi="Times New Roman" w:cs="Times New Roman"/>
          <w:sz w:val="24"/>
          <w:szCs w:val="24"/>
        </w:rPr>
        <w:t>.</w:t>
      </w:r>
    </w:p>
    <w:p w14:paraId="746B1419" w14:textId="09A7C2AE" w:rsidR="008F7C1E" w:rsidRPr="00ED6B89" w:rsidRDefault="008F7C1E" w:rsidP="00951553">
      <w:pPr>
        <w:spacing w:line="480" w:lineRule="auto"/>
        <w:ind w:firstLine="720"/>
        <w:rPr>
          <w:rFonts w:ascii="Times New Roman" w:hAnsi="Times New Roman" w:cs="Times New Roman"/>
          <w:i/>
          <w:sz w:val="24"/>
          <w:szCs w:val="24"/>
        </w:rPr>
      </w:pPr>
      <w:r w:rsidRPr="00ED6B89">
        <w:rPr>
          <w:rFonts w:ascii="Times New Roman" w:hAnsi="Times New Roman" w:cs="Times New Roman"/>
          <w:i/>
          <w:sz w:val="24"/>
          <w:szCs w:val="24"/>
        </w:rPr>
        <w:t>Qualitative data</w:t>
      </w:r>
    </w:p>
    <w:p w14:paraId="4AEF0B74" w14:textId="77777777" w:rsidR="008F7C1E" w:rsidRPr="00ED6B89" w:rsidRDefault="008F7C1E" w:rsidP="008F7C1E">
      <w:pPr>
        <w:spacing w:line="480" w:lineRule="auto"/>
        <w:ind w:firstLine="720"/>
        <w:rPr>
          <w:rFonts w:ascii="Times New Roman" w:hAnsi="Times New Roman" w:cs="Times New Roman"/>
          <w:sz w:val="24"/>
          <w:szCs w:val="24"/>
        </w:rPr>
      </w:pPr>
      <w:r w:rsidRPr="00ED6B89">
        <w:rPr>
          <w:rFonts w:ascii="Times New Roman" w:hAnsi="Times New Roman" w:cs="Times New Roman"/>
          <w:sz w:val="24"/>
          <w:szCs w:val="24"/>
        </w:rPr>
        <w:t xml:space="preserve">At post-treatment, all participants and their carers were invited to participate in a brief one-off semi-structured interview with a researcher on the team. The interview started with an open-ended question about access to psychological services within NHS or voluntary sector services. This was followed by further open-ended questions guided by a list of broad topics (see Table 1) which allowed interviewees to direct discussion on participating in the trial. Probing and summarising techniques were used to clarify the links interviewees made between topics discussed and to gain a deeper understanding of issues discussed. Interviews were carried out in the participants’ homes or any other suitable place of their choice by a research assistant, who had experience in working with adults with ID and their carers. </w:t>
      </w:r>
    </w:p>
    <w:p w14:paraId="4F972B18" w14:textId="77777777" w:rsidR="008F7C1E" w:rsidRPr="00ED6B89" w:rsidRDefault="008F7C1E" w:rsidP="008F7C1E">
      <w:pPr>
        <w:spacing w:line="480" w:lineRule="auto"/>
        <w:ind w:firstLine="720"/>
        <w:rPr>
          <w:rFonts w:ascii="Times New Roman" w:hAnsi="Times New Roman" w:cs="Times New Roman"/>
          <w:sz w:val="24"/>
          <w:szCs w:val="24"/>
        </w:rPr>
      </w:pPr>
    </w:p>
    <w:p w14:paraId="10127A21" w14:textId="7F39A515" w:rsidR="008F7C1E" w:rsidRPr="00ED6B89" w:rsidRDefault="008F7C1E" w:rsidP="008E71BD">
      <w:pPr>
        <w:spacing w:line="480" w:lineRule="auto"/>
        <w:ind w:firstLine="720"/>
        <w:jc w:val="center"/>
        <w:rPr>
          <w:rFonts w:ascii="Times New Roman" w:hAnsi="Times New Roman" w:cs="Times New Roman"/>
          <w:sz w:val="24"/>
          <w:szCs w:val="24"/>
        </w:rPr>
      </w:pPr>
      <w:r w:rsidRPr="00ED6B89">
        <w:rPr>
          <w:rFonts w:ascii="Times New Roman" w:hAnsi="Times New Roman" w:cs="Times New Roman"/>
          <w:sz w:val="24"/>
          <w:szCs w:val="24"/>
        </w:rPr>
        <w:t>TABLE 1 ABOUT HERE</w:t>
      </w:r>
    </w:p>
    <w:p w14:paraId="2FE40F98" w14:textId="77777777" w:rsidR="008F7C1E" w:rsidRPr="00ED6B89" w:rsidRDefault="008F7C1E" w:rsidP="008F7C1E">
      <w:pPr>
        <w:spacing w:line="480" w:lineRule="auto"/>
        <w:rPr>
          <w:rFonts w:ascii="Times New Roman" w:hAnsi="Times New Roman" w:cs="Times New Roman"/>
          <w:sz w:val="24"/>
          <w:szCs w:val="24"/>
        </w:rPr>
      </w:pPr>
      <w:r w:rsidRPr="00ED6B89">
        <w:rPr>
          <w:rFonts w:ascii="Times New Roman" w:hAnsi="Times New Roman" w:cs="Times New Roman"/>
          <w:b/>
          <w:sz w:val="24"/>
          <w:szCs w:val="24"/>
        </w:rPr>
        <w:t>Statistical methods</w:t>
      </w:r>
    </w:p>
    <w:p w14:paraId="5B36F842" w14:textId="548749EB" w:rsidR="008F7C1E" w:rsidRPr="00ED6B89" w:rsidRDefault="008F7C1E" w:rsidP="00D74849">
      <w:pPr>
        <w:autoSpaceDE w:val="0"/>
        <w:autoSpaceDN w:val="0"/>
        <w:adjustRightInd w:val="0"/>
        <w:spacing w:after="0" w:line="480" w:lineRule="auto"/>
        <w:ind w:firstLine="720"/>
        <w:rPr>
          <w:rFonts w:ascii="Times New Roman" w:eastAsia="Calibri" w:hAnsi="Times New Roman" w:cs="Times New Roman"/>
          <w:sz w:val="24"/>
          <w:szCs w:val="24"/>
        </w:rPr>
      </w:pPr>
      <w:r w:rsidRPr="00ED6B89">
        <w:rPr>
          <w:rFonts w:ascii="Times New Roman" w:eastAsia="Calibri" w:hAnsi="Times New Roman" w:cs="Times New Roman"/>
          <w:noProof/>
          <w:sz w:val="24"/>
          <w:szCs w:val="24"/>
        </w:rPr>
        <w:t xml:space="preserve">All statistical analyses were performed using the Statistical Package for Social Sciences (SPSS) 23. </w:t>
      </w:r>
      <w:r w:rsidRPr="00ED6B89">
        <w:rPr>
          <w:rFonts w:ascii="Times New Roman" w:eastAsia="Calibri" w:hAnsi="Times New Roman" w:cs="Times New Roman"/>
          <w:sz w:val="24"/>
          <w:szCs w:val="24"/>
        </w:rPr>
        <w:t xml:space="preserve">Means (SDs) </w:t>
      </w:r>
      <w:r w:rsidRPr="00ED6B89">
        <w:rPr>
          <w:rFonts w:ascii="Times New Roman" w:eastAsia="Calibri" w:hAnsi="Times New Roman" w:cs="Times New Roman"/>
          <w:noProof/>
          <w:sz w:val="24"/>
          <w:szCs w:val="24"/>
        </w:rPr>
        <w:t>were calculated</w:t>
      </w:r>
      <w:r w:rsidRPr="00ED6B89">
        <w:rPr>
          <w:rFonts w:ascii="Times New Roman" w:eastAsia="Calibri" w:hAnsi="Times New Roman" w:cs="Times New Roman"/>
          <w:sz w:val="24"/>
          <w:szCs w:val="24"/>
        </w:rPr>
        <w:t xml:space="preserve"> for continuous variables and frequencies (%) for categorical variables (Tables 2 and 3). </w:t>
      </w:r>
      <w:r w:rsidRPr="00ED6B89">
        <w:rPr>
          <w:rFonts w:ascii="Times New Roman" w:eastAsia="Calibri" w:hAnsi="Times New Roman" w:cs="Times New Roman"/>
          <w:noProof/>
          <w:sz w:val="24"/>
          <w:szCs w:val="24"/>
        </w:rPr>
        <w:t>Comparisons between treatment groups in demographic characteristics, trauma characteristics and</w:t>
      </w:r>
      <w:r w:rsidRPr="00ED6B89">
        <w:rPr>
          <w:rFonts w:ascii="Times New Roman" w:eastAsia="Calibri" w:hAnsi="Times New Roman" w:cs="Times New Roman"/>
          <w:sz w:val="24"/>
          <w:szCs w:val="24"/>
        </w:rPr>
        <w:t xml:space="preserve"> pre-treatment scores </w:t>
      </w:r>
      <w:r w:rsidRPr="00ED6B89">
        <w:rPr>
          <w:rFonts w:ascii="Times New Roman" w:eastAsia="Calibri" w:hAnsi="Times New Roman" w:cs="Times New Roman"/>
          <w:noProof/>
          <w:sz w:val="24"/>
          <w:szCs w:val="24"/>
        </w:rPr>
        <w:t>were made</w:t>
      </w:r>
      <w:r w:rsidRPr="00ED6B89">
        <w:rPr>
          <w:rFonts w:ascii="Times New Roman" w:eastAsia="Calibri" w:hAnsi="Times New Roman" w:cs="Times New Roman"/>
          <w:sz w:val="24"/>
          <w:szCs w:val="24"/>
        </w:rPr>
        <w:t xml:space="preserve"> </w:t>
      </w:r>
      <w:r w:rsidRPr="00ED6B89">
        <w:rPr>
          <w:rFonts w:ascii="Times New Roman" w:eastAsia="Calibri" w:hAnsi="Times New Roman" w:cs="Times New Roman"/>
          <w:noProof/>
          <w:sz w:val="24"/>
          <w:szCs w:val="24"/>
        </w:rPr>
        <w:t>by means of</w:t>
      </w:r>
      <w:r w:rsidRPr="00ED6B89">
        <w:rPr>
          <w:rFonts w:ascii="Times New Roman" w:eastAsia="Calibri" w:hAnsi="Times New Roman" w:cs="Times New Roman"/>
          <w:sz w:val="24"/>
          <w:szCs w:val="24"/>
        </w:rPr>
        <w:t xml:space="preserve"> t-tests and chi-square analyses (Likelihood Ratio Chi-Square reported for values less than 5). </w:t>
      </w:r>
      <w:r w:rsidRPr="00ED6B89">
        <w:rPr>
          <w:rFonts w:ascii="Times New Roman" w:eastAsia="Calibri" w:hAnsi="Times New Roman" w:cs="Times New Roman"/>
          <w:noProof/>
          <w:sz w:val="24"/>
          <w:szCs w:val="24"/>
        </w:rPr>
        <w:t>A series of two-way repeated measures (within subjects) 3 x 2 analyses of variance (ANOVA), Time (pre-intervention, 1-week post-intervention and 3-month follow-up) x Group (EMDR, SC), with time as the repeated measure, were conducted for all outcome measures to compare the two study arms across all outcomes (Table 4).</w:t>
      </w:r>
      <w:r w:rsidRPr="00ED6B89">
        <w:rPr>
          <w:rFonts w:ascii="Times New Roman" w:eastAsia="Calibri" w:hAnsi="Times New Roman" w:cs="Times New Roman"/>
          <w:sz w:val="24"/>
          <w:szCs w:val="24"/>
        </w:rPr>
        <w:t xml:space="preserve"> An intention-to-treat analysis using last-observation-carried-forward (LOCF) approach </w:t>
      </w:r>
      <w:r w:rsidRPr="00ED6B89">
        <w:rPr>
          <w:rFonts w:ascii="Times New Roman" w:eastAsia="Calibri" w:hAnsi="Times New Roman" w:cs="Times New Roman"/>
          <w:noProof/>
          <w:sz w:val="24"/>
          <w:szCs w:val="24"/>
        </w:rPr>
        <w:t>was performed</w:t>
      </w:r>
      <w:r w:rsidRPr="00ED6B89">
        <w:rPr>
          <w:rFonts w:ascii="Times New Roman" w:eastAsia="Calibri" w:hAnsi="Times New Roman" w:cs="Times New Roman"/>
          <w:sz w:val="24"/>
          <w:szCs w:val="24"/>
        </w:rPr>
        <w:t xml:space="preserve">. At post-treatment, missing values </w:t>
      </w:r>
      <w:r w:rsidRPr="00ED6B89">
        <w:rPr>
          <w:rFonts w:ascii="Times New Roman" w:eastAsia="Calibri" w:hAnsi="Times New Roman" w:cs="Times New Roman"/>
          <w:noProof/>
          <w:sz w:val="24"/>
          <w:szCs w:val="24"/>
        </w:rPr>
        <w:t>were replaced</w:t>
      </w:r>
      <w:r w:rsidRPr="00ED6B89">
        <w:rPr>
          <w:rFonts w:ascii="Times New Roman" w:eastAsia="Calibri" w:hAnsi="Times New Roman" w:cs="Times New Roman"/>
          <w:sz w:val="24"/>
          <w:szCs w:val="24"/>
        </w:rPr>
        <w:t xml:space="preserve"> for </w:t>
      </w:r>
      <w:r w:rsidRPr="00ED6B89">
        <w:rPr>
          <w:rFonts w:ascii="Times New Roman" w:eastAsia="Calibri" w:hAnsi="Times New Roman" w:cs="Times New Roman"/>
          <w:noProof/>
          <w:sz w:val="24"/>
          <w:szCs w:val="24"/>
        </w:rPr>
        <w:t>3</w:t>
      </w:r>
      <w:r w:rsidRPr="00ED6B89">
        <w:rPr>
          <w:rFonts w:ascii="Times New Roman" w:eastAsia="Calibri" w:hAnsi="Times New Roman" w:cs="Times New Roman"/>
          <w:sz w:val="24"/>
          <w:szCs w:val="24"/>
        </w:rPr>
        <w:t xml:space="preserve"> participants in the EMDR group and 2 in the </w:t>
      </w:r>
      <w:r w:rsidR="00D74849" w:rsidRPr="00ED6B89">
        <w:rPr>
          <w:rFonts w:ascii="Times New Roman" w:eastAsia="Calibri" w:hAnsi="Times New Roman" w:cs="Times New Roman"/>
          <w:sz w:val="24"/>
          <w:szCs w:val="24"/>
        </w:rPr>
        <w:t>SC</w:t>
      </w:r>
      <w:r w:rsidRPr="00ED6B89">
        <w:rPr>
          <w:rFonts w:ascii="Times New Roman" w:eastAsia="Calibri" w:hAnsi="Times New Roman" w:cs="Times New Roman"/>
          <w:sz w:val="24"/>
          <w:szCs w:val="24"/>
        </w:rPr>
        <w:t xml:space="preserve"> group, with pre-treatment scores across all outcomes measures. At follow-up, missing values </w:t>
      </w:r>
      <w:r w:rsidRPr="00ED6B89">
        <w:rPr>
          <w:rFonts w:ascii="Times New Roman" w:eastAsia="Calibri" w:hAnsi="Times New Roman" w:cs="Times New Roman"/>
          <w:noProof/>
          <w:sz w:val="24"/>
          <w:szCs w:val="24"/>
        </w:rPr>
        <w:t>were replaced</w:t>
      </w:r>
      <w:r w:rsidRPr="00ED6B89">
        <w:rPr>
          <w:rFonts w:ascii="Times New Roman" w:eastAsia="Calibri" w:hAnsi="Times New Roman" w:cs="Times New Roman"/>
          <w:sz w:val="24"/>
          <w:szCs w:val="24"/>
        </w:rPr>
        <w:t xml:space="preserve"> for </w:t>
      </w:r>
      <w:r w:rsidRPr="00ED6B89">
        <w:rPr>
          <w:rFonts w:ascii="Times New Roman" w:eastAsia="Calibri" w:hAnsi="Times New Roman" w:cs="Times New Roman"/>
          <w:noProof/>
          <w:sz w:val="24"/>
          <w:szCs w:val="24"/>
        </w:rPr>
        <w:t>3</w:t>
      </w:r>
      <w:r w:rsidRPr="00ED6B89">
        <w:rPr>
          <w:rFonts w:ascii="Times New Roman" w:eastAsia="Calibri" w:hAnsi="Times New Roman" w:cs="Times New Roman"/>
          <w:sz w:val="24"/>
          <w:szCs w:val="24"/>
        </w:rPr>
        <w:t xml:space="preserve"> participants in the EMDR group and </w:t>
      </w:r>
      <w:r w:rsidRPr="00ED6B89">
        <w:rPr>
          <w:rFonts w:ascii="Times New Roman" w:eastAsia="Calibri" w:hAnsi="Times New Roman" w:cs="Times New Roman"/>
          <w:noProof/>
          <w:sz w:val="24"/>
          <w:szCs w:val="24"/>
        </w:rPr>
        <w:t>1 in</w:t>
      </w:r>
      <w:r w:rsidRPr="00ED6B89">
        <w:rPr>
          <w:rFonts w:ascii="Times New Roman" w:eastAsia="Calibri" w:hAnsi="Times New Roman" w:cs="Times New Roman"/>
          <w:sz w:val="24"/>
          <w:szCs w:val="24"/>
        </w:rPr>
        <w:t xml:space="preserve"> the </w:t>
      </w:r>
      <w:r w:rsidR="00D74849" w:rsidRPr="00ED6B89">
        <w:rPr>
          <w:rFonts w:ascii="Times New Roman" w:eastAsia="Calibri" w:hAnsi="Times New Roman" w:cs="Times New Roman"/>
          <w:sz w:val="24"/>
          <w:szCs w:val="24"/>
        </w:rPr>
        <w:t>SC</w:t>
      </w:r>
      <w:r w:rsidRPr="00ED6B89">
        <w:rPr>
          <w:rFonts w:ascii="Times New Roman" w:eastAsia="Calibri" w:hAnsi="Times New Roman" w:cs="Times New Roman"/>
          <w:sz w:val="24"/>
          <w:szCs w:val="24"/>
        </w:rPr>
        <w:t xml:space="preserve"> group with pre-treatment scores and </w:t>
      </w:r>
      <w:r w:rsidRPr="00ED6B89">
        <w:rPr>
          <w:rFonts w:ascii="Times New Roman" w:eastAsia="Calibri" w:hAnsi="Times New Roman" w:cs="Times New Roman"/>
          <w:noProof/>
          <w:sz w:val="24"/>
          <w:szCs w:val="24"/>
        </w:rPr>
        <w:t>3</w:t>
      </w:r>
      <w:r w:rsidRPr="00ED6B89">
        <w:rPr>
          <w:rFonts w:ascii="Times New Roman" w:eastAsia="Calibri" w:hAnsi="Times New Roman" w:cs="Times New Roman"/>
          <w:sz w:val="24"/>
          <w:szCs w:val="24"/>
        </w:rPr>
        <w:t xml:space="preserve"> participants in EMDR group and </w:t>
      </w:r>
      <w:r w:rsidRPr="00ED6B89">
        <w:rPr>
          <w:rFonts w:ascii="Times New Roman" w:eastAsia="Calibri" w:hAnsi="Times New Roman" w:cs="Times New Roman"/>
          <w:noProof/>
          <w:sz w:val="24"/>
          <w:szCs w:val="24"/>
        </w:rPr>
        <w:t>2 in</w:t>
      </w:r>
      <w:r w:rsidRPr="00ED6B89">
        <w:rPr>
          <w:rFonts w:ascii="Times New Roman" w:eastAsia="Calibri" w:hAnsi="Times New Roman" w:cs="Times New Roman"/>
          <w:sz w:val="24"/>
          <w:szCs w:val="24"/>
        </w:rPr>
        <w:t xml:space="preserve"> the </w:t>
      </w:r>
      <w:r w:rsidR="00D74849" w:rsidRPr="00ED6B89">
        <w:rPr>
          <w:rFonts w:ascii="Times New Roman" w:eastAsia="Calibri" w:hAnsi="Times New Roman" w:cs="Times New Roman"/>
          <w:sz w:val="24"/>
          <w:szCs w:val="24"/>
        </w:rPr>
        <w:t>SC</w:t>
      </w:r>
      <w:r w:rsidRPr="00ED6B89">
        <w:rPr>
          <w:rFonts w:ascii="Times New Roman" w:eastAsia="Calibri" w:hAnsi="Times New Roman" w:cs="Times New Roman"/>
          <w:sz w:val="24"/>
          <w:szCs w:val="24"/>
        </w:rPr>
        <w:t xml:space="preserve"> group with post-treatment scores. </w:t>
      </w:r>
      <w:r w:rsidRPr="00ED6B89">
        <w:rPr>
          <w:rFonts w:ascii="Times New Roman" w:eastAsia="Calibri" w:hAnsi="Times New Roman" w:cs="Times New Roman"/>
          <w:sz w:val="24"/>
          <w:szCs w:val="24"/>
        </w:rPr>
        <w:lastRenderedPageBreak/>
        <w:t>Proportions of people with ID who were diagnosis free were also calculated at post-treatment and follow-up for both groups.</w:t>
      </w:r>
    </w:p>
    <w:p w14:paraId="66DEE519" w14:textId="77777777" w:rsidR="008F7C1E" w:rsidRPr="00ED6B89" w:rsidRDefault="008F7C1E" w:rsidP="008F7C1E">
      <w:pPr>
        <w:spacing w:line="480" w:lineRule="auto"/>
        <w:ind w:firstLine="720"/>
        <w:rPr>
          <w:rFonts w:ascii="Times New Roman" w:hAnsi="Times New Roman" w:cs="Times New Roman"/>
          <w:sz w:val="24"/>
          <w:szCs w:val="24"/>
        </w:rPr>
      </w:pPr>
    </w:p>
    <w:p w14:paraId="1007EA38" w14:textId="77777777" w:rsidR="008F7C1E" w:rsidRPr="00ED6B89" w:rsidRDefault="008F7C1E" w:rsidP="008F7C1E">
      <w:pPr>
        <w:spacing w:line="480" w:lineRule="auto"/>
        <w:rPr>
          <w:rFonts w:ascii="Times New Roman" w:hAnsi="Times New Roman" w:cs="Times New Roman"/>
          <w:sz w:val="24"/>
          <w:szCs w:val="24"/>
        </w:rPr>
      </w:pPr>
      <w:r w:rsidRPr="00ED6B89">
        <w:rPr>
          <w:rFonts w:ascii="Times New Roman" w:hAnsi="Times New Roman" w:cs="Times New Roman"/>
          <w:b/>
          <w:sz w:val="24"/>
          <w:szCs w:val="24"/>
        </w:rPr>
        <w:t>Qualitative data analysis</w:t>
      </w:r>
    </w:p>
    <w:p w14:paraId="1AB11CAB" w14:textId="77777777" w:rsidR="008F7C1E" w:rsidRPr="00ED6B89" w:rsidRDefault="008F7C1E" w:rsidP="008F7C1E">
      <w:pPr>
        <w:spacing w:line="480" w:lineRule="auto"/>
        <w:ind w:firstLine="720"/>
        <w:rPr>
          <w:rFonts w:ascii="Times New Roman" w:hAnsi="Times New Roman" w:cs="Times New Roman"/>
          <w:sz w:val="24"/>
          <w:szCs w:val="24"/>
        </w:rPr>
      </w:pPr>
      <w:r w:rsidRPr="00ED6B89">
        <w:rPr>
          <w:rFonts w:ascii="Times New Roman" w:hAnsi="Times New Roman" w:cs="Times New Roman"/>
          <w:sz w:val="24"/>
          <w:szCs w:val="24"/>
        </w:rPr>
        <w:t>The qualitative data were analysed using a thematic analysis framework ‘a method for identifying, analysing and reporting patterns (themes) within data’ (Braun &amp; Clarke 2006; p. 79). The transcribed interviews were read and analysed by two researchers independently (SRM, AB). Transcripts were then entered into NVIVO 10. Emerging themes were compared and the final codes and themes were discussed and verified by the first author. The research team reached an agreement on the final thematic framework.</w:t>
      </w:r>
    </w:p>
    <w:p w14:paraId="03A6CD1D" w14:textId="77777777" w:rsidR="00081690" w:rsidRDefault="00081690" w:rsidP="008F7C1E">
      <w:pPr>
        <w:spacing w:line="480" w:lineRule="auto"/>
        <w:rPr>
          <w:rFonts w:ascii="Times New Roman" w:hAnsi="Times New Roman" w:cs="Times New Roman"/>
          <w:b/>
          <w:sz w:val="24"/>
          <w:szCs w:val="24"/>
        </w:rPr>
      </w:pPr>
    </w:p>
    <w:p w14:paraId="4713949A" w14:textId="6BBE6E9F" w:rsidR="008F7C1E" w:rsidRPr="00ED6B89" w:rsidRDefault="008F7C1E" w:rsidP="008F7C1E">
      <w:pPr>
        <w:spacing w:line="480" w:lineRule="auto"/>
        <w:rPr>
          <w:rFonts w:ascii="Times New Roman" w:hAnsi="Times New Roman" w:cs="Times New Roman"/>
          <w:b/>
          <w:sz w:val="24"/>
          <w:szCs w:val="24"/>
        </w:rPr>
      </w:pPr>
      <w:r w:rsidRPr="00ED6B89">
        <w:rPr>
          <w:rFonts w:ascii="Times New Roman" w:hAnsi="Times New Roman" w:cs="Times New Roman"/>
          <w:b/>
          <w:sz w:val="24"/>
          <w:szCs w:val="24"/>
        </w:rPr>
        <w:t>RESULTS</w:t>
      </w:r>
    </w:p>
    <w:p w14:paraId="5538B468" w14:textId="77777777" w:rsidR="008F7C1E" w:rsidRPr="00ED6B89" w:rsidRDefault="008F7C1E" w:rsidP="008F7C1E">
      <w:pPr>
        <w:spacing w:line="480" w:lineRule="auto"/>
        <w:rPr>
          <w:rFonts w:ascii="Times New Roman" w:hAnsi="Times New Roman" w:cs="Times New Roman"/>
          <w:sz w:val="24"/>
          <w:szCs w:val="24"/>
        </w:rPr>
      </w:pPr>
      <w:r w:rsidRPr="00ED6B89">
        <w:rPr>
          <w:rFonts w:ascii="Times New Roman" w:hAnsi="Times New Roman" w:cs="Times New Roman"/>
          <w:sz w:val="24"/>
          <w:szCs w:val="24"/>
        </w:rPr>
        <w:t xml:space="preserve">This study recruited between January 2014 to December 2016.  </w:t>
      </w:r>
    </w:p>
    <w:p w14:paraId="7B6DD929" w14:textId="77777777" w:rsidR="008F7C1E" w:rsidRPr="00ED6B89" w:rsidRDefault="008F7C1E" w:rsidP="008F7C1E">
      <w:pPr>
        <w:spacing w:line="480" w:lineRule="auto"/>
        <w:rPr>
          <w:rFonts w:ascii="Times New Roman" w:hAnsi="Times New Roman" w:cs="Times New Roman"/>
          <w:b/>
          <w:sz w:val="24"/>
          <w:szCs w:val="24"/>
        </w:rPr>
      </w:pPr>
      <w:r w:rsidRPr="00ED6B89">
        <w:rPr>
          <w:rFonts w:ascii="Times New Roman" w:hAnsi="Times New Roman" w:cs="Times New Roman"/>
          <w:b/>
          <w:sz w:val="24"/>
          <w:szCs w:val="24"/>
        </w:rPr>
        <w:t xml:space="preserve">Recruitment Feasibility </w:t>
      </w:r>
    </w:p>
    <w:p w14:paraId="403102DD" w14:textId="018A7CA3" w:rsidR="008F7C1E" w:rsidRPr="00ED6B89" w:rsidRDefault="008F7C1E" w:rsidP="008F7C1E">
      <w:pPr>
        <w:spacing w:line="480" w:lineRule="auto"/>
        <w:ind w:firstLine="720"/>
        <w:rPr>
          <w:rFonts w:ascii="Times New Roman" w:hAnsi="Times New Roman" w:cs="Times New Roman"/>
          <w:sz w:val="24"/>
          <w:szCs w:val="24"/>
        </w:rPr>
      </w:pPr>
      <w:r w:rsidRPr="00ED6B89">
        <w:rPr>
          <w:rFonts w:ascii="Times New Roman" w:hAnsi="Times New Roman" w:cs="Times New Roman"/>
          <w:sz w:val="24"/>
          <w:szCs w:val="24"/>
        </w:rPr>
        <w:t>Figure 1 shows participant flow through the study. Fifty one participants were approached to take part and 33 individuals with ID consented (a 64.7% response). Twenty-nine participants were randomised</w:t>
      </w:r>
      <w:r w:rsidR="00081690">
        <w:rPr>
          <w:rFonts w:ascii="Times New Roman" w:hAnsi="Times New Roman" w:cs="Times New Roman"/>
          <w:sz w:val="24"/>
          <w:szCs w:val="24"/>
        </w:rPr>
        <w:t xml:space="preserve"> to either groups</w:t>
      </w:r>
      <w:r w:rsidRPr="00ED6B89">
        <w:rPr>
          <w:rFonts w:ascii="Times New Roman" w:hAnsi="Times New Roman" w:cs="Times New Roman"/>
          <w:sz w:val="24"/>
          <w:szCs w:val="24"/>
        </w:rPr>
        <w:t>.</w:t>
      </w:r>
      <w:r w:rsidRPr="00ED6B89">
        <w:t xml:space="preserve"> </w:t>
      </w:r>
      <w:r w:rsidRPr="00ED6B89">
        <w:rPr>
          <w:rFonts w:ascii="Times New Roman" w:hAnsi="Times New Roman" w:cs="Times New Roman"/>
          <w:sz w:val="24"/>
          <w:szCs w:val="24"/>
        </w:rPr>
        <w:t xml:space="preserve">The sample were primarily female (62 %) with </w:t>
      </w:r>
      <w:r w:rsidRPr="00ED6B89">
        <w:rPr>
          <w:rFonts w:ascii="Times New Roman" w:hAnsi="Times New Roman" w:cs="Times New Roman"/>
          <w:sz w:val="24"/>
          <w:szCs w:val="24"/>
        </w:rPr>
        <w:lastRenderedPageBreak/>
        <w:t>a mean of 42.10 years (SD=11.52, range =20-63). The characteristics of the participants allocated to EMDR</w:t>
      </w:r>
      <w:r w:rsidR="00081690">
        <w:rPr>
          <w:rFonts w:ascii="Times New Roman" w:hAnsi="Times New Roman" w:cs="Times New Roman"/>
          <w:sz w:val="24"/>
          <w:szCs w:val="24"/>
        </w:rPr>
        <w:t xml:space="preserve"> + SC</w:t>
      </w:r>
      <w:r w:rsidRPr="00ED6B89">
        <w:rPr>
          <w:rFonts w:ascii="Times New Roman" w:hAnsi="Times New Roman" w:cs="Times New Roman"/>
          <w:sz w:val="24"/>
          <w:szCs w:val="24"/>
        </w:rPr>
        <w:t xml:space="preserve"> and SC </w:t>
      </w:r>
      <w:r w:rsidR="00081690">
        <w:rPr>
          <w:rFonts w:ascii="Times New Roman" w:hAnsi="Times New Roman" w:cs="Times New Roman"/>
          <w:sz w:val="24"/>
          <w:szCs w:val="24"/>
        </w:rPr>
        <w:t>alone</w:t>
      </w:r>
      <w:r w:rsidRPr="00ED6B89">
        <w:rPr>
          <w:rFonts w:ascii="Times New Roman" w:hAnsi="Times New Roman" w:cs="Times New Roman"/>
          <w:sz w:val="24"/>
          <w:szCs w:val="24"/>
        </w:rPr>
        <w:t>are summarized in Table 2.  As illustrated in Table 2, there were no differences between EMDR</w:t>
      </w:r>
      <w:r w:rsidR="00081690">
        <w:rPr>
          <w:rFonts w:ascii="Times New Roman" w:hAnsi="Times New Roman" w:cs="Times New Roman"/>
          <w:sz w:val="24"/>
          <w:szCs w:val="24"/>
        </w:rPr>
        <w:t xml:space="preserve"> + SC</w:t>
      </w:r>
      <w:r w:rsidRPr="00ED6B89">
        <w:rPr>
          <w:rFonts w:ascii="Times New Roman" w:hAnsi="Times New Roman" w:cs="Times New Roman"/>
          <w:sz w:val="24"/>
          <w:szCs w:val="24"/>
        </w:rPr>
        <w:t xml:space="preserve"> and SC </w:t>
      </w:r>
      <w:r w:rsidR="00081690">
        <w:rPr>
          <w:rFonts w:ascii="Times New Roman" w:hAnsi="Times New Roman" w:cs="Times New Roman"/>
          <w:sz w:val="24"/>
          <w:szCs w:val="24"/>
        </w:rPr>
        <w:t xml:space="preserve">alone </w:t>
      </w:r>
      <w:r w:rsidRPr="00ED6B89">
        <w:rPr>
          <w:rFonts w:ascii="Times New Roman" w:hAnsi="Times New Roman" w:cs="Times New Roman"/>
          <w:sz w:val="24"/>
          <w:szCs w:val="24"/>
        </w:rPr>
        <w:t>groups by age, gender, education, living arrangements, severity of ID, or co-morbidity. All participants reported having experienced at least one traumatic life event. A significant proportion of the overall sample (n = 22, 75.8%) reported that they had experienced traumatic events in both childhood and adulthood, and just under a quarter of the sample reported only experiencing trauma during adulthood (n =7, 24.1%). No participants reported exposure to traumatic events only in childhood. Twelve participants attended four or more of the eight EMDR sessions (mean 6.8 SD=1.4;</w:t>
      </w:r>
      <w:r w:rsidRPr="00ED6B89">
        <w:t xml:space="preserve"> </w:t>
      </w:r>
      <w:r w:rsidRPr="00ED6B89">
        <w:rPr>
          <w:rFonts w:ascii="Times New Roman" w:hAnsi="Times New Roman" w:cs="Times New Roman"/>
          <w:sz w:val="24"/>
          <w:szCs w:val="24"/>
        </w:rPr>
        <w:t xml:space="preserve">range 4-8). The mean number of sessions was 3.1 (SD=2.15); range 1-8. </w:t>
      </w:r>
    </w:p>
    <w:p w14:paraId="3347B3A0" w14:textId="77777777" w:rsidR="008F7C1E" w:rsidRPr="00ED6B89" w:rsidRDefault="008F7C1E" w:rsidP="008E71BD">
      <w:pPr>
        <w:spacing w:line="480" w:lineRule="auto"/>
        <w:ind w:firstLine="720"/>
        <w:jc w:val="center"/>
        <w:rPr>
          <w:rFonts w:ascii="Times New Roman" w:hAnsi="Times New Roman" w:cs="Times New Roman"/>
          <w:sz w:val="24"/>
          <w:szCs w:val="24"/>
        </w:rPr>
      </w:pPr>
      <w:r w:rsidRPr="00ED6B89">
        <w:rPr>
          <w:rFonts w:ascii="Times New Roman" w:hAnsi="Times New Roman" w:cs="Times New Roman"/>
          <w:sz w:val="24"/>
          <w:szCs w:val="24"/>
        </w:rPr>
        <w:t>FIGURE 1 ABOUT HERE</w:t>
      </w:r>
    </w:p>
    <w:p w14:paraId="2B014DD0" w14:textId="617F1A34" w:rsidR="008F7C1E" w:rsidRPr="00ED6B89" w:rsidRDefault="008E71BD" w:rsidP="008E71BD">
      <w:pPr>
        <w:spacing w:line="480" w:lineRule="auto"/>
        <w:ind w:firstLine="720"/>
        <w:jc w:val="center"/>
        <w:rPr>
          <w:rFonts w:ascii="Times New Roman" w:hAnsi="Times New Roman" w:cs="Times New Roman"/>
          <w:sz w:val="24"/>
          <w:szCs w:val="24"/>
        </w:rPr>
      </w:pPr>
      <w:r w:rsidRPr="00ED6B89">
        <w:rPr>
          <w:rFonts w:ascii="Times New Roman" w:hAnsi="Times New Roman" w:cs="Times New Roman"/>
          <w:sz w:val="24"/>
          <w:szCs w:val="24"/>
        </w:rPr>
        <w:t>TABLE 2 ABOUT HERE</w:t>
      </w:r>
    </w:p>
    <w:p w14:paraId="6C12FA47" w14:textId="77777777" w:rsidR="008F7C1E" w:rsidRPr="00ED6B89" w:rsidRDefault="008F7C1E" w:rsidP="008F7C1E">
      <w:pPr>
        <w:spacing w:line="480" w:lineRule="auto"/>
        <w:rPr>
          <w:rFonts w:ascii="Times New Roman" w:hAnsi="Times New Roman" w:cs="Times New Roman"/>
          <w:sz w:val="24"/>
          <w:szCs w:val="24"/>
        </w:rPr>
      </w:pPr>
      <w:r w:rsidRPr="00ED6B89">
        <w:rPr>
          <w:rFonts w:ascii="Times New Roman" w:hAnsi="Times New Roman" w:cs="Times New Roman"/>
          <w:b/>
          <w:sz w:val="24"/>
          <w:szCs w:val="24"/>
        </w:rPr>
        <w:t>Primary and secondary outcomes</w:t>
      </w:r>
    </w:p>
    <w:p w14:paraId="2F186E34" w14:textId="151A5632" w:rsidR="008F7C1E" w:rsidRPr="00ED6B89" w:rsidRDefault="008F7C1E" w:rsidP="008F7C1E">
      <w:pPr>
        <w:pStyle w:val="Pa34"/>
        <w:spacing w:line="480" w:lineRule="auto"/>
        <w:ind w:firstLine="720"/>
        <w:jc w:val="left"/>
      </w:pPr>
      <w:r w:rsidRPr="00ED6B89">
        <w:rPr>
          <w:noProof/>
        </w:rPr>
        <w:t>Table 3 illustrates the means and standard deviations for each</w:t>
      </w:r>
      <w:r w:rsidRPr="00ED6B89">
        <w:t xml:space="preserve"> group at pre-treatment, post-treatment and follow-up for all outcome measures. Two-way repeated-measures ANOVA’s with post hoc comparisons test using Bonferroni corrections were used to </w:t>
      </w:r>
      <w:r w:rsidRPr="00ED6B89">
        <w:rPr>
          <w:noProof/>
        </w:rPr>
        <w:t>analyse</w:t>
      </w:r>
      <w:r w:rsidRPr="00ED6B89">
        <w:t xml:space="preserve"> the scores of pre, post and follow-up of three months. The results are presented in Table 4 </w:t>
      </w:r>
      <w:r w:rsidRPr="00ED6B89">
        <w:lastRenderedPageBreak/>
        <w:t>with three levels of time with two groups (EMDR</w:t>
      </w:r>
      <w:r w:rsidR="00DB3308" w:rsidRPr="00ED6B89">
        <w:t xml:space="preserve"> + SC and SC alone</w:t>
      </w:r>
      <w:r w:rsidRPr="00ED6B89">
        <w:t>). Total GAD as the outcome variable revealed a significant interaction between time x group [F (2, 26) =3.67, p&lt;.05, ηp.</w:t>
      </w:r>
      <w:r w:rsidRPr="00ED6B89">
        <w:rPr>
          <w:vertAlign w:val="superscript"/>
        </w:rPr>
        <w:t>2</w:t>
      </w:r>
      <w:r w:rsidRPr="00ED6B89">
        <w:t xml:space="preserve"> =.22]. Those in EMDR</w:t>
      </w:r>
      <w:r w:rsidR="00081690">
        <w:t xml:space="preserve"> + SC</w:t>
      </w:r>
      <w:r w:rsidRPr="00ED6B89">
        <w:t xml:space="preserve"> group showed significant improvement in general anxiety as measured by GAD compared to </w:t>
      </w:r>
      <w:r w:rsidR="00DB3308" w:rsidRPr="00ED6B89">
        <w:t>SC alone</w:t>
      </w:r>
      <w:r w:rsidRPr="00ED6B89">
        <w:t xml:space="preserve">. </w:t>
      </w:r>
      <w:r w:rsidRPr="00ED6B89">
        <w:rPr>
          <w:noProof/>
        </w:rPr>
        <w:t>No statistically significant interactions were found on any of</w:t>
      </w:r>
      <w:r w:rsidRPr="00ED6B89">
        <w:t xml:space="preserve"> the other outcomes measures. </w:t>
      </w:r>
    </w:p>
    <w:p w14:paraId="574896D5" w14:textId="77777777" w:rsidR="008F7C1E" w:rsidRPr="00ED6B89" w:rsidRDefault="008F7C1E" w:rsidP="008E71BD">
      <w:pPr>
        <w:spacing w:line="480" w:lineRule="auto"/>
        <w:ind w:firstLine="720"/>
        <w:jc w:val="center"/>
        <w:rPr>
          <w:rFonts w:ascii="Times New Roman" w:hAnsi="Times New Roman" w:cs="Times New Roman"/>
          <w:sz w:val="24"/>
          <w:szCs w:val="24"/>
        </w:rPr>
      </w:pPr>
      <w:r w:rsidRPr="00ED6B89">
        <w:rPr>
          <w:rFonts w:ascii="Times New Roman" w:hAnsi="Times New Roman" w:cs="Times New Roman"/>
          <w:sz w:val="24"/>
          <w:szCs w:val="24"/>
        </w:rPr>
        <w:t>TABLE 3 ABOUT HERE</w:t>
      </w:r>
    </w:p>
    <w:p w14:paraId="16CF5055" w14:textId="77777777" w:rsidR="008F7C1E" w:rsidRPr="00ED6B89" w:rsidRDefault="008F7C1E" w:rsidP="008E71BD">
      <w:pPr>
        <w:spacing w:line="480" w:lineRule="auto"/>
        <w:ind w:firstLine="720"/>
        <w:jc w:val="center"/>
        <w:rPr>
          <w:rFonts w:ascii="Times New Roman" w:hAnsi="Times New Roman" w:cs="Times New Roman"/>
          <w:sz w:val="24"/>
          <w:szCs w:val="24"/>
        </w:rPr>
      </w:pPr>
      <w:r w:rsidRPr="00ED6B89">
        <w:rPr>
          <w:rFonts w:ascii="Times New Roman" w:hAnsi="Times New Roman" w:cs="Times New Roman"/>
          <w:sz w:val="24"/>
          <w:szCs w:val="24"/>
        </w:rPr>
        <w:t>TABLE 4 ABOUT HERE</w:t>
      </w:r>
    </w:p>
    <w:p w14:paraId="2A499663" w14:textId="5C56F3FA" w:rsidR="008F7C1E" w:rsidRPr="00ED6B89" w:rsidRDefault="008F7C1E" w:rsidP="008F7C1E">
      <w:pPr>
        <w:spacing w:line="480" w:lineRule="auto"/>
        <w:ind w:firstLine="720"/>
        <w:rPr>
          <w:rFonts w:ascii="Times New Roman" w:hAnsi="Times New Roman" w:cs="Times New Roman"/>
          <w:b/>
          <w:sz w:val="24"/>
          <w:szCs w:val="24"/>
        </w:rPr>
      </w:pPr>
      <w:r w:rsidRPr="00ED6B89">
        <w:rPr>
          <w:rFonts w:ascii="Times New Roman" w:hAnsi="Times New Roman" w:cs="Times New Roman"/>
          <w:noProof/>
          <w:sz w:val="24"/>
          <w:szCs w:val="24"/>
        </w:rPr>
        <w:t>Clinically significant change</w:t>
      </w:r>
      <w:r w:rsidRPr="00ED6B89">
        <w:rPr>
          <w:rFonts w:ascii="Times New Roman" w:hAnsi="Times New Roman" w:cs="Times New Roman"/>
          <w:sz w:val="24"/>
          <w:szCs w:val="24"/>
        </w:rPr>
        <w:t xml:space="preserve"> </w:t>
      </w:r>
      <w:r w:rsidRPr="00ED6B89">
        <w:rPr>
          <w:rFonts w:ascii="Times New Roman" w:hAnsi="Times New Roman" w:cs="Times New Roman"/>
          <w:noProof/>
          <w:sz w:val="24"/>
          <w:szCs w:val="24"/>
        </w:rPr>
        <w:t>was measured</w:t>
      </w:r>
      <w:r w:rsidRPr="00ED6B89">
        <w:rPr>
          <w:rFonts w:ascii="Times New Roman" w:hAnsi="Times New Roman" w:cs="Times New Roman"/>
          <w:sz w:val="24"/>
          <w:szCs w:val="24"/>
        </w:rPr>
        <w:t xml:space="preserve"> by determining if participants still met the criteria for PTSD at </w:t>
      </w:r>
      <w:r w:rsidRPr="00ED6B89">
        <w:rPr>
          <w:rFonts w:ascii="Times New Roman" w:hAnsi="Times New Roman" w:cs="Times New Roman"/>
          <w:noProof/>
          <w:sz w:val="24"/>
          <w:szCs w:val="24"/>
        </w:rPr>
        <w:t>post-treatment</w:t>
      </w:r>
      <w:r w:rsidRPr="00ED6B89">
        <w:rPr>
          <w:rFonts w:ascii="Times New Roman" w:hAnsi="Times New Roman" w:cs="Times New Roman"/>
          <w:sz w:val="24"/>
          <w:szCs w:val="24"/>
        </w:rPr>
        <w:t xml:space="preserve"> and </w:t>
      </w:r>
      <w:r w:rsidRPr="00ED6B89">
        <w:rPr>
          <w:rFonts w:ascii="Times New Roman" w:hAnsi="Times New Roman" w:cs="Times New Roman"/>
          <w:noProof/>
          <w:sz w:val="24"/>
          <w:szCs w:val="24"/>
        </w:rPr>
        <w:t>follow</w:t>
      </w:r>
      <w:r w:rsidRPr="00ED6B89">
        <w:rPr>
          <w:rFonts w:ascii="Times New Roman" w:hAnsi="Times New Roman" w:cs="Times New Roman"/>
          <w:sz w:val="24"/>
          <w:szCs w:val="24"/>
        </w:rPr>
        <w:t xml:space="preserve">-up PCL scores. </w:t>
      </w:r>
      <w:r w:rsidR="00081690">
        <w:rPr>
          <w:rFonts w:ascii="Times New Roman" w:hAnsi="Times New Roman" w:cs="Times New Roman"/>
          <w:sz w:val="24"/>
          <w:szCs w:val="24"/>
        </w:rPr>
        <w:t>In EMDR + SC group, a</w:t>
      </w:r>
      <w:r w:rsidRPr="00ED6B89">
        <w:rPr>
          <w:rFonts w:ascii="Times New Roman" w:hAnsi="Times New Roman" w:cs="Times New Roman"/>
          <w:sz w:val="24"/>
          <w:szCs w:val="24"/>
        </w:rPr>
        <w:t xml:space="preserve"> proportion of 9 (60%) participants at post-treatment and 7 (47%) participants at 3-month follow-up were diagnosis free. In the </w:t>
      </w:r>
      <w:r w:rsidR="00D74849" w:rsidRPr="00ED6B89">
        <w:rPr>
          <w:rFonts w:ascii="Times New Roman" w:hAnsi="Times New Roman" w:cs="Times New Roman"/>
          <w:sz w:val="24"/>
          <w:szCs w:val="24"/>
        </w:rPr>
        <w:t xml:space="preserve">SC </w:t>
      </w:r>
      <w:r w:rsidR="00081690">
        <w:rPr>
          <w:rFonts w:ascii="Times New Roman" w:hAnsi="Times New Roman" w:cs="Times New Roman"/>
          <w:sz w:val="24"/>
          <w:szCs w:val="24"/>
        </w:rPr>
        <w:t xml:space="preserve">alone </w:t>
      </w:r>
      <w:r w:rsidR="00D74849" w:rsidRPr="00ED6B89">
        <w:rPr>
          <w:rFonts w:ascii="Times New Roman" w:hAnsi="Times New Roman" w:cs="Times New Roman"/>
          <w:sz w:val="24"/>
          <w:szCs w:val="24"/>
        </w:rPr>
        <w:t>group</w:t>
      </w:r>
      <w:r w:rsidRPr="00ED6B89">
        <w:rPr>
          <w:rFonts w:ascii="Times New Roman" w:hAnsi="Times New Roman" w:cs="Times New Roman"/>
          <w:noProof/>
          <w:sz w:val="24"/>
          <w:szCs w:val="24"/>
        </w:rPr>
        <w:t>,</w:t>
      </w:r>
      <w:r w:rsidRPr="00ED6B89">
        <w:rPr>
          <w:rFonts w:ascii="Times New Roman" w:hAnsi="Times New Roman" w:cs="Times New Roman"/>
          <w:sz w:val="24"/>
          <w:szCs w:val="24"/>
        </w:rPr>
        <w:t xml:space="preserve"> 4 participants (27%) at post-treatment and follow-up were diagnosis free.</w:t>
      </w:r>
    </w:p>
    <w:p w14:paraId="641B0EB5" w14:textId="77777777" w:rsidR="008F7C1E" w:rsidRPr="00ED6B89" w:rsidRDefault="008F7C1E" w:rsidP="008F7C1E">
      <w:pPr>
        <w:spacing w:line="480" w:lineRule="auto"/>
        <w:rPr>
          <w:rFonts w:ascii="Times New Roman" w:hAnsi="Times New Roman" w:cs="Times New Roman"/>
          <w:b/>
          <w:sz w:val="24"/>
          <w:szCs w:val="24"/>
        </w:rPr>
      </w:pPr>
      <w:r w:rsidRPr="00ED6B89">
        <w:rPr>
          <w:rFonts w:ascii="Times New Roman" w:hAnsi="Times New Roman" w:cs="Times New Roman"/>
          <w:b/>
          <w:sz w:val="24"/>
          <w:szCs w:val="24"/>
        </w:rPr>
        <w:t>Post-treatment qualitative findings</w:t>
      </w:r>
    </w:p>
    <w:p w14:paraId="7D101F2D" w14:textId="16BCBFC4" w:rsidR="008F7C1E" w:rsidRPr="00ED6B89" w:rsidRDefault="008F7C1E" w:rsidP="008F7C1E">
      <w:pPr>
        <w:spacing w:line="480" w:lineRule="auto"/>
        <w:ind w:firstLine="720"/>
        <w:rPr>
          <w:rFonts w:ascii="Times New Roman" w:hAnsi="Times New Roman" w:cs="Times New Roman"/>
          <w:sz w:val="24"/>
          <w:szCs w:val="24"/>
        </w:rPr>
      </w:pPr>
      <w:r w:rsidRPr="00ED6B89">
        <w:rPr>
          <w:rFonts w:ascii="Times New Roman" w:hAnsi="Times New Roman" w:cs="Times New Roman"/>
          <w:sz w:val="24"/>
          <w:szCs w:val="24"/>
        </w:rPr>
        <w:t xml:space="preserve">A sample of 9 participants who participated in the EMDR sessions took part in the semi-structured interviews post therpay.  Two participants’ interviews were terminated </w:t>
      </w:r>
      <w:r w:rsidR="00081690">
        <w:rPr>
          <w:rFonts w:ascii="Times New Roman" w:hAnsi="Times New Roman" w:cs="Times New Roman"/>
          <w:sz w:val="24"/>
          <w:szCs w:val="24"/>
        </w:rPr>
        <w:t xml:space="preserve">prematurely </w:t>
      </w:r>
      <w:r w:rsidRPr="00ED6B89">
        <w:rPr>
          <w:rFonts w:ascii="Times New Roman" w:hAnsi="Times New Roman" w:cs="Times New Roman"/>
          <w:sz w:val="24"/>
          <w:szCs w:val="24"/>
        </w:rPr>
        <w:t>du</w:t>
      </w:r>
      <w:r w:rsidR="008129CE">
        <w:rPr>
          <w:rFonts w:ascii="Times New Roman" w:hAnsi="Times New Roman" w:cs="Times New Roman"/>
          <w:sz w:val="24"/>
          <w:szCs w:val="24"/>
        </w:rPr>
        <w:t>e to overwhelming distress and i</w:t>
      </w:r>
      <w:r w:rsidRPr="00ED6B89">
        <w:rPr>
          <w:rFonts w:ascii="Times New Roman" w:hAnsi="Times New Roman" w:cs="Times New Roman"/>
          <w:sz w:val="24"/>
          <w:szCs w:val="24"/>
        </w:rPr>
        <w:t>nability to engage in an interview setting. Overall seven interviews were included in the data analysis (57 % male).</w:t>
      </w:r>
      <w:r w:rsidRPr="00ED6B89">
        <w:t xml:space="preserve"> </w:t>
      </w:r>
      <w:r w:rsidRPr="00ED6B89">
        <w:rPr>
          <w:rFonts w:ascii="Times New Roman" w:hAnsi="Times New Roman" w:cs="Times New Roman"/>
          <w:sz w:val="24"/>
          <w:szCs w:val="24"/>
        </w:rPr>
        <w:t>Interviews lasted for 3–18 minutes (mean length= 8 minutes).</w:t>
      </w:r>
    </w:p>
    <w:p w14:paraId="6E88F0FD" w14:textId="19CA2727" w:rsidR="008F7C1E" w:rsidRPr="00ED6B89" w:rsidRDefault="008F7C1E" w:rsidP="008F7C1E">
      <w:pPr>
        <w:spacing w:line="480" w:lineRule="auto"/>
        <w:ind w:firstLine="720"/>
        <w:rPr>
          <w:rFonts w:ascii="Times New Roman" w:hAnsi="Times New Roman" w:cs="Times New Roman"/>
          <w:sz w:val="24"/>
          <w:szCs w:val="24"/>
        </w:rPr>
      </w:pPr>
      <w:r w:rsidRPr="00ED6B89">
        <w:rPr>
          <w:rFonts w:ascii="Times New Roman" w:hAnsi="Times New Roman" w:cs="Times New Roman"/>
          <w:sz w:val="24"/>
          <w:szCs w:val="24"/>
        </w:rPr>
        <w:lastRenderedPageBreak/>
        <w:t xml:space="preserve">Thematic analysis revealed three core themes; PTSD symptoms, therapeutic process, and recommending EMDR and improving access to ID services. Nine sub-themes were identified within three core themes (see Table 5). A main theme emerged through the in-depth exploration of these themes: EMDR treatment for PTSD and ID experiences. Identification codes were applied to preserve confidentiality and anonymity of the participants. Each subtheme </w:t>
      </w:r>
      <w:r w:rsidR="00081690">
        <w:rPr>
          <w:rFonts w:ascii="Times New Roman" w:hAnsi="Times New Roman" w:cs="Times New Roman"/>
          <w:sz w:val="24"/>
          <w:szCs w:val="24"/>
        </w:rPr>
        <w:t>is</w:t>
      </w:r>
      <w:r w:rsidRPr="00ED6B89">
        <w:rPr>
          <w:rFonts w:ascii="Times New Roman" w:hAnsi="Times New Roman" w:cs="Times New Roman"/>
          <w:sz w:val="24"/>
          <w:szCs w:val="24"/>
        </w:rPr>
        <w:t xml:space="preserve"> described and illustrated with relevant quotations as follows.</w:t>
      </w:r>
    </w:p>
    <w:p w14:paraId="16920CA1" w14:textId="77777777" w:rsidR="008F7C1E" w:rsidRPr="00ED6B89" w:rsidRDefault="008F7C1E" w:rsidP="008E71BD">
      <w:pPr>
        <w:spacing w:line="480" w:lineRule="auto"/>
        <w:ind w:firstLine="720"/>
        <w:jc w:val="center"/>
        <w:rPr>
          <w:rFonts w:ascii="Times New Roman" w:hAnsi="Times New Roman" w:cs="Times New Roman"/>
          <w:sz w:val="24"/>
          <w:szCs w:val="24"/>
        </w:rPr>
      </w:pPr>
      <w:r w:rsidRPr="00ED6B89">
        <w:rPr>
          <w:rFonts w:ascii="Times New Roman" w:hAnsi="Times New Roman" w:cs="Times New Roman"/>
          <w:sz w:val="24"/>
          <w:szCs w:val="24"/>
        </w:rPr>
        <w:t>TABLE 5 ABOUT HERE</w:t>
      </w:r>
    </w:p>
    <w:p w14:paraId="6F2EE8D1" w14:textId="77777777" w:rsidR="005F45CB" w:rsidRDefault="005F45CB" w:rsidP="008F7C1E">
      <w:pPr>
        <w:spacing w:line="480" w:lineRule="auto"/>
        <w:rPr>
          <w:rFonts w:ascii="Times New Roman" w:hAnsi="Times New Roman" w:cs="Times New Roman"/>
          <w:b/>
          <w:i/>
          <w:sz w:val="24"/>
          <w:szCs w:val="24"/>
        </w:rPr>
      </w:pPr>
    </w:p>
    <w:p w14:paraId="6EF5E231" w14:textId="10CE8F61" w:rsidR="008F7C1E" w:rsidRPr="00ED6B89" w:rsidRDefault="008F7C1E" w:rsidP="008F7C1E">
      <w:pPr>
        <w:spacing w:line="480" w:lineRule="auto"/>
        <w:rPr>
          <w:rFonts w:ascii="Times New Roman" w:hAnsi="Times New Roman" w:cs="Times New Roman"/>
          <w:b/>
          <w:sz w:val="24"/>
          <w:szCs w:val="24"/>
        </w:rPr>
      </w:pPr>
      <w:r w:rsidRPr="00ED6B89">
        <w:rPr>
          <w:rFonts w:ascii="Times New Roman" w:hAnsi="Times New Roman" w:cs="Times New Roman"/>
          <w:b/>
          <w:i/>
          <w:sz w:val="24"/>
          <w:szCs w:val="24"/>
        </w:rPr>
        <w:t>Theme 1: PTSD symptoms</w:t>
      </w:r>
    </w:p>
    <w:p w14:paraId="69F36BB5" w14:textId="43A1C3D2" w:rsidR="008F7C1E" w:rsidRPr="00ED6B89" w:rsidRDefault="008F7C1E" w:rsidP="008F7C1E">
      <w:pPr>
        <w:autoSpaceDE w:val="0"/>
        <w:autoSpaceDN w:val="0"/>
        <w:adjustRightInd w:val="0"/>
        <w:spacing w:after="0" w:line="480" w:lineRule="auto"/>
        <w:ind w:firstLine="720"/>
        <w:rPr>
          <w:rFonts w:ascii="Times New Roman" w:hAnsi="Times New Roman" w:cs="Times New Roman"/>
          <w:sz w:val="24"/>
          <w:szCs w:val="24"/>
        </w:rPr>
      </w:pPr>
      <w:r w:rsidRPr="00ED6B89">
        <w:rPr>
          <w:rFonts w:ascii="Times New Roman" w:hAnsi="Times New Roman" w:cs="Times New Roman"/>
          <w:sz w:val="24"/>
          <w:szCs w:val="24"/>
        </w:rPr>
        <w:t xml:space="preserve">This theme provides evidence on how PTSD clinically presents in adults with ID. </w:t>
      </w:r>
      <w:r w:rsidR="007871D6" w:rsidRPr="00ED6B89">
        <w:rPr>
          <w:rFonts w:ascii="Times New Roman" w:hAnsi="Times New Roman" w:cs="Times New Roman"/>
          <w:sz w:val="24"/>
          <w:szCs w:val="24"/>
        </w:rPr>
        <w:t>P</w:t>
      </w:r>
      <w:r w:rsidRPr="00ED6B89">
        <w:rPr>
          <w:rFonts w:ascii="Times New Roman" w:hAnsi="Times New Roman" w:cs="Times New Roman"/>
          <w:noProof/>
          <w:sz w:val="24"/>
          <w:szCs w:val="24"/>
        </w:rPr>
        <w:t>articipants</w:t>
      </w:r>
      <w:r w:rsidRPr="00ED6B89">
        <w:rPr>
          <w:rFonts w:ascii="Times New Roman" w:hAnsi="Times New Roman" w:cs="Times New Roman"/>
          <w:sz w:val="24"/>
          <w:szCs w:val="24"/>
        </w:rPr>
        <w:t xml:space="preserve"> </w:t>
      </w:r>
      <w:r w:rsidR="00081690">
        <w:rPr>
          <w:rFonts w:ascii="Times New Roman" w:hAnsi="Times New Roman" w:cs="Times New Roman"/>
          <w:sz w:val="24"/>
          <w:szCs w:val="24"/>
        </w:rPr>
        <w:t>with</w:t>
      </w:r>
      <w:r w:rsidR="007871D6" w:rsidRPr="00ED6B89">
        <w:rPr>
          <w:rFonts w:ascii="Times New Roman" w:hAnsi="Times New Roman" w:cs="Times New Roman"/>
          <w:sz w:val="24"/>
          <w:szCs w:val="24"/>
        </w:rPr>
        <w:t xml:space="preserve"> more severe traumatic distress </w:t>
      </w:r>
      <w:r w:rsidRPr="00ED6B89">
        <w:rPr>
          <w:rFonts w:ascii="Times New Roman" w:hAnsi="Times New Roman" w:cs="Times New Roman"/>
          <w:sz w:val="24"/>
          <w:szCs w:val="24"/>
        </w:rPr>
        <w:t xml:space="preserve">were able to recognise and describe their PTSD symptoms of intrusion, </w:t>
      </w:r>
      <w:r w:rsidRPr="00ED6B89">
        <w:rPr>
          <w:rFonts w:ascii="Times New Roman" w:hAnsi="Times New Roman" w:cs="Times New Roman"/>
          <w:noProof/>
          <w:sz w:val="24"/>
          <w:szCs w:val="24"/>
        </w:rPr>
        <w:t>avoidance and negative alterations in cognitions and mood.</w:t>
      </w:r>
      <w:r w:rsidRPr="00ED6B89">
        <w:rPr>
          <w:rFonts w:ascii="Times New Roman" w:hAnsi="Times New Roman" w:cs="Times New Roman"/>
          <w:sz w:val="24"/>
          <w:szCs w:val="24"/>
        </w:rPr>
        <w:t xml:space="preserve"> </w:t>
      </w:r>
    </w:p>
    <w:p w14:paraId="3A77ECF9" w14:textId="77777777" w:rsidR="008F7C1E" w:rsidRPr="00ED6B89" w:rsidRDefault="008F7C1E" w:rsidP="008F7C1E">
      <w:pPr>
        <w:autoSpaceDE w:val="0"/>
        <w:autoSpaceDN w:val="0"/>
        <w:adjustRightInd w:val="0"/>
        <w:spacing w:after="0" w:line="480" w:lineRule="auto"/>
        <w:rPr>
          <w:rFonts w:ascii="Times New Roman" w:hAnsi="Times New Roman" w:cs="Times New Roman"/>
          <w:i/>
          <w:sz w:val="24"/>
          <w:szCs w:val="24"/>
        </w:rPr>
      </w:pPr>
      <w:r w:rsidRPr="00ED6B89">
        <w:rPr>
          <w:rFonts w:ascii="Times New Roman" w:hAnsi="Times New Roman" w:cs="Times New Roman"/>
          <w:i/>
          <w:sz w:val="24"/>
          <w:szCs w:val="24"/>
        </w:rPr>
        <w:t>Intrusion</w:t>
      </w:r>
    </w:p>
    <w:p w14:paraId="25CAEDB7" w14:textId="77777777" w:rsidR="008F7C1E" w:rsidRPr="00ED6B89" w:rsidRDefault="008F7C1E" w:rsidP="008F7C1E">
      <w:pPr>
        <w:autoSpaceDE w:val="0"/>
        <w:autoSpaceDN w:val="0"/>
        <w:adjustRightInd w:val="0"/>
        <w:spacing w:after="0" w:line="480" w:lineRule="auto"/>
        <w:ind w:firstLine="720"/>
        <w:rPr>
          <w:rFonts w:ascii="Times New Roman" w:hAnsi="Times New Roman" w:cs="Times New Roman"/>
          <w:sz w:val="24"/>
          <w:szCs w:val="24"/>
        </w:rPr>
      </w:pPr>
      <w:r w:rsidRPr="00ED6B89">
        <w:rPr>
          <w:rFonts w:ascii="Times New Roman" w:hAnsi="Times New Roman" w:cs="Times New Roman"/>
          <w:sz w:val="24"/>
          <w:szCs w:val="24"/>
        </w:rPr>
        <w:t xml:space="preserve">Intrusion symptoms </w:t>
      </w:r>
      <w:r w:rsidRPr="00ED6B89">
        <w:rPr>
          <w:rFonts w:ascii="Times New Roman" w:hAnsi="Times New Roman" w:cs="Times New Roman"/>
          <w:noProof/>
          <w:sz w:val="24"/>
          <w:szCs w:val="24"/>
        </w:rPr>
        <w:t>were reported</w:t>
      </w:r>
      <w:r w:rsidRPr="00ED6B89">
        <w:rPr>
          <w:rFonts w:ascii="Times New Roman" w:hAnsi="Times New Roman" w:cs="Times New Roman"/>
          <w:sz w:val="24"/>
          <w:szCs w:val="24"/>
        </w:rPr>
        <w:t xml:space="preserve"> in forms of intrusive memories and traumatic nightmares. All participants who reported intrusion symptoms were able to recognise after treatment these symptoms had reduced significantly. </w:t>
      </w:r>
    </w:p>
    <w:p w14:paraId="750E567A" w14:textId="77777777" w:rsidR="008F7C1E" w:rsidRPr="00ED6B89" w:rsidRDefault="008F7C1E" w:rsidP="008F7C1E">
      <w:pPr>
        <w:autoSpaceDE w:val="0"/>
        <w:autoSpaceDN w:val="0"/>
        <w:adjustRightInd w:val="0"/>
        <w:spacing w:after="0" w:line="480" w:lineRule="auto"/>
        <w:ind w:left="720"/>
        <w:rPr>
          <w:rFonts w:ascii="Times New Roman" w:hAnsi="Times New Roman" w:cs="Times New Roman"/>
          <w:sz w:val="24"/>
          <w:szCs w:val="24"/>
        </w:rPr>
      </w:pPr>
      <w:r w:rsidRPr="00ED6B89">
        <w:rPr>
          <w:rFonts w:ascii="Times New Roman" w:hAnsi="Times New Roman" w:cs="Times New Roman"/>
          <w:i/>
          <w:noProof/>
          <w:sz w:val="24"/>
          <w:szCs w:val="24"/>
        </w:rPr>
        <w:t>‘My</w:t>
      </w:r>
      <w:r w:rsidRPr="00ED6B89">
        <w:rPr>
          <w:rFonts w:ascii="Times New Roman" w:hAnsi="Times New Roman" w:cs="Times New Roman"/>
          <w:i/>
          <w:sz w:val="24"/>
          <w:szCs w:val="24"/>
        </w:rPr>
        <w:t xml:space="preserve"> dream, </w:t>
      </w:r>
      <w:r w:rsidRPr="00ED6B89">
        <w:rPr>
          <w:rFonts w:ascii="Times New Roman" w:hAnsi="Times New Roman" w:cs="Times New Roman"/>
          <w:i/>
          <w:noProof/>
          <w:sz w:val="24"/>
          <w:szCs w:val="24"/>
        </w:rPr>
        <w:t>my</w:t>
      </w:r>
      <w:r w:rsidRPr="00ED6B89">
        <w:rPr>
          <w:rFonts w:ascii="Times New Roman" w:hAnsi="Times New Roman" w:cs="Times New Roman"/>
          <w:i/>
          <w:sz w:val="24"/>
          <w:szCs w:val="24"/>
        </w:rPr>
        <w:t xml:space="preserve"> nightmare </w:t>
      </w:r>
      <w:r w:rsidRPr="00ED6B89">
        <w:rPr>
          <w:rFonts w:ascii="Times New Roman" w:hAnsi="Times New Roman" w:cs="Times New Roman"/>
          <w:i/>
          <w:noProof/>
          <w:sz w:val="24"/>
          <w:szCs w:val="24"/>
        </w:rPr>
        <w:t>aren’t</w:t>
      </w:r>
      <w:r w:rsidRPr="00ED6B89">
        <w:rPr>
          <w:rFonts w:ascii="Times New Roman" w:hAnsi="Times New Roman" w:cs="Times New Roman"/>
          <w:i/>
          <w:sz w:val="24"/>
          <w:szCs w:val="24"/>
        </w:rPr>
        <w:t xml:space="preserve"> as bad as they used to be</w:t>
      </w:r>
      <w:r w:rsidRPr="00ED6B89">
        <w:rPr>
          <w:rFonts w:ascii="Times New Roman" w:hAnsi="Times New Roman" w:cs="Times New Roman"/>
          <w:i/>
          <w:noProof/>
          <w:sz w:val="24"/>
          <w:szCs w:val="24"/>
        </w:rPr>
        <w:t>….</w:t>
      </w:r>
      <w:r w:rsidRPr="00ED6B89">
        <w:rPr>
          <w:rFonts w:ascii="Times New Roman" w:hAnsi="Times New Roman" w:cs="Times New Roman"/>
          <w:i/>
          <w:sz w:val="24"/>
          <w:szCs w:val="24"/>
        </w:rPr>
        <w:t xml:space="preserve"> but </w:t>
      </w:r>
      <w:r w:rsidRPr="00ED6B89">
        <w:rPr>
          <w:rFonts w:ascii="Times New Roman" w:hAnsi="Times New Roman" w:cs="Times New Roman"/>
          <w:i/>
          <w:noProof/>
          <w:sz w:val="24"/>
          <w:szCs w:val="24"/>
        </w:rPr>
        <w:t>I</w:t>
      </w:r>
      <w:r w:rsidRPr="00ED6B89">
        <w:rPr>
          <w:rFonts w:ascii="Times New Roman" w:hAnsi="Times New Roman" w:cs="Times New Roman"/>
          <w:i/>
          <w:sz w:val="24"/>
          <w:szCs w:val="24"/>
        </w:rPr>
        <w:t xml:space="preserve">’d still have the nightmares.’ </w:t>
      </w:r>
      <w:r w:rsidRPr="00ED6B89">
        <w:rPr>
          <w:rFonts w:ascii="Times New Roman" w:hAnsi="Times New Roman" w:cs="Times New Roman"/>
          <w:sz w:val="24"/>
          <w:szCs w:val="24"/>
        </w:rPr>
        <w:t>(Participant 4)</w:t>
      </w:r>
    </w:p>
    <w:p w14:paraId="42186DB9" w14:textId="77777777" w:rsidR="008F7C1E" w:rsidRPr="00ED6B89" w:rsidRDefault="008F7C1E" w:rsidP="008F7C1E">
      <w:pPr>
        <w:autoSpaceDE w:val="0"/>
        <w:autoSpaceDN w:val="0"/>
        <w:adjustRightInd w:val="0"/>
        <w:spacing w:after="0" w:line="480" w:lineRule="auto"/>
        <w:ind w:left="720"/>
        <w:rPr>
          <w:rFonts w:ascii="Times New Roman" w:hAnsi="Times New Roman" w:cs="Times New Roman"/>
          <w:sz w:val="24"/>
          <w:szCs w:val="24"/>
        </w:rPr>
      </w:pPr>
    </w:p>
    <w:p w14:paraId="3E361F29" w14:textId="77777777" w:rsidR="008F7C1E" w:rsidRPr="00ED6B89" w:rsidRDefault="008F7C1E" w:rsidP="008F7C1E">
      <w:pPr>
        <w:autoSpaceDE w:val="0"/>
        <w:autoSpaceDN w:val="0"/>
        <w:adjustRightInd w:val="0"/>
        <w:spacing w:after="0" w:line="480" w:lineRule="auto"/>
        <w:ind w:left="720"/>
        <w:rPr>
          <w:rFonts w:ascii="Times New Roman" w:hAnsi="Times New Roman" w:cs="Times New Roman"/>
          <w:sz w:val="24"/>
          <w:szCs w:val="24"/>
        </w:rPr>
      </w:pPr>
      <w:r w:rsidRPr="00ED6B89">
        <w:rPr>
          <w:rFonts w:ascii="Times New Roman" w:hAnsi="Times New Roman" w:cs="Times New Roman"/>
          <w:i/>
          <w:sz w:val="24"/>
          <w:szCs w:val="24"/>
        </w:rPr>
        <w:t xml:space="preserve">‘It broke some of </w:t>
      </w:r>
      <w:r w:rsidRPr="00ED6B89">
        <w:rPr>
          <w:rFonts w:ascii="Times New Roman" w:hAnsi="Times New Roman" w:cs="Times New Roman"/>
          <w:i/>
          <w:noProof/>
          <w:sz w:val="24"/>
          <w:szCs w:val="24"/>
        </w:rPr>
        <w:t>my</w:t>
      </w:r>
      <w:r w:rsidRPr="00ED6B89">
        <w:rPr>
          <w:rFonts w:ascii="Times New Roman" w:hAnsi="Times New Roman" w:cs="Times New Roman"/>
          <w:i/>
          <w:sz w:val="24"/>
          <w:szCs w:val="24"/>
        </w:rPr>
        <w:t xml:space="preserve"> memories away.  Some of </w:t>
      </w:r>
      <w:r w:rsidRPr="00ED6B89">
        <w:rPr>
          <w:rFonts w:ascii="Times New Roman" w:hAnsi="Times New Roman" w:cs="Times New Roman"/>
          <w:i/>
          <w:noProof/>
          <w:sz w:val="24"/>
          <w:szCs w:val="24"/>
        </w:rPr>
        <w:t>them’s</w:t>
      </w:r>
      <w:r w:rsidRPr="00ED6B89">
        <w:rPr>
          <w:rFonts w:ascii="Times New Roman" w:hAnsi="Times New Roman" w:cs="Times New Roman"/>
          <w:i/>
          <w:sz w:val="24"/>
          <w:szCs w:val="24"/>
        </w:rPr>
        <w:t xml:space="preserve"> faded </w:t>
      </w:r>
      <w:r w:rsidRPr="00ED6B89">
        <w:rPr>
          <w:rFonts w:ascii="Times New Roman" w:hAnsi="Times New Roman" w:cs="Times New Roman"/>
          <w:i/>
          <w:noProof/>
          <w:sz w:val="24"/>
          <w:szCs w:val="24"/>
        </w:rPr>
        <w:t>away, it's</w:t>
      </w:r>
      <w:r w:rsidRPr="00ED6B89">
        <w:rPr>
          <w:rFonts w:ascii="Times New Roman" w:hAnsi="Times New Roman" w:cs="Times New Roman"/>
          <w:i/>
          <w:sz w:val="24"/>
          <w:szCs w:val="24"/>
        </w:rPr>
        <w:t xml:space="preserve"> calming down a bit, so </w:t>
      </w:r>
      <w:r w:rsidRPr="00ED6B89">
        <w:rPr>
          <w:rFonts w:ascii="Times New Roman" w:hAnsi="Times New Roman" w:cs="Times New Roman"/>
          <w:i/>
          <w:noProof/>
          <w:sz w:val="24"/>
          <w:szCs w:val="24"/>
        </w:rPr>
        <w:t>that’s</w:t>
      </w:r>
      <w:r w:rsidRPr="00ED6B89">
        <w:rPr>
          <w:rFonts w:ascii="Times New Roman" w:hAnsi="Times New Roman" w:cs="Times New Roman"/>
          <w:i/>
          <w:sz w:val="24"/>
          <w:szCs w:val="24"/>
        </w:rPr>
        <w:t xml:space="preserve"> what's helped</w:t>
      </w:r>
      <w:r w:rsidRPr="00ED6B89">
        <w:rPr>
          <w:rFonts w:ascii="Times New Roman" w:hAnsi="Times New Roman" w:cs="Times New Roman"/>
          <w:sz w:val="24"/>
          <w:szCs w:val="24"/>
        </w:rPr>
        <w:t>.’ (Participant 2)</w:t>
      </w:r>
    </w:p>
    <w:p w14:paraId="3D563047" w14:textId="77777777" w:rsidR="008F7C1E" w:rsidRPr="00ED6B89" w:rsidRDefault="008F7C1E" w:rsidP="008F7C1E">
      <w:pPr>
        <w:autoSpaceDE w:val="0"/>
        <w:autoSpaceDN w:val="0"/>
        <w:adjustRightInd w:val="0"/>
        <w:spacing w:after="0" w:line="480" w:lineRule="auto"/>
        <w:rPr>
          <w:rFonts w:ascii="Times New Roman" w:hAnsi="Times New Roman" w:cs="Times New Roman"/>
          <w:i/>
          <w:sz w:val="24"/>
          <w:szCs w:val="24"/>
        </w:rPr>
      </w:pPr>
    </w:p>
    <w:p w14:paraId="2E86D91A" w14:textId="77777777" w:rsidR="008F7C1E" w:rsidRPr="00ED6B89" w:rsidRDefault="008F7C1E" w:rsidP="008F7C1E">
      <w:pPr>
        <w:autoSpaceDE w:val="0"/>
        <w:autoSpaceDN w:val="0"/>
        <w:adjustRightInd w:val="0"/>
        <w:spacing w:after="0" w:line="480" w:lineRule="auto"/>
        <w:rPr>
          <w:rFonts w:ascii="Times New Roman" w:hAnsi="Times New Roman" w:cs="Times New Roman"/>
          <w:sz w:val="24"/>
          <w:szCs w:val="24"/>
        </w:rPr>
      </w:pPr>
      <w:r w:rsidRPr="00ED6B89">
        <w:rPr>
          <w:rFonts w:ascii="Times New Roman" w:hAnsi="Times New Roman" w:cs="Times New Roman"/>
          <w:i/>
          <w:sz w:val="24"/>
          <w:szCs w:val="24"/>
        </w:rPr>
        <w:t xml:space="preserve">Avoidance </w:t>
      </w:r>
    </w:p>
    <w:p w14:paraId="064394F6" w14:textId="77777777" w:rsidR="008F7C1E" w:rsidRPr="00ED6B89" w:rsidRDefault="008F7C1E" w:rsidP="008F7C1E">
      <w:pPr>
        <w:autoSpaceDE w:val="0"/>
        <w:autoSpaceDN w:val="0"/>
        <w:adjustRightInd w:val="0"/>
        <w:spacing w:after="0" w:line="480" w:lineRule="auto"/>
        <w:ind w:firstLine="720"/>
        <w:rPr>
          <w:rFonts w:ascii="Times New Roman" w:hAnsi="Times New Roman" w:cs="Times New Roman"/>
          <w:sz w:val="24"/>
          <w:szCs w:val="24"/>
        </w:rPr>
      </w:pPr>
      <w:r w:rsidRPr="00ED6B89">
        <w:rPr>
          <w:rFonts w:ascii="Times New Roman" w:hAnsi="Times New Roman" w:cs="Times New Roman"/>
          <w:sz w:val="24"/>
          <w:szCs w:val="24"/>
        </w:rPr>
        <w:t xml:space="preserve">Avoidance </w:t>
      </w:r>
      <w:r w:rsidRPr="00ED6B89">
        <w:rPr>
          <w:rFonts w:ascii="Times New Roman" w:hAnsi="Times New Roman" w:cs="Times New Roman"/>
          <w:noProof/>
          <w:sz w:val="24"/>
          <w:szCs w:val="24"/>
        </w:rPr>
        <w:t>was observed</w:t>
      </w:r>
      <w:r w:rsidRPr="00ED6B89">
        <w:rPr>
          <w:rFonts w:ascii="Times New Roman" w:hAnsi="Times New Roman" w:cs="Times New Roman"/>
          <w:sz w:val="24"/>
          <w:szCs w:val="24"/>
        </w:rPr>
        <w:t xml:space="preserve"> through the avoidance of </w:t>
      </w:r>
      <w:r w:rsidRPr="00ED6B89">
        <w:rPr>
          <w:rFonts w:ascii="Times New Roman" w:hAnsi="Times New Roman" w:cs="Times New Roman"/>
          <w:noProof/>
          <w:sz w:val="24"/>
          <w:szCs w:val="24"/>
        </w:rPr>
        <w:t>trauma-related</w:t>
      </w:r>
      <w:r w:rsidRPr="00ED6B89">
        <w:rPr>
          <w:rFonts w:ascii="Times New Roman" w:hAnsi="Times New Roman" w:cs="Times New Roman"/>
          <w:sz w:val="24"/>
          <w:szCs w:val="24"/>
        </w:rPr>
        <w:t xml:space="preserve"> thoughts/feelings. </w:t>
      </w:r>
    </w:p>
    <w:p w14:paraId="69B66506" w14:textId="77777777" w:rsidR="008F7C1E" w:rsidRPr="00ED6B89" w:rsidRDefault="008F7C1E" w:rsidP="008F7C1E">
      <w:pPr>
        <w:autoSpaceDE w:val="0"/>
        <w:autoSpaceDN w:val="0"/>
        <w:adjustRightInd w:val="0"/>
        <w:spacing w:after="0" w:line="480" w:lineRule="auto"/>
        <w:ind w:firstLine="720"/>
        <w:rPr>
          <w:rFonts w:ascii="Times New Roman" w:hAnsi="Times New Roman" w:cs="Times New Roman"/>
          <w:sz w:val="24"/>
          <w:szCs w:val="24"/>
        </w:rPr>
      </w:pPr>
      <w:r w:rsidRPr="00ED6B89">
        <w:rPr>
          <w:rFonts w:ascii="Times New Roman" w:hAnsi="Times New Roman" w:cs="Times New Roman"/>
          <w:i/>
          <w:noProof/>
          <w:sz w:val="24"/>
          <w:szCs w:val="24"/>
        </w:rPr>
        <w:t>‘….really, that</w:t>
      </w:r>
      <w:r w:rsidRPr="00ED6B89">
        <w:rPr>
          <w:rFonts w:ascii="Times New Roman" w:hAnsi="Times New Roman" w:cs="Times New Roman"/>
          <w:i/>
          <w:sz w:val="24"/>
          <w:szCs w:val="24"/>
        </w:rPr>
        <w:t xml:space="preserve"> </w:t>
      </w:r>
      <w:r w:rsidRPr="00ED6B89">
        <w:rPr>
          <w:rFonts w:ascii="Times New Roman" w:hAnsi="Times New Roman" w:cs="Times New Roman"/>
          <w:i/>
          <w:noProof/>
          <w:sz w:val="24"/>
          <w:szCs w:val="24"/>
        </w:rPr>
        <w:t>I</w:t>
      </w:r>
      <w:r w:rsidRPr="00ED6B89">
        <w:rPr>
          <w:rFonts w:ascii="Times New Roman" w:hAnsi="Times New Roman" w:cs="Times New Roman"/>
          <w:i/>
          <w:sz w:val="24"/>
          <w:szCs w:val="24"/>
        </w:rPr>
        <w:t xml:space="preserve"> would never, ever talk about …’</w:t>
      </w:r>
      <w:r w:rsidRPr="00ED6B89">
        <w:rPr>
          <w:rFonts w:ascii="Times New Roman" w:hAnsi="Times New Roman" w:cs="Times New Roman"/>
          <w:sz w:val="24"/>
          <w:szCs w:val="24"/>
        </w:rPr>
        <w:t xml:space="preserve"> (Participant 1)</w:t>
      </w:r>
    </w:p>
    <w:p w14:paraId="154E9836" w14:textId="77777777" w:rsidR="008F7C1E" w:rsidRPr="00ED6B89" w:rsidRDefault="008F7C1E" w:rsidP="008F7C1E">
      <w:pPr>
        <w:autoSpaceDE w:val="0"/>
        <w:autoSpaceDN w:val="0"/>
        <w:adjustRightInd w:val="0"/>
        <w:spacing w:after="0" w:line="480" w:lineRule="auto"/>
        <w:ind w:firstLine="720"/>
        <w:rPr>
          <w:rFonts w:ascii="Times New Roman" w:hAnsi="Times New Roman" w:cs="Times New Roman"/>
          <w:sz w:val="24"/>
          <w:szCs w:val="24"/>
        </w:rPr>
      </w:pPr>
    </w:p>
    <w:p w14:paraId="0331FADB" w14:textId="77777777" w:rsidR="008F7C1E" w:rsidRPr="00ED6B89" w:rsidRDefault="008F7C1E" w:rsidP="008F7C1E">
      <w:pPr>
        <w:autoSpaceDE w:val="0"/>
        <w:autoSpaceDN w:val="0"/>
        <w:adjustRightInd w:val="0"/>
        <w:spacing w:after="0" w:line="480" w:lineRule="auto"/>
        <w:ind w:left="720"/>
        <w:rPr>
          <w:rFonts w:ascii="Times New Roman" w:hAnsi="Times New Roman" w:cs="Times New Roman"/>
          <w:sz w:val="24"/>
          <w:szCs w:val="24"/>
        </w:rPr>
      </w:pPr>
      <w:r w:rsidRPr="00ED6B89">
        <w:rPr>
          <w:rFonts w:ascii="Times New Roman" w:hAnsi="Times New Roman" w:cs="Times New Roman"/>
          <w:i/>
          <w:noProof/>
          <w:sz w:val="24"/>
          <w:szCs w:val="24"/>
        </w:rPr>
        <w:t>‘In</w:t>
      </w:r>
      <w:r w:rsidRPr="00ED6B89">
        <w:rPr>
          <w:rFonts w:ascii="Times New Roman" w:hAnsi="Times New Roman" w:cs="Times New Roman"/>
          <w:i/>
          <w:sz w:val="24"/>
          <w:szCs w:val="24"/>
        </w:rPr>
        <w:t xml:space="preserve"> </w:t>
      </w:r>
      <w:r w:rsidRPr="00ED6B89">
        <w:rPr>
          <w:rFonts w:ascii="Times New Roman" w:hAnsi="Times New Roman" w:cs="Times New Roman"/>
          <w:i/>
          <w:noProof/>
          <w:sz w:val="24"/>
          <w:szCs w:val="24"/>
        </w:rPr>
        <w:t>my</w:t>
      </w:r>
      <w:r w:rsidRPr="00ED6B89">
        <w:rPr>
          <w:rFonts w:ascii="Times New Roman" w:hAnsi="Times New Roman" w:cs="Times New Roman"/>
          <w:i/>
          <w:sz w:val="24"/>
          <w:szCs w:val="24"/>
        </w:rPr>
        <w:t xml:space="preserve"> </w:t>
      </w:r>
      <w:r w:rsidRPr="00ED6B89">
        <w:rPr>
          <w:rFonts w:ascii="Times New Roman" w:hAnsi="Times New Roman" w:cs="Times New Roman"/>
          <w:i/>
          <w:noProof/>
          <w:sz w:val="24"/>
          <w:szCs w:val="24"/>
        </w:rPr>
        <w:t>head</w:t>
      </w:r>
      <w:r w:rsidRPr="00ED6B89">
        <w:rPr>
          <w:rFonts w:ascii="Times New Roman" w:hAnsi="Times New Roman" w:cs="Times New Roman"/>
          <w:i/>
          <w:sz w:val="24"/>
          <w:szCs w:val="24"/>
        </w:rPr>
        <w:t xml:space="preserve"> I was saying oh my god </w:t>
      </w:r>
      <w:r w:rsidRPr="00ED6B89">
        <w:rPr>
          <w:rFonts w:ascii="Times New Roman" w:hAnsi="Times New Roman" w:cs="Times New Roman"/>
          <w:i/>
          <w:noProof/>
          <w:sz w:val="24"/>
          <w:szCs w:val="24"/>
        </w:rPr>
        <w:t>I’m</w:t>
      </w:r>
      <w:r w:rsidRPr="00ED6B89">
        <w:rPr>
          <w:rFonts w:ascii="Times New Roman" w:hAnsi="Times New Roman" w:cs="Times New Roman"/>
          <w:i/>
          <w:sz w:val="24"/>
          <w:szCs w:val="24"/>
        </w:rPr>
        <w:t xml:space="preserve"> going to have to talk about this…. Because there’s, just, telling them some stuff that </w:t>
      </w:r>
      <w:r w:rsidRPr="00ED6B89">
        <w:rPr>
          <w:rFonts w:ascii="Times New Roman" w:hAnsi="Times New Roman" w:cs="Times New Roman"/>
          <w:i/>
          <w:noProof/>
          <w:sz w:val="24"/>
          <w:szCs w:val="24"/>
        </w:rPr>
        <w:t>I’ve</w:t>
      </w:r>
      <w:r w:rsidRPr="00ED6B89">
        <w:rPr>
          <w:rFonts w:ascii="Times New Roman" w:hAnsi="Times New Roman" w:cs="Times New Roman"/>
          <w:i/>
          <w:sz w:val="24"/>
          <w:szCs w:val="24"/>
        </w:rPr>
        <w:t xml:space="preserve"> never even eh spoke to, to anyone about and, in years so.’</w:t>
      </w:r>
      <w:r w:rsidRPr="00ED6B89">
        <w:rPr>
          <w:rFonts w:ascii="Times New Roman" w:hAnsi="Times New Roman" w:cs="Times New Roman"/>
          <w:sz w:val="24"/>
          <w:szCs w:val="24"/>
        </w:rPr>
        <w:t xml:space="preserve"> (Participant 4). </w:t>
      </w:r>
    </w:p>
    <w:p w14:paraId="2F714F9E" w14:textId="77777777" w:rsidR="008F7C1E" w:rsidRPr="00ED6B89" w:rsidRDefault="008F7C1E" w:rsidP="008F7C1E">
      <w:pPr>
        <w:autoSpaceDE w:val="0"/>
        <w:autoSpaceDN w:val="0"/>
        <w:adjustRightInd w:val="0"/>
        <w:spacing w:after="0" w:line="480" w:lineRule="auto"/>
        <w:rPr>
          <w:rFonts w:ascii="Times New Roman" w:hAnsi="Times New Roman" w:cs="Times New Roman"/>
          <w:i/>
          <w:noProof/>
          <w:sz w:val="24"/>
          <w:szCs w:val="24"/>
        </w:rPr>
      </w:pPr>
    </w:p>
    <w:p w14:paraId="290832C0" w14:textId="77777777" w:rsidR="008F7C1E" w:rsidRPr="00ED6B89" w:rsidRDefault="008F7C1E" w:rsidP="008F7C1E">
      <w:pPr>
        <w:autoSpaceDE w:val="0"/>
        <w:autoSpaceDN w:val="0"/>
        <w:adjustRightInd w:val="0"/>
        <w:spacing w:after="0" w:line="480" w:lineRule="auto"/>
        <w:rPr>
          <w:rFonts w:ascii="Times New Roman" w:hAnsi="Times New Roman" w:cs="Times New Roman"/>
          <w:sz w:val="24"/>
          <w:szCs w:val="24"/>
        </w:rPr>
      </w:pPr>
      <w:r w:rsidRPr="00ED6B89">
        <w:rPr>
          <w:rFonts w:ascii="Times New Roman" w:hAnsi="Times New Roman" w:cs="Times New Roman"/>
          <w:i/>
          <w:noProof/>
          <w:sz w:val="24"/>
          <w:szCs w:val="24"/>
        </w:rPr>
        <w:t>Negative</w:t>
      </w:r>
      <w:r w:rsidRPr="00ED6B89">
        <w:rPr>
          <w:rFonts w:ascii="Times New Roman" w:hAnsi="Times New Roman" w:cs="Times New Roman"/>
          <w:i/>
          <w:sz w:val="24"/>
          <w:szCs w:val="24"/>
        </w:rPr>
        <w:t xml:space="preserve"> alterations in </w:t>
      </w:r>
      <w:r w:rsidRPr="00ED6B89">
        <w:rPr>
          <w:rFonts w:ascii="Times New Roman" w:hAnsi="Times New Roman" w:cs="Times New Roman"/>
          <w:i/>
          <w:noProof/>
          <w:sz w:val="24"/>
          <w:szCs w:val="24"/>
        </w:rPr>
        <w:t>cognitions</w:t>
      </w:r>
      <w:r w:rsidRPr="00ED6B89">
        <w:rPr>
          <w:rFonts w:ascii="Times New Roman" w:hAnsi="Times New Roman" w:cs="Times New Roman"/>
          <w:i/>
          <w:sz w:val="24"/>
          <w:szCs w:val="24"/>
        </w:rPr>
        <w:t xml:space="preserve"> and mood</w:t>
      </w:r>
    </w:p>
    <w:p w14:paraId="3A8FABC5" w14:textId="77777777" w:rsidR="008F7C1E" w:rsidRPr="00ED6B89" w:rsidRDefault="008F7C1E" w:rsidP="008F7C1E">
      <w:pPr>
        <w:autoSpaceDE w:val="0"/>
        <w:autoSpaceDN w:val="0"/>
        <w:adjustRightInd w:val="0"/>
        <w:spacing w:after="0" w:line="480" w:lineRule="auto"/>
        <w:ind w:firstLine="720"/>
        <w:rPr>
          <w:rFonts w:ascii="Times New Roman" w:hAnsi="Times New Roman" w:cs="Times New Roman"/>
          <w:sz w:val="24"/>
          <w:szCs w:val="24"/>
        </w:rPr>
      </w:pPr>
      <w:r w:rsidRPr="00ED6B89">
        <w:rPr>
          <w:rFonts w:ascii="Times New Roman" w:hAnsi="Times New Roman" w:cs="Times New Roman"/>
          <w:noProof/>
          <w:sz w:val="24"/>
          <w:szCs w:val="24"/>
        </w:rPr>
        <w:t>Negative</w:t>
      </w:r>
      <w:r w:rsidRPr="00ED6B89">
        <w:rPr>
          <w:rFonts w:ascii="Times New Roman" w:hAnsi="Times New Roman" w:cs="Times New Roman"/>
          <w:sz w:val="24"/>
          <w:szCs w:val="24"/>
        </w:rPr>
        <w:t xml:space="preserve"> alterations in cognitions and mood symptoms </w:t>
      </w:r>
      <w:r w:rsidRPr="00ED6B89">
        <w:rPr>
          <w:rFonts w:ascii="Times New Roman" w:hAnsi="Times New Roman" w:cs="Times New Roman"/>
          <w:noProof/>
          <w:sz w:val="24"/>
          <w:szCs w:val="24"/>
        </w:rPr>
        <w:t>were identified</w:t>
      </w:r>
      <w:r w:rsidRPr="00ED6B89">
        <w:rPr>
          <w:rFonts w:ascii="Times New Roman" w:hAnsi="Times New Roman" w:cs="Times New Roman"/>
          <w:sz w:val="24"/>
          <w:szCs w:val="24"/>
        </w:rPr>
        <w:t xml:space="preserve"> through an inability to experience positive emotions and persistent distorted blame of self or others. Only two participants could reflect on these symptoms since the beginning of treatment and were able to identify improvements after treatment. </w:t>
      </w:r>
    </w:p>
    <w:p w14:paraId="34BD6B00" w14:textId="77777777" w:rsidR="008F7C1E" w:rsidRPr="00ED6B89" w:rsidRDefault="008F7C1E" w:rsidP="008F7C1E">
      <w:pPr>
        <w:autoSpaceDE w:val="0"/>
        <w:autoSpaceDN w:val="0"/>
        <w:adjustRightInd w:val="0"/>
        <w:spacing w:after="0" w:line="480" w:lineRule="auto"/>
        <w:ind w:firstLine="720"/>
        <w:rPr>
          <w:rFonts w:ascii="Times New Roman" w:hAnsi="Times New Roman" w:cs="Times New Roman"/>
          <w:i/>
          <w:noProof/>
          <w:sz w:val="24"/>
          <w:szCs w:val="24"/>
        </w:rPr>
      </w:pPr>
    </w:p>
    <w:p w14:paraId="61BEAEF2" w14:textId="77777777" w:rsidR="008F7C1E" w:rsidRPr="00ED6B89" w:rsidRDefault="008F7C1E" w:rsidP="008F7C1E">
      <w:pPr>
        <w:autoSpaceDE w:val="0"/>
        <w:autoSpaceDN w:val="0"/>
        <w:adjustRightInd w:val="0"/>
        <w:spacing w:after="0" w:line="480" w:lineRule="auto"/>
        <w:ind w:firstLine="720"/>
        <w:rPr>
          <w:rFonts w:ascii="Times New Roman" w:hAnsi="Times New Roman" w:cs="Times New Roman"/>
          <w:i/>
          <w:sz w:val="24"/>
          <w:szCs w:val="24"/>
        </w:rPr>
      </w:pPr>
      <w:r w:rsidRPr="00ED6B89">
        <w:rPr>
          <w:rFonts w:ascii="Times New Roman" w:hAnsi="Times New Roman" w:cs="Times New Roman"/>
          <w:i/>
          <w:noProof/>
          <w:sz w:val="24"/>
          <w:szCs w:val="24"/>
        </w:rPr>
        <w:t>‘I</w:t>
      </w:r>
      <w:r w:rsidRPr="00ED6B89">
        <w:rPr>
          <w:rFonts w:ascii="Times New Roman" w:hAnsi="Times New Roman" w:cs="Times New Roman"/>
          <w:i/>
          <w:sz w:val="24"/>
          <w:szCs w:val="24"/>
        </w:rPr>
        <w:t xml:space="preserve"> just felt </w:t>
      </w:r>
      <w:r w:rsidRPr="00ED6B89">
        <w:rPr>
          <w:rFonts w:ascii="Times New Roman" w:hAnsi="Times New Roman" w:cs="Times New Roman"/>
          <w:i/>
          <w:noProof/>
          <w:sz w:val="24"/>
          <w:szCs w:val="24"/>
        </w:rPr>
        <w:t>that,</w:t>
      </w:r>
      <w:r w:rsidRPr="00ED6B89">
        <w:rPr>
          <w:rFonts w:ascii="Times New Roman" w:hAnsi="Times New Roman" w:cs="Times New Roman"/>
          <w:i/>
          <w:sz w:val="24"/>
          <w:szCs w:val="24"/>
        </w:rPr>
        <w:t xml:space="preserve"> depressed, and low.…..</w:t>
      </w:r>
      <w:r w:rsidRPr="00ED6B89">
        <w:rPr>
          <w:rFonts w:ascii="Times New Roman" w:hAnsi="Times New Roman" w:cs="Times New Roman"/>
          <w:i/>
          <w:noProof/>
          <w:sz w:val="24"/>
          <w:szCs w:val="24"/>
        </w:rPr>
        <w:t>I</w:t>
      </w:r>
      <w:r w:rsidRPr="00ED6B89">
        <w:rPr>
          <w:rFonts w:ascii="Times New Roman" w:hAnsi="Times New Roman" w:cs="Times New Roman"/>
          <w:i/>
          <w:sz w:val="24"/>
          <w:szCs w:val="24"/>
        </w:rPr>
        <w:t xml:space="preserve"> just wanted to, drink, and end </w:t>
      </w:r>
      <w:r w:rsidRPr="00ED6B89">
        <w:rPr>
          <w:rFonts w:ascii="Times New Roman" w:hAnsi="Times New Roman" w:cs="Times New Roman"/>
          <w:i/>
          <w:noProof/>
          <w:sz w:val="24"/>
          <w:szCs w:val="24"/>
        </w:rPr>
        <w:t>my</w:t>
      </w:r>
    </w:p>
    <w:p w14:paraId="6B4A72D9" w14:textId="77777777" w:rsidR="008F7C1E" w:rsidRPr="00ED6B89" w:rsidRDefault="008F7C1E" w:rsidP="008F7C1E">
      <w:pPr>
        <w:autoSpaceDE w:val="0"/>
        <w:autoSpaceDN w:val="0"/>
        <w:adjustRightInd w:val="0"/>
        <w:spacing w:after="0" w:line="480" w:lineRule="auto"/>
        <w:ind w:left="720"/>
        <w:rPr>
          <w:rFonts w:ascii="Times New Roman" w:hAnsi="Times New Roman" w:cs="Times New Roman"/>
          <w:sz w:val="24"/>
          <w:szCs w:val="24"/>
        </w:rPr>
      </w:pPr>
      <w:r w:rsidRPr="00ED6B89">
        <w:rPr>
          <w:rFonts w:ascii="Times New Roman" w:hAnsi="Times New Roman" w:cs="Times New Roman"/>
          <w:i/>
          <w:sz w:val="24"/>
          <w:szCs w:val="24"/>
        </w:rPr>
        <w:lastRenderedPageBreak/>
        <w:t>life…</w:t>
      </w:r>
      <w:r w:rsidRPr="00ED6B89">
        <w:rPr>
          <w:rFonts w:ascii="Times New Roman" w:hAnsi="Times New Roman" w:cs="Times New Roman"/>
          <w:sz w:val="24"/>
          <w:szCs w:val="24"/>
        </w:rPr>
        <w:t xml:space="preserve">.. </w:t>
      </w:r>
      <w:r w:rsidRPr="00ED6B89">
        <w:rPr>
          <w:rFonts w:ascii="Times New Roman" w:hAnsi="Times New Roman" w:cs="Times New Roman"/>
          <w:i/>
          <w:sz w:val="24"/>
          <w:szCs w:val="24"/>
        </w:rPr>
        <w:t>Oh, yeah.  It</w:t>
      </w:r>
      <w:r w:rsidRPr="00ED6B89">
        <w:rPr>
          <w:rFonts w:ascii="Times New Roman" w:hAnsi="Times New Roman" w:cs="Times New Roman"/>
          <w:i/>
          <w:noProof/>
          <w:sz w:val="24"/>
          <w:szCs w:val="24"/>
        </w:rPr>
        <w:t>'s</w:t>
      </w:r>
      <w:r w:rsidRPr="00ED6B89">
        <w:rPr>
          <w:rFonts w:ascii="Times New Roman" w:hAnsi="Times New Roman" w:cs="Times New Roman"/>
          <w:i/>
          <w:sz w:val="24"/>
          <w:szCs w:val="24"/>
        </w:rPr>
        <w:t xml:space="preserve"> just been </w:t>
      </w:r>
      <w:r w:rsidRPr="00ED6B89">
        <w:rPr>
          <w:rFonts w:ascii="Times New Roman" w:hAnsi="Times New Roman" w:cs="Times New Roman"/>
          <w:i/>
          <w:noProof/>
          <w:sz w:val="24"/>
          <w:szCs w:val="24"/>
        </w:rPr>
        <w:t>good</w:t>
      </w:r>
      <w:r w:rsidRPr="00ED6B89">
        <w:rPr>
          <w:rFonts w:ascii="Times New Roman" w:hAnsi="Times New Roman" w:cs="Times New Roman"/>
          <w:i/>
          <w:sz w:val="24"/>
          <w:szCs w:val="24"/>
        </w:rPr>
        <w:t xml:space="preserve"> that it</w:t>
      </w:r>
      <w:r w:rsidRPr="00ED6B89">
        <w:rPr>
          <w:rFonts w:ascii="Times New Roman" w:hAnsi="Times New Roman" w:cs="Times New Roman"/>
          <w:i/>
          <w:noProof/>
          <w:sz w:val="24"/>
          <w:szCs w:val="24"/>
        </w:rPr>
        <w:t>'s</w:t>
      </w:r>
      <w:r w:rsidRPr="00ED6B89">
        <w:rPr>
          <w:rFonts w:ascii="Times New Roman" w:hAnsi="Times New Roman" w:cs="Times New Roman"/>
          <w:i/>
          <w:sz w:val="24"/>
          <w:szCs w:val="24"/>
        </w:rPr>
        <w:t xml:space="preserve"> made such a difference, </w:t>
      </w:r>
      <w:r w:rsidRPr="00ED6B89">
        <w:rPr>
          <w:rFonts w:ascii="Times New Roman" w:hAnsi="Times New Roman" w:cs="Times New Roman"/>
          <w:i/>
          <w:noProof/>
          <w:sz w:val="24"/>
          <w:szCs w:val="24"/>
        </w:rPr>
        <w:t>I'm</w:t>
      </w:r>
      <w:r w:rsidRPr="00ED6B89">
        <w:rPr>
          <w:rFonts w:ascii="Times New Roman" w:hAnsi="Times New Roman" w:cs="Times New Roman"/>
          <w:i/>
          <w:sz w:val="24"/>
          <w:szCs w:val="24"/>
        </w:rPr>
        <w:t xml:space="preserve"> </w:t>
      </w:r>
      <w:r w:rsidRPr="00ED6B89">
        <w:rPr>
          <w:rFonts w:ascii="Times New Roman" w:hAnsi="Times New Roman" w:cs="Times New Roman"/>
          <w:i/>
          <w:noProof/>
          <w:sz w:val="24"/>
          <w:szCs w:val="24"/>
        </w:rPr>
        <w:t>really happy.’</w:t>
      </w:r>
      <w:r w:rsidRPr="00ED6B89">
        <w:rPr>
          <w:rFonts w:ascii="Times New Roman" w:hAnsi="Times New Roman" w:cs="Times New Roman"/>
          <w:sz w:val="24"/>
          <w:szCs w:val="24"/>
        </w:rPr>
        <w:t xml:space="preserve"> (Participant 1)</w:t>
      </w:r>
    </w:p>
    <w:p w14:paraId="2224CF1E" w14:textId="77777777" w:rsidR="008F7C1E" w:rsidRPr="00ED6B89" w:rsidRDefault="008F7C1E" w:rsidP="008F7C1E">
      <w:pPr>
        <w:autoSpaceDE w:val="0"/>
        <w:autoSpaceDN w:val="0"/>
        <w:adjustRightInd w:val="0"/>
        <w:spacing w:after="0" w:line="480" w:lineRule="auto"/>
        <w:ind w:left="720"/>
        <w:rPr>
          <w:rFonts w:ascii="Times New Roman" w:hAnsi="Times New Roman" w:cs="Times New Roman"/>
          <w:sz w:val="24"/>
          <w:szCs w:val="24"/>
        </w:rPr>
      </w:pPr>
    </w:p>
    <w:p w14:paraId="792A751B" w14:textId="77777777" w:rsidR="008F7C1E" w:rsidRPr="00ED6B89" w:rsidRDefault="008F7C1E" w:rsidP="008F7C1E">
      <w:pPr>
        <w:autoSpaceDE w:val="0"/>
        <w:autoSpaceDN w:val="0"/>
        <w:adjustRightInd w:val="0"/>
        <w:spacing w:after="0" w:line="480" w:lineRule="auto"/>
        <w:ind w:left="720"/>
        <w:rPr>
          <w:rFonts w:ascii="Times New Roman" w:hAnsi="Times New Roman" w:cs="Times New Roman"/>
          <w:sz w:val="24"/>
          <w:szCs w:val="24"/>
        </w:rPr>
      </w:pPr>
      <w:r w:rsidRPr="00ED6B89">
        <w:rPr>
          <w:rFonts w:ascii="Times New Roman" w:hAnsi="Times New Roman" w:cs="Times New Roman"/>
          <w:i/>
          <w:noProof/>
          <w:sz w:val="24"/>
          <w:szCs w:val="24"/>
        </w:rPr>
        <w:t>‘I</w:t>
      </w:r>
      <w:r w:rsidRPr="00ED6B89">
        <w:rPr>
          <w:rFonts w:ascii="Times New Roman" w:hAnsi="Times New Roman" w:cs="Times New Roman"/>
          <w:i/>
          <w:sz w:val="24"/>
          <w:szCs w:val="24"/>
        </w:rPr>
        <w:t xml:space="preserve"> still feel it was </w:t>
      </w:r>
      <w:r w:rsidRPr="00ED6B89">
        <w:rPr>
          <w:rFonts w:ascii="Times New Roman" w:hAnsi="Times New Roman" w:cs="Times New Roman"/>
          <w:i/>
          <w:noProof/>
          <w:sz w:val="24"/>
          <w:szCs w:val="24"/>
        </w:rPr>
        <w:t>my</w:t>
      </w:r>
      <w:r w:rsidRPr="00ED6B89">
        <w:rPr>
          <w:rFonts w:ascii="Times New Roman" w:hAnsi="Times New Roman" w:cs="Times New Roman"/>
          <w:i/>
          <w:sz w:val="24"/>
          <w:szCs w:val="24"/>
        </w:rPr>
        <w:t xml:space="preserve"> fault….</w:t>
      </w:r>
      <w:r w:rsidRPr="00ED6B89">
        <w:rPr>
          <w:rFonts w:ascii="Times New Roman" w:hAnsi="Times New Roman" w:cs="Times New Roman"/>
          <w:i/>
          <w:noProof/>
          <w:sz w:val="24"/>
          <w:szCs w:val="24"/>
        </w:rPr>
        <w:t>and I</w:t>
      </w:r>
      <w:r w:rsidRPr="00ED6B89">
        <w:rPr>
          <w:rFonts w:ascii="Times New Roman" w:hAnsi="Times New Roman" w:cs="Times New Roman"/>
          <w:i/>
          <w:sz w:val="24"/>
          <w:szCs w:val="24"/>
        </w:rPr>
        <w:t xml:space="preserve"> felt like </w:t>
      </w:r>
      <w:r w:rsidRPr="00ED6B89">
        <w:rPr>
          <w:rFonts w:ascii="Times New Roman" w:hAnsi="Times New Roman" w:cs="Times New Roman"/>
          <w:i/>
          <w:noProof/>
          <w:sz w:val="24"/>
          <w:szCs w:val="24"/>
        </w:rPr>
        <w:t>I</w:t>
      </w:r>
      <w:r w:rsidRPr="00ED6B89">
        <w:rPr>
          <w:rFonts w:ascii="Times New Roman" w:hAnsi="Times New Roman" w:cs="Times New Roman"/>
          <w:i/>
          <w:sz w:val="24"/>
          <w:szCs w:val="24"/>
        </w:rPr>
        <w:t xml:space="preserve"> </w:t>
      </w:r>
      <w:r w:rsidRPr="00ED6B89">
        <w:rPr>
          <w:rFonts w:ascii="Times New Roman" w:hAnsi="Times New Roman" w:cs="Times New Roman"/>
          <w:i/>
          <w:noProof/>
          <w:sz w:val="24"/>
          <w:szCs w:val="24"/>
        </w:rPr>
        <w:t>wasn't</w:t>
      </w:r>
      <w:r w:rsidRPr="00ED6B89">
        <w:rPr>
          <w:rFonts w:ascii="Times New Roman" w:hAnsi="Times New Roman" w:cs="Times New Roman"/>
          <w:i/>
          <w:sz w:val="24"/>
          <w:szCs w:val="24"/>
        </w:rPr>
        <w:t xml:space="preserve"> loved by anyone…</w:t>
      </w:r>
      <w:r w:rsidRPr="00ED6B89">
        <w:rPr>
          <w:rFonts w:ascii="Times New Roman" w:hAnsi="Times New Roman" w:cs="Times New Roman"/>
          <w:i/>
          <w:noProof/>
          <w:sz w:val="24"/>
          <w:szCs w:val="24"/>
        </w:rPr>
        <w:t>I</w:t>
      </w:r>
      <w:r w:rsidRPr="00ED6B89">
        <w:rPr>
          <w:rFonts w:ascii="Times New Roman" w:hAnsi="Times New Roman" w:cs="Times New Roman"/>
          <w:i/>
          <w:sz w:val="24"/>
          <w:szCs w:val="24"/>
        </w:rPr>
        <w:t xml:space="preserve"> blamed God for it all, as well.  </w:t>
      </w:r>
      <w:r w:rsidRPr="00ED6B89">
        <w:rPr>
          <w:rFonts w:ascii="Times New Roman" w:hAnsi="Times New Roman" w:cs="Times New Roman"/>
          <w:sz w:val="24"/>
          <w:szCs w:val="24"/>
        </w:rPr>
        <w:t>…</w:t>
      </w:r>
      <w:r w:rsidRPr="00ED6B89">
        <w:t xml:space="preserve"> </w:t>
      </w:r>
      <w:r w:rsidRPr="00ED6B89">
        <w:rPr>
          <w:rFonts w:ascii="Times New Roman" w:hAnsi="Times New Roman" w:cs="Times New Roman"/>
          <w:i/>
          <w:sz w:val="24"/>
          <w:szCs w:val="24"/>
        </w:rPr>
        <w:t>Since the traumatic class started, honestly, that</w:t>
      </w:r>
      <w:r w:rsidRPr="00ED6B89">
        <w:rPr>
          <w:rFonts w:ascii="Times New Roman" w:hAnsi="Times New Roman" w:cs="Times New Roman"/>
          <w:i/>
          <w:noProof/>
          <w:sz w:val="24"/>
          <w:szCs w:val="24"/>
        </w:rPr>
        <w:t>'s</w:t>
      </w:r>
      <w:r w:rsidRPr="00ED6B89">
        <w:rPr>
          <w:rFonts w:ascii="Times New Roman" w:hAnsi="Times New Roman" w:cs="Times New Roman"/>
          <w:i/>
          <w:sz w:val="24"/>
          <w:szCs w:val="24"/>
        </w:rPr>
        <w:t xml:space="preserve"> </w:t>
      </w:r>
      <w:r w:rsidRPr="00ED6B89">
        <w:rPr>
          <w:rFonts w:ascii="Times New Roman" w:hAnsi="Times New Roman" w:cs="Times New Roman"/>
          <w:i/>
          <w:noProof/>
          <w:sz w:val="24"/>
          <w:szCs w:val="24"/>
        </w:rPr>
        <w:t>really</w:t>
      </w:r>
      <w:r w:rsidRPr="00ED6B89">
        <w:rPr>
          <w:rFonts w:ascii="Times New Roman" w:hAnsi="Times New Roman" w:cs="Times New Roman"/>
          <w:i/>
          <w:sz w:val="24"/>
          <w:szCs w:val="24"/>
        </w:rPr>
        <w:t xml:space="preserve"> helped </w:t>
      </w:r>
      <w:r w:rsidRPr="00ED6B89">
        <w:rPr>
          <w:rFonts w:ascii="Times New Roman" w:hAnsi="Times New Roman" w:cs="Times New Roman"/>
          <w:i/>
          <w:noProof/>
          <w:sz w:val="24"/>
          <w:szCs w:val="24"/>
        </w:rPr>
        <w:t>me</w:t>
      </w:r>
      <w:r w:rsidRPr="00ED6B89">
        <w:rPr>
          <w:rFonts w:ascii="Times New Roman" w:hAnsi="Times New Roman" w:cs="Times New Roman"/>
          <w:i/>
          <w:sz w:val="24"/>
          <w:szCs w:val="24"/>
        </w:rPr>
        <w:t xml:space="preserve"> out</w:t>
      </w:r>
      <w:r w:rsidRPr="00ED6B89">
        <w:rPr>
          <w:rFonts w:ascii="Times New Roman" w:hAnsi="Times New Roman" w:cs="Times New Roman"/>
          <w:i/>
          <w:noProof/>
          <w:sz w:val="24"/>
          <w:szCs w:val="24"/>
        </w:rPr>
        <w:t>…</w:t>
      </w:r>
      <w:r w:rsidRPr="00ED6B89">
        <w:rPr>
          <w:i/>
        </w:rPr>
        <w:t xml:space="preserve"> </w:t>
      </w:r>
      <w:r w:rsidRPr="00ED6B89">
        <w:rPr>
          <w:rFonts w:ascii="Times New Roman" w:hAnsi="Times New Roman" w:cs="Times New Roman"/>
          <w:i/>
          <w:noProof/>
          <w:sz w:val="24"/>
          <w:szCs w:val="24"/>
        </w:rPr>
        <w:t>I</w:t>
      </w:r>
      <w:r w:rsidRPr="00ED6B89">
        <w:rPr>
          <w:rFonts w:ascii="Times New Roman" w:hAnsi="Times New Roman" w:cs="Times New Roman"/>
          <w:i/>
          <w:sz w:val="24"/>
          <w:szCs w:val="24"/>
        </w:rPr>
        <w:t xml:space="preserve"> </w:t>
      </w:r>
      <w:r w:rsidRPr="00ED6B89">
        <w:rPr>
          <w:rFonts w:ascii="Times New Roman" w:hAnsi="Times New Roman" w:cs="Times New Roman"/>
          <w:i/>
          <w:noProof/>
          <w:sz w:val="24"/>
          <w:szCs w:val="24"/>
        </w:rPr>
        <w:t>haven't</w:t>
      </w:r>
      <w:r w:rsidRPr="00ED6B89">
        <w:rPr>
          <w:rFonts w:ascii="Times New Roman" w:hAnsi="Times New Roman" w:cs="Times New Roman"/>
          <w:i/>
          <w:sz w:val="24"/>
          <w:szCs w:val="24"/>
        </w:rPr>
        <w:t xml:space="preserve"> thought about that </w:t>
      </w:r>
      <w:r w:rsidRPr="00ED6B89">
        <w:rPr>
          <w:rFonts w:ascii="Times New Roman" w:hAnsi="Times New Roman" w:cs="Times New Roman"/>
          <w:i/>
          <w:noProof/>
          <w:sz w:val="24"/>
          <w:szCs w:val="24"/>
        </w:rPr>
        <w:t>I</w:t>
      </w:r>
      <w:r w:rsidRPr="00ED6B89">
        <w:rPr>
          <w:rFonts w:ascii="Times New Roman" w:hAnsi="Times New Roman" w:cs="Times New Roman"/>
          <w:i/>
          <w:sz w:val="24"/>
          <w:szCs w:val="24"/>
        </w:rPr>
        <w:t xml:space="preserve"> was in the wrong, or </w:t>
      </w:r>
      <w:r w:rsidRPr="00ED6B89">
        <w:rPr>
          <w:rFonts w:ascii="Times New Roman" w:hAnsi="Times New Roman" w:cs="Times New Roman"/>
          <w:i/>
          <w:noProof/>
          <w:sz w:val="24"/>
          <w:szCs w:val="24"/>
        </w:rPr>
        <w:t>I</w:t>
      </w:r>
      <w:r w:rsidRPr="00ED6B89">
        <w:rPr>
          <w:rFonts w:ascii="Times New Roman" w:hAnsi="Times New Roman" w:cs="Times New Roman"/>
          <w:i/>
          <w:sz w:val="24"/>
          <w:szCs w:val="24"/>
        </w:rPr>
        <w:t xml:space="preserve"> was the bad one, or </w:t>
      </w:r>
      <w:r w:rsidRPr="00ED6B89">
        <w:rPr>
          <w:rFonts w:ascii="Times New Roman" w:hAnsi="Times New Roman" w:cs="Times New Roman"/>
          <w:i/>
          <w:noProof/>
          <w:sz w:val="24"/>
          <w:szCs w:val="24"/>
        </w:rPr>
        <w:t>I</w:t>
      </w:r>
      <w:r w:rsidRPr="00ED6B89">
        <w:rPr>
          <w:rFonts w:ascii="Times New Roman" w:hAnsi="Times New Roman" w:cs="Times New Roman"/>
          <w:i/>
          <w:sz w:val="24"/>
          <w:szCs w:val="24"/>
        </w:rPr>
        <w:t xml:space="preserve"> </w:t>
      </w:r>
      <w:r w:rsidRPr="00ED6B89">
        <w:rPr>
          <w:rFonts w:ascii="Times New Roman" w:hAnsi="Times New Roman" w:cs="Times New Roman"/>
          <w:i/>
          <w:noProof/>
          <w:sz w:val="24"/>
          <w:szCs w:val="24"/>
        </w:rPr>
        <w:t>wasn't</w:t>
      </w:r>
      <w:r w:rsidRPr="00ED6B89">
        <w:rPr>
          <w:rFonts w:ascii="Times New Roman" w:hAnsi="Times New Roman" w:cs="Times New Roman"/>
          <w:i/>
          <w:sz w:val="24"/>
          <w:szCs w:val="24"/>
        </w:rPr>
        <w:t xml:space="preserve"> loved </w:t>
      </w:r>
      <w:r w:rsidRPr="00ED6B89">
        <w:rPr>
          <w:rFonts w:ascii="Times New Roman" w:hAnsi="Times New Roman" w:cs="Times New Roman"/>
          <w:i/>
          <w:noProof/>
          <w:sz w:val="24"/>
          <w:szCs w:val="24"/>
        </w:rPr>
        <w:t>or</w:t>
      </w:r>
      <w:r w:rsidRPr="00ED6B89">
        <w:rPr>
          <w:rFonts w:ascii="Times New Roman" w:hAnsi="Times New Roman" w:cs="Times New Roman"/>
          <w:i/>
          <w:sz w:val="24"/>
          <w:szCs w:val="24"/>
        </w:rPr>
        <w:t xml:space="preserve"> it was </w:t>
      </w:r>
      <w:r w:rsidRPr="00ED6B89">
        <w:rPr>
          <w:rFonts w:ascii="Times New Roman" w:hAnsi="Times New Roman" w:cs="Times New Roman"/>
          <w:i/>
          <w:noProof/>
          <w:sz w:val="24"/>
          <w:szCs w:val="24"/>
        </w:rPr>
        <w:t>my</w:t>
      </w:r>
      <w:r w:rsidRPr="00ED6B89">
        <w:rPr>
          <w:rFonts w:ascii="Times New Roman" w:hAnsi="Times New Roman" w:cs="Times New Roman"/>
          <w:i/>
          <w:sz w:val="24"/>
          <w:szCs w:val="24"/>
        </w:rPr>
        <w:t xml:space="preserve"> fault</w:t>
      </w:r>
      <w:r w:rsidRPr="00ED6B89">
        <w:rPr>
          <w:rFonts w:ascii="Times New Roman" w:hAnsi="Times New Roman" w:cs="Times New Roman"/>
          <w:sz w:val="24"/>
          <w:szCs w:val="24"/>
        </w:rPr>
        <w:t xml:space="preserve">.’ </w:t>
      </w:r>
      <w:r w:rsidRPr="00ED6B89">
        <w:t>(</w:t>
      </w:r>
      <w:r w:rsidRPr="00ED6B89">
        <w:rPr>
          <w:rFonts w:ascii="Times New Roman" w:hAnsi="Times New Roman" w:cs="Times New Roman"/>
          <w:sz w:val="24"/>
          <w:szCs w:val="24"/>
        </w:rPr>
        <w:t>Participant 3)</w:t>
      </w:r>
    </w:p>
    <w:p w14:paraId="3D58E24A" w14:textId="77777777" w:rsidR="008F7C1E" w:rsidRPr="00ED6B89" w:rsidRDefault="008F7C1E" w:rsidP="008F7C1E">
      <w:pPr>
        <w:autoSpaceDE w:val="0"/>
        <w:autoSpaceDN w:val="0"/>
        <w:adjustRightInd w:val="0"/>
        <w:spacing w:after="0" w:line="480" w:lineRule="auto"/>
        <w:rPr>
          <w:rFonts w:ascii="Times New Roman" w:hAnsi="Times New Roman" w:cs="Times New Roman"/>
          <w:b/>
          <w:i/>
          <w:sz w:val="24"/>
          <w:szCs w:val="24"/>
        </w:rPr>
      </w:pPr>
    </w:p>
    <w:p w14:paraId="15EE0122" w14:textId="77777777" w:rsidR="008F7C1E" w:rsidRPr="00ED6B89" w:rsidRDefault="008F7C1E" w:rsidP="008F7C1E">
      <w:pPr>
        <w:autoSpaceDE w:val="0"/>
        <w:autoSpaceDN w:val="0"/>
        <w:adjustRightInd w:val="0"/>
        <w:spacing w:after="0" w:line="480" w:lineRule="auto"/>
        <w:rPr>
          <w:rFonts w:ascii="Times New Roman" w:hAnsi="Times New Roman" w:cs="Times New Roman"/>
          <w:sz w:val="24"/>
          <w:szCs w:val="24"/>
        </w:rPr>
      </w:pPr>
      <w:r w:rsidRPr="00ED6B89">
        <w:rPr>
          <w:rFonts w:ascii="Times New Roman" w:hAnsi="Times New Roman" w:cs="Times New Roman"/>
          <w:b/>
          <w:i/>
          <w:sz w:val="24"/>
          <w:szCs w:val="24"/>
        </w:rPr>
        <w:t>Theme 2: Therapeutic process</w:t>
      </w:r>
    </w:p>
    <w:p w14:paraId="66AE3D6E" w14:textId="77777777" w:rsidR="008F7C1E" w:rsidRPr="00ED6B89" w:rsidRDefault="008F7C1E" w:rsidP="008F7C1E">
      <w:pPr>
        <w:autoSpaceDE w:val="0"/>
        <w:autoSpaceDN w:val="0"/>
        <w:adjustRightInd w:val="0"/>
        <w:spacing w:after="0" w:line="480" w:lineRule="auto"/>
        <w:ind w:firstLine="720"/>
        <w:rPr>
          <w:rFonts w:ascii="Times New Roman" w:hAnsi="Times New Roman" w:cs="Times New Roman"/>
          <w:sz w:val="24"/>
          <w:szCs w:val="24"/>
        </w:rPr>
      </w:pPr>
      <w:r w:rsidRPr="00ED6B89">
        <w:rPr>
          <w:rFonts w:ascii="Times New Roman" w:hAnsi="Times New Roman" w:cs="Times New Roman"/>
          <w:sz w:val="24"/>
          <w:szCs w:val="24"/>
        </w:rPr>
        <w:t xml:space="preserve">This theme described the views and experiences of adults with ID in therapy. The following topics </w:t>
      </w:r>
      <w:r w:rsidRPr="00ED6B89">
        <w:rPr>
          <w:rFonts w:ascii="Times New Roman" w:hAnsi="Times New Roman" w:cs="Times New Roman"/>
          <w:noProof/>
          <w:sz w:val="24"/>
          <w:szCs w:val="24"/>
        </w:rPr>
        <w:t>were discussed</w:t>
      </w:r>
      <w:r w:rsidRPr="00ED6B89">
        <w:rPr>
          <w:rFonts w:ascii="Times New Roman" w:hAnsi="Times New Roman" w:cs="Times New Roman"/>
          <w:sz w:val="24"/>
          <w:szCs w:val="24"/>
        </w:rPr>
        <w:t xml:space="preserve">; </w:t>
      </w:r>
      <w:r w:rsidRPr="00ED6B89">
        <w:rPr>
          <w:rFonts w:ascii="Times New Roman" w:hAnsi="Times New Roman" w:cs="Times New Roman"/>
          <w:noProof/>
          <w:sz w:val="24"/>
          <w:szCs w:val="24"/>
        </w:rPr>
        <w:t>therapeutic relationship, components of therapy, emotions and installation of positive cognitions</w:t>
      </w:r>
      <w:r w:rsidRPr="00ED6B89">
        <w:rPr>
          <w:rFonts w:ascii="Times New Roman" w:hAnsi="Times New Roman" w:cs="Times New Roman"/>
          <w:sz w:val="24"/>
          <w:szCs w:val="24"/>
        </w:rPr>
        <w:t xml:space="preserve">. </w:t>
      </w:r>
    </w:p>
    <w:p w14:paraId="45779B1F" w14:textId="77777777" w:rsidR="008F7C1E" w:rsidRPr="00ED6B89" w:rsidRDefault="008F7C1E" w:rsidP="008F7C1E">
      <w:pPr>
        <w:autoSpaceDE w:val="0"/>
        <w:autoSpaceDN w:val="0"/>
        <w:adjustRightInd w:val="0"/>
        <w:spacing w:after="0" w:line="480" w:lineRule="auto"/>
        <w:rPr>
          <w:rFonts w:ascii="Times New Roman" w:hAnsi="Times New Roman" w:cs="Times New Roman"/>
          <w:i/>
          <w:sz w:val="24"/>
          <w:szCs w:val="24"/>
        </w:rPr>
      </w:pPr>
      <w:r w:rsidRPr="00ED6B89">
        <w:rPr>
          <w:rFonts w:ascii="Times New Roman" w:hAnsi="Times New Roman" w:cs="Times New Roman"/>
          <w:i/>
          <w:sz w:val="24"/>
          <w:szCs w:val="24"/>
        </w:rPr>
        <w:t xml:space="preserve"> </w:t>
      </w:r>
    </w:p>
    <w:p w14:paraId="1886DF43" w14:textId="77777777" w:rsidR="008F7C1E" w:rsidRPr="00ED6B89" w:rsidRDefault="008F7C1E" w:rsidP="008F7C1E">
      <w:pPr>
        <w:autoSpaceDE w:val="0"/>
        <w:autoSpaceDN w:val="0"/>
        <w:adjustRightInd w:val="0"/>
        <w:spacing w:after="0" w:line="480" w:lineRule="auto"/>
        <w:rPr>
          <w:rFonts w:ascii="Times New Roman" w:hAnsi="Times New Roman" w:cs="Times New Roman"/>
          <w:i/>
          <w:sz w:val="24"/>
          <w:szCs w:val="24"/>
        </w:rPr>
      </w:pPr>
      <w:r w:rsidRPr="00ED6B89">
        <w:rPr>
          <w:rFonts w:ascii="Times New Roman" w:hAnsi="Times New Roman" w:cs="Times New Roman"/>
          <w:i/>
          <w:sz w:val="24"/>
          <w:szCs w:val="24"/>
        </w:rPr>
        <w:t xml:space="preserve">Therapeutic relationship </w:t>
      </w:r>
    </w:p>
    <w:p w14:paraId="092FCF81" w14:textId="77777777" w:rsidR="008F7C1E" w:rsidRPr="00ED6B89" w:rsidRDefault="008F7C1E" w:rsidP="008F7C1E">
      <w:pPr>
        <w:autoSpaceDE w:val="0"/>
        <w:autoSpaceDN w:val="0"/>
        <w:adjustRightInd w:val="0"/>
        <w:spacing w:after="0" w:line="480" w:lineRule="auto"/>
        <w:ind w:firstLine="720"/>
        <w:rPr>
          <w:rFonts w:ascii="Times New Roman" w:hAnsi="Times New Roman" w:cs="Times New Roman"/>
          <w:sz w:val="24"/>
          <w:szCs w:val="24"/>
        </w:rPr>
      </w:pPr>
      <w:r w:rsidRPr="00ED6B89">
        <w:rPr>
          <w:rFonts w:ascii="Times New Roman" w:hAnsi="Times New Roman" w:cs="Times New Roman"/>
          <w:sz w:val="24"/>
          <w:szCs w:val="24"/>
        </w:rPr>
        <w:t xml:space="preserve">The majority of the participants commented on their experiences of their therapeutic relationship.  Two participants illustrated great importance on the involvement of one continuous clinician throughout the treatment and described feeling safe in the presence of their therapist. </w:t>
      </w:r>
    </w:p>
    <w:p w14:paraId="0A384A41" w14:textId="77777777" w:rsidR="008F7C1E" w:rsidRPr="00ED6B89" w:rsidRDefault="008F7C1E" w:rsidP="008F7C1E">
      <w:pPr>
        <w:autoSpaceDE w:val="0"/>
        <w:autoSpaceDN w:val="0"/>
        <w:adjustRightInd w:val="0"/>
        <w:spacing w:after="0" w:line="480" w:lineRule="auto"/>
        <w:ind w:firstLine="720"/>
        <w:rPr>
          <w:rFonts w:ascii="Times New Roman" w:hAnsi="Times New Roman" w:cs="Times New Roman"/>
          <w:sz w:val="24"/>
          <w:szCs w:val="24"/>
        </w:rPr>
      </w:pPr>
    </w:p>
    <w:p w14:paraId="2C85508B" w14:textId="77777777" w:rsidR="008F7C1E" w:rsidRPr="00ED6B89" w:rsidRDefault="008F7C1E" w:rsidP="008F7C1E">
      <w:pPr>
        <w:autoSpaceDE w:val="0"/>
        <w:autoSpaceDN w:val="0"/>
        <w:adjustRightInd w:val="0"/>
        <w:spacing w:after="0" w:line="480" w:lineRule="auto"/>
        <w:ind w:firstLine="720"/>
        <w:rPr>
          <w:rFonts w:ascii="Times New Roman" w:hAnsi="Times New Roman" w:cs="Times New Roman"/>
          <w:sz w:val="24"/>
          <w:szCs w:val="24"/>
        </w:rPr>
      </w:pPr>
      <w:r w:rsidRPr="00ED6B89">
        <w:rPr>
          <w:rFonts w:ascii="Times New Roman" w:hAnsi="Times New Roman" w:cs="Times New Roman"/>
          <w:i/>
          <w:noProof/>
          <w:sz w:val="24"/>
          <w:szCs w:val="24"/>
        </w:rPr>
        <w:lastRenderedPageBreak/>
        <w:t>‘It</w:t>
      </w:r>
      <w:r w:rsidRPr="00ED6B89">
        <w:rPr>
          <w:rFonts w:ascii="Times New Roman" w:hAnsi="Times New Roman" w:cs="Times New Roman"/>
          <w:i/>
          <w:sz w:val="24"/>
          <w:szCs w:val="24"/>
        </w:rPr>
        <w:t xml:space="preserve"> was just between me and [therapist] and it was lovely</w:t>
      </w:r>
      <w:r w:rsidRPr="00ED6B89">
        <w:rPr>
          <w:rFonts w:ascii="Times New Roman" w:hAnsi="Times New Roman" w:cs="Times New Roman"/>
          <w:sz w:val="24"/>
          <w:szCs w:val="24"/>
        </w:rPr>
        <w:t>.’ (Participant 3)</w:t>
      </w:r>
    </w:p>
    <w:p w14:paraId="116FAF6D" w14:textId="77777777" w:rsidR="008F7C1E" w:rsidRPr="00ED6B89" w:rsidRDefault="008F7C1E" w:rsidP="008F7C1E">
      <w:pPr>
        <w:autoSpaceDE w:val="0"/>
        <w:autoSpaceDN w:val="0"/>
        <w:adjustRightInd w:val="0"/>
        <w:spacing w:after="0" w:line="480" w:lineRule="auto"/>
        <w:ind w:left="720"/>
        <w:rPr>
          <w:rFonts w:ascii="Times New Roman" w:hAnsi="Times New Roman" w:cs="Times New Roman"/>
          <w:i/>
          <w:sz w:val="24"/>
          <w:szCs w:val="24"/>
        </w:rPr>
      </w:pPr>
    </w:p>
    <w:p w14:paraId="04A9B4A7" w14:textId="77777777" w:rsidR="008F7C1E" w:rsidRPr="00ED6B89" w:rsidRDefault="008F7C1E" w:rsidP="008F7C1E">
      <w:pPr>
        <w:autoSpaceDE w:val="0"/>
        <w:autoSpaceDN w:val="0"/>
        <w:adjustRightInd w:val="0"/>
        <w:spacing w:after="0" w:line="480" w:lineRule="auto"/>
        <w:ind w:left="720"/>
        <w:rPr>
          <w:rFonts w:ascii="Times New Roman" w:hAnsi="Times New Roman" w:cs="Times New Roman"/>
          <w:sz w:val="24"/>
          <w:szCs w:val="24"/>
        </w:rPr>
      </w:pPr>
      <w:r w:rsidRPr="00ED6B89">
        <w:rPr>
          <w:rFonts w:ascii="Times New Roman" w:hAnsi="Times New Roman" w:cs="Times New Roman"/>
          <w:i/>
          <w:sz w:val="24"/>
          <w:szCs w:val="24"/>
        </w:rPr>
        <w:t>‘And enjoying seeing the person all the time.  It's like getting close to someone special, that’s what it's like</w:t>
      </w:r>
      <w:r w:rsidRPr="00ED6B89">
        <w:rPr>
          <w:rFonts w:ascii="Times New Roman" w:hAnsi="Times New Roman" w:cs="Times New Roman"/>
          <w:sz w:val="24"/>
          <w:szCs w:val="24"/>
        </w:rPr>
        <w:t>.’ (Participant 2)</w:t>
      </w:r>
    </w:p>
    <w:p w14:paraId="7D842C27" w14:textId="77777777" w:rsidR="008F7C1E" w:rsidRPr="00ED6B89" w:rsidRDefault="008F7C1E" w:rsidP="008F7C1E">
      <w:pPr>
        <w:autoSpaceDE w:val="0"/>
        <w:autoSpaceDN w:val="0"/>
        <w:adjustRightInd w:val="0"/>
        <w:spacing w:after="0" w:line="480" w:lineRule="auto"/>
        <w:ind w:left="720"/>
        <w:rPr>
          <w:rFonts w:ascii="Times New Roman" w:hAnsi="Times New Roman" w:cs="Times New Roman"/>
          <w:sz w:val="24"/>
          <w:szCs w:val="24"/>
        </w:rPr>
      </w:pPr>
    </w:p>
    <w:p w14:paraId="529ECAEE" w14:textId="77777777" w:rsidR="008F7C1E" w:rsidRPr="00ED6B89" w:rsidRDefault="008F7C1E" w:rsidP="008F7C1E">
      <w:pPr>
        <w:autoSpaceDE w:val="0"/>
        <w:autoSpaceDN w:val="0"/>
        <w:adjustRightInd w:val="0"/>
        <w:spacing w:after="0" w:line="480" w:lineRule="auto"/>
        <w:ind w:firstLine="720"/>
      </w:pPr>
      <w:r w:rsidRPr="00ED6B89">
        <w:rPr>
          <w:rFonts w:ascii="Times New Roman" w:hAnsi="Times New Roman" w:cs="Times New Roman"/>
          <w:sz w:val="24"/>
          <w:szCs w:val="24"/>
        </w:rPr>
        <w:t>Another participant described his therapeutic relationship as a supportive one. This participant commented how his therapist supported him in developing a therapeutic relationship and throughout the therapy process: ‘</w:t>
      </w:r>
      <w:r w:rsidRPr="00ED6B89">
        <w:rPr>
          <w:rFonts w:ascii="Times New Roman" w:hAnsi="Times New Roman" w:cs="Times New Roman"/>
          <w:i/>
          <w:iCs/>
          <w:sz w:val="24"/>
          <w:szCs w:val="24"/>
        </w:rPr>
        <w:t>every time I wanted to give up, they [partner + therapist] would talk me out of it and eh, I continued with it’</w:t>
      </w:r>
      <w:r w:rsidRPr="00ED6B89">
        <w:rPr>
          <w:rFonts w:ascii="Times New Roman" w:hAnsi="Times New Roman" w:cs="Times New Roman"/>
          <w:sz w:val="24"/>
          <w:szCs w:val="24"/>
        </w:rPr>
        <w:t xml:space="preserve"> (Participant 4). Some participants expressed difficulties in establishing a therapeutic bond as well as talking through their traumatic event/s</w:t>
      </w:r>
      <w:r w:rsidRPr="00ED6B89">
        <w:t xml:space="preserve">.  </w:t>
      </w:r>
    </w:p>
    <w:p w14:paraId="30DBE28E" w14:textId="77777777" w:rsidR="008F7C1E" w:rsidRPr="00ED6B89" w:rsidRDefault="008F7C1E" w:rsidP="008F7C1E">
      <w:pPr>
        <w:autoSpaceDE w:val="0"/>
        <w:autoSpaceDN w:val="0"/>
        <w:adjustRightInd w:val="0"/>
        <w:spacing w:after="0" w:line="480" w:lineRule="auto"/>
        <w:ind w:firstLine="720"/>
      </w:pPr>
    </w:p>
    <w:p w14:paraId="7E8F301B" w14:textId="77777777" w:rsidR="008F7C1E" w:rsidRPr="00ED6B89" w:rsidRDefault="008F7C1E" w:rsidP="008F7C1E">
      <w:pPr>
        <w:autoSpaceDE w:val="0"/>
        <w:autoSpaceDN w:val="0"/>
        <w:adjustRightInd w:val="0"/>
        <w:spacing w:after="0" w:line="480" w:lineRule="auto"/>
        <w:ind w:left="720"/>
        <w:rPr>
          <w:rFonts w:ascii="Times New Roman" w:hAnsi="Times New Roman" w:cs="Times New Roman"/>
          <w:sz w:val="24"/>
          <w:szCs w:val="24"/>
        </w:rPr>
      </w:pPr>
      <w:r w:rsidRPr="00ED6B89">
        <w:rPr>
          <w:rFonts w:ascii="Times New Roman" w:hAnsi="Times New Roman" w:cs="Times New Roman"/>
          <w:i/>
          <w:noProof/>
          <w:sz w:val="24"/>
          <w:szCs w:val="24"/>
        </w:rPr>
        <w:t>‘It's</w:t>
      </w:r>
      <w:r w:rsidRPr="00ED6B89">
        <w:rPr>
          <w:rFonts w:ascii="Times New Roman" w:hAnsi="Times New Roman" w:cs="Times New Roman"/>
          <w:i/>
          <w:sz w:val="24"/>
          <w:szCs w:val="24"/>
        </w:rPr>
        <w:t xml:space="preserve"> hard when </w:t>
      </w:r>
      <w:r w:rsidRPr="00ED6B89">
        <w:rPr>
          <w:rFonts w:ascii="Times New Roman" w:hAnsi="Times New Roman" w:cs="Times New Roman"/>
          <w:i/>
          <w:noProof/>
          <w:sz w:val="24"/>
          <w:szCs w:val="24"/>
        </w:rPr>
        <w:t>it's</w:t>
      </w:r>
      <w:r w:rsidRPr="00ED6B89">
        <w:rPr>
          <w:rFonts w:ascii="Times New Roman" w:hAnsi="Times New Roman" w:cs="Times New Roman"/>
          <w:i/>
          <w:sz w:val="24"/>
          <w:szCs w:val="24"/>
        </w:rPr>
        <w:t xml:space="preserve"> </w:t>
      </w:r>
      <w:r w:rsidRPr="00ED6B89">
        <w:rPr>
          <w:rFonts w:ascii="Times New Roman" w:hAnsi="Times New Roman" w:cs="Times New Roman"/>
          <w:i/>
          <w:noProof/>
          <w:sz w:val="24"/>
          <w:szCs w:val="24"/>
        </w:rPr>
        <w:t>somebody  you</w:t>
      </w:r>
      <w:r w:rsidRPr="00ED6B89">
        <w:rPr>
          <w:rFonts w:ascii="Times New Roman" w:hAnsi="Times New Roman" w:cs="Times New Roman"/>
          <w:i/>
          <w:sz w:val="24"/>
          <w:szCs w:val="24"/>
        </w:rPr>
        <w:t xml:space="preserve"> </w:t>
      </w:r>
      <w:r w:rsidRPr="00ED6B89">
        <w:rPr>
          <w:rFonts w:ascii="Times New Roman" w:hAnsi="Times New Roman" w:cs="Times New Roman"/>
          <w:i/>
          <w:noProof/>
          <w:sz w:val="24"/>
          <w:szCs w:val="24"/>
        </w:rPr>
        <w:t>don't</w:t>
      </w:r>
      <w:r w:rsidRPr="00ED6B89">
        <w:rPr>
          <w:rFonts w:ascii="Times New Roman" w:hAnsi="Times New Roman" w:cs="Times New Roman"/>
          <w:i/>
          <w:sz w:val="24"/>
          <w:szCs w:val="24"/>
        </w:rPr>
        <w:t xml:space="preserve"> know…</w:t>
      </w:r>
      <w:r w:rsidRPr="00ED6B89">
        <w:rPr>
          <w:rFonts w:ascii="Times New Roman" w:hAnsi="Times New Roman" w:cs="Times New Roman"/>
          <w:i/>
          <w:noProof/>
          <w:sz w:val="24"/>
          <w:szCs w:val="24"/>
        </w:rPr>
        <w:t>…</w:t>
      </w:r>
      <w:r w:rsidRPr="00ED6B89">
        <w:rPr>
          <w:rFonts w:ascii="Times New Roman" w:hAnsi="Times New Roman" w:cs="Times New Roman"/>
          <w:i/>
          <w:sz w:val="24"/>
          <w:szCs w:val="24"/>
        </w:rPr>
        <w:t xml:space="preserve"> Yeah, probably better with people that </w:t>
      </w:r>
      <w:r w:rsidRPr="00ED6B89">
        <w:rPr>
          <w:rFonts w:ascii="Times New Roman" w:hAnsi="Times New Roman" w:cs="Times New Roman"/>
          <w:i/>
          <w:noProof/>
          <w:sz w:val="24"/>
          <w:szCs w:val="24"/>
        </w:rPr>
        <w:t>you</w:t>
      </w:r>
      <w:r w:rsidRPr="00ED6B89">
        <w:rPr>
          <w:rFonts w:ascii="Times New Roman" w:hAnsi="Times New Roman" w:cs="Times New Roman"/>
          <w:i/>
          <w:sz w:val="24"/>
          <w:szCs w:val="24"/>
        </w:rPr>
        <w:t xml:space="preserve"> know</w:t>
      </w:r>
      <w:r w:rsidRPr="00ED6B89">
        <w:rPr>
          <w:rFonts w:ascii="Times New Roman" w:hAnsi="Times New Roman" w:cs="Times New Roman"/>
          <w:sz w:val="24"/>
          <w:szCs w:val="24"/>
        </w:rPr>
        <w:t>.’ (Participant 5)</w:t>
      </w:r>
    </w:p>
    <w:p w14:paraId="563589CC" w14:textId="77777777" w:rsidR="008F7C1E" w:rsidRPr="00ED6B89" w:rsidRDefault="008F7C1E" w:rsidP="008F7C1E">
      <w:pPr>
        <w:autoSpaceDE w:val="0"/>
        <w:autoSpaceDN w:val="0"/>
        <w:adjustRightInd w:val="0"/>
        <w:spacing w:after="0" w:line="480" w:lineRule="auto"/>
        <w:ind w:left="720"/>
        <w:rPr>
          <w:rFonts w:ascii="Times New Roman" w:hAnsi="Times New Roman" w:cs="Times New Roman"/>
          <w:sz w:val="24"/>
          <w:szCs w:val="24"/>
        </w:rPr>
      </w:pPr>
    </w:p>
    <w:p w14:paraId="5EF4390A" w14:textId="77777777" w:rsidR="008F7C1E" w:rsidRPr="00ED6B89" w:rsidRDefault="008F7C1E" w:rsidP="008F7C1E">
      <w:pPr>
        <w:autoSpaceDE w:val="0"/>
        <w:autoSpaceDN w:val="0"/>
        <w:adjustRightInd w:val="0"/>
        <w:spacing w:after="0" w:line="480" w:lineRule="auto"/>
        <w:ind w:left="720"/>
        <w:rPr>
          <w:rFonts w:ascii="Times New Roman" w:hAnsi="Times New Roman" w:cs="Times New Roman"/>
          <w:i/>
          <w:sz w:val="24"/>
          <w:szCs w:val="24"/>
        </w:rPr>
      </w:pPr>
      <w:r w:rsidRPr="00ED6B89">
        <w:rPr>
          <w:rFonts w:ascii="Times New Roman" w:hAnsi="Times New Roman" w:cs="Times New Roman"/>
          <w:i/>
          <w:noProof/>
          <w:sz w:val="24"/>
          <w:szCs w:val="24"/>
        </w:rPr>
        <w:t>‘I</w:t>
      </w:r>
      <w:r w:rsidRPr="00ED6B89">
        <w:rPr>
          <w:rFonts w:ascii="Times New Roman" w:hAnsi="Times New Roman" w:cs="Times New Roman"/>
          <w:i/>
          <w:sz w:val="24"/>
          <w:szCs w:val="24"/>
        </w:rPr>
        <w:t xml:space="preserve"> think it was talking </w:t>
      </w:r>
      <w:r w:rsidRPr="00ED6B89">
        <w:rPr>
          <w:rFonts w:ascii="Times New Roman" w:hAnsi="Times New Roman" w:cs="Times New Roman"/>
          <w:i/>
          <w:noProof/>
          <w:sz w:val="24"/>
          <w:szCs w:val="24"/>
        </w:rPr>
        <w:t>about, it</w:t>
      </w:r>
      <w:r w:rsidRPr="00ED6B89">
        <w:rPr>
          <w:rFonts w:ascii="Times New Roman" w:hAnsi="Times New Roman" w:cs="Times New Roman"/>
          <w:i/>
          <w:sz w:val="24"/>
          <w:szCs w:val="24"/>
        </w:rPr>
        <w:t xml:space="preserve"> was difficult talking </w:t>
      </w:r>
      <w:r w:rsidRPr="00ED6B89">
        <w:rPr>
          <w:rFonts w:ascii="Times New Roman" w:hAnsi="Times New Roman" w:cs="Times New Roman"/>
          <w:i/>
          <w:noProof/>
          <w:sz w:val="24"/>
          <w:szCs w:val="24"/>
        </w:rPr>
        <w:t>about</w:t>
      </w:r>
      <w:r w:rsidRPr="00ED6B89">
        <w:rPr>
          <w:rFonts w:ascii="Times New Roman" w:hAnsi="Times New Roman" w:cs="Times New Roman"/>
          <w:i/>
          <w:sz w:val="24"/>
          <w:szCs w:val="24"/>
        </w:rPr>
        <w:t xml:space="preserve">…when </w:t>
      </w:r>
      <w:r w:rsidRPr="00ED6B89">
        <w:rPr>
          <w:rFonts w:ascii="Times New Roman" w:hAnsi="Times New Roman" w:cs="Times New Roman"/>
          <w:i/>
          <w:noProof/>
          <w:sz w:val="24"/>
          <w:szCs w:val="24"/>
        </w:rPr>
        <w:t>I</w:t>
      </w:r>
      <w:r w:rsidRPr="00ED6B89">
        <w:rPr>
          <w:rFonts w:ascii="Times New Roman" w:hAnsi="Times New Roman" w:cs="Times New Roman"/>
          <w:i/>
          <w:sz w:val="24"/>
          <w:szCs w:val="24"/>
        </w:rPr>
        <w:t xml:space="preserve"> </w:t>
      </w:r>
      <w:r w:rsidRPr="00ED6B89">
        <w:rPr>
          <w:rFonts w:ascii="Times New Roman" w:hAnsi="Times New Roman" w:cs="Times New Roman"/>
          <w:i/>
          <w:noProof/>
          <w:sz w:val="24"/>
          <w:szCs w:val="24"/>
        </w:rPr>
        <w:t>didn't</w:t>
      </w:r>
      <w:r w:rsidRPr="00ED6B89">
        <w:rPr>
          <w:rFonts w:ascii="Times New Roman" w:hAnsi="Times New Roman" w:cs="Times New Roman"/>
          <w:i/>
          <w:sz w:val="24"/>
          <w:szCs w:val="24"/>
        </w:rPr>
        <w:t xml:space="preserve"> </w:t>
      </w:r>
      <w:r w:rsidRPr="00ED6B89">
        <w:rPr>
          <w:rFonts w:ascii="Times New Roman" w:hAnsi="Times New Roman" w:cs="Times New Roman"/>
          <w:i/>
          <w:noProof/>
          <w:sz w:val="24"/>
          <w:szCs w:val="24"/>
        </w:rPr>
        <w:t>really</w:t>
      </w:r>
      <w:r w:rsidRPr="00ED6B89">
        <w:rPr>
          <w:rFonts w:ascii="Times New Roman" w:hAnsi="Times New Roman" w:cs="Times New Roman"/>
          <w:i/>
          <w:sz w:val="24"/>
          <w:szCs w:val="24"/>
        </w:rPr>
        <w:t xml:space="preserve"> know </w:t>
      </w:r>
    </w:p>
    <w:p w14:paraId="5A3D1DFB" w14:textId="77777777" w:rsidR="008F7C1E" w:rsidRPr="00ED6B89" w:rsidRDefault="008F7C1E" w:rsidP="008F7C1E">
      <w:pPr>
        <w:autoSpaceDE w:val="0"/>
        <w:autoSpaceDN w:val="0"/>
        <w:adjustRightInd w:val="0"/>
        <w:spacing w:after="0" w:line="480" w:lineRule="auto"/>
        <w:ind w:firstLine="720"/>
        <w:rPr>
          <w:rFonts w:ascii="Times New Roman" w:hAnsi="Times New Roman" w:cs="Times New Roman"/>
          <w:sz w:val="24"/>
          <w:szCs w:val="24"/>
        </w:rPr>
      </w:pPr>
      <w:r w:rsidRPr="00ED6B89">
        <w:rPr>
          <w:rFonts w:ascii="Times New Roman" w:hAnsi="Times New Roman" w:cs="Times New Roman"/>
          <w:i/>
          <w:sz w:val="24"/>
          <w:szCs w:val="24"/>
        </w:rPr>
        <w:t>[therapist], and that</w:t>
      </w:r>
      <w:r w:rsidRPr="00ED6B89">
        <w:rPr>
          <w:rFonts w:ascii="Times New Roman" w:hAnsi="Times New Roman" w:cs="Times New Roman"/>
          <w:sz w:val="24"/>
          <w:szCs w:val="24"/>
        </w:rPr>
        <w:t>…’ (Participant 6)</w:t>
      </w:r>
    </w:p>
    <w:p w14:paraId="75B40EDB" w14:textId="77777777" w:rsidR="008F7C1E" w:rsidRPr="00ED6B89" w:rsidRDefault="008F7C1E" w:rsidP="008F7C1E">
      <w:pPr>
        <w:autoSpaceDE w:val="0"/>
        <w:autoSpaceDN w:val="0"/>
        <w:adjustRightInd w:val="0"/>
        <w:spacing w:after="0" w:line="480" w:lineRule="auto"/>
        <w:rPr>
          <w:rFonts w:ascii="Times New Roman" w:hAnsi="Times New Roman" w:cs="Times New Roman"/>
          <w:i/>
          <w:sz w:val="24"/>
          <w:szCs w:val="24"/>
        </w:rPr>
      </w:pPr>
    </w:p>
    <w:p w14:paraId="17AADE3F" w14:textId="77777777" w:rsidR="008F7C1E" w:rsidRPr="00ED6B89" w:rsidRDefault="008F7C1E" w:rsidP="008F7C1E">
      <w:pPr>
        <w:autoSpaceDE w:val="0"/>
        <w:autoSpaceDN w:val="0"/>
        <w:adjustRightInd w:val="0"/>
        <w:spacing w:after="0" w:line="480" w:lineRule="auto"/>
        <w:rPr>
          <w:rFonts w:ascii="Times New Roman" w:hAnsi="Times New Roman" w:cs="Times New Roman"/>
          <w:i/>
          <w:sz w:val="24"/>
          <w:szCs w:val="24"/>
        </w:rPr>
      </w:pPr>
      <w:r w:rsidRPr="00ED6B89">
        <w:rPr>
          <w:rFonts w:ascii="Times New Roman" w:hAnsi="Times New Roman" w:cs="Times New Roman"/>
          <w:i/>
          <w:sz w:val="24"/>
          <w:szCs w:val="24"/>
        </w:rPr>
        <w:t>Components of therapy</w:t>
      </w:r>
    </w:p>
    <w:p w14:paraId="111CE5F0" w14:textId="77777777" w:rsidR="008F7C1E" w:rsidRPr="00ED6B89" w:rsidRDefault="008F7C1E" w:rsidP="008F7C1E">
      <w:pPr>
        <w:autoSpaceDE w:val="0"/>
        <w:autoSpaceDN w:val="0"/>
        <w:adjustRightInd w:val="0"/>
        <w:spacing w:after="0" w:line="480" w:lineRule="auto"/>
        <w:ind w:firstLine="720"/>
        <w:rPr>
          <w:rFonts w:ascii="Times New Roman" w:hAnsi="Times New Roman" w:cs="Times New Roman"/>
          <w:sz w:val="24"/>
          <w:szCs w:val="24"/>
        </w:rPr>
      </w:pPr>
      <w:r w:rsidRPr="00ED6B89">
        <w:rPr>
          <w:rFonts w:ascii="Times New Roman" w:hAnsi="Times New Roman" w:cs="Times New Roman"/>
          <w:sz w:val="24"/>
          <w:szCs w:val="24"/>
        </w:rPr>
        <w:lastRenderedPageBreak/>
        <w:t xml:space="preserve">This sub-theme represents all the participants’ experiences of the usefulness and difficulties of EMDR intervention. Three participants expressed that talking about trauma experiences with their therapist was helpful as it provided symptom relief and an opportunity to open-up. </w:t>
      </w:r>
    </w:p>
    <w:p w14:paraId="1CADF3DE" w14:textId="77777777" w:rsidR="008F7C1E" w:rsidRPr="00ED6B89" w:rsidRDefault="008F7C1E" w:rsidP="008F7C1E">
      <w:pPr>
        <w:autoSpaceDE w:val="0"/>
        <w:autoSpaceDN w:val="0"/>
        <w:adjustRightInd w:val="0"/>
        <w:spacing w:after="0" w:line="480" w:lineRule="auto"/>
        <w:ind w:left="720"/>
        <w:rPr>
          <w:rFonts w:ascii="Times New Roman" w:hAnsi="Times New Roman" w:cs="Times New Roman"/>
          <w:i/>
          <w:noProof/>
          <w:sz w:val="24"/>
          <w:szCs w:val="24"/>
        </w:rPr>
      </w:pPr>
    </w:p>
    <w:p w14:paraId="587150A8" w14:textId="77777777" w:rsidR="008F7C1E" w:rsidRPr="00ED6B89" w:rsidRDefault="008F7C1E" w:rsidP="008F7C1E">
      <w:pPr>
        <w:autoSpaceDE w:val="0"/>
        <w:autoSpaceDN w:val="0"/>
        <w:adjustRightInd w:val="0"/>
        <w:spacing w:after="0" w:line="480" w:lineRule="auto"/>
        <w:ind w:left="720"/>
        <w:rPr>
          <w:rFonts w:ascii="Times New Roman" w:hAnsi="Times New Roman" w:cs="Times New Roman"/>
          <w:sz w:val="24"/>
          <w:szCs w:val="24"/>
        </w:rPr>
      </w:pPr>
      <w:r w:rsidRPr="00ED6B89">
        <w:rPr>
          <w:rFonts w:ascii="Times New Roman" w:hAnsi="Times New Roman" w:cs="Times New Roman"/>
          <w:i/>
          <w:noProof/>
          <w:sz w:val="24"/>
          <w:szCs w:val="24"/>
        </w:rPr>
        <w:t>‘Really, kind</w:t>
      </w:r>
      <w:r w:rsidRPr="00ED6B89">
        <w:rPr>
          <w:rFonts w:ascii="Times New Roman" w:hAnsi="Times New Roman" w:cs="Times New Roman"/>
          <w:i/>
          <w:sz w:val="24"/>
          <w:szCs w:val="24"/>
        </w:rPr>
        <w:t xml:space="preserve"> of like, [therapist] </w:t>
      </w:r>
      <w:r w:rsidRPr="00ED6B89">
        <w:rPr>
          <w:rFonts w:ascii="Times New Roman" w:hAnsi="Times New Roman" w:cs="Times New Roman"/>
          <w:i/>
          <w:noProof/>
          <w:sz w:val="24"/>
          <w:szCs w:val="24"/>
        </w:rPr>
        <w:t>really</w:t>
      </w:r>
      <w:r w:rsidRPr="00ED6B89">
        <w:rPr>
          <w:rFonts w:ascii="Times New Roman" w:hAnsi="Times New Roman" w:cs="Times New Roman"/>
          <w:i/>
          <w:sz w:val="24"/>
          <w:szCs w:val="24"/>
        </w:rPr>
        <w:t xml:space="preserve"> got me to open up about stuff.’</w:t>
      </w:r>
      <w:r w:rsidRPr="00ED6B89">
        <w:rPr>
          <w:rFonts w:ascii="Times New Roman" w:hAnsi="Times New Roman" w:cs="Times New Roman"/>
          <w:sz w:val="24"/>
          <w:szCs w:val="24"/>
        </w:rPr>
        <w:t xml:space="preserve"> (Participant 1)</w:t>
      </w:r>
    </w:p>
    <w:p w14:paraId="67968769" w14:textId="7B60B547" w:rsidR="008F7C1E" w:rsidRPr="00ED6B89" w:rsidRDefault="008F7C1E" w:rsidP="00DB3308">
      <w:pPr>
        <w:autoSpaceDE w:val="0"/>
        <w:autoSpaceDN w:val="0"/>
        <w:adjustRightInd w:val="0"/>
        <w:spacing w:after="0" w:line="480" w:lineRule="auto"/>
        <w:ind w:left="720"/>
        <w:rPr>
          <w:rFonts w:ascii="Times New Roman" w:hAnsi="Times New Roman" w:cs="Times New Roman"/>
          <w:sz w:val="24"/>
          <w:szCs w:val="24"/>
        </w:rPr>
      </w:pPr>
      <w:r w:rsidRPr="00ED6B89">
        <w:rPr>
          <w:rFonts w:ascii="Times New Roman" w:hAnsi="Times New Roman" w:cs="Times New Roman"/>
          <w:i/>
          <w:sz w:val="24"/>
          <w:szCs w:val="24"/>
        </w:rPr>
        <w:t>‘I thought it was, what was also helpful was, when you said something, like, when we talked about something.’</w:t>
      </w:r>
      <w:r w:rsidRPr="00ED6B89">
        <w:rPr>
          <w:rFonts w:ascii="Times New Roman" w:hAnsi="Times New Roman" w:cs="Times New Roman"/>
          <w:sz w:val="24"/>
          <w:szCs w:val="24"/>
        </w:rPr>
        <w:t xml:space="preserve"> (Participant 5)</w:t>
      </w:r>
    </w:p>
    <w:p w14:paraId="14D5C6AD" w14:textId="77777777" w:rsidR="008F7C1E" w:rsidRPr="00ED6B89" w:rsidRDefault="008F7C1E" w:rsidP="008F7C1E">
      <w:pPr>
        <w:autoSpaceDE w:val="0"/>
        <w:autoSpaceDN w:val="0"/>
        <w:adjustRightInd w:val="0"/>
        <w:spacing w:after="0" w:line="480" w:lineRule="auto"/>
        <w:ind w:left="720"/>
        <w:rPr>
          <w:rFonts w:ascii="Times New Roman" w:hAnsi="Times New Roman" w:cs="Times New Roman"/>
          <w:sz w:val="24"/>
          <w:szCs w:val="24"/>
        </w:rPr>
      </w:pPr>
      <w:r w:rsidRPr="00ED6B89">
        <w:rPr>
          <w:rFonts w:ascii="Times New Roman" w:hAnsi="Times New Roman" w:cs="Times New Roman"/>
          <w:i/>
          <w:sz w:val="24"/>
          <w:szCs w:val="24"/>
        </w:rPr>
        <w:t>‘Well it's helpful, like, discussing, like, my problems, and that…. It helped me, when I got it out, all in the open.’</w:t>
      </w:r>
      <w:r w:rsidRPr="00ED6B89">
        <w:rPr>
          <w:rFonts w:ascii="Times New Roman" w:hAnsi="Times New Roman" w:cs="Times New Roman"/>
          <w:sz w:val="24"/>
          <w:szCs w:val="24"/>
        </w:rPr>
        <w:t xml:space="preserve"> (Participant 6)</w:t>
      </w:r>
    </w:p>
    <w:p w14:paraId="6833942A" w14:textId="77777777" w:rsidR="008F7C1E" w:rsidRPr="00ED6B89" w:rsidRDefault="008F7C1E" w:rsidP="008F7C1E">
      <w:pPr>
        <w:autoSpaceDE w:val="0"/>
        <w:autoSpaceDN w:val="0"/>
        <w:adjustRightInd w:val="0"/>
        <w:spacing w:after="0" w:line="480" w:lineRule="auto"/>
        <w:ind w:firstLine="720"/>
        <w:rPr>
          <w:rFonts w:ascii="Times New Roman" w:hAnsi="Times New Roman" w:cs="Times New Roman"/>
          <w:sz w:val="24"/>
          <w:szCs w:val="24"/>
        </w:rPr>
      </w:pPr>
      <w:r w:rsidRPr="00ED6B89">
        <w:rPr>
          <w:rFonts w:ascii="Times New Roman" w:hAnsi="Times New Roman" w:cs="Times New Roman"/>
          <w:sz w:val="24"/>
          <w:szCs w:val="24"/>
        </w:rPr>
        <w:t>One participant suggested writing down feelings could have helped as part of the therapy. ‘</w:t>
      </w:r>
      <w:r w:rsidRPr="00ED6B89">
        <w:rPr>
          <w:rFonts w:ascii="Times New Roman" w:hAnsi="Times New Roman" w:cs="Times New Roman"/>
          <w:i/>
          <w:sz w:val="24"/>
          <w:szCs w:val="24"/>
        </w:rPr>
        <w:t xml:space="preserve">It could have been a bit better because if </w:t>
      </w:r>
      <w:r w:rsidRPr="00ED6B89">
        <w:rPr>
          <w:rFonts w:ascii="Times New Roman" w:hAnsi="Times New Roman" w:cs="Times New Roman"/>
          <w:i/>
          <w:noProof/>
          <w:sz w:val="24"/>
          <w:szCs w:val="24"/>
        </w:rPr>
        <w:t>I</w:t>
      </w:r>
      <w:r w:rsidRPr="00ED6B89">
        <w:rPr>
          <w:rFonts w:ascii="Times New Roman" w:hAnsi="Times New Roman" w:cs="Times New Roman"/>
          <w:i/>
          <w:sz w:val="24"/>
          <w:szCs w:val="24"/>
        </w:rPr>
        <w:t xml:space="preserve">'d written down how </w:t>
      </w:r>
      <w:r w:rsidRPr="00ED6B89">
        <w:rPr>
          <w:rFonts w:ascii="Times New Roman" w:hAnsi="Times New Roman" w:cs="Times New Roman"/>
          <w:i/>
          <w:noProof/>
          <w:sz w:val="24"/>
          <w:szCs w:val="24"/>
        </w:rPr>
        <w:t>I</w:t>
      </w:r>
      <w:r w:rsidRPr="00ED6B89">
        <w:rPr>
          <w:rFonts w:ascii="Times New Roman" w:hAnsi="Times New Roman" w:cs="Times New Roman"/>
          <w:i/>
          <w:sz w:val="24"/>
          <w:szCs w:val="24"/>
        </w:rPr>
        <w:t xml:space="preserve"> feel.’</w:t>
      </w:r>
      <w:r w:rsidRPr="00ED6B89">
        <w:rPr>
          <w:rFonts w:ascii="Times New Roman" w:hAnsi="Times New Roman" w:cs="Times New Roman"/>
          <w:sz w:val="24"/>
          <w:szCs w:val="24"/>
        </w:rPr>
        <w:t xml:space="preserve"> (Participant 7). The form of bilateral stimulation techniques and the comfort level of each person </w:t>
      </w:r>
      <w:r w:rsidRPr="00ED6B89">
        <w:rPr>
          <w:rFonts w:ascii="Times New Roman" w:hAnsi="Times New Roman" w:cs="Times New Roman"/>
          <w:noProof/>
          <w:sz w:val="24"/>
          <w:szCs w:val="24"/>
        </w:rPr>
        <w:t>was also discussed</w:t>
      </w:r>
      <w:r w:rsidRPr="00ED6B89">
        <w:rPr>
          <w:rFonts w:ascii="Times New Roman" w:hAnsi="Times New Roman" w:cs="Times New Roman"/>
          <w:sz w:val="24"/>
          <w:szCs w:val="24"/>
        </w:rPr>
        <w:t xml:space="preserve">.  Two participants described these techniques enhanced feelings of </w:t>
      </w:r>
      <w:r w:rsidRPr="00ED6B89">
        <w:rPr>
          <w:rFonts w:ascii="Times New Roman" w:hAnsi="Times New Roman" w:cs="Times New Roman"/>
          <w:noProof/>
          <w:sz w:val="24"/>
          <w:szCs w:val="24"/>
        </w:rPr>
        <w:t>calm</w:t>
      </w:r>
      <w:r w:rsidRPr="00ED6B89">
        <w:rPr>
          <w:rFonts w:ascii="Times New Roman" w:hAnsi="Times New Roman" w:cs="Times New Roman"/>
          <w:sz w:val="24"/>
          <w:szCs w:val="24"/>
        </w:rPr>
        <w:t xml:space="preserve"> and wellbeing.</w:t>
      </w:r>
    </w:p>
    <w:p w14:paraId="1DC80DBD" w14:textId="77777777" w:rsidR="008F7C1E" w:rsidRPr="00ED6B89" w:rsidRDefault="008F7C1E" w:rsidP="008F7C1E">
      <w:pPr>
        <w:autoSpaceDE w:val="0"/>
        <w:autoSpaceDN w:val="0"/>
        <w:adjustRightInd w:val="0"/>
        <w:spacing w:after="0" w:line="480" w:lineRule="auto"/>
        <w:rPr>
          <w:rFonts w:ascii="Times New Roman" w:hAnsi="Times New Roman" w:cs="Times New Roman"/>
          <w:sz w:val="24"/>
          <w:szCs w:val="24"/>
        </w:rPr>
      </w:pPr>
    </w:p>
    <w:p w14:paraId="1EC3D684" w14:textId="77777777" w:rsidR="008F7C1E" w:rsidRPr="00ED6B89" w:rsidRDefault="008F7C1E" w:rsidP="008F7C1E">
      <w:pPr>
        <w:autoSpaceDE w:val="0"/>
        <w:autoSpaceDN w:val="0"/>
        <w:adjustRightInd w:val="0"/>
        <w:spacing w:after="0" w:line="480" w:lineRule="auto"/>
        <w:ind w:left="720"/>
        <w:rPr>
          <w:rFonts w:ascii="Times New Roman" w:hAnsi="Times New Roman" w:cs="Times New Roman"/>
          <w:sz w:val="24"/>
          <w:szCs w:val="24"/>
        </w:rPr>
      </w:pPr>
      <w:r w:rsidRPr="00ED6B89">
        <w:rPr>
          <w:rFonts w:ascii="Times New Roman" w:hAnsi="Times New Roman" w:cs="Times New Roman"/>
          <w:i/>
          <w:noProof/>
          <w:sz w:val="24"/>
          <w:szCs w:val="24"/>
        </w:rPr>
        <w:t>‘I</w:t>
      </w:r>
      <w:r w:rsidRPr="00ED6B89">
        <w:rPr>
          <w:rFonts w:ascii="Times New Roman" w:hAnsi="Times New Roman" w:cs="Times New Roman"/>
          <w:i/>
          <w:sz w:val="24"/>
          <w:szCs w:val="24"/>
        </w:rPr>
        <w:t xml:space="preserve"> had to keep </w:t>
      </w:r>
      <w:r w:rsidRPr="00ED6B89">
        <w:rPr>
          <w:rFonts w:ascii="Times New Roman" w:hAnsi="Times New Roman" w:cs="Times New Roman"/>
          <w:i/>
          <w:noProof/>
          <w:sz w:val="24"/>
          <w:szCs w:val="24"/>
        </w:rPr>
        <w:t>following with</w:t>
      </w:r>
      <w:r w:rsidRPr="00ED6B89">
        <w:rPr>
          <w:rFonts w:ascii="Times New Roman" w:hAnsi="Times New Roman" w:cs="Times New Roman"/>
          <w:i/>
          <w:sz w:val="24"/>
          <w:szCs w:val="24"/>
        </w:rPr>
        <w:t xml:space="preserve"> the fingers…. So that was </w:t>
      </w:r>
      <w:r w:rsidRPr="00ED6B89">
        <w:rPr>
          <w:rFonts w:ascii="Times New Roman" w:hAnsi="Times New Roman" w:cs="Times New Roman"/>
          <w:i/>
          <w:noProof/>
          <w:sz w:val="24"/>
          <w:szCs w:val="24"/>
        </w:rPr>
        <w:t>really</w:t>
      </w:r>
      <w:r w:rsidRPr="00ED6B89">
        <w:rPr>
          <w:rFonts w:ascii="Times New Roman" w:hAnsi="Times New Roman" w:cs="Times New Roman"/>
          <w:i/>
          <w:sz w:val="24"/>
          <w:szCs w:val="24"/>
        </w:rPr>
        <w:t xml:space="preserve"> good, and interesting to see, and to know to do that </w:t>
      </w:r>
      <w:r w:rsidRPr="00ED6B89">
        <w:rPr>
          <w:rFonts w:ascii="Times New Roman" w:hAnsi="Times New Roman" w:cs="Times New Roman"/>
          <w:i/>
          <w:noProof/>
          <w:sz w:val="24"/>
          <w:szCs w:val="24"/>
        </w:rPr>
        <w:t>…</w:t>
      </w:r>
      <w:r w:rsidRPr="00ED6B89">
        <w:rPr>
          <w:rFonts w:ascii="Times New Roman" w:hAnsi="Times New Roman" w:cs="Times New Roman"/>
          <w:i/>
          <w:sz w:val="24"/>
          <w:szCs w:val="24"/>
        </w:rPr>
        <w:t xml:space="preserve"> </w:t>
      </w:r>
      <w:r w:rsidRPr="00ED6B89">
        <w:rPr>
          <w:rFonts w:ascii="Times New Roman" w:hAnsi="Times New Roman" w:cs="Times New Roman"/>
          <w:i/>
          <w:noProof/>
          <w:sz w:val="24"/>
          <w:szCs w:val="24"/>
        </w:rPr>
        <w:t>she asked me to close my eyes, and</w:t>
      </w:r>
      <w:r w:rsidRPr="00ED6B89">
        <w:rPr>
          <w:rFonts w:ascii="Times New Roman" w:hAnsi="Times New Roman" w:cs="Times New Roman"/>
          <w:i/>
          <w:sz w:val="24"/>
          <w:szCs w:val="24"/>
        </w:rPr>
        <w:t xml:space="preserve"> then, she just tapped </w:t>
      </w:r>
      <w:r w:rsidRPr="00ED6B89">
        <w:rPr>
          <w:rFonts w:ascii="Times New Roman" w:hAnsi="Times New Roman" w:cs="Times New Roman"/>
          <w:i/>
          <w:sz w:val="24"/>
          <w:szCs w:val="24"/>
        </w:rPr>
        <w:lastRenderedPageBreak/>
        <w:t>my leg, and that was really lovely, it was a lovely feeling, and I could feel it all in my body, to make me feel calm and relaxed…</w:t>
      </w:r>
      <w:r w:rsidRPr="00ED6B89">
        <w:rPr>
          <w:rFonts w:ascii="Times New Roman" w:hAnsi="Times New Roman" w:cs="Times New Roman"/>
          <w:sz w:val="24"/>
          <w:szCs w:val="24"/>
        </w:rPr>
        <w:t>.’ (Participant 3)</w:t>
      </w:r>
    </w:p>
    <w:p w14:paraId="5A094B09" w14:textId="77777777" w:rsidR="008F7C1E" w:rsidRPr="00ED6B89" w:rsidRDefault="008F7C1E" w:rsidP="008F7C1E">
      <w:pPr>
        <w:autoSpaceDE w:val="0"/>
        <w:autoSpaceDN w:val="0"/>
        <w:adjustRightInd w:val="0"/>
        <w:spacing w:after="0" w:line="480" w:lineRule="auto"/>
        <w:ind w:left="720"/>
        <w:rPr>
          <w:rFonts w:ascii="Times New Roman" w:hAnsi="Times New Roman" w:cs="Times New Roman"/>
          <w:i/>
          <w:sz w:val="24"/>
          <w:szCs w:val="24"/>
        </w:rPr>
      </w:pPr>
    </w:p>
    <w:p w14:paraId="3190843E" w14:textId="77777777" w:rsidR="008F7C1E" w:rsidRPr="00ED6B89" w:rsidRDefault="008F7C1E" w:rsidP="008F7C1E">
      <w:pPr>
        <w:autoSpaceDE w:val="0"/>
        <w:autoSpaceDN w:val="0"/>
        <w:adjustRightInd w:val="0"/>
        <w:spacing w:after="0" w:line="480" w:lineRule="auto"/>
        <w:ind w:left="720"/>
        <w:rPr>
          <w:rFonts w:ascii="Times New Roman" w:hAnsi="Times New Roman" w:cs="Times New Roman"/>
          <w:sz w:val="24"/>
          <w:szCs w:val="24"/>
        </w:rPr>
      </w:pPr>
      <w:r w:rsidRPr="00ED6B89">
        <w:rPr>
          <w:rFonts w:ascii="Times New Roman" w:hAnsi="Times New Roman" w:cs="Times New Roman"/>
          <w:i/>
          <w:sz w:val="24"/>
          <w:szCs w:val="24"/>
        </w:rPr>
        <w:t>‘Like, the hand machines…. And the ones on the head as well….. Aye, my muscles were less tense</w:t>
      </w:r>
      <w:r w:rsidRPr="00ED6B89">
        <w:rPr>
          <w:rFonts w:ascii="Times New Roman" w:hAnsi="Times New Roman" w:cs="Times New Roman"/>
          <w:sz w:val="24"/>
          <w:szCs w:val="24"/>
        </w:rPr>
        <w:t>.’ (Participant 7)</w:t>
      </w:r>
      <w:bookmarkStart w:id="1" w:name="_Hlk501038456"/>
    </w:p>
    <w:p w14:paraId="102E0E8D" w14:textId="77777777" w:rsidR="008F7C1E" w:rsidRPr="00ED6B89" w:rsidRDefault="008F7C1E" w:rsidP="008F7C1E">
      <w:pPr>
        <w:autoSpaceDE w:val="0"/>
        <w:autoSpaceDN w:val="0"/>
        <w:adjustRightInd w:val="0"/>
        <w:spacing w:after="0" w:line="480" w:lineRule="auto"/>
        <w:ind w:firstLine="720"/>
        <w:rPr>
          <w:rFonts w:ascii="Times New Roman" w:hAnsi="Times New Roman" w:cs="Times New Roman"/>
          <w:sz w:val="24"/>
          <w:szCs w:val="24"/>
        </w:rPr>
      </w:pPr>
    </w:p>
    <w:p w14:paraId="51F0EA66" w14:textId="77777777" w:rsidR="008F7C1E" w:rsidRPr="00ED6B89" w:rsidRDefault="008F7C1E" w:rsidP="008F7C1E">
      <w:pPr>
        <w:autoSpaceDE w:val="0"/>
        <w:autoSpaceDN w:val="0"/>
        <w:adjustRightInd w:val="0"/>
        <w:spacing w:after="0" w:line="480" w:lineRule="auto"/>
        <w:ind w:firstLine="720"/>
        <w:rPr>
          <w:rFonts w:ascii="Times New Roman" w:hAnsi="Times New Roman" w:cs="Times New Roman"/>
          <w:sz w:val="24"/>
          <w:szCs w:val="24"/>
        </w:rPr>
      </w:pPr>
      <w:r w:rsidRPr="00ED6B89">
        <w:rPr>
          <w:rFonts w:ascii="Times New Roman" w:hAnsi="Times New Roman" w:cs="Times New Roman"/>
          <w:sz w:val="24"/>
          <w:szCs w:val="24"/>
        </w:rPr>
        <w:t>Another participant displayed unrest through the standard light bar; visual bilateral stimulation technique.</w:t>
      </w:r>
    </w:p>
    <w:p w14:paraId="225D2738" w14:textId="77777777" w:rsidR="008F7C1E" w:rsidRPr="00ED6B89" w:rsidRDefault="008F7C1E" w:rsidP="008F7C1E">
      <w:pPr>
        <w:autoSpaceDE w:val="0"/>
        <w:autoSpaceDN w:val="0"/>
        <w:adjustRightInd w:val="0"/>
        <w:spacing w:after="0" w:line="480" w:lineRule="auto"/>
        <w:ind w:firstLine="720"/>
        <w:rPr>
          <w:rFonts w:ascii="Times New Roman" w:hAnsi="Times New Roman" w:cs="Times New Roman"/>
          <w:sz w:val="24"/>
          <w:szCs w:val="24"/>
        </w:rPr>
      </w:pPr>
    </w:p>
    <w:bookmarkEnd w:id="1"/>
    <w:p w14:paraId="6AB652DA" w14:textId="77777777" w:rsidR="008F7C1E" w:rsidRPr="00ED6B89" w:rsidRDefault="008F7C1E" w:rsidP="008F7C1E">
      <w:pPr>
        <w:autoSpaceDE w:val="0"/>
        <w:autoSpaceDN w:val="0"/>
        <w:adjustRightInd w:val="0"/>
        <w:spacing w:after="0" w:line="480" w:lineRule="auto"/>
        <w:ind w:left="720"/>
        <w:rPr>
          <w:rFonts w:ascii="Times New Roman" w:hAnsi="Times New Roman" w:cs="Times New Roman"/>
          <w:sz w:val="24"/>
          <w:szCs w:val="24"/>
        </w:rPr>
      </w:pPr>
      <w:r w:rsidRPr="00ED6B89">
        <w:rPr>
          <w:rFonts w:ascii="Times New Roman" w:hAnsi="Times New Roman" w:cs="Times New Roman"/>
          <w:i/>
          <w:sz w:val="24"/>
          <w:szCs w:val="24"/>
        </w:rPr>
        <w:t xml:space="preserve">‘What I didn't find helpful was the red dot [therapist] used to use. It was just the way, you had to sit and watch this red dot…. And then, think of stuff, and then, when you thought about it, [therapist] was like, no, you've got to look at the red dot again. And I was like, but the red dot's annoying.’ </w:t>
      </w:r>
      <w:r w:rsidRPr="00ED6B89">
        <w:rPr>
          <w:rFonts w:ascii="Times New Roman" w:hAnsi="Times New Roman" w:cs="Times New Roman"/>
          <w:sz w:val="24"/>
          <w:szCs w:val="24"/>
        </w:rPr>
        <w:t xml:space="preserve"> (Participant 5) </w:t>
      </w:r>
    </w:p>
    <w:p w14:paraId="6F956848" w14:textId="77777777" w:rsidR="008F7C1E" w:rsidRPr="00ED6B89" w:rsidRDefault="008F7C1E" w:rsidP="008F7C1E">
      <w:pPr>
        <w:autoSpaceDE w:val="0"/>
        <w:autoSpaceDN w:val="0"/>
        <w:adjustRightInd w:val="0"/>
        <w:spacing w:after="0" w:line="480" w:lineRule="auto"/>
        <w:ind w:firstLine="720"/>
        <w:rPr>
          <w:rFonts w:ascii="Times New Roman" w:hAnsi="Times New Roman" w:cs="Times New Roman"/>
          <w:sz w:val="24"/>
          <w:szCs w:val="24"/>
        </w:rPr>
      </w:pPr>
    </w:p>
    <w:p w14:paraId="51CE925C" w14:textId="77777777" w:rsidR="008F7C1E" w:rsidRPr="00ED6B89" w:rsidRDefault="008F7C1E" w:rsidP="008F7C1E">
      <w:pPr>
        <w:autoSpaceDE w:val="0"/>
        <w:autoSpaceDN w:val="0"/>
        <w:adjustRightInd w:val="0"/>
        <w:spacing w:after="0" w:line="480" w:lineRule="auto"/>
        <w:ind w:firstLine="720"/>
        <w:rPr>
          <w:rFonts w:ascii="Times New Roman" w:hAnsi="Times New Roman" w:cs="Times New Roman"/>
          <w:sz w:val="24"/>
          <w:szCs w:val="24"/>
        </w:rPr>
      </w:pPr>
      <w:r w:rsidRPr="00ED6B89">
        <w:rPr>
          <w:rFonts w:ascii="Times New Roman" w:hAnsi="Times New Roman" w:cs="Times New Roman"/>
          <w:sz w:val="24"/>
          <w:szCs w:val="24"/>
        </w:rPr>
        <w:t>Timing was also raised as problematic with two participants expressing their frustration that sessions overrun. This experience demonstrated adults with ID may have lacked the understanding and importance of the therapists’ role of returning them to a comfortable and safe level of emotional functioning</w:t>
      </w:r>
      <w:r w:rsidRPr="00ED6B89">
        <w:t xml:space="preserve"> </w:t>
      </w:r>
      <w:r w:rsidRPr="00ED6B89">
        <w:rPr>
          <w:rFonts w:ascii="Times New Roman" w:hAnsi="Times New Roman" w:cs="Times New Roman"/>
          <w:noProof/>
          <w:sz w:val="24"/>
          <w:szCs w:val="24"/>
        </w:rPr>
        <w:t>prior to</w:t>
      </w:r>
      <w:r w:rsidRPr="00ED6B89">
        <w:rPr>
          <w:rFonts w:ascii="Times New Roman" w:hAnsi="Times New Roman" w:cs="Times New Roman"/>
          <w:sz w:val="24"/>
          <w:szCs w:val="24"/>
        </w:rPr>
        <w:t xml:space="preserve"> ending a session.</w:t>
      </w:r>
    </w:p>
    <w:p w14:paraId="7CD1A52A" w14:textId="77777777" w:rsidR="008F7C1E" w:rsidRPr="00ED6B89" w:rsidRDefault="008F7C1E" w:rsidP="008F7C1E">
      <w:pPr>
        <w:autoSpaceDE w:val="0"/>
        <w:autoSpaceDN w:val="0"/>
        <w:adjustRightInd w:val="0"/>
        <w:spacing w:after="0" w:line="480" w:lineRule="auto"/>
        <w:rPr>
          <w:rFonts w:ascii="Times New Roman" w:hAnsi="Times New Roman" w:cs="Times New Roman"/>
          <w:sz w:val="24"/>
          <w:szCs w:val="24"/>
        </w:rPr>
      </w:pPr>
    </w:p>
    <w:p w14:paraId="11BA42FB" w14:textId="77777777" w:rsidR="008F7C1E" w:rsidRPr="00ED6B89" w:rsidRDefault="008F7C1E" w:rsidP="008F7C1E">
      <w:pPr>
        <w:autoSpaceDE w:val="0"/>
        <w:autoSpaceDN w:val="0"/>
        <w:adjustRightInd w:val="0"/>
        <w:spacing w:after="0" w:line="480" w:lineRule="auto"/>
        <w:ind w:left="720"/>
        <w:rPr>
          <w:rFonts w:ascii="Times New Roman" w:hAnsi="Times New Roman" w:cs="Times New Roman"/>
          <w:sz w:val="24"/>
          <w:szCs w:val="24"/>
        </w:rPr>
      </w:pPr>
      <w:r w:rsidRPr="00ED6B89">
        <w:rPr>
          <w:rFonts w:ascii="Times New Roman" w:hAnsi="Times New Roman" w:cs="Times New Roman"/>
          <w:i/>
          <w:sz w:val="24"/>
          <w:szCs w:val="24"/>
        </w:rPr>
        <w:lastRenderedPageBreak/>
        <w:t>‘Make sure, when you do it again, that you make sure you check the time, because [therapist] went over the time.’ (Participant 5)</w:t>
      </w:r>
    </w:p>
    <w:p w14:paraId="31A86170" w14:textId="77777777" w:rsidR="008F7C1E" w:rsidRPr="00ED6B89" w:rsidRDefault="008F7C1E" w:rsidP="008F7C1E">
      <w:pPr>
        <w:autoSpaceDE w:val="0"/>
        <w:autoSpaceDN w:val="0"/>
        <w:adjustRightInd w:val="0"/>
        <w:spacing w:after="0" w:line="480" w:lineRule="auto"/>
        <w:ind w:left="720"/>
        <w:rPr>
          <w:rFonts w:ascii="Times New Roman" w:hAnsi="Times New Roman" w:cs="Times New Roman"/>
          <w:sz w:val="24"/>
          <w:szCs w:val="24"/>
        </w:rPr>
      </w:pPr>
    </w:p>
    <w:p w14:paraId="23AEDFC1" w14:textId="77777777" w:rsidR="008F7C1E" w:rsidRPr="00ED6B89" w:rsidRDefault="008F7C1E" w:rsidP="008F7C1E">
      <w:pPr>
        <w:autoSpaceDE w:val="0"/>
        <w:autoSpaceDN w:val="0"/>
        <w:adjustRightInd w:val="0"/>
        <w:spacing w:after="0" w:line="480" w:lineRule="auto"/>
        <w:ind w:left="720"/>
        <w:rPr>
          <w:rFonts w:ascii="Times New Roman" w:hAnsi="Times New Roman" w:cs="Times New Roman"/>
          <w:i/>
          <w:sz w:val="24"/>
          <w:szCs w:val="24"/>
        </w:rPr>
      </w:pPr>
      <w:r w:rsidRPr="00ED6B89">
        <w:rPr>
          <w:rFonts w:ascii="Times New Roman" w:hAnsi="Times New Roman" w:cs="Times New Roman"/>
          <w:i/>
          <w:sz w:val="24"/>
          <w:szCs w:val="24"/>
        </w:rPr>
        <w:t xml:space="preserve">‘[therapist] forgot the appointment went on too late and [therapist]  didn’t eh shut down (Participant 4). </w:t>
      </w:r>
    </w:p>
    <w:p w14:paraId="06CAAF55" w14:textId="77777777" w:rsidR="008F7C1E" w:rsidRPr="00ED6B89" w:rsidRDefault="008F7C1E" w:rsidP="008F7C1E">
      <w:pPr>
        <w:autoSpaceDE w:val="0"/>
        <w:autoSpaceDN w:val="0"/>
        <w:adjustRightInd w:val="0"/>
        <w:spacing w:after="0" w:line="480" w:lineRule="auto"/>
        <w:rPr>
          <w:rFonts w:ascii="Times New Roman" w:hAnsi="Times New Roman" w:cs="Times New Roman"/>
          <w:sz w:val="24"/>
          <w:szCs w:val="24"/>
        </w:rPr>
      </w:pPr>
    </w:p>
    <w:p w14:paraId="28B4F68B" w14:textId="77777777" w:rsidR="008F7C1E" w:rsidRPr="00ED6B89" w:rsidRDefault="008F7C1E" w:rsidP="008F7C1E">
      <w:pPr>
        <w:autoSpaceDE w:val="0"/>
        <w:autoSpaceDN w:val="0"/>
        <w:adjustRightInd w:val="0"/>
        <w:spacing w:after="0" w:line="480" w:lineRule="auto"/>
        <w:ind w:firstLine="720"/>
        <w:rPr>
          <w:rFonts w:ascii="Times New Roman" w:hAnsi="Times New Roman" w:cs="Times New Roman"/>
          <w:sz w:val="24"/>
          <w:szCs w:val="24"/>
        </w:rPr>
      </w:pPr>
      <w:r w:rsidRPr="00ED6B89">
        <w:rPr>
          <w:rFonts w:ascii="Times New Roman" w:hAnsi="Times New Roman" w:cs="Times New Roman"/>
          <w:sz w:val="24"/>
          <w:szCs w:val="24"/>
        </w:rPr>
        <w:t>Location of therapeutic environment was raised by two participants. One participant found the clinic room to be a safe and calm environment ‘</w:t>
      </w:r>
      <w:r w:rsidRPr="00ED6B89">
        <w:rPr>
          <w:rFonts w:ascii="Times New Roman" w:hAnsi="Times New Roman" w:cs="Times New Roman"/>
          <w:i/>
          <w:sz w:val="24"/>
          <w:szCs w:val="24"/>
        </w:rPr>
        <w:t xml:space="preserve">It's relaxing and it's a nice environment where you are’ </w:t>
      </w:r>
      <w:r w:rsidRPr="00ED6B89">
        <w:rPr>
          <w:rFonts w:ascii="Times New Roman" w:hAnsi="Times New Roman" w:cs="Times New Roman"/>
          <w:sz w:val="24"/>
          <w:szCs w:val="24"/>
        </w:rPr>
        <w:t>(Participant 2), although the other participant preferred if the treatment was delivered in a home setting due to his poor attendance; ‘</w:t>
      </w:r>
      <w:r w:rsidRPr="00ED6B89">
        <w:rPr>
          <w:rFonts w:ascii="Times New Roman" w:hAnsi="Times New Roman" w:cs="Times New Roman"/>
          <w:i/>
          <w:sz w:val="24"/>
          <w:szCs w:val="24"/>
        </w:rPr>
        <w:t>I’d probably have preferred it if it was at home …… because I’d probably be able to do a lot more sessions and not being able to miss a few’</w:t>
      </w:r>
      <w:r w:rsidRPr="00ED6B89">
        <w:rPr>
          <w:rFonts w:ascii="Times New Roman" w:hAnsi="Times New Roman" w:cs="Times New Roman"/>
          <w:sz w:val="24"/>
          <w:szCs w:val="24"/>
        </w:rPr>
        <w:t xml:space="preserve"> (Participant 4).</w:t>
      </w:r>
    </w:p>
    <w:p w14:paraId="416301D8" w14:textId="77777777" w:rsidR="008F7C1E" w:rsidRPr="00ED6B89" w:rsidRDefault="008F7C1E" w:rsidP="008F7C1E">
      <w:pPr>
        <w:spacing w:line="480" w:lineRule="auto"/>
        <w:rPr>
          <w:rFonts w:ascii="Times New Roman" w:hAnsi="Times New Roman" w:cs="Times New Roman"/>
          <w:b/>
          <w:sz w:val="24"/>
          <w:szCs w:val="24"/>
        </w:rPr>
      </w:pPr>
    </w:p>
    <w:p w14:paraId="0E4AA306" w14:textId="77777777" w:rsidR="008F7C1E" w:rsidRPr="00ED6B89" w:rsidRDefault="008F7C1E" w:rsidP="008F7C1E">
      <w:pPr>
        <w:autoSpaceDE w:val="0"/>
        <w:autoSpaceDN w:val="0"/>
        <w:adjustRightInd w:val="0"/>
        <w:spacing w:after="0" w:line="480" w:lineRule="auto"/>
        <w:rPr>
          <w:rFonts w:ascii="Times New Roman" w:hAnsi="Times New Roman" w:cs="Times New Roman"/>
          <w:i/>
          <w:sz w:val="24"/>
          <w:szCs w:val="24"/>
        </w:rPr>
      </w:pPr>
      <w:r w:rsidRPr="00ED6B89">
        <w:rPr>
          <w:rFonts w:ascii="Times New Roman" w:hAnsi="Times New Roman" w:cs="Times New Roman"/>
          <w:i/>
          <w:sz w:val="24"/>
          <w:szCs w:val="24"/>
        </w:rPr>
        <w:t xml:space="preserve">Emotions </w:t>
      </w:r>
    </w:p>
    <w:p w14:paraId="605CD1B4" w14:textId="77777777" w:rsidR="008F7C1E" w:rsidRPr="00ED6B89" w:rsidRDefault="008F7C1E" w:rsidP="008F7C1E">
      <w:pPr>
        <w:pStyle w:val="NormalWeb"/>
        <w:spacing w:before="0" w:beforeAutospacing="0" w:after="0" w:afterAutospacing="0" w:line="480" w:lineRule="auto"/>
        <w:ind w:firstLine="540"/>
      </w:pPr>
      <w:r w:rsidRPr="00ED6B89">
        <w:t>The majority of participants reported experiencing a mixture of emotions from initial contact with a member of the research team to the end of treatment.  A few participants expressed pre–therapy anxiety by reporting feelings of being worried and nervous due to different reasons such as:</w:t>
      </w:r>
    </w:p>
    <w:p w14:paraId="63E5CCE4" w14:textId="77777777" w:rsidR="008F7C1E" w:rsidRPr="00ED6B89" w:rsidRDefault="008F7C1E" w:rsidP="008F7C1E">
      <w:pPr>
        <w:pStyle w:val="NormalWeb"/>
        <w:spacing w:before="0" w:beforeAutospacing="0" w:after="0" w:afterAutospacing="0" w:line="480" w:lineRule="auto"/>
        <w:ind w:firstLine="540"/>
      </w:pPr>
    </w:p>
    <w:p w14:paraId="01F23341" w14:textId="77777777" w:rsidR="008F7C1E" w:rsidRPr="00ED6B89" w:rsidRDefault="008F7C1E" w:rsidP="008F7C1E">
      <w:pPr>
        <w:pStyle w:val="NormalWeb"/>
        <w:spacing w:before="0" w:beforeAutospacing="0" w:after="0" w:afterAutospacing="0" w:line="480" w:lineRule="auto"/>
        <w:ind w:left="540"/>
      </w:pPr>
      <w:r w:rsidRPr="00ED6B89">
        <w:rPr>
          <w:i/>
          <w:iCs/>
        </w:rPr>
        <w:t>‘I thought it was a group session with other people.’</w:t>
      </w:r>
      <w:r w:rsidRPr="00ED6B89">
        <w:t xml:space="preserve"> (Participant 3)</w:t>
      </w:r>
    </w:p>
    <w:p w14:paraId="43A4F1B8" w14:textId="77777777" w:rsidR="008F7C1E" w:rsidRPr="00ED6B89" w:rsidRDefault="008F7C1E" w:rsidP="008F7C1E">
      <w:pPr>
        <w:pStyle w:val="NormalWeb"/>
        <w:spacing w:before="0" w:beforeAutospacing="0" w:after="0" w:afterAutospacing="0" w:line="480" w:lineRule="auto"/>
        <w:ind w:left="540"/>
      </w:pPr>
      <w:r w:rsidRPr="00ED6B89">
        <w:rPr>
          <w:i/>
          <w:iCs/>
        </w:rPr>
        <w:t xml:space="preserve">‘I wasn’t on the waiting list and it was like, after seeing you, two weeks later, its. I just felt like I jumped in at the deep end.’ </w:t>
      </w:r>
      <w:r w:rsidRPr="00ED6B89">
        <w:t>(Participant 4)</w:t>
      </w:r>
    </w:p>
    <w:p w14:paraId="29DA0706" w14:textId="77777777" w:rsidR="008F7C1E" w:rsidRPr="00ED6B89" w:rsidRDefault="008F7C1E" w:rsidP="008F7C1E">
      <w:pPr>
        <w:pStyle w:val="NormalWeb"/>
        <w:spacing w:before="0" w:beforeAutospacing="0" w:after="0" w:afterAutospacing="0" w:line="480" w:lineRule="auto"/>
        <w:ind w:firstLine="540"/>
      </w:pPr>
    </w:p>
    <w:p w14:paraId="2C4C403B" w14:textId="77777777" w:rsidR="008F7C1E" w:rsidRPr="00ED6B89" w:rsidRDefault="008F7C1E" w:rsidP="008F7C1E">
      <w:pPr>
        <w:pStyle w:val="NormalWeb"/>
        <w:spacing w:before="0" w:beforeAutospacing="0" w:after="0" w:afterAutospacing="0" w:line="480" w:lineRule="auto"/>
        <w:ind w:firstLine="540"/>
      </w:pPr>
      <w:r w:rsidRPr="00ED6B89">
        <w:t>Disclosing information about their trauma events led to feelings of embarrassment, being afraid and distressed. After revealing their traumatic history to their therapist, three participants were overwhelmed with emotions and admitted to being tearful in the sessions.</w:t>
      </w:r>
    </w:p>
    <w:p w14:paraId="0448E31D" w14:textId="77777777" w:rsidR="008F7C1E" w:rsidRPr="00ED6B89" w:rsidRDefault="008F7C1E" w:rsidP="008F7C1E">
      <w:pPr>
        <w:pStyle w:val="NormalWeb"/>
        <w:spacing w:before="0" w:beforeAutospacing="0" w:after="0" w:afterAutospacing="0" w:line="480" w:lineRule="auto"/>
      </w:pPr>
    </w:p>
    <w:p w14:paraId="7B3D948A" w14:textId="77777777" w:rsidR="008F7C1E" w:rsidRPr="00ED6B89" w:rsidRDefault="008F7C1E" w:rsidP="008F7C1E">
      <w:pPr>
        <w:autoSpaceDE w:val="0"/>
        <w:autoSpaceDN w:val="0"/>
        <w:adjustRightInd w:val="0"/>
        <w:spacing w:after="0" w:line="480" w:lineRule="auto"/>
        <w:rPr>
          <w:rFonts w:ascii="Times New Roman" w:hAnsi="Times New Roman" w:cs="Times New Roman"/>
          <w:sz w:val="24"/>
          <w:szCs w:val="24"/>
        </w:rPr>
      </w:pPr>
      <w:r w:rsidRPr="00ED6B89">
        <w:rPr>
          <w:rFonts w:ascii="Times New Roman" w:hAnsi="Times New Roman" w:cs="Times New Roman"/>
          <w:i/>
          <w:sz w:val="24"/>
          <w:szCs w:val="24"/>
        </w:rPr>
        <w:t>Installation of positive cognitions</w:t>
      </w:r>
      <w:r w:rsidRPr="00ED6B89">
        <w:rPr>
          <w:rFonts w:ascii="Times New Roman" w:hAnsi="Times New Roman" w:cs="Times New Roman"/>
          <w:sz w:val="24"/>
          <w:szCs w:val="24"/>
        </w:rPr>
        <w:t xml:space="preserve"> </w:t>
      </w:r>
    </w:p>
    <w:p w14:paraId="04787D81" w14:textId="77777777" w:rsidR="008F7C1E" w:rsidRPr="00ED6B89" w:rsidRDefault="008F7C1E" w:rsidP="008F7C1E">
      <w:pPr>
        <w:autoSpaceDE w:val="0"/>
        <w:autoSpaceDN w:val="0"/>
        <w:adjustRightInd w:val="0"/>
        <w:spacing w:after="0" w:line="480" w:lineRule="auto"/>
        <w:ind w:firstLine="720"/>
        <w:rPr>
          <w:rFonts w:ascii="Times New Roman" w:hAnsi="Times New Roman" w:cs="Times New Roman"/>
          <w:sz w:val="24"/>
          <w:szCs w:val="24"/>
        </w:rPr>
      </w:pPr>
      <w:r w:rsidRPr="00ED6B89">
        <w:rPr>
          <w:rFonts w:ascii="Times New Roman" w:hAnsi="Times New Roman" w:cs="Times New Roman"/>
          <w:sz w:val="24"/>
          <w:szCs w:val="24"/>
        </w:rPr>
        <w:t>Participants produced self-empowering and self-referencing statements throughout the interviews. Several participants commented on achieving this success on their own without involvement from others (e.g. health care professionals to support them). ‘</w:t>
      </w:r>
      <w:r w:rsidRPr="00ED6B89">
        <w:rPr>
          <w:rFonts w:ascii="Times New Roman" w:hAnsi="Times New Roman" w:cs="Times New Roman"/>
          <w:i/>
          <w:sz w:val="24"/>
          <w:szCs w:val="24"/>
        </w:rPr>
        <w:t>I've done it, instead of somebody else done it</w:t>
      </w:r>
      <w:r w:rsidRPr="00ED6B89">
        <w:rPr>
          <w:rFonts w:ascii="Times New Roman" w:hAnsi="Times New Roman" w:cs="Times New Roman"/>
          <w:sz w:val="24"/>
          <w:szCs w:val="24"/>
        </w:rPr>
        <w:t>’ (Participant 5).</w:t>
      </w:r>
    </w:p>
    <w:p w14:paraId="1D736BA6" w14:textId="77777777" w:rsidR="008F7C1E" w:rsidRPr="00ED6B89" w:rsidRDefault="008F7C1E" w:rsidP="008F7C1E">
      <w:pPr>
        <w:autoSpaceDE w:val="0"/>
        <w:autoSpaceDN w:val="0"/>
        <w:adjustRightInd w:val="0"/>
        <w:spacing w:after="0" w:line="480" w:lineRule="auto"/>
        <w:rPr>
          <w:rFonts w:ascii="Times New Roman" w:hAnsi="Times New Roman" w:cs="Times New Roman"/>
          <w:sz w:val="24"/>
          <w:szCs w:val="24"/>
        </w:rPr>
      </w:pPr>
    </w:p>
    <w:p w14:paraId="6FF5721A" w14:textId="77777777" w:rsidR="008F7C1E" w:rsidRPr="00ED6B89" w:rsidRDefault="008F7C1E" w:rsidP="008F7C1E">
      <w:pPr>
        <w:autoSpaceDE w:val="0"/>
        <w:autoSpaceDN w:val="0"/>
        <w:adjustRightInd w:val="0"/>
        <w:spacing w:after="0" w:line="480" w:lineRule="auto"/>
        <w:rPr>
          <w:rFonts w:ascii="Times New Roman" w:hAnsi="Times New Roman" w:cs="Times New Roman"/>
          <w:sz w:val="24"/>
          <w:szCs w:val="24"/>
        </w:rPr>
      </w:pPr>
      <w:r w:rsidRPr="00ED6B89">
        <w:rPr>
          <w:rFonts w:ascii="Times New Roman" w:hAnsi="Times New Roman" w:cs="Times New Roman"/>
          <w:sz w:val="24"/>
          <w:szCs w:val="24"/>
        </w:rPr>
        <w:t xml:space="preserve">Two participants were able to move to alternative outlooks beyond their traumatic experience. </w:t>
      </w:r>
    </w:p>
    <w:p w14:paraId="3627557E" w14:textId="77777777" w:rsidR="008F7C1E" w:rsidRPr="00ED6B89" w:rsidRDefault="008F7C1E" w:rsidP="008F7C1E">
      <w:pPr>
        <w:autoSpaceDE w:val="0"/>
        <w:autoSpaceDN w:val="0"/>
        <w:adjustRightInd w:val="0"/>
        <w:spacing w:after="0" w:line="480" w:lineRule="auto"/>
        <w:rPr>
          <w:rFonts w:ascii="Times New Roman" w:hAnsi="Times New Roman" w:cs="Times New Roman"/>
          <w:sz w:val="24"/>
          <w:szCs w:val="24"/>
        </w:rPr>
      </w:pPr>
    </w:p>
    <w:p w14:paraId="1E079AF7" w14:textId="77777777" w:rsidR="008F7C1E" w:rsidRPr="00ED6B89" w:rsidRDefault="008F7C1E" w:rsidP="008F7C1E">
      <w:pPr>
        <w:autoSpaceDE w:val="0"/>
        <w:autoSpaceDN w:val="0"/>
        <w:adjustRightInd w:val="0"/>
        <w:spacing w:after="0" w:line="480" w:lineRule="auto"/>
        <w:ind w:left="720"/>
        <w:rPr>
          <w:rFonts w:ascii="Times New Roman" w:hAnsi="Times New Roman" w:cs="Times New Roman"/>
          <w:sz w:val="24"/>
          <w:szCs w:val="24"/>
        </w:rPr>
      </w:pPr>
      <w:r w:rsidRPr="00ED6B89">
        <w:rPr>
          <w:rFonts w:ascii="Times New Roman" w:hAnsi="Times New Roman" w:cs="Times New Roman"/>
          <w:i/>
          <w:sz w:val="24"/>
          <w:szCs w:val="24"/>
        </w:rPr>
        <w:lastRenderedPageBreak/>
        <w:t>‘I've just realised that I'm better without him, because look at me today, this is who I am. So, it's his own problem, so I'm not gonna get upset about it anymore, because I'm worth every, better than him.’</w:t>
      </w:r>
      <w:r w:rsidRPr="00ED6B89">
        <w:rPr>
          <w:rFonts w:ascii="Times New Roman" w:hAnsi="Times New Roman" w:cs="Times New Roman"/>
          <w:sz w:val="24"/>
          <w:szCs w:val="24"/>
        </w:rPr>
        <w:t xml:space="preserve"> (Participant 3)</w:t>
      </w:r>
    </w:p>
    <w:p w14:paraId="24D0C78E" w14:textId="77777777" w:rsidR="008F7C1E" w:rsidRPr="00ED6B89" w:rsidRDefault="008F7C1E" w:rsidP="008F7C1E">
      <w:pPr>
        <w:autoSpaceDE w:val="0"/>
        <w:autoSpaceDN w:val="0"/>
        <w:adjustRightInd w:val="0"/>
        <w:spacing w:after="0" w:line="480" w:lineRule="auto"/>
        <w:ind w:left="720"/>
        <w:rPr>
          <w:rFonts w:ascii="Times New Roman" w:hAnsi="Times New Roman" w:cs="Times New Roman"/>
          <w:i/>
          <w:sz w:val="24"/>
          <w:szCs w:val="24"/>
        </w:rPr>
      </w:pPr>
    </w:p>
    <w:p w14:paraId="7884538C" w14:textId="77777777" w:rsidR="008F7C1E" w:rsidRPr="00ED6B89" w:rsidRDefault="008F7C1E" w:rsidP="008F7C1E">
      <w:pPr>
        <w:autoSpaceDE w:val="0"/>
        <w:autoSpaceDN w:val="0"/>
        <w:adjustRightInd w:val="0"/>
        <w:spacing w:after="0" w:line="480" w:lineRule="auto"/>
        <w:ind w:left="720"/>
        <w:rPr>
          <w:rFonts w:ascii="Times New Roman" w:hAnsi="Times New Roman" w:cs="Times New Roman"/>
          <w:sz w:val="24"/>
          <w:szCs w:val="24"/>
        </w:rPr>
      </w:pPr>
      <w:r w:rsidRPr="00ED6B89">
        <w:rPr>
          <w:rFonts w:ascii="Times New Roman" w:hAnsi="Times New Roman" w:cs="Times New Roman"/>
          <w:i/>
          <w:sz w:val="24"/>
          <w:szCs w:val="24"/>
        </w:rPr>
        <w:t xml:space="preserve">‘Well, I was thinking about keeping things in the past and going to the future.’ </w:t>
      </w:r>
      <w:r w:rsidRPr="00ED6B89">
        <w:rPr>
          <w:rFonts w:ascii="Times New Roman" w:hAnsi="Times New Roman" w:cs="Times New Roman"/>
          <w:sz w:val="24"/>
          <w:szCs w:val="24"/>
        </w:rPr>
        <w:t>(Participant 7).</w:t>
      </w:r>
    </w:p>
    <w:p w14:paraId="07860E36" w14:textId="77777777" w:rsidR="008F7C1E" w:rsidRPr="00ED6B89" w:rsidRDefault="008F7C1E" w:rsidP="008F7C1E">
      <w:pPr>
        <w:autoSpaceDE w:val="0"/>
        <w:autoSpaceDN w:val="0"/>
        <w:adjustRightInd w:val="0"/>
        <w:spacing w:after="0" w:line="480" w:lineRule="auto"/>
        <w:rPr>
          <w:rFonts w:ascii="Times New Roman" w:hAnsi="Times New Roman" w:cs="Times New Roman"/>
          <w:sz w:val="24"/>
          <w:szCs w:val="24"/>
        </w:rPr>
      </w:pPr>
    </w:p>
    <w:p w14:paraId="1D605719" w14:textId="77777777" w:rsidR="00DB3308" w:rsidRPr="00ED6B89" w:rsidRDefault="00DB3308" w:rsidP="008F7C1E">
      <w:pPr>
        <w:autoSpaceDE w:val="0"/>
        <w:autoSpaceDN w:val="0"/>
        <w:adjustRightInd w:val="0"/>
        <w:spacing w:after="0" w:line="480" w:lineRule="auto"/>
        <w:rPr>
          <w:rFonts w:ascii="Times New Roman" w:eastAsia="Calibri" w:hAnsi="Times New Roman" w:cs="Times New Roman"/>
          <w:b/>
          <w:i/>
          <w:sz w:val="24"/>
          <w:szCs w:val="24"/>
        </w:rPr>
      </w:pPr>
    </w:p>
    <w:p w14:paraId="7C0DD3D3" w14:textId="77777777" w:rsidR="00DB3308" w:rsidRPr="00ED6B89" w:rsidRDefault="00DB3308" w:rsidP="008F7C1E">
      <w:pPr>
        <w:autoSpaceDE w:val="0"/>
        <w:autoSpaceDN w:val="0"/>
        <w:adjustRightInd w:val="0"/>
        <w:spacing w:after="0" w:line="480" w:lineRule="auto"/>
        <w:rPr>
          <w:rFonts w:ascii="Times New Roman" w:eastAsia="Calibri" w:hAnsi="Times New Roman" w:cs="Times New Roman"/>
          <w:b/>
          <w:i/>
          <w:sz w:val="24"/>
          <w:szCs w:val="24"/>
        </w:rPr>
      </w:pPr>
    </w:p>
    <w:p w14:paraId="3CDBD3E8" w14:textId="6680F397" w:rsidR="008F7C1E" w:rsidRPr="00ED6B89" w:rsidRDefault="008F7C1E" w:rsidP="008F7C1E">
      <w:pPr>
        <w:autoSpaceDE w:val="0"/>
        <w:autoSpaceDN w:val="0"/>
        <w:adjustRightInd w:val="0"/>
        <w:spacing w:after="0" w:line="480" w:lineRule="auto"/>
        <w:rPr>
          <w:rFonts w:ascii="Times New Roman" w:eastAsia="Calibri" w:hAnsi="Times New Roman" w:cs="Times New Roman"/>
          <w:b/>
          <w:i/>
          <w:sz w:val="24"/>
          <w:szCs w:val="24"/>
        </w:rPr>
      </w:pPr>
      <w:r w:rsidRPr="00ED6B89">
        <w:rPr>
          <w:rFonts w:ascii="Times New Roman" w:eastAsia="Calibri" w:hAnsi="Times New Roman" w:cs="Times New Roman"/>
          <w:b/>
          <w:i/>
          <w:sz w:val="24"/>
          <w:szCs w:val="24"/>
        </w:rPr>
        <w:t>Theme 3: Recommending EMDR and improving access to ID services</w:t>
      </w:r>
    </w:p>
    <w:p w14:paraId="585D3E27" w14:textId="77777777" w:rsidR="008F7C1E" w:rsidRPr="00ED6B89" w:rsidRDefault="008F7C1E" w:rsidP="008F7C1E">
      <w:pPr>
        <w:autoSpaceDE w:val="0"/>
        <w:autoSpaceDN w:val="0"/>
        <w:adjustRightInd w:val="0"/>
        <w:spacing w:after="0" w:line="480" w:lineRule="auto"/>
        <w:ind w:firstLine="720"/>
        <w:rPr>
          <w:rFonts w:ascii="Times New Roman" w:eastAsia="Calibri" w:hAnsi="Times New Roman" w:cs="Times New Roman"/>
          <w:sz w:val="24"/>
          <w:szCs w:val="24"/>
        </w:rPr>
      </w:pPr>
      <w:r w:rsidRPr="00ED6B89">
        <w:rPr>
          <w:rFonts w:ascii="Times New Roman" w:eastAsia="Calibri" w:hAnsi="Times New Roman" w:cs="Times New Roman"/>
          <w:sz w:val="24"/>
          <w:szCs w:val="24"/>
        </w:rPr>
        <w:t xml:space="preserve">This theme provided participants viewpoints’ of EMDR as an acceptable treatment for PTSD, and their experiences and knowledge of accessing psychological services. </w:t>
      </w:r>
    </w:p>
    <w:p w14:paraId="0C2633F7" w14:textId="77777777" w:rsidR="008F7C1E" w:rsidRPr="00ED6B89" w:rsidRDefault="008F7C1E" w:rsidP="008F7C1E">
      <w:pPr>
        <w:autoSpaceDE w:val="0"/>
        <w:autoSpaceDN w:val="0"/>
        <w:adjustRightInd w:val="0"/>
        <w:spacing w:after="0" w:line="480" w:lineRule="auto"/>
        <w:rPr>
          <w:rFonts w:ascii="Times New Roman" w:eastAsia="Calibri" w:hAnsi="Times New Roman" w:cs="Times New Roman"/>
          <w:i/>
          <w:sz w:val="24"/>
          <w:szCs w:val="24"/>
        </w:rPr>
      </w:pPr>
    </w:p>
    <w:p w14:paraId="27D3AA5A" w14:textId="77777777" w:rsidR="008F7C1E" w:rsidRPr="00ED6B89" w:rsidRDefault="008F7C1E" w:rsidP="008F7C1E">
      <w:pPr>
        <w:autoSpaceDE w:val="0"/>
        <w:autoSpaceDN w:val="0"/>
        <w:adjustRightInd w:val="0"/>
        <w:spacing w:after="0" w:line="480" w:lineRule="auto"/>
        <w:rPr>
          <w:rFonts w:ascii="Times New Roman" w:eastAsia="Calibri" w:hAnsi="Times New Roman" w:cs="Times New Roman"/>
          <w:i/>
          <w:sz w:val="24"/>
          <w:szCs w:val="24"/>
        </w:rPr>
      </w:pPr>
      <w:r w:rsidRPr="00ED6B89">
        <w:rPr>
          <w:rFonts w:ascii="Times New Roman" w:eastAsia="Calibri" w:hAnsi="Times New Roman" w:cs="Times New Roman"/>
          <w:i/>
          <w:sz w:val="24"/>
          <w:szCs w:val="24"/>
        </w:rPr>
        <w:t>EMDR as an acceptable treatment?</w:t>
      </w:r>
    </w:p>
    <w:p w14:paraId="7E3AF8B0" w14:textId="77777777" w:rsidR="008F7C1E" w:rsidRPr="00ED6B89" w:rsidRDefault="008F7C1E" w:rsidP="008F7C1E">
      <w:pPr>
        <w:autoSpaceDE w:val="0"/>
        <w:autoSpaceDN w:val="0"/>
        <w:adjustRightInd w:val="0"/>
        <w:spacing w:after="0" w:line="480" w:lineRule="auto"/>
        <w:ind w:firstLine="720"/>
        <w:rPr>
          <w:rFonts w:ascii="Times New Roman" w:eastAsia="Calibri" w:hAnsi="Times New Roman" w:cs="Times New Roman"/>
          <w:sz w:val="24"/>
          <w:szCs w:val="24"/>
        </w:rPr>
      </w:pPr>
      <w:r w:rsidRPr="00ED6B89">
        <w:rPr>
          <w:rFonts w:ascii="Times New Roman" w:eastAsia="Calibri" w:hAnsi="Times New Roman" w:cs="Times New Roman"/>
          <w:sz w:val="24"/>
          <w:szCs w:val="24"/>
        </w:rPr>
        <w:t xml:space="preserve">Participants did identify positive changes after receiving therapy. Many commented on feeling relaxed and at ease with themselves. </w:t>
      </w:r>
    </w:p>
    <w:p w14:paraId="37636868" w14:textId="77777777" w:rsidR="008F7C1E" w:rsidRPr="00ED6B89" w:rsidRDefault="008F7C1E" w:rsidP="008F7C1E">
      <w:pPr>
        <w:autoSpaceDE w:val="0"/>
        <w:autoSpaceDN w:val="0"/>
        <w:adjustRightInd w:val="0"/>
        <w:spacing w:after="0" w:line="480" w:lineRule="auto"/>
        <w:rPr>
          <w:rFonts w:ascii="Times New Roman" w:eastAsia="Calibri" w:hAnsi="Times New Roman" w:cs="Times New Roman"/>
          <w:sz w:val="24"/>
          <w:szCs w:val="24"/>
        </w:rPr>
      </w:pPr>
    </w:p>
    <w:p w14:paraId="7BA929FB" w14:textId="77777777" w:rsidR="008F7C1E" w:rsidRPr="00ED6B89" w:rsidRDefault="008F7C1E" w:rsidP="008F7C1E">
      <w:pPr>
        <w:autoSpaceDE w:val="0"/>
        <w:autoSpaceDN w:val="0"/>
        <w:adjustRightInd w:val="0"/>
        <w:spacing w:after="0" w:line="480" w:lineRule="auto"/>
        <w:ind w:left="720"/>
        <w:rPr>
          <w:rFonts w:ascii="Times New Roman" w:eastAsia="Calibri" w:hAnsi="Times New Roman" w:cs="Times New Roman"/>
          <w:b/>
          <w:sz w:val="24"/>
          <w:szCs w:val="24"/>
        </w:rPr>
      </w:pPr>
      <w:r w:rsidRPr="00ED6B89">
        <w:rPr>
          <w:rFonts w:ascii="Times New Roman" w:eastAsia="Calibri" w:hAnsi="Times New Roman" w:cs="Times New Roman"/>
          <w:i/>
          <w:sz w:val="24"/>
          <w:szCs w:val="24"/>
        </w:rPr>
        <w:t>‘I felt relaxed and happier….. I feel much better now than I was before I went to therapy</w:t>
      </w:r>
      <w:r w:rsidRPr="00ED6B89">
        <w:rPr>
          <w:rFonts w:ascii="Times New Roman" w:eastAsia="Calibri" w:hAnsi="Times New Roman" w:cs="Times New Roman"/>
          <w:sz w:val="24"/>
          <w:szCs w:val="24"/>
        </w:rPr>
        <w:t>.’ (Participant 7</w:t>
      </w:r>
      <w:r w:rsidRPr="00ED6B89">
        <w:rPr>
          <w:rFonts w:ascii="Times New Roman" w:eastAsia="Calibri" w:hAnsi="Times New Roman" w:cs="Times New Roman"/>
          <w:b/>
          <w:sz w:val="24"/>
          <w:szCs w:val="24"/>
        </w:rPr>
        <w:t>)</w:t>
      </w:r>
    </w:p>
    <w:p w14:paraId="23BC77F9" w14:textId="77777777" w:rsidR="008F7C1E" w:rsidRPr="00ED6B89" w:rsidRDefault="008F7C1E" w:rsidP="008F7C1E">
      <w:pPr>
        <w:autoSpaceDE w:val="0"/>
        <w:autoSpaceDN w:val="0"/>
        <w:adjustRightInd w:val="0"/>
        <w:spacing w:after="0" w:line="480" w:lineRule="auto"/>
        <w:rPr>
          <w:rFonts w:ascii="Times New Roman" w:hAnsi="Times New Roman" w:cs="Times New Roman"/>
          <w:sz w:val="24"/>
          <w:szCs w:val="24"/>
        </w:rPr>
      </w:pPr>
    </w:p>
    <w:p w14:paraId="1053539E" w14:textId="77777777" w:rsidR="008F7C1E" w:rsidRPr="00ED6B89" w:rsidRDefault="008F7C1E" w:rsidP="008F7C1E">
      <w:pPr>
        <w:autoSpaceDE w:val="0"/>
        <w:autoSpaceDN w:val="0"/>
        <w:adjustRightInd w:val="0"/>
        <w:spacing w:after="0" w:line="480" w:lineRule="auto"/>
        <w:ind w:firstLine="720"/>
        <w:rPr>
          <w:rFonts w:ascii="Times New Roman" w:hAnsi="Times New Roman" w:cs="Times New Roman"/>
          <w:b/>
          <w:sz w:val="24"/>
          <w:szCs w:val="24"/>
        </w:rPr>
      </w:pPr>
      <w:r w:rsidRPr="00ED6B89">
        <w:rPr>
          <w:rFonts w:ascii="Times New Roman" w:hAnsi="Times New Roman" w:cs="Times New Roman"/>
          <w:i/>
          <w:sz w:val="24"/>
          <w:szCs w:val="24"/>
        </w:rPr>
        <w:t>‘Yes, I did find it helpful. I was more relaxed, I felt more at ease</w:t>
      </w:r>
      <w:r w:rsidRPr="00ED6B89">
        <w:rPr>
          <w:rFonts w:ascii="Times New Roman" w:hAnsi="Times New Roman" w:cs="Times New Roman"/>
          <w:sz w:val="24"/>
          <w:szCs w:val="24"/>
        </w:rPr>
        <w:t>.’ (Participant 2)</w:t>
      </w:r>
    </w:p>
    <w:p w14:paraId="67BB84CD" w14:textId="77777777" w:rsidR="008F7C1E" w:rsidRPr="00ED6B89" w:rsidRDefault="008F7C1E" w:rsidP="008F7C1E">
      <w:pPr>
        <w:autoSpaceDE w:val="0"/>
        <w:autoSpaceDN w:val="0"/>
        <w:adjustRightInd w:val="0"/>
        <w:spacing w:after="0" w:line="480" w:lineRule="auto"/>
        <w:ind w:firstLine="720"/>
        <w:rPr>
          <w:rFonts w:ascii="Times New Roman" w:hAnsi="Times New Roman" w:cs="Times New Roman"/>
          <w:i/>
          <w:sz w:val="24"/>
          <w:szCs w:val="24"/>
        </w:rPr>
      </w:pPr>
    </w:p>
    <w:p w14:paraId="1FE2935A" w14:textId="77777777" w:rsidR="008F7C1E" w:rsidRPr="00ED6B89" w:rsidRDefault="008F7C1E" w:rsidP="008F7C1E">
      <w:pPr>
        <w:autoSpaceDE w:val="0"/>
        <w:autoSpaceDN w:val="0"/>
        <w:adjustRightInd w:val="0"/>
        <w:spacing w:after="0" w:line="480" w:lineRule="auto"/>
        <w:ind w:firstLine="720"/>
        <w:rPr>
          <w:rFonts w:ascii="Times New Roman" w:hAnsi="Times New Roman" w:cs="Times New Roman"/>
          <w:b/>
          <w:sz w:val="24"/>
          <w:szCs w:val="24"/>
        </w:rPr>
      </w:pPr>
      <w:r w:rsidRPr="00ED6B89">
        <w:rPr>
          <w:rFonts w:ascii="Times New Roman" w:hAnsi="Times New Roman" w:cs="Times New Roman"/>
          <w:i/>
          <w:sz w:val="24"/>
          <w:szCs w:val="24"/>
        </w:rPr>
        <w:t>‘I could put my mind at ease about what's happened, in my lifetime.’</w:t>
      </w:r>
      <w:r w:rsidRPr="00ED6B89">
        <w:rPr>
          <w:rFonts w:ascii="Times New Roman" w:hAnsi="Times New Roman" w:cs="Times New Roman"/>
          <w:sz w:val="24"/>
          <w:szCs w:val="24"/>
        </w:rPr>
        <w:t xml:space="preserve"> (Participant 5</w:t>
      </w:r>
      <w:r w:rsidRPr="00ED6B89">
        <w:rPr>
          <w:rFonts w:ascii="Times New Roman" w:hAnsi="Times New Roman" w:cs="Times New Roman"/>
          <w:b/>
          <w:sz w:val="24"/>
          <w:szCs w:val="24"/>
        </w:rPr>
        <w:t>)</w:t>
      </w:r>
    </w:p>
    <w:p w14:paraId="523BA63B" w14:textId="77777777" w:rsidR="008F7C1E" w:rsidRPr="00ED6B89" w:rsidRDefault="008F7C1E" w:rsidP="008F7C1E">
      <w:pPr>
        <w:autoSpaceDE w:val="0"/>
        <w:autoSpaceDN w:val="0"/>
        <w:adjustRightInd w:val="0"/>
        <w:spacing w:after="0" w:line="480" w:lineRule="auto"/>
        <w:rPr>
          <w:rFonts w:ascii="Times New Roman" w:hAnsi="Times New Roman" w:cs="Times New Roman"/>
          <w:b/>
          <w:sz w:val="24"/>
          <w:szCs w:val="24"/>
        </w:rPr>
      </w:pPr>
    </w:p>
    <w:p w14:paraId="55650AA9" w14:textId="77777777" w:rsidR="008F7C1E" w:rsidRPr="00ED6B89" w:rsidRDefault="008F7C1E" w:rsidP="008F7C1E">
      <w:pPr>
        <w:autoSpaceDE w:val="0"/>
        <w:autoSpaceDN w:val="0"/>
        <w:adjustRightInd w:val="0"/>
        <w:spacing w:after="0" w:line="480" w:lineRule="auto"/>
        <w:rPr>
          <w:rFonts w:ascii="Times New Roman" w:hAnsi="Times New Roman" w:cs="Times New Roman"/>
          <w:i/>
          <w:sz w:val="24"/>
          <w:szCs w:val="24"/>
        </w:rPr>
      </w:pPr>
      <w:r w:rsidRPr="00ED6B89">
        <w:rPr>
          <w:rFonts w:ascii="Times New Roman" w:hAnsi="Times New Roman" w:cs="Times New Roman"/>
          <w:i/>
          <w:sz w:val="24"/>
          <w:szCs w:val="24"/>
        </w:rPr>
        <w:t>Access to psychological services</w:t>
      </w:r>
    </w:p>
    <w:p w14:paraId="2056DE72" w14:textId="77777777" w:rsidR="008F7C1E" w:rsidRPr="00ED6B89" w:rsidRDefault="008F7C1E" w:rsidP="008F7C1E">
      <w:pPr>
        <w:autoSpaceDE w:val="0"/>
        <w:autoSpaceDN w:val="0"/>
        <w:adjustRightInd w:val="0"/>
        <w:spacing w:after="0" w:line="480" w:lineRule="auto"/>
        <w:ind w:firstLine="720"/>
        <w:rPr>
          <w:rFonts w:ascii="Times New Roman" w:hAnsi="Times New Roman" w:cs="Times New Roman"/>
          <w:sz w:val="24"/>
          <w:szCs w:val="24"/>
        </w:rPr>
      </w:pPr>
      <w:r w:rsidRPr="00ED6B89">
        <w:rPr>
          <w:rFonts w:ascii="Times New Roman" w:hAnsi="Times New Roman" w:cs="Times New Roman"/>
          <w:sz w:val="24"/>
          <w:szCs w:val="24"/>
        </w:rPr>
        <w:t>Participants openly voiced several suggestions on improving access to psychological therapies for adults with ID. Many expressed wanting to gain access to extra health practitioners, such as psychologists, who specialise in working for people with disabilities. One participant commented on consulting with too many practitioners at the same stage. …. ‘</w:t>
      </w:r>
      <w:r w:rsidRPr="00ED6B89">
        <w:rPr>
          <w:rFonts w:ascii="Times New Roman" w:hAnsi="Times New Roman" w:cs="Times New Roman"/>
          <w:i/>
          <w:sz w:val="24"/>
          <w:szCs w:val="24"/>
        </w:rPr>
        <w:t>and not too many people to speak to in one shot.  I'd rather have one to one, I feel more comfortable that way</w:t>
      </w:r>
      <w:r w:rsidRPr="00ED6B89">
        <w:rPr>
          <w:rFonts w:ascii="Times New Roman" w:hAnsi="Times New Roman" w:cs="Times New Roman"/>
          <w:sz w:val="24"/>
          <w:szCs w:val="24"/>
        </w:rPr>
        <w:t>’ (Participant 1).</w:t>
      </w:r>
    </w:p>
    <w:p w14:paraId="3FA08837" w14:textId="77777777" w:rsidR="008F7C1E" w:rsidRPr="00ED6B89" w:rsidRDefault="008F7C1E" w:rsidP="008F7C1E">
      <w:pPr>
        <w:autoSpaceDE w:val="0"/>
        <w:autoSpaceDN w:val="0"/>
        <w:adjustRightInd w:val="0"/>
        <w:spacing w:after="0" w:line="480" w:lineRule="auto"/>
        <w:ind w:firstLine="720"/>
        <w:rPr>
          <w:rFonts w:ascii="Times New Roman" w:hAnsi="Times New Roman" w:cs="Times New Roman"/>
          <w:sz w:val="24"/>
          <w:szCs w:val="24"/>
        </w:rPr>
      </w:pPr>
    </w:p>
    <w:p w14:paraId="0C9686CB" w14:textId="77777777" w:rsidR="008F7C1E" w:rsidRPr="00ED6B89" w:rsidRDefault="008F7C1E" w:rsidP="008F7C1E">
      <w:pPr>
        <w:autoSpaceDE w:val="0"/>
        <w:autoSpaceDN w:val="0"/>
        <w:adjustRightInd w:val="0"/>
        <w:spacing w:after="0" w:line="480" w:lineRule="auto"/>
        <w:ind w:firstLine="720"/>
        <w:rPr>
          <w:rFonts w:ascii="Times New Roman" w:hAnsi="Times New Roman" w:cs="Times New Roman"/>
          <w:sz w:val="24"/>
          <w:szCs w:val="24"/>
        </w:rPr>
      </w:pPr>
      <w:r w:rsidRPr="00ED6B89">
        <w:rPr>
          <w:rFonts w:ascii="Times New Roman" w:hAnsi="Times New Roman" w:cs="Times New Roman"/>
          <w:sz w:val="24"/>
          <w:szCs w:val="24"/>
        </w:rPr>
        <w:t xml:space="preserve"> Adults with ID are less likely to self-refer and often rely on healthcare professionals to direct them to the appropriate service/s. This was evident through their experiences. Two participants expressed their knowledge and understanding of going to their GP for their first contact of gaining access to psychological therapies. Another participant had no understanding where to go for help “</w:t>
      </w:r>
      <w:r w:rsidRPr="00ED6B89">
        <w:rPr>
          <w:rFonts w:ascii="Times New Roman" w:hAnsi="Times New Roman" w:cs="Times New Roman"/>
          <w:i/>
          <w:sz w:val="24"/>
          <w:szCs w:val="24"/>
        </w:rPr>
        <w:t>I don't know what you could do’</w:t>
      </w:r>
      <w:r w:rsidRPr="00ED6B89">
        <w:rPr>
          <w:rFonts w:ascii="Times New Roman" w:hAnsi="Times New Roman" w:cs="Times New Roman"/>
          <w:sz w:val="24"/>
          <w:szCs w:val="24"/>
        </w:rPr>
        <w:t xml:space="preserve"> (Participant 6) while another suggested that more information on variety of psychological therapies for ID should be available. </w:t>
      </w:r>
    </w:p>
    <w:p w14:paraId="05BDC0F0" w14:textId="77777777" w:rsidR="008F7C1E" w:rsidRPr="00ED6B89" w:rsidRDefault="008F7C1E" w:rsidP="008F7C1E">
      <w:pPr>
        <w:autoSpaceDE w:val="0"/>
        <w:autoSpaceDN w:val="0"/>
        <w:adjustRightInd w:val="0"/>
        <w:spacing w:after="0" w:line="480" w:lineRule="auto"/>
        <w:ind w:firstLine="720"/>
        <w:rPr>
          <w:rFonts w:ascii="Times New Roman" w:hAnsi="Times New Roman" w:cs="Times New Roman"/>
          <w:sz w:val="24"/>
          <w:szCs w:val="24"/>
        </w:rPr>
      </w:pPr>
    </w:p>
    <w:p w14:paraId="5B9F6A96" w14:textId="77777777" w:rsidR="008F7C1E" w:rsidRPr="00ED6B89" w:rsidRDefault="008F7C1E" w:rsidP="008F7C1E">
      <w:pPr>
        <w:autoSpaceDE w:val="0"/>
        <w:autoSpaceDN w:val="0"/>
        <w:adjustRightInd w:val="0"/>
        <w:spacing w:after="0" w:line="480" w:lineRule="auto"/>
        <w:ind w:left="720"/>
        <w:rPr>
          <w:rFonts w:ascii="Times New Roman" w:hAnsi="Times New Roman" w:cs="Times New Roman"/>
          <w:sz w:val="24"/>
          <w:szCs w:val="24"/>
        </w:rPr>
      </w:pPr>
      <w:r w:rsidRPr="00ED6B89">
        <w:rPr>
          <w:rFonts w:ascii="Times New Roman" w:hAnsi="Times New Roman" w:cs="Times New Roman"/>
          <w:i/>
          <w:sz w:val="24"/>
          <w:szCs w:val="24"/>
        </w:rPr>
        <w:t>‘It would have helped eh, if my GP had mentioned something like this eh…. but eh, they, they never mention anything like this to me. I think they should advertise EMDR a bit more</w:t>
      </w:r>
      <w:r w:rsidRPr="00ED6B89">
        <w:rPr>
          <w:rFonts w:ascii="Times New Roman" w:hAnsi="Times New Roman" w:cs="Times New Roman"/>
          <w:sz w:val="24"/>
          <w:szCs w:val="24"/>
        </w:rPr>
        <w:t>.’(Participant 4).</w:t>
      </w:r>
    </w:p>
    <w:p w14:paraId="0DC8ED90" w14:textId="77777777" w:rsidR="008F7C1E" w:rsidRPr="00ED6B89" w:rsidRDefault="008F7C1E" w:rsidP="008F7C1E">
      <w:pPr>
        <w:autoSpaceDE w:val="0"/>
        <w:autoSpaceDN w:val="0"/>
        <w:adjustRightInd w:val="0"/>
        <w:spacing w:after="0" w:line="480" w:lineRule="auto"/>
        <w:rPr>
          <w:rFonts w:ascii="Times New Roman" w:hAnsi="Times New Roman" w:cs="Times New Roman"/>
          <w:sz w:val="24"/>
          <w:szCs w:val="24"/>
        </w:rPr>
      </w:pPr>
    </w:p>
    <w:p w14:paraId="704E6475" w14:textId="77777777" w:rsidR="008F7C1E" w:rsidRPr="00ED6B89" w:rsidRDefault="008F7C1E" w:rsidP="008F7C1E">
      <w:pPr>
        <w:autoSpaceDE w:val="0"/>
        <w:autoSpaceDN w:val="0"/>
        <w:adjustRightInd w:val="0"/>
        <w:spacing w:after="0" w:line="480" w:lineRule="auto"/>
        <w:ind w:firstLine="720"/>
        <w:rPr>
          <w:rFonts w:ascii="Times New Roman" w:hAnsi="Times New Roman" w:cs="Times New Roman"/>
          <w:sz w:val="24"/>
          <w:szCs w:val="24"/>
        </w:rPr>
      </w:pPr>
      <w:r w:rsidRPr="00ED6B89">
        <w:rPr>
          <w:rFonts w:ascii="Times New Roman" w:hAnsi="Times New Roman" w:cs="Times New Roman"/>
          <w:sz w:val="24"/>
          <w:szCs w:val="24"/>
        </w:rPr>
        <w:t>Two participants expressed their appreciation about being given the opportunity to access EMDR therapy. One participant commented how she would recommend it to her peers. ‘</w:t>
      </w:r>
      <w:r w:rsidRPr="00ED6B89">
        <w:rPr>
          <w:rFonts w:ascii="Times New Roman" w:hAnsi="Times New Roman" w:cs="Times New Roman"/>
          <w:i/>
          <w:sz w:val="24"/>
          <w:szCs w:val="24"/>
        </w:rPr>
        <w:t>So it was lovely, just to get an experience, to go through that….. Because it's really different to before….. I would probably tell them this, and tell them the good news about this, it's brilliant, you should go for it</w:t>
      </w:r>
      <w:r w:rsidRPr="00ED6B89">
        <w:rPr>
          <w:rFonts w:ascii="Times New Roman" w:hAnsi="Times New Roman" w:cs="Times New Roman"/>
          <w:sz w:val="24"/>
          <w:szCs w:val="24"/>
        </w:rPr>
        <w:t>’ (Participant 3).</w:t>
      </w:r>
    </w:p>
    <w:p w14:paraId="0A70D0B9" w14:textId="77777777" w:rsidR="008F7C1E" w:rsidRPr="00ED6B89" w:rsidRDefault="008F7C1E" w:rsidP="008F7C1E">
      <w:pPr>
        <w:spacing w:line="480" w:lineRule="auto"/>
        <w:rPr>
          <w:rFonts w:ascii="Times New Roman" w:hAnsi="Times New Roman" w:cs="Times New Roman"/>
          <w:b/>
          <w:sz w:val="24"/>
          <w:szCs w:val="24"/>
        </w:rPr>
      </w:pPr>
    </w:p>
    <w:p w14:paraId="2503F232" w14:textId="77777777" w:rsidR="008F7C1E" w:rsidRPr="00ED6B89" w:rsidRDefault="008F7C1E" w:rsidP="008F7C1E">
      <w:pPr>
        <w:spacing w:line="480" w:lineRule="auto"/>
        <w:rPr>
          <w:rFonts w:ascii="Times New Roman" w:hAnsi="Times New Roman" w:cs="Times New Roman"/>
          <w:b/>
          <w:sz w:val="24"/>
          <w:szCs w:val="24"/>
        </w:rPr>
      </w:pPr>
      <w:r w:rsidRPr="00ED6B89">
        <w:rPr>
          <w:rFonts w:ascii="Times New Roman" w:hAnsi="Times New Roman" w:cs="Times New Roman"/>
          <w:b/>
          <w:sz w:val="24"/>
          <w:szCs w:val="24"/>
        </w:rPr>
        <w:t>DISCUSSION</w:t>
      </w:r>
    </w:p>
    <w:p w14:paraId="75F7E667" w14:textId="791E70E1" w:rsidR="00DB3308" w:rsidRPr="00ED6B89" w:rsidRDefault="008F7C1E" w:rsidP="0015339D">
      <w:pPr>
        <w:autoSpaceDE w:val="0"/>
        <w:autoSpaceDN w:val="0"/>
        <w:adjustRightInd w:val="0"/>
        <w:spacing w:after="0" w:line="480" w:lineRule="auto"/>
        <w:ind w:firstLine="720"/>
        <w:rPr>
          <w:rFonts w:ascii="Times New Roman" w:eastAsia="Calibri" w:hAnsi="Times New Roman" w:cs="Times New Roman"/>
          <w:sz w:val="24"/>
          <w:szCs w:val="24"/>
        </w:rPr>
      </w:pPr>
      <w:r w:rsidRPr="00ED6B89">
        <w:rPr>
          <w:rFonts w:ascii="Times New Roman" w:eastAsia="Calibri" w:hAnsi="Times New Roman" w:cs="Times New Roman"/>
          <w:sz w:val="24"/>
          <w:szCs w:val="24"/>
        </w:rPr>
        <w:t>We report</w:t>
      </w:r>
      <w:r w:rsidR="0015339D">
        <w:rPr>
          <w:rFonts w:ascii="Times New Roman" w:eastAsia="Calibri" w:hAnsi="Times New Roman" w:cs="Times New Roman"/>
          <w:sz w:val="24"/>
          <w:szCs w:val="24"/>
        </w:rPr>
        <w:t>ed</w:t>
      </w:r>
      <w:r w:rsidRPr="00ED6B89">
        <w:rPr>
          <w:rFonts w:ascii="Times New Roman" w:eastAsia="Calibri" w:hAnsi="Times New Roman" w:cs="Times New Roman"/>
          <w:sz w:val="24"/>
          <w:szCs w:val="24"/>
        </w:rPr>
        <w:t xml:space="preserve"> the results of the first ever randomised-feasibility trial on the effectiveness of EMDR</w:t>
      </w:r>
      <w:r w:rsidR="00225E28" w:rsidRPr="00ED6B89">
        <w:rPr>
          <w:rFonts w:ascii="Times New Roman" w:eastAsia="Calibri" w:hAnsi="Times New Roman" w:cs="Times New Roman"/>
          <w:sz w:val="24"/>
          <w:szCs w:val="24"/>
        </w:rPr>
        <w:t xml:space="preserve"> + SC</w:t>
      </w:r>
      <w:r w:rsidRPr="00ED6B89">
        <w:rPr>
          <w:rFonts w:ascii="Times New Roman" w:eastAsia="Calibri" w:hAnsi="Times New Roman" w:cs="Times New Roman"/>
          <w:sz w:val="24"/>
          <w:szCs w:val="24"/>
        </w:rPr>
        <w:t xml:space="preserve"> versus SC </w:t>
      </w:r>
      <w:r w:rsidR="00225E28" w:rsidRPr="00ED6B89">
        <w:rPr>
          <w:rFonts w:ascii="Times New Roman" w:eastAsia="Calibri" w:hAnsi="Times New Roman" w:cs="Times New Roman"/>
          <w:sz w:val="24"/>
          <w:szCs w:val="24"/>
        </w:rPr>
        <w:t xml:space="preserve">alone </w:t>
      </w:r>
      <w:r w:rsidRPr="00ED6B89">
        <w:rPr>
          <w:rFonts w:ascii="Times New Roman" w:eastAsia="Calibri" w:hAnsi="Times New Roman" w:cs="Times New Roman"/>
          <w:sz w:val="24"/>
          <w:szCs w:val="24"/>
        </w:rPr>
        <w:t xml:space="preserve">for DSM-5 PTSD in people with ID. Overall, results indicate that EMDR can be a useful intervention for people with ID and traumatic stress, particularly so for symptoms of general anxiety. With regard to PTSD symptoms, at 1-week post-treatment and three-month follow-up, a higher number of participants in the EMDR </w:t>
      </w:r>
      <w:r w:rsidR="0015339D">
        <w:rPr>
          <w:rFonts w:ascii="Times New Roman" w:eastAsia="Calibri" w:hAnsi="Times New Roman" w:cs="Times New Roman"/>
          <w:sz w:val="24"/>
          <w:szCs w:val="24"/>
        </w:rPr>
        <w:t xml:space="preserve">+ SC </w:t>
      </w:r>
      <w:r w:rsidRPr="00ED6B89">
        <w:rPr>
          <w:rFonts w:ascii="Times New Roman" w:eastAsia="Calibri" w:hAnsi="Times New Roman" w:cs="Times New Roman"/>
          <w:sz w:val="24"/>
          <w:szCs w:val="24"/>
        </w:rPr>
        <w:lastRenderedPageBreak/>
        <w:t xml:space="preserve">group were diagnosis free compared to participants in the </w:t>
      </w:r>
      <w:r w:rsidR="0015339D">
        <w:rPr>
          <w:rFonts w:ascii="Times New Roman" w:eastAsia="Calibri" w:hAnsi="Times New Roman" w:cs="Times New Roman"/>
          <w:sz w:val="24"/>
          <w:szCs w:val="24"/>
        </w:rPr>
        <w:t>SC alone group</w:t>
      </w:r>
      <w:r w:rsidRPr="00ED6B89">
        <w:rPr>
          <w:rFonts w:ascii="Times New Roman" w:eastAsia="Calibri" w:hAnsi="Times New Roman" w:cs="Times New Roman"/>
          <w:sz w:val="24"/>
          <w:szCs w:val="24"/>
        </w:rPr>
        <w:t>. Qualitative findings supported the quantitative findings and reiterated that PTSD is a debilitating condition for people wit</w:t>
      </w:r>
      <w:r w:rsidR="0015339D">
        <w:rPr>
          <w:rFonts w:ascii="Times New Roman" w:eastAsia="Calibri" w:hAnsi="Times New Roman" w:cs="Times New Roman"/>
          <w:sz w:val="24"/>
          <w:szCs w:val="24"/>
        </w:rPr>
        <w:t>h ID. Qualitative findings also highlighted</w:t>
      </w:r>
      <w:r w:rsidRPr="00ED6B89">
        <w:rPr>
          <w:rFonts w:ascii="Times New Roman" w:eastAsia="Calibri" w:hAnsi="Times New Roman" w:cs="Times New Roman"/>
          <w:sz w:val="24"/>
          <w:szCs w:val="24"/>
        </w:rPr>
        <w:t xml:space="preserve"> that although the therapeutic process of EMDR can be challenging at times, this is an acceptable intervention for people with ID. However, it is </w:t>
      </w:r>
      <w:r w:rsidR="0015339D">
        <w:rPr>
          <w:rFonts w:ascii="Times New Roman" w:eastAsia="Calibri" w:hAnsi="Times New Roman" w:cs="Times New Roman"/>
          <w:sz w:val="24"/>
          <w:szCs w:val="24"/>
        </w:rPr>
        <w:t xml:space="preserve">also </w:t>
      </w:r>
      <w:r w:rsidRPr="00ED6B89">
        <w:rPr>
          <w:rFonts w:ascii="Times New Roman" w:eastAsia="Calibri" w:hAnsi="Times New Roman" w:cs="Times New Roman"/>
          <w:sz w:val="24"/>
          <w:szCs w:val="24"/>
        </w:rPr>
        <w:t>important to highlight that a level of abreaction is expected with ease of such emotions as therapy progresses. Unfortunately, these qualitative findings were not supported by the quantitative results where, although not statistically significant, a higher drop-out rate was observed in the EMDR group</w:t>
      </w:r>
      <w:r w:rsidR="00225E28" w:rsidRPr="00ED6B89">
        <w:rPr>
          <w:rFonts w:ascii="Times New Roman" w:eastAsia="Calibri" w:hAnsi="Times New Roman" w:cs="Times New Roman"/>
          <w:sz w:val="24"/>
          <w:szCs w:val="24"/>
        </w:rPr>
        <w:t xml:space="preserve"> (20%) compared to the </w:t>
      </w:r>
      <w:r w:rsidRPr="00ED6B89">
        <w:rPr>
          <w:rFonts w:ascii="Times New Roman" w:eastAsia="Calibri" w:hAnsi="Times New Roman" w:cs="Times New Roman"/>
          <w:sz w:val="24"/>
          <w:szCs w:val="24"/>
        </w:rPr>
        <w:t xml:space="preserve"> control group</w:t>
      </w:r>
      <w:r w:rsidR="00DB3308" w:rsidRPr="00ED6B89">
        <w:rPr>
          <w:rFonts w:ascii="Times New Roman" w:eastAsia="Calibri" w:hAnsi="Times New Roman" w:cs="Times New Roman"/>
          <w:sz w:val="24"/>
          <w:szCs w:val="24"/>
        </w:rPr>
        <w:t xml:space="preserve"> (7%)</w:t>
      </w:r>
      <w:r w:rsidRPr="00ED6B89">
        <w:rPr>
          <w:rFonts w:ascii="Times New Roman" w:eastAsia="Calibri" w:hAnsi="Times New Roman" w:cs="Times New Roman"/>
          <w:sz w:val="24"/>
          <w:szCs w:val="24"/>
        </w:rPr>
        <w:t>. Nevertheless, it is important to note that high</w:t>
      </w:r>
      <w:r w:rsidR="00225E28" w:rsidRPr="00ED6B89">
        <w:rPr>
          <w:rFonts w:ascii="Times New Roman" w:eastAsia="Calibri" w:hAnsi="Times New Roman" w:cs="Times New Roman"/>
          <w:sz w:val="24"/>
          <w:szCs w:val="24"/>
        </w:rPr>
        <w:t>er</w:t>
      </w:r>
      <w:r w:rsidRPr="00ED6B89">
        <w:rPr>
          <w:rFonts w:ascii="Times New Roman" w:eastAsia="Calibri" w:hAnsi="Times New Roman" w:cs="Times New Roman"/>
          <w:sz w:val="24"/>
          <w:szCs w:val="24"/>
        </w:rPr>
        <w:t xml:space="preserve"> drop-out rates were observed in EMDR effectiveness studies in the gen</w:t>
      </w:r>
      <w:r w:rsidR="0015339D">
        <w:rPr>
          <w:rFonts w:ascii="Times New Roman" w:eastAsia="Calibri" w:hAnsi="Times New Roman" w:cs="Times New Roman"/>
          <w:sz w:val="24"/>
          <w:szCs w:val="24"/>
        </w:rPr>
        <w:t xml:space="preserve">eral population. For example, </w:t>
      </w:r>
      <w:r w:rsidRPr="00ED6B89">
        <w:rPr>
          <w:rFonts w:ascii="Times New Roman" w:eastAsia="Calibri" w:hAnsi="Times New Roman" w:cs="Times New Roman"/>
          <w:sz w:val="24"/>
          <w:szCs w:val="24"/>
        </w:rPr>
        <w:t xml:space="preserve">drop-out rates were observed for the EMDR group (43.5%) in a study comparing EMDR versus another intervention for PTSD (Karatzias et al., 2011), as well as a study comparing EMDR versus TfCBT versus WL (e.g. 43% (Power et al., 2001)). Others such as </w:t>
      </w:r>
      <w:r w:rsidR="008E71BD" w:rsidRPr="00ED6B89">
        <w:rPr>
          <w:rFonts w:ascii="Times New Roman" w:eastAsia="Calibri" w:hAnsi="Times New Roman" w:cs="Times New Roman"/>
          <w:sz w:val="24"/>
          <w:szCs w:val="24"/>
        </w:rPr>
        <w:t xml:space="preserve">Bradley, Greene , Russ, Dutra, Westen, (2005) </w:t>
      </w:r>
      <w:r w:rsidR="00225E28" w:rsidRPr="00ED6B89">
        <w:rPr>
          <w:rFonts w:ascii="Times New Roman" w:eastAsia="Calibri" w:hAnsi="Times New Roman" w:cs="Times New Roman"/>
          <w:sz w:val="24"/>
          <w:szCs w:val="24"/>
        </w:rPr>
        <w:t xml:space="preserve">and similarly with the present study </w:t>
      </w:r>
      <w:r w:rsidRPr="00ED6B89">
        <w:rPr>
          <w:rFonts w:ascii="Times New Roman" w:eastAsia="Calibri" w:hAnsi="Times New Roman" w:cs="Times New Roman"/>
          <w:sz w:val="24"/>
          <w:szCs w:val="24"/>
        </w:rPr>
        <w:t xml:space="preserve">have reported a mean drop-out rate of 21.1% across studies on psychological interventions for PTSD. </w:t>
      </w:r>
    </w:p>
    <w:p w14:paraId="236F295B" w14:textId="48B28F29" w:rsidR="008F7C1E" w:rsidRPr="00ED6B89" w:rsidRDefault="008F7C1E" w:rsidP="0015339D">
      <w:pPr>
        <w:autoSpaceDE w:val="0"/>
        <w:autoSpaceDN w:val="0"/>
        <w:adjustRightInd w:val="0"/>
        <w:spacing w:after="0" w:line="480" w:lineRule="auto"/>
        <w:ind w:firstLine="720"/>
        <w:rPr>
          <w:rFonts w:ascii="Times New Roman" w:hAnsi="Times New Roman" w:cs="Times New Roman"/>
          <w:sz w:val="24"/>
          <w:szCs w:val="24"/>
        </w:rPr>
      </w:pPr>
      <w:r w:rsidRPr="00ED6B89">
        <w:rPr>
          <w:rFonts w:ascii="Times New Roman" w:eastAsia="Calibri" w:hAnsi="Times New Roman" w:cs="Times New Roman"/>
          <w:sz w:val="24"/>
          <w:szCs w:val="24"/>
        </w:rPr>
        <w:t>Unfortunately, we failed to collect information regar</w:t>
      </w:r>
      <w:r w:rsidR="00225E28" w:rsidRPr="00ED6B89">
        <w:rPr>
          <w:rFonts w:ascii="Times New Roman" w:eastAsia="Calibri" w:hAnsi="Times New Roman" w:cs="Times New Roman"/>
          <w:sz w:val="24"/>
          <w:szCs w:val="24"/>
        </w:rPr>
        <w:t xml:space="preserve">ding treatment discontinuation but several </w:t>
      </w:r>
      <w:r w:rsidR="00224922" w:rsidRPr="00ED6B89">
        <w:rPr>
          <w:rFonts w:ascii="Times New Roman" w:eastAsia="Calibri" w:hAnsi="Times New Roman" w:cs="Times New Roman"/>
          <w:sz w:val="24"/>
          <w:szCs w:val="24"/>
        </w:rPr>
        <w:t>mechanisms can be put in a place for a future trial to ensure successful recruitment and retention. For example,</w:t>
      </w:r>
      <w:r w:rsidR="00225E28" w:rsidRPr="00ED6B89">
        <w:rPr>
          <w:rFonts w:ascii="Times New Roman" w:hAnsi="Times New Roman" w:cs="Times New Roman"/>
          <w:sz w:val="24"/>
          <w:szCs w:val="24"/>
        </w:rPr>
        <w:t xml:space="preserve"> a range of</w:t>
      </w:r>
      <w:r w:rsidR="00224922" w:rsidRPr="00ED6B89">
        <w:rPr>
          <w:rFonts w:ascii="Times New Roman" w:hAnsi="Times New Roman" w:cs="Times New Roman"/>
          <w:sz w:val="24"/>
          <w:szCs w:val="24"/>
        </w:rPr>
        <w:t xml:space="preserve"> patient information options can be available, such as </w:t>
      </w:r>
      <w:r w:rsidR="00225E28" w:rsidRPr="00ED6B89">
        <w:rPr>
          <w:rFonts w:ascii="Times New Roman" w:hAnsi="Times New Roman" w:cs="Times New Roman"/>
          <w:sz w:val="24"/>
          <w:szCs w:val="24"/>
        </w:rPr>
        <w:t xml:space="preserve">symbolised information, easy read versions and audio options, </w:t>
      </w:r>
      <w:r w:rsidR="00224922" w:rsidRPr="00ED6B89">
        <w:rPr>
          <w:rFonts w:ascii="Times New Roman" w:hAnsi="Times New Roman" w:cs="Times New Roman"/>
          <w:sz w:val="24"/>
          <w:szCs w:val="24"/>
        </w:rPr>
        <w:t xml:space="preserve">or a short </w:t>
      </w:r>
      <w:r w:rsidR="00225E28" w:rsidRPr="00ED6B89">
        <w:rPr>
          <w:rFonts w:ascii="Times New Roman" w:hAnsi="Times New Roman" w:cs="Times New Roman"/>
          <w:sz w:val="24"/>
          <w:szCs w:val="24"/>
        </w:rPr>
        <w:t xml:space="preserve">video demonstrating </w:t>
      </w:r>
      <w:r w:rsidR="00225E28" w:rsidRPr="00ED6B89">
        <w:rPr>
          <w:rFonts w:ascii="Times New Roman" w:hAnsi="Times New Roman" w:cs="Times New Roman"/>
          <w:sz w:val="24"/>
          <w:szCs w:val="24"/>
        </w:rPr>
        <w:lastRenderedPageBreak/>
        <w:t>the delivery of EMDR and highli</w:t>
      </w:r>
      <w:r w:rsidR="00224922" w:rsidRPr="00ED6B89">
        <w:rPr>
          <w:rFonts w:ascii="Times New Roman" w:hAnsi="Times New Roman" w:cs="Times New Roman"/>
          <w:sz w:val="24"/>
          <w:szCs w:val="24"/>
        </w:rPr>
        <w:t xml:space="preserve">ghting the range of options for </w:t>
      </w:r>
      <w:r w:rsidR="00225E28" w:rsidRPr="00ED6B89">
        <w:rPr>
          <w:rFonts w:ascii="Times New Roman" w:hAnsi="Times New Roman" w:cs="Times New Roman"/>
          <w:sz w:val="24"/>
          <w:szCs w:val="24"/>
        </w:rPr>
        <w:t>undertaking the bilateral stimulation, such as alternating flas</w:t>
      </w:r>
      <w:r w:rsidR="00224922" w:rsidRPr="00ED6B89">
        <w:rPr>
          <w:rFonts w:ascii="Times New Roman" w:hAnsi="Times New Roman" w:cs="Times New Roman"/>
          <w:sz w:val="24"/>
          <w:szCs w:val="24"/>
        </w:rPr>
        <w:t xml:space="preserve">hing lights, gentle tapping and </w:t>
      </w:r>
      <w:r w:rsidR="00225E28" w:rsidRPr="00ED6B89">
        <w:rPr>
          <w:rFonts w:ascii="Times New Roman" w:hAnsi="Times New Roman" w:cs="Times New Roman"/>
          <w:sz w:val="24"/>
          <w:szCs w:val="24"/>
        </w:rPr>
        <w:t>sensory hearing bilateral stimulation</w:t>
      </w:r>
      <w:r w:rsidR="00224922" w:rsidRPr="00ED6B89">
        <w:rPr>
          <w:rFonts w:ascii="Times New Roman" w:hAnsi="Times New Roman" w:cs="Times New Roman"/>
          <w:sz w:val="24"/>
          <w:szCs w:val="24"/>
        </w:rPr>
        <w:t xml:space="preserve">. Prior to </w:t>
      </w:r>
      <w:r w:rsidR="00225E28" w:rsidRPr="00ED6B89">
        <w:rPr>
          <w:rFonts w:ascii="Times New Roman" w:hAnsi="Times New Roman" w:cs="Times New Roman"/>
          <w:sz w:val="24"/>
          <w:szCs w:val="24"/>
        </w:rPr>
        <w:t xml:space="preserve">consent of potential participants, </w:t>
      </w:r>
      <w:r w:rsidR="00224922" w:rsidRPr="00ED6B89">
        <w:rPr>
          <w:rFonts w:ascii="Times New Roman" w:hAnsi="Times New Roman" w:cs="Times New Roman"/>
          <w:sz w:val="24"/>
          <w:szCs w:val="24"/>
        </w:rPr>
        <w:t xml:space="preserve">discussion with families and </w:t>
      </w:r>
      <w:r w:rsidR="00225E28" w:rsidRPr="00ED6B89">
        <w:rPr>
          <w:rFonts w:ascii="Times New Roman" w:hAnsi="Times New Roman" w:cs="Times New Roman"/>
          <w:sz w:val="24"/>
          <w:szCs w:val="24"/>
        </w:rPr>
        <w:t xml:space="preserve">support workers at an early stage </w:t>
      </w:r>
      <w:r w:rsidR="00224922" w:rsidRPr="00ED6B89">
        <w:rPr>
          <w:rFonts w:ascii="Times New Roman" w:hAnsi="Times New Roman" w:cs="Times New Roman"/>
          <w:sz w:val="24"/>
          <w:szCs w:val="24"/>
        </w:rPr>
        <w:t xml:space="preserve">should be initiated </w:t>
      </w:r>
      <w:r w:rsidR="00225E28" w:rsidRPr="00ED6B89">
        <w:rPr>
          <w:rFonts w:ascii="Times New Roman" w:hAnsi="Times New Roman" w:cs="Times New Roman"/>
          <w:sz w:val="24"/>
          <w:szCs w:val="24"/>
        </w:rPr>
        <w:t>in the recruitment proces</w:t>
      </w:r>
      <w:r w:rsidR="00224922" w:rsidRPr="00ED6B89">
        <w:rPr>
          <w:rFonts w:ascii="Times New Roman" w:hAnsi="Times New Roman" w:cs="Times New Roman"/>
          <w:sz w:val="24"/>
          <w:szCs w:val="24"/>
        </w:rPr>
        <w:t xml:space="preserve">s to ensure that issues such as </w:t>
      </w:r>
      <w:r w:rsidR="00225E28" w:rsidRPr="00ED6B89">
        <w:rPr>
          <w:rFonts w:ascii="Times New Roman" w:hAnsi="Times New Roman" w:cs="Times New Roman"/>
          <w:sz w:val="24"/>
          <w:szCs w:val="24"/>
        </w:rPr>
        <w:t>transport to attend clinic appointments are addressed, allowing</w:t>
      </w:r>
      <w:r w:rsidR="00224922" w:rsidRPr="00ED6B89">
        <w:rPr>
          <w:rFonts w:ascii="Times New Roman" w:hAnsi="Times New Roman" w:cs="Times New Roman"/>
          <w:sz w:val="24"/>
          <w:szCs w:val="24"/>
        </w:rPr>
        <w:t xml:space="preserve"> full participation in therapy. It might </w:t>
      </w:r>
      <w:r w:rsidR="0015339D">
        <w:rPr>
          <w:rFonts w:ascii="Times New Roman" w:hAnsi="Times New Roman" w:cs="Times New Roman"/>
          <w:sz w:val="24"/>
          <w:szCs w:val="24"/>
        </w:rPr>
        <w:t xml:space="preserve">also </w:t>
      </w:r>
      <w:r w:rsidR="00224922" w:rsidRPr="00ED6B89">
        <w:rPr>
          <w:rFonts w:ascii="Times New Roman" w:hAnsi="Times New Roman" w:cs="Times New Roman"/>
          <w:sz w:val="24"/>
          <w:szCs w:val="24"/>
        </w:rPr>
        <w:t xml:space="preserve">be important to </w:t>
      </w:r>
      <w:r w:rsidR="00225E28" w:rsidRPr="00ED6B89">
        <w:rPr>
          <w:rFonts w:ascii="Times New Roman" w:hAnsi="Times New Roman" w:cs="Times New Roman"/>
          <w:sz w:val="24"/>
          <w:szCs w:val="24"/>
        </w:rPr>
        <w:t>allow a family member or supporter to be present</w:t>
      </w:r>
      <w:r w:rsidR="00DB3308" w:rsidRPr="00ED6B89">
        <w:rPr>
          <w:rFonts w:ascii="Times New Roman" w:hAnsi="Times New Roman" w:cs="Times New Roman"/>
          <w:sz w:val="24"/>
          <w:szCs w:val="24"/>
        </w:rPr>
        <w:t xml:space="preserve"> during therapy if required and </w:t>
      </w:r>
      <w:r w:rsidR="00225E28" w:rsidRPr="00ED6B89">
        <w:rPr>
          <w:rFonts w:ascii="Times New Roman" w:hAnsi="Times New Roman" w:cs="Times New Roman"/>
          <w:sz w:val="24"/>
          <w:szCs w:val="24"/>
        </w:rPr>
        <w:t>with the consent of the participant</w:t>
      </w:r>
      <w:r w:rsidR="00224922" w:rsidRPr="00ED6B89">
        <w:rPr>
          <w:rFonts w:ascii="Times New Roman" w:hAnsi="Times New Roman" w:cs="Times New Roman"/>
          <w:sz w:val="24"/>
          <w:szCs w:val="24"/>
        </w:rPr>
        <w:t xml:space="preserve"> to minimise distress</w:t>
      </w:r>
      <w:r w:rsidR="00DB3308" w:rsidRPr="00ED6B89">
        <w:rPr>
          <w:rFonts w:ascii="Times New Roman" w:hAnsi="Times New Roman" w:cs="Times New Roman"/>
          <w:sz w:val="24"/>
          <w:szCs w:val="24"/>
        </w:rPr>
        <w:t xml:space="preserve"> associated with participation</w:t>
      </w:r>
      <w:r w:rsidR="00224922" w:rsidRPr="00ED6B89">
        <w:rPr>
          <w:rFonts w:ascii="Times New Roman" w:hAnsi="Times New Roman" w:cs="Times New Roman"/>
          <w:sz w:val="24"/>
          <w:szCs w:val="24"/>
        </w:rPr>
        <w:t xml:space="preserve"> and to ensure that appropriate support is in </w:t>
      </w:r>
      <w:r w:rsidR="0015339D">
        <w:rPr>
          <w:rFonts w:ascii="Times New Roman" w:hAnsi="Times New Roman" w:cs="Times New Roman"/>
          <w:sz w:val="24"/>
          <w:szCs w:val="24"/>
        </w:rPr>
        <w:t>place for participants</w:t>
      </w:r>
      <w:r w:rsidR="00224922" w:rsidRPr="00ED6B89">
        <w:rPr>
          <w:rFonts w:ascii="Times New Roman" w:hAnsi="Times New Roman" w:cs="Times New Roman"/>
          <w:sz w:val="24"/>
          <w:szCs w:val="24"/>
        </w:rPr>
        <w:t xml:space="preserve"> during the therapeutic process. During therapy, It is also worthwhile to develop p</w:t>
      </w:r>
      <w:r w:rsidR="00225E28" w:rsidRPr="00ED6B89">
        <w:rPr>
          <w:rFonts w:ascii="Times New Roman" w:hAnsi="Times New Roman" w:cs="Times New Roman"/>
          <w:sz w:val="24"/>
          <w:szCs w:val="24"/>
        </w:rPr>
        <w:t xml:space="preserve">articipant and carer information materials </w:t>
      </w:r>
      <w:r w:rsidR="00224922" w:rsidRPr="00ED6B89">
        <w:rPr>
          <w:rFonts w:ascii="Times New Roman" w:hAnsi="Times New Roman" w:cs="Times New Roman"/>
          <w:sz w:val="24"/>
          <w:szCs w:val="24"/>
        </w:rPr>
        <w:t xml:space="preserve">to cover the possibility of </w:t>
      </w:r>
      <w:r w:rsidR="00225E28" w:rsidRPr="00ED6B89">
        <w:rPr>
          <w:rFonts w:ascii="Times New Roman" w:hAnsi="Times New Roman" w:cs="Times New Roman"/>
          <w:sz w:val="24"/>
          <w:szCs w:val="24"/>
        </w:rPr>
        <w:t>‘memory tracks’ to help cope with recurring memories related</w:t>
      </w:r>
      <w:r w:rsidR="00224922" w:rsidRPr="00ED6B89">
        <w:rPr>
          <w:rFonts w:ascii="Times New Roman" w:hAnsi="Times New Roman" w:cs="Times New Roman"/>
          <w:sz w:val="24"/>
          <w:szCs w:val="24"/>
        </w:rPr>
        <w:t xml:space="preserve"> to the trauma under treatment, </w:t>
      </w:r>
      <w:r w:rsidR="00225E28" w:rsidRPr="00ED6B89">
        <w:rPr>
          <w:rFonts w:ascii="Times New Roman" w:hAnsi="Times New Roman" w:cs="Times New Roman"/>
          <w:sz w:val="24"/>
          <w:szCs w:val="24"/>
        </w:rPr>
        <w:t>and provide details on local su</w:t>
      </w:r>
      <w:r w:rsidR="00DB3308" w:rsidRPr="00ED6B89">
        <w:rPr>
          <w:rFonts w:ascii="Times New Roman" w:hAnsi="Times New Roman" w:cs="Times New Roman"/>
          <w:sz w:val="24"/>
          <w:szCs w:val="24"/>
        </w:rPr>
        <w:t xml:space="preserve">pport between therapy sessions. </w:t>
      </w:r>
      <w:r w:rsidR="00224922" w:rsidRPr="00ED6B89">
        <w:rPr>
          <w:rFonts w:ascii="Times New Roman" w:hAnsi="Times New Roman" w:cs="Times New Roman"/>
          <w:sz w:val="24"/>
          <w:szCs w:val="24"/>
        </w:rPr>
        <w:t>Finally, i</w:t>
      </w:r>
      <w:r w:rsidR="00225E28" w:rsidRPr="00ED6B89">
        <w:rPr>
          <w:rFonts w:ascii="Times New Roman" w:hAnsi="Times New Roman" w:cs="Times New Roman"/>
          <w:sz w:val="24"/>
          <w:szCs w:val="24"/>
        </w:rPr>
        <w:t xml:space="preserve">ndividual adjustments </w:t>
      </w:r>
      <w:r w:rsidR="00224922" w:rsidRPr="00ED6B89">
        <w:rPr>
          <w:rFonts w:ascii="Times New Roman" w:hAnsi="Times New Roman" w:cs="Times New Roman"/>
          <w:sz w:val="24"/>
          <w:szCs w:val="24"/>
        </w:rPr>
        <w:t xml:space="preserve">should also be made to allow those adults with </w:t>
      </w:r>
      <w:r w:rsidR="00225E28" w:rsidRPr="00ED6B89">
        <w:rPr>
          <w:rFonts w:ascii="Times New Roman" w:hAnsi="Times New Roman" w:cs="Times New Roman"/>
          <w:sz w:val="24"/>
          <w:szCs w:val="24"/>
        </w:rPr>
        <w:t>intellectual disabilities who also present with physical heal</w:t>
      </w:r>
      <w:r w:rsidR="00224922" w:rsidRPr="00ED6B89">
        <w:rPr>
          <w:rFonts w:ascii="Times New Roman" w:hAnsi="Times New Roman" w:cs="Times New Roman"/>
          <w:sz w:val="24"/>
          <w:szCs w:val="24"/>
        </w:rPr>
        <w:t xml:space="preserve">th conditions, such as cerebral </w:t>
      </w:r>
      <w:r w:rsidR="00225E28" w:rsidRPr="00ED6B89">
        <w:rPr>
          <w:rFonts w:ascii="Times New Roman" w:hAnsi="Times New Roman" w:cs="Times New Roman"/>
          <w:sz w:val="24"/>
          <w:szCs w:val="24"/>
        </w:rPr>
        <w:t>palsy and visual and hearing problems, t</w:t>
      </w:r>
      <w:r w:rsidR="00224922" w:rsidRPr="00ED6B89">
        <w:rPr>
          <w:rFonts w:ascii="Times New Roman" w:hAnsi="Times New Roman" w:cs="Times New Roman"/>
          <w:sz w:val="24"/>
          <w:szCs w:val="24"/>
        </w:rPr>
        <w:t xml:space="preserve">o fully access the clinic area. </w:t>
      </w:r>
      <w:r w:rsidR="00225E28" w:rsidRPr="00ED6B89">
        <w:rPr>
          <w:rFonts w:ascii="Times New Roman" w:hAnsi="Times New Roman" w:cs="Times New Roman"/>
          <w:sz w:val="24"/>
          <w:szCs w:val="24"/>
        </w:rPr>
        <w:t xml:space="preserve">In relation to retention in </w:t>
      </w:r>
      <w:r w:rsidR="00224922" w:rsidRPr="00ED6B89">
        <w:rPr>
          <w:rFonts w:ascii="Times New Roman" w:hAnsi="Times New Roman" w:cs="Times New Roman"/>
          <w:sz w:val="24"/>
          <w:szCs w:val="24"/>
        </w:rPr>
        <w:t>a subsequent</w:t>
      </w:r>
      <w:r w:rsidR="00225E28" w:rsidRPr="00ED6B89">
        <w:rPr>
          <w:rFonts w:ascii="Times New Roman" w:hAnsi="Times New Roman" w:cs="Times New Roman"/>
          <w:sz w:val="24"/>
          <w:szCs w:val="24"/>
        </w:rPr>
        <w:t xml:space="preserve"> randomised trial, it will </w:t>
      </w:r>
      <w:r w:rsidR="00224922" w:rsidRPr="00ED6B89">
        <w:rPr>
          <w:rFonts w:ascii="Times New Roman" w:hAnsi="Times New Roman" w:cs="Times New Roman"/>
          <w:sz w:val="24"/>
          <w:szCs w:val="24"/>
        </w:rPr>
        <w:t xml:space="preserve">be important to maintain period </w:t>
      </w:r>
      <w:r w:rsidR="00225E28" w:rsidRPr="00ED6B89">
        <w:rPr>
          <w:rFonts w:ascii="Times New Roman" w:hAnsi="Times New Roman" w:cs="Times New Roman"/>
          <w:sz w:val="24"/>
          <w:szCs w:val="24"/>
        </w:rPr>
        <w:t>check-ins with par</w:t>
      </w:r>
      <w:r w:rsidR="00224922" w:rsidRPr="00ED6B89">
        <w:rPr>
          <w:rFonts w:ascii="Times New Roman" w:hAnsi="Times New Roman" w:cs="Times New Roman"/>
          <w:sz w:val="24"/>
          <w:szCs w:val="24"/>
        </w:rPr>
        <w:t xml:space="preserve">ticipants groups to maximise retention at </w:t>
      </w:r>
      <w:r w:rsidR="00225E28" w:rsidRPr="00ED6B89">
        <w:rPr>
          <w:rFonts w:ascii="Times New Roman" w:hAnsi="Times New Roman" w:cs="Times New Roman"/>
          <w:sz w:val="24"/>
          <w:szCs w:val="24"/>
        </w:rPr>
        <w:t xml:space="preserve">follow up. </w:t>
      </w:r>
    </w:p>
    <w:p w14:paraId="4213CD41" w14:textId="290AF484" w:rsidR="00E40E17" w:rsidRPr="00ED6B89" w:rsidRDefault="008F7C1E" w:rsidP="00E40E17">
      <w:pPr>
        <w:autoSpaceDE w:val="0"/>
        <w:autoSpaceDN w:val="0"/>
        <w:adjustRightInd w:val="0"/>
        <w:spacing w:line="480" w:lineRule="auto"/>
        <w:ind w:firstLine="720"/>
        <w:rPr>
          <w:rFonts w:ascii="Times New Roman" w:eastAsia="Calibri" w:hAnsi="Times New Roman" w:cs="Times New Roman"/>
          <w:sz w:val="24"/>
          <w:szCs w:val="24"/>
        </w:rPr>
      </w:pPr>
      <w:r w:rsidRPr="00ED6B89">
        <w:rPr>
          <w:rFonts w:ascii="Times New Roman" w:eastAsia="Calibri" w:hAnsi="Times New Roman" w:cs="Times New Roman"/>
          <w:sz w:val="24"/>
          <w:szCs w:val="24"/>
        </w:rPr>
        <w:t>Although not adequately powered, EMDR produced less favourable results than those reported in previous research on the effectiveness of EMDR for PTSD in the general population (e.g. Bisson &amp; Andrew, 2005; Bisson et al., 2007; Bradley et al., 2005;</w:t>
      </w:r>
      <w:r w:rsidR="008E71BD" w:rsidRPr="00ED6B89">
        <w:rPr>
          <w:rFonts w:ascii="Times New Roman" w:eastAsia="Calibri" w:hAnsi="Times New Roman" w:cs="Times New Roman"/>
          <w:sz w:val="24"/>
          <w:szCs w:val="24"/>
        </w:rPr>
        <w:t xml:space="preserve"> Benish, </w:t>
      </w:r>
      <w:r w:rsidR="008E71BD" w:rsidRPr="00ED6B89">
        <w:rPr>
          <w:rFonts w:ascii="Times New Roman" w:eastAsia="Calibri" w:hAnsi="Times New Roman" w:cs="Times New Roman"/>
          <w:sz w:val="24"/>
          <w:szCs w:val="24"/>
        </w:rPr>
        <w:lastRenderedPageBreak/>
        <w:t xml:space="preserve">Imel,Wampold, 2007) </w:t>
      </w:r>
      <w:r w:rsidRPr="00ED6B89">
        <w:rPr>
          <w:rFonts w:ascii="Times New Roman" w:eastAsia="Calibri" w:hAnsi="Times New Roman" w:cs="Times New Roman"/>
          <w:sz w:val="24"/>
          <w:szCs w:val="24"/>
        </w:rPr>
        <w:t>in the repeated measures analysis. Although, many results approximate significance (e.g. intrusion and reactivity), it was surprising that EMDR had no significant effects on traumatic stress over time coampred to SC alone. This may be due to the large drop–out rates in the present study, which have also resulted in a number of missing data.  This coupled with the use of Last-Observation-Carried-Forward (LOCF) method employed for data imputation might have led to less favourable outcomes in the present study, and at the same time might have compromised the validity of our results. These results can also be explained by the nature of the instruments used to assess</w:t>
      </w:r>
      <w:r w:rsidR="00E40E17" w:rsidRPr="00ED6B89">
        <w:rPr>
          <w:rFonts w:ascii="Times New Roman" w:eastAsia="Calibri" w:hAnsi="Times New Roman" w:cs="Times New Roman"/>
          <w:sz w:val="24"/>
          <w:szCs w:val="24"/>
        </w:rPr>
        <w:t xml:space="preserve"> outcomes in the present study. </w:t>
      </w:r>
      <w:r w:rsidRPr="00ED6B89">
        <w:rPr>
          <w:rFonts w:ascii="Times New Roman" w:eastAsia="Calibri" w:hAnsi="Times New Roman" w:cs="Times New Roman"/>
          <w:sz w:val="24"/>
          <w:szCs w:val="24"/>
        </w:rPr>
        <w:t>Jowettt et al. (2016) have discussed that there is a paucity of suitable</w:t>
      </w:r>
      <w:r w:rsidR="00431D4C" w:rsidRPr="00ED6B89">
        <w:rPr>
          <w:rFonts w:ascii="Times New Roman" w:eastAsia="Calibri" w:hAnsi="Times New Roman" w:cs="Times New Roman"/>
          <w:sz w:val="24"/>
          <w:szCs w:val="24"/>
        </w:rPr>
        <w:t xml:space="preserve"> and validated</w:t>
      </w:r>
      <w:r w:rsidRPr="00ED6B89">
        <w:rPr>
          <w:rFonts w:ascii="Times New Roman" w:eastAsia="Calibri" w:hAnsi="Times New Roman" w:cs="Times New Roman"/>
          <w:sz w:val="24"/>
          <w:szCs w:val="24"/>
        </w:rPr>
        <w:t xml:space="preserve"> instruments to assess traumatic stress in this ID population group. </w:t>
      </w:r>
      <w:r w:rsidR="00F375EC" w:rsidRPr="00ED6B89">
        <w:rPr>
          <w:rFonts w:ascii="Times New Roman" w:eastAsia="Calibri" w:hAnsi="Times New Roman" w:cs="Times New Roman"/>
          <w:sz w:val="24"/>
          <w:szCs w:val="24"/>
        </w:rPr>
        <w:t xml:space="preserve">In the present study LEC, CTQ and PCL-5, although well tolerated by the participants, have not been validated in in the ID population. </w:t>
      </w:r>
      <w:r w:rsidR="0015339D">
        <w:rPr>
          <w:rFonts w:ascii="Times New Roman" w:eastAsia="Calibri" w:hAnsi="Times New Roman" w:cs="Times New Roman"/>
          <w:sz w:val="24"/>
          <w:szCs w:val="24"/>
        </w:rPr>
        <w:t>It might also be th</w:t>
      </w:r>
      <w:r w:rsidR="000B7F72">
        <w:rPr>
          <w:rFonts w:ascii="Times New Roman" w:eastAsia="Calibri" w:hAnsi="Times New Roman" w:cs="Times New Roman"/>
          <w:sz w:val="24"/>
          <w:szCs w:val="24"/>
        </w:rPr>
        <w:t>e case that considering that our</w:t>
      </w:r>
      <w:r w:rsidR="0015339D">
        <w:rPr>
          <w:rFonts w:ascii="Times New Roman" w:eastAsia="Calibri" w:hAnsi="Times New Roman" w:cs="Times New Roman"/>
          <w:sz w:val="24"/>
          <w:szCs w:val="24"/>
        </w:rPr>
        <w:t xml:space="preserve"> sample was</w:t>
      </w:r>
      <w:r w:rsidR="000B7F72">
        <w:rPr>
          <w:rFonts w:ascii="Times New Roman" w:eastAsia="Calibri" w:hAnsi="Times New Roman" w:cs="Times New Roman"/>
          <w:sz w:val="24"/>
          <w:szCs w:val="24"/>
        </w:rPr>
        <w:t xml:space="preserve"> multiply traumatised, sympto</w:t>
      </w:r>
      <w:r w:rsidR="0015339D">
        <w:rPr>
          <w:rFonts w:ascii="Times New Roman" w:eastAsia="Calibri" w:hAnsi="Times New Roman" w:cs="Times New Roman"/>
          <w:sz w:val="24"/>
          <w:szCs w:val="24"/>
        </w:rPr>
        <w:t>ms of ICD-11 Complex PTSD (CPTSD) (Karatzias et al., 2017) might have been present. There has been a debate in the literature whether exposure therapies like EMDR are suitable for people with CPTSD</w:t>
      </w:r>
      <w:r w:rsidR="000B7F72">
        <w:rPr>
          <w:rFonts w:ascii="Times New Roman" w:eastAsia="Calibri" w:hAnsi="Times New Roman" w:cs="Times New Roman"/>
          <w:sz w:val="24"/>
          <w:szCs w:val="24"/>
        </w:rPr>
        <w:t xml:space="preserve"> </w:t>
      </w:r>
      <w:r w:rsidR="000B7F72">
        <w:rPr>
          <w:rFonts w:ascii="Times New Roman" w:hAnsi="Times New Roman" w:cs="Times New Roman"/>
          <w:sz w:val="24"/>
          <w:szCs w:val="24"/>
        </w:rPr>
        <w:t>(Cloitre, 2015)</w:t>
      </w:r>
      <w:r w:rsidR="000B7F72">
        <w:rPr>
          <w:rFonts w:ascii="Times New Roman" w:eastAsia="Calibri" w:hAnsi="Times New Roman" w:cs="Times New Roman"/>
          <w:sz w:val="24"/>
          <w:szCs w:val="24"/>
        </w:rPr>
        <w:t>. Future research should explore the presence of CPTSD in people with IDs.</w:t>
      </w:r>
    </w:p>
    <w:p w14:paraId="59A5285F" w14:textId="102DA4B1" w:rsidR="002D35FD" w:rsidRPr="00ED6B89" w:rsidRDefault="008F7C1E" w:rsidP="00E40E17">
      <w:pPr>
        <w:autoSpaceDE w:val="0"/>
        <w:autoSpaceDN w:val="0"/>
        <w:adjustRightInd w:val="0"/>
        <w:spacing w:line="480" w:lineRule="auto"/>
        <w:ind w:firstLine="720"/>
        <w:rPr>
          <w:rFonts w:ascii="Times New Roman" w:eastAsia="Calibri" w:hAnsi="Times New Roman" w:cs="Times New Roman"/>
          <w:sz w:val="24"/>
          <w:szCs w:val="24"/>
        </w:rPr>
      </w:pPr>
      <w:r w:rsidRPr="00ED6B89">
        <w:rPr>
          <w:rFonts w:ascii="Times New Roman" w:eastAsia="Calibri" w:hAnsi="Times New Roman" w:cs="Times New Roman"/>
          <w:sz w:val="24"/>
          <w:szCs w:val="24"/>
        </w:rPr>
        <w:t xml:space="preserve">Further methodological weaknesses can be observed in the present study. Cell sizes were rather small in both groups although adequate measures of control (i.e. randomisation, </w:t>
      </w:r>
      <w:r w:rsidRPr="00ED6B89">
        <w:rPr>
          <w:rFonts w:ascii="Times New Roman" w:eastAsia="Calibri" w:hAnsi="Times New Roman" w:cs="Times New Roman"/>
          <w:sz w:val="24"/>
          <w:szCs w:val="24"/>
        </w:rPr>
        <w:lastRenderedPageBreak/>
        <w:t xml:space="preserve">blind assessments) were exercised. With regard to methodological limitations, the present study also lacked the inclusion of another intervention to compare EMDR against. In treatment outcome studies it is important to demonstrate that an intervention is better than no intervention </w:t>
      </w:r>
      <w:r w:rsidR="002D35FD" w:rsidRPr="00ED6B89">
        <w:rPr>
          <w:rFonts w:ascii="Times New Roman" w:eastAsia="Calibri" w:hAnsi="Times New Roman" w:cs="Times New Roman"/>
          <w:sz w:val="24"/>
          <w:szCs w:val="24"/>
        </w:rPr>
        <w:t xml:space="preserve">(Stevens, Hynan &amp; Allen, </w:t>
      </w:r>
      <w:r w:rsidRPr="00ED6B89">
        <w:rPr>
          <w:rFonts w:ascii="Times New Roman" w:eastAsia="Calibri" w:hAnsi="Times New Roman" w:cs="Times New Roman"/>
          <w:sz w:val="24"/>
          <w:szCs w:val="24"/>
        </w:rPr>
        <w:t>2000), especially in PTSD which demonstrates</w:t>
      </w:r>
      <w:r w:rsidR="002D35FD" w:rsidRPr="00ED6B89">
        <w:rPr>
          <w:rFonts w:ascii="Times New Roman" w:eastAsia="Calibri" w:hAnsi="Times New Roman" w:cs="Times New Roman"/>
          <w:sz w:val="24"/>
          <w:szCs w:val="24"/>
        </w:rPr>
        <w:t xml:space="preserve"> high rates of natural recovery (Kessler, Sonnega, Bromet, Hughes &amp; Nelson, 1995).</w:t>
      </w:r>
    </w:p>
    <w:p w14:paraId="28AA3AE9" w14:textId="403235ED" w:rsidR="008F7C1E" w:rsidRPr="00ED6B89" w:rsidRDefault="008F7C1E" w:rsidP="002D35FD">
      <w:pPr>
        <w:autoSpaceDE w:val="0"/>
        <w:autoSpaceDN w:val="0"/>
        <w:adjustRightInd w:val="0"/>
        <w:spacing w:after="0" w:line="480" w:lineRule="auto"/>
        <w:ind w:firstLine="720"/>
        <w:rPr>
          <w:rFonts w:ascii="Times New Roman" w:eastAsia="Calibri" w:hAnsi="Times New Roman" w:cs="Times New Roman"/>
          <w:sz w:val="24"/>
          <w:szCs w:val="24"/>
        </w:rPr>
      </w:pPr>
      <w:r w:rsidRPr="00ED6B89">
        <w:rPr>
          <w:rFonts w:ascii="Times New Roman" w:eastAsia="Calibri" w:hAnsi="Times New Roman" w:cs="Times New Roman"/>
          <w:sz w:val="24"/>
          <w:szCs w:val="24"/>
        </w:rPr>
        <w:t>Notwithstanding its limitations, this is the first ever randomised-feasibility trial on the effectiveness of EMDR for PTSD in people with ID. Considering that the present study confirms that it is possible to identify and recruit adults with ID</w:t>
      </w:r>
      <w:r w:rsidR="00E40E17" w:rsidRPr="00ED6B89">
        <w:rPr>
          <w:rFonts w:ascii="Times New Roman" w:eastAsia="Calibri" w:hAnsi="Times New Roman" w:cs="Times New Roman"/>
          <w:sz w:val="24"/>
          <w:szCs w:val="24"/>
        </w:rPr>
        <w:t xml:space="preserve"> and PTSD</w:t>
      </w:r>
      <w:r w:rsidRPr="00ED6B89">
        <w:rPr>
          <w:rFonts w:ascii="Times New Roman" w:eastAsia="Calibri" w:hAnsi="Times New Roman" w:cs="Times New Roman"/>
          <w:sz w:val="24"/>
          <w:szCs w:val="24"/>
        </w:rPr>
        <w:t xml:space="preserve">, that the outcome measures are acceptable to the participants, that it is feasible and acceptable to deliver EMDR in this population group, and that EMDR is potentially effective especially for symptoms of anxiety, we strongly recommend a definitive and adequately powered trial on the effectiveness of EMDR in people with IDs. </w:t>
      </w:r>
    </w:p>
    <w:p w14:paraId="49C9AAC9" w14:textId="77777777" w:rsidR="008F7C1E" w:rsidRPr="00CB7D7A" w:rsidRDefault="008F7C1E" w:rsidP="008F7C1E">
      <w:pPr>
        <w:autoSpaceDE w:val="0"/>
        <w:autoSpaceDN w:val="0"/>
        <w:adjustRightInd w:val="0"/>
        <w:spacing w:after="0" w:line="480" w:lineRule="auto"/>
        <w:rPr>
          <w:rFonts w:ascii="Times New Roman" w:hAnsi="Times New Roman" w:cs="Times New Roman"/>
          <w:b/>
          <w:sz w:val="24"/>
          <w:szCs w:val="24"/>
        </w:rPr>
      </w:pPr>
    </w:p>
    <w:p w14:paraId="091ACF06" w14:textId="77777777" w:rsidR="00373F42" w:rsidRPr="00CB7D7A" w:rsidRDefault="00373F42" w:rsidP="00373F42">
      <w:pPr>
        <w:autoSpaceDE w:val="0"/>
        <w:autoSpaceDN w:val="0"/>
        <w:adjustRightInd w:val="0"/>
        <w:spacing w:after="0" w:line="480" w:lineRule="auto"/>
        <w:rPr>
          <w:rFonts w:ascii="Times New Roman" w:hAnsi="Times New Roman" w:cs="Times New Roman"/>
          <w:b/>
          <w:sz w:val="24"/>
          <w:szCs w:val="24"/>
        </w:rPr>
      </w:pPr>
      <w:r w:rsidRPr="00CB7D7A">
        <w:rPr>
          <w:rFonts w:ascii="Times New Roman" w:hAnsi="Times New Roman" w:cs="Times New Roman"/>
          <w:b/>
          <w:sz w:val="24"/>
          <w:szCs w:val="24"/>
        </w:rPr>
        <w:t>REFERENCES</w:t>
      </w:r>
    </w:p>
    <w:p w14:paraId="6484C2D7" w14:textId="304B9067" w:rsidR="00373F42" w:rsidRPr="00CB7D7A" w:rsidRDefault="00373F42" w:rsidP="00373F42">
      <w:pPr>
        <w:autoSpaceDE w:val="0"/>
        <w:autoSpaceDN w:val="0"/>
        <w:adjustRightInd w:val="0"/>
        <w:spacing w:after="0" w:line="480" w:lineRule="auto"/>
        <w:ind w:left="720" w:hanging="720"/>
        <w:rPr>
          <w:rFonts w:ascii="Times New Roman" w:hAnsi="Times New Roman" w:cs="Times New Roman"/>
          <w:sz w:val="24"/>
          <w:szCs w:val="24"/>
        </w:rPr>
      </w:pPr>
      <w:r w:rsidRPr="00CB7D7A">
        <w:rPr>
          <w:rFonts w:ascii="Times New Roman" w:hAnsi="Times New Roman" w:cs="Times New Roman"/>
          <w:sz w:val="24"/>
          <w:szCs w:val="24"/>
        </w:rPr>
        <w:t xml:space="preserve">Benish, S.G, Imel, Z.E., Wampold, B.E. (2007). The relative efficacy of bona fide psychotherapies for treating post-traumatic stress disorder: a meta-analysis of direct comparisons. </w:t>
      </w:r>
      <w:r w:rsidRPr="00CB7D7A">
        <w:rPr>
          <w:rFonts w:ascii="Times New Roman" w:hAnsi="Times New Roman" w:cs="Times New Roman"/>
          <w:i/>
          <w:sz w:val="24"/>
          <w:szCs w:val="24"/>
        </w:rPr>
        <w:t>Clinical Psychology Review</w:t>
      </w:r>
      <w:r w:rsidR="00DD7D14">
        <w:rPr>
          <w:rFonts w:ascii="Times New Roman" w:hAnsi="Times New Roman" w:cs="Times New Roman"/>
          <w:sz w:val="24"/>
          <w:szCs w:val="24"/>
        </w:rPr>
        <w:t xml:space="preserve">, 28(5), </w:t>
      </w:r>
      <w:r w:rsidRPr="00CB7D7A">
        <w:rPr>
          <w:rFonts w:ascii="Times New Roman" w:hAnsi="Times New Roman" w:cs="Times New Roman"/>
          <w:sz w:val="24"/>
          <w:szCs w:val="24"/>
        </w:rPr>
        <w:t xml:space="preserve">746-58. </w:t>
      </w:r>
      <w:hyperlink r:id="rId9" w:history="1">
        <w:r w:rsidRPr="00CB7D7A">
          <w:rPr>
            <w:rFonts w:ascii="Times New Roman" w:hAnsi="Times New Roman" w:cs="Times New Roman"/>
            <w:color w:val="0563C1" w:themeColor="hyperlink"/>
            <w:sz w:val="24"/>
            <w:szCs w:val="24"/>
            <w:u w:val="single"/>
          </w:rPr>
          <w:t>https://doi.org/10.1016/j.cpr.2007.10.005</w:t>
        </w:r>
      </w:hyperlink>
    </w:p>
    <w:p w14:paraId="54338BA5" w14:textId="77777777" w:rsidR="00373F42" w:rsidRPr="00CB7D7A" w:rsidRDefault="00373F42" w:rsidP="00373F42">
      <w:pPr>
        <w:autoSpaceDE w:val="0"/>
        <w:autoSpaceDN w:val="0"/>
        <w:adjustRightInd w:val="0"/>
        <w:spacing w:after="0" w:line="480" w:lineRule="auto"/>
        <w:rPr>
          <w:rFonts w:ascii="Times New Roman" w:hAnsi="Times New Roman" w:cs="Times New Roman"/>
          <w:sz w:val="24"/>
          <w:szCs w:val="24"/>
        </w:rPr>
      </w:pPr>
      <w:r w:rsidRPr="00CB7D7A">
        <w:rPr>
          <w:rFonts w:ascii="Times New Roman" w:hAnsi="Times New Roman" w:cs="Times New Roman"/>
          <w:sz w:val="24"/>
          <w:szCs w:val="24"/>
        </w:rPr>
        <w:t>Bernstein, D.P. &amp; Fink, L. (1998). Childhood Trauma Questionnaire: A retrospective self</w:t>
      </w:r>
    </w:p>
    <w:p w14:paraId="5881151A" w14:textId="77777777" w:rsidR="00373F42" w:rsidRPr="00CB7D7A" w:rsidRDefault="00373F42" w:rsidP="00373F42">
      <w:pPr>
        <w:autoSpaceDE w:val="0"/>
        <w:autoSpaceDN w:val="0"/>
        <w:adjustRightInd w:val="0"/>
        <w:spacing w:after="0" w:line="480" w:lineRule="auto"/>
        <w:ind w:left="720"/>
        <w:rPr>
          <w:rFonts w:ascii="Times New Roman" w:hAnsi="Times New Roman" w:cs="Times New Roman"/>
          <w:sz w:val="24"/>
          <w:szCs w:val="24"/>
        </w:rPr>
      </w:pPr>
      <w:r w:rsidRPr="00CB7D7A">
        <w:rPr>
          <w:rFonts w:ascii="Times New Roman" w:hAnsi="Times New Roman" w:cs="Times New Roman"/>
          <w:sz w:val="24"/>
          <w:szCs w:val="24"/>
        </w:rPr>
        <w:lastRenderedPageBreak/>
        <w:t>report manual. TX: The Psychological Corporation, San Antonio.</w:t>
      </w:r>
    </w:p>
    <w:p w14:paraId="6B137051" w14:textId="77777777" w:rsidR="00373F42" w:rsidRPr="00CB7D7A" w:rsidRDefault="00373F42" w:rsidP="00373F42">
      <w:pPr>
        <w:autoSpaceDE w:val="0"/>
        <w:autoSpaceDN w:val="0"/>
        <w:adjustRightInd w:val="0"/>
        <w:spacing w:after="0" w:line="480" w:lineRule="auto"/>
        <w:ind w:left="720" w:hanging="720"/>
        <w:rPr>
          <w:rFonts w:ascii="Times New Roman" w:hAnsi="Times New Roman" w:cs="Times New Roman"/>
          <w:sz w:val="24"/>
          <w:szCs w:val="24"/>
        </w:rPr>
      </w:pPr>
      <w:r w:rsidRPr="00CB7D7A">
        <w:rPr>
          <w:rFonts w:ascii="Times New Roman" w:hAnsi="Times New Roman" w:cs="Times New Roman"/>
          <w:sz w:val="24"/>
          <w:szCs w:val="24"/>
        </w:rPr>
        <w:t xml:space="preserve">Bisson, J., Andrew, M. (2005). Psychological treatment of post-traumatic stress disorder (PTSD). </w:t>
      </w:r>
      <w:r w:rsidRPr="00CB7D7A">
        <w:rPr>
          <w:rFonts w:ascii="Times New Roman" w:hAnsi="Times New Roman" w:cs="Times New Roman"/>
          <w:i/>
          <w:sz w:val="24"/>
          <w:szCs w:val="24"/>
        </w:rPr>
        <w:t>Cochrane Database of Systematic Reviews</w:t>
      </w:r>
      <w:r w:rsidRPr="00CB7D7A">
        <w:rPr>
          <w:rFonts w:ascii="Times New Roman" w:hAnsi="Times New Roman" w:cs="Times New Roman"/>
          <w:sz w:val="24"/>
          <w:szCs w:val="24"/>
        </w:rPr>
        <w:t>, Apr 18; (2):CD003388.</w:t>
      </w:r>
    </w:p>
    <w:p w14:paraId="63C8C684" w14:textId="27376756" w:rsidR="00373F42" w:rsidRPr="00CB7D7A" w:rsidRDefault="00373F42" w:rsidP="00373F42">
      <w:pPr>
        <w:autoSpaceDE w:val="0"/>
        <w:autoSpaceDN w:val="0"/>
        <w:adjustRightInd w:val="0"/>
        <w:spacing w:after="0" w:line="480" w:lineRule="auto"/>
        <w:ind w:left="720" w:hanging="720"/>
        <w:rPr>
          <w:rFonts w:ascii="Times New Roman" w:hAnsi="Times New Roman" w:cs="Times New Roman"/>
          <w:sz w:val="24"/>
          <w:szCs w:val="24"/>
        </w:rPr>
      </w:pPr>
      <w:r w:rsidRPr="00CB7D7A">
        <w:rPr>
          <w:rFonts w:ascii="Times New Roman" w:hAnsi="Times New Roman" w:cs="Times New Roman"/>
          <w:sz w:val="24"/>
          <w:szCs w:val="24"/>
        </w:rPr>
        <w:t xml:space="preserve">Bisson, J., Ehlers, A., Matthews, R., Pilling, S., Richards, D., Turner, S.(2007). Psychological treatments for chronic post-traumatic stress disorder. Systematic review and meta-analysis. </w:t>
      </w:r>
      <w:r w:rsidRPr="00CB7D7A">
        <w:rPr>
          <w:rFonts w:ascii="Times New Roman" w:hAnsi="Times New Roman" w:cs="Times New Roman"/>
          <w:i/>
          <w:sz w:val="24"/>
          <w:szCs w:val="24"/>
        </w:rPr>
        <w:t>The British Journal of Psychiatry</w:t>
      </w:r>
      <w:r w:rsidRPr="00CB7D7A">
        <w:rPr>
          <w:rFonts w:ascii="Times New Roman" w:hAnsi="Times New Roman" w:cs="Times New Roman"/>
          <w:sz w:val="24"/>
          <w:szCs w:val="24"/>
        </w:rPr>
        <w:t>, 190</w:t>
      </w:r>
      <w:r w:rsidR="00DD7D14">
        <w:rPr>
          <w:rFonts w:ascii="Times New Roman" w:hAnsi="Times New Roman" w:cs="Times New Roman"/>
          <w:sz w:val="24"/>
          <w:szCs w:val="24"/>
        </w:rPr>
        <w:t>(2)</w:t>
      </w:r>
      <w:r w:rsidRPr="00CB7D7A">
        <w:rPr>
          <w:rFonts w:ascii="Times New Roman" w:hAnsi="Times New Roman" w:cs="Times New Roman"/>
          <w:sz w:val="24"/>
          <w:szCs w:val="24"/>
        </w:rPr>
        <w:t>, 97-104.</w:t>
      </w:r>
      <w:r w:rsidRPr="00CB7D7A">
        <w:t xml:space="preserve"> </w:t>
      </w:r>
      <w:hyperlink r:id="rId10" w:history="1">
        <w:r w:rsidRPr="00CB7D7A">
          <w:rPr>
            <w:rFonts w:ascii="Times New Roman" w:hAnsi="Times New Roman" w:cs="Times New Roman"/>
            <w:color w:val="0563C1" w:themeColor="hyperlink"/>
            <w:sz w:val="24"/>
            <w:szCs w:val="24"/>
            <w:u w:val="single"/>
          </w:rPr>
          <w:t>https://doi:10.1192/bjp.bp.106.021402</w:t>
        </w:r>
      </w:hyperlink>
    </w:p>
    <w:p w14:paraId="28748FCB" w14:textId="77976382" w:rsidR="00373F42" w:rsidRPr="00CB7D7A" w:rsidRDefault="00373F42" w:rsidP="00373F42">
      <w:pPr>
        <w:autoSpaceDE w:val="0"/>
        <w:autoSpaceDN w:val="0"/>
        <w:adjustRightInd w:val="0"/>
        <w:spacing w:after="0" w:line="480" w:lineRule="auto"/>
        <w:ind w:left="720" w:hanging="720"/>
        <w:rPr>
          <w:rFonts w:ascii="Times New Roman" w:hAnsi="Times New Roman" w:cs="Times New Roman"/>
          <w:sz w:val="24"/>
          <w:szCs w:val="24"/>
        </w:rPr>
      </w:pPr>
      <w:r w:rsidRPr="00CB7D7A">
        <w:rPr>
          <w:rFonts w:ascii="Times New Roman" w:hAnsi="Times New Roman" w:cs="Times New Roman"/>
          <w:sz w:val="24"/>
          <w:szCs w:val="24"/>
        </w:rPr>
        <w:t>Bovin, M.J., Marx, B.P., Weathers, F.W., Gallagher, M.W., Rodriguez, P., Schnurr, P.P, et al….</w:t>
      </w:r>
      <w:r w:rsidRPr="00CB7D7A">
        <w:t xml:space="preserve"> </w:t>
      </w:r>
      <w:r w:rsidRPr="00CB7D7A">
        <w:rPr>
          <w:rFonts w:ascii="Times New Roman" w:hAnsi="Times New Roman" w:cs="Times New Roman"/>
          <w:sz w:val="24"/>
          <w:szCs w:val="24"/>
        </w:rPr>
        <w:t xml:space="preserve">Terence, M. (2016). Psychometric Properties of the PTSD Checklist for Diagnostic and Statistical Manual of Mental Disorders-Fifth Edition (PCL-5) in veterans. </w:t>
      </w:r>
      <w:r w:rsidRPr="00CB7D7A">
        <w:rPr>
          <w:rFonts w:ascii="Times New Roman" w:hAnsi="Times New Roman" w:cs="Times New Roman"/>
          <w:i/>
          <w:sz w:val="24"/>
          <w:szCs w:val="24"/>
        </w:rPr>
        <w:t>Psychological Assessment,</w:t>
      </w:r>
      <w:r w:rsidRPr="00CB7D7A">
        <w:rPr>
          <w:rFonts w:ascii="Times New Roman" w:hAnsi="Times New Roman" w:cs="Times New Roman"/>
          <w:sz w:val="24"/>
          <w:szCs w:val="24"/>
        </w:rPr>
        <w:t xml:space="preserve"> 28</w:t>
      </w:r>
      <w:r w:rsidR="00DD7D14">
        <w:rPr>
          <w:rFonts w:ascii="Times New Roman" w:hAnsi="Times New Roman" w:cs="Times New Roman"/>
          <w:sz w:val="24"/>
          <w:szCs w:val="24"/>
        </w:rPr>
        <w:t>(11)</w:t>
      </w:r>
      <w:r w:rsidRPr="00CB7D7A">
        <w:rPr>
          <w:rFonts w:ascii="Times New Roman" w:hAnsi="Times New Roman" w:cs="Times New Roman"/>
          <w:sz w:val="24"/>
          <w:szCs w:val="24"/>
        </w:rPr>
        <w:t xml:space="preserve">, 1379-1391. </w:t>
      </w:r>
      <w:hyperlink r:id="rId11" w:history="1">
        <w:r w:rsidRPr="00CB7D7A">
          <w:rPr>
            <w:rFonts w:ascii="Times New Roman" w:hAnsi="Times New Roman" w:cs="Times New Roman"/>
            <w:color w:val="0563C1" w:themeColor="hyperlink"/>
            <w:sz w:val="24"/>
            <w:szCs w:val="24"/>
            <w:u w:val="single"/>
          </w:rPr>
          <w:t>https://doi:10.1037/pas0000254</w:t>
        </w:r>
      </w:hyperlink>
    </w:p>
    <w:p w14:paraId="1ABD306C" w14:textId="41B5A856" w:rsidR="00373F42" w:rsidRPr="00CB7D7A" w:rsidRDefault="00373F42" w:rsidP="00373F42">
      <w:pPr>
        <w:autoSpaceDE w:val="0"/>
        <w:autoSpaceDN w:val="0"/>
        <w:adjustRightInd w:val="0"/>
        <w:spacing w:after="0" w:line="480" w:lineRule="auto"/>
        <w:ind w:left="720" w:hanging="720"/>
        <w:rPr>
          <w:rFonts w:ascii="Times New Roman" w:hAnsi="Times New Roman" w:cs="Times New Roman"/>
          <w:sz w:val="24"/>
          <w:szCs w:val="24"/>
        </w:rPr>
      </w:pPr>
      <w:r w:rsidRPr="00CB7D7A">
        <w:rPr>
          <w:rFonts w:ascii="Times New Roman" w:hAnsi="Times New Roman" w:cs="Times New Roman"/>
          <w:sz w:val="24"/>
          <w:szCs w:val="24"/>
        </w:rPr>
        <w:t>Bradley</w:t>
      </w:r>
      <w:r w:rsidR="002249BB" w:rsidRPr="00CB7D7A">
        <w:rPr>
          <w:rFonts w:ascii="Times New Roman" w:hAnsi="Times New Roman" w:cs="Times New Roman"/>
          <w:sz w:val="24"/>
          <w:szCs w:val="24"/>
        </w:rPr>
        <w:t>,</w:t>
      </w:r>
      <w:r w:rsidRPr="00CB7D7A">
        <w:rPr>
          <w:rFonts w:ascii="Times New Roman" w:hAnsi="Times New Roman" w:cs="Times New Roman"/>
          <w:sz w:val="24"/>
          <w:szCs w:val="24"/>
        </w:rPr>
        <w:t xml:space="preserve"> R., Greene</w:t>
      </w:r>
      <w:r w:rsidR="002249BB" w:rsidRPr="00CB7D7A">
        <w:rPr>
          <w:rFonts w:ascii="Times New Roman" w:hAnsi="Times New Roman" w:cs="Times New Roman"/>
          <w:sz w:val="24"/>
          <w:szCs w:val="24"/>
        </w:rPr>
        <w:t>,</w:t>
      </w:r>
      <w:r w:rsidRPr="00CB7D7A">
        <w:rPr>
          <w:rFonts w:ascii="Times New Roman" w:hAnsi="Times New Roman" w:cs="Times New Roman"/>
          <w:sz w:val="24"/>
          <w:szCs w:val="24"/>
        </w:rPr>
        <w:t xml:space="preserve"> J., Russ</w:t>
      </w:r>
      <w:r w:rsidR="002249BB" w:rsidRPr="00CB7D7A">
        <w:rPr>
          <w:rFonts w:ascii="Times New Roman" w:hAnsi="Times New Roman" w:cs="Times New Roman"/>
          <w:sz w:val="24"/>
          <w:szCs w:val="24"/>
        </w:rPr>
        <w:t>,</w:t>
      </w:r>
      <w:r w:rsidRPr="00CB7D7A">
        <w:rPr>
          <w:rFonts w:ascii="Times New Roman" w:hAnsi="Times New Roman" w:cs="Times New Roman"/>
          <w:sz w:val="24"/>
          <w:szCs w:val="24"/>
        </w:rPr>
        <w:t xml:space="preserve"> E., Dutra</w:t>
      </w:r>
      <w:r w:rsidR="002249BB" w:rsidRPr="00CB7D7A">
        <w:rPr>
          <w:rFonts w:ascii="Times New Roman" w:hAnsi="Times New Roman" w:cs="Times New Roman"/>
          <w:sz w:val="24"/>
          <w:szCs w:val="24"/>
        </w:rPr>
        <w:t>,</w:t>
      </w:r>
      <w:r w:rsidRPr="00CB7D7A">
        <w:rPr>
          <w:rFonts w:ascii="Times New Roman" w:hAnsi="Times New Roman" w:cs="Times New Roman"/>
          <w:sz w:val="24"/>
          <w:szCs w:val="24"/>
        </w:rPr>
        <w:t xml:space="preserve"> L., Westen D. (2005). A multidimensional meta-analysis of psychotherapy for PTSD.</w:t>
      </w:r>
      <w:r w:rsidRPr="00CB7D7A">
        <w:t xml:space="preserve"> </w:t>
      </w:r>
      <w:r w:rsidRPr="00CB7D7A">
        <w:rPr>
          <w:rFonts w:ascii="Times New Roman" w:hAnsi="Times New Roman" w:cs="Times New Roman"/>
          <w:i/>
          <w:sz w:val="24"/>
          <w:szCs w:val="24"/>
        </w:rPr>
        <w:t>American Journal of Psychiatry</w:t>
      </w:r>
      <w:r w:rsidRPr="00CB7D7A">
        <w:rPr>
          <w:rFonts w:ascii="Times New Roman" w:hAnsi="Times New Roman" w:cs="Times New Roman"/>
          <w:sz w:val="24"/>
          <w:szCs w:val="24"/>
        </w:rPr>
        <w:t>, 162</w:t>
      </w:r>
      <w:r w:rsidR="00DD7D14">
        <w:rPr>
          <w:rFonts w:ascii="Times New Roman" w:hAnsi="Times New Roman" w:cs="Times New Roman"/>
          <w:sz w:val="24"/>
          <w:szCs w:val="24"/>
        </w:rPr>
        <w:t>(2)</w:t>
      </w:r>
      <w:r w:rsidRPr="00CB7D7A">
        <w:rPr>
          <w:rFonts w:ascii="Times New Roman" w:hAnsi="Times New Roman" w:cs="Times New Roman"/>
          <w:sz w:val="24"/>
          <w:szCs w:val="24"/>
        </w:rPr>
        <w:t xml:space="preserve">, 214–227. </w:t>
      </w:r>
      <w:hyperlink r:id="rId12" w:history="1">
        <w:r w:rsidRPr="00CB7D7A">
          <w:rPr>
            <w:rFonts w:ascii="Times New Roman" w:hAnsi="Times New Roman" w:cs="Times New Roman"/>
            <w:color w:val="0563C1" w:themeColor="hyperlink"/>
            <w:sz w:val="24"/>
            <w:szCs w:val="24"/>
            <w:u w:val="single"/>
          </w:rPr>
          <w:t>https://doi:10.1176/appi.ajp.162.2.214</w:t>
        </w:r>
      </w:hyperlink>
    </w:p>
    <w:p w14:paraId="66F75242" w14:textId="77777777" w:rsidR="00373F42" w:rsidRPr="00CB7D7A" w:rsidRDefault="00373F42" w:rsidP="00373F42">
      <w:pPr>
        <w:autoSpaceDE w:val="0"/>
        <w:autoSpaceDN w:val="0"/>
        <w:adjustRightInd w:val="0"/>
        <w:spacing w:after="0" w:line="480" w:lineRule="auto"/>
        <w:rPr>
          <w:rFonts w:ascii="Times New Roman" w:hAnsi="Times New Roman" w:cs="Times New Roman"/>
          <w:i/>
          <w:sz w:val="24"/>
          <w:szCs w:val="24"/>
        </w:rPr>
      </w:pPr>
      <w:r w:rsidRPr="00CB7D7A">
        <w:rPr>
          <w:rFonts w:ascii="Times New Roman" w:hAnsi="Times New Roman" w:cs="Times New Roman"/>
          <w:sz w:val="24"/>
          <w:szCs w:val="24"/>
        </w:rPr>
        <w:t xml:space="preserve">Braun, V., Clarke, V. (2006).Using thematic analysis in psychology. </w:t>
      </w:r>
      <w:r w:rsidRPr="00CB7D7A">
        <w:rPr>
          <w:rFonts w:ascii="Times New Roman" w:hAnsi="Times New Roman" w:cs="Times New Roman"/>
          <w:i/>
          <w:sz w:val="24"/>
          <w:szCs w:val="24"/>
        </w:rPr>
        <w:t>Qualitative Research in</w:t>
      </w:r>
    </w:p>
    <w:p w14:paraId="7438606D" w14:textId="12122764" w:rsidR="00373F42" w:rsidRPr="00CB7D7A" w:rsidRDefault="00373F42" w:rsidP="002D35FD">
      <w:pPr>
        <w:autoSpaceDE w:val="0"/>
        <w:autoSpaceDN w:val="0"/>
        <w:adjustRightInd w:val="0"/>
        <w:spacing w:after="0" w:line="480" w:lineRule="auto"/>
        <w:ind w:left="720"/>
        <w:rPr>
          <w:rFonts w:ascii="Times New Roman" w:hAnsi="Times New Roman" w:cs="Times New Roman"/>
          <w:sz w:val="24"/>
          <w:szCs w:val="24"/>
        </w:rPr>
      </w:pPr>
      <w:r w:rsidRPr="00CB7D7A">
        <w:rPr>
          <w:rFonts w:ascii="Times New Roman" w:hAnsi="Times New Roman" w:cs="Times New Roman"/>
          <w:i/>
          <w:sz w:val="24"/>
          <w:szCs w:val="24"/>
        </w:rPr>
        <w:t>Psychology</w:t>
      </w:r>
      <w:r w:rsidRPr="00CB7D7A">
        <w:rPr>
          <w:rFonts w:ascii="Times New Roman" w:hAnsi="Times New Roman" w:cs="Times New Roman"/>
          <w:sz w:val="24"/>
          <w:szCs w:val="24"/>
        </w:rPr>
        <w:t>, 3</w:t>
      </w:r>
      <w:r w:rsidR="00DD7D14">
        <w:rPr>
          <w:rFonts w:ascii="Times New Roman" w:hAnsi="Times New Roman" w:cs="Times New Roman"/>
          <w:sz w:val="24"/>
          <w:szCs w:val="24"/>
        </w:rPr>
        <w:t>(2)</w:t>
      </w:r>
      <w:r w:rsidRPr="00CB7D7A">
        <w:rPr>
          <w:rFonts w:ascii="Times New Roman" w:hAnsi="Times New Roman" w:cs="Times New Roman"/>
          <w:sz w:val="24"/>
          <w:szCs w:val="24"/>
        </w:rPr>
        <w:t>, 77-101.</w:t>
      </w:r>
      <w:r w:rsidRPr="00CB7D7A">
        <w:t xml:space="preserve"> </w:t>
      </w:r>
      <w:hyperlink r:id="rId13" w:history="1">
        <w:r w:rsidRPr="00CB7D7A">
          <w:rPr>
            <w:rFonts w:ascii="Times New Roman" w:hAnsi="Times New Roman" w:cs="Times New Roman"/>
            <w:color w:val="0563C1" w:themeColor="hyperlink"/>
            <w:sz w:val="24"/>
            <w:szCs w:val="24"/>
            <w:u w:val="single"/>
          </w:rPr>
          <w:t>http://dx.doi.org/10.1191/1478088706qp063oa</w:t>
        </w:r>
      </w:hyperlink>
    </w:p>
    <w:p w14:paraId="31D827F0" w14:textId="46815D2A" w:rsidR="00373F42" w:rsidRPr="00CB7D7A" w:rsidRDefault="00373F42" w:rsidP="00373F42">
      <w:pPr>
        <w:autoSpaceDE w:val="0"/>
        <w:autoSpaceDN w:val="0"/>
        <w:adjustRightInd w:val="0"/>
        <w:spacing w:after="0" w:line="480" w:lineRule="auto"/>
        <w:ind w:left="720" w:hanging="720"/>
      </w:pPr>
      <w:r w:rsidRPr="00CB7D7A">
        <w:rPr>
          <w:rFonts w:ascii="Times New Roman" w:hAnsi="Times New Roman" w:cs="Times New Roman"/>
          <w:sz w:val="24"/>
          <w:szCs w:val="24"/>
        </w:rPr>
        <w:t>Breslau</w:t>
      </w:r>
      <w:r w:rsidR="002249BB" w:rsidRPr="00CB7D7A">
        <w:rPr>
          <w:rFonts w:ascii="Times New Roman" w:hAnsi="Times New Roman" w:cs="Times New Roman"/>
          <w:sz w:val="24"/>
          <w:szCs w:val="24"/>
        </w:rPr>
        <w:t>,</w:t>
      </w:r>
      <w:r w:rsidRPr="00CB7D7A">
        <w:rPr>
          <w:rFonts w:ascii="Times New Roman" w:hAnsi="Times New Roman" w:cs="Times New Roman"/>
          <w:sz w:val="24"/>
          <w:szCs w:val="24"/>
        </w:rPr>
        <w:t xml:space="preserve"> N., Lucia</w:t>
      </w:r>
      <w:r w:rsidR="002249BB" w:rsidRPr="00CB7D7A">
        <w:rPr>
          <w:rFonts w:ascii="Times New Roman" w:hAnsi="Times New Roman" w:cs="Times New Roman"/>
          <w:sz w:val="24"/>
          <w:szCs w:val="24"/>
        </w:rPr>
        <w:t>,</w:t>
      </w:r>
      <w:r w:rsidRPr="00CB7D7A">
        <w:rPr>
          <w:rFonts w:ascii="Times New Roman" w:hAnsi="Times New Roman" w:cs="Times New Roman"/>
          <w:sz w:val="24"/>
          <w:szCs w:val="24"/>
        </w:rPr>
        <w:t xml:space="preserve"> V.C., &amp; Alvarado</w:t>
      </w:r>
      <w:r w:rsidR="002249BB" w:rsidRPr="00CB7D7A">
        <w:rPr>
          <w:rFonts w:ascii="Times New Roman" w:hAnsi="Times New Roman" w:cs="Times New Roman"/>
          <w:sz w:val="24"/>
          <w:szCs w:val="24"/>
        </w:rPr>
        <w:t>,</w:t>
      </w:r>
      <w:r w:rsidRPr="00CB7D7A">
        <w:rPr>
          <w:rFonts w:ascii="Times New Roman" w:hAnsi="Times New Roman" w:cs="Times New Roman"/>
          <w:sz w:val="24"/>
          <w:szCs w:val="24"/>
        </w:rPr>
        <w:t xml:space="preserve"> G.F. (2006).</w:t>
      </w:r>
      <w:r w:rsidR="002249BB" w:rsidRPr="00CB7D7A">
        <w:rPr>
          <w:rFonts w:ascii="Times New Roman" w:hAnsi="Times New Roman" w:cs="Times New Roman"/>
          <w:sz w:val="24"/>
          <w:szCs w:val="24"/>
        </w:rPr>
        <w:t xml:space="preserve"> </w:t>
      </w:r>
      <w:r w:rsidRPr="00CB7D7A">
        <w:rPr>
          <w:rFonts w:ascii="Times New Roman" w:hAnsi="Times New Roman" w:cs="Times New Roman"/>
          <w:sz w:val="24"/>
          <w:szCs w:val="24"/>
        </w:rPr>
        <w:t>Intelligence and other predisposing factors in exposure to trauma and</w:t>
      </w:r>
      <w:r w:rsidR="002249BB" w:rsidRPr="00CB7D7A">
        <w:rPr>
          <w:rFonts w:ascii="Times New Roman" w:hAnsi="Times New Roman" w:cs="Times New Roman"/>
          <w:sz w:val="24"/>
          <w:szCs w:val="24"/>
        </w:rPr>
        <w:t xml:space="preserve"> posttraumatic stress disorder:</w:t>
      </w:r>
      <w:r w:rsidRPr="00CB7D7A">
        <w:rPr>
          <w:rFonts w:ascii="Times New Roman" w:hAnsi="Times New Roman" w:cs="Times New Roman"/>
          <w:sz w:val="24"/>
          <w:szCs w:val="24"/>
        </w:rPr>
        <w:t xml:space="preserve">a follow-up study at age 17 years. </w:t>
      </w:r>
      <w:r w:rsidRPr="00CB7D7A">
        <w:rPr>
          <w:rFonts w:ascii="Times New Roman" w:hAnsi="Times New Roman" w:cs="Times New Roman"/>
          <w:i/>
          <w:sz w:val="24"/>
          <w:szCs w:val="24"/>
        </w:rPr>
        <w:t>Archives of General Psychiatry</w:t>
      </w:r>
      <w:r w:rsidRPr="00CB7D7A">
        <w:rPr>
          <w:rFonts w:ascii="Times New Roman" w:hAnsi="Times New Roman" w:cs="Times New Roman"/>
          <w:sz w:val="24"/>
          <w:szCs w:val="24"/>
        </w:rPr>
        <w:t>, 63</w:t>
      </w:r>
      <w:r w:rsidR="00DD7D14">
        <w:rPr>
          <w:rFonts w:ascii="Times New Roman" w:hAnsi="Times New Roman" w:cs="Times New Roman"/>
          <w:sz w:val="24"/>
          <w:szCs w:val="24"/>
        </w:rPr>
        <w:t>(11)</w:t>
      </w:r>
      <w:r w:rsidRPr="00CB7D7A">
        <w:rPr>
          <w:rFonts w:ascii="Times New Roman" w:hAnsi="Times New Roman" w:cs="Times New Roman"/>
          <w:sz w:val="24"/>
          <w:szCs w:val="24"/>
        </w:rPr>
        <w:t>, 1238-1245.</w:t>
      </w:r>
      <w:r w:rsidRPr="00CB7D7A">
        <w:t xml:space="preserve"> </w:t>
      </w:r>
    </w:p>
    <w:p w14:paraId="4C810338" w14:textId="77777777" w:rsidR="00373F42" w:rsidRPr="00CB7D7A" w:rsidRDefault="00F45BE0" w:rsidP="00373F42">
      <w:pPr>
        <w:autoSpaceDE w:val="0"/>
        <w:autoSpaceDN w:val="0"/>
        <w:adjustRightInd w:val="0"/>
        <w:spacing w:after="0" w:line="480" w:lineRule="auto"/>
        <w:ind w:left="720"/>
        <w:rPr>
          <w:rFonts w:ascii="Times New Roman" w:hAnsi="Times New Roman" w:cs="Times New Roman"/>
          <w:sz w:val="24"/>
          <w:szCs w:val="24"/>
        </w:rPr>
      </w:pPr>
      <w:hyperlink r:id="rId14" w:history="1">
        <w:r w:rsidR="00373F42" w:rsidRPr="00CB7D7A">
          <w:rPr>
            <w:rFonts w:ascii="Times New Roman" w:hAnsi="Times New Roman" w:cs="Times New Roman"/>
            <w:color w:val="0563C1" w:themeColor="hyperlink"/>
            <w:sz w:val="24"/>
            <w:szCs w:val="24"/>
            <w:u w:val="single"/>
          </w:rPr>
          <w:t>https://doi:10.1001/archpsyc.63.11.1238</w:t>
        </w:r>
      </w:hyperlink>
    </w:p>
    <w:p w14:paraId="0C655DCE" w14:textId="73937F55" w:rsidR="00373F42" w:rsidRPr="00CB7D7A" w:rsidRDefault="00373F42" w:rsidP="00373F42">
      <w:pPr>
        <w:autoSpaceDE w:val="0"/>
        <w:autoSpaceDN w:val="0"/>
        <w:adjustRightInd w:val="0"/>
        <w:spacing w:after="0" w:line="480" w:lineRule="auto"/>
        <w:ind w:left="720" w:hanging="720"/>
        <w:rPr>
          <w:rFonts w:ascii="Times New Roman" w:hAnsi="Times New Roman" w:cs="Times New Roman"/>
          <w:sz w:val="24"/>
          <w:szCs w:val="24"/>
        </w:rPr>
      </w:pPr>
      <w:r w:rsidRPr="00CB7D7A">
        <w:rPr>
          <w:rFonts w:ascii="Times New Roman" w:hAnsi="Times New Roman" w:cs="Times New Roman"/>
          <w:sz w:val="24"/>
          <w:szCs w:val="24"/>
        </w:rPr>
        <w:t xml:space="preserve">Brooks, M., Davies, S. &amp; Twigg, E. (2013). A measure for feelings – using inclusive research to develop a tool for evaluating psychological therapy (Clinical Outcomes in Routine Evaluation – Learning Disability). </w:t>
      </w:r>
      <w:r w:rsidRPr="00CB7D7A">
        <w:rPr>
          <w:rFonts w:ascii="Times New Roman" w:hAnsi="Times New Roman" w:cs="Times New Roman"/>
          <w:i/>
          <w:sz w:val="24"/>
          <w:szCs w:val="24"/>
        </w:rPr>
        <w:t>British Journal of Learning Disability</w:t>
      </w:r>
      <w:r w:rsidRPr="00CB7D7A">
        <w:rPr>
          <w:rFonts w:ascii="Times New Roman" w:hAnsi="Times New Roman" w:cs="Times New Roman"/>
          <w:sz w:val="24"/>
          <w:szCs w:val="24"/>
        </w:rPr>
        <w:t>, 41</w:t>
      </w:r>
      <w:r w:rsidR="00DD7D14">
        <w:rPr>
          <w:rFonts w:ascii="Times New Roman" w:hAnsi="Times New Roman" w:cs="Times New Roman"/>
          <w:sz w:val="24"/>
          <w:szCs w:val="24"/>
        </w:rPr>
        <w:t>(4)</w:t>
      </w:r>
      <w:r w:rsidRPr="00CB7D7A">
        <w:rPr>
          <w:rFonts w:ascii="Times New Roman" w:hAnsi="Times New Roman" w:cs="Times New Roman"/>
          <w:sz w:val="24"/>
          <w:szCs w:val="24"/>
        </w:rPr>
        <w:t>, 320-329.</w:t>
      </w:r>
      <w:r w:rsidRPr="00CB7D7A">
        <w:t xml:space="preserve"> </w:t>
      </w:r>
      <w:r w:rsidRPr="00CB7D7A">
        <w:rPr>
          <w:rFonts w:ascii="Times New Roman" w:hAnsi="Times New Roman" w:cs="Times New Roman"/>
          <w:sz w:val="24"/>
          <w:szCs w:val="24"/>
        </w:rPr>
        <w:t>doi: 10.1111/bld.12020</w:t>
      </w:r>
    </w:p>
    <w:p w14:paraId="27CC4EE0" w14:textId="7B3B1335" w:rsidR="00373F42" w:rsidRPr="00CB7D7A" w:rsidRDefault="00373F42" w:rsidP="00373F42">
      <w:pPr>
        <w:autoSpaceDE w:val="0"/>
        <w:autoSpaceDN w:val="0"/>
        <w:adjustRightInd w:val="0"/>
        <w:spacing w:after="0" w:line="480" w:lineRule="auto"/>
        <w:ind w:left="720" w:hanging="720"/>
        <w:rPr>
          <w:rFonts w:ascii="Times New Roman" w:hAnsi="Times New Roman" w:cs="Times New Roman"/>
          <w:sz w:val="24"/>
          <w:szCs w:val="24"/>
        </w:rPr>
      </w:pPr>
      <w:r w:rsidRPr="00CB7D7A">
        <w:rPr>
          <w:rFonts w:ascii="Times New Roman" w:hAnsi="Times New Roman" w:cs="Times New Roman"/>
          <w:sz w:val="24"/>
          <w:szCs w:val="24"/>
        </w:rPr>
        <w:t xml:space="preserve">Brown, S. M., Baker, C. N., &amp; Wilcox, P. (2012). Risking connection trauma training: A pathway toward trauma-informed care in child congregate care settings. </w:t>
      </w:r>
      <w:r w:rsidRPr="00CB7D7A">
        <w:rPr>
          <w:rFonts w:ascii="Times New Roman" w:hAnsi="Times New Roman" w:cs="Times New Roman"/>
          <w:i/>
          <w:sz w:val="24"/>
          <w:szCs w:val="24"/>
        </w:rPr>
        <w:t>Psychological Trauma: Theory, Research, Practice, and Policy</w:t>
      </w:r>
      <w:r w:rsidRPr="00CB7D7A">
        <w:rPr>
          <w:rFonts w:ascii="Times New Roman" w:hAnsi="Times New Roman" w:cs="Times New Roman"/>
          <w:sz w:val="24"/>
          <w:szCs w:val="24"/>
        </w:rPr>
        <w:t>, 4</w:t>
      </w:r>
      <w:r w:rsidR="00DD7D14">
        <w:rPr>
          <w:rFonts w:ascii="Times New Roman" w:hAnsi="Times New Roman" w:cs="Times New Roman"/>
          <w:sz w:val="24"/>
          <w:szCs w:val="24"/>
        </w:rPr>
        <w:t>(5)</w:t>
      </w:r>
      <w:r w:rsidRPr="00CB7D7A">
        <w:rPr>
          <w:rFonts w:ascii="Times New Roman" w:hAnsi="Times New Roman" w:cs="Times New Roman"/>
          <w:sz w:val="24"/>
          <w:szCs w:val="24"/>
        </w:rPr>
        <w:t>, 507–514.</w:t>
      </w:r>
      <w:r w:rsidRPr="00CB7D7A">
        <w:t xml:space="preserve"> </w:t>
      </w:r>
      <w:hyperlink r:id="rId15" w:history="1">
        <w:r w:rsidRPr="00CB7D7A">
          <w:rPr>
            <w:rFonts w:ascii="Times New Roman" w:hAnsi="Times New Roman" w:cs="Times New Roman"/>
            <w:color w:val="0563C1" w:themeColor="hyperlink"/>
            <w:sz w:val="24"/>
            <w:szCs w:val="24"/>
            <w:u w:val="single"/>
          </w:rPr>
          <w:t>http://dx.doi.org/10.1037/a0025269</w:t>
        </w:r>
      </w:hyperlink>
    </w:p>
    <w:p w14:paraId="63FAB333" w14:textId="77777777" w:rsidR="00373F42" w:rsidRPr="00CB7D7A" w:rsidRDefault="00373F42" w:rsidP="00373F42">
      <w:pPr>
        <w:autoSpaceDE w:val="0"/>
        <w:autoSpaceDN w:val="0"/>
        <w:adjustRightInd w:val="0"/>
        <w:spacing w:after="0" w:line="480" w:lineRule="auto"/>
        <w:ind w:left="720" w:hanging="720"/>
        <w:rPr>
          <w:rFonts w:ascii="Times New Roman" w:hAnsi="Times New Roman" w:cs="Times New Roman"/>
          <w:sz w:val="24"/>
          <w:szCs w:val="24"/>
        </w:rPr>
      </w:pPr>
      <w:r w:rsidRPr="00CB7D7A">
        <w:rPr>
          <w:rFonts w:ascii="Times New Roman" w:hAnsi="Times New Roman" w:cs="Times New Roman"/>
          <w:sz w:val="24"/>
          <w:szCs w:val="24"/>
        </w:rPr>
        <w:t xml:space="preserve">Byrne, G. (2017). Prevalence and psychological sequelae of sexual abuse among individuals with an intellectual disability: A review of the recent literature. </w:t>
      </w:r>
      <w:r w:rsidRPr="00CB7D7A">
        <w:rPr>
          <w:rFonts w:ascii="Times New Roman" w:hAnsi="Times New Roman" w:cs="Times New Roman"/>
          <w:i/>
          <w:sz w:val="24"/>
          <w:szCs w:val="24"/>
        </w:rPr>
        <w:t>Journal of Intellectual Disabilities</w:t>
      </w:r>
      <w:r w:rsidRPr="00CB7D7A">
        <w:rPr>
          <w:rFonts w:ascii="Times New Roman" w:hAnsi="Times New Roman" w:cs="Times New Roman"/>
          <w:sz w:val="24"/>
          <w:szCs w:val="24"/>
        </w:rPr>
        <w:t>, 1–17.</w:t>
      </w:r>
      <w:r w:rsidRPr="00CB7D7A">
        <w:t xml:space="preserve"> </w:t>
      </w:r>
      <w:hyperlink r:id="rId16" w:history="1">
        <w:r w:rsidRPr="00CB7D7A">
          <w:rPr>
            <w:rFonts w:ascii="Times New Roman" w:hAnsi="Times New Roman" w:cs="Times New Roman"/>
            <w:color w:val="0563C1" w:themeColor="hyperlink"/>
            <w:sz w:val="24"/>
            <w:szCs w:val="24"/>
            <w:u w:val="single"/>
          </w:rPr>
          <w:t>https://doi.org/10.1177/1744629517698844</w:t>
        </w:r>
      </w:hyperlink>
    </w:p>
    <w:p w14:paraId="527E953C" w14:textId="5DE6DF14" w:rsidR="000B7F72" w:rsidRPr="000B7F72" w:rsidRDefault="000B7F72" w:rsidP="000B7F72">
      <w:pPr>
        <w:spacing w:line="480" w:lineRule="auto"/>
        <w:ind w:left="720" w:hanging="720"/>
        <w:rPr>
          <w:rFonts w:ascii="Times New Roman" w:hAnsi="Times New Roman" w:cs="Times New Roman"/>
          <w:color w:val="222222"/>
          <w:sz w:val="24"/>
          <w:szCs w:val="24"/>
          <w:shd w:val="clear" w:color="auto" w:fill="FFFFFF"/>
        </w:rPr>
      </w:pPr>
      <w:r w:rsidRPr="00D43461">
        <w:rPr>
          <w:rFonts w:ascii="Times New Roman" w:hAnsi="Times New Roman" w:cs="Times New Roman"/>
          <w:color w:val="222222"/>
          <w:sz w:val="24"/>
          <w:szCs w:val="24"/>
          <w:shd w:val="clear" w:color="auto" w:fill="FFFFFF"/>
        </w:rPr>
        <w:t xml:space="preserve">Cloitre, M. (2015). The ‘“one size fits all”’ approach to trauma treatment: Should we be satisfied? </w:t>
      </w:r>
      <w:r w:rsidRPr="00D43461">
        <w:rPr>
          <w:rFonts w:ascii="Times New Roman" w:hAnsi="Times New Roman" w:cs="Times New Roman"/>
          <w:i/>
          <w:color w:val="222222"/>
          <w:sz w:val="24"/>
          <w:szCs w:val="24"/>
          <w:shd w:val="clear" w:color="auto" w:fill="FFFFFF"/>
        </w:rPr>
        <w:t>European Journal of Psychotraumatology</w:t>
      </w:r>
      <w:r w:rsidRPr="00D43461">
        <w:rPr>
          <w:rFonts w:ascii="Times New Roman" w:hAnsi="Times New Roman" w:cs="Times New Roman"/>
          <w:color w:val="222222"/>
          <w:sz w:val="24"/>
          <w:szCs w:val="24"/>
          <w:shd w:val="clear" w:color="auto" w:fill="FFFFFF"/>
        </w:rPr>
        <w:t xml:space="preserve">, 6. </w:t>
      </w:r>
      <w:hyperlink r:id="rId17" w:history="1">
        <w:r w:rsidRPr="00D43461">
          <w:rPr>
            <w:rStyle w:val="Hyperlink"/>
            <w:rFonts w:ascii="Times New Roman" w:hAnsi="Times New Roman"/>
            <w:sz w:val="24"/>
            <w:szCs w:val="24"/>
            <w:shd w:val="clear" w:color="auto" w:fill="FFFFFF"/>
          </w:rPr>
          <w:t>https://doi.org/10.3402/ejpt.v6.27344</w:t>
        </w:r>
      </w:hyperlink>
    </w:p>
    <w:p w14:paraId="23B9A4D7" w14:textId="10922ABF" w:rsidR="00373F42" w:rsidRPr="00CB7D7A" w:rsidRDefault="00373F42" w:rsidP="00373F42">
      <w:pPr>
        <w:autoSpaceDE w:val="0"/>
        <w:autoSpaceDN w:val="0"/>
        <w:adjustRightInd w:val="0"/>
        <w:spacing w:after="0" w:line="480" w:lineRule="auto"/>
        <w:ind w:left="720" w:hanging="720"/>
        <w:rPr>
          <w:rFonts w:ascii="Times New Roman" w:hAnsi="Times New Roman" w:cs="Times New Roman"/>
          <w:sz w:val="24"/>
          <w:szCs w:val="24"/>
        </w:rPr>
      </w:pPr>
      <w:r w:rsidRPr="00CB7D7A">
        <w:rPr>
          <w:rFonts w:ascii="Times New Roman" w:hAnsi="Times New Roman" w:cs="Times New Roman"/>
          <w:sz w:val="24"/>
          <w:szCs w:val="24"/>
        </w:rPr>
        <w:t xml:space="preserve">Cohen, J. (1988). </w:t>
      </w:r>
      <w:r w:rsidRPr="00CB7D7A">
        <w:rPr>
          <w:rFonts w:ascii="Times New Roman" w:hAnsi="Times New Roman" w:cs="Times New Roman"/>
          <w:i/>
          <w:sz w:val="24"/>
          <w:szCs w:val="24"/>
        </w:rPr>
        <w:t>Statistical power analysis for the behavioural sciences</w:t>
      </w:r>
      <w:r w:rsidRPr="00CB7D7A">
        <w:rPr>
          <w:rFonts w:ascii="Times New Roman" w:hAnsi="Times New Roman" w:cs="Times New Roman"/>
          <w:sz w:val="24"/>
          <w:szCs w:val="24"/>
        </w:rPr>
        <w:t xml:space="preserve"> (2nd edition). Hillsdale, N.J: Erlbaum.</w:t>
      </w:r>
    </w:p>
    <w:p w14:paraId="23F58281" w14:textId="77777777" w:rsidR="00373F42" w:rsidRPr="00CB7D7A" w:rsidRDefault="00373F42" w:rsidP="00373F42">
      <w:pPr>
        <w:autoSpaceDE w:val="0"/>
        <w:autoSpaceDN w:val="0"/>
        <w:adjustRightInd w:val="0"/>
        <w:spacing w:after="0" w:line="480" w:lineRule="auto"/>
        <w:ind w:left="720" w:hanging="720"/>
        <w:rPr>
          <w:rFonts w:ascii="Times New Roman" w:hAnsi="Times New Roman" w:cs="Times New Roman"/>
          <w:sz w:val="24"/>
          <w:szCs w:val="24"/>
        </w:rPr>
      </w:pPr>
      <w:r w:rsidRPr="00CB7D7A">
        <w:rPr>
          <w:rFonts w:ascii="Times New Roman" w:hAnsi="Times New Roman" w:cs="Times New Roman"/>
          <w:sz w:val="24"/>
          <w:szCs w:val="24"/>
        </w:rPr>
        <w:lastRenderedPageBreak/>
        <w:t xml:space="preserve">Cusack, K., Jonas, D.E., Forneris, C.A.,Wines, C., Sonis, J.,  Middleton, J.C. ….Gaynes, B.N. (2016). Psychological treatments for adults with posttraumatic stress disorder: A systematic review and meta-analysis. </w:t>
      </w:r>
      <w:r w:rsidRPr="00CB7D7A">
        <w:rPr>
          <w:rFonts w:ascii="Times New Roman" w:hAnsi="Times New Roman" w:cs="Times New Roman"/>
          <w:i/>
          <w:sz w:val="24"/>
          <w:szCs w:val="24"/>
        </w:rPr>
        <w:t>Clinical Psychology Review</w:t>
      </w:r>
      <w:r w:rsidRPr="00CB7D7A">
        <w:rPr>
          <w:rFonts w:ascii="Times New Roman" w:hAnsi="Times New Roman" w:cs="Times New Roman"/>
          <w:sz w:val="24"/>
          <w:szCs w:val="24"/>
        </w:rPr>
        <w:t xml:space="preserve">, 43, 128-41. </w:t>
      </w:r>
      <w:hyperlink r:id="rId18" w:history="1">
        <w:r w:rsidRPr="00CB7D7A">
          <w:rPr>
            <w:rFonts w:ascii="Times New Roman" w:hAnsi="Times New Roman" w:cs="Times New Roman"/>
            <w:color w:val="0563C1" w:themeColor="hyperlink"/>
            <w:sz w:val="24"/>
            <w:szCs w:val="24"/>
            <w:u w:val="single"/>
          </w:rPr>
          <w:t>https://doi:10.1016/j.cpr.2015.10.003</w:t>
        </w:r>
      </w:hyperlink>
    </w:p>
    <w:p w14:paraId="36ABDB99" w14:textId="1C087A9D" w:rsidR="00373F42" w:rsidRPr="00CB7D7A" w:rsidRDefault="00373F42" w:rsidP="002D35FD">
      <w:pPr>
        <w:autoSpaceDE w:val="0"/>
        <w:autoSpaceDN w:val="0"/>
        <w:adjustRightInd w:val="0"/>
        <w:spacing w:after="0" w:line="480" w:lineRule="auto"/>
        <w:ind w:left="720" w:hanging="720"/>
        <w:rPr>
          <w:rFonts w:ascii="Times New Roman" w:hAnsi="Times New Roman" w:cs="Times New Roman"/>
          <w:sz w:val="24"/>
          <w:szCs w:val="24"/>
        </w:rPr>
      </w:pPr>
      <w:r w:rsidRPr="00CB7D7A">
        <w:rPr>
          <w:rFonts w:ascii="Times New Roman" w:hAnsi="Times New Roman" w:cs="Times New Roman"/>
          <w:sz w:val="24"/>
          <w:szCs w:val="24"/>
        </w:rPr>
        <w:t>Cuthill</w:t>
      </w:r>
      <w:r w:rsidR="002249BB" w:rsidRPr="00CB7D7A">
        <w:rPr>
          <w:rFonts w:ascii="Times New Roman" w:hAnsi="Times New Roman" w:cs="Times New Roman"/>
          <w:sz w:val="24"/>
          <w:szCs w:val="24"/>
        </w:rPr>
        <w:t>,</w:t>
      </w:r>
      <w:r w:rsidRPr="00CB7D7A">
        <w:rPr>
          <w:rFonts w:ascii="Times New Roman" w:hAnsi="Times New Roman" w:cs="Times New Roman"/>
          <w:sz w:val="24"/>
          <w:szCs w:val="24"/>
        </w:rPr>
        <w:t xml:space="preserve"> F.M., Espie</w:t>
      </w:r>
      <w:r w:rsidR="002249BB" w:rsidRPr="00CB7D7A">
        <w:rPr>
          <w:rFonts w:ascii="Times New Roman" w:hAnsi="Times New Roman" w:cs="Times New Roman"/>
          <w:sz w:val="24"/>
          <w:szCs w:val="24"/>
        </w:rPr>
        <w:t>,</w:t>
      </w:r>
      <w:r w:rsidRPr="00CB7D7A">
        <w:rPr>
          <w:rFonts w:ascii="Times New Roman" w:hAnsi="Times New Roman" w:cs="Times New Roman"/>
          <w:sz w:val="24"/>
          <w:szCs w:val="24"/>
        </w:rPr>
        <w:t xml:space="preserve"> C.A. &amp; Cooper</w:t>
      </w:r>
      <w:r w:rsidR="002249BB" w:rsidRPr="00CB7D7A">
        <w:rPr>
          <w:rFonts w:ascii="Times New Roman" w:hAnsi="Times New Roman" w:cs="Times New Roman"/>
          <w:sz w:val="24"/>
          <w:szCs w:val="24"/>
        </w:rPr>
        <w:t>,</w:t>
      </w:r>
      <w:r w:rsidRPr="00CB7D7A">
        <w:rPr>
          <w:rFonts w:ascii="Times New Roman" w:hAnsi="Times New Roman" w:cs="Times New Roman"/>
          <w:sz w:val="24"/>
          <w:szCs w:val="24"/>
        </w:rPr>
        <w:t xml:space="preserve"> S.A. (2003). Development and psychometric properties of the Glasgow Depression Scale for people with a Learning Disability. </w:t>
      </w:r>
      <w:r w:rsidRPr="00CB7D7A">
        <w:rPr>
          <w:rFonts w:ascii="Times New Roman" w:hAnsi="Times New Roman" w:cs="Times New Roman"/>
          <w:i/>
          <w:sz w:val="24"/>
          <w:szCs w:val="24"/>
        </w:rPr>
        <w:t xml:space="preserve">The British Journal of Psychiatry, </w:t>
      </w:r>
      <w:r w:rsidRPr="00CB7D7A">
        <w:rPr>
          <w:rFonts w:ascii="Times New Roman" w:hAnsi="Times New Roman" w:cs="Times New Roman"/>
          <w:sz w:val="24"/>
          <w:szCs w:val="24"/>
        </w:rPr>
        <w:t>182</w:t>
      </w:r>
      <w:r w:rsidR="00DD7D14">
        <w:rPr>
          <w:rFonts w:ascii="Times New Roman" w:hAnsi="Times New Roman" w:cs="Times New Roman"/>
          <w:sz w:val="24"/>
          <w:szCs w:val="24"/>
        </w:rPr>
        <w:t>(4)</w:t>
      </w:r>
      <w:r w:rsidRPr="00CB7D7A">
        <w:rPr>
          <w:rFonts w:ascii="Times New Roman" w:hAnsi="Times New Roman" w:cs="Times New Roman"/>
          <w:sz w:val="24"/>
          <w:szCs w:val="24"/>
        </w:rPr>
        <w:t>, 347-353.</w:t>
      </w:r>
      <w:r w:rsidRPr="00CB7D7A">
        <w:t xml:space="preserve"> </w:t>
      </w:r>
      <w:hyperlink r:id="rId19" w:history="1">
        <w:r w:rsidRPr="00CB7D7A">
          <w:rPr>
            <w:rFonts w:ascii="Times New Roman" w:hAnsi="Times New Roman" w:cs="Times New Roman"/>
            <w:color w:val="0563C1" w:themeColor="hyperlink"/>
            <w:sz w:val="24"/>
            <w:szCs w:val="24"/>
            <w:u w:val="single"/>
          </w:rPr>
          <w:t>https://doi.org/10.1192/bjp.182.4.347</w:t>
        </w:r>
      </w:hyperlink>
    </w:p>
    <w:p w14:paraId="7A14596A" w14:textId="77777777" w:rsidR="00373F42" w:rsidRPr="00CB7D7A" w:rsidRDefault="00373F42" w:rsidP="00373F42">
      <w:pPr>
        <w:autoSpaceDE w:val="0"/>
        <w:autoSpaceDN w:val="0"/>
        <w:adjustRightInd w:val="0"/>
        <w:spacing w:after="0" w:line="480" w:lineRule="auto"/>
        <w:ind w:left="720" w:hanging="720"/>
        <w:rPr>
          <w:rFonts w:ascii="Times New Roman" w:hAnsi="Times New Roman" w:cs="Times New Roman"/>
          <w:sz w:val="24"/>
          <w:szCs w:val="24"/>
        </w:rPr>
      </w:pPr>
      <w:r w:rsidRPr="00CB7D7A">
        <w:rPr>
          <w:rFonts w:ascii="Times New Roman" w:hAnsi="Times New Roman" w:cs="Times New Roman"/>
          <w:sz w:val="24"/>
          <w:szCs w:val="24"/>
        </w:rPr>
        <w:t xml:space="preserve">Follette, V., &amp; Ruzek, J. (Eds.). (2006). Cognitive-behavioral therapies for trauma (2nd ed.). New York: Guilford Press. </w:t>
      </w:r>
    </w:p>
    <w:p w14:paraId="79B739BB" w14:textId="3A81A49E" w:rsidR="00373F42" w:rsidRPr="00373F42" w:rsidRDefault="00373F42" w:rsidP="00373F42">
      <w:pPr>
        <w:autoSpaceDE w:val="0"/>
        <w:autoSpaceDN w:val="0"/>
        <w:adjustRightInd w:val="0"/>
        <w:spacing w:after="0" w:line="480" w:lineRule="auto"/>
        <w:ind w:left="720" w:hanging="720"/>
        <w:rPr>
          <w:rFonts w:ascii="Times New Roman" w:hAnsi="Times New Roman" w:cs="Times New Roman"/>
          <w:sz w:val="24"/>
          <w:szCs w:val="24"/>
        </w:rPr>
      </w:pPr>
      <w:r w:rsidRPr="00CB7D7A">
        <w:rPr>
          <w:rFonts w:ascii="Times New Roman" w:hAnsi="Times New Roman" w:cs="Times New Roman"/>
          <w:sz w:val="24"/>
          <w:szCs w:val="24"/>
        </w:rPr>
        <w:t>Gray</w:t>
      </w:r>
      <w:r w:rsidR="002249BB" w:rsidRPr="00CB7D7A">
        <w:rPr>
          <w:rFonts w:ascii="Times New Roman" w:hAnsi="Times New Roman" w:cs="Times New Roman"/>
          <w:sz w:val="24"/>
          <w:szCs w:val="24"/>
        </w:rPr>
        <w:t>,</w:t>
      </w:r>
      <w:r w:rsidRPr="00CB7D7A">
        <w:rPr>
          <w:rFonts w:ascii="Times New Roman" w:hAnsi="Times New Roman" w:cs="Times New Roman"/>
          <w:sz w:val="24"/>
          <w:szCs w:val="24"/>
        </w:rPr>
        <w:t xml:space="preserve"> M.J., Litz</w:t>
      </w:r>
      <w:r w:rsidR="002249BB" w:rsidRPr="00CB7D7A">
        <w:rPr>
          <w:rFonts w:ascii="Times New Roman" w:hAnsi="Times New Roman" w:cs="Times New Roman"/>
          <w:sz w:val="24"/>
          <w:szCs w:val="24"/>
        </w:rPr>
        <w:t>,</w:t>
      </w:r>
      <w:r w:rsidRPr="00CB7D7A">
        <w:rPr>
          <w:rFonts w:ascii="Times New Roman" w:hAnsi="Times New Roman" w:cs="Times New Roman"/>
          <w:sz w:val="24"/>
          <w:szCs w:val="24"/>
        </w:rPr>
        <w:t xml:space="preserve"> B.T., Hsu</w:t>
      </w:r>
      <w:r w:rsidR="002249BB" w:rsidRPr="00CB7D7A">
        <w:rPr>
          <w:rFonts w:ascii="Times New Roman" w:hAnsi="Times New Roman" w:cs="Times New Roman"/>
          <w:sz w:val="24"/>
          <w:szCs w:val="24"/>
        </w:rPr>
        <w:t>,</w:t>
      </w:r>
      <w:r w:rsidRPr="00CB7D7A">
        <w:rPr>
          <w:rFonts w:ascii="Times New Roman" w:hAnsi="Times New Roman" w:cs="Times New Roman"/>
          <w:sz w:val="24"/>
          <w:szCs w:val="24"/>
        </w:rPr>
        <w:t xml:space="preserve"> J.L., Lombardo, T.W. (2004). The psychometric properties of the life events checklist. </w:t>
      </w:r>
      <w:r w:rsidRPr="00CB7D7A">
        <w:rPr>
          <w:rFonts w:ascii="Times New Roman" w:hAnsi="Times New Roman" w:cs="Times New Roman"/>
          <w:i/>
          <w:sz w:val="24"/>
          <w:szCs w:val="24"/>
        </w:rPr>
        <w:t>Assessment,</w:t>
      </w:r>
      <w:r w:rsidRPr="00CB7D7A">
        <w:rPr>
          <w:rFonts w:ascii="Times New Roman" w:hAnsi="Times New Roman" w:cs="Times New Roman"/>
          <w:sz w:val="24"/>
          <w:szCs w:val="24"/>
        </w:rPr>
        <w:t xml:space="preserve"> 11</w:t>
      </w:r>
      <w:r w:rsidR="00DD7D14">
        <w:rPr>
          <w:rFonts w:ascii="Times New Roman" w:hAnsi="Times New Roman" w:cs="Times New Roman"/>
          <w:sz w:val="24"/>
          <w:szCs w:val="24"/>
        </w:rPr>
        <w:t>(4)</w:t>
      </w:r>
      <w:r w:rsidRPr="00CB7D7A">
        <w:rPr>
          <w:rFonts w:ascii="Times New Roman" w:hAnsi="Times New Roman" w:cs="Times New Roman"/>
          <w:sz w:val="24"/>
          <w:szCs w:val="24"/>
        </w:rPr>
        <w:t xml:space="preserve">, 330–341. </w:t>
      </w:r>
      <w:hyperlink r:id="rId20" w:history="1">
        <w:r w:rsidRPr="00CB7D7A">
          <w:rPr>
            <w:rFonts w:ascii="Times New Roman" w:hAnsi="Times New Roman" w:cs="Times New Roman"/>
            <w:color w:val="0563C1" w:themeColor="hyperlink"/>
            <w:sz w:val="24"/>
            <w:szCs w:val="24"/>
            <w:u w:val="single"/>
          </w:rPr>
          <w:t>https://doi.org/10.1177/1073191104269954</w:t>
        </w:r>
      </w:hyperlink>
    </w:p>
    <w:p w14:paraId="052EAF73" w14:textId="5F7DC917" w:rsidR="00373F42" w:rsidRPr="00373F42" w:rsidRDefault="00373F42" w:rsidP="00373F42">
      <w:pPr>
        <w:autoSpaceDE w:val="0"/>
        <w:autoSpaceDN w:val="0"/>
        <w:adjustRightInd w:val="0"/>
        <w:spacing w:after="0" w:line="480" w:lineRule="auto"/>
        <w:ind w:left="720" w:hanging="720"/>
        <w:rPr>
          <w:rFonts w:ascii="Times New Roman" w:hAnsi="Times New Roman" w:cs="Times New Roman"/>
          <w:sz w:val="24"/>
          <w:szCs w:val="24"/>
        </w:rPr>
      </w:pPr>
      <w:r w:rsidRPr="00373F42">
        <w:rPr>
          <w:rFonts w:ascii="Times New Roman" w:hAnsi="Times New Roman" w:cs="Times New Roman"/>
          <w:sz w:val="24"/>
          <w:szCs w:val="24"/>
        </w:rPr>
        <w:t xml:space="preserve">Hershkowitz, I., Lamb, M.E., &amp; Horowitz, D. (2007). Victimization of children with disabilities. </w:t>
      </w:r>
      <w:r w:rsidRPr="00373F42">
        <w:rPr>
          <w:rFonts w:ascii="Times New Roman" w:hAnsi="Times New Roman" w:cs="Times New Roman"/>
          <w:i/>
          <w:sz w:val="24"/>
          <w:szCs w:val="24"/>
        </w:rPr>
        <w:t>American Journal of Orthopsychiatry</w:t>
      </w:r>
      <w:r w:rsidRPr="00373F42">
        <w:rPr>
          <w:rFonts w:ascii="Times New Roman" w:hAnsi="Times New Roman" w:cs="Times New Roman"/>
          <w:sz w:val="24"/>
          <w:szCs w:val="24"/>
        </w:rPr>
        <w:t>, 77</w:t>
      </w:r>
      <w:r w:rsidR="00DD7D14">
        <w:rPr>
          <w:rFonts w:ascii="Times New Roman" w:hAnsi="Times New Roman" w:cs="Times New Roman"/>
          <w:sz w:val="24"/>
          <w:szCs w:val="24"/>
        </w:rPr>
        <w:t>(4)</w:t>
      </w:r>
      <w:r w:rsidRPr="00373F42">
        <w:rPr>
          <w:rFonts w:ascii="Times New Roman" w:hAnsi="Times New Roman" w:cs="Times New Roman"/>
          <w:sz w:val="24"/>
          <w:szCs w:val="24"/>
        </w:rPr>
        <w:t xml:space="preserve">, 629–635. </w:t>
      </w:r>
      <w:hyperlink r:id="rId21" w:history="1">
        <w:r w:rsidRPr="00373F42">
          <w:rPr>
            <w:rFonts w:ascii="Times New Roman" w:hAnsi="Times New Roman" w:cs="Times New Roman"/>
            <w:color w:val="0563C1" w:themeColor="hyperlink"/>
            <w:sz w:val="24"/>
            <w:szCs w:val="24"/>
            <w:u w:val="single"/>
          </w:rPr>
          <w:t>http://dx.doi.org/10.1037/0002-9432.77.4.629</w:t>
        </w:r>
      </w:hyperlink>
    </w:p>
    <w:p w14:paraId="4CE3789B" w14:textId="6FF92AC8" w:rsidR="000B7F72" w:rsidRPr="00373F42" w:rsidRDefault="00373F42" w:rsidP="000B7F72">
      <w:pPr>
        <w:autoSpaceDE w:val="0"/>
        <w:autoSpaceDN w:val="0"/>
        <w:adjustRightInd w:val="0"/>
        <w:spacing w:after="0" w:line="480" w:lineRule="auto"/>
        <w:ind w:left="720" w:hanging="720"/>
        <w:rPr>
          <w:rFonts w:ascii="Times New Roman" w:hAnsi="Times New Roman" w:cs="Times New Roman"/>
          <w:sz w:val="24"/>
          <w:szCs w:val="24"/>
        </w:rPr>
      </w:pPr>
      <w:r w:rsidRPr="00373F42">
        <w:rPr>
          <w:rFonts w:ascii="Times New Roman" w:hAnsi="Times New Roman" w:cs="Times New Roman"/>
          <w:sz w:val="24"/>
          <w:szCs w:val="24"/>
        </w:rPr>
        <w:t xml:space="preserve">Hulbert-Williams, L., Hastings, R., Owen, D.M., Burns, L., Day, J., Mulligan, J., Noone, S.J. (2014). Exposure to life events as a risk factor for psychological problems in adults with intellectual disabilities: a longitudinal design. </w:t>
      </w:r>
      <w:r w:rsidRPr="00373F42">
        <w:rPr>
          <w:rFonts w:ascii="Times New Roman" w:hAnsi="Times New Roman" w:cs="Times New Roman"/>
          <w:i/>
          <w:sz w:val="24"/>
          <w:szCs w:val="24"/>
        </w:rPr>
        <w:t xml:space="preserve">Journal of Intellectual Disability Research, </w:t>
      </w:r>
      <w:r w:rsidRPr="00DD7D14">
        <w:rPr>
          <w:rFonts w:ascii="Times New Roman" w:hAnsi="Times New Roman" w:cs="Times New Roman"/>
          <w:sz w:val="24"/>
          <w:szCs w:val="24"/>
        </w:rPr>
        <w:t>58</w:t>
      </w:r>
      <w:r w:rsidR="00DD7D14" w:rsidRPr="00DD7D14">
        <w:rPr>
          <w:rFonts w:ascii="Times New Roman" w:hAnsi="Times New Roman" w:cs="Times New Roman"/>
          <w:sz w:val="24"/>
          <w:szCs w:val="24"/>
        </w:rPr>
        <w:t>(1)</w:t>
      </w:r>
      <w:r w:rsidRPr="00DD7D14">
        <w:rPr>
          <w:rFonts w:ascii="Times New Roman" w:hAnsi="Times New Roman" w:cs="Times New Roman"/>
          <w:sz w:val="24"/>
          <w:szCs w:val="24"/>
        </w:rPr>
        <w:t>,</w:t>
      </w:r>
      <w:r w:rsidRPr="00373F42">
        <w:rPr>
          <w:rFonts w:ascii="Times New Roman" w:hAnsi="Times New Roman" w:cs="Times New Roman"/>
          <w:sz w:val="24"/>
          <w:szCs w:val="24"/>
        </w:rPr>
        <w:t xml:space="preserve"> 48-60. doi: 10.1111/jir.12050</w:t>
      </w:r>
    </w:p>
    <w:p w14:paraId="02E5AB49" w14:textId="587D8603" w:rsidR="00373F42" w:rsidRPr="00373F42" w:rsidRDefault="00373F42" w:rsidP="00373F42">
      <w:pPr>
        <w:autoSpaceDE w:val="0"/>
        <w:autoSpaceDN w:val="0"/>
        <w:adjustRightInd w:val="0"/>
        <w:spacing w:after="0" w:line="480" w:lineRule="auto"/>
        <w:ind w:left="720" w:hanging="720"/>
        <w:rPr>
          <w:rFonts w:ascii="Times New Roman" w:hAnsi="Times New Roman" w:cs="Times New Roman"/>
          <w:sz w:val="24"/>
          <w:szCs w:val="24"/>
        </w:rPr>
      </w:pPr>
      <w:r w:rsidRPr="00373F42">
        <w:rPr>
          <w:rFonts w:ascii="Times New Roman" w:hAnsi="Times New Roman" w:cs="Times New Roman"/>
          <w:sz w:val="24"/>
          <w:szCs w:val="24"/>
        </w:rPr>
        <w:lastRenderedPageBreak/>
        <w:t>Jowett S., Karatzias T., Brown M., Grieve A., Paterson D., Walley, R. (2016). Eye movement desensitization and reprocessing (EMDR) for DSM-5 posttraumatic stress disorder (PTSD) in adults with intellectual disabilities: A case study review.</w:t>
      </w:r>
      <w:r w:rsidRPr="00373F42">
        <w:t xml:space="preserve"> </w:t>
      </w:r>
      <w:r w:rsidRPr="00373F42">
        <w:rPr>
          <w:rFonts w:ascii="Times New Roman" w:hAnsi="Times New Roman" w:cs="Times New Roman"/>
          <w:i/>
          <w:sz w:val="24"/>
          <w:szCs w:val="24"/>
        </w:rPr>
        <w:t>Psychological Trauma</w:t>
      </w:r>
      <w:r w:rsidRPr="00373F42">
        <w:rPr>
          <w:rFonts w:ascii="Times New Roman" w:hAnsi="Times New Roman" w:cs="Times New Roman"/>
          <w:sz w:val="24"/>
          <w:szCs w:val="24"/>
        </w:rPr>
        <w:t>, 8</w:t>
      </w:r>
      <w:r w:rsidR="00DD7D14">
        <w:rPr>
          <w:rFonts w:ascii="Times New Roman" w:hAnsi="Times New Roman" w:cs="Times New Roman"/>
          <w:sz w:val="24"/>
          <w:szCs w:val="24"/>
        </w:rPr>
        <w:t>(6)</w:t>
      </w:r>
      <w:r w:rsidRPr="00373F42">
        <w:rPr>
          <w:rFonts w:ascii="Times New Roman" w:hAnsi="Times New Roman" w:cs="Times New Roman"/>
          <w:sz w:val="24"/>
          <w:szCs w:val="24"/>
        </w:rPr>
        <w:t>, 709-719.</w:t>
      </w:r>
      <w:r w:rsidRPr="00373F42">
        <w:t xml:space="preserve"> </w:t>
      </w:r>
      <w:hyperlink r:id="rId22" w:history="1">
        <w:r w:rsidRPr="00373F42">
          <w:rPr>
            <w:rFonts w:ascii="Times New Roman" w:hAnsi="Times New Roman" w:cs="Times New Roman"/>
            <w:color w:val="0563C1" w:themeColor="hyperlink"/>
            <w:sz w:val="24"/>
            <w:szCs w:val="24"/>
            <w:u w:val="single"/>
          </w:rPr>
          <w:t>http://dx.doi.org/10.1037/tra0000101</w:t>
        </w:r>
      </w:hyperlink>
    </w:p>
    <w:p w14:paraId="13C32A38" w14:textId="77777777" w:rsidR="000B7F72" w:rsidRDefault="00373F42" w:rsidP="000B7F72">
      <w:pPr>
        <w:autoSpaceDE w:val="0"/>
        <w:autoSpaceDN w:val="0"/>
        <w:adjustRightInd w:val="0"/>
        <w:spacing w:after="0" w:line="480" w:lineRule="auto"/>
        <w:ind w:left="720" w:hanging="720"/>
        <w:rPr>
          <w:rFonts w:ascii="Times New Roman" w:hAnsi="Times New Roman" w:cs="Times New Roman"/>
          <w:sz w:val="24"/>
          <w:szCs w:val="24"/>
        </w:rPr>
      </w:pPr>
      <w:r w:rsidRPr="00373F42">
        <w:rPr>
          <w:rFonts w:ascii="Times New Roman" w:hAnsi="Times New Roman" w:cs="Times New Roman"/>
          <w:sz w:val="24"/>
          <w:szCs w:val="24"/>
        </w:rPr>
        <w:t>Karatzias, T., Power, K., Brown, K., McGoldrick, T., Begum, M., Young, J. ….Adams, S. (2011). A controlled comparison of the effectiveness and efficiency of two psychological therapies for posttraumatic stress disorder: eye movement desensitization and reprocessing vs. emotional freedom techniques.</w:t>
      </w:r>
      <w:r w:rsidRPr="00373F42">
        <w:t xml:space="preserve"> </w:t>
      </w:r>
      <w:r w:rsidRPr="00373F42">
        <w:rPr>
          <w:rFonts w:ascii="Times New Roman" w:hAnsi="Times New Roman" w:cs="Times New Roman"/>
          <w:i/>
          <w:sz w:val="24"/>
          <w:szCs w:val="24"/>
        </w:rPr>
        <w:t>Journal of Nervous and Mental Disease</w:t>
      </w:r>
      <w:r w:rsidRPr="00373F42">
        <w:rPr>
          <w:rFonts w:ascii="Times New Roman" w:hAnsi="Times New Roman" w:cs="Times New Roman"/>
          <w:sz w:val="24"/>
          <w:szCs w:val="24"/>
        </w:rPr>
        <w:t>, 199</w:t>
      </w:r>
      <w:r w:rsidR="00DD7D14">
        <w:rPr>
          <w:rFonts w:ascii="Times New Roman" w:hAnsi="Times New Roman" w:cs="Times New Roman"/>
          <w:sz w:val="24"/>
          <w:szCs w:val="24"/>
        </w:rPr>
        <w:t>(6),</w:t>
      </w:r>
      <w:r w:rsidRPr="00373F42">
        <w:rPr>
          <w:rFonts w:ascii="Times New Roman" w:hAnsi="Times New Roman" w:cs="Times New Roman"/>
          <w:sz w:val="24"/>
          <w:szCs w:val="24"/>
        </w:rPr>
        <w:t>372-</w:t>
      </w:r>
      <w:r w:rsidR="00DD7D14">
        <w:rPr>
          <w:rFonts w:ascii="Times New Roman" w:hAnsi="Times New Roman" w:cs="Times New Roman"/>
          <w:sz w:val="24"/>
          <w:szCs w:val="24"/>
        </w:rPr>
        <w:t>37</w:t>
      </w:r>
      <w:r w:rsidRPr="00373F42">
        <w:rPr>
          <w:rFonts w:ascii="Times New Roman" w:hAnsi="Times New Roman" w:cs="Times New Roman"/>
          <w:sz w:val="24"/>
          <w:szCs w:val="24"/>
        </w:rPr>
        <w:t>8. doi:10.1097/NMD.0b013e31821cd262</w:t>
      </w:r>
    </w:p>
    <w:p w14:paraId="31260A4E" w14:textId="554A0589" w:rsidR="000B7F72" w:rsidRPr="00373F42" w:rsidRDefault="000B7F72" w:rsidP="000B7F72">
      <w:pPr>
        <w:autoSpaceDE w:val="0"/>
        <w:autoSpaceDN w:val="0"/>
        <w:adjustRightInd w:val="0"/>
        <w:spacing w:after="0" w:line="480" w:lineRule="auto"/>
        <w:ind w:left="720" w:hanging="720"/>
        <w:rPr>
          <w:rFonts w:ascii="Times New Roman" w:hAnsi="Times New Roman" w:cs="Times New Roman"/>
          <w:sz w:val="24"/>
          <w:szCs w:val="24"/>
        </w:rPr>
      </w:pPr>
      <w:r w:rsidRPr="00B642D7">
        <w:rPr>
          <w:rFonts w:ascii="Times New Roman" w:hAnsi="Times New Roman" w:cs="Times New Roman"/>
          <w:sz w:val="24"/>
          <w:szCs w:val="24"/>
        </w:rPr>
        <w:t xml:space="preserve">Karatzias, T., Shevlin, M., Fyvie, C., Hyland, P., Efthimiadou, E., Wilson, D.,……Cloitre, M. (2017). Evidence of distinct profiles of posttraumatic stress disorder (PTSD) and complex posttraumatic stress disorder (CPTSD) based on the new ICD-11 Trauma Questionnaire (ICD-TQ). </w:t>
      </w:r>
      <w:r w:rsidRPr="00B642D7">
        <w:rPr>
          <w:rFonts w:ascii="Times New Roman" w:hAnsi="Times New Roman" w:cs="Times New Roman"/>
          <w:i/>
          <w:sz w:val="24"/>
          <w:szCs w:val="24"/>
        </w:rPr>
        <w:t xml:space="preserve">Journal of Affective Disorders, 207, </w:t>
      </w:r>
      <w:r w:rsidRPr="00B642D7">
        <w:rPr>
          <w:rFonts w:ascii="Times New Roman" w:hAnsi="Times New Roman" w:cs="Times New Roman"/>
          <w:sz w:val="24"/>
          <w:szCs w:val="24"/>
        </w:rPr>
        <w:t>181-187.</w:t>
      </w:r>
    </w:p>
    <w:p w14:paraId="54B3E528" w14:textId="26E0C27A" w:rsidR="00373F42" w:rsidRPr="00373F42" w:rsidRDefault="00373F42" w:rsidP="002D35FD">
      <w:pPr>
        <w:autoSpaceDE w:val="0"/>
        <w:autoSpaceDN w:val="0"/>
        <w:adjustRightInd w:val="0"/>
        <w:spacing w:after="0" w:line="480" w:lineRule="auto"/>
        <w:ind w:left="720" w:hanging="720"/>
      </w:pPr>
      <w:r w:rsidRPr="00373F42">
        <w:rPr>
          <w:rFonts w:ascii="Times New Roman" w:hAnsi="Times New Roman" w:cs="Times New Roman"/>
          <w:sz w:val="24"/>
          <w:szCs w:val="24"/>
        </w:rPr>
        <w:t>Kessler, R.C., Sonnega, A., Bromet, E., Hughes, M., Nelson, C.B.</w:t>
      </w:r>
      <w:r w:rsidRPr="00373F42">
        <w:t xml:space="preserve"> (</w:t>
      </w:r>
      <w:r w:rsidRPr="00373F42">
        <w:rPr>
          <w:rFonts w:ascii="Times New Roman" w:hAnsi="Times New Roman" w:cs="Times New Roman"/>
          <w:sz w:val="24"/>
          <w:szCs w:val="24"/>
        </w:rPr>
        <w:t xml:space="preserve">1995). Posttraumatic stress disorder in the National Comorbidity Survey. </w:t>
      </w:r>
      <w:r w:rsidRPr="00373F42">
        <w:rPr>
          <w:rFonts w:ascii="Times New Roman" w:hAnsi="Times New Roman" w:cs="Times New Roman"/>
          <w:i/>
          <w:sz w:val="24"/>
          <w:szCs w:val="24"/>
        </w:rPr>
        <w:t>Archives of General Psychiatry</w:t>
      </w:r>
      <w:r w:rsidR="00DD7D14">
        <w:rPr>
          <w:rFonts w:ascii="Times New Roman" w:hAnsi="Times New Roman" w:cs="Times New Roman"/>
          <w:sz w:val="24"/>
          <w:szCs w:val="24"/>
        </w:rPr>
        <w:t>, 52 (12)</w:t>
      </w:r>
      <w:r w:rsidRPr="00373F42">
        <w:rPr>
          <w:rFonts w:ascii="Times New Roman" w:hAnsi="Times New Roman" w:cs="Times New Roman"/>
          <w:sz w:val="24"/>
          <w:szCs w:val="24"/>
        </w:rPr>
        <w:t>, 1048–1060.</w:t>
      </w:r>
      <w:r w:rsidRPr="00373F42">
        <w:t xml:space="preserve"> </w:t>
      </w:r>
      <w:hyperlink r:id="rId23" w:history="1">
        <w:r w:rsidRPr="00373F42">
          <w:rPr>
            <w:rFonts w:ascii="Times New Roman" w:hAnsi="Times New Roman" w:cs="Times New Roman"/>
            <w:color w:val="0563C1" w:themeColor="hyperlink"/>
            <w:sz w:val="24"/>
            <w:szCs w:val="24"/>
            <w:u w:val="single"/>
          </w:rPr>
          <w:t>http://dx.doi.org/10.1001/archpsyc.1995.03950240066012</w:t>
        </w:r>
      </w:hyperlink>
    </w:p>
    <w:p w14:paraId="5C750F28" w14:textId="3A57A158" w:rsidR="00431D4C" w:rsidRPr="00431D4C" w:rsidRDefault="00431D4C" w:rsidP="00431D4C">
      <w:pPr>
        <w:spacing w:line="480" w:lineRule="auto"/>
        <w:ind w:left="720" w:hanging="720"/>
        <w:rPr>
          <w:rFonts w:ascii="Times New Roman" w:hAnsi="Times New Roman"/>
          <w:sz w:val="24"/>
          <w:szCs w:val="24"/>
        </w:rPr>
      </w:pPr>
      <w:r>
        <w:rPr>
          <w:rFonts w:ascii="Times New Roman" w:hAnsi="Times New Roman"/>
          <w:sz w:val="24"/>
          <w:szCs w:val="24"/>
        </w:rPr>
        <w:t xml:space="preserve">Marshall, K., Coiffait, F.-M., &amp; Willoughby-Booth, S. (2013). Assessing distress in people with intellectual disabilities. </w:t>
      </w:r>
      <w:r>
        <w:rPr>
          <w:rFonts w:ascii="Times New Roman" w:hAnsi="Times New Roman"/>
          <w:i/>
          <w:iCs/>
          <w:sz w:val="24"/>
          <w:szCs w:val="24"/>
        </w:rPr>
        <w:t>Learning Disability Practice</w:t>
      </w:r>
      <w:r>
        <w:rPr>
          <w:rFonts w:ascii="Times New Roman" w:hAnsi="Times New Roman"/>
          <w:sz w:val="24"/>
          <w:szCs w:val="24"/>
        </w:rPr>
        <w:t xml:space="preserve">, 16(3), 26–30. </w:t>
      </w:r>
      <w:hyperlink r:id="rId24" w:history="1">
        <w:r>
          <w:rPr>
            <w:rStyle w:val="Hyperlink"/>
            <w:rFonts w:ascii="Times New Roman" w:hAnsi="Times New Roman"/>
            <w:sz w:val="24"/>
            <w:szCs w:val="24"/>
          </w:rPr>
          <w:t>https://doi.org/10.7748/ldp2013.04.16.3.26.e1426</w:t>
        </w:r>
      </w:hyperlink>
    </w:p>
    <w:p w14:paraId="146B022E" w14:textId="1F92C3FA" w:rsidR="00373F42" w:rsidRPr="00373F42" w:rsidRDefault="00373F42" w:rsidP="00373F42">
      <w:pPr>
        <w:autoSpaceDE w:val="0"/>
        <w:autoSpaceDN w:val="0"/>
        <w:adjustRightInd w:val="0"/>
        <w:spacing w:after="0" w:line="480" w:lineRule="auto"/>
        <w:ind w:left="720" w:hanging="720"/>
        <w:rPr>
          <w:rFonts w:ascii="Times New Roman" w:hAnsi="Times New Roman" w:cs="Times New Roman"/>
          <w:sz w:val="24"/>
          <w:szCs w:val="24"/>
        </w:rPr>
      </w:pPr>
      <w:r w:rsidRPr="00373F42">
        <w:rPr>
          <w:rFonts w:ascii="Times New Roman" w:hAnsi="Times New Roman" w:cs="Times New Roman"/>
          <w:sz w:val="24"/>
          <w:szCs w:val="24"/>
        </w:rPr>
        <w:lastRenderedPageBreak/>
        <w:t xml:space="preserve">Marshall, K. &amp; Willoughby-Booth, S. (2007). Modifying the Clinical Outcomes in Routine Evaluation measure for use with people who have a learning disability. </w:t>
      </w:r>
      <w:r w:rsidRPr="00373F42">
        <w:rPr>
          <w:rFonts w:ascii="Times New Roman" w:hAnsi="Times New Roman" w:cs="Times New Roman"/>
          <w:i/>
          <w:sz w:val="24"/>
          <w:szCs w:val="24"/>
        </w:rPr>
        <w:t xml:space="preserve">British Journal of Learning Disabilities, </w:t>
      </w:r>
      <w:r w:rsidRPr="00373F42">
        <w:rPr>
          <w:rFonts w:ascii="Times New Roman" w:hAnsi="Times New Roman" w:cs="Times New Roman"/>
          <w:sz w:val="24"/>
          <w:szCs w:val="24"/>
        </w:rPr>
        <w:t>35</w:t>
      </w:r>
      <w:r w:rsidR="00566A7B">
        <w:rPr>
          <w:rFonts w:ascii="Times New Roman" w:hAnsi="Times New Roman" w:cs="Times New Roman"/>
          <w:sz w:val="24"/>
          <w:szCs w:val="24"/>
        </w:rPr>
        <w:t>(2)</w:t>
      </w:r>
      <w:r w:rsidRPr="00373F42">
        <w:rPr>
          <w:rFonts w:ascii="Times New Roman" w:hAnsi="Times New Roman" w:cs="Times New Roman"/>
          <w:sz w:val="24"/>
          <w:szCs w:val="24"/>
        </w:rPr>
        <w:t xml:space="preserve">, 107–112. </w:t>
      </w:r>
    </w:p>
    <w:p w14:paraId="683F5F99" w14:textId="77777777" w:rsidR="00373F42" w:rsidRDefault="00373F42" w:rsidP="00373F42">
      <w:pPr>
        <w:autoSpaceDE w:val="0"/>
        <w:autoSpaceDN w:val="0"/>
        <w:adjustRightInd w:val="0"/>
        <w:spacing w:after="0" w:line="480" w:lineRule="auto"/>
        <w:ind w:left="720"/>
        <w:rPr>
          <w:rFonts w:ascii="Times New Roman" w:hAnsi="Times New Roman" w:cs="Times New Roman"/>
          <w:sz w:val="24"/>
          <w:szCs w:val="24"/>
        </w:rPr>
      </w:pPr>
      <w:r w:rsidRPr="00373F42">
        <w:rPr>
          <w:rFonts w:ascii="Times New Roman" w:hAnsi="Times New Roman" w:cs="Times New Roman"/>
          <w:sz w:val="24"/>
          <w:szCs w:val="24"/>
        </w:rPr>
        <w:t>doi:10.1111/j.1468-3156.2006.00422.x</w:t>
      </w:r>
    </w:p>
    <w:p w14:paraId="3F7B0B36" w14:textId="367B95F7" w:rsidR="00576547" w:rsidRPr="00576547" w:rsidRDefault="00576547" w:rsidP="00576547">
      <w:pPr>
        <w:autoSpaceDE w:val="0"/>
        <w:autoSpaceDN w:val="0"/>
        <w:adjustRightInd w:val="0"/>
        <w:spacing w:after="0" w:line="480" w:lineRule="auto"/>
        <w:ind w:left="720" w:hanging="720"/>
        <w:rPr>
          <w:rFonts w:ascii="Times New Roman" w:hAnsi="Times New Roman" w:cs="Times New Roman"/>
          <w:sz w:val="24"/>
          <w:szCs w:val="24"/>
        </w:rPr>
      </w:pPr>
      <w:r w:rsidRPr="00576547">
        <w:rPr>
          <w:rFonts w:ascii="Times New Roman" w:hAnsi="Times New Roman" w:cs="Times New Roman"/>
          <w:sz w:val="24"/>
          <w:szCs w:val="24"/>
        </w:rPr>
        <w:t>Mevissen</w:t>
      </w:r>
      <w:r>
        <w:rPr>
          <w:rFonts w:ascii="Times New Roman" w:hAnsi="Times New Roman" w:cs="Times New Roman"/>
          <w:sz w:val="24"/>
          <w:szCs w:val="24"/>
        </w:rPr>
        <w:t>,</w:t>
      </w:r>
      <w:r w:rsidRPr="00576547">
        <w:rPr>
          <w:rFonts w:ascii="Times New Roman" w:hAnsi="Times New Roman" w:cs="Times New Roman"/>
          <w:sz w:val="24"/>
          <w:szCs w:val="24"/>
        </w:rPr>
        <w:t xml:space="preserve"> L</w:t>
      </w:r>
      <w:r>
        <w:rPr>
          <w:rFonts w:ascii="Times New Roman" w:hAnsi="Times New Roman" w:cs="Times New Roman"/>
          <w:sz w:val="24"/>
          <w:szCs w:val="24"/>
        </w:rPr>
        <w:t>.</w:t>
      </w:r>
      <w:r w:rsidRPr="00576547">
        <w:rPr>
          <w:rFonts w:ascii="Times New Roman" w:hAnsi="Times New Roman" w:cs="Times New Roman"/>
          <w:sz w:val="24"/>
          <w:szCs w:val="24"/>
        </w:rPr>
        <w:t>, Didden</w:t>
      </w:r>
      <w:r>
        <w:rPr>
          <w:rFonts w:ascii="Times New Roman" w:hAnsi="Times New Roman" w:cs="Times New Roman"/>
          <w:sz w:val="24"/>
          <w:szCs w:val="24"/>
        </w:rPr>
        <w:t>,</w:t>
      </w:r>
      <w:r w:rsidRPr="00576547">
        <w:rPr>
          <w:rFonts w:ascii="Times New Roman" w:hAnsi="Times New Roman" w:cs="Times New Roman"/>
          <w:sz w:val="24"/>
          <w:szCs w:val="24"/>
        </w:rPr>
        <w:t xml:space="preserve"> R</w:t>
      </w:r>
      <w:r>
        <w:rPr>
          <w:rFonts w:ascii="Times New Roman" w:hAnsi="Times New Roman" w:cs="Times New Roman"/>
          <w:sz w:val="24"/>
          <w:szCs w:val="24"/>
        </w:rPr>
        <w:t>.</w:t>
      </w:r>
      <w:r w:rsidRPr="00576547">
        <w:rPr>
          <w:rFonts w:ascii="Times New Roman" w:hAnsi="Times New Roman" w:cs="Times New Roman"/>
          <w:sz w:val="24"/>
          <w:szCs w:val="24"/>
        </w:rPr>
        <w:t>, Korzilius</w:t>
      </w:r>
      <w:r>
        <w:rPr>
          <w:rFonts w:ascii="Times New Roman" w:hAnsi="Times New Roman" w:cs="Times New Roman"/>
          <w:sz w:val="24"/>
          <w:szCs w:val="24"/>
        </w:rPr>
        <w:t>,</w:t>
      </w:r>
      <w:r w:rsidRPr="00576547">
        <w:rPr>
          <w:rFonts w:ascii="Times New Roman" w:hAnsi="Times New Roman" w:cs="Times New Roman"/>
          <w:sz w:val="24"/>
          <w:szCs w:val="24"/>
        </w:rPr>
        <w:t xml:space="preserve"> H</w:t>
      </w:r>
      <w:r>
        <w:rPr>
          <w:rFonts w:ascii="Times New Roman" w:hAnsi="Times New Roman" w:cs="Times New Roman"/>
          <w:sz w:val="24"/>
          <w:szCs w:val="24"/>
        </w:rPr>
        <w:t xml:space="preserve">., de Jongh, </w:t>
      </w:r>
      <w:r w:rsidRPr="00576547">
        <w:rPr>
          <w:rFonts w:ascii="Times New Roman" w:hAnsi="Times New Roman" w:cs="Times New Roman"/>
          <w:sz w:val="24"/>
          <w:szCs w:val="24"/>
        </w:rPr>
        <w:t>A</w:t>
      </w:r>
      <w:r w:rsidR="007054F0">
        <w:rPr>
          <w:rFonts w:ascii="Times New Roman" w:hAnsi="Times New Roman" w:cs="Times New Roman"/>
          <w:sz w:val="24"/>
          <w:szCs w:val="24"/>
        </w:rPr>
        <w:t>.</w:t>
      </w:r>
      <w:r>
        <w:rPr>
          <w:rFonts w:ascii="Times New Roman" w:hAnsi="Times New Roman" w:cs="Times New Roman"/>
          <w:sz w:val="24"/>
          <w:szCs w:val="24"/>
        </w:rPr>
        <w:t xml:space="preserve"> (2016). </w:t>
      </w:r>
      <w:r w:rsidRPr="00576547">
        <w:rPr>
          <w:rFonts w:ascii="Times New Roman" w:hAnsi="Times New Roman" w:cs="Times New Roman"/>
          <w:sz w:val="24"/>
          <w:szCs w:val="24"/>
        </w:rPr>
        <w:t>Assessing posttraumatic stress disorder in children with mild to borderline intellectual disabilities.</w:t>
      </w:r>
      <w:r w:rsidRPr="00576547">
        <w:t xml:space="preserve"> </w:t>
      </w:r>
      <w:r w:rsidRPr="002249BB">
        <w:rPr>
          <w:rFonts w:ascii="Times New Roman" w:hAnsi="Times New Roman" w:cs="Times New Roman"/>
          <w:i/>
          <w:sz w:val="24"/>
          <w:szCs w:val="24"/>
        </w:rPr>
        <w:t>European Journal of Psychotraumatology</w:t>
      </w:r>
      <w:r>
        <w:rPr>
          <w:rFonts w:ascii="Times New Roman" w:hAnsi="Times New Roman" w:cs="Times New Roman"/>
          <w:sz w:val="24"/>
          <w:szCs w:val="24"/>
        </w:rPr>
        <w:t xml:space="preserve">, </w:t>
      </w:r>
      <w:r w:rsidRPr="00576547">
        <w:rPr>
          <w:rFonts w:ascii="Times New Roman" w:hAnsi="Times New Roman" w:cs="Times New Roman"/>
          <w:sz w:val="24"/>
          <w:szCs w:val="24"/>
        </w:rPr>
        <w:t>7:10.3402/ejpt.v7.29786.</w:t>
      </w:r>
      <w:r w:rsidRPr="00576547">
        <w:t xml:space="preserve"> </w:t>
      </w:r>
      <w:r>
        <w:rPr>
          <w:rFonts w:ascii="Times New Roman" w:hAnsi="Times New Roman" w:cs="Times New Roman"/>
          <w:sz w:val="24"/>
          <w:szCs w:val="24"/>
        </w:rPr>
        <w:t>doi:</w:t>
      </w:r>
      <w:r w:rsidRPr="00576547">
        <w:rPr>
          <w:rFonts w:ascii="Times New Roman" w:hAnsi="Times New Roman" w:cs="Times New Roman"/>
          <w:sz w:val="24"/>
          <w:szCs w:val="24"/>
        </w:rPr>
        <w:t>10.3402/ejpt.v7.29786</w:t>
      </w:r>
    </w:p>
    <w:p w14:paraId="1AC95A47" w14:textId="59FABCAC" w:rsidR="00576547" w:rsidRPr="00373F42" w:rsidRDefault="00576547" w:rsidP="00576547">
      <w:pPr>
        <w:autoSpaceDE w:val="0"/>
        <w:autoSpaceDN w:val="0"/>
        <w:adjustRightInd w:val="0"/>
        <w:spacing w:after="0" w:line="480" w:lineRule="auto"/>
        <w:ind w:left="720" w:hanging="720"/>
        <w:rPr>
          <w:rFonts w:ascii="Times New Roman" w:hAnsi="Times New Roman" w:cs="Times New Roman"/>
          <w:sz w:val="24"/>
          <w:szCs w:val="24"/>
        </w:rPr>
      </w:pPr>
      <w:r w:rsidRPr="00373F42">
        <w:rPr>
          <w:rFonts w:ascii="Times New Roman" w:hAnsi="Times New Roman" w:cs="Times New Roman"/>
          <w:sz w:val="24"/>
          <w:szCs w:val="24"/>
        </w:rPr>
        <w:t xml:space="preserve">Mevissen, L., &amp; de Jongh, A. (2010). PTSD and its treatment in people with intellectual disabilities. A review of the literature. </w:t>
      </w:r>
      <w:r w:rsidRPr="00373F42">
        <w:rPr>
          <w:rFonts w:ascii="Times New Roman" w:hAnsi="Times New Roman" w:cs="Times New Roman"/>
          <w:i/>
          <w:sz w:val="24"/>
          <w:szCs w:val="24"/>
        </w:rPr>
        <w:t>Clinical Psychology Review</w:t>
      </w:r>
      <w:r w:rsidRPr="00373F42">
        <w:rPr>
          <w:rFonts w:ascii="Times New Roman" w:hAnsi="Times New Roman" w:cs="Times New Roman"/>
          <w:sz w:val="24"/>
          <w:szCs w:val="24"/>
        </w:rPr>
        <w:t>, 30</w:t>
      </w:r>
      <w:r w:rsidR="00566A7B">
        <w:rPr>
          <w:rFonts w:ascii="Times New Roman" w:hAnsi="Times New Roman" w:cs="Times New Roman"/>
          <w:sz w:val="24"/>
          <w:szCs w:val="24"/>
        </w:rPr>
        <w:t xml:space="preserve"> (3)</w:t>
      </w:r>
      <w:r w:rsidRPr="00373F42">
        <w:rPr>
          <w:rFonts w:ascii="Times New Roman" w:hAnsi="Times New Roman" w:cs="Times New Roman"/>
          <w:sz w:val="24"/>
          <w:szCs w:val="24"/>
        </w:rPr>
        <w:t>, 308-316.</w:t>
      </w:r>
    </w:p>
    <w:p w14:paraId="1B985ED6" w14:textId="418950C5" w:rsidR="00576547" w:rsidRPr="00576547" w:rsidRDefault="00F45BE0" w:rsidP="00576547">
      <w:pPr>
        <w:autoSpaceDE w:val="0"/>
        <w:autoSpaceDN w:val="0"/>
        <w:adjustRightInd w:val="0"/>
        <w:spacing w:after="0" w:line="480" w:lineRule="auto"/>
        <w:ind w:left="720"/>
        <w:rPr>
          <w:rFonts w:ascii="Times New Roman" w:hAnsi="Times New Roman" w:cs="Times New Roman"/>
          <w:color w:val="0563C1" w:themeColor="hyperlink"/>
          <w:sz w:val="24"/>
          <w:szCs w:val="24"/>
          <w:u w:val="single"/>
        </w:rPr>
      </w:pPr>
      <w:hyperlink r:id="rId25" w:history="1">
        <w:r w:rsidR="00576547" w:rsidRPr="00373F42">
          <w:rPr>
            <w:rFonts w:ascii="Times New Roman" w:hAnsi="Times New Roman" w:cs="Times New Roman"/>
            <w:color w:val="0563C1" w:themeColor="hyperlink"/>
            <w:sz w:val="24"/>
            <w:szCs w:val="24"/>
            <w:u w:val="single"/>
          </w:rPr>
          <w:t>http://dx.doi.org/10.1016/j.cpr.2009.12.005</w:t>
        </w:r>
      </w:hyperlink>
    </w:p>
    <w:p w14:paraId="0C7713B3" w14:textId="6D97E6DE" w:rsidR="00373F42" w:rsidRPr="00373F42" w:rsidRDefault="00373F42" w:rsidP="00373F42">
      <w:pPr>
        <w:autoSpaceDE w:val="0"/>
        <w:autoSpaceDN w:val="0"/>
        <w:adjustRightInd w:val="0"/>
        <w:spacing w:after="0" w:line="480" w:lineRule="auto"/>
        <w:ind w:left="720" w:hanging="720"/>
        <w:rPr>
          <w:rFonts w:ascii="Times New Roman" w:hAnsi="Times New Roman" w:cs="Times New Roman"/>
          <w:sz w:val="24"/>
          <w:szCs w:val="24"/>
        </w:rPr>
      </w:pPr>
      <w:r w:rsidRPr="00373F42">
        <w:rPr>
          <w:rFonts w:ascii="Times New Roman" w:hAnsi="Times New Roman" w:cs="Times New Roman"/>
          <w:sz w:val="24"/>
          <w:szCs w:val="24"/>
        </w:rPr>
        <w:t xml:space="preserve">Mindham, J. &amp; Espie, C.A. (2003). </w:t>
      </w:r>
      <w:bookmarkStart w:id="2" w:name="_Hlk505359574"/>
      <w:r w:rsidRPr="00373F42">
        <w:rPr>
          <w:rFonts w:ascii="Times New Roman" w:hAnsi="Times New Roman" w:cs="Times New Roman"/>
          <w:sz w:val="24"/>
          <w:szCs w:val="24"/>
        </w:rPr>
        <w:t>Glasgow Anxiety Scale for people with an Intellectual Disability (GAS-ID): development and psychometric properties of a new measure for use with people with mild intellectual disability</w:t>
      </w:r>
      <w:bookmarkEnd w:id="2"/>
      <w:r w:rsidRPr="00373F42">
        <w:rPr>
          <w:rFonts w:ascii="Times New Roman" w:hAnsi="Times New Roman" w:cs="Times New Roman"/>
          <w:sz w:val="24"/>
          <w:szCs w:val="24"/>
        </w:rPr>
        <w:t xml:space="preserve">. </w:t>
      </w:r>
      <w:r w:rsidRPr="00373F42">
        <w:rPr>
          <w:rFonts w:ascii="Times New Roman" w:hAnsi="Times New Roman" w:cs="Times New Roman"/>
          <w:i/>
          <w:sz w:val="24"/>
          <w:szCs w:val="24"/>
        </w:rPr>
        <w:t>Journal of intellectual disabilities research,</w:t>
      </w:r>
      <w:r w:rsidRPr="00373F42">
        <w:rPr>
          <w:rFonts w:ascii="Times New Roman" w:hAnsi="Times New Roman" w:cs="Times New Roman"/>
          <w:sz w:val="24"/>
          <w:szCs w:val="24"/>
        </w:rPr>
        <w:t xml:space="preserve"> 47</w:t>
      </w:r>
      <w:r w:rsidR="00566A7B">
        <w:rPr>
          <w:rFonts w:ascii="Times New Roman" w:hAnsi="Times New Roman" w:cs="Times New Roman"/>
          <w:sz w:val="24"/>
          <w:szCs w:val="24"/>
        </w:rPr>
        <w:t>(1)</w:t>
      </w:r>
      <w:r w:rsidRPr="00373F42">
        <w:rPr>
          <w:rFonts w:ascii="Times New Roman" w:hAnsi="Times New Roman" w:cs="Times New Roman"/>
          <w:sz w:val="24"/>
          <w:szCs w:val="24"/>
        </w:rPr>
        <w:t>, 22-30. doi:10.1046/j.1365-2788.2003.00457.x</w:t>
      </w:r>
    </w:p>
    <w:p w14:paraId="4F3B6A95" w14:textId="6FF788A0" w:rsidR="00373F42" w:rsidRDefault="00373F42" w:rsidP="00373F42">
      <w:pPr>
        <w:autoSpaceDE w:val="0"/>
        <w:autoSpaceDN w:val="0"/>
        <w:adjustRightInd w:val="0"/>
        <w:spacing w:after="0" w:line="480" w:lineRule="auto"/>
        <w:ind w:left="720" w:hanging="720"/>
        <w:rPr>
          <w:rFonts w:ascii="Times New Roman" w:hAnsi="Times New Roman" w:cs="Times New Roman"/>
          <w:sz w:val="24"/>
          <w:szCs w:val="24"/>
        </w:rPr>
      </w:pPr>
      <w:r w:rsidRPr="00373F42">
        <w:rPr>
          <w:rFonts w:ascii="Times New Roman" w:hAnsi="Times New Roman" w:cs="Times New Roman"/>
          <w:sz w:val="24"/>
          <w:szCs w:val="24"/>
        </w:rPr>
        <w:t xml:space="preserve">Power, K. G., McGoldrick, T., Brown, K., Buchanan, R., Sharp, D., Swanson, V., &amp; Karatzias, A. (2002). A controlled comparison of eye movement desensitisation and reprocessing versus exposure plus cognitive restructuring, versus waiting list in the treatment of posttraumatic stress disorder. </w:t>
      </w:r>
      <w:r w:rsidRPr="00373F42">
        <w:rPr>
          <w:rFonts w:ascii="Times New Roman" w:hAnsi="Times New Roman" w:cs="Times New Roman"/>
          <w:i/>
          <w:sz w:val="24"/>
          <w:szCs w:val="24"/>
        </w:rPr>
        <w:t>Journal of Clinical Psychology and Psychotherapy</w:t>
      </w:r>
      <w:r w:rsidRPr="00373F42">
        <w:rPr>
          <w:rFonts w:ascii="Times New Roman" w:hAnsi="Times New Roman" w:cs="Times New Roman"/>
          <w:sz w:val="24"/>
          <w:szCs w:val="24"/>
        </w:rPr>
        <w:t>, 9</w:t>
      </w:r>
      <w:r w:rsidR="00566A7B">
        <w:rPr>
          <w:rFonts w:ascii="Times New Roman" w:hAnsi="Times New Roman" w:cs="Times New Roman"/>
          <w:sz w:val="24"/>
          <w:szCs w:val="24"/>
        </w:rPr>
        <w:t>(5)</w:t>
      </w:r>
      <w:r w:rsidRPr="00373F42">
        <w:rPr>
          <w:rFonts w:ascii="Times New Roman" w:hAnsi="Times New Roman" w:cs="Times New Roman"/>
          <w:sz w:val="24"/>
          <w:szCs w:val="24"/>
        </w:rPr>
        <w:t>, 299-318. doi: 10.1002/cpp.341</w:t>
      </w:r>
    </w:p>
    <w:p w14:paraId="5F766D6F" w14:textId="4F8A389C" w:rsidR="00C83B04" w:rsidRPr="007054F0" w:rsidRDefault="00C83B04" w:rsidP="007054F0">
      <w:pPr>
        <w:autoSpaceDE w:val="0"/>
        <w:autoSpaceDN w:val="0"/>
        <w:adjustRightInd w:val="0"/>
        <w:spacing w:after="0" w:line="480" w:lineRule="auto"/>
        <w:ind w:left="720" w:hanging="720"/>
        <w:rPr>
          <w:rFonts w:ascii="Times New Roman" w:hAnsi="Times New Roman" w:cs="Times New Roman"/>
          <w:i/>
          <w:sz w:val="24"/>
          <w:szCs w:val="24"/>
        </w:rPr>
      </w:pPr>
      <w:r>
        <w:rPr>
          <w:rFonts w:ascii="Times New Roman" w:hAnsi="Times New Roman" w:cs="Times New Roman"/>
          <w:sz w:val="24"/>
          <w:szCs w:val="24"/>
        </w:rPr>
        <w:lastRenderedPageBreak/>
        <w:t>Scotti, J.R., Stevens, S.B.,  Jacoby, V.M., Bracken, M.R., Fr</w:t>
      </w:r>
      <w:r w:rsidR="00BE1B85">
        <w:rPr>
          <w:rFonts w:ascii="Times New Roman" w:hAnsi="Times New Roman" w:cs="Times New Roman"/>
          <w:sz w:val="24"/>
          <w:szCs w:val="24"/>
        </w:rPr>
        <w:t xml:space="preserve">eed, R., Schmidt, E. </w:t>
      </w:r>
      <w:r>
        <w:rPr>
          <w:rFonts w:ascii="Times New Roman" w:hAnsi="Times New Roman" w:cs="Times New Roman"/>
          <w:sz w:val="24"/>
          <w:szCs w:val="24"/>
        </w:rPr>
        <w:t>(2012)</w:t>
      </w:r>
      <w:r w:rsidR="00BE1B85">
        <w:rPr>
          <w:rFonts w:ascii="Times New Roman" w:hAnsi="Times New Roman" w:cs="Times New Roman"/>
          <w:sz w:val="24"/>
          <w:szCs w:val="24"/>
        </w:rPr>
        <w:t xml:space="preserve">. </w:t>
      </w:r>
      <w:r w:rsidRPr="00734832">
        <w:rPr>
          <w:rFonts w:ascii="Times New Roman" w:hAnsi="Times New Roman" w:cs="Times New Roman"/>
          <w:sz w:val="24"/>
          <w:szCs w:val="24"/>
        </w:rPr>
        <w:t>Trauma in people with intellectual and developmental disabilities: Reactions of parents and caregivers to research participation.</w:t>
      </w:r>
      <w:r w:rsidRPr="00922F48">
        <w:t xml:space="preserve"> </w:t>
      </w:r>
      <w:r w:rsidR="00BE1B85" w:rsidRPr="00BE1B85">
        <w:rPr>
          <w:rFonts w:ascii="Times New Roman" w:hAnsi="Times New Roman" w:cs="Times New Roman"/>
          <w:i/>
          <w:sz w:val="24"/>
          <w:szCs w:val="24"/>
        </w:rPr>
        <w:t>Intellectual and Developmental Disabilities</w:t>
      </w:r>
      <w:r w:rsidR="00BE1B85">
        <w:rPr>
          <w:rFonts w:ascii="Times New Roman" w:hAnsi="Times New Roman" w:cs="Times New Roman"/>
          <w:i/>
          <w:sz w:val="24"/>
          <w:szCs w:val="24"/>
        </w:rPr>
        <w:t xml:space="preserve">, </w:t>
      </w:r>
      <w:r w:rsidR="00BE1B85">
        <w:rPr>
          <w:rFonts w:ascii="Times New Roman" w:hAnsi="Times New Roman" w:cs="Times New Roman"/>
          <w:sz w:val="24"/>
          <w:szCs w:val="24"/>
        </w:rPr>
        <w:t>50</w:t>
      </w:r>
      <w:r w:rsidR="0049605E">
        <w:rPr>
          <w:rFonts w:ascii="Times New Roman" w:hAnsi="Times New Roman" w:cs="Times New Roman"/>
          <w:sz w:val="24"/>
          <w:szCs w:val="24"/>
        </w:rPr>
        <w:t>(3)</w:t>
      </w:r>
      <w:r w:rsidR="00BE1B85">
        <w:rPr>
          <w:rFonts w:ascii="Times New Roman" w:hAnsi="Times New Roman" w:cs="Times New Roman"/>
          <w:sz w:val="24"/>
          <w:szCs w:val="24"/>
        </w:rPr>
        <w:t xml:space="preserve">, </w:t>
      </w:r>
      <w:r w:rsidRPr="00734832">
        <w:rPr>
          <w:rFonts w:ascii="Times New Roman" w:hAnsi="Times New Roman" w:cs="Times New Roman"/>
          <w:sz w:val="24"/>
          <w:szCs w:val="24"/>
        </w:rPr>
        <w:t>199–206.</w:t>
      </w:r>
      <w:r w:rsidR="00BE1B85" w:rsidRPr="00BE1B85">
        <w:t xml:space="preserve"> </w:t>
      </w:r>
      <w:r w:rsidR="00BE1B85" w:rsidRPr="00BE1B85">
        <w:rPr>
          <w:rFonts w:ascii="Times New Roman" w:hAnsi="Times New Roman" w:cs="Times New Roman"/>
          <w:sz w:val="24"/>
          <w:szCs w:val="24"/>
        </w:rPr>
        <w:t>doi: 10.1352/1934-9556-50.3.199.</w:t>
      </w:r>
    </w:p>
    <w:p w14:paraId="3574A494" w14:textId="77777777" w:rsidR="00373F42" w:rsidRPr="00373F42" w:rsidRDefault="00373F42" w:rsidP="00373F42">
      <w:pPr>
        <w:autoSpaceDE w:val="0"/>
        <w:autoSpaceDN w:val="0"/>
        <w:adjustRightInd w:val="0"/>
        <w:spacing w:after="0" w:line="480" w:lineRule="auto"/>
        <w:ind w:left="720" w:hanging="720"/>
        <w:rPr>
          <w:rFonts w:ascii="Times New Roman" w:hAnsi="Times New Roman" w:cs="Times New Roman"/>
          <w:sz w:val="24"/>
          <w:szCs w:val="24"/>
        </w:rPr>
      </w:pPr>
      <w:r w:rsidRPr="00373F42">
        <w:rPr>
          <w:rFonts w:ascii="Times New Roman" w:hAnsi="Times New Roman" w:cs="Times New Roman"/>
          <w:sz w:val="24"/>
          <w:szCs w:val="24"/>
        </w:rPr>
        <w:t xml:space="preserve">Shapiro, F. (1989). Efficacy of the eye-movement desensitization procedure in the treatment of traumatic memories. </w:t>
      </w:r>
      <w:r w:rsidRPr="00373F42">
        <w:rPr>
          <w:rFonts w:ascii="Times New Roman" w:hAnsi="Times New Roman" w:cs="Times New Roman"/>
          <w:i/>
          <w:sz w:val="24"/>
          <w:szCs w:val="24"/>
        </w:rPr>
        <w:t>Journal of Traumatic Stress</w:t>
      </w:r>
      <w:r w:rsidRPr="00373F42">
        <w:rPr>
          <w:rFonts w:ascii="Times New Roman" w:hAnsi="Times New Roman" w:cs="Times New Roman"/>
          <w:sz w:val="24"/>
          <w:szCs w:val="24"/>
        </w:rPr>
        <w:t>. 2:199Y223.</w:t>
      </w:r>
    </w:p>
    <w:p w14:paraId="56DAA26C" w14:textId="77777777" w:rsidR="00373F42" w:rsidRPr="00373F42" w:rsidRDefault="00373F42" w:rsidP="00373F42">
      <w:pPr>
        <w:autoSpaceDE w:val="0"/>
        <w:autoSpaceDN w:val="0"/>
        <w:adjustRightInd w:val="0"/>
        <w:spacing w:after="0" w:line="480" w:lineRule="auto"/>
        <w:ind w:left="720" w:hanging="720"/>
        <w:rPr>
          <w:rFonts w:ascii="Times New Roman" w:hAnsi="Times New Roman" w:cs="Times New Roman"/>
          <w:sz w:val="24"/>
          <w:szCs w:val="24"/>
        </w:rPr>
      </w:pPr>
      <w:r w:rsidRPr="00373F42">
        <w:rPr>
          <w:rFonts w:ascii="Times New Roman" w:hAnsi="Times New Roman" w:cs="Times New Roman"/>
          <w:sz w:val="24"/>
          <w:szCs w:val="24"/>
        </w:rPr>
        <w:t xml:space="preserve">Shapiro, F. (2001). </w:t>
      </w:r>
      <w:r w:rsidRPr="00373F42">
        <w:rPr>
          <w:rFonts w:ascii="Times New Roman" w:hAnsi="Times New Roman" w:cs="Times New Roman"/>
          <w:i/>
          <w:sz w:val="24"/>
          <w:szCs w:val="24"/>
        </w:rPr>
        <w:t>Eye-movement desensitization and reprocessing: basic principles, protocols and procedures.</w:t>
      </w:r>
      <w:r w:rsidRPr="00373F42">
        <w:rPr>
          <w:rFonts w:ascii="Times New Roman" w:hAnsi="Times New Roman" w:cs="Times New Roman"/>
          <w:sz w:val="24"/>
          <w:szCs w:val="24"/>
        </w:rPr>
        <w:t xml:space="preserve"> (2nd ed.). New York: Guilford.</w:t>
      </w:r>
    </w:p>
    <w:p w14:paraId="1C95EF37" w14:textId="77777777" w:rsidR="00373F42" w:rsidRPr="00373F42" w:rsidRDefault="00373F42" w:rsidP="00373F42">
      <w:pPr>
        <w:autoSpaceDE w:val="0"/>
        <w:autoSpaceDN w:val="0"/>
        <w:adjustRightInd w:val="0"/>
        <w:spacing w:after="0" w:line="480" w:lineRule="auto"/>
        <w:rPr>
          <w:rFonts w:ascii="Times New Roman" w:hAnsi="Times New Roman" w:cs="Times New Roman"/>
          <w:i/>
          <w:sz w:val="24"/>
          <w:szCs w:val="24"/>
        </w:rPr>
      </w:pPr>
      <w:r w:rsidRPr="00373F42">
        <w:rPr>
          <w:rFonts w:ascii="Times New Roman" w:hAnsi="Times New Roman" w:cs="Times New Roman"/>
          <w:sz w:val="24"/>
          <w:szCs w:val="24"/>
        </w:rPr>
        <w:t xml:space="preserve">Shapiro, F. (Ed.) (2002). </w:t>
      </w:r>
      <w:r w:rsidRPr="00373F42">
        <w:rPr>
          <w:rFonts w:ascii="Times New Roman" w:hAnsi="Times New Roman" w:cs="Times New Roman"/>
          <w:i/>
          <w:sz w:val="24"/>
          <w:szCs w:val="24"/>
        </w:rPr>
        <w:t>EMDR as an Integrative Psychotherapy Approach: Experts</w:t>
      </w:r>
    </w:p>
    <w:p w14:paraId="3F06CCA0" w14:textId="77777777" w:rsidR="00373F42" w:rsidRPr="00373F42" w:rsidRDefault="00373F42" w:rsidP="00373F42">
      <w:pPr>
        <w:autoSpaceDE w:val="0"/>
        <w:autoSpaceDN w:val="0"/>
        <w:adjustRightInd w:val="0"/>
        <w:spacing w:after="0" w:line="480" w:lineRule="auto"/>
        <w:ind w:left="720"/>
        <w:rPr>
          <w:rFonts w:ascii="Times New Roman" w:hAnsi="Times New Roman" w:cs="Times New Roman"/>
          <w:sz w:val="24"/>
          <w:szCs w:val="24"/>
        </w:rPr>
      </w:pPr>
      <w:r w:rsidRPr="00373F42">
        <w:rPr>
          <w:rFonts w:ascii="Times New Roman" w:hAnsi="Times New Roman" w:cs="Times New Roman"/>
          <w:i/>
          <w:sz w:val="24"/>
          <w:szCs w:val="24"/>
        </w:rPr>
        <w:t>of Diverse Orientations Explore the Paradigm Prism</w:t>
      </w:r>
      <w:r w:rsidRPr="00373F42">
        <w:rPr>
          <w:rFonts w:ascii="Times New Roman" w:hAnsi="Times New Roman" w:cs="Times New Roman"/>
          <w:sz w:val="24"/>
          <w:szCs w:val="24"/>
        </w:rPr>
        <w:t>. Washington: APA.</w:t>
      </w:r>
    </w:p>
    <w:p w14:paraId="02E4E015" w14:textId="13AEC247" w:rsidR="00373F42" w:rsidRPr="00373F42" w:rsidRDefault="00373F42" w:rsidP="00373F42">
      <w:pPr>
        <w:autoSpaceDE w:val="0"/>
        <w:autoSpaceDN w:val="0"/>
        <w:adjustRightInd w:val="0"/>
        <w:spacing w:after="0" w:line="480" w:lineRule="auto"/>
        <w:ind w:left="720" w:hanging="720"/>
        <w:rPr>
          <w:rFonts w:ascii="Times New Roman" w:hAnsi="Times New Roman" w:cs="Times New Roman"/>
          <w:sz w:val="24"/>
          <w:szCs w:val="24"/>
        </w:rPr>
      </w:pPr>
      <w:r w:rsidRPr="00373F42">
        <w:rPr>
          <w:rFonts w:ascii="Times New Roman" w:hAnsi="Times New Roman" w:cs="Times New Roman"/>
          <w:sz w:val="24"/>
          <w:szCs w:val="24"/>
        </w:rPr>
        <w:t xml:space="preserve">Soylu, N., Alpaslan, A.H., Ayaz, M., Esenyel, S., Oruç, M. (2013). Psychiatric disorders and characteristics of abuse in sexually abused children and adolescents with and without intellectual disabilities. </w:t>
      </w:r>
      <w:r w:rsidRPr="00373F42">
        <w:rPr>
          <w:rFonts w:ascii="Times New Roman" w:hAnsi="Times New Roman" w:cs="Times New Roman"/>
          <w:i/>
          <w:sz w:val="24"/>
          <w:szCs w:val="24"/>
        </w:rPr>
        <w:t>Research in Developmental Disabilities,</w:t>
      </w:r>
      <w:r w:rsidRPr="00373F42">
        <w:rPr>
          <w:rFonts w:ascii="Times New Roman" w:hAnsi="Times New Roman" w:cs="Times New Roman"/>
          <w:sz w:val="24"/>
          <w:szCs w:val="24"/>
        </w:rPr>
        <w:t xml:space="preserve"> 34</w:t>
      </w:r>
      <w:r w:rsidR="0049605E">
        <w:rPr>
          <w:rFonts w:ascii="Times New Roman" w:hAnsi="Times New Roman" w:cs="Times New Roman"/>
          <w:sz w:val="24"/>
          <w:szCs w:val="24"/>
        </w:rPr>
        <w:t>(12),</w:t>
      </w:r>
      <w:r w:rsidRPr="00373F42">
        <w:rPr>
          <w:rFonts w:ascii="Times New Roman" w:hAnsi="Times New Roman" w:cs="Times New Roman"/>
          <w:sz w:val="24"/>
          <w:szCs w:val="24"/>
        </w:rPr>
        <w:t xml:space="preserve"> 4334– 4342.</w:t>
      </w:r>
    </w:p>
    <w:p w14:paraId="217543D2" w14:textId="77777777" w:rsidR="00373F42" w:rsidRPr="00373F42" w:rsidRDefault="00373F42" w:rsidP="00373F42">
      <w:pPr>
        <w:autoSpaceDE w:val="0"/>
        <w:autoSpaceDN w:val="0"/>
        <w:adjustRightInd w:val="0"/>
        <w:spacing w:after="0" w:line="480" w:lineRule="auto"/>
        <w:ind w:left="720"/>
        <w:rPr>
          <w:rFonts w:ascii="Times New Roman" w:hAnsi="Times New Roman" w:cs="Times New Roman"/>
          <w:sz w:val="24"/>
          <w:szCs w:val="24"/>
        </w:rPr>
      </w:pPr>
      <w:r w:rsidRPr="00373F42">
        <w:rPr>
          <w:rFonts w:ascii="Times New Roman" w:hAnsi="Times New Roman" w:cs="Times New Roman"/>
          <w:sz w:val="24"/>
          <w:szCs w:val="24"/>
          <w:shd w:val="clear" w:color="auto" w:fill="FFFFFF"/>
        </w:rPr>
        <w:t xml:space="preserve">doi: </w:t>
      </w:r>
      <w:hyperlink r:id="rId26" w:history="1">
        <w:r w:rsidRPr="00373F42">
          <w:rPr>
            <w:rFonts w:ascii="Times New Roman" w:hAnsi="Times New Roman" w:cs="Times New Roman"/>
            <w:sz w:val="24"/>
            <w:szCs w:val="24"/>
            <w:bdr w:val="none" w:sz="0" w:space="0" w:color="auto" w:frame="1"/>
            <w:shd w:val="clear" w:color="auto" w:fill="FFFFFF"/>
          </w:rPr>
          <w:t>10.1016/j.ridd.2013.09.010</w:t>
        </w:r>
      </w:hyperlink>
      <w:r w:rsidRPr="00373F42">
        <w:rPr>
          <w:rFonts w:ascii="Times New Roman" w:hAnsi="Times New Roman" w:cs="Times New Roman"/>
          <w:sz w:val="24"/>
          <w:szCs w:val="24"/>
          <w:bdr w:val="none" w:sz="0" w:space="0" w:color="auto" w:frame="1"/>
          <w:shd w:val="clear" w:color="auto" w:fill="FFFFFF"/>
        </w:rPr>
        <w:t> </w:t>
      </w:r>
    </w:p>
    <w:p w14:paraId="2AB79FFE" w14:textId="0CFCFC62" w:rsidR="00373F42" w:rsidRPr="00373F42" w:rsidRDefault="00373F42" w:rsidP="00373F42">
      <w:pPr>
        <w:autoSpaceDE w:val="0"/>
        <w:autoSpaceDN w:val="0"/>
        <w:adjustRightInd w:val="0"/>
        <w:spacing w:after="0" w:line="480" w:lineRule="auto"/>
        <w:ind w:left="720" w:hanging="720"/>
        <w:rPr>
          <w:rFonts w:ascii="Times New Roman" w:hAnsi="Times New Roman" w:cs="Times New Roman"/>
          <w:sz w:val="24"/>
          <w:szCs w:val="24"/>
        </w:rPr>
      </w:pPr>
      <w:r w:rsidRPr="00373F42">
        <w:rPr>
          <w:rFonts w:ascii="Times New Roman" w:hAnsi="Times New Roman" w:cs="Times New Roman"/>
          <w:sz w:val="24"/>
          <w:szCs w:val="24"/>
        </w:rPr>
        <w:t xml:space="preserve">Stevens, M.T., Hynan, M., Allen, M. (2002). A meta-analysis of common factor and specific treatment effects across the outcome domains of the phase model of psychotherapy. </w:t>
      </w:r>
      <w:r w:rsidRPr="00373F42">
        <w:rPr>
          <w:rFonts w:ascii="Times New Roman" w:hAnsi="Times New Roman" w:cs="Times New Roman"/>
          <w:i/>
          <w:sz w:val="24"/>
          <w:szCs w:val="24"/>
        </w:rPr>
        <w:t>Clinical Psychology: Science and Practice</w:t>
      </w:r>
      <w:r w:rsidRPr="00373F42">
        <w:rPr>
          <w:rFonts w:ascii="Times New Roman" w:hAnsi="Times New Roman" w:cs="Times New Roman"/>
          <w:sz w:val="24"/>
          <w:szCs w:val="24"/>
        </w:rPr>
        <w:t>, 7</w:t>
      </w:r>
      <w:r w:rsidR="0049605E">
        <w:rPr>
          <w:rFonts w:ascii="Times New Roman" w:hAnsi="Times New Roman" w:cs="Times New Roman"/>
          <w:sz w:val="24"/>
          <w:szCs w:val="24"/>
        </w:rPr>
        <w:t>(3),</w:t>
      </w:r>
      <w:r w:rsidRPr="00373F42">
        <w:rPr>
          <w:rFonts w:ascii="Times New Roman" w:hAnsi="Times New Roman" w:cs="Times New Roman"/>
          <w:sz w:val="24"/>
          <w:szCs w:val="24"/>
        </w:rPr>
        <w:t xml:space="preserve"> 273-290.</w:t>
      </w:r>
      <w:r w:rsidRPr="00373F42">
        <w:t xml:space="preserve"> </w:t>
      </w:r>
      <w:r w:rsidRPr="00373F42">
        <w:rPr>
          <w:rFonts w:ascii="Times New Roman" w:hAnsi="Times New Roman" w:cs="Times New Roman"/>
          <w:sz w:val="24"/>
          <w:szCs w:val="24"/>
        </w:rPr>
        <w:t>doi:10.1093/clipsy.7.3.273</w:t>
      </w:r>
    </w:p>
    <w:p w14:paraId="61818F70" w14:textId="77777777" w:rsidR="00373F42" w:rsidRPr="00373F42" w:rsidRDefault="00373F42" w:rsidP="00373F42">
      <w:pPr>
        <w:autoSpaceDE w:val="0"/>
        <w:autoSpaceDN w:val="0"/>
        <w:adjustRightInd w:val="0"/>
        <w:spacing w:after="0" w:line="480" w:lineRule="auto"/>
        <w:ind w:left="720" w:hanging="720"/>
        <w:rPr>
          <w:rFonts w:ascii="Times New Roman" w:hAnsi="Times New Roman" w:cs="Times New Roman"/>
          <w:sz w:val="24"/>
          <w:szCs w:val="24"/>
        </w:rPr>
      </w:pPr>
      <w:r w:rsidRPr="00373F42">
        <w:rPr>
          <w:rFonts w:ascii="Times New Roman" w:hAnsi="Times New Roman" w:cs="Times New Roman"/>
          <w:sz w:val="24"/>
          <w:szCs w:val="24"/>
        </w:rPr>
        <w:lastRenderedPageBreak/>
        <w:t>Tomasulo, D.J. &amp; Razza, N.J. (2007). Posttraumatic Stress Disorder. In:Diagnostic Manual-Intellectual Disability (DM-ID): A textbook of diagnosis of mental disorders in persons with intellectual disability (eds R. Fletcher, E., Loschen, C., Stavrakaki, &amp; M., First). pp. 365-378. NADD Press, Kingston, NY</w:t>
      </w:r>
    </w:p>
    <w:p w14:paraId="4268B66C" w14:textId="77777777" w:rsidR="00373F42" w:rsidRDefault="00373F42" w:rsidP="00373F42">
      <w:pPr>
        <w:autoSpaceDE w:val="0"/>
        <w:autoSpaceDN w:val="0"/>
        <w:adjustRightInd w:val="0"/>
        <w:spacing w:after="0" w:line="480" w:lineRule="auto"/>
        <w:ind w:left="720" w:hanging="720"/>
        <w:rPr>
          <w:rFonts w:ascii="Times New Roman" w:hAnsi="Times New Roman" w:cs="Times New Roman"/>
          <w:sz w:val="24"/>
          <w:szCs w:val="24"/>
        </w:rPr>
      </w:pPr>
      <w:r w:rsidRPr="00373F42">
        <w:rPr>
          <w:rFonts w:ascii="Times New Roman" w:hAnsi="Times New Roman" w:cs="Times New Roman"/>
          <w:sz w:val="24"/>
          <w:szCs w:val="24"/>
        </w:rPr>
        <w:t xml:space="preserve">Weathers, F.W., Blake, D.D., Schnurr, P.P., Kaloupek, D.G., Marx, B.P., &amp; Keane, T.M. (2013). The Life Events Checklist for DSM-5 (LEC-5). Available from </w:t>
      </w:r>
      <w:hyperlink r:id="rId27" w:history="1">
        <w:r w:rsidRPr="00373F42">
          <w:rPr>
            <w:rFonts w:ascii="Times New Roman" w:hAnsi="Times New Roman" w:cs="Times New Roman"/>
            <w:color w:val="0563C1" w:themeColor="hyperlink"/>
            <w:sz w:val="24"/>
            <w:szCs w:val="24"/>
            <w:u w:val="single"/>
          </w:rPr>
          <w:t>http://www.ptsd.va.gov/</w:t>
        </w:r>
      </w:hyperlink>
    </w:p>
    <w:p w14:paraId="277D9418" w14:textId="781477BF" w:rsidR="005A37B5" w:rsidRDefault="005A37B5" w:rsidP="005A37B5">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Wigham, S., Taylor, J.L., Hatton, C. (2013).</w:t>
      </w:r>
      <w:r w:rsidRPr="00734832">
        <w:rPr>
          <w:rFonts w:ascii="Times New Roman" w:hAnsi="Times New Roman" w:cs="Times New Roman"/>
          <w:sz w:val="24"/>
          <w:szCs w:val="24"/>
        </w:rPr>
        <w:t>A prospective study of the relationship between adverse life events and trauma in adults with mild to mode</w:t>
      </w:r>
      <w:r>
        <w:rPr>
          <w:rFonts w:ascii="Times New Roman" w:hAnsi="Times New Roman" w:cs="Times New Roman"/>
          <w:sz w:val="24"/>
          <w:szCs w:val="24"/>
        </w:rPr>
        <w:t>rate intellectual disabilities.</w:t>
      </w:r>
    </w:p>
    <w:p w14:paraId="17A7348A" w14:textId="35375E65" w:rsidR="005A37B5" w:rsidRPr="00734832" w:rsidRDefault="005A37B5" w:rsidP="005A37B5">
      <w:pPr>
        <w:autoSpaceDE w:val="0"/>
        <w:autoSpaceDN w:val="0"/>
        <w:adjustRightInd w:val="0"/>
        <w:spacing w:after="0" w:line="480" w:lineRule="auto"/>
        <w:ind w:left="720"/>
        <w:rPr>
          <w:rFonts w:ascii="Times New Roman" w:hAnsi="Times New Roman" w:cs="Times New Roman"/>
          <w:sz w:val="24"/>
          <w:szCs w:val="24"/>
        </w:rPr>
      </w:pPr>
      <w:r w:rsidRPr="0049605E">
        <w:rPr>
          <w:rFonts w:ascii="Times New Roman" w:hAnsi="Times New Roman" w:cs="Times New Roman"/>
          <w:i/>
          <w:sz w:val="24"/>
          <w:szCs w:val="24"/>
        </w:rPr>
        <w:t>Journal of Intellectual Disability Research</w:t>
      </w:r>
      <w:r w:rsidRPr="005A37B5">
        <w:rPr>
          <w:rFonts w:ascii="Times New Roman" w:hAnsi="Times New Roman" w:cs="Times New Roman"/>
          <w:sz w:val="24"/>
          <w:szCs w:val="24"/>
        </w:rPr>
        <w:t xml:space="preserve"> </w:t>
      </w:r>
      <w:r w:rsidR="0049605E">
        <w:rPr>
          <w:rFonts w:ascii="Times New Roman" w:hAnsi="Times New Roman" w:cs="Times New Roman"/>
          <w:sz w:val="24"/>
          <w:szCs w:val="24"/>
        </w:rPr>
        <w:t xml:space="preserve">, </w:t>
      </w:r>
      <w:r>
        <w:rPr>
          <w:rFonts w:ascii="Times New Roman" w:hAnsi="Times New Roman" w:cs="Times New Roman"/>
          <w:sz w:val="24"/>
          <w:szCs w:val="24"/>
        </w:rPr>
        <w:t>58</w:t>
      </w:r>
      <w:r w:rsidR="0049605E">
        <w:rPr>
          <w:rFonts w:ascii="Times New Roman" w:hAnsi="Times New Roman" w:cs="Times New Roman"/>
          <w:sz w:val="24"/>
          <w:szCs w:val="24"/>
        </w:rPr>
        <w:t>(12)</w:t>
      </w:r>
      <w:r>
        <w:rPr>
          <w:rFonts w:ascii="Times New Roman" w:hAnsi="Times New Roman" w:cs="Times New Roman"/>
          <w:sz w:val="24"/>
          <w:szCs w:val="24"/>
        </w:rPr>
        <w:t xml:space="preserve">, </w:t>
      </w:r>
      <w:r w:rsidRPr="00734832">
        <w:rPr>
          <w:rFonts w:ascii="Times New Roman" w:hAnsi="Times New Roman" w:cs="Times New Roman"/>
          <w:sz w:val="24"/>
          <w:szCs w:val="24"/>
        </w:rPr>
        <w:t>1131–1140.</w:t>
      </w:r>
      <w:r w:rsidRPr="005A37B5">
        <w:t xml:space="preserve"> </w:t>
      </w:r>
      <w:r>
        <w:rPr>
          <w:rFonts w:ascii="Times New Roman" w:hAnsi="Times New Roman" w:cs="Times New Roman"/>
          <w:sz w:val="24"/>
          <w:szCs w:val="24"/>
        </w:rPr>
        <w:t>doi:</w:t>
      </w:r>
      <w:r w:rsidRPr="005A37B5">
        <w:rPr>
          <w:rFonts w:ascii="Times New Roman" w:hAnsi="Times New Roman" w:cs="Times New Roman"/>
          <w:sz w:val="24"/>
          <w:szCs w:val="24"/>
        </w:rPr>
        <w:t>10.1111/jir.12107</w:t>
      </w:r>
    </w:p>
    <w:p w14:paraId="7DCF34DE" w14:textId="77871629" w:rsidR="00373F42" w:rsidRPr="000B7F72" w:rsidRDefault="00373F42" w:rsidP="000B7F72">
      <w:pPr>
        <w:autoSpaceDE w:val="0"/>
        <w:autoSpaceDN w:val="0"/>
        <w:adjustRightInd w:val="0"/>
        <w:spacing w:after="0" w:line="480" w:lineRule="auto"/>
        <w:rPr>
          <w:rFonts w:ascii="Times New Roman" w:hAnsi="Times New Roman" w:cs="Times New Roman"/>
          <w:sz w:val="24"/>
          <w:szCs w:val="24"/>
        </w:rPr>
      </w:pPr>
      <w:r w:rsidRPr="00373F42">
        <w:rPr>
          <w:rFonts w:ascii="Times New Roman" w:hAnsi="Times New Roman" w:cs="Times New Roman"/>
          <w:sz w:val="24"/>
          <w:szCs w:val="24"/>
        </w:rPr>
        <w:t>Wolpe, J. (1990) .The practice of behavior therapy (4th</w:t>
      </w:r>
      <w:r w:rsidR="000B7F72">
        <w:rPr>
          <w:rFonts w:ascii="Times New Roman" w:hAnsi="Times New Roman" w:cs="Times New Roman"/>
          <w:sz w:val="24"/>
          <w:szCs w:val="24"/>
        </w:rPr>
        <w:t xml:space="preserve"> ed). New York: Pergamon Press.</w:t>
      </w:r>
    </w:p>
    <w:p w14:paraId="112C2841" w14:textId="77777777" w:rsidR="00373F42" w:rsidRPr="00373F42" w:rsidRDefault="00373F42" w:rsidP="00373F42">
      <w:pPr>
        <w:autoSpaceDE w:val="0"/>
        <w:autoSpaceDN w:val="0"/>
        <w:adjustRightInd w:val="0"/>
        <w:spacing w:after="0" w:line="480" w:lineRule="auto"/>
        <w:ind w:left="720" w:hanging="720"/>
        <w:rPr>
          <w:rFonts w:ascii="Times New Roman" w:hAnsi="Times New Roman" w:cs="Times New Roman"/>
          <w:sz w:val="24"/>
          <w:szCs w:val="24"/>
        </w:rPr>
      </w:pPr>
      <w:r w:rsidRPr="00373F42">
        <w:rPr>
          <w:rFonts w:ascii="Times New Roman" w:hAnsi="Times New Roman" w:cs="Times New Roman"/>
          <w:sz w:val="24"/>
          <w:szCs w:val="24"/>
        </w:rPr>
        <w:t xml:space="preserve">Van der Kolk, B. A., McFarlane, A. C., &amp; Weisaeth , L. (1996). </w:t>
      </w:r>
      <w:r w:rsidRPr="00373F42">
        <w:rPr>
          <w:rFonts w:ascii="Times New Roman" w:hAnsi="Times New Roman" w:cs="Times New Roman"/>
          <w:i/>
          <w:sz w:val="24"/>
          <w:szCs w:val="24"/>
        </w:rPr>
        <w:t>Traumatic stress: The effects of overwhelming experience on mind, body, and society</w:t>
      </w:r>
      <w:r w:rsidRPr="00373F42">
        <w:rPr>
          <w:rFonts w:ascii="Times New Roman" w:hAnsi="Times New Roman" w:cs="Times New Roman"/>
          <w:sz w:val="24"/>
          <w:szCs w:val="24"/>
        </w:rPr>
        <w:t>. New York: Guilford Press.</w:t>
      </w:r>
    </w:p>
    <w:p w14:paraId="661105FA" w14:textId="77777777" w:rsidR="00373F42" w:rsidRPr="00373F42" w:rsidRDefault="00373F42" w:rsidP="00373F42"/>
    <w:p w14:paraId="7B6844F0" w14:textId="77777777" w:rsidR="00373F42" w:rsidRDefault="00373F42" w:rsidP="008F7C1E">
      <w:pPr>
        <w:autoSpaceDE w:val="0"/>
        <w:autoSpaceDN w:val="0"/>
        <w:adjustRightInd w:val="0"/>
        <w:spacing w:after="0" w:line="480" w:lineRule="auto"/>
        <w:rPr>
          <w:rFonts w:ascii="Times New Roman" w:hAnsi="Times New Roman" w:cs="Times New Roman"/>
          <w:b/>
          <w:sz w:val="24"/>
          <w:szCs w:val="24"/>
        </w:rPr>
      </w:pPr>
    </w:p>
    <w:p w14:paraId="75CD571D" w14:textId="77777777" w:rsidR="008F7C1E" w:rsidRDefault="008F7C1E" w:rsidP="008F7C1E">
      <w:pPr>
        <w:autoSpaceDE w:val="0"/>
        <w:autoSpaceDN w:val="0"/>
        <w:adjustRightInd w:val="0"/>
        <w:spacing w:after="0" w:line="480" w:lineRule="auto"/>
        <w:rPr>
          <w:rFonts w:ascii="Times New Roman" w:hAnsi="Times New Roman" w:cs="Times New Roman"/>
          <w:b/>
          <w:sz w:val="24"/>
          <w:szCs w:val="24"/>
        </w:rPr>
      </w:pPr>
    </w:p>
    <w:p w14:paraId="6193EF51" w14:textId="6CD4AB64" w:rsidR="008F7C1E" w:rsidRDefault="008F7C1E" w:rsidP="008F7C1E">
      <w:pPr>
        <w:autoSpaceDE w:val="0"/>
        <w:autoSpaceDN w:val="0"/>
        <w:adjustRightInd w:val="0"/>
        <w:spacing w:after="0" w:line="480" w:lineRule="auto"/>
        <w:rPr>
          <w:rFonts w:ascii="Times New Roman" w:hAnsi="Times New Roman" w:cs="Times New Roman"/>
          <w:b/>
          <w:sz w:val="24"/>
          <w:szCs w:val="24"/>
        </w:rPr>
      </w:pPr>
    </w:p>
    <w:p w14:paraId="35C004C1" w14:textId="0D2F3182" w:rsidR="00AE6AA5" w:rsidRDefault="00AE6AA5" w:rsidP="008F7C1E">
      <w:pPr>
        <w:autoSpaceDE w:val="0"/>
        <w:autoSpaceDN w:val="0"/>
        <w:adjustRightInd w:val="0"/>
        <w:spacing w:after="0" w:line="480" w:lineRule="auto"/>
        <w:rPr>
          <w:rFonts w:ascii="Times New Roman" w:hAnsi="Times New Roman" w:cs="Times New Roman"/>
          <w:b/>
          <w:sz w:val="24"/>
          <w:szCs w:val="24"/>
        </w:rPr>
      </w:pPr>
    </w:p>
    <w:p w14:paraId="668B10C1" w14:textId="77777777" w:rsidR="00AE6AA5" w:rsidRDefault="00AE6AA5" w:rsidP="008F7C1E">
      <w:pPr>
        <w:autoSpaceDE w:val="0"/>
        <w:autoSpaceDN w:val="0"/>
        <w:adjustRightInd w:val="0"/>
        <w:spacing w:after="0" w:line="480" w:lineRule="auto"/>
        <w:rPr>
          <w:rFonts w:ascii="Times New Roman" w:hAnsi="Times New Roman" w:cs="Times New Roman"/>
          <w:b/>
          <w:sz w:val="24"/>
          <w:szCs w:val="24"/>
        </w:rPr>
      </w:pPr>
    </w:p>
    <w:p w14:paraId="4E52F27D" w14:textId="77777777" w:rsidR="00373F42" w:rsidRDefault="00373F42" w:rsidP="00373F42">
      <w:pPr>
        <w:autoSpaceDE w:val="0"/>
        <w:autoSpaceDN w:val="0"/>
        <w:adjustRightInd w:val="0"/>
        <w:spacing w:after="0" w:line="480" w:lineRule="auto"/>
        <w:rPr>
          <w:rFonts w:ascii="Times New Roman" w:hAnsi="Times New Roman" w:cs="Times New Roman"/>
          <w:b/>
          <w:sz w:val="24"/>
          <w:szCs w:val="24"/>
        </w:rPr>
      </w:pPr>
    </w:p>
    <w:p w14:paraId="361F22C9" w14:textId="77777777" w:rsidR="00373F42" w:rsidRDefault="00373F42" w:rsidP="00373F42">
      <w:pPr>
        <w:autoSpaceDE w:val="0"/>
        <w:autoSpaceDN w:val="0"/>
        <w:adjustRightInd w:val="0"/>
        <w:spacing w:after="0" w:line="480" w:lineRule="auto"/>
        <w:rPr>
          <w:rFonts w:ascii="Times New Roman" w:hAnsi="Times New Roman" w:cs="Times New Roman"/>
          <w:sz w:val="24"/>
          <w:szCs w:val="24"/>
        </w:rPr>
      </w:pPr>
    </w:p>
    <w:p w14:paraId="5F2D8FE2" w14:textId="6699F57B" w:rsidR="00373F42" w:rsidRDefault="00373F42" w:rsidP="004D69AA">
      <w:pPr>
        <w:autoSpaceDE w:val="0"/>
        <w:autoSpaceDN w:val="0"/>
        <w:adjustRightInd w:val="0"/>
        <w:spacing w:after="0" w:line="480" w:lineRule="auto"/>
        <w:ind w:left="720" w:hanging="720"/>
        <w:rPr>
          <w:rFonts w:ascii="Times New Roman" w:hAnsi="Times New Roman" w:cs="Times New Roman"/>
          <w:sz w:val="24"/>
          <w:szCs w:val="24"/>
        </w:rPr>
      </w:pPr>
    </w:p>
    <w:p w14:paraId="3B6B6C71" w14:textId="127B722E" w:rsidR="00A357F1" w:rsidRDefault="00A357F1" w:rsidP="004D69AA">
      <w:pPr>
        <w:autoSpaceDE w:val="0"/>
        <w:autoSpaceDN w:val="0"/>
        <w:adjustRightInd w:val="0"/>
        <w:spacing w:after="0" w:line="480" w:lineRule="auto"/>
        <w:ind w:left="720" w:hanging="720"/>
        <w:rPr>
          <w:rFonts w:ascii="Times New Roman" w:hAnsi="Times New Roman" w:cs="Times New Roman"/>
          <w:sz w:val="24"/>
          <w:szCs w:val="24"/>
        </w:rPr>
      </w:pPr>
    </w:p>
    <w:p w14:paraId="24D7FF1E" w14:textId="5A46CFC5" w:rsidR="00A357F1" w:rsidRDefault="00A357F1" w:rsidP="004D69AA">
      <w:pPr>
        <w:autoSpaceDE w:val="0"/>
        <w:autoSpaceDN w:val="0"/>
        <w:adjustRightInd w:val="0"/>
        <w:spacing w:after="0" w:line="480" w:lineRule="auto"/>
        <w:ind w:left="720" w:hanging="720"/>
        <w:rPr>
          <w:rFonts w:ascii="Times New Roman" w:hAnsi="Times New Roman" w:cs="Times New Roman"/>
          <w:sz w:val="24"/>
          <w:szCs w:val="24"/>
        </w:rPr>
      </w:pPr>
    </w:p>
    <w:p w14:paraId="699DAB34" w14:textId="77777777" w:rsidR="00A357F1" w:rsidRDefault="00A357F1" w:rsidP="004D69AA">
      <w:pPr>
        <w:autoSpaceDE w:val="0"/>
        <w:autoSpaceDN w:val="0"/>
        <w:adjustRightInd w:val="0"/>
        <w:spacing w:after="0" w:line="480" w:lineRule="auto"/>
        <w:ind w:left="720" w:hanging="720"/>
        <w:rPr>
          <w:rFonts w:ascii="Times New Roman" w:hAnsi="Times New Roman" w:cs="Times New Roman"/>
          <w:sz w:val="24"/>
          <w:szCs w:val="24"/>
        </w:rPr>
      </w:pPr>
    </w:p>
    <w:p w14:paraId="17E89EE7" w14:textId="687F581A" w:rsidR="009863E8" w:rsidRDefault="009863E8" w:rsidP="009863E8">
      <w:pPr>
        <w:autoSpaceDE w:val="0"/>
        <w:autoSpaceDN w:val="0"/>
        <w:adjustRightInd w:val="0"/>
        <w:spacing w:after="0" w:line="480" w:lineRule="auto"/>
        <w:rPr>
          <w:rFonts w:ascii="Times New Roman" w:hAnsi="Times New Roman" w:cs="Times New Roman"/>
          <w:sz w:val="24"/>
          <w:szCs w:val="24"/>
        </w:rPr>
      </w:pPr>
    </w:p>
    <w:p w14:paraId="7863C6DE" w14:textId="7FAD2058" w:rsidR="000B7F72" w:rsidRDefault="000B7F72" w:rsidP="009863E8">
      <w:pPr>
        <w:autoSpaceDE w:val="0"/>
        <w:autoSpaceDN w:val="0"/>
        <w:adjustRightInd w:val="0"/>
        <w:spacing w:after="0" w:line="480" w:lineRule="auto"/>
        <w:rPr>
          <w:rFonts w:ascii="Times New Roman" w:hAnsi="Times New Roman" w:cs="Times New Roman"/>
          <w:sz w:val="24"/>
          <w:szCs w:val="24"/>
        </w:rPr>
      </w:pPr>
    </w:p>
    <w:p w14:paraId="2FBEDC16" w14:textId="1F05E559" w:rsidR="000B7F72" w:rsidRDefault="000B7F72" w:rsidP="009863E8">
      <w:pPr>
        <w:autoSpaceDE w:val="0"/>
        <w:autoSpaceDN w:val="0"/>
        <w:adjustRightInd w:val="0"/>
        <w:spacing w:after="0" w:line="480" w:lineRule="auto"/>
        <w:rPr>
          <w:rFonts w:ascii="Times New Roman" w:hAnsi="Times New Roman" w:cs="Times New Roman"/>
          <w:sz w:val="24"/>
          <w:szCs w:val="24"/>
        </w:rPr>
      </w:pPr>
    </w:p>
    <w:p w14:paraId="403C51D0" w14:textId="08300993" w:rsidR="000B7F72" w:rsidRDefault="000B7F72" w:rsidP="009863E8">
      <w:pPr>
        <w:autoSpaceDE w:val="0"/>
        <w:autoSpaceDN w:val="0"/>
        <w:adjustRightInd w:val="0"/>
        <w:spacing w:after="0" w:line="480" w:lineRule="auto"/>
        <w:rPr>
          <w:rFonts w:ascii="Times New Roman" w:hAnsi="Times New Roman" w:cs="Times New Roman"/>
          <w:sz w:val="24"/>
          <w:szCs w:val="24"/>
        </w:rPr>
      </w:pPr>
    </w:p>
    <w:p w14:paraId="35EC0D84" w14:textId="2309BE10" w:rsidR="000B7F72" w:rsidRDefault="000B7F72" w:rsidP="009863E8">
      <w:pPr>
        <w:autoSpaceDE w:val="0"/>
        <w:autoSpaceDN w:val="0"/>
        <w:adjustRightInd w:val="0"/>
        <w:spacing w:after="0" w:line="480" w:lineRule="auto"/>
        <w:rPr>
          <w:rFonts w:ascii="Times New Roman" w:hAnsi="Times New Roman" w:cs="Times New Roman"/>
          <w:sz w:val="24"/>
          <w:szCs w:val="24"/>
        </w:rPr>
      </w:pPr>
    </w:p>
    <w:p w14:paraId="47CD3ADD" w14:textId="642231FF" w:rsidR="000B7F72" w:rsidRDefault="000B7F72" w:rsidP="009863E8">
      <w:pPr>
        <w:autoSpaceDE w:val="0"/>
        <w:autoSpaceDN w:val="0"/>
        <w:adjustRightInd w:val="0"/>
        <w:spacing w:after="0" w:line="480" w:lineRule="auto"/>
        <w:rPr>
          <w:rFonts w:ascii="Times New Roman" w:hAnsi="Times New Roman" w:cs="Times New Roman"/>
          <w:sz w:val="24"/>
          <w:szCs w:val="24"/>
        </w:rPr>
      </w:pPr>
    </w:p>
    <w:p w14:paraId="0EE4FD40" w14:textId="1A55520D" w:rsidR="000B7F72" w:rsidRDefault="000B7F72" w:rsidP="009863E8">
      <w:pPr>
        <w:autoSpaceDE w:val="0"/>
        <w:autoSpaceDN w:val="0"/>
        <w:adjustRightInd w:val="0"/>
        <w:spacing w:after="0" w:line="480" w:lineRule="auto"/>
        <w:rPr>
          <w:rFonts w:ascii="Times New Roman" w:hAnsi="Times New Roman" w:cs="Times New Roman"/>
          <w:sz w:val="24"/>
          <w:szCs w:val="24"/>
        </w:rPr>
      </w:pPr>
    </w:p>
    <w:p w14:paraId="56398135" w14:textId="77777777" w:rsidR="000B7F72" w:rsidRPr="004D69AA" w:rsidRDefault="000B7F72" w:rsidP="009863E8">
      <w:pPr>
        <w:autoSpaceDE w:val="0"/>
        <w:autoSpaceDN w:val="0"/>
        <w:adjustRightInd w:val="0"/>
        <w:spacing w:after="0" w:line="480" w:lineRule="auto"/>
        <w:rPr>
          <w:rFonts w:ascii="Times New Roman" w:hAnsi="Times New Roman" w:cs="Times New Roman"/>
          <w:sz w:val="24"/>
          <w:szCs w:val="24"/>
        </w:rPr>
      </w:pPr>
    </w:p>
    <w:p w14:paraId="04F14BFF" w14:textId="77777777" w:rsidR="00BA641A" w:rsidRPr="00DE5A57" w:rsidRDefault="00BA641A" w:rsidP="00BA641A">
      <w:pPr>
        <w:rPr>
          <w:rFonts w:ascii="Times New Roman" w:eastAsia="Calibri" w:hAnsi="Times New Roman" w:cs="Times New Roman"/>
          <w:sz w:val="24"/>
          <w:szCs w:val="24"/>
        </w:rPr>
      </w:pPr>
      <w:r w:rsidRPr="00F5696F">
        <w:rPr>
          <w:rFonts w:ascii="Times New Roman" w:eastAsia="Calibri" w:hAnsi="Times New Roman" w:cs="Times New Roman"/>
          <w:b/>
          <w:bCs/>
          <w:sz w:val="24"/>
          <w:szCs w:val="24"/>
        </w:rPr>
        <w:t xml:space="preserve">Table </w:t>
      </w:r>
      <w:r>
        <w:rPr>
          <w:rFonts w:ascii="Times New Roman" w:eastAsia="Calibri" w:hAnsi="Times New Roman" w:cs="Times New Roman"/>
          <w:b/>
          <w:bCs/>
          <w:sz w:val="24"/>
          <w:szCs w:val="24"/>
        </w:rPr>
        <w:t>1</w:t>
      </w:r>
      <w:r w:rsidRPr="00F5696F">
        <w:rPr>
          <w:rFonts w:ascii="Times New Roman" w:eastAsia="Calibri" w:hAnsi="Times New Roman" w:cs="Times New Roman"/>
          <w:b/>
          <w:bCs/>
          <w:sz w:val="24"/>
          <w:szCs w:val="24"/>
        </w:rPr>
        <w:t>. Key questions and examples of prompting questions from interviews</w:t>
      </w:r>
      <w:r w:rsidRPr="00DE5A57">
        <w:rPr>
          <w:rFonts w:ascii="Times New Roman" w:eastAsia="Calibri" w:hAnsi="Times New Roman" w:cs="Times New Roman"/>
          <w:bCs/>
          <w:sz w:val="24"/>
          <w:szCs w:val="24"/>
        </w:rPr>
        <w:t xml:space="preserve">. </w:t>
      </w:r>
    </w:p>
    <w:tbl>
      <w:tblPr>
        <w:tblStyle w:val="ListTable6Colorful"/>
        <w:tblW w:w="10734" w:type="dxa"/>
        <w:jc w:val="center"/>
        <w:tblLook w:val="04A0" w:firstRow="1" w:lastRow="0" w:firstColumn="1" w:lastColumn="0" w:noHBand="0" w:noVBand="1"/>
      </w:tblPr>
      <w:tblGrid>
        <w:gridCol w:w="4103"/>
        <w:gridCol w:w="6631"/>
      </w:tblGrid>
      <w:tr w:rsidR="00BA641A" w14:paraId="7E069732" w14:textId="77777777" w:rsidTr="005B758A">
        <w:trPr>
          <w:cnfStyle w:val="100000000000" w:firstRow="1" w:lastRow="0" w:firstColumn="0" w:lastColumn="0" w:oddVBand="0" w:evenVBand="0" w:oddHBand="0" w:evenHBand="0" w:firstRowFirstColumn="0" w:firstRowLastColumn="0" w:lastRowFirstColumn="0" w:lastRowLastColumn="0"/>
          <w:trHeight w:val="184"/>
          <w:jc w:val="center"/>
        </w:trPr>
        <w:tc>
          <w:tcPr>
            <w:cnfStyle w:val="001000000000" w:firstRow="0" w:lastRow="0" w:firstColumn="1" w:lastColumn="0" w:oddVBand="0" w:evenVBand="0" w:oddHBand="0" w:evenHBand="0" w:firstRowFirstColumn="0" w:firstRowLastColumn="0" w:lastRowFirstColumn="0" w:lastRowLastColumn="0"/>
            <w:tcW w:w="4103" w:type="dxa"/>
            <w:shd w:val="clear" w:color="auto" w:fill="auto"/>
          </w:tcPr>
          <w:p w14:paraId="37FD3720" w14:textId="77777777" w:rsidR="00BA641A" w:rsidRPr="009F6B08" w:rsidRDefault="00BA641A" w:rsidP="005B758A">
            <w:pPr>
              <w:jc w:val="center"/>
              <w:rPr>
                <w:rFonts w:ascii="Times New Roman" w:eastAsia="Calibri" w:hAnsi="Times New Roman" w:cs="Times New Roman"/>
                <w:sz w:val="24"/>
                <w:szCs w:val="24"/>
              </w:rPr>
            </w:pPr>
            <w:r w:rsidRPr="009F6B08">
              <w:rPr>
                <w:rFonts w:ascii="Times New Roman" w:eastAsia="Calibri" w:hAnsi="Times New Roman" w:cs="Times New Roman"/>
                <w:sz w:val="24"/>
                <w:szCs w:val="24"/>
              </w:rPr>
              <w:t>Topic</w:t>
            </w:r>
          </w:p>
        </w:tc>
        <w:tc>
          <w:tcPr>
            <w:tcW w:w="6631" w:type="dxa"/>
            <w:shd w:val="clear" w:color="auto" w:fill="auto"/>
          </w:tcPr>
          <w:p w14:paraId="08389707" w14:textId="77777777" w:rsidR="00BA641A" w:rsidRPr="009F6B08" w:rsidRDefault="00BA641A" w:rsidP="005B758A">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9F6B08">
              <w:rPr>
                <w:rFonts w:ascii="Times New Roman" w:eastAsia="Calibri" w:hAnsi="Times New Roman" w:cs="Times New Roman"/>
                <w:sz w:val="24"/>
                <w:szCs w:val="24"/>
              </w:rPr>
              <w:t>Example Questions</w:t>
            </w:r>
          </w:p>
        </w:tc>
      </w:tr>
      <w:tr w:rsidR="00BA641A" w14:paraId="23736301" w14:textId="77777777" w:rsidTr="005B758A">
        <w:trPr>
          <w:cnfStyle w:val="000000100000" w:firstRow="0" w:lastRow="0" w:firstColumn="0" w:lastColumn="0" w:oddVBand="0" w:evenVBand="0" w:oddHBand="1" w:evenHBand="0" w:firstRowFirstColumn="0" w:firstRowLastColumn="0" w:lastRowFirstColumn="0" w:lastRowLastColumn="0"/>
          <w:trHeight w:val="563"/>
          <w:jc w:val="center"/>
        </w:trPr>
        <w:tc>
          <w:tcPr>
            <w:cnfStyle w:val="001000000000" w:firstRow="0" w:lastRow="0" w:firstColumn="1" w:lastColumn="0" w:oddVBand="0" w:evenVBand="0" w:oddHBand="0" w:evenHBand="0" w:firstRowFirstColumn="0" w:firstRowLastColumn="0" w:lastRowFirstColumn="0" w:lastRowLastColumn="0"/>
            <w:tcW w:w="4103" w:type="dxa"/>
            <w:shd w:val="clear" w:color="auto" w:fill="auto"/>
          </w:tcPr>
          <w:p w14:paraId="5DE34715" w14:textId="77777777" w:rsidR="00BA641A" w:rsidRPr="00A8054E" w:rsidRDefault="00BA641A" w:rsidP="005B758A">
            <w:pPr>
              <w:rPr>
                <w:rFonts w:ascii="Times New Roman" w:eastAsia="Calibri" w:hAnsi="Times New Roman" w:cs="Times New Roman"/>
                <w:b w:val="0"/>
                <w:sz w:val="24"/>
                <w:szCs w:val="24"/>
              </w:rPr>
            </w:pPr>
            <w:r w:rsidRPr="00A8054E">
              <w:rPr>
                <w:rFonts w:ascii="Times New Roman" w:eastAsia="Calibri" w:hAnsi="Times New Roman" w:cs="Times New Roman"/>
                <w:b w:val="0"/>
                <w:sz w:val="24"/>
                <w:szCs w:val="24"/>
              </w:rPr>
              <w:t xml:space="preserve">Access to psychological services </w:t>
            </w:r>
          </w:p>
        </w:tc>
        <w:tc>
          <w:tcPr>
            <w:tcW w:w="6631" w:type="dxa"/>
            <w:shd w:val="clear" w:color="auto" w:fill="auto"/>
          </w:tcPr>
          <w:p w14:paraId="732ADC73" w14:textId="77777777" w:rsidR="00BA641A" w:rsidRDefault="00BA641A" w:rsidP="005B758A">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C23A26">
              <w:rPr>
                <w:rFonts w:ascii="Times New Roman" w:eastAsia="Calibri" w:hAnsi="Times New Roman" w:cs="Times New Roman"/>
                <w:sz w:val="24"/>
                <w:szCs w:val="24"/>
              </w:rPr>
              <w:t>How do you think people who have been through difficult life events should be best helped in psychological services within NHS or voluntary sector services?</w:t>
            </w:r>
          </w:p>
          <w:p w14:paraId="4E58103A" w14:textId="77777777" w:rsidR="00BA641A" w:rsidRDefault="00BA641A" w:rsidP="005B758A">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BA641A" w14:paraId="64B0E00C" w14:textId="77777777" w:rsidTr="005B758A">
        <w:trPr>
          <w:trHeight w:val="184"/>
          <w:jc w:val="center"/>
        </w:trPr>
        <w:tc>
          <w:tcPr>
            <w:cnfStyle w:val="001000000000" w:firstRow="0" w:lastRow="0" w:firstColumn="1" w:lastColumn="0" w:oddVBand="0" w:evenVBand="0" w:oddHBand="0" w:evenHBand="0" w:firstRowFirstColumn="0" w:firstRowLastColumn="0" w:lastRowFirstColumn="0" w:lastRowLastColumn="0"/>
            <w:tcW w:w="4103" w:type="dxa"/>
            <w:shd w:val="clear" w:color="auto" w:fill="auto"/>
          </w:tcPr>
          <w:p w14:paraId="1CA9E05A" w14:textId="77777777" w:rsidR="00BA641A" w:rsidRDefault="00BA641A" w:rsidP="005B758A">
            <w:pPr>
              <w:rPr>
                <w:rFonts w:ascii="Times New Roman" w:eastAsia="Calibri" w:hAnsi="Times New Roman" w:cs="Times New Roman"/>
                <w:sz w:val="24"/>
                <w:szCs w:val="24"/>
              </w:rPr>
            </w:pPr>
          </w:p>
        </w:tc>
        <w:tc>
          <w:tcPr>
            <w:tcW w:w="6631" w:type="dxa"/>
            <w:shd w:val="clear" w:color="auto" w:fill="auto"/>
          </w:tcPr>
          <w:p w14:paraId="3C109F02" w14:textId="77777777" w:rsidR="00BA641A" w:rsidRDefault="00BA641A" w:rsidP="005B758A">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BA641A" w14:paraId="0681FACF" w14:textId="77777777" w:rsidTr="005B758A">
        <w:trPr>
          <w:cnfStyle w:val="000000100000" w:firstRow="0" w:lastRow="0" w:firstColumn="0" w:lastColumn="0" w:oddVBand="0" w:evenVBand="0" w:oddHBand="1" w:evenHBand="0" w:firstRowFirstColumn="0" w:firstRowLastColumn="0" w:lastRowFirstColumn="0" w:lastRowLastColumn="0"/>
          <w:trHeight w:val="1310"/>
          <w:jc w:val="center"/>
        </w:trPr>
        <w:tc>
          <w:tcPr>
            <w:cnfStyle w:val="001000000000" w:firstRow="0" w:lastRow="0" w:firstColumn="1" w:lastColumn="0" w:oddVBand="0" w:evenVBand="0" w:oddHBand="0" w:evenHBand="0" w:firstRowFirstColumn="0" w:firstRowLastColumn="0" w:lastRowFirstColumn="0" w:lastRowLastColumn="0"/>
            <w:tcW w:w="4103" w:type="dxa"/>
            <w:shd w:val="clear" w:color="auto" w:fill="auto"/>
          </w:tcPr>
          <w:p w14:paraId="709021C5" w14:textId="77777777" w:rsidR="00BA641A" w:rsidRPr="00A8054E" w:rsidRDefault="00BA641A" w:rsidP="005B758A">
            <w:pPr>
              <w:rPr>
                <w:rFonts w:ascii="Times New Roman" w:eastAsia="Calibri" w:hAnsi="Times New Roman" w:cs="Times New Roman"/>
                <w:b w:val="0"/>
                <w:sz w:val="24"/>
                <w:szCs w:val="24"/>
              </w:rPr>
            </w:pPr>
            <w:r w:rsidRPr="00A8054E">
              <w:rPr>
                <w:rFonts w:ascii="Times New Roman" w:eastAsia="Calibri" w:hAnsi="Times New Roman" w:cs="Times New Roman"/>
                <w:b w:val="0"/>
                <w:sz w:val="24"/>
                <w:szCs w:val="24"/>
              </w:rPr>
              <w:lastRenderedPageBreak/>
              <w:t>Positive and negative aspects of participating in the programme.</w:t>
            </w:r>
          </w:p>
        </w:tc>
        <w:tc>
          <w:tcPr>
            <w:tcW w:w="6631" w:type="dxa"/>
            <w:shd w:val="clear" w:color="auto" w:fill="auto"/>
          </w:tcPr>
          <w:p w14:paraId="646C749B" w14:textId="77777777" w:rsidR="00BA641A" w:rsidRPr="00C23A26" w:rsidRDefault="00BA641A" w:rsidP="005B758A">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C23A26">
              <w:rPr>
                <w:rFonts w:ascii="Times New Roman" w:eastAsia="Calibri" w:hAnsi="Times New Roman" w:cs="Times New Roman"/>
                <w:sz w:val="24"/>
                <w:szCs w:val="24"/>
              </w:rPr>
              <w:t xml:space="preserve">Did you find the treatment helpful? In what way? Why? Why not? </w:t>
            </w:r>
          </w:p>
          <w:p w14:paraId="2FC249D5" w14:textId="77777777" w:rsidR="00BA641A" w:rsidRPr="00C23A26" w:rsidRDefault="00BA641A" w:rsidP="005B758A">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w:t>
            </w:r>
            <w:r w:rsidRPr="00C23A26">
              <w:rPr>
                <w:rFonts w:ascii="Times New Roman" w:eastAsia="Calibri" w:hAnsi="Times New Roman" w:cs="Times New Roman"/>
                <w:sz w:val="24"/>
                <w:szCs w:val="24"/>
              </w:rPr>
              <w:t xml:space="preserve">How was EMDR/the treatment explained to you by </w:t>
            </w:r>
            <w:r>
              <w:rPr>
                <w:rFonts w:ascii="Times New Roman" w:eastAsia="Calibri" w:hAnsi="Times New Roman" w:cs="Times New Roman"/>
                <w:sz w:val="24"/>
                <w:szCs w:val="24"/>
              </w:rPr>
              <w:t>Dr</w:t>
            </w:r>
            <w:r w:rsidRPr="00C23A26">
              <w:rPr>
                <w:rFonts w:ascii="Times New Roman" w:eastAsia="Calibri" w:hAnsi="Times New Roman" w:cs="Times New Roman"/>
                <w:sz w:val="24"/>
                <w:szCs w:val="24"/>
              </w:rPr>
              <w:t xml:space="preserve">…? </w:t>
            </w:r>
          </w:p>
          <w:p w14:paraId="4B973CF5" w14:textId="77777777" w:rsidR="00BA641A" w:rsidRPr="00C23A26" w:rsidRDefault="00BA641A" w:rsidP="005B758A">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w:t>
            </w:r>
            <w:r w:rsidRPr="00C23A26">
              <w:rPr>
                <w:rFonts w:ascii="Times New Roman" w:eastAsia="Calibri" w:hAnsi="Times New Roman" w:cs="Times New Roman"/>
                <w:sz w:val="24"/>
                <w:szCs w:val="24"/>
              </w:rPr>
              <w:t>How would you have felt if you had been put on a waiting list?</w:t>
            </w:r>
          </w:p>
          <w:p w14:paraId="040A4EE9" w14:textId="77777777" w:rsidR="00BA641A" w:rsidRDefault="00BA641A" w:rsidP="005B758A">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w:t>
            </w:r>
            <w:r w:rsidRPr="00C23A26">
              <w:rPr>
                <w:rFonts w:ascii="Times New Roman" w:eastAsia="Calibri" w:hAnsi="Times New Roman" w:cs="Times New Roman"/>
                <w:sz w:val="24"/>
                <w:szCs w:val="24"/>
              </w:rPr>
              <w:t>What do you remember about the fi</w:t>
            </w:r>
            <w:r>
              <w:rPr>
                <w:rFonts w:ascii="Times New Roman" w:eastAsia="Calibri" w:hAnsi="Times New Roman" w:cs="Times New Roman"/>
                <w:sz w:val="24"/>
                <w:szCs w:val="24"/>
              </w:rPr>
              <w:t>r</w:t>
            </w:r>
            <w:r w:rsidRPr="00C23A26">
              <w:rPr>
                <w:rFonts w:ascii="Times New Roman" w:eastAsia="Calibri" w:hAnsi="Times New Roman" w:cs="Times New Roman"/>
                <w:sz w:val="24"/>
                <w:szCs w:val="24"/>
              </w:rPr>
              <w:t>st appointment/meeting Dr…?</w:t>
            </w:r>
          </w:p>
          <w:p w14:paraId="1A81F433" w14:textId="77777777" w:rsidR="00BA641A" w:rsidRDefault="00BA641A" w:rsidP="005B758A">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BA641A" w14:paraId="0FA5EC61" w14:textId="77777777" w:rsidTr="005B758A">
        <w:trPr>
          <w:trHeight w:val="194"/>
          <w:jc w:val="center"/>
        </w:trPr>
        <w:tc>
          <w:tcPr>
            <w:cnfStyle w:val="001000000000" w:firstRow="0" w:lastRow="0" w:firstColumn="1" w:lastColumn="0" w:oddVBand="0" w:evenVBand="0" w:oddHBand="0" w:evenHBand="0" w:firstRowFirstColumn="0" w:firstRowLastColumn="0" w:lastRowFirstColumn="0" w:lastRowLastColumn="0"/>
            <w:tcW w:w="4103" w:type="dxa"/>
            <w:shd w:val="clear" w:color="auto" w:fill="auto"/>
          </w:tcPr>
          <w:p w14:paraId="437F861B" w14:textId="77777777" w:rsidR="00BA641A" w:rsidRPr="00A8054E" w:rsidRDefault="00BA641A" w:rsidP="005B758A">
            <w:pPr>
              <w:rPr>
                <w:rFonts w:ascii="Times New Roman" w:eastAsia="Calibri" w:hAnsi="Times New Roman" w:cs="Times New Roman"/>
                <w:b w:val="0"/>
                <w:sz w:val="24"/>
                <w:szCs w:val="24"/>
              </w:rPr>
            </w:pPr>
          </w:p>
        </w:tc>
        <w:tc>
          <w:tcPr>
            <w:tcW w:w="6631" w:type="dxa"/>
            <w:shd w:val="clear" w:color="auto" w:fill="auto"/>
          </w:tcPr>
          <w:p w14:paraId="0E488869" w14:textId="77777777" w:rsidR="00BA641A" w:rsidRDefault="00BA641A" w:rsidP="005B758A">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BA641A" w14:paraId="77E91975" w14:textId="77777777" w:rsidTr="005B758A">
        <w:trPr>
          <w:cnfStyle w:val="000000100000" w:firstRow="0" w:lastRow="0" w:firstColumn="0" w:lastColumn="0" w:oddVBand="0" w:evenVBand="0" w:oddHBand="1" w:evenHBand="0" w:firstRowFirstColumn="0" w:firstRowLastColumn="0" w:lastRowFirstColumn="0" w:lastRowLastColumn="0"/>
          <w:trHeight w:val="1126"/>
          <w:jc w:val="center"/>
        </w:trPr>
        <w:tc>
          <w:tcPr>
            <w:cnfStyle w:val="001000000000" w:firstRow="0" w:lastRow="0" w:firstColumn="1" w:lastColumn="0" w:oddVBand="0" w:evenVBand="0" w:oddHBand="0" w:evenHBand="0" w:firstRowFirstColumn="0" w:firstRowLastColumn="0" w:lastRowFirstColumn="0" w:lastRowLastColumn="0"/>
            <w:tcW w:w="4103" w:type="dxa"/>
            <w:shd w:val="clear" w:color="auto" w:fill="auto"/>
          </w:tcPr>
          <w:p w14:paraId="6B69FC9C" w14:textId="77777777" w:rsidR="00BA641A" w:rsidRDefault="00BA641A" w:rsidP="005B758A">
            <w:pPr>
              <w:rPr>
                <w:rFonts w:ascii="Times New Roman" w:eastAsia="Calibri" w:hAnsi="Times New Roman" w:cs="Times New Roman"/>
                <w:b w:val="0"/>
                <w:sz w:val="24"/>
                <w:szCs w:val="24"/>
              </w:rPr>
            </w:pPr>
            <w:r w:rsidRPr="00A8054E">
              <w:rPr>
                <w:rFonts w:ascii="Times New Roman" w:eastAsia="Calibri" w:hAnsi="Times New Roman" w:cs="Times New Roman"/>
                <w:b w:val="0"/>
                <w:sz w:val="24"/>
                <w:szCs w:val="24"/>
              </w:rPr>
              <w:t>Perceived changes / improvements in symptoms and day-to-day function and general outlook resulting from participating in the programme. Factors that enabled / inhibited positive change.</w:t>
            </w:r>
          </w:p>
          <w:p w14:paraId="5C0CCF6D" w14:textId="77777777" w:rsidR="00BA641A" w:rsidRPr="00A8054E" w:rsidRDefault="00BA641A" w:rsidP="005B758A">
            <w:pPr>
              <w:rPr>
                <w:rFonts w:ascii="Times New Roman" w:eastAsia="Calibri" w:hAnsi="Times New Roman" w:cs="Times New Roman"/>
                <w:b w:val="0"/>
                <w:sz w:val="24"/>
                <w:szCs w:val="24"/>
              </w:rPr>
            </w:pPr>
          </w:p>
        </w:tc>
        <w:tc>
          <w:tcPr>
            <w:tcW w:w="6631" w:type="dxa"/>
            <w:shd w:val="clear" w:color="auto" w:fill="auto"/>
          </w:tcPr>
          <w:p w14:paraId="727E7205" w14:textId="77777777" w:rsidR="00BA641A" w:rsidRDefault="00BA641A" w:rsidP="005B758A">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C23A26">
              <w:rPr>
                <w:rFonts w:ascii="Times New Roman" w:eastAsia="Calibri" w:hAnsi="Times New Roman" w:cs="Times New Roman"/>
                <w:sz w:val="24"/>
                <w:szCs w:val="24"/>
              </w:rPr>
              <w:t>Was anything difficult about having the treatment sessions?</w:t>
            </w:r>
          </w:p>
        </w:tc>
      </w:tr>
      <w:tr w:rsidR="00BA641A" w14:paraId="385C6C8A" w14:textId="77777777" w:rsidTr="005B758A">
        <w:trPr>
          <w:trHeight w:val="184"/>
          <w:jc w:val="center"/>
        </w:trPr>
        <w:tc>
          <w:tcPr>
            <w:cnfStyle w:val="001000000000" w:firstRow="0" w:lastRow="0" w:firstColumn="1" w:lastColumn="0" w:oddVBand="0" w:evenVBand="0" w:oddHBand="0" w:evenHBand="0" w:firstRowFirstColumn="0" w:firstRowLastColumn="0" w:lastRowFirstColumn="0" w:lastRowLastColumn="0"/>
            <w:tcW w:w="4103" w:type="dxa"/>
            <w:shd w:val="clear" w:color="auto" w:fill="auto"/>
          </w:tcPr>
          <w:p w14:paraId="44829038" w14:textId="77777777" w:rsidR="00BA641A" w:rsidRPr="00A8054E" w:rsidRDefault="00BA641A" w:rsidP="005B758A">
            <w:pPr>
              <w:rPr>
                <w:rFonts w:ascii="Times New Roman" w:eastAsia="Calibri" w:hAnsi="Times New Roman" w:cs="Times New Roman"/>
                <w:b w:val="0"/>
                <w:sz w:val="24"/>
                <w:szCs w:val="24"/>
              </w:rPr>
            </w:pPr>
          </w:p>
        </w:tc>
        <w:tc>
          <w:tcPr>
            <w:tcW w:w="6631" w:type="dxa"/>
            <w:shd w:val="clear" w:color="auto" w:fill="auto"/>
          </w:tcPr>
          <w:p w14:paraId="5FE391C7" w14:textId="77777777" w:rsidR="00BA641A" w:rsidRDefault="00BA641A" w:rsidP="005B758A">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BA641A" w14:paraId="658FA619" w14:textId="77777777" w:rsidTr="005B758A">
        <w:trPr>
          <w:cnfStyle w:val="000000100000" w:firstRow="0" w:lastRow="0" w:firstColumn="0" w:lastColumn="0" w:oddVBand="0" w:evenVBand="0" w:oddHBand="1" w:evenHBand="0" w:firstRowFirstColumn="0" w:firstRowLastColumn="0" w:lastRowFirstColumn="0" w:lastRowLastColumn="0"/>
          <w:trHeight w:val="368"/>
          <w:jc w:val="center"/>
        </w:trPr>
        <w:tc>
          <w:tcPr>
            <w:cnfStyle w:val="001000000000" w:firstRow="0" w:lastRow="0" w:firstColumn="1" w:lastColumn="0" w:oddVBand="0" w:evenVBand="0" w:oddHBand="0" w:evenHBand="0" w:firstRowFirstColumn="0" w:firstRowLastColumn="0" w:lastRowFirstColumn="0" w:lastRowLastColumn="0"/>
            <w:tcW w:w="4103" w:type="dxa"/>
            <w:shd w:val="clear" w:color="auto" w:fill="auto"/>
          </w:tcPr>
          <w:p w14:paraId="4CBCBD87" w14:textId="77777777" w:rsidR="00BA641A" w:rsidRPr="00A8054E" w:rsidRDefault="00BA641A" w:rsidP="005B758A">
            <w:pPr>
              <w:rPr>
                <w:rFonts w:ascii="Times New Roman" w:eastAsia="Calibri" w:hAnsi="Times New Roman" w:cs="Times New Roman"/>
                <w:b w:val="0"/>
                <w:sz w:val="24"/>
                <w:szCs w:val="24"/>
              </w:rPr>
            </w:pPr>
            <w:r w:rsidRPr="00A8054E">
              <w:rPr>
                <w:rFonts w:ascii="Times New Roman" w:eastAsia="Calibri" w:hAnsi="Times New Roman" w:cs="Times New Roman"/>
                <w:b w:val="0"/>
                <w:sz w:val="24"/>
                <w:szCs w:val="24"/>
              </w:rPr>
              <w:t>Suggestions for improving the layout and format of the sessions.</w:t>
            </w:r>
          </w:p>
        </w:tc>
        <w:tc>
          <w:tcPr>
            <w:tcW w:w="6631" w:type="dxa"/>
            <w:shd w:val="clear" w:color="auto" w:fill="auto"/>
          </w:tcPr>
          <w:p w14:paraId="7FBFC43F" w14:textId="77777777" w:rsidR="00BA641A" w:rsidRDefault="00BA641A" w:rsidP="005B758A">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C23A26">
              <w:rPr>
                <w:rFonts w:ascii="Times New Roman" w:eastAsia="Calibri" w:hAnsi="Times New Roman" w:cs="Times New Roman"/>
                <w:sz w:val="24"/>
                <w:szCs w:val="24"/>
              </w:rPr>
              <w:t>Can you think of anything good about having the treatment sessions? What?</w:t>
            </w:r>
          </w:p>
          <w:p w14:paraId="7AD8ADC7" w14:textId="77777777" w:rsidR="00BA641A" w:rsidRDefault="00BA641A" w:rsidP="005B758A">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BA641A" w14:paraId="5E73A85F" w14:textId="77777777" w:rsidTr="005B758A">
        <w:trPr>
          <w:trHeight w:val="184"/>
          <w:jc w:val="center"/>
        </w:trPr>
        <w:tc>
          <w:tcPr>
            <w:cnfStyle w:val="001000000000" w:firstRow="0" w:lastRow="0" w:firstColumn="1" w:lastColumn="0" w:oddVBand="0" w:evenVBand="0" w:oddHBand="0" w:evenHBand="0" w:firstRowFirstColumn="0" w:firstRowLastColumn="0" w:lastRowFirstColumn="0" w:lastRowLastColumn="0"/>
            <w:tcW w:w="4103" w:type="dxa"/>
            <w:shd w:val="clear" w:color="auto" w:fill="auto"/>
          </w:tcPr>
          <w:p w14:paraId="52E40232" w14:textId="77777777" w:rsidR="00BA641A" w:rsidRPr="00A8054E" w:rsidRDefault="00BA641A" w:rsidP="005B758A">
            <w:pPr>
              <w:rPr>
                <w:rFonts w:ascii="Times New Roman" w:eastAsia="Calibri" w:hAnsi="Times New Roman" w:cs="Times New Roman"/>
                <w:b w:val="0"/>
                <w:sz w:val="24"/>
                <w:szCs w:val="24"/>
              </w:rPr>
            </w:pPr>
          </w:p>
        </w:tc>
        <w:tc>
          <w:tcPr>
            <w:tcW w:w="6631" w:type="dxa"/>
            <w:shd w:val="clear" w:color="auto" w:fill="auto"/>
          </w:tcPr>
          <w:p w14:paraId="10350E56" w14:textId="77777777" w:rsidR="00BA641A" w:rsidRDefault="00BA641A" w:rsidP="005B758A">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BA641A" w14:paraId="49BD2F6F" w14:textId="77777777" w:rsidTr="005B758A">
        <w:trPr>
          <w:cnfStyle w:val="000000100000" w:firstRow="0" w:lastRow="0" w:firstColumn="0" w:lastColumn="0" w:oddVBand="0" w:evenVBand="0" w:oddHBand="1" w:evenHBand="0" w:firstRowFirstColumn="0" w:firstRowLastColumn="0" w:lastRowFirstColumn="0" w:lastRowLastColumn="0"/>
          <w:trHeight w:val="378"/>
          <w:jc w:val="center"/>
        </w:trPr>
        <w:tc>
          <w:tcPr>
            <w:cnfStyle w:val="001000000000" w:firstRow="0" w:lastRow="0" w:firstColumn="1" w:lastColumn="0" w:oddVBand="0" w:evenVBand="0" w:oddHBand="0" w:evenHBand="0" w:firstRowFirstColumn="0" w:firstRowLastColumn="0" w:lastRowFirstColumn="0" w:lastRowLastColumn="0"/>
            <w:tcW w:w="4103" w:type="dxa"/>
            <w:shd w:val="clear" w:color="auto" w:fill="auto"/>
          </w:tcPr>
          <w:p w14:paraId="160F2805" w14:textId="77777777" w:rsidR="00BA641A" w:rsidRPr="00A8054E" w:rsidRDefault="00BA641A" w:rsidP="005B758A">
            <w:pPr>
              <w:rPr>
                <w:rFonts w:ascii="Times New Roman" w:eastAsia="Calibri" w:hAnsi="Times New Roman" w:cs="Times New Roman"/>
                <w:b w:val="0"/>
                <w:sz w:val="24"/>
                <w:szCs w:val="24"/>
              </w:rPr>
            </w:pPr>
            <w:r w:rsidRPr="00A8054E">
              <w:rPr>
                <w:rFonts w:ascii="Times New Roman" w:eastAsia="Calibri" w:hAnsi="Times New Roman" w:cs="Times New Roman"/>
                <w:b w:val="0"/>
                <w:sz w:val="24"/>
                <w:szCs w:val="24"/>
              </w:rPr>
              <w:t xml:space="preserve"> Further information and support needs.</w:t>
            </w:r>
          </w:p>
        </w:tc>
        <w:tc>
          <w:tcPr>
            <w:tcW w:w="6631" w:type="dxa"/>
            <w:shd w:val="clear" w:color="auto" w:fill="auto"/>
          </w:tcPr>
          <w:p w14:paraId="5E7F03AF" w14:textId="77777777" w:rsidR="00BA641A" w:rsidRDefault="00BA641A" w:rsidP="005B758A">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C23A26">
              <w:rPr>
                <w:rFonts w:ascii="Times New Roman" w:eastAsia="Calibri" w:hAnsi="Times New Roman" w:cs="Times New Roman"/>
                <w:sz w:val="24"/>
                <w:szCs w:val="24"/>
              </w:rPr>
              <w:t>What do you think could be done to make the treatment programme better?</w:t>
            </w:r>
          </w:p>
        </w:tc>
      </w:tr>
    </w:tbl>
    <w:p w14:paraId="79D18D83" w14:textId="77777777" w:rsidR="00BA641A" w:rsidRDefault="00BA641A" w:rsidP="00BA641A">
      <w:pPr>
        <w:rPr>
          <w:rFonts w:ascii="Times New Roman" w:eastAsia="Calibri" w:hAnsi="Times New Roman" w:cs="Times New Roman"/>
          <w:sz w:val="24"/>
          <w:szCs w:val="24"/>
        </w:rPr>
      </w:pPr>
    </w:p>
    <w:p w14:paraId="772ED2C6" w14:textId="77777777" w:rsidR="00BA641A" w:rsidRDefault="00BA641A" w:rsidP="00BA641A">
      <w:pPr>
        <w:rPr>
          <w:rFonts w:ascii="Times New Roman" w:eastAsia="Calibri" w:hAnsi="Times New Roman" w:cs="Times New Roman"/>
          <w:sz w:val="24"/>
          <w:szCs w:val="24"/>
        </w:rPr>
      </w:pPr>
    </w:p>
    <w:p w14:paraId="5A58DD41" w14:textId="77777777" w:rsidR="00BA641A" w:rsidRDefault="00BA641A" w:rsidP="00BA641A">
      <w:pPr>
        <w:rPr>
          <w:rFonts w:ascii="Times New Roman" w:hAnsi="Times New Roman" w:cs="Times New Roman"/>
          <w:sz w:val="24"/>
          <w:szCs w:val="24"/>
        </w:rPr>
      </w:pPr>
    </w:p>
    <w:p w14:paraId="1E2CF309" w14:textId="77777777" w:rsidR="00BA641A" w:rsidRDefault="00BA641A" w:rsidP="00BA641A">
      <w:pPr>
        <w:rPr>
          <w:rFonts w:ascii="Times New Roman" w:hAnsi="Times New Roman" w:cs="Times New Roman"/>
          <w:sz w:val="24"/>
          <w:szCs w:val="24"/>
        </w:rPr>
      </w:pPr>
    </w:p>
    <w:p w14:paraId="3D7473BD" w14:textId="7F7797F9" w:rsidR="00BA641A" w:rsidRDefault="00BA641A" w:rsidP="00BA641A">
      <w:pPr>
        <w:rPr>
          <w:rFonts w:ascii="Times New Roman" w:hAnsi="Times New Roman" w:cs="Times New Roman"/>
          <w:sz w:val="24"/>
          <w:szCs w:val="24"/>
        </w:rPr>
      </w:pPr>
    </w:p>
    <w:p w14:paraId="2A0E20B9" w14:textId="05CCA2CD" w:rsidR="00BA641A" w:rsidRDefault="00BA641A" w:rsidP="00BA641A">
      <w:pPr>
        <w:rPr>
          <w:rFonts w:ascii="Times New Roman" w:hAnsi="Times New Roman" w:cs="Times New Roman"/>
          <w:sz w:val="24"/>
          <w:szCs w:val="24"/>
        </w:rPr>
      </w:pPr>
    </w:p>
    <w:p w14:paraId="168E3791" w14:textId="13F4F339" w:rsidR="00BA641A" w:rsidRDefault="00BA641A" w:rsidP="00BA641A">
      <w:pPr>
        <w:rPr>
          <w:rFonts w:ascii="Times New Roman" w:hAnsi="Times New Roman" w:cs="Times New Roman"/>
          <w:sz w:val="24"/>
          <w:szCs w:val="24"/>
        </w:rPr>
      </w:pPr>
    </w:p>
    <w:p w14:paraId="3723996A" w14:textId="31C64F85" w:rsidR="00BA641A" w:rsidRDefault="00BA641A" w:rsidP="00BA641A">
      <w:pPr>
        <w:rPr>
          <w:rFonts w:ascii="Times New Roman" w:hAnsi="Times New Roman" w:cs="Times New Roman"/>
          <w:sz w:val="24"/>
          <w:szCs w:val="24"/>
        </w:rPr>
      </w:pPr>
    </w:p>
    <w:p w14:paraId="1FE55DA3" w14:textId="15CDDE3E" w:rsidR="00BA641A" w:rsidRDefault="00BA641A" w:rsidP="00BA641A">
      <w:pPr>
        <w:rPr>
          <w:rFonts w:ascii="Times New Roman" w:hAnsi="Times New Roman" w:cs="Times New Roman"/>
          <w:sz w:val="24"/>
          <w:szCs w:val="24"/>
        </w:rPr>
      </w:pPr>
    </w:p>
    <w:p w14:paraId="15D3BD1A" w14:textId="074162C4" w:rsidR="00BA641A" w:rsidRDefault="00BA641A" w:rsidP="00BA641A">
      <w:pPr>
        <w:rPr>
          <w:rFonts w:ascii="Times New Roman" w:hAnsi="Times New Roman" w:cs="Times New Roman"/>
          <w:sz w:val="24"/>
          <w:szCs w:val="24"/>
        </w:rPr>
      </w:pPr>
    </w:p>
    <w:p w14:paraId="7276A868" w14:textId="59AE7389" w:rsidR="00BA641A" w:rsidRDefault="00BA641A" w:rsidP="00BA641A">
      <w:pPr>
        <w:rPr>
          <w:rFonts w:ascii="Times New Roman" w:hAnsi="Times New Roman" w:cs="Times New Roman"/>
          <w:sz w:val="24"/>
          <w:szCs w:val="24"/>
        </w:rPr>
      </w:pPr>
    </w:p>
    <w:p w14:paraId="149347A2" w14:textId="20B40D27" w:rsidR="00BA641A" w:rsidRDefault="00BA641A" w:rsidP="00BA641A">
      <w:pPr>
        <w:rPr>
          <w:rFonts w:ascii="Times New Roman" w:hAnsi="Times New Roman" w:cs="Times New Roman"/>
          <w:sz w:val="24"/>
          <w:szCs w:val="24"/>
        </w:rPr>
      </w:pPr>
    </w:p>
    <w:p w14:paraId="3669665D" w14:textId="77777777" w:rsidR="00BA641A" w:rsidRDefault="00BA641A" w:rsidP="00BA641A">
      <w:pPr>
        <w:rPr>
          <w:rFonts w:ascii="Times New Roman" w:hAnsi="Times New Roman" w:cs="Times New Roman"/>
          <w:sz w:val="24"/>
          <w:szCs w:val="24"/>
        </w:rPr>
      </w:pPr>
    </w:p>
    <w:p w14:paraId="378900D6" w14:textId="77777777" w:rsidR="00BA641A" w:rsidRDefault="00BA641A" w:rsidP="00BA641A">
      <w:pPr>
        <w:rPr>
          <w:rFonts w:ascii="Times New Roman" w:hAnsi="Times New Roman" w:cs="Times New Roman"/>
          <w:sz w:val="24"/>
          <w:szCs w:val="24"/>
        </w:rPr>
      </w:pPr>
    </w:p>
    <w:p w14:paraId="08F9559D" w14:textId="22A63E42" w:rsidR="00125CFD" w:rsidRPr="00F5696F" w:rsidRDefault="00125CFD" w:rsidP="00125CFD">
      <w:pPr>
        <w:autoSpaceDE w:val="0"/>
        <w:autoSpaceDN w:val="0"/>
        <w:adjustRightInd w:val="0"/>
        <w:spacing w:after="0" w:line="240" w:lineRule="auto"/>
        <w:rPr>
          <w:rFonts w:ascii="Times New Roman" w:hAnsi="Times New Roman" w:cs="Times New Roman"/>
          <w:b/>
          <w:bCs/>
          <w:sz w:val="24"/>
          <w:szCs w:val="24"/>
        </w:rPr>
      </w:pPr>
      <w:r w:rsidRPr="00F5696F">
        <w:rPr>
          <w:rFonts w:ascii="Times New Roman" w:hAnsi="Times New Roman" w:cs="Times New Roman"/>
          <w:b/>
          <w:bCs/>
          <w:sz w:val="24"/>
          <w:szCs w:val="24"/>
        </w:rPr>
        <w:lastRenderedPageBreak/>
        <w:t xml:space="preserve">Table </w:t>
      </w:r>
      <w:r w:rsidR="00C85EF7">
        <w:rPr>
          <w:rFonts w:ascii="Times New Roman" w:hAnsi="Times New Roman" w:cs="Times New Roman"/>
          <w:b/>
          <w:bCs/>
          <w:sz w:val="24"/>
          <w:szCs w:val="24"/>
        </w:rPr>
        <w:t>2</w:t>
      </w:r>
      <w:r w:rsidRPr="00F5696F">
        <w:rPr>
          <w:rFonts w:ascii="Times New Roman" w:hAnsi="Times New Roman" w:cs="Times New Roman"/>
          <w:b/>
          <w:bCs/>
          <w:sz w:val="24"/>
          <w:szCs w:val="24"/>
        </w:rPr>
        <w:t>. Demographic and Trauma Characteristics by Group</w:t>
      </w:r>
    </w:p>
    <w:tbl>
      <w:tblPr>
        <w:tblStyle w:val="ListTable6Colorful"/>
        <w:tblpPr w:leftFromText="180" w:rightFromText="180" w:vertAnchor="page" w:horzAnchor="page" w:tblpX="751" w:tblpY="2071"/>
        <w:tblW w:w="10343" w:type="dxa"/>
        <w:tblLook w:val="04A0" w:firstRow="1" w:lastRow="0" w:firstColumn="1" w:lastColumn="0" w:noHBand="0" w:noVBand="1"/>
      </w:tblPr>
      <w:tblGrid>
        <w:gridCol w:w="2689"/>
        <w:gridCol w:w="1842"/>
        <w:gridCol w:w="1701"/>
        <w:gridCol w:w="1701"/>
        <w:gridCol w:w="2410"/>
      </w:tblGrid>
      <w:tr w:rsidR="004F453A" w14:paraId="46FEB38F" w14:textId="77777777" w:rsidTr="004F453A">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329593D5" w14:textId="77777777" w:rsidR="004F453A" w:rsidRDefault="004F453A" w:rsidP="004F453A">
            <w:pPr>
              <w:rPr>
                <w:rFonts w:ascii="Times New Roman" w:hAnsi="Times New Roman" w:cs="Times New Roman"/>
                <w:sz w:val="16"/>
                <w:szCs w:val="16"/>
              </w:rPr>
            </w:pPr>
          </w:p>
        </w:tc>
        <w:tc>
          <w:tcPr>
            <w:tcW w:w="1842" w:type="dxa"/>
            <w:shd w:val="clear" w:color="auto" w:fill="auto"/>
          </w:tcPr>
          <w:p w14:paraId="2F551750" w14:textId="77777777" w:rsidR="004F453A" w:rsidRPr="00D8297F" w:rsidRDefault="004F453A" w:rsidP="004F453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297F">
              <w:rPr>
                <w:rFonts w:ascii="Times New Roman" w:hAnsi="Times New Roman" w:cs="Times New Roman"/>
                <w:sz w:val="24"/>
                <w:szCs w:val="24"/>
              </w:rPr>
              <w:t>Level/Units</w:t>
            </w:r>
          </w:p>
        </w:tc>
        <w:tc>
          <w:tcPr>
            <w:tcW w:w="1701" w:type="dxa"/>
            <w:shd w:val="clear" w:color="auto" w:fill="auto"/>
          </w:tcPr>
          <w:p w14:paraId="6E6C3618" w14:textId="698A3755" w:rsidR="004F453A" w:rsidRPr="00D8297F" w:rsidRDefault="004F453A" w:rsidP="004F453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297F">
              <w:rPr>
                <w:rFonts w:ascii="Times New Roman" w:hAnsi="Times New Roman" w:cs="Times New Roman"/>
                <w:sz w:val="24"/>
                <w:szCs w:val="24"/>
              </w:rPr>
              <w:t>EMDR</w:t>
            </w:r>
            <w:r w:rsidR="00F65E73">
              <w:rPr>
                <w:rFonts w:ascii="Times New Roman" w:hAnsi="Times New Roman" w:cs="Times New Roman"/>
                <w:sz w:val="24"/>
                <w:szCs w:val="24"/>
              </w:rPr>
              <w:t xml:space="preserve"> + SC</w:t>
            </w:r>
            <w:r w:rsidRPr="00D8297F">
              <w:rPr>
                <w:rFonts w:ascii="Times New Roman" w:hAnsi="Times New Roman" w:cs="Times New Roman"/>
                <w:sz w:val="24"/>
                <w:szCs w:val="24"/>
              </w:rPr>
              <w:t xml:space="preserve"> (</w:t>
            </w:r>
            <w:r w:rsidRPr="00D8297F">
              <w:rPr>
                <w:rFonts w:ascii="Times New Roman" w:hAnsi="Times New Roman" w:cs="Times New Roman"/>
                <w:i/>
                <w:sz w:val="24"/>
                <w:szCs w:val="24"/>
              </w:rPr>
              <w:t>n</w:t>
            </w:r>
            <w:r w:rsidRPr="00D8297F">
              <w:rPr>
                <w:rFonts w:ascii="Times New Roman" w:hAnsi="Times New Roman" w:cs="Times New Roman"/>
                <w:sz w:val="24"/>
                <w:szCs w:val="24"/>
              </w:rPr>
              <w:t>=15)</w:t>
            </w:r>
          </w:p>
          <w:p w14:paraId="48643559" w14:textId="77777777" w:rsidR="004F453A" w:rsidRPr="00D8297F" w:rsidRDefault="004F453A" w:rsidP="004F453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297F">
              <w:rPr>
                <w:rFonts w:ascii="Times New Roman" w:hAnsi="Times New Roman" w:cs="Times New Roman"/>
                <w:sz w:val="24"/>
                <w:szCs w:val="24"/>
              </w:rPr>
              <w:t xml:space="preserve">Mean (SD) or </w:t>
            </w:r>
            <w:r w:rsidRPr="00D8297F">
              <w:rPr>
                <w:rFonts w:ascii="Times New Roman" w:hAnsi="Times New Roman" w:cs="Times New Roman"/>
                <w:i/>
                <w:sz w:val="24"/>
                <w:szCs w:val="24"/>
              </w:rPr>
              <w:t>n</w:t>
            </w:r>
            <w:r w:rsidRPr="00D8297F">
              <w:rPr>
                <w:rFonts w:ascii="Times New Roman" w:hAnsi="Times New Roman" w:cs="Times New Roman"/>
                <w:sz w:val="24"/>
                <w:szCs w:val="24"/>
              </w:rPr>
              <w:t xml:space="preserve"> (%)</w:t>
            </w:r>
          </w:p>
        </w:tc>
        <w:tc>
          <w:tcPr>
            <w:tcW w:w="1701" w:type="dxa"/>
            <w:shd w:val="clear" w:color="auto" w:fill="auto"/>
          </w:tcPr>
          <w:p w14:paraId="262FF16F" w14:textId="77777777" w:rsidR="00F65E73" w:rsidRDefault="00510E5A" w:rsidP="004F453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SC</w:t>
            </w:r>
            <w:r w:rsidR="004F453A" w:rsidRPr="00D8297F">
              <w:rPr>
                <w:rFonts w:ascii="Times New Roman" w:hAnsi="Times New Roman" w:cs="Times New Roman"/>
                <w:sz w:val="24"/>
                <w:szCs w:val="24"/>
              </w:rPr>
              <w:t xml:space="preserve"> </w:t>
            </w:r>
          </w:p>
          <w:p w14:paraId="475F7046" w14:textId="6BE408BB" w:rsidR="004F453A" w:rsidRPr="00D8297F" w:rsidRDefault="004F453A" w:rsidP="004F453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297F">
              <w:rPr>
                <w:rFonts w:ascii="Times New Roman" w:hAnsi="Times New Roman" w:cs="Times New Roman"/>
                <w:sz w:val="24"/>
                <w:szCs w:val="24"/>
              </w:rPr>
              <w:t>(</w:t>
            </w:r>
            <w:r w:rsidRPr="00D8297F">
              <w:rPr>
                <w:rFonts w:ascii="Times New Roman" w:hAnsi="Times New Roman" w:cs="Times New Roman"/>
                <w:i/>
                <w:sz w:val="24"/>
                <w:szCs w:val="24"/>
              </w:rPr>
              <w:t>n</w:t>
            </w:r>
            <w:r w:rsidRPr="00D8297F">
              <w:rPr>
                <w:rFonts w:ascii="Times New Roman" w:hAnsi="Times New Roman" w:cs="Times New Roman"/>
                <w:sz w:val="24"/>
                <w:szCs w:val="24"/>
              </w:rPr>
              <w:t>=14)</w:t>
            </w:r>
          </w:p>
          <w:p w14:paraId="3362F836" w14:textId="77777777" w:rsidR="004F453A" w:rsidRPr="00D8297F" w:rsidRDefault="004F453A" w:rsidP="004F453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297F">
              <w:rPr>
                <w:rFonts w:ascii="Times New Roman" w:hAnsi="Times New Roman" w:cs="Times New Roman"/>
                <w:sz w:val="24"/>
                <w:szCs w:val="24"/>
              </w:rPr>
              <w:t xml:space="preserve">Mean (SD) or </w:t>
            </w:r>
            <w:r w:rsidRPr="00D8297F">
              <w:rPr>
                <w:rFonts w:ascii="Times New Roman" w:hAnsi="Times New Roman" w:cs="Times New Roman"/>
                <w:i/>
                <w:sz w:val="24"/>
                <w:szCs w:val="24"/>
              </w:rPr>
              <w:t>n</w:t>
            </w:r>
            <w:r w:rsidRPr="00D8297F">
              <w:rPr>
                <w:rFonts w:ascii="Times New Roman" w:hAnsi="Times New Roman" w:cs="Times New Roman"/>
                <w:sz w:val="24"/>
                <w:szCs w:val="24"/>
              </w:rPr>
              <w:t xml:space="preserve"> (%)</w:t>
            </w:r>
          </w:p>
        </w:tc>
        <w:tc>
          <w:tcPr>
            <w:tcW w:w="2410" w:type="dxa"/>
            <w:shd w:val="clear" w:color="auto" w:fill="auto"/>
          </w:tcPr>
          <w:p w14:paraId="76D8EDBB" w14:textId="77777777" w:rsidR="004F453A" w:rsidRPr="00D8297F" w:rsidRDefault="004F453A" w:rsidP="004F453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B250F06" w14:textId="77777777" w:rsidR="004F453A" w:rsidRPr="00D8297F" w:rsidRDefault="004F453A" w:rsidP="004F453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297F">
              <w:rPr>
                <w:rFonts w:ascii="Times New Roman" w:hAnsi="Times New Roman" w:cs="Times New Roman"/>
                <w:sz w:val="24"/>
                <w:szCs w:val="24"/>
              </w:rPr>
              <w:t xml:space="preserve">Comparison </w:t>
            </w:r>
          </w:p>
          <w:p w14:paraId="57BE4F31" w14:textId="77777777" w:rsidR="004F453A" w:rsidRPr="00D8297F" w:rsidRDefault="004F453A" w:rsidP="004F453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297F">
              <w:rPr>
                <w:rFonts w:ascii="Times New Roman" w:hAnsi="Times New Roman" w:cs="Times New Roman"/>
                <w:sz w:val="24"/>
                <w:szCs w:val="24"/>
              </w:rPr>
              <w:sym w:font="Symbol" w:char="F063"/>
            </w:r>
            <w:r w:rsidRPr="00D8297F">
              <w:rPr>
                <w:rFonts w:ascii="Times New Roman" w:hAnsi="Times New Roman" w:cs="Times New Roman"/>
                <w:sz w:val="24"/>
                <w:szCs w:val="24"/>
                <w:vertAlign w:val="superscript"/>
              </w:rPr>
              <w:t>2</w:t>
            </w:r>
            <w:r w:rsidRPr="00D8297F">
              <w:rPr>
                <w:rFonts w:ascii="Times New Roman" w:hAnsi="Times New Roman" w:cs="Times New Roman"/>
                <w:sz w:val="24"/>
                <w:szCs w:val="24"/>
              </w:rPr>
              <w:t xml:space="preserve"> (df)</w:t>
            </w:r>
            <w:r w:rsidRPr="00D8297F">
              <w:rPr>
                <w:rFonts w:ascii="Times New Roman" w:hAnsi="Times New Roman" w:cs="Times New Roman"/>
                <w:bCs w:val="0"/>
                <w:sz w:val="24"/>
                <w:szCs w:val="24"/>
              </w:rPr>
              <w:t xml:space="preserve">, </w:t>
            </w:r>
            <w:r w:rsidRPr="00D8297F">
              <w:rPr>
                <w:rFonts w:ascii="Times New Roman" w:hAnsi="Times New Roman" w:cs="Times New Roman"/>
                <w:bCs w:val="0"/>
                <w:i/>
                <w:sz w:val="24"/>
                <w:szCs w:val="24"/>
              </w:rPr>
              <w:t xml:space="preserve"> p</w:t>
            </w:r>
          </w:p>
          <w:p w14:paraId="3AF0E7F0" w14:textId="77777777" w:rsidR="004F453A" w:rsidRPr="00D8297F" w:rsidRDefault="004F453A" w:rsidP="004F453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F453A" w14:paraId="02F3437B" w14:textId="77777777" w:rsidTr="004F453A">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343B58D4" w14:textId="77777777" w:rsidR="004F453A" w:rsidRPr="000E4E0C" w:rsidRDefault="004F453A" w:rsidP="004F453A">
            <w:pPr>
              <w:jc w:val="both"/>
              <w:rPr>
                <w:rFonts w:ascii="Times New Roman" w:hAnsi="Times New Roman" w:cs="Times New Roman"/>
                <w:b w:val="0"/>
              </w:rPr>
            </w:pPr>
          </w:p>
        </w:tc>
        <w:tc>
          <w:tcPr>
            <w:tcW w:w="1842" w:type="dxa"/>
            <w:shd w:val="clear" w:color="auto" w:fill="auto"/>
          </w:tcPr>
          <w:p w14:paraId="63CB9BB9" w14:textId="77777777" w:rsidR="004F453A" w:rsidRPr="00FB0A45" w:rsidRDefault="004F453A" w:rsidP="004F4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701" w:type="dxa"/>
            <w:shd w:val="clear" w:color="auto" w:fill="auto"/>
          </w:tcPr>
          <w:p w14:paraId="1521F8D4" w14:textId="77777777" w:rsidR="004F453A" w:rsidRDefault="004F453A" w:rsidP="004F4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701" w:type="dxa"/>
            <w:shd w:val="clear" w:color="auto" w:fill="auto"/>
          </w:tcPr>
          <w:p w14:paraId="535390B7" w14:textId="77777777" w:rsidR="004F453A" w:rsidRDefault="004F453A" w:rsidP="004F4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410" w:type="dxa"/>
            <w:shd w:val="clear" w:color="auto" w:fill="auto"/>
          </w:tcPr>
          <w:p w14:paraId="47E3A30F" w14:textId="77777777" w:rsidR="004F453A" w:rsidRDefault="004F453A" w:rsidP="004F4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F453A" w14:paraId="12EEB32F" w14:textId="77777777" w:rsidTr="004F453A">
        <w:trPr>
          <w:trHeight w:val="250"/>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49706EAB" w14:textId="77777777" w:rsidR="004F453A" w:rsidRPr="000E4E0C" w:rsidRDefault="004F453A" w:rsidP="004F453A">
            <w:pPr>
              <w:jc w:val="both"/>
              <w:rPr>
                <w:rFonts w:ascii="Times New Roman" w:hAnsi="Times New Roman" w:cs="Times New Roman"/>
                <w:b w:val="0"/>
              </w:rPr>
            </w:pPr>
            <w:r w:rsidRPr="000E4E0C">
              <w:rPr>
                <w:rFonts w:ascii="Times New Roman" w:hAnsi="Times New Roman" w:cs="Times New Roman"/>
                <w:b w:val="0"/>
              </w:rPr>
              <w:t xml:space="preserve">Age </w:t>
            </w:r>
          </w:p>
        </w:tc>
        <w:tc>
          <w:tcPr>
            <w:tcW w:w="1842" w:type="dxa"/>
            <w:shd w:val="clear" w:color="auto" w:fill="auto"/>
          </w:tcPr>
          <w:p w14:paraId="79527DAC" w14:textId="77777777" w:rsidR="004F453A" w:rsidRPr="00FB0A45" w:rsidRDefault="004F453A" w:rsidP="004F4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701" w:type="dxa"/>
            <w:shd w:val="clear" w:color="auto" w:fill="auto"/>
          </w:tcPr>
          <w:p w14:paraId="6CAC215F" w14:textId="77777777" w:rsidR="004F453A" w:rsidRPr="00FB0A45" w:rsidRDefault="004F453A" w:rsidP="004F4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color w:val="000000"/>
                <w:sz w:val="24"/>
                <w:szCs w:val="24"/>
              </w:rPr>
              <w:t>42 (11.3</w:t>
            </w:r>
            <w:r w:rsidRPr="00FB0A45">
              <w:rPr>
                <w:rFonts w:ascii="Times New Roman" w:hAnsi="Times New Roman" w:cs="Times New Roman"/>
                <w:color w:val="000000"/>
                <w:sz w:val="24"/>
                <w:szCs w:val="24"/>
              </w:rPr>
              <w:t>)</w:t>
            </w:r>
          </w:p>
        </w:tc>
        <w:tc>
          <w:tcPr>
            <w:tcW w:w="1701" w:type="dxa"/>
            <w:shd w:val="clear" w:color="auto" w:fill="auto"/>
          </w:tcPr>
          <w:p w14:paraId="22893D50" w14:textId="77777777" w:rsidR="004F453A" w:rsidRPr="00FB0A45" w:rsidRDefault="004F453A" w:rsidP="004F4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42 (12.1</w:t>
            </w:r>
            <w:r w:rsidRPr="00FB0A45">
              <w:rPr>
                <w:rFonts w:ascii="Times New Roman" w:hAnsi="Times New Roman" w:cs="Times New Roman"/>
                <w:sz w:val="24"/>
                <w:szCs w:val="24"/>
              </w:rPr>
              <w:t>)</w:t>
            </w:r>
          </w:p>
        </w:tc>
        <w:tc>
          <w:tcPr>
            <w:tcW w:w="2410" w:type="dxa"/>
            <w:shd w:val="clear" w:color="auto" w:fill="auto"/>
          </w:tcPr>
          <w:p w14:paraId="0601ED06" w14:textId="77777777" w:rsidR="004F453A" w:rsidRPr="00FB0A45" w:rsidRDefault="004F453A" w:rsidP="004F4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t=221 (27)</w:t>
            </w:r>
            <w:r>
              <w:rPr>
                <w:rFonts w:ascii="Times New Roman" w:hAnsi="Times New Roman" w:cs="Times New Roman"/>
                <w:i/>
                <w:sz w:val="24"/>
                <w:szCs w:val="24"/>
              </w:rPr>
              <w:t>,</w:t>
            </w:r>
            <w:r w:rsidRPr="00DB3330">
              <w:rPr>
                <w:rFonts w:ascii="Times New Roman" w:hAnsi="Times New Roman" w:cs="Times New Roman"/>
                <w:i/>
                <w:sz w:val="24"/>
                <w:szCs w:val="24"/>
              </w:rPr>
              <w:t>827</w:t>
            </w:r>
          </w:p>
        </w:tc>
      </w:tr>
      <w:tr w:rsidR="004F453A" w14:paraId="05243BBD" w14:textId="77777777" w:rsidTr="004F453A">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6A5CC7CC" w14:textId="77777777" w:rsidR="004F453A" w:rsidRPr="000E4E0C" w:rsidRDefault="004F453A" w:rsidP="004F453A">
            <w:pPr>
              <w:jc w:val="both"/>
              <w:rPr>
                <w:rFonts w:ascii="Times New Roman" w:hAnsi="Times New Roman" w:cs="Times New Roman"/>
                <w:b w:val="0"/>
              </w:rPr>
            </w:pPr>
          </w:p>
        </w:tc>
        <w:tc>
          <w:tcPr>
            <w:tcW w:w="1842" w:type="dxa"/>
            <w:shd w:val="clear" w:color="auto" w:fill="auto"/>
          </w:tcPr>
          <w:p w14:paraId="0469C005" w14:textId="77777777" w:rsidR="004F453A" w:rsidRDefault="004F453A" w:rsidP="004F453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701" w:type="dxa"/>
            <w:shd w:val="clear" w:color="auto" w:fill="auto"/>
          </w:tcPr>
          <w:p w14:paraId="67F82A4C" w14:textId="77777777" w:rsidR="004F453A" w:rsidRDefault="004F453A" w:rsidP="004F4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701" w:type="dxa"/>
            <w:shd w:val="clear" w:color="auto" w:fill="auto"/>
          </w:tcPr>
          <w:p w14:paraId="367BA570" w14:textId="77777777" w:rsidR="004F453A" w:rsidRDefault="004F453A" w:rsidP="004F4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410" w:type="dxa"/>
            <w:shd w:val="clear" w:color="auto" w:fill="auto"/>
          </w:tcPr>
          <w:p w14:paraId="40868EE2" w14:textId="77777777" w:rsidR="004F453A" w:rsidRPr="00431CAA" w:rsidRDefault="004F453A" w:rsidP="004F453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p>
        </w:tc>
      </w:tr>
      <w:tr w:rsidR="004F453A" w14:paraId="61350F52" w14:textId="77777777" w:rsidTr="004F453A">
        <w:trPr>
          <w:trHeight w:val="237"/>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5A1467A6" w14:textId="77777777" w:rsidR="004F453A" w:rsidRPr="000E4E0C" w:rsidRDefault="004F453A" w:rsidP="004F453A">
            <w:pPr>
              <w:jc w:val="both"/>
              <w:rPr>
                <w:rFonts w:ascii="Times New Roman" w:hAnsi="Times New Roman" w:cs="Times New Roman"/>
                <w:b w:val="0"/>
              </w:rPr>
            </w:pPr>
          </w:p>
        </w:tc>
        <w:tc>
          <w:tcPr>
            <w:tcW w:w="1842" w:type="dxa"/>
            <w:shd w:val="clear" w:color="auto" w:fill="auto"/>
          </w:tcPr>
          <w:p w14:paraId="5BD928AA" w14:textId="77777777" w:rsidR="004F453A" w:rsidRDefault="004F453A" w:rsidP="004F45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701" w:type="dxa"/>
            <w:shd w:val="clear" w:color="auto" w:fill="auto"/>
          </w:tcPr>
          <w:p w14:paraId="34F9E809" w14:textId="77777777" w:rsidR="004F453A" w:rsidRDefault="004F453A" w:rsidP="004F4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701" w:type="dxa"/>
            <w:shd w:val="clear" w:color="auto" w:fill="auto"/>
          </w:tcPr>
          <w:p w14:paraId="724778C8" w14:textId="77777777" w:rsidR="004F453A" w:rsidRDefault="004F453A" w:rsidP="004F4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410" w:type="dxa"/>
            <w:shd w:val="clear" w:color="auto" w:fill="auto"/>
          </w:tcPr>
          <w:p w14:paraId="3AF196DA" w14:textId="77777777" w:rsidR="004F453A" w:rsidRPr="00431CAA" w:rsidRDefault="004F453A" w:rsidP="004F45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p>
        </w:tc>
      </w:tr>
      <w:tr w:rsidR="004F453A" w14:paraId="556FBD74" w14:textId="77777777" w:rsidTr="004F453A">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4B99ACBB" w14:textId="77777777" w:rsidR="004F453A" w:rsidRPr="000E4E0C" w:rsidRDefault="004F453A" w:rsidP="004F453A">
            <w:pPr>
              <w:jc w:val="both"/>
              <w:rPr>
                <w:rFonts w:ascii="Times New Roman" w:hAnsi="Times New Roman" w:cs="Times New Roman"/>
                <w:b w:val="0"/>
              </w:rPr>
            </w:pPr>
            <w:r w:rsidRPr="000E4E0C">
              <w:rPr>
                <w:rFonts w:ascii="Times New Roman" w:hAnsi="Times New Roman" w:cs="Times New Roman"/>
                <w:b w:val="0"/>
              </w:rPr>
              <w:t>Gender</w:t>
            </w:r>
          </w:p>
        </w:tc>
        <w:tc>
          <w:tcPr>
            <w:tcW w:w="1842" w:type="dxa"/>
            <w:shd w:val="clear" w:color="auto" w:fill="auto"/>
          </w:tcPr>
          <w:p w14:paraId="61846A02" w14:textId="77777777" w:rsidR="004F453A" w:rsidRPr="00FB0A45" w:rsidRDefault="004F453A" w:rsidP="004F453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B0A45">
              <w:rPr>
                <w:rFonts w:ascii="Times New Roman" w:hAnsi="Times New Roman" w:cs="Times New Roman"/>
                <w:sz w:val="24"/>
                <w:szCs w:val="24"/>
              </w:rPr>
              <w:t>Male</w:t>
            </w:r>
          </w:p>
        </w:tc>
        <w:tc>
          <w:tcPr>
            <w:tcW w:w="1701" w:type="dxa"/>
            <w:shd w:val="clear" w:color="auto" w:fill="auto"/>
          </w:tcPr>
          <w:p w14:paraId="2FE3B408" w14:textId="77777777" w:rsidR="004F453A" w:rsidRPr="00FB0A45" w:rsidRDefault="004F453A" w:rsidP="004F4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6(40.0</w:t>
            </w:r>
            <w:r w:rsidRPr="00FB0A45">
              <w:rPr>
                <w:rFonts w:ascii="Times New Roman" w:hAnsi="Times New Roman" w:cs="Times New Roman"/>
                <w:sz w:val="24"/>
                <w:szCs w:val="24"/>
              </w:rPr>
              <w:t>)</w:t>
            </w:r>
          </w:p>
        </w:tc>
        <w:tc>
          <w:tcPr>
            <w:tcW w:w="1701" w:type="dxa"/>
            <w:shd w:val="clear" w:color="auto" w:fill="auto"/>
          </w:tcPr>
          <w:p w14:paraId="4D7E608F" w14:textId="77777777" w:rsidR="004F453A" w:rsidRPr="00FB0A45" w:rsidRDefault="004F453A" w:rsidP="004F4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Pr="00FB0A45">
              <w:rPr>
                <w:rFonts w:ascii="Times New Roman" w:hAnsi="Times New Roman" w:cs="Times New Roman"/>
                <w:sz w:val="24"/>
                <w:szCs w:val="24"/>
              </w:rPr>
              <w:t>5 (35.7)</w:t>
            </w:r>
          </w:p>
        </w:tc>
        <w:tc>
          <w:tcPr>
            <w:tcW w:w="2410" w:type="dxa"/>
            <w:shd w:val="clear" w:color="auto" w:fill="auto"/>
          </w:tcPr>
          <w:p w14:paraId="044B3CFF" w14:textId="77777777" w:rsidR="004F453A" w:rsidRPr="00DB3330" w:rsidRDefault="004F453A" w:rsidP="004F4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.000 (1), 1.000</w:t>
            </w:r>
          </w:p>
        </w:tc>
      </w:tr>
      <w:tr w:rsidR="004F453A" w14:paraId="1EB5FBAE" w14:textId="77777777" w:rsidTr="004F453A">
        <w:trPr>
          <w:trHeight w:val="237"/>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3AC3FB89" w14:textId="77777777" w:rsidR="004F453A" w:rsidRPr="000E4E0C" w:rsidRDefault="004F453A" w:rsidP="004F453A">
            <w:pPr>
              <w:jc w:val="both"/>
              <w:rPr>
                <w:rFonts w:ascii="Times New Roman" w:hAnsi="Times New Roman" w:cs="Times New Roman"/>
                <w:b w:val="0"/>
              </w:rPr>
            </w:pPr>
          </w:p>
        </w:tc>
        <w:tc>
          <w:tcPr>
            <w:tcW w:w="1842" w:type="dxa"/>
            <w:shd w:val="clear" w:color="auto" w:fill="auto"/>
          </w:tcPr>
          <w:p w14:paraId="0B957BEF" w14:textId="77777777" w:rsidR="004F453A" w:rsidRPr="00FD4612" w:rsidRDefault="004F453A" w:rsidP="004F45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4612">
              <w:rPr>
                <w:rFonts w:ascii="Times New Roman" w:hAnsi="Times New Roman" w:cs="Times New Roman"/>
                <w:sz w:val="24"/>
                <w:szCs w:val="24"/>
              </w:rPr>
              <w:t>Female</w:t>
            </w:r>
          </w:p>
        </w:tc>
        <w:tc>
          <w:tcPr>
            <w:tcW w:w="1701" w:type="dxa"/>
            <w:shd w:val="clear" w:color="auto" w:fill="auto"/>
          </w:tcPr>
          <w:p w14:paraId="00C0260B" w14:textId="77777777" w:rsidR="004F453A" w:rsidRPr="00FD4612" w:rsidRDefault="004F453A" w:rsidP="004F4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9 (60.0</w:t>
            </w:r>
            <w:r w:rsidRPr="00FD4612">
              <w:rPr>
                <w:rFonts w:ascii="Times New Roman" w:hAnsi="Times New Roman" w:cs="Times New Roman"/>
                <w:sz w:val="24"/>
                <w:szCs w:val="24"/>
              </w:rPr>
              <w:t>)</w:t>
            </w:r>
          </w:p>
        </w:tc>
        <w:tc>
          <w:tcPr>
            <w:tcW w:w="1701" w:type="dxa"/>
            <w:shd w:val="clear" w:color="auto" w:fill="auto"/>
          </w:tcPr>
          <w:p w14:paraId="66801988" w14:textId="77777777" w:rsidR="004F453A" w:rsidRPr="00FD4612" w:rsidRDefault="004F453A" w:rsidP="004F4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Pr="00FD4612">
              <w:rPr>
                <w:rFonts w:ascii="Times New Roman" w:hAnsi="Times New Roman" w:cs="Times New Roman"/>
                <w:sz w:val="24"/>
                <w:szCs w:val="24"/>
              </w:rPr>
              <w:t>9 (64.3)</w:t>
            </w:r>
          </w:p>
        </w:tc>
        <w:tc>
          <w:tcPr>
            <w:tcW w:w="2410" w:type="dxa"/>
            <w:shd w:val="clear" w:color="auto" w:fill="auto"/>
          </w:tcPr>
          <w:p w14:paraId="5B6076AF" w14:textId="77777777" w:rsidR="004F453A" w:rsidRPr="00FD4612" w:rsidRDefault="004F453A" w:rsidP="004F4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F453A" w14:paraId="3030FAA6" w14:textId="77777777" w:rsidTr="004F453A">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46850F76" w14:textId="77777777" w:rsidR="004F453A" w:rsidRPr="000E4E0C" w:rsidRDefault="004F453A" w:rsidP="004F453A">
            <w:pPr>
              <w:jc w:val="both"/>
              <w:rPr>
                <w:rFonts w:ascii="Times New Roman" w:hAnsi="Times New Roman" w:cs="Times New Roman"/>
                <w:b w:val="0"/>
              </w:rPr>
            </w:pPr>
          </w:p>
        </w:tc>
        <w:tc>
          <w:tcPr>
            <w:tcW w:w="1842" w:type="dxa"/>
            <w:shd w:val="clear" w:color="auto" w:fill="auto"/>
          </w:tcPr>
          <w:p w14:paraId="79AF061E" w14:textId="77777777" w:rsidR="004F453A" w:rsidRDefault="004F453A" w:rsidP="004F453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701" w:type="dxa"/>
            <w:shd w:val="clear" w:color="auto" w:fill="auto"/>
          </w:tcPr>
          <w:p w14:paraId="4A8AAE73" w14:textId="77777777" w:rsidR="004F453A" w:rsidRDefault="004F453A" w:rsidP="004F4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701" w:type="dxa"/>
            <w:shd w:val="clear" w:color="auto" w:fill="auto"/>
          </w:tcPr>
          <w:p w14:paraId="45534DDD" w14:textId="77777777" w:rsidR="004F453A" w:rsidRDefault="004F453A" w:rsidP="004F4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410" w:type="dxa"/>
            <w:shd w:val="clear" w:color="auto" w:fill="auto"/>
          </w:tcPr>
          <w:p w14:paraId="27DEFA31" w14:textId="77777777" w:rsidR="004F453A" w:rsidRPr="00FD4612" w:rsidRDefault="004F453A" w:rsidP="004F4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p>
        </w:tc>
      </w:tr>
      <w:tr w:rsidR="004F453A" w14:paraId="160B90BB" w14:textId="77777777" w:rsidTr="004F453A">
        <w:trPr>
          <w:trHeight w:val="352"/>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620C8BC4" w14:textId="77777777" w:rsidR="004F453A" w:rsidRPr="000E4E0C" w:rsidRDefault="004F453A" w:rsidP="004F453A">
            <w:pPr>
              <w:jc w:val="both"/>
              <w:rPr>
                <w:rFonts w:ascii="Times New Roman" w:hAnsi="Times New Roman" w:cs="Times New Roman"/>
                <w:b w:val="0"/>
              </w:rPr>
            </w:pPr>
            <w:r w:rsidRPr="000E4E0C">
              <w:rPr>
                <w:rFonts w:ascii="Times New Roman" w:hAnsi="Times New Roman" w:cs="Times New Roman"/>
                <w:b w:val="0"/>
              </w:rPr>
              <w:t>Living Arrangements</w:t>
            </w:r>
          </w:p>
        </w:tc>
        <w:tc>
          <w:tcPr>
            <w:tcW w:w="1842" w:type="dxa"/>
            <w:shd w:val="clear" w:color="auto" w:fill="auto"/>
          </w:tcPr>
          <w:p w14:paraId="165AD9C3" w14:textId="77777777" w:rsidR="004F453A" w:rsidRPr="00FD4612" w:rsidRDefault="004F453A" w:rsidP="004F45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Independent</w:t>
            </w:r>
          </w:p>
        </w:tc>
        <w:tc>
          <w:tcPr>
            <w:tcW w:w="1701" w:type="dxa"/>
            <w:shd w:val="clear" w:color="auto" w:fill="auto"/>
          </w:tcPr>
          <w:p w14:paraId="3660D579" w14:textId="77777777" w:rsidR="004F453A" w:rsidRPr="00FD4612" w:rsidRDefault="004F453A" w:rsidP="004F4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 (26.7)</w:t>
            </w:r>
          </w:p>
        </w:tc>
        <w:tc>
          <w:tcPr>
            <w:tcW w:w="1701" w:type="dxa"/>
            <w:shd w:val="clear" w:color="auto" w:fill="auto"/>
          </w:tcPr>
          <w:p w14:paraId="3BEA4F4F" w14:textId="77777777" w:rsidR="004F453A" w:rsidRPr="00FD4612" w:rsidRDefault="004F453A" w:rsidP="004F4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 (21.4)</w:t>
            </w:r>
          </w:p>
        </w:tc>
        <w:tc>
          <w:tcPr>
            <w:tcW w:w="2410" w:type="dxa"/>
            <w:shd w:val="clear" w:color="auto" w:fill="auto"/>
          </w:tcPr>
          <w:p w14:paraId="26F16710" w14:textId="77777777" w:rsidR="004F453A" w:rsidRPr="00FD4612" w:rsidRDefault="004F453A" w:rsidP="004F4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.843 (2), .656</w:t>
            </w:r>
          </w:p>
        </w:tc>
      </w:tr>
      <w:tr w:rsidR="004F453A" w14:paraId="3055AD1D" w14:textId="77777777" w:rsidTr="004F453A">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54BC0716" w14:textId="77777777" w:rsidR="004F453A" w:rsidRPr="000E4E0C" w:rsidRDefault="004F453A" w:rsidP="004F453A">
            <w:pPr>
              <w:jc w:val="both"/>
              <w:rPr>
                <w:rFonts w:ascii="Times New Roman" w:hAnsi="Times New Roman" w:cs="Times New Roman"/>
                <w:b w:val="0"/>
              </w:rPr>
            </w:pPr>
          </w:p>
        </w:tc>
        <w:tc>
          <w:tcPr>
            <w:tcW w:w="1842" w:type="dxa"/>
            <w:shd w:val="clear" w:color="auto" w:fill="auto"/>
          </w:tcPr>
          <w:p w14:paraId="4C68B6D3" w14:textId="77777777" w:rsidR="004F453A" w:rsidRPr="00FD4612" w:rsidRDefault="004F453A" w:rsidP="004F453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Supported living </w:t>
            </w:r>
          </w:p>
        </w:tc>
        <w:tc>
          <w:tcPr>
            <w:tcW w:w="1701" w:type="dxa"/>
            <w:shd w:val="clear" w:color="auto" w:fill="auto"/>
          </w:tcPr>
          <w:p w14:paraId="683AA2B4" w14:textId="77777777" w:rsidR="004F453A" w:rsidRPr="00FD4612" w:rsidRDefault="004F453A" w:rsidP="004F4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 (73.3)</w:t>
            </w:r>
          </w:p>
        </w:tc>
        <w:tc>
          <w:tcPr>
            <w:tcW w:w="1701" w:type="dxa"/>
            <w:shd w:val="clear" w:color="auto" w:fill="auto"/>
          </w:tcPr>
          <w:p w14:paraId="2C80BC5E" w14:textId="77777777" w:rsidR="004F453A" w:rsidRPr="00FD4612" w:rsidRDefault="004F453A" w:rsidP="004F4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 (78.6)</w:t>
            </w:r>
          </w:p>
        </w:tc>
        <w:tc>
          <w:tcPr>
            <w:tcW w:w="2410" w:type="dxa"/>
            <w:shd w:val="clear" w:color="auto" w:fill="auto"/>
          </w:tcPr>
          <w:p w14:paraId="61C727FB" w14:textId="77777777" w:rsidR="004F453A" w:rsidRPr="00FD4612" w:rsidRDefault="004F453A" w:rsidP="004F4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F453A" w14:paraId="14F1D1B2" w14:textId="77777777" w:rsidTr="004F453A">
        <w:trPr>
          <w:trHeight w:val="237"/>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61DEFEB6" w14:textId="77777777" w:rsidR="004F453A" w:rsidRPr="000E4E0C" w:rsidRDefault="004F453A" w:rsidP="004F453A">
            <w:pPr>
              <w:jc w:val="both"/>
              <w:rPr>
                <w:rFonts w:ascii="Times New Roman" w:hAnsi="Times New Roman" w:cs="Times New Roman"/>
                <w:b w:val="0"/>
              </w:rPr>
            </w:pPr>
          </w:p>
        </w:tc>
        <w:tc>
          <w:tcPr>
            <w:tcW w:w="1842" w:type="dxa"/>
            <w:shd w:val="clear" w:color="auto" w:fill="auto"/>
          </w:tcPr>
          <w:p w14:paraId="42DE6967" w14:textId="77777777" w:rsidR="004F453A" w:rsidRPr="00FD4612" w:rsidRDefault="004F453A" w:rsidP="004F45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701" w:type="dxa"/>
            <w:shd w:val="clear" w:color="auto" w:fill="auto"/>
          </w:tcPr>
          <w:p w14:paraId="697E73B9" w14:textId="77777777" w:rsidR="004F453A" w:rsidRPr="00FD4612" w:rsidRDefault="004F453A" w:rsidP="004F4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701" w:type="dxa"/>
            <w:shd w:val="clear" w:color="auto" w:fill="auto"/>
          </w:tcPr>
          <w:p w14:paraId="332A8235" w14:textId="77777777" w:rsidR="004F453A" w:rsidRPr="00FD4612" w:rsidRDefault="004F453A" w:rsidP="004F4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410" w:type="dxa"/>
            <w:shd w:val="clear" w:color="auto" w:fill="auto"/>
          </w:tcPr>
          <w:p w14:paraId="00D20AB7" w14:textId="77777777" w:rsidR="004F453A" w:rsidRPr="00FD4612" w:rsidRDefault="004F453A" w:rsidP="004F4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F453A" w14:paraId="5EA297CD" w14:textId="77777777" w:rsidTr="004F453A">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1C064A85" w14:textId="77777777" w:rsidR="004F453A" w:rsidRPr="000E4E0C" w:rsidRDefault="004F453A" w:rsidP="004F453A">
            <w:pPr>
              <w:jc w:val="both"/>
              <w:rPr>
                <w:rFonts w:ascii="Times New Roman" w:hAnsi="Times New Roman" w:cs="Times New Roman"/>
                <w:b w:val="0"/>
              </w:rPr>
            </w:pPr>
            <w:r w:rsidRPr="000E4E0C">
              <w:rPr>
                <w:rFonts w:ascii="Times New Roman" w:hAnsi="Times New Roman" w:cs="Times New Roman"/>
                <w:b w:val="0"/>
              </w:rPr>
              <w:t>Education</w:t>
            </w:r>
          </w:p>
        </w:tc>
        <w:tc>
          <w:tcPr>
            <w:tcW w:w="1842" w:type="dxa"/>
            <w:shd w:val="clear" w:color="auto" w:fill="auto"/>
          </w:tcPr>
          <w:p w14:paraId="38659FC7" w14:textId="77777777" w:rsidR="004F453A" w:rsidRPr="00FD4612" w:rsidRDefault="004F453A" w:rsidP="004F453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Secondary</w:t>
            </w:r>
          </w:p>
        </w:tc>
        <w:tc>
          <w:tcPr>
            <w:tcW w:w="1701" w:type="dxa"/>
            <w:shd w:val="clear" w:color="auto" w:fill="auto"/>
          </w:tcPr>
          <w:p w14:paraId="2DAF741E" w14:textId="77777777" w:rsidR="004F453A" w:rsidRPr="00FD4612" w:rsidRDefault="004F453A" w:rsidP="004F453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Pr="00FD4612">
              <w:rPr>
                <w:rFonts w:ascii="Times New Roman" w:hAnsi="Times New Roman" w:cs="Times New Roman"/>
                <w:sz w:val="24"/>
                <w:szCs w:val="24"/>
              </w:rPr>
              <w:t>11 (73.3)</w:t>
            </w:r>
          </w:p>
        </w:tc>
        <w:tc>
          <w:tcPr>
            <w:tcW w:w="1701" w:type="dxa"/>
            <w:shd w:val="clear" w:color="auto" w:fill="auto"/>
          </w:tcPr>
          <w:p w14:paraId="3F066463" w14:textId="77777777" w:rsidR="004F453A" w:rsidRPr="00FD4612" w:rsidRDefault="004F453A" w:rsidP="004F4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4612">
              <w:rPr>
                <w:rFonts w:ascii="Times New Roman" w:hAnsi="Times New Roman" w:cs="Times New Roman"/>
                <w:sz w:val="24"/>
                <w:szCs w:val="24"/>
              </w:rPr>
              <w:t>11 (78.6)</w:t>
            </w:r>
          </w:p>
        </w:tc>
        <w:tc>
          <w:tcPr>
            <w:tcW w:w="2410" w:type="dxa"/>
            <w:shd w:val="clear" w:color="auto" w:fill="auto"/>
          </w:tcPr>
          <w:p w14:paraId="7345FA5C" w14:textId="77777777" w:rsidR="004F453A" w:rsidRPr="00FD4612" w:rsidRDefault="004F453A" w:rsidP="004F4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.000 (1), 1.000</w:t>
            </w:r>
          </w:p>
        </w:tc>
      </w:tr>
      <w:tr w:rsidR="004F453A" w14:paraId="4B6A5CE2" w14:textId="77777777" w:rsidTr="004F453A">
        <w:trPr>
          <w:trHeight w:val="70"/>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1EA68165" w14:textId="77777777" w:rsidR="004F453A" w:rsidRPr="000E4E0C" w:rsidRDefault="004F453A" w:rsidP="004F453A">
            <w:pPr>
              <w:jc w:val="both"/>
              <w:rPr>
                <w:rFonts w:ascii="Times New Roman" w:hAnsi="Times New Roman" w:cs="Times New Roman"/>
                <w:b w:val="0"/>
              </w:rPr>
            </w:pPr>
          </w:p>
        </w:tc>
        <w:tc>
          <w:tcPr>
            <w:tcW w:w="1842" w:type="dxa"/>
            <w:shd w:val="clear" w:color="auto" w:fill="auto"/>
          </w:tcPr>
          <w:p w14:paraId="74BEC512" w14:textId="77777777" w:rsidR="004F453A" w:rsidRPr="00FD4612" w:rsidRDefault="004F453A" w:rsidP="004F45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FE College </w:t>
            </w:r>
          </w:p>
        </w:tc>
        <w:tc>
          <w:tcPr>
            <w:tcW w:w="1701" w:type="dxa"/>
            <w:shd w:val="clear" w:color="auto" w:fill="auto"/>
          </w:tcPr>
          <w:p w14:paraId="559B4B62" w14:textId="77777777" w:rsidR="004F453A" w:rsidRPr="00FD4612" w:rsidRDefault="004F453A" w:rsidP="004F4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Pr="00FD4612">
              <w:rPr>
                <w:rFonts w:ascii="Times New Roman" w:hAnsi="Times New Roman" w:cs="Times New Roman"/>
                <w:sz w:val="24"/>
                <w:szCs w:val="24"/>
              </w:rPr>
              <w:t>4 (26.7)</w:t>
            </w:r>
          </w:p>
        </w:tc>
        <w:tc>
          <w:tcPr>
            <w:tcW w:w="1701" w:type="dxa"/>
            <w:shd w:val="clear" w:color="auto" w:fill="auto"/>
          </w:tcPr>
          <w:p w14:paraId="41A7D494" w14:textId="77777777" w:rsidR="004F453A" w:rsidRPr="00FD4612" w:rsidRDefault="004F453A" w:rsidP="004F4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Pr="00FD4612">
              <w:rPr>
                <w:rFonts w:ascii="Times New Roman" w:hAnsi="Times New Roman" w:cs="Times New Roman"/>
                <w:sz w:val="24"/>
                <w:szCs w:val="24"/>
              </w:rPr>
              <w:t>3 (21.4)</w:t>
            </w:r>
          </w:p>
        </w:tc>
        <w:tc>
          <w:tcPr>
            <w:tcW w:w="2410" w:type="dxa"/>
            <w:shd w:val="clear" w:color="auto" w:fill="auto"/>
          </w:tcPr>
          <w:p w14:paraId="5E9313C5" w14:textId="77777777" w:rsidR="004F453A" w:rsidRPr="00FD4612" w:rsidRDefault="004F453A" w:rsidP="004F4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F453A" w14:paraId="12C196E4" w14:textId="77777777" w:rsidTr="004F453A">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4A7A2EA8" w14:textId="77777777" w:rsidR="004F453A" w:rsidRPr="000E4E0C" w:rsidRDefault="004F453A" w:rsidP="004F453A">
            <w:pPr>
              <w:jc w:val="both"/>
              <w:rPr>
                <w:rFonts w:ascii="Times New Roman" w:hAnsi="Times New Roman" w:cs="Times New Roman"/>
                <w:b w:val="0"/>
              </w:rPr>
            </w:pPr>
          </w:p>
        </w:tc>
        <w:tc>
          <w:tcPr>
            <w:tcW w:w="1842" w:type="dxa"/>
            <w:shd w:val="clear" w:color="auto" w:fill="auto"/>
          </w:tcPr>
          <w:p w14:paraId="4C5CB3BB" w14:textId="77777777" w:rsidR="004F453A" w:rsidRDefault="004F453A" w:rsidP="004F453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701" w:type="dxa"/>
            <w:shd w:val="clear" w:color="auto" w:fill="auto"/>
          </w:tcPr>
          <w:p w14:paraId="1B67D877" w14:textId="77777777" w:rsidR="004F453A" w:rsidRPr="00FD4612" w:rsidRDefault="004F453A" w:rsidP="004F4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701" w:type="dxa"/>
            <w:shd w:val="clear" w:color="auto" w:fill="auto"/>
          </w:tcPr>
          <w:p w14:paraId="79E8044D" w14:textId="77777777" w:rsidR="004F453A" w:rsidRPr="00FD4612" w:rsidRDefault="004F453A" w:rsidP="004F4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410" w:type="dxa"/>
            <w:shd w:val="clear" w:color="auto" w:fill="auto"/>
          </w:tcPr>
          <w:p w14:paraId="54F9EB38" w14:textId="77777777" w:rsidR="004F453A" w:rsidRPr="00FD4612" w:rsidRDefault="004F453A" w:rsidP="004F4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p>
        </w:tc>
      </w:tr>
      <w:tr w:rsidR="004F453A" w14:paraId="0E7FFD29" w14:textId="77777777" w:rsidTr="004F453A">
        <w:trPr>
          <w:trHeight w:val="237"/>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27C6709C" w14:textId="77777777" w:rsidR="004F453A" w:rsidRPr="000E4E0C" w:rsidRDefault="004F453A" w:rsidP="004F453A">
            <w:pPr>
              <w:jc w:val="both"/>
              <w:rPr>
                <w:rFonts w:ascii="Times New Roman" w:hAnsi="Times New Roman" w:cs="Times New Roman"/>
                <w:b w:val="0"/>
              </w:rPr>
            </w:pPr>
            <w:r w:rsidRPr="000E4E0C">
              <w:rPr>
                <w:rFonts w:ascii="Times New Roman" w:hAnsi="Times New Roman" w:cs="Times New Roman"/>
                <w:b w:val="0"/>
              </w:rPr>
              <w:t xml:space="preserve">Psychotropic Medication </w:t>
            </w:r>
          </w:p>
        </w:tc>
        <w:tc>
          <w:tcPr>
            <w:tcW w:w="1842" w:type="dxa"/>
            <w:shd w:val="clear" w:color="auto" w:fill="auto"/>
          </w:tcPr>
          <w:p w14:paraId="02DAEAF7" w14:textId="77777777" w:rsidR="004F453A" w:rsidRPr="00FD4612" w:rsidRDefault="004F453A" w:rsidP="004F45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4612">
              <w:rPr>
                <w:rFonts w:ascii="Times New Roman" w:hAnsi="Times New Roman" w:cs="Times New Roman"/>
                <w:sz w:val="24"/>
                <w:szCs w:val="24"/>
              </w:rPr>
              <w:t>Yes</w:t>
            </w:r>
          </w:p>
        </w:tc>
        <w:tc>
          <w:tcPr>
            <w:tcW w:w="1701" w:type="dxa"/>
            <w:shd w:val="clear" w:color="auto" w:fill="auto"/>
          </w:tcPr>
          <w:p w14:paraId="2374B47D" w14:textId="77777777" w:rsidR="004F453A" w:rsidRPr="00FD4612" w:rsidRDefault="004F453A" w:rsidP="004F4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4612">
              <w:rPr>
                <w:rFonts w:ascii="Times New Roman" w:hAnsi="Times New Roman" w:cs="Times New Roman"/>
                <w:sz w:val="24"/>
                <w:szCs w:val="24"/>
              </w:rPr>
              <w:t>13 (86.7)</w:t>
            </w:r>
          </w:p>
        </w:tc>
        <w:tc>
          <w:tcPr>
            <w:tcW w:w="1701" w:type="dxa"/>
            <w:shd w:val="clear" w:color="auto" w:fill="auto"/>
          </w:tcPr>
          <w:p w14:paraId="4F3CE013" w14:textId="77777777" w:rsidR="004F453A" w:rsidRPr="00FD4612" w:rsidRDefault="004F453A" w:rsidP="004F4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4612">
              <w:rPr>
                <w:rFonts w:ascii="Times New Roman" w:hAnsi="Times New Roman" w:cs="Times New Roman"/>
                <w:sz w:val="24"/>
                <w:szCs w:val="24"/>
              </w:rPr>
              <w:t>12 (85.7)</w:t>
            </w:r>
          </w:p>
        </w:tc>
        <w:tc>
          <w:tcPr>
            <w:tcW w:w="2410" w:type="dxa"/>
            <w:shd w:val="clear" w:color="auto" w:fill="auto"/>
          </w:tcPr>
          <w:p w14:paraId="6D6D2060" w14:textId="77777777" w:rsidR="004F453A" w:rsidRPr="00FD4612" w:rsidRDefault="004F453A" w:rsidP="004F4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.000 (1), 1.000</w:t>
            </w:r>
          </w:p>
        </w:tc>
      </w:tr>
      <w:tr w:rsidR="004F453A" w14:paraId="26D04900" w14:textId="77777777" w:rsidTr="004F453A">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5F1FD227" w14:textId="77777777" w:rsidR="004F453A" w:rsidRPr="000E4E0C" w:rsidRDefault="004F453A" w:rsidP="004F453A">
            <w:pPr>
              <w:jc w:val="both"/>
              <w:rPr>
                <w:rFonts w:ascii="Times New Roman" w:hAnsi="Times New Roman" w:cs="Times New Roman"/>
                <w:b w:val="0"/>
              </w:rPr>
            </w:pPr>
          </w:p>
        </w:tc>
        <w:tc>
          <w:tcPr>
            <w:tcW w:w="1842" w:type="dxa"/>
            <w:shd w:val="clear" w:color="auto" w:fill="auto"/>
          </w:tcPr>
          <w:p w14:paraId="62CE0E36" w14:textId="77777777" w:rsidR="004F453A" w:rsidRPr="00FD4612" w:rsidRDefault="004F453A" w:rsidP="004F453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4612">
              <w:rPr>
                <w:rFonts w:ascii="Times New Roman" w:hAnsi="Times New Roman" w:cs="Times New Roman"/>
                <w:sz w:val="24"/>
                <w:szCs w:val="24"/>
              </w:rPr>
              <w:t>No</w:t>
            </w:r>
          </w:p>
        </w:tc>
        <w:tc>
          <w:tcPr>
            <w:tcW w:w="1701" w:type="dxa"/>
            <w:shd w:val="clear" w:color="auto" w:fill="auto"/>
          </w:tcPr>
          <w:p w14:paraId="16042AFA" w14:textId="77777777" w:rsidR="004F453A" w:rsidRPr="00FD4612" w:rsidRDefault="004F453A" w:rsidP="004F4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Pr="00FD4612">
              <w:rPr>
                <w:rFonts w:ascii="Times New Roman" w:hAnsi="Times New Roman" w:cs="Times New Roman"/>
                <w:sz w:val="24"/>
                <w:szCs w:val="24"/>
              </w:rPr>
              <w:t>2 (13.3)</w:t>
            </w:r>
          </w:p>
        </w:tc>
        <w:tc>
          <w:tcPr>
            <w:tcW w:w="1701" w:type="dxa"/>
            <w:shd w:val="clear" w:color="auto" w:fill="auto"/>
          </w:tcPr>
          <w:p w14:paraId="38F167E0" w14:textId="77777777" w:rsidR="004F453A" w:rsidRPr="00FD4612" w:rsidRDefault="004F453A" w:rsidP="004F4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Pr="00FD4612">
              <w:rPr>
                <w:rFonts w:ascii="Times New Roman" w:hAnsi="Times New Roman" w:cs="Times New Roman"/>
                <w:sz w:val="24"/>
                <w:szCs w:val="24"/>
              </w:rPr>
              <w:t>2 (13.3)</w:t>
            </w:r>
          </w:p>
        </w:tc>
        <w:tc>
          <w:tcPr>
            <w:tcW w:w="2410" w:type="dxa"/>
            <w:shd w:val="clear" w:color="auto" w:fill="auto"/>
          </w:tcPr>
          <w:p w14:paraId="202AD8EA" w14:textId="77777777" w:rsidR="004F453A" w:rsidRPr="00FD4612" w:rsidRDefault="004F453A" w:rsidP="004F4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F453A" w14:paraId="2E430A27" w14:textId="77777777" w:rsidTr="004F453A">
        <w:trPr>
          <w:trHeight w:val="237"/>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1F8D3D20" w14:textId="77777777" w:rsidR="004F453A" w:rsidRPr="000E4E0C" w:rsidRDefault="004F453A" w:rsidP="004F453A">
            <w:pPr>
              <w:jc w:val="both"/>
              <w:rPr>
                <w:rFonts w:ascii="Times New Roman" w:hAnsi="Times New Roman" w:cs="Times New Roman"/>
                <w:b w:val="0"/>
              </w:rPr>
            </w:pPr>
          </w:p>
        </w:tc>
        <w:tc>
          <w:tcPr>
            <w:tcW w:w="1842" w:type="dxa"/>
            <w:shd w:val="clear" w:color="auto" w:fill="auto"/>
          </w:tcPr>
          <w:p w14:paraId="086EA9FA" w14:textId="77777777" w:rsidR="004F453A" w:rsidRPr="00FD4612" w:rsidRDefault="004F453A" w:rsidP="004F45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701" w:type="dxa"/>
            <w:shd w:val="clear" w:color="auto" w:fill="auto"/>
          </w:tcPr>
          <w:p w14:paraId="187B9BE3" w14:textId="77777777" w:rsidR="004F453A" w:rsidRPr="00FD4612" w:rsidRDefault="004F453A" w:rsidP="004F4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701" w:type="dxa"/>
            <w:shd w:val="clear" w:color="auto" w:fill="auto"/>
          </w:tcPr>
          <w:p w14:paraId="5918128E" w14:textId="77777777" w:rsidR="004F453A" w:rsidRPr="00FD4612" w:rsidRDefault="004F453A" w:rsidP="004F4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410" w:type="dxa"/>
            <w:shd w:val="clear" w:color="auto" w:fill="auto"/>
          </w:tcPr>
          <w:p w14:paraId="0B8CA92E" w14:textId="77777777" w:rsidR="004F453A" w:rsidRPr="00FD4612" w:rsidRDefault="004F453A" w:rsidP="004F4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p>
        </w:tc>
      </w:tr>
      <w:tr w:rsidR="004F453A" w14:paraId="0351068D" w14:textId="77777777" w:rsidTr="004F453A">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5CE935BC" w14:textId="77777777" w:rsidR="004F453A" w:rsidRPr="000E4E0C" w:rsidRDefault="004F453A" w:rsidP="004F453A">
            <w:pPr>
              <w:jc w:val="both"/>
              <w:rPr>
                <w:rFonts w:ascii="Times New Roman" w:hAnsi="Times New Roman" w:cs="Times New Roman"/>
                <w:b w:val="0"/>
              </w:rPr>
            </w:pPr>
            <w:r w:rsidRPr="000E4E0C">
              <w:rPr>
                <w:rFonts w:ascii="Times New Roman" w:hAnsi="Times New Roman" w:cs="Times New Roman"/>
                <w:b w:val="0"/>
              </w:rPr>
              <w:t>ID Level</w:t>
            </w:r>
          </w:p>
        </w:tc>
        <w:tc>
          <w:tcPr>
            <w:tcW w:w="1842" w:type="dxa"/>
            <w:shd w:val="clear" w:color="auto" w:fill="auto"/>
          </w:tcPr>
          <w:p w14:paraId="79BF56A5" w14:textId="77777777" w:rsidR="004F453A" w:rsidRPr="00FD4612" w:rsidRDefault="004F453A" w:rsidP="004F453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4612">
              <w:rPr>
                <w:rFonts w:ascii="Times New Roman" w:hAnsi="Times New Roman" w:cs="Times New Roman"/>
                <w:sz w:val="24"/>
                <w:szCs w:val="24"/>
              </w:rPr>
              <w:t>Mild</w:t>
            </w:r>
          </w:p>
        </w:tc>
        <w:tc>
          <w:tcPr>
            <w:tcW w:w="1701" w:type="dxa"/>
            <w:shd w:val="clear" w:color="auto" w:fill="auto"/>
          </w:tcPr>
          <w:p w14:paraId="3C6BE09E" w14:textId="77777777" w:rsidR="004F453A" w:rsidRPr="00FD4612" w:rsidRDefault="004F453A" w:rsidP="004F4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4612">
              <w:rPr>
                <w:rFonts w:ascii="Times New Roman" w:hAnsi="Times New Roman" w:cs="Times New Roman"/>
                <w:sz w:val="24"/>
                <w:szCs w:val="24"/>
              </w:rPr>
              <w:t>13 (86.7)</w:t>
            </w:r>
          </w:p>
        </w:tc>
        <w:tc>
          <w:tcPr>
            <w:tcW w:w="1701" w:type="dxa"/>
            <w:shd w:val="clear" w:color="auto" w:fill="auto"/>
          </w:tcPr>
          <w:p w14:paraId="1194DDCD" w14:textId="77777777" w:rsidR="004F453A" w:rsidRPr="00FD4612" w:rsidRDefault="004F453A" w:rsidP="004F4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4612">
              <w:rPr>
                <w:rFonts w:ascii="Times New Roman" w:hAnsi="Times New Roman" w:cs="Times New Roman"/>
                <w:sz w:val="24"/>
                <w:szCs w:val="24"/>
              </w:rPr>
              <w:t>11 (78.6)</w:t>
            </w:r>
          </w:p>
        </w:tc>
        <w:tc>
          <w:tcPr>
            <w:tcW w:w="2410" w:type="dxa"/>
            <w:shd w:val="clear" w:color="auto" w:fill="auto"/>
          </w:tcPr>
          <w:p w14:paraId="170DB121" w14:textId="77777777" w:rsidR="004F453A" w:rsidRPr="00FD4612" w:rsidRDefault="004F453A" w:rsidP="004F4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.000 (1), 1.000</w:t>
            </w:r>
          </w:p>
        </w:tc>
      </w:tr>
      <w:tr w:rsidR="004F453A" w14:paraId="5DCBBD82" w14:textId="77777777" w:rsidTr="004F453A">
        <w:trPr>
          <w:trHeight w:val="223"/>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5674EE3E" w14:textId="77777777" w:rsidR="004F453A" w:rsidRPr="000E4E0C" w:rsidRDefault="004F453A" w:rsidP="004F453A">
            <w:pPr>
              <w:jc w:val="both"/>
              <w:rPr>
                <w:rFonts w:ascii="Times New Roman" w:hAnsi="Times New Roman" w:cs="Times New Roman"/>
                <w:b w:val="0"/>
              </w:rPr>
            </w:pPr>
          </w:p>
        </w:tc>
        <w:tc>
          <w:tcPr>
            <w:tcW w:w="1842" w:type="dxa"/>
            <w:shd w:val="clear" w:color="auto" w:fill="auto"/>
          </w:tcPr>
          <w:p w14:paraId="5EE4A202" w14:textId="77777777" w:rsidR="004F453A" w:rsidRPr="00FD4612" w:rsidRDefault="004F453A" w:rsidP="004F45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4612">
              <w:rPr>
                <w:rFonts w:ascii="Times New Roman" w:hAnsi="Times New Roman" w:cs="Times New Roman"/>
                <w:sz w:val="24"/>
                <w:szCs w:val="24"/>
              </w:rPr>
              <w:t>Moderate</w:t>
            </w:r>
          </w:p>
        </w:tc>
        <w:tc>
          <w:tcPr>
            <w:tcW w:w="1701" w:type="dxa"/>
            <w:shd w:val="clear" w:color="auto" w:fill="auto"/>
          </w:tcPr>
          <w:p w14:paraId="0427FD46" w14:textId="77777777" w:rsidR="004F453A" w:rsidRPr="00FD4612" w:rsidRDefault="004F453A" w:rsidP="004F4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Pr="00FD4612">
              <w:rPr>
                <w:rFonts w:ascii="Times New Roman" w:hAnsi="Times New Roman" w:cs="Times New Roman"/>
                <w:sz w:val="24"/>
                <w:szCs w:val="24"/>
              </w:rPr>
              <w:t>2 (13.3)</w:t>
            </w:r>
          </w:p>
        </w:tc>
        <w:tc>
          <w:tcPr>
            <w:tcW w:w="1701" w:type="dxa"/>
            <w:shd w:val="clear" w:color="auto" w:fill="auto"/>
          </w:tcPr>
          <w:p w14:paraId="0D2C120B" w14:textId="77777777" w:rsidR="004F453A" w:rsidRPr="00FD4612" w:rsidRDefault="004F453A" w:rsidP="004F4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Pr="00FD4612">
              <w:rPr>
                <w:rFonts w:ascii="Times New Roman" w:hAnsi="Times New Roman" w:cs="Times New Roman"/>
                <w:sz w:val="24"/>
                <w:szCs w:val="24"/>
              </w:rPr>
              <w:t>3 (21.4)</w:t>
            </w:r>
          </w:p>
        </w:tc>
        <w:tc>
          <w:tcPr>
            <w:tcW w:w="2410" w:type="dxa"/>
            <w:shd w:val="clear" w:color="auto" w:fill="auto"/>
          </w:tcPr>
          <w:p w14:paraId="6EBCD888" w14:textId="77777777" w:rsidR="004F453A" w:rsidRPr="00FD4612" w:rsidRDefault="004F453A" w:rsidP="004F45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F453A" w14:paraId="0EC92EF8" w14:textId="77777777" w:rsidTr="004F453A">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6C3217D7" w14:textId="77777777" w:rsidR="004F453A" w:rsidRPr="000E4E0C" w:rsidRDefault="004F453A" w:rsidP="004F453A">
            <w:pPr>
              <w:jc w:val="both"/>
              <w:rPr>
                <w:rFonts w:ascii="Times New Roman" w:hAnsi="Times New Roman" w:cs="Times New Roman"/>
                <w:b w:val="0"/>
              </w:rPr>
            </w:pPr>
          </w:p>
        </w:tc>
        <w:tc>
          <w:tcPr>
            <w:tcW w:w="1842" w:type="dxa"/>
            <w:shd w:val="clear" w:color="auto" w:fill="auto"/>
          </w:tcPr>
          <w:p w14:paraId="58C9775C" w14:textId="77777777" w:rsidR="004F453A" w:rsidRDefault="004F453A" w:rsidP="004F453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701" w:type="dxa"/>
            <w:shd w:val="clear" w:color="auto" w:fill="auto"/>
          </w:tcPr>
          <w:p w14:paraId="43F4DFC2" w14:textId="77777777" w:rsidR="004F453A" w:rsidRDefault="004F453A" w:rsidP="004F4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701" w:type="dxa"/>
            <w:shd w:val="clear" w:color="auto" w:fill="auto"/>
          </w:tcPr>
          <w:p w14:paraId="2438FF6D" w14:textId="77777777" w:rsidR="004F453A" w:rsidRDefault="004F453A" w:rsidP="004F4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410" w:type="dxa"/>
            <w:shd w:val="clear" w:color="auto" w:fill="auto"/>
          </w:tcPr>
          <w:p w14:paraId="39ABCC4B" w14:textId="77777777" w:rsidR="004F453A" w:rsidRPr="00FD4612" w:rsidRDefault="004F453A" w:rsidP="004F453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p>
        </w:tc>
      </w:tr>
      <w:tr w:rsidR="004F453A" w14:paraId="37F39CE6" w14:textId="77777777" w:rsidTr="004F453A">
        <w:trPr>
          <w:trHeight w:val="237"/>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571B8BC7" w14:textId="77777777" w:rsidR="004F453A" w:rsidRPr="000E4E0C" w:rsidRDefault="004F453A" w:rsidP="004F453A">
            <w:pPr>
              <w:jc w:val="both"/>
              <w:rPr>
                <w:rFonts w:ascii="Times New Roman" w:hAnsi="Times New Roman" w:cs="Times New Roman"/>
                <w:b w:val="0"/>
              </w:rPr>
            </w:pPr>
            <w:r w:rsidRPr="000E4E0C">
              <w:rPr>
                <w:rFonts w:ascii="Times New Roman" w:hAnsi="Times New Roman" w:cs="Times New Roman"/>
                <w:b w:val="0"/>
              </w:rPr>
              <w:t>Co-morbidity</w:t>
            </w:r>
          </w:p>
        </w:tc>
        <w:tc>
          <w:tcPr>
            <w:tcW w:w="1842" w:type="dxa"/>
            <w:shd w:val="clear" w:color="auto" w:fill="auto"/>
          </w:tcPr>
          <w:p w14:paraId="56CE2729" w14:textId="77777777" w:rsidR="004F453A" w:rsidRPr="00FD4612" w:rsidRDefault="004F453A" w:rsidP="004F45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4612">
              <w:rPr>
                <w:rFonts w:ascii="Times New Roman" w:hAnsi="Times New Roman" w:cs="Times New Roman"/>
                <w:sz w:val="24"/>
                <w:szCs w:val="24"/>
              </w:rPr>
              <w:t>Yes</w:t>
            </w:r>
          </w:p>
        </w:tc>
        <w:tc>
          <w:tcPr>
            <w:tcW w:w="1701" w:type="dxa"/>
            <w:shd w:val="clear" w:color="auto" w:fill="auto"/>
          </w:tcPr>
          <w:p w14:paraId="3DC12FE1" w14:textId="77777777" w:rsidR="004F453A" w:rsidRPr="00FD4612" w:rsidRDefault="004F453A" w:rsidP="004F4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 (80.0</w:t>
            </w:r>
            <w:r w:rsidRPr="00FD4612">
              <w:rPr>
                <w:rFonts w:ascii="Times New Roman" w:hAnsi="Times New Roman" w:cs="Times New Roman"/>
                <w:sz w:val="24"/>
                <w:szCs w:val="24"/>
              </w:rPr>
              <w:t>)</w:t>
            </w:r>
          </w:p>
        </w:tc>
        <w:tc>
          <w:tcPr>
            <w:tcW w:w="1701" w:type="dxa"/>
            <w:shd w:val="clear" w:color="auto" w:fill="auto"/>
          </w:tcPr>
          <w:p w14:paraId="3756985D" w14:textId="77777777" w:rsidR="004F453A" w:rsidRPr="00FD4612" w:rsidRDefault="004F453A" w:rsidP="004F4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7 (50.0</w:t>
            </w:r>
            <w:r w:rsidRPr="00FD4612">
              <w:rPr>
                <w:rFonts w:ascii="Times New Roman" w:hAnsi="Times New Roman" w:cs="Times New Roman"/>
                <w:sz w:val="24"/>
                <w:szCs w:val="24"/>
              </w:rPr>
              <w:t>)</w:t>
            </w:r>
          </w:p>
        </w:tc>
        <w:tc>
          <w:tcPr>
            <w:tcW w:w="2410" w:type="dxa"/>
            <w:shd w:val="clear" w:color="auto" w:fill="auto"/>
          </w:tcPr>
          <w:p w14:paraId="10200885" w14:textId="77777777" w:rsidR="004F453A" w:rsidRPr="00FD4612" w:rsidRDefault="004F453A" w:rsidP="004F45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1.71 (1), .191</w:t>
            </w:r>
          </w:p>
        </w:tc>
      </w:tr>
      <w:tr w:rsidR="004F453A" w14:paraId="76B2D474" w14:textId="77777777" w:rsidTr="004F453A">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17D70171" w14:textId="77777777" w:rsidR="004F453A" w:rsidRPr="00DC0023" w:rsidRDefault="004F453A" w:rsidP="004F453A">
            <w:pPr>
              <w:jc w:val="both"/>
              <w:rPr>
                <w:rFonts w:ascii="Times New Roman" w:hAnsi="Times New Roman" w:cs="Times New Roman"/>
              </w:rPr>
            </w:pPr>
          </w:p>
        </w:tc>
        <w:tc>
          <w:tcPr>
            <w:tcW w:w="1842" w:type="dxa"/>
            <w:shd w:val="clear" w:color="auto" w:fill="auto"/>
          </w:tcPr>
          <w:p w14:paraId="2E5F1662" w14:textId="77777777" w:rsidR="004F453A" w:rsidRPr="00FD4612" w:rsidRDefault="004F453A" w:rsidP="004F453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4612">
              <w:rPr>
                <w:rFonts w:ascii="Times New Roman" w:hAnsi="Times New Roman" w:cs="Times New Roman"/>
                <w:sz w:val="24"/>
                <w:szCs w:val="24"/>
              </w:rPr>
              <w:t>No</w:t>
            </w:r>
          </w:p>
        </w:tc>
        <w:tc>
          <w:tcPr>
            <w:tcW w:w="1701" w:type="dxa"/>
            <w:shd w:val="clear" w:color="auto" w:fill="auto"/>
          </w:tcPr>
          <w:p w14:paraId="10EA6846" w14:textId="77777777" w:rsidR="004F453A" w:rsidRPr="00FD4612" w:rsidRDefault="004F453A" w:rsidP="004F4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3 (20.0</w:t>
            </w:r>
            <w:r w:rsidRPr="00FD4612">
              <w:rPr>
                <w:rFonts w:ascii="Times New Roman" w:hAnsi="Times New Roman" w:cs="Times New Roman"/>
                <w:sz w:val="24"/>
                <w:szCs w:val="24"/>
              </w:rPr>
              <w:t>)</w:t>
            </w:r>
          </w:p>
        </w:tc>
        <w:tc>
          <w:tcPr>
            <w:tcW w:w="1701" w:type="dxa"/>
            <w:shd w:val="clear" w:color="auto" w:fill="auto"/>
          </w:tcPr>
          <w:p w14:paraId="0BAF0187" w14:textId="77777777" w:rsidR="004F453A" w:rsidRPr="00FD4612" w:rsidRDefault="004F453A" w:rsidP="004F45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7 (50.0</w:t>
            </w:r>
            <w:r w:rsidRPr="00FD4612">
              <w:rPr>
                <w:rFonts w:ascii="Times New Roman" w:hAnsi="Times New Roman" w:cs="Times New Roman"/>
                <w:sz w:val="24"/>
                <w:szCs w:val="24"/>
              </w:rPr>
              <w:t>)</w:t>
            </w:r>
          </w:p>
        </w:tc>
        <w:tc>
          <w:tcPr>
            <w:tcW w:w="2410" w:type="dxa"/>
            <w:shd w:val="clear" w:color="auto" w:fill="auto"/>
          </w:tcPr>
          <w:p w14:paraId="53DA3F14" w14:textId="77777777" w:rsidR="004F453A" w:rsidRPr="00FD4612" w:rsidRDefault="004F453A" w:rsidP="004F453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14:paraId="60562EC4" w14:textId="77777777" w:rsidR="00125CFD" w:rsidRDefault="00125CFD" w:rsidP="00125CFD">
      <w:pPr>
        <w:autoSpaceDE w:val="0"/>
        <w:autoSpaceDN w:val="0"/>
        <w:adjustRightInd w:val="0"/>
        <w:spacing w:after="0" w:line="240" w:lineRule="auto"/>
        <w:rPr>
          <w:rFonts w:ascii="Times New Roman" w:hAnsi="Times New Roman" w:cs="Times New Roman"/>
          <w:sz w:val="24"/>
          <w:szCs w:val="24"/>
        </w:rPr>
      </w:pPr>
    </w:p>
    <w:p w14:paraId="3EC5F143" w14:textId="77777777" w:rsidR="00125CFD" w:rsidRDefault="00125CFD" w:rsidP="00125CFD">
      <w:pPr>
        <w:autoSpaceDE w:val="0"/>
        <w:autoSpaceDN w:val="0"/>
        <w:adjustRightInd w:val="0"/>
        <w:spacing w:after="0" w:line="240" w:lineRule="auto"/>
        <w:rPr>
          <w:rFonts w:ascii="Times New Roman" w:hAnsi="Times New Roman" w:cs="Times New Roman"/>
          <w:sz w:val="24"/>
          <w:szCs w:val="24"/>
        </w:rPr>
      </w:pPr>
    </w:p>
    <w:p w14:paraId="4AC55C93" w14:textId="77777777" w:rsidR="00125CFD" w:rsidRDefault="00125CFD" w:rsidP="00125CFD">
      <w:pPr>
        <w:autoSpaceDE w:val="0"/>
        <w:autoSpaceDN w:val="0"/>
        <w:adjustRightInd w:val="0"/>
        <w:spacing w:after="0" w:line="240" w:lineRule="auto"/>
        <w:rPr>
          <w:rFonts w:ascii="Times New Roman" w:hAnsi="Times New Roman" w:cs="Times New Roman"/>
          <w:sz w:val="24"/>
          <w:szCs w:val="24"/>
        </w:rPr>
      </w:pPr>
    </w:p>
    <w:p w14:paraId="107D46F3" w14:textId="77777777" w:rsidR="00125CFD" w:rsidRDefault="00125CFD" w:rsidP="00125CFD">
      <w:pPr>
        <w:autoSpaceDE w:val="0"/>
        <w:autoSpaceDN w:val="0"/>
        <w:adjustRightInd w:val="0"/>
        <w:spacing w:after="0" w:line="240" w:lineRule="auto"/>
        <w:rPr>
          <w:rFonts w:ascii="Times New Roman" w:hAnsi="Times New Roman" w:cs="Times New Roman"/>
          <w:sz w:val="24"/>
          <w:szCs w:val="24"/>
        </w:rPr>
      </w:pPr>
    </w:p>
    <w:p w14:paraId="3117A00F" w14:textId="77777777" w:rsidR="00125CFD" w:rsidRDefault="00125CFD" w:rsidP="00125CFD">
      <w:pPr>
        <w:autoSpaceDE w:val="0"/>
        <w:autoSpaceDN w:val="0"/>
        <w:adjustRightInd w:val="0"/>
        <w:spacing w:after="0" w:line="240" w:lineRule="auto"/>
        <w:rPr>
          <w:rFonts w:ascii="Times New Roman" w:hAnsi="Times New Roman" w:cs="Times New Roman"/>
          <w:sz w:val="24"/>
          <w:szCs w:val="24"/>
        </w:rPr>
      </w:pPr>
    </w:p>
    <w:p w14:paraId="726439BC" w14:textId="77777777" w:rsidR="00125CFD" w:rsidRDefault="00125CFD" w:rsidP="00125CFD">
      <w:pPr>
        <w:autoSpaceDE w:val="0"/>
        <w:autoSpaceDN w:val="0"/>
        <w:adjustRightInd w:val="0"/>
        <w:spacing w:after="0" w:line="240" w:lineRule="auto"/>
        <w:rPr>
          <w:rFonts w:ascii="Times New Roman" w:hAnsi="Times New Roman" w:cs="Times New Roman"/>
          <w:sz w:val="24"/>
          <w:szCs w:val="24"/>
        </w:rPr>
      </w:pPr>
    </w:p>
    <w:p w14:paraId="0A07DCC8" w14:textId="77777777" w:rsidR="00125CFD" w:rsidRDefault="00125CFD" w:rsidP="00125CFD">
      <w:pPr>
        <w:autoSpaceDE w:val="0"/>
        <w:autoSpaceDN w:val="0"/>
        <w:adjustRightInd w:val="0"/>
        <w:spacing w:after="0" w:line="240" w:lineRule="auto"/>
        <w:rPr>
          <w:rFonts w:ascii="Times New Roman" w:hAnsi="Times New Roman" w:cs="Times New Roman"/>
          <w:sz w:val="24"/>
          <w:szCs w:val="24"/>
        </w:rPr>
      </w:pPr>
    </w:p>
    <w:p w14:paraId="255BA9F4" w14:textId="77777777" w:rsidR="00D30988" w:rsidRDefault="00D30988" w:rsidP="00125CFD">
      <w:pPr>
        <w:autoSpaceDE w:val="0"/>
        <w:autoSpaceDN w:val="0"/>
        <w:adjustRightInd w:val="0"/>
        <w:spacing w:after="0" w:line="240" w:lineRule="auto"/>
        <w:rPr>
          <w:rFonts w:ascii="Times New Roman" w:hAnsi="Times New Roman" w:cs="Times New Roman"/>
          <w:sz w:val="24"/>
          <w:szCs w:val="24"/>
        </w:rPr>
      </w:pPr>
    </w:p>
    <w:p w14:paraId="4893BC99" w14:textId="77777777" w:rsidR="00D30988" w:rsidRDefault="00D30988" w:rsidP="00125CFD">
      <w:pPr>
        <w:autoSpaceDE w:val="0"/>
        <w:autoSpaceDN w:val="0"/>
        <w:adjustRightInd w:val="0"/>
        <w:spacing w:after="0" w:line="240" w:lineRule="auto"/>
        <w:rPr>
          <w:rFonts w:ascii="Times New Roman" w:hAnsi="Times New Roman" w:cs="Times New Roman"/>
          <w:sz w:val="24"/>
          <w:szCs w:val="24"/>
        </w:rPr>
      </w:pPr>
    </w:p>
    <w:p w14:paraId="66B713F2" w14:textId="77777777" w:rsidR="00D30988" w:rsidRDefault="00D30988" w:rsidP="00125CFD">
      <w:pPr>
        <w:autoSpaceDE w:val="0"/>
        <w:autoSpaceDN w:val="0"/>
        <w:adjustRightInd w:val="0"/>
        <w:spacing w:after="0" w:line="240" w:lineRule="auto"/>
        <w:rPr>
          <w:rFonts w:ascii="Times New Roman" w:hAnsi="Times New Roman" w:cs="Times New Roman"/>
          <w:sz w:val="24"/>
          <w:szCs w:val="24"/>
        </w:rPr>
      </w:pPr>
    </w:p>
    <w:p w14:paraId="18850701" w14:textId="77777777" w:rsidR="00D30988" w:rsidRDefault="00D30988" w:rsidP="00125CFD">
      <w:pPr>
        <w:autoSpaceDE w:val="0"/>
        <w:autoSpaceDN w:val="0"/>
        <w:adjustRightInd w:val="0"/>
        <w:spacing w:after="0" w:line="240" w:lineRule="auto"/>
        <w:rPr>
          <w:rFonts w:ascii="Times New Roman" w:hAnsi="Times New Roman" w:cs="Times New Roman"/>
          <w:sz w:val="24"/>
          <w:szCs w:val="24"/>
        </w:rPr>
      </w:pPr>
    </w:p>
    <w:p w14:paraId="426A6DE8" w14:textId="77777777" w:rsidR="00D30988" w:rsidRDefault="00D30988" w:rsidP="00125CFD">
      <w:pPr>
        <w:autoSpaceDE w:val="0"/>
        <w:autoSpaceDN w:val="0"/>
        <w:adjustRightInd w:val="0"/>
        <w:spacing w:after="0" w:line="240" w:lineRule="auto"/>
        <w:rPr>
          <w:rFonts w:ascii="Times New Roman" w:hAnsi="Times New Roman" w:cs="Times New Roman"/>
          <w:sz w:val="24"/>
          <w:szCs w:val="24"/>
        </w:rPr>
      </w:pPr>
    </w:p>
    <w:p w14:paraId="458D5F73" w14:textId="77777777" w:rsidR="004F453A" w:rsidRDefault="004F453A" w:rsidP="00125CFD">
      <w:pPr>
        <w:autoSpaceDE w:val="0"/>
        <w:autoSpaceDN w:val="0"/>
        <w:adjustRightInd w:val="0"/>
        <w:spacing w:after="0" w:line="240" w:lineRule="auto"/>
        <w:rPr>
          <w:rFonts w:ascii="Times New Roman" w:hAnsi="Times New Roman" w:cs="Times New Roman"/>
          <w:sz w:val="24"/>
          <w:szCs w:val="24"/>
        </w:rPr>
      </w:pPr>
    </w:p>
    <w:p w14:paraId="5B939B9D" w14:textId="77777777" w:rsidR="004F453A" w:rsidRDefault="004F453A" w:rsidP="00125CFD">
      <w:pPr>
        <w:autoSpaceDE w:val="0"/>
        <w:autoSpaceDN w:val="0"/>
        <w:adjustRightInd w:val="0"/>
        <w:spacing w:after="0" w:line="240" w:lineRule="auto"/>
        <w:rPr>
          <w:rFonts w:ascii="Times New Roman" w:hAnsi="Times New Roman" w:cs="Times New Roman"/>
          <w:sz w:val="24"/>
          <w:szCs w:val="24"/>
        </w:rPr>
      </w:pPr>
    </w:p>
    <w:p w14:paraId="48C5B1E6" w14:textId="77777777" w:rsidR="004F453A" w:rsidRDefault="004F453A" w:rsidP="00125CFD">
      <w:pPr>
        <w:autoSpaceDE w:val="0"/>
        <w:autoSpaceDN w:val="0"/>
        <w:adjustRightInd w:val="0"/>
        <w:spacing w:after="0" w:line="240" w:lineRule="auto"/>
        <w:rPr>
          <w:rFonts w:ascii="Times New Roman" w:hAnsi="Times New Roman" w:cs="Times New Roman"/>
          <w:sz w:val="24"/>
          <w:szCs w:val="24"/>
        </w:rPr>
      </w:pPr>
    </w:p>
    <w:p w14:paraId="6346928E" w14:textId="77777777" w:rsidR="004F453A" w:rsidRDefault="004F453A" w:rsidP="00125CFD">
      <w:pPr>
        <w:autoSpaceDE w:val="0"/>
        <w:autoSpaceDN w:val="0"/>
        <w:adjustRightInd w:val="0"/>
        <w:spacing w:after="0" w:line="240" w:lineRule="auto"/>
        <w:rPr>
          <w:rFonts w:ascii="Times New Roman" w:hAnsi="Times New Roman" w:cs="Times New Roman"/>
          <w:sz w:val="24"/>
          <w:szCs w:val="24"/>
        </w:rPr>
      </w:pPr>
    </w:p>
    <w:p w14:paraId="25712ECC" w14:textId="77777777" w:rsidR="004F453A" w:rsidRDefault="004F453A" w:rsidP="00125CFD">
      <w:pPr>
        <w:autoSpaceDE w:val="0"/>
        <w:autoSpaceDN w:val="0"/>
        <w:adjustRightInd w:val="0"/>
        <w:spacing w:after="0" w:line="240" w:lineRule="auto"/>
        <w:rPr>
          <w:rFonts w:ascii="Times New Roman" w:hAnsi="Times New Roman" w:cs="Times New Roman"/>
          <w:sz w:val="24"/>
          <w:szCs w:val="24"/>
        </w:rPr>
      </w:pPr>
    </w:p>
    <w:p w14:paraId="021D2074" w14:textId="77777777" w:rsidR="004F453A" w:rsidRDefault="004F453A" w:rsidP="00125CFD">
      <w:pPr>
        <w:autoSpaceDE w:val="0"/>
        <w:autoSpaceDN w:val="0"/>
        <w:adjustRightInd w:val="0"/>
        <w:spacing w:after="0" w:line="240" w:lineRule="auto"/>
        <w:rPr>
          <w:rFonts w:ascii="Times New Roman" w:hAnsi="Times New Roman" w:cs="Times New Roman"/>
          <w:sz w:val="24"/>
          <w:szCs w:val="24"/>
        </w:rPr>
      </w:pPr>
    </w:p>
    <w:p w14:paraId="3272BB89" w14:textId="77777777" w:rsidR="004F453A" w:rsidRDefault="004F453A" w:rsidP="00125CFD">
      <w:pPr>
        <w:autoSpaceDE w:val="0"/>
        <w:autoSpaceDN w:val="0"/>
        <w:adjustRightInd w:val="0"/>
        <w:spacing w:after="0" w:line="240" w:lineRule="auto"/>
        <w:rPr>
          <w:rFonts w:ascii="Times New Roman" w:hAnsi="Times New Roman" w:cs="Times New Roman"/>
          <w:sz w:val="24"/>
          <w:szCs w:val="24"/>
        </w:rPr>
      </w:pPr>
    </w:p>
    <w:p w14:paraId="769155DA" w14:textId="77777777" w:rsidR="004F453A" w:rsidRDefault="004F453A" w:rsidP="00125CFD">
      <w:pPr>
        <w:autoSpaceDE w:val="0"/>
        <w:autoSpaceDN w:val="0"/>
        <w:adjustRightInd w:val="0"/>
        <w:spacing w:after="0" w:line="240" w:lineRule="auto"/>
        <w:rPr>
          <w:rFonts w:ascii="Times New Roman" w:hAnsi="Times New Roman" w:cs="Times New Roman"/>
          <w:sz w:val="24"/>
          <w:szCs w:val="24"/>
        </w:rPr>
      </w:pPr>
    </w:p>
    <w:p w14:paraId="4097904B" w14:textId="77777777" w:rsidR="004F453A" w:rsidRDefault="004F453A" w:rsidP="00125CFD">
      <w:pPr>
        <w:autoSpaceDE w:val="0"/>
        <w:autoSpaceDN w:val="0"/>
        <w:adjustRightInd w:val="0"/>
        <w:spacing w:after="0" w:line="240" w:lineRule="auto"/>
        <w:rPr>
          <w:rFonts w:ascii="Times New Roman" w:hAnsi="Times New Roman" w:cs="Times New Roman"/>
          <w:sz w:val="24"/>
          <w:szCs w:val="24"/>
        </w:rPr>
      </w:pPr>
    </w:p>
    <w:p w14:paraId="08072E22" w14:textId="77777777" w:rsidR="00D30988" w:rsidRDefault="00D30988" w:rsidP="00125CFD">
      <w:pPr>
        <w:autoSpaceDE w:val="0"/>
        <w:autoSpaceDN w:val="0"/>
        <w:adjustRightInd w:val="0"/>
        <w:spacing w:after="0" w:line="240" w:lineRule="auto"/>
        <w:rPr>
          <w:rFonts w:ascii="Times New Roman" w:hAnsi="Times New Roman" w:cs="Times New Roman"/>
          <w:sz w:val="24"/>
          <w:szCs w:val="24"/>
        </w:rPr>
      </w:pPr>
    </w:p>
    <w:p w14:paraId="35A4E034" w14:textId="77777777" w:rsidR="004F453A" w:rsidRDefault="004F453A" w:rsidP="0027583F">
      <w:pPr>
        <w:rPr>
          <w:rFonts w:ascii="Times New Roman" w:hAnsi="Times New Roman" w:cs="Times New Roman"/>
          <w:sz w:val="24"/>
          <w:szCs w:val="24"/>
        </w:rPr>
      </w:pPr>
    </w:p>
    <w:p w14:paraId="3B640B52" w14:textId="6C4F8FB2" w:rsidR="0027583F" w:rsidRPr="00F5696F" w:rsidRDefault="0027583F" w:rsidP="004C2129">
      <w:pPr>
        <w:spacing w:line="240" w:lineRule="auto"/>
        <w:rPr>
          <w:rFonts w:ascii="Times New Roman" w:hAnsi="Times New Roman" w:cs="Times New Roman"/>
          <w:b/>
          <w:bCs/>
          <w:sz w:val="24"/>
          <w:szCs w:val="24"/>
        </w:rPr>
      </w:pPr>
      <w:r w:rsidRPr="00F5696F">
        <w:rPr>
          <w:rFonts w:ascii="Times New Roman" w:hAnsi="Times New Roman" w:cs="Times New Roman"/>
          <w:b/>
          <w:bCs/>
          <w:sz w:val="24"/>
          <w:szCs w:val="24"/>
        </w:rPr>
        <w:t>Table 3. Pre-treatment, Post</w:t>
      </w:r>
      <w:r w:rsidR="00EC0859">
        <w:rPr>
          <w:rFonts w:ascii="Times New Roman" w:hAnsi="Times New Roman" w:cs="Times New Roman"/>
          <w:b/>
          <w:bCs/>
          <w:sz w:val="24"/>
          <w:szCs w:val="24"/>
        </w:rPr>
        <w:t>-</w:t>
      </w:r>
      <w:r w:rsidRPr="00F5696F">
        <w:rPr>
          <w:rFonts w:ascii="Times New Roman" w:hAnsi="Times New Roman" w:cs="Times New Roman"/>
          <w:b/>
          <w:bCs/>
          <w:sz w:val="24"/>
          <w:szCs w:val="24"/>
        </w:rPr>
        <w:t>treatment and F</w:t>
      </w:r>
      <w:r w:rsidR="004C2129">
        <w:rPr>
          <w:rFonts w:ascii="Times New Roman" w:hAnsi="Times New Roman" w:cs="Times New Roman"/>
          <w:b/>
          <w:bCs/>
          <w:sz w:val="24"/>
          <w:szCs w:val="24"/>
        </w:rPr>
        <w:t xml:space="preserve">ollow-Up Means (SDs) of Outcome </w:t>
      </w:r>
      <w:r w:rsidRPr="00F5696F">
        <w:rPr>
          <w:rFonts w:ascii="Times New Roman" w:hAnsi="Times New Roman" w:cs="Times New Roman"/>
          <w:b/>
          <w:bCs/>
          <w:sz w:val="24"/>
          <w:szCs w:val="24"/>
        </w:rPr>
        <w:t>Measures.</w:t>
      </w:r>
    </w:p>
    <w:tbl>
      <w:tblPr>
        <w:tblStyle w:val="ListTable6Colorful"/>
        <w:tblpPr w:leftFromText="180" w:rightFromText="180" w:vertAnchor="page" w:horzAnchor="margin" w:tblpXSpec="center" w:tblpY="2297"/>
        <w:tblW w:w="11040" w:type="dxa"/>
        <w:tblLook w:val="04A0" w:firstRow="1" w:lastRow="0" w:firstColumn="1" w:lastColumn="0" w:noHBand="0" w:noVBand="1"/>
      </w:tblPr>
      <w:tblGrid>
        <w:gridCol w:w="3681"/>
        <w:gridCol w:w="1466"/>
        <w:gridCol w:w="1967"/>
        <w:gridCol w:w="1967"/>
        <w:gridCol w:w="1959"/>
      </w:tblGrid>
      <w:tr w:rsidR="0027583F" w:rsidRPr="00DC0023" w14:paraId="6F108695" w14:textId="77777777" w:rsidTr="0027583F">
        <w:trPr>
          <w:cnfStyle w:val="100000000000" w:firstRow="1" w:lastRow="0"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3681" w:type="dxa"/>
            <w:shd w:val="clear" w:color="auto" w:fill="auto"/>
          </w:tcPr>
          <w:p w14:paraId="081310A6" w14:textId="77777777" w:rsidR="0027583F" w:rsidRPr="00DC0023" w:rsidRDefault="0027583F" w:rsidP="0027583F">
            <w:pPr>
              <w:jc w:val="center"/>
              <w:rPr>
                <w:rFonts w:ascii="Times New Roman" w:hAnsi="Times New Roman" w:cs="Times New Roman"/>
                <w:sz w:val="24"/>
                <w:szCs w:val="24"/>
              </w:rPr>
            </w:pPr>
            <w:r w:rsidRPr="00DC0023">
              <w:rPr>
                <w:rFonts w:ascii="Times New Roman" w:hAnsi="Times New Roman" w:cs="Times New Roman"/>
                <w:sz w:val="24"/>
                <w:szCs w:val="24"/>
              </w:rPr>
              <w:lastRenderedPageBreak/>
              <w:t>Measure</w:t>
            </w:r>
          </w:p>
        </w:tc>
        <w:tc>
          <w:tcPr>
            <w:tcW w:w="1466" w:type="dxa"/>
            <w:shd w:val="clear" w:color="auto" w:fill="auto"/>
          </w:tcPr>
          <w:p w14:paraId="5E726B32" w14:textId="77777777" w:rsidR="0027583F" w:rsidRPr="00DC0023" w:rsidRDefault="0027583F" w:rsidP="0027583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C0023">
              <w:rPr>
                <w:rFonts w:ascii="Times New Roman" w:hAnsi="Times New Roman" w:cs="Times New Roman"/>
                <w:sz w:val="24"/>
                <w:szCs w:val="24"/>
              </w:rPr>
              <w:t>Group</w:t>
            </w:r>
          </w:p>
        </w:tc>
        <w:tc>
          <w:tcPr>
            <w:tcW w:w="1967" w:type="dxa"/>
            <w:shd w:val="clear" w:color="auto" w:fill="auto"/>
          </w:tcPr>
          <w:p w14:paraId="66875486" w14:textId="77777777" w:rsidR="0027583F" w:rsidRPr="00DC0023" w:rsidRDefault="0027583F" w:rsidP="0027583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C0023">
              <w:rPr>
                <w:rFonts w:ascii="Times New Roman" w:hAnsi="Times New Roman" w:cs="Times New Roman"/>
                <w:sz w:val="24"/>
                <w:szCs w:val="24"/>
              </w:rPr>
              <w:t>Pre – treatment</w:t>
            </w:r>
          </w:p>
        </w:tc>
        <w:tc>
          <w:tcPr>
            <w:tcW w:w="1967" w:type="dxa"/>
            <w:shd w:val="clear" w:color="auto" w:fill="auto"/>
          </w:tcPr>
          <w:p w14:paraId="70C28014" w14:textId="77777777" w:rsidR="0027583F" w:rsidRPr="00DC0023" w:rsidRDefault="0027583F" w:rsidP="0027583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DC0023">
              <w:rPr>
                <w:rFonts w:ascii="Times New Roman" w:hAnsi="Times New Roman" w:cs="Times New Roman"/>
                <w:sz w:val="24"/>
                <w:szCs w:val="24"/>
              </w:rPr>
              <w:t>Post - treatment</w:t>
            </w:r>
          </w:p>
        </w:tc>
        <w:tc>
          <w:tcPr>
            <w:tcW w:w="1959" w:type="dxa"/>
            <w:shd w:val="clear" w:color="auto" w:fill="auto"/>
          </w:tcPr>
          <w:p w14:paraId="70B87294" w14:textId="77777777" w:rsidR="0027583F" w:rsidRPr="00DC0023" w:rsidRDefault="0027583F" w:rsidP="0027583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DC0023">
              <w:rPr>
                <w:rFonts w:ascii="Times New Roman" w:hAnsi="Times New Roman" w:cs="Times New Roman"/>
                <w:sz w:val="24"/>
                <w:szCs w:val="24"/>
              </w:rPr>
              <w:t>Follow-up</w:t>
            </w:r>
          </w:p>
        </w:tc>
      </w:tr>
      <w:tr w:rsidR="0027583F" w:rsidRPr="00DC0023" w14:paraId="57FC55E8" w14:textId="77777777" w:rsidTr="0027583F">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3681" w:type="dxa"/>
            <w:shd w:val="clear" w:color="auto" w:fill="auto"/>
          </w:tcPr>
          <w:p w14:paraId="6807F4D8" w14:textId="77777777" w:rsidR="0027583F" w:rsidRPr="00DC0023" w:rsidRDefault="0027583F" w:rsidP="0027583F">
            <w:pPr>
              <w:rPr>
                <w:rFonts w:ascii="Times New Roman" w:hAnsi="Times New Roman" w:cs="Times New Roman"/>
                <w:sz w:val="24"/>
                <w:szCs w:val="24"/>
              </w:rPr>
            </w:pPr>
            <w:r w:rsidRPr="00DC0023">
              <w:rPr>
                <w:rFonts w:ascii="Times New Roman" w:hAnsi="Times New Roman" w:cs="Times New Roman"/>
                <w:sz w:val="24"/>
                <w:szCs w:val="24"/>
              </w:rPr>
              <w:t>CORE-LD</w:t>
            </w:r>
          </w:p>
        </w:tc>
        <w:tc>
          <w:tcPr>
            <w:tcW w:w="1466" w:type="dxa"/>
            <w:shd w:val="clear" w:color="auto" w:fill="auto"/>
          </w:tcPr>
          <w:p w14:paraId="1448DFE8" w14:textId="77777777" w:rsidR="0027583F" w:rsidRPr="00DC0023"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67" w:type="dxa"/>
            <w:shd w:val="clear" w:color="auto" w:fill="auto"/>
          </w:tcPr>
          <w:p w14:paraId="4AC28E2A" w14:textId="77777777" w:rsidR="0027583F" w:rsidRPr="00DC0023"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67" w:type="dxa"/>
            <w:shd w:val="clear" w:color="auto" w:fill="auto"/>
          </w:tcPr>
          <w:p w14:paraId="24D4B4A8" w14:textId="77777777" w:rsidR="0027583F" w:rsidRPr="00DC0023"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59" w:type="dxa"/>
            <w:shd w:val="clear" w:color="auto" w:fill="auto"/>
          </w:tcPr>
          <w:p w14:paraId="0F234AE1" w14:textId="77777777" w:rsidR="0027583F" w:rsidRPr="00DC0023"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7583F" w:rsidRPr="00DC0023" w14:paraId="792D5488" w14:textId="77777777" w:rsidTr="0027583F">
        <w:trPr>
          <w:trHeight w:val="235"/>
        </w:trPr>
        <w:tc>
          <w:tcPr>
            <w:cnfStyle w:val="001000000000" w:firstRow="0" w:lastRow="0" w:firstColumn="1" w:lastColumn="0" w:oddVBand="0" w:evenVBand="0" w:oddHBand="0" w:evenHBand="0" w:firstRowFirstColumn="0" w:firstRowLastColumn="0" w:lastRowFirstColumn="0" w:lastRowLastColumn="0"/>
            <w:tcW w:w="3681" w:type="dxa"/>
            <w:shd w:val="clear" w:color="auto" w:fill="auto"/>
          </w:tcPr>
          <w:p w14:paraId="067879A8" w14:textId="77777777" w:rsidR="0027583F" w:rsidRPr="00C94C94" w:rsidRDefault="0027583F" w:rsidP="0027583F">
            <w:pPr>
              <w:rPr>
                <w:rFonts w:ascii="Times New Roman" w:hAnsi="Times New Roman" w:cs="Times New Roman"/>
                <w:b w:val="0"/>
                <w:sz w:val="24"/>
                <w:szCs w:val="24"/>
              </w:rPr>
            </w:pPr>
            <w:r w:rsidRPr="00C94C94">
              <w:rPr>
                <w:rFonts w:ascii="Times New Roman" w:hAnsi="Times New Roman" w:cs="Times New Roman"/>
                <w:b w:val="0"/>
                <w:sz w:val="24"/>
                <w:szCs w:val="24"/>
              </w:rPr>
              <w:t>Functioning</w:t>
            </w:r>
          </w:p>
        </w:tc>
        <w:tc>
          <w:tcPr>
            <w:tcW w:w="1466" w:type="dxa"/>
            <w:shd w:val="clear" w:color="auto" w:fill="auto"/>
          </w:tcPr>
          <w:p w14:paraId="56DFC360" w14:textId="7388CDC3" w:rsidR="0027583F" w:rsidRPr="00C94C94"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4C94">
              <w:rPr>
                <w:rFonts w:ascii="Times New Roman" w:hAnsi="Times New Roman" w:cs="Times New Roman"/>
                <w:sz w:val="24"/>
                <w:szCs w:val="24"/>
              </w:rPr>
              <w:t>EMDR</w:t>
            </w:r>
            <w:r w:rsidR="00F65E73">
              <w:rPr>
                <w:rFonts w:ascii="Times New Roman" w:hAnsi="Times New Roman" w:cs="Times New Roman"/>
                <w:sz w:val="24"/>
                <w:szCs w:val="24"/>
              </w:rPr>
              <w:t xml:space="preserve"> + SC</w:t>
            </w:r>
          </w:p>
        </w:tc>
        <w:tc>
          <w:tcPr>
            <w:tcW w:w="1967" w:type="dxa"/>
            <w:shd w:val="clear" w:color="auto" w:fill="auto"/>
          </w:tcPr>
          <w:p w14:paraId="61570D32" w14:textId="77777777" w:rsidR="0027583F" w:rsidRPr="00C94C94"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94C94">
              <w:rPr>
                <w:rFonts w:ascii="Times New Roman" w:hAnsi="Times New Roman" w:cs="Times New Roman"/>
                <w:color w:val="000000"/>
              </w:rPr>
              <w:t>4.57 (2.50)</w:t>
            </w:r>
          </w:p>
        </w:tc>
        <w:tc>
          <w:tcPr>
            <w:tcW w:w="1967" w:type="dxa"/>
            <w:shd w:val="clear" w:color="auto" w:fill="auto"/>
          </w:tcPr>
          <w:p w14:paraId="63A21067" w14:textId="77777777" w:rsidR="0027583F" w:rsidRPr="00C94C94"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94C94">
              <w:rPr>
                <w:rFonts w:ascii="Times New Roman" w:hAnsi="Times New Roman" w:cs="Times New Roman"/>
                <w:color w:val="000000"/>
              </w:rPr>
              <w:t>4.36 (2.98)</w:t>
            </w:r>
          </w:p>
        </w:tc>
        <w:tc>
          <w:tcPr>
            <w:tcW w:w="1959" w:type="dxa"/>
            <w:shd w:val="clear" w:color="auto" w:fill="auto"/>
          </w:tcPr>
          <w:p w14:paraId="5B5C2612" w14:textId="77777777" w:rsidR="0027583F" w:rsidRPr="00C94C94"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94C94">
              <w:rPr>
                <w:rFonts w:ascii="Times New Roman" w:hAnsi="Times New Roman" w:cs="Times New Roman"/>
                <w:color w:val="000000"/>
              </w:rPr>
              <w:t>3.93(3.22)</w:t>
            </w:r>
          </w:p>
        </w:tc>
      </w:tr>
      <w:tr w:rsidR="0027583F" w:rsidRPr="00DC0023" w14:paraId="1AC21FAC" w14:textId="77777777" w:rsidTr="0027583F">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3681" w:type="dxa"/>
            <w:shd w:val="clear" w:color="auto" w:fill="auto"/>
          </w:tcPr>
          <w:p w14:paraId="5B10D6FF" w14:textId="77777777" w:rsidR="0027583F" w:rsidRPr="00C94C94" w:rsidRDefault="0027583F" w:rsidP="0027583F">
            <w:pPr>
              <w:rPr>
                <w:rFonts w:ascii="Times New Roman" w:hAnsi="Times New Roman" w:cs="Times New Roman"/>
                <w:b w:val="0"/>
                <w:sz w:val="24"/>
                <w:szCs w:val="24"/>
              </w:rPr>
            </w:pPr>
          </w:p>
        </w:tc>
        <w:tc>
          <w:tcPr>
            <w:tcW w:w="1466" w:type="dxa"/>
            <w:shd w:val="clear" w:color="auto" w:fill="auto"/>
          </w:tcPr>
          <w:p w14:paraId="3014DC90" w14:textId="021EDDCB" w:rsidR="0027583F" w:rsidRPr="00C94C94" w:rsidRDefault="00510E5A"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SC</w:t>
            </w:r>
          </w:p>
        </w:tc>
        <w:tc>
          <w:tcPr>
            <w:tcW w:w="1967" w:type="dxa"/>
            <w:shd w:val="clear" w:color="auto" w:fill="auto"/>
          </w:tcPr>
          <w:p w14:paraId="2B5E57AE" w14:textId="77777777" w:rsidR="0027583F" w:rsidRPr="00C94C94"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94C94">
              <w:rPr>
                <w:rFonts w:ascii="Times New Roman" w:hAnsi="Times New Roman" w:cs="Times New Roman"/>
                <w:color w:val="000000"/>
              </w:rPr>
              <w:t>5.07 (2.43)</w:t>
            </w:r>
          </w:p>
        </w:tc>
        <w:tc>
          <w:tcPr>
            <w:tcW w:w="1967" w:type="dxa"/>
            <w:shd w:val="clear" w:color="auto" w:fill="auto"/>
          </w:tcPr>
          <w:p w14:paraId="5D56801B" w14:textId="77777777" w:rsidR="0027583F" w:rsidRPr="00C94C94"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94C94">
              <w:rPr>
                <w:rFonts w:ascii="Times New Roman" w:hAnsi="Times New Roman" w:cs="Times New Roman"/>
                <w:color w:val="000000"/>
              </w:rPr>
              <w:t>4.07 (2.27)</w:t>
            </w:r>
          </w:p>
        </w:tc>
        <w:tc>
          <w:tcPr>
            <w:tcW w:w="1959" w:type="dxa"/>
            <w:shd w:val="clear" w:color="auto" w:fill="auto"/>
          </w:tcPr>
          <w:p w14:paraId="5A7D7A1A" w14:textId="77777777" w:rsidR="0027583F" w:rsidRPr="00C94C94"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94C94">
              <w:rPr>
                <w:rFonts w:ascii="Times New Roman" w:hAnsi="Times New Roman" w:cs="Times New Roman"/>
                <w:color w:val="000000"/>
              </w:rPr>
              <w:t>4.43 (2.68)</w:t>
            </w:r>
          </w:p>
        </w:tc>
      </w:tr>
      <w:tr w:rsidR="0027583F" w:rsidRPr="00DC0023" w14:paraId="6D4F2607" w14:textId="77777777" w:rsidTr="0027583F">
        <w:trPr>
          <w:trHeight w:val="235"/>
        </w:trPr>
        <w:tc>
          <w:tcPr>
            <w:cnfStyle w:val="001000000000" w:firstRow="0" w:lastRow="0" w:firstColumn="1" w:lastColumn="0" w:oddVBand="0" w:evenVBand="0" w:oddHBand="0" w:evenHBand="0" w:firstRowFirstColumn="0" w:firstRowLastColumn="0" w:lastRowFirstColumn="0" w:lastRowLastColumn="0"/>
            <w:tcW w:w="3681" w:type="dxa"/>
            <w:shd w:val="clear" w:color="auto" w:fill="auto"/>
          </w:tcPr>
          <w:p w14:paraId="2445D65D" w14:textId="77777777" w:rsidR="0027583F" w:rsidRPr="00C94C94" w:rsidRDefault="0027583F" w:rsidP="0027583F">
            <w:pPr>
              <w:rPr>
                <w:rFonts w:ascii="Times New Roman" w:hAnsi="Times New Roman" w:cs="Times New Roman"/>
                <w:b w:val="0"/>
                <w:sz w:val="24"/>
                <w:szCs w:val="24"/>
              </w:rPr>
            </w:pPr>
            <w:r w:rsidRPr="00C94C94">
              <w:rPr>
                <w:rFonts w:ascii="Times New Roman" w:hAnsi="Times New Roman" w:cs="Times New Roman"/>
                <w:b w:val="0"/>
                <w:sz w:val="24"/>
                <w:szCs w:val="24"/>
              </w:rPr>
              <w:t>Problems</w:t>
            </w:r>
          </w:p>
        </w:tc>
        <w:tc>
          <w:tcPr>
            <w:tcW w:w="1466" w:type="dxa"/>
            <w:shd w:val="clear" w:color="auto" w:fill="auto"/>
          </w:tcPr>
          <w:p w14:paraId="263D6F33" w14:textId="7CF7FDA9" w:rsidR="0027583F" w:rsidRPr="00C94C94" w:rsidRDefault="00F65E73"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4C94">
              <w:rPr>
                <w:rFonts w:ascii="Times New Roman" w:hAnsi="Times New Roman" w:cs="Times New Roman"/>
                <w:sz w:val="24"/>
                <w:szCs w:val="24"/>
              </w:rPr>
              <w:t>EMDR</w:t>
            </w:r>
            <w:r>
              <w:rPr>
                <w:rFonts w:ascii="Times New Roman" w:hAnsi="Times New Roman" w:cs="Times New Roman"/>
                <w:sz w:val="24"/>
                <w:szCs w:val="24"/>
              </w:rPr>
              <w:t xml:space="preserve"> + SC</w:t>
            </w:r>
          </w:p>
        </w:tc>
        <w:tc>
          <w:tcPr>
            <w:tcW w:w="1967" w:type="dxa"/>
            <w:shd w:val="clear" w:color="auto" w:fill="auto"/>
          </w:tcPr>
          <w:p w14:paraId="1DDFC0F6" w14:textId="77777777" w:rsidR="0027583F" w:rsidRPr="00C94C94"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94C94">
              <w:rPr>
                <w:rFonts w:ascii="Times New Roman" w:hAnsi="Times New Roman" w:cs="Times New Roman"/>
                <w:color w:val="000000"/>
              </w:rPr>
              <w:t>11.36 (4.72)</w:t>
            </w:r>
          </w:p>
        </w:tc>
        <w:tc>
          <w:tcPr>
            <w:tcW w:w="1967" w:type="dxa"/>
            <w:shd w:val="clear" w:color="auto" w:fill="auto"/>
          </w:tcPr>
          <w:p w14:paraId="2BFA5125" w14:textId="77777777" w:rsidR="0027583F" w:rsidRPr="00C94C94"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94C94">
              <w:rPr>
                <w:rFonts w:ascii="Times New Roman" w:hAnsi="Times New Roman" w:cs="Times New Roman"/>
                <w:color w:val="000000"/>
              </w:rPr>
              <w:t>8.86 (4.11)</w:t>
            </w:r>
          </w:p>
        </w:tc>
        <w:tc>
          <w:tcPr>
            <w:tcW w:w="1959" w:type="dxa"/>
            <w:shd w:val="clear" w:color="auto" w:fill="auto"/>
          </w:tcPr>
          <w:p w14:paraId="3D07BFA0" w14:textId="77777777" w:rsidR="0027583F" w:rsidRPr="00C94C94"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94C94">
              <w:rPr>
                <w:rFonts w:ascii="Times New Roman" w:hAnsi="Times New Roman" w:cs="Times New Roman"/>
                <w:color w:val="000000"/>
              </w:rPr>
              <w:t>9.36 (5.23)</w:t>
            </w:r>
          </w:p>
        </w:tc>
      </w:tr>
      <w:tr w:rsidR="0027583F" w:rsidRPr="00DC0023" w14:paraId="6F397375" w14:textId="77777777" w:rsidTr="0027583F">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3681" w:type="dxa"/>
            <w:shd w:val="clear" w:color="auto" w:fill="auto"/>
          </w:tcPr>
          <w:p w14:paraId="1072D0A2" w14:textId="77777777" w:rsidR="0027583F" w:rsidRPr="00C94C94" w:rsidRDefault="0027583F" w:rsidP="0027583F">
            <w:pPr>
              <w:rPr>
                <w:rFonts w:ascii="Times New Roman" w:hAnsi="Times New Roman" w:cs="Times New Roman"/>
                <w:b w:val="0"/>
                <w:sz w:val="24"/>
                <w:szCs w:val="24"/>
              </w:rPr>
            </w:pPr>
          </w:p>
        </w:tc>
        <w:tc>
          <w:tcPr>
            <w:tcW w:w="1466" w:type="dxa"/>
            <w:shd w:val="clear" w:color="auto" w:fill="auto"/>
          </w:tcPr>
          <w:p w14:paraId="1FBA9485" w14:textId="321212AB" w:rsidR="0027583F" w:rsidRPr="00C94C94" w:rsidRDefault="00510E5A"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SC</w:t>
            </w:r>
          </w:p>
        </w:tc>
        <w:tc>
          <w:tcPr>
            <w:tcW w:w="1967" w:type="dxa"/>
            <w:shd w:val="clear" w:color="auto" w:fill="auto"/>
          </w:tcPr>
          <w:p w14:paraId="53E07899" w14:textId="77777777" w:rsidR="0027583F" w:rsidRPr="00C94C94"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94C94">
              <w:rPr>
                <w:rFonts w:ascii="Times New Roman" w:hAnsi="Times New Roman" w:cs="Times New Roman"/>
                <w:color w:val="000000"/>
              </w:rPr>
              <w:t>12.29 (3.45)</w:t>
            </w:r>
          </w:p>
        </w:tc>
        <w:tc>
          <w:tcPr>
            <w:tcW w:w="1967" w:type="dxa"/>
            <w:shd w:val="clear" w:color="auto" w:fill="auto"/>
          </w:tcPr>
          <w:p w14:paraId="657F6DF5" w14:textId="77777777" w:rsidR="0027583F" w:rsidRPr="00C94C94"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94C94">
              <w:rPr>
                <w:rFonts w:ascii="Times New Roman" w:hAnsi="Times New Roman" w:cs="Times New Roman"/>
                <w:color w:val="000000"/>
              </w:rPr>
              <w:t>10.14 (4.57)</w:t>
            </w:r>
          </w:p>
        </w:tc>
        <w:tc>
          <w:tcPr>
            <w:tcW w:w="1959" w:type="dxa"/>
            <w:shd w:val="clear" w:color="auto" w:fill="auto"/>
          </w:tcPr>
          <w:p w14:paraId="64AA2AD1" w14:textId="77777777" w:rsidR="0027583F" w:rsidRPr="00C94C94"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94C94">
              <w:rPr>
                <w:rFonts w:ascii="Times New Roman" w:hAnsi="Times New Roman" w:cs="Times New Roman"/>
                <w:color w:val="000000"/>
              </w:rPr>
              <w:t>8.93 (4.27)</w:t>
            </w:r>
          </w:p>
        </w:tc>
      </w:tr>
      <w:tr w:rsidR="0027583F" w:rsidRPr="00DC0023" w14:paraId="7FDCD1DD" w14:textId="77777777" w:rsidTr="0027583F">
        <w:trPr>
          <w:trHeight w:val="235"/>
        </w:trPr>
        <w:tc>
          <w:tcPr>
            <w:cnfStyle w:val="001000000000" w:firstRow="0" w:lastRow="0" w:firstColumn="1" w:lastColumn="0" w:oddVBand="0" w:evenVBand="0" w:oddHBand="0" w:evenHBand="0" w:firstRowFirstColumn="0" w:firstRowLastColumn="0" w:lastRowFirstColumn="0" w:lastRowLastColumn="0"/>
            <w:tcW w:w="3681" w:type="dxa"/>
            <w:shd w:val="clear" w:color="auto" w:fill="auto"/>
          </w:tcPr>
          <w:p w14:paraId="0A0F400D" w14:textId="77777777" w:rsidR="0027583F" w:rsidRPr="00C94C94" w:rsidRDefault="0027583F" w:rsidP="0027583F">
            <w:pPr>
              <w:rPr>
                <w:rFonts w:ascii="Times New Roman" w:hAnsi="Times New Roman" w:cs="Times New Roman"/>
                <w:b w:val="0"/>
                <w:sz w:val="24"/>
                <w:szCs w:val="24"/>
              </w:rPr>
            </w:pPr>
            <w:r w:rsidRPr="00C94C94">
              <w:rPr>
                <w:rFonts w:ascii="Times New Roman" w:hAnsi="Times New Roman" w:cs="Times New Roman"/>
                <w:b w:val="0"/>
                <w:sz w:val="24"/>
                <w:szCs w:val="24"/>
              </w:rPr>
              <w:t>Risk</w:t>
            </w:r>
          </w:p>
        </w:tc>
        <w:tc>
          <w:tcPr>
            <w:tcW w:w="1466" w:type="dxa"/>
            <w:shd w:val="clear" w:color="auto" w:fill="auto"/>
          </w:tcPr>
          <w:p w14:paraId="0618DF9C" w14:textId="1E377913" w:rsidR="0027583F" w:rsidRPr="00C94C94" w:rsidRDefault="00F65E73"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4C94">
              <w:rPr>
                <w:rFonts w:ascii="Times New Roman" w:hAnsi="Times New Roman" w:cs="Times New Roman"/>
                <w:sz w:val="24"/>
                <w:szCs w:val="24"/>
              </w:rPr>
              <w:t>EMDR</w:t>
            </w:r>
            <w:r>
              <w:rPr>
                <w:rFonts w:ascii="Times New Roman" w:hAnsi="Times New Roman" w:cs="Times New Roman"/>
                <w:sz w:val="24"/>
                <w:szCs w:val="24"/>
              </w:rPr>
              <w:t xml:space="preserve"> + SC</w:t>
            </w:r>
          </w:p>
        </w:tc>
        <w:tc>
          <w:tcPr>
            <w:tcW w:w="1967" w:type="dxa"/>
            <w:shd w:val="clear" w:color="auto" w:fill="auto"/>
          </w:tcPr>
          <w:p w14:paraId="03470F95" w14:textId="77777777" w:rsidR="0027583F" w:rsidRPr="00C94C94"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94C94">
              <w:rPr>
                <w:rFonts w:ascii="Times New Roman" w:hAnsi="Times New Roman" w:cs="Times New Roman"/>
                <w:color w:val="000000"/>
              </w:rPr>
              <w:t>2.15(2.10)</w:t>
            </w:r>
          </w:p>
        </w:tc>
        <w:tc>
          <w:tcPr>
            <w:tcW w:w="1967" w:type="dxa"/>
            <w:shd w:val="clear" w:color="auto" w:fill="auto"/>
          </w:tcPr>
          <w:p w14:paraId="582D8B8A" w14:textId="77777777" w:rsidR="0027583F" w:rsidRPr="00C94C94"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94C94">
              <w:rPr>
                <w:rFonts w:ascii="Times New Roman" w:hAnsi="Times New Roman" w:cs="Times New Roman"/>
                <w:color w:val="000000"/>
              </w:rPr>
              <w:t>1.69 (2.21)</w:t>
            </w:r>
          </w:p>
        </w:tc>
        <w:tc>
          <w:tcPr>
            <w:tcW w:w="1959" w:type="dxa"/>
            <w:shd w:val="clear" w:color="auto" w:fill="auto"/>
          </w:tcPr>
          <w:p w14:paraId="664F00C1" w14:textId="77777777" w:rsidR="0027583F" w:rsidRPr="00C94C94"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94C94">
              <w:rPr>
                <w:rFonts w:ascii="Times New Roman" w:hAnsi="Times New Roman" w:cs="Times New Roman"/>
                <w:color w:val="000000"/>
              </w:rPr>
              <w:t>1.77 (2.10)</w:t>
            </w:r>
          </w:p>
        </w:tc>
      </w:tr>
      <w:tr w:rsidR="0027583F" w:rsidRPr="00DC0023" w14:paraId="4983ACF2" w14:textId="77777777" w:rsidTr="0027583F">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3681" w:type="dxa"/>
            <w:shd w:val="clear" w:color="auto" w:fill="auto"/>
          </w:tcPr>
          <w:p w14:paraId="556BFEC0" w14:textId="77777777" w:rsidR="0027583F" w:rsidRPr="00C94C94" w:rsidRDefault="0027583F" w:rsidP="0027583F">
            <w:pPr>
              <w:rPr>
                <w:rFonts w:ascii="Times New Roman" w:hAnsi="Times New Roman" w:cs="Times New Roman"/>
                <w:b w:val="0"/>
                <w:sz w:val="24"/>
                <w:szCs w:val="24"/>
              </w:rPr>
            </w:pPr>
          </w:p>
        </w:tc>
        <w:tc>
          <w:tcPr>
            <w:tcW w:w="1466" w:type="dxa"/>
            <w:shd w:val="clear" w:color="auto" w:fill="auto"/>
          </w:tcPr>
          <w:p w14:paraId="2B18E225" w14:textId="0DB17EBA" w:rsidR="0027583F" w:rsidRPr="00C94C94" w:rsidRDefault="00510E5A"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SC</w:t>
            </w:r>
          </w:p>
        </w:tc>
        <w:tc>
          <w:tcPr>
            <w:tcW w:w="1967" w:type="dxa"/>
            <w:shd w:val="clear" w:color="auto" w:fill="auto"/>
          </w:tcPr>
          <w:p w14:paraId="74A86979" w14:textId="77777777" w:rsidR="0027583F" w:rsidRPr="00C94C94"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94C94">
              <w:rPr>
                <w:rFonts w:ascii="Times New Roman" w:hAnsi="Times New Roman" w:cs="Times New Roman"/>
                <w:color w:val="000000"/>
              </w:rPr>
              <w:t>1.31 (1.44)</w:t>
            </w:r>
          </w:p>
        </w:tc>
        <w:tc>
          <w:tcPr>
            <w:tcW w:w="1967" w:type="dxa"/>
            <w:shd w:val="clear" w:color="auto" w:fill="auto"/>
          </w:tcPr>
          <w:p w14:paraId="7BE34475" w14:textId="77777777" w:rsidR="0027583F" w:rsidRPr="00C94C94"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94C94">
              <w:rPr>
                <w:rFonts w:ascii="Times New Roman" w:hAnsi="Times New Roman" w:cs="Times New Roman"/>
                <w:color w:val="000000"/>
              </w:rPr>
              <w:t>0.85 (1.14)</w:t>
            </w:r>
          </w:p>
        </w:tc>
        <w:tc>
          <w:tcPr>
            <w:tcW w:w="1959" w:type="dxa"/>
            <w:shd w:val="clear" w:color="auto" w:fill="auto"/>
          </w:tcPr>
          <w:p w14:paraId="58C6464C" w14:textId="77777777" w:rsidR="0027583F" w:rsidRPr="00C94C94"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94C94">
              <w:rPr>
                <w:rFonts w:ascii="Times New Roman" w:hAnsi="Times New Roman" w:cs="Times New Roman"/>
                <w:color w:val="000000"/>
              </w:rPr>
              <w:t>0.54 (0.78)</w:t>
            </w:r>
          </w:p>
        </w:tc>
      </w:tr>
      <w:tr w:rsidR="0027583F" w:rsidRPr="00DC0023" w14:paraId="295A3991" w14:textId="77777777" w:rsidTr="0027583F">
        <w:trPr>
          <w:trHeight w:val="235"/>
        </w:trPr>
        <w:tc>
          <w:tcPr>
            <w:cnfStyle w:val="001000000000" w:firstRow="0" w:lastRow="0" w:firstColumn="1" w:lastColumn="0" w:oddVBand="0" w:evenVBand="0" w:oddHBand="0" w:evenHBand="0" w:firstRowFirstColumn="0" w:firstRowLastColumn="0" w:lastRowFirstColumn="0" w:lastRowLastColumn="0"/>
            <w:tcW w:w="3681" w:type="dxa"/>
            <w:shd w:val="clear" w:color="auto" w:fill="auto"/>
          </w:tcPr>
          <w:p w14:paraId="5B8EA9DC" w14:textId="77777777" w:rsidR="0027583F" w:rsidRPr="00C94C94" w:rsidRDefault="0027583F" w:rsidP="0027583F">
            <w:pPr>
              <w:rPr>
                <w:rFonts w:ascii="Times New Roman" w:hAnsi="Times New Roman" w:cs="Times New Roman"/>
                <w:b w:val="0"/>
                <w:sz w:val="24"/>
                <w:szCs w:val="24"/>
              </w:rPr>
            </w:pPr>
            <w:r w:rsidRPr="00C94C94">
              <w:rPr>
                <w:rFonts w:ascii="Times New Roman" w:hAnsi="Times New Roman" w:cs="Times New Roman"/>
                <w:b w:val="0"/>
                <w:sz w:val="24"/>
                <w:szCs w:val="24"/>
              </w:rPr>
              <w:t>Social</w:t>
            </w:r>
          </w:p>
        </w:tc>
        <w:tc>
          <w:tcPr>
            <w:tcW w:w="1466" w:type="dxa"/>
            <w:shd w:val="clear" w:color="auto" w:fill="auto"/>
          </w:tcPr>
          <w:p w14:paraId="0B1756FC" w14:textId="0B61281B" w:rsidR="0027583F" w:rsidRPr="00C94C94" w:rsidRDefault="00F65E73"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4C94">
              <w:rPr>
                <w:rFonts w:ascii="Times New Roman" w:hAnsi="Times New Roman" w:cs="Times New Roman"/>
                <w:sz w:val="24"/>
                <w:szCs w:val="24"/>
              </w:rPr>
              <w:t>EMDR</w:t>
            </w:r>
            <w:r>
              <w:rPr>
                <w:rFonts w:ascii="Times New Roman" w:hAnsi="Times New Roman" w:cs="Times New Roman"/>
                <w:sz w:val="24"/>
                <w:szCs w:val="24"/>
              </w:rPr>
              <w:t xml:space="preserve"> + SC</w:t>
            </w:r>
          </w:p>
        </w:tc>
        <w:tc>
          <w:tcPr>
            <w:tcW w:w="1967" w:type="dxa"/>
            <w:shd w:val="clear" w:color="auto" w:fill="auto"/>
          </w:tcPr>
          <w:p w14:paraId="1970B0E7" w14:textId="77777777" w:rsidR="0027583F" w:rsidRPr="00C94C94"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94C94">
              <w:rPr>
                <w:rFonts w:ascii="Times New Roman" w:hAnsi="Times New Roman" w:cs="Times New Roman"/>
                <w:color w:val="000000"/>
              </w:rPr>
              <w:t>6.50 (2.47)</w:t>
            </w:r>
          </w:p>
        </w:tc>
        <w:tc>
          <w:tcPr>
            <w:tcW w:w="1967" w:type="dxa"/>
            <w:shd w:val="clear" w:color="auto" w:fill="auto"/>
          </w:tcPr>
          <w:p w14:paraId="133F5FF8" w14:textId="77777777" w:rsidR="0027583F" w:rsidRPr="00C94C94"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94C94">
              <w:rPr>
                <w:rFonts w:ascii="Times New Roman" w:hAnsi="Times New Roman" w:cs="Times New Roman"/>
                <w:color w:val="000000"/>
              </w:rPr>
              <w:t>4.79(2.42)</w:t>
            </w:r>
          </w:p>
        </w:tc>
        <w:tc>
          <w:tcPr>
            <w:tcW w:w="1959" w:type="dxa"/>
            <w:shd w:val="clear" w:color="auto" w:fill="auto"/>
          </w:tcPr>
          <w:p w14:paraId="01515C9A" w14:textId="77777777" w:rsidR="0027583F" w:rsidRPr="00C94C94"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94C94">
              <w:rPr>
                <w:rFonts w:ascii="Times New Roman" w:hAnsi="Times New Roman" w:cs="Times New Roman"/>
                <w:color w:val="000000"/>
              </w:rPr>
              <w:t>4.50 (3.11)</w:t>
            </w:r>
          </w:p>
        </w:tc>
      </w:tr>
      <w:tr w:rsidR="0027583F" w:rsidRPr="00DC0023" w14:paraId="2C9C7D9A" w14:textId="77777777" w:rsidTr="0027583F">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3681" w:type="dxa"/>
            <w:shd w:val="clear" w:color="auto" w:fill="auto"/>
          </w:tcPr>
          <w:p w14:paraId="055F3D4E" w14:textId="77777777" w:rsidR="0027583F" w:rsidRPr="00C94C94" w:rsidRDefault="0027583F" w:rsidP="0027583F">
            <w:pPr>
              <w:rPr>
                <w:rFonts w:ascii="Times New Roman" w:hAnsi="Times New Roman" w:cs="Times New Roman"/>
                <w:b w:val="0"/>
                <w:sz w:val="24"/>
                <w:szCs w:val="24"/>
              </w:rPr>
            </w:pPr>
          </w:p>
        </w:tc>
        <w:tc>
          <w:tcPr>
            <w:tcW w:w="1466" w:type="dxa"/>
            <w:shd w:val="clear" w:color="auto" w:fill="auto"/>
          </w:tcPr>
          <w:p w14:paraId="31BF9F35" w14:textId="7E5E58BA" w:rsidR="0027583F" w:rsidRPr="00C94C94" w:rsidRDefault="00510E5A"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SC</w:t>
            </w:r>
          </w:p>
        </w:tc>
        <w:tc>
          <w:tcPr>
            <w:tcW w:w="1967" w:type="dxa"/>
            <w:shd w:val="clear" w:color="auto" w:fill="auto"/>
          </w:tcPr>
          <w:p w14:paraId="1F4B897D" w14:textId="77777777" w:rsidR="0027583F" w:rsidRPr="00C94C94"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94C94">
              <w:rPr>
                <w:rFonts w:ascii="Times New Roman" w:hAnsi="Times New Roman" w:cs="Times New Roman"/>
                <w:color w:val="000000"/>
              </w:rPr>
              <w:t>6.43 (1.99)</w:t>
            </w:r>
          </w:p>
        </w:tc>
        <w:tc>
          <w:tcPr>
            <w:tcW w:w="1967" w:type="dxa"/>
            <w:shd w:val="clear" w:color="auto" w:fill="auto"/>
          </w:tcPr>
          <w:p w14:paraId="2FE63858" w14:textId="77777777" w:rsidR="0027583F" w:rsidRPr="00C94C94"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94C94">
              <w:rPr>
                <w:rFonts w:ascii="Times New Roman" w:hAnsi="Times New Roman" w:cs="Times New Roman"/>
                <w:color w:val="000000"/>
              </w:rPr>
              <w:t>5.86 (2.69)</w:t>
            </w:r>
          </w:p>
        </w:tc>
        <w:tc>
          <w:tcPr>
            <w:tcW w:w="1959" w:type="dxa"/>
            <w:shd w:val="clear" w:color="auto" w:fill="auto"/>
          </w:tcPr>
          <w:p w14:paraId="2E0C6571" w14:textId="77777777" w:rsidR="0027583F" w:rsidRPr="00C94C94"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94C94">
              <w:rPr>
                <w:rFonts w:ascii="Times New Roman" w:hAnsi="Times New Roman" w:cs="Times New Roman"/>
                <w:color w:val="000000"/>
              </w:rPr>
              <w:t>5.00 (2.75)</w:t>
            </w:r>
          </w:p>
        </w:tc>
      </w:tr>
      <w:tr w:rsidR="0027583F" w:rsidRPr="00DC0023" w14:paraId="7A1FA6F6" w14:textId="77777777" w:rsidTr="0027583F">
        <w:trPr>
          <w:trHeight w:val="241"/>
        </w:trPr>
        <w:tc>
          <w:tcPr>
            <w:cnfStyle w:val="001000000000" w:firstRow="0" w:lastRow="0" w:firstColumn="1" w:lastColumn="0" w:oddVBand="0" w:evenVBand="0" w:oddHBand="0" w:evenHBand="0" w:firstRowFirstColumn="0" w:firstRowLastColumn="0" w:lastRowFirstColumn="0" w:lastRowLastColumn="0"/>
            <w:tcW w:w="3681" w:type="dxa"/>
            <w:shd w:val="clear" w:color="auto" w:fill="auto"/>
          </w:tcPr>
          <w:p w14:paraId="0A8B3B1A" w14:textId="77777777" w:rsidR="0027583F" w:rsidRPr="00C94C94" w:rsidRDefault="0027583F" w:rsidP="0027583F">
            <w:pPr>
              <w:rPr>
                <w:rFonts w:ascii="Times New Roman" w:hAnsi="Times New Roman" w:cs="Times New Roman"/>
                <w:b w:val="0"/>
                <w:sz w:val="24"/>
                <w:szCs w:val="24"/>
              </w:rPr>
            </w:pPr>
            <w:r w:rsidRPr="00C94C94">
              <w:rPr>
                <w:rFonts w:ascii="Times New Roman" w:hAnsi="Times New Roman" w:cs="Times New Roman"/>
                <w:b w:val="0"/>
                <w:sz w:val="24"/>
                <w:szCs w:val="24"/>
              </w:rPr>
              <w:t>Wellbeing</w:t>
            </w:r>
          </w:p>
        </w:tc>
        <w:tc>
          <w:tcPr>
            <w:tcW w:w="1466" w:type="dxa"/>
            <w:shd w:val="clear" w:color="auto" w:fill="auto"/>
          </w:tcPr>
          <w:p w14:paraId="1A670E7B" w14:textId="6738C734" w:rsidR="0027583F" w:rsidRPr="00C94C94" w:rsidRDefault="00F65E73"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4C94">
              <w:rPr>
                <w:rFonts w:ascii="Times New Roman" w:hAnsi="Times New Roman" w:cs="Times New Roman"/>
                <w:sz w:val="24"/>
                <w:szCs w:val="24"/>
              </w:rPr>
              <w:t>EMDR</w:t>
            </w:r>
            <w:r>
              <w:rPr>
                <w:rFonts w:ascii="Times New Roman" w:hAnsi="Times New Roman" w:cs="Times New Roman"/>
                <w:sz w:val="24"/>
                <w:szCs w:val="24"/>
              </w:rPr>
              <w:t xml:space="preserve"> + SC</w:t>
            </w:r>
          </w:p>
        </w:tc>
        <w:tc>
          <w:tcPr>
            <w:tcW w:w="1967" w:type="dxa"/>
            <w:shd w:val="clear" w:color="auto" w:fill="auto"/>
          </w:tcPr>
          <w:p w14:paraId="7EA33F16" w14:textId="77777777" w:rsidR="0027583F" w:rsidRPr="00C94C94"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94C94">
              <w:rPr>
                <w:rFonts w:ascii="Times New Roman" w:hAnsi="Times New Roman" w:cs="Times New Roman"/>
                <w:color w:val="000000"/>
              </w:rPr>
              <w:t>3.14 (1.23)</w:t>
            </w:r>
          </w:p>
        </w:tc>
        <w:tc>
          <w:tcPr>
            <w:tcW w:w="1967" w:type="dxa"/>
            <w:shd w:val="clear" w:color="auto" w:fill="auto"/>
          </w:tcPr>
          <w:p w14:paraId="57B8329A" w14:textId="77777777" w:rsidR="0027583F" w:rsidRPr="00C94C94"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94C94">
              <w:rPr>
                <w:rFonts w:ascii="Times New Roman" w:hAnsi="Times New Roman" w:cs="Times New Roman"/>
                <w:color w:val="000000"/>
              </w:rPr>
              <w:t>2.36 (2.02)</w:t>
            </w:r>
          </w:p>
        </w:tc>
        <w:tc>
          <w:tcPr>
            <w:tcW w:w="1959" w:type="dxa"/>
            <w:shd w:val="clear" w:color="auto" w:fill="auto"/>
          </w:tcPr>
          <w:p w14:paraId="507A2D10" w14:textId="77777777" w:rsidR="0027583F" w:rsidRPr="00C94C94"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94C94">
              <w:rPr>
                <w:rFonts w:ascii="Times New Roman" w:hAnsi="Times New Roman" w:cs="Times New Roman"/>
                <w:color w:val="000000"/>
              </w:rPr>
              <w:t>2.79 (1.76)</w:t>
            </w:r>
          </w:p>
        </w:tc>
      </w:tr>
      <w:tr w:rsidR="0027583F" w:rsidRPr="00DC0023" w14:paraId="02CFD594" w14:textId="77777777" w:rsidTr="0027583F">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3681" w:type="dxa"/>
            <w:shd w:val="clear" w:color="auto" w:fill="auto"/>
          </w:tcPr>
          <w:p w14:paraId="2B5517A4" w14:textId="77777777" w:rsidR="0027583F" w:rsidRPr="00C94C94" w:rsidRDefault="0027583F" w:rsidP="0027583F">
            <w:pPr>
              <w:rPr>
                <w:rFonts w:ascii="Times New Roman" w:hAnsi="Times New Roman" w:cs="Times New Roman"/>
                <w:b w:val="0"/>
                <w:sz w:val="24"/>
                <w:szCs w:val="24"/>
              </w:rPr>
            </w:pPr>
          </w:p>
        </w:tc>
        <w:tc>
          <w:tcPr>
            <w:tcW w:w="1466" w:type="dxa"/>
            <w:shd w:val="clear" w:color="auto" w:fill="auto"/>
          </w:tcPr>
          <w:p w14:paraId="7A78B42F" w14:textId="0C4E634A" w:rsidR="0027583F" w:rsidRPr="00C94C94" w:rsidRDefault="00510E5A"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SC</w:t>
            </w:r>
          </w:p>
        </w:tc>
        <w:tc>
          <w:tcPr>
            <w:tcW w:w="1967" w:type="dxa"/>
            <w:shd w:val="clear" w:color="auto" w:fill="auto"/>
          </w:tcPr>
          <w:p w14:paraId="03A56577" w14:textId="77777777" w:rsidR="0027583F" w:rsidRPr="00C94C94"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94C94">
              <w:rPr>
                <w:rFonts w:ascii="Times New Roman" w:hAnsi="Times New Roman" w:cs="Times New Roman"/>
                <w:color w:val="000000"/>
              </w:rPr>
              <w:t>3.64 (1.15)</w:t>
            </w:r>
          </w:p>
        </w:tc>
        <w:tc>
          <w:tcPr>
            <w:tcW w:w="1967" w:type="dxa"/>
            <w:shd w:val="clear" w:color="auto" w:fill="auto"/>
          </w:tcPr>
          <w:p w14:paraId="7B323967" w14:textId="77777777" w:rsidR="0027583F" w:rsidRPr="00C94C94"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94C94">
              <w:rPr>
                <w:rFonts w:ascii="Times New Roman" w:hAnsi="Times New Roman" w:cs="Times New Roman"/>
                <w:color w:val="000000"/>
              </w:rPr>
              <w:t>3.00 (1.57)</w:t>
            </w:r>
          </w:p>
        </w:tc>
        <w:tc>
          <w:tcPr>
            <w:tcW w:w="1959" w:type="dxa"/>
            <w:shd w:val="clear" w:color="auto" w:fill="auto"/>
          </w:tcPr>
          <w:p w14:paraId="50D126F1" w14:textId="77777777" w:rsidR="0027583F" w:rsidRPr="00C94C94"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94C94">
              <w:rPr>
                <w:rFonts w:ascii="Times New Roman" w:hAnsi="Times New Roman" w:cs="Times New Roman"/>
                <w:color w:val="000000"/>
              </w:rPr>
              <w:t>2.50 (1.45)</w:t>
            </w:r>
          </w:p>
        </w:tc>
      </w:tr>
      <w:tr w:rsidR="0027583F" w:rsidRPr="00DC0023" w14:paraId="4D78DE9F" w14:textId="77777777" w:rsidTr="0027583F">
        <w:trPr>
          <w:trHeight w:val="220"/>
        </w:trPr>
        <w:tc>
          <w:tcPr>
            <w:cnfStyle w:val="001000000000" w:firstRow="0" w:lastRow="0" w:firstColumn="1" w:lastColumn="0" w:oddVBand="0" w:evenVBand="0" w:oddHBand="0" w:evenHBand="0" w:firstRowFirstColumn="0" w:firstRowLastColumn="0" w:lastRowFirstColumn="0" w:lastRowLastColumn="0"/>
            <w:tcW w:w="3681" w:type="dxa"/>
            <w:shd w:val="clear" w:color="auto" w:fill="auto"/>
          </w:tcPr>
          <w:p w14:paraId="7A414310" w14:textId="77777777" w:rsidR="0027583F" w:rsidRPr="00C94C94" w:rsidRDefault="0027583F" w:rsidP="0027583F">
            <w:pPr>
              <w:rPr>
                <w:rFonts w:ascii="Times New Roman" w:hAnsi="Times New Roman" w:cs="Times New Roman"/>
                <w:b w:val="0"/>
                <w:sz w:val="24"/>
                <w:szCs w:val="24"/>
              </w:rPr>
            </w:pPr>
            <w:r w:rsidRPr="00C94C94">
              <w:rPr>
                <w:rFonts w:ascii="Times New Roman" w:hAnsi="Times New Roman" w:cs="Times New Roman"/>
                <w:b w:val="0"/>
                <w:sz w:val="24"/>
                <w:szCs w:val="24"/>
              </w:rPr>
              <w:t>Total</w:t>
            </w:r>
          </w:p>
        </w:tc>
        <w:tc>
          <w:tcPr>
            <w:tcW w:w="1466" w:type="dxa"/>
            <w:shd w:val="clear" w:color="auto" w:fill="auto"/>
          </w:tcPr>
          <w:p w14:paraId="34B6B4C7" w14:textId="41EED6C3" w:rsidR="0027583F" w:rsidRPr="00C94C94" w:rsidRDefault="00F65E73"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4C94">
              <w:rPr>
                <w:rFonts w:ascii="Times New Roman" w:hAnsi="Times New Roman" w:cs="Times New Roman"/>
                <w:sz w:val="24"/>
                <w:szCs w:val="24"/>
              </w:rPr>
              <w:t>EMDR</w:t>
            </w:r>
            <w:r>
              <w:rPr>
                <w:rFonts w:ascii="Times New Roman" w:hAnsi="Times New Roman" w:cs="Times New Roman"/>
                <w:sz w:val="24"/>
                <w:szCs w:val="24"/>
              </w:rPr>
              <w:t xml:space="preserve"> + SC</w:t>
            </w:r>
          </w:p>
        </w:tc>
        <w:tc>
          <w:tcPr>
            <w:tcW w:w="1967" w:type="dxa"/>
            <w:shd w:val="clear" w:color="auto" w:fill="auto"/>
          </w:tcPr>
          <w:p w14:paraId="6041F95A" w14:textId="77777777" w:rsidR="0027583F" w:rsidRPr="00C94C94"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94C94">
              <w:rPr>
                <w:rFonts w:ascii="Times New Roman" w:hAnsi="Times New Roman" w:cs="Times New Roman"/>
                <w:color w:val="000000"/>
              </w:rPr>
              <w:t>27.79 (10.50)</w:t>
            </w:r>
          </w:p>
        </w:tc>
        <w:tc>
          <w:tcPr>
            <w:tcW w:w="1967" w:type="dxa"/>
            <w:shd w:val="clear" w:color="auto" w:fill="auto"/>
          </w:tcPr>
          <w:p w14:paraId="5E07E156" w14:textId="77777777" w:rsidR="0027583F" w:rsidRPr="00C94C94"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94C94">
              <w:rPr>
                <w:rFonts w:ascii="Times New Roman" w:hAnsi="Times New Roman" w:cs="Times New Roman"/>
                <w:color w:val="000000"/>
              </w:rPr>
              <w:t>22.00 (11.86)</w:t>
            </w:r>
          </w:p>
        </w:tc>
        <w:tc>
          <w:tcPr>
            <w:tcW w:w="1959" w:type="dxa"/>
            <w:shd w:val="clear" w:color="auto" w:fill="auto"/>
          </w:tcPr>
          <w:p w14:paraId="6F5C92CE" w14:textId="77777777" w:rsidR="0027583F" w:rsidRPr="00C94C94"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94C94">
              <w:rPr>
                <w:rFonts w:ascii="Times New Roman" w:hAnsi="Times New Roman" w:cs="Times New Roman"/>
                <w:color w:val="000000"/>
              </w:rPr>
              <w:t>22.43 (13.89)</w:t>
            </w:r>
          </w:p>
        </w:tc>
      </w:tr>
      <w:tr w:rsidR="0027583F" w:rsidRPr="00DC0023" w14:paraId="2FE794C2" w14:textId="77777777" w:rsidTr="0027583F">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3681" w:type="dxa"/>
            <w:shd w:val="clear" w:color="auto" w:fill="auto"/>
          </w:tcPr>
          <w:p w14:paraId="31016848" w14:textId="77777777" w:rsidR="0027583F" w:rsidRPr="00DC0023" w:rsidRDefault="0027583F" w:rsidP="0027583F">
            <w:pPr>
              <w:jc w:val="center"/>
              <w:rPr>
                <w:rFonts w:ascii="Times New Roman" w:hAnsi="Times New Roman" w:cs="Times New Roman"/>
                <w:sz w:val="24"/>
                <w:szCs w:val="24"/>
              </w:rPr>
            </w:pPr>
          </w:p>
        </w:tc>
        <w:tc>
          <w:tcPr>
            <w:tcW w:w="1466" w:type="dxa"/>
            <w:shd w:val="clear" w:color="auto" w:fill="auto"/>
          </w:tcPr>
          <w:p w14:paraId="1E0A68ED" w14:textId="1CD5A301" w:rsidR="0027583F" w:rsidRPr="00C94C94" w:rsidRDefault="00510E5A"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SC</w:t>
            </w:r>
          </w:p>
        </w:tc>
        <w:tc>
          <w:tcPr>
            <w:tcW w:w="1967" w:type="dxa"/>
            <w:shd w:val="clear" w:color="auto" w:fill="auto"/>
          </w:tcPr>
          <w:p w14:paraId="10680C9D" w14:textId="77777777" w:rsidR="0027583F" w:rsidRPr="00C94C94"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94C94">
              <w:rPr>
                <w:rFonts w:ascii="Times New Roman" w:hAnsi="Times New Roman" w:cs="Times New Roman"/>
                <w:color w:val="000000"/>
              </w:rPr>
              <w:t>28.71 (8.14)</w:t>
            </w:r>
          </w:p>
        </w:tc>
        <w:tc>
          <w:tcPr>
            <w:tcW w:w="1967" w:type="dxa"/>
            <w:shd w:val="clear" w:color="auto" w:fill="auto"/>
          </w:tcPr>
          <w:p w14:paraId="02B8A593" w14:textId="77777777" w:rsidR="0027583F" w:rsidRPr="00C94C94"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94C94">
              <w:rPr>
                <w:rFonts w:ascii="Times New Roman" w:hAnsi="Times New Roman" w:cs="Times New Roman"/>
                <w:color w:val="000000"/>
              </w:rPr>
              <w:t>24.07 (10.51)</w:t>
            </w:r>
          </w:p>
        </w:tc>
        <w:tc>
          <w:tcPr>
            <w:tcW w:w="1959" w:type="dxa"/>
            <w:shd w:val="clear" w:color="auto" w:fill="auto"/>
          </w:tcPr>
          <w:p w14:paraId="00B4B745" w14:textId="77777777" w:rsidR="0027583F" w:rsidRPr="00C94C94"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94C94">
              <w:rPr>
                <w:rFonts w:ascii="Times New Roman" w:hAnsi="Times New Roman" w:cs="Times New Roman"/>
                <w:color w:val="000000"/>
              </w:rPr>
              <w:t>21.50 (10.55)</w:t>
            </w:r>
          </w:p>
        </w:tc>
      </w:tr>
      <w:tr w:rsidR="0027583F" w:rsidRPr="00DC0023" w14:paraId="6661C6CB" w14:textId="77777777" w:rsidTr="0027583F">
        <w:trPr>
          <w:trHeight w:val="235"/>
        </w:trPr>
        <w:tc>
          <w:tcPr>
            <w:cnfStyle w:val="001000000000" w:firstRow="0" w:lastRow="0" w:firstColumn="1" w:lastColumn="0" w:oddVBand="0" w:evenVBand="0" w:oddHBand="0" w:evenHBand="0" w:firstRowFirstColumn="0" w:firstRowLastColumn="0" w:lastRowFirstColumn="0" w:lastRowLastColumn="0"/>
            <w:tcW w:w="3681" w:type="dxa"/>
            <w:shd w:val="clear" w:color="auto" w:fill="auto"/>
          </w:tcPr>
          <w:p w14:paraId="624293E9" w14:textId="77777777" w:rsidR="0027583F" w:rsidRPr="00DC0023" w:rsidRDefault="0027583F" w:rsidP="0027583F">
            <w:pPr>
              <w:jc w:val="center"/>
              <w:rPr>
                <w:rFonts w:ascii="Times New Roman" w:hAnsi="Times New Roman" w:cs="Times New Roman"/>
                <w:sz w:val="24"/>
                <w:szCs w:val="24"/>
              </w:rPr>
            </w:pPr>
          </w:p>
        </w:tc>
        <w:tc>
          <w:tcPr>
            <w:tcW w:w="1466" w:type="dxa"/>
            <w:shd w:val="clear" w:color="auto" w:fill="auto"/>
          </w:tcPr>
          <w:p w14:paraId="2F313C9B" w14:textId="77777777" w:rsidR="0027583F" w:rsidRPr="00C94C94"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67" w:type="dxa"/>
            <w:shd w:val="clear" w:color="auto" w:fill="auto"/>
          </w:tcPr>
          <w:p w14:paraId="0EEED822" w14:textId="77777777" w:rsidR="0027583F" w:rsidRPr="00C94C94"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67" w:type="dxa"/>
            <w:shd w:val="clear" w:color="auto" w:fill="auto"/>
          </w:tcPr>
          <w:p w14:paraId="7BE65150" w14:textId="77777777" w:rsidR="0027583F" w:rsidRPr="00C94C94"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59" w:type="dxa"/>
            <w:shd w:val="clear" w:color="auto" w:fill="auto"/>
          </w:tcPr>
          <w:p w14:paraId="4DCA5669" w14:textId="77777777" w:rsidR="0027583F" w:rsidRPr="00C94C94"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7583F" w:rsidRPr="00DC0023" w14:paraId="7B4560AB" w14:textId="77777777" w:rsidTr="0027583F">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3681" w:type="dxa"/>
            <w:shd w:val="clear" w:color="auto" w:fill="auto"/>
          </w:tcPr>
          <w:p w14:paraId="501452FB" w14:textId="77777777" w:rsidR="0027583F" w:rsidRPr="00DC0023" w:rsidRDefault="0027583F" w:rsidP="0027583F">
            <w:pPr>
              <w:rPr>
                <w:rFonts w:ascii="Times New Roman" w:hAnsi="Times New Roman" w:cs="Times New Roman"/>
                <w:sz w:val="24"/>
                <w:szCs w:val="24"/>
              </w:rPr>
            </w:pPr>
            <w:r w:rsidRPr="00DC0023">
              <w:rPr>
                <w:rFonts w:ascii="Times New Roman" w:hAnsi="Times New Roman" w:cs="Times New Roman"/>
                <w:sz w:val="24"/>
                <w:szCs w:val="24"/>
              </w:rPr>
              <w:t>PCL-5</w:t>
            </w:r>
          </w:p>
        </w:tc>
        <w:tc>
          <w:tcPr>
            <w:tcW w:w="1466" w:type="dxa"/>
            <w:shd w:val="clear" w:color="auto" w:fill="auto"/>
          </w:tcPr>
          <w:p w14:paraId="36C03CFA" w14:textId="77777777" w:rsidR="0027583F" w:rsidRPr="00C94C94"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67" w:type="dxa"/>
            <w:shd w:val="clear" w:color="auto" w:fill="auto"/>
          </w:tcPr>
          <w:p w14:paraId="07F01BD7" w14:textId="77777777" w:rsidR="0027583F" w:rsidRPr="00C94C94"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67" w:type="dxa"/>
            <w:shd w:val="clear" w:color="auto" w:fill="auto"/>
          </w:tcPr>
          <w:p w14:paraId="2168B27E" w14:textId="77777777" w:rsidR="0027583F" w:rsidRPr="00C94C94"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59" w:type="dxa"/>
            <w:shd w:val="clear" w:color="auto" w:fill="auto"/>
          </w:tcPr>
          <w:p w14:paraId="489445C5" w14:textId="77777777" w:rsidR="0027583F" w:rsidRPr="00C94C94"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7583F" w:rsidRPr="00DC0023" w14:paraId="6FF1E1F7" w14:textId="77777777" w:rsidTr="0027583F">
        <w:trPr>
          <w:trHeight w:val="235"/>
        </w:trPr>
        <w:tc>
          <w:tcPr>
            <w:cnfStyle w:val="001000000000" w:firstRow="0" w:lastRow="0" w:firstColumn="1" w:lastColumn="0" w:oddVBand="0" w:evenVBand="0" w:oddHBand="0" w:evenHBand="0" w:firstRowFirstColumn="0" w:firstRowLastColumn="0" w:lastRowFirstColumn="0" w:lastRowLastColumn="0"/>
            <w:tcW w:w="3681" w:type="dxa"/>
            <w:shd w:val="clear" w:color="auto" w:fill="auto"/>
          </w:tcPr>
          <w:p w14:paraId="2F9A729D" w14:textId="77777777" w:rsidR="0027583F" w:rsidRPr="00C94C94" w:rsidRDefault="0027583F" w:rsidP="0027583F">
            <w:pPr>
              <w:rPr>
                <w:rFonts w:ascii="Times New Roman" w:hAnsi="Times New Roman" w:cs="Times New Roman"/>
                <w:b w:val="0"/>
                <w:sz w:val="24"/>
                <w:szCs w:val="24"/>
              </w:rPr>
            </w:pPr>
            <w:r w:rsidRPr="00C94C94">
              <w:rPr>
                <w:rFonts w:ascii="Times New Roman" w:hAnsi="Times New Roman" w:cs="Times New Roman"/>
                <w:b w:val="0"/>
                <w:sz w:val="24"/>
                <w:szCs w:val="24"/>
              </w:rPr>
              <w:t xml:space="preserve">Intrusion </w:t>
            </w:r>
          </w:p>
        </w:tc>
        <w:tc>
          <w:tcPr>
            <w:tcW w:w="1466" w:type="dxa"/>
            <w:shd w:val="clear" w:color="auto" w:fill="auto"/>
          </w:tcPr>
          <w:p w14:paraId="532BB97D" w14:textId="23815D38" w:rsidR="0027583F" w:rsidRPr="00C94C94" w:rsidRDefault="00F65E73"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4C94">
              <w:rPr>
                <w:rFonts w:ascii="Times New Roman" w:hAnsi="Times New Roman" w:cs="Times New Roman"/>
                <w:sz w:val="24"/>
                <w:szCs w:val="24"/>
              </w:rPr>
              <w:t>EMDR</w:t>
            </w:r>
            <w:r>
              <w:rPr>
                <w:rFonts w:ascii="Times New Roman" w:hAnsi="Times New Roman" w:cs="Times New Roman"/>
                <w:sz w:val="24"/>
                <w:szCs w:val="24"/>
              </w:rPr>
              <w:t xml:space="preserve"> + SC</w:t>
            </w:r>
          </w:p>
        </w:tc>
        <w:tc>
          <w:tcPr>
            <w:tcW w:w="1967" w:type="dxa"/>
            <w:shd w:val="clear" w:color="auto" w:fill="auto"/>
          </w:tcPr>
          <w:p w14:paraId="4F77E30D" w14:textId="77777777" w:rsidR="0027583F" w:rsidRPr="00C94C94"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94C94">
              <w:rPr>
                <w:rFonts w:ascii="Times New Roman" w:hAnsi="Times New Roman" w:cs="Times New Roman"/>
                <w:color w:val="000000"/>
              </w:rPr>
              <w:t>15.07 (3.97)</w:t>
            </w:r>
          </w:p>
        </w:tc>
        <w:tc>
          <w:tcPr>
            <w:tcW w:w="1967" w:type="dxa"/>
            <w:shd w:val="clear" w:color="auto" w:fill="auto"/>
          </w:tcPr>
          <w:p w14:paraId="454E401D" w14:textId="77777777" w:rsidR="0027583F" w:rsidRPr="00C94C94"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94C94">
              <w:rPr>
                <w:rFonts w:ascii="Times New Roman" w:hAnsi="Times New Roman" w:cs="Times New Roman"/>
                <w:color w:val="000000"/>
              </w:rPr>
              <w:t>8.36 (6.22)</w:t>
            </w:r>
          </w:p>
        </w:tc>
        <w:tc>
          <w:tcPr>
            <w:tcW w:w="1959" w:type="dxa"/>
            <w:shd w:val="clear" w:color="auto" w:fill="auto"/>
          </w:tcPr>
          <w:p w14:paraId="65FE82EE" w14:textId="77777777" w:rsidR="0027583F" w:rsidRPr="00C94C94"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94C94">
              <w:rPr>
                <w:rFonts w:ascii="Times New Roman" w:hAnsi="Times New Roman" w:cs="Times New Roman"/>
                <w:color w:val="000000"/>
              </w:rPr>
              <w:t>9.36 (5.71)</w:t>
            </w:r>
          </w:p>
        </w:tc>
      </w:tr>
      <w:tr w:rsidR="0027583F" w:rsidRPr="00DC0023" w14:paraId="26E805E6" w14:textId="77777777" w:rsidTr="0027583F">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3681" w:type="dxa"/>
            <w:shd w:val="clear" w:color="auto" w:fill="auto"/>
          </w:tcPr>
          <w:p w14:paraId="2D76A416" w14:textId="77777777" w:rsidR="0027583F" w:rsidRPr="00C94C94" w:rsidRDefault="0027583F" w:rsidP="0027583F">
            <w:pPr>
              <w:jc w:val="center"/>
              <w:rPr>
                <w:rFonts w:ascii="Times New Roman" w:hAnsi="Times New Roman" w:cs="Times New Roman"/>
                <w:b w:val="0"/>
                <w:sz w:val="24"/>
                <w:szCs w:val="24"/>
              </w:rPr>
            </w:pPr>
          </w:p>
        </w:tc>
        <w:tc>
          <w:tcPr>
            <w:tcW w:w="1466" w:type="dxa"/>
            <w:shd w:val="clear" w:color="auto" w:fill="auto"/>
          </w:tcPr>
          <w:p w14:paraId="3B81B470" w14:textId="3233499D" w:rsidR="0027583F" w:rsidRPr="00C94C94" w:rsidRDefault="00510E5A"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SC</w:t>
            </w:r>
          </w:p>
        </w:tc>
        <w:tc>
          <w:tcPr>
            <w:tcW w:w="1967" w:type="dxa"/>
            <w:shd w:val="clear" w:color="auto" w:fill="auto"/>
          </w:tcPr>
          <w:p w14:paraId="79F3FB5C" w14:textId="77777777" w:rsidR="0027583F" w:rsidRPr="00C94C94"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94C94">
              <w:rPr>
                <w:rFonts w:ascii="Times New Roman" w:hAnsi="Times New Roman" w:cs="Times New Roman"/>
                <w:color w:val="000000"/>
              </w:rPr>
              <w:t>12.36 (5.05)</w:t>
            </w:r>
          </w:p>
        </w:tc>
        <w:tc>
          <w:tcPr>
            <w:tcW w:w="1967" w:type="dxa"/>
            <w:shd w:val="clear" w:color="auto" w:fill="auto"/>
          </w:tcPr>
          <w:p w14:paraId="1FFEEDFD" w14:textId="77777777" w:rsidR="0027583F" w:rsidRPr="00C94C94"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94C94">
              <w:rPr>
                <w:rFonts w:ascii="Times New Roman" w:hAnsi="Times New Roman" w:cs="Times New Roman"/>
                <w:color w:val="000000"/>
              </w:rPr>
              <w:t>9.93 (5.16)</w:t>
            </w:r>
          </w:p>
        </w:tc>
        <w:tc>
          <w:tcPr>
            <w:tcW w:w="1959" w:type="dxa"/>
            <w:shd w:val="clear" w:color="auto" w:fill="auto"/>
          </w:tcPr>
          <w:p w14:paraId="11FCB63D" w14:textId="77777777" w:rsidR="0027583F" w:rsidRPr="00C94C94"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94C94">
              <w:rPr>
                <w:rFonts w:ascii="Times New Roman" w:hAnsi="Times New Roman" w:cs="Times New Roman"/>
                <w:color w:val="000000"/>
              </w:rPr>
              <w:t>10.50 (5.36)</w:t>
            </w:r>
          </w:p>
        </w:tc>
      </w:tr>
      <w:tr w:rsidR="0027583F" w:rsidRPr="00DC0023" w14:paraId="465456AE" w14:textId="77777777" w:rsidTr="0027583F">
        <w:trPr>
          <w:trHeight w:val="235"/>
        </w:trPr>
        <w:tc>
          <w:tcPr>
            <w:cnfStyle w:val="001000000000" w:firstRow="0" w:lastRow="0" w:firstColumn="1" w:lastColumn="0" w:oddVBand="0" w:evenVBand="0" w:oddHBand="0" w:evenHBand="0" w:firstRowFirstColumn="0" w:firstRowLastColumn="0" w:lastRowFirstColumn="0" w:lastRowLastColumn="0"/>
            <w:tcW w:w="3681" w:type="dxa"/>
            <w:shd w:val="clear" w:color="auto" w:fill="auto"/>
          </w:tcPr>
          <w:p w14:paraId="2E3703D3" w14:textId="77777777" w:rsidR="0027583F" w:rsidRPr="00C94C94" w:rsidRDefault="0027583F" w:rsidP="0027583F">
            <w:pPr>
              <w:rPr>
                <w:rFonts w:ascii="Times New Roman" w:hAnsi="Times New Roman" w:cs="Times New Roman"/>
                <w:b w:val="0"/>
                <w:sz w:val="24"/>
                <w:szCs w:val="24"/>
              </w:rPr>
            </w:pPr>
            <w:r w:rsidRPr="00C94C94">
              <w:rPr>
                <w:rFonts w:ascii="Times New Roman" w:hAnsi="Times New Roman" w:cs="Times New Roman"/>
                <w:b w:val="0"/>
                <w:sz w:val="24"/>
                <w:szCs w:val="24"/>
              </w:rPr>
              <w:t>Avoidance</w:t>
            </w:r>
          </w:p>
        </w:tc>
        <w:tc>
          <w:tcPr>
            <w:tcW w:w="1466" w:type="dxa"/>
            <w:shd w:val="clear" w:color="auto" w:fill="auto"/>
          </w:tcPr>
          <w:p w14:paraId="0F9A8322" w14:textId="37FA1780" w:rsidR="0027583F" w:rsidRPr="00C94C94" w:rsidRDefault="00F65E73"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4C94">
              <w:rPr>
                <w:rFonts w:ascii="Times New Roman" w:hAnsi="Times New Roman" w:cs="Times New Roman"/>
                <w:sz w:val="24"/>
                <w:szCs w:val="24"/>
              </w:rPr>
              <w:t>EMDR</w:t>
            </w:r>
            <w:r>
              <w:rPr>
                <w:rFonts w:ascii="Times New Roman" w:hAnsi="Times New Roman" w:cs="Times New Roman"/>
                <w:sz w:val="24"/>
                <w:szCs w:val="24"/>
              </w:rPr>
              <w:t xml:space="preserve"> + SC</w:t>
            </w:r>
          </w:p>
        </w:tc>
        <w:tc>
          <w:tcPr>
            <w:tcW w:w="1967" w:type="dxa"/>
            <w:shd w:val="clear" w:color="auto" w:fill="auto"/>
          </w:tcPr>
          <w:p w14:paraId="35A55BC9" w14:textId="77777777" w:rsidR="0027583F" w:rsidRPr="00C94C94"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94C94">
              <w:rPr>
                <w:rFonts w:ascii="Times New Roman" w:hAnsi="Times New Roman" w:cs="Times New Roman"/>
                <w:color w:val="000000"/>
              </w:rPr>
              <w:t>4.57 (1.10)</w:t>
            </w:r>
          </w:p>
        </w:tc>
        <w:tc>
          <w:tcPr>
            <w:tcW w:w="1967" w:type="dxa"/>
            <w:shd w:val="clear" w:color="auto" w:fill="auto"/>
          </w:tcPr>
          <w:p w14:paraId="23BEFCD9" w14:textId="77777777" w:rsidR="0027583F" w:rsidRPr="00C94C94"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94C94">
              <w:rPr>
                <w:rFonts w:ascii="Times New Roman" w:hAnsi="Times New Roman" w:cs="Times New Roman"/>
                <w:color w:val="000000"/>
              </w:rPr>
              <w:t>2.93 (2.40)</w:t>
            </w:r>
          </w:p>
        </w:tc>
        <w:tc>
          <w:tcPr>
            <w:tcW w:w="1959" w:type="dxa"/>
            <w:shd w:val="clear" w:color="auto" w:fill="auto"/>
          </w:tcPr>
          <w:p w14:paraId="70F6C79A" w14:textId="77777777" w:rsidR="0027583F" w:rsidRPr="00C94C94"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94C94">
              <w:rPr>
                <w:rFonts w:ascii="Times New Roman" w:hAnsi="Times New Roman" w:cs="Times New Roman"/>
                <w:color w:val="000000"/>
              </w:rPr>
              <w:t>3.00 (1.76)</w:t>
            </w:r>
          </w:p>
        </w:tc>
      </w:tr>
      <w:tr w:rsidR="0027583F" w:rsidRPr="00DC0023" w14:paraId="0AC0E752" w14:textId="77777777" w:rsidTr="0027583F">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3681" w:type="dxa"/>
            <w:shd w:val="clear" w:color="auto" w:fill="auto"/>
          </w:tcPr>
          <w:p w14:paraId="2C8E353E" w14:textId="77777777" w:rsidR="0027583F" w:rsidRPr="00C94C94" w:rsidRDefault="0027583F" w:rsidP="0027583F">
            <w:pPr>
              <w:jc w:val="center"/>
              <w:rPr>
                <w:rFonts w:ascii="Times New Roman" w:hAnsi="Times New Roman" w:cs="Times New Roman"/>
                <w:b w:val="0"/>
                <w:sz w:val="24"/>
                <w:szCs w:val="24"/>
              </w:rPr>
            </w:pPr>
          </w:p>
        </w:tc>
        <w:tc>
          <w:tcPr>
            <w:tcW w:w="1466" w:type="dxa"/>
            <w:shd w:val="clear" w:color="auto" w:fill="auto"/>
          </w:tcPr>
          <w:p w14:paraId="669D51CE" w14:textId="7B5110A3" w:rsidR="0027583F" w:rsidRPr="00C94C94" w:rsidRDefault="00510E5A"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SC</w:t>
            </w:r>
          </w:p>
        </w:tc>
        <w:tc>
          <w:tcPr>
            <w:tcW w:w="1967" w:type="dxa"/>
            <w:shd w:val="clear" w:color="auto" w:fill="auto"/>
          </w:tcPr>
          <w:p w14:paraId="3C583436" w14:textId="77777777" w:rsidR="0027583F" w:rsidRPr="00C94C94"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94C94">
              <w:rPr>
                <w:rFonts w:ascii="Times New Roman" w:hAnsi="Times New Roman" w:cs="Times New Roman"/>
                <w:color w:val="000000"/>
              </w:rPr>
              <w:t>5.36 (1.60)</w:t>
            </w:r>
          </w:p>
        </w:tc>
        <w:tc>
          <w:tcPr>
            <w:tcW w:w="1967" w:type="dxa"/>
            <w:shd w:val="clear" w:color="auto" w:fill="auto"/>
          </w:tcPr>
          <w:p w14:paraId="1ED7D66F" w14:textId="77777777" w:rsidR="0027583F" w:rsidRPr="00C94C94"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94C94">
              <w:rPr>
                <w:rFonts w:ascii="Times New Roman" w:hAnsi="Times New Roman" w:cs="Times New Roman"/>
                <w:color w:val="000000"/>
              </w:rPr>
              <w:t>4.71 (1.94)</w:t>
            </w:r>
          </w:p>
        </w:tc>
        <w:tc>
          <w:tcPr>
            <w:tcW w:w="1959" w:type="dxa"/>
            <w:shd w:val="clear" w:color="auto" w:fill="auto"/>
          </w:tcPr>
          <w:p w14:paraId="594A197E" w14:textId="77777777" w:rsidR="0027583F" w:rsidRPr="00C94C94"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94C94">
              <w:rPr>
                <w:rFonts w:ascii="Times New Roman" w:hAnsi="Times New Roman" w:cs="Times New Roman"/>
                <w:color w:val="000000"/>
              </w:rPr>
              <w:t>4.21 (2.23)</w:t>
            </w:r>
          </w:p>
        </w:tc>
      </w:tr>
      <w:tr w:rsidR="0027583F" w:rsidRPr="00DC0023" w14:paraId="0D476675" w14:textId="77777777" w:rsidTr="0027583F">
        <w:trPr>
          <w:trHeight w:val="220"/>
        </w:trPr>
        <w:tc>
          <w:tcPr>
            <w:cnfStyle w:val="001000000000" w:firstRow="0" w:lastRow="0" w:firstColumn="1" w:lastColumn="0" w:oddVBand="0" w:evenVBand="0" w:oddHBand="0" w:evenHBand="0" w:firstRowFirstColumn="0" w:firstRowLastColumn="0" w:lastRowFirstColumn="0" w:lastRowLastColumn="0"/>
            <w:tcW w:w="3681" w:type="dxa"/>
            <w:shd w:val="clear" w:color="auto" w:fill="auto"/>
          </w:tcPr>
          <w:p w14:paraId="2576E186" w14:textId="77777777" w:rsidR="0027583F" w:rsidRPr="00C94C94" w:rsidRDefault="0027583F" w:rsidP="0027583F">
            <w:pPr>
              <w:rPr>
                <w:rFonts w:ascii="Times New Roman" w:hAnsi="Times New Roman" w:cs="Times New Roman"/>
                <w:b w:val="0"/>
                <w:sz w:val="24"/>
                <w:szCs w:val="24"/>
              </w:rPr>
            </w:pPr>
            <w:r w:rsidRPr="00C94C94">
              <w:rPr>
                <w:rFonts w:ascii="Times New Roman" w:hAnsi="Times New Roman" w:cs="Times New Roman"/>
                <w:b w:val="0"/>
                <w:sz w:val="24"/>
                <w:szCs w:val="24"/>
              </w:rPr>
              <w:t xml:space="preserve">Cognitive and mood change </w:t>
            </w:r>
          </w:p>
        </w:tc>
        <w:tc>
          <w:tcPr>
            <w:tcW w:w="1466" w:type="dxa"/>
            <w:shd w:val="clear" w:color="auto" w:fill="auto"/>
          </w:tcPr>
          <w:p w14:paraId="5CB69603" w14:textId="6CEB74DF" w:rsidR="0027583F" w:rsidRPr="00C94C94" w:rsidRDefault="00F65E73"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4C94">
              <w:rPr>
                <w:rFonts w:ascii="Times New Roman" w:hAnsi="Times New Roman" w:cs="Times New Roman"/>
                <w:sz w:val="24"/>
                <w:szCs w:val="24"/>
              </w:rPr>
              <w:t>EMDR</w:t>
            </w:r>
            <w:r>
              <w:rPr>
                <w:rFonts w:ascii="Times New Roman" w:hAnsi="Times New Roman" w:cs="Times New Roman"/>
                <w:sz w:val="24"/>
                <w:szCs w:val="24"/>
              </w:rPr>
              <w:t xml:space="preserve"> + SC</w:t>
            </w:r>
          </w:p>
        </w:tc>
        <w:tc>
          <w:tcPr>
            <w:tcW w:w="1967" w:type="dxa"/>
            <w:shd w:val="clear" w:color="auto" w:fill="auto"/>
          </w:tcPr>
          <w:p w14:paraId="63A5E41A" w14:textId="77777777" w:rsidR="0027583F" w:rsidRPr="00C94C94"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94C94">
              <w:rPr>
                <w:rFonts w:ascii="Times New Roman" w:hAnsi="Times New Roman" w:cs="Times New Roman"/>
                <w:color w:val="000000"/>
              </w:rPr>
              <w:t>16.00 (6.16)</w:t>
            </w:r>
          </w:p>
        </w:tc>
        <w:tc>
          <w:tcPr>
            <w:tcW w:w="1967" w:type="dxa"/>
            <w:shd w:val="clear" w:color="auto" w:fill="auto"/>
          </w:tcPr>
          <w:p w14:paraId="6E2CB2AD" w14:textId="77777777" w:rsidR="0027583F" w:rsidRPr="00C94C94"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94C94">
              <w:rPr>
                <w:rFonts w:ascii="Times New Roman" w:hAnsi="Times New Roman" w:cs="Times New Roman"/>
                <w:color w:val="000000"/>
              </w:rPr>
              <w:t>9.29 (6.86)</w:t>
            </w:r>
          </w:p>
        </w:tc>
        <w:tc>
          <w:tcPr>
            <w:tcW w:w="1959" w:type="dxa"/>
            <w:shd w:val="clear" w:color="auto" w:fill="auto"/>
          </w:tcPr>
          <w:p w14:paraId="43CF9301" w14:textId="77777777" w:rsidR="0027583F" w:rsidRPr="00C94C94"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94C94">
              <w:rPr>
                <w:rFonts w:ascii="Times New Roman" w:hAnsi="Times New Roman" w:cs="Times New Roman"/>
                <w:color w:val="000000"/>
              </w:rPr>
              <w:t>10.14 (7.14)</w:t>
            </w:r>
          </w:p>
        </w:tc>
      </w:tr>
      <w:tr w:rsidR="0027583F" w:rsidRPr="00DC0023" w14:paraId="3ADADAC8" w14:textId="77777777" w:rsidTr="0027583F">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3681" w:type="dxa"/>
            <w:shd w:val="clear" w:color="auto" w:fill="auto"/>
          </w:tcPr>
          <w:p w14:paraId="073248DC" w14:textId="77777777" w:rsidR="0027583F" w:rsidRPr="00C94C94" w:rsidRDefault="0027583F" w:rsidP="0027583F">
            <w:pPr>
              <w:jc w:val="center"/>
              <w:rPr>
                <w:rFonts w:ascii="Times New Roman" w:hAnsi="Times New Roman" w:cs="Times New Roman"/>
                <w:b w:val="0"/>
                <w:sz w:val="24"/>
                <w:szCs w:val="24"/>
              </w:rPr>
            </w:pPr>
          </w:p>
        </w:tc>
        <w:tc>
          <w:tcPr>
            <w:tcW w:w="1466" w:type="dxa"/>
            <w:shd w:val="clear" w:color="auto" w:fill="auto"/>
          </w:tcPr>
          <w:p w14:paraId="2F21D5CC" w14:textId="77A7083B" w:rsidR="0027583F" w:rsidRPr="00C94C94" w:rsidRDefault="00510E5A"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SC</w:t>
            </w:r>
          </w:p>
        </w:tc>
        <w:tc>
          <w:tcPr>
            <w:tcW w:w="1967" w:type="dxa"/>
            <w:shd w:val="clear" w:color="auto" w:fill="auto"/>
          </w:tcPr>
          <w:p w14:paraId="4013BD97" w14:textId="77777777" w:rsidR="0027583F" w:rsidRPr="00C94C94"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94C94">
              <w:rPr>
                <w:rFonts w:ascii="Times New Roman" w:hAnsi="Times New Roman" w:cs="Times New Roman"/>
                <w:color w:val="000000"/>
              </w:rPr>
              <w:t>14.71 (6.44)</w:t>
            </w:r>
          </w:p>
        </w:tc>
        <w:tc>
          <w:tcPr>
            <w:tcW w:w="1967" w:type="dxa"/>
            <w:shd w:val="clear" w:color="auto" w:fill="auto"/>
          </w:tcPr>
          <w:p w14:paraId="505D1276" w14:textId="77777777" w:rsidR="0027583F" w:rsidRPr="00C94C94"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94C94">
              <w:rPr>
                <w:rFonts w:ascii="Times New Roman" w:hAnsi="Times New Roman" w:cs="Times New Roman"/>
                <w:color w:val="000000"/>
              </w:rPr>
              <w:t>9.29 (4.80)</w:t>
            </w:r>
          </w:p>
        </w:tc>
        <w:tc>
          <w:tcPr>
            <w:tcW w:w="1959" w:type="dxa"/>
            <w:shd w:val="clear" w:color="auto" w:fill="auto"/>
          </w:tcPr>
          <w:p w14:paraId="1D9A1315" w14:textId="77777777" w:rsidR="0027583F" w:rsidRPr="00C94C94"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94C94">
              <w:rPr>
                <w:rFonts w:ascii="Times New Roman" w:hAnsi="Times New Roman" w:cs="Times New Roman"/>
                <w:color w:val="000000"/>
              </w:rPr>
              <w:t>10.21 (4.25)</w:t>
            </w:r>
          </w:p>
        </w:tc>
      </w:tr>
      <w:tr w:rsidR="0027583F" w:rsidRPr="00DC0023" w14:paraId="25744213" w14:textId="77777777" w:rsidTr="0027583F">
        <w:trPr>
          <w:trHeight w:val="235"/>
        </w:trPr>
        <w:tc>
          <w:tcPr>
            <w:cnfStyle w:val="001000000000" w:firstRow="0" w:lastRow="0" w:firstColumn="1" w:lastColumn="0" w:oddVBand="0" w:evenVBand="0" w:oddHBand="0" w:evenHBand="0" w:firstRowFirstColumn="0" w:firstRowLastColumn="0" w:lastRowFirstColumn="0" w:lastRowLastColumn="0"/>
            <w:tcW w:w="3681" w:type="dxa"/>
            <w:shd w:val="clear" w:color="auto" w:fill="auto"/>
          </w:tcPr>
          <w:p w14:paraId="7907EF70" w14:textId="77777777" w:rsidR="0027583F" w:rsidRPr="00C94C94" w:rsidRDefault="0027583F" w:rsidP="0027583F">
            <w:pPr>
              <w:rPr>
                <w:rFonts w:ascii="Times New Roman" w:hAnsi="Times New Roman" w:cs="Times New Roman"/>
                <w:b w:val="0"/>
                <w:sz w:val="24"/>
                <w:szCs w:val="24"/>
              </w:rPr>
            </w:pPr>
            <w:r w:rsidRPr="00C94C94">
              <w:rPr>
                <w:rFonts w:ascii="Times New Roman" w:hAnsi="Times New Roman" w:cs="Times New Roman"/>
                <w:b w:val="0"/>
                <w:sz w:val="24"/>
                <w:szCs w:val="24"/>
              </w:rPr>
              <w:t>Arousal and reactivity</w:t>
            </w:r>
          </w:p>
        </w:tc>
        <w:tc>
          <w:tcPr>
            <w:tcW w:w="1466" w:type="dxa"/>
            <w:shd w:val="clear" w:color="auto" w:fill="auto"/>
          </w:tcPr>
          <w:p w14:paraId="40799226" w14:textId="103CD3E5" w:rsidR="0027583F" w:rsidRPr="00C94C94" w:rsidRDefault="00F65E73"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4C94">
              <w:rPr>
                <w:rFonts w:ascii="Times New Roman" w:hAnsi="Times New Roman" w:cs="Times New Roman"/>
                <w:sz w:val="24"/>
                <w:szCs w:val="24"/>
              </w:rPr>
              <w:t>EMDR</w:t>
            </w:r>
            <w:r>
              <w:rPr>
                <w:rFonts w:ascii="Times New Roman" w:hAnsi="Times New Roman" w:cs="Times New Roman"/>
                <w:sz w:val="24"/>
                <w:szCs w:val="24"/>
              </w:rPr>
              <w:t xml:space="preserve"> + SC</w:t>
            </w:r>
          </w:p>
        </w:tc>
        <w:tc>
          <w:tcPr>
            <w:tcW w:w="1967" w:type="dxa"/>
            <w:shd w:val="clear" w:color="auto" w:fill="auto"/>
          </w:tcPr>
          <w:p w14:paraId="12E89C64" w14:textId="77777777" w:rsidR="0027583F" w:rsidRPr="00C94C94"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94C94">
              <w:rPr>
                <w:rFonts w:ascii="Times New Roman" w:hAnsi="Times New Roman" w:cs="Times New Roman"/>
                <w:color w:val="000000"/>
              </w:rPr>
              <w:t>13.64 (5.12)</w:t>
            </w:r>
          </w:p>
        </w:tc>
        <w:tc>
          <w:tcPr>
            <w:tcW w:w="1967" w:type="dxa"/>
            <w:shd w:val="clear" w:color="auto" w:fill="auto"/>
          </w:tcPr>
          <w:p w14:paraId="00C460FA" w14:textId="77777777" w:rsidR="0027583F" w:rsidRPr="00C94C94"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94C94">
              <w:rPr>
                <w:rFonts w:ascii="Times New Roman" w:hAnsi="Times New Roman" w:cs="Times New Roman"/>
                <w:color w:val="000000"/>
              </w:rPr>
              <w:t>7.93 (5.72)</w:t>
            </w:r>
          </w:p>
        </w:tc>
        <w:tc>
          <w:tcPr>
            <w:tcW w:w="1959" w:type="dxa"/>
            <w:shd w:val="clear" w:color="auto" w:fill="auto"/>
          </w:tcPr>
          <w:p w14:paraId="08C91697" w14:textId="77777777" w:rsidR="0027583F" w:rsidRPr="00C94C94"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94C94">
              <w:rPr>
                <w:rFonts w:ascii="Times New Roman" w:hAnsi="Times New Roman" w:cs="Times New Roman"/>
                <w:color w:val="000000"/>
              </w:rPr>
              <w:t>8.86 (4.88)</w:t>
            </w:r>
          </w:p>
        </w:tc>
      </w:tr>
      <w:tr w:rsidR="0027583F" w:rsidRPr="00DC0023" w14:paraId="2F9D8745" w14:textId="77777777" w:rsidTr="0027583F">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3681" w:type="dxa"/>
            <w:shd w:val="clear" w:color="auto" w:fill="auto"/>
          </w:tcPr>
          <w:p w14:paraId="7817A01D" w14:textId="77777777" w:rsidR="0027583F" w:rsidRPr="00C94C94" w:rsidRDefault="0027583F" w:rsidP="0027583F">
            <w:pPr>
              <w:jc w:val="center"/>
              <w:rPr>
                <w:rFonts w:ascii="Times New Roman" w:hAnsi="Times New Roman" w:cs="Times New Roman"/>
                <w:b w:val="0"/>
                <w:sz w:val="24"/>
                <w:szCs w:val="24"/>
              </w:rPr>
            </w:pPr>
          </w:p>
        </w:tc>
        <w:tc>
          <w:tcPr>
            <w:tcW w:w="1466" w:type="dxa"/>
            <w:shd w:val="clear" w:color="auto" w:fill="auto"/>
          </w:tcPr>
          <w:p w14:paraId="3D666C7D" w14:textId="2F88814C" w:rsidR="0027583F" w:rsidRPr="00C94C94" w:rsidRDefault="00510E5A"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SC</w:t>
            </w:r>
          </w:p>
        </w:tc>
        <w:tc>
          <w:tcPr>
            <w:tcW w:w="1967" w:type="dxa"/>
            <w:shd w:val="clear" w:color="auto" w:fill="auto"/>
          </w:tcPr>
          <w:p w14:paraId="1D5CC184" w14:textId="77777777" w:rsidR="0027583F" w:rsidRPr="00C94C94"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94C94">
              <w:rPr>
                <w:rFonts w:ascii="Times New Roman" w:hAnsi="Times New Roman" w:cs="Times New Roman"/>
                <w:color w:val="000000"/>
              </w:rPr>
              <w:t>12.71 (4.92)</w:t>
            </w:r>
          </w:p>
        </w:tc>
        <w:tc>
          <w:tcPr>
            <w:tcW w:w="1967" w:type="dxa"/>
            <w:shd w:val="clear" w:color="auto" w:fill="auto"/>
          </w:tcPr>
          <w:p w14:paraId="0A78B115" w14:textId="77777777" w:rsidR="0027583F" w:rsidRPr="00C94C94"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94C94">
              <w:rPr>
                <w:rFonts w:ascii="Times New Roman" w:hAnsi="Times New Roman" w:cs="Times New Roman"/>
                <w:color w:val="000000"/>
              </w:rPr>
              <w:t>10.64 (5.05)</w:t>
            </w:r>
          </w:p>
        </w:tc>
        <w:tc>
          <w:tcPr>
            <w:tcW w:w="1959" w:type="dxa"/>
            <w:shd w:val="clear" w:color="auto" w:fill="auto"/>
          </w:tcPr>
          <w:p w14:paraId="532E3B15" w14:textId="77777777" w:rsidR="0027583F" w:rsidRPr="00C94C94"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94C94">
              <w:rPr>
                <w:rFonts w:ascii="Times New Roman" w:hAnsi="Times New Roman" w:cs="Times New Roman"/>
                <w:color w:val="000000"/>
              </w:rPr>
              <w:t>11.00 (4.46)</w:t>
            </w:r>
          </w:p>
        </w:tc>
      </w:tr>
      <w:tr w:rsidR="0027583F" w:rsidRPr="00DC0023" w14:paraId="6420C516" w14:textId="77777777" w:rsidTr="0027583F">
        <w:trPr>
          <w:trHeight w:val="235"/>
        </w:trPr>
        <w:tc>
          <w:tcPr>
            <w:cnfStyle w:val="001000000000" w:firstRow="0" w:lastRow="0" w:firstColumn="1" w:lastColumn="0" w:oddVBand="0" w:evenVBand="0" w:oddHBand="0" w:evenHBand="0" w:firstRowFirstColumn="0" w:firstRowLastColumn="0" w:lastRowFirstColumn="0" w:lastRowLastColumn="0"/>
            <w:tcW w:w="3681" w:type="dxa"/>
            <w:shd w:val="clear" w:color="auto" w:fill="auto"/>
          </w:tcPr>
          <w:p w14:paraId="495B3875" w14:textId="77777777" w:rsidR="0027583F" w:rsidRPr="00C94C94" w:rsidRDefault="0027583F" w:rsidP="0027583F">
            <w:pPr>
              <w:rPr>
                <w:rFonts w:ascii="Times New Roman" w:hAnsi="Times New Roman" w:cs="Times New Roman"/>
                <w:b w:val="0"/>
                <w:sz w:val="24"/>
                <w:szCs w:val="24"/>
              </w:rPr>
            </w:pPr>
            <w:r w:rsidRPr="00C94C94">
              <w:rPr>
                <w:rFonts w:ascii="Times New Roman" w:hAnsi="Times New Roman" w:cs="Times New Roman"/>
                <w:b w:val="0"/>
                <w:sz w:val="24"/>
                <w:szCs w:val="24"/>
              </w:rPr>
              <w:t>Total</w:t>
            </w:r>
          </w:p>
        </w:tc>
        <w:tc>
          <w:tcPr>
            <w:tcW w:w="1466" w:type="dxa"/>
            <w:shd w:val="clear" w:color="auto" w:fill="auto"/>
          </w:tcPr>
          <w:p w14:paraId="4B91CAE7" w14:textId="2BAD2EE4" w:rsidR="0027583F" w:rsidRPr="00C94C94" w:rsidRDefault="00F65E73"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4C94">
              <w:rPr>
                <w:rFonts w:ascii="Times New Roman" w:hAnsi="Times New Roman" w:cs="Times New Roman"/>
                <w:sz w:val="24"/>
                <w:szCs w:val="24"/>
              </w:rPr>
              <w:t>EMDR</w:t>
            </w:r>
            <w:r>
              <w:rPr>
                <w:rFonts w:ascii="Times New Roman" w:hAnsi="Times New Roman" w:cs="Times New Roman"/>
                <w:sz w:val="24"/>
                <w:szCs w:val="24"/>
              </w:rPr>
              <w:t xml:space="preserve"> + SC</w:t>
            </w:r>
          </w:p>
        </w:tc>
        <w:tc>
          <w:tcPr>
            <w:tcW w:w="1967" w:type="dxa"/>
            <w:shd w:val="clear" w:color="auto" w:fill="auto"/>
          </w:tcPr>
          <w:p w14:paraId="3321D710" w14:textId="77777777" w:rsidR="0027583F" w:rsidRPr="00C94C94"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94C94">
              <w:rPr>
                <w:rFonts w:ascii="Times New Roman" w:hAnsi="Times New Roman" w:cs="Times New Roman"/>
                <w:color w:val="000000"/>
              </w:rPr>
              <w:t>49.29 (12.66)</w:t>
            </w:r>
          </w:p>
        </w:tc>
        <w:tc>
          <w:tcPr>
            <w:tcW w:w="1967" w:type="dxa"/>
            <w:shd w:val="clear" w:color="auto" w:fill="auto"/>
          </w:tcPr>
          <w:p w14:paraId="34443DCE" w14:textId="77777777" w:rsidR="0027583F" w:rsidRPr="00C94C94"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94C94">
              <w:rPr>
                <w:rFonts w:ascii="Times New Roman" w:hAnsi="Times New Roman" w:cs="Times New Roman"/>
                <w:color w:val="000000"/>
              </w:rPr>
              <w:t>28.50 (18.77)</w:t>
            </w:r>
          </w:p>
        </w:tc>
        <w:tc>
          <w:tcPr>
            <w:tcW w:w="1959" w:type="dxa"/>
            <w:shd w:val="clear" w:color="auto" w:fill="auto"/>
          </w:tcPr>
          <w:p w14:paraId="3903DC22" w14:textId="77777777" w:rsidR="0027583F" w:rsidRPr="00C94C94"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94C94">
              <w:rPr>
                <w:rFonts w:ascii="Times New Roman" w:hAnsi="Times New Roman" w:cs="Times New Roman"/>
                <w:color w:val="000000"/>
              </w:rPr>
              <w:t>31.14 (16.38)</w:t>
            </w:r>
          </w:p>
        </w:tc>
      </w:tr>
      <w:tr w:rsidR="0027583F" w:rsidRPr="00DC0023" w14:paraId="12DE174A" w14:textId="77777777" w:rsidTr="0027583F">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3681" w:type="dxa"/>
            <w:shd w:val="clear" w:color="auto" w:fill="auto"/>
          </w:tcPr>
          <w:p w14:paraId="5835DACC" w14:textId="77777777" w:rsidR="0027583F" w:rsidRPr="00DC0023" w:rsidRDefault="0027583F" w:rsidP="0027583F">
            <w:pPr>
              <w:jc w:val="center"/>
              <w:rPr>
                <w:rFonts w:ascii="Times New Roman" w:hAnsi="Times New Roman" w:cs="Times New Roman"/>
                <w:sz w:val="24"/>
                <w:szCs w:val="24"/>
              </w:rPr>
            </w:pPr>
          </w:p>
        </w:tc>
        <w:tc>
          <w:tcPr>
            <w:tcW w:w="1466" w:type="dxa"/>
            <w:shd w:val="clear" w:color="auto" w:fill="auto"/>
          </w:tcPr>
          <w:p w14:paraId="25179CFA" w14:textId="1FC59642" w:rsidR="0027583F" w:rsidRPr="00C94C94" w:rsidRDefault="00510E5A"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SC</w:t>
            </w:r>
          </w:p>
        </w:tc>
        <w:tc>
          <w:tcPr>
            <w:tcW w:w="1967" w:type="dxa"/>
            <w:shd w:val="clear" w:color="auto" w:fill="auto"/>
          </w:tcPr>
          <w:p w14:paraId="15EDE6A2" w14:textId="77777777" w:rsidR="0027583F" w:rsidRPr="00C94C94"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94C94">
              <w:rPr>
                <w:rFonts w:ascii="Times New Roman" w:hAnsi="Times New Roman" w:cs="Times New Roman"/>
                <w:color w:val="000000"/>
              </w:rPr>
              <w:t>45.14 (13.31)</w:t>
            </w:r>
          </w:p>
        </w:tc>
        <w:tc>
          <w:tcPr>
            <w:tcW w:w="1967" w:type="dxa"/>
            <w:shd w:val="clear" w:color="auto" w:fill="auto"/>
          </w:tcPr>
          <w:p w14:paraId="62B59716" w14:textId="77777777" w:rsidR="0027583F" w:rsidRPr="00C94C94"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94C94">
              <w:rPr>
                <w:rFonts w:ascii="Times New Roman" w:hAnsi="Times New Roman" w:cs="Times New Roman"/>
                <w:color w:val="000000"/>
              </w:rPr>
              <w:t>35.14 (13.00)</w:t>
            </w:r>
          </w:p>
        </w:tc>
        <w:tc>
          <w:tcPr>
            <w:tcW w:w="1959" w:type="dxa"/>
            <w:shd w:val="clear" w:color="auto" w:fill="auto"/>
          </w:tcPr>
          <w:p w14:paraId="6B7216B5" w14:textId="77777777" w:rsidR="0027583F" w:rsidRPr="00C94C94"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94C94">
              <w:rPr>
                <w:rFonts w:ascii="Times New Roman" w:hAnsi="Times New Roman" w:cs="Times New Roman"/>
                <w:color w:val="000000"/>
              </w:rPr>
              <w:t>36.43 (13.83)</w:t>
            </w:r>
          </w:p>
        </w:tc>
      </w:tr>
      <w:tr w:rsidR="0027583F" w:rsidRPr="00DC0023" w14:paraId="0398C78A" w14:textId="77777777" w:rsidTr="0027583F">
        <w:trPr>
          <w:trHeight w:val="235"/>
        </w:trPr>
        <w:tc>
          <w:tcPr>
            <w:cnfStyle w:val="001000000000" w:firstRow="0" w:lastRow="0" w:firstColumn="1" w:lastColumn="0" w:oddVBand="0" w:evenVBand="0" w:oddHBand="0" w:evenHBand="0" w:firstRowFirstColumn="0" w:firstRowLastColumn="0" w:lastRowFirstColumn="0" w:lastRowLastColumn="0"/>
            <w:tcW w:w="3681" w:type="dxa"/>
            <w:shd w:val="clear" w:color="auto" w:fill="auto"/>
          </w:tcPr>
          <w:p w14:paraId="6D303D55" w14:textId="77777777" w:rsidR="0027583F" w:rsidRPr="00DC0023" w:rsidRDefault="0027583F" w:rsidP="0027583F">
            <w:pPr>
              <w:jc w:val="center"/>
              <w:rPr>
                <w:rFonts w:ascii="Times New Roman" w:hAnsi="Times New Roman" w:cs="Times New Roman"/>
                <w:sz w:val="24"/>
                <w:szCs w:val="24"/>
              </w:rPr>
            </w:pPr>
          </w:p>
        </w:tc>
        <w:tc>
          <w:tcPr>
            <w:tcW w:w="1466" w:type="dxa"/>
            <w:shd w:val="clear" w:color="auto" w:fill="auto"/>
          </w:tcPr>
          <w:p w14:paraId="6EADE2B5" w14:textId="77777777" w:rsidR="0027583F" w:rsidRPr="00C94C94"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67" w:type="dxa"/>
            <w:shd w:val="clear" w:color="auto" w:fill="auto"/>
          </w:tcPr>
          <w:p w14:paraId="1FDF2B46" w14:textId="77777777" w:rsidR="0027583F" w:rsidRPr="00C94C94"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67" w:type="dxa"/>
            <w:shd w:val="clear" w:color="auto" w:fill="auto"/>
          </w:tcPr>
          <w:p w14:paraId="4F8BD719" w14:textId="77777777" w:rsidR="0027583F" w:rsidRPr="00C94C94"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59" w:type="dxa"/>
            <w:shd w:val="clear" w:color="auto" w:fill="auto"/>
          </w:tcPr>
          <w:p w14:paraId="42C7BC8A" w14:textId="77777777" w:rsidR="0027583F" w:rsidRPr="00C94C94"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7583F" w:rsidRPr="00DC0023" w14:paraId="4B6F45B4" w14:textId="77777777" w:rsidTr="0027583F">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3681" w:type="dxa"/>
            <w:shd w:val="clear" w:color="auto" w:fill="auto"/>
          </w:tcPr>
          <w:p w14:paraId="172B9E9A" w14:textId="77777777" w:rsidR="0027583F" w:rsidRPr="00DC0023" w:rsidRDefault="0027583F" w:rsidP="0027583F">
            <w:pPr>
              <w:rPr>
                <w:rFonts w:ascii="Times New Roman" w:hAnsi="Times New Roman" w:cs="Times New Roman"/>
                <w:sz w:val="24"/>
                <w:szCs w:val="24"/>
              </w:rPr>
            </w:pPr>
            <w:r w:rsidRPr="00DC0023">
              <w:rPr>
                <w:rFonts w:ascii="Times New Roman" w:hAnsi="Times New Roman" w:cs="Times New Roman"/>
                <w:sz w:val="24"/>
                <w:szCs w:val="24"/>
              </w:rPr>
              <w:t>GAS</w:t>
            </w:r>
          </w:p>
        </w:tc>
        <w:tc>
          <w:tcPr>
            <w:tcW w:w="1466" w:type="dxa"/>
            <w:shd w:val="clear" w:color="auto" w:fill="auto"/>
          </w:tcPr>
          <w:p w14:paraId="7F702686" w14:textId="77777777" w:rsidR="0027583F" w:rsidRPr="00C94C94"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67" w:type="dxa"/>
            <w:shd w:val="clear" w:color="auto" w:fill="auto"/>
          </w:tcPr>
          <w:p w14:paraId="0C82E5CF" w14:textId="77777777" w:rsidR="0027583F" w:rsidRPr="00C94C94"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67" w:type="dxa"/>
            <w:shd w:val="clear" w:color="auto" w:fill="auto"/>
          </w:tcPr>
          <w:p w14:paraId="14B6E4E2" w14:textId="77777777" w:rsidR="0027583F" w:rsidRPr="00C94C94"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59" w:type="dxa"/>
            <w:shd w:val="clear" w:color="auto" w:fill="auto"/>
          </w:tcPr>
          <w:p w14:paraId="47776BCC" w14:textId="77777777" w:rsidR="0027583F" w:rsidRPr="00C94C94"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7583F" w:rsidRPr="00DC0023" w14:paraId="63293F2A" w14:textId="77777777" w:rsidTr="0027583F">
        <w:trPr>
          <w:trHeight w:val="235"/>
        </w:trPr>
        <w:tc>
          <w:tcPr>
            <w:cnfStyle w:val="001000000000" w:firstRow="0" w:lastRow="0" w:firstColumn="1" w:lastColumn="0" w:oddVBand="0" w:evenVBand="0" w:oddHBand="0" w:evenHBand="0" w:firstRowFirstColumn="0" w:firstRowLastColumn="0" w:lastRowFirstColumn="0" w:lastRowLastColumn="0"/>
            <w:tcW w:w="3681" w:type="dxa"/>
            <w:shd w:val="clear" w:color="auto" w:fill="auto"/>
          </w:tcPr>
          <w:p w14:paraId="06D1E701" w14:textId="77777777" w:rsidR="0027583F" w:rsidRPr="00C94C94" w:rsidRDefault="0027583F" w:rsidP="0027583F">
            <w:pPr>
              <w:rPr>
                <w:rFonts w:ascii="Times New Roman" w:hAnsi="Times New Roman" w:cs="Times New Roman"/>
                <w:b w:val="0"/>
                <w:sz w:val="24"/>
                <w:szCs w:val="24"/>
              </w:rPr>
            </w:pPr>
            <w:r w:rsidRPr="00C94C94">
              <w:rPr>
                <w:rFonts w:ascii="Times New Roman" w:hAnsi="Times New Roman" w:cs="Times New Roman"/>
                <w:b w:val="0"/>
                <w:sz w:val="24"/>
                <w:szCs w:val="24"/>
              </w:rPr>
              <w:t>Behavioural (specific fear)</w:t>
            </w:r>
          </w:p>
        </w:tc>
        <w:tc>
          <w:tcPr>
            <w:tcW w:w="1466" w:type="dxa"/>
            <w:shd w:val="clear" w:color="auto" w:fill="auto"/>
          </w:tcPr>
          <w:p w14:paraId="3D97D852" w14:textId="24DFB9FC" w:rsidR="0027583F" w:rsidRPr="00C94C94" w:rsidRDefault="00F65E73"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4C94">
              <w:rPr>
                <w:rFonts w:ascii="Times New Roman" w:hAnsi="Times New Roman" w:cs="Times New Roman"/>
                <w:sz w:val="24"/>
                <w:szCs w:val="24"/>
              </w:rPr>
              <w:t>EMDR</w:t>
            </w:r>
            <w:r>
              <w:rPr>
                <w:rFonts w:ascii="Times New Roman" w:hAnsi="Times New Roman" w:cs="Times New Roman"/>
                <w:sz w:val="24"/>
                <w:szCs w:val="24"/>
              </w:rPr>
              <w:t xml:space="preserve"> + SC</w:t>
            </w:r>
          </w:p>
        </w:tc>
        <w:tc>
          <w:tcPr>
            <w:tcW w:w="1967" w:type="dxa"/>
            <w:shd w:val="clear" w:color="auto" w:fill="auto"/>
          </w:tcPr>
          <w:p w14:paraId="05529C28" w14:textId="77777777" w:rsidR="0027583F" w:rsidRPr="00C94C94"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94C94">
              <w:rPr>
                <w:rFonts w:ascii="Times New Roman" w:hAnsi="Times New Roman" w:cs="Times New Roman"/>
                <w:color w:val="000000"/>
              </w:rPr>
              <w:t>8.36 (2.90)</w:t>
            </w:r>
          </w:p>
        </w:tc>
        <w:tc>
          <w:tcPr>
            <w:tcW w:w="1967" w:type="dxa"/>
            <w:shd w:val="clear" w:color="auto" w:fill="auto"/>
          </w:tcPr>
          <w:p w14:paraId="4D3D6041" w14:textId="77777777" w:rsidR="0027583F" w:rsidRPr="00C94C94"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94C94">
              <w:rPr>
                <w:rFonts w:ascii="Times New Roman" w:hAnsi="Times New Roman" w:cs="Times New Roman"/>
                <w:color w:val="000000"/>
              </w:rPr>
              <w:t>7.29 (3.07)</w:t>
            </w:r>
          </w:p>
        </w:tc>
        <w:tc>
          <w:tcPr>
            <w:tcW w:w="1959" w:type="dxa"/>
            <w:shd w:val="clear" w:color="auto" w:fill="auto"/>
          </w:tcPr>
          <w:p w14:paraId="46A28085" w14:textId="77777777" w:rsidR="0027583F" w:rsidRPr="00C94C94"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94C94">
              <w:rPr>
                <w:rFonts w:ascii="Times New Roman" w:hAnsi="Times New Roman" w:cs="Times New Roman"/>
                <w:color w:val="000000"/>
              </w:rPr>
              <w:t>7.50 (3.03)</w:t>
            </w:r>
          </w:p>
        </w:tc>
      </w:tr>
      <w:tr w:rsidR="0027583F" w:rsidRPr="00DC0023" w14:paraId="108981C5" w14:textId="77777777" w:rsidTr="0027583F">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3681" w:type="dxa"/>
            <w:shd w:val="clear" w:color="auto" w:fill="auto"/>
          </w:tcPr>
          <w:p w14:paraId="406907B9" w14:textId="77777777" w:rsidR="0027583F" w:rsidRPr="00C94C94" w:rsidRDefault="0027583F" w:rsidP="0027583F">
            <w:pPr>
              <w:rPr>
                <w:rFonts w:ascii="Times New Roman" w:hAnsi="Times New Roman" w:cs="Times New Roman"/>
                <w:b w:val="0"/>
                <w:sz w:val="24"/>
                <w:szCs w:val="24"/>
              </w:rPr>
            </w:pPr>
          </w:p>
        </w:tc>
        <w:tc>
          <w:tcPr>
            <w:tcW w:w="1466" w:type="dxa"/>
            <w:shd w:val="clear" w:color="auto" w:fill="auto"/>
          </w:tcPr>
          <w:p w14:paraId="185A1967" w14:textId="1D0AB876" w:rsidR="0027583F" w:rsidRPr="00C94C94" w:rsidRDefault="00510E5A"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SC</w:t>
            </w:r>
          </w:p>
        </w:tc>
        <w:tc>
          <w:tcPr>
            <w:tcW w:w="1967" w:type="dxa"/>
            <w:shd w:val="clear" w:color="auto" w:fill="auto"/>
          </w:tcPr>
          <w:p w14:paraId="538D4C0C" w14:textId="77777777" w:rsidR="0027583F" w:rsidRPr="00C94C94"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94C94">
              <w:rPr>
                <w:rFonts w:ascii="Times New Roman" w:hAnsi="Times New Roman" w:cs="Times New Roman"/>
                <w:color w:val="000000"/>
              </w:rPr>
              <w:t>6.64 (3.65)</w:t>
            </w:r>
          </w:p>
        </w:tc>
        <w:tc>
          <w:tcPr>
            <w:tcW w:w="1967" w:type="dxa"/>
            <w:shd w:val="clear" w:color="auto" w:fill="auto"/>
          </w:tcPr>
          <w:p w14:paraId="6EAB5B12" w14:textId="77777777" w:rsidR="0027583F" w:rsidRPr="00C94C94"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94C94">
              <w:rPr>
                <w:rFonts w:ascii="Times New Roman" w:hAnsi="Times New Roman" w:cs="Times New Roman"/>
                <w:color w:val="000000"/>
              </w:rPr>
              <w:t>6.57 (2.77)</w:t>
            </w:r>
          </w:p>
        </w:tc>
        <w:tc>
          <w:tcPr>
            <w:tcW w:w="1959" w:type="dxa"/>
            <w:shd w:val="clear" w:color="auto" w:fill="auto"/>
          </w:tcPr>
          <w:p w14:paraId="3ED1C543" w14:textId="77777777" w:rsidR="0027583F" w:rsidRPr="00C94C94"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94C94">
              <w:rPr>
                <w:rFonts w:ascii="Times New Roman" w:hAnsi="Times New Roman" w:cs="Times New Roman"/>
                <w:color w:val="000000"/>
              </w:rPr>
              <w:t>6.57 (2.82)</w:t>
            </w:r>
          </w:p>
        </w:tc>
      </w:tr>
      <w:tr w:rsidR="0027583F" w:rsidRPr="00DC0023" w14:paraId="46FBD38F" w14:textId="77777777" w:rsidTr="0027583F">
        <w:trPr>
          <w:trHeight w:val="235"/>
        </w:trPr>
        <w:tc>
          <w:tcPr>
            <w:cnfStyle w:val="001000000000" w:firstRow="0" w:lastRow="0" w:firstColumn="1" w:lastColumn="0" w:oddVBand="0" w:evenVBand="0" w:oddHBand="0" w:evenHBand="0" w:firstRowFirstColumn="0" w:firstRowLastColumn="0" w:lastRowFirstColumn="0" w:lastRowLastColumn="0"/>
            <w:tcW w:w="3681" w:type="dxa"/>
            <w:shd w:val="clear" w:color="auto" w:fill="auto"/>
          </w:tcPr>
          <w:p w14:paraId="064421A9" w14:textId="77777777" w:rsidR="0027583F" w:rsidRPr="00C94C94" w:rsidRDefault="0027583F" w:rsidP="0027583F">
            <w:pPr>
              <w:rPr>
                <w:rFonts w:ascii="Times New Roman" w:hAnsi="Times New Roman" w:cs="Times New Roman"/>
                <w:b w:val="0"/>
                <w:sz w:val="24"/>
                <w:szCs w:val="24"/>
              </w:rPr>
            </w:pPr>
            <w:r w:rsidRPr="00C94C94">
              <w:rPr>
                <w:rFonts w:ascii="Times New Roman" w:hAnsi="Times New Roman" w:cs="Times New Roman"/>
                <w:b w:val="0"/>
                <w:sz w:val="24"/>
                <w:szCs w:val="24"/>
              </w:rPr>
              <w:t>Somatic (physiological symptoms)</w:t>
            </w:r>
          </w:p>
        </w:tc>
        <w:tc>
          <w:tcPr>
            <w:tcW w:w="1466" w:type="dxa"/>
            <w:shd w:val="clear" w:color="auto" w:fill="auto"/>
          </w:tcPr>
          <w:p w14:paraId="7ECC019E" w14:textId="637A9455" w:rsidR="0027583F" w:rsidRPr="00C94C94" w:rsidRDefault="00F65E73"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4C94">
              <w:rPr>
                <w:rFonts w:ascii="Times New Roman" w:hAnsi="Times New Roman" w:cs="Times New Roman"/>
                <w:sz w:val="24"/>
                <w:szCs w:val="24"/>
              </w:rPr>
              <w:t>EMDR</w:t>
            </w:r>
            <w:r>
              <w:rPr>
                <w:rFonts w:ascii="Times New Roman" w:hAnsi="Times New Roman" w:cs="Times New Roman"/>
                <w:sz w:val="24"/>
                <w:szCs w:val="24"/>
              </w:rPr>
              <w:t xml:space="preserve"> + SC</w:t>
            </w:r>
          </w:p>
        </w:tc>
        <w:tc>
          <w:tcPr>
            <w:tcW w:w="1967" w:type="dxa"/>
            <w:shd w:val="clear" w:color="auto" w:fill="auto"/>
          </w:tcPr>
          <w:p w14:paraId="7367178F" w14:textId="77777777" w:rsidR="0027583F" w:rsidRPr="00C94C94"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94C94">
              <w:rPr>
                <w:rFonts w:ascii="Times New Roman" w:hAnsi="Times New Roman" w:cs="Times New Roman"/>
                <w:color w:val="000000"/>
              </w:rPr>
              <w:t>10.50 (3.41)</w:t>
            </w:r>
          </w:p>
        </w:tc>
        <w:tc>
          <w:tcPr>
            <w:tcW w:w="1967" w:type="dxa"/>
            <w:shd w:val="clear" w:color="auto" w:fill="auto"/>
          </w:tcPr>
          <w:p w14:paraId="54FFD13E" w14:textId="77777777" w:rsidR="0027583F" w:rsidRPr="00C94C94"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94C94">
              <w:rPr>
                <w:rFonts w:ascii="Times New Roman" w:hAnsi="Times New Roman" w:cs="Times New Roman"/>
                <w:color w:val="000000"/>
              </w:rPr>
              <w:t>8.14 (4.01)</w:t>
            </w:r>
          </w:p>
        </w:tc>
        <w:tc>
          <w:tcPr>
            <w:tcW w:w="1959" w:type="dxa"/>
            <w:shd w:val="clear" w:color="auto" w:fill="auto"/>
          </w:tcPr>
          <w:p w14:paraId="750B20F2" w14:textId="77777777" w:rsidR="0027583F" w:rsidRPr="00C94C94"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94C94">
              <w:rPr>
                <w:rFonts w:ascii="Times New Roman" w:hAnsi="Times New Roman" w:cs="Times New Roman"/>
                <w:color w:val="000000"/>
              </w:rPr>
              <w:t>8.57(3.50)</w:t>
            </w:r>
          </w:p>
        </w:tc>
      </w:tr>
      <w:tr w:rsidR="0027583F" w:rsidRPr="00DC0023" w14:paraId="7F3D52D9" w14:textId="77777777" w:rsidTr="0027583F">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3681" w:type="dxa"/>
            <w:shd w:val="clear" w:color="auto" w:fill="auto"/>
          </w:tcPr>
          <w:p w14:paraId="45EFE14D" w14:textId="77777777" w:rsidR="0027583F" w:rsidRPr="00C94C94" w:rsidRDefault="0027583F" w:rsidP="0027583F">
            <w:pPr>
              <w:rPr>
                <w:rFonts w:ascii="Times New Roman" w:hAnsi="Times New Roman" w:cs="Times New Roman"/>
                <w:b w:val="0"/>
                <w:sz w:val="24"/>
                <w:szCs w:val="24"/>
              </w:rPr>
            </w:pPr>
          </w:p>
        </w:tc>
        <w:tc>
          <w:tcPr>
            <w:tcW w:w="1466" w:type="dxa"/>
            <w:shd w:val="clear" w:color="auto" w:fill="auto"/>
          </w:tcPr>
          <w:p w14:paraId="1EA32456" w14:textId="6C5D7A5B" w:rsidR="0027583F" w:rsidRPr="00C94C94" w:rsidRDefault="00510E5A"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SC</w:t>
            </w:r>
          </w:p>
        </w:tc>
        <w:tc>
          <w:tcPr>
            <w:tcW w:w="1967" w:type="dxa"/>
            <w:shd w:val="clear" w:color="auto" w:fill="auto"/>
          </w:tcPr>
          <w:p w14:paraId="73B5B727" w14:textId="77777777" w:rsidR="0027583F" w:rsidRPr="00C94C94"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94C94">
              <w:rPr>
                <w:rFonts w:ascii="Times New Roman" w:hAnsi="Times New Roman" w:cs="Times New Roman"/>
                <w:color w:val="000000"/>
              </w:rPr>
              <w:t>9.71 (3.41)</w:t>
            </w:r>
          </w:p>
        </w:tc>
        <w:tc>
          <w:tcPr>
            <w:tcW w:w="1967" w:type="dxa"/>
            <w:shd w:val="clear" w:color="auto" w:fill="auto"/>
          </w:tcPr>
          <w:p w14:paraId="1D40510D" w14:textId="77777777" w:rsidR="0027583F" w:rsidRPr="00C94C94"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94C94">
              <w:rPr>
                <w:rFonts w:ascii="Times New Roman" w:hAnsi="Times New Roman" w:cs="Times New Roman"/>
                <w:color w:val="000000"/>
              </w:rPr>
              <w:t>8.93 (2.24)</w:t>
            </w:r>
          </w:p>
        </w:tc>
        <w:tc>
          <w:tcPr>
            <w:tcW w:w="1959" w:type="dxa"/>
            <w:shd w:val="clear" w:color="auto" w:fill="auto"/>
          </w:tcPr>
          <w:p w14:paraId="47721931" w14:textId="77777777" w:rsidR="0027583F" w:rsidRPr="00C94C94"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94C94">
              <w:rPr>
                <w:rFonts w:ascii="Times New Roman" w:hAnsi="Times New Roman" w:cs="Times New Roman"/>
                <w:color w:val="000000"/>
              </w:rPr>
              <w:t>8.86 (1.79)</w:t>
            </w:r>
          </w:p>
        </w:tc>
      </w:tr>
      <w:tr w:rsidR="0027583F" w:rsidRPr="00DC0023" w14:paraId="2D8BAF03" w14:textId="77777777" w:rsidTr="0027583F">
        <w:trPr>
          <w:trHeight w:val="235"/>
        </w:trPr>
        <w:tc>
          <w:tcPr>
            <w:cnfStyle w:val="001000000000" w:firstRow="0" w:lastRow="0" w:firstColumn="1" w:lastColumn="0" w:oddVBand="0" w:evenVBand="0" w:oddHBand="0" w:evenHBand="0" w:firstRowFirstColumn="0" w:firstRowLastColumn="0" w:lastRowFirstColumn="0" w:lastRowLastColumn="0"/>
            <w:tcW w:w="3681" w:type="dxa"/>
            <w:shd w:val="clear" w:color="auto" w:fill="auto"/>
          </w:tcPr>
          <w:p w14:paraId="6EA05E2B" w14:textId="77777777" w:rsidR="0027583F" w:rsidRPr="00C94C94" w:rsidRDefault="0027583F" w:rsidP="0027583F">
            <w:pPr>
              <w:rPr>
                <w:rFonts w:ascii="Times New Roman" w:hAnsi="Times New Roman" w:cs="Times New Roman"/>
                <w:b w:val="0"/>
                <w:sz w:val="24"/>
                <w:szCs w:val="24"/>
              </w:rPr>
            </w:pPr>
            <w:r w:rsidRPr="00C94C94">
              <w:rPr>
                <w:rFonts w:ascii="Times New Roman" w:hAnsi="Times New Roman" w:cs="Times New Roman"/>
                <w:b w:val="0"/>
                <w:sz w:val="24"/>
                <w:szCs w:val="24"/>
              </w:rPr>
              <w:t>Cognitive (worries)</w:t>
            </w:r>
          </w:p>
        </w:tc>
        <w:tc>
          <w:tcPr>
            <w:tcW w:w="1466" w:type="dxa"/>
            <w:shd w:val="clear" w:color="auto" w:fill="auto"/>
          </w:tcPr>
          <w:p w14:paraId="194983E5" w14:textId="75AE7DF0" w:rsidR="0027583F" w:rsidRPr="00C94C94" w:rsidRDefault="00F65E73"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4C94">
              <w:rPr>
                <w:rFonts w:ascii="Times New Roman" w:hAnsi="Times New Roman" w:cs="Times New Roman"/>
                <w:sz w:val="24"/>
                <w:szCs w:val="24"/>
              </w:rPr>
              <w:t>EMDR</w:t>
            </w:r>
            <w:r>
              <w:rPr>
                <w:rFonts w:ascii="Times New Roman" w:hAnsi="Times New Roman" w:cs="Times New Roman"/>
                <w:sz w:val="24"/>
                <w:szCs w:val="24"/>
              </w:rPr>
              <w:t xml:space="preserve"> + SC</w:t>
            </w:r>
          </w:p>
        </w:tc>
        <w:tc>
          <w:tcPr>
            <w:tcW w:w="1967" w:type="dxa"/>
            <w:shd w:val="clear" w:color="auto" w:fill="auto"/>
          </w:tcPr>
          <w:p w14:paraId="3455ADCD" w14:textId="77777777" w:rsidR="0027583F" w:rsidRPr="00C94C94"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94C94">
              <w:rPr>
                <w:rFonts w:ascii="Times New Roman" w:hAnsi="Times New Roman" w:cs="Times New Roman"/>
                <w:color w:val="000000"/>
              </w:rPr>
              <w:t>13.43 (3.13)</w:t>
            </w:r>
          </w:p>
        </w:tc>
        <w:tc>
          <w:tcPr>
            <w:tcW w:w="1967" w:type="dxa"/>
            <w:shd w:val="clear" w:color="auto" w:fill="auto"/>
          </w:tcPr>
          <w:p w14:paraId="55F9617F" w14:textId="77777777" w:rsidR="0027583F" w:rsidRPr="00C94C94"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94C94">
              <w:rPr>
                <w:rFonts w:ascii="Times New Roman" w:hAnsi="Times New Roman" w:cs="Times New Roman"/>
                <w:color w:val="000000"/>
              </w:rPr>
              <w:t>11.36 (4.43)</w:t>
            </w:r>
          </w:p>
        </w:tc>
        <w:tc>
          <w:tcPr>
            <w:tcW w:w="1959" w:type="dxa"/>
            <w:shd w:val="clear" w:color="auto" w:fill="auto"/>
          </w:tcPr>
          <w:p w14:paraId="5B1E1EAD" w14:textId="77777777" w:rsidR="0027583F" w:rsidRPr="00C94C94"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94C94">
              <w:rPr>
                <w:rFonts w:ascii="Times New Roman" w:hAnsi="Times New Roman" w:cs="Times New Roman"/>
                <w:color w:val="000000"/>
              </w:rPr>
              <w:t>11.07 (5.00)</w:t>
            </w:r>
          </w:p>
        </w:tc>
      </w:tr>
      <w:tr w:rsidR="0027583F" w:rsidRPr="00DC0023" w14:paraId="79B92A38" w14:textId="77777777" w:rsidTr="0027583F">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3681" w:type="dxa"/>
            <w:shd w:val="clear" w:color="auto" w:fill="auto"/>
          </w:tcPr>
          <w:p w14:paraId="62C5C999" w14:textId="77777777" w:rsidR="0027583F" w:rsidRPr="00C94C94" w:rsidRDefault="0027583F" w:rsidP="0027583F">
            <w:pPr>
              <w:jc w:val="center"/>
              <w:rPr>
                <w:rFonts w:ascii="Times New Roman" w:hAnsi="Times New Roman" w:cs="Times New Roman"/>
                <w:b w:val="0"/>
                <w:sz w:val="24"/>
                <w:szCs w:val="24"/>
              </w:rPr>
            </w:pPr>
          </w:p>
        </w:tc>
        <w:tc>
          <w:tcPr>
            <w:tcW w:w="1466" w:type="dxa"/>
            <w:shd w:val="clear" w:color="auto" w:fill="auto"/>
          </w:tcPr>
          <w:p w14:paraId="58D3E5AC" w14:textId="016D4BB8" w:rsidR="0027583F" w:rsidRPr="00C94C94" w:rsidRDefault="00510E5A"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SC</w:t>
            </w:r>
          </w:p>
        </w:tc>
        <w:tc>
          <w:tcPr>
            <w:tcW w:w="1967" w:type="dxa"/>
            <w:shd w:val="clear" w:color="auto" w:fill="auto"/>
          </w:tcPr>
          <w:p w14:paraId="541ED153" w14:textId="77777777" w:rsidR="0027583F" w:rsidRPr="00C94C94"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94C94">
              <w:rPr>
                <w:rFonts w:ascii="Times New Roman" w:hAnsi="Times New Roman" w:cs="Times New Roman"/>
                <w:color w:val="000000"/>
              </w:rPr>
              <w:t>12.50 (3.67)</w:t>
            </w:r>
          </w:p>
        </w:tc>
        <w:tc>
          <w:tcPr>
            <w:tcW w:w="1967" w:type="dxa"/>
            <w:shd w:val="clear" w:color="auto" w:fill="auto"/>
          </w:tcPr>
          <w:p w14:paraId="3D512ED3" w14:textId="77777777" w:rsidR="0027583F" w:rsidRPr="00C94C94"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94C94">
              <w:rPr>
                <w:rFonts w:ascii="Times New Roman" w:hAnsi="Times New Roman" w:cs="Times New Roman"/>
                <w:color w:val="000000"/>
              </w:rPr>
              <w:t>11.57 (3.39)</w:t>
            </w:r>
          </w:p>
        </w:tc>
        <w:tc>
          <w:tcPr>
            <w:tcW w:w="1959" w:type="dxa"/>
            <w:shd w:val="clear" w:color="auto" w:fill="auto"/>
          </w:tcPr>
          <w:p w14:paraId="6E7E2E0A" w14:textId="77777777" w:rsidR="0027583F" w:rsidRPr="00C94C94"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94C94">
              <w:rPr>
                <w:rFonts w:ascii="Times New Roman" w:hAnsi="Times New Roman" w:cs="Times New Roman"/>
                <w:color w:val="000000"/>
              </w:rPr>
              <w:t>12.36 (3.91)</w:t>
            </w:r>
          </w:p>
        </w:tc>
      </w:tr>
      <w:tr w:rsidR="0027583F" w:rsidRPr="00DC0023" w14:paraId="0BE5A993" w14:textId="77777777" w:rsidTr="0027583F">
        <w:trPr>
          <w:trHeight w:val="220"/>
        </w:trPr>
        <w:tc>
          <w:tcPr>
            <w:cnfStyle w:val="001000000000" w:firstRow="0" w:lastRow="0" w:firstColumn="1" w:lastColumn="0" w:oddVBand="0" w:evenVBand="0" w:oddHBand="0" w:evenHBand="0" w:firstRowFirstColumn="0" w:firstRowLastColumn="0" w:lastRowFirstColumn="0" w:lastRowLastColumn="0"/>
            <w:tcW w:w="3681" w:type="dxa"/>
            <w:shd w:val="clear" w:color="auto" w:fill="auto"/>
          </w:tcPr>
          <w:p w14:paraId="4F959875" w14:textId="77777777" w:rsidR="0027583F" w:rsidRPr="00C94C94" w:rsidRDefault="0027583F" w:rsidP="0027583F">
            <w:pPr>
              <w:rPr>
                <w:rFonts w:ascii="Times New Roman" w:hAnsi="Times New Roman" w:cs="Times New Roman"/>
                <w:b w:val="0"/>
                <w:sz w:val="24"/>
                <w:szCs w:val="24"/>
              </w:rPr>
            </w:pPr>
            <w:r w:rsidRPr="00C94C94">
              <w:rPr>
                <w:rFonts w:ascii="Times New Roman" w:hAnsi="Times New Roman" w:cs="Times New Roman"/>
                <w:b w:val="0"/>
                <w:sz w:val="24"/>
                <w:szCs w:val="24"/>
              </w:rPr>
              <w:t>Total</w:t>
            </w:r>
          </w:p>
        </w:tc>
        <w:tc>
          <w:tcPr>
            <w:tcW w:w="1466" w:type="dxa"/>
            <w:shd w:val="clear" w:color="auto" w:fill="auto"/>
          </w:tcPr>
          <w:p w14:paraId="3906B2EC" w14:textId="5E4F632E" w:rsidR="0027583F" w:rsidRPr="00C94C94" w:rsidRDefault="00F65E73"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4C94">
              <w:rPr>
                <w:rFonts w:ascii="Times New Roman" w:hAnsi="Times New Roman" w:cs="Times New Roman"/>
                <w:sz w:val="24"/>
                <w:szCs w:val="24"/>
              </w:rPr>
              <w:t>EMDR</w:t>
            </w:r>
            <w:r>
              <w:rPr>
                <w:rFonts w:ascii="Times New Roman" w:hAnsi="Times New Roman" w:cs="Times New Roman"/>
                <w:sz w:val="24"/>
                <w:szCs w:val="24"/>
              </w:rPr>
              <w:t xml:space="preserve"> + SC</w:t>
            </w:r>
          </w:p>
        </w:tc>
        <w:tc>
          <w:tcPr>
            <w:tcW w:w="1967" w:type="dxa"/>
            <w:shd w:val="clear" w:color="auto" w:fill="auto"/>
          </w:tcPr>
          <w:p w14:paraId="510AC939" w14:textId="77777777" w:rsidR="0027583F" w:rsidRPr="00C94C94"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94C94">
              <w:rPr>
                <w:rFonts w:ascii="Times New Roman" w:hAnsi="Times New Roman" w:cs="Times New Roman"/>
                <w:color w:val="000000"/>
              </w:rPr>
              <w:t>32.29 (6.84)</w:t>
            </w:r>
          </w:p>
        </w:tc>
        <w:tc>
          <w:tcPr>
            <w:tcW w:w="1967" w:type="dxa"/>
            <w:shd w:val="clear" w:color="auto" w:fill="auto"/>
          </w:tcPr>
          <w:p w14:paraId="25D6601B" w14:textId="77777777" w:rsidR="0027583F" w:rsidRPr="00C94C94"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94C94">
              <w:rPr>
                <w:rFonts w:ascii="Times New Roman" w:hAnsi="Times New Roman" w:cs="Times New Roman"/>
                <w:color w:val="000000"/>
              </w:rPr>
              <w:t>26.93 (9.40)</w:t>
            </w:r>
          </w:p>
        </w:tc>
        <w:tc>
          <w:tcPr>
            <w:tcW w:w="1959" w:type="dxa"/>
            <w:shd w:val="clear" w:color="auto" w:fill="auto"/>
          </w:tcPr>
          <w:p w14:paraId="2C31C1D4" w14:textId="77777777" w:rsidR="0027583F" w:rsidRPr="00C94C94"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94C94">
              <w:rPr>
                <w:rFonts w:ascii="Times New Roman" w:hAnsi="Times New Roman" w:cs="Times New Roman"/>
                <w:color w:val="000000"/>
              </w:rPr>
              <w:t>26.00 (10.62)</w:t>
            </w:r>
          </w:p>
        </w:tc>
      </w:tr>
      <w:tr w:rsidR="0027583F" w:rsidRPr="00DC0023" w14:paraId="4AE43669" w14:textId="77777777" w:rsidTr="0027583F">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3681" w:type="dxa"/>
            <w:shd w:val="clear" w:color="auto" w:fill="auto"/>
          </w:tcPr>
          <w:p w14:paraId="04A731CA" w14:textId="77777777" w:rsidR="0027583F" w:rsidRPr="00DC0023" w:rsidRDefault="0027583F" w:rsidP="0027583F">
            <w:pPr>
              <w:jc w:val="center"/>
              <w:rPr>
                <w:rFonts w:ascii="Times New Roman" w:hAnsi="Times New Roman" w:cs="Times New Roman"/>
                <w:sz w:val="24"/>
                <w:szCs w:val="24"/>
              </w:rPr>
            </w:pPr>
          </w:p>
        </w:tc>
        <w:tc>
          <w:tcPr>
            <w:tcW w:w="1466" w:type="dxa"/>
            <w:shd w:val="clear" w:color="auto" w:fill="auto"/>
          </w:tcPr>
          <w:p w14:paraId="1D2DCD81" w14:textId="087C53A1" w:rsidR="0027583F" w:rsidRPr="00C94C94" w:rsidRDefault="00510E5A"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SC</w:t>
            </w:r>
          </w:p>
        </w:tc>
        <w:tc>
          <w:tcPr>
            <w:tcW w:w="1967" w:type="dxa"/>
            <w:shd w:val="clear" w:color="auto" w:fill="auto"/>
          </w:tcPr>
          <w:p w14:paraId="01318D68" w14:textId="77777777" w:rsidR="0027583F" w:rsidRPr="00C94C94"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94C94">
              <w:rPr>
                <w:rFonts w:ascii="Times New Roman" w:hAnsi="Times New Roman" w:cs="Times New Roman"/>
                <w:color w:val="000000"/>
              </w:rPr>
              <w:t>28.86 (9.01)</w:t>
            </w:r>
          </w:p>
        </w:tc>
        <w:tc>
          <w:tcPr>
            <w:tcW w:w="1967" w:type="dxa"/>
            <w:shd w:val="clear" w:color="auto" w:fill="auto"/>
          </w:tcPr>
          <w:p w14:paraId="650A8374" w14:textId="77777777" w:rsidR="0027583F" w:rsidRPr="00C94C94"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94C94">
              <w:rPr>
                <w:rFonts w:ascii="Times New Roman" w:hAnsi="Times New Roman" w:cs="Times New Roman"/>
                <w:color w:val="000000"/>
              </w:rPr>
              <w:t>26.93 (7.24)</w:t>
            </w:r>
          </w:p>
        </w:tc>
        <w:tc>
          <w:tcPr>
            <w:tcW w:w="1959" w:type="dxa"/>
            <w:shd w:val="clear" w:color="auto" w:fill="auto"/>
          </w:tcPr>
          <w:p w14:paraId="5F61ED94" w14:textId="77777777" w:rsidR="0027583F" w:rsidRPr="00C94C94"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94C94">
              <w:rPr>
                <w:rFonts w:ascii="Times New Roman" w:hAnsi="Times New Roman" w:cs="Times New Roman"/>
                <w:color w:val="000000"/>
              </w:rPr>
              <w:t>27.79 (7.10)</w:t>
            </w:r>
          </w:p>
        </w:tc>
      </w:tr>
      <w:tr w:rsidR="0027583F" w:rsidRPr="00DC0023" w14:paraId="33B59468" w14:textId="77777777" w:rsidTr="0027583F">
        <w:trPr>
          <w:trHeight w:val="235"/>
        </w:trPr>
        <w:tc>
          <w:tcPr>
            <w:cnfStyle w:val="001000000000" w:firstRow="0" w:lastRow="0" w:firstColumn="1" w:lastColumn="0" w:oddVBand="0" w:evenVBand="0" w:oddHBand="0" w:evenHBand="0" w:firstRowFirstColumn="0" w:firstRowLastColumn="0" w:lastRowFirstColumn="0" w:lastRowLastColumn="0"/>
            <w:tcW w:w="3681" w:type="dxa"/>
            <w:shd w:val="clear" w:color="auto" w:fill="auto"/>
          </w:tcPr>
          <w:p w14:paraId="30082659" w14:textId="77777777" w:rsidR="0027583F" w:rsidRPr="00DC0023" w:rsidRDefault="0027583F" w:rsidP="0027583F">
            <w:pPr>
              <w:jc w:val="center"/>
              <w:rPr>
                <w:rFonts w:ascii="Times New Roman" w:hAnsi="Times New Roman" w:cs="Times New Roman"/>
                <w:sz w:val="24"/>
                <w:szCs w:val="24"/>
              </w:rPr>
            </w:pPr>
          </w:p>
        </w:tc>
        <w:tc>
          <w:tcPr>
            <w:tcW w:w="1466" w:type="dxa"/>
            <w:shd w:val="clear" w:color="auto" w:fill="auto"/>
          </w:tcPr>
          <w:p w14:paraId="43B3F3C2" w14:textId="77777777" w:rsidR="0027583F" w:rsidRPr="00C94C94"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67" w:type="dxa"/>
            <w:shd w:val="clear" w:color="auto" w:fill="auto"/>
          </w:tcPr>
          <w:p w14:paraId="699B21A1" w14:textId="77777777" w:rsidR="0027583F" w:rsidRPr="00C94C94"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67" w:type="dxa"/>
            <w:shd w:val="clear" w:color="auto" w:fill="auto"/>
          </w:tcPr>
          <w:p w14:paraId="7F661A9D" w14:textId="77777777" w:rsidR="0027583F" w:rsidRPr="00C94C94"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59" w:type="dxa"/>
            <w:shd w:val="clear" w:color="auto" w:fill="auto"/>
          </w:tcPr>
          <w:p w14:paraId="0B180647" w14:textId="77777777" w:rsidR="0027583F" w:rsidRPr="00C94C94"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7583F" w:rsidRPr="00DC0023" w14:paraId="0C0DBB30" w14:textId="77777777" w:rsidTr="0027583F">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3681" w:type="dxa"/>
            <w:shd w:val="clear" w:color="auto" w:fill="auto"/>
          </w:tcPr>
          <w:p w14:paraId="580B1F9D" w14:textId="77777777" w:rsidR="0027583F" w:rsidRPr="00DC0023" w:rsidRDefault="0027583F" w:rsidP="0027583F">
            <w:pPr>
              <w:rPr>
                <w:rFonts w:ascii="Times New Roman" w:hAnsi="Times New Roman" w:cs="Times New Roman"/>
                <w:sz w:val="24"/>
                <w:szCs w:val="24"/>
              </w:rPr>
            </w:pPr>
            <w:r w:rsidRPr="00DC0023">
              <w:rPr>
                <w:rFonts w:ascii="Times New Roman" w:hAnsi="Times New Roman" w:cs="Times New Roman"/>
                <w:sz w:val="24"/>
                <w:szCs w:val="24"/>
              </w:rPr>
              <w:t>GDS</w:t>
            </w:r>
          </w:p>
        </w:tc>
        <w:tc>
          <w:tcPr>
            <w:tcW w:w="1466" w:type="dxa"/>
            <w:shd w:val="clear" w:color="auto" w:fill="auto"/>
          </w:tcPr>
          <w:p w14:paraId="3DC8AEF7" w14:textId="1E34FE65" w:rsidR="0027583F" w:rsidRPr="00DC0023" w:rsidRDefault="00F65E73"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94C94">
              <w:rPr>
                <w:rFonts w:ascii="Times New Roman" w:hAnsi="Times New Roman" w:cs="Times New Roman"/>
                <w:sz w:val="24"/>
                <w:szCs w:val="24"/>
              </w:rPr>
              <w:t>EMDR</w:t>
            </w:r>
            <w:r>
              <w:rPr>
                <w:rFonts w:ascii="Times New Roman" w:hAnsi="Times New Roman" w:cs="Times New Roman"/>
                <w:sz w:val="24"/>
                <w:szCs w:val="24"/>
              </w:rPr>
              <w:t xml:space="preserve"> + SC</w:t>
            </w:r>
          </w:p>
        </w:tc>
        <w:tc>
          <w:tcPr>
            <w:tcW w:w="1967" w:type="dxa"/>
            <w:shd w:val="clear" w:color="auto" w:fill="auto"/>
          </w:tcPr>
          <w:p w14:paraId="56ED06E8" w14:textId="77777777" w:rsidR="0027583F" w:rsidRPr="006E2187"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17.86 (7.61)</w:t>
            </w:r>
          </w:p>
        </w:tc>
        <w:tc>
          <w:tcPr>
            <w:tcW w:w="1967" w:type="dxa"/>
            <w:shd w:val="clear" w:color="auto" w:fill="auto"/>
          </w:tcPr>
          <w:p w14:paraId="5E2ECF91" w14:textId="77777777" w:rsidR="0027583F" w:rsidRPr="006E2187"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13.50 (8.51)</w:t>
            </w:r>
          </w:p>
        </w:tc>
        <w:tc>
          <w:tcPr>
            <w:tcW w:w="1959" w:type="dxa"/>
            <w:shd w:val="clear" w:color="auto" w:fill="auto"/>
          </w:tcPr>
          <w:p w14:paraId="44DDCCFC" w14:textId="77777777" w:rsidR="0027583F" w:rsidRPr="006E2187"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15.50 (8.65)</w:t>
            </w:r>
          </w:p>
        </w:tc>
      </w:tr>
      <w:tr w:rsidR="0027583F" w:rsidRPr="00DC0023" w14:paraId="3E2B969F" w14:textId="77777777" w:rsidTr="0027583F">
        <w:trPr>
          <w:trHeight w:val="235"/>
        </w:trPr>
        <w:tc>
          <w:tcPr>
            <w:cnfStyle w:val="001000000000" w:firstRow="0" w:lastRow="0" w:firstColumn="1" w:lastColumn="0" w:oddVBand="0" w:evenVBand="0" w:oddHBand="0" w:evenHBand="0" w:firstRowFirstColumn="0" w:firstRowLastColumn="0" w:lastRowFirstColumn="0" w:lastRowLastColumn="0"/>
            <w:tcW w:w="3681" w:type="dxa"/>
            <w:shd w:val="clear" w:color="auto" w:fill="auto"/>
          </w:tcPr>
          <w:p w14:paraId="05D2D989" w14:textId="77777777" w:rsidR="0027583F" w:rsidRPr="00DC0023" w:rsidRDefault="0027583F" w:rsidP="0027583F">
            <w:pPr>
              <w:jc w:val="center"/>
              <w:rPr>
                <w:rFonts w:ascii="Times New Roman" w:hAnsi="Times New Roman" w:cs="Times New Roman"/>
                <w:sz w:val="24"/>
                <w:szCs w:val="24"/>
              </w:rPr>
            </w:pPr>
          </w:p>
        </w:tc>
        <w:tc>
          <w:tcPr>
            <w:tcW w:w="1466" w:type="dxa"/>
            <w:shd w:val="clear" w:color="auto" w:fill="auto"/>
          </w:tcPr>
          <w:p w14:paraId="04F01FFC" w14:textId="11322686" w:rsidR="0027583F" w:rsidRPr="00DC0023" w:rsidRDefault="00510E5A"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SC</w:t>
            </w:r>
          </w:p>
        </w:tc>
        <w:tc>
          <w:tcPr>
            <w:tcW w:w="1967" w:type="dxa"/>
            <w:shd w:val="clear" w:color="auto" w:fill="auto"/>
          </w:tcPr>
          <w:p w14:paraId="0B07B767" w14:textId="77777777" w:rsidR="0027583F" w:rsidRPr="006E2187"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18.14 (5.19)</w:t>
            </w:r>
          </w:p>
        </w:tc>
        <w:tc>
          <w:tcPr>
            <w:tcW w:w="1967" w:type="dxa"/>
            <w:shd w:val="clear" w:color="auto" w:fill="auto"/>
          </w:tcPr>
          <w:p w14:paraId="4213AE61" w14:textId="77777777" w:rsidR="0027583F" w:rsidRPr="006E2187"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16.21 (7.17)</w:t>
            </w:r>
          </w:p>
        </w:tc>
        <w:tc>
          <w:tcPr>
            <w:tcW w:w="1959" w:type="dxa"/>
            <w:shd w:val="clear" w:color="auto" w:fill="auto"/>
          </w:tcPr>
          <w:p w14:paraId="08158F6A" w14:textId="77777777" w:rsidR="0027583F" w:rsidRPr="006E2187"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 xml:space="preserve">15.21 (6.78) </w:t>
            </w:r>
          </w:p>
        </w:tc>
      </w:tr>
    </w:tbl>
    <w:p w14:paraId="50386ED5" w14:textId="70CA865A" w:rsidR="0027583F" w:rsidRDefault="0027583F" w:rsidP="0027583F">
      <w:pPr>
        <w:rPr>
          <w:rFonts w:ascii="Times New Roman" w:hAnsi="Times New Roman" w:cs="Times New Roman"/>
          <w:sz w:val="16"/>
          <w:szCs w:val="16"/>
        </w:rPr>
        <w:sectPr w:rsidR="0027583F" w:rsidSect="0027583F">
          <w:footerReference w:type="default" r:id="rId28"/>
          <w:pgSz w:w="11906" w:h="16838"/>
          <w:pgMar w:top="1440" w:right="1440" w:bottom="1440" w:left="1440" w:header="709" w:footer="709" w:gutter="0"/>
          <w:cols w:space="708"/>
          <w:docGrid w:linePitch="360"/>
        </w:sectPr>
      </w:pPr>
      <w:r w:rsidRPr="0037253A">
        <w:rPr>
          <w:rFonts w:ascii="Times New Roman" w:hAnsi="Times New Roman" w:cs="Times New Roman"/>
          <w:sz w:val="16"/>
          <w:szCs w:val="16"/>
        </w:rPr>
        <w:t>Note: EMDR: eye movement desensitization and reprocessing;</w:t>
      </w:r>
      <w:r w:rsidR="00F65E73">
        <w:rPr>
          <w:rFonts w:ascii="Times New Roman" w:hAnsi="Times New Roman" w:cs="Times New Roman"/>
          <w:sz w:val="16"/>
          <w:szCs w:val="16"/>
        </w:rPr>
        <w:t xml:space="preserve"> SC: standard care,</w:t>
      </w:r>
      <w:r w:rsidRPr="0037253A">
        <w:rPr>
          <w:rFonts w:ascii="Times New Roman" w:hAnsi="Times New Roman" w:cs="Times New Roman"/>
          <w:sz w:val="16"/>
          <w:szCs w:val="16"/>
        </w:rPr>
        <w:t xml:space="preserve"> PCL-5: Post-Traumatic Stress Disorder Checklist; CORE – LD:Clinical Outcomes in Routine Evalua</w:t>
      </w:r>
      <w:r w:rsidR="008129CE">
        <w:rPr>
          <w:rFonts w:ascii="Times New Roman" w:hAnsi="Times New Roman" w:cs="Times New Roman"/>
          <w:sz w:val="16"/>
          <w:szCs w:val="16"/>
        </w:rPr>
        <w:t>tion – Learning Disability GAS-I</w:t>
      </w:r>
      <w:r w:rsidRPr="0037253A">
        <w:rPr>
          <w:rFonts w:ascii="Times New Roman" w:hAnsi="Times New Roman" w:cs="Times New Roman"/>
          <w:sz w:val="16"/>
          <w:szCs w:val="16"/>
        </w:rPr>
        <w:t>D: The Glasgow Anxiety Scale for people with a Learning Disability Scale; GDS-LD :The Glasgow Depression Scale for people w</w:t>
      </w:r>
      <w:r>
        <w:rPr>
          <w:rFonts w:ascii="Times New Roman" w:hAnsi="Times New Roman" w:cs="Times New Roman"/>
          <w:sz w:val="16"/>
          <w:szCs w:val="16"/>
        </w:rPr>
        <w:t>ith a Learning Disability Scale</w:t>
      </w:r>
    </w:p>
    <w:p w14:paraId="2000CD6E" w14:textId="6BF32249" w:rsidR="0027583F" w:rsidRPr="00DE5A57" w:rsidRDefault="0027583F" w:rsidP="0027583F">
      <w:pPr>
        <w:rPr>
          <w:rFonts w:ascii="Times New Roman" w:hAnsi="Times New Roman" w:cs="Times New Roman"/>
          <w:sz w:val="24"/>
          <w:szCs w:val="24"/>
        </w:rPr>
      </w:pPr>
      <w:r w:rsidRPr="00F5696F">
        <w:rPr>
          <w:rFonts w:ascii="Times New Roman" w:hAnsi="Times New Roman" w:cs="Times New Roman"/>
          <w:b/>
          <w:sz w:val="24"/>
          <w:szCs w:val="24"/>
        </w:rPr>
        <w:lastRenderedPageBreak/>
        <w:t>Table 4. Two way-repeated measures analyses of variance of Time (pre-treatment, post treatme</w:t>
      </w:r>
      <w:r w:rsidR="00510E5A">
        <w:rPr>
          <w:rFonts w:ascii="Times New Roman" w:hAnsi="Times New Roman" w:cs="Times New Roman"/>
          <w:b/>
          <w:sz w:val="24"/>
          <w:szCs w:val="24"/>
        </w:rPr>
        <w:t>nt, follow up) x Group (EMDR</w:t>
      </w:r>
      <w:r w:rsidR="00F65E73">
        <w:rPr>
          <w:rFonts w:ascii="Times New Roman" w:hAnsi="Times New Roman" w:cs="Times New Roman"/>
          <w:b/>
          <w:sz w:val="24"/>
          <w:szCs w:val="24"/>
        </w:rPr>
        <w:t xml:space="preserve"> + SC</w:t>
      </w:r>
      <w:r w:rsidR="00510E5A">
        <w:rPr>
          <w:rFonts w:ascii="Times New Roman" w:hAnsi="Times New Roman" w:cs="Times New Roman"/>
          <w:b/>
          <w:sz w:val="24"/>
          <w:szCs w:val="24"/>
        </w:rPr>
        <w:t>, SC</w:t>
      </w:r>
      <w:r w:rsidRPr="00F5696F">
        <w:rPr>
          <w:rFonts w:ascii="Times New Roman" w:hAnsi="Times New Roman" w:cs="Times New Roman"/>
          <w:b/>
          <w:sz w:val="24"/>
          <w:szCs w:val="24"/>
        </w:rPr>
        <w:t>) for outcome measures</w:t>
      </w:r>
      <w:r w:rsidRPr="00DE5A57">
        <w:rPr>
          <w:rFonts w:ascii="Times New Roman" w:hAnsi="Times New Roman" w:cs="Times New Roman"/>
          <w:sz w:val="24"/>
          <w:szCs w:val="24"/>
        </w:rPr>
        <w:t>.</w:t>
      </w:r>
    </w:p>
    <w:tbl>
      <w:tblPr>
        <w:tblStyle w:val="ListTable6Colorful"/>
        <w:tblpPr w:leftFromText="180" w:rightFromText="180" w:vertAnchor="page" w:horzAnchor="page" w:tblpX="961" w:tblpY="2146"/>
        <w:tblW w:w="14901" w:type="dxa"/>
        <w:tblLook w:val="04A0" w:firstRow="1" w:lastRow="0" w:firstColumn="1" w:lastColumn="0" w:noHBand="0" w:noVBand="1"/>
      </w:tblPr>
      <w:tblGrid>
        <w:gridCol w:w="3261"/>
        <w:gridCol w:w="1121"/>
        <w:gridCol w:w="991"/>
        <w:gridCol w:w="1073"/>
        <w:gridCol w:w="905"/>
        <w:gridCol w:w="915"/>
        <w:gridCol w:w="907"/>
        <w:gridCol w:w="908"/>
        <w:gridCol w:w="905"/>
        <w:gridCol w:w="1200"/>
        <w:gridCol w:w="905"/>
        <w:gridCol w:w="905"/>
        <w:gridCol w:w="905"/>
      </w:tblGrid>
      <w:tr w:rsidR="0027583F" w:rsidRPr="008E7DF9" w14:paraId="38AAC9FC" w14:textId="77777777" w:rsidTr="0027583F">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59D5A597" w14:textId="77777777" w:rsidR="0027583F" w:rsidRDefault="0027583F" w:rsidP="0027583F">
            <w:bookmarkStart w:id="3" w:name="_Hlk499222360"/>
          </w:p>
        </w:tc>
        <w:tc>
          <w:tcPr>
            <w:tcW w:w="4090" w:type="dxa"/>
            <w:gridSpan w:val="4"/>
            <w:shd w:val="clear" w:color="auto" w:fill="auto"/>
          </w:tcPr>
          <w:p w14:paraId="743E6745" w14:textId="77777777" w:rsidR="0027583F" w:rsidRPr="008E7DF9" w:rsidRDefault="0027583F" w:rsidP="0027583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E7DF9">
              <w:rPr>
                <w:rFonts w:ascii="Times New Roman" w:hAnsi="Times New Roman" w:cs="Times New Roman"/>
              </w:rPr>
              <w:t>Time</w:t>
            </w:r>
          </w:p>
        </w:tc>
        <w:tc>
          <w:tcPr>
            <w:tcW w:w="3635" w:type="dxa"/>
            <w:gridSpan w:val="4"/>
            <w:shd w:val="clear" w:color="auto" w:fill="auto"/>
          </w:tcPr>
          <w:p w14:paraId="190CC4F8" w14:textId="77777777" w:rsidR="0027583F" w:rsidRPr="008E7DF9" w:rsidRDefault="0027583F" w:rsidP="0027583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E7DF9">
              <w:rPr>
                <w:rFonts w:ascii="Times New Roman" w:hAnsi="Times New Roman" w:cs="Times New Roman"/>
              </w:rPr>
              <w:t>Group</w:t>
            </w:r>
          </w:p>
        </w:tc>
        <w:tc>
          <w:tcPr>
            <w:tcW w:w="3915" w:type="dxa"/>
            <w:gridSpan w:val="4"/>
            <w:shd w:val="clear" w:color="auto" w:fill="auto"/>
          </w:tcPr>
          <w:p w14:paraId="19ED1E29" w14:textId="77777777" w:rsidR="0027583F" w:rsidRPr="008E7DF9" w:rsidRDefault="0027583F" w:rsidP="0027583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E7DF9">
              <w:rPr>
                <w:rFonts w:ascii="Times New Roman" w:hAnsi="Times New Roman" w:cs="Times New Roman"/>
              </w:rPr>
              <w:t>Time x Group</w:t>
            </w:r>
          </w:p>
        </w:tc>
      </w:tr>
      <w:tr w:rsidR="0027583F" w:rsidRPr="008E7DF9" w14:paraId="6843E1AC" w14:textId="77777777" w:rsidTr="0027583F">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0B13A024" w14:textId="77777777" w:rsidR="0027583F" w:rsidRPr="008E7DF9" w:rsidRDefault="0027583F" w:rsidP="0027583F">
            <w:pPr>
              <w:rPr>
                <w:rFonts w:ascii="Times New Roman" w:hAnsi="Times New Roman" w:cs="Times New Roman"/>
                <w:b w:val="0"/>
                <w:sz w:val="20"/>
                <w:szCs w:val="20"/>
              </w:rPr>
            </w:pPr>
          </w:p>
        </w:tc>
        <w:tc>
          <w:tcPr>
            <w:tcW w:w="1121" w:type="dxa"/>
            <w:shd w:val="clear" w:color="auto" w:fill="auto"/>
          </w:tcPr>
          <w:p w14:paraId="0AF34585"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0"/>
                <w:szCs w:val="20"/>
                <w:vertAlign w:val="superscript"/>
              </w:rPr>
            </w:pPr>
            <w:r w:rsidRPr="008E7DF9">
              <w:rPr>
                <w:rFonts w:ascii="Times New Roman" w:hAnsi="Times New Roman" w:cs="Times New Roman"/>
                <w:i/>
                <w:sz w:val="20"/>
                <w:szCs w:val="20"/>
              </w:rPr>
              <w:t>(</w:t>
            </w:r>
            <w:r w:rsidRPr="008E7DF9">
              <w:rPr>
                <w:rFonts w:ascii="Times New Roman" w:hAnsi="Times New Roman" w:cs="Times New Roman"/>
                <w:i/>
                <w:sz w:val="20"/>
                <w:szCs w:val="20"/>
                <w:vertAlign w:val="superscript"/>
              </w:rPr>
              <w:t>df,df error)</w:t>
            </w:r>
          </w:p>
        </w:tc>
        <w:tc>
          <w:tcPr>
            <w:tcW w:w="991" w:type="dxa"/>
            <w:shd w:val="clear" w:color="auto" w:fill="auto"/>
          </w:tcPr>
          <w:p w14:paraId="31BEBAE3"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0"/>
                <w:szCs w:val="20"/>
              </w:rPr>
            </w:pPr>
            <w:r w:rsidRPr="008E7DF9">
              <w:rPr>
                <w:rFonts w:ascii="Times New Roman" w:hAnsi="Times New Roman" w:cs="Times New Roman"/>
                <w:i/>
                <w:sz w:val="20"/>
                <w:szCs w:val="20"/>
              </w:rPr>
              <w:t>F</w:t>
            </w:r>
          </w:p>
        </w:tc>
        <w:tc>
          <w:tcPr>
            <w:tcW w:w="1073" w:type="dxa"/>
            <w:shd w:val="clear" w:color="auto" w:fill="auto"/>
          </w:tcPr>
          <w:p w14:paraId="7D145973"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0"/>
                <w:szCs w:val="20"/>
              </w:rPr>
            </w:pPr>
            <w:r w:rsidRPr="008E7DF9">
              <w:rPr>
                <w:rFonts w:ascii="Times New Roman" w:hAnsi="Times New Roman" w:cs="Times New Roman"/>
                <w:i/>
                <w:sz w:val="20"/>
                <w:szCs w:val="20"/>
              </w:rPr>
              <w:t>p</w:t>
            </w:r>
          </w:p>
        </w:tc>
        <w:tc>
          <w:tcPr>
            <w:tcW w:w="905" w:type="dxa"/>
            <w:shd w:val="clear" w:color="auto" w:fill="auto"/>
          </w:tcPr>
          <w:p w14:paraId="10B87975" w14:textId="0E67D1F8" w:rsidR="0027583F" w:rsidRPr="008E7DF9" w:rsidRDefault="0074432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0"/>
                <w:szCs w:val="20"/>
              </w:rPr>
            </w:pPr>
            <w:r w:rsidRPr="0074432F">
              <w:rPr>
                <w:rFonts w:ascii="Times New Roman" w:hAnsi="Times New Roman" w:cs="Times New Roman"/>
                <w:i/>
                <w:sz w:val="20"/>
                <w:szCs w:val="20"/>
              </w:rPr>
              <w:t>η</w:t>
            </w:r>
            <w:r w:rsidR="00940842">
              <w:rPr>
                <w:rFonts w:ascii="Times New Roman" w:hAnsi="Times New Roman" w:cs="Times New Roman"/>
                <w:i/>
                <w:sz w:val="20"/>
                <w:szCs w:val="20"/>
              </w:rPr>
              <w:t xml:space="preserve"> </w:t>
            </w:r>
            <w:r w:rsidRPr="00EB5D97">
              <w:rPr>
                <w:rFonts w:ascii="Times New Roman" w:hAnsi="Times New Roman" w:cs="Times New Roman"/>
                <w:i/>
                <w:sz w:val="20"/>
                <w:szCs w:val="20"/>
                <w:vertAlign w:val="superscript"/>
              </w:rPr>
              <w:t>2</w:t>
            </w:r>
          </w:p>
        </w:tc>
        <w:tc>
          <w:tcPr>
            <w:tcW w:w="915" w:type="dxa"/>
            <w:shd w:val="clear" w:color="auto" w:fill="auto"/>
          </w:tcPr>
          <w:p w14:paraId="1018278B"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0"/>
                <w:szCs w:val="20"/>
                <w:vertAlign w:val="superscript"/>
              </w:rPr>
            </w:pPr>
            <w:r w:rsidRPr="008E7DF9">
              <w:rPr>
                <w:rFonts w:ascii="Times New Roman" w:hAnsi="Times New Roman" w:cs="Times New Roman"/>
                <w:i/>
                <w:sz w:val="20"/>
                <w:szCs w:val="20"/>
              </w:rPr>
              <w:t>(</w:t>
            </w:r>
            <w:r w:rsidRPr="008E7DF9">
              <w:rPr>
                <w:rFonts w:ascii="Times New Roman" w:hAnsi="Times New Roman" w:cs="Times New Roman"/>
                <w:i/>
                <w:sz w:val="20"/>
                <w:szCs w:val="20"/>
                <w:vertAlign w:val="superscript"/>
              </w:rPr>
              <w:t>df,df error)</w:t>
            </w:r>
          </w:p>
        </w:tc>
        <w:tc>
          <w:tcPr>
            <w:tcW w:w="907" w:type="dxa"/>
            <w:shd w:val="clear" w:color="auto" w:fill="auto"/>
          </w:tcPr>
          <w:p w14:paraId="09B1AF27"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0"/>
                <w:szCs w:val="20"/>
              </w:rPr>
            </w:pPr>
            <w:r w:rsidRPr="008E7DF9">
              <w:rPr>
                <w:rFonts w:ascii="Times New Roman" w:hAnsi="Times New Roman" w:cs="Times New Roman"/>
                <w:i/>
                <w:sz w:val="20"/>
                <w:szCs w:val="20"/>
              </w:rPr>
              <w:t>F</w:t>
            </w:r>
          </w:p>
        </w:tc>
        <w:tc>
          <w:tcPr>
            <w:tcW w:w="908" w:type="dxa"/>
            <w:shd w:val="clear" w:color="auto" w:fill="auto"/>
          </w:tcPr>
          <w:p w14:paraId="009932BB"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0"/>
                <w:szCs w:val="20"/>
              </w:rPr>
            </w:pPr>
            <w:r w:rsidRPr="008E7DF9">
              <w:rPr>
                <w:rFonts w:ascii="Times New Roman" w:hAnsi="Times New Roman" w:cs="Times New Roman"/>
                <w:i/>
                <w:sz w:val="20"/>
                <w:szCs w:val="20"/>
              </w:rPr>
              <w:t>p</w:t>
            </w:r>
          </w:p>
        </w:tc>
        <w:tc>
          <w:tcPr>
            <w:tcW w:w="905" w:type="dxa"/>
            <w:shd w:val="clear" w:color="auto" w:fill="auto"/>
          </w:tcPr>
          <w:p w14:paraId="103BCEF5" w14:textId="31ABCBEB" w:rsidR="0027583F" w:rsidRPr="008E7DF9" w:rsidRDefault="0074432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0"/>
                <w:szCs w:val="20"/>
              </w:rPr>
            </w:pPr>
            <w:r w:rsidRPr="0074432F">
              <w:rPr>
                <w:rFonts w:ascii="Times New Roman" w:hAnsi="Times New Roman" w:cs="Times New Roman"/>
                <w:i/>
                <w:sz w:val="20"/>
                <w:szCs w:val="20"/>
              </w:rPr>
              <w:t>η</w:t>
            </w:r>
            <w:r w:rsidR="00940842">
              <w:rPr>
                <w:rFonts w:ascii="Times New Roman" w:hAnsi="Times New Roman" w:cs="Times New Roman"/>
                <w:i/>
                <w:sz w:val="20"/>
                <w:szCs w:val="20"/>
              </w:rPr>
              <w:t xml:space="preserve"> </w:t>
            </w:r>
            <w:r w:rsidRPr="00EB5D97">
              <w:rPr>
                <w:rFonts w:ascii="Times New Roman" w:hAnsi="Times New Roman" w:cs="Times New Roman"/>
                <w:i/>
                <w:sz w:val="20"/>
                <w:szCs w:val="20"/>
                <w:vertAlign w:val="superscript"/>
              </w:rPr>
              <w:t>2</w:t>
            </w:r>
          </w:p>
        </w:tc>
        <w:tc>
          <w:tcPr>
            <w:tcW w:w="1200" w:type="dxa"/>
            <w:shd w:val="clear" w:color="auto" w:fill="auto"/>
          </w:tcPr>
          <w:p w14:paraId="617F481F"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0"/>
                <w:szCs w:val="20"/>
                <w:vertAlign w:val="superscript"/>
              </w:rPr>
            </w:pPr>
            <w:r w:rsidRPr="008E7DF9">
              <w:rPr>
                <w:rFonts w:ascii="Times New Roman" w:hAnsi="Times New Roman" w:cs="Times New Roman"/>
                <w:i/>
                <w:sz w:val="20"/>
                <w:szCs w:val="20"/>
              </w:rPr>
              <w:t>(</w:t>
            </w:r>
            <w:r w:rsidRPr="008E7DF9">
              <w:rPr>
                <w:rFonts w:ascii="Times New Roman" w:hAnsi="Times New Roman" w:cs="Times New Roman"/>
                <w:i/>
                <w:sz w:val="20"/>
                <w:szCs w:val="20"/>
                <w:vertAlign w:val="superscript"/>
              </w:rPr>
              <w:t>df,df error)</w:t>
            </w:r>
          </w:p>
        </w:tc>
        <w:tc>
          <w:tcPr>
            <w:tcW w:w="905" w:type="dxa"/>
            <w:shd w:val="clear" w:color="auto" w:fill="auto"/>
          </w:tcPr>
          <w:p w14:paraId="6AFEBEAA"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0"/>
                <w:szCs w:val="20"/>
              </w:rPr>
            </w:pPr>
            <w:r w:rsidRPr="008E7DF9">
              <w:rPr>
                <w:rFonts w:ascii="Times New Roman" w:hAnsi="Times New Roman" w:cs="Times New Roman"/>
                <w:i/>
                <w:sz w:val="20"/>
                <w:szCs w:val="20"/>
              </w:rPr>
              <w:t>F</w:t>
            </w:r>
          </w:p>
        </w:tc>
        <w:tc>
          <w:tcPr>
            <w:tcW w:w="905" w:type="dxa"/>
            <w:shd w:val="clear" w:color="auto" w:fill="auto"/>
          </w:tcPr>
          <w:p w14:paraId="49E56968"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0"/>
                <w:szCs w:val="20"/>
              </w:rPr>
            </w:pPr>
            <w:r w:rsidRPr="008E7DF9">
              <w:rPr>
                <w:rFonts w:ascii="Times New Roman" w:hAnsi="Times New Roman" w:cs="Times New Roman"/>
                <w:i/>
                <w:sz w:val="20"/>
                <w:szCs w:val="20"/>
              </w:rPr>
              <w:t>p</w:t>
            </w:r>
          </w:p>
        </w:tc>
        <w:tc>
          <w:tcPr>
            <w:tcW w:w="905" w:type="dxa"/>
            <w:shd w:val="clear" w:color="auto" w:fill="auto"/>
          </w:tcPr>
          <w:p w14:paraId="0109991F" w14:textId="4CA167BC" w:rsidR="0027583F" w:rsidRPr="0074432F" w:rsidRDefault="0074432F" w:rsidP="0074432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4432F">
              <w:rPr>
                <w:rFonts w:ascii="Times New Roman" w:hAnsi="Times New Roman" w:cs="Times New Roman"/>
                <w:sz w:val="20"/>
                <w:szCs w:val="20"/>
              </w:rPr>
              <w:t>η</w:t>
            </w:r>
            <w:r w:rsidR="00940842">
              <w:rPr>
                <w:rFonts w:ascii="Times New Roman" w:hAnsi="Times New Roman" w:cs="Times New Roman"/>
                <w:sz w:val="20"/>
                <w:szCs w:val="20"/>
              </w:rPr>
              <w:t xml:space="preserve"> </w:t>
            </w:r>
            <w:r w:rsidRPr="00EB5D97">
              <w:rPr>
                <w:rFonts w:ascii="Times New Roman" w:hAnsi="Times New Roman" w:cs="Times New Roman"/>
                <w:sz w:val="20"/>
                <w:szCs w:val="20"/>
                <w:vertAlign w:val="superscript"/>
              </w:rPr>
              <w:t>2</w:t>
            </w:r>
          </w:p>
        </w:tc>
      </w:tr>
      <w:tr w:rsidR="0027583F" w:rsidRPr="008E7DF9" w14:paraId="68E2EF9D" w14:textId="77777777" w:rsidTr="0027583F">
        <w:trPr>
          <w:trHeight w:val="268"/>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0F357228" w14:textId="77777777" w:rsidR="0027583F" w:rsidRPr="008E7DF9" w:rsidRDefault="0027583F" w:rsidP="0027583F">
            <w:pPr>
              <w:rPr>
                <w:rFonts w:ascii="Times New Roman" w:hAnsi="Times New Roman" w:cs="Times New Roman"/>
                <w:sz w:val="20"/>
                <w:szCs w:val="20"/>
              </w:rPr>
            </w:pPr>
            <w:r w:rsidRPr="008E7DF9">
              <w:rPr>
                <w:rFonts w:ascii="Times New Roman" w:hAnsi="Times New Roman" w:cs="Times New Roman"/>
                <w:sz w:val="20"/>
                <w:szCs w:val="20"/>
              </w:rPr>
              <w:t>CORE-LD</w:t>
            </w:r>
          </w:p>
        </w:tc>
        <w:tc>
          <w:tcPr>
            <w:tcW w:w="1121" w:type="dxa"/>
            <w:shd w:val="clear" w:color="auto" w:fill="auto"/>
          </w:tcPr>
          <w:p w14:paraId="10693257" w14:textId="77777777" w:rsidR="0027583F" w:rsidRPr="008E7DF9"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1" w:type="dxa"/>
            <w:shd w:val="clear" w:color="auto" w:fill="auto"/>
          </w:tcPr>
          <w:p w14:paraId="2EBCE3DC" w14:textId="77777777" w:rsidR="0027583F" w:rsidRPr="008E7DF9"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73" w:type="dxa"/>
            <w:shd w:val="clear" w:color="auto" w:fill="auto"/>
          </w:tcPr>
          <w:p w14:paraId="1F7E47DD" w14:textId="77777777" w:rsidR="0027583F" w:rsidRPr="008E7DF9"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05" w:type="dxa"/>
            <w:shd w:val="clear" w:color="auto" w:fill="auto"/>
          </w:tcPr>
          <w:p w14:paraId="4A97B410" w14:textId="77777777" w:rsidR="0027583F" w:rsidRPr="008E7DF9" w:rsidRDefault="0027583F" w:rsidP="0027583F">
            <w:pPr>
              <w:cnfStyle w:val="000000000000" w:firstRow="0" w:lastRow="0" w:firstColumn="0" w:lastColumn="0" w:oddVBand="0" w:evenVBand="0" w:oddHBand="0" w:evenHBand="0" w:firstRowFirstColumn="0" w:firstRowLastColumn="0" w:lastRowFirstColumn="0" w:lastRowLastColumn="0"/>
            </w:pPr>
          </w:p>
        </w:tc>
        <w:tc>
          <w:tcPr>
            <w:tcW w:w="915" w:type="dxa"/>
            <w:shd w:val="clear" w:color="auto" w:fill="auto"/>
          </w:tcPr>
          <w:p w14:paraId="38E3AE4B" w14:textId="77777777" w:rsidR="0027583F" w:rsidRPr="008E7DF9" w:rsidRDefault="0027583F" w:rsidP="0027583F">
            <w:pPr>
              <w:cnfStyle w:val="000000000000" w:firstRow="0" w:lastRow="0" w:firstColumn="0" w:lastColumn="0" w:oddVBand="0" w:evenVBand="0" w:oddHBand="0" w:evenHBand="0" w:firstRowFirstColumn="0" w:firstRowLastColumn="0" w:lastRowFirstColumn="0" w:lastRowLastColumn="0"/>
            </w:pPr>
          </w:p>
        </w:tc>
        <w:tc>
          <w:tcPr>
            <w:tcW w:w="907" w:type="dxa"/>
            <w:shd w:val="clear" w:color="auto" w:fill="auto"/>
          </w:tcPr>
          <w:p w14:paraId="11A23CFB" w14:textId="77777777" w:rsidR="0027583F" w:rsidRPr="008E7DF9" w:rsidRDefault="0027583F" w:rsidP="0027583F">
            <w:pPr>
              <w:cnfStyle w:val="000000000000" w:firstRow="0" w:lastRow="0" w:firstColumn="0" w:lastColumn="0" w:oddVBand="0" w:evenVBand="0" w:oddHBand="0" w:evenHBand="0" w:firstRowFirstColumn="0" w:firstRowLastColumn="0" w:lastRowFirstColumn="0" w:lastRowLastColumn="0"/>
            </w:pPr>
          </w:p>
        </w:tc>
        <w:tc>
          <w:tcPr>
            <w:tcW w:w="908" w:type="dxa"/>
            <w:shd w:val="clear" w:color="auto" w:fill="auto"/>
          </w:tcPr>
          <w:p w14:paraId="180A1279" w14:textId="77777777" w:rsidR="0027583F" w:rsidRPr="008E7DF9" w:rsidRDefault="0027583F" w:rsidP="0027583F">
            <w:pPr>
              <w:cnfStyle w:val="000000000000" w:firstRow="0" w:lastRow="0" w:firstColumn="0" w:lastColumn="0" w:oddVBand="0" w:evenVBand="0" w:oddHBand="0" w:evenHBand="0" w:firstRowFirstColumn="0" w:firstRowLastColumn="0" w:lastRowFirstColumn="0" w:lastRowLastColumn="0"/>
            </w:pPr>
          </w:p>
        </w:tc>
        <w:tc>
          <w:tcPr>
            <w:tcW w:w="905" w:type="dxa"/>
            <w:shd w:val="clear" w:color="auto" w:fill="auto"/>
          </w:tcPr>
          <w:p w14:paraId="557362A7" w14:textId="77777777" w:rsidR="0027583F" w:rsidRPr="008E7DF9" w:rsidRDefault="0027583F" w:rsidP="0027583F">
            <w:pPr>
              <w:cnfStyle w:val="000000000000" w:firstRow="0" w:lastRow="0" w:firstColumn="0" w:lastColumn="0" w:oddVBand="0" w:evenVBand="0" w:oddHBand="0" w:evenHBand="0" w:firstRowFirstColumn="0" w:firstRowLastColumn="0" w:lastRowFirstColumn="0" w:lastRowLastColumn="0"/>
            </w:pPr>
          </w:p>
        </w:tc>
        <w:tc>
          <w:tcPr>
            <w:tcW w:w="1200" w:type="dxa"/>
            <w:shd w:val="clear" w:color="auto" w:fill="auto"/>
          </w:tcPr>
          <w:p w14:paraId="469C916F" w14:textId="77777777" w:rsidR="0027583F" w:rsidRPr="008E7DF9" w:rsidRDefault="0027583F" w:rsidP="0027583F">
            <w:pPr>
              <w:cnfStyle w:val="000000000000" w:firstRow="0" w:lastRow="0" w:firstColumn="0" w:lastColumn="0" w:oddVBand="0" w:evenVBand="0" w:oddHBand="0" w:evenHBand="0" w:firstRowFirstColumn="0" w:firstRowLastColumn="0" w:lastRowFirstColumn="0" w:lastRowLastColumn="0"/>
            </w:pPr>
          </w:p>
        </w:tc>
        <w:tc>
          <w:tcPr>
            <w:tcW w:w="905" w:type="dxa"/>
            <w:shd w:val="clear" w:color="auto" w:fill="auto"/>
          </w:tcPr>
          <w:p w14:paraId="7F843752" w14:textId="77777777" w:rsidR="0027583F" w:rsidRPr="008E7DF9" w:rsidRDefault="0027583F" w:rsidP="0027583F">
            <w:pPr>
              <w:cnfStyle w:val="000000000000" w:firstRow="0" w:lastRow="0" w:firstColumn="0" w:lastColumn="0" w:oddVBand="0" w:evenVBand="0" w:oddHBand="0" w:evenHBand="0" w:firstRowFirstColumn="0" w:firstRowLastColumn="0" w:lastRowFirstColumn="0" w:lastRowLastColumn="0"/>
            </w:pPr>
          </w:p>
        </w:tc>
        <w:tc>
          <w:tcPr>
            <w:tcW w:w="905" w:type="dxa"/>
            <w:shd w:val="clear" w:color="auto" w:fill="auto"/>
          </w:tcPr>
          <w:p w14:paraId="0E4B497E" w14:textId="77777777" w:rsidR="0027583F" w:rsidRPr="008E7DF9" w:rsidRDefault="0027583F" w:rsidP="0027583F">
            <w:pPr>
              <w:cnfStyle w:val="000000000000" w:firstRow="0" w:lastRow="0" w:firstColumn="0" w:lastColumn="0" w:oddVBand="0" w:evenVBand="0" w:oddHBand="0" w:evenHBand="0" w:firstRowFirstColumn="0" w:firstRowLastColumn="0" w:lastRowFirstColumn="0" w:lastRowLastColumn="0"/>
            </w:pPr>
          </w:p>
        </w:tc>
        <w:tc>
          <w:tcPr>
            <w:tcW w:w="905" w:type="dxa"/>
            <w:shd w:val="clear" w:color="auto" w:fill="auto"/>
          </w:tcPr>
          <w:p w14:paraId="794F0E42" w14:textId="77777777" w:rsidR="0027583F" w:rsidRPr="008E7DF9" w:rsidRDefault="0027583F" w:rsidP="0027583F">
            <w:pPr>
              <w:cnfStyle w:val="000000000000" w:firstRow="0" w:lastRow="0" w:firstColumn="0" w:lastColumn="0" w:oddVBand="0" w:evenVBand="0" w:oddHBand="0" w:evenHBand="0" w:firstRowFirstColumn="0" w:firstRowLastColumn="0" w:lastRowFirstColumn="0" w:lastRowLastColumn="0"/>
            </w:pPr>
          </w:p>
        </w:tc>
      </w:tr>
      <w:tr w:rsidR="0027583F" w:rsidRPr="008E7DF9" w14:paraId="069C803A" w14:textId="77777777" w:rsidTr="002758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650F3AC4" w14:textId="77777777" w:rsidR="0027583F" w:rsidRPr="008E7DF9" w:rsidRDefault="0027583F" w:rsidP="0027583F">
            <w:pPr>
              <w:rPr>
                <w:rFonts w:ascii="Times New Roman" w:hAnsi="Times New Roman" w:cs="Times New Roman"/>
                <w:b w:val="0"/>
                <w:sz w:val="20"/>
                <w:szCs w:val="20"/>
              </w:rPr>
            </w:pPr>
            <w:r w:rsidRPr="008E7DF9">
              <w:rPr>
                <w:rFonts w:ascii="Times New Roman" w:hAnsi="Times New Roman" w:cs="Times New Roman"/>
                <w:b w:val="0"/>
                <w:sz w:val="20"/>
                <w:szCs w:val="20"/>
              </w:rPr>
              <w:t>Functioning</w:t>
            </w:r>
          </w:p>
        </w:tc>
        <w:tc>
          <w:tcPr>
            <w:tcW w:w="1121" w:type="dxa"/>
            <w:shd w:val="clear" w:color="auto" w:fill="auto"/>
          </w:tcPr>
          <w:p w14:paraId="144E5E27"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(2,26)</w:t>
            </w:r>
          </w:p>
        </w:tc>
        <w:tc>
          <w:tcPr>
            <w:tcW w:w="991" w:type="dxa"/>
            <w:shd w:val="clear" w:color="auto" w:fill="auto"/>
          </w:tcPr>
          <w:p w14:paraId="1D7EB5B1"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2.94</w:t>
            </w:r>
          </w:p>
        </w:tc>
        <w:tc>
          <w:tcPr>
            <w:tcW w:w="1073" w:type="dxa"/>
            <w:shd w:val="clear" w:color="auto" w:fill="auto"/>
          </w:tcPr>
          <w:p w14:paraId="210D11A2"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.071</w:t>
            </w:r>
          </w:p>
        </w:tc>
        <w:tc>
          <w:tcPr>
            <w:tcW w:w="905" w:type="dxa"/>
            <w:shd w:val="clear" w:color="auto" w:fill="auto"/>
          </w:tcPr>
          <w:p w14:paraId="0D6A2E86"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.18</w:t>
            </w:r>
          </w:p>
        </w:tc>
        <w:tc>
          <w:tcPr>
            <w:tcW w:w="915" w:type="dxa"/>
            <w:shd w:val="clear" w:color="auto" w:fill="auto"/>
          </w:tcPr>
          <w:p w14:paraId="3D8786C6"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(1,13)</w:t>
            </w:r>
          </w:p>
        </w:tc>
        <w:tc>
          <w:tcPr>
            <w:tcW w:w="907" w:type="dxa"/>
            <w:shd w:val="clear" w:color="auto" w:fill="auto"/>
          </w:tcPr>
          <w:p w14:paraId="134A2755"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0.14</w:t>
            </w:r>
          </w:p>
        </w:tc>
        <w:tc>
          <w:tcPr>
            <w:tcW w:w="908" w:type="dxa"/>
            <w:shd w:val="clear" w:color="auto" w:fill="auto"/>
          </w:tcPr>
          <w:p w14:paraId="1ED3B3B5"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.713</w:t>
            </w:r>
          </w:p>
        </w:tc>
        <w:tc>
          <w:tcPr>
            <w:tcW w:w="905" w:type="dxa"/>
            <w:shd w:val="clear" w:color="auto" w:fill="auto"/>
          </w:tcPr>
          <w:p w14:paraId="3AA1F9B3"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.01</w:t>
            </w:r>
          </w:p>
        </w:tc>
        <w:tc>
          <w:tcPr>
            <w:tcW w:w="1200" w:type="dxa"/>
            <w:shd w:val="clear" w:color="auto" w:fill="auto"/>
          </w:tcPr>
          <w:p w14:paraId="72F524C9"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(2,26)</w:t>
            </w:r>
          </w:p>
        </w:tc>
        <w:tc>
          <w:tcPr>
            <w:tcW w:w="905" w:type="dxa"/>
            <w:shd w:val="clear" w:color="auto" w:fill="auto"/>
          </w:tcPr>
          <w:p w14:paraId="41912E47"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0.92</w:t>
            </w:r>
          </w:p>
        </w:tc>
        <w:tc>
          <w:tcPr>
            <w:tcW w:w="905" w:type="dxa"/>
            <w:shd w:val="clear" w:color="auto" w:fill="auto"/>
          </w:tcPr>
          <w:p w14:paraId="79A92BFC"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.412</w:t>
            </w:r>
          </w:p>
        </w:tc>
        <w:tc>
          <w:tcPr>
            <w:tcW w:w="905" w:type="dxa"/>
            <w:shd w:val="clear" w:color="auto" w:fill="auto"/>
          </w:tcPr>
          <w:p w14:paraId="6A096CB6"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.06</w:t>
            </w:r>
          </w:p>
        </w:tc>
      </w:tr>
      <w:tr w:rsidR="0027583F" w:rsidRPr="008E7DF9" w14:paraId="3E94F876" w14:textId="77777777" w:rsidTr="0027583F">
        <w:trPr>
          <w:trHeight w:val="258"/>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3CEFD915" w14:textId="77777777" w:rsidR="0027583F" w:rsidRPr="008E7DF9" w:rsidRDefault="0027583F" w:rsidP="0027583F">
            <w:pPr>
              <w:rPr>
                <w:rFonts w:ascii="Times New Roman" w:hAnsi="Times New Roman" w:cs="Times New Roman"/>
                <w:b w:val="0"/>
                <w:sz w:val="20"/>
                <w:szCs w:val="20"/>
              </w:rPr>
            </w:pPr>
            <w:r w:rsidRPr="008E7DF9">
              <w:rPr>
                <w:rFonts w:ascii="Times New Roman" w:hAnsi="Times New Roman" w:cs="Times New Roman"/>
                <w:b w:val="0"/>
                <w:sz w:val="20"/>
                <w:szCs w:val="20"/>
              </w:rPr>
              <w:t>Problems</w:t>
            </w:r>
          </w:p>
        </w:tc>
        <w:tc>
          <w:tcPr>
            <w:tcW w:w="1121" w:type="dxa"/>
            <w:shd w:val="clear" w:color="auto" w:fill="auto"/>
          </w:tcPr>
          <w:p w14:paraId="5867D451" w14:textId="77777777" w:rsidR="0027583F" w:rsidRPr="008E7DF9"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(2,26)</w:t>
            </w:r>
          </w:p>
        </w:tc>
        <w:tc>
          <w:tcPr>
            <w:tcW w:w="991" w:type="dxa"/>
            <w:shd w:val="clear" w:color="auto" w:fill="auto"/>
          </w:tcPr>
          <w:p w14:paraId="22491187" w14:textId="77777777" w:rsidR="0027583F" w:rsidRPr="008E7DF9"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7.58</w:t>
            </w:r>
          </w:p>
        </w:tc>
        <w:tc>
          <w:tcPr>
            <w:tcW w:w="1073" w:type="dxa"/>
            <w:shd w:val="clear" w:color="auto" w:fill="auto"/>
          </w:tcPr>
          <w:p w14:paraId="6832234F" w14:textId="77777777" w:rsidR="0027583F" w:rsidRPr="008E7DF9"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.003</w:t>
            </w:r>
          </w:p>
        </w:tc>
        <w:tc>
          <w:tcPr>
            <w:tcW w:w="905" w:type="dxa"/>
            <w:shd w:val="clear" w:color="auto" w:fill="auto"/>
          </w:tcPr>
          <w:p w14:paraId="66818189" w14:textId="77777777" w:rsidR="0027583F" w:rsidRPr="008E7DF9"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.3</w:t>
            </w:r>
            <w:r>
              <w:rPr>
                <w:rFonts w:ascii="Times New Roman" w:hAnsi="Times New Roman" w:cs="Times New Roman"/>
                <w:sz w:val="20"/>
                <w:szCs w:val="20"/>
              </w:rPr>
              <w:t>7</w:t>
            </w:r>
          </w:p>
        </w:tc>
        <w:tc>
          <w:tcPr>
            <w:tcW w:w="915" w:type="dxa"/>
            <w:shd w:val="clear" w:color="auto" w:fill="auto"/>
          </w:tcPr>
          <w:p w14:paraId="11535DEF" w14:textId="77777777" w:rsidR="0027583F" w:rsidRPr="008E7DF9"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(1,13)</w:t>
            </w:r>
          </w:p>
        </w:tc>
        <w:tc>
          <w:tcPr>
            <w:tcW w:w="907" w:type="dxa"/>
            <w:shd w:val="clear" w:color="auto" w:fill="auto"/>
          </w:tcPr>
          <w:p w14:paraId="46474249" w14:textId="77777777" w:rsidR="0027583F" w:rsidRPr="008E7DF9"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0.25</w:t>
            </w:r>
          </w:p>
        </w:tc>
        <w:tc>
          <w:tcPr>
            <w:tcW w:w="908" w:type="dxa"/>
            <w:shd w:val="clear" w:color="auto" w:fill="auto"/>
          </w:tcPr>
          <w:p w14:paraId="36C6C7A8" w14:textId="77777777" w:rsidR="0027583F" w:rsidRPr="008E7DF9"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.628</w:t>
            </w:r>
          </w:p>
        </w:tc>
        <w:tc>
          <w:tcPr>
            <w:tcW w:w="905" w:type="dxa"/>
            <w:shd w:val="clear" w:color="auto" w:fill="auto"/>
          </w:tcPr>
          <w:p w14:paraId="02E64968" w14:textId="77777777" w:rsidR="0027583F" w:rsidRPr="008E7DF9"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.0</w:t>
            </w:r>
            <w:r>
              <w:rPr>
                <w:rFonts w:ascii="Times New Roman" w:hAnsi="Times New Roman" w:cs="Times New Roman"/>
                <w:sz w:val="20"/>
                <w:szCs w:val="20"/>
              </w:rPr>
              <w:t>2</w:t>
            </w:r>
          </w:p>
        </w:tc>
        <w:tc>
          <w:tcPr>
            <w:tcW w:w="1200" w:type="dxa"/>
            <w:shd w:val="clear" w:color="auto" w:fill="auto"/>
          </w:tcPr>
          <w:p w14:paraId="579AD84C" w14:textId="77777777" w:rsidR="0027583F" w:rsidRPr="008E7DF9"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(1,18)</w:t>
            </w:r>
          </w:p>
        </w:tc>
        <w:tc>
          <w:tcPr>
            <w:tcW w:w="905" w:type="dxa"/>
            <w:shd w:val="clear" w:color="auto" w:fill="auto"/>
          </w:tcPr>
          <w:p w14:paraId="6A68BA52" w14:textId="77777777" w:rsidR="0027583F" w:rsidRPr="008E7DF9"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1.01</w:t>
            </w:r>
          </w:p>
        </w:tc>
        <w:tc>
          <w:tcPr>
            <w:tcW w:w="905" w:type="dxa"/>
            <w:shd w:val="clear" w:color="auto" w:fill="auto"/>
          </w:tcPr>
          <w:p w14:paraId="4EC0BD0C" w14:textId="77777777" w:rsidR="0027583F" w:rsidRPr="008E7DF9"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.356</w:t>
            </w:r>
          </w:p>
        </w:tc>
        <w:tc>
          <w:tcPr>
            <w:tcW w:w="905" w:type="dxa"/>
            <w:shd w:val="clear" w:color="auto" w:fill="auto"/>
          </w:tcPr>
          <w:p w14:paraId="5321465B" w14:textId="77777777" w:rsidR="0027583F" w:rsidRPr="008E7DF9"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.07</w:t>
            </w:r>
          </w:p>
        </w:tc>
      </w:tr>
      <w:tr w:rsidR="0027583F" w:rsidRPr="008E7DF9" w14:paraId="2653490D" w14:textId="77777777" w:rsidTr="002758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740C93D1" w14:textId="77777777" w:rsidR="0027583F" w:rsidRPr="008E7DF9" w:rsidRDefault="0027583F" w:rsidP="0027583F">
            <w:pPr>
              <w:rPr>
                <w:rFonts w:ascii="Times New Roman" w:hAnsi="Times New Roman" w:cs="Times New Roman"/>
                <w:b w:val="0"/>
                <w:sz w:val="20"/>
                <w:szCs w:val="20"/>
              </w:rPr>
            </w:pPr>
            <w:r w:rsidRPr="008E7DF9">
              <w:rPr>
                <w:rFonts w:ascii="Times New Roman" w:hAnsi="Times New Roman" w:cs="Times New Roman"/>
                <w:b w:val="0"/>
                <w:sz w:val="20"/>
                <w:szCs w:val="20"/>
              </w:rPr>
              <w:t>Risk</w:t>
            </w:r>
          </w:p>
        </w:tc>
        <w:tc>
          <w:tcPr>
            <w:tcW w:w="1121" w:type="dxa"/>
            <w:shd w:val="clear" w:color="auto" w:fill="auto"/>
          </w:tcPr>
          <w:p w14:paraId="218FA7AC"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(2,24)</w:t>
            </w:r>
          </w:p>
        </w:tc>
        <w:tc>
          <w:tcPr>
            <w:tcW w:w="991" w:type="dxa"/>
            <w:shd w:val="clear" w:color="auto" w:fill="auto"/>
          </w:tcPr>
          <w:p w14:paraId="1F2036F2"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3.84</w:t>
            </w:r>
          </w:p>
        </w:tc>
        <w:tc>
          <w:tcPr>
            <w:tcW w:w="1073" w:type="dxa"/>
            <w:shd w:val="clear" w:color="auto" w:fill="auto"/>
          </w:tcPr>
          <w:p w14:paraId="31E8A401"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.036</w:t>
            </w:r>
          </w:p>
        </w:tc>
        <w:tc>
          <w:tcPr>
            <w:tcW w:w="905" w:type="dxa"/>
            <w:shd w:val="clear" w:color="auto" w:fill="auto"/>
          </w:tcPr>
          <w:p w14:paraId="44E875C8"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.24</w:t>
            </w:r>
          </w:p>
        </w:tc>
        <w:tc>
          <w:tcPr>
            <w:tcW w:w="915" w:type="dxa"/>
            <w:shd w:val="clear" w:color="auto" w:fill="auto"/>
          </w:tcPr>
          <w:p w14:paraId="24FB5512"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(1,12)</w:t>
            </w:r>
          </w:p>
        </w:tc>
        <w:tc>
          <w:tcPr>
            <w:tcW w:w="907" w:type="dxa"/>
            <w:shd w:val="clear" w:color="auto" w:fill="auto"/>
          </w:tcPr>
          <w:p w14:paraId="58FB5E17"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5.19</w:t>
            </w:r>
          </w:p>
        </w:tc>
        <w:tc>
          <w:tcPr>
            <w:tcW w:w="908" w:type="dxa"/>
            <w:shd w:val="clear" w:color="auto" w:fill="auto"/>
          </w:tcPr>
          <w:p w14:paraId="3E558E4B"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.042</w:t>
            </w:r>
          </w:p>
        </w:tc>
        <w:tc>
          <w:tcPr>
            <w:tcW w:w="905" w:type="dxa"/>
            <w:shd w:val="clear" w:color="auto" w:fill="auto"/>
          </w:tcPr>
          <w:p w14:paraId="7340A956"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w:t>
            </w:r>
            <w:r w:rsidRPr="008E7DF9">
              <w:rPr>
                <w:rFonts w:ascii="Times New Roman" w:hAnsi="Times New Roman" w:cs="Times New Roman"/>
                <w:sz w:val="20"/>
                <w:szCs w:val="20"/>
              </w:rPr>
              <w:t>30</w:t>
            </w:r>
          </w:p>
        </w:tc>
        <w:tc>
          <w:tcPr>
            <w:tcW w:w="1200" w:type="dxa"/>
            <w:shd w:val="clear" w:color="auto" w:fill="auto"/>
          </w:tcPr>
          <w:p w14:paraId="12AD3D22"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(2,24)</w:t>
            </w:r>
          </w:p>
        </w:tc>
        <w:tc>
          <w:tcPr>
            <w:tcW w:w="905" w:type="dxa"/>
            <w:shd w:val="clear" w:color="auto" w:fill="auto"/>
          </w:tcPr>
          <w:p w14:paraId="1B0F029E"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0.48</w:t>
            </w:r>
          </w:p>
        </w:tc>
        <w:tc>
          <w:tcPr>
            <w:tcW w:w="905" w:type="dxa"/>
            <w:shd w:val="clear" w:color="auto" w:fill="auto"/>
          </w:tcPr>
          <w:p w14:paraId="29E422E5"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.625</w:t>
            </w:r>
          </w:p>
        </w:tc>
        <w:tc>
          <w:tcPr>
            <w:tcW w:w="905" w:type="dxa"/>
            <w:shd w:val="clear" w:color="auto" w:fill="auto"/>
          </w:tcPr>
          <w:p w14:paraId="301B6736"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.0</w:t>
            </w:r>
            <w:r>
              <w:rPr>
                <w:rFonts w:ascii="Times New Roman" w:hAnsi="Times New Roman" w:cs="Times New Roman"/>
                <w:sz w:val="20"/>
                <w:szCs w:val="20"/>
              </w:rPr>
              <w:t>4</w:t>
            </w:r>
          </w:p>
        </w:tc>
      </w:tr>
      <w:tr w:rsidR="0027583F" w:rsidRPr="00D8297F" w14:paraId="70A2E4FE" w14:textId="77777777" w:rsidTr="0027583F">
        <w:trPr>
          <w:trHeight w:val="228"/>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642647AB" w14:textId="77777777" w:rsidR="0027583F" w:rsidRPr="00D8297F" w:rsidRDefault="0027583F" w:rsidP="0027583F">
            <w:pPr>
              <w:rPr>
                <w:rFonts w:ascii="Times New Roman" w:hAnsi="Times New Roman" w:cs="Times New Roman"/>
                <w:b w:val="0"/>
                <w:sz w:val="20"/>
                <w:szCs w:val="20"/>
              </w:rPr>
            </w:pPr>
            <w:r w:rsidRPr="00D8297F">
              <w:rPr>
                <w:rFonts w:ascii="Times New Roman" w:hAnsi="Times New Roman" w:cs="Times New Roman"/>
                <w:b w:val="0"/>
                <w:sz w:val="20"/>
                <w:szCs w:val="20"/>
              </w:rPr>
              <w:t>Social</w:t>
            </w:r>
          </w:p>
        </w:tc>
        <w:tc>
          <w:tcPr>
            <w:tcW w:w="1121" w:type="dxa"/>
            <w:shd w:val="clear" w:color="auto" w:fill="auto"/>
          </w:tcPr>
          <w:p w14:paraId="2B98640F" w14:textId="77777777" w:rsidR="0027583F" w:rsidRPr="00D8297F"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8297F">
              <w:rPr>
                <w:rFonts w:ascii="Times New Roman" w:hAnsi="Times New Roman" w:cs="Times New Roman"/>
                <w:sz w:val="20"/>
                <w:szCs w:val="20"/>
              </w:rPr>
              <w:t>(2,26)</w:t>
            </w:r>
          </w:p>
        </w:tc>
        <w:tc>
          <w:tcPr>
            <w:tcW w:w="991" w:type="dxa"/>
            <w:shd w:val="clear" w:color="auto" w:fill="auto"/>
          </w:tcPr>
          <w:p w14:paraId="10434D5F" w14:textId="77777777" w:rsidR="0027583F" w:rsidRPr="00D8297F"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8297F">
              <w:rPr>
                <w:rFonts w:ascii="Times New Roman" w:hAnsi="Times New Roman" w:cs="Times New Roman"/>
                <w:sz w:val="20"/>
                <w:szCs w:val="20"/>
              </w:rPr>
              <w:t>7.24</w:t>
            </w:r>
          </w:p>
        </w:tc>
        <w:tc>
          <w:tcPr>
            <w:tcW w:w="1073" w:type="dxa"/>
            <w:shd w:val="clear" w:color="auto" w:fill="auto"/>
          </w:tcPr>
          <w:p w14:paraId="00FBF8A7" w14:textId="77777777" w:rsidR="0027583F" w:rsidRPr="00D8297F"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8297F">
              <w:rPr>
                <w:rFonts w:ascii="Times New Roman" w:hAnsi="Times New Roman" w:cs="Times New Roman"/>
                <w:sz w:val="20"/>
                <w:szCs w:val="20"/>
              </w:rPr>
              <w:t>.003</w:t>
            </w:r>
          </w:p>
        </w:tc>
        <w:tc>
          <w:tcPr>
            <w:tcW w:w="905" w:type="dxa"/>
            <w:shd w:val="clear" w:color="auto" w:fill="auto"/>
          </w:tcPr>
          <w:p w14:paraId="5D7EC88D" w14:textId="77777777" w:rsidR="0027583F" w:rsidRPr="00D8297F"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8297F">
              <w:rPr>
                <w:rFonts w:ascii="Times New Roman" w:hAnsi="Times New Roman" w:cs="Times New Roman"/>
                <w:sz w:val="20"/>
                <w:szCs w:val="20"/>
              </w:rPr>
              <w:t>.3</w:t>
            </w:r>
            <w:r>
              <w:rPr>
                <w:rFonts w:ascii="Times New Roman" w:hAnsi="Times New Roman" w:cs="Times New Roman"/>
                <w:sz w:val="20"/>
                <w:szCs w:val="20"/>
              </w:rPr>
              <w:t>6</w:t>
            </w:r>
          </w:p>
        </w:tc>
        <w:tc>
          <w:tcPr>
            <w:tcW w:w="915" w:type="dxa"/>
            <w:shd w:val="clear" w:color="auto" w:fill="auto"/>
          </w:tcPr>
          <w:p w14:paraId="63E0B7AB" w14:textId="77777777" w:rsidR="0027583F" w:rsidRPr="00D8297F"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8297F">
              <w:rPr>
                <w:rFonts w:ascii="Times New Roman" w:hAnsi="Times New Roman" w:cs="Times New Roman"/>
                <w:sz w:val="20"/>
                <w:szCs w:val="20"/>
              </w:rPr>
              <w:t>(1,13)</w:t>
            </w:r>
          </w:p>
        </w:tc>
        <w:tc>
          <w:tcPr>
            <w:tcW w:w="907" w:type="dxa"/>
            <w:shd w:val="clear" w:color="auto" w:fill="auto"/>
          </w:tcPr>
          <w:p w14:paraId="3EF2F662" w14:textId="77777777" w:rsidR="0027583F" w:rsidRPr="00D8297F"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8297F">
              <w:rPr>
                <w:rFonts w:ascii="Times New Roman" w:hAnsi="Times New Roman" w:cs="Times New Roman"/>
                <w:sz w:val="20"/>
                <w:szCs w:val="20"/>
              </w:rPr>
              <w:t>1.01</w:t>
            </w:r>
          </w:p>
        </w:tc>
        <w:tc>
          <w:tcPr>
            <w:tcW w:w="908" w:type="dxa"/>
            <w:shd w:val="clear" w:color="auto" w:fill="auto"/>
          </w:tcPr>
          <w:p w14:paraId="09E2F096" w14:textId="77777777" w:rsidR="0027583F" w:rsidRPr="00D8297F"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8297F">
              <w:rPr>
                <w:rFonts w:ascii="Times New Roman" w:hAnsi="Times New Roman" w:cs="Times New Roman"/>
                <w:sz w:val="20"/>
                <w:szCs w:val="20"/>
              </w:rPr>
              <w:t>.333</w:t>
            </w:r>
          </w:p>
        </w:tc>
        <w:tc>
          <w:tcPr>
            <w:tcW w:w="905" w:type="dxa"/>
            <w:shd w:val="clear" w:color="auto" w:fill="auto"/>
          </w:tcPr>
          <w:p w14:paraId="62345BF1" w14:textId="77777777" w:rsidR="0027583F" w:rsidRPr="00D8297F"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8297F">
              <w:rPr>
                <w:rFonts w:ascii="Times New Roman" w:hAnsi="Times New Roman" w:cs="Times New Roman"/>
                <w:sz w:val="20"/>
                <w:szCs w:val="20"/>
              </w:rPr>
              <w:t>.07</w:t>
            </w:r>
          </w:p>
        </w:tc>
        <w:tc>
          <w:tcPr>
            <w:tcW w:w="1200" w:type="dxa"/>
            <w:shd w:val="clear" w:color="auto" w:fill="auto"/>
          </w:tcPr>
          <w:p w14:paraId="0DB82843" w14:textId="77777777" w:rsidR="0027583F" w:rsidRPr="00D8297F"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8297F">
              <w:rPr>
                <w:rFonts w:ascii="Times New Roman" w:hAnsi="Times New Roman" w:cs="Times New Roman"/>
                <w:sz w:val="20"/>
                <w:szCs w:val="20"/>
              </w:rPr>
              <w:t>(2,26)</w:t>
            </w:r>
          </w:p>
        </w:tc>
        <w:tc>
          <w:tcPr>
            <w:tcW w:w="905" w:type="dxa"/>
            <w:shd w:val="clear" w:color="auto" w:fill="auto"/>
          </w:tcPr>
          <w:p w14:paraId="6CED418B" w14:textId="77777777" w:rsidR="0027583F" w:rsidRPr="00D8297F"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8297F">
              <w:rPr>
                <w:rFonts w:ascii="Times New Roman" w:hAnsi="Times New Roman" w:cs="Times New Roman"/>
                <w:sz w:val="20"/>
                <w:szCs w:val="20"/>
              </w:rPr>
              <w:t>0.80</w:t>
            </w:r>
          </w:p>
        </w:tc>
        <w:tc>
          <w:tcPr>
            <w:tcW w:w="905" w:type="dxa"/>
            <w:shd w:val="clear" w:color="auto" w:fill="auto"/>
          </w:tcPr>
          <w:p w14:paraId="64F85BF8" w14:textId="77777777" w:rsidR="0027583F" w:rsidRPr="00D8297F"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8297F">
              <w:rPr>
                <w:rFonts w:ascii="Times New Roman" w:hAnsi="Times New Roman" w:cs="Times New Roman"/>
                <w:sz w:val="20"/>
                <w:szCs w:val="20"/>
              </w:rPr>
              <w:t>.459</w:t>
            </w:r>
          </w:p>
        </w:tc>
        <w:tc>
          <w:tcPr>
            <w:tcW w:w="905" w:type="dxa"/>
            <w:shd w:val="clear" w:color="auto" w:fill="auto"/>
          </w:tcPr>
          <w:p w14:paraId="26ED1748" w14:textId="77777777" w:rsidR="0027583F" w:rsidRPr="00D8297F"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8297F">
              <w:rPr>
                <w:rFonts w:ascii="Times New Roman" w:hAnsi="Times New Roman" w:cs="Times New Roman"/>
                <w:sz w:val="20"/>
                <w:szCs w:val="20"/>
              </w:rPr>
              <w:t>.0</w:t>
            </w:r>
            <w:r>
              <w:rPr>
                <w:rFonts w:ascii="Times New Roman" w:hAnsi="Times New Roman" w:cs="Times New Roman"/>
                <w:sz w:val="20"/>
                <w:szCs w:val="20"/>
              </w:rPr>
              <w:t>6</w:t>
            </w:r>
          </w:p>
        </w:tc>
      </w:tr>
      <w:tr w:rsidR="0027583F" w:rsidRPr="008E7DF9" w14:paraId="7120ECD8" w14:textId="77777777" w:rsidTr="0027583F">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3437DB30" w14:textId="77777777" w:rsidR="0027583F" w:rsidRPr="008E7DF9" w:rsidRDefault="0027583F" w:rsidP="0027583F">
            <w:pPr>
              <w:rPr>
                <w:rFonts w:ascii="Times New Roman" w:hAnsi="Times New Roman" w:cs="Times New Roman"/>
                <w:b w:val="0"/>
                <w:sz w:val="20"/>
                <w:szCs w:val="20"/>
              </w:rPr>
            </w:pPr>
            <w:r w:rsidRPr="008E7DF9">
              <w:rPr>
                <w:rFonts w:ascii="Times New Roman" w:hAnsi="Times New Roman" w:cs="Times New Roman"/>
                <w:b w:val="0"/>
                <w:sz w:val="20"/>
                <w:szCs w:val="20"/>
              </w:rPr>
              <w:t>Wellbeing</w:t>
            </w:r>
          </w:p>
        </w:tc>
        <w:tc>
          <w:tcPr>
            <w:tcW w:w="1121" w:type="dxa"/>
            <w:shd w:val="clear" w:color="auto" w:fill="auto"/>
          </w:tcPr>
          <w:p w14:paraId="5DE07E1A"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(2,26)</w:t>
            </w:r>
          </w:p>
        </w:tc>
        <w:tc>
          <w:tcPr>
            <w:tcW w:w="991" w:type="dxa"/>
            <w:shd w:val="clear" w:color="auto" w:fill="auto"/>
          </w:tcPr>
          <w:p w14:paraId="08529818"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4.21</w:t>
            </w:r>
          </w:p>
        </w:tc>
        <w:tc>
          <w:tcPr>
            <w:tcW w:w="1073" w:type="dxa"/>
            <w:shd w:val="clear" w:color="auto" w:fill="auto"/>
          </w:tcPr>
          <w:p w14:paraId="63A192BB"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.026</w:t>
            </w:r>
          </w:p>
        </w:tc>
        <w:tc>
          <w:tcPr>
            <w:tcW w:w="905" w:type="dxa"/>
            <w:shd w:val="clear" w:color="auto" w:fill="auto"/>
          </w:tcPr>
          <w:p w14:paraId="4886EABF"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.24</w:t>
            </w:r>
          </w:p>
        </w:tc>
        <w:tc>
          <w:tcPr>
            <w:tcW w:w="915" w:type="dxa"/>
            <w:shd w:val="clear" w:color="auto" w:fill="auto"/>
          </w:tcPr>
          <w:p w14:paraId="7AE880EB"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(1,13)</w:t>
            </w:r>
          </w:p>
        </w:tc>
        <w:tc>
          <w:tcPr>
            <w:tcW w:w="907" w:type="dxa"/>
            <w:shd w:val="clear" w:color="auto" w:fill="auto"/>
          </w:tcPr>
          <w:p w14:paraId="44A6A7EA"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0.47</w:t>
            </w:r>
          </w:p>
        </w:tc>
        <w:tc>
          <w:tcPr>
            <w:tcW w:w="908" w:type="dxa"/>
            <w:shd w:val="clear" w:color="auto" w:fill="auto"/>
          </w:tcPr>
          <w:p w14:paraId="48848F41"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.507</w:t>
            </w:r>
          </w:p>
        </w:tc>
        <w:tc>
          <w:tcPr>
            <w:tcW w:w="905" w:type="dxa"/>
            <w:shd w:val="clear" w:color="auto" w:fill="auto"/>
          </w:tcPr>
          <w:p w14:paraId="207882E3"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.0</w:t>
            </w:r>
            <w:r>
              <w:rPr>
                <w:rFonts w:ascii="Times New Roman" w:hAnsi="Times New Roman" w:cs="Times New Roman"/>
                <w:sz w:val="20"/>
                <w:szCs w:val="20"/>
              </w:rPr>
              <w:t>4</w:t>
            </w:r>
          </w:p>
        </w:tc>
        <w:tc>
          <w:tcPr>
            <w:tcW w:w="1200" w:type="dxa"/>
            <w:shd w:val="clear" w:color="auto" w:fill="auto"/>
          </w:tcPr>
          <w:p w14:paraId="4A4202E0"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(2,26)</w:t>
            </w:r>
          </w:p>
        </w:tc>
        <w:tc>
          <w:tcPr>
            <w:tcW w:w="905" w:type="dxa"/>
            <w:shd w:val="clear" w:color="auto" w:fill="auto"/>
          </w:tcPr>
          <w:p w14:paraId="61751EFE"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3.07</w:t>
            </w:r>
          </w:p>
        </w:tc>
        <w:tc>
          <w:tcPr>
            <w:tcW w:w="905" w:type="dxa"/>
            <w:shd w:val="clear" w:color="auto" w:fill="auto"/>
          </w:tcPr>
          <w:p w14:paraId="6532EB62"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.064</w:t>
            </w:r>
          </w:p>
        </w:tc>
        <w:tc>
          <w:tcPr>
            <w:tcW w:w="905" w:type="dxa"/>
            <w:shd w:val="clear" w:color="auto" w:fill="auto"/>
          </w:tcPr>
          <w:p w14:paraId="6D7D0B21"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.19</w:t>
            </w:r>
          </w:p>
        </w:tc>
      </w:tr>
      <w:tr w:rsidR="0027583F" w:rsidRPr="008E7DF9" w14:paraId="52384827" w14:textId="77777777" w:rsidTr="0027583F">
        <w:trPr>
          <w:trHeight w:val="268"/>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172AFE0D" w14:textId="77777777" w:rsidR="0027583F" w:rsidRPr="008E7DF9" w:rsidRDefault="0027583F" w:rsidP="0027583F">
            <w:pPr>
              <w:rPr>
                <w:rFonts w:ascii="Times New Roman" w:hAnsi="Times New Roman" w:cs="Times New Roman"/>
                <w:b w:val="0"/>
                <w:sz w:val="20"/>
                <w:szCs w:val="20"/>
              </w:rPr>
            </w:pPr>
            <w:r w:rsidRPr="008E7DF9">
              <w:rPr>
                <w:rFonts w:ascii="Times New Roman" w:hAnsi="Times New Roman" w:cs="Times New Roman"/>
                <w:b w:val="0"/>
                <w:sz w:val="20"/>
                <w:szCs w:val="20"/>
              </w:rPr>
              <w:t>Total</w:t>
            </w:r>
          </w:p>
        </w:tc>
        <w:tc>
          <w:tcPr>
            <w:tcW w:w="1121" w:type="dxa"/>
            <w:shd w:val="clear" w:color="auto" w:fill="auto"/>
          </w:tcPr>
          <w:p w14:paraId="6760FBA2" w14:textId="77777777" w:rsidR="0027583F" w:rsidRPr="008E7DF9"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(2,26)</w:t>
            </w:r>
          </w:p>
        </w:tc>
        <w:tc>
          <w:tcPr>
            <w:tcW w:w="991" w:type="dxa"/>
            <w:shd w:val="clear" w:color="auto" w:fill="auto"/>
          </w:tcPr>
          <w:p w14:paraId="0EA25790" w14:textId="77777777" w:rsidR="0027583F" w:rsidRPr="008E7DF9"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9.64</w:t>
            </w:r>
          </w:p>
        </w:tc>
        <w:tc>
          <w:tcPr>
            <w:tcW w:w="1073" w:type="dxa"/>
            <w:shd w:val="clear" w:color="auto" w:fill="auto"/>
          </w:tcPr>
          <w:p w14:paraId="0505DD66" w14:textId="77777777" w:rsidR="0027583F" w:rsidRPr="008E7DF9"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.001</w:t>
            </w:r>
          </w:p>
        </w:tc>
        <w:tc>
          <w:tcPr>
            <w:tcW w:w="905" w:type="dxa"/>
            <w:shd w:val="clear" w:color="auto" w:fill="auto"/>
          </w:tcPr>
          <w:p w14:paraId="4D0B3A5E" w14:textId="77777777" w:rsidR="0027583F" w:rsidRPr="008E7DF9"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.4</w:t>
            </w:r>
            <w:r>
              <w:rPr>
                <w:rFonts w:ascii="Times New Roman" w:hAnsi="Times New Roman" w:cs="Times New Roman"/>
                <w:sz w:val="20"/>
                <w:szCs w:val="20"/>
              </w:rPr>
              <w:t>3</w:t>
            </w:r>
          </w:p>
        </w:tc>
        <w:tc>
          <w:tcPr>
            <w:tcW w:w="915" w:type="dxa"/>
            <w:shd w:val="clear" w:color="auto" w:fill="auto"/>
          </w:tcPr>
          <w:p w14:paraId="42CAF759" w14:textId="77777777" w:rsidR="0027583F" w:rsidRPr="008E7DF9"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(1,13)</w:t>
            </w:r>
          </w:p>
        </w:tc>
        <w:tc>
          <w:tcPr>
            <w:tcW w:w="907" w:type="dxa"/>
            <w:shd w:val="clear" w:color="auto" w:fill="auto"/>
          </w:tcPr>
          <w:p w14:paraId="7F7FEAF1" w14:textId="77777777" w:rsidR="0027583F" w:rsidRPr="008E7DF9"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0.07</w:t>
            </w:r>
          </w:p>
        </w:tc>
        <w:tc>
          <w:tcPr>
            <w:tcW w:w="908" w:type="dxa"/>
            <w:shd w:val="clear" w:color="auto" w:fill="auto"/>
          </w:tcPr>
          <w:p w14:paraId="6965290B" w14:textId="77777777" w:rsidR="0027583F" w:rsidRPr="008E7DF9"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.800</w:t>
            </w:r>
          </w:p>
        </w:tc>
        <w:tc>
          <w:tcPr>
            <w:tcW w:w="905" w:type="dxa"/>
            <w:shd w:val="clear" w:color="auto" w:fill="auto"/>
          </w:tcPr>
          <w:p w14:paraId="68E470D2" w14:textId="77777777" w:rsidR="0027583F" w:rsidRPr="008E7DF9"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.0</w:t>
            </w:r>
            <w:r>
              <w:rPr>
                <w:rFonts w:ascii="Times New Roman" w:hAnsi="Times New Roman" w:cs="Times New Roman"/>
                <w:sz w:val="20"/>
                <w:szCs w:val="20"/>
              </w:rPr>
              <w:t>1</w:t>
            </w:r>
          </w:p>
        </w:tc>
        <w:tc>
          <w:tcPr>
            <w:tcW w:w="1200" w:type="dxa"/>
            <w:shd w:val="clear" w:color="auto" w:fill="auto"/>
          </w:tcPr>
          <w:p w14:paraId="1EC922B9" w14:textId="77777777" w:rsidR="0027583F" w:rsidRPr="008E7DF9"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(1,17)</w:t>
            </w:r>
          </w:p>
        </w:tc>
        <w:tc>
          <w:tcPr>
            <w:tcW w:w="905" w:type="dxa"/>
            <w:shd w:val="clear" w:color="auto" w:fill="auto"/>
          </w:tcPr>
          <w:p w14:paraId="2545E568" w14:textId="77777777" w:rsidR="0027583F" w:rsidRPr="008E7DF9"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0.98</w:t>
            </w:r>
          </w:p>
        </w:tc>
        <w:tc>
          <w:tcPr>
            <w:tcW w:w="905" w:type="dxa"/>
            <w:shd w:val="clear" w:color="auto" w:fill="auto"/>
          </w:tcPr>
          <w:p w14:paraId="057E843A" w14:textId="77777777" w:rsidR="0027583F" w:rsidRPr="008E7DF9"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.389</w:t>
            </w:r>
          </w:p>
        </w:tc>
        <w:tc>
          <w:tcPr>
            <w:tcW w:w="905" w:type="dxa"/>
            <w:shd w:val="clear" w:color="auto" w:fill="auto"/>
          </w:tcPr>
          <w:p w14:paraId="61A35672" w14:textId="77777777" w:rsidR="0027583F" w:rsidRPr="008E7DF9"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.07</w:t>
            </w:r>
          </w:p>
        </w:tc>
      </w:tr>
      <w:bookmarkEnd w:id="3"/>
      <w:tr w:rsidR="0027583F" w:rsidRPr="008E7DF9" w14:paraId="4CB507A7" w14:textId="77777777" w:rsidTr="002758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5434D9DB" w14:textId="77777777" w:rsidR="0027583F" w:rsidRPr="008E7DF9" w:rsidRDefault="0027583F" w:rsidP="0027583F">
            <w:pPr>
              <w:rPr>
                <w:rFonts w:ascii="Times New Roman" w:hAnsi="Times New Roman" w:cs="Times New Roman"/>
                <w:sz w:val="20"/>
                <w:szCs w:val="20"/>
              </w:rPr>
            </w:pPr>
          </w:p>
        </w:tc>
        <w:tc>
          <w:tcPr>
            <w:tcW w:w="1121" w:type="dxa"/>
            <w:shd w:val="clear" w:color="auto" w:fill="auto"/>
          </w:tcPr>
          <w:p w14:paraId="0A9690A9" w14:textId="77777777" w:rsidR="0027583F" w:rsidRPr="008E7DF9" w:rsidRDefault="0027583F" w:rsidP="0027583F">
            <w:pPr>
              <w:cnfStyle w:val="000000100000" w:firstRow="0" w:lastRow="0" w:firstColumn="0" w:lastColumn="0" w:oddVBand="0" w:evenVBand="0" w:oddHBand="1" w:evenHBand="0" w:firstRowFirstColumn="0" w:firstRowLastColumn="0" w:lastRowFirstColumn="0" w:lastRowLastColumn="0"/>
            </w:pPr>
          </w:p>
        </w:tc>
        <w:tc>
          <w:tcPr>
            <w:tcW w:w="991" w:type="dxa"/>
            <w:shd w:val="clear" w:color="auto" w:fill="auto"/>
          </w:tcPr>
          <w:p w14:paraId="4D385EAA" w14:textId="77777777" w:rsidR="0027583F" w:rsidRPr="008E7DF9" w:rsidRDefault="0027583F" w:rsidP="0027583F">
            <w:pPr>
              <w:cnfStyle w:val="000000100000" w:firstRow="0" w:lastRow="0" w:firstColumn="0" w:lastColumn="0" w:oddVBand="0" w:evenVBand="0" w:oddHBand="1" w:evenHBand="0" w:firstRowFirstColumn="0" w:firstRowLastColumn="0" w:lastRowFirstColumn="0" w:lastRowLastColumn="0"/>
            </w:pPr>
          </w:p>
        </w:tc>
        <w:tc>
          <w:tcPr>
            <w:tcW w:w="1073" w:type="dxa"/>
            <w:shd w:val="clear" w:color="auto" w:fill="auto"/>
          </w:tcPr>
          <w:p w14:paraId="06946D3D" w14:textId="77777777" w:rsidR="0027583F" w:rsidRPr="008E7DF9" w:rsidRDefault="0027583F" w:rsidP="0027583F">
            <w:pPr>
              <w:cnfStyle w:val="000000100000" w:firstRow="0" w:lastRow="0" w:firstColumn="0" w:lastColumn="0" w:oddVBand="0" w:evenVBand="0" w:oddHBand="1" w:evenHBand="0" w:firstRowFirstColumn="0" w:firstRowLastColumn="0" w:lastRowFirstColumn="0" w:lastRowLastColumn="0"/>
            </w:pPr>
          </w:p>
        </w:tc>
        <w:tc>
          <w:tcPr>
            <w:tcW w:w="905" w:type="dxa"/>
            <w:shd w:val="clear" w:color="auto" w:fill="auto"/>
          </w:tcPr>
          <w:p w14:paraId="072F6999" w14:textId="77777777" w:rsidR="0027583F" w:rsidRPr="008E7DF9" w:rsidRDefault="0027583F" w:rsidP="0027583F">
            <w:pPr>
              <w:cnfStyle w:val="000000100000" w:firstRow="0" w:lastRow="0" w:firstColumn="0" w:lastColumn="0" w:oddVBand="0" w:evenVBand="0" w:oddHBand="1" w:evenHBand="0" w:firstRowFirstColumn="0" w:firstRowLastColumn="0" w:lastRowFirstColumn="0" w:lastRowLastColumn="0"/>
            </w:pPr>
          </w:p>
        </w:tc>
        <w:tc>
          <w:tcPr>
            <w:tcW w:w="915" w:type="dxa"/>
            <w:shd w:val="clear" w:color="auto" w:fill="auto"/>
          </w:tcPr>
          <w:p w14:paraId="40F2BB0B" w14:textId="77777777" w:rsidR="0027583F" w:rsidRPr="008E7DF9" w:rsidRDefault="0027583F" w:rsidP="0027583F">
            <w:pPr>
              <w:cnfStyle w:val="000000100000" w:firstRow="0" w:lastRow="0" w:firstColumn="0" w:lastColumn="0" w:oddVBand="0" w:evenVBand="0" w:oddHBand="1" w:evenHBand="0" w:firstRowFirstColumn="0" w:firstRowLastColumn="0" w:lastRowFirstColumn="0" w:lastRowLastColumn="0"/>
            </w:pPr>
          </w:p>
        </w:tc>
        <w:tc>
          <w:tcPr>
            <w:tcW w:w="907" w:type="dxa"/>
            <w:shd w:val="clear" w:color="auto" w:fill="auto"/>
          </w:tcPr>
          <w:p w14:paraId="3AFE7222" w14:textId="77777777" w:rsidR="0027583F" w:rsidRPr="008E7DF9" w:rsidRDefault="0027583F" w:rsidP="0027583F">
            <w:pPr>
              <w:cnfStyle w:val="000000100000" w:firstRow="0" w:lastRow="0" w:firstColumn="0" w:lastColumn="0" w:oddVBand="0" w:evenVBand="0" w:oddHBand="1" w:evenHBand="0" w:firstRowFirstColumn="0" w:firstRowLastColumn="0" w:lastRowFirstColumn="0" w:lastRowLastColumn="0"/>
            </w:pPr>
          </w:p>
        </w:tc>
        <w:tc>
          <w:tcPr>
            <w:tcW w:w="908" w:type="dxa"/>
            <w:shd w:val="clear" w:color="auto" w:fill="auto"/>
          </w:tcPr>
          <w:p w14:paraId="4E6D53B9" w14:textId="77777777" w:rsidR="0027583F" w:rsidRPr="008E7DF9" w:rsidRDefault="0027583F" w:rsidP="0027583F">
            <w:pPr>
              <w:cnfStyle w:val="000000100000" w:firstRow="0" w:lastRow="0" w:firstColumn="0" w:lastColumn="0" w:oddVBand="0" w:evenVBand="0" w:oddHBand="1" w:evenHBand="0" w:firstRowFirstColumn="0" w:firstRowLastColumn="0" w:lastRowFirstColumn="0" w:lastRowLastColumn="0"/>
            </w:pPr>
          </w:p>
        </w:tc>
        <w:tc>
          <w:tcPr>
            <w:tcW w:w="905" w:type="dxa"/>
            <w:shd w:val="clear" w:color="auto" w:fill="auto"/>
          </w:tcPr>
          <w:p w14:paraId="5331C416" w14:textId="77777777" w:rsidR="0027583F" w:rsidRPr="008E7DF9" w:rsidRDefault="0027583F" w:rsidP="0027583F">
            <w:pPr>
              <w:cnfStyle w:val="000000100000" w:firstRow="0" w:lastRow="0" w:firstColumn="0" w:lastColumn="0" w:oddVBand="0" w:evenVBand="0" w:oddHBand="1" w:evenHBand="0" w:firstRowFirstColumn="0" w:firstRowLastColumn="0" w:lastRowFirstColumn="0" w:lastRowLastColumn="0"/>
            </w:pPr>
          </w:p>
        </w:tc>
        <w:tc>
          <w:tcPr>
            <w:tcW w:w="1200" w:type="dxa"/>
            <w:shd w:val="clear" w:color="auto" w:fill="auto"/>
          </w:tcPr>
          <w:p w14:paraId="373C5EB4" w14:textId="77777777" w:rsidR="0027583F" w:rsidRPr="008E7DF9" w:rsidRDefault="0027583F" w:rsidP="0027583F">
            <w:pPr>
              <w:cnfStyle w:val="000000100000" w:firstRow="0" w:lastRow="0" w:firstColumn="0" w:lastColumn="0" w:oddVBand="0" w:evenVBand="0" w:oddHBand="1" w:evenHBand="0" w:firstRowFirstColumn="0" w:firstRowLastColumn="0" w:lastRowFirstColumn="0" w:lastRowLastColumn="0"/>
            </w:pPr>
          </w:p>
        </w:tc>
        <w:tc>
          <w:tcPr>
            <w:tcW w:w="905" w:type="dxa"/>
            <w:shd w:val="clear" w:color="auto" w:fill="auto"/>
          </w:tcPr>
          <w:p w14:paraId="2209E9A6" w14:textId="77777777" w:rsidR="0027583F" w:rsidRPr="008E7DF9" w:rsidRDefault="0027583F" w:rsidP="0027583F">
            <w:pPr>
              <w:cnfStyle w:val="000000100000" w:firstRow="0" w:lastRow="0" w:firstColumn="0" w:lastColumn="0" w:oddVBand="0" w:evenVBand="0" w:oddHBand="1" w:evenHBand="0" w:firstRowFirstColumn="0" w:firstRowLastColumn="0" w:lastRowFirstColumn="0" w:lastRowLastColumn="0"/>
            </w:pPr>
          </w:p>
        </w:tc>
        <w:tc>
          <w:tcPr>
            <w:tcW w:w="905" w:type="dxa"/>
            <w:shd w:val="clear" w:color="auto" w:fill="auto"/>
          </w:tcPr>
          <w:p w14:paraId="71553901" w14:textId="77777777" w:rsidR="0027583F" w:rsidRPr="008E7DF9" w:rsidRDefault="0027583F" w:rsidP="0027583F">
            <w:pPr>
              <w:cnfStyle w:val="000000100000" w:firstRow="0" w:lastRow="0" w:firstColumn="0" w:lastColumn="0" w:oddVBand="0" w:evenVBand="0" w:oddHBand="1" w:evenHBand="0" w:firstRowFirstColumn="0" w:firstRowLastColumn="0" w:lastRowFirstColumn="0" w:lastRowLastColumn="0"/>
            </w:pPr>
          </w:p>
        </w:tc>
        <w:tc>
          <w:tcPr>
            <w:tcW w:w="905" w:type="dxa"/>
            <w:shd w:val="clear" w:color="auto" w:fill="auto"/>
          </w:tcPr>
          <w:p w14:paraId="6D78C1F0" w14:textId="77777777" w:rsidR="0027583F" w:rsidRPr="008E7DF9" w:rsidRDefault="0027583F" w:rsidP="0027583F">
            <w:pPr>
              <w:cnfStyle w:val="000000100000" w:firstRow="0" w:lastRow="0" w:firstColumn="0" w:lastColumn="0" w:oddVBand="0" w:evenVBand="0" w:oddHBand="1" w:evenHBand="0" w:firstRowFirstColumn="0" w:firstRowLastColumn="0" w:lastRowFirstColumn="0" w:lastRowLastColumn="0"/>
            </w:pPr>
          </w:p>
        </w:tc>
      </w:tr>
      <w:tr w:rsidR="0027583F" w:rsidRPr="008E7DF9" w14:paraId="393C77DD" w14:textId="77777777" w:rsidTr="0027583F">
        <w:trPr>
          <w:trHeight w:val="268"/>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57F3680F" w14:textId="77777777" w:rsidR="0027583F" w:rsidRPr="008E7DF9" w:rsidRDefault="0027583F" w:rsidP="0027583F">
            <w:pPr>
              <w:rPr>
                <w:rFonts w:ascii="Times New Roman" w:hAnsi="Times New Roman" w:cs="Times New Roman"/>
                <w:sz w:val="20"/>
                <w:szCs w:val="20"/>
              </w:rPr>
            </w:pPr>
            <w:r w:rsidRPr="008E7DF9">
              <w:rPr>
                <w:rFonts w:ascii="Times New Roman" w:hAnsi="Times New Roman" w:cs="Times New Roman"/>
                <w:sz w:val="20"/>
                <w:szCs w:val="20"/>
              </w:rPr>
              <w:t>PCL-5</w:t>
            </w:r>
          </w:p>
        </w:tc>
        <w:tc>
          <w:tcPr>
            <w:tcW w:w="1121" w:type="dxa"/>
            <w:shd w:val="clear" w:color="auto" w:fill="auto"/>
          </w:tcPr>
          <w:p w14:paraId="2FEBF1D9" w14:textId="77777777" w:rsidR="0027583F" w:rsidRPr="008E7DF9" w:rsidRDefault="0027583F" w:rsidP="0027583F">
            <w:pPr>
              <w:cnfStyle w:val="000000000000" w:firstRow="0" w:lastRow="0" w:firstColumn="0" w:lastColumn="0" w:oddVBand="0" w:evenVBand="0" w:oddHBand="0" w:evenHBand="0" w:firstRowFirstColumn="0" w:firstRowLastColumn="0" w:lastRowFirstColumn="0" w:lastRowLastColumn="0"/>
            </w:pPr>
          </w:p>
        </w:tc>
        <w:tc>
          <w:tcPr>
            <w:tcW w:w="991" w:type="dxa"/>
            <w:shd w:val="clear" w:color="auto" w:fill="auto"/>
          </w:tcPr>
          <w:p w14:paraId="09A9E8FA" w14:textId="77777777" w:rsidR="0027583F" w:rsidRPr="008E7DF9" w:rsidRDefault="0027583F" w:rsidP="0027583F">
            <w:pPr>
              <w:cnfStyle w:val="000000000000" w:firstRow="0" w:lastRow="0" w:firstColumn="0" w:lastColumn="0" w:oddVBand="0" w:evenVBand="0" w:oddHBand="0" w:evenHBand="0" w:firstRowFirstColumn="0" w:firstRowLastColumn="0" w:lastRowFirstColumn="0" w:lastRowLastColumn="0"/>
            </w:pPr>
          </w:p>
        </w:tc>
        <w:tc>
          <w:tcPr>
            <w:tcW w:w="1073" w:type="dxa"/>
            <w:shd w:val="clear" w:color="auto" w:fill="auto"/>
          </w:tcPr>
          <w:p w14:paraId="565B7BD0" w14:textId="77777777" w:rsidR="0027583F" w:rsidRPr="008E7DF9" w:rsidRDefault="0027583F" w:rsidP="0027583F">
            <w:pPr>
              <w:cnfStyle w:val="000000000000" w:firstRow="0" w:lastRow="0" w:firstColumn="0" w:lastColumn="0" w:oddVBand="0" w:evenVBand="0" w:oddHBand="0" w:evenHBand="0" w:firstRowFirstColumn="0" w:firstRowLastColumn="0" w:lastRowFirstColumn="0" w:lastRowLastColumn="0"/>
            </w:pPr>
          </w:p>
        </w:tc>
        <w:tc>
          <w:tcPr>
            <w:tcW w:w="905" w:type="dxa"/>
            <w:shd w:val="clear" w:color="auto" w:fill="auto"/>
          </w:tcPr>
          <w:p w14:paraId="0EA9AEDC" w14:textId="77777777" w:rsidR="0027583F" w:rsidRPr="008E7DF9" w:rsidRDefault="0027583F" w:rsidP="0027583F">
            <w:pPr>
              <w:cnfStyle w:val="000000000000" w:firstRow="0" w:lastRow="0" w:firstColumn="0" w:lastColumn="0" w:oddVBand="0" w:evenVBand="0" w:oddHBand="0" w:evenHBand="0" w:firstRowFirstColumn="0" w:firstRowLastColumn="0" w:lastRowFirstColumn="0" w:lastRowLastColumn="0"/>
            </w:pPr>
          </w:p>
        </w:tc>
        <w:tc>
          <w:tcPr>
            <w:tcW w:w="915" w:type="dxa"/>
            <w:shd w:val="clear" w:color="auto" w:fill="auto"/>
          </w:tcPr>
          <w:p w14:paraId="1EA5EEAA" w14:textId="77777777" w:rsidR="0027583F" w:rsidRPr="008E7DF9" w:rsidRDefault="0027583F" w:rsidP="0027583F">
            <w:pPr>
              <w:cnfStyle w:val="000000000000" w:firstRow="0" w:lastRow="0" w:firstColumn="0" w:lastColumn="0" w:oddVBand="0" w:evenVBand="0" w:oddHBand="0" w:evenHBand="0" w:firstRowFirstColumn="0" w:firstRowLastColumn="0" w:lastRowFirstColumn="0" w:lastRowLastColumn="0"/>
            </w:pPr>
          </w:p>
        </w:tc>
        <w:tc>
          <w:tcPr>
            <w:tcW w:w="907" w:type="dxa"/>
            <w:shd w:val="clear" w:color="auto" w:fill="auto"/>
          </w:tcPr>
          <w:p w14:paraId="5EC1A0D6" w14:textId="77777777" w:rsidR="0027583F" w:rsidRPr="008E7DF9" w:rsidRDefault="0027583F" w:rsidP="0027583F">
            <w:pPr>
              <w:cnfStyle w:val="000000000000" w:firstRow="0" w:lastRow="0" w:firstColumn="0" w:lastColumn="0" w:oddVBand="0" w:evenVBand="0" w:oddHBand="0" w:evenHBand="0" w:firstRowFirstColumn="0" w:firstRowLastColumn="0" w:lastRowFirstColumn="0" w:lastRowLastColumn="0"/>
            </w:pPr>
          </w:p>
        </w:tc>
        <w:tc>
          <w:tcPr>
            <w:tcW w:w="908" w:type="dxa"/>
            <w:shd w:val="clear" w:color="auto" w:fill="auto"/>
          </w:tcPr>
          <w:p w14:paraId="45440A9B" w14:textId="77777777" w:rsidR="0027583F" w:rsidRPr="008E7DF9" w:rsidRDefault="0027583F" w:rsidP="0027583F">
            <w:pPr>
              <w:cnfStyle w:val="000000000000" w:firstRow="0" w:lastRow="0" w:firstColumn="0" w:lastColumn="0" w:oddVBand="0" w:evenVBand="0" w:oddHBand="0" w:evenHBand="0" w:firstRowFirstColumn="0" w:firstRowLastColumn="0" w:lastRowFirstColumn="0" w:lastRowLastColumn="0"/>
            </w:pPr>
          </w:p>
        </w:tc>
        <w:tc>
          <w:tcPr>
            <w:tcW w:w="905" w:type="dxa"/>
            <w:shd w:val="clear" w:color="auto" w:fill="auto"/>
          </w:tcPr>
          <w:p w14:paraId="5E57C67B" w14:textId="77777777" w:rsidR="0027583F" w:rsidRPr="008E7DF9" w:rsidRDefault="0027583F" w:rsidP="0027583F">
            <w:pPr>
              <w:cnfStyle w:val="000000000000" w:firstRow="0" w:lastRow="0" w:firstColumn="0" w:lastColumn="0" w:oddVBand="0" w:evenVBand="0" w:oddHBand="0" w:evenHBand="0" w:firstRowFirstColumn="0" w:firstRowLastColumn="0" w:lastRowFirstColumn="0" w:lastRowLastColumn="0"/>
            </w:pPr>
          </w:p>
        </w:tc>
        <w:tc>
          <w:tcPr>
            <w:tcW w:w="1200" w:type="dxa"/>
            <w:shd w:val="clear" w:color="auto" w:fill="auto"/>
          </w:tcPr>
          <w:p w14:paraId="68664548" w14:textId="77777777" w:rsidR="0027583F" w:rsidRPr="008E7DF9" w:rsidRDefault="0027583F" w:rsidP="0027583F">
            <w:pPr>
              <w:cnfStyle w:val="000000000000" w:firstRow="0" w:lastRow="0" w:firstColumn="0" w:lastColumn="0" w:oddVBand="0" w:evenVBand="0" w:oddHBand="0" w:evenHBand="0" w:firstRowFirstColumn="0" w:firstRowLastColumn="0" w:lastRowFirstColumn="0" w:lastRowLastColumn="0"/>
            </w:pPr>
          </w:p>
        </w:tc>
        <w:tc>
          <w:tcPr>
            <w:tcW w:w="905" w:type="dxa"/>
            <w:shd w:val="clear" w:color="auto" w:fill="auto"/>
          </w:tcPr>
          <w:p w14:paraId="367CCAE0" w14:textId="77777777" w:rsidR="0027583F" w:rsidRPr="008E7DF9" w:rsidRDefault="0027583F" w:rsidP="0027583F">
            <w:pPr>
              <w:cnfStyle w:val="000000000000" w:firstRow="0" w:lastRow="0" w:firstColumn="0" w:lastColumn="0" w:oddVBand="0" w:evenVBand="0" w:oddHBand="0" w:evenHBand="0" w:firstRowFirstColumn="0" w:firstRowLastColumn="0" w:lastRowFirstColumn="0" w:lastRowLastColumn="0"/>
            </w:pPr>
          </w:p>
        </w:tc>
        <w:tc>
          <w:tcPr>
            <w:tcW w:w="905" w:type="dxa"/>
            <w:shd w:val="clear" w:color="auto" w:fill="auto"/>
          </w:tcPr>
          <w:p w14:paraId="6C7FC68B" w14:textId="77777777" w:rsidR="0027583F" w:rsidRPr="008E7DF9" w:rsidRDefault="0027583F" w:rsidP="0027583F">
            <w:pPr>
              <w:cnfStyle w:val="000000000000" w:firstRow="0" w:lastRow="0" w:firstColumn="0" w:lastColumn="0" w:oddVBand="0" w:evenVBand="0" w:oddHBand="0" w:evenHBand="0" w:firstRowFirstColumn="0" w:firstRowLastColumn="0" w:lastRowFirstColumn="0" w:lastRowLastColumn="0"/>
            </w:pPr>
          </w:p>
        </w:tc>
        <w:tc>
          <w:tcPr>
            <w:tcW w:w="905" w:type="dxa"/>
            <w:shd w:val="clear" w:color="auto" w:fill="auto"/>
          </w:tcPr>
          <w:p w14:paraId="7CF0B429" w14:textId="77777777" w:rsidR="0027583F" w:rsidRPr="008E7DF9" w:rsidRDefault="0027583F" w:rsidP="0027583F">
            <w:pPr>
              <w:cnfStyle w:val="000000000000" w:firstRow="0" w:lastRow="0" w:firstColumn="0" w:lastColumn="0" w:oddVBand="0" w:evenVBand="0" w:oddHBand="0" w:evenHBand="0" w:firstRowFirstColumn="0" w:firstRowLastColumn="0" w:lastRowFirstColumn="0" w:lastRowLastColumn="0"/>
            </w:pPr>
          </w:p>
        </w:tc>
      </w:tr>
      <w:tr w:rsidR="0027583F" w:rsidRPr="008E7DF9" w14:paraId="41291DBC" w14:textId="77777777" w:rsidTr="002758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5FCF3392" w14:textId="77777777" w:rsidR="0027583F" w:rsidRPr="008E7DF9" w:rsidRDefault="0027583F" w:rsidP="0027583F">
            <w:pPr>
              <w:rPr>
                <w:rFonts w:ascii="Times New Roman" w:hAnsi="Times New Roman" w:cs="Times New Roman"/>
                <w:b w:val="0"/>
                <w:sz w:val="20"/>
                <w:szCs w:val="20"/>
              </w:rPr>
            </w:pPr>
            <w:bookmarkStart w:id="4" w:name="_Hlk499221408"/>
            <w:r w:rsidRPr="008E7DF9">
              <w:rPr>
                <w:rFonts w:ascii="Times New Roman" w:hAnsi="Times New Roman" w:cs="Times New Roman"/>
                <w:b w:val="0"/>
                <w:sz w:val="20"/>
                <w:szCs w:val="20"/>
              </w:rPr>
              <w:t>Intrusion</w:t>
            </w:r>
          </w:p>
        </w:tc>
        <w:tc>
          <w:tcPr>
            <w:tcW w:w="1121" w:type="dxa"/>
            <w:shd w:val="clear" w:color="auto" w:fill="auto"/>
          </w:tcPr>
          <w:p w14:paraId="2AFA6386"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(1,17)</w:t>
            </w:r>
          </w:p>
        </w:tc>
        <w:tc>
          <w:tcPr>
            <w:tcW w:w="991" w:type="dxa"/>
            <w:shd w:val="clear" w:color="auto" w:fill="auto"/>
          </w:tcPr>
          <w:p w14:paraId="62C8CC57"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15.83</w:t>
            </w:r>
          </w:p>
        </w:tc>
        <w:tc>
          <w:tcPr>
            <w:tcW w:w="1073" w:type="dxa"/>
            <w:shd w:val="clear" w:color="auto" w:fill="auto"/>
          </w:tcPr>
          <w:p w14:paraId="4C541C71"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.000</w:t>
            </w:r>
          </w:p>
        </w:tc>
        <w:tc>
          <w:tcPr>
            <w:tcW w:w="905" w:type="dxa"/>
            <w:shd w:val="clear" w:color="auto" w:fill="auto"/>
          </w:tcPr>
          <w:p w14:paraId="51D3F809"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.5</w:t>
            </w:r>
            <w:r>
              <w:rPr>
                <w:rFonts w:ascii="Times New Roman" w:hAnsi="Times New Roman" w:cs="Times New Roman"/>
                <w:sz w:val="20"/>
                <w:szCs w:val="20"/>
              </w:rPr>
              <w:t>5</w:t>
            </w:r>
          </w:p>
        </w:tc>
        <w:tc>
          <w:tcPr>
            <w:tcW w:w="915" w:type="dxa"/>
            <w:shd w:val="clear" w:color="auto" w:fill="auto"/>
          </w:tcPr>
          <w:p w14:paraId="4BDF5B11"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(1,13)</w:t>
            </w:r>
          </w:p>
        </w:tc>
        <w:tc>
          <w:tcPr>
            <w:tcW w:w="907" w:type="dxa"/>
            <w:shd w:val="clear" w:color="auto" w:fill="auto"/>
          </w:tcPr>
          <w:p w14:paraId="52B5874C"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0.00</w:t>
            </w:r>
          </w:p>
        </w:tc>
        <w:tc>
          <w:tcPr>
            <w:tcW w:w="908" w:type="dxa"/>
            <w:shd w:val="clear" w:color="auto" w:fill="auto"/>
          </w:tcPr>
          <w:p w14:paraId="19144C92"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1.00</w:t>
            </w:r>
          </w:p>
        </w:tc>
        <w:tc>
          <w:tcPr>
            <w:tcW w:w="905" w:type="dxa"/>
            <w:shd w:val="clear" w:color="auto" w:fill="auto"/>
          </w:tcPr>
          <w:p w14:paraId="3ACA4E56"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.00</w:t>
            </w:r>
          </w:p>
        </w:tc>
        <w:tc>
          <w:tcPr>
            <w:tcW w:w="1200" w:type="dxa"/>
            <w:shd w:val="clear" w:color="auto" w:fill="auto"/>
          </w:tcPr>
          <w:p w14:paraId="7E2C1626"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(1,18)</w:t>
            </w:r>
          </w:p>
        </w:tc>
        <w:tc>
          <w:tcPr>
            <w:tcW w:w="905" w:type="dxa"/>
            <w:shd w:val="clear" w:color="auto" w:fill="auto"/>
          </w:tcPr>
          <w:p w14:paraId="7C5AB8FF"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3.68</w:t>
            </w:r>
          </w:p>
        </w:tc>
        <w:tc>
          <w:tcPr>
            <w:tcW w:w="905" w:type="dxa"/>
            <w:shd w:val="clear" w:color="auto" w:fill="auto"/>
          </w:tcPr>
          <w:p w14:paraId="3F77FEF4"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.059</w:t>
            </w:r>
          </w:p>
        </w:tc>
        <w:tc>
          <w:tcPr>
            <w:tcW w:w="905" w:type="dxa"/>
            <w:shd w:val="clear" w:color="auto" w:fill="auto"/>
          </w:tcPr>
          <w:p w14:paraId="797CBB44"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.22</w:t>
            </w:r>
          </w:p>
        </w:tc>
      </w:tr>
      <w:tr w:rsidR="0027583F" w:rsidRPr="008E7DF9" w14:paraId="4C78C992" w14:textId="77777777" w:rsidTr="0027583F">
        <w:trPr>
          <w:trHeight w:val="268"/>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61667CDA" w14:textId="77777777" w:rsidR="0027583F" w:rsidRPr="008E7DF9" w:rsidRDefault="0027583F" w:rsidP="0027583F">
            <w:pPr>
              <w:rPr>
                <w:rFonts w:ascii="Times New Roman" w:hAnsi="Times New Roman" w:cs="Times New Roman"/>
                <w:b w:val="0"/>
                <w:sz w:val="20"/>
                <w:szCs w:val="20"/>
              </w:rPr>
            </w:pPr>
            <w:r w:rsidRPr="008E7DF9">
              <w:rPr>
                <w:rFonts w:ascii="Times New Roman" w:hAnsi="Times New Roman" w:cs="Times New Roman"/>
                <w:b w:val="0"/>
                <w:sz w:val="20"/>
                <w:szCs w:val="20"/>
              </w:rPr>
              <w:t>Avoidance</w:t>
            </w:r>
          </w:p>
        </w:tc>
        <w:tc>
          <w:tcPr>
            <w:tcW w:w="1121" w:type="dxa"/>
            <w:shd w:val="clear" w:color="auto" w:fill="auto"/>
          </w:tcPr>
          <w:p w14:paraId="33D0A2F1" w14:textId="77777777" w:rsidR="0027583F" w:rsidRPr="008E7DF9"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(2,26)</w:t>
            </w:r>
          </w:p>
        </w:tc>
        <w:tc>
          <w:tcPr>
            <w:tcW w:w="991" w:type="dxa"/>
            <w:shd w:val="clear" w:color="auto" w:fill="auto"/>
          </w:tcPr>
          <w:p w14:paraId="6607D908" w14:textId="77777777" w:rsidR="0027583F" w:rsidRPr="008E7DF9"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 xml:space="preserve">  5.55</w:t>
            </w:r>
          </w:p>
        </w:tc>
        <w:tc>
          <w:tcPr>
            <w:tcW w:w="1073" w:type="dxa"/>
            <w:shd w:val="clear" w:color="auto" w:fill="auto"/>
          </w:tcPr>
          <w:p w14:paraId="561DEDCF" w14:textId="77777777" w:rsidR="0027583F" w:rsidRPr="008E7DF9"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.010</w:t>
            </w:r>
          </w:p>
        </w:tc>
        <w:tc>
          <w:tcPr>
            <w:tcW w:w="905" w:type="dxa"/>
            <w:shd w:val="clear" w:color="auto" w:fill="auto"/>
          </w:tcPr>
          <w:p w14:paraId="5538F93C" w14:textId="77777777" w:rsidR="0027583F" w:rsidRPr="008E7DF9"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w:t>
            </w:r>
            <w:r>
              <w:rPr>
                <w:rFonts w:ascii="Times New Roman" w:hAnsi="Times New Roman" w:cs="Times New Roman"/>
                <w:sz w:val="20"/>
                <w:szCs w:val="20"/>
              </w:rPr>
              <w:t>30</w:t>
            </w:r>
          </w:p>
        </w:tc>
        <w:tc>
          <w:tcPr>
            <w:tcW w:w="915" w:type="dxa"/>
            <w:shd w:val="clear" w:color="auto" w:fill="auto"/>
          </w:tcPr>
          <w:p w14:paraId="05BE673D" w14:textId="77777777" w:rsidR="0027583F" w:rsidRPr="008E7DF9"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(1,13)</w:t>
            </w:r>
          </w:p>
        </w:tc>
        <w:tc>
          <w:tcPr>
            <w:tcW w:w="907" w:type="dxa"/>
            <w:shd w:val="clear" w:color="auto" w:fill="auto"/>
          </w:tcPr>
          <w:p w14:paraId="748B4CF9" w14:textId="77777777" w:rsidR="0027583F" w:rsidRPr="008E7DF9"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7.40</w:t>
            </w:r>
          </w:p>
        </w:tc>
        <w:tc>
          <w:tcPr>
            <w:tcW w:w="908" w:type="dxa"/>
            <w:shd w:val="clear" w:color="auto" w:fill="auto"/>
          </w:tcPr>
          <w:p w14:paraId="1F14E70B" w14:textId="77777777" w:rsidR="0027583F" w:rsidRPr="008E7DF9"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.017</w:t>
            </w:r>
          </w:p>
        </w:tc>
        <w:tc>
          <w:tcPr>
            <w:tcW w:w="905" w:type="dxa"/>
            <w:shd w:val="clear" w:color="auto" w:fill="auto"/>
          </w:tcPr>
          <w:p w14:paraId="7FF04AC3" w14:textId="77777777" w:rsidR="0027583F" w:rsidRPr="008E7DF9"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.36</w:t>
            </w:r>
          </w:p>
        </w:tc>
        <w:tc>
          <w:tcPr>
            <w:tcW w:w="1200" w:type="dxa"/>
            <w:shd w:val="clear" w:color="auto" w:fill="auto"/>
          </w:tcPr>
          <w:p w14:paraId="40711CC4" w14:textId="77777777" w:rsidR="0027583F" w:rsidRPr="008E7DF9"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(2,26)</w:t>
            </w:r>
          </w:p>
        </w:tc>
        <w:tc>
          <w:tcPr>
            <w:tcW w:w="905" w:type="dxa"/>
            <w:shd w:val="clear" w:color="auto" w:fill="auto"/>
          </w:tcPr>
          <w:p w14:paraId="4E6963D8" w14:textId="77777777" w:rsidR="0027583F" w:rsidRPr="008E7DF9"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0.46</w:t>
            </w:r>
          </w:p>
        </w:tc>
        <w:tc>
          <w:tcPr>
            <w:tcW w:w="905" w:type="dxa"/>
            <w:shd w:val="clear" w:color="auto" w:fill="auto"/>
          </w:tcPr>
          <w:p w14:paraId="3C282ABD" w14:textId="77777777" w:rsidR="0027583F" w:rsidRPr="008E7DF9"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.634</w:t>
            </w:r>
          </w:p>
        </w:tc>
        <w:tc>
          <w:tcPr>
            <w:tcW w:w="905" w:type="dxa"/>
            <w:shd w:val="clear" w:color="auto" w:fill="auto"/>
          </w:tcPr>
          <w:p w14:paraId="6BFC6342" w14:textId="77777777" w:rsidR="0027583F" w:rsidRPr="008E7DF9"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.03</w:t>
            </w:r>
          </w:p>
        </w:tc>
      </w:tr>
      <w:tr w:rsidR="0027583F" w:rsidRPr="008E7DF9" w14:paraId="7571ADC9" w14:textId="77777777" w:rsidTr="0027583F">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50D9C3C6" w14:textId="77777777" w:rsidR="0027583F" w:rsidRPr="008E7DF9" w:rsidRDefault="0027583F" w:rsidP="0027583F">
            <w:pPr>
              <w:rPr>
                <w:rFonts w:ascii="Times New Roman" w:hAnsi="Times New Roman" w:cs="Times New Roman"/>
                <w:b w:val="0"/>
                <w:sz w:val="20"/>
                <w:szCs w:val="20"/>
              </w:rPr>
            </w:pPr>
            <w:r w:rsidRPr="008E7DF9">
              <w:rPr>
                <w:rFonts w:ascii="Times New Roman" w:hAnsi="Times New Roman" w:cs="Times New Roman"/>
                <w:b w:val="0"/>
                <w:sz w:val="20"/>
                <w:szCs w:val="20"/>
              </w:rPr>
              <w:t>Cognitive and mood change</w:t>
            </w:r>
          </w:p>
        </w:tc>
        <w:tc>
          <w:tcPr>
            <w:tcW w:w="1121" w:type="dxa"/>
            <w:shd w:val="clear" w:color="auto" w:fill="auto"/>
          </w:tcPr>
          <w:p w14:paraId="4D3865AF"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(1,16)</w:t>
            </w:r>
          </w:p>
        </w:tc>
        <w:tc>
          <w:tcPr>
            <w:tcW w:w="991" w:type="dxa"/>
            <w:shd w:val="clear" w:color="auto" w:fill="auto"/>
          </w:tcPr>
          <w:p w14:paraId="07A1D3DA"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26.86</w:t>
            </w:r>
          </w:p>
        </w:tc>
        <w:tc>
          <w:tcPr>
            <w:tcW w:w="1073" w:type="dxa"/>
            <w:shd w:val="clear" w:color="auto" w:fill="auto"/>
          </w:tcPr>
          <w:p w14:paraId="66490D89"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.000</w:t>
            </w:r>
          </w:p>
        </w:tc>
        <w:tc>
          <w:tcPr>
            <w:tcW w:w="905" w:type="dxa"/>
            <w:shd w:val="clear" w:color="auto" w:fill="auto"/>
          </w:tcPr>
          <w:p w14:paraId="1B993B94"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.67</w:t>
            </w:r>
          </w:p>
        </w:tc>
        <w:tc>
          <w:tcPr>
            <w:tcW w:w="915" w:type="dxa"/>
            <w:shd w:val="clear" w:color="auto" w:fill="auto"/>
          </w:tcPr>
          <w:p w14:paraId="608F6B70"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(1,13)</w:t>
            </w:r>
          </w:p>
        </w:tc>
        <w:tc>
          <w:tcPr>
            <w:tcW w:w="907" w:type="dxa"/>
            <w:shd w:val="clear" w:color="auto" w:fill="auto"/>
          </w:tcPr>
          <w:p w14:paraId="79199D3F"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0.05</w:t>
            </w:r>
          </w:p>
        </w:tc>
        <w:tc>
          <w:tcPr>
            <w:tcW w:w="908" w:type="dxa"/>
            <w:shd w:val="clear" w:color="auto" w:fill="auto"/>
          </w:tcPr>
          <w:p w14:paraId="66B279DD" w14:textId="77777777" w:rsidR="0027583F" w:rsidRPr="008E7DF9" w:rsidRDefault="0027583F" w:rsidP="0027583F">
            <w:pPr>
              <w:tabs>
                <w:tab w:val="center" w:pos="348"/>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.823</w:t>
            </w:r>
          </w:p>
        </w:tc>
        <w:tc>
          <w:tcPr>
            <w:tcW w:w="905" w:type="dxa"/>
            <w:shd w:val="clear" w:color="auto" w:fill="auto"/>
          </w:tcPr>
          <w:p w14:paraId="67F9F66A"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.00</w:t>
            </w:r>
          </w:p>
        </w:tc>
        <w:tc>
          <w:tcPr>
            <w:tcW w:w="1200" w:type="dxa"/>
            <w:shd w:val="clear" w:color="auto" w:fill="auto"/>
          </w:tcPr>
          <w:p w14:paraId="7B6F2642"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(1,17)</w:t>
            </w:r>
          </w:p>
        </w:tc>
        <w:tc>
          <w:tcPr>
            <w:tcW w:w="905" w:type="dxa"/>
            <w:shd w:val="clear" w:color="auto" w:fill="auto"/>
          </w:tcPr>
          <w:p w14:paraId="721BA570"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0.26</w:t>
            </w:r>
          </w:p>
        </w:tc>
        <w:tc>
          <w:tcPr>
            <w:tcW w:w="905" w:type="dxa"/>
            <w:shd w:val="clear" w:color="auto" w:fill="auto"/>
          </w:tcPr>
          <w:p w14:paraId="29A6B672"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.687</w:t>
            </w:r>
          </w:p>
        </w:tc>
        <w:tc>
          <w:tcPr>
            <w:tcW w:w="905" w:type="dxa"/>
            <w:shd w:val="clear" w:color="auto" w:fill="auto"/>
          </w:tcPr>
          <w:p w14:paraId="7BB1F785"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.0</w:t>
            </w:r>
            <w:r>
              <w:rPr>
                <w:rFonts w:ascii="Times New Roman" w:hAnsi="Times New Roman" w:cs="Times New Roman"/>
                <w:sz w:val="20"/>
                <w:szCs w:val="20"/>
              </w:rPr>
              <w:t>2</w:t>
            </w:r>
          </w:p>
        </w:tc>
      </w:tr>
      <w:tr w:rsidR="0027583F" w:rsidRPr="008E7DF9" w14:paraId="10531475" w14:textId="77777777" w:rsidTr="0027583F">
        <w:trPr>
          <w:trHeight w:val="268"/>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2524FD9E" w14:textId="77777777" w:rsidR="0027583F" w:rsidRPr="008E7DF9" w:rsidRDefault="0027583F" w:rsidP="0027583F">
            <w:pPr>
              <w:rPr>
                <w:rFonts w:ascii="Times New Roman" w:hAnsi="Times New Roman" w:cs="Times New Roman"/>
                <w:b w:val="0"/>
                <w:sz w:val="20"/>
                <w:szCs w:val="20"/>
              </w:rPr>
            </w:pPr>
            <w:r w:rsidRPr="008E7DF9">
              <w:rPr>
                <w:rFonts w:ascii="Times New Roman" w:hAnsi="Times New Roman" w:cs="Times New Roman"/>
                <w:b w:val="0"/>
                <w:sz w:val="20"/>
                <w:szCs w:val="20"/>
              </w:rPr>
              <w:t>Arousal and reactivity</w:t>
            </w:r>
          </w:p>
        </w:tc>
        <w:tc>
          <w:tcPr>
            <w:tcW w:w="1121" w:type="dxa"/>
            <w:shd w:val="clear" w:color="auto" w:fill="auto"/>
          </w:tcPr>
          <w:p w14:paraId="17226B25" w14:textId="77777777" w:rsidR="0027583F" w:rsidRPr="008E7DF9"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(2,26)</w:t>
            </w:r>
          </w:p>
        </w:tc>
        <w:tc>
          <w:tcPr>
            <w:tcW w:w="991" w:type="dxa"/>
            <w:shd w:val="clear" w:color="auto" w:fill="auto"/>
          </w:tcPr>
          <w:p w14:paraId="1E752EA1" w14:textId="77777777" w:rsidR="0027583F" w:rsidRPr="008E7DF9"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17.11</w:t>
            </w:r>
          </w:p>
        </w:tc>
        <w:tc>
          <w:tcPr>
            <w:tcW w:w="1073" w:type="dxa"/>
            <w:shd w:val="clear" w:color="auto" w:fill="auto"/>
          </w:tcPr>
          <w:p w14:paraId="108A9535" w14:textId="77777777" w:rsidR="0027583F" w:rsidRPr="008E7DF9"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.000</w:t>
            </w:r>
          </w:p>
        </w:tc>
        <w:tc>
          <w:tcPr>
            <w:tcW w:w="905" w:type="dxa"/>
            <w:shd w:val="clear" w:color="auto" w:fill="auto"/>
          </w:tcPr>
          <w:p w14:paraId="2F8AC701" w14:textId="77777777" w:rsidR="0027583F" w:rsidRPr="008E7DF9"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.5</w:t>
            </w:r>
            <w:r>
              <w:rPr>
                <w:rFonts w:ascii="Times New Roman" w:hAnsi="Times New Roman" w:cs="Times New Roman"/>
                <w:sz w:val="20"/>
                <w:szCs w:val="20"/>
              </w:rPr>
              <w:t>7</w:t>
            </w:r>
          </w:p>
        </w:tc>
        <w:tc>
          <w:tcPr>
            <w:tcW w:w="915" w:type="dxa"/>
            <w:shd w:val="clear" w:color="auto" w:fill="auto"/>
          </w:tcPr>
          <w:p w14:paraId="7A014667" w14:textId="77777777" w:rsidR="0027583F" w:rsidRPr="008E7DF9"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(1,13)</w:t>
            </w:r>
          </w:p>
        </w:tc>
        <w:tc>
          <w:tcPr>
            <w:tcW w:w="907" w:type="dxa"/>
            <w:shd w:val="clear" w:color="auto" w:fill="auto"/>
          </w:tcPr>
          <w:p w14:paraId="1DF6E3D7" w14:textId="77777777" w:rsidR="0027583F" w:rsidRPr="008E7DF9"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0.64</w:t>
            </w:r>
          </w:p>
        </w:tc>
        <w:tc>
          <w:tcPr>
            <w:tcW w:w="908" w:type="dxa"/>
            <w:shd w:val="clear" w:color="auto" w:fill="auto"/>
          </w:tcPr>
          <w:p w14:paraId="238F83DA" w14:textId="77777777" w:rsidR="0027583F" w:rsidRPr="008E7DF9"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.437</w:t>
            </w:r>
          </w:p>
        </w:tc>
        <w:tc>
          <w:tcPr>
            <w:tcW w:w="905" w:type="dxa"/>
            <w:shd w:val="clear" w:color="auto" w:fill="auto"/>
          </w:tcPr>
          <w:p w14:paraId="53C20661" w14:textId="77777777" w:rsidR="0027583F" w:rsidRPr="008E7DF9"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.0</w:t>
            </w:r>
            <w:r>
              <w:rPr>
                <w:rFonts w:ascii="Times New Roman" w:hAnsi="Times New Roman" w:cs="Times New Roman"/>
                <w:sz w:val="20"/>
                <w:szCs w:val="20"/>
              </w:rPr>
              <w:t>5</w:t>
            </w:r>
          </w:p>
        </w:tc>
        <w:tc>
          <w:tcPr>
            <w:tcW w:w="1200" w:type="dxa"/>
            <w:shd w:val="clear" w:color="auto" w:fill="auto"/>
          </w:tcPr>
          <w:p w14:paraId="557B9C51" w14:textId="77777777" w:rsidR="0027583F" w:rsidRPr="008E7DF9"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(2,26)</w:t>
            </w:r>
          </w:p>
        </w:tc>
        <w:tc>
          <w:tcPr>
            <w:tcW w:w="905" w:type="dxa"/>
            <w:shd w:val="clear" w:color="auto" w:fill="auto"/>
          </w:tcPr>
          <w:p w14:paraId="0228AA8B" w14:textId="77777777" w:rsidR="0027583F" w:rsidRPr="008E7DF9"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2.86</w:t>
            </w:r>
          </w:p>
        </w:tc>
        <w:tc>
          <w:tcPr>
            <w:tcW w:w="905" w:type="dxa"/>
            <w:shd w:val="clear" w:color="auto" w:fill="auto"/>
          </w:tcPr>
          <w:p w14:paraId="6D23452D" w14:textId="77777777" w:rsidR="0027583F" w:rsidRPr="008E7DF9"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.075</w:t>
            </w:r>
          </w:p>
        </w:tc>
        <w:tc>
          <w:tcPr>
            <w:tcW w:w="905" w:type="dxa"/>
            <w:shd w:val="clear" w:color="auto" w:fill="auto"/>
          </w:tcPr>
          <w:p w14:paraId="7D21AF68" w14:textId="77777777" w:rsidR="0027583F" w:rsidRPr="008E7DF9"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.18</w:t>
            </w:r>
          </w:p>
        </w:tc>
      </w:tr>
      <w:tr w:rsidR="0027583F" w:rsidRPr="008E7DF9" w14:paraId="7B7B55AE" w14:textId="77777777" w:rsidTr="002758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5E4480BA" w14:textId="77777777" w:rsidR="0027583F" w:rsidRPr="008E7DF9" w:rsidRDefault="0027583F" w:rsidP="0027583F">
            <w:pPr>
              <w:rPr>
                <w:rFonts w:ascii="Times New Roman" w:hAnsi="Times New Roman" w:cs="Times New Roman"/>
                <w:b w:val="0"/>
                <w:sz w:val="20"/>
                <w:szCs w:val="20"/>
              </w:rPr>
            </w:pPr>
            <w:r w:rsidRPr="008E7DF9">
              <w:rPr>
                <w:rFonts w:ascii="Times New Roman" w:hAnsi="Times New Roman" w:cs="Times New Roman"/>
                <w:b w:val="0"/>
                <w:sz w:val="20"/>
                <w:szCs w:val="20"/>
              </w:rPr>
              <w:t>Total</w:t>
            </w:r>
          </w:p>
        </w:tc>
        <w:tc>
          <w:tcPr>
            <w:tcW w:w="1121" w:type="dxa"/>
            <w:shd w:val="clear" w:color="auto" w:fill="auto"/>
          </w:tcPr>
          <w:p w14:paraId="050B5091"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(1,18)</w:t>
            </w:r>
          </w:p>
        </w:tc>
        <w:tc>
          <w:tcPr>
            <w:tcW w:w="991" w:type="dxa"/>
            <w:shd w:val="clear" w:color="auto" w:fill="auto"/>
          </w:tcPr>
          <w:p w14:paraId="1E1E7ADB"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32.10</w:t>
            </w:r>
          </w:p>
        </w:tc>
        <w:tc>
          <w:tcPr>
            <w:tcW w:w="1073" w:type="dxa"/>
            <w:shd w:val="clear" w:color="auto" w:fill="auto"/>
          </w:tcPr>
          <w:p w14:paraId="125BF589"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.000</w:t>
            </w:r>
          </w:p>
        </w:tc>
        <w:tc>
          <w:tcPr>
            <w:tcW w:w="905" w:type="dxa"/>
            <w:shd w:val="clear" w:color="auto" w:fill="auto"/>
          </w:tcPr>
          <w:p w14:paraId="6CE7314E"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.71</w:t>
            </w:r>
          </w:p>
        </w:tc>
        <w:tc>
          <w:tcPr>
            <w:tcW w:w="915" w:type="dxa"/>
            <w:shd w:val="clear" w:color="auto" w:fill="auto"/>
          </w:tcPr>
          <w:p w14:paraId="7C5B6170"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(1,13)</w:t>
            </w:r>
          </w:p>
        </w:tc>
        <w:tc>
          <w:tcPr>
            <w:tcW w:w="907" w:type="dxa"/>
            <w:shd w:val="clear" w:color="auto" w:fill="auto"/>
          </w:tcPr>
          <w:p w14:paraId="58B5F94D"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0.31</w:t>
            </w:r>
          </w:p>
        </w:tc>
        <w:tc>
          <w:tcPr>
            <w:tcW w:w="908" w:type="dxa"/>
            <w:shd w:val="clear" w:color="auto" w:fill="auto"/>
          </w:tcPr>
          <w:p w14:paraId="5829E34D"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.589</w:t>
            </w:r>
          </w:p>
        </w:tc>
        <w:tc>
          <w:tcPr>
            <w:tcW w:w="905" w:type="dxa"/>
            <w:shd w:val="clear" w:color="auto" w:fill="auto"/>
          </w:tcPr>
          <w:p w14:paraId="5A01E321"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.02</w:t>
            </w:r>
          </w:p>
        </w:tc>
        <w:tc>
          <w:tcPr>
            <w:tcW w:w="1200" w:type="dxa"/>
            <w:shd w:val="clear" w:color="auto" w:fill="auto"/>
          </w:tcPr>
          <w:p w14:paraId="157340E2"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(1,18)</w:t>
            </w:r>
          </w:p>
        </w:tc>
        <w:tc>
          <w:tcPr>
            <w:tcW w:w="905" w:type="dxa"/>
            <w:shd w:val="clear" w:color="auto" w:fill="auto"/>
          </w:tcPr>
          <w:p w14:paraId="018CD40E"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2.67</w:t>
            </w:r>
          </w:p>
        </w:tc>
        <w:tc>
          <w:tcPr>
            <w:tcW w:w="905" w:type="dxa"/>
            <w:shd w:val="clear" w:color="auto" w:fill="auto"/>
          </w:tcPr>
          <w:p w14:paraId="12AFC82C"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.110</w:t>
            </w:r>
          </w:p>
        </w:tc>
        <w:tc>
          <w:tcPr>
            <w:tcW w:w="905" w:type="dxa"/>
            <w:shd w:val="clear" w:color="auto" w:fill="auto"/>
          </w:tcPr>
          <w:p w14:paraId="7C9F0477"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.17</w:t>
            </w:r>
          </w:p>
        </w:tc>
      </w:tr>
      <w:bookmarkEnd w:id="4"/>
      <w:tr w:rsidR="0027583F" w:rsidRPr="008E7DF9" w14:paraId="6B610F5A" w14:textId="77777777" w:rsidTr="0027583F">
        <w:trPr>
          <w:trHeight w:val="268"/>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4592F3F7" w14:textId="77777777" w:rsidR="0027583F" w:rsidRPr="008E7DF9" w:rsidRDefault="0027583F" w:rsidP="0027583F">
            <w:pPr>
              <w:rPr>
                <w:rFonts w:ascii="Times New Roman" w:hAnsi="Times New Roman" w:cs="Times New Roman"/>
                <w:sz w:val="20"/>
                <w:szCs w:val="20"/>
              </w:rPr>
            </w:pPr>
          </w:p>
        </w:tc>
        <w:tc>
          <w:tcPr>
            <w:tcW w:w="1121" w:type="dxa"/>
            <w:shd w:val="clear" w:color="auto" w:fill="auto"/>
          </w:tcPr>
          <w:p w14:paraId="31A61908" w14:textId="77777777" w:rsidR="0027583F" w:rsidRPr="008E7DF9" w:rsidRDefault="0027583F" w:rsidP="0027583F">
            <w:pPr>
              <w:cnfStyle w:val="000000000000" w:firstRow="0" w:lastRow="0" w:firstColumn="0" w:lastColumn="0" w:oddVBand="0" w:evenVBand="0" w:oddHBand="0" w:evenHBand="0" w:firstRowFirstColumn="0" w:firstRowLastColumn="0" w:lastRowFirstColumn="0" w:lastRowLastColumn="0"/>
            </w:pPr>
          </w:p>
        </w:tc>
        <w:tc>
          <w:tcPr>
            <w:tcW w:w="991" w:type="dxa"/>
            <w:shd w:val="clear" w:color="auto" w:fill="auto"/>
          </w:tcPr>
          <w:p w14:paraId="4C1B1AA0" w14:textId="77777777" w:rsidR="0027583F" w:rsidRPr="008E7DF9" w:rsidRDefault="0027583F" w:rsidP="0027583F">
            <w:pPr>
              <w:cnfStyle w:val="000000000000" w:firstRow="0" w:lastRow="0" w:firstColumn="0" w:lastColumn="0" w:oddVBand="0" w:evenVBand="0" w:oddHBand="0" w:evenHBand="0" w:firstRowFirstColumn="0" w:firstRowLastColumn="0" w:lastRowFirstColumn="0" w:lastRowLastColumn="0"/>
            </w:pPr>
          </w:p>
        </w:tc>
        <w:tc>
          <w:tcPr>
            <w:tcW w:w="1073" w:type="dxa"/>
            <w:shd w:val="clear" w:color="auto" w:fill="auto"/>
          </w:tcPr>
          <w:p w14:paraId="46D95A58" w14:textId="77777777" w:rsidR="0027583F" w:rsidRPr="008E7DF9" w:rsidRDefault="0027583F" w:rsidP="0027583F">
            <w:pPr>
              <w:cnfStyle w:val="000000000000" w:firstRow="0" w:lastRow="0" w:firstColumn="0" w:lastColumn="0" w:oddVBand="0" w:evenVBand="0" w:oddHBand="0" w:evenHBand="0" w:firstRowFirstColumn="0" w:firstRowLastColumn="0" w:lastRowFirstColumn="0" w:lastRowLastColumn="0"/>
            </w:pPr>
          </w:p>
        </w:tc>
        <w:tc>
          <w:tcPr>
            <w:tcW w:w="905" w:type="dxa"/>
            <w:shd w:val="clear" w:color="auto" w:fill="auto"/>
          </w:tcPr>
          <w:p w14:paraId="1B6BC33A" w14:textId="77777777" w:rsidR="0027583F" w:rsidRPr="008E7DF9" w:rsidRDefault="0027583F" w:rsidP="0027583F">
            <w:pPr>
              <w:cnfStyle w:val="000000000000" w:firstRow="0" w:lastRow="0" w:firstColumn="0" w:lastColumn="0" w:oddVBand="0" w:evenVBand="0" w:oddHBand="0" w:evenHBand="0" w:firstRowFirstColumn="0" w:firstRowLastColumn="0" w:lastRowFirstColumn="0" w:lastRowLastColumn="0"/>
            </w:pPr>
          </w:p>
        </w:tc>
        <w:tc>
          <w:tcPr>
            <w:tcW w:w="915" w:type="dxa"/>
            <w:shd w:val="clear" w:color="auto" w:fill="auto"/>
          </w:tcPr>
          <w:p w14:paraId="102D5912" w14:textId="77777777" w:rsidR="0027583F" w:rsidRPr="008E7DF9" w:rsidRDefault="0027583F" w:rsidP="0027583F">
            <w:pPr>
              <w:cnfStyle w:val="000000000000" w:firstRow="0" w:lastRow="0" w:firstColumn="0" w:lastColumn="0" w:oddVBand="0" w:evenVBand="0" w:oddHBand="0" w:evenHBand="0" w:firstRowFirstColumn="0" w:firstRowLastColumn="0" w:lastRowFirstColumn="0" w:lastRowLastColumn="0"/>
            </w:pPr>
          </w:p>
        </w:tc>
        <w:tc>
          <w:tcPr>
            <w:tcW w:w="907" w:type="dxa"/>
            <w:shd w:val="clear" w:color="auto" w:fill="auto"/>
          </w:tcPr>
          <w:p w14:paraId="36BEC894" w14:textId="77777777" w:rsidR="0027583F" w:rsidRPr="008E7DF9" w:rsidRDefault="0027583F" w:rsidP="0027583F">
            <w:pPr>
              <w:cnfStyle w:val="000000000000" w:firstRow="0" w:lastRow="0" w:firstColumn="0" w:lastColumn="0" w:oddVBand="0" w:evenVBand="0" w:oddHBand="0" w:evenHBand="0" w:firstRowFirstColumn="0" w:firstRowLastColumn="0" w:lastRowFirstColumn="0" w:lastRowLastColumn="0"/>
            </w:pPr>
          </w:p>
        </w:tc>
        <w:tc>
          <w:tcPr>
            <w:tcW w:w="908" w:type="dxa"/>
            <w:shd w:val="clear" w:color="auto" w:fill="auto"/>
          </w:tcPr>
          <w:p w14:paraId="5021A2B7" w14:textId="77777777" w:rsidR="0027583F" w:rsidRPr="008E7DF9" w:rsidRDefault="0027583F" w:rsidP="0027583F">
            <w:pPr>
              <w:cnfStyle w:val="000000000000" w:firstRow="0" w:lastRow="0" w:firstColumn="0" w:lastColumn="0" w:oddVBand="0" w:evenVBand="0" w:oddHBand="0" w:evenHBand="0" w:firstRowFirstColumn="0" w:firstRowLastColumn="0" w:lastRowFirstColumn="0" w:lastRowLastColumn="0"/>
            </w:pPr>
          </w:p>
        </w:tc>
        <w:tc>
          <w:tcPr>
            <w:tcW w:w="905" w:type="dxa"/>
            <w:shd w:val="clear" w:color="auto" w:fill="auto"/>
          </w:tcPr>
          <w:p w14:paraId="356C353A" w14:textId="77777777" w:rsidR="0027583F" w:rsidRPr="008E7DF9" w:rsidRDefault="0027583F" w:rsidP="0027583F">
            <w:pPr>
              <w:cnfStyle w:val="000000000000" w:firstRow="0" w:lastRow="0" w:firstColumn="0" w:lastColumn="0" w:oddVBand="0" w:evenVBand="0" w:oddHBand="0" w:evenHBand="0" w:firstRowFirstColumn="0" w:firstRowLastColumn="0" w:lastRowFirstColumn="0" w:lastRowLastColumn="0"/>
            </w:pPr>
          </w:p>
        </w:tc>
        <w:tc>
          <w:tcPr>
            <w:tcW w:w="1200" w:type="dxa"/>
            <w:shd w:val="clear" w:color="auto" w:fill="auto"/>
          </w:tcPr>
          <w:p w14:paraId="1342B762" w14:textId="77777777" w:rsidR="0027583F" w:rsidRPr="008E7DF9" w:rsidRDefault="0027583F" w:rsidP="0027583F">
            <w:pPr>
              <w:cnfStyle w:val="000000000000" w:firstRow="0" w:lastRow="0" w:firstColumn="0" w:lastColumn="0" w:oddVBand="0" w:evenVBand="0" w:oddHBand="0" w:evenHBand="0" w:firstRowFirstColumn="0" w:firstRowLastColumn="0" w:lastRowFirstColumn="0" w:lastRowLastColumn="0"/>
            </w:pPr>
          </w:p>
        </w:tc>
        <w:tc>
          <w:tcPr>
            <w:tcW w:w="905" w:type="dxa"/>
            <w:shd w:val="clear" w:color="auto" w:fill="auto"/>
          </w:tcPr>
          <w:p w14:paraId="0181DEC1" w14:textId="77777777" w:rsidR="0027583F" w:rsidRPr="008E7DF9" w:rsidRDefault="0027583F" w:rsidP="0027583F">
            <w:pPr>
              <w:cnfStyle w:val="000000000000" w:firstRow="0" w:lastRow="0" w:firstColumn="0" w:lastColumn="0" w:oddVBand="0" w:evenVBand="0" w:oddHBand="0" w:evenHBand="0" w:firstRowFirstColumn="0" w:firstRowLastColumn="0" w:lastRowFirstColumn="0" w:lastRowLastColumn="0"/>
            </w:pPr>
          </w:p>
        </w:tc>
        <w:tc>
          <w:tcPr>
            <w:tcW w:w="905" w:type="dxa"/>
            <w:shd w:val="clear" w:color="auto" w:fill="auto"/>
          </w:tcPr>
          <w:p w14:paraId="6E4B55C5" w14:textId="77777777" w:rsidR="0027583F" w:rsidRPr="008E7DF9" w:rsidRDefault="0027583F" w:rsidP="0027583F">
            <w:pPr>
              <w:cnfStyle w:val="000000000000" w:firstRow="0" w:lastRow="0" w:firstColumn="0" w:lastColumn="0" w:oddVBand="0" w:evenVBand="0" w:oddHBand="0" w:evenHBand="0" w:firstRowFirstColumn="0" w:firstRowLastColumn="0" w:lastRowFirstColumn="0" w:lastRowLastColumn="0"/>
            </w:pPr>
          </w:p>
        </w:tc>
        <w:tc>
          <w:tcPr>
            <w:tcW w:w="905" w:type="dxa"/>
            <w:shd w:val="clear" w:color="auto" w:fill="auto"/>
          </w:tcPr>
          <w:p w14:paraId="5B266798" w14:textId="77777777" w:rsidR="0027583F" w:rsidRPr="008E7DF9" w:rsidRDefault="0027583F" w:rsidP="0027583F">
            <w:pPr>
              <w:cnfStyle w:val="000000000000" w:firstRow="0" w:lastRow="0" w:firstColumn="0" w:lastColumn="0" w:oddVBand="0" w:evenVBand="0" w:oddHBand="0" w:evenHBand="0" w:firstRowFirstColumn="0" w:firstRowLastColumn="0" w:lastRowFirstColumn="0" w:lastRowLastColumn="0"/>
            </w:pPr>
          </w:p>
        </w:tc>
      </w:tr>
      <w:tr w:rsidR="0027583F" w:rsidRPr="008E7DF9" w14:paraId="3D4E5246" w14:textId="77777777" w:rsidTr="002758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0596E76F" w14:textId="18587E3C" w:rsidR="0027583F" w:rsidRPr="008E7DF9" w:rsidRDefault="0027583F" w:rsidP="0027583F">
            <w:pPr>
              <w:rPr>
                <w:rFonts w:ascii="Times New Roman" w:hAnsi="Times New Roman" w:cs="Times New Roman"/>
                <w:sz w:val="20"/>
                <w:szCs w:val="20"/>
              </w:rPr>
            </w:pPr>
            <w:r w:rsidRPr="008E7DF9">
              <w:rPr>
                <w:rFonts w:ascii="Times New Roman" w:hAnsi="Times New Roman" w:cs="Times New Roman"/>
                <w:sz w:val="20"/>
                <w:szCs w:val="20"/>
              </w:rPr>
              <w:t>GAS</w:t>
            </w:r>
            <w:r w:rsidR="008129CE">
              <w:rPr>
                <w:rFonts w:ascii="Times New Roman" w:hAnsi="Times New Roman" w:cs="Times New Roman"/>
                <w:sz w:val="20"/>
                <w:szCs w:val="20"/>
              </w:rPr>
              <w:t>-ID</w:t>
            </w:r>
          </w:p>
        </w:tc>
        <w:tc>
          <w:tcPr>
            <w:tcW w:w="1121" w:type="dxa"/>
            <w:shd w:val="clear" w:color="auto" w:fill="auto"/>
          </w:tcPr>
          <w:p w14:paraId="09394AFE" w14:textId="77777777" w:rsidR="0027583F" w:rsidRPr="008E7DF9" w:rsidRDefault="0027583F" w:rsidP="0027583F">
            <w:pPr>
              <w:cnfStyle w:val="000000100000" w:firstRow="0" w:lastRow="0" w:firstColumn="0" w:lastColumn="0" w:oddVBand="0" w:evenVBand="0" w:oddHBand="1" w:evenHBand="0" w:firstRowFirstColumn="0" w:firstRowLastColumn="0" w:lastRowFirstColumn="0" w:lastRowLastColumn="0"/>
            </w:pPr>
          </w:p>
        </w:tc>
        <w:tc>
          <w:tcPr>
            <w:tcW w:w="991" w:type="dxa"/>
            <w:shd w:val="clear" w:color="auto" w:fill="auto"/>
          </w:tcPr>
          <w:p w14:paraId="75FEB88E" w14:textId="77777777" w:rsidR="0027583F" w:rsidRPr="008E7DF9" w:rsidRDefault="0027583F" w:rsidP="0027583F">
            <w:pPr>
              <w:cnfStyle w:val="000000100000" w:firstRow="0" w:lastRow="0" w:firstColumn="0" w:lastColumn="0" w:oddVBand="0" w:evenVBand="0" w:oddHBand="1" w:evenHBand="0" w:firstRowFirstColumn="0" w:firstRowLastColumn="0" w:lastRowFirstColumn="0" w:lastRowLastColumn="0"/>
            </w:pPr>
          </w:p>
        </w:tc>
        <w:tc>
          <w:tcPr>
            <w:tcW w:w="1073" w:type="dxa"/>
            <w:shd w:val="clear" w:color="auto" w:fill="auto"/>
          </w:tcPr>
          <w:p w14:paraId="47FB07F6" w14:textId="77777777" w:rsidR="0027583F" w:rsidRPr="008E7DF9" w:rsidRDefault="0027583F" w:rsidP="0027583F">
            <w:pPr>
              <w:cnfStyle w:val="000000100000" w:firstRow="0" w:lastRow="0" w:firstColumn="0" w:lastColumn="0" w:oddVBand="0" w:evenVBand="0" w:oddHBand="1" w:evenHBand="0" w:firstRowFirstColumn="0" w:firstRowLastColumn="0" w:lastRowFirstColumn="0" w:lastRowLastColumn="0"/>
            </w:pPr>
          </w:p>
        </w:tc>
        <w:tc>
          <w:tcPr>
            <w:tcW w:w="905" w:type="dxa"/>
            <w:shd w:val="clear" w:color="auto" w:fill="auto"/>
          </w:tcPr>
          <w:p w14:paraId="046D4342" w14:textId="77777777" w:rsidR="0027583F" w:rsidRPr="008E7DF9" w:rsidRDefault="0027583F" w:rsidP="0027583F">
            <w:pPr>
              <w:cnfStyle w:val="000000100000" w:firstRow="0" w:lastRow="0" w:firstColumn="0" w:lastColumn="0" w:oddVBand="0" w:evenVBand="0" w:oddHBand="1" w:evenHBand="0" w:firstRowFirstColumn="0" w:firstRowLastColumn="0" w:lastRowFirstColumn="0" w:lastRowLastColumn="0"/>
            </w:pPr>
          </w:p>
        </w:tc>
        <w:tc>
          <w:tcPr>
            <w:tcW w:w="915" w:type="dxa"/>
            <w:shd w:val="clear" w:color="auto" w:fill="auto"/>
          </w:tcPr>
          <w:p w14:paraId="6EB9FB1D" w14:textId="77777777" w:rsidR="0027583F" w:rsidRPr="008E7DF9" w:rsidRDefault="0027583F" w:rsidP="0027583F">
            <w:pPr>
              <w:cnfStyle w:val="000000100000" w:firstRow="0" w:lastRow="0" w:firstColumn="0" w:lastColumn="0" w:oddVBand="0" w:evenVBand="0" w:oddHBand="1" w:evenHBand="0" w:firstRowFirstColumn="0" w:firstRowLastColumn="0" w:lastRowFirstColumn="0" w:lastRowLastColumn="0"/>
            </w:pPr>
          </w:p>
        </w:tc>
        <w:tc>
          <w:tcPr>
            <w:tcW w:w="907" w:type="dxa"/>
            <w:shd w:val="clear" w:color="auto" w:fill="auto"/>
          </w:tcPr>
          <w:p w14:paraId="6FE373F4" w14:textId="77777777" w:rsidR="0027583F" w:rsidRPr="008E7DF9" w:rsidRDefault="0027583F" w:rsidP="0027583F">
            <w:pPr>
              <w:cnfStyle w:val="000000100000" w:firstRow="0" w:lastRow="0" w:firstColumn="0" w:lastColumn="0" w:oddVBand="0" w:evenVBand="0" w:oddHBand="1" w:evenHBand="0" w:firstRowFirstColumn="0" w:firstRowLastColumn="0" w:lastRowFirstColumn="0" w:lastRowLastColumn="0"/>
            </w:pPr>
          </w:p>
        </w:tc>
        <w:tc>
          <w:tcPr>
            <w:tcW w:w="908" w:type="dxa"/>
            <w:shd w:val="clear" w:color="auto" w:fill="auto"/>
          </w:tcPr>
          <w:p w14:paraId="03E4518E" w14:textId="77777777" w:rsidR="0027583F" w:rsidRPr="008E7DF9" w:rsidRDefault="0027583F" w:rsidP="0027583F">
            <w:pPr>
              <w:cnfStyle w:val="000000100000" w:firstRow="0" w:lastRow="0" w:firstColumn="0" w:lastColumn="0" w:oddVBand="0" w:evenVBand="0" w:oddHBand="1" w:evenHBand="0" w:firstRowFirstColumn="0" w:firstRowLastColumn="0" w:lastRowFirstColumn="0" w:lastRowLastColumn="0"/>
            </w:pPr>
          </w:p>
        </w:tc>
        <w:tc>
          <w:tcPr>
            <w:tcW w:w="905" w:type="dxa"/>
            <w:shd w:val="clear" w:color="auto" w:fill="auto"/>
          </w:tcPr>
          <w:p w14:paraId="69195614" w14:textId="77777777" w:rsidR="0027583F" w:rsidRPr="008E7DF9" w:rsidRDefault="0027583F" w:rsidP="0027583F">
            <w:pPr>
              <w:cnfStyle w:val="000000100000" w:firstRow="0" w:lastRow="0" w:firstColumn="0" w:lastColumn="0" w:oddVBand="0" w:evenVBand="0" w:oddHBand="1" w:evenHBand="0" w:firstRowFirstColumn="0" w:firstRowLastColumn="0" w:lastRowFirstColumn="0" w:lastRowLastColumn="0"/>
            </w:pPr>
          </w:p>
        </w:tc>
        <w:tc>
          <w:tcPr>
            <w:tcW w:w="1200" w:type="dxa"/>
            <w:shd w:val="clear" w:color="auto" w:fill="auto"/>
          </w:tcPr>
          <w:p w14:paraId="0C081E87" w14:textId="77777777" w:rsidR="0027583F" w:rsidRPr="008E7DF9" w:rsidRDefault="0027583F" w:rsidP="0027583F">
            <w:pPr>
              <w:cnfStyle w:val="000000100000" w:firstRow="0" w:lastRow="0" w:firstColumn="0" w:lastColumn="0" w:oddVBand="0" w:evenVBand="0" w:oddHBand="1" w:evenHBand="0" w:firstRowFirstColumn="0" w:firstRowLastColumn="0" w:lastRowFirstColumn="0" w:lastRowLastColumn="0"/>
            </w:pPr>
          </w:p>
        </w:tc>
        <w:tc>
          <w:tcPr>
            <w:tcW w:w="905" w:type="dxa"/>
            <w:shd w:val="clear" w:color="auto" w:fill="auto"/>
          </w:tcPr>
          <w:p w14:paraId="2E87CBAE" w14:textId="77777777" w:rsidR="0027583F" w:rsidRPr="008E7DF9" w:rsidRDefault="0027583F" w:rsidP="0027583F">
            <w:pPr>
              <w:cnfStyle w:val="000000100000" w:firstRow="0" w:lastRow="0" w:firstColumn="0" w:lastColumn="0" w:oddVBand="0" w:evenVBand="0" w:oddHBand="1" w:evenHBand="0" w:firstRowFirstColumn="0" w:firstRowLastColumn="0" w:lastRowFirstColumn="0" w:lastRowLastColumn="0"/>
            </w:pPr>
          </w:p>
        </w:tc>
        <w:tc>
          <w:tcPr>
            <w:tcW w:w="905" w:type="dxa"/>
            <w:shd w:val="clear" w:color="auto" w:fill="auto"/>
          </w:tcPr>
          <w:p w14:paraId="2A9D9340" w14:textId="77777777" w:rsidR="0027583F" w:rsidRPr="008E7DF9" w:rsidRDefault="0027583F" w:rsidP="0027583F">
            <w:pPr>
              <w:cnfStyle w:val="000000100000" w:firstRow="0" w:lastRow="0" w:firstColumn="0" w:lastColumn="0" w:oddVBand="0" w:evenVBand="0" w:oddHBand="1" w:evenHBand="0" w:firstRowFirstColumn="0" w:firstRowLastColumn="0" w:lastRowFirstColumn="0" w:lastRowLastColumn="0"/>
            </w:pPr>
          </w:p>
        </w:tc>
        <w:tc>
          <w:tcPr>
            <w:tcW w:w="905" w:type="dxa"/>
            <w:shd w:val="clear" w:color="auto" w:fill="auto"/>
          </w:tcPr>
          <w:p w14:paraId="7A26CB33" w14:textId="77777777" w:rsidR="0027583F" w:rsidRPr="008E7DF9" w:rsidRDefault="0027583F" w:rsidP="0027583F">
            <w:pPr>
              <w:cnfStyle w:val="000000100000" w:firstRow="0" w:lastRow="0" w:firstColumn="0" w:lastColumn="0" w:oddVBand="0" w:evenVBand="0" w:oddHBand="1" w:evenHBand="0" w:firstRowFirstColumn="0" w:firstRowLastColumn="0" w:lastRowFirstColumn="0" w:lastRowLastColumn="0"/>
            </w:pPr>
          </w:p>
        </w:tc>
      </w:tr>
      <w:tr w:rsidR="0027583F" w:rsidRPr="008E7DF9" w14:paraId="75ABCB9F" w14:textId="77777777" w:rsidTr="0027583F">
        <w:trPr>
          <w:trHeight w:val="268"/>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00B70CE4" w14:textId="77777777" w:rsidR="0027583F" w:rsidRPr="008E7DF9" w:rsidRDefault="0027583F" w:rsidP="0027583F">
            <w:pPr>
              <w:rPr>
                <w:rFonts w:ascii="Times New Roman" w:hAnsi="Times New Roman" w:cs="Times New Roman"/>
                <w:b w:val="0"/>
                <w:sz w:val="20"/>
                <w:szCs w:val="20"/>
              </w:rPr>
            </w:pPr>
            <w:r w:rsidRPr="008E7DF9">
              <w:rPr>
                <w:rFonts w:ascii="Times New Roman" w:hAnsi="Times New Roman" w:cs="Times New Roman"/>
                <w:b w:val="0"/>
                <w:sz w:val="20"/>
                <w:szCs w:val="20"/>
              </w:rPr>
              <w:t>Behavioural (specific fears)</w:t>
            </w:r>
          </w:p>
        </w:tc>
        <w:tc>
          <w:tcPr>
            <w:tcW w:w="1121" w:type="dxa"/>
            <w:shd w:val="clear" w:color="auto" w:fill="auto"/>
          </w:tcPr>
          <w:p w14:paraId="097648EB" w14:textId="77777777" w:rsidR="0027583F" w:rsidRPr="008E7DF9"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(2,26)</w:t>
            </w:r>
          </w:p>
        </w:tc>
        <w:tc>
          <w:tcPr>
            <w:tcW w:w="991" w:type="dxa"/>
            <w:shd w:val="clear" w:color="auto" w:fill="auto"/>
          </w:tcPr>
          <w:p w14:paraId="19D81ACB" w14:textId="77777777" w:rsidR="0027583F" w:rsidRPr="008E7DF9"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1.75</w:t>
            </w:r>
          </w:p>
        </w:tc>
        <w:tc>
          <w:tcPr>
            <w:tcW w:w="1073" w:type="dxa"/>
            <w:shd w:val="clear" w:color="auto" w:fill="auto"/>
          </w:tcPr>
          <w:p w14:paraId="12889E4D" w14:textId="77777777" w:rsidR="0027583F" w:rsidRPr="008E7DF9"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.195</w:t>
            </w:r>
          </w:p>
        </w:tc>
        <w:tc>
          <w:tcPr>
            <w:tcW w:w="905" w:type="dxa"/>
            <w:shd w:val="clear" w:color="auto" w:fill="auto"/>
          </w:tcPr>
          <w:p w14:paraId="1E2DA2D0" w14:textId="77777777" w:rsidR="0027583F" w:rsidRPr="008E7DF9"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.1</w:t>
            </w:r>
            <w:r>
              <w:rPr>
                <w:rFonts w:ascii="Times New Roman" w:hAnsi="Times New Roman" w:cs="Times New Roman"/>
                <w:sz w:val="20"/>
                <w:szCs w:val="20"/>
              </w:rPr>
              <w:t>2</w:t>
            </w:r>
          </w:p>
        </w:tc>
        <w:tc>
          <w:tcPr>
            <w:tcW w:w="915" w:type="dxa"/>
            <w:shd w:val="clear" w:color="auto" w:fill="auto"/>
          </w:tcPr>
          <w:p w14:paraId="57CBD58C" w14:textId="77777777" w:rsidR="0027583F" w:rsidRPr="008E7DF9"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(1,13)</w:t>
            </w:r>
          </w:p>
        </w:tc>
        <w:tc>
          <w:tcPr>
            <w:tcW w:w="907" w:type="dxa"/>
            <w:shd w:val="clear" w:color="auto" w:fill="auto"/>
          </w:tcPr>
          <w:p w14:paraId="41CC4519" w14:textId="77777777" w:rsidR="0027583F" w:rsidRPr="008E7DF9"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1.14</w:t>
            </w:r>
          </w:p>
        </w:tc>
        <w:tc>
          <w:tcPr>
            <w:tcW w:w="908" w:type="dxa"/>
            <w:shd w:val="clear" w:color="auto" w:fill="auto"/>
          </w:tcPr>
          <w:p w14:paraId="54839B29" w14:textId="77777777" w:rsidR="0027583F" w:rsidRPr="008E7DF9"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.306</w:t>
            </w:r>
          </w:p>
        </w:tc>
        <w:tc>
          <w:tcPr>
            <w:tcW w:w="905" w:type="dxa"/>
            <w:shd w:val="clear" w:color="auto" w:fill="auto"/>
          </w:tcPr>
          <w:p w14:paraId="57E44DE2" w14:textId="77777777" w:rsidR="0027583F" w:rsidRPr="008E7DF9"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.08</w:t>
            </w:r>
          </w:p>
        </w:tc>
        <w:tc>
          <w:tcPr>
            <w:tcW w:w="1200" w:type="dxa"/>
            <w:shd w:val="clear" w:color="auto" w:fill="auto"/>
          </w:tcPr>
          <w:p w14:paraId="6C8CB6B5" w14:textId="77777777" w:rsidR="0027583F" w:rsidRPr="008E7DF9"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(2,26)</w:t>
            </w:r>
          </w:p>
        </w:tc>
        <w:tc>
          <w:tcPr>
            <w:tcW w:w="905" w:type="dxa"/>
            <w:shd w:val="clear" w:color="auto" w:fill="auto"/>
          </w:tcPr>
          <w:p w14:paraId="6D4A3543" w14:textId="77777777" w:rsidR="0027583F" w:rsidRPr="008E7DF9"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1.21</w:t>
            </w:r>
          </w:p>
        </w:tc>
        <w:tc>
          <w:tcPr>
            <w:tcW w:w="905" w:type="dxa"/>
            <w:shd w:val="clear" w:color="auto" w:fill="auto"/>
          </w:tcPr>
          <w:p w14:paraId="52EA40C0" w14:textId="77777777" w:rsidR="0027583F" w:rsidRPr="008E7DF9"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.315</w:t>
            </w:r>
          </w:p>
        </w:tc>
        <w:tc>
          <w:tcPr>
            <w:tcW w:w="905" w:type="dxa"/>
            <w:shd w:val="clear" w:color="auto" w:fill="auto"/>
          </w:tcPr>
          <w:p w14:paraId="7FC2F7DD" w14:textId="77777777" w:rsidR="0027583F" w:rsidRPr="008E7DF9"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.0</w:t>
            </w:r>
            <w:r>
              <w:rPr>
                <w:rFonts w:ascii="Times New Roman" w:hAnsi="Times New Roman" w:cs="Times New Roman"/>
                <w:sz w:val="20"/>
                <w:szCs w:val="20"/>
              </w:rPr>
              <w:t>9</w:t>
            </w:r>
          </w:p>
        </w:tc>
      </w:tr>
      <w:tr w:rsidR="0027583F" w:rsidRPr="008E7DF9" w14:paraId="47C57ACD" w14:textId="77777777" w:rsidTr="002758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5AAF9A28" w14:textId="77777777" w:rsidR="0027583F" w:rsidRPr="008E7DF9" w:rsidRDefault="0027583F" w:rsidP="0027583F">
            <w:pPr>
              <w:rPr>
                <w:rFonts w:ascii="Times New Roman" w:hAnsi="Times New Roman" w:cs="Times New Roman"/>
                <w:b w:val="0"/>
                <w:sz w:val="20"/>
                <w:szCs w:val="20"/>
              </w:rPr>
            </w:pPr>
            <w:r w:rsidRPr="008E7DF9">
              <w:rPr>
                <w:rFonts w:ascii="Times New Roman" w:hAnsi="Times New Roman" w:cs="Times New Roman"/>
                <w:b w:val="0"/>
                <w:sz w:val="20"/>
                <w:szCs w:val="20"/>
              </w:rPr>
              <w:t>Somatic (physiological symptoms)</w:t>
            </w:r>
          </w:p>
        </w:tc>
        <w:tc>
          <w:tcPr>
            <w:tcW w:w="1121" w:type="dxa"/>
            <w:shd w:val="clear" w:color="auto" w:fill="auto"/>
          </w:tcPr>
          <w:p w14:paraId="1DB9D310"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(2,26)</w:t>
            </w:r>
          </w:p>
        </w:tc>
        <w:tc>
          <w:tcPr>
            <w:tcW w:w="991" w:type="dxa"/>
            <w:shd w:val="clear" w:color="auto" w:fill="auto"/>
          </w:tcPr>
          <w:p w14:paraId="7CE2E12E"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5.49</w:t>
            </w:r>
          </w:p>
        </w:tc>
        <w:tc>
          <w:tcPr>
            <w:tcW w:w="1073" w:type="dxa"/>
            <w:shd w:val="clear" w:color="auto" w:fill="auto"/>
          </w:tcPr>
          <w:p w14:paraId="26E58FC8"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.010</w:t>
            </w:r>
          </w:p>
        </w:tc>
        <w:tc>
          <w:tcPr>
            <w:tcW w:w="905" w:type="dxa"/>
            <w:shd w:val="clear" w:color="auto" w:fill="auto"/>
          </w:tcPr>
          <w:p w14:paraId="4FC9BF0D"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w:t>
            </w:r>
            <w:r>
              <w:rPr>
                <w:rFonts w:ascii="Times New Roman" w:hAnsi="Times New Roman" w:cs="Times New Roman"/>
                <w:sz w:val="20"/>
                <w:szCs w:val="20"/>
              </w:rPr>
              <w:t>30</w:t>
            </w:r>
          </w:p>
        </w:tc>
        <w:tc>
          <w:tcPr>
            <w:tcW w:w="915" w:type="dxa"/>
            <w:shd w:val="clear" w:color="auto" w:fill="auto"/>
          </w:tcPr>
          <w:p w14:paraId="09B335EF"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(1,13)</w:t>
            </w:r>
          </w:p>
        </w:tc>
        <w:tc>
          <w:tcPr>
            <w:tcW w:w="907" w:type="dxa"/>
            <w:shd w:val="clear" w:color="auto" w:fill="auto"/>
          </w:tcPr>
          <w:p w14:paraId="3B28CDFE"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0.10</w:t>
            </w:r>
          </w:p>
        </w:tc>
        <w:tc>
          <w:tcPr>
            <w:tcW w:w="908" w:type="dxa"/>
            <w:shd w:val="clear" w:color="auto" w:fill="auto"/>
          </w:tcPr>
          <w:p w14:paraId="27735DA5"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.928</w:t>
            </w:r>
          </w:p>
        </w:tc>
        <w:tc>
          <w:tcPr>
            <w:tcW w:w="905" w:type="dxa"/>
            <w:shd w:val="clear" w:color="auto" w:fill="auto"/>
          </w:tcPr>
          <w:p w14:paraId="0FDC4AA7"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.00</w:t>
            </w:r>
          </w:p>
        </w:tc>
        <w:tc>
          <w:tcPr>
            <w:tcW w:w="1200" w:type="dxa"/>
            <w:shd w:val="clear" w:color="auto" w:fill="auto"/>
          </w:tcPr>
          <w:p w14:paraId="112895A1"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(2,26)</w:t>
            </w:r>
          </w:p>
        </w:tc>
        <w:tc>
          <w:tcPr>
            <w:tcW w:w="905" w:type="dxa"/>
            <w:shd w:val="clear" w:color="auto" w:fill="auto"/>
          </w:tcPr>
          <w:p w14:paraId="5D00F45D"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1.14</w:t>
            </w:r>
          </w:p>
        </w:tc>
        <w:tc>
          <w:tcPr>
            <w:tcW w:w="905" w:type="dxa"/>
            <w:shd w:val="clear" w:color="auto" w:fill="auto"/>
          </w:tcPr>
          <w:p w14:paraId="08AB7A71"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.334</w:t>
            </w:r>
          </w:p>
        </w:tc>
        <w:tc>
          <w:tcPr>
            <w:tcW w:w="905" w:type="dxa"/>
            <w:shd w:val="clear" w:color="auto" w:fill="auto"/>
          </w:tcPr>
          <w:p w14:paraId="3584EEAF"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.08</w:t>
            </w:r>
          </w:p>
        </w:tc>
      </w:tr>
      <w:tr w:rsidR="0027583F" w:rsidRPr="008E7DF9" w14:paraId="1F44A2E7" w14:textId="77777777" w:rsidTr="0027583F">
        <w:trPr>
          <w:trHeight w:val="258"/>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7E04F265" w14:textId="77777777" w:rsidR="0027583F" w:rsidRPr="008E7DF9" w:rsidRDefault="0027583F" w:rsidP="0027583F">
            <w:pPr>
              <w:rPr>
                <w:rFonts w:ascii="Times New Roman" w:hAnsi="Times New Roman" w:cs="Times New Roman"/>
                <w:b w:val="0"/>
                <w:sz w:val="20"/>
                <w:szCs w:val="20"/>
              </w:rPr>
            </w:pPr>
            <w:r w:rsidRPr="008E7DF9">
              <w:rPr>
                <w:rFonts w:ascii="Times New Roman" w:hAnsi="Times New Roman" w:cs="Times New Roman"/>
                <w:b w:val="0"/>
                <w:sz w:val="20"/>
                <w:szCs w:val="20"/>
              </w:rPr>
              <w:t>Cognitive (worries)</w:t>
            </w:r>
          </w:p>
        </w:tc>
        <w:tc>
          <w:tcPr>
            <w:tcW w:w="1121" w:type="dxa"/>
            <w:shd w:val="clear" w:color="auto" w:fill="auto"/>
          </w:tcPr>
          <w:p w14:paraId="1ED40A6C" w14:textId="77777777" w:rsidR="0027583F" w:rsidRPr="008E7DF9"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(2,26)</w:t>
            </w:r>
          </w:p>
        </w:tc>
        <w:tc>
          <w:tcPr>
            <w:tcW w:w="991" w:type="dxa"/>
            <w:shd w:val="clear" w:color="auto" w:fill="auto"/>
          </w:tcPr>
          <w:p w14:paraId="47A0A348" w14:textId="77777777" w:rsidR="0027583F" w:rsidRPr="008E7DF9"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2.27</w:t>
            </w:r>
          </w:p>
        </w:tc>
        <w:tc>
          <w:tcPr>
            <w:tcW w:w="1073" w:type="dxa"/>
            <w:shd w:val="clear" w:color="auto" w:fill="auto"/>
          </w:tcPr>
          <w:p w14:paraId="78A4D705" w14:textId="77777777" w:rsidR="0027583F" w:rsidRPr="008E7DF9"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.124</w:t>
            </w:r>
          </w:p>
        </w:tc>
        <w:tc>
          <w:tcPr>
            <w:tcW w:w="905" w:type="dxa"/>
            <w:shd w:val="clear" w:color="auto" w:fill="auto"/>
          </w:tcPr>
          <w:p w14:paraId="66D9E129" w14:textId="77777777" w:rsidR="0027583F" w:rsidRPr="008E7DF9"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.1</w:t>
            </w:r>
            <w:r>
              <w:rPr>
                <w:rFonts w:ascii="Times New Roman" w:hAnsi="Times New Roman" w:cs="Times New Roman"/>
                <w:sz w:val="20"/>
                <w:szCs w:val="20"/>
              </w:rPr>
              <w:t>5</w:t>
            </w:r>
          </w:p>
        </w:tc>
        <w:tc>
          <w:tcPr>
            <w:tcW w:w="915" w:type="dxa"/>
            <w:shd w:val="clear" w:color="auto" w:fill="auto"/>
          </w:tcPr>
          <w:p w14:paraId="4F9FD5F5" w14:textId="77777777" w:rsidR="0027583F" w:rsidRPr="008E7DF9"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(1,13)</w:t>
            </w:r>
          </w:p>
        </w:tc>
        <w:tc>
          <w:tcPr>
            <w:tcW w:w="907" w:type="dxa"/>
            <w:shd w:val="clear" w:color="auto" w:fill="auto"/>
          </w:tcPr>
          <w:p w14:paraId="41DFFFB4" w14:textId="77777777" w:rsidR="0027583F" w:rsidRPr="008E7DF9"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0.03</w:t>
            </w:r>
          </w:p>
        </w:tc>
        <w:tc>
          <w:tcPr>
            <w:tcW w:w="908" w:type="dxa"/>
            <w:shd w:val="clear" w:color="auto" w:fill="auto"/>
          </w:tcPr>
          <w:p w14:paraId="49618537" w14:textId="77777777" w:rsidR="0027583F" w:rsidRPr="008E7DF9"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.870</w:t>
            </w:r>
          </w:p>
        </w:tc>
        <w:tc>
          <w:tcPr>
            <w:tcW w:w="905" w:type="dxa"/>
            <w:shd w:val="clear" w:color="auto" w:fill="auto"/>
          </w:tcPr>
          <w:p w14:paraId="3D406D3E" w14:textId="77777777" w:rsidR="0027583F" w:rsidRPr="008E7DF9"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.00</w:t>
            </w:r>
          </w:p>
        </w:tc>
        <w:tc>
          <w:tcPr>
            <w:tcW w:w="1200" w:type="dxa"/>
            <w:shd w:val="clear" w:color="auto" w:fill="auto"/>
          </w:tcPr>
          <w:p w14:paraId="6BABAA54" w14:textId="77777777" w:rsidR="0027583F" w:rsidRPr="008E7DF9"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(2,26)</w:t>
            </w:r>
          </w:p>
        </w:tc>
        <w:tc>
          <w:tcPr>
            <w:tcW w:w="905" w:type="dxa"/>
            <w:shd w:val="clear" w:color="auto" w:fill="auto"/>
          </w:tcPr>
          <w:p w14:paraId="33B24B4F" w14:textId="77777777" w:rsidR="0027583F" w:rsidRPr="008E7DF9"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1.40</w:t>
            </w:r>
          </w:p>
        </w:tc>
        <w:tc>
          <w:tcPr>
            <w:tcW w:w="905" w:type="dxa"/>
            <w:shd w:val="clear" w:color="auto" w:fill="auto"/>
          </w:tcPr>
          <w:p w14:paraId="59FFD3AA" w14:textId="77777777" w:rsidR="0027583F" w:rsidRPr="008E7DF9"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.265</w:t>
            </w:r>
          </w:p>
        </w:tc>
        <w:tc>
          <w:tcPr>
            <w:tcW w:w="905" w:type="dxa"/>
            <w:shd w:val="clear" w:color="auto" w:fill="auto"/>
          </w:tcPr>
          <w:p w14:paraId="466802EA" w14:textId="77777777" w:rsidR="0027583F" w:rsidRPr="008E7DF9" w:rsidRDefault="0027583F" w:rsidP="002758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w:t>
            </w:r>
            <w:r>
              <w:rPr>
                <w:rFonts w:ascii="Times New Roman" w:hAnsi="Times New Roman" w:cs="Times New Roman"/>
                <w:sz w:val="20"/>
                <w:szCs w:val="20"/>
              </w:rPr>
              <w:t>10</w:t>
            </w:r>
          </w:p>
        </w:tc>
      </w:tr>
      <w:tr w:rsidR="0027583F" w:rsidRPr="008E7DF9" w14:paraId="7AB85887" w14:textId="77777777" w:rsidTr="002758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272A2DDE" w14:textId="77777777" w:rsidR="0027583F" w:rsidRPr="008E7DF9" w:rsidRDefault="0027583F" w:rsidP="0027583F">
            <w:pPr>
              <w:rPr>
                <w:rFonts w:ascii="Times New Roman" w:hAnsi="Times New Roman" w:cs="Times New Roman"/>
                <w:b w:val="0"/>
                <w:sz w:val="20"/>
                <w:szCs w:val="20"/>
              </w:rPr>
            </w:pPr>
            <w:r w:rsidRPr="008E7DF9">
              <w:rPr>
                <w:rFonts w:ascii="Times New Roman" w:hAnsi="Times New Roman" w:cs="Times New Roman"/>
                <w:b w:val="0"/>
                <w:sz w:val="20"/>
                <w:szCs w:val="20"/>
              </w:rPr>
              <w:t>Total</w:t>
            </w:r>
          </w:p>
        </w:tc>
        <w:tc>
          <w:tcPr>
            <w:tcW w:w="1121" w:type="dxa"/>
            <w:shd w:val="clear" w:color="auto" w:fill="auto"/>
          </w:tcPr>
          <w:p w14:paraId="182E6F19"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(2,26)</w:t>
            </w:r>
          </w:p>
        </w:tc>
        <w:tc>
          <w:tcPr>
            <w:tcW w:w="991" w:type="dxa"/>
            <w:shd w:val="clear" w:color="auto" w:fill="auto"/>
          </w:tcPr>
          <w:p w14:paraId="4868D691"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6.10</w:t>
            </w:r>
          </w:p>
        </w:tc>
        <w:tc>
          <w:tcPr>
            <w:tcW w:w="1073" w:type="dxa"/>
            <w:shd w:val="clear" w:color="auto" w:fill="auto"/>
          </w:tcPr>
          <w:p w14:paraId="78FC5343"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.007</w:t>
            </w:r>
          </w:p>
        </w:tc>
        <w:tc>
          <w:tcPr>
            <w:tcW w:w="905" w:type="dxa"/>
            <w:shd w:val="clear" w:color="auto" w:fill="auto"/>
          </w:tcPr>
          <w:p w14:paraId="03132256"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.3</w:t>
            </w:r>
            <w:r>
              <w:rPr>
                <w:rFonts w:ascii="Times New Roman" w:hAnsi="Times New Roman" w:cs="Times New Roman"/>
                <w:sz w:val="20"/>
                <w:szCs w:val="20"/>
              </w:rPr>
              <w:t>2</w:t>
            </w:r>
          </w:p>
        </w:tc>
        <w:tc>
          <w:tcPr>
            <w:tcW w:w="915" w:type="dxa"/>
            <w:shd w:val="clear" w:color="auto" w:fill="auto"/>
          </w:tcPr>
          <w:p w14:paraId="1018ED6D"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(1,13)</w:t>
            </w:r>
          </w:p>
        </w:tc>
        <w:tc>
          <w:tcPr>
            <w:tcW w:w="907" w:type="dxa"/>
            <w:shd w:val="clear" w:color="auto" w:fill="auto"/>
          </w:tcPr>
          <w:p w14:paraId="27591A36"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0.04</w:t>
            </w:r>
          </w:p>
        </w:tc>
        <w:tc>
          <w:tcPr>
            <w:tcW w:w="908" w:type="dxa"/>
            <w:shd w:val="clear" w:color="auto" w:fill="auto"/>
          </w:tcPr>
          <w:p w14:paraId="204F4929"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.839</w:t>
            </w:r>
          </w:p>
        </w:tc>
        <w:tc>
          <w:tcPr>
            <w:tcW w:w="905" w:type="dxa"/>
            <w:shd w:val="clear" w:color="auto" w:fill="auto"/>
          </w:tcPr>
          <w:p w14:paraId="1CB65E92"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.00</w:t>
            </w:r>
          </w:p>
        </w:tc>
        <w:tc>
          <w:tcPr>
            <w:tcW w:w="1200" w:type="dxa"/>
            <w:shd w:val="clear" w:color="auto" w:fill="auto"/>
          </w:tcPr>
          <w:p w14:paraId="1B56D51E"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(2,26)</w:t>
            </w:r>
          </w:p>
        </w:tc>
        <w:tc>
          <w:tcPr>
            <w:tcW w:w="905" w:type="dxa"/>
            <w:shd w:val="clear" w:color="auto" w:fill="auto"/>
          </w:tcPr>
          <w:p w14:paraId="6D3A9DB6"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3.67</w:t>
            </w:r>
          </w:p>
        </w:tc>
        <w:tc>
          <w:tcPr>
            <w:tcW w:w="905" w:type="dxa"/>
            <w:shd w:val="clear" w:color="auto" w:fill="auto"/>
          </w:tcPr>
          <w:p w14:paraId="7CC149B2"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.039</w:t>
            </w:r>
          </w:p>
        </w:tc>
        <w:tc>
          <w:tcPr>
            <w:tcW w:w="905" w:type="dxa"/>
            <w:shd w:val="clear" w:color="auto" w:fill="auto"/>
          </w:tcPr>
          <w:p w14:paraId="1E35382A"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.22</w:t>
            </w:r>
          </w:p>
        </w:tc>
      </w:tr>
      <w:tr w:rsidR="0027583F" w:rsidRPr="008E7DF9" w14:paraId="4C266507" w14:textId="77777777" w:rsidTr="0027583F">
        <w:trPr>
          <w:trHeight w:val="268"/>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0D2938DE" w14:textId="77777777" w:rsidR="0027583F" w:rsidRPr="008E7DF9" w:rsidRDefault="0027583F" w:rsidP="0027583F">
            <w:pPr>
              <w:rPr>
                <w:rFonts w:ascii="Times New Roman" w:hAnsi="Times New Roman" w:cs="Times New Roman"/>
                <w:sz w:val="20"/>
                <w:szCs w:val="20"/>
              </w:rPr>
            </w:pPr>
          </w:p>
        </w:tc>
        <w:tc>
          <w:tcPr>
            <w:tcW w:w="1121" w:type="dxa"/>
            <w:shd w:val="clear" w:color="auto" w:fill="auto"/>
          </w:tcPr>
          <w:p w14:paraId="01776003" w14:textId="77777777" w:rsidR="0027583F" w:rsidRPr="008E7DF9" w:rsidRDefault="0027583F" w:rsidP="0027583F">
            <w:pPr>
              <w:cnfStyle w:val="000000000000" w:firstRow="0" w:lastRow="0" w:firstColumn="0" w:lastColumn="0" w:oddVBand="0" w:evenVBand="0" w:oddHBand="0" w:evenHBand="0" w:firstRowFirstColumn="0" w:firstRowLastColumn="0" w:lastRowFirstColumn="0" w:lastRowLastColumn="0"/>
            </w:pPr>
          </w:p>
        </w:tc>
        <w:tc>
          <w:tcPr>
            <w:tcW w:w="991" w:type="dxa"/>
            <w:shd w:val="clear" w:color="auto" w:fill="auto"/>
          </w:tcPr>
          <w:p w14:paraId="5BAB11E1" w14:textId="77777777" w:rsidR="0027583F" w:rsidRPr="008E7DF9" w:rsidRDefault="0027583F" w:rsidP="0027583F">
            <w:pPr>
              <w:cnfStyle w:val="000000000000" w:firstRow="0" w:lastRow="0" w:firstColumn="0" w:lastColumn="0" w:oddVBand="0" w:evenVBand="0" w:oddHBand="0" w:evenHBand="0" w:firstRowFirstColumn="0" w:firstRowLastColumn="0" w:lastRowFirstColumn="0" w:lastRowLastColumn="0"/>
            </w:pPr>
          </w:p>
        </w:tc>
        <w:tc>
          <w:tcPr>
            <w:tcW w:w="1073" w:type="dxa"/>
            <w:shd w:val="clear" w:color="auto" w:fill="auto"/>
          </w:tcPr>
          <w:p w14:paraId="4CD9C6D2" w14:textId="77777777" w:rsidR="0027583F" w:rsidRPr="008E7DF9" w:rsidRDefault="0027583F" w:rsidP="0027583F">
            <w:pPr>
              <w:cnfStyle w:val="000000000000" w:firstRow="0" w:lastRow="0" w:firstColumn="0" w:lastColumn="0" w:oddVBand="0" w:evenVBand="0" w:oddHBand="0" w:evenHBand="0" w:firstRowFirstColumn="0" w:firstRowLastColumn="0" w:lastRowFirstColumn="0" w:lastRowLastColumn="0"/>
            </w:pPr>
          </w:p>
        </w:tc>
        <w:tc>
          <w:tcPr>
            <w:tcW w:w="905" w:type="dxa"/>
            <w:shd w:val="clear" w:color="auto" w:fill="auto"/>
          </w:tcPr>
          <w:p w14:paraId="59AD42AD" w14:textId="77777777" w:rsidR="0027583F" w:rsidRPr="008E7DF9" w:rsidRDefault="0027583F" w:rsidP="0027583F">
            <w:pPr>
              <w:cnfStyle w:val="000000000000" w:firstRow="0" w:lastRow="0" w:firstColumn="0" w:lastColumn="0" w:oddVBand="0" w:evenVBand="0" w:oddHBand="0" w:evenHBand="0" w:firstRowFirstColumn="0" w:firstRowLastColumn="0" w:lastRowFirstColumn="0" w:lastRowLastColumn="0"/>
            </w:pPr>
          </w:p>
        </w:tc>
        <w:tc>
          <w:tcPr>
            <w:tcW w:w="915" w:type="dxa"/>
            <w:shd w:val="clear" w:color="auto" w:fill="auto"/>
          </w:tcPr>
          <w:p w14:paraId="66E3BF43" w14:textId="77777777" w:rsidR="0027583F" w:rsidRPr="008E7DF9" w:rsidRDefault="0027583F" w:rsidP="0027583F">
            <w:pPr>
              <w:cnfStyle w:val="000000000000" w:firstRow="0" w:lastRow="0" w:firstColumn="0" w:lastColumn="0" w:oddVBand="0" w:evenVBand="0" w:oddHBand="0" w:evenHBand="0" w:firstRowFirstColumn="0" w:firstRowLastColumn="0" w:lastRowFirstColumn="0" w:lastRowLastColumn="0"/>
            </w:pPr>
          </w:p>
        </w:tc>
        <w:tc>
          <w:tcPr>
            <w:tcW w:w="907" w:type="dxa"/>
            <w:shd w:val="clear" w:color="auto" w:fill="auto"/>
          </w:tcPr>
          <w:p w14:paraId="4A2D5411" w14:textId="77777777" w:rsidR="0027583F" w:rsidRPr="008E7DF9" w:rsidRDefault="0027583F" w:rsidP="0027583F">
            <w:pPr>
              <w:cnfStyle w:val="000000000000" w:firstRow="0" w:lastRow="0" w:firstColumn="0" w:lastColumn="0" w:oddVBand="0" w:evenVBand="0" w:oddHBand="0" w:evenHBand="0" w:firstRowFirstColumn="0" w:firstRowLastColumn="0" w:lastRowFirstColumn="0" w:lastRowLastColumn="0"/>
            </w:pPr>
          </w:p>
        </w:tc>
        <w:tc>
          <w:tcPr>
            <w:tcW w:w="908" w:type="dxa"/>
            <w:shd w:val="clear" w:color="auto" w:fill="auto"/>
          </w:tcPr>
          <w:p w14:paraId="47FEEB23" w14:textId="77777777" w:rsidR="0027583F" w:rsidRPr="008E7DF9" w:rsidRDefault="0027583F" w:rsidP="0027583F">
            <w:pPr>
              <w:cnfStyle w:val="000000000000" w:firstRow="0" w:lastRow="0" w:firstColumn="0" w:lastColumn="0" w:oddVBand="0" w:evenVBand="0" w:oddHBand="0" w:evenHBand="0" w:firstRowFirstColumn="0" w:firstRowLastColumn="0" w:lastRowFirstColumn="0" w:lastRowLastColumn="0"/>
            </w:pPr>
          </w:p>
        </w:tc>
        <w:tc>
          <w:tcPr>
            <w:tcW w:w="905" w:type="dxa"/>
            <w:shd w:val="clear" w:color="auto" w:fill="auto"/>
          </w:tcPr>
          <w:p w14:paraId="198F8B30" w14:textId="77777777" w:rsidR="0027583F" w:rsidRPr="008E7DF9" w:rsidRDefault="0027583F" w:rsidP="0027583F">
            <w:pPr>
              <w:cnfStyle w:val="000000000000" w:firstRow="0" w:lastRow="0" w:firstColumn="0" w:lastColumn="0" w:oddVBand="0" w:evenVBand="0" w:oddHBand="0" w:evenHBand="0" w:firstRowFirstColumn="0" w:firstRowLastColumn="0" w:lastRowFirstColumn="0" w:lastRowLastColumn="0"/>
            </w:pPr>
          </w:p>
        </w:tc>
        <w:tc>
          <w:tcPr>
            <w:tcW w:w="1200" w:type="dxa"/>
            <w:shd w:val="clear" w:color="auto" w:fill="auto"/>
          </w:tcPr>
          <w:p w14:paraId="32DB7260" w14:textId="77777777" w:rsidR="0027583F" w:rsidRPr="008E7DF9" w:rsidRDefault="0027583F" w:rsidP="0027583F">
            <w:pPr>
              <w:cnfStyle w:val="000000000000" w:firstRow="0" w:lastRow="0" w:firstColumn="0" w:lastColumn="0" w:oddVBand="0" w:evenVBand="0" w:oddHBand="0" w:evenHBand="0" w:firstRowFirstColumn="0" w:firstRowLastColumn="0" w:lastRowFirstColumn="0" w:lastRowLastColumn="0"/>
            </w:pPr>
          </w:p>
        </w:tc>
        <w:tc>
          <w:tcPr>
            <w:tcW w:w="905" w:type="dxa"/>
            <w:shd w:val="clear" w:color="auto" w:fill="auto"/>
          </w:tcPr>
          <w:p w14:paraId="27BFA0B9" w14:textId="77777777" w:rsidR="0027583F" w:rsidRPr="008E7DF9" w:rsidRDefault="0027583F" w:rsidP="0027583F">
            <w:pPr>
              <w:cnfStyle w:val="000000000000" w:firstRow="0" w:lastRow="0" w:firstColumn="0" w:lastColumn="0" w:oddVBand="0" w:evenVBand="0" w:oddHBand="0" w:evenHBand="0" w:firstRowFirstColumn="0" w:firstRowLastColumn="0" w:lastRowFirstColumn="0" w:lastRowLastColumn="0"/>
            </w:pPr>
          </w:p>
        </w:tc>
        <w:tc>
          <w:tcPr>
            <w:tcW w:w="905" w:type="dxa"/>
            <w:shd w:val="clear" w:color="auto" w:fill="auto"/>
          </w:tcPr>
          <w:p w14:paraId="7D85967F" w14:textId="77777777" w:rsidR="0027583F" w:rsidRPr="008E7DF9" w:rsidRDefault="0027583F" w:rsidP="0027583F">
            <w:pPr>
              <w:cnfStyle w:val="000000000000" w:firstRow="0" w:lastRow="0" w:firstColumn="0" w:lastColumn="0" w:oddVBand="0" w:evenVBand="0" w:oddHBand="0" w:evenHBand="0" w:firstRowFirstColumn="0" w:firstRowLastColumn="0" w:lastRowFirstColumn="0" w:lastRowLastColumn="0"/>
            </w:pPr>
          </w:p>
        </w:tc>
        <w:tc>
          <w:tcPr>
            <w:tcW w:w="905" w:type="dxa"/>
            <w:shd w:val="clear" w:color="auto" w:fill="auto"/>
          </w:tcPr>
          <w:p w14:paraId="08EB764F" w14:textId="77777777" w:rsidR="0027583F" w:rsidRPr="008E7DF9" w:rsidRDefault="0027583F" w:rsidP="0027583F">
            <w:pPr>
              <w:cnfStyle w:val="000000000000" w:firstRow="0" w:lastRow="0" w:firstColumn="0" w:lastColumn="0" w:oddVBand="0" w:evenVBand="0" w:oddHBand="0" w:evenHBand="0" w:firstRowFirstColumn="0" w:firstRowLastColumn="0" w:lastRowFirstColumn="0" w:lastRowLastColumn="0"/>
            </w:pPr>
          </w:p>
        </w:tc>
      </w:tr>
      <w:tr w:rsidR="0027583F" w14:paraId="7A829BB2" w14:textId="77777777" w:rsidTr="002758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77FE9D73" w14:textId="77777777" w:rsidR="0027583F" w:rsidRPr="008E7DF9" w:rsidRDefault="0027583F" w:rsidP="0027583F">
            <w:pPr>
              <w:rPr>
                <w:rFonts w:ascii="Times New Roman" w:hAnsi="Times New Roman" w:cs="Times New Roman"/>
                <w:sz w:val="20"/>
                <w:szCs w:val="20"/>
              </w:rPr>
            </w:pPr>
            <w:r w:rsidRPr="008E7DF9">
              <w:rPr>
                <w:rFonts w:ascii="Times New Roman" w:hAnsi="Times New Roman" w:cs="Times New Roman"/>
                <w:sz w:val="20"/>
                <w:szCs w:val="20"/>
              </w:rPr>
              <w:t>GDS</w:t>
            </w:r>
          </w:p>
        </w:tc>
        <w:tc>
          <w:tcPr>
            <w:tcW w:w="1121" w:type="dxa"/>
            <w:shd w:val="clear" w:color="auto" w:fill="auto"/>
          </w:tcPr>
          <w:p w14:paraId="7DEB31CB"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(2,26)</w:t>
            </w:r>
          </w:p>
        </w:tc>
        <w:tc>
          <w:tcPr>
            <w:tcW w:w="991" w:type="dxa"/>
            <w:shd w:val="clear" w:color="auto" w:fill="auto"/>
          </w:tcPr>
          <w:p w14:paraId="42E2440A"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4.61</w:t>
            </w:r>
          </w:p>
        </w:tc>
        <w:tc>
          <w:tcPr>
            <w:tcW w:w="1073" w:type="dxa"/>
            <w:shd w:val="clear" w:color="auto" w:fill="auto"/>
          </w:tcPr>
          <w:p w14:paraId="7D5900E1"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.019</w:t>
            </w:r>
          </w:p>
        </w:tc>
        <w:tc>
          <w:tcPr>
            <w:tcW w:w="905" w:type="dxa"/>
            <w:shd w:val="clear" w:color="auto" w:fill="auto"/>
          </w:tcPr>
          <w:p w14:paraId="5A83C25B"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.26</w:t>
            </w:r>
          </w:p>
        </w:tc>
        <w:tc>
          <w:tcPr>
            <w:tcW w:w="915" w:type="dxa"/>
            <w:shd w:val="clear" w:color="auto" w:fill="auto"/>
          </w:tcPr>
          <w:p w14:paraId="0BC3F866"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(1,13)</w:t>
            </w:r>
          </w:p>
        </w:tc>
        <w:tc>
          <w:tcPr>
            <w:tcW w:w="907" w:type="dxa"/>
            <w:shd w:val="clear" w:color="auto" w:fill="auto"/>
          </w:tcPr>
          <w:p w14:paraId="781D24A3"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0.18</w:t>
            </w:r>
          </w:p>
        </w:tc>
        <w:tc>
          <w:tcPr>
            <w:tcW w:w="908" w:type="dxa"/>
            <w:shd w:val="clear" w:color="auto" w:fill="auto"/>
          </w:tcPr>
          <w:p w14:paraId="11137B47"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.681</w:t>
            </w:r>
          </w:p>
        </w:tc>
        <w:tc>
          <w:tcPr>
            <w:tcW w:w="905" w:type="dxa"/>
            <w:shd w:val="clear" w:color="auto" w:fill="auto"/>
          </w:tcPr>
          <w:p w14:paraId="336D0239"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.01</w:t>
            </w:r>
          </w:p>
        </w:tc>
        <w:tc>
          <w:tcPr>
            <w:tcW w:w="1200" w:type="dxa"/>
            <w:shd w:val="clear" w:color="auto" w:fill="auto"/>
          </w:tcPr>
          <w:p w14:paraId="77FB1DB8"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(2,26)</w:t>
            </w:r>
          </w:p>
        </w:tc>
        <w:tc>
          <w:tcPr>
            <w:tcW w:w="905" w:type="dxa"/>
            <w:shd w:val="clear" w:color="auto" w:fill="auto"/>
          </w:tcPr>
          <w:p w14:paraId="77B013F3"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2.24</w:t>
            </w:r>
          </w:p>
        </w:tc>
        <w:tc>
          <w:tcPr>
            <w:tcW w:w="905" w:type="dxa"/>
            <w:shd w:val="clear" w:color="auto" w:fill="auto"/>
          </w:tcPr>
          <w:p w14:paraId="38FA5813" w14:textId="77777777" w:rsidR="0027583F" w:rsidRPr="008E7DF9"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.127</w:t>
            </w:r>
          </w:p>
        </w:tc>
        <w:tc>
          <w:tcPr>
            <w:tcW w:w="905" w:type="dxa"/>
            <w:shd w:val="clear" w:color="auto" w:fill="auto"/>
          </w:tcPr>
          <w:p w14:paraId="7711A20C" w14:textId="77777777" w:rsidR="0027583F" w:rsidRPr="00FF31D5" w:rsidRDefault="0027583F" w:rsidP="002758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7DF9">
              <w:rPr>
                <w:rFonts w:ascii="Times New Roman" w:hAnsi="Times New Roman" w:cs="Times New Roman"/>
                <w:sz w:val="20"/>
                <w:szCs w:val="20"/>
              </w:rPr>
              <w:t>.1</w:t>
            </w:r>
            <w:r>
              <w:rPr>
                <w:rFonts w:ascii="Times New Roman" w:hAnsi="Times New Roman" w:cs="Times New Roman"/>
                <w:sz w:val="20"/>
                <w:szCs w:val="20"/>
              </w:rPr>
              <w:t>5</w:t>
            </w:r>
          </w:p>
        </w:tc>
      </w:tr>
    </w:tbl>
    <w:p w14:paraId="7F9BE6E2" w14:textId="731568EA" w:rsidR="0027583F" w:rsidRDefault="0027583F" w:rsidP="0027583F">
      <w:pPr>
        <w:rPr>
          <w:rFonts w:ascii="Times New Roman" w:hAnsi="Times New Roman" w:cs="Times New Roman"/>
          <w:sz w:val="16"/>
          <w:szCs w:val="16"/>
        </w:rPr>
        <w:sectPr w:rsidR="0027583F" w:rsidSect="0027583F">
          <w:pgSz w:w="16838" w:h="11906" w:orient="landscape"/>
          <w:pgMar w:top="1440" w:right="1440" w:bottom="1440" w:left="1440" w:header="709" w:footer="709" w:gutter="0"/>
          <w:cols w:space="708"/>
          <w:docGrid w:linePitch="360"/>
        </w:sectPr>
      </w:pPr>
      <w:r w:rsidRPr="0027583F">
        <w:rPr>
          <w:rFonts w:ascii="Times New Roman" w:hAnsi="Times New Roman" w:cs="Times New Roman"/>
          <w:sz w:val="16"/>
          <w:szCs w:val="16"/>
        </w:rPr>
        <w:t xml:space="preserve">Note: PCL-5: Post Traumatic Stress Disorder Checklist; CORE – LD: Clinical Outcomes in Routine Evaluation – Learning Disability GAS-LD: The Glasgow Anxiety Scale for people with a Learning Disability Scale; GDS-LD: The Glasgow Depression Scale for people with a Learning Disability Scale. </w:t>
      </w:r>
      <w:r w:rsidR="0074432F">
        <w:rPr>
          <w:rFonts w:ascii="Times New Roman" w:hAnsi="Times New Roman" w:cs="Times New Roman"/>
          <w:sz w:val="16"/>
          <w:szCs w:val="16"/>
        </w:rPr>
        <w:t>η</w:t>
      </w:r>
      <w:r w:rsidR="00940842">
        <w:rPr>
          <w:rFonts w:ascii="Times New Roman" w:hAnsi="Times New Roman" w:cs="Times New Roman"/>
          <w:sz w:val="16"/>
          <w:szCs w:val="16"/>
        </w:rPr>
        <w:t xml:space="preserve"> </w:t>
      </w:r>
      <w:r w:rsidRPr="00EB5D97">
        <w:rPr>
          <w:rFonts w:ascii="Times New Roman" w:hAnsi="Times New Roman" w:cs="Times New Roman"/>
          <w:sz w:val="16"/>
          <w:szCs w:val="16"/>
          <w:vertAlign w:val="superscript"/>
        </w:rPr>
        <w:t>2</w:t>
      </w:r>
      <w:r w:rsidRPr="00BE723D">
        <w:rPr>
          <w:rFonts w:ascii="Times New Roman" w:hAnsi="Times New Roman" w:cs="Times New Roman"/>
          <w:sz w:val="16"/>
          <w:szCs w:val="16"/>
        </w:rPr>
        <w:t xml:space="preserve"> </w:t>
      </w:r>
      <w:r w:rsidR="00CB7D7A">
        <w:rPr>
          <w:rFonts w:ascii="Times New Roman" w:hAnsi="Times New Roman" w:cs="Times New Roman"/>
          <w:sz w:val="16"/>
          <w:szCs w:val="16"/>
        </w:rPr>
        <w:t>Cohen (1988)</w:t>
      </w:r>
      <w:r w:rsidR="0067224D">
        <w:rPr>
          <w:rFonts w:ascii="Times New Roman" w:hAnsi="Times New Roman" w:cs="Times New Roman"/>
          <w:sz w:val="16"/>
          <w:szCs w:val="16"/>
        </w:rPr>
        <w:t xml:space="preserve"> </w:t>
      </w:r>
      <w:r w:rsidRPr="0027583F">
        <w:rPr>
          <w:rFonts w:ascii="Times New Roman" w:hAnsi="Times New Roman" w:cs="Times New Roman"/>
          <w:sz w:val="16"/>
          <w:szCs w:val="16"/>
        </w:rPr>
        <w:t>provides the following guidelines for interpreting the ηp.2 values: 0.01 to 0.059, small effect size; 0.06 to 0.139, medium effect size; 90.14, large effect size.</w:t>
      </w:r>
    </w:p>
    <w:tbl>
      <w:tblPr>
        <w:tblStyle w:val="ListTable6Colorful"/>
        <w:tblpPr w:leftFromText="180" w:rightFromText="180" w:vertAnchor="page" w:horzAnchor="margin" w:tblpXSpec="center" w:tblpY="2206"/>
        <w:tblW w:w="10883" w:type="dxa"/>
        <w:tblLayout w:type="fixed"/>
        <w:tblLook w:val="04A0" w:firstRow="1" w:lastRow="0" w:firstColumn="1" w:lastColumn="0" w:noHBand="0" w:noVBand="1"/>
      </w:tblPr>
      <w:tblGrid>
        <w:gridCol w:w="2173"/>
        <w:gridCol w:w="511"/>
        <w:gridCol w:w="5124"/>
        <w:gridCol w:w="3075"/>
      </w:tblGrid>
      <w:tr w:rsidR="0027583F" w:rsidRPr="00400015" w14:paraId="76B3234B" w14:textId="77777777" w:rsidTr="0027583F">
        <w:trPr>
          <w:cnfStyle w:val="100000000000" w:firstRow="1" w:lastRow="0" w:firstColumn="0" w:lastColumn="0" w:oddVBand="0" w:evenVBand="0" w:oddHBand="0"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2173" w:type="dxa"/>
            <w:shd w:val="clear" w:color="auto" w:fill="auto"/>
          </w:tcPr>
          <w:p w14:paraId="1AF5699C" w14:textId="77777777" w:rsidR="0027583F" w:rsidRPr="00400015" w:rsidRDefault="0027583F" w:rsidP="0027583F">
            <w:pPr>
              <w:tabs>
                <w:tab w:val="left" w:pos="2100"/>
              </w:tabs>
              <w:jc w:val="center"/>
              <w:rPr>
                <w:rFonts w:ascii="Times New Roman" w:eastAsia="Calibri" w:hAnsi="Times New Roman" w:cs="Times New Roman"/>
                <w:color w:val="auto"/>
              </w:rPr>
            </w:pPr>
            <w:r w:rsidRPr="00400015">
              <w:rPr>
                <w:rFonts w:ascii="Times New Roman" w:eastAsia="Calibri" w:hAnsi="Times New Roman" w:cs="Times New Roman"/>
                <w:color w:val="auto"/>
              </w:rPr>
              <w:lastRenderedPageBreak/>
              <w:t>Main Theme</w:t>
            </w:r>
          </w:p>
        </w:tc>
        <w:tc>
          <w:tcPr>
            <w:tcW w:w="511" w:type="dxa"/>
            <w:vMerge w:val="restart"/>
            <w:shd w:val="clear" w:color="auto" w:fill="auto"/>
          </w:tcPr>
          <w:p w14:paraId="53E142BD" w14:textId="77777777" w:rsidR="0027583F" w:rsidRPr="00400015" w:rsidRDefault="0027583F" w:rsidP="0027583F">
            <w:pPr>
              <w:tabs>
                <w:tab w:val="left" w:pos="2100"/>
              </w:tabs>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400015">
              <w:rPr>
                <w:noProof/>
                <w:lang w:eastAsia="en-GB"/>
              </w:rPr>
              <mc:AlternateContent>
                <mc:Choice Requires="wps">
                  <w:drawing>
                    <wp:anchor distT="0" distB="0" distL="114300" distR="114300" simplePos="0" relativeHeight="251659264" behindDoc="0" locked="0" layoutInCell="1" allowOverlap="1" wp14:anchorId="6932CD69" wp14:editId="5CFF113B">
                      <wp:simplePos x="0" y="0"/>
                      <wp:positionH relativeFrom="column">
                        <wp:posOffset>-14605</wp:posOffset>
                      </wp:positionH>
                      <wp:positionV relativeFrom="paragraph">
                        <wp:posOffset>584835</wp:posOffset>
                      </wp:positionV>
                      <wp:extent cx="200025" cy="1971675"/>
                      <wp:effectExtent l="0" t="0" r="28575" b="28575"/>
                      <wp:wrapNone/>
                      <wp:docPr id="1" name="Left Bracket 9"/>
                      <wp:cNvGraphicFramePr/>
                      <a:graphic xmlns:a="http://schemas.openxmlformats.org/drawingml/2006/main">
                        <a:graphicData uri="http://schemas.microsoft.com/office/word/2010/wordprocessingShape">
                          <wps:wsp>
                            <wps:cNvSpPr/>
                            <wps:spPr>
                              <a:xfrm>
                                <a:off x="0" y="0"/>
                                <a:ext cx="200025" cy="1971675"/>
                              </a:xfrm>
                              <a:custGeom>
                                <a:avLst/>
                                <a:gdLst>
                                  <a:gd name="connsiteX0" fmla="*/ 266700 w 266700"/>
                                  <a:gd name="connsiteY0" fmla="*/ 3990975 h 3990975"/>
                                  <a:gd name="connsiteX1" fmla="*/ 0 w 266700"/>
                                  <a:gd name="connsiteY1" fmla="*/ 3964449 h 3990975"/>
                                  <a:gd name="connsiteX2" fmla="*/ 0 w 266700"/>
                                  <a:gd name="connsiteY2" fmla="*/ 26526 h 3990975"/>
                                  <a:gd name="connsiteX3" fmla="*/ 266700 w 266700"/>
                                  <a:gd name="connsiteY3" fmla="*/ 0 h 3990975"/>
                                  <a:gd name="connsiteX4" fmla="*/ 266700 w 266700"/>
                                  <a:gd name="connsiteY4" fmla="*/ 3990975 h 3990975"/>
                                  <a:gd name="connsiteX0" fmla="*/ 266700 w 266700"/>
                                  <a:gd name="connsiteY0" fmla="*/ 3990975 h 3990975"/>
                                  <a:gd name="connsiteX1" fmla="*/ 0 w 266700"/>
                                  <a:gd name="connsiteY1" fmla="*/ 3964449 h 3990975"/>
                                  <a:gd name="connsiteX2" fmla="*/ 0 w 266700"/>
                                  <a:gd name="connsiteY2" fmla="*/ 26526 h 3990975"/>
                                  <a:gd name="connsiteX3" fmla="*/ 266700 w 266700"/>
                                  <a:gd name="connsiteY3" fmla="*/ 0 h 3990975"/>
                                  <a:gd name="connsiteX0" fmla="*/ 266700 w 266700"/>
                                  <a:gd name="connsiteY0" fmla="*/ 3990975 h 3990975"/>
                                  <a:gd name="connsiteX1" fmla="*/ 0 w 266700"/>
                                  <a:gd name="connsiteY1" fmla="*/ 3964449 h 3990975"/>
                                  <a:gd name="connsiteX2" fmla="*/ 0 w 266700"/>
                                  <a:gd name="connsiteY2" fmla="*/ 26526 h 3990975"/>
                                  <a:gd name="connsiteX3" fmla="*/ 266700 w 266700"/>
                                  <a:gd name="connsiteY3" fmla="*/ 0 h 3990975"/>
                                  <a:gd name="connsiteX4" fmla="*/ 266700 w 266700"/>
                                  <a:gd name="connsiteY4" fmla="*/ 3990975 h 3990975"/>
                                  <a:gd name="connsiteX0" fmla="*/ 266700 w 266700"/>
                                  <a:gd name="connsiteY0" fmla="*/ 3990975 h 3990975"/>
                                  <a:gd name="connsiteX1" fmla="*/ 0 w 266700"/>
                                  <a:gd name="connsiteY1" fmla="*/ 3964449 h 3990975"/>
                                  <a:gd name="connsiteX2" fmla="*/ 57150 w 266700"/>
                                  <a:gd name="connsiteY2" fmla="*/ 93201 h 3990975"/>
                                  <a:gd name="connsiteX3" fmla="*/ 266700 w 266700"/>
                                  <a:gd name="connsiteY3" fmla="*/ 0 h 3990975"/>
                                  <a:gd name="connsiteX0" fmla="*/ 266700 w 266700"/>
                                  <a:gd name="connsiteY0" fmla="*/ 3990975 h 3990975"/>
                                  <a:gd name="connsiteX1" fmla="*/ 0 w 266700"/>
                                  <a:gd name="connsiteY1" fmla="*/ 3964449 h 3990975"/>
                                  <a:gd name="connsiteX2" fmla="*/ 0 w 266700"/>
                                  <a:gd name="connsiteY2" fmla="*/ 26526 h 3990975"/>
                                  <a:gd name="connsiteX3" fmla="*/ 266700 w 266700"/>
                                  <a:gd name="connsiteY3" fmla="*/ 0 h 3990975"/>
                                  <a:gd name="connsiteX4" fmla="*/ 266700 w 266700"/>
                                  <a:gd name="connsiteY4" fmla="*/ 3990975 h 3990975"/>
                                  <a:gd name="connsiteX0" fmla="*/ 266700 w 266700"/>
                                  <a:gd name="connsiteY0" fmla="*/ 3990975 h 3990975"/>
                                  <a:gd name="connsiteX1" fmla="*/ 76200 w 266700"/>
                                  <a:gd name="connsiteY1" fmla="*/ 3812049 h 3990975"/>
                                  <a:gd name="connsiteX2" fmla="*/ 57150 w 266700"/>
                                  <a:gd name="connsiteY2" fmla="*/ 93201 h 3990975"/>
                                  <a:gd name="connsiteX3" fmla="*/ 266700 w 266700"/>
                                  <a:gd name="connsiteY3" fmla="*/ 0 h 3990975"/>
                                  <a:gd name="connsiteX0" fmla="*/ 266700 w 266700"/>
                                  <a:gd name="connsiteY0" fmla="*/ 3990975 h 3990975"/>
                                  <a:gd name="connsiteX1" fmla="*/ 0 w 266700"/>
                                  <a:gd name="connsiteY1" fmla="*/ 3964449 h 3990975"/>
                                  <a:gd name="connsiteX2" fmla="*/ 0 w 266700"/>
                                  <a:gd name="connsiteY2" fmla="*/ 26526 h 3990975"/>
                                  <a:gd name="connsiteX3" fmla="*/ 266700 w 266700"/>
                                  <a:gd name="connsiteY3" fmla="*/ 0 h 3990975"/>
                                  <a:gd name="connsiteX4" fmla="*/ 266700 w 266700"/>
                                  <a:gd name="connsiteY4" fmla="*/ 3990975 h 3990975"/>
                                  <a:gd name="connsiteX0" fmla="*/ 266700 w 266700"/>
                                  <a:gd name="connsiteY0" fmla="*/ 3990975 h 3990975"/>
                                  <a:gd name="connsiteX1" fmla="*/ 76200 w 266700"/>
                                  <a:gd name="connsiteY1" fmla="*/ 3812049 h 3990975"/>
                                  <a:gd name="connsiteX2" fmla="*/ 76200 w 266700"/>
                                  <a:gd name="connsiteY2" fmla="*/ 150351 h 3990975"/>
                                  <a:gd name="connsiteX3" fmla="*/ 266700 w 266700"/>
                                  <a:gd name="connsiteY3" fmla="*/ 0 h 3990975"/>
                                </a:gdLst>
                                <a:ahLst/>
                                <a:cxnLst>
                                  <a:cxn ang="0">
                                    <a:pos x="connsiteX0" y="connsiteY0"/>
                                  </a:cxn>
                                  <a:cxn ang="0">
                                    <a:pos x="connsiteX1" y="connsiteY1"/>
                                  </a:cxn>
                                  <a:cxn ang="0">
                                    <a:pos x="connsiteX2" y="connsiteY2"/>
                                  </a:cxn>
                                  <a:cxn ang="0">
                                    <a:pos x="connsiteX3" y="connsiteY3"/>
                                  </a:cxn>
                                </a:cxnLst>
                                <a:rect l="l" t="t" r="r" b="b"/>
                                <a:pathLst>
                                  <a:path w="266700" h="3990975" stroke="0" extrusionOk="0">
                                    <a:moveTo>
                                      <a:pt x="266700" y="3990975"/>
                                    </a:moveTo>
                                    <a:cubicBezTo>
                                      <a:pt x="119406" y="3990975"/>
                                      <a:pt x="0" y="3979099"/>
                                      <a:pt x="0" y="3964449"/>
                                    </a:cubicBezTo>
                                    <a:lnTo>
                                      <a:pt x="0" y="26526"/>
                                    </a:lnTo>
                                    <a:cubicBezTo>
                                      <a:pt x="0" y="11876"/>
                                      <a:pt x="119406" y="0"/>
                                      <a:pt x="266700" y="0"/>
                                    </a:cubicBezTo>
                                    <a:lnTo>
                                      <a:pt x="266700" y="3990975"/>
                                    </a:lnTo>
                                    <a:close/>
                                  </a:path>
                                  <a:path w="266700" h="3990975" fill="none">
                                    <a:moveTo>
                                      <a:pt x="266700" y="3990975"/>
                                    </a:moveTo>
                                    <a:cubicBezTo>
                                      <a:pt x="119406" y="3990975"/>
                                      <a:pt x="76200" y="3826699"/>
                                      <a:pt x="76200" y="3812049"/>
                                    </a:cubicBezTo>
                                    <a:lnTo>
                                      <a:pt x="76200" y="150351"/>
                                    </a:lnTo>
                                    <a:cubicBezTo>
                                      <a:pt x="76200" y="135701"/>
                                      <a:pt x="119406" y="0"/>
                                      <a:pt x="266700" y="0"/>
                                    </a:cubicBezTo>
                                  </a:path>
                                </a:pathLst>
                              </a:custGeom>
                              <a:noFill/>
                              <a:ln w="158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shape w14:anchorId="4BD0D4E2" id="Left Bracket 9" o:spid="_x0000_s1026" style="position:absolute;margin-left:-1.15pt;margin-top:46.05pt;width:15.75pt;height:1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6700,399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" path="m266700,3990975nsc119406,3990975,,3979099,,3964449l,26526c,11876,119406,,266700,r,3990975xem266700,3990975nfc119406,3990975,76200,3826699,76200,3812049r,-3661698c76200,135701,119406,,266700,e" filled="f" strokecolor="windowText" strokeweight="1.25pt">
                      <v:stroke joinstyle="miter"/>
                      <v:path arrowok="t" o:connecttype="custom" o:connectlocs="200025,1971675;57150,1883280;57150,74278;200025,0" o:connectangles="0,0,0,0"/>
                    </v:shape>
                  </w:pict>
                </mc:Fallback>
              </mc:AlternateContent>
            </w:r>
          </w:p>
        </w:tc>
        <w:tc>
          <w:tcPr>
            <w:tcW w:w="5124" w:type="dxa"/>
            <w:shd w:val="clear" w:color="auto" w:fill="auto"/>
          </w:tcPr>
          <w:p w14:paraId="03CA27ED" w14:textId="77777777" w:rsidR="0027583F" w:rsidRPr="00400015" w:rsidRDefault="0027583F" w:rsidP="0027583F">
            <w:pPr>
              <w:tabs>
                <w:tab w:val="left" w:pos="2100"/>
              </w:tabs>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rPr>
            </w:pPr>
            <w:r w:rsidRPr="00400015">
              <w:rPr>
                <w:rFonts w:ascii="Times New Roman" w:eastAsia="Calibri" w:hAnsi="Times New Roman" w:cs="Times New Roman"/>
                <w:color w:val="auto"/>
              </w:rPr>
              <w:t>Codes</w:t>
            </w:r>
          </w:p>
        </w:tc>
        <w:tc>
          <w:tcPr>
            <w:tcW w:w="3075" w:type="dxa"/>
            <w:shd w:val="clear" w:color="auto" w:fill="auto"/>
          </w:tcPr>
          <w:p w14:paraId="7D6A6BB6" w14:textId="77777777" w:rsidR="0027583F" w:rsidRPr="00400015" w:rsidRDefault="0027583F" w:rsidP="0027583F">
            <w:pPr>
              <w:tabs>
                <w:tab w:val="left" w:pos="2100"/>
              </w:tabs>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rPr>
            </w:pPr>
            <w:r w:rsidRPr="00400015">
              <w:rPr>
                <w:rFonts w:ascii="Times New Roman" w:eastAsia="Calibri" w:hAnsi="Times New Roman" w:cs="Times New Roman"/>
                <w:color w:val="auto"/>
              </w:rPr>
              <w:t>Sub-themes</w:t>
            </w:r>
          </w:p>
        </w:tc>
      </w:tr>
      <w:tr w:rsidR="0027583F" w:rsidRPr="00400015" w14:paraId="552CF21A" w14:textId="77777777" w:rsidTr="0027583F">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173" w:type="dxa"/>
            <w:vMerge w:val="restart"/>
            <w:shd w:val="clear" w:color="auto" w:fill="auto"/>
          </w:tcPr>
          <w:p w14:paraId="515DEFF4" w14:textId="77777777" w:rsidR="0027583F" w:rsidRDefault="0027583F" w:rsidP="0027583F">
            <w:pPr>
              <w:tabs>
                <w:tab w:val="left" w:pos="2100"/>
              </w:tabs>
              <w:rPr>
                <w:rFonts w:ascii="Times New Roman" w:eastAsia="Calibri" w:hAnsi="Times New Roman" w:cs="Times New Roman"/>
              </w:rPr>
            </w:pPr>
          </w:p>
          <w:p w14:paraId="1BCB3949" w14:textId="77777777" w:rsidR="0027583F" w:rsidRDefault="0027583F" w:rsidP="0027583F">
            <w:pPr>
              <w:tabs>
                <w:tab w:val="left" w:pos="2100"/>
              </w:tabs>
              <w:rPr>
                <w:rFonts w:ascii="Times New Roman" w:eastAsia="Calibri" w:hAnsi="Times New Roman" w:cs="Times New Roman"/>
              </w:rPr>
            </w:pPr>
          </w:p>
          <w:p w14:paraId="5E617099" w14:textId="77777777" w:rsidR="0027583F" w:rsidRDefault="0027583F" w:rsidP="0027583F">
            <w:pPr>
              <w:tabs>
                <w:tab w:val="left" w:pos="2100"/>
              </w:tabs>
              <w:rPr>
                <w:rFonts w:ascii="Times New Roman" w:eastAsia="Calibri" w:hAnsi="Times New Roman" w:cs="Times New Roman"/>
              </w:rPr>
            </w:pPr>
          </w:p>
          <w:p w14:paraId="5B297792" w14:textId="77777777" w:rsidR="0027583F" w:rsidRDefault="0027583F" w:rsidP="0027583F">
            <w:pPr>
              <w:tabs>
                <w:tab w:val="left" w:pos="2100"/>
              </w:tabs>
              <w:rPr>
                <w:rFonts w:ascii="Times New Roman" w:eastAsia="Calibri" w:hAnsi="Times New Roman" w:cs="Times New Roman"/>
              </w:rPr>
            </w:pPr>
          </w:p>
          <w:p w14:paraId="60DCFBA5" w14:textId="77777777" w:rsidR="0027583F" w:rsidRDefault="0027583F" w:rsidP="0027583F">
            <w:pPr>
              <w:tabs>
                <w:tab w:val="left" w:pos="2100"/>
              </w:tabs>
              <w:rPr>
                <w:rFonts w:ascii="Times New Roman" w:eastAsia="Calibri" w:hAnsi="Times New Roman" w:cs="Times New Roman"/>
              </w:rPr>
            </w:pPr>
          </w:p>
          <w:p w14:paraId="18AEE074" w14:textId="77777777" w:rsidR="0027583F" w:rsidRPr="00400015" w:rsidRDefault="0027583F" w:rsidP="0027583F">
            <w:pPr>
              <w:tabs>
                <w:tab w:val="left" w:pos="2100"/>
              </w:tabs>
              <w:rPr>
                <w:rFonts w:ascii="Times New Roman" w:eastAsia="Calibri" w:hAnsi="Times New Roman" w:cs="Times New Roman"/>
              </w:rPr>
            </w:pPr>
            <w:r w:rsidRPr="00D469AF">
              <w:rPr>
                <w:rFonts w:ascii="Times New Roman" w:eastAsia="Calibri" w:hAnsi="Times New Roman" w:cs="Times New Roman"/>
              </w:rPr>
              <w:t xml:space="preserve">EMDR treatment for PTSD and </w:t>
            </w:r>
            <w:r>
              <w:rPr>
                <w:rFonts w:ascii="Times New Roman" w:eastAsia="Calibri" w:hAnsi="Times New Roman" w:cs="Times New Roman"/>
              </w:rPr>
              <w:t>ID</w:t>
            </w:r>
            <w:r w:rsidRPr="00D469AF">
              <w:rPr>
                <w:rFonts w:ascii="Times New Roman" w:eastAsia="Calibri" w:hAnsi="Times New Roman" w:cs="Times New Roman"/>
              </w:rPr>
              <w:t xml:space="preserve"> experiences</w:t>
            </w:r>
          </w:p>
        </w:tc>
        <w:tc>
          <w:tcPr>
            <w:tcW w:w="511" w:type="dxa"/>
            <w:vMerge/>
            <w:shd w:val="clear" w:color="auto" w:fill="auto"/>
          </w:tcPr>
          <w:p w14:paraId="07E5911E" w14:textId="77777777" w:rsidR="0027583F" w:rsidRPr="00400015" w:rsidRDefault="0027583F" w:rsidP="0027583F">
            <w:pPr>
              <w:tabs>
                <w:tab w:val="left" w:pos="2100"/>
              </w:tabs>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c>
          <w:tcPr>
            <w:tcW w:w="5124" w:type="dxa"/>
            <w:shd w:val="clear" w:color="auto" w:fill="auto"/>
          </w:tcPr>
          <w:p w14:paraId="0CFCF09C" w14:textId="77777777" w:rsidR="0027583F" w:rsidRPr="00400015" w:rsidRDefault="0027583F" w:rsidP="0027583F">
            <w:pPr>
              <w:tabs>
                <w:tab w:val="left" w:pos="2100"/>
              </w:tabs>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c>
          <w:tcPr>
            <w:tcW w:w="3075" w:type="dxa"/>
            <w:shd w:val="clear" w:color="auto" w:fill="auto"/>
          </w:tcPr>
          <w:p w14:paraId="5EA759CD" w14:textId="77777777" w:rsidR="0027583F" w:rsidRPr="00400015" w:rsidRDefault="0027583F" w:rsidP="0027583F">
            <w:pPr>
              <w:tabs>
                <w:tab w:val="left" w:pos="2100"/>
              </w:tabs>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r>
      <w:tr w:rsidR="0027583F" w:rsidRPr="00400015" w14:paraId="73B27C97" w14:textId="77777777" w:rsidTr="0027583F">
        <w:trPr>
          <w:trHeight w:val="273"/>
        </w:trPr>
        <w:tc>
          <w:tcPr>
            <w:cnfStyle w:val="001000000000" w:firstRow="0" w:lastRow="0" w:firstColumn="1" w:lastColumn="0" w:oddVBand="0" w:evenVBand="0" w:oddHBand="0" w:evenHBand="0" w:firstRowFirstColumn="0" w:firstRowLastColumn="0" w:lastRowFirstColumn="0" w:lastRowLastColumn="0"/>
            <w:tcW w:w="2173" w:type="dxa"/>
            <w:vMerge/>
            <w:shd w:val="clear" w:color="auto" w:fill="auto"/>
          </w:tcPr>
          <w:p w14:paraId="3850A71D" w14:textId="77777777" w:rsidR="0027583F" w:rsidRPr="00400015" w:rsidRDefault="0027583F" w:rsidP="0027583F">
            <w:pPr>
              <w:tabs>
                <w:tab w:val="left" w:pos="2100"/>
              </w:tabs>
              <w:rPr>
                <w:rFonts w:ascii="Times New Roman" w:eastAsia="Calibri" w:hAnsi="Times New Roman" w:cs="Times New Roman"/>
                <w:color w:val="auto"/>
              </w:rPr>
            </w:pPr>
          </w:p>
        </w:tc>
        <w:tc>
          <w:tcPr>
            <w:tcW w:w="511" w:type="dxa"/>
            <w:vMerge/>
            <w:shd w:val="clear" w:color="auto" w:fill="auto"/>
          </w:tcPr>
          <w:p w14:paraId="0927CAF2" w14:textId="77777777" w:rsidR="0027583F" w:rsidRPr="00400015" w:rsidRDefault="0027583F" w:rsidP="0027583F">
            <w:pPr>
              <w:tabs>
                <w:tab w:val="left" w:pos="2100"/>
              </w:tab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5124" w:type="dxa"/>
            <w:shd w:val="clear" w:color="auto" w:fill="auto"/>
          </w:tcPr>
          <w:p w14:paraId="56A15D5C" w14:textId="77777777" w:rsidR="0027583F" w:rsidRPr="00400015" w:rsidRDefault="0027583F" w:rsidP="0027583F">
            <w:pPr>
              <w:tabs>
                <w:tab w:val="left" w:pos="2100"/>
              </w:tab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rPr>
            </w:pPr>
            <w:r w:rsidRPr="00400015">
              <w:rPr>
                <w:rFonts w:ascii="Times New Roman" w:eastAsia="Calibri" w:hAnsi="Times New Roman" w:cs="Times New Roman"/>
                <w:color w:val="auto"/>
              </w:rPr>
              <w:t>PTSD symptoms</w:t>
            </w:r>
          </w:p>
        </w:tc>
        <w:tc>
          <w:tcPr>
            <w:tcW w:w="3075" w:type="dxa"/>
            <w:shd w:val="clear" w:color="auto" w:fill="auto"/>
          </w:tcPr>
          <w:p w14:paraId="07877C26" w14:textId="77777777" w:rsidR="0027583F" w:rsidRPr="00400015" w:rsidRDefault="0027583F" w:rsidP="0027583F">
            <w:pPr>
              <w:tabs>
                <w:tab w:val="left" w:pos="2100"/>
              </w:tab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rPr>
            </w:pPr>
            <w:r w:rsidRPr="00400015">
              <w:rPr>
                <w:rFonts w:ascii="Times New Roman" w:eastAsia="Calibri" w:hAnsi="Times New Roman" w:cs="Times New Roman"/>
                <w:color w:val="auto"/>
              </w:rPr>
              <w:t xml:space="preserve">Intrusions </w:t>
            </w:r>
          </w:p>
        </w:tc>
      </w:tr>
      <w:tr w:rsidR="0027583F" w:rsidRPr="00400015" w14:paraId="034D7BBD" w14:textId="77777777" w:rsidTr="0027583F">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173" w:type="dxa"/>
            <w:vMerge/>
            <w:shd w:val="clear" w:color="auto" w:fill="auto"/>
          </w:tcPr>
          <w:p w14:paraId="2162B54D" w14:textId="77777777" w:rsidR="0027583F" w:rsidRPr="00400015" w:rsidRDefault="0027583F" w:rsidP="0027583F">
            <w:pPr>
              <w:tabs>
                <w:tab w:val="left" w:pos="2100"/>
              </w:tabs>
              <w:rPr>
                <w:rFonts w:ascii="Times New Roman" w:eastAsia="Calibri" w:hAnsi="Times New Roman" w:cs="Times New Roman"/>
                <w:color w:val="auto"/>
              </w:rPr>
            </w:pPr>
          </w:p>
        </w:tc>
        <w:tc>
          <w:tcPr>
            <w:tcW w:w="511" w:type="dxa"/>
            <w:vMerge/>
            <w:shd w:val="clear" w:color="auto" w:fill="auto"/>
          </w:tcPr>
          <w:p w14:paraId="62D21BF8" w14:textId="77777777" w:rsidR="0027583F" w:rsidRPr="00400015" w:rsidRDefault="0027583F" w:rsidP="0027583F">
            <w:pPr>
              <w:tabs>
                <w:tab w:val="left" w:pos="2100"/>
              </w:tabs>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c>
          <w:tcPr>
            <w:tcW w:w="5124" w:type="dxa"/>
            <w:shd w:val="clear" w:color="auto" w:fill="auto"/>
          </w:tcPr>
          <w:p w14:paraId="3187E07F" w14:textId="77777777" w:rsidR="0027583F" w:rsidRPr="00400015" w:rsidRDefault="0027583F" w:rsidP="0027583F">
            <w:pPr>
              <w:tabs>
                <w:tab w:val="left" w:pos="2100"/>
              </w:tabs>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rPr>
            </w:pPr>
          </w:p>
        </w:tc>
        <w:tc>
          <w:tcPr>
            <w:tcW w:w="3075" w:type="dxa"/>
            <w:shd w:val="clear" w:color="auto" w:fill="auto"/>
          </w:tcPr>
          <w:p w14:paraId="44BC3517" w14:textId="77777777" w:rsidR="0027583F" w:rsidRPr="00400015" w:rsidRDefault="0027583F" w:rsidP="0027583F">
            <w:pPr>
              <w:tabs>
                <w:tab w:val="left" w:pos="2100"/>
              </w:tabs>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rPr>
            </w:pPr>
            <w:r w:rsidRPr="00400015">
              <w:rPr>
                <w:rFonts w:ascii="Times New Roman" w:eastAsia="Calibri" w:hAnsi="Times New Roman" w:cs="Times New Roman"/>
                <w:color w:val="auto"/>
              </w:rPr>
              <w:t xml:space="preserve">Avoidance </w:t>
            </w:r>
          </w:p>
        </w:tc>
      </w:tr>
      <w:tr w:rsidR="0027583F" w:rsidRPr="00400015" w14:paraId="63327B86" w14:textId="77777777" w:rsidTr="0027583F">
        <w:trPr>
          <w:trHeight w:val="793"/>
        </w:trPr>
        <w:tc>
          <w:tcPr>
            <w:cnfStyle w:val="001000000000" w:firstRow="0" w:lastRow="0" w:firstColumn="1" w:lastColumn="0" w:oddVBand="0" w:evenVBand="0" w:oddHBand="0" w:evenHBand="0" w:firstRowFirstColumn="0" w:firstRowLastColumn="0" w:lastRowFirstColumn="0" w:lastRowLastColumn="0"/>
            <w:tcW w:w="2173" w:type="dxa"/>
            <w:vMerge/>
            <w:shd w:val="clear" w:color="auto" w:fill="auto"/>
          </w:tcPr>
          <w:p w14:paraId="4E90C6F8" w14:textId="77777777" w:rsidR="0027583F" w:rsidRPr="00400015" w:rsidRDefault="0027583F" w:rsidP="0027583F">
            <w:pPr>
              <w:tabs>
                <w:tab w:val="left" w:pos="2100"/>
              </w:tabs>
              <w:rPr>
                <w:rFonts w:ascii="Times New Roman" w:eastAsia="Calibri" w:hAnsi="Times New Roman" w:cs="Times New Roman"/>
                <w:color w:val="auto"/>
              </w:rPr>
            </w:pPr>
          </w:p>
        </w:tc>
        <w:tc>
          <w:tcPr>
            <w:tcW w:w="511" w:type="dxa"/>
            <w:vMerge/>
            <w:shd w:val="clear" w:color="auto" w:fill="auto"/>
          </w:tcPr>
          <w:p w14:paraId="232DF29D" w14:textId="77777777" w:rsidR="0027583F" w:rsidRPr="00400015" w:rsidRDefault="0027583F" w:rsidP="0027583F">
            <w:pPr>
              <w:tabs>
                <w:tab w:val="left" w:pos="2100"/>
              </w:tab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5124" w:type="dxa"/>
            <w:shd w:val="clear" w:color="auto" w:fill="auto"/>
          </w:tcPr>
          <w:p w14:paraId="34C12556" w14:textId="77777777" w:rsidR="0027583F" w:rsidRPr="00400015" w:rsidRDefault="0027583F" w:rsidP="0027583F">
            <w:pPr>
              <w:tabs>
                <w:tab w:val="left" w:pos="2100"/>
              </w:tab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rPr>
            </w:pPr>
          </w:p>
        </w:tc>
        <w:tc>
          <w:tcPr>
            <w:tcW w:w="3075" w:type="dxa"/>
            <w:shd w:val="clear" w:color="auto" w:fill="auto"/>
          </w:tcPr>
          <w:p w14:paraId="70C225D6" w14:textId="77777777" w:rsidR="0027583F" w:rsidRPr="00400015" w:rsidRDefault="0027583F" w:rsidP="0027583F">
            <w:pPr>
              <w:tabs>
                <w:tab w:val="left" w:pos="2100"/>
              </w:tab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rPr>
            </w:pPr>
            <w:r w:rsidRPr="00FA0633">
              <w:rPr>
                <w:rFonts w:ascii="Times New Roman" w:eastAsia="Calibri" w:hAnsi="Times New Roman" w:cs="Times New Roman"/>
                <w:color w:val="auto"/>
              </w:rPr>
              <w:t>Negative alterations in cognitions and mood</w:t>
            </w:r>
          </w:p>
        </w:tc>
      </w:tr>
      <w:tr w:rsidR="0027583F" w:rsidRPr="00400015" w14:paraId="3E39074E" w14:textId="77777777" w:rsidTr="0027583F">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2173" w:type="dxa"/>
            <w:vMerge/>
            <w:shd w:val="clear" w:color="auto" w:fill="auto"/>
          </w:tcPr>
          <w:p w14:paraId="22B9BC64" w14:textId="77777777" w:rsidR="0027583F" w:rsidRPr="00D469AF" w:rsidRDefault="0027583F" w:rsidP="0027583F">
            <w:pPr>
              <w:tabs>
                <w:tab w:val="left" w:pos="2100"/>
              </w:tabs>
              <w:rPr>
                <w:rFonts w:ascii="Times New Roman" w:eastAsia="Calibri" w:hAnsi="Times New Roman" w:cs="Times New Roman"/>
                <w:color w:val="auto"/>
              </w:rPr>
            </w:pPr>
          </w:p>
        </w:tc>
        <w:tc>
          <w:tcPr>
            <w:tcW w:w="511" w:type="dxa"/>
            <w:vMerge/>
            <w:shd w:val="clear" w:color="auto" w:fill="auto"/>
          </w:tcPr>
          <w:p w14:paraId="4A7D13B5" w14:textId="77777777" w:rsidR="0027583F" w:rsidRPr="00400015" w:rsidRDefault="0027583F" w:rsidP="0027583F">
            <w:pPr>
              <w:tabs>
                <w:tab w:val="left" w:pos="2100"/>
              </w:tabs>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c>
          <w:tcPr>
            <w:tcW w:w="5124" w:type="dxa"/>
            <w:shd w:val="clear" w:color="auto" w:fill="auto"/>
          </w:tcPr>
          <w:p w14:paraId="3B69D641" w14:textId="77777777" w:rsidR="0027583F" w:rsidRPr="00400015" w:rsidRDefault="0027583F" w:rsidP="0027583F">
            <w:pPr>
              <w:tabs>
                <w:tab w:val="left" w:pos="2100"/>
              </w:tabs>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rPr>
            </w:pPr>
            <w:r w:rsidRPr="00400015">
              <w:rPr>
                <w:rFonts w:ascii="Times New Roman" w:eastAsia="Calibri" w:hAnsi="Times New Roman" w:cs="Times New Roman"/>
                <w:color w:val="auto"/>
              </w:rPr>
              <w:t>Therapeutic process</w:t>
            </w:r>
          </w:p>
        </w:tc>
        <w:tc>
          <w:tcPr>
            <w:tcW w:w="3075" w:type="dxa"/>
            <w:shd w:val="clear" w:color="auto" w:fill="auto"/>
          </w:tcPr>
          <w:p w14:paraId="664D4ABC" w14:textId="77777777" w:rsidR="0027583F" w:rsidRPr="00400015" w:rsidRDefault="0027583F" w:rsidP="0027583F">
            <w:pPr>
              <w:tabs>
                <w:tab w:val="left" w:pos="2100"/>
              </w:tabs>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rPr>
            </w:pPr>
            <w:r w:rsidRPr="00400015">
              <w:rPr>
                <w:rFonts w:ascii="Times New Roman" w:eastAsia="Calibri" w:hAnsi="Times New Roman" w:cs="Times New Roman"/>
                <w:color w:val="auto"/>
              </w:rPr>
              <w:t>Therapeutic relationship</w:t>
            </w:r>
          </w:p>
        </w:tc>
      </w:tr>
      <w:tr w:rsidR="0027583F" w:rsidRPr="00400015" w14:paraId="137B4A7D" w14:textId="77777777" w:rsidTr="0027583F">
        <w:trPr>
          <w:trHeight w:val="273"/>
        </w:trPr>
        <w:tc>
          <w:tcPr>
            <w:cnfStyle w:val="001000000000" w:firstRow="0" w:lastRow="0" w:firstColumn="1" w:lastColumn="0" w:oddVBand="0" w:evenVBand="0" w:oddHBand="0" w:evenHBand="0" w:firstRowFirstColumn="0" w:firstRowLastColumn="0" w:lastRowFirstColumn="0" w:lastRowLastColumn="0"/>
            <w:tcW w:w="2173" w:type="dxa"/>
            <w:vMerge/>
            <w:shd w:val="clear" w:color="auto" w:fill="auto"/>
          </w:tcPr>
          <w:p w14:paraId="2CDA2297" w14:textId="77777777" w:rsidR="0027583F" w:rsidRPr="00400015" w:rsidRDefault="0027583F" w:rsidP="0027583F">
            <w:pPr>
              <w:tabs>
                <w:tab w:val="left" w:pos="2100"/>
              </w:tabs>
              <w:rPr>
                <w:rFonts w:ascii="Times New Roman" w:eastAsia="Calibri" w:hAnsi="Times New Roman" w:cs="Times New Roman"/>
                <w:color w:val="auto"/>
              </w:rPr>
            </w:pPr>
          </w:p>
        </w:tc>
        <w:tc>
          <w:tcPr>
            <w:tcW w:w="511" w:type="dxa"/>
            <w:vMerge/>
            <w:shd w:val="clear" w:color="auto" w:fill="auto"/>
          </w:tcPr>
          <w:p w14:paraId="476DB9DF" w14:textId="77777777" w:rsidR="0027583F" w:rsidRPr="00400015" w:rsidRDefault="0027583F" w:rsidP="0027583F">
            <w:pPr>
              <w:tabs>
                <w:tab w:val="left" w:pos="2100"/>
              </w:tab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5124" w:type="dxa"/>
            <w:shd w:val="clear" w:color="auto" w:fill="auto"/>
          </w:tcPr>
          <w:p w14:paraId="578070A2" w14:textId="77777777" w:rsidR="0027583F" w:rsidRPr="00400015" w:rsidRDefault="0027583F" w:rsidP="0027583F">
            <w:pPr>
              <w:tabs>
                <w:tab w:val="left" w:pos="2100"/>
              </w:tab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rPr>
            </w:pPr>
          </w:p>
        </w:tc>
        <w:tc>
          <w:tcPr>
            <w:tcW w:w="3075" w:type="dxa"/>
            <w:shd w:val="clear" w:color="auto" w:fill="auto"/>
          </w:tcPr>
          <w:p w14:paraId="756DE1C5" w14:textId="77777777" w:rsidR="0027583F" w:rsidRPr="00400015" w:rsidRDefault="0027583F" w:rsidP="0027583F">
            <w:pPr>
              <w:tabs>
                <w:tab w:val="left" w:pos="2100"/>
              </w:tab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rPr>
            </w:pPr>
            <w:r w:rsidRPr="00400015">
              <w:rPr>
                <w:rFonts w:ascii="Times New Roman" w:eastAsia="Calibri" w:hAnsi="Times New Roman" w:cs="Times New Roman"/>
                <w:color w:val="auto"/>
              </w:rPr>
              <w:t xml:space="preserve">Components of therapy </w:t>
            </w:r>
          </w:p>
        </w:tc>
      </w:tr>
      <w:tr w:rsidR="0027583F" w:rsidRPr="00400015" w14:paraId="5D5ADF6A" w14:textId="77777777" w:rsidTr="0027583F">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173" w:type="dxa"/>
            <w:vMerge/>
            <w:shd w:val="clear" w:color="auto" w:fill="auto"/>
          </w:tcPr>
          <w:p w14:paraId="7BE56410" w14:textId="77777777" w:rsidR="0027583F" w:rsidRPr="00400015" w:rsidRDefault="0027583F" w:rsidP="0027583F">
            <w:pPr>
              <w:tabs>
                <w:tab w:val="left" w:pos="2100"/>
              </w:tabs>
              <w:rPr>
                <w:rFonts w:ascii="Times New Roman" w:eastAsia="Calibri" w:hAnsi="Times New Roman" w:cs="Times New Roman"/>
                <w:color w:val="auto"/>
              </w:rPr>
            </w:pPr>
          </w:p>
        </w:tc>
        <w:tc>
          <w:tcPr>
            <w:tcW w:w="511" w:type="dxa"/>
            <w:vMerge/>
            <w:shd w:val="clear" w:color="auto" w:fill="auto"/>
          </w:tcPr>
          <w:p w14:paraId="2A3CC508" w14:textId="77777777" w:rsidR="0027583F" w:rsidRPr="00400015" w:rsidRDefault="0027583F" w:rsidP="0027583F">
            <w:pPr>
              <w:tabs>
                <w:tab w:val="left" w:pos="2100"/>
              </w:tabs>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c>
          <w:tcPr>
            <w:tcW w:w="5124" w:type="dxa"/>
            <w:shd w:val="clear" w:color="auto" w:fill="auto"/>
          </w:tcPr>
          <w:p w14:paraId="785F8A43" w14:textId="77777777" w:rsidR="0027583F" w:rsidRPr="00400015" w:rsidRDefault="0027583F" w:rsidP="0027583F">
            <w:pPr>
              <w:tabs>
                <w:tab w:val="left" w:pos="2100"/>
              </w:tabs>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rPr>
            </w:pPr>
          </w:p>
        </w:tc>
        <w:tc>
          <w:tcPr>
            <w:tcW w:w="3075" w:type="dxa"/>
            <w:shd w:val="clear" w:color="auto" w:fill="auto"/>
          </w:tcPr>
          <w:p w14:paraId="04481BB0" w14:textId="77777777" w:rsidR="0027583F" w:rsidRPr="00400015" w:rsidRDefault="0027583F" w:rsidP="0027583F">
            <w:pPr>
              <w:tabs>
                <w:tab w:val="left" w:pos="2100"/>
              </w:tabs>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rPr>
            </w:pPr>
            <w:r w:rsidRPr="00BD6F67">
              <w:rPr>
                <w:rFonts w:ascii="Times New Roman" w:eastAsia="Calibri" w:hAnsi="Times New Roman" w:cs="Times New Roman"/>
              </w:rPr>
              <w:t>Emotions</w:t>
            </w:r>
          </w:p>
        </w:tc>
      </w:tr>
      <w:tr w:rsidR="0027583F" w:rsidRPr="00400015" w14:paraId="0A4C4D0D" w14:textId="77777777" w:rsidTr="0027583F">
        <w:trPr>
          <w:trHeight w:val="279"/>
        </w:trPr>
        <w:tc>
          <w:tcPr>
            <w:cnfStyle w:val="001000000000" w:firstRow="0" w:lastRow="0" w:firstColumn="1" w:lastColumn="0" w:oddVBand="0" w:evenVBand="0" w:oddHBand="0" w:evenHBand="0" w:firstRowFirstColumn="0" w:firstRowLastColumn="0" w:lastRowFirstColumn="0" w:lastRowLastColumn="0"/>
            <w:tcW w:w="2173" w:type="dxa"/>
            <w:vMerge/>
            <w:shd w:val="clear" w:color="auto" w:fill="auto"/>
          </w:tcPr>
          <w:p w14:paraId="0239D35B" w14:textId="77777777" w:rsidR="0027583F" w:rsidRPr="00400015" w:rsidRDefault="0027583F" w:rsidP="0027583F">
            <w:pPr>
              <w:tabs>
                <w:tab w:val="left" w:pos="2100"/>
              </w:tabs>
              <w:rPr>
                <w:rFonts w:ascii="Times New Roman" w:eastAsia="Calibri" w:hAnsi="Times New Roman" w:cs="Times New Roman"/>
                <w:b w:val="0"/>
                <w:color w:val="auto"/>
              </w:rPr>
            </w:pPr>
          </w:p>
        </w:tc>
        <w:tc>
          <w:tcPr>
            <w:tcW w:w="511" w:type="dxa"/>
            <w:vMerge/>
            <w:shd w:val="clear" w:color="auto" w:fill="auto"/>
          </w:tcPr>
          <w:p w14:paraId="7F6E0878" w14:textId="77777777" w:rsidR="0027583F" w:rsidRPr="00400015" w:rsidRDefault="0027583F" w:rsidP="0027583F">
            <w:pPr>
              <w:tabs>
                <w:tab w:val="left" w:pos="2100"/>
              </w:tab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5124" w:type="dxa"/>
            <w:shd w:val="clear" w:color="auto" w:fill="auto"/>
          </w:tcPr>
          <w:p w14:paraId="3B47EF90" w14:textId="77777777" w:rsidR="0027583F" w:rsidRPr="00400015" w:rsidRDefault="0027583F" w:rsidP="0027583F">
            <w:pPr>
              <w:tabs>
                <w:tab w:val="left" w:pos="2100"/>
              </w:tab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rPr>
            </w:pPr>
          </w:p>
        </w:tc>
        <w:tc>
          <w:tcPr>
            <w:tcW w:w="3075" w:type="dxa"/>
            <w:shd w:val="clear" w:color="auto" w:fill="auto"/>
          </w:tcPr>
          <w:p w14:paraId="51BE3D8E" w14:textId="77777777" w:rsidR="0027583F" w:rsidRPr="00400015" w:rsidRDefault="0027583F" w:rsidP="0027583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Pr>
                <w:rFonts w:ascii="Times New Roman" w:eastAsia="Calibri" w:hAnsi="Times New Roman" w:cs="Times New Roman"/>
              </w:rPr>
              <w:t>P</w:t>
            </w:r>
            <w:r w:rsidRPr="00BD6F67">
              <w:rPr>
                <w:rFonts w:ascii="Times New Roman" w:eastAsia="Calibri" w:hAnsi="Times New Roman" w:cs="Times New Roman"/>
              </w:rPr>
              <w:t>ositive cognitions</w:t>
            </w:r>
          </w:p>
        </w:tc>
      </w:tr>
      <w:tr w:rsidR="0027583F" w:rsidRPr="00400015" w14:paraId="15B8ED84" w14:textId="77777777" w:rsidTr="0027583F">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173" w:type="dxa"/>
            <w:vMerge/>
            <w:shd w:val="clear" w:color="auto" w:fill="auto"/>
          </w:tcPr>
          <w:p w14:paraId="2C34A4BF" w14:textId="77777777" w:rsidR="0027583F" w:rsidRPr="00400015" w:rsidRDefault="0027583F" w:rsidP="0027583F">
            <w:pPr>
              <w:tabs>
                <w:tab w:val="left" w:pos="2100"/>
              </w:tabs>
              <w:rPr>
                <w:rFonts w:ascii="Times New Roman" w:eastAsia="Calibri" w:hAnsi="Times New Roman" w:cs="Times New Roman"/>
              </w:rPr>
            </w:pPr>
          </w:p>
        </w:tc>
        <w:tc>
          <w:tcPr>
            <w:tcW w:w="511" w:type="dxa"/>
            <w:vMerge/>
            <w:shd w:val="clear" w:color="auto" w:fill="auto"/>
          </w:tcPr>
          <w:p w14:paraId="7AA0EFA0" w14:textId="77777777" w:rsidR="0027583F" w:rsidRPr="00400015" w:rsidRDefault="0027583F" w:rsidP="0027583F">
            <w:pPr>
              <w:tabs>
                <w:tab w:val="left" w:pos="2100"/>
              </w:tabs>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c>
          <w:tcPr>
            <w:tcW w:w="5124" w:type="dxa"/>
            <w:shd w:val="clear" w:color="auto" w:fill="auto"/>
          </w:tcPr>
          <w:p w14:paraId="0B15CED4" w14:textId="77777777" w:rsidR="0027583F" w:rsidRPr="00400015" w:rsidRDefault="0027583F" w:rsidP="0027583F">
            <w:pPr>
              <w:tabs>
                <w:tab w:val="left" w:pos="2100"/>
              </w:tabs>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c>
          <w:tcPr>
            <w:tcW w:w="3075" w:type="dxa"/>
            <w:shd w:val="clear" w:color="auto" w:fill="auto"/>
          </w:tcPr>
          <w:p w14:paraId="5EAC5EAD" w14:textId="77777777" w:rsidR="0027583F" w:rsidRPr="00400015" w:rsidRDefault="0027583F" w:rsidP="0027583F">
            <w:pPr>
              <w:tabs>
                <w:tab w:val="left" w:pos="2100"/>
              </w:tabs>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r>
      <w:tr w:rsidR="0027583F" w:rsidRPr="00400015" w14:paraId="736533E9" w14:textId="77777777" w:rsidTr="0027583F">
        <w:trPr>
          <w:trHeight w:val="80"/>
        </w:trPr>
        <w:tc>
          <w:tcPr>
            <w:cnfStyle w:val="001000000000" w:firstRow="0" w:lastRow="0" w:firstColumn="1" w:lastColumn="0" w:oddVBand="0" w:evenVBand="0" w:oddHBand="0" w:evenHBand="0" w:firstRowFirstColumn="0" w:firstRowLastColumn="0" w:lastRowFirstColumn="0" w:lastRowLastColumn="0"/>
            <w:tcW w:w="2173" w:type="dxa"/>
            <w:vMerge/>
            <w:shd w:val="clear" w:color="auto" w:fill="auto"/>
          </w:tcPr>
          <w:p w14:paraId="727C8C2F" w14:textId="77777777" w:rsidR="0027583F" w:rsidRPr="00400015" w:rsidRDefault="0027583F" w:rsidP="0027583F">
            <w:pPr>
              <w:tabs>
                <w:tab w:val="left" w:pos="2100"/>
              </w:tabs>
              <w:rPr>
                <w:rFonts w:ascii="Times New Roman" w:eastAsia="Calibri" w:hAnsi="Times New Roman" w:cs="Times New Roman"/>
                <w:color w:val="auto"/>
              </w:rPr>
            </w:pPr>
          </w:p>
        </w:tc>
        <w:tc>
          <w:tcPr>
            <w:tcW w:w="511" w:type="dxa"/>
            <w:vMerge/>
            <w:shd w:val="clear" w:color="auto" w:fill="auto"/>
          </w:tcPr>
          <w:p w14:paraId="2F1ADFDC" w14:textId="77777777" w:rsidR="0027583F" w:rsidRPr="00400015" w:rsidRDefault="0027583F" w:rsidP="0027583F">
            <w:pPr>
              <w:tabs>
                <w:tab w:val="left" w:pos="2100"/>
              </w:tab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5124" w:type="dxa"/>
            <w:shd w:val="clear" w:color="auto" w:fill="auto"/>
          </w:tcPr>
          <w:p w14:paraId="350ACD45" w14:textId="77777777" w:rsidR="0027583F" w:rsidRPr="00400015" w:rsidRDefault="0027583F" w:rsidP="0027583F">
            <w:pPr>
              <w:tabs>
                <w:tab w:val="left" w:pos="2100"/>
              </w:tab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rPr>
            </w:pPr>
            <w:r w:rsidRPr="00400015">
              <w:rPr>
                <w:rFonts w:ascii="Times New Roman" w:eastAsia="Calibri" w:hAnsi="Times New Roman" w:cs="Times New Roman"/>
              </w:rPr>
              <w:t>Recommending EMDR and improving access to ID services</w:t>
            </w:r>
          </w:p>
        </w:tc>
        <w:tc>
          <w:tcPr>
            <w:tcW w:w="3075" w:type="dxa"/>
            <w:shd w:val="clear" w:color="auto" w:fill="auto"/>
          </w:tcPr>
          <w:p w14:paraId="7A719B71" w14:textId="77777777" w:rsidR="0027583F" w:rsidRPr="00400015" w:rsidRDefault="0027583F" w:rsidP="0027583F">
            <w:pPr>
              <w:tabs>
                <w:tab w:val="left" w:pos="2100"/>
              </w:tab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rPr>
            </w:pPr>
            <w:r w:rsidRPr="00B75C1F">
              <w:rPr>
                <w:rFonts w:ascii="Times New Roman" w:eastAsia="Calibri" w:hAnsi="Times New Roman" w:cs="Times New Roman"/>
              </w:rPr>
              <w:t>EMDR as an acceptable treatment?</w:t>
            </w:r>
          </w:p>
        </w:tc>
      </w:tr>
      <w:tr w:rsidR="0027583F" w:rsidRPr="00400015" w14:paraId="5FC969A9" w14:textId="77777777" w:rsidTr="0027583F">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2173" w:type="dxa"/>
            <w:vMerge/>
            <w:shd w:val="clear" w:color="auto" w:fill="auto"/>
          </w:tcPr>
          <w:p w14:paraId="0C856736" w14:textId="77777777" w:rsidR="0027583F" w:rsidRPr="00400015" w:rsidRDefault="0027583F" w:rsidP="0027583F">
            <w:pPr>
              <w:tabs>
                <w:tab w:val="left" w:pos="2100"/>
              </w:tabs>
              <w:rPr>
                <w:rFonts w:ascii="Times New Roman" w:eastAsia="Calibri" w:hAnsi="Times New Roman" w:cs="Times New Roman"/>
                <w:color w:val="auto"/>
              </w:rPr>
            </w:pPr>
          </w:p>
        </w:tc>
        <w:tc>
          <w:tcPr>
            <w:tcW w:w="511" w:type="dxa"/>
            <w:vMerge/>
            <w:shd w:val="clear" w:color="auto" w:fill="auto"/>
          </w:tcPr>
          <w:p w14:paraId="74D535F1" w14:textId="77777777" w:rsidR="0027583F" w:rsidRPr="00400015" w:rsidRDefault="0027583F" w:rsidP="0027583F">
            <w:pPr>
              <w:tabs>
                <w:tab w:val="left" w:pos="2100"/>
              </w:tabs>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c>
          <w:tcPr>
            <w:tcW w:w="5124" w:type="dxa"/>
            <w:shd w:val="clear" w:color="auto" w:fill="auto"/>
          </w:tcPr>
          <w:p w14:paraId="328348A6" w14:textId="77777777" w:rsidR="0027583F" w:rsidRPr="00400015" w:rsidRDefault="0027583F" w:rsidP="0027583F">
            <w:pPr>
              <w:tabs>
                <w:tab w:val="left" w:pos="2100"/>
              </w:tabs>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rPr>
            </w:pPr>
          </w:p>
        </w:tc>
        <w:tc>
          <w:tcPr>
            <w:tcW w:w="3075" w:type="dxa"/>
            <w:shd w:val="clear" w:color="auto" w:fill="auto"/>
          </w:tcPr>
          <w:p w14:paraId="7186E9EF" w14:textId="77777777" w:rsidR="0027583F" w:rsidRPr="00400015" w:rsidRDefault="0027583F" w:rsidP="0027583F">
            <w:pPr>
              <w:tabs>
                <w:tab w:val="left" w:pos="2100"/>
              </w:tabs>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rPr>
            </w:pPr>
            <w:r>
              <w:rPr>
                <w:rFonts w:ascii="Times New Roman" w:eastAsia="Calibri" w:hAnsi="Times New Roman" w:cs="Times New Roman"/>
              </w:rPr>
              <w:t xml:space="preserve">Access to psychological services </w:t>
            </w:r>
          </w:p>
        </w:tc>
      </w:tr>
    </w:tbl>
    <w:p w14:paraId="4CE771B4" w14:textId="77777777" w:rsidR="0027583F" w:rsidRPr="00F5696F" w:rsidRDefault="0027583F" w:rsidP="0027583F">
      <w:pPr>
        <w:rPr>
          <w:rFonts w:ascii="Times New Roman" w:hAnsi="Times New Roman" w:cs="Times New Roman"/>
          <w:b/>
          <w:bCs/>
          <w:sz w:val="24"/>
          <w:szCs w:val="24"/>
        </w:rPr>
      </w:pPr>
      <w:r w:rsidRPr="00F5696F">
        <w:rPr>
          <w:rFonts w:ascii="Times New Roman" w:hAnsi="Times New Roman" w:cs="Times New Roman"/>
          <w:b/>
          <w:bCs/>
          <w:sz w:val="24"/>
          <w:szCs w:val="24"/>
        </w:rPr>
        <w:t>Table 5. Summary of the thematic analysis. (N=7)</w:t>
      </w:r>
    </w:p>
    <w:p w14:paraId="6601E326" w14:textId="77777777" w:rsidR="0027583F" w:rsidRPr="0027583F" w:rsidRDefault="0027583F" w:rsidP="0027583F">
      <w:pPr>
        <w:rPr>
          <w:rFonts w:ascii="Times New Roman" w:hAnsi="Times New Roman" w:cs="Times New Roman"/>
          <w:sz w:val="16"/>
          <w:szCs w:val="16"/>
        </w:rPr>
        <w:sectPr w:rsidR="0027583F" w:rsidRPr="0027583F" w:rsidSect="0027583F">
          <w:pgSz w:w="11906" w:h="16838"/>
          <w:pgMar w:top="1440" w:right="1440" w:bottom="1440" w:left="1440" w:header="709" w:footer="709" w:gutter="0"/>
          <w:cols w:space="708"/>
          <w:docGrid w:linePitch="360"/>
        </w:sectPr>
      </w:pPr>
    </w:p>
    <w:p w14:paraId="7174240F" w14:textId="77777777" w:rsidR="0027583F" w:rsidRDefault="00FB066B" w:rsidP="0027583F">
      <w:pPr>
        <w:rPr>
          <w:rFonts w:ascii="Times New Roman" w:hAnsi="Times New Roman" w:cs="Times New Roman"/>
          <w:sz w:val="24"/>
          <w:szCs w:val="24"/>
        </w:rPr>
      </w:pPr>
      <w:r>
        <w:rPr>
          <w:b/>
          <w:noProof/>
          <w:sz w:val="28"/>
          <w:szCs w:val="28"/>
          <w:lang w:eastAsia="en-GB"/>
        </w:rPr>
        <w:lastRenderedPageBreak/>
        <mc:AlternateContent>
          <mc:Choice Requires="wpg">
            <w:drawing>
              <wp:anchor distT="0" distB="0" distL="114300" distR="114300" simplePos="0" relativeHeight="251661312" behindDoc="0" locked="0" layoutInCell="1" allowOverlap="1" wp14:anchorId="52B7090A" wp14:editId="3AD9432D">
                <wp:simplePos x="0" y="0"/>
                <wp:positionH relativeFrom="margin">
                  <wp:posOffset>95250</wp:posOffset>
                </wp:positionH>
                <wp:positionV relativeFrom="paragraph">
                  <wp:posOffset>-266700</wp:posOffset>
                </wp:positionV>
                <wp:extent cx="5831516" cy="2396696"/>
                <wp:effectExtent l="0" t="0" r="17145" b="60960"/>
                <wp:wrapNone/>
                <wp:docPr id="4"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1516" cy="2396696"/>
                          <a:chOff x="1626" y="4125"/>
                          <a:chExt cx="9714" cy="3982"/>
                        </a:xfrm>
                      </wpg:grpSpPr>
                      <wps:wsp>
                        <wps:cNvPr id="7" name="Rectangle 23"/>
                        <wps:cNvSpPr>
                          <a:spLocks noChangeArrowheads="1"/>
                        </wps:cNvSpPr>
                        <wps:spPr bwMode="auto">
                          <a:xfrm>
                            <a:off x="4860" y="4125"/>
                            <a:ext cx="3270" cy="626"/>
                          </a:xfrm>
                          <a:prstGeom prst="rect">
                            <a:avLst/>
                          </a:prstGeom>
                          <a:solidFill>
                            <a:srgbClr val="FFFFFF"/>
                          </a:solidFill>
                          <a:ln w="9525">
                            <a:solidFill>
                              <a:srgbClr val="000000"/>
                            </a:solidFill>
                            <a:miter lim="800000"/>
                            <a:headEnd/>
                            <a:tailEnd/>
                          </a:ln>
                        </wps:spPr>
                        <wps:txbx>
                          <w:txbxContent>
                            <w:p w14:paraId="31C50D44" w14:textId="77777777" w:rsidR="0015339D" w:rsidRPr="00172316" w:rsidRDefault="0015339D" w:rsidP="0027583F">
                              <w:pPr>
                                <w:jc w:val="center"/>
                                <w:rPr>
                                  <w:rFonts w:ascii="Arial" w:hAnsi="Arial" w:cs="Arial"/>
                                  <w:sz w:val="20"/>
                                  <w:szCs w:val="20"/>
                                </w:rPr>
                              </w:pPr>
                              <w:r w:rsidRPr="00172316">
                                <w:rPr>
                                  <w:rFonts w:ascii="Arial" w:hAnsi="Arial" w:cs="Arial"/>
                                  <w:sz w:val="20"/>
                                  <w:szCs w:val="20"/>
                                  <w:lang w:val="en-CA"/>
                                </w:rPr>
                                <w:t>Assessed for eligibility (</w:t>
                              </w:r>
                              <w:r w:rsidRPr="00492725">
                                <w:rPr>
                                  <w:rFonts w:ascii="Arial" w:hAnsi="Arial" w:cs="Arial"/>
                                  <w:i/>
                                  <w:sz w:val="20"/>
                                  <w:szCs w:val="20"/>
                                  <w:lang w:val="en-CA"/>
                                </w:rPr>
                                <w:t>n=51</w:t>
                              </w:r>
                              <w:r w:rsidRPr="00172316">
                                <w:rPr>
                                  <w:rFonts w:ascii="Arial" w:hAnsi="Arial" w:cs="Arial"/>
                                  <w:sz w:val="20"/>
                                  <w:szCs w:val="20"/>
                                  <w:lang w:val="en-CA"/>
                                </w:rPr>
                                <w:t>)</w:t>
                              </w:r>
                            </w:p>
                          </w:txbxContent>
                        </wps:txbx>
                        <wps:bodyPr rot="0" vert="horz" wrap="square" lIns="91440" tIns="91440" rIns="91440" bIns="91440" anchor="t" anchorCtr="0" upright="1">
                          <a:noAutofit/>
                        </wps:bodyPr>
                      </wps:wsp>
                      <wps:wsp>
                        <wps:cNvPr id="9" name="Rectangle 24"/>
                        <wps:cNvSpPr>
                          <a:spLocks noChangeArrowheads="1"/>
                        </wps:cNvSpPr>
                        <wps:spPr bwMode="auto">
                          <a:xfrm>
                            <a:off x="7470" y="4935"/>
                            <a:ext cx="3870" cy="1440"/>
                          </a:xfrm>
                          <a:prstGeom prst="rect">
                            <a:avLst/>
                          </a:prstGeom>
                          <a:solidFill>
                            <a:srgbClr val="FFFFFF"/>
                          </a:solidFill>
                          <a:ln w="9525">
                            <a:solidFill>
                              <a:srgbClr val="000000"/>
                            </a:solidFill>
                            <a:miter lim="800000"/>
                            <a:headEnd/>
                            <a:tailEnd/>
                          </a:ln>
                        </wps:spPr>
                        <wps:txbx>
                          <w:txbxContent>
                            <w:p w14:paraId="1EB703E5" w14:textId="77777777" w:rsidR="0015339D" w:rsidRPr="00492725" w:rsidRDefault="0015339D" w:rsidP="0027583F">
                              <w:pPr>
                                <w:spacing w:after="0"/>
                                <w:rPr>
                                  <w:rFonts w:ascii="Arial" w:hAnsi="Arial" w:cs="Arial"/>
                                  <w:b/>
                                  <w:sz w:val="16"/>
                                  <w:szCs w:val="16"/>
                                  <w:lang w:val="en-CA"/>
                                </w:rPr>
                              </w:pPr>
                              <w:r w:rsidRPr="00492725">
                                <w:rPr>
                                  <w:rFonts w:ascii="Arial" w:hAnsi="Arial" w:cs="Arial"/>
                                  <w:b/>
                                  <w:sz w:val="16"/>
                                  <w:szCs w:val="16"/>
                                  <w:lang w:val="en-CA"/>
                                </w:rPr>
                                <w:t>Excluded (</w:t>
                              </w:r>
                              <w:r>
                                <w:rPr>
                                  <w:rFonts w:ascii="Arial" w:hAnsi="Arial" w:cs="Arial"/>
                                  <w:b/>
                                  <w:sz w:val="16"/>
                                  <w:szCs w:val="16"/>
                                  <w:lang w:val="en-CA"/>
                                </w:rPr>
                                <w:t>N</w:t>
                              </w:r>
                              <w:r w:rsidRPr="00492725">
                                <w:rPr>
                                  <w:rFonts w:ascii="Arial" w:hAnsi="Arial" w:cs="Arial"/>
                                  <w:b/>
                                  <w:sz w:val="16"/>
                                  <w:szCs w:val="16"/>
                                  <w:lang w:val="en-CA"/>
                                </w:rPr>
                                <w:t>= 22)</w:t>
                              </w:r>
                            </w:p>
                            <w:p w14:paraId="6E1D31D8" w14:textId="77777777" w:rsidR="0015339D" w:rsidRPr="00596E45" w:rsidRDefault="0015339D" w:rsidP="0027583F">
                              <w:pPr>
                                <w:spacing w:after="0"/>
                                <w:ind w:left="360" w:hanging="360"/>
                                <w:rPr>
                                  <w:rFonts w:ascii="Arial" w:hAnsi="Arial" w:cs="Arial"/>
                                  <w:sz w:val="16"/>
                                  <w:szCs w:val="16"/>
                                  <w:lang w:val="en-CA"/>
                                </w:rPr>
                              </w:pPr>
                              <w:r w:rsidRPr="00596E45">
                                <w:rPr>
                                  <w:rFonts w:ascii="Symbol" w:hAnsi="Symbol"/>
                                  <w:sz w:val="16"/>
                                  <w:szCs w:val="16"/>
                                  <w:lang w:val="x-none"/>
                                </w:rPr>
                                <w:t></w:t>
                              </w:r>
                              <w:r w:rsidRPr="00596E45">
                                <w:rPr>
                                  <w:sz w:val="16"/>
                                  <w:szCs w:val="16"/>
                                </w:rPr>
                                <w:t> </w:t>
                              </w:r>
                              <w:r w:rsidRPr="00596E45">
                                <w:rPr>
                                  <w:rFonts w:cs="Calibri"/>
                                  <w:sz w:val="16"/>
                                  <w:szCs w:val="16"/>
                                  <w:lang w:val="en-CA"/>
                                </w:rPr>
                                <w:t xml:space="preserve">  </w:t>
                              </w:r>
                              <w:r w:rsidRPr="00596E45">
                                <w:rPr>
                                  <w:rFonts w:ascii="Arial" w:hAnsi="Arial" w:cs="Arial"/>
                                  <w:sz w:val="16"/>
                                  <w:szCs w:val="16"/>
                                  <w:lang w:val="en-CA"/>
                                </w:rPr>
                                <w:t xml:space="preserve">Not meeting PCL-C </w:t>
                              </w:r>
                              <w:r>
                                <w:rPr>
                                  <w:rFonts w:ascii="Arial" w:hAnsi="Arial" w:cs="Arial"/>
                                  <w:sz w:val="16"/>
                                  <w:szCs w:val="16"/>
                                  <w:lang w:val="en-CA"/>
                                </w:rPr>
                                <w:t>inclusion criteria (</w:t>
                              </w:r>
                              <w:r w:rsidRPr="00492725">
                                <w:rPr>
                                  <w:rFonts w:ascii="Arial" w:hAnsi="Arial" w:cs="Arial"/>
                                  <w:i/>
                                  <w:sz w:val="16"/>
                                  <w:szCs w:val="16"/>
                                  <w:lang w:val="en-CA"/>
                                </w:rPr>
                                <w:t>n=4</w:t>
                              </w:r>
                              <w:r w:rsidRPr="00596E45">
                                <w:rPr>
                                  <w:rFonts w:ascii="Arial" w:hAnsi="Arial" w:cs="Arial"/>
                                  <w:sz w:val="16"/>
                                  <w:szCs w:val="16"/>
                                  <w:lang w:val="en-CA"/>
                                </w:rPr>
                                <w:t>)</w:t>
                              </w:r>
                            </w:p>
                            <w:p w14:paraId="710E1A83" w14:textId="77777777" w:rsidR="0015339D" w:rsidRPr="00596E45" w:rsidRDefault="0015339D" w:rsidP="0027583F">
                              <w:pPr>
                                <w:spacing w:after="0"/>
                                <w:ind w:left="360" w:hanging="360"/>
                                <w:rPr>
                                  <w:rFonts w:ascii="Arial" w:hAnsi="Arial" w:cs="Arial"/>
                                  <w:sz w:val="16"/>
                                  <w:szCs w:val="16"/>
                                  <w:lang w:val="en-CA"/>
                                </w:rPr>
                              </w:pPr>
                              <w:r w:rsidRPr="00596E45">
                                <w:rPr>
                                  <w:rFonts w:ascii="Symbol" w:hAnsi="Symbol"/>
                                  <w:sz w:val="16"/>
                                  <w:szCs w:val="16"/>
                                  <w:lang w:val="x-none"/>
                                </w:rPr>
                                <w:t></w:t>
                              </w:r>
                              <w:r w:rsidRPr="00596E45">
                                <w:rPr>
                                  <w:sz w:val="16"/>
                                  <w:szCs w:val="16"/>
                                </w:rPr>
                                <w:t> </w:t>
                              </w:r>
                              <w:r w:rsidRPr="00596E45">
                                <w:rPr>
                                  <w:rFonts w:cs="Calibri"/>
                                  <w:sz w:val="16"/>
                                  <w:szCs w:val="16"/>
                                  <w:lang w:val="en-CA"/>
                                </w:rPr>
                                <w:t xml:space="preserve">  </w:t>
                              </w:r>
                              <w:r w:rsidRPr="00596E45">
                                <w:rPr>
                                  <w:rFonts w:ascii="Arial" w:hAnsi="Arial" w:cs="Arial"/>
                                  <w:sz w:val="16"/>
                                  <w:szCs w:val="16"/>
                                  <w:lang w:val="en-CA"/>
                                </w:rPr>
                                <w:t>Declined to participate (</w:t>
                              </w:r>
                              <w:r w:rsidRPr="00492725">
                                <w:rPr>
                                  <w:rFonts w:ascii="Arial" w:hAnsi="Arial" w:cs="Arial"/>
                                  <w:i/>
                                  <w:sz w:val="16"/>
                                  <w:szCs w:val="16"/>
                                  <w:lang w:val="en-CA"/>
                                </w:rPr>
                                <w:t>n=10</w:t>
                              </w:r>
                              <w:r w:rsidRPr="00596E45">
                                <w:rPr>
                                  <w:rFonts w:ascii="Arial" w:hAnsi="Arial" w:cs="Arial"/>
                                  <w:sz w:val="16"/>
                                  <w:szCs w:val="16"/>
                                  <w:lang w:val="en-CA"/>
                                </w:rPr>
                                <w:t>)</w:t>
                              </w:r>
                            </w:p>
                            <w:p w14:paraId="451BF4EC" w14:textId="77777777" w:rsidR="0015339D" w:rsidRDefault="0015339D" w:rsidP="0027583F">
                              <w:pPr>
                                <w:spacing w:after="0"/>
                                <w:ind w:left="360" w:hanging="360"/>
                                <w:rPr>
                                  <w:rFonts w:ascii="Arial" w:hAnsi="Arial" w:cs="Arial"/>
                                  <w:sz w:val="16"/>
                                  <w:szCs w:val="16"/>
                                  <w:lang w:val="en-CA"/>
                                </w:rPr>
                              </w:pPr>
                              <w:r w:rsidRPr="00596E45">
                                <w:rPr>
                                  <w:rFonts w:ascii="Symbol" w:hAnsi="Symbol"/>
                                  <w:sz w:val="16"/>
                                  <w:szCs w:val="16"/>
                                  <w:lang w:val="x-none"/>
                                </w:rPr>
                                <w:t></w:t>
                              </w:r>
                              <w:r w:rsidRPr="00596E45">
                                <w:rPr>
                                  <w:sz w:val="16"/>
                                  <w:szCs w:val="16"/>
                                </w:rPr>
                                <w:t> </w:t>
                              </w:r>
                              <w:r w:rsidRPr="00596E45">
                                <w:rPr>
                                  <w:rFonts w:cs="Calibri"/>
                                  <w:sz w:val="16"/>
                                  <w:szCs w:val="16"/>
                                  <w:lang w:val="en-CA"/>
                                </w:rPr>
                                <w:t xml:space="preserve">  </w:t>
                              </w:r>
                              <w:r>
                                <w:rPr>
                                  <w:rFonts w:ascii="Arial" w:hAnsi="Arial" w:cs="Arial"/>
                                  <w:sz w:val="16"/>
                                  <w:szCs w:val="16"/>
                                  <w:lang w:val="en-CA"/>
                                </w:rPr>
                                <w:t>Circumstance unstable</w:t>
                              </w:r>
                              <w:r w:rsidRPr="00596E45">
                                <w:rPr>
                                  <w:rFonts w:ascii="Arial" w:hAnsi="Arial" w:cs="Arial"/>
                                  <w:sz w:val="16"/>
                                  <w:szCs w:val="16"/>
                                  <w:lang w:val="en-CA"/>
                                </w:rPr>
                                <w:t xml:space="preserve"> (</w:t>
                              </w:r>
                              <w:r w:rsidRPr="00492725">
                                <w:rPr>
                                  <w:rFonts w:ascii="Arial" w:hAnsi="Arial" w:cs="Arial"/>
                                  <w:i/>
                                  <w:sz w:val="16"/>
                                  <w:szCs w:val="16"/>
                                  <w:lang w:val="en-CA"/>
                                </w:rPr>
                                <w:t>n= 5</w:t>
                              </w:r>
                              <w:r w:rsidRPr="00596E45">
                                <w:rPr>
                                  <w:rFonts w:ascii="Arial" w:hAnsi="Arial" w:cs="Arial"/>
                                  <w:sz w:val="16"/>
                                  <w:szCs w:val="16"/>
                                  <w:lang w:val="en-CA"/>
                                </w:rPr>
                                <w:t>)</w:t>
                              </w:r>
                            </w:p>
                            <w:p w14:paraId="5C8FD9C6" w14:textId="77777777" w:rsidR="0015339D" w:rsidRDefault="0015339D" w:rsidP="00596E45">
                              <w:pPr>
                                <w:spacing w:after="0"/>
                                <w:ind w:left="360" w:hanging="360"/>
                                <w:rPr>
                                  <w:rFonts w:ascii="Arial" w:hAnsi="Arial" w:cs="Arial"/>
                                  <w:sz w:val="16"/>
                                  <w:szCs w:val="16"/>
                                  <w:lang w:val="en-CA"/>
                                </w:rPr>
                              </w:pPr>
                              <w:r w:rsidRPr="00596E45">
                                <w:rPr>
                                  <w:rFonts w:ascii="Symbol" w:hAnsi="Symbol"/>
                                  <w:sz w:val="16"/>
                                  <w:szCs w:val="16"/>
                                  <w:lang w:val="x-none"/>
                                </w:rPr>
                                <w:t></w:t>
                              </w:r>
                              <w:r w:rsidRPr="00596E45">
                                <w:rPr>
                                  <w:sz w:val="16"/>
                                  <w:szCs w:val="16"/>
                                </w:rPr>
                                <w:t> </w:t>
                              </w:r>
                              <w:r w:rsidRPr="00596E45">
                                <w:rPr>
                                  <w:rFonts w:cs="Calibri"/>
                                  <w:sz w:val="16"/>
                                  <w:szCs w:val="16"/>
                                  <w:lang w:val="en-CA"/>
                                </w:rPr>
                                <w:t xml:space="preserve">  </w:t>
                              </w:r>
                              <w:r>
                                <w:rPr>
                                  <w:rFonts w:ascii="Arial" w:hAnsi="Arial" w:cs="Arial"/>
                                  <w:sz w:val="16"/>
                                  <w:szCs w:val="16"/>
                                  <w:lang w:val="en-CA"/>
                                </w:rPr>
                                <w:t>Unable to engage in therapy(</w:t>
                              </w:r>
                              <w:r w:rsidRPr="00492725">
                                <w:rPr>
                                  <w:rFonts w:ascii="Arial" w:hAnsi="Arial" w:cs="Arial"/>
                                  <w:i/>
                                  <w:sz w:val="16"/>
                                  <w:szCs w:val="16"/>
                                  <w:lang w:val="en-CA"/>
                                </w:rPr>
                                <w:t>n=3</w:t>
                              </w:r>
                              <w:r w:rsidRPr="00596E45">
                                <w:rPr>
                                  <w:rFonts w:ascii="Arial" w:hAnsi="Arial" w:cs="Arial"/>
                                  <w:sz w:val="16"/>
                                  <w:szCs w:val="16"/>
                                  <w:lang w:val="en-CA"/>
                                </w:rPr>
                                <w:t>)</w:t>
                              </w:r>
                            </w:p>
                            <w:p w14:paraId="15A26B2E" w14:textId="77777777" w:rsidR="0015339D" w:rsidRDefault="0015339D" w:rsidP="0027583F">
                              <w:pPr>
                                <w:spacing w:after="0"/>
                                <w:ind w:left="360" w:hanging="360"/>
                                <w:rPr>
                                  <w:rFonts w:ascii="Arial" w:hAnsi="Arial" w:cs="Arial"/>
                                  <w:sz w:val="16"/>
                                  <w:szCs w:val="16"/>
                                  <w:lang w:val="en-CA"/>
                                </w:rPr>
                              </w:pPr>
                            </w:p>
                            <w:p w14:paraId="12F68CEB" w14:textId="77777777" w:rsidR="0015339D" w:rsidRPr="00596E45" w:rsidRDefault="0015339D" w:rsidP="0027583F">
                              <w:pPr>
                                <w:spacing w:after="0"/>
                                <w:ind w:left="360" w:hanging="360"/>
                                <w:rPr>
                                  <w:rFonts w:ascii="Arial" w:hAnsi="Arial" w:cs="Arial"/>
                                  <w:sz w:val="16"/>
                                  <w:szCs w:val="16"/>
                                </w:rPr>
                              </w:pPr>
                            </w:p>
                          </w:txbxContent>
                        </wps:txbx>
                        <wps:bodyPr rot="0" vert="horz" wrap="square" lIns="91440" tIns="91440" rIns="91440" bIns="91440" anchor="t" anchorCtr="0" upright="1">
                          <a:noAutofit/>
                        </wps:bodyPr>
                      </wps:wsp>
                      <wps:wsp>
                        <wps:cNvPr id="32" name="AutoShape 38"/>
                        <wps:cNvCnPr>
                          <a:cxnSpLocks noChangeShapeType="1"/>
                        </wps:cNvCnPr>
                        <wps:spPr bwMode="auto">
                          <a:xfrm rot="10800000" flipV="1">
                            <a:off x="3097" y="7477"/>
                            <a:ext cx="3672" cy="630"/>
                          </a:xfrm>
                          <a:prstGeom prst="bentConnector2">
                            <a:avLst/>
                          </a:prstGeom>
                          <a:noFill/>
                          <a:ln w="9525">
                            <a:solidFill>
                              <a:srgbClr val="000000"/>
                            </a:solidFill>
                            <a:miter lim="800000"/>
                            <a:headEnd/>
                            <a:tailEnd type="triangle" w="med" len="med"/>
                          </a:ln>
                          <a:effectLst/>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 uri="{AF507438-7753-43e0-B8FC-AC1667EBCBE1}">
                              <a14:hiddenEffect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dist="35921" dir="2700000" algn="ctr" rotWithShape="0">
                                    <a:srgbClr val="CCCCCC"/>
                                  </a:outerShdw>
                                </a:effectLst>
                              </a14:hiddenEffects>
                            </a:ext>
                          </a:extLst>
                        </wps:spPr>
                        <wps:bodyPr/>
                      </wps:wsp>
                      <wps:wsp>
                        <wps:cNvPr id="34" name="AutoShape 39"/>
                        <wps:cNvCnPr>
                          <a:cxnSpLocks noChangeShapeType="1"/>
                        </wps:cNvCnPr>
                        <wps:spPr bwMode="auto">
                          <a:xfrm>
                            <a:off x="5675" y="7477"/>
                            <a:ext cx="3672" cy="630"/>
                          </a:xfrm>
                          <a:prstGeom prst="bentConnector2">
                            <a:avLst/>
                          </a:prstGeom>
                          <a:noFill/>
                          <a:ln w="9525">
                            <a:solidFill>
                              <a:srgbClr val="000000"/>
                            </a:solidFill>
                            <a:miter lim="800000"/>
                            <a:headEnd/>
                            <a:tailEnd type="triangle" w="med" len="med"/>
                          </a:ln>
                          <a:effectLst/>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 uri="{AF507438-7753-43e0-B8FC-AC1667EBCBE1}">
                              <a14:hiddenEffect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dist="35921" dir="2700000" algn="ctr" rotWithShape="0">
                                    <a:srgbClr val="CCCCCC"/>
                                  </a:outerShdw>
                                </a:effectLst>
                              </a14:hiddenEffects>
                            </a:ext>
                          </a:extLst>
                        </wps:spPr>
                        <wps:bodyPr/>
                      </wps:wsp>
                      <wps:wsp>
                        <wps:cNvPr id="35" name="AutoShape 40"/>
                        <wps:cNvCnPr>
                          <a:cxnSpLocks noChangeShapeType="1"/>
                        </wps:cNvCnPr>
                        <wps:spPr bwMode="auto">
                          <a:xfrm>
                            <a:off x="6435" y="4751"/>
                            <a:ext cx="1" cy="2729"/>
                          </a:xfrm>
                          <a:prstGeom prst="straightConnector1">
                            <a:avLst/>
                          </a:prstGeom>
                          <a:noFill/>
                          <a:ln w="9525">
                            <a:solidFill>
                              <a:srgbClr val="000000"/>
                            </a:solidFill>
                            <a:round/>
                            <a:headEnd/>
                            <a:tailEnd type="triangle" w="med" len="med"/>
                          </a:ln>
                          <a:effectLst/>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 uri="{AF507438-7753-43e0-B8FC-AC1667EBCBE1}">
                              <a14:hiddenEffect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dist="35921" dir="2700000" algn="ctr" rotWithShape="0">
                                    <a:srgbClr val="CCCCCC"/>
                                  </a:outerShdw>
                                </a:effectLst>
                              </a14:hiddenEffects>
                            </a:ext>
                          </a:extLst>
                        </wps:spPr>
                        <wps:bodyPr/>
                      </wps:wsp>
                      <wps:wsp>
                        <wps:cNvPr id="36" name="Rectangle 41"/>
                        <wps:cNvSpPr>
                          <a:spLocks noChangeArrowheads="1"/>
                        </wps:cNvSpPr>
                        <wps:spPr bwMode="auto">
                          <a:xfrm>
                            <a:off x="5220" y="6553"/>
                            <a:ext cx="2538" cy="540"/>
                          </a:xfrm>
                          <a:prstGeom prst="rect">
                            <a:avLst/>
                          </a:prstGeom>
                          <a:solidFill>
                            <a:srgbClr val="FFFFFF"/>
                          </a:solidFill>
                          <a:ln w="9525">
                            <a:solidFill>
                              <a:srgbClr val="000000"/>
                            </a:solidFill>
                            <a:miter lim="800000"/>
                            <a:headEnd/>
                            <a:tailEnd/>
                          </a:ln>
                        </wps:spPr>
                        <wps:txbx>
                          <w:txbxContent>
                            <w:p w14:paraId="470405D4" w14:textId="77777777" w:rsidR="0015339D" w:rsidRPr="00172316" w:rsidRDefault="0015339D" w:rsidP="0027583F">
                              <w:pPr>
                                <w:widowControl w:val="0"/>
                                <w:jc w:val="center"/>
                                <w:rPr>
                                  <w:rFonts w:ascii="Arial" w:hAnsi="Arial" w:cs="Arial"/>
                                  <w:sz w:val="20"/>
                                  <w:szCs w:val="20"/>
                                </w:rPr>
                              </w:pPr>
                              <w:r w:rsidRPr="00172316">
                                <w:rPr>
                                  <w:rFonts w:ascii="Arial" w:hAnsi="Arial" w:cs="Arial"/>
                                  <w:sz w:val="20"/>
                                  <w:szCs w:val="20"/>
                                  <w:lang w:val="en-CA"/>
                                </w:rPr>
                                <w:t>Randomized (</w:t>
                              </w:r>
                              <w:r w:rsidRPr="00492725">
                                <w:rPr>
                                  <w:rFonts w:ascii="Arial" w:hAnsi="Arial" w:cs="Arial"/>
                                  <w:i/>
                                  <w:sz w:val="20"/>
                                  <w:szCs w:val="20"/>
                                  <w:lang w:val="en-CA"/>
                                </w:rPr>
                                <w:t>n= 29</w:t>
                              </w:r>
                              <w:r w:rsidRPr="00172316">
                                <w:rPr>
                                  <w:rFonts w:ascii="Arial" w:hAnsi="Arial" w:cs="Arial"/>
                                  <w:sz w:val="20"/>
                                  <w:szCs w:val="20"/>
                                  <w:lang w:val="en-CA"/>
                                </w:rPr>
                                <w:t>)</w:t>
                              </w:r>
                            </w:p>
                          </w:txbxContent>
                        </wps:txbx>
                        <wps:bodyPr rot="0" vert="horz" wrap="square" lIns="91440" tIns="91440" rIns="91440" bIns="91440" anchor="t" anchorCtr="0" upright="1">
                          <a:noAutofit/>
                        </wps:bodyPr>
                      </wps:wsp>
                      <wps:wsp>
                        <wps:cNvPr id="37" name="AutoShape 42"/>
                        <wps:cNvCnPr>
                          <a:cxnSpLocks noChangeShapeType="1"/>
                        </wps:cNvCnPr>
                        <wps:spPr bwMode="auto">
                          <a:xfrm>
                            <a:off x="6436" y="5655"/>
                            <a:ext cx="1034" cy="1"/>
                          </a:xfrm>
                          <a:prstGeom prst="straightConnector1">
                            <a:avLst/>
                          </a:prstGeom>
                          <a:noFill/>
                          <a:ln w="9525">
                            <a:solidFill>
                              <a:srgbClr val="000000"/>
                            </a:solidFill>
                            <a:round/>
                            <a:headEnd/>
                            <a:tailEnd type="triangle" w="med" len="med"/>
                          </a:ln>
                          <a:effectLst/>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 uri="{AF507438-7753-43e0-B8FC-AC1667EBCBE1}">
                              <a14:hiddenEffect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dist="35921" dir="2700000" algn="ctr" rotWithShape="0">
                                    <a:srgbClr val="CCCCCC"/>
                                  </a:outerShdw>
                                </a:effectLst>
                              </a14:hiddenEffects>
                            </a:ext>
                          </a:extLst>
                        </wps:spPr>
                        <wps:bodyPr/>
                      </wps:wsp>
                      <wps:wsp>
                        <wps:cNvPr id="38" name="AutoShape 43"/>
                        <wps:cNvSpPr>
                          <a:spLocks noChangeArrowheads="1"/>
                        </wps:cNvSpPr>
                        <wps:spPr bwMode="auto">
                          <a:xfrm>
                            <a:off x="1626" y="4242"/>
                            <a:ext cx="2437" cy="509"/>
                          </a:xfrm>
                          <a:prstGeom prst="roundRect">
                            <a:avLst>
                              <a:gd name="adj" fmla="val 16667"/>
                            </a:avLst>
                          </a:prstGeom>
                          <a:solidFill>
                            <a:srgbClr val="A9C7FD"/>
                          </a:solidFill>
                          <a:ln w="9525">
                            <a:solidFill>
                              <a:srgbClr val="000000"/>
                            </a:solidFill>
                            <a:round/>
                            <a:headEnd/>
                            <a:tailEnd/>
                          </a:ln>
                        </wps:spPr>
                        <wps:txbx>
                          <w:txbxContent>
                            <w:p w14:paraId="115377D8" w14:textId="77777777" w:rsidR="0015339D" w:rsidRDefault="0015339D" w:rsidP="0027583F">
                              <w:pPr>
                                <w:pStyle w:val="Heading2"/>
                                <w:spacing w:before="0"/>
                                <w:rPr>
                                  <w:rFonts w:ascii="Candara" w:hAnsi="Candara"/>
                                </w:rPr>
                              </w:pPr>
                              <w:r>
                                <w:rPr>
                                  <w:rFonts w:ascii="Candara" w:hAnsi="Candara"/>
                                </w:rPr>
                                <w:t>Enrollment</w:t>
                              </w:r>
                            </w:p>
                          </w:txbxContent>
                        </wps:txbx>
                        <wps:bodyPr rot="0" vert="horz" wrap="square" lIns="45720" tIns="45720" rIns="4572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B7090A" id="Group 53" o:spid="_x0000_s1026" style="position:absolute;margin-left:7.5pt;margin-top:-21pt;width:459.15pt;height:188.7pt;z-index:251661312;mso-position-horizontal-relative:margin" coordorigin="1626,4125" coordsize="9714,3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">
                <v:rect id="Rectangle 23" o:spid="_x0000_s1027" style="position:absolute;left:4860;top:4125;width:3270;height: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">
                  <v:textbox inset=",7.2pt,,7.2pt">
                    <w:txbxContent>
                      <w:p w14:paraId="31C50D44" w14:textId="77777777" w:rsidR="0015339D" w:rsidRPr="00172316" w:rsidRDefault="0015339D" w:rsidP="0027583F">
                        <w:pPr>
                          <w:jc w:val="center"/>
                          <w:rPr>
                            <w:rFonts w:ascii="Arial" w:hAnsi="Arial" w:cs="Arial"/>
                            <w:sz w:val="20"/>
                            <w:szCs w:val="20"/>
                          </w:rPr>
                        </w:pPr>
                        <w:r w:rsidRPr="00172316">
                          <w:rPr>
                            <w:rFonts w:ascii="Arial" w:hAnsi="Arial" w:cs="Arial"/>
                            <w:sz w:val="20"/>
                            <w:szCs w:val="20"/>
                            <w:lang w:val="en-CA"/>
                          </w:rPr>
                          <w:t>Assessed for eligibility (</w:t>
                        </w:r>
                        <w:r w:rsidRPr="00492725">
                          <w:rPr>
                            <w:rFonts w:ascii="Arial" w:hAnsi="Arial" w:cs="Arial"/>
                            <w:i/>
                            <w:sz w:val="20"/>
                            <w:szCs w:val="20"/>
                            <w:lang w:val="en-CA"/>
                          </w:rPr>
                          <w:t>n=51</w:t>
                        </w:r>
                        <w:r w:rsidRPr="00172316">
                          <w:rPr>
                            <w:rFonts w:ascii="Arial" w:hAnsi="Arial" w:cs="Arial"/>
                            <w:sz w:val="20"/>
                            <w:szCs w:val="20"/>
                            <w:lang w:val="en-CA"/>
                          </w:rPr>
                          <w:t>)</w:t>
                        </w:r>
                      </w:p>
                    </w:txbxContent>
                  </v:textbox>
                </v:rect>
                <v:rect id="Rectangle 24" o:spid="_x0000_s1028" style="position:absolute;left:7470;top:4935;width:387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">
                  <v:textbox inset=",7.2pt,,7.2pt">
                    <w:txbxContent>
                      <w:p w14:paraId="1EB703E5" w14:textId="77777777" w:rsidR="0015339D" w:rsidRPr="00492725" w:rsidRDefault="0015339D" w:rsidP="0027583F">
                        <w:pPr>
                          <w:spacing w:after="0"/>
                          <w:rPr>
                            <w:rFonts w:ascii="Arial" w:hAnsi="Arial" w:cs="Arial"/>
                            <w:b/>
                            <w:sz w:val="16"/>
                            <w:szCs w:val="16"/>
                            <w:lang w:val="en-CA"/>
                          </w:rPr>
                        </w:pPr>
                        <w:r w:rsidRPr="00492725">
                          <w:rPr>
                            <w:rFonts w:ascii="Arial" w:hAnsi="Arial" w:cs="Arial"/>
                            <w:b/>
                            <w:sz w:val="16"/>
                            <w:szCs w:val="16"/>
                            <w:lang w:val="en-CA"/>
                          </w:rPr>
                          <w:t>Excluded (</w:t>
                        </w:r>
                        <w:r>
                          <w:rPr>
                            <w:rFonts w:ascii="Arial" w:hAnsi="Arial" w:cs="Arial"/>
                            <w:b/>
                            <w:sz w:val="16"/>
                            <w:szCs w:val="16"/>
                            <w:lang w:val="en-CA"/>
                          </w:rPr>
                          <w:t>N</w:t>
                        </w:r>
                        <w:r w:rsidRPr="00492725">
                          <w:rPr>
                            <w:rFonts w:ascii="Arial" w:hAnsi="Arial" w:cs="Arial"/>
                            <w:b/>
                            <w:sz w:val="16"/>
                            <w:szCs w:val="16"/>
                            <w:lang w:val="en-CA"/>
                          </w:rPr>
                          <w:t>= 22)</w:t>
                        </w:r>
                      </w:p>
                      <w:p w14:paraId="6E1D31D8" w14:textId="77777777" w:rsidR="0015339D" w:rsidRPr="00596E45" w:rsidRDefault="0015339D" w:rsidP="0027583F">
                        <w:pPr>
                          <w:spacing w:after="0"/>
                          <w:ind w:left="360" w:hanging="360"/>
                          <w:rPr>
                            <w:rFonts w:ascii="Arial" w:hAnsi="Arial" w:cs="Arial"/>
                            <w:sz w:val="16"/>
                            <w:szCs w:val="16"/>
                            <w:lang w:val="en-CA"/>
                          </w:rPr>
                        </w:pPr>
                        <w:r w:rsidRPr="00596E45">
                          <w:rPr>
                            <w:rFonts w:ascii="Symbol" w:hAnsi="Symbol"/>
                            <w:sz w:val="16"/>
                            <w:szCs w:val="16"/>
                            <w:lang w:val="x-none"/>
                          </w:rPr>
                          <w:t></w:t>
                        </w:r>
                        <w:r w:rsidRPr="00596E45">
                          <w:rPr>
                            <w:sz w:val="16"/>
                            <w:szCs w:val="16"/>
                          </w:rPr>
                          <w:t> </w:t>
                        </w:r>
                        <w:r w:rsidRPr="00596E45">
                          <w:rPr>
                            <w:rFonts w:cs="Calibri"/>
                            <w:sz w:val="16"/>
                            <w:szCs w:val="16"/>
                            <w:lang w:val="en-CA"/>
                          </w:rPr>
                          <w:t xml:space="preserve">  </w:t>
                        </w:r>
                        <w:r w:rsidRPr="00596E45">
                          <w:rPr>
                            <w:rFonts w:ascii="Arial" w:hAnsi="Arial" w:cs="Arial"/>
                            <w:sz w:val="16"/>
                            <w:szCs w:val="16"/>
                            <w:lang w:val="en-CA"/>
                          </w:rPr>
                          <w:t xml:space="preserve">Not meeting PCL-C </w:t>
                        </w:r>
                        <w:r>
                          <w:rPr>
                            <w:rFonts w:ascii="Arial" w:hAnsi="Arial" w:cs="Arial"/>
                            <w:sz w:val="16"/>
                            <w:szCs w:val="16"/>
                            <w:lang w:val="en-CA"/>
                          </w:rPr>
                          <w:t>inclusion criteria (</w:t>
                        </w:r>
                        <w:r w:rsidRPr="00492725">
                          <w:rPr>
                            <w:rFonts w:ascii="Arial" w:hAnsi="Arial" w:cs="Arial"/>
                            <w:i/>
                            <w:sz w:val="16"/>
                            <w:szCs w:val="16"/>
                            <w:lang w:val="en-CA"/>
                          </w:rPr>
                          <w:t>n=4</w:t>
                        </w:r>
                        <w:r w:rsidRPr="00596E45">
                          <w:rPr>
                            <w:rFonts w:ascii="Arial" w:hAnsi="Arial" w:cs="Arial"/>
                            <w:sz w:val="16"/>
                            <w:szCs w:val="16"/>
                            <w:lang w:val="en-CA"/>
                          </w:rPr>
                          <w:t>)</w:t>
                        </w:r>
                      </w:p>
                      <w:p w14:paraId="710E1A83" w14:textId="77777777" w:rsidR="0015339D" w:rsidRPr="00596E45" w:rsidRDefault="0015339D" w:rsidP="0027583F">
                        <w:pPr>
                          <w:spacing w:after="0"/>
                          <w:ind w:left="360" w:hanging="360"/>
                          <w:rPr>
                            <w:rFonts w:ascii="Arial" w:hAnsi="Arial" w:cs="Arial"/>
                            <w:sz w:val="16"/>
                            <w:szCs w:val="16"/>
                            <w:lang w:val="en-CA"/>
                          </w:rPr>
                        </w:pPr>
                        <w:r w:rsidRPr="00596E45">
                          <w:rPr>
                            <w:rFonts w:ascii="Symbol" w:hAnsi="Symbol"/>
                            <w:sz w:val="16"/>
                            <w:szCs w:val="16"/>
                            <w:lang w:val="x-none"/>
                          </w:rPr>
                          <w:t></w:t>
                        </w:r>
                        <w:r w:rsidRPr="00596E45">
                          <w:rPr>
                            <w:sz w:val="16"/>
                            <w:szCs w:val="16"/>
                          </w:rPr>
                          <w:t> </w:t>
                        </w:r>
                        <w:r w:rsidRPr="00596E45">
                          <w:rPr>
                            <w:rFonts w:cs="Calibri"/>
                            <w:sz w:val="16"/>
                            <w:szCs w:val="16"/>
                            <w:lang w:val="en-CA"/>
                          </w:rPr>
                          <w:t xml:space="preserve">  </w:t>
                        </w:r>
                        <w:r w:rsidRPr="00596E45">
                          <w:rPr>
                            <w:rFonts w:ascii="Arial" w:hAnsi="Arial" w:cs="Arial"/>
                            <w:sz w:val="16"/>
                            <w:szCs w:val="16"/>
                            <w:lang w:val="en-CA"/>
                          </w:rPr>
                          <w:t>Declined to participate (</w:t>
                        </w:r>
                        <w:r w:rsidRPr="00492725">
                          <w:rPr>
                            <w:rFonts w:ascii="Arial" w:hAnsi="Arial" w:cs="Arial"/>
                            <w:i/>
                            <w:sz w:val="16"/>
                            <w:szCs w:val="16"/>
                            <w:lang w:val="en-CA"/>
                          </w:rPr>
                          <w:t>n=10</w:t>
                        </w:r>
                        <w:r w:rsidRPr="00596E45">
                          <w:rPr>
                            <w:rFonts w:ascii="Arial" w:hAnsi="Arial" w:cs="Arial"/>
                            <w:sz w:val="16"/>
                            <w:szCs w:val="16"/>
                            <w:lang w:val="en-CA"/>
                          </w:rPr>
                          <w:t>)</w:t>
                        </w:r>
                      </w:p>
                      <w:p w14:paraId="451BF4EC" w14:textId="77777777" w:rsidR="0015339D" w:rsidRDefault="0015339D" w:rsidP="0027583F">
                        <w:pPr>
                          <w:spacing w:after="0"/>
                          <w:ind w:left="360" w:hanging="360"/>
                          <w:rPr>
                            <w:rFonts w:ascii="Arial" w:hAnsi="Arial" w:cs="Arial"/>
                            <w:sz w:val="16"/>
                            <w:szCs w:val="16"/>
                            <w:lang w:val="en-CA"/>
                          </w:rPr>
                        </w:pPr>
                        <w:r w:rsidRPr="00596E45">
                          <w:rPr>
                            <w:rFonts w:ascii="Symbol" w:hAnsi="Symbol"/>
                            <w:sz w:val="16"/>
                            <w:szCs w:val="16"/>
                            <w:lang w:val="x-none"/>
                          </w:rPr>
                          <w:t></w:t>
                        </w:r>
                        <w:r w:rsidRPr="00596E45">
                          <w:rPr>
                            <w:sz w:val="16"/>
                            <w:szCs w:val="16"/>
                          </w:rPr>
                          <w:t> </w:t>
                        </w:r>
                        <w:r w:rsidRPr="00596E45">
                          <w:rPr>
                            <w:rFonts w:cs="Calibri"/>
                            <w:sz w:val="16"/>
                            <w:szCs w:val="16"/>
                            <w:lang w:val="en-CA"/>
                          </w:rPr>
                          <w:t xml:space="preserve">  </w:t>
                        </w:r>
                        <w:r>
                          <w:rPr>
                            <w:rFonts w:ascii="Arial" w:hAnsi="Arial" w:cs="Arial"/>
                            <w:sz w:val="16"/>
                            <w:szCs w:val="16"/>
                            <w:lang w:val="en-CA"/>
                          </w:rPr>
                          <w:t>Circumstance unstable</w:t>
                        </w:r>
                        <w:r w:rsidRPr="00596E45">
                          <w:rPr>
                            <w:rFonts w:ascii="Arial" w:hAnsi="Arial" w:cs="Arial"/>
                            <w:sz w:val="16"/>
                            <w:szCs w:val="16"/>
                            <w:lang w:val="en-CA"/>
                          </w:rPr>
                          <w:t xml:space="preserve"> (</w:t>
                        </w:r>
                        <w:r w:rsidRPr="00492725">
                          <w:rPr>
                            <w:rFonts w:ascii="Arial" w:hAnsi="Arial" w:cs="Arial"/>
                            <w:i/>
                            <w:sz w:val="16"/>
                            <w:szCs w:val="16"/>
                            <w:lang w:val="en-CA"/>
                          </w:rPr>
                          <w:t>n= 5</w:t>
                        </w:r>
                        <w:r w:rsidRPr="00596E45">
                          <w:rPr>
                            <w:rFonts w:ascii="Arial" w:hAnsi="Arial" w:cs="Arial"/>
                            <w:sz w:val="16"/>
                            <w:szCs w:val="16"/>
                            <w:lang w:val="en-CA"/>
                          </w:rPr>
                          <w:t>)</w:t>
                        </w:r>
                      </w:p>
                      <w:p w14:paraId="5C8FD9C6" w14:textId="77777777" w:rsidR="0015339D" w:rsidRDefault="0015339D" w:rsidP="00596E45">
                        <w:pPr>
                          <w:spacing w:after="0"/>
                          <w:ind w:left="360" w:hanging="360"/>
                          <w:rPr>
                            <w:rFonts w:ascii="Arial" w:hAnsi="Arial" w:cs="Arial"/>
                            <w:sz w:val="16"/>
                            <w:szCs w:val="16"/>
                            <w:lang w:val="en-CA"/>
                          </w:rPr>
                        </w:pPr>
                        <w:r w:rsidRPr="00596E45">
                          <w:rPr>
                            <w:rFonts w:ascii="Symbol" w:hAnsi="Symbol"/>
                            <w:sz w:val="16"/>
                            <w:szCs w:val="16"/>
                            <w:lang w:val="x-none"/>
                          </w:rPr>
                          <w:t></w:t>
                        </w:r>
                        <w:r w:rsidRPr="00596E45">
                          <w:rPr>
                            <w:sz w:val="16"/>
                            <w:szCs w:val="16"/>
                          </w:rPr>
                          <w:t> </w:t>
                        </w:r>
                        <w:r w:rsidRPr="00596E45">
                          <w:rPr>
                            <w:rFonts w:cs="Calibri"/>
                            <w:sz w:val="16"/>
                            <w:szCs w:val="16"/>
                            <w:lang w:val="en-CA"/>
                          </w:rPr>
                          <w:t xml:space="preserve">  </w:t>
                        </w:r>
                        <w:r>
                          <w:rPr>
                            <w:rFonts w:ascii="Arial" w:hAnsi="Arial" w:cs="Arial"/>
                            <w:sz w:val="16"/>
                            <w:szCs w:val="16"/>
                            <w:lang w:val="en-CA"/>
                          </w:rPr>
                          <w:t>Unable to engage in therapy(</w:t>
                        </w:r>
                        <w:r w:rsidRPr="00492725">
                          <w:rPr>
                            <w:rFonts w:ascii="Arial" w:hAnsi="Arial" w:cs="Arial"/>
                            <w:i/>
                            <w:sz w:val="16"/>
                            <w:szCs w:val="16"/>
                            <w:lang w:val="en-CA"/>
                          </w:rPr>
                          <w:t>n=3</w:t>
                        </w:r>
                        <w:r w:rsidRPr="00596E45">
                          <w:rPr>
                            <w:rFonts w:ascii="Arial" w:hAnsi="Arial" w:cs="Arial"/>
                            <w:sz w:val="16"/>
                            <w:szCs w:val="16"/>
                            <w:lang w:val="en-CA"/>
                          </w:rPr>
                          <w:t>)</w:t>
                        </w:r>
                      </w:p>
                      <w:p w14:paraId="15A26B2E" w14:textId="77777777" w:rsidR="0015339D" w:rsidRDefault="0015339D" w:rsidP="0027583F">
                        <w:pPr>
                          <w:spacing w:after="0"/>
                          <w:ind w:left="360" w:hanging="360"/>
                          <w:rPr>
                            <w:rFonts w:ascii="Arial" w:hAnsi="Arial" w:cs="Arial"/>
                            <w:sz w:val="16"/>
                            <w:szCs w:val="16"/>
                            <w:lang w:val="en-CA"/>
                          </w:rPr>
                        </w:pPr>
                      </w:p>
                      <w:p w14:paraId="12F68CEB" w14:textId="77777777" w:rsidR="0015339D" w:rsidRPr="00596E45" w:rsidRDefault="0015339D" w:rsidP="0027583F">
                        <w:pPr>
                          <w:spacing w:after="0"/>
                          <w:ind w:left="360" w:hanging="360"/>
                          <w:rPr>
                            <w:rFonts w:ascii="Arial" w:hAnsi="Arial" w:cs="Arial"/>
                            <w:sz w:val="16"/>
                            <w:szCs w:val="16"/>
                          </w:rPr>
                        </w:pPr>
                      </w:p>
                    </w:txbxContent>
                  </v:textbox>
                </v:rect>
                <v:shapetype id="_x0000_t33" coordsize="21600,21600" o:spt="33" o:oned="t" path="m,l21600,r,21600e" filled="f">
                  <v:stroke joinstyle="miter"/>
                  <v:path arrowok="t" fillok="f" o:connecttype="none"/>
                  <o:lock v:ext="edit" shapetype="t"/>
                </v:shapetype>
                <v:shape id="AutoShape 38" o:spid="_x0000_s1029" type="#_x0000_t33" style="position:absolute;left:3097;top:7477;width:3672;height:630;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">
                  <v:stroke endarrow="block"/>
                </v:shape>
                <v:shape id="AutoShape 39" o:spid="_x0000_s1030" type="#_x0000_t33" style="position:absolute;left:5675;top:7477;width:3672;height:63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">
                  <v:stroke endarrow="block"/>
                </v:shape>
                <v:shapetype id="_x0000_t32" coordsize="21600,21600" o:spt="32" o:oned="t" path="m,l21600,21600e" filled="f">
                  <v:path arrowok="t" fillok="f" o:connecttype="none"/>
                  <o:lock v:ext="edit" shapetype="t"/>
                </v:shapetype>
                <v:shape id="AutoShape 40" o:spid="_x0000_s1031" type="#_x0000_t32" style="position:absolute;left:6435;top:4751;width:1;height:27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xeBxgAAANsAAAAPAAAAZHJzL2Rvd25yZXYueG1sRI9Pa8JA&#10;FMTvBb/D8oTe6saWFo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hMMXgcYAAADbAAAA&#10;DwAAAAAAAAAAAAAAAAAHAgAAZHJzL2Rvd25yZXYueG1sUEsFBgAAAAADAAMAtwAAAPoCAAAAAA==&#10;">
                  <v:stroke endarrow="block"/>
                </v:shape>
                <v:rect id="Rectangle 41" o:spid="_x0000_s1032" style="position:absolute;left:5220;top:6553;width:253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">
                  <v:textbox inset=",7.2pt,,7.2pt">
                    <w:txbxContent>
                      <w:p w14:paraId="470405D4" w14:textId="77777777" w:rsidR="0015339D" w:rsidRPr="00172316" w:rsidRDefault="0015339D" w:rsidP="0027583F">
                        <w:pPr>
                          <w:widowControl w:val="0"/>
                          <w:jc w:val="center"/>
                          <w:rPr>
                            <w:rFonts w:ascii="Arial" w:hAnsi="Arial" w:cs="Arial"/>
                            <w:sz w:val="20"/>
                            <w:szCs w:val="20"/>
                          </w:rPr>
                        </w:pPr>
                        <w:r w:rsidRPr="00172316">
                          <w:rPr>
                            <w:rFonts w:ascii="Arial" w:hAnsi="Arial" w:cs="Arial"/>
                            <w:sz w:val="20"/>
                            <w:szCs w:val="20"/>
                            <w:lang w:val="en-CA"/>
                          </w:rPr>
                          <w:t>Randomized (</w:t>
                        </w:r>
                        <w:r w:rsidRPr="00492725">
                          <w:rPr>
                            <w:rFonts w:ascii="Arial" w:hAnsi="Arial" w:cs="Arial"/>
                            <w:i/>
                            <w:sz w:val="20"/>
                            <w:szCs w:val="20"/>
                            <w:lang w:val="en-CA"/>
                          </w:rPr>
                          <w:t>n= 29</w:t>
                        </w:r>
                        <w:r w:rsidRPr="00172316">
                          <w:rPr>
                            <w:rFonts w:ascii="Arial" w:hAnsi="Arial" w:cs="Arial"/>
                            <w:sz w:val="20"/>
                            <w:szCs w:val="20"/>
                            <w:lang w:val="en-CA"/>
                          </w:rPr>
                          <w:t>)</w:t>
                        </w:r>
                      </w:p>
                    </w:txbxContent>
                  </v:textbox>
                </v:rect>
                <v:shape id="AutoShape 42" o:spid="_x0000_s1033" type="#_x0000_t32" style="position:absolute;left:6436;top:5655;width:1034;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SxtxgAAANsAAAAPAAAAZHJzL2Rvd25yZXYueG1sRI9Pa8JA&#10;FMTvBb/D8oTe6sYWWo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G10sbcYAAADbAAAA&#10;DwAAAAAAAAAAAAAAAAAHAgAAZHJzL2Rvd25yZXYueG1sUEsFBgAAAAADAAMAtwAAAPoCAAAAAA==&#10;">
                  <v:stroke endarrow="block"/>
                </v:shape>
                <v:roundrect id="AutoShape 43" o:spid="_x0000_s1034" style="position:absolute;left:1626;top:4242;width:2437;height:50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" fillcolor="#a9c7fd">
                  <v:textbox inset="3.6pt,,3.6pt">
                    <w:txbxContent>
                      <w:p w14:paraId="115377D8" w14:textId="77777777" w:rsidR="0015339D" w:rsidRDefault="0015339D" w:rsidP="0027583F">
                        <w:pPr>
                          <w:pStyle w:val="Heading2"/>
                          <w:spacing w:before="0"/>
                          <w:rPr>
                            <w:rFonts w:ascii="Candara" w:hAnsi="Candara"/>
                          </w:rPr>
                        </w:pPr>
                        <w:r>
                          <w:rPr>
                            <w:rFonts w:ascii="Candara" w:hAnsi="Candara"/>
                          </w:rPr>
                          <w:t>Enrollment</w:t>
                        </w:r>
                      </w:p>
                    </w:txbxContent>
                  </v:textbox>
                </v:roundrect>
                <w10:wrap anchorx="margin"/>
              </v:group>
            </w:pict>
          </mc:Fallback>
        </mc:AlternateContent>
      </w:r>
    </w:p>
    <w:p w14:paraId="0F984BF0" w14:textId="77777777" w:rsidR="0027583F" w:rsidRDefault="0027583F" w:rsidP="0027583F">
      <w:pPr>
        <w:rPr>
          <w:rFonts w:ascii="Times New Roman" w:hAnsi="Times New Roman" w:cs="Times New Roman"/>
          <w:sz w:val="24"/>
          <w:szCs w:val="24"/>
        </w:rPr>
      </w:pPr>
    </w:p>
    <w:p w14:paraId="60A5ECA9" w14:textId="77777777" w:rsidR="0027583F" w:rsidRDefault="0027583F" w:rsidP="0027583F">
      <w:pPr>
        <w:rPr>
          <w:rFonts w:ascii="Times New Roman" w:hAnsi="Times New Roman" w:cs="Times New Roman"/>
          <w:sz w:val="24"/>
          <w:szCs w:val="24"/>
        </w:rPr>
      </w:pPr>
    </w:p>
    <w:p w14:paraId="5874EB41" w14:textId="77777777" w:rsidR="0027583F" w:rsidRDefault="0027583F" w:rsidP="0027583F">
      <w:pPr>
        <w:rPr>
          <w:rFonts w:ascii="Times New Roman" w:hAnsi="Times New Roman" w:cs="Times New Roman"/>
          <w:sz w:val="24"/>
          <w:szCs w:val="24"/>
        </w:rPr>
      </w:pPr>
    </w:p>
    <w:p w14:paraId="187210FB" w14:textId="77777777" w:rsidR="0027583F" w:rsidRDefault="0027583F" w:rsidP="0027583F">
      <w:pPr>
        <w:rPr>
          <w:rFonts w:ascii="Times New Roman" w:hAnsi="Times New Roman" w:cs="Times New Roman"/>
          <w:sz w:val="24"/>
          <w:szCs w:val="24"/>
        </w:rPr>
      </w:pPr>
    </w:p>
    <w:p w14:paraId="6B022407" w14:textId="3B78D9C0" w:rsidR="0027583F" w:rsidRDefault="0027583F" w:rsidP="004E0D81">
      <w:pPr>
        <w:spacing w:line="480" w:lineRule="auto"/>
        <w:rPr>
          <w:rFonts w:ascii="Times New Roman" w:hAnsi="Times New Roman" w:cs="Times New Roman"/>
          <w:b/>
          <w:sz w:val="24"/>
          <w:szCs w:val="24"/>
        </w:rPr>
      </w:pPr>
    </w:p>
    <w:p w14:paraId="4C2D1F3F" w14:textId="2A707ECE" w:rsidR="0027583F" w:rsidRPr="0027583F" w:rsidRDefault="005A7C95" w:rsidP="0027583F">
      <w:pPr>
        <w:rPr>
          <w:rFonts w:ascii="Times New Roman" w:hAnsi="Times New Roman" w:cs="Times New Roman"/>
          <w:sz w:val="24"/>
          <w:szCs w:val="24"/>
        </w:rPr>
      </w:pPr>
      <w:r w:rsidRPr="005A7C95">
        <w:rPr>
          <w:noProof/>
          <w:lang w:eastAsia="en-GB"/>
        </w:rPr>
        <mc:AlternateContent>
          <mc:Choice Requires="wps">
            <w:drawing>
              <wp:anchor distT="0" distB="0" distL="114300" distR="114300" simplePos="0" relativeHeight="251673600" behindDoc="0" locked="0" layoutInCell="1" allowOverlap="1" wp14:anchorId="6108E222" wp14:editId="27275EC7">
                <wp:simplePos x="0" y="0"/>
                <wp:positionH relativeFrom="margin">
                  <wp:align>center</wp:align>
                </wp:positionH>
                <wp:positionV relativeFrom="paragraph">
                  <wp:posOffset>67310</wp:posOffset>
                </wp:positionV>
                <wp:extent cx="1355090" cy="277495"/>
                <wp:effectExtent l="0" t="0" r="16510" b="27305"/>
                <wp:wrapNone/>
                <wp:docPr id="86"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5090" cy="277495"/>
                        </a:xfrm>
                        <a:prstGeom prst="roundRect">
                          <a:avLst>
                            <a:gd name="adj" fmla="val 16667"/>
                          </a:avLst>
                        </a:prstGeom>
                        <a:solidFill>
                          <a:srgbClr val="A9C7FD"/>
                        </a:solidFill>
                        <a:ln w="9525">
                          <a:solidFill>
                            <a:srgbClr val="000000"/>
                          </a:solidFill>
                          <a:round/>
                          <a:headEnd/>
                          <a:tailEnd/>
                        </a:ln>
                      </wps:spPr>
                      <wps:txbx>
                        <w:txbxContent>
                          <w:p w14:paraId="334FAF69" w14:textId="77777777" w:rsidR="0015339D" w:rsidRDefault="0015339D" w:rsidP="005A7C95">
                            <w:pPr>
                              <w:pStyle w:val="Heading2"/>
                              <w:spacing w:before="0"/>
                              <w:rPr>
                                <w:rFonts w:ascii="Candara" w:hAnsi="Candara"/>
                              </w:rPr>
                            </w:pPr>
                            <w:r>
                              <w:rPr>
                                <w:rFonts w:ascii="Candara" w:hAnsi="Candara"/>
                              </w:rPr>
                              <w:t>Allocation</w:t>
                            </w:r>
                          </w:p>
                        </w:txbxContent>
                      </wps:txbx>
                      <wps:bodyPr rot="0" vert="horz" wrap="square" lIns="45720" tIns="45720" rIns="45720" bIns="45720" anchor="t" anchorCtr="0" upright="1">
                        <a:noAutofit/>
                      </wps:bodyPr>
                    </wps:wsp>
                  </a:graphicData>
                </a:graphic>
              </wp:anchor>
            </w:drawing>
          </mc:Choice>
          <mc:Fallback>
            <w:pict>
              <v:roundrect w14:anchorId="6108E222" id="AutoShape 31" o:spid="_x0000_s1035" style="position:absolute;margin-left:0;margin-top:5.3pt;width:106.7pt;height:21.85pt;z-index:251673600;visibility:visible;mso-wrap-style:square;mso-wrap-distance-left:9pt;mso-wrap-distance-top:0;mso-wrap-distance-right:9pt;mso-wrap-distance-bottom:0;mso-position-horizontal:center;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" fillcolor="#a9c7fd">
                <v:textbox inset="3.6pt,,3.6pt">
                  <w:txbxContent>
                    <w:p w14:paraId="334FAF69" w14:textId="77777777" w:rsidR="0015339D" w:rsidRDefault="0015339D" w:rsidP="005A7C95">
                      <w:pPr>
                        <w:pStyle w:val="Heading2"/>
                        <w:spacing w:before="0"/>
                        <w:rPr>
                          <w:rFonts w:ascii="Candara" w:hAnsi="Candara"/>
                        </w:rPr>
                      </w:pPr>
                      <w:r>
                        <w:rPr>
                          <w:rFonts w:ascii="Candara" w:hAnsi="Candara"/>
                        </w:rPr>
                        <w:t>Allocation</w:t>
                      </w:r>
                    </w:p>
                  </w:txbxContent>
                </v:textbox>
                <w10:wrap anchorx="margin"/>
              </v:roundrect>
            </w:pict>
          </mc:Fallback>
        </mc:AlternateContent>
      </w:r>
      <w:r w:rsidRPr="005A7C95">
        <w:rPr>
          <w:noProof/>
          <w:lang w:eastAsia="en-GB"/>
        </w:rPr>
        <mc:AlternateContent>
          <mc:Choice Requires="wps">
            <w:drawing>
              <wp:anchor distT="0" distB="0" distL="114300" distR="114300" simplePos="0" relativeHeight="251665408" behindDoc="0" locked="0" layoutInCell="1" allowOverlap="1" wp14:anchorId="1383DB36" wp14:editId="1BEC306A">
                <wp:simplePos x="0" y="0"/>
                <wp:positionH relativeFrom="column">
                  <wp:posOffset>-352425</wp:posOffset>
                </wp:positionH>
                <wp:positionV relativeFrom="paragraph">
                  <wp:posOffset>294640</wp:posOffset>
                </wp:positionV>
                <wp:extent cx="2705100" cy="864723"/>
                <wp:effectExtent l="0" t="0" r="19050" b="12065"/>
                <wp:wrapNone/>
                <wp:docPr id="8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864723"/>
                        </a:xfrm>
                        <a:prstGeom prst="rect">
                          <a:avLst/>
                        </a:prstGeom>
                        <a:solidFill>
                          <a:srgbClr val="FFFFFF"/>
                        </a:solidFill>
                        <a:ln w="9525">
                          <a:solidFill>
                            <a:srgbClr val="000000"/>
                          </a:solidFill>
                          <a:miter lim="800000"/>
                          <a:headEnd/>
                          <a:tailEnd/>
                        </a:ln>
                      </wps:spPr>
                      <wps:txbx>
                        <w:txbxContent>
                          <w:p w14:paraId="4F0CC797" w14:textId="24627969" w:rsidR="00F65E73" w:rsidRDefault="0015339D" w:rsidP="00F65E73">
                            <w:pPr>
                              <w:spacing w:after="0"/>
                              <w:jc w:val="center"/>
                              <w:rPr>
                                <w:rFonts w:ascii="Arial" w:hAnsi="Arial" w:cs="Arial"/>
                                <w:b/>
                                <w:sz w:val="20"/>
                                <w:szCs w:val="20"/>
                                <w:lang w:val="en-CA"/>
                              </w:rPr>
                            </w:pPr>
                            <w:r>
                              <w:rPr>
                                <w:rFonts w:ascii="Arial" w:hAnsi="Arial" w:cs="Arial"/>
                                <w:b/>
                                <w:sz w:val="20"/>
                                <w:szCs w:val="20"/>
                                <w:lang w:val="en-CA"/>
                              </w:rPr>
                              <w:t>Allocated to intervention EMDR</w:t>
                            </w:r>
                            <w:r w:rsidR="00F65E73">
                              <w:rPr>
                                <w:rFonts w:ascii="Arial" w:hAnsi="Arial" w:cs="Arial"/>
                                <w:b/>
                                <w:sz w:val="20"/>
                                <w:szCs w:val="20"/>
                                <w:lang w:val="en-CA"/>
                              </w:rPr>
                              <w:t xml:space="preserve"> + SC</w:t>
                            </w:r>
                          </w:p>
                          <w:p w14:paraId="0B82108C" w14:textId="2A6064EE" w:rsidR="0015339D" w:rsidRPr="00492725" w:rsidRDefault="0015339D" w:rsidP="00F65E73">
                            <w:pPr>
                              <w:spacing w:after="0"/>
                              <w:jc w:val="center"/>
                              <w:rPr>
                                <w:rFonts w:ascii="Arial" w:hAnsi="Arial" w:cs="Arial"/>
                                <w:b/>
                                <w:sz w:val="20"/>
                                <w:szCs w:val="20"/>
                                <w:lang w:val="en-CA"/>
                              </w:rPr>
                            </w:pPr>
                            <w:r w:rsidRPr="00492725">
                              <w:rPr>
                                <w:rFonts w:ascii="Arial" w:hAnsi="Arial" w:cs="Arial"/>
                                <w:b/>
                                <w:sz w:val="20"/>
                                <w:szCs w:val="20"/>
                                <w:lang w:val="en-CA"/>
                              </w:rPr>
                              <w:t>(</w:t>
                            </w:r>
                            <w:r>
                              <w:rPr>
                                <w:rFonts w:ascii="Arial" w:hAnsi="Arial" w:cs="Arial"/>
                                <w:b/>
                                <w:sz w:val="20"/>
                                <w:szCs w:val="20"/>
                                <w:lang w:val="en-CA"/>
                              </w:rPr>
                              <w:t>N= 15</w:t>
                            </w:r>
                            <w:r w:rsidRPr="00492725">
                              <w:rPr>
                                <w:rFonts w:ascii="Arial" w:hAnsi="Arial" w:cs="Arial"/>
                                <w:b/>
                                <w:sz w:val="20"/>
                                <w:szCs w:val="20"/>
                                <w:lang w:val="en-CA"/>
                              </w:rPr>
                              <w:t>)</w:t>
                            </w:r>
                          </w:p>
                          <w:p w14:paraId="17C16F81" w14:textId="77777777" w:rsidR="0015339D" w:rsidRPr="00172316" w:rsidRDefault="0015339D" w:rsidP="005A7C95">
                            <w:pPr>
                              <w:spacing w:after="0"/>
                              <w:ind w:left="360" w:hanging="360"/>
                              <w:rPr>
                                <w:rFonts w:cs="Calibri"/>
                              </w:rPr>
                            </w:pPr>
                          </w:p>
                          <w:p w14:paraId="72DF5485" w14:textId="77777777" w:rsidR="0015339D" w:rsidRPr="00172316" w:rsidRDefault="0015339D" w:rsidP="005A7C95">
                            <w:pPr>
                              <w:spacing w:after="0"/>
                              <w:ind w:left="360" w:hanging="360"/>
                              <w:rPr>
                                <w:rFonts w:cs="Calibri"/>
                              </w:rPr>
                            </w:pP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383DB36" id="Rectangle 29" o:spid="_x0000_s1036" style="position:absolute;margin-left:-27.75pt;margin-top:23.2pt;width:213pt;height:6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">
                <v:textbox inset=",7.2pt,,7.2pt">
                  <w:txbxContent>
                    <w:p w14:paraId="4F0CC797" w14:textId="24627969" w:rsidR="00F65E73" w:rsidRDefault="0015339D" w:rsidP="00F65E73">
                      <w:pPr>
                        <w:spacing w:after="0"/>
                        <w:jc w:val="center"/>
                        <w:rPr>
                          <w:rFonts w:ascii="Arial" w:hAnsi="Arial" w:cs="Arial"/>
                          <w:b/>
                          <w:sz w:val="20"/>
                          <w:szCs w:val="20"/>
                          <w:lang w:val="en-CA"/>
                        </w:rPr>
                      </w:pPr>
                      <w:r>
                        <w:rPr>
                          <w:rFonts w:ascii="Arial" w:hAnsi="Arial" w:cs="Arial"/>
                          <w:b/>
                          <w:sz w:val="20"/>
                          <w:szCs w:val="20"/>
                          <w:lang w:val="en-CA"/>
                        </w:rPr>
                        <w:t>Allocated to intervention EMDR</w:t>
                      </w:r>
                      <w:r w:rsidR="00F65E73">
                        <w:rPr>
                          <w:rFonts w:ascii="Arial" w:hAnsi="Arial" w:cs="Arial"/>
                          <w:b/>
                          <w:sz w:val="20"/>
                          <w:szCs w:val="20"/>
                          <w:lang w:val="en-CA"/>
                        </w:rPr>
                        <w:t xml:space="preserve"> + SC</w:t>
                      </w:r>
                    </w:p>
                    <w:p w14:paraId="0B82108C" w14:textId="2A6064EE" w:rsidR="0015339D" w:rsidRPr="00492725" w:rsidRDefault="0015339D" w:rsidP="00F65E73">
                      <w:pPr>
                        <w:spacing w:after="0"/>
                        <w:jc w:val="center"/>
                        <w:rPr>
                          <w:rFonts w:ascii="Arial" w:hAnsi="Arial" w:cs="Arial"/>
                          <w:b/>
                          <w:sz w:val="20"/>
                          <w:szCs w:val="20"/>
                          <w:lang w:val="en-CA"/>
                        </w:rPr>
                      </w:pPr>
                      <w:r w:rsidRPr="00492725">
                        <w:rPr>
                          <w:rFonts w:ascii="Arial" w:hAnsi="Arial" w:cs="Arial"/>
                          <w:b/>
                          <w:sz w:val="20"/>
                          <w:szCs w:val="20"/>
                          <w:lang w:val="en-CA"/>
                        </w:rPr>
                        <w:t>(</w:t>
                      </w:r>
                      <w:r>
                        <w:rPr>
                          <w:rFonts w:ascii="Arial" w:hAnsi="Arial" w:cs="Arial"/>
                          <w:b/>
                          <w:sz w:val="20"/>
                          <w:szCs w:val="20"/>
                          <w:lang w:val="en-CA"/>
                        </w:rPr>
                        <w:t>N= 15</w:t>
                      </w:r>
                      <w:r w:rsidRPr="00492725">
                        <w:rPr>
                          <w:rFonts w:ascii="Arial" w:hAnsi="Arial" w:cs="Arial"/>
                          <w:b/>
                          <w:sz w:val="20"/>
                          <w:szCs w:val="20"/>
                          <w:lang w:val="en-CA"/>
                        </w:rPr>
                        <w:t>)</w:t>
                      </w:r>
                    </w:p>
                    <w:p w14:paraId="17C16F81" w14:textId="77777777" w:rsidR="0015339D" w:rsidRPr="00172316" w:rsidRDefault="0015339D" w:rsidP="005A7C95">
                      <w:pPr>
                        <w:spacing w:after="0"/>
                        <w:ind w:left="360" w:hanging="360"/>
                        <w:rPr>
                          <w:rFonts w:cs="Calibri"/>
                        </w:rPr>
                      </w:pPr>
                    </w:p>
                    <w:p w14:paraId="72DF5485" w14:textId="77777777" w:rsidR="0015339D" w:rsidRPr="00172316" w:rsidRDefault="0015339D" w:rsidP="005A7C95">
                      <w:pPr>
                        <w:spacing w:after="0"/>
                        <w:ind w:left="360" w:hanging="360"/>
                        <w:rPr>
                          <w:rFonts w:cs="Calibri"/>
                        </w:rPr>
                      </w:pPr>
                    </w:p>
                  </w:txbxContent>
                </v:textbox>
              </v:rect>
            </w:pict>
          </mc:Fallback>
        </mc:AlternateContent>
      </w:r>
    </w:p>
    <w:p w14:paraId="7A1493B7" w14:textId="6732FF14" w:rsidR="0027583F" w:rsidRPr="0027583F" w:rsidRDefault="005A7C95" w:rsidP="0027583F">
      <w:pPr>
        <w:rPr>
          <w:rFonts w:ascii="Times New Roman" w:hAnsi="Times New Roman" w:cs="Times New Roman"/>
          <w:sz w:val="24"/>
          <w:szCs w:val="24"/>
        </w:rPr>
      </w:pPr>
      <w:r w:rsidRPr="005A7C95">
        <w:rPr>
          <w:noProof/>
          <w:lang w:eastAsia="en-GB"/>
        </w:rPr>
        <mc:AlternateContent>
          <mc:Choice Requires="wps">
            <w:drawing>
              <wp:anchor distT="0" distB="0" distL="114300" distR="114300" simplePos="0" relativeHeight="251671552" behindDoc="0" locked="0" layoutInCell="1" allowOverlap="1" wp14:anchorId="2B48E827" wp14:editId="18D14723">
                <wp:simplePos x="0" y="0"/>
                <wp:positionH relativeFrom="column">
                  <wp:posOffset>3400425</wp:posOffset>
                </wp:positionH>
                <wp:positionV relativeFrom="paragraph">
                  <wp:posOffset>16510</wp:posOffset>
                </wp:positionV>
                <wp:extent cx="2705100" cy="864723"/>
                <wp:effectExtent l="0" t="0" r="19050" b="12065"/>
                <wp:wrapNone/>
                <wp:docPr id="8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864723"/>
                        </a:xfrm>
                        <a:prstGeom prst="rect">
                          <a:avLst/>
                        </a:prstGeom>
                        <a:solidFill>
                          <a:srgbClr val="FFFFFF"/>
                        </a:solidFill>
                        <a:ln w="9525">
                          <a:solidFill>
                            <a:srgbClr val="000000"/>
                          </a:solidFill>
                          <a:miter lim="800000"/>
                          <a:headEnd/>
                          <a:tailEnd/>
                        </a:ln>
                      </wps:spPr>
                      <wps:txbx>
                        <w:txbxContent>
                          <w:p w14:paraId="164A3E09" w14:textId="5B87776E" w:rsidR="00F65E73" w:rsidRDefault="0015339D" w:rsidP="00F65E73">
                            <w:pPr>
                              <w:spacing w:after="0"/>
                              <w:jc w:val="center"/>
                              <w:rPr>
                                <w:rFonts w:ascii="Arial" w:hAnsi="Arial" w:cs="Arial"/>
                                <w:b/>
                                <w:sz w:val="20"/>
                                <w:szCs w:val="20"/>
                                <w:lang w:val="en-CA"/>
                              </w:rPr>
                            </w:pPr>
                            <w:r>
                              <w:rPr>
                                <w:rFonts w:ascii="Arial" w:hAnsi="Arial" w:cs="Arial"/>
                                <w:b/>
                                <w:sz w:val="20"/>
                                <w:szCs w:val="20"/>
                                <w:lang w:val="en-CA"/>
                              </w:rPr>
                              <w:t>Allocated to intervention SC</w:t>
                            </w:r>
                            <w:r w:rsidR="00F65E73">
                              <w:rPr>
                                <w:rFonts w:ascii="Arial" w:hAnsi="Arial" w:cs="Arial"/>
                                <w:b/>
                                <w:sz w:val="20"/>
                                <w:szCs w:val="20"/>
                                <w:lang w:val="en-CA"/>
                              </w:rPr>
                              <w:t xml:space="preserve"> alone</w:t>
                            </w:r>
                          </w:p>
                          <w:p w14:paraId="02B06B63" w14:textId="23ABF106" w:rsidR="0015339D" w:rsidRPr="00492725" w:rsidRDefault="0015339D" w:rsidP="00F65E73">
                            <w:pPr>
                              <w:spacing w:after="0"/>
                              <w:jc w:val="center"/>
                              <w:rPr>
                                <w:rFonts w:ascii="Arial" w:hAnsi="Arial" w:cs="Arial"/>
                                <w:b/>
                                <w:sz w:val="20"/>
                                <w:szCs w:val="20"/>
                                <w:lang w:val="en-CA"/>
                              </w:rPr>
                            </w:pPr>
                            <w:r>
                              <w:rPr>
                                <w:rFonts w:ascii="Arial" w:hAnsi="Arial" w:cs="Arial"/>
                                <w:b/>
                                <w:sz w:val="20"/>
                                <w:szCs w:val="20"/>
                                <w:lang w:val="en-CA"/>
                              </w:rPr>
                              <w:t>(N= 14</w:t>
                            </w:r>
                            <w:r w:rsidRPr="00492725">
                              <w:rPr>
                                <w:rFonts w:ascii="Arial" w:hAnsi="Arial" w:cs="Arial"/>
                                <w:b/>
                                <w:sz w:val="20"/>
                                <w:szCs w:val="20"/>
                                <w:lang w:val="en-CA"/>
                              </w:rPr>
                              <w:t>)</w:t>
                            </w:r>
                          </w:p>
                          <w:p w14:paraId="45146F1C" w14:textId="77777777" w:rsidR="0015339D" w:rsidRPr="00172316" w:rsidRDefault="0015339D" w:rsidP="005A7C95">
                            <w:pPr>
                              <w:spacing w:after="0"/>
                              <w:ind w:left="360" w:hanging="360"/>
                              <w:rPr>
                                <w:rFonts w:cs="Calibri"/>
                              </w:rPr>
                            </w:pPr>
                          </w:p>
                          <w:p w14:paraId="3BF75D37" w14:textId="77777777" w:rsidR="0015339D" w:rsidRPr="00172316" w:rsidRDefault="0015339D" w:rsidP="005A7C95">
                            <w:pPr>
                              <w:spacing w:after="0"/>
                              <w:ind w:left="360" w:hanging="360"/>
                              <w:rPr>
                                <w:rFonts w:cs="Calibri"/>
                              </w:rPr>
                            </w:pP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B48E827" id="_x0000_s1037" style="position:absolute;margin-left:267.75pt;margin-top:1.3pt;width:213pt;height:68.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">
                <v:textbox inset=",7.2pt,,7.2pt">
                  <w:txbxContent>
                    <w:p w14:paraId="164A3E09" w14:textId="5B87776E" w:rsidR="00F65E73" w:rsidRDefault="0015339D" w:rsidP="00F65E73">
                      <w:pPr>
                        <w:spacing w:after="0"/>
                        <w:jc w:val="center"/>
                        <w:rPr>
                          <w:rFonts w:ascii="Arial" w:hAnsi="Arial" w:cs="Arial"/>
                          <w:b/>
                          <w:sz w:val="20"/>
                          <w:szCs w:val="20"/>
                          <w:lang w:val="en-CA"/>
                        </w:rPr>
                      </w:pPr>
                      <w:r>
                        <w:rPr>
                          <w:rFonts w:ascii="Arial" w:hAnsi="Arial" w:cs="Arial"/>
                          <w:b/>
                          <w:sz w:val="20"/>
                          <w:szCs w:val="20"/>
                          <w:lang w:val="en-CA"/>
                        </w:rPr>
                        <w:t>Allocated to intervention SC</w:t>
                      </w:r>
                      <w:r w:rsidR="00F65E73">
                        <w:rPr>
                          <w:rFonts w:ascii="Arial" w:hAnsi="Arial" w:cs="Arial"/>
                          <w:b/>
                          <w:sz w:val="20"/>
                          <w:szCs w:val="20"/>
                          <w:lang w:val="en-CA"/>
                        </w:rPr>
                        <w:t xml:space="preserve"> alone</w:t>
                      </w:r>
                    </w:p>
                    <w:p w14:paraId="02B06B63" w14:textId="23ABF106" w:rsidR="0015339D" w:rsidRPr="00492725" w:rsidRDefault="0015339D" w:rsidP="00F65E73">
                      <w:pPr>
                        <w:spacing w:after="0"/>
                        <w:jc w:val="center"/>
                        <w:rPr>
                          <w:rFonts w:ascii="Arial" w:hAnsi="Arial" w:cs="Arial"/>
                          <w:b/>
                          <w:sz w:val="20"/>
                          <w:szCs w:val="20"/>
                          <w:lang w:val="en-CA"/>
                        </w:rPr>
                      </w:pPr>
                      <w:r>
                        <w:rPr>
                          <w:rFonts w:ascii="Arial" w:hAnsi="Arial" w:cs="Arial"/>
                          <w:b/>
                          <w:sz w:val="20"/>
                          <w:szCs w:val="20"/>
                          <w:lang w:val="en-CA"/>
                        </w:rPr>
                        <w:t>(N= 14</w:t>
                      </w:r>
                      <w:r w:rsidRPr="00492725">
                        <w:rPr>
                          <w:rFonts w:ascii="Arial" w:hAnsi="Arial" w:cs="Arial"/>
                          <w:b/>
                          <w:sz w:val="20"/>
                          <w:szCs w:val="20"/>
                          <w:lang w:val="en-CA"/>
                        </w:rPr>
                        <w:t>)</w:t>
                      </w:r>
                    </w:p>
                    <w:p w14:paraId="45146F1C" w14:textId="77777777" w:rsidR="0015339D" w:rsidRPr="00172316" w:rsidRDefault="0015339D" w:rsidP="005A7C95">
                      <w:pPr>
                        <w:spacing w:after="0"/>
                        <w:ind w:left="360" w:hanging="360"/>
                        <w:rPr>
                          <w:rFonts w:cs="Calibri"/>
                        </w:rPr>
                      </w:pPr>
                    </w:p>
                    <w:p w14:paraId="3BF75D37" w14:textId="77777777" w:rsidR="0015339D" w:rsidRPr="00172316" w:rsidRDefault="0015339D" w:rsidP="005A7C95">
                      <w:pPr>
                        <w:spacing w:after="0"/>
                        <w:ind w:left="360" w:hanging="360"/>
                        <w:rPr>
                          <w:rFonts w:cs="Calibri"/>
                        </w:rPr>
                      </w:pPr>
                    </w:p>
                  </w:txbxContent>
                </v:textbox>
              </v:rect>
            </w:pict>
          </mc:Fallback>
        </mc:AlternateContent>
      </w:r>
    </w:p>
    <w:p w14:paraId="0273DFE6" w14:textId="620C0BA3" w:rsidR="0027583F" w:rsidRPr="0027583F" w:rsidRDefault="0027583F" w:rsidP="0027583F">
      <w:pPr>
        <w:rPr>
          <w:rFonts w:ascii="Times New Roman" w:hAnsi="Times New Roman" w:cs="Times New Roman"/>
          <w:sz w:val="24"/>
          <w:szCs w:val="24"/>
        </w:rPr>
      </w:pPr>
    </w:p>
    <w:p w14:paraId="32613D51" w14:textId="05FC4594" w:rsidR="0027583F" w:rsidRPr="0027583F" w:rsidRDefault="0027583F" w:rsidP="0027583F">
      <w:pPr>
        <w:rPr>
          <w:rFonts w:ascii="Times New Roman" w:hAnsi="Times New Roman" w:cs="Times New Roman"/>
          <w:sz w:val="24"/>
          <w:szCs w:val="24"/>
        </w:rPr>
      </w:pPr>
    </w:p>
    <w:p w14:paraId="577A2032" w14:textId="204D5C22" w:rsidR="0027583F" w:rsidRPr="0027583F" w:rsidRDefault="005A7C95" w:rsidP="005064EF">
      <w:pPr>
        <w:tabs>
          <w:tab w:val="left" w:pos="1530"/>
          <w:tab w:val="left" w:pos="7095"/>
          <w:tab w:val="right" w:pos="9026"/>
        </w:tabs>
        <w:rPr>
          <w:rFonts w:ascii="Times New Roman" w:hAnsi="Times New Roman" w:cs="Times New Roman"/>
          <w:sz w:val="24"/>
          <w:szCs w:val="24"/>
        </w:rPr>
      </w:pPr>
      <w:r>
        <w:rPr>
          <w:rFonts w:ascii="Times New Roman" w:hAnsi="Times New Roman" w:cs="Times New Roman"/>
          <w:noProof/>
          <w:sz w:val="24"/>
          <w:szCs w:val="24"/>
          <w:lang w:eastAsia="en-GB"/>
        </w:rPr>
        <w:drawing>
          <wp:anchor distT="0" distB="0" distL="114300" distR="114300" simplePos="0" relativeHeight="251680768" behindDoc="1" locked="0" layoutInCell="1" allowOverlap="1" wp14:anchorId="54E83448" wp14:editId="31FB96DD">
            <wp:simplePos x="0" y="0"/>
            <wp:positionH relativeFrom="column">
              <wp:posOffset>4730079</wp:posOffset>
            </wp:positionH>
            <wp:positionV relativeFrom="paragraph">
              <wp:posOffset>8255</wp:posOffset>
            </wp:positionV>
            <wp:extent cx="158750" cy="530225"/>
            <wp:effectExtent l="0" t="0" r="0" b="0"/>
            <wp:wrapTight wrapText="bothSides">
              <wp:wrapPolygon edited="0">
                <wp:start x="2592" y="0"/>
                <wp:lineTo x="2592" y="19401"/>
                <wp:lineTo x="15552" y="19401"/>
                <wp:lineTo x="15552" y="0"/>
                <wp:lineTo x="2592" y="0"/>
              </wp:wrapPolygon>
            </wp:wrapTight>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8750" cy="530225"/>
                    </a:xfrm>
                    <a:prstGeom prst="rect">
                      <a:avLst/>
                    </a:prstGeom>
                    <a:noFill/>
                  </pic:spPr>
                </pic:pic>
              </a:graphicData>
            </a:graphic>
          </wp:anchor>
        </w:drawing>
      </w:r>
      <w:r>
        <w:rPr>
          <w:noProof/>
          <w:lang w:eastAsia="en-GB"/>
        </w:rPr>
        <mc:AlternateContent>
          <mc:Choice Requires="wps">
            <w:drawing>
              <wp:anchor distT="0" distB="0" distL="114300" distR="114300" simplePos="0" relativeHeight="251669504" behindDoc="0" locked="0" layoutInCell="1" allowOverlap="1" wp14:anchorId="725A278C" wp14:editId="5A7CBBA7">
                <wp:simplePos x="0" y="0"/>
                <wp:positionH relativeFrom="column">
                  <wp:posOffset>978321</wp:posOffset>
                </wp:positionH>
                <wp:positionV relativeFrom="paragraph">
                  <wp:posOffset>9525</wp:posOffset>
                </wp:positionV>
                <wp:extent cx="0" cy="452051"/>
                <wp:effectExtent l="0" t="0" r="0" b="0"/>
                <wp:wrapNone/>
                <wp:docPr id="84"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2051"/>
                        </a:xfrm>
                        <a:prstGeom prst="straightConnector1">
                          <a:avLst/>
                        </a:prstGeom>
                        <a:noFill/>
                        <a:ln w="9525">
                          <a:solidFill>
                            <a:srgbClr val="000000"/>
                          </a:solidFill>
                          <a:round/>
                          <a:headEnd/>
                          <a:tailEnd type="triangle" w="med" len="med"/>
                        </a:ln>
                        <a:effectLst/>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 uri="{AF507438-7753-43e0-B8FC-AC1667EBCBE1}">
                            <a14:hiddenEffect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dist="35921" dir="2700000" algn="ctr" rotWithShape="0">
                                  <a:srgbClr val="CCCCCC"/>
                                </a:outerShdw>
                              </a:effectLst>
                            </a14:hiddenEffects>
                          </a:ext>
                        </a:extLst>
                      </wps:spPr>
                      <wps:bodyPr/>
                    </wps:wsp>
                  </a:graphicData>
                </a:graphic>
              </wp:anchor>
            </w:drawing>
          </mc:Choice>
          <mc:Fallback xmlns:mv="urn:schemas-microsoft-com:mac:vml" xmlns:mo="http://schemas.microsoft.com/office/mac/office/2008/main">
            <w:pict>
              <v:shape w14:anchorId="1228CCCC" id="AutoShape 35" o:spid="_x0000_s1026" type="#_x0000_t32" style="position:absolute;margin-left:77.05pt;margin-top:.75pt;width:0;height:35.6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">
                <v:stroke endarrow="block"/>
              </v:shape>
            </w:pict>
          </mc:Fallback>
        </mc:AlternateContent>
      </w:r>
      <w:r>
        <w:rPr>
          <w:rFonts w:ascii="Times New Roman" w:hAnsi="Times New Roman" w:cs="Times New Roman"/>
          <w:sz w:val="24"/>
          <w:szCs w:val="24"/>
        </w:rPr>
        <w:tab/>
      </w:r>
      <w:r w:rsidR="005064EF">
        <w:rPr>
          <w:rFonts w:ascii="Times New Roman" w:hAnsi="Times New Roman" w:cs="Times New Roman"/>
          <w:sz w:val="24"/>
          <w:szCs w:val="24"/>
        </w:rPr>
        <w:tab/>
      </w:r>
      <w:r>
        <w:rPr>
          <w:rFonts w:ascii="Times New Roman" w:hAnsi="Times New Roman" w:cs="Times New Roman"/>
          <w:sz w:val="24"/>
          <w:szCs w:val="24"/>
        </w:rPr>
        <w:tab/>
      </w:r>
    </w:p>
    <w:p w14:paraId="32E3C36B" w14:textId="03F153E3" w:rsidR="0027583F" w:rsidRPr="0027583F" w:rsidRDefault="00E31926" w:rsidP="005064EF">
      <w:pPr>
        <w:tabs>
          <w:tab w:val="left" w:pos="1515"/>
        </w:tabs>
        <w:rPr>
          <w:rFonts w:ascii="Times New Roman" w:hAnsi="Times New Roman" w:cs="Times New Roman"/>
          <w:sz w:val="24"/>
          <w:szCs w:val="24"/>
        </w:rPr>
      </w:pPr>
      <w:r w:rsidRPr="006355AA">
        <w:rPr>
          <w:noProof/>
          <w:lang w:eastAsia="en-GB"/>
        </w:rPr>
        <mc:AlternateContent>
          <mc:Choice Requires="wps">
            <w:drawing>
              <wp:anchor distT="0" distB="0" distL="114300" distR="114300" simplePos="0" relativeHeight="251701248" behindDoc="0" locked="0" layoutInCell="1" allowOverlap="1" wp14:anchorId="25C04965" wp14:editId="465CF22C">
                <wp:simplePos x="0" y="0"/>
                <wp:positionH relativeFrom="column">
                  <wp:posOffset>3419475</wp:posOffset>
                </wp:positionH>
                <wp:positionV relativeFrom="paragraph">
                  <wp:posOffset>203200</wp:posOffset>
                </wp:positionV>
                <wp:extent cx="2819400" cy="1676400"/>
                <wp:effectExtent l="0" t="0" r="19050" b="19050"/>
                <wp:wrapNone/>
                <wp:docPr id="11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1676400"/>
                        </a:xfrm>
                        <a:prstGeom prst="rect">
                          <a:avLst/>
                        </a:prstGeom>
                        <a:solidFill>
                          <a:srgbClr val="FFFFFF"/>
                        </a:solidFill>
                        <a:ln w="9525">
                          <a:solidFill>
                            <a:srgbClr val="000000"/>
                          </a:solidFill>
                          <a:miter lim="800000"/>
                          <a:headEnd/>
                          <a:tailEnd/>
                        </a:ln>
                      </wps:spPr>
                      <wps:txbx>
                        <w:txbxContent>
                          <w:p w14:paraId="2DB49939" w14:textId="12A1533E" w:rsidR="0015339D" w:rsidRPr="00E31926" w:rsidRDefault="0015339D" w:rsidP="006E1126">
                            <w:pPr>
                              <w:spacing w:after="0"/>
                              <w:rPr>
                                <w:rFonts w:cs="Calibri"/>
                              </w:rPr>
                            </w:pPr>
                            <w:r>
                              <w:rPr>
                                <w:rFonts w:cs="Calibri"/>
                              </w:rPr>
                              <w:t xml:space="preserve">Failed to attend post assessment </w:t>
                            </w:r>
                            <w:r w:rsidRPr="00E31926">
                              <w:rPr>
                                <w:rFonts w:cs="Calibri"/>
                              </w:rPr>
                              <w:t>(n = 1)</w:t>
                            </w:r>
                          </w:p>
                          <w:p w14:paraId="4A86F515" w14:textId="77777777" w:rsidR="0015339D" w:rsidRDefault="0015339D" w:rsidP="00E31926">
                            <w:pPr>
                              <w:spacing w:after="0"/>
                              <w:ind w:left="360" w:hanging="360"/>
                              <w:jc w:val="center"/>
                              <w:rPr>
                                <w:rFonts w:cs="Calibri"/>
                              </w:rPr>
                            </w:pPr>
                          </w:p>
                          <w:p w14:paraId="0466E5EB" w14:textId="5C02F5F1" w:rsidR="0015339D" w:rsidRPr="00E31926" w:rsidRDefault="0015339D" w:rsidP="00E31926">
                            <w:pPr>
                              <w:spacing w:after="0"/>
                              <w:ind w:left="360" w:hanging="360"/>
                              <w:jc w:val="center"/>
                              <w:rPr>
                                <w:rFonts w:cs="Calibri"/>
                              </w:rPr>
                            </w:pPr>
                            <w:r>
                              <w:rPr>
                                <w:rFonts w:cs="Calibri"/>
                              </w:rPr>
                              <w:t>Post assessed (</w:t>
                            </w:r>
                            <w:r w:rsidRPr="00E31926">
                              <w:rPr>
                                <w:rFonts w:cs="Calibri"/>
                              </w:rPr>
                              <w:t>n = 13)</w:t>
                            </w:r>
                          </w:p>
                          <w:p w14:paraId="772C9427" w14:textId="77777777" w:rsidR="0015339D" w:rsidRPr="00172316" w:rsidRDefault="0015339D" w:rsidP="00E31926">
                            <w:pPr>
                              <w:spacing w:after="0"/>
                              <w:ind w:left="360" w:hanging="360"/>
                              <w:jc w:val="center"/>
                              <w:rPr>
                                <w:rFonts w:cs="Calibri"/>
                              </w:rPr>
                            </w:pP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5C04965" id="_x0000_s1038" style="position:absolute;margin-left:269.25pt;margin-top:16pt;width:222pt;height:13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">
                <v:textbox inset=",7.2pt,,7.2pt">
                  <w:txbxContent>
                    <w:p w14:paraId="2DB49939" w14:textId="12A1533E" w:rsidR="0015339D" w:rsidRPr="00E31926" w:rsidRDefault="0015339D" w:rsidP="006E1126">
                      <w:pPr>
                        <w:spacing w:after="0"/>
                        <w:rPr>
                          <w:rFonts w:cs="Calibri"/>
                        </w:rPr>
                      </w:pPr>
                      <w:r>
                        <w:rPr>
                          <w:rFonts w:cs="Calibri"/>
                        </w:rPr>
                        <w:t xml:space="preserve">Failed to attend post assessment </w:t>
                      </w:r>
                      <w:r w:rsidRPr="00E31926">
                        <w:rPr>
                          <w:rFonts w:cs="Calibri"/>
                        </w:rPr>
                        <w:t>(n = 1)</w:t>
                      </w:r>
                    </w:p>
                    <w:p w14:paraId="4A86F515" w14:textId="77777777" w:rsidR="0015339D" w:rsidRDefault="0015339D" w:rsidP="00E31926">
                      <w:pPr>
                        <w:spacing w:after="0"/>
                        <w:ind w:left="360" w:hanging="360"/>
                        <w:jc w:val="center"/>
                        <w:rPr>
                          <w:rFonts w:cs="Calibri"/>
                        </w:rPr>
                      </w:pPr>
                    </w:p>
                    <w:p w14:paraId="0466E5EB" w14:textId="5C02F5F1" w:rsidR="0015339D" w:rsidRPr="00E31926" w:rsidRDefault="0015339D" w:rsidP="00E31926">
                      <w:pPr>
                        <w:spacing w:after="0"/>
                        <w:ind w:left="360" w:hanging="360"/>
                        <w:jc w:val="center"/>
                        <w:rPr>
                          <w:rFonts w:cs="Calibri"/>
                        </w:rPr>
                      </w:pPr>
                      <w:r>
                        <w:rPr>
                          <w:rFonts w:cs="Calibri"/>
                        </w:rPr>
                        <w:t>Post assessed (</w:t>
                      </w:r>
                      <w:r w:rsidRPr="00E31926">
                        <w:rPr>
                          <w:rFonts w:cs="Calibri"/>
                        </w:rPr>
                        <w:t>n = 13)</w:t>
                      </w:r>
                    </w:p>
                    <w:p w14:paraId="772C9427" w14:textId="77777777" w:rsidR="0015339D" w:rsidRPr="00172316" w:rsidRDefault="0015339D" w:rsidP="00E31926">
                      <w:pPr>
                        <w:spacing w:after="0"/>
                        <w:ind w:left="360" w:hanging="360"/>
                        <w:jc w:val="center"/>
                        <w:rPr>
                          <w:rFonts w:cs="Calibri"/>
                        </w:rPr>
                      </w:pPr>
                    </w:p>
                  </w:txbxContent>
                </v:textbox>
              </v:rect>
            </w:pict>
          </mc:Fallback>
        </mc:AlternateContent>
      </w:r>
      <w:r w:rsidRPr="005A7C95">
        <w:rPr>
          <w:noProof/>
          <w:lang w:eastAsia="en-GB"/>
        </w:rPr>
        <mc:AlternateContent>
          <mc:Choice Requires="wps">
            <w:drawing>
              <wp:anchor distT="0" distB="0" distL="114300" distR="114300" simplePos="0" relativeHeight="251677696" behindDoc="0" locked="0" layoutInCell="1" allowOverlap="1" wp14:anchorId="3D7B28E5" wp14:editId="3A067A74">
                <wp:simplePos x="0" y="0"/>
                <wp:positionH relativeFrom="column">
                  <wp:posOffset>-371475</wp:posOffset>
                </wp:positionH>
                <wp:positionV relativeFrom="paragraph">
                  <wp:posOffset>222250</wp:posOffset>
                </wp:positionV>
                <wp:extent cx="2828925" cy="1666875"/>
                <wp:effectExtent l="0" t="0" r="28575" b="28575"/>
                <wp:wrapNone/>
                <wp:docPr id="8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1666875"/>
                        </a:xfrm>
                        <a:prstGeom prst="rect">
                          <a:avLst/>
                        </a:prstGeom>
                        <a:solidFill>
                          <a:srgbClr val="FFFFFF"/>
                        </a:solidFill>
                        <a:ln w="9525">
                          <a:solidFill>
                            <a:srgbClr val="000000"/>
                          </a:solidFill>
                          <a:miter lim="800000"/>
                          <a:headEnd/>
                          <a:tailEnd/>
                        </a:ln>
                      </wps:spPr>
                      <wps:txbx>
                        <w:txbxContent>
                          <w:p w14:paraId="44C9AB46" w14:textId="18BBD68A" w:rsidR="0015339D" w:rsidRDefault="0015339D" w:rsidP="006355AA">
                            <w:pPr>
                              <w:spacing w:after="0"/>
                              <w:rPr>
                                <w:rFonts w:ascii="Arial" w:hAnsi="Arial" w:cs="Arial"/>
                                <w:sz w:val="20"/>
                                <w:szCs w:val="20"/>
                              </w:rPr>
                            </w:pPr>
                            <w:r w:rsidRPr="006355AA">
                              <w:rPr>
                                <w:rFonts w:ascii="Arial" w:hAnsi="Arial" w:cs="Arial"/>
                                <w:sz w:val="20"/>
                                <w:szCs w:val="20"/>
                              </w:rPr>
                              <w:t>Failed to attend post assessment (n</w:t>
                            </w:r>
                            <w:r>
                              <w:rPr>
                                <w:rFonts w:ascii="Arial" w:hAnsi="Arial" w:cs="Arial"/>
                                <w:sz w:val="20"/>
                                <w:szCs w:val="20"/>
                              </w:rPr>
                              <w:t>=</w:t>
                            </w:r>
                            <w:r w:rsidRPr="006355AA">
                              <w:rPr>
                                <w:rFonts w:ascii="Arial" w:hAnsi="Arial" w:cs="Arial"/>
                                <w:sz w:val="20"/>
                                <w:szCs w:val="20"/>
                              </w:rPr>
                              <w:t>3)</w:t>
                            </w:r>
                          </w:p>
                          <w:p w14:paraId="0F3CAD8A" w14:textId="489AEB95" w:rsidR="0015339D" w:rsidRDefault="0015339D" w:rsidP="006E1126">
                            <w:pPr>
                              <w:spacing w:after="0"/>
                              <w:jc w:val="center"/>
                              <w:rPr>
                                <w:rFonts w:ascii="Arial" w:hAnsi="Arial" w:cs="Arial"/>
                                <w:i/>
                                <w:sz w:val="16"/>
                                <w:szCs w:val="16"/>
                              </w:rPr>
                            </w:pPr>
                            <w:r w:rsidRPr="006E1126">
                              <w:rPr>
                                <w:rFonts w:ascii="Arial" w:hAnsi="Arial" w:cs="Arial"/>
                                <w:i/>
                                <w:sz w:val="16"/>
                                <w:szCs w:val="16"/>
                              </w:rPr>
                              <w:t>1 participant attended 4 sessions before dropping out</w:t>
                            </w:r>
                          </w:p>
                          <w:p w14:paraId="2F350085" w14:textId="79222FA4" w:rsidR="0015339D" w:rsidRPr="00674B4E" w:rsidRDefault="0015339D" w:rsidP="00740017">
                            <w:pPr>
                              <w:spacing w:after="0"/>
                              <w:jc w:val="center"/>
                              <w:rPr>
                                <w:rFonts w:ascii="Arial" w:hAnsi="Arial" w:cs="Arial"/>
                                <w:i/>
                                <w:sz w:val="16"/>
                                <w:szCs w:val="16"/>
                              </w:rPr>
                            </w:pPr>
                            <w:r w:rsidRPr="00674B4E">
                              <w:rPr>
                                <w:rFonts w:ascii="Arial" w:hAnsi="Arial" w:cs="Arial"/>
                                <w:i/>
                                <w:sz w:val="16"/>
                                <w:szCs w:val="16"/>
                              </w:rPr>
                              <w:t>2 participants decline intervention</w:t>
                            </w:r>
                          </w:p>
                          <w:p w14:paraId="0DDA99D0" w14:textId="77777777" w:rsidR="0015339D" w:rsidRPr="00674B4E" w:rsidRDefault="0015339D" w:rsidP="00740017">
                            <w:pPr>
                              <w:spacing w:after="0"/>
                              <w:jc w:val="center"/>
                              <w:rPr>
                                <w:rFonts w:ascii="Arial" w:hAnsi="Arial" w:cs="Arial"/>
                                <w:i/>
                                <w:sz w:val="16"/>
                                <w:szCs w:val="16"/>
                              </w:rPr>
                            </w:pPr>
                          </w:p>
                          <w:p w14:paraId="07BC6723" w14:textId="1F09CC23" w:rsidR="0015339D" w:rsidRPr="00674B4E" w:rsidRDefault="0015339D" w:rsidP="00740017">
                            <w:pPr>
                              <w:spacing w:after="0"/>
                              <w:jc w:val="center"/>
                              <w:rPr>
                                <w:rFonts w:ascii="Arial" w:hAnsi="Arial" w:cs="Arial"/>
                                <w:sz w:val="20"/>
                                <w:szCs w:val="20"/>
                              </w:rPr>
                            </w:pPr>
                            <w:r w:rsidRPr="00674B4E">
                              <w:rPr>
                                <w:rFonts w:ascii="Arial" w:hAnsi="Arial" w:cs="Arial"/>
                                <w:sz w:val="20"/>
                                <w:szCs w:val="20"/>
                              </w:rPr>
                              <w:t>Post assessed (n = 12)</w:t>
                            </w:r>
                          </w:p>
                          <w:p w14:paraId="787CDBF3" w14:textId="719712C1" w:rsidR="0015339D" w:rsidRPr="00674B4E" w:rsidRDefault="0015339D" w:rsidP="006E1126">
                            <w:pPr>
                              <w:spacing w:after="0"/>
                              <w:jc w:val="center"/>
                              <w:rPr>
                                <w:rFonts w:ascii="Arial" w:hAnsi="Arial" w:cs="Arial"/>
                                <w:sz w:val="18"/>
                                <w:szCs w:val="18"/>
                              </w:rPr>
                            </w:pPr>
                            <w:r w:rsidRPr="00674B4E">
                              <w:rPr>
                                <w:rFonts w:ascii="Arial" w:hAnsi="Arial" w:cs="Arial"/>
                                <w:sz w:val="18"/>
                                <w:szCs w:val="18"/>
                              </w:rPr>
                              <w:t>4 sessions (</w:t>
                            </w:r>
                            <w:r w:rsidRPr="00674B4E">
                              <w:rPr>
                                <w:rFonts w:ascii="Arial" w:hAnsi="Arial" w:cs="Arial"/>
                                <w:i/>
                                <w:sz w:val="18"/>
                                <w:szCs w:val="18"/>
                              </w:rPr>
                              <w:t>n=1</w:t>
                            </w:r>
                            <w:r w:rsidRPr="00674B4E">
                              <w:rPr>
                                <w:rFonts w:ascii="Arial" w:hAnsi="Arial" w:cs="Arial"/>
                                <w:sz w:val="18"/>
                                <w:szCs w:val="18"/>
                              </w:rPr>
                              <w:t>)</w:t>
                            </w:r>
                          </w:p>
                          <w:p w14:paraId="690EE180" w14:textId="57291FD8" w:rsidR="0015339D" w:rsidRPr="00E31926" w:rsidRDefault="0015339D" w:rsidP="005064EF">
                            <w:pPr>
                              <w:spacing w:after="0"/>
                              <w:jc w:val="center"/>
                              <w:rPr>
                                <w:rFonts w:ascii="Arial" w:hAnsi="Arial" w:cs="Arial"/>
                                <w:sz w:val="18"/>
                                <w:szCs w:val="18"/>
                              </w:rPr>
                            </w:pPr>
                            <w:r w:rsidRPr="00E31926">
                              <w:rPr>
                                <w:rFonts w:ascii="Arial" w:hAnsi="Arial" w:cs="Arial"/>
                                <w:sz w:val="18"/>
                                <w:szCs w:val="18"/>
                              </w:rPr>
                              <w:t>5 sessions (</w:t>
                            </w:r>
                            <w:r w:rsidRPr="00E31926">
                              <w:rPr>
                                <w:rFonts w:ascii="Arial" w:hAnsi="Arial" w:cs="Arial"/>
                                <w:i/>
                                <w:sz w:val="18"/>
                                <w:szCs w:val="18"/>
                              </w:rPr>
                              <w:t>n=1</w:t>
                            </w:r>
                            <w:r w:rsidRPr="00E31926">
                              <w:rPr>
                                <w:rFonts w:ascii="Arial" w:hAnsi="Arial" w:cs="Arial"/>
                                <w:sz w:val="18"/>
                                <w:szCs w:val="18"/>
                              </w:rPr>
                              <w:t>)</w:t>
                            </w:r>
                          </w:p>
                          <w:p w14:paraId="3DF1CF06" w14:textId="21048934" w:rsidR="0015339D" w:rsidRPr="00E31926" w:rsidRDefault="0015339D" w:rsidP="005064EF">
                            <w:pPr>
                              <w:spacing w:after="0"/>
                              <w:jc w:val="center"/>
                              <w:rPr>
                                <w:rFonts w:ascii="Arial" w:hAnsi="Arial" w:cs="Arial"/>
                                <w:sz w:val="18"/>
                                <w:szCs w:val="18"/>
                              </w:rPr>
                            </w:pPr>
                            <w:r w:rsidRPr="00E31926">
                              <w:rPr>
                                <w:rFonts w:ascii="Arial" w:hAnsi="Arial" w:cs="Arial"/>
                                <w:sz w:val="18"/>
                                <w:szCs w:val="18"/>
                              </w:rPr>
                              <w:t>6 sessions (</w:t>
                            </w:r>
                            <w:r w:rsidRPr="00E31926">
                              <w:rPr>
                                <w:rFonts w:ascii="Arial" w:hAnsi="Arial" w:cs="Arial"/>
                                <w:i/>
                                <w:sz w:val="18"/>
                                <w:szCs w:val="18"/>
                              </w:rPr>
                              <w:t>n=4</w:t>
                            </w:r>
                            <w:r w:rsidRPr="00E31926">
                              <w:rPr>
                                <w:rFonts w:ascii="Arial" w:hAnsi="Arial" w:cs="Arial"/>
                                <w:sz w:val="18"/>
                                <w:szCs w:val="18"/>
                              </w:rPr>
                              <w:t>)</w:t>
                            </w:r>
                          </w:p>
                          <w:p w14:paraId="1337F89F" w14:textId="58F0D61F" w:rsidR="0015339D" w:rsidRPr="00E31926" w:rsidRDefault="0015339D" w:rsidP="005064EF">
                            <w:pPr>
                              <w:spacing w:after="0"/>
                              <w:jc w:val="center"/>
                              <w:rPr>
                                <w:rFonts w:ascii="Arial" w:hAnsi="Arial" w:cs="Arial"/>
                                <w:sz w:val="18"/>
                                <w:szCs w:val="18"/>
                              </w:rPr>
                            </w:pPr>
                            <w:r w:rsidRPr="00E31926">
                              <w:rPr>
                                <w:rFonts w:ascii="Arial" w:hAnsi="Arial" w:cs="Arial"/>
                                <w:sz w:val="18"/>
                                <w:szCs w:val="18"/>
                              </w:rPr>
                              <w:t>8 sessions (</w:t>
                            </w:r>
                            <w:r>
                              <w:rPr>
                                <w:rFonts w:ascii="Arial" w:hAnsi="Arial" w:cs="Arial"/>
                                <w:i/>
                                <w:sz w:val="18"/>
                                <w:szCs w:val="18"/>
                              </w:rPr>
                              <w:t>n=6</w:t>
                            </w:r>
                            <w:r w:rsidRPr="00E31926">
                              <w:rPr>
                                <w:rFonts w:ascii="Arial" w:hAnsi="Arial" w:cs="Arial"/>
                                <w:sz w:val="18"/>
                                <w:szCs w:val="18"/>
                              </w:rPr>
                              <w:t>)</w:t>
                            </w:r>
                          </w:p>
                          <w:p w14:paraId="5140F510" w14:textId="77777777" w:rsidR="0015339D" w:rsidRPr="00172316" w:rsidRDefault="0015339D" w:rsidP="005A7C95">
                            <w:pPr>
                              <w:spacing w:after="0"/>
                              <w:ind w:left="360" w:hanging="360"/>
                              <w:rPr>
                                <w:rFonts w:cs="Calibri"/>
                              </w:rPr>
                            </w:pP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D7B28E5" id="_x0000_s1039" style="position:absolute;margin-left:-29.25pt;margin-top:17.5pt;width:222.75pt;height:13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">
                <v:textbox inset=",7.2pt,,7.2pt">
                  <w:txbxContent>
                    <w:p w14:paraId="44C9AB46" w14:textId="18BBD68A" w:rsidR="0015339D" w:rsidRDefault="0015339D" w:rsidP="006355AA">
                      <w:pPr>
                        <w:spacing w:after="0"/>
                        <w:rPr>
                          <w:rFonts w:ascii="Arial" w:hAnsi="Arial" w:cs="Arial"/>
                          <w:sz w:val="20"/>
                          <w:szCs w:val="20"/>
                        </w:rPr>
                      </w:pPr>
                      <w:r w:rsidRPr="006355AA">
                        <w:rPr>
                          <w:rFonts w:ascii="Arial" w:hAnsi="Arial" w:cs="Arial"/>
                          <w:sz w:val="20"/>
                          <w:szCs w:val="20"/>
                        </w:rPr>
                        <w:t>Failed to attend post assessment (n</w:t>
                      </w:r>
                      <w:r>
                        <w:rPr>
                          <w:rFonts w:ascii="Arial" w:hAnsi="Arial" w:cs="Arial"/>
                          <w:sz w:val="20"/>
                          <w:szCs w:val="20"/>
                        </w:rPr>
                        <w:t>=</w:t>
                      </w:r>
                      <w:r w:rsidRPr="006355AA">
                        <w:rPr>
                          <w:rFonts w:ascii="Arial" w:hAnsi="Arial" w:cs="Arial"/>
                          <w:sz w:val="20"/>
                          <w:szCs w:val="20"/>
                        </w:rPr>
                        <w:t>3)</w:t>
                      </w:r>
                    </w:p>
                    <w:p w14:paraId="0F3CAD8A" w14:textId="489AEB95" w:rsidR="0015339D" w:rsidRDefault="0015339D" w:rsidP="006E1126">
                      <w:pPr>
                        <w:spacing w:after="0"/>
                        <w:jc w:val="center"/>
                        <w:rPr>
                          <w:rFonts w:ascii="Arial" w:hAnsi="Arial" w:cs="Arial"/>
                          <w:i/>
                          <w:sz w:val="16"/>
                          <w:szCs w:val="16"/>
                        </w:rPr>
                      </w:pPr>
                      <w:r w:rsidRPr="006E1126">
                        <w:rPr>
                          <w:rFonts w:ascii="Arial" w:hAnsi="Arial" w:cs="Arial"/>
                          <w:i/>
                          <w:sz w:val="16"/>
                          <w:szCs w:val="16"/>
                        </w:rPr>
                        <w:t>1 participant attended 4 sessions before dropping out</w:t>
                      </w:r>
                    </w:p>
                    <w:p w14:paraId="2F350085" w14:textId="79222FA4" w:rsidR="0015339D" w:rsidRPr="00674B4E" w:rsidRDefault="0015339D" w:rsidP="00740017">
                      <w:pPr>
                        <w:spacing w:after="0"/>
                        <w:jc w:val="center"/>
                        <w:rPr>
                          <w:rFonts w:ascii="Arial" w:hAnsi="Arial" w:cs="Arial"/>
                          <w:i/>
                          <w:sz w:val="16"/>
                          <w:szCs w:val="16"/>
                        </w:rPr>
                      </w:pPr>
                      <w:r w:rsidRPr="00674B4E">
                        <w:rPr>
                          <w:rFonts w:ascii="Arial" w:hAnsi="Arial" w:cs="Arial"/>
                          <w:i/>
                          <w:sz w:val="16"/>
                          <w:szCs w:val="16"/>
                        </w:rPr>
                        <w:t>2 participants decline intervention</w:t>
                      </w:r>
                    </w:p>
                    <w:p w14:paraId="0DDA99D0" w14:textId="77777777" w:rsidR="0015339D" w:rsidRPr="00674B4E" w:rsidRDefault="0015339D" w:rsidP="00740017">
                      <w:pPr>
                        <w:spacing w:after="0"/>
                        <w:jc w:val="center"/>
                        <w:rPr>
                          <w:rFonts w:ascii="Arial" w:hAnsi="Arial" w:cs="Arial"/>
                          <w:i/>
                          <w:sz w:val="16"/>
                          <w:szCs w:val="16"/>
                        </w:rPr>
                      </w:pPr>
                    </w:p>
                    <w:p w14:paraId="07BC6723" w14:textId="1F09CC23" w:rsidR="0015339D" w:rsidRPr="00674B4E" w:rsidRDefault="0015339D" w:rsidP="00740017">
                      <w:pPr>
                        <w:spacing w:after="0"/>
                        <w:jc w:val="center"/>
                        <w:rPr>
                          <w:rFonts w:ascii="Arial" w:hAnsi="Arial" w:cs="Arial"/>
                          <w:sz w:val="20"/>
                          <w:szCs w:val="20"/>
                        </w:rPr>
                      </w:pPr>
                      <w:r w:rsidRPr="00674B4E">
                        <w:rPr>
                          <w:rFonts w:ascii="Arial" w:hAnsi="Arial" w:cs="Arial"/>
                          <w:sz w:val="20"/>
                          <w:szCs w:val="20"/>
                        </w:rPr>
                        <w:t>Post assessed (n = 12)</w:t>
                      </w:r>
                    </w:p>
                    <w:p w14:paraId="787CDBF3" w14:textId="719712C1" w:rsidR="0015339D" w:rsidRPr="00674B4E" w:rsidRDefault="0015339D" w:rsidP="006E1126">
                      <w:pPr>
                        <w:spacing w:after="0"/>
                        <w:jc w:val="center"/>
                        <w:rPr>
                          <w:rFonts w:ascii="Arial" w:hAnsi="Arial" w:cs="Arial"/>
                          <w:sz w:val="18"/>
                          <w:szCs w:val="18"/>
                        </w:rPr>
                      </w:pPr>
                      <w:r w:rsidRPr="00674B4E">
                        <w:rPr>
                          <w:rFonts w:ascii="Arial" w:hAnsi="Arial" w:cs="Arial"/>
                          <w:sz w:val="18"/>
                          <w:szCs w:val="18"/>
                        </w:rPr>
                        <w:t>4 sessions (</w:t>
                      </w:r>
                      <w:r w:rsidRPr="00674B4E">
                        <w:rPr>
                          <w:rFonts w:ascii="Arial" w:hAnsi="Arial" w:cs="Arial"/>
                          <w:i/>
                          <w:sz w:val="18"/>
                          <w:szCs w:val="18"/>
                        </w:rPr>
                        <w:t>n=1</w:t>
                      </w:r>
                      <w:r w:rsidRPr="00674B4E">
                        <w:rPr>
                          <w:rFonts w:ascii="Arial" w:hAnsi="Arial" w:cs="Arial"/>
                          <w:sz w:val="18"/>
                          <w:szCs w:val="18"/>
                        </w:rPr>
                        <w:t>)</w:t>
                      </w:r>
                    </w:p>
                    <w:p w14:paraId="690EE180" w14:textId="57291FD8" w:rsidR="0015339D" w:rsidRPr="00E31926" w:rsidRDefault="0015339D" w:rsidP="005064EF">
                      <w:pPr>
                        <w:spacing w:after="0"/>
                        <w:jc w:val="center"/>
                        <w:rPr>
                          <w:rFonts w:ascii="Arial" w:hAnsi="Arial" w:cs="Arial"/>
                          <w:sz w:val="18"/>
                          <w:szCs w:val="18"/>
                        </w:rPr>
                      </w:pPr>
                      <w:r w:rsidRPr="00E31926">
                        <w:rPr>
                          <w:rFonts w:ascii="Arial" w:hAnsi="Arial" w:cs="Arial"/>
                          <w:sz w:val="18"/>
                          <w:szCs w:val="18"/>
                        </w:rPr>
                        <w:t>5 sessions (</w:t>
                      </w:r>
                      <w:r w:rsidRPr="00E31926">
                        <w:rPr>
                          <w:rFonts w:ascii="Arial" w:hAnsi="Arial" w:cs="Arial"/>
                          <w:i/>
                          <w:sz w:val="18"/>
                          <w:szCs w:val="18"/>
                        </w:rPr>
                        <w:t>n=1</w:t>
                      </w:r>
                      <w:r w:rsidRPr="00E31926">
                        <w:rPr>
                          <w:rFonts w:ascii="Arial" w:hAnsi="Arial" w:cs="Arial"/>
                          <w:sz w:val="18"/>
                          <w:szCs w:val="18"/>
                        </w:rPr>
                        <w:t>)</w:t>
                      </w:r>
                    </w:p>
                    <w:p w14:paraId="3DF1CF06" w14:textId="21048934" w:rsidR="0015339D" w:rsidRPr="00E31926" w:rsidRDefault="0015339D" w:rsidP="005064EF">
                      <w:pPr>
                        <w:spacing w:after="0"/>
                        <w:jc w:val="center"/>
                        <w:rPr>
                          <w:rFonts w:ascii="Arial" w:hAnsi="Arial" w:cs="Arial"/>
                          <w:sz w:val="18"/>
                          <w:szCs w:val="18"/>
                        </w:rPr>
                      </w:pPr>
                      <w:r w:rsidRPr="00E31926">
                        <w:rPr>
                          <w:rFonts w:ascii="Arial" w:hAnsi="Arial" w:cs="Arial"/>
                          <w:sz w:val="18"/>
                          <w:szCs w:val="18"/>
                        </w:rPr>
                        <w:t>6 sessions (</w:t>
                      </w:r>
                      <w:r w:rsidRPr="00E31926">
                        <w:rPr>
                          <w:rFonts w:ascii="Arial" w:hAnsi="Arial" w:cs="Arial"/>
                          <w:i/>
                          <w:sz w:val="18"/>
                          <w:szCs w:val="18"/>
                        </w:rPr>
                        <w:t>n=4</w:t>
                      </w:r>
                      <w:r w:rsidRPr="00E31926">
                        <w:rPr>
                          <w:rFonts w:ascii="Arial" w:hAnsi="Arial" w:cs="Arial"/>
                          <w:sz w:val="18"/>
                          <w:szCs w:val="18"/>
                        </w:rPr>
                        <w:t>)</w:t>
                      </w:r>
                    </w:p>
                    <w:p w14:paraId="1337F89F" w14:textId="58F0D61F" w:rsidR="0015339D" w:rsidRPr="00E31926" w:rsidRDefault="0015339D" w:rsidP="005064EF">
                      <w:pPr>
                        <w:spacing w:after="0"/>
                        <w:jc w:val="center"/>
                        <w:rPr>
                          <w:rFonts w:ascii="Arial" w:hAnsi="Arial" w:cs="Arial"/>
                          <w:sz w:val="18"/>
                          <w:szCs w:val="18"/>
                        </w:rPr>
                      </w:pPr>
                      <w:r w:rsidRPr="00E31926">
                        <w:rPr>
                          <w:rFonts w:ascii="Arial" w:hAnsi="Arial" w:cs="Arial"/>
                          <w:sz w:val="18"/>
                          <w:szCs w:val="18"/>
                        </w:rPr>
                        <w:t>8 sessions (</w:t>
                      </w:r>
                      <w:r>
                        <w:rPr>
                          <w:rFonts w:ascii="Arial" w:hAnsi="Arial" w:cs="Arial"/>
                          <w:i/>
                          <w:sz w:val="18"/>
                          <w:szCs w:val="18"/>
                        </w:rPr>
                        <w:t>n=6</w:t>
                      </w:r>
                      <w:r w:rsidRPr="00E31926">
                        <w:rPr>
                          <w:rFonts w:ascii="Arial" w:hAnsi="Arial" w:cs="Arial"/>
                          <w:sz w:val="18"/>
                          <w:szCs w:val="18"/>
                        </w:rPr>
                        <w:t>)</w:t>
                      </w:r>
                    </w:p>
                    <w:p w14:paraId="5140F510" w14:textId="77777777" w:rsidR="0015339D" w:rsidRPr="00172316" w:rsidRDefault="0015339D" w:rsidP="005A7C95">
                      <w:pPr>
                        <w:spacing w:after="0"/>
                        <w:ind w:left="360" w:hanging="360"/>
                        <w:rPr>
                          <w:rFonts w:cs="Calibri"/>
                        </w:rPr>
                      </w:pPr>
                    </w:p>
                  </w:txbxContent>
                </v:textbox>
              </v:rect>
            </w:pict>
          </mc:Fallback>
        </mc:AlternateContent>
      </w:r>
      <w:r w:rsidR="006355AA" w:rsidRPr="006355AA">
        <w:rPr>
          <w:noProof/>
          <w:lang w:eastAsia="en-GB"/>
        </w:rPr>
        <mc:AlternateContent>
          <mc:Choice Requires="wps">
            <w:drawing>
              <wp:anchor distT="0" distB="0" distL="114300" distR="114300" simplePos="0" relativeHeight="251703296" behindDoc="0" locked="0" layoutInCell="1" allowOverlap="1" wp14:anchorId="580F8654" wp14:editId="5C2BD2A7">
                <wp:simplePos x="0" y="0"/>
                <wp:positionH relativeFrom="margin">
                  <wp:posOffset>2215515</wp:posOffset>
                </wp:positionH>
                <wp:positionV relativeFrom="paragraph">
                  <wp:posOffset>19685</wp:posOffset>
                </wp:positionV>
                <wp:extent cx="1364615" cy="295910"/>
                <wp:effectExtent l="0" t="0" r="26035" b="27940"/>
                <wp:wrapNone/>
                <wp:docPr id="112"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4615" cy="295910"/>
                        </a:xfrm>
                        <a:prstGeom prst="roundRect">
                          <a:avLst>
                            <a:gd name="adj" fmla="val 16667"/>
                          </a:avLst>
                        </a:prstGeom>
                        <a:solidFill>
                          <a:srgbClr val="A9C7FD"/>
                        </a:solidFill>
                        <a:ln w="9525">
                          <a:solidFill>
                            <a:srgbClr val="000000"/>
                          </a:solidFill>
                          <a:round/>
                          <a:headEnd/>
                          <a:tailEnd/>
                        </a:ln>
                      </wps:spPr>
                      <wps:txbx>
                        <w:txbxContent>
                          <w:p w14:paraId="6CBBD771" w14:textId="77777777" w:rsidR="0015339D" w:rsidRDefault="0015339D" w:rsidP="006355AA">
                            <w:pPr>
                              <w:pStyle w:val="Heading2"/>
                              <w:spacing w:before="0"/>
                              <w:rPr>
                                <w:rFonts w:ascii="Candara" w:hAnsi="Candara"/>
                              </w:rPr>
                            </w:pPr>
                            <w:r>
                              <w:rPr>
                                <w:rFonts w:ascii="Candara" w:hAnsi="Candara"/>
                              </w:rPr>
                              <w:t xml:space="preserve">Post Treatment </w:t>
                            </w:r>
                          </w:p>
                        </w:txbxContent>
                      </wps:txbx>
                      <wps:bodyPr rot="0" vert="horz" wrap="square" lIns="45720" tIns="45720" rIns="45720" bIns="45720" anchor="t" anchorCtr="0" upright="1">
                        <a:noAutofit/>
                      </wps:bodyPr>
                    </wps:wsp>
                  </a:graphicData>
                </a:graphic>
              </wp:anchor>
            </w:drawing>
          </mc:Choice>
          <mc:Fallback>
            <w:pict>
              <v:roundrect w14:anchorId="580F8654" id="AutoShape 33" o:spid="_x0000_s1040" style="position:absolute;margin-left:174.45pt;margin-top:1.55pt;width:107.45pt;height:23.3pt;z-index:251703296;visibility:visible;mso-wrap-style:square;mso-wrap-distance-left:9pt;mso-wrap-distance-top:0;mso-wrap-distance-right:9pt;mso-wrap-distance-bottom:0;mso-position-horizontal:absolute;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" fillcolor="#a9c7fd">
                <v:textbox inset="3.6pt,,3.6pt">
                  <w:txbxContent>
                    <w:p w14:paraId="6CBBD771" w14:textId="77777777" w:rsidR="0015339D" w:rsidRDefault="0015339D" w:rsidP="006355AA">
                      <w:pPr>
                        <w:pStyle w:val="Heading2"/>
                        <w:spacing w:before="0"/>
                        <w:rPr>
                          <w:rFonts w:ascii="Candara" w:hAnsi="Candara"/>
                        </w:rPr>
                      </w:pPr>
                      <w:r>
                        <w:rPr>
                          <w:rFonts w:ascii="Candara" w:hAnsi="Candara"/>
                        </w:rPr>
                        <w:t xml:space="preserve">Post Treatment </w:t>
                      </w:r>
                    </w:p>
                  </w:txbxContent>
                </v:textbox>
                <w10:wrap anchorx="margin"/>
              </v:roundrect>
            </w:pict>
          </mc:Fallback>
        </mc:AlternateContent>
      </w:r>
      <w:r w:rsidR="005064EF">
        <w:rPr>
          <w:rFonts w:ascii="Times New Roman" w:hAnsi="Times New Roman" w:cs="Times New Roman"/>
          <w:sz w:val="24"/>
          <w:szCs w:val="24"/>
        </w:rPr>
        <w:tab/>
      </w:r>
    </w:p>
    <w:p w14:paraId="66CCB6F0" w14:textId="178B3195" w:rsidR="0027583F" w:rsidRPr="0027583F" w:rsidRDefault="0027583F" w:rsidP="0027583F">
      <w:pPr>
        <w:rPr>
          <w:rFonts w:ascii="Times New Roman" w:hAnsi="Times New Roman" w:cs="Times New Roman"/>
          <w:sz w:val="24"/>
          <w:szCs w:val="24"/>
        </w:rPr>
      </w:pPr>
    </w:p>
    <w:p w14:paraId="56930893" w14:textId="050B6579" w:rsidR="0027583F" w:rsidRPr="0027583F" w:rsidRDefault="0027583F" w:rsidP="0027583F">
      <w:pPr>
        <w:rPr>
          <w:rFonts w:ascii="Times New Roman" w:hAnsi="Times New Roman" w:cs="Times New Roman"/>
          <w:sz w:val="24"/>
          <w:szCs w:val="24"/>
        </w:rPr>
      </w:pPr>
    </w:p>
    <w:p w14:paraId="61BCE51D" w14:textId="0633E66D" w:rsidR="0027583F" w:rsidRPr="0027583F" w:rsidRDefault="0027583F" w:rsidP="0027583F">
      <w:pPr>
        <w:rPr>
          <w:rFonts w:ascii="Times New Roman" w:hAnsi="Times New Roman" w:cs="Times New Roman"/>
          <w:sz w:val="24"/>
          <w:szCs w:val="24"/>
        </w:rPr>
      </w:pPr>
    </w:p>
    <w:p w14:paraId="26AE7117" w14:textId="086F59A0" w:rsidR="0027583F" w:rsidRPr="0027583F" w:rsidRDefault="0027583F" w:rsidP="0027583F">
      <w:pPr>
        <w:rPr>
          <w:rFonts w:ascii="Times New Roman" w:hAnsi="Times New Roman" w:cs="Times New Roman"/>
          <w:sz w:val="24"/>
          <w:szCs w:val="24"/>
        </w:rPr>
      </w:pPr>
    </w:p>
    <w:p w14:paraId="0D3533E2" w14:textId="72650847" w:rsidR="0027583F" w:rsidRPr="0027583F" w:rsidRDefault="0027583F" w:rsidP="0027583F">
      <w:pPr>
        <w:rPr>
          <w:rFonts w:ascii="Times New Roman" w:hAnsi="Times New Roman" w:cs="Times New Roman"/>
          <w:sz w:val="24"/>
          <w:szCs w:val="24"/>
        </w:rPr>
      </w:pPr>
    </w:p>
    <w:p w14:paraId="4D14253D" w14:textId="1DD046D9" w:rsidR="0027583F" w:rsidRPr="0027583F" w:rsidRDefault="00E31926" w:rsidP="0027583F">
      <w:pPr>
        <w:rPr>
          <w:rFonts w:ascii="Times New Roman" w:hAnsi="Times New Roman" w:cs="Times New Roman"/>
          <w:sz w:val="24"/>
          <w:szCs w:val="24"/>
        </w:rPr>
      </w:pPr>
      <w:r>
        <w:rPr>
          <w:rFonts w:ascii="Times New Roman" w:hAnsi="Times New Roman" w:cs="Times New Roman"/>
          <w:noProof/>
          <w:sz w:val="24"/>
          <w:szCs w:val="24"/>
          <w:lang w:eastAsia="en-GB"/>
        </w:rPr>
        <w:drawing>
          <wp:anchor distT="0" distB="0" distL="114300" distR="114300" simplePos="0" relativeHeight="251688960" behindDoc="1" locked="0" layoutInCell="1" allowOverlap="1" wp14:anchorId="136ADC77" wp14:editId="68C0E10F">
            <wp:simplePos x="0" y="0"/>
            <wp:positionH relativeFrom="column">
              <wp:posOffset>4838700</wp:posOffset>
            </wp:positionH>
            <wp:positionV relativeFrom="paragraph">
              <wp:posOffset>167005</wp:posOffset>
            </wp:positionV>
            <wp:extent cx="158750" cy="530225"/>
            <wp:effectExtent l="0" t="0" r="0" b="0"/>
            <wp:wrapTight wrapText="bothSides">
              <wp:wrapPolygon edited="0">
                <wp:start x="2592" y="0"/>
                <wp:lineTo x="2592" y="19401"/>
                <wp:lineTo x="15552" y="19401"/>
                <wp:lineTo x="15552" y="0"/>
                <wp:lineTo x="2592" y="0"/>
              </wp:wrapPolygon>
            </wp:wrapTight>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8750" cy="530225"/>
                    </a:xfrm>
                    <a:prstGeom prst="rect">
                      <a:avLst/>
                    </a:prstGeom>
                    <a:noFill/>
                  </pic:spPr>
                </pic:pic>
              </a:graphicData>
            </a:graphic>
          </wp:anchor>
        </w:drawing>
      </w:r>
      <w:r>
        <w:rPr>
          <w:rFonts w:ascii="Times New Roman" w:hAnsi="Times New Roman" w:cs="Times New Roman"/>
          <w:noProof/>
          <w:sz w:val="24"/>
          <w:szCs w:val="24"/>
          <w:lang w:eastAsia="en-GB"/>
        </w:rPr>
        <w:drawing>
          <wp:anchor distT="0" distB="0" distL="114300" distR="114300" simplePos="0" relativeHeight="251686912" behindDoc="1" locked="0" layoutInCell="1" allowOverlap="1" wp14:anchorId="660ABEF9" wp14:editId="5A3AAFD3">
            <wp:simplePos x="0" y="0"/>
            <wp:positionH relativeFrom="column">
              <wp:posOffset>981075</wp:posOffset>
            </wp:positionH>
            <wp:positionV relativeFrom="paragraph">
              <wp:posOffset>191135</wp:posOffset>
            </wp:positionV>
            <wp:extent cx="158750" cy="530225"/>
            <wp:effectExtent l="0" t="0" r="0" b="0"/>
            <wp:wrapTight wrapText="bothSides">
              <wp:wrapPolygon edited="0">
                <wp:start x="2592" y="0"/>
                <wp:lineTo x="2592" y="19401"/>
                <wp:lineTo x="15552" y="19401"/>
                <wp:lineTo x="15552" y="0"/>
                <wp:lineTo x="2592" y="0"/>
              </wp:wrapPolygon>
            </wp:wrapTight>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8750" cy="530225"/>
                    </a:xfrm>
                    <a:prstGeom prst="rect">
                      <a:avLst/>
                    </a:prstGeom>
                    <a:noFill/>
                  </pic:spPr>
                </pic:pic>
              </a:graphicData>
            </a:graphic>
          </wp:anchor>
        </w:drawing>
      </w:r>
    </w:p>
    <w:p w14:paraId="18E58196" w14:textId="6C3B1EC7" w:rsidR="0027583F" w:rsidRPr="0027583F" w:rsidRDefault="006355AA" w:rsidP="0027583F">
      <w:pPr>
        <w:rPr>
          <w:rFonts w:ascii="Times New Roman" w:hAnsi="Times New Roman" w:cs="Times New Roman"/>
          <w:sz w:val="24"/>
          <w:szCs w:val="24"/>
        </w:rPr>
      </w:pPr>
      <w:r w:rsidRPr="005064EF">
        <w:rPr>
          <w:noProof/>
          <w:lang w:eastAsia="en-GB"/>
        </w:rPr>
        <mc:AlternateContent>
          <mc:Choice Requires="wps">
            <w:drawing>
              <wp:anchor distT="0" distB="0" distL="114300" distR="114300" simplePos="0" relativeHeight="251699200" behindDoc="0" locked="0" layoutInCell="1" allowOverlap="1" wp14:anchorId="21271211" wp14:editId="77322CB9">
                <wp:simplePos x="0" y="0"/>
                <wp:positionH relativeFrom="margin">
                  <wp:posOffset>2332355</wp:posOffset>
                </wp:positionH>
                <wp:positionV relativeFrom="paragraph">
                  <wp:posOffset>144780</wp:posOffset>
                </wp:positionV>
                <wp:extent cx="1348740" cy="281305"/>
                <wp:effectExtent l="0" t="0" r="22860" b="23495"/>
                <wp:wrapNone/>
                <wp:docPr id="110"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740" cy="281305"/>
                        </a:xfrm>
                        <a:prstGeom prst="roundRect">
                          <a:avLst>
                            <a:gd name="adj" fmla="val 16667"/>
                          </a:avLst>
                        </a:prstGeom>
                        <a:solidFill>
                          <a:srgbClr val="A9C7FD"/>
                        </a:solidFill>
                        <a:ln w="9525">
                          <a:solidFill>
                            <a:srgbClr val="000000"/>
                          </a:solidFill>
                          <a:round/>
                          <a:headEnd/>
                          <a:tailEnd/>
                        </a:ln>
                      </wps:spPr>
                      <wps:txbx>
                        <w:txbxContent>
                          <w:p w14:paraId="7B8B3B14" w14:textId="77777777" w:rsidR="0015339D" w:rsidRDefault="0015339D" w:rsidP="005064EF">
                            <w:pPr>
                              <w:pStyle w:val="Heading2"/>
                              <w:spacing w:before="0"/>
                              <w:rPr>
                                <w:rFonts w:ascii="Candara" w:hAnsi="Candara"/>
                              </w:rPr>
                            </w:pPr>
                            <w:r>
                              <w:rPr>
                                <w:rFonts w:ascii="Candara" w:hAnsi="Candara"/>
                              </w:rPr>
                              <w:t>Follow-up</w:t>
                            </w:r>
                          </w:p>
                        </w:txbxContent>
                      </wps:txbx>
                      <wps:bodyPr rot="0" vert="horz" wrap="square" lIns="45720" tIns="45720" rIns="45720" bIns="45720" anchor="t" anchorCtr="0" upright="1">
                        <a:noAutofit/>
                      </wps:bodyPr>
                    </wps:wsp>
                  </a:graphicData>
                </a:graphic>
                <wp14:sizeRelV relativeFrom="margin">
                  <wp14:pctHeight>0</wp14:pctHeight>
                </wp14:sizeRelV>
              </wp:anchor>
            </w:drawing>
          </mc:Choice>
          <mc:Fallback>
            <w:pict>
              <v:roundrect w14:anchorId="21271211" id="AutoShape 32" o:spid="_x0000_s1041" style="position:absolute;margin-left:183.65pt;margin-top:11.4pt;width:106.2pt;height:22.15pt;z-index:2516992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" fillcolor="#a9c7fd">
                <v:textbox inset="3.6pt,,3.6pt">
                  <w:txbxContent>
                    <w:p w14:paraId="7B8B3B14" w14:textId="77777777" w:rsidR="0015339D" w:rsidRDefault="0015339D" w:rsidP="005064EF">
                      <w:pPr>
                        <w:pStyle w:val="Heading2"/>
                        <w:spacing w:before="0"/>
                        <w:rPr>
                          <w:rFonts w:ascii="Candara" w:hAnsi="Candara"/>
                        </w:rPr>
                      </w:pPr>
                      <w:r>
                        <w:rPr>
                          <w:rFonts w:ascii="Candara" w:hAnsi="Candara"/>
                        </w:rPr>
                        <w:t>Follow-up</w:t>
                      </w:r>
                    </w:p>
                  </w:txbxContent>
                </v:textbox>
                <w10:wrap anchorx="margin"/>
              </v:roundrect>
            </w:pict>
          </mc:Fallback>
        </mc:AlternateContent>
      </w:r>
      <w:r w:rsidRPr="005064EF">
        <w:rPr>
          <w:noProof/>
          <w:lang w:eastAsia="en-GB"/>
        </w:rPr>
        <mc:AlternateContent>
          <mc:Choice Requires="wps">
            <w:drawing>
              <wp:anchor distT="0" distB="0" distL="114300" distR="114300" simplePos="0" relativeHeight="251691008" behindDoc="0" locked="0" layoutInCell="1" allowOverlap="1" wp14:anchorId="396C85A3" wp14:editId="69503D69">
                <wp:simplePos x="0" y="0"/>
                <wp:positionH relativeFrom="column">
                  <wp:posOffset>-280035</wp:posOffset>
                </wp:positionH>
                <wp:positionV relativeFrom="paragraph">
                  <wp:posOffset>349885</wp:posOffset>
                </wp:positionV>
                <wp:extent cx="2705100" cy="864723"/>
                <wp:effectExtent l="0" t="0" r="19050" b="12065"/>
                <wp:wrapNone/>
                <wp:docPr id="10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864723"/>
                        </a:xfrm>
                        <a:prstGeom prst="rect">
                          <a:avLst/>
                        </a:prstGeom>
                        <a:solidFill>
                          <a:srgbClr val="FFFFFF"/>
                        </a:solidFill>
                        <a:ln w="9525">
                          <a:solidFill>
                            <a:srgbClr val="000000"/>
                          </a:solidFill>
                          <a:miter lim="800000"/>
                          <a:headEnd/>
                          <a:tailEnd/>
                        </a:ln>
                      </wps:spPr>
                      <wps:txbx>
                        <w:txbxContent>
                          <w:p w14:paraId="07F4E421" w14:textId="66F145A8" w:rsidR="0015339D" w:rsidRPr="00E31926" w:rsidRDefault="0015339D" w:rsidP="00E31926">
                            <w:pPr>
                              <w:spacing w:after="0"/>
                              <w:ind w:left="360" w:hanging="360"/>
                              <w:rPr>
                                <w:rFonts w:cs="Calibri"/>
                              </w:rPr>
                            </w:pPr>
                            <w:r>
                              <w:rPr>
                                <w:rFonts w:cs="Calibri"/>
                              </w:rPr>
                              <w:t>Failed to attend f</w:t>
                            </w:r>
                            <w:r w:rsidRPr="00E31926">
                              <w:rPr>
                                <w:rFonts w:cs="Calibri"/>
                              </w:rPr>
                              <w:t>ollow – up (n = 3)</w:t>
                            </w:r>
                          </w:p>
                          <w:p w14:paraId="510A292E" w14:textId="77777777" w:rsidR="0015339D" w:rsidRDefault="0015339D" w:rsidP="00E31926">
                            <w:pPr>
                              <w:spacing w:after="0"/>
                              <w:ind w:left="360" w:hanging="360"/>
                              <w:jc w:val="center"/>
                              <w:rPr>
                                <w:rFonts w:cs="Calibri"/>
                              </w:rPr>
                            </w:pPr>
                          </w:p>
                          <w:p w14:paraId="0AAF5F77" w14:textId="135702D0" w:rsidR="0015339D" w:rsidRPr="00172316" w:rsidRDefault="0015339D" w:rsidP="00E31926">
                            <w:pPr>
                              <w:spacing w:after="0"/>
                              <w:ind w:left="360" w:hanging="360"/>
                              <w:jc w:val="center"/>
                              <w:rPr>
                                <w:rFonts w:cs="Calibri"/>
                              </w:rPr>
                            </w:pPr>
                            <w:r w:rsidRPr="00E31926">
                              <w:rPr>
                                <w:rFonts w:cs="Calibri"/>
                              </w:rPr>
                              <w:t>F</w:t>
                            </w:r>
                            <w:r>
                              <w:rPr>
                                <w:rFonts w:cs="Calibri"/>
                              </w:rPr>
                              <w:t xml:space="preserve">ollow up assessed </w:t>
                            </w:r>
                            <w:r w:rsidRPr="00E31926">
                              <w:rPr>
                                <w:rFonts w:cs="Calibri"/>
                              </w:rPr>
                              <w:t>(n = 9)</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96C85A3" id="_x0000_s1042" style="position:absolute;margin-left:-22.05pt;margin-top:27.55pt;width:213pt;height:68.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">
                <v:textbox inset=",7.2pt,,7.2pt">
                  <w:txbxContent>
                    <w:p w14:paraId="07F4E421" w14:textId="66F145A8" w:rsidR="0015339D" w:rsidRPr="00E31926" w:rsidRDefault="0015339D" w:rsidP="00E31926">
                      <w:pPr>
                        <w:spacing w:after="0"/>
                        <w:ind w:left="360" w:hanging="360"/>
                        <w:rPr>
                          <w:rFonts w:cs="Calibri"/>
                        </w:rPr>
                      </w:pPr>
                      <w:r>
                        <w:rPr>
                          <w:rFonts w:cs="Calibri"/>
                        </w:rPr>
                        <w:t>Failed to attend f</w:t>
                      </w:r>
                      <w:r w:rsidRPr="00E31926">
                        <w:rPr>
                          <w:rFonts w:cs="Calibri"/>
                        </w:rPr>
                        <w:t>ollow – up (n = 3)</w:t>
                      </w:r>
                    </w:p>
                    <w:p w14:paraId="510A292E" w14:textId="77777777" w:rsidR="0015339D" w:rsidRDefault="0015339D" w:rsidP="00E31926">
                      <w:pPr>
                        <w:spacing w:after="0"/>
                        <w:ind w:left="360" w:hanging="360"/>
                        <w:jc w:val="center"/>
                        <w:rPr>
                          <w:rFonts w:cs="Calibri"/>
                        </w:rPr>
                      </w:pPr>
                    </w:p>
                    <w:p w14:paraId="0AAF5F77" w14:textId="135702D0" w:rsidR="0015339D" w:rsidRPr="00172316" w:rsidRDefault="0015339D" w:rsidP="00E31926">
                      <w:pPr>
                        <w:spacing w:after="0"/>
                        <w:ind w:left="360" w:hanging="360"/>
                        <w:jc w:val="center"/>
                        <w:rPr>
                          <w:rFonts w:cs="Calibri"/>
                        </w:rPr>
                      </w:pPr>
                      <w:r w:rsidRPr="00E31926">
                        <w:rPr>
                          <w:rFonts w:cs="Calibri"/>
                        </w:rPr>
                        <w:t>F</w:t>
                      </w:r>
                      <w:r>
                        <w:rPr>
                          <w:rFonts w:cs="Calibri"/>
                        </w:rPr>
                        <w:t xml:space="preserve">ollow up assessed </w:t>
                      </w:r>
                      <w:r w:rsidRPr="00E31926">
                        <w:rPr>
                          <w:rFonts w:cs="Calibri"/>
                        </w:rPr>
                        <w:t>(n = 9)</w:t>
                      </w:r>
                    </w:p>
                  </w:txbxContent>
                </v:textbox>
              </v:rect>
            </w:pict>
          </mc:Fallback>
        </mc:AlternateContent>
      </w:r>
    </w:p>
    <w:p w14:paraId="37A9049A" w14:textId="27287437" w:rsidR="0027583F" w:rsidRPr="0027583F" w:rsidRDefault="006355AA" w:rsidP="0027583F">
      <w:pPr>
        <w:rPr>
          <w:rFonts w:ascii="Times New Roman" w:hAnsi="Times New Roman" w:cs="Times New Roman"/>
          <w:sz w:val="24"/>
          <w:szCs w:val="24"/>
        </w:rPr>
      </w:pPr>
      <w:r w:rsidRPr="005064EF">
        <w:rPr>
          <w:noProof/>
          <w:lang w:eastAsia="en-GB"/>
        </w:rPr>
        <mc:AlternateContent>
          <mc:Choice Requires="wps">
            <w:drawing>
              <wp:anchor distT="0" distB="0" distL="114300" distR="114300" simplePos="0" relativeHeight="251693056" behindDoc="0" locked="0" layoutInCell="1" allowOverlap="1" wp14:anchorId="6CC58D7F" wp14:editId="3B6D3B8C">
                <wp:simplePos x="0" y="0"/>
                <wp:positionH relativeFrom="column">
                  <wp:posOffset>3555365</wp:posOffset>
                </wp:positionH>
                <wp:positionV relativeFrom="paragraph">
                  <wp:posOffset>19050</wp:posOffset>
                </wp:positionV>
                <wp:extent cx="2705100" cy="864723"/>
                <wp:effectExtent l="0" t="0" r="19050" b="12065"/>
                <wp:wrapNone/>
                <wp:docPr id="10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864723"/>
                        </a:xfrm>
                        <a:prstGeom prst="rect">
                          <a:avLst/>
                        </a:prstGeom>
                        <a:solidFill>
                          <a:srgbClr val="FFFFFF"/>
                        </a:solidFill>
                        <a:ln w="9525">
                          <a:solidFill>
                            <a:srgbClr val="000000"/>
                          </a:solidFill>
                          <a:miter lim="800000"/>
                          <a:headEnd/>
                          <a:tailEnd/>
                        </a:ln>
                      </wps:spPr>
                      <wps:txbx>
                        <w:txbxContent>
                          <w:p w14:paraId="5C6F9678" w14:textId="761AFC9C" w:rsidR="0015339D" w:rsidRPr="00E31926" w:rsidRDefault="0015339D" w:rsidP="00E31926">
                            <w:pPr>
                              <w:spacing w:after="0"/>
                              <w:rPr>
                                <w:rFonts w:cs="Calibri"/>
                              </w:rPr>
                            </w:pPr>
                            <w:r>
                              <w:rPr>
                                <w:rFonts w:cs="Calibri"/>
                              </w:rPr>
                              <w:t>Failed to attend f</w:t>
                            </w:r>
                            <w:r w:rsidRPr="00E31926">
                              <w:rPr>
                                <w:rFonts w:cs="Calibri"/>
                              </w:rPr>
                              <w:t xml:space="preserve">ollow – up (n = 3)  </w:t>
                            </w:r>
                          </w:p>
                          <w:p w14:paraId="0459F066" w14:textId="77777777" w:rsidR="0015339D" w:rsidRDefault="0015339D" w:rsidP="00E31926">
                            <w:pPr>
                              <w:spacing w:after="0"/>
                              <w:ind w:left="360" w:hanging="360"/>
                              <w:rPr>
                                <w:rFonts w:cs="Calibri"/>
                              </w:rPr>
                            </w:pPr>
                          </w:p>
                          <w:p w14:paraId="4AD8F2E3" w14:textId="330CABA1" w:rsidR="0015339D" w:rsidRPr="00172316" w:rsidRDefault="0015339D" w:rsidP="00E31926">
                            <w:pPr>
                              <w:spacing w:after="0"/>
                              <w:ind w:left="360" w:hanging="360"/>
                              <w:jc w:val="center"/>
                              <w:rPr>
                                <w:rFonts w:cs="Calibri"/>
                              </w:rPr>
                            </w:pPr>
                            <w:r w:rsidRPr="00E31926">
                              <w:rPr>
                                <w:rFonts w:cs="Calibri"/>
                              </w:rPr>
                              <w:t>F</w:t>
                            </w:r>
                            <w:r>
                              <w:rPr>
                                <w:rFonts w:cs="Calibri"/>
                              </w:rPr>
                              <w:t xml:space="preserve">ollow up assessed </w:t>
                            </w:r>
                            <w:r w:rsidRPr="00E31926">
                              <w:rPr>
                                <w:rFonts w:cs="Calibri"/>
                              </w:rPr>
                              <w:t>(n = 10)</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C58D7F" id="_x0000_s1043" style="position:absolute;margin-left:279.95pt;margin-top:1.5pt;width:213pt;height:68.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">
                <v:textbox inset=",7.2pt,,7.2pt">
                  <w:txbxContent>
                    <w:p w14:paraId="5C6F9678" w14:textId="761AFC9C" w:rsidR="0015339D" w:rsidRPr="00E31926" w:rsidRDefault="0015339D" w:rsidP="00E31926">
                      <w:pPr>
                        <w:spacing w:after="0"/>
                        <w:rPr>
                          <w:rFonts w:cs="Calibri"/>
                        </w:rPr>
                      </w:pPr>
                      <w:r>
                        <w:rPr>
                          <w:rFonts w:cs="Calibri"/>
                        </w:rPr>
                        <w:t>Failed to attend f</w:t>
                      </w:r>
                      <w:r w:rsidRPr="00E31926">
                        <w:rPr>
                          <w:rFonts w:cs="Calibri"/>
                        </w:rPr>
                        <w:t xml:space="preserve">ollow – up (n = 3)  </w:t>
                      </w:r>
                    </w:p>
                    <w:p w14:paraId="0459F066" w14:textId="77777777" w:rsidR="0015339D" w:rsidRDefault="0015339D" w:rsidP="00E31926">
                      <w:pPr>
                        <w:spacing w:after="0"/>
                        <w:ind w:left="360" w:hanging="360"/>
                        <w:rPr>
                          <w:rFonts w:cs="Calibri"/>
                        </w:rPr>
                      </w:pPr>
                    </w:p>
                    <w:p w14:paraId="4AD8F2E3" w14:textId="330CABA1" w:rsidR="0015339D" w:rsidRPr="00172316" w:rsidRDefault="0015339D" w:rsidP="00E31926">
                      <w:pPr>
                        <w:spacing w:after="0"/>
                        <w:ind w:left="360" w:hanging="360"/>
                        <w:jc w:val="center"/>
                        <w:rPr>
                          <w:rFonts w:cs="Calibri"/>
                        </w:rPr>
                      </w:pPr>
                      <w:r w:rsidRPr="00E31926">
                        <w:rPr>
                          <w:rFonts w:cs="Calibri"/>
                        </w:rPr>
                        <w:t>F</w:t>
                      </w:r>
                      <w:r>
                        <w:rPr>
                          <w:rFonts w:cs="Calibri"/>
                        </w:rPr>
                        <w:t xml:space="preserve">ollow up assessed </w:t>
                      </w:r>
                      <w:r w:rsidRPr="00E31926">
                        <w:rPr>
                          <w:rFonts w:cs="Calibri"/>
                        </w:rPr>
                        <w:t>(n = 10)</w:t>
                      </w:r>
                    </w:p>
                  </w:txbxContent>
                </v:textbox>
              </v:rect>
            </w:pict>
          </mc:Fallback>
        </mc:AlternateContent>
      </w:r>
    </w:p>
    <w:p w14:paraId="78AAD73B" w14:textId="1CC266EF" w:rsidR="005A7C95" w:rsidRDefault="005A7C95" w:rsidP="004F453A">
      <w:pPr>
        <w:tabs>
          <w:tab w:val="left" w:pos="1185"/>
        </w:tabs>
        <w:rPr>
          <w:rFonts w:ascii="Times New Roman" w:hAnsi="Times New Roman" w:cs="Times New Roman"/>
          <w:b/>
          <w:sz w:val="24"/>
          <w:szCs w:val="24"/>
        </w:rPr>
      </w:pPr>
    </w:p>
    <w:p w14:paraId="4D0FF9AE" w14:textId="24903C4A" w:rsidR="005A7C95" w:rsidRDefault="005A7C95" w:rsidP="004F453A">
      <w:pPr>
        <w:tabs>
          <w:tab w:val="left" w:pos="1185"/>
        </w:tabs>
        <w:rPr>
          <w:rFonts w:ascii="Times New Roman" w:hAnsi="Times New Roman" w:cs="Times New Roman"/>
          <w:b/>
          <w:sz w:val="24"/>
          <w:szCs w:val="24"/>
        </w:rPr>
      </w:pPr>
    </w:p>
    <w:p w14:paraId="78EA5CCD" w14:textId="51398B81" w:rsidR="005A7C95" w:rsidRDefault="006355AA" w:rsidP="004F453A">
      <w:pPr>
        <w:tabs>
          <w:tab w:val="left" w:pos="1185"/>
        </w:tabs>
        <w:rPr>
          <w:rFonts w:ascii="Times New Roman" w:hAnsi="Times New Roman" w:cs="Times New Roman"/>
          <w:b/>
          <w:sz w:val="24"/>
          <w:szCs w:val="24"/>
        </w:rPr>
      </w:pPr>
      <w:r>
        <w:rPr>
          <w:rFonts w:ascii="Times New Roman" w:hAnsi="Times New Roman" w:cs="Times New Roman"/>
          <w:noProof/>
          <w:sz w:val="24"/>
          <w:szCs w:val="24"/>
          <w:lang w:eastAsia="en-GB"/>
        </w:rPr>
        <w:drawing>
          <wp:anchor distT="0" distB="0" distL="114300" distR="114300" simplePos="0" relativeHeight="251707392" behindDoc="1" locked="0" layoutInCell="1" allowOverlap="1" wp14:anchorId="025C282F" wp14:editId="3203F4E0">
            <wp:simplePos x="0" y="0"/>
            <wp:positionH relativeFrom="column">
              <wp:posOffset>4892675</wp:posOffset>
            </wp:positionH>
            <wp:positionV relativeFrom="paragraph">
              <wp:posOffset>50165</wp:posOffset>
            </wp:positionV>
            <wp:extent cx="158750" cy="530225"/>
            <wp:effectExtent l="0" t="0" r="0" b="0"/>
            <wp:wrapTight wrapText="bothSides">
              <wp:wrapPolygon edited="0">
                <wp:start x="2592" y="0"/>
                <wp:lineTo x="2592" y="19401"/>
                <wp:lineTo x="15552" y="19401"/>
                <wp:lineTo x="15552" y="0"/>
                <wp:lineTo x="2592" y="0"/>
              </wp:wrapPolygon>
            </wp:wrapTight>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8750" cy="530225"/>
                    </a:xfrm>
                    <a:prstGeom prst="rect">
                      <a:avLst/>
                    </a:prstGeom>
                    <a:noFill/>
                  </pic:spPr>
                </pic:pic>
              </a:graphicData>
            </a:graphic>
          </wp:anchor>
        </w:drawing>
      </w:r>
      <w:r>
        <w:rPr>
          <w:rFonts w:ascii="Times New Roman" w:hAnsi="Times New Roman" w:cs="Times New Roman"/>
          <w:noProof/>
          <w:sz w:val="24"/>
          <w:szCs w:val="24"/>
          <w:lang w:eastAsia="en-GB"/>
        </w:rPr>
        <w:drawing>
          <wp:anchor distT="0" distB="0" distL="114300" distR="114300" simplePos="0" relativeHeight="251705344" behindDoc="1" locked="0" layoutInCell="1" allowOverlap="1" wp14:anchorId="6A78B750" wp14:editId="44EFDF86">
            <wp:simplePos x="0" y="0"/>
            <wp:positionH relativeFrom="column">
              <wp:posOffset>952500</wp:posOffset>
            </wp:positionH>
            <wp:positionV relativeFrom="paragraph">
              <wp:posOffset>100330</wp:posOffset>
            </wp:positionV>
            <wp:extent cx="158750" cy="530225"/>
            <wp:effectExtent l="0" t="0" r="0" b="0"/>
            <wp:wrapTight wrapText="bothSides">
              <wp:wrapPolygon edited="0">
                <wp:start x="2592" y="0"/>
                <wp:lineTo x="2592" y="19401"/>
                <wp:lineTo x="15552" y="19401"/>
                <wp:lineTo x="15552" y="0"/>
                <wp:lineTo x="2592" y="0"/>
              </wp:wrapPolygon>
            </wp:wrapTight>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8750" cy="530225"/>
                    </a:xfrm>
                    <a:prstGeom prst="rect">
                      <a:avLst/>
                    </a:prstGeom>
                    <a:noFill/>
                  </pic:spPr>
                </pic:pic>
              </a:graphicData>
            </a:graphic>
          </wp:anchor>
        </w:drawing>
      </w:r>
    </w:p>
    <w:p w14:paraId="51F72772" w14:textId="6C963626" w:rsidR="005A7C95" w:rsidRDefault="006355AA" w:rsidP="004F453A">
      <w:pPr>
        <w:tabs>
          <w:tab w:val="left" w:pos="1185"/>
        </w:tabs>
        <w:rPr>
          <w:rFonts w:ascii="Times New Roman" w:hAnsi="Times New Roman" w:cs="Times New Roman"/>
          <w:b/>
          <w:sz w:val="24"/>
          <w:szCs w:val="24"/>
        </w:rPr>
      </w:pPr>
      <w:r w:rsidRPr="006355AA">
        <w:rPr>
          <w:noProof/>
          <w:lang w:eastAsia="en-GB"/>
        </w:rPr>
        <mc:AlternateContent>
          <mc:Choice Requires="wps">
            <w:drawing>
              <wp:anchor distT="0" distB="0" distL="114300" distR="114300" simplePos="0" relativeHeight="251713536" behindDoc="0" locked="0" layoutInCell="1" allowOverlap="1" wp14:anchorId="1D2445E6" wp14:editId="7254BA11">
                <wp:simplePos x="0" y="0"/>
                <wp:positionH relativeFrom="margin">
                  <wp:posOffset>2341880</wp:posOffset>
                </wp:positionH>
                <wp:positionV relativeFrom="paragraph">
                  <wp:posOffset>100965</wp:posOffset>
                </wp:positionV>
                <wp:extent cx="1348740" cy="281305"/>
                <wp:effectExtent l="0" t="0" r="22860" b="23495"/>
                <wp:wrapNone/>
                <wp:docPr id="117"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740" cy="281305"/>
                        </a:xfrm>
                        <a:prstGeom prst="roundRect">
                          <a:avLst>
                            <a:gd name="adj" fmla="val 16667"/>
                          </a:avLst>
                        </a:prstGeom>
                        <a:solidFill>
                          <a:srgbClr val="A9C7FD"/>
                        </a:solidFill>
                        <a:ln w="9525">
                          <a:solidFill>
                            <a:srgbClr val="000000"/>
                          </a:solidFill>
                          <a:round/>
                          <a:headEnd/>
                          <a:tailEnd/>
                        </a:ln>
                      </wps:spPr>
                      <wps:txbx>
                        <w:txbxContent>
                          <w:p w14:paraId="6395553F" w14:textId="52BB0B17" w:rsidR="0015339D" w:rsidRDefault="0015339D" w:rsidP="006355AA">
                            <w:pPr>
                              <w:pStyle w:val="Heading2"/>
                              <w:spacing w:before="0"/>
                              <w:rPr>
                                <w:rFonts w:ascii="Candara" w:hAnsi="Candara"/>
                              </w:rPr>
                            </w:pPr>
                            <w:r>
                              <w:rPr>
                                <w:rFonts w:ascii="Candara" w:hAnsi="Candara"/>
                              </w:rPr>
                              <w:t xml:space="preserve">Analysis </w:t>
                            </w:r>
                          </w:p>
                        </w:txbxContent>
                      </wps:txbx>
                      <wps:bodyPr rot="0" vert="horz" wrap="square" lIns="45720" tIns="45720" rIns="45720" bIns="45720" anchor="t" anchorCtr="0" upright="1">
                        <a:noAutofit/>
                      </wps:bodyPr>
                    </wps:wsp>
                  </a:graphicData>
                </a:graphic>
                <wp14:sizeRelV relativeFrom="margin">
                  <wp14:pctHeight>0</wp14:pctHeight>
                </wp14:sizeRelV>
              </wp:anchor>
            </w:drawing>
          </mc:Choice>
          <mc:Fallback>
            <w:pict>
              <v:roundrect w14:anchorId="1D2445E6" id="_x0000_s1044" style="position:absolute;margin-left:184.4pt;margin-top:7.95pt;width:106.2pt;height:22.15pt;z-index:2517135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" fillcolor="#a9c7fd">
                <v:textbox inset="3.6pt,,3.6pt">
                  <w:txbxContent>
                    <w:p w14:paraId="6395553F" w14:textId="52BB0B17" w:rsidR="0015339D" w:rsidRDefault="0015339D" w:rsidP="006355AA">
                      <w:pPr>
                        <w:pStyle w:val="Heading2"/>
                        <w:spacing w:before="0"/>
                        <w:rPr>
                          <w:rFonts w:ascii="Candara" w:hAnsi="Candara"/>
                        </w:rPr>
                      </w:pPr>
                      <w:r>
                        <w:rPr>
                          <w:rFonts w:ascii="Candara" w:hAnsi="Candara"/>
                        </w:rPr>
                        <w:t xml:space="preserve">Analysis </w:t>
                      </w:r>
                    </w:p>
                  </w:txbxContent>
                </v:textbox>
                <w10:wrap anchorx="margin"/>
              </v:roundrect>
            </w:pict>
          </mc:Fallback>
        </mc:AlternateContent>
      </w:r>
      <w:r w:rsidRPr="006355AA">
        <w:rPr>
          <w:noProof/>
          <w:lang w:eastAsia="en-GB"/>
        </w:rPr>
        <mc:AlternateContent>
          <mc:Choice Requires="wps">
            <w:drawing>
              <wp:anchor distT="0" distB="0" distL="114300" distR="114300" simplePos="0" relativeHeight="251709440" behindDoc="0" locked="0" layoutInCell="1" allowOverlap="1" wp14:anchorId="3301D5F5" wp14:editId="06863E47">
                <wp:simplePos x="0" y="0"/>
                <wp:positionH relativeFrom="column">
                  <wp:posOffset>-285750</wp:posOffset>
                </wp:positionH>
                <wp:positionV relativeFrom="paragraph">
                  <wp:posOffset>344170</wp:posOffset>
                </wp:positionV>
                <wp:extent cx="2705100" cy="864723"/>
                <wp:effectExtent l="0" t="0" r="19050" b="12065"/>
                <wp:wrapNone/>
                <wp:docPr id="11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864723"/>
                        </a:xfrm>
                        <a:prstGeom prst="rect">
                          <a:avLst/>
                        </a:prstGeom>
                        <a:solidFill>
                          <a:srgbClr val="FFFFFF"/>
                        </a:solidFill>
                        <a:ln w="9525">
                          <a:solidFill>
                            <a:srgbClr val="000000"/>
                          </a:solidFill>
                          <a:miter lim="800000"/>
                          <a:headEnd/>
                          <a:tailEnd/>
                        </a:ln>
                      </wps:spPr>
                      <wps:txbx>
                        <w:txbxContent>
                          <w:p w14:paraId="50BEB9B8" w14:textId="77777777" w:rsidR="0015339D" w:rsidRDefault="0015339D" w:rsidP="006355AA">
                            <w:pPr>
                              <w:spacing w:after="0"/>
                              <w:ind w:left="360" w:hanging="360"/>
                              <w:rPr>
                                <w:rFonts w:cs="Calibri"/>
                              </w:rPr>
                            </w:pPr>
                          </w:p>
                          <w:p w14:paraId="37189AD8" w14:textId="45F91C39" w:rsidR="0015339D" w:rsidRPr="00172316" w:rsidRDefault="0015339D" w:rsidP="00E31926">
                            <w:pPr>
                              <w:spacing w:after="0"/>
                              <w:ind w:left="360" w:hanging="360"/>
                              <w:jc w:val="center"/>
                              <w:rPr>
                                <w:rFonts w:cs="Calibri"/>
                              </w:rPr>
                            </w:pPr>
                            <w:r>
                              <w:rPr>
                                <w:rFonts w:cs="Calibri"/>
                              </w:rPr>
                              <w:t>Included in analysis (N=15)</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301D5F5" id="_x0000_s1045" style="position:absolute;margin-left:-22.5pt;margin-top:27.1pt;width:213pt;height:68.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">
                <v:textbox inset=",7.2pt,,7.2pt">
                  <w:txbxContent>
                    <w:p w14:paraId="50BEB9B8" w14:textId="77777777" w:rsidR="0015339D" w:rsidRDefault="0015339D" w:rsidP="006355AA">
                      <w:pPr>
                        <w:spacing w:after="0"/>
                        <w:ind w:left="360" w:hanging="360"/>
                        <w:rPr>
                          <w:rFonts w:cs="Calibri"/>
                        </w:rPr>
                      </w:pPr>
                    </w:p>
                    <w:p w14:paraId="37189AD8" w14:textId="45F91C39" w:rsidR="0015339D" w:rsidRPr="00172316" w:rsidRDefault="0015339D" w:rsidP="00E31926">
                      <w:pPr>
                        <w:spacing w:after="0"/>
                        <w:ind w:left="360" w:hanging="360"/>
                        <w:jc w:val="center"/>
                        <w:rPr>
                          <w:rFonts w:cs="Calibri"/>
                        </w:rPr>
                      </w:pPr>
                      <w:r>
                        <w:rPr>
                          <w:rFonts w:cs="Calibri"/>
                        </w:rPr>
                        <w:t>Included in analysis (N=15)</w:t>
                      </w:r>
                    </w:p>
                  </w:txbxContent>
                </v:textbox>
              </v:rect>
            </w:pict>
          </mc:Fallback>
        </mc:AlternateContent>
      </w:r>
    </w:p>
    <w:p w14:paraId="11B12DBD" w14:textId="322C67C8" w:rsidR="005A7C95" w:rsidRDefault="006355AA" w:rsidP="004F453A">
      <w:pPr>
        <w:tabs>
          <w:tab w:val="left" w:pos="1185"/>
        </w:tabs>
        <w:rPr>
          <w:rFonts w:ascii="Times New Roman" w:hAnsi="Times New Roman" w:cs="Times New Roman"/>
          <w:b/>
          <w:sz w:val="24"/>
          <w:szCs w:val="24"/>
        </w:rPr>
      </w:pPr>
      <w:r w:rsidRPr="006355AA">
        <w:rPr>
          <w:noProof/>
          <w:lang w:eastAsia="en-GB"/>
        </w:rPr>
        <mc:AlternateContent>
          <mc:Choice Requires="wps">
            <w:drawing>
              <wp:anchor distT="0" distB="0" distL="114300" distR="114300" simplePos="0" relativeHeight="251711488" behindDoc="0" locked="0" layoutInCell="1" allowOverlap="1" wp14:anchorId="036BFE52" wp14:editId="11C99E83">
                <wp:simplePos x="0" y="0"/>
                <wp:positionH relativeFrom="column">
                  <wp:posOffset>3638550</wp:posOffset>
                </wp:positionH>
                <wp:positionV relativeFrom="paragraph">
                  <wp:posOffset>5715</wp:posOffset>
                </wp:positionV>
                <wp:extent cx="2705100" cy="864723"/>
                <wp:effectExtent l="0" t="0" r="19050" b="12065"/>
                <wp:wrapNone/>
                <wp:docPr id="11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864723"/>
                        </a:xfrm>
                        <a:prstGeom prst="rect">
                          <a:avLst/>
                        </a:prstGeom>
                        <a:solidFill>
                          <a:srgbClr val="FFFFFF"/>
                        </a:solidFill>
                        <a:ln w="9525">
                          <a:solidFill>
                            <a:srgbClr val="000000"/>
                          </a:solidFill>
                          <a:miter lim="800000"/>
                          <a:headEnd/>
                          <a:tailEnd/>
                        </a:ln>
                      </wps:spPr>
                      <wps:txbx>
                        <w:txbxContent>
                          <w:p w14:paraId="476ACDF2" w14:textId="77777777" w:rsidR="0015339D" w:rsidRDefault="0015339D" w:rsidP="00E31926">
                            <w:pPr>
                              <w:spacing w:after="0"/>
                              <w:ind w:left="360" w:hanging="360"/>
                              <w:jc w:val="center"/>
                              <w:rPr>
                                <w:rFonts w:cs="Calibri"/>
                              </w:rPr>
                            </w:pPr>
                          </w:p>
                          <w:p w14:paraId="5AEE5475" w14:textId="7C078449" w:rsidR="0015339D" w:rsidRPr="00172316" w:rsidRDefault="0015339D" w:rsidP="00E31926">
                            <w:pPr>
                              <w:spacing w:after="0"/>
                              <w:ind w:left="360" w:hanging="360"/>
                              <w:jc w:val="center"/>
                              <w:rPr>
                                <w:rFonts w:cs="Calibri"/>
                              </w:rPr>
                            </w:pPr>
                            <w:r>
                              <w:rPr>
                                <w:rFonts w:cs="Calibri"/>
                              </w:rPr>
                              <w:t>Included in analysis (N=14)</w:t>
                            </w:r>
                          </w:p>
                          <w:p w14:paraId="35BF7A8A" w14:textId="77777777" w:rsidR="0015339D" w:rsidRPr="00172316" w:rsidRDefault="0015339D" w:rsidP="006355AA">
                            <w:pPr>
                              <w:spacing w:after="0"/>
                              <w:ind w:left="360" w:hanging="360"/>
                              <w:rPr>
                                <w:rFonts w:cs="Calibri"/>
                              </w:rPr>
                            </w:pP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6BFE52" id="_x0000_s1046" style="position:absolute;margin-left:286.5pt;margin-top:.45pt;width:213pt;height:68.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">
                <v:textbox inset=",7.2pt,,7.2pt">
                  <w:txbxContent>
                    <w:p w14:paraId="476ACDF2" w14:textId="77777777" w:rsidR="0015339D" w:rsidRDefault="0015339D" w:rsidP="00E31926">
                      <w:pPr>
                        <w:spacing w:after="0"/>
                        <w:ind w:left="360" w:hanging="360"/>
                        <w:jc w:val="center"/>
                        <w:rPr>
                          <w:rFonts w:cs="Calibri"/>
                        </w:rPr>
                      </w:pPr>
                    </w:p>
                    <w:p w14:paraId="5AEE5475" w14:textId="7C078449" w:rsidR="0015339D" w:rsidRPr="00172316" w:rsidRDefault="0015339D" w:rsidP="00E31926">
                      <w:pPr>
                        <w:spacing w:after="0"/>
                        <w:ind w:left="360" w:hanging="360"/>
                        <w:jc w:val="center"/>
                        <w:rPr>
                          <w:rFonts w:cs="Calibri"/>
                        </w:rPr>
                      </w:pPr>
                      <w:r>
                        <w:rPr>
                          <w:rFonts w:cs="Calibri"/>
                        </w:rPr>
                        <w:t>Included in analysis (N=14)</w:t>
                      </w:r>
                    </w:p>
                    <w:p w14:paraId="35BF7A8A" w14:textId="77777777" w:rsidR="0015339D" w:rsidRPr="00172316" w:rsidRDefault="0015339D" w:rsidP="006355AA">
                      <w:pPr>
                        <w:spacing w:after="0"/>
                        <w:ind w:left="360" w:hanging="360"/>
                        <w:rPr>
                          <w:rFonts w:cs="Calibri"/>
                        </w:rPr>
                      </w:pPr>
                    </w:p>
                  </w:txbxContent>
                </v:textbox>
              </v:rect>
            </w:pict>
          </mc:Fallback>
        </mc:AlternateContent>
      </w:r>
    </w:p>
    <w:p w14:paraId="55345FA9" w14:textId="6EEDF619" w:rsidR="005A7C95" w:rsidRDefault="005A7C95" w:rsidP="004F453A">
      <w:pPr>
        <w:tabs>
          <w:tab w:val="left" w:pos="1185"/>
        </w:tabs>
        <w:rPr>
          <w:rFonts w:ascii="Times New Roman" w:hAnsi="Times New Roman" w:cs="Times New Roman"/>
          <w:b/>
          <w:sz w:val="24"/>
          <w:szCs w:val="24"/>
        </w:rPr>
      </w:pPr>
    </w:p>
    <w:p w14:paraId="5546B27B" w14:textId="77777777" w:rsidR="005A7C95" w:rsidRDefault="005A7C95" w:rsidP="004F453A">
      <w:pPr>
        <w:tabs>
          <w:tab w:val="left" w:pos="1185"/>
        </w:tabs>
        <w:rPr>
          <w:rFonts w:ascii="Times New Roman" w:hAnsi="Times New Roman" w:cs="Times New Roman"/>
          <w:b/>
          <w:sz w:val="24"/>
          <w:szCs w:val="24"/>
        </w:rPr>
      </w:pPr>
    </w:p>
    <w:p w14:paraId="12CC283B" w14:textId="77777777" w:rsidR="006355AA" w:rsidRDefault="006355AA" w:rsidP="004F453A">
      <w:pPr>
        <w:tabs>
          <w:tab w:val="left" w:pos="1185"/>
        </w:tabs>
        <w:rPr>
          <w:rFonts w:ascii="Times New Roman" w:hAnsi="Times New Roman" w:cs="Times New Roman"/>
          <w:b/>
          <w:sz w:val="24"/>
          <w:szCs w:val="24"/>
        </w:rPr>
      </w:pPr>
    </w:p>
    <w:p w14:paraId="3D300D71" w14:textId="77777777" w:rsidR="006355AA" w:rsidRDefault="006355AA" w:rsidP="004F453A">
      <w:pPr>
        <w:tabs>
          <w:tab w:val="left" w:pos="1185"/>
        </w:tabs>
        <w:rPr>
          <w:rFonts w:ascii="Times New Roman" w:hAnsi="Times New Roman" w:cs="Times New Roman"/>
          <w:b/>
          <w:sz w:val="24"/>
          <w:szCs w:val="24"/>
        </w:rPr>
      </w:pPr>
    </w:p>
    <w:p w14:paraId="6B85058C" w14:textId="1E301511" w:rsidR="0027583F" w:rsidRPr="00F5696F" w:rsidRDefault="0027583F" w:rsidP="004F453A">
      <w:pPr>
        <w:tabs>
          <w:tab w:val="left" w:pos="1185"/>
        </w:tabs>
        <w:rPr>
          <w:rFonts w:ascii="Times New Roman" w:hAnsi="Times New Roman" w:cs="Times New Roman"/>
          <w:b/>
          <w:sz w:val="24"/>
          <w:szCs w:val="24"/>
        </w:rPr>
      </w:pPr>
      <w:r w:rsidRPr="00F5696F">
        <w:rPr>
          <w:rFonts w:ascii="Times New Roman" w:hAnsi="Times New Roman" w:cs="Times New Roman"/>
          <w:b/>
          <w:sz w:val="24"/>
          <w:szCs w:val="24"/>
        </w:rPr>
        <w:t>Figure 1. Flow of participants through the trial</w:t>
      </w:r>
      <w:r w:rsidR="004F453A">
        <w:rPr>
          <w:rFonts w:ascii="Times New Roman" w:hAnsi="Times New Roman" w:cs="Times New Roman"/>
          <w:b/>
          <w:sz w:val="24"/>
          <w:szCs w:val="24"/>
        </w:rPr>
        <w:t xml:space="preserve">. </w:t>
      </w:r>
      <w:r w:rsidR="004F453A" w:rsidRPr="004F453A">
        <w:rPr>
          <w:rFonts w:ascii="Times New Roman" w:hAnsi="Times New Roman" w:cs="Times New Roman"/>
          <w:b/>
          <w:sz w:val="24"/>
          <w:szCs w:val="24"/>
        </w:rPr>
        <w:t>CONSORT flow chart</w:t>
      </w:r>
    </w:p>
    <w:sectPr w:rsidR="0027583F" w:rsidRPr="00F5696F" w:rsidSect="0027583F">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249952" w16cid:durableId="1E098F9D"/>
  <w16cid:commentId w16cid:paraId="12A2B03E" w16cid:durableId="1E098F9F"/>
  <w16cid:commentId w16cid:paraId="064FEF6D" w16cid:durableId="1E098FA0"/>
  <w16cid:commentId w16cid:paraId="43A0E537" w16cid:durableId="1E098FA1"/>
  <w16cid:commentId w16cid:paraId="0E8646CD" w16cid:durableId="1E098FA2"/>
  <w16cid:commentId w16cid:paraId="5056D574" w16cid:durableId="1E098FA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32A3F" w14:textId="77777777" w:rsidR="0015339D" w:rsidRDefault="0015339D">
      <w:pPr>
        <w:spacing w:after="0" w:line="240" w:lineRule="auto"/>
      </w:pPr>
      <w:r>
        <w:separator/>
      </w:r>
    </w:p>
  </w:endnote>
  <w:endnote w:type="continuationSeparator" w:id="0">
    <w:p w14:paraId="16C8926B" w14:textId="77777777" w:rsidR="0015339D" w:rsidRDefault="00153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Lato-Regular">
    <w:altName w:val="MS Mincho"/>
    <w:panose1 w:val="00000000000000000000"/>
    <w:charset w:val="80"/>
    <w:family w:val="auto"/>
    <w:notTrueType/>
    <w:pitch w:val="default"/>
    <w:sig w:usb0="00000001" w:usb1="08070000" w:usb2="00000010" w:usb3="00000000" w:csb0="00020000"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9397321"/>
      <w:docPartObj>
        <w:docPartGallery w:val="Page Numbers (Bottom of Page)"/>
        <w:docPartUnique/>
      </w:docPartObj>
    </w:sdtPr>
    <w:sdtEndPr>
      <w:rPr>
        <w:noProof/>
      </w:rPr>
    </w:sdtEndPr>
    <w:sdtContent>
      <w:p w14:paraId="2E637C23" w14:textId="19ABD7F1" w:rsidR="0015339D" w:rsidRDefault="0015339D">
        <w:pPr>
          <w:pStyle w:val="Footer"/>
          <w:jc w:val="right"/>
        </w:pPr>
        <w:r>
          <w:fldChar w:fldCharType="begin"/>
        </w:r>
        <w:r>
          <w:instrText xml:space="preserve"> PAGE   \* MERGEFORMAT </w:instrText>
        </w:r>
        <w:r>
          <w:fldChar w:fldCharType="separate"/>
        </w:r>
        <w:r w:rsidR="00F45BE0">
          <w:rPr>
            <w:noProof/>
          </w:rPr>
          <w:t>1</w:t>
        </w:r>
        <w:r>
          <w:rPr>
            <w:noProof/>
          </w:rPr>
          <w:fldChar w:fldCharType="end"/>
        </w:r>
      </w:p>
    </w:sdtContent>
  </w:sdt>
  <w:p w14:paraId="399E1D70" w14:textId="77777777" w:rsidR="0015339D" w:rsidRDefault="00153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CC24B" w14:textId="77777777" w:rsidR="0015339D" w:rsidRDefault="0015339D">
      <w:pPr>
        <w:spacing w:after="0" w:line="240" w:lineRule="auto"/>
      </w:pPr>
      <w:r>
        <w:separator/>
      </w:r>
    </w:p>
  </w:footnote>
  <w:footnote w:type="continuationSeparator" w:id="0">
    <w:p w14:paraId="41FA8204" w14:textId="77777777" w:rsidR="0015339D" w:rsidRDefault="001533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89858F9"/>
    <w:multiLevelType w:val="hybridMultilevel"/>
    <w:tmpl w:val="305A7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55C20"/>
    <w:multiLevelType w:val="hybridMultilevel"/>
    <w:tmpl w:val="DE2AA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2B3200"/>
    <w:multiLevelType w:val="hybridMultilevel"/>
    <w:tmpl w:val="DCA66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7C2D39"/>
    <w:multiLevelType w:val="hybridMultilevel"/>
    <w:tmpl w:val="505665CC"/>
    <w:lvl w:ilvl="0" w:tplc="C0725CFA">
      <w:start w:val="15"/>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644B27"/>
    <w:multiLevelType w:val="hybridMultilevel"/>
    <w:tmpl w:val="743A4B68"/>
    <w:lvl w:ilvl="0" w:tplc="FD1E138E">
      <w:start w:val="15"/>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F74D7F"/>
    <w:multiLevelType w:val="hybridMultilevel"/>
    <w:tmpl w:val="5F024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6C28B4"/>
    <w:multiLevelType w:val="hybridMultilevel"/>
    <w:tmpl w:val="5A307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36789E"/>
    <w:multiLevelType w:val="hybridMultilevel"/>
    <w:tmpl w:val="15B42232"/>
    <w:lvl w:ilvl="0" w:tplc="88DC04D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A8155F"/>
    <w:multiLevelType w:val="hybridMultilevel"/>
    <w:tmpl w:val="22E03D06"/>
    <w:lvl w:ilvl="0" w:tplc="6D2C8B0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144531"/>
    <w:multiLevelType w:val="hybridMultilevel"/>
    <w:tmpl w:val="49F6C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B20A81"/>
    <w:multiLevelType w:val="hybridMultilevel"/>
    <w:tmpl w:val="6D62E51E"/>
    <w:lvl w:ilvl="0" w:tplc="9E34A0D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BA02AD"/>
    <w:multiLevelType w:val="hybridMultilevel"/>
    <w:tmpl w:val="96548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B53637"/>
    <w:multiLevelType w:val="hybridMultilevel"/>
    <w:tmpl w:val="4B86D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9"/>
  </w:num>
  <w:num w:numId="4">
    <w:abstractNumId w:val="11"/>
  </w:num>
  <w:num w:numId="5">
    <w:abstractNumId w:val="8"/>
  </w:num>
  <w:num w:numId="6">
    <w:abstractNumId w:val="10"/>
  </w:num>
  <w:num w:numId="7">
    <w:abstractNumId w:val="5"/>
  </w:num>
  <w:num w:numId="8">
    <w:abstractNumId w:val="4"/>
  </w:num>
  <w:num w:numId="9">
    <w:abstractNumId w:val="3"/>
  </w:num>
  <w:num w:numId="10">
    <w:abstractNumId w:val="13"/>
  </w:num>
  <w:num w:numId="11">
    <w:abstractNumId w:val="1"/>
  </w:num>
  <w:num w:numId="12">
    <w:abstractNumId w:val="7"/>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AzNTY2MTe0NDUwNjVX0lEKTi0uzszPAykwrAUAVJNs5iwAAAA="/>
  </w:docVars>
  <w:rsids>
    <w:rsidRoot w:val="004E0D81"/>
    <w:rsid w:val="00011D37"/>
    <w:rsid w:val="00016DDA"/>
    <w:rsid w:val="0002720B"/>
    <w:rsid w:val="00027906"/>
    <w:rsid w:val="000324F0"/>
    <w:rsid w:val="00046875"/>
    <w:rsid w:val="000537F0"/>
    <w:rsid w:val="00056D25"/>
    <w:rsid w:val="00081690"/>
    <w:rsid w:val="000872E7"/>
    <w:rsid w:val="000B7F72"/>
    <w:rsid w:val="000C563D"/>
    <w:rsid w:val="000C5D7A"/>
    <w:rsid w:val="000D15DC"/>
    <w:rsid w:val="000D5D14"/>
    <w:rsid w:val="000D6E4D"/>
    <w:rsid w:val="000E1128"/>
    <w:rsid w:val="000E4947"/>
    <w:rsid w:val="000E70B0"/>
    <w:rsid w:val="000F2406"/>
    <w:rsid w:val="000F39BB"/>
    <w:rsid w:val="00103954"/>
    <w:rsid w:val="00117194"/>
    <w:rsid w:val="00125CFD"/>
    <w:rsid w:val="00144910"/>
    <w:rsid w:val="00152504"/>
    <w:rsid w:val="0015339D"/>
    <w:rsid w:val="00174B09"/>
    <w:rsid w:val="001920EF"/>
    <w:rsid w:val="001921EB"/>
    <w:rsid w:val="001A199F"/>
    <w:rsid w:val="001B703A"/>
    <w:rsid w:val="001E0F8C"/>
    <w:rsid w:val="001E2F49"/>
    <w:rsid w:val="001E3F88"/>
    <w:rsid w:val="001E58B6"/>
    <w:rsid w:val="001F2BA0"/>
    <w:rsid w:val="0020186F"/>
    <w:rsid w:val="00202F2A"/>
    <w:rsid w:val="00210E4C"/>
    <w:rsid w:val="00212EA3"/>
    <w:rsid w:val="00224922"/>
    <w:rsid w:val="002249BB"/>
    <w:rsid w:val="00225E28"/>
    <w:rsid w:val="002407EF"/>
    <w:rsid w:val="00250F1E"/>
    <w:rsid w:val="00255178"/>
    <w:rsid w:val="00263B3B"/>
    <w:rsid w:val="0027583F"/>
    <w:rsid w:val="00287D76"/>
    <w:rsid w:val="002972DF"/>
    <w:rsid w:val="002B5356"/>
    <w:rsid w:val="002C348A"/>
    <w:rsid w:val="002C4DA7"/>
    <w:rsid w:val="002D35FD"/>
    <w:rsid w:val="003018AE"/>
    <w:rsid w:val="00301A2B"/>
    <w:rsid w:val="00306020"/>
    <w:rsid w:val="00333C26"/>
    <w:rsid w:val="0033545C"/>
    <w:rsid w:val="0033570C"/>
    <w:rsid w:val="00341AFA"/>
    <w:rsid w:val="00351787"/>
    <w:rsid w:val="0035681D"/>
    <w:rsid w:val="00366072"/>
    <w:rsid w:val="00372922"/>
    <w:rsid w:val="00373F42"/>
    <w:rsid w:val="003828C5"/>
    <w:rsid w:val="003852E9"/>
    <w:rsid w:val="00387D90"/>
    <w:rsid w:val="00391D44"/>
    <w:rsid w:val="003A2247"/>
    <w:rsid w:val="003A2DF5"/>
    <w:rsid w:val="003A4459"/>
    <w:rsid w:val="003A4B2F"/>
    <w:rsid w:val="003A67C1"/>
    <w:rsid w:val="003B0B04"/>
    <w:rsid w:val="003B310E"/>
    <w:rsid w:val="003B7FBC"/>
    <w:rsid w:val="003C5093"/>
    <w:rsid w:val="003C75C5"/>
    <w:rsid w:val="003E5827"/>
    <w:rsid w:val="00406094"/>
    <w:rsid w:val="00414EA3"/>
    <w:rsid w:val="00416A53"/>
    <w:rsid w:val="00420AC2"/>
    <w:rsid w:val="00421286"/>
    <w:rsid w:val="00422206"/>
    <w:rsid w:val="004275D1"/>
    <w:rsid w:val="00431D4C"/>
    <w:rsid w:val="00436BC7"/>
    <w:rsid w:val="00436C6A"/>
    <w:rsid w:val="00446F95"/>
    <w:rsid w:val="004672D4"/>
    <w:rsid w:val="0046753D"/>
    <w:rsid w:val="00467998"/>
    <w:rsid w:val="00492725"/>
    <w:rsid w:val="0049605E"/>
    <w:rsid w:val="004A2775"/>
    <w:rsid w:val="004A571B"/>
    <w:rsid w:val="004B600C"/>
    <w:rsid w:val="004B6795"/>
    <w:rsid w:val="004C2129"/>
    <w:rsid w:val="004C419A"/>
    <w:rsid w:val="004D3D0F"/>
    <w:rsid w:val="004D69AA"/>
    <w:rsid w:val="004D71BF"/>
    <w:rsid w:val="004E0D81"/>
    <w:rsid w:val="004F147B"/>
    <w:rsid w:val="004F453A"/>
    <w:rsid w:val="004F4A37"/>
    <w:rsid w:val="004F5B4F"/>
    <w:rsid w:val="005064EF"/>
    <w:rsid w:val="00510E5A"/>
    <w:rsid w:val="00523A82"/>
    <w:rsid w:val="005304F4"/>
    <w:rsid w:val="00530528"/>
    <w:rsid w:val="005312B8"/>
    <w:rsid w:val="0053303C"/>
    <w:rsid w:val="005417C2"/>
    <w:rsid w:val="00542494"/>
    <w:rsid w:val="0055033B"/>
    <w:rsid w:val="00557D77"/>
    <w:rsid w:val="00565332"/>
    <w:rsid w:val="00566A7B"/>
    <w:rsid w:val="00576547"/>
    <w:rsid w:val="00585F3E"/>
    <w:rsid w:val="00590F5C"/>
    <w:rsid w:val="00591F36"/>
    <w:rsid w:val="00595AE7"/>
    <w:rsid w:val="00596E45"/>
    <w:rsid w:val="005A37B5"/>
    <w:rsid w:val="005A7C95"/>
    <w:rsid w:val="005B668C"/>
    <w:rsid w:val="005B758A"/>
    <w:rsid w:val="005C2B4B"/>
    <w:rsid w:val="005D65E8"/>
    <w:rsid w:val="005F0CC2"/>
    <w:rsid w:val="005F45CB"/>
    <w:rsid w:val="006063C9"/>
    <w:rsid w:val="00610313"/>
    <w:rsid w:val="00626E6D"/>
    <w:rsid w:val="00627820"/>
    <w:rsid w:val="00634246"/>
    <w:rsid w:val="006355AA"/>
    <w:rsid w:val="00641745"/>
    <w:rsid w:val="00643215"/>
    <w:rsid w:val="0065127F"/>
    <w:rsid w:val="0067224D"/>
    <w:rsid w:val="00674B4E"/>
    <w:rsid w:val="0068255D"/>
    <w:rsid w:val="00694C9C"/>
    <w:rsid w:val="006B62FF"/>
    <w:rsid w:val="006D290E"/>
    <w:rsid w:val="006D2A4A"/>
    <w:rsid w:val="006D3E62"/>
    <w:rsid w:val="006E1126"/>
    <w:rsid w:val="006F28CA"/>
    <w:rsid w:val="006F321C"/>
    <w:rsid w:val="006F48EF"/>
    <w:rsid w:val="006F6C1A"/>
    <w:rsid w:val="0070513D"/>
    <w:rsid w:val="007054F0"/>
    <w:rsid w:val="0070732B"/>
    <w:rsid w:val="00734832"/>
    <w:rsid w:val="0073622E"/>
    <w:rsid w:val="007377A4"/>
    <w:rsid w:val="00740017"/>
    <w:rsid w:val="007417A7"/>
    <w:rsid w:val="0074432F"/>
    <w:rsid w:val="00751CA5"/>
    <w:rsid w:val="007546CB"/>
    <w:rsid w:val="0075475C"/>
    <w:rsid w:val="00757F17"/>
    <w:rsid w:val="00764126"/>
    <w:rsid w:val="0077253F"/>
    <w:rsid w:val="007871D6"/>
    <w:rsid w:val="007933D9"/>
    <w:rsid w:val="00794672"/>
    <w:rsid w:val="00796A98"/>
    <w:rsid w:val="007A23C0"/>
    <w:rsid w:val="007B0409"/>
    <w:rsid w:val="007B2158"/>
    <w:rsid w:val="007B32F5"/>
    <w:rsid w:val="007B3FEE"/>
    <w:rsid w:val="007C2F9A"/>
    <w:rsid w:val="007D0D1A"/>
    <w:rsid w:val="007D7CC5"/>
    <w:rsid w:val="007E3D69"/>
    <w:rsid w:val="00800AEC"/>
    <w:rsid w:val="00801640"/>
    <w:rsid w:val="00807F08"/>
    <w:rsid w:val="00811901"/>
    <w:rsid w:val="008129CE"/>
    <w:rsid w:val="00814174"/>
    <w:rsid w:val="00823428"/>
    <w:rsid w:val="008346C2"/>
    <w:rsid w:val="008666E7"/>
    <w:rsid w:val="008857C2"/>
    <w:rsid w:val="008A0770"/>
    <w:rsid w:val="008A10E5"/>
    <w:rsid w:val="008D0D8B"/>
    <w:rsid w:val="008E1AAA"/>
    <w:rsid w:val="008E6CE3"/>
    <w:rsid w:val="008E71BD"/>
    <w:rsid w:val="008F7C1E"/>
    <w:rsid w:val="0090415F"/>
    <w:rsid w:val="00911F6B"/>
    <w:rsid w:val="00915621"/>
    <w:rsid w:val="00922F48"/>
    <w:rsid w:val="00935038"/>
    <w:rsid w:val="00940842"/>
    <w:rsid w:val="00943AB6"/>
    <w:rsid w:val="00945DCA"/>
    <w:rsid w:val="00947FF7"/>
    <w:rsid w:val="00951553"/>
    <w:rsid w:val="009525A9"/>
    <w:rsid w:val="0096285F"/>
    <w:rsid w:val="00964747"/>
    <w:rsid w:val="00974056"/>
    <w:rsid w:val="009863E8"/>
    <w:rsid w:val="00991A42"/>
    <w:rsid w:val="00995EE9"/>
    <w:rsid w:val="009A69B4"/>
    <w:rsid w:val="009C5997"/>
    <w:rsid w:val="009D3BBB"/>
    <w:rsid w:val="009E28B9"/>
    <w:rsid w:val="009E498F"/>
    <w:rsid w:val="00A1078A"/>
    <w:rsid w:val="00A149CC"/>
    <w:rsid w:val="00A14B6D"/>
    <w:rsid w:val="00A25948"/>
    <w:rsid w:val="00A357F1"/>
    <w:rsid w:val="00A475F5"/>
    <w:rsid w:val="00A55395"/>
    <w:rsid w:val="00A5657E"/>
    <w:rsid w:val="00A569F3"/>
    <w:rsid w:val="00A66A10"/>
    <w:rsid w:val="00A701B7"/>
    <w:rsid w:val="00A83860"/>
    <w:rsid w:val="00A91484"/>
    <w:rsid w:val="00AA2C30"/>
    <w:rsid w:val="00AA54E4"/>
    <w:rsid w:val="00AB15B0"/>
    <w:rsid w:val="00AB449C"/>
    <w:rsid w:val="00AD669E"/>
    <w:rsid w:val="00AE1BE4"/>
    <w:rsid w:val="00AE3589"/>
    <w:rsid w:val="00AE6AA5"/>
    <w:rsid w:val="00B07B77"/>
    <w:rsid w:val="00B25563"/>
    <w:rsid w:val="00B269EB"/>
    <w:rsid w:val="00B34247"/>
    <w:rsid w:val="00B451CD"/>
    <w:rsid w:val="00B50DD0"/>
    <w:rsid w:val="00B52777"/>
    <w:rsid w:val="00B564D6"/>
    <w:rsid w:val="00B61282"/>
    <w:rsid w:val="00B66A86"/>
    <w:rsid w:val="00B76900"/>
    <w:rsid w:val="00BA1CB3"/>
    <w:rsid w:val="00BA641A"/>
    <w:rsid w:val="00BC170B"/>
    <w:rsid w:val="00BD6BFB"/>
    <w:rsid w:val="00BE1B85"/>
    <w:rsid w:val="00BE5FD1"/>
    <w:rsid w:val="00BE723D"/>
    <w:rsid w:val="00BF5E6C"/>
    <w:rsid w:val="00C100D9"/>
    <w:rsid w:val="00C114B1"/>
    <w:rsid w:val="00C15EED"/>
    <w:rsid w:val="00C202FA"/>
    <w:rsid w:val="00C40F1D"/>
    <w:rsid w:val="00C50FCC"/>
    <w:rsid w:val="00C51B41"/>
    <w:rsid w:val="00C626A2"/>
    <w:rsid w:val="00C67FBC"/>
    <w:rsid w:val="00C72718"/>
    <w:rsid w:val="00C83B04"/>
    <w:rsid w:val="00C85EF7"/>
    <w:rsid w:val="00C90D6F"/>
    <w:rsid w:val="00C94FE4"/>
    <w:rsid w:val="00CA017E"/>
    <w:rsid w:val="00CA493B"/>
    <w:rsid w:val="00CB4B19"/>
    <w:rsid w:val="00CB7D7A"/>
    <w:rsid w:val="00CC320A"/>
    <w:rsid w:val="00CD2CA8"/>
    <w:rsid w:val="00CD7481"/>
    <w:rsid w:val="00CE656F"/>
    <w:rsid w:val="00CF1360"/>
    <w:rsid w:val="00CF1790"/>
    <w:rsid w:val="00CF3F9A"/>
    <w:rsid w:val="00D0244E"/>
    <w:rsid w:val="00D042BB"/>
    <w:rsid w:val="00D1509F"/>
    <w:rsid w:val="00D161C1"/>
    <w:rsid w:val="00D16BAA"/>
    <w:rsid w:val="00D17728"/>
    <w:rsid w:val="00D2151D"/>
    <w:rsid w:val="00D26531"/>
    <w:rsid w:val="00D27576"/>
    <w:rsid w:val="00D30988"/>
    <w:rsid w:val="00D36373"/>
    <w:rsid w:val="00D704C1"/>
    <w:rsid w:val="00D74849"/>
    <w:rsid w:val="00D86208"/>
    <w:rsid w:val="00D90D57"/>
    <w:rsid w:val="00D91B86"/>
    <w:rsid w:val="00D92A6F"/>
    <w:rsid w:val="00D94F53"/>
    <w:rsid w:val="00D97797"/>
    <w:rsid w:val="00DB0078"/>
    <w:rsid w:val="00DB0B5C"/>
    <w:rsid w:val="00DB3308"/>
    <w:rsid w:val="00DD7D14"/>
    <w:rsid w:val="00DE5A57"/>
    <w:rsid w:val="00DE747D"/>
    <w:rsid w:val="00E13AF6"/>
    <w:rsid w:val="00E17622"/>
    <w:rsid w:val="00E25206"/>
    <w:rsid w:val="00E31926"/>
    <w:rsid w:val="00E31CDC"/>
    <w:rsid w:val="00E36128"/>
    <w:rsid w:val="00E40E17"/>
    <w:rsid w:val="00E41D6C"/>
    <w:rsid w:val="00E53D40"/>
    <w:rsid w:val="00E66217"/>
    <w:rsid w:val="00E6775C"/>
    <w:rsid w:val="00E8074F"/>
    <w:rsid w:val="00E936C6"/>
    <w:rsid w:val="00E97D4D"/>
    <w:rsid w:val="00EA2261"/>
    <w:rsid w:val="00EA3021"/>
    <w:rsid w:val="00EB0F27"/>
    <w:rsid w:val="00EB5D97"/>
    <w:rsid w:val="00EC0859"/>
    <w:rsid w:val="00EC191C"/>
    <w:rsid w:val="00EC38FB"/>
    <w:rsid w:val="00EC59A6"/>
    <w:rsid w:val="00ED2A38"/>
    <w:rsid w:val="00ED2EBE"/>
    <w:rsid w:val="00ED412D"/>
    <w:rsid w:val="00ED6B89"/>
    <w:rsid w:val="00EE104D"/>
    <w:rsid w:val="00EE7DF7"/>
    <w:rsid w:val="00F06809"/>
    <w:rsid w:val="00F2212C"/>
    <w:rsid w:val="00F34C4F"/>
    <w:rsid w:val="00F34E61"/>
    <w:rsid w:val="00F35DB2"/>
    <w:rsid w:val="00F375EC"/>
    <w:rsid w:val="00F400B7"/>
    <w:rsid w:val="00F45BE0"/>
    <w:rsid w:val="00F5696F"/>
    <w:rsid w:val="00F5788F"/>
    <w:rsid w:val="00F62F23"/>
    <w:rsid w:val="00F65E73"/>
    <w:rsid w:val="00F73C1E"/>
    <w:rsid w:val="00F74851"/>
    <w:rsid w:val="00F7598C"/>
    <w:rsid w:val="00F80AED"/>
    <w:rsid w:val="00F96BAC"/>
    <w:rsid w:val="00FA003C"/>
    <w:rsid w:val="00FA5854"/>
    <w:rsid w:val="00FB066B"/>
    <w:rsid w:val="00FB14CB"/>
    <w:rsid w:val="00FB6C3F"/>
    <w:rsid w:val="00FC77EB"/>
    <w:rsid w:val="00FD3DF2"/>
    <w:rsid w:val="00FF41FF"/>
    <w:rsid w:val="00FF69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E29C1"/>
  <w15:chartTrackingRefBased/>
  <w15:docId w15:val="{8F7CA0CB-39DB-4187-8C21-C454172D4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D81"/>
  </w:style>
  <w:style w:type="paragraph" w:styleId="Heading1">
    <w:name w:val="heading 1"/>
    <w:basedOn w:val="Normal"/>
    <w:next w:val="Normal"/>
    <w:link w:val="Heading1Char"/>
    <w:qFormat/>
    <w:rsid w:val="004E0D81"/>
    <w:pPr>
      <w:keepNext/>
      <w:widowControl w:val="0"/>
      <w:numPr>
        <w:numId w:val="1"/>
      </w:numPr>
      <w:suppressAutoHyphens/>
      <w:spacing w:before="100" w:after="100" w:line="240" w:lineRule="auto"/>
      <w:jc w:val="center"/>
      <w:textAlignment w:val="baseline"/>
      <w:outlineLvl w:val="0"/>
    </w:pPr>
    <w:rPr>
      <w:rFonts w:ascii="Arial" w:eastAsia="Times New Roman" w:hAnsi="Arial" w:cs="Times New Roman"/>
      <w:b/>
      <w:bCs/>
      <w:color w:val="000000"/>
      <w:kern w:val="1"/>
      <w:u w:val="single"/>
      <w:lang w:val="en-US" w:eastAsia="ar-SA"/>
    </w:rPr>
  </w:style>
  <w:style w:type="paragraph" w:styleId="Heading2">
    <w:name w:val="heading 2"/>
    <w:basedOn w:val="Normal"/>
    <w:next w:val="Normal"/>
    <w:link w:val="Heading2Char"/>
    <w:qFormat/>
    <w:rsid w:val="004E0D81"/>
    <w:pPr>
      <w:keepNext/>
      <w:numPr>
        <w:ilvl w:val="1"/>
        <w:numId w:val="1"/>
      </w:numPr>
      <w:suppressAutoHyphens/>
      <w:spacing w:before="100" w:after="100" w:line="360" w:lineRule="auto"/>
      <w:jc w:val="center"/>
      <w:outlineLvl w:val="1"/>
    </w:pPr>
    <w:rPr>
      <w:rFonts w:ascii="Arial" w:eastAsia="Times New Roman" w:hAnsi="Arial" w:cs="Times New Roman"/>
      <w:b/>
      <w:bCs/>
      <w:color w:val="000000"/>
      <w:sz w:val="24"/>
      <w:szCs w:val="24"/>
      <w:u w:val="single"/>
      <w:lang w:eastAsia="ar-SA"/>
    </w:rPr>
  </w:style>
  <w:style w:type="paragraph" w:styleId="Heading3">
    <w:name w:val="heading 3"/>
    <w:basedOn w:val="Normal"/>
    <w:next w:val="Normal"/>
    <w:link w:val="Heading3Char"/>
    <w:qFormat/>
    <w:rsid w:val="004E0D81"/>
    <w:pPr>
      <w:keepNext/>
      <w:widowControl w:val="0"/>
      <w:numPr>
        <w:ilvl w:val="2"/>
        <w:numId w:val="1"/>
      </w:numPr>
      <w:suppressAutoHyphens/>
      <w:spacing w:before="100" w:after="100" w:line="240" w:lineRule="auto"/>
      <w:jc w:val="right"/>
      <w:textAlignment w:val="baseline"/>
      <w:outlineLvl w:val="2"/>
    </w:pPr>
    <w:rPr>
      <w:rFonts w:ascii="Arial" w:eastAsia="Times New Roman" w:hAnsi="Arial" w:cs="Times New Roman"/>
      <w:b/>
      <w:bCs/>
      <w:color w:val="000000"/>
      <w:kern w:val="1"/>
      <w:u w:val="single"/>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0D81"/>
    <w:rPr>
      <w:rFonts w:ascii="Arial" w:eastAsia="Times New Roman" w:hAnsi="Arial" w:cs="Times New Roman"/>
      <w:b/>
      <w:bCs/>
      <w:color w:val="000000"/>
      <w:kern w:val="1"/>
      <w:u w:val="single"/>
      <w:lang w:val="en-US" w:eastAsia="ar-SA"/>
    </w:rPr>
  </w:style>
  <w:style w:type="character" w:customStyle="1" w:styleId="Heading2Char">
    <w:name w:val="Heading 2 Char"/>
    <w:basedOn w:val="DefaultParagraphFont"/>
    <w:link w:val="Heading2"/>
    <w:rsid w:val="004E0D81"/>
    <w:rPr>
      <w:rFonts w:ascii="Arial" w:eastAsia="Times New Roman" w:hAnsi="Arial" w:cs="Times New Roman"/>
      <w:b/>
      <w:bCs/>
      <w:color w:val="000000"/>
      <w:sz w:val="24"/>
      <w:szCs w:val="24"/>
      <w:u w:val="single"/>
      <w:lang w:eastAsia="ar-SA"/>
    </w:rPr>
  </w:style>
  <w:style w:type="character" w:customStyle="1" w:styleId="Heading3Char">
    <w:name w:val="Heading 3 Char"/>
    <w:basedOn w:val="DefaultParagraphFont"/>
    <w:link w:val="Heading3"/>
    <w:rsid w:val="004E0D81"/>
    <w:rPr>
      <w:rFonts w:ascii="Arial" w:eastAsia="Times New Roman" w:hAnsi="Arial" w:cs="Times New Roman"/>
      <w:b/>
      <w:bCs/>
      <w:color w:val="000000"/>
      <w:kern w:val="1"/>
      <w:u w:val="single"/>
      <w:lang w:val="en-US" w:eastAsia="ar-SA"/>
    </w:rPr>
  </w:style>
  <w:style w:type="character" w:styleId="Strong">
    <w:name w:val="Strong"/>
    <w:basedOn w:val="DefaultParagraphFont"/>
    <w:uiPriority w:val="22"/>
    <w:qFormat/>
    <w:rsid w:val="004E0D81"/>
    <w:rPr>
      <w:b/>
      <w:bCs/>
    </w:rPr>
  </w:style>
  <w:style w:type="character" w:styleId="Hyperlink">
    <w:name w:val="Hyperlink"/>
    <w:rsid w:val="004E0D81"/>
    <w:rPr>
      <w:color w:val="0563C1"/>
      <w:u w:val="single"/>
    </w:rPr>
  </w:style>
  <w:style w:type="paragraph" w:styleId="BodyText3">
    <w:name w:val="Body Text 3"/>
    <w:basedOn w:val="Normal"/>
    <w:link w:val="BodyText3Char"/>
    <w:uiPriority w:val="99"/>
    <w:semiHidden/>
    <w:unhideWhenUsed/>
    <w:rsid w:val="004E0D81"/>
    <w:pPr>
      <w:suppressAutoHyphens/>
      <w:spacing w:after="120" w:line="240" w:lineRule="auto"/>
    </w:pPr>
    <w:rPr>
      <w:rFonts w:ascii="Times New Roman" w:eastAsia="Times New Roman" w:hAnsi="Times New Roman" w:cs="Times New Roman"/>
      <w:sz w:val="16"/>
      <w:szCs w:val="16"/>
      <w:lang w:eastAsia="ar-SA"/>
    </w:rPr>
  </w:style>
  <w:style w:type="character" w:customStyle="1" w:styleId="BodyText3Char">
    <w:name w:val="Body Text 3 Char"/>
    <w:basedOn w:val="DefaultParagraphFont"/>
    <w:link w:val="BodyText3"/>
    <w:uiPriority w:val="99"/>
    <w:semiHidden/>
    <w:rsid w:val="004E0D81"/>
    <w:rPr>
      <w:rFonts w:ascii="Times New Roman" w:eastAsia="Times New Roman" w:hAnsi="Times New Roman" w:cs="Times New Roman"/>
      <w:sz w:val="16"/>
      <w:szCs w:val="16"/>
      <w:lang w:eastAsia="ar-SA"/>
    </w:rPr>
  </w:style>
  <w:style w:type="character" w:customStyle="1" w:styleId="current-selection">
    <w:name w:val="current-selection"/>
    <w:basedOn w:val="DefaultParagraphFont"/>
    <w:rsid w:val="004E0D81"/>
  </w:style>
  <w:style w:type="character" w:customStyle="1" w:styleId="a">
    <w:name w:val="_"/>
    <w:basedOn w:val="DefaultParagraphFont"/>
    <w:rsid w:val="004E0D81"/>
  </w:style>
  <w:style w:type="character" w:styleId="CommentReference">
    <w:name w:val="annotation reference"/>
    <w:basedOn w:val="DefaultParagraphFont"/>
    <w:uiPriority w:val="99"/>
    <w:semiHidden/>
    <w:unhideWhenUsed/>
    <w:rsid w:val="00B76900"/>
    <w:rPr>
      <w:sz w:val="16"/>
      <w:szCs w:val="16"/>
    </w:rPr>
  </w:style>
  <w:style w:type="paragraph" w:styleId="CommentText">
    <w:name w:val="annotation text"/>
    <w:basedOn w:val="Normal"/>
    <w:link w:val="CommentTextChar"/>
    <w:uiPriority w:val="99"/>
    <w:semiHidden/>
    <w:unhideWhenUsed/>
    <w:rsid w:val="00B76900"/>
    <w:pPr>
      <w:spacing w:line="240" w:lineRule="auto"/>
    </w:pPr>
    <w:rPr>
      <w:sz w:val="20"/>
      <w:szCs w:val="20"/>
    </w:rPr>
  </w:style>
  <w:style w:type="character" w:customStyle="1" w:styleId="CommentTextChar">
    <w:name w:val="Comment Text Char"/>
    <w:basedOn w:val="DefaultParagraphFont"/>
    <w:link w:val="CommentText"/>
    <w:uiPriority w:val="99"/>
    <w:semiHidden/>
    <w:rsid w:val="00B76900"/>
    <w:rPr>
      <w:sz w:val="20"/>
      <w:szCs w:val="20"/>
    </w:rPr>
  </w:style>
  <w:style w:type="paragraph" w:styleId="BalloonText">
    <w:name w:val="Balloon Text"/>
    <w:basedOn w:val="Normal"/>
    <w:link w:val="BalloonTextChar"/>
    <w:uiPriority w:val="99"/>
    <w:semiHidden/>
    <w:unhideWhenUsed/>
    <w:rsid w:val="00B769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900"/>
    <w:rPr>
      <w:rFonts w:ascii="Segoe UI" w:hAnsi="Segoe UI" w:cs="Segoe UI"/>
      <w:sz w:val="18"/>
      <w:szCs w:val="18"/>
    </w:rPr>
  </w:style>
  <w:style w:type="table" w:styleId="ListTable6Colorful">
    <w:name w:val="List Table 6 Colorful"/>
    <w:basedOn w:val="TableNormal"/>
    <w:uiPriority w:val="51"/>
    <w:rsid w:val="00125C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er">
    <w:name w:val="footer"/>
    <w:basedOn w:val="Normal"/>
    <w:link w:val="FooterChar"/>
    <w:uiPriority w:val="99"/>
    <w:unhideWhenUsed/>
    <w:rsid w:val="002758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83F"/>
  </w:style>
  <w:style w:type="paragraph" w:styleId="CommentSubject">
    <w:name w:val="annotation subject"/>
    <w:basedOn w:val="CommentText"/>
    <w:next w:val="CommentText"/>
    <w:link w:val="CommentSubjectChar"/>
    <w:uiPriority w:val="99"/>
    <w:semiHidden/>
    <w:unhideWhenUsed/>
    <w:rsid w:val="00DB0B5C"/>
    <w:rPr>
      <w:b/>
      <w:bCs/>
    </w:rPr>
  </w:style>
  <w:style w:type="character" w:customStyle="1" w:styleId="CommentSubjectChar">
    <w:name w:val="Comment Subject Char"/>
    <w:basedOn w:val="CommentTextChar"/>
    <w:link w:val="CommentSubject"/>
    <w:uiPriority w:val="99"/>
    <w:semiHidden/>
    <w:rsid w:val="00DB0B5C"/>
    <w:rPr>
      <w:b/>
      <w:bCs/>
      <w:sz w:val="20"/>
      <w:szCs w:val="20"/>
    </w:rPr>
  </w:style>
  <w:style w:type="paragraph" w:customStyle="1" w:styleId="Pa34">
    <w:name w:val="Pa34"/>
    <w:basedOn w:val="Normal"/>
    <w:next w:val="Normal"/>
    <w:uiPriority w:val="99"/>
    <w:rsid w:val="00796A98"/>
    <w:pPr>
      <w:autoSpaceDE w:val="0"/>
      <w:autoSpaceDN w:val="0"/>
      <w:adjustRightInd w:val="0"/>
      <w:spacing w:after="0" w:line="231" w:lineRule="atLeast"/>
      <w:jc w:val="both"/>
    </w:pPr>
    <w:rPr>
      <w:rFonts w:ascii="Times New Roman" w:hAnsi="Times New Roman" w:cs="Times New Roman"/>
      <w:sz w:val="24"/>
      <w:szCs w:val="24"/>
    </w:rPr>
  </w:style>
  <w:style w:type="paragraph" w:styleId="NormalWeb">
    <w:name w:val="Normal (Web)"/>
    <w:basedOn w:val="Normal"/>
    <w:uiPriority w:val="99"/>
    <w:unhideWhenUsed/>
    <w:rsid w:val="00333C2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A0770"/>
    <w:pPr>
      <w:ind w:left="720"/>
      <w:contextualSpacing/>
    </w:pPr>
  </w:style>
  <w:style w:type="paragraph" w:styleId="BodyTextIndent">
    <w:name w:val="Body Text Indent"/>
    <w:basedOn w:val="Normal"/>
    <w:link w:val="BodyTextIndentChar"/>
    <w:uiPriority w:val="99"/>
    <w:semiHidden/>
    <w:unhideWhenUsed/>
    <w:rsid w:val="006355AA"/>
    <w:pPr>
      <w:spacing w:after="120"/>
      <w:ind w:left="283"/>
    </w:pPr>
  </w:style>
  <w:style w:type="character" w:customStyle="1" w:styleId="BodyTextIndentChar">
    <w:name w:val="Body Text Indent Char"/>
    <w:basedOn w:val="DefaultParagraphFont"/>
    <w:link w:val="BodyTextIndent"/>
    <w:uiPriority w:val="99"/>
    <w:semiHidden/>
    <w:rsid w:val="00635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174326">
      <w:bodyDiv w:val="1"/>
      <w:marLeft w:val="0"/>
      <w:marRight w:val="0"/>
      <w:marTop w:val="0"/>
      <w:marBottom w:val="0"/>
      <w:divBdr>
        <w:top w:val="none" w:sz="0" w:space="0" w:color="auto"/>
        <w:left w:val="none" w:sz="0" w:space="0" w:color="auto"/>
        <w:bottom w:val="none" w:sz="0" w:space="0" w:color="auto"/>
        <w:right w:val="none" w:sz="0" w:space="0" w:color="auto"/>
      </w:divBdr>
    </w:div>
    <w:div w:id="142680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karatzias@napier.ac.uk" TargetMode="External"/><Relationship Id="rId13" Type="http://schemas.openxmlformats.org/officeDocument/2006/relationships/hyperlink" Target="http://dx.doi.org/10.1191/1478088706qp063oa" TargetMode="External"/><Relationship Id="rId18" Type="http://schemas.openxmlformats.org/officeDocument/2006/relationships/hyperlink" Target="https://doi:10.1016/j.cpr.2015.10.003" TargetMode="External"/><Relationship Id="rId26" Type="http://schemas.openxmlformats.org/officeDocument/2006/relationships/hyperlink" Target="https://doi.org/10.1016/j.ridd.2013.09.010" TargetMode="External"/><Relationship Id="rId3" Type="http://schemas.openxmlformats.org/officeDocument/2006/relationships/styles" Target="styles.xml"/><Relationship Id="rId21" Type="http://schemas.openxmlformats.org/officeDocument/2006/relationships/hyperlink" Target="http://dx.doi.org/10.1037/0002-9432.77.4.629" TargetMode="External"/><Relationship Id="rId7" Type="http://schemas.openxmlformats.org/officeDocument/2006/relationships/endnotes" Target="endnotes.xml"/><Relationship Id="rId12" Type="http://schemas.openxmlformats.org/officeDocument/2006/relationships/hyperlink" Target="https://doi:10.1176/appi.ajp.162.2.214" TargetMode="External"/><Relationship Id="rId17" Type="http://schemas.openxmlformats.org/officeDocument/2006/relationships/hyperlink" Target="https://doi.org/10.3402/ejpt.v6.27344" TargetMode="External"/><Relationship Id="rId25" Type="http://schemas.openxmlformats.org/officeDocument/2006/relationships/hyperlink" Target="http://dx.doi.org/10.1016/j.cpr.2009.12.005" TargetMode="External"/><Relationship Id="rId2" Type="http://schemas.openxmlformats.org/officeDocument/2006/relationships/numbering" Target="numbering.xml"/><Relationship Id="rId16" Type="http://schemas.openxmlformats.org/officeDocument/2006/relationships/hyperlink" Target="https://doi.org/10.1177/1744629517698844" TargetMode="External"/><Relationship Id="rId20" Type="http://schemas.openxmlformats.org/officeDocument/2006/relationships/hyperlink" Target="https://doi.org/10.1177/1073191104269954"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10.1037/pas0000254" TargetMode="External"/><Relationship Id="rId24" Type="http://schemas.openxmlformats.org/officeDocument/2006/relationships/hyperlink" Target="https://doi.org/10.7748/ldp2013.04.16.3.26.e1426" TargetMode="Externa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dx.doi.org/10.1037/a0025269" TargetMode="External"/><Relationship Id="rId23" Type="http://schemas.openxmlformats.org/officeDocument/2006/relationships/hyperlink" Target="http://dx.doi.org/10.1001/archpsyc.1995.03950240066012" TargetMode="External"/><Relationship Id="rId28" Type="http://schemas.openxmlformats.org/officeDocument/2006/relationships/footer" Target="footer1.xml"/><Relationship Id="rId10" Type="http://schemas.openxmlformats.org/officeDocument/2006/relationships/hyperlink" Target="https://doi:10.1192/bjp.bp.106.021402" TargetMode="External"/><Relationship Id="rId19" Type="http://schemas.openxmlformats.org/officeDocument/2006/relationships/hyperlink" Target="https://doi.org/10.1192/bjp.182.4.347"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016/j.cpr.2007.10.005" TargetMode="External"/><Relationship Id="rId14" Type="http://schemas.openxmlformats.org/officeDocument/2006/relationships/hyperlink" Target="https://doi:10.1001/archpsyc.63.11.1238" TargetMode="External"/><Relationship Id="rId22" Type="http://schemas.openxmlformats.org/officeDocument/2006/relationships/hyperlink" Target="http://dx.doi.org/10.1037/tra0000101" TargetMode="External"/><Relationship Id="rId27" Type="http://schemas.openxmlformats.org/officeDocument/2006/relationships/hyperlink" Target="http://www.ptsd.va.gov/"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7609-B95E-4F32-95E0-A20D48E02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8465</Words>
  <Characters>48251</Characters>
  <Application>Microsoft Office Word</Application>
  <DocSecurity>4</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56603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Aoife</dc:creator>
  <cp:keywords/>
  <dc:description/>
  <cp:lastModifiedBy>Gibson, Lyn</cp:lastModifiedBy>
  <cp:revision>2</cp:revision>
  <cp:lastPrinted>2018-01-18T12:10:00Z</cp:lastPrinted>
  <dcterms:created xsi:type="dcterms:W3CDTF">2019-01-07T13:20:00Z</dcterms:created>
  <dcterms:modified xsi:type="dcterms:W3CDTF">2019-01-07T13:20:00Z</dcterms:modified>
</cp:coreProperties>
</file>