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29528" w14:textId="45C917B5" w:rsidR="009D5598" w:rsidRPr="003E4646" w:rsidRDefault="7487C0A8" w:rsidP="003E4646">
      <w:pPr>
        <w:rPr>
          <w:rFonts w:eastAsia="Helvetica Neue"/>
        </w:rPr>
      </w:pPr>
      <w:r w:rsidRPr="003E4646">
        <w:rPr>
          <w:rFonts w:eastAsia="Helvetica Neue"/>
        </w:rPr>
        <w:t xml:space="preserve">Haphazard </w:t>
      </w:r>
      <w:r w:rsidR="00CE5AE9" w:rsidRPr="003E4646">
        <w:rPr>
          <w:rFonts w:eastAsia="Helvetica Neue"/>
        </w:rPr>
        <w:t>p</w:t>
      </w:r>
      <w:r w:rsidRPr="003E4646">
        <w:rPr>
          <w:rFonts w:eastAsia="Helvetica Neue"/>
        </w:rPr>
        <w:t>athways:</w:t>
      </w:r>
      <w:r w:rsidR="00991A66" w:rsidRPr="003E4646">
        <w:rPr>
          <w:rFonts w:eastAsia="Helvetica Neue"/>
        </w:rPr>
        <w:t xml:space="preserve"> </w:t>
      </w:r>
      <w:r w:rsidR="003E4646" w:rsidRPr="003E4646">
        <w:rPr>
          <w:rFonts w:eastAsia="Helvetica Neue"/>
        </w:rPr>
        <w:br/>
      </w:r>
      <w:r w:rsidR="005B3458" w:rsidRPr="003E4646">
        <w:rPr>
          <w:rFonts w:eastAsia="Helvetica Neue"/>
        </w:rPr>
        <w:t>Students</w:t>
      </w:r>
      <w:r w:rsidR="009D5598" w:rsidRPr="003E4646">
        <w:rPr>
          <w:rFonts w:eastAsia="Helvetica Neue"/>
        </w:rPr>
        <w:t>’</w:t>
      </w:r>
      <w:r w:rsidR="005B3458" w:rsidRPr="003E4646">
        <w:rPr>
          <w:rFonts w:eastAsia="Helvetica Neue"/>
        </w:rPr>
        <w:t xml:space="preserve"> </w:t>
      </w:r>
      <w:r w:rsidR="00CE5AE9" w:rsidRPr="003E4646">
        <w:rPr>
          <w:rFonts w:eastAsia="Helvetica Neue"/>
        </w:rPr>
        <w:t>p</w:t>
      </w:r>
      <w:r w:rsidR="005B3458" w:rsidRPr="003E4646">
        <w:rPr>
          <w:rFonts w:eastAsia="Helvetica Neue"/>
        </w:rPr>
        <w:t xml:space="preserve">erceptions of </w:t>
      </w:r>
      <w:r w:rsidR="00CE5AE9" w:rsidRPr="003E4646">
        <w:rPr>
          <w:rFonts w:eastAsia="Helvetica Neue"/>
        </w:rPr>
        <w:t>t</w:t>
      </w:r>
      <w:r w:rsidR="005B3458" w:rsidRPr="003E4646">
        <w:rPr>
          <w:rFonts w:eastAsia="Helvetica Neue"/>
        </w:rPr>
        <w:t xml:space="preserve">heir </w:t>
      </w:r>
      <w:r w:rsidR="00CE5AE9" w:rsidRPr="003E4646">
        <w:rPr>
          <w:rFonts w:eastAsia="Helvetica Neue"/>
        </w:rPr>
        <w:t>r</w:t>
      </w:r>
      <w:r w:rsidR="005B3458" w:rsidRPr="003E4646">
        <w:rPr>
          <w:rFonts w:eastAsia="Helvetica Neue"/>
        </w:rPr>
        <w:t xml:space="preserve">outes to </w:t>
      </w:r>
      <w:r w:rsidR="00CE5AE9" w:rsidRPr="003E4646">
        <w:rPr>
          <w:rFonts w:eastAsia="Helvetica Neue"/>
        </w:rPr>
        <w:t>m</w:t>
      </w:r>
      <w:r w:rsidR="00212F29" w:rsidRPr="003E4646">
        <w:rPr>
          <w:rFonts w:eastAsia="Helvetica Neue"/>
        </w:rPr>
        <w:t xml:space="preserve">usic </w:t>
      </w:r>
      <w:r w:rsidR="00CE5AE9" w:rsidRPr="003E4646">
        <w:rPr>
          <w:rFonts w:eastAsia="Helvetica Neue"/>
        </w:rPr>
        <w:t>s</w:t>
      </w:r>
      <w:r w:rsidR="00212F29" w:rsidRPr="003E4646">
        <w:rPr>
          <w:rFonts w:eastAsia="Helvetica Neue"/>
        </w:rPr>
        <w:t xml:space="preserve">tudy in </w:t>
      </w:r>
      <w:r w:rsidR="00CE5AE9" w:rsidRPr="003E4646">
        <w:rPr>
          <w:rFonts w:eastAsia="Helvetica Neue"/>
        </w:rPr>
        <w:t>h</w:t>
      </w:r>
      <w:r w:rsidR="005B3458" w:rsidRPr="003E4646">
        <w:rPr>
          <w:rFonts w:eastAsia="Helvetica Neue"/>
        </w:rPr>
        <w:t xml:space="preserve">igher </w:t>
      </w:r>
      <w:r w:rsidR="00CE5AE9" w:rsidRPr="003E4646">
        <w:rPr>
          <w:rFonts w:eastAsia="Helvetica Neue"/>
        </w:rPr>
        <w:t>e</w:t>
      </w:r>
      <w:r w:rsidR="005B3458" w:rsidRPr="003E4646">
        <w:rPr>
          <w:rFonts w:eastAsia="Helvetica Neue"/>
        </w:rPr>
        <w:t>ducation in the U</w:t>
      </w:r>
      <w:r w:rsidR="00CE5AE9" w:rsidRPr="003E4646">
        <w:rPr>
          <w:rFonts w:eastAsia="Helvetica Neue"/>
        </w:rPr>
        <w:t xml:space="preserve">nited </w:t>
      </w:r>
      <w:r w:rsidR="005B3458" w:rsidRPr="003E4646">
        <w:rPr>
          <w:rFonts w:eastAsia="Helvetica Neue"/>
        </w:rPr>
        <w:t>K</w:t>
      </w:r>
      <w:r w:rsidR="00CE5AE9" w:rsidRPr="003E4646">
        <w:rPr>
          <w:rFonts w:eastAsia="Helvetica Neue"/>
        </w:rPr>
        <w:t>ingdom</w:t>
      </w:r>
    </w:p>
    <w:p w14:paraId="5185BC80" w14:textId="77777777" w:rsidR="003E4646" w:rsidRPr="003E4646" w:rsidRDefault="003E4646" w:rsidP="003E4646">
      <w:pPr>
        <w:rPr>
          <w:rFonts w:eastAsia="Helvetica Neue"/>
        </w:rPr>
      </w:pPr>
    </w:p>
    <w:p w14:paraId="1350F002" w14:textId="4E9F54D1" w:rsidR="00991A66" w:rsidRPr="003E4646" w:rsidRDefault="7487C0A8" w:rsidP="003E4646">
      <w:pPr>
        <w:rPr>
          <w:rFonts w:eastAsia="Helvetica Neue"/>
        </w:rPr>
      </w:pPr>
      <w:r w:rsidRPr="003E4646">
        <w:rPr>
          <w:rFonts w:eastAsia="Helvetica Neue"/>
        </w:rPr>
        <w:t>Zack</w:t>
      </w:r>
      <w:r w:rsidR="00E15308" w:rsidRPr="003E4646">
        <w:rPr>
          <w:rFonts w:eastAsia="Helvetica Neue"/>
        </w:rPr>
        <w:t xml:space="preserve"> </w:t>
      </w:r>
      <w:r w:rsidRPr="003E4646">
        <w:rPr>
          <w:rFonts w:eastAsia="Helvetica Neue"/>
        </w:rPr>
        <w:t>Moir</w:t>
      </w:r>
      <w:r w:rsidR="00E15308" w:rsidRPr="003E4646">
        <w:rPr>
          <w:rFonts w:eastAsia="Helvetica Neue"/>
        </w:rPr>
        <w:t xml:space="preserve"> and </w:t>
      </w:r>
      <w:r w:rsidR="00A22210" w:rsidRPr="003E4646">
        <w:rPr>
          <w:rFonts w:eastAsia="Helvetica Neue"/>
        </w:rPr>
        <w:t>Bryden Stillie</w:t>
      </w:r>
    </w:p>
    <w:p w14:paraId="24074404" w14:textId="77777777" w:rsidR="003E4646" w:rsidRPr="003E4646" w:rsidRDefault="003E4646" w:rsidP="003E4646"/>
    <w:p w14:paraId="4BB7F104" w14:textId="14A549A7" w:rsidR="008D00C7" w:rsidRPr="003E4646" w:rsidRDefault="009A6574" w:rsidP="003E4646">
      <w:r w:rsidRPr="003E4646">
        <w:t>Zack Moir is a Lecturer in Popular Music at Edinburgh Napier University, UK. His research interests are in popular music in higher education, popular music composition pedagogy, the teaching and learning of improvisation, and real-time networked audio performance. Zack is also an active musician (primarily a saxophonist) and composer.</w:t>
      </w:r>
    </w:p>
    <w:p w14:paraId="458471FB" w14:textId="05157617" w:rsidR="001A1EB7" w:rsidRPr="003E4646" w:rsidRDefault="001A1EB7" w:rsidP="003E4646"/>
    <w:p w14:paraId="4933421A" w14:textId="77777777" w:rsidR="001A1EB7" w:rsidRPr="003E4646" w:rsidRDefault="001A1EB7" w:rsidP="003E4646">
      <w:r w:rsidRPr="003E4646">
        <w:t>ORCID ID:  https://orcid.org/0000-0002-9501-192X</w:t>
      </w:r>
    </w:p>
    <w:p w14:paraId="7480C3DB" w14:textId="0AE69356" w:rsidR="008D00C7" w:rsidRPr="003E4646" w:rsidRDefault="008D00C7" w:rsidP="003E4646"/>
    <w:p w14:paraId="4AAEF793" w14:textId="7AB96F2E" w:rsidR="008D00C7" w:rsidRPr="003E4646" w:rsidRDefault="008D00C7" w:rsidP="003E4646">
      <w:r w:rsidRPr="003E4646">
        <w:t>Email: z.moir@napier.ac.uk</w:t>
      </w:r>
    </w:p>
    <w:p w14:paraId="503C14F2" w14:textId="1A811F70" w:rsidR="009A6574" w:rsidRPr="003E4646" w:rsidRDefault="009A6574" w:rsidP="003E4646"/>
    <w:p w14:paraId="669FBC3D" w14:textId="7C55583D" w:rsidR="004E6A69" w:rsidRPr="003E4646" w:rsidRDefault="004E6A69" w:rsidP="003E4646">
      <w:r w:rsidRPr="003E4646">
        <w:t>-------------</w:t>
      </w:r>
    </w:p>
    <w:p w14:paraId="7EFF851C" w14:textId="77777777" w:rsidR="004E6A69" w:rsidRPr="003E4646" w:rsidRDefault="004E6A69" w:rsidP="003E4646"/>
    <w:p w14:paraId="1A207F18" w14:textId="36EB3464" w:rsidR="009A6574" w:rsidRPr="003E4646" w:rsidRDefault="009A6574" w:rsidP="003E4646">
      <w:r w:rsidRPr="003E4646">
        <w:t>Bryden Stillie is a Senior Lecturer in Music at Edinburgh Napier University, Scotland. He teaches drum kit performance, music technology, music education, and musicianship skills. His research explores: developing new pedagogic approaches to teaching electronic and hybrid drum kit performance; music student transitions into Higher Education; and technology enhanced learning.</w:t>
      </w:r>
    </w:p>
    <w:p w14:paraId="7845C3C1" w14:textId="2773C4BE" w:rsidR="008D00C7" w:rsidRPr="003E4646" w:rsidRDefault="008D00C7" w:rsidP="003E4646"/>
    <w:p w14:paraId="1F4F69CB" w14:textId="1453AA46" w:rsidR="008D00C7" w:rsidRPr="003E4646" w:rsidRDefault="008D00C7" w:rsidP="003E4646">
      <w:r w:rsidRPr="003E4646">
        <w:t>Email: b.stillie@napier.ac.uk</w:t>
      </w:r>
    </w:p>
    <w:p w14:paraId="2C273EC9" w14:textId="712721AE" w:rsidR="009A6574" w:rsidRPr="003E4646" w:rsidRDefault="009A6574" w:rsidP="003E4646"/>
    <w:p w14:paraId="0544046E" w14:textId="1A3CCE81" w:rsidR="004E6A69" w:rsidRPr="003E4646" w:rsidRDefault="004E6A69" w:rsidP="003E4646">
      <w:r w:rsidRPr="003E4646">
        <w:t>ORCID ID:  https://orcid.org/0000-0002-0129-4122</w:t>
      </w:r>
    </w:p>
    <w:p w14:paraId="1D7A6378" w14:textId="58F1315D" w:rsidR="004E6A69" w:rsidRPr="003E4646" w:rsidRDefault="004E6A69" w:rsidP="003E4646"/>
    <w:p w14:paraId="37FF9BA5" w14:textId="6402E121" w:rsidR="004E6A69" w:rsidRPr="003E4646" w:rsidRDefault="004E6A69" w:rsidP="003E4646">
      <w:r w:rsidRPr="003E4646">
        <w:t>-------------</w:t>
      </w:r>
    </w:p>
    <w:p w14:paraId="60861066" w14:textId="77777777" w:rsidR="004E6A69" w:rsidRPr="003E4646" w:rsidRDefault="004E6A69" w:rsidP="003E4646"/>
    <w:p w14:paraId="22722F4A" w14:textId="77777777" w:rsidR="008D00C7" w:rsidRPr="003E4646" w:rsidRDefault="008D00C7" w:rsidP="003E4646">
      <w:r w:rsidRPr="003E4646">
        <w:t>Affiliation (both authors): </w:t>
      </w:r>
    </w:p>
    <w:p w14:paraId="675C3E54" w14:textId="77777777" w:rsidR="008D00C7" w:rsidRPr="003E4646" w:rsidRDefault="008D00C7" w:rsidP="003E4646"/>
    <w:p w14:paraId="0CE73C7B" w14:textId="118CF33E" w:rsidR="008D00C7" w:rsidRPr="003E4646" w:rsidRDefault="008D00C7" w:rsidP="003E4646">
      <w:r w:rsidRPr="003E4646">
        <w:t>Edinburgh Napier University</w:t>
      </w:r>
    </w:p>
    <w:p w14:paraId="40BCE99B" w14:textId="77777777" w:rsidR="008D00C7" w:rsidRPr="003E4646" w:rsidRDefault="008D00C7" w:rsidP="003E4646"/>
    <w:p w14:paraId="1E07E77E" w14:textId="58D00E2E" w:rsidR="008D00C7" w:rsidRPr="003E4646" w:rsidRDefault="008D00C7" w:rsidP="003E4646">
      <w:r w:rsidRPr="003E4646">
        <w:t>Mailing Address (both authors): </w:t>
      </w:r>
    </w:p>
    <w:p w14:paraId="30489814" w14:textId="77777777" w:rsidR="008D00C7" w:rsidRPr="003E4646" w:rsidRDefault="008D00C7" w:rsidP="003E4646"/>
    <w:p w14:paraId="6BFEFFCB" w14:textId="77777777" w:rsidR="008D00C7" w:rsidRPr="003E4646" w:rsidRDefault="008D00C7" w:rsidP="003E4646">
      <w:r w:rsidRPr="003E4646">
        <w:t>Tomlin Centre for Music</w:t>
      </w:r>
      <w:r w:rsidRPr="003E4646">
        <w:br/>
        <w:t>Edinburgh Napier University</w:t>
      </w:r>
      <w:r w:rsidRPr="003E4646">
        <w:br/>
        <w:t>Room B38 - Merchiston Campus</w:t>
      </w:r>
      <w:r w:rsidRPr="003E4646">
        <w:br/>
        <w:t>10 Colinton Road</w:t>
      </w:r>
      <w:r w:rsidRPr="003E4646">
        <w:br/>
        <w:t>Edinburgh</w:t>
      </w:r>
      <w:r w:rsidRPr="003E4646">
        <w:br/>
        <w:t>EH10 5DT</w:t>
      </w:r>
    </w:p>
    <w:p w14:paraId="3C8D932D" w14:textId="77777777" w:rsidR="003E4646" w:rsidRPr="003E4646" w:rsidRDefault="003E4646" w:rsidP="003E4646">
      <w:pPr>
        <w:rPr>
          <w:rFonts w:eastAsia="Helvetica Neue"/>
        </w:rPr>
      </w:pPr>
    </w:p>
    <w:p w14:paraId="68324626" w14:textId="129D6DE5" w:rsidR="009A6574" w:rsidRPr="003E4646" w:rsidRDefault="009A6574" w:rsidP="003E4646">
      <w:pPr>
        <w:rPr>
          <w:rFonts w:eastAsia="Helvetica Neue"/>
        </w:rPr>
      </w:pPr>
      <w:r w:rsidRPr="003E4646">
        <w:rPr>
          <w:rFonts w:eastAsia="Helvetica Neue"/>
        </w:rPr>
        <w:t>Abstract:</w:t>
      </w:r>
    </w:p>
    <w:p w14:paraId="673C0E38" w14:textId="6FC15DA4" w:rsidR="009A6574" w:rsidRPr="003E4646" w:rsidRDefault="009A6574" w:rsidP="003E4646">
      <w:r w:rsidRPr="003E4646">
        <w:rPr>
          <w:rFonts w:eastAsia="Helvetica Neue"/>
        </w:rPr>
        <w:br/>
      </w:r>
      <w:r w:rsidRPr="003E4646">
        <w:t xml:space="preserve">This article reports on a qualitative study which explored perceptions of 14 first year undergraduate music students in the UK regarding their secondary school music education as preparation for undertaking degree-level music study. The authors (both </w:t>
      </w:r>
      <w:r w:rsidRPr="003E4646">
        <w:lastRenderedPageBreak/>
        <w:t>lecturers in popular music at a UK university) were motivated to undertake this research to explore issues of alignment between school music and music degrees in the UK and the pathways students constructed through this transition. Data pertains to three key areas: students’ perceptions of the extent that school music courses prepared them for university application, students’ descriptions of their extracurricular music activities, and areas that students would like to change about their secondary music courses. Findings suggest that all interviewees felt underprepared for university study by their secondary music courses, yet differences in perception exist between students who were accepted to ‘classical’ music degrees, and those who went on to study popular music.</w:t>
      </w:r>
    </w:p>
    <w:p w14:paraId="05FA55FC" w14:textId="77777777" w:rsidR="009A6574" w:rsidRPr="003E4646" w:rsidRDefault="009A6574" w:rsidP="003E4646"/>
    <w:p w14:paraId="4F71994E" w14:textId="77777777" w:rsidR="008D00C7" w:rsidRPr="003E4646" w:rsidRDefault="009A6574" w:rsidP="003E4646">
      <w:pPr>
        <w:rPr>
          <w:rFonts w:eastAsia="Helvetica Neue"/>
        </w:rPr>
      </w:pPr>
      <w:r w:rsidRPr="003E4646">
        <w:rPr>
          <w:rFonts w:eastAsia="Helvetica Neue"/>
        </w:rPr>
        <w:t>Keywords:</w:t>
      </w:r>
      <w:r w:rsidR="008D00C7" w:rsidRPr="003E4646">
        <w:rPr>
          <w:rFonts w:eastAsia="Helvetica Neue"/>
        </w:rPr>
        <w:t xml:space="preserve"> </w:t>
      </w:r>
    </w:p>
    <w:p w14:paraId="7E631EB6" w14:textId="77777777" w:rsidR="008D00C7" w:rsidRPr="003E4646" w:rsidRDefault="008D00C7" w:rsidP="003E4646">
      <w:pPr>
        <w:rPr>
          <w:rFonts w:eastAsia="Helvetica Neue"/>
        </w:rPr>
      </w:pPr>
    </w:p>
    <w:p w14:paraId="0CB5413D" w14:textId="3A2033F8" w:rsidR="008D00C7" w:rsidRPr="003E4646" w:rsidRDefault="008D00C7" w:rsidP="003E4646">
      <w:pPr>
        <w:rPr>
          <w:rFonts w:eastAsia="Helvetica Neue"/>
        </w:rPr>
      </w:pPr>
      <w:r w:rsidRPr="003E4646">
        <w:rPr>
          <w:rFonts w:eastAsia="Helvetica Neue"/>
        </w:rPr>
        <w:t>Popular Music Education, School-University Transitions, Extracurricular Music Activity, Higher Education, Secondary Education, Class Exclusion</w:t>
      </w:r>
    </w:p>
    <w:p w14:paraId="6A4E4490" w14:textId="5AE5D800" w:rsidR="009A6574" w:rsidRPr="003E4646" w:rsidRDefault="009A6574" w:rsidP="003E4646">
      <w:pPr>
        <w:rPr>
          <w:rFonts w:eastAsia="Helvetica Neue"/>
        </w:rPr>
      </w:pPr>
    </w:p>
    <w:p w14:paraId="23A931B3" w14:textId="77777777" w:rsidR="009A6574" w:rsidRPr="003E4646" w:rsidRDefault="009A6574" w:rsidP="003E4646">
      <w:pPr>
        <w:rPr>
          <w:rFonts w:eastAsia="Helvetica Neue"/>
        </w:rPr>
      </w:pPr>
    </w:p>
    <w:p w14:paraId="5902C721" w14:textId="77777777" w:rsidR="009D5598" w:rsidRPr="003E4646" w:rsidRDefault="00B25FCC" w:rsidP="003E4646">
      <w:pPr>
        <w:rPr>
          <w:rFonts w:eastAsia="Helvetica Neue"/>
          <w:b/>
        </w:rPr>
      </w:pPr>
      <w:r w:rsidRPr="003E4646">
        <w:rPr>
          <w:rFonts w:eastAsia="Helvetica Neue"/>
          <w:b/>
        </w:rPr>
        <w:t>Introduction</w:t>
      </w:r>
    </w:p>
    <w:p w14:paraId="52540B8D" w14:textId="77777777" w:rsidR="003E4646" w:rsidRDefault="003E4646" w:rsidP="003E4646">
      <w:pPr>
        <w:rPr>
          <w:rFonts w:eastAsia="Helvetica Neue"/>
        </w:rPr>
      </w:pPr>
    </w:p>
    <w:p w14:paraId="5A9E291C" w14:textId="7D4C0CA4" w:rsidR="009D5598" w:rsidRDefault="32B21CFC" w:rsidP="003E4646">
      <w:pPr>
        <w:rPr>
          <w:rFonts w:eastAsia="Helvetica Neue"/>
        </w:rPr>
      </w:pPr>
      <w:r w:rsidRPr="003E4646">
        <w:rPr>
          <w:rFonts w:eastAsia="Helvetica Neue"/>
        </w:rPr>
        <w:t>This article reports on a small-scale qualitative study in which the authors explored the pre-university music education experiences of first-year undergraduate music students. We conducted the research in order to garner insight into studen</w:t>
      </w:r>
      <w:r w:rsidR="005C4224" w:rsidRPr="003E4646">
        <w:rPr>
          <w:rFonts w:eastAsia="Helvetica Neue"/>
        </w:rPr>
        <w:t>ts</w:t>
      </w:r>
      <w:r w:rsidR="009D5598" w:rsidRPr="003E4646">
        <w:rPr>
          <w:rFonts w:eastAsia="Helvetica Neue"/>
        </w:rPr>
        <w:t>’</w:t>
      </w:r>
      <w:r w:rsidR="005C4224" w:rsidRPr="003E4646">
        <w:rPr>
          <w:rFonts w:eastAsia="Helvetica Neue"/>
        </w:rPr>
        <w:t xml:space="preserve"> perceptions and experiences</w:t>
      </w:r>
      <w:r w:rsidRPr="003E4646">
        <w:rPr>
          <w:rFonts w:eastAsia="Helvetica Neue"/>
        </w:rPr>
        <w:t xml:space="preserve"> of secondary education as preparation for higher education (HE) music study.</w:t>
      </w:r>
      <w:r w:rsidR="00D5174A" w:rsidRPr="003E4646">
        <w:t>1</w:t>
      </w:r>
      <w:r w:rsidRPr="003E4646">
        <w:rPr>
          <w:rFonts w:eastAsia="Helvetica Neue"/>
        </w:rPr>
        <w:t xml:space="preserve"> </w:t>
      </w:r>
      <w:r w:rsidR="005D7404" w:rsidRPr="003E4646">
        <w:rPr>
          <w:rFonts w:eastAsia="Helvetica Neue"/>
        </w:rPr>
        <w:t>C</w:t>
      </w:r>
      <w:r w:rsidRPr="003E4646">
        <w:rPr>
          <w:rFonts w:eastAsia="Helvetica Neue"/>
        </w:rPr>
        <w:t xml:space="preserve">urrent literature on the transition from secondary education to </w:t>
      </w:r>
      <w:r w:rsidR="009A5FF3" w:rsidRPr="003E4646">
        <w:rPr>
          <w:rFonts w:eastAsia="Helvetica Neue"/>
        </w:rPr>
        <w:t>HE</w:t>
      </w:r>
      <w:r w:rsidRPr="003E4646">
        <w:rPr>
          <w:rFonts w:eastAsia="Helvetica Neue"/>
        </w:rPr>
        <w:t xml:space="preserve"> music study (Burt and Mills 2006; Lowe and Cook 2003; </w:t>
      </w:r>
      <w:bookmarkStart w:id="0" w:name="CEGLog_Spell_000001"/>
      <w:r w:rsidRPr="003E4646">
        <w:rPr>
          <w:rFonts w:eastAsia="Helvetica Neue"/>
        </w:rPr>
        <w:t>MacNamara</w:t>
      </w:r>
      <w:bookmarkEnd w:id="0"/>
      <w:r w:rsidRPr="003E4646">
        <w:rPr>
          <w:rFonts w:eastAsia="Helvetica Neue"/>
        </w:rPr>
        <w:t xml:space="preserve"> et al. 2006;</w:t>
      </w:r>
      <w:r w:rsidR="005D7404" w:rsidRPr="003E4646">
        <w:rPr>
          <w:rFonts w:eastAsia="Helvetica Neue"/>
        </w:rPr>
        <w:t xml:space="preserve"> Pitts 2002) is somewhat sparse;</w:t>
      </w:r>
      <w:r w:rsidRPr="003E4646">
        <w:rPr>
          <w:rFonts w:eastAsia="Helvetica Neue"/>
        </w:rPr>
        <w:t xml:space="preserve"> Burt and Mills (2006) highlight the fact that </w:t>
      </w:r>
      <w:r w:rsidR="00686EB0" w:rsidRPr="003E4646">
        <w:rPr>
          <w:rFonts w:eastAsia="Helvetica Neue"/>
        </w:rPr>
        <w:t>‘</w:t>
      </w:r>
      <w:r w:rsidRPr="003E4646">
        <w:rPr>
          <w:rFonts w:eastAsia="Helvetica Neue"/>
        </w:rPr>
        <w:t>a gap exists in the examination of this transition from the perspective of the students themselves</w:t>
      </w:r>
      <w:r w:rsidR="00686EB0" w:rsidRPr="003E4646">
        <w:rPr>
          <w:rFonts w:eastAsia="Helvetica Neue"/>
        </w:rPr>
        <w:t>’</w:t>
      </w:r>
      <w:r w:rsidRPr="003E4646">
        <w:rPr>
          <w:rFonts w:eastAsia="Helvetica Neue"/>
        </w:rPr>
        <w:t xml:space="preserve"> (quoted in </w:t>
      </w:r>
      <w:bookmarkStart w:id="1" w:name="CEGLog_Spell_000002"/>
      <w:r w:rsidRPr="003E4646">
        <w:rPr>
          <w:rFonts w:eastAsia="Helvetica Neue"/>
        </w:rPr>
        <w:t>MacNamara</w:t>
      </w:r>
      <w:bookmarkEnd w:id="1"/>
      <w:r w:rsidRPr="003E4646">
        <w:rPr>
          <w:rFonts w:eastAsia="Helvetica Neue"/>
        </w:rPr>
        <w:t xml:space="preserve"> et al. 2008: 339). Throughout our exploration of this area, we have continually conceived of these highly individualized learner journeys as </w:t>
      </w:r>
      <w:r w:rsidR="00686EB0" w:rsidRPr="003E4646">
        <w:rPr>
          <w:rFonts w:eastAsia="Helvetica Neue"/>
        </w:rPr>
        <w:t>‘</w:t>
      </w:r>
      <w:r w:rsidRPr="003E4646">
        <w:rPr>
          <w:rFonts w:eastAsia="Helvetica Neue"/>
        </w:rPr>
        <w:t>haphazard pathways</w:t>
      </w:r>
      <w:r w:rsidR="00686EB0" w:rsidRPr="003E4646">
        <w:rPr>
          <w:rFonts w:eastAsia="Helvetica Neue"/>
        </w:rPr>
        <w:t>’</w:t>
      </w:r>
      <w:r w:rsidRPr="003E4646">
        <w:rPr>
          <w:rFonts w:eastAsia="Helvetica Neue"/>
        </w:rPr>
        <w:t xml:space="preserve">. We </w:t>
      </w:r>
      <w:r w:rsidR="005D7404" w:rsidRPr="003E4646">
        <w:rPr>
          <w:rFonts w:eastAsia="Helvetica Neue"/>
        </w:rPr>
        <w:t>chose</w:t>
      </w:r>
      <w:r w:rsidRPr="003E4646">
        <w:rPr>
          <w:rFonts w:eastAsia="Helvetica Neue"/>
        </w:rPr>
        <w:t xml:space="preserve"> this term to capture the notion of students assembling their own routes towards HE music study, drawing on and engaging with a multitude of discrete learning experiences in an unsystematic manner.</w:t>
      </w:r>
    </w:p>
    <w:p w14:paraId="698DE969" w14:textId="77777777" w:rsidR="003E4646" w:rsidRPr="003E4646" w:rsidRDefault="003E4646" w:rsidP="003E4646">
      <w:pPr>
        <w:rPr>
          <w:rFonts w:eastAsia="Helvetica Neue"/>
        </w:rPr>
      </w:pPr>
    </w:p>
    <w:p w14:paraId="009BF523" w14:textId="0440487A" w:rsidR="009D5598" w:rsidRDefault="009007C3" w:rsidP="003E4646">
      <w:pPr>
        <w:rPr>
          <w:rFonts w:eastAsia="Helvetica Neue"/>
        </w:rPr>
      </w:pPr>
      <w:r w:rsidRPr="003E4646">
        <w:rPr>
          <w:rFonts w:eastAsia="Helvetica Neue"/>
        </w:rPr>
        <w:t>We use</w:t>
      </w:r>
      <w:r w:rsidR="005B3458" w:rsidRPr="003E4646">
        <w:rPr>
          <w:rFonts w:eastAsia="Helvetica Neue"/>
        </w:rPr>
        <w:t xml:space="preserve"> the term </w:t>
      </w:r>
      <w:r w:rsidR="00686EB0" w:rsidRPr="003E4646">
        <w:rPr>
          <w:rFonts w:eastAsia="Helvetica Neue"/>
        </w:rPr>
        <w:t>‘</w:t>
      </w:r>
      <w:r w:rsidR="005B3458" w:rsidRPr="003E4646">
        <w:rPr>
          <w:rFonts w:eastAsia="Helvetica Neue"/>
        </w:rPr>
        <w:t>pathways</w:t>
      </w:r>
      <w:r w:rsidR="00686EB0" w:rsidRPr="003E4646">
        <w:rPr>
          <w:rFonts w:eastAsia="Helvetica Neue"/>
        </w:rPr>
        <w:t>’</w:t>
      </w:r>
      <w:r w:rsidR="005B3458" w:rsidRPr="003E4646">
        <w:rPr>
          <w:rFonts w:eastAsia="Helvetica Neue"/>
        </w:rPr>
        <w:t xml:space="preserve"> intentionally </w:t>
      </w:r>
      <w:r w:rsidRPr="003E4646">
        <w:rPr>
          <w:rFonts w:eastAsia="Helvetica Neue"/>
        </w:rPr>
        <w:t xml:space="preserve">to </w:t>
      </w:r>
      <w:r w:rsidR="005B3458" w:rsidRPr="003E4646">
        <w:rPr>
          <w:rFonts w:eastAsia="Helvetica Neue"/>
        </w:rPr>
        <w:t xml:space="preserve">relate to the more conventional </w:t>
      </w:r>
      <w:r w:rsidR="00686EB0" w:rsidRPr="003E4646">
        <w:rPr>
          <w:rFonts w:eastAsia="Helvetica Neue"/>
        </w:rPr>
        <w:t>‘</w:t>
      </w:r>
      <w:r w:rsidR="005B3458" w:rsidRPr="003E4646">
        <w:rPr>
          <w:rFonts w:eastAsia="Helvetica Neue"/>
        </w:rPr>
        <w:t>educational pathways</w:t>
      </w:r>
      <w:r w:rsidR="00686EB0" w:rsidRPr="003E4646">
        <w:rPr>
          <w:rFonts w:eastAsia="Helvetica Neue"/>
        </w:rPr>
        <w:t>’</w:t>
      </w:r>
      <w:r w:rsidR="005B3458" w:rsidRPr="003E4646">
        <w:rPr>
          <w:rFonts w:eastAsia="Helvetica Neue"/>
        </w:rPr>
        <w:t>, which we consider as the educational events and transitions</w:t>
      </w:r>
      <w:r w:rsidR="002D6365" w:rsidRPr="003E4646">
        <w:rPr>
          <w:rFonts w:eastAsia="Helvetica Neue"/>
        </w:rPr>
        <w:t xml:space="preserve"> of individuals throughout students</w:t>
      </w:r>
      <w:r w:rsidR="009D5598" w:rsidRPr="003E4646">
        <w:rPr>
          <w:rFonts w:eastAsia="Helvetica Neue"/>
        </w:rPr>
        <w:t>’</w:t>
      </w:r>
      <w:r w:rsidR="002D6365" w:rsidRPr="003E4646">
        <w:rPr>
          <w:rFonts w:eastAsia="Helvetica Neue"/>
        </w:rPr>
        <w:t xml:space="preserve"> lives</w:t>
      </w:r>
      <w:r w:rsidR="005B3458" w:rsidRPr="003E4646">
        <w:rPr>
          <w:rFonts w:eastAsia="Helvetica Neue"/>
        </w:rPr>
        <w:t xml:space="preserve"> (</w:t>
      </w:r>
      <w:bookmarkStart w:id="2" w:name="CEGLog_Spell_000003"/>
      <w:r w:rsidR="005B3458" w:rsidRPr="003E4646">
        <w:rPr>
          <w:rFonts w:eastAsia="Helvetica Neue"/>
        </w:rPr>
        <w:t>Gorard</w:t>
      </w:r>
      <w:bookmarkEnd w:id="2"/>
      <w:r w:rsidR="005B3458" w:rsidRPr="003E4646">
        <w:rPr>
          <w:rFonts w:eastAsia="Helvetica Neue"/>
        </w:rPr>
        <w:t xml:space="preserve"> et al. 1998, 2001; Pallas 2003). For many young musicians applying to study music in HE, such pathways incorporate extracurricular experiences or activit</w:t>
      </w:r>
      <w:r w:rsidR="00A021A8" w:rsidRPr="003E4646">
        <w:rPr>
          <w:rFonts w:eastAsia="Helvetica Neue"/>
        </w:rPr>
        <w:t>ies</w:t>
      </w:r>
      <w:r w:rsidR="005B3458" w:rsidRPr="003E4646">
        <w:rPr>
          <w:rFonts w:eastAsia="Helvetica Neue"/>
        </w:rPr>
        <w:t xml:space="preserve"> supplemental to their formal music education, through the construction</w:t>
      </w:r>
      <w:r w:rsidR="002D6365" w:rsidRPr="003E4646">
        <w:rPr>
          <w:rFonts w:eastAsia="Helvetica Neue"/>
        </w:rPr>
        <w:t xml:space="preserve"> of</w:t>
      </w:r>
      <w:r w:rsidR="005B3458" w:rsidRPr="003E4646">
        <w:rPr>
          <w:rFonts w:eastAsia="Helvetica Neue"/>
        </w:rPr>
        <w:t xml:space="preserve"> a self-designed and therefore high</w:t>
      </w:r>
      <w:r w:rsidR="00DF599C" w:rsidRPr="003E4646">
        <w:rPr>
          <w:rFonts w:eastAsia="Helvetica Neue"/>
        </w:rPr>
        <w:t>ly personalized</w:t>
      </w:r>
      <w:r w:rsidR="005B3458" w:rsidRPr="003E4646">
        <w:rPr>
          <w:rFonts w:eastAsia="Helvetica Neue"/>
        </w:rPr>
        <w:t xml:space="preserve"> series of (often) informal and non-formal learning experiences (Green 2002; Smith 2013a; </w:t>
      </w:r>
      <w:bookmarkStart w:id="3" w:name="CEGLog_Spell_000004"/>
      <w:r w:rsidR="005B3458" w:rsidRPr="003E4646">
        <w:rPr>
          <w:rFonts w:eastAsia="Helvetica Neue"/>
        </w:rPr>
        <w:t>Folkestad</w:t>
      </w:r>
      <w:bookmarkEnd w:id="3"/>
      <w:r w:rsidR="005B3458" w:rsidRPr="003E4646">
        <w:rPr>
          <w:rFonts w:eastAsia="Helvetica Neue"/>
        </w:rPr>
        <w:t xml:space="preserve"> 2006). These experiences are used to scaffold the skills and knowledge gained while engaged in formal music education, and </w:t>
      </w:r>
      <w:r w:rsidR="00686EB0" w:rsidRPr="003E4646">
        <w:rPr>
          <w:rFonts w:eastAsia="Helvetica Neue"/>
        </w:rPr>
        <w:t>‘</w:t>
      </w:r>
      <w:r w:rsidR="005B3458" w:rsidRPr="003E4646">
        <w:rPr>
          <w:rFonts w:eastAsia="Helvetica Neue"/>
        </w:rPr>
        <w:t>plug</w:t>
      </w:r>
      <w:r w:rsidR="00686EB0" w:rsidRPr="003E4646">
        <w:rPr>
          <w:rFonts w:eastAsia="Helvetica Neue"/>
        </w:rPr>
        <w:t>’</w:t>
      </w:r>
      <w:r w:rsidR="005B3458" w:rsidRPr="003E4646">
        <w:rPr>
          <w:rFonts w:eastAsia="Helvetica Neue"/>
        </w:rPr>
        <w:t xml:space="preserve"> any specialism-specific gaps in their musical skill/knowledge.</w:t>
      </w:r>
      <w:r w:rsidR="00D5174A" w:rsidRPr="003E4646">
        <w:rPr>
          <w:rFonts w:eastAsia="Helvetica Neue"/>
        </w:rPr>
        <w:t>2</w:t>
      </w:r>
      <w:r w:rsidR="005B3458" w:rsidRPr="003E4646">
        <w:rPr>
          <w:rFonts w:eastAsia="Helvetica Neue"/>
        </w:rPr>
        <w:t xml:space="preserve"> When school courses do not provide appropriate frameworks, content or meaningful learning experiences to allow pu</w:t>
      </w:r>
      <w:r w:rsidR="002D6365" w:rsidRPr="003E4646">
        <w:rPr>
          <w:rFonts w:eastAsia="Helvetica Neue"/>
        </w:rPr>
        <w:t>pils undertaking such courses</w:t>
      </w:r>
      <w:r w:rsidR="005B3458" w:rsidRPr="003E4646">
        <w:rPr>
          <w:rFonts w:eastAsia="Helvetica Neue"/>
        </w:rPr>
        <w:t xml:space="preserve"> automatically </w:t>
      </w:r>
      <w:r w:rsidR="002D6365" w:rsidRPr="003E4646">
        <w:rPr>
          <w:rFonts w:eastAsia="Helvetica Neue"/>
        </w:rPr>
        <w:t xml:space="preserve">to </w:t>
      </w:r>
      <w:r w:rsidR="008E186B" w:rsidRPr="003E4646">
        <w:rPr>
          <w:rFonts w:eastAsia="Helvetica Neue"/>
        </w:rPr>
        <w:t>meet the entrance</w:t>
      </w:r>
      <w:r w:rsidR="005B3458" w:rsidRPr="003E4646">
        <w:rPr>
          <w:rFonts w:eastAsia="Helvetica Neue"/>
        </w:rPr>
        <w:t xml:space="preserve"> </w:t>
      </w:r>
      <w:r w:rsidR="008E186B" w:rsidRPr="003E4646">
        <w:rPr>
          <w:rFonts w:eastAsia="Helvetica Neue"/>
        </w:rPr>
        <w:t>requirements of</w:t>
      </w:r>
      <w:r w:rsidR="002D6365" w:rsidRPr="003E4646">
        <w:rPr>
          <w:rFonts w:eastAsia="Helvetica Neue"/>
        </w:rPr>
        <w:t xml:space="preserve"> HE music programmes, those</w:t>
      </w:r>
      <w:r w:rsidR="005B3458" w:rsidRPr="003E4646">
        <w:rPr>
          <w:rFonts w:eastAsia="Helvetica Neue"/>
        </w:rPr>
        <w:t xml:space="preserve"> wish</w:t>
      </w:r>
      <w:r w:rsidR="002D6365" w:rsidRPr="003E4646">
        <w:rPr>
          <w:rFonts w:eastAsia="Helvetica Neue"/>
        </w:rPr>
        <w:t>ing</w:t>
      </w:r>
      <w:r w:rsidR="005B3458" w:rsidRPr="003E4646">
        <w:rPr>
          <w:rFonts w:eastAsia="Helvetica Neue"/>
        </w:rPr>
        <w:t xml:space="preserve"> to pursue further study need to use their leisure time to engage in additional music related activities to supplement their secondary music education</w:t>
      </w:r>
      <w:r w:rsidR="002D6365" w:rsidRPr="003E4646">
        <w:rPr>
          <w:rFonts w:eastAsia="Helvetica Neue"/>
        </w:rPr>
        <w:t xml:space="preserve"> (</w:t>
      </w:r>
      <w:bookmarkStart w:id="4" w:name="CEGLog_Spell_000005"/>
      <w:r w:rsidR="002D6365" w:rsidRPr="003E4646">
        <w:rPr>
          <w:rFonts w:eastAsia="Helvetica Neue"/>
        </w:rPr>
        <w:t>Moir</w:t>
      </w:r>
      <w:bookmarkEnd w:id="4"/>
      <w:r w:rsidR="002D6365" w:rsidRPr="003E4646">
        <w:rPr>
          <w:rFonts w:eastAsia="Helvetica Neue"/>
        </w:rPr>
        <w:t xml:space="preserve"> 2016)</w:t>
      </w:r>
      <w:r w:rsidR="005B3458" w:rsidRPr="003E4646">
        <w:rPr>
          <w:rFonts w:eastAsia="Helvetica Neue"/>
        </w:rPr>
        <w:t xml:space="preserve">. For the purposes of this research, such activities and learning experiences could be considered as the metaphorical </w:t>
      </w:r>
      <w:r w:rsidR="009D5598" w:rsidRPr="003E4646">
        <w:rPr>
          <w:rFonts w:eastAsia="Helvetica Neue"/>
        </w:rPr>
        <w:t>‘</w:t>
      </w:r>
      <w:r w:rsidR="005B3458" w:rsidRPr="003E4646">
        <w:rPr>
          <w:rFonts w:eastAsia="Helvetica Neue"/>
        </w:rPr>
        <w:t>paving stones</w:t>
      </w:r>
      <w:r w:rsidR="009D5598" w:rsidRPr="003E4646">
        <w:rPr>
          <w:rFonts w:eastAsia="Helvetica Neue"/>
        </w:rPr>
        <w:t>’</w:t>
      </w:r>
      <w:r w:rsidR="005B3458" w:rsidRPr="003E4646">
        <w:rPr>
          <w:rFonts w:eastAsia="Helvetica Neue"/>
        </w:rPr>
        <w:t xml:space="preserve"> used to construct students</w:t>
      </w:r>
      <w:r w:rsidR="009D5598" w:rsidRPr="003E4646">
        <w:rPr>
          <w:rFonts w:eastAsia="Helvetica Neue"/>
        </w:rPr>
        <w:t>’</w:t>
      </w:r>
      <w:r w:rsidR="005B3458" w:rsidRPr="003E4646">
        <w:rPr>
          <w:rFonts w:eastAsia="Helvetica Neue"/>
        </w:rPr>
        <w:t xml:space="preserve"> haphazard pathways.</w:t>
      </w:r>
    </w:p>
    <w:p w14:paraId="31290FF1" w14:textId="77777777" w:rsidR="003E4646" w:rsidRPr="003E4646" w:rsidRDefault="003E4646" w:rsidP="003E4646">
      <w:pPr>
        <w:rPr>
          <w:rFonts w:eastAsia="Helvetica Neue"/>
        </w:rPr>
      </w:pPr>
    </w:p>
    <w:p w14:paraId="7A17EAA5" w14:textId="0F555D0E" w:rsidR="009D5598" w:rsidRDefault="650AB5F1" w:rsidP="003E4646">
      <w:pPr>
        <w:rPr>
          <w:rFonts w:eastAsia="Helvetica Neue"/>
        </w:rPr>
      </w:pPr>
      <w:r w:rsidRPr="003E4646">
        <w:rPr>
          <w:rFonts w:eastAsia="Helvetica Neue"/>
        </w:rPr>
        <w:t xml:space="preserve">In the context of formal education, learning experiences are generally designed by a professional educator to meet specific learning outcomes. Due to their knowledge and experience of the </w:t>
      </w:r>
      <w:r w:rsidR="00532F47" w:rsidRPr="003E4646">
        <w:rPr>
          <w:rFonts w:eastAsia="Helvetica Neue"/>
        </w:rPr>
        <w:t xml:space="preserve">subjects being taught and the </w:t>
      </w:r>
      <w:r w:rsidRPr="003E4646">
        <w:rPr>
          <w:rFonts w:eastAsia="Helvetica Neue"/>
        </w:rPr>
        <w:t>course being delivered, educators have the advantage of being able to constructively align (Biggs 2003) learning experiences, curriculum content and assessments to help ensure learners achieve the (educators</w:t>
      </w:r>
      <w:r w:rsidR="009D5598" w:rsidRPr="003E4646">
        <w:rPr>
          <w:rFonts w:eastAsia="Helvetica Neue"/>
        </w:rPr>
        <w:t>’</w:t>
      </w:r>
      <w:r w:rsidRPr="003E4646">
        <w:rPr>
          <w:rFonts w:eastAsia="Helvetica Neue"/>
        </w:rPr>
        <w:t>) desired learning outcomes. For students constructing individualized pathways towards HE study, there is no guarantee that the combination of self-directed, and often autodidactic learning experiences will provide the knowledge and experiences to render them s</w:t>
      </w:r>
      <w:r w:rsidR="00FA7FA9" w:rsidRPr="003E4646">
        <w:rPr>
          <w:rFonts w:eastAsia="Helvetica Neue"/>
        </w:rPr>
        <w:t>uitable candidates in the eyes or ears</w:t>
      </w:r>
      <w:r w:rsidRPr="003E4646">
        <w:rPr>
          <w:rFonts w:eastAsia="Helvetica Neue"/>
        </w:rPr>
        <w:t xml:space="preserve"> of the professionals dealing with HE admissions. Therefore, because learning and development </w:t>
      </w:r>
      <w:r w:rsidR="0022553A" w:rsidRPr="003E4646">
        <w:rPr>
          <w:rFonts w:eastAsia="Helvetica Neue"/>
        </w:rPr>
        <w:t xml:space="preserve">are </w:t>
      </w:r>
      <w:r w:rsidRPr="003E4646">
        <w:rPr>
          <w:rFonts w:eastAsia="Helvetica Neue"/>
        </w:rPr>
        <w:t xml:space="preserve">essentially </w:t>
      </w:r>
      <w:r w:rsidR="00FA7FA9" w:rsidRPr="003E4646">
        <w:rPr>
          <w:rFonts w:eastAsia="Helvetica Neue"/>
        </w:rPr>
        <w:t>students</w:t>
      </w:r>
      <w:r w:rsidR="009D5598" w:rsidRPr="003E4646">
        <w:rPr>
          <w:rFonts w:eastAsia="Helvetica Neue"/>
        </w:rPr>
        <w:t>’</w:t>
      </w:r>
      <w:r w:rsidRPr="003E4646">
        <w:rPr>
          <w:rFonts w:eastAsia="Helvetica Neue"/>
        </w:rPr>
        <w:t xml:space="preserve"> own responsibilities (albeit in addition to generic advice from school teachers and guidance </w:t>
      </w:r>
      <w:bookmarkStart w:id="5" w:name="CEGLog_Spell_000006"/>
      <w:r w:rsidRPr="003E4646">
        <w:rPr>
          <w:rFonts w:eastAsia="Helvetica Neue"/>
        </w:rPr>
        <w:t>counsel</w:t>
      </w:r>
      <w:r w:rsidR="00686EB0" w:rsidRPr="003E4646">
        <w:rPr>
          <w:rFonts w:eastAsia="Helvetica Neue"/>
        </w:rPr>
        <w:t>l</w:t>
      </w:r>
      <w:r w:rsidRPr="003E4646">
        <w:rPr>
          <w:rFonts w:eastAsia="Helvetica Neue"/>
        </w:rPr>
        <w:t>ors</w:t>
      </w:r>
      <w:bookmarkEnd w:id="5"/>
      <w:r w:rsidRPr="003E4646">
        <w:rPr>
          <w:rFonts w:eastAsia="Helvetica Neue"/>
        </w:rPr>
        <w:t xml:space="preserve">, </w:t>
      </w:r>
      <w:r w:rsidR="00686EB0" w:rsidRPr="003E4646">
        <w:rPr>
          <w:rFonts w:eastAsia="Helvetica Neue"/>
        </w:rPr>
        <w:t>e.g.</w:t>
      </w:r>
      <w:r w:rsidRPr="003E4646">
        <w:rPr>
          <w:rFonts w:eastAsia="Helvetica Neue"/>
        </w:rPr>
        <w:t xml:space="preserve">), they enter a wilderness in which they rely on received wisdom and the experiences and anecdotal evidence of peers as guidance towards a somewhat ambiguous goal, i.e. being </w:t>
      </w:r>
      <w:r w:rsidR="009D5598" w:rsidRPr="003E4646">
        <w:rPr>
          <w:rFonts w:eastAsia="Helvetica Neue"/>
        </w:rPr>
        <w:t>‘</w:t>
      </w:r>
      <w:r w:rsidRPr="003E4646">
        <w:rPr>
          <w:rFonts w:eastAsia="Helvetica Neue"/>
        </w:rPr>
        <w:t>suitable</w:t>
      </w:r>
      <w:r w:rsidR="009D5598" w:rsidRPr="003E4646">
        <w:rPr>
          <w:rFonts w:eastAsia="Helvetica Neue"/>
        </w:rPr>
        <w:t>’</w:t>
      </w:r>
      <w:r w:rsidRPr="003E4646">
        <w:rPr>
          <w:rFonts w:eastAsia="Helvetica Neue"/>
        </w:rPr>
        <w:t xml:space="preserve"> for HE admission – whatever that may mean. Applicants design individual pathways related to a set of values that they see as important to their future study. This process is complicated by the diversity and range of music programmes offered in further education (FE) and HE, as applicants may seek to apply to multiple institutions that may consider different skills and experience to be of value in applicants</w:t>
      </w:r>
      <w:r w:rsidR="009D5598" w:rsidRPr="003E4646">
        <w:rPr>
          <w:rFonts w:eastAsia="Helvetica Neue"/>
        </w:rPr>
        <w:t>’</w:t>
      </w:r>
      <w:r w:rsidRPr="003E4646">
        <w:rPr>
          <w:rFonts w:eastAsia="Helvetica Neue"/>
        </w:rPr>
        <w:t xml:space="preserve"> profiles. Published entrance requirements often tell </w:t>
      </w:r>
      <w:r w:rsidR="00686EB0" w:rsidRPr="003E4646">
        <w:rPr>
          <w:rFonts w:eastAsia="Helvetica Neue"/>
        </w:rPr>
        <w:t xml:space="preserve">only </w:t>
      </w:r>
      <w:r w:rsidRPr="003E4646">
        <w:rPr>
          <w:rFonts w:eastAsia="Helvetica Neue"/>
        </w:rPr>
        <w:t>part of the story of what an institu</w:t>
      </w:r>
      <w:r w:rsidR="0022553A" w:rsidRPr="003E4646">
        <w:rPr>
          <w:rFonts w:eastAsia="Helvetica Neue"/>
        </w:rPr>
        <w:t>tion is looking for</w:t>
      </w:r>
      <w:r w:rsidRPr="003E4646">
        <w:rPr>
          <w:rFonts w:eastAsia="Helvetica Neue"/>
        </w:rPr>
        <w:t>.</w:t>
      </w:r>
    </w:p>
    <w:p w14:paraId="58DFA705" w14:textId="77777777" w:rsidR="003E4646" w:rsidRPr="003E4646" w:rsidRDefault="003E4646" w:rsidP="003E4646">
      <w:pPr>
        <w:rPr>
          <w:rFonts w:eastAsia="Helvetica Neue"/>
        </w:rPr>
      </w:pPr>
    </w:p>
    <w:p w14:paraId="0291BF39" w14:textId="171748DB" w:rsidR="009D5598" w:rsidRDefault="005B3458" w:rsidP="003E4646">
      <w:pPr>
        <w:rPr>
          <w:rFonts w:eastAsia="Helvetica Neue"/>
        </w:rPr>
      </w:pPr>
      <w:r w:rsidRPr="003E4646">
        <w:rPr>
          <w:rFonts w:eastAsia="Helvetica Neue"/>
        </w:rPr>
        <w:t>Each year when auditioning prospective students for the BA Popular Music programme</w:t>
      </w:r>
      <w:r w:rsidR="008E186B" w:rsidRPr="003E4646">
        <w:rPr>
          <w:rFonts w:eastAsia="Helvetica Neue"/>
        </w:rPr>
        <w:t xml:space="preserve"> at Edinburgh Napier</w:t>
      </w:r>
      <w:r w:rsidRPr="003E4646">
        <w:rPr>
          <w:rFonts w:eastAsia="Helvetica Neue"/>
        </w:rPr>
        <w:t xml:space="preserve"> </w:t>
      </w:r>
      <w:r w:rsidR="008E186B" w:rsidRPr="003E4646">
        <w:rPr>
          <w:rFonts w:eastAsia="Helvetica Neue"/>
        </w:rPr>
        <w:t>University (</w:t>
      </w:r>
      <w:r w:rsidR="00744D9F" w:rsidRPr="003E4646">
        <w:rPr>
          <w:rFonts w:eastAsia="Helvetica Neue"/>
        </w:rPr>
        <w:t xml:space="preserve">on which </w:t>
      </w:r>
      <w:r w:rsidRPr="003E4646">
        <w:rPr>
          <w:rFonts w:eastAsia="Helvetica Neue"/>
        </w:rPr>
        <w:t>we teach</w:t>
      </w:r>
      <w:r w:rsidR="008E186B" w:rsidRPr="003E4646">
        <w:rPr>
          <w:rFonts w:eastAsia="Helvetica Neue"/>
        </w:rPr>
        <w:t>)</w:t>
      </w:r>
      <w:r w:rsidRPr="003E4646">
        <w:rPr>
          <w:rFonts w:eastAsia="Helvetica Neue"/>
        </w:rPr>
        <w:t xml:space="preserve">, </w:t>
      </w:r>
      <w:r w:rsidR="008E186B" w:rsidRPr="003E4646">
        <w:rPr>
          <w:rFonts w:eastAsia="Helvetica Neue"/>
        </w:rPr>
        <w:t>the authors and our departmental colleagues</w:t>
      </w:r>
      <w:r w:rsidRPr="003E4646">
        <w:rPr>
          <w:rFonts w:eastAsia="Helvetica Neue"/>
        </w:rPr>
        <w:t xml:space="preserve"> notice that many applicants who have met the </w:t>
      </w:r>
      <w:r w:rsidR="008E186B" w:rsidRPr="003E4646">
        <w:rPr>
          <w:rFonts w:eastAsia="Helvetica Neue"/>
        </w:rPr>
        <w:t>published</w:t>
      </w:r>
      <w:r w:rsidRPr="003E4646">
        <w:rPr>
          <w:rFonts w:eastAsia="Helvetica Neue"/>
        </w:rPr>
        <w:t xml:space="preserve"> entry requirements (i.e. school grades</w:t>
      </w:r>
      <w:r w:rsidR="00686EB0" w:rsidRPr="003E4646">
        <w:rPr>
          <w:rFonts w:eastAsia="Helvetica Neue"/>
        </w:rPr>
        <w:t>,</w:t>
      </w:r>
      <w:r w:rsidRPr="003E4646">
        <w:rPr>
          <w:rFonts w:eastAsia="Helvetica Neue"/>
        </w:rPr>
        <w:t xml:space="preserve"> etc.) are somewhat lacking in other musical skills and knowledge </w:t>
      </w:r>
      <w:r w:rsidR="004D2512" w:rsidRPr="003E4646">
        <w:rPr>
          <w:rFonts w:eastAsia="Helvetica Neue"/>
        </w:rPr>
        <w:t>that</w:t>
      </w:r>
      <w:r w:rsidRPr="003E4646">
        <w:rPr>
          <w:rFonts w:eastAsia="Helvetica Neue"/>
        </w:rPr>
        <w:t xml:space="preserve"> </w:t>
      </w:r>
      <w:r w:rsidR="00876809" w:rsidRPr="003E4646">
        <w:rPr>
          <w:rFonts w:eastAsia="Helvetica Neue"/>
        </w:rPr>
        <w:t>staff</w:t>
      </w:r>
      <w:r w:rsidRPr="003E4646">
        <w:rPr>
          <w:rFonts w:eastAsia="Helvetica Neue"/>
        </w:rPr>
        <w:t xml:space="preserve"> have identified as valuable for fully engaging with </w:t>
      </w:r>
      <w:r w:rsidR="008E186B" w:rsidRPr="003E4646">
        <w:rPr>
          <w:rFonts w:eastAsia="Helvetica Neue"/>
        </w:rPr>
        <w:t>our</w:t>
      </w:r>
      <w:r w:rsidR="00876809" w:rsidRPr="003E4646">
        <w:rPr>
          <w:rFonts w:eastAsia="Helvetica Neue"/>
        </w:rPr>
        <w:t xml:space="preserve"> </w:t>
      </w:r>
      <w:r w:rsidRPr="003E4646">
        <w:rPr>
          <w:rFonts w:eastAsia="Helvetica Neue"/>
        </w:rPr>
        <w:t>programme</w:t>
      </w:r>
      <w:r w:rsidR="00532F47" w:rsidRPr="003E4646">
        <w:rPr>
          <w:rFonts w:eastAsia="Helvetica Neue"/>
        </w:rPr>
        <w:t>.</w:t>
      </w:r>
      <w:r w:rsidR="00D5174A" w:rsidRPr="003E4646">
        <w:rPr>
          <w:rFonts w:eastAsia="Helvetica Neue"/>
        </w:rPr>
        <w:t>3</w:t>
      </w:r>
      <w:r w:rsidRPr="003E4646">
        <w:rPr>
          <w:rFonts w:eastAsia="Helvetica Neue"/>
        </w:rPr>
        <w:t xml:space="preserve"> While a </w:t>
      </w:r>
      <w:r w:rsidR="001138D6" w:rsidRPr="003E4646">
        <w:rPr>
          <w:rFonts w:eastAsia="Helvetica Neue"/>
        </w:rPr>
        <w:t xml:space="preserve">comprehensive </w:t>
      </w:r>
      <w:r w:rsidRPr="003E4646">
        <w:rPr>
          <w:rFonts w:eastAsia="Helvetica Neue"/>
        </w:rPr>
        <w:t xml:space="preserve">discussion of </w:t>
      </w:r>
      <w:r w:rsidR="00686EB0" w:rsidRPr="003E4646">
        <w:rPr>
          <w:rFonts w:eastAsia="Helvetica Neue"/>
        </w:rPr>
        <w:t>‘</w:t>
      </w:r>
      <w:r w:rsidRPr="003E4646">
        <w:rPr>
          <w:rFonts w:eastAsia="Helvetica Neue"/>
        </w:rPr>
        <w:t>musicianship</w:t>
      </w:r>
      <w:r w:rsidR="00686EB0" w:rsidRPr="003E4646">
        <w:rPr>
          <w:rFonts w:eastAsia="Helvetica Neue"/>
        </w:rPr>
        <w:t>’</w:t>
      </w:r>
      <w:r w:rsidR="001138D6" w:rsidRPr="003E4646">
        <w:rPr>
          <w:rFonts w:eastAsia="Helvetica Neue"/>
        </w:rPr>
        <w:t xml:space="preserve"> </w:t>
      </w:r>
      <w:r w:rsidRPr="003E4646">
        <w:rPr>
          <w:rFonts w:eastAsia="Helvetica Neue"/>
        </w:rPr>
        <w:t xml:space="preserve">is beyond the scope of this article, the </w:t>
      </w:r>
      <w:r w:rsidR="004D2512" w:rsidRPr="003E4646">
        <w:rPr>
          <w:rFonts w:eastAsia="Helvetica Neue"/>
        </w:rPr>
        <w:t xml:space="preserve">salient </w:t>
      </w:r>
      <w:r w:rsidRPr="003E4646">
        <w:rPr>
          <w:rFonts w:eastAsia="Helvetica Neue"/>
        </w:rPr>
        <w:t xml:space="preserve">point </w:t>
      </w:r>
      <w:r w:rsidR="004D2512" w:rsidRPr="003E4646">
        <w:rPr>
          <w:rFonts w:eastAsia="Helvetica Neue"/>
        </w:rPr>
        <w:t>here</w:t>
      </w:r>
      <w:r w:rsidRPr="003E4646">
        <w:rPr>
          <w:rFonts w:eastAsia="Helvetica Neue"/>
        </w:rPr>
        <w:t xml:space="preserve"> is that despite</w:t>
      </w:r>
      <w:r w:rsidR="007601CB" w:rsidRPr="003E4646">
        <w:rPr>
          <w:rFonts w:eastAsia="Helvetica Neue"/>
        </w:rPr>
        <w:t xml:space="preserve"> possessing</w:t>
      </w:r>
      <w:r w:rsidRPr="003E4646">
        <w:rPr>
          <w:rFonts w:eastAsia="Helvetica Neue"/>
        </w:rPr>
        <w:t xml:space="preserve"> </w:t>
      </w:r>
      <w:r w:rsidR="001138D6" w:rsidRPr="003E4646">
        <w:rPr>
          <w:rFonts w:eastAsia="Helvetica Neue"/>
        </w:rPr>
        <w:t>formal</w:t>
      </w:r>
      <w:r w:rsidRPr="003E4646">
        <w:rPr>
          <w:rFonts w:eastAsia="Helvetica Neue"/>
        </w:rPr>
        <w:t xml:space="preserve"> qualifications in music, many applicants fall short of educators</w:t>
      </w:r>
      <w:r w:rsidR="009D5598" w:rsidRPr="003E4646">
        <w:rPr>
          <w:rFonts w:eastAsia="Helvetica Neue"/>
        </w:rPr>
        <w:t>’</w:t>
      </w:r>
      <w:r w:rsidRPr="003E4646">
        <w:rPr>
          <w:rFonts w:eastAsia="Helvetica Neue"/>
        </w:rPr>
        <w:t xml:space="preserve"> and practitioners</w:t>
      </w:r>
      <w:r w:rsidR="009D5598" w:rsidRPr="003E4646">
        <w:rPr>
          <w:rFonts w:eastAsia="Helvetica Neue"/>
        </w:rPr>
        <w:t>’</w:t>
      </w:r>
      <w:r w:rsidR="007601CB" w:rsidRPr="003E4646">
        <w:rPr>
          <w:rFonts w:eastAsia="Helvetica Neue"/>
        </w:rPr>
        <w:t xml:space="preserve"> and expectations of them</w:t>
      </w:r>
      <w:r w:rsidRPr="003E4646">
        <w:rPr>
          <w:rFonts w:eastAsia="Helvetica Neue"/>
        </w:rPr>
        <w:t>. This can, to an extent, be attributed to the fact that applicants auditioning for place</w:t>
      </w:r>
      <w:r w:rsidR="00172B8A" w:rsidRPr="003E4646">
        <w:rPr>
          <w:rFonts w:eastAsia="Helvetica Neue"/>
        </w:rPr>
        <w:t>s</w:t>
      </w:r>
      <w:r w:rsidRPr="003E4646">
        <w:rPr>
          <w:rFonts w:eastAsia="Helvetica Neue"/>
        </w:rPr>
        <w:t xml:space="preserve"> on a popular music programme</w:t>
      </w:r>
      <w:r w:rsidR="00172B8A" w:rsidRPr="003E4646">
        <w:rPr>
          <w:rFonts w:eastAsia="Helvetica Neue"/>
        </w:rPr>
        <w:t xml:space="preserve"> </w:t>
      </w:r>
      <w:r w:rsidRPr="003E4646">
        <w:rPr>
          <w:rFonts w:eastAsia="Helvetica Neue"/>
        </w:rPr>
        <w:t xml:space="preserve">may have developed as musicians through informal learning processes </w:t>
      </w:r>
      <w:r w:rsidR="00172B8A" w:rsidRPr="003E4646">
        <w:rPr>
          <w:rFonts w:eastAsia="Helvetica Neue"/>
        </w:rPr>
        <w:t>and/</w:t>
      </w:r>
      <w:r w:rsidRPr="003E4646">
        <w:rPr>
          <w:rFonts w:eastAsia="Helvetica Neue"/>
        </w:rPr>
        <w:t xml:space="preserve">or </w:t>
      </w:r>
      <w:bookmarkStart w:id="6" w:name="CEGLog_Spell_000007"/>
      <w:r w:rsidRPr="003E4646">
        <w:rPr>
          <w:rFonts w:eastAsia="Helvetica Neue"/>
        </w:rPr>
        <w:t>autodidacticism</w:t>
      </w:r>
      <w:bookmarkEnd w:id="6"/>
      <w:r w:rsidRPr="003E4646">
        <w:rPr>
          <w:rFonts w:eastAsia="Helvetica Neue"/>
        </w:rPr>
        <w:t>, often learning in haphazard or idiosyncratic way</w:t>
      </w:r>
      <w:r w:rsidR="00172B8A" w:rsidRPr="003E4646">
        <w:rPr>
          <w:rFonts w:eastAsia="Helvetica Neue"/>
        </w:rPr>
        <w:t>s</w:t>
      </w:r>
      <w:r w:rsidRPr="003E4646">
        <w:rPr>
          <w:rFonts w:eastAsia="Helvetica Neue"/>
        </w:rPr>
        <w:t xml:space="preserve"> (Green 2002</w:t>
      </w:r>
      <w:r w:rsidR="00172B8A" w:rsidRPr="003E4646">
        <w:rPr>
          <w:rFonts w:eastAsia="Helvetica Neue"/>
        </w:rPr>
        <w:t xml:space="preserve">: </w:t>
      </w:r>
      <w:r w:rsidRPr="003E4646">
        <w:rPr>
          <w:rFonts w:eastAsia="Helvetica Neue"/>
        </w:rPr>
        <w:t xml:space="preserve">348). It may also be attributed to the nature and scope of their secondary </w:t>
      </w:r>
      <w:r w:rsidR="00140341" w:rsidRPr="003E4646">
        <w:rPr>
          <w:rFonts w:eastAsia="Helvetica Neue"/>
        </w:rPr>
        <w:t xml:space="preserve">education </w:t>
      </w:r>
      <w:r w:rsidRPr="003E4646">
        <w:rPr>
          <w:rFonts w:eastAsia="Helvetica Neue"/>
        </w:rPr>
        <w:t xml:space="preserve">music </w:t>
      </w:r>
      <w:r w:rsidR="000D2684" w:rsidRPr="003E4646">
        <w:rPr>
          <w:rFonts w:eastAsia="Helvetica Neue"/>
        </w:rPr>
        <w:t xml:space="preserve">education and </w:t>
      </w:r>
      <w:r w:rsidRPr="003E4646">
        <w:rPr>
          <w:rFonts w:eastAsia="Helvetica Neue"/>
        </w:rPr>
        <w:t>qualification</w:t>
      </w:r>
      <w:r w:rsidR="00172B8A" w:rsidRPr="003E4646">
        <w:rPr>
          <w:rFonts w:eastAsia="Helvetica Neue"/>
        </w:rPr>
        <w:t>s</w:t>
      </w:r>
      <w:r w:rsidR="00140341" w:rsidRPr="003E4646">
        <w:rPr>
          <w:rFonts w:eastAsia="Helvetica Neue"/>
        </w:rPr>
        <w:t xml:space="preserve">, </w:t>
      </w:r>
      <w:r w:rsidRPr="003E4646">
        <w:rPr>
          <w:rFonts w:eastAsia="Helvetica Neue"/>
        </w:rPr>
        <w:t>discuss</w:t>
      </w:r>
      <w:r w:rsidR="00532F47" w:rsidRPr="003E4646">
        <w:rPr>
          <w:rFonts w:eastAsia="Helvetica Neue"/>
        </w:rPr>
        <w:t>ed</w:t>
      </w:r>
      <w:r w:rsidRPr="003E4646">
        <w:rPr>
          <w:rFonts w:eastAsia="Helvetica Neue"/>
        </w:rPr>
        <w:t xml:space="preserve"> below.</w:t>
      </w:r>
    </w:p>
    <w:p w14:paraId="7352AB75" w14:textId="77777777" w:rsidR="003E4646" w:rsidRPr="003E4646" w:rsidRDefault="003E4646" w:rsidP="003E4646">
      <w:pPr>
        <w:rPr>
          <w:rFonts w:eastAsia="Helvetica Neue"/>
        </w:rPr>
      </w:pPr>
    </w:p>
    <w:p w14:paraId="2C618F5A" w14:textId="4588A6A8" w:rsidR="009D5598" w:rsidRDefault="005B3458" w:rsidP="003E4646">
      <w:pPr>
        <w:rPr>
          <w:rFonts w:eastAsia="Helvetica Neue"/>
        </w:rPr>
      </w:pPr>
      <w:r w:rsidRPr="003E4646">
        <w:rPr>
          <w:rFonts w:eastAsia="Helvetica Neue"/>
        </w:rPr>
        <w:t>When scrutini</w:t>
      </w:r>
      <w:r w:rsidR="003D0BDD" w:rsidRPr="003E4646">
        <w:rPr>
          <w:rFonts w:eastAsia="Helvetica Neue"/>
        </w:rPr>
        <w:t>z</w:t>
      </w:r>
      <w:r w:rsidRPr="003E4646">
        <w:rPr>
          <w:rFonts w:eastAsia="Helvetica Neue"/>
        </w:rPr>
        <w:t>ing applications</w:t>
      </w:r>
      <w:r w:rsidR="00E57E79" w:rsidRPr="003E4646">
        <w:rPr>
          <w:rFonts w:eastAsia="Helvetica Neue"/>
        </w:rPr>
        <w:t>,</w:t>
      </w:r>
      <w:r w:rsidRPr="003E4646">
        <w:rPr>
          <w:rFonts w:eastAsia="Helvetica Neue"/>
        </w:rPr>
        <w:t xml:space="preserve"> it is difficult to identify an applicant</w:t>
      </w:r>
      <w:r w:rsidR="009D5598" w:rsidRPr="003E4646">
        <w:rPr>
          <w:rFonts w:eastAsia="Helvetica Neue"/>
        </w:rPr>
        <w:t>’</w:t>
      </w:r>
      <w:r w:rsidRPr="003E4646">
        <w:rPr>
          <w:rFonts w:eastAsia="Helvetica Neue"/>
        </w:rPr>
        <w:t>s instrumental comp</w:t>
      </w:r>
      <w:r w:rsidR="007301DB" w:rsidRPr="003E4646">
        <w:rPr>
          <w:rFonts w:eastAsia="Helvetica Neue"/>
        </w:rPr>
        <w:t>etence, their musical knowledge</w:t>
      </w:r>
      <w:r w:rsidRPr="003E4646">
        <w:rPr>
          <w:rFonts w:eastAsia="Helvetica Neue"/>
        </w:rPr>
        <w:t xml:space="preserve"> or the extent of their creativity, from school qualifications alone. However, </w:t>
      </w:r>
      <w:r w:rsidR="007301DB" w:rsidRPr="003E4646">
        <w:rPr>
          <w:rFonts w:eastAsia="Helvetica Neue"/>
        </w:rPr>
        <w:t>often use school music qualifications</w:t>
      </w:r>
      <w:r w:rsidRPr="003E4646">
        <w:rPr>
          <w:rFonts w:eastAsia="Helvetica Neue"/>
        </w:rPr>
        <w:t xml:space="preserve"> as a benchmark to deter</w:t>
      </w:r>
      <w:r w:rsidR="00023554" w:rsidRPr="003E4646">
        <w:rPr>
          <w:rFonts w:eastAsia="Helvetica Neue"/>
        </w:rPr>
        <w:t xml:space="preserve">mine whether to consider an applicant </w:t>
      </w:r>
      <w:r w:rsidRPr="003E4646">
        <w:rPr>
          <w:rFonts w:eastAsia="Helvetica Neue"/>
        </w:rPr>
        <w:t xml:space="preserve">for </w:t>
      </w:r>
      <w:r w:rsidR="00E57E79" w:rsidRPr="003E4646">
        <w:rPr>
          <w:rFonts w:eastAsia="Helvetica Neue"/>
        </w:rPr>
        <w:t>HE study</w:t>
      </w:r>
      <w:r w:rsidRPr="003E4646">
        <w:rPr>
          <w:rFonts w:eastAsia="Helvetica Neue"/>
        </w:rPr>
        <w:t>. Edinburgh Napier University</w:t>
      </w:r>
      <w:r w:rsidR="00DF1DC1" w:rsidRPr="003E4646">
        <w:rPr>
          <w:rFonts w:eastAsia="Helvetica Neue"/>
        </w:rPr>
        <w:t xml:space="preserve"> </w:t>
      </w:r>
      <w:r w:rsidRPr="003E4646">
        <w:rPr>
          <w:rFonts w:eastAsia="Helvetica Neue"/>
        </w:rPr>
        <w:t>currently require</w:t>
      </w:r>
      <w:r w:rsidR="00E57E79" w:rsidRPr="003E4646">
        <w:rPr>
          <w:rFonts w:eastAsia="Helvetica Neue"/>
        </w:rPr>
        <w:t>s</w:t>
      </w:r>
      <w:r w:rsidRPr="003E4646">
        <w:rPr>
          <w:rFonts w:eastAsia="Helvetica Neue"/>
        </w:rPr>
        <w:t xml:space="preserve"> applicants to have achieved an A in Higher Music (Scottish music qualification offered by the Scottish Qualifications Authority [SQA], discussed below) or a B in A-Level Music (typically offered throughout the rest of the </w:t>
      </w:r>
      <w:r w:rsidR="00DF599C" w:rsidRPr="003E4646">
        <w:rPr>
          <w:rFonts w:eastAsia="Helvetica Neue"/>
        </w:rPr>
        <w:t>United Kingdom</w:t>
      </w:r>
      <w:r w:rsidRPr="003E4646">
        <w:rPr>
          <w:rFonts w:eastAsia="Helvetica Neue"/>
        </w:rPr>
        <w:t>, a</w:t>
      </w:r>
      <w:r w:rsidR="00E57E79" w:rsidRPr="003E4646">
        <w:rPr>
          <w:rFonts w:eastAsia="Helvetica Neue"/>
        </w:rPr>
        <w:t>lso</w:t>
      </w:r>
      <w:r w:rsidRPr="003E4646">
        <w:rPr>
          <w:rFonts w:eastAsia="Helvetica Neue"/>
        </w:rPr>
        <w:t xml:space="preserve"> discussed below) to be considered for audition.</w:t>
      </w:r>
      <w:r w:rsidR="00D5174A" w:rsidRPr="003E4646">
        <w:t>4</w:t>
      </w:r>
      <w:r w:rsidRPr="003E4646">
        <w:rPr>
          <w:rFonts w:eastAsia="Helvetica Neue"/>
        </w:rPr>
        <w:t xml:space="preserve"> For better or for worse, these requirements have been set to ensure that students have gained an </w:t>
      </w:r>
      <w:r w:rsidR="009D5598" w:rsidRPr="003E4646">
        <w:rPr>
          <w:rFonts w:eastAsia="Helvetica Neue"/>
        </w:rPr>
        <w:t>‘</w:t>
      </w:r>
      <w:r w:rsidRPr="003E4646">
        <w:rPr>
          <w:rFonts w:eastAsia="Helvetica Neue"/>
        </w:rPr>
        <w:t>advanced</w:t>
      </w:r>
      <w:r w:rsidR="009D5598" w:rsidRPr="003E4646">
        <w:rPr>
          <w:rFonts w:eastAsia="Helvetica Neue"/>
        </w:rPr>
        <w:t>’</w:t>
      </w:r>
      <w:r w:rsidRPr="003E4646">
        <w:rPr>
          <w:rFonts w:eastAsia="Helvetica Neue"/>
        </w:rPr>
        <w:t xml:space="preserve"> secondary-level qualification in music, </w:t>
      </w:r>
      <w:r w:rsidR="007824CB" w:rsidRPr="003E4646">
        <w:rPr>
          <w:rFonts w:eastAsia="Helvetica Neue"/>
        </w:rPr>
        <w:t>but</w:t>
      </w:r>
      <w:r w:rsidRPr="003E4646">
        <w:rPr>
          <w:rFonts w:eastAsia="Helvetica Neue"/>
        </w:rPr>
        <w:t xml:space="preserve"> in practice this is no guarantee that students will have the desired musical knowledge, skills and attributes to be of a standard to be admitted to their chosen music programme. </w:t>
      </w:r>
      <w:r w:rsidR="00DF0D17" w:rsidRPr="003E4646">
        <w:rPr>
          <w:rFonts w:eastAsia="Helvetica Neue"/>
        </w:rPr>
        <w:t>T</w:t>
      </w:r>
      <w:r w:rsidRPr="003E4646">
        <w:rPr>
          <w:rFonts w:eastAsia="Helvetica Neue"/>
        </w:rPr>
        <w:t xml:space="preserve">his is a fundamental problem related to the nature of the </w:t>
      </w:r>
      <w:r w:rsidRPr="003E4646">
        <w:rPr>
          <w:rFonts w:eastAsia="Helvetica Neue"/>
        </w:rPr>
        <w:lastRenderedPageBreak/>
        <w:t xml:space="preserve">secondary-level music courses discussed in this </w:t>
      </w:r>
      <w:r w:rsidR="00DF599C" w:rsidRPr="003E4646">
        <w:rPr>
          <w:rFonts w:eastAsia="Helvetica Neue"/>
        </w:rPr>
        <w:t>article</w:t>
      </w:r>
      <w:r w:rsidRPr="003E4646">
        <w:rPr>
          <w:rFonts w:eastAsia="Helvetica Neue"/>
        </w:rPr>
        <w:t xml:space="preserve">. For many </w:t>
      </w:r>
      <w:r w:rsidR="00DF0D17" w:rsidRPr="003E4646">
        <w:rPr>
          <w:rFonts w:eastAsia="Helvetica Neue"/>
        </w:rPr>
        <w:t xml:space="preserve">HE </w:t>
      </w:r>
      <w:r w:rsidRPr="003E4646">
        <w:rPr>
          <w:rFonts w:eastAsia="Helvetica Neue"/>
        </w:rPr>
        <w:t>courses</w:t>
      </w:r>
      <w:r w:rsidR="00DF0D17" w:rsidRPr="003E4646">
        <w:rPr>
          <w:rFonts w:eastAsia="Helvetica Neue"/>
        </w:rPr>
        <w:t xml:space="preserve"> outside of music</w:t>
      </w:r>
      <w:r w:rsidRPr="003E4646">
        <w:rPr>
          <w:rFonts w:eastAsia="Helvetica Neue"/>
        </w:rPr>
        <w:t xml:space="preserve">, the prerequisite school qualifications provide </w:t>
      </w:r>
      <w:r w:rsidR="32B21CFC" w:rsidRPr="003E4646">
        <w:rPr>
          <w:rFonts w:eastAsia="Helvetica Neue"/>
        </w:rPr>
        <w:t xml:space="preserve">sufficient </w:t>
      </w:r>
      <w:r w:rsidRPr="003E4646">
        <w:rPr>
          <w:rFonts w:eastAsia="Helvetica Neue"/>
        </w:rPr>
        <w:t xml:space="preserve">evidence </w:t>
      </w:r>
      <w:r w:rsidR="32B21CFC" w:rsidRPr="003E4646">
        <w:rPr>
          <w:rFonts w:eastAsia="Helvetica Neue"/>
        </w:rPr>
        <w:t>of subject related knowledge/skills, and can therefore enable a linear progression to university-level study. Given that this is the case for other subject</w:t>
      </w:r>
      <w:r w:rsidR="00DF1DC1" w:rsidRPr="003E4646">
        <w:rPr>
          <w:rFonts w:eastAsia="Helvetica Neue"/>
        </w:rPr>
        <w:t xml:space="preserve"> area</w:t>
      </w:r>
      <w:r w:rsidR="32B21CFC" w:rsidRPr="003E4646">
        <w:rPr>
          <w:rFonts w:eastAsia="Helvetica Neue"/>
        </w:rPr>
        <w:t>s (</w:t>
      </w:r>
      <w:r w:rsidR="00DF1DC1" w:rsidRPr="003E4646">
        <w:rPr>
          <w:rFonts w:eastAsia="Helvetica Neue"/>
        </w:rPr>
        <w:t xml:space="preserve">but </w:t>
      </w:r>
      <w:r w:rsidR="32B21CFC" w:rsidRPr="003E4646">
        <w:rPr>
          <w:rFonts w:eastAsia="Helvetica Neue"/>
        </w:rPr>
        <w:t>not music), the authors are interested in understanding the relationships between school-level music education and music education in HE.</w:t>
      </w:r>
    </w:p>
    <w:p w14:paraId="266E5E50" w14:textId="77777777" w:rsidR="003E4646" w:rsidRPr="003E4646" w:rsidRDefault="003E4646" w:rsidP="003E4646">
      <w:pPr>
        <w:rPr>
          <w:rFonts w:eastAsia="Helvetica Neue"/>
        </w:rPr>
      </w:pPr>
    </w:p>
    <w:p w14:paraId="35C53887" w14:textId="7324F063" w:rsidR="009D5598" w:rsidRDefault="00532F47" w:rsidP="003E4646">
      <w:pPr>
        <w:rPr>
          <w:rFonts w:eastAsia="Helvetica Neue"/>
        </w:rPr>
      </w:pPr>
      <w:r w:rsidRPr="003E4646">
        <w:rPr>
          <w:rFonts w:eastAsia="Helvetica Neue"/>
        </w:rPr>
        <w:t>T</w:t>
      </w:r>
      <w:r w:rsidR="005B3458" w:rsidRPr="003E4646">
        <w:rPr>
          <w:rFonts w:eastAsia="Helvetica Neue"/>
        </w:rPr>
        <w:t>h</w:t>
      </w:r>
      <w:r w:rsidR="00E61B20" w:rsidRPr="003E4646">
        <w:rPr>
          <w:rFonts w:eastAsia="Helvetica Neue"/>
        </w:rPr>
        <w:t>is</w:t>
      </w:r>
      <w:r w:rsidR="00583E07" w:rsidRPr="003E4646">
        <w:rPr>
          <w:rFonts w:eastAsia="Helvetica Neue"/>
        </w:rPr>
        <w:t xml:space="preserve"> </w:t>
      </w:r>
      <w:r w:rsidR="00DF1DC1" w:rsidRPr="003E4646">
        <w:rPr>
          <w:rFonts w:eastAsia="Helvetica Neue"/>
        </w:rPr>
        <w:t xml:space="preserve">research took place in the </w:t>
      </w:r>
      <w:r w:rsidR="00DF599C" w:rsidRPr="003E4646">
        <w:rPr>
          <w:rFonts w:eastAsia="Helvetica Neue"/>
        </w:rPr>
        <w:t>United Kingdom</w:t>
      </w:r>
      <w:r w:rsidR="00DF1DC1" w:rsidRPr="003E4646">
        <w:rPr>
          <w:rFonts w:eastAsia="Helvetica Neue"/>
        </w:rPr>
        <w:t>;</w:t>
      </w:r>
      <w:r w:rsidR="005B3458" w:rsidRPr="003E4646">
        <w:rPr>
          <w:rFonts w:eastAsia="Helvetica Neue"/>
        </w:rPr>
        <w:t xml:space="preserve"> </w:t>
      </w:r>
      <w:r w:rsidRPr="003E4646">
        <w:rPr>
          <w:rFonts w:eastAsia="Helvetica Neue"/>
        </w:rPr>
        <w:t xml:space="preserve">however, </w:t>
      </w:r>
      <w:r w:rsidR="005B3458" w:rsidRPr="003E4646">
        <w:rPr>
          <w:rFonts w:eastAsia="Helvetica Neue"/>
        </w:rPr>
        <w:t xml:space="preserve">many issues discussed below </w:t>
      </w:r>
      <w:r w:rsidR="0079397E" w:rsidRPr="003E4646">
        <w:rPr>
          <w:rFonts w:eastAsia="Helvetica Neue"/>
        </w:rPr>
        <w:t>are likely to have wider rel</w:t>
      </w:r>
      <w:r w:rsidR="00E61B20" w:rsidRPr="003E4646">
        <w:rPr>
          <w:rFonts w:eastAsia="Helvetica Neue"/>
        </w:rPr>
        <w:t>e</w:t>
      </w:r>
      <w:r w:rsidR="0079397E" w:rsidRPr="003E4646">
        <w:rPr>
          <w:rFonts w:eastAsia="Helvetica Neue"/>
        </w:rPr>
        <w:t>vance</w:t>
      </w:r>
      <w:r w:rsidR="005B3458" w:rsidRPr="003E4646">
        <w:rPr>
          <w:rFonts w:eastAsia="Helvetica Neue"/>
        </w:rPr>
        <w:t xml:space="preserve">. </w:t>
      </w:r>
      <w:r w:rsidRPr="003E4646">
        <w:rPr>
          <w:rFonts w:eastAsia="Helvetica Neue"/>
        </w:rPr>
        <w:t>I</w:t>
      </w:r>
      <w:r w:rsidR="005B3458" w:rsidRPr="003E4646">
        <w:rPr>
          <w:rFonts w:eastAsia="Helvetica Neue"/>
        </w:rPr>
        <w:t xml:space="preserve">n the interests of clarity and framing of the findings presented in this article, a brief consideration of the </w:t>
      </w:r>
      <w:r w:rsidR="00521B19" w:rsidRPr="003E4646">
        <w:rPr>
          <w:rFonts w:eastAsia="Helvetica Neue"/>
        </w:rPr>
        <w:t>courses</w:t>
      </w:r>
      <w:r w:rsidR="005B3458" w:rsidRPr="003E4646">
        <w:rPr>
          <w:rFonts w:eastAsia="Helvetica Neue"/>
        </w:rPr>
        <w:t xml:space="preserve"> undertaken by the participants </w:t>
      </w:r>
      <w:r w:rsidR="00B84792" w:rsidRPr="003E4646">
        <w:rPr>
          <w:rFonts w:eastAsia="Helvetica Neue"/>
        </w:rPr>
        <w:t>prior to</w:t>
      </w:r>
      <w:r w:rsidR="00521B19" w:rsidRPr="003E4646">
        <w:rPr>
          <w:rFonts w:eastAsia="Helvetica Neue"/>
        </w:rPr>
        <w:t xml:space="preserve"> </w:t>
      </w:r>
      <w:r w:rsidR="005B3458" w:rsidRPr="003E4646">
        <w:rPr>
          <w:rFonts w:eastAsia="Helvetica Neue"/>
        </w:rPr>
        <w:t xml:space="preserve">this research will be of benefit to those </w:t>
      </w:r>
      <w:r w:rsidR="00583E07" w:rsidRPr="003E4646">
        <w:rPr>
          <w:rFonts w:eastAsia="Helvetica Neue"/>
        </w:rPr>
        <w:t>readers</w:t>
      </w:r>
      <w:r w:rsidR="005B3458" w:rsidRPr="003E4646">
        <w:rPr>
          <w:rFonts w:eastAsia="Helvetica Neue"/>
        </w:rPr>
        <w:t xml:space="preserve"> </w:t>
      </w:r>
      <w:r w:rsidR="00583E07" w:rsidRPr="003E4646">
        <w:rPr>
          <w:rFonts w:eastAsia="Helvetica Neue"/>
        </w:rPr>
        <w:t>un</w:t>
      </w:r>
      <w:r w:rsidR="005B3458" w:rsidRPr="003E4646">
        <w:rPr>
          <w:rFonts w:eastAsia="Helvetica Neue"/>
        </w:rPr>
        <w:t xml:space="preserve">familiar with secondary-level music provision in the </w:t>
      </w:r>
      <w:r w:rsidR="00DF599C" w:rsidRPr="003E4646">
        <w:rPr>
          <w:rFonts w:eastAsia="Helvetica Neue"/>
        </w:rPr>
        <w:t xml:space="preserve">United </w:t>
      </w:r>
      <w:bookmarkStart w:id="7" w:name="CEGLog_Spell_000008"/>
      <w:r w:rsidR="00DF599C" w:rsidRPr="003E4646">
        <w:rPr>
          <w:rFonts w:eastAsia="Helvetica Neue"/>
        </w:rPr>
        <w:t>Kingdom</w:t>
      </w:r>
      <w:r w:rsidR="005B3458" w:rsidRPr="003E4646">
        <w:rPr>
          <w:rFonts w:eastAsia="Helvetica Neue"/>
        </w:rPr>
        <w:t>.</w:t>
      </w:r>
      <w:r w:rsidR="00D5174A" w:rsidRPr="003E4646">
        <w:rPr>
          <w:rFonts w:eastAsia="Helvetica Neue"/>
        </w:rPr>
        <w:t>5</w:t>
      </w:r>
      <w:r w:rsidR="00583E07" w:rsidRPr="003E4646">
        <w:rPr>
          <w:rFonts w:eastAsia="Helvetica Neue"/>
        </w:rPr>
        <w:t xml:space="preserve"> I</w:t>
      </w:r>
      <w:r w:rsidR="005B3458" w:rsidRPr="003E4646">
        <w:rPr>
          <w:rFonts w:eastAsia="Helvetica Neue"/>
        </w:rPr>
        <w:t>n</w:t>
      </w:r>
      <w:bookmarkEnd w:id="7"/>
      <w:r w:rsidR="005B3458" w:rsidRPr="003E4646">
        <w:rPr>
          <w:rFonts w:eastAsia="Helvetica Neue"/>
        </w:rPr>
        <w:t xml:space="preserve"> the </w:t>
      </w:r>
      <w:r w:rsidR="00DF599C" w:rsidRPr="003E4646">
        <w:rPr>
          <w:rFonts w:eastAsia="Helvetica Neue"/>
        </w:rPr>
        <w:t>United Kingdom</w:t>
      </w:r>
      <w:r w:rsidR="00DF1DC1" w:rsidRPr="003E4646">
        <w:rPr>
          <w:rFonts w:eastAsia="Helvetica Neue"/>
        </w:rPr>
        <w:t>, as mentioned above,</w:t>
      </w:r>
      <w:r w:rsidR="005B3458" w:rsidRPr="003E4646">
        <w:rPr>
          <w:rFonts w:eastAsia="Helvetica Neue"/>
        </w:rPr>
        <w:t xml:space="preserve"> there are two main secondary-level music qualifications that universitie</w:t>
      </w:r>
      <w:r w:rsidR="00521B19" w:rsidRPr="003E4646">
        <w:rPr>
          <w:rFonts w:eastAsia="Helvetica Neue"/>
        </w:rPr>
        <w:t xml:space="preserve">s use as entrance requirements. These are the </w:t>
      </w:r>
      <w:r w:rsidR="005B3458" w:rsidRPr="003E4646">
        <w:rPr>
          <w:rFonts w:eastAsia="Helvetica Neue"/>
        </w:rPr>
        <w:t xml:space="preserve">Music Higher in Scotland, and A-Level Music in the rest of the </w:t>
      </w:r>
      <w:r w:rsidR="00DF599C" w:rsidRPr="003E4646">
        <w:rPr>
          <w:rFonts w:eastAsia="Helvetica Neue"/>
        </w:rPr>
        <w:t>United Kingdom</w:t>
      </w:r>
      <w:r w:rsidR="005B3458" w:rsidRPr="003E4646">
        <w:rPr>
          <w:rFonts w:eastAsia="Helvetica Neue"/>
        </w:rPr>
        <w:t>.</w:t>
      </w:r>
      <w:r w:rsidR="00D5174A" w:rsidRPr="003E4646">
        <w:t>6</w:t>
      </w:r>
      <w:r w:rsidR="005B3458" w:rsidRPr="003E4646">
        <w:rPr>
          <w:rFonts w:eastAsia="Helvetica Neue"/>
        </w:rPr>
        <w:t xml:space="preserve"> Although the SQA offer a further level of Music qualification named </w:t>
      </w:r>
      <w:r w:rsidR="009D5598" w:rsidRPr="003E4646">
        <w:rPr>
          <w:rFonts w:eastAsia="Helvetica Neue"/>
        </w:rPr>
        <w:t>‘</w:t>
      </w:r>
      <w:r w:rsidR="005B3458" w:rsidRPr="003E4646">
        <w:rPr>
          <w:rFonts w:eastAsia="Helvetica Neue"/>
        </w:rPr>
        <w:t>Advanced Higher Music</w:t>
      </w:r>
      <w:r w:rsidR="009D5598" w:rsidRPr="003E4646">
        <w:rPr>
          <w:rFonts w:eastAsia="Helvetica Neue"/>
        </w:rPr>
        <w:t>’</w:t>
      </w:r>
      <w:r w:rsidR="005B3458" w:rsidRPr="003E4646">
        <w:rPr>
          <w:rFonts w:eastAsia="Helvetica Neue"/>
        </w:rPr>
        <w:t xml:space="preserve">, Music Higher is typically used as the basis for university entrance requirements. The SQA are the sole authority that offer and validate the Music Higher qualification in Scotland; in the rest of the </w:t>
      </w:r>
      <w:r w:rsidR="00DF599C" w:rsidRPr="003E4646">
        <w:rPr>
          <w:rFonts w:eastAsia="Helvetica Neue"/>
        </w:rPr>
        <w:t>United Kingdom</w:t>
      </w:r>
      <w:r w:rsidR="005B3458" w:rsidRPr="003E4646">
        <w:rPr>
          <w:rFonts w:eastAsia="Helvetica Neue"/>
        </w:rPr>
        <w:t>, A-</w:t>
      </w:r>
      <w:r w:rsidR="009772F0" w:rsidRPr="003E4646">
        <w:rPr>
          <w:rFonts w:eastAsia="Helvetica Neue"/>
        </w:rPr>
        <w:t>L</w:t>
      </w:r>
      <w:r w:rsidR="005B3458" w:rsidRPr="003E4646">
        <w:rPr>
          <w:rFonts w:eastAsia="Helvetica Neue"/>
        </w:rPr>
        <w:t>evel qualifications and courses are validated by a number of exam</w:t>
      </w:r>
      <w:r w:rsidR="00583E07" w:rsidRPr="003E4646">
        <w:rPr>
          <w:rFonts w:eastAsia="Helvetica Neue"/>
        </w:rPr>
        <w:t>ination</w:t>
      </w:r>
      <w:r w:rsidR="005B3458" w:rsidRPr="003E4646">
        <w:rPr>
          <w:rFonts w:eastAsia="Helvetica Neue"/>
        </w:rPr>
        <w:t xml:space="preserve"> boards, including </w:t>
      </w:r>
      <w:bookmarkStart w:id="8" w:name="CEGLog_Spell_000009"/>
      <w:r w:rsidR="005B3458" w:rsidRPr="003E4646">
        <w:rPr>
          <w:rFonts w:eastAsia="Helvetica Neue"/>
        </w:rPr>
        <w:t>Edexcel</w:t>
      </w:r>
      <w:bookmarkEnd w:id="8"/>
      <w:r w:rsidR="005B3458" w:rsidRPr="003E4646">
        <w:rPr>
          <w:rFonts w:eastAsia="Helvetica Neue"/>
        </w:rPr>
        <w:t xml:space="preserve"> and the Assessment and Qualifications Alliance (AQA), for example.</w:t>
      </w:r>
      <w:r w:rsidR="00D5174A" w:rsidRPr="003E4646">
        <w:t>7</w:t>
      </w:r>
      <w:r w:rsidR="005B3458" w:rsidRPr="003E4646">
        <w:rPr>
          <w:rFonts w:eastAsia="Helvetica Neue"/>
        </w:rPr>
        <w:t xml:space="preserve"> Although the Higher and A-Level courses are provided by different qualifications agencies</w:t>
      </w:r>
      <w:r w:rsidR="00583E07" w:rsidRPr="003E4646">
        <w:rPr>
          <w:rFonts w:eastAsia="Helvetica Neue"/>
        </w:rPr>
        <w:t>,</w:t>
      </w:r>
      <w:r w:rsidR="005B3458" w:rsidRPr="003E4646">
        <w:rPr>
          <w:rFonts w:eastAsia="Helvetica Neue"/>
        </w:rPr>
        <w:t xml:space="preserve"> they are similar in general construction in that they are each </w:t>
      </w:r>
      <w:r w:rsidR="4D131864" w:rsidRPr="003E4646">
        <w:rPr>
          <w:rFonts w:eastAsia="Helvetica Neue"/>
        </w:rPr>
        <w:t>predicated on three central tenets of performance, analysis and composition (</w:t>
      </w:r>
      <w:bookmarkStart w:id="9" w:name="CEGLog_Spell_000010"/>
      <w:r w:rsidR="4D131864" w:rsidRPr="003E4646">
        <w:rPr>
          <w:rFonts w:eastAsia="Helvetica Neue"/>
        </w:rPr>
        <w:t>Choksy</w:t>
      </w:r>
      <w:bookmarkEnd w:id="9"/>
      <w:r w:rsidR="4D131864" w:rsidRPr="003E4646">
        <w:rPr>
          <w:rFonts w:eastAsia="Helvetica Neue"/>
        </w:rPr>
        <w:t xml:space="preserve"> </w:t>
      </w:r>
      <w:r w:rsidR="00DF02E3" w:rsidRPr="003E4646">
        <w:t>et al.</w:t>
      </w:r>
      <w:r w:rsidR="4D131864" w:rsidRPr="003E4646">
        <w:rPr>
          <w:rFonts w:eastAsia="Helvetica Neue"/>
        </w:rPr>
        <w:t xml:space="preserve"> 1986)</w:t>
      </w:r>
      <w:r w:rsidR="005B3458" w:rsidRPr="003E4646">
        <w:rPr>
          <w:rFonts w:eastAsia="Helvetica Neue"/>
        </w:rPr>
        <w:t xml:space="preserve">. The minimum standard </w:t>
      </w:r>
      <w:r w:rsidR="001810AB" w:rsidRPr="003E4646">
        <w:rPr>
          <w:rFonts w:eastAsia="Helvetica Neue"/>
        </w:rPr>
        <w:t>set for</w:t>
      </w:r>
      <w:r w:rsidR="005B3458" w:rsidRPr="003E4646">
        <w:rPr>
          <w:rFonts w:eastAsia="Helvetica Neue"/>
        </w:rPr>
        <w:t xml:space="preserve"> instrumental performance </w:t>
      </w:r>
      <w:r w:rsidR="001810AB" w:rsidRPr="003E4646">
        <w:rPr>
          <w:rFonts w:eastAsia="Helvetica Neue"/>
        </w:rPr>
        <w:t xml:space="preserve">exams </w:t>
      </w:r>
      <w:r w:rsidR="005B3458" w:rsidRPr="003E4646">
        <w:rPr>
          <w:rFonts w:eastAsia="Helvetica Neue"/>
        </w:rPr>
        <w:t xml:space="preserve">varies across these qualifications. SQA Music Higher requires </w:t>
      </w:r>
      <w:r w:rsidR="00105620" w:rsidRPr="003E4646">
        <w:rPr>
          <w:rFonts w:eastAsia="Helvetica Neue"/>
        </w:rPr>
        <w:t>candidates</w:t>
      </w:r>
      <w:r w:rsidR="005B3458" w:rsidRPr="003E4646">
        <w:rPr>
          <w:rFonts w:eastAsia="Helvetica Neue"/>
        </w:rPr>
        <w:t xml:space="preserve"> to perform on instrument or voice ABRSM Grade 4 (SQA 2014a).</w:t>
      </w:r>
      <w:r w:rsidR="00D5174A" w:rsidRPr="003E4646">
        <w:t>8</w:t>
      </w:r>
      <w:r w:rsidR="005B3458" w:rsidRPr="003E4646">
        <w:rPr>
          <w:rFonts w:eastAsia="Helvetica Neue"/>
        </w:rPr>
        <w:t xml:space="preserve"> A-</w:t>
      </w:r>
      <w:r w:rsidR="009772F0" w:rsidRPr="003E4646">
        <w:rPr>
          <w:rFonts w:eastAsia="Helvetica Neue"/>
        </w:rPr>
        <w:t>L</w:t>
      </w:r>
      <w:r w:rsidR="005B3458" w:rsidRPr="003E4646">
        <w:rPr>
          <w:rFonts w:eastAsia="Helvetica Neue"/>
        </w:rPr>
        <w:t>evel typically requires pupils to perform at ABRSM G</w:t>
      </w:r>
      <w:r w:rsidR="004144B5" w:rsidRPr="003E4646">
        <w:rPr>
          <w:rFonts w:eastAsia="Helvetica Neue"/>
        </w:rPr>
        <w:t>rade 6/7 although this varies</w:t>
      </w:r>
      <w:r w:rsidR="005B3458" w:rsidRPr="003E4646">
        <w:rPr>
          <w:rFonts w:eastAsia="Helvetica Neue"/>
        </w:rPr>
        <w:t xml:space="preserve"> </w:t>
      </w:r>
      <w:r w:rsidR="00105620" w:rsidRPr="003E4646">
        <w:rPr>
          <w:rFonts w:eastAsia="Helvetica Neue"/>
        </w:rPr>
        <w:t>by</w:t>
      </w:r>
      <w:r w:rsidR="005B3458" w:rsidRPr="003E4646">
        <w:rPr>
          <w:rFonts w:eastAsia="Helvetica Neue"/>
        </w:rPr>
        <w:t xml:space="preserve"> </w:t>
      </w:r>
      <w:r w:rsidR="001810AB" w:rsidRPr="003E4646">
        <w:rPr>
          <w:rFonts w:eastAsia="Helvetica Neue"/>
        </w:rPr>
        <w:t>qualification agency</w:t>
      </w:r>
      <w:r w:rsidR="005B3458" w:rsidRPr="003E4646">
        <w:rPr>
          <w:rFonts w:eastAsia="Helvetica Neue"/>
        </w:rPr>
        <w:t xml:space="preserve">. It should be noted that </w:t>
      </w:r>
      <w:r w:rsidR="001810AB" w:rsidRPr="003E4646">
        <w:rPr>
          <w:rFonts w:eastAsia="Helvetica Neue"/>
        </w:rPr>
        <w:t xml:space="preserve">UK </w:t>
      </w:r>
      <w:r w:rsidR="005B3458" w:rsidRPr="003E4646">
        <w:rPr>
          <w:rFonts w:eastAsia="Helvetica Neue"/>
        </w:rPr>
        <w:t xml:space="preserve">university entry requirements typically demand applicants to be able to perform at ABRSM </w:t>
      </w:r>
      <w:r w:rsidR="005609D5" w:rsidRPr="003E4646">
        <w:rPr>
          <w:rFonts w:eastAsia="Helvetica Neue"/>
        </w:rPr>
        <w:t>G</w:t>
      </w:r>
      <w:r w:rsidR="005B3458" w:rsidRPr="003E4646">
        <w:rPr>
          <w:rFonts w:eastAsia="Helvetica Neue"/>
        </w:rPr>
        <w:t xml:space="preserve">rade 7 or 8 level (at least) even </w:t>
      </w:r>
      <w:r w:rsidR="004144B5" w:rsidRPr="003E4646">
        <w:rPr>
          <w:rFonts w:eastAsia="Helvetica Neue"/>
        </w:rPr>
        <w:t xml:space="preserve">to be </w:t>
      </w:r>
      <w:r w:rsidR="005B3458" w:rsidRPr="003E4646">
        <w:rPr>
          <w:rFonts w:eastAsia="Helvetica Neue"/>
        </w:rPr>
        <w:t>considered for audition.</w:t>
      </w:r>
    </w:p>
    <w:p w14:paraId="6B26F12F" w14:textId="77777777" w:rsidR="003E4646" w:rsidRPr="003E4646" w:rsidRDefault="003E4646" w:rsidP="003E4646">
      <w:pPr>
        <w:rPr>
          <w:rFonts w:eastAsia="Helvetica Neue"/>
        </w:rPr>
      </w:pPr>
    </w:p>
    <w:p w14:paraId="6A1672CD" w14:textId="77777777" w:rsidR="009D5598" w:rsidRPr="003E4646" w:rsidRDefault="001B486F" w:rsidP="003E4646">
      <w:pPr>
        <w:rPr>
          <w:rFonts w:eastAsia="Helvetica Neue"/>
          <w:b/>
        </w:rPr>
      </w:pPr>
      <w:r w:rsidRPr="003E4646">
        <w:rPr>
          <w:rFonts w:eastAsia="Helvetica Neue"/>
          <w:b/>
        </w:rPr>
        <w:t>Method</w:t>
      </w:r>
    </w:p>
    <w:p w14:paraId="1B1A3233" w14:textId="77777777" w:rsidR="003E4646" w:rsidRDefault="003E4646" w:rsidP="003E4646">
      <w:pPr>
        <w:rPr>
          <w:rFonts w:eastAsia="Helvetica Neue"/>
        </w:rPr>
      </w:pPr>
    </w:p>
    <w:p w14:paraId="7A3F018E" w14:textId="5704836D" w:rsidR="009D5598" w:rsidRDefault="7487C0A8" w:rsidP="003E4646">
      <w:pPr>
        <w:rPr>
          <w:rFonts w:eastAsia="Helvetica Neue"/>
        </w:rPr>
      </w:pPr>
      <w:r w:rsidRPr="003E4646">
        <w:rPr>
          <w:rFonts w:eastAsia="Helvetica Neue"/>
        </w:rPr>
        <w:t xml:space="preserve">Fourteen first-year undergraduate students were recruited from three UK </w:t>
      </w:r>
      <w:r w:rsidR="009A5FF3" w:rsidRPr="003E4646">
        <w:rPr>
          <w:rFonts w:eastAsia="Helvetica Neue"/>
        </w:rPr>
        <w:t>HE</w:t>
      </w:r>
      <w:r w:rsidRPr="003E4646">
        <w:rPr>
          <w:rFonts w:eastAsia="Helvetica Neue"/>
        </w:rPr>
        <w:t xml:space="preserve"> institutions in 2016: Edinburgh Napier University (</w:t>
      </w:r>
      <w:r w:rsidR="00E15308" w:rsidRPr="003E4646">
        <w:rPr>
          <w:rFonts w:eastAsia="Helvetica Neue"/>
        </w:rPr>
        <w:t>n</w:t>
      </w:r>
      <w:r w:rsidRPr="003E4646">
        <w:rPr>
          <w:rFonts w:eastAsia="Helvetica Neue"/>
        </w:rPr>
        <w:t>=7), Newcastle University (</w:t>
      </w:r>
      <w:r w:rsidR="00E15308" w:rsidRPr="003E4646">
        <w:rPr>
          <w:rFonts w:eastAsia="Helvetica Neue"/>
        </w:rPr>
        <w:t>n</w:t>
      </w:r>
      <w:r w:rsidRPr="003E4646">
        <w:rPr>
          <w:rFonts w:eastAsia="Helvetica Neue"/>
        </w:rPr>
        <w:t>=3) and the Institute for Contemporary Music Performance (</w:t>
      </w:r>
      <w:r w:rsidR="00E15308" w:rsidRPr="003E4646">
        <w:rPr>
          <w:rFonts w:eastAsia="Helvetica Neue"/>
        </w:rPr>
        <w:t>n</w:t>
      </w:r>
      <w:r w:rsidRPr="003E4646">
        <w:rPr>
          <w:rFonts w:eastAsia="Helvetica Neue"/>
        </w:rPr>
        <w:t xml:space="preserve">=4). At each institution, our recruitment strategy was to distribute a call for interviewees, stating the criteria for inclusion, which were that participants must be first-year undergraduate music students with no prior experience of HE study, having sat either A-Level or Higher/Advanced Higher music. Interviewees were </w:t>
      </w:r>
      <w:r w:rsidR="00DF599C" w:rsidRPr="003E4646">
        <w:rPr>
          <w:rFonts w:eastAsia="Helvetica Neue"/>
        </w:rPr>
        <w:t xml:space="preserve">eight </w:t>
      </w:r>
      <w:r w:rsidRPr="003E4646">
        <w:rPr>
          <w:rFonts w:eastAsia="Helvetica Neue"/>
        </w:rPr>
        <w:t xml:space="preserve">males and </w:t>
      </w:r>
      <w:r w:rsidR="00BE59B4" w:rsidRPr="003E4646">
        <w:rPr>
          <w:rFonts w:eastAsia="Helvetica Neue"/>
        </w:rPr>
        <w:t>six</w:t>
      </w:r>
      <w:r w:rsidRPr="003E4646">
        <w:rPr>
          <w:rFonts w:eastAsia="Helvetica Neue"/>
        </w:rPr>
        <w:t xml:space="preserve"> females ranging in age from 17 to 20</w:t>
      </w:r>
      <w:r w:rsidR="001810AB" w:rsidRPr="003E4646">
        <w:rPr>
          <w:rFonts w:eastAsia="Helvetica Neue"/>
        </w:rPr>
        <w:t xml:space="preserve"> years</w:t>
      </w:r>
      <w:r w:rsidRPr="003E4646">
        <w:rPr>
          <w:rFonts w:eastAsia="Helvetica Neue"/>
        </w:rPr>
        <w:t>.</w:t>
      </w:r>
      <w:r w:rsidR="00A939FE" w:rsidRPr="003E4646">
        <w:rPr>
          <w:rFonts w:eastAsia="Helvetica Neue"/>
        </w:rPr>
        <w:t xml:space="preserve"> Given the generic nature of</w:t>
      </w:r>
      <w:r w:rsidRPr="003E4646">
        <w:rPr>
          <w:rFonts w:eastAsia="Helvetica Neue"/>
        </w:rPr>
        <w:t xml:space="preserve"> secondary qualifications available in the </w:t>
      </w:r>
      <w:r w:rsidR="00DF599C" w:rsidRPr="003E4646">
        <w:rPr>
          <w:rFonts w:eastAsia="Helvetica Neue"/>
        </w:rPr>
        <w:t>United Kingdom</w:t>
      </w:r>
      <w:r w:rsidRPr="003E4646">
        <w:rPr>
          <w:rFonts w:eastAsia="Helvetica Neue"/>
        </w:rPr>
        <w:t>, we wanted to include participants from a variety of music degree</w:t>
      </w:r>
      <w:r w:rsidR="00A939FE" w:rsidRPr="003E4646">
        <w:rPr>
          <w:rFonts w:eastAsia="Helvetica Neue"/>
        </w:rPr>
        <w:t xml:space="preserve"> programmes</w:t>
      </w:r>
      <w:r w:rsidRPr="003E4646">
        <w:rPr>
          <w:rFonts w:eastAsia="Helvetica Neue"/>
        </w:rPr>
        <w:t xml:space="preserve">. Participants comprised seven students on popular music </w:t>
      </w:r>
      <w:r w:rsidR="00A939FE" w:rsidRPr="003E4646">
        <w:rPr>
          <w:rFonts w:eastAsia="Helvetica Neue"/>
        </w:rPr>
        <w:t>programmes</w:t>
      </w:r>
      <w:r w:rsidRPr="003E4646">
        <w:rPr>
          <w:rFonts w:eastAsia="Helvetica Neue"/>
        </w:rPr>
        <w:t xml:space="preserve"> and seven students studying on </w:t>
      </w:r>
      <w:r w:rsidR="009D5598" w:rsidRPr="003E4646">
        <w:rPr>
          <w:rFonts w:eastAsia="Helvetica Neue"/>
        </w:rPr>
        <w:t>‘</w:t>
      </w:r>
      <w:r w:rsidRPr="003E4646">
        <w:rPr>
          <w:rFonts w:eastAsia="Helvetica Neue"/>
        </w:rPr>
        <w:t>traditional</w:t>
      </w:r>
      <w:r w:rsidR="009D5598" w:rsidRPr="003E4646">
        <w:rPr>
          <w:rFonts w:eastAsia="Helvetica Neue"/>
        </w:rPr>
        <w:t>’</w:t>
      </w:r>
      <w:r w:rsidRPr="003E4646">
        <w:rPr>
          <w:rFonts w:eastAsia="Helvetica Neue"/>
        </w:rPr>
        <w:t xml:space="preserve"> BMus courses with a focus on </w:t>
      </w:r>
      <w:r w:rsidR="00BE59B4" w:rsidRPr="003E4646">
        <w:rPr>
          <w:rFonts w:eastAsia="Helvetica Neue"/>
        </w:rPr>
        <w:t>w</w:t>
      </w:r>
      <w:r w:rsidRPr="003E4646">
        <w:rPr>
          <w:rFonts w:eastAsia="Helvetica Neue"/>
        </w:rPr>
        <w:t>estern classical music. Seven participants had attended secondary school in England and sat A-Level qualifications, and seven had attended secondary school in Scotland and sat SQA Higher/Advanced</w:t>
      </w:r>
      <w:r w:rsidR="00BE59B4" w:rsidRPr="003E4646">
        <w:rPr>
          <w:rFonts w:eastAsia="Helvetica Neue"/>
        </w:rPr>
        <w:t xml:space="preserve"> </w:t>
      </w:r>
      <w:r w:rsidRPr="003E4646">
        <w:rPr>
          <w:rFonts w:eastAsia="Helvetica Neue"/>
        </w:rPr>
        <w:t>Higher qualifications.</w:t>
      </w:r>
    </w:p>
    <w:p w14:paraId="6332CF93" w14:textId="77777777" w:rsidR="003E4646" w:rsidRPr="003E4646" w:rsidRDefault="003E4646" w:rsidP="003E4646">
      <w:pPr>
        <w:rPr>
          <w:rFonts w:eastAsia="Helvetica Neue"/>
        </w:rPr>
      </w:pPr>
    </w:p>
    <w:p w14:paraId="5E2B91AE" w14:textId="77777777" w:rsidR="009D5598" w:rsidRPr="003E4646" w:rsidRDefault="58A393DF" w:rsidP="003E4646">
      <w:pPr>
        <w:rPr>
          <w:rFonts w:eastAsia="Helvetica Neue"/>
        </w:rPr>
      </w:pPr>
      <w:r w:rsidRPr="003E4646">
        <w:rPr>
          <w:rFonts w:eastAsia="Helvetica Neue"/>
        </w:rPr>
        <w:lastRenderedPageBreak/>
        <w:t xml:space="preserve">Eleven of the participants were entirely unknown to the interviewers. Three of the participants from Edinburgh Napier University were known to the authors. However, students had not been taught or assessed by the interviewers prior to interview. All names used </w:t>
      </w:r>
      <w:r w:rsidR="009A42E1" w:rsidRPr="003E4646">
        <w:rPr>
          <w:rFonts w:eastAsia="Helvetica Neue"/>
        </w:rPr>
        <w:t xml:space="preserve">herein </w:t>
      </w:r>
      <w:r w:rsidRPr="003E4646">
        <w:rPr>
          <w:rFonts w:eastAsia="Helvetica Neue"/>
        </w:rPr>
        <w:t>are pseudonyms, to preserve the anonymity of participants.</w:t>
      </w:r>
    </w:p>
    <w:p w14:paraId="4880AC08" w14:textId="51E0D486" w:rsidR="009D5598" w:rsidRDefault="001810AB" w:rsidP="003E4646">
      <w:pPr>
        <w:rPr>
          <w:rFonts w:eastAsia="Helvetica Neue"/>
        </w:rPr>
      </w:pPr>
      <w:r w:rsidRPr="003E4646">
        <w:rPr>
          <w:rFonts w:eastAsia="Helvetica Neue"/>
        </w:rPr>
        <w:t>The authors</w:t>
      </w:r>
      <w:r w:rsidR="7487C0A8" w:rsidRPr="003E4646">
        <w:rPr>
          <w:rFonts w:eastAsia="Helvetica Neue"/>
        </w:rPr>
        <w:t xml:space="preserve"> conducted semi-structured interviews with the participants. Questions pertained to the nature of </w:t>
      </w:r>
      <w:r w:rsidR="009A42E1" w:rsidRPr="003E4646">
        <w:rPr>
          <w:rFonts w:eastAsia="Helvetica Neue"/>
        </w:rPr>
        <w:t>participants</w:t>
      </w:r>
      <w:r w:rsidR="009D5598" w:rsidRPr="003E4646">
        <w:rPr>
          <w:rFonts w:eastAsia="Helvetica Neue"/>
        </w:rPr>
        <w:t>’</w:t>
      </w:r>
      <w:r w:rsidR="009A42E1" w:rsidRPr="003E4646">
        <w:rPr>
          <w:rFonts w:eastAsia="Helvetica Neue"/>
        </w:rPr>
        <w:t xml:space="preserve"> </w:t>
      </w:r>
      <w:r w:rsidR="7487C0A8" w:rsidRPr="003E4646">
        <w:rPr>
          <w:rFonts w:eastAsia="Helvetica Neue"/>
        </w:rPr>
        <w:t>secondary school music qualifications and their experiences of studying music in s</w:t>
      </w:r>
      <w:r w:rsidR="009A42E1" w:rsidRPr="003E4646">
        <w:rPr>
          <w:rFonts w:eastAsia="Helvetica Neue"/>
        </w:rPr>
        <w:t>chool, their musical background</w:t>
      </w:r>
      <w:r w:rsidR="7487C0A8" w:rsidRPr="003E4646">
        <w:rPr>
          <w:rFonts w:eastAsia="Helvetica Neue"/>
        </w:rPr>
        <w:t xml:space="preserve"> and their engagement in co-/ex</w:t>
      </w:r>
      <w:r w:rsidR="009A42E1" w:rsidRPr="003E4646">
        <w:rPr>
          <w:rFonts w:eastAsia="Helvetica Neue"/>
        </w:rPr>
        <w:t>tracurricular musical activity</w:t>
      </w:r>
      <w:r w:rsidR="7487C0A8" w:rsidRPr="003E4646">
        <w:rPr>
          <w:rFonts w:eastAsia="Helvetica Neue"/>
        </w:rPr>
        <w:t>. Interviews were cond</w:t>
      </w:r>
      <w:r w:rsidRPr="003E4646">
        <w:rPr>
          <w:rFonts w:eastAsia="Helvetica Neue"/>
        </w:rPr>
        <w:t xml:space="preserve">ucted separately and in private, </w:t>
      </w:r>
      <w:r w:rsidR="7487C0A8" w:rsidRPr="003E4646">
        <w:rPr>
          <w:rFonts w:eastAsia="Helvetica Neue"/>
        </w:rPr>
        <w:t xml:space="preserve">audio recordings </w:t>
      </w:r>
      <w:r w:rsidRPr="003E4646">
        <w:rPr>
          <w:rFonts w:eastAsia="Helvetica Neue"/>
        </w:rPr>
        <w:t>were made</w:t>
      </w:r>
      <w:r w:rsidR="7487C0A8" w:rsidRPr="003E4646">
        <w:rPr>
          <w:rFonts w:eastAsia="Helvetica Neue"/>
        </w:rPr>
        <w:t xml:space="preserve"> with written consent from all participants, and each recording was fully transcribed. Each author conducted independent thematic analyses of the data, and transcripts were repeatedly </w:t>
      </w:r>
      <w:r w:rsidR="00DF02E3" w:rsidRPr="003E4646">
        <w:t>analysed</w:t>
      </w:r>
      <w:r w:rsidR="7487C0A8" w:rsidRPr="003E4646">
        <w:rPr>
          <w:rFonts w:eastAsia="Helvetica Neue"/>
        </w:rPr>
        <w:t xml:space="preserve"> and coded to identify emergent themes. The authors then compared and discussed their independently developed categories and generated a single list of themes, which were verified collaboratively by rechecking the themes against the interview data.</w:t>
      </w:r>
    </w:p>
    <w:p w14:paraId="39460328" w14:textId="77777777" w:rsidR="003E4646" w:rsidRPr="003E4646" w:rsidRDefault="003E4646" w:rsidP="003E4646">
      <w:pPr>
        <w:rPr>
          <w:rFonts w:eastAsia="Helvetica Neue"/>
        </w:rPr>
      </w:pPr>
    </w:p>
    <w:p w14:paraId="0B54975C" w14:textId="77777777" w:rsidR="009D5598" w:rsidRPr="003E4646" w:rsidRDefault="00BE59B4" w:rsidP="003E4646">
      <w:pPr>
        <w:rPr>
          <w:rFonts w:eastAsia="Helvetica Neue"/>
          <w:b/>
        </w:rPr>
      </w:pPr>
      <w:r w:rsidRPr="003E4646">
        <w:rPr>
          <w:rFonts w:eastAsia="Helvetica Neue"/>
          <w:b/>
        </w:rPr>
        <w:t>Findings</w:t>
      </w:r>
    </w:p>
    <w:p w14:paraId="1F3EE333" w14:textId="77777777" w:rsidR="003E4646" w:rsidRDefault="003E4646" w:rsidP="003E4646">
      <w:pPr>
        <w:rPr>
          <w:rFonts w:eastAsia="Helvetica Neue"/>
        </w:rPr>
      </w:pPr>
    </w:p>
    <w:p w14:paraId="473F5FD7" w14:textId="4A9ED838" w:rsidR="009D5598" w:rsidRDefault="58A393DF" w:rsidP="003E4646">
      <w:pPr>
        <w:rPr>
          <w:rFonts w:eastAsia="Helvetica Neue"/>
        </w:rPr>
      </w:pPr>
      <w:r w:rsidRPr="003E4646">
        <w:rPr>
          <w:rFonts w:eastAsia="Helvetica Neue"/>
        </w:rPr>
        <w:t>Three main thematic areas emerged from the da</w:t>
      </w:r>
      <w:r w:rsidR="0008241B" w:rsidRPr="003E4646">
        <w:rPr>
          <w:rFonts w:eastAsia="Helvetica Neue"/>
        </w:rPr>
        <w:t>ta analysis. These pertained to</w:t>
      </w:r>
      <w:r w:rsidRPr="003E4646">
        <w:rPr>
          <w:rFonts w:eastAsia="Helvetica Neue"/>
        </w:rPr>
        <w:t xml:space="preserve"> perceptions of the extent to which secondary school music education had prepared interviewees for further study in music, interviewees</w:t>
      </w:r>
      <w:r w:rsidR="009D5598" w:rsidRPr="003E4646">
        <w:rPr>
          <w:rFonts w:eastAsia="Helvetica Neue"/>
        </w:rPr>
        <w:t>’</w:t>
      </w:r>
      <w:r w:rsidRPr="003E4646">
        <w:rPr>
          <w:rFonts w:eastAsia="Helvetica Neue"/>
        </w:rPr>
        <w:t xml:space="preserve"> discussi</w:t>
      </w:r>
      <w:r w:rsidR="00B56A89" w:rsidRPr="003E4646">
        <w:rPr>
          <w:rFonts w:eastAsia="Helvetica Neue"/>
        </w:rPr>
        <w:t>on of their engagement in extra-</w:t>
      </w:r>
      <w:r w:rsidRPr="003E4646">
        <w:rPr>
          <w:rFonts w:eastAsia="Helvetica Neue"/>
        </w:rPr>
        <w:t>curricular music activities, and changes interviewees would like to see made to secondary level music courses.</w:t>
      </w:r>
    </w:p>
    <w:p w14:paraId="4AD9BB21" w14:textId="77777777" w:rsidR="003E4646" w:rsidRPr="003E4646" w:rsidRDefault="003E4646" w:rsidP="003E4646">
      <w:pPr>
        <w:rPr>
          <w:rFonts w:eastAsia="Helvetica Neue"/>
        </w:rPr>
      </w:pPr>
    </w:p>
    <w:p w14:paraId="654C9684" w14:textId="1DECB237" w:rsidR="009D5598" w:rsidRDefault="7487C0A8" w:rsidP="003E4646">
      <w:pPr>
        <w:rPr>
          <w:rFonts w:eastAsia="Helvetica Neue"/>
          <w:u w:val="single"/>
        </w:rPr>
      </w:pPr>
      <w:r w:rsidRPr="003E4646">
        <w:rPr>
          <w:rFonts w:eastAsia="Helvetica Neue"/>
          <w:u w:val="single"/>
        </w:rPr>
        <w:t xml:space="preserve">Preparation for </w:t>
      </w:r>
      <w:r w:rsidR="00BE59B4" w:rsidRPr="003E4646">
        <w:rPr>
          <w:rFonts w:eastAsia="Helvetica Neue"/>
          <w:u w:val="single"/>
        </w:rPr>
        <w:t>m</w:t>
      </w:r>
      <w:r w:rsidRPr="003E4646">
        <w:rPr>
          <w:rFonts w:eastAsia="Helvetica Neue"/>
          <w:u w:val="single"/>
        </w:rPr>
        <w:t xml:space="preserve">usic in </w:t>
      </w:r>
      <w:r w:rsidR="009A5FF3" w:rsidRPr="003E4646">
        <w:rPr>
          <w:rFonts w:eastAsia="Helvetica Neue"/>
          <w:u w:val="single"/>
        </w:rPr>
        <w:t>HE</w:t>
      </w:r>
    </w:p>
    <w:p w14:paraId="1C7D9790" w14:textId="77777777" w:rsidR="003E4646" w:rsidRPr="003E4646" w:rsidRDefault="003E4646" w:rsidP="003E4646">
      <w:pPr>
        <w:rPr>
          <w:rFonts w:eastAsia="Helvetica Neue"/>
          <w:u w:val="single"/>
        </w:rPr>
      </w:pPr>
    </w:p>
    <w:p w14:paraId="463736DF" w14:textId="5692CBB2" w:rsidR="009D5598" w:rsidRDefault="001810AB" w:rsidP="003E4646">
      <w:pPr>
        <w:rPr>
          <w:rFonts w:eastAsia="Helvetica Neue"/>
        </w:rPr>
      </w:pPr>
      <w:r w:rsidRPr="003E4646">
        <w:rPr>
          <w:rFonts w:eastAsia="Helvetica Neue"/>
        </w:rPr>
        <w:t>The authors</w:t>
      </w:r>
      <w:r w:rsidR="7487C0A8" w:rsidRPr="003E4646">
        <w:rPr>
          <w:rFonts w:eastAsia="Helvetica Neue"/>
        </w:rPr>
        <w:t xml:space="preserve"> asked Interviewees about the extent to which they felt that their experience of secondary music education prepared them for studying music in </w:t>
      </w:r>
      <w:r w:rsidR="009A5FF3" w:rsidRPr="003E4646">
        <w:rPr>
          <w:rFonts w:eastAsia="Helvetica Neue"/>
        </w:rPr>
        <w:t>HE</w:t>
      </w:r>
      <w:r w:rsidR="7487C0A8" w:rsidRPr="003E4646">
        <w:rPr>
          <w:rFonts w:eastAsia="Helvetica Neue"/>
        </w:rPr>
        <w:t>. Responses divided into two categories, relating to (a) how secondary level music courses equipped students with the requisite knowledge and skills to be able to meet entry requirements and prepare for auditions for HE music courses, and (b) the relevance of curricular content and assessments as preparation for HE music study.</w:t>
      </w:r>
    </w:p>
    <w:p w14:paraId="589D48A6" w14:textId="77777777" w:rsidR="003E4646" w:rsidRPr="003E4646" w:rsidRDefault="003E4646" w:rsidP="003E4646">
      <w:pPr>
        <w:rPr>
          <w:rFonts w:eastAsia="Helvetica Neue"/>
        </w:rPr>
      </w:pPr>
    </w:p>
    <w:p w14:paraId="4F40D896" w14:textId="77777777" w:rsidR="009D5598" w:rsidRPr="003E4646" w:rsidRDefault="7487C0A8" w:rsidP="003E4646">
      <w:pPr>
        <w:rPr>
          <w:rFonts w:eastAsia="Helvetica Neue"/>
        </w:rPr>
      </w:pPr>
      <w:r w:rsidRPr="003E4646">
        <w:rPr>
          <w:rFonts w:eastAsia="Helvetica Neue"/>
        </w:rPr>
        <w:t>We are keen to avoid making broad generalizations and dealing with potentially false dichotomies (particularly given the relatively small participant numbers). Nonetheless, it would be disingenuous, were we to fail to acknowledge stark differences in the perceptions of those students studying popular music and those studying classical music. Popular music students, regardless of whether they had studied SQA courses or A-Levels (i.e. in Scotland or England), felt that very few areas of their secondary music curricula were useful to them in preparing for their HE music study, or particularly relevant to their area of musical study or their conception of musicianship. Jenny (popular music student</w:t>
      </w:r>
      <w:r w:rsidR="00F01F75" w:rsidRPr="003E4646">
        <w:rPr>
          <w:rFonts w:eastAsia="Helvetica Neue"/>
        </w:rPr>
        <w:t>, England</w:t>
      </w:r>
      <w:r w:rsidRPr="003E4646">
        <w:rPr>
          <w:rFonts w:eastAsia="Helvetica Neue"/>
        </w:rPr>
        <w:t>) felt that, due to the nature of the curriculum and the constraints imposed by assessment requirements, her A-Level music teachers were:</w:t>
      </w:r>
    </w:p>
    <w:p w14:paraId="05C1C897" w14:textId="77777777" w:rsidR="009D5598" w:rsidRPr="003E4646" w:rsidRDefault="00E15308" w:rsidP="003E4646">
      <w:pPr>
        <w:rPr>
          <w:rFonts w:eastAsia="Helvetica Neue"/>
        </w:rPr>
      </w:pPr>
      <w:r w:rsidRPr="003E4646">
        <w:rPr>
          <w:rFonts w:eastAsia="Helvetica Neue"/>
        </w:rPr>
        <w:t>So focused on teaching what we needed to do to pass, that they didn’t really give us any background knowledge or any context for what we were learning.</w:t>
      </w:r>
    </w:p>
    <w:p w14:paraId="7638F104" w14:textId="192C2FE7" w:rsidR="009D5598" w:rsidRDefault="7487C0A8" w:rsidP="003E4646">
      <w:pPr>
        <w:rPr>
          <w:rFonts w:eastAsia="Helvetica Neue"/>
        </w:rPr>
      </w:pPr>
      <w:r w:rsidRPr="003E4646">
        <w:rPr>
          <w:rFonts w:eastAsia="Helvetica Neue"/>
        </w:rPr>
        <w:t xml:space="preserve">She continued by referring to her own self-directed learning and the value of such </w:t>
      </w:r>
      <w:bookmarkStart w:id="10" w:name="CEGLog_Spell_000011"/>
      <w:r w:rsidRPr="003E4646">
        <w:rPr>
          <w:rFonts w:eastAsia="Helvetica Neue"/>
        </w:rPr>
        <w:t>autodidacticism</w:t>
      </w:r>
      <w:bookmarkEnd w:id="10"/>
      <w:r w:rsidRPr="003E4646">
        <w:rPr>
          <w:rFonts w:eastAsia="Helvetica Neue"/>
        </w:rPr>
        <w:t>:</w:t>
      </w:r>
    </w:p>
    <w:p w14:paraId="4F367A6C" w14:textId="77777777" w:rsidR="003E4646" w:rsidRPr="003E4646" w:rsidRDefault="003E4646" w:rsidP="003E4646">
      <w:pPr>
        <w:rPr>
          <w:rFonts w:eastAsia="Helvetica Neue"/>
        </w:rPr>
      </w:pPr>
    </w:p>
    <w:p w14:paraId="01830E15" w14:textId="77777777" w:rsidR="009D5598" w:rsidRPr="003E4646" w:rsidRDefault="00E15308" w:rsidP="003E4646">
      <w:pPr>
        <w:ind w:left="720"/>
        <w:rPr>
          <w:rFonts w:eastAsia="Helvetica Neue"/>
        </w:rPr>
      </w:pPr>
      <w:r w:rsidRPr="003E4646">
        <w:lastRenderedPageBreak/>
        <w:t>[…] whereas</w:t>
      </w:r>
      <w:r w:rsidRPr="003E4646">
        <w:rPr>
          <w:rFonts w:eastAsia="Helvetica Neue"/>
        </w:rPr>
        <w:t xml:space="preserve"> when I was learning it on my own, I either could find out the context or give it context so it made sense and I could rely on it.</w:t>
      </w:r>
    </w:p>
    <w:p w14:paraId="1BBFF733" w14:textId="78036257" w:rsidR="009D5598" w:rsidRDefault="7487C0A8" w:rsidP="003E4646">
      <w:pPr>
        <w:rPr>
          <w:rFonts w:eastAsia="Helvetica Neue"/>
        </w:rPr>
      </w:pPr>
      <w:r w:rsidRPr="003E4646">
        <w:rPr>
          <w:rFonts w:eastAsia="Helvetica Neue"/>
        </w:rPr>
        <w:t>This comment from Jenny relates to a key finding of this study, which is that students felt the need to supplement their school music education with individual, extrac</w:t>
      </w:r>
      <w:r w:rsidR="007B4407" w:rsidRPr="003E4646">
        <w:rPr>
          <w:rFonts w:eastAsia="Helvetica Neue"/>
        </w:rPr>
        <w:t>urricular learning. T</w:t>
      </w:r>
      <w:r w:rsidRPr="003E4646">
        <w:rPr>
          <w:rFonts w:eastAsia="Helvetica Neue"/>
        </w:rPr>
        <w:t>his will be discussed in greater depth, below.</w:t>
      </w:r>
    </w:p>
    <w:p w14:paraId="34E08D08" w14:textId="77777777" w:rsidR="003E4646" w:rsidRPr="003E4646" w:rsidRDefault="003E4646" w:rsidP="003E4646">
      <w:pPr>
        <w:rPr>
          <w:rFonts w:eastAsia="Helvetica Neue"/>
        </w:rPr>
      </w:pPr>
    </w:p>
    <w:p w14:paraId="2E7B2284" w14:textId="77777777" w:rsidR="009D5598" w:rsidRPr="003E4646" w:rsidRDefault="00F01F75" w:rsidP="003E4646">
      <w:pPr>
        <w:rPr>
          <w:rFonts w:eastAsia="Helvetica Neue"/>
        </w:rPr>
      </w:pPr>
      <w:r w:rsidRPr="003E4646">
        <w:rPr>
          <w:rFonts w:eastAsia="Helvetica Neue"/>
        </w:rPr>
        <w:t>Denise (</w:t>
      </w:r>
      <w:r w:rsidR="7487C0A8" w:rsidRPr="003E4646">
        <w:rPr>
          <w:rFonts w:eastAsia="Helvetica Neue"/>
        </w:rPr>
        <w:t>popular music student</w:t>
      </w:r>
      <w:r w:rsidRPr="003E4646">
        <w:rPr>
          <w:rFonts w:eastAsia="Helvetica Neue"/>
        </w:rPr>
        <w:t>, England</w:t>
      </w:r>
      <w:r w:rsidR="7487C0A8" w:rsidRPr="003E4646">
        <w:rPr>
          <w:rFonts w:eastAsia="Helvetica Neue"/>
        </w:rPr>
        <w:t>) had similar feelings to Jenny, and felt that:</w:t>
      </w:r>
    </w:p>
    <w:p w14:paraId="01FB1E84" w14:textId="77777777" w:rsidR="003E4646" w:rsidRDefault="003E4646" w:rsidP="003E4646">
      <w:pPr>
        <w:rPr>
          <w:rFonts w:eastAsia="Helvetica Neue"/>
        </w:rPr>
      </w:pPr>
    </w:p>
    <w:p w14:paraId="44E7EFC4" w14:textId="258F3543" w:rsidR="009D5598" w:rsidRPr="003E4646" w:rsidRDefault="00E15308" w:rsidP="003E4646">
      <w:pPr>
        <w:ind w:left="720"/>
        <w:rPr>
          <w:rFonts w:eastAsia="Helvetica Neue"/>
        </w:rPr>
      </w:pPr>
      <w:r w:rsidRPr="003E4646">
        <w:rPr>
          <w:rFonts w:eastAsia="Helvetica Neue"/>
        </w:rPr>
        <w:t>Education-wise with music, it hasn’t really taken the path I’ve always expected until I got here [university], because it was never the kind of classes I wanted to do. It was never the lesson I wanted to do. It would always focus on classical music, which I didn’t want to do.</w:t>
      </w:r>
    </w:p>
    <w:p w14:paraId="1B4EE3BA" w14:textId="77777777" w:rsidR="003E4646" w:rsidRDefault="003E4646" w:rsidP="003E4646">
      <w:pPr>
        <w:rPr>
          <w:rFonts w:eastAsia="Helvetica Neue"/>
        </w:rPr>
      </w:pPr>
    </w:p>
    <w:p w14:paraId="10E6112E" w14:textId="3C831A75" w:rsidR="009D5598" w:rsidRDefault="7487C0A8" w:rsidP="003E4646">
      <w:pPr>
        <w:rPr>
          <w:rFonts w:eastAsia="Helvetica Neue"/>
        </w:rPr>
      </w:pPr>
      <w:r w:rsidRPr="003E4646">
        <w:rPr>
          <w:rFonts w:eastAsia="Helvetica Neue"/>
        </w:rPr>
        <w:t>Those studying classical music in HE felt that their secondary music curricula were somewhat useful in preparing them for their university studies, overall, and they believed that their courses were aligned to an extent with their interests in music.</w:t>
      </w:r>
      <w:r w:rsidR="009D5598" w:rsidRPr="003E4646">
        <w:rPr>
          <w:rFonts w:eastAsia="Helvetica Neue"/>
        </w:rPr>
        <w:t xml:space="preserve"> </w:t>
      </w:r>
      <w:r w:rsidRPr="003E4646">
        <w:rPr>
          <w:rFonts w:eastAsia="Helvetica Neue"/>
        </w:rPr>
        <w:t xml:space="preserve">However, there was a clear difference of opinion between those who had studied A-Level music, and those who had studied Higher/Advanced Higher music. </w:t>
      </w:r>
      <w:r w:rsidR="00D21B38" w:rsidRPr="003E4646">
        <w:rPr>
          <w:rFonts w:eastAsia="Helvetica Neue"/>
        </w:rPr>
        <w:t>S</w:t>
      </w:r>
      <w:r w:rsidRPr="003E4646">
        <w:rPr>
          <w:rFonts w:eastAsia="Helvetica Neue"/>
        </w:rPr>
        <w:t>tudents who studied for Higher/Advanced Higher music were far less positive about the scope, content and general suitability of their secondary music e</w:t>
      </w:r>
      <w:r w:rsidR="00D21B38" w:rsidRPr="003E4646">
        <w:rPr>
          <w:rFonts w:eastAsia="Helvetica Neue"/>
        </w:rPr>
        <w:t>ducation. For example, Thelma (</w:t>
      </w:r>
      <w:r w:rsidR="001810AB" w:rsidRPr="003E4646">
        <w:rPr>
          <w:rFonts w:eastAsia="Helvetica Neue"/>
        </w:rPr>
        <w:t>popular music student</w:t>
      </w:r>
      <w:r w:rsidR="00D21B38" w:rsidRPr="003E4646">
        <w:rPr>
          <w:rFonts w:eastAsia="Helvetica Neue"/>
        </w:rPr>
        <w:t>, Scotland</w:t>
      </w:r>
      <w:r w:rsidR="001810AB" w:rsidRPr="003E4646">
        <w:rPr>
          <w:rFonts w:eastAsia="Helvetica Neue"/>
        </w:rPr>
        <w:t>) stated:</w:t>
      </w:r>
    </w:p>
    <w:p w14:paraId="0C9AC3B6" w14:textId="77777777" w:rsidR="003E4646" w:rsidRPr="003E4646" w:rsidRDefault="003E4646" w:rsidP="003E4646">
      <w:pPr>
        <w:rPr>
          <w:rFonts w:eastAsia="Helvetica Neue"/>
        </w:rPr>
      </w:pPr>
    </w:p>
    <w:p w14:paraId="652DBAC5" w14:textId="2852E25A" w:rsidR="009D5598" w:rsidRDefault="00E15308" w:rsidP="003E4646">
      <w:pPr>
        <w:ind w:left="720"/>
        <w:rPr>
          <w:rFonts w:eastAsia="Helvetica Neue"/>
        </w:rPr>
      </w:pPr>
      <w:r w:rsidRPr="003E4646">
        <w:rPr>
          <w:rFonts w:eastAsia="Helvetica Neue"/>
        </w:rPr>
        <w:t>If I had just done the course, just what was expected of me, I don’t think I would have been able to do this. I wouldn’t have been able to handle it all. I wish they had pushed us a bit more because I feel like I would’ve been a bit more equipped to deal with other things in the course. As it stands, the course as in itself, I don’t think that it was quite enough without all the stuff I did outside of class, prepare me for this.</w:t>
      </w:r>
    </w:p>
    <w:p w14:paraId="0EC26A3E" w14:textId="77777777" w:rsidR="003E4646" w:rsidRPr="003E4646" w:rsidRDefault="003E4646" w:rsidP="003E4646">
      <w:pPr>
        <w:rPr>
          <w:rFonts w:eastAsia="Helvetica Neue"/>
        </w:rPr>
      </w:pPr>
    </w:p>
    <w:p w14:paraId="26630616" w14:textId="5372944E" w:rsidR="009D5598" w:rsidRDefault="7487C0A8" w:rsidP="003E4646">
      <w:pPr>
        <w:rPr>
          <w:rFonts w:eastAsia="Helvetica Neue"/>
        </w:rPr>
      </w:pPr>
      <w:r w:rsidRPr="003E4646">
        <w:rPr>
          <w:rFonts w:eastAsia="Helvetica Neue"/>
        </w:rPr>
        <w:t>Similarly, Laurie (classical music student</w:t>
      </w:r>
      <w:r w:rsidR="00F974BB" w:rsidRPr="003E4646">
        <w:rPr>
          <w:rFonts w:eastAsia="Helvetica Neue"/>
        </w:rPr>
        <w:t>, Scotland</w:t>
      </w:r>
      <w:r w:rsidRPr="003E4646">
        <w:rPr>
          <w:rFonts w:eastAsia="Helvetica Neue"/>
        </w:rPr>
        <w:t>) felt certain subjects which have more curricular prominence in his university course were not dealt with adequately in his school course:</w:t>
      </w:r>
    </w:p>
    <w:p w14:paraId="6DB04E9F" w14:textId="77777777" w:rsidR="003E4646" w:rsidRPr="003E4646" w:rsidRDefault="003E4646" w:rsidP="003E4646">
      <w:pPr>
        <w:rPr>
          <w:rFonts w:eastAsia="Helvetica Neue"/>
        </w:rPr>
      </w:pPr>
    </w:p>
    <w:p w14:paraId="3FED50C2" w14:textId="77777777" w:rsidR="009D5598" w:rsidRPr="003E4646" w:rsidRDefault="00E15308" w:rsidP="003E4646">
      <w:pPr>
        <w:ind w:left="720"/>
        <w:rPr>
          <w:rFonts w:eastAsia="Helvetica Neue"/>
        </w:rPr>
      </w:pPr>
      <w:r w:rsidRPr="003E4646">
        <w:rPr>
          <w:rFonts w:eastAsia="Helvetica Neue"/>
        </w:rPr>
        <w:t xml:space="preserve">I do think that for people who are going on to study </w:t>
      </w:r>
      <w:r w:rsidRPr="003E4646">
        <w:t>music […] that</w:t>
      </w:r>
      <w:r w:rsidRPr="003E4646">
        <w:rPr>
          <w:rFonts w:eastAsia="Helvetica Neue"/>
        </w:rPr>
        <w:t xml:space="preserve"> the school qualifications aren’t going far </w:t>
      </w:r>
      <w:r w:rsidRPr="003E4646">
        <w:t>enough. […] T</w:t>
      </w:r>
      <w:r w:rsidRPr="003E4646">
        <w:rPr>
          <w:rFonts w:eastAsia="Helvetica Neue"/>
        </w:rPr>
        <w:t>hings like harmony – that’s not looked at in school at all, really. Then you get to somewhere like here [his university] and it’s really full on, there’s a lot of harmony. Stuff like that I think could be done more at school to give you a bit more of a base knowledge before you go on and study it further.</w:t>
      </w:r>
    </w:p>
    <w:p w14:paraId="6932A28C" w14:textId="77777777" w:rsidR="003E4646" w:rsidRDefault="003E4646" w:rsidP="003E4646">
      <w:pPr>
        <w:rPr>
          <w:rFonts w:eastAsia="Helvetica Neue"/>
        </w:rPr>
      </w:pPr>
    </w:p>
    <w:p w14:paraId="0E40095B" w14:textId="24F8F21B" w:rsidR="009D5598" w:rsidRDefault="7487C0A8" w:rsidP="003E4646">
      <w:pPr>
        <w:rPr>
          <w:rFonts w:eastAsia="Helvetica Neue"/>
        </w:rPr>
      </w:pPr>
      <w:r w:rsidRPr="003E4646">
        <w:rPr>
          <w:rFonts w:eastAsia="Helvetica Neue"/>
        </w:rPr>
        <w:t xml:space="preserve">In the case of both classical and popular music students, one key area of dissatisfaction relating to </w:t>
      </w:r>
      <w:r w:rsidR="002A625E" w:rsidRPr="003E4646">
        <w:rPr>
          <w:rFonts w:eastAsia="Helvetica Neue"/>
        </w:rPr>
        <w:t>preparedness for HE music study</w:t>
      </w:r>
      <w:r w:rsidRPr="003E4646">
        <w:rPr>
          <w:rFonts w:eastAsia="Helvetica Neue"/>
        </w:rPr>
        <w:t xml:space="preserve"> seemed to stem from a discrepancy in the level of study between the minimum performance standards in secondary curricula, and what is expected of students if they are to even be granted an audition for university music courses. In simple terms, the standard of performance required to pass (or even excel in) school exams was significantly lower than university entry requirements. While there is no official </w:t>
      </w:r>
      <w:r w:rsidR="009D5598" w:rsidRPr="003E4646">
        <w:rPr>
          <w:rFonts w:eastAsia="Helvetica Neue"/>
        </w:rPr>
        <w:t>‘</w:t>
      </w:r>
      <w:r w:rsidRPr="003E4646">
        <w:rPr>
          <w:rFonts w:eastAsia="Helvetica Neue"/>
        </w:rPr>
        <w:t>rule</w:t>
      </w:r>
      <w:r w:rsidR="009D5598" w:rsidRPr="003E4646">
        <w:rPr>
          <w:rFonts w:eastAsia="Helvetica Neue"/>
        </w:rPr>
        <w:t>’</w:t>
      </w:r>
      <w:r w:rsidRPr="003E4646">
        <w:rPr>
          <w:rFonts w:eastAsia="Helvetica Neue"/>
        </w:rPr>
        <w:t xml:space="preserve"> stating that students cannot perform material of a higher level than the minimum requirement, a common complaint amongst interviewees was that they </w:t>
      </w:r>
      <w:r w:rsidRPr="003E4646">
        <w:rPr>
          <w:rFonts w:eastAsia="Helvetica Neue"/>
        </w:rPr>
        <w:lastRenderedPageBreak/>
        <w:t>were encouraged not to do so by their classroom teachers and instrumental instructors in the hope that less challenging music woul</w:t>
      </w:r>
      <w:r w:rsidR="002A625E" w:rsidRPr="003E4646">
        <w:rPr>
          <w:rFonts w:eastAsia="Helvetica Neue"/>
        </w:rPr>
        <w:t xml:space="preserve">d be performed more accurately </w:t>
      </w:r>
      <w:r w:rsidRPr="003E4646">
        <w:rPr>
          <w:rFonts w:eastAsia="Helvetica Neue"/>
        </w:rPr>
        <w:t>and that the performance would thus be aw</w:t>
      </w:r>
      <w:r w:rsidR="002A625E" w:rsidRPr="003E4646">
        <w:rPr>
          <w:rFonts w:eastAsia="Helvetica Neue"/>
        </w:rPr>
        <w:t>arded higher marks. Clara (classical music s</w:t>
      </w:r>
      <w:r w:rsidRPr="003E4646">
        <w:rPr>
          <w:rFonts w:eastAsia="Helvetica Neue"/>
        </w:rPr>
        <w:t>tudent</w:t>
      </w:r>
      <w:r w:rsidR="002A625E" w:rsidRPr="003E4646">
        <w:rPr>
          <w:rFonts w:eastAsia="Helvetica Neue"/>
        </w:rPr>
        <w:t>, England</w:t>
      </w:r>
      <w:r w:rsidRPr="003E4646">
        <w:rPr>
          <w:rFonts w:eastAsia="Helvetica Neue"/>
        </w:rPr>
        <w:t>) stated that:</w:t>
      </w:r>
    </w:p>
    <w:p w14:paraId="7D6CBB90" w14:textId="77777777" w:rsidR="003E4646" w:rsidRPr="003E4646" w:rsidRDefault="003E4646" w:rsidP="003E4646">
      <w:pPr>
        <w:rPr>
          <w:rFonts w:eastAsia="Helvetica Neue"/>
        </w:rPr>
      </w:pPr>
    </w:p>
    <w:p w14:paraId="49B3AA98" w14:textId="4F6487A3" w:rsidR="009D5598" w:rsidRDefault="00E15308" w:rsidP="003E4646">
      <w:pPr>
        <w:ind w:left="720"/>
        <w:rPr>
          <w:rFonts w:eastAsia="Helvetica Neue"/>
        </w:rPr>
      </w:pPr>
      <w:r w:rsidRPr="003E4646">
        <w:rPr>
          <w:rFonts w:eastAsia="Helvetica Neue"/>
        </w:rPr>
        <w:t xml:space="preserve">I was encouraged to do Grade 6 </w:t>
      </w:r>
      <w:r w:rsidRPr="003E4646">
        <w:t>pieces […] rather</w:t>
      </w:r>
      <w:r w:rsidRPr="003E4646">
        <w:rPr>
          <w:rFonts w:eastAsia="Helvetica Neue"/>
        </w:rPr>
        <w:t xml:space="preserve"> than to do Grade 8 pieces and blast out mistakes. Better to have secure lower grades than be shaky on ambitious material and losing marks for mistakes. </w:t>
      </w:r>
      <w:r w:rsidRPr="003E4646">
        <w:t>[…] their</w:t>
      </w:r>
      <w:r w:rsidRPr="003E4646">
        <w:rPr>
          <w:rFonts w:eastAsia="Helvetica Neue"/>
        </w:rPr>
        <w:t xml:space="preserve"> thinking was don’t </w:t>
      </w:r>
      <w:r w:rsidRPr="003E4646">
        <w:t>try. […] D</w:t>
      </w:r>
      <w:r w:rsidRPr="003E4646">
        <w:rPr>
          <w:rFonts w:eastAsia="Helvetica Neue"/>
        </w:rPr>
        <w:t>on’t risk the Grade 8 if you can’t play it.</w:t>
      </w:r>
    </w:p>
    <w:p w14:paraId="5EB449A9" w14:textId="77777777" w:rsidR="003E4646" w:rsidRPr="003E4646" w:rsidRDefault="003E4646" w:rsidP="003E4646">
      <w:pPr>
        <w:rPr>
          <w:rFonts w:eastAsia="Helvetica Neue"/>
        </w:rPr>
      </w:pPr>
    </w:p>
    <w:p w14:paraId="0CA46E73" w14:textId="457AC33E" w:rsidR="009D5598" w:rsidRDefault="7487C0A8" w:rsidP="003E4646">
      <w:pPr>
        <w:rPr>
          <w:rFonts w:eastAsia="Helvetica Neue"/>
        </w:rPr>
      </w:pPr>
      <w:r w:rsidRPr="003E4646">
        <w:rPr>
          <w:rFonts w:eastAsia="Helvetica Neue"/>
        </w:rPr>
        <w:t xml:space="preserve">Interviewees studying on both popular and classical music degrees were also keen to note the significant discrepancy between the level of music theory engaged with in their secondary music </w:t>
      </w:r>
      <w:r w:rsidR="00863F01" w:rsidRPr="003E4646">
        <w:rPr>
          <w:rFonts w:eastAsia="Helvetica Neue"/>
        </w:rPr>
        <w:t>courses</w:t>
      </w:r>
      <w:r w:rsidRPr="003E4646">
        <w:rPr>
          <w:rFonts w:eastAsia="Helvetica Neue"/>
        </w:rPr>
        <w:t xml:space="preserve"> and the level of knowledge expected by universities as an entry requirement, whether in the form </w:t>
      </w:r>
      <w:r w:rsidR="00586CD0" w:rsidRPr="003E4646">
        <w:rPr>
          <w:rFonts w:eastAsia="Helvetica Neue"/>
        </w:rPr>
        <w:t>of a music theory qualification</w:t>
      </w:r>
      <w:r w:rsidRPr="003E4646">
        <w:rPr>
          <w:rFonts w:eastAsia="Helvetica Neue"/>
        </w:rPr>
        <w:t xml:space="preserve"> or something to be demonst</w:t>
      </w:r>
      <w:r w:rsidR="00586CD0" w:rsidRPr="003E4646">
        <w:rPr>
          <w:rFonts w:eastAsia="Helvetica Neue"/>
        </w:rPr>
        <w:t>rated in an entrance exam at</w:t>
      </w:r>
      <w:r w:rsidRPr="003E4646">
        <w:rPr>
          <w:rFonts w:eastAsia="Helvetica Neue"/>
        </w:rPr>
        <w:t xml:space="preserve"> audition. This was particularly emphasized by interviewees who had studied SQA courses, with interviewees appearing particularly frustrated a</w:t>
      </w:r>
      <w:r w:rsidR="00084146" w:rsidRPr="003E4646">
        <w:rPr>
          <w:rFonts w:eastAsia="Helvetica Neue"/>
        </w:rPr>
        <w:t>nd even angered by the lack of music theory</w:t>
      </w:r>
      <w:r w:rsidRPr="003E4646">
        <w:rPr>
          <w:rFonts w:eastAsia="Helvetica Neue"/>
        </w:rPr>
        <w:t xml:space="preserve"> in </w:t>
      </w:r>
      <w:r w:rsidR="00A65A08" w:rsidRPr="003E4646">
        <w:rPr>
          <w:rFonts w:eastAsia="Helvetica Neue"/>
        </w:rPr>
        <w:t>school</w:t>
      </w:r>
      <w:r w:rsidRPr="003E4646">
        <w:rPr>
          <w:rFonts w:eastAsia="Helvetica Neue"/>
        </w:rPr>
        <w:t xml:space="preserve"> curricula. Many cited the futility of simply remembering </w:t>
      </w:r>
      <w:r w:rsidR="009D5598" w:rsidRPr="003E4646">
        <w:rPr>
          <w:rFonts w:eastAsia="Helvetica Neue"/>
        </w:rPr>
        <w:t>‘</w:t>
      </w:r>
      <w:r w:rsidRPr="003E4646">
        <w:rPr>
          <w:rFonts w:eastAsia="Helvetica Neue"/>
        </w:rPr>
        <w:t>abstract musical concepts</w:t>
      </w:r>
      <w:r w:rsidR="009D5598" w:rsidRPr="003E4646">
        <w:rPr>
          <w:rFonts w:eastAsia="Helvetica Neue"/>
        </w:rPr>
        <w:t>’</w:t>
      </w:r>
      <w:r w:rsidRPr="003E4646">
        <w:rPr>
          <w:rFonts w:eastAsia="Helvetica Neue"/>
        </w:rPr>
        <w:t xml:space="preserve"> rather than learning about </w:t>
      </w:r>
      <w:r w:rsidR="009D5598" w:rsidRPr="003E4646">
        <w:rPr>
          <w:rFonts w:eastAsia="Helvetica Neue"/>
        </w:rPr>
        <w:t>‘</w:t>
      </w:r>
      <w:r w:rsidRPr="003E4646">
        <w:rPr>
          <w:rFonts w:eastAsia="Helvetica Neue"/>
        </w:rPr>
        <w:t>how music works</w:t>
      </w:r>
      <w:r w:rsidR="009D5598" w:rsidRPr="003E4646">
        <w:rPr>
          <w:rFonts w:eastAsia="Helvetica Neue"/>
        </w:rPr>
        <w:t>’</w:t>
      </w:r>
      <w:r w:rsidRPr="003E4646">
        <w:rPr>
          <w:rFonts w:eastAsia="Helvetica Neue"/>
        </w:rPr>
        <w:t>, as a main area of dissatisfaction and source of anxiety. David (classical music student</w:t>
      </w:r>
      <w:r w:rsidR="008E68A0" w:rsidRPr="003E4646">
        <w:rPr>
          <w:rFonts w:eastAsia="Helvetica Neue"/>
        </w:rPr>
        <w:t>, Scotland</w:t>
      </w:r>
      <w:r w:rsidRPr="003E4646">
        <w:rPr>
          <w:rFonts w:eastAsia="Helvetica Neue"/>
        </w:rPr>
        <w:t>) states this very clearly:</w:t>
      </w:r>
    </w:p>
    <w:p w14:paraId="11A0FC1D" w14:textId="77777777" w:rsidR="003E4646" w:rsidRPr="003E4646" w:rsidRDefault="003E4646" w:rsidP="003E4646">
      <w:pPr>
        <w:rPr>
          <w:rFonts w:eastAsia="Helvetica Neue"/>
        </w:rPr>
      </w:pPr>
    </w:p>
    <w:p w14:paraId="1B2DF477" w14:textId="77777777" w:rsidR="009D5598" w:rsidRPr="003E4646" w:rsidRDefault="00E15308" w:rsidP="003E4646">
      <w:pPr>
        <w:ind w:left="720"/>
        <w:rPr>
          <w:rFonts w:eastAsia="Helvetica Neue"/>
        </w:rPr>
      </w:pPr>
      <w:r w:rsidRPr="003E4646">
        <w:rPr>
          <w:rFonts w:eastAsia="Helvetica Neue"/>
        </w:rPr>
        <w:t xml:space="preserve">I don’t think music at high school prepares you for university at all. It’s been a big </w:t>
      </w:r>
      <w:r w:rsidRPr="003E4646">
        <w:t>jump […] they</w:t>
      </w:r>
      <w:r w:rsidRPr="003E4646">
        <w:rPr>
          <w:rFonts w:eastAsia="Helvetica Neue"/>
        </w:rPr>
        <w:t xml:space="preserve"> teach you the concepts and that’s </w:t>
      </w:r>
      <w:r w:rsidRPr="003E4646">
        <w:t>it […] the</w:t>
      </w:r>
      <w:r w:rsidRPr="003E4646">
        <w:rPr>
          <w:rFonts w:eastAsia="Helvetica Neue"/>
        </w:rPr>
        <w:t xml:space="preserve"> bare minimum. There was a wee section of the music paper that you had to do the bass clef or what time signature is this but it’s really minimal, compared to what you actually need to know if you’re going to do a music degree.</w:t>
      </w:r>
    </w:p>
    <w:p w14:paraId="30F0B4CD" w14:textId="77777777" w:rsidR="003E4646" w:rsidRDefault="003E4646" w:rsidP="003E4646">
      <w:pPr>
        <w:rPr>
          <w:rFonts w:eastAsia="Helvetica Neue"/>
        </w:rPr>
      </w:pPr>
    </w:p>
    <w:p w14:paraId="4D084608" w14:textId="1D54EE72" w:rsidR="009D5598" w:rsidRPr="003E4646" w:rsidRDefault="7487C0A8" w:rsidP="003E4646">
      <w:pPr>
        <w:rPr>
          <w:rFonts w:eastAsia="Helvetica Neue"/>
          <w:u w:val="single"/>
        </w:rPr>
      </w:pPr>
      <w:r w:rsidRPr="003E4646">
        <w:rPr>
          <w:rFonts w:eastAsia="Helvetica Neue"/>
          <w:u w:val="single"/>
        </w:rPr>
        <w:t xml:space="preserve">Engagement in </w:t>
      </w:r>
      <w:r w:rsidR="00663961" w:rsidRPr="003E4646">
        <w:rPr>
          <w:rFonts w:eastAsia="Helvetica Neue"/>
          <w:u w:val="single"/>
        </w:rPr>
        <w:t>e</w:t>
      </w:r>
      <w:r w:rsidRPr="003E4646">
        <w:rPr>
          <w:rFonts w:eastAsia="Helvetica Neue"/>
          <w:u w:val="single"/>
        </w:rPr>
        <w:t xml:space="preserve">xtracurricular </w:t>
      </w:r>
      <w:r w:rsidR="00663961" w:rsidRPr="003E4646">
        <w:rPr>
          <w:rFonts w:eastAsia="Helvetica Neue"/>
          <w:u w:val="single"/>
        </w:rPr>
        <w:t>a</w:t>
      </w:r>
      <w:r w:rsidRPr="003E4646">
        <w:rPr>
          <w:rFonts w:eastAsia="Helvetica Neue"/>
          <w:u w:val="single"/>
        </w:rPr>
        <w:t>ctivity</w:t>
      </w:r>
    </w:p>
    <w:p w14:paraId="5E4C5A50" w14:textId="77777777" w:rsidR="003E4646" w:rsidRPr="003E4646" w:rsidRDefault="003E4646" w:rsidP="003E4646">
      <w:pPr>
        <w:rPr>
          <w:rFonts w:eastAsia="Helvetica Neue"/>
        </w:rPr>
      </w:pPr>
    </w:p>
    <w:p w14:paraId="517381B6" w14:textId="3231932B" w:rsidR="009D5598" w:rsidRDefault="7487C0A8" w:rsidP="003E4646">
      <w:pPr>
        <w:rPr>
          <w:rFonts w:eastAsia="Helvetica Neue"/>
        </w:rPr>
      </w:pPr>
      <w:r w:rsidRPr="003E4646">
        <w:rPr>
          <w:rFonts w:eastAsia="Helvetica Neue"/>
        </w:rPr>
        <w:t>Every interviewee stated explicitly that they felt as if they had</w:t>
      </w:r>
      <w:r w:rsidR="00EF4577" w:rsidRPr="003E4646">
        <w:rPr>
          <w:rFonts w:eastAsia="Helvetica Neue"/>
        </w:rPr>
        <w:t xml:space="preserve"> needed</w:t>
      </w:r>
      <w:r w:rsidRPr="003E4646">
        <w:rPr>
          <w:rFonts w:eastAsia="Helvetica Neue"/>
        </w:rPr>
        <w:t xml:space="preserve"> to engage in extracurricular activities in order to address the variegated entry requirements of the multiple institutions to which they applied</w:t>
      </w:r>
      <w:r w:rsidR="007E3E67" w:rsidRPr="003E4646">
        <w:rPr>
          <w:rFonts w:eastAsia="Helvetica Neue"/>
        </w:rPr>
        <w:t xml:space="preserve"> for music study in HE</w:t>
      </w:r>
      <w:r w:rsidRPr="003E4646">
        <w:rPr>
          <w:rFonts w:eastAsia="Helvetica Neue"/>
        </w:rPr>
        <w:t>. In each case, interviewees stated their belief that problems with the content and focus of their secondary music curriculum (either in scope or depth) forced them into a situation in which they would not have been able to audition/apply for HE musi</w:t>
      </w:r>
      <w:r w:rsidR="005813B7" w:rsidRPr="003E4646">
        <w:rPr>
          <w:rFonts w:eastAsia="Helvetica Neue"/>
        </w:rPr>
        <w:t>c courses, had it not been for self-directed, non-school</w:t>
      </w:r>
      <w:r w:rsidRPr="003E4646">
        <w:rPr>
          <w:rFonts w:eastAsia="Helvetica Neue"/>
        </w:rPr>
        <w:t xml:space="preserve"> activities. Ellen (</w:t>
      </w:r>
      <w:r w:rsidR="005813B7" w:rsidRPr="003E4646">
        <w:rPr>
          <w:rFonts w:eastAsia="Helvetica Neue"/>
        </w:rPr>
        <w:t>classical music s</w:t>
      </w:r>
      <w:r w:rsidRPr="003E4646">
        <w:rPr>
          <w:rFonts w:eastAsia="Helvetica Neue"/>
        </w:rPr>
        <w:t>tudent</w:t>
      </w:r>
      <w:r w:rsidR="005813B7" w:rsidRPr="003E4646">
        <w:rPr>
          <w:rFonts w:eastAsia="Helvetica Neue"/>
        </w:rPr>
        <w:t>, Scotland</w:t>
      </w:r>
      <w:r w:rsidRPr="003E4646">
        <w:rPr>
          <w:rFonts w:eastAsia="Helvetica Neue"/>
        </w:rPr>
        <w:t>) noted</w:t>
      </w:r>
      <w:r w:rsidR="00084146" w:rsidRPr="003E4646">
        <w:rPr>
          <w:rFonts w:eastAsia="Helvetica Neue"/>
        </w:rPr>
        <w:t xml:space="preserve"> succinctly</w:t>
      </w:r>
      <w:r w:rsidRPr="003E4646">
        <w:rPr>
          <w:rFonts w:eastAsia="Helvetica Neue"/>
        </w:rPr>
        <w:t>:</w:t>
      </w:r>
    </w:p>
    <w:p w14:paraId="32E7A5E0" w14:textId="77777777" w:rsidR="003E4646" w:rsidRPr="003E4646" w:rsidRDefault="003E4646" w:rsidP="003E4646">
      <w:pPr>
        <w:rPr>
          <w:rFonts w:eastAsia="Helvetica Neue"/>
        </w:rPr>
      </w:pPr>
    </w:p>
    <w:p w14:paraId="57441708" w14:textId="7BD34043" w:rsidR="009D5598" w:rsidRDefault="00E15308" w:rsidP="003E4646">
      <w:pPr>
        <w:ind w:left="720"/>
        <w:rPr>
          <w:rFonts w:eastAsia="Helvetica Neue"/>
        </w:rPr>
      </w:pPr>
      <w:r w:rsidRPr="003E4646">
        <w:rPr>
          <w:rFonts w:eastAsia="Helvetica Neue"/>
        </w:rPr>
        <w:t xml:space="preserve">I don’t think that you would be able to get into music university no matter what the </w:t>
      </w:r>
      <w:r w:rsidRPr="003E4646">
        <w:t>course. […] I</w:t>
      </w:r>
      <w:r w:rsidRPr="003E4646">
        <w:rPr>
          <w:rFonts w:eastAsia="Helvetica Neue"/>
        </w:rPr>
        <w:t xml:space="preserve"> think anyone would still need to do stuff outside of class.</w:t>
      </w:r>
    </w:p>
    <w:p w14:paraId="72554BE3" w14:textId="77777777" w:rsidR="003E4646" w:rsidRPr="003E4646" w:rsidRDefault="003E4646" w:rsidP="003E4646">
      <w:pPr>
        <w:rPr>
          <w:rFonts w:eastAsia="Helvetica Neue"/>
        </w:rPr>
      </w:pPr>
    </w:p>
    <w:p w14:paraId="6A3467AB" w14:textId="4D4D45EA" w:rsidR="009D5598" w:rsidRDefault="23F32FDA" w:rsidP="003E4646">
      <w:pPr>
        <w:rPr>
          <w:rFonts w:eastAsia="Helvetica Neue"/>
        </w:rPr>
      </w:pPr>
      <w:r w:rsidRPr="003E4646">
        <w:rPr>
          <w:rFonts w:eastAsia="Helvetica Neue"/>
        </w:rPr>
        <w:t>Interviewees (both popular music students and classical music students) report engaging in additional instrumental/vocal lessons – often w</w:t>
      </w:r>
      <w:r w:rsidR="003061AA" w:rsidRPr="003E4646">
        <w:rPr>
          <w:rFonts w:eastAsia="Helvetica Neue"/>
        </w:rPr>
        <w:t xml:space="preserve">ith a specialist instructor out </w:t>
      </w:r>
      <w:r w:rsidRPr="003E4646">
        <w:rPr>
          <w:rFonts w:eastAsia="Helvetica Neue"/>
        </w:rPr>
        <w:t xml:space="preserve">with the school context – and usually leading towards </w:t>
      </w:r>
      <w:r w:rsidR="00084146" w:rsidRPr="003E4646">
        <w:rPr>
          <w:rFonts w:eastAsia="Helvetica Neue"/>
        </w:rPr>
        <w:t>taking</w:t>
      </w:r>
      <w:r w:rsidRPr="003E4646">
        <w:rPr>
          <w:rFonts w:eastAsia="Helvetica Neue"/>
        </w:rPr>
        <w:t xml:space="preserve"> graded exams, or learning more taxing repertoire, in order to achieve the required standard for university entry. The need for this additional study was reported as a result of the significant discrepancy between the standard required to pass the performance element of the secondary music exam, and that which was advertised as the minimum entry standard for HE. The vast majority of </w:t>
      </w:r>
      <w:r w:rsidRPr="003E4646">
        <w:rPr>
          <w:rFonts w:eastAsia="Helvetica Neue"/>
        </w:rPr>
        <w:lastRenderedPageBreak/>
        <w:t xml:space="preserve">interviewees also noted that they had to take additional lessons in music theory (either in school but during break/lunch times, or in their non-school time), and sit extracurricular music theory exams, as neither the A-Level </w:t>
      </w:r>
      <w:r w:rsidR="00663961" w:rsidRPr="003E4646">
        <w:rPr>
          <w:rFonts w:eastAsia="Helvetica Neue"/>
        </w:rPr>
        <w:t>n</w:t>
      </w:r>
      <w:r w:rsidRPr="003E4646">
        <w:rPr>
          <w:rFonts w:eastAsia="Helvetica Neue"/>
        </w:rPr>
        <w:t xml:space="preserve">or </w:t>
      </w:r>
      <w:r w:rsidR="00663961" w:rsidRPr="003E4646">
        <w:rPr>
          <w:rFonts w:eastAsia="Helvetica Neue"/>
        </w:rPr>
        <w:t xml:space="preserve">the </w:t>
      </w:r>
      <w:r w:rsidRPr="003E4646">
        <w:rPr>
          <w:rFonts w:eastAsia="Helvetica Neue"/>
        </w:rPr>
        <w:t xml:space="preserve">Higher/Advanced Higher (see above) incorporates a music theory element that encompasses the same content as the ABRSM Grade 5 exam, which is typically the standard required in order to be able to apply to study music in the HE context, in the </w:t>
      </w:r>
      <w:r w:rsidR="00DF599C" w:rsidRPr="003E4646">
        <w:rPr>
          <w:rFonts w:eastAsia="Helvetica Neue"/>
        </w:rPr>
        <w:t>United Kingdom</w:t>
      </w:r>
      <w:r w:rsidRPr="003E4646">
        <w:rPr>
          <w:rFonts w:eastAsia="Helvetica Neue"/>
        </w:rPr>
        <w:t>. Tom (popular music student</w:t>
      </w:r>
      <w:r w:rsidR="003061AA" w:rsidRPr="003E4646">
        <w:rPr>
          <w:rFonts w:eastAsia="Helvetica Neue"/>
        </w:rPr>
        <w:t>, Scotland</w:t>
      </w:r>
      <w:r w:rsidRPr="003E4646">
        <w:rPr>
          <w:rFonts w:eastAsia="Helvetica Neue"/>
        </w:rPr>
        <w:t>) stated:</w:t>
      </w:r>
    </w:p>
    <w:p w14:paraId="288004FD" w14:textId="77777777" w:rsidR="003E4646" w:rsidRPr="003E4646" w:rsidRDefault="003E4646" w:rsidP="003E4646">
      <w:pPr>
        <w:rPr>
          <w:rFonts w:eastAsia="Helvetica Neue"/>
        </w:rPr>
      </w:pPr>
    </w:p>
    <w:p w14:paraId="7779FC2F" w14:textId="524C35BA" w:rsidR="009D5598" w:rsidRDefault="00E15308" w:rsidP="003E4646">
      <w:pPr>
        <w:ind w:left="720"/>
        <w:rPr>
          <w:rFonts w:eastAsia="Helvetica Neue"/>
        </w:rPr>
      </w:pPr>
      <w:r w:rsidRPr="003E4646">
        <w:rPr>
          <w:rFonts w:eastAsia="Helvetica Neue"/>
        </w:rPr>
        <w:t>For the theory and listening concepts, I don’t feel like that really set me up for university, because we needed Grade 5 [ABRSM] to get in, but none of that stuff [the school curriculum] was anything to do with Grade 5 theory, really. We didn’t learn much. It’s quite upsetting! [emphasized verbally by interviewee] I feel like they should be teaching Grade 5 theory in schools. I was having to get extra help at school at lunch times, from all my [music] teachers, for Grade 5 theory. I was giving up breaks and lunch times to do theory work for a whole year!</w:t>
      </w:r>
    </w:p>
    <w:p w14:paraId="50B5F5EA" w14:textId="77777777" w:rsidR="003E4646" w:rsidRPr="003E4646" w:rsidRDefault="003E4646" w:rsidP="003E4646">
      <w:pPr>
        <w:rPr>
          <w:rFonts w:eastAsia="Helvetica Neue"/>
        </w:rPr>
      </w:pPr>
    </w:p>
    <w:p w14:paraId="1DCC9AF3" w14:textId="6FA7E793" w:rsidR="009D5598" w:rsidRDefault="7487C0A8" w:rsidP="003E4646">
      <w:pPr>
        <w:rPr>
          <w:rFonts w:eastAsia="Helvetica Neue"/>
        </w:rPr>
      </w:pPr>
      <w:r w:rsidRPr="003E4646">
        <w:rPr>
          <w:rFonts w:eastAsia="Helvetica Neue"/>
        </w:rPr>
        <w:t>Laurie (Scottish classical music student) felt similarly:</w:t>
      </w:r>
    </w:p>
    <w:p w14:paraId="176BDCE1" w14:textId="77777777" w:rsidR="003E4646" w:rsidRPr="003E4646" w:rsidRDefault="003E4646" w:rsidP="003E4646">
      <w:pPr>
        <w:rPr>
          <w:rFonts w:eastAsia="Helvetica Neue"/>
        </w:rPr>
      </w:pPr>
    </w:p>
    <w:p w14:paraId="4D612A21" w14:textId="77777777" w:rsidR="009D5598" w:rsidRPr="003E4646" w:rsidRDefault="00E15308" w:rsidP="003E4646">
      <w:pPr>
        <w:ind w:left="720"/>
        <w:rPr>
          <w:rFonts w:eastAsia="Helvetica Neue"/>
        </w:rPr>
      </w:pPr>
      <w:r w:rsidRPr="003E4646">
        <w:rPr>
          <w:rFonts w:eastAsia="Helvetica Neue"/>
        </w:rPr>
        <w:t>Interviewer:</w:t>
      </w:r>
      <w:r w:rsidR="00656C94" w:rsidRPr="003E4646">
        <w:rPr>
          <w:rFonts w:eastAsia="Helvetica Neue"/>
        </w:rPr>
        <w:t xml:space="preserve"> </w:t>
      </w:r>
      <w:r w:rsidRPr="003E4646">
        <w:rPr>
          <w:rFonts w:eastAsia="Helvetica Neue"/>
        </w:rPr>
        <w:t>When you were at school, what sort of music theory did they cover in class with you?</w:t>
      </w:r>
    </w:p>
    <w:p w14:paraId="239A0344" w14:textId="20055B90" w:rsidR="009D5598" w:rsidRDefault="00E15308" w:rsidP="003E4646">
      <w:pPr>
        <w:ind w:left="720"/>
        <w:rPr>
          <w:rFonts w:eastAsia="Helvetica Neue"/>
        </w:rPr>
      </w:pPr>
      <w:r w:rsidRPr="003E4646">
        <w:rPr>
          <w:rFonts w:eastAsia="Helvetica Neue"/>
        </w:rPr>
        <w:t>Laurie:</w:t>
      </w:r>
      <w:r w:rsidR="00656C94" w:rsidRPr="003E4646">
        <w:rPr>
          <w:rFonts w:eastAsia="Helvetica Neue"/>
        </w:rPr>
        <w:t xml:space="preserve"> </w:t>
      </w:r>
      <w:r w:rsidRPr="003E4646">
        <w:rPr>
          <w:rFonts w:eastAsia="Helvetica Neue"/>
        </w:rPr>
        <w:t xml:space="preserve">Not very much at all. It was only really what was required for the </w:t>
      </w:r>
      <w:r w:rsidRPr="003E4646">
        <w:t>exam […] they</w:t>
      </w:r>
      <w:r w:rsidRPr="003E4646">
        <w:rPr>
          <w:rFonts w:eastAsia="Helvetica Neue"/>
        </w:rPr>
        <w:t xml:space="preserve"> would print out an excerpt from score and [ask you to] put in the time signature, and put in extra bar lines, and ask ‘what’s this note?’ and all that kind of thing. It was really basic </w:t>
      </w:r>
      <w:r w:rsidRPr="003E4646">
        <w:t>stuff. […] I</w:t>
      </w:r>
      <w:r w:rsidRPr="003E4646">
        <w:rPr>
          <w:rFonts w:eastAsia="Helvetica Neue"/>
        </w:rPr>
        <w:t xml:space="preserve"> have my Grade 5 theory, which I did external from school. If I hadn’t done it out of my school I wouldn’t have got it from school.</w:t>
      </w:r>
    </w:p>
    <w:p w14:paraId="08966328" w14:textId="77777777" w:rsidR="003E4646" w:rsidRPr="003E4646" w:rsidRDefault="003E4646" w:rsidP="003E4646">
      <w:pPr>
        <w:rPr>
          <w:rFonts w:eastAsia="Helvetica Neue"/>
        </w:rPr>
      </w:pPr>
    </w:p>
    <w:p w14:paraId="667C01EC" w14:textId="0C669FB8" w:rsidR="009D5598" w:rsidRDefault="650AB5F1" w:rsidP="003E4646">
      <w:pPr>
        <w:rPr>
          <w:rFonts w:eastAsia="Helvetica Neue"/>
        </w:rPr>
      </w:pPr>
      <w:r w:rsidRPr="003E4646">
        <w:rPr>
          <w:rFonts w:eastAsia="Helvetica Neue"/>
        </w:rPr>
        <w:t xml:space="preserve">Another area of extracurricular work </w:t>
      </w:r>
      <w:r w:rsidR="00E80AE6" w:rsidRPr="003E4646">
        <w:rPr>
          <w:rFonts w:eastAsia="Helvetica Neue"/>
        </w:rPr>
        <w:t xml:space="preserve">on which </w:t>
      </w:r>
      <w:r w:rsidRPr="003E4646">
        <w:rPr>
          <w:rFonts w:eastAsia="Helvetica Neue"/>
        </w:rPr>
        <w:t xml:space="preserve">interviewees spent a great deal was performance. However, here there was again a clear split between those studying popular music and those studying classical music. The classical musicians tended to be involved in ensembles (typically orchestras and choirs) organized and run by their local authority (city or regional council music services, </w:t>
      </w:r>
      <w:r w:rsidR="00656C94" w:rsidRPr="003E4646">
        <w:rPr>
          <w:rFonts w:eastAsia="Helvetica Neue"/>
        </w:rPr>
        <w:t>e.g.</w:t>
      </w:r>
      <w:r w:rsidR="00992A1F" w:rsidRPr="003E4646">
        <w:rPr>
          <w:rFonts w:eastAsia="Helvetica Neue"/>
        </w:rPr>
        <w:t>) –</w:t>
      </w:r>
      <w:r w:rsidR="009D5598" w:rsidRPr="003E4646">
        <w:rPr>
          <w:rFonts w:eastAsia="Helvetica Neue"/>
        </w:rPr>
        <w:t xml:space="preserve"> </w:t>
      </w:r>
      <w:r w:rsidRPr="003E4646">
        <w:rPr>
          <w:rFonts w:eastAsia="Helvetica Neue"/>
        </w:rPr>
        <w:t>extracurricular activities that were generally not self-directed. Popular music students tended to be involved in informal, self-organized activities, often based on and perpetuated by their autodidacticism, which in many cases, could be described as</w:t>
      </w:r>
      <w:r w:rsidR="00992A1F" w:rsidRPr="003E4646">
        <w:rPr>
          <w:rFonts w:eastAsia="Helvetica Neue"/>
        </w:rPr>
        <w:t xml:space="preserve"> </w:t>
      </w:r>
      <w:r w:rsidR="009D5598" w:rsidRPr="003E4646">
        <w:rPr>
          <w:rFonts w:eastAsia="Helvetica Neue"/>
        </w:rPr>
        <w:t>‘</w:t>
      </w:r>
      <w:r w:rsidR="00992A1F" w:rsidRPr="003E4646">
        <w:rPr>
          <w:rFonts w:eastAsia="Helvetica Neue"/>
        </w:rPr>
        <w:t>leisure education</w:t>
      </w:r>
      <w:r w:rsidR="009D5598" w:rsidRPr="003E4646">
        <w:rPr>
          <w:rFonts w:eastAsia="Helvetica Neue"/>
        </w:rPr>
        <w:t>’</w:t>
      </w:r>
      <w:r w:rsidR="00992A1F" w:rsidRPr="003E4646">
        <w:rPr>
          <w:rFonts w:eastAsia="Helvetica Neue"/>
        </w:rPr>
        <w:t xml:space="preserve"> (</w:t>
      </w:r>
      <w:bookmarkStart w:id="11" w:name="CEGLog_Spell_000012"/>
      <w:r w:rsidR="00992A1F" w:rsidRPr="003E4646">
        <w:rPr>
          <w:rFonts w:eastAsia="Helvetica Neue"/>
        </w:rPr>
        <w:t>Blackshaw</w:t>
      </w:r>
      <w:bookmarkEnd w:id="11"/>
      <w:r w:rsidRPr="003E4646">
        <w:rPr>
          <w:rFonts w:eastAsia="Helvetica Neue"/>
        </w:rPr>
        <w:t xml:space="preserve"> 2009; </w:t>
      </w:r>
      <w:bookmarkStart w:id="12" w:name="CEGLog_Spell_000013"/>
      <w:r w:rsidR="00992A1F" w:rsidRPr="003E4646">
        <w:rPr>
          <w:rFonts w:eastAsia="Helvetica Neue"/>
        </w:rPr>
        <w:t>Moir</w:t>
      </w:r>
      <w:bookmarkEnd w:id="12"/>
      <w:r w:rsidRPr="003E4646">
        <w:rPr>
          <w:rFonts w:eastAsia="Helvetica Neue"/>
        </w:rPr>
        <w:t xml:space="preserve"> 2016). These activities were typically creative </w:t>
      </w:r>
      <w:bookmarkStart w:id="13" w:name="CEGLog_Spell_000014"/>
      <w:r w:rsidRPr="003E4646">
        <w:rPr>
          <w:rFonts w:eastAsia="Helvetica Neue"/>
        </w:rPr>
        <w:t>endeavo</w:t>
      </w:r>
      <w:r w:rsidR="00656C94" w:rsidRPr="003E4646">
        <w:rPr>
          <w:rFonts w:eastAsia="Helvetica Neue"/>
        </w:rPr>
        <w:t>u</w:t>
      </w:r>
      <w:r w:rsidRPr="003E4646">
        <w:rPr>
          <w:rFonts w:eastAsia="Helvetica Neue"/>
        </w:rPr>
        <w:t>rs</w:t>
      </w:r>
      <w:bookmarkEnd w:id="13"/>
      <w:r w:rsidRPr="003E4646">
        <w:rPr>
          <w:rFonts w:eastAsia="Helvetica Neue"/>
        </w:rPr>
        <w:t xml:space="preserve"> in wh</w:t>
      </w:r>
      <w:r w:rsidR="006A0BA0" w:rsidRPr="003E4646">
        <w:rPr>
          <w:rFonts w:eastAsia="Helvetica Neue"/>
        </w:rPr>
        <w:t>ich music is written, performed</w:t>
      </w:r>
      <w:r w:rsidRPr="003E4646">
        <w:rPr>
          <w:rFonts w:eastAsia="Helvetica Neue"/>
        </w:rPr>
        <w:t xml:space="preserve"> </w:t>
      </w:r>
      <w:r w:rsidR="006A0BA0" w:rsidRPr="003E4646">
        <w:rPr>
          <w:rFonts w:eastAsia="Helvetica Neue"/>
        </w:rPr>
        <w:t>and recorded</w:t>
      </w:r>
      <w:r w:rsidRPr="003E4646">
        <w:rPr>
          <w:rFonts w:eastAsia="Helvetica Neue"/>
        </w:rPr>
        <w:t>.</w:t>
      </w:r>
    </w:p>
    <w:p w14:paraId="580A136F" w14:textId="77777777" w:rsidR="003E4646" w:rsidRPr="003E4646" w:rsidRDefault="003E4646" w:rsidP="003E4646">
      <w:pPr>
        <w:rPr>
          <w:rFonts w:eastAsia="Helvetica Neue"/>
        </w:rPr>
      </w:pPr>
    </w:p>
    <w:p w14:paraId="3E6299BE" w14:textId="15986F01" w:rsidR="009D5598" w:rsidRDefault="7487C0A8" w:rsidP="003E4646">
      <w:pPr>
        <w:rPr>
          <w:rFonts w:eastAsia="Helvetica Neue"/>
        </w:rPr>
      </w:pPr>
      <w:r w:rsidRPr="003E4646">
        <w:rPr>
          <w:rFonts w:eastAsia="Helvetica Neue"/>
        </w:rPr>
        <w:t xml:space="preserve">In terms of the ways in which the curriculum aided the development of general musicianship, provided opportunities for collaborative </w:t>
      </w:r>
      <w:bookmarkStart w:id="14" w:name="CEGLog_Spell_000015"/>
      <w:r w:rsidRPr="003E4646">
        <w:rPr>
          <w:rFonts w:eastAsia="Helvetica Neue"/>
        </w:rPr>
        <w:t>musicking</w:t>
      </w:r>
      <w:bookmarkEnd w:id="14"/>
      <w:r w:rsidRPr="003E4646">
        <w:rPr>
          <w:rFonts w:eastAsia="Helvetica Neue"/>
        </w:rPr>
        <w:t xml:space="preserve"> and encouraged creative work, there was a sense among Scottish students in particular that the SQA courses were </w:t>
      </w:r>
      <w:r w:rsidR="005A5F3A" w:rsidRPr="003E4646">
        <w:rPr>
          <w:rFonts w:eastAsia="Helvetica Neue"/>
        </w:rPr>
        <w:t>‘</w:t>
      </w:r>
      <w:r w:rsidRPr="003E4646">
        <w:rPr>
          <w:rFonts w:eastAsia="Helvetica Neue"/>
        </w:rPr>
        <w:t>unsuitable</w:t>
      </w:r>
      <w:r w:rsidR="005A5F3A" w:rsidRPr="003E4646">
        <w:rPr>
          <w:rFonts w:eastAsia="Helvetica Neue"/>
        </w:rPr>
        <w:t>’</w:t>
      </w:r>
      <w:r w:rsidRPr="003E4646">
        <w:rPr>
          <w:rFonts w:eastAsia="Helvetica Neue"/>
        </w:rPr>
        <w:t>, and that extracurricular pursuits were far more</w:t>
      </w:r>
      <w:r w:rsidR="001C7565" w:rsidRPr="003E4646">
        <w:rPr>
          <w:rFonts w:eastAsia="Helvetica Neue"/>
        </w:rPr>
        <w:t xml:space="preserve"> useful for students. As Liam (</w:t>
      </w:r>
      <w:r w:rsidRPr="003E4646">
        <w:rPr>
          <w:rFonts w:eastAsia="Helvetica Neue"/>
        </w:rPr>
        <w:t>classical music student</w:t>
      </w:r>
      <w:r w:rsidR="001C7565" w:rsidRPr="003E4646">
        <w:rPr>
          <w:rFonts w:eastAsia="Helvetica Neue"/>
        </w:rPr>
        <w:t>, Scotland</w:t>
      </w:r>
      <w:r w:rsidRPr="003E4646">
        <w:rPr>
          <w:rFonts w:eastAsia="Helvetica Neue"/>
        </w:rPr>
        <w:t>) notes:</w:t>
      </w:r>
    </w:p>
    <w:p w14:paraId="13E73F80" w14:textId="77777777" w:rsidR="003E4646" w:rsidRPr="003E4646" w:rsidRDefault="003E4646" w:rsidP="003E4646">
      <w:pPr>
        <w:rPr>
          <w:rFonts w:eastAsia="Helvetica Neue"/>
        </w:rPr>
      </w:pPr>
    </w:p>
    <w:p w14:paraId="67B0F426" w14:textId="297BC594" w:rsidR="009D5598" w:rsidRDefault="00E15308" w:rsidP="003E4646">
      <w:pPr>
        <w:rPr>
          <w:rFonts w:eastAsia="Helvetica Neue"/>
        </w:rPr>
      </w:pPr>
      <w:r w:rsidRPr="003E4646">
        <w:rPr>
          <w:rFonts w:eastAsia="Helvetica Neue"/>
        </w:rPr>
        <w:t xml:space="preserve">Although school gave me the base knowledge, I think the experience that I’ve had with my extracurricular activities has to take first </w:t>
      </w:r>
      <w:r w:rsidRPr="003E4646">
        <w:t>place […] it</w:t>
      </w:r>
      <w:r w:rsidRPr="003E4646">
        <w:rPr>
          <w:rFonts w:eastAsia="Helvetica Neue"/>
        </w:rPr>
        <w:t xml:space="preserve">’s just given me many more performing opportunities </w:t>
      </w:r>
      <w:r w:rsidRPr="003E4646">
        <w:t>and […] experience</w:t>
      </w:r>
      <w:r w:rsidRPr="003E4646">
        <w:rPr>
          <w:rFonts w:eastAsia="Helvetica Neue"/>
        </w:rPr>
        <w:t xml:space="preserve"> in working with other people. Working in groups, and working on a piece and getting it to a standard where you get up, and </w:t>
      </w:r>
      <w:r w:rsidRPr="003E4646">
        <w:rPr>
          <w:rFonts w:eastAsia="Helvetica Neue"/>
        </w:rPr>
        <w:lastRenderedPageBreak/>
        <w:t>perform it and everyone expects it to be good. I think probably the extracurricular stuff has been more useful for me than school stuff, generally.</w:t>
      </w:r>
    </w:p>
    <w:p w14:paraId="0C577B76" w14:textId="77777777" w:rsidR="003E4646" w:rsidRPr="003E4646" w:rsidRDefault="003E4646" w:rsidP="003E4646">
      <w:pPr>
        <w:rPr>
          <w:rFonts w:eastAsia="Helvetica Neue"/>
        </w:rPr>
      </w:pPr>
    </w:p>
    <w:p w14:paraId="0A9345C0" w14:textId="0BE76FC1" w:rsidR="009D5598" w:rsidRDefault="7487C0A8" w:rsidP="003E4646">
      <w:pPr>
        <w:rPr>
          <w:rFonts w:eastAsia="Helvetica Neue"/>
        </w:rPr>
      </w:pPr>
      <w:r w:rsidRPr="003E4646">
        <w:rPr>
          <w:rFonts w:eastAsia="Helvetica Neue"/>
        </w:rPr>
        <w:t>Similarly, Jane (classical music student</w:t>
      </w:r>
      <w:r w:rsidR="00282FE0" w:rsidRPr="003E4646">
        <w:rPr>
          <w:rFonts w:eastAsia="Helvetica Neue"/>
        </w:rPr>
        <w:t>, Scotland</w:t>
      </w:r>
      <w:r w:rsidRPr="003E4646">
        <w:rPr>
          <w:rFonts w:eastAsia="Helvetica Neue"/>
        </w:rPr>
        <w:t>) states that the education experiences that proved to be most beneficial to her, in terms of the development of her musicianship and her preparation for university study, were through her community brass band. She notes:</w:t>
      </w:r>
    </w:p>
    <w:p w14:paraId="48B6FFB4" w14:textId="77777777" w:rsidR="003E4646" w:rsidRPr="003E4646" w:rsidRDefault="003E4646" w:rsidP="003E4646">
      <w:pPr>
        <w:rPr>
          <w:rFonts w:eastAsia="Helvetica Neue"/>
        </w:rPr>
      </w:pPr>
    </w:p>
    <w:p w14:paraId="4EE79876" w14:textId="2876C43A" w:rsidR="009D5598" w:rsidRDefault="00E15308" w:rsidP="002C51FA">
      <w:pPr>
        <w:ind w:left="720"/>
        <w:rPr>
          <w:rFonts w:eastAsia="Helvetica Neue"/>
        </w:rPr>
      </w:pPr>
      <w:r w:rsidRPr="003E4646">
        <w:rPr>
          <w:rFonts w:eastAsia="Helvetica Neue"/>
        </w:rPr>
        <w:t>If it wasn’t for the [brass] band I would never have got in to study music [at university]. They were the ones that taught me. From when you’re 8 years old and learning the C [major] scale and the fingerings and everything at a very basic level. It was the community; it was the brass band that taught me.</w:t>
      </w:r>
    </w:p>
    <w:p w14:paraId="6F529E2A" w14:textId="77777777" w:rsidR="002C51FA" w:rsidRPr="003E4646" w:rsidRDefault="002C51FA" w:rsidP="003E4646">
      <w:pPr>
        <w:rPr>
          <w:rFonts w:eastAsia="Helvetica Neue"/>
        </w:rPr>
      </w:pPr>
    </w:p>
    <w:p w14:paraId="25D0CC2C" w14:textId="4F8A9AD5" w:rsidR="009D5598" w:rsidRDefault="004F4270" w:rsidP="003E4646">
      <w:pPr>
        <w:rPr>
          <w:rFonts w:eastAsia="Helvetica Neue"/>
        </w:rPr>
      </w:pPr>
      <w:r w:rsidRPr="003E4646">
        <w:rPr>
          <w:rFonts w:eastAsia="Helvetica Neue"/>
        </w:rPr>
        <w:t>Tom (</w:t>
      </w:r>
      <w:r w:rsidR="7487C0A8" w:rsidRPr="003E4646">
        <w:rPr>
          <w:rFonts w:eastAsia="Helvetica Neue"/>
        </w:rPr>
        <w:t>popular music student</w:t>
      </w:r>
      <w:r w:rsidRPr="003E4646">
        <w:rPr>
          <w:rFonts w:eastAsia="Helvetica Neue"/>
        </w:rPr>
        <w:t>, Scotland</w:t>
      </w:r>
      <w:r w:rsidR="7487C0A8" w:rsidRPr="003E4646">
        <w:rPr>
          <w:rFonts w:eastAsia="Helvetica Neue"/>
        </w:rPr>
        <w:t>) also asserted that, had it not been for him choosing to use his non-school time to attend extracurricular Saturday school at the local conservatoire, that he would not have met the standard for university applications:</w:t>
      </w:r>
    </w:p>
    <w:p w14:paraId="1362B4AC" w14:textId="77777777" w:rsidR="002C51FA" w:rsidRPr="003E4646" w:rsidRDefault="002C51FA" w:rsidP="003E4646">
      <w:pPr>
        <w:rPr>
          <w:rFonts w:eastAsia="Helvetica Neue"/>
        </w:rPr>
      </w:pPr>
    </w:p>
    <w:p w14:paraId="56357DA3" w14:textId="4CB9F56A" w:rsidR="009D5598" w:rsidRDefault="00E15308" w:rsidP="002C51FA">
      <w:pPr>
        <w:ind w:left="720"/>
        <w:rPr>
          <w:rFonts w:eastAsia="Helvetica Neue"/>
        </w:rPr>
      </w:pPr>
      <w:r w:rsidRPr="003E4646">
        <w:rPr>
          <w:rFonts w:eastAsia="Helvetica Neue"/>
        </w:rPr>
        <w:t>When I was starting to audition for uni and stuff, I felt like if I hadn’t gone to a conservatoire, I definitely wouldn’t have gotten into uni, even though I’m on a pop course, and I’m not doing classical music. But the fact that, if I’m only doing Grade 5 or 6 in Advanced Higher music, the requirements for university are Grade 7 or 8. Yeah! I didn’t feel like it [Advanced Higher Music] set me up for university at all!</w:t>
      </w:r>
    </w:p>
    <w:p w14:paraId="1508AF90" w14:textId="77777777" w:rsidR="002C51FA" w:rsidRPr="003E4646" w:rsidRDefault="002C51FA" w:rsidP="003E4646">
      <w:pPr>
        <w:rPr>
          <w:rFonts w:eastAsia="Helvetica Neue"/>
        </w:rPr>
      </w:pPr>
    </w:p>
    <w:p w14:paraId="5D21C542" w14:textId="0943E8CE" w:rsidR="009D5598" w:rsidRPr="002C51FA" w:rsidRDefault="7487C0A8" w:rsidP="003E4646">
      <w:pPr>
        <w:rPr>
          <w:rFonts w:eastAsia="Helvetica Neue"/>
          <w:u w:val="single"/>
        </w:rPr>
      </w:pPr>
      <w:r w:rsidRPr="002C51FA">
        <w:rPr>
          <w:rFonts w:eastAsia="Helvetica Neue"/>
          <w:u w:val="single"/>
        </w:rPr>
        <w:t xml:space="preserve">Desired/Suggested </w:t>
      </w:r>
      <w:r w:rsidR="000B6801" w:rsidRPr="002C51FA">
        <w:rPr>
          <w:rFonts w:eastAsia="Helvetica Neue"/>
          <w:u w:val="single"/>
        </w:rPr>
        <w:t>c</w:t>
      </w:r>
      <w:r w:rsidRPr="002C51FA">
        <w:rPr>
          <w:rFonts w:eastAsia="Helvetica Neue"/>
          <w:u w:val="single"/>
        </w:rPr>
        <w:t>hanges</w:t>
      </w:r>
    </w:p>
    <w:p w14:paraId="0D46D0E0" w14:textId="77777777" w:rsidR="002C51FA" w:rsidRPr="003E4646" w:rsidRDefault="002C51FA" w:rsidP="003E4646">
      <w:pPr>
        <w:rPr>
          <w:rFonts w:eastAsia="Helvetica Neue"/>
        </w:rPr>
      </w:pPr>
    </w:p>
    <w:p w14:paraId="73995628" w14:textId="77777777" w:rsidR="009D5598" w:rsidRPr="003E4646" w:rsidRDefault="7487C0A8" w:rsidP="003E4646">
      <w:pPr>
        <w:rPr>
          <w:rFonts w:eastAsia="Helvetica Neue"/>
        </w:rPr>
      </w:pPr>
      <w:r w:rsidRPr="003E4646">
        <w:rPr>
          <w:rFonts w:eastAsia="Helvetica Neue"/>
        </w:rPr>
        <w:t xml:space="preserve">We asked all interviewees if there were anything that they would like to see changed about their secondary music curriculum. The authors note three categories of response: </w:t>
      </w:r>
      <w:r w:rsidR="000B6801" w:rsidRPr="003E4646">
        <w:rPr>
          <w:rFonts w:eastAsia="Helvetica Neue"/>
        </w:rPr>
        <w:t>(</w:t>
      </w:r>
      <w:r w:rsidRPr="003E4646">
        <w:rPr>
          <w:rFonts w:eastAsia="Helvetica Neue"/>
        </w:rPr>
        <w:t xml:space="preserve">1), changes to the curriculum, </w:t>
      </w:r>
      <w:r w:rsidR="000B6801" w:rsidRPr="003E4646">
        <w:rPr>
          <w:rFonts w:eastAsia="Helvetica Neue"/>
        </w:rPr>
        <w:t>(</w:t>
      </w:r>
      <w:r w:rsidRPr="003E4646">
        <w:rPr>
          <w:rFonts w:eastAsia="Helvetica Neue"/>
        </w:rPr>
        <w:t xml:space="preserve">2) changes to assessments and </w:t>
      </w:r>
      <w:r w:rsidR="000B6801" w:rsidRPr="003E4646">
        <w:rPr>
          <w:rFonts w:eastAsia="Helvetica Neue"/>
        </w:rPr>
        <w:t>(</w:t>
      </w:r>
      <w:r w:rsidRPr="003E4646">
        <w:rPr>
          <w:rFonts w:eastAsia="Helvetica Neue"/>
        </w:rPr>
        <w:t>3) a desire for greater focus on popular music within curricula, or even a dedicated popular music curriculum.</w:t>
      </w:r>
    </w:p>
    <w:p w14:paraId="5C8B2CEC" w14:textId="70C7D107" w:rsidR="009D5598" w:rsidRDefault="7487C0A8" w:rsidP="003E4646">
      <w:pPr>
        <w:rPr>
          <w:rFonts w:eastAsia="Helvetica Neue"/>
        </w:rPr>
      </w:pPr>
      <w:r w:rsidRPr="003E4646">
        <w:rPr>
          <w:rFonts w:eastAsia="Helvetica Neue"/>
        </w:rPr>
        <w:t>Popular music and classical music students, alike, reported that they would welcome changes to the curricula leading to a reduced emphasis on memorization of abstract musical concepts. With regard to secondary music curricula, interviewees believed that there should be more alignment between what is taught in schools and wider conceptions of music theory, such as that which people associate with the ABRSM graded music theory syllabi. They also noted that any music theory content should be integrated into the curricula</w:t>
      </w:r>
      <w:r w:rsidR="000B6801" w:rsidRPr="003E4646">
        <w:rPr>
          <w:rFonts w:eastAsia="Helvetica Neue"/>
        </w:rPr>
        <w:t>,</w:t>
      </w:r>
      <w:r w:rsidRPr="003E4646">
        <w:rPr>
          <w:rFonts w:eastAsia="Helvetica Neue"/>
        </w:rPr>
        <w:t xml:space="preserve"> so that it is embedded in practice, and not presented as an abstract, stand-alone area simply to be memorized and regurgitated in exams. Wilma (classical music student</w:t>
      </w:r>
      <w:r w:rsidR="00461E9A" w:rsidRPr="003E4646">
        <w:rPr>
          <w:rFonts w:eastAsia="Helvetica Neue"/>
        </w:rPr>
        <w:t>, England</w:t>
      </w:r>
      <w:r w:rsidRPr="003E4646">
        <w:rPr>
          <w:rFonts w:eastAsia="Helvetica Neue"/>
        </w:rPr>
        <w:t>) stated:</w:t>
      </w:r>
    </w:p>
    <w:p w14:paraId="3CAAE777" w14:textId="77777777" w:rsidR="002C51FA" w:rsidRPr="003E4646" w:rsidRDefault="002C51FA" w:rsidP="003E4646">
      <w:pPr>
        <w:rPr>
          <w:rFonts w:eastAsia="Helvetica Neue"/>
        </w:rPr>
      </w:pPr>
    </w:p>
    <w:p w14:paraId="62474541" w14:textId="5B088106" w:rsidR="009D5598" w:rsidRDefault="00E15308" w:rsidP="002C51FA">
      <w:pPr>
        <w:ind w:left="720"/>
      </w:pPr>
      <w:r w:rsidRPr="003E4646">
        <w:rPr>
          <w:rFonts w:eastAsia="Helvetica Neue"/>
        </w:rPr>
        <w:t>Interviewer:</w:t>
      </w:r>
      <w:r w:rsidR="000B6801" w:rsidRPr="003E4646">
        <w:rPr>
          <w:rFonts w:eastAsia="Helvetica Neue"/>
        </w:rPr>
        <w:t xml:space="preserve"> </w:t>
      </w:r>
      <w:r w:rsidRPr="003E4646">
        <w:rPr>
          <w:rFonts w:eastAsia="Helvetica Neue"/>
        </w:rPr>
        <w:t xml:space="preserve">You said you would prefer it to have been less factual </w:t>
      </w:r>
      <w:r w:rsidRPr="003E4646">
        <w:t>[…]</w:t>
      </w:r>
    </w:p>
    <w:p w14:paraId="704AB91D" w14:textId="77777777" w:rsidR="002C51FA" w:rsidRPr="003E4646" w:rsidRDefault="002C51FA" w:rsidP="002C51FA">
      <w:pPr>
        <w:ind w:left="720"/>
        <w:rPr>
          <w:rFonts w:eastAsia="Helvetica Neue"/>
        </w:rPr>
      </w:pPr>
    </w:p>
    <w:p w14:paraId="6338C18D" w14:textId="037E85B1" w:rsidR="009D5598" w:rsidRDefault="00E15308" w:rsidP="002C51FA">
      <w:pPr>
        <w:ind w:left="720"/>
        <w:rPr>
          <w:rFonts w:eastAsia="Helvetica Neue"/>
        </w:rPr>
      </w:pPr>
      <w:r w:rsidRPr="003E4646">
        <w:rPr>
          <w:rFonts w:eastAsia="Helvetica Neue"/>
        </w:rPr>
        <w:t>Wilma:</w:t>
      </w:r>
      <w:r w:rsidR="000B6801" w:rsidRPr="003E4646">
        <w:rPr>
          <w:rFonts w:eastAsia="Helvetica Neue"/>
        </w:rPr>
        <w:t xml:space="preserve"> </w:t>
      </w:r>
      <w:r w:rsidRPr="003E4646">
        <w:rPr>
          <w:rFonts w:eastAsia="Helvetica Neue"/>
        </w:rPr>
        <w:t>Yeah, exactly. I guess usually another word to describe factual, in a way irrelevant facts, relevant to the exam, I want the facts to be relevant to my general understand of music, not just relevant to my memory in the exam.</w:t>
      </w:r>
    </w:p>
    <w:p w14:paraId="23C516CD" w14:textId="77777777" w:rsidR="002C51FA" w:rsidRPr="003E4646" w:rsidRDefault="002C51FA" w:rsidP="002C51FA">
      <w:pPr>
        <w:ind w:left="720"/>
        <w:rPr>
          <w:rFonts w:eastAsia="Helvetica Neue"/>
        </w:rPr>
      </w:pPr>
    </w:p>
    <w:p w14:paraId="1366307E" w14:textId="7DAC89FD" w:rsidR="009D5598" w:rsidRDefault="7487C0A8" w:rsidP="003E4646">
      <w:pPr>
        <w:rPr>
          <w:rFonts w:eastAsia="Helvetica Neue"/>
        </w:rPr>
      </w:pPr>
      <w:r w:rsidRPr="003E4646">
        <w:rPr>
          <w:rFonts w:eastAsia="Helvetica Neue"/>
        </w:rPr>
        <w:t xml:space="preserve">Additionally, a number of interviewees noted that one of the changes that they would make to their school curriculum would be to have it more related to university entry </w:t>
      </w:r>
      <w:r w:rsidRPr="003E4646">
        <w:rPr>
          <w:rFonts w:eastAsia="Helvetica Neue"/>
        </w:rPr>
        <w:lastRenderedPageBreak/>
        <w:t>requirements. While this was a recurring theme, Tom (popular music student</w:t>
      </w:r>
      <w:r w:rsidR="00CA7D07" w:rsidRPr="003E4646">
        <w:rPr>
          <w:rFonts w:eastAsia="Helvetica Neue"/>
        </w:rPr>
        <w:t>, Scotland</w:t>
      </w:r>
      <w:r w:rsidRPr="003E4646">
        <w:rPr>
          <w:rFonts w:eastAsia="Helvetica Neue"/>
        </w:rPr>
        <w:t>) raised an important point:</w:t>
      </w:r>
    </w:p>
    <w:p w14:paraId="5F36A3DF" w14:textId="77777777" w:rsidR="002C51FA" w:rsidRPr="003E4646" w:rsidRDefault="002C51FA" w:rsidP="003E4646">
      <w:pPr>
        <w:rPr>
          <w:rFonts w:eastAsia="Helvetica Neue"/>
        </w:rPr>
      </w:pPr>
    </w:p>
    <w:p w14:paraId="525F0553" w14:textId="4E3990AE" w:rsidR="009D5598" w:rsidRDefault="00E15308" w:rsidP="002C51FA">
      <w:pPr>
        <w:ind w:left="720"/>
        <w:rPr>
          <w:rFonts w:eastAsia="Helvetica Neue"/>
        </w:rPr>
      </w:pPr>
      <w:r w:rsidRPr="003E4646">
        <w:rPr>
          <w:rFonts w:eastAsia="Helvetica Neue"/>
        </w:rPr>
        <w:t xml:space="preserve">[I would] have it all geared towards [university] entry </w:t>
      </w:r>
      <w:r w:rsidRPr="003E4646">
        <w:t>requirements […] then</w:t>
      </w:r>
      <w:r w:rsidRPr="003E4646">
        <w:rPr>
          <w:rFonts w:eastAsia="Helvetica Neue"/>
        </w:rPr>
        <w:t xml:space="preserve"> you’re not having to go off and spend lots of money on stuff – lessons are really expensive! </w:t>
      </w:r>
      <w:r w:rsidR="00B26F8F" w:rsidRPr="003E4646">
        <w:rPr>
          <w:rFonts w:eastAsia="Helvetica Neue"/>
        </w:rPr>
        <w:t>[</w:t>
      </w:r>
      <w:r w:rsidRPr="003E4646">
        <w:rPr>
          <w:rFonts w:eastAsia="Helvetica Neue"/>
        </w:rPr>
        <w:t>…</w:t>
      </w:r>
      <w:r w:rsidR="00B26F8F" w:rsidRPr="003E4646">
        <w:rPr>
          <w:rFonts w:eastAsia="Helvetica Neue"/>
        </w:rPr>
        <w:t>]</w:t>
      </w:r>
      <w:r w:rsidRPr="003E4646">
        <w:rPr>
          <w:rFonts w:eastAsia="Helvetica Neue"/>
        </w:rPr>
        <w:t xml:space="preserve"> A few lessons and theory, or doing the grades for the entry requirements in schools, then people who maybe aren’t as well off can actually go to university.</w:t>
      </w:r>
    </w:p>
    <w:p w14:paraId="117047EB" w14:textId="77777777" w:rsidR="002C51FA" w:rsidRPr="003E4646" w:rsidRDefault="002C51FA" w:rsidP="002C51FA">
      <w:pPr>
        <w:ind w:left="720"/>
        <w:rPr>
          <w:rFonts w:eastAsia="Helvetica Neue"/>
        </w:rPr>
      </w:pPr>
    </w:p>
    <w:p w14:paraId="225C19CB" w14:textId="1B83BAA5" w:rsidR="009D5598" w:rsidRDefault="7487C0A8" w:rsidP="003E4646">
      <w:pPr>
        <w:rPr>
          <w:rFonts w:eastAsia="Helvetica Neue"/>
        </w:rPr>
      </w:pPr>
      <w:r w:rsidRPr="003E4646">
        <w:rPr>
          <w:rFonts w:eastAsia="Helvetica Neue"/>
        </w:rPr>
        <w:t>Tom</w:t>
      </w:r>
      <w:r w:rsidR="009D5598" w:rsidRPr="003E4646">
        <w:rPr>
          <w:rFonts w:eastAsia="Helvetica Neue"/>
        </w:rPr>
        <w:t>’</w:t>
      </w:r>
      <w:r w:rsidRPr="003E4646">
        <w:rPr>
          <w:rFonts w:eastAsia="Helvetica Neue"/>
        </w:rPr>
        <w:t xml:space="preserve">s point here </w:t>
      </w:r>
      <w:r w:rsidR="002B4E5C" w:rsidRPr="003E4646">
        <w:rPr>
          <w:rFonts w:eastAsia="Helvetica Neue"/>
        </w:rPr>
        <w:t>suggests</w:t>
      </w:r>
      <w:r w:rsidRPr="003E4646">
        <w:rPr>
          <w:rFonts w:eastAsia="Helvetica Neue"/>
        </w:rPr>
        <w:t xml:space="preserve"> implications in terms of </w:t>
      </w:r>
      <w:r w:rsidR="00DF02E3" w:rsidRPr="003E4646">
        <w:t>socio-economic</w:t>
      </w:r>
      <w:r w:rsidRPr="003E4646">
        <w:rPr>
          <w:rFonts w:eastAsia="Helvetica Neue"/>
        </w:rPr>
        <w:t xml:space="preserve"> and ethical considerations aroun</w:t>
      </w:r>
      <w:r w:rsidR="002B4E5C" w:rsidRPr="003E4646">
        <w:rPr>
          <w:rFonts w:eastAsia="Helvetica Neue"/>
        </w:rPr>
        <w:t>d the purpose and structure of</w:t>
      </w:r>
      <w:r w:rsidRPr="003E4646">
        <w:rPr>
          <w:rFonts w:eastAsia="Helvetica Neue"/>
        </w:rPr>
        <w:t xml:space="preserve"> music education courses</w:t>
      </w:r>
      <w:r w:rsidR="002B4E5C" w:rsidRPr="003E4646">
        <w:rPr>
          <w:rFonts w:eastAsia="Helvetica Neue"/>
        </w:rPr>
        <w:t xml:space="preserve"> in schools</w:t>
      </w:r>
      <w:r w:rsidRPr="003E4646">
        <w:rPr>
          <w:rFonts w:eastAsia="Helvetica Neue"/>
        </w:rPr>
        <w:t>. He continued:</w:t>
      </w:r>
    </w:p>
    <w:p w14:paraId="279C0F3B" w14:textId="77777777" w:rsidR="002C51FA" w:rsidRPr="003E4646" w:rsidRDefault="002C51FA" w:rsidP="003E4646">
      <w:pPr>
        <w:rPr>
          <w:rFonts w:eastAsia="Helvetica Neue"/>
        </w:rPr>
      </w:pPr>
    </w:p>
    <w:p w14:paraId="42565604" w14:textId="29010242" w:rsidR="009D5598" w:rsidRDefault="00E15308" w:rsidP="002C51FA">
      <w:pPr>
        <w:ind w:left="720"/>
        <w:rPr>
          <w:rFonts w:eastAsia="Helvetica Neue"/>
        </w:rPr>
      </w:pPr>
      <w:r w:rsidRPr="003E4646">
        <w:rPr>
          <w:rFonts w:eastAsia="Helvetica Neue"/>
        </w:rPr>
        <w:t xml:space="preserve">That way people would not have the struggles like </w:t>
      </w:r>
      <w:r w:rsidR="00B26F8F" w:rsidRPr="003E4646">
        <w:rPr>
          <w:rFonts w:eastAsia="Helvetica Neue"/>
        </w:rPr>
        <w:t>‘</w:t>
      </w:r>
      <w:r w:rsidRPr="003E4646">
        <w:rPr>
          <w:rFonts w:eastAsia="Helvetica Neue"/>
        </w:rPr>
        <w:t>Oh I actually can’t afford to go and get extra lessons, because schools only take you up to Grade 6 on drums or whatever. I need to get to Grade 7 or 8. I’m not really sure how to do it, but I would have to get lessons. Oh I can’t afford that</w:t>
      </w:r>
      <w:r w:rsidR="00B26F8F" w:rsidRPr="003E4646">
        <w:rPr>
          <w:rFonts w:eastAsia="Helvetica Neue"/>
        </w:rPr>
        <w:t>’</w:t>
      </w:r>
      <w:r w:rsidRPr="003E4646">
        <w:rPr>
          <w:rFonts w:eastAsia="Helvetica Neue"/>
        </w:rPr>
        <w:t>. I would really change the Higher and Advanced Higher courses to be geared towards entry requirements!</w:t>
      </w:r>
    </w:p>
    <w:p w14:paraId="26C05DD1" w14:textId="77777777" w:rsidR="002C51FA" w:rsidRPr="003E4646" w:rsidRDefault="002C51FA" w:rsidP="003E4646">
      <w:pPr>
        <w:rPr>
          <w:rFonts w:eastAsia="Helvetica Neue"/>
        </w:rPr>
      </w:pPr>
    </w:p>
    <w:p w14:paraId="052EA60F" w14:textId="77777777" w:rsidR="009D5598" w:rsidRPr="003E4646" w:rsidRDefault="7487C0A8" w:rsidP="003E4646">
      <w:pPr>
        <w:rPr>
          <w:rFonts w:eastAsia="Helvetica Neue"/>
        </w:rPr>
      </w:pPr>
      <w:r w:rsidRPr="003E4646">
        <w:rPr>
          <w:rFonts w:eastAsia="Helvetica Neue"/>
        </w:rPr>
        <w:t xml:space="preserve">In terms of assessment, one of the most common suggestions for change amongst interviewees </w:t>
      </w:r>
      <w:r w:rsidR="005C7567" w:rsidRPr="003E4646">
        <w:rPr>
          <w:rFonts w:eastAsia="Helvetica Neue"/>
        </w:rPr>
        <w:t>related</w:t>
      </w:r>
      <w:r w:rsidRPr="003E4646">
        <w:rPr>
          <w:rFonts w:eastAsia="Helvetica Neue"/>
        </w:rPr>
        <w:t xml:space="preserve"> to the required level of instrumental performance in examination. Most interviewees raised this issue, indicating that they felt teachers approached this in an overly cautious manner, which in turn often served to </w:t>
      </w:r>
      <w:bookmarkStart w:id="15" w:name="CEGLog_Spell_000016"/>
      <w:r w:rsidRPr="003E4646">
        <w:rPr>
          <w:rFonts w:eastAsia="Helvetica Neue"/>
        </w:rPr>
        <w:t>demotivate</w:t>
      </w:r>
      <w:bookmarkEnd w:id="15"/>
      <w:r w:rsidRPr="003E4646">
        <w:rPr>
          <w:rFonts w:eastAsia="Helvetica Neue"/>
        </w:rPr>
        <w:t xml:space="preserve"> students and hinder their progress and development. As Wilma (classical music student</w:t>
      </w:r>
      <w:r w:rsidR="00B84356" w:rsidRPr="003E4646">
        <w:rPr>
          <w:rFonts w:eastAsia="Helvetica Neue"/>
        </w:rPr>
        <w:t>, England</w:t>
      </w:r>
      <w:r w:rsidRPr="003E4646">
        <w:rPr>
          <w:rFonts w:eastAsia="Helvetica Neue"/>
        </w:rPr>
        <w:t>) stated:</w:t>
      </w:r>
    </w:p>
    <w:p w14:paraId="69A52F51" w14:textId="3CDBEB79" w:rsidR="009D5598" w:rsidRDefault="00E15308" w:rsidP="003E4646">
      <w:pPr>
        <w:rPr>
          <w:rFonts w:eastAsia="Helvetica Neue"/>
        </w:rPr>
      </w:pPr>
      <w:r w:rsidRPr="003E4646">
        <w:rPr>
          <w:rFonts w:eastAsia="Helvetica Neue"/>
        </w:rPr>
        <w:t>For performance, students should be allowed to play at their own ability [i.e. at a grade they are capable of] and to push at their own boundaries rather than push at invisible boundaries which are imposed on us [by music teachers and exam boards] just to increase our marks.</w:t>
      </w:r>
    </w:p>
    <w:p w14:paraId="5BE564E9" w14:textId="77777777" w:rsidR="002C51FA" w:rsidRPr="003E4646" w:rsidRDefault="002C51FA" w:rsidP="003E4646">
      <w:pPr>
        <w:rPr>
          <w:rFonts w:eastAsia="Helvetica Neue"/>
        </w:rPr>
      </w:pPr>
    </w:p>
    <w:p w14:paraId="0115142A" w14:textId="77777777" w:rsidR="009D5598" w:rsidRPr="003E4646" w:rsidRDefault="7487C0A8" w:rsidP="003E4646">
      <w:pPr>
        <w:rPr>
          <w:rFonts w:eastAsia="Helvetica Neue"/>
        </w:rPr>
      </w:pPr>
      <w:r w:rsidRPr="003E4646">
        <w:rPr>
          <w:rFonts w:eastAsia="Helvetica Neue"/>
        </w:rPr>
        <w:t>Thelma (popular music student</w:t>
      </w:r>
      <w:r w:rsidR="00515F7B" w:rsidRPr="003E4646">
        <w:rPr>
          <w:rFonts w:eastAsia="Helvetica Neue"/>
        </w:rPr>
        <w:t>, Scotland</w:t>
      </w:r>
      <w:r w:rsidRPr="003E4646">
        <w:rPr>
          <w:rFonts w:eastAsia="Helvetica Neue"/>
        </w:rPr>
        <w:t>) made a simil</w:t>
      </w:r>
      <w:r w:rsidR="001D0C30" w:rsidRPr="003E4646">
        <w:rPr>
          <w:rFonts w:eastAsia="Helvetica Neue"/>
        </w:rPr>
        <w:t xml:space="preserve">ar point noting </w:t>
      </w:r>
      <w:r w:rsidRPr="003E4646">
        <w:rPr>
          <w:rFonts w:eastAsia="Helvetica Neue"/>
        </w:rPr>
        <w:t>that she:</w:t>
      </w:r>
    </w:p>
    <w:p w14:paraId="20B34BA7" w14:textId="0A5D2453" w:rsidR="009D5598" w:rsidRDefault="00E15308" w:rsidP="003E4646">
      <w:pPr>
        <w:rPr>
          <w:rFonts w:eastAsia="Helvetica Neue"/>
        </w:rPr>
      </w:pPr>
      <w:r w:rsidRPr="003E4646">
        <w:rPr>
          <w:rFonts w:eastAsia="Helvetica Neue"/>
        </w:rPr>
        <w:t xml:space="preserve">was trying to do pieces that </w:t>
      </w:r>
      <w:r w:rsidRPr="003E4646">
        <w:t>were. […] I</w:t>
      </w:r>
      <w:r w:rsidRPr="003E4646">
        <w:rPr>
          <w:rFonts w:eastAsia="Helvetica Neue"/>
        </w:rPr>
        <w:t xml:space="preserve"> don’t know, I think it was maybe Grade 7 or 8 or something. I feel like I pushed myself in that aspect instead of them saying, </w:t>
      </w:r>
      <w:r w:rsidR="000C725B" w:rsidRPr="003E4646">
        <w:rPr>
          <w:rFonts w:eastAsia="Helvetica Neue"/>
        </w:rPr>
        <w:t>‘</w:t>
      </w:r>
      <w:r w:rsidRPr="003E4646">
        <w:rPr>
          <w:rFonts w:eastAsia="Helvetica Neue"/>
        </w:rPr>
        <w:t>You should push yourself</w:t>
      </w:r>
      <w:r w:rsidR="000C725B" w:rsidRPr="003E4646">
        <w:rPr>
          <w:rFonts w:eastAsia="Helvetica Neue"/>
        </w:rPr>
        <w:t>’</w:t>
      </w:r>
      <w:r w:rsidRPr="003E4646">
        <w:rPr>
          <w:rFonts w:eastAsia="Helvetica Neue"/>
        </w:rPr>
        <w:t xml:space="preserve">. In fact, I think a lot of them were saying, </w:t>
      </w:r>
      <w:r w:rsidR="000C725B" w:rsidRPr="003E4646">
        <w:rPr>
          <w:rFonts w:eastAsia="Helvetica Neue"/>
        </w:rPr>
        <w:t>‘</w:t>
      </w:r>
      <w:r w:rsidRPr="003E4646">
        <w:rPr>
          <w:rFonts w:eastAsia="Helvetica Neue"/>
        </w:rPr>
        <w:t>You shouldn’t actually do that. Try and just to go with my [preselected, simple] piece. Keep it simple</w:t>
      </w:r>
      <w:r w:rsidR="000C725B" w:rsidRPr="003E4646">
        <w:rPr>
          <w:rFonts w:eastAsia="Helvetica Neue"/>
        </w:rPr>
        <w:t>’</w:t>
      </w:r>
      <w:r w:rsidRPr="003E4646">
        <w:rPr>
          <w:rFonts w:eastAsia="Helvetica Neue"/>
        </w:rPr>
        <w:t xml:space="preserve">. I don’t think it’s a good idea to say, </w:t>
      </w:r>
      <w:r w:rsidR="000C725B" w:rsidRPr="003E4646">
        <w:rPr>
          <w:rFonts w:eastAsia="Helvetica Neue"/>
        </w:rPr>
        <w:t>‘</w:t>
      </w:r>
      <w:r w:rsidRPr="003E4646">
        <w:rPr>
          <w:rFonts w:eastAsia="Helvetica Neue"/>
        </w:rPr>
        <w:t>Keep it simple</w:t>
      </w:r>
      <w:r w:rsidR="000C725B" w:rsidRPr="003E4646">
        <w:rPr>
          <w:rFonts w:eastAsia="Helvetica Neue"/>
        </w:rPr>
        <w:t>’</w:t>
      </w:r>
      <w:r w:rsidRPr="003E4646">
        <w:rPr>
          <w:rFonts w:eastAsia="Helvetica Neue"/>
        </w:rPr>
        <w:t xml:space="preserve">, necessarily. I actually think it’s kind of a two-way </w:t>
      </w:r>
      <w:r w:rsidRPr="003E4646">
        <w:t>street […] it</w:t>
      </w:r>
      <w:r w:rsidRPr="003E4646">
        <w:rPr>
          <w:rFonts w:eastAsia="Helvetica Neue"/>
        </w:rPr>
        <w:t xml:space="preserve"> should be </w:t>
      </w:r>
      <w:r w:rsidR="000C725B" w:rsidRPr="003E4646">
        <w:rPr>
          <w:rFonts w:eastAsia="Helvetica Neue"/>
        </w:rPr>
        <w:t>‘</w:t>
      </w:r>
      <w:r w:rsidRPr="003E4646">
        <w:rPr>
          <w:rFonts w:eastAsia="Helvetica Neue"/>
        </w:rPr>
        <w:t>Learn this [more difficult] piece more slowly. Learn it more accurately</w:t>
      </w:r>
      <w:r w:rsidR="000C725B" w:rsidRPr="003E4646">
        <w:rPr>
          <w:rFonts w:eastAsia="Helvetica Neue"/>
        </w:rPr>
        <w:t>’</w:t>
      </w:r>
      <w:r w:rsidRPr="003E4646">
        <w:rPr>
          <w:rFonts w:eastAsia="Helvetica Neue"/>
        </w:rPr>
        <w:t>.</w:t>
      </w:r>
    </w:p>
    <w:p w14:paraId="32474A49" w14:textId="77777777" w:rsidR="002C51FA" w:rsidRPr="003E4646" w:rsidRDefault="002C51FA" w:rsidP="003E4646">
      <w:pPr>
        <w:rPr>
          <w:rFonts w:eastAsia="Helvetica Neue"/>
        </w:rPr>
      </w:pPr>
    </w:p>
    <w:p w14:paraId="196A0895" w14:textId="73F9ACF5" w:rsidR="009D5598" w:rsidRDefault="7487C0A8" w:rsidP="003E4646">
      <w:pPr>
        <w:rPr>
          <w:rFonts w:eastAsia="Helvetica Neue"/>
        </w:rPr>
      </w:pPr>
      <w:r w:rsidRPr="003E4646">
        <w:rPr>
          <w:rFonts w:eastAsia="Helvetica Neue"/>
        </w:rPr>
        <w:t>Other interviewees noted that they would be keen for the music curriculum to be assessed through coursework, rather than a final exam. For example, Maria (popular music student</w:t>
      </w:r>
      <w:r w:rsidR="00CA4C9D" w:rsidRPr="003E4646">
        <w:rPr>
          <w:rFonts w:eastAsia="Helvetica Neue"/>
        </w:rPr>
        <w:t>, England</w:t>
      </w:r>
      <w:r w:rsidRPr="003E4646">
        <w:rPr>
          <w:rFonts w:eastAsia="Helvetica Neue"/>
        </w:rPr>
        <w:t>) stated emphatically:</w:t>
      </w:r>
    </w:p>
    <w:p w14:paraId="4C6D160F" w14:textId="77777777" w:rsidR="002C51FA" w:rsidRPr="003E4646" w:rsidRDefault="002C51FA" w:rsidP="003E4646">
      <w:pPr>
        <w:rPr>
          <w:rFonts w:eastAsia="Helvetica Neue"/>
        </w:rPr>
      </w:pPr>
    </w:p>
    <w:p w14:paraId="13D802FA" w14:textId="0FF41C63" w:rsidR="009D5598" w:rsidRDefault="00E15308" w:rsidP="002C51FA">
      <w:pPr>
        <w:ind w:left="720"/>
        <w:rPr>
          <w:rFonts w:eastAsia="Helvetica Neue"/>
        </w:rPr>
      </w:pPr>
      <w:r w:rsidRPr="003E4646">
        <w:rPr>
          <w:rFonts w:eastAsia="Helvetica Neue"/>
        </w:rPr>
        <w:t xml:space="preserve">I feel exams are so unfair. I wish everything was coursework – I’ve got so many thoughts going through my head when I’m doing an exam. I’d love to get them all down, but I can’t remember everything. Yeah. I know that there are so many steps that you’d have to go through to change it, but if I could change the course I’d make it so much more coursework-based, submit an annotated score so that you </w:t>
      </w:r>
      <w:r w:rsidRPr="003E4646">
        <w:rPr>
          <w:rFonts w:eastAsia="Helvetica Neue"/>
        </w:rPr>
        <w:lastRenderedPageBreak/>
        <w:t xml:space="preserve">understand what’s going on </w:t>
      </w:r>
      <w:r w:rsidR="00711A09" w:rsidRPr="003E4646">
        <w:rPr>
          <w:rFonts w:eastAsia="Helvetica Neue"/>
        </w:rPr>
        <w:t>[</w:t>
      </w:r>
      <w:r w:rsidRPr="003E4646">
        <w:rPr>
          <w:rFonts w:eastAsia="Helvetica Neue"/>
        </w:rPr>
        <w:t>…</w:t>
      </w:r>
      <w:r w:rsidR="00711A09" w:rsidRPr="003E4646">
        <w:rPr>
          <w:rFonts w:eastAsia="Helvetica Neue"/>
        </w:rPr>
        <w:t>]</w:t>
      </w:r>
      <w:r w:rsidRPr="003E4646">
        <w:rPr>
          <w:rFonts w:eastAsia="Helvetica Neue"/>
        </w:rPr>
        <w:t xml:space="preserve"> [the school course should be] Much more coursework based!</w:t>
      </w:r>
    </w:p>
    <w:p w14:paraId="22F1BAC3" w14:textId="77777777" w:rsidR="002C51FA" w:rsidRPr="003E4646" w:rsidRDefault="002C51FA" w:rsidP="002C51FA">
      <w:pPr>
        <w:ind w:left="720"/>
        <w:rPr>
          <w:rFonts w:eastAsia="Helvetica Neue"/>
        </w:rPr>
      </w:pPr>
    </w:p>
    <w:p w14:paraId="60F6ED8C" w14:textId="2E96988B" w:rsidR="009D5598" w:rsidRDefault="7487C0A8" w:rsidP="003E4646">
      <w:pPr>
        <w:rPr>
          <w:rFonts w:eastAsia="Helvetica Neue"/>
        </w:rPr>
      </w:pPr>
      <w:r w:rsidRPr="003E4646">
        <w:rPr>
          <w:rFonts w:eastAsia="Helvetica Neue"/>
        </w:rPr>
        <w:t xml:space="preserve">Each of the popular music students </w:t>
      </w:r>
      <w:r w:rsidR="00CA4C9D" w:rsidRPr="003E4646">
        <w:rPr>
          <w:rFonts w:eastAsia="Helvetica Neue"/>
        </w:rPr>
        <w:t xml:space="preserve">we </w:t>
      </w:r>
      <w:r w:rsidRPr="003E4646">
        <w:rPr>
          <w:rFonts w:eastAsia="Helvetica Neue"/>
        </w:rPr>
        <w:t>interviewed</w:t>
      </w:r>
      <w:r w:rsidR="00CA4C9D" w:rsidRPr="003E4646">
        <w:rPr>
          <w:rFonts w:eastAsia="Helvetica Neue"/>
        </w:rPr>
        <w:t>,</w:t>
      </w:r>
      <w:r w:rsidRPr="003E4646">
        <w:rPr>
          <w:rFonts w:eastAsia="Helvetica Neue"/>
        </w:rPr>
        <w:t xml:space="preserve"> noted that one important change that they would like to see in their secondary curriculum (whether SQA or A-Level) was a greater focus on popular music, in the hope of a more </w:t>
      </w:r>
      <w:r w:rsidR="009D5598" w:rsidRPr="003E4646">
        <w:rPr>
          <w:rFonts w:eastAsia="Helvetica Neue"/>
        </w:rPr>
        <w:t>‘</w:t>
      </w:r>
      <w:r w:rsidRPr="003E4646">
        <w:rPr>
          <w:rFonts w:eastAsia="Helvetica Neue"/>
        </w:rPr>
        <w:t>balanced</w:t>
      </w:r>
      <w:r w:rsidR="009D5598" w:rsidRPr="003E4646">
        <w:rPr>
          <w:rFonts w:eastAsia="Helvetica Neue"/>
        </w:rPr>
        <w:t>’</w:t>
      </w:r>
      <w:r w:rsidRPr="003E4646">
        <w:rPr>
          <w:rFonts w:eastAsia="Helvetica Neue"/>
        </w:rPr>
        <w:t xml:space="preserve"> curriculum that also includes content that relates to their areas of interest and musical practice. For example, Sarah (</w:t>
      </w:r>
      <w:r w:rsidR="001A0394" w:rsidRPr="003E4646">
        <w:rPr>
          <w:rFonts w:eastAsia="Helvetica Neue"/>
        </w:rPr>
        <w:t>p</w:t>
      </w:r>
      <w:r w:rsidRPr="003E4646">
        <w:rPr>
          <w:rFonts w:eastAsia="Helvetica Neue"/>
        </w:rPr>
        <w:t xml:space="preserve">opular </w:t>
      </w:r>
      <w:r w:rsidR="001A0394" w:rsidRPr="003E4646">
        <w:rPr>
          <w:rFonts w:eastAsia="Helvetica Neue"/>
        </w:rPr>
        <w:t>m</w:t>
      </w:r>
      <w:r w:rsidRPr="003E4646">
        <w:rPr>
          <w:rFonts w:eastAsia="Helvetica Neue"/>
        </w:rPr>
        <w:t xml:space="preserve">usic </w:t>
      </w:r>
      <w:r w:rsidR="001A0394" w:rsidRPr="003E4646">
        <w:rPr>
          <w:rFonts w:eastAsia="Helvetica Neue"/>
        </w:rPr>
        <w:t>s</w:t>
      </w:r>
      <w:r w:rsidRPr="003E4646">
        <w:rPr>
          <w:rFonts w:eastAsia="Helvetica Neue"/>
        </w:rPr>
        <w:t>tudent</w:t>
      </w:r>
      <w:r w:rsidR="00CA4C9D" w:rsidRPr="003E4646">
        <w:rPr>
          <w:rFonts w:eastAsia="Helvetica Neue"/>
        </w:rPr>
        <w:t>, Scotland</w:t>
      </w:r>
      <w:r w:rsidR="00213B1A" w:rsidRPr="003E4646">
        <w:rPr>
          <w:rFonts w:eastAsia="Helvetica Neue"/>
        </w:rPr>
        <w:t>) noted</w:t>
      </w:r>
      <w:r w:rsidRPr="003E4646">
        <w:rPr>
          <w:rFonts w:eastAsia="Helvetica Neue"/>
        </w:rPr>
        <w:t>:</w:t>
      </w:r>
    </w:p>
    <w:p w14:paraId="6266CDD5" w14:textId="77777777" w:rsidR="002C51FA" w:rsidRPr="003E4646" w:rsidRDefault="002C51FA" w:rsidP="003E4646">
      <w:pPr>
        <w:rPr>
          <w:rFonts w:eastAsia="Helvetica Neue"/>
        </w:rPr>
      </w:pPr>
    </w:p>
    <w:p w14:paraId="7C04094E" w14:textId="1CF34D35" w:rsidR="009D5598" w:rsidRDefault="00E15308" w:rsidP="002C51FA">
      <w:pPr>
        <w:ind w:left="720"/>
        <w:rPr>
          <w:rFonts w:eastAsia="Helvetica Neue"/>
        </w:rPr>
      </w:pPr>
      <w:r w:rsidRPr="003E4646">
        <w:rPr>
          <w:rFonts w:eastAsia="Helvetica Neue"/>
        </w:rPr>
        <w:t>Although I did have a lot of access to popular music [for listening], it’d be great to have a bit more popular music theory and popular music concepts within higher music. I think that would engage people a bit more.</w:t>
      </w:r>
    </w:p>
    <w:p w14:paraId="3CE5A227" w14:textId="77777777" w:rsidR="002C51FA" w:rsidRPr="003E4646" w:rsidRDefault="002C51FA" w:rsidP="003E4646">
      <w:pPr>
        <w:rPr>
          <w:rFonts w:eastAsia="Helvetica Neue"/>
        </w:rPr>
      </w:pPr>
    </w:p>
    <w:p w14:paraId="41E5FE01" w14:textId="508A78F9" w:rsidR="009D5598" w:rsidRDefault="00213B1A" w:rsidP="003E4646">
      <w:pPr>
        <w:rPr>
          <w:rFonts w:eastAsia="Helvetica Neue"/>
        </w:rPr>
      </w:pPr>
      <w:r w:rsidRPr="003E4646">
        <w:rPr>
          <w:rFonts w:eastAsia="Helvetica Neue"/>
        </w:rPr>
        <w:t>Theresa (</w:t>
      </w:r>
      <w:r w:rsidR="7487C0A8" w:rsidRPr="003E4646">
        <w:rPr>
          <w:rFonts w:eastAsia="Helvetica Neue"/>
        </w:rPr>
        <w:t>popular music student</w:t>
      </w:r>
      <w:r w:rsidRPr="003E4646">
        <w:rPr>
          <w:rFonts w:eastAsia="Helvetica Neue"/>
        </w:rPr>
        <w:t>, England</w:t>
      </w:r>
      <w:r w:rsidR="7487C0A8" w:rsidRPr="003E4646">
        <w:rPr>
          <w:rFonts w:eastAsia="Helvetica Neue"/>
        </w:rPr>
        <w:t>) believed that her interests in musical study (i.e. popular music), and the curricular focus of her A-Level qualification were not aligned, to the extent that she felt as if she was not actually</w:t>
      </w:r>
      <w:r w:rsidR="00FA2F3E" w:rsidRPr="003E4646">
        <w:rPr>
          <w:rFonts w:eastAsia="Helvetica Neue"/>
        </w:rPr>
        <w:t xml:space="preserve"> studying a music-based course. She stated</w:t>
      </w:r>
      <w:r w:rsidR="7487C0A8" w:rsidRPr="003E4646">
        <w:rPr>
          <w:rFonts w:eastAsia="Helvetica Neue"/>
        </w:rPr>
        <w:t>:</w:t>
      </w:r>
    </w:p>
    <w:p w14:paraId="6B4FDB3F" w14:textId="77777777" w:rsidR="002C51FA" w:rsidRPr="003E4646" w:rsidRDefault="002C51FA" w:rsidP="003E4646">
      <w:pPr>
        <w:rPr>
          <w:rFonts w:eastAsia="Helvetica Neue"/>
        </w:rPr>
      </w:pPr>
    </w:p>
    <w:p w14:paraId="2F4E5231" w14:textId="77777777" w:rsidR="009D5598" w:rsidRPr="003E4646" w:rsidRDefault="00E15308" w:rsidP="002C51FA">
      <w:pPr>
        <w:ind w:left="720"/>
        <w:rPr>
          <w:rFonts w:eastAsia="Helvetica Neue"/>
        </w:rPr>
      </w:pPr>
      <w:r w:rsidRPr="003E4646">
        <w:rPr>
          <w:rFonts w:eastAsia="Helvetica Neue"/>
        </w:rPr>
        <w:t xml:space="preserve">At that point [A-Level] I’d already realized that music was something I wanted to pursue. It was all I really wanted to do. By the age of 16 or 17 I was already touring as well. But then I felt like I was having to do subjects which weren’t at all music based [referring directly to A-Level Music]. I didn’t feel like I was being served </w:t>
      </w:r>
      <w:r w:rsidRPr="003E4646">
        <w:t>rightly […] the</w:t>
      </w:r>
      <w:r w:rsidRPr="003E4646">
        <w:rPr>
          <w:rFonts w:eastAsia="Helvetica Neue"/>
        </w:rPr>
        <w:t xml:space="preserve"> exam syllabus didn’t work for me at all and it was making me feel more stupid than I am.</w:t>
      </w:r>
    </w:p>
    <w:p w14:paraId="5E31F436" w14:textId="77777777" w:rsidR="002C51FA" w:rsidRDefault="002C51FA" w:rsidP="003E4646">
      <w:pPr>
        <w:rPr>
          <w:rFonts w:eastAsia="Helvetica Neue"/>
        </w:rPr>
      </w:pPr>
    </w:p>
    <w:p w14:paraId="6AB3F5DE" w14:textId="719AE437" w:rsidR="009D5598" w:rsidRPr="002C51FA" w:rsidRDefault="00AA44EE" w:rsidP="003E4646">
      <w:pPr>
        <w:rPr>
          <w:rFonts w:eastAsia="Helvetica Neue"/>
          <w:b/>
        </w:rPr>
      </w:pPr>
      <w:r w:rsidRPr="002C51FA">
        <w:rPr>
          <w:rFonts w:eastAsia="Helvetica Neue"/>
          <w:b/>
        </w:rPr>
        <w:t>Discussion</w:t>
      </w:r>
    </w:p>
    <w:p w14:paraId="709FF261" w14:textId="77777777" w:rsidR="002C51FA" w:rsidRDefault="002C51FA" w:rsidP="003E4646">
      <w:pPr>
        <w:rPr>
          <w:rFonts w:eastAsia="Helvetica Neue"/>
        </w:rPr>
      </w:pPr>
    </w:p>
    <w:p w14:paraId="14EC3E36" w14:textId="3D729A8D" w:rsidR="009D5598" w:rsidRPr="002C51FA" w:rsidRDefault="7487C0A8" w:rsidP="003E4646">
      <w:pPr>
        <w:rPr>
          <w:rFonts w:eastAsia="Helvetica Neue"/>
          <w:u w:val="single"/>
        </w:rPr>
      </w:pPr>
      <w:r w:rsidRPr="002C51FA">
        <w:rPr>
          <w:rFonts w:eastAsia="Helvetica Neue"/>
          <w:u w:val="single"/>
        </w:rPr>
        <w:t>Secondary-</w:t>
      </w:r>
      <w:r w:rsidR="00AA44EE" w:rsidRPr="002C51FA">
        <w:rPr>
          <w:rFonts w:eastAsia="Helvetica Neue"/>
          <w:u w:val="single"/>
        </w:rPr>
        <w:t>l</w:t>
      </w:r>
      <w:r w:rsidRPr="002C51FA">
        <w:rPr>
          <w:rFonts w:eastAsia="Helvetica Neue"/>
          <w:u w:val="single"/>
        </w:rPr>
        <w:t xml:space="preserve">evel </w:t>
      </w:r>
      <w:r w:rsidR="00AA44EE" w:rsidRPr="002C51FA">
        <w:rPr>
          <w:rFonts w:eastAsia="Helvetica Neue"/>
          <w:u w:val="single"/>
        </w:rPr>
        <w:t>m</w:t>
      </w:r>
      <w:r w:rsidRPr="002C51FA">
        <w:rPr>
          <w:rFonts w:eastAsia="Helvetica Neue"/>
          <w:u w:val="single"/>
        </w:rPr>
        <w:t xml:space="preserve">usic </w:t>
      </w:r>
      <w:r w:rsidR="00AA44EE" w:rsidRPr="002C51FA">
        <w:rPr>
          <w:rFonts w:eastAsia="Helvetica Neue"/>
          <w:u w:val="single"/>
        </w:rPr>
        <w:t>e</w:t>
      </w:r>
      <w:r w:rsidRPr="002C51FA">
        <w:rPr>
          <w:rFonts w:eastAsia="Helvetica Neue"/>
          <w:u w:val="single"/>
        </w:rPr>
        <w:t xml:space="preserve">ducation and </w:t>
      </w:r>
      <w:r w:rsidR="00AA44EE" w:rsidRPr="002C51FA">
        <w:rPr>
          <w:rFonts w:eastAsia="Helvetica Neue"/>
          <w:u w:val="single"/>
        </w:rPr>
        <w:t>t</w:t>
      </w:r>
      <w:r w:rsidRPr="002C51FA">
        <w:rPr>
          <w:rFonts w:eastAsia="Helvetica Neue"/>
          <w:u w:val="single"/>
        </w:rPr>
        <w:t>ransitions to HE</w:t>
      </w:r>
    </w:p>
    <w:p w14:paraId="19E1DCC0" w14:textId="77777777" w:rsidR="002C51FA" w:rsidRDefault="002C51FA" w:rsidP="003E4646">
      <w:pPr>
        <w:rPr>
          <w:rFonts w:eastAsia="Helvetica Neue"/>
        </w:rPr>
      </w:pPr>
    </w:p>
    <w:p w14:paraId="461B5B0F" w14:textId="08DE7B2F" w:rsidR="009D5598" w:rsidRDefault="005B3458" w:rsidP="003E4646">
      <w:pPr>
        <w:rPr>
          <w:rFonts w:eastAsia="Helvetica Neue"/>
        </w:rPr>
      </w:pPr>
      <w:r w:rsidRPr="003E4646">
        <w:rPr>
          <w:rFonts w:eastAsia="Helvetica Neue"/>
        </w:rPr>
        <w:t xml:space="preserve">As noted above, the purpose of this research was to probe the personal </w:t>
      </w:r>
      <w:r w:rsidR="008D24DA" w:rsidRPr="003E4646">
        <w:rPr>
          <w:rFonts w:eastAsia="Helvetica Neue"/>
        </w:rPr>
        <w:t>perceptions</w:t>
      </w:r>
      <w:r w:rsidRPr="003E4646">
        <w:rPr>
          <w:rFonts w:eastAsia="Helvetica Neue"/>
        </w:rPr>
        <w:t xml:space="preserve"> of first</w:t>
      </w:r>
      <w:r w:rsidR="00AA44EE" w:rsidRPr="003E4646">
        <w:rPr>
          <w:rFonts w:eastAsia="Helvetica Neue"/>
        </w:rPr>
        <w:t>-</w:t>
      </w:r>
      <w:r w:rsidRPr="003E4646">
        <w:rPr>
          <w:rFonts w:eastAsia="Helvetica Neue"/>
        </w:rPr>
        <w:t xml:space="preserve">year undergraduate students regarding the nature of their pre-university music education and the extent to which it prepared them for HE music study. The findings of this study </w:t>
      </w:r>
      <w:r w:rsidR="00E52938" w:rsidRPr="003E4646">
        <w:rPr>
          <w:rFonts w:eastAsia="Helvetica Neue"/>
        </w:rPr>
        <w:t>indicate</w:t>
      </w:r>
      <w:r w:rsidRPr="003E4646">
        <w:rPr>
          <w:rFonts w:eastAsia="Helvetica Neue"/>
        </w:rPr>
        <w:t xml:space="preserve"> that the interviewees </w:t>
      </w:r>
      <w:r w:rsidR="00197D0C" w:rsidRPr="003E4646">
        <w:rPr>
          <w:rFonts w:eastAsia="Helvetica Neue"/>
        </w:rPr>
        <w:t>percei</w:t>
      </w:r>
      <w:r w:rsidR="00D4631C" w:rsidRPr="003E4646">
        <w:rPr>
          <w:rFonts w:eastAsia="Helvetica Neue"/>
        </w:rPr>
        <w:t>ved</w:t>
      </w:r>
      <w:r w:rsidRPr="003E4646">
        <w:rPr>
          <w:rFonts w:eastAsia="Helvetica Neue"/>
        </w:rPr>
        <w:t xml:space="preserve"> a number of problems with their secondary music education. Indeed, many of the interviewees report being fundamentally dissatisfied with their experience of formal music education in school, and the extent to which studying music was beneficial to them in terms of development and preparation for HE. While there was an element of this feeling amongst all interviewees</w:t>
      </w:r>
      <w:r w:rsidR="00E5098A" w:rsidRPr="003E4646">
        <w:rPr>
          <w:rFonts w:eastAsia="Helvetica Neue"/>
        </w:rPr>
        <w:t xml:space="preserve">, </w:t>
      </w:r>
      <w:r w:rsidRPr="003E4646">
        <w:rPr>
          <w:rFonts w:eastAsia="Helvetica Neue"/>
        </w:rPr>
        <w:t>differences became more pronounced when we considered (a) the focus of the participants</w:t>
      </w:r>
      <w:r w:rsidR="009D5598" w:rsidRPr="003E4646">
        <w:rPr>
          <w:rFonts w:eastAsia="Helvetica Neue"/>
        </w:rPr>
        <w:t>’</w:t>
      </w:r>
      <w:r w:rsidRPr="003E4646">
        <w:rPr>
          <w:rFonts w:eastAsia="Helvetica Neue"/>
        </w:rPr>
        <w:t xml:space="preserve"> HE study (popular or classical music), and (b) their secondary-level music course (Higher or A-Level)</w:t>
      </w:r>
      <w:r w:rsidR="00591CCC" w:rsidRPr="003E4646">
        <w:rPr>
          <w:rFonts w:eastAsia="Helvetica Neue"/>
        </w:rPr>
        <w:t>.</w:t>
      </w:r>
      <w:r w:rsidR="00D5174A" w:rsidRPr="003E4646">
        <w:rPr>
          <w:rFonts w:eastAsia="Helvetica Neue"/>
        </w:rPr>
        <w:t>9</w:t>
      </w:r>
    </w:p>
    <w:p w14:paraId="5A286DD9" w14:textId="77777777" w:rsidR="002C51FA" w:rsidRPr="003E4646" w:rsidRDefault="002C51FA" w:rsidP="003E4646">
      <w:pPr>
        <w:rPr>
          <w:rFonts w:eastAsia="Helvetica Neue"/>
        </w:rPr>
      </w:pPr>
    </w:p>
    <w:p w14:paraId="22812631" w14:textId="5C0B0B60" w:rsidR="009D5598" w:rsidRDefault="650AB5F1" w:rsidP="003E4646">
      <w:pPr>
        <w:rPr>
          <w:rFonts w:eastAsia="Helvetica Neue"/>
        </w:rPr>
      </w:pPr>
      <w:r w:rsidRPr="003E4646">
        <w:rPr>
          <w:rFonts w:eastAsia="Helvetica Neue"/>
        </w:rPr>
        <w:t>Participants perceived their formal school music education (whether SQA or A-Level) to be deficient in providing them with skills, knowledge and learning experiences for HE study in popular music. This is, in part, because of fact that these courses have d</w:t>
      </w:r>
      <w:r w:rsidR="00E52938" w:rsidRPr="003E4646">
        <w:rPr>
          <w:rFonts w:eastAsia="Helvetica Neue"/>
        </w:rPr>
        <w:t>eveloped in ways that</w:t>
      </w:r>
      <w:r w:rsidRPr="003E4646">
        <w:rPr>
          <w:rFonts w:eastAsia="Helvetica Neue"/>
        </w:rPr>
        <w:t xml:space="preserve"> </w:t>
      </w:r>
      <w:bookmarkStart w:id="16" w:name="CEGLog_Spell_000017"/>
      <w:r w:rsidRPr="003E4646">
        <w:rPr>
          <w:rFonts w:eastAsia="Helvetica Neue"/>
        </w:rPr>
        <w:t>foregrounded</w:t>
      </w:r>
      <w:bookmarkEnd w:id="16"/>
      <w:r w:rsidRPr="003E4646">
        <w:rPr>
          <w:rFonts w:eastAsia="Helvetica Neue"/>
        </w:rPr>
        <w:t xml:space="preserve"> and centralized </w:t>
      </w:r>
      <w:r w:rsidR="006D2B69" w:rsidRPr="003E4646">
        <w:rPr>
          <w:rFonts w:eastAsia="Helvetica Neue"/>
        </w:rPr>
        <w:t>w</w:t>
      </w:r>
      <w:r w:rsidRPr="003E4646">
        <w:rPr>
          <w:rFonts w:eastAsia="Helvetica Neue"/>
        </w:rPr>
        <w:t>estern art music concepts and practices (</w:t>
      </w:r>
      <w:r w:rsidR="00E52938" w:rsidRPr="003E4646">
        <w:rPr>
          <w:rFonts w:eastAsia="Helvetica Neue"/>
        </w:rPr>
        <w:t>SQA</w:t>
      </w:r>
      <w:r w:rsidRPr="003E4646">
        <w:rPr>
          <w:rFonts w:eastAsia="Helvetica Neue"/>
        </w:rPr>
        <w:t xml:space="preserve"> 2014a), only dealing with other forms of music in a way that treats it as </w:t>
      </w:r>
      <w:r w:rsidR="009D5598" w:rsidRPr="003E4646">
        <w:rPr>
          <w:rFonts w:eastAsia="Helvetica Neue"/>
        </w:rPr>
        <w:t>‘</w:t>
      </w:r>
      <w:r w:rsidRPr="003E4646">
        <w:rPr>
          <w:rFonts w:eastAsia="Helvetica Neue"/>
        </w:rPr>
        <w:t>content</w:t>
      </w:r>
      <w:r w:rsidR="009D5598" w:rsidRPr="003E4646">
        <w:rPr>
          <w:rFonts w:eastAsia="Helvetica Neue"/>
        </w:rPr>
        <w:t>’</w:t>
      </w:r>
      <w:r w:rsidRPr="003E4646">
        <w:rPr>
          <w:rFonts w:eastAsia="Helvetica Neue"/>
        </w:rPr>
        <w:t xml:space="preserve"> to be studied within this system (e.g. </w:t>
      </w:r>
      <w:r w:rsidR="009D5598" w:rsidRPr="003E4646">
        <w:rPr>
          <w:rFonts w:eastAsia="Helvetica Neue"/>
        </w:rPr>
        <w:t>‘</w:t>
      </w:r>
      <w:r w:rsidRPr="003E4646">
        <w:rPr>
          <w:rFonts w:eastAsia="Helvetica Neue"/>
        </w:rPr>
        <w:t>world music</w:t>
      </w:r>
      <w:r w:rsidR="009D5598" w:rsidRPr="003E4646">
        <w:rPr>
          <w:rFonts w:eastAsia="Helvetica Neue"/>
        </w:rPr>
        <w:t>’</w:t>
      </w:r>
      <w:r w:rsidRPr="003E4646">
        <w:rPr>
          <w:rFonts w:eastAsia="Helvetica Neue"/>
        </w:rPr>
        <w:t xml:space="preserve"> and </w:t>
      </w:r>
      <w:r w:rsidR="009D5598" w:rsidRPr="003E4646">
        <w:rPr>
          <w:rFonts w:eastAsia="Helvetica Neue"/>
        </w:rPr>
        <w:t>‘</w:t>
      </w:r>
      <w:r w:rsidRPr="003E4646">
        <w:rPr>
          <w:rFonts w:eastAsia="Helvetica Neue"/>
        </w:rPr>
        <w:t>popular music</w:t>
      </w:r>
      <w:r w:rsidR="009D5598" w:rsidRPr="003E4646">
        <w:rPr>
          <w:rFonts w:eastAsia="Helvetica Neue"/>
        </w:rPr>
        <w:t>’</w:t>
      </w:r>
      <w:r w:rsidRPr="003E4646">
        <w:rPr>
          <w:rFonts w:eastAsia="Helvetica Neue"/>
        </w:rPr>
        <w:t xml:space="preserve"> units). While it would be inaccurate to suggest that the SQA and A-Level courses deal exclusively with classical </w:t>
      </w:r>
      <w:r w:rsidRPr="003E4646">
        <w:rPr>
          <w:rFonts w:eastAsia="Helvetica Neue"/>
        </w:rPr>
        <w:lastRenderedPageBreak/>
        <w:t>music, the way in which popular music is included in these courses is not in keeping with the distin</w:t>
      </w:r>
      <w:r w:rsidR="00E52938" w:rsidRPr="003E4646">
        <w:rPr>
          <w:rFonts w:eastAsia="Helvetica Neue"/>
        </w:rPr>
        <w:t>ct ways of learning, pedagogies</w:t>
      </w:r>
      <w:r w:rsidRPr="003E4646">
        <w:rPr>
          <w:rFonts w:eastAsia="Helvetica Neue"/>
        </w:rPr>
        <w:t xml:space="preserve"> and values of popular music practitioners out with the formal education system (</w:t>
      </w:r>
      <w:bookmarkStart w:id="17" w:name="CEGLog_Spell_000018"/>
      <w:r w:rsidRPr="003E4646">
        <w:rPr>
          <w:rFonts w:eastAsia="Helvetica Neue"/>
        </w:rPr>
        <w:t>Moir</w:t>
      </w:r>
      <w:bookmarkEnd w:id="17"/>
      <w:r w:rsidRPr="003E4646">
        <w:rPr>
          <w:rFonts w:eastAsia="Helvetica Neue"/>
        </w:rPr>
        <w:t xml:space="preserve"> 2017; Smith 2013b, 2014; Parkinson and Smith 2015). This, it could be argued, may lead to a situation in which popular music </w:t>
      </w:r>
      <w:r w:rsidR="00E52938" w:rsidRPr="003E4646">
        <w:rPr>
          <w:rFonts w:eastAsia="Helvetica Neue"/>
        </w:rPr>
        <w:t>is</w:t>
      </w:r>
      <w:r w:rsidRPr="003E4646">
        <w:rPr>
          <w:rFonts w:eastAsia="Helvetica Neue"/>
        </w:rPr>
        <w:t xml:space="preserve"> a </w:t>
      </w:r>
      <w:r w:rsidR="00AA44EE" w:rsidRPr="003E4646">
        <w:rPr>
          <w:rFonts w:eastAsia="Helvetica Neue"/>
        </w:rPr>
        <w:t>‘</w:t>
      </w:r>
      <w:r w:rsidRPr="003E4646">
        <w:rPr>
          <w:rFonts w:eastAsia="Helvetica Neue"/>
        </w:rPr>
        <w:t>square peg in a rou</w:t>
      </w:r>
      <w:r w:rsidR="00E52938" w:rsidRPr="003E4646">
        <w:rPr>
          <w:rFonts w:eastAsia="Helvetica Neue"/>
        </w:rPr>
        <w:t>nd hole</w:t>
      </w:r>
      <w:r w:rsidR="00AA44EE" w:rsidRPr="003E4646">
        <w:rPr>
          <w:rFonts w:eastAsia="Helvetica Neue"/>
        </w:rPr>
        <w:t>’</w:t>
      </w:r>
      <w:r w:rsidR="00E52938" w:rsidRPr="003E4646">
        <w:rPr>
          <w:rFonts w:eastAsia="Helvetica Neue"/>
        </w:rPr>
        <w:t xml:space="preserve"> (</w:t>
      </w:r>
      <w:bookmarkStart w:id="18" w:name="CEGLog_Spell_000019"/>
      <w:r w:rsidR="00E52938" w:rsidRPr="003E4646">
        <w:rPr>
          <w:rFonts w:eastAsia="Helvetica Neue"/>
        </w:rPr>
        <w:t>Moir</w:t>
      </w:r>
      <w:bookmarkEnd w:id="18"/>
      <w:r w:rsidR="00E52938" w:rsidRPr="003E4646">
        <w:rPr>
          <w:rFonts w:eastAsia="Helvetica Neue"/>
        </w:rPr>
        <w:t xml:space="preserve"> and </w:t>
      </w:r>
      <w:bookmarkStart w:id="19" w:name="CEGLog_Spell_000020"/>
      <w:r w:rsidR="00E52938" w:rsidRPr="003E4646">
        <w:rPr>
          <w:rFonts w:eastAsia="Helvetica Neue"/>
        </w:rPr>
        <w:t>Medbøe</w:t>
      </w:r>
      <w:bookmarkEnd w:id="19"/>
      <w:r w:rsidR="00E52938" w:rsidRPr="003E4646">
        <w:rPr>
          <w:rFonts w:eastAsia="Helvetica Neue"/>
        </w:rPr>
        <w:t xml:space="preserve"> 2015), being given </w:t>
      </w:r>
      <w:r w:rsidRPr="003E4646">
        <w:rPr>
          <w:rFonts w:eastAsia="Helvetica Neue"/>
        </w:rPr>
        <w:t>little more</w:t>
      </w:r>
      <w:r w:rsidR="000A52BD" w:rsidRPr="003E4646">
        <w:rPr>
          <w:rFonts w:eastAsia="Helvetica Neue"/>
        </w:rPr>
        <w:t xml:space="preserve"> than token value as</w:t>
      </w:r>
      <w:r w:rsidRPr="003E4646">
        <w:rPr>
          <w:rFonts w:eastAsia="Helvetica Neue"/>
        </w:rPr>
        <w:t xml:space="preserve"> something novel or </w:t>
      </w:r>
      <w:r w:rsidR="00AA44EE" w:rsidRPr="003E4646">
        <w:rPr>
          <w:rFonts w:eastAsia="Helvetica Neue"/>
        </w:rPr>
        <w:t>‘</w:t>
      </w:r>
      <w:r w:rsidRPr="003E4646">
        <w:rPr>
          <w:rFonts w:eastAsia="Helvetica Neue"/>
        </w:rPr>
        <w:t>other</w:t>
      </w:r>
      <w:r w:rsidR="00AA44EE" w:rsidRPr="003E4646">
        <w:rPr>
          <w:rFonts w:eastAsia="Helvetica Neue"/>
        </w:rPr>
        <w:t>’</w:t>
      </w:r>
      <w:r w:rsidRPr="003E4646">
        <w:rPr>
          <w:rFonts w:eastAsia="Helvetica Neue"/>
        </w:rPr>
        <w:t>. It is e</w:t>
      </w:r>
      <w:r w:rsidR="000A52BD" w:rsidRPr="003E4646">
        <w:rPr>
          <w:rFonts w:eastAsia="Helvetica Neue"/>
        </w:rPr>
        <w:t>asy to understand why this is</w:t>
      </w:r>
      <w:r w:rsidRPr="003E4646">
        <w:rPr>
          <w:rFonts w:eastAsia="Helvetica Neue"/>
        </w:rPr>
        <w:t xml:space="preserve"> problematic and dissatisfying for students who have become interested in studying music because of their passion for popular music, </w:t>
      </w:r>
      <w:r w:rsidR="00F63F6C" w:rsidRPr="003E4646">
        <w:rPr>
          <w:rFonts w:eastAsia="Helvetica Neue"/>
        </w:rPr>
        <w:t>or</w:t>
      </w:r>
      <w:r w:rsidRPr="003E4646">
        <w:rPr>
          <w:rFonts w:eastAsia="Helvetica Neue"/>
        </w:rPr>
        <w:t xml:space="preserve"> who have ambitions of progressing to study popular music in HE.</w:t>
      </w:r>
    </w:p>
    <w:p w14:paraId="2EC05125" w14:textId="77777777" w:rsidR="002C51FA" w:rsidRPr="003E4646" w:rsidRDefault="002C51FA" w:rsidP="003E4646">
      <w:pPr>
        <w:rPr>
          <w:rFonts w:eastAsia="Helvetica Neue"/>
        </w:rPr>
      </w:pPr>
    </w:p>
    <w:p w14:paraId="4FA2F42D" w14:textId="77777777" w:rsidR="009D5598" w:rsidRPr="003E4646" w:rsidRDefault="005B3458" w:rsidP="003E4646">
      <w:pPr>
        <w:rPr>
          <w:rFonts w:eastAsia="Helvetica Neue"/>
        </w:rPr>
      </w:pPr>
      <w:r w:rsidRPr="003E4646">
        <w:rPr>
          <w:rFonts w:eastAsia="Helvetica Neue"/>
        </w:rPr>
        <w:t>When comparing the ways in which reports on experiences of secondary education differ depending on</w:t>
      </w:r>
      <w:r w:rsidR="00566F61" w:rsidRPr="003E4646">
        <w:rPr>
          <w:rFonts w:eastAsia="Helvetica Neue"/>
        </w:rPr>
        <w:t xml:space="preserve"> whe</w:t>
      </w:r>
      <w:r w:rsidR="001424FF" w:rsidRPr="003E4646">
        <w:rPr>
          <w:rFonts w:eastAsia="Helvetica Neue"/>
        </w:rPr>
        <w:t xml:space="preserve">ther interviewees </w:t>
      </w:r>
      <w:r w:rsidR="00566F61" w:rsidRPr="003E4646">
        <w:rPr>
          <w:rFonts w:eastAsia="Helvetica Neue"/>
        </w:rPr>
        <w:t>studied SQA or A-Level</w:t>
      </w:r>
      <w:r w:rsidRPr="003E4646">
        <w:rPr>
          <w:rFonts w:eastAsia="Helvetica Neue"/>
        </w:rPr>
        <w:t xml:space="preserve">, we see that those who undertook SQA music courses report greater dissatisfaction with the extent to which their course prepared them for HE music study. This, it would seem, is primarily because of the perceived </w:t>
      </w:r>
      <w:r w:rsidR="009D5598" w:rsidRPr="003E4646">
        <w:rPr>
          <w:rFonts w:eastAsia="Helvetica Neue"/>
        </w:rPr>
        <w:t>‘</w:t>
      </w:r>
      <w:r w:rsidRPr="003E4646">
        <w:rPr>
          <w:rFonts w:eastAsia="Helvetica Neue"/>
        </w:rPr>
        <w:t>level of challenge</w:t>
      </w:r>
      <w:r w:rsidR="009D5598" w:rsidRPr="003E4646">
        <w:rPr>
          <w:rFonts w:eastAsia="Helvetica Neue"/>
        </w:rPr>
        <w:t>’</w:t>
      </w:r>
      <w:r w:rsidRPr="003E4646">
        <w:rPr>
          <w:rFonts w:eastAsia="Helvetica Neue"/>
        </w:rPr>
        <w:t>, in the sense that those studying A-Level felt as if they were encouraged and required to synthesi</w:t>
      </w:r>
      <w:r w:rsidR="009C41BC" w:rsidRPr="003E4646">
        <w:rPr>
          <w:rFonts w:eastAsia="Helvetica Neue"/>
        </w:rPr>
        <w:t>z</w:t>
      </w:r>
      <w:r w:rsidRPr="003E4646">
        <w:rPr>
          <w:rFonts w:eastAsia="Helvetica Neue"/>
        </w:rPr>
        <w:t>e and apply knowledge and skills as p</w:t>
      </w:r>
      <w:r w:rsidR="00BF3018" w:rsidRPr="003E4646">
        <w:rPr>
          <w:rFonts w:eastAsia="Helvetica Neue"/>
        </w:rPr>
        <w:t>art of their music education.</w:t>
      </w:r>
      <w:r w:rsidRPr="003E4646">
        <w:rPr>
          <w:rFonts w:eastAsia="Helvetica Neue"/>
        </w:rPr>
        <w:t xml:space="preserve"> SQA students</w:t>
      </w:r>
      <w:r w:rsidR="00BF3018" w:rsidRPr="003E4646">
        <w:rPr>
          <w:rFonts w:eastAsia="Helvetica Neue"/>
        </w:rPr>
        <w:t>, on the other hand,</w:t>
      </w:r>
      <w:r w:rsidRPr="003E4646">
        <w:rPr>
          <w:rFonts w:eastAsia="Helvetica Neue"/>
        </w:rPr>
        <w:t xml:space="preserve"> lamented the </w:t>
      </w:r>
      <w:r w:rsidR="00BF3018" w:rsidRPr="003E4646">
        <w:rPr>
          <w:rFonts w:eastAsia="Helvetica Neue"/>
        </w:rPr>
        <w:t>perception</w:t>
      </w:r>
      <w:r w:rsidRPr="003E4646">
        <w:rPr>
          <w:rFonts w:eastAsia="Helvetica Neue"/>
        </w:rPr>
        <w:t xml:space="preserve"> </w:t>
      </w:r>
      <w:r w:rsidR="00BF3018" w:rsidRPr="003E4646">
        <w:rPr>
          <w:rFonts w:eastAsia="Helvetica Neue"/>
        </w:rPr>
        <w:t>that the focus of their studies and the pedagogic approach were</w:t>
      </w:r>
      <w:r w:rsidRPr="003E4646">
        <w:rPr>
          <w:rFonts w:eastAsia="Helvetica Neue"/>
        </w:rPr>
        <w:t xml:space="preserve"> based on encouraging students to memori</w:t>
      </w:r>
      <w:r w:rsidR="009C41BC" w:rsidRPr="003E4646">
        <w:rPr>
          <w:rFonts w:eastAsia="Helvetica Neue"/>
        </w:rPr>
        <w:t>z</w:t>
      </w:r>
      <w:r w:rsidRPr="003E4646">
        <w:rPr>
          <w:rFonts w:eastAsia="Helvetica Neue"/>
        </w:rPr>
        <w:t>e (and subsequently recognize and regurgitate) musical conce</w:t>
      </w:r>
      <w:r w:rsidR="00BF3018" w:rsidRPr="003E4646">
        <w:rPr>
          <w:rFonts w:eastAsia="Helvetica Neue"/>
        </w:rPr>
        <w:t>pts that were not only abstract</w:t>
      </w:r>
      <w:r w:rsidRPr="003E4646">
        <w:rPr>
          <w:rFonts w:eastAsia="Helvetica Neue"/>
        </w:rPr>
        <w:t xml:space="preserve"> but </w:t>
      </w:r>
      <w:r w:rsidR="00BF3018" w:rsidRPr="003E4646">
        <w:rPr>
          <w:rFonts w:eastAsia="Helvetica Neue"/>
        </w:rPr>
        <w:t xml:space="preserve">also </w:t>
      </w:r>
      <w:r w:rsidRPr="003E4646">
        <w:rPr>
          <w:rFonts w:eastAsia="Helvetica Neue"/>
        </w:rPr>
        <w:t xml:space="preserve">dealt </w:t>
      </w:r>
      <w:r w:rsidR="00BF3018" w:rsidRPr="003E4646">
        <w:rPr>
          <w:rFonts w:eastAsia="Helvetica Neue"/>
        </w:rPr>
        <w:t>taught in</w:t>
      </w:r>
      <w:r w:rsidRPr="003E4646">
        <w:rPr>
          <w:rFonts w:eastAsia="Helvetica Neue"/>
        </w:rPr>
        <w:t xml:space="preserve"> a superficial way that did not facilitate comprehension.</w:t>
      </w:r>
      <w:r w:rsidR="00D5174A" w:rsidRPr="003E4646">
        <w:t>10</w:t>
      </w:r>
      <w:r w:rsidRPr="003E4646">
        <w:rPr>
          <w:rFonts w:eastAsia="Helvetica Neue"/>
        </w:rPr>
        <w:t xml:space="preserve"> On this issue, we are reminded of </w:t>
      </w:r>
      <w:bookmarkStart w:id="20" w:name="CEGLog_Spell_000021"/>
      <w:r w:rsidRPr="003E4646">
        <w:rPr>
          <w:rFonts w:eastAsia="Helvetica Neue"/>
        </w:rPr>
        <w:t>Vygotsky</w:t>
      </w:r>
      <w:bookmarkEnd w:id="20"/>
      <w:r w:rsidRPr="003E4646">
        <w:rPr>
          <w:rFonts w:eastAsia="Helvetica Neue"/>
        </w:rPr>
        <w:t xml:space="preserve"> (1987</w:t>
      </w:r>
      <w:r w:rsidR="003C6AA3" w:rsidRPr="003E4646">
        <w:rPr>
          <w:rFonts w:eastAsia="Helvetica Neue"/>
        </w:rPr>
        <w:t xml:space="preserve">: </w:t>
      </w:r>
      <w:r w:rsidR="001424FF" w:rsidRPr="003E4646">
        <w:rPr>
          <w:rFonts w:eastAsia="Helvetica Neue"/>
        </w:rPr>
        <w:t>170), who notes</w:t>
      </w:r>
      <w:r w:rsidRPr="003E4646">
        <w:rPr>
          <w:rFonts w:eastAsia="Helvetica Neue"/>
        </w:rPr>
        <w:t>:</w:t>
      </w:r>
    </w:p>
    <w:p w14:paraId="397E3C0A" w14:textId="22F5C82B" w:rsidR="009D5598" w:rsidRDefault="001424FF" w:rsidP="003E4646">
      <w:pPr>
        <w:rPr>
          <w:rFonts w:eastAsia="Helvetica Neue"/>
        </w:rPr>
      </w:pPr>
      <w:r w:rsidRPr="003E4646">
        <w:rPr>
          <w:rFonts w:eastAsia="Helvetica Neue"/>
        </w:rPr>
        <w:t>P</w:t>
      </w:r>
      <w:r w:rsidR="7487C0A8" w:rsidRPr="003E4646">
        <w:rPr>
          <w:rFonts w:eastAsia="Helvetica Neue"/>
        </w:rPr>
        <w:t>edagogical experience demonstrates that direct instruction in concepts is impossible. It is pedagogically fruitless. The teacher who attempts to use this approach achieves nothing but a mindless learning of words, an empty verbalism that stimulates the presence of concepts in the child. Under these conditions, the child learns not the concept but the word, and this word is taken through memory rather than through thought.</w:t>
      </w:r>
    </w:p>
    <w:p w14:paraId="4A0CD749" w14:textId="77777777" w:rsidR="002C51FA" w:rsidRPr="003E4646" w:rsidRDefault="002C51FA" w:rsidP="003E4646">
      <w:pPr>
        <w:rPr>
          <w:rFonts w:eastAsia="Helvetica Neue"/>
        </w:rPr>
      </w:pPr>
    </w:p>
    <w:p w14:paraId="3AD20F5E" w14:textId="77777777" w:rsidR="009D5598" w:rsidRPr="002C51FA" w:rsidRDefault="7487C0A8" w:rsidP="003E4646">
      <w:pPr>
        <w:rPr>
          <w:rFonts w:eastAsia="Helvetica Neue"/>
          <w:b/>
        </w:rPr>
      </w:pPr>
      <w:r w:rsidRPr="002C51FA">
        <w:rPr>
          <w:rFonts w:eastAsia="Helvetica Neue"/>
          <w:b/>
        </w:rPr>
        <w:t>Making up for it</w:t>
      </w:r>
    </w:p>
    <w:p w14:paraId="055C4BA3" w14:textId="77777777" w:rsidR="002C51FA" w:rsidRDefault="002C51FA" w:rsidP="003E4646">
      <w:pPr>
        <w:rPr>
          <w:rFonts w:eastAsia="Helvetica Neue"/>
        </w:rPr>
      </w:pPr>
    </w:p>
    <w:p w14:paraId="27A46AC8" w14:textId="40CE60AA" w:rsidR="009D5598" w:rsidRDefault="005B3458" w:rsidP="003E4646">
      <w:pPr>
        <w:rPr>
          <w:rFonts w:eastAsia="Helvetica Neue"/>
        </w:rPr>
      </w:pPr>
      <w:r w:rsidRPr="003E4646">
        <w:rPr>
          <w:rFonts w:eastAsia="Helvetica Neue"/>
        </w:rPr>
        <w:t xml:space="preserve">One of the key findings of this study is the unanimous </w:t>
      </w:r>
      <w:r w:rsidR="008D24DA" w:rsidRPr="003E4646">
        <w:rPr>
          <w:rFonts w:eastAsia="Helvetica Neue"/>
        </w:rPr>
        <w:t>perception</w:t>
      </w:r>
      <w:r w:rsidRPr="003E4646">
        <w:rPr>
          <w:rFonts w:eastAsia="Helvetica Neue"/>
        </w:rPr>
        <w:t xml:space="preserve"> that, in order to meet the entry requirements for undergraduate study, all participants </w:t>
      </w:r>
      <w:r w:rsidR="005368DC" w:rsidRPr="003E4646">
        <w:rPr>
          <w:rFonts w:eastAsia="Helvetica Neue"/>
        </w:rPr>
        <w:t xml:space="preserve">had </w:t>
      </w:r>
      <w:r w:rsidRPr="003E4646">
        <w:rPr>
          <w:rFonts w:eastAsia="Helvetica Neue"/>
        </w:rPr>
        <w:t xml:space="preserve">felt obliged to engage in extracurricular work and that they effectively had to construct their own </w:t>
      </w:r>
      <w:r w:rsidR="009D5598" w:rsidRPr="003E4646">
        <w:rPr>
          <w:rFonts w:eastAsia="Helvetica Neue"/>
        </w:rPr>
        <w:t>‘</w:t>
      </w:r>
      <w:r w:rsidRPr="003E4646">
        <w:rPr>
          <w:rFonts w:eastAsia="Helvetica Neue"/>
        </w:rPr>
        <w:t>pathway</w:t>
      </w:r>
      <w:r w:rsidR="005368DC" w:rsidRPr="003E4646">
        <w:rPr>
          <w:rFonts w:eastAsia="Helvetica Neue"/>
        </w:rPr>
        <w:t>s</w:t>
      </w:r>
      <w:r w:rsidR="009D5598" w:rsidRPr="003E4646">
        <w:rPr>
          <w:rFonts w:eastAsia="Helvetica Neue"/>
        </w:rPr>
        <w:t>’</w:t>
      </w:r>
      <w:r w:rsidR="005368DC" w:rsidRPr="003E4646">
        <w:rPr>
          <w:rFonts w:eastAsia="Helvetica Neue"/>
        </w:rPr>
        <w:t xml:space="preserve">, </w:t>
      </w:r>
      <w:r w:rsidRPr="003E4646">
        <w:rPr>
          <w:rFonts w:eastAsia="Helvetica Neue"/>
        </w:rPr>
        <w:t xml:space="preserve">often in an idiosyncratic and haphazard </w:t>
      </w:r>
      <w:r w:rsidR="005368DC" w:rsidRPr="003E4646">
        <w:rPr>
          <w:rFonts w:eastAsia="Helvetica Neue"/>
        </w:rPr>
        <w:t>manner</w:t>
      </w:r>
      <w:r w:rsidRPr="003E4646">
        <w:rPr>
          <w:rFonts w:eastAsia="Helvetica Neue"/>
        </w:rPr>
        <w:t xml:space="preserve">. Much of the activity that participants described included group music-making, writing music in bands or recording/performing and </w:t>
      </w:r>
      <w:r w:rsidR="00FC754E" w:rsidRPr="003E4646">
        <w:rPr>
          <w:rFonts w:eastAsia="Helvetica Neue"/>
        </w:rPr>
        <w:t>was</w:t>
      </w:r>
      <w:r w:rsidR="005368DC" w:rsidRPr="003E4646">
        <w:rPr>
          <w:rFonts w:eastAsia="Helvetica Neue"/>
        </w:rPr>
        <w:t xml:space="preserve"> identified</w:t>
      </w:r>
      <w:r w:rsidR="008D24DA" w:rsidRPr="003E4646">
        <w:rPr>
          <w:rFonts w:eastAsia="Helvetica Neue"/>
        </w:rPr>
        <w:t xml:space="preserve"> by</w:t>
      </w:r>
      <w:r w:rsidR="00C74DCB" w:rsidRPr="003E4646">
        <w:rPr>
          <w:rFonts w:eastAsia="Helvetica Neue"/>
        </w:rPr>
        <w:t xml:space="preserve"> the</w:t>
      </w:r>
      <w:r w:rsidR="008D24DA" w:rsidRPr="003E4646">
        <w:rPr>
          <w:rFonts w:eastAsia="Helvetica Neue"/>
        </w:rPr>
        <w:t xml:space="preserve"> students</w:t>
      </w:r>
      <w:r w:rsidR="005368DC" w:rsidRPr="003E4646">
        <w:rPr>
          <w:rFonts w:eastAsia="Helvetica Neue"/>
        </w:rPr>
        <w:t xml:space="preserve"> as beneficial</w:t>
      </w:r>
      <w:r w:rsidR="008D24DA" w:rsidRPr="003E4646">
        <w:rPr>
          <w:rFonts w:eastAsia="Helvetica Neue"/>
        </w:rPr>
        <w:t>.</w:t>
      </w:r>
      <w:r w:rsidR="00D5174A" w:rsidRPr="003E4646">
        <w:t>11</w:t>
      </w:r>
      <w:r w:rsidR="00E15308" w:rsidRPr="003E4646">
        <w:t>,</w:t>
      </w:r>
      <w:r w:rsidR="00D5174A" w:rsidRPr="003E4646">
        <w:rPr>
          <w:rFonts w:eastAsia="Helvetica Neue"/>
        </w:rPr>
        <w:t>12</w:t>
      </w:r>
      <w:r w:rsidRPr="003E4646">
        <w:rPr>
          <w:rFonts w:eastAsia="Helvetica Neue"/>
        </w:rPr>
        <w:t xml:space="preserve"> In terms of musical development, practice, </w:t>
      </w:r>
      <w:r w:rsidR="005368DC" w:rsidRPr="003E4646">
        <w:rPr>
          <w:rFonts w:eastAsia="Helvetica Neue"/>
        </w:rPr>
        <w:t>musicianship</w:t>
      </w:r>
      <w:r w:rsidRPr="003E4646">
        <w:rPr>
          <w:rFonts w:eastAsia="Helvetica Neue"/>
        </w:rPr>
        <w:t xml:space="preserve"> and </w:t>
      </w:r>
      <w:r w:rsidR="009D5598" w:rsidRPr="003E4646">
        <w:rPr>
          <w:rFonts w:eastAsia="Helvetica Neue"/>
        </w:rPr>
        <w:t>‘</w:t>
      </w:r>
      <w:r w:rsidRPr="003E4646">
        <w:rPr>
          <w:rFonts w:eastAsia="Helvetica Neue"/>
        </w:rPr>
        <w:t>professional</w:t>
      </w:r>
      <w:r w:rsidR="009D5598" w:rsidRPr="003E4646">
        <w:rPr>
          <w:rFonts w:eastAsia="Helvetica Neue"/>
        </w:rPr>
        <w:t>’</w:t>
      </w:r>
      <w:r w:rsidRPr="003E4646">
        <w:rPr>
          <w:rFonts w:eastAsia="Helvetica Neue"/>
        </w:rPr>
        <w:t xml:space="preserve"> experience, such activities are clearly beneficial to young musicians, providing experiences that go beyond the remit and reach of secondary</w:t>
      </w:r>
      <w:r w:rsidR="00712BF2" w:rsidRPr="003E4646">
        <w:rPr>
          <w:rFonts w:eastAsia="Helvetica Neue"/>
        </w:rPr>
        <w:t xml:space="preserve"> school</w:t>
      </w:r>
      <w:r w:rsidR="00320652" w:rsidRPr="003E4646">
        <w:rPr>
          <w:rFonts w:eastAsia="Helvetica Neue"/>
        </w:rPr>
        <w:t xml:space="preserve"> curricula in the </w:t>
      </w:r>
      <w:r w:rsidR="00DF599C" w:rsidRPr="003E4646">
        <w:rPr>
          <w:rFonts w:eastAsia="Helvetica Neue"/>
        </w:rPr>
        <w:t>United Kingdom</w:t>
      </w:r>
      <w:r w:rsidR="00320652" w:rsidRPr="003E4646">
        <w:rPr>
          <w:rFonts w:eastAsia="Helvetica Neue"/>
        </w:rPr>
        <w:t xml:space="preserve"> (</w:t>
      </w:r>
      <w:bookmarkStart w:id="21" w:name="CEGLog_Spell_000022"/>
      <w:r w:rsidR="00320652" w:rsidRPr="003E4646">
        <w:rPr>
          <w:rFonts w:eastAsia="Helvetica Neue"/>
        </w:rPr>
        <w:t>Moir</w:t>
      </w:r>
      <w:bookmarkEnd w:id="21"/>
      <w:r w:rsidRPr="003E4646">
        <w:rPr>
          <w:rFonts w:eastAsia="Helvetica Neue"/>
        </w:rPr>
        <w:t xml:space="preserve"> 2016). The authors are concerned, however, by the gulf that exists between the extent to which secondary-level music courses prepare students, and the expectations that</w:t>
      </w:r>
      <w:r w:rsidR="00792C5F" w:rsidRPr="003E4646">
        <w:rPr>
          <w:rFonts w:eastAsia="Helvetica Neue"/>
        </w:rPr>
        <w:t xml:space="preserve"> institutions offering </w:t>
      </w:r>
      <w:r w:rsidRPr="003E4646">
        <w:rPr>
          <w:rFonts w:eastAsia="Helvetica Neue"/>
        </w:rPr>
        <w:t xml:space="preserve">HE music </w:t>
      </w:r>
      <w:r w:rsidR="00792C5F" w:rsidRPr="003E4646">
        <w:rPr>
          <w:rFonts w:eastAsia="Helvetica Neue"/>
        </w:rPr>
        <w:t>programmes</w:t>
      </w:r>
      <w:r w:rsidRPr="003E4646">
        <w:rPr>
          <w:rFonts w:eastAsia="Helvetica Neue"/>
        </w:rPr>
        <w:t xml:space="preserve"> have of applicants, as evidenced by their admission criteria</w:t>
      </w:r>
      <w:r w:rsidR="0049608E" w:rsidRPr="003E4646">
        <w:rPr>
          <w:rFonts w:eastAsia="Helvetica Neue"/>
        </w:rPr>
        <w:t>.</w:t>
      </w:r>
      <w:r w:rsidR="00D5174A" w:rsidRPr="003E4646">
        <w:rPr>
          <w:rFonts w:eastAsia="Helvetica Neue"/>
        </w:rPr>
        <w:t>13</w:t>
      </w:r>
      <w:r w:rsidRPr="003E4646">
        <w:rPr>
          <w:rFonts w:eastAsia="Helvetica Neue"/>
        </w:rPr>
        <w:t xml:space="preserve"> The fact that participants feel that they would be unprepared to apply for university music courses, despite h</w:t>
      </w:r>
      <w:r w:rsidR="00C777AC" w:rsidRPr="003E4646">
        <w:rPr>
          <w:rFonts w:eastAsia="Helvetica Neue"/>
        </w:rPr>
        <w:t>aving successfully completed</w:t>
      </w:r>
      <w:r w:rsidRPr="003E4646">
        <w:rPr>
          <w:rFonts w:eastAsia="Helvetica Neue"/>
        </w:rPr>
        <w:t xml:space="preserve"> one of the highest levels of secondary ed</w:t>
      </w:r>
      <w:r w:rsidR="00C777AC" w:rsidRPr="003E4646">
        <w:rPr>
          <w:rFonts w:eastAsia="Helvetica Neue"/>
        </w:rPr>
        <w:t>ucation in their subject area is</w:t>
      </w:r>
      <w:r w:rsidRPr="003E4646">
        <w:rPr>
          <w:rFonts w:eastAsia="Helvetica Neue"/>
        </w:rPr>
        <w:t xml:space="preserve"> </w:t>
      </w:r>
      <w:r w:rsidR="00C777AC" w:rsidRPr="003E4646">
        <w:rPr>
          <w:rFonts w:eastAsia="Helvetica Neue"/>
        </w:rPr>
        <w:t>cause for concern</w:t>
      </w:r>
      <w:r w:rsidRPr="003E4646">
        <w:rPr>
          <w:rFonts w:eastAsia="Helvetica Neue"/>
        </w:rPr>
        <w:t xml:space="preserve"> </w:t>
      </w:r>
      <w:r w:rsidR="00C777AC" w:rsidRPr="003E4646">
        <w:rPr>
          <w:rFonts w:eastAsia="Helvetica Neue"/>
        </w:rPr>
        <w:t xml:space="preserve">and </w:t>
      </w:r>
      <w:r w:rsidRPr="003E4646">
        <w:rPr>
          <w:rFonts w:eastAsia="Helvetica Neue"/>
        </w:rPr>
        <w:t xml:space="preserve">leads the authors to question whether this renders such courses unfit for purpose. Of course, the purpose of secondary qualifications is not simply to prepare students for </w:t>
      </w:r>
      <w:r w:rsidR="00B13B49" w:rsidRPr="003E4646">
        <w:rPr>
          <w:rFonts w:eastAsia="Helvetica Neue"/>
        </w:rPr>
        <w:t>HE</w:t>
      </w:r>
      <w:r w:rsidR="00C777AC" w:rsidRPr="003E4646">
        <w:rPr>
          <w:rFonts w:eastAsia="Helvetica Neue"/>
        </w:rPr>
        <w:t xml:space="preserve">; </w:t>
      </w:r>
      <w:r w:rsidRPr="003E4646">
        <w:rPr>
          <w:rFonts w:eastAsia="Helvetica Neue"/>
        </w:rPr>
        <w:t>however, i</w:t>
      </w:r>
      <w:r w:rsidR="00C777AC" w:rsidRPr="003E4646">
        <w:rPr>
          <w:rFonts w:eastAsia="Helvetica Neue"/>
        </w:rPr>
        <w:t>t is clear that more alignment c</w:t>
      </w:r>
      <w:r w:rsidRPr="003E4646">
        <w:rPr>
          <w:rFonts w:eastAsia="Helvetica Neue"/>
        </w:rPr>
        <w:t>ould aid transitions for those who do wish to progress to HE studies in this area.</w:t>
      </w:r>
    </w:p>
    <w:p w14:paraId="485F394B" w14:textId="77777777" w:rsidR="002C51FA" w:rsidRPr="003E4646" w:rsidRDefault="002C51FA" w:rsidP="003E4646">
      <w:pPr>
        <w:rPr>
          <w:rFonts w:eastAsia="Helvetica Neue"/>
        </w:rPr>
      </w:pPr>
    </w:p>
    <w:p w14:paraId="4E1B9500" w14:textId="5BB16DED" w:rsidR="002C51FA" w:rsidRDefault="00F20434" w:rsidP="003E4646">
      <w:r w:rsidRPr="003E4646">
        <w:rPr>
          <w:rFonts w:eastAsia="Helvetica Neue"/>
        </w:rPr>
        <w:lastRenderedPageBreak/>
        <w:t>I</w:t>
      </w:r>
      <w:r w:rsidR="005B3458" w:rsidRPr="003E4646">
        <w:rPr>
          <w:rFonts w:eastAsia="Helvetica Neue"/>
        </w:rPr>
        <w:t xml:space="preserve">t would be </w:t>
      </w:r>
      <w:r w:rsidRPr="003E4646">
        <w:rPr>
          <w:rFonts w:eastAsia="Helvetica Neue"/>
        </w:rPr>
        <w:t xml:space="preserve">informative </w:t>
      </w:r>
      <w:r w:rsidR="005B3458" w:rsidRPr="003E4646">
        <w:rPr>
          <w:rFonts w:eastAsia="Helvetica Neue"/>
        </w:rPr>
        <w:t>to consider ot</w:t>
      </w:r>
      <w:r w:rsidRPr="003E4646">
        <w:rPr>
          <w:rFonts w:eastAsia="Helvetica Neue"/>
        </w:rPr>
        <w:t>her subjects at secondary level</w:t>
      </w:r>
      <w:r w:rsidR="005B3458" w:rsidRPr="003E4646">
        <w:rPr>
          <w:rFonts w:eastAsia="Helvetica Neue"/>
        </w:rPr>
        <w:t xml:space="preserve"> in this light. It </w:t>
      </w:r>
      <w:r w:rsidRPr="003E4646">
        <w:rPr>
          <w:rFonts w:eastAsia="Helvetica Neue"/>
        </w:rPr>
        <w:t>is, to the best of our</w:t>
      </w:r>
      <w:r w:rsidR="009D5598" w:rsidRPr="003E4646">
        <w:rPr>
          <w:rFonts w:eastAsia="Helvetica Neue"/>
        </w:rPr>
        <w:t xml:space="preserve"> </w:t>
      </w:r>
      <w:r w:rsidRPr="003E4646">
        <w:rPr>
          <w:rFonts w:eastAsia="Helvetica Neue"/>
        </w:rPr>
        <w:t xml:space="preserve">knowledge, a safe assumption that a student who sits and completes </w:t>
      </w:r>
      <w:r w:rsidR="00457618" w:rsidRPr="003E4646">
        <w:rPr>
          <w:rFonts w:eastAsia="Helvetica Neue"/>
        </w:rPr>
        <w:t xml:space="preserve">examinations in </w:t>
      </w:r>
      <w:r w:rsidR="005B3458" w:rsidRPr="003E4646">
        <w:rPr>
          <w:rFonts w:eastAsia="Helvetica Neue"/>
        </w:rPr>
        <w:t>a</w:t>
      </w:r>
      <w:r w:rsidR="00B13B49" w:rsidRPr="003E4646">
        <w:rPr>
          <w:rFonts w:eastAsia="Helvetica Neue"/>
        </w:rPr>
        <w:t>nother</w:t>
      </w:r>
      <w:r w:rsidR="005B3458" w:rsidRPr="003E4646">
        <w:rPr>
          <w:rFonts w:eastAsia="Helvetica Neue"/>
        </w:rPr>
        <w:t xml:space="preserve"> subject at SQA Higher/Advanced High</w:t>
      </w:r>
      <w:r w:rsidR="0052767D" w:rsidRPr="003E4646">
        <w:rPr>
          <w:rFonts w:eastAsia="Helvetica Neue"/>
        </w:rPr>
        <w:t>er</w:t>
      </w:r>
      <w:r w:rsidR="005B3458" w:rsidRPr="003E4646">
        <w:rPr>
          <w:rFonts w:eastAsia="Helvetica Neue"/>
        </w:rPr>
        <w:t xml:space="preserve"> or A-Level (to a </w:t>
      </w:r>
      <w:r w:rsidR="00A74512" w:rsidRPr="003E4646">
        <w:rPr>
          <w:rFonts w:eastAsia="Helvetica Neue"/>
        </w:rPr>
        <w:t>sufficiently high</w:t>
      </w:r>
      <w:r w:rsidR="005B3458" w:rsidRPr="003E4646">
        <w:rPr>
          <w:rFonts w:eastAsia="Helvetica Neue"/>
        </w:rPr>
        <w:t xml:space="preserve"> level, e.g. achieved an</w:t>
      </w:r>
      <w:r w:rsidR="00722F3A" w:rsidRPr="003E4646">
        <w:rPr>
          <w:rFonts w:eastAsia="Helvetica Neue"/>
        </w:rPr>
        <w:t xml:space="preserve"> A), would be able to apply for</w:t>
      </w:r>
      <w:r w:rsidR="005B3458" w:rsidRPr="003E4646">
        <w:rPr>
          <w:rFonts w:eastAsia="Helvetica Neue"/>
        </w:rPr>
        <w:t xml:space="preserve"> and be admitted to study a related programme of study </w:t>
      </w:r>
      <w:r w:rsidR="00722F3A" w:rsidRPr="003E4646">
        <w:rPr>
          <w:rFonts w:eastAsia="Helvetica Neue"/>
        </w:rPr>
        <w:t>in HE</w:t>
      </w:r>
      <w:r w:rsidR="005B3458" w:rsidRPr="003E4646">
        <w:rPr>
          <w:rFonts w:eastAsia="Helvetica Neue"/>
        </w:rPr>
        <w:t>, primarily on the grounds of their secondary qualifications.</w:t>
      </w:r>
      <w:r w:rsidR="00D5174A" w:rsidRPr="003E4646">
        <w:t>14</w:t>
      </w:r>
      <w:r w:rsidR="005B3458" w:rsidRPr="003E4646">
        <w:rPr>
          <w:rFonts w:eastAsia="Helvetica Neue"/>
        </w:rPr>
        <w:t xml:space="preserve"> That is to say, there would be no expectation that the student would have taken</w:t>
      </w:r>
      <w:r w:rsidR="006D6EA5" w:rsidRPr="003E4646">
        <w:rPr>
          <w:rFonts w:eastAsia="Helvetica Neue"/>
        </w:rPr>
        <w:t xml:space="preserve"> extra lessons in that subject –</w:t>
      </w:r>
      <w:r w:rsidR="005B3458" w:rsidRPr="003E4646">
        <w:rPr>
          <w:rFonts w:eastAsia="Helvetica Neue"/>
        </w:rPr>
        <w:t xml:space="preserve"> to address gaps in their knowledge and experience to account for that which was not </w:t>
      </w:r>
      <w:r w:rsidR="009D5598" w:rsidRPr="003E4646">
        <w:rPr>
          <w:rFonts w:eastAsia="Helvetica Neue"/>
        </w:rPr>
        <w:t>‘</w:t>
      </w:r>
      <w:r w:rsidR="005B3458" w:rsidRPr="003E4646">
        <w:rPr>
          <w:rFonts w:eastAsia="Helvetica Neue"/>
        </w:rPr>
        <w:t>covered</w:t>
      </w:r>
      <w:r w:rsidR="009D5598" w:rsidRPr="003E4646">
        <w:rPr>
          <w:rFonts w:eastAsia="Helvetica Neue"/>
        </w:rPr>
        <w:t>’</w:t>
      </w:r>
      <w:r w:rsidR="005B3458" w:rsidRPr="003E4646">
        <w:rPr>
          <w:rFonts w:eastAsia="Helvetica Neue"/>
        </w:rPr>
        <w:t xml:space="preserve"> in their school co</w:t>
      </w:r>
      <w:r w:rsidR="006D6EA5" w:rsidRPr="003E4646">
        <w:rPr>
          <w:rFonts w:eastAsia="Helvetica Neue"/>
        </w:rPr>
        <w:t>urse, as is the case for music –</w:t>
      </w:r>
      <w:r w:rsidR="005B3458" w:rsidRPr="003E4646">
        <w:rPr>
          <w:rFonts w:eastAsia="Helvetica Neue"/>
        </w:rPr>
        <w:t xml:space="preserve"> or that they would have participated in extracurricular activities associated with their chosen subject for example. In fact, in many subject areas, SQA Advanced Higher is considered as equivalent to the first year of a degree in the same subject, and some universities offer direct entry to </w:t>
      </w:r>
      <w:r w:rsidR="00DF599C" w:rsidRPr="003E4646">
        <w:rPr>
          <w:rFonts w:eastAsia="Helvetica Neue"/>
        </w:rPr>
        <w:t>second</w:t>
      </w:r>
      <w:r w:rsidR="005B3458" w:rsidRPr="003E4646">
        <w:rPr>
          <w:rFonts w:eastAsia="Helvetica Neue"/>
        </w:rPr>
        <w:t xml:space="preserve"> year of a degree programme for those students with this qualification.</w:t>
      </w:r>
      <w:r w:rsidR="00D5174A" w:rsidRPr="003E4646">
        <w:t>15</w:t>
      </w:r>
    </w:p>
    <w:p w14:paraId="40D2F61D" w14:textId="77777777" w:rsidR="002C51FA" w:rsidRPr="002C51FA" w:rsidRDefault="002C51FA" w:rsidP="003E4646"/>
    <w:p w14:paraId="6B591325" w14:textId="78388847" w:rsidR="009D5598" w:rsidRDefault="005B3458" w:rsidP="003E4646">
      <w:pPr>
        <w:rPr>
          <w:rFonts w:eastAsia="Helvetica Neue"/>
        </w:rPr>
      </w:pPr>
      <w:r w:rsidRPr="003E4646">
        <w:rPr>
          <w:rFonts w:eastAsia="Helvetica Neue"/>
        </w:rPr>
        <w:t xml:space="preserve">The question of whether the music qualifications stipulated in HE entrance requirements serve as appropriate indicators </w:t>
      </w:r>
      <w:r w:rsidR="003464D9" w:rsidRPr="003E4646">
        <w:rPr>
          <w:rFonts w:eastAsia="Helvetica Neue"/>
        </w:rPr>
        <w:t xml:space="preserve">of the attributes, skill and </w:t>
      </w:r>
      <w:r w:rsidR="00693DEF" w:rsidRPr="003E4646">
        <w:rPr>
          <w:rFonts w:eastAsia="Helvetica Neue"/>
        </w:rPr>
        <w:t>levels</w:t>
      </w:r>
      <w:r w:rsidRPr="003E4646">
        <w:rPr>
          <w:rFonts w:eastAsia="Helvetica Neue"/>
        </w:rPr>
        <w:t xml:space="preserve"> of knowledge that we expect of applicants should also be considered.</w:t>
      </w:r>
      <w:r w:rsidR="00D5174A" w:rsidRPr="003E4646">
        <w:rPr>
          <w:rFonts w:eastAsia="Helvetica Neue"/>
        </w:rPr>
        <w:t>16</w:t>
      </w:r>
      <w:r w:rsidRPr="003E4646">
        <w:rPr>
          <w:rFonts w:eastAsia="Helvetica Neue"/>
        </w:rPr>
        <w:t xml:space="preserve"> It could be argued that university music programmes are trying to conform to a hybrid admissions</w:t>
      </w:r>
      <w:r w:rsidR="00693DEF" w:rsidRPr="003E4646">
        <w:rPr>
          <w:rFonts w:eastAsia="Helvetica Neue"/>
        </w:rPr>
        <w:t xml:space="preserve"> system based on: (a) a perhaps-</w:t>
      </w:r>
      <w:r w:rsidRPr="003E4646">
        <w:rPr>
          <w:rFonts w:eastAsia="Helvetica Neue"/>
        </w:rPr>
        <w:t xml:space="preserve">outdated conservatoire-style approach displaying advanced musicianship and performance ability (but, we acknowledge, not necessarily indicative of </w:t>
      </w:r>
      <w:r w:rsidR="0052125E" w:rsidRPr="003E4646">
        <w:rPr>
          <w:rFonts w:eastAsia="Helvetica Neue"/>
        </w:rPr>
        <w:t>students</w:t>
      </w:r>
      <w:r w:rsidR="009D5598" w:rsidRPr="003E4646">
        <w:rPr>
          <w:rFonts w:eastAsia="Helvetica Neue"/>
        </w:rPr>
        <w:t>’</w:t>
      </w:r>
      <w:r w:rsidRPr="003E4646">
        <w:rPr>
          <w:rFonts w:eastAsia="Helvetica Neue"/>
        </w:rPr>
        <w:t xml:space="preserve"> creative musical attributes</w:t>
      </w:r>
      <w:r w:rsidR="0049608E" w:rsidRPr="003E4646">
        <w:rPr>
          <w:rFonts w:eastAsia="Helvetica Neue"/>
        </w:rPr>
        <w:t>;</w:t>
      </w:r>
      <w:r w:rsidRPr="003E4646">
        <w:rPr>
          <w:rFonts w:eastAsia="Helvetica Neue"/>
        </w:rPr>
        <w:t xml:space="preserve"> Hickey 2012; </w:t>
      </w:r>
      <w:bookmarkStart w:id="22" w:name="CEGLog_Spell_000023"/>
      <w:r w:rsidRPr="003E4646">
        <w:rPr>
          <w:rFonts w:eastAsia="Helvetica Neue"/>
        </w:rPr>
        <w:t>Kaschub</w:t>
      </w:r>
      <w:bookmarkEnd w:id="22"/>
      <w:r w:rsidRPr="003E4646">
        <w:rPr>
          <w:rFonts w:eastAsia="Helvetica Neue"/>
        </w:rPr>
        <w:t xml:space="preserve"> and Smith 2009; </w:t>
      </w:r>
      <w:bookmarkStart w:id="23" w:name="CEGLog_Spell_000024"/>
      <w:r w:rsidR="4D131864" w:rsidRPr="003E4646">
        <w:rPr>
          <w:rFonts w:eastAsia="Helvetica Neue"/>
        </w:rPr>
        <w:t>Moir</w:t>
      </w:r>
      <w:bookmarkEnd w:id="23"/>
      <w:r w:rsidR="4D131864" w:rsidRPr="003E4646">
        <w:rPr>
          <w:rFonts w:eastAsia="Helvetica Neue"/>
        </w:rPr>
        <w:t xml:space="preserve"> 2017</w:t>
      </w:r>
      <w:r w:rsidRPr="003E4646">
        <w:rPr>
          <w:rFonts w:eastAsia="Helvetica Neue"/>
        </w:rPr>
        <w:t xml:space="preserve">), and (b) secondary-level academic qualifications. For music </w:t>
      </w:r>
      <w:r w:rsidR="0052125E" w:rsidRPr="003E4646">
        <w:rPr>
          <w:rFonts w:eastAsia="Helvetica Neue"/>
        </w:rPr>
        <w:t>programmes</w:t>
      </w:r>
      <w:r w:rsidRPr="003E4646">
        <w:rPr>
          <w:rFonts w:eastAsia="Helvetica Neue"/>
        </w:rPr>
        <w:t>, these entrance requirements are also used as a convenient</w:t>
      </w:r>
      <w:r w:rsidR="00C74DCB" w:rsidRPr="003E4646">
        <w:rPr>
          <w:rFonts w:eastAsia="Helvetica Neue"/>
        </w:rPr>
        <w:t xml:space="preserve"> </w:t>
      </w:r>
      <w:r w:rsidRPr="003E4646">
        <w:rPr>
          <w:rFonts w:eastAsia="Helvetica Neue"/>
        </w:rPr>
        <w:t xml:space="preserve">filter to separate those </w:t>
      </w:r>
      <w:r w:rsidR="00C74DCB" w:rsidRPr="003E4646">
        <w:rPr>
          <w:rFonts w:eastAsia="Helvetica Neue"/>
        </w:rPr>
        <w:t xml:space="preserve">who have engaged in the </w:t>
      </w:r>
      <w:r w:rsidRPr="003E4646">
        <w:rPr>
          <w:rFonts w:eastAsia="Helvetica Neue"/>
        </w:rPr>
        <w:t>formal</w:t>
      </w:r>
      <w:r w:rsidR="00C74DCB" w:rsidRPr="003E4646">
        <w:rPr>
          <w:rFonts w:eastAsia="Helvetica Neue"/>
        </w:rPr>
        <w:t xml:space="preserve"> study of </w:t>
      </w:r>
      <w:r w:rsidRPr="003E4646">
        <w:rPr>
          <w:rFonts w:eastAsia="Helvetica Neue"/>
        </w:rPr>
        <w:t>music</w:t>
      </w:r>
      <w:r w:rsidR="00C74DCB" w:rsidRPr="003E4646">
        <w:rPr>
          <w:rFonts w:eastAsia="Helvetica Neue"/>
        </w:rPr>
        <w:t xml:space="preserve"> and have achieved a recognized qualification,</w:t>
      </w:r>
      <w:r w:rsidRPr="003E4646">
        <w:rPr>
          <w:rFonts w:eastAsia="Helvetica Neue"/>
        </w:rPr>
        <w:t xml:space="preserve"> </w:t>
      </w:r>
      <w:r w:rsidR="00AD0021" w:rsidRPr="003E4646">
        <w:rPr>
          <w:rFonts w:eastAsia="Helvetica Neue"/>
        </w:rPr>
        <w:t>from</w:t>
      </w:r>
      <w:r w:rsidRPr="003E4646">
        <w:rPr>
          <w:rFonts w:eastAsia="Helvetica Neue"/>
        </w:rPr>
        <w:t xml:space="preserve"> those who have not.</w:t>
      </w:r>
      <w:r w:rsidR="00C74DCB" w:rsidRPr="003E4646">
        <w:rPr>
          <w:rFonts w:eastAsia="Helvetica Neue"/>
        </w:rPr>
        <w:t xml:space="preserve"> </w:t>
      </w:r>
      <w:r w:rsidRPr="003E4646">
        <w:rPr>
          <w:rFonts w:eastAsia="Helvetica Neue"/>
        </w:rPr>
        <w:t>However, with approximately 50</w:t>
      </w:r>
      <w:r w:rsidR="0049608E" w:rsidRPr="003E4646">
        <w:rPr>
          <w:rFonts w:eastAsia="Helvetica Neue"/>
        </w:rPr>
        <w:t xml:space="preserve"> per cent</w:t>
      </w:r>
      <w:r w:rsidRPr="003E4646">
        <w:rPr>
          <w:rFonts w:eastAsia="Helvetica Neue"/>
        </w:rPr>
        <w:t xml:space="preserve"> of Scottish Music Higher students achieving an A pass (SQA external asses</w:t>
      </w:r>
      <w:r w:rsidR="00695CB2" w:rsidRPr="003E4646">
        <w:rPr>
          <w:rFonts w:eastAsia="Helvetica Neue"/>
        </w:rPr>
        <w:t>sors reports, 2012, 2013, 2014b and</w:t>
      </w:r>
      <w:r w:rsidRPr="003E4646">
        <w:rPr>
          <w:rFonts w:eastAsia="Helvetica Neue"/>
        </w:rPr>
        <w:t xml:space="preserve"> 2015) </w:t>
      </w:r>
      <w:r w:rsidR="00EA33B5" w:rsidRPr="003E4646">
        <w:rPr>
          <w:rFonts w:eastAsia="Helvetica Neue"/>
        </w:rPr>
        <w:t>–</w:t>
      </w:r>
      <w:r w:rsidRPr="003E4646">
        <w:rPr>
          <w:rFonts w:eastAsia="Helvetica Neue"/>
        </w:rPr>
        <w:t xml:space="preserve"> i.e. that which our institution (Edinburgh Napier University) and many other UK institutions state as an entrance requirement for music study </w:t>
      </w:r>
      <w:r w:rsidR="00EA33B5" w:rsidRPr="003E4646">
        <w:rPr>
          <w:rFonts w:eastAsia="Helvetica Neue"/>
        </w:rPr>
        <w:t>–</w:t>
      </w:r>
      <w:r w:rsidRPr="003E4646">
        <w:rPr>
          <w:rFonts w:eastAsia="Helvetica Neue"/>
        </w:rPr>
        <w:t xml:space="preserve"> one might legitimately question the challenge presented by this course (and the relevance of its outcomes) given this grade distribution and, in turn, </w:t>
      </w:r>
      <w:r w:rsidR="00630CB1" w:rsidRPr="003E4646">
        <w:rPr>
          <w:rFonts w:eastAsia="Helvetica Neue"/>
        </w:rPr>
        <w:t>any</w:t>
      </w:r>
      <w:r w:rsidRPr="003E4646">
        <w:rPr>
          <w:rFonts w:eastAsia="Helvetica Neue"/>
        </w:rPr>
        <w:t xml:space="preserve"> desire to use it as a benchmark. </w:t>
      </w:r>
      <w:r w:rsidR="00630CB1" w:rsidRPr="003E4646">
        <w:rPr>
          <w:rFonts w:eastAsia="Helvetica Neue"/>
        </w:rPr>
        <w:t>The authors believe that this is</w:t>
      </w:r>
      <w:r w:rsidRPr="003E4646">
        <w:rPr>
          <w:rFonts w:eastAsia="Helvetica Neue"/>
        </w:rPr>
        <w:t xml:space="preserve"> particularly important when considering entry requirements for popular music </w:t>
      </w:r>
      <w:r w:rsidR="00A240EE" w:rsidRPr="003E4646">
        <w:rPr>
          <w:rFonts w:eastAsia="Helvetica Neue"/>
        </w:rPr>
        <w:t>programmes</w:t>
      </w:r>
      <w:r w:rsidRPr="003E4646">
        <w:rPr>
          <w:rFonts w:eastAsia="Helvetica Neue"/>
        </w:rPr>
        <w:t xml:space="preserve">, given the differences </w:t>
      </w:r>
      <w:r w:rsidR="00ED70D8" w:rsidRPr="003E4646">
        <w:rPr>
          <w:rFonts w:eastAsia="Helvetica Neue"/>
        </w:rPr>
        <w:t>in the focus of such programmes</w:t>
      </w:r>
      <w:r w:rsidRPr="003E4646">
        <w:rPr>
          <w:rFonts w:eastAsia="Helvetica Neue"/>
        </w:rPr>
        <w:t xml:space="preserve"> in comparison to traditional (i.e. classical) music degrees</w:t>
      </w:r>
      <w:r w:rsidR="00ED70D8" w:rsidRPr="003E4646">
        <w:rPr>
          <w:rFonts w:eastAsia="Helvetica Neue"/>
        </w:rPr>
        <w:t>,</w:t>
      </w:r>
      <w:r w:rsidRPr="003E4646">
        <w:rPr>
          <w:rFonts w:eastAsia="Helvetica Neue"/>
        </w:rPr>
        <w:t xml:space="preserve"> and the clear lack of alignment with the secondary music courses undertaken by applicants. Given that universities set the entrance requirements for their own degrees, the authors </w:t>
      </w:r>
      <w:r w:rsidR="00ED70D8" w:rsidRPr="003E4646">
        <w:rPr>
          <w:rFonts w:eastAsia="Helvetica Neue"/>
        </w:rPr>
        <w:t>suggest</w:t>
      </w:r>
      <w:r w:rsidRPr="003E4646">
        <w:rPr>
          <w:rFonts w:eastAsia="Helvetica Neue"/>
        </w:rPr>
        <w:t xml:space="preserve"> that such qualifications are simply being used as a convenient benchmark and filter for applicants, rather than as meaningful indicators of the skills and attributes we would want our applicants to possess, </w:t>
      </w:r>
      <w:r w:rsidR="00B83037" w:rsidRPr="003E4646">
        <w:rPr>
          <w:rFonts w:eastAsia="Helvetica Neue"/>
        </w:rPr>
        <w:t xml:space="preserve">including creativity, originality and </w:t>
      </w:r>
      <w:r w:rsidRPr="003E4646">
        <w:rPr>
          <w:rFonts w:eastAsia="Helvetica Neue"/>
        </w:rPr>
        <w:t>appropriate mus</w:t>
      </w:r>
      <w:r w:rsidR="00B13B49" w:rsidRPr="003E4646">
        <w:rPr>
          <w:rFonts w:eastAsia="Helvetica Neue"/>
        </w:rPr>
        <w:t>icianship skills.</w:t>
      </w:r>
    </w:p>
    <w:p w14:paraId="2BD11284" w14:textId="77777777" w:rsidR="002C51FA" w:rsidRPr="003E4646" w:rsidRDefault="002C51FA" w:rsidP="003E4646">
      <w:pPr>
        <w:rPr>
          <w:rFonts w:eastAsia="Helvetica Neue"/>
        </w:rPr>
      </w:pPr>
    </w:p>
    <w:p w14:paraId="534067A1" w14:textId="0EC01C36" w:rsidR="009D5598" w:rsidRDefault="650AB5F1" w:rsidP="003E4646">
      <w:pPr>
        <w:rPr>
          <w:rFonts w:eastAsia="Helvetica Neue"/>
        </w:rPr>
      </w:pPr>
      <w:r w:rsidRPr="003E4646">
        <w:rPr>
          <w:rFonts w:eastAsia="Helvetica Neue"/>
        </w:rPr>
        <w:t>Among the authors</w:t>
      </w:r>
      <w:r w:rsidR="009D5598" w:rsidRPr="003E4646">
        <w:rPr>
          <w:rFonts w:eastAsia="Helvetica Neue"/>
        </w:rPr>
        <w:t>’</w:t>
      </w:r>
      <w:r w:rsidRPr="003E4646">
        <w:rPr>
          <w:rFonts w:eastAsia="Helvetica Neue"/>
        </w:rPr>
        <w:t xml:space="preserve"> primary concerns are the implica</w:t>
      </w:r>
      <w:r w:rsidR="00B77737" w:rsidRPr="003E4646">
        <w:rPr>
          <w:rFonts w:eastAsia="Helvetica Neue"/>
        </w:rPr>
        <w:t xml:space="preserve">tions of data </w:t>
      </w:r>
      <w:r w:rsidR="00DC62EB" w:rsidRPr="003E4646">
        <w:rPr>
          <w:rFonts w:eastAsia="Helvetica Neue"/>
        </w:rPr>
        <w:t>demonstrating</w:t>
      </w:r>
      <w:r w:rsidRPr="003E4646">
        <w:rPr>
          <w:rFonts w:eastAsia="Helvetica Neue"/>
        </w:rPr>
        <w:t xml:space="preserve"> that students </w:t>
      </w:r>
      <w:r w:rsidR="00DC62EB" w:rsidRPr="003E4646">
        <w:rPr>
          <w:rFonts w:eastAsia="Helvetica Neue"/>
        </w:rPr>
        <w:t xml:space="preserve">report </w:t>
      </w:r>
      <w:r w:rsidRPr="003E4646">
        <w:rPr>
          <w:rFonts w:eastAsia="Helvetica Neue"/>
        </w:rPr>
        <w:t>a perceived (and arguably actual) need to undertake extracurricular work, to make up for the fact that their secondary music courses do not adequately prepare them for HE music study. In order to engage in many extracurricular, or co-curricular activities, particularly when considering additional instrumental lessons for example, there are obvious financial ramifications and impact on learners</w:t>
      </w:r>
      <w:r w:rsidR="009D5598" w:rsidRPr="003E4646">
        <w:rPr>
          <w:rFonts w:eastAsia="Helvetica Neue"/>
        </w:rPr>
        <w:t>’</w:t>
      </w:r>
      <w:r w:rsidRPr="003E4646">
        <w:rPr>
          <w:rFonts w:eastAsia="Helvetica Neue"/>
        </w:rPr>
        <w:t xml:space="preserve"> non-work time (Stebbins 2014). Not all school pupils and/or their families are in a financial po</w:t>
      </w:r>
      <w:r w:rsidR="00F423DE" w:rsidRPr="003E4646">
        <w:rPr>
          <w:rFonts w:eastAsia="Helvetica Neue"/>
        </w:rPr>
        <w:t>sition to be able to pay such</w:t>
      </w:r>
      <w:r w:rsidRPr="003E4646">
        <w:rPr>
          <w:rFonts w:eastAsia="Helvetica Neue"/>
        </w:rPr>
        <w:t xml:space="preserve"> extra expense</w:t>
      </w:r>
      <w:r w:rsidR="00F423DE" w:rsidRPr="003E4646">
        <w:rPr>
          <w:rFonts w:eastAsia="Helvetica Neue"/>
        </w:rPr>
        <w:t>s</w:t>
      </w:r>
      <w:r w:rsidRPr="003E4646">
        <w:rPr>
          <w:rFonts w:eastAsia="Helvetica Neue"/>
        </w:rPr>
        <w:t>, and thus we are</w:t>
      </w:r>
      <w:r w:rsidR="00F423DE" w:rsidRPr="003E4646">
        <w:rPr>
          <w:rFonts w:eastAsia="Helvetica Neue"/>
        </w:rPr>
        <w:t xml:space="preserve"> concerned that this reality may lead</w:t>
      </w:r>
      <w:r w:rsidRPr="003E4646">
        <w:rPr>
          <w:rFonts w:eastAsia="Helvetica Neue"/>
        </w:rPr>
        <w:t xml:space="preserve"> to a situation in which we will see a more pronounced </w:t>
      </w:r>
      <w:r w:rsidR="00DF02E3" w:rsidRPr="003E4646">
        <w:t>socio-economic</w:t>
      </w:r>
      <w:r w:rsidRPr="003E4646">
        <w:rPr>
          <w:rFonts w:eastAsia="Helvetica Neue"/>
        </w:rPr>
        <w:t xml:space="preserve"> divide between </w:t>
      </w:r>
      <w:r w:rsidRPr="003E4646">
        <w:rPr>
          <w:rFonts w:eastAsia="Helvetica Neue"/>
        </w:rPr>
        <w:lastRenderedPageBreak/>
        <w:t xml:space="preserve">students who are able to access music in HE and those who are not. </w:t>
      </w:r>
      <w:r w:rsidR="005D4386" w:rsidRPr="003E4646">
        <w:rPr>
          <w:rFonts w:eastAsia="Helvetica Neue"/>
        </w:rPr>
        <w:t xml:space="preserve">As noted by Archer </w:t>
      </w:r>
      <w:r w:rsidR="002F13C5" w:rsidRPr="003E4646">
        <w:rPr>
          <w:rFonts w:eastAsia="Helvetica Neue"/>
        </w:rPr>
        <w:t>et al.</w:t>
      </w:r>
      <w:r w:rsidR="00E15308" w:rsidRPr="003E4646">
        <w:rPr>
          <w:rFonts w:eastAsia="Helvetica Neue"/>
        </w:rPr>
        <w:t xml:space="preserve"> </w:t>
      </w:r>
      <w:r w:rsidR="009D5598" w:rsidRPr="003E4646">
        <w:rPr>
          <w:rFonts w:eastAsia="Helvetica Neue"/>
        </w:rPr>
        <w:t>‘</w:t>
      </w:r>
      <w:r w:rsidR="00DC3890" w:rsidRPr="003E4646">
        <w:rPr>
          <w:rFonts w:eastAsia="Helvetica Neue"/>
        </w:rPr>
        <w:t>[c]</w:t>
      </w:r>
      <w:r w:rsidRPr="003E4646">
        <w:rPr>
          <w:rFonts w:eastAsia="Helvetica Neue"/>
        </w:rPr>
        <w:t>urrently, almost all young people from middle-class and professional families go on to university. Participation from working-class group</w:t>
      </w:r>
      <w:r w:rsidR="007701EB" w:rsidRPr="003E4646">
        <w:rPr>
          <w:rFonts w:eastAsia="Helvetica Neue"/>
        </w:rPr>
        <w:t>s has remained persistently low</w:t>
      </w:r>
      <w:r w:rsidR="009D5598" w:rsidRPr="003E4646">
        <w:rPr>
          <w:rFonts w:eastAsia="Helvetica Neue"/>
        </w:rPr>
        <w:t>’</w:t>
      </w:r>
      <w:r w:rsidR="005D4386" w:rsidRPr="003E4646">
        <w:rPr>
          <w:rFonts w:eastAsia="Helvetica Neue"/>
        </w:rPr>
        <w:t xml:space="preserve"> (2005: 1)</w:t>
      </w:r>
      <w:r w:rsidR="007701EB" w:rsidRPr="003E4646">
        <w:rPr>
          <w:rFonts w:eastAsia="Helvetica Neue"/>
        </w:rPr>
        <w:t>.</w:t>
      </w:r>
    </w:p>
    <w:p w14:paraId="7B06F750" w14:textId="77777777" w:rsidR="002C51FA" w:rsidRPr="003E4646" w:rsidRDefault="002C51FA" w:rsidP="003E4646">
      <w:pPr>
        <w:rPr>
          <w:rFonts w:eastAsia="Helvetica Neue"/>
        </w:rPr>
      </w:pPr>
    </w:p>
    <w:p w14:paraId="68D4689F" w14:textId="171E8310" w:rsidR="009D5598" w:rsidRDefault="078E1517" w:rsidP="003E4646">
      <w:pPr>
        <w:rPr>
          <w:rFonts w:eastAsia="Helvetica Neue"/>
        </w:rPr>
      </w:pPr>
      <w:r w:rsidRPr="003E4646">
        <w:rPr>
          <w:rFonts w:eastAsia="Helvetica Neue"/>
        </w:rPr>
        <w:t xml:space="preserve">As </w:t>
      </w:r>
      <w:bookmarkStart w:id="24" w:name="CEGLog_Spell_000025"/>
      <w:r w:rsidRPr="003E4646">
        <w:rPr>
          <w:rFonts w:eastAsia="Helvetica Neue"/>
        </w:rPr>
        <w:t>Reay</w:t>
      </w:r>
      <w:bookmarkEnd w:id="24"/>
      <w:r w:rsidRPr="003E4646">
        <w:rPr>
          <w:rFonts w:eastAsia="Helvetica Neue"/>
        </w:rPr>
        <w:t xml:space="preserve"> states, </w:t>
      </w:r>
      <w:r w:rsidR="009D5598" w:rsidRPr="003E4646">
        <w:rPr>
          <w:rFonts w:eastAsia="Helvetica Neue"/>
        </w:rPr>
        <w:t>‘</w:t>
      </w:r>
      <w:r w:rsidRPr="003E4646">
        <w:rPr>
          <w:rFonts w:eastAsia="Helvetica Neue"/>
        </w:rPr>
        <w:t>issues of social justice have traditionally been couched in terms of access; inequalities have been seen to exist in demographic patt</w:t>
      </w:r>
      <w:r w:rsidR="00F5679F" w:rsidRPr="003E4646">
        <w:rPr>
          <w:rFonts w:eastAsia="Helvetica Neue"/>
        </w:rPr>
        <w:t xml:space="preserve">erns of </w:t>
      </w:r>
      <w:r w:rsidR="00DF02E3" w:rsidRPr="003E4646">
        <w:t>class […] exclusions</w:t>
      </w:r>
      <w:r w:rsidR="009D5598" w:rsidRPr="003E4646">
        <w:rPr>
          <w:rFonts w:eastAsia="Helvetica Neue"/>
        </w:rPr>
        <w:t>’</w:t>
      </w:r>
      <w:r w:rsidR="00F5679F" w:rsidRPr="003E4646">
        <w:rPr>
          <w:rFonts w:eastAsia="Helvetica Neue"/>
        </w:rPr>
        <w:t xml:space="preserve"> (</w:t>
      </w:r>
      <w:r w:rsidR="00BD7ACF" w:rsidRPr="003E4646">
        <w:rPr>
          <w:rFonts w:eastAsia="Helvetica Neue"/>
        </w:rPr>
        <w:t>1998</w:t>
      </w:r>
      <w:r w:rsidR="00E15308" w:rsidRPr="003E4646">
        <w:rPr>
          <w:rFonts w:eastAsia="Helvetica Neue"/>
        </w:rPr>
        <w:t xml:space="preserve">: </w:t>
      </w:r>
      <w:r w:rsidRPr="003E4646">
        <w:rPr>
          <w:rFonts w:eastAsia="Helvetica Neue"/>
        </w:rPr>
        <w:t>519). It is obvious that more affluent families will be better placed to fund the types of extracurricular activities that seem (</w:t>
      </w:r>
      <w:r w:rsidR="00AB7A86" w:rsidRPr="003E4646">
        <w:rPr>
          <w:rFonts w:eastAsia="Helvetica Neue"/>
        </w:rPr>
        <w:t>based on</w:t>
      </w:r>
      <w:r w:rsidRPr="003E4646">
        <w:rPr>
          <w:rFonts w:eastAsia="Helvetica Neue"/>
        </w:rPr>
        <w:t xml:space="preserve"> the findings </w:t>
      </w:r>
      <w:r w:rsidR="00AB7A86" w:rsidRPr="003E4646">
        <w:rPr>
          <w:rFonts w:eastAsia="Helvetica Neue"/>
        </w:rPr>
        <w:t>of this study</w:t>
      </w:r>
      <w:r w:rsidRPr="003E4646">
        <w:rPr>
          <w:rFonts w:eastAsia="Helvetica Neue"/>
        </w:rPr>
        <w:t>) to be tacitly required in order to develop and prepare students for university applications and auditions. Music is already a subject that is expensive to participate in, given the cost of buying and maintaining instruments, consumables (strings, reeds, sticks, plectrums), sheet music, apps, rehearsal spaces/studios</w:t>
      </w:r>
      <w:r w:rsidR="00ED2228" w:rsidRPr="003E4646">
        <w:rPr>
          <w:rFonts w:eastAsia="Helvetica Neue"/>
        </w:rPr>
        <w:t>,</w:t>
      </w:r>
      <w:r w:rsidRPr="003E4646">
        <w:rPr>
          <w:rFonts w:eastAsia="Helvetica Neue"/>
        </w:rPr>
        <w:t xml:space="preserve"> etc. (</w:t>
      </w:r>
      <w:bookmarkStart w:id="25" w:name="CEGLog_Spell_000026"/>
      <w:r w:rsidRPr="003E4646">
        <w:rPr>
          <w:rFonts w:eastAsia="Helvetica Neue"/>
        </w:rPr>
        <w:t>Moir</w:t>
      </w:r>
      <w:bookmarkEnd w:id="25"/>
      <w:r w:rsidRPr="003E4646">
        <w:rPr>
          <w:rFonts w:eastAsia="Helvetica Neue"/>
        </w:rPr>
        <w:t xml:space="preserve"> 2016). The authors fear a continuation (or worsening) of the disturbing current situation in which students from lower-income families or those who are socioeconomically disadvantaged, are currently unable to study music in HE as a result of having been </w:t>
      </w:r>
      <w:r w:rsidR="009D5598" w:rsidRPr="003E4646">
        <w:rPr>
          <w:rFonts w:eastAsia="Helvetica Neue"/>
        </w:rPr>
        <w:t>‘</w:t>
      </w:r>
      <w:r w:rsidRPr="003E4646">
        <w:rPr>
          <w:rFonts w:eastAsia="Helvetica Neue"/>
        </w:rPr>
        <w:t>let down</w:t>
      </w:r>
      <w:r w:rsidR="009D5598" w:rsidRPr="003E4646">
        <w:rPr>
          <w:rFonts w:eastAsia="Helvetica Neue"/>
        </w:rPr>
        <w:t>’</w:t>
      </w:r>
      <w:r w:rsidRPr="003E4646">
        <w:rPr>
          <w:rFonts w:eastAsia="Helvetica Neue"/>
        </w:rPr>
        <w:t xml:space="preserve"> and </w:t>
      </w:r>
      <w:r w:rsidR="009D5598" w:rsidRPr="003E4646">
        <w:rPr>
          <w:rFonts w:eastAsia="Helvetica Neue"/>
        </w:rPr>
        <w:t>‘</w:t>
      </w:r>
      <w:r w:rsidRPr="003E4646">
        <w:rPr>
          <w:rFonts w:eastAsia="Helvetica Neue"/>
        </w:rPr>
        <w:t>underprepared</w:t>
      </w:r>
      <w:r w:rsidR="009D5598" w:rsidRPr="003E4646">
        <w:rPr>
          <w:rFonts w:eastAsia="Helvetica Neue"/>
        </w:rPr>
        <w:t>’</w:t>
      </w:r>
      <w:r w:rsidRPr="003E4646">
        <w:rPr>
          <w:rFonts w:eastAsia="Helvetica Neue"/>
        </w:rPr>
        <w:t xml:space="preserve"> by secondary courses (particularly SQA Music Higher). When secondary courses </w:t>
      </w:r>
      <w:r w:rsidR="00E6255F" w:rsidRPr="003E4646">
        <w:rPr>
          <w:rFonts w:eastAsia="Helvetica Neue"/>
        </w:rPr>
        <w:t>do not provide</w:t>
      </w:r>
      <w:r w:rsidRPr="003E4646">
        <w:rPr>
          <w:rFonts w:eastAsia="Helvetica Neue"/>
        </w:rPr>
        <w:t xml:space="preserve"> sufficient opportunity</w:t>
      </w:r>
      <w:r w:rsidR="00E6255F" w:rsidRPr="003E4646">
        <w:rPr>
          <w:rFonts w:eastAsia="Helvetica Neue"/>
        </w:rPr>
        <w:t xml:space="preserve"> (for those learners who wish</w:t>
      </w:r>
      <w:r w:rsidRPr="003E4646">
        <w:rPr>
          <w:rFonts w:eastAsia="Helvetica Neue"/>
        </w:rPr>
        <w:t>) to</w:t>
      </w:r>
      <w:r w:rsidR="00E6255F" w:rsidRPr="003E4646">
        <w:rPr>
          <w:rFonts w:eastAsia="Helvetica Neue"/>
        </w:rPr>
        <w:t xml:space="preserve"> develop the skills, knowledge </w:t>
      </w:r>
      <w:r w:rsidRPr="003E4646">
        <w:rPr>
          <w:rFonts w:eastAsia="Helvetica Neue"/>
        </w:rPr>
        <w:t>and experience expected for university application, students are effectively being forced to engage in additional learning in their own time and at their own expense.</w:t>
      </w:r>
      <w:r w:rsidR="00D5174A" w:rsidRPr="003E4646">
        <w:rPr>
          <w:rFonts w:eastAsia="Helvetica Neue"/>
        </w:rPr>
        <w:t>17</w:t>
      </w:r>
      <w:r w:rsidRPr="003E4646">
        <w:rPr>
          <w:rFonts w:eastAsia="Helvetica Neue"/>
        </w:rPr>
        <w:t xml:space="preserve"> This creates an access issue, and fosters inequality between those who can afford to supplement their education and those who cannot, and it is not a stretch to see this, in </w:t>
      </w:r>
      <w:bookmarkStart w:id="26" w:name="CEGLog_Spell_000027"/>
      <w:r w:rsidRPr="003E4646">
        <w:rPr>
          <w:rFonts w:eastAsia="Helvetica Neue"/>
        </w:rPr>
        <w:t>Reay</w:t>
      </w:r>
      <w:r w:rsidR="009D5598" w:rsidRPr="003E4646">
        <w:rPr>
          <w:rFonts w:eastAsia="Helvetica Neue"/>
        </w:rPr>
        <w:t>’</w:t>
      </w:r>
      <w:r w:rsidRPr="003E4646">
        <w:rPr>
          <w:rFonts w:eastAsia="Helvetica Neue"/>
        </w:rPr>
        <w:t>s</w:t>
      </w:r>
      <w:bookmarkEnd w:id="26"/>
      <w:r w:rsidRPr="003E4646">
        <w:rPr>
          <w:rFonts w:eastAsia="Helvetica Neue"/>
        </w:rPr>
        <w:t xml:space="preserve"> terms</w:t>
      </w:r>
      <w:r w:rsidR="00A07C1F" w:rsidRPr="003E4646">
        <w:rPr>
          <w:rFonts w:eastAsia="Helvetica Neue"/>
        </w:rPr>
        <w:t>,</w:t>
      </w:r>
      <w:r w:rsidRPr="003E4646">
        <w:rPr>
          <w:rFonts w:eastAsia="Helvetica Neue"/>
        </w:rPr>
        <w:t xml:space="preserve"> as an effective class exclusion (</w:t>
      </w:r>
      <w:r w:rsidR="00A865C1" w:rsidRPr="003E4646">
        <w:rPr>
          <w:rFonts w:eastAsia="Helvetica Neue"/>
        </w:rPr>
        <w:t>1998</w:t>
      </w:r>
      <w:r w:rsidR="00A07C1F" w:rsidRPr="003E4646">
        <w:rPr>
          <w:rFonts w:eastAsia="Helvetica Neue"/>
        </w:rPr>
        <w:t>)</w:t>
      </w:r>
      <w:r w:rsidRPr="003E4646">
        <w:rPr>
          <w:rFonts w:eastAsia="Helvetica Neue"/>
        </w:rPr>
        <w:t>.</w:t>
      </w:r>
    </w:p>
    <w:p w14:paraId="30748477" w14:textId="77777777" w:rsidR="002C51FA" w:rsidRPr="003E4646" w:rsidRDefault="002C51FA" w:rsidP="003E4646">
      <w:pPr>
        <w:rPr>
          <w:rFonts w:eastAsia="Helvetica Neue"/>
        </w:rPr>
      </w:pPr>
    </w:p>
    <w:p w14:paraId="37BE937F" w14:textId="010A9F8D" w:rsidR="009D5598" w:rsidRPr="002C51FA" w:rsidRDefault="00DF599C" w:rsidP="003E4646">
      <w:pPr>
        <w:rPr>
          <w:rFonts w:eastAsia="Helvetica Neue"/>
          <w:u w:val="single"/>
        </w:rPr>
      </w:pPr>
      <w:r w:rsidRPr="002C51FA">
        <w:rPr>
          <w:rFonts w:eastAsia="Helvetica Neue"/>
          <w:u w:val="single"/>
        </w:rPr>
        <w:t xml:space="preserve">Implications, </w:t>
      </w:r>
      <w:r w:rsidR="00265E49" w:rsidRPr="002C51FA">
        <w:rPr>
          <w:rFonts w:eastAsia="Helvetica Neue"/>
          <w:u w:val="single"/>
        </w:rPr>
        <w:t>s</w:t>
      </w:r>
      <w:r w:rsidRPr="002C51FA">
        <w:rPr>
          <w:rFonts w:eastAsia="Helvetica Neue"/>
          <w:u w:val="single"/>
        </w:rPr>
        <w:t xml:space="preserve">uggestions and </w:t>
      </w:r>
      <w:r w:rsidR="00265E49" w:rsidRPr="002C51FA">
        <w:rPr>
          <w:rFonts w:eastAsia="Helvetica Neue"/>
          <w:u w:val="single"/>
        </w:rPr>
        <w:t>l</w:t>
      </w:r>
      <w:r w:rsidRPr="002C51FA">
        <w:rPr>
          <w:rFonts w:eastAsia="Helvetica Neue"/>
          <w:u w:val="single"/>
        </w:rPr>
        <w:t>imitations</w:t>
      </w:r>
    </w:p>
    <w:p w14:paraId="0F97A14B" w14:textId="77777777" w:rsidR="002C51FA" w:rsidRPr="003E4646" w:rsidRDefault="002C51FA" w:rsidP="003E4646">
      <w:pPr>
        <w:rPr>
          <w:rFonts w:eastAsia="Helvetica Neue"/>
        </w:rPr>
      </w:pPr>
    </w:p>
    <w:p w14:paraId="252D5305" w14:textId="60A5CA37" w:rsidR="009D5598" w:rsidRDefault="005B3458" w:rsidP="003E4646">
      <w:pPr>
        <w:rPr>
          <w:rFonts w:eastAsia="Helvetica Neue"/>
        </w:rPr>
      </w:pPr>
      <w:r w:rsidRPr="003E4646">
        <w:rPr>
          <w:rFonts w:eastAsia="Helvetica Neue"/>
        </w:rPr>
        <w:t>We acknowledge that further research is required to construct a more clearly defined picture that considers all factors at</w:t>
      </w:r>
      <w:r w:rsidR="00910FA2" w:rsidRPr="003E4646">
        <w:rPr>
          <w:rFonts w:eastAsia="Helvetica Neue"/>
        </w:rPr>
        <w:t xml:space="preserve"> play in this complex situation, </w:t>
      </w:r>
      <w:r w:rsidR="00A97D30" w:rsidRPr="003E4646">
        <w:rPr>
          <w:rFonts w:eastAsia="Helvetica Neue"/>
        </w:rPr>
        <w:t xml:space="preserve">for instance </w:t>
      </w:r>
      <w:r w:rsidR="00910FA2" w:rsidRPr="003E4646">
        <w:rPr>
          <w:rFonts w:eastAsia="Helvetica Neue"/>
        </w:rPr>
        <w:t>taking into account the views of school teachers, curriculum designers and university lecturers.</w:t>
      </w:r>
      <w:r w:rsidRPr="003E4646">
        <w:rPr>
          <w:rFonts w:eastAsia="Helvetica Neue"/>
        </w:rPr>
        <w:t xml:space="preserve"> That said, whether it is due to the scope or depth, or indeed the rigidity (and lack of opportunity for student-led development) of secondary music courses, it is clear from this preliminary study that students who wished to study music in HE felt underprepared and consequently obliged to undertake extracurricular activities in their own time and at their own expense. This is particularly true of popular music students, and the authors believe that it is becoming increasingly obvious that the nature of popular music and the associated pedagogic practices is/are so distinct from those of </w:t>
      </w:r>
      <w:r w:rsidR="00265E49" w:rsidRPr="003E4646">
        <w:rPr>
          <w:rFonts w:eastAsia="Helvetica Neue"/>
        </w:rPr>
        <w:t>w</w:t>
      </w:r>
      <w:r w:rsidRPr="003E4646">
        <w:rPr>
          <w:rFonts w:eastAsia="Helvetica Neue"/>
        </w:rPr>
        <w:t>estern classical music, to be almost</w:t>
      </w:r>
      <w:r w:rsidR="00101184" w:rsidRPr="003E4646">
        <w:rPr>
          <w:rFonts w:eastAsia="Helvetica Neue"/>
        </w:rPr>
        <w:t xml:space="preserve"> as if distinct subjects (Smith</w:t>
      </w:r>
      <w:r w:rsidRPr="003E4646">
        <w:rPr>
          <w:rFonts w:eastAsia="Helvetica Neue"/>
        </w:rPr>
        <w:t xml:space="preserve"> 2014; </w:t>
      </w:r>
      <w:bookmarkStart w:id="27" w:name="CEGLog_Spell_000028"/>
      <w:r w:rsidRPr="003E4646">
        <w:rPr>
          <w:rFonts w:eastAsia="Helvetica Neue"/>
        </w:rPr>
        <w:t>Moir</w:t>
      </w:r>
      <w:bookmarkEnd w:id="27"/>
      <w:r w:rsidRPr="003E4646">
        <w:rPr>
          <w:rFonts w:eastAsia="Helvetica Neue"/>
        </w:rPr>
        <w:t xml:space="preserve"> 2017).</w:t>
      </w:r>
      <w:r w:rsidR="00D5174A" w:rsidRPr="003E4646">
        <w:rPr>
          <w:rFonts w:eastAsia="Helvetica Neue"/>
        </w:rPr>
        <w:t>19</w:t>
      </w:r>
      <w:r w:rsidRPr="003E4646">
        <w:rPr>
          <w:rFonts w:eastAsia="Helvetica Neue"/>
        </w:rPr>
        <w:t xml:space="preserve"> We a</w:t>
      </w:r>
      <w:r w:rsidR="00101184" w:rsidRPr="003E4646">
        <w:rPr>
          <w:rFonts w:eastAsia="Helvetica Neue"/>
        </w:rPr>
        <w:t xml:space="preserve">re keenly aware that there are </w:t>
      </w:r>
      <w:r w:rsidRPr="003E4646">
        <w:rPr>
          <w:rFonts w:eastAsia="Helvetica Neue"/>
        </w:rPr>
        <w:t>role</w:t>
      </w:r>
      <w:r w:rsidR="00101184" w:rsidRPr="003E4646">
        <w:rPr>
          <w:rFonts w:eastAsia="Helvetica Neue"/>
        </w:rPr>
        <w:t>s</w:t>
      </w:r>
      <w:r w:rsidRPr="003E4646">
        <w:rPr>
          <w:rFonts w:eastAsia="Helvetica Neue"/>
        </w:rPr>
        <w:t xml:space="preserve"> for </w:t>
      </w:r>
      <w:r w:rsidR="00101184" w:rsidRPr="003E4646">
        <w:rPr>
          <w:rFonts w:eastAsia="Helvetica Neue"/>
        </w:rPr>
        <w:t xml:space="preserve">schools, </w:t>
      </w:r>
      <w:r w:rsidR="009A5FF3" w:rsidRPr="003E4646">
        <w:rPr>
          <w:rFonts w:eastAsia="Helvetica Neue"/>
        </w:rPr>
        <w:t>HE</w:t>
      </w:r>
      <w:r w:rsidR="00101184" w:rsidRPr="003E4646">
        <w:rPr>
          <w:rFonts w:eastAsia="Helvetica Neue"/>
        </w:rPr>
        <w:t xml:space="preserve"> institutions and exam boards</w:t>
      </w:r>
      <w:r w:rsidRPr="003E4646">
        <w:rPr>
          <w:rFonts w:eastAsia="Helvetica Neue"/>
        </w:rPr>
        <w:t xml:space="preserve"> to play in considering the transition between studying music at secondary and tertiary levels. It has already been noted by Hurry (1997</w:t>
      </w:r>
      <w:r w:rsidR="00404C52" w:rsidRPr="003E4646">
        <w:rPr>
          <w:rFonts w:eastAsia="Helvetica Neue"/>
        </w:rPr>
        <w:t>: 42)</w:t>
      </w:r>
      <w:r w:rsidRPr="003E4646">
        <w:rPr>
          <w:rFonts w:eastAsia="Helvetica Neue"/>
        </w:rPr>
        <w:t xml:space="preserve"> that </w:t>
      </w:r>
      <w:r w:rsidR="00AA44EE" w:rsidRPr="003E4646">
        <w:rPr>
          <w:rFonts w:eastAsia="Helvetica Neue"/>
        </w:rPr>
        <w:t>‘</w:t>
      </w:r>
      <w:r w:rsidRPr="003E4646">
        <w:rPr>
          <w:rFonts w:eastAsia="Helvetica Neue"/>
        </w:rPr>
        <w:t>stronger links between course designers at A-level and in higher education could ease the natural progression from one to another</w:t>
      </w:r>
      <w:r w:rsidR="00AA44EE" w:rsidRPr="003E4646">
        <w:rPr>
          <w:rFonts w:eastAsia="Helvetica Neue"/>
        </w:rPr>
        <w:t>’</w:t>
      </w:r>
      <w:r w:rsidRPr="003E4646">
        <w:rPr>
          <w:rFonts w:eastAsia="Helvetica Neue"/>
        </w:rPr>
        <w:t>.</w:t>
      </w:r>
    </w:p>
    <w:p w14:paraId="534B99D0" w14:textId="77777777" w:rsidR="002C51FA" w:rsidRPr="003E4646" w:rsidRDefault="002C51FA" w:rsidP="003E4646">
      <w:pPr>
        <w:rPr>
          <w:rFonts w:eastAsia="Helvetica Neue"/>
        </w:rPr>
      </w:pPr>
    </w:p>
    <w:p w14:paraId="56D69F29" w14:textId="1658A7BE" w:rsidR="009D5598" w:rsidRDefault="32B21CFC" w:rsidP="003E4646">
      <w:r w:rsidRPr="003E4646">
        <w:rPr>
          <w:rFonts w:eastAsia="Helvetica Neue"/>
        </w:rPr>
        <w:t>The authors recognize the issues raised by participants and can understand why there is particular dissatisfaction amongst those who went on to study popular music in HE. The</w:t>
      </w:r>
      <w:r w:rsidR="004C3A03" w:rsidRPr="003E4646">
        <w:rPr>
          <w:rFonts w:eastAsia="Helvetica Neue"/>
        </w:rPr>
        <w:t xml:space="preserve"> secondary-level</w:t>
      </w:r>
      <w:r w:rsidRPr="003E4646">
        <w:rPr>
          <w:rFonts w:eastAsia="Helvetica Neue"/>
        </w:rPr>
        <w:t xml:space="preserve"> courses have evidently </w:t>
      </w:r>
      <w:r w:rsidR="004C3A03" w:rsidRPr="003E4646">
        <w:rPr>
          <w:rFonts w:eastAsia="Helvetica Neue"/>
        </w:rPr>
        <w:t xml:space="preserve">(and unsurprisingly) </w:t>
      </w:r>
      <w:r w:rsidRPr="003E4646">
        <w:rPr>
          <w:rFonts w:eastAsia="Helvetica Neue"/>
        </w:rPr>
        <w:t xml:space="preserve">not been designed with a view to students progressing to study popular music in further or </w:t>
      </w:r>
      <w:r w:rsidR="009A5FF3" w:rsidRPr="003E4646">
        <w:rPr>
          <w:rFonts w:eastAsia="Helvetica Neue"/>
        </w:rPr>
        <w:t>HE</w:t>
      </w:r>
      <w:r w:rsidRPr="003E4646">
        <w:rPr>
          <w:rFonts w:eastAsia="Helvetica Neue"/>
        </w:rPr>
        <w:t>. Given that popular music is now an accepted area of HE study, and that it is offered – in some form (</w:t>
      </w:r>
      <w:bookmarkStart w:id="28" w:name="CEGLog_Spell_000029"/>
      <w:r w:rsidR="00762A45" w:rsidRPr="003E4646">
        <w:rPr>
          <w:rFonts w:eastAsia="Helvetica Neue"/>
        </w:rPr>
        <w:t>Cloonan</w:t>
      </w:r>
      <w:bookmarkEnd w:id="28"/>
      <w:r w:rsidR="00762A45" w:rsidRPr="003E4646">
        <w:rPr>
          <w:rFonts w:eastAsia="Helvetica Neue"/>
        </w:rPr>
        <w:t xml:space="preserve"> and </w:t>
      </w:r>
      <w:bookmarkStart w:id="29" w:name="CEGLog_Spell_000030"/>
      <w:r w:rsidR="00762A45" w:rsidRPr="003E4646">
        <w:rPr>
          <w:rFonts w:eastAsia="Helvetica Neue"/>
        </w:rPr>
        <w:t>Hulstedt</w:t>
      </w:r>
      <w:bookmarkEnd w:id="29"/>
      <w:r w:rsidRPr="003E4646">
        <w:rPr>
          <w:rFonts w:eastAsia="Helvetica Neue"/>
        </w:rPr>
        <w:t xml:space="preserve"> 2</w:t>
      </w:r>
      <w:r w:rsidR="00762A45" w:rsidRPr="003E4646">
        <w:rPr>
          <w:rFonts w:eastAsia="Helvetica Neue"/>
        </w:rPr>
        <w:t>012; He</w:t>
      </w:r>
      <w:r w:rsidR="007440AD" w:rsidRPr="003E4646">
        <w:rPr>
          <w:rFonts w:eastAsia="Helvetica Neue"/>
        </w:rPr>
        <w:t>r</w:t>
      </w:r>
      <w:r w:rsidR="00762A45" w:rsidRPr="003E4646">
        <w:rPr>
          <w:rFonts w:eastAsia="Helvetica Neue"/>
        </w:rPr>
        <w:t>bert et al</w:t>
      </w:r>
      <w:r w:rsidR="002F13C5" w:rsidRPr="003E4646">
        <w:rPr>
          <w:rFonts w:eastAsia="Helvetica Neue"/>
        </w:rPr>
        <w:t>.</w:t>
      </w:r>
      <w:r w:rsidR="00762A45" w:rsidRPr="003E4646">
        <w:rPr>
          <w:rFonts w:eastAsia="Helvetica Neue"/>
        </w:rPr>
        <w:t xml:space="preserve"> 2017; </w:t>
      </w:r>
      <w:bookmarkStart w:id="30" w:name="CEGLog_Spell_000031"/>
      <w:r w:rsidR="00762A45" w:rsidRPr="003E4646">
        <w:rPr>
          <w:rFonts w:eastAsia="Helvetica Neue"/>
        </w:rPr>
        <w:t>Mantie</w:t>
      </w:r>
      <w:bookmarkEnd w:id="30"/>
      <w:r w:rsidRPr="003E4646">
        <w:rPr>
          <w:rFonts w:eastAsia="Helvetica Neue"/>
        </w:rPr>
        <w:t xml:space="preserve"> 2013) – in many institutions </w:t>
      </w:r>
      <w:r w:rsidRPr="003E4646">
        <w:rPr>
          <w:rFonts w:eastAsia="Helvetica Neue"/>
        </w:rPr>
        <w:lastRenderedPageBreak/>
        <w:t xml:space="preserve">throughout the </w:t>
      </w:r>
      <w:r w:rsidR="00DF599C" w:rsidRPr="003E4646">
        <w:rPr>
          <w:rFonts w:eastAsia="Helvetica Neue"/>
        </w:rPr>
        <w:t>United Kingdom</w:t>
      </w:r>
      <w:r w:rsidRPr="003E4646">
        <w:rPr>
          <w:rFonts w:eastAsia="Helvetica Neue"/>
        </w:rPr>
        <w:t xml:space="preserve"> and beyond, and that many students are motivated to engage in music education because of their passion and enthusiasm for popular music, the authors believe that a change</w:t>
      </w:r>
      <w:r w:rsidR="00E91574" w:rsidRPr="003E4646">
        <w:rPr>
          <w:rFonts w:eastAsia="Helvetica Neue"/>
        </w:rPr>
        <w:t>s are required. These may take</w:t>
      </w:r>
      <w:r w:rsidRPr="003E4646">
        <w:rPr>
          <w:rFonts w:eastAsia="Helvetica Neue"/>
        </w:rPr>
        <w:t xml:space="preserve"> the form of updates and amendments to the secondary-level courses in question in terms of conten</w:t>
      </w:r>
      <w:r w:rsidR="0017215D" w:rsidRPr="003E4646">
        <w:rPr>
          <w:rFonts w:eastAsia="Helvetica Neue"/>
        </w:rPr>
        <w:t xml:space="preserve">t or pedagogic approach. Indeed, </w:t>
      </w:r>
      <w:r w:rsidRPr="003E4646">
        <w:rPr>
          <w:rFonts w:eastAsia="Helvetica Neue"/>
        </w:rPr>
        <w:t>change</w:t>
      </w:r>
      <w:r w:rsidR="0017215D" w:rsidRPr="003E4646">
        <w:rPr>
          <w:rFonts w:eastAsia="Helvetica Neue"/>
        </w:rPr>
        <w:t>s may be e</w:t>
      </w:r>
      <w:r w:rsidRPr="003E4646">
        <w:rPr>
          <w:rFonts w:eastAsia="Helvetica Neue"/>
        </w:rPr>
        <w:t>ffected through the creation of a new qualification that deals specifically with popular music – something that the authors believe to be important, even if as a temporary measure. It is clear that there are (and should be) such pronounced differences in the ways in which classical music and popular music are taught and learned and, as such, we would strongly advocate for a dedicated popular music education at secondary</w:t>
      </w:r>
      <w:r w:rsidR="00835921" w:rsidRPr="003E4646">
        <w:rPr>
          <w:rFonts w:eastAsia="Helvetica Neue"/>
        </w:rPr>
        <w:t xml:space="preserve"> </w:t>
      </w:r>
      <w:r w:rsidRPr="003E4646">
        <w:rPr>
          <w:rFonts w:eastAsia="Helvetica Neue"/>
        </w:rPr>
        <w:t xml:space="preserve">level in the </w:t>
      </w:r>
      <w:r w:rsidR="00DF599C" w:rsidRPr="003E4646">
        <w:rPr>
          <w:rFonts w:eastAsia="Helvetica Neue"/>
        </w:rPr>
        <w:t>United Kingdom</w:t>
      </w:r>
      <w:r w:rsidRPr="003E4646">
        <w:rPr>
          <w:rFonts w:eastAsia="Helvetica Neue"/>
        </w:rPr>
        <w:t>.</w:t>
      </w:r>
      <w:r w:rsidR="00D5174A" w:rsidRPr="003E4646">
        <w:t>20</w:t>
      </w:r>
    </w:p>
    <w:p w14:paraId="6227DC11" w14:textId="77777777" w:rsidR="002C51FA" w:rsidRPr="003E4646" w:rsidRDefault="002C51FA" w:rsidP="003E4646">
      <w:pPr>
        <w:rPr>
          <w:rFonts w:eastAsia="Helvetica Neue"/>
        </w:rPr>
      </w:pPr>
    </w:p>
    <w:p w14:paraId="02A4D884" w14:textId="77777777" w:rsidR="009D5598" w:rsidRPr="003E4646" w:rsidRDefault="7487C0A8" w:rsidP="003E4646">
      <w:pPr>
        <w:rPr>
          <w:rFonts w:eastAsia="Helvetica Neue"/>
        </w:rPr>
      </w:pPr>
      <w:r w:rsidRPr="003E4646">
        <w:rPr>
          <w:rFonts w:eastAsia="Helvetica Neue"/>
        </w:rPr>
        <w:t xml:space="preserve">Given that popular music education is </w:t>
      </w:r>
      <w:r w:rsidR="00456C27" w:rsidRPr="003E4646">
        <w:rPr>
          <w:rFonts w:eastAsia="Helvetica Neue"/>
        </w:rPr>
        <w:t xml:space="preserve">a relatively </w:t>
      </w:r>
      <w:r w:rsidRPr="003E4646">
        <w:rPr>
          <w:rFonts w:eastAsia="Helvetica Neue"/>
        </w:rPr>
        <w:t xml:space="preserve">new field, people are still unsure about what it is and how it may be meaningfully incorporated into HE contexts (Parkinson and Smith 2015). Additionally, the rise in prevalence of popular music education in the </w:t>
      </w:r>
      <w:r w:rsidR="00DF599C" w:rsidRPr="003E4646">
        <w:rPr>
          <w:rFonts w:eastAsia="Helvetica Neue"/>
        </w:rPr>
        <w:t>United Kingdom</w:t>
      </w:r>
      <w:r w:rsidRPr="003E4646">
        <w:rPr>
          <w:rFonts w:eastAsia="Helvetica Neue"/>
        </w:rPr>
        <w:t xml:space="preserve"> seems to be primarily taking place in FE and HE, and thus there is a clear responsibility for colleges and universities offering such </w:t>
      </w:r>
      <w:r w:rsidR="00A32B1A" w:rsidRPr="003E4646">
        <w:rPr>
          <w:rFonts w:eastAsia="Helvetica Neue"/>
        </w:rPr>
        <w:t>programme</w:t>
      </w:r>
      <w:r w:rsidRPr="003E4646">
        <w:rPr>
          <w:rFonts w:eastAsia="Helvetica Neue"/>
        </w:rPr>
        <w:t>s to engage with schools and other organizations and to begin to share practices, negotiate</w:t>
      </w:r>
      <w:r w:rsidR="003921CB" w:rsidRPr="003E4646">
        <w:rPr>
          <w:rFonts w:eastAsia="Helvetica Neue"/>
        </w:rPr>
        <w:t xml:space="preserve"> expectations and facilitate</w:t>
      </w:r>
      <w:r w:rsidRPr="003E4646">
        <w:rPr>
          <w:rFonts w:eastAsia="Helvetica Neue"/>
        </w:rPr>
        <w:t xml:space="preserve"> the d</w:t>
      </w:r>
      <w:r w:rsidR="003921CB" w:rsidRPr="003E4646">
        <w:rPr>
          <w:rFonts w:eastAsia="Helvetica Neue"/>
        </w:rPr>
        <w:t>evelopment of pathways to their programme</w:t>
      </w:r>
      <w:r w:rsidRPr="003E4646">
        <w:rPr>
          <w:rFonts w:eastAsia="Helvetica Neue"/>
        </w:rPr>
        <w:t>s.</w:t>
      </w:r>
    </w:p>
    <w:p w14:paraId="0912F3A8" w14:textId="2E327349" w:rsidR="009D5598" w:rsidRDefault="00BD61C4" w:rsidP="003E4646">
      <w:pPr>
        <w:rPr>
          <w:rFonts w:eastAsia="Helvetica Neue"/>
        </w:rPr>
      </w:pPr>
      <w:bookmarkStart w:id="31" w:name="CEGLog_Spell_000032"/>
      <w:r w:rsidRPr="003E4646">
        <w:rPr>
          <w:rFonts w:eastAsia="Helvetica Neue"/>
        </w:rPr>
        <w:t>Winterson</w:t>
      </w:r>
      <w:bookmarkEnd w:id="31"/>
      <w:r w:rsidRPr="003E4646">
        <w:rPr>
          <w:rFonts w:eastAsia="Helvetica Neue"/>
        </w:rPr>
        <w:t xml:space="preserve"> and Russ </w:t>
      </w:r>
      <w:r w:rsidR="7487C0A8" w:rsidRPr="003E4646">
        <w:rPr>
          <w:rFonts w:eastAsia="Helvetica Neue"/>
        </w:rPr>
        <w:t>suggest that:</w:t>
      </w:r>
    </w:p>
    <w:p w14:paraId="607D7BB4" w14:textId="77777777" w:rsidR="002C51FA" w:rsidRPr="003E4646" w:rsidRDefault="002C51FA" w:rsidP="003E4646">
      <w:pPr>
        <w:rPr>
          <w:rFonts w:eastAsia="Helvetica Neue"/>
        </w:rPr>
      </w:pPr>
    </w:p>
    <w:p w14:paraId="035338E9" w14:textId="37DE67CC" w:rsidR="0066451B" w:rsidRDefault="008E3238" w:rsidP="002C51FA">
      <w:pPr>
        <w:ind w:left="720"/>
        <w:rPr>
          <w:rFonts w:eastAsia="Helvetica Neue"/>
        </w:rPr>
      </w:pPr>
      <w:r w:rsidRPr="003E4646">
        <w:rPr>
          <w:rFonts w:eastAsia="Helvetica Neue"/>
        </w:rPr>
        <w:t>P</w:t>
      </w:r>
      <w:r w:rsidR="650AB5F1" w:rsidRPr="003E4646">
        <w:rPr>
          <w:rFonts w:eastAsia="Helvetica Neue"/>
        </w:rPr>
        <w:t>re-university music qualifications are too diverse to facilitate a smooth transition from school to university, and university staff need to understand these more comprehensively in order to manag</w:t>
      </w:r>
      <w:r w:rsidR="00BD61C4" w:rsidRPr="003E4646">
        <w:rPr>
          <w:rFonts w:eastAsia="Helvetica Neue"/>
        </w:rPr>
        <w:t>e transition more effectively</w:t>
      </w:r>
      <w:r w:rsidR="00AE1888" w:rsidRPr="003E4646">
        <w:rPr>
          <w:rFonts w:eastAsia="Helvetica Neue"/>
        </w:rPr>
        <w:t>.</w:t>
      </w:r>
      <w:r w:rsidR="002C51FA">
        <w:rPr>
          <w:rFonts w:eastAsia="Helvetica Neue"/>
        </w:rPr>
        <w:t xml:space="preserve"> </w:t>
      </w:r>
      <w:r w:rsidR="00BD61C4" w:rsidRPr="003E4646">
        <w:rPr>
          <w:rFonts w:eastAsia="Helvetica Neue"/>
        </w:rPr>
        <w:t xml:space="preserve">(2009: </w:t>
      </w:r>
      <w:r w:rsidR="650AB5F1" w:rsidRPr="003E4646">
        <w:rPr>
          <w:rFonts w:eastAsia="Helvetica Neue"/>
        </w:rPr>
        <w:t>343)</w:t>
      </w:r>
    </w:p>
    <w:p w14:paraId="6A40DD2A" w14:textId="77777777" w:rsidR="002C51FA" w:rsidRPr="003E4646" w:rsidRDefault="002C51FA" w:rsidP="002C51FA">
      <w:pPr>
        <w:ind w:left="720"/>
        <w:rPr>
          <w:rFonts w:eastAsia="Helvetica Neue"/>
        </w:rPr>
      </w:pPr>
    </w:p>
    <w:p w14:paraId="2ABAF9A5" w14:textId="55718F37" w:rsidR="009D5598" w:rsidRDefault="00835E29" w:rsidP="003E4646">
      <w:pPr>
        <w:rPr>
          <w:rFonts w:eastAsia="Helvetica Neue"/>
        </w:rPr>
      </w:pPr>
      <w:r w:rsidRPr="003E4646">
        <w:rPr>
          <w:rFonts w:eastAsia="Helvetica Neue"/>
        </w:rPr>
        <w:t>W</w:t>
      </w:r>
      <w:r w:rsidR="7487C0A8" w:rsidRPr="003E4646">
        <w:rPr>
          <w:rFonts w:eastAsia="Helvetica Neue"/>
        </w:rPr>
        <w:t>e recognize the</w:t>
      </w:r>
      <w:r w:rsidRPr="003E4646">
        <w:rPr>
          <w:rFonts w:eastAsia="Helvetica Neue"/>
        </w:rPr>
        <w:t xml:space="preserve"> issue raised by these authors and</w:t>
      </w:r>
      <w:r w:rsidR="7487C0A8" w:rsidRPr="003E4646">
        <w:rPr>
          <w:rFonts w:eastAsia="Helvetica Neue"/>
        </w:rPr>
        <w:t xml:space="preserve"> argue that this it is now further complicated by the diverse range of music programmes available to prospective students particularly in light of the recent growth in the area of popular music </w:t>
      </w:r>
      <w:r w:rsidR="00DD4CD7" w:rsidRPr="003E4646">
        <w:rPr>
          <w:rFonts w:eastAsia="Helvetica Neue"/>
        </w:rPr>
        <w:t>programmes</w:t>
      </w:r>
      <w:r w:rsidR="7487C0A8" w:rsidRPr="003E4646">
        <w:rPr>
          <w:rFonts w:eastAsia="Helvetica Neue"/>
        </w:rPr>
        <w:t xml:space="preserve"> in HE. University educators and academics have a responsibility to engage in knowledge exchange with students and secondary education institutions and discuss what PME might mean at HE level.</w:t>
      </w:r>
    </w:p>
    <w:p w14:paraId="00900D99" w14:textId="77777777" w:rsidR="002C51FA" w:rsidRPr="003E4646" w:rsidRDefault="002C51FA" w:rsidP="003E4646">
      <w:pPr>
        <w:rPr>
          <w:rFonts w:eastAsia="Helvetica Neue"/>
        </w:rPr>
      </w:pPr>
    </w:p>
    <w:p w14:paraId="6207EEDB" w14:textId="3166472D" w:rsidR="009D5598" w:rsidRDefault="7487C0A8" w:rsidP="003E4646">
      <w:pPr>
        <w:rPr>
          <w:rFonts w:eastAsia="Helvetica Neue"/>
        </w:rPr>
      </w:pPr>
      <w:r w:rsidRPr="003E4646">
        <w:rPr>
          <w:rFonts w:eastAsia="Helvetica Neue"/>
        </w:rPr>
        <w:t>Students creating their own haphazard pathways is natural and an arguably useful part of self-development for many musicians. However, when students are forced to take matters into their own hands because they feel unsupported and unfulfilled by their formal learning experience of music at secondary school, serious questions need to be asked about the nature, focus and ethos of such courses and their suitability for purpose. The authors believe it is the responsibility of all music educators working in this sector to take an active role in developing courses and learning</w:t>
      </w:r>
      <w:r w:rsidR="0079257E" w:rsidRPr="003E4646">
        <w:rPr>
          <w:rFonts w:eastAsia="Helvetica Neue"/>
        </w:rPr>
        <w:t xml:space="preserve"> experiences, and to signpost</w:t>
      </w:r>
      <w:r w:rsidRPr="003E4646">
        <w:rPr>
          <w:rFonts w:eastAsia="Helvetica Neue"/>
        </w:rPr>
        <w:t xml:space="preserve"> how courses can align more seamlessly </w:t>
      </w:r>
      <w:r w:rsidR="00B42DDE" w:rsidRPr="003E4646">
        <w:rPr>
          <w:rFonts w:eastAsia="Helvetica Neue"/>
        </w:rPr>
        <w:t xml:space="preserve">with and </w:t>
      </w:r>
      <w:r w:rsidRPr="003E4646">
        <w:rPr>
          <w:rFonts w:eastAsia="Helvetica Neue"/>
        </w:rPr>
        <w:t>support transitions for students of all social classes, economic backgrounds and musical interests.</w:t>
      </w:r>
    </w:p>
    <w:p w14:paraId="3BC563B7" w14:textId="77777777" w:rsidR="002C51FA" w:rsidRPr="003E4646" w:rsidRDefault="002C51FA" w:rsidP="003E4646">
      <w:pPr>
        <w:rPr>
          <w:rFonts w:eastAsia="Helvetica Neue"/>
        </w:rPr>
      </w:pPr>
    </w:p>
    <w:p w14:paraId="65633613" w14:textId="1E8F24B5" w:rsidR="009D5598" w:rsidRPr="002C51FA" w:rsidRDefault="7487C0A8" w:rsidP="003E4646">
      <w:pPr>
        <w:rPr>
          <w:rFonts w:eastAsia="Helvetica Neue"/>
          <w:b/>
        </w:rPr>
      </w:pPr>
      <w:r w:rsidRPr="002C51FA">
        <w:rPr>
          <w:rFonts w:eastAsia="Helvetica Neue"/>
          <w:b/>
        </w:rPr>
        <w:t>References</w:t>
      </w:r>
      <w:commentRangeStart w:id="32"/>
      <w:commentRangeStart w:id="33"/>
      <w:commentRangeEnd w:id="32"/>
      <w:commentRangeEnd w:id="33"/>
      <w:r w:rsidR="00A55BEE" w:rsidRPr="002C51FA">
        <w:rPr>
          <w:rFonts w:eastAsia="Helvetica Neue"/>
          <w:b/>
        </w:rPr>
        <w:t>:</w:t>
      </w:r>
    </w:p>
    <w:p w14:paraId="747FFEFB" w14:textId="77777777" w:rsidR="002C51FA" w:rsidRPr="003E4646" w:rsidRDefault="002C51FA" w:rsidP="003E4646">
      <w:pPr>
        <w:rPr>
          <w:rFonts w:eastAsia="Helvetica Neue"/>
        </w:rPr>
      </w:pPr>
    </w:p>
    <w:p w14:paraId="2A1E7409" w14:textId="797A23EC" w:rsidR="009D5598" w:rsidRDefault="00C305BB" w:rsidP="003E4646">
      <w:pPr>
        <w:rPr>
          <w:rFonts w:eastAsia="Helvetica Neue"/>
        </w:rPr>
      </w:pPr>
      <w:r w:rsidRPr="003E4646">
        <w:rPr>
          <w:rFonts w:eastAsia="Helvetica Neue"/>
        </w:rPr>
        <w:t>AQA</w:t>
      </w:r>
      <w:r w:rsidR="7487C0A8" w:rsidRPr="003E4646">
        <w:rPr>
          <w:rFonts w:eastAsia="Helvetica Neue"/>
        </w:rPr>
        <w:t xml:space="preserve"> (2017)</w:t>
      </w:r>
      <w:r w:rsidR="00AE1800" w:rsidRPr="003E4646">
        <w:rPr>
          <w:rFonts w:eastAsia="Helvetica Neue"/>
        </w:rPr>
        <w:t>,</w:t>
      </w:r>
      <w:r w:rsidR="7487C0A8" w:rsidRPr="003E4646">
        <w:rPr>
          <w:rFonts w:eastAsia="Helvetica Neue"/>
        </w:rPr>
        <w:t xml:space="preserve"> </w:t>
      </w:r>
      <w:r w:rsidR="00AE1800" w:rsidRPr="003E4646">
        <w:rPr>
          <w:rFonts w:eastAsia="Helvetica Neue"/>
        </w:rPr>
        <w:t>‘</w:t>
      </w:r>
      <w:r w:rsidR="7487C0A8" w:rsidRPr="003E4646">
        <w:rPr>
          <w:rFonts w:eastAsia="Helvetica Neue"/>
        </w:rPr>
        <w:t>A-</w:t>
      </w:r>
      <w:r w:rsidR="00AE1800" w:rsidRPr="003E4646">
        <w:rPr>
          <w:rFonts w:eastAsia="Helvetica Neue"/>
        </w:rPr>
        <w:t>l</w:t>
      </w:r>
      <w:r w:rsidR="7487C0A8" w:rsidRPr="003E4646">
        <w:rPr>
          <w:rFonts w:eastAsia="Helvetica Neue"/>
        </w:rPr>
        <w:t xml:space="preserve">evel </w:t>
      </w:r>
      <w:r w:rsidR="00AE1800" w:rsidRPr="003E4646">
        <w:rPr>
          <w:rFonts w:eastAsia="Helvetica Neue"/>
        </w:rPr>
        <w:t>m</w:t>
      </w:r>
      <w:r w:rsidR="7487C0A8" w:rsidRPr="003E4646">
        <w:rPr>
          <w:rFonts w:eastAsia="Helvetica Neue"/>
        </w:rPr>
        <w:t xml:space="preserve">usic </w:t>
      </w:r>
      <w:r w:rsidR="00AE1800" w:rsidRPr="003E4646">
        <w:rPr>
          <w:rFonts w:eastAsia="Helvetica Neue"/>
        </w:rPr>
        <w:t>s</w:t>
      </w:r>
      <w:r w:rsidR="7487C0A8" w:rsidRPr="003E4646">
        <w:rPr>
          <w:rFonts w:eastAsia="Helvetica Neue"/>
        </w:rPr>
        <w:t>pecification</w:t>
      </w:r>
      <w:r w:rsidRPr="003E4646">
        <w:rPr>
          <w:rFonts w:eastAsia="Helvetica Neue"/>
        </w:rPr>
        <w:t>’</w:t>
      </w:r>
      <w:r w:rsidR="7487C0A8" w:rsidRPr="003E4646">
        <w:rPr>
          <w:rFonts w:eastAsia="Helvetica Neue"/>
        </w:rPr>
        <w:t xml:space="preserve">, </w:t>
      </w:r>
      <w:hyperlink r:id="rId8" w:history="1">
        <w:r w:rsidR="002C51FA" w:rsidRPr="0075631C">
          <w:rPr>
            <w:rStyle w:val="Hyperlink"/>
            <w:rFonts w:eastAsia="Helvetica Neue"/>
          </w:rPr>
          <w:t>h</w:t>
        </w:r>
        <w:r w:rsidR="002C51FA" w:rsidRPr="0075631C">
          <w:rPr>
            <w:rStyle w:val="Hyperlink"/>
            <w:rFonts w:eastAsia="Helvetica Neue"/>
          </w:rPr>
          <w:t>t</w:t>
        </w:r>
        <w:r w:rsidR="002C51FA" w:rsidRPr="0075631C">
          <w:rPr>
            <w:rStyle w:val="Hyperlink"/>
            <w:rFonts w:eastAsia="Helvetica Neue"/>
          </w:rPr>
          <w:t>tp://www.aqa.org.uk/subjects/music/as-and-a-level/music-2270. Accessed 28 July 2017</w:t>
        </w:r>
      </w:hyperlink>
      <w:r w:rsidR="00AE1800" w:rsidRPr="003E4646">
        <w:rPr>
          <w:rFonts w:eastAsia="Helvetica Neue"/>
        </w:rPr>
        <w:t>.</w:t>
      </w:r>
    </w:p>
    <w:p w14:paraId="752DC89C" w14:textId="77777777" w:rsidR="002C51FA" w:rsidRPr="003E4646" w:rsidRDefault="002C51FA" w:rsidP="003E4646">
      <w:pPr>
        <w:rPr>
          <w:rFonts w:eastAsia="Helvetica Neue"/>
        </w:rPr>
      </w:pPr>
    </w:p>
    <w:p w14:paraId="6D563DC8" w14:textId="6596BB34" w:rsidR="009D5598" w:rsidRPr="003E4646" w:rsidRDefault="00C305BB" w:rsidP="003E4646">
      <w:pPr>
        <w:rPr>
          <w:rFonts w:eastAsia="Helvetica Neue"/>
        </w:rPr>
      </w:pPr>
      <w:r w:rsidRPr="003E4646">
        <w:rPr>
          <w:rFonts w:eastAsia="Helvetica Neue"/>
        </w:rPr>
        <w:t>Archer</w:t>
      </w:r>
      <w:r w:rsidR="7487C0A8" w:rsidRPr="003E4646">
        <w:rPr>
          <w:rFonts w:eastAsia="Helvetica Neue"/>
        </w:rPr>
        <w:t>, L</w:t>
      </w:r>
      <w:r w:rsidR="004B5830" w:rsidRPr="003E4646">
        <w:rPr>
          <w:rFonts w:eastAsia="Helvetica Neue"/>
        </w:rPr>
        <w:t>ouise</w:t>
      </w:r>
      <w:r w:rsidRPr="003E4646">
        <w:rPr>
          <w:rFonts w:eastAsia="Helvetica Neue"/>
        </w:rPr>
        <w:t>,</w:t>
      </w:r>
      <w:r w:rsidR="7487C0A8" w:rsidRPr="003E4646">
        <w:rPr>
          <w:rFonts w:eastAsia="Helvetica Neue"/>
        </w:rPr>
        <w:t xml:space="preserve"> Hutchings, M</w:t>
      </w:r>
      <w:r w:rsidR="004B5830" w:rsidRPr="003E4646">
        <w:rPr>
          <w:rFonts w:eastAsia="Helvetica Neue"/>
        </w:rPr>
        <w:t>erryn</w:t>
      </w:r>
      <w:r w:rsidR="7487C0A8" w:rsidRPr="003E4646">
        <w:rPr>
          <w:rFonts w:eastAsia="Helvetica Neue"/>
        </w:rPr>
        <w:t>. and Ross, A</w:t>
      </w:r>
      <w:r w:rsidR="00CE2314" w:rsidRPr="003E4646">
        <w:rPr>
          <w:rFonts w:eastAsia="Helvetica Neue"/>
        </w:rPr>
        <w:t>listair</w:t>
      </w:r>
      <w:r w:rsidR="7487C0A8" w:rsidRPr="003E4646">
        <w:rPr>
          <w:rFonts w:eastAsia="Helvetica Neue"/>
        </w:rPr>
        <w:t>. (2005)</w:t>
      </w:r>
      <w:r w:rsidR="00AE1800" w:rsidRPr="003E4646">
        <w:rPr>
          <w:rFonts w:eastAsia="Helvetica Neue"/>
        </w:rPr>
        <w:t>,</w:t>
      </w:r>
      <w:r w:rsidR="7487C0A8" w:rsidRPr="003E4646">
        <w:rPr>
          <w:rFonts w:eastAsia="Helvetica Neue"/>
        </w:rPr>
        <w:t xml:space="preserve"> </w:t>
      </w:r>
      <w:r w:rsidRPr="003E4646">
        <w:rPr>
          <w:rFonts w:eastAsia="Helvetica Neue"/>
        </w:rPr>
        <w:t>Higher Education and Social Class: Issues of Exclusion and Inclusion</w:t>
      </w:r>
      <w:r w:rsidR="7487C0A8" w:rsidRPr="003E4646">
        <w:rPr>
          <w:rFonts w:eastAsia="Helvetica Neue"/>
        </w:rPr>
        <w:t xml:space="preserve">, </w:t>
      </w:r>
      <w:r w:rsidR="00CE2314" w:rsidRPr="003E4646">
        <w:rPr>
          <w:rFonts w:eastAsia="Helvetica Neue"/>
        </w:rPr>
        <w:t xml:space="preserve">London, </w:t>
      </w:r>
      <w:r w:rsidR="7487C0A8" w:rsidRPr="003E4646">
        <w:rPr>
          <w:rFonts w:eastAsia="Helvetica Neue"/>
        </w:rPr>
        <w:t>Routledge</w:t>
      </w:r>
      <w:r w:rsidRPr="003E4646">
        <w:rPr>
          <w:rFonts w:eastAsia="Helvetica Neue"/>
        </w:rPr>
        <w:t>.</w:t>
      </w:r>
    </w:p>
    <w:p w14:paraId="208D0A8F" w14:textId="3565D16A" w:rsidR="009D5598" w:rsidRDefault="650AB5F1" w:rsidP="003E4646">
      <w:pPr>
        <w:rPr>
          <w:rFonts w:eastAsia="Helvetica Neue"/>
        </w:rPr>
      </w:pPr>
      <w:r w:rsidRPr="003E4646">
        <w:rPr>
          <w:rFonts w:eastAsia="Helvetica Neue"/>
        </w:rPr>
        <w:lastRenderedPageBreak/>
        <w:t>Bell, A</w:t>
      </w:r>
      <w:r w:rsidR="00CE2314" w:rsidRPr="003E4646">
        <w:rPr>
          <w:rFonts w:eastAsia="Helvetica Neue"/>
        </w:rPr>
        <w:t>dam</w:t>
      </w:r>
      <w:r w:rsidRPr="003E4646">
        <w:rPr>
          <w:rFonts w:eastAsia="Helvetica Neue"/>
        </w:rPr>
        <w:t>. P</w:t>
      </w:r>
      <w:r w:rsidR="00CE2314" w:rsidRPr="003E4646">
        <w:rPr>
          <w:rFonts w:eastAsia="Helvetica Neue"/>
        </w:rPr>
        <w:t>atrick</w:t>
      </w:r>
      <w:r w:rsidRPr="003E4646">
        <w:rPr>
          <w:rFonts w:eastAsia="Helvetica Neue"/>
        </w:rPr>
        <w:t>. (2016)</w:t>
      </w:r>
      <w:r w:rsidR="00740CDF" w:rsidRPr="003E4646">
        <w:rPr>
          <w:rFonts w:eastAsia="Helvetica Neue"/>
        </w:rPr>
        <w:t>,</w:t>
      </w:r>
      <w:r w:rsidRPr="003E4646">
        <w:rPr>
          <w:rFonts w:eastAsia="Helvetica Neue"/>
        </w:rPr>
        <w:t xml:space="preserve"> </w:t>
      </w:r>
      <w:r w:rsidR="00740CDF" w:rsidRPr="003E4646">
        <w:rPr>
          <w:rFonts w:eastAsia="Helvetica Neue"/>
        </w:rPr>
        <w:t>‘</w:t>
      </w:r>
      <w:r w:rsidRPr="003E4646">
        <w:rPr>
          <w:rFonts w:eastAsia="Helvetica Neue"/>
        </w:rPr>
        <w:t xml:space="preserve">D.I.Y. </w:t>
      </w:r>
      <w:r w:rsidR="00740CDF" w:rsidRPr="003E4646">
        <w:rPr>
          <w:rFonts w:eastAsia="Helvetica Neue"/>
        </w:rPr>
        <w:t>r</w:t>
      </w:r>
      <w:r w:rsidRPr="003E4646">
        <w:rPr>
          <w:rFonts w:eastAsia="Helvetica Neue"/>
        </w:rPr>
        <w:t xml:space="preserve">ecreational </w:t>
      </w:r>
      <w:r w:rsidR="00740CDF" w:rsidRPr="003E4646">
        <w:rPr>
          <w:rFonts w:eastAsia="Helvetica Neue"/>
        </w:rPr>
        <w:t>r</w:t>
      </w:r>
      <w:r w:rsidRPr="003E4646">
        <w:rPr>
          <w:rFonts w:eastAsia="Helvetica Neue"/>
        </w:rPr>
        <w:t xml:space="preserve">ecording as </w:t>
      </w:r>
      <w:r w:rsidR="00740CDF" w:rsidRPr="003E4646">
        <w:rPr>
          <w:rFonts w:eastAsia="Helvetica Neue"/>
        </w:rPr>
        <w:t>m</w:t>
      </w:r>
      <w:r w:rsidRPr="003E4646">
        <w:rPr>
          <w:rFonts w:eastAsia="Helvetica Neue"/>
        </w:rPr>
        <w:t xml:space="preserve">usic </w:t>
      </w:r>
      <w:r w:rsidR="00740CDF" w:rsidRPr="003E4646">
        <w:rPr>
          <w:rFonts w:eastAsia="Helvetica Neue"/>
        </w:rPr>
        <w:t>m</w:t>
      </w:r>
      <w:r w:rsidRPr="003E4646">
        <w:rPr>
          <w:rFonts w:eastAsia="Helvetica Neue"/>
        </w:rPr>
        <w:t>aking</w:t>
      </w:r>
      <w:r w:rsidR="00C305BB" w:rsidRPr="003E4646">
        <w:rPr>
          <w:rFonts w:eastAsia="Helvetica Neue"/>
        </w:rPr>
        <w:t>’</w:t>
      </w:r>
      <w:r w:rsidRPr="003E4646">
        <w:rPr>
          <w:rFonts w:eastAsia="Helvetica Neue"/>
        </w:rPr>
        <w:t xml:space="preserve">, in </w:t>
      </w:r>
      <w:r w:rsidR="00740CDF" w:rsidRPr="003E4646">
        <w:rPr>
          <w:rFonts w:eastAsia="Helvetica Neue"/>
        </w:rPr>
        <w:t>R</w:t>
      </w:r>
      <w:r w:rsidR="00CE2314" w:rsidRPr="003E4646">
        <w:rPr>
          <w:rFonts w:eastAsia="Helvetica Neue"/>
        </w:rPr>
        <w:t>oger</w:t>
      </w:r>
      <w:r w:rsidR="00740CDF" w:rsidRPr="003E4646">
        <w:rPr>
          <w:rFonts w:eastAsia="Helvetica Neue"/>
        </w:rPr>
        <w:t>. Mantie and G</w:t>
      </w:r>
      <w:r w:rsidR="00CE2314" w:rsidRPr="003E4646">
        <w:rPr>
          <w:rFonts w:eastAsia="Helvetica Neue"/>
        </w:rPr>
        <w:t>areth</w:t>
      </w:r>
      <w:r w:rsidR="00740CDF" w:rsidRPr="003E4646">
        <w:rPr>
          <w:rFonts w:eastAsia="Helvetica Neue"/>
        </w:rPr>
        <w:t>. D</w:t>
      </w:r>
      <w:r w:rsidR="00CE2314" w:rsidRPr="003E4646">
        <w:rPr>
          <w:rFonts w:eastAsia="Helvetica Neue"/>
        </w:rPr>
        <w:t>ylan</w:t>
      </w:r>
      <w:r w:rsidR="00740CDF" w:rsidRPr="003E4646">
        <w:rPr>
          <w:rFonts w:eastAsia="Helvetica Neue"/>
        </w:rPr>
        <w:t xml:space="preserve">. Smith </w:t>
      </w:r>
      <w:r w:rsidR="00740CDF" w:rsidRPr="003E4646">
        <w:t>(eds)</w:t>
      </w:r>
      <w:r w:rsidR="00740CDF" w:rsidRPr="003E4646">
        <w:rPr>
          <w:rFonts w:eastAsia="Helvetica Neue"/>
        </w:rPr>
        <w:t xml:space="preserve">, </w:t>
      </w:r>
      <w:r w:rsidR="00C305BB" w:rsidRPr="003E4646">
        <w:rPr>
          <w:rFonts w:eastAsia="Helvetica Neue"/>
        </w:rPr>
        <w:t>The Oxford Handbook of Music Making and Leisure,</w:t>
      </w:r>
      <w:r w:rsidRPr="003E4646">
        <w:rPr>
          <w:rFonts w:eastAsia="Helvetica Neue"/>
        </w:rPr>
        <w:t xml:space="preserve"> Oxford: Oxford University Press.</w:t>
      </w:r>
      <w:r w:rsidR="00E112F2" w:rsidRPr="003E4646">
        <w:rPr>
          <w:rFonts w:eastAsia="Helvetica Neue"/>
        </w:rPr>
        <w:t xml:space="preserve"> pp. 81-98</w:t>
      </w:r>
    </w:p>
    <w:p w14:paraId="1E1FA275" w14:textId="77777777" w:rsidR="002C51FA" w:rsidRPr="003E4646" w:rsidRDefault="002C51FA" w:rsidP="003E4646">
      <w:pPr>
        <w:rPr>
          <w:rFonts w:eastAsia="Helvetica Neue"/>
        </w:rPr>
      </w:pPr>
      <w:bookmarkStart w:id="34" w:name="_GoBack"/>
      <w:bookmarkEnd w:id="34"/>
    </w:p>
    <w:p w14:paraId="5DDACED0" w14:textId="3EA818E7" w:rsidR="009D5598" w:rsidRDefault="7487C0A8" w:rsidP="003E4646">
      <w:pPr>
        <w:rPr>
          <w:rFonts w:eastAsia="Helvetica Neue"/>
        </w:rPr>
      </w:pPr>
      <w:r w:rsidRPr="003E4646">
        <w:rPr>
          <w:rFonts w:eastAsia="Helvetica Neue"/>
        </w:rPr>
        <w:t>Biggs, J</w:t>
      </w:r>
      <w:r w:rsidR="00CE2314" w:rsidRPr="003E4646">
        <w:rPr>
          <w:rFonts w:eastAsia="Helvetica Neue"/>
        </w:rPr>
        <w:t>ohn</w:t>
      </w:r>
      <w:r w:rsidRPr="003E4646">
        <w:rPr>
          <w:rFonts w:eastAsia="Helvetica Neue"/>
        </w:rPr>
        <w:t>. (2003)</w:t>
      </w:r>
      <w:r w:rsidR="000C7DA5" w:rsidRPr="003E4646">
        <w:rPr>
          <w:rFonts w:eastAsia="Helvetica Neue"/>
        </w:rPr>
        <w:t>,</w:t>
      </w:r>
      <w:r w:rsidRPr="003E4646">
        <w:rPr>
          <w:rFonts w:eastAsia="Helvetica Neue"/>
        </w:rPr>
        <w:t xml:space="preserve"> </w:t>
      </w:r>
      <w:r w:rsidR="00C305BB" w:rsidRPr="003E4646">
        <w:rPr>
          <w:rFonts w:eastAsia="Helvetica Neue"/>
        </w:rPr>
        <w:t>Aligning Teaching and Assessment to Curriculum Objectives</w:t>
      </w:r>
      <w:r w:rsidRPr="003E4646">
        <w:rPr>
          <w:rFonts w:eastAsia="Helvetica Neue"/>
        </w:rPr>
        <w:t xml:space="preserve">, </w:t>
      </w:r>
      <w:r w:rsidR="00C305BB" w:rsidRPr="003E4646">
        <w:rPr>
          <w:rFonts w:eastAsia="Helvetica Neue"/>
        </w:rPr>
        <w:t>Imaginative Curriculum Project, LTSN Generic Centre.</w:t>
      </w:r>
    </w:p>
    <w:p w14:paraId="51D02AD0" w14:textId="77777777" w:rsidR="002C51FA" w:rsidRPr="003E4646" w:rsidRDefault="002C51FA" w:rsidP="003E4646">
      <w:pPr>
        <w:rPr>
          <w:rFonts w:eastAsia="Helvetica Neue"/>
        </w:rPr>
      </w:pPr>
    </w:p>
    <w:p w14:paraId="2E3CEA9D" w14:textId="3A073FAF" w:rsidR="009D5598" w:rsidRDefault="650AB5F1" w:rsidP="003E4646">
      <w:pPr>
        <w:rPr>
          <w:rFonts w:eastAsia="Helvetica Neue"/>
        </w:rPr>
      </w:pPr>
      <w:r w:rsidRPr="003E4646">
        <w:rPr>
          <w:rFonts w:eastAsia="Helvetica Neue"/>
        </w:rPr>
        <w:t>Blackshaw, T</w:t>
      </w:r>
      <w:r w:rsidR="00CE2314" w:rsidRPr="003E4646">
        <w:rPr>
          <w:rFonts w:eastAsia="Helvetica Neue"/>
        </w:rPr>
        <w:t>ony</w:t>
      </w:r>
      <w:r w:rsidRPr="003E4646">
        <w:rPr>
          <w:rFonts w:eastAsia="Helvetica Neue"/>
        </w:rPr>
        <w:t>. (2009)</w:t>
      </w:r>
      <w:r w:rsidR="000C7DA5" w:rsidRPr="003E4646">
        <w:rPr>
          <w:rFonts w:eastAsia="Helvetica Neue"/>
        </w:rPr>
        <w:t>,</w:t>
      </w:r>
      <w:r w:rsidRPr="003E4646">
        <w:rPr>
          <w:rFonts w:eastAsia="Helvetica Neue"/>
        </w:rPr>
        <w:t xml:space="preserve"> </w:t>
      </w:r>
      <w:r w:rsidR="000C7DA5" w:rsidRPr="003E4646">
        <w:rPr>
          <w:rFonts w:eastAsia="Helvetica Neue"/>
        </w:rPr>
        <w:t>‘</w:t>
      </w:r>
      <w:r w:rsidR="00C305BB" w:rsidRPr="003E4646">
        <w:rPr>
          <w:rFonts w:eastAsia="Helvetica Neue"/>
        </w:rPr>
        <w:t xml:space="preserve">Leisure </w:t>
      </w:r>
      <w:r w:rsidR="000C7DA5" w:rsidRPr="003E4646">
        <w:rPr>
          <w:rFonts w:eastAsia="Helvetica Neue"/>
        </w:rPr>
        <w:t>e</w:t>
      </w:r>
      <w:r w:rsidR="00C305BB" w:rsidRPr="003E4646">
        <w:rPr>
          <w:rFonts w:eastAsia="Helvetica Neue"/>
        </w:rPr>
        <w:t>ducation’</w:t>
      </w:r>
      <w:r w:rsidRPr="003E4646">
        <w:rPr>
          <w:rFonts w:eastAsia="Helvetica Neue"/>
        </w:rPr>
        <w:t xml:space="preserve">, </w:t>
      </w:r>
      <w:r w:rsidR="000C7DA5" w:rsidRPr="003E4646">
        <w:rPr>
          <w:rFonts w:eastAsia="Helvetica Neue"/>
        </w:rPr>
        <w:t>i</w:t>
      </w:r>
      <w:r w:rsidRPr="003E4646">
        <w:rPr>
          <w:rFonts w:eastAsia="Helvetica Neue"/>
        </w:rPr>
        <w:t xml:space="preserve">n </w:t>
      </w:r>
      <w:r w:rsidR="000C7DA5" w:rsidRPr="003E4646">
        <w:rPr>
          <w:rFonts w:eastAsia="Helvetica Neue"/>
        </w:rPr>
        <w:t>T</w:t>
      </w:r>
      <w:r w:rsidR="00CE2314" w:rsidRPr="003E4646">
        <w:rPr>
          <w:rFonts w:eastAsia="Helvetica Neue"/>
        </w:rPr>
        <w:t>ony</w:t>
      </w:r>
      <w:r w:rsidR="000C7DA5" w:rsidRPr="003E4646">
        <w:rPr>
          <w:rFonts w:eastAsia="Helvetica Neue"/>
        </w:rPr>
        <w:t xml:space="preserve"> Blackshaw and G</w:t>
      </w:r>
      <w:r w:rsidR="00CE2314" w:rsidRPr="003E4646">
        <w:rPr>
          <w:rFonts w:eastAsia="Helvetica Neue"/>
        </w:rPr>
        <w:t>arry</w:t>
      </w:r>
      <w:r w:rsidR="000C7DA5" w:rsidRPr="003E4646">
        <w:rPr>
          <w:rFonts w:eastAsia="Helvetica Neue"/>
        </w:rPr>
        <w:t xml:space="preserve"> Crawford </w:t>
      </w:r>
      <w:r w:rsidR="000C7DA5" w:rsidRPr="003E4646">
        <w:t xml:space="preserve">(eds), </w:t>
      </w:r>
      <w:r w:rsidR="00C305BB" w:rsidRPr="003E4646">
        <w:rPr>
          <w:rFonts w:eastAsia="Helvetica Neue"/>
        </w:rPr>
        <w:t>The Sage Dictionary of Leisure Studies</w:t>
      </w:r>
      <w:r w:rsidRPr="003E4646">
        <w:rPr>
          <w:rFonts w:eastAsia="Helvetica Neue"/>
        </w:rPr>
        <w:t>, New York: SAGE.</w:t>
      </w:r>
      <w:r w:rsidR="00E67ABC" w:rsidRPr="003E4646">
        <w:rPr>
          <w:rFonts w:eastAsia="Helvetica Neue"/>
        </w:rPr>
        <w:t xml:space="preserve"> p125</w:t>
      </w:r>
    </w:p>
    <w:p w14:paraId="4322F969" w14:textId="77777777" w:rsidR="002C51FA" w:rsidRPr="003E4646" w:rsidRDefault="002C51FA" w:rsidP="003E4646">
      <w:pPr>
        <w:rPr>
          <w:rFonts w:eastAsia="Helvetica Neue"/>
        </w:rPr>
      </w:pPr>
    </w:p>
    <w:p w14:paraId="720155D5" w14:textId="2FC70D02" w:rsidR="009D5598" w:rsidRDefault="7487C0A8" w:rsidP="003E4646">
      <w:pPr>
        <w:rPr>
          <w:rFonts w:eastAsia="Helvetica Neue"/>
        </w:rPr>
      </w:pPr>
      <w:r w:rsidRPr="003E4646">
        <w:rPr>
          <w:rFonts w:eastAsia="Helvetica Neue"/>
        </w:rPr>
        <w:t>Burt, R</w:t>
      </w:r>
      <w:r w:rsidR="00E67ABC" w:rsidRPr="003E4646">
        <w:rPr>
          <w:rFonts w:eastAsia="Helvetica Neue"/>
        </w:rPr>
        <w:t>osie</w:t>
      </w:r>
      <w:r w:rsidRPr="003E4646">
        <w:rPr>
          <w:rFonts w:eastAsia="Helvetica Neue"/>
        </w:rPr>
        <w:t xml:space="preserve"> and Mills, J</w:t>
      </w:r>
      <w:r w:rsidR="00E67ABC" w:rsidRPr="003E4646">
        <w:rPr>
          <w:rFonts w:eastAsia="Helvetica Neue"/>
        </w:rPr>
        <w:t>anet</w:t>
      </w:r>
      <w:r w:rsidRPr="003E4646">
        <w:rPr>
          <w:rFonts w:eastAsia="Helvetica Neue"/>
        </w:rPr>
        <w:t xml:space="preserve"> (2006)</w:t>
      </w:r>
      <w:r w:rsidR="005732EC" w:rsidRPr="003E4646">
        <w:rPr>
          <w:rFonts w:eastAsia="Helvetica Neue"/>
        </w:rPr>
        <w:t>,</w:t>
      </w:r>
      <w:r w:rsidRPr="003E4646">
        <w:rPr>
          <w:rFonts w:eastAsia="Helvetica Neue"/>
        </w:rPr>
        <w:t xml:space="preserve"> </w:t>
      </w:r>
      <w:r w:rsidR="009D5598" w:rsidRPr="003E4646">
        <w:rPr>
          <w:rFonts w:eastAsia="Helvetica Neue"/>
        </w:rPr>
        <w:t>‘</w:t>
      </w:r>
      <w:r w:rsidRPr="003E4646">
        <w:rPr>
          <w:rFonts w:eastAsia="Helvetica Neue"/>
        </w:rPr>
        <w:t xml:space="preserve">Taking the </w:t>
      </w:r>
      <w:r w:rsidR="005732EC" w:rsidRPr="003E4646">
        <w:rPr>
          <w:rFonts w:eastAsia="Helvetica Neue"/>
        </w:rPr>
        <w:t>p</w:t>
      </w:r>
      <w:r w:rsidRPr="003E4646">
        <w:rPr>
          <w:rFonts w:eastAsia="Helvetica Neue"/>
        </w:rPr>
        <w:t xml:space="preserve">lunge: The </w:t>
      </w:r>
      <w:r w:rsidR="005732EC" w:rsidRPr="003E4646">
        <w:rPr>
          <w:rFonts w:eastAsia="Helvetica Neue"/>
        </w:rPr>
        <w:t>h</w:t>
      </w:r>
      <w:r w:rsidRPr="003E4646">
        <w:rPr>
          <w:rFonts w:eastAsia="Helvetica Neue"/>
        </w:rPr>
        <w:t xml:space="preserve">opes and </w:t>
      </w:r>
      <w:r w:rsidR="005732EC" w:rsidRPr="003E4646">
        <w:rPr>
          <w:rFonts w:eastAsia="Helvetica Neue"/>
        </w:rPr>
        <w:t>f</w:t>
      </w:r>
      <w:r w:rsidRPr="003E4646">
        <w:rPr>
          <w:rFonts w:eastAsia="Helvetica Neue"/>
        </w:rPr>
        <w:t xml:space="preserve">ears of </w:t>
      </w:r>
      <w:r w:rsidR="005732EC" w:rsidRPr="003E4646">
        <w:rPr>
          <w:rFonts w:eastAsia="Helvetica Neue"/>
        </w:rPr>
        <w:t>s</w:t>
      </w:r>
      <w:r w:rsidRPr="003E4646">
        <w:rPr>
          <w:rFonts w:eastAsia="Helvetica Neue"/>
        </w:rPr>
        <w:t xml:space="preserve">tudents as they </w:t>
      </w:r>
      <w:r w:rsidR="005732EC" w:rsidRPr="003E4646">
        <w:rPr>
          <w:rFonts w:eastAsia="Helvetica Neue"/>
        </w:rPr>
        <w:t>b</w:t>
      </w:r>
      <w:r w:rsidRPr="003E4646">
        <w:rPr>
          <w:rFonts w:eastAsia="Helvetica Neue"/>
        </w:rPr>
        <w:t xml:space="preserve">egin </w:t>
      </w:r>
      <w:r w:rsidR="005732EC" w:rsidRPr="003E4646">
        <w:rPr>
          <w:rFonts w:eastAsia="Helvetica Neue"/>
        </w:rPr>
        <w:t>m</w:t>
      </w:r>
      <w:r w:rsidRPr="003E4646">
        <w:rPr>
          <w:rFonts w:eastAsia="Helvetica Neue"/>
        </w:rPr>
        <w:t xml:space="preserve">usic </w:t>
      </w:r>
      <w:r w:rsidR="005732EC" w:rsidRPr="003E4646">
        <w:rPr>
          <w:rFonts w:eastAsia="Helvetica Neue"/>
        </w:rPr>
        <w:t>c</w:t>
      </w:r>
      <w:r w:rsidRPr="003E4646">
        <w:rPr>
          <w:rFonts w:eastAsia="Helvetica Neue"/>
        </w:rPr>
        <w:t>ollege</w:t>
      </w:r>
      <w:r w:rsidR="00C305BB" w:rsidRPr="003E4646">
        <w:rPr>
          <w:rFonts w:eastAsia="Helvetica Neue"/>
        </w:rPr>
        <w:t>’</w:t>
      </w:r>
      <w:r w:rsidRPr="003E4646">
        <w:rPr>
          <w:rFonts w:eastAsia="Helvetica Neue"/>
        </w:rPr>
        <w:t>, British Journal of Music Education</w:t>
      </w:r>
      <w:r w:rsidR="00C305BB" w:rsidRPr="003E4646">
        <w:rPr>
          <w:rFonts w:eastAsia="Helvetica Neue"/>
        </w:rPr>
        <w:t xml:space="preserve">, </w:t>
      </w:r>
      <w:r w:rsidRPr="003E4646">
        <w:rPr>
          <w:rFonts w:eastAsia="Helvetica Neue"/>
        </w:rPr>
        <w:t>23</w:t>
      </w:r>
      <w:r w:rsidR="005732EC" w:rsidRPr="003E4646">
        <w:rPr>
          <w:rFonts w:eastAsia="Helvetica Neue"/>
        </w:rPr>
        <w:t>:</w:t>
      </w:r>
      <w:r w:rsidRPr="003E4646">
        <w:rPr>
          <w:rFonts w:eastAsia="Helvetica Neue"/>
        </w:rPr>
        <w:t xml:space="preserve">1, </w:t>
      </w:r>
      <w:r w:rsidR="005732EC" w:rsidRPr="003E4646">
        <w:rPr>
          <w:rFonts w:eastAsia="Helvetica Neue"/>
        </w:rPr>
        <w:t xml:space="preserve">pp. </w:t>
      </w:r>
      <w:r w:rsidRPr="003E4646">
        <w:rPr>
          <w:rFonts w:eastAsia="Helvetica Neue"/>
        </w:rPr>
        <w:t>51–73.</w:t>
      </w:r>
    </w:p>
    <w:p w14:paraId="024AD3BB" w14:textId="77777777" w:rsidR="002C51FA" w:rsidRPr="003E4646" w:rsidRDefault="002C51FA" w:rsidP="003E4646">
      <w:pPr>
        <w:rPr>
          <w:rFonts w:eastAsia="Helvetica Neue"/>
        </w:rPr>
      </w:pPr>
    </w:p>
    <w:p w14:paraId="3846D38D" w14:textId="5E3EB909" w:rsidR="009D5598" w:rsidRPr="003E4646" w:rsidRDefault="650AB5F1" w:rsidP="003E4646">
      <w:r w:rsidRPr="003E4646">
        <w:rPr>
          <w:rFonts w:eastAsia="Helvetica Neue"/>
        </w:rPr>
        <w:t>Choksy, L</w:t>
      </w:r>
      <w:r w:rsidR="00023B82" w:rsidRPr="003E4646">
        <w:rPr>
          <w:rFonts w:eastAsia="Helvetica Neue"/>
        </w:rPr>
        <w:t>ois</w:t>
      </w:r>
      <w:r w:rsidRPr="003E4646">
        <w:rPr>
          <w:rFonts w:eastAsia="Helvetica Neue"/>
        </w:rPr>
        <w:t>, Abramson, R</w:t>
      </w:r>
      <w:r w:rsidR="00023B82" w:rsidRPr="003E4646">
        <w:rPr>
          <w:rFonts w:eastAsia="Helvetica Neue"/>
        </w:rPr>
        <w:t>obert</w:t>
      </w:r>
      <w:r w:rsidRPr="003E4646">
        <w:rPr>
          <w:rFonts w:eastAsia="Helvetica Neue"/>
        </w:rPr>
        <w:t xml:space="preserve"> M., Gillespie A</w:t>
      </w:r>
      <w:r w:rsidR="00023B82" w:rsidRPr="003E4646">
        <w:rPr>
          <w:rFonts w:eastAsia="Helvetica Neue"/>
        </w:rPr>
        <w:t>von</w:t>
      </w:r>
      <w:r w:rsidRPr="003E4646">
        <w:rPr>
          <w:rFonts w:eastAsia="Helvetica Neue"/>
        </w:rPr>
        <w:t xml:space="preserve"> E. and Woods</w:t>
      </w:r>
      <w:r w:rsidR="00023B82" w:rsidRPr="003E4646">
        <w:rPr>
          <w:rFonts w:eastAsia="Helvetica Neue"/>
        </w:rPr>
        <w:t>,</w:t>
      </w:r>
      <w:r w:rsidRPr="003E4646">
        <w:rPr>
          <w:rFonts w:eastAsia="Helvetica Neue"/>
        </w:rPr>
        <w:t xml:space="preserve"> D</w:t>
      </w:r>
      <w:r w:rsidR="00023B82" w:rsidRPr="003E4646">
        <w:rPr>
          <w:rFonts w:eastAsia="Helvetica Neue"/>
        </w:rPr>
        <w:t>avid</w:t>
      </w:r>
      <w:r w:rsidRPr="003E4646">
        <w:rPr>
          <w:rFonts w:eastAsia="Helvetica Neue"/>
        </w:rPr>
        <w:t xml:space="preserve"> (1986)</w:t>
      </w:r>
      <w:r w:rsidR="005732EC" w:rsidRPr="003E4646">
        <w:rPr>
          <w:rFonts w:eastAsia="Helvetica Neue"/>
        </w:rPr>
        <w:t>,</w:t>
      </w:r>
      <w:r w:rsidRPr="003E4646">
        <w:rPr>
          <w:rFonts w:eastAsia="Helvetica Neue"/>
        </w:rPr>
        <w:t xml:space="preserve"> </w:t>
      </w:r>
      <w:r w:rsidR="00C305BB" w:rsidRPr="003E4646">
        <w:rPr>
          <w:rFonts w:eastAsia="Helvetica Neue"/>
        </w:rPr>
        <w:t>Teaching Music in the Twentieth Century</w:t>
      </w:r>
      <w:r w:rsidRPr="003E4646">
        <w:rPr>
          <w:rFonts w:eastAsia="Helvetica Neue"/>
        </w:rPr>
        <w:t xml:space="preserve">, </w:t>
      </w:r>
      <w:r w:rsidR="00023B82" w:rsidRPr="003E4646">
        <w:t>Englewood Cliffs, New Jersey</w:t>
      </w:r>
      <w:r w:rsidRPr="003E4646">
        <w:rPr>
          <w:rFonts w:eastAsia="Helvetica Neue"/>
        </w:rPr>
        <w:t>: Prentice-Hall</w:t>
      </w:r>
      <w:r w:rsidR="00C305BB" w:rsidRPr="003E4646">
        <w:rPr>
          <w:rFonts w:eastAsia="Helvetica Neue"/>
        </w:rPr>
        <w:t>.</w:t>
      </w:r>
    </w:p>
    <w:p w14:paraId="1B60A2D7" w14:textId="77777777" w:rsidR="00023B82" w:rsidRPr="003E4646" w:rsidRDefault="00023B82" w:rsidP="003E4646">
      <w:pPr>
        <w:rPr>
          <w:rFonts w:eastAsia="Helvetica Neue"/>
        </w:rPr>
      </w:pPr>
    </w:p>
    <w:p w14:paraId="102E95C7" w14:textId="0BA963C9" w:rsidR="009D5598" w:rsidRDefault="650AB5F1" w:rsidP="003E4646">
      <w:pPr>
        <w:rPr>
          <w:rFonts w:eastAsia="Helvetica Neue"/>
        </w:rPr>
      </w:pPr>
      <w:r w:rsidRPr="003E4646">
        <w:rPr>
          <w:rFonts w:eastAsia="Helvetica Neue"/>
        </w:rPr>
        <w:t>Cloonan, M</w:t>
      </w:r>
      <w:r w:rsidR="00EF0713" w:rsidRPr="003E4646">
        <w:rPr>
          <w:rFonts w:eastAsia="Helvetica Neue"/>
        </w:rPr>
        <w:t>artin</w:t>
      </w:r>
      <w:r w:rsidR="00023B82" w:rsidRPr="003E4646">
        <w:rPr>
          <w:rFonts w:eastAsia="Helvetica Neue"/>
        </w:rPr>
        <w:t xml:space="preserve"> </w:t>
      </w:r>
      <w:r w:rsidRPr="003E4646">
        <w:rPr>
          <w:rFonts w:eastAsia="Helvetica Neue"/>
        </w:rPr>
        <w:t>and Hulstedt, L</w:t>
      </w:r>
      <w:r w:rsidR="00EF0713" w:rsidRPr="003E4646">
        <w:rPr>
          <w:rFonts w:eastAsia="Helvetica Neue"/>
        </w:rPr>
        <w:t>auren</w:t>
      </w:r>
      <w:r w:rsidRPr="003E4646">
        <w:rPr>
          <w:rFonts w:eastAsia="Helvetica Neue"/>
        </w:rPr>
        <w:t>. (2012)</w:t>
      </w:r>
      <w:r w:rsidR="009C0BA1" w:rsidRPr="003E4646">
        <w:rPr>
          <w:rFonts w:eastAsia="Helvetica Neue"/>
        </w:rPr>
        <w:t>,</w:t>
      </w:r>
      <w:r w:rsidRPr="003E4646">
        <w:rPr>
          <w:rFonts w:eastAsia="Helvetica Neue"/>
        </w:rPr>
        <w:t xml:space="preserve"> Taking Notes: Mapping and Teaching Popular Music in Higher Education, York: Higher Education Academy.</w:t>
      </w:r>
    </w:p>
    <w:p w14:paraId="7C65C7FF" w14:textId="77777777" w:rsidR="002C51FA" w:rsidRPr="003E4646" w:rsidRDefault="002C51FA" w:rsidP="003E4646">
      <w:pPr>
        <w:rPr>
          <w:rFonts w:eastAsia="Helvetica Neue"/>
        </w:rPr>
      </w:pPr>
    </w:p>
    <w:p w14:paraId="6634A6B1" w14:textId="67B67863" w:rsidR="009D5598" w:rsidRDefault="7487C0A8" w:rsidP="003E4646">
      <w:pPr>
        <w:rPr>
          <w:rFonts w:eastAsia="Helvetica Neue"/>
        </w:rPr>
      </w:pPr>
      <w:r w:rsidRPr="003E4646">
        <w:rPr>
          <w:rFonts w:eastAsia="Helvetica Neue"/>
        </w:rPr>
        <w:t>Edexcel (2016)</w:t>
      </w:r>
      <w:r w:rsidR="009C0BA1" w:rsidRPr="003E4646">
        <w:rPr>
          <w:rFonts w:eastAsia="Helvetica Neue"/>
        </w:rPr>
        <w:t>,</w:t>
      </w:r>
      <w:r w:rsidRPr="003E4646">
        <w:rPr>
          <w:rFonts w:eastAsia="Helvetica Neue"/>
        </w:rPr>
        <w:t xml:space="preserve"> </w:t>
      </w:r>
      <w:r w:rsidR="009C0BA1" w:rsidRPr="003E4646">
        <w:rPr>
          <w:rFonts w:eastAsia="Helvetica Neue"/>
        </w:rPr>
        <w:t>‘</w:t>
      </w:r>
      <w:r w:rsidRPr="003E4646">
        <w:rPr>
          <w:rFonts w:eastAsia="Helvetica Neue"/>
        </w:rPr>
        <w:t>AS and A-</w:t>
      </w:r>
      <w:r w:rsidR="009C0BA1" w:rsidRPr="003E4646">
        <w:rPr>
          <w:rFonts w:eastAsia="Helvetica Neue"/>
        </w:rPr>
        <w:t>l</w:t>
      </w:r>
      <w:r w:rsidRPr="003E4646">
        <w:rPr>
          <w:rFonts w:eastAsia="Helvetica Neue"/>
        </w:rPr>
        <w:t xml:space="preserve">evel </w:t>
      </w:r>
      <w:r w:rsidR="009C0BA1" w:rsidRPr="003E4646">
        <w:rPr>
          <w:rFonts w:eastAsia="Helvetica Neue"/>
        </w:rPr>
        <w:t>m</w:t>
      </w:r>
      <w:r w:rsidRPr="003E4646">
        <w:rPr>
          <w:rFonts w:eastAsia="Helvetica Neue"/>
        </w:rPr>
        <w:t xml:space="preserve">usic </w:t>
      </w:r>
      <w:r w:rsidR="009C0BA1" w:rsidRPr="003E4646">
        <w:rPr>
          <w:rFonts w:eastAsia="Helvetica Neue"/>
        </w:rPr>
        <w:t>s</w:t>
      </w:r>
      <w:r w:rsidRPr="003E4646">
        <w:rPr>
          <w:rFonts w:eastAsia="Helvetica Neue"/>
        </w:rPr>
        <w:t>pecification</w:t>
      </w:r>
      <w:r w:rsidR="00C305BB" w:rsidRPr="003E4646">
        <w:rPr>
          <w:rFonts w:eastAsia="Helvetica Neue"/>
        </w:rPr>
        <w:t>’</w:t>
      </w:r>
      <w:r w:rsidRPr="003E4646">
        <w:rPr>
          <w:rFonts w:eastAsia="Helvetica Neue"/>
        </w:rPr>
        <w:t xml:space="preserve">, </w:t>
      </w:r>
      <w:r w:rsidR="00C305BB" w:rsidRPr="003E4646">
        <w:rPr>
          <w:rFonts w:eastAsia="Helvetica Neue"/>
        </w:rPr>
        <w:t>https</w:t>
      </w:r>
      <w:r w:rsidRPr="003E4646">
        <w:rPr>
          <w:rFonts w:eastAsia="Helvetica Neue"/>
        </w:rPr>
        <w:t>://qualifications.pearson.com/en/qualifications/edexcel-a-levels/music-2016.html</w:t>
      </w:r>
      <w:r w:rsidR="00C305BB" w:rsidRPr="003E4646">
        <w:rPr>
          <w:rFonts w:eastAsia="Helvetica Neue"/>
        </w:rPr>
        <w:t>.</w:t>
      </w:r>
      <w:r w:rsidRPr="003E4646">
        <w:rPr>
          <w:rFonts w:eastAsia="Helvetica Neue"/>
        </w:rPr>
        <w:t xml:space="preserve"> </w:t>
      </w:r>
      <w:r w:rsidR="009C0BA1" w:rsidRPr="003E4646">
        <w:rPr>
          <w:rFonts w:eastAsia="Helvetica Neue"/>
        </w:rPr>
        <w:t>A</w:t>
      </w:r>
      <w:r w:rsidRPr="003E4646">
        <w:rPr>
          <w:rFonts w:eastAsia="Helvetica Neue"/>
        </w:rPr>
        <w:t>ccessed 28 July 2017</w:t>
      </w:r>
      <w:r w:rsidR="009C0BA1" w:rsidRPr="003E4646">
        <w:rPr>
          <w:rFonts w:eastAsia="Helvetica Neue"/>
        </w:rPr>
        <w:t>.</w:t>
      </w:r>
    </w:p>
    <w:p w14:paraId="5E355B22" w14:textId="77777777" w:rsidR="002C51FA" w:rsidRPr="003E4646" w:rsidRDefault="002C51FA" w:rsidP="003E4646">
      <w:pPr>
        <w:rPr>
          <w:rFonts w:eastAsia="Helvetica Neue"/>
        </w:rPr>
      </w:pPr>
    </w:p>
    <w:p w14:paraId="599FC64D" w14:textId="3FF61A24" w:rsidR="00023B82" w:rsidRDefault="650AB5F1" w:rsidP="003E4646">
      <w:pPr>
        <w:rPr>
          <w:rFonts w:eastAsia="Helvetica Neue"/>
        </w:rPr>
      </w:pPr>
      <w:r w:rsidRPr="003E4646">
        <w:rPr>
          <w:rFonts w:eastAsia="Helvetica Neue"/>
        </w:rPr>
        <w:t>Folkestad, G</w:t>
      </w:r>
      <w:r w:rsidR="00023B82" w:rsidRPr="003E4646">
        <w:rPr>
          <w:rFonts w:eastAsia="Helvetica Neue"/>
        </w:rPr>
        <w:t>ö</w:t>
      </w:r>
      <w:r w:rsidR="00EF0713" w:rsidRPr="003E4646">
        <w:rPr>
          <w:rFonts w:eastAsia="Helvetica Neue"/>
        </w:rPr>
        <w:t>ran</w:t>
      </w:r>
      <w:r w:rsidRPr="003E4646">
        <w:rPr>
          <w:rFonts w:eastAsia="Helvetica Neue"/>
        </w:rPr>
        <w:t>. (2006)</w:t>
      </w:r>
      <w:r w:rsidR="009C0BA1" w:rsidRPr="003E4646">
        <w:rPr>
          <w:rFonts w:eastAsia="Helvetica Neue"/>
        </w:rPr>
        <w:t>,</w:t>
      </w:r>
      <w:r w:rsidRPr="003E4646">
        <w:rPr>
          <w:rFonts w:eastAsia="Helvetica Neue"/>
        </w:rPr>
        <w:t xml:space="preserve"> </w:t>
      </w:r>
      <w:r w:rsidR="009C0BA1" w:rsidRPr="003E4646">
        <w:rPr>
          <w:rFonts w:eastAsia="Helvetica Neue"/>
        </w:rPr>
        <w:t>‘</w:t>
      </w:r>
      <w:r w:rsidRPr="003E4646">
        <w:rPr>
          <w:rFonts w:eastAsia="Helvetica Neue"/>
        </w:rPr>
        <w:t>Formal and informal learning situations or practices vs formal and informal ways of learning</w:t>
      </w:r>
      <w:r w:rsidR="009C0BA1" w:rsidRPr="003E4646">
        <w:rPr>
          <w:rFonts w:eastAsia="Helvetica Neue"/>
        </w:rPr>
        <w:t>’,</w:t>
      </w:r>
      <w:r w:rsidRPr="003E4646">
        <w:rPr>
          <w:rFonts w:eastAsia="Helvetica Neue"/>
        </w:rPr>
        <w:t xml:space="preserve"> </w:t>
      </w:r>
      <w:r w:rsidR="00C305BB" w:rsidRPr="003E4646">
        <w:rPr>
          <w:rFonts w:eastAsia="Helvetica Neue"/>
        </w:rPr>
        <w:t>British Journal of Music Education</w:t>
      </w:r>
      <w:r w:rsidRPr="003E4646">
        <w:rPr>
          <w:rFonts w:eastAsia="Helvetica Neue"/>
        </w:rPr>
        <w:t>, 23</w:t>
      </w:r>
      <w:r w:rsidR="00023B82" w:rsidRPr="003E4646">
        <w:rPr>
          <w:rFonts w:eastAsia="Helvetica Neue"/>
        </w:rPr>
        <w:t>:</w:t>
      </w:r>
      <w:r w:rsidR="00EF0713" w:rsidRPr="003E4646">
        <w:rPr>
          <w:rFonts w:eastAsia="Helvetica Neue"/>
        </w:rPr>
        <w:t>2</w:t>
      </w:r>
      <w:r w:rsidRPr="003E4646">
        <w:rPr>
          <w:rFonts w:eastAsia="Helvetica Neue"/>
        </w:rPr>
        <w:t xml:space="preserve">, </w:t>
      </w:r>
      <w:r w:rsidR="009C0BA1" w:rsidRPr="003E4646">
        <w:rPr>
          <w:rFonts w:eastAsia="Helvetica Neue"/>
        </w:rPr>
        <w:t xml:space="preserve">pp. </w:t>
      </w:r>
      <w:r w:rsidR="00C305BB" w:rsidRPr="003E4646">
        <w:rPr>
          <w:rFonts w:eastAsia="Helvetica Neue"/>
        </w:rPr>
        <w:t>135</w:t>
      </w:r>
      <w:r w:rsidR="009C0BA1" w:rsidRPr="003E4646">
        <w:rPr>
          <w:rFonts w:eastAsia="Helvetica Neue"/>
        </w:rPr>
        <w:t>–</w:t>
      </w:r>
      <w:r w:rsidR="00C305BB" w:rsidRPr="003E4646">
        <w:rPr>
          <w:rFonts w:eastAsia="Helvetica Neue"/>
        </w:rPr>
        <w:t>45</w:t>
      </w:r>
      <w:r w:rsidRPr="003E4646">
        <w:rPr>
          <w:rFonts w:eastAsia="Helvetica Neue"/>
        </w:rPr>
        <w:t>.</w:t>
      </w:r>
    </w:p>
    <w:p w14:paraId="5F55BB68" w14:textId="77777777" w:rsidR="002C51FA" w:rsidRPr="003E4646" w:rsidRDefault="002C51FA" w:rsidP="003E4646">
      <w:pPr>
        <w:rPr>
          <w:rFonts w:eastAsia="Helvetica Neue"/>
        </w:rPr>
      </w:pPr>
    </w:p>
    <w:p w14:paraId="4BFF84A9" w14:textId="770366EF" w:rsidR="009D5598" w:rsidRDefault="650AB5F1" w:rsidP="003E4646">
      <w:pPr>
        <w:rPr>
          <w:rFonts w:eastAsia="Helvetica Neue"/>
        </w:rPr>
      </w:pPr>
      <w:r w:rsidRPr="003E4646">
        <w:rPr>
          <w:rFonts w:eastAsia="Helvetica Neue"/>
        </w:rPr>
        <w:t>Gorard, S</w:t>
      </w:r>
      <w:r w:rsidR="00023B82" w:rsidRPr="003E4646">
        <w:rPr>
          <w:rFonts w:eastAsia="Helvetica Neue"/>
        </w:rPr>
        <w:t>tephen</w:t>
      </w:r>
      <w:r w:rsidRPr="003E4646">
        <w:rPr>
          <w:rFonts w:eastAsia="Helvetica Neue"/>
        </w:rPr>
        <w:t>, Rees, G</w:t>
      </w:r>
      <w:r w:rsidR="00023B82" w:rsidRPr="003E4646">
        <w:rPr>
          <w:rFonts w:eastAsia="Helvetica Neue"/>
        </w:rPr>
        <w:t>areth</w:t>
      </w:r>
      <w:r w:rsidRPr="003E4646">
        <w:rPr>
          <w:rFonts w:eastAsia="Helvetica Neue"/>
        </w:rPr>
        <w:t>, Fevre, R</w:t>
      </w:r>
      <w:r w:rsidR="00023B82" w:rsidRPr="003E4646">
        <w:rPr>
          <w:rFonts w:eastAsia="Helvetica Neue"/>
        </w:rPr>
        <w:t xml:space="preserve">alph </w:t>
      </w:r>
      <w:r w:rsidRPr="003E4646">
        <w:rPr>
          <w:rFonts w:eastAsia="Helvetica Neue"/>
        </w:rPr>
        <w:t>and Furlong, J</w:t>
      </w:r>
      <w:r w:rsidR="00023B82" w:rsidRPr="003E4646">
        <w:rPr>
          <w:rFonts w:eastAsia="Helvetica Neue"/>
        </w:rPr>
        <w:t>ohn</w:t>
      </w:r>
      <w:r w:rsidRPr="003E4646">
        <w:rPr>
          <w:rFonts w:eastAsia="Helvetica Neue"/>
        </w:rPr>
        <w:t xml:space="preserve"> (1998)</w:t>
      </w:r>
      <w:r w:rsidR="009C0BA1" w:rsidRPr="003E4646">
        <w:rPr>
          <w:rFonts w:eastAsia="Helvetica Neue"/>
        </w:rPr>
        <w:t>,</w:t>
      </w:r>
      <w:r w:rsidRPr="003E4646">
        <w:rPr>
          <w:rFonts w:eastAsia="Helvetica Neue"/>
        </w:rPr>
        <w:t xml:space="preserve"> </w:t>
      </w:r>
      <w:r w:rsidR="009C0BA1" w:rsidRPr="003E4646">
        <w:rPr>
          <w:rFonts w:eastAsia="Helvetica Neue"/>
        </w:rPr>
        <w:t>‘</w:t>
      </w:r>
      <w:r w:rsidRPr="003E4646">
        <w:rPr>
          <w:rFonts w:eastAsia="Helvetica Neue"/>
        </w:rPr>
        <w:t>Learning trajectories: Travelling towards a learning society?</w:t>
      </w:r>
      <w:r w:rsidR="00C305BB" w:rsidRPr="003E4646">
        <w:rPr>
          <w:rFonts w:eastAsia="Helvetica Neue"/>
        </w:rPr>
        <w:t>’,</w:t>
      </w:r>
      <w:r w:rsidRPr="003E4646">
        <w:rPr>
          <w:rFonts w:eastAsia="Helvetica Neue"/>
        </w:rPr>
        <w:t xml:space="preserve"> International Journal of Lifelong Education</w:t>
      </w:r>
      <w:r w:rsidR="00C305BB" w:rsidRPr="003E4646">
        <w:rPr>
          <w:rFonts w:eastAsia="Helvetica Neue"/>
        </w:rPr>
        <w:t xml:space="preserve">, </w:t>
      </w:r>
      <w:r w:rsidRPr="003E4646">
        <w:rPr>
          <w:rFonts w:eastAsia="Helvetica Neue"/>
        </w:rPr>
        <w:t>17</w:t>
      </w:r>
      <w:r w:rsidR="00023B82" w:rsidRPr="003E4646">
        <w:rPr>
          <w:rFonts w:eastAsia="Helvetica Neue"/>
        </w:rPr>
        <w:t>:6</w:t>
      </w:r>
      <w:r w:rsidR="00C305BB" w:rsidRPr="003E4646">
        <w:rPr>
          <w:rFonts w:eastAsia="Helvetica Neue"/>
        </w:rPr>
        <w:t>,</w:t>
      </w:r>
      <w:r w:rsidRPr="003E4646">
        <w:rPr>
          <w:rFonts w:eastAsia="Helvetica Neue"/>
        </w:rPr>
        <w:t xml:space="preserve"> </w:t>
      </w:r>
      <w:r w:rsidR="009C0BA1" w:rsidRPr="003E4646">
        <w:rPr>
          <w:rFonts w:eastAsia="Helvetica Neue"/>
        </w:rPr>
        <w:t xml:space="preserve">pp. </w:t>
      </w:r>
      <w:r w:rsidRPr="003E4646">
        <w:rPr>
          <w:rFonts w:eastAsia="Helvetica Neue"/>
        </w:rPr>
        <w:t>400</w:t>
      </w:r>
      <w:r w:rsidR="009C0BA1" w:rsidRPr="003E4646">
        <w:rPr>
          <w:rFonts w:eastAsia="Helvetica Neue"/>
        </w:rPr>
        <w:t>–</w:t>
      </w:r>
      <w:r w:rsidRPr="003E4646">
        <w:rPr>
          <w:rFonts w:eastAsia="Helvetica Neue"/>
        </w:rPr>
        <w:t>10.</w:t>
      </w:r>
    </w:p>
    <w:p w14:paraId="5890DD14" w14:textId="77777777" w:rsidR="002C51FA" w:rsidRPr="003E4646" w:rsidRDefault="002C51FA" w:rsidP="003E4646">
      <w:pPr>
        <w:rPr>
          <w:rFonts w:eastAsia="Helvetica Neue"/>
        </w:rPr>
      </w:pPr>
    </w:p>
    <w:p w14:paraId="2491153F" w14:textId="487E24A7" w:rsidR="009D5598" w:rsidRDefault="00023B82" w:rsidP="003E4646">
      <w:pPr>
        <w:rPr>
          <w:rFonts w:eastAsia="Helvetica Neue"/>
        </w:rPr>
      </w:pPr>
      <w:r w:rsidRPr="003E4646">
        <w:rPr>
          <w:rFonts w:eastAsia="Helvetica Neue"/>
        </w:rPr>
        <w:t>Gorard, Stephen, Rees, Gareth, Fevre, Ralph and</w:t>
      </w:r>
      <w:r w:rsidRPr="003E4646" w:rsidDel="00023B82">
        <w:rPr>
          <w:rFonts w:eastAsia="Helvetica Neue"/>
        </w:rPr>
        <w:t xml:space="preserve"> </w:t>
      </w:r>
      <w:r w:rsidR="650AB5F1" w:rsidRPr="003E4646">
        <w:rPr>
          <w:rFonts w:eastAsia="Helvetica Neue"/>
        </w:rPr>
        <w:t>Welland, T</w:t>
      </w:r>
      <w:r w:rsidRPr="003E4646">
        <w:rPr>
          <w:rFonts w:eastAsia="Helvetica Neue"/>
        </w:rPr>
        <w:t>revor</w:t>
      </w:r>
      <w:r w:rsidR="650AB5F1" w:rsidRPr="003E4646">
        <w:rPr>
          <w:rFonts w:eastAsia="Helvetica Neue"/>
        </w:rPr>
        <w:t>. (2001)</w:t>
      </w:r>
      <w:r w:rsidR="004F10FD" w:rsidRPr="003E4646">
        <w:rPr>
          <w:rFonts w:eastAsia="Helvetica Neue"/>
        </w:rPr>
        <w:t>,</w:t>
      </w:r>
      <w:r w:rsidR="650AB5F1" w:rsidRPr="003E4646">
        <w:rPr>
          <w:rFonts w:eastAsia="Helvetica Neue"/>
        </w:rPr>
        <w:t xml:space="preserve"> </w:t>
      </w:r>
      <w:r w:rsidR="004F10FD" w:rsidRPr="003E4646">
        <w:rPr>
          <w:rFonts w:eastAsia="Helvetica Neue"/>
        </w:rPr>
        <w:t>‘</w:t>
      </w:r>
      <w:r w:rsidR="650AB5F1" w:rsidRPr="003E4646">
        <w:rPr>
          <w:rFonts w:eastAsia="Helvetica Neue"/>
        </w:rPr>
        <w:t xml:space="preserve">Lifelong learning trajectories: Some voices of those </w:t>
      </w:r>
      <w:r w:rsidR="009D5598" w:rsidRPr="003E4646">
        <w:rPr>
          <w:rFonts w:eastAsia="Helvetica Neue"/>
        </w:rPr>
        <w:t>“</w:t>
      </w:r>
      <w:r w:rsidR="650AB5F1" w:rsidRPr="003E4646">
        <w:rPr>
          <w:rFonts w:eastAsia="Helvetica Neue"/>
        </w:rPr>
        <w:t>in transit</w:t>
      </w:r>
      <w:r w:rsidR="009D5598" w:rsidRPr="003E4646">
        <w:rPr>
          <w:rFonts w:eastAsia="Helvetica Neue"/>
        </w:rPr>
        <w:t>”</w:t>
      </w:r>
      <w:r w:rsidR="00C305BB" w:rsidRPr="003E4646">
        <w:rPr>
          <w:rFonts w:eastAsia="Helvetica Neue"/>
        </w:rPr>
        <w:t>’,</w:t>
      </w:r>
      <w:r w:rsidR="650AB5F1" w:rsidRPr="003E4646">
        <w:rPr>
          <w:rFonts w:eastAsia="Helvetica Neue"/>
        </w:rPr>
        <w:t xml:space="preserve"> International Journal of Lifelong Education</w:t>
      </w:r>
      <w:r w:rsidR="00C305BB" w:rsidRPr="003E4646">
        <w:rPr>
          <w:rFonts w:eastAsia="Helvetica Neue"/>
        </w:rPr>
        <w:t xml:space="preserve">, </w:t>
      </w:r>
      <w:r w:rsidR="650AB5F1" w:rsidRPr="003E4646">
        <w:rPr>
          <w:rFonts w:eastAsia="Helvetica Neue"/>
        </w:rPr>
        <w:t>20</w:t>
      </w:r>
      <w:r w:rsidRPr="003E4646">
        <w:rPr>
          <w:rFonts w:eastAsia="Helvetica Neue"/>
        </w:rPr>
        <w:t>:3</w:t>
      </w:r>
      <w:r w:rsidR="650AB5F1" w:rsidRPr="003E4646">
        <w:rPr>
          <w:rFonts w:eastAsia="Helvetica Neue"/>
        </w:rPr>
        <w:t xml:space="preserve">, </w:t>
      </w:r>
      <w:r w:rsidR="004F10FD" w:rsidRPr="003E4646">
        <w:rPr>
          <w:rFonts w:eastAsia="Helvetica Neue"/>
        </w:rPr>
        <w:t xml:space="preserve">pp. </w:t>
      </w:r>
      <w:r w:rsidR="650AB5F1" w:rsidRPr="003E4646">
        <w:rPr>
          <w:rFonts w:eastAsia="Helvetica Neue"/>
        </w:rPr>
        <w:t>167</w:t>
      </w:r>
      <w:r w:rsidR="004F10FD" w:rsidRPr="003E4646">
        <w:rPr>
          <w:rFonts w:eastAsia="Helvetica Neue"/>
        </w:rPr>
        <w:t>–</w:t>
      </w:r>
      <w:r w:rsidR="650AB5F1" w:rsidRPr="003E4646">
        <w:rPr>
          <w:rFonts w:eastAsia="Helvetica Neue"/>
        </w:rPr>
        <w:t>87.</w:t>
      </w:r>
    </w:p>
    <w:p w14:paraId="2A50F316" w14:textId="77777777" w:rsidR="002C51FA" w:rsidRPr="003E4646" w:rsidRDefault="002C51FA" w:rsidP="003E4646">
      <w:pPr>
        <w:rPr>
          <w:rFonts w:eastAsia="Helvetica Neue"/>
        </w:rPr>
      </w:pPr>
    </w:p>
    <w:p w14:paraId="6CE8E129" w14:textId="7E8A535A" w:rsidR="009D5598" w:rsidRDefault="7487C0A8" w:rsidP="003E4646">
      <w:pPr>
        <w:rPr>
          <w:rFonts w:eastAsia="Helvetica Neue"/>
        </w:rPr>
      </w:pPr>
      <w:r w:rsidRPr="003E4646">
        <w:rPr>
          <w:rFonts w:eastAsia="Helvetica Neue"/>
        </w:rPr>
        <w:t xml:space="preserve">Green, L. (2002), How Popular Musicians Learn: A Way Ahead for Music Education, </w:t>
      </w:r>
      <w:r w:rsidR="00C305BB" w:rsidRPr="003E4646">
        <w:t>Farnham</w:t>
      </w:r>
      <w:r w:rsidRPr="003E4646">
        <w:rPr>
          <w:rFonts w:eastAsia="Helvetica Neue"/>
        </w:rPr>
        <w:t>: Ashgate.</w:t>
      </w:r>
    </w:p>
    <w:p w14:paraId="1BACA506" w14:textId="77777777" w:rsidR="002C51FA" w:rsidRPr="003E4646" w:rsidRDefault="002C51FA" w:rsidP="003E4646">
      <w:pPr>
        <w:rPr>
          <w:rFonts w:eastAsia="Helvetica Neue"/>
        </w:rPr>
      </w:pPr>
    </w:p>
    <w:p w14:paraId="3D12C27A" w14:textId="49439E70" w:rsidR="009D5598" w:rsidRDefault="650AB5F1" w:rsidP="003E4646">
      <w:pPr>
        <w:rPr>
          <w:rFonts w:eastAsia="Helvetica Neue"/>
        </w:rPr>
      </w:pPr>
      <w:r w:rsidRPr="003E4646">
        <w:rPr>
          <w:rFonts w:eastAsia="Helvetica Neue"/>
        </w:rPr>
        <w:t>Harlen, W</w:t>
      </w:r>
      <w:r w:rsidR="00023B82" w:rsidRPr="003E4646">
        <w:rPr>
          <w:rFonts w:eastAsia="Helvetica Neue"/>
        </w:rPr>
        <w:t>ynne</w:t>
      </w:r>
      <w:r w:rsidRPr="003E4646">
        <w:rPr>
          <w:rFonts w:eastAsia="Helvetica Neue"/>
        </w:rPr>
        <w:t>. (2001)</w:t>
      </w:r>
      <w:r w:rsidR="00F314AA" w:rsidRPr="003E4646">
        <w:rPr>
          <w:rFonts w:eastAsia="Helvetica Neue"/>
        </w:rPr>
        <w:t>,</w:t>
      </w:r>
      <w:r w:rsidRPr="003E4646">
        <w:rPr>
          <w:rFonts w:eastAsia="Helvetica Neue"/>
        </w:rPr>
        <w:t xml:space="preserve"> Scottish Perspectives on the Curriculum and Assessment, in </w:t>
      </w:r>
      <w:r w:rsidR="009D5598" w:rsidRPr="003E4646">
        <w:rPr>
          <w:rFonts w:eastAsia="Helvetica Neue"/>
        </w:rPr>
        <w:t>‘</w:t>
      </w:r>
      <w:r w:rsidRPr="003E4646">
        <w:rPr>
          <w:rFonts w:eastAsia="Helvetica Neue"/>
        </w:rPr>
        <w:t>Curriculum and Assessment</w:t>
      </w:r>
      <w:r w:rsidR="009D5598" w:rsidRPr="003E4646">
        <w:rPr>
          <w:rFonts w:eastAsia="Helvetica Neue"/>
        </w:rPr>
        <w:t>’</w:t>
      </w:r>
      <w:r w:rsidR="00C305BB" w:rsidRPr="003E4646">
        <w:rPr>
          <w:rFonts w:eastAsia="Helvetica Neue"/>
        </w:rPr>
        <w:t xml:space="preserve"> (ed. David Scott), Westport, </w:t>
      </w:r>
      <w:r w:rsidRPr="003E4646">
        <w:rPr>
          <w:rFonts w:eastAsia="Helvetica Neue"/>
        </w:rPr>
        <w:t>C</w:t>
      </w:r>
      <w:r w:rsidR="00000547" w:rsidRPr="003E4646">
        <w:rPr>
          <w:rFonts w:eastAsia="Helvetica Neue"/>
        </w:rPr>
        <w:t>T</w:t>
      </w:r>
      <w:r w:rsidRPr="003E4646">
        <w:rPr>
          <w:rFonts w:eastAsia="Helvetica Neue"/>
        </w:rPr>
        <w:t>: Greenwood Publishing Group</w:t>
      </w:r>
      <w:r w:rsidR="00C305BB" w:rsidRPr="003E4646">
        <w:rPr>
          <w:rFonts w:eastAsia="Helvetica Neue"/>
        </w:rPr>
        <w:t>.</w:t>
      </w:r>
    </w:p>
    <w:p w14:paraId="4221FE90" w14:textId="77777777" w:rsidR="002C51FA" w:rsidRPr="003E4646" w:rsidRDefault="002C51FA" w:rsidP="003E4646">
      <w:pPr>
        <w:rPr>
          <w:rFonts w:eastAsia="Helvetica Neue"/>
        </w:rPr>
      </w:pPr>
    </w:p>
    <w:p w14:paraId="13BBA168" w14:textId="2D2FA5EB" w:rsidR="009D5598" w:rsidRDefault="650AB5F1" w:rsidP="003E4646">
      <w:pPr>
        <w:rPr>
          <w:rFonts w:eastAsia="Helvetica Neue"/>
        </w:rPr>
      </w:pPr>
      <w:r w:rsidRPr="003E4646">
        <w:rPr>
          <w:rFonts w:eastAsia="Helvetica Neue"/>
        </w:rPr>
        <w:t>Herbert, D</w:t>
      </w:r>
      <w:r w:rsidR="00023B82" w:rsidRPr="003E4646">
        <w:rPr>
          <w:rFonts w:eastAsia="Helvetica Neue"/>
        </w:rPr>
        <w:t xml:space="preserve">avid </w:t>
      </w:r>
      <w:r w:rsidRPr="003E4646">
        <w:rPr>
          <w:rFonts w:eastAsia="Helvetica Neue"/>
        </w:rPr>
        <w:t>G., Abramo, J</w:t>
      </w:r>
      <w:r w:rsidR="00023B82" w:rsidRPr="003E4646">
        <w:rPr>
          <w:rFonts w:eastAsia="Helvetica Neue"/>
        </w:rPr>
        <w:t>oseph,</w:t>
      </w:r>
      <w:r w:rsidRPr="003E4646">
        <w:rPr>
          <w:rFonts w:eastAsia="Helvetica Neue"/>
        </w:rPr>
        <w:t xml:space="preserve"> and Smith, G</w:t>
      </w:r>
      <w:r w:rsidR="00023B82" w:rsidRPr="003E4646">
        <w:rPr>
          <w:rFonts w:eastAsia="Helvetica Neue"/>
        </w:rPr>
        <w:t xml:space="preserve">areth </w:t>
      </w:r>
      <w:r w:rsidRPr="003E4646">
        <w:rPr>
          <w:rFonts w:eastAsia="Helvetica Neue"/>
        </w:rPr>
        <w:t>D</w:t>
      </w:r>
      <w:r w:rsidR="00023B82" w:rsidRPr="003E4646">
        <w:rPr>
          <w:rFonts w:eastAsia="Helvetica Neue"/>
        </w:rPr>
        <w:t xml:space="preserve">ylan </w:t>
      </w:r>
      <w:r w:rsidRPr="003E4646">
        <w:rPr>
          <w:rFonts w:eastAsia="Helvetica Neue"/>
        </w:rPr>
        <w:t>(201</w:t>
      </w:r>
      <w:r w:rsidR="000A1CEE" w:rsidRPr="003E4646">
        <w:rPr>
          <w:rFonts w:eastAsia="Helvetica Neue"/>
        </w:rPr>
        <w:t>7</w:t>
      </w:r>
      <w:r w:rsidRPr="003E4646">
        <w:rPr>
          <w:rFonts w:eastAsia="Helvetica Neue"/>
        </w:rPr>
        <w:t>)</w:t>
      </w:r>
      <w:r w:rsidR="00000547" w:rsidRPr="003E4646">
        <w:rPr>
          <w:rFonts w:eastAsia="Helvetica Neue"/>
        </w:rPr>
        <w:t>,</w:t>
      </w:r>
      <w:r w:rsidRPr="003E4646">
        <w:rPr>
          <w:rFonts w:eastAsia="Helvetica Neue"/>
        </w:rPr>
        <w:t xml:space="preserve"> </w:t>
      </w:r>
      <w:r w:rsidR="00000547" w:rsidRPr="003E4646">
        <w:rPr>
          <w:rFonts w:eastAsia="Helvetica Neue"/>
        </w:rPr>
        <w:t>‘</w:t>
      </w:r>
      <w:r w:rsidRPr="003E4646">
        <w:rPr>
          <w:rFonts w:eastAsia="Helvetica Neue"/>
        </w:rPr>
        <w:t xml:space="preserve">Epistemological and </w:t>
      </w:r>
      <w:r w:rsidR="00000547" w:rsidRPr="003E4646">
        <w:rPr>
          <w:rFonts w:eastAsia="Helvetica Neue"/>
        </w:rPr>
        <w:t>s</w:t>
      </w:r>
      <w:r w:rsidRPr="003E4646">
        <w:rPr>
          <w:rFonts w:eastAsia="Helvetica Neue"/>
        </w:rPr>
        <w:t xml:space="preserve">ociological </w:t>
      </w:r>
      <w:r w:rsidR="00000547" w:rsidRPr="003E4646">
        <w:rPr>
          <w:rFonts w:eastAsia="Helvetica Neue"/>
        </w:rPr>
        <w:t>i</w:t>
      </w:r>
      <w:r w:rsidRPr="003E4646">
        <w:rPr>
          <w:rFonts w:eastAsia="Helvetica Neue"/>
        </w:rPr>
        <w:t xml:space="preserve">ssues in </w:t>
      </w:r>
      <w:r w:rsidR="00000547" w:rsidRPr="003E4646">
        <w:rPr>
          <w:rFonts w:eastAsia="Helvetica Neue"/>
        </w:rPr>
        <w:t>p</w:t>
      </w:r>
      <w:r w:rsidRPr="003E4646">
        <w:rPr>
          <w:rFonts w:eastAsia="Helvetica Neue"/>
        </w:rPr>
        <w:t xml:space="preserve">opular </w:t>
      </w:r>
      <w:r w:rsidR="00000547" w:rsidRPr="003E4646">
        <w:rPr>
          <w:rFonts w:eastAsia="Helvetica Neue"/>
        </w:rPr>
        <w:t>m</w:t>
      </w:r>
      <w:r w:rsidRPr="003E4646">
        <w:rPr>
          <w:rFonts w:eastAsia="Helvetica Neue"/>
        </w:rPr>
        <w:t xml:space="preserve">usic </w:t>
      </w:r>
      <w:r w:rsidR="00000547" w:rsidRPr="003E4646">
        <w:rPr>
          <w:rFonts w:eastAsia="Helvetica Neue"/>
        </w:rPr>
        <w:t>e</w:t>
      </w:r>
      <w:r w:rsidRPr="003E4646">
        <w:rPr>
          <w:rFonts w:eastAsia="Helvetica Neue"/>
        </w:rPr>
        <w:t>du</w:t>
      </w:r>
      <w:r w:rsidR="00AA44EE" w:rsidRPr="003E4646">
        <w:rPr>
          <w:rFonts w:eastAsia="Helvetica Neue"/>
        </w:rPr>
        <w:t>c</w:t>
      </w:r>
      <w:r w:rsidRPr="003E4646">
        <w:rPr>
          <w:rFonts w:eastAsia="Helvetica Neue"/>
        </w:rPr>
        <w:t>ation</w:t>
      </w:r>
      <w:r w:rsidR="00C305BB" w:rsidRPr="003E4646">
        <w:rPr>
          <w:rFonts w:eastAsia="Helvetica Neue"/>
        </w:rPr>
        <w:t>’</w:t>
      </w:r>
      <w:r w:rsidRPr="003E4646">
        <w:rPr>
          <w:rFonts w:eastAsia="Helvetica Neue"/>
        </w:rPr>
        <w:t xml:space="preserve">, in </w:t>
      </w:r>
      <w:r w:rsidR="00000547" w:rsidRPr="003E4646">
        <w:rPr>
          <w:rFonts w:eastAsia="Helvetica Neue"/>
        </w:rPr>
        <w:t>G</w:t>
      </w:r>
      <w:r w:rsidR="00023B82" w:rsidRPr="003E4646">
        <w:rPr>
          <w:rFonts w:eastAsia="Helvetica Neue"/>
        </w:rPr>
        <w:t xml:space="preserve">areth </w:t>
      </w:r>
      <w:r w:rsidR="00000547" w:rsidRPr="003E4646">
        <w:rPr>
          <w:rFonts w:eastAsia="Helvetica Neue"/>
        </w:rPr>
        <w:t>D</w:t>
      </w:r>
      <w:r w:rsidR="00023B82" w:rsidRPr="003E4646">
        <w:rPr>
          <w:rFonts w:eastAsia="Helvetica Neue"/>
        </w:rPr>
        <w:t xml:space="preserve">ylan </w:t>
      </w:r>
      <w:r w:rsidR="00000547" w:rsidRPr="003E4646">
        <w:rPr>
          <w:rFonts w:eastAsia="Helvetica Neue"/>
        </w:rPr>
        <w:t>Smith, Z</w:t>
      </w:r>
      <w:r w:rsidR="00023B82" w:rsidRPr="003E4646">
        <w:rPr>
          <w:rFonts w:eastAsia="Helvetica Neue"/>
        </w:rPr>
        <w:t xml:space="preserve">ack </w:t>
      </w:r>
      <w:r w:rsidR="00000547" w:rsidRPr="003E4646">
        <w:rPr>
          <w:rFonts w:eastAsia="Helvetica Neue"/>
        </w:rPr>
        <w:t>Moir, M</w:t>
      </w:r>
      <w:r w:rsidR="00023B82" w:rsidRPr="003E4646">
        <w:rPr>
          <w:rFonts w:eastAsia="Helvetica Neue"/>
        </w:rPr>
        <w:t xml:space="preserve">att </w:t>
      </w:r>
      <w:r w:rsidR="00000547" w:rsidRPr="003E4646">
        <w:rPr>
          <w:rFonts w:eastAsia="Helvetica Neue"/>
        </w:rPr>
        <w:t>Brennan, S</w:t>
      </w:r>
      <w:r w:rsidR="00023B82" w:rsidRPr="003E4646">
        <w:rPr>
          <w:rFonts w:eastAsia="Helvetica Neue"/>
        </w:rPr>
        <w:t>hara</w:t>
      </w:r>
      <w:r w:rsidR="00000547" w:rsidRPr="003E4646">
        <w:rPr>
          <w:rFonts w:eastAsia="Helvetica Neue"/>
        </w:rPr>
        <w:t xml:space="preserve"> Rambarran and P</w:t>
      </w:r>
      <w:r w:rsidR="00023B82" w:rsidRPr="003E4646">
        <w:rPr>
          <w:rFonts w:eastAsia="Helvetica Neue"/>
        </w:rPr>
        <w:t>hil</w:t>
      </w:r>
      <w:r w:rsidR="00000547" w:rsidRPr="003E4646">
        <w:rPr>
          <w:rFonts w:eastAsia="Helvetica Neue"/>
        </w:rPr>
        <w:t xml:space="preserve"> Kirkman </w:t>
      </w:r>
      <w:r w:rsidR="00000547" w:rsidRPr="003E4646">
        <w:t xml:space="preserve">(eds), </w:t>
      </w:r>
      <w:r w:rsidRPr="003E4646">
        <w:rPr>
          <w:rFonts w:eastAsia="Helvetica Neue"/>
        </w:rPr>
        <w:t>The Routledge Research Companion to Popular Music Education, London: Routledge.</w:t>
      </w:r>
      <w:r w:rsidR="00023B82" w:rsidRPr="003E4646">
        <w:rPr>
          <w:rFonts w:eastAsia="Helvetica Neue"/>
        </w:rPr>
        <w:t xml:space="preserve"> pp451-477</w:t>
      </w:r>
    </w:p>
    <w:p w14:paraId="17FCE66A" w14:textId="77777777" w:rsidR="002C51FA" w:rsidRPr="003E4646" w:rsidRDefault="002C51FA" w:rsidP="003E4646">
      <w:pPr>
        <w:rPr>
          <w:rFonts w:eastAsia="Helvetica Neue"/>
        </w:rPr>
      </w:pPr>
    </w:p>
    <w:p w14:paraId="202BD984" w14:textId="5C203344" w:rsidR="009D5598" w:rsidRDefault="7487C0A8" w:rsidP="003E4646">
      <w:pPr>
        <w:rPr>
          <w:rFonts w:eastAsia="Helvetica Neue"/>
        </w:rPr>
      </w:pPr>
      <w:r w:rsidRPr="003E4646">
        <w:rPr>
          <w:rFonts w:eastAsia="Helvetica Neue"/>
        </w:rPr>
        <w:lastRenderedPageBreak/>
        <w:t>Hess, J</w:t>
      </w:r>
      <w:r w:rsidR="00023B82" w:rsidRPr="003E4646">
        <w:rPr>
          <w:rFonts w:eastAsia="Helvetica Neue"/>
        </w:rPr>
        <w:t>uliet</w:t>
      </w:r>
      <w:r w:rsidRPr="003E4646">
        <w:rPr>
          <w:rFonts w:eastAsia="Helvetica Neue"/>
        </w:rPr>
        <w:t>. (2019</w:t>
      </w:r>
      <w:r w:rsidR="00C305BB" w:rsidRPr="003E4646">
        <w:rPr>
          <w:rFonts w:eastAsia="Helvetica Neue"/>
        </w:rPr>
        <w:t>), ‘Popular music education</w:t>
      </w:r>
      <w:r w:rsidRPr="003E4646">
        <w:rPr>
          <w:rFonts w:eastAsia="Helvetica Neue"/>
        </w:rPr>
        <w:t xml:space="preserve">: A </w:t>
      </w:r>
      <w:r w:rsidR="00B66004" w:rsidRPr="003E4646">
        <w:rPr>
          <w:rFonts w:eastAsia="Helvetica Neue"/>
        </w:rPr>
        <w:t>w</w:t>
      </w:r>
      <w:r w:rsidRPr="003E4646">
        <w:rPr>
          <w:rFonts w:eastAsia="Helvetica Neue"/>
        </w:rPr>
        <w:t xml:space="preserve">ay </w:t>
      </w:r>
      <w:r w:rsidR="00B66004" w:rsidRPr="003E4646">
        <w:rPr>
          <w:rFonts w:eastAsia="Helvetica Neue"/>
        </w:rPr>
        <w:t>f</w:t>
      </w:r>
      <w:r w:rsidRPr="003E4646">
        <w:rPr>
          <w:rFonts w:eastAsia="Helvetica Neue"/>
        </w:rPr>
        <w:t xml:space="preserve">orward or a </w:t>
      </w:r>
      <w:r w:rsidR="00B66004" w:rsidRPr="003E4646">
        <w:rPr>
          <w:rFonts w:eastAsia="Helvetica Neue"/>
        </w:rPr>
        <w:t>n</w:t>
      </w:r>
      <w:r w:rsidRPr="003E4646">
        <w:rPr>
          <w:rFonts w:eastAsia="Helvetica Neue"/>
        </w:rPr>
        <w:t xml:space="preserve">ew </w:t>
      </w:r>
      <w:r w:rsidR="00B66004" w:rsidRPr="003E4646">
        <w:rPr>
          <w:rFonts w:eastAsia="Helvetica Neue"/>
        </w:rPr>
        <w:t>h</w:t>
      </w:r>
      <w:r w:rsidRPr="003E4646">
        <w:rPr>
          <w:rFonts w:eastAsia="Helvetica Neue"/>
        </w:rPr>
        <w:t>egemony</w:t>
      </w:r>
      <w:r w:rsidR="00C305BB" w:rsidRPr="003E4646">
        <w:rPr>
          <w:rFonts w:eastAsia="Helvetica Neue"/>
        </w:rPr>
        <w:t>’</w:t>
      </w:r>
      <w:r w:rsidRPr="003E4646">
        <w:rPr>
          <w:rFonts w:eastAsia="Helvetica Neue"/>
        </w:rPr>
        <w:t xml:space="preserve">, in </w:t>
      </w:r>
      <w:r w:rsidR="00B66004" w:rsidRPr="003E4646">
        <w:rPr>
          <w:rFonts w:eastAsia="Helvetica Neue"/>
        </w:rPr>
        <w:t>Z</w:t>
      </w:r>
      <w:r w:rsidR="00023B82" w:rsidRPr="003E4646">
        <w:rPr>
          <w:rFonts w:eastAsia="Helvetica Neue"/>
        </w:rPr>
        <w:t>ack</w:t>
      </w:r>
      <w:r w:rsidR="00B66004" w:rsidRPr="003E4646">
        <w:rPr>
          <w:rFonts w:eastAsia="Helvetica Neue"/>
        </w:rPr>
        <w:t xml:space="preserve">. </w:t>
      </w:r>
      <w:r w:rsidRPr="003E4646">
        <w:rPr>
          <w:rFonts w:eastAsia="Helvetica Neue"/>
        </w:rPr>
        <w:t xml:space="preserve">Moir, </w:t>
      </w:r>
      <w:r w:rsidR="00B66004" w:rsidRPr="003E4646">
        <w:rPr>
          <w:rFonts w:eastAsia="Helvetica Neue"/>
        </w:rPr>
        <w:t>B</w:t>
      </w:r>
      <w:r w:rsidR="00023B82" w:rsidRPr="003E4646">
        <w:rPr>
          <w:rFonts w:eastAsia="Helvetica Neue"/>
        </w:rPr>
        <w:t>ryan</w:t>
      </w:r>
      <w:r w:rsidR="00B66004" w:rsidRPr="003E4646">
        <w:rPr>
          <w:rFonts w:eastAsia="Helvetica Neue"/>
        </w:rPr>
        <w:t xml:space="preserve">. </w:t>
      </w:r>
      <w:r w:rsidRPr="003E4646">
        <w:rPr>
          <w:rFonts w:eastAsia="Helvetica Neue"/>
        </w:rPr>
        <w:t xml:space="preserve">Powell and </w:t>
      </w:r>
      <w:r w:rsidR="00B66004" w:rsidRPr="003E4646">
        <w:rPr>
          <w:rFonts w:eastAsia="Helvetica Neue"/>
        </w:rPr>
        <w:t>G</w:t>
      </w:r>
      <w:r w:rsidR="00023B82" w:rsidRPr="003E4646">
        <w:rPr>
          <w:rFonts w:eastAsia="Helvetica Neue"/>
        </w:rPr>
        <w:t>areth</w:t>
      </w:r>
      <w:r w:rsidR="00DA30C5" w:rsidRPr="003E4646">
        <w:rPr>
          <w:rFonts w:eastAsia="Helvetica Neue"/>
        </w:rPr>
        <w:t xml:space="preserve"> </w:t>
      </w:r>
      <w:r w:rsidR="00B66004" w:rsidRPr="003E4646">
        <w:rPr>
          <w:rFonts w:eastAsia="Helvetica Neue"/>
        </w:rPr>
        <w:t>D</w:t>
      </w:r>
      <w:r w:rsidR="00023B82" w:rsidRPr="003E4646">
        <w:rPr>
          <w:rFonts w:eastAsia="Helvetica Neue"/>
        </w:rPr>
        <w:t xml:space="preserve">ylan </w:t>
      </w:r>
      <w:r w:rsidRPr="003E4646">
        <w:rPr>
          <w:rFonts w:eastAsia="Helvetica Neue"/>
        </w:rPr>
        <w:t xml:space="preserve">Smith (eds), </w:t>
      </w:r>
      <w:r w:rsidR="00C305BB" w:rsidRPr="003E4646">
        <w:rPr>
          <w:rFonts w:eastAsia="Helvetica Neue"/>
        </w:rPr>
        <w:t>The Bloomsbury Handbook of Popular Music Education: Perspectives and Practices</w:t>
      </w:r>
      <w:r w:rsidRPr="003E4646">
        <w:rPr>
          <w:rFonts w:eastAsia="Helvetica Neue"/>
        </w:rPr>
        <w:t xml:space="preserve">, </w:t>
      </w:r>
      <w:r w:rsidR="00C305BB" w:rsidRPr="003E4646">
        <w:rPr>
          <w:rFonts w:eastAsia="Helvetica Neue"/>
        </w:rPr>
        <w:t>London</w:t>
      </w:r>
      <w:r w:rsidRPr="003E4646">
        <w:rPr>
          <w:rFonts w:eastAsia="Helvetica Neue"/>
        </w:rPr>
        <w:t>: Bloomsbury</w:t>
      </w:r>
      <w:r w:rsidR="00C305BB" w:rsidRPr="003E4646">
        <w:rPr>
          <w:rFonts w:eastAsia="Helvetica Neue"/>
        </w:rPr>
        <w:t>.</w:t>
      </w:r>
    </w:p>
    <w:p w14:paraId="5A5BB1D6" w14:textId="77777777" w:rsidR="002C51FA" w:rsidRPr="003E4646" w:rsidRDefault="002C51FA" w:rsidP="003E4646">
      <w:pPr>
        <w:rPr>
          <w:rFonts w:eastAsia="Helvetica Neue"/>
        </w:rPr>
      </w:pPr>
    </w:p>
    <w:p w14:paraId="4D446269" w14:textId="0AC23B6F" w:rsidR="009D5598" w:rsidRDefault="7487C0A8" w:rsidP="003E4646">
      <w:pPr>
        <w:rPr>
          <w:rFonts w:eastAsia="Helvetica Neue"/>
        </w:rPr>
      </w:pPr>
      <w:r w:rsidRPr="003E4646">
        <w:rPr>
          <w:rFonts w:eastAsia="Helvetica Neue"/>
        </w:rPr>
        <w:t>Hickey, M</w:t>
      </w:r>
      <w:r w:rsidR="00023B82" w:rsidRPr="003E4646">
        <w:rPr>
          <w:rFonts w:eastAsia="Helvetica Neue"/>
        </w:rPr>
        <w:t>aud</w:t>
      </w:r>
      <w:r w:rsidR="005A53E5" w:rsidRPr="003E4646">
        <w:rPr>
          <w:rFonts w:eastAsia="Helvetica Neue"/>
        </w:rPr>
        <w:t>.</w:t>
      </w:r>
      <w:r w:rsidR="00023B82" w:rsidRPr="003E4646">
        <w:rPr>
          <w:rFonts w:eastAsia="Helvetica Neue"/>
        </w:rPr>
        <w:t xml:space="preserve"> </w:t>
      </w:r>
      <w:r w:rsidRPr="003E4646">
        <w:rPr>
          <w:rFonts w:eastAsia="Helvetica Neue"/>
        </w:rPr>
        <w:t>(2012)</w:t>
      </w:r>
      <w:r w:rsidR="00C90C71" w:rsidRPr="003E4646">
        <w:rPr>
          <w:rFonts w:eastAsia="Helvetica Neue"/>
        </w:rPr>
        <w:t>,</w:t>
      </w:r>
      <w:r w:rsidRPr="003E4646">
        <w:rPr>
          <w:rFonts w:eastAsia="Helvetica Neue"/>
        </w:rPr>
        <w:t xml:space="preserve"> Music Outside the Lines: Ideas for Composing in K-12, Music Classrooms</w:t>
      </w:r>
      <w:r w:rsidR="00C305BB" w:rsidRPr="003E4646">
        <w:rPr>
          <w:rFonts w:eastAsia="Helvetica Neue"/>
        </w:rPr>
        <w:t xml:space="preserve">, </w:t>
      </w:r>
      <w:r w:rsidRPr="003E4646">
        <w:rPr>
          <w:rFonts w:eastAsia="Helvetica Neue"/>
        </w:rPr>
        <w:t>Oxford: Oxford University Press.</w:t>
      </w:r>
    </w:p>
    <w:p w14:paraId="586EB8E3" w14:textId="77777777" w:rsidR="002C51FA" w:rsidRPr="003E4646" w:rsidRDefault="002C51FA" w:rsidP="003E4646">
      <w:pPr>
        <w:rPr>
          <w:rFonts w:eastAsia="Helvetica Neue"/>
        </w:rPr>
      </w:pPr>
    </w:p>
    <w:p w14:paraId="53803E98" w14:textId="2AB7B2B5" w:rsidR="0055379B" w:rsidRDefault="0055379B" w:rsidP="003E4646">
      <w:pPr>
        <w:rPr>
          <w:rFonts w:eastAsia="Helvetica Neue"/>
        </w:rPr>
      </w:pPr>
      <w:r w:rsidRPr="003E4646">
        <w:rPr>
          <w:rFonts w:eastAsia="Helvetica Neue"/>
        </w:rPr>
        <w:t>Hurry, P</w:t>
      </w:r>
      <w:r w:rsidR="005A53E5" w:rsidRPr="003E4646">
        <w:rPr>
          <w:rFonts w:eastAsia="Helvetica Neue"/>
        </w:rPr>
        <w:t>amela</w:t>
      </w:r>
      <w:r w:rsidRPr="003E4646">
        <w:rPr>
          <w:rFonts w:eastAsia="Helvetica Neue"/>
        </w:rPr>
        <w:t xml:space="preserve"> (1997), ‘A-level music: A survey of opinions from music lecturers in higher education’, The British Journal of Music Education, 14</w:t>
      </w:r>
      <w:r w:rsidR="005A53E5" w:rsidRPr="003E4646">
        <w:rPr>
          <w:rFonts w:eastAsia="Helvetica Neue"/>
        </w:rPr>
        <w:t>:1</w:t>
      </w:r>
      <w:r w:rsidRPr="003E4646">
        <w:rPr>
          <w:rFonts w:eastAsia="Helvetica Neue"/>
        </w:rPr>
        <w:t>, pp. 29–43.</w:t>
      </w:r>
    </w:p>
    <w:p w14:paraId="644FA637" w14:textId="77777777" w:rsidR="002C51FA" w:rsidRPr="003E4646" w:rsidRDefault="002C51FA" w:rsidP="003E4646">
      <w:pPr>
        <w:rPr>
          <w:rFonts w:eastAsia="Helvetica Neue"/>
        </w:rPr>
      </w:pPr>
    </w:p>
    <w:p w14:paraId="79EE2EFF" w14:textId="5EA86B5D" w:rsidR="009D5598" w:rsidRDefault="650AB5F1" w:rsidP="003E4646">
      <w:pPr>
        <w:rPr>
          <w:rFonts w:eastAsia="Helvetica Neue"/>
        </w:rPr>
      </w:pPr>
      <w:r w:rsidRPr="003E4646">
        <w:rPr>
          <w:rFonts w:eastAsia="Helvetica Neue"/>
        </w:rPr>
        <w:t>Kaschub, M</w:t>
      </w:r>
      <w:r w:rsidR="005A53E5" w:rsidRPr="003E4646">
        <w:rPr>
          <w:rFonts w:eastAsia="Helvetica Neue"/>
        </w:rPr>
        <w:t>ichelle</w:t>
      </w:r>
      <w:r w:rsidRPr="003E4646">
        <w:rPr>
          <w:rFonts w:eastAsia="Helvetica Neue"/>
        </w:rPr>
        <w:t xml:space="preserve"> and Smith, J</w:t>
      </w:r>
      <w:r w:rsidR="005A53E5" w:rsidRPr="003E4646">
        <w:rPr>
          <w:rFonts w:eastAsia="Helvetica Neue"/>
        </w:rPr>
        <w:t xml:space="preserve">anice </w:t>
      </w:r>
      <w:r w:rsidRPr="003E4646">
        <w:rPr>
          <w:rFonts w:eastAsia="Helvetica Neue"/>
        </w:rPr>
        <w:t>(2009)</w:t>
      </w:r>
      <w:r w:rsidR="00C90C71" w:rsidRPr="003E4646">
        <w:rPr>
          <w:rFonts w:eastAsia="Helvetica Neue"/>
        </w:rPr>
        <w:t>,</w:t>
      </w:r>
      <w:r w:rsidRPr="003E4646">
        <w:rPr>
          <w:rFonts w:eastAsia="Helvetica Neue"/>
        </w:rPr>
        <w:t xml:space="preserve"> Minds on Music: Composition for Creative and Critical Thinking</w:t>
      </w:r>
      <w:r w:rsidR="00C305BB" w:rsidRPr="003E4646">
        <w:rPr>
          <w:rFonts w:eastAsia="Helvetica Neue"/>
        </w:rPr>
        <w:t xml:space="preserve">, Lanham, </w:t>
      </w:r>
      <w:r w:rsidRPr="003E4646">
        <w:rPr>
          <w:rFonts w:eastAsia="Helvetica Neue"/>
        </w:rPr>
        <w:t>M</w:t>
      </w:r>
      <w:r w:rsidR="00C90C71" w:rsidRPr="003E4646">
        <w:rPr>
          <w:rFonts w:eastAsia="Helvetica Neue"/>
        </w:rPr>
        <w:t>D</w:t>
      </w:r>
      <w:r w:rsidRPr="003E4646">
        <w:rPr>
          <w:rFonts w:eastAsia="Helvetica Neue"/>
        </w:rPr>
        <w:t>: Rowman and Littlefield Education.</w:t>
      </w:r>
    </w:p>
    <w:p w14:paraId="7E2BB163" w14:textId="77777777" w:rsidR="002C51FA" w:rsidRPr="003E4646" w:rsidRDefault="002C51FA" w:rsidP="003E4646">
      <w:pPr>
        <w:rPr>
          <w:rFonts w:eastAsia="Helvetica Neue"/>
        </w:rPr>
      </w:pPr>
    </w:p>
    <w:p w14:paraId="418DEE6A" w14:textId="6D4124AA" w:rsidR="009D5598" w:rsidRDefault="7487C0A8" w:rsidP="003E4646">
      <w:pPr>
        <w:rPr>
          <w:rFonts w:eastAsia="Helvetica Neue"/>
        </w:rPr>
      </w:pPr>
      <w:r w:rsidRPr="003E4646">
        <w:rPr>
          <w:rFonts w:eastAsia="Helvetica Neue"/>
        </w:rPr>
        <w:t>Lave J</w:t>
      </w:r>
      <w:r w:rsidR="005A53E5" w:rsidRPr="003E4646">
        <w:rPr>
          <w:rFonts w:eastAsia="Helvetica Neue"/>
        </w:rPr>
        <w:t>ean</w:t>
      </w:r>
      <w:r w:rsidRPr="003E4646">
        <w:rPr>
          <w:rFonts w:eastAsia="Helvetica Neue"/>
        </w:rPr>
        <w:t xml:space="preserve"> </w:t>
      </w:r>
      <w:r w:rsidR="00FA4E61" w:rsidRPr="003E4646">
        <w:rPr>
          <w:rFonts w:eastAsia="Helvetica Neue"/>
        </w:rPr>
        <w:t>and</w:t>
      </w:r>
      <w:r w:rsidRPr="003E4646">
        <w:rPr>
          <w:rFonts w:eastAsia="Helvetica Neue"/>
        </w:rPr>
        <w:t xml:space="preserve"> Wenger, E</w:t>
      </w:r>
      <w:r w:rsidR="005A53E5" w:rsidRPr="003E4646">
        <w:rPr>
          <w:rFonts w:eastAsia="Helvetica Neue"/>
        </w:rPr>
        <w:t>tienne</w:t>
      </w:r>
      <w:r w:rsidRPr="003E4646">
        <w:rPr>
          <w:rFonts w:eastAsia="Helvetica Neue"/>
        </w:rPr>
        <w:t xml:space="preserve"> (1991)</w:t>
      </w:r>
      <w:r w:rsidR="00245193" w:rsidRPr="003E4646">
        <w:rPr>
          <w:rFonts w:eastAsia="Helvetica Neue"/>
        </w:rPr>
        <w:t>,</w:t>
      </w:r>
      <w:r w:rsidRPr="003E4646">
        <w:rPr>
          <w:rFonts w:eastAsia="Helvetica Neue"/>
        </w:rPr>
        <w:t xml:space="preserve"> </w:t>
      </w:r>
      <w:r w:rsidR="00C305BB" w:rsidRPr="003E4646">
        <w:rPr>
          <w:rFonts w:eastAsia="Helvetica Neue"/>
        </w:rPr>
        <w:t xml:space="preserve">Situated </w:t>
      </w:r>
      <w:r w:rsidR="00C305BB" w:rsidRPr="003E4646">
        <w:t>Learning: Legitimate</w:t>
      </w:r>
      <w:r w:rsidR="00C305BB" w:rsidRPr="003E4646">
        <w:rPr>
          <w:rFonts w:eastAsia="Helvetica Neue"/>
        </w:rPr>
        <w:t xml:space="preserve"> </w:t>
      </w:r>
      <w:r w:rsidR="00245193" w:rsidRPr="003E4646">
        <w:rPr>
          <w:rFonts w:eastAsia="Helvetica Neue"/>
        </w:rPr>
        <w:t>P</w:t>
      </w:r>
      <w:r w:rsidR="00C305BB" w:rsidRPr="003E4646">
        <w:rPr>
          <w:rFonts w:eastAsia="Helvetica Neue"/>
        </w:rPr>
        <w:t xml:space="preserve">eripheral </w:t>
      </w:r>
      <w:r w:rsidR="00245193" w:rsidRPr="003E4646">
        <w:rPr>
          <w:rFonts w:eastAsia="Helvetica Neue"/>
        </w:rPr>
        <w:t>P</w:t>
      </w:r>
      <w:r w:rsidR="00C305BB" w:rsidRPr="003E4646">
        <w:rPr>
          <w:rFonts w:eastAsia="Helvetica Neue"/>
        </w:rPr>
        <w:t>articipation</w:t>
      </w:r>
      <w:r w:rsidR="00245193" w:rsidRPr="003E4646">
        <w:rPr>
          <w:rFonts w:eastAsia="Helvetica Neue"/>
        </w:rPr>
        <w:t>,</w:t>
      </w:r>
      <w:r w:rsidRPr="003E4646">
        <w:rPr>
          <w:rFonts w:eastAsia="Helvetica Neue"/>
        </w:rPr>
        <w:t xml:space="preserve"> Cambridge: Cambridge University Press</w:t>
      </w:r>
      <w:r w:rsidR="00C305BB" w:rsidRPr="003E4646">
        <w:rPr>
          <w:rFonts w:eastAsia="Helvetica Neue"/>
        </w:rPr>
        <w:t>.</w:t>
      </w:r>
    </w:p>
    <w:p w14:paraId="772877C7" w14:textId="77777777" w:rsidR="002C51FA" w:rsidRPr="003E4646" w:rsidRDefault="002C51FA" w:rsidP="003E4646">
      <w:pPr>
        <w:rPr>
          <w:rFonts w:eastAsia="Helvetica Neue"/>
        </w:rPr>
      </w:pPr>
    </w:p>
    <w:p w14:paraId="7D00230F" w14:textId="66880E64" w:rsidR="009D5598" w:rsidRDefault="7487C0A8" w:rsidP="003E4646">
      <w:pPr>
        <w:rPr>
          <w:rFonts w:eastAsia="Helvetica Neue"/>
        </w:rPr>
      </w:pPr>
      <w:r w:rsidRPr="003E4646">
        <w:rPr>
          <w:rFonts w:eastAsia="Helvetica Neue"/>
        </w:rPr>
        <w:t>Lowe, H</w:t>
      </w:r>
      <w:r w:rsidR="005A53E5" w:rsidRPr="003E4646">
        <w:rPr>
          <w:rFonts w:eastAsia="Helvetica Neue"/>
        </w:rPr>
        <w:t>ouston</w:t>
      </w:r>
      <w:r w:rsidRPr="003E4646">
        <w:rPr>
          <w:rFonts w:eastAsia="Helvetica Neue"/>
        </w:rPr>
        <w:t xml:space="preserve"> and Cook, A</w:t>
      </w:r>
      <w:r w:rsidR="005A53E5" w:rsidRPr="003E4646">
        <w:rPr>
          <w:rFonts w:eastAsia="Helvetica Neue"/>
        </w:rPr>
        <w:t>nthony</w:t>
      </w:r>
      <w:r w:rsidRPr="003E4646">
        <w:rPr>
          <w:rFonts w:eastAsia="Helvetica Neue"/>
        </w:rPr>
        <w:t xml:space="preserve"> (2003)</w:t>
      </w:r>
      <w:r w:rsidR="007F15F6" w:rsidRPr="003E4646">
        <w:rPr>
          <w:rFonts w:eastAsia="Helvetica Neue"/>
        </w:rPr>
        <w:t>,</w:t>
      </w:r>
      <w:r w:rsidRPr="003E4646">
        <w:rPr>
          <w:rFonts w:eastAsia="Helvetica Neue"/>
        </w:rPr>
        <w:t xml:space="preserve"> </w:t>
      </w:r>
      <w:r w:rsidR="009D5598" w:rsidRPr="003E4646">
        <w:rPr>
          <w:rFonts w:eastAsia="Helvetica Neue"/>
        </w:rPr>
        <w:t>‘</w:t>
      </w:r>
      <w:r w:rsidRPr="003E4646">
        <w:rPr>
          <w:rFonts w:eastAsia="Helvetica Neue"/>
        </w:rPr>
        <w:t xml:space="preserve">Mind the </w:t>
      </w:r>
      <w:r w:rsidR="007F15F6" w:rsidRPr="003E4646">
        <w:rPr>
          <w:rFonts w:eastAsia="Helvetica Neue"/>
        </w:rPr>
        <w:t>g</w:t>
      </w:r>
      <w:r w:rsidRPr="003E4646">
        <w:rPr>
          <w:rFonts w:eastAsia="Helvetica Neue"/>
        </w:rPr>
        <w:t xml:space="preserve">ap: Are </w:t>
      </w:r>
      <w:r w:rsidR="007F15F6" w:rsidRPr="003E4646">
        <w:rPr>
          <w:rFonts w:eastAsia="Helvetica Neue"/>
        </w:rPr>
        <w:t>s</w:t>
      </w:r>
      <w:r w:rsidRPr="003E4646">
        <w:rPr>
          <w:rFonts w:eastAsia="Helvetica Neue"/>
        </w:rPr>
        <w:t xml:space="preserve">tudents </w:t>
      </w:r>
      <w:r w:rsidR="007F15F6" w:rsidRPr="003E4646">
        <w:rPr>
          <w:rFonts w:eastAsia="Helvetica Neue"/>
        </w:rPr>
        <w:t>p</w:t>
      </w:r>
      <w:r w:rsidRPr="003E4646">
        <w:rPr>
          <w:rFonts w:eastAsia="Helvetica Neue"/>
        </w:rPr>
        <w:t xml:space="preserve">repared for </w:t>
      </w:r>
      <w:r w:rsidR="007F15F6" w:rsidRPr="003E4646">
        <w:rPr>
          <w:rFonts w:eastAsia="Helvetica Neue"/>
        </w:rPr>
        <w:t>h</w:t>
      </w:r>
      <w:r w:rsidRPr="003E4646">
        <w:rPr>
          <w:rFonts w:eastAsia="Helvetica Neue"/>
        </w:rPr>
        <w:t xml:space="preserve">igher </w:t>
      </w:r>
      <w:r w:rsidR="007F15F6" w:rsidRPr="003E4646">
        <w:rPr>
          <w:rFonts w:eastAsia="Helvetica Neue"/>
        </w:rPr>
        <w:t>e</w:t>
      </w:r>
      <w:r w:rsidRPr="003E4646">
        <w:rPr>
          <w:rFonts w:eastAsia="Helvetica Neue"/>
        </w:rPr>
        <w:t>ducation?</w:t>
      </w:r>
      <w:r w:rsidR="00C305BB" w:rsidRPr="003E4646">
        <w:rPr>
          <w:rFonts w:eastAsia="Helvetica Neue"/>
        </w:rPr>
        <w:t>’</w:t>
      </w:r>
      <w:r w:rsidRPr="003E4646">
        <w:rPr>
          <w:rFonts w:eastAsia="Helvetica Neue"/>
        </w:rPr>
        <w:t>, Journal of Further and Higher Education</w:t>
      </w:r>
      <w:r w:rsidR="00C305BB" w:rsidRPr="003E4646">
        <w:rPr>
          <w:rFonts w:eastAsia="Helvetica Neue"/>
        </w:rPr>
        <w:t xml:space="preserve">, </w:t>
      </w:r>
      <w:r w:rsidRPr="003E4646">
        <w:rPr>
          <w:rFonts w:eastAsia="Helvetica Neue"/>
        </w:rPr>
        <w:t>27</w:t>
      </w:r>
      <w:r w:rsidR="007F15F6" w:rsidRPr="003E4646">
        <w:rPr>
          <w:rFonts w:eastAsia="Helvetica Neue"/>
        </w:rPr>
        <w:t>:</w:t>
      </w:r>
      <w:r w:rsidRPr="003E4646">
        <w:rPr>
          <w:rFonts w:eastAsia="Helvetica Neue"/>
        </w:rPr>
        <w:t>1</w:t>
      </w:r>
      <w:r w:rsidR="00C305BB" w:rsidRPr="003E4646">
        <w:rPr>
          <w:rFonts w:eastAsia="Helvetica Neue"/>
        </w:rPr>
        <w:t>,</w:t>
      </w:r>
      <w:r w:rsidRPr="003E4646">
        <w:rPr>
          <w:rFonts w:eastAsia="Helvetica Neue"/>
        </w:rPr>
        <w:t xml:space="preserve"> </w:t>
      </w:r>
      <w:r w:rsidR="007F15F6" w:rsidRPr="003E4646">
        <w:rPr>
          <w:rFonts w:eastAsia="Helvetica Neue"/>
        </w:rPr>
        <w:t xml:space="preserve">pp. </w:t>
      </w:r>
      <w:r w:rsidRPr="003E4646">
        <w:rPr>
          <w:rFonts w:eastAsia="Helvetica Neue"/>
        </w:rPr>
        <w:t>53–76.</w:t>
      </w:r>
    </w:p>
    <w:p w14:paraId="0C9D1156" w14:textId="77777777" w:rsidR="002C51FA" w:rsidRPr="003E4646" w:rsidRDefault="002C51FA" w:rsidP="003E4646">
      <w:pPr>
        <w:rPr>
          <w:rFonts w:eastAsia="Helvetica Neue"/>
        </w:rPr>
      </w:pPr>
    </w:p>
    <w:p w14:paraId="094DEC64" w14:textId="00AEBF27" w:rsidR="009D5598" w:rsidRDefault="650AB5F1" w:rsidP="003E4646">
      <w:pPr>
        <w:rPr>
          <w:rFonts w:eastAsia="Helvetica Neue"/>
        </w:rPr>
      </w:pPr>
      <w:r w:rsidRPr="003E4646">
        <w:rPr>
          <w:rFonts w:eastAsia="Helvetica Neue"/>
        </w:rPr>
        <w:t xml:space="preserve">MacNamara, </w:t>
      </w:r>
      <w:r w:rsidR="005A53E5" w:rsidRPr="003E4646">
        <w:rPr>
          <w:rFonts w:eastAsia="Helvetica Neue"/>
        </w:rPr>
        <w:t>Áine</w:t>
      </w:r>
      <w:r w:rsidRPr="003E4646">
        <w:rPr>
          <w:rFonts w:eastAsia="Helvetica Neue"/>
        </w:rPr>
        <w:t>, Holmes, P</w:t>
      </w:r>
      <w:r w:rsidR="005A53E5" w:rsidRPr="003E4646">
        <w:rPr>
          <w:rFonts w:eastAsia="Helvetica Neue"/>
        </w:rPr>
        <w:t>atricia</w:t>
      </w:r>
      <w:r w:rsidRPr="003E4646">
        <w:rPr>
          <w:rFonts w:eastAsia="Helvetica Neue"/>
        </w:rPr>
        <w:t xml:space="preserve"> and Collins, D</w:t>
      </w:r>
      <w:r w:rsidR="005A53E5" w:rsidRPr="003E4646">
        <w:rPr>
          <w:rFonts w:eastAsia="Helvetica Neue"/>
        </w:rPr>
        <w:t>ave</w:t>
      </w:r>
      <w:r w:rsidRPr="003E4646">
        <w:rPr>
          <w:rFonts w:eastAsia="Helvetica Neue"/>
        </w:rPr>
        <w:t>. (2006)</w:t>
      </w:r>
      <w:r w:rsidR="007F15F6" w:rsidRPr="003E4646">
        <w:rPr>
          <w:rFonts w:eastAsia="Helvetica Neue"/>
        </w:rPr>
        <w:t>,</w:t>
      </w:r>
      <w:r w:rsidRPr="003E4646">
        <w:rPr>
          <w:rFonts w:eastAsia="Helvetica Neue"/>
        </w:rPr>
        <w:t xml:space="preserve"> </w:t>
      </w:r>
      <w:r w:rsidR="009D5598" w:rsidRPr="003E4646">
        <w:rPr>
          <w:rFonts w:eastAsia="Helvetica Neue"/>
        </w:rPr>
        <w:t>‘</w:t>
      </w:r>
      <w:r w:rsidRPr="003E4646">
        <w:rPr>
          <w:rFonts w:eastAsia="Helvetica Neue"/>
        </w:rPr>
        <w:t xml:space="preserve">The </w:t>
      </w:r>
      <w:r w:rsidR="007F15F6" w:rsidRPr="003E4646">
        <w:rPr>
          <w:rFonts w:eastAsia="Helvetica Neue"/>
        </w:rPr>
        <w:t>p</w:t>
      </w:r>
      <w:r w:rsidRPr="003E4646">
        <w:rPr>
          <w:rFonts w:eastAsia="Helvetica Neue"/>
        </w:rPr>
        <w:t xml:space="preserve">athway to </w:t>
      </w:r>
      <w:r w:rsidR="007F15F6" w:rsidRPr="003E4646">
        <w:rPr>
          <w:rFonts w:eastAsia="Helvetica Neue"/>
        </w:rPr>
        <w:t>e</w:t>
      </w:r>
      <w:r w:rsidRPr="003E4646">
        <w:rPr>
          <w:rFonts w:eastAsia="Helvetica Neue"/>
        </w:rPr>
        <w:t xml:space="preserve">xcellence: The </w:t>
      </w:r>
      <w:r w:rsidR="007F15F6" w:rsidRPr="003E4646">
        <w:rPr>
          <w:rFonts w:eastAsia="Helvetica Neue"/>
        </w:rPr>
        <w:t>r</w:t>
      </w:r>
      <w:r w:rsidRPr="003E4646">
        <w:rPr>
          <w:rFonts w:eastAsia="Helvetica Neue"/>
        </w:rPr>
        <w:t xml:space="preserve">ole </w:t>
      </w:r>
      <w:r w:rsidR="007F15F6" w:rsidRPr="003E4646">
        <w:rPr>
          <w:rFonts w:eastAsia="Helvetica Neue"/>
        </w:rPr>
        <w:t>o</w:t>
      </w:r>
      <w:r w:rsidRPr="003E4646">
        <w:rPr>
          <w:rFonts w:eastAsia="Helvetica Neue"/>
        </w:rPr>
        <w:t xml:space="preserve">f </w:t>
      </w:r>
      <w:r w:rsidR="007F15F6" w:rsidRPr="003E4646">
        <w:rPr>
          <w:rFonts w:eastAsia="Helvetica Neue"/>
        </w:rPr>
        <w:t>p</w:t>
      </w:r>
      <w:r w:rsidRPr="003E4646">
        <w:rPr>
          <w:rFonts w:eastAsia="Helvetica Neue"/>
        </w:rPr>
        <w:t xml:space="preserve">sychological </w:t>
      </w:r>
      <w:r w:rsidR="007F15F6" w:rsidRPr="003E4646">
        <w:rPr>
          <w:rFonts w:eastAsia="Helvetica Neue"/>
        </w:rPr>
        <w:t>c</w:t>
      </w:r>
      <w:r w:rsidRPr="003E4646">
        <w:rPr>
          <w:rFonts w:eastAsia="Helvetica Neue"/>
        </w:rPr>
        <w:t xml:space="preserve">haracteristics in </w:t>
      </w:r>
      <w:r w:rsidR="007F15F6" w:rsidRPr="003E4646">
        <w:rPr>
          <w:rFonts w:eastAsia="Helvetica Neue"/>
        </w:rPr>
        <w:t>n</w:t>
      </w:r>
      <w:r w:rsidRPr="003E4646">
        <w:rPr>
          <w:rFonts w:eastAsia="Helvetica Neue"/>
        </w:rPr>
        <w:t xml:space="preserve">egotiating the </w:t>
      </w:r>
      <w:r w:rsidR="007F15F6" w:rsidRPr="003E4646">
        <w:rPr>
          <w:rFonts w:eastAsia="Helvetica Neue"/>
        </w:rPr>
        <w:t>c</w:t>
      </w:r>
      <w:r w:rsidRPr="003E4646">
        <w:rPr>
          <w:rFonts w:eastAsia="Helvetica Neue"/>
        </w:rPr>
        <w:t xml:space="preserve">hallenges of </w:t>
      </w:r>
      <w:r w:rsidR="007F15F6" w:rsidRPr="003E4646">
        <w:rPr>
          <w:rFonts w:eastAsia="Helvetica Neue"/>
        </w:rPr>
        <w:t>m</w:t>
      </w:r>
      <w:r w:rsidRPr="003E4646">
        <w:rPr>
          <w:rFonts w:eastAsia="Helvetica Neue"/>
        </w:rPr>
        <w:t xml:space="preserve">usical </w:t>
      </w:r>
      <w:r w:rsidR="007F15F6" w:rsidRPr="003E4646">
        <w:rPr>
          <w:rFonts w:eastAsia="Helvetica Neue"/>
        </w:rPr>
        <w:t>d</w:t>
      </w:r>
      <w:r w:rsidRPr="003E4646">
        <w:rPr>
          <w:rFonts w:eastAsia="Helvetica Neue"/>
        </w:rPr>
        <w:t>evelopment</w:t>
      </w:r>
      <w:r w:rsidR="009D5598" w:rsidRPr="003E4646">
        <w:rPr>
          <w:rFonts w:eastAsia="Helvetica Neue"/>
        </w:rPr>
        <w:t>’</w:t>
      </w:r>
      <w:r w:rsidRPr="003E4646">
        <w:rPr>
          <w:rFonts w:eastAsia="Helvetica Neue"/>
        </w:rPr>
        <w:t>, British Journal of Music Education</w:t>
      </w:r>
      <w:r w:rsidR="00C305BB" w:rsidRPr="003E4646">
        <w:rPr>
          <w:rFonts w:eastAsia="Helvetica Neue"/>
        </w:rPr>
        <w:t xml:space="preserve">, </w:t>
      </w:r>
      <w:r w:rsidRPr="003E4646">
        <w:rPr>
          <w:rFonts w:eastAsia="Helvetica Neue"/>
        </w:rPr>
        <w:t>23</w:t>
      </w:r>
      <w:r w:rsidR="007F15F6" w:rsidRPr="003E4646">
        <w:rPr>
          <w:rFonts w:eastAsia="Helvetica Neue"/>
        </w:rPr>
        <w:t>:</w:t>
      </w:r>
      <w:r w:rsidRPr="003E4646">
        <w:rPr>
          <w:rFonts w:eastAsia="Helvetica Neue"/>
        </w:rPr>
        <w:t xml:space="preserve">3, </w:t>
      </w:r>
      <w:r w:rsidR="007F15F6" w:rsidRPr="003E4646">
        <w:rPr>
          <w:rFonts w:eastAsia="Helvetica Neue"/>
        </w:rPr>
        <w:t xml:space="preserve">pp. </w:t>
      </w:r>
      <w:r w:rsidRPr="003E4646">
        <w:rPr>
          <w:rFonts w:eastAsia="Helvetica Neue"/>
        </w:rPr>
        <w:t>285–302.</w:t>
      </w:r>
    </w:p>
    <w:p w14:paraId="4AE7E367" w14:textId="77777777" w:rsidR="002C51FA" w:rsidRPr="003E4646" w:rsidRDefault="002C51FA" w:rsidP="003E4646">
      <w:pPr>
        <w:rPr>
          <w:rFonts w:eastAsia="Helvetica Neue"/>
        </w:rPr>
      </w:pPr>
    </w:p>
    <w:p w14:paraId="0B593990" w14:textId="3D0BD504" w:rsidR="007440AD" w:rsidRDefault="00C305BB" w:rsidP="003E4646">
      <w:pPr>
        <w:rPr>
          <w:rFonts w:eastAsia="Helvetica Neue"/>
        </w:rPr>
      </w:pPr>
      <w:r w:rsidRPr="003E4646">
        <w:rPr>
          <w:rFonts w:eastAsia="Helvetica Neue"/>
        </w:rPr>
        <w:t>———</w:t>
      </w:r>
      <w:r w:rsidR="005B3458" w:rsidRPr="003E4646">
        <w:rPr>
          <w:rFonts w:eastAsia="Helvetica Neue"/>
        </w:rPr>
        <w:t xml:space="preserve"> (2008)</w:t>
      </w:r>
      <w:r w:rsidR="007F15F6" w:rsidRPr="003E4646">
        <w:rPr>
          <w:rFonts w:eastAsia="Helvetica Neue"/>
        </w:rPr>
        <w:t>,</w:t>
      </w:r>
      <w:r w:rsidR="005B3458" w:rsidRPr="003E4646">
        <w:rPr>
          <w:rFonts w:eastAsia="Helvetica Neue"/>
        </w:rPr>
        <w:t xml:space="preserve"> </w:t>
      </w:r>
      <w:r w:rsidR="007F15F6" w:rsidRPr="003E4646">
        <w:rPr>
          <w:rFonts w:eastAsia="Helvetica Neue"/>
        </w:rPr>
        <w:t>‘</w:t>
      </w:r>
      <w:r w:rsidR="005B3458" w:rsidRPr="003E4646">
        <w:rPr>
          <w:rFonts w:eastAsia="Helvetica Neue"/>
        </w:rPr>
        <w:t xml:space="preserve">Negotiating transitions in musical </w:t>
      </w:r>
      <w:r w:rsidR="00DF02E3" w:rsidRPr="003E4646">
        <w:t>development: The</w:t>
      </w:r>
      <w:r w:rsidR="005B3458" w:rsidRPr="003E4646">
        <w:rPr>
          <w:rFonts w:eastAsia="Helvetica Neue"/>
        </w:rPr>
        <w:t xml:space="preserve"> role of psychological characteristics of developing excellence</w:t>
      </w:r>
      <w:r w:rsidRPr="003E4646">
        <w:rPr>
          <w:rFonts w:eastAsia="Helvetica Neue"/>
        </w:rPr>
        <w:t>’</w:t>
      </w:r>
      <w:r w:rsidR="007F15F6" w:rsidRPr="003E4646">
        <w:rPr>
          <w:rFonts w:eastAsia="Helvetica Neue"/>
        </w:rPr>
        <w:t xml:space="preserve">, </w:t>
      </w:r>
      <w:r w:rsidR="005B3458" w:rsidRPr="003E4646">
        <w:rPr>
          <w:rFonts w:eastAsia="Helvetica Neue"/>
        </w:rPr>
        <w:t>Society for Education, Music and Psychology Research</w:t>
      </w:r>
      <w:r w:rsidRPr="003E4646">
        <w:rPr>
          <w:rFonts w:eastAsia="Helvetica Neue"/>
        </w:rPr>
        <w:t>,</w:t>
      </w:r>
      <w:r w:rsidR="005B3458" w:rsidRPr="003E4646">
        <w:rPr>
          <w:rFonts w:eastAsia="Helvetica Neue"/>
        </w:rPr>
        <w:t xml:space="preserve"> 36</w:t>
      </w:r>
      <w:r w:rsidR="007F15F6" w:rsidRPr="003E4646">
        <w:rPr>
          <w:rFonts w:eastAsia="Helvetica Neue"/>
        </w:rPr>
        <w:t>:</w:t>
      </w:r>
      <w:r w:rsidR="005B3458" w:rsidRPr="003E4646">
        <w:rPr>
          <w:rFonts w:eastAsia="Helvetica Neue"/>
        </w:rPr>
        <w:t xml:space="preserve">3, </w:t>
      </w:r>
      <w:r w:rsidR="007F15F6" w:rsidRPr="003E4646">
        <w:rPr>
          <w:rFonts w:eastAsia="Helvetica Neue"/>
        </w:rPr>
        <w:t xml:space="preserve">pp. </w:t>
      </w:r>
      <w:r w:rsidR="005B3458" w:rsidRPr="003E4646">
        <w:rPr>
          <w:rFonts w:eastAsia="Helvetica Neue"/>
        </w:rPr>
        <w:t>335–52</w:t>
      </w:r>
      <w:r w:rsidRPr="003E4646">
        <w:rPr>
          <w:rFonts w:eastAsia="Helvetica Neue"/>
        </w:rPr>
        <w:t>.</w:t>
      </w:r>
    </w:p>
    <w:p w14:paraId="09F7BD4B" w14:textId="77777777" w:rsidR="002C51FA" w:rsidRPr="003E4646" w:rsidRDefault="002C51FA" w:rsidP="003E4646">
      <w:pPr>
        <w:rPr>
          <w:rFonts w:eastAsia="Helvetica Neue"/>
        </w:rPr>
      </w:pPr>
    </w:p>
    <w:p w14:paraId="33A84FAE" w14:textId="5DC191E8" w:rsidR="007440AD" w:rsidRPr="003E4646" w:rsidRDefault="007440AD" w:rsidP="003E4646">
      <w:r w:rsidRPr="003E4646">
        <w:rPr>
          <w:rFonts w:eastAsia="Helvetica Neue"/>
        </w:rPr>
        <w:t>Mantie, R</w:t>
      </w:r>
      <w:r w:rsidR="005A53E5" w:rsidRPr="003E4646">
        <w:rPr>
          <w:rFonts w:eastAsia="Helvetica Neue"/>
        </w:rPr>
        <w:t>oger</w:t>
      </w:r>
      <w:r w:rsidRPr="003E4646">
        <w:rPr>
          <w:rFonts w:eastAsia="Helvetica Neue"/>
        </w:rPr>
        <w:t>. (2013), ‘</w:t>
      </w:r>
      <w:r w:rsidRPr="003E4646">
        <w:t>A Comparison of “Popular Music Pedagogy” Discourses’, Journal of Research in Music Education, 61:3, pp. 334–352.</w:t>
      </w:r>
    </w:p>
    <w:p w14:paraId="27817FE1" w14:textId="034FCB18" w:rsidR="007440AD" w:rsidRPr="003E4646" w:rsidRDefault="007440AD" w:rsidP="003E4646">
      <w:pPr>
        <w:rPr>
          <w:rFonts w:eastAsia="Helvetica Neue"/>
        </w:rPr>
      </w:pPr>
    </w:p>
    <w:p w14:paraId="791495B6" w14:textId="00259AA0" w:rsidR="009D5598" w:rsidRDefault="00C305BB" w:rsidP="003E4646">
      <w:pPr>
        <w:rPr>
          <w:rFonts w:eastAsia="Helvetica Neue"/>
        </w:rPr>
      </w:pPr>
      <w:r w:rsidRPr="003E4646">
        <w:rPr>
          <w:rFonts w:eastAsia="Helvetica Neue"/>
        </w:rPr>
        <w:t>Moir, Z</w:t>
      </w:r>
      <w:r w:rsidR="005A53E5" w:rsidRPr="003E4646">
        <w:rPr>
          <w:rFonts w:eastAsia="Helvetica Neue"/>
        </w:rPr>
        <w:t>ack</w:t>
      </w:r>
      <w:r w:rsidRPr="003E4646">
        <w:rPr>
          <w:rFonts w:eastAsia="Helvetica Neue"/>
        </w:rPr>
        <w:t>. (2016),</w:t>
      </w:r>
      <w:r w:rsidR="650AB5F1" w:rsidRPr="003E4646">
        <w:rPr>
          <w:rFonts w:eastAsia="Helvetica Neue"/>
        </w:rPr>
        <w:t xml:space="preserve"> </w:t>
      </w:r>
      <w:r w:rsidR="006157EC" w:rsidRPr="003E4646">
        <w:rPr>
          <w:rFonts w:eastAsia="Helvetica Neue"/>
        </w:rPr>
        <w:t>‘</w:t>
      </w:r>
      <w:r w:rsidR="650AB5F1" w:rsidRPr="003E4646">
        <w:rPr>
          <w:rFonts w:eastAsia="Helvetica Neue"/>
        </w:rPr>
        <w:t xml:space="preserve">Popular </w:t>
      </w:r>
      <w:r w:rsidR="006157EC" w:rsidRPr="003E4646">
        <w:rPr>
          <w:rFonts w:eastAsia="Helvetica Neue"/>
        </w:rPr>
        <w:t>m</w:t>
      </w:r>
      <w:r w:rsidR="650AB5F1" w:rsidRPr="003E4646">
        <w:rPr>
          <w:rFonts w:eastAsia="Helvetica Neue"/>
        </w:rPr>
        <w:t xml:space="preserve">usic </w:t>
      </w:r>
      <w:r w:rsidR="006157EC" w:rsidRPr="003E4646">
        <w:rPr>
          <w:rFonts w:eastAsia="Helvetica Neue"/>
        </w:rPr>
        <w:t>m</w:t>
      </w:r>
      <w:r w:rsidR="650AB5F1" w:rsidRPr="003E4646">
        <w:rPr>
          <w:rFonts w:eastAsia="Helvetica Neue"/>
        </w:rPr>
        <w:t xml:space="preserve">aking and </w:t>
      </w:r>
      <w:r w:rsidR="006157EC" w:rsidRPr="003E4646">
        <w:rPr>
          <w:rFonts w:eastAsia="Helvetica Neue"/>
        </w:rPr>
        <w:t>y</w:t>
      </w:r>
      <w:r w:rsidR="650AB5F1" w:rsidRPr="003E4646">
        <w:rPr>
          <w:rFonts w:eastAsia="Helvetica Neue"/>
        </w:rPr>
        <w:t xml:space="preserve">oung </w:t>
      </w:r>
      <w:r w:rsidR="006157EC" w:rsidRPr="003E4646">
        <w:rPr>
          <w:rFonts w:eastAsia="Helvetica Neue"/>
        </w:rPr>
        <w:t>p</w:t>
      </w:r>
      <w:r w:rsidR="00DF02E3" w:rsidRPr="003E4646">
        <w:t>eople: Leisure</w:t>
      </w:r>
      <w:r w:rsidR="650AB5F1" w:rsidRPr="003E4646">
        <w:rPr>
          <w:rFonts w:eastAsia="Helvetica Neue"/>
        </w:rPr>
        <w:t>, education, and industry</w:t>
      </w:r>
      <w:r w:rsidRPr="003E4646">
        <w:rPr>
          <w:rFonts w:eastAsia="Helvetica Neue"/>
        </w:rPr>
        <w:t>’</w:t>
      </w:r>
      <w:r w:rsidR="650AB5F1" w:rsidRPr="003E4646">
        <w:rPr>
          <w:rFonts w:eastAsia="Helvetica Neue"/>
        </w:rPr>
        <w:t xml:space="preserve">, in </w:t>
      </w:r>
      <w:r w:rsidR="006157EC" w:rsidRPr="003E4646">
        <w:rPr>
          <w:rFonts w:eastAsia="Helvetica Neue"/>
        </w:rPr>
        <w:t>R</w:t>
      </w:r>
      <w:r w:rsidR="00D94093" w:rsidRPr="003E4646">
        <w:rPr>
          <w:rFonts w:eastAsia="Helvetica Neue"/>
        </w:rPr>
        <w:t>oger</w:t>
      </w:r>
      <w:r w:rsidR="006157EC" w:rsidRPr="003E4646">
        <w:rPr>
          <w:rFonts w:eastAsia="Helvetica Neue"/>
        </w:rPr>
        <w:t xml:space="preserve"> Mantie and G</w:t>
      </w:r>
      <w:r w:rsidR="00D94093" w:rsidRPr="003E4646">
        <w:rPr>
          <w:rFonts w:eastAsia="Helvetica Neue"/>
        </w:rPr>
        <w:t>areth</w:t>
      </w:r>
      <w:r w:rsidR="006157EC" w:rsidRPr="003E4646">
        <w:rPr>
          <w:rFonts w:eastAsia="Helvetica Neue"/>
        </w:rPr>
        <w:t xml:space="preserve"> D</w:t>
      </w:r>
      <w:r w:rsidR="00D94093" w:rsidRPr="003E4646">
        <w:rPr>
          <w:rFonts w:eastAsia="Helvetica Neue"/>
        </w:rPr>
        <w:t xml:space="preserve">ylan </w:t>
      </w:r>
      <w:r w:rsidR="006157EC" w:rsidRPr="003E4646">
        <w:rPr>
          <w:rFonts w:eastAsia="Helvetica Neue"/>
        </w:rPr>
        <w:t xml:space="preserve">Smith </w:t>
      </w:r>
      <w:r w:rsidR="006157EC" w:rsidRPr="003E4646">
        <w:t>(eds)</w:t>
      </w:r>
      <w:r w:rsidR="006157EC" w:rsidRPr="003E4646">
        <w:rPr>
          <w:rFonts w:eastAsia="Helvetica Neue"/>
        </w:rPr>
        <w:t xml:space="preserve">, </w:t>
      </w:r>
      <w:r w:rsidRPr="003E4646">
        <w:rPr>
          <w:rFonts w:eastAsia="Helvetica Neue"/>
        </w:rPr>
        <w:t>The Oxford Handbook of Music Making and Leisure</w:t>
      </w:r>
      <w:r w:rsidR="650AB5F1" w:rsidRPr="003E4646">
        <w:rPr>
          <w:rFonts w:eastAsia="Helvetica Neue"/>
        </w:rPr>
        <w:t>, Oxford: Oxford University Press.</w:t>
      </w:r>
      <w:r w:rsidR="00CB165D" w:rsidRPr="003E4646">
        <w:rPr>
          <w:rFonts w:eastAsia="Helvetica Neue"/>
        </w:rPr>
        <w:t xml:space="preserve"> pp. 223-240</w:t>
      </w:r>
    </w:p>
    <w:p w14:paraId="3DA99E54" w14:textId="77777777" w:rsidR="002C51FA" w:rsidRPr="003E4646" w:rsidRDefault="002C51FA" w:rsidP="003E4646">
      <w:pPr>
        <w:rPr>
          <w:rFonts w:eastAsia="Helvetica Neue"/>
        </w:rPr>
      </w:pPr>
    </w:p>
    <w:p w14:paraId="25C06CDE" w14:textId="2F2BCAD2" w:rsidR="009D5598" w:rsidRDefault="00C305BB" w:rsidP="003E4646">
      <w:pPr>
        <w:rPr>
          <w:rFonts w:eastAsia="Helvetica Neue"/>
        </w:rPr>
      </w:pPr>
      <w:r w:rsidRPr="003E4646">
        <w:rPr>
          <w:rFonts w:eastAsia="Helvetica Neue"/>
        </w:rPr>
        <w:t>———</w:t>
      </w:r>
      <w:r w:rsidR="7487C0A8" w:rsidRPr="003E4646">
        <w:rPr>
          <w:rFonts w:eastAsia="Helvetica Neue"/>
        </w:rPr>
        <w:t xml:space="preserve"> (2017)</w:t>
      </w:r>
      <w:r w:rsidR="00240310" w:rsidRPr="003E4646">
        <w:rPr>
          <w:rFonts w:eastAsia="Helvetica Neue"/>
        </w:rPr>
        <w:t>,</w:t>
      </w:r>
      <w:r w:rsidR="7487C0A8" w:rsidRPr="003E4646">
        <w:rPr>
          <w:rFonts w:eastAsia="Helvetica Neue"/>
        </w:rPr>
        <w:t xml:space="preserve"> </w:t>
      </w:r>
      <w:r w:rsidR="00240310" w:rsidRPr="003E4646">
        <w:rPr>
          <w:rFonts w:eastAsia="Helvetica Neue"/>
        </w:rPr>
        <w:t>‘</w:t>
      </w:r>
      <w:r w:rsidR="7487C0A8" w:rsidRPr="003E4646">
        <w:rPr>
          <w:rFonts w:eastAsia="Helvetica Neue"/>
        </w:rPr>
        <w:t xml:space="preserve">Learning to </w:t>
      </w:r>
      <w:r w:rsidR="00240310" w:rsidRPr="003E4646">
        <w:rPr>
          <w:rFonts w:eastAsia="Helvetica Neue"/>
        </w:rPr>
        <w:t>c</w:t>
      </w:r>
      <w:r w:rsidR="7487C0A8" w:rsidRPr="003E4646">
        <w:rPr>
          <w:rFonts w:eastAsia="Helvetica Neue"/>
        </w:rPr>
        <w:t xml:space="preserve">reate and </w:t>
      </w:r>
      <w:r w:rsidR="00240310" w:rsidRPr="003E4646">
        <w:rPr>
          <w:rFonts w:eastAsia="Helvetica Neue"/>
        </w:rPr>
        <w:t>c</w:t>
      </w:r>
      <w:r w:rsidR="7487C0A8" w:rsidRPr="003E4646">
        <w:rPr>
          <w:rFonts w:eastAsia="Helvetica Neue"/>
        </w:rPr>
        <w:t xml:space="preserve">reating to </w:t>
      </w:r>
      <w:r w:rsidR="00240310" w:rsidRPr="003E4646">
        <w:rPr>
          <w:rFonts w:eastAsia="Helvetica Neue"/>
        </w:rPr>
        <w:t>l</w:t>
      </w:r>
      <w:r w:rsidR="7487C0A8" w:rsidRPr="003E4646">
        <w:rPr>
          <w:rFonts w:eastAsia="Helvetica Neue"/>
        </w:rPr>
        <w:t xml:space="preserve">earn: Considering the </w:t>
      </w:r>
      <w:r w:rsidR="00240310" w:rsidRPr="003E4646">
        <w:rPr>
          <w:rFonts w:eastAsia="Helvetica Neue"/>
        </w:rPr>
        <w:t>v</w:t>
      </w:r>
      <w:r w:rsidR="7487C0A8" w:rsidRPr="003E4646">
        <w:rPr>
          <w:rFonts w:eastAsia="Helvetica Neue"/>
        </w:rPr>
        <w:t xml:space="preserve">alue of </w:t>
      </w:r>
      <w:r w:rsidR="00240310" w:rsidRPr="003E4646">
        <w:rPr>
          <w:rFonts w:eastAsia="Helvetica Neue"/>
        </w:rPr>
        <w:t>p</w:t>
      </w:r>
      <w:r w:rsidR="7487C0A8" w:rsidRPr="003E4646">
        <w:rPr>
          <w:rFonts w:eastAsia="Helvetica Neue"/>
        </w:rPr>
        <w:t xml:space="preserve">opular </w:t>
      </w:r>
      <w:r w:rsidR="00240310" w:rsidRPr="003E4646">
        <w:rPr>
          <w:rFonts w:eastAsia="Helvetica Neue"/>
        </w:rPr>
        <w:t>m</w:t>
      </w:r>
      <w:r w:rsidR="7487C0A8" w:rsidRPr="003E4646">
        <w:rPr>
          <w:rFonts w:eastAsia="Helvetica Neue"/>
        </w:rPr>
        <w:t xml:space="preserve">usic in </w:t>
      </w:r>
      <w:r w:rsidR="00240310" w:rsidRPr="003E4646">
        <w:rPr>
          <w:rFonts w:eastAsia="Helvetica Neue"/>
        </w:rPr>
        <w:t>h</w:t>
      </w:r>
      <w:r w:rsidR="7487C0A8" w:rsidRPr="003E4646">
        <w:rPr>
          <w:rFonts w:eastAsia="Helvetica Neue"/>
        </w:rPr>
        <w:t xml:space="preserve">igher </w:t>
      </w:r>
      <w:r w:rsidR="00240310" w:rsidRPr="003E4646">
        <w:rPr>
          <w:rFonts w:eastAsia="Helvetica Neue"/>
        </w:rPr>
        <w:t>e</w:t>
      </w:r>
      <w:r w:rsidR="7487C0A8" w:rsidRPr="003E4646">
        <w:rPr>
          <w:rFonts w:eastAsia="Helvetica Neue"/>
        </w:rPr>
        <w:t>ducation</w:t>
      </w:r>
      <w:r w:rsidRPr="003E4646">
        <w:rPr>
          <w:rFonts w:eastAsia="Helvetica Neue"/>
        </w:rPr>
        <w:t>’</w:t>
      </w:r>
      <w:r w:rsidR="7487C0A8" w:rsidRPr="003E4646">
        <w:rPr>
          <w:rFonts w:eastAsia="Helvetica Neue"/>
        </w:rPr>
        <w:t xml:space="preserve">, in </w:t>
      </w:r>
      <w:r w:rsidR="00240310" w:rsidRPr="003E4646">
        <w:rPr>
          <w:rFonts w:eastAsia="Helvetica Neue"/>
        </w:rPr>
        <w:t>J</w:t>
      </w:r>
      <w:r w:rsidR="00CB165D" w:rsidRPr="003E4646">
        <w:rPr>
          <w:rFonts w:eastAsia="Helvetica Neue"/>
        </w:rPr>
        <w:t>ustin A.</w:t>
      </w:r>
      <w:r w:rsidR="00240310" w:rsidRPr="003E4646">
        <w:rPr>
          <w:rFonts w:eastAsia="Helvetica Neue"/>
        </w:rPr>
        <w:t xml:space="preserve"> </w:t>
      </w:r>
      <w:r w:rsidR="7487C0A8" w:rsidRPr="003E4646">
        <w:rPr>
          <w:rFonts w:eastAsia="Helvetica Neue"/>
        </w:rPr>
        <w:t xml:space="preserve">Williams and </w:t>
      </w:r>
      <w:r w:rsidR="00240310" w:rsidRPr="003E4646">
        <w:rPr>
          <w:rFonts w:eastAsia="Helvetica Neue"/>
        </w:rPr>
        <w:t>K</w:t>
      </w:r>
      <w:r w:rsidR="00CB165D" w:rsidRPr="003E4646">
        <w:rPr>
          <w:rFonts w:eastAsia="Helvetica Neue"/>
        </w:rPr>
        <w:t>atherine</w:t>
      </w:r>
      <w:r w:rsidR="00240310" w:rsidRPr="003E4646">
        <w:rPr>
          <w:rFonts w:eastAsia="Helvetica Neue"/>
        </w:rPr>
        <w:t xml:space="preserve"> </w:t>
      </w:r>
      <w:r w:rsidR="7487C0A8" w:rsidRPr="003E4646">
        <w:rPr>
          <w:rFonts w:eastAsia="Helvetica Neue"/>
        </w:rPr>
        <w:t xml:space="preserve">Williams </w:t>
      </w:r>
      <w:r w:rsidR="00DF02E3" w:rsidRPr="003E4646">
        <w:t>(eds)</w:t>
      </w:r>
      <w:r w:rsidR="7487C0A8" w:rsidRPr="003E4646">
        <w:rPr>
          <w:rFonts w:eastAsia="Helvetica Neue"/>
        </w:rPr>
        <w:t xml:space="preserve">, </w:t>
      </w:r>
      <w:r w:rsidRPr="003E4646">
        <w:rPr>
          <w:rFonts w:eastAsia="Helvetica Neue"/>
        </w:rPr>
        <w:t>The Bloomsbury Singer Songwriter Handbook</w:t>
      </w:r>
      <w:r w:rsidR="7487C0A8" w:rsidRPr="003E4646">
        <w:rPr>
          <w:rFonts w:eastAsia="Helvetica Neue"/>
        </w:rPr>
        <w:t xml:space="preserve">, </w:t>
      </w:r>
      <w:r w:rsidRPr="003E4646">
        <w:rPr>
          <w:rFonts w:eastAsia="Helvetica Neue"/>
        </w:rPr>
        <w:t>London</w:t>
      </w:r>
      <w:r w:rsidR="7487C0A8" w:rsidRPr="003E4646">
        <w:rPr>
          <w:rFonts w:eastAsia="Helvetica Neue"/>
        </w:rPr>
        <w:t>: Bloomsbury</w:t>
      </w:r>
      <w:r w:rsidRPr="003E4646">
        <w:rPr>
          <w:rFonts w:eastAsia="Helvetica Neue"/>
        </w:rPr>
        <w:t>.</w:t>
      </w:r>
      <w:r w:rsidR="00CB165D" w:rsidRPr="003E4646">
        <w:rPr>
          <w:rFonts w:eastAsia="Helvetica Neue"/>
        </w:rPr>
        <w:t xml:space="preserve"> pp. 35-49</w:t>
      </w:r>
    </w:p>
    <w:p w14:paraId="3E109509" w14:textId="77777777" w:rsidR="002C51FA" w:rsidRPr="003E4646" w:rsidRDefault="002C51FA" w:rsidP="003E4646">
      <w:pPr>
        <w:rPr>
          <w:rFonts w:eastAsia="Helvetica Neue"/>
        </w:rPr>
      </w:pPr>
    </w:p>
    <w:p w14:paraId="621D3CF7" w14:textId="1D323D55" w:rsidR="009D5598" w:rsidRDefault="7487C0A8" w:rsidP="003E4646">
      <w:pPr>
        <w:rPr>
          <w:rFonts w:eastAsia="Helvetica Neue"/>
        </w:rPr>
      </w:pPr>
      <w:r w:rsidRPr="003E4646">
        <w:rPr>
          <w:rFonts w:eastAsia="Helvetica Neue"/>
        </w:rPr>
        <w:t>Moir, Z</w:t>
      </w:r>
      <w:r w:rsidR="005A53E5" w:rsidRPr="003E4646">
        <w:rPr>
          <w:rFonts w:eastAsia="Helvetica Neue"/>
        </w:rPr>
        <w:t>ack</w:t>
      </w:r>
      <w:r w:rsidRPr="003E4646">
        <w:rPr>
          <w:rFonts w:eastAsia="Helvetica Neue"/>
        </w:rPr>
        <w:t>. and Hails, J</w:t>
      </w:r>
      <w:r w:rsidR="005A53E5" w:rsidRPr="003E4646">
        <w:rPr>
          <w:rFonts w:eastAsia="Helvetica Neue"/>
        </w:rPr>
        <w:t>ohn</w:t>
      </w:r>
      <w:r w:rsidRPr="003E4646">
        <w:rPr>
          <w:rFonts w:eastAsia="Helvetica Neue"/>
        </w:rPr>
        <w:t xml:space="preserve">. (2019), </w:t>
      </w:r>
      <w:r w:rsidR="000D5206" w:rsidRPr="003E4646">
        <w:rPr>
          <w:rFonts w:eastAsia="Helvetica Neue"/>
        </w:rPr>
        <w:t>‘</w:t>
      </w:r>
      <w:r w:rsidRPr="003E4646">
        <w:rPr>
          <w:rFonts w:eastAsia="Helvetica Neue"/>
        </w:rPr>
        <w:t xml:space="preserve">Sleepwalkers </w:t>
      </w:r>
      <w:r w:rsidR="000D5206" w:rsidRPr="003E4646">
        <w:rPr>
          <w:rFonts w:eastAsia="Helvetica Neue"/>
        </w:rPr>
        <w:t>b</w:t>
      </w:r>
      <w:r w:rsidRPr="003E4646">
        <w:rPr>
          <w:rFonts w:eastAsia="Helvetica Neue"/>
        </w:rPr>
        <w:t xml:space="preserve">eware: Towards a </w:t>
      </w:r>
      <w:r w:rsidR="000D5206" w:rsidRPr="003E4646">
        <w:rPr>
          <w:rFonts w:eastAsia="Helvetica Neue"/>
        </w:rPr>
        <w:t>p</w:t>
      </w:r>
      <w:r w:rsidRPr="003E4646">
        <w:rPr>
          <w:rFonts w:eastAsia="Helvetica Neue"/>
        </w:rPr>
        <w:t>ost-</w:t>
      </w:r>
      <w:r w:rsidR="000D5206" w:rsidRPr="003E4646">
        <w:rPr>
          <w:rFonts w:eastAsia="Helvetica Neue"/>
        </w:rPr>
        <w:t>s</w:t>
      </w:r>
      <w:r w:rsidRPr="003E4646">
        <w:rPr>
          <w:rFonts w:eastAsia="Helvetica Neue"/>
        </w:rPr>
        <w:t xml:space="preserve">tructuralist </w:t>
      </w:r>
      <w:r w:rsidR="000D5206" w:rsidRPr="003E4646">
        <w:rPr>
          <w:rFonts w:eastAsia="Helvetica Neue"/>
        </w:rPr>
        <w:t>c</w:t>
      </w:r>
      <w:r w:rsidRPr="003E4646">
        <w:rPr>
          <w:rFonts w:eastAsia="Helvetica Neue"/>
        </w:rPr>
        <w:t xml:space="preserve">ritique of </w:t>
      </w:r>
      <w:r w:rsidR="000D5206" w:rsidRPr="003E4646">
        <w:rPr>
          <w:rFonts w:eastAsia="Helvetica Neue"/>
        </w:rPr>
        <w:t>p</w:t>
      </w:r>
      <w:r w:rsidRPr="003E4646">
        <w:rPr>
          <w:rFonts w:eastAsia="Helvetica Neue"/>
        </w:rPr>
        <w:t xml:space="preserve">opular </w:t>
      </w:r>
      <w:r w:rsidR="000D5206" w:rsidRPr="003E4646">
        <w:rPr>
          <w:rFonts w:eastAsia="Helvetica Neue"/>
        </w:rPr>
        <w:t>m</w:t>
      </w:r>
      <w:r w:rsidRPr="003E4646">
        <w:rPr>
          <w:rFonts w:eastAsia="Helvetica Neue"/>
        </w:rPr>
        <w:t xml:space="preserve">usic in </w:t>
      </w:r>
      <w:r w:rsidR="000D5206" w:rsidRPr="003E4646">
        <w:rPr>
          <w:rFonts w:eastAsia="Helvetica Neue"/>
        </w:rPr>
        <w:t>h</w:t>
      </w:r>
      <w:r w:rsidRPr="003E4646">
        <w:rPr>
          <w:rFonts w:eastAsia="Helvetica Neue"/>
        </w:rPr>
        <w:t xml:space="preserve">igher </w:t>
      </w:r>
      <w:r w:rsidR="000D5206" w:rsidRPr="003E4646">
        <w:rPr>
          <w:rFonts w:eastAsia="Helvetica Neue"/>
        </w:rPr>
        <w:t>e</w:t>
      </w:r>
      <w:r w:rsidRPr="003E4646">
        <w:rPr>
          <w:rFonts w:eastAsia="Helvetica Neue"/>
        </w:rPr>
        <w:t>ducation</w:t>
      </w:r>
      <w:r w:rsidR="00C305BB" w:rsidRPr="003E4646">
        <w:rPr>
          <w:rFonts w:eastAsia="Helvetica Neue"/>
        </w:rPr>
        <w:t>’</w:t>
      </w:r>
      <w:r w:rsidRPr="003E4646">
        <w:rPr>
          <w:rFonts w:eastAsia="Helvetica Neue"/>
        </w:rPr>
        <w:t xml:space="preserve">, in </w:t>
      </w:r>
      <w:r w:rsidR="000D5206" w:rsidRPr="003E4646">
        <w:rPr>
          <w:rFonts w:eastAsia="Helvetica Neue"/>
        </w:rPr>
        <w:t>Z</w:t>
      </w:r>
      <w:r w:rsidR="00D94093" w:rsidRPr="003E4646">
        <w:rPr>
          <w:rFonts w:eastAsia="Helvetica Neue"/>
        </w:rPr>
        <w:t>ack</w:t>
      </w:r>
      <w:r w:rsidR="000D5206" w:rsidRPr="003E4646">
        <w:rPr>
          <w:rFonts w:eastAsia="Helvetica Neue"/>
        </w:rPr>
        <w:t xml:space="preserve">. </w:t>
      </w:r>
      <w:r w:rsidRPr="003E4646">
        <w:rPr>
          <w:rFonts w:eastAsia="Helvetica Neue"/>
        </w:rPr>
        <w:t xml:space="preserve">Moir, </w:t>
      </w:r>
      <w:r w:rsidR="000D5206" w:rsidRPr="003E4646">
        <w:rPr>
          <w:rFonts w:eastAsia="Helvetica Neue"/>
        </w:rPr>
        <w:t>B</w:t>
      </w:r>
      <w:r w:rsidR="00D94093" w:rsidRPr="003E4646">
        <w:rPr>
          <w:rFonts w:eastAsia="Helvetica Neue"/>
        </w:rPr>
        <w:t>ryan</w:t>
      </w:r>
      <w:r w:rsidR="000D5206" w:rsidRPr="003E4646">
        <w:rPr>
          <w:rFonts w:eastAsia="Helvetica Neue"/>
        </w:rPr>
        <w:t xml:space="preserve">. </w:t>
      </w:r>
      <w:r w:rsidRPr="003E4646">
        <w:rPr>
          <w:rFonts w:eastAsia="Helvetica Neue"/>
        </w:rPr>
        <w:t xml:space="preserve">Powell and </w:t>
      </w:r>
      <w:r w:rsidR="000D5206" w:rsidRPr="003E4646">
        <w:rPr>
          <w:rFonts w:eastAsia="Helvetica Neue"/>
        </w:rPr>
        <w:t>G</w:t>
      </w:r>
      <w:r w:rsidR="00D94093" w:rsidRPr="003E4646">
        <w:rPr>
          <w:rFonts w:eastAsia="Helvetica Neue"/>
        </w:rPr>
        <w:t>areth</w:t>
      </w:r>
      <w:r w:rsidR="000D5206" w:rsidRPr="003E4646">
        <w:rPr>
          <w:rFonts w:eastAsia="Helvetica Neue"/>
        </w:rPr>
        <w:t xml:space="preserve"> D</w:t>
      </w:r>
      <w:r w:rsidR="00D94093" w:rsidRPr="003E4646">
        <w:rPr>
          <w:rFonts w:eastAsia="Helvetica Neue"/>
        </w:rPr>
        <w:t>ylan</w:t>
      </w:r>
      <w:r w:rsidR="000D5206" w:rsidRPr="003E4646">
        <w:rPr>
          <w:rFonts w:eastAsia="Helvetica Neue"/>
        </w:rPr>
        <w:t xml:space="preserve"> </w:t>
      </w:r>
      <w:r w:rsidRPr="003E4646">
        <w:rPr>
          <w:rFonts w:eastAsia="Helvetica Neue"/>
        </w:rPr>
        <w:t xml:space="preserve">Smith (eds), </w:t>
      </w:r>
      <w:r w:rsidR="00C305BB" w:rsidRPr="003E4646">
        <w:rPr>
          <w:rFonts w:eastAsia="Helvetica Neue"/>
        </w:rPr>
        <w:t>The Bloomsbury Handbook of Popular Music Education: Perspectives and Practices</w:t>
      </w:r>
      <w:r w:rsidRPr="003E4646">
        <w:rPr>
          <w:rFonts w:eastAsia="Helvetica Neue"/>
        </w:rPr>
        <w:t xml:space="preserve">, </w:t>
      </w:r>
      <w:r w:rsidR="000D5206" w:rsidRPr="003E4646">
        <w:rPr>
          <w:rFonts w:eastAsia="Helvetica Neue"/>
        </w:rPr>
        <w:t>London</w:t>
      </w:r>
      <w:r w:rsidRPr="003E4646">
        <w:rPr>
          <w:rFonts w:eastAsia="Helvetica Neue"/>
        </w:rPr>
        <w:t>: Bloomsbury</w:t>
      </w:r>
      <w:r w:rsidR="00C305BB" w:rsidRPr="003E4646">
        <w:rPr>
          <w:rFonts w:eastAsia="Helvetica Neue"/>
        </w:rPr>
        <w:t>.</w:t>
      </w:r>
      <w:r w:rsidR="00DD6D06" w:rsidRPr="003E4646">
        <w:rPr>
          <w:rFonts w:eastAsia="Helvetica Neue"/>
        </w:rPr>
        <w:t xml:space="preserve"> </w:t>
      </w:r>
    </w:p>
    <w:p w14:paraId="2B67AF29" w14:textId="77777777" w:rsidR="002C51FA" w:rsidRPr="003E4646" w:rsidRDefault="002C51FA" w:rsidP="003E4646">
      <w:pPr>
        <w:rPr>
          <w:rFonts w:eastAsia="Helvetica Neue"/>
        </w:rPr>
      </w:pPr>
    </w:p>
    <w:p w14:paraId="16B8B20A" w14:textId="43B78419" w:rsidR="00A1587C" w:rsidRDefault="005B3458" w:rsidP="003E4646">
      <w:pPr>
        <w:rPr>
          <w:rFonts w:eastAsia="Helvetica Neue"/>
        </w:rPr>
      </w:pPr>
      <w:r w:rsidRPr="003E4646">
        <w:rPr>
          <w:rFonts w:eastAsia="Helvetica Neue"/>
        </w:rPr>
        <w:t>Moir, Z</w:t>
      </w:r>
      <w:r w:rsidR="005A53E5" w:rsidRPr="003E4646">
        <w:rPr>
          <w:rFonts w:eastAsia="Helvetica Neue"/>
        </w:rPr>
        <w:t>ack</w:t>
      </w:r>
      <w:r w:rsidRPr="003E4646">
        <w:rPr>
          <w:rFonts w:eastAsia="Helvetica Neue"/>
        </w:rPr>
        <w:t>. and Medbøe, H</w:t>
      </w:r>
      <w:r w:rsidR="005A53E5" w:rsidRPr="003E4646">
        <w:rPr>
          <w:rFonts w:eastAsia="Helvetica Neue"/>
        </w:rPr>
        <w:t>aftor</w:t>
      </w:r>
      <w:r w:rsidRPr="003E4646">
        <w:rPr>
          <w:rFonts w:eastAsia="Helvetica Neue"/>
        </w:rPr>
        <w:t xml:space="preserve">. (2015), </w:t>
      </w:r>
      <w:r w:rsidR="00C305BB" w:rsidRPr="003E4646">
        <w:rPr>
          <w:rFonts w:eastAsia="Helvetica Neue"/>
        </w:rPr>
        <w:t>‘</w:t>
      </w:r>
      <w:r w:rsidRPr="003E4646">
        <w:rPr>
          <w:rFonts w:eastAsia="Helvetica Neue"/>
        </w:rPr>
        <w:t>Reframing popular music composition as performance-centred practice</w:t>
      </w:r>
      <w:r w:rsidR="009D5598" w:rsidRPr="003E4646">
        <w:rPr>
          <w:rFonts w:eastAsia="Helvetica Neue"/>
        </w:rPr>
        <w:t>’</w:t>
      </w:r>
      <w:r w:rsidRPr="003E4646">
        <w:rPr>
          <w:rFonts w:eastAsia="Helvetica Neue"/>
        </w:rPr>
        <w:t>, Journal of Music, Technology &amp; Education</w:t>
      </w:r>
      <w:r w:rsidR="00C305BB" w:rsidRPr="003E4646">
        <w:rPr>
          <w:rFonts w:eastAsia="Helvetica Neue"/>
        </w:rPr>
        <w:t xml:space="preserve">, </w:t>
      </w:r>
      <w:r w:rsidRPr="003E4646">
        <w:rPr>
          <w:rFonts w:eastAsia="Helvetica Neue"/>
        </w:rPr>
        <w:t>8</w:t>
      </w:r>
      <w:r w:rsidR="00881656" w:rsidRPr="003E4646">
        <w:rPr>
          <w:rFonts w:eastAsia="Helvetica Neue"/>
        </w:rPr>
        <w:t>:</w:t>
      </w:r>
      <w:r w:rsidRPr="003E4646">
        <w:rPr>
          <w:rFonts w:eastAsia="Helvetica Neue"/>
        </w:rPr>
        <w:t xml:space="preserve">2, </w:t>
      </w:r>
      <w:r w:rsidR="00881656" w:rsidRPr="003E4646">
        <w:rPr>
          <w:rFonts w:eastAsia="Helvetica Neue"/>
        </w:rPr>
        <w:t xml:space="preserve">pp. </w:t>
      </w:r>
      <w:r w:rsidRPr="003E4646">
        <w:rPr>
          <w:rFonts w:eastAsia="Helvetica Neue"/>
        </w:rPr>
        <w:t>147–61.</w:t>
      </w:r>
    </w:p>
    <w:p w14:paraId="72538281" w14:textId="77777777" w:rsidR="002C51FA" w:rsidRPr="003E4646" w:rsidRDefault="002C51FA" w:rsidP="003E4646">
      <w:pPr>
        <w:rPr>
          <w:rFonts w:eastAsia="Helvetica Neue"/>
        </w:rPr>
      </w:pPr>
    </w:p>
    <w:p w14:paraId="4692E919" w14:textId="08C27D63" w:rsidR="009D5598" w:rsidRDefault="005B3458" w:rsidP="003E4646">
      <w:pPr>
        <w:rPr>
          <w:rFonts w:eastAsia="Helvetica Neue"/>
        </w:rPr>
      </w:pPr>
      <w:r w:rsidRPr="003E4646">
        <w:rPr>
          <w:rFonts w:eastAsia="Helvetica Neue"/>
        </w:rPr>
        <w:lastRenderedPageBreak/>
        <w:t>Pallas, A</w:t>
      </w:r>
      <w:r w:rsidR="005A53E5" w:rsidRPr="003E4646">
        <w:rPr>
          <w:rFonts w:eastAsia="Helvetica Neue"/>
        </w:rPr>
        <w:t>aron</w:t>
      </w:r>
      <w:r w:rsidRPr="003E4646">
        <w:rPr>
          <w:rFonts w:eastAsia="Helvetica Neue"/>
        </w:rPr>
        <w:t>. M. (2003)</w:t>
      </w:r>
      <w:r w:rsidR="00881656" w:rsidRPr="003E4646">
        <w:rPr>
          <w:rFonts w:eastAsia="Helvetica Neue"/>
        </w:rPr>
        <w:t>,</w:t>
      </w:r>
      <w:r w:rsidRPr="003E4646">
        <w:rPr>
          <w:rFonts w:eastAsia="Helvetica Neue"/>
        </w:rPr>
        <w:t xml:space="preserve"> </w:t>
      </w:r>
      <w:r w:rsidR="00881656" w:rsidRPr="003E4646">
        <w:rPr>
          <w:rFonts w:eastAsia="Helvetica Neue"/>
        </w:rPr>
        <w:t>‘</w:t>
      </w:r>
      <w:r w:rsidR="00C305BB" w:rsidRPr="003E4646">
        <w:rPr>
          <w:rFonts w:eastAsia="Helvetica Neue"/>
        </w:rPr>
        <w:t>Educational transitions, trajectories, and pathways</w:t>
      </w:r>
      <w:r w:rsidR="00881656" w:rsidRPr="003E4646">
        <w:rPr>
          <w:rFonts w:eastAsia="Helvetica Neue"/>
        </w:rPr>
        <w:t>’,</w:t>
      </w:r>
      <w:r w:rsidRPr="003E4646">
        <w:rPr>
          <w:rFonts w:eastAsia="Helvetica Neue"/>
        </w:rPr>
        <w:t xml:space="preserve"> </w:t>
      </w:r>
      <w:r w:rsidR="00881656" w:rsidRPr="003E4646">
        <w:rPr>
          <w:rFonts w:eastAsia="Helvetica Neue"/>
        </w:rPr>
        <w:t>i</w:t>
      </w:r>
      <w:r w:rsidRPr="003E4646">
        <w:rPr>
          <w:rFonts w:eastAsia="Helvetica Neue"/>
        </w:rPr>
        <w:t xml:space="preserve">n </w:t>
      </w:r>
      <w:r w:rsidR="00881656" w:rsidRPr="003E4646">
        <w:rPr>
          <w:rFonts w:eastAsia="Helvetica Neue"/>
        </w:rPr>
        <w:t>J</w:t>
      </w:r>
      <w:r w:rsidR="00D94093" w:rsidRPr="003E4646">
        <w:rPr>
          <w:rFonts w:eastAsia="Helvetica Neue"/>
        </w:rPr>
        <w:t>eylan</w:t>
      </w:r>
      <w:r w:rsidR="00881656" w:rsidRPr="003E4646">
        <w:rPr>
          <w:rFonts w:eastAsia="Helvetica Neue"/>
        </w:rPr>
        <w:t xml:space="preserve"> T. </w:t>
      </w:r>
      <w:r w:rsidRPr="003E4646">
        <w:rPr>
          <w:rFonts w:eastAsia="Helvetica Neue"/>
        </w:rPr>
        <w:t xml:space="preserve">Mortimer </w:t>
      </w:r>
      <w:r w:rsidR="00881656" w:rsidRPr="003E4646">
        <w:rPr>
          <w:rFonts w:eastAsia="Helvetica Neue"/>
        </w:rPr>
        <w:t>and</w:t>
      </w:r>
      <w:r w:rsidRPr="003E4646">
        <w:rPr>
          <w:rFonts w:eastAsia="Helvetica Neue"/>
        </w:rPr>
        <w:t xml:space="preserve"> </w:t>
      </w:r>
      <w:r w:rsidR="00881656" w:rsidRPr="003E4646">
        <w:rPr>
          <w:rFonts w:eastAsia="Helvetica Neue"/>
        </w:rPr>
        <w:t>M</w:t>
      </w:r>
      <w:r w:rsidR="00D94093" w:rsidRPr="003E4646">
        <w:rPr>
          <w:rFonts w:eastAsia="Helvetica Neue"/>
        </w:rPr>
        <w:t>ichael</w:t>
      </w:r>
      <w:r w:rsidR="00881656" w:rsidRPr="003E4646">
        <w:rPr>
          <w:rFonts w:eastAsia="Helvetica Neue"/>
        </w:rPr>
        <w:t xml:space="preserve">. J. </w:t>
      </w:r>
      <w:r w:rsidRPr="003E4646">
        <w:rPr>
          <w:rFonts w:eastAsia="Helvetica Neue"/>
        </w:rPr>
        <w:t xml:space="preserve">Shanahan </w:t>
      </w:r>
      <w:r w:rsidR="00DF02E3" w:rsidRPr="003E4646">
        <w:t>(eds)</w:t>
      </w:r>
      <w:r w:rsidRPr="003E4646">
        <w:rPr>
          <w:rFonts w:eastAsia="Helvetica Neue"/>
        </w:rPr>
        <w:t>, Handbook of the Life Course</w:t>
      </w:r>
      <w:r w:rsidR="00C305BB" w:rsidRPr="003E4646">
        <w:rPr>
          <w:rFonts w:eastAsia="Helvetica Neue"/>
        </w:rPr>
        <w:t xml:space="preserve">, </w:t>
      </w:r>
      <w:r w:rsidRPr="003E4646">
        <w:rPr>
          <w:rFonts w:eastAsia="Helvetica Neue"/>
        </w:rPr>
        <w:t>New York: Kluwer Academic/Plenum Publishers</w:t>
      </w:r>
      <w:r w:rsidR="00C305BB" w:rsidRPr="003E4646">
        <w:rPr>
          <w:rFonts w:eastAsia="Helvetica Neue"/>
        </w:rPr>
        <w:t xml:space="preserve">, </w:t>
      </w:r>
      <w:r w:rsidR="00881656" w:rsidRPr="003E4646">
        <w:rPr>
          <w:rFonts w:eastAsia="Helvetica Neue"/>
        </w:rPr>
        <w:t>pp. 165–84</w:t>
      </w:r>
      <w:r w:rsidRPr="003E4646">
        <w:rPr>
          <w:rFonts w:eastAsia="Helvetica Neue"/>
        </w:rPr>
        <w:t>.</w:t>
      </w:r>
    </w:p>
    <w:p w14:paraId="2850EF72" w14:textId="77777777" w:rsidR="002C51FA" w:rsidRPr="003E4646" w:rsidRDefault="002C51FA" w:rsidP="003E4646">
      <w:pPr>
        <w:rPr>
          <w:rFonts w:eastAsia="Helvetica Neue"/>
        </w:rPr>
      </w:pPr>
    </w:p>
    <w:p w14:paraId="0D053828" w14:textId="43FEAFE5" w:rsidR="009D5598" w:rsidRDefault="7487C0A8" w:rsidP="003E4646">
      <w:pPr>
        <w:rPr>
          <w:rFonts w:eastAsia="Helvetica Neue"/>
        </w:rPr>
      </w:pPr>
      <w:r w:rsidRPr="003E4646">
        <w:rPr>
          <w:rFonts w:eastAsia="Helvetica Neue"/>
        </w:rPr>
        <w:t>Parkinson, T</w:t>
      </w:r>
      <w:r w:rsidR="005A53E5" w:rsidRPr="003E4646">
        <w:rPr>
          <w:rFonts w:eastAsia="Helvetica Neue"/>
        </w:rPr>
        <w:t>om</w:t>
      </w:r>
      <w:r w:rsidRPr="003E4646">
        <w:rPr>
          <w:rFonts w:eastAsia="Helvetica Neue"/>
        </w:rPr>
        <w:t xml:space="preserve">. </w:t>
      </w:r>
      <w:r w:rsidR="00881656" w:rsidRPr="003E4646">
        <w:rPr>
          <w:rFonts w:eastAsia="Helvetica Neue"/>
        </w:rPr>
        <w:t>and</w:t>
      </w:r>
      <w:r w:rsidRPr="003E4646">
        <w:rPr>
          <w:rFonts w:eastAsia="Helvetica Neue"/>
        </w:rPr>
        <w:t xml:space="preserve"> Smith, G</w:t>
      </w:r>
      <w:r w:rsidR="005A53E5" w:rsidRPr="003E4646">
        <w:rPr>
          <w:rFonts w:eastAsia="Helvetica Neue"/>
        </w:rPr>
        <w:t>areth</w:t>
      </w:r>
      <w:r w:rsidR="00881656" w:rsidRPr="003E4646">
        <w:rPr>
          <w:rFonts w:eastAsia="Helvetica Neue"/>
        </w:rPr>
        <w:t xml:space="preserve"> </w:t>
      </w:r>
      <w:r w:rsidRPr="003E4646">
        <w:rPr>
          <w:rFonts w:eastAsia="Helvetica Neue"/>
        </w:rPr>
        <w:t>D</w:t>
      </w:r>
      <w:r w:rsidR="005A53E5" w:rsidRPr="003E4646">
        <w:rPr>
          <w:rFonts w:eastAsia="Helvetica Neue"/>
        </w:rPr>
        <w:t>ylan</w:t>
      </w:r>
      <w:r w:rsidRPr="003E4646">
        <w:rPr>
          <w:rFonts w:eastAsia="Helvetica Neue"/>
        </w:rPr>
        <w:t>. (2015)</w:t>
      </w:r>
      <w:r w:rsidR="00881656" w:rsidRPr="003E4646">
        <w:rPr>
          <w:rFonts w:eastAsia="Helvetica Neue"/>
        </w:rPr>
        <w:t>,</w:t>
      </w:r>
      <w:r w:rsidRPr="003E4646">
        <w:rPr>
          <w:rFonts w:eastAsia="Helvetica Neue"/>
        </w:rPr>
        <w:t xml:space="preserve"> </w:t>
      </w:r>
      <w:r w:rsidR="00881656" w:rsidRPr="003E4646">
        <w:rPr>
          <w:rFonts w:eastAsia="Helvetica Neue"/>
        </w:rPr>
        <w:t>‘</w:t>
      </w:r>
      <w:r w:rsidRPr="003E4646">
        <w:rPr>
          <w:rFonts w:eastAsia="Helvetica Neue"/>
        </w:rPr>
        <w:t xml:space="preserve">Towards an </w:t>
      </w:r>
      <w:r w:rsidR="00881656" w:rsidRPr="003E4646">
        <w:rPr>
          <w:rFonts w:eastAsia="Helvetica Neue"/>
        </w:rPr>
        <w:t>e</w:t>
      </w:r>
      <w:r w:rsidRPr="003E4646">
        <w:rPr>
          <w:rFonts w:eastAsia="Helvetica Neue"/>
        </w:rPr>
        <w:t xml:space="preserve">pistemology of </w:t>
      </w:r>
      <w:r w:rsidR="00881656" w:rsidRPr="003E4646">
        <w:rPr>
          <w:rFonts w:eastAsia="Helvetica Neue"/>
        </w:rPr>
        <w:t>a</w:t>
      </w:r>
      <w:r w:rsidRPr="003E4646">
        <w:rPr>
          <w:rFonts w:eastAsia="Helvetica Neue"/>
        </w:rPr>
        <w:t xml:space="preserve">uthenticity in </w:t>
      </w:r>
      <w:r w:rsidR="00881656" w:rsidRPr="003E4646">
        <w:rPr>
          <w:rFonts w:eastAsia="Helvetica Neue"/>
        </w:rPr>
        <w:t>h</w:t>
      </w:r>
      <w:r w:rsidRPr="003E4646">
        <w:rPr>
          <w:rFonts w:eastAsia="Helvetica Neue"/>
        </w:rPr>
        <w:t xml:space="preserve">igher </w:t>
      </w:r>
      <w:r w:rsidR="00881656" w:rsidRPr="003E4646">
        <w:rPr>
          <w:rFonts w:eastAsia="Helvetica Neue"/>
        </w:rPr>
        <w:t>p</w:t>
      </w:r>
      <w:r w:rsidRPr="003E4646">
        <w:rPr>
          <w:rFonts w:eastAsia="Helvetica Neue"/>
        </w:rPr>
        <w:t xml:space="preserve">opular </w:t>
      </w:r>
      <w:r w:rsidR="00881656" w:rsidRPr="003E4646">
        <w:rPr>
          <w:rFonts w:eastAsia="Helvetica Neue"/>
        </w:rPr>
        <w:t>m</w:t>
      </w:r>
      <w:r w:rsidRPr="003E4646">
        <w:rPr>
          <w:rFonts w:eastAsia="Helvetica Neue"/>
        </w:rPr>
        <w:t xml:space="preserve">usic </w:t>
      </w:r>
      <w:r w:rsidR="00881656" w:rsidRPr="003E4646">
        <w:rPr>
          <w:rFonts w:eastAsia="Helvetica Neue"/>
        </w:rPr>
        <w:t>e</w:t>
      </w:r>
      <w:r w:rsidRPr="003E4646">
        <w:rPr>
          <w:rFonts w:eastAsia="Helvetica Neue"/>
        </w:rPr>
        <w:t>ducation</w:t>
      </w:r>
      <w:r w:rsidR="00881656" w:rsidRPr="003E4646">
        <w:rPr>
          <w:rFonts w:eastAsia="Helvetica Neue"/>
        </w:rPr>
        <w:t>’,</w:t>
      </w:r>
      <w:r w:rsidRPr="003E4646">
        <w:rPr>
          <w:rFonts w:eastAsia="Helvetica Neue"/>
        </w:rPr>
        <w:t xml:space="preserve"> Action, Criticism &amp; Theory for Music Education</w:t>
      </w:r>
      <w:r w:rsidR="00C305BB" w:rsidRPr="003E4646">
        <w:rPr>
          <w:rFonts w:eastAsia="Helvetica Neue"/>
        </w:rPr>
        <w:t>,</w:t>
      </w:r>
      <w:r w:rsidRPr="003E4646">
        <w:rPr>
          <w:rFonts w:eastAsia="Helvetica Neue"/>
        </w:rPr>
        <w:t xml:space="preserve"> 4</w:t>
      </w:r>
      <w:r w:rsidR="00881656" w:rsidRPr="003E4646">
        <w:rPr>
          <w:rFonts w:eastAsia="Helvetica Neue"/>
        </w:rPr>
        <w:t>:</w:t>
      </w:r>
      <w:r w:rsidRPr="003E4646">
        <w:rPr>
          <w:rFonts w:eastAsia="Helvetica Neue"/>
        </w:rPr>
        <w:t xml:space="preserve">1, </w:t>
      </w:r>
      <w:r w:rsidR="00881656" w:rsidRPr="003E4646">
        <w:rPr>
          <w:rFonts w:eastAsia="Helvetica Neue"/>
        </w:rPr>
        <w:t xml:space="preserve">pp. </w:t>
      </w:r>
      <w:r w:rsidRPr="003E4646">
        <w:rPr>
          <w:rFonts w:eastAsia="Helvetica Neue"/>
        </w:rPr>
        <w:t>93</w:t>
      </w:r>
      <w:r w:rsidR="00881656" w:rsidRPr="003E4646">
        <w:rPr>
          <w:rFonts w:eastAsia="Helvetica Neue"/>
        </w:rPr>
        <w:t>–</w:t>
      </w:r>
      <w:r w:rsidRPr="003E4646">
        <w:rPr>
          <w:rFonts w:eastAsia="Helvetica Neue"/>
        </w:rPr>
        <w:t>127.</w:t>
      </w:r>
    </w:p>
    <w:p w14:paraId="1CAEC8F9" w14:textId="77777777" w:rsidR="002C51FA" w:rsidRPr="003E4646" w:rsidRDefault="002C51FA" w:rsidP="003E4646">
      <w:pPr>
        <w:rPr>
          <w:rFonts w:eastAsia="Helvetica Neue"/>
        </w:rPr>
      </w:pPr>
    </w:p>
    <w:p w14:paraId="1C48025E" w14:textId="5C8F3D3D" w:rsidR="009D5598" w:rsidRPr="003E4646" w:rsidRDefault="650AB5F1" w:rsidP="003E4646">
      <w:pPr>
        <w:rPr>
          <w:rFonts w:eastAsia="Helvetica Neue"/>
        </w:rPr>
      </w:pPr>
      <w:r w:rsidRPr="003E4646">
        <w:rPr>
          <w:rFonts w:eastAsia="Helvetica Neue"/>
        </w:rPr>
        <w:t>Pitts, S</w:t>
      </w:r>
      <w:r w:rsidR="005A53E5" w:rsidRPr="003E4646">
        <w:rPr>
          <w:rFonts w:eastAsia="Helvetica Neue"/>
        </w:rPr>
        <w:t>tephanie</w:t>
      </w:r>
      <w:r w:rsidR="00881656" w:rsidRPr="003E4646">
        <w:rPr>
          <w:rFonts w:eastAsia="Helvetica Neue"/>
        </w:rPr>
        <w:t xml:space="preserve"> </w:t>
      </w:r>
      <w:r w:rsidRPr="003E4646">
        <w:rPr>
          <w:rFonts w:eastAsia="Helvetica Neue"/>
        </w:rPr>
        <w:t>E. (2002)</w:t>
      </w:r>
      <w:r w:rsidR="00881656" w:rsidRPr="003E4646">
        <w:rPr>
          <w:rFonts w:eastAsia="Helvetica Neue"/>
        </w:rPr>
        <w:t>,</w:t>
      </w:r>
      <w:r w:rsidRPr="003E4646">
        <w:rPr>
          <w:rFonts w:eastAsia="Helvetica Neue"/>
        </w:rPr>
        <w:t xml:space="preserve"> </w:t>
      </w:r>
      <w:r w:rsidR="00881656" w:rsidRPr="003E4646">
        <w:rPr>
          <w:rFonts w:eastAsia="Helvetica Neue"/>
        </w:rPr>
        <w:t>‘</w:t>
      </w:r>
      <w:r w:rsidRPr="003E4646">
        <w:rPr>
          <w:rFonts w:eastAsia="Helvetica Neue"/>
        </w:rPr>
        <w:t xml:space="preserve">Changing </w:t>
      </w:r>
      <w:r w:rsidR="00881656" w:rsidRPr="003E4646">
        <w:rPr>
          <w:rFonts w:eastAsia="Helvetica Neue"/>
        </w:rPr>
        <w:t>t</w:t>
      </w:r>
      <w:r w:rsidRPr="003E4646">
        <w:rPr>
          <w:rFonts w:eastAsia="Helvetica Neue"/>
        </w:rPr>
        <w:t xml:space="preserve">unes: Musical </w:t>
      </w:r>
      <w:r w:rsidR="00881656" w:rsidRPr="003E4646">
        <w:rPr>
          <w:rFonts w:eastAsia="Helvetica Neue"/>
        </w:rPr>
        <w:t>e</w:t>
      </w:r>
      <w:r w:rsidRPr="003E4646">
        <w:rPr>
          <w:rFonts w:eastAsia="Helvetica Neue"/>
        </w:rPr>
        <w:t xml:space="preserve">xperience and </w:t>
      </w:r>
      <w:r w:rsidR="00881656" w:rsidRPr="003E4646">
        <w:rPr>
          <w:rFonts w:eastAsia="Helvetica Neue"/>
        </w:rPr>
        <w:t>s</w:t>
      </w:r>
      <w:r w:rsidRPr="003E4646">
        <w:rPr>
          <w:rFonts w:eastAsia="Helvetica Neue"/>
        </w:rPr>
        <w:t xml:space="preserve">elf-perception amongst </w:t>
      </w:r>
      <w:r w:rsidR="00881656" w:rsidRPr="003E4646">
        <w:rPr>
          <w:rFonts w:eastAsia="Helvetica Neue"/>
        </w:rPr>
        <w:t>s</w:t>
      </w:r>
      <w:r w:rsidRPr="003E4646">
        <w:rPr>
          <w:rFonts w:eastAsia="Helvetica Neue"/>
        </w:rPr>
        <w:t xml:space="preserve">chool and </w:t>
      </w:r>
      <w:r w:rsidR="00881656" w:rsidRPr="003E4646">
        <w:rPr>
          <w:rFonts w:eastAsia="Helvetica Neue"/>
        </w:rPr>
        <w:t>u</w:t>
      </w:r>
      <w:r w:rsidRPr="003E4646">
        <w:rPr>
          <w:rFonts w:eastAsia="Helvetica Neue"/>
        </w:rPr>
        <w:t xml:space="preserve">niversity </w:t>
      </w:r>
      <w:r w:rsidR="00881656" w:rsidRPr="003E4646">
        <w:rPr>
          <w:rFonts w:eastAsia="Helvetica Neue"/>
        </w:rPr>
        <w:t>m</w:t>
      </w:r>
      <w:r w:rsidRPr="003E4646">
        <w:rPr>
          <w:rFonts w:eastAsia="Helvetica Neue"/>
        </w:rPr>
        <w:t xml:space="preserve">usic </w:t>
      </w:r>
      <w:r w:rsidR="00881656" w:rsidRPr="003E4646">
        <w:rPr>
          <w:rFonts w:eastAsia="Helvetica Neue"/>
        </w:rPr>
        <w:t>s</w:t>
      </w:r>
      <w:r w:rsidRPr="003E4646">
        <w:rPr>
          <w:rFonts w:eastAsia="Helvetica Neue"/>
        </w:rPr>
        <w:t>tudents</w:t>
      </w:r>
      <w:r w:rsidR="00C305BB" w:rsidRPr="003E4646">
        <w:rPr>
          <w:rFonts w:eastAsia="Helvetica Neue"/>
        </w:rPr>
        <w:t>’</w:t>
      </w:r>
      <w:r w:rsidRPr="003E4646">
        <w:rPr>
          <w:rFonts w:eastAsia="Helvetica Neue"/>
        </w:rPr>
        <w:t>, Musicae Scientiae</w:t>
      </w:r>
      <w:r w:rsidR="00C305BB" w:rsidRPr="003E4646">
        <w:rPr>
          <w:rFonts w:eastAsia="Helvetica Neue"/>
        </w:rPr>
        <w:t xml:space="preserve">, </w:t>
      </w:r>
      <w:r w:rsidRPr="003E4646">
        <w:rPr>
          <w:rFonts w:eastAsia="Helvetica Neue"/>
        </w:rPr>
        <w:t>6</w:t>
      </w:r>
      <w:r w:rsidR="00881656" w:rsidRPr="003E4646">
        <w:rPr>
          <w:rFonts w:eastAsia="Helvetica Neue"/>
        </w:rPr>
        <w:t>:</w:t>
      </w:r>
      <w:r w:rsidRPr="003E4646">
        <w:rPr>
          <w:rFonts w:eastAsia="Helvetica Neue"/>
        </w:rPr>
        <w:t xml:space="preserve">1, </w:t>
      </w:r>
      <w:r w:rsidR="00881656" w:rsidRPr="003E4646">
        <w:rPr>
          <w:rFonts w:eastAsia="Helvetica Neue"/>
        </w:rPr>
        <w:t xml:space="preserve">pp. </w:t>
      </w:r>
      <w:r w:rsidRPr="003E4646">
        <w:rPr>
          <w:rFonts w:eastAsia="Helvetica Neue"/>
        </w:rPr>
        <w:t>73–92.</w:t>
      </w:r>
    </w:p>
    <w:p w14:paraId="118F8D98" w14:textId="7860B7B2" w:rsidR="009D5598" w:rsidRDefault="650AB5F1" w:rsidP="003E4646">
      <w:pPr>
        <w:rPr>
          <w:rFonts w:eastAsia="Helvetica Neue"/>
        </w:rPr>
      </w:pPr>
      <w:r w:rsidRPr="003E4646">
        <w:rPr>
          <w:rFonts w:eastAsia="Helvetica Neue"/>
        </w:rPr>
        <w:t>Reay, D</w:t>
      </w:r>
      <w:r w:rsidR="005A53E5" w:rsidRPr="003E4646">
        <w:rPr>
          <w:rFonts w:eastAsia="Helvetica Neue"/>
        </w:rPr>
        <w:t>iane</w:t>
      </w:r>
      <w:r w:rsidRPr="003E4646">
        <w:rPr>
          <w:rFonts w:eastAsia="Helvetica Neue"/>
        </w:rPr>
        <w:t xml:space="preserve"> (1998)</w:t>
      </w:r>
      <w:r w:rsidR="00881656" w:rsidRPr="003E4646">
        <w:rPr>
          <w:rFonts w:eastAsia="Helvetica Neue"/>
        </w:rPr>
        <w:t>,</w:t>
      </w:r>
      <w:r w:rsidRPr="003E4646">
        <w:rPr>
          <w:rFonts w:eastAsia="Helvetica Neue"/>
        </w:rPr>
        <w:t xml:space="preserve"> </w:t>
      </w:r>
      <w:r w:rsidR="00C305BB" w:rsidRPr="003E4646">
        <w:rPr>
          <w:rFonts w:eastAsia="Helvetica Neue"/>
        </w:rPr>
        <w:t>‘“</w:t>
      </w:r>
      <w:r w:rsidRPr="003E4646">
        <w:rPr>
          <w:rFonts w:eastAsia="Helvetica Neue"/>
        </w:rPr>
        <w:t xml:space="preserve">Always </w:t>
      </w:r>
      <w:r w:rsidR="00881656" w:rsidRPr="003E4646">
        <w:rPr>
          <w:rFonts w:eastAsia="Helvetica Neue"/>
        </w:rPr>
        <w:t>k</w:t>
      </w:r>
      <w:r w:rsidRPr="003E4646">
        <w:rPr>
          <w:rFonts w:eastAsia="Helvetica Neue"/>
        </w:rPr>
        <w:t>nowing</w:t>
      </w:r>
      <w:r w:rsidR="00881656" w:rsidRPr="003E4646">
        <w:rPr>
          <w:rFonts w:eastAsia="Helvetica Neue"/>
        </w:rPr>
        <w:t>”</w:t>
      </w:r>
      <w:r w:rsidRPr="003E4646">
        <w:rPr>
          <w:rFonts w:eastAsia="Helvetica Neue"/>
        </w:rPr>
        <w:t xml:space="preserve"> and </w:t>
      </w:r>
      <w:r w:rsidR="00881656" w:rsidRPr="003E4646">
        <w:rPr>
          <w:rFonts w:eastAsia="Helvetica Neue"/>
        </w:rPr>
        <w:t>“n</w:t>
      </w:r>
      <w:r w:rsidRPr="003E4646">
        <w:rPr>
          <w:rFonts w:eastAsia="Helvetica Neue"/>
        </w:rPr>
        <w:t xml:space="preserve">ever </w:t>
      </w:r>
      <w:r w:rsidR="00881656" w:rsidRPr="003E4646">
        <w:rPr>
          <w:rFonts w:eastAsia="Helvetica Neue"/>
        </w:rPr>
        <w:t>b</w:t>
      </w:r>
      <w:r w:rsidRPr="003E4646">
        <w:rPr>
          <w:rFonts w:eastAsia="Helvetica Neue"/>
        </w:rPr>
        <w:t xml:space="preserve">eing </w:t>
      </w:r>
      <w:r w:rsidR="00881656" w:rsidRPr="003E4646">
        <w:rPr>
          <w:rFonts w:eastAsia="Helvetica Neue"/>
        </w:rPr>
        <w:t>s</w:t>
      </w:r>
      <w:r w:rsidRPr="003E4646">
        <w:rPr>
          <w:rFonts w:eastAsia="Helvetica Neue"/>
        </w:rPr>
        <w:t>ure</w:t>
      </w:r>
      <w:r w:rsidR="00881656" w:rsidRPr="003E4646">
        <w:rPr>
          <w:rFonts w:eastAsia="Helvetica Neue"/>
        </w:rPr>
        <w:t>”</w:t>
      </w:r>
      <w:r w:rsidRPr="003E4646">
        <w:rPr>
          <w:rFonts w:eastAsia="Helvetica Neue"/>
        </w:rPr>
        <w:t xml:space="preserve">: Familial and </w:t>
      </w:r>
      <w:r w:rsidR="00881656" w:rsidRPr="003E4646">
        <w:rPr>
          <w:rFonts w:eastAsia="Helvetica Neue"/>
        </w:rPr>
        <w:t>i</w:t>
      </w:r>
      <w:r w:rsidRPr="003E4646">
        <w:rPr>
          <w:rFonts w:eastAsia="Helvetica Neue"/>
        </w:rPr>
        <w:t xml:space="preserve">nstitutional </w:t>
      </w:r>
      <w:r w:rsidR="00881656" w:rsidRPr="003E4646">
        <w:rPr>
          <w:rFonts w:eastAsia="Helvetica Neue"/>
        </w:rPr>
        <w:t>h</w:t>
      </w:r>
      <w:r w:rsidRPr="003E4646">
        <w:rPr>
          <w:rFonts w:eastAsia="Helvetica Neue"/>
        </w:rPr>
        <w:t xml:space="preserve">abituses and </w:t>
      </w:r>
      <w:r w:rsidR="00881656" w:rsidRPr="003E4646">
        <w:rPr>
          <w:rFonts w:eastAsia="Helvetica Neue"/>
        </w:rPr>
        <w:t>h</w:t>
      </w:r>
      <w:r w:rsidRPr="003E4646">
        <w:rPr>
          <w:rFonts w:eastAsia="Helvetica Neue"/>
        </w:rPr>
        <w:t xml:space="preserve">igher </w:t>
      </w:r>
      <w:r w:rsidR="00881656" w:rsidRPr="003E4646">
        <w:rPr>
          <w:rFonts w:eastAsia="Helvetica Neue"/>
        </w:rPr>
        <w:t>e</w:t>
      </w:r>
      <w:r w:rsidRPr="003E4646">
        <w:rPr>
          <w:rFonts w:eastAsia="Helvetica Neue"/>
        </w:rPr>
        <w:t xml:space="preserve">ducation </w:t>
      </w:r>
      <w:r w:rsidR="00881656" w:rsidRPr="003E4646">
        <w:rPr>
          <w:rFonts w:eastAsia="Helvetica Neue"/>
        </w:rPr>
        <w:t>c</w:t>
      </w:r>
      <w:r w:rsidRPr="003E4646">
        <w:rPr>
          <w:rFonts w:eastAsia="Helvetica Neue"/>
        </w:rPr>
        <w:t>hoice</w:t>
      </w:r>
      <w:r w:rsidR="00881656" w:rsidRPr="003E4646">
        <w:rPr>
          <w:rFonts w:eastAsia="Helvetica Neue"/>
        </w:rPr>
        <w:t>’,</w:t>
      </w:r>
      <w:r w:rsidRPr="003E4646">
        <w:rPr>
          <w:rFonts w:eastAsia="Helvetica Neue"/>
        </w:rPr>
        <w:t xml:space="preserve"> </w:t>
      </w:r>
      <w:r w:rsidR="00C305BB" w:rsidRPr="003E4646">
        <w:rPr>
          <w:rFonts w:eastAsia="Helvetica Neue"/>
        </w:rPr>
        <w:t>Journal of Education Policy</w:t>
      </w:r>
      <w:r w:rsidR="00881656" w:rsidRPr="003E4646">
        <w:rPr>
          <w:rFonts w:eastAsia="Helvetica Neue"/>
        </w:rPr>
        <w:t>,</w:t>
      </w:r>
      <w:r w:rsidRPr="003E4646">
        <w:rPr>
          <w:rFonts w:eastAsia="Helvetica Neue"/>
        </w:rPr>
        <w:t xml:space="preserve"> 13</w:t>
      </w:r>
      <w:r w:rsidR="00C305BB" w:rsidRPr="003E4646">
        <w:rPr>
          <w:rFonts w:eastAsia="Helvetica Neue"/>
        </w:rPr>
        <w:t>:4</w:t>
      </w:r>
      <w:r w:rsidR="00881656" w:rsidRPr="003E4646">
        <w:rPr>
          <w:rFonts w:eastAsia="Helvetica Neue"/>
        </w:rPr>
        <w:t>,</w:t>
      </w:r>
      <w:r w:rsidRPr="003E4646">
        <w:rPr>
          <w:rFonts w:eastAsia="Helvetica Neue"/>
        </w:rPr>
        <w:t xml:space="preserve"> </w:t>
      </w:r>
      <w:r w:rsidR="00881656" w:rsidRPr="003E4646">
        <w:rPr>
          <w:rFonts w:eastAsia="Helvetica Neue"/>
        </w:rPr>
        <w:t xml:space="preserve">pp. </w:t>
      </w:r>
      <w:r w:rsidRPr="003E4646">
        <w:rPr>
          <w:rFonts w:eastAsia="Helvetica Neue"/>
        </w:rPr>
        <w:t>519</w:t>
      </w:r>
      <w:r w:rsidR="00881656" w:rsidRPr="003E4646">
        <w:rPr>
          <w:rFonts w:eastAsia="Helvetica Neue"/>
        </w:rPr>
        <w:t>–</w:t>
      </w:r>
      <w:r w:rsidRPr="003E4646">
        <w:rPr>
          <w:rFonts w:eastAsia="Helvetica Neue"/>
        </w:rPr>
        <w:t>29.</w:t>
      </w:r>
    </w:p>
    <w:p w14:paraId="31740D31" w14:textId="77777777" w:rsidR="002C51FA" w:rsidRPr="003E4646" w:rsidRDefault="002C51FA" w:rsidP="003E4646">
      <w:pPr>
        <w:rPr>
          <w:rFonts w:eastAsia="Helvetica Neue"/>
        </w:rPr>
      </w:pPr>
    </w:p>
    <w:p w14:paraId="4B37B199" w14:textId="4C2AEF6F" w:rsidR="009D5598" w:rsidRDefault="7487C0A8" w:rsidP="003E4646">
      <w:pPr>
        <w:rPr>
          <w:rFonts w:eastAsia="Helvetica Neue"/>
        </w:rPr>
      </w:pPr>
      <w:r w:rsidRPr="003E4646">
        <w:rPr>
          <w:rFonts w:eastAsia="Helvetica Neue"/>
        </w:rPr>
        <w:t>Smith, G</w:t>
      </w:r>
      <w:r w:rsidR="005A53E5" w:rsidRPr="003E4646">
        <w:rPr>
          <w:rFonts w:eastAsia="Helvetica Neue"/>
        </w:rPr>
        <w:t>areth</w:t>
      </w:r>
      <w:r w:rsidRPr="003E4646">
        <w:rPr>
          <w:rFonts w:eastAsia="Helvetica Neue"/>
        </w:rPr>
        <w:t xml:space="preserve"> D</w:t>
      </w:r>
      <w:r w:rsidR="005A53E5" w:rsidRPr="003E4646">
        <w:rPr>
          <w:rFonts w:eastAsia="Helvetica Neue"/>
        </w:rPr>
        <w:t xml:space="preserve">ylan </w:t>
      </w:r>
      <w:r w:rsidRPr="003E4646">
        <w:rPr>
          <w:rFonts w:eastAsia="Helvetica Neue"/>
        </w:rPr>
        <w:t>(2013a)</w:t>
      </w:r>
      <w:r w:rsidR="00881656" w:rsidRPr="003E4646">
        <w:rPr>
          <w:rFonts w:eastAsia="Helvetica Neue"/>
        </w:rPr>
        <w:t>,</w:t>
      </w:r>
      <w:r w:rsidRPr="003E4646">
        <w:rPr>
          <w:rFonts w:eastAsia="Helvetica Neue"/>
        </w:rPr>
        <w:t xml:space="preserve"> </w:t>
      </w:r>
      <w:r w:rsidR="00C305BB" w:rsidRPr="003E4646">
        <w:rPr>
          <w:rFonts w:eastAsia="Helvetica Neue"/>
        </w:rPr>
        <w:t>I Drum, Therefore I Am: Being and Becoming a Drummer</w:t>
      </w:r>
      <w:r w:rsidRPr="003E4646">
        <w:rPr>
          <w:rFonts w:eastAsia="Helvetica Neue"/>
        </w:rPr>
        <w:t xml:space="preserve">, </w:t>
      </w:r>
      <w:r w:rsidR="00C305BB" w:rsidRPr="003E4646">
        <w:rPr>
          <w:rFonts w:eastAsia="Helvetica Neue"/>
        </w:rPr>
        <w:t>Farnham</w:t>
      </w:r>
      <w:r w:rsidRPr="003E4646">
        <w:rPr>
          <w:rFonts w:eastAsia="Helvetica Neue"/>
        </w:rPr>
        <w:t>: Ashgate.</w:t>
      </w:r>
    </w:p>
    <w:p w14:paraId="26305EFA" w14:textId="77777777" w:rsidR="002C51FA" w:rsidRPr="003E4646" w:rsidRDefault="002C51FA" w:rsidP="003E4646">
      <w:pPr>
        <w:rPr>
          <w:rFonts w:eastAsia="Helvetica Neue"/>
        </w:rPr>
      </w:pPr>
    </w:p>
    <w:p w14:paraId="32A508F5" w14:textId="28B854A5" w:rsidR="009D5598" w:rsidRDefault="00C305BB" w:rsidP="003E4646">
      <w:pPr>
        <w:rPr>
          <w:rFonts w:eastAsia="Helvetica Neue"/>
        </w:rPr>
      </w:pPr>
      <w:r w:rsidRPr="003E4646">
        <w:rPr>
          <w:rFonts w:eastAsia="Helvetica Neue"/>
        </w:rPr>
        <w:t>———</w:t>
      </w:r>
      <w:r w:rsidR="7487C0A8" w:rsidRPr="003E4646">
        <w:rPr>
          <w:rFonts w:eastAsia="Helvetica Neue"/>
        </w:rPr>
        <w:t xml:space="preserve"> (2013b)</w:t>
      </w:r>
      <w:r w:rsidR="00534D92" w:rsidRPr="003E4646">
        <w:rPr>
          <w:rFonts w:eastAsia="Helvetica Neue"/>
        </w:rPr>
        <w:t>,</w:t>
      </w:r>
      <w:r w:rsidR="7487C0A8" w:rsidRPr="003E4646">
        <w:rPr>
          <w:rFonts w:eastAsia="Helvetica Neue"/>
        </w:rPr>
        <w:t xml:space="preserve"> </w:t>
      </w:r>
      <w:r w:rsidR="009D5598" w:rsidRPr="003E4646">
        <w:rPr>
          <w:rFonts w:eastAsia="Helvetica Neue"/>
        </w:rPr>
        <w:t>‘</w:t>
      </w:r>
      <w:r w:rsidR="7487C0A8" w:rsidRPr="003E4646">
        <w:rPr>
          <w:rFonts w:eastAsia="Helvetica Neue"/>
        </w:rPr>
        <w:t xml:space="preserve">Seeking </w:t>
      </w:r>
      <w:r w:rsidR="009D5598" w:rsidRPr="003E4646">
        <w:rPr>
          <w:rFonts w:eastAsia="Helvetica Neue"/>
        </w:rPr>
        <w:t>“</w:t>
      </w:r>
      <w:r w:rsidR="00534D92" w:rsidRPr="003E4646">
        <w:rPr>
          <w:rFonts w:eastAsia="Helvetica Neue"/>
        </w:rPr>
        <w:t>s</w:t>
      </w:r>
      <w:r w:rsidR="7487C0A8" w:rsidRPr="003E4646">
        <w:rPr>
          <w:rFonts w:eastAsia="Helvetica Neue"/>
        </w:rPr>
        <w:t>uccess</w:t>
      </w:r>
      <w:r w:rsidR="009D5598" w:rsidRPr="003E4646">
        <w:rPr>
          <w:rFonts w:eastAsia="Helvetica Neue"/>
        </w:rPr>
        <w:t>”</w:t>
      </w:r>
      <w:r w:rsidR="7487C0A8" w:rsidRPr="003E4646">
        <w:rPr>
          <w:rFonts w:eastAsia="Helvetica Neue"/>
        </w:rPr>
        <w:t xml:space="preserve"> in </w:t>
      </w:r>
      <w:r w:rsidR="00534D92" w:rsidRPr="003E4646">
        <w:rPr>
          <w:rFonts w:eastAsia="Helvetica Neue"/>
        </w:rPr>
        <w:t>p</w:t>
      </w:r>
      <w:r w:rsidR="7487C0A8" w:rsidRPr="003E4646">
        <w:rPr>
          <w:rFonts w:eastAsia="Helvetica Neue"/>
        </w:rPr>
        <w:t xml:space="preserve">opular </w:t>
      </w:r>
      <w:r w:rsidR="00534D92" w:rsidRPr="003E4646">
        <w:rPr>
          <w:rFonts w:eastAsia="Helvetica Neue"/>
        </w:rPr>
        <w:t>m</w:t>
      </w:r>
      <w:r w:rsidR="7487C0A8" w:rsidRPr="003E4646">
        <w:rPr>
          <w:rFonts w:eastAsia="Helvetica Neue"/>
        </w:rPr>
        <w:t>usic</w:t>
      </w:r>
      <w:r w:rsidRPr="003E4646">
        <w:rPr>
          <w:rFonts w:eastAsia="Helvetica Neue"/>
        </w:rPr>
        <w:t>’</w:t>
      </w:r>
      <w:r w:rsidR="7487C0A8" w:rsidRPr="003E4646">
        <w:rPr>
          <w:rFonts w:eastAsia="Helvetica Neue"/>
        </w:rPr>
        <w:t>, Music Education Research International</w:t>
      </w:r>
      <w:r w:rsidRPr="003E4646">
        <w:rPr>
          <w:rFonts w:eastAsia="Helvetica Neue"/>
        </w:rPr>
        <w:t xml:space="preserve">, </w:t>
      </w:r>
      <w:r w:rsidR="7487C0A8" w:rsidRPr="003E4646">
        <w:rPr>
          <w:rFonts w:eastAsia="Helvetica Neue"/>
        </w:rPr>
        <w:t>6</w:t>
      </w:r>
      <w:r w:rsidR="00534D92" w:rsidRPr="003E4646">
        <w:rPr>
          <w:rFonts w:eastAsia="Helvetica Neue"/>
        </w:rPr>
        <w:t>:</w:t>
      </w:r>
      <w:r w:rsidR="7487C0A8" w:rsidRPr="003E4646">
        <w:rPr>
          <w:rFonts w:eastAsia="Helvetica Neue"/>
        </w:rPr>
        <w:t xml:space="preserve">1, </w:t>
      </w:r>
      <w:r w:rsidR="00534D92" w:rsidRPr="003E4646">
        <w:rPr>
          <w:rFonts w:eastAsia="Helvetica Neue"/>
        </w:rPr>
        <w:t xml:space="preserve">pp. </w:t>
      </w:r>
      <w:r w:rsidR="7487C0A8" w:rsidRPr="003E4646">
        <w:rPr>
          <w:rFonts w:eastAsia="Helvetica Neue"/>
        </w:rPr>
        <w:t>26</w:t>
      </w:r>
      <w:r w:rsidR="00534D92" w:rsidRPr="003E4646">
        <w:rPr>
          <w:rFonts w:eastAsia="Helvetica Neue"/>
        </w:rPr>
        <w:t>–</w:t>
      </w:r>
      <w:r w:rsidR="7487C0A8" w:rsidRPr="003E4646">
        <w:rPr>
          <w:rFonts w:eastAsia="Helvetica Neue"/>
        </w:rPr>
        <w:t>37</w:t>
      </w:r>
      <w:r w:rsidRPr="003E4646">
        <w:rPr>
          <w:rFonts w:eastAsia="Helvetica Neue"/>
        </w:rPr>
        <w:t>.</w:t>
      </w:r>
    </w:p>
    <w:p w14:paraId="4293FDC8" w14:textId="77777777" w:rsidR="002C51FA" w:rsidRPr="003E4646" w:rsidRDefault="002C51FA" w:rsidP="003E4646">
      <w:pPr>
        <w:rPr>
          <w:rFonts w:eastAsia="Helvetica Neue"/>
        </w:rPr>
      </w:pPr>
    </w:p>
    <w:p w14:paraId="005578B3" w14:textId="427BB234" w:rsidR="009D5598" w:rsidRDefault="00534D92" w:rsidP="003E4646">
      <w:pPr>
        <w:rPr>
          <w:rFonts w:eastAsia="Helvetica Neue"/>
        </w:rPr>
      </w:pPr>
      <w:r w:rsidRPr="003E4646">
        <w:rPr>
          <w:rFonts w:eastAsia="Helvetica Neue"/>
        </w:rPr>
        <w:t>———</w:t>
      </w:r>
      <w:r w:rsidR="650AB5F1" w:rsidRPr="003E4646">
        <w:rPr>
          <w:rFonts w:eastAsia="Helvetica Neue"/>
        </w:rPr>
        <w:t xml:space="preserve"> (2014), </w:t>
      </w:r>
      <w:r w:rsidR="009D5598" w:rsidRPr="003E4646">
        <w:rPr>
          <w:rFonts w:eastAsia="Helvetica Neue"/>
        </w:rPr>
        <w:t>‘</w:t>
      </w:r>
      <w:r w:rsidR="650AB5F1" w:rsidRPr="003E4646">
        <w:rPr>
          <w:rFonts w:eastAsia="Helvetica Neue"/>
        </w:rPr>
        <w:t>Popular music in higher education</w:t>
      </w:r>
      <w:r w:rsidR="00C305BB" w:rsidRPr="003E4646">
        <w:rPr>
          <w:rFonts w:eastAsia="Helvetica Neue"/>
        </w:rPr>
        <w:t>’</w:t>
      </w:r>
      <w:r w:rsidR="650AB5F1" w:rsidRPr="003E4646">
        <w:rPr>
          <w:rFonts w:eastAsia="Helvetica Neue"/>
        </w:rPr>
        <w:t>, in I</w:t>
      </w:r>
      <w:r w:rsidR="005A53E5" w:rsidRPr="003E4646">
        <w:rPr>
          <w:rFonts w:eastAsia="Helvetica Neue"/>
        </w:rPr>
        <w:t>oulia</w:t>
      </w:r>
      <w:r w:rsidR="650AB5F1" w:rsidRPr="003E4646">
        <w:rPr>
          <w:rFonts w:eastAsia="Helvetica Neue"/>
        </w:rPr>
        <w:t>. Papageorgi and G</w:t>
      </w:r>
      <w:r w:rsidR="005A53E5" w:rsidRPr="003E4646">
        <w:rPr>
          <w:rFonts w:eastAsia="Helvetica Neue"/>
        </w:rPr>
        <w:t>raham</w:t>
      </w:r>
      <w:r w:rsidR="650AB5F1" w:rsidRPr="003E4646">
        <w:rPr>
          <w:rFonts w:eastAsia="Helvetica Neue"/>
        </w:rPr>
        <w:t xml:space="preserve">. Welch (eds), Advanced Musical Performance: Investigations in Higher Education Learning, </w:t>
      </w:r>
      <w:r w:rsidRPr="003E4646">
        <w:rPr>
          <w:rFonts w:eastAsia="Helvetica Neue"/>
        </w:rPr>
        <w:t>Farnham</w:t>
      </w:r>
      <w:r w:rsidR="650AB5F1" w:rsidRPr="003E4646">
        <w:rPr>
          <w:rFonts w:eastAsia="Helvetica Neue"/>
        </w:rPr>
        <w:t>: Ashgate, pp. 33–48.</w:t>
      </w:r>
    </w:p>
    <w:p w14:paraId="1E7058D9" w14:textId="77777777" w:rsidR="002C51FA" w:rsidRPr="003E4646" w:rsidRDefault="002C51FA" w:rsidP="003E4646">
      <w:pPr>
        <w:rPr>
          <w:rFonts w:eastAsia="Helvetica Neue"/>
        </w:rPr>
      </w:pPr>
    </w:p>
    <w:p w14:paraId="6A040866" w14:textId="570D3C25" w:rsidR="009D5598" w:rsidRDefault="7487C0A8" w:rsidP="003E4646">
      <w:pPr>
        <w:rPr>
          <w:rFonts w:eastAsia="Helvetica Neue"/>
        </w:rPr>
      </w:pPr>
      <w:r w:rsidRPr="003E4646">
        <w:rPr>
          <w:rFonts w:eastAsia="Helvetica Neue"/>
        </w:rPr>
        <w:t>SQA (2012)</w:t>
      </w:r>
      <w:r w:rsidR="00534D92" w:rsidRPr="003E4646">
        <w:rPr>
          <w:rFonts w:eastAsia="Helvetica Neue"/>
        </w:rPr>
        <w:t>,</w:t>
      </w:r>
      <w:r w:rsidRPr="003E4646">
        <w:rPr>
          <w:rFonts w:eastAsia="Helvetica Neue"/>
        </w:rPr>
        <w:t xml:space="preserve"> </w:t>
      </w:r>
      <w:r w:rsidR="00C305BB" w:rsidRPr="003E4646">
        <w:rPr>
          <w:rFonts w:eastAsia="Helvetica Neue"/>
        </w:rPr>
        <w:t>External Assessment Report: Music Higher, Scottish Qualifications Authority</w:t>
      </w:r>
      <w:r w:rsidRPr="003E4646">
        <w:rPr>
          <w:rFonts w:eastAsia="Helvetica Neue"/>
        </w:rPr>
        <w:t>, UK.</w:t>
      </w:r>
    </w:p>
    <w:p w14:paraId="31C943F0" w14:textId="77777777" w:rsidR="002C51FA" w:rsidRPr="003E4646" w:rsidRDefault="002C51FA" w:rsidP="003E4646">
      <w:pPr>
        <w:rPr>
          <w:rFonts w:eastAsia="Helvetica Neue"/>
        </w:rPr>
      </w:pPr>
    </w:p>
    <w:p w14:paraId="37C312B0" w14:textId="114028A1" w:rsidR="009D5598" w:rsidRDefault="00534D92" w:rsidP="003E4646">
      <w:pPr>
        <w:rPr>
          <w:rFonts w:eastAsia="Helvetica Neue"/>
        </w:rPr>
      </w:pPr>
      <w:r w:rsidRPr="003E4646">
        <w:rPr>
          <w:rFonts w:eastAsia="Helvetica Neue"/>
        </w:rPr>
        <w:t>———</w:t>
      </w:r>
      <w:r w:rsidR="7487C0A8" w:rsidRPr="003E4646">
        <w:rPr>
          <w:rFonts w:eastAsia="Helvetica Neue"/>
        </w:rPr>
        <w:t xml:space="preserve"> (2013)</w:t>
      </w:r>
      <w:r w:rsidRPr="003E4646">
        <w:rPr>
          <w:rFonts w:eastAsia="Helvetica Neue"/>
        </w:rPr>
        <w:t>,</w:t>
      </w:r>
      <w:r w:rsidR="7487C0A8" w:rsidRPr="003E4646">
        <w:rPr>
          <w:rFonts w:eastAsia="Helvetica Neue"/>
        </w:rPr>
        <w:t xml:space="preserve"> </w:t>
      </w:r>
      <w:r w:rsidR="00C305BB" w:rsidRPr="003E4646">
        <w:rPr>
          <w:rFonts w:eastAsia="Helvetica Neue"/>
        </w:rPr>
        <w:t>External Assessment Report: Music Higher, Scottish Qualifications Authority</w:t>
      </w:r>
      <w:r w:rsidR="7487C0A8" w:rsidRPr="003E4646">
        <w:rPr>
          <w:rFonts w:eastAsia="Helvetica Neue"/>
        </w:rPr>
        <w:t>, UK.</w:t>
      </w:r>
    </w:p>
    <w:p w14:paraId="6563652E" w14:textId="77777777" w:rsidR="002C51FA" w:rsidRPr="003E4646" w:rsidRDefault="002C51FA" w:rsidP="003E4646">
      <w:pPr>
        <w:rPr>
          <w:rFonts w:eastAsia="Helvetica Neue"/>
        </w:rPr>
      </w:pPr>
    </w:p>
    <w:p w14:paraId="51B0C5CD" w14:textId="312D747F" w:rsidR="009D5598" w:rsidRDefault="00534D92" w:rsidP="003E4646">
      <w:pPr>
        <w:rPr>
          <w:rFonts w:eastAsia="Helvetica Neue"/>
        </w:rPr>
      </w:pPr>
      <w:r w:rsidRPr="003E4646">
        <w:rPr>
          <w:rFonts w:eastAsia="Helvetica Neue"/>
        </w:rPr>
        <w:t>———</w:t>
      </w:r>
      <w:r w:rsidR="7487C0A8" w:rsidRPr="003E4646">
        <w:rPr>
          <w:rFonts w:eastAsia="Helvetica Neue"/>
        </w:rPr>
        <w:t xml:space="preserve"> (2014a)</w:t>
      </w:r>
      <w:r w:rsidRPr="003E4646">
        <w:rPr>
          <w:rFonts w:eastAsia="Helvetica Neue"/>
        </w:rPr>
        <w:t>,</w:t>
      </w:r>
      <w:r w:rsidR="7487C0A8" w:rsidRPr="003E4646">
        <w:rPr>
          <w:rFonts w:eastAsia="Helvetica Neue"/>
        </w:rPr>
        <w:t xml:space="preserve"> </w:t>
      </w:r>
      <w:r w:rsidR="00C305BB" w:rsidRPr="003E4646">
        <w:rPr>
          <w:rFonts w:eastAsia="Helvetica Neue"/>
        </w:rPr>
        <w:t>Higher Music Course Specification (C750 76)</w:t>
      </w:r>
      <w:r w:rsidR="7487C0A8" w:rsidRPr="003E4646">
        <w:rPr>
          <w:rFonts w:eastAsia="Helvetica Neue"/>
        </w:rPr>
        <w:t>,</w:t>
      </w:r>
      <w:r w:rsidR="00C305BB" w:rsidRPr="003E4646">
        <w:rPr>
          <w:rFonts w:eastAsia="Helvetica Neue"/>
        </w:rPr>
        <w:t xml:space="preserve"> </w:t>
      </w:r>
      <w:r w:rsidR="005A53E5" w:rsidRPr="003E4646">
        <w:rPr>
          <w:rFonts w:eastAsia="Helvetica Neue"/>
        </w:rPr>
        <w:t>Scottish Qualifications Authority,</w:t>
      </w:r>
      <w:r w:rsidR="00AA3BB8" w:rsidRPr="003E4646">
        <w:rPr>
          <w:rFonts w:eastAsia="Helvetica Neue"/>
        </w:rPr>
        <w:t xml:space="preserve"> </w:t>
      </w:r>
      <w:r w:rsidR="00026005" w:rsidRPr="003E4646">
        <w:rPr>
          <w:rFonts w:eastAsia="Helvetica Neue"/>
        </w:rPr>
        <w:t>h</w:t>
      </w:r>
      <w:r w:rsidR="00C305BB" w:rsidRPr="003E4646">
        <w:rPr>
          <w:rFonts w:eastAsia="Helvetica Neue"/>
        </w:rPr>
        <w:t>ttps</w:t>
      </w:r>
      <w:r w:rsidR="7487C0A8" w:rsidRPr="003E4646">
        <w:rPr>
          <w:rFonts w:eastAsia="Helvetica Neue"/>
        </w:rPr>
        <w:t>://www.sqa.org.uk/files/nq/CfE_CourseSpecification_Higher_ExpressiveArts_Music.pdf</w:t>
      </w:r>
      <w:r w:rsidR="00C305BB" w:rsidRPr="003E4646">
        <w:rPr>
          <w:rFonts w:eastAsia="Helvetica Neue"/>
        </w:rPr>
        <w:t>.</w:t>
      </w:r>
      <w:r w:rsidR="7487C0A8" w:rsidRPr="003E4646">
        <w:rPr>
          <w:rFonts w:eastAsia="Helvetica Neue"/>
        </w:rPr>
        <w:t xml:space="preserve"> </w:t>
      </w:r>
      <w:r w:rsidR="00026005" w:rsidRPr="003E4646">
        <w:rPr>
          <w:rFonts w:eastAsia="Helvetica Neue"/>
        </w:rPr>
        <w:t>A</w:t>
      </w:r>
      <w:r w:rsidR="7487C0A8" w:rsidRPr="003E4646">
        <w:rPr>
          <w:rFonts w:eastAsia="Helvetica Neue"/>
        </w:rPr>
        <w:t>ccessed 28 July 2017</w:t>
      </w:r>
      <w:r w:rsidR="00026005" w:rsidRPr="003E4646">
        <w:rPr>
          <w:rFonts w:eastAsia="Helvetica Neue"/>
        </w:rPr>
        <w:t>.</w:t>
      </w:r>
    </w:p>
    <w:p w14:paraId="37DAFD5C" w14:textId="77777777" w:rsidR="002C51FA" w:rsidRPr="003E4646" w:rsidRDefault="002C51FA" w:rsidP="003E4646">
      <w:pPr>
        <w:rPr>
          <w:rFonts w:eastAsia="Helvetica Neue"/>
        </w:rPr>
      </w:pPr>
    </w:p>
    <w:p w14:paraId="05A1177A" w14:textId="6736885D" w:rsidR="009D5598" w:rsidRDefault="00534D92" w:rsidP="003E4646">
      <w:pPr>
        <w:rPr>
          <w:rFonts w:eastAsia="Helvetica Neue"/>
        </w:rPr>
      </w:pPr>
      <w:r w:rsidRPr="003E4646">
        <w:rPr>
          <w:rFonts w:eastAsia="Helvetica Neue"/>
        </w:rPr>
        <w:t>———</w:t>
      </w:r>
      <w:r w:rsidR="7487C0A8" w:rsidRPr="003E4646">
        <w:rPr>
          <w:rFonts w:eastAsia="Helvetica Neue"/>
        </w:rPr>
        <w:t xml:space="preserve"> (2014b)</w:t>
      </w:r>
      <w:r w:rsidR="00492588" w:rsidRPr="003E4646">
        <w:rPr>
          <w:rFonts w:eastAsia="Helvetica Neue"/>
        </w:rPr>
        <w:t>,</w:t>
      </w:r>
      <w:r w:rsidR="7487C0A8" w:rsidRPr="003E4646">
        <w:rPr>
          <w:rFonts w:eastAsia="Helvetica Neue"/>
        </w:rPr>
        <w:t xml:space="preserve"> </w:t>
      </w:r>
      <w:r w:rsidR="00C305BB" w:rsidRPr="003E4646">
        <w:rPr>
          <w:rFonts w:eastAsia="Helvetica Neue"/>
        </w:rPr>
        <w:t>External Assessment Report: Music Higher, Scottish Qualifications Authority</w:t>
      </w:r>
      <w:r w:rsidR="7487C0A8" w:rsidRPr="003E4646">
        <w:rPr>
          <w:rFonts w:eastAsia="Helvetica Neue"/>
        </w:rPr>
        <w:t>, UK.</w:t>
      </w:r>
    </w:p>
    <w:p w14:paraId="321A3EBD" w14:textId="77777777" w:rsidR="002C51FA" w:rsidRPr="003E4646" w:rsidRDefault="002C51FA" w:rsidP="003E4646">
      <w:pPr>
        <w:rPr>
          <w:rFonts w:eastAsia="Helvetica Neue"/>
        </w:rPr>
      </w:pPr>
    </w:p>
    <w:p w14:paraId="100E5A2C" w14:textId="33E5A22A" w:rsidR="009D5598" w:rsidRDefault="00534D92" w:rsidP="003E4646">
      <w:pPr>
        <w:rPr>
          <w:rFonts w:eastAsia="Helvetica Neue"/>
        </w:rPr>
      </w:pPr>
      <w:r w:rsidRPr="003E4646">
        <w:rPr>
          <w:rFonts w:eastAsia="Helvetica Neue"/>
        </w:rPr>
        <w:t>———</w:t>
      </w:r>
      <w:r w:rsidR="7487C0A8" w:rsidRPr="003E4646">
        <w:rPr>
          <w:rFonts w:eastAsia="Helvetica Neue"/>
        </w:rPr>
        <w:t xml:space="preserve"> (2015)</w:t>
      </w:r>
      <w:r w:rsidR="00492588" w:rsidRPr="003E4646">
        <w:rPr>
          <w:rFonts w:eastAsia="Helvetica Neue"/>
        </w:rPr>
        <w:t>,</w:t>
      </w:r>
      <w:r w:rsidR="7487C0A8" w:rsidRPr="003E4646">
        <w:rPr>
          <w:rFonts w:eastAsia="Helvetica Neue"/>
        </w:rPr>
        <w:t xml:space="preserve"> </w:t>
      </w:r>
      <w:r w:rsidR="00C305BB" w:rsidRPr="003E4646">
        <w:rPr>
          <w:rFonts w:eastAsia="Helvetica Neue"/>
        </w:rPr>
        <w:t>External Assessment Report: Music Higher, Scottish Qualifications Authority</w:t>
      </w:r>
      <w:r w:rsidR="7487C0A8" w:rsidRPr="003E4646">
        <w:rPr>
          <w:rFonts w:eastAsia="Helvetica Neue"/>
        </w:rPr>
        <w:t>, UK.</w:t>
      </w:r>
    </w:p>
    <w:p w14:paraId="0B8B065E" w14:textId="77777777" w:rsidR="002C51FA" w:rsidRPr="003E4646" w:rsidRDefault="002C51FA" w:rsidP="003E4646">
      <w:pPr>
        <w:rPr>
          <w:rFonts w:eastAsia="Helvetica Neue"/>
        </w:rPr>
      </w:pPr>
    </w:p>
    <w:p w14:paraId="11A5FBF7" w14:textId="6F800735" w:rsidR="009D5598" w:rsidRDefault="7487C0A8" w:rsidP="003E4646">
      <w:pPr>
        <w:rPr>
          <w:rFonts w:eastAsia="Helvetica Neue"/>
        </w:rPr>
      </w:pPr>
      <w:r w:rsidRPr="003E4646">
        <w:rPr>
          <w:rFonts w:eastAsia="Helvetica Neue"/>
        </w:rPr>
        <w:t>Stebbins, Robert A. (2014)</w:t>
      </w:r>
      <w:r w:rsidR="00492588" w:rsidRPr="003E4646">
        <w:rPr>
          <w:rFonts w:eastAsia="Helvetica Neue"/>
        </w:rPr>
        <w:t>,</w:t>
      </w:r>
      <w:r w:rsidRPr="003E4646">
        <w:rPr>
          <w:rFonts w:eastAsia="Helvetica Neue"/>
        </w:rPr>
        <w:t xml:space="preserve"> Careers in Serious Leisure: From Dabbler to Devotee in Search of Fulfillment</w:t>
      </w:r>
      <w:r w:rsidR="00492588" w:rsidRPr="003E4646">
        <w:rPr>
          <w:rFonts w:eastAsia="Helvetica Neue"/>
        </w:rPr>
        <w:t>,</w:t>
      </w:r>
      <w:r w:rsidRPr="003E4646">
        <w:rPr>
          <w:rFonts w:eastAsia="Helvetica Neue"/>
        </w:rPr>
        <w:t xml:space="preserve"> New York: Palgrave Macmillan.</w:t>
      </w:r>
    </w:p>
    <w:p w14:paraId="1DA16BE6" w14:textId="77777777" w:rsidR="002C51FA" w:rsidRPr="003E4646" w:rsidRDefault="002C51FA" w:rsidP="003E4646">
      <w:pPr>
        <w:rPr>
          <w:rFonts w:eastAsia="Helvetica Neue"/>
        </w:rPr>
      </w:pPr>
    </w:p>
    <w:p w14:paraId="27BFEC21" w14:textId="54B522E8" w:rsidR="009D5598" w:rsidRDefault="650AB5F1" w:rsidP="003E4646">
      <w:pPr>
        <w:rPr>
          <w:rFonts w:eastAsia="Helvetica Neue"/>
        </w:rPr>
      </w:pPr>
      <w:r w:rsidRPr="003E4646">
        <w:rPr>
          <w:rFonts w:eastAsia="Helvetica Neue"/>
        </w:rPr>
        <w:t>Till, R</w:t>
      </w:r>
      <w:r w:rsidR="005A53E5" w:rsidRPr="003E4646">
        <w:rPr>
          <w:rFonts w:eastAsia="Helvetica Neue"/>
        </w:rPr>
        <w:t>upert</w:t>
      </w:r>
      <w:r w:rsidRPr="003E4646">
        <w:rPr>
          <w:rFonts w:eastAsia="Helvetica Neue"/>
        </w:rPr>
        <w:t>. (2016)</w:t>
      </w:r>
      <w:r w:rsidR="00492588" w:rsidRPr="003E4646">
        <w:rPr>
          <w:rFonts w:eastAsia="Helvetica Neue"/>
        </w:rPr>
        <w:t>,</w:t>
      </w:r>
      <w:r w:rsidRPr="003E4646">
        <w:rPr>
          <w:rFonts w:eastAsia="Helvetica Neue"/>
        </w:rPr>
        <w:t xml:space="preserve"> </w:t>
      </w:r>
      <w:r w:rsidR="00492588" w:rsidRPr="003E4646">
        <w:rPr>
          <w:rFonts w:eastAsia="Helvetica Neue"/>
        </w:rPr>
        <w:t>‘</w:t>
      </w:r>
      <w:r w:rsidRPr="003E4646">
        <w:rPr>
          <w:rFonts w:eastAsia="Helvetica Neue"/>
        </w:rPr>
        <w:t xml:space="preserve">Popular </w:t>
      </w:r>
      <w:r w:rsidR="00492588" w:rsidRPr="003E4646">
        <w:rPr>
          <w:rFonts w:eastAsia="Helvetica Neue"/>
        </w:rPr>
        <w:t>m</w:t>
      </w:r>
      <w:r w:rsidRPr="003E4646">
        <w:rPr>
          <w:rFonts w:eastAsia="Helvetica Neue"/>
        </w:rPr>
        <w:t xml:space="preserve">usic </w:t>
      </w:r>
      <w:r w:rsidR="00492588" w:rsidRPr="003E4646">
        <w:rPr>
          <w:rFonts w:eastAsia="Helvetica Neue"/>
        </w:rPr>
        <w:t>e</w:t>
      </w:r>
      <w:r w:rsidRPr="003E4646">
        <w:rPr>
          <w:rFonts w:eastAsia="Helvetica Neue"/>
        </w:rPr>
        <w:t>ducation: A step into the light</w:t>
      </w:r>
      <w:r w:rsidR="00C305BB" w:rsidRPr="003E4646">
        <w:rPr>
          <w:rFonts w:eastAsia="Helvetica Neue"/>
        </w:rPr>
        <w:t>’,</w:t>
      </w:r>
      <w:r w:rsidRPr="003E4646">
        <w:rPr>
          <w:rFonts w:eastAsia="Helvetica Neue"/>
        </w:rPr>
        <w:t xml:space="preserve"> in </w:t>
      </w:r>
      <w:r w:rsidR="00492588" w:rsidRPr="003E4646">
        <w:rPr>
          <w:rFonts w:eastAsia="Helvetica Neue"/>
        </w:rPr>
        <w:t>G</w:t>
      </w:r>
      <w:r w:rsidR="005A53E5" w:rsidRPr="003E4646">
        <w:rPr>
          <w:rFonts w:eastAsia="Helvetica Neue"/>
        </w:rPr>
        <w:t>areth</w:t>
      </w:r>
      <w:r w:rsidR="00492588" w:rsidRPr="003E4646">
        <w:rPr>
          <w:rFonts w:eastAsia="Helvetica Neue"/>
        </w:rPr>
        <w:t>. D</w:t>
      </w:r>
      <w:r w:rsidR="005A53E5" w:rsidRPr="003E4646">
        <w:rPr>
          <w:rFonts w:eastAsia="Helvetica Neue"/>
        </w:rPr>
        <w:t>ylan</w:t>
      </w:r>
      <w:r w:rsidR="00492588" w:rsidRPr="003E4646">
        <w:rPr>
          <w:rFonts w:eastAsia="Helvetica Neue"/>
        </w:rPr>
        <w:t>. Smith, Z</w:t>
      </w:r>
      <w:r w:rsidR="005A53E5" w:rsidRPr="003E4646">
        <w:rPr>
          <w:rFonts w:eastAsia="Helvetica Neue"/>
        </w:rPr>
        <w:t>ack</w:t>
      </w:r>
      <w:r w:rsidR="00492588" w:rsidRPr="003E4646">
        <w:rPr>
          <w:rFonts w:eastAsia="Helvetica Neue"/>
        </w:rPr>
        <w:t>. Moir, M</w:t>
      </w:r>
      <w:r w:rsidR="005A53E5" w:rsidRPr="003E4646">
        <w:rPr>
          <w:rFonts w:eastAsia="Helvetica Neue"/>
        </w:rPr>
        <w:t>att</w:t>
      </w:r>
      <w:r w:rsidR="00492588" w:rsidRPr="003E4646">
        <w:rPr>
          <w:rFonts w:eastAsia="Helvetica Neue"/>
        </w:rPr>
        <w:t>. Brennan, S</w:t>
      </w:r>
      <w:r w:rsidR="005A53E5" w:rsidRPr="003E4646">
        <w:rPr>
          <w:rFonts w:eastAsia="Helvetica Neue"/>
        </w:rPr>
        <w:t>hara</w:t>
      </w:r>
      <w:r w:rsidR="00492588" w:rsidRPr="003E4646">
        <w:rPr>
          <w:rFonts w:eastAsia="Helvetica Neue"/>
        </w:rPr>
        <w:t>. Rambarran and P</w:t>
      </w:r>
      <w:r w:rsidR="005A53E5" w:rsidRPr="003E4646">
        <w:rPr>
          <w:rFonts w:eastAsia="Helvetica Neue"/>
        </w:rPr>
        <w:t>hil</w:t>
      </w:r>
      <w:r w:rsidR="00492588" w:rsidRPr="003E4646">
        <w:rPr>
          <w:rFonts w:eastAsia="Helvetica Neue"/>
        </w:rPr>
        <w:t xml:space="preserve">. Kirkman </w:t>
      </w:r>
      <w:r w:rsidR="00492588" w:rsidRPr="003E4646">
        <w:t xml:space="preserve">(eds), </w:t>
      </w:r>
      <w:r w:rsidRPr="003E4646">
        <w:rPr>
          <w:rFonts w:eastAsia="Helvetica Neue"/>
        </w:rPr>
        <w:t>The Routledge Research Companion to Popular Music Education, London: Routledge.</w:t>
      </w:r>
      <w:r w:rsidR="00D30500" w:rsidRPr="003E4646">
        <w:rPr>
          <w:rFonts w:eastAsia="Helvetica Neue"/>
        </w:rPr>
        <w:t xml:space="preserve"> pp. 14-30</w:t>
      </w:r>
    </w:p>
    <w:p w14:paraId="4408FBA4" w14:textId="77777777" w:rsidR="002C51FA" w:rsidRPr="003E4646" w:rsidRDefault="002C51FA" w:rsidP="003E4646">
      <w:pPr>
        <w:rPr>
          <w:rFonts w:eastAsia="Helvetica Neue"/>
        </w:rPr>
      </w:pPr>
    </w:p>
    <w:p w14:paraId="08D266B6" w14:textId="692D1931" w:rsidR="009D5598" w:rsidRPr="003E4646" w:rsidRDefault="650AB5F1" w:rsidP="003E4646">
      <w:r w:rsidRPr="003E4646">
        <w:rPr>
          <w:rFonts w:eastAsia="Helvetica Neue"/>
        </w:rPr>
        <w:t>Vygotsky, L</w:t>
      </w:r>
      <w:r w:rsidR="005F3350" w:rsidRPr="003E4646">
        <w:rPr>
          <w:rFonts w:eastAsia="Helvetica Neue"/>
        </w:rPr>
        <w:t>ev</w:t>
      </w:r>
      <w:r w:rsidRPr="003E4646">
        <w:rPr>
          <w:rFonts w:eastAsia="Helvetica Neue"/>
        </w:rPr>
        <w:t xml:space="preserve">. </w:t>
      </w:r>
      <w:r w:rsidR="005F3350" w:rsidRPr="003E4646">
        <w:t xml:space="preserve">Semyonovich </w:t>
      </w:r>
      <w:r w:rsidRPr="003E4646">
        <w:rPr>
          <w:rFonts w:eastAsia="Helvetica Neue"/>
        </w:rPr>
        <w:t>(1987)</w:t>
      </w:r>
      <w:r w:rsidR="00754854" w:rsidRPr="003E4646">
        <w:rPr>
          <w:rFonts w:eastAsia="Helvetica Neue"/>
        </w:rPr>
        <w:t>,</w:t>
      </w:r>
      <w:r w:rsidRPr="003E4646">
        <w:rPr>
          <w:rFonts w:eastAsia="Helvetica Neue"/>
        </w:rPr>
        <w:t xml:space="preserve"> </w:t>
      </w:r>
      <w:r w:rsidR="00C305BB" w:rsidRPr="003E4646">
        <w:rPr>
          <w:rFonts w:eastAsia="Helvetica Neue"/>
        </w:rPr>
        <w:t xml:space="preserve">‘Thinking and </w:t>
      </w:r>
      <w:r w:rsidR="00F81827" w:rsidRPr="003E4646">
        <w:rPr>
          <w:rFonts w:eastAsia="Helvetica Neue"/>
        </w:rPr>
        <w:t>s</w:t>
      </w:r>
      <w:r w:rsidR="00C305BB" w:rsidRPr="003E4646">
        <w:rPr>
          <w:rFonts w:eastAsia="Helvetica Neue"/>
        </w:rPr>
        <w:t>peech’,</w:t>
      </w:r>
      <w:r w:rsidRPr="003E4646">
        <w:rPr>
          <w:rFonts w:eastAsia="Helvetica Neue"/>
        </w:rPr>
        <w:t xml:space="preserve"> </w:t>
      </w:r>
      <w:r w:rsidR="00F81827" w:rsidRPr="003E4646">
        <w:rPr>
          <w:rFonts w:eastAsia="Helvetica Neue"/>
        </w:rPr>
        <w:t>i</w:t>
      </w:r>
      <w:r w:rsidRPr="003E4646">
        <w:rPr>
          <w:rFonts w:eastAsia="Helvetica Neue"/>
        </w:rPr>
        <w:t xml:space="preserve">n </w:t>
      </w:r>
      <w:r w:rsidR="00F81827" w:rsidRPr="003E4646">
        <w:rPr>
          <w:rFonts w:eastAsia="Helvetica Neue"/>
        </w:rPr>
        <w:t>R</w:t>
      </w:r>
      <w:r w:rsidR="00D30500" w:rsidRPr="003E4646">
        <w:rPr>
          <w:rFonts w:eastAsia="Helvetica Neue"/>
        </w:rPr>
        <w:t>obert</w:t>
      </w:r>
      <w:r w:rsidR="00F81827" w:rsidRPr="003E4646">
        <w:rPr>
          <w:rFonts w:eastAsia="Helvetica Neue"/>
        </w:rPr>
        <w:t>. W. Rieber and A</w:t>
      </w:r>
      <w:r w:rsidR="007A1C60" w:rsidRPr="003E4646">
        <w:rPr>
          <w:rFonts w:eastAsia="Helvetica Neue"/>
        </w:rPr>
        <w:t>aron</w:t>
      </w:r>
      <w:r w:rsidR="00F81827" w:rsidRPr="003E4646">
        <w:rPr>
          <w:rFonts w:eastAsia="Helvetica Neue"/>
        </w:rPr>
        <w:t xml:space="preserve">. S. Carton </w:t>
      </w:r>
      <w:r w:rsidR="00F81827" w:rsidRPr="003E4646">
        <w:t>(eds)</w:t>
      </w:r>
      <w:r w:rsidRPr="003E4646">
        <w:rPr>
          <w:rFonts w:eastAsia="Helvetica Neue"/>
        </w:rPr>
        <w:t xml:space="preserve">, </w:t>
      </w:r>
      <w:r w:rsidR="00C305BB" w:rsidRPr="003E4646">
        <w:rPr>
          <w:rFonts w:eastAsia="Helvetica Neue"/>
        </w:rPr>
        <w:t>The Collected Works of L.</w:t>
      </w:r>
      <w:r w:rsidR="006948A2" w:rsidRPr="003E4646">
        <w:rPr>
          <w:rFonts w:eastAsia="Helvetica Neue"/>
        </w:rPr>
        <w:t xml:space="preserve"> </w:t>
      </w:r>
      <w:r w:rsidR="00C305BB" w:rsidRPr="003E4646">
        <w:rPr>
          <w:rFonts w:eastAsia="Helvetica Neue"/>
        </w:rPr>
        <w:t xml:space="preserve">S. Vygotsky </w:t>
      </w:r>
      <w:r w:rsidR="00F81827" w:rsidRPr="003E4646">
        <w:rPr>
          <w:rFonts w:eastAsia="Helvetica Neue"/>
        </w:rPr>
        <w:t>(trans. N. Minick)</w:t>
      </w:r>
      <w:r w:rsidRPr="003E4646">
        <w:rPr>
          <w:rFonts w:eastAsia="Helvetica Neue"/>
        </w:rPr>
        <w:t xml:space="preserve">, </w:t>
      </w:r>
      <w:r w:rsidR="00F81827" w:rsidRPr="003E4646">
        <w:rPr>
          <w:rFonts w:eastAsia="Helvetica Neue"/>
        </w:rPr>
        <w:t>v</w:t>
      </w:r>
      <w:r w:rsidRPr="003E4646">
        <w:rPr>
          <w:rFonts w:eastAsia="Helvetica Neue"/>
        </w:rPr>
        <w:t xml:space="preserve">ol. 1, </w:t>
      </w:r>
      <w:r w:rsidR="00E15308" w:rsidRPr="003E4646">
        <w:rPr>
          <w:rFonts w:eastAsia="Helvetica Neue"/>
        </w:rPr>
        <w:t xml:space="preserve">Problems of </w:t>
      </w:r>
      <w:r w:rsidR="003C1909" w:rsidRPr="003E4646">
        <w:rPr>
          <w:rFonts w:eastAsia="Helvetica Neue"/>
        </w:rPr>
        <w:t>G</w:t>
      </w:r>
      <w:r w:rsidR="00E15308" w:rsidRPr="003E4646">
        <w:rPr>
          <w:rFonts w:eastAsia="Helvetica Neue"/>
        </w:rPr>
        <w:t xml:space="preserve">eneral </w:t>
      </w:r>
      <w:r w:rsidR="003C1909" w:rsidRPr="003E4646">
        <w:rPr>
          <w:rFonts w:eastAsia="Helvetica Neue"/>
        </w:rPr>
        <w:t>P</w:t>
      </w:r>
      <w:r w:rsidR="00E15308" w:rsidRPr="003E4646">
        <w:rPr>
          <w:rFonts w:eastAsia="Helvetica Neue"/>
        </w:rPr>
        <w:t>sychology</w:t>
      </w:r>
      <w:r w:rsidRPr="003E4646">
        <w:rPr>
          <w:rFonts w:eastAsia="Helvetica Neue"/>
        </w:rPr>
        <w:t>, New York: Plenum Press</w:t>
      </w:r>
      <w:r w:rsidR="00C305BB" w:rsidRPr="003E4646">
        <w:rPr>
          <w:rFonts w:eastAsia="Helvetica Neue"/>
        </w:rPr>
        <w:t xml:space="preserve">, </w:t>
      </w:r>
      <w:r w:rsidR="00754854" w:rsidRPr="003E4646">
        <w:rPr>
          <w:rFonts w:eastAsia="Helvetica Neue"/>
        </w:rPr>
        <w:t>pp. 39–285</w:t>
      </w:r>
      <w:r w:rsidRPr="003E4646">
        <w:rPr>
          <w:rFonts w:eastAsia="Helvetica Neue"/>
        </w:rPr>
        <w:t>.</w:t>
      </w:r>
    </w:p>
    <w:p w14:paraId="79E34B0A" w14:textId="77777777" w:rsidR="005F3350" w:rsidRPr="003E4646" w:rsidRDefault="005F3350" w:rsidP="003E4646">
      <w:pPr>
        <w:rPr>
          <w:rFonts w:eastAsia="Helvetica Neue"/>
        </w:rPr>
      </w:pPr>
    </w:p>
    <w:p w14:paraId="0ABB1ADA" w14:textId="27AAA8DB" w:rsidR="009D5598" w:rsidRDefault="7487C0A8" w:rsidP="003E4646">
      <w:pPr>
        <w:rPr>
          <w:rFonts w:eastAsia="Helvetica Neue"/>
        </w:rPr>
      </w:pPr>
      <w:r w:rsidRPr="003E4646">
        <w:rPr>
          <w:rFonts w:eastAsia="Helvetica Neue"/>
        </w:rPr>
        <w:t>Winterson, J</w:t>
      </w:r>
      <w:r w:rsidR="005F3350" w:rsidRPr="003E4646">
        <w:rPr>
          <w:rFonts w:eastAsia="Helvetica Neue"/>
        </w:rPr>
        <w:t>ulia</w:t>
      </w:r>
      <w:r w:rsidR="00754854" w:rsidRPr="003E4646">
        <w:rPr>
          <w:rFonts w:eastAsia="Helvetica Neue"/>
        </w:rPr>
        <w:t xml:space="preserve"> and</w:t>
      </w:r>
      <w:r w:rsidRPr="003E4646">
        <w:rPr>
          <w:rFonts w:eastAsia="Helvetica Neue"/>
        </w:rPr>
        <w:t xml:space="preserve"> Russ, M</w:t>
      </w:r>
      <w:r w:rsidR="005F3350" w:rsidRPr="003E4646">
        <w:rPr>
          <w:rFonts w:eastAsia="Helvetica Neue"/>
        </w:rPr>
        <w:t>ichael</w:t>
      </w:r>
      <w:r w:rsidRPr="003E4646">
        <w:rPr>
          <w:rFonts w:eastAsia="Helvetica Neue"/>
        </w:rPr>
        <w:t xml:space="preserve"> (2009)</w:t>
      </w:r>
      <w:r w:rsidR="00754854" w:rsidRPr="003E4646">
        <w:rPr>
          <w:rFonts w:eastAsia="Helvetica Neue"/>
        </w:rPr>
        <w:t>,</w:t>
      </w:r>
      <w:r w:rsidRPr="003E4646">
        <w:rPr>
          <w:rFonts w:eastAsia="Helvetica Neue"/>
        </w:rPr>
        <w:t xml:space="preserve"> </w:t>
      </w:r>
      <w:r w:rsidR="00754854" w:rsidRPr="003E4646">
        <w:rPr>
          <w:rFonts w:eastAsia="Helvetica Neue"/>
        </w:rPr>
        <w:t>‘</w:t>
      </w:r>
      <w:r w:rsidRPr="003E4646">
        <w:rPr>
          <w:rFonts w:eastAsia="Helvetica Neue"/>
        </w:rPr>
        <w:t xml:space="preserve">Understanding the </w:t>
      </w:r>
      <w:r w:rsidR="00754854" w:rsidRPr="003E4646">
        <w:rPr>
          <w:rFonts w:eastAsia="Helvetica Neue"/>
        </w:rPr>
        <w:t>t</w:t>
      </w:r>
      <w:r w:rsidRPr="003E4646">
        <w:rPr>
          <w:rFonts w:eastAsia="Helvetica Neue"/>
        </w:rPr>
        <w:t xml:space="preserve">ransition from </w:t>
      </w:r>
      <w:r w:rsidR="00754854" w:rsidRPr="003E4646">
        <w:rPr>
          <w:rFonts w:eastAsia="Helvetica Neue"/>
        </w:rPr>
        <w:t>s</w:t>
      </w:r>
      <w:r w:rsidRPr="003E4646">
        <w:rPr>
          <w:rFonts w:eastAsia="Helvetica Neue"/>
        </w:rPr>
        <w:t xml:space="preserve">chool to </w:t>
      </w:r>
      <w:r w:rsidR="00754854" w:rsidRPr="003E4646">
        <w:rPr>
          <w:rFonts w:eastAsia="Helvetica Neue"/>
        </w:rPr>
        <w:t>u</w:t>
      </w:r>
      <w:r w:rsidRPr="003E4646">
        <w:rPr>
          <w:rFonts w:eastAsia="Helvetica Neue"/>
        </w:rPr>
        <w:t xml:space="preserve">niversity in </w:t>
      </w:r>
      <w:r w:rsidR="00754854" w:rsidRPr="003E4646">
        <w:rPr>
          <w:rFonts w:eastAsia="Helvetica Neue"/>
        </w:rPr>
        <w:t>m</w:t>
      </w:r>
      <w:r w:rsidRPr="003E4646">
        <w:rPr>
          <w:rFonts w:eastAsia="Helvetica Neue"/>
        </w:rPr>
        <w:t xml:space="preserve">usic and </w:t>
      </w:r>
      <w:r w:rsidR="00754854" w:rsidRPr="003E4646">
        <w:rPr>
          <w:rFonts w:eastAsia="Helvetica Neue"/>
        </w:rPr>
        <w:t>m</w:t>
      </w:r>
      <w:r w:rsidRPr="003E4646">
        <w:rPr>
          <w:rFonts w:eastAsia="Helvetica Neue"/>
        </w:rPr>
        <w:t xml:space="preserve">usic </w:t>
      </w:r>
      <w:r w:rsidR="00754854" w:rsidRPr="003E4646">
        <w:rPr>
          <w:rFonts w:eastAsia="Helvetica Neue"/>
        </w:rPr>
        <w:t>t</w:t>
      </w:r>
      <w:r w:rsidRPr="003E4646">
        <w:rPr>
          <w:rFonts w:eastAsia="Helvetica Neue"/>
        </w:rPr>
        <w:t>echnology</w:t>
      </w:r>
      <w:r w:rsidR="00754854" w:rsidRPr="003E4646">
        <w:rPr>
          <w:rFonts w:eastAsia="Helvetica Neue"/>
        </w:rPr>
        <w:t>’,</w:t>
      </w:r>
      <w:r w:rsidRPr="003E4646">
        <w:rPr>
          <w:rFonts w:eastAsia="Helvetica Neue"/>
        </w:rPr>
        <w:t xml:space="preserve"> Arts &amp; Humanities in Higher Education</w:t>
      </w:r>
      <w:r w:rsidR="00C305BB" w:rsidRPr="003E4646">
        <w:rPr>
          <w:rFonts w:eastAsia="Helvetica Neue"/>
        </w:rPr>
        <w:t xml:space="preserve">, </w:t>
      </w:r>
      <w:r w:rsidRPr="003E4646">
        <w:rPr>
          <w:rFonts w:eastAsia="Helvetica Neue"/>
        </w:rPr>
        <w:t>8</w:t>
      </w:r>
      <w:r w:rsidR="00754854" w:rsidRPr="003E4646">
        <w:rPr>
          <w:rFonts w:eastAsia="Helvetica Neue"/>
        </w:rPr>
        <w:t>:</w:t>
      </w:r>
      <w:r w:rsidRPr="003E4646">
        <w:rPr>
          <w:rFonts w:eastAsia="Helvetica Neue"/>
        </w:rPr>
        <w:t xml:space="preserve">3, </w:t>
      </w:r>
      <w:r w:rsidR="00754854" w:rsidRPr="003E4646">
        <w:rPr>
          <w:rFonts w:eastAsia="Helvetica Neue"/>
        </w:rPr>
        <w:t xml:space="preserve">pp. </w:t>
      </w:r>
      <w:r w:rsidRPr="003E4646">
        <w:rPr>
          <w:rFonts w:eastAsia="Helvetica Neue"/>
        </w:rPr>
        <w:t>339–54</w:t>
      </w:r>
      <w:r w:rsidR="00C305BB" w:rsidRPr="003E4646">
        <w:rPr>
          <w:rFonts w:eastAsia="Helvetica Neue"/>
        </w:rPr>
        <w:t>.</w:t>
      </w:r>
    </w:p>
    <w:p w14:paraId="591CB113" w14:textId="77777777" w:rsidR="002C51FA" w:rsidRPr="003E4646" w:rsidRDefault="002C51FA" w:rsidP="003E4646">
      <w:pPr>
        <w:rPr>
          <w:rFonts w:eastAsia="Helvetica Neue"/>
        </w:rPr>
      </w:pPr>
    </w:p>
    <w:p w14:paraId="4701E2A7" w14:textId="7A62E359" w:rsidR="00D71C35" w:rsidRPr="002C51FA" w:rsidRDefault="00E15308" w:rsidP="003E4646">
      <w:pPr>
        <w:rPr>
          <w:b/>
        </w:rPr>
      </w:pPr>
      <w:r w:rsidRPr="002C51FA">
        <w:rPr>
          <w:b/>
        </w:rPr>
        <w:t>Notes</w:t>
      </w:r>
      <w:r w:rsidR="002C51FA" w:rsidRPr="002C51FA">
        <w:rPr>
          <w:b/>
        </w:rPr>
        <w:t>:</w:t>
      </w:r>
    </w:p>
    <w:p w14:paraId="3EB8B64F" w14:textId="77777777" w:rsidR="002C51FA" w:rsidRPr="003E4646" w:rsidRDefault="002C51FA" w:rsidP="003E4646"/>
    <w:p w14:paraId="2E61091F" w14:textId="4F36BA9B" w:rsidR="009D5598" w:rsidRPr="003E4646" w:rsidRDefault="00D5174A" w:rsidP="003E4646">
      <w:r w:rsidRPr="003E4646">
        <w:t>1.</w:t>
      </w:r>
      <w:r w:rsidRPr="003E4646">
        <w:tab/>
        <w:t xml:space="preserve">This research took place in the </w:t>
      </w:r>
      <w:r w:rsidR="00DF599C" w:rsidRPr="003E4646">
        <w:t>United Kingdom</w:t>
      </w:r>
      <w:r w:rsidRPr="003E4646">
        <w:t xml:space="preserve"> where the terms </w:t>
      </w:r>
      <w:r w:rsidR="009D5598" w:rsidRPr="003E4646">
        <w:t>‘</w:t>
      </w:r>
      <w:r w:rsidRPr="003E4646">
        <w:t>higher education</w:t>
      </w:r>
      <w:r w:rsidR="009D5598" w:rsidRPr="003E4646">
        <w:t>’</w:t>
      </w:r>
      <w:r w:rsidRPr="003E4646">
        <w:t xml:space="preserve"> (HE) and </w:t>
      </w:r>
      <w:r w:rsidR="009D5598" w:rsidRPr="003E4646">
        <w:t>‘</w:t>
      </w:r>
      <w:r w:rsidRPr="003E4646">
        <w:t>further education</w:t>
      </w:r>
      <w:r w:rsidR="009D5598" w:rsidRPr="003E4646">
        <w:t>’</w:t>
      </w:r>
      <w:r w:rsidRPr="003E4646">
        <w:t xml:space="preserve"> (FE) are commonly used as descriptions of types of post-compulsory education. HE typically describes programmes of study that take place in universities or colleges offering undergraduate or postgraduate degree-level study. FE, on the other hand, typically refers to vocational training but can also include foundation courses that prepare students for HE. During the last 25 years, this distinction has become blurred in many (particularly practical or artistic) subject areas, but this terminology remains a useful distinction that the authors use throughout this article.</w:t>
      </w:r>
      <w:r w:rsidR="002C51FA">
        <w:br/>
      </w:r>
    </w:p>
    <w:p w14:paraId="5BA7A5AE" w14:textId="01A1B836" w:rsidR="009D5598" w:rsidRPr="003E4646" w:rsidRDefault="00D5174A" w:rsidP="003E4646">
      <w:pPr>
        <w:rPr>
          <w:rFonts w:eastAsia="Helvetica Neue"/>
        </w:rPr>
      </w:pPr>
      <w:r w:rsidRPr="003E4646">
        <w:t>2.</w:t>
      </w:r>
      <w:r w:rsidRPr="003E4646">
        <w:rPr>
          <w:rFonts w:eastAsia="Helvetica Neue"/>
        </w:rPr>
        <w:tab/>
        <w:t>This includes activities such as participating in local/regional/national bands led by professional music educators, playing in bands (self-formed bands with peers), additional music theory and instrumental lessons, and completing formal qualifications in performance and music theory.</w:t>
      </w:r>
      <w:r w:rsidR="002C51FA">
        <w:rPr>
          <w:rFonts w:eastAsia="Helvetica Neue"/>
        </w:rPr>
        <w:br/>
      </w:r>
    </w:p>
    <w:p w14:paraId="498BDFA0" w14:textId="3424924F" w:rsidR="009D5598" w:rsidRPr="003E4646" w:rsidRDefault="00D5174A" w:rsidP="003E4646">
      <w:pPr>
        <w:rPr>
          <w:rFonts w:eastAsia="Helvetica Neue"/>
        </w:rPr>
      </w:pPr>
      <w:r w:rsidRPr="003E4646">
        <w:t>3.</w:t>
      </w:r>
      <w:r w:rsidRPr="003E4646">
        <w:rPr>
          <w:rFonts w:eastAsia="Helvetica Neue"/>
        </w:rPr>
        <w:tab/>
        <w:t>These could be said to include traditional aspects of musicianship, for example aural skills, music theory, knowledge of rudiments, scales and harmony, and even a general comprehension of how their instrument functions.</w:t>
      </w:r>
      <w:r w:rsidR="002C51FA">
        <w:rPr>
          <w:rFonts w:eastAsia="Helvetica Neue"/>
        </w:rPr>
        <w:br/>
      </w:r>
    </w:p>
    <w:p w14:paraId="160EC7AE" w14:textId="7A0DBE5C" w:rsidR="009D5598" w:rsidRPr="003E4646" w:rsidRDefault="00D5174A" w:rsidP="003E4646">
      <w:pPr>
        <w:rPr>
          <w:rFonts w:eastAsia="Helvetica Neue"/>
        </w:rPr>
      </w:pPr>
      <w:r w:rsidRPr="003E4646">
        <w:t>4.</w:t>
      </w:r>
      <w:r w:rsidRPr="003E4646">
        <w:tab/>
        <w:t>Universities may also consider a good pass in</w:t>
      </w:r>
      <w:r w:rsidRPr="003E4646">
        <w:rPr>
          <w:rFonts w:eastAsia="Helvetica Neue"/>
        </w:rPr>
        <w:t xml:space="preserve"> </w:t>
      </w:r>
      <w:r w:rsidRPr="003E4646">
        <w:t xml:space="preserve">Business and Technology Education Council (BTEC) </w:t>
      </w:r>
      <w:r w:rsidRPr="003E4646">
        <w:rPr>
          <w:rFonts w:eastAsia="Helvetica Neue"/>
        </w:rPr>
        <w:t xml:space="preserve">Level 3 Extended Diploma, or the SQA National Certificate music course as an equivalent to the A-Level or SQA Higher qualifications for entry to their </w:t>
      </w:r>
      <w:r w:rsidR="000B513C" w:rsidRPr="003E4646">
        <w:rPr>
          <w:rFonts w:eastAsia="Helvetica Neue"/>
        </w:rPr>
        <w:t>m</w:t>
      </w:r>
      <w:r w:rsidRPr="003E4646">
        <w:rPr>
          <w:rFonts w:eastAsia="Helvetica Neue"/>
        </w:rPr>
        <w:t>usic programmes. Typically, students studying these programmes will not be studying other subjects alongside their course and are therefore immersed in music practice.</w:t>
      </w:r>
      <w:r w:rsidR="002C51FA">
        <w:rPr>
          <w:rFonts w:eastAsia="Helvetica Neue"/>
        </w:rPr>
        <w:br/>
      </w:r>
    </w:p>
    <w:p w14:paraId="500F2DC9" w14:textId="7C4CB6B5" w:rsidR="009D5598" w:rsidRPr="003E4646" w:rsidRDefault="00D5174A" w:rsidP="003E4646">
      <w:r w:rsidRPr="003E4646">
        <w:t>5.</w:t>
      </w:r>
      <w:r w:rsidRPr="003E4646">
        <w:rPr>
          <w:rFonts w:eastAsia="Helvetica Neue"/>
        </w:rPr>
        <w:tab/>
      </w:r>
      <w:r w:rsidR="00E15308" w:rsidRPr="003E4646">
        <w:rPr>
          <w:rFonts w:eastAsia="Helvetica Neue"/>
        </w:rPr>
        <w:t xml:space="preserve">This is by no means exhaustive. </w:t>
      </w:r>
      <w:r w:rsidRPr="003E4646">
        <w:t xml:space="preserve">For a helpful overview of the general structure of education in Scotland, see </w:t>
      </w:r>
      <w:bookmarkStart w:id="35" w:name="CEGLog_Spell_000033"/>
      <w:r w:rsidRPr="003E4646">
        <w:t>Harlen</w:t>
      </w:r>
      <w:bookmarkEnd w:id="35"/>
      <w:r w:rsidRPr="003E4646">
        <w:t xml:space="preserve"> (2001).</w:t>
      </w:r>
      <w:r w:rsidR="002C51FA">
        <w:br/>
      </w:r>
    </w:p>
    <w:p w14:paraId="715C4E1C" w14:textId="260A39E9" w:rsidR="009D5598" w:rsidRPr="003E4646" w:rsidRDefault="00D5174A" w:rsidP="003E4646">
      <w:r w:rsidRPr="003E4646">
        <w:t>6.</w:t>
      </w:r>
      <w:r w:rsidRPr="003E4646">
        <w:tab/>
        <w:t>It should be noted that this is not necessarily such a clear geographical divide, as in some Scottish secondary and FE institutions, students can undertake A-Level qualifications</w:t>
      </w:r>
      <w:r w:rsidR="001B2029" w:rsidRPr="003E4646">
        <w:t>,</w:t>
      </w:r>
      <w:r w:rsidRPr="003E4646">
        <w:t xml:space="preserve"> but it is far from common for this to be the case.</w:t>
      </w:r>
      <w:r w:rsidR="002C51FA">
        <w:br/>
      </w:r>
    </w:p>
    <w:p w14:paraId="7D2D7D0E" w14:textId="715C78BB" w:rsidR="009D5598" w:rsidRPr="003E4646" w:rsidRDefault="00D5174A" w:rsidP="003E4646">
      <w:r w:rsidRPr="003E4646">
        <w:t>7.</w:t>
      </w:r>
      <w:r w:rsidRPr="003E4646">
        <w:tab/>
        <w:t xml:space="preserve">For examples of A-Level course documents, see </w:t>
      </w:r>
      <w:bookmarkStart w:id="36" w:name="CEGLog_Spell_000034"/>
      <w:r w:rsidRPr="003E4646">
        <w:t>Edexcel</w:t>
      </w:r>
      <w:bookmarkEnd w:id="36"/>
      <w:r w:rsidRPr="003E4646">
        <w:t xml:space="preserve"> </w:t>
      </w:r>
      <w:r w:rsidR="001B2029" w:rsidRPr="003E4646">
        <w:t>(</w:t>
      </w:r>
      <w:r w:rsidRPr="003E4646">
        <w:t xml:space="preserve">2016) and AQA </w:t>
      </w:r>
      <w:r w:rsidR="001B2029" w:rsidRPr="003E4646">
        <w:t>(</w:t>
      </w:r>
      <w:r w:rsidRPr="003E4646">
        <w:t>2017)</w:t>
      </w:r>
      <w:r w:rsidR="001B2029" w:rsidRPr="003E4646">
        <w:t>.</w:t>
      </w:r>
      <w:r w:rsidR="002C51FA">
        <w:br/>
      </w:r>
    </w:p>
    <w:p w14:paraId="55239013" w14:textId="03909D04" w:rsidR="009D5598" w:rsidRPr="003E4646" w:rsidRDefault="00D5174A" w:rsidP="003E4646">
      <w:r w:rsidRPr="003E4646">
        <w:t>8.</w:t>
      </w:r>
      <w:r w:rsidRPr="003E4646">
        <w:tab/>
        <w:t xml:space="preserve">The Associated Board of the Royal Schools of Music </w:t>
      </w:r>
      <w:r w:rsidR="00E15308" w:rsidRPr="003E4646">
        <w:t xml:space="preserve">is an examinations board based in London, United Kingdom, but </w:t>
      </w:r>
      <w:r w:rsidR="00CA6829" w:rsidRPr="003E4646">
        <w:t>that</w:t>
      </w:r>
      <w:r w:rsidR="00E15308" w:rsidRPr="003E4646">
        <w:t xml:space="preserve"> provides examinations in music in many parts of the world</w:t>
      </w:r>
      <w:r w:rsidRPr="003E4646">
        <w:t xml:space="preserve">. In the </w:t>
      </w:r>
      <w:r w:rsidR="00DF599C" w:rsidRPr="003E4646">
        <w:t>United Kingdom</w:t>
      </w:r>
      <w:r w:rsidRPr="003E4646">
        <w:t xml:space="preserve">, the graded exams provided by this </w:t>
      </w:r>
      <w:r w:rsidRPr="003E4646">
        <w:lastRenderedPageBreak/>
        <w:t>organization are typically used as benchmarks for instrumental performance ability: http://us.abrsm.org/en/our-exams/what-is-a-graded-music-exam/ (although the authors question this practice).</w:t>
      </w:r>
      <w:r w:rsidR="002C51FA">
        <w:br/>
      </w:r>
    </w:p>
    <w:p w14:paraId="505B0AD5" w14:textId="5DE45853" w:rsidR="009D5598" w:rsidRPr="003E4646" w:rsidRDefault="00D5174A" w:rsidP="003E4646">
      <w:pPr>
        <w:rPr>
          <w:rFonts w:eastAsia="Helvetica Neue"/>
        </w:rPr>
      </w:pPr>
      <w:r w:rsidRPr="003E4646">
        <w:t>9.</w:t>
      </w:r>
      <w:r w:rsidRPr="003E4646">
        <w:rPr>
          <w:rFonts w:eastAsia="Helvetica Neue"/>
        </w:rPr>
        <w:tab/>
        <w:t xml:space="preserve">While it is clear that interviewees seem broadly to bemoan their secondary-level music education experiences, we acknowledge that this could be part of a natural transition process in which learners value current (i.e. more advanced) educational activity over prior learning experiences, and thus a function of constructing a </w:t>
      </w:r>
      <w:r w:rsidR="009D5598" w:rsidRPr="003E4646">
        <w:rPr>
          <w:rFonts w:eastAsia="Helvetica Neue"/>
        </w:rPr>
        <w:t>‘</w:t>
      </w:r>
      <w:r w:rsidRPr="003E4646">
        <w:rPr>
          <w:rFonts w:eastAsia="Helvetica Neue"/>
        </w:rPr>
        <w:t>university</w:t>
      </w:r>
      <w:r w:rsidR="009D5598" w:rsidRPr="003E4646">
        <w:rPr>
          <w:rFonts w:eastAsia="Helvetica Neue"/>
        </w:rPr>
        <w:t>’</w:t>
      </w:r>
      <w:r w:rsidRPr="003E4646">
        <w:rPr>
          <w:rFonts w:eastAsia="Helvetica Neue"/>
        </w:rPr>
        <w:t xml:space="preserve"> or </w:t>
      </w:r>
      <w:r w:rsidR="009D5598" w:rsidRPr="003E4646">
        <w:rPr>
          <w:rFonts w:eastAsia="Helvetica Neue"/>
        </w:rPr>
        <w:t>‘</w:t>
      </w:r>
      <w:r w:rsidRPr="003E4646">
        <w:rPr>
          <w:rFonts w:eastAsia="Helvetica Neue"/>
        </w:rPr>
        <w:t>specialist</w:t>
      </w:r>
      <w:r w:rsidR="009D5598" w:rsidRPr="003E4646">
        <w:rPr>
          <w:rFonts w:eastAsia="Helvetica Neue"/>
        </w:rPr>
        <w:t>’</w:t>
      </w:r>
      <w:r w:rsidRPr="003E4646">
        <w:rPr>
          <w:rFonts w:eastAsia="Helvetica Neue"/>
        </w:rPr>
        <w:t xml:space="preserve"> identity. However, as this study focused on personal experiences, these interviewees are uniquely positioned to be able to comment on their own pathways.</w:t>
      </w:r>
      <w:r w:rsidR="002C51FA">
        <w:rPr>
          <w:rFonts w:eastAsia="Helvetica Neue"/>
        </w:rPr>
        <w:br/>
      </w:r>
    </w:p>
    <w:p w14:paraId="4FBB76BA" w14:textId="1C1D58FF" w:rsidR="009D5598" w:rsidRPr="003E4646" w:rsidRDefault="00D5174A" w:rsidP="003E4646">
      <w:r w:rsidRPr="003E4646">
        <w:t>10.</w:t>
      </w:r>
      <w:r w:rsidRPr="003E4646">
        <w:tab/>
        <w:t xml:space="preserve">It should be noted that the authors recognize and can sympathize with this criticism as they have each been involved in teaching the SQA courses, and both studied SQA </w:t>
      </w:r>
      <w:bookmarkStart w:id="37" w:name="CEGLog_Spell_000035"/>
      <w:r w:rsidRPr="003E4646">
        <w:t>Highers</w:t>
      </w:r>
      <w:bookmarkEnd w:id="37"/>
      <w:r w:rsidRPr="003E4646">
        <w:t xml:space="preserve"> (albeit older versions of the course) while at secondary school, and have also been involved in the teaching of these courses in Scottish secondary schools.</w:t>
      </w:r>
      <w:r w:rsidR="002C51FA">
        <w:br/>
      </w:r>
    </w:p>
    <w:p w14:paraId="65C6A63E" w14:textId="2CEBF73E" w:rsidR="009D5598" w:rsidRPr="003E4646" w:rsidRDefault="00D5174A" w:rsidP="003E4646">
      <w:pPr>
        <w:rPr>
          <w:rFonts w:eastAsia="Helvetica Neue"/>
        </w:rPr>
      </w:pPr>
      <w:r w:rsidRPr="003E4646">
        <w:t>11.</w:t>
      </w:r>
      <w:r w:rsidRPr="003E4646">
        <w:tab/>
        <w:t>A growing number of m</w:t>
      </w:r>
      <w:r w:rsidRPr="003E4646">
        <w:rPr>
          <w:rFonts w:eastAsia="Helvetica Neue"/>
        </w:rPr>
        <w:t xml:space="preserve">usic educators also recognize the intrinsic value of such extracurricular musical activity, particularly within popular music (see </w:t>
      </w:r>
      <w:bookmarkStart w:id="38" w:name="CEGLog_Spell_000036"/>
      <w:r w:rsidRPr="003E4646">
        <w:rPr>
          <w:rFonts w:eastAsia="Helvetica Neue"/>
        </w:rPr>
        <w:t>Moir</w:t>
      </w:r>
      <w:bookmarkEnd w:id="38"/>
      <w:r w:rsidRPr="003E4646">
        <w:rPr>
          <w:rFonts w:eastAsia="Helvetica Neue"/>
        </w:rPr>
        <w:t xml:space="preserve"> 2016; Bell 2016; </w:t>
      </w:r>
      <w:r w:rsidR="00277DA3" w:rsidRPr="003E4646">
        <w:rPr>
          <w:rFonts w:eastAsia="Helvetica Neue"/>
        </w:rPr>
        <w:t>e.g.</w:t>
      </w:r>
      <w:r w:rsidRPr="003E4646">
        <w:rPr>
          <w:rFonts w:eastAsia="Helvetica Neue"/>
        </w:rPr>
        <w:t>).</w:t>
      </w:r>
      <w:r w:rsidR="002C51FA">
        <w:rPr>
          <w:rFonts w:eastAsia="Helvetica Neue"/>
        </w:rPr>
        <w:br/>
      </w:r>
    </w:p>
    <w:p w14:paraId="10E48F37" w14:textId="7378DFBC" w:rsidR="009D5598" w:rsidRPr="003E4646" w:rsidRDefault="00D5174A" w:rsidP="003E4646">
      <w:pPr>
        <w:rPr>
          <w:rFonts w:eastAsia="Helvetica Neue"/>
        </w:rPr>
      </w:pPr>
      <w:r w:rsidRPr="003E4646">
        <w:t>12.</w:t>
      </w:r>
      <w:r w:rsidRPr="003E4646">
        <w:rPr>
          <w:rFonts w:eastAsia="Helvetica Neue"/>
        </w:rPr>
        <w:tab/>
        <w:t xml:space="preserve">Particularly as they are essentially participating in valuable learning experiences within what Lave and Wenger (1991) describe as </w:t>
      </w:r>
      <w:r w:rsidR="00AA44EE" w:rsidRPr="003E4646">
        <w:rPr>
          <w:rFonts w:eastAsia="Helvetica Neue"/>
        </w:rPr>
        <w:t>‘</w:t>
      </w:r>
      <w:r w:rsidRPr="003E4646">
        <w:rPr>
          <w:rFonts w:eastAsia="Helvetica Neue"/>
        </w:rPr>
        <w:t>communities of practice</w:t>
      </w:r>
      <w:r w:rsidR="00E15308" w:rsidRPr="003E4646">
        <w:rPr>
          <w:rFonts w:eastAsia="Helvetica Neue"/>
        </w:rPr>
        <w:t>’</w:t>
      </w:r>
      <w:r w:rsidRPr="003E4646">
        <w:rPr>
          <w:rFonts w:eastAsia="Helvetica Neue"/>
        </w:rPr>
        <w:t>.</w:t>
      </w:r>
      <w:r w:rsidR="002C51FA">
        <w:rPr>
          <w:rFonts w:eastAsia="Helvetica Neue"/>
        </w:rPr>
        <w:br/>
      </w:r>
    </w:p>
    <w:p w14:paraId="2B56D9AB" w14:textId="7F2C23CF" w:rsidR="009D5598" w:rsidRPr="003E4646" w:rsidRDefault="00D5174A" w:rsidP="003E4646">
      <w:pPr>
        <w:rPr>
          <w:rFonts w:eastAsia="Helvetica Neue"/>
        </w:rPr>
      </w:pPr>
      <w:r w:rsidRPr="003E4646">
        <w:t>13.</w:t>
      </w:r>
      <w:r w:rsidRPr="003E4646">
        <w:rPr>
          <w:rFonts w:eastAsia="Helvetica Neue"/>
        </w:rPr>
        <w:tab/>
        <w:t>We believe that there is particular cause for concern in this area when considering the situation with respect to the SQA music courses</w:t>
      </w:r>
      <w:r w:rsidR="00277DA3" w:rsidRPr="003E4646">
        <w:rPr>
          <w:rFonts w:eastAsia="Helvetica Neue"/>
        </w:rPr>
        <w:t>.</w:t>
      </w:r>
      <w:r w:rsidR="002C51FA">
        <w:rPr>
          <w:rFonts w:eastAsia="Helvetica Neue"/>
        </w:rPr>
        <w:br/>
      </w:r>
    </w:p>
    <w:p w14:paraId="3DE940CD" w14:textId="5B66A76C" w:rsidR="009D5598" w:rsidRPr="003E4646" w:rsidRDefault="00D5174A" w:rsidP="003E4646">
      <w:r w:rsidRPr="003E4646">
        <w:t>14.</w:t>
      </w:r>
      <w:r w:rsidRPr="003E4646">
        <w:tab/>
        <w:t>Obviously applications take other activity into account, in some cases but the primary indicator of an applicant</w:t>
      </w:r>
      <w:r w:rsidR="009D5598" w:rsidRPr="003E4646">
        <w:t>’</w:t>
      </w:r>
      <w:r w:rsidRPr="003E4646">
        <w:t>s suitability for admissions teams is their successful completion of the requisite secondary-level academic courses.</w:t>
      </w:r>
      <w:r w:rsidR="002C51FA">
        <w:br/>
      </w:r>
    </w:p>
    <w:p w14:paraId="3867BD7B" w14:textId="521312BA" w:rsidR="009D5598" w:rsidRPr="003E4646" w:rsidRDefault="00D5174A" w:rsidP="003E4646">
      <w:r w:rsidRPr="003E4646">
        <w:t>15.</w:t>
      </w:r>
      <w:r w:rsidRPr="003E4646">
        <w:tab/>
        <w:t>See, for example, Edinburgh Napier University</w:t>
      </w:r>
      <w:r w:rsidR="009D5598" w:rsidRPr="003E4646">
        <w:t>’</w:t>
      </w:r>
      <w:r w:rsidRPr="003E4646">
        <w:t xml:space="preserve">s Computing Courses </w:t>
      </w:r>
      <w:r w:rsidR="00E15308" w:rsidRPr="003E4646">
        <w:rPr>
          <w:rFonts w:eastAsia="Helvetica Neue"/>
        </w:rPr>
        <w:t xml:space="preserve">(http://www.napier.ac.uk/courses/bengbeng-hons-computing-undergraduate-fulltime), </w:t>
      </w:r>
      <w:r w:rsidRPr="003E4646">
        <w:t>and The University of Edinburgh</w:t>
      </w:r>
      <w:r w:rsidR="009D5598" w:rsidRPr="003E4646">
        <w:t>’</w:t>
      </w:r>
      <w:r w:rsidRPr="003E4646">
        <w:t>s College of Science and Engineering (http://www.ed.ac.uk/studying/undergraduate/entry-requirements/scottish)</w:t>
      </w:r>
      <w:r w:rsidR="00AA44EE" w:rsidRPr="003E4646">
        <w:t>.</w:t>
      </w:r>
      <w:r w:rsidR="002C51FA">
        <w:br/>
      </w:r>
    </w:p>
    <w:p w14:paraId="7EDCFCAF" w14:textId="40C250AC" w:rsidR="009D5598" w:rsidRDefault="00D5174A" w:rsidP="003E4646">
      <w:pPr>
        <w:rPr>
          <w:rFonts w:eastAsia="Helvetica Neue"/>
        </w:rPr>
      </w:pPr>
      <w:r w:rsidRPr="003E4646">
        <w:t>16.</w:t>
      </w:r>
      <w:r w:rsidRPr="003E4646">
        <w:rPr>
          <w:rFonts w:eastAsia="Helvetica Neue"/>
        </w:rPr>
        <w:tab/>
        <w:t xml:space="preserve">Regardless of their validity, we have and continue to use, a number of grading systems for musical performance (the ABRSM </w:t>
      </w:r>
      <w:r w:rsidR="005609D5" w:rsidRPr="003E4646">
        <w:rPr>
          <w:rFonts w:eastAsia="Helvetica Neue"/>
        </w:rPr>
        <w:t>G</w:t>
      </w:r>
      <w:r w:rsidRPr="003E4646">
        <w:rPr>
          <w:rFonts w:eastAsia="Helvetica Neue"/>
        </w:rPr>
        <w:t xml:space="preserve">rades 1–8, </w:t>
      </w:r>
      <w:r w:rsidR="00B96EC5" w:rsidRPr="003E4646">
        <w:rPr>
          <w:rFonts w:eastAsia="Helvetica Neue"/>
        </w:rPr>
        <w:t>e.g.</w:t>
      </w:r>
      <w:r w:rsidRPr="003E4646">
        <w:rPr>
          <w:rFonts w:eastAsia="Helvetica Neue"/>
        </w:rPr>
        <w:t xml:space="preserve">) </w:t>
      </w:r>
      <w:r w:rsidR="00B96EC5" w:rsidRPr="003E4646">
        <w:rPr>
          <w:rFonts w:eastAsia="Helvetica Neue"/>
        </w:rPr>
        <w:t xml:space="preserve">– </w:t>
      </w:r>
      <w:r w:rsidRPr="003E4646">
        <w:rPr>
          <w:rFonts w:eastAsia="Helvetica Neue"/>
        </w:rPr>
        <w:t>no such equivalent exists in the majority of other school subjects.</w:t>
      </w:r>
    </w:p>
    <w:p w14:paraId="799DADEC" w14:textId="77777777" w:rsidR="002C51FA" w:rsidRPr="003E4646" w:rsidRDefault="002C51FA" w:rsidP="003E4646">
      <w:pPr>
        <w:rPr>
          <w:rFonts w:eastAsia="Helvetica Neue"/>
        </w:rPr>
      </w:pPr>
    </w:p>
    <w:p w14:paraId="7ED6C014" w14:textId="17C10E07" w:rsidR="009D5598" w:rsidRPr="003E4646" w:rsidRDefault="00D5174A" w:rsidP="003E4646">
      <w:pPr>
        <w:rPr>
          <w:rFonts w:eastAsia="Helvetica Neue"/>
        </w:rPr>
      </w:pPr>
      <w:r w:rsidRPr="003E4646">
        <w:t>17.</w:t>
      </w:r>
      <w:r w:rsidRPr="003E4646">
        <w:rPr>
          <w:rFonts w:eastAsia="Helvetica Neue"/>
        </w:rPr>
        <w:tab/>
        <w:t>The authors would like to make it abundantly clear that we fully encourage and recognize the importance of extracurricular music activity in the development of well-rounded, experienced musicians, but we believe that this is entirely different to having to supplement a formal education, which is clearly deficient for many learners.</w:t>
      </w:r>
      <w:r w:rsidR="002C51FA">
        <w:rPr>
          <w:rFonts w:eastAsia="Helvetica Neue"/>
        </w:rPr>
        <w:br/>
      </w:r>
    </w:p>
    <w:p w14:paraId="320E3160" w14:textId="1D1F6555" w:rsidR="009D5598" w:rsidRDefault="00D5174A" w:rsidP="003E4646">
      <w:pPr>
        <w:rPr>
          <w:rFonts w:eastAsia="Helvetica Neue"/>
        </w:rPr>
      </w:pPr>
      <w:r w:rsidRPr="003E4646">
        <w:t>19.</w:t>
      </w:r>
      <w:r w:rsidRPr="003E4646">
        <w:rPr>
          <w:rFonts w:eastAsia="Helvetica Neue"/>
        </w:rPr>
        <w:tab/>
        <w:t>This is an ongoing discussion, and one that is too wide for the remit of this article</w:t>
      </w:r>
      <w:r w:rsidR="00591CCC" w:rsidRPr="003E4646">
        <w:rPr>
          <w:rFonts w:eastAsia="Helvetica Neue"/>
        </w:rPr>
        <w:t>;</w:t>
      </w:r>
      <w:r w:rsidRPr="003E4646">
        <w:rPr>
          <w:rFonts w:eastAsia="Helvetica Neue"/>
        </w:rPr>
        <w:t xml:space="preserve"> however, it is important to disclose that this belief drives the authors in their pedagogic practice and desire for developments to popular music education in secondary schools.</w:t>
      </w:r>
    </w:p>
    <w:p w14:paraId="587F2028" w14:textId="77777777" w:rsidR="002C51FA" w:rsidRPr="003E4646" w:rsidRDefault="002C51FA" w:rsidP="003E4646">
      <w:pPr>
        <w:rPr>
          <w:rFonts w:eastAsia="Helvetica Neue"/>
        </w:rPr>
      </w:pPr>
    </w:p>
    <w:p w14:paraId="65890AD6" w14:textId="77777777" w:rsidR="00BD1C49" w:rsidRPr="003E4646" w:rsidRDefault="00D5174A" w:rsidP="003E4646">
      <w:r w:rsidRPr="003E4646">
        <w:lastRenderedPageBreak/>
        <w:t>20.</w:t>
      </w:r>
      <w:r w:rsidRPr="003E4646">
        <w:tab/>
        <w:t>If such a change was to occur, we should be very careful about how we proceed, and ensure that any course adequately reflected the nature and practices of popular music. Hess (</w:t>
      </w:r>
      <w:r w:rsidR="00797805" w:rsidRPr="003E4646">
        <w:t>2019</w:t>
      </w:r>
      <w:r w:rsidRPr="003E4646">
        <w:t xml:space="preserve">) warns educators to consider the way in which they approach popular music education and warns that it could become a new hegemony if we are not careful about our pedagogic approaches. </w:t>
      </w:r>
      <w:bookmarkStart w:id="39" w:name="CEGLog_Spell_000037"/>
      <w:r w:rsidRPr="003E4646">
        <w:t>Moir</w:t>
      </w:r>
      <w:bookmarkEnd w:id="39"/>
      <w:r w:rsidRPr="003E4646">
        <w:t xml:space="preserve"> and Hails (</w:t>
      </w:r>
      <w:r w:rsidR="00A00401" w:rsidRPr="003E4646">
        <w:t>2019</w:t>
      </w:r>
      <w:r w:rsidRPr="003E4646">
        <w:t xml:space="preserve">) also warn of the problems facing popular music education if we continue to be dominated by </w:t>
      </w:r>
      <w:bookmarkStart w:id="40" w:name="CEGLog_Spell_000038"/>
      <w:r w:rsidRPr="003E4646">
        <w:t>structuralist</w:t>
      </w:r>
      <w:bookmarkEnd w:id="40"/>
      <w:r w:rsidRPr="003E4646">
        <w:t xml:space="preserve">, work-centric approaches to music education that are associated with the study of </w:t>
      </w:r>
      <w:r w:rsidR="00591CCC" w:rsidRPr="003E4646">
        <w:t>w</w:t>
      </w:r>
      <w:r w:rsidRPr="003E4646">
        <w:t>estern classical music.</w:t>
      </w:r>
    </w:p>
    <w:p w14:paraId="72C44E12" w14:textId="77777777" w:rsidR="002C51FA" w:rsidRDefault="002C51FA" w:rsidP="003E4646">
      <w:pPr>
        <w:rPr>
          <w:rFonts w:eastAsia="Helvetica Neue"/>
        </w:rPr>
      </w:pPr>
    </w:p>
    <w:p w14:paraId="5571A136" w14:textId="6FF3F721" w:rsidR="009D5598" w:rsidRPr="003E4646" w:rsidRDefault="009D5598" w:rsidP="003E4646">
      <w:pPr>
        <w:rPr>
          <w:rFonts w:eastAsia="Helvetica Neue"/>
        </w:rPr>
      </w:pPr>
    </w:p>
    <w:sectPr w:rsidR="009D5598" w:rsidRPr="003E4646" w:rsidSect="009D5598">
      <w:pgSz w:w="11520" w:h="15840"/>
      <w:pgMar w:top="1440" w:right="1440" w:bottom="1440" w:left="1440" w:header="36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C1D17" w14:textId="77777777" w:rsidR="00144055" w:rsidRPr="005051F5" w:rsidRDefault="00144055">
      <w:r w:rsidRPr="005051F5">
        <w:separator/>
      </w:r>
    </w:p>
  </w:endnote>
  <w:endnote w:type="continuationSeparator" w:id="0">
    <w:p w14:paraId="323C1649" w14:textId="77777777" w:rsidR="00144055" w:rsidRPr="005051F5" w:rsidRDefault="00144055">
      <w:r w:rsidRPr="005051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43603" w14:textId="77777777" w:rsidR="00144055" w:rsidRPr="005051F5" w:rsidRDefault="00144055">
      <w:r w:rsidRPr="005051F5">
        <w:separator/>
      </w:r>
    </w:p>
  </w:footnote>
  <w:footnote w:type="continuationSeparator" w:id="0">
    <w:p w14:paraId="4D3DC8BD" w14:textId="77777777" w:rsidR="00144055" w:rsidRPr="005051F5" w:rsidRDefault="00144055">
      <w:r w:rsidRPr="005051F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75483"/>
    <w:multiLevelType w:val="multilevel"/>
    <w:tmpl w:val="E1F8A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ttachedTemplate r:id="rId1"/>
  <w:defaultTabStop w:val="720"/>
  <w:doNotHyphenateCaps/>
  <w:drawingGridHorizontalSpacing w:val="10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1tjAzNTExNLM0NbNU0lEKTi0uzszPAykwrQUAlfzA4SwAAAA="/>
    <w:docVar w:name="Add" w:val=" ||Normalization||||ToCheckOMath||||Symbol to unicode||||zHighlightSpecialCharacters||||combinedchracters||||Apply styles||||Check styling||||Pairing||||Document language set in template||||Apply X-ref styles||||Check for duplicate references||||Find and replace||||Autoreplace_F&amp;R||||Comment_F&amp;R||||Interactive_F&amp;R||||CustomUKUS||||Check abbreviations||||Hyphenation consistency check||||Italicization consistency check||||Capitalization consistency check||||spelling||||PostEditorName||"/>
    <w:docVar w:name="ArticleInfo" w:val="INTELLECT||JPME||JPME_2_3_art_Moir_and_Stillie||Art"/>
    <w:docVar w:name="AutoProcessInfo" w:val="Collect metadata|Success_Normalize||Success_Check Non-Mathtype||Success_Symbol to Unicode||Success_Highlight Special Characters||Success_Combinedcharacters||Success_New Missing fonts||Success_New Missing fonts||Success_AutoStructure||Success_AutoStructure||Success_Used style report||Success_Pairing||Success_Pairing||Success_Insert metadata||Success_Set language||Success_Apply x-ref styles||Skipped_Intellect_References||Success_RefDuplication||Success_Check URLs||Success_Autoreplace_F&amp;R||Success_Comment_F&amp;R||Success_Interactive_F&amp;R||Success_Autoreplace_F&amp;R||Success_Comment_F&amp;R||Success_Interactive_F&amp;R||Success_USUKCustomSpelling||Success_Abbreviations log||Success_Hyphenation log||Success_Italicization log||Success_Capitalization log||Success_Spelling||Success_InsertEditor|"/>
    <w:docVar w:name="Combine" w:val=" "/>
    <w:docVar w:name="Completed" w:val="False"/>
    <w:docVar w:name="FormatLang" w:val="UK"/>
    <w:docVar w:name="FramePath" w:val="C:\Program Files (x86)\Newgen\Editing Framework\Framework.ini"/>
    <w:docVar w:name="INTELLECT_CEG_MetaCollection" w:val="||corremail@||corrauthorfn@||accepteddate@||editorname@||pubname@INTELLECT||corrauthormn@||runhead@||arttitle@||receiveddate@||arttype@Art||articledoi@||reviseddate@||jname@JPME||articleid@JPME_2_3_art_Moir_and_Stillie||corrauthorln@"/>
    <w:docVar w:name="INTELLECT_MetaInfo" w:val="INTELLECT|JPME|Art|||||||2018 ||"/>
    <w:docVar w:name="PCheck" w:val="Nl"/>
    <w:docVar w:name="PreProcessInfo" w:val="INTELLECT####JPME##JPME_2_3_art_Moir_and_Stillie##Art######################2018 ############"/>
    <w:docVar w:name="ShapeCheckes" w:val="1"/>
    <w:docVar w:name="SpellingNew" w:val="UKISEtoUKIZE"/>
    <w:docVar w:name="StylePath" w:val="C:\Program Files (x86)\Newgen\CEGenius\Main\Styles\INTELLECT_Styles.ini"/>
    <w:docVar w:name="StylesCopied" w:val="True"/>
    <w:docVar w:name="StyletempPath" w:val="C:\Program Files (x86)\Newgen\CEGenius\Main\Styles\CE Genius Journals Styles.dot"/>
    <w:docVar w:name="TexProcess" w:val="False"/>
  </w:docVars>
  <w:rsids>
    <w:rsidRoot w:val="006C5EF3"/>
    <w:rsid w:val="00000547"/>
    <w:rsid w:val="0001498E"/>
    <w:rsid w:val="0001681A"/>
    <w:rsid w:val="00023554"/>
    <w:rsid w:val="00023B82"/>
    <w:rsid w:val="00026005"/>
    <w:rsid w:val="00030C21"/>
    <w:rsid w:val="00034917"/>
    <w:rsid w:val="000407C3"/>
    <w:rsid w:val="000513D1"/>
    <w:rsid w:val="00052D6F"/>
    <w:rsid w:val="000571CE"/>
    <w:rsid w:val="00072985"/>
    <w:rsid w:val="0008241B"/>
    <w:rsid w:val="0008330D"/>
    <w:rsid w:val="00084146"/>
    <w:rsid w:val="00091D3A"/>
    <w:rsid w:val="000A1CEE"/>
    <w:rsid w:val="000A35D1"/>
    <w:rsid w:val="000A52BD"/>
    <w:rsid w:val="000A697F"/>
    <w:rsid w:val="000B0DD1"/>
    <w:rsid w:val="000B513C"/>
    <w:rsid w:val="000B6801"/>
    <w:rsid w:val="000B7ADE"/>
    <w:rsid w:val="000C3783"/>
    <w:rsid w:val="000C5B59"/>
    <w:rsid w:val="000C725B"/>
    <w:rsid w:val="000C7DA5"/>
    <w:rsid w:val="000D2684"/>
    <w:rsid w:val="000D5206"/>
    <w:rsid w:val="000D65F7"/>
    <w:rsid w:val="000E2348"/>
    <w:rsid w:val="000E7910"/>
    <w:rsid w:val="000F65F0"/>
    <w:rsid w:val="00101184"/>
    <w:rsid w:val="00101CBB"/>
    <w:rsid w:val="00105620"/>
    <w:rsid w:val="00106E40"/>
    <w:rsid w:val="001104DB"/>
    <w:rsid w:val="0011070D"/>
    <w:rsid w:val="001138D6"/>
    <w:rsid w:val="001161D0"/>
    <w:rsid w:val="001309B6"/>
    <w:rsid w:val="00140341"/>
    <w:rsid w:val="001424FF"/>
    <w:rsid w:val="00144055"/>
    <w:rsid w:val="001449C2"/>
    <w:rsid w:val="00160D77"/>
    <w:rsid w:val="00167F9A"/>
    <w:rsid w:val="0017215D"/>
    <w:rsid w:val="00172B8A"/>
    <w:rsid w:val="001810AB"/>
    <w:rsid w:val="00192B36"/>
    <w:rsid w:val="00197D0C"/>
    <w:rsid w:val="001A0394"/>
    <w:rsid w:val="001A1168"/>
    <w:rsid w:val="001A1EB7"/>
    <w:rsid w:val="001A2C97"/>
    <w:rsid w:val="001A5A55"/>
    <w:rsid w:val="001A5BF3"/>
    <w:rsid w:val="001A7D81"/>
    <w:rsid w:val="001B2029"/>
    <w:rsid w:val="001B486F"/>
    <w:rsid w:val="001C1CDA"/>
    <w:rsid w:val="001C7565"/>
    <w:rsid w:val="001D0C30"/>
    <w:rsid w:val="001D224A"/>
    <w:rsid w:val="001D514E"/>
    <w:rsid w:val="001F19CE"/>
    <w:rsid w:val="001F25C8"/>
    <w:rsid w:val="001F6439"/>
    <w:rsid w:val="00212F29"/>
    <w:rsid w:val="00213B1A"/>
    <w:rsid w:val="0022553A"/>
    <w:rsid w:val="00225E04"/>
    <w:rsid w:val="00240310"/>
    <w:rsid w:val="0024227C"/>
    <w:rsid w:val="00245193"/>
    <w:rsid w:val="00251A6D"/>
    <w:rsid w:val="002548AD"/>
    <w:rsid w:val="002558D1"/>
    <w:rsid w:val="00256533"/>
    <w:rsid w:val="00265E49"/>
    <w:rsid w:val="00277DA3"/>
    <w:rsid w:val="00282FE0"/>
    <w:rsid w:val="00287D50"/>
    <w:rsid w:val="002912EB"/>
    <w:rsid w:val="00291643"/>
    <w:rsid w:val="002A437D"/>
    <w:rsid w:val="002A625E"/>
    <w:rsid w:val="002A72DA"/>
    <w:rsid w:val="002B478A"/>
    <w:rsid w:val="002B4E5C"/>
    <w:rsid w:val="002B671B"/>
    <w:rsid w:val="002C0C6F"/>
    <w:rsid w:val="002C14FB"/>
    <w:rsid w:val="002C51FA"/>
    <w:rsid w:val="002D0E72"/>
    <w:rsid w:val="002D6365"/>
    <w:rsid w:val="002F13C5"/>
    <w:rsid w:val="00301851"/>
    <w:rsid w:val="0030411E"/>
    <w:rsid w:val="0030607F"/>
    <w:rsid w:val="003061AA"/>
    <w:rsid w:val="00314B93"/>
    <w:rsid w:val="00320652"/>
    <w:rsid w:val="0032135B"/>
    <w:rsid w:val="00335DEA"/>
    <w:rsid w:val="00337328"/>
    <w:rsid w:val="00346052"/>
    <w:rsid w:val="003464D9"/>
    <w:rsid w:val="00355F40"/>
    <w:rsid w:val="00367924"/>
    <w:rsid w:val="00385878"/>
    <w:rsid w:val="00390BE1"/>
    <w:rsid w:val="003921CB"/>
    <w:rsid w:val="00392D1C"/>
    <w:rsid w:val="003969FB"/>
    <w:rsid w:val="00396BF7"/>
    <w:rsid w:val="00397B9F"/>
    <w:rsid w:val="003A1385"/>
    <w:rsid w:val="003A5093"/>
    <w:rsid w:val="003B4254"/>
    <w:rsid w:val="003B61FE"/>
    <w:rsid w:val="003C1909"/>
    <w:rsid w:val="003C59E2"/>
    <w:rsid w:val="003C6AA3"/>
    <w:rsid w:val="003C6FCB"/>
    <w:rsid w:val="003D0BDD"/>
    <w:rsid w:val="003D0E56"/>
    <w:rsid w:val="003D6E06"/>
    <w:rsid w:val="003D75EB"/>
    <w:rsid w:val="003D79AB"/>
    <w:rsid w:val="003E24DB"/>
    <w:rsid w:val="003E4646"/>
    <w:rsid w:val="003F0BDB"/>
    <w:rsid w:val="00402D35"/>
    <w:rsid w:val="00404C52"/>
    <w:rsid w:val="00410BD0"/>
    <w:rsid w:val="004144B5"/>
    <w:rsid w:val="00445B21"/>
    <w:rsid w:val="00456C27"/>
    <w:rsid w:val="00457618"/>
    <w:rsid w:val="00461E9A"/>
    <w:rsid w:val="00461EA7"/>
    <w:rsid w:val="00461F86"/>
    <w:rsid w:val="004620FC"/>
    <w:rsid w:val="00471673"/>
    <w:rsid w:val="0047452F"/>
    <w:rsid w:val="00477B4F"/>
    <w:rsid w:val="00482284"/>
    <w:rsid w:val="004906CC"/>
    <w:rsid w:val="00492588"/>
    <w:rsid w:val="0049608E"/>
    <w:rsid w:val="004A56EF"/>
    <w:rsid w:val="004A5900"/>
    <w:rsid w:val="004A60D4"/>
    <w:rsid w:val="004B26C2"/>
    <w:rsid w:val="004B5830"/>
    <w:rsid w:val="004C3A03"/>
    <w:rsid w:val="004D2512"/>
    <w:rsid w:val="004E4327"/>
    <w:rsid w:val="004E6A69"/>
    <w:rsid w:val="004F10FD"/>
    <w:rsid w:val="004F2043"/>
    <w:rsid w:val="004F235B"/>
    <w:rsid w:val="004F23AE"/>
    <w:rsid w:val="004F4270"/>
    <w:rsid w:val="005051F5"/>
    <w:rsid w:val="00515F7B"/>
    <w:rsid w:val="0052125E"/>
    <w:rsid w:val="00521B19"/>
    <w:rsid w:val="005233C6"/>
    <w:rsid w:val="0052767D"/>
    <w:rsid w:val="00532F47"/>
    <w:rsid w:val="00534D92"/>
    <w:rsid w:val="005364D9"/>
    <w:rsid w:val="005368DC"/>
    <w:rsid w:val="0055379B"/>
    <w:rsid w:val="005609D5"/>
    <w:rsid w:val="00566F61"/>
    <w:rsid w:val="005679B5"/>
    <w:rsid w:val="0057043B"/>
    <w:rsid w:val="005732EC"/>
    <w:rsid w:val="005775A1"/>
    <w:rsid w:val="005811F8"/>
    <w:rsid w:val="005813B7"/>
    <w:rsid w:val="005837FD"/>
    <w:rsid w:val="00583E07"/>
    <w:rsid w:val="00586CD0"/>
    <w:rsid w:val="00591CCC"/>
    <w:rsid w:val="005A221F"/>
    <w:rsid w:val="005A41E3"/>
    <w:rsid w:val="005A46CA"/>
    <w:rsid w:val="005A53E5"/>
    <w:rsid w:val="005A5F3A"/>
    <w:rsid w:val="005B3458"/>
    <w:rsid w:val="005C2742"/>
    <w:rsid w:val="005C4224"/>
    <w:rsid w:val="005C452E"/>
    <w:rsid w:val="005C7567"/>
    <w:rsid w:val="005D0A6F"/>
    <w:rsid w:val="005D0EB9"/>
    <w:rsid w:val="005D2A65"/>
    <w:rsid w:val="005D4386"/>
    <w:rsid w:val="005D52EF"/>
    <w:rsid w:val="005D6A6A"/>
    <w:rsid w:val="005D6A94"/>
    <w:rsid w:val="005D7404"/>
    <w:rsid w:val="005E5640"/>
    <w:rsid w:val="005F3350"/>
    <w:rsid w:val="005F4C7D"/>
    <w:rsid w:val="005F51AE"/>
    <w:rsid w:val="00611011"/>
    <w:rsid w:val="006157EC"/>
    <w:rsid w:val="0061739B"/>
    <w:rsid w:val="00617FF9"/>
    <w:rsid w:val="00624244"/>
    <w:rsid w:val="00624DB3"/>
    <w:rsid w:val="00630CB1"/>
    <w:rsid w:val="00630D1B"/>
    <w:rsid w:val="00631CD5"/>
    <w:rsid w:val="00632E48"/>
    <w:rsid w:val="0063611E"/>
    <w:rsid w:val="00637AC5"/>
    <w:rsid w:val="006403CD"/>
    <w:rsid w:val="00640600"/>
    <w:rsid w:val="00641020"/>
    <w:rsid w:val="00647A71"/>
    <w:rsid w:val="00656C94"/>
    <w:rsid w:val="00662881"/>
    <w:rsid w:val="00663961"/>
    <w:rsid w:val="0066451B"/>
    <w:rsid w:val="00665C20"/>
    <w:rsid w:val="00676678"/>
    <w:rsid w:val="00682E60"/>
    <w:rsid w:val="00684A9D"/>
    <w:rsid w:val="006863C3"/>
    <w:rsid w:val="00686EB0"/>
    <w:rsid w:val="00692C24"/>
    <w:rsid w:val="00693DEF"/>
    <w:rsid w:val="006948A2"/>
    <w:rsid w:val="00695066"/>
    <w:rsid w:val="00695CB2"/>
    <w:rsid w:val="00696507"/>
    <w:rsid w:val="0069690F"/>
    <w:rsid w:val="006971A1"/>
    <w:rsid w:val="006A0BA0"/>
    <w:rsid w:val="006A2E19"/>
    <w:rsid w:val="006B6A82"/>
    <w:rsid w:val="006B70E4"/>
    <w:rsid w:val="006C19E6"/>
    <w:rsid w:val="006C3CDA"/>
    <w:rsid w:val="006C5D93"/>
    <w:rsid w:val="006C5EF3"/>
    <w:rsid w:val="006C6ADB"/>
    <w:rsid w:val="006C6E34"/>
    <w:rsid w:val="006D280A"/>
    <w:rsid w:val="006D2B69"/>
    <w:rsid w:val="006D6EA5"/>
    <w:rsid w:val="006E4583"/>
    <w:rsid w:val="006F4318"/>
    <w:rsid w:val="006F797D"/>
    <w:rsid w:val="007041E5"/>
    <w:rsid w:val="00705891"/>
    <w:rsid w:val="00706036"/>
    <w:rsid w:val="0070651A"/>
    <w:rsid w:val="00711A09"/>
    <w:rsid w:val="00712BF2"/>
    <w:rsid w:val="00715F10"/>
    <w:rsid w:val="00722F3A"/>
    <w:rsid w:val="00727357"/>
    <w:rsid w:val="007301DB"/>
    <w:rsid w:val="00731AC0"/>
    <w:rsid w:val="0073643A"/>
    <w:rsid w:val="00740CDF"/>
    <w:rsid w:val="007440AD"/>
    <w:rsid w:val="00744ACC"/>
    <w:rsid w:val="00744D9F"/>
    <w:rsid w:val="00754854"/>
    <w:rsid w:val="00756699"/>
    <w:rsid w:val="007601CB"/>
    <w:rsid w:val="007627C4"/>
    <w:rsid w:val="00762A45"/>
    <w:rsid w:val="007701EB"/>
    <w:rsid w:val="00782229"/>
    <w:rsid w:val="007824CB"/>
    <w:rsid w:val="0079257E"/>
    <w:rsid w:val="00792C5F"/>
    <w:rsid w:val="0079397E"/>
    <w:rsid w:val="0079570B"/>
    <w:rsid w:val="00797805"/>
    <w:rsid w:val="007979C2"/>
    <w:rsid w:val="007A1C60"/>
    <w:rsid w:val="007B4407"/>
    <w:rsid w:val="007D3CB3"/>
    <w:rsid w:val="007E2779"/>
    <w:rsid w:val="007E3E67"/>
    <w:rsid w:val="007F15F6"/>
    <w:rsid w:val="007F2786"/>
    <w:rsid w:val="007F2836"/>
    <w:rsid w:val="00820416"/>
    <w:rsid w:val="00820F1F"/>
    <w:rsid w:val="00831024"/>
    <w:rsid w:val="00834100"/>
    <w:rsid w:val="00835921"/>
    <w:rsid w:val="00835E29"/>
    <w:rsid w:val="00856C27"/>
    <w:rsid w:val="00863F01"/>
    <w:rsid w:val="0086431A"/>
    <w:rsid w:val="00876809"/>
    <w:rsid w:val="00881656"/>
    <w:rsid w:val="008970C0"/>
    <w:rsid w:val="008A791C"/>
    <w:rsid w:val="008A7AFB"/>
    <w:rsid w:val="008B0020"/>
    <w:rsid w:val="008C1403"/>
    <w:rsid w:val="008C4235"/>
    <w:rsid w:val="008D00C7"/>
    <w:rsid w:val="008D24DA"/>
    <w:rsid w:val="008D2D8D"/>
    <w:rsid w:val="008E186B"/>
    <w:rsid w:val="008E3238"/>
    <w:rsid w:val="008E68A0"/>
    <w:rsid w:val="008F0CEC"/>
    <w:rsid w:val="008F138E"/>
    <w:rsid w:val="009007C3"/>
    <w:rsid w:val="00905D14"/>
    <w:rsid w:val="00910FA2"/>
    <w:rsid w:val="00916445"/>
    <w:rsid w:val="00924C5D"/>
    <w:rsid w:val="00925B6B"/>
    <w:rsid w:val="00932019"/>
    <w:rsid w:val="00933B94"/>
    <w:rsid w:val="0094645F"/>
    <w:rsid w:val="009641BA"/>
    <w:rsid w:val="00972E69"/>
    <w:rsid w:val="009772F0"/>
    <w:rsid w:val="00991A66"/>
    <w:rsid w:val="00992A1F"/>
    <w:rsid w:val="009A42E1"/>
    <w:rsid w:val="009A5FF3"/>
    <w:rsid w:val="009A6574"/>
    <w:rsid w:val="009A6627"/>
    <w:rsid w:val="009A69E3"/>
    <w:rsid w:val="009B1158"/>
    <w:rsid w:val="009B26BC"/>
    <w:rsid w:val="009B564E"/>
    <w:rsid w:val="009C0BA1"/>
    <w:rsid w:val="009C41BC"/>
    <w:rsid w:val="009D2629"/>
    <w:rsid w:val="009D5598"/>
    <w:rsid w:val="009E131C"/>
    <w:rsid w:val="009E1B63"/>
    <w:rsid w:val="009E353E"/>
    <w:rsid w:val="009E5908"/>
    <w:rsid w:val="00A00401"/>
    <w:rsid w:val="00A021A8"/>
    <w:rsid w:val="00A03C2F"/>
    <w:rsid w:val="00A0519F"/>
    <w:rsid w:val="00A07C1F"/>
    <w:rsid w:val="00A112EF"/>
    <w:rsid w:val="00A14392"/>
    <w:rsid w:val="00A1587C"/>
    <w:rsid w:val="00A17559"/>
    <w:rsid w:val="00A22210"/>
    <w:rsid w:val="00A240EE"/>
    <w:rsid w:val="00A32B1A"/>
    <w:rsid w:val="00A55BEE"/>
    <w:rsid w:val="00A65A08"/>
    <w:rsid w:val="00A712B8"/>
    <w:rsid w:val="00A71DD9"/>
    <w:rsid w:val="00A74512"/>
    <w:rsid w:val="00A765A2"/>
    <w:rsid w:val="00A80A31"/>
    <w:rsid w:val="00A830F9"/>
    <w:rsid w:val="00A845F0"/>
    <w:rsid w:val="00A865C1"/>
    <w:rsid w:val="00A87EA9"/>
    <w:rsid w:val="00A91260"/>
    <w:rsid w:val="00A939FE"/>
    <w:rsid w:val="00A97D30"/>
    <w:rsid w:val="00AA3BB8"/>
    <w:rsid w:val="00AA44EE"/>
    <w:rsid w:val="00AA6660"/>
    <w:rsid w:val="00AA724E"/>
    <w:rsid w:val="00AB02B4"/>
    <w:rsid w:val="00AB10F7"/>
    <w:rsid w:val="00AB2B21"/>
    <w:rsid w:val="00AB7A86"/>
    <w:rsid w:val="00AC65D6"/>
    <w:rsid w:val="00AD0021"/>
    <w:rsid w:val="00AD445C"/>
    <w:rsid w:val="00AE1800"/>
    <w:rsid w:val="00AE1888"/>
    <w:rsid w:val="00B007DD"/>
    <w:rsid w:val="00B05692"/>
    <w:rsid w:val="00B11850"/>
    <w:rsid w:val="00B121DC"/>
    <w:rsid w:val="00B13B49"/>
    <w:rsid w:val="00B145AD"/>
    <w:rsid w:val="00B168D0"/>
    <w:rsid w:val="00B20DAF"/>
    <w:rsid w:val="00B25FCC"/>
    <w:rsid w:val="00B264A3"/>
    <w:rsid w:val="00B26F8F"/>
    <w:rsid w:val="00B429D3"/>
    <w:rsid w:val="00B42DDE"/>
    <w:rsid w:val="00B43A45"/>
    <w:rsid w:val="00B532C8"/>
    <w:rsid w:val="00B53C2D"/>
    <w:rsid w:val="00B5530F"/>
    <w:rsid w:val="00B56A89"/>
    <w:rsid w:val="00B66004"/>
    <w:rsid w:val="00B71E9D"/>
    <w:rsid w:val="00B76C29"/>
    <w:rsid w:val="00B77737"/>
    <w:rsid w:val="00B77929"/>
    <w:rsid w:val="00B80F3D"/>
    <w:rsid w:val="00B83037"/>
    <w:rsid w:val="00B84356"/>
    <w:rsid w:val="00B84792"/>
    <w:rsid w:val="00B858DF"/>
    <w:rsid w:val="00B91AEE"/>
    <w:rsid w:val="00B91D3C"/>
    <w:rsid w:val="00B96EC5"/>
    <w:rsid w:val="00BA7B5F"/>
    <w:rsid w:val="00BB779B"/>
    <w:rsid w:val="00BC56A7"/>
    <w:rsid w:val="00BC63A4"/>
    <w:rsid w:val="00BD1C49"/>
    <w:rsid w:val="00BD61C4"/>
    <w:rsid w:val="00BD644F"/>
    <w:rsid w:val="00BD7ACF"/>
    <w:rsid w:val="00BE1C39"/>
    <w:rsid w:val="00BE2D6F"/>
    <w:rsid w:val="00BE59B4"/>
    <w:rsid w:val="00BF3018"/>
    <w:rsid w:val="00BF60E3"/>
    <w:rsid w:val="00BF64D5"/>
    <w:rsid w:val="00C127E4"/>
    <w:rsid w:val="00C16E8A"/>
    <w:rsid w:val="00C20F7F"/>
    <w:rsid w:val="00C305BB"/>
    <w:rsid w:val="00C41173"/>
    <w:rsid w:val="00C42E10"/>
    <w:rsid w:val="00C43DCF"/>
    <w:rsid w:val="00C62ED5"/>
    <w:rsid w:val="00C63C49"/>
    <w:rsid w:val="00C74DCB"/>
    <w:rsid w:val="00C777AC"/>
    <w:rsid w:val="00C9014E"/>
    <w:rsid w:val="00C90C71"/>
    <w:rsid w:val="00C951F5"/>
    <w:rsid w:val="00CA3969"/>
    <w:rsid w:val="00CA4C9D"/>
    <w:rsid w:val="00CA52D7"/>
    <w:rsid w:val="00CA6829"/>
    <w:rsid w:val="00CA7D07"/>
    <w:rsid w:val="00CB12FD"/>
    <w:rsid w:val="00CB165D"/>
    <w:rsid w:val="00CB3C7A"/>
    <w:rsid w:val="00CB6CF0"/>
    <w:rsid w:val="00CB7CB8"/>
    <w:rsid w:val="00CD494E"/>
    <w:rsid w:val="00CE2314"/>
    <w:rsid w:val="00CE5AE9"/>
    <w:rsid w:val="00CF66F4"/>
    <w:rsid w:val="00D17EAD"/>
    <w:rsid w:val="00D21B38"/>
    <w:rsid w:val="00D3006A"/>
    <w:rsid w:val="00D30500"/>
    <w:rsid w:val="00D31123"/>
    <w:rsid w:val="00D33D95"/>
    <w:rsid w:val="00D4631C"/>
    <w:rsid w:val="00D5174A"/>
    <w:rsid w:val="00D53F82"/>
    <w:rsid w:val="00D71C35"/>
    <w:rsid w:val="00D739DE"/>
    <w:rsid w:val="00D8474E"/>
    <w:rsid w:val="00D9148F"/>
    <w:rsid w:val="00D94093"/>
    <w:rsid w:val="00DA2372"/>
    <w:rsid w:val="00DA30C5"/>
    <w:rsid w:val="00DB00C0"/>
    <w:rsid w:val="00DC3890"/>
    <w:rsid w:val="00DC62EB"/>
    <w:rsid w:val="00DC6AAD"/>
    <w:rsid w:val="00DC6FEE"/>
    <w:rsid w:val="00DD4CD7"/>
    <w:rsid w:val="00DD6D06"/>
    <w:rsid w:val="00DF02E3"/>
    <w:rsid w:val="00DF0D17"/>
    <w:rsid w:val="00DF1DC1"/>
    <w:rsid w:val="00DF599C"/>
    <w:rsid w:val="00E00A79"/>
    <w:rsid w:val="00E02783"/>
    <w:rsid w:val="00E112F2"/>
    <w:rsid w:val="00E14C27"/>
    <w:rsid w:val="00E15308"/>
    <w:rsid w:val="00E442E2"/>
    <w:rsid w:val="00E44332"/>
    <w:rsid w:val="00E5063C"/>
    <w:rsid w:val="00E5098A"/>
    <w:rsid w:val="00E52938"/>
    <w:rsid w:val="00E565DD"/>
    <w:rsid w:val="00E56691"/>
    <w:rsid w:val="00E57577"/>
    <w:rsid w:val="00E57E79"/>
    <w:rsid w:val="00E6097D"/>
    <w:rsid w:val="00E61B20"/>
    <w:rsid w:val="00E6255F"/>
    <w:rsid w:val="00E63145"/>
    <w:rsid w:val="00E66B6D"/>
    <w:rsid w:val="00E67ABC"/>
    <w:rsid w:val="00E7657E"/>
    <w:rsid w:val="00E80AE6"/>
    <w:rsid w:val="00E91574"/>
    <w:rsid w:val="00EA33B5"/>
    <w:rsid w:val="00EA45B0"/>
    <w:rsid w:val="00EB2312"/>
    <w:rsid w:val="00EC0D54"/>
    <w:rsid w:val="00ED2228"/>
    <w:rsid w:val="00ED61DD"/>
    <w:rsid w:val="00ED70D8"/>
    <w:rsid w:val="00EF0713"/>
    <w:rsid w:val="00EF4577"/>
    <w:rsid w:val="00F01F75"/>
    <w:rsid w:val="00F04B53"/>
    <w:rsid w:val="00F10712"/>
    <w:rsid w:val="00F16210"/>
    <w:rsid w:val="00F20434"/>
    <w:rsid w:val="00F314AA"/>
    <w:rsid w:val="00F3253B"/>
    <w:rsid w:val="00F423DE"/>
    <w:rsid w:val="00F45DF9"/>
    <w:rsid w:val="00F51CB7"/>
    <w:rsid w:val="00F5679F"/>
    <w:rsid w:val="00F63F6C"/>
    <w:rsid w:val="00F81827"/>
    <w:rsid w:val="00F837E9"/>
    <w:rsid w:val="00F974BB"/>
    <w:rsid w:val="00FA2F3E"/>
    <w:rsid w:val="00FA3393"/>
    <w:rsid w:val="00FA3D25"/>
    <w:rsid w:val="00FA4E61"/>
    <w:rsid w:val="00FA7FA9"/>
    <w:rsid w:val="00FB3B7C"/>
    <w:rsid w:val="00FB4A15"/>
    <w:rsid w:val="00FB4B13"/>
    <w:rsid w:val="00FB50C0"/>
    <w:rsid w:val="00FC754E"/>
    <w:rsid w:val="00FD056B"/>
    <w:rsid w:val="00FD577A"/>
    <w:rsid w:val="077E8A51"/>
    <w:rsid w:val="078E1517"/>
    <w:rsid w:val="23F32FDA"/>
    <w:rsid w:val="2A08F721"/>
    <w:rsid w:val="32B21CFC"/>
    <w:rsid w:val="4D131864"/>
    <w:rsid w:val="58A393DF"/>
    <w:rsid w:val="650AB5F1"/>
    <w:rsid w:val="68BE0A44"/>
    <w:rsid w:val="7487C0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A4B17B"/>
  <w15:docId w15:val="{6B073916-168B-4141-945D-23CA5999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350"/>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4"/>
      <w:szCs w:val="24"/>
      <w:lang w:val="en-GB" w:eastAsia="en-US"/>
    </w:rPr>
  </w:style>
  <w:style w:type="paragraph" w:styleId="Heading1">
    <w:name w:val="heading 1"/>
    <w:basedOn w:val="Normal"/>
    <w:next w:val="Normal"/>
    <w:link w:val="Heading1Char"/>
    <w:uiPriority w:val="9"/>
    <w:qFormat/>
    <w:rsid w:val="000D65F7"/>
    <w:pPr>
      <w:keepNext/>
      <w:keepLines/>
      <w:spacing w:before="400" w:after="120"/>
      <w:contextualSpacing/>
      <w:outlineLvl w:val="0"/>
    </w:pPr>
    <w:rPr>
      <w:sz w:val="40"/>
      <w:szCs w:val="40"/>
      <w:lang w:val="en-US"/>
    </w:rPr>
  </w:style>
  <w:style w:type="paragraph" w:styleId="Heading2">
    <w:name w:val="heading 2"/>
    <w:basedOn w:val="Normal"/>
    <w:next w:val="Normal"/>
    <w:rsid w:val="000D65F7"/>
    <w:pPr>
      <w:keepNext/>
      <w:keepLines/>
      <w:spacing w:before="360" w:after="120"/>
      <w:contextualSpacing/>
      <w:outlineLvl w:val="1"/>
    </w:pPr>
    <w:rPr>
      <w:sz w:val="32"/>
      <w:szCs w:val="32"/>
      <w:lang w:val="en-US"/>
    </w:rPr>
  </w:style>
  <w:style w:type="paragraph" w:styleId="Heading3">
    <w:name w:val="heading 3"/>
    <w:basedOn w:val="Normal"/>
    <w:next w:val="Normal"/>
    <w:rsid w:val="000D65F7"/>
    <w:pPr>
      <w:keepNext/>
      <w:keepLines/>
      <w:spacing w:before="320" w:after="80"/>
      <w:contextualSpacing/>
      <w:outlineLvl w:val="2"/>
    </w:pPr>
    <w:rPr>
      <w:color w:val="434343"/>
      <w:sz w:val="28"/>
      <w:szCs w:val="28"/>
      <w:lang w:val="en-US"/>
    </w:rPr>
  </w:style>
  <w:style w:type="paragraph" w:styleId="Heading4">
    <w:name w:val="heading 4"/>
    <w:basedOn w:val="Normal"/>
    <w:next w:val="Normal"/>
    <w:rsid w:val="000D65F7"/>
    <w:pPr>
      <w:keepNext/>
      <w:keepLines/>
      <w:spacing w:before="280" w:after="80"/>
      <w:contextualSpacing/>
      <w:outlineLvl w:val="3"/>
    </w:pPr>
    <w:rPr>
      <w:color w:val="666666"/>
      <w:lang w:val="en-US"/>
    </w:rPr>
  </w:style>
  <w:style w:type="paragraph" w:styleId="Heading5">
    <w:name w:val="heading 5"/>
    <w:basedOn w:val="Normal"/>
    <w:next w:val="Normal"/>
    <w:rsid w:val="000D65F7"/>
    <w:pPr>
      <w:keepNext/>
      <w:keepLines/>
      <w:spacing w:before="240" w:after="80"/>
      <w:contextualSpacing/>
      <w:outlineLvl w:val="4"/>
    </w:pPr>
    <w:rPr>
      <w:color w:val="666666"/>
      <w:sz w:val="20"/>
      <w:lang w:val="en-US"/>
    </w:rPr>
  </w:style>
  <w:style w:type="paragraph" w:styleId="Heading6">
    <w:name w:val="heading 6"/>
    <w:basedOn w:val="Normal"/>
    <w:next w:val="Normal"/>
    <w:rsid w:val="000D65F7"/>
    <w:pPr>
      <w:keepNext/>
      <w:keepLines/>
      <w:spacing w:before="240" w:after="80"/>
      <w:contextualSpacing/>
      <w:outlineLvl w:val="5"/>
    </w:pPr>
    <w:rPr>
      <w:i/>
      <w:color w:val="666666"/>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D65F7"/>
    <w:pPr>
      <w:keepNext/>
      <w:keepLines/>
      <w:spacing w:after="60"/>
      <w:contextualSpacing/>
    </w:pPr>
    <w:rPr>
      <w:sz w:val="52"/>
      <w:szCs w:val="52"/>
      <w:lang w:val="en-US"/>
    </w:rPr>
  </w:style>
  <w:style w:type="paragraph" w:styleId="Subtitle">
    <w:name w:val="Subtitle"/>
    <w:basedOn w:val="Normal"/>
    <w:next w:val="Normal"/>
    <w:rsid w:val="000D65F7"/>
    <w:pPr>
      <w:keepNext/>
      <w:keepLines/>
      <w:spacing w:after="320"/>
      <w:contextualSpacing/>
    </w:pPr>
    <w:rPr>
      <w:color w:val="666666"/>
      <w:sz w:val="30"/>
      <w:szCs w:val="30"/>
      <w:lang w:val="en-US"/>
    </w:rPr>
  </w:style>
  <w:style w:type="paragraph" w:styleId="BalloonText">
    <w:name w:val="Balloon Text"/>
    <w:basedOn w:val="Normal"/>
    <w:link w:val="BalloonTextChar"/>
    <w:uiPriority w:val="99"/>
    <w:semiHidden/>
    <w:unhideWhenUsed/>
    <w:rsid w:val="0079570B"/>
    <w:rPr>
      <w:sz w:val="18"/>
      <w:szCs w:val="18"/>
      <w:lang w:val="en-US"/>
    </w:rPr>
  </w:style>
  <w:style w:type="character" w:customStyle="1" w:styleId="BalloonTextChar">
    <w:name w:val="Balloon Text Char"/>
    <w:basedOn w:val="DefaultParagraphFont"/>
    <w:link w:val="BalloonText"/>
    <w:uiPriority w:val="99"/>
    <w:semiHidden/>
    <w:rsid w:val="0079570B"/>
    <w:rPr>
      <w:rFonts w:ascii="Times New Roman" w:eastAsia="Times New Roman" w:hAnsi="Times New Roman" w:cs="Times New Roman"/>
      <w:color w:val="auto"/>
      <w:sz w:val="18"/>
      <w:szCs w:val="18"/>
      <w:lang w:eastAsia="en-US"/>
    </w:rPr>
  </w:style>
  <w:style w:type="character" w:styleId="CommentReference">
    <w:name w:val="annotation reference"/>
    <w:basedOn w:val="DefaultParagraphFont"/>
    <w:unhideWhenUsed/>
    <w:rsid w:val="006C5D93"/>
    <w:rPr>
      <w:sz w:val="18"/>
      <w:szCs w:val="18"/>
    </w:rPr>
  </w:style>
  <w:style w:type="paragraph" w:styleId="CommentText">
    <w:name w:val="annotation text"/>
    <w:basedOn w:val="Normal"/>
    <w:link w:val="CommentTextChar"/>
    <w:uiPriority w:val="99"/>
    <w:semiHidden/>
    <w:unhideWhenUsed/>
    <w:rsid w:val="006C5D93"/>
    <w:rPr>
      <w:lang w:val="en-US"/>
    </w:rPr>
  </w:style>
  <w:style w:type="character" w:customStyle="1" w:styleId="CommentTextChar">
    <w:name w:val="Comment Text Char"/>
    <w:basedOn w:val="DefaultParagraphFont"/>
    <w:link w:val="CommentText"/>
    <w:uiPriority w:val="99"/>
    <w:semiHidden/>
    <w:rsid w:val="006C5D93"/>
    <w:rPr>
      <w:rFonts w:ascii="Times New Roman" w:eastAsia="Times New Roman" w:hAnsi="Times New Roman" w:cs="Times New Roman"/>
      <w:color w:val="auto"/>
      <w:sz w:val="24"/>
      <w:szCs w:val="24"/>
      <w:lang w:eastAsia="en-US"/>
    </w:rPr>
  </w:style>
  <w:style w:type="paragraph" w:styleId="CommentSubject">
    <w:name w:val="annotation subject"/>
    <w:basedOn w:val="CommentText"/>
    <w:next w:val="CommentText"/>
    <w:link w:val="CommentSubjectChar"/>
    <w:uiPriority w:val="99"/>
    <w:semiHidden/>
    <w:unhideWhenUsed/>
    <w:rsid w:val="006C5D93"/>
    <w:rPr>
      <w:b/>
      <w:bCs/>
      <w:sz w:val="20"/>
      <w:szCs w:val="20"/>
    </w:rPr>
  </w:style>
  <w:style w:type="character" w:customStyle="1" w:styleId="CommentSubjectChar">
    <w:name w:val="Comment Subject Char"/>
    <w:basedOn w:val="CommentTextChar"/>
    <w:link w:val="CommentSubject"/>
    <w:uiPriority w:val="99"/>
    <w:semiHidden/>
    <w:rsid w:val="006C5D93"/>
    <w:rPr>
      <w:rFonts w:ascii="Times New Roman" w:eastAsia="Times New Roman" w:hAnsi="Times New Roman" w:cs="Times New Roman"/>
      <w:b/>
      <w:bCs/>
      <w:color w:val="auto"/>
      <w:sz w:val="20"/>
      <w:szCs w:val="20"/>
      <w:lang w:eastAsia="en-US"/>
    </w:rPr>
  </w:style>
  <w:style w:type="paragraph" w:styleId="Header">
    <w:name w:val="header"/>
    <w:basedOn w:val="Normal"/>
    <w:link w:val="HeaderChar"/>
    <w:uiPriority w:val="99"/>
    <w:unhideWhenUsed/>
    <w:rsid w:val="00624244"/>
    <w:pPr>
      <w:tabs>
        <w:tab w:val="center" w:pos="4680"/>
        <w:tab w:val="right" w:pos="9360"/>
      </w:tabs>
    </w:pPr>
    <w:rPr>
      <w:sz w:val="20"/>
      <w:lang w:val="en-US"/>
    </w:rPr>
  </w:style>
  <w:style w:type="character" w:customStyle="1" w:styleId="HeaderChar">
    <w:name w:val="Header Char"/>
    <w:basedOn w:val="DefaultParagraphFont"/>
    <w:link w:val="Header"/>
    <w:uiPriority w:val="99"/>
    <w:rsid w:val="00624244"/>
    <w:rPr>
      <w:rFonts w:ascii="Times New Roman" w:eastAsia="Times New Roman" w:hAnsi="Times New Roman" w:cs="Times New Roman"/>
      <w:color w:val="auto"/>
      <w:sz w:val="20"/>
      <w:szCs w:val="24"/>
      <w:lang w:eastAsia="en-US"/>
    </w:rPr>
  </w:style>
  <w:style w:type="paragraph" w:styleId="Footer">
    <w:name w:val="footer"/>
    <w:basedOn w:val="Normal"/>
    <w:link w:val="FooterChar"/>
    <w:uiPriority w:val="99"/>
    <w:unhideWhenUsed/>
    <w:rsid w:val="00624244"/>
    <w:pPr>
      <w:tabs>
        <w:tab w:val="center" w:pos="4680"/>
        <w:tab w:val="right" w:pos="9360"/>
      </w:tabs>
    </w:pPr>
    <w:rPr>
      <w:sz w:val="20"/>
      <w:lang w:val="en-US"/>
    </w:rPr>
  </w:style>
  <w:style w:type="character" w:customStyle="1" w:styleId="FooterChar">
    <w:name w:val="Footer Char"/>
    <w:basedOn w:val="DefaultParagraphFont"/>
    <w:link w:val="Footer"/>
    <w:uiPriority w:val="99"/>
    <w:rsid w:val="00624244"/>
    <w:rPr>
      <w:rFonts w:ascii="Times New Roman" w:eastAsia="Times New Roman" w:hAnsi="Times New Roman" w:cs="Times New Roman"/>
      <w:color w:val="auto"/>
      <w:sz w:val="20"/>
      <w:szCs w:val="24"/>
      <w:lang w:eastAsia="en-US"/>
    </w:rPr>
  </w:style>
  <w:style w:type="character" w:styleId="Hyperlink">
    <w:name w:val="Hyperlink"/>
    <w:uiPriority w:val="99"/>
    <w:rsid w:val="0032135B"/>
    <w:rPr>
      <w:color w:val="0000FF"/>
      <w:u w:val="single"/>
    </w:rPr>
  </w:style>
  <w:style w:type="paragraph" w:styleId="Revision">
    <w:name w:val="Revision"/>
    <w:hidden/>
    <w:uiPriority w:val="99"/>
    <w:semiHidden/>
    <w:rsid w:val="0030411E"/>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FootnoteText">
    <w:name w:val="footnote text"/>
    <w:basedOn w:val="Normal"/>
    <w:link w:val="FootnoteTextChar"/>
    <w:uiPriority w:val="99"/>
    <w:semiHidden/>
    <w:unhideWhenUsed/>
    <w:rsid w:val="008D24DA"/>
    <w:rPr>
      <w:sz w:val="20"/>
      <w:szCs w:val="20"/>
      <w:lang w:val="en-US"/>
    </w:rPr>
  </w:style>
  <w:style w:type="character" w:customStyle="1" w:styleId="FootnoteTextChar">
    <w:name w:val="Footnote Text Char"/>
    <w:basedOn w:val="DefaultParagraphFont"/>
    <w:link w:val="FootnoteText"/>
    <w:uiPriority w:val="99"/>
    <w:semiHidden/>
    <w:rsid w:val="008D24DA"/>
    <w:rPr>
      <w:rFonts w:ascii="Times New Roman" w:eastAsia="Times New Roman" w:hAnsi="Times New Roman" w:cs="Times New Roman"/>
      <w:color w:val="auto"/>
      <w:sz w:val="20"/>
      <w:szCs w:val="20"/>
      <w:lang w:eastAsia="en-US"/>
    </w:rPr>
  </w:style>
  <w:style w:type="character" w:styleId="FootnoteReference">
    <w:name w:val="footnote reference"/>
    <w:basedOn w:val="DefaultParagraphFont"/>
    <w:uiPriority w:val="99"/>
    <w:semiHidden/>
    <w:unhideWhenUsed/>
    <w:rsid w:val="008D24DA"/>
    <w:rPr>
      <w:vertAlign w:val="superscript"/>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rsid w:val="0032135B"/>
  </w:style>
  <w:style w:type="character" w:customStyle="1" w:styleId="AffXref">
    <w:name w:val="AffXref"/>
    <w:rsid w:val="0032135B"/>
    <w:rPr>
      <w:color w:val="0000FF"/>
      <w:bdr w:val="single" w:sz="4" w:space="0" w:color="FF0000"/>
      <w:vertAlign w:val="superscript"/>
      <w:lang w:val="en-GB"/>
    </w:rPr>
  </w:style>
  <w:style w:type="paragraph" w:customStyle="1" w:styleId="ArticleDOI">
    <w:name w:val="Article DOI"/>
    <w:rsid w:val="0032135B"/>
    <w:pPr>
      <w:pBdr>
        <w:top w:val="none" w:sz="0" w:space="0" w:color="auto"/>
        <w:left w:val="none" w:sz="0" w:space="0" w:color="auto"/>
        <w:bottom w:val="none" w:sz="0" w:space="0" w:color="auto"/>
        <w:right w:val="none" w:sz="0" w:space="0" w:color="auto"/>
        <w:between w:val="none" w:sz="0" w:space="0" w:color="auto"/>
      </w:pBdr>
      <w:spacing w:after="40" w:line="360" w:lineRule="auto"/>
    </w:pPr>
    <w:rPr>
      <w:rFonts w:ascii="Times New Roman" w:eastAsia="Times New Roman" w:hAnsi="Times New Roman" w:cs="Times New Roman"/>
      <w:color w:val="800000"/>
      <w:sz w:val="24"/>
      <w:szCs w:val="24"/>
      <w:lang w:val="en-GB" w:eastAsia="en-US"/>
    </w:rPr>
  </w:style>
  <w:style w:type="paragraph" w:customStyle="1" w:styleId="ArticleTitle">
    <w:name w:val="ArticleTitle"/>
    <w:rsid w:val="0032135B"/>
    <w:pPr>
      <w:pBdr>
        <w:top w:val="none" w:sz="0" w:space="0" w:color="auto"/>
        <w:left w:val="none" w:sz="0" w:space="0" w:color="auto"/>
        <w:bottom w:val="none" w:sz="0" w:space="0" w:color="auto"/>
        <w:right w:val="none" w:sz="0" w:space="0" w:color="auto"/>
        <w:between w:val="none" w:sz="0" w:space="0" w:color="auto"/>
      </w:pBdr>
      <w:spacing w:before="240" w:after="60" w:line="240" w:lineRule="auto"/>
      <w:jc w:val="center"/>
    </w:pPr>
    <w:rPr>
      <w:rFonts w:ascii="Times New Roman" w:eastAsia="Times New Roman" w:hAnsi="Times New Roman"/>
      <w:b/>
      <w:bCs/>
      <w:color w:val="333399"/>
      <w:kern w:val="28"/>
      <w:sz w:val="32"/>
      <w:szCs w:val="32"/>
      <w:lang w:val="en-GB" w:eastAsia="en-US"/>
    </w:rPr>
  </w:style>
  <w:style w:type="character" w:customStyle="1" w:styleId="BibXref">
    <w:name w:val="BibXref"/>
    <w:rsid w:val="0032135B"/>
    <w:rPr>
      <w:color w:val="0000FF"/>
      <w:bdr w:val="single" w:sz="4" w:space="0" w:color="008000"/>
      <w:vertAlign w:val="superscript"/>
      <w:lang w:val="en-GB"/>
    </w:rPr>
  </w:style>
  <w:style w:type="character" w:customStyle="1" w:styleId="comment">
    <w:name w:val="comment"/>
    <w:rsid w:val="0032135B"/>
    <w:rPr>
      <w:color w:val="FF6600"/>
      <w:lang w:val="en-GB"/>
    </w:rPr>
  </w:style>
  <w:style w:type="paragraph" w:customStyle="1" w:styleId="corres-author">
    <w:name w:val="corres-author"/>
    <w:rsid w:val="0032135B"/>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000080"/>
      <w:sz w:val="24"/>
      <w:szCs w:val="24"/>
      <w:lang w:val="en-GB" w:eastAsia="en-US"/>
    </w:rPr>
  </w:style>
  <w:style w:type="paragraph" w:customStyle="1" w:styleId="Correspdent">
    <w:name w:val="Correspdent"/>
    <w:basedOn w:val="Normal"/>
    <w:rsid w:val="0032135B"/>
    <w:pPr>
      <w:spacing w:before="180" w:after="180" w:line="360" w:lineRule="auto"/>
    </w:pPr>
  </w:style>
  <w:style w:type="character" w:customStyle="1" w:styleId="Date1">
    <w:name w:val="Date1"/>
    <w:rsid w:val="0032135B"/>
    <w:rPr>
      <w:color w:val="D60093"/>
    </w:rPr>
  </w:style>
  <w:style w:type="character" w:customStyle="1" w:styleId="EqnXref">
    <w:name w:val="EqnXref"/>
    <w:rsid w:val="0032135B"/>
    <w:rPr>
      <w:color w:val="0000FF"/>
      <w:bdr w:val="single" w:sz="4" w:space="0" w:color="FF00FF"/>
      <w:lang w:val="en-GB"/>
    </w:rPr>
  </w:style>
  <w:style w:type="paragraph" w:customStyle="1" w:styleId="FigLeg">
    <w:name w:val="FigLeg"/>
    <w:rsid w:val="0032135B"/>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008080"/>
      <w:sz w:val="24"/>
      <w:szCs w:val="24"/>
      <w:lang w:val="en-GB" w:eastAsia="en-US"/>
    </w:rPr>
  </w:style>
  <w:style w:type="character" w:customStyle="1" w:styleId="FigXref">
    <w:name w:val="FigXref"/>
    <w:rsid w:val="0032135B"/>
    <w:rPr>
      <w:color w:val="0000FF"/>
      <w:bdr w:val="single" w:sz="4" w:space="0" w:color="800000"/>
      <w:lang w:val="en-GB"/>
    </w:rPr>
  </w:style>
  <w:style w:type="character" w:customStyle="1" w:styleId="first-page">
    <w:name w:val="first-page"/>
    <w:rsid w:val="0032135B"/>
    <w:rPr>
      <w:color w:val="FF5050"/>
      <w:lang w:val="en-GB"/>
    </w:rPr>
  </w:style>
  <w:style w:type="character" w:customStyle="1" w:styleId="OnlineBibXref">
    <w:name w:val="OnlineBibXref"/>
    <w:rsid w:val="0032135B"/>
    <w:rPr>
      <w:color w:val="0000FF"/>
      <w:bdr w:val="single" w:sz="4" w:space="0" w:color="339966"/>
      <w:lang w:val="en-GB"/>
    </w:rPr>
  </w:style>
  <w:style w:type="character" w:customStyle="1" w:styleId="query">
    <w:name w:val="query"/>
    <w:rsid w:val="0032135B"/>
    <w:rPr>
      <w:color w:val="33CCCC"/>
      <w:bdr w:val="single" w:sz="4" w:space="0" w:color="auto"/>
      <w:lang w:val="en-GB"/>
    </w:rPr>
  </w:style>
  <w:style w:type="paragraph" w:customStyle="1" w:styleId="reftext">
    <w:name w:val="ref text"/>
    <w:rsid w:val="0032135B"/>
    <w:pPr>
      <w:pBdr>
        <w:top w:val="none" w:sz="0" w:space="0" w:color="auto"/>
        <w:left w:val="none" w:sz="0" w:space="0" w:color="auto"/>
        <w:bottom w:val="none" w:sz="0" w:space="0" w:color="auto"/>
        <w:right w:val="none" w:sz="0" w:space="0" w:color="auto"/>
        <w:between w:val="none" w:sz="0" w:space="0" w:color="auto"/>
      </w:pBdr>
      <w:spacing w:line="360" w:lineRule="auto"/>
      <w:ind w:left="720" w:hanging="720"/>
    </w:pPr>
    <w:rPr>
      <w:rFonts w:ascii="Times New Roman" w:eastAsia="MS Mincho" w:hAnsi="Times New Roman" w:cs="Times New Roman"/>
      <w:color w:val="666699"/>
      <w:sz w:val="24"/>
      <w:szCs w:val="24"/>
      <w:lang w:val="en-GB" w:eastAsia="ja-JP"/>
    </w:rPr>
  </w:style>
  <w:style w:type="character" w:customStyle="1" w:styleId="RefArticletitle">
    <w:name w:val="Ref_Articletitle"/>
    <w:rsid w:val="0032135B"/>
    <w:rPr>
      <w:noProof/>
      <w:color w:val="FF9900"/>
    </w:rPr>
  </w:style>
  <w:style w:type="character" w:customStyle="1" w:styleId="RefBooktitle">
    <w:name w:val="Ref_Booktitle"/>
    <w:rsid w:val="0032135B"/>
    <w:rPr>
      <w:color w:val="339966"/>
    </w:rPr>
  </w:style>
  <w:style w:type="character" w:customStyle="1" w:styleId="RefChaptitle">
    <w:name w:val="Ref_Chaptitle"/>
    <w:rsid w:val="0032135B"/>
    <w:rPr>
      <w:rFonts w:cs="Arial"/>
      <w:i/>
      <w:color w:val="64C832"/>
      <w:sz w:val="22"/>
      <w:szCs w:val="22"/>
    </w:rPr>
  </w:style>
  <w:style w:type="character" w:customStyle="1" w:styleId="RefCity">
    <w:name w:val="Ref_City"/>
    <w:rsid w:val="0032135B"/>
    <w:rPr>
      <w:rFonts w:cs="Arial"/>
      <w:color w:val="C86432"/>
      <w:sz w:val="22"/>
      <w:szCs w:val="22"/>
    </w:rPr>
  </w:style>
  <w:style w:type="character" w:customStyle="1" w:styleId="RefCollab">
    <w:name w:val="Ref_Collab"/>
    <w:rsid w:val="0032135B"/>
    <w:rPr>
      <w:color w:val="C8C878"/>
      <w:bdr w:val="none" w:sz="0" w:space="0" w:color="auto"/>
      <w:lang w:val="en-GB"/>
    </w:rPr>
  </w:style>
  <w:style w:type="character" w:customStyle="1" w:styleId="RefCompany">
    <w:name w:val="Ref_Company"/>
    <w:rsid w:val="0032135B"/>
    <w:rPr>
      <w:color w:val="F4786E"/>
    </w:rPr>
  </w:style>
  <w:style w:type="character" w:customStyle="1" w:styleId="RefConTitle">
    <w:name w:val="Ref_ConTitle"/>
    <w:rsid w:val="0032135B"/>
    <w:rPr>
      <w:color w:val="657B81"/>
    </w:rPr>
  </w:style>
  <w:style w:type="character" w:customStyle="1" w:styleId="RefCountry">
    <w:name w:val="Ref_Country"/>
    <w:rsid w:val="0032135B"/>
    <w:rPr>
      <w:rFonts w:cs="Arial"/>
      <w:color w:val="643CC8"/>
      <w:sz w:val="22"/>
      <w:szCs w:val="22"/>
    </w:rPr>
  </w:style>
  <w:style w:type="character" w:customStyle="1" w:styleId="RefDate">
    <w:name w:val="Ref_Date"/>
    <w:rsid w:val="0032135B"/>
    <w:rPr>
      <w:noProof/>
      <w:color w:val="D60093"/>
    </w:rPr>
  </w:style>
  <w:style w:type="character" w:customStyle="1" w:styleId="RefDocDate">
    <w:name w:val="Ref_DocDate"/>
    <w:rsid w:val="0032135B"/>
    <w:rPr>
      <w:color w:val="4B7DC3"/>
    </w:rPr>
  </w:style>
  <w:style w:type="character" w:customStyle="1" w:styleId="RefDoi">
    <w:name w:val="Ref_Doi"/>
    <w:rsid w:val="0032135B"/>
    <w:rPr>
      <w:rFonts w:cs="Arial"/>
      <w:color w:val="5050B4"/>
      <w:sz w:val="22"/>
      <w:szCs w:val="22"/>
    </w:rPr>
  </w:style>
  <w:style w:type="character" w:customStyle="1" w:styleId="RefEday">
    <w:name w:val="Ref_Eday"/>
    <w:rsid w:val="0032135B"/>
    <w:rPr>
      <w:color w:val="F06464"/>
      <w:lang w:val="en-GB"/>
    </w:rPr>
  </w:style>
  <w:style w:type="character" w:customStyle="1" w:styleId="RefEdition">
    <w:name w:val="Ref_Edition"/>
    <w:rsid w:val="0032135B"/>
    <w:rPr>
      <w:rFonts w:ascii="Times New Roman" w:hAnsi="Times New Roman"/>
      <w:color w:val="227B77"/>
    </w:rPr>
  </w:style>
  <w:style w:type="character" w:customStyle="1" w:styleId="RefEditorinitial">
    <w:name w:val="Ref_Editorinitial"/>
    <w:rsid w:val="0032135B"/>
    <w:rPr>
      <w:color w:val="20345C"/>
    </w:rPr>
  </w:style>
  <w:style w:type="character" w:customStyle="1" w:styleId="RefEditorsurname">
    <w:name w:val="Ref_Editorsurname"/>
    <w:rsid w:val="0032135B"/>
    <w:rPr>
      <w:color w:val="9B6487"/>
    </w:rPr>
  </w:style>
  <w:style w:type="character" w:customStyle="1" w:styleId="RefEmonth">
    <w:name w:val="Ref_Emonth"/>
    <w:rsid w:val="0032135B"/>
    <w:rPr>
      <w:color w:val="E66464"/>
      <w:lang w:val="en-GB"/>
    </w:rPr>
  </w:style>
  <w:style w:type="character" w:customStyle="1" w:styleId="RefEyear">
    <w:name w:val="Ref_Eyear"/>
    <w:rsid w:val="0032135B"/>
    <w:rPr>
      <w:color w:val="C86432"/>
      <w:lang w:val="en-GB"/>
    </w:rPr>
  </w:style>
  <w:style w:type="character" w:customStyle="1" w:styleId="RefGivenname">
    <w:name w:val="Ref_Givenname"/>
    <w:rsid w:val="0032135B"/>
    <w:rPr>
      <w:noProof/>
      <w:color w:val="800000"/>
    </w:rPr>
  </w:style>
  <w:style w:type="character" w:customStyle="1" w:styleId="RefInitial">
    <w:name w:val="Ref_Initial"/>
    <w:rsid w:val="0032135B"/>
    <w:rPr>
      <w:noProof/>
      <w:color w:val="FF00FF"/>
    </w:rPr>
  </w:style>
  <w:style w:type="character" w:customStyle="1" w:styleId="Refissue">
    <w:name w:val="Ref_issue"/>
    <w:rsid w:val="0032135B"/>
    <w:rPr>
      <w:color w:val="6464FF"/>
    </w:rPr>
  </w:style>
  <w:style w:type="character" w:customStyle="1" w:styleId="RefJournaltitle">
    <w:name w:val="Ref_Journaltitle"/>
    <w:rsid w:val="0032135B"/>
    <w:rPr>
      <w:color w:val="993366"/>
    </w:rPr>
  </w:style>
  <w:style w:type="character" w:customStyle="1" w:styleId="RefMeetingname">
    <w:name w:val="Ref_Meetingname"/>
    <w:rsid w:val="0032135B"/>
    <w:rPr>
      <w:rFonts w:cs="Arial"/>
      <w:color w:val="815964"/>
      <w:sz w:val="22"/>
      <w:szCs w:val="22"/>
    </w:rPr>
  </w:style>
  <w:style w:type="character" w:customStyle="1" w:styleId="RefMeetingtopic">
    <w:name w:val="Ref_Meetingtopic"/>
    <w:rsid w:val="0032135B"/>
    <w:rPr>
      <w:rFonts w:cs="Arial"/>
      <w:color w:val="5A646E"/>
      <w:sz w:val="22"/>
      <w:szCs w:val="22"/>
    </w:rPr>
  </w:style>
  <w:style w:type="character" w:customStyle="1" w:styleId="RefMonth">
    <w:name w:val="Ref_Month"/>
    <w:rsid w:val="0032135B"/>
    <w:rPr>
      <w:color w:val="64BB82"/>
    </w:rPr>
  </w:style>
  <w:style w:type="character" w:customStyle="1" w:styleId="RefNwsName">
    <w:name w:val="Ref_NwsName"/>
    <w:rsid w:val="0032135B"/>
    <w:rPr>
      <w:color w:val="E67EC6"/>
    </w:rPr>
  </w:style>
  <w:style w:type="character" w:customStyle="1" w:styleId="RefPackagename">
    <w:name w:val="Ref_Packagename"/>
    <w:rsid w:val="0032135B"/>
    <w:rPr>
      <w:color w:val="696836"/>
    </w:rPr>
  </w:style>
  <w:style w:type="character" w:customStyle="1" w:styleId="RefPacountry">
    <w:name w:val="Ref_Pacountry"/>
    <w:rsid w:val="0032135B"/>
    <w:rPr>
      <w:color w:val="808000"/>
    </w:rPr>
  </w:style>
  <w:style w:type="character" w:customStyle="1" w:styleId="RefPage">
    <w:name w:val="Ref_Page"/>
    <w:rsid w:val="0032135B"/>
    <w:rPr>
      <w:color w:val="FF5050"/>
    </w:rPr>
  </w:style>
  <w:style w:type="character" w:customStyle="1" w:styleId="RefPanumber">
    <w:name w:val="Ref_Panumber"/>
    <w:rsid w:val="0032135B"/>
    <w:rPr>
      <w:color w:val="99CCFF"/>
    </w:rPr>
  </w:style>
  <w:style w:type="character" w:customStyle="1" w:styleId="RefPatitle">
    <w:name w:val="Ref_Patitle"/>
    <w:rsid w:val="0032135B"/>
    <w:rPr>
      <w:color w:val="FFCC00"/>
    </w:rPr>
  </w:style>
  <w:style w:type="character" w:customStyle="1" w:styleId="RefPubcountry">
    <w:name w:val="Ref_Pubcountry"/>
    <w:rsid w:val="0032135B"/>
    <w:rPr>
      <w:color w:val="33CCCC"/>
    </w:rPr>
  </w:style>
  <w:style w:type="character" w:customStyle="1" w:styleId="RefPubPlace">
    <w:name w:val="Ref_PubPlace"/>
    <w:rsid w:val="0032135B"/>
    <w:rPr>
      <w:color w:val="FF0000"/>
    </w:rPr>
  </w:style>
  <w:style w:type="character" w:customStyle="1" w:styleId="RefSPC">
    <w:name w:val="Ref_SPC"/>
    <w:rsid w:val="0032135B"/>
    <w:rPr>
      <w:color w:val="7D647B"/>
    </w:rPr>
  </w:style>
  <w:style w:type="character" w:customStyle="1" w:styleId="RefState">
    <w:name w:val="Ref_State"/>
    <w:rsid w:val="0032135B"/>
    <w:rPr>
      <w:color w:val="2D7864"/>
    </w:rPr>
  </w:style>
  <w:style w:type="character" w:customStyle="1" w:styleId="RefThesistitle">
    <w:name w:val="Ref_Thesistitle"/>
    <w:rsid w:val="0032135B"/>
    <w:rPr>
      <w:bCs/>
      <w:i/>
      <w:color w:val="561E6E"/>
      <w:sz w:val="22"/>
      <w:szCs w:val="22"/>
    </w:rPr>
  </w:style>
  <w:style w:type="character" w:customStyle="1" w:styleId="Refuniversity">
    <w:name w:val="Ref_university"/>
    <w:rsid w:val="0032135B"/>
    <w:rPr>
      <w:rFonts w:cs="Arial"/>
      <w:color w:val="676691"/>
    </w:rPr>
  </w:style>
  <w:style w:type="character" w:customStyle="1" w:styleId="RefUrl">
    <w:name w:val="Ref_Url"/>
    <w:rsid w:val="0032135B"/>
    <w:rPr>
      <w:color w:val="32784B"/>
    </w:rPr>
  </w:style>
  <w:style w:type="character" w:customStyle="1" w:styleId="RefVolume">
    <w:name w:val="Ref_Volume"/>
    <w:rsid w:val="0032135B"/>
    <w:rPr>
      <w:color w:val="33CCCC"/>
    </w:rPr>
  </w:style>
  <w:style w:type="character" w:customStyle="1" w:styleId="RefYear">
    <w:name w:val="Ref_Year"/>
    <w:rsid w:val="0032135B"/>
    <w:rPr>
      <w:color w:val="914C5A"/>
    </w:rPr>
  </w:style>
  <w:style w:type="character" w:customStyle="1" w:styleId="RefYear1">
    <w:name w:val="Ref_Year1"/>
    <w:rsid w:val="0032135B"/>
    <w:rPr>
      <w:rFonts w:ascii="Times New Roman" w:hAnsi="Times New Roman"/>
      <w:color w:val="64C8A8"/>
    </w:rPr>
  </w:style>
  <w:style w:type="character" w:customStyle="1" w:styleId="Refnum">
    <w:name w:val="Refnum"/>
    <w:rsid w:val="0032135B"/>
    <w:rPr>
      <w:color w:val="999966"/>
    </w:rPr>
  </w:style>
  <w:style w:type="character" w:customStyle="1" w:styleId="TabFnXref">
    <w:name w:val="TabFnXref"/>
    <w:rsid w:val="0032135B"/>
    <w:rPr>
      <w:color w:val="0000FF"/>
      <w:bdr w:val="single" w:sz="4" w:space="0" w:color="FF9900"/>
      <w:lang w:val="en-GB"/>
    </w:rPr>
  </w:style>
  <w:style w:type="character" w:customStyle="1" w:styleId="TabXref">
    <w:name w:val="TabXref"/>
    <w:rsid w:val="0032135B"/>
    <w:rPr>
      <w:color w:val="0000FF"/>
      <w:bdr w:val="single" w:sz="4" w:space="0" w:color="00FFFF"/>
      <w:lang w:val="en-GB"/>
    </w:rPr>
  </w:style>
  <w:style w:type="character" w:customStyle="1" w:styleId="volume">
    <w:name w:val="volume"/>
    <w:rsid w:val="0032135B"/>
    <w:rPr>
      <w:lang w:val="en-GB"/>
    </w:rPr>
  </w:style>
  <w:style w:type="character" w:customStyle="1" w:styleId="volume-nr">
    <w:name w:val="volume-nr"/>
    <w:rsid w:val="0032135B"/>
    <w:rPr>
      <w:color w:val="33CCCC"/>
      <w:bdr w:val="single" w:sz="4" w:space="0" w:color="333399"/>
      <w:lang w:val="en-GB"/>
    </w:rPr>
  </w:style>
  <w:style w:type="character" w:customStyle="1" w:styleId="FnXref">
    <w:name w:val="FnXref"/>
    <w:rsid w:val="00991A66"/>
    <w:rPr>
      <w:color w:val="0000FF"/>
      <w:bdr w:val="single" w:sz="4" w:space="0" w:color="auto"/>
      <w:vertAlign w:val="superscript"/>
      <w:lang w:val="en-GB"/>
    </w:rPr>
  </w:style>
  <w:style w:type="character" w:styleId="Strong">
    <w:name w:val="Strong"/>
    <w:basedOn w:val="DefaultParagraphFont"/>
    <w:uiPriority w:val="22"/>
    <w:qFormat/>
    <w:rsid w:val="009D5598"/>
    <w:rPr>
      <w:b/>
      <w:bCs/>
    </w:rPr>
  </w:style>
  <w:style w:type="character" w:styleId="Emphasis">
    <w:name w:val="Emphasis"/>
    <w:basedOn w:val="DefaultParagraphFont"/>
    <w:uiPriority w:val="20"/>
    <w:qFormat/>
    <w:rsid w:val="009D5598"/>
    <w:rPr>
      <w:i/>
      <w:iCs/>
    </w:rPr>
  </w:style>
  <w:style w:type="paragraph" w:customStyle="1" w:styleId="Abbreviations">
    <w:name w:val="†Abbreviations"/>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auto"/>
      <w:sz w:val="24"/>
      <w:szCs w:val="24"/>
      <w:lang w:val="en-GB" w:eastAsia="en-US"/>
    </w:rPr>
  </w:style>
  <w:style w:type="paragraph" w:customStyle="1" w:styleId="Answer">
    <w:name w:val="†Answer"/>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hanging="720"/>
    </w:pPr>
    <w:rPr>
      <w:rFonts w:ascii="Times New Roman" w:eastAsia="Times New Roman" w:hAnsi="Times New Roman" w:cs="Times New Roman"/>
      <w:color w:val="333333"/>
      <w:sz w:val="24"/>
      <w:szCs w:val="24"/>
      <w:lang w:val="en-GB" w:eastAsia="en-US"/>
    </w:rPr>
  </w:style>
  <w:style w:type="paragraph" w:customStyle="1" w:styleId="AnswerBL1">
    <w:name w:val="†Answer_BL1"/>
    <w:rsid w:val="00991A66"/>
    <w:pPr>
      <w:pBdr>
        <w:top w:val="none" w:sz="0" w:space="0" w:color="auto"/>
        <w:left w:val="none" w:sz="0" w:space="0" w:color="auto"/>
        <w:bottom w:val="none" w:sz="0" w:space="0" w:color="auto"/>
        <w:right w:val="none" w:sz="0" w:space="0" w:color="auto"/>
        <w:between w:val="none" w:sz="0" w:space="0" w:color="auto"/>
      </w:pBdr>
      <w:spacing w:line="480" w:lineRule="auto"/>
      <w:ind w:left="1440" w:hanging="720"/>
    </w:pPr>
    <w:rPr>
      <w:rFonts w:ascii="Times New Roman" w:eastAsia="Times New Roman" w:hAnsi="Times New Roman" w:cs="Times New Roman"/>
      <w:color w:val="993300"/>
      <w:sz w:val="24"/>
      <w:szCs w:val="24"/>
      <w:lang w:val="en-GB" w:eastAsia="en-US"/>
    </w:rPr>
  </w:style>
  <w:style w:type="paragraph" w:customStyle="1" w:styleId="AnswerBL2">
    <w:name w:val="†Answer_BL2"/>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138" w:hanging="720"/>
    </w:pPr>
    <w:rPr>
      <w:rFonts w:ascii="Times New Roman" w:eastAsia="Times New Roman" w:hAnsi="Times New Roman" w:cs="Times New Roman"/>
      <w:color w:val="993300"/>
      <w:sz w:val="24"/>
      <w:szCs w:val="24"/>
      <w:lang w:val="en-GB" w:eastAsia="en-US"/>
    </w:rPr>
  </w:style>
  <w:style w:type="paragraph" w:customStyle="1" w:styleId="AnswerBL3">
    <w:name w:val="†Answer_BL3"/>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846" w:hanging="720"/>
    </w:pPr>
    <w:rPr>
      <w:rFonts w:ascii="Times New Roman" w:eastAsia="Times New Roman" w:hAnsi="Times New Roman" w:cs="Times New Roman"/>
      <w:color w:val="993300"/>
      <w:sz w:val="24"/>
      <w:szCs w:val="24"/>
      <w:lang w:val="en-GB" w:eastAsia="en-US"/>
    </w:rPr>
  </w:style>
  <w:style w:type="paragraph" w:customStyle="1" w:styleId="AnswerHead">
    <w:name w:val="†Answer_Head"/>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333333"/>
      <w:sz w:val="24"/>
      <w:szCs w:val="24"/>
      <w:lang w:val="en-GB" w:eastAsia="en-US"/>
    </w:rPr>
  </w:style>
  <w:style w:type="paragraph" w:customStyle="1" w:styleId="AnswerOL1">
    <w:name w:val="†Answer_OL1"/>
    <w:rsid w:val="00991A66"/>
    <w:pPr>
      <w:pBdr>
        <w:top w:val="none" w:sz="0" w:space="0" w:color="auto"/>
        <w:left w:val="none" w:sz="0" w:space="0" w:color="auto"/>
        <w:bottom w:val="none" w:sz="0" w:space="0" w:color="auto"/>
        <w:right w:val="none" w:sz="0" w:space="0" w:color="auto"/>
        <w:between w:val="none" w:sz="0" w:space="0" w:color="auto"/>
      </w:pBdr>
      <w:spacing w:line="480" w:lineRule="auto"/>
      <w:ind w:left="1440" w:hanging="720"/>
    </w:pPr>
    <w:rPr>
      <w:rFonts w:ascii="Times New Roman" w:eastAsia="Times New Roman" w:hAnsi="Times New Roman" w:cs="Times New Roman"/>
      <w:color w:val="993300"/>
      <w:sz w:val="24"/>
      <w:szCs w:val="24"/>
      <w:lang w:val="en-GB" w:eastAsia="en-US"/>
    </w:rPr>
  </w:style>
  <w:style w:type="paragraph" w:customStyle="1" w:styleId="AnswerOL2">
    <w:name w:val="†Answer_OL2"/>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138" w:hanging="720"/>
    </w:pPr>
    <w:rPr>
      <w:rFonts w:ascii="Times New Roman" w:eastAsia="Times New Roman" w:hAnsi="Times New Roman" w:cs="Times New Roman"/>
      <w:color w:val="993300"/>
      <w:sz w:val="24"/>
      <w:szCs w:val="24"/>
      <w:lang w:val="en-GB" w:eastAsia="en-US"/>
    </w:rPr>
  </w:style>
  <w:style w:type="paragraph" w:customStyle="1" w:styleId="AnswerOL3">
    <w:name w:val="†Answer_OL3"/>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846" w:hanging="720"/>
    </w:pPr>
    <w:rPr>
      <w:rFonts w:ascii="Times New Roman" w:eastAsia="Times New Roman" w:hAnsi="Times New Roman" w:cs="Times New Roman"/>
      <w:color w:val="993300"/>
      <w:sz w:val="24"/>
      <w:szCs w:val="24"/>
      <w:lang w:val="en-GB" w:eastAsia="en-US"/>
    </w:rPr>
  </w:style>
  <w:style w:type="paragraph" w:customStyle="1" w:styleId="AnswerUL1">
    <w:name w:val="†Answer_UL1"/>
    <w:rsid w:val="00991A66"/>
    <w:pPr>
      <w:pBdr>
        <w:top w:val="none" w:sz="0" w:space="0" w:color="auto"/>
        <w:left w:val="none" w:sz="0" w:space="0" w:color="auto"/>
        <w:bottom w:val="none" w:sz="0" w:space="0" w:color="auto"/>
        <w:right w:val="none" w:sz="0" w:space="0" w:color="auto"/>
        <w:between w:val="none" w:sz="0" w:space="0" w:color="auto"/>
      </w:pBdr>
      <w:spacing w:line="480" w:lineRule="auto"/>
      <w:ind w:left="1440" w:hanging="720"/>
    </w:pPr>
    <w:rPr>
      <w:rFonts w:ascii="Times New Roman" w:eastAsia="Times New Roman" w:hAnsi="Times New Roman" w:cs="Times New Roman"/>
      <w:color w:val="993300"/>
      <w:sz w:val="24"/>
      <w:szCs w:val="24"/>
      <w:lang w:val="en-GB" w:eastAsia="en-US"/>
    </w:rPr>
  </w:style>
  <w:style w:type="paragraph" w:customStyle="1" w:styleId="AnswerUL2">
    <w:name w:val="†Answer_UL2"/>
    <w:rsid w:val="00991A66"/>
    <w:pPr>
      <w:pBdr>
        <w:top w:val="none" w:sz="0" w:space="0" w:color="auto"/>
        <w:left w:val="none" w:sz="0" w:space="0" w:color="auto"/>
        <w:bottom w:val="none" w:sz="0" w:space="0" w:color="auto"/>
        <w:right w:val="none" w:sz="0" w:space="0" w:color="auto"/>
        <w:between w:val="none" w:sz="0" w:space="0" w:color="auto"/>
      </w:pBdr>
      <w:spacing w:line="480" w:lineRule="auto"/>
      <w:ind w:left="1418"/>
    </w:pPr>
    <w:rPr>
      <w:rFonts w:ascii="Times New Roman" w:eastAsia="Times New Roman" w:hAnsi="Times New Roman" w:cs="Times New Roman"/>
      <w:color w:val="993300"/>
      <w:sz w:val="24"/>
      <w:szCs w:val="24"/>
      <w:lang w:val="en-GB" w:eastAsia="en-US"/>
    </w:rPr>
  </w:style>
  <w:style w:type="paragraph" w:customStyle="1" w:styleId="AnswerUL3">
    <w:name w:val="†Answer_UL3"/>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846" w:hanging="720"/>
    </w:pPr>
    <w:rPr>
      <w:rFonts w:ascii="Times New Roman" w:eastAsia="Times New Roman" w:hAnsi="Times New Roman" w:cs="Times New Roman"/>
      <w:color w:val="993300"/>
      <w:sz w:val="24"/>
      <w:szCs w:val="24"/>
      <w:lang w:val="en-GB" w:eastAsia="en-US"/>
    </w:rPr>
  </w:style>
  <w:style w:type="paragraph" w:customStyle="1" w:styleId="Articlepdf">
    <w:name w:val="†Articlepdf"/>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auto"/>
      <w:sz w:val="24"/>
      <w:szCs w:val="24"/>
      <w:lang w:val="en-GB" w:eastAsia="en-US"/>
    </w:rPr>
  </w:style>
  <w:style w:type="paragraph" w:customStyle="1" w:styleId="BL1">
    <w:name w:val="†BL1"/>
    <w:rsid w:val="00991A66"/>
    <w:pPr>
      <w:pBdr>
        <w:top w:val="none" w:sz="0" w:space="0" w:color="auto"/>
        <w:left w:val="none" w:sz="0" w:space="0" w:color="auto"/>
        <w:bottom w:val="none" w:sz="0" w:space="0" w:color="auto"/>
        <w:right w:val="none" w:sz="0" w:space="0" w:color="auto"/>
        <w:between w:val="none" w:sz="0" w:space="0" w:color="auto"/>
      </w:pBdr>
      <w:spacing w:line="480" w:lineRule="auto"/>
      <w:ind w:left="1440" w:hanging="720"/>
    </w:pPr>
    <w:rPr>
      <w:rFonts w:ascii="Times New Roman" w:eastAsia="Times New Roman" w:hAnsi="Times New Roman" w:cs="Times New Roman"/>
      <w:color w:val="993300"/>
      <w:sz w:val="24"/>
      <w:szCs w:val="24"/>
      <w:lang w:val="en-GB" w:eastAsia="en-US"/>
    </w:rPr>
  </w:style>
  <w:style w:type="paragraph" w:customStyle="1" w:styleId="BL2">
    <w:name w:val="†BL2"/>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138" w:hanging="720"/>
    </w:pPr>
    <w:rPr>
      <w:rFonts w:ascii="Times New Roman" w:eastAsia="Times New Roman" w:hAnsi="Times New Roman" w:cs="Times New Roman"/>
      <w:color w:val="993300"/>
      <w:sz w:val="24"/>
      <w:szCs w:val="24"/>
      <w:lang w:val="en-GB" w:eastAsia="en-US"/>
    </w:rPr>
  </w:style>
  <w:style w:type="paragraph" w:customStyle="1" w:styleId="BL3">
    <w:name w:val="†BL3"/>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846" w:hanging="720"/>
    </w:pPr>
    <w:rPr>
      <w:rFonts w:ascii="Times New Roman" w:eastAsia="Times New Roman" w:hAnsi="Times New Roman" w:cs="Times New Roman"/>
      <w:color w:val="993300"/>
      <w:sz w:val="24"/>
      <w:szCs w:val="24"/>
      <w:lang w:val="en-GB" w:eastAsia="en-US"/>
    </w:rPr>
  </w:style>
  <w:style w:type="paragraph" w:customStyle="1" w:styleId="BL4">
    <w:name w:val="†BL4"/>
    <w:rsid w:val="00991A66"/>
    <w:pPr>
      <w:pBdr>
        <w:top w:val="none" w:sz="0" w:space="0" w:color="auto"/>
        <w:left w:val="none" w:sz="0" w:space="0" w:color="auto"/>
        <w:bottom w:val="none" w:sz="0" w:space="0" w:color="auto"/>
        <w:right w:val="none" w:sz="0" w:space="0" w:color="auto"/>
        <w:between w:val="none" w:sz="0" w:space="0" w:color="auto"/>
      </w:pBdr>
      <w:spacing w:line="480" w:lineRule="auto"/>
      <w:ind w:left="3555" w:hanging="720"/>
    </w:pPr>
    <w:rPr>
      <w:rFonts w:ascii="Times New Roman" w:eastAsia="Times New Roman" w:hAnsi="Times New Roman" w:cs="Times New Roman"/>
      <w:color w:val="993300"/>
      <w:sz w:val="24"/>
      <w:szCs w:val="24"/>
      <w:lang w:val="en-GB" w:eastAsia="en-US"/>
    </w:rPr>
  </w:style>
  <w:style w:type="paragraph" w:customStyle="1" w:styleId="BL5">
    <w:name w:val="†BL5"/>
    <w:basedOn w:val="BL4"/>
    <w:qFormat/>
    <w:rsid w:val="00991A66"/>
    <w:pPr>
      <w:ind w:left="4291"/>
    </w:pPr>
  </w:style>
  <w:style w:type="paragraph" w:customStyle="1" w:styleId="BL6">
    <w:name w:val="†BL6"/>
    <w:basedOn w:val="BL5"/>
    <w:qFormat/>
    <w:rsid w:val="00991A66"/>
    <w:pPr>
      <w:ind w:left="5011"/>
    </w:pPr>
  </w:style>
  <w:style w:type="paragraph" w:customStyle="1" w:styleId="BL7">
    <w:name w:val="†BL7"/>
    <w:basedOn w:val="BL6"/>
    <w:qFormat/>
    <w:rsid w:val="00991A66"/>
    <w:pPr>
      <w:ind w:left="5731"/>
    </w:pPr>
  </w:style>
  <w:style w:type="paragraph" w:customStyle="1" w:styleId="BL8">
    <w:name w:val="†BL8"/>
    <w:basedOn w:val="BL7"/>
    <w:qFormat/>
    <w:rsid w:val="00991A66"/>
    <w:pPr>
      <w:ind w:left="6451"/>
    </w:pPr>
  </w:style>
  <w:style w:type="paragraph" w:customStyle="1" w:styleId="BoxBL1">
    <w:name w:val="†Box_BL1"/>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ind w:left="1440" w:hanging="720"/>
    </w:pPr>
    <w:rPr>
      <w:rFonts w:ascii="Times New Roman" w:eastAsia="Times New Roman" w:hAnsi="Times New Roman" w:cs="Times New Roman"/>
      <w:color w:val="993300"/>
      <w:sz w:val="24"/>
      <w:szCs w:val="24"/>
      <w:lang w:val="en-GB" w:eastAsia="en-US"/>
    </w:rPr>
  </w:style>
  <w:style w:type="paragraph" w:customStyle="1" w:styleId="BoxBL2">
    <w:name w:val="†Box_BL2"/>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ind w:left="2138" w:hanging="720"/>
    </w:pPr>
    <w:rPr>
      <w:rFonts w:ascii="Times New Roman" w:eastAsia="Times New Roman" w:hAnsi="Times New Roman" w:cs="Times New Roman"/>
      <w:color w:val="993300"/>
      <w:sz w:val="24"/>
      <w:szCs w:val="24"/>
      <w:lang w:val="en-GB" w:eastAsia="en-US"/>
    </w:rPr>
  </w:style>
  <w:style w:type="paragraph" w:customStyle="1" w:styleId="BoxEquationDisplay">
    <w:name w:val="†Box_Equation_Display"/>
    <w:basedOn w:val="Normal"/>
    <w:rsid w:val="00991A66"/>
    <w:pPr>
      <w:pBdr>
        <w:top w:val="single" w:sz="4" w:space="1" w:color="FF0000"/>
        <w:left w:val="single" w:sz="4" w:space="4" w:color="FF0000"/>
        <w:bottom w:val="single" w:sz="4" w:space="1" w:color="FF0000"/>
        <w:right w:val="single" w:sz="4" w:space="4" w:color="FF0000"/>
      </w:pBdr>
      <w:shd w:val="clear" w:color="auto" w:fill="F3F3F3"/>
      <w:tabs>
        <w:tab w:val="right" w:pos="8640"/>
      </w:tabs>
      <w:spacing w:before="180" w:after="180" w:line="480" w:lineRule="auto"/>
    </w:pPr>
    <w:rPr>
      <w:lang w:val="en-US"/>
    </w:rPr>
  </w:style>
  <w:style w:type="paragraph" w:customStyle="1" w:styleId="BoxExtract">
    <w:name w:val="†Box_Extract"/>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ind w:left="720" w:right="720"/>
    </w:pPr>
    <w:rPr>
      <w:rFonts w:ascii="Times New Roman" w:eastAsia="Times New Roman" w:hAnsi="Times New Roman" w:cs="Times New Roman"/>
      <w:color w:val="003366"/>
      <w:sz w:val="20"/>
      <w:szCs w:val="24"/>
      <w:lang w:val="en-GB" w:eastAsia="en-US"/>
    </w:rPr>
  </w:style>
  <w:style w:type="paragraph" w:customStyle="1" w:styleId="BoxExtractSource">
    <w:name w:val="†Box_Extract_Source"/>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ind w:left="720" w:right="720"/>
      <w:jc w:val="right"/>
    </w:pPr>
    <w:rPr>
      <w:rFonts w:ascii="Times New Roman" w:eastAsia="Times New Roman" w:hAnsi="Times New Roman" w:cs="Times New Roman"/>
      <w:color w:val="003366"/>
      <w:sz w:val="20"/>
      <w:szCs w:val="24"/>
      <w:lang w:val="en-GB" w:eastAsia="en-US"/>
    </w:rPr>
  </w:style>
  <w:style w:type="paragraph" w:customStyle="1" w:styleId="BoxExtractTextInd">
    <w:name w:val="†Box_Extract_TextInd"/>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ind w:left="720" w:right="720" w:firstLine="720"/>
    </w:pPr>
    <w:rPr>
      <w:rFonts w:ascii="Times New Roman" w:eastAsia="Times New Roman" w:hAnsi="Times New Roman" w:cs="Times New Roman"/>
      <w:color w:val="003366"/>
      <w:sz w:val="20"/>
      <w:szCs w:val="24"/>
      <w:lang w:val="en-GB" w:eastAsia="en-US"/>
    </w:rPr>
  </w:style>
  <w:style w:type="paragraph" w:customStyle="1" w:styleId="BoxHeadA">
    <w:name w:val="†Box_HeadA"/>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pPr>
    <w:rPr>
      <w:rFonts w:ascii="Times New Roman" w:eastAsia="Times New Roman" w:hAnsi="Times New Roman" w:cs="Times New Roman"/>
      <w:color w:val="0000FF"/>
      <w:sz w:val="24"/>
      <w:szCs w:val="24"/>
      <w:lang w:val="en-GB" w:eastAsia="en-US"/>
    </w:rPr>
  </w:style>
  <w:style w:type="paragraph" w:customStyle="1" w:styleId="BoxHeadB">
    <w:name w:val="†Box_HeadB"/>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pPr>
    <w:rPr>
      <w:rFonts w:ascii="Times New Roman" w:eastAsia="Times New Roman" w:hAnsi="Times New Roman" w:cs="Times New Roman"/>
      <w:color w:val="008000"/>
      <w:sz w:val="24"/>
      <w:szCs w:val="24"/>
      <w:lang w:val="en-GB" w:eastAsia="en-US"/>
    </w:rPr>
  </w:style>
  <w:style w:type="paragraph" w:customStyle="1" w:styleId="BoxHeadC">
    <w:name w:val="†Box_HeadC"/>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pPr>
    <w:rPr>
      <w:rFonts w:ascii="Times New Roman" w:eastAsia="Times New Roman" w:hAnsi="Times New Roman" w:cs="Times New Roman"/>
      <w:color w:val="FF6600"/>
      <w:sz w:val="24"/>
      <w:szCs w:val="24"/>
      <w:lang w:val="en-GB" w:eastAsia="en-US"/>
    </w:rPr>
  </w:style>
  <w:style w:type="paragraph" w:customStyle="1" w:styleId="BoxHeadD">
    <w:name w:val="†Box_HeadD"/>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pPr>
    <w:rPr>
      <w:rFonts w:ascii="Times New Roman" w:eastAsia="Times New Roman" w:hAnsi="Times New Roman" w:cs="Times New Roman"/>
      <w:color w:val="800080"/>
      <w:sz w:val="24"/>
      <w:szCs w:val="24"/>
      <w:lang w:val="en-GB" w:eastAsia="en-US"/>
    </w:rPr>
  </w:style>
  <w:style w:type="paragraph" w:customStyle="1" w:styleId="BoxNote">
    <w:name w:val="†Box_Note"/>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pPr>
    <w:rPr>
      <w:rFonts w:ascii="Times New Roman" w:eastAsia="Times New Roman" w:hAnsi="Times New Roman" w:cs="Times New Roman"/>
      <w:color w:val="auto"/>
      <w:sz w:val="20"/>
      <w:szCs w:val="24"/>
      <w:lang w:val="en-GB" w:eastAsia="en-US"/>
    </w:rPr>
  </w:style>
  <w:style w:type="paragraph" w:customStyle="1" w:styleId="BoxNumber">
    <w:name w:val="†Box_Number"/>
    <w:basedOn w:val="Normal"/>
    <w:rsid w:val="00991A66"/>
    <w:pPr>
      <w:shd w:val="clear" w:color="auto" w:fill="F3F3F3"/>
      <w:spacing w:line="480" w:lineRule="auto"/>
    </w:pPr>
    <w:rPr>
      <w:color w:val="0000FF"/>
      <w:sz w:val="32"/>
      <w:lang w:val="en-US"/>
    </w:rPr>
  </w:style>
  <w:style w:type="paragraph" w:customStyle="1" w:styleId="BoxOL1">
    <w:name w:val="†Box_OL1"/>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ind w:left="1440" w:hanging="720"/>
    </w:pPr>
    <w:rPr>
      <w:rFonts w:ascii="Times New Roman" w:eastAsia="Times New Roman" w:hAnsi="Times New Roman" w:cs="Times New Roman"/>
      <w:color w:val="993300"/>
      <w:sz w:val="24"/>
      <w:szCs w:val="24"/>
      <w:lang w:val="en-GB" w:eastAsia="en-US"/>
    </w:rPr>
  </w:style>
  <w:style w:type="paragraph" w:customStyle="1" w:styleId="BoxOL2">
    <w:name w:val="†Box_OL2"/>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ind w:left="2138" w:hanging="720"/>
    </w:pPr>
    <w:rPr>
      <w:rFonts w:ascii="Times New Roman" w:eastAsia="Times New Roman" w:hAnsi="Times New Roman" w:cs="Times New Roman"/>
      <w:color w:val="993300"/>
      <w:sz w:val="24"/>
      <w:szCs w:val="24"/>
      <w:lang w:val="en-GB" w:eastAsia="en-US"/>
    </w:rPr>
  </w:style>
  <w:style w:type="paragraph" w:customStyle="1" w:styleId="BoxParaFlushLeft">
    <w:name w:val="†Box_Para_FlushLeft"/>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pPr>
    <w:rPr>
      <w:rFonts w:ascii="Times New Roman" w:eastAsia="Times New Roman" w:hAnsi="Times New Roman" w:cs="Times New Roman"/>
      <w:color w:val="auto"/>
      <w:sz w:val="24"/>
      <w:szCs w:val="24"/>
      <w:lang w:val="en-GB" w:eastAsia="en-US"/>
    </w:rPr>
  </w:style>
  <w:style w:type="paragraph" w:customStyle="1" w:styleId="BoxParaInd">
    <w:name w:val="†Box_Para_Ind"/>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ind w:firstLine="720"/>
    </w:pPr>
    <w:rPr>
      <w:rFonts w:ascii="Times New Roman" w:eastAsia="Times New Roman" w:hAnsi="Times New Roman" w:cs="Times New Roman"/>
      <w:color w:val="auto"/>
      <w:sz w:val="24"/>
      <w:szCs w:val="24"/>
      <w:lang w:val="en-GB" w:eastAsia="en-US"/>
    </w:rPr>
  </w:style>
  <w:style w:type="paragraph" w:customStyle="1" w:styleId="BoxSource">
    <w:name w:val="†Box_Source"/>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pPr>
    <w:rPr>
      <w:rFonts w:ascii="Times New Roman" w:eastAsia="Times New Roman" w:hAnsi="Times New Roman" w:cs="Times New Roman"/>
      <w:color w:val="auto"/>
      <w:sz w:val="20"/>
      <w:szCs w:val="24"/>
      <w:lang w:val="en-GB" w:eastAsia="en-US"/>
    </w:rPr>
  </w:style>
  <w:style w:type="paragraph" w:customStyle="1" w:styleId="BoxSubtitle">
    <w:name w:val="†Box_Subtitle"/>
    <w:basedOn w:val="Normal"/>
    <w:rsid w:val="00991A66"/>
    <w:pPr>
      <w:shd w:val="clear" w:color="auto" w:fill="F3F3F3"/>
      <w:spacing w:line="480" w:lineRule="auto"/>
    </w:pPr>
    <w:rPr>
      <w:color w:val="0000FF"/>
      <w:sz w:val="26"/>
      <w:szCs w:val="26"/>
      <w:lang w:val="en-US"/>
    </w:rPr>
  </w:style>
  <w:style w:type="paragraph" w:customStyle="1" w:styleId="BoxTitle">
    <w:name w:val="†Box_Title"/>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pPr>
    <w:rPr>
      <w:rFonts w:ascii="Times New Roman" w:eastAsia="Times New Roman" w:hAnsi="Times New Roman" w:cs="Times New Roman"/>
      <w:color w:val="0000FF"/>
      <w:sz w:val="32"/>
      <w:szCs w:val="24"/>
      <w:lang w:val="en-GB" w:eastAsia="en-US"/>
    </w:rPr>
  </w:style>
  <w:style w:type="paragraph" w:customStyle="1" w:styleId="BoxUL1">
    <w:name w:val="†Box_UL1"/>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ind w:left="720"/>
    </w:pPr>
    <w:rPr>
      <w:rFonts w:ascii="Times New Roman" w:eastAsia="Times New Roman" w:hAnsi="Times New Roman" w:cs="Times New Roman"/>
      <w:color w:val="993300"/>
      <w:sz w:val="24"/>
      <w:szCs w:val="24"/>
      <w:lang w:val="en-GB" w:eastAsia="en-US"/>
    </w:rPr>
  </w:style>
  <w:style w:type="paragraph" w:customStyle="1" w:styleId="BoxUL2">
    <w:name w:val="†Box_UL2"/>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480" w:lineRule="auto"/>
      <w:ind w:left="1418"/>
    </w:pPr>
    <w:rPr>
      <w:rFonts w:ascii="Times New Roman" w:eastAsia="Times New Roman" w:hAnsi="Times New Roman" w:cs="Times New Roman"/>
      <w:color w:val="993300"/>
      <w:sz w:val="24"/>
      <w:szCs w:val="24"/>
      <w:lang w:val="en-GB" w:eastAsia="en-US"/>
    </w:rPr>
  </w:style>
  <w:style w:type="paragraph" w:customStyle="1" w:styleId="BoxBegin">
    <w:name w:val="†BoxBegin"/>
    <w:basedOn w:val="Normal"/>
    <w:qFormat/>
    <w:rsid w:val="00991A66"/>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lang w:val="en-US"/>
    </w:rPr>
  </w:style>
  <w:style w:type="paragraph" w:customStyle="1" w:styleId="BoxEnd">
    <w:name w:val="†BoxEnd"/>
    <w:basedOn w:val="Normal"/>
    <w:qFormat/>
    <w:rsid w:val="00991A66"/>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lang w:val="en-US"/>
    </w:rPr>
  </w:style>
  <w:style w:type="paragraph" w:customStyle="1" w:styleId="ChemicalStructureDisplay">
    <w:name w:val="†ChemicalStructure_Display"/>
    <w:rsid w:val="00991A66"/>
    <w:pPr>
      <w:pBdr>
        <w:top w:val="single" w:sz="4" w:space="1" w:color="993366"/>
        <w:left w:val="single" w:sz="4" w:space="4" w:color="993366"/>
        <w:bottom w:val="single" w:sz="4" w:space="1" w:color="993366"/>
        <w:right w:val="single" w:sz="4" w:space="4" w:color="993366"/>
        <w:between w:val="none" w:sz="0" w:space="0" w:color="auto"/>
      </w:pBdr>
      <w:spacing w:before="180" w:after="180" w:line="480" w:lineRule="auto"/>
    </w:pPr>
    <w:rPr>
      <w:rFonts w:ascii="Times New Roman" w:eastAsia="Times New Roman" w:hAnsi="Times New Roman" w:cs="Times New Roman"/>
      <w:color w:val="auto"/>
      <w:sz w:val="24"/>
      <w:szCs w:val="24"/>
      <w:lang w:val="en-GB" w:eastAsia="en-US"/>
    </w:rPr>
  </w:style>
  <w:style w:type="paragraph" w:customStyle="1" w:styleId="ColumnTitle">
    <w:name w:val="†Column_Titl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00FF"/>
      <w:sz w:val="26"/>
      <w:szCs w:val="24"/>
      <w:lang w:val="en-GB" w:eastAsia="en-US"/>
    </w:rPr>
  </w:style>
  <w:style w:type="paragraph" w:customStyle="1" w:styleId="ColumnBegin">
    <w:name w:val="†ColumnBegin"/>
    <w:basedOn w:val="Normal"/>
    <w:rsid w:val="00991A66"/>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lang w:val="en-US"/>
    </w:rPr>
  </w:style>
  <w:style w:type="paragraph" w:customStyle="1" w:styleId="ColumnEnd">
    <w:name w:val="†ColumnEnd"/>
    <w:basedOn w:val="ColumnBegin"/>
    <w:rsid w:val="00991A66"/>
    <w:pPr>
      <w:pBdr>
        <w:top w:val="none" w:sz="0" w:space="0" w:color="auto"/>
        <w:bottom w:val="dashed" w:sz="12" w:space="1" w:color="auto"/>
      </w:pBdr>
    </w:pPr>
  </w:style>
  <w:style w:type="paragraph" w:customStyle="1" w:styleId="DialogueExtract">
    <w:name w:val="†Dialogue_Extract"/>
    <w:rsid w:val="00991A66"/>
    <w:pPr>
      <w:pBdr>
        <w:top w:val="none" w:sz="0" w:space="0" w:color="auto"/>
        <w:left w:val="none" w:sz="0" w:space="0" w:color="auto"/>
        <w:bottom w:val="none" w:sz="0" w:space="0" w:color="auto"/>
        <w:right w:val="none" w:sz="0" w:space="0" w:color="auto"/>
        <w:between w:val="none" w:sz="0" w:space="0" w:color="auto"/>
      </w:pBdr>
      <w:spacing w:line="480" w:lineRule="auto"/>
      <w:ind w:left="1440" w:right="720" w:hanging="720"/>
    </w:pPr>
    <w:rPr>
      <w:rFonts w:ascii="Times New Roman" w:eastAsia="Times New Roman" w:hAnsi="Times New Roman" w:cs="Times New Roman"/>
      <w:color w:val="003366"/>
      <w:sz w:val="20"/>
      <w:szCs w:val="24"/>
      <w:lang w:val="en-GB" w:eastAsia="en-US"/>
    </w:rPr>
  </w:style>
  <w:style w:type="paragraph" w:customStyle="1" w:styleId="DialogueExtractSource">
    <w:name w:val="†Dialogue_Extract_Source"/>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right="720"/>
      <w:jc w:val="right"/>
    </w:pPr>
    <w:rPr>
      <w:rFonts w:ascii="Times New Roman" w:eastAsia="Times New Roman" w:hAnsi="Times New Roman" w:cs="Times New Roman"/>
      <w:color w:val="003366"/>
      <w:sz w:val="20"/>
      <w:szCs w:val="24"/>
      <w:lang w:val="en-GB" w:eastAsia="en-US"/>
    </w:rPr>
  </w:style>
  <w:style w:type="paragraph" w:customStyle="1" w:styleId="DialogueText">
    <w:name w:val="†Dialogue_Text"/>
    <w:rsid w:val="00991A66"/>
    <w:pPr>
      <w:pBdr>
        <w:top w:val="none" w:sz="0" w:space="0" w:color="auto"/>
        <w:left w:val="none" w:sz="0" w:space="0" w:color="auto"/>
        <w:bottom w:val="none" w:sz="0" w:space="0" w:color="auto"/>
        <w:right w:val="none" w:sz="0" w:space="0" w:color="auto"/>
        <w:between w:val="none" w:sz="0" w:space="0" w:color="auto"/>
      </w:pBdr>
      <w:shd w:val="clear" w:color="auto" w:fill="E5DFEC"/>
      <w:spacing w:line="480" w:lineRule="auto"/>
    </w:pPr>
    <w:rPr>
      <w:rFonts w:ascii="Times New Roman" w:eastAsia="Times New Roman" w:hAnsi="Times New Roman" w:cs="Times New Roman"/>
      <w:color w:val="auto"/>
      <w:sz w:val="24"/>
      <w:szCs w:val="24"/>
      <w:lang w:val="en-GB" w:eastAsia="en-US"/>
    </w:rPr>
  </w:style>
  <w:style w:type="paragraph" w:customStyle="1" w:styleId="EMAcknowledgmentsHead">
    <w:name w:val="†EM_Acknowledgments_Head"/>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3366FF"/>
      <w:sz w:val="32"/>
      <w:szCs w:val="24"/>
      <w:lang w:val="en-GB" w:eastAsia="en-US"/>
    </w:rPr>
  </w:style>
  <w:style w:type="paragraph" w:customStyle="1" w:styleId="EMAcknowledgmentsText">
    <w:name w:val="†EM_Acknowledgments_Text"/>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EMAppendixNumber">
    <w:name w:val="†EM_Appendix_Number"/>
    <w:basedOn w:val="Normal"/>
    <w:rsid w:val="00991A66"/>
    <w:pPr>
      <w:spacing w:line="480" w:lineRule="auto"/>
    </w:pPr>
    <w:rPr>
      <w:color w:val="3366FF"/>
      <w:sz w:val="32"/>
      <w:lang w:val="en-US"/>
    </w:rPr>
  </w:style>
  <w:style w:type="paragraph" w:customStyle="1" w:styleId="EMAppendixTitle">
    <w:name w:val="†EM_Appendix_Titl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3366FF"/>
      <w:sz w:val="32"/>
      <w:szCs w:val="24"/>
      <w:lang w:val="en-GB" w:eastAsia="en-US"/>
    </w:rPr>
  </w:style>
  <w:style w:type="paragraph" w:customStyle="1" w:styleId="EMAuthorBiosTitle">
    <w:name w:val="†EM_AuthorBios_Titl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3366FF"/>
      <w:sz w:val="32"/>
      <w:szCs w:val="24"/>
      <w:lang w:val="en-GB" w:eastAsia="en-US"/>
    </w:rPr>
  </w:style>
  <w:style w:type="paragraph" w:customStyle="1" w:styleId="EMGenericSectionTitle">
    <w:name w:val="†EM_GenericSection_Titl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3366FF"/>
      <w:sz w:val="32"/>
      <w:szCs w:val="24"/>
      <w:lang w:val="en-GB" w:eastAsia="en-US"/>
    </w:rPr>
  </w:style>
  <w:style w:type="paragraph" w:customStyle="1" w:styleId="EMGlossaryEntry">
    <w:name w:val="†EM_Glossary_Entry"/>
    <w:basedOn w:val="Normal"/>
    <w:rsid w:val="00991A66"/>
    <w:pPr>
      <w:spacing w:line="480" w:lineRule="auto"/>
      <w:ind w:left="720" w:hanging="720"/>
    </w:pPr>
    <w:rPr>
      <w:lang w:val="en-US"/>
    </w:rPr>
  </w:style>
  <w:style w:type="paragraph" w:customStyle="1" w:styleId="EMGlossaryTitle">
    <w:name w:val="†EM_Glossary_Titl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3366FF"/>
      <w:sz w:val="32"/>
      <w:szCs w:val="24"/>
      <w:lang w:val="en-GB" w:eastAsia="en-US"/>
    </w:rPr>
  </w:style>
  <w:style w:type="paragraph" w:customStyle="1" w:styleId="EMHeadA">
    <w:name w:val="†EM_HeadA"/>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00FF"/>
      <w:sz w:val="32"/>
      <w:szCs w:val="24"/>
      <w:lang w:val="en-GB" w:eastAsia="en-US"/>
    </w:rPr>
  </w:style>
  <w:style w:type="paragraph" w:customStyle="1" w:styleId="EMHeadB">
    <w:name w:val="†EM_HeadB"/>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8000"/>
      <w:sz w:val="30"/>
      <w:szCs w:val="24"/>
      <w:lang w:val="en-GB" w:eastAsia="en-US"/>
    </w:rPr>
  </w:style>
  <w:style w:type="paragraph" w:customStyle="1" w:styleId="EMHeadC">
    <w:name w:val="†EM_HeadC"/>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FF6600"/>
      <w:sz w:val="28"/>
      <w:szCs w:val="24"/>
      <w:lang w:val="en-GB" w:eastAsia="en-US"/>
    </w:rPr>
  </w:style>
  <w:style w:type="paragraph" w:customStyle="1" w:styleId="EMHeadD">
    <w:name w:val="†EM_HeadD"/>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80"/>
      <w:sz w:val="26"/>
      <w:szCs w:val="24"/>
      <w:lang w:val="en-GB" w:eastAsia="en-US"/>
    </w:rPr>
  </w:style>
  <w:style w:type="paragraph" w:customStyle="1" w:styleId="EMNotesTitle">
    <w:name w:val="†EM_Notes_Titl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3366FF"/>
      <w:sz w:val="32"/>
      <w:szCs w:val="24"/>
      <w:lang w:val="en-GB" w:eastAsia="en-US"/>
    </w:rPr>
  </w:style>
  <w:style w:type="paragraph" w:customStyle="1" w:styleId="EMOtherSectionTitle">
    <w:name w:val="†EM_OtherSection_Titl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3366FF"/>
      <w:sz w:val="32"/>
      <w:szCs w:val="24"/>
      <w:lang w:val="en-GB" w:eastAsia="en-US"/>
    </w:rPr>
  </w:style>
  <w:style w:type="paragraph" w:customStyle="1" w:styleId="EMReferencesHead">
    <w:name w:val="†EM_References_Head"/>
    <w:basedOn w:val="Normal"/>
    <w:rsid w:val="00991A66"/>
    <w:pPr>
      <w:spacing w:line="480" w:lineRule="auto"/>
    </w:pPr>
    <w:rPr>
      <w:color w:val="3366FF"/>
      <w:sz w:val="32"/>
      <w:lang w:val="en-US"/>
    </w:rPr>
  </w:style>
  <w:style w:type="paragraph" w:customStyle="1" w:styleId="EMSupplementaryMaterialTitle">
    <w:name w:val="†EM_SupplementaryMaterial_Titl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3366FF"/>
      <w:sz w:val="32"/>
      <w:szCs w:val="24"/>
      <w:lang w:val="en-GB" w:eastAsia="en-US"/>
    </w:rPr>
  </w:style>
  <w:style w:type="paragraph" w:customStyle="1" w:styleId="EMText">
    <w:name w:val="†EM_Text"/>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Endnote">
    <w:name w:val="†Endnot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3366"/>
      <w:sz w:val="24"/>
      <w:szCs w:val="24"/>
      <w:lang w:val="en-GB" w:eastAsia="en-US"/>
    </w:rPr>
  </w:style>
  <w:style w:type="paragraph" w:customStyle="1" w:styleId="EndnoteBL1">
    <w:name w:val="†Endnote_BL1"/>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131" w:right="720" w:hanging="720"/>
    </w:pPr>
    <w:rPr>
      <w:rFonts w:ascii="Times New Roman" w:eastAsia="Times New Roman" w:hAnsi="Times New Roman" w:cs="Times New Roman"/>
      <w:color w:val="003366"/>
      <w:sz w:val="20"/>
      <w:szCs w:val="24"/>
      <w:lang w:val="en-GB" w:eastAsia="en-US"/>
    </w:rPr>
  </w:style>
  <w:style w:type="paragraph" w:customStyle="1" w:styleId="EndnoteBL2">
    <w:name w:val="†Endnote_BL2"/>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851" w:right="720" w:hanging="720"/>
    </w:pPr>
    <w:rPr>
      <w:rFonts w:ascii="Times New Roman" w:eastAsia="Times New Roman" w:hAnsi="Times New Roman" w:cs="Times New Roman"/>
      <w:color w:val="003366"/>
      <w:sz w:val="20"/>
      <w:szCs w:val="24"/>
      <w:lang w:val="en-GB" w:eastAsia="en-US"/>
    </w:rPr>
  </w:style>
  <w:style w:type="paragraph" w:customStyle="1" w:styleId="EndnoteBL3">
    <w:name w:val="†Endnote_BL3"/>
    <w:rsid w:val="00991A66"/>
    <w:pPr>
      <w:pBdr>
        <w:top w:val="none" w:sz="0" w:space="0" w:color="auto"/>
        <w:left w:val="none" w:sz="0" w:space="0" w:color="auto"/>
        <w:bottom w:val="none" w:sz="0" w:space="0" w:color="auto"/>
        <w:right w:val="none" w:sz="0" w:space="0" w:color="auto"/>
        <w:between w:val="none" w:sz="0" w:space="0" w:color="auto"/>
      </w:pBdr>
      <w:spacing w:line="480" w:lineRule="auto"/>
      <w:ind w:left="3571" w:right="720" w:hanging="720"/>
    </w:pPr>
    <w:rPr>
      <w:rFonts w:ascii="Times New Roman" w:eastAsia="Times New Roman" w:hAnsi="Times New Roman" w:cs="Times New Roman"/>
      <w:color w:val="003366"/>
      <w:sz w:val="20"/>
      <w:szCs w:val="24"/>
      <w:lang w:val="en-GB" w:eastAsia="en-US"/>
    </w:rPr>
  </w:style>
  <w:style w:type="paragraph" w:customStyle="1" w:styleId="EndnoteExtract">
    <w:name w:val="†Endnote_Extract"/>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right="720"/>
    </w:pPr>
    <w:rPr>
      <w:rFonts w:ascii="Times New Roman" w:eastAsia="Times New Roman" w:hAnsi="Times New Roman" w:cs="Times New Roman"/>
      <w:color w:val="003366"/>
      <w:sz w:val="20"/>
      <w:szCs w:val="24"/>
      <w:lang w:val="en-GB" w:eastAsia="en-US"/>
    </w:rPr>
  </w:style>
  <w:style w:type="paragraph" w:customStyle="1" w:styleId="EndnoteOL1">
    <w:name w:val="†Endnote_OL1"/>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131" w:right="720" w:hanging="720"/>
    </w:pPr>
    <w:rPr>
      <w:rFonts w:ascii="Times New Roman" w:eastAsia="Times New Roman" w:hAnsi="Times New Roman" w:cs="Times New Roman"/>
      <w:color w:val="003366"/>
      <w:sz w:val="20"/>
      <w:szCs w:val="24"/>
      <w:lang w:val="en-GB" w:eastAsia="en-US"/>
    </w:rPr>
  </w:style>
  <w:style w:type="paragraph" w:customStyle="1" w:styleId="EndnoteOL2">
    <w:name w:val="†Endnote_OL2"/>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851" w:right="720" w:hanging="720"/>
    </w:pPr>
    <w:rPr>
      <w:rFonts w:ascii="Times New Roman" w:eastAsia="Times New Roman" w:hAnsi="Times New Roman" w:cs="Times New Roman"/>
      <w:color w:val="003366"/>
      <w:sz w:val="20"/>
      <w:szCs w:val="24"/>
      <w:lang w:val="en-GB" w:eastAsia="en-US"/>
    </w:rPr>
  </w:style>
  <w:style w:type="paragraph" w:customStyle="1" w:styleId="EndnoteOL3">
    <w:name w:val="†Endnote_OL3"/>
    <w:rsid w:val="00991A66"/>
    <w:pPr>
      <w:pBdr>
        <w:top w:val="none" w:sz="0" w:space="0" w:color="auto"/>
        <w:left w:val="none" w:sz="0" w:space="0" w:color="auto"/>
        <w:bottom w:val="none" w:sz="0" w:space="0" w:color="auto"/>
        <w:right w:val="none" w:sz="0" w:space="0" w:color="auto"/>
        <w:between w:val="none" w:sz="0" w:space="0" w:color="auto"/>
      </w:pBdr>
      <w:spacing w:line="480" w:lineRule="auto"/>
      <w:ind w:left="3571" w:right="720" w:hanging="720"/>
    </w:pPr>
    <w:rPr>
      <w:rFonts w:ascii="Times New Roman" w:eastAsia="Times New Roman" w:hAnsi="Times New Roman" w:cs="Times New Roman"/>
      <w:color w:val="003366"/>
      <w:sz w:val="20"/>
      <w:szCs w:val="24"/>
      <w:lang w:val="en-GB" w:eastAsia="en-US"/>
    </w:rPr>
  </w:style>
  <w:style w:type="paragraph" w:customStyle="1" w:styleId="EndnoteUL1">
    <w:name w:val="†Endnote_UL1"/>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131" w:right="720" w:hanging="720"/>
    </w:pPr>
    <w:rPr>
      <w:rFonts w:ascii="Times New Roman" w:eastAsia="Times New Roman" w:hAnsi="Times New Roman" w:cs="Times New Roman"/>
      <w:color w:val="003366"/>
      <w:sz w:val="20"/>
      <w:szCs w:val="24"/>
      <w:lang w:val="en-GB" w:eastAsia="en-US"/>
    </w:rPr>
  </w:style>
  <w:style w:type="paragraph" w:customStyle="1" w:styleId="EndnoteUL2">
    <w:name w:val="†Endnote_UL2"/>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851" w:right="720" w:hanging="720"/>
    </w:pPr>
    <w:rPr>
      <w:rFonts w:ascii="Times New Roman" w:eastAsia="Times New Roman" w:hAnsi="Times New Roman" w:cs="Times New Roman"/>
      <w:color w:val="003366"/>
      <w:sz w:val="20"/>
      <w:szCs w:val="24"/>
      <w:lang w:val="en-GB" w:eastAsia="en-US"/>
    </w:rPr>
  </w:style>
  <w:style w:type="paragraph" w:customStyle="1" w:styleId="EndnoteUL3">
    <w:name w:val="†Endnote_UL3"/>
    <w:rsid w:val="00991A66"/>
    <w:pPr>
      <w:pBdr>
        <w:top w:val="none" w:sz="0" w:space="0" w:color="auto"/>
        <w:left w:val="none" w:sz="0" w:space="0" w:color="auto"/>
        <w:bottom w:val="none" w:sz="0" w:space="0" w:color="auto"/>
        <w:right w:val="none" w:sz="0" w:space="0" w:color="auto"/>
        <w:between w:val="none" w:sz="0" w:space="0" w:color="auto"/>
      </w:pBdr>
      <w:spacing w:line="480" w:lineRule="auto"/>
      <w:ind w:left="3571" w:right="720" w:hanging="720"/>
    </w:pPr>
    <w:rPr>
      <w:rFonts w:ascii="Times New Roman" w:eastAsia="Times New Roman" w:hAnsi="Times New Roman" w:cs="Times New Roman"/>
      <w:color w:val="003366"/>
      <w:sz w:val="20"/>
      <w:szCs w:val="24"/>
      <w:lang w:val="en-GB" w:eastAsia="en-US"/>
    </w:rPr>
  </w:style>
  <w:style w:type="paragraph" w:customStyle="1" w:styleId="Epigraph">
    <w:name w:val="†Epigraph"/>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right="720"/>
    </w:pPr>
    <w:rPr>
      <w:rFonts w:ascii="Times New Roman" w:eastAsia="Times New Roman" w:hAnsi="Times New Roman" w:cs="Times New Roman"/>
      <w:color w:val="003366"/>
      <w:sz w:val="20"/>
      <w:szCs w:val="24"/>
      <w:lang w:val="en-GB" w:eastAsia="en-US"/>
    </w:rPr>
  </w:style>
  <w:style w:type="paragraph" w:customStyle="1" w:styleId="EpigraphSource">
    <w:name w:val="†Epigraph_Source"/>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right="720"/>
      <w:jc w:val="right"/>
    </w:pPr>
    <w:rPr>
      <w:rFonts w:ascii="Times New Roman" w:eastAsia="Times New Roman" w:hAnsi="Times New Roman" w:cs="Times New Roman"/>
      <w:color w:val="003366"/>
      <w:sz w:val="20"/>
      <w:szCs w:val="24"/>
      <w:lang w:val="en-GB" w:eastAsia="en-US"/>
    </w:rPr>
  </w:style>
  <w:style w:type="paragraph" w:customStyle="1" w:styleId="EpigraphTextInd">
    <w:name w:val="†Epigraph_TextInd"/>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right="720" w:firstLine="720"/>
    </w:pPr>
    <w:rPr>
      <w:rFonts w:ascii="Times New Roman" w:eastAsia="Times New Roman" w:hAnsi="Times New Roman" w:cs="Times New Roman"/>
      <w:color w:val="003366"/>
      <w:sz w:val="20"/>
      <w:szCs w:val="24"/>
      <w:lang w:val="en-GB" w:eastAsia="en-US"/>
    </w:rPr>
  </w:style>
  <w:style w:type="paragraph" w:customStyle="1" w:styleId="Epilogue">
    <w:name w:val="†Epilogue"/>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right="720"/>
    </w:pPr>
    <w:rPr>
      <w:rFonts w:ascii="Times New Roman" w:eastAsia="Times New Roman" w:hAnsi="Times New Roman" w:cs="Times New Roman"/>
      <w:color w:val="003366"/>
      <w:sz w:val="20"/>
      <w:szCs w:val="24"/>
      <w:lang w:val="en-GB" w:eastAsia="en-US"/>
    </w:rPr>
  </w:style>
  <w:style w:type="paragraph" w:customStyle="1" w:styleId="EpilogueSource">
    <w:name w:val="†Epilogue_Source"/>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right="720"/>
      <w:jc w:val="right"/>
    </w:pPr>
    <w:rPr>
      <w:rFonts w:ascii="Times New Roman" w:eastAsia="Times New Roman" w:hAnsi="Times New Roman" w:cs="Times New Roman"/>
      <w:color w:val="003366"/>
      <w:sz w:val="20"/>
      <w:szCs w:val="24"/>
      <w:lang w:val="en-GB" w:eastAsia="en-US"/>
    </w:rPr>
  </w:style>
  <w:style w:type="paragraph" w:customStyle="1" w:styleId="EpilogueTextInd">
    <w:name w:val="†Epilogue_TextInd"/>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right="720" w:firstLine="720"/>
    </w:pPr>
    <w:rPr>
      <w:rFonts w:ascii="Times New Roman" w:eastAsia="Times New Roman" w:hAnsi="Times New Roman" w:cs="Times New Roman"/>
      <w:color w:val="003366"/>
      <w:sz w:val="20"/>
      <w:szCs w:val="24"/>
      <w:lang w:val="en-GB" w:eastAsia="en-US"/>
    </w:rPr>
  </w:style>
  <w:style w:type="paragraph" w:customStyle="1" w:styleId="EquationDisplay">
    <w:name w:val="†Equation_Display"/>
    <w:basedOn w:val="Normal"/>
    <w:rsid w:val="00991A66"/>
    <w:pPr>
      <w:pBdr>
        <w:top w:val="single" w:sz="4" w:space="1" w:color="FF0000"/>
        <w:left w:val="single" w:sz="4" w:space="4" w:color="FF0000"/>
        <w:bottom w:val="single" w:sz="4" w:space="1" w:color="FF0000"/>
        <w:right w:val="single" w:sz="4" w:space="4" w:color="FF0000"/>
      </w:pBdr>
      <w:tabs>
        <w:tab w:val="right" w:pos="8640"/>
      </w:tabs>
      <w:spacing w:before="180" w:after="180" w:line="480" w:lineRule="auto"/>
    </w:pPr>
    <w:rPr>
      <w:lang w:val="en-US"/>
    </w:rPr>
  </w:style>
  <w:style w:type="paragraph" w:customStyle="1" w:styleId="Extract">
    <w:name w:val="†Extract"/>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right="720"/>
    </w:pPr>
    <w:rPr>
      <w:rFonts w:ascii="Times New Roman" w:eastAsia="Times New Roman" w:hAnsi="Times New Roman" w:cs="Times New Roman"/>
      <w:color w:val="003366"/>
      <w:sz w:val="20"/>
      <w:szCs w:val="24"/>
      <w:lang w:val="en-GB" w:eastAsia="en-US"/>
    </w:rPr>
  </w:style>
  <w:style w:type="paragraph" w:customStyle="1" w:styleId="ExtractBL1">
    <w:name w:val="†Extract_BL1"/>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131" w:right="720" w:hanging="720"/>
    </w:pPr>
    <w:rPr>
      <w:rFonts w:ascii="Times New Roman" w:eastAsia="Times New Roman" w:hAnsi="Times New Roman" w:cs="Times New Roman"/>
      <w:color w:val="003366"/>
      <w:sz w:val="20"/>
      <w:szCs w:val="24"/>
      <w:lang w:val="en-GB" w:eastAsia="en-US"/>
    </w:rPr>
  </w:style>
  <w:style w:type="paragraph" w:customStyle="1" w:styleId="ExtractBL2">
    <w:name w:val="†Extract_BL2"/>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851" w:right="720" w:hanging="720"/>
    </w:pPr>
    <w:rPr>
      <w:rFonts w:ascii="Times New Roman" w:eastAsia="Times New Roman" w:hAnsi="Times New Roman" w:cs="Times New Roman"/>
      <w:color w:val="003366"/>
      <w:sz w:val="20"/>
      <w:szCs w:val="24"/>
      <w:lang w:val="en-GB" w:eastAsia="en-US"/>
    </w:rPr>
  </w:style>
  <w:style w:type="paragraph" w:customStyle="1" w:styleId="ExtractBL3">
    <w:name w:val="†Extract_BL3"/>
    <w:rsid w:val="00991A66"/>
    <w:pPr>
      <w:pBdr>
        <w:top w:val="none" w:sz="0" w:space="0" w:color="auto"/>
        <w:left w:val="none" w:sz="0" w:space="0" w:color="auto"/>
        <w:bottom w:val="none" w:sz="0" w:space="0" w:color="auto"/>
        <w:right w:val="none" w:sz="0" w:space="0" w:color="auto"/>
        <w:between w:val="none" w:sz="0" w:space="0" w:color="auto"/>
      </w:pBdr>
      <w:spacing w:line="480" w:lineRule="auto"/>
      <w:ind w:left="3571" w:right="720" w:hanging="720"/>
    </w:pPr>
    <w:rPr>
      <w:rFonts w:ascii="Times New Roman" w:eastAsia="Times New Roman" w:hAnsi="Times New Roman" w:cs="Times New Roman"/>
      <w:color w:val="003366"/>
      <w:sz w:val="20"/>
      <w:szCs w:val="24"/>
      <w:lang w:val="en-GB" w:eastAsia="en-US"/>
    </w:rPr>
  </w:style>
  <w:style w:type="paragraph" w:customStyle="1" w:styleId="ExtractBL4">
    <w:name w:val="†Extract_BL4"/>
    <w:basedOn w:val="ExtractBL3"/>
    <w:qFormat/>
    <w:rsid w:val="00991A66"/>
    <w:pPr>
      <w:ind w:left="4291"/>
    </w:pPr>
  </w:style>
  <w:style w:type="paragraph" w:customStyle="1" w:styleId="ExtractBL5">
    <w:name w:val="†Extract_BL5"/>
    <w:basedOn w:val="ExtractBL4"/>
    <w:qFormat/>
    <w:rsid w:val="00991A66"/>
    <w:pPr>
      <w:ind w:left="5011"/>
    </w:pPr>
  </w:style>
  <w:style w:type="paragraph" w:customStyle="1" w:styleId="ExtractHead">
    <w:name w:val="†Extract_Head"/>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right="720"/>
    </w:pPr>
    <w:rPr>
      <w:rFonts w:ascii="Times New Roman" w:eastAsia="Times New Roman" w:hAnsi="Times New Roman" w:cs="Times New Roman"/>
      <w:color w:val="003366"/>
      <w:sz w:val="24"/>
      <w:szCs w:val="24"/>
      <w:lang w:val="en-GB" w:eastAsia="en-US"/>
    </w:rPr>
  </w:style>
  <w:style w:type="paragraph" w:customStyle="1" w:styleId="ExtractList">
    <w:name w:val="†Extract_List"/>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138" w:right="720" w:hanging="720"/>
    </w:pPr>
    <w:rPr>
      <w:rFonts w:ascii="Times New Roman" w:eastAsia="Times New Roman" w:hAnsi="Times New Roman" w:cs="Times New Roman"/>
      <w:color w:val="003366"/>
      <w:sz w:val="20"/>
      <w:szCs w:val="24"/>
      <w:lang w:val="en-GB" w:eastAsia="en-US"/>
    </w:rPr>
  </w:style>
  <w:style w:type="paragraph" w:customStyle="1" w:styleId="ExtractNL1">
    <w:name w:val="†Extract_NL1"/>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131" w:right="720" w:hanging="720"/>
    </w:pPr>
    <w:rPr>
      <w:rFonts w:ascii="Times New Roman" w:eastAsia="Times New Roman" w:hAnsi="Times New Roman" w:cs="Times New Roman"/>
      <w:color w:val="003366"/>
      <w:sz w:val="20"/>
      <w:szCs w:val="24"/>
      <w:lang w:val="en-GB" w:eastAsia="en-US"/>
    </w:rPr>
  </w:style>
  <w:style w:type="paragraph" w:customStyle="1" w:styleId="ExtractNL2">
    <w:name w:val="†Extract_NL2"/>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851" w:right="720" w:hanging="720"/>
    </w:pPr>
    <w:rPr>
      <w:rFonts w:ascii="Times New Roman" w:eastAsia="Times New Roman" w:hAnsi="Times New Roman" w:cs="Times New Roman"/>
      <w:color w:val="003366"/>
      <w:sz w:val="20"/>
      <w:szCs w:val="24"/>
      <w:lang w:val="en-GB" w:eastAsia="en-US"/>
    </w:rPr>
  </w:style>
  <w:style w:type="paragraph" w:customStyle="1" w:styleId="ExtractNL3">
    <w:name w:val="†Extract_NL3"/>
    <w:rsid w:val="00991A66"/>
    <w:pPr>
      <w:pBdr>
        <w:top w:val="none" w:sz="0" w:space="0" w:color="auto"/>
        <w:left w:val="none" w:sz="0" w:space="0" w:color="auto"/>
        <w:bottom w:val="none" w:sz="0" w:space="0" w:color="auto"/>
        <w:right w:val="none" w:sz="0" w:space="0" w:color="auto"/>
        <w:between w:val="none" w:sz="0" w:space="0" w:color="auto"/>
      </w:pBdr>
      <w:spacing w:line="480" w:lineRule="auto"/>
      <w:ind w:left="3571" w:right="720" w:hanging="720"/>
    </w:pPr>
    <w:rPr>
      <w:rFonts w:ascii="Times New Roman" w:eastAsia="Times New Roman" w:hAnsi="Times New Roman" w:cs="Times New Roman"/>
      <w:color w:val="003366"/>
      <w:sz w:val="20"/>
      <w:szCs w:val="24"/>
      <w:lang w:val="en-GB" w:eastAsia="en-US"/>
    </w:rPr>
  </w:style>
  <w:style w:type="paragraph" w:customStyle="1" w:styleId="ExtractOL1">
    <w:name w:val="†Extract_OL1"/>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131" w:right="720" w:hanging="720"/>
    </w:pPr>
    <w:rPr>
      <w:rFonts w:ascii="Times New Roman" w:eastAsia="Times New Roman" w:hAnsi="Times New Roman" w:cs="Times New Roman"/>
      <w:color w:val="003366"/>
      <w:sz w:val="20"/>
      <w:szCs w:val="24"/>
      <w:lang w:val="en-GB" w:eastAsia="en-US"/>
    </w:rPr>
  </w:style>
  <w:style w:type="paragraph" w:customStyle="1" w:styleId="ExtractOL2">
    <w:name w:val="†Extract_OL2"/>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851" w:right="720" w:hanging="720"/>
    </w:pPr>
    <w:rPr>
      <w:rFonts w:ascii="Times New Roman" w:eastAsia="Times New Roman" w:hAnsi="Times New Roman" w:cs="Times New Roman"/>
      <w:color w:val="003366"/>
      <w:sz w:val="20"/>
      <w:szCs w:val="24"/>
      <w:lang w:val="en-GB" w:eastAsia="en-US"/>
    </w:rPr>
  </w:style>
  <w:style w:type="paragraph" w:customStyle="1" w:styleId="ExtractOL3">
    <w:name w:val="†Extract_OL3"/>
    <w:rsid w:val="00991A66"/>
    <w:pPr>
      <w:pBdr>
        <w:top w:val="none" w:sz="0" w:space="0" w:color="auto"/>
        <w:left w:val="none" w:sz="0" w:space="0" w:color="auto"/>
        <w:bottom w:val="none" w:sz="0" w:space="0" w:color="auto"/>
        <w:right w:val="none" w:sz="0" w:space="0" w:color="auto"/>
        <w:between w:val="none" w:sz="0" w:space="0" w:color="auto"/>
      </w:pBdr>
      <w:spacing w:line="480" w:lineRule="auto"/>
      <w:ind w:left="3571" w:right="720" w:hanging="720"/>
    </w:pPr>
    <w:rPr>
      <w:rFonts w:ascii="Times New Roman" w:eastAsia="Times New Roman" w:hAnsi="Times New Roman" w:cs="Times New Roman"/>
      <w:color w:val="003366"/>
      <w:sz w:val="20"/>
      <w:szCs w:val="24"/>
      <w:lang w:val="en-GB" w:eastAsia="en-US"/>
    </w:rPr>
  </w:style>
  <w:style w:type="paragraph" w:customStyle="1" w:styleId="ExtractOL4">
    <w:name w:val="†Extract_OL4"/>
    <w:basedOn w:val="ExtractOL3"/>
    <w:qFormat/>
    <w:rsid w:val="00991A66"/>
    <w:pPr>
      <w:ind w:left="4291"/>
    </w:pPr>
  </w:style>
  <w:style w:type="paragraph" w:customStyle="1" w:styleId="ExtractOL5">
    <w:name w:val="†Extract_OL5"/>
    <w:basedOn w:val="ExtractOL4"/>
    <w:qFormat/>
    <w:rsid w:val="00991A66"/>
    <w:pPr>
      <w:ind w:left="5011"/>
    </w:pPr>
  </w:style>
  <w:style w:type="paragraph" w:customStyle="1" w:styleId="ExtractSource">
    <w:name w:val="†Extract_Source"/>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right="720"/>
      <w:jc w:val="right"/>
    </w:pPr>
    <w:rPr>
      <w:rFonts w:ascii="Times New Roman" w:eastAsia="Times New Roman" w:hAnsi="Times New Roman" w:cs="Times New Roman"/>
      <w:color w:val="003366"/>
      <w:sz w:val="20"/>
      <w:szCs w:val="24"/>
      <w:lang w:val="en-GB" w:eastAsia="en-US"/>
    </w:rPr>
  </w:style>
  <w:style w:type="paragraph" w:customStyle="1" w:styleId="ExtractSpaceAboveSecondExtract">
    <w:name w:val="†Extract_SpaceAbove_SecondExtract"/>
    <w:rsid w:val="00991A66"/>
    <w:pPr>
      <w:pBdr>
        <w:top w:val="none" w:sz="0" w:space="0" w:color="auto"/>
        <w:left w:val="none" w:sz="0" w:space="0" w:color="auto"/>
        <w:bottom w:val="none" w:sz="0" w:space="0" w:color="auto"/>
        <w:right w:val="none" w:sz="0" w:space="0" w:color="auto"/>
        <w:between w:val="none" w:sz="0" w:space="0" w:color="auto"/>
      </w:pBdr>
      <w:spacing w:before="480" w:line="480" w:lineRule="auto"/>
      <w:ind w:left="720" w:right="720"/>
    </w:pPr>
    <w:rPr>
      <w:rFonts w:ascii="Times New Roman" w:eastAsia="Times New Roman" w:hAnsi="Times New Roman" w:cs="Times New Roman"/>
      <w:color w:val="003366"/>
      <w:sz w:val="20"/>
      <w:szCs w:val="24"/>
      <w:lang w:val="en-GB" w:eastAsia="en-US"/>
    </w:rPr>
  </w:style>
  <w:style w:type="paragraph" w:customStyle="1" w:styleId="ExtractSubList">
    <w:name w:val="†Extract_SubList"/>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858" w:right="720" w:hanging="720"/>
    </w:pPr>
    <w:rPr>
      <w:rFonts w:ascii="Times New Roman" w:eastAsia="Times New Roman" w:hAnsi="Times New Roman" w:cs="Times New Roman"/>
      <w:color w:val="003366"/>
      <w:sz w:val="20"/>
      <w:szCs w:val="24"/>
      <w:lang w:val="en-GB" w:eastAsia="en-US"/>
    </w:rPr>
  </w:style>
  <w:style w:type="paragraph" w:customStyle="1" w:styleId="ExtractTextInd">
    <w:name w:val="†Extract_TextInd"/>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right="720" w:firstLine="720"/>
    </w:pPr>
    <w:rPr>
      <w:rFonts w:ascii="Times New Roman" w:eastAsia="Times New Roman" w:hAnsi="Times New Roman" w:cs="Times New Roman"/>
      <w:color w:val="003366"/>
      <w:sz w:val="20"/>
      <w:szCs w:val="24"/>
      <w:lang w:val="en-GB" w:eastAsia="en-US"/>
    </w:rPr>
  </w:style>
  <w:style w:type="paragraph" w:customStyle="1" w:styleId="ExtractTranslation">
    <w:name w:val="†Extract_Translation"/>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pPr>
    <w:rPr>
      <w:rFonts w:ascii="Times New Roman" w:eastAsia="Times New Roman" w:hAnsi="Times New Roman" w:cs="Times New Roman"/>
      <w:color w:val="003366"/>
      <w:sz w:val="20"/>
      <w:szCs w:val="24"/>
      <w:lang w:val="en-GB" w:eastAsia="en-US"/>
    </w:rPr>
  </w:style>
  <w:style w:type="paragraph" w:customStyle="1" w:styleId="ExtractUL1">
    <w:name w:val="†Extract_UL1"/>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131" w:right="720" w:hanging="720"/>
    </w:pPr>
    <w:rPr>
      <w:rFonts w:ascii="Times New Roman" w:eastAsia="Times New Roman" w:hAnsi="Times New Roman" w:cs="Times New Roman"/>
      <w:color w:val="003366"/>
      <w:sz w:val="20"/>
      <w:szCs w:val="24"/>
      <w:lang w:val="en-GB" w:eastAsia="en-US"/>
    </w:rPr>
  </w:style>
  <w:style w:type="paragraph" w:customStyle="1" w:styleId="ExtractUL2">
    <w:name w:val="†Extract_UL2"/>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851" w:right="720" w:hanging="720"/>
    </w:pPr>
    <w:rPr>
      <w:rFonts w:ascii="Times New Roman" w:eastAsia="Times New Roman" w:hAnsi="Times New Roman" w:cs="Times New Roman"/>
      <w:color w:val="003366"/>
      <w:sz w:val="20"/>
      <w:szCs w:val="24"/>
      <w:lang w:val="en-GB" w:eastAsia="en-US"/>
    </w:rPr>
  </w:style>
  <w:style w:type="paragraph" w:customStyle="1" w:styleId="ExtractUL3">
    <w:name w:val="†Extract_UL3"/>
    <w:rsid w:val="00991A66"/>
    <w:pPr>
      <w:pBdr>
        <w:top w:val="none" w:sz="0" w:space="0" w:color="auto"/>
        <w:left w:val="none" w:sz="0" w:space="0" w:color="auto"/>
        <w:bottom w:val="none" w:sz="0" w:space="0" w:color="auto"/>
        <w:right w:val="none" w:sz="0" w:space="0" w:color="auto"/>
        <w:between w:val="none" w:sz="0" w:space="0" w:color="auto"/>
      </w:pBdr>
      <w:spacing w:line="480" w:lineRule="auto"/>
      <w:ind w:left="3571" w:right="720" w:hanging="720"/>
    </w:pPr>
    <w:rPr>
      <w:rFonts w:ascii="Times New Roman" w:eastAsia="Times New Roman" w:hAnsi="Times New Roman" w:cs="Times New Roman"/>
      <w:color w:val="003366"/>
      <w:sz w:val="20"/>
      <w:szCs w:val="24"/>
      <w:lang w:val="en-GB" w:eastAsia="en-US"/>
    </w:rPr>
  </w:style>
  <w:style w:type="paragraph" w:customStyle="1" w:styleId="ExtractUL4">
    <w:name w:val="†Extract_UL4"/>
    <w:basedOn w:val="ExtractUL3"/>
    <w:qFormat/>
    <w:rsid w:val="00991A66"/>
    <w:pPr>
      <w:ind w:left="4291"/>
    </w:pPr>
  </w:style>
  <w:style w:type="paragraph" w:customStyle="1" w:styleId="ExtractUL5">
    <w:name w:val="†Extract_UL5"/>
    <w:basedOn w:val="ExtractUL4"/>
    <w:qFormat/>
    <w:rsid w:val="00991A66"/>
    <w:pPr>
      <w:ind w:left="5011"/>
    </w:pPr>
  </w:style>
  <w:style w:type="paragraph" w:customStyle="1" w:styleId="FigureCaption">
    <w:name w:val="†Figure_Caption"/>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8080"/>
      <w:sz w:val="24"/>
      <w:szCs w:val="24"/>
      <w:lang w:val="en-GB" w:eastAsia="en-US"/>
    </w:rPr>
  </w:style>
  <w:style w:type="paragraph" w:customStyle="1" w:styleId="FigureNote">
    <w:name w:val="†Figure_Not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8080"/>
      <w:sz w:val="20"/>
      <w:szCs w:val="24"/>
      <w:lang w:val="en-GB" w:eastAsia="en-US"/>
    </w:rPr>
  </w:style>
  <w:style w:type="paragraph" w:customStyle="1" w:styleId="FigureNumber">
    <w:name w:val="†Figure_Number"/>
    <w:basedOn w:val="FigureCaption"/>
    <w:rsid w:val="00991A66"/>
  </w:style>
  <w:style w:type="paragraph" w:customStyle="1" w:styleId="FigureSource">
    <w:name w:val="†Figure_Sourc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8080"/>
      <w:sz w:val="20"/>
      <w:szCs w:val="24"/>
      <w:lang w:val="en-GB" w:eastAsia="en-US"/>
    </w:rPr>
  </w:style>
  <w:style w:type="paragraph" w:customStyle="1" w:styleId="FinderBody">
    <w:name w:val="†Finder_Body"/>
    <w:basedOn w:val="Normal"/>
    <w:autoRedefine/>
    <w:qFormat/>
    <w:rsid w:val="00991A66"/>
    <w:pPr>
      <w:shd w:val="clear" w:color="auto" w:fill="F3F3F3"/>
      <w:spacing w:line="360" w:lineRule="auto"/>
    </w:pPr>
    <w:rPr>
      <w:sz w:val="20"/>
      <w:lang w:val="en-US"/>
    </w:rPr>
  </w:style>
  <w:style w:type="paragraph" w:customStyle="1" w:styleId="FinderHead">
    <w:name w:val="†Finder_Head"/>
    <w:basedOn w:val="Normal"/>
    <w:autoRedefine/>
    <w:qFormat/>
    <w:rsid w:val="00991A66"/>
    <w:pPr>
      <w:shd w:val="clear" w:color="auto" w:fill="B3B3B3"/>
      <w:spacing w:line="360" w:lineRule="auto"/>
    </w:pPr>
    <w:rPr>
      <w:sz w:val="20"/>
      <w:lang w:val="en-US"/>
    </w:rPr>
  </w:style>
  <w:style w:type="paragraph" w:customStyle="1" w:styleId="FMAbstractHead">
    <w:name w:val="†FM_Abstract_Head"/>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FF00FF"/>
      <w:sz w:val="28"/>
      <w:szCs w:val="24"/>
      <w:lang w:val="en-GB" w:eastAsia="en-US"/>
    </w:rPr>
  </w:style>
  <w:style w:type="paragraph" w:customStyle="1" w:styleId="FMAbstractParaFlushLeft">
    <w:name w:val="†FM_Abstract_Para_FlushLeft"/>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FF00FF"/>
      <w:sz w:val="24"/>
      <w:szCs w:val="24"/>
      <w:lang w:val="en-GB" w:eastAsia="en-US"/>
    </w:rPr>
  </w:style>
  <w:style w:type="paragraph" w:customStyle="1" w:styleId="FMAbstractParaInd">
    <w:name w:val="†FM_Abstract_Para_Ind"/>
    <w:rsid w:val="00991A66"/>
    <w:pPr>
      <w:pBdr>
        <w:top w:val="none" w:sz="0" w:space="0" w:color="auto"/>
        <w:left w:val="none" w:sz="0" w:space="0" w:color="auto"/>
        <w:bottom w:val="none" w:sz="0" w:space="0" w:color="auto"/>
        <w:right w:val="none" w:sz="0" w:space="0" w:color="auto"/>
        <w:between w:val="none" w:sz="0" w:space="0" w:color="auto"/>
      </w:pBdr>
      <w:spacing w:line="480" w:lineRule="auto"/>
      <w:ind w:firstLine="720"/>
    </w:pPr>
    <w:rPr>
      <w:rFonts w:ascii="Times New Roman" w:eastAsia="Times New Roman" w:hAnsi="Times New Roman" w:cs="Times New Roman"/>
      <w:color w:val="FF00FF"/>
      <w:sz w:val="24"/>
      <w:szCs w:val="24"/>
      <w:lang w:val="en-GB" w:eastAsia="en-US"/>
    </w:rPr>
  </w:style>
  <w:style w:type="paragraph" w:customStyle="1" w:styleId="FMAbstractSectionHeadDisplayed">
    <w:name w:val="†FM_Abstract_SectionHead_Displayed"/>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FF00FF"/>
      <w:sz w:val="24"/>
      <w:szCs w:val="24"/>
      <w:lang w:val="en-GB" w:eastAsia="en-US"/>
    </w:rPr>
  </w:style>
  <w:style w:type="paragraph" w:customStyle="1" w:styleId="FMAffiliations">
    <w:name w:val="†FM_Affiliations"/>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auto"/>
      <w:sz w:val="24"/>
      <w:szCs w:val="24"/>
      <w:lang w:val="en-GB" w:eastAsia="en-US"/>
    </w:rPr>
  </w:style>
  <w:style w:type="paragraph" w:customStyle="1" w:styleId="FMArticleSubtitle">
    <w:name w:val="†FM_Article_Subtitl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00FF"/>
      <w:sz w:val="30"/>
      <w:szCs w:val="32"/>
      <w:lang w:val="en-GB" w:eastAsia="en-US"/>
    </w:rPr>
  </w:style>
  <w:style w:type="paragraph" w:customStyle="1" w:styleId="FMArticleTitle">
    <w:name w:val="†FM_Article_Title"/>
    <w:basedOn w:val="Normal"/>
    <w:rsid w:val="00991A66"/>
    <w:pPr>
      <w:spacing w:before="180" w:after="180" w:line="480" w:lineRule="auto"/>
    </w:pPr>
    <w:rPr>
      <w:color w:val="0000FF"/>
      <w:sz w:val="36"/>
      <w:lang w:val="en-US"/>
    </w:rPr>
  </w:style>
  <w:style w:type="paragraph" w:customStyle="1" w:styleId="FMArticleTranslatedSubtitle">
    <w:name w:val="†FM_Article_TranslatedSubtitle"/>
    <w:rsid w:val="00991A66"/>
    <w:pPr>
      <w:pBdr>
        <w:top w:val="none" w:sz="0" w:space="0" w:color="auto"/>
        <w:left w:val="none" w:sz="0" w:space="0" w:color="auto"/>
        <w:bottom w:val="none" w:sz="0" w:space="0" w:color="auto"/>
        <w:right w:val="none" w:sz="0" w:space="0" w:color="auto"/>
        <w:between w:val="none" w:sz="0" w:space="0" w:color="auto"/>
      </w:pBdr>
      <w:shd w:val="clear" w:color="auto" w:fill="C0C0C0"/>
      <w:spacing w:line="480" w:lineRule="auto"/>
    </w:pPr>
    <w:rPr>
      <w:rFonts w:ascii="Times New Roman" w:eastAsia="Times New Roman" w:hAnsi="Times New Roman" w:cs="Times New Roman"/>
      <w:color w:val="auto"/>
      <w:sz w:val="24"/>
      <w:szCs w:val="32"/>
      <w:lang w:val="en-GB" w:eastAsia="en-US"/>
    </w:rPr>
  </w:style>
  <w:style w:type="paragraph" w:customStyle="1" w:styleId="FMArticleTranslatedTitle">
    <w:name w:val="†FM_Article_TranslatedTitle"/>
    <w:rsid w:val="00991A66"/>
    <w:pPr>
      <w:pBdr>
        <w:top w:val="none" w:sz="0" w:space="0" w:color="auto"/>
        <w:left w:val="none" w:sz="0" w:space="0" w:color="auto"/>
        <w:bottom w:val="none" w:sz="0" w:space="0" w:color="auto"/>
        <w:right w:val="none" w:sz="0" w:space="0" w:color="auto"/>
        <w:between w:val="none" w:sz="0" w:space="0" w:color="auto"/>
      </w:pBdr>
      <w:shd w:val="clear" w:color="auto" w:fill="C0C0C0"/>
      <w:spacing w:line="480" w:lineRule="auto"/>
    </w:pPr>
    <w:rPr>
      <w:rFonts w:ascii="Times New Roman" w:eastAsia="Times New Roman" w:hAnsi="Times New Roman" w:cs="Times New Roman"/>
      <w:color w:val="auto"/>
      <w:sz w:val="28"/>
      <w:szCs w:val="24"/>
      <w:lang w:val="en-GB" w:eastAsia="en-US"/>
    </w:rPr>
  </w:style>
  <w:style w:type="paragraph" w:customStyle="1" w:styleId="FMArticleType">
    <w:name w:val="†FM_Article_Type"/>
    <w:rsid w:val="00991A66"/>
    <w:pPr>
      <w:pBdr>
        <w:top w:val="none" w:sz="0" w:space="0" w:color="auto"/>
        <w:left w:val="none" w:sz="0" w:space="0" w:color="auto"/>
        <w:bottom w:val="none" w:sz="0" w:space="0" w:color="auto"/>
        <w:right w:val="none" w:sz="0" w:space="0" w:color="auto"/>
        <w:between w:val="none" w:sz="0" w:space="0" w:color="auto"/>
      </w:pBdr>
      <w:shd w:val="clear" w:color="auto" w:fill="CCFFCC"/>
      <w:spacing w:line="480" w:lineRule="auto"/>
    </w:pPr>
    <w:rPr>
      <w:rFonts w:ascii="Times New Roman" w:eastAsia="Times New Roman" w:hAnsi="Times New Roman" w:cs="Times New Roman"/>
      <w:color w:val="auto"/>
      <w:sz w:val="32"/>
      <w:szCs w:val="24"/>
      <w:lang w:val="en-GB" w:eastAsia="en-US"/>
    </w:rPr>
  </w:style>
  <w:style w:type="paragraph" w:customStyle="1" w:styleId="FMAuthorGroup">
    <w:name w:val="†FM_AuthorGroup"/>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auto"/>
      <w:sz w:val="24"/>
      <w:szCs w:val="24"/>
      <w:lang w:val="en-GB" w:eastAsia="en-US"/>
    </w:rPr>
  </w:style>
  <w:style w:type="paragraph" w:customStyle="1" w:styleId="FMAuthors">
    <w:name w:val="†FM_Authors"/>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auto"/>
      <w:sz w:val="24"/>
      <w:szCs w:val="24"/>
      <w:lang w:val="en-GB" w:eastAsia="en-US"/>
    </w:rPr>
  </w:style>
  <w:style w:type="paragraph" w:customStyle="1" w:styleId="FMCiteThisArticle">
    <w:name w:val="†FM_CiteThisArticl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CustomMetaEthicsCommittee">
    <w:name w:val="†FM_CustomMeta_EthicsCommittee"/>
    <w:rsid w:val="00991A66"/>
    <w:pPr>
      <w:pBdr>
        <w:top w:val="none" w:sz="0" w:space="0" w:color="auto"/>
        <w:left w:val="none" w:sz="0" w:space="0" w:color="auto"/>
        <w:bottom w:val="none" w:sz="0" w:space="0" w:color="auto"/>
        <w:right w:val="none" w:sz="0" w:space="0" w:color="auto"/>
        <w:between w:val="none" w:sz="0" w:space="0" w:color="auto"/>
      </w:pBdr>
      <w:shd w:val="clear" w:color="auto" w:fill="CC99FF"/>
      <w:spacing w:line="480" w:lineRule="auto"/>
    </w:pPr>
    <w:rPr>
      <w:rFonts w:ascii="Times New Roman" w:eastAsia="Times New Roman" w:hAnsi="Times New Roman" w:cs="Times New Roman"/>
      <w:sz w:val="24"/>
      <w:szCs w:val="24"/>
      <w:lang w:val="en-GB" w:eastAsia="en-US"/>
    </w:rPr>
  </w:style>
  <w:style w:type="paragraph" w:customStyle="1" w:styleId="FMCustomMetaLogo">
    <w:name w:val="†FM_CustomMeta_Logo"/>
    <w:rsid w:val="00991A66"/>
    <w:pPr>
      <w:pBdr>
        <w:top w:val="none" w:sz="0" w:space="0" w:color="auto"/>
        <w:left w:val="none" w:sz="0" w:space="0" w:color="auto"/>
        <w:bottom w:val="none" w:sz="0" w:space="0" w:color="auto"/>
        <w:right w:val="none" w:sz="0" w:space="0" w:color="auto"/>
        <w:between w:val="none" w:sz="0" w:space="0" w:color="auto"/>
      </w:pBdr>
      <w:shd w:val="clear" w:color="auto" w:fill="CC99FF"/>
      <w:spacing w:line="480" w:lineRule="auto"/>
    </w:pPr>
    <w:rPr>
      <w:rFonts w:ascii="Times New Roman" w:eastAsia="Times New Roman" w:hAnsi="Times New Roman" w:cs="Times New Roman"/>
      <w:sz w:val="24"/>
      <w:szCs w:val="24"/>
      <w:lang w:val="en-GB" w:eastAsia="en-US"/>
    </w:rPr>
  </w:style>
  <w:style w:type="paragraph" w:customStyle="1" w:styleId="FMCustomMetaPatientConsent">
    <w:name w:val="†FM_CustomMeta_PatientConsent"/>
    <w:rsid w:val="00991A66"/>
    <w:pPr>
      <w:pBdr>
        <w:top w:val="none" w:sz="0" w:space="0" w:color="auto"/>
        <w:left w:val="none" w:sz="0" w:space="0" w:color="auto"/>
        <w:bottom w:val="none" w:sz="0" w:space="0" w:color="auto"/>
        <w:right w:val="none" w:sz="0" w:space="0" w:color="auto"/>
        <w:between w:val="none" w:sz="0" w:space="0" w:color="auto"/>
      </w:pBdr>
      <w:shd w:val="clear" w:color="auto" w:fill="CC99FF"/>
      <w:spacing w:line="480" w:lineRule="auto"/>
    </w:pPr>
    <w:rPr>
      <w:rFonts w:ascii="Times New Roman" w:eastAsia="Times New Roman" w:hAnsi="Times New Roman" w:cs="Times New Roman"/>
      <w:sz w:val="24"/>
      <w:szCs w:val="24"/>
      <w:lang w:val="en-GB" w:eastAsia="en-US"/>
    </w:rPr>
  </w:style>
  <w:style w:type="paragraph" w:customStyle="1" w:styleId="FMDate">
    <w:name w:val="†FM_Date"/>
    <w:basedOn w:val="Normal"/>
    <w:autoRedefine/>
    <w:qFormat/>
    <w:rsid w:val="00991A66"/>
    <w:pPr>
      <w:shd w:val="clear" w:color="auto" w:fill="CCFF66"/>
      <w:spacing w:line="480" w:lineRule="auto"/>
    </w:pPr>
    <w:rPr>
      <w:color w:val="000000"/>
      <w:lang w:val="en-US"/>
    </w:rPr>
  </w:style>
  <w:style w:type="paragraph" w:customStyle="1" w:styleId="FMDOILine">
    <w:name w:val="†FM_DOILine"/>
    <w:rsid w:val="00991A66"/>
    <w:pPr>
      <w:pBdr>
        <w:top w:val="none" w:sz="0" w:space="0" w:color="auto"/>
        <w:left w:val="none" w:sz="0" w:space="0" w:color="auto"/>
        <w:bottom w:val="none" w:sz="0" w:space="0" w:color="auto"/>
        <w:right w:val="none" w:sz="0" w:space="0" w:color="auto"/>
        <w:between w:val="none" w:sz="0" w:space="0" w:color="auto"/>
      </w:pBdr>
      <w:shd w:val="clear" w:color="auto" w:fill="CCFFFF"/>
      <w:spacing w:line="480" w:lineRule="auto"/>
    </w:pPr>
    <w:rPr>
      <w:rFonts w:ascii="Times New Roman" w:eastAsia="Times New Roman" w:hAnsi="Times New Roman" w:cs="Times New Roman"/>
      <w:sz w:val="24"/>
      <w:szCs w:val="24"/>
      <w:lang w:val="en-GB" w:eastAsia="en-US"/>
    </w:rPr>
  </w:style>
  <w:style w:type="paragraph" w:customStyle="1" w:styleId="FMGenericSectionTitle">
    <w:name w:val="†FM_GenericSection_Titl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32"/>
      <w:szCs w:val="24"/>
      <w:lang w:val="en-GB" w:eastAsia="en-US"/>
    </w:rPr>
  </w:style>
  <w:style w:type="paragraph" w:customStyle="1" w:styleId="FMMSHistory">
    <w:name w:val="†FM_MSHistory"/>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auto"/>
      <w:sz w:val="24"/>
      <w:szCs w:val="24"/>
      <w:lang w:val="en-GB" w:eastAsia="en-US"/>
    </w:rPr>
  </w:style>
  <w:style w:type="paragraph" w:customStyle="1" w:styleId="FMNoteAttribute">
    <w:name w:val="†FM_Note_Attribute"/>
    <w:basedOn w:val="Normal"/>
    <w:qFormat/>
    <w:rsid w:val="00991A66"/>
    <w:pPr>
      <w:spacing w:line="480" w:lineRule="auto"/>
    </w:pPr>
    <w:rPr>
      <w:color w:val="800000"/>
      <w:lang w:val="en-US"/>
    </w:rPr>
  </w:style>
  <w:style w:type="paragraph" w:customStyle="1" w:styleId="FMNoteAttributeHead">
    <w:name w:val="†FM_Note_Attribute_Head"/>
    <w:basedOn w:val="FMNoteAttribute"/>
    <w:qFormat/>
    <w:rsid w:val="00991A66"/>
  </w:style>
  <w:style w:type="paragraph" w:customStyle="1" w:styleId="FMNoteAuthorBio">
    <w:name w:val="†FM_Note_AuthorBio"/>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NoteClinicalTrailInfo">
    <w:name w:val="†FM_Note_Clinical_Trail_Info"/>
    <w:basedOn w:val="Normal"/>
    <w:qFormat/>
    <w:rsid w:val="00991A66"/>
    <w:pPr>
      <w:spacing w:line="480" w:lineRule="auto"/>
    </w:pPr>
    <w:rPr>
      <w:color w:val="800000"/>
      <w:lang w:val="en-US"/>
    </w:rPr>
  </w:style>
  <w:style w:type="paragraph" w:customStyle="1" w:styleId="FMNoteCodeDataRequest">
    <w:name w:val="†FM_Note_Code_Data_Request"/>
    <w:basedOn w:val="Normal"/>
    <w:qFormat/>
    <w:rsid w:val="00991A66"/>
    <w:pPr>
      <w:spacing w:line="480" w:lineRule="auto"/>
    </w:pPr>
    <w:rPr>
      <w:color w:val="800000"/>
      <w:lang w:val="en-US"/>
    </w:rPr>
  </w:style>
  <w:style w:type="paragraph" w:customStyle="1" w:styleId="FMNoteConferenceHistory">
    <w:name w:val="†FM_Note_ConferenceHistory"/>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NoteConflict">
    <w:name w:val="†FM_Note_Conflict"/>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NoteContributions">
    <w:name w:val="†FM_Note_Contributions"/>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NoteCopyrightLine">
    <w:name w:val="†FM_Note_CopyrightLin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NoteCorrespondence">
    <w:name w:val="†FM_Note_Correspondenc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NoteDeceased">
    <w:name w:val="†FM_Note_Deceased"/>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NoteDisclaimer">
    <w:name w:val="†FM_Note_Disclaimer"/>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NoteEthicalApprovalStatement">
    <w:name w:val="†FM_Note_EthicalApprovalStatement"/>
    <w:basedOn w:val="Normal"/>
    <w:qFormat/>
    <w:rsid w:val="00991A66"/>
    <w:pPr>
      <w:spacing w:line="480" w:lineRule="auto"/>
    </w:pPr>
    <w:rPr>
      <w:color w:val="800000"/>
      <w:lang w:val="en-US"/>
    </w:rPr>
  </w:style>
  <w:style w:type="paragraph" w:customStyle="1" w:styleId="FMNoteFunding">
    <w:name w:val="†FM_Note_Funding"/>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NoteGuestEditor">
    <w:name w:val="†FM_Note_GuestEditor"/>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NoteHandlingEditor">
    <w:name w:val="†FM_Note_HandlingEditor"/>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NoteIRBInfo">
    <w:name w:val="†FM_Note_IRB_Info"/>
    <w:basedOn w:val="FMNoteClinicalTrailInfo"/>
    <w:qFormat/>
    <w:rsid w:val="00991A66"/>
  </w:style>
  <w:style w:type="paragraph" w:customStyle="1" w:styleId="FMNoteOnline">
    <w:name w:val="†FM_Note_Online"/>
    <w:basedOn w:val="FMNoteIRBInfo"/>
    <w:qFormat/>
    <w:rsid w:val="00991A66"/>
  </w:style>
  <w:style w:type="paragraph" w:customStyle="1" w:styleId="FMNoteOther">
    <w:name w:val="†FM_Note_Other"/>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NotePresentAddress">
    <w:name w:val="†FM_Note_PresentAddress"/>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NotePreviousAddress">
    <w:name w:val="†FM_Note_PreviousAddress"/>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NoteStudyGroupMembers">
    <w:name w:val="†FM_Note_StudyGroupMembers"/>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NoteSupplementaryMaterial">
    <w:name w:val="†FM_Note_SupplementaryMaterial"/>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NoteTweet">
    <w:name w:val="†FM_Note_Tweet"/>
    <w:basedOn w:val="Normal"/>
    <w:qFormat/>
    <w:rsid w:val="00991A66"/>
    <w:pPr>
      <w:spacing w:line="480" w:lineRule="auto"/>
    </w:pPr>
    <w:rPr>
      <w:color w:val="800000"/>
      <w:lang w:val="en-US"/>
    </w:rPr>
  </w:style>
  <w:style w:type="paragraph" w:customStyle="1" w:styleId="FMNoteURL">
    <w:name w:val="†FM_Note_URL"/>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00FF"/>
      <w:sz w:val="24"/>
      <w:szCs w:val="24"/>
      <w:lang w:val="en-GB" w:eastAsia="en-US"/>
    </w:rPr>
  </w:style>
  <w:style w:type="paragraph" w:customStyle="1" w:styleId="FMOrcid">
    <w:name w:val="†FM_Orcid"/>
    <w:rsid w:val="00991A66"/>
    <w:pPr>
      <w:pBdr>
        <w:top w:val="none" w:sz="0" w:space="0" w:color="auto"/>
        <w:left w:val="none" w:sz="0" w:space="0" w:color="auto"/>
        <w:bottom w:val="none" w:sz="0" w:space="0" w:color="auto"/>
        <w:right w:val="none" w:sz="0" w:space="0" w:color="auto"/>
        <w:between w:val="none" w:sz="0" w:space="0" w:color="auto"/>
      </w:pBdr>
      <w:shd w:val="clear" w:color="auto" w:fill="FFCCCC"/>
      <w:spacing w:line="480" w:lineRule="auto"/>
    </w:pPr>
    <w:rPr>
      <w:rFonts w:ascii="Times New Roman" w:eastAsia="Times New Roman" w:hAnsi="Times New Roman" w:cs="Times New Roman"/>
      <w:sz w:val="24"/>
      <w:szCs w:val="24"/>
      <w:lang w:val="en-GB" w:eastAsia="en-US"/>
    </w:rPr>
  </w:style>
  <w:style w:type="paragraph" w:customStyle="1" w:styleId="FMRelatedArticle">
    <w:name w:val="†FM_RelatedArticl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8000"/>
      <w:sz w:val="26"/>
      <w:szCs w:val="24"/>
      <w:lang w:val="en-GB" w:eastAsia="en-US"/>
    </w:rPr>
  </w:style>
  <w:style w:type="paragraph" w:customStyle="1" w:styleId="FMRelatedArticleNumber">
    <w:name w:val="†FM_RelatedArticle_Number"/>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FF0000"/>
      <w:sz w:val="26"/>
      <w:szCs w:val="24"/>
      <w:lang w:val="en-GB" w:eastAsia="en-US"/>
    </w:rPr>
  </w:style>
  <w:style w:type="paragraph" w:customStyle="1" w:styleId="FMReviewObject">
    <w:name w:val="†FM_ReviewObject"/>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00"/>
      <w:sz w:val="24"/>
      <w:szCs w:val="24"/>
      <w:lang w:val="en-GB" w:eastAsia="en-US"/>
    </w:rPr>
  </w:style>
  <w:style w:type="paragraph" w:customStyle="1" w:styleId="FMRunningHeadRecto">
    <w:name w:val="†FM_RunningHead_Recto"/>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333399"/>
      <w:sz w:val="24"/>
      <w:szCs w:val="24"/>
      <w:lang w:val="en-GB" w:eastAsia="en-US"/>
    </w:rPr>
  </w:style>
  <w:style w:type="paragraph" w:customStyle="1" w:styleId="FMRunningHeadVerso">
    <w:name w:val="†FM_RunningHead_Verso"/>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333399"/>
      <w:sz w:val="24"/>
      <w:szCs w:val="24"/>
      <w:lang w:val="en-GB" w:eastAsia="en-US"/>
    </w:rPr>
  </w:style>
  <w:style w:type="paragraph" w:customStyle="1" w:styleId="FMSectionEditor">
    <w:name w:val="†FM_Section_Editor"/>
    <w:rsid w:val="00991A66"/>
    <w:pPr>
      <w:pBdr>
        <w:top w:val="none" w:sz="0" w:space="0" w:color="auto"/>
        <w:left w:val="none" w:sz="0" w:space="0" w:color="auto"/>
        <w:bottom w:val="none" w:sz="0" w:space="0" w:color="auto"/>
        <w:right w:val="none" w:sz="0" w:space="0" w:color="auto"/>
        <w:between w:val="none" w:sz="0" w:space="0" w:color="auto"/>
      </w:pBdr>
      <w:shd w:val="clear" w:color="auto" w:fill="99CCFF"/>
      <w:spacing w:line="480" w:lineRule="auto"/>
    </w:pPr>
    <w:rPr>
      <w:rFonts w:ascii="Times New Roman" w:eastAsia="Times New Roman" w:hAnsi="Times New Roman" w:cs="Times New Roman"/>
      <w:color w:val="auto"/>
      <w:sz w:val="24"/>
      <w:szCs w:val="24"/>
      <w:lang w:val="en-GB" w:eastAsia="en-US"/>
    </w:rPr>
  </w:style>
  <w:style w:type="paragraph" w:customStyle="1" w:styleId="FMSectionTitle">
    <w:name w:val="†FM_Section_Title"/>
    <w:rsid w:val="00991A66"/>
    <w:pPr>
      <w:pBdr>
        <w:top w:val="none" w:sz="0" w:space="0" w:color="auto"/>
        <w:left w:val="none" w:sz="0" w:space="0" w:color="auto"/>
        <w:bottom w:val="none" w:sz="0" w:space="0" w:color="auto"/>
        <w:right w:val="none" w:sz="0" w:space="0" w:color="auto"/>
        <w:between w:val="none" w:sz="0" w:space="0" w:color="auto"/>
      </w:pBdr>
      <w:shd w:val="clear" w:color="auto" w:fill="99CCFF"/>
      <w:spacing w:line="480" w:lineRule="auto"/>
    </w:pPr>
    <w:rPr>
      <w:rFonts w:ascii="Times New Roman" w:eastAsia="Times New Roman" w:hAnsi="Times New Roman" w:cs="Times New Roman"/>
      <w:color w:val="auto"/>
      <w:sz w:val="32"/>
      <w:szCs w:val="24"/>
      <w:lang w:val="en-GB" w:eastAsia="en-US"/>
    </w:rPr>
  </w:style>
  <w:style w:type="paragraph" w:customStyle="1" w:styleId="FMSeriesText">
    <w:name w:val="†FM_Series_Text"/>
    <w:rsid w:val="00991A66"/>
    <w:pPr>
      <w:pBdr>
        <w:top w:val="none" w:sz="0" w:space="0" w:color="auto"/>
        <w:left w:val="none" w:sz="0" w:space="0" w:color="auto"/>
        <w:bottom w:val="none" w:sz="0" w:space="0" w:color="auto"/>
        <w:right w:val="none" w:sz="0" w:space="0" w:color="auto"/>
        <w:between w:val="none" w:sz="0" w:space="0" w:color="auto"/>
      </w:pBdr>
      <w:shd w:val="clear" w:color="auto" w:fill="FFCC99"/>
      <w:spacing w:line="480" w:lineRule="auto"/>
    </w:pPr>
    <w:rPr>
      <w:rFonts w:ascii="Times New Roman" w:eastAsia="Times New Roman" w:hAnsi="Times New Roman" w:cs="Times New Roman"/>
      <w:color w:val="auto"/>
      <w:sz w:val="26"/>
      <w:szCs w:val="24"/>
      <w:lang w:val="en-GB" w:eastAsia="en-US"/>
    </w:rPr>
  </w:style>
  <w:style w:type="paragraph" w:customStyle="1" w:styleId="FMSeriesTitle">
    <w:name w:val="†FM_Series_Title"/>
    <w:rsid w:val="00991A66"/>
    <w:pPr>
      <w:pBdr>
        <w:top w:val="none" w:sz="0" w:space="0" w:color="auto"/>
        <w:left w:val="none" w:sz="0" w:space="0" w:color="auto"/>
        <w:bottom w:val="none" w:sz="0" w:space="0" w:color="auto"/>
        <w:right w:val="none" w:sz="0" w:space="0" w:color="auto"/>
        <w:between w:val="none" w:sz="0" w:space="0" w:color="auto"/>
      </w:pBdr>
      <w:shd w:val="clear" w:color="auto" w:fill="FFCC99"/>
      <w:spacing w:line="480" w:lineRule="auto"/>
    </w:pPr>
    <w:rPr>
      <w:rFonts w:ascii="Times New Roman" w:eastAsia="Times New Roman" w:hAnsi="Times New Roman" w:cs="Times New Roman"/>
      <w:color w:val="auto"/>
      <w:sz w:val="32"/>
      <w:szCs w:val="24"/>
      <w:lang w:val="en-GB" w:eastAsia="en-US"/>
    </w:rPr>
  </w:style>
  <w:style w:type="paragraph" w:customStyle="1" w:styleId="FMSubjectCodes">
    <w:name w:val="†FM_SubjectCodes"/>
    <w:rsid w:val="00991A66"/>
    <w:pPr>
      <w:pBdr>
        <w:top w:val="none" w:sz="0" w:space="0" w:color="auto"/>
        <w:left w:val="none" w:sz="0" w:space="0" w:color="auto"/>
        <w:bottom w:val="none" w:sz="0" w:space="0" w:color="auto"/>
        <w:right w:val="none" w:sz="0" w:space="0" w:color="auto"/>
        <w:between w:val="none" w:sz="0" w:space="0" w:color="auto"/>
      </w:pBdr>
      <w:shd w:val="clear" w:color="auto" w:fill="FFFF99"/>
      <w:spacing w:line="480" w:lineRule="auto"/>
    </w:pPr>
    <w:rPr>
      <w:rFonts w:ascii="Times New Roman" w:eastAsia="Times New Roman" w:hAnsi="Times New Roman" w:cs="Times New Roman"/>
      <w:sz w:val="24"/>
      <w:szCs w:val="24"/>
      <w:lang w:val="en-GB" w:eastAsia="en-US"/>
    </w:rPr>
  </w:style>
  <w:style w:type="paragraph" w:customStyle="1" w:styleId="FMSubsectionTitle">
    <w:name w:val="†FM_Subsection_Title"/>
    <w:rsid w:val="00991A66"/>
    <w:pPr>
      <w:pBdr>
        <w:top w:val="none" w:sz="0" w:space="0" w:color="auto"/>
        <w:left w:val="none" w:sz="0" w:space="0" w:color="auto"/>
        <w:bottom w:val="none" w:sz="0" w:space="0" w:color="auto"/>
        <w:right w:val="none" w:sz="0" w:space="0" w:color="auto"/>
        <w:between w:val="none" w:sz="0" w:space="0" w:color="auto"/>
      </w:pBdr>
      <w:shd w:val="clear" w:color="auto" w:fill="99CCFF"/>
      <w:spacing w:line="480" w:lineRule="auto"/>
    </w:pPr>
    <w:rPr>
      <w:rFonts w:ascii="Times New Roman" w:eastAsia="Times New Roman" w:hAnsi="Times New Roman" w:cs="Times New Roman"/>
      <w:color w:val="auto"/>
      <w:sz w:val="28"/>
      <w:szCs w:val="24"/>
      <w:lang w:val="en-GB" w:eastAsia="en-US"/>
    </w:rPr>
  </w:style>
  <w:style w:type="paragraph" w:customStyle="1" w:styleId="FMSubtitle">
    <w:name w:val="†FM_Subtitle"/>
    <w:basedOn w:val="Normal"/>
    <w:rsid w:val="00991A66"/>
    <w:pPr>
      <w:spacing w:line="480" w:lineRule="auto"/>
    </w:pPr>
    <w:rPr>
      <w:sz w:val="26"/>
      <w:szCs w:val="26"/>
      <w:lang w:val="en-US"/>
    </w:rPr>
  </w:style>
  <w:style w:type="paragraph" w:customStyle="1" w:styleId="FMTitle">
    <w:name w:val="†FM_Title"/>
    <w:basedOn w:val="Normal"/>
    <w:rsid w:val="00991A66"/>
    <w:pPr>
      <w:spacing w:line="480" w:lineRule="auto"/>
    </w:pPr>
    <w:rPr>
      <w:sz w:val="32"/>
      <w:lang w:val="en-US"/>
    </w:rPr>
  </w:style>
  <w:style w:type="paragraph" w:customStyle="1" w:styleId="FMTOCStatement">
    <w:name w:val="†FM_TOC_Statement"/>
    <w:rsid w:val="00991A66"/>
    <w:pPr>
      <w:pBdr>
        <w:top w:val="none" w:sz="0" w:space="0" w:color="auto"/>
        <w:left w:val="none" w:sz="0" w:space="0" w:color="auto"/>
        <w:bottom w:val="none" w:sz="0" w:space="0" w:color="auto"/>
        <w:right w:val="none" w:sz="0" w:space="0" w:color="auto"/>
        <w:between w:val="none" w:sz="0" w:space="0" w:color="auto"/>
      </w:pBdr>
      <w:shd w:val="clear" w:color="auto" w:fill="FFCC99"/>
      <w:spacing w:line="480" w:lineRule="auto"/>
    </w:pPr>
    <w:rPr>
      <w:rFonts w:ascii="Times New Roman" w:eastAsia="Times New Roman" w:hAnsi="Times New Roman" w:cs="Times New Roman"/>
      <w:color w:val="auto"/>
      <w:sz w:val="26"/>
      <w:szCs w:val="24"/>
      <w:lang w:val="en-GB" w:eastAsia="en-US"/>
    </w:rPr>
  </w:style>
  <w:style w:type="paragraph" w:customStyle="1" w:styleId="FMTopicTitle">
    <w:name w:val="†FM_Topic_Title"/>
    <w:basedOn w:val="Normal"/>
    <w:rsid w:val="00991A66"/>
    <w:pPr>
      <w:spacing w:before="180" w:after="180" w:line="480" w:lineRule="auto"/>
    </w:pPr>
    <w:rPr>
      <w:color w:val="0000FF"/>
      <w:sz w:val="36"/>
      <w:lang w:val="en-US"/>
    </w:rPr>
  </w:style>
  <w:style w:type="paragraph" w:customStyle="1" w:styleId="FMTranslatedAbstract">
    <w:name w:val="†FM_TranslatedAbstract"/>
    <w:rsid w:val="00991A66"/>
    <w:pPr>
      <w:pBdr>
        <w:top w:val="none" w:sz="0" w:space="0" w:color="auto"/>
        <w:left w:val="none" w:sz="0" w:space="0" w:color="auto"/>
        <w:bottom w:val="none" w:sz="0" w:space="0" w:color="auto"/>
        <w:right w:val="none" w:sz="0" w:space="0" w:color="auto"/>
        <w:between w:val="none" w:sz="0" w:space="0" w:color="auto"/>
      </w:pBdr>
      <w:shd w:val="clear" w:color="auto" w:fill="C0C0C0"/>
      <w:spacing w:line="480" w:lineRule="auto"/>
    </w:pPr>
    <w:rPr>
      <w:rFonts w:ascii="Times New Roman" w:eastAsia="Times New Roman" w:hAnsi="Times New Roman" w:cs="Times New Roman"/>
      <w:color w:val="FF00FF"/>
      <w:sz w:val="24"/>
      <w:szCs w:val="24"/>
      <w:lang w:val="en-GB" w:eastAsia="en-US"/>
    </w:rPr>
  </w:style>
  <w:style w:type="paragraph" w:customStyle="1" w:styleId="FMVolume">
    <w:name w:val="†FM_Volume"/>
    <w:rsid w:val="00991A66"/>
    <w:pPr>
      <w:pBdr>
        <w:top w:val="none" w:sz="0" w:space="0" w:color="auto"/>
        <w:left w:val="none" w:sz="0" w:space="0" w:color="auto"/>
        <w:bottom w:val="none" w:sz="0" w:space="0" w:color="auto"/>
        <w:right w:val="none" w:sz="0" w:space="0" w:color="auto"/>
        <w:between w:val="none" w:sz="0" w:space="0" w:color="auto"/>
      </w:pBdr>
      <w:shd w:val="clear" w:color="auto" w:fill="00FF99"/>
      <w:spacing w:line="480" w:lineRule="auto"/>
    </w:pPr>
    <w:rPr>
      <w:rFonts w:ascii="Times New Roman" w:eastAsia="Times New Roman" w:hAnsi="Times New Roman" w:cs="Times New Roman"/>
      <w:sz w:val="24"/>
      <w:szCs w:val="24"/>
      <w:lang w:val="en-GB" w:eastAsia="en-US"/>
    </w:rPr>
  </w:style>
  <w:style w:type="paragraph" w:customStyle="1" w:styleId="Footnote">
    <w:name w:val="†Footnot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3366"/>
      <w:sz w:val="24"/>
      <w:szCs w:val="24"/>
      <w:lang w:val="en-GB" w:eastAsia="en-US"/>
    </w:rPr>
  </w:style>
  <w:style w:type="paragraph" w:customStyle="1" w:styleId="FootnoteExtract">
    <w:name w:val="†Footnote_Extract"/>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right="720"/>
    </w:pPr>
    <w:rPr>
      <w:rFonts w:ascii="Times New Roman" w:eastAsia="Times New Roman" w:hAnsi="Times New Roman" w:cs="Times New Roman"/>
      <w:color w:val="003366"/>
      <w:sz w:val="20"/>
      <w:szCs w:val="24"/>
      <w:lang w:val="en-GB" w:eastAsia="en-US"/>
    </w:rPr>
  </w:style>
  <w:style w:type="paragraph" w:customStyle="1" w:styleId="FormalStatement">
    <w:name w:val="†FormalStatement"/>
    <w:rsid w:val="00991A66"/>
    <w:pPr>
      <w:pBdr>
        <w:top w:val="none" w:sz="0" w:space="0" w:color="auto"/>
        <w:left w:val="none" w:sz="0" w:space="0" w:color="auto"/>
        <w:bottom w:val="none" w:sz="0" w:space="0" w:color="auto"/>
        <w:right w:val="none" w:sz="0" w:space="0" w:color="auto"/>
        <w:between w:val="none" w:sz="0" w:space="0" w:color="auto"/>
      </w:pBdr>
      <w:spacing w:line="480" w:lineRule="auto"/>
      <w:ind w:left="1440" w:hanging="720"/>
    </w:pPr>
    <w:rPr>
      <w:rFonts w:ascii="Times New Roman" w:eastAsia="Times New Roman" w:hAnsi="Times New Roman" w:cs="Times New Roman"/>
      <w:color w:val="333333"/>
      <w:sz w:val="24"/>
      <w:szCs w:val="24"/>
      <w:lang w:val="en-GB" w:eastAsia="en-US"/>
    </w:rPr>
  </w:style>
  <w:style w:type="paragraph" w:customStyle="1" w:styleId="GroupBegin">
    <w:name w:val="†GroupBegin"/>
    <w:basedOn w:val="Normal"/>
    <w:rsid w:val="00991A66"/>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lang w:val="en-US"/>
    </w:rPr>
  </w:style>
  <w:style w:type="paragraph" w:customStyle="1" w:styleId="GroupEnd">
    <w:name w:val="†GroupEnd"/>
    <w:basedOn w:val="GroupBegin"/>
    <w:rsid w:val="00991A66"/>
    <w:pPr>
      <w:pBdr>
        <w:top w:val="none" w:sz="0" w:space="0" w:color="auto"/>
        <w:bottom w:val="dashed" w:sz="12" w:space="1" w:color="auto"/>
      </w:pBdr>
    </w:pPr>
  </w:style>
  <w:style w:type="paragraph" w:customStyle="1" w:styleId="HeadA">
    <w:name w:val="†HeadA"/>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00FF"/>
      <w:sz w:val="32"/>
      <w:szCs w:val="24"/>
      <w:lang w:val="en-GB" w:eastAsia="en-US"/>
    </w:rPr>
  </w:style>
  <w:style w:type="paragraph" w:customStyle="1" w:styleId="HeadB">
    <w:name w:val="†HeadB"/>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8000"/>
      <w:sz w:val="30"/>
      <w:szCs w:val="24"/>
      <w:lang w:val="en-GB" w:eastAsia="en-US"/>
    </w:rPr>
  </w:style>
  <w:style w:type="paragraph" w:customStyle="1" w:styleId="HeadC">
    <w:name w:val="†HeadC"/>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FF6600"/>
      <w:sz w:val="28"/>
      <w:szCs w:val="24"/>
      <w:lang w:val="en-GB" w:eastAsia="en-US"/>
    </w:rPr>
  </w:style>
  <w:style w:type="paragraph" w:customStyle="1" w:styleId="HeadD">
    <w:name w:val="†HeadD"/>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800080"/>
      <w:sz w:val="26"/>
      <w:szCs w:val="24"/>
      <w:lang w:val="en-GB" w:eastAsia="en-US"/>
    </w:rPr>
  </w:style>
  <w:style w:type="paragraph" w:customStyle="1" w:styleId="HeadE">
    <w:name w:val="†Head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0080"/>
      <w:sz w:val="24"/>
      <w:szCs w:val="24"/>
      <w:lang w:val="en-GB" w:eastAsia="en-US"/>
    </w:rPr>
  </w:style>
  <w:style w:type="paragraph" w:customStyle="1" w:styleId="HeadF">
    <w:name w:val="†HeadF"/>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3300"/>
      <w:szCs w:val="24"/>
      <w:lang w:val="en-GB" w:eastAsia="en-US"/>
    </w:rPr>
  </w:style>
  <w:style w:type="paragraph" w:customStyle="1" w:styleId="HeadG">
    <w:name w:val="†HeadG"/>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FF00FF"/>
      <w:sz w:val="20"/>
      <w:szCs w:val="24"/>
      <w:lang w:val="en-GB" w:eastAsia="en-US"/>
    </w:rPr>
  </w:style>
  <w:style w:type="paragraph" w:customStyle="1" w:styleId="InlineGraphic">
    <w:name w:val="†Inline_Graphic"/>
    <w:rsid w:val="00991A66"/>
    <w:pPr>
      <w:pBdr>
        <w:top w:val="single" w:sz="4" w:space="1" w:color="FF0000"/>
        <w:left w:val="single" w:sz="4" w:space="4" w:color="FF0000"/>
        <w:bottom w:val="single" w:sz="4" w:space="1" w:color="FF0000"/>
        <w:right w:val="single" w:sz="4" w:space="4" w:color="FF0000"/>
        <w:between w:val="none" w:sz="0" w:space="0" w:color="auto"/>
      </w:pBdr>
      <w:shd w:val="clear" w:color="auto" w:fill="C0C0C0"/>
      <w:spacing w:line="480" w:lineRule="auto"/>
    </w:pPr>
    <w:rPr>
      <w:rFonts w:ascii="Times New Roman" w:eastAsia="Times New Roman" w:hAnsi="Times New Roman" w:cs="Times New Roman"/>
      <w:color w:val="auto"/>
      <w:sz w:val="24"/>
      <w:szCs w:val="24"/>
      <w:lang w:val="en-GB" w:eastAsia="en-US"/>
    </w:rPr>
  </w:style>
  <w:style w:type="paragraph" w:customStyle="1" w:styleId="Keywords">
    <w:name w:val="†Keywords"/>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auto"/>
      <w:sz w:val="24"/>
      <w:szCs w:val="24"/>
      <w:lang w:val="en-GB" w:eastAsia="en-US"/>
    </w:rPr>
  </w:style>
  <w:style w:type="paragraph" w:customStyle="1" w:styleId="KeywordsPara">
    <w:name w:val="†Keywords_Para"/>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auto"/>
      <w:sz w:val="24"/>
      <w:szCs w:val="24"/>
      <w:lang w:val="en-GB" w:eastAsia="en-US"/>
    </w:rPr>
  </w:style>
  <w:style w:type="paragraph" w:customStyle="1" w:styleId="Kicker">
    <w:name w:val="†Kicker"/>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00FF"/>
      <w:sz w:val="32"/>
      <w:szCs w:val="24"/>
      <w:lang w:val="en-GB" w:eastAsia="en-US"/>
    </w:rPr>
  </w:style>
  <w:style w:type="paragraph" w:customStyle="1" w:styleId="ListPara">
    <w:name w:val="†ListPara"/>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firstLine="720"/>
    </w:pPr>
    <w:rPr>
      <w:rFonts w:ascii="Times New Roman" w:eastAsia="Times New Roman" w:hAnsi="Times New Roman" w:cs="Times New Roman"/>
      <w:color w:val="993300"/>
      <w:sz w:val="24"/>
      <w:szCs w:val="24"/>
      <w:lang w:val="en-GB" w:eastAsia="en-US"/>
    </w:rPr>
  </w:style>
  <w:style w:type="paragraph" w:customStyle="1" w:styleId="MeetingReportTitle">
    <w:name w:val="†Meeting_Report_Title"/>
    <w:rsid w:val="00991A66"/>
    <w:pPr>
      <w:pBdr>
        <w:top w:val="none" w:sz="0" w:space="0" w:color="auto"/>
        <w:left w:val="none" w:sz="0" w:space="0" w:color="auto"/>
        <w:bottom w:val="none" w:sz="0" w:space="0" w:color="auto"/>
        <w:right w:val="none" w:sz="0" w:space="0" w:color="auto"/>
        <w:between w:val="none" w:sz="0" w:space="0" w:color="auto"/>
      </w:pBdr>
      <w:snapToGrid w:val="0"/>
      <w:spacing w:line="360" w:lineRule="auto"/>
    </w:pPr>
    <w:rPr>
      <w:rFonts w:ascii="Times New Roman" w:eastAsia="Times New Roman" w:hAnsi="Times New Roman" w:cs="Times New Roman"/>
      <w:color w:val="0000FF"/>
      <w:sz w:val="24"/>
      <w:szCs w:val="24"/>
      <w:lang w:val="en-GB" w:eastAsia="en-US"/>
    </w:rPr>
  </w:style>
  <w:style w:type="paragraph" w:customStyle="1" w:styleId="NewsTitle">
    <w:name w:val="†News_Titl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00FF"/>
      <w:sz w:val="26"/>
      <w:szCs w:val="24"/>
      <w:lang w:val="en-GB" w:eastAsia="en-US"/>
    </w:rPr>
  </w:style>
  <w:style w:type="paragraph" w:customStyle="1" w:styleId="NewsBegin">
    <w:name w:val="†NewsBegin"/>
    <w:basedOn w:val="BoxBegin"/>
    <w:qFormat/>
    <w:rsid w:val="00991A66"/>
  </w:style>
  <w:style w:type="paragraph" w:customStyle="1" w:styleId="NewsEnd">
    <w:name w:val="†NewsEnd"/>
    <w:basedOn w:val="BoxEnd"/>
    <w:qFormat/>
    <w:rsid w:val="00991A66"/>
  </w:style>
  <w:style w:type="paragraph" w:customStyle="1" w:styleId="NewsletterBegin">
    <w:name w:val="†NewsletterBegin"/>
    <w:basedOn w:val="BoxBegin"/>
    <w:qFormat/>
    <w:rsid w:val="00991A66"/>
  </w:style>
  <w:style w:type="paragraph" w:customStyle="1" w:styleId="NewsletterEnd">
    <w:name w:val="†NewsletterEnd"/>
    <w:basedOn w:val="BoxEnd"/>
    <w:qFormat/>
    <w:rsid w:val="00991A66"/>
  </w:style>
  <w:style w:type="paragraph" w:customStyle="1" w:styleId="Note">
    <w:name w:val="†Note"/>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hanging="720"/>
    </w:pPr>
    <w:rPr>
      <w:rFonts w:ascii="Times New Roman" w:eastAsia="Times New Roman" w:hAnsi="Times New Roman" w:cs="Times New Roman"/>
      <w:color w:val="auto"/>
      <w:sz w:val="24"/>
      <w:szCs w:val="24"/>
      <w:lang w:val="en-GB" w:eastAsia="en-US"/>
    </w:rPr>
  </w:style>
  <w:style w:type="paragraph" w:customStyle="1" w:styleId="NoteToComp">
    <w:name w:val="†NoteToComp"/>
    <w:rsid w:val="00991A66"/>
    <w:pPr>
      <w:pBdr>
        <w:top w:val="none" w:sz="0" w:space="0" w:color="auto"/>
        <w:left w:val="none" w:sz="0" w:space="0" w:color="auto"/>
        <w:bottom w:val="none" w:sz="0" w:space="0" w:color="auto"/>
        <w:right w:val="none" w:sz="0" w:space="0" w:color="auto"/>
        <w:between w:val="none" w:sz="0" w:space="0" w:color="auto"/>
      </w:pBdr>
      <w:shd w:val="clear" w:color="auto" w:fill="FFFF00"/>
      <w:spacing w:before="120" w:after="120" w:line="480" w:lineRule="auto"/>
    </w:pPr>
    <w:rPr>
      <w:rFonts w:ascii="Times New Roman" w:eastAsia="Times New Roman" w:hAnsi="Times New Roman" w:cs="Times New Roman"/>
      <w:color w:val="auto"/>
      <w:sz w:val="24"/>
      <w:szCs w:val="26"/>
      <w:lang w:val="en-GB" w:eastAsia="en-US"/>
    </w:rPr>
  </w:style>
  <w:style w:type="paragraph" w:customStyle="1" w:styleId="OL1">
    <w:name w:val="†OL1"/>
    <w:rsid w:val="00991A66"/>
    <w:pPr>
      <w:pBdr>
        <w:top w:val="none" w:sz="0" w:space="0" w:color="auto"/>
        <w:left w:val="none" w:sz="0" w:space="0" w:color="auto"/>
        <w:bottom w:val="none" w:sz="0" w:space="0" w:color="auto"/>
        <w:right w:val="none" w:sz="0" w:space="0" w:color="auto"/>
        <w:between w:val="none" w:sz="0" w:space="0" w:color="auto"/>
      </w:pBdr>
      <w:spacing w:line="480" w:lineRule="auto"/>
      <w:ind w:left="1440" w:hanging="720"/>
    </w:pPr>
    <w:rPr>
      <w:rFonts w:ascii="Times New Roman" w:eastAsia="Times New Roman" w:hAnsi="Times New Roman" w:cs="Times New Roman"/>
      <w:color w:val="993300"/>
      <w:sz w:val="24"/>
      <w:szCs w:val="24"/>
      <w:lang w:val="en-GB" w:eastAsia="en-US"/>
    </w:rPr>
  </w:style>
  <w:style w:type="paragraph" w:customStyle="1" w:styleId="OL2">
    <w:name w:val="†OL2"/>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138" w:hanging="720"/>
    </w:pPr>
    <w:rPr>
      <w:rFonts w:ascii="Times New Roman" w:eastAsia="Times New Roman" w:hAnsi="Times New Roman" w:cs="Times New Roman"/>
      <w:color w:val="993300"/>
      <w:sz w:val="24"/>
      <w:szCs w:val="24"/>
      <w:lang w:val="en-GB" w:eastAsia="en-US"/>
    </w:rPr>
  </w:style>
  <w:style w:type="paragraph" w:customStyle="1" w:styleId="OL3">
    <w:name w:val="†OL3"/>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846" w:hanging="720"/>
    </w:pPr>
    <w:rPr>
      <w:rFonts w:ascii="Times New Roman" w:eastAsia="Times New Roman" w:hAnsi="Times New Roman" w:cs="Times New Roman"/>
      <w:color w:val="993300"/>
      <w:sz w:val="24"/>
      <w:szCs w:val="24"/>
      <w:lang w:val="en-GB" w:eastAsia="en-US"/>
    </w:rPr>
  </w:style>
  <w:style w:type="paragraph" w:customStyle="1" w:styleId="OL4">
    <w:name w:val="†OL4"/>
    <w:basedOn w:val="BL4"/>
    <w:rsid w:val="00991A66"/>
  </w:style>
  <w:style w:type="paragraph" w:customStyle="1" w:styleId="OL5">
    <w:name w:val="†OL5"/>
    <w:basedOn w:val="BL4"/>
    <w:qFormat/>
    <w:rsid w:val="00991A66"/>
    <w:pPr>
      <w:ind w:left="4291"/>
    </w:pPr>
  </w:style>
  <w:style w:type="paragraph" w:customStyle="1" w:styleId="OL6">
    <w:name w:val="†OL6"/>
    <w:basedOn w:val="OL5"/>
    <w:qFormat/>
    <w:rsid w:val="00991A66"/>
    <w:pPr>
      <w:ind w:left="5011"/>
    </w:pPr>
  </w:style>
  <w:style w:type="paragraph" w:customStyle="1" w:styleId="OL7">
    <w:name w:val="†OL7"/>
    <w:basedOn w:val="OL6"/>
    <w:qFormat/>
    <w:rsid w:val="00991A66"/>
    <w:pPr>
      <w:ind w:left="5731"/>
    </w:pPr>
  </w:style>
  <w:style w:type="paragraph" w:customStyle="1" w:styleId="OL8">
    <w:name w:val="†OL8"/>
    <w:basedOn w:val="OL7"/>
    <w:qFormat/>
    <w:rsid w:val="00991A66"/>
    <w:pPr>
      <w:ind w:left="6451"/>
    </w:pPr>
  </w:style>
  <w:style w:type="paragraph" w:customStyle="1" w:styleId="ParaFlushLeft">
    <w:name w:val="†Para_FlushLeft"/>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auto"/>
      <w:sz w:val="24"/>
      <w:szCs w:val="24"/>
      <w:lang w:val="en-GB" w:eastAsia="en-US"/>
    </w:rPr>
  </w:style>
  <w:style w:type="paragraph" w:customStyle="1" w:styleId="ParaInd">
    <w:name w:val="†Para_Ind"/>
    <w:rsid w:val="00991A66"/>
    <w:pPr>
      <w:pBdr>
        <w:top w:val="none" w:sz="0" w:space="0" w:color="auto"/>
        <w:left w:val="none" w:sz="0" w:space="0" w:color="auto"/>
        <w:bottom w:val="none" w:sz="0" w:space="0" w:color="auto"/>
        <w:right w:val="none" w:sz="0" w:space="0" w:color="auto"/>
        <w:between w:val="none" w:sz="0" w:space="0" w:color="auto"/>
      </w:pBdr>
      <w:spacing w:line="480" w:lineRule="auto"/>
      <w:ind w:firstLine="720"/>
    </w:pPr>
    <w:rPr>
      <w:rFonts w:ascii="Times New Roman" w:eastAsia="Times New Roman" w:hAnsi="Times New Roman" w:cs="Times New Roman"/>
      <w:color w:val="auto"/>
      <w:sz w:val="24"/>
      <w:szCs w:val="24"/>
      <w:lang w:val="en-GB" w:eastAsia="en-US"/>
    </w:rPr>
  </w:style>
  <w:style w:type="paragraph" w:customStyle="1" w:styleId="PartTextFlushLeft">
    <w:name w:val="†Part_TextFlushLeft"/>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auto"/>
      <w:sz w:val="24"/>
      <w:szCs w:val="24"/>
      <w:lang w:val="en-GB" w:eastAsia="en-US"/>
    </w:rPr>
  </w:style>
  <w:style w:type="paragraph" w:customStyle="1" w:styleId="PoetryExtract">
    <w:name w:val="†Poetry_Extract"/>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right="720"/>
    </w:pPr>
    <w:rPr>
      <w:rFonts w:ascii="Times New Roman" w:eastAsia="Times New Roman" w:hAnsi="Times New Roman" w:cs="Times New Roman"/>
      <w:color w:val="003366"/>
      <w:sz w:val="20"/>
      <w:szCs w:val="24"/>
      <w:lang w:val="en-GB" w:eastAsia="en-US"/>
    </w:rPr>
  </w:style>
  <w:style w:type="paragraph" w:customStyle="1" w:styleId="PoetryExtractSource">
    <w:name w:val="†Poetry_Extract_Source"/>
    <w:basedOn w:val="DialogueExtractSource"/>
    <w:rsid w:val="00991A66"/>
  </w:style>
  <w:style w:type="paragraph" w:customStyle="1" w:styleId="PoetryExtractSpaceAboveStanzaBreak">
    <w:name w:val="†Poetry_Extract_SpaceAbove_StanzaBreak"/>
    <w:basedOn w:val="PoetryExtract"/>
    <w:rsid w:val="00991A66"/>
    <w:pPr>
      <w:spacing w:before="480"/>
    </w:pPr>
  </w:style>
  <w:style w:type="paragraph" w:customStyle="1" w:styleId="PullQuotes">
    <w:name w:val="†Pull_Quotes"/>
    <w:rsid w:val="00991A66"/>
    <w:pPr>
      <w:pBdr>
        <w:top w:val="single" w:sz="4" w:space="1" w:color="auto"/>
        <w:left w:val="single" w:sz="4" w:space="4" w:color="auto"/>
        <w:bottom w:val="single" w:sz="4" w:space="1" w:color="auto"/>
        <w:right w:val="single" w:sz="4" w:space="4" w:color="auto"/>
        <w:between w:val="none" w:sz="0" w:space="0" w:color="auto"/>
      </w:pBdr>
      <w:shd w:val="clear" w:color="auto" w:fill="DDDDDD"/>
      <w:spacing w:line="480" w:lineRule="auto"/>
      <w:ind w:left="720" w:right="720"/>
    </w:pPr>
    <w:rPr>
      <w:rFonts w:ascii="Times New Roman" w:eastAsia="Times New Roman" w:hAnsi="Times New Roman" w:cs="Times New Roman"/>
      <w:color w:val="003366"/>
      <w:sz w:val="20"/>
      <w:szCs w:val="24"/>
      <w:lang w:val="en-GB" w:eastAsia="en-US"/>
    </w:rPr>
  </w:style>
  <w:style w:type="paragraph" w:customStyle="1" w:styleId="Question">
    <w:name w:val="†Question"/>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hanging="720"/>
    </w:pPr>
    <w:rPr>
      <w:rFonts w:ascii="Times New Roman" w:eastAsia="Times New Roman" w:hAnsi="Times New Roman" w:cs="Times New Roman"/>
      <w:color w:val="333333"/>
      <w:sz w:val="24"/>
      <w:szCs w:val="24"/>
      <w:lang w:val="en-GB" w:eastAsia="en-US"/>
    </w:rPr>
  </w:style>
  <w:style w:type="paragraph" w:customStyle="1" w:styleId="QuestionHead">
    <w:name w:val="†Question_Head"/>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333333"/>
      <w:sz w:val="24"/>
      <w:szCs w:val="24"/>
      <w:lang w:val="en-GB" w:eastAsia="en-US"/>
    </w:rPr>
  </w:style>
  <w:style w:type="paragraph" w:customStyle="1" w:styleId="RefAnnotationPara">
    <w:name w:val="†Ref_Annotation_Para"/>
    <w:rsid w:val="00991A66"/>
    <w:pPr>
      <w:pBdr>
        <w:top w:val="none" w:sz="0" w:space="0" w:color="auto"/>
        <w:left w:val="none" w:sz="0" w:space="0" w:color="auto"/>
        <w:bottom w:val="none" w:sz="0" w:space="0" w:color="auto"/>
        <w:right w:val="none" w:sz="0" w:space="0" w:color="auto"/>
        <w:between w:val="none" w:sz="0" w:space="0" w:color="auto"/>
      </w:pBdr>
      <w:shd w:val="clear" w:color="auto" w:fill="D9D9D9"/>
      <w:spacing w:line="480" w:lineRule="auto"/>
    </w:pPr>
    <w:rPr>
      <w:rFonts w:ascii="Times New Roman" w:eastAsia="Times New Roman" w:hAnsi="Times New Roman" w:cs="Times New Roman"/>
      <w:color w:val="auto"/>
      <w:sz w:val="24"/>
      <w:szCs w:val="24"/>
      <w:lang w:val="en-GB" w:eastAsia="en-US"/>
    </w:rPr>
  </w:style>
  <w:style w:type="paragraph" w:customStyle="1" w:styleId="Reference">
    <w:name w:val="†Reference"/>
    <w:rsid w:val="00991A66"/>
    <w:pPr>
      <w:pBdr>
        <w:top w:val="none" w:sz="0" w:space="0" w:color="auto"/>
        <w:left w:val="none" w:sz="0" w:space="0" w:color="auto"/>
        <w:bottom w:val="none" w:sz="0" w:space="0" w:color="auto"/>
        <w:right w:val="none" w:sz="0" w:space="0" w:color="auto"/>
        <w:between w:val="none" w:sz="0" w:space="0" w:color="auto"/>
      </w:pBdr>
      <w:spacing w:line="480" w:lineRule="auto"/>
      <w:ind w:left="720" w:hanging="720"/>
    </w:pPr>
    <w:rPr>
      <w:rFonts w:ascii="Times New Roman" w:eastAsia="Times New Roman" w:hAnsi="Times New Roman" w:cs="Times New Roman"/>
      <w:color w:val="auto"/>
      <w:sz w:val="24"/>
      <w:szCs w:val="24"/>
      <w:lang w:val="en-GB" w:eastAsia="en-US"/>
    </w:rPr>
  </w:style>
  <w:style w:type="paragraph" w:customStyle="1" w:styleId="ResponseArticleSeparator">
    <w:name w:val="†ResponseArticleSeparator"/>
    <w:rsid w:val="00991A66"/>
    <w:pPr>
      <w:pBdr>
        <w:top w:val="none" w:sz="0" w:space="0" w:color="auto"/>
        <w:left w:val="none" w:sz="0" w:space="0" w:color="auto"/>
        <w:bottom w:val="none" w:sz="0" w:space="0" w:color="auto"/>
        <w:right w:val="none" w:sz="0" w:space="0" w:color="auto"/>
        <w:between w:val="none" w:sz="0" w:space="0" w:color="auto"/>
      </w:pBdr>
      <w:shd w:val="clear" w:color="auto" w:fill="FF00FF"/>
      <w:spacing w:before="120" w:after="120" w:line="480" w:lineRule="auto"/>
    </w:pPr>
    <w:rPr>
      <w:rFonts w:ascii="Times New Roman" w:eastAsia="Times New Roman" w:hAnsi="Times New Roman" w:cs="Times New Roman"/>
      <w:color w:val="auto"/>
      <w:sz w:val="24"/>
      <w:szCs w:val="24"/>
      <w:lang w:val="en-GB" w:eastAsia="en-US"/>
    </w:rPr>
  </w:style>
  <w:style w:type="paragraph" w:customStyle="1" w:styleId="StatementBegin">
    <w:name w:val="†StatementBegin"/>
    <w:basedOn w:val="Normal"/>
    <w:qFormat/>
    <w:rsid w:val="00991A66"/>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lang w:val="en-US"/>
    </w:rPr>
  </w:style>
  <w:style w:type="paragraph" w:customStyle="1" w:styleId="StatementEnd">
    <w:name w:val="†StatementEnd"/>
    <w:basedOn w:val="Normal"/>
    <w:qFormat/>
    <w:rsid w:val="00991A66"/>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lang w:val="en-US"/>
    </w:rPr>
  </w:style>
  <w:style w:type="paragraph" w:customStyle="1" w:styleId="SubarticleSeparator">
    <w:name w:val="†SubarticleSeparator"/>
    <w:rsid w:val="00991A66"/>
    <w:pPr>
      <w:pBdr>
        <w:top w:val="none" w:sz="0" w:space="0" w:color="auto"/>
        <w:left w:val="none" w:sz="0" w:space="0" w:color="auto"/>
        <w:bottom w:val="none" w:sz="0" w:space="0" w:color="auto"/>
        <w:right w:val="none" w:sz="0" w:space="0" w:color="auto"/>
        <w:between w:val="none" w:sz="0" w:space="0" w:color="auto"/>
      </w:pBdr>
      <w:shd w:val="clear" w:color="auto" w:fill="00FFFF"/>
      <w:spacing w:before="120" w:after="120" w:line="480" w:lineRule="auto"/>
    </w:pPr>
    <w:rPr>
      <w:rFonts w:ascii="Times New Roman" w:eastAsia="Times New Roman" w:hAnsi="Times New Roman" w:cs="Times New Roman"/>
      <w:color w:val="auto"/>
      <w:sz w:val="24"/>
      <w:szCs w:val="24"/>
      <w:lang w:val="en-GB" w:eastAsia="en-US"/>
    </w:rPr>
  </w:style>
  <w:style w:type="paragraph" w:customStyle="1" w:styleId="SupplementaryMaterialCaption">
    <w:name w:val="†SupplementaryMaterial_Caption"/>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8080"/>
      <w:sz w:val="24"/>
      <w:szCs w:val="24"/>
      <w:lang w:val="en-GB" w:eastAsia="en-US"/>
    </w:rPr>
  </w:style>
  <w:style w:type="paragraph" w:customStyle="1" w:styleId="SupplementaryMaterialNote">
    <w:name w:val="†SupplementaryMaterial_Not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8080"/>
      <w:sz w:val="20"/>
      <w:szCs w:val="24"/>
      <w:lang w:val="en-GB" w:eastAsia="en-US"/>
    </w:rPr>
  </w:style>
  <w:style w:type="paragraph" w:customStyle="1" w:styleId="SupplementaryMaterialNumber">
    <w:name w:val="†SupplementaryMaterial_Number"/>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8080"/>
      <w:sz w:val="24"/>
      <w:szCs w:val="24"/>
      <w:lang w:val="en-GB" w:eastAsia="en-US"/>
    </w:rPr>
  </w:style>
  <w:style w:type="paragraph" w:customStyle="1" w:styleId="SupplementaryMaterialSource">
    <w:name w:val="†SupplementaryMaterial_Source"/>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8080"/>
      <w:sz w:val="20"/>
      <w:szCs w:val="24"/>
      <w:lang w:val="en-GB" w:eastAsia="en-US"/>
    </w:rPr>
  </w:style>
  <w:style w:type="paragraph" w:customStyle="1" w:styleId="TableBody">
    <w:name w:val="†Table_Body"/>
    <w:rsid w:val="00991A66"/>
    <w:pPr>
      <w:pBdr>
        <w:top w:val="none" w:sz="0" w:space="0" w:color="auto"/>
        <w:left w:val="none" w:sz="0" w:space="0" w:color="auto"/>
        <w:bottom w:val="none" w:sz="0" w:space="0" w:color="auto"/>
        <w:right w:val="none" w:sz="0" w:space="0" w:color="auto"/>
        <w:between w:val="none" w:sz="0" w:space="0" w:color="auto"/>
      </w:pBdr>
      <w:shd w:val="clear" w:color="auto" w:fill="F3F3F3"/>
      <w:spacing w:line="360" w:lineRule="auto"/>
    </w:pPr>
    <w:rPr>
      <w:rFonts w:ascii="Times New Roman" w:eastAsia="Times New Roman" w:hAnsi="Times New Roman" w:cs="Times New Roman"/>
      <w:color w:val="auto"/>
      <w:sz w:val="20"/>
      <w:szCs w:val="24"/>
      <w:lang w:val="en-GB" w:eastAsia="en-US"/>
    </w:rPr>
  </w:style>
  <w:style w:type="paragraph" w:customStyle="1" w:styleId="TableCaption">
    <w:name w:val="†Table_Caption"/>
    <w:rsid w:val="00991A66"/>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imes New Roman" w:hAnsi="Times New Roman" w:cs="Times New Roman"/>
      <w:color w:val="008080"/>
      <w:sz w:val="24"/>
      <w:szCs w:val="24"/>
      <w:lang w:val="en-GB" w:eastAsia="en-US"/>
    </w:rPr>
  </w:style>
  <w:style w:type="paragraph" w:customStyle="1" w:styleId="TableColumnHead">
    <w:name w:val="†Table_ColumnHead"/>
    <w:next w:val="Normal"/>
    <w:rsid w:val="00991A66"/>
    <w:pPr>
      <w:pBdr>
        <w:top w:val="none" w:sz="0" w:space="0" w:color="auto"/>
        <w:left w:val="none" w:sz="0" w:space="0" w:color="auto"/>
        <w:bottom w:val="none" w:sz="0" w:space="0" w:color="auto"/>
        <w:right w:val="none" w:sz="0" w:space="0" w:color="auto"/>
        <w:between w:val="none" w:sz="0" w:space="0" w:color="auto"/>
      </w:pBdr>
      <w:shd w:val="clear" w:color="auto" w:fill="B3B3B3"/>
      <w:spacing w:line="360" w:lineRule="auto"/>
    </w:pPr>
    <w:rPr>
      <w:rFonts w:ascii="Times New Roman" w:eastAsia="Times New Roman" w:hAnsi="Times New Roman" w:cs="Times New Roman"/>
      <w:color w:val="auto"/>
      <w:sz w:val="20"/>
      <w:szCs w:val="24"/>
      <w:lang w:val="en-GB" w:eastAsia="en-US"/>
    </w:rPr>
  </w:style>
  <w:style w:type="paragraph" w:customStyle="1" w:styleId="TableColumnSubhead">
    <w:name w:val="†Table_ColumnSubhead"/>
    <w:rsid w:val="00991A66"/>
    <w:pPr>
      <w:pBdr>
        <w:top w:val="none" w:sz="0" w:space="0" w:color="auto"/>
        <w:left w:val="none" w:sz="0" w:space="0" w:color="auto"/>
        <w:bottom w:val="none" w:sz="0" w:space="0" w:color="auto"/>
        <w:right w:val="none" w:sz="0" w:space="0" w:color="auto"/>
        <w:between w:val="none" w:sz="0" w:space="0" w:color="auto"/>
      </w:pBdr>
      <w:shd w:val="clear" w:color="auto" w:fill="B3B3B3"/>
      <w:spacing w:line="360" w:lineRule="auto"/>
    </w:pPr>
    <w:rPr>
      <w:rFonts w:ascii="Times New Roman" w:eastAsia="Times New Roman" w:hAnsi="Times New Roman" w:cs="Times New Roman"/>
      <w:color w:val="auto"/>
      <w:sz w:val="20"/>
      <w:szCs w:val="20"/>
      <w:lang w:val="en-GB" w:eastAsia="en-US"/>
    </w:rPr>
  </w:style>
  <w:style w:type="paragraph" w:customStyle="1" w:styleId="TableHeadA">
    <w:name w:val="†Table_HeadA"/>
    <w:rsid w:val="00991A66"/>
    <w:pPr>
      <w:pBdr>
        <w:top w:val="none" w:sz="0" w:space="0" w:color="auto"/>
        <w:left w:val="none" w:sz="0" w:space="0" w:color="auto"/>
        <w:bottom w:val="none" w:sz="0" w:space="0" w:color="auto"/>
        <w:right w:val="none" w:sz="0" w:space="0" w:color="auto"/>
        <w:between w:val="none" w:sz="0" w:space="0" w:color="auto"/>
      </w:pBdr>
      <w:shd w:val="clear" w:color="auto" w:fill="CCCCCC"/>
      <w:spacing w:line="480" w:lineRule="auto"/>
    </w:pPr>
    <w:rPr>
      <w:rFonts w:ascii="Times New Roman" w:eastAsia="Times New Roman" w:hAnsi="Times New Roman" w:cs="Times New Roman"/>
      <w:color w:val="0000FF"/>
      <w:sz w:val="20"/>
      <w:szCs w:val="24"/>
      <w:lang w:val="en-GB" w:eastAsia="en-US"/>
    </w:rPr>
  </w:style>
  <w:style w:type="paragraph" w:customStyle="1" w:styleId="TableHeadB">
    <w:name w:val="†Table_HeadB"/>
    <w:rsid w:val="00991A66"/>
    <w:pPr>
      <w:pBdr>
        <w:top w:val="none" w:sz="0" w:space="0" w:color="auto"/>
        <w:left w:val="none" w:sz="0" w:space="0" w:color="auto"/>
        <w:bottom w:val="none" w:sz="0" w:space="0" w:color="auto"/>
        <w:right w:val="none" w:sz="0" w:space="0" w:color="auto"/>
        <w:between w:val="none" w:sz="0" w:space="0" w:color="auto"/>
      </w:pBdr>
      <w:shd w:val="clear" w:color="auto" w:fill="CCCCCC"/>
      <w:spacing w:line="480" w:lineRule="auto"/>
    </w:pPr>
    <w:rPr>
      <w:rFonts w:ascii="Times New Roman" w:eastAsia="Times New Roman" w:hAnsi="Times New Roman" w:cs="Times New Roman"/>
      <w:color w:val="008000"/>
      <w:sz w:val="20"/>
      <w:szCs w:val="24"/>
      <w:lang w:val="en-GB" w:eastAsia="en-IN"/>
    </w:rPr>
  </w:style>
  <w:style w:type="paragraph" w:customStyle="1" w:styleId="TableHeadC">
    <w:name w:val="†Table_HeadC"/>
    <w:rsid w:val="00991A66"/>
    <w:pPr>
      <w:pBdr>
        <w:top w:val="none" w:sz="0" w:space="0" w:color="auto"/>
        <w:left w:val="none" w:sz="0" w:space="0" w:color="auto"/>
        <w:bottom w:val="none" w:sz="0" w:space="0" w:color="auto"/>
        <w:right w:val="none" w:sz="0" w:space="0" w:color="auto"/>
        <w:between w:val="none" w:sz="0" w:space="0" w:color="auto"/>
      </w:pBdr>
      <w:shd w:val="clear" w:color="auto" w:fill="CCCCCC"/>
      <w:spacing w:line="480" w:lineRule="auto"/>
    </w:pPr>
    <w:rPr>
      <w:rFonts w:ascii="Times New Roman" w:eastAsia="Times New Roman" w:hAnsi="Times New Roman" w:cs="Times New Roman"/>
      <w:color w:val="FF6600"/>
      <w:sz w:val="20"/>
      <w:szCs w:val="24"/>
      <w:lang w:val="en-GB" w:eastAsia="en-IN"/>
    </w:rPr>
  </w:style>
  <w:style w:type="paragraph" w:customStyle="1" w:styleId="TableNote">
    <w:name w:val="†Table_Note"/>
    <w:rsid w:val="00991A66"/>
    <w:pPr>
      <w:pBdr>
        <w:top w:val="none" w:sz="0" w:space="0" w:color="auto"/>
        <w:left w:val="none" w:sz="0" w:space="0" w:color="auto"/>
        <w:bottom w:val="none" w:sz="0" w:space="0" w:color="auto"/>
        <w:right w:val="none" w:sz="0" w:space="0" w:color="auto"/>
        <w:between w:val="none" w:sz="0" w:space="0" w:color="auto"/>
      </w:pBdr>
      <w:shd w:val="clear" w:color="auto" w:fill="E6E6E6"/>
      <w:spacing w:before="100" w:beforeAutospacing="1" w:line="360" w:lineRule="auto"/>
    </w:pPr>
    <w:rPr>
      <w:rFonts w:ascii="Times New Roman" w:eastAsia="Times New Roman" w:hAnsi="Times New Roman" w:cs="Times New Roman"/>
      <w:color w:val="auto"/>
      <w:sz w:val="20"/>
      <w:szCs w:val="24"/>
      <w:lang w:val="en-GB" w:eastAsia="en-US"/>
    </w:rPr>
  </w:style>
  <w:style w:type="paragraph" w:customStyle="1" w:styleId="TableNumber">
    <w:name w:val="†Table_Number"/>
    <w:basedOn w:val="TableCaption"/>
    <w:rsid w:val="00991A66"/>
  </w:style>
  <w:style w:type="paragraph" w:customStyle="1" w:styleId="TableSource">
    <w:name w:val="†Table_Source"/>
    <w:basedOn w:val="TableNote"/>
    <w:rsid w:val="00991A66"/>
  </w:style>
  <w:style w:type="paragraph" w:customStyle="1" w:styleId="TableStubEntry">
    <w:name w:val="†Table_Stub_Entry"/>
    <w:rsid w:val="00991A66"/>
    <w:pPr>
      <w:pBdr>
        <w:top w:val="none" w:sz="0" w:space="0" w:color="auto"/>
        <w:left w:val="none" w:sz="0" w:space="0" w:color="auto"/>
        <w:bottom w:val="none" w:sz="0" w:space="0" w:color="auto"/>
        <w:right w:val="none" w:sz="0" w:space="0" w:color="auto"/>
        <w:between w:val="none" w:sz="0" w:space="0" w:color="auto"/>
      </w:pBdr>
      <w:shd w:val="clear" w:color="auto" w:fill="CCCCCC"/>
      <w:spacing w:line="360" w:lineRule="auto"/>
    </w:pPr>
    <w:rPr>
      <w:rFonts w:ascii="Times New Roman" w:eastAsia="Times New Roman" w:hAnsi="Times New Roman" w:cs="Times New Roman"/>
      <w:color w:val="auto"/>
      <w:sz w:val="20"/>
      <w:szCs w:val="24"/>
      <w:lang w:val="en-GB" w:eastAsia="en-US"/>
    </w:rPr>
  </w:style>
  <w:style w:type="paragraph" w:customStyle="1" w:styleId="TableStubSubentry">
    <w:name w:val="†Table_Stub_Subentry"/>
    <w:rsid w:val="00991A66"/>
    <w:pPr>
      <w:pBdr>
        <w:top w:val="none" w:sz="0" w:space="0" w:color="auto"/>
        <w:left w:val="none" w:sz="0" w:space="0" w:color="auto"/>
        <w:bottom w:val="none" w:sz="0" w:space="0" w:color="auto"/>
        <w:right w:val="none" w:sz="0" w:space="0" w:color="auto"/>
        <w:between w:val="none" w:sz="0" w:space="0" w:color="auto"/>
      </w:pBdr>
      <w:shd w:val="clear" w:color="auto" w:fill="CCCCCC"/>
      <w:spacing w:line="360" w:lineRule="auto"/>
      <w:ind w:left="227"/>
    </w:pPr>
    <w:rPr>
      <w:rFonts w:ascii="Times New Roman" w:eastAsia="Times New Roman" w:hAnsi="Times New Roman" w:cs="Times New Roman"/>
      <w:color w:val="auto"/>
      <w:sz w:val="20"/>
      <w:szCs w:val="24"/>
      <w:lang w:val="en-GB" w:eastAsia="en-US"/>
    </w:rPr>
  </w:style>
  <w:style w:type="paragraph" w:customStyle="1" w:styleId="UL1">
    <w:name w:val="†UL1"/>
    <w:rsid w:val="00991A66"/>
    <w:pPr>
      <w:pBdr>
        <w:top w:val="none" w:sz="0" w:space="0" w:color="auto"/>
        <w:left w:val="none" w:sz="0" w:space="0" w:color="auto"/>
        <w:bottom w:val="none" w:sz="0" w:space="0" w:color="auto"/>
        <w:right w:val="none" w:sz="0" w:space="0" w:color="auto"/>
        <w:between w:val="none" w:sz="0" w:space="0" w:color="auto"/>
      </w:pBdr>
      <w:spacing w:line="480" w:lineRule="auto"/>
      <w:ind w:left="1440" w:hanging="720"/>
    </w:pPr>
    <w:rPr>
      <w:rFonts w:ascii="Times New Roman" w:eastAsia="Times New Roman" w:hAnsi="Times New Roman" w:cs="Times New Roman"/>
      <w:color w:val="993300"/>
      <w:sz w:val="24"/>
      <w:szCs w:val="24"/>
      <w:lang w:val="en-GB" w:eastAsia="en-US"/>
    </w:rPr>
  </w:style>
  <w:style w:type="paragraph" w:customStyle="1" w:styleId="UL2">
    <w:name w:val="†UL2"/>
    <w:rsid w:val="00991A66"/>
    <w:pPr>
      <w:pBdr>
        <w:top w:val="none" w:sz="0" w:space="0" w:color="auto"/>
        <w:left w:val="none" w:sz="0" w:space="0" w:color="auto"/>
        <w:bottom w:val="none" w:sz="0" w:space="0" w:color="auto"/>
        <w:right w:val="none" w:sz="0" w:space="0" w:color="auto"/>
        <w:between w:val="none" w:sz="0" w:space="0" w:color="auto"/>
      </w:pBdr>
      <w:spacing w:line="480" w:lineRule="auto"/>
      <w:ind w:left="1418"/>
    </w:pPr>
    <w:rPr>
      <w:rFonts w:ascii="Times New Roman" w:eastAsia="Times New Roman" w:hAnsi="Times New Roman" w:cs="Times New Roman"/>
      <w:color w:val="993300"/>
      <w:sz w:val="24"/>
      <w:szCs w:val="24"/>
      <w:lang w:val="en-GB" w:eastAsia="en-US"/>
    </w:rPr>
  </w:style>
  <w:style w:type="paragraph" w:customStyle="1" w:styleId="UL3">
    <w:name w:val="†UL3"/>
    <w:rsid w:val="00991A66"/>
    <w:pPr>
      <w:pBdr>
        <w:top w:val="none" w:sz="0" w:space="0" w:color="auto"/>
        <w:left w:val="none" w:sz="0" w:space="0" w:color="auto"/>
        <w:bottom w:val="none" w:sz="0" w:space="0" w:color="auto"/>
        <w:right w:val="none" w:sz="0" w:space="0" w:color="auto"/>
        <w:between w:val="none" w:sz="0" w:space="0" w:color="auto"/>
      </w:pBdr>
      <w:spacing w:line="480" w:lineRule="auto"/>
      <w:ind w:left="2846" w:hanging="720"/>
    </w:pPr>
    <w:rPr>
      <w:rFonts w:ascii="Times New Roman" w:eastAsia="Times New Roman" w:hAnsi="Times New Roman" w:cs="Times New Roman"/>
      <w:color w:val="993300"/>
      <w:sz w:val="24"/>
      <w:szCs w:val="24"/>
      <w:lang w:val="en-GB" w:eastAsia="en-US"/>
    </w:rPr>
  </w:style>
  <w:style w:type="paragraph" w:customStyle="1" w:styleId="UL4">
    <w:name w:val="†UL4"/>
    <w:basedOn w:val="BL4"/>
    <w:rsid w:val="00991A66"/>
  </w:style>
  <w:style w:type="paragraph" w:customStyle="1" w:styleId="UL5">
    <w:name w:val="†UL5"/>
    <w:basedOn w:val="BL4"/>
    <w:qFormat/>
    <w:rsid w:val="00991A66"/>
    <w:pPr>
      <w:ind w:left="4291"/>
    </w:pPr>
  </w:style>
  <w:style w:type="paragraph" w:customStyle="1" w:styleId="UL6">
    <w:name w:val="†UL6"/>
    <w:basedOn w:val="UL5"/>
    <w:qFormat/>
    <w:rsid w:val="00991A66"/>
    <w:pPr>
      <w:ind w:left="5011"/>
    </w:pPr>
  </w:style>
  <w:style w:type="paragraph" w:customStyle="1" w:styleId="UL7">
    <w:name w:val="†UL7"/>
    <w:basedOn w:val="UL6"/>
    <w:qFormat/>
    <w:rsid w:val="00991A66"/>
    <w:pPr>
      <w:ind w:left="5731"/>
    </w:pPr>
  </w:style>
  <w:style w:type="paragraph" w:customStyle="1" w:styleId="UL8">
    <w:name w:val="†UL8"/>
    <w:basedOn w:val="UL7"/>
    <w:qFormat/>
    <w:rsid w:val="00991A66"/>
    <w:pPr>
      <w:ind w:left="6451"/>
    </w:pPr>
  </w:style>
  <w:style w:type="paragraph" w:customStyle="1" w:styleId="VideoCaption">
    <w:name w:val="†Video_Caption"/>
    <w:basedOn w:val="FigureCaption"/>
    <w:rsid w:val="00991A66"/>
  </w:style>
  <w:style w:type="paragraph" w:customStyle="1" w:styleId="VideoNote">
    <w:name w:val="†Video_Note"/>
    <w:basedOn w:val="FigureNote"/>
    <w:rsid w:val="00991A66"/>
  </w:style>
  <w:style w:type="paragraph" w:customStyle="1" w:styleId="VideoNumber">
    <w:name w:val="†Video_Number"/>
    <w:basedOn w:val="FigureCaption"/>
    <w:rsid w:val="00991A66"/>
  </w:style>
  <w:style w:type="paragraph" w:customStyle="1" w:styleId="VideoSource">
    <w:name w:val="†Video_Source"/>
    <w:basedOn w:val="FigureSource"/>
    <w:rsid w:val="00991A66"/>
  </w:style>
  <w:style w:type="paragraph" w:customStyle="1" w:styleId="WhiteSpaceSectionBreak">
    <w:name w:val="†WhiteSpaceSectionBreak"/>
    <w:rsid w:val="00991A66"/>
    <w:pPr>
      <w:pBdr>
        <w:top w:val="none" w:sz="0" w:space="0" w:color="auto"/>
        <w:left w:val="none" w:sz="0" w:space="0" w:color="auto"/>
        <w:bottom w:val="none" w:sz="0" w:space="0" w:color="auto"/>
        <w:right w:val="none" w:sz="0" w:space="0" w:color="auto"/>
        <w:between w:val="none" w:sz="0" w:space="0" w:color="auto"/>
      </w:pBdr>
      <w:shd w:val="clear" w:color="auto" w:fill="333399"/>
      <w:spacing w:before="120" w:after="120" w:line="480" w:lineRule="auto"/>
    </w:pPr>
    <w:rPr>
      <w:rFonts w:ascii="Times New Roman" w:eastAsia="Times New Roman" w:hAnsi="Times New Roman" w:cs="Times New Roman"/>
      <w:color w:val="auto"/>
      <w:sz w:val="24"/>
      <w:szCs w:val="26"/>
      <w:lang w:val="en-GB" w:eastAsia="en-US"/>
    </w:rPr>
  </w:style>
  <w:style w:type="paragraph" w:customStyle="1" w:styleId="XMLmetadata">
    <w:name w:val="†XML_metadata"/>
    <w:rsid w:val="00991A66"/>
    <w:pPr>
      <w:pBdr>
        <w:top w:val="none" w:sz="0" w:space="0" w:color="auto"/>
        <w:left w:val="none" w:sz="0" w:space="0" w:color="auto"/>
        <w:bottom w:val="none" w:sz="0" w:space="0" w:color="auto"/>
        <w:right w:val="none" w:sz="0" w:space="0" w:color="auto"/>
        <w:between w:val="none" w:sz="0" w:space="0" w:color="auto"/>
      </w:pBdr>
      <w:shd w:val="clear" w:color="auto" w:fill="99CCFF"/>
      <w:spacing w:before="120" w:after="120" w:line="480" w:lineRule="auto"/>
    </w:pPr>
    <w:rPr>
      <w:rFonts w:ascii="Courier New" w:eastAsia="Times New Roman" w:hAnsi="Courier New" w:cs="Times New Roman"/>
      <w:color w:val="auto"/>
      <w:sz w:val="20"/>
      <w:szCs w:val="24"/>
      <w:lang w:val="en-GB" w:eastAsia="en-US"/>
    </w:rPr>
  </w:style>
  <w:style w:type="character" w:customStyle="1" w:styleId="abbreviation">
    <w:name w:val="‡abbreviation"/>
    <w:rsid w:val="00991A66"/>
    <w:rPr>
      <w:color w:val="800080"/>
      <w:lang w:val="en-GB"/>
    </w:rPr>
  </w:style>
  <w:style w:type="character" w:customStyle="1" w:styleId="abbreviationExpansion">
    <w:name w:val="‡abbreviationExpansion"/>
    <w:rsid w:val="00991A66"/>
    <w:rPr>
      <w:color w:val="666699"/>
      <w:lang w:val="en-GB"/>
    </w:rPr>
  </w:style>
  <w:style w:type="character" w:customStyle="1" w:styleId="abbreviationsHead">
    <w:name w:val="‡abbreviationsHead"/>
    <w:rsid w:val="00991A66"/>
    <w:rPr>
      <w:color w:val="0000FF"/>
      <w:lang w:val="en-GB"/>
    </w:rPr>
  </w:style>
  <w:style w:type="character" w:customStyle="1" w:styleId="boxheadArunIn">
    <w:name w:val="‡box_headA_runIn"/>
    <w:rsid w:val="00991A66"/>
    <w:rPr>
      <w:color w:val="0000FF"/>
      <w:lang w:val="en-GB"/>
    </w:rPr>
  </w:style>
  <w:style w:type="character" w:customStyle="1" w:styleId="boxheadBrunIn">
    <w:name w:val="‡box_headB_runIn"/>
    <w:rsid w:val="00991A66"/>
    <w:rPr>
      <w:color w:val="008000"/>
      <w:lang w:val="en-GB"/>
    </w:rPr>
  </w:style>
  <w:style w:type="character" w:customStyle="1" w:styleId="boxheadCrunIn">
    <w:name w:val="‡box_headC_runIn"/>
    <w:rsid w:val="00991A66"/>
    <w:rPr>
      <w:color w:val="FF6600"/>
      <w:lang w:val="en-GB"/>
    </w:rPr>
  </w:style>
  <w:style w:type="character" w:customStyle="1" w:styleId="boxheadDrunIn">
    <w:name w:val="‡box_headD_runIn"/>
    <w:rsid w:val="00991A66"/>
    <w:rPr>
      <w:color w:val="800080"/>
      <w:lang w:val="en-GB"/>
    </w:rPr>
  </w:style>
  <w:style w:type="character" w:customStyle="1" w:styleId="boxnumberrunIn">
    <w:name w:val="‡box_number_runIn"/>
    <w:rsid w:val="00991A66"/>
    <w:rPr>
      <w:color w:val="003300"/>
      <w:lang w:val="en-GB"/>
    </w:rPr>
  </w:style>
  <w:style w:type="character" w:customStyle="1" w:styleId="chemicalStructureNumber">
    <w:name w:val="‡chemicalStructureNumber"/>
    <w:rsid w:val="00991A66"/>
    <w:rPr>
      <w:color w:val="0000FF"/>
      <w:lang w:val="en-GB"/>
    </w:rPr>
  </w:style>
  <w:style w:type="character" w:customStyle="1" w:styleId="emappendixNumber0">
    <w:name w:val="‡em_appendixNumber"/>
    <w:rsid w:val="00991A66"/>
    <w:rPr>
      <w:color w:val="003300"/>
      <w:lang w:val="en-GB"/>
    </w:rPr>
  </w:style>
  <w:style w:type="character" w:customStyle="1" w:styleId="emauthorBioname">
    <w:name w:val="‡em_authorBio_name"/>
    <w:rsid w:val="00991A66"/>
    <w:rPr>
      <w:color w:val="3366FF"/>
      <w:lang w:val="en-GB"/>
    </w:rPr>
  </w:style>
  <w:style w:type="character" w:customStyle="1" w:styleId="equationDisplayNumber">
    <w:name w:val="‡equationDisplayNumber"/>
    <w:rsid w:val="00991A66"/>
    <w:rPr>
      <w:color w:val="0000FF"/>
      <w:lang w:val="en-GB"/>
    </w:rPr>
  </w:style>
  <w:style w:type="character" w:customStyle="1" w:styleId="figurenumber0">
    <w:name w:val="‡figure_number"/>
    <w:rsid w:val="00991A66"/>
    <w:rPr>
      <w:color w:val="0000FF"/>
      <w:lang w:val="en-GB"/>
    </w:rPr>
  </w:style>
  <w:style w:type="character" w:customStyle="1" w:styleId="figuretext">
    <w:name w:val="‡figure_text"/>
    <w:qFormat/>
    <w:rsid w:val="00991A66"/>
    <w:rPr>
      <w:color w:val="833C0B"/>
      <w:lang w:val="en-GB"/>
    </w:rPr>
  </w:style>
  <w:style w:type="character" w:customStyle="1" w:styleId="fmabstractsectionHeadrunIn">
    <w:name w:val="‡fm_abstract_sectionHead_runIn"/>
    <w:rsid w:val="00991A66"/>
    <w:rPr>
      <w:color w:val="FF00FF"/>
      <w:lang w:val="en-GB"/>
    </w:rPr>
  </w:style>
  <w:style w:type="character" w:customStyle="1" w:styleId="fmaffAddressLine">
    <w:name w:val="‡fm_affAddressLine"/>
    <w:rsid w:val="00991A66"/>
    <w:rPr>
      <w:color w:val="808080"/>
      <w:lang w:val="en-GB"/>
    </w:rPr>
  </w:style>
  <w:style w:type="character" w:customStyle="1" w:styleId="fmaffCountry">
    <w:name w:val="‡fm_affCountry"/>
    <w:rsid w:val="00991A66"/>
    <w:rPr>
      <w:color w:val="FF6600"/>
      <w:lang w:val="en-GB"/>
    </w:rPr>
  </w:style>
  <w:style w:type="character" w:customStyle="1" w:styleId="fmaffEmail">
    <w:name w:val="‡fm_affEmail"/>
    <w:rsid w:val="00991A66"/>
    <w:rPr>
      <w:color w:val="800080"/>
      <w:lang w:val="en-GB"/>
    </w:rPr>
  </w:style>
  <w:style w:type="character" w:customStyle="1" w:styleId="fmaffFax">
    <w:name w:val="‡fm_affFax"/>
    <w:rsid w:val="00991A66"/>
    <w:rPr>
      <w:color w:val="008000"/>
      <w:lang w:val="en-GB"/>
    </w:rPr>
  </w:style>
  <w:style w:type="character" w:customStyle="1" w:styleId="fmaffInstitution">
    <w:name w:val="‡fm_affInstitution"/>
    <w:rsid w:val="00991A66"/>
    <w:rPr>
      <w:color w:val="FF0000"/>
      <w:lang w:val="en-GB"/>
    </w:rPr>
  </w:style>
  <w:style w:type="character" w:customStyle="1" w:styleId="fmaffPhone">
    <w:name w:val="‡fm_affPhone"/>
    <w:rsid w:val="00991A66"/>
    <w:rPr>
      <w:color w:val="0000FF"/>
      <w:lang w:val="en-GB"/>
    </w:rPr>
  </w:style>
  <w:style w:type="character" w:customStyle="1" w:styleId="fmauCollab">
    <w:name w:val="‡fm_auCollab"/>
    <w:rsid w:val="00991A66"/>
    <w:rPr>
      <w:color w:val="008080"/>
      <w:lang w:val="en-GB"/>
    </w:rPr>
  </w:style>
  <w:style w:type="character" w:customStyle="1" w:styleId="fmauDegree">
    <w:name w:val="‡fm_auDegree"/>
    <w:rsid w:val="00991A66"/>
    <w:rPr>
      <w:color w:val="800080"/>
      <w:lang w:val="en-GB"/>
    </w:rPr>
  </w:style>
  <w:style w:type="character" w:customStyle="1" w:styleId="fmauGivenName">
    <w:name w:val="‡fm_auGivenName"/>
    <w:rsid w:val="00991A66"/>
    <w:rPr>
      <w:color w:val="FF0000"/>
      <w:lang w:val="en-GB"/>
    </w:rPr>
  </w:style>
  <w:style w:type="character" w:customStyle="1" w:styleId="fmauPrefix">
    <w:name w:val="‡fm_auPrefix"/>
    <w:rsid w:val="00991A66"/>
    <w:rPr>
      <w:color w:val="999999"/>
      <w:lang w:val="en-GB"/>
    </w:rPr>
  </w:style>
  <w:style w:type="character" w:customStyle="1" w:styleId="fmauSuffix">
    <w:name w:val="‡fm_auSuffix"/>
    <w:rsid w:val="00991A66"/>
    <w:rPr>
      <w:color w:val="3366FF"/>
      <w:lang w:val="en-GB"/>
    </w:rPr>
  </w:style>
  <w:style w:type="character" w:customStyle="1" w:styleId="fmauSurname">
    <w:name w:val="‡fm_auSurname"/>
    <w:rsid w:val="00991A66"/>
    <w:rPr>
      <w:color w:val="339966"/>
      <w:lang w:val="en-GB"/>
    </w:rPr>
  </w:style>
  <w:style w:type="character" w:customStyle="1" w:styleId="fmcopyrightDate">
    <w:name w:val="‡fm_copyrightDate"/>
    <w:rsid w:val="00991A66"/>
    <w:rPr>
      <w:color w:val="008000"/>
      <w:lang w:val="en-GB"/>
    </w:rPr>
  </w:style>
  <w:style w:type="character" w:customStyle="1" w:styleId="fmcopyrightHolder">
    <w:name w:val="‡fm_copyrightHolder"/>
    <w:rsid w:val="00991A66"/>
    <w:rPr>
      <w:color w:val="666699"/>
      <w:lang w:val="en-GB"/>
    </w:rPr>
  </w:style>
  <w:style w:type="character" w:customStyle="1" w:styleId="fmcorrDegree">
    <w:name w:val="‡fm_corrDegree"/>
    <w:rsid w:val="00991A66"/>
    <w:rPr>
      <w:color w:val="000000"/>
      <w:bdr w:val="none" w:sz="0" w:space="0" w:color="auto"/>
      <w:shd w:val="clear" w:color="auto" w:fill="CC99FF"/>
      <w:lang w:val="en-GB"/>
    </w:rPr>
  </w:style>
  <w:style w:type="character" w:customStyle="1" w:styleId="fmcorrGivenName">
    <w:name w:val="‡fm_corrGivenName"/>
    <w:rsid w:val="00991A66"/>
    <w:rPr>
      <w:color w:val="000000"/>
      <w:bdr w:val="none" w:sz="0" w:space="0" w:color="auto"/>
      <w:shd w:val="clear" w:color="auto" w:fill="FF99CC"/>
      <w:lang w:val="en-GB"/>
    </w:rPr>
  </w:style>
  <w:style w:type="character" w:customStyle="1" w:styleId="fmcorrPrefix">
    <w:name w:val="‡fm_corrPrefix"/>
    <w:rsid w:val="00991A66"/>
    <w:rPr>
      <w:color w:val="000000"/>
      <w:bdr w:val="none" w:sz="0" w:space="0" w:color="auto"/>
      <w:shd w:val="clear" w:color="auto" w:fill="C0C0C0"/>
      <w:lang w:val="en-GB"/>
    </w:rPr>
  </w:style>
  <w:style w:type="character" w:customStyle="1" w:styleId="fmcorrSuffix">
    <w:name w:val="‡fm_corrSuffix"/>
    <w:rsid w:val="00991A66"/>
    <w:rPr>
      <w:color w:val="000000"/>
      <w:bdr w:val="none" w:sz="0" w:space="0" w:color="auto"/>
      <w:shd w:val="clear" w:color="auto" w:fill="3366FF"/>
      <w:lang w:val="en-GB"/>
    </w:rPr>
  </w:style>
  <w:style w:type="character" w:customStyle="1" w:styleId="fmcorrSurname">
    <w:name w:val="‡fm_corrSurname"/>
    <w:rsid w:val="00991A66"/>
    <w:rPr>
      <w:color w:val="000000"/>
      <w:bdr w:val="none" w:sz="0" w:space="0" w:color="auto"/>
      <w:shd w:val="clear" w:color="auto" w:fill="339966"/>
      <w:lang w:val="en-GB"/>
    </w:rPr>
  </w:style>
  <w:style w:type="character" w:customStyle="1" w:styleId="fmdoi">
    <w:name w:val="‡fm_doi"/>
    <w:rsid w:val="00991A66"/>
    <w:rPr>
      <w:color w:val="000000"/>
      <w:bdr w:val="single" w:sz="4" w:space="0" w:color="auto"/>
      <w:lang w:val="en-GB"/>
    </w:rPr>
  </w:style>
  <w:style w:type="character" w:customStyle="1" w:styleId="fmgrantNumber">
    <w:name w:val="‡fm_grantNumber"/>
    <w:rsid w:val="00991A66"/>
    <w:rPr>
      <w:color w:val="auto"/>
      <w:bdr w:val="none" w:sz="0" w:space="0" w:color="auto"/>
      <w:shd w:val="clear" w:color="auto" w:fill="EE6CDB"/>
      <w:lang w:val="en-GB"/>
    </w:rPr>
  </w:style>
  <w:style w:type="character" w:customStyle="1" w:styleId="fmgrantSponsor">
    <w:name w:val="‡fm_grantSponsor"/>
    <w:rsid w:val="00991A66"/>
    <w:rPr>
      <w:bdr w:val="none" w:sz="0" w:space="0" w:color="auto"/>
      <w:shd w:val="clear" w:color="auto" w:fill="FF9900"/>
      <w:lang w:val="en-GB"/>
    </w:rPr>
  </w:style>
  <w:style w:type="character" w:customStyle="1" w:styleId="fmmsHistoryacceptedDate">
    <w:name w:val="‡fm_msHistory_acceptedDate"/>
    <w:rsid w:val="00991A66"/>
    <w:rPr>
      <w:color w:val="auto"/>
      <w:bdr w:val="none" w:sz="0" w:space="0" w:color="auto"/>
      <w:shd w:val="clear" w:color="auto" w:fill="CCFFCC"/>
      <w:lang w:val="en-GB"/>
    </w:rPr>
  </w:style>
  <w:style w:type="character" w:customStyle="1" w:styleId="fmmsHistoryreceivedDate">
    <w:name w:val="‡fm_msHistory_receivedDate"/>
    <w:rsid w:val="00991A66"/>
    <w:rPr>
      <w:color w:val="auto"/>
      <w:bdr w:val="none" w:sz="0" w:space="0" w:color="auto"/>
      <w:shd w:val="clear" w:color="auto" w:fill="FF99CC"/>
      <w:lang w:val="en-GB"/>
    </w:rPr>
  </w:style>
  <w:style w:type="character" w:customStyle="1" w:styleId="fmmsHistoryrevisedDate">
    <w:name w:val="‡fm_msHistory_revisedDate"/>
    <w:rsid w:val="00991A66"/>
    <w:rPr>
      <w:bdr w:val="none" w:sz="0" w:space="0" w:color="auto"/>
      <w:shd w:val="clear" w:color="auto" w:fill="FFFF99"/>
      <w:lang w:val="en-GB"/>
    </w:rPr>
  </w:style>
  <w:style w:type="character" w:customStyle="1" w:styleId="fmmsHistoryrevisedRequestDate">
    <w:name w:val="‡fm_msHistory_revisedRequestDate"/>
    <w:rsid w:val="00991A66"/>
    <w:rPr>
      <w:color w:val="auto"/>
      <w:bdr w:val="none" w:sz="0" w:space="0" w:color="auto"/>
      <w:shd w:val="clear" w:color="auto" w:fill="FFCC99"/>
      <w:lang w:val="en-GB"/>
    </w:rPr>
  </w:style>
  <w:style w:type="character" w:customStyle="1" w:styleId="fmsubjectCode">
    <w:name w:val="‡fm_subjectCode"/>
    <w:rsid w:val="00991A66"/>
    <w:rPr>
      <w:color w:val="000000"/>
      <w:bdr w:val="single" w:sz="4" w:space="0" w:color="auto"/>
      <w:lang w:val="en-GB"/>
    </w:rPr>
  </w:style>
  <w:style w:type="character" w:customStyle="1" w:styleId="formalStatementNumber">
    <w:name w:val="‡formalStatementNumber"/>
    <w:rsid w:val="00991A66"/>
    <w:rPr>
      <w:color w:val="0000FF"/>
      <w:lang w:val="en-GB"/>
    </w:rPr>
  </w:style>
  <w:style w:type="character" w:customStyle="1" w:styleId="formalStatementTitle">
    <w:name w:val="‡formalStatementTitle"/>
    <w:rsid w:val="00991A66"/>
    <w:rPr>
      <w:color w:val="008000"/>
      <w:lang w:val="en-GB"/>
    </w:rPr>
  </w:style>
  <w:style w:type="character" w:customStyle="1" w:styleId="glossaryDefinition">
    <w:name w:val="‡glossaryDefinition"/>
    <w:rsid w:val="00991A66"/>
    <w:rPr>
      <w:color w:val="666699"/>
      <w:lang w:val="en-GB"/>
    </w:rPr>
  </w:style>
  <w:style w:type="character" w:customStyle="1" w:styleId="glossaryTerm">
    <w:name w:val="‡glossaryTerm"/>
    <w:basedOn w:val="abbreviation"/>
    <w:rsid w:val="00991A66"/>
    <w:rPr>
      <w:color w:val="800080"/>
      <w:lang w:val="en-GB"/>
    </w:rPr>
  </w:style>
  <w:style w:type="character" w:customStyle="1" w:styleId="headArunIn">
    <w:name w:val="‡headA_runIn"/>
    <w:rsid w:val="00991A66"/>
    <w:rPr>
      <w:color w:val="0000FF"/>
      <w:lang w:val="en-GB"/>
    </w:rPr>
  </w:style>
  <w:style w:type="character" w:customStyle="1" w:styleId="headBrunIn">
    <w:name w:val="‡headB_runIn"/>
    <w:rsid w:val="00991A66"/>
    <w:rPr>
      <w:color w:val="008000"/>
      <w:lang w:val="en-GB"/>
    </w:rPr>
  </w:style>
  <w:style w:type="character" w:customStyle="1" w:styleId="headCrunIn">
    <w:name w:val="‡headC_runIn"/>
    <w:rsid w:val="00991A66"/>
    <w:rPr>
      <w:color w:val="FF6600"/>
      <w:lang w:val="en-GB"/>
    </w:rPr>
  </w:style>
  <w:style w:type="character" w:customStyle="1" w:styleId="headDrunIn">
    <w:name w:val="‡headD_runIn"/>
    <w:rsid w:val="00991A66"/>
    <w:rPr>
      <w:color w:val="800080"/>
      <w:lang w:val="en-GB"/>
    </w:rPr>
  </w:style>
  <w:style w:type="character" w:customStyle="1" w:styleId="headErunIn">
    <w:name w:val="‡headE_runIn"/>
    <w:rsid w:val="00991A66"/>
    <w:rPr>
      <w:color w:val="000080"/>
      <w:lang w:val="en-GB"/>
    </w:rPr>
  </w:style>
  <w:style w:type="character" w:customStyle="1" w:styleId="headFrunIn">
    <w:name w:val="‡headF_runIn"/>
    <w:rsid w:val="00991A66"/>
    <w:rPr>
      <w:color w:val="003300"/>
      <w:lang w:val="en-GB"/>
    </w:rPr>
  </w:style>
  <w:style w:type="character" w:customStyle="1" w:styleId="headGrunIn">
    <w:name w:val="‡headG_runIn"/>
    <w:rsid w:val="00991A66"/>
    <w:rPr>
      <w:color w:val="FF00FF"/>
      <w:lang w:val="en-GB"/>
    </w:rPr>
  </w:style>
  <w:style w:type="character" w:customStyle="1" w:styleId="keyword">
    <w:name w:val="‡keyword"/>
    <w:rsid w:val="00991A66"/>
    <w:rPr>
      <w:color w:val="800080"/>
      <w:lang w:val="en-GB"/>
    </w:rPr>
  </w:style>
  <w:style w:type="character" w:customStyle="1" w:styleId="keywordsHead">
    <w:name w:val="‡keywordsHead"/>
    <w:rsid w:val="00991A66"/>
    <w:rPr>
      <w:color w:val="0000FF"/>
      <w:lang w:val="en-GB"/>
    </w:rPr>
  </w:style>
  <w:style w:type="character" w:customStyle="1" w:styleId="label">
    <w:name w:val="‡label"/>
    <w:rsid w:val="00991A66"/>
    <w:rPr>
      <w:bdr w:val="none" w:sz="0" w:space="0" w:color="auto"/>
      <w:shd w:val="clear" w:color="auto" w:fill="A6A6A6"/>
      <w:lang w:val="en-GB"/>
    </w:rPr>
  </w:style>
  <w:style w:type="character" w:customStyle="1" w:styleId="listheadrunIn">
    <w:name w:val="‡list_head_runIn"/>
    <w:rsid w:val="00991A66"/>
    <w:rPr>
      <w:color w:val="333399"/>
      <w:lang w:val="en-GB"/>
    </w:rPr>
  </w:style>
  <w:style w:type="character" w:customStyle="1" w:styleId="MeetingDate">
    <w:name w:val="‡Meeting_Date"/>
    <w:rsid w:val="00991A66"/>
    <w:rPr>
      <w:rFonts w:ascii="Times New Roman" w:hAnsi="Times New Roman"/>
      <w:color w:val="993366"/>
      <w:lang w:val="en-GB"/>
    </w:rPr>
  </w:style>
  <w:style w:type="character" w:customStyle="1" w:styleId="MeetingLocation">
    <w:name w:val="‡Meeting_Location"/>
    <w:rsid w:val="00991A66"/>
    <w:rPr>
      <w:rFonts w:ascii="Times New Roman" w:hAnsi="Times New Roman"/>
      <w:color w:val="666699"/>
      <w:lang w:val="en-GB"/>
    </w:rPr>
  </w:style>
  <w:style w:type="character" w:customStyle="1" w:styleId="refaccessDate">
    <w:name w:val="‡ref_accessDate"/>
    <w:rsid w:val="00991A66"/>
    <w:rPr>
      <w:color w:val="0000FF"/>
      <w:lang w:val="en-GB"/>
    </w:rPr>
  </w:style>
  <w:style w:type="character" w:customStyle="1" w:styleId="refaffiliation">
    <w:name w:val="‡ref_affiliation"/>
    <w:rsid w:val="00991A66"/>
    <w:rPr>
      <w:color w:val="800080"/>
      <w:szCs w:val="20"/>
      <w:lang w:val="en-GB"/>
    </w:rPr>
  </w:style>
  <w:style w:type="character" w:customStyle="1" w:styleId="refannotationinline">
    <w:name w:val="‡ref_annotation_inline"/>
    <w:rsid w:val="00991A66"/>
    <w:rPr>
      <w:color w:val="auto"/>
      <w:bdr w:val="none" w:sz="0" w:space="0" w:color="auto"/>
      <w:shd w:val="clear" w:color="auto" w:fill="D9D9D9"/>
      <w:lang w:val="en-GB"/>
    </w:rPr>
  </w:style>
  <w:style w:type="character" w:customStyle="1" w:styleId="refanonymous">
    <w:name w:val="‡ref_anonymous"/>
    <w:rsid w:val="00991A66"/>
    <w:rPr>
      <w:color w:val="FF0000"/>
      <w:szCs w:val="20"/>
      <w:lang w:val="en-GB"/>
    </w:rPr>
  </w:style>
  <w:style w:type="character" w:customStyle="1" w:styleId="refassigneeCollab">
    <w:name w:val="‡ref_assigneeCollab"/>
    <w:rsid w:val="00991A66"/>
    <w:rPr>
      <w:color w:val="000000"/>
      <w:bdr w:val="none" w:sz="0" w:space="0" w:color="auto"/>
      <w:shd w:val="clear" w:color="auto" w:fill="FF99CC"/>
      <w:lang w:val="en-GB"/>
    </w:rPr>
  </w:style>
  <w:style w:type="character" w:customStyle="1" w:styleId="refassigneeGivenName">
    <w:name w:val="‡ref_assigneeGivenName"/>
    <w:rsid w:val="00991A66"/>
    <w:rPr>
      <w:color w:val="000000"/>
      <w:bdr w:val="none" w:sz="0" w:space="0" w:color="auto"/>
      <w:shd w:val="clear" w:color="auto" w:fill="993300"/>
      <w:lang w:val="en-GB"/>
    </w:rPr>
  </w:style>
  <w:style w:type="character" w:customStyle="1" w:styleId="refassigneePrefix">
    <w:name w:val="‡ref_assigneePrefix"/>
    <w:rsid w:val="00991A66"/>
    <w:rPr>
      <w:color w:val="000000"/>
      <w:bdr w:val="none" w:sz="0" w:space="0" w:color="auto"/>
      <w:shd w:val="clear" w:color="auto" w:fill="808080"/>
      <w:lang w:val="en-GB"/>
    </w:rPr>
  </w:style>
  <w:style w:type="character" w:customStyle="1" w:styleId="refassigneeSuffix">
    <w:name w:val="‡ref_assigneeSuffix"/>
    <w:rsid w:val="00991A66"/>
    <w:rPr>
      <w:color w:val="000000"/>
      <w:bdr w:val="none" w:sz="0" w:space="0" w:color="auto"/>
      <w:shd w:val="clear" w:color="auto" w:fill="3366FF"/>
      <w:lang w:val="en-GB"/>
    </w:rPr>
  </w:style>
  <w:style w:type="character" w:customStyle="1" w:styleId="refassigneeSurname">
    <w:name w:val="‡ref_assigneeSurname"/>
    <w:rsid w:val="00991A66"/>
    <w:rPr>
      <w:color w:val="000000"/>
      <w:bdr w:val="none" w:sz="0" w:space="0" w:color="auto"/>
      <w:shd w:val="clear" w:color="auto" w:fill="008000"/>
      <w:lang w:val="en-GB"/>
    </w:rPr>
  </w:style>
  <w:style w:type="character" w:customStyle="1" w:styleId="refauCollab">
    <w:name w:val="‡ref_auCollab"/>
    <w:rsid w:val="00991A66"/>
    <w:rPr>
      <w:color w:val="FF0000"/>
      <w:lang w:val="en-GB"/>
    </w:rPr>
  </w:style>
  <w:style w:type="character" w:customStyle="1" w:styleId="refauGivenName">
    <w:name w:val="‡ref_auGivenName"/>
    <w:rsid w:val="00991A66"/>
    <w:rPr>
      <w:color w:val="993300"/>
      <w:bdr w:val="none" w:sz="0" w:space="0" w:color="auto"/>
      <w:shd w:val="clear" w:color="auto" w:fill="auto"/>
      <w:lang w:val="en-GB"/>
    </w:rPr>
  </w:style>
  <w:style w:type="character" w:customStyle="1" w:styleId="refauPrefix">
    <w:name w:val="‡ref_auPrefix"/>
    <w:rsid w:val="00991A66"/>
    <w:rPr>
      <w:color w:val="808080"/>
      <w:lang w:val="en-GB"/>
    </w:rPr>
  </w:style>
  <w:style w:type="character" w:customStyle="1" w:styleId="refauSuffix">
    <w:name w:val="‡ref_auSuffix"/>
    <w:rsid w:val="00991A66"/>
    <w:rPr>
      <w:color w:val="3366FF"/>
      <w:lang w:val="en-GB"/>
    </w:rPr>
  </w:style>
  <w:style w:type="character" w:customStyle="1" w:styleId="refauSurname">
    <w:name w:val="‡ref_auSurname"/>
    <w:rsid w:val="00991A66"/>
    <w:rPr>
      <w:color w:val="008000"/>
      <w:bdr w:val="none" w:sz="0" w:space="0" w:color="auto"/>
      <w:shd w:val="clear" w:color="auto" w:fill="auto"/>
      <w:lang w:val="en-GB"/>
    </w:rPr>
  </w:style>
  <w:style w:type="character" w:customStyle="1" w:styleId="refcommunicationType">
    <w:name w:val="‡ref_communicationType"/>
    <w:rsid w:val="00991A66"/>
    <w:rPr>
      <w:color w:val="3366FF"/>
      <w:lang w:val="en-GB"/>
    </w:rPr>
  </w:style>
  <w:style w:type="character" w:customStyle="1" w:styleId="refcompilerCollab">
    <w:name w:val="‡ref_compilerCollab"/>
    <w:rsid w:val="00991A66"/>
    <w:rPr>
      <w:color w:val="000000"/>
      <w:bdr w:val="none" w:sz="0" w:space="0" w:color="auto"/>
      <w:shd w:val="clear" w:color="auto" w:fill="FF99CC"/>
      <w:lang w:val="en-GB"/>
    </w:rPr>
  </w:style>
  <w:style w:type="character" w:customStyle="1" w:styleId="refcompilerGivenName">
    <w:name w:val="‡ref_compilerGivenName"/>
    <w:rsid w:val="00991A66"/>
    <w:rPr>
      <w:color w:val="000000"/>
      <w:bdr w:val="none" w:sz="0" w:space="0" w:color="auto"/>
      <w:shd w:val="clear" w:color="auto" w:fill="993300"/>
      <w:lang w:val="en-GB"/>
    </w:rPr>
  </w:style>
  <w:style w:type="character" w:customStyle="1" w:styleId="refcompilerPrefix">
    <w:name w:val="‡ref_compilerPrefix"/>
    <w:rsid w:val="00991A66"/>
    <w:rPr>
      <w:color w:val="000000"/>
      <w:bdr w:val="none" w:sz="0" w:space="0" w:color="auto"/>
      <w:shd w:val="clear" w:color="auto" w:fill="808080"/>
      <w:lang w:val="en-GB"/>
    </w:rPr>
  </w:style>
  <w:style w:type="character" w:customStyle="1" w:styleId="refcompilerSuffix">
    <w:name w:val="‡ref_compilerSuffix"/>
    <w:rsid w:val="00991A66"/>
    <w:rPr>
      <w:color w:val="000000"/>
      <w:bdr w:val="none" w:sz="0" w:space="0" w:color="auto"/>
      <w:shd w:val="clear" w:color="auto" w:fill="3366FF"/>
      <w:lang w:val="en-GB"/>
    </w:rPr>
  </w:style>
  <w:style w:type="character" w:customStyle="1" w:styleId="refcompilerSurname">
    <w:name w:val="‡ref_compilerSurname"/>
    <w:rsid w:val="00991A66"/>
    <w:rPr>
      <w:color w:val="000000"/>
      <w:bdr w:val="none" w:sz="0" w:space="0" w:color="auto"/>
      <w:shd w:val="clear" w:color="auto" w:fill="008000"/>
      <w:lang w:val="en-GB"/>
    </w:rPr>
  </w:style>
  <w:style w:type="character" w:customStyle="1" w:styleId="refconferenceDate">
    <w:name w:val="‡ref_conferenceDate"/>
    <w:rsid w:val="00991A66"/>
    <w:rPr>
      <w:color w:val="5A646E"/>
      <w:lang w:val="en-GB"/>
    </w:rPr>
  </w:style>
  <w:style w:type="character" w:customStyle="1" w:styleId="refconferenceName">
    <w:name w:val="‡ref_conferenceName"/>
    <w:rsid w:val="00991A66"/>
    <w:rPr>
      <w:color w:val="815964"/>
      <w:lang w:val="en-GB"/>
    </w:rPr>
  </w:style>
  <w:style w:type="character" w:customStyle="1" w:styleId="refconferencePlace">
    <w:name w:val="‡ref_conferencePlace"/>
    <w:rsid w:val="00991A66"/>
    <w:rPr>
      <w:color w:val="E67EC6"/>
      <w:lang w:val="en-GB"/>
    </w:rPr>
  </w:style>
  <w:style w:type="character" w:customStyle="1" w:styleId="refconferenceSponsor">
    <w:name w:val="‡ref_conferenceSponsor"/>
    <w:rsid w:val="00991A66"/>
    <w:rPr>
      <w:color w:val="FFCC00"/>
      <w:szCs w:val="20"/>
      <w:lang w:val="en-GB"/>
    </w:rPr>
  </w:style>
  <w:style w:type="character" w:customStyle="1" w:styleId="refdirectorGivenName">
    <w:name w:val="‡ref_directorGivenName"/>
    <w:rsid w:val="00991A66"/>
    <w:rPr>
      <w:color w:val="000000"/>
      <w:bdr w:val="none" w:sz="0" w:space="0" w:color="auto"/>
      <w:shd w:val="clear" w:color="auto" w:fill="993300"/>
      <w:lang w:val="en-GB"/>
    </w:rPr>
  </w:style>
  <w:style w:type="character" w:customStyle="1" w:styleId="refdirectorPrefix">
    <w:name w:val="‡ref_directorPrefix"/>
    <w:rsid w:val="00991A66"/>
    <w:rPr>
      <w:color w:val="000000"/>
      <w:bdr w:val="none" w:sz="0" w:space="0" w:color="auto"/>
      <w:shd w:val="clear" w:color="auto" w:fill="808080"/>
      <w:lang w:val="en-GB"/>
    </w:rPr>
  </w:style>
  <w:style w:type="character" w:customStyle="1" w:styleId="refdirectorSuffix">
    <w:name w:val="‡ref_directorSuffix"/>
    <w:rsid w:val="00991A66"/>
    <w:rPr>
      <w:color w:val="000000"/>
      <w:bdr w:val="none" w:sz="0" w:space="0" w:color="auto"/>
      <w:shd w:val="clear" w:color="auto" w:fill="3366FF"/>
      <w:lang w:val="en-GB"/>
    </w:rPr>
  </w:style>
  <w:style w:type="character" w:customStyle="1" w:styleId="refdirectorSurname">
    <w:name w:val="‡ref_directorSurname"/>
    <w:rsid w:val="00991A66"/>
    <w:rPr>
      <w:color w:val="000000"/>
      <w:bdr w:val="none" w:sz="0" w:space="0" w:color="auto"/>
      <w:shd w:val="clear" w:color="auto" w:fill="008000"/>
      <w:lang w:val="en-GB"/>
    </w:rPr>
  </w:style>
  <w:style w:type="character" w:customStyle="1" w:styleId="refdiscussionType">
    <w:name w:val="‡ref_discussionType"/>
    <w:rsid w:val="00991A66"/>
    <w:rPr>
      <w:color w:val="3366FF"/>
      <w:lang w:val="en-GB"/>
    </w:rPr>
  </w:style>
  <w:style w:type="character" w:customStyle="1" w:styleId="refedCollab">
    <w:name w:val="‡ref_edCollab"/>
    <w:rsid w:val="00991A66"/>
    <w:rPr>
      <w:color w:val="000000"/>
      <w:bdr w:val="none" w:sz="0" w:space="0" w:color="auto"/>
      <w:shd w:val="clear" w:color="auto" w:fill="FF99CC"/>
      <w:lang w:val="en-GB"/>
    </w:rPr>
  </w:style>
  <w:style w:type="character" w:customStyle="1" w:styleId="refedGivenName">
    <w:name w:val="‡ref_edGivenName"/>
    <w:rsid w:val="00991A66"/>
    <w:rPr>
      <w:color w:val="000000"/>
      <w:bdr w:val="none" w:sz="0" w:space="0" w:color="auto"/>
      <w:shd w:val="clear" w:color="auto" w:fill="993300"/>
      <w:lang w:val="en-GB"/>
    </w:rPr>
  </w:style>
  <w:style w:type="character" w:customStyle="1" w:styleId="refedition0">
    <w:name w:val="‡ref_edition"/>
    <w:rsid w:val="00991A66"/>
    <w:rPr>
      <w:color w:val="0000FF"/>
      <w:lang w:val="en-GB"/>
    </w:rPr>
  </w:style>
  <w:style w:type="character" w:customStyle="1" w:styleId="refedPrefix">
    <w:name w:val="‡ref_edPrefix"/>
    <w:rsid w:val="00991A66"/>
    <w:rPr>
      <w:color w:val="000000"/>
      <w:bdr w:val="none" w:sz="0" w:space="0" w:color="auto"/>
      <w:shd w:val="clear" w:color="auto" w:fill="808080"/>
      <w:lang w:val="en-GB"/>
    </w:rPr>
  </w:style>
  <w:style w:type="character" w:customStyle="1" w:styleId="refedSuffix">
    <w:name w:val="‡ref_edSuffix"/>
    <w:rsid w:val="00991A66"/>
    <w:rPr>
      <w:color w:val="000000"/>
      <w:bdr w:val="none" w:sz="0" w:space="0" w:color="auto"/>
      <w:shd w:val="clear" w:color="auto" w:fill="3366FF"/>
      <w:lang w:val="en-GB"/>
    </w:rPr>
  </w:style>
  <w:style w:type="character" w:customStyle="1" w:styleId="refedSurname">
    <w:name w:val="‡ref_edSurname"/>
    <w:rsid w:val="00991A66"/>
    <w:rPr>
      <w:color w:val="000000"/>
      <w:bdr w:val="none" w:sz="0" w:space="0" w:color="auto"/>
      <w:shd w:val="clear" w:color="auto" w:fill="008000"/>
      <w:lang w:val="en-GB"/>
    </w:rPr>
  </w:style>
  <w:style w:type="character" w:customStyle="1" w:styleId="refetal">
    <w:name w:val="‡ref_etal"/>
    <w:rsid w:val="00991A66"/>
    <w:rPr>
      <w:color w:val="FF0000"/>
      <w:lang w:val="en-GB"/>
    </w:rPr>
  </w:style>
  <w:style w:type="character" w:customStyle="1" w:styleId="refguestedCollab">
    <w:name w:val="‡ref_guestedCollab"/>
    <w:rsid w:val="00991A66"/>
    <w:rPr>
      <w:color w:val="000000"/>
      <w:bdr w:val="none" w:sz="0" w:space="0" w:color="auto"/>
      <w:shd w:val="clear" w:color="auto" w:fill="FF99CC"/>
      <w:lang w:val="en-GB"/>
    </w:rPr>
  </w:style>
  <w:style w:type="character" w:customStyle="1" w:styleId="refguestedGivenName">
    <w:name w:val="‡ref_guestedGivenName"/>
    <w:rsid w:val="00991A66"/>
    <w:rPr>
      <w:color w:val="000000"/>
      <w:bdr w:val="none" w:sz="0" w:space="0" w:color="auto"/>
      <w:shd w:val="clear" w:color="auto" w:fill="993300"/>
      <w:lang w:val="en-GB"/>
    </w:rPr>
  </w:style>
  <w:style w:type="character" w:customStyle="1" w:styleId="refguestedPrefix">
    <w:name w:val="‡ref_guestedPrefix"/>
    <w:rsid w:val="00991A66"/>
    <w:rPr>
      <w:color w:val="000000"/>
      <w:bdr w:val="none" w:sz="0" w:space="0" w:color="auto"/>
      <w:shd w:val="clear" w:color="auto" w:fill="808080"/>
      <w:lang w:val="en-GB"/>
    </w:rPr>
  </w:style>
  <w:style w:type="character" w:customStyle="1" w:styleId="refguestedSuffix">
    <w:name w:val="‡ref_guestedSuffix"/>
    <w:rsid w:val="00991A66"/>
    <w:rPr>
      <w:color w:val="000000"/>
      <w:bdr w:val="none" w:sz="0" w:space="0" w:color="auto"/>
      <w:shd w:val="clear" w:color="auto" w:fill="3366FF"/>
      <w:lang w:val="en-GB"/>
    </w:rPr>
  </w:style>
  <w:style w:type="character" w:customStyle="1" w:styleId="refguestedSurname">
    <w:name w:val="‡ref_guestedSurname"/>
    <w:rsid w:val="00991A66"/>
    <w:rPr>
      <w:color w:val="000000"/>
      <w:bdr w:val="none" w:sz="0" w:space="0" w:color="auto"/>
      <w:shd w:val="clear" w:color="auto" w:fill="008000"/>
      <w:lang w:val="en-GB"/>
    </w:rPr>
  </w:style>
  <w:style w:type="character" w:customStyle="1" w:styleId="refidCrossref">
    <w:name w:val="‡ref_idCrossref"/>
    <w:rsid w:val="00991A66"/>
    <w:rPr>
      <w:color w:val="800080"/>
      <w:lang w:val="en-GB"/>
    </w:rPr>
  </w:style>
  <w:style w:type="character" w:customStyle="1" w:styleId="refidDOI">
    <w:name w:val="‡ref_idDOI"/>
    <w:rsid w:val="00991A66"/>
    <w:rPr>
      <w:color w:val="800080"/>
      <w:lang w:val="en-GB"/>
    </w:rPr>
  </w:style>
  <w:style w:type="character" w:customStyle="1" w:styleId="refidGovernmentReportNumber">
    <w:name w:val="‡ref_idGovernmentReportNumber"/>
    <w:rsid w:val="00991A66"/>
    <w:rPr>
      <w:color w:val="800080"/>
      <w:szCs w:val="20"/>
      <w:lang w:val="en-GB"/>
    </w:rPr>
  </w:style>
  <w:style w:type="character" w:customStyle="1" w:styleId="refidISBN">
    <w:name w:val="‡ref_idISBN"/>
    <w:rsid w:val="00991A66"/>
    <w:rPr>
      <w:color w:val="800080"/>
      <w:szCs w:val="20"/>
      <w:lang w:val="en-GB"/>
    </w:rPr>
  </w:style>
  <w:style w:type="character" w:customStyle="1" w:styleId="refidISSN">
    <w:name w:val="‡ref_idISSN"/>
    <w:rsid w:val="00991A66"/>
    <w:rPr>
      <w:color w:val="800080"/>
      <w:szCs w:val="20"/>
      <w:lang w:val="en-GB"/>
    </w:rPr>
  </w:style>
  <w:style w:type="character" w:customStyle="1" w:styleId="refidPatentNumber">
    <w:name w:val="‡ref_idPatentNumber"/>
    <w:rsid w:val="00991A66"/>
    <w:rPr>
      <w:color w:val="800080"/>
      <w:lang w:val="en-GB"/>
    </w:rPr>
  </w:style>
  <w:style w:type="character" w:customStyle="1" w:styleId="refidPMID">
    <w:name w:val="‡ref_idPMID"/>
    <w:rsid w:val="00991A66"/>
    <w:rPr>
      <w:color w:val="800080"/>
      <w:lang w:val="en-GB"/>
    </w:rPr>
  </w:style>
  <w:style w:type="character" w:customStyle="1" w:styleId="refidReportNumber">
    <w:name w:val="‡ref_idReportNumber"/>
    <w:rsid w:val="00991A66"/>
    <w:rPr>
      <w:color w:val="800080"/>
      <w:lang w:val="en-GB"/>
    </w:rPr>
  </w:style>
  <w:style w:type="character" w:customStyle="1" w:styleId="refidStandardsNumber">
    <w:name w:val="‡ref_idStandardsNumber"/>
    <w:rsid w:val="00991A66"/>
    <w:rPr>
      <w:color w:val="800080"/>
      <w:szCs w:val="20"/>
      <w:lang w:val="en-GB"/>
    </w:rPr>
  </w:style>
  <w:style w:type="character" w:customStyle="1" w:styleId="refinstitutionName">
    <w:name w:val="‡ref_institutionName"/>
    <w:rsid w:val="00991A66"/>
    <w:rPr>
      <w:color w:val="00CC00"/>
      <w:lang w:val="en-GB"/>
    </w:rPr>
  </w:style>
  <w:style w:type="character" w:customStyle="1" w:styleId="refinventorCollab">
    <w:name w:val="‡ref_inventorCollab"/>
    <w:rsid w:val="00991A66"/>
    <w:rPr>
      <w:color w:val="000000"/>
      <w:bdr w:val="none" w:sz="0" w:space="0" w:color="auto"/>
      <w:shd w:val="clear" w:color="auto" w:fill="FF99CC"/>
      <w:lang w:val="en-GB"/>
    </w:rPr>
  </w:style>
  <w:style w:type="character" w:customStyle="1" w:styleId="refinventorGivenName">
    <w:name w:val="‡ref_inventorGivenName"/>
    <w:rsid w:val="00991A66"/>
    <w:rPr>
      <w:color w:val="000000"/>
      <w:bdr w:val="none" w:sz="0" w:space="0" w:color="auto"/>
      <w:shd w:val="clear" w:color="auto" w:fill="993300"/>
      <w:lang w:val="en-GB"/>
    </w:rPr>
  </w:style>
  <w:style w:type="character" w:customStyle="1" w:styleId="refinventorPrefix">
    <w:name w:val="‡ref_inventorPrefix"/>
    <w:rsid w:val="00991A66"/>
    <w:rPr>
      <w:color w:val="000000"/>
      <w:bdr w:val="none" w:sz="0" w:space="0" w:color="auto"/>
      <w:shd w:val="clear" w:color="auto" w:fill="808080"/>
      <w:lang w:val="en-GB"/>
    </w:rPr>
  </w:style>
  <w:style w:type="character" w:customStyle="1" w:styleId="refinventorSuffix">
    <w:name w:val="‡ref_inventorSuffix"/>
    <w:rsid w:val="00991A66"/>
    <w:rPr>
      <w:color w:val="000000"/>
      <w:bdr w:val="none" w:sz="0" w:space="0" w:color="auto"/>
      <w:shd w:val="clear" w:color="auto" w:fill="3366FF"/>
      <w:lang w:val="en-GB"/>
    </w:rPr>
  </w:style>
  <w:style w:type="character" w:customStyle="1" w:styleId="refinventorSurname">
    <w:name w:val="‡ref_inventorSurname"/>
    <w:rsid w:val="00991A66"/>
    <w:rPr>
      <w:color w:val="000000"/>
      <w:bdr w:val="none" w:sz="0" w:space="0" w:color="auto"/>
      <w:shd w:val="clear" w:color="auto" w:fill="008000"/>
      <w:lang w:val="en-GB"/>
    </w:rPr>
  </w:style>
  <w:style w:type="character" w:customStyle="1" w:styleId="refissueNumber">
    <w:name w:val="‡ref_issueNumber"/>
    <w:rsid w:val="00991A66"/>
    <w:rPr>
      <w:color w:val="6565FF"/>
      <w:lang w:val="en-GB"/>
    </w:rPr>
  </w:style>
  <w:style w:type="character" w:customStyle="1" w:styleId="refissueTitle">
    <w:name w:val="‡ref_issueTitle"/>
    <w:rsid w:val="00991A66"/>
    <w:rPr>
      <w:color w:val="666699"/>
      <w:lang w:val="en-GB"/>
    </w:rPr>
  </w:style>
  <w:style w:type="character" w:customStyle="1" w:styleId="refnumber">
    <w:name w:val="‡ref_number"/>
    <w:rsid w:val="00991A66"/>
    <w:rPr>
      <w:color w:val="333333"/>
      <w:lang w:val="en-GB"/>
    </w:rPr>
  </w:style>
  <w:style w:type="character" w:customStyle="1" w:styleId="refother">
    <w:name w:val="‡ref_other"/>
    <w:qFormat/>
    <w:rsid w:val="00991A66"/>
    <w:rPr>
      <w:rFonts w:ascii="Times New Roman" w:hAnsi="Times New Roman"/>
      <w:sz w:val="24"/>
      <w:bdr w:val="none" w:sz="0" w:space="0" w:color="auto"/>
      <w:shd w:val="clear" w:color="auto" w:fill="D9D9D9"/>
      <w:lang w:val="en-GB"/>
    </w:rPr>
  </w:style>
  <w:style w:type="character" w:customStyle="1" w:styleId="refpageCount">
    <w:name w:val="‡ref_pageCount"/>
    <w:rsid w:val="00991A66"/>
    <w:rPr>
      <w:color w:val="800000"/>
      <w:szCs w:val="20"/>
      <w:lang w:val="en-GB"/>
    </w:rPr>
  </w:style>
  <w:style w:type="character" w:customStyle="1" w:styleId="refpageElocation">
    <w:name w:val="‡ref_pageElocation"/>
    <w:rsid w:val="00991A66"/>
    <w:rPr>
      <w:color w:val="0000FF"/>
      <w:szCs w:val="20"/>
      <w:lang w:val="en-GB"/>
    </w:rPr>
  </w:style>
  <w:style w:type="character" w:customStyle="1" w:styleId="refpageFirst">
    <w:name w:val="‡ref_pageFirst"/>
    <w:rsid w:val="00991A66"/>
    <w:rPr>
      <w:color w:val="008080"/>
      <w:lang w:val="en-GB"/>
    </w:rPr>
  </w:style>
  <w:style w:type="character" w:customStyle="1" w:styleId="refpageLast">
    <w:name w:val="‡ref_pageLast"/>
    <w:rsid w:val="00991A66"/>
    <w:rPr>
      <w:color w:val="0000FF"/>
      <w:lang w:val="en-GB"/>
    </w:rPr>
  </w:style>
  <w:style w:type="character" w:customStyle="1" w:styleId="refpatentGeography">
    <w:name w:val="‡ref_patentGeography"/>
    <w:rsid w:val="00991A66"/>
    <w:rPr>
      <w:color w:val="3366FF"/>
      <w:lang w:val="en-GB"/>
    </w:rPr>
  </w:style>
  <w:style w:type="character" w:customStyle="1" w:styleId="refprice">
    <w:name w:val="‡ref_price"/>
    <w:rsid w:val="00991A66"/>
    <w:rPr>
      <w:color w:val="CC99FF"/>
      <w:lang w:val="en-GB"/>
    </w:rPr>
  </w:style>
  <w:style w:type="character" w:customStyle="1" w:styleId="refpubdateDay">
    <w:name w:val="‡ref_pubdateDay"/>
    <w:rsid w:val="00991A66"/>
    <w:rPr>
      <w:color w:val="CC99FF"/>
      <w:szCs w:val="20"/>
      <w:lang w:val="en-GB"/>
    </w:rPr>
  </w:style>
  <w:style w:type="character" w:customStyle="1" w:styleId="refpubdateMonth">
    <w:name w:val="‡ref_pubdateMonth"/>
    <w:rsid w:val="00991A66"/>
    <w:rPr>
      <w:color w:val="FF9900"/>
      <w:szCs w:val="20"/>
      <w:lang w:val="en-GB"/>
    </w:rPr>
  </w:style>
  <w:style w:type="character" w:customStyle="1" w:styleId="refpubdateSeason">
    <w:name w:val="‡ref_pubdateSeason"/>
    <w:rsid w:val="00991A66"/>
    <w:rPr>
      <w:color w:val="C0C0C0"/>
      <w:szCs w:val="20"/>
      <w:lang w:val="en-GB"/>
    </w:rPr>
  </w:style>
  <w:style w:type="character" w:customStyle="1" w:styleId="refpubdateTime">
    <w:name w:val="‡ref_pubdateTime"/>
    <w:rsid w:val="00991A66"/>
    <w:rPr>
      <w:color w:val="99CC00"/>
      <w:szCs w:val="20"/>
      <w:lang w:val="en-GB"/>
    </w:rPr>
  </w:style>
  <w:style w:type="character" w:customStyle="1" w:styleId="refpubdateYear">
    <w:name w:val="‡ref_pubdateYear"/>
    <w:rsid w:val="00991A66"/>
    <w:rPr>
      <w:color w:val="FF99CC"/>
      <w:lang w:val="en-GB"/>
    </w:rPr>
  </w:style>
  <w:style w:type="character" w:customStyle="1" w:styleId="refpublisherLocation">
    <w:name w:val="‡ref_publisherLocation"/>
    <w:rsid w:val="00991A66"/>
    <w:rPr>
      <w:color w:val="FF9900"/>
      <w:lang w:val="en-GB"/>
    </w:rPr>
  </w:style>
  <w:style w:type="character" w:customStyle="1" w:styleId="refpublisherName">
    <w:name w:val="‡ref_publisherName"/>
    <w:rsid w:val="00991A66"/>
    <w:rPr>
      <w:color w:val="2D7864"/>
      <w:lang w:val="en-GB"/>
    </w:rPr>
  </w:style>
  <w:style w:type="character" w:customStyle="1" w:styleId="refseriesTitle">
    <w:name w:val="‡ref_seriesTitle"/>
    <w:rsid w:val="00991A66"/>
    <w:rPr>
      <w:color w:val="3366FF"/>
      <w:lang w:val="en-GB"/>
    </w:rPr>
  </w:style>
  <w:style w:type="character" w:customStyle="1" w:styleId="refsupplement">
    <w:name w:val="‡ref_supplement"/>
    <w:rsid w:val="00991A66"/>
    <w:rPr>
      <w:color w:val="CC99FF"/>
      <w:lang w:val="en-GB"/>
    </w:rPr>
  </w:style>
  <w:style w:type="character" w:customStyle="1" w:styleId="reftitleArticle">
    <w:name w:val="‡ref_titleArticle"/>
    <w:rsid w:val="00991A66"/>
    <w:rPr>
      <w:color w:val="808080"/>
      <w:lang w:val="en-GB"/>
    </w:rPr>
  </w:style>
  <w:style w:type="character" w:customStyle="1" w:styleId="reftitleBook">
    <w:name w:val="‡ref_titleBook"/>
    <w:rsid w:val="00991A66"/>
    <w:rPr>
      <w:color w:val="3366FF"/>
      <w:lang w:val="en-GB"/>
    </w:rPr>
  </w:style>
  <w:style w:type="character" w:customStyle="1" w:styleId="reftitleChapter">
    <w:name w:val="‡ref_titleChapter"/>
    <w:rsid w:val="00991A66"/>
    <w:rPr>
      <w:color w:val="808080"/>
      <w:szCs w:val="20"/>
      <w:lang w:val="en-GB"/>
    </w:rPr>
  </w:style>
  <w:style w:type="character" w:customStyle="1" w:styleId="reftitleCommunication">
    <w:name w:val="‡ref_titleCommunication"/>
    <w:rsid w:val="00991A66"/>
    <w:rPr>
      <w:color w:val="808080"/>
      <w:lang w:val="en-GB"/>
    </w:rPr>
  </w:style>
  <w:style w:type="character" w:customStyle="1" w:styleId="reftitleDiscussion">
    <w:name w:val="‡ref_titleDiscussion"/>
    <w:rsid w:val="00991A66"/>
    <w:rPr>
      <w:color w:val="808080"/>
      <w:lang w:val="en-GB"/>
    </w:rPr>
  </w:style>
  <w:style w:type="character" w:customStyle="1" w:styleId="reftitleJournal">
    <w:name w:val="‡ref_titleJournal"/>
    <w:rsid w:val="00991A66"/>
    <w:rPr>
      <w:color w:val="3366FF"/>
      <w:lang w:val="en-GB"/>
    </w:rPr>
  </w:style>
  <w:style w:type="character" w:customStyle="1" w:styleId="reftitlePatent">
    <w:name w:val="‡ref_titlePatent"/>
    <w:rsid w:val="00991A66"/>
    <w:rPr>
      <w:color w:val="808080"/>
      <w:szCs w:val="20"/>
      <w:lang w:val="en-GB"/>
    </w:rPr>
  </w:style>
  <w:style w:type="character" w:customStyle="1" w:styleId="reftitleReport">
    <w:name w:val="‡ref_titleReport"/>
    <w:rsid w:val="00991A66"/>
    <w:rPr>
      <w:color w:val="808080"/>
      <w:szCs w:val="20"/>
      <w:lang w:val="en-GB"/>
    </w:rPr>
  </w:style>
  <w:style w:type="character" w:customStyle="1" w:styleId="reftitleThesis">
    <w:name w:val="‡ref_titleThesis"/>
    <w:rsid w:val="00991A66"/>
    <w:rPr>
      <w:color w:val="3366FF"/>
      <w:szCs w:val="20"/>
      <w:lang w:val="en-GB"/>
    </w:rPr>
  </w:style>
  <w:style w:type="character" w:customStyle="1" w:styleId="reftitleTransArticle">
    <w:name w:val="‡ref_titleTransArticle"/>
    <w:rsid w:val="00991A66"/>
    <w:rPr>
      <w:color w:val="000000"/>
      <w:bdr w:val="none" w:sz="0" w:space="0" w:color="auto"/>
      <w:shd w:val="clear" w:color="auto" w:fill="C0C0C0"/>
      <w:lang w:val="en-GB"/>
    </w:rPr>
  </w:style>
  <w:style w:type="character" w:customStyle="1" w:styleId="reftitleTransBook">
    <w:name w:val="‡ref_titleTransBook"/>
    <w:rsid w:val="00991A66"/>
    <w:rPr>
      <w:color w:val="000000"/>
      <w:szCs w:val="20"/>
      <w:bdr w:val="none" w:sz="0" w:space="0" w:color="auto"/>
      <w:shd w:val="clear" w:color="auto" w:fill="3366FF"/>
      <w:lang w:val="en-GB"/>
    </w:rPr>
  </w:style>
  <w:style w:type="character" w:customStyle="1" w:styleId="reftitleTransChapter">
    <w:name w:val="‡ref_titleTransChapter"/>
    <w:rsid w:val="00991A66"/>
    <w:rPr>
      <w:color w:val="000000"/>
      <w:szCs w:val="20"/>
      <w:bdr w:val="none" w:sz="0" w:space="0" w:color="auto"/>
      <w:shd w:val="clear" w:color="auto" w:fill="C0C0C0"/>
      <w:lang w:val="en-GB"/>
    </w:rPr>
  </w:style>
  <w:style w:type="character" w:customStyle="1" w:styleId="reftitleTransCommunication">
    <w:name w:val="‡ref_titleTransCommunication"/>
    <w:rsid w:val="00991A66"/>
    <w:rPr>
      <w:color w:val="000000"/>
      <w:bdr w:val="none" w:sz="0" w:space="0" w:color="auto"/>
      <w:shd w:val="clear" w:color="auto" w:fill="C0C0C0"/>
      <w:lang w:val="en-GB"/>
    </w:rPr>
  </w:style>
  <w:style w:type="character" w:customStyle="1" w:styleId="reftitleTransDiscussion">
    <w:name w:val="‡ref_titleTransDiscussion"/>
    <w:rsid w:val="00991A66"/>
    <w:rPr>
      <w:color w:val="000000"/>
      <w:bdr w:val="none" w:sz="0" w:space="0" w:color="auto"/>
      <w:shd w:val="clear" w:color="auto" w:fill="C0C0C0"/>
      <w:lang w:val="en-GB"/>
    </w:rPr>
  </w:style>
  <w:style w:type="character" w:customStyle="1" w:styleId="reftitleTransJournal">
    <w:name w:val="‡ref_titleTransJournal"/>
    <w:rsid w:val="00991A66"/>
    <w:rPr>
      <w:color w:val="000000"/>
      <w:szCs w:val="20"/>
      <w:bdr w:val="none" w:sz="0" w:space="0" w:color="auto"/>
      <w:shd w:val="clear" w:color="auto" w:fill="3366FF"/>
      <w:lang w:val="en-GB"/>
    </w:rPr>
  </w:style>
  <w:style w:type="character" w:customStyle="1" w:styleId="reftitleTransPatent">
    <w:name w:val="‡ref_titleTransPatent"/>
    <w:rsid w:val="00991A66"/>
    <w:rPr>
      <w:color w:val="000000"/>
      <w:bdr w:val="none" w:sz="0" w:space="0" w:color="auto"/>
      <w:shd w:val="clear" w:color="auto" w:fill="C0C0C0"/>
      <w:lang w:val="en-GB"/>
    </w:rPr>
  </w:style>
  <w:style w:type="character" w:customStyle="1" w:styleId="reftitleTransThesis">
    <w:name w:val="‡ref_titleTransThesis"/>
    <w:rsid w:val="00991A66"/>
    <w:rPr>
      <w:color w:val="000000"/>
      <w:szCs w:val="20"/>
      <w:bdr w:val="none" w:sz="0" w:space="0" w:color="auto"/>
      <w:shd w:val="clear" w:color="auto" w:fill="3366FF"/>
      <w:lang w:val="en-GB"/>
    </w:rPr>
  </w:style>
  <w:style w:type="character" w:customStyle="1" w:styleId="reftitleTransWebsite">
    <w:name w:val="‡ref_titleTransWebsite"/>
    <w:rsid w:val="00991A66"/>
    <w:rPr>
      <w:color w:val="000000"/>
      <w:bdr w:val="none" w:sz="0" w:space="0" w:color="auto"/>
      <w:shd w:val="clear" w:color="auto" w:fill="3366FF"/>
      <w:lang w:val="en-GB"/>
    </w:rPr>
  </w:style>
  <w:style w:type="character" w:customStyle="1" w:styleId="reftitleWebsite">
    <w:name w:val="‡ref_titleWebsite"/>
    <w:rsid w:val="00991A66"/>
    <w:rPr>
      <w:color w:val="3366FF"/>
      <w:lang w:val="en-GB"/>
    </w:rPr>
  </w:style>
  <w:style w:type="character" w:customStyle="1" w:styleId="reftransCollab">
    <w:name w:val="‡ref_transCollab"/>
    <w:rsid w:val="00991A66"/>
    <w:rPr>
      <w:color w:val="000000"/>
      <w:bdr w:val="none" w:sz="0" w:space="0" w:color="auto"/>
      <w:shd w:val="clear" w:color="auto" w:fill="FF99CC"/>
      <w:lang w:val="en-GB"/>
    </w:rPr>
  </w:style>
  <w:style w:type="character" w:customStyle="1" w:styleId="reftransedGivenName">
    <w:name w:val="‡ref_transedGivenName"/>
    <w:rsid w:val="00991A66"/>
    <w:rPr>
      <w:color w:val="000000"/>
      <w:szCs w:val="20"/>
      <w:bdr w:val="none" w:sz="0" w:space="0" w:color="auto"/>
      <w:shd w:val="clear" w:color="auto" w:fill="993300"/>
      <w:lang w:val="en-GB"/>
    </w:rPr>
  </w:style>
  <w:style w:type="character" w:customStyle="1" w:styleId="reftransedPrefix">
    <w:name w:val="‡ref_transedPrefix"/>
    <w:rsid w:val="00991A66"/>
    <w:rPr>
      <w:color w:val="000000"/>
      <w:szCs w:val="20"/>
      <w:bdr w:val="none" w:sz="0" w:space="0" w:color="auto"/>
      <w:shd w:val="clear" w:color="auto" w:fill="808080"/>
      <w:lang w:val="en-GB"/>
    </w:rPr>
  </w:style>
  <w:style w:type="character" w:customStyle="1" w:styleId="reftransedSuffix">
    <w:name w:val="‡ref_transedSuffix"/>
    <w:rsid w:val="00991A66"/>
    <w:rPr>
      <w:color w:val="000000"/>
      <w:szCs w:val="20"/>
      <w:bdr w:val="none" w:sz="0" w:space="0" w:color="auto"/>
      <w:shd w:val="clear" w:color="auto" w:fill="3366FF"/>
      <w:lang w:val="en-GB"/>
    </w:rPr>
  </w:style>
  <w:style w:type="character" w:customStyle="1" w:styleId="reftransedSurname">
    <w:name w:val="‡ref_transedSurname"/>
    <w:rsid w:val="00991A66"/>
    <w:rPr>
      <w:color w:val="000000"/>
      <w:szCs w:val="20"/>
      <w:bdr w:val="none" w:sz="0" w:space="0" w:color="auto"/>
      <w:shd w:val="clear" w:color="auto" w:fill="008000"/>
      <w:lang w:val="en-GB"/>
    </w:rPr>
  </w:style>
  <w:style w:type="character" w:customStyle="1" w:styleId="reftransGivenName">
    <w:name w:val="‡ref_transGivenName"/>
    <w:rsid w:val="00991A66"/>
    <w:rPr>
      <w:color w:val="000000"/>
      <w:szCs w:val="20"/>
      <w:bdr w:val="none" w:sz="0" w:space="0" w:color="auto"/>
      <w:shd w:val="clear" w:color="auto" w:fill="993300"/>
      <w:lang w:val="en-GB"/>
    </w:rPr>
  </w:style>
  <w:style w:type="character" w:customStyle="1" w:styleId="reftransPrefix">
    <w:name w:val="‡ref_transPrefix"/>
    <w:rsid w:val="00991A66"/>
    <w:rPr>
      <w:color w:val="000000"/>
      <w:szCs w:val="20"/>
      <w:bdr w:val="none" w:sz="0" w:space="0" w:color="auto"/>
      <w:shd w:val="clear" w:color="auto" w:fill="808080"/>
      <w:lang w:val="en-GB"/>
    </w:rPr>
  </w:style>
  <w:style w:type="character" w:customStyle="1" w:styleId="reftransSuffix">
    <w:name w:val="‡ref_transSuffix"/>
    <w:rsid w:val="00991A66"/>
    <w:rPr>
      <w:color w:val="000000"/>
      <w:szCs w:val="20"/>
      <w:bdr w:val="none" w:sz="0" w:space="0" w:color="auto"/>
      <w:shd w:val="clear" w:color="auto" w:fill="3366FF"/>
      <w:lang w:val="en-GB"/>
    </w:rPr>
  </w:style>
  <w:style w:type="character" w:customStyle="1" w:styleId="reftransSurname">
    <w:name w:val="‡ref_transSurname"/>
    <w:rsid w:val="00991A66"/>
    <w:rPr>
      <w:color w:val="000000"/>
      <w:szCs w:val="20"/>
      <w:bdr w:val="none" w:sz="0" w:space="0" w:color="auto"/>
      <w:shd w:val="clear" w:color="auto" w:fill="008000"/>
      <w:lang w:val="en-GB"/>
    </w:rPr>
  </w:style>
  <w:style w:type="character" w:customStyle="1" w:styleId="refURL0">
    <w:name w:val="‡ref_URL"/>
    <w:rsid w:val="00991A66"/>
    <w:rPr>
      <w:bdr w:val="single" w:sz="4" w:space="0" w:color="0000FF"/>
      <w:lang w:val="en-GB"/>
    </w:rPr>
  </w:style>
  <w:style w:type="character" w:customStyle="1" w:styleId="refvolumeNumber">
    <w:name w:val="‡ref_volumeNumber"/>
    <w:rsid w:val="00991A66"/>
    <w:rPr>
      <w:color w:val="FF0000"/>
      <w:lang w:val="en-GB"/>
    </w:rPr>
  </w:style>
  <w:style w:type="character" w:customStyle="1" w:styleId="supplementaryMaterialnumber0">
    <w:name w:val="‡supplementaryMaterial_number"/>
    <w:rsid w:val="00991A66"/>
    <w:rPr>
      <w:color w:val="0000FF"/>
      <w:lang w:val="en-GB"/>
    </w:rPr>
  </w:style>
  <w:style w:type="character" w:customStyle="1" w:styleId="tablenumber0">
    <w:name w:val="‡table_number"/>
    <w:rsid w:val="00991A66"/>
    <w:rPr>
      <w:color w:val="0000FF"/>
      <w:lang w:val="en-GB"/>
    </w:rPr>
  </w:style>
  <w:style w:type="character" w:customStyle="1" w:styleId="textcase">
    <w:name w:val="‡text_case"/>
    <w:qFormat/>
    <w:rsid w:val="00991A66"/>
    <w:rPr>
      <w:rFonts w:ascii="Times New Roman" w:hAnsi="Times New Roman"/>
      <w:color w:val="auto"/>
      <w:bdr w:val="none" w:sz="0" w:space="0" w:color="auto"/>
      <w:shd w:val="clear" w:color="auto" w:fill="00FFFF"/>
      <w:lang w:val="en-GB"/>
    </w:rPr>
  </w:style>
  <w:style w:type="character" w:customStyle="1" w:styleId="textcaselegabbrev">
    <w:name w:val="‡text_case/leg_abbrev"/>
    <w:qFormat/>
    <w:rsid w:val="00991A66"/>
    <w:rPr>
      <w:bdr w:val="none" w:sz="0" w:space="0" w:color="auto"/>
      <w:shd w:val="clear" w:color="auto" w:fill="FF9999"/>
      <w:lang w:val="en-GB"/>
    </w:rPr>
  </w:style>
  <w:style w:type="character" w:customStyle="1" w:styleId="textlegislation">
    <w:name w:val="‡text_legislation"/>
    <w:qFormat/>
    <w:rsid w:val="00991A66"/>
    <w:rPr>
      <w:rFonts w:ascii="Times New Roman" w:hAnsi="Times New Roman"/>
      <w:color w:val="auto"/>
      <w:bdr w:val="none" w:sz="0" w:space="0" w:color="auto"/>
      <w:shd w:val="clear" w:color="auto" w:fill="00FF00"/>
      <w:lang w:val="en-GB"/>
    </w:rPr>
  </w:style>
  <w:style w:type="character" w:customStyle="1" w:styleId="URL">
    <w:name w:val="‡URL"/>
    <w:rsid w:val="00991A66"/>
    <w:rPr>
      <w:color w:val="auto"/>
      <w:bdr w:val="single" w:sz="4" w:space="0" w:color="0000FF"/>
      <w:lang w:val="en-GB"/>
    </w:rPr>
  </w:style>
  <w:style w:type="character" w:customStyle="1" w:styleId="videonumber0">
    <w:name w:val="‡video_number"/>
    <w:rsid w:val="00991A66"/>
    <w:rPr>
      <w:color w:val="0000FF"/>
      <w:lang w:val="en-GB"/>
    </w:rPr>
  </w:style>
  <w:style w:type="character" w:customStyle="1" w:styleId="AffXrefonline">
    <w:name w:val="AffXref_online"/>
    <w:rsid w:val="00991A66"/>
    <w:rPr>
      <w:color w:val="0000FF"/>
      <w:bdr w:val="single" w:sz="4" w:space="0" w:color="auto"/>
      <w:vertAlign w:val="baseline"/>
      <w:lang w:val="en-GB"/>
    </w:rPr>
  </w:style>
  <w:style w:type="character" w:customStyle="1" w:styleId="AppXref">
    <w:name w:val="AppXref"/>
    <w:rsid w:val="00991A66"/>
    <w:rPr>
      <w:color w:val="0000FF"/>
      <w:bdr w:val="single" w:sz="4" w:space="0" w:color="auto"/>
      <w:lang w:val="en-GB"/>
    </w:rPr>
  </w:style>
  <w:style w:type="character" w:customStyle="1" w:styleId="BibXrefonline">
    <w:name w:val="BibXref_online"/>
    <w:rsid w:val="00991A66"/>
    <w:rPr>
      <w:color w:val="0000FF"/>
      <w:bdr w:val="single" w:sz="4" w:space="0" w:color="auto"/>
      <w:vertAlign w:val="baseline"/>
      <w:lang w:val="en-GB"/>
    </w:rPr>
  </w:style>
  <w:style w:type="character" w:customStyle="1" w:styleId="BoxFnXref">
    <w:name w:val="BoxFnXref"/>
    <w:rsid w:val="00991A66"/>
    <w:rPr>
      <w:color w:val="0000FF"/>
      <w:bdr w:val="single" w:sz="4" w:space="0" w:color="auto"/>
      <w:vertAlign w:val="superscript"/>
      <w:lang w:val="en-GB"/>
    </w:rPr>
  </w:style>
  <w:style w:type="character" w:customStyle="1" w:styleId="BoxFnXrefonline">
    <w:name w:val="BoxFnXref_online"/>
    <w:rsid w:val="00991A66"/>
    <w:rPr>
      <w:color w:val="0000FF"/>
      <w:bdr w:val="single" w:sz="4" w:space="0" w:color="auto"/>
      <w:vertAlign w:val="baseline"/>
      <w:lang w:val="en-GB"/>
    </w:rPr>
  </w:style>
  <w:style w:type="character" w:customStyle="1" w:styleId="BoxXref">
    <w:name w:val="BoxXref"/>
    <w:rsid w:val="00991A66"/>
    <w:rPr>
      <w:color w:val="0000FF"/>
      <w:bdr w:val="single" w:sz="4" w:space="0" w:color="auto"/>
      <w:lang w:val="en-GB"/>
    </w:rPr>
  </w:style>
  <w:style w:type="character" w:customStyle="1" w:styleId="EnXref">
    <w:name w:val="EnXref"/>
    <w:rsid w:val="00991A66"/>
    <w:rPr>
      <w:color w:val="0000FF"/>
      <w:bdr w:val="single" w:sz="4" w:space="0" w:color="auto"/>
      <w:vertAlign w:val="superscript"/>
      <w:lang w:val="en-GB"/>
    </w:rPr>
  </w:style>
  <w:style w:type="character" w:customStyle="1" w:styleId="FigFnXref">
    <w:name w:val="FigFnXref"/>
    <w:basedOn w:val="BoxFnXref"/>
    <w:rsid w:val="00991A66"/>
    <w:rPr>
      <w:color w:val="0000FF"/>
      <w:bdr w:val="single" w:sz="4" w:space="0" w:color="auto"/>
      <w:vertAlign w:val="superscript"/>
      <w:lang w:val="en-GB"/>
    </w:rPr>
  </w:style>
  <w:style w:type="character" w:customStyle="1" w:styleId="FigFnXrefonline">
    <w:name w:val="FigFnXref_online"/>
    <w:rsid w:val="00991A66"/>
    <w:rPr>
      <w:color w:val="0000FF"/>
      <w:bdr w:val="single" w:sz="4" w:space="0" w:color="auto"/>
      <w:vertAlign w:val="baseline"/>
      <w:lang w:val="en-GB"/>
    </w:rPr>
  </w:style>
  <w:style w:type="character" w:customStyle="1" w:styleId="FnXrefonline">
    <w:name w:val="FnXref_online"/>
    <w:rsid w:val="00991A66"/>
    <w:rPr>
      <w:color w:val="0000FF"/>
      <w:bdr w:val="single" w:sz="4" w:space="0" w:color="auto"/>
      <w:lang w:val="en-GB"/>
    </w:rPr>
  </w:style>
  <w:style w:type="character" w:customStyle="1" w:styleId="FsXref">
    <w:name w:val="FsXref"/>
    <w:rsid w:val="00991A66"/>
    <w:rPr>
      <w:color w:val="0000FF"/>
      <w:bdr w:val="single" w:sz="4" w:space="0" w:color="auto"/>
      <w:lang w:val="en-GB"/>
    </w:rPr>
  </w:style>
  <w:style w:type="character" w:customStyle="1" w:styleId="iconrefresh">
    <w:name w:val="icon refresh"/>
    <w:basedOn w:val="DefaultParagraphFont"/>
    <w:rsid w:val="00991A66"/>
  </w:style>
  <w:style w:type="character" w:customStyle="1" w:styleId="JnlXref">
    <w:name w:val="JnlXref"/>
    <w:rsid w:val="00991A66"/>
    <w:rPr>
      <w:color w:val="0000FF"/>
      <w:bdr w:val="single" w:sz="4" w:space="0" w:color="auto"/>
      <w:lang w:val="en-GB"/>
    </w:rPr>
  </w:style>
  <w:style w:type="character" w:customStyle="1" w:styleId="pi">
    <w:name w:val="pi"/>
    <w:rsid w:val="00991A66"/>
    <w:rPr>
      <w:color w:val="0000FF"/>
      <w:bdr w:val="single" w:sz="4" w:space="0" w:color="800000" w:shadow="1"/>
      <w:shd w:val="clear" w:color="auto" w:fill="C0C0C0"/>
      <w:lang w:val="en-GB"/>
    </w:rPr>
  </w:style>
  <w:style w:type="character" w:customStyle="1" w:styleId="SecXref">
    <w:name w:val="SecXref"/>
    <w:rsid w:val="00991A66"/>
    <w:rPr>
      <w:color w:val="0000FF"/>
      <w:bdr w:val="single" w:sz="4" w:space="0" w:color="auto"/>
      <w:lang w:val="en-GB"/>
    </w:rPr>
  </w:style>
  <w:style w:type="character" w:customStyle="1" w:styleId="SupplementaryMaterialXref">
    <w:name w:val="SupplementaryMaterialXref"/>
    <w:rsid w:val="00991A66"/>
    <w:rPr>
      <w:color w:val="0000FF"/>
      <w:bdr w:val="single" w:sz="4" w:space="0" w:color="auto"/>
      <w:lang w:val="en-GB"/>
    </w:rPr>
  </w:style>
  <w:style w:type="character" w:customStyle="1" w:styleId="SupplementaryMaterialXrefC">
    <w:name w:val="SupplementaryMaterialXref_C"/>
    <w:rsid w:val="00991A66"/>
    <w:rPr>
      <w:color w:val="0000FF"/>
      <w:bdr w:val="single" w:sz="4" w:space="0" w:color="auto"/>
      <w:lang w:val="en-GB"/>
    </w:rPr>
  </w:style>
  <w:style w:type="character" w:customStyle="1" w:styleId="TabFnXrefonline">
    <w:name w:val="TabFnXref_online"/>
    <w:rsid w:val="00991A66"/>
    <w:rPr>
      <w:color w:val="0000FF"/>
      <w:bdr w:val="single" w:sz="4" w:space="0" w:color="auto"/>
      <w:vertAlign w:val="baseline"/>
      <w:lang w:val="en-GB"/>
    </w:rPr>
  </w:style>
  <w:style w:type="character" w:customStyle="1" w:styleId="VideoXref">
    <w:name w:val="VideoXref"/>
    <w:rsid w:val="00991A66"/>
    <w:rPr>
      <w:color w:val="0000FF"/>
      <w:bdr w:val="single" w:sz="4" w:space="0" w:color="auto"/>
      <w:lang w:val="en-GB"/>
    </w:rPr>
  </w:style>
  <w:style w:type="character" w:customStyle="1" w:styleId="w8qarf">
    <w:name w:val="w8qarf"/>
    <w:basedOn w:val="DefaultParagraphFont"/>
    <w:rsid w:val="006F797D"/>
  </w:style>
  <w:style w:type="character" w:customStyle="1" w:styleId="lrzxr">
    <w:name w:val="lrzxr"/>
    <w:basedOn w:val="DefaultParagraphFont"/>
    <w:rsid w:val="006F797D"/>
  </w:style>
  <w:style w:type="table" w:customStyle="1" w:styleId="Consistent">
    <w:name w:val="Consistent"/>
    <w:basedOn w:val="TableNormal"/>
    <w:rsid w:val="000A35D1"/>
    <w:pPr>
      <w:spacing w:line="240" w:lineRule="auto"/>
    </w:pPr>
    <w:tblPr>
      <w:tblCellSpacing w:w="0" w:type="dxa"/>
      <w:tblBorders>
        <w:top w:val="dotted" w:sz="2" w:space="0" w:color="auto"/>
        <w:left w:val="single" w:sz="48" w:space="0" w:color="00FF00"/>
        <w:bottom w:val="dotted" w:sz="2" w:space="0" w:color="auto"/>
        <w:right w:val="dotted" w:sz="2" w:space="0" w:color="auto"/>
        <w:insideH w:val="dotted" w:sz="2" w:space="0" w:color="auto"/>
        <w:insideV w:val="dotted" w:sz="2" w:space="0" w:color="auto"/>
      </w:tblBorders>
    </w:tblPr>
    <w:trPr>
      <w:tblCellSpacing w:w="0" w:type="dxa"/>
    </w:trPr>
    <w:tcPr>
      <w:shd w:val="clear" w:color="auto" w:fill="auto"/>
      <w:tcMar>
        <w:top w:w="0" w:type="dxa"/>
        <w:left w:w="115" w:type="dxa"/>
        <w:bottom w:w="0" w:type="dxa"/>
        <w:right w:w="115" w:type="dxa"/>
      </w:tcMar>
    </w:tcPr>
    <w:tblStylePr w:type="firstRow">
      <w:tblPr/>
      <w:tcPr>
        <w:tcBorders>
          <w:bottom w:val="nil"/>
          <w:right w:val="nil"/>
        </w:tcBorders>
      </w:tcPr>
    </w:tblStylePr>
    <w:tblStylePr w:type="lastRow">
      <w:tblPr/>
      <w:tcPr>
        <w:tcBorders>
          <w:bottom w:val="nil"/>
          <w:right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tcBorders>
      </w:tcPr>
    </w:tblStylePr>
    <w:tblStylePr w:type="band2Horz">
      <w:tblPr/>
      <w:tcPr>
        <w:tcBorders>
          <w:bottom w:val="nil"/>
          <w:right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table" w:customStyle="1" w:styleId="Inconsistent">
    <w:name w:val="Inconsistent"/>
    <w:basedOn w:val="TableNormal"/>
    <w:rsid w:val="000A35D1"/>
    <w:pPr>
      <w:spacing w:line="240" w:lineRule="auto"/>
    </w:pPr>
    <w:tblPr>
      <w:tblCellSpacing w:w="0" w:type="dxa"/>
      <w:tblBorders>
        <w:top w:val="dotted" w:sz="2" w:space="0" w:color="auto"/>
        <w:left w:val="single" w:sz="48" w:space="0" w:color="FF6600"/>
        <w:bottom w:val="dotted" w:sz="2" w:space="0" w:color="auto"/>
        <w:right w:val="dotted" w:sz="2" w:space="0" w:color="auto"/>
        <w:insideH w:val="dotted" w:sz="2" w:space="0" w:color="auto"/>
        <w:insideV w:val="dotted" w:sz="2" w:space="0" w:color="auto"/>
      </w:tblBorders>
    </w:tblPr>
    <w:trPr>
      <w:tblCellSpacing w:w="0" w:type="dxa"/>
    </w:trPr>
    <w:tcPr>
      <w:shd w:val="clear" w:color="auto" w:fill="auto"/>
      <w:tcMar>
        <w:top w:w="0" w:type="dxa"/>
        <w:left w:w="115" w:type="dxa"/>
        <w:bottom w:w="0" w:type="dxa"/>
        <w:right w:w="115" w:type="dxa"/>
      </w:tcMar>
    </w:tcPr>
    <w:tblStylePr w:type="firstRow">
      <w:tblPr/>
      <w:tcPr>
        <w:tcBorders>
          <w:bottom w:val="nil"/>
          <w:right w:val="nil"/>
        </w:tcBorders>
      </w:tcPr>
    </w:tblStylePr>
    <w:tblStylePr w:type="lastRow">
      <w:tblPr/>
      <w:tcPr>
        <w:tcBorders>
          <w:bottom w:val="nil"/>
          <w:right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tcBorders>
      </w:tcPr>
    </w:tblStylePr>
    <w:tblStylePr w:type="band2Horz">
      <w:tblPr/>
      <w:tcPr>
        <w:tcBorders>
          <w:bottom w:val="nil"/>
          <w:right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customStyle="1" w:styleId="gmail-m6065377792186923750gmail-m-6543318709234132766gmail-msocommenttext">
    <w:name w:val="gmail-m_6065377792186923750gmail-m_-6543318709234132766gmail-msocommenttext"/>
    <w:basedOn w:val="Normal"/>
    <w:rsid w:val="005C452E"/>
    <w:pPr>
      <w:spacing w:before="100" w:beforeAutospacing="1" w:after="100" w:afterAutospacing="1"/>
    </w:pPr>
    <w:rPr>
      <w:lang w:val="en-US"/>
    </w:rPr>
  </w:style>
  <w:style w:type="paragraph" w:styleId="NormalWeb">
    <w:name w:val="Normal (Web)"/>
    <w:basedOn w:val="Normal"/>
    <w:uiPriority w:val="99"/>
    <w:semiHidden/>
    <w:unhideWhenUsed/>
    <w:rsid w:val="007440AD"/>
    <w:pPr>
      <w:spacing w:before="100" w:beforeAutospacing="1" w:after="100" w:afterAutospacing="1"/>
    </w:pPr>
  </w:style>
  <w:style w:type="character" w:customStyle="1" w:styleId="Heading1Char">
    <w:name w:val="Heading 1 Char"/>
    <w:basedOn w:val="DefaultParagraphFont"/>
    <w:link w:val="Heading1"/>
    <w:uiPriority w:val="9"/>
    <w:rsid w:val="00023B82"/>
    <w:rPr>
      <w:rFonts w:ascii="Times New Roman" w:eastAsia="Times New Roman" w:hAnsi="Times New Roman" w:cs="Times New Roman"/>
      <w:color w:val="auto"/>
      <w:sz w:val="40"/>
      <w:szCs w:val="40"/>
      <w:lang w:eastAsia="en-US"/>
    </w:rPr>
  </w:style>
  <w:style w:type="character" w:customStyle="1" w:styleId="contribdegrees">
    <w:name w:val="contribdegrees"/>
    <w:basedOn w:val="DefaultParagraphFont"/>
    <w:rsid w:val="00023B82"/>
  </w:style>
  <w:style w:type="character" w:customStyle="1" w:styleId="apple-converted-space">
    <w:name w:val="apple-converted-space"/>
    <w:basedOn w:val="DefaultParagraphFont"/>
    <w:rsid w:val="008D00C7"/>
  </w:style>
  <w:style w:type="character" w:styleId="UnresolvedMention">
    <w:name w:val="Unresolved Mention"/>
    <w:basedOn w:val="DefaultParagraphFont"/>
    <w:uiPriority w:val="99"/>
    <w:semiHidden/>
    <w:unhideWhenUsed/>
    <w:rsid w:val="008D00C7"/>
    <w:rPr>
      <w:color w:val="605E5C"/>
      <w:shd w:val="clear" w:color="auto" w:fill="E1DFDD"/>
    </w:rPr>
  </w:style>
  <w:style w:type="character" w:customStyle="1" w:styleId="orcid-id-https">
    <w:name w:val="orcid-id-https"/>
    <w:basedOn w:val="DefaultParagraphFont"/>
    <w:rsid w:val="001A1EB7"/>
  </w:style>
  <w:style w:type="character" w:styleId="FollowedHyperlink">
    <w:name w:val="FollowedHyperlink"/>
    <w:basedOn w:val="DefaultParagraphFont"/>
    <w:uiPriority w:val="99"/>
    <w:semiHidden/>
    <w:unhideWhenUsed/>
    <w:rsid w:val="002C5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369">
      <w:bodyDiv w:val="1"/>
      <w:marLeft w:val="0"/>
      <w:marRight w:val="0"/>
      <w:marTop w:val="0"/>
      <w:marBottom w:val="0"/>
      <w:divBdr>
        <w:top w:val="none" w:sz="0" w:space="0" w:color="auto"/>
        <w:left w:val="none" w:sz="0" w:space="0" w:color="auto"/>
        <w:bottom w:val="none" w:sz="0" w:space="0" w:color="auto"/>
        <w:right w:val="none" w:sz="0" w:space="0" w:color="auto"/>
      </w:divBdr>
      <w:divsChild>
        <w:div w:id="1254319284">
          <w:marLeft w:val="0"/>
          <w:marRight w:val="0"/>
          <w:marTop w:val="0"/>
          <w:marBottom w:val="0"/>
          <w:divBdr>
            <w:top w:val="none" w:sz="0" w:space="0" w:color="auto"/>
            <w:left w:val="none" w:sz="0" w:space="0" w:color="auto"/>
            <w:bottom w:val="none" w:sz="0" w:space="0" w:color="auto"/>
            <w:right w:val="none" w:sz="0" w:space="0" w:color="auto"/>
          </w:divBdr>
        </w:div>
      </w:divsChild>
    </w:div>
    <w:div w:id="108399204">
      <w:bodyDiv w:val="1"/>
      <w:marLeft w:val="0"/>
      <w:marRight w:val="0"/>
      <w:marTop w:val="0"/>
      <w:marBottom w:val="0"/>
      <w:divBdr>
        <w:top w:val="none" w:sz="0" w:space="0" w:color="auto"/>
        <w:left w:val="none" w:sz="0" w:space="0" w:color="auto"/>
        <w:bottom w:val="none" w:sz="0" w:space="0" w:color="auto"/>
        <w:right w:val="none" w:sz="0" w:space="0" w:color="auto"/>
      </w:divBdr>
      <w:divsChild>
        <w:div w:id="757943255">
          <w:marLeft w:val="0"/>
          <w:marRight w:val="0"/>
          <w:marTop w:val="0"/>
          <w:marBottom w:val="0"/>
          <w:divBdr>
            <w:top w:val="none" w:sz="0" w:space="0" w:color="auto"/>
            <w:left w:val="none" w:sz="0" w:space="0" w:color="auto"/>
            <w:bottom w:val="none" w:sz="0" w:space="0" w:color="auto"/>
            <w:right w:val="none" w:sz="0" w:space="0" w:color="auto"/>
          </w:divBdr>
          <w:divsChild>
            <w:div w:id="916473251">
              <w:marLeft w:val="0"/>
              <w:marRight w:val="0"/>
              <w:marTop w:val="0"/>
              <w:marBottom w:val="0"/>
              <w:divBdr>
                <w:top w:val="none" w:sz="0" w:space="0" w:color="auto"/>
                <w:left w:val="none" w:sz="0" w:space="0" w:color="auto"/>
                <w:bottom w:val="none" w:sz="0" w:space="0" w:color="auto"/>
                <w:right w:val="none" w:sz="0" w:space="0" w:color="auto"/>
              </w:divBdr>
              <w:divsChild>
                <w:div w:id="67265704">
                  <w:marLeft w:val="0"/>
                  <w:marRight w:val="0"/>
                  <w:marTop w:val="0"/>
                  <w:marBottom w:val="0"/>
                  <w:divBdr>
                    <w:top w:val="none" w:sz="0" w:space="0" w:color="auto"/>
                    <w:left w:val="none" w:sz="0" w:space="0" w:color="auto"/>
                    <w:bottom w:val="none" w:sz="0" w:space="0" w:color="auto"/>
                    <w:right w:val="none" w:sz="0" w:space="0" w:color="auto"/>
                  </w:divBdr>
                  <w:divsChild>
                    <w:div w:id="14651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2435">
      <w:bodyDiv w:val="1"/>
      <w:marLeft w:val="0"/>
      <w:marRight w:val="0"/>
      <w:marTop w:val="0"/>
      <w:marBottom w:val="0"/>
      <w:divBdr>
        <w:top w:val="none" w:sz="0" w:space="0" w:color="auto"/>
        <w:left w:val="none" w:sz="0" w:space="0" w:color="auto"/>
        <w:bottom w:val="none" w:sz="0" w:space="0" w:color="auto"/>
        <w:right w:val="none" w:sz="0" w:space="0" w:color="auto"/>
      </w:divBdr>
      <w:divsChild>
        <w:div w:id="1330712554">
          <w:marLeft w:val="0"/>
          <w:marRight w:val="0"/>
          <w:marTop w:val="0"/>
          <w:marBottom w:val="0"/>
          <w:divBdr>
            <w:top w:val="none" w:sz="0" w:space="0" w:color="auto"/>
            <w:left w:val="none" w:sz="0" w:space="0" w:color="auto"/>
            <w:bottom w:val="none" w:sz="0" w:space="0" w:color="auto"/>
            <w:right w:val="none" w:sz="0" w:space="0" w:color="auto"/>
          </w:divBdr>
        </w:div>
      </w:divsChild>
    </w:div>
    <w:div w:id="268394735">
      <w:bodyDiv w:val="1"/>
      <w:marLeft w:val="0"/>
      <w:marRight w:val="0"/>
      <w:marTop w:val="0"/>
      <w:marBottom w:val="0"/>
      <w:divBdr>
        <w:top w:val="none" w:sz="0" w:space="0" w:color="auto"/>
        <w:left w:val="none" w:sz="0" w:space="0" w:color="auto"/>
        <w:bottom w:val="none" w:sz="0" w:space="0" w:color="auto"/>
        <w:right w:val="none" w:sz="0" w:space="0" w:color="auto"/>
      </w:divBdr>
    </w:div>
    <w:div w:id="354115169">
      <w:bodyDiv w:val="1"/>
      <w:marLeft w:val="0"/>
      <w:marRight w:val="0"/>
      <w:marTop w:val="0"/>
      <w:marBottom w:val="0"/>
      <w:divBdr>
        <w:top w:val="none" w:sz="0" w:space="0" w:color="auto"/>
        <w:left w:val="none" w:sz="0" w:space="0" w:color="auto"/>
        <w:bottom w:val="none" w:sz="0" w:space="0" w:color="auto"/>
        <w:right w:val="none" w:sz="0" w:space="0" w:color="auto"/>
      </w:divBdr>
      <w:divsChild>
        <w:div w:id="1948655358">
          <w:marLeft w:val="0"/>
          <w:marRight w:val="0"/>
          <w:marTop w:val="0"/>
          <w:marBottom w:val="0"/>
          <w:divBdr>
            <w:top w:val="none" w:sz="0" w:space="0" w:color="auto"/>
            <w:left w:val="none" w:sz="0" w:space="0" w:color="auto"/>
            <w:bottom w:val="none" w:sz="0" w:space="0" w:color="auto"/>
            <w:right w:val="none" w:sz="0" w:space="0" w:color="auto"/>
          </w:divBdr>
          <w:divsChild>
            <w:div w:id="1675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6286">
      <w:bodyDiv w:val="1"/>
      <w:marLeft w:val="0"/>
      <w:marRight w:val="0"/>
      <w:marTop w:val="0"/>
      <w:marBottom w:val="0"/>
      <w:divBdr>
        <w:top w:val="none" w:sz="0" w:space="0" w:color="auto"/>
        <w:left w:val="none" w:sz="0" w:space="0" w:color="auto"/>
        <w:bottom w:val="none" w:sz="0" w:space="0" w:color="auto"/>
        <w:right w:val="none" w:sz="0" w:space="0" w:color="auto"/>
      </w:divBdr>
      <w:divsChild>
        <w:div w:id="614099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13446">
              <w:marLeft w:val="0"/>
              <w:marRight w:val="0"/>
              <w:marTop w:val="0"/>
              <w:marBottom w:val="0"/>
              <w:divBdr>
                <w:top w:val="none" w:sz="0" w:space="0" w:color="auto"/>
                <w:left w:val="none" w:sz="0" w:space="0" w:color="auto"/>
                <w:bottom w:val="none" w:sz="0" w:space="0" w:color="auto"/>
                <w:right w:val="none" w:sz="0" w:space="0" w:color="auto"/>
              </w:divBdr>
              <w:divsChild>
                <w:div w:id="1568414088">
                  <w:marLeft w:val="0"/>
                  <w:marRight w:val="0"/>
                  <w:marTop w:val="0"/>
                  <w:marBottom w:val="0"/>
                  <w:divBdr>
                    <w:top w:val="none" w:sz="0" w:space="0" w:color="auto"/>
                    <w:left w:val="none" w:sz="0" w:space="0" w:color="auto"/>
                    <w:bottom w:val="none" w:sz="0" w:space="0" w:color="auto"/>
                    <w:right w:val="none" w:sz="0" w:space="0" w:color="auto"/>
                  </w:divBdr>
                  <w:divsChild>
                    <w:div w:id="2048723354">
                      <w:marLeft w:val="0"/>
                      <w:marRight w:val="0"/>
                      <w:marTop w:val="0"/>
                      <w:marBottom w:val="0"/>
                      <w:divBdr>
                        <w:top w:val="none" w:sz="0" w:space="0" w:color="auto"/>
                        <w:left w:val="none" w:sz="0" w:space="0" w:color="auto"/>
                        <w:bottom w:val="none" w:sz="0" w:space="0" w:color="auto"/>
                        <w:right w:val="none" w:sz="0" w:space="0" w:color="auto"/>
                      </w:divBdr>
                      <w:divsChild>
                        <w:div w:id="1321035406">
                          <w:marLeft w:val="0"/>
                          <w:marRight w:val="0"/>
                          <w:marTop w:val="0"/>
                          <w:marBottom w:val="0"/>
                          <w:divBdr>
                            <w:top w:val="none" w:sz="0" w:space="0" w:color="auto"/>
                            <w:left w:val="none" w:sz="0" w:space="0" w:color="auto"/>
                            <w:bottom w:val="none" w:sz="0" w:space="0" w:color="auto"/>
                            <w:right w:val="none" w:sz="0" w:space="0" w:color="auto"/>
                          </w:divBdr>
                          <w:divsChild>
                            <w:div w:id="158007798">
                              <w:marLeft w:val="0"/>
                              <w:marRight w:val="0"/>
                              <w:marTop w:val="0"/>
                              <w:marBottom w:val="0"/>
                              <w:divBdr>
                                <w:top w:val="none" w:sz="0" w:space="0" w:color="auto"/>
                                <w:left w:val="none" w:sz="0" w:space="0" w:color="auto"/>
                                <w:bottom w:val="none" w:sz="0" w:space="0" w:color="auto"/>
                                <w:right w:val="none" w:sz="0" w:space="0" w:color="auto"/>
                              </w:divBdr>
                              <w:divsChild>
                                <w:div w:id="1961763033">
                                  <w:marLeft w:val="0"/>
                                  <w:marRight w:val="0"/>
                                  <w:marTop w:val="0"/>
                                  <w:marBottom w:val="0"/>
                                  <w:divBdr>
                                    <w:top w:val="none" w:sz="0" w:space="0" w:color="auto"/>
                                    <w:left w:val="none" w:sz="0" w:space="0" w:color="auto"/>
                                    <w:bottom w:val="none" w:sz="0" w:space="0" w:color="auto"/>
                                    <w:right w:val="none" w:sz="0" w:space="0" w:color="auto"/>
                                  </w:divBdr>
                                </w:div>
                                <w:div w:id="915015468">
                                  <w:marLeft w:val="0"/>
                                  <w:marRight w:val="0"/>
                                  <w:marTop w:val="0"/>
                                  <w:marBottom w:val="0"/>
                                  <w:divBdr>
                                    <w:top w:val="none" w:sz="0" w:space="0" w:color="auto"/>
                                    <w:left w:val="none" w:sz="0" w:space="0" w:color="auto"/>
                                    <w:bottom w:val="none" w:sz="0" w:space="0" w:color="auto"/>
                                    <w:right w:val="none" w:sz="0" w:space="0" w:color="auto"/>
                                  </w:divBdr>
                                </w:div>
                                <w:div w:id="721903665">
                                  <w:marLeft w:val="0"/>
                                  <w:marRight w:val="0"/>
                                  <w:marTop w:val="0"/>
                                  <w:marBottom w:val="0"/>
                                  <w:divBdr>
                                    <w:top w:val="none" w:sz="0" w:space="0" w:color="auto"/>
                                    <w:left w:val="none" w:sz="0" w:space="0" w:color="auto"/>
                                    <w:bottom w:val="none" w:sz="0" w:space="0" w:color="auto"/>
                                    <w:right w:val="none" w:sz="0" w:space="0" w:color="auto"/>
                                  </w:divBdr>
                                </w:div>
                                <w:div w:id="18110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619961">
      <w:bodyDiv w:val="1"/>
      <w:marLeft w:val="0"/>
      <w:marRight w:val="0"/>
      <w:marTop w:val="0"/>
      <w:marBottom w:val="0"/>
      <w:divBdr>
        <w:top w:val="none" w:sz="0" w:space="0" w:color="auto"/>
        <w:left w:val="none" w:sz="0" w:space="0" w:color="auto"/>
        <w:bottom w:val="none" w:sz="0" w:space="0" w:color="auto"/>
        <w:right w:val="none" w:sz="0" w:space="0" w:color="auto"/>
      </w:divBdr>
    </w:div>
    <w:div w:id="1443299344">
      <w:bodyDiv w:val="1"/>
      <w:marLeft w:val="0"/>
      <w:marRight w:val="0"/>
      <w:marTop w:val="0"/>
      <w:marBottom w:val="0"/>
      <w:divBdr>
        <w:top w:val="none" w:sz="0" w:space="0" w:color="auto"/>
        <w:left w:val="none" w:sz="0" w:space="0" w:color="auto"/>
        <w:bottom w:val="none" w:sz="0" w:space="0" w:color="auto"/>
        <w:right w:val="none" w:sz="0" w:space="0" w:color="auto"/>
      </w:divBdr>
      <w:divsChild>
        <w:div w:id="371148997">
          <w:marLeft w:val="0"/>
          <w:marRight w:val="0"/>
          <w:marTop w:val="0"/>
          <w:marBottom w:val="0"/>
          <w:divBdr>
            <w:top w:val="none" w:sz="0" w:space="0" w:color="auto"/>
            <w:left w:val="none" w:sz="0" w:space="0" w:color="auto"/>
            <w:bottom w:val="none" w:sz="0" w:space="0" w:color="auto"/>
            <w:right w:val="none" w:sz="0" w:space="0" w:color="auto"/>
          </w:divBdr>
        </w:div>
      </w:divsChild>
    </w:div>
    <w:div w:id="1663044872">
      <w:bodyDiv w:val="1"/>
      <w:marLeft w:val="0"/>
      <w:marRight w:val="0"/>
      <w:marTop w:val="0"/>
      <w:marBottom w:val="0"/>
      <w:divBdr>
        <w:top w:val="none" w:sz="0" w:space="0" w:color="auto"/>
        <w:left w:val="none" w:sz="0" w:space="0" w:color="auto"/>
        <w:bottom w:val="none" w:sz="0" w:space="0" w:color="auto"/>
        <w:right w:val="none" w:sz="0" w:space="0" w:color="auto"/>
      </w:divBdr>
      <w:divsChild>
        <w:div w:id="1102527828">
          <w:marLeft w:val="0"/>
          <w:marRight w:val="0"/>
          <w:marTop w:val="0"/>
          <w:marBottom w:val="0"/>
          <w:divBdr>
            <w:top w:val="none" w:sz="0" w:space="0" w:color="auto"/>
            <w:left w:val="none" w:sz="0" w:space="0" w:color="auto"/>
            <w:bottom w:val="none" w:sz="0" w:space="0" w:color="auto"/>
            <w:right w:val="none" w:sz="0" w:space="0" w:color="auto"/>
          </w:divBdr>
          <w:divsChild>
            <w:div w:id="538469231">
              <w:marLeft w:val="0"/>
              <w:marRight w:val="0"/>
              <w:marTop w:val="0"/>
              <w:marBottom w:val="0"/>
              <w:divBdr>
                <w:top w:val="none" w:sz="0" w:space="0" w:color="auto"/>
                <w:left w:val="none" w:sz="0" w:space="0" w:color="auto"/>
                <w:bottom w:val="none" w:sz="0" w:space="0" w:color="auto"/>
                <w:right w:val="none" w:sz="0" w:space="0" w:color="auto"/>
              </w:divBdr>
              <w:divsChild>
                <w:div w:id="1764448833">
                  <w:marLeft w:val="0"/>
                  <w:marRight w:val="0"/>
                  <w:marTop w:val="0"/>
                  <w:marBottom w:val="0"/>
                  <w:divBdr>
                    <w:top w:val="none" w:sz="0" w:space="0" w:color="auto"/>
                    <w:left w:val="none" w:sz="0" w:space="0" w:color="auto"/>
                    <w:bottom w:val="none" w:sz="0" w:space="0" w:color="auto"/>
                    <w:right w:val="none" w:sz="0" w:space="0" w:color="auto"/>
                  </w:divBdr>
                  <w:divsChild>
                    <w:div w:id="10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36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qa.org.uk/subjects/music/as-and-a-level/music-2270.%20Accessed%2028%20July%2020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ewgen\CEGenius\Main\CE-Geni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C23A6-77FC-4243-9CC8-2F53E6EC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(x86)\Newgen\CEGenius\Main\CE-Genius.dot</Template>
  <TotalTime>133</TotalTime>
  <Pages>21</Pages>
  <Words>9190</Words>
  <Characters>52388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New York University</Company>
  <LinksUpToDate>false</LinksUpToDate>
  <CharactersWithSpaces>61456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Moir, Zack</cp:lastModifiedBy>
  <cp:revision>25</cp:revision>
  <dcterms:created xsi:type="dcterms:W3CDTF">2018-10-16T08:41:00Z</dcterms:created>
  <dcterms:modified xsi:type="dcterms:W3CDTF">2018-12-19T14:42:00Z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AaS</vt:lpwstr>
  </property>
</Properties>
</file>