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FA30E" w14:textId="68301DE1" w:rsidR="001954A8" w:rsidRDefault="007A3220" w:rsidP="00A70077">
      <w:pPr>
        <w:pStyle w:val="Heading1"/>
        <w:spacing w:line="360" w:lineRule="auto"/>
      </w:pPr>
      <w:r>
        <w:t xml:space="preserve">eHealth </w:t>
      </w:r>
      <w:r w:rsidR="00F6784A">
        <w:t xml:space="preserve">tools </w:t>
      </w:r>
      <w:r w:rsidR="00151487">
        <w:t xml:space="preserve">to provide structured assistance </w:t>
      </w:r>
      <w:r w:rsidR="001B7279">
        <w:t>for</w:t>
      </w:r>
      <w:r w:rsidR="00F6784A">
        <w:t xml:space="preserve"> </w:t>
      </w:r>
      <w:r w:rsidR="001954A8" w:rsidRPr="003C61C2">
        <w:t>Atrial Fibrillation Screen</w:t>
      </w:r>
      <w:r w:rsidR="00D90B05" w:rsidRPr="003C61C2">
        <w:t>ing</w:t>
      </w:r>
      <w:r w:rsidR="001954A8" w:rsidRPr="003C61C2">
        <w:t>, Management And guideline Recommended Therapy</w:t>
      </w:r>
      <w:r w:rsidR="003C61C2" w:rsidRPr="003C61C2">
        <w:t xml:space="preserve"> in metropolitan general practice</w:t>
      </w:r>
      <w:r w:rsidR="001B7279">
        <w:t>: the AF-SMART study</w:t>
      </w:r>
      <w:r w:rsidR="00FC32D7">
        <w:t xml:space="preserve"> </w:t>
      </w:r>
    </w:p>
    <w:p w14:paraId="2E9549FF" w14:textId="77777777" w:rsidR="000A7467" w:rsidRDefault="000A7467" w:rsidP="00A70077">
      <w:pPr>
        <w:spacing w:line="360" w:lineRule="auto"/>
        <w:rPr>
          <w:rFonts w:ascii="Arial" w:hAnsi="Arial" w:cs="Arial"/>
        </w:rPr>
      </w:pPr>
      <w:bookmarkStart w:id="0" w:name="_Hlk522280696"/>
    </w:p>
    <w:p w14:paraId="4857270E" w14:textId="66479AC4" w:rsidR="001954A8" w:rsidRDefault="00070BD5" w:rsidP="00A70077">
      <w:pPr>
        <w:spacing w:line="360" w:lineRule="auto"/>
        <w:rPr>
          <w:rFonts w:ascii="Arial" w:hAnsi="Arial" w:cs="Arial"/>
          <w:vertAlign w:val="superscript"/>
        </w:rPr>
      </w:pPr>
      <w:r w:rsidRPr="00E13183">
        <w:rPr>
          <w:rFonts w:ascii="Arial" w:hAnsi="Arial" w:cs="Arial"/>
        </w:rPr>
        <w:t>Jessica Orchard</w:t>
      </w:r>
      <w:r w:rsidR="002B09D7">
        <w:rPr>
          <w:rFonts w:ascii="Arial" w:hAnsi="Arial" w:cs="Arial"/>
        </w:rPr>
        <w:t xml:space="preserve"> MPH</w:t>
      </w:r>
      <w:r w:rsidR="00D30EAC">
        <w:rPr>
          <w:rFonts w:ascii="Arial" w:hAnsi="Arial" w:cs="Arial"/>
        </w:rPr>
        <w:t>,</w:t>
      </w:r>
      <w:r w:rsidR="002B09D7">
        <w:rPr>
          <w:rFonts w:ascii="Arial" w:hAnsi="Arial" w:cs="Arial"/>
        </w:rPr>
        <w:t xml:space="preserve"> </w:t>
      </w:r>
      <w:proofErr w:type="spellStart"/>
      <w:r w:rsidR="002B09D7">
        <w:rPr>
          <w:rFonts w:ascii="Arial" w:hAnsi="Arial" w:cs="Arial"/>
        </w:rPr>
        <w:t>B.Ec</w:t>
      </w:r>
      <w:proofErr w:type="spellEnd"/>
      <w:r w:rsidR="002B09D7">
        <w:rPr>
          <w:rFonts w:ascii="Arial" w:hAnsi="Arial" w:cs="Arial"/>
        </w:rPr>
        <w:t>/LLB(Hons I)</w:t>
      </w:r>
      <w:proofErr w:type="spellStart"/>
      <w:r w:rsidR="003C12EF" w:rsidRPr="00E13183">
        <w:rPr>
          <w:rFonts w:ascii="Arial" w:hAnsi="Arial" w:cs="Arial"/>
          <w:vertAlign w:val="superscript"/>
        </w:rPr>
        <w:t>a,b</w:t>
      </w:r>
      <w:proofErr w:type="spellEnd"/>
      <w:r w:rsidR="004B6975" w:rsidRPr="00E13183">
        <w:rPr>
          <w:rFonts w:ascii="Arial" w:hAnsi="Arial" w:cs="Arial"/>
          <w:vertAlign w:val="superscript"/>
        </w:rPr>
        <w:t>*</w:t>
      </w:r>
      <w:r w:rsidRPr="00E13183">
        <w:rPr>
          <w:rFonts w:ascii="Arial" w:hAnsi="Arial" w:cs="Arial"/>
        </w:rPr>
        <w:t xml:space="preserve">, </w:t>
      </w:r>
      <w:r w:rsidR="008301F7" w:rsidRPr="00E13183">
        <w:rPr>
          <w:rFonts w:ascii="Arial" w:hAnsi="Arial" w:cs="Arial"/>
        </w:rPr>
        <w:t>Lis Neubeck</w:t>
      </w:r>
      <w:r w:rsidR="00D30EAC">
        <w:rPr>
          <w:rFonts w:ascii="Arial" w:hAnsi="Arial" w:cs="Arial"/>
        </w:rPr>
        <w:t xml:space="preserve"> BA(Hons), </w:t>
      </w:r>
      <w:proofErr w:type="spellStart"/>
      <w:r w:rsidR="00D30EAC">
        <w:rPr>
          <w:rFonts w:ascii="Arial" w:hAnsi="Arial" w:cs="Arial"/>
        </w:rPr>
        <w:t>PhD</w:t>
      </w:r>
      <w:r w:rsidR="003C12EF" w:rsidRPr="00E13183">
        <w:rPr>
          <w:rFonts w:ascii="Arial" w:hAnsi="Arial" w:cs="Arial"/>
          <w:vertAlign w:val="superscript"/>
        </w:rPr>
        <w:t>c</w:t>
      </w:r>
      <w:proofErr w:type="spellEnd"/>
      <w:r w:rsidR="008301F7" w:rsidRPr="00E13183">
        <w:rPr>
          <w:rFonts w:ascii="Arial" w:hAnsi="Arial" w:cs="Arial"/>
        </w:rPr>
        <w:t>,</w:t>
      </w:r>
      <w:r w:rsidR="008301F7" w:rsidRPr="00E13183">
        <w:rPr>
          <w:rFonts w:ascii="Arial" w:hAnsi="Arial" w:cs="Arial"/>
          <w:vertAlign w:val="superscript"/>
        </w:rPr>
        <w:t xml:space="preserve"> </w:t>
      </w:r>
      <w:r w:rsidR="00E052A2" w:rsidRPr="00E13183">
        <w:rPr>
          <w:rFonts w:ascii="Arial" w:hAnsi="Arial" w:cs="Arial"/>
        </w:rPr>
        <w:t>Ben</w:t>
      </w:r>
      <w:r w:rsidRPr="00E13183">
        <w:rPr>
          <w:rFonts w:ascii="Arial" w:hAnsi="Arial" w:cs="Arial"/>
        </w:rPr>
        <w:t xml:space="preserve"> Freedman</w:t>
      </w:r>
      <w:r w:rsidR="00D30EAC">
        <w:rPr>
          <w:rFonts w:ascii="Arial" w:hAnsi="Arial" w:cs="Arial"/>
        </w:rPr>
        <w:t xml:space="preserve"> MBBS, </w:t>
      </w:r>
      <w:proofErr w:type="spellStart"/>
      <w:r w:rsidR="00D30EAC">
        <w:rPr>
          <w:rFonts w:ascii="Arial" w:hAnsi="Arial" w:cs="Arial"/>
        </w:rPr>
        <w:t>PhD</w:t>
      </w:r>
      <w:r w:rsidR="003C12EF" w:rsidRPr="00E13183">
        <w:rPr>
          <w:rFonts w:ascii="Arial" w:hAnsi="Arial" w:cs="Arial"/>
          <w:vertAlign w:val="superscript"/>
        </w:rPr>
        <w:t>b</w:t>
      </w:r>
      <w:proofErr w:type="spellEnd"/>
      <w:r w:rsidRPr="00E13183">
        <w:rPr>
          <w:rFonts w:ascii="Arial" w:hAnsi="Arial" w:cs="Arial"/>
        </w:rPr>
        <w:t xml:space="preserve">, </w:t>
      </w:r>
      <w:r w:rsidR="001954A8" w:rsidRPr="00E13183">
        <w:rPr>
          <w:rFonts w:ascii="Arial" w:hAnsi="Arial" w:cs="Arial"/>
        </w:rPr>
        <w:t>Jialin Li</w:t>
      </w:r>
      <w:r w:rsidR="008A1673">
        <w:rPr>
          <w:rFonts w:ascii="Arial" w:hAnsi="Arial" w:cs="Arial"/>
        </w:rPr>
        <w:t xml:space="preserve"> MN, </w:t>
      </w:r>
      <w:proofErr w:type="spellStart"/>
      <w:r w:rsidR="008A1673">
        <w:rPr>
          <w:rFonts w:ascii="Arial" w:hAnsi="Arial" w:cs="Arial"/>
        </w:rPr>
        <w:t>B.Ec</w:t>
      </w:r>
      <w:proofErr w:type="spellEnd"/>
      <w:r w:rsidR="008A1673">
        <w:rPr>
          <w:rFonts w:ascii="Arial" w:hAnsi="Arial" w:cs="Arial"/>
        </w:rPr>
        <w:t xml:space="preserve"> (</w:t>
      </w:r>
      <w:proofErr w:type="spellStart"/>
      <w:r w:rsidR="008A1673">
        <w:rPr>
          <w:rFonts w:ascii="Arial" w:hAnsi="Arial" w:cs="Arial"/>
        </w:rPr>
        <w:t>SocSci</w:t>
      </w:r>
      <w:proofErr w:type="spellEnd"/>
      <w:r w:rsidR="008A1673">
        <w:rPr>
          <w:rFonts w:ascii="Arial" w:hAnsi="Arial" w:cs="Arial"/>
        </w:rPr>
        <w:t>)</w:t>
      </w:r>
      <w:r w:rsidR="003C12EF" w:rsidRPr="00E13183">
        <w:rPr>
          <w:rFonts w:ascii="Arial" w:hAnsi="Arial" w:cs="Arial"/>
          <w:vertAlign w:val="superscript"/>
        </w:rPr>
        <w:t>b</w:t>
      </w:r>
      <w:r w:rsidR="001954A8" w:rsidRPr="00E13183">
        <w:rPr>
          <w:rFonts w:ascii="Arial" w:hAnsi="Arial" w:cs="Arial"/>
        </w:rPr>
        <w:t>, Ruth Webster</w:t>
      </w:r>
      <w:r w:rsidR="00002185">
        <w:rPr>
          <w:rFonts w:ascii="Arial" w:hAnsi="Arial" w:cs="Arial"/>
        </w:rPr>
        <w:t xml:space="preserve"> </w:t>
      </w:r>
      <w:r w:rsidR="00002185" w:rsidRPr="00002185">
        <w:rPr>
          <w:rFonts w:ascii="Arial" w:hAnsi="Arial" w:cs="Arial"/>
        </w:rPr>
        <w:t xml:space="preserve">PhD, </w:t>
      </w:r>
      <w:proofErr w:type="spellStart"/>
      <w:r w:rsidR="00002185" w:rsidRPr="00002185">
        <w:rPr>
          <w:rFonts w:ascii="Arial" w:hAnsi="Arial" w:cs="Arial"/>
        </w:rPr>
        <w:t>BMedSc</w:t>
      </w:r>
      <w:proofErr w:type="spellEnd"/>
      <w:r w:rsidR="00002185" w:rsidRPr="00002185">
        <w:rPr>
          <w:rFonts w:ascii="Arial" w:hAnsi="Arial" w:cs="Arial"/>
        </w:rPr>
        <w:t>(</w:t>
      </w:r>
      <w:r w:rsidR="00002185">
        <w:rPr>
          <w:rFonts w:ascii="Arial" w:hAnsi="Arial" w:cs="Arial"/>
        </w:rPr>
        <w:t>H</w:t>
      </w:r>
      <w:r w:rsidR="00002185" w:rsidRPr="00002185">
        <w:rPr>
          <w:rFonts w:ascii="Arial" w:hAnsi="Arial" w:cs="Arial"/>
        </w:rPr>
        <w:t>ons), MBBS(</w:t>
      </w:r>
      <w:r w:rsidR="00002185">
        <w:rPr>
          <w:rFonts w:ascii="Arial" w:hAnsi="Arial" w:cs="Arial"/>
        </w:rPr>
        <w:t>H</w:t>
      </w:r>
      <w:r w:rsidR="00002185" w:rsidRPr="00002185">
        <w:rPr>
          <w:rFonts w:ascii="Arial" w:hAnsi="Arial" w:cs="Arial"/>
        </w:rPr>
        <w:t>ons), MIPH(</w:t>
      </w:r>
      <w:r w:rsidR="00002185">
        <w:rPr>
          <w:rFonts w:ascii="Arial" w:hAnsi="Arial" w:cs="Arial"/>
        </w:rPr>
        <w:t>H</w:t>
      </w:r>
      <w:r w:rsidR="00002185" w:rsidRPr="00002185">
        <w:rPr>
          <w:rFonts w:ascii="Arial" w:hAnsi="Arial" w:cs="Arial"/>
        </w:rPr>
        <w:t>ons)</w:t>
      </w:r>
      <w:r w:rsidR="003C12EF" w:rsidRPr="00E13183">
        <w:rPr>
          <w:rFonts w:ascii="Arial" w:hAnsi="Arial" w:cs="Arial"/>
          <w:vertAlign w:val="superscript"/>
        </w:rPr>
        <w:t>d</w:t>
      </w:r>
      <w:r w:rsidR="001954A8" w:rsidRPr="00E13183">
        <w:rPr>
          <w:rFonts w:ascii="Arial" w:hAnsi="Arial" w:cs="Arial"/>
        </w:rPr>
        <w:t xml:space="preserve">, Nicholas </w:t>
      </w:r>
      <w:proofErr w:type="spellStart"/>
      <w:r w:rsidR="001954A8" w:rsidRPr="00E13183">
        <w:rPr>
          <w:rFonts w:ascii="Arial" w:hAnsi="Arial" w:cs="Arial"/>
        </w:rPr>
        <w:t>Zwar</w:t>
      </w:r>
      <w:proofErr w:type="spellEnd"/>
      <w:r w:rsidR="00002185">
        <w:rPr>
          <w:rFonts w:ascii="Arial" w:hAnsi="Arial" w:cs="Arial"/>
        </w:rPr>
        <w:t xml:space="preserve"> </w:t>
      </w:r>
      <w:r w:rsidR="00002185" w:rsidRPr="00002185">
        <w:rPr>
          <w:rFonts w:ascii="Arial" w:hAnsi="Arial" w:cs="Arial"/>
        </w:rPr>
        <w:t>MBBS</w:t>
      </w:r>
      <w:r w:rsidR="00002185">
        <w:rPr>
          <w:rFonts w:ascii="Arial" w:hAnsi="Arial" w:cs="Arial"/>
        </w:rPr>
        <w:t xml:space="preserve">, </w:t>
      </w:r>
      <w:r w:rsidR="00002185" w:rsidRPr="00002185">
        <w:rPr>
          <w:rFonts w:ascii="Arial" w:hAnsi="Arial" w:cs="Arial"/>
        </w:rPr>
        <w:t xml:space="preserve">MPH, </w:t>
      </w:r>
      <w:proofErr w:type="spellStart"/>
      <w:r w:rsidR="00002185" w:rsidRPr="00002185">
        <w:rPr>
          <w:rFonts w:ascii="Arial" w:hAnsi="Arial" w:cs="Arial"/>
        </w:rPr>
        <w:t>PhD</w:t>
      </w:r>
      <w:r w:rsidR="003C12EF" w:rsidRPr="00E13183">
        <w:rPr>
          <w:rFonts w:ascii="Arial" w:hAnsi="Arial" w:cs="Arial"/>
          <w:vertAlign w:val="superscript"/>
        </w:rPr>
        <w:t>e</w:t>
      </w:r>
      <w:proofErr w:type="spellEnd"/>
      <w:r w:rsidR="001954A8" w:rsidRPr="00E13183">
        <w:rPr>
          <w:rFonts w:ascii="Arial" w:hAnsi="Arial" w:cs="Arial"/>
        </w:rPr>
        <w:t xml:space="preserve">, </w:t>
      </w:r>
      <w:r w:rsidR="00CE6F02" w:rsidRPr="00E13183">
        <w:rPr>
          <w:rFonts w:ascii="Arial" w:hAnsi="Arial" w:cs="Arial"/>
        </w:rPr>
        <w:t>Robyn Gallagher</w:t>
      </w:r>
      <w:r w:rsidR="00DF5990">
        <w:rPr>
          <w:rFonts w:ascii="Arial" w:hAnsi="Arial" w:cs="Arial"/>
        </w:rPr>
        <w:t xml:space="preserve"> </w:t>
      </w:r>
      <w:r w:rsidR="00DF5990" w:rsidRPr="00DF5990">
        <w:rPr>
          <w:rFonts w:ascii="Arial" w:hAnsi="Arial" w:cs="Arial"/>
        </w:rPr>
        <w:t xml:space="preserve">PhD, BA, </w:t>
      </w:r>
      <w:proofErr w:type="spellStart"/>
      <w:r w:rsidR="00DF5990" w:rsidRPr="00DF5990">
        <w:rPr>
          <w:rFonts w:ascii="Arial" w:hAnsi="Arial" w:cs="Arial"/>
        </w:rPr>
        <w:t>MN</w:t>
      </w:r>
      <w:r w:rsidR="003C12EF" w:rsidRPr="00E13183">
        <w:rPr>
          <w:rFonts w:ascii="Arial" w:hAnsi="Arial" w:cs="Arial"/>
          <w:vertAlign w:val="superscript"/>
        </w:rPr>
        <w:t>a</w:t>
      </w:r>
      <w:proofErr w:type="spellEnd"/>
      <w:r w:rsidR="001954A8" w:rsidRPr="00E13183">
        <w:rPr>
          <w:rFonts w:ascii="Arial" w:hAnsi="Arial" w:cs="Arial"/>
        </w:rPr>
        <w:t>, Caleb Ferguson</w:t>
      </w:r>
      <w:r w:rsidR="00DF5990">
        <w:rPr>
          <w:rFonts w:ascii="Arial" w:hAnsi="Arial" w:cs="Arial"/>
        </w:rPr>
        <w:t xml:space="preserve"> </w:t>
      </w:r>
      <w:proofErr w:type="spellStart"/>
      <w:r w:rsidR="00DF5990">
        <w:rPr>
          <w:rFonts w:ascii="Arial" w:hAnsi="Arial" w:cs="Arial"/>
        </w:rPr>
        <w:t>PhD</w:t>
      </w:r>
      <w:r w:rsidR="003C12EF" w:rsidRPr="00E13183">
        <w:rPr>
          <w:rFonts w:ascii="Arial" w:hAnsi="Arial" w:cs="Arial"/>
          <w:vertAlign w:val="superscript"/>
        </w:rPr>
        <w:t>f</w:t>
      </w:r>
      <w:proofErr w:type="spellEnd"/>
      <w:r w:rsidR="00F503D4" w:rsidRPr="00E13183">
        <w:rPr>
          <w:rFonts w:ascii="Arial" w:hAnsi="Arial" w:cs="Arial"/>
        </w:rPr>
        <w:t xml:space="preserve">, </w:t>
      </w:r>
      <w:r w:rsidRPr="00E13183">
        <w:rPr>
          <w:rFonts w:ascii="Arial" w:hAnsi="Arial" w:cs="Arial"/>
        </w:rPr>
        <w:t xml:space="preserve">Nicole </w:t>
      </w:r>
      <w:proofErr w:type="spellStart"/>
      <w:r w:rsidRPr="00E13183">
        <w:rPr>
          <w:rFonts w:ascii="Arial" w:hAnsi="Arial" w:cs="Arial"/>
        </w:rPr>
        <w:t>Lowres</w:t>
      </w:r>
      <w:proofErr w:type="spellEnd"/>
      <w:r w:rsidR="00DF5990">
        <w:rPr>
          <w:rFonts w:ascii="Arial" w:hAnsi="Arial" w:cs="Arial"/>
        </w:rPr>
        <w:t xml:space="preserve"> </w:t>
      </w:r>
      <w:r w:rsidR="00DF5990" w:rsidRPr="00DF5990">
        <w:rPr>
          <w:rFonts w:ascii="Arial" w:hAnsi="Arial" w:cs="Arial"/>
        </w:rPr>
        <w:t>PhD</w:t>
      </w:r>
      <w:r w:rsidR="00DF5990">
        <w:rPr>
          <w:rFonts w:ascii="Arial" w:hAnsi="Arial" w:cs="Arial"/>
        </w:rPr>
        <w:t xml:space="preserve">, </w:t>
      </w:r>
      <w:proofErr w:type="spellStart"/>
      <w:r w:rsidR="00DF5990" w:rsidRPr="00DF5990">
        <w:rPr>
          <w:rFonts w:ascii="Arial" w:hAnsi="Arial" w:cs="Arial"/>
        </w:rPr>
        <w:t>BPhty</w:t>
      </w:r>
      <w:r w:rsidR="003C12EF" w:rsidRPr="00E13183">
        <w:rPr>
          <w:rFonts w:ascii="Arial" w:hAnsi="Arial" w:cs="Arial"/>
          <w:vertAlign w:val="superscript"/>
        </w:rPr>
        <w:t>b</w:t>
      </w:r>
      <w:proofErr w:type="spellEnd"/>
      <w:r w:rsidR="00F503D4" w:rsidRPr="00F503D4">
        <w:rPr>
          <w:rFonts w:ascii="Arial" w:hAnsi="Arial" w:cs="Arial"/>
        </w:rPr>
        <w:t xml:space="preserve"> </w:t>
      </w:r>
    </w:p>
    <w:bookmarkEnd w:id="0"/>
    <w:p w14:paraId="26F2FD4E" w14:textId="054C53FD" w:rsidR="001954A8" w:rsidRPr="005F7D65" w:rsidRDefault="003C12EF" w:rsidP="00A70077">
      <w:pPr>
        <w:spacing w:line="360" w:lineRule="auto"/>
        <w:rPr>
          <w:rFonts w:ascii="Arial" w:hAnsi="Arial" w:cs="Arial"/>
        </w:rPr>
      </w:pPr>
      <w:r>
        <w:rPr>
          <w:rFonts w:ascii="Arial" w:hAnsi="Arial" w:cs="Arial"/>
          <w:vertAlign w:val="superscript"/>
        </w:rPr>
        <w:t xml:space="preserve">a </w:t>
      </w:r>
      <w:r w:rsidR="00C46A47" w:rsidRPr="005F7D65">
        <w:rPr>
          <w:rFonts w:ascii="Arial" w:hAnsi="Arial" w:cs="Arial"/>
        </w:rPr>
        <w:t>Faculty of Medicine &amp; Health,</w:t>
      </w:r>
      <w:r w:rsidR="001954A8" w:rsidRPr="005F7D65">
        <w:rPr>
          <w:rFonts w:ascii="Arial" w:hAnsi="Arial" w:cs="Arial"/>
        </w:rPr>
        <w:t xml:space="preserve"> </w:t>
      </w:r>
      <w:r w:rsidR="008301F7">
        <w:rPr>
          <w:rFonts w:ascii="Arial" w:hAnsi="Arial" w:cs="Arial"/>
        </w:rPr>
        <w:t xml:space="preserve">The </w:t>
      </w:r>
      <w:r w:rsidR="001954A8" w:rsidRPr="005F7D65">
        <w:rPr>
          <w:rFonts w:ascii="Arial" w:hAnsi="Arial" w:cs="Arial"/>
        </w:rPr>
        <w:t>University of Sydney, Sydney, Australia</w:t>
      </w:r>
    </w:p>
    <w:p w14:paraId="52EC61B7" w14:textId="6FCFD253" w:rsidR="00C46A47" w:rsidRPr="005F7D65" w:rsidRDefault="003C12EF" w:rsidP="00A70077">
      <w:pPr>
        <w:spacing w:line="360" w:lineRule="auto"/>
        <w:rPr>
          <w:rFonts w:ascii="Arial" w:hAnsi="Arial" w:cs="Arial"/>
          <w:vertAlign w:val="superscript"/>
        </w:rPr>
      </w:pPr>
      <w:r>
        <w:rPr>
          <w:rFonts w:ascii="Arial" w:hAnsi="Arial" w:cs="Arial"/>
          <w:vertAlign w:val="superscript"/>
        </w:rPr>
        <w:t>b</w:t>
      </w:r>
      <w:r w:rsidR="00C46A47" w:rsidRPr="005F7D65">
        <w:rPr>
          <w:rFonts w:ascii="Arial" w:hAnsi="Arial" w:cs="Arial"/>
          <w:vertAlign w:val="superscript"/>
        </w:rPr>
        <w:t xml:space="preserve"> </w:t>
      </w:r>
      <w:r w:rsidR="00C46A47" w:rsidRPr="005F7D65">
        <w:rPr>
          <w:rFonts w:ascii="Arial" w:hAnsi="Arial" w:cs="Arial"/>
        </w:rPr>
        <w:t xml:space="preserve">Heart Research Institute, </w:t>
      </w:r>
      <w:r w:rsidR="008301F7">
        <w:rPr>
          <w:rFonts w:ascii="Arial" w:hAnsi="Arial" w:cs="Arial"/>
        </w:rPr>
        <w:t xml:space="preserve">Charles Perkins Centre, The University of </w:t>
      </w:r>
      <w:r w:rsidR="00C46A47" w:rsidRPr="005F7D65">
        <w:rPr>
          <w:rFonts w:ascii="Arial" w:hAnsi="Arial" w:cs="Arial"/>
        </w:rPr>
        <w:t>Sydney, Australia</w:t>
      </w:r>
    </w:p>
    <w:p w14:paraId="516D9527" w14:textId="53C64366" w:rsidR="008301F7" w:rsidRPr="008301F7" w:rsidRDefault="003C12EF" w:rsidP="00A70077">
      <w:pPr>
        <w:spacing w:line="360" w:lineRule="auto"/>
        <w:rPr>
          <w:rFonts w:ascii="Arial" w:hAnsi="Arial" w:cs="Arial"/>
        </w:rPr>
      </w:pPr>
      <w:r>
        <w:rPr>
          <w:rFonts w:ascii="Arial" w:hAnsi="Arial" w:cs="Arial"/>
          <w:vertAlign w:val="superscript"/>
        </w:rPr>
        <w:t>c</w:t>
      </w:r>
      <w:r w:rsidR="008301F7">
        <w:rPr>
          <w:rFonts w:ascii="Arial" w:hAnsi="Arial" w:cs="Arial"/>
        </w:rPr>
        <w:t xml:space="preserve"> Edinburgh Napier University, Edinburgh, UK</w:t>
      </w:r>
    </w:p>
    <w:p w14:paraId="73FFD3AE" w14:textId="179204EB" w:rsidR="001954A8" w:rsidRPr="005F7D65" w:rsidRDefault="003C12EF" w:rsidP="00A70077">
      <w:pPr>
        <w:spacing w:line="360" w:lineRule="auto"/>
        <w:rPr>
          <w:rFonts w:ascii="Arial" w:hAnsi="Arial" w:cs="Arial"/>
        </w:rPr>
      </w:pPr>
      <w:r>
        <w:rPr>
          <w:rFonts w:ascii="Arial" w:hAnsi="Arial" w:cs="Arial"/>
          <w:vertAlign w:val="superscript"/>
        </w:rPr>
        <w:t>d</w:t>
      </w:r>
      <w:r w:rsidR="008301F7">
        <w:rPr>
          <w:rFonts w:ascii="Arial" w:hAnsi="Arial" w:cs="Arial"/>
          <w:vertAlign w:val="superscript"/>
        </w:rPr>
        <w:t xml:space="preserve"> </w:t>
      </w:r>
      <w:r w:rsidR="001954A8" w:rsidRPr="005F7D65">
        <w:rPr>
          <w:rFonts w:ascii="Arial" w:hAnsi="Arial" w:cs="Arial"/>
        </w:rPr>
        <w:t xml:space="preserve">The George Institute for Global Health, </w:t>
      </w:r>
      <w:r w:rsidR="003F580E">
        <w:rPr>
          <w:rFonts w:ascii="Arial" w:hAnsi="Arial" w:cs="Arial"/>
        </w:rPr>
        <w:t xml:space="preserve">University of New South Wales, </w:t>
      </w:r>
      <w:r w:rsidR="001954A8" w:rsidRPr="005F7D65">
        <w:rPr>
          <w:rFonts w:ascii="Arial" w:hAnsi="Arial" w:cs="Arial"/>
        </w:rPr>
        <w:t>Sydney, Australia</w:t>
      </w:r>
    </w:p>
    <w:p w14:paraId="3868A43C" w14:textId="7669B98A" w:rsidR="001954A8" w:rsidRPr="005F7D65" w:rsidRDefault="003C12EF" w:rsidP="00A70077">
      <w:pPr>
        <w:spacing w:line="360" w:lineRule="auto"/>
        <w:rPr>
          <w:rFonts w:ascii="Arial" w:hAnsi="Arial" w:cs="Arial"/>
          <w:color w:val="FF0000"/>
        </w:rPr>
      </w:pPr>
      <w:r w:rsidRPr="00FB3D71">
        <w:rPr>
          <w:rFonts w:ascii="Arial" w:hAnsi="Arial" w:cs="Arial"/>
          <w:vertAlign w:val="superscript"/>
        </w:rPr>
        <w:t>e</w:t>
      </w:r>
      <w:r w:rsidR="001954A8" w:rsidRPr="00FB3D71">
        <w:rPr>
          <w:rFonts w:ascii="Arial" w:hAnsi="Arial" w:cs="Arial"/>
          <w:vertAlign w:val="superscript"/>
        </w:rPr>
        <w:t xml:space="preserve"> </w:t>
      </w:r>
      <w:r w:rsidR="00480ADE">
        <w:rPr>
          <w:rFonts w:ascii="Arial" w:hAnsi="Arial" w:cs="Arial"/>
        </w:rPr>
        <w:t>University of New South Wales</w:t>
      </w:r>
      <w:r w:rsidR="001954A8" w:rsidRPr="00FB3D71">
        <w:rPr>
          <w:rFonts w:ascii="Arial" w:hAnsi="Arial" w:cs="Arial"/>
        </w:rPr>
        <w:t>, Sydney, NSW, Australia</w:t>
      </w:r>
      <w:r w:rsidR="001954A8" w:rsidRPr="005F7D65">
        <w:rPr>
          <w:rFonts w:ascii="Arial" w:hAnsi="Arial" w:cs="Arial"/>
        </w:rPr>
        <w:t xml:space="preserve"> </w:t>
      </w:r>
    </w:p>
    <w:p w14:paraId="7D435D8A" w14:textId="637874C5" w:rsidR="005F7D65" w:rsidRPr="00891F17" w:rsidRDefault="003C12EF" w:rsidP="00A70077">
      <w:pPr>
        <w:spacing w:line="360" w:lineRule="auto"/>
        <w:rPr>
          <w:rFonts w:ascii="Arial" w:hAnsi="Arial" w:cs="Arial"/>
        </w:rPr>
      </w:pPr>
      <w:r>
        <w:rPr>
          <w:rFonts w:ascii="Arial" w:hAnsi="Arial" w:cs="Arial"/>
          <w:vertAlign w:val="superscript"/>
        </w:rPr>
        <w:t>f</w:t>
      </w:r>
      <w:r w:rsidR="003C61C2" w:rsidRPr="005F7D65">
        <w:rPr>
          <w:rFonts w:ascii="Arial" w:hAnsi="Arial" w:cs="Arial"/>
          <w:sz w:val="18"/>
          <w:szCs w:val="18"/>
        </w:rPr>
        <w:t xml:space="preserve"> </w:t>
      </w:r>
      <w:r w:rsidR="003C61C2" w:rsidRPr="008301F7">
        <w:rPr>
          <w:rFonts w:ascii="Arial" w:hAnsi="Arial" w:cs="Arial"/>
        </w:rPr>
        <w:t>Western Sydney Nursing &amp; Midwifery Research Centre, Western Sydney University</w:t>
      </w:r>
    </w:p>
    <w:p w14:paraId="4503B3D0" w14:textId="3C679FB9" w:rsidR="003C12EF" w:rsidRPr="008079C4" w:rsidRDefault="003C12EF" w:rsidP="00A70077">
      <w:pPr>
        <w:spacing w:line="360" w:lineRule="auto"/>
        <w:rPr>
          <w:rFonts w:ascii="Arial" w:hAnsi="Arial" w:cs="Arial"/>
        </w:rPr>
      </w:pPr>
      <w:r>
        <w:rPr>
          <w:rFonts w:ascii="Arial" w:hAnsi="Arial" w:cs="Arial"/>
        </w:rPr>
        <w:t>* Corresponding author</w:t>
      </w:r>
      <w:r w:rsidR="003561FB">
        <w:rPr>
          <w:rFonts w:ascii="Arial" w:hAnsi="Arial" w:cs="Arial"/>
        </w:rPr>
        <w:t xml:space="preserve"> and address for reprints</w:t>
      </w:r>
      <w:r>
        <w:rPr>
          <w:rFonts w:ascii="Arial" w:hAnsi="Arial" w:cs="Arial"/>
        </w:rPr>
        <w:t xml:space="preserve">: </w:t>
      </w:r>
      <w:r w:rsidRPr="008079C4">
        <w:rPr>
          <w:rFonts w:ascii="Arial" w:hAnsi="Arial" w:cs="Arial"/>
        </w:rPr>
        <w:t>Address: Level 2, Building D17, Charles Perkins Centre, University of Sydney, NSW, 2006, Australia</w:t>
      </w:r>
      <w:r w:rsidR="00891F17">
        <w:rPr>
          <w:rFonts w:ascii="Arial" w:hAnsi="Arial" w:cs="Arial"/>
        </w:rPr>
        <w:t>. Phone: +61 2 8627 1664</w:t>
      </w:r>
    </w:p>
    <w:p w14:paraId="3A16013D" w14:textId="16DDEADE" w:rsidR="003C12EF" w:rsidRPr="008079C4" w:rsidRDefault="003C12EF" w:rsidP="00A70077">
      <w:pPr>
        <w:spacing w:line="360" w:lineRule="auto"/>
        <w:rPr>
          <w:rFonts w:ascii="Arial" w:hAnsi="Arial" w:cs="Arial"/>
        </w:rPr>
      </w:pPr>
      <w:r w:rsidRPr="008079C4">
        <w:rPr>
          <w:rFonts w:ascii="Arial" w:hAnsi="Arial" w:cs="Arial"/>
        </w:rPr>
        <w:t xml:space="preserve">Email: </w:t>
      </w:r>
      <w:hyperlink r:id="rId8" w:history="1">
        <w:r w:rsidR="00177DAC" w:rsidRPr="00DD382E">
          <w:rPr>
            <w:rStyle w:val="Hyperlink"/>
            <w:rFonts w:ascii="Arial" w:hAnsi="Arial" w:cs="Arial"/>
          </w:rPr>
          <w:t>jessica.orchard@sydey.edu.au</w:t>
        </w:r>
      </w:hyperlink>
      <w:r w:rsidR="00177DAC">
        <w:rPr>
          <w:rFonts w:ascii="Arial" w:hAnsi="Arial" w:cs="Arial"/>
        </w:rPr>
        <w:t xml:space="preserve"> Twitter: @</w:t>
      </w:r>
      <w:proofErr w:type="spellStart"/>
      <w:r w:rsidR="00177DAC">
        <w:rPr>
          <w:rFonts w:ascii="Arial" w:hAnsi="Arial" w:cs="Arial"/>
        </w:rPr>
        <w:t>jessicajorchard</w:t>
      </w:r>
      <w:proofErr w:type="spellEnd"/>
      <w:r w:rsidR="00177DAC">
        <w:rPr>
          <w:rFonts w:ascii="Arial" w:hAnsi="Arial" w:cs="Arial"/>
        </w:rPr>
        <w:t xml:space="preserve"> @</w:t>
      </w:r>
      <w:proofErr w:type="spellStart"/>
      <w:r w:rsidR="00177DAC">
        <w:rPr>
          <w:rFonts w:ascii="Arial" w:hAnsi="Arial" w:cs="Arial"/>
        </w:rPr>
        <w:t>HRIAust</w:t>
      </w:r>
      <w:proofErr w:type="spellEnd"/>
    </w:p>
    <w:p w14:paraId="76DA813E" w14:textId="20AC8539" w:rsidR="00BF3FFD" w:rsidRPr="00BE1523" w:rsidRDefault="003561FB" w:rsidP="00BE1523">
      <w:pPr>
        <w:spacing w:line="360" w:lineRule="auto"/>
        <w:rPr>
          <w:rStyle w:val="Heading1Char"/>
          <w:rFonts w:ascii="Arial" w:eastAsiaTheme="minorEastAsia" w:hAnsi="Arial" w:cs="Arial"/>
          <w:color w:val="auto"/>
          <w:sz w:val="22"/>
          <w:szCs w:val="22"/>
        </w:rPr>
      </w:pPr>
      <w:r w:rsidRPr="007D1823">
        <w:rPr>
          <w:rFonts w:ascii="Arial" w:hAnsi="Arial" w:cs="Arial"/>
          <w:b/>
        </w:rPr>
        <w:t>Word count (including references</w:t>
      </w:r>
      <w:r w:rsidR="00D15C5D">
        <w:rPr>
          <w:rFonts w:ascii="Arial" w:hAnsi="Arial" w:cs="Arial"/>
          <w:b/>
        </w:rPr>
        <w:t>, figures and table</w:t>
      </w:r>
      <w:r w:rsidRPr="00AC2B57">
        <w:rPr>
          <w:rFonts w:ascii="Arial" w:hAnsi="Arial" w:cs="Arial"/>
          <w:b/>
        </w:rPr>
        <w:t xml:space="preserve">): </w:t>
      </w:r>
      <w:r w:rsidR="00FD4A94">
        <w:rPr>
          <w:rFonts w:ascii="Arial" w:hAnsi="Arial" w:cs="Arial"/>
        </w:rPr>
        <w:t>5,092</w:t>
      </w:r>
      <w:r w:rsidR="00D15C5D" w:rsidRPr="00AC2B57">
        <w:rPr>
          <w:rFonts w:ascii="Arial" w:hAnsi="Arial" w:cs="Arial"/>
        </w:rPr>
        <w:t xml:space="preserve"> </w:t>
      </w:r>
      <w:r w:rsidR="00891F17" w:rsidRPr="00AC2B57">
        <w:rPr>
          <w:rFonts w:ascii="Arial" w:hAnsi="Arial" w:cs="Arial"/>
        </w:rPr>
        <w:t>words</w:t>
      </w:r>
      <w:r w:rsidR="00995327" w:rsidRPr="00AC2B57">
        <w:rPr>
          <w:rFonts w:ascii="Arial" w:hAnsi="Arial" w:cs="Arial"/>
        </w:rPr>
        <w:t xml:space="preserve"> </w:t>
      </w:r>
      <w:r w:rsidR="00995327" w:rsidRPr="00585A63">
        <w:rPr>
          <w:rFonts w:ascii="Arial" w:hAnsi="Arial" w:cs="Arial"/>
        </w:rPr>
        <w:t>(</w:t>
      </w:r>
      <w:r w:rsidR="000A7467" w:rsidRPr="00585A63">
        <w:rPr>
          <w:rFonts w:ascii="Arial" w:hAnsi="Arial" w:cs="Arial"/>
        </w:rPr>
        <w:t>with</w:t>
      </w:r>
      <w:r w:rsidR="00995327" w:rsidRPr="00585A63">
        <w:rPr>
          <w:rFonts w:ascii="Arial" w:hAnsi="Arial" w:cs="Arial"/>
        </w:rPr>
        <w:t xml:space="preserve"> </w:t>
      </w:r>
      <w:r w:rsidR="00576A14" w:rsidRPr="00585A63">
        <w:rPr>
          <w:rFonts w:ascii="Arial" w:hAnsi="Arial" w:cs="Arial"/>
        </w:rPr>
        <w:t>2</w:t>
      </w:r>
      <w:r w:rsidR="00995327" w:rsidRPr="00585A63">
        <w:rPr>
          <w:rFonts w:ascii="Arial" w:hAnsi="Arial" w:cs="Arial"/>
        </w:rPr>
        <w:t xml:space="preserve"> figures</w:t>
      </w:r>
      <w:r w:rsidR="00576A14" w:rsidRPr="00585A63">
        <w:rPr>
          <w:rFonts w:ascii="Arial" w:hAnsi="Arial" w:cs="Arial"/>
        </w:rPr>
        <w:t xml:space="preserve"> and 1 </w:t>
      </w:r>
      <w:r w:rsidR="00995327" w:rsidRPr="00585A63">
        <w:rPr>
          <w:rFonts w:ascii="Arial" w:hAnsi="Arial" w:cs="Arial"/>
        </w:rPr>
        <w:t>table).</w:t>
      </w:r>
    </w:p>
    <w:p w14:paraId="38BAD025" w14:textId="77777777" w:rsidR="002853B0" w:rsidRDefault="002853B0">
      <w:pPr>
        <w:rPr>
          <w:rStyle w:val="Heading1Char"/>
        </w:rPr>
      </w:pPr>
      <w:r>
        <w:rPr>
          <w:rStyle w:val="Heading1Char"/>
        </w:rPr>
        <w:br w:type="page"/>
      </w:r>
    </w:p>
    <w:p w14:paraId="6DA5DC33" w14:textId="47523B54" w:rsidR="00BE59BA" w:rsidRPr="00BC0BF9" w:rsidRDefault="001954A8" w:rsidP="00A70077">
      <w:pPr>
        <w:spacing w:line="360" w:lineRule="auto"/>
        <w:rPr>
          <w:rFonts w:ascii="Arial" w:hAnsi="Arial" w:cs="Arial"/>
          <w:b/>
        </w:rPr>
      </w:pPr>
      <w:r w:rsidRPr="001B7279">
        <w:rPr>
          <w:rStyle w:val="Heading1Char"/>
        </w:rPr>
        <w:lastRenderedPageBreak/>
        <w:t>ABSTRACT</w:t>
      </w:r>
      <w:r w:rsidRPr="001B7279">
        <w:rPr>
          <w:rFonts w:ascii="Arial" w:hAnsi="Arial" w:cs="Arial"/>
          <w:b/>
        </w:rPr>
        <w:t xml:space="preserve"> </w:t>
      </w:r>
      <w:r w:rsidR="000813E9" w:rsidRPr="001B7279">
        <w:rPr>
          <w:rFonts w:ascii="Arial" w:hAnsi="Arial" w:cs="Arial"/>
        </w:rPr>
        <w:t>(</w:t>
      </w:r>
      <w:r w:rsidR="001B7279" w:rsidRPr="00E13183">
        <w:rPr>
          <w:rFonts w:ascii="Arial" w:hAnsi="Arial" w:cs="Arial"/>
        </w:rPr>
        <w:t>2</w:t>
      </w:r>
      <w:r w:rsidR="0067395C" w:rsidRPr="00E13183">
        <w:rPr>
          <w:rFonts w:ascii="Arial" w:hAnsi="Arial" w:cs="Arial"/>
        </w:rPr>
        <w:t>5</w:t>
      </w:r>
      <w:r w:rsidR="00E13183" w:rsidRPr="00E13183">
        <w:rPr>
          <w:rFonts w:ascii="Arial" w:hAnsi="Arial" w:cs="Arial"/>
        </w:rPr>
        <w:t>2</w:t>
      </w:r>
      <w:r w:rsidR="001B7279" w:rsidRPr="001B7279">
        <w:rPr>
          <w:rFonts w:ascii="Arial" w:hAnsi="Arial" w:cs="Arial"/>
        </w:rPr>
        <w:t xml:space="preserve"> words</w:t>
      </w:r>
      <w:r w:rsidR="000813E9" w:rsidRPr="001B7279">
        <w:rPr>
          <w:rFonts w:ascii="Arial" w:hAnsi="Arial" w:cs="Arial"/>
        </w:rPr>
        <w:t>)</w:t>
      </w:r>
    </w:p>
    <w:p w14:paraId="43AC6B47" w14:textId="28E2166E" w:rsidR="00444512" w:rsidRPr="00444512" w:rsidRDefault="006515E3" w:rsidP="00A70077">
      <w:pPr>
        <w:shd w:val="clear" w:color="auto" w:fill="FFFFFF"/>
        <w:spacing w:before="100" w:beforeAutospacing="1" w:after="100" w:afterAutospacing="1" w:line="360" w:lineRule="auto"/>
        <w:rPr>
          <w:rFonts w:ascii="Arial" w:hAnsi="Arial" w:cs="Arial"/>
        </w:rPr>
      </w:pPr>
      <w:r>
        <w:rPr>
          <w:rFonts w:ascii="Arial" w:hAnsi="Arial" w:cs="Arial"/>
          <w:b/>
        </w:rPr>
        <w:t>Background</w:t>
      </w:r>
      <w:r w:rsidR="00BE59BA" w:rsidRPr="00BE59BA">
        <w:rPr>
          <w:rFonts w:ascii="Arial" w:hAnsi="Arial" w:cs="Arial"/>
          <w:b/>
        </w:rPr>
        <w:t xml:space="preserve">: </w:t>
      </w:r>
      <w:r w:rsidR="001B7279">
        <w:rPr>
          <w:rFonts w:ascii="Arial" w:hAnsi="Arial" w:cs="Arial"/>
        </w:rPr>
        <w:t xml:space="preserve"> </w:t>
      </w:r>
      <w:r w:rsidR="00BE59BA" w:rsidRPr="00BE59BA">
        <w:rPr>
          <w:rFonts w:ascii="Arial" w:hAnsi="Arial" w:cs="Arial"/>
        </w:rPr>
        <w:t>This</w:t>
      </w:r>
      <w:r w:rsidR="00063780">
        <w:rPr>
          <w:rFonts w:ascii="Arial" w:hAnsi="Arial" w:cs="Arial"/>
        </w:rPr>
        <w:t xml:space="preserve"> eHealth</w:t>
      </w:r>
      <w:r w:rsidR="00BE59BA" w:rsidRPr="00BE59BA">
        <w:rPr>
          <w:rFonts w:ascii="Arial" w:hAnsi="Arial" w:cs="Arial"/>
        </w:rPr>
        <w:t xml:space="preserve"> implementation study aimed to </w:t>
      </w:r>
      <w:r w:rsidR="00444512">
        <w:rPr>
          <w:rFonts w:ascii="Arial" w:hAnsi="Arial" w:cs="Arial"/>
          <w:lang w:eastAsia="en-NZ"/>
        </w:rPr>
        <w:t>e</w:t>
      </w:r>
      <w:r w:rsidR="00444512" w:rsidRPr="00747C8D">
        <w:rPr>
          <w:rFonts w:ascii="Arial" w:hAnsi="Arial" w:cs="Arial"/>
          <w:lang w:eastAsia="en-NZ"/>
        </w:rPr>
        <w:t xml:space="preserve">valuate strategies to promote opportunistic </w:t>
      </w:r>
      <w:r w:rsidR="0067395C">
        <w:rPr>
          <w:rFonts w:ascii="Arial" w:hAnsi="Arial" w:cs="Arial"/>
          <w:lang w:eastAsia="en-NZ"/>
        </w:rPr>
        <w:t>atrial fibrillation (</w:t>
      </w:r>
      <w:r w:rsidR="00444512" w:rsidRPr="00747C8D">
        <w:rPr>
          <w:rFonts w:ascii="Arial" w:hAnsi="Arial" w:cs="Arial"/>
          <w:lang w:eastAsia="en-NZ"/>
        </w:rPr>
        <w:t>AF</w:t>
      </w:r>
      <w:r w:rsidR="0067395C">
        <w:rPr>
          <w:rFonts w:ascii="Arial" w:hAnsi="Arial" w:cs="Arial"/>
          <w:lang w:eastAsia="en-NZ"/>
        </w:rPr>
        <w:t>)</w:t>
      </w:r>
      <w:r w:rsidR="00444512" w:rsidRPr="00747C8D">
        <w:rPr>
          <w:rFonts w:ascii="Arial" w:hAnsi="Arial" w:cs="Arial"/>
          <w:lang w:eastAsia="en-NZ"/>
        </w:rPr>
        <w:t xml:space="preserve"> screening</w:t>
      </w:r>
      <w:r w:rsidR="00FA3A30">
        <w:rPr>
          <w:rFonts w:ascii="Arial" w:hAnsi="Arial" w:cs="Arial"/>
          <w:lang w:eastAsia="en-NZ"/>
        </w:rPr>
        <w:t xml:space="preserve"> using</w:t>
      </w:r>
      <w:r w:rsidR="00444512" w:rsidRPr="00747C8D">
        <w:rPr>
          <w:rFonts w:ascii="Arial" w:hAnsi="Arial" w:cs="Arial"/>
          <w:lang w:eastAsia="en-NZ"/>
        </w:rPr>
        <w:t xml:space="preserve"> electronic screening prompts and </w:t>
      </w:r>
      <w:r w:rsidR="00FA3A30">
        <w:rPr>
          <w:rFonts w:ascii="Arial" w:hAnsi="Arial" w:cs="Arial"/>
          <w:lang w:eastAsia="en-NZ"/>
        </w:rPr>
        <w:t xml:space="preserve">improve treatment using </w:t>
      </w:r>
      <w:r w:rsidR="003F580E">
        <w:rPr>
          <w:rFonts w:ascii="Arial" w:hAnsi="Arial" w:cs="Arial"/>
          <w:lang w:eastAsia="en-NZ"/>
        </w:rPr>
        <w:t xml:space="preserve">electronic </w:t>
      </w:r>
      <w:r w:rsidR="00444512" w:rsidRPr="00747C8D">
        <w:rPr>
          <w:rFonts w:ascii="Arial" w:hAnsi="Arial" w:cs="Arial"/>
          <w:lang w:eastAsia="en-NZ"/>
        </w:rPr>
        <w:t>decision support software (EDS).</w:t>
      </w:r>
    </w:p>
    <w:p w14:paraId="2C02FD2B" w14:textId="306CEDBA" w:rsidR="00BE59BA" w:rsidRPr="00BE59BA" w:rsidRDefault="00BC0BF9" w:rsidP="00A70077">
      <w:pPr>
        <w:spacing w:line="360" w:lineRule="auto"/>
        <w:rPr>
          <w:rFonts w:ascii="Arial" w:hAnsi="Arial" w:cs="Arial"/>
          <w:b/>
        </w:rPr>
      </w:pPr>
      <w:r>
        <w:rPr>
          <w:rFonts w:ascii="Arial" w:hAnsi="Arial" w:cs="Arial"/>
          <w:b/>
        </w:rPr>
        <w:t>Methods</w:t>
      </w:r>
      <w:r w:rsidR="006515E3">
        <w:rPr>
          <w:rFonts w:ascii="Arial" w:hAnsi="Arial" w:cs="Arial"/>
          <w:b/>
        </w:rPr>
        <w:t xml:space="preserve"> and </w:t>
      </w:r>
      <w:r w:rsidR="00F61035">
        <w:rPr>
          <w:rFonts w:ascii="Arial" w:hAnsi="Arial" w:cs="Arial"/>
          <w:b/>
        </w:rPr>
        <w:t>R</w:t>
      </w:r>
      <w:r w:rsidR="006515E3">
        <w:rPr>
          <w:rFonts w:ascii="Arial" w:hAnsi="Arial" w:cs="Arial"/>
          <w:b/>
        </w:rPr>
        <w:t>esults</w:t>
      </w:r>
      <w:r w:rsidR="00BE59BA" w:rsidRPr="00BE59BA">
        <w:rPr>
          <w:rFonts w:ascii="Arial" w:hAnsi="Arial" w:cs="Arial"/>
          <w:b/>
        </w:rPr>
        <w:t xml:space="preserve">: </w:t>
      </w:r>
      <w:r w:rsidR="00444512" w:rsidRPr="00747C8D">
        <w:rPr>
          <w:rFonts w:ascii="Arial" w:hAnsi="Arial" w:cs="Arial"/>
          <w:lang w:eastAsia="en-NZ"/>
        </w:rPr>
        <w:t xml:space="preserve">An electronic screening prompt appeared whenever an eligible patient’s </w:t>
      </w:r>
      <w:r w:rsidR="003F580E">
        <w:rPr>
          <w:rFonts w:ascii="Arial" w:hAnsi="Arial" w:cs="Arial"/>
          <w:lang w:eastAsia="en-NZ"/>
        </w:rPr>
        <w:t xml:space="preserve">(age ≥65, no AF diagnosis) </w:t>
      </w:r>
      <w:r w:rsidR="00444512" w:rsidRPr="00747C8D">
        <w:rPr>
          <w:rFonts w:ascii="Arial" w:hAnsi="Arial" w:cs="Arial"/>
          <w:lang w:eastAsia="en-NZ"/>
        </w:rPr>
        <w:t xml:space="preserve">medical record was opened </w:t>
      </w:r>
      <w:r w:rsidR="003F580E">
        <w:rPr>
          <w:rFonts w:ascii="Arial" w:hAnsi="Arial" w:cs="Arial"/>
          <w:lang w:eastAsia="en-NZ"/>
        </w:rPr>
        <w:t>in participating general practices.</w:t>
      </w:r>
      <w:r w:rsidR="0067395C">
        <w:rPr>
          <w:rFonts w:ascii="Arial" w:hAnsi="Arial" w:cs="Arial"/>
          <w:lang w:eastAsia="en-NZ"/>
        </w:rPr>
        <w:t xml:space="preserve"> </w:t>
      </w:r>
      <w:r w:rsidR="00444512" w:rsidRPr="00747C8D">
        <w:rPr>
          <w:rFonts w:ascii="Arial" w:hAnsi="Arial" w:cs="Arial"/>
          <w:lang w:eastAsia="en-NZ"/>
        </w:rPr>
        <w:t xml:space="preserve">General practitioners (GPs) and practice nurses offered screening using a smartphone electrocardiogram, with validated AF algorithm. </w:t>
      </w:r>
      <w:r w:rsidR="00444512">
        <w:rPr>
          <w:rFonts w:ascii="Arial" w:hAnsi="Arial" w:cs="Arial"/>
          <w:lang w:eastAsia="en-NZ"/>
        </w:rPr>
        <w:t>A g</w:t>
      </w:r>
      <w:r w:rsidR="00444512" w:rsidRPr="00747C8D">
        <w:rPr>
          <w:rFonts w:ascii="Arial" w:hAnsi="Arial" w:cs="Arial"/>
          <w:lang w:eastAsia="en-NZ"/>
        </w:rPr>
        <w:t xml:space="preserve">uideline-based EDS was </w:t>
      </w:r>
      <w:r w:rsidR="00444512" w:rsidRPr="001B7279">
        <w:rPr>
          <w:rFonts w:ascii="Arial" w:hAnsi="Arial" w:cs="Arial"/>
          <w:lang w:eastAsia="en-NZ"/>
        </w:rPr>
        <w:t>provided</w:t>
      </w:r>
      <w:r w:rsidR="003F580E">
        <w:rPr>
          <w:rFonts w:ascii="Arial" w:hAnsi="Arial" w:cs="Arial"/>
          <w:lang w:eastAsia="en-NZ"/>
        </w:rPr>
        <w:t xml:space="preserve"> to assist treatment decisions</w:t>
      </w:r>
      <w:r w:rsidR="00444512" w:rsidRPr="001B7279">
        <w:rPr>
          <w:rFonts w:ascii="Arial" w:hAnsi="Arial" w:cs="Arial"/>
          <w:lang w:eastAsia="en-NZ"/>
        </w:rPr>
        <w:t xml:space="preserve">. </w:t>
      </w:r>
      <w:r w:rsidR="00BE59BA" w:rsidRPr="001B7279">
        <w:rPr>
          <w:rFonts w:ascii="Arial" w:hAnsi="Arial" w:cs="Arial"/>
        </w:rPr>
        <w:t xml:space="preserve">Deidentified data were </w:t>
      </w:r>
      <w:r w:rsidR="003F580E">
        <w:rPr>
          <w:rFonts w:ascii="Arial" w:hAnsi="Arial" w:cs="Arial"/>
        </w:rPr>
        <w:t>collected</w:t>
      </w:r>
      <w:r w:rsidR="003F580E" w:rsidRPr="001B7279">
        <w:rPr>
          <w:rFonts w:ascii="Arial" w:hAnsi="Arial" w:cs="Arial"/>
        </w:rPr>
        <w:t xml:space="preserve"> </w:t>
      </w:r>
      <w:r w:rsidR="00BE59BA" w:rsidRPr="001B7279">
        <w:rPr>
          <w:rFonts w:ascii="Arial" w:hAnsi="Arial" w:cs="Arial"/>
        </w:rPr>
        <w:t xml:space="preserve">from practices using a </w:t>
      </w:r>
      <w:r w:rsidR="003F580E">
        <w:rPr>
          <w:rFonts w:ascii="Arial" w:hAnsi="Arial" w:cs="Arial"/>
        </w:rPr>
        <w:t>data extraction</w:t>
      </w:r>
      <w:r w:rsidR="003F580E" w:rsidRPr="001B7279">
        <w:rPr>
          <w:rFonts w:ascii="Arial" w:hAnsi="Arial" w:cs="Arial"/>
        </w:rPr>
        <w:t xml:space="preserve"> </w:t>
      </w:r>
      <w:r w:rsidR="00BE59BA" w:rsidRPr="001B7279">
        <w:rPr>
          <w:rFonts w:ascii="Arial" w:hAnsi="Arial" w:cs="Arial"/>
        </w:rPr>
        <w:t>tool.</w:t>
      </w:r>
      <w:r w:rsidR="00BE59BA" w:rsidRPr="00BE59BA">
        <w:rPr>
          <w:rFonts w:ascii="Arial" w:hAnsi="Arial" w:cs="Arial"/>
        </w:rPr>
        <w:t xml:space="preserve"> </w:t>
      </w:r>
    </w:p>
    <w:p w14:paraId="5F09F2FB" w14:textId="7D03A774" w:rsidR="00444512" w:rsidRPr="00BE59BA" w:rsidRDefault="003F580E" w:rsidP="00A70077">
      <w:pPr>
        <w:spacing w:line="360" w:lineRule="auto"/>
        <w:rPr>
          <w:rFonts w:ascii="Arial" w:hAnsi="Arial" w:cs="Arial"/>
        </w:rPr>
      </w:pPr>
      <w:r w:rsidRPr="00BE59BA">
        <w:rPr>
          <w:rFonts w:ascii="Arial" w:hAnsi="Arial" w:cs="Arial"/>
        </w:rPr>
        <w:t xml:space="preserve">General practices (n=8) across Sydney, Australia </w:t>
      </w:r>
      <w:r>
        <w:rPr>
          <w:rFonts w:ascii="Arial" w:hAnsi="Arial" w:cs="Arial"/>
        </w:rPr>
        <w:t>screened for a</w:t>
      </w:r>
      <w:r w:rsidRPr="00BE59BA">
        <w:rPr>
          <w:rFonts w:ascii="Arial" w:hAnsi="Arial" w:cs="Arial"/>
        </w:rPr>
        <w:t xml:space="preserve"> median </w:t>
      </w:r>
      <w:r>
        <w:rPr>
          <w:rFonts w:ascii="Arial" w:hAnsi="Arial" w:cs="Arial"/>
        </w:rPr>
        <w:t xml:space="preserve">of </w:t>
      </w:r>
      <w:r w:rsidRPr="00BE59BA">
        <w:rPr>
          <w:rFonts w:ascii="Arial" w:hAnsi="Arial" w:cs="Arial"/>
        </w:rPr>
        <w:t xml:space="preserve">6 months. </w:t>
      </w:r>
      <w:r w:rsidR="00444512" w:rsidRPr="00444512">
        <w:rPr>
          <w:rFonts w:ascii="Arial" w:hAnsi="Arial" w:cs="Arial"/>
        </w:rPr>
        <w:t>1,805/</w:t>
      </w:r>
      <w:r w:rsidR="00BE59BA" w:rsidRPr="00BE59BA">
        <w:rPr>
          <w:rFonts w:ascii="Arial" w:hAnsi="Arial" w:cs="Arial"/>
        </w:rPr>
        <w:t>11,476</w:t>
      </w:r>
      <w:r w:rsidR="00444512">
        <w:rPr>
          <w:rFonts w:ascii="Arial" w:hAnsi="Arial" w:cs="Arial"/>
        </w:rPr>
        <w:t xml:space="preserve"> (16%)</w:t>
      </w:r>
      <w:r w:rsidR="00BE59BA" w:rsidRPr="00BE59BA">
        <w:rPr>
          <w:rFonts w:ascii="Arial" w:hAnsi="Arial" w:cs="Arial"/>
        </w:rPr>
        <w:t xml:space="preserve"> eligible patients </w:t>
      </w:r>
      <w:r w:rsidR="00444512">
        <w:rPr>
          <w:rFonts w:ascii="Arial" w:hAnsi="Arial" w:cs="Arial"/>
        </w:rPr>
        <w:t xml:space="preserve">who </w:t>
      </w:r>
      <w:r w:rsidR="00BE59BA" w:rsidRPr="00BE59BA">
        <w:rPr>
          <w:rFonts w:ascii="Arial" w:hAnsi="Arial" w:cs="Arial"/>
        </w:rPr>
        <w:t xml:space="preserve">attended were screened (44% male, mean age 75.7 years). </w:t>
      </w:r>
      <w:r w:rsidR="00444512">
        <w:rPr>
          <w:rFonts w:ascii="Arial" w:hAnsi="Arial" w:cs="Arial"/>
        </w:rPr>
        <w:t>Screening identified</w:t>
      </w:r>
      <w:r w:rsidR="00BE59BA" w:rsidRPr="00BE59BA">
        <w:rPr>
          <w:rFonts w:ascii="Arial" w:hAnsi="Arial" w:cs="Arial"/>
        </w:rPr>
        <w:t xml:space="preserve"> 19 (1.1%) new cases of AF (mean age 79 years, mean CHA</w:t>
      </w:r>
      <w:r w:rsidR="00BE59BA" w:rsidRPr="00BE59BA">
        <w:rPr>
          <w:rFonts w:ascii="Cambria Math" w:hAnsi="Cambria Math" w:cs="Cambria Math"/>
        </w:rPr>
        <w:t>₂</w:t>
      </w:r>
      <w:r w:rsidR="00BE59BA" w:rsidRPr="00BE59BA">
        <w:rPr>
          <w:rFonts w:ascii="Arial" w:hAnsi="Arial" w:cs="Arial"/>
        </w:rPr>
        <w:t>DS</w:t>
      </w:r>
      <w:r w:rsidR="00BE59BA" w:rsidRPr="00BE59BA">
        <w:rPr>
          <w:rFonts w:ascii="Cambria Math" w:hAnsi="Cambria Math" w:cs="Cambria Math"/>
        </w:rPr>
        <w:t>₂</w:t>
      </w:r>
      <w:r w:rsidR="00BE59BA" w:rsidRPr="00BE59BA">
        <w:rPr>
          <w:rFonts w:ascii="Arial" w:hAnsi="Arial" w:cs="Arial"/>
        </w:rPr>
        <w:t>-</w:t>
      </w:r>
      <w:proofErr w:type="spellStart"/>
      <w:r w:rsidR="00BE59BA" w:rsidRPr="00BE59BA">
        <w:rPr>
          <w:rFonts w:ascii="Arial" w:hAnsi="Arial" w:cs="Arial"/>
        </w:rPr>
        <w:t>VASc</w:t>
      </w:r>
      <w:proofErr w:type="spellEnd"/>
      <w:r w:rsidR="00BE59BA" w:rsidRPr="00BE59BA">
        <w:rPr>
          <w:rFonts w:ascii="Arial" w:hAnsi="Arial" w:cs="Arial"/>
        </w:rPr>
        <w:t xml:space="preserve"> 3.7, 53% male). GPs (n=30) performed 70% of all screenings (range 1-448 patients/GP)</w:t>
      </w:r>
      <w:r w:rsidR="00444512">
        <w:rPr>
          <w:rFonts w:ascii="Arial" w:hAnsi="Arial" w:cs="Arial"/>
        </w:rPr>
        <w:t>.</w:t>
      </w:r>
      <w:r w:rsidR="00BE59BA" w:rsidRPr="00BE59BA">
        <w:rPr>
          <w:rFonts w:ascii="Arial" w:hAnsi="Arial" w:cs="Arial"/>
        </w:rPr>
        <w:t xml:space="preserve"> </w:t>
      </w:r>
      <w:r w:rsidR="00444512" w:rsidRPr="00747C8D">
        <w:rPr>
          <w:rFonts w:ascii="Arial" w:hAnsi="Arial" w:cs="Arial"/>
          <w:lang w:eastAsia="en-NZ"/>
        </w:rPr>
        <w:t>The proportion of AF patients with CHA</w:t>
      </w:r>
      <w:r w:rsidR="00444512" w:rsidRPr="00747C8D">
        <w:rPr>
          <w:rFonts w:ascii="Cambria Math" w:hAnsi="Cambria Math" w:cs="Cambria Math"/>
          <w:lang w:eastAsia="en-NZ"/>
        </w:rPr>
        <w:t>₂</w:t>
      </w:r>
      <w:r w:rsidR="00444512" w:rsidRPr="00747C8D">
        <w:rPr>
          <w:rFonts w:ascii="Arial" w:hAnsi="Arial" w:cs="Arial"/>
          <w:lang w:eastAsia="en-NZ"/>
        </w:rPr>
        <w:t>DS</w:t>
      </w:r>
      <w:r w:rsidR="00444512" w:rsidRPr="00747C8D">
        <w:rPr>
          <w:rFonts w:ascii="Cambria Math" w:hAnsi="Cambria Math" w:cs="Cambria Math"/>
          <w:lang w:eastAsia="en-NZ"/>
        </w:rPr>
        <w:t>₂</w:t>
      </w:r>
      <w:r w:rsidR="00444512" w:rsidRPr="00747C8D">
        <w:rPr>
          <w:rFonts w:ascii="Arial" w:hAnsi="Arial" w:cs="Arial"/>
          <w:lang w:eastAsia="en-NZ"/>
        </w:rPr>
        <w:t xml:space="preserve">-VASc≥2 males or ≥3 females prescribed </w:t>
      </w:r>
      <w:r w:rsidR="00FB3D71">
        <w:rPr>
          <w:rFonts w:ascii="Arial" w:hAnsi="Arial" w:cs="Arial"/>
          <w:lang w:eastAsia="en-NZ"/>
        </w:rPr>
        <w:t>oral anticoagulants (</w:t>
      </w:r>
      <w:r w:rsidR="00444512" w:rsidRPr="00747C8D">
        <w:rPr>
          <w:rFonts w:ascii="Arial" w:hAnsi="Arial" w:cs="Arial"/>
          <w:lang w:eastAsia="en-NZ"/>
        </w:rPr>
        <w:t>OAC</w:t>
      </w:r>
      <w:r w:rsidR="00FB3D71">
        <w:rPr>
          <w:rFonts w:ascii="Arial" w:hAnsi="Arial" w:cs="Arial"/>
          <w:lang w:eastAsia="en-NZ"/>
        </w:rPr>
        <w:t>)</w:t>
      </w:r>
      <w:r w:rsidR="00444512" w:rsidRPr="00747C8D">
        <w:rPr>
          <w:rFonts w:ascii="Arial" w:hAnsi="Arial" w:cs="Arial"/>
          <w:lang w:eastAsia="en-NZ"/>
        </w:rPr>
        <w:t xml:space="preserve"> was higher for those diagnosed during the study</w:t>
      </w:r>
      <w:r w:rsidR="00444512">
        <w:rPr>
          <w:rFonts w:ascii="Arial" w:hAnsi="Arial" w:cs="Arial"/>
          <w:lang w:eastAsia="en-NZ"/>
        </w:rPr>
        <w:t>:</w:t>
      </w:r>
      <w:r w:rsidR="001B7279">
        <w:rPr>
          <w:rFonts w:ascii="Arial" w:hAnsi="Arial" w:cs="Arial"/>
          <w:lang w:eastAsia="en-NZ"/>
        </w:rPr>
        <w:t xml:space="preserve"> </w:t>
      </w:r>
      <w:r w:rsidR="00BE59BA" w:rsidRPr="00BE59BA">
        <w:rPr>
          <w:rFonts w:ascii="Arial" w:hAnsi="Arial" w:cs="Arial"/>
        </w:rPr>
        <w:t>15/18, 83%</w:t>
      </w:r>
      <w:r w:rsidR="001B7279">
        <w:rPr>
          <w:rFonts w:ascii="Arial" w:hAnsi="Arial" w:cs="Arial"/>
        </w:rPr>
        <w:t>,</w:t>
      </w:r>
      <w:r w:rsidR="00BE59BA" w:rsidRPr="00BE59BA">
        <w:rPr>
          <w:rFonts w:ascii="Arial" w:hAnsi="Arial" w:cs="Arial"/>
        </w:rPr>
        <w:t xml:space="preserve"> for screen-detected, and 39/46</w:t>
      </w:r>
      <w:r w:rsidR="001B7279">
        <w:rPr>
          <w:rFonts w:ascii="Arial" w:hAnsi="Arial" w:cs="Arial"/>
        </w:rPr>
        <w:t>,</w:t>
      </w:r>
      <w:r w:rsidR="00BE59BA" w:rsidRPr="00BE59BA">
        <w:rPr>
          <w:rFonts w:ascii="Arial" w:hAnsi="Arial" w:cs="Arial"/>
        </w:rPr>
        <w:t xml:space="preserve"> 85%</w:t>
      </w:r>
      <w:r w:rsidR="001B7279">
        <w:rPr>
          <w:rFonts w:ascii="Arial" w:hAnsi="Arial" w:cs="Arial"/>
        </w:rPr>
        <w:t>,</w:t>
      </w:r>
      <w:r w:rsidR="00BE59BA" w:rsidRPr="00BE59BA">
        <w:rPr>
          <w:rFonts w:ascii="Arial" w:hAnsi="Arial" w:cs="Arial"/>
        </w:rPr>
        <w:t xml:space="preserve"> for clinically-detected; compared to 71% (933/1306) of patients diagnosed before the study (</w:t>
      </w:r>
      <w:r w:rsidR="00BA0CA7">
        <w:rPr>
          <w:rFonts w:ascii="Arial" w:hAnsi="Arial" w:cs="Arial"/>
        </w:rPr>
        <w:t>p&lt;0.001</w:t>
      </w:r>
      <w:r w:rsidR="00BE59BA" w:rsidRPr="00BE59BA">
        <w:rPr>
          <w:rFonts w:ascii="Arial" w:hAnsi="Arial" w:cs="Arial"/>
        </w:rPr>
        <w:t xml:space="preserve">). The EDS was accessed 111 times for patients with AF, and for 4/19 screen-detected patients. </w:t>
      </w:r>
    </w:p>
    <w:p w14:paraId="0D919D7B" w14:textId="41D871B1" w:rsidR="00444512" w:rsidRDefault="00BC0BF9" w:rsidP="00A70077">
      <w:pPr>
        <w:spacing w:line="360" w:lineRule="auto"/>
        <w:rPr>
          <w:rFonts w:ascii="Arial" w:hAnsi="Arial" w:cs="Arial"/>
          <w:lang w:eastAsia="en-NZ"/>
        </w:rPr>
      </w:pPr>
      <w:r>
        <w:rPr>
          <w:rFonts w:ascii="Arial" w:hAnsi="Arial" w:cs="Arial"/>
          <w:b/>
        </w:rPr>
        <w:t>Conclusion</w:t>
      </w:r>
      <w:r w:rsidR="006515E3">
        <w:rPr>
          <w:rFonts w:ascii="Arial" w:hAnsi="Arial" w:cs="Arial"/>
          <w:b/>
        </w:rPr>
        <w:t>s</w:t>
      </w:r>
      <w:r w:rsidR="00BE59BA" w:rsidRPr="00BE59BA">
        <w:rPr>
          <w:rFonts w:ascii="Arial" w:hAnsi="Arial" w:cs="Arial"/>
          <w:b/>
        </w:rPr>
        <w:t>:</w:t>
      </w:r>
      <w:r w:rsidR="00BE59BA" w:rsidRPr="00BE59BA">
        <w:rPr>
          <w:rFonts w:ascii="Arial" w:hAnsi="Arial" w:cs="Arial"/>
        </w:rPr>
        <w:t xml:space="preserve"> </w:t>
      </w:r>
      <w:r w:rsidR="001B7279">
        <w:rPr>
          <w:rFonts w:ascii="Arial" w:hAnsi="Arial" w:cs="Arial"/>
        </w:rPr>
        <w:t xml:space="preserve">The eHealth tools showed promise. </w:t>
      </w:r>
      <w:r w:rsidR="00444512" w:rsidRPr="00747C8D">
        <w:rPr>
          <w:rFonts w:ascii="Arial" w:hAnsi="Arial" w:cs="Arial"/>
          <w:lang w:eastAsia="en-NZ"/>
        </w:rPr>
        <w:t>Adherence to guideline-based OAC pre</w:t>
      </w:r>
      <w:r w:rsidR="00444512" w:rsidRPr="00911163">
        <w:rPr>
          <w:rFonts w:ascii="Arial" w:hAnsi="Arial" w:cs="Arial"/>
          <w:lang w:eastAsia="en-NZ"/>
        </w:rPr>
        <w:t xml:space="preserve">scription was significantly higher in patients </w:t>
      </w:r>
      <w:r w:rsidR="00444512">
        <w:rPr>
          <w:rFonts w:ascii="Arial" w:hAnsi="Arial" w:cs="Arial"/>
          <w:lang w:eastAsia="en-NZ"/>
        </w:rPr>
        <w:t>diagnosed</w:t>
      </w:r>
      <w:r w:rsidR="00444512" w:rsidRPr="00911163">
        <w:rPr>
          <w:rFonts w:ascii="Arial" w:hAnsi="Arial" w:cs="Arial"/>
          <w:lang w:eastAsia="en-NZ"/>
        </w:rPr>
        <w:t xml:space="preserve"> during the study period</w:t>
      </w:r>
      <w:r w:rsidR="00444512">
        <w:rPr>
          <w:rFonts w:ascii="Arial" w:hAnsi="Arial" w:cs="Arial"/>
          <w:lang w:eastAsia="en-NZ"/>
        </w:rPr>
        <w:t>, although the EDS was only used in a minority</w:t>
      </w:r>
      <w:r w:rsidR="00444512" w:rsidRPr="00911163">
        <w:rPr>
          <w:rFonts w:ascii="Arial" w:hAnsi="Arial" w:cs="Arial"/>
          <w:lang w:eastAsia="en-NZ"/>
        </w:rPr>
        <w:t xml:space="preserve">. While the proportion of eligible patients </w:t>
      </w:r>
      <w:proofErr w:type="gramStart"/>
      <w:r w:rsidR="00444512" w:rsidRPr="00911163">
        <w:rPr>
          <w:rFonts w:ascii="Arial" w:hAnsi="Arial" w:cs="Arial"/>
          <w:lang w:eastAsia="en-NZ"/>
        </w:rPr>
        <w:t>screened</w:t>
      </w:r>
      <w:proofErr w:type="gramEnd"/>
      <w:r w:rsidR="00444512" w:rsidRPr="00911163">
        <w:rPr>
          <w:rFonts w:ascii="Arial" w:hAnsi="Arial" w:cs="Arial"/>
          <w:lang w:eastAsia="en-NZ"/>
        </w:rPr>
        <w:t xml:space="preserve"> and EDS use was relatively low, further refinements may improve uptake</w:t>
      </w:r>
      <w:r w:rsidR="00804ABE">
        <w:rPr>
          <w:rFonts w:ascii="Arial" w:hAnsi="Arial" w:cs="Arial"/>
          <w:lang w:eastAsia="en-NZ"/>
        </w:rPr>
        <w:t xml:space="preserve"> in clinical practice</w:t>
      </w:r>
      <w:r w:rsidR="00444512" w:rsidRPr="00911163">
        <w:rPr>
          <w:rFonts w:ascii="Arial" w:hAnsi="Arial" w:cs="Arial"/>
          <w:lang w:eastAsia="en-NZ"/>
        </w:rPr>
        <w:t>.</w:t>
      </w:r>
    </w:p>
    <w:p w14:paraId="12B458BF" w14:textId="00F01C1C" w:rsidR="00230AD0" w:rsidRPr="00230AD0" w:rsidRDefault="006515E3" w:rsidP="00A70077">
      <w:pPr>
        <w:spacing w:line="360" w:lineRule="auto"/>
        <w:rPr>
          <w:rFonts w:ascii="Arial" w:hAnsi="Arial" w:cs="Arial"/>
          <w:b/>
        </w:rPr>
      </w:pPr>
      <w:r>
        <w:rPr>
          <w:rFonts w:ascii="Arial" w:hAnsi="Arial" w:cs="Arial"/>
          <w:b/>
        </w:rPr>
        <w:t>Clinical Trial Registration Information</w:t>
      </w:r>
      <w:r w:rsidR="00230AD0">
        <w:rPr>
          <w:rFonts w:ascii="Arial" w:hAnsi="Arial" w:cs="Arial"/>
          <w:b/>
        </w:rPr>
        <w:t xml:space="preserve">: </w:t>
      </w:r>
      <w:r w:rsidR="00230AD0">
        <w:rPr>
          <w:rFonts w:ascii="Arial" w:hAnsi="Arial" w:cs="Arial"/>
        </w:rPr>
        <w:t>Australia New Zealand Clinical Trial Registry</w:t>
      </w:r>
      <w:r w:rsidR="00F61035">
        <w:rPr>
          <w:rFonts w:ascii="Arial" w:hAnsi="Arial" w:cs="Arial"/>
        </w:rPr>
        <w:t>,</w:t>
      </w:r>
      <w:r w:rsidR="00F61035" w:rsidRPr="00F61035">
        <w:rPr>
          <w:rFonts w:ascii="Arial" w:hAnsi="Arial" w:cs="Arial"/>
        </w:rPr>
        <w:t xml:space="preserve"> </w:t>
      </w:r>
      <w:hyperlink r:id="rId9" w:history="1">
        <w:r w:rsidR="00F61035" w:rsidRPr="00612F79">
          <w:rPr>
            <w:rStyle w:val="Hyperlink"/>
            <w:rFonts w:ascii="Arial" w:hAnsi="Arial" w:cs="Arial"/>
          </w:rPr>
          <w:t>https://www.anzctr.org.au</w:t>
        </w:r>
      </w:hyperlink>
      <w:r w:rsidR="00F61035">
        <w:rPr>
          <w:rFonts w:ascii="Arial" w:hAnsi="Arial" w:cs="Arial"/>
        </w:rPr>
        <w:t>. Unique identifier:</w:t>
      </w:r>
      <w:r w:rsidR="00FA2E78">
        <w:rPr>
          <w:rFonts w:ascii="Arial" w:hAnsi="Arial" w:cs="Arial"/>
        </w:rPr>
        <w:t xml:space="preserve"> </w:t>
      </w:r>
      <w:r w:rsidR="00230AD0" w:rsidRPr="001C2ED9">
        <w:rPr>
          <w:rFonts w:ascii="Arial" w:hAnsi="Arial" w:cs="Arial"/>
        </w:rPr>
        <w:t>ACTRN12616000850471</w:t>
      </w:r>
      <w:r w:rsidR="00230AD0">
        <w:rPr>
          <w:rFonts w:ascii="Arial" w:hAnsi="Arial" w:cs="Arial"/>
        </w:rPr>
        <w:t>.</w:t>
      </w:r>
    </w:p>
    <w:p w14:paraId="3A43F1A3" w14:textId="6F7C7881" w:rsidR="005B4F7C" w:rsidRDefault="005B4F7C" w:rsidP="00A70077">
      <w:pPr>
        <w:spacing w:line="360" w:lineRule="auto"/>
        <w:rPr>
          <w:rFonts w:ascii="Arial" w:hAnsi="Arial" w:cs="Arial"/>
        </w:rPr>
      </w:pPr>
      <w:r w:rsidRPr="008079C4">
        <w:rPr>
          <w:rFonts w:ascii="Arial" w:hAnsi="Arial" w:cs="Arial"/>
          <w:b/>
        </w:rPr>
        <w:t xml:space="preserve">Keywords: </w:t>
      </w:r>
      <w:r w:rsidRPr="008079C4">
        <w:rPr>
          <w:rFonts w:ascii="Arial" w:hAnsi="Arial" w:cs="Arial"/>
        </w:rPr>
        <w:t>atrial fibrillation, stroke prevention, screening, general practices, eHealth</w:t>
      </w:r>
    </w:p>
    <w:p w14:paraId="1527F17D" w14:textId="77777777" w:rsidR="00925F7B" w:rsidRDefault="00925F7B" w:rsidP="00A70077">
      <w:pPr>
        <w:spacing w:line="360" w:lineRule="auto"/>
        <w:rPr>
          <w:rFonts w:ascii="Arial" w:hAnsi="Arial" w:cs="Arial"/>
        </w:rPr>
      </w:pPr>
    </w:p>
    <w:p w14:paraId="4C46F33D" w14:textId="77777777" w:rsidR="001954A8" w:rsidRDefault="001954A8" w:rsidP="00A70077">
      <w:pPr>
        <w:spacing w:line="360" w:lineRule="auto"/>
        <w:rPr>
          <w:rFonts w:ascii="Arial" w:hAnsi="Arial" w:cs="Arial"/>
          <w:b/>
        </w:rPr>
      </w:pPr>
    </w:p>
    <w:p w14:paraId="7EB9016C" w14:textId="77777777" w:rsidR="00444512" w:rsidRDefault="00444512" w:rsidP="00A70077">
      <w:pPr>
        <w:spacing w:line="360" w:lineRule="auto"/>
        <w:rPr>
          <w:rStyle w:val="Heading1Char"/>
        </w:rPr>
      </w:pPr>
      <w:r>
        <w:rPr>
          <w:rStyle w:val="Heading1Char"/>
        </w:rPr>
        <w:br w:type="page"/>
      </w:r>
    </w:p>
    <w:p w14:paraId="0B226384" w14:textId="127E1755" w:rsidR="00925F7B" w:rsidRDefault="00925F7B" w:rsidP="00A70077">
      <w:pPr>
        <w:pStyle w:val="Heading2"/>
        <w:spacing w:line="360" w:lineRule="auto"/>
        <w:rPr>
          <w:rStyle w:val="Heading1Char"/>
        </w:rPr>
      </w:pPr>
      <w:r>
        <w:rPr>
          <w:rStyle w:val="Heading1Char"/>
        </w:rPr>
        <w:lastRenderedPageBreak/>
        <w:t>Clinical Perspective</w:t>
      </w:r>
    </w:p>
    <w:p w14:paraId="0A51C1D8" w14:textId="749EF607" w:rsidR="00925F7B" w:rsidRDefault="00925F7B" w:rsidP="00FD4A94">
      <w:pPr>
        <w:spacing w:line="360" w:lineRule="auto"/>
        <w:rPr>
          <w:rFonts w:ascii="Arial" w:hAnsi="Arial" w:cs="Arial"/>
        </w:rPr>
      </w:pPr>
      <w:bookmarkStart w:id="1" w:name="_Hlk530751069"/>
      <w:r w:rsidRPr="00FD4A94">
        <w:rPr>
          <w:rFonts w:ascii="Arial" w:hAnsi="Arial" w:cs="Arial"/>
        </w:rPr>
        <w:t>What is new?</w:t>
      </w:r>
    </w:p>
    <w:p w14:paraId="6618FAD6" w14:textId="77777777" w:rsidR="00954D63" w:rsidRDefault="00954D63" w:rsidP="00FD4A94">
      <w:pPr>
        <w:pStyle w:val="ListParagraph"/>
        <w:numPr>
          <w:ilvl w:val="0"/>
          <w:numId w:val="11"/>
        </w:numPr>
        <w:spacing w:line="360" w:lineRule="auto"/>
        <w:rPr>
          <w:rFonts w:ascii="Arial" w:hAnsi="Arial" w:cs="Arial"/>
        </w:rPr>
      </w:pPr>
      <w:r>
        <w:rPr>
          <w:rFonts w:ascii="Arial" w:hAnsi="Arial" w:cs="Arial"/>
        </w:rPr>
        <w:t xml:space="preserve">This study demonstrates the feasibility and utility of a unique </w:t>
      </w:r>
      <w:r w:rsidRPr="004D2A18">
        <w:rPr>
          <w:rFonts w:ascii="Arial" w:hAnsi="Arial" w:cs="Arial"/>
        </w:rPr>
        <w:t xml:space="preserve">suite of automated </w:t>
      </w:r>
      <w:r w:rsidRPr="00413721">
        <w:rPr>
          <w:rFonts w:ascii="Arial" w:hAnsi="Arial" w:cs="Arial"/>
        </w:rPr>
        <w:t>eHealth tools</w:t>
      </w:r>
      <w:r w:rsidRPr="004D2A18">
        <w:rPr>
          <w:rFonts w:ascii="Arial" w:hAnsi="Arial" w:cs="Arial"/>
        </w:rPr>
        <w:t xml:space="preserve"> to support</w:t>
      </w:r>
      <w:r>
        <w:rPr>
          <w:rFonts w:ascii="Arial" w:hAnsi="Arial" w:cs="Arial"/>
        </w:rPr>
        <w:t xml:space="preserve"> atrial fibrillation (AF) screening in general practice.</w:t>
      </w:r>
    </w:p>
    <w:p w14:paraId="1151673A" w14:textId="2305E762" w:rsidR="00954D63" w:rsidRPr="00FD4A94" w:rsidRDefault="00954D63" w:rsidP="00FD4A94">
      <w:pPr>
        <w:pStyle w:val="ListParagraph"/>
        <w:numPr>
          <w:ilvl w:val="0"/>
          <w:numId w:val="11"/>
        </w:numPr>
        <w:spacing w:line="360" w:lineRule="auto"/>
        <w:rPr>
          <w:rFonts w:ascii="Arial" w:hAnsi="Arial" w:cs="Arial"/>
        </w:rPr>
      </w:pPr>
      <w:r>
        <w:rPr>
          <w:rFonts w:ascii="Arial" w:hAnsi="Arial" w:cs="Arial"/>
        </w:rPr>
        <w:t>These eHealth tools are integrated with practices’ electronic medical records and cover all stages of the screening process: identifying eligible patients, a screening prompt, recording screening results, providing decision support to clinicians and including a data extract system for quality improvement and monitoring.</w:t>
      </w:r>
    </w:p>
    <w:p w14:paraId="4F208EE1" w14:textId="0750C64B" w:rsidR="00925F7B" w:rsidRDefault="00925F7B" w:rsidP="00FD4A94">
      <w:pPr>
        <w:spacing w:line="360" w:lineRule="auto"/>
        <w:rPr>
          <w:rFonts w:ascii="Arial" w:hAnsi="Arial" w:cs="Arial"/>
        </w:rPr>
      </w:pPr>
      <w:r w:rsidRPr="00FD4A94">
        <w:rPr>
          <w:rFonts w:ascii="Arial" w:hAnsi="Arial" w:cs="Arial"/>
        </w:rPr>
        <w:t>What are the clinical implications?</w:t>
      </w:r>
    </w:p>
    <w:p w14:paraId="51A56E29" w14:textId="2DA470B7" w:rsidR="00976D08" w:rsidRPr="00FD4A94" w:rsidRDefault="00954D63" w:rsidP="00FD4A94">
      <w:pPr>
        <w:pStyle w:val="ListParagraph"/>
        <w:numPr>
          <w:ilvl w:val="0"/>
          <w:numId w:val="13"/>
        </w:numPr>
        <w:spacing w:line="360" w:lineRule="auto"/>
        <w:rPr>
          <w:rFonts w:ascii="Arial" w:hAnsi="Arial" w:cs="Arial"/>
        </w:rPr>
      </w:pPr>
      <w:r>
        <w:rPr>
          <w:rFonts w:ascii="Arial" w:hAnsi="Arial" w:cs="Arial"/>
        </w:rPr>
        <w:t>T</w:t>
      </w:r>
      <w:r w:rsidRPr="00E20111">
        <w:rPr>
          <w:rFonts w:ascii="Arial" w:hAnsi="Arial" w:cs="Arial"/>
        </w:rPr>
        <w:t xml:space="preserve">he use of </w:t>
      </w:r>
      <w:proofErr w:type="spellStart"/>
      <w:r w:rsidRPr="00E20111">
        <w:rPr>
          <w:rFonts w:ascii="Arial" w:hAnsi="Arial" w:cs="Arial"/>
        </w:rPr>
        <w:t>eHeatlh</w:t>
      </w:r>
      <w:proofErr w:type="spellEnd"/>
      <w:r w:rsidRPr="00E20111">
        <w:rPr>
          <w:rFonts w:ascii="Arial" w:hAnsi="Arial" w:cs="Arial"/>
        </w:rPr>
        <w:t xml:space="preserve"> tools to support all stages of the screening process </w:t>
      </w:r>
      <w:r>
        <w:rPr>
          <w:rFonts w:ascii="Arial" w:hAnsi="Arial" w:cs="Arial"/>
        </w:rPr>
        <w:t>is</w:t>
      </w:r>
      <w:r w:rsidRPr="00E20111">
        <w:rPr>
          <w:rFonts w:ascii="Arial" w:hAnsi="Arial" w:cs="Arial"/>
        </w:rPr>
        <w:t xml:space="preserve"> a promising implementation strategy for AF screening in general practice</w:t>
      </w:r>
      <w:r w:rsidR="00976D08">
        <w:rPr>
          <w:rFonts w:ascii="Arial" w:hAnsi="Arial" w:cs="Arial"/>
        </w:rPr>
        <w:t>.</w:t>
      </w:r>
    </w:p>
    <w:bookmarkEnd w:id="1"/>
    <w:p w14:paraId="58EE40F1" w14:textId="38680F5E" w:rsidR="001954A8" w:rsidRPr="008079C4" w:rsidRDefault="00D3561B" w:rsidP="00A70077">
      <w:pPr>
        <w:pStyle w:val="Heading2"/>
        <w:spacing w:line="360" w:lineRule="auto"/>
      </w:pPr>
      <w:r w:rsidRPr="0030258A">
        <w:rPr>
          <w:rStyle w:val="Heading1Char"/>
        </w:rPr>
        <w:t>INTRODUCTION</w:t>
      </w:r>
      <w:r w:rsidRPr="008079C4">
        <w:t xml:space="preserve"> </w:t>
      </w:r>
    </w:p>
    <w:p w14:paraId="473E4DA5" w14:textId="6E29994D" w:rsidR="00FB2D8E" w:rsidRDefault="001954A8" w:rsidP="00A70077">
      <w:pPr>
        <w:spacing w:line="360" w:lineRule="auto"/>
        <w:rPr>
          <w:rFonts w:ascii="Arial" w:hAnsi="Arial" w:cs="Arial"/>
        </w:rPr>
      </w:pPr>
      <w:bookmarkStart w:id="2" w:name="_Hlk491346316"/>
      <w:r w:rsidRPr="00023163">
        <w:rPr>
          <w:rFonts w:ascii="Arial" w:hAnsi="Arial" w:cs="Arial"/>
        </w:rPr>
        <w:t>Atrial fibrillation (AF) is the most common heart arrhythmia</w:t>
      </w:r>
      <w:r w:rsidR="006A44CD">
        <w:rPr>
          <w:rFonts w:ascii="Arial" w:hAnsi="Arial" w:cs="Arial"/>
        </w:rPr>
        <w:t xml:space="preserve"> worldwide</w:t>
      </w:r>
      <w:r w:rsidR="00892E5C">
        <w:rPr>
          <w:rFonts w:ascii="Arial" w:hAnsi="Arial" w:cs="Arial"/>
        </w:rPr>
        <w:t>.</w:t>
      </w:r>
      <w:r w:rsidR="009B4A69">
        <w:rPr>
          <w:rFonts w:ascii="Arial" w:hAnsi="Arial" w:cs="Arial"/>
        </w:rPr>
        <w:fldChar w:fldCharType="begin">
          <w:fldData xml:space="preserve">PEVuZE5vdGU+PENpdGU+PEF1dGhvcj5DaHVnaDwvQXV0aG9yPjxZZWFyPjIwMTQ8L1llYXI+PFJl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PEVuZE5vdGU+PENpdGU+PEF1dGhvcj5DaHVnaDwvQXV0aG9yPjxZZWFyPjIwMTQ8L1llYXI+PFJl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9B4A69">
        <w:rPr>
          <w:rFonts w:ascii="Arial" w:hAnsi="Arial" w:cs="Arial"/>
        </w:rPr>
      </w:r>
      <w:r w:rsidR="009B4A69">
        <w:rPr>
          <w:rFonts w:ascii="Arial" w:hAnsi="Arial" w:cs="Arial"/>
        </w:rPr>
        <w:fldChar w:fldCharType="separate"/>
      </w:r>
      <w:r w:rsidR="00103A8F" w:rsidRPr="00103A8F">
        <w:rPr>
          <w:rFonts w:ascii="Arial" w:hAnsi="Arial" w:cs="Arial"/>
          <w:noProof/>
          <w:vertAlign w:val="superscript"/>
        </w:rPr>
        <w:t>1</w:t>
      </w:r>
      <w:r w:rsidR="009B4A69">
        <w:rPr>
          <w:rFonts w:ascii="Arial" w:hAnsi="Arial" w:cs="Arial"/>
        </w:rPr>
        <w:fldChar w:fldCharType="end"/>
      </w:r>
      <w:r w:rsidRPr="00023163">
        <w:rPr>
          <w:rFonts w:ascii="Arial" w:hAnsi="Arial" w:cs="Arial"/>
        </w:rPr>
        <w:t xml:space="preserve"> In Australia</w:t>
      </w:r>
      <w:r w:rsidR="00493985">
        <w:rPr>
          <w:rFonts w:ascii="Arial" w:hAnsi="Arial" w:cs="Arial"/>
        </w:rPr>
        <w:t>,</w:t>
      </w:r>
      <w:r w:rsidRPr="00023163">
        <w:rPr>
          <w:rFonts w:ascii="Arial" w:hAnsi="Arial" w:cs="Arial"/>
        </w:rPr>
        <w:t xml:space="preserve"> the projected AF prevalence by 2034 is 600,000.</w:t>
      </w:r>
      <w:r w:rsidRPr="00023163">
        <w:rPr>
          <w:rFonts w:ascii="Arial" w:hAnsi="Arial" w:cs="Arial"/>
        </w:rPr>
        <w:fldChar w:fldCharType="begin">
          <w:fldData xml:space="preserve">PEVuZE5vdGU+PENpdGU+PEF1dGhvcj5CYWxsPC9BdXRob3I+PFllYXI+MjAxNTwvWWVhcj48UmVj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=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PEVuZE5vdGU+PENpdGU+PEF1dGhvcj5CYWxsPC9BdXRob3I+PFllYXI+MjAxNTwvWWVhcj48UmVj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=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Pr="00023163">
        <w:rPr>
          <w:rFonts w:ascii="Arial" w:hAnsi="Arial" w:cs="Arial"/>
        </w:rPr>
      </w:r>
      <w:r w:rsidRPr="00023163">
        <w:rPr>
          <w:rFonts w:ascii="Arial" w:hAnsi="Arial" w:cs="Arial"/>
        </w:rPr>
        <w:fldChar w:fldCharType="separate"/>
      </w:r>
      <w:r w:rsidR="00103A8F" w:rsidRPr="00103A8F">
        <w:rPr>
          <w:rFonts w:ascii="Arial" w:hAnsi="Arial" w:cs="Arial"/>
          <w:noProof/>
          <w:vertAlign w:val="superscript"/>
        </w:rPr>
        <w:t>2</w:t>
      </w:r>
      <w:r w:rsidRPr="00023163">
        <w:rPr>
          <w:rFonts w:ascii="Arial" w:hAnsi="Arial" w:cs="Arial"/>
        </w:rPr>
        <w:fldChar w:fldCharType="end"/>
      </w:r>
      <w:r w:rsidRPr="00023163">
        <w:rPr>
          <w:rFonts w:ascii="Arial" w:hAnsi="Arial" w:cs="Arial"/>
        </w:rPr>
        <w:t xml:space="preserve"> </w:t>
      </w:r>
      <w:r w:rsidR="006A44CD">
        <w:rPr>
          <w:rFonts w:ascii="Arial" w:hAnsi="Arial" w:cs="Arial"/>
        </w:rPr>
        <w:t>The</w:t>
      </w:r>
      <w:r w:rsidRPr="00023163">
        <w:rPr>
          <w:rFonts w:ascii="Arial" w:hAnsi="Arial" w:cs="Arial"/>
        </w:rPr>
        <w:t xml:space="preserve"> </w:t>
      </w:r>
      <w:r w:rsidR="002E4A85">
        <w:rPr>
          <w:rFonts w:ascii="Arial" w:hAnsi="Arial" w:cs="Arial"/>
        </w:rPr>
        <w:t>risk</w:t>
      </w:r>
      <w:r w:rsidR="002E4A85" w:rsidRPr="00023163">
        <w:rPr>
          <w:rFonts w:ascii="Arial" w:hAnsi="Arial" w:cs="Arial"/>
        </w:rPr>
        <w:t xml:space="preserve"> </w:t>
      </w:r>
      <w:r w:rsidRPr="00023163">
        <w:rPr>
          <w:rFonts w:ascii="Arial" w:hAnsi="Arial" w:cs="Arial"/>
        </w:rPr>
        <w:t xml:space="preserve">of developing AF </w:t>
      </w:r>
      <w:r w:rsidR="00804ABE">
        <w:rPr>
          <w:rFonts w:ascii="Arial" w:hAnsi="Arial" w:cs="Arial"/>
        </w:rPr>
        <w:t xml:space="preserve">rapidly increases </w:t>
      </w:r>
      <w:r w:rsidRPr="00023163">
        <w:rPr>
          <w:rFonts w:ascii="Arial" w:hAnsi="Arial" w:cs="Arial"/>
        </w:rPr>
        <w:t xml:space="preserve">with age, </w:t>
      </w:r>
      <w:r w:rsidR="002E4A85">
        <w:rPr>
          <w:rFonts w:ascii="Arial" w:hAnsi="Arial" w:cs="Arial"/>
        </w:rPr>
        <w:t>exceeding</w:t>
      </w:r>
      <w:r w:rsidR="002E4A85" w:rsidRPr="00023163">
        <w:rPr>
          <w:rFonts w:ascii="Arial" w:hAnsi="Arial" w:cs="Arial"/>
        </w:rPr>
        <w:t xml:space="preserve"> </w:t>
      </w:r>
      <w:r w:rsidR="002E4A85">
        <w:rPr>
          <w:rFonts w:ascii="Arial" w:hAnsi="Arial" w:cs="Arial"/>
        </w:rPr>
        <w:t>20</w:t>
      </w:r>
      <w:r w:rsidRPr="00023163">
        <w:rPr>
          <w:rFonts w:ascii="Arial" w:hAnsi="Arial" w:cs="Arial"/>
        </w:rPr>
        <w:t>% for those aged ≥8</w:t>
      </w:r>
      <w:r w:rsidR="002E4A85">
        <w:rPr>
          <w:rFonts w:ascii="Arial" w:hAnsi="Arial" w:cs="Arial"/>
        </w:rPr>
        <w:t>0.</w:t>
      </w:r>
      <w:r w:rsidR="002E4A85">
        <w:rPr>
          <w:rFonts w:ascii="Arial" w:hAnsi="Arial" w:cs="Arial"/>
        </w:rPr>
        <w:fldChar w:fldCharType="begin">
          <w:fldData xml:space="preserve">PEVuZE5vdGU+PENpdGU+PEF1dGhvcj5NYWduYW5pPC9BdXRob3I+PFllYXI+MjAxNjwvWWVhcj48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PEVuZE5vdGU+PENpdGU+PEF1dGhvcj5NYWduYW5pPC9BdXRob3I+PFllYXI+MjAxNjwvWWVhcj48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2E4A85">
        <w:rPr>
          <w:rFonts w:ascii="Arial" w:hAnsi="Arial" w:cs="Arial"/>
        </w:rPr>
      </w:r>
      <w:r w:rsidR="002E4A85">
        <w:rPr>
          <w:rFonts w:ascii="Arial" w:hAnsi="Arial" w:cs="Arial"/>
        </w:rPr>
        <w:fldChar w:fldCharType="separate"/>
      </w:r>
      <w:r w:rsidR="002E4A85" w:rsidRPr="002E4A85">
        <w:rPr>
          <w:rFonts w:ascii="Arial" w:hAnsi="Arial" w:cs="Arial"/>
          <w:noProof/>
          <w:vertAlign w:val="superscript"/>
        </w:rPr>
        <w:t>3</w:t>
      </w:r>
      <w:r w:rsidR="002E4A85">
        <w:rPr>
          <w:rFonts w:ascii="Arial" w:hAnsi="Arial" w:cs="Arial"/>
        </w:rPr>
        <w:fldChar w:fldCharType="end"/>
      </w:r>
      <w:r w:rsidR="002E4A85">
        <w:rPr>
          <w:rFonts w:ascii="Arial" w:hAnsi="Arial" w:cs="Arial"/>
        </w:rPr>
        <w:t xml:space="preserve"> </w:t>
      </w:r>
      <w:r w:rsidRPr="00023163">
        <w:rPr>
          <w:rFonts w:ascii="Arial" w:hAnsi="Arial" w:cs="Arial"/>
        </w:rPr>
        <w:t>G</w:t>
      </w:r>
      <w:r w:rsidR="00493985">
        <w:rPr>
          <w:rFonts w:ascii="Arial" w:hAnsi="Arial" w:cs="Arial"/>
        </w:rPr>
        <w:t>rowing AF prevalence</w:t>
      </w:r>
      <w:r w:rsidRPr="00023163">
        <w:rPr>
          <w:rFonts w:ascii="Arial" w:hAnsi="Arial" w:cs="Arial"/>
        </w:rPr>
        <w:t xml:space="preserve"> is a significant financial </w:t>
      </w:r>
      <w:r w:rsidR="00CD29C9">
        <w:rPr>
          <w:rFonts w:ascii="Arial" w:hAnsi="Arial" w:cs="Arial"/>
        </w:rPr>
        <w:t>burden</w:t>
      </w:r>
      <w:r w:rsidRPr="00023163">
        <w:rPr>
          <w:rFonts w:ascii="Arial" w:hAnsi="Arial" w:cs="Arial"/>
        </w:rPr>
        <w:t xml:space="preserve"> on the Australian healthcare syste</w:t>
      </w:r>
      <w:r w:rsidR="00493985">
        <w:rPr>
          <w:rFonts w:ascii="Arial" w:hAnsi="Arial" w:cs="Arial"/>
        </w:rPr>
        <w:t xml:space="preserve">m, </w:t>
      </w:r>
      <w:r w:rsidRPr="00023163">
        <w:rPr>
          <w:rFonts w:ascii="Arial" w:hAnsi="Arial" w:cs="Arial"/>
        </w:rPr>
        <w:t xml:space="preserve">contributing to </w:t>
      </w:r>
      <w:r w:rsidR="00C53476">
        <w:rPr>
          <w:rFonts w:ascii="Arial" w:hAnsi="Arial" w:cs="Arial"/>
        </w:rPr>
        <w:t>over</w:t>
      </w:r>
      <w:r w:rsidR="00C53476" w:rsidRPr="00023163">
        <w:rPr>
          <w:rFonts w:ascii="Arial" w:hAnsi="Arial" w:cs="Arial"/>
        </w:rPr>
        <w:t xml:space="preserve"> </w:t>
      </w:r>
      <w:r w:rsidR="00C53476">
        <w:rPr>
          <w:rFonts w:ascii="Arial" w:hAnsi="Arial" w:cs="Arial"/>
        </w:rPr>
        <w:t>6</w:t>
      </w:r>
      <w:r w:rsidRPr="00023163">
        <w:rPr>
          <w:rFonts w:ascii="Arial" w:hAnsi="Arial" w:cs="Arial"/>
        </w:rPr>
        <w:t>0,000 hospitalisations each year</w:t>
      </w:r>
      <w:r w:rsidR="00C53476">
        <w:rPr>
          <w:rFonts w:ascii="Arial" w:hAnsi="Arial" w:cs="Arial"/>
        </w:rPr>
        <w:fldChar w:fldCharType="begin"/>
      </w:r>
      <w:r w:rsidR="00BB2F43">
        <w:rPr>
          <w:rFonts w:ascii="Arial" w:hAnsi="Arial" w:cs="Arial"/>
        </w:rPr>
        <w:instrText xml:space="preserve"> ADDIN EN.CITE &lt;EndNote&gt;&lt;Cite&gt;&lt;Author&gt;Gallagher&lt;/Author&gt;&lt;Year&gt;2017&lt;/Year&gt;&lt;RecNum&gt;804&lt;/RecNum&gt;&lt;DisplayText&gt;&lt;style face="superscript"&gt;4&lt;/style&gt;&lt;/DisplayText&gt;&lt;record&gt;&lt;rec-number&gt;804&lt;/rec-number&gt;&lt;foreign-keys&gt;&lt;key app="EN" db-id="xs2f00xzj0arwce9adcxrse5zr2x2wrdwzpw" timestamp="1534294760"&gt;804&lt;/key&gt;&lt;/foreign-keys&gt;&lt;ref-type name="Journal Article"&gt;17&lt;/ref-type&gt;&lt;contributors&gt;&lt;authors&gt;&lt;author&gt;Gallagher, C.&lt;/author&gt;&lt;author&gt;Hendriks, J.&lt;/author&gt;&lt;author&gt;Giles, L.&lt;/author&gt;&lt;author&gt;Elliott, A.&lt;/author&gt;&lt;author&gt;Middeldorp, M.&lt;/author&gt;&lt;author&gt;Mahajan, R.&lt;/author&gt;&lt;author&gt;Lau, D.&lt;/author&gt;&lt;author&gt;Sanders, P.&lt;/author&gt;&lt;author&gt;Wong, C.&lt;/author&gt;&lt;/authors&gt;&lt;/contributors&gt;&lt;titles&gt;&lt;title&gt;Twenty-Year National Trends in Hospitalisations Due to Atrial Fibrillation in Australia: A Relentless Rise&lt;/title&gt;&lt;secondary-title&gt;Heart, Lung &amp;amp; Circulation&lt;/secondary-title&gt;&lt;/titles&gt;&lt;periodical&gt;&lt;full-title&gt;Heart, Lung &amp;amp; Circulation&lt;/full-title&gt;&lt;abbr-1&gt;Heart Lung Circ.&lt;/abbr-1&gt;&lt;abbr-2&gt;Heart Lung Circ&lt;/abbr-2&gt;&lt;/periodical&gt;&lt;pages&gt;S175&lt;/pages&gt;&lt;volume&gt;26&lt;/volume&gt;&lt;dates&gt;&lt;year&gt;2017&lt;/year&gt;&lt;/dates&gt;&lt;publisher&gt;Elsevier&lt;/publisher&gt;&lt;isbn&gt;1443-9506&lt;/isbn&gt;&lt;urls&gt;&lt;related-urls&gt;&lt;url&gt;https://doi.org/10.1016/j.hlc.2017.06.302&lt;/url&gt;&lt;/related-urls&gt;&lt;/urls&gt;&lt;electronic-resource-num&gt;10.1016/j.hlc.2017.06.302&lt;/electronic-resource-num&gt;&lt;access-date&gt;2018/08/14&lt;/access-date&gt;&lt;/record&gt;&lt;/Cite&gt;&lt;/EndNote&gt;</w:instrText>
      </w:r>
      <w:r w:rsidR="00C53476">
        <w:rPr>
          <w:rFonts w:ascii="Arial" w:hAnsi="Arial" w:cs="Arial"/>
        </w:rPr>
        <w:fldChar w:fldCharType="separate"/>
      </w:r>
      <w:r w:rsidR="00AC2B57" w:rsidRPr="00AC2B57">
        <w:rPr>
          <w:rFonts w:ascii="Arial" w:hAnsi="Arial" w:cs="Arial"/>
          <w:noProof/>
          <w:vertAlign w:val="superscript"/>
        </w:rPr>
        <w:t>4</w:t>
      </w:r>
      <w:r w:rsidR="00C53476">
        <w:rPr>
          <w:rFonts w:ascii="Arial" w:hAnsi="Arial" w:cs="Arial"/>
        </w:rPr>
        <w:fldChar w:fldCharType="end"/>
      </w:r>
      <w:r w:rsidR="00C53476">
        <w:rPr>
          <w:rFonts w:ascii="Arial" w:hAnsi="Arial" w:cs="Arial"/>
        </w:rPr>
        <w:t xml:space="preserve"> </w:t>
      </w:r>
      <w:r w:rsidRPr="00023163">
        <w:rPr>
          <w:rFonts w:ascii="Arial" w:hAnsi="Arial" w:cs="Arial"/>
        </w:rPr>
        <w:t xml:space="preserve">with an annual cost of approximately </w:t>
      </w:r>
      <w:r w:rsidR="00183750">
        <w:rPr>
          <w:rFonts w:ascii="Arial" w:hAnsi="Arial" w:cs="Arial"/>
        </w:rPr>
        <w:t>AU</w:t>
      </w:r>
      <w:r w:rsidRPr="00023163">
        <w:rPr>
          <w:rFonts w:ascii="Arial" w:hAnsi="Arial" w:cs="Arial"/>
        </w:rPr>
        <w:t>$874 million</w:t>
      </w:r>
      <w:r w:rsidR="00493985">
        <w:rPr>
          <w:rFonts w:ascii="Arial" w:hAnsi="Arial" w:cs="Arial"/>
        </w:rPr>
        <w:t>.</w:t>
      </w:r>
      <w:r w:rsidRPr="00023163">
        <w:rPr>
          <w:rFonts w:ascii="Arial" w:hAnsi="Arial" w:cs="Arial"/>
        </w:rPr>
        <w:fldChar w:fldCharType="begin"/>
      </w:r>
      <w:r w:rsidR="00BB2F43">
        <w:rPr>
          <w:rFonts w:ascii="Arial" w:hAnsi="Arial" w:cs="Arial"/>
        </w:rPr>
        <w:instrText xml:space="preserve"> ADDIN EN.CITE &lt;EndNote&gt;&lt;Cite&gt;&lt;Author&gt;PricewaterhouseCoopers&lt;/Author&gt;&lt;Year&gt;2010&lt;/Year&gt;&lt;RecNum&gt;587&lt;/RecNum&gt;&lt;DisplayText&gt;&lt;style face="superscript"&gt;5&lt;/style&gt;&lt;/DisplayText&gt;&lt;record&gt;&lt;rec-number&gt;587&lt;/rec-number&gt;&lt;foreign-keys&gt;&lt;key app="EN" db-id="xs2f00xzj0arwce9adcxrse5zr2x2wrdwzpw" timestamp="1502155553"&gt;587&lt;/key&gt;&lt;/foreign-keys&gt;&lt;ref-type name="Web Page"&gt;12&lt;/ref-type&gt;&lt;contributors&gt;&lt;authors&gt;&lt;author&gt;PricewaterhouseCoopers&lt;/author&gt;&lt;/authors&gt;&lt;/contributors&gt;&lt;titles&gt;&lt;title&gt;Commissioned by the National Stroke Foundation, The Economic Costs of Atrial Fibrillation in Australia&lt;/title&gt;&lt;/titles&gt;&lt;dates&gt;&lt;year&gt;2010&lt;/year&gt;&lt;/dates&gt;&lt;urls&gt;&lt;related-urls&gt;&lt;url&gt;http://www.atrialfibrillation-au.org/files/file/Publications/121126-Economic%20costs%20of%20atrial%20fibrillation%20in%20Australia.pdf&lt;/url&gt;&lt;/related-urls&gt;&lt;/urls&gt;&lt;custom1&gt;016&lt;/custom1&gt;&lt;custom2&gt;27 June &lt;/custom2&gt;&lt;access-date&gt;27 June 2016&lt;/access-date&gt;&lt;/record&gt;&lt;/Cite&gt;&lt;/EndNote&gt;</w:instrText>
      </w:r>
      <w:r w:rsidRPr="00023163">
        <w:rPr>
          <w:rFonts w:ascii="Arial" w:hAnsi="Arial" w:cs="Arial"/>
        </w:rPr>
        <w:fldChar w:fldCharType="separate"/>
      </w:r>
      <w:r w:rsidR="00AC2B57" w:rsidRPr="00AC2B57">
        <w:rPr>
          <w:rFonts w:ascii="Arial" w:hAnsi="Arial" w:cs="Arial"/>
          <w:noProof/>
          <w:vertAlign w:val="superscript"/>
        </w:rPr>
        <w:t>5</w:t>
      </w:r>
      <w:r w:rsidRPr="00023163">
        <w:rPr>
          <w:rFonts w:ascii="Arial" w:hAnsi="Arial" w:cs="Arial"/>
        </w:rPr>
        <w:fldChar w:fldCharType="end"/>
      </w:r>
      <w:r w:rsidRPr="008079C4">
        <w:rPr>
          <w:rFonts w:ascii="Arial" w:hAnsi="Arial" w:cs="Arial"/>
        </w:rPr>
        <w:t xml:space="preserve"> </w:t>
      </w:r>
    </w:p>
    <w:p w14:paraId="3C358297" w14:textId="28EAF2B0" w:rsidR="001954A8" w:rsidRDefault="00AC3C37" w:rsidP="00A70077">
      <w:pPr>
        <w:spacing w:line="360" w:lineRule="auto"/>
        <w:rPr>
          <w:rFonts w:ascii="Arial" w:hAnsi="Arial" w:cs="Arial"/>
        </w:rPr>
      </w:pPr>
      <w:r>
        <w:rPr>
          <w:rFonts w:ascii="Arial" w:hAnsi="Arial" w:cs="Arial"/>
        </w:rPr>
        <w:t>I</w:t>
      </w:r>
      <w:r w:rsidR="005B41FF">
        <w:rPr>
          <w:rFonts w:ascii="Arial" w:hAnsi="Arial" w:cs="Arial"/>
        </w:rPr>
        <w:t xml:space="preserve">t has been </w:t>
      </w:r>
      <w:r w:rsidR="00ED349C">
        <w:rPr>
          <w:rFonts w:ascii="Arial" w:hAnsi="Arial" w:cs="Arial"/>
        </w:rPr>
        <w:t xml:space="preserve">estimated </w:t>
      </w:r>
      <w:r w:rsidR="005B41FF">
        <w:rPr>
          <w:rFonts w:ascii="Arial" w:hAnsi="Arial" w:cs="Arial"/>
        </w:rPr>
        <w:t xml:space="preserve">that </w:t>
      </w:r>
      <w:r w:rsidR="00ED349C">
        <w:rPr>
          <w:rFonts w:ascii="Arial" w:hAnsi="Arial" w:cs="Arial"/>
        </w:rPr>
        <w:t xml:space="preserve">between </w:t>
      </w:r>
      <w:r w:rsidR="006A44CD">
        <w:rPr>
          <w:rFonts w:ascii="Arial" w:hAnsi="Arial" w:cs="Arial"/>
        </w:rPr>
        <w:t>1.4%-</w:t>
      </w:r>
      <w:r w:rsidR="005B41FF">
        <w:rPr>
          <w:rFonts w:ascii="Arial" w:hAnsi="Arial" w:cs="Arial"/>
        </w:rPr>
        <w:t xml:space="preserve">1.6% of the population </w:t>
      </w:r>
      <w:r w:rsidR="005B41FF" w:rsidRPr="008079C4">
        <w:rPr>
          <w:rFonts w:ascii="Arial" w:hAnsi="Arial" w:cs="Arial"/>
        </w:rPr>
        <w:t xml:space="preserve">aged ≥65 </w:t>
      </w:r>
      <w:r w:rsidR="005B41FF">
        <w:rPr>
          <w:rFonts w:ascii="Arial" w:hAnsi="Arial" w:cs="Arial"/>
        </w:rPr>
        <w:t>have undiagnosed AF,</w:t>
      </w:r>
      <w:r w:rsidR="00946273">
        <w:rPr>
          <w:rFonts w:ascii="Arial" w:hAnsi="Arial" w:cs="Arial"/>
        </w:rPr>
        <w:fldChar w:fldCharType="begin">
          <w:fldData xml:space="preserve">PEVuZE5vdGU+PENpdGU+PEF1dGhvcj5GaXR6bWF1cmljZTwvQXV0aG9yPjxZZWFyPjIwMDc8L1ll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PEVuZE5vdGU+PENpdGU+PEF1dGhvcj5GaXR6bWF1cmljZTwvQXV0aG9yPjxZZWFyPjIwMDc8L1ll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946273">
        <w:rPr>
          <w:rFonts w:ascii="Arial" w:hAnsi="Arial" w:cs="Arial"/>
        </w:rPr>
      </w:r>
      <w:r w:rsidR="00946273">
        <w:rPr>
          <w:rFonts w:ascii="Arial" w:hAnsi="Arial" w:cs="Arial"/>
        </w:rPr>
        <w:fldChar w:fldCharType="separate"/>
      </w:r>
      <w:r w:rsidR="00AC2B57" w:rsidRPr="00AC2B57">
        <w:rPr>
          <w:rFonts w:ascii="Arial" w:hAnsi="Arial" w:cs="Arial"/>
          <w:noProof/>
          <w:vertAlign w:val="superscript"/>
        </w:rPr>
        <w:t>6</w:t>
      </w:r>
      <w:r w:rsidR="00946273">
        <w:rPr>
          <w:rFonts w:ascii="Arial" w:hAnsi="Arial" w:cs="Arial"/>
        </w:rPr>
        <w:fldChar w:fldCharType="end"/>
      </w:r>
      <w:r w:rsidR="005B41FF">
        <w:rPr>
          <w:rFonts w:ascii="Arial" w:hAnsi="Arial" w:cs="Arial"/>
        </w:rPr>
        <w:t xml:space="preserve"> which </w:t>
      </w:r>
      <w:r w:rsidR="006A44CD">
        <w:rPr>
          <w:rFonts w:ascii="Arial" w:hAnsi="Arial" w:cs="Arial"/>
        </w:rPr>
        <w:t>can often be</w:t>
      </w:r>
      <w:r w:rsidR="005B41FF">
        <w:rPr>
          <w:rFonts w:ascii="Arial" w:hAnsi="Arial" w:cs="Arial"/>
        </w:rPr>
        <w:t xml:space="preserve"> asymptomatic.</w:t>
      </w:r>
      <w:r w:rsidR="00946273">
        <w:rPr>
          <w:rFonts w:ascii="Arial" w:hAnsi="Arial" w:cs="Arial"/>
        </w:rPr>
        <w:fldChar w:fldCharType="begin">
          <w:fldData xml:space="preserve">PEVuZE5vdGU+PENpdGU+PEF1dGhvcj5MZWU8L0F1dGhvcj48WWVhcj4yMDEzPC9ZZWFyPjxSZWNO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PEVuZE5vdGU+PENpdGU+PEF1dGhvcj5MZWU8L0F1dGhvcj48WWVhcj4yMDEzPC9ZZWFyPjxSZWNO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946273">
        <w:rPr>
          <w:rFonts w:ascii="Arial" w:hAnsi="Arial" w:cs="Arial"/>
        </w:rPr>
      </w:r>
      <w:r w:rsidR="00946273">
        <w:rPr>
          <w:rFonts w:ascii="Arial" w:hAnsi="Arial" w:cs="Arial"/>
        </w:rPr>
        <w:fldChar w:fldCharType="separate"/>
      </w:r>
      <w:r w:rsidR="00AC2B57" w:rsidRPr="00AC2B57">
        <w:rPr>
          <w:rFonts w:ascii="Arial" w:hAnsi="Arial" w:cs="Arial"/>
          <w:noProof/>
          <w:vertAlign w:val="superscript"/>
        </w:rPr>
        <w:t>7, 8</w:t>
      </w:r>
      <w:r w:rsidR="00946273">
        <w:rPr>
          <w:rFonts w:ascii="Arial" w:hAnsi="Arial" w:cs="Arial"/>
        </w:rPr>
        <w:fldChar w:fldCharType="end"/>
      </w:r>
      <w:r w:rsidR="005B41FF">
        <w:rPr>
          <w:rFonts w:ascii="Arial" w:hAnsi="Arial" w:cs="Arial"/>
        </w:rPr>
        <w:t xml:space="preserve"> </w:t>
      </w:r>
      <w:r>
        <w:rPr>
          <w:rFonts w:ascii="Arial" w:hAnsi="Arial" w:cs="Arial"/>
        </w:rPr>
        <w:t xml:space="preserve">While </w:t>
      </w:r>
      <w:r w:rsidRPr="008079C4">
        <w:rPr>
          <w:rFonts w:ascii="Arial" w:hAnsi="Arial" w:cs="Arial"/>
        </w:rPr>
        <w:t xml:space="preserve">AF </w:t>
      </w:r>
      <w:r>
        <w:rPr>
          <w:rFonts w:ascii="Arial" w:hAnsi="Arial" w:cs="Arial"/>
        </w:rPr>
        <w:t>can cause a fivefold increase in risk of stroke,</w:t>
      </w:r>
      <w:r w:rsidRPr="008079C4">
        <w:rPr>
          <w:rFonts w:ascii="Arial" w:hAnsi="Arial" w:cs="Arial"/>
        </w:rPr>
        <w:fldChar w:fldCharType="begin">
          <w:fldData xml:space="preserve">PEVuZE5vdGU+PENpdGU+PEF1dGhvcj5IdWdoZXM8L0F1dGhvcj48WWVhcj4yMDA4PC9ZZWFyPjxS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=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PEVuZE5vdGU+PENpdGU+PEF1dGhvcj5IdWdoZXM8L0F1dGhvcj48WWVhcj4yMDA4PC9ZZWFyPjxS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=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Pr="008079C4">
        <w:rPr>
          <w:rFonts w:ascii="Arial" w:hAnsi="Arial" w:cs="Arial"/>
        </w:rPr>
      </w:r>
      <w:r w:rsidRPr="008079C4">
        <w:rPr>
          <w:rFonts w:ascii="Arial" w:hAnsi="Arial" w:cs="Arial"/>
        </w:rPr>
        <w:fldChar w:fldCharType="separate"/>
      </w:r>
      <w:r w:rsidR="00AC2B57" w:rsidRPr="00AC2B57">
        <w:rPr>
          <w:rFonts w:ascii="Arial" w:hAnsi="Arial" w:cs="Arial"/>
          <w:noProof/>
          <w:vertAlign w:val="superscript"/>
        </w:rPr>
        <w:t>9, 10</w:t>
      </w:r>
      <w:r w:rsidRPr="008079C4">
        <w:rPr>
          <w:rFonts w:ascii="Arial" w:hAnsi="Arial" w:cs="Arial"/>
        </w:rPr>
        <w:fldChar w:fldCharType="end"/>
      </w:r>
      <w:r>
        <w:rPr>
          <w:rFonts w:ascii="Arial" w:hAnsi="Arial" w:cs="Arial"/>
        </w:rPr>
        <w:t xml:space="preserve"> t</w:t>
      </w:r>
      <w:r w:rsidR="006A44CD">
        <w:rPr>
          <w:rFonts w:ascii="Arial" w:hAnsi="Arial" w:cs="Arial"/>
        </w:rPr>
        <w:t>reatment</w:t>
      </w:r>
      <w:r w:rsidR="001954A8" w:rsidRPr="008079C4">
        <w:rPr>
          <w:rFonts w:ascii="Arial" w:hAnsi="Arial" w:cs="Arial"/>
        </w:rPr>
        <w:t xml:space="preserve"> with</w:t>
      </w:r>
      <w:r w:rsidR="001954A8">
        <w:rPr>
          <w:rFonts w:ascii="Arial" w:hAnsi="Arial" w:cs="Arial"/>
        </w:rPr>
        <w:t xml:space="preserve"> appropriate oral anticoagulant (</w:t>
      </w:r>
      <w:r w:rsidR="001954A8" w:rsidRPr="008079C4">
        <w:rPr>
          <w:rFonts w:ascii="Arial" w:hAnsi="Arial" w:cs="Arial"/>
        </w:rPr>
        <w:t>OAC</w:t>
      </w:r>
      <w:r w:rsidR="001954A8">
        <w:rPr>
          <w:rFonts w:ascii="Arial" w:hAnsi="Arial" w:cs="Arial"/>
        </w:rPr>
        <w:t>)</w:t>
      </w:r>
      <w:r w:rsidR="005B41FF">
        <w:rPr>
          <w:rFonts w:ascii="Arial" w:hAnsi="Arial" w:cs="Arial"/>
        </w:rPr>
        <w:t xml:space="preserve"> therapy</w:t>
      </w:r>
      <w:r w:rsidR="00FB2D8E">
        <w:rPr>
          <w:rFonts w:ascii="Arial" w:hAnsi="Arial" w:cs="Arial"/>
        </w:rPr>
        <w:t xml:space="preserve"> can reduce</w:t>
      </w:r>
      <w:r w:rsidR="001954A8">
        <w:rPr>
          <w:rFonts w:ascii="Arial" w:hAnsi="Arial" w:cs="Arial"/>
        </w:rPr>
        <w:t xml:space="preserve"> AF-related stroke risk by </w:t>
      </w:r>
      <w:r w:rsidR="006A44CD">
        <w:rPr>
          <w:rFonts w:ascii="Arial" w:hAnsi="Arial" w:cs="Arial"/>
        </w:rPr>
        <w:t>64%</w:t>
      </w:r>
      <w:r>
        <w:rPr>
          <w:rFonts w:ascii="Arial" w:hAnsi="Arial" w:cs="Arial"/>
        </w:rPr>
        <w:t>.</w:t>
      </w:r>
      <w:r w:rsidR="00946273">
        <w:rPr>
          <w:rFonts w:ascii="Arial" w:hAnsi="Arial" w:cs="Arial"/>
        </w:rPr>
        <w:fldChar w:fldCharType="begin">
          <w:fldData xml:space="preserve">PEVuZE5vdGU+PENpdGU+PEF1dGhvcj5IYXJ0PC9BdXRob3I+PFllYXI+MjAwNzwvWWVhcj48UmVj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ZDwvYWJici0yPjwvYWx0LXBlcmlvZGljYWw+PHBhZ2VzPjg1Ny02NzwvcGFnZXM+PHZvbHVtZT4x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PEVuZE5vdGU+PENpdGU+PEF1dGhvcj5IYXJ0PC9BdXRob3I+PFllYXI+MjAwNzwvWWVhcj48UmVj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ZDwvYWJici0yPjwvYWx0LXBlcmlvZGljYWw+PHBhZ2VzPjg1Ny02NzwvcGFnZXM+PHZvbHVtZT4x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946273">
        <w:rPr>
          <w:rFonts w:ascii="Arial" w:hAnsi="Arial" w:cs="Arial"/>
        </w:rPr>
      </w:r>
      <w:r w:rsidR="00946273">
        <w:rPr>
          <w:rFonts w:ascii="Arial" w:hAnsi="Arial" w:cs="Arial"/>
        </w:rPr>
        <w:fldChar w:fldCharType="separate"/>
      </w:r>
      <w:r w:rsidR="00AC2B57" w:rsidRPr="00AC2B57">
        <w:rPr>
          <w:rFonts w:ascii="Arial" w:hAnsi="Arial" w:cs="Arial"/>
          <w:noProof/>
          <w:vertAlign w:val="superscript"/>
        </w:rPr>
        <w:t>11</w:t>
      </w:r>
      <w:r w:rsidR="00946273">
        <w:rPr>
          <w:rFonts w:ascii="Arial" w:hAnsi="Arial" w:cs="Arial"/>
        </w:rPr>
        <w:fldChar w:fldCharType="end"/>
      </w:r>
      <w:r w:rsidR="001954A8" w:rsidRPr="008079C4">
        <w:rPr>
          <w:rFonts w:ascii="Arial" w:hAnsi="Arial" w:cs="Arial"/>
        </w:rPr>
        <w:t xml:space="preserve"> </w:t>
      </w:r>
      <w:r>
        <w:rPr>
          <w:rFonts w:ascii="Arial" w:hAnsi="Arial" w:cs="Arial"/>
        </w:rPr>
        <w:t xml:space="preserve">Clinical guidelines include strong recommendations for </w:t>
      </w:r>
      <w:r w:rsidR="001954A8">
        <w:rPr>
          <w:rFonts w:ascii="Arial" w:hAnsi="Arial" w:cs="Arial"/>
        </w:rPr>
        <w:t>OAC</w:t>
      </w:r>
      <w:r>
        <w:rPr>
          <w:rFonts w:ascii="Arial" w:hAnsi="Arial" w:cs="Arial"/>
        </w:rPr>
        <w:t xml:space="preserve"> (</w:t>
      </w:r>
      <w:r w:rsidR="00AD0731">
        <w:rPr>
          <w:rFonts w:ascii="Arial" w:hAnsi="Arial" w:cs="Arial"/>
        </w:rPr>
        <w:t>including</w:t>
      </w:r>
      <w:r>
        <w:rPr>
          <w:rFonts w:ascii="Arial" w:hAnsi="Arial" w:cs="Arial"/>
        </w:rPr>
        <w:t xml:space="preserve"> novel oral anticoagulant </w:t>
      </w:r>
      <w:r w:rsidR="00AD0731">
        <w:rPr>
          <w:rFonts w:ascii="Arial" w:hAnsi="Arial" w:cs="Arial"/>
        </w:rPr>
        <w:t xml:space="preserve">(NOAC)) </w:t>
      </w:r>
      <w:r>
        <w:rPr>
          <w:rFonts w:ascii="Arial" w:hAnsi="Arial" w:cs="Arial"/>
        </w:rPr>
        <w:t>treatment for patients at high risk of stroke</w:t>
      </w:r>
      <w:r w:rsidR="00FA3A30">
        <w:rPr>
          <w:rFonts w:ascii="Arial" w:hAnsi="Arial" w:cs="Arial"/>
        </w:rPr>
        <w:t xml:space="preserve"> (as estimated by the </w:t>
      </w:r>
      <w:r w:rsidR="001F57B4" w:rsidRPr="00751C89">
        <w:rPr>
          <w:rFonts w:ascii="Arial" w:hAnsi="Arial" w:cs="Arial"/>
        </w:rPr>
        <w:t>CHA</w:t>
      </w:r>
      <w:r w:rsidR="001F57B4" w:rsidRPr="00751C89">
        <w:rPr>
          <w:rFonts w:ascii="Arial" w:hAnsi="Arial" w:cs="Arial"/>
          <w:vertAlign w:val="subscript"/>
        </w:rPr>
        <w:t>2</w:t>
      </w:r>
      <w:r w:rsidR="001F57B4" w:rsidRPr="00751C89">
        <w:rPr>
          <w:rFonts w:ascii="Arial" w:hAnsi="Arial" w:cs="Arial"/>
        </w:rPr>
        <w:t>DS</w:t>
      </w:r>
      <w:r w:rsidR="001F57B4" w:rsidRPr="00751C89">
        <w:rPr>
          <w:rFonts w:ascii="Arial" w:hAnsi="Arial" w:cs="Arial"/>
          <w:vertAlign w:val="subscript"/>
        </w:rPr>
        <w:t>2</w:t>
      </w:r>
      <w:r w:rsidR="001F57B4" w:rsidRPr="00751C89">
        <w:rPr>
          <w:rFonts w:ascii="Arial" w:hAnsi="Arial" w:cs="Arial"/>
        </w:rPr>
        <w:t>-VASc</w:t>
      </w:r>
      <w:r w:rsidR="00F85370">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F85370">
        <w:rPr>
          <w:rFonts w:ascii="Arial" w:hAnsi="Arial" w:cs="Arial"/>
        </w:rPr>
      </w:r>
      <w:r w:rsidR="00F85370">
        <w:rPr>
          <w:rFonts w:ascii="Arial" w:hAnsi="Arial" w:cs="Arial"/>
        </w:rPr>
        <w:fldChar w:fldCharType="separate"/>
      </w:r>
      <w:r w:rsidR="00AC2B57" w:rsidRPr="00AC2B57">
        <w:rPr>
          <w:rFonts w:ascii="Arial" w:hAnsi="Arial" w:cs="Arial"/>
          <w:noProof/>
          <w:vertAlign w:val="superscript"/>
        </w:rPr>
        <w:t>12</w:t>
      </w:r>
      <w:r w:rsidR="00F85370">
        <w:rPr>
          <w:rFonts w:ascii="Arial" w:hAnsi="Arial" w:cs="Arial"/>
        </w:rPr>
        <w:fldChar w:fldCharType="end"/>
      </w:r>
      <w:r w:rsidR="001F57B4" w:rsidRPr="00585A63" w:rsidDel="001F57B4">
        <w:rPr>
          <w:rFonts w:ascii="Arial" w:hAnsi="Arial" w:cs="Arial"/>
        </w:rPr>
        <w:t xml:space="preserve"> </w:t>
      </w:r>
      <w:r w:rsidR="002B0806">
        <w:rPr>
          <w:rFonts w:ascii="Arial" w:hAnsi="Arial" w:cs="Arial"/>
        </w:rPr>
        <w:t xml:space="preserve">or the similar ‘sexless’ </w:t>
      </w:r>
      <w:r w:rsidR="002B0806" w:rsidRPr="00751C89">
        <w:rPr>
          <w:rFonts w:ascii="Arial" w:hAnsi="Arial" w:cs="Arial"/>
        </w:rPr>
        <w:t>CHA</w:t>
      </w:r>
      <w:r w:rsidR="002B0806" w:rsidRPr="00751C89">
        <w:rPr>
          <w:rFonts w:ascii="Arial" w:hAnsi="Arial" w:cs="Arial"/>
          <w:vertAlign w:val="subscript"/>
        </w:rPr>
        <w:t>2</w:t>
      </w:r>
      <w:r w:rsidR="002B0806" w:rsidRPr="00751C89">
        <w:rPr>
          <w:rFonts w:ascii="Arial" w:hAnsi="Arial" w:cs="Arial"/>
        </w:rPr>
        <w:t>DS</w:t>
      </w:r>
      <w:r w:rsidR="002B0806" w:rsidRPr="00751C89">
        <w:rPr>
          <w:rFonts w:ascii="Arial" w:hAnsi="Arial" w:cs="Arial"/>
          <w:vertAlign w:val="subscript"/>
        </w:rPr>
        <w:t>2</w:t>
      </w:r>
      <w:r w:rsidR="002B0806" w:rsidRPr="00751C89">
        <w:rPr>
          <w:rFonts w:ascii="Arial" w:hAnsi="Arial" w:cs="Arial"/>
        </w:rPr>
        <w:t>-VA</w:t>
      </w:r>
      <w:r w:rsidR="002B0806">
        <w:rPr>
          <w:rFonts w:ascii="Arial" w:hAnsi="Arial" w:cs="Arial"/>
        </w:rPr>
        <w:t xml:space="preserve"> </w:t>
      </w:r>
      <w:r w:rsidR="00FA3A30">
        <w:rPr>
          <w:rFonts w:ascii="Arial" w:hAnsi="Arial" w:cs="Arial"/>
        </w:rPr>
        <w:t>score</w:t>
      </w:r>
      <w:r w:rsidR="00F85370">
        <w:rPr>
          <w:rFonts w:ascii="Arial" w:hAnsi="Arial" w:cs="Arial"/>
        </w:rPr>
        <w:t xml:space="preserve"> in the recently released Australian guidelines</w:t>
      </w:r>
      <w:r w:rsidR="00F85370">
        <w:rPr>
          <w:rFonts w:ascii="Arial" w:hAnsi="Arial" w:cs="Arial"/>
        </w:rPr>
        <w:fldChar w:fldCharType="begin"/>
      </w:r>
      <w:r w:rsidR="00BB2F43">
        <w:rPr>
          <w:rFonts w:ascii="Arial" w:hAnsi="Arial" w:cs="Arial"/>
        </w:rPr>
        <w:instrText xml:space="preserve"> ADDIN EN.CITE &lt;EndNote&gt;&lt;Cite&gt;&lt;Author&gt;Brieger&lt;/Author&gt;&lt;Year&gt;2018&lt;/Year&gt;&lt;RecNum&gt;802&lt;/RecNum&gt;&lt;DisplayText&gt;&lt;style face="superscript"&gt;13&lt;/style&gt;&lt;/DisplayText&gt;&lt;record&gt;&lt;rec-number&gt;802&lt;/rec-number&gt;&lt;foreign-keys&gt;&lt;key app="EN" db-id="xs2f00xzj0arwce9adcxrse5zr2x2wrdwzpw" timestamp="1533343293"&gt;802&lt;/key&gt;&lt;/foreign-keys&gt;&lt;ref-type name="Journal Article"&gt;17&lt;/ref-type&gt;&lt;contributors&gt;&lt;authors&gt;&lt;author&gt;Brieger, David&lt;/author&gt;&lt;author&gt;Amerena, John&lt;/author&gt;&lt;author&gt;Attia, John&lt;/author&gt;&lt;author&gt;Bajorek, Beata&lt;/author&gt;&lt;author&gt;Chan, Kim H.&lt;/author&gt;&lt;author&gt;Connell, Cia&lt;/author&gt;&lt;author&gt;Freedman, Ben&lt;/author&gt;&lt;author&gt;Ferguson, Caleb&lt;/author&gt;&lt;author&gt;Hall, Tanya&lt;/author&gt;&lt;author&gt;Haqqani, Haris&lt;/author&gt;&lt;author&gt;Hendriks, Jeroen&lt;/author&gt;&lt;author&gt;Hespe, Charlotte&lt;/author&gt;&lt;author&gt;Hung, Joseph&lt;/author&gt;&lt;author&gt;Kalman, Jonathan M.&lt;/author&gt;&lt;author&gt;Sanders, Prashanthan&lt;/author&gt;&lt;author&gt;Worthington, John&lt;/author&gt;&lt;author&gt;Yan, Tristan D.&lt;/author&gt;&lt;author&gt;Zwar, Nicholas&lt;/author&gt;&lt;/authors&gt;&lt;/contributors&gt;&lt;titles&gt;&lt;title&gt;National Heart Foundation of Australia and the Cardiac Society of Australia and New Zealand: Australian Clinical Guidelines for the Diagnosis and Management of Atrial Fibrillation 2018&lt;/title&gt;&lt;secondary-title&gt;Heart, Lung &amp;amp; Circulation&lt;/secondary-title&gt;&lt;/titles&gt;&lt;periodical&gt;&lt;full-title&gt;Heart, Lung &amp;amp; Circulation&lt;/full-title&gt;&lt;abbr-1&gt;Heart Lung Circ.&lt;/abbr-1&gt;&lt;abbr-2&gt;Heart Lung Circ&lt;/abbr-2&gt;&lt;/periodical&gt;&lt;pages&gt;1209-1266&lt;/pages&gt;&lt;volume&gt;27&lt;/volume&gt;&lt;number&gt;10&lt;/number&gt;&lt;dates&gt;&lt;year&gt;2018&lt;/year&gt;&lt;/dates&gt;&lt;publisher&gt;Elsevier&lt;/publisher&gt;&lt;isbn&gt;1443-9506&lt;/isbn&gt;&lt;urls&gt;&lt;related-urls&gt;&lt;url&gt;https://doi.org/10.1016/j.hlc.2018.06.1043&lt;/url&gt;&lt;url&gt;https://www.heartlungcirc.org/article/S1443-9506(18)31778-5/pdf&lt;/url&gt;&lt;/related-urls&gt;&lt;/urls&gt;&lt;electronic-resource-num&gt;10.1016/j.hlc.2018.06.1043&lt;/electronic-resource-num&gt;&lt;access-date&gt;2018/08/03&lt;/access-date&gt;&lt;/record&gt;&lt;/Cite&gt;&lt;/EndNote&gt;</w:instrText>
      </w:r>
      <w:r w:rsidR="00F85370">
        <w:rPr>
          <w:rFonts w:ascii="Arial" w:hAnsi="Arial" w:cs="Arial"/>
        </w:rPr>
        <w:fldChar w:fldCharType="separate"/>
      </w:r>
      <w:r w:rsidR="00AC2B57" w:rsidRPr="00AC2B57">
        <w:rPr>
          <w:rFonts w:ascii="Arial" w:hAnsi="Arial" w:cs="Arial"/>
          <w:noProof/>
          <w:vertAlign w:val="superscript"/>
        </w:rPr>
        <w:t>13</w:t>
      </w:r>
      <w:r w:rsidR="00F85370">
        <w:rPr>
          <w:rFonts w:ascii="Arial" w:hAnsi="Arial" w:cs="Arial"/>
        </w:rPr>
        <w:fldChar w:fldCharType="end"/>
      </w:r>
      <w:r w:rsidR="00FA3A30">
        <w:rPr>
          <w:rFonts w:ascii="Arial" w:hAnsi="Arial" w:cs="Arial"/>
        </w:rPr>
        <w:t>)</w:t>
      </w:r>
      <w:r w:rsidR="00AD0731">
        <w:rPr>
          <w:rFonts w:ascii="Arial" w:hAnsi="Arial" w:cs="Arial"/>
        </w:rPr>
        <w:t>.</w:t>
      </w:r>
      <w:r w:rsidR="00F85370">
        <w:rPr>
          <w:rFonts w:ascii="Arial" w:hAnsi="Arial" w:cs="Arial"/>
        </w:rPr>
        <w:t xml:space="preserve"> </w:t>
      </w:r>
      <w:r w:rsidR="001954A8">
        <w:rPr>
          <w:rFonts w:ascii="Arial" w:hAnsi="Arial" w:cs="Arial"/>
        </w:rPr>
        <w:t xml:space="preserve"> </w:t>
      </w:r>
      <w:r w:rsidR="00112306">
        <w:rPr>
          <w:rFonts w:ascii="Arial" w:hAnsi="Arial" w:cs="Arial"/>
        </w:rPr>
        <w:t>L</w:t>
      </w:r>
      <w:r w:rsidR="00471E41">
        <w:rPr>
          <w:rFonts w:ascii="Arial" w:hAnsi="Arial" w:cs="Arial"/>
        </w:rPr>
        <w:t>arge gap</w:t>
      </w:r>
      <w:r w:rsidR="00112306">
        <w:rPr>
          <w:rFonts w:ascii="Arial" w:hAnsi="Arial" w:cs="Arial"/>
        </w:rPr>
        <w:t>s</w:t>
      </w:r>
      <w:r w:rsidR="00471E41">
        <w:rPr>
          <w:rFonts w:ascii="Arial" w:hAnsi="Arial" w:cs="Arial"/>
        </w:rPr>
        <w:t xml:space="preserve"> between evidence and </w:t>
      </w:r>
      <w:r w:rsidR="001954A8">
        <w:rPr>
          <w:rFonts w:ascii="Arial" w:hAnsi="Arial" w:cs="Arial"/>
        </w:rPr>
        <w:t>practice</w:t>
      </w:r>
      <w:r w:rsidR="00112306">
        <w:rPr>
          <w:rFonts w:ascii="Arial" w:hAnsi="Arial" w:cs="Arial"/>
        </w:rPr>
        <w:t xml:space="preserve"> have been reported,</w:t>
      </w:r>
      <w:r w:rsidR="00471E41">
        <w:rPr>
          <w:rFonts w:ascii="Arial" w:hAnsi="Arial" w:cs="Arial"/>
        </w:rPr>
        <w:t xml:space="preserve"> with</w:t>
      </w:r>
      <w:r w:rsidR="00FB2D8E">
        <w:rPr>
          <w:rFonts w:ascii="Arial" w:hAnsi="Arial" w:cs="Arial"/>
        </w:rPr>
        <w:t xml:space="preserve"> a</w:t>
      </w:r>
      <w:r w:rsidR="001954A8">
        <w:rPr>
          <w:rFonts w:ascii="Arial" w:hAnsi="Arial" w:cs="Arial"/>
        </w:rPr>
        <w:t xml:space="preserve">lmost 40% of eligible patients </w:t>
      </w:r>
      <w:r w:rsidR="00FB2D8E">
        <w:rPr>
          <w:rFonts w:ascii="Arial" w:hAnsi="Arial" w:cs="Arial"/>
        </w:rPr>
        <w:t>not on OAC</w:t>
      </w:r>
      <w:r w:rsidR="00471E41">
        <w:rPr>
          <w:rFonts w:ascii="Arial" w:hAnsi="Arial" w:cs="Arial"/>
        </w:rPr>
        <w:t>.</w:t>
      </w:r>
      <w:r w:rsidR="001954A8">
        <w:rPr>
          <w:rFonts w:ascii="Arial" w:hAnsi="Arial" w:cs="Arial"/>
        </w:rPr>
        <w:fldChar w:fldCharType="begin"/>
      </w:r>
      <w:r w:rsidR="00BB2F43">
        <w:rPr>
          <w:rFonts w:ascii="Arial" w:hAnsi="Arial" w:cs="Arial"/>
        </w:rPr>
        <w:instrText xml:space="preserve"> ADDIN EN.CITE &lt;EndNote&gt;&lt;Cite&gt;&lt;Author&gt;Ogilvie&lt;/Author&gt;&lt;Year&gt;2010&lt;/Year&gt;&lt;RecNum&gt;592&lt;/RecNum&gt;&lt;DisplayText&gt;&lt;style face="superscript"&gt;14&lt;/style&gt;&lt;/DisplayText&gt;&lt;record&gt;&lt;rec-number&gt;592&lt;/rec-number&gt;&lt;foreign-keys&gt;&lt;key app="EN" db-id="xs2f00xzj0arwce9adcxrse5zr2x2wrdwzpw" timestamp="1502155553"&gt;592&lt;/key&gt;&lt;/foreign-keys&gt;&lt;ref-type name="Journal Article"&gt;17&lt;/ref-type&gt;&lt;contributors&gt;&lt;authors&gt;&lt;author&gt;Ogilvie, I. M.&lt;/author&gt;&lt;author&gt;Newton, N.&lt;/author&gt;&lt;author&gt;Welner, S. A.&lt;/author&gt;&lt;author&gt;Cowell, W.&lt;/author&gt;&lt;author&gt;Lip, G. Y.&lt;/author&gt;&lt;/authors&gt;&lt;/contributors&gt;&lt;auth-address&gt;BioMedCom Consultants Inc., Montreal, QC, Canada. isla_ogilvie@biomedcom.org&lt;/auth-address&gt;&lt;titles&gt;&lt;title&gt;Underuse of oral anticoagulants in atrial fibrillation: a systematic review&lt;/title&gt;&lt;secondary-title&gt;Am J Med&lt;/secondary-title&gt;&lt;/titles&gt;&lt;periodical&gt;&lt;full-title&gt;American Journal of Medicine&lt;/full-title&gt;&lt;abbr-1&gt;Am. J. Med.&lt;/abbr-1&gt;&lt;abbr-2&gt;Am J Med&lt;/abbr-2&gt;&lt;/periodical&gt;&lt;pages&gt;638-645 e4&lt;/pages&gt;&lt;volume&gt;123&lt;/volume&gt;&lt;number&gt;7&lt;/number&gt;&lt;edition&gt;2010/07/09&lt;/edition&gt;&lt;keywords&gt;&lt;keyword&gt;Administration, Oral&lt;/keyword&gt;&lt;keyword&gt;Anticoagulants/*administration &amp;amp; dosage/therapeutic use&lt;/keyword&gt;&lt;keyword&gt;Atrial Fibrillation/*complications/*drug therapy&lt;/keyword&gt;&lt;keyword&gt;Humans&lt;/keyword&gt;&lt;keyword&gt;Stroke/*prevention &amp;amp; control&lt;/keyword&gt;&lt;keyword&gt;Thromboembolism/*prevention &amp;amp; control&lt;/keyword&gt;&lt;/keywords&gt;&lt;dates&gt;&lt;year&gt;2010&lt;/year&gt;&lt;pub-dates&gt;&lt;date&gt;Jul&lt;/date&gt;&lt;/pub-dates&gt;&lt;/dates&gt;&lt;isbn&gt;1555-7162 (Electronic)&amp;#xD;0002-9343 (Linking)&lt;/isbn&gt;&lt;accession-num&gt;20609686&lt;/accession-num&gt;&lt;urls&gt;&lt;related-urls&gt;&lt;url&gt;https://www.ncbi.nlm.nih.gov/pubmed/20609686&lt;/url&gt;&lt;/related-urls&gt;&lt;/urls&gt;&lt;electronic-resource-num&gt;10.1016/j.amjmed.2009.11.025&lt;/electronic-resource-num&gt;&lt;/record&gt;&lt;/Cite&gt;&lt;/EndNote&gt;</w:instrText>
      </w:r>
      <w:r w:rsidR="001954A8">
        <w:rPr>
          <w:rFonts w:ascii="Arial" w:hAnsi="Arial" w:cs="Arial"/>
        </w:rPr>
        <w:fldChar w:fldCharType="separate"/>
      </w:r>
      <w:r w:rsidR="00AC2B57" w:rsidRPr="00AC2B57">
        <w:rPr>
          <w:rFonts w:ascii="Arial" w:hAnsi="Arial" w:cs="Arial"/>
          <w:noProof/>
          <w:vertAlign w:val="superscript"/>
        </w:rPr>
        <w:t>14</w:t>
      </w:r>
      <w:r w:rsidR="001954A8">
        <w:rPr>
          <w:rFonts w:ascii="Arial" w:hAnsi="Arial" w:cs="Arial"/>
        </w:rPr>
        <w:fldChar w:fldCharType="end"/>
      </w:r>
      <w:r w:rsidR="00AD0731">
        <w:rPr>
          <w:rFonts w:ascii="Arial" w:hAnsi="Arial" w:cs="Arial"/>
        </w:rPr>
        <w:t xml:space="preserve"> </w:t>
      </w:r>
    </w:p>
    <w:p w14:paraId="6011A851" w14:textId="0DD15321" w:rsidR="00D831FD" w:rsidRDefault="00AD0731" w:rsidP="00A70077">
      <w:pPr>
        <w:spacing w:line="360" w:lineRule="auto"/>
        <w:rPr>
          <w:rFonts w:ascii="Arial" w:hAnsi="Arial" w:cs="Arial"/>
        </w:rPr>
      </w:pPr>
      <w:r>
        <w:rPr>
          <w:rFonts w:ascii="Arial" w:hAnsi="Arial" w:cs="Arial"/>
        </w:rPr>
        <w:t>Opportunistic s</w:t>
      </w:r>
      <w:r w:rsidR="008F27E3">
        <w:rPr>
          <w:rFonts w:ascii="Arial" w:hAnsi="Arial" w:cs="Arial"/>
        </w:rPr>
        <w:t>creening for AF in people ≥65 by pulse palpation or ECG rhythm strip is now recommended by</w:t>
      </w:r>
      <w:r>
        <w:rPr>
          <w:rFonts w:ascii="Arial" w:hAnsi="Arial" w:cs="Arial"/>
        </w:rPr>
        <w:t xml:space="preserve"> Australian and European guidelines</w:t>
      </w:r>
      <w:r w:rsidR="00183750">
        <w:rPr>
          <w:rFonts w:ascii="Arial" w:hAnsi="Arial" w:cs="Arial"/>
        </w:rPr>
        <w:t>,</w:t>
      </w:r>
      <w:r w:rsidR="00C24021">
        <w:rPr>
          <w:rFonts w:ascii="Arial" w:hAnsi="Arial" w:cs="Arial"/>
        </w:rPr>
        <w:t xml:space="preserve"> and expert consensus</w:t>
      </w:r>
      <w:r w:rsidR="008F27E3">
        <w:rPr>
          <w:rFonts w:ascii="Arial" w:hAnsi="Arial" w:cs="Arial"/>
        </w:rPr>
        <w:t>.</w:t>
      </w:r>
      <w:r w:rsidR="00C24021">
        <w:rPr>
          <w:rFonts w:ascii="Arial" w:hAnsi="Arial" w:cs="Arial"/>
        </w:rPr>
        <w:fldChar w:fldCharType="begin">
          <w:fldData xml:space="preserve">PEVuZE5vdGU+PENpdGU+PEF1dGhvcj5LaXJjaGhvZjwvQXV0aG9yPjxZZWFyPjIwMTY8L1llYXI+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PEVuZE5vdGU+PENpdGU+PEF1dGhvcj5LaXJjaGhvZjwvQXV0aG9yPjxZZWFyPjIwMTY8L1llYXI+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C24021">
        <w:rPr>
          <w:rFonts w:ascii="Arial" w:hAnsi="Arial" w:cs="Arial"/>
        </w:rPr>
      </w:r>
      <w:r w:rsidR="00C24021">
        <w:rPr>
          <w:rFonts w:ascii="Arial" w:hAnsi="Arial" w:cs="Arial"/>
        </w:rPr>
        <w:fldChar w:fldCharType="separate"/>
      </w:r>
      <w:r w:rsidR="00AC2B57" w:rsidRPr="00AC2B57">
        <w:rPr>
          <w:rFonts w:ascii="Arial" w:hAnsi="Arial" w:cs="Arial"/>
          <w:noProof/>
          <w:vertAlign w:val="superscript"/>
        </w:rPr>
        <w:t>12, 13, 15</w:t>
      </w:r>
      <w:r w:rsidR="00C24021">
        <w:rPr>
          <w:rFonts w:ascii="Arial" w:hAnsi="Arial" w:cs="Arial"/>
        </w:rPr>
        <w:fldChar w:fldCharType="end"/>
      </w:r>
      <w:r w:rsidR="00E84638" w:rsidRPr="00E84638">
        <w:rPr>
          <w:rFonts w:ascii="Arial" w:hAnsi="Arial" w:cs="Arial"/>
        </w:rPr>
        <w:t xml:space="preserve"> </w:t>
      </w:r>
      <w:r w:rsidR="00D831FD">
        <w:rPr>
          <w:rFonts w:ascii="Arial" w:hAnsi="Arial" w:cs="Arial"/>
        </w:rPr>
        <w:t xml:space="preserve">Importantly, these guidelines are referring to single timepoint </w:t>
      </w:r>
      <w:r w:rsidR="00122553">
        <w:rPr>
          <w:rFonts w:ascii="Arial" w:hAnsi="Arial" w:cs="Arial"/>
        </w:rPr>
        <w:t xml:space="preserve">opportunistic </w:t>
      </w:r>
      <w:r w:rsidR="00D831FD">
        <w:rPr>
          <w:rFonts w:ascii="Arial" w:hAnsi="Arial" w:cs="Arial"/>
        </w:rPr>
        <w:t>screening, rather than extended</w:t>
      </w:r>
      <w:r w:rsidR="00122553">
        <w:rPr>
          <w:rFonts w:ascii="Arial" w:hAnsi="Arial" w:cs="Arial"/>
        </w:rPr>
        <w:t xml:space="preserve"> ECG</w:t>
      </w:r>
      <w:r w:rsidR="00D831FD">
        <w:rPr>
          <w:rFonts w:ascii="Arial" w:hAnsi="Arial" w:cs="Arial"/>
        </w:rPr>
        <w:t xml:space="preserve"> monitoring</w:t>
      </w:r>
      <w:r w:rsidR="00122553">
        <w:rPr>
          <w:rFonts w:ascii="Arial" w:hAnsi="Arial" w:cs="Arial"/>
        </w:rPr>
        <w:t xml:space="preserve"> </w:t>
      </w:r>
      <w:r w:rsidR="00122553" w:rsidRPr="00585A63">
        <w:rPr>
          <w:rFonts w:ascii="Arial" w:hAnsi="Arial" w:cs="Arial"/>
        </w:rPr>
        <w:t xml:space="preserve">which will find more brief paroxysmal AF with </w:t>
      </w:r>
      <w:r w:rsidR="00122553">
        <w:rPr>
          <w:rFonts w:ascii="Arial" w:hAnsi="Arial" w:cs="Arial"/>
        </w:rPr>
        <w:t xml:space="preserve">a </w:t>
      </w:r>
      <w:r w:rsidR="00122553" w:rsidRPr="00585A63">
        <w:rPr>
          <w:rFonts w:ascii="Arial" w:hAnsi="Arial" w:cs="Arial"/>
        </w:rPr>
        <w:t>more benign prognosis</w:t>
      </w:r>
      <w:r w:rsidR="00D831FD">
        <w:rPr>
          <w:rFonts w:ascii="Arial" w:hAnsi="Arial" w:cs="Arial"/>
        </w:rPr>
        <w:t xml:space="preserve">. In terms of the risks of screen-detected AF, it is </w:t>
      </w:r>
      <w:r w:rsidR="00122553">
        <w:rPr>
          <w:rFonts w:ascii="Arial" w:hAnsi="Arial" w:cs="Arial"/>
        </w:rPr>
        <w:t>thought</w:t>
      </w:r>
      <w:r w:rsidR="00D831FD">
        <w:rPr>
          <w:rFonts w:ascii="Arial" w:hAnsi="Arial" w:cs="Arial"/>
        </w:rPr>
        <w:t xml:space="preserve"> that the prognosis </w:t>
      </w:r>
      <w:r w:rsidR="00122553">
        <w:rPr>
          <w:rFonts w:ascii="Arial" w:hAnsi="Arial" w:cs="Arial"/>
        </w:rPr>
        <w:t xml:space="preserve">of </w:t>
      </w:r>
      <w:r w:rsidR="00122553">
        <w:rPr>
          <w:rFonts w:ascii="Arial" w:hAnsi="Arial" w:cs="Arial"/>
        </w:rPr>
        <w:lastRenderedPageBreak/>
        <w:t>opportunistic</w:t>
      </w:r>
      <w:r w:rsidR="00D831FD">
        <w:rPr>
          <w:rFonts w:ascii="Arial" w:hAnsi="Arial" w:cs="Arial"/>
        </w:rPr>
        <w:t xml:space="preserve"> </w:t>
      </w:r>
      <w:r w:rsidR="00122553">
        <w:rPr>
          <w:rFonts w:ascii="Arial" w:hAnsi="Arial" w:cs="Arial"/>
        </w:rPr>
        <w:t>single timepoint screening for</w:t>
      </w:r>
      <w:r w:rsidR="001A16D4">
        <w:rPr>
          <w:rFonts w:ascii="Arial" w:hAnsi="Arial" w:cs="Arial"/>
        </w:rPr>
        <w:t xml:space="preserve"> AF </w:t>
      </w:r>
      <w:r w:rsidR="00D831FD">
        <w:rPr>
          <w:rFonts w:ascii="Arial" w:hAnsi="Arial" w:cs="Arial"/>
        </w:rPr>
        <w:t>is likely to be similar to incidentally-detected AF in the absence of symptoms.</w:t>
      </w:r>
      <w:r w:rsidR="00D831FD">
        <w:rPr>
          <w:rFonts w:ascii="Arial" w:hAnsi="Arial" w:cs="Arial"/>
        </w:rPr>
        <w:fldChar w:fldCharType="begin">
          <w:fldData xml:space="preserve">PEVuZE5vdGU+PENpdGU+PEF1dGhvcj5GcmVlZG1hbjwvQXV0aG9yPjxZZWFyPjIwMTc8L1llYXI+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PEVuZE5vdGU+PENpdGU+PEF1dGhvcj5GcmVlZG1hbjwvQXV0aG9yPjxZZWFyPjIwMTc8L1llYXI+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D831FD">
        <w:rPr>
          <w:rFonts w:ascii="Arial" w:hAnsi="Arial" w:cs="Arial"/>
        </w:rPr>
      </w:r>
      <w:r w:rsidR="00D831FD">
        <w:rPr>
          <w:rFonts w:ascii="Arial" w:hAnsi="Arial" w:cs="Arial"/>
        </w:rPr>
        <w:fldChar w:fldCharType="separate"/>
      </w:r>
      <w:r w:rsidR="00AC2B57" w:rsidRPr="00AC2B57">
        <w:rPr>
          <w:rFonts w:ascii="Arial" w:hAnsi="Arial" w:cs="Arial"/>
          <w:noProof/>
          <w:vertAlign w:val="superscript"/>
        </w:rPr>
        <w:t>15, 16</w:t>
      </w:r>
      <w:r w:rsidR="00D831FD">
        <w:rPr>
          <w:rFonts w:ascii="Arial" w:hAnsi="Arial" w:cs="Arial"/>
        </w:rPr>
        <w:fldChar w:fldCharType="end"/>
      </w:r>
      <w:r w:rsidR="00D831FD">
        <w:rPr>
          <w:rFonts w:ascii="Arial" w:hAnsi="Arial" w:cs="Arial"/>
        </w:rPr>
        <w:t xml:space="preserve"> </w:t>
      </w:r>
      <w:r w:rsidR="002F7FF9">
        <w:rPr>
          <w:rFonts w:ascii="Arial" w:hAnsi="Arial" w:cs="Arial"/>
        </w:rPr>
        <w:t>While screen</w:t>
      </w:r>
      <w:r w:rsidR="008236E2">
        <w:rPr>
          <w:rFonts w:ascii="Arial" w:hAnsi="Arial" w:cs="Arial"/>
        </w:rPr>
        <w:t>ing</w:t>
      </w:r>
      <w:r w:rsidR="002F7FF9">
        <w:rPr>
          <w:rFonts w:ascii="Arial" w:hAnsi="Arial" w:cs="Arial"/>
        </w:rPr>
        <w:t xml:space="preserve"> is recommended in guidelines, it is rarely done in practice. According to a recent survey of </w:t>
      </w:r>
      <w:r w:rsidR="00D80440">
        <w:rPr>
          <w:rFonts w:ascii="Arial" w:hAnsi="Arial" w:cs="Arial"/>
        </w:rPr>
        <w:t>general practitioners (</w:t>
      </w:r>
      <w:r w:rsidR="002F7FF9">
        <w:rPr>
          <w:rFonts w:ascii="Arial" w:hAnsi="Arial" w:cs="Arial"/>
        </w:rPr>
        <w:t>GPs</w:t>
      </w:r>
      <w:r w:rsidR="00D80440">
        <w:rPr>
          <w:rFonts w:ascii="Arial" w:hAnsi="Arial" w:cs="Arial"/>
        </w:rPr>
        <w:t>)</w:t>
      </w:r>
      <w:r w:rsidR="002F7FF9">
        <w:rPr>
          <w:rFonts w:ascii="Arial" w:hAnsi="Arial" w:cs="Arial"/>
        </w:rPr>
        <w:t xml:space="preserve"> conducted by the Economist, </w:t>
      </w:r>
      <w:r w:rsidR="007767A6">
        <w:rPr>
          <w:rFonts w:ascii="Arial" w:hAnsi="Arial" w:cs="Arial"/>
        </w:rPr>
        <w:t>Australian</w:t>
      </w:r>
      <w:r w:rsidR="002F7FF9">
        <w:rPr>
          <w:rFonts w:ascii="Arial" w:hAnsi="Arial" w:cs="Arial"/>
        </w:rPr>
        <w:t xml:space="preserve"> </w:t>
      </w:r>
      <w:r w:rsidR="00D80440">
        <w:rPr>
          <w:rFonts w:ascii="Arial" w:hAnsi="Arial" w:cs="Arial"/>
        </w:rPr>
        <w:t xml:space="preserve">respondents had </w:t>
      </w:r>
      <w:r w:rsidR="00576A14">
        <w:rPr>
          <w:rFonts w:ascii="Arial" w:hAnsi="Arial" w:cs="Arial"/>
        </w:rPr>
        <w:t xml:space="preserve">opportunistically </w:t>
      </w:r>
      <w:r w:rsidR="00D80440">
        <w:rPr>
          <w:rFonts w:ascii="Arial" w:hAnsi="Arial" w:cs="Arial"/>
        </w:rPr>
        <w:t xml:space="preserve">screened </w:t>
      </w:r>
      <w:r w:rsidR="008010AA">
        <w:rPr>
          <w:rFonts w:ascii="Arial" w:hAnsi="Arial" w:cs="Arial"/>
        </w:rPr>
        <w:t xml:space="preserve">only </w:t>
      </w:r>
      <w:r w:rsidR="002F7FF9">
        <w:rPr>
          <w:rFonts w:ascii="Arial" w:hAnsi="Arial" w:cs="Arial"/>
        </w:rPr>
        <w:t xml:space="preserve">11% of patients </w:t>
      </w:r>
      <w:r w:rsidR="00D80440">
        <w:rPr>
          <w:rFonts w:ascii="Arial" w:hAnsi="Arial" w:cs="Arial"/>
        </w:rPr>
        <w:t>aged ≥65 in the past fortnight.</w:t>
      </w:r>
      <w:r w:rsidR="00BB2F43">
        <w:rPr>
          <w:rFonts w:ascii="Arial" w:hAnsi="Arial" w:cs="Arial"/>
        </w:rPr>
        <w:fldChar w:fldCharType="begin"/>
      </w:r>
      <w:r w:rsidR="00BB2F43">
        <w:rPr>
          <w:rFonts w:ascii="Arial" w:hAnsi="Arial" w:cs="Arial"/>
        </w:rPr>
        <w:instrText xml:space="preserve"> ADDIN EN.CITE &lt;EndNote&gt;&lt;Cite&gt;&lt;Author&gt;The Economist Intelligence Unit&lt;/Author&gt;&lt;Year&gt;2017&lt;/Year&gt;&lt;RecNum&gt;836&lt;/RecNum&gt;&lt;DisplayText&gt;&lt;style face="superscript"&gt;17&lt;/style&gt;&lt;/DisplayText&gt;&lt;record&gt;&lt;rec-number&gt;836&lt;/rec-number&gt;&lt;foreign-keys&gt;&lt;key app="EN" db-id="xs2f00xzj0arwce9adcxrse5zr2x2wrdwzpw" timestamp="1542936501"&gt;836&lt;/key&gt;&lt;/foreign-keys&gt;&lt;ref-type name="Journal Article"&gt;17&lt;/ref-type&gt;&lt;contributors&gt;&lt;authors&gt;&lt;author&gt;The Economist Intelligence Unit, &lt;/author&gt;&lt;/authors&gt;&lt;/contributors&gt;&lt;titles&gt;&lt;title&gt;Preventing stroke: Uneven progress. A global policy reseaech programme.&lt;/title&gt;&lt;secondary-title&gt;The Economist&lt;/secondary-title&gt;&lt;/titles&gt;&lt;pages&gt;1-28&lt;/pages&gt;&lt;edition&gt;Sept 21&lt;/edition&gt;&lt;dates&gt;&lt;year&gt;2017&lt;/year&gt;&lt;/dates&gt;&lt;urls&gt;&lt;related-urls&gt;&lt;url&gt;https://perspectives.eiu.com/healthcare/policy-approaches-stroke-prevention/white-paper/preventing-stroke-uneven-progress  accessed Sept 7, 2018&lt;/url&gt;&lt;/related-urls&gt;&lt;/urls&gt;&lt;/record&gt;&lt;/Cite&gt;&lt;/EndNote&gt;</w:instrText>
      </w:r>
      <w:r w:rsidR="00BB2F43">
        <w:rPr>
          <w:rFonts w:ascii="Arial" w:hAnsi="Arial" w:cs="Arial"/>
        </w:rPr>
        <w:fldChar w:fldCharType="separate"/>
      </w:r>
      <w:r w:rsidR="00BB2F43" w:rsidRPr="00BB2F43">
        <w:rPr>
          <w:rFonts w:ascii="Arial" w:hAnsi="Arial" w:cs="Arial"/>
          <w:noProof/>
          <w:vertAlign w:val="superscript"/>
        </w:rPr>
        <w:t>17</w:t>
      </w:r>
      <w:r w:rsidR="00BB2F43">
        <w:rPr>
          <w:rFonts w:ascii="Arial" w:hAnsi="Arial" w:cs="Arial"/>
        </w:rPr>
        <w:fldChar w:fldCharType="end"/>
      </w:r>
      <w:r w:rsidR="00BB2F43" w:rsidDel="00BB2F43">
        <w:t xml:space="preserve"> </w:t>
      </w:r>
    </w:p>
    <w:p w14:paraId="009F7CC7" w14:textId="3603A506" w:rsidR="008F27E3" w:rsidRDefault="00E84638" w:rsidP="00A70077">
      <w:pPr>
        <w:spacing w:line="360" w:lineRule="auto"/>
        <w:rPr>
          <w:rFonts w:ascii="Arial" w:hAnsi="Arial" w:cs="Arial"/>
        </w:rPr>
      </w:pPr>
      <w:r w:rsidRPr="007F1264">
        <w:rPr>
          <w:rFonts w:ascii="Arial" w:hAnsi="Arial" w:cs="Arial"/>
        </w:rPr>
        <w:t xml:space="preserve">AF screening in general practices is well-aligned </w:t>
      </w:r>
      <w:r w:rsidR="00070608">
        <w:rPr>
          <w:rFonts w:ascii="Arial" w:hAnsi="Arial" w:cs="Arial"/>
        </w:rPr>
        <w:t>with their role in providing on</w:t>
      </w:r>
      <w:r w:rsidRPr="007F1264">
        <w:rPr>
          <w:rFonts w:ascii="Arial" w:hAnsi="Arial" w:cs="Arial"/>
        </w:rPr>
        <w:t xml:space="preserve">going chronic care for large numbers of older community-dwelling </w:t>
      </w:r>
      <w:r w:rsidRPr="00070608">
        <w:rPr>
          <w:rFonts w:ascii="Arial" w:hAnsi="Arial" w:cs="Arial"/>
        </w:rPr>
        <w:t>patients</w:t>
      </w:r>
      <w:r w:rsidR="00070608" w:rsidRPr="00070608">
        <w:rPr>
          <w:rFonts w:ascii="Arial" w:hAnsi="Arial" w:cs="Arial"/>
        </w:rPr>
        <w:t>. According to a recent report</w:t>
      </w:r>
      <w:r w:rsidRPr="00070608">
        <w:rPr>
          <w:rFonts w:ascii="Arial" w:hAnsi="Arial" w:cs="Arial"/>
        </w:rPr>
        <w:t xml:space="preserve">, over 35% of patient encounters in general practices were for chronic </w:t>
      </w:r>
      <w:r w:rsidR="00804ABE">
        <w:rPr>
          <w:rFonts w:ascii="Arial" w:hAnsi="Arial" w:cs="Arial"/>
        </w:rPr>
        <w:t xml:space="preserve">health issues </w:t>
      </w:r>
      <w:r w:rsidRPr="00070608">
        <w:rPr>
          <w:rFonts w:ascii="Arial" w:hAnsi="Arial" w:cs="Arial"/>
        </w:rPr>
        <w:t>and those aged</w:t>
      </w:r>
      <w:r w:rsidR="00276A13">
        <w:rPr>
          <w:rFonts w:ascii="Arial" w:hAnsi="Arial" w:cs="Arial"/>
        </w:rPr>
        <w:t xml:space="preserve"> </w:t>
      </w:r>
      <w:r w:rsidRPr="00070608">
        <w:rPr>
          <w:rFonts w:ascii="Arial" w:hAnsi="Arial" w:cs="Arial"/>
        </w:rPr>
        <w:t xml:space="preserve">≥65 (at </w:t>
      </w:r>
      <w:r w:rsidR="00070608" w:rsidRPr="00070608">
        <w:rPr>
          <w:rFonts w:ascii="Arial" w:hAnsi="Arial" w:cs="Arial"/>
        </w:rPr>
        <w:t xml:space="preserve">greater </w:t>
      </w:r>
      <w:r w:rsidRPr="00070608">
        <w:rPr>
          <w:rFonts w:ascii="Arial" w:hAnsi="Arial" w:cs="Arial"/>
        </w:rPr>
        <w:t xml:space="preserve">risk of AF) accounted for over 30% of the total number of general practice </w:t>
      </w:r>
      <w:r w:rsidR="00070608" w:rsidRPr="00070608">
        <w:rPr>
          <w:rFonts w:ascii="Arial" w:hAnsi="Arial" w:cs="Arial"/>
        </w:rPr>
        <w:t>encounters</w:t>
      </w:r>
      <w:r w:rsidRPr="007F1264">
        <w:rPr>
          <w:rFonts w:ascii="Arial" w:hAnsi="Arial" w:cs="Arial"/>
        </w:rPr>
        <w:t>.</w:t>
      </w:r>
      <w:r w:rsidR="00070608">
        <w:rPr>
          <w:rFonts w:ascii="Arial" w:hAnsi="Arial" w:cs="Arial"/>
        </w:rPr>
        <w:fldChar w:fldCharType="begin"/>
      </w:r>
      <w:r w:rsidR="00BB2F43">
        <w:rPr>
          <w:rFonts w:ascii="Arial" w:hAnsi="Arial" w:cs="Arial"/>
        </w:rPr>
        <w:instrText xml:space="preserve"> ADDIN EN.CITE &lt;EndNote&gt;&lt;Cite&gt;&lt;Author&gt;Britt&lt;/Author&gt;&lt;Year&gt;2016&lt;/Year&gt;&lt;RecNum&gt;600&lt;/RecNum&gt;&lt;DisplayText&gt;&lt;style face="superscript"&gt;18&lt;/style&gt;&lt;/DisplayText&gt;&lt;record&gt;&lt;rec-number&gt;600&lt;/rec-number&gt;&lt;foreign-keys&gt;&lt;key app="EN" db-id="xs2f00xzj0arwce9adcxrse5zr2x2wrdwzpw" timestamp="1502156383"&gt;600&lt;/key&gt;&lt;/foreign-keys&gt;&lt;ref-type name="Book"&gt;6&lt;/ref-type&gt;&lt;contributors&gt;&lt;authors&gt;&lt;author&gt;Britt, Helena&lt;/author&gt;&lt;author&gt;Miller, Graeme C&lt;/author&gt;&lt;author&gt;Henderson, Joan&lt;/author&gt;&lt;author&gt;Bayram, Clare&lt;/author&gt;&lt;author&gt;Harrison, Christopher&lt;/author&gt;&lt;author&gt;Valenti, Lisa&lt;/author&gt;&lt;author&gt;Pan, Ying&lt;/author&gt;&lt;author&gt;Charles, Janice&lt;/author&gt;&lt;author&gt;Pollack, Allan J&lt;/author&gt;&lt;author&gt;Wong, Carmen&lt;/author&gt;&lt;author&gt;Gordon, Julie&lt;/author&gt;&lt;/authors&gt;&lt;/contributors&gt;&lt;titles&gt;&lt;title&gt;General Practice Activity in Australia 2015-16: BEACH: Bettering the Evaluation and Care of Health&lt;/title&gt;&lt;/titles&gt;&lt;number&gt;40&lt;/number&gt;&lt;dates&gt;&lt;year&gt;2016&lt;/year&gt;&lt;/dates&gt;&lt;pub-location&gt;Sydney&lt;/pub-location&gt;&lt;publisher&gt;Sydney University Press&lt;/publisher&gt;&lt;isbn&gt;1743323778&lt;/isbn&gt;&lt;urls&gt;&lt;/urls&gt;&lt;/record&gt;&lt;/Cite&gt;&lt;/EndNote&gt;</w:instrText>
      </w:r>
      <w:r w:rsidR="00070608">
        <w:rPr>
          <w:rFonts w:ascii="Arial" w:hAnsi="Arial" w:cs="Arial"/>
        </w:rPr>
        <w:fldChar w:fldCharType="separate"/>
      </w:r>
      <w:r w:rsidR="00BB2F43" w:rsidRPr="00BB2F43">
        <w:rPr>
          <w:rFonts w:ascii="Arial" w:hAnsi="Arial" w:cs="Arial"/>
          <w:noProof/>
          <w:vertAlign w:val="superscript"/>
        </w:rPr>
        <w:t>18</w:t>
      </w:r>
      <w:r w:rsidR="00070608">
        <w:rPr>
          <w:rFonts w:ascii="Arial" w:hAnsi="Arial" w:cs="Arial"/>
        </w:rPr>
        <w:fldChar w:fldCharType="end"/>
      </w:r>
      <w:r w:rsidRPr="007F1264">
        <w:rPr>
          <w:rFonts w:ascii="Arial" w:hAnsi="Arial" w:cs="Arial"/>
        </w:rPr>
        <w:t xml:space="preserve"> </w:t>
      </w:r>
    </w:p>
    <w:p w14:paraId="4E703896" w14:textId="4D81AE98" w:rsidR="00F92E73" w:rsidRDefault="00F92E73" w:rsidP="00A70077">
      <w:pPr>
        <w:spacing w:line="360" w:lineRule="auto"/>
        <w:rPr>
          <w:rFonts w:ascii="Arial" w:hAnsi="Arial" w:cs="Arial"/>
        </w:rPr>
      </w:pPr>
      <w:r>
        <w:rPr>
          <w:rFonts w:ascii="Arial" w:hAnsi="Arial" w:cs="Arial"/>
        </w:rPr>
        <w:t xml:space="preserve">A screening program </w:t>
      </w:r>
      <w:r w:rsidR="00EC03C2">
        <w:rPr>
          <w:rFonts w:ascii="Arial" w:hAnsi="Arial" w:cs="Arial"/>
        </w:rPr>
        <w:t xml:space="preserve">ideally needs a system to accurately identify eligible patients and prompt staff to perform the screening. In the ‘opportunistic screening’ arm of the SAFE </w:t>
      </w:r>
      <w:r w:rsidR="00EC03C2">
        <w:rPr>
          <w:rFonts w:ascii="Arial" w:hAnsi="Arial" w:cs="Arial"/>
        </w:rPr>
        <w:fldChar w:fldCharType="begin">
          <w:fldData xml:space="preserve">PEVuZE5vdGU+PENpdGU+PEF1dGhvcj5GaXR6bWF1cmljZTwvQXV0aG9yPjxZZWFyPjIwMDc8L1ll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PEVuZE5vdGU+PENpdGU+PEF1dGhvcj5GaXR6bWF1cmljZTwvQXV0aG9yPjxZZWFyPjIwMDc8L1ll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EC03C2">
        <w:rPr>
          <w:rFonts w:ascii="Arial" w:hAnsi="Arial" w:cs="Arial"/>
        </w:rPr>
      </w:r>
      <w:r w:rsidR="00EC03C2">
        <w:rPr>
          <w:rFonts w:ascii="Arial" w:hAnsi="Arial" w:cs="Arial"/>
        </w:rPr>
        <w:fldChar w:fldCharType="separate"/>
      </w:r>
      <w:r w:rsidR="00AC2B57" w:rsidRPr="00AC2B57">
        <w:rPr>
          <w:rFonts w:ascii="Arial" w:hAnsi="Arial" w:cs="Arial"/>
          <w:noProof/>
          <w:vertAlign w:val="superscript"/>
        </w:rPr>
        <w:t>6</w:t>
      </w:r>
      <w:r w:rsidR="00EC03C2">
        <w:rPr>
          <w:rFonts w:ascii="Arial" w:hAnsi="Arial" w:cs="Arial"/>
        </w:rPr>
        <w:fldChar w:fldCharType="end"/>
      </w:r>
      <w:r w:rsidR="00EC03C2">
        <w:rPr>
          <w:rFonts w:ascii="Arial" w:hAnsi="Arial" w:cs="Arial"/>
        </w:rPr>
        <w:t xml:space="preserve"> cluster randomised trial</w:t>
      </w:r>
      <w:r w:rsidR="00AD1C04">
        <w:rPr>
          <w:rFonts w:ascii="Arial" w:hAnsi="Arial" w:cs="Arial"/>
        </w:rPr>
        <w:t>,</w:t>
      </w:r>
      <w:r w:rsidR="00EC03C2">
        <w:rPr>
          <w:rFonts w:ascii="Arial" w:hAnsi="Arial" w:cs="Arial"/>
        </w:rPr>
        <w:t xml:space="preserve"> </w:t>
      </w:r>
      <w:r w:rsidR="00AD1C04">
        <w:rPr>
          <w:rFonts w:ascii="Arial" w:hAnsi="Arial" w:cs="Arial"/>
        </w:rPr>
        <w:t xml:space="preserve">both </w:t>
      </w:r>
      <w:r w:rsidR="00EC03C2">
        <w:rPr>
          <w:rFonts w:ascii="Arial" w:hAnsi="Arial" w:cs="Arial"/>
        </w:rPr>
        <w:t xml:space="preserve">paper and computer </w:t>
      </w:r>
      <w:r w:rsidR="00AD1C04">
        <w:rPr>
          <w:rFonts w:ascii="Arial" w:hAnsi="Arial" w:cs="Arial"/>
        </w:rPr>
        <w:t>‘</w:t>
      </w:r>
      <w:r w:rsidR="00EC03C2">
        <w:rPr>
          <w:rFonts w:ascii="Arial" w:hAnsi="Arial" w:cs="Arial"/>
        </w:rPr>
        <w:t>flags</w:t>
      </w:r>
      <w:r w:rsidR="00AD1C04">
        <w:rPr>
          <w:rFonts w:ascii="Arial" w:hAnsi="Arial" w:cs="Arial"/>
        </w:rPr>
        <w:t>’ were used</w:t>
      </w:r>
      <w:r w:rsidR="00EC03C2">
        <w:rPr>
          <w:rFonts w:ascii="Arial" w:hAnsi="Arial" w:cs="Arial"/>
        </w:rPr>
        <w:t xml:space="preserve"> to encourage staff to take patients’ pulses during the consultation.</w:t>
      </w:r>
      <w:r w:rsidR="00AD1C04">
        <w:rPr>
          <w:rFonts w:ascii="Arial" w:hAnsi="Arial" w:cs="Arial"/>
        </w:rPr>
        <w:t xml:space="preserve"> Ideally, an automatic electronic ‘flag’ or prompt could broaden uptake.</w:t>
      </w:r>
    </w:p>
    <w:p w14:paraId="5273D492" w14:textId="5A5425E5" w:rsidR="00F92E73" w:rsidRDefault="00300D97" w:rsidP="00A70077">
      <w:pPr>
        <w:spacing w:line="360" w:lineRule="auto"/>
        <w:rPr>
          <w:rFonts w:ascii="Arial" w:hAnsi="Arial" w:cs="Arial"/>
        </w:rPr>
      </w:pPr>
      <w:r>
        <w:rPr>
          <w:rFonts w:ascii="Arial" w:hAnsi="Arial" w:cs="Arial"/>
        </w:rPr>
        <w:t>Importantly</w:t>
      </w:r>
      <w:r w:rsidR="002A095F">
        <w:rPr>
          <w:rFonts w:ascii="Arial" w:hAnsi="Arial" w:cs="Arial"/>
        </w:rPr>
        <w:t xml:space="preserve">, a screening program </w:t>
      </w:r>
      <w:r>
        <w:rPr>
          <w:rFonts w:ascii="Arial" w:hAnsi="Arial" w:cs="Arial"/>
        </w:rPr>
        <w:t>should include</w:t>
      </w:r>
      <w:r w:rsidR="002A095F">
        <w:rPr>
          <w:rFonts w:ascii="Arial" w:hAnsi="Arial" w:cs="Arial"/>
        </w:rPr>
        <w:t xml:space="preserve"> a system to support evidence-based treatment for those diagnosed with AF.</w:t>
      </w:r>
      <w:r w:rsidR="00AC6881">
        <w:rPr>
          <w:rFonts w:ascii="Arial" w:hAnsi="Arial" w:cs="Arial"/>
        </w:rPr>
        <w:fldChar w:fldCharType="begin">
          <w:fldData xml:space="preserve">PEVuZE5vdGU+PENpdGU+PEF1dGhvcj5GcmVlZG1hbjwvQXV0aG9yPjxZZWFyPjIwMTc8L1llYXI+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PEVuZE5vdGU+PENpdGU+PEF1dGhvcj5GcmVlZG1hbjwvQXV0aG9yPjxZZWFyPjIwMTc8L1llYXI+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AC6881">
        <w:rPr>
          <w:rFonts w:ascii="Arial" w:hAnsi="Arial" w:cs="Arial"/>
        </w:rPr>
      </w:r>
      <w:r w:rsidR="00AC6881">
        <w:rPr>
          <w:rFonts w:ascii="Arial" w:hAnsi="Arial" w:cs="Arial"/>
        </w:rPr>
        <w:fldChar w:fldCharType="separate"/>
      </w:r>
      <w:r w:rsidR="00AC2B57" w:rsidRPr="00AC2B57">
        <w:rPr>
          <w:rFonts w:ascii="Arial" w:hAnsi="Arial" w:cs="Arial"/>
          <w:noProof/>
          <w:vertAlign w:val="superscript"/>
        </w:rPr>
        <w:t>15</w:t>
      </w:r>
      <w:r w:rsidR="00AC6881">
        <w:rPr>
          <w:rFonts w:ascii="Arial" w:hAnsi="Arial" w:cs="Arial"/>
        </w:rPr>
        <w:fldChar w:fldCharType="end"/>
      </w:r>
      <w:r w:rsidR="002A095F">
        <w:rPr>
          <w:rFonts w:ascii="Arial" w:hAnsi="Arial" w:cs="Arial"/>
        </w:rPr>
        <w:t xml:space="preserve"> </w:t>
      </w:r>
      <w:r w:rsidR="00AC6881" w:rsidRPr="00EA3220">
        <w:rPr>
          <w:rFonts w:ascii="Arial" w:hAnsi="Arial" w:cs="Arial"/>
        </w:rPr>
        <w:t xml:space="preserve">A range of interventions have been developed to increase effective prescribing of guideline-recommended </w:t>
      </w:r>
      <w:r w:rsidR="008B1A1B">
        <w:rPr>
          <w:rFonts w:ascii="Arial" w:hAnsi="Arial" w:cs="Arial"/>
        </w:rPr>
        <w:t>OAC</w:t>
      </w:r>
      <w:r w:rsidR="00AC6881" w:rsidRPr="00EA3220">
        <w:rPr>
          <w:rFonts w:ascii="Arial" w:hAnsi="Arial" w:cs="Arial"/>
        </w:rPr>
        <w:t xml:space="preserve"> in primary care settings</w:t>
      </w:r>
      <w:r w:rsidR="000A2597">
        <w:rPr>
          <w:rFonts w:ascii="Arial" w:hAnsi="Arial" w:cs="Arial"/>
        </w:rPr>
        <w:t>, with mixed success</w:t>
      </w:r>
      <w:r w:rsidR="00AC6881" w:rsidRPr="00EA3220">
        <w:rPr>
          <w:rFonts w:ascii="Arial" w:hAnsi="Arial" w:cs="Arial"/>
        </w:rPr>
        <w:t xml:space="preserve">. These include electronic decision support </w:t>
      </w:r>
      <w:r w:rsidR="00183750">
        <w:rPr>
          <w:rFonts w:ascii="Arial" w:hAnsi="Arial" w:cs="Arial"/>
        </w:rPr>
        <w:t xml:space="preserve">(EDS) </w:t>
      </w:r>
      <w:r w:rsidR="00AC6881" w:rsidRPr="00EA3220">
        <w:rPr>
          <w:rFonts w:ascii="Arial" w:hAnsi="Arial" w:cs="Arial"/>
        </w:rPr>
        <w:t>tools,</w:t>
      </w:r>
      <w:r w:rsidR="00AC6881" w:rsidRPr="00EA3220">
        <w:rPr>
          <w:rFonts w:ascii="Arial" w:hAnsi="Arial" w:cs="Arial"/>
        </w:rPr>
        <w:fldChar w:fldCharType="begin">
          <w:fldData xml:space="preserve">PEVuZE5vdGU+PENpdGU+PEF1dGhvcj5FY2ttYW48L0F1dGhvcj48WWVhcj4yMDE2PC9ZZWFyPjxS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PEVuZE5vdGU+PENpdGU+PEF1dGhvcj5FY2ttYW48L0F1dGhvcj48WWVhcj4yMDE2PC9ZZWFyPjxS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AC6881" w:rsidRPr="00EA3220">
        <w:rPr>
          <w:rFonts w:ascii="Arial" w:hAnsi="Arial" w:cs="Arial"/>
        </w:rPr>
      </w:r>
      <w:r w:rsidR="00AC6881" w:rsidRPr="00EA3220">
        <w:rPr>
          <w:rFonts w:ascii="Arial" w:hAnsi="Arial" w:cs="Arial"/>
        </w:rPr>
        <w:fldChar w:fldCharType="separate"/>
      </w:r>
      <w:r w:rsidR="00BB2F43" w:rsidRPr="00BB2F43">
        <w:rPr>
          <w:rFonts w:ascii="Arial" w:hAnsi="Arial" w:cs="Arial"/>
          <w:noProof/>
          <w:vertAlign w:val="superscript"/>
        </w:rPr>
        <w:t>19</w:t>
      </w:r>
      <w:r w:rsidR="00AC6881" w:rsidRPr="00EA3220">
        <w:rPr>
          <w:rFonts w:ascii="Arial" w:hAnsi="Arial" w:cs="Arial"/>
        </w:rPr>
        <w:fldChar w:fldCharType="end"/>
      </w:r>
      <w:r w:rsidR="00AC6881" w:rsidRPr="00EA3220">
        <w:rPr>
          <w:rFonts w:ascii="Arial" w:hAnsi="Arial" w:cs="Arial"/>
        </w:rPr>
        <w:t xml:space="preserve"> targeted </w:t>
      </w:r>
      <w:r w:rsidR="002F7FF9">
        <w:rPr>
          <w:rFonts w:ascii="Arial" w:hAnsi="Arial" w:cs="Arial"/>
        </w:rPr>
        <w:t>GP</w:t>
      </w:r>
      <w:r w:rsidR="00AC6881" w:rsidRPr="00EA3220">
        <w:rPr>
          <w:rFonts w:ascii="Arial" w:hAnsi="Arial" w:cs="Arial"/>
        </w:rPr>
        <w:t>-education programs,</w:t>
      </w:r>
      <w:r w:rsidR="00AC6881" w:rsidRPr="00EA3220">
        <w:rPr>
          <w:rFonts w:ascii="Arial" w:hAnsi="Arial" w:cs="Arial"/>
        </w:rPr>
        <w:fldChar w:fldCharType="begin">
          <w:fldData xml:space="preserve">PEVuZE5vdGU+PENpdGU+PEF1dGhvcj5KYWNrc29uPC9BdXRob3I+PFllYXI+MjAwNDwvWWVhcj48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PEVuZE5vdGU+PENpdGU+PEF1dGhvcj5KYWNrc29uPC9BdXRob3I+PFllYXI+MjAwNDwvWWVhcj48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AC6881" w:rsidRPr="00EA3220">
        <w:rPr>
          <w:rFonts w:ascii="Arial" w:hAnsi="Arial" w:cs="Arial"/>
        </w:rPr>
      </w:r>
      <w:r w:rsidR="00AC6881" w:rsidRPr="00EA3220">
        <w:rPr>
          <w:rFonts w:ascii="Arial" w:hAnsi="Arial" w:cs="Arial"/>
        </w:rPr>
        <w:fldChar w:fldCharType="separate"/>
      </w:r>
      <w:r w:rsidR="00BB2F43" w:rsidRPr="00BB2F43">
        <w:rPr>
          <w:rFonts w:ascii="Arial" w:hAnsi="Arial" w:cs="Arial"/>
          <w:noProof/>
          <w:vertAlign w:val="superscript"/>
        </w:rPr>
        <w:t>20</w:t>
      </w:r>
      <w:r w:rsidR="00AC6881" w:rsidRPr="00EA3220">
        <w:rPr>
          <w:rFonts w:ascii="Arial" w:hAnsi="Arial" w:cs="Arial"/>
        </w:rPr>
        <w:fldChar w:fldCharType="end"/>
      </w:r>
      <w:r w:rsidR="00AC6881" w:rsidRPr="00EA3220">
        <w:rPr>
          <w:rFonts w:ascii="Arial" w:hAnsi="Arial" w:cs="Arial"/>
        </w:rPr>
        <w:t xml:space="preserve"> consultant-led primary care anti</w:t>
      </w:r>
      <w:r w:rsidR="008B1A1B">
        <w:rPr>
          <w:rFonts w:ascii="Arial" w:hAnsi="Arial" w:cs="Arial"/>
        </w:rPr>
        <w:t>coagulation assessment clinics,</w:t>
      </w:r>
      <w:r w:rsidR="00AC6881" w:rsidRPr="00EA3220">
        <w:rPr>
          <w:rFonts w:ascii="Arial" w:hAnsi="Arial" w:cs="Arial"/>
        </w:rPr>
        <w:fldChar w:fldCharType="begin">
          <w:fldData xml:space="preserve">PEVuZE5vdGU+PENpdGU+PEF1dGhvcj5EYXM8L0F1dGhvcj48WWVhcj4yMDE1PC9ZZWFyPjxSZWNO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PEVuZE5vdGU+PENpdGU+PEF1dGhvcj5EYXM8L0F1dGhvcj48WWVhcj4yMDE1PC9ZZWFyPjxSZWNO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AC6881" w:rsidRPr="00EA3220">
        <w:rPr>
          <w:rFonts w:ascii="Arial" w:hAnsi="Arial" w:cs="Arial"/>
        </w:rPr>
      </w:r>
      <w:r w:rsidR="00AC6881" w:rsidRPr="00EA3220">
        <w:rPr>
          <w:rFonts w:ascii="Arial" w:hAnsi="Arial" w:cs="Arial"/>
        </w:rPr>
        <w:fldChar w:fldCharType="separate"/>
      </w:r>
      <w:r w:rsidR="00BB2F43" w:rsidRPr="00BB2F43">
        <w:rPr>
          <w:rFonts w:ascii="Arial" w:hAnsi="Arial" w:cs="Arial"/>
          <w:noProof/>
          <w:vertAlign w:val="superscript"/>
        </w:rPr>
        <w:t>21</w:t>
      </w:r>
      <w:r w:rsidR="00AC6881" w:rsidRPr="00EA3220">
        <w:rPr>
          <w:rFonts w:ascii="Arial" w:hAnsi="Arial" w:cs="Arial"/>
        </w:rPr>
        <w:fldChar w:fldCharType="end"/>
      </w:r>
      <w:r w:rsidR="008B1A1B">
        <w:rPr>
          <w:rFonts w:ascii="Arial" w:hAnsi="Arial" w:cs="Arial"/>
        </w:rPr>
        <w:t xml:space="preserve"> </w:t>
      </w:r>
      <w:r w:rsidR="00AC6881" w:rsidRPr="00EA3220">
        <w:rPr>
          <w:rFonts w:ascii="Arial" w:hAnsi="Arial" w:cs="Arial"/>
        </w:rPr>
        <w:t xml:space="preserve"> and patient focused education intervention</w:t>
      </w:r>
      <w:r w:rsidR="00AC6881" w:rsidRPr="000A2597">
        <w:rPr>
          <w:rFonts w:ascii="Arial" w:hAnsi="Arial" w:cs="Arial"/>
        </w:rPr>
        <w:t>s.</w:t>
      </w:r>
      <w:r w:rsidR="00AC6881" w:rsidRPr="000A2597">
        <w:rPr>
          <w:rFonts w:ascii="Arial" w:hAnsi="Arial" w:cs="Arial"/>
        </w:rPr>
        <w:fldChar w:fldCharType="begin">
          <w:fldData xml:space="preserve">PEVuZE5vdGU+PENpdGU+PEF1dGhvcj5NY0FsaXN0ZXI8L0F1dGhvcj48WWVhcj4yMDA1PC9ZZWFy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PEVuZE5vdGU+PENpdGU+PEF1dGhvcj5NY0FsaXN0ZXI8L0F1dGhvcj48WWVhcj4yMDA1PC9ZZWFy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AC6881" w:rsidRPr="000A2597">
        <w:rPr>
          <w:rFonts w:ascii="Arial" w:hAnsi="Arial" w:cs="Arial"/>
        </w:rPr>
      </w:r>
      <w:r w:rsidR="00AC6881" w:rsidRPr="000A2597">
        <w:rPr>
          <w:rFonts w:ascii="Arial" w:hAnsi="Arial" w:cs="Arial"/>
        </w:rPr>
        <w:fldChar w:fldCharType="separate"/>
      </w:r>
      <w:r w:rsidR="00BB2F43" w:rsidRPr="00BB2F43">
        <w:rPr>
          <w:rFonts w:ascii="Arial" w:hAnsi="Arial" w:cs="Arial"/>
          <w:noProof/>
          <w:vertAlign w:val="superscript"/>
        </w:rPr>
        <w:t>22</w:t>
      </w:r>
      <w:r w:rsidR="00AC6881" w:rsidRPr="000A2597">
        <w:rPr>
          <w:rFonts w:ascii="Arial" w:hAnsi="Arial" w:cs="Arial"/>
        </w:rPr>
        <w:fldChar w:fldCharType="end"/>
      </w:r>
      <w:r w:rsidR="00AC6881" w:rsidRPr="000A2597">
        <w:rPr>
          <w:rFonts w:ascii="Arial" w:hAnsi="Arial" w:cs="Arial"/>
        </w:rPr>
        <w:t xml:space="preserve"> </w:t>
      </w:r>
    </w:p>
    <w:p w14:paraId="0182A002" w14:textId="4AD4D605" w:rsidR="00AC6881" w:rsidRDefault="00024006" w:rsidP="00A70077">
      <w:pPr>
        <w:spacing w:line="360" w:lineRule="auto"/>
        <w:rPr>
          <w:rFonts w:ascii="Arial" w:hAnsi="Arial" w:cs="Arial"/>
        </w:rPr>
      </w:pPr>
      <w:r>
        <w:rPr>
          <w:rFonts w:ascii="Arial" w:hAnsi="Arial" w:cs="Arial"/>
        </w:rPr>
        <w:t>Our pilot studies</w:t>
      </w:r>
      <w:r w:rsidRPr="008079C4">
        <w:rPr>
          <w:rFonts w:ascii="Arial" w:hAnsi="Arial" w:cs="Arial"/>
        </w:rPr>
        <w:t xml:space="preserve"> </w:t>
      </w:r>
      <w:r>
        <w:rPr>
          <w:rFonts w:ascii="Arial" w:hAnsi="Arial" w:cs="Arial"/>
        </w:rPr>
        <w:t xml:space="preserve">showed opportunistic </w:t>
      </w:r>
      <w:r w:rsidRPr="007F1264">
        <w:rPr>
          <w:rFonts w:ascii="Arial" w:hAnsi="Arial" w:cs="Arial"/>
        </w:rPr>
        <w:t>AF screening</w:t>
      </w:r>
      <w:r>
        <w:rPr>
          <w:rFonts w:ascii="Arial" w:hAnsi="Arial" w:cs="Arial"/>
        </w:rPr>
        <w:t xml:space="preserve"> in general practice </w:t>
      </w:r>
      <w:r w:rsidRPr="007F1264">
        <w:rPr>
          <w:rFonts w:ascii="Arial" w:hAnsi="Arial" w:cs="Arial"/>
        </w:rPr>
        <w:t>to be feasible</w:t>
      </w:r>
      <w:r>
        <w:rPr>
          <w:rFonts w:ascii="Arial" w:hAnsi="Arial" w:cs="Arial"/>
        </w:rPr>
        <w:t xml:space="preserve"> (including as an adjunct to influenza vaccination)</w:t>
      </w:r>
      <w:r w:rsidRPr="007F1264">
        <w:rPr>
          <w:rFonts w:ascii="Arial" w:hAnsi="Arial" w:cs="Arial"/>
        </w:rPr>
        <w:t>.</w:t>
      </w:r>
      <w:r>
        <w:rPr>
          <w:rFonts w:ascii="Arial" w:hAnsi="Arial" w:cs="Arial"/>
        </w:rPr>
        <w:fldChar w:fldCharType="begin">
          <w:fldData xml:space="preserve">PEVuZE5vdGU+PENpdGU+PEF1dGhvcj5PcmNoYXJkPC9BdXRob3I+PFllYXI+MjAxNDwvWWVhcj48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==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PEVuZE5vdGU+PENpdGU+PEF1dGhvcj5PcmNoYXJkPC9BdXRob3I+PFllYXI+MjAxNDwvWWVhcj48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==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Pr>
          <w:rFonts w:ascii="Arial" w:hAnsi="Arial" w:cs="Arial"/>
        </w:rPr>
      </w:r>
      <w:r>
        <w:rPr>
          <w:rFonts w:ascii="Arial" w:hAnsi="Arial" w:cs="Arial"/>
        </w:rPr>
        <w:fldChar w:fldCharType="separate"/>
      </w:r>
      <w:r w:rsidR="00BB2F43" w:rsidRPr="00BB2F43">
        <w:rPr>
          <w:rFonts w:ascii="Arial" w:hAnsi="Arial" w:cs="Arial"/>
          <w:noProof/>
          <w:vertAlign w:val="superscript"/>
        </w:rPr>
        <w:t>23, 24</w:t>
      </w:r>
      <w:r>
        <w:rPr>
          <w:rFonts w:ascii="Arial" w:hAnsi="Arial" w:cs="Arial"/>
        </w:rPr>
        <w:fldChar w:fldCharType="end"/>
      </w:r>
      <w:r w:rsidRPr="008079C4">
        <w:rPr>
          <w:rFonts w:ascii="Arial" w:hAnsi="Arial" w:cs="Arial"/>
        </w:rPr>
        <w:t xml:space="preserve"> </w:t>
      </w:r>
      <w:r w:rsidR="00167C77">
        <w:rPr>
          <w:rFonts w:ascii="Arial" w:hAnsi="Arial" w:cs="Arial"/>
        </w:rPr>
        <w:t>However, a number of barriers were identified, including</w:t>
      </w:r>
      <w:r w:rsidR="007D0BF5">
        <w:rPr>
          <w:rFonts w:ascii="Arial" w:hAnsi="Arial" w:cs="Arial"/>
        </w:rPr>
        <w:t xml:space="preserve"> the lack of remuneration, lack of time during flu vaccination, the need for a prompt to remind staff </w:t>
      </w:r>
      <w:r w:rsidR="007D23FD">
        <w:rPr>
          <w:rFonts w:ascii="Arial" w:hAnsi="Arial" w:cs="Arial"/>
        </w:rPr>
        <w:t xml:space="preserve">to screen by </w:t>
      </w:r>
      <w:r w:rsidR="007D0BF5">
        <w:rPr>
          <w:rFonts w:ascii="Arial" w:hAnsi="Arial" w:cs="Arial"/>
        </w:rPr>
        <w:t>identify</w:t>
      </w:r>
      <w:r w:rsidR="007D23FD">
        <w:rPr>
          <w:rFonts w:ascii="Arial" w:hAnsi="Arial" w:cs="Arial"/>
        </w:rPr>
        <w:t>ing</w:t>
      </w:r>
      <w:r w:rsidR="007D0BF5">
        <w:rPr>
          <w:rFonts w:ascii="Arial" w:hAnsi="Arial" w:cs="Arial"/>
        </w:rPr>
        <w:t xml:space="preserve"> eligible patients</w:t>
      </w:r>
      <w:r w:rsidR="001A16D4">
        <w:rPr>
          <w:rFonts w:ascii="Arial" w:hAnsi="Arial" w:cs="Arial"/>
        </w:rPr>
        <w:t>,</w:t>
      </w:r>
      <w:r w:rsidR="007D0BF5">
        <w:rPr>
          <w:rFonts w:ascii="Arial" w:hAnsi="Arial" w:cs="Arial"/>
        </w:rPr>
        <w:t xml:space="preserve"> and gaps in evidence-based treatment for those identified with AF. </w:t>
      </w:r>
      <w:r w:rsidR="008B1A1B" w:rsidRPr="008079C4">
        <w:rPr>
          <w:rFonts w:ascii="Arial" w:hAnsi="Arial" w:cs="Arial"/>
        </w:rPr>
        <w:t xml:space="preserve">This </w:t>
      </w:r>
      <w:r w:rsidR="008B1A1B">
        <w:rPr>
          <w:rFonts w:ascii="Arial" w:hAnsi="Arial" w:cs="Arial"/>
        </w:rPr>
        <w:t xml:space="preserve">implementation study aimed to </w:t>
      </w:r>
      <w:r w:rsidR="00C53476">
        <w:rPr>
          <w:rFonts w:ascii="Arial" w:hAnsi="Arial" w:cs="Arial"/>
        </w:rPr>
        <w:t>develop</w:t>
      </w:r>
      <w:r w:rsidR="008B1A1B">
        <w:rPr>
          <w:rFonts w:ascii="Arial" w:hAnsi="Arial" w:cs="Arial"/>
        </w:rPr>
        <w:t xml:space="preserve"> and test</w:t>
      </w:r>
      <w:r w:rsidR="007D23FD">
        <w:rPr>
          <w:rFonts w:ascii="Arial" w:hAnsi="Arial" w:cs="Arial"/>
        </w:rPr>
        <w:t xml:space="preserve"> a suite of</w:t>
      </w:r>
      <w:r w:rsidR="00C53476">
        <w:rPr>
          <w:rFonts w:ascii="Arial" w:hAnsi="Arial" w:cs="Arial"/>
        </w:rPr>
        <w:t xml:space="preserve"> e</w:t>
      </w:r>
      <w:r w:rsidR="000B06F5">
        <w:rPr>
          <w:rFonts w:ascii="Arial" w:hAnsi="Arial" w:cs="Arial"/>
        </w:rPr>
        <w:t>H</w:t>
      </w:r>
      <w:r w:rsidR="00C53476">
        <w:rPr>
          <w:rFonts w:ascii="Arial" w:hAnsi="Arial" w:cs="Arial"/>
        </w:rPr>
        <w:t xml:space="preserve">ealth tools </w:t>
      </w:r>
      <w:r w:rsidR="007D0BF5">
        <w:rPr>
          <w:rFonts w:ascii="Arial" w:hAnsi="Arial" w:cs="Arial"/>
        </w:rPr>
        <w:t xml:space="preserve">to overcome these barriers and </w:t>
      </w:r>
      <w:r w:rsidR="00C53476">
        <w:rPr>
          <w:rFonts w:ascii="Arial" w:hAnsi="Arial" w:cs="Arial"/>
        </w:rPr>
        <w:t xml:space="preserve">to support </w:t>
      </w:r>
      <w:r w:rsidR="008B1A1B" w:rsidRPr="008079C4">
        <w:rPr>
          <w:rFonts w:ascii="Arial" w:hAnsi="Arial" w:cs="Arial"/>
        </w:rPr>
        <w:t xml:space="preserve">opportunistic </w:t>
      </w:r>
      <w:r w:rsidR="008B1A1B">
        <w:rPr>
          <w:rFonts w:ascii="Arial" w:hAnsi="Arial" w:cs="Arial"/>
        </w:rPr>
        <w:t xml:space="preserve">AF </w:t>
      </w:r>
      <w:r w:rsidR="008B1A1B" w:rsidRPr="008079C4">
        <w:rPr>
          <w:rFonts w:ascii="Arial" w:hAnsi="Arial" w:cs="Arial"/>
        </w:rPr>
        <w:t>screening</w:t>
      </w:r>
      <w:r w:rsidR="008B1A1B">
        <w:rPr>
          <w:rFonts w:ascii="Arial" w:hAnsi="Arial" w:cs="Arial"/>
        </w:rPr>
        <w:t xml:space="preserve"> in general practice</w:t>
      </w:r>
      <w:r w:rsidR="000A2597">
        <w:rPr>
          <w:rFonts w:ascii="Arial" w:hAnsi="Arial" w:cs="Arial"/>
        </w:rPr>
        <w:t xml:space="preserve"> by nurses and GPs</w:t>
      </w:r>
      <w:r w:rsidR="008B1A1B">
        <w:rPr>
          <w:rFonts w:ascii="Arial" w:hAnsi="Arial" w:cs="Arial"/>
        </w:rPr>
        <w:t xml:space="preserve">, </w:t>
      </w:r>
      <w:r w:rsidR="00C53476">
        <w:rPr>
          <w:rFonts w:ascii="Arial" w:hAnsi="Arial" w:cs="Arial"/>
        </w:rPr>
        <w:t>including a</w:t>
      </w:r>
      <w:r w:rsidR="008B1A1B">
        <w:rPr>
          <w:rFonts w:ascii="Arial" w:hAnsi="Arial" w:cs="Arial"/>
        </w:rPr>
        <w:t xml:space="preserve">n </w:t>
      </w:r>
      <w:r w:rsidR="00AD1C04">
        <w:rPr>
          <w:rFonts w:ascii="Arial" w:hAnsi="Arial" w:cs="Arial"/>
        </w:rPr>
        <w:t xml:space="preserve">automated electronic </w:t>
      </w:r>
      <w:r w:rsidR="00986A49">
        <w:rPr>
          <w:rFonts w:ascii="Arial" w:hAnsi="Arial" w:cs="Arial"/>
        </w:rPr>
        <w:t>p</w:t>
      </w:r>
      <w:r w:rsidR="00AD1C04">
        <w:rPr>
          <w:rFonts w:ascii="Arial" w:hAnsi="Arial" w:cs="Arial"/>
        </w:rPr>
        <w:t xml:space="preserve">rompt and </w:t>
      </w:r>
      <w:r w:rsidR="008B1A1B" w:rsidRPr="008079C4">
        <w:rPr>
          <w:rFonts w:ascii="Arial" w:hAnsi="Arial" w:cs="Arial"/>
        </w:rPr>
        <w:t xml:space="preserve">evidence-based </w:t>
      </w:r>
      <w:r w:rsidR="008B1A1B">
        <w:rPr>
          <w:rFonts w:ascii="Arial" w:hAnsi="Arial" w:cs="Arial"/>
        </w:rPr>
        <w:t>EDS</w:t>
      </w:r>
      <w:r w:rsidR="00F47A24">
        <w:rPr>
          <w:rFonts w:ascii="Arial" w:hAnsi="Arial" w:cs="Arial"/>
        </w:rPr>
        <w:t xml:space="preserve"> </w:t>
      </w:r>
      <w:r w:rsidR="008B1A1B" w:rsidRPr="008079C4">
        <w:rPr>
          <w:rFonts w:ascii="Arial" w:hAnsi="Arial" w:cs="Arial"/>
        </w:rPr>
        <w:t>for OAC prescription</w:t>
      </w:r>
      <w:r w:rsidR="00E24092">
        <w:rPr>
          <w:rFonts w:ascii="Arial" w:hAnsi="Arial" w:cs="Arial"/>
        </w:rPr>
        <w:t xml:space="preserve"> </w:t>
      </w:r>
      <w:r w:rsidR="007D0BF5">
        <w:rPr>
          <w:rFonts w:ascii="Arial" w:hAnsi="Arial" w:cs="Arial"/>
        </w:rPr>
        <w:t>integrated with</w:t>
      </w:r>
      <w:r w:rsidR="00E24092">
        <w:rPr>
          <w:rFonts w:ascii="Arial" w:hAnsi="Arial" w:cs="Arial"/>
        </w:rPr>
        <w:t xml:space="preserve"> the two most commonly used electronic medical records systems (</w:t>
      </w:r>
      <w:proofErr w:type="spellStart"/>
      <w:r w:rsidR="00E24092">
        <w:rPr>
          <w:rFonts w:ascii="Arial" w:hAnsi="Arial" w:cs="Arial"/>
        </w:rPr>
        <w:t>eMR</w:t>
      </w:r>
      <w:proofErr w:type="spellEnd"/>
      <w:r w:rsidR="00E24092">
        <w:rPr>
          <w:rFonts w:ascii="Arial" w:hAnsi="Arial" w:cs="Arial"/>
        </w:rPr>
        <w:t>)</w:t>
      </w:r>
      <w:r w:rsidR="008B1A1B" w:rsidRPr="008079C4">
        <w:rPr>
          <w:rFonts w:ascii="Arial" w:hAnsi="Arial" w:cs="Arial"/>
        </w:rPr>
        <w:t xml:space="preserve"> in </w:t>
      </w:r>
      <w:r w:rsidR="00212C35">
        <w:rPr>
          <w:rFonts w:ascii="Arial" w:hAnsi="Arial" w:cs="Arial"/>
        </w:rPr>
        <w:t xml:space="preserve">Australian </w:t>
      </w:r>
      <w:r w:rsidR="008B1A1B" w:rsidRPr="008079C4">
        <w:rPr>
          <w:rFonts w:ascii="Arial" w:hAnsi="Arial" w:cs="Arial"/>
        </w:rPr>
        <w:t>general practices</w:t>
      </w:r>
      <w:r w:rsidR="008B1A1B">
        <w:rPr>
          <w:rFonts w:ascii="Arial" w:hAnsi="Arial" w:cs="Arial"/>
        </w:rPr>
        <w:t>.</w:t>
      </w:r>
      <w:r w:rsidR="008B1A1B" w:rsidRPr="008079C4">
        <w:rPr>
          <w:rFonts w:ascii="Arial" w:hAnsi="Arial" w:cs="Arial"/>
        </w:rPr>
        <w:t xml:space="preserve"> </w:t>
      </w:r>
      <w:bookmarkEnd w:id="2"/>
    </w:p>
    <w:p w14:paraId="5E351446" w14:textId="0C87D31C" w:rsidR="001954A8" w:rsidRPr="008079C4" w:rsidRDefault="00582EA7" w:rsidP="00A70077">
      <w:pPr>
        <w:pStyle w:val="Heading1"/>
        <w:spacing w:line="360" w:lineRule="auto"/>
      </w:pPr>
      <w:r w:rsidRPr="008079C4">
        <w:lastRenderedPageBreak/>
        <w:t xml:space="preserve">METHODS </w:t>
      </w:r>
      <w:r w:rsidR="0076435D">
        <w:t xml:space="preserve"> </w:t>
      </w:r>
    </w:p>
    <w:p w14:paraId="123C0305" w14:textId="35F6D99F" w:rsidR="00E832A2" w:rsidRDefault="00393899" w:rsidP="00A70077">
      <w:pPr>
        <w:spacing w:line="360" w:lineRule="auto"/>
        <w:rPr>
          <w:rFonts w:ascii="Arial" w:eastAsia="Times New Roman" w:hAnsi="Arial" w:cs="Arial"/>
          <w:color w:val="000000"/>
        </w:rPr>
      </w:pPr>
      <w:r w:rsidRPr="005B3972">
        <w:rPr>
          <w:rFonts w:ascii="Arial" w:hAnsi="Arial" w:cs="Arial"/>
        </w:rPr>
        <w:t xml:space="preserve">This </w:t>
      </w:r>
      <w:r w:rsidR="001954A8" w:rsidRPr="005B3972">
        <w:rPr>
          <w:rFonts w:ascii="Arial" w:hAnsi="Arial" w:cs="Arial"/>
        </w:rPr>
        <w:t xml:space="preserve">implementation study </w:t>
      </w:r>
      <w:r w:rsidR="005B3972" w:rsidRPr="005B3972">
        <w:rPr>
          <w:rFonts w:ascii="Arial" w:eastAsia="Times New Roman" w:hAnsi="Arial" w:cs="Arial"/>
          <w:color w:val="000000"/>
        </w:rPr>
        <w:t xml:space="preserve">was conducted </w:t>
      </w:r>
      <w:r w:rsidR="005D4AA2">
        <w:rPr>
          <w:rFonts w:ascii="Arial" w:eastAsia="Times New Roman" w:hAnsi="Arial" w:cs="Arial"/>
          <w:color w:val="000000"/>
        </w:rPr>
        <w:t xml:space="preserve">in </w:t>
      </w:r>
      <w:r w:rsidR="00201472">
        <w:rPr>
          <w:rFonts w:ascii="Arial" w:eastAsia="Times New Roman" w:hAnsi="Arial" w:cs="Arial"/>
          <w:color w:val="000000"/>
        </w:rPr>
        <w:t xml:space="preserve">a convenience sample of </w:t>
      </w:r>
      <w:r w:rsidR="005D4AA2">
        <w:rPr>
          <w:rFonts w:ascii="Arial" w:eastAsia="Times New Roman" w:hAnsi="Arial" w:cs="Arial"/>
          <w:color w:val="000000"/>
        </w:rPr>
        <w:t>8 general practices</w:t>
      </w:r>
      <w:r w:rsidR="00FC53D1">
        <w:rPr>
          <w:rFonts w:ascii="Arial" w:eastAsia="Times New Roman" w:hAnsi="Arial" w:cs="Arial"/>
          <w:color w:val="000000"/>
        </w:rPr>
        <w:t xml:space="preserve"> </w:t>
      </w:r>
      <w:r w:rsidR="005B3972" w:rsidRPr="005B3972">
        <w:rPr>
          <w:rFonts w:ascii="Arial" w:eastAsia="Times New Roman" w:hAnsi="Arial" w:cs="Arial"/>
          <w:color w:val="000000"/>
        </w:rPr>
        <w:t xml:space="preserve">between November 2016 and </w:t>
      </w:r>
      <w:r w:rsidR="001E08A0">
        <w:rPr>
          <w:rFonts w:ascii="Arial" w:eastAsia="Times New Roman" w:hAnsi="Arial" w:cs="Arial"/>
          <w:color w:val="000000"/>
        </w:rPr>
        <w:t>July</w:t>
      </w:r>
      <w:r w:rsidR="005B3972" w:rsidRPr="005B3972">
        <w:rPr>
          <w:rFonts w:ascii="Arial" w:eastAsia="Times New Roman" w:hAnsi="Arial" w:cs="Arial"/>
          <w:color w:val="000000"/>
        </w:rPr>
        <w:t xml:space="preserve"> 201</w:t>
      </w:r>
      <w:r w:rsidR="001E08A0">
        <w:rPr>
          <w:rFonts w:ascii="Arial" w:eastAsia="Times New Roman" w:hAnsi="Arial" w:cs="Arial"/>
          <w:color w:val="000000"/>
        </w:rPr>
        <w:t>8</w:t>
      </w:r>
      <w:r w:rsidR="005B3972" w:rsidRPr="005B3972">
        <w:rPr>
          <w:rFonts w:ascii="Arial" w:eastAsia="Times New Roman" w:hAnsi="Arial" w:cs="Arial"/>
          <w:color w:val="000000"/>
        </w:rPr>
        <w:t xml:space="preserve"> in Sydney, Australia. </w:t>
      </w:r>
      <w:r w:rsidR="005B3972">
        <w:rPr>
          <w:rFonts w:ascii="Arial" w:eastAsia="Times New Roman" w:hAnsi="Arial" w:cs="Arial"/>
          <w:color w:val="000000"/>
        </w:rPr>
        <w:t xml:space="preserve">The study was approved by the University of Sydney Human Research Ethics Committee </w:t>
      </w:r>
      <w:r w:rsidR="005B3972">
        <w:rPr>
          <w:rFonts w:ascii="Arial" w:hAnsi="Arial" w:cs="Arial"/>
        </w:rPr>
        <w:t>(Project no.2014/962) and registered with the Australia New Zealand Clinical Trial Registry (t</w:t>
      </w:r>
      <w:r w:rsidR="005B3972" w:rsidRPr="001C2ED9">
        <w:rPr>
          <w:rFonts w:ascii="Arial" w:hAnsi="Arial" w:cs="Arial"/>
        </w:rPr>
        <w:t>rial record ACTRN12616000850471</w:t>
      </w:r>
      <w:r w:rsidR="005B3972">
        <w:rPr>
          <w:rFonts w:ascii="Arial" w:hAnsi="Arial" w:cs="Arial"/>
        </w:rPr>
        <w:t>).</w:t>
      </w:r>
      <w:r w:rsidR="005B3972">
        <w:rPr>
          <w:rFonts w:ascii="Arial" w:eastAsia="Times New Roman" w:hAnsi="Arial" w:cs="Arial"/>
          <w:color w:val="000000"/>
        </w:rPr>
        <w:t xml:space="preserve"> </w:t>
      </w:r>
      <w:r w:rsidR="00BC4334">
        <w:rPr>
          <w:rFonts w:ascii="Arial" w:eastAsia="Times New Roman" w:hAnsi="Arial" w:cs="Arial"/>
          <w:color w:val="000000"/>
        </w:rPr>
        <w:t>Practices gave written informed consent</w:t>
      </w:r>
      <w:r w:rsidR="00E957E8">
        <w:rPr>
          <w:rFonts w:ascii="Arial" w:eastAsia="Times New Roman" w:hAnsi="Arial" w:cs="Arial"/>
          <w:color w:val="000000"/>
        </w:rPr>
        <w:t>, and patients gave oral consent</w:t>
      </w:r>
      <w:r w:rsidR="00BC4334">
        <w:rPr>
          <w:rFonts w:ascii="Arial" w:eastAsia="Times New Roman" w:hAnsi="Arial" w:cs="Arial"/>
          <w:color w:val="000000"/>
        </w:rPr>
        <w:t xml:space="preserve">. </w:t>
      </w:r>
      <w:r w:rsidR="00E832A2" w:rsidRPr="00E832A2">
        <w:rPr>
          <w:rFonts w:ascii="Arial" w:eastAsia="Times New Roman" w:hAnsi="Arial" w:cs="Arial"/>
          <w:color w:val="000000"/>
        </w:rPr>
        <w:t>The data</w:t>
      </w:r>
      <w:r w:rsidR="004327F8">
        <w:rPr>
          <w:rFonts w:ascii="Arial" w:eastAsia="Times New Roman" w:hAnsi="Arial" w:cs="Arial"/>
          <w:color w:val="000000"/>
        </w:rPr>
        <w:t>,</w:t>
      </w:r>
      <w:r w:rsidR="00E832A2" w:rsidRPr="00E832A2">
        <w:rPr>
          <w:rFonts w:ascii="Arial" w:eastAsia="Times New Roman" w:hAnsi="Arial" w:cs="Arial"/>
          <w:color w:val="000000"/>
        </w:rPr>
        <w:t xml:space="preserve"> </w:t>
      </w:r>
      <w:r w:rsidR="004327F8" w:rsidRPr="00C5154B">
        <w:rPr>
          <w:rFonts w:ascii="Arial" w:eastAsia="Times New Roman" w:hAnsi="Arial" w:cs="Arial"/>
          <w:color w:val="000000"/>
        </w:rPr>
        <w:t xml:space="preserve">analytic methods, and study materials </w:t>
      </w:r>
      <w:r w:rsidR="00E832A2" w:rsidRPr="00E832A2">
        <w:rPr>
          <w:rFonts w:ascii="Arial" w:eastAsia="Times New Roman" w:hAnsi="Arial" w:cs="Arial"/>
          <w:color w:val="000000"/>
        </w:rPr>
        <w:t xml:space="preserve">will not be made available to other researchers for the purpose of reproducing the results </w:t>
      </w:r>
      <w:r w:rsidR="004327F8" w:rsidRPr="00C5154B">
        <w:rPr>
          <w:rFonts w:ascii="Arial" w:eastAsia="Times New Roman" w:hAnsi="Arial" w:cs="Arial"/>
          <w:color w:val="000000"/>
        </w:rPr>
        <w:t>or replicating the procedure</w:t>
      </w:r>
      <w:r w:rsidR="004327F8">
        <w:rPr>
          <w:rFonts w:ascii="Arial" w:eastAsia="Times New Roman" w:hAnsi="Arial" w:cs="Arial"/>
          <w:color w:val="000000"/>
        </w:rPr>
        <w:t xml:space="preserve"> </w:t>
      </w:r>
      <w:r w:rsidR="004A744F">
        <w:rPr>
          <w:rFonts w:ascii="Arial" w:eastAsia="Times New Roman" w:hAnsi="Arial" w:cs="Arial"/>
          <w:color w:val="000000"/>
        </w:rPr>
        <w:t>as data sharing is not permitted by</w:t>
      </w:r>
      <w:r w:rsidR="00E832A2">
        <w:rPr>
          <w:rFonts w:ascii="Arial" w:eastAsia="Times New Roman" w:hAnsi="Arial" w:cs="Arial"/>
          <w:color w:val="000000"/>
        </w:rPr>
        <w:t xml:space="preserve"> our ethics approval</w:t>
      </w:r>
      <w:r w:rsidR="00E832A2" w:rsidRPr="00E832A2">
        <w:rPr>
          <w:rFonts w:ascii="Arial" w:eastAsia="Times New Roman" w:hAnsi="Arial" w:cs="Arial"/>
          <w:color w:val="000000"/>
        </w:rPr>
        <w:t>. Researchers interested in the data, methods, or analysis can contact the corresponding author for more information.</w:t>
      </w:r>
    </w:p>
    <w:p w14:paraId="7ED9CD88" w14:textId="0CF4871A" w:rsidR="00170A8F" w:rsidRDefault="0039530E" w:rsidP="00A70077">
      <w:pPr>
        <w:pStyle w:val="Heading3"/>
        <w:spacing w:line="360" w:lineRule="auto"/>
      </w:pPr>
      <w:r>
        <w:t xml:space="preserve">eHealth </w:t>
      </w:r>
      <w:r w:rsidR="00170A8F">
        <w:t>study tools</w:t>
      </w:r>
    </w:p>
    <w:p w14:paraId="04AEC88E" w14:textId="77777777" w:rsidR="00751C89" w:rsidRPr="00751C89" w:rsidRDefault="00751C89" w:rsidP="00A70077">
      <w:pPr>
        <w:spacing w:line="360" w:lineRule="auto"/>
        <w:rPr>
          <w:rFonts w:ascii="Arial" w:eastAsia="Times New Roman" w:hAnsi="Arial" w:cs="Arial"/>
          <w:i/>
          <w:color w:val="000000"/>
        </w:rPr>
      </w:pPr>
      <w:r w:rsidRPr="00751C89">
        <w:rPr>
          <w:rFonts w:ascii="Arial" w:eastAsia="Times New Roman" w:hAnsi="Arial" w:cs="Arial"/>
          <w:i/>
          <w:color w:val="000000"/>
        </w:rPr>
        <w:t>Smartphone Electrocardiogram</w:t>
      </w:r>
    </w:p>
    <w:p w14:paraId="4050A3A9" w14:textId="679DD61D" w:rsidR="00EC1767" w:rsidRPr="00751C89" w:rsidRDefault="002C217F" w:rsidP="00A70077">
      <w:pPr>
        <w:spacing w:line="360" w:lineRule="auto"/>
        <w:rPr>
          <w:rFonts w:ascii="Arial" w:hAnsi="Arial" w:cs="Arial"/>
        </w:rPr>
      </w:pPr>
      <w:proofErr w:type="spellStart"/>
      <w:r>
        <w:rPr>
          <w:rFonts w:ascii="Arial" w:eastAsia="Times New Roman" w:hAnsi="Arial" w:cs="Arial"/>
          <w:color w:val="000000"/>
        </w:rPr>
        <w:t>AliveCor</w:t>
      </w:r>
      <w:proofErr w:type="spellEnd"/>
      <w:r>
        <w:rPr>
          <w:rFonts w:ascii="Arial" w:eastAsia="Times New Roman" w:hAnsi="Arial" w:cs="Arial"/>
          <w:color w:val="000000"/>
        </w:rPr>
        <w:t xml:space="preserve"> </w:t>
      </w:r>
      <w:proofErr w:type="spellStart"/>
      <w:r w:rsidR="00FD334A" w:rsidRPr="00751C89">
        <w:rPr>
          <w:rFonts w:ascii="Arial" w:eastAsia="Times New Roman" w:hAnsi="Arial" w:cs="Arial"/>
          <w:color w:val="000000"/>
        </w:rPr>
        <w:t>Kardia</w:t>
      </w:r>
      <w:r>
        <w:rPr>
          <w:rFonts w:ascii="Arial" w:eastAsia="Times New Roman" w:hAnsi="Arial" w:cs="Arial"/>
          <w:color w:val="000000"/>
        </w:rPr>
        <w:t>Mobile</w:t>
      </w:r>
      <w:proofErr w:type="spellEnd"/>
      <w:r w:rsidR="00FD334A" w:rsidRPr="00751C89">
        <w:rPr>
          <w:rFonts w:ascii="Arial" w:eastAsia="Times New Roman" w:hAnsi="Arial" w:cs="Arial"/>
          <w:color w:val="000000"/>
        </w:rPr>
        <w:t xml:space="preserve"> </w:t>
      </w:r>
      <w:r w:rsidR="00740151" w:rsidRPr="00751C89">
        <w:rPr>
          <w:rFonts w:ascii="Arial" w:eastAsia="Times New Roman" w:hAnsi="Arial" w:cs="Arial"/>
          <w:color w:val="000000"/>
        </w:rPr>
        <w:t>smartphone electrocardiogram (</w:t>
      </w:r>
      <w:proofErr w:type="spellStart"/>
      <w:r w:rsidR="00740151" w:rsidRPr="00751C89">
        <w:rPr>
          <w:rFonts w:ascii="Arial" w:eastAsia="Times New Roman" w:hAnsi="Arial" w:cs="Arial"/>
          <w:color w:val="000000"/>
        </w:rPr>
        <w:t>iECG</w:t>
      </w:r>
      <w:proofErr w:type="spellEnd"/>
      <w:r w:rsidR="00740151" w:rsidRPr="00751C89">
        <w:rPr>
          <w:rFonts w:ascii="Arial" w:eastAsia="Times New Roman" w:hAnsi="Arial" w:cs="Arial"/>
          <w:color w:val="000000"/>
        </w:rPr>
        <w:t xml:space="preserve">) devices </w:t>
      </w:r>
      <w:r w:rsidR="0039530E">
        <w:rPr>
          <w:rFonts w:ascii="Arial" w:eastAsia="Times New Roman" w:hAnsi="Arial" w:cs="Arial"/>
          <w:color w:val="000000"/>
        </w:rPr>
        <w:t xml:space="preserve">were </w:t>
      </w:r>
      <w:r w:rsidR="00183750">
        <w:rPr>
          <w:rFonts w:ascii="Arial" w:eastAsia="Times New Roman" w:hAnsi="Arial" w:cs="Arial"/>
          <w:color w:val="000000"/>
        </w:rPr>
        <w:t>used</w:t>
      </w:r>
      <w:r w:rsidR="0039530E">
        <w:rPr>
          <w:rFonts w:ascii="Arial" w:eastAsia="Times New Roman" w:hAnsi="Arial" w:cs="Arial"/>
          <w:color w:val="000000"/>
        </w:rPr>
        <w:t xml:space="preserve"> </w:t>
      </w:r>
      <w:r w:rsidR="00183750">
        <w:rPr>
          <w:rFonts w:ascii="Arial" w:eastAsia="Times New Roman" w:hAnsi="Arial" w:cs="Arial"/>
          <w:color w:val="000000"/>
        </w:rPr>
        <w:t>for</w:t>
      </w:r>
      <w:r w:rsidR="0039530E">
        <w:rPr>
          <w:rFonts w:ascii="Arial" w:eastAsia="Times New Roman" w:hAnsi="Arial" w:cs="Arial"/>
          <w:color w:val="000000"/>
        </w:rPr>
        <w:t xml:space="preserve"> screening</w:t>
      </w:r>
      <w:r w:rsidR="00316728" w:rsidRPr="00751C89">
        <w:rPr>
          <w:rFonts w:ascii="Arial" w:eastAsia="Times New Roman" w:hAnsi="Arial" w:cs="Arial"/>
          <w:color w:val="000000"/>
        </w:rPr>
        <w:t xml:space="preserve">. </w:t>
      </w:r>
      <w:r w:rsidR="00316728" w:rsidRPr="00751C89">
        <w:rPr>
          <w:rFonts w:ascii="Arial" w:hAnsi="Arial" w:cs="Arial"/>
        </w:rPr>
        <w:t xml:space="preserve">The </w:t>
      </w:r>
      <w:proofErr w:type="spellStart"/>
      <w:r w:rsidR="00316728" w:rsidRPr="00751C89">
        <w:rPr>
          <w:rFonts w:ascii="Arial" w:hAnsi="Arial" w:cs="Arial"/>
        </w:rPr>
        <w:t>iECG</w:t>
      </w:r>
      <w:proofErr w:type="spellEnd"/>
      <w:r w:rsidR="00316728" w:rsidRPr="00751C89">
        <w:rPr>
          <w:rFonts w:ascii="Arial" w:hAnsi="Arial" w:cs="Arial"/>
        </w:rPr>
        <w:t xml:space="preserve"> is </w:t>
      </w:r>
      <w:r w:rsidR="00743D0E">
        <w:rPr>
          <w:rFonts w:ascii="Arial" w:hAnsi="Arial" w:cs="Arial"/>
        </w:rPr>
        <w:t xml:space="preserve">a single-lead ECG, </w:t>
      </w:r>
      <w:r w:rsidR="00316728" w:rsidRPr="00751C89">
        <w:rPr>
          <w:rFonts w:ascii="Arial" w:hAnsi="Arial" w:cs="Arial"/>
        </w:rPr>
        <w:t xml:space="preserve">approved by </w:t>
      </w:r>
      <w:r w:rsidR="00316728" w:rsidRPr="00751C89">
        <w:rPr>
          <w:rFonts w:ascii="Arial" w:hAnsi="Arial" w:cs="Arial"/>
          <w:color w:val="000000" w:themeColor="text1"/>
        </w:rPr>
        <w:t xml:space="preserve">the Australian Therapeutic Goods Administration as a Medical Device, Class </w:t>
      </w:r>
      <w:proofErr w:type="spellStart"/>
      <w:r w:rsidR="00316728" w:rsidRPr="00751C89">
        <w:rPr>
          <w:rFonts w:ascii="Arial" w:hAnsi="Arial" w:cs="Arial"/>
          <w:color w:val="000000" w:themeColor="text1"/>
        </w:rPr>
        <w:t>IIa</w:t>
      </w:r>
      <w:proofErr w:type="spellEnd"/>
      <w:r w:rsidR="00743D0E">
        <w:rPr>
          <w:rFonts w:ascii="Arial" w:hAnsi="Arial" w:cs="Arial"/>
          <w:color w:val="000000" w:themeColor="text1"/>
        </w:rPr>
        <w:t>. The device has</w:t>
      </w:r>
      <w:r w:rsidR="00316728" w:rsidRPr="00751C89">
        <w:rPr>
          <w:rFonts w:ascii="Arial" w:hAnsi="Arial" w:cs="Arial"/>
          <w:color w:val="000000" w:themeColor="text1"/>
        </w:rPr>
        <w:t xml:space="preserve"> a validated, automated algorithm for detecting AF</w:t>
      </w:r>
      <w:r w:rsidR="00743D0E">
        <w:rPr>
          <w:rFonts w:ascii="Arial" w:hAnsi="Arial" w:cs="Arial"/>
          <w:color w:val="000000" w:themeColor="text1"/>
        </w:rPr>
        <w:t xml:space="preserve">, providing an immediate provisional diagnosis of </w:t>
      </w:r>
      <w:r w:rsidR="00D3345F">
        <w:rPr>
          <w:rFonts w:ascii="Arial" w:hAnsi="Arial" w:cs="Arial"/>
          <w:color w:val="000000" w:themeColor="text1"/>
        </w:rPr>
        <w:t>either ‘normal’, ‘possible AF’ or ‘unclassified’.</w:t>
      </w:r>
      <w:r w:rsidR="00316728" w:rsidRPr="00751C89">
        <w:rPr>
          <w:rFonts w:ascii="Arial" w:hAnsi="Arial" w:cs="Arial"/>
        </w:rPr>
        <w:fldChar w:fldCharType="begin">
          <w:fldData xml:space="preserve">PEVuZE5vdGU+PENpdGU+PEF1dGhvcj5MYXU8L0F1dGhvcj48WWVhcj4yMDEzPC9ZZWFyPjxSZWNO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PEVuZE5vdGU+PENpdGU+PEF1dGhvcj5MYXU8L0F1dGhvcj48WWVhcj4yMDEzPC9ZZWFyPjxSZWNO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316728" w:rsidRPr="00751C89">
        <w:rPr>
          <w:rFonts w:ascii="Arial" w:hAnsi="Arial" w:cs="Arial"/>
        </w:rPr>
      </w:r>
      <w:r w:rsidR="00316728" w:rsidRPr="00751C89">
        <w:rPr>
          <w:rFonts w:ascii="Arial" w:hAnsi="Arial" w:cs="Arial"/>
        </w:rPr>
        <w:fldChar w:fldCharType="separate"/>
      </w:r>
      <w:r w:rsidR="00BB2F43" w:rsidRPr="00BB2F43">
        <w:rPr>
          <w:rFonts w:ascii="Arial" w:hAnsi="Arial" w:cs="Arial"/>
          <w:noProof/>
          <w:vertAlign w:val="superscript"/>
        </w:rPr>
        <w:t>25</w:t>
      </w:r>
      <w:r w:rsidR="00316728" w:rsidRPr="00751C89">
        <w:rPr>
          <w:rFonts w:ascii="Arial" w:hAnsi="Arial" w:cs="Arial"/>
        </w:rPr>
        <w:fldChar w:fldCharType="end"/>
      </w:r>
      <w:r w:rsidR="00C2412C">
        <w:rPr>
          <w:rFonts w:ascii="Arial" w:hAnsi="Arial" w:cs="Arial"/>
        </w:rPr>
        <w:t>.</w:t>
      </w:r>
    </w:p>
    <w:p w14:paraId="70A36D72" w14:textId="77777777" w:rsidR="00751C89" w:rsidRPr="00751C89" w:rsidRDefault="00751C89" w:rsidP="00A70077">
      <w:pPr>
        <w:spacing w:line="360" w:lineRule="auto"/>
        <w:rPr>
          <w:rFonts w:ascii="Arial" w:hAnsi="Arial" w:cs="Arial"/>
          <w:i/>
        </w:rPr>
      </w:pPr>
      <w:r w:rsidRPr="00751C89">
        <w:rPr>
          <w:rFonts w:ascii="Arial" w:hAnsi="Arial" w:cs="Arial"/>
          <w:i/>
        </w:rPr>
        <w:t>Screening prompt</w:t>
      </w:r>
    </w:p>
    <w:p w14:paraId="6626FF4F" w14:textId="799C0A79" w:rsidR="00891149" w:rsidRDefault="00385E1F" w:rsidP="00A70077">
      <w:pPr>
        <w:spacing w:line="360" w:lineRule="auto"/>
        <w:rPr>
          <w:rFonts w:ascii="Arial" w:hAnsi="Arial" w:cs="Arial"/>
        </w:rPr>
      </w:pPr>
      <w:r>
        <w:rPr>
          <w:rFonts w:ascii="Arial" w:hAnsi="Arial" w:cs="Arial"/>
        </w:rPr>
        <w:t>A</w:t>
      </w:r>
      <w:r w:rsidR="00EC1767" w:rsidRPr="00751C89">
        <w:rPr>
          <w:rFonts w:ascii="Arial" w:hAnsi="Arial" w:cs="Arial"/>
        </w:rPr>
        <w:t xml:space="preserve">n AF screening </w:t>
      </w:r>
      <w:r w:rsidR="009B79D8">
        <w:rPr>
          <w:rFonts w:ascii="Arial" w:hAnsi="Arial" w:cs="Arial"/>
        </w:rPr>
        <w:t xml:space="preserve">app and </w:t>
      </w:r>
      <w:r w:rsidR="00EC1767" w:rsidRPr="00751C89">
        <w:rPr>
          <w:rFonts w:ascii="Arial" w:hAnsi="Arial" w:cs="Arial"/>
        </w:rPr>
        <w:t>prompt</w:t>
      </w:r>
      <w:r>
        <w:rPr>
          <w:rFonts w:ascii="Arial" w:hAnsi="Arial" w:cs="Arial"/>
        </w:rPr>
        <w:t xml:space="preserve"> was developed in</w:t>
      </w:r>
      <w:r w:rsidR="00947A6E">
        <w:rPr>
          <w:rFonts w:ascii="Arial" w:hAnsi="Arial" w:cs="Arial"/>
        </w:rPr>
        <w:t xml:space="preserve"> collaboration with </w:t>
      </w:r>
      <w:r w:rsidR="0037755A">
        <w:rPr>
          <w:rFonts w:ascii="Arial" w:hAnsi="Arial" w:cs="Arial"/>
        </w:rPr>
        <w:t xml:space="preserve">a </w:t>
      </w:r>
      <w:r w:rsidR="00082C03">
        <w:rPr>
          <w:rFonts w:ascii="Arial" w:hAnsi="Arial" w:cs="Arial"/>
        </w:rPr>
        <w:t>third-party</w:t>
      </w:r>
      <w:r w:rsidR="0037755A">
        <w:rPr>
          <w:rFonts w:ascii="Arial" w:hAnsi="Arial" w:cs="Arial"/>
        </w:rPr>
        <w:t xml:space="preserve"> software developer</w:t>
      </w:r>
      <w:r w:rsidR="007D4EDC">
        <w:rPr>
          <w:rFonts w:ascii="Arial" w:hAnsi="Arial" w:cs="Arial"/>
        </w:rPr>
        <w:t xml:space="preserve"> (</w:t>
      </w:r>
      <w:proofErr w:type="spellStart"/>
      <w:r w:rsidR="007D4EDC">
        <w:rPr>
          <w:rFonts w:ascii="Arial" w:hAnsi="Arial" w:cs="Arial"/>
        </w:rPr>
        <w:t>PenCS</w:t>
      </w:r>
      <w:proofErr w:type="spellEnd"/>
      <w:r w:rsidR="007D4EDC">
        <w:rPr>
          <w:rFonts w:ascii="Arial" w:hAnsi="Arial" w:cs="Arial"/>
        </w:rPr>
        <w:t>)</w:t>
      </w:r>
      <w:r w:rsidR="00947A6E">
        <w:rPr>
          <w:rFonts w:ascii="Arial" w:hAnsi="Arial" w:cs="Arial"/>
        </w:rPr>
        <w:t xml:space="preserve">. The AF </w:t>
      </w:r>
      <w:r w:rsidR="009B79D8">
        <w:rPr>
          <w:rFonts w:ascii="Arial" w:hAnsi="Arial" w:cs="Arial"/>
        </w:rPr>
        <w:t>app</w:t>
      </w:r>
      <w:r w:rsidR="009E10A6">
        <w:rPr>
          <w:rFonts w:ascii="Arial" w:hAnsi="Arial" w:cs="Arial"/>
        </w:rPr>
        <w:t xml:space="preserve"> </w:t>
      </w:r>
      <w:r w:rsidR="0037755A">
        <w:rPr>
          <w:rFonts w:ascii="Arial" w:hAnsi="Arial" w:cs="Arial"/>
        </w:rPr>
        <w:t xml:space="preserve">ran </w:t>
      </w:r>
      <w:r w:rsidR="00F74931">
        <w:rPr>
          <w:rFonts w:ascii="Arial" w:hAnsi="Arial" w:cs="Arial"/>
        </w:rPr>
        <w:t xml:space="preserve">on </w:t>
      </w:r>
      <w:r w:rsidR="001C6184">
        <w:rPr>
          <w:rFonts w:ascii="Arial" w:hAnsi="Arial" w:cs="Arial"/>
        </w:rPr>
        <w:t>the</w:t>
      </w:r>
      <w:r w:rsidR="00947A6E" w:rsidRPr="00EC1767">
        <w:rPr>
          <w:rFonts w:ascii="Arial" w:hAnsi="Arial" w:cs="Arial"/>
        </w:rPr>
        <w:t xml:space="preserve"> </w:t>
      </w:r>
      <w:r w:rsidR="0037755A">
        <w:rPr>
          <w:rFonts w:ascii="Arial" w:hAnsi="Arial" w:cs="Arial"/>
        </w:rPr>
        <w:t xml:space="preserve">provider’s point of care </w:t>
      </w:r>
      <w:r w:rsidR="00947A6E" w:rsidRPr="00EC1767">
        <w:rPr>
          <w:rFonts w:ascii="Arial" w:hAnsi="Arial" w:cs="Arial"/>
        </w:rPr>
        <w:t>hosting platform</w:t>
      </w:r>
      <w:r w:rsidR="00183750">
        <w:rPr>
          <w:rFonts w:ascii="Arial" w:hAnsi="Arial" w:cs="Arial"/>
        </w:rPr>
        <w:t xml:space="preserve">, which extracts information from the general practice </w:t>
      </w:r>
      <w:proofErr w:type="spellStart"/>
      <w:r w:rsidR="00715EF5">
        <w:rPr>
          <w:rFonts w:ascii="Arial" w:hAnsi="Arial" w:cs="Arial"/>
        </w:rPr>
        <w:t>eMR</w:t>
      </w:r>
      <w:proofErr w:type="spellEnd"/>
      <w:r w:rsidR="003572A9">
        <w:rPr>
          <w:rFonts w:ascii="Arial" w:hAnsi="Arial" w:cs="Arial"/>
        </w:rPr>
        <w:t xml:space="preserve"> and automates data population form the medical record thus eliminating the need for manual data entry</w:t>
      </w:r>
      <w:r w:rsidR="004D2B7B">
        <w:rPr>
          <w:rFonts w:ascii="Arial" w:hAnsi="Arial" w:cs="Arial"/>
        </w:rPr>
        <w:t>.</w:t>
      </w:r>
      <w:r w:rsidR="001C50D3">
        <w:rPr>
          <w:rFonts w:ascii="Arial" w:hAnsi="Arial" w:cs="Arial"/>
        </w:rPr>
        <w:t xml:space="preserve"> </w:t>
      </w:r>
      <w:r w:rsidR="00FD7412" w:rsidRPr="00B468B2">
        <w:rPr>
          <w:rFonts w:ascii="Arial" w:hAnsi="Arial" w:cs="Arial"/>
        </w:rPr>
        <w:t xml:space="preserve">The </w:t>
      </w:r>
      <w:r w:rsidR="00891149" w:rsidRPr="00B468B2">
        <w:rPr>
          <w:rFonts w:ascii="Arial" w:hAnsi="Arial" w:cs="Arial"/>
        </w:rPr>
        <w:t xml:space="preserve">prompt </w:t>
      </w:r>
      <w:r w:rsidR="001C50D3">
        <w:rPr>
          <w:rFonts w:ascii="Arial" w:hAnsi="Arial" w:cs="Arial"/>
        </w:rPr>
        <w:t>was</w:t>
      </w:r>
      <w:r w:rsidR="00FD7412" w:rsidRPr="00B468B2">
        <w:rPr>
          <w:rFonts w:ascii="Arial" w:hAnsi="Arial" w:cs="Arial"/>
        </w:rPr>
        <w:t xml:space="preserve"> </w:t>
      </w:r>
      <w:r w:rsidR="00804ABE">
        <w:rPr>
          <w:rFonts w:ascii="Arial" w:hAnsi="Arial" w:cs="Arial"/>
        </w:rPr>
        <w:t xml:space="preserve">iteratively </w:t>
      </w:r>
      <w:r w:rsidR="00891149" w:rsidRPr="00B468B2">
        <w:rPr>
          <w:rFonts w:ascii="Arial" w:hAnsi="Arial" w:cs="Arial"/>
        </w:rPr>
        <w:t>modi</w:t>
      </w:r>
      <w:r w:rsidR="00804ABE">
        <w:rPr>
          <w:rFonts w:ascii="Arial" w:hAnsi="Arial" w:cs="Arial"/>
        </w:rPr>
        <w:t>fi</w:t>
      </w:r>
      <w:r w:rsidR="001C50D3">
        <w:rPr>
          <w:rFonts w:ascii="Arial" w:hAnsi="Arial" w:cs="Arial"/>
        </w:rPr>
        <w:t>ed</w:t>
      </w:r>
      <w:r w:rsidR="00891149" w:rsidRPr="00B468B2">
        <w:rPr>
          <w:rFonts w:ascii="Arial" w:hAnsi="Arial" w:cs="Arial"/>
        </w:rPr>
        <w:t xml:space="preserve"> throughout the study</w:t>
      </w:r>
      <w:r w:rsidR="00FD7412" w:rsidRPr="00B468B2">
        <w:rPr>
          <w:rFonts w:ascii="Arial" w:hAnsi="Arial" w:cs="Arial"/>
        </w:rPr>
        <w:t xml:space="preserve">, based on user feedback and </w:t>
      </w:r>
      <w:r w:rsidR="00B468B2" w:rsidRPr="00B468B2">
        <w:rPr>
          <w:rFonts w:ascii="Arial" w:hAnsi="Arial" w:cs="Arial"/>
        </w:rPr>
        <w:t>visibility</w:t>
      </w:r>
      <w:r w:rsidR="0098234D" w:rsidRPr="00B468B2">
        <w:rPr>
          <w:rFonts w:ascii="Arial" w:hAnsi="Arial" w:cs="Arial"/>
        </w:rPr>
        <w:t xml:space="preserve">. </w:t>
      </w:r>
      <w:r w:rsidR="00055EB6">
        <w:rPr>
          <w:rFonts w:ascii="Arial" w:hAnsi="Arial" w:cs="Arial"/>
        </w:rPr>
        <w:t>Specifically, the promin</w:t>
      </w:r>
      <w:r w:rsidR="00EF6920">
        <w:rPr>
          <w:rFonts w:ascii="Arial" w:hAnsi="Arial" w:cs="Arial"/>
        </w:rPr>
        <w:t>ence of the prompt was improved</w:t>
      </w:r>
      <w:r w:rsidR="00107C4E">
        <w:rPr>
          <w:rFonts w:ascii="Arial" w:hAnsi="Arial" w:cs="Arial"/>
        </w:rPr>
        <w:t>,</w:t>
      </w:r>
      <w:r w:rsidR="00055EB6">
        <w:rPr>
          <w:rFonts w:ascii="Arial" w:hAnsi="Arial" w:cs="Arial"/>
        </w:rPr>
        <w:t xml:space="preserve"> as initially </w:t>
      </w:r>
      <w:r w:rsidR="0098234D" w:rsidRPr="00B468B2">
        <w:rPr>
          <w:rFonts w:ascii="Arial" w:hAnsi="Arial" w:cs="Arial"/>
        </w:rPr>
        <w:t xml:space="preserve">it was not prominent, and occasionally was not visible on </w:t>
      </w:r>
      <w:r w:rsidR="0037755A">
        <w:rPr>
          <w:rFonts w:ascii="Arial" w:hAnsi="Arial" w:cs="Arial"/>
        </w:rPr>
        <w:t>the point of care tool</w:t>
      </w:r>
      <w:r w:rsidR="0037755A" w:rsidRPr="00B468B2">
        <w:rPr>
          <w:rFonts w:ascii="Arial" w:hAnsi="Arial" w:cs="Arial"/>
        </w:rPr>
        <w:t xml:space="preserve"> </w:t>
      </w:r>
      <w:r w:rsidR="0098234D" w:rsidRPr="00B468B2">
        <w:rPr>
          <w:rFonts w:ascii="Arial" w:hAnsi="Arial" w:cs="Arial"/>
        </w:rPr>
        <w:t>due to early space limitations</w:t>
      </w:r>
      <w:r w:rsidR="00EF6920">
        <w:rPr>
          <w:rFonts w:ascii="Arial" w:hAnsi="Arial" w:cs="Arial"/>
        </w:rPr>
        <w:t>.</w:t>
      </w:r>
      <w:r w:rsidR="0098234D" w:rsidRPr="00B468B2">
        <w:rPr>
          <w:rFonts w:ascii="Arial" w:hAnsi="Arial" w:cs="Arial"/>
        </w:rPr>
        <w:t xml:space="preserve"> </w:t>
      </w:r>
    </w:p>
    <w:p w14:paraId="5BFD9140" w14:textId="1ED403BC" w:rsidR="00B468B2" w:rsidRPr="00751C89" w:rsidRDefault="00B468B2" w:rsidP="00A70077">
      <w:pPr>
        <w:spacing w:line="360" w:lineRule="auto"/>
        <w:rPr>
          <w:rFonts w:ascii="Arial" w:hAnsi="Arial" w:cs="Arial"/>
        </w:rPr>
      </w:pPr>
      <w:r>
        <w:rPr>
          <w:rFonts w:ascii="Arial" w:hAnsi="Arial" w:cs="Arial"/>
        </w:rPr>
        <w:t>I</w:t>
      </w:r>
      <w:r w:rsidR="00591320">
        <w:rPr>
          <w:rFonts w:ascii="Arial" w:hAnsi="Arial" w:cs="Arial"/>
        </w:rPr>
        <w:t>n the final version, w</w:t>
      </w:r>
      <w:r w:rsidR="00EC1767" w:rsidRPr="00751C89">
        <w:rPr>
          <w:rFonts w:ascii="Arial" w:hAnsi="Arial" w:cs="Arial"/>
        </w:rPr>
        <w:t xml:space="preserve">hen an eligible patient’s </w:t>
      </w:r>
      <w:r w:rsidR="00B342D7">
        <w:rPr>
          <w:rFonts w:ascii="Arial" w:hAnsi="Arial" w:cs="Arial"/>
        </w:rPr>
        <w:t>electronic medical record</w:t>
      </w:r>
      <w:r w:rsidR="00B342D7" w:rsidRPr="00751C89">
        <w:rPr>
          <w:rFonts w:ascii="Arial" w:hAnsi="Arial" w:cs="Arial"/>
        </w:rPr>
        <w:t xml:space="preserve"> </w:t>
      </w:r>
      <w:r w:rsidR="001C6184">
        <w:rPr>
          <w:rFonts w:ascii="Arial" w:hAnsi="Arial" w:cs="Arial"/>
        </w:rPr>
        <w:t>i</w:t>
      </w:r>
      <w:r w:rsidR="001C6184" w:rsidRPr="00751C89">
        <w:rPr>
          <w:rFonts w:ascii="Arial" w:hAnsi="Arial" w:cs="Arial"/>
        </w:rPr>
        <w:t xml:space="preserve">s </w:t>
      </w:r>
      <w:r w:rsidR="00EC1767" w:rsidRPr="00751C89">
        <w:rPr>
          <w:rFonts w:ascii="Arial" w:hAnsi="Arial" w:cs="Arial"/>
        </w:rPr>
        <w:t>opened</w:t>
      </w:r>
      <w:r w:rsidR="001C6184">
        <w:rPr>
          <w:rFonts w:ascii="Arial" w:hAnsi="Arial" w:cs="Arial"/>
        </w:rPr>
        <w:t xml:space="preserve">, </w:t>
      </w:r>
      <w:r w:rsidR="00591320">
        <w:rPr>
          <w:rFonts w:ascii="Arial" w:hAnsi="Arial" w:cs="Arial"/>
        </w:rPr>
        <w:t>a</w:t>
      </w:r>
      <w:r w:rsidR="001C6184">
        <w:rPr>
          <w:rFonts w:ascii="Arial" w:hAnsi="Arial" w:cs="Arial"/>
        </w:rPr>
        <w:t xml:space="preserve"> </w:t>
      </w:r>
      <w:r w:rsidR="004D2B7B">
        <w:rPr>
          <w:rFonts w:ascii="Arial" w:hAnsi="Arial" w:cs="Arial"/>
        </w:rPr>
        <w:t xml:space="preserve">‘pop-up’ </w:t>
      </w:r>
      <w:r w:rsidR="001C6184">
        <w:rPr>
          <w:rFonts w:ascii="Arial" w:hAnsi="Arial" w:cs="Arial"/>
        </w:rPr>
        <w:t xml:space="preserve">prompt </w:t>
      </w:r>
      <w:r w:rsidR="006B2B03">
        <w:rPr>
          <w:rFonts w:ascii="Arial" w:hAnsi="Arial" w:cs="Arial"/>
        </w:rPr>
        <w:t xml:space="preserve">automatically </w:t>
      </w:r>
      <w:r w:rsidR="001C6184">
        <w:rPr>
          <w:rFonts w:ascii="Arial" w:hAnsi="Arial" w:cs="Arial"/>
        </w:rPr>
        <w:t>appears</w:t>
      </w:r>
      <w:r w:rsidR="0076435D">
        <w:rPr>
          <w:rFonts w:ascii="Arial" w:hAnsi="Arial" w:cs="Arial"/>
        </w:rPr>
        <w:t xml:space="preserve"> for 5 seconds in the bottom right of the screen</w:t>
      </w:r>
      <w:r w:rsidR="004D2B7B">
        <w:rPr>
          <w:rFonts w:ascii="Arial" w:hAnsi="Arial" w:cs="Arial"/>
        </w:rPr>
        <w:t xml:space="preserve"> to recommend screening for AF</w:t>
      </w:r>
      <w:r w:rsidR="00AA093D">
        <w:rPr>
          <w:rFonts w:ascii="Arial" w:hAnsi="Arial" w:cs="Arial"/>
        </w:rPr>
        <w:t>.</w:t>
      </w:r>
      <w:r w:rsidR="0076435D">
        <w:rPr>
          <w:rFonts w:ascii="Arial" w:hAnsi="Arial" w:cs="Arial"/>
        </w:rPr>
        <w:t xml:space="preserve"> A small red ‘1’ remains visible beside the app at the top </w:t>
      </w:r>
      <w:r w:rsidR="0076435D" w:rsidRPr="0076435D">
        <w:rPr>
          <w:rFonts w:ascii="Arial" w:hAnsi="Arial" w:cs="Arial"/>
        </w:rPr>
        <w:t>of the screen (Figure 1).</w:t>
      </w:r>
      <w:r w:rsidR="00AA093D" w:rsidRPr="0076435D">
        <w:rPr>
          <w:rFonts w:ascii="Arial" w:hAnsi="Arial" w:cs="Arial"/>
        </w:rPr>
        <w:t xml:space="preserve"> When screening is completed, </w:t>
      </w:r>
      <w:r w:rsidR="00EC1767" w:rsidRPr="0076435D">
        <w:rPr>
          <w:rFonts w:ascii="Arial" w:hAnsi="Arial" w:cs="Arial"/>
        </w:rPr>
        <w:t xml:space="preserve">staff </w:t>
      </w:r>
      <w:proofErr w:type="gramStart"/>
      <w:r w:rsidR="00AA093D" w:rsidRPr="0076435D">
        <w:rPr>
          <w:rFonts w:ascii="Arial" w:hAnsi="Arial" w:cs="Arial"/>
        </w:rPr>
        <w:t xml:space="preserve">are able </w:t>
      </w:r>
      <w:r w:rsidR="00EC1767" w:rsidRPr="0076435D">
        <w:rPr>
          <w:rFonts w:ascii="Arial" w:hAnsi="Arial" w:cs="Arial"/>
        </w:rPr>
        <w:t>to</w:t>
      </w:r>
      <w:proofErr w:type="gramEnd"/>
      <w:r w:rsidR="00EC1767" w:rsidRPr="0076435D">
        <w:rPr>
          <w:rFonts w:ascii="Arial" w:hAnsi="Arial" w:cs="Arial"/>
        </w:rPr>
        <w:t xml:space="preserve"> record the </w:t>
      </w:r>
      <w:r w:rsidR="004D2B7B" w:rsidRPr="0076435D">
        <w:rPr>
          <w:rFonts w:ascii="Arial" w:hAnsi="Arial" w:cs="Arial"/>
        </w:rPr>
        <w:t xml:space="preserve">provisional </w:t>
      </w:r>
      <w:proofErr w:type="spellStart"/>
      <w:r w:rsidR="006B2B03" w:rsidRPr="0076435D">
        <w:rPr>
          <w:rFonts w:ascii="Arial" w:hAnsi="Arial" w:cs="Arial"/>
        </w:rPr>
        <w:t>i</w:t>
      </w:r>
      <w:r w:rsidR="004D2B7B" w:rsidRPr="0076435D">
        <w:rPr>
          <w:rFonts w:ascii="Arial" w:hAnsi="Arial" w:cs="Arial"/>
        </w:rPr>
        <w:t>ECG</w:t>
      </w:r>
      <w:proofErr w:type="spellEnd"/>
      <w:r w:rsidR="00EC1767" w:rsidRPr="0076435D">
        <w:rPr>
          <w:rFonts w:ascii="Arial" w:hAnsi="Arial" w:cs="Arial"/>
        </w:rPr>
        <w:t xml:space="preserve"> screening result </w:t>
      </w:r>
      <w:r w:rsidR="004D2B7B" w:rsidRPr="0076435D">
        <w:rPr>
          <w:rFonts w:ascii="Arial" w:hAnsi="Arial" w:cs="Arial"/>
        </w:rPr>
        <w:t>within the AF app</w:t>
      </w:r>
      <w:r w:rsidR="006B2B03" w:rsidRPr="0076435D">
        <w:rPr>
          <w:rFonts w:ascii="Arial" w:hAnsi="Arial" w:cs="Arial"/>
        </w:rPr>
        <w:t>, and click the embedded link to add a</w:t>
      </w:r>
      <w:r w:rsidR="00B342D7" w:rsidRPr="0076435D">
        <w:rPr>
          <w:rFonts w:ascii="Arial" w:hAnsi="Arial" w:cs="Arial"/>
        </w:rPr>
        <w:t>ny</w:t>
      </w:r>
      <w:r w:rsidR="006B2B03" w:rsidRPr="0076435D">
        <w:rPr>
          <w:rFonts w:ascii="Arial" w:hAnsi="Arial" w:cs="Arial"/>
        </w:rPr>
        <w:t xml:space="preserve"> provisional diagnos</w:t>
      </w:r>
      <w:r w:rsidR="00B342D7" w:rsidRPr="0076435D">
        <w:rPr>
          <w:rFonts w:ascii="Arial" w:hAnsi="Arial" w:cs="Arial"/>
        </w:rPr>
        <w:t>e</w:t>
      </w:r>
      <w:r w:rsidR="006B2B03" w:rsidRPr="0076435D">
        <w:rPr>
          <w:rFonts w:ascii="Arial" w:hAnsi="Arial" w:cs="Arial"/>
        </w:rPr>
        <w:t>s to the patient</w:t>
      </w:r>
      <w:r w:rsidR="00B342D7" w:rsidRPr="0076435D">
        <w:rPr>
          <w:rFonts w:ascii="Arial" w:hAnsi="Arial" w:cs="Arial"/>
        </w:rPr>
        <w:t>’</w:t>
      </w:r>
      <w:r w:rsidR="006B2B03" w:rsidRPr="0076435D">
        <w:rPr>
          <w:rFonts w:ascii="Arial" w:hAnsi="Arial" w:cs="Arial"/>
        </w:rPr>
        <w:t>s medical record</w:t>
      </w:r>
      <w:r w:rsidR="004D2B7B" w:rsidRPr="0076435D">
        <w:rPr>
          <w:rFonts w:ascii="Arial" w:hAnsi="Arial" w:cs="Arial"/>
        </w:rPr>
        <w:t>.</w:t>
      </w:r>
    </w:p>
    <w:p w14:paraId="57B76C9C" w14:textId="0878BF53" w:rsidR="00751C89" w:rsidRPr="00582EA7" w:rsidRDefault="00751C89" w:rsidP="00A70077">
      <w:pPr>
        <w:spacing w:line="360" w:lineRule="auto"/>
        <w:rPr>
          <w:rFonts w:ascii="Arial" w:hAnsi="Arial" w:cs="Arial"/>
          <w:i/>
        </w:rPr>
      </w:pPr>
      <w:r w:rsidRPr="00582EA7">
        <w:rPr>
          <w:rFonts w:ascii="Arial" w:hAnsi="Arial" w:cs="Arial"/>
          <w:i/>
        </w:rPr>
        <w:lastRenderedPageBreak/>
        <w:t>Atrial fibrillation electronic decision support</w:t>
      </w:r>
      <w:r w:rsidR="00582EA7" w:rsidRPr="00582EA7">
        <w:rPr>
          <w:rFonts w:ascii="Arial" w:hAnsi="Arial" w:cs="Arial"/>
          <w:i/>
        </w:rPr>
        <w:t xml:space="preserve"> software</w:t>
      </w:r>
    </w:p>
    <w:p w14:paraId="4B2B067B" w14:textId="6495B377" w:rsidR="00B349A8" w:rsidRDefault="00D3345F" w:rsidP="00A70077">
      <w:pPr>
        <w:spacing w:line="360" w:lineRule="auto"/>
        <w:rPr>
          <w:rFonts w:ascii="Arial" w:hAnsi="Arial" w:cs="Arial"/>
        </w:rPr>
      </w:pPr>
      <w:r>
        <w:rPr>
          <w:rFonts w:ascii="Arial" w:hAnsi="Arial" w:cs="Arial"/>
        </w:rPr>
        <w:t xml:space="preserve">An </w:t>
      </w:r>
      <w:r w:rsidR="0037755A">
        <w:rPr>
          <w:rFonts w:ascii="Arial" w:hAnsi="Arial" w:cs="Arial"/>
        </w:rPr>
        <w:t xml:space="preserve">AF treatment algorithm </w:t>
      </w:r>
      <w:r>
        <w:rPr>
          <w:rFonts w:ascii="Arial" w:hAnsi="Arial" w:cs="Arial"/>
        </w:rPr>
        <w:t xml:space="preserve">was </w:t>
      </w:r>
      <w:r w:rsidR="00EC1767" w:rsidRPr="00751C89">
        <w:rPr>
          <w:rFonts w:ascii="Arial" w:hAnsi="Arial" w:cs="Arial"/>
        </w:rPr>
        <w:t xml:space="preserve">designed </w:t>
      </w:r>
      <w:r>
        <w:rPr>
          <w:rFonts w:ascii="Arial" w:hAnsi="Arial" w:cs="Arial"/>
        </w:rPr>
        <w:t xml:space="preserve">in collaboration with </w:t>
      </w:r>
      <w:r w:rsidR="00EC1767" w:rsidRPr="00751C89">
        <w:rPr>
          <w:rFonts w:ascii="Arial" w:hAnsi="Arial" w:cs="Arial"/>
        </w:rPr>
        <w:t>the George Institute</w:t>
      </w:r>
      <w:r w:rsidR="008F1A90">
        <w:rPr>
          <w:rFonts w:ascii="Arial" w:hAnsi="Arial" w:cs="Arial"/>
        </w:rPr>
        <w:t>, Sydney, Australia</w:t>
      </w:r>
      <w:r w:rsidR="00EC1767" w:rsidRPr="00751C89">
        <w:rPr>
          <w:rFonts w:ascii="Arial" w:hAnsi="Arial" w:cs="Arial"/>
        </w:rPr>
        <w:t xml:space="preserve"> and the University of Sydney</w:t>
      </w:r>
      <w:r w:rsidR="008F1A90">
        <w:rPr>
          <w:rFonts w:ascii="Arial" w:hAnsi="Arial" w:cs="Arial"/>
        </w:rPr>
        <w:t>, Australia</w:t>
      </w:r>
      <w:r w:rsidR="00EC1767" w:rsidRPr="00751C89">
        <w:rPr>
          <w:rFonts w:ascii="Arial" w:hAnsi="Arial" w:cs="Arial"/>
        </w:rPr>
        <w:t xml:space="preserve"> </w:t>
      </w:r>
      <w:r w:rsidR="000831BA" w:rsidRPr="00751C89">
        <w:rPr>
          <w:rFonts w:ascii="Arial" w:hAnsi="Arial" w:cs="Arial"/>
        </w:rPr>
        <w:t>to bridge gaps between evidence and practice in AF risk management.</w:t>
      </w:r>
      <w:r w:rsidR="000831BA" w:rsidRPr="00751C89">
        <w:rPr>
          <w:rFonts w:ascii="Arial" w:hAnsi="Arial" w:cs="Arial"/>
        </w:rPr>
        <w:fldChar w:fldCharType="begin"/>
      </w:r>
      <w:r w:rsidR="00BB2F43">
        <w:rPr>
          <w:rFonts w:ascii="Arial" w:hAnsi="Arial" w:cs="Arial"/>
        </w:rPr>
        <w:instrText xml:space="preserve"> ADDIN EN.CITE &lt;EndNote&gt;&lt;Cite&gt;&lt;Author&gt;Peiris&lt;/Author&gt;&lt;Year&gt;2012&lt;/Year&gt;&lt;RecNum&gt;598&lt;/RecNum&gt;&lt;DisplayText&gt;&lt;style face="superscript"&gt;26&lt;/style&gt;&lt;/DisplayText&gt;&lt;record&gt;&lt;rec-number&gt;598&lt;/rec-number&gt;&lt;foreign-keys&gt;&lt;key app="EN" db-id="xs2f00xzj0arwce9adcxrse5zr2x2wrdwzpw" timestamp="1502155554"&gt;598&lt;/key&gt;&lt;/foreign-keys&gt;&lt;ref-type name="Journal Article"&gt;17&lt;/ref-type&gt;&lt;contributors&gt;&lt;authors&gt;&lt;author&gt;Peiris, D.&lt;/author&gt;&lt;author&gt;Usherwood, T.&lt;/author&gt;&lt;author&gt;Panaretto, K.&lt;/author&gt;&lt;author&gt;Harris, M.&lt;/author&gt;&lt;author&gt;Hunt, J.&lt;/author&gt;&lt;author&gt;Patel, B.&lt;/author&gt;&lt;author&gt;Zwar, N.&lt;/author&gt;&lt;author&gt;Redfern, J.&lt;/author&gt;&lt;author&gt;Macmahon, S.&lt;/author&gt;&lt;author&gt;Colagiuri, S.&lt;/author&gt;&lt;author&gt;Hayman, N.&lt;/author&gt;&lt;author&gt;Patel, A.&lt;/author&gt;&lt;/authors&gt;&lt;/contributors&gt;&lt;auth-address&gt;The George Institute for Global Health, Sydney, New South Wales, Australia.&lt;/auth-address&gt;&lt;titles&gt;&lt;title&gt;The Treatment of cardiovascular Risk in Primary care using Electronic Decision supOrt (TORPEDO) study-intervention development and protocol for a cluster randomised, controlled trial of an electronic decision support and quality improvement intervention in Australian primary healthcare&lt;/title&gt;&lt;secondary-title&gt;BMJ Open&lt;/secondary-title&gt;&lt;/titles&gt;&lt;pages&gt;e002177&lt;/pages&gt;&lt;volume&gt;2&lt;/volume&gt;&lt;number&gt;6&lt;/number&gt;&lt;edition&gt;2012/11/21&lt;/edition&gt;&lt;dates&gt;&lt;year&gt;2012&lt;/year&gt;&lt;/dates&gt;&lt;isbn&gt;2044-6055 (Electronic)&amp;#xD;2044-6055 (Linking)&lt;/isbn&gt;&lt;accession-num&gt;23166140&lt;/accession-num&gt;&lt;urls&gt;&lt;related-urls&gt;&lt;url&gt;https://www.ncbi.nlm.nih.gov/pubmed/23166140&lt;/url&gt;&lt;/related-urls&gt;&lt;/urls&gt;&lt;custom2&gt;PMC3533097&lt;/custom2&gt;&lt;electronic-resource-num&gt;10.1136/bmjopen-2012-002177&lt;/electronic-resource-num&gt;&lt;/record&gt;&lt;/Cite&gt;&lt;/EndNote&gt;</w:instrText>
      </w:r>
      <w:r w:rsidR="000831BA" w:rsidRPr="00751C89">
        <w:rPr>
          <w:rFonts w:ascii="Arial" w:hAnsi="Arial" w:cs="Arial"/>
        </w:rPr>
        <w:fldChar w:fldCharType="separate"/>
      </w:r>
      <w:r w:rsidR="00BB2F43" w:rsidRPr="00BB2F43">
        <w:rPr>
          <w:rFonts w:ascii="Arial" w:hAnsi="Arial" w:cs="Arial"/>
          <w:noProof/>
          <w:vertAlign w:val="superscript"/>
        </w:rPr>
        <w:t>26</w:t>
      </w:r>
      <w:r w:rsidR="000831BA" w:rsidRPr="00751C89">
        <w:rPr>
          <w:rFonts w:ascii="Arial" w:hAnsi="Arial" w:cs="Arial"/>
        </w:rPr>
        <w:fldChar w:fldCharType="end"/>
      </w:r>
      <w:r w:rsidR="000831BA">
        <w:rPr>
          <w:rFonts w:ascii="Arial" w:hAnsi="Arial" w:cs="Arial"/>
        </w:rPr>
        <w:t xml:space="preserve"> </w:t>
      </w:r>
      <w:r w:rsidR="009F05E0">
        <w:rPr>
          <w:rFonts w:ascii="Arial" w:hAnsi="Arial" w:cs="Arial"/>
        </w:rPr>
        <w:t xml:space="preserve">The </w:t>
      </w:r>
      <w:r w:rsidR="0037755A">
        <w:rPr>
          <w:rFonts w:ascii="Arial" w:hAnsi="Arial" w:cs="Arial"/>
        </w:rPr>
        <w:t xml:space="preserve">algorithm </w:t>
      </w:r>
      <w:r w:rsidR="009F05E0">
        <w:rPr>
          <w:rFonts w:ascii="Arial" w:hAnsi="Arial" w:cs="Arial"/>
        </w:rPr>
        <w:t xml:space="preserve">was built </w:t>
      </w:r>
      <w:r w:rsidR="00C6307E">
        <w:rPr>
          <w:rFonts w:ascii="Arial" w:hAnsi="Arial" w:cs="Arial"/>
        </w:rPr>
        <w:t xml:space="preserve">as an additional module of The George Institute’s </w:t>
      </w:r>
      <w:proofErr w:type="spellStart"/>
      <w:r w:rsidR="009F05E0">
        <w:rPr>
          <w:rFonts w:ascii="Arial" w:hAnsi="Arial" w:cs="Arial"/>
        </w:rPr>
        <w:t>HealthTracker</w:t>
      </w:r>
      <w:proofErr w:type="spellEnd"/>
      <w:r w:rsidR="009F05E0">
        <w:rPr>
          <w:rFonts w:ascii="Arial" w:hAnsi="Arial" w:cs="Arial"/>
        </w:rPr>
        <w:t xml:space="preserve"> </w:t>
      </w:r>
      <w:r w:rsidR="00294127">
        <w:rPr>
          <w:rFonts w:ascii="Arial" w:hAnsi="Arial" w:cs="Arial"/>
        </w:rPr>
        <w:t>software</w:t>
      </w:r>
      <w:r w:rsidR="00C6307E">
        <w:rPr>
          <w:rFonts w:ascii="Arial" w:hAnsi="Arial" w:cs="Arial"/>
        </w:rPr>
        <w:t xml:space="preserve"> which</w:t>
      </w:r>
      <w:r w:rsidR="00C6307E" w:rsidRPr="00C6307E">
        <w:rPr>
          <w:rFonts w:ascii="Arial" w:hAnsi="Arial" w:cs="Arial"/>
        </w:rPr>
        <w:t xml:space="preserve"> </w:t>
      </w:r>
      <w:r w:rsidR="00C6307E">
        <w:rPr>
          <w:rFonts w:ascii="Arial" w:hAnsi="Arial" w:cs="Arial"/>
        </w:rPr>
        <w:t>provides information on overall cardiovascular risk</w:t>
      </w:r>
      <w:r w:rsidR="00B349A8">
        <w:rPr>
          <w:rFonts w:ascii="Arial" w:hAnsi="Arial" w:cs="Arial"/>
        </w:rPr>
        <w:t>,</w:t>
      </w:r>
      <w:r w:rsidR="00C6307E">
        <w:rPr>
          <w:rFonts w:ascii="Arial" w:hAnsi="Arial" w:cs="Arial"/>
        </w:rPr>
        <w:t xml:space="preserve"> and evidence-based cardiovascular decision support</w:t>
      </w:r>
      <w:r w:rsidR="00082C03">
        <w:rPr>
          <w:rFonts w:ascii="Arial" w:hAnsi="Arial" w:cs="Arial"/>
        </w:rPr>
        <w:fldChar w:fldCharType="begin"/>
      </w:r>
      <w:r w:rsidR="00BB2F43">
        <w:rPr>
          <w:rFonts w:ascii="Arial" w:hAnsi="Arial" w:cs="Arial"/>
        </w:rPr>
        <w:instrText xml:space="preserve"> ADDIN EN.CITE &lt;EndNote&gt;&lt;Cite&gt;&lt;Author&gt;Peiris&lt;/Author&gt;&lt;Year&gt;2009&lt;/Year&gt;&lt;RecNum&gt;811&lt;/RecNum&gt;&lt;DisplayText&gt;&lt;style face="superscript"&gt;27&lt;/style&gt;&lt;/DisplayText&gt;&lt;record&gt;&lt;rec-number&gt;811&lt;/rec-number&gt;&lt;foreign-keys&gt;&lt;key app="EN" db-id="xs2f00xzj0arwce9adcxrse5zr2x2wrdwzpw" timestamp="1536208040"&gt;811&lt;/key&gt;&lt;/foreign-keys&gt;&lt;ref-type name="Journal Article"&gt;17&lt;/ref-type&gt;&lt;contributors&gt;&lt;authors&gt;&lt;author&gt;Peiris, David P.&lt;/author&gt;&lt;author&gt;Joshi, Rohina&lt;/author&gt;&lt;author&gt;Webster, Ruth J.&lt;/author&gt;&lt;author&gt;Groenestein, Patrick&lt;/author&gt;&lt;author&gt;Usherwood, Tim P.&lt;/author&gt;&lt;author&gt;Heeley, Emma&lt;/author&gt;&lt;author&gt;Turnbull, Fiona M.&lt;/author&gt;&lt;author&gt;Lipman, Alexandra&lt;/author&gt;&lt;author&gt;Patel, Anushka A.&lt;/author&gt;&lt;/authors&gt;&lt;/contributors&gt;&lt;titles&gt;&lt;title&gt;An Electronic Clinical Decision Support Tool to Assist Primary Care Providers in Cardiovascular Disease Risk Management: Development and Mixed Methods Evaluation&lt;/title&gt;&lt;secondary-title&gt;Journal of Medical Internet Research&lt;/secondary-title&gt;&lt;/titles&gt;&lt;periodical&gt;&lt;full-title&gt;Journal of Medical Internet Research&lt;/full-title&gt;&lt;abbr-1&gt;J. Med. Internet Res.&lt;/abbr-1&gt;&lt;abbr-2&gt;J Med Internet Res&lt;/abbr-2&gt;&lt;/periodical&gt;&lt;pages&gt;e51&lt;/pages&gt;&lt;volume&gt;11&lt;/volume&gt;&lt;number&gt;4&lt;/number&gt;&lt;dates&gt;&lt;year&gt;2009&lt;/year&gt;&lt;pub-dates&gt;&lt;date&gt;Oct-Dec&amp;#xD;12/17&amp;#xD;05/06/received&amp;#xD;07/13/rev-request&amp;#xD;10/01/revised&amp;#xD;10/28/accepted&lt;/date&gt;&lt;/pub-dates&gt;&lt;/dates&gt;&lt;pub-location&gt;Centre for Global eHealth Innovation, Toronto, Canada&lt;/pub-location&gt;&lt;publisher&gt;Gunther Eysenbach&lt;/publisher&gt;&lt;isbn&gt;1438-8871&lt;/isbn&gt;&lt;accession-num&gt;PMC2802562&lt;/accession-num&gt;&lt;urls&gt;&lt;related-urls&gt;&lt;url&gt;http://www.ncbi.nlm.nih.gov/pmc/articles/PMC2802562/&lt;/url&gt;&lt;/related-urls&gt;&lt;/urls&gt;&lt;electronic-resource-num&gt;10.2196/jmir.1258&lt;/electronic-resource-num&gt;&lt;remote-database-name&gt;PMC&lt;/remote-database-name&gt;&lt;/record&gt;&lt;/Cite&gt;&lt;/EndNote&gt;</w:instrText>
      </w:r>
      <w:r w:rsidR="00082C03">
        <w:rPr>
          <w:rFonts w:ascii="Arial" w:hAnsi="Arial" w:cs="Arial"/>
        </w:rPr>
        <w:fldChar w:fldCharType="separate"/>
      </w:r>
      <w:r w:rsidR="00BB2F43" w:rsidRPr="00BB2F43">
        <w:rPr>
          <w:rFonts w:ascii="Arial" w:hAnsi="Arial" w:cs="Arial"/>
          <w:noProof/>
          <w:vertAlign w:val="superscript"/>
        </w:rPr>
        <w:t>27</w:t>
      </w:r>
      <w:r w:rsidR="00082C03">
        <w:rPr>
          <w:rFonts w:ascii="Arial" w:hAnsi="Arial" w:cs="Arial"/>
        </w:rPr>
        <w:fldChar w:fldCharType="end"/>
      </w:r>
      <w:r w:rsidR="0037755A">
        <w:rPr>
          <w:rFonts w:ascii="Arial" w:hAnsi="Arial" w:cs="Arial"/>
        </w:rPr>
        <w:t xml:space="preserve">. </w:t>
      </w:r>
      <w:proofErr w:type="spellStart"/>
      <w:r w:rsidR="0037755A">
        <w:rPr>
          <w:rFonts w:ascii="Arial" w:hAnsi="Arial" w:cs="Arial"/>
        </w:rPr>
        <w:t>Health</w:t>
      </w:r>
      <w:r w:rsidR="00CD019C">
        <w:rPr>
          <w:rFonts w:ascii="Arial" w:hAnsi="Arial" w:cs="Arial"/>
        </w:rPr>
        <w:t>T</w:t>
      </w:r>
      <w:r w:rsidR="0037755A">
        <w:rPr>
          <w:rFonts w:ascii="Arial" w:hAnsi="Arial" w:cs="Arial"/>
        </w:rPr>
        <w:t>racker</w:t>
      </w:r>
      <w:proofErr w:type="spellEnd"/>
      <w:r w:rsidR="0037755A">
        <w:rPr>
          <w:rFonts w:ascii="Arial" w:hAnsi="Arial" w:cs="Arial"/>
        </w:rPr>
        <w:t xml:space="preserve"> </w:t>
      </w:r>
      <w:r w:rsidR="00C6307E">
        <w:rPr>
          <w:rFonts w:ascii="Arial" w:hAnsi="Arial" w:cs="Arial"/>
        </w:rPr>
        <w:t xml:space="preserve">is </w:t>
      </w:r>
      <w:r w:rsidR="0037755A">
        <w:rPr>
          <w:rFonts w:ascii="Arial" w:hAnsi="Arial" w:cs="Arial"/>
        </w:rPr>
        <w:t xml:space="preserve">also accessed through the </w:t>
      </w:r>
      <w:r w:rsidR="00082C03">
        <w:rPr>
          <w:rFonts w:ascii="Arial" w:hAnsi="Arial" w:cs="Arial"/>
        </w:rPr>
        <w:t>third-party</w:t>
      </w:r>
      <w:r w:rsidR="0037755A">
        <w:rPr>
          <w:rFonts w:ascii="Arial" w:hAnsi="Arial" w:cs="Arial"/>
        </w:rPr>
        <w:t xml:space="preserve"> point of care tool</w:t>
      </w:r>
      <w:r w:rsidR="00294127">
        <w:rPr>
          <w:rFonts w:ascii="Arial" w:hAnsi="Arial" w:cs="Arial"/>
        </w:rPr>
        <w:t>.</w:t>
      </w:r>
      <w:r w:rsidR="00082C03">
        <w:rPr>
          <w:rFonts w:ascii="Arial" w:hAnsi="Arial" w:cs="Arial"/>
        </w:rPr>
        <w:t xml:space="preserve"> </w:t>
      </w:r>
    </w:p>
    <w:p w14:paraId="09011322" w14:textId="5F74667E" w:rsidR="00690FA3" w:rsidRDefault="006052E9" w:rsidP="00A70077">
      <w:pPr>
        <w:spacing w:line="360" w:lineRule="auto"/>
      </w:pPr>
      <w:r>
        <w:rPr>
          <w:rFonts w:ascii="Arial" w:hAnsi="Arial" w:cs="Arial"/>
        </w:rPr>
        <w:t xml:space="preserve">The </w:t>
      </w:r>
      <w:r w:rsidR="003572A9">
        <w:rPr>
          <w:rFonts w:ascii="Arial" w:hAnsi="Arial" w:cs="Arial"/>
        </w:rPr>
        <w:t xml:space="preserve">AF </w:t>
      </w:r>
      <w:r>
        <w:rPr>
          <w:rFonts w:ascii="Arial" w:hAnsi="Arial" w:cs="Arial"/>
        </w:rPr>
        <w:t xml:space="preserve">EDS algorithm was developed based on the </w:t>
      </w:r>
      <w:r w:rsidR="00B349A8">
        <w:rPr>
          <w:rFonts w:ascii="Arial" w:hAnsi="Arial" w:cs="Arial"/>
        </w:rPr>
        <w:t xml:space="preserve">2016 </w:t>
      </w:r>
      <w:r>
        <w:rPr>
          <w:rFonts w:ascii="Arial" w:hAnsi="Arial" w:cs="Arial"/>
        </w:rPr>
        <w:t>European Society of Cardiology AF guidelines</w:t>
      </w:r>
      <w:r w:rsidR="0076435D">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76435D">
        <w:rPr>
          <w:rFonts w:ascii="Arial" w:hAnsi="Arial" w:cs="Arial"/>
        </w:rPr>
      </w:r>
      <w:r w:rsidR="0076435D">
        <w:rPr>
          <w:rFonts w:ascii="Arial" w:hAnsi="Arial" w:cs="Arial"/>
        </w:rPr>
        <w:fldChar w:fldCharType="separate"/>
      </w:r>
      <w:r w:rsidR="00AC2B57" w:rsidRPr="00AC2B57">
        <w:rPr>
          <w:rFonts w:ascii="Arial" w:hAnsi="Arial" w:cs="Arial"/>
          <w:noProof/>
          <w:vertAlign w:val="superscript"/>
        </w:rPr>
        <w:t>12</w:t>
      </w:r>
      <w:r w:rsidR="0076435D">
        <w:rPr>
          <w:rFonts w:ascii="Arial" w:hAnsi="Arial" w:cs="Arial"/>
        </w:rPr>
        <w:fldChar w:fldCharType="end"/>
      </w:r>
      <w:r>
        <w:rPr>
          <w:rFonts w:ascii="Arial" w:hAnsi="Arial" w:cs="Arial"/>
        </w:rPr>
        <w:t xml:space="preserve">, tested, and clinically validated. </w:t>
      </w:r>
      <w:r w:rsidR="00EC1767" w:rsidRPr="00751C89">
        <w:rPr>
          <w:rFonts w:ascii="Arial" w:hAnsi="Arial" w:cs="Arial"/>
        </w:rPr>
        <w:t xml:space="preserve">The </w:t>
      </w:r>
      <w:r w:rsidR="009A5377">
        <w:rPr>
          <w:rFonts w:ascii="Arial" w:hAnsi="Arial" w:cs="Arial"/>
        </w:rPr>
        <w:t xml:space="preserve">new AF </w:t>
      </w:r>
      <w:r w:rsidR="00EC1767" w:rsidRPr="00751C89">
        <w:rPr>
          <w:rFonts w:ascii="Arial" w:hAnsi="Arial" w:cs="Arial"/>
        </w:rPr>
        <w:t xml:space="preserve">EDS </w:t>
      </w:r>
      <w:r w:rsidR="007D4EDC">
        <w:rPr>
          <w:rFonts w:ascii="Arial" w:hAnsi="Arial" w:cs="Arial"/>
        </w:rPr>
        <w:t>uses</w:t>
      </w:r>
      <w:r w:rsidR="007D4EDC" w:rsidRPr="00751C89">
        <w:rPr>
          <w:rFonts w:ascii="Arial" w:hAnsi="Arial" w:cs="Arial"/>
        </w:rPr>
        <w:t xml:space="preserve"> </w:t>
      </w:r>
      <w:r w:rsidR="007D4EDC">
        <w:rPr>
          <w:rFonts w:ascii="Arial" w:hAnsi="Arial" w:cs="Arial"/>
        </w:rPr>
        <w:t xml:space="preserve">relevant </w:t>
      </w:r>
      <w:r w:rsidR="00EC1767" w:rsidRPr="00751C89">
        <w:rPr>
          <w:rFonts w:ascii="Arial" w:hAnsi="Arial" w:cs="Arial"/>
        </w:rPr>
        <w:t>data</w:t>
      </w:r>
      <w:r w:rsidR="00B349A8">
        <w:rPr>
          <w:rFonts w:ascii="Arial" w:hAnsi="Arial" w:cs="Arial"/>
        </w:rPr>
        <w:t xml:space="preserve"> extracted</w:t>
      </w:r>
      <w:r w:rsidR="00EC1767" w:rsidRPr="00751C89">
        <w:rPr>
          <w:rFonts w:ascii="Arial" w:hAnsi="Arial" w:cs="Arial"/>
        </w:rPr>
        <w:t xml:space="preserve"> from </w:t>
      </w:r>
      <w:r>
        <w:rPr>
          <w:rFonts w:ascii="Arial" w:hAnsi="Arial" w:cs="Arial"/>
        </w:rPr>
        <w:t xml:space="preserve">the </w:t>
      </w:r>
      <w:r w:rsidR="00EC1767" w:rsidRPr="00751C89">
        <w:rPr>
          <w:rFonts w:ascii="Arial" w:hAnsi="Arial" w:cs="Arial"/>
        </w:rPr>
        <w:t>patient</w:t>
      </w:r>
      <w:r w:rsidR="00B349A8">
        <w:rPr>
          <w:rFonts w:ascii="Arial" w:hAnsi="Arial" w:cs="Arial"/>
        </w:rPr>
        <w:t>’s</w:t>
      </w:r>
      <w:r w:rsidR="00EC1767" w:rsidRPr="00751C89">
        <w:rPr>
          <w:rFonts w:ascii="Arial" w:hAnsi="Arial" w:cs="Arial"/>
        </w:rPr>
        <w:t xml:space="preserve"> </w:t>
      </w:r>
      <w:proofErr w:type="spellStart"/>
      <w:r w:rsidR="007D4EDC">
        <w:rPr>
          <w:rFonts w:ascii="Arial" w:hAnsi="Arial" w:cs="Arial"/>
        </w:rPr>
        <w:t>eMR</w:t>
      </w:r>
      <w:proofErr w:type="spellEnd"/>
      <w:r w:rsidR="007D4EDC">
        <w:rPr>
          <w:rFonts w:ascii="Arial" w:hAnsi="Arial" w:cs="Arial"/>
        </w:rPr>
        <w:t xml:space="preserve"> </w:t>
      </w:r>
      <w:r w:rsidR="00EC1767" w:rsidRPr="00751C89">
        <w:rPr>
          <w:rFonts w:ascii="Arial" w:hAnsi="Arial" w:cs="Arial"/>
        </w:rPr>
        <w:t>to calculate individual stroke risk scores (CHA</w:t>
      </w:r>
      <w:r w:rsidR="00EC1767" w:rsidRPr="00751C89">
        <w:rPr>
          <w:rFonts w:ascii="Arial" w:hAnsi="Arial" w:cs="Arial"/>
          <w:vertAlign w:val="subscript"/>
        </w:rPr>
        <w:t>2</w:t>
      </w:r>
      <w:r w:rsidR="00EC1767" w:rsidRPr="00751C89">
        <w:rPr>
          <w:rFonts w:ascii="Arial" w:hAnsi="Arial" w:cs="Arial"/>
        </w:rPr>
        <w:t>DS</w:t>
      </w:r>
      <w:r w:rsidR="00EC1767" w:rsidRPr="00751C89">
        <w:rPr>
          <w:rFonts w:ascii="Arial" w:hAnsi="Arial" w:cs="Arial"/>
          <w:vertAlign w:val="subscript"/>
        </w:rPr>
        <w:t>2</w:t>
      </w:r>
      <w:r w:rsidR="00EC1767" w:rsidRPr="00751C89">
        <w:rPr>
          <w:rFonts w:ascii="Arial" w:hAnsi="Arial" w:cs="Arial"/>
        </w:rPr>
        <w:t xml:space="preserve">-VASc). </w:t>
      </w:r>
      <w:r w:rsidR="009B422B">
        <w:rPr>
          <w:rFonts w:ascii="Arial" w:hAnsi="Arial" w:cs="Arial"/>
        </w:rPr>
        <w:t>The EDS</w:t>
      </w:r>
      <w:r w:rsidR="00EC1767" w:rsidRPr="00751C89">
        <w:rPr>
          <w:rFonts w:ascii="Arial" w:hAnsi="Arial" w:cs="Arial"/>
        </w:rPr>
        <w:t xml:space="preserve"> </w:t>
      </w:r>
      <w:r>
        <w:rPr>
          <w:rFonts w:ascii="Arial" w:hAnsi="Arial" w:cs="Arial"/>
        </w:rPr>
        <w:t xml:space="preserve">takes into consideration co-existing cardiac </w:t>
      </w:r>
      <w:proofErr w:type="gramStart"/>
      <w:r>
        <w:rPr>
          <w:rFonts w:ascii="Arial" w:hAnsi="Arial" w:cs="Arial"/>
        </w:rPr>
        <w:t>c</w:t>
      </w:r>
      <w:r w:rsidR="00804ABE">
        <w:rPr>
          <w:rFonts w:ascii="Arial" w:hAnsi="Arial" w:cs="Arial"/>
        </w:rPr>
        <w:t>omorbidities</w:t>
      </w:r>
      <w:r>
        <w:rPr>
          <w:rFonts w:ascii="Arial" w:hAnsi="Arial" w:cs="Arial"/>
        </w:rPr>
        <w:t>, and</w:t>
      </w:r>
      <w:proofErr w:type="gramEnd"/>
      <w:r>
        <w:rPr>
          <w:rFonts w:ascii="Arial" w:hAnsi="Arial" w:cs="Arial"/>
        </w:rPr>
        <w:t xml:space="preserve"> </w:t>
      </w:r>
      <w:r w:rsidR="00EC1767" w:rsidRPr="00751C89">
        <w:rPr>
          <w:rFonts w:ascii="Arial" w:hAnsi="Arial" w:cs="Arial"/>
        </w:rPr>
        <w:t xml:space="preserve">provides </w:t>
      </w:r>
      <w:r w:rsidR="00107C4E">
        <w:rPr>
          <w:rFonts w:ascii="Arial" w:hAnsi="Arial" w:cs="Arial"/>
        </w:rPr>
        <w:t xml:space="preserve">clinicians </w:t>
      </w:r>
      <w:r w:rsidR="00EC1767" w:rsidRPr="00751C89">
        <w:rPr>
          <w:rFonts w:ascii="Arial" w:hAnsi="Arial" w:cs="Arial"/>
        </w:rPr>
        <w:t>with evidence-</w:t>
      </w:r>
      <w:r w:rsidR="00EC1767" w:rsidRPr="00F47A24">
        <w:rPr>
          <w:rFonts w:ascii="Arial" w:hAnsi="Arial" w:cs="Arial"/>
        </w:rPr>
        <w:t xml:space="preserve">based </w:t>
      </w:r>
      <w:r w:rsidR="00ED3ED3">
        <w:rPr>
          <w:rFonts w:ascii="Arial" w:hAnsi="Arial" w:cs="Arial"/>
        </w:rPr>
        <w:t>recommendations</w:t>
      </w:r>
      <w:r w:rsidR="00DA603E">
        <w:rPr>
          <w:rFonts w:ascii="Arial" w:hAnsi="Arial" w:cs="Arial"/>
        </w:rPr>
        <w:t xml:space="preserve"> </w:t>
      </w:r>
      <w:r w:rsidRPr="00F47A24">
        <w:rPr>
          <w:rFonts w:ascii="Arial" w:hAnsi="Arial" w:cs="Arial"/>
        </w:rPr>
        <w:t xml:space="preserve">regarding OAC and antiplatelet </w:t>
      </w:r>
      <w:r w:rsidR="00F47A24" w:rsidRPr="00F47A24">
        <w:rPr>
          <w:rFonts w:ascii="Arial" w:hAnsi="Arial" w:cs="Arial"/>
        </w:rPr>
        <w:t>treatment</w:t>
      </w:r>
      <w:r w:rsidRPr="00F47A24">
        <w:rPr>
          <w:rFonts w:ascii="Arial" w:hAnsi="Arial" w:cs="Arial"/>
        </w:rPr>
        <w:t xml:space="preserve">, </w:t>
      </w:r>
      <w:r w:rsidR="00B349A8">
        <w:rPr>
          <w:rFonts w:ascii="Arial" w:hAnsi="Arial" w:cs="Arial"/>
        </w:rPr>
        <w:t>taking into consideration</w:t>
      </w:r>
      <w:r w:rsidR="00DA603E">
        <w:rPr>
          <w:rFonts w:ascii="Arial" w:hAnsi="Arial" w:cs="Arial"/>
        </w:rPr>
        <w:t xml:space="preserve"> whether</w:t>
      </w:r>
      <w:r w:rsidR="00ED3ED3">
        <w:rPr>
          <w:rFonts w:ascii="Arial" w:hAnsi="Arial" w:cs="Arial"/>
        </w:rPr>
        <w:t xml:space="preserve"> AF is present alone or together with vascular disease. The EDS also include</w:t>
      </w:r>
      <w:r w:rsidR="00DA603E">
        <w:rPr>
          <w:rFonts w:ascii="Arial" w:hAnsi="Arial" w:cs="Arial"/>
        </w:rPr>
        <w:t>s</w:t>
      </w:r>
      <w:r w:rsidR="00ED3ED3">
        <w:rPr>
          <w:rFonts w:ascii="Arial" w:hAnsi="Arial" w:cs="Arial"/>
        </w:rPr>
        <w:t xml:space="preserve"> information o</w:t>
      </w:r>
      <w:r w:rsidR="00DA603E">
        <w:rPr>
          <w:rFonts w:ascii="Arial" w:hAnsi="Arial" w:cs="Arial"/>
        </w:rPr>
        <w:t>n</w:t>
      </w:r>
      <w:r w:rsidR="00ED3ED3">
        <w:rPr>
          <w:rFonts w:ascii="Arial" w:hAnsi="Arial" w:cs="Arial"/>
        </w:rPr>
        <w:t xml:space="preserve"> the </w:t>
      </w:r>
      <w:r w:rsidR="0076435D" w:rsidRPr="00F47A24">
        <w:rPr>
          <w:rFonts w:ascii="Arial" w:hAnsi="Arial" w:cs="Arial"/>
        </w:rPr>
        <w:t xml:space="preserve">government pharmaceutical benefits scheme </w:t>
      </w:r>
      <w:r w:rsidR="00804ABE">
        <w:rPr>
          <w:rFonts w:ascii="Arial" w:hAnsi="Arial" w:cs="Arial"/>
        </w:rPr>
        <w:t xml:space="preserve">(PBS) </w:t>
      </w:r>
      <w:r w:rsidRPr="00F47A24">
        <w:rPr>
          <w:rFonts w:ascii="Arial" w:hAnsi="Arial" w:cs="Arial"/>
        </w:rPr>
        <w:t xml:space="preserve">eligibility for medications, specific to each patient </w:t>
      </w:r>
      <w:r w:rsidR="00EC1767" w:rsidRPr="00F47A24">
        <w:rPr>
          <w:rFonts w:ascii="Arial" w:hAnsi="Arial" w:cs="Arial"/>
        </w:rPr>
        <w:t xml:space="preserve">to support </w:t>
      </w:r>
      <w:r w:rsidR="00F47A24" w:rsidRPr="00F47A24">
        <w:rPr>
          <w:rFonts w:ascii="Arial" w:hAnsi="Arial" w:cs="Arial"/>
        </w:rPr>
        <w:t>clinical</w:t>
      </w:r>
      <w:r w:rsidRPr="00F47A24">
        <w:rPr>
          <w:rFonts w:ascii="Arial" w:hAnsi="Arial" w:cs="Arial"/>
        </w:rPr>
        <w:t xml:space="preserve"> </w:t>
      </w:r>
      <w:r w:rsidR="00EC1767" w:rsidRPr="00F47A24">
        <w:rPr>
          <w:rFonts w:ascii="Arial" w:hAnsi="Arial" w:cs="Arial"/>
        </w:rPr>
        <w:t>decisions</w:t>
      </w:r>
      <w:r w:rsidRPr="00F47A24">
        <w:rPr>
          <w:rFonts w:ascii="Arial" w:hAnsi="Arial" w:cs="Arial"/>
        </w:rPr>
        <w:t>.</w:t>
      </w:r>
      <w:r w:rsidR="00EC1767" w:rsidRPr="00751C89">
        <w:rPr>
          <w:rFonts w:ascii="Arial" w:hAnsi="Arial" w:cs="Arial"/>
        </w:rPr>
        <w:t xml:space="preserve"> </w:t>
      </w:r>
      <w:r w:rsidR="00455FDD">
        <w:t xml:space="preserve">      </w:t>
      </w:r>
    </w:p>
    <w:p w14:paraId="0947A891" w14:textId="1FB81E02" w:rsidR="00690FA3" w:rsidRDefault="00082C03" w:rsidP="00A70077">
      <w:pPr>
        <w:spacing w:line="360" w:lineRule="auto"/>
        <w:rPr>
          <w:rFonts w:ascii="Arial" w:hAnsi="Arial" w:cs="Arial"/>
          <w:i/>
        </w:rPr>
      </w:pPr>
      <w:r>
        <w:rPr>
          <w:rFonts w:ascii="Arial" w:hAnsi="Arial" w:cs="Arial"/>
          <w:i/>
        </w:rPr>
        <w:t>Data</w:t>
      </w:r>
      <w:r w:rsidR="00690FA3" w:rsidRPr="00690FA3">
        <w:rPr>
          <w:rFonts w:ascii="Arial" w:hAnsi="Arial" w:cs="Arial"/>
          <w:i/>
        </w:rPr>
        <w:t xml:space="preserve"> extraction tool and ‘clinical audit’ data</w:t>
      </w:r>
    </w:p>
    <w:p w14:paraId="18209A9B" w14:textId="43C3C6D3" w:rsidR="00690FA3" w:rsidRPr="00690FA3" w:rsidRDefault="00CA2FE8" w:rsidP="00A70077">
      <w:pPr>
        <w:spacing w:line="360" w:lineRule="auto"/>
        <w:rPr>
          <w:rFonts w:ascii="Arial" w:hAnsi="Arial" w:cs="Arial"/>
        </w:rPr>
      </w:pPr>
      <w:r w:rsidRPr="007529B8">
        <w:rPr>
          <w:rFonts w:ascii="Arial" w:hAnsi="Arial" w:cs="Arial"/>
        </w:rPr>
        <w:t xml:space="preserve">Deidentified data from </w:t>
      </w:r>
      <w:r>
        <w:rPr>
          <w:rFonts w:ascii="Arial" w:hAnsi="Arial" w:cs="Arial"/>
        </w:rPr>
        <w:t xml:space="preserve">practices’ </w:t>
      </w:r>
      <w:proofErr w:type="spellStart"/>
      <w:r w:rsidR="00715EF5">
        <w:rPr>
          <w:rFonts w:ascii="Arial" w:hAnsi="Arial" w:cs="Arial"/>
        </w:rPr>
        <w:t>eMR</w:t>
      </w:r>
      <w:proofErr w:type="spellEnd"/>
      <w:r w:rsidRPr="007529B8">
        <w:rPr>
          <w:rFonts w:ascii="Arial" w:hAnsi="Arial" w:cs="Arial"/>
        </w:rPr>
        <w:t xml:space="preserve"> was collected using </w:t>
      </w:r>
      <w:r w:rsidR="0037755A">
        <w:rPr>
          <w:rFonts w:ascii="Arial" w:hAnsi="Arial" w:cs="Arial"/>
        </w:rPr>
        <w:t xml:space="preserve">a </w:t>
      </w:r>
      <w:r w:rsidR="00082C03">
        <w:rPr>
          <w:rFonts w:ascii="Arial" w:hAnsi="Arial" w:cs="Arial"/>
        </w:rPr>
        <w:t>third-party</w:t>
      </w:r>
      <w:r w:rsidR="0037755A">
        <w:rPr>
          <w:rFonts w:ascii="Arial" w:hAnsi="Arial" w:cs="Arial"/>
        </w:rPr>
        <w:t xml:space="preserve"> data extraction tool</w:t>
      </w:r>
      <w:r w:rsidRPr="00E140AF">
        <w:rPr>
          <w:rFonts w:ascii="Arial" w:hAnsi="Arial" w:cs="Arial"/>
        </w:rPr>
        <w:t xml:space="preserve">, </w:t>
      </w:r>
      <w:r w:rsidR="00E140AF" w:rsidRPr="00E140AF">
        <w:rPr>
          <w:rFonts w:ascii="Arial" w:hAnsi="Arial" w:cs="Arial"/>
        </w:rPr>
        <w:t>using a custom-designed configuration</w:t>
      </w:r>
      <w:r w:rsidRPr="00E140AF">
        <w:rPr>
          <w:rFonts w:ascii="Arial" w:hAnsi="Arial" w:cs="Arial"/>
        </w:rPr>
        <w:t xml:space="preserve"> for deidentified data collection.</w:t>
      </w:r>
      <w:r w:rsidR="00E140AF" w:rsidRPr="00E140AF">
        <w:rPr>
          <w:rFonts w:ascii="Arial" w:hAnsi="Arial" w:cs="Arial"/>
        </w:rPr>
        <w:t xml:space="preserve"> Data were available in CSV </w:t>
      </w:r>
      <w:proofErr w:type="gramStart"/>
      <w:r w:rsidR="00E140AF" w:rsidRPr="00E140AF">
        <w:rPr>
          <w:rFonts w:ascii="Arial" w:hAnsi="Arial" w:cs="Arial"/>
        </w:rPr>
        <w:t>format, and</w:t>
      </w:r>
      <w:proofErr w:type="gramEnd"/>
      <w:r w:rsidR="00E140AF" w:rsidRPr="00E140AF">
        <w:rPr>
          <w:rFonts w:ascii="Arial" w:hAnsi="Arial" w:cs="Arial"/>
        </w:rPr>
        <w:t xml:space="preserve"> </w:t>
      </w:r>
      <w:r w:rsidR="008F1958">
        <w:rPr>
          <w:rFonts w:ascii="Arial" w:hAnsi="Arial" w:cs="Arial"/>
        </w:rPr>
        <w:t>provided a point-in-time snapshot of</w:t>
      </w:r>
      <w:r w:rsidR="00E140AF">
        <w:rPr>
          <w:rFonts w:ascii="Arial" w:hAnsi="Arial" w:cs="Arial"/>
        </w:rPr>
        <w:t xml:space="preserve"> all adult ‘active</w:t>
      </w:r>
      <w:r w:rsidR="00175AD5">
        <w:rPr>
          <w:rFonts w:ascii="Arial" w:hAnsi="Arial" w:cs="Arial"/>
        </w:rPr>
        <w:t>’</w:t>
      </w:r>
      <w:r w:rsidR="00E140AF">
        <w:rPr>
          <w:rFonts w:ascii="Arial" w:hAnsi="Arial" w:cs="Arial"/>
        </w:rPr>
        <w:t xml:space="preserve"> patients of the practice, i.e. patients who had attended at least 3 times in the past 2 years and once in the past 6 months</w:t>
      </w:r>
      <w:r w:rsidR="00107C4E" w:rsidRPr="00E140AF">
        <w:rPr>
          <w:rFonts w:ascii="Arial" w:hAnsi="Arial" w:cs="Arial"/>
        </w:rPr>
        <w:t>.</w:t>
      </w:r>
      <w:r w:rsidR="008F1958" w:rsidRPr="008F1958">
        <w:rPr>
          <w:rFonts w:ascii="Arial" w:hAnsi="Arial" w:cs="Arial"/>
        </w:rPr>
        <w:t xml:space="preserve"> </w:t>
      </w:r>
      <w:r w:rsidR="008F1958" w:rsidRPr="007529B8">
        <w:rPr>
          <w:rFonts w:ascii="Arial" w:hAnsi="Arial" w:cs="Arial"/>
        </w:rPr>
        <w:t>Data included</w:t>
      </w:r>
      <w:r w:rsidR="008F1958">
        <w:rPr>
          <w:rFonts w:ascii="Arial" w:hAnsi="Arial" w:cs="Arial"/>
        </w:rPr>
        <w:t xml:space="preserve"> demographic, diagnostic information</w:t>
      </w:r>
      <w:r w:rsidR="00212C35">
        <w:rPr>
          <w:rFonts w:ascii="Arial" w:hAnsi="Arial" w:cs="Arial"/>
        </w:rPr>
        <w:t xml:space="preserve"> including AF and </w:t>
      </w:r>
      <w:r w:rsidR="00212C35" w:rsidRPr="00482531">
        <w:rPr>
          <w:rFonts w:ascii="Arial" w:hAnsi="Arial" w:cs="Arial"/>
        </w:rPr>
        <w:t>CHA</w:t>
      </w:r>
      <w:r w:rsidR="00212C35" w:rsidRPr="00482531">
        <w:rPr>
          <w:rFonts w:ascii="Cambria Math" w:hAnsi="Cambria Math" w:cs="Cambria Math"/>
        </w:rPr>
        <w:t>₂</w:t>
      </w:r>
      <w:r w:rsidR="00212C35" w:rsidRPr="00482531">
        <w:rPr>
          <w:rFonts w:ascii="Arial" w:hAnsi="Arial" w:cs="Arial"/>
        </w:rPr>
        <w:t>DS</w:t>
      </w:r>
      <w:r w:rsidR="00212C35" w:rsidRPr="00482531">
        <w:rPr>
          <w:rFonts w:ascii="Cambria Math" w:hAnsi="Cambria Math" w:cs="Cambria Math"/>
        </w:rPr>
        <w:t>₂</w:t>
      </w:r>
      <w:r w:rsidR="00212C35" w:rsidRPr="00482531">
        <w:rPr>
          <w:rFonts w:ascii="Arial" w:hAnsi="Arial" w:cs="Arial"/>
        </w:rPr>
        <w:t>-</w:t>
      </w:r>
      <w:proofErr w:type="spellStart"/>
      <w:r w:rsidR="00212C35" w:rsidRPr="00482531">
        <w:rPr>
          <w:rFonts w:ascii="Arial" w:hAnsi="Arial" w:cs="Arial"/>
        </w:rPr>
        <w:t>VASc</w:t>
      </w:r>
      <w:proofErr w:type="spellEnd"/>
      <w:r w:rsidR="00212C35">
        <w:rPr>
          <w:rFonts w:ascii="Arial" w:hAnsi="Arial" w:cs="Arial"/>
        </w:rPr>
        <w:t xml:space="preserve"> score, medications prescribed</w:t>
      </w:r>
      <w:r w:rsidR="008F1958">
        <w:rPr>
          <w:rFonts w:ascii="Arial" w:hAnsi="Arial" w:cs="Arial"/>
        </w:rPr>
        <w:t xml:space="preserve">, </w:t>
      </w:r>
      <w:proofErr w:type="spellStart"/>
      <w:r w:rsidR="008F1958">
        <w:rPr>
          <w:rFonts w:ascii="Arial" w:hAnsi="Arial" w:cs="Arial"/>
        </w:rPr>
        <w:t>iECG</w:t>
      </w:r>
      <w:proofErr w:type="spellEnd"/>
      <w:r w:rsidR="008F1958">
        <w:rPr>
          <w:rFonts w:ascii="Arial" w:hAnsi="Arial" w:cs="Arial"/>
        </w:rPr>
        <w:t xml:space="preserve"> results</w:t>
      </w:r>
      <w:r w:rsidR="0023262D">
        <w:rPr>
          <w:rFonts w:ascii="Arial" w:hAnsi="Arial" w:cs="Arial"/>
        </w:rPr>
        <w:t xml:space="preserve"> as recorded by GPs/nurses (but not the actual </w:t>
      </w:r>
      <w:proofErr w:type="spellStart"/>
      <w:r w:rsidR="0023262D">
        <w:rPr>
          <w:rFonts w:ascii="Arial" w:hAnsi="Arial" w:cs="Arial"/>
        </w:rPr>
        <w:t>iECG</w:t>
      </w:r>
      <w:proofErr w:type="spellEnd"/>
      <w:r w:rsidR="0023262D">
        <w:rPr>
          <w:rFonts w:ascii="Arial" w:hAnsi="Arial" w:cs="Arial"/>
        </w:rPr>
        <w:t xml:space="preserve"> recordings),</w:t>
      </w:r>
      <w:r w:rsidR="008F1958">
        <w:rPr>
          <w:rFonts w:ascii="Arial" w:hAnsi="Arial" w:cs="Arial"/>
        </w:rPr>
        <w:t xml:space="preserve"> and number of times the EDS was accessed for each patient.</w:t>
      </w:r>
    </w:p>
    <w:p w14:paraId="601D5FA5" w14:textId="77777777" w:rsidR="006F72FE" w:rsidRPr="00170A8F" w:rsidRDefault="00170A8F" w:rsidP="00A70077">
      <w:pPr>
        <w:pStyle w:val="Heading3"/>
        <w:spacing w:line="360" w:lineRule="auto"/>
      </w:pPr>
      <w:r w:rsidRPr="00170A8F">
        <w:t>Screening protocol</w:t>
      </w:r>
    </w:p>
    <w:p w14:paraId="66C9632F" w14:textId="61DD38C6" w:rsidR="00E43EBF" w:rsidRDefault="00FC53D1" w:rsidP="00A70077">
      <w:pPr>
        <w:spacing w:line="360" w:lineRule="auto"/>
        <w:rPr>
          <w:rFonts w:ascii="Arial" w:hAnsi="Arial" w:cs="Arial"/>
        </w:rPr>
      </w:pPr>
      <w:r>
        <w:rPr>
          <w:rFonts w:ascii="Arial" w:eastAsia="Times New Roman" w:hAnsi="Arial" w:cs="Arial"/>
          <w:color w:val="000000"/>
        </w:rPr>
        <w:t>G</w:t>
      </w:r>
      <w:r w:rsidR="00795415">
        <w:rPr>
          <w:rFonts w:ascii="Arial" w:eastAsia="Times New Roman" w:hAnsi="Arial" w:cs="Arial"/>
          <w:color w:val="000000"/>
        </w:rPr>
        <w:t xml:space="preserve">eneral practices </w:t>
      </w:r>
      <w:r>
        <w:rPr>
          <w:rFonts w:ascii="Arial" w:eastAsia="Times New Roman" w:hAnsi="Arial" w:cs="Arial"/>
          <w:color w:val="000000"/>
        </w:rPr>
        <w:t xml:space="preserve">were recruited and </w:t>
      </w:r>
      <w:r w:rsidR="00795415">
        <w:rPr>
          <w:rFonts w:ascii="Arial" w:eastAsia="Times New Roman" w:hAnsi="Arial" w:cs="Arial"/>
          <w:color w:val="000000"/>
        </w:rPr>
        <w:t xml:space="preserve">provided practice-level </w:t>
      </w:r>
      <w:r w:rsidR="008C43AA">
        <w:rPr>
          <w:rFonts w:ascii="Arial" w:eastAsia="Times New Roman" w:hAnsi="Arial" w:cs="Arial"/>
          <w:color w:val="000000"/>
        </w:rPr>
        <w:t xml:space="preserve">written informed consent </w:t>
      </w:r>
      <w:r>
        <w:rPr>
          <w:rFonts w:ascii="Arial" w:eastAsia="Times New Roman" w:hAnsi="Arial" w:cs="Arial"/>
          <w:color w:val="000000"/>
        </w:rPr>
        <w:t>prior to participation</w:t>
      </w:r>
      <w:r w:rsidR="008C43AA">
        <w:rPr>
          <w:rFonts w:ascii="Arial" w:eastAsia="Times New Roman" w:hAnsi="Arial" w:cs="Arial"/>
          <w:color w:val="000000"/>
        </w:rPr>
        <w:t>. P</w:t>
      </w:r>
      <w:r w:rsidR="00E43EBF">
        <w:rPr>
          <w:rFonts w:ascii="Arial" w:eastAsia="Times New Roman" w:hAnsi="Arial" w:cs="Arial"/>
          <w:color w:val="000000"/>
        </w:rPr>
        <w:t xml:space="preserve">ractices were </w:t>
      </w:r>
      <w:r w:rsidR="008C43AA">
        <w:rPr>
          <w:rFonts w:ascii="Arial" w:eastAsia="Times New Roman" w:hAnsi="Arial" w:cs="Arial"/>
          <w:color w:val="000000"/>
        </w:rPr>
        <w:t xml:space="preserve">then </w:t>
      </w:r>
      <w:r w:rsidR="00E43EBF">
        <w:rPr>
          <w:rFonts w:ascii="Arial" w:eastAsia="Times New Roman" w:hAnsi="Arial" w:cs="Arial"/>
          <w:color w:val="000000"/>
        </w:rPr>
        <w:t xml:space="preserve">set up with the electronic tools for the study. </w:t>
      </w:r>
      <w:r w:rsidR="00E43EBF" w:rsidRPr="00EC1767">
        <w:rPr>
          <w:rFonts w:ascii="Arial" w:hAnsi="Arial" w:cs="Arial"/>
        </w:rPr>
        <w:t xml:space="preserve">Licences for </w:t>
      </w:r>
      <w:r w:rsidR="0037755A">
        <w:rPr>
          <w:rFonts w:ascii="Arial" w:hAnsi="Arial" w:cs="Arial"/>
        </w:rPr>
        <w:t xml:space="preserve">the </w:t>
      </w:r>
      <w:r w:rsidR="00082C03">
        <w:rPr>
          <w:rFonts w:ascii="Arial" w:hAnsi="Arial" w:cs="Arial"/>
        </w:rPr>
        <w:t>third-party</w:t>
      </w:r>
      <w:r w:rsidR="0037755A">
        <w:rPr>
          <w:rFonts w:ascii="Arial" w:hAnsi="Arial" w:cs="Arial"/>
        </w:rPr>
        <w:t xml:space="preserve"> software</w:t>
      </w:r>
      <w:r w:rsidR="00E43EBF" w:rsidRPr="00EC1767">
        <w:rPr>
          <w:rFonts w:ascii="Arial" w:hAnsi="Arial" w:cs="Arial"/>
        </w:rPr>
        <w:t xml:space="preserve"> were provided free to practices by government Primary Health Networks </w:t>
      </w:r>
      <w:r w:rsidR="00E43EBF" w:rsidRPr="00B468B2">
        <w:rPr>
          <w:rFonts w:ascii="Arial" w:hAnsi="Arial" w:cs="Arial"/>
        </w:rPr>
        <w:t>(PHNs). Staff</w:t>
      </w:r>
      <w:r w:rsidR="00E43EBF">
        <w:rPr>
          <w:rFonts w:ascii="Arial" w:hAnsi="Arial" w:cs="Arial"/>
        </w:rPr>
        <w:t xml:space="preserve"> were trained in the use of the electronic study tools, and </w:t>
      </w:r>
      <w:r w:rsidR="00E43EBF" w:rsidRPr="007027A4">
        <w:rPr>
          <w:rFonts w:ascii="Arial" w:hAnsi="Arial" w:cs="Arial"/>
        </w:rPr>
        <w:t>nurs</w:t>
      </w:r>
      <w:r w:rsidR="00AB2738">
        <w:rPr>
          <w:rFonts w:ascii="Arial" w:hAnsi="Arial" w:cs="Arial"/>
        </w:rPr>
        <w:t>es</w:t>
      </w:r>
      <w:r w:rsidR="00E43EBF" w:rsidRPr="007027A4">
        <w:rPr>
          <w:rFonts w:ascii="Arial" w:hAnsi="Arial" w:cs="Arial"/>
        </w:rPr>
        <w:t xml:space="preserve"> were offered an evidence-based AF training session, accredited for continuing professional development points</w:t>
      </w:r>
      <w:r w:rsidR="0076435D">
        <w:rPr>
          <w:rFonts w:ascii="Arial" w:hAnsi="Arial" w:cs="Arial"/>
        </w:rPr>
        <w:t>.</w:t>
      </w:r>
    </w:p>
    <w:p w14:paraId="61EB2BAF" w14:textId="79E21247" w:rsidR="00036D57" w:rsidRDefault="00F71830" w:rsidP="00A70077">
      <w:pPr>
        <w:tabs>
          <w:tab w:val="left" w:pos="8340"/>
        </w:tabs>
        <w:spacing w:line="360" w:lineRule="auto"/>
        <w:rPr>
          <w:rFonts w:ascii="Arial" w:hAnsi="Arial" w:cs="Arial"/>
        </w:rPr>
      </w:pPr>
      <w:r>
        <w:rPr>
          <w:rFonts w:ascii="Arial" w:hAnsi="Arial" w:cs="Arial"/>
        </w:rPr>
        <w:t>Eligible patients were those attending the practice</w:t>
      </w:r>
      <w:r w:rsidR="00036D57">
        <w:rPr>
          <w:rFonts w:ascii="Arial" w:hAnsi="Arial" w:cs="Arial"/>
        </w:rPr>
        <w:t xml:space="preserve"> to see the </w:t>
      </w:r>
      <w:r w:rsidR="00804ABE">
        <w:rPr>
          <w:rFonts w:ascii="Arial" w:hAnsi="Arial" w:cs="Arial"/>
        </w:rPr>
        <w:t xml:space="preserve">practice </w:t>
      </w:r>
      <w:r w:rsidR="00036D57">
        <w:rPr>
          <w:rFonts w:ascii="Arial" w:hAnsi="Arial" w:cs="Arial"/>
        </w:rPr>
        <w:t>nurse or GP and who were</w:t>
      </w:r>
      <w:r w:rsidRPr="00F71830">
        <w:rPr>
          <w:rFonts w:ascii="Arial" w:hAnsi="Arial" w:cs="Arial"/>
        </w:rPr>
        <w:t xml:space="preserve"> </w:t>
      </w:r>
      <w:r w:rsidRPr="008079C4">
        <w:rPr>
          <w:rFonts w:ascii="Arial" w:hAnsi="Arial" w:cs="Arial"/>
        </w:rPr>
        <w:t>aged ≥65</w:t>
      </w:r>
      <w:r>
        <w:rPr>
          <w:rFonts w:ascii="Arial" w:hAnsi="Arial" w:cs="Arial"/>
        </w:rPr>
        <w:t xml:space="preserve"> years</w:t>
      </w:r>
      <w:r w:rsidRPr="008079C4">
        <w:rPr>
          <w:rFonts w:ascii="Arial" w:hAnsi="Arial" w:cs="Arial"/>
        </w:rPr>
        <w:t xml:space="preserve">, </w:t>
      </w:r>
      <w:r w:rsidR="00036D57">
        <w:rPr>
          <w:rFonts w:ascii="Arial" w:hAnsi="Arial" w:cs="Arial"/>
        </w:rPr>
        <w:t xml:space="preserve">with </w:t>
      </w:r>
      <w:r>
        <w:rPr>
          <w:rFonts w:ascii="Arial" w:hAnsi="Arial" w:cs="Arial"/>
        </w:rPr>
        <w:t xml:space="preserve">no recorded diagnosis of AF, and </w:t>
      </w:r>
      <w:r w:rsidR="00036D57">
        <w:rPr>
          <w:rFonts w:ascii="Arial" w:hAnsi="Arial" w:cs="Arial"/>
        </w:rPr>
        <w:t>had</w:t>
      </w:r>
      <w:r>
        <w:rPr>
          <w:rFonts w:ascii="Arial" w:hAnsi="Arial" w:cs="Arial"/>
        </w:rPr>
        <w:t xml:space="preserve"> not been screened with the </w:t>
      </w:r>
      <w:proofErr w:type="spellStart"/>
      <w:r>
        <w:rPr>
          <w:rFonts w:ascii="Arial" w:hAnsi="Arial" w:cs="Arial"/>
        </w:rPr>
        <w:lastRenderedPageBreak/>
        <w:t>iECG</w:t>
      </w:r>
      <w:proofErr w:type="spellEnd"/>
      <w:r>
        <w:rPr>
          <w:rFonts w:ascii="Arial" w:hAnsi="Arial" w:cs="Arial"/>
        </w:rPr>
        <w:t xml:space="preserve"> in the past 12 months.</w:t>
      </w:r>
      <w:r w:rsidR="00036D57">
        <w:rPr>
          <w:rFonts w:ascii="Arial" w:hAnsi="Arial" w:cs="Arial"/>
        </w:rPr>
        <w:t xml:space="preserve"> </w:t>
      </w:r>
      <w:r w:rsidR="00036D57" w:rsidRPr="008079C4">
        <w:rPr>
          <w:rFonts w:ascii="Arial" w:hAnsi="Arial" w:cs="Arial"/>
        </w:rPr>
        <w:t xml:space="preserve">Patients unable to provide consent and those seen by GPs offsite (home or </w:t>
      </w:r>
      <w:r w:rsidR="00804ABE">
        <w:rPr>
          <w:rFonts w:ascii="Arial" w:hAnsi="Arial" w:cs="Arial"/>
        </w:rPr>
        <w:t xml:space="preserve">residential </w:t>
      </w:r>
      <w:r w:rsidR="00036D57" w:rsidRPr="008079C4">
        <w:rPr>
          <w:rFonts w:ascii="Arial" w:hAnsi="Arial" w:cs="Arial"/>
        </w:rPr>
        <w:t xml:space="preserve">aged care) </w:t>
      </w:r>
      <w:r w:rsidR="00036D57">
        <w:rPr>
          <w:rFonts w:ascii="Arial" w:hAnsi="Arial" w:cs="Arial"/>
        </w:rPr>
        <w:t>were</w:t>
      </w:r>
      <w:r w:rsidR="00036D57" w:rsidRPr="008079C4">
        <w:rPr>
          <w:rFonts w:ascii="Arial" w:hAnsi="Arial" w:cs="Arial"/>
        </w:rPr>
        <w:t xml:space="preserve"> excluded</w:t>
      </w:r>
      <w:r w:rsidR="00804ABE">
        <w:rPr>
          <w:rFonts w:ascii="Arial" w:hAnsi="Arial" w:cs="Arial"/>
        </w:rPr>
        <w:t xml:space="preserve"> from the study</w:t>
      </w:r>
      <w:r w:rsidR="00036D57" w:rsidRPr="008079C4">
        <w:rPr>
          <w:rFonts w:ascii="Arial" w:hAnsi="Arial" w:cs="Arial"/>
        </w:rPr>
        <w:t xml:space="preserve">. </w:t>
      </w:r>
    </w:p>
    <w:p w14:paraId="15F7C440" w14:textId="7AFB8C95" w:rsidR="001954A8" w:rsidRPr="00036D57" w:rsidRDefault="00036D57" w:rsidP="00A70077">
      <w:pPr>
        <w:tabs>
          <w:tab w:val="left" w:pos="8340"/>
        </w:tabs>
        <w:spacing w:line="360" w:lineRule="auto"/>
        <w:rPr>
          <w:rFonts w:ascii="Arial" w:hAnsi="Arial" w:cs="Arial"/>
        </w:rPr>
      </w:pPr>
      <w:r>
        <w:rPr>
          <w:rFonts w:ascii="Arial" w:hAnsi="Arial" w:cs="Arial"/>
        </w:rPr>
        <w:t>The nurse or GP explained</w:t>
      </w:r>
      <w:r w:rsidR="001954A8" w:rsidRPr="00036D57">
        <w:rPr>
          <w:rFonts w:ascii="Arial" w:hAnsi="Arial" w:cs="Arial"/>
        </w:rPr>
        <w:t xml:space="preserve"> of the purpose and process of </w:t>
      </w:r>
      <w:proofErr w:type="spellStart"/>
      <w:r w:rsidR="001954A8" w:rsidRPr="00036D57">
        <w:rPr>
          <w:rFonts w:ascii="Arial" w:hAnsi="Arial" w:cs="Arial"/>
        </w:rPr>
        <w:t>iECG</w:t>
      </w:r>
      <w:proofErr w:type="spellEnd"/>
      <w:r>
        <w:rPr>
          <w:rFonts w:ascii="Arial" w:hAnsi="Arial" w:cs="Arial"/>
        </w:rPr>
        <w:t xml:space="preserve"> </w:t>
      </w:r>
      <w:proofErr w:type="gramStart"/>
      <w:r>
        <w:rPr>
          <w:rFonts w:ascii="Arial" w:hAnsi="Arial" w:cs="Arial"/>
        </w:rPr>
        <w:t>screening</w:t>
      </w:r>
      <w:r w:rsidR="001954A8" w:rsidRPr="00036D57">
        <w:rPr>
          <w:rFonts w:ascii="Arial" w:hAnsi="Arial" w:cs="Arial"/>
        </w:rPr>
        <w:t>,</w:t>
      </w:r>
      <w:r w:rsidR="008C43AA">
        <w:rPr>
          <w:rFonts w:ascii="Arial" w:hAnsi="Arial" w:cs="Arial"/>
        </w:rPr>
        <w:t xml:space="preserve"> </w:t>
      </w:r>
      <w:r w:rsidR="001954A8" w:rsidRPr="00036D57">
        <w:rPr>
          <w:rFonts w:ascii="Arial" w:hAnsi="Arial" w:cs="Arial"/>
        </w:rPr>
        <w:t>and</w:t>
      </w:r>
      <w:proofErr w:type="gramEnd"/>
      <w:r w:rsidR="001954A8" w:rsidRPr="00036D57">
        <w:rPr>
          <w:rFonts w:ascii="Arial" w:hAnsi="Arial" w:cs="Arial"/>
        </w:rPr>
        <w:t xml:space="preserve"> obtain</w:t>
      </w:r>
      <w:r>
        <w:rPr>
          <w:rFonts w:ascii="Arial" w:hAnsi="Arial" w:cs="Arial"/>
        </w:rPr>
        <w:t>ed</w:t>
      </w:r>
      <w:r w:rsidR="001954A8" w:rsidRPr="00036D57">
        <w:rPr>
          <w:rFonts w:ascii="Arial" w:hAnsi="Arial" w:cs="Arial"/>
        </w:rPr>
        <w:t xml:space="preserve"> oral consent from </w:t>
      </w:r>
      <w:r>
        <w:rPr>
          <w:rFonts w:ascii="Arial" w:hAnsi="Arial" w:cs="Arial"/>
        </w:rPr>
        <w:t xml:space="preserve">the </w:t>
      </w:r>
      <w:r w:rsidR="001954A8" w:rsidRPr="00036D57">
        <w:rPr>
          <w:rFonts w:ascii="Arial" w:hAnsi="Arial" w:cs="Arial"/>
        </w:rPr>
        <w:t xml:space="preserve">patient. </w:t>
      </w:r>
      <w:r>
        <w:rPr>
          <w:rFonts w:ascii="Arial" w:hAnsi="Arial" w:cs="Arial"/>
        </w:rPr>
        <w:t xml:space="preserve">The nurse or GP then recorded the 30 second </w:t>
      </w:r>
      <w:proofErr w:type="spellStart"/>
      <w:r>
        <w:rPr>
          <w:rFonts w:ascii="Arial" w:hAnsi="Arial" w:cs="Arial"/>
        </w:rPr>
        <w:t>iECG</w:t>
      </w:r>
      <w:proofErr w:type="spellEnd"/>
      <w:r>
        <w:rPr>
          <w:rFonts w:ascii="Arial" w:hAnsi="Arial" w:cs="Arial"/>
        </w:rPr>
        <w:t xml:space="preserve">, visible in real-time on the smartphone screen, and </w:t>
      </w:r>
      <w:r w:rsidR="00482531">
        <w:rPr>
          <w:rFonts w:ascii="Arial" w:hAnsi="Arial" w:cs="Arial"/>
        </w:rPr>
        <w:t xml:space="preserve">entered the automated interpretation into the AF app. For a ‘normal’ result, no further action was required. For an ‘unclassified’ result, follow up was at the GP’s discretion. A 12-lead ECG was often recommended, depending on the patient’s history. For a ‘possible AF’ result, further work up and management was also at the GP’s discretion. A 12-lead ECG was generally recommended to provide additional confirmation and to add extra leads. For patients with confirmed AF, GPs were encouraged to use the EDS to assess stroke risk, </w:t>
      </w:r>
      <w:r w:rsidR="00482531" w:rsidRPr="00482531">
        <w:rPr>
          <w:rFonts w:ascii="Arial" w:hAnsi="Arial" w:cs="Arial"/>
        </w:rPr>
        <w:t>CHA</w:t>
      </w:r>
      <w:r w:rsidR="00482531" w:rsidRPr="00482531">
        <w:rPr>
          <w:rFonts w:ascii="Cambria Math" w:hAnsi="Cambria Math" w:cs="Cambria Math"/>
        </w:rPr>
        <w:t>₂</w:t>
      </w:r>
      <w:r w:rsidR="00482531" w:rsidRPr="00482531">
        <w:rPr>
          <w:rFonts w:ascii="Arial" w:hAnsi="Arial" w:cs="Arial"/>
        </w:rPr>
        <w:t>DS</w:t>
      </w:r>
      <w:r w:rsidR="00482531" w:rsidRPr="00482531">
        <w:rPr>
          <w:rFonts w:ascii="Cambria Math" w:hAnsi="Cambria Math" w:cs="Cambria Math"/>
        </w:rPr>
        <w:t>₂</w:t>
      </w:r>
      <w:r w:rsidR="00482531" w:rsidRPr="00482531">
        <w:rPr>
          <w:rFonts w:ascii="Arial" w:hAnsi="Arial" w:cs="Arial"/>
        </w:rPr>
        <w:t>-</w:t>
      </w:r>
      <w:proofErr w:type="spellStart"/>
      <w:r w:rsidR="00482531" w:rsidRPr="00482531">
        <w:rPr>
          <w:rFonts w:ascii="Arial" w:hAnsi="Arial" w:cs="Arial"/>
        </w:rPr>
        <w:t>VASc</w:t>
      </w:r>
      <w:proofErr w:type="spellEnd"/>
      <w:r w:rsidR="00482531">
        <w:rPr>
          <w:rFonts w:ascii="Arial" w:hAnsi="Arial" w:cs="Arial"/>
        </w:rPr>
        <w:t xml:space="preserve"> score and guideline-recommended medication. </w:t>
      </w:r>
    </w:p>
    <w:p w14:paraId="5D307F66" w14:textId="77777777" w:rsidR="001954A8" w:rsidRPr="008079C4" w:rsidRDefault="001954A8" w:rsidP="00A70077">
      <w:pPr>
        <w:pStyle w:val="Heading3"/>
        <w:spacing w:line="360" w:lineRule="auto"/>
      </w:pPr>
      <w:r w:rsidRPr="008079C4">
        <w:t>Reimbursement</w:t>
      </w:r>
    </w:p>
    <w:p w14:paraId="28945614" w14:textId="77777777" w:rsidR="001954A8" w:rsidRPr="008079C4" w:rsidRDefault="00C269F3" w:rsidP="00A70077">
      <w:pPr>
        <w:spacing w:line="360" w:lineRule="auto"/>
        <w:rPr>
          <w:rFonts w:ascii="Arial" w:hAnsi="Arial" w:cs="Arial"/>
        </w:rPr>
      </w:pPr>
      <w:r>
        <w:rPr>
          <w:rFonts w:ascii="Arial" w:hAnsi="Arial" w:cs="Arial"/>
        </w:rPr>
        <w:t>Each practice was</w:t>
      </w:r>
      <w:r w:rsidR="001954A8" w:rsidRPr="008079C4">
        <w:rPr>
          <w:rFonts w:ascii="Arial" w:hAnsi="Arial" w:cs="Arial"/>
        </w:rPr>
        <w:t xml:space="preserve"> </w:t>
      </w:r>
      <w:r w:rsidR="00932382">
        <w:rPr>
          <w:rFonts w:ascii="Arial" w:hAnsi="Arial" w:cs="Arial"/>
        </w:rPr>
        <w:t>paid</w:t>
      </w:r>
      <w:r>
        <w:rPr>
          <w:rFonts w:ascii="Arial" w:hAnsi="Arial" w:cs="Arial"/>
        </w:rPr>
        <w:t xml:space="preserve"> AU</w:t>
      </w:r>
      <w:r w:rsidR="001954A8" w:rsidRPr="008079C4">
        <w:rPr>
          <w:rFonts w:ascii="Arial" w:hAnsi="Arial" w:cs="Arial"/>
        </w:rPr>
        <w:t>$1000 to cover IT set-up costs</w:t>
      </w:r>
      <w:r w:rsidR="00932382">
        <w:rPr>
          <w:rFonts w:ascii="Arial" w:hAnsi="Arial" w:cs="Arial"/>
        </w:rPr>
        <w:t xml:space="preserve"> plus </w:t>
      </w:r>
      <w:r w:rsidR="0076044B">
        <w:rPr>
          <w:rFonts w:ascii="Arial" w:hAnsi="Arial" w:cs="Arial"/>
        </w:rPr>
        <w:t>AU</w:t>
      </w:r>
      <w:r w:rsidR="001954A8" w:rsidRPr="008079C4">
        <w:rPr>
          <w:rFonts w:ascii="Arial" w:hAnsi="Arial" w:cs="Arial"/>
        </w:rPr>
        <w:t xml:space="preserve">$10 per patient for the first 500 patients screened. This </w:t>
      </w:r>
      <w:r w:rsidR="0076044B">
        <w:rPr>
          <w:rFonts w:ascii="Arial" w:hAnsi="Arial" w:cs="Arial"/>
        </w:rPr>
        <w:t>amount</w:t>
      </w:r>
      <w:r w:rsidR="001954A8" w:rsidRPr="008079C4">
        <w:rPr>
          <w:rFonts w:ascii="Arial" w:hAnsi="Arial" w:cs="Arial"/>
        </w:rPr>
        <w:t xml:space="preserve"> </w:t>
      </w:r>
      <w:r w:rsidR="00932382">
        <w:rPr>
          <w:rFonts w:ascii="Arial" w:hAnsi="Arial" w:cs="Arial"/>
        </w:rPr>
        <w:t>was</w:t>
      </w:r>
      <w:r w:rsidR="001954A8" w:rsidRPr="008079C4">
        <w:rPr>
          <w:rFonts w:ascii="Arial" w:hAnsi="Arial" w:cs="Arial"/>
        </w:rPr>
        <w:t xml:space="preserve"> intended to reflect potential “real-world” remuneration if screening were reimbursed by Medicare.</w:t>
      </w:r>
      <w:r w:rsidR="00170A8F">
        <w:rPr>
          <w:rFonts w:ascii="Arial" w:hAnsi="Arial" w:cs="Arial"/>
        </w:rPr>
        <w:t xml:space="preserve"> </w:t>
      </w:r>
      <w:r w:rsidR="001954A8" w:rsidRPr="008079C4">
        <w:rPr>
          <w:rFonts w:ascii="Arial" w:hAnsi="Arial" w:cs="Arial"/>
        </w:rPr>
        <w:t xml:space="preserve">Screening </w:t>
      </w:r>
      <w:r w:rsidR="00155202">
        <w:rPr>
          <w:rFonts w:ascii="Arial" w:hAnsi="Arial" w:cs="Arial"/>
        </w:rPr>
        <w:t>was</w:t>
      </w:r>
      <w:r w:rsidR="001954A8" w:rsidRPr="008079C4">
        <w:rPr>
          <w:rFonts w:ascii="Arial" w:hAnsi="Arial" w:cs="Arial"/>
        </w:rPr>
        <w:t xml:space="preserve"> free of charge for patients, although usual consultation fees appl</w:t>
      </w:r>
      <w:r w:rsidR="00155202">
        <w:rPr>
          <w:rFonts w:ascii="Arial" w:hAnsi="Arial" w:cs="Arial"/>
        </w:rPr>
        <w:t>ied</w:t>
      </w:r>
      <w:r w:rsidR="001954A8" w:rsidRPr="008079C4">
        <w:rPr>
          <w:rFonts w:ascii="Arial" w:hAnsi="Arial" w:cs="Arial"/>
        </w:rPr>
        <w:t xml:space="preserve">. </w:t>
      </w:r>
    </w:p>
    <w:p w14:paraId="5DB717ED" w14:textId="77777777" w:rsidR="00155202" w:rsidRDefault="00155202" w:rsidP="00A70077">
      <w:pPr>
        <w:pStyle w:val="Heading3"/>
        <w:spacing w:line="360" w:lineRule="auto"/>
        <w:rPr>
          <w:highlight w:val="yellow"/>
        </w:rPr>
      </w:pPr>
      <w:r w:rsidRPr="007529B8">
        <w:t xml:space="preserve">Data </w:t>
      </w:r>
      <w:r w:rsidRPr="000B06F5">
        <w:t>collection</w:t>
      </w:r>
      <w:r w:rsidR="00E110F6" w:rsidRPr="000B06F5">
        <w:t xml:space="preserve"> </w:t>
      </w:r>
      <w:r w:rsidR="00582EA7" w:rsidRPr="000B06F5">
        <w:t>and analysis</w:t>
      </w:r>
    </w:p>
    <w:p w14:paraId="541DD70F" w14:textId="4814FA01" w:rsidR="007529B8" w:rsidRPr="0097598B" w:rsidRDefault="007529B8" w:rsidP="00A70077">
      <w:pPr>
        <w:spacing w:line="360" w:lineRule="auto"/>
        <w:rPr>
          <w:rFonts w:ascii="Arial" w:hAnsi="Arial" w:cs="Arial"/>
        </w:rPr>
      </w:pPr>
      <w:r w:rsidRPr="007529B8">
        <w:rPr>
          <w:rFonts w:ascii="Arial" w:hAnsi="Arial" w:cs="Arial"/>
        </w:rPr>
        <w:t>Deidentified</w:t>
      </w:r>
      <w:r w:rsidR="00E140AF">
        <w:rPr>
          <w:rFonts w:ascii="Arial" w:hAnsi="Arial" w:cs="Arial"/>
        </w:rPr>
        <w:t xml:space="preserve"> </w:t>
      </w:r>
      <w:r w:rsidR="00D23FAE">
        <w:rPr>
          <w:rFonts w:ascii="Arial" w:hAnsi="Arial" w:cs="Arial"/>
        </w:rPr>
        <w:t>clinical audit</w:t>
      </w:r>
      <w:r w:rsidRPr="007529B8">
        <w:rPr>
          <w:rFonts w:ascii="Arial" w:hAnsi="Arial" w:cs="Arial"/>
        </w:rPr>
        <w:t xml:space="preserve"> data </w:t>
      </w:r>
      <w:r w:rsidR="00E140AF">
        <w:rPr>
          <w:rFonts w:ascii="Arial" w:hAnsi="Arial" w:cs="Arial"/>
        </w:rPr>
        <w:t xml:space="preserve">extracts </w:t>
      </w:r>
      <w:r w:rsidRPr="007529B8">
        <w:rPr>
          <w:rFonts w:ascii="Arial" w:hAnsi="Arial" w:cs="Arial"/>
        </w:rPr>
        <w:t>were taken at baseline, periodically throughout the study and at completion. Following each extract, practices received feedback from researchers including a brief summary of screening numbers/results</w:t>
      </w:r>
      <w:r>
        <w:rPr>
          <w:rFonts w:ascii="Arial" w:hAnsi="Arial" w:cs="Arial"/>
        </w:rPr>
        <w:t xml:space="preserve">. </w:t>
      </w:r>
      <w:r w:rsidR="00533BF6">
        <w:rPr>
          <w:rFonts w:ascii="Arial" w:hAnsi="Arial" w:cs="Arial"/>
        </w:rPr>
        <w:t xml:space="preserve">The </w:t>
      </w:r>
      <w:proofErr w:type="spellStart"/>
      <w:r w:rsidR="009A7280">
        <w:rPr>
          <w:rFonts w:ascii="Arial" w:hAnsi="Arial" w:cs="Arial"/>
        </w:rPr>
        <w:t>McNemar</w:t>
      </w:r>
      <w:proofErr w:type="spellEnd"/>
      <w:r w:rsidR="00533BF6">
        <w:rPr>
          <w:rFonts w:ascii="Arial" w:hAnsi="Arial" w:cs="Arial"/>
        </w:rPr>
        <w:t xml:space="preserve"> </w:t>
      </w:r>
      <w:r w:rsidR="0097598B">
        <w:rPr>
          <w:rFonts w:ascii="Arial" w:hAnsi="Arial" w:cs="Arial"/>
        </w:rPr>
        <w:t>test w</w:t>
      </w:r>
      <w:r w:rsidR="00533BF6">
        <w:rPr>
          <w:rFonts w:ascii="Arial" w:hAnsi="Arial" w:cs="Arial"/>
        </w:rPr>
        <w:t>as</w:t>
      </w:r>
      <w:r w:rsidR="0097598B">
        <w:rPr>
          <w:rFonts w:ascii="Arial" w:hAnsi="Arial" w:cs="Arial"/>
        </w:rPr>
        <w:t xml:space="preserve"> used to compare </w:t>
      </w:r>
      <w:r w:rsidR="00C30470">
        <w:rPr>
          <w:rFonts w:ascii="Arial" w:hAnsi="Arial" w:cs="Arial"/>
        </w:rPr>
        <w:t xml:space="preserve">whether </w:t>
      </w:r>
      <w:r w:rsidR="00533BF6">
        <w:rPr>
          <w:rFonts w:ascii="Arial" w:hAnsi="Arial" w:cs="Arial"/>
        </w:rPr>
        <w:t xml:space="preserve">the </w:t>
      </w:r>
      <w:r w:rsidR="0097598B">
        <w:rPr>
          <w:rFonts w:ascii="Arial" w:hAnsi="Arial" w:cs="Arial"/>
        </w:rPr>
        <w:t>OAC treatment rate</w:t>
      </w:r>
      <w:r w:rsidR="00C30470">
        <w:rPr>
          <w:rFonts w:ascii="Arial" w:hAnsi="Arial" w:cs="Arial"/>
        </w:rPr>
        <w:t xml:space="preserve"> w</w:t>
      </w:r>
      <w:r w:rsidR="00533BF6">
        <w:rPr>
          <w:rFonts w:ascii="Arial" w:hAnsi="Arial" w:cs="Arial"/>
        </w:rPr>
        <w:t>as</w:t>
      </w:r>
      <w:r w:rsidR="00C30470">
        <w:rPr>
          <w:rFonts w:ascii="Arial" w:hAnsi="Arial" w:cs="Arial"/>
        </w:rPr>
        <w:t xml:space="preserve"> greater or less</w:t>
      </w:r>
      <w:r w:rsidR="0097598B">
        <w:rPr>
          <w:rFonts w:ascii="Arial" w:hAnsi="Arial" w:cs="Arial"/>
        </w:rPr>
        <w:t xml:space="preserve"> for patients diagnosed before the study period </w:t>
      </w:r>
      <w:r w:rsidR="009A7280">
        <w:rPr>
          <w:rFonts w:ascii="Arial" w:hAnsi="Arial" w:cs="Arial"/>
        </w:rPr>
        <w:t xml:space="preserve">than </w:t>
      </w:r>
      <w:r w:rsidR="00533BF6">
        <w:rPr>
          <w:rFonts w:ascii="Arial" w:hAnsi="Arial" w:cs="Arial"/>
        </w:rPr>
        <w:t xml:space="preserve">for </w:t>
      </w:r>
      <w:r w:rsidR="0097598B">
        <w:rPr>
          <w:rFonts w:ascii="Arial" w:hAnsi="Arial" w:cs="Arial"/>
        </w:rPr>
        <w:t>patients diagnosed during the study period (either screen-detected or otherwise-detected). Two-tailed p-values of &lt;0.05 were considered significant.</w:t>
      </w:r>
    </w:p>
    <w:p w14:paraId="40EC24A7" w14:textId="4C76FFB1" w:rsidR="007C0C1D" w:rsidRDefault="000B1FC7" w:rsidP="00A70077">
      <w:pPr>
        <w:spacing w:line="360" w:lineRule="auto"/>
        <w:rPr>
          <w:rFonts w:ascii="Arial" w:hAnsi="Arial" w:cs="Arial"/>
        </w:rPr>
      </w:pPr>
      <w:r>
        <w:rPr>
          <w:rFonts w:ascii="Arial" w:hAnsi="Arial" w:cs="Arial"/>
        </w:rPr>
        <w:t>A s</w:t>
      </w:r>
      <w:r w:rsidR="007C0C1D">
        <w:rPr>
          <w:rFonts w:ascii="Arial" w:hAnsi="Arial" w:cs="Arial"/>
        </w:rPr>
        <w:t>ample size</w:t>
      </w:r>
      <w:r w:rsidR="005D29A5">
        <w:rPr>
          <w:rFonts w:ascii="Arial" w:hAnsi="Arial" w:cs="Arial"/>
        </w:rPr>
        <w:t xml:space="preserve"> </w:t>
      </w:r>
      <w:r>
        <w:rPr>
          <w:rFonts w:ascii="Arial" w:hAnsi="Arial" w:cs="Arial"/>
        </w:rPr>
        <w:t>of</w:t>
      </w:r>
      <w:r w:rsidR="007C0C1D">
        <w:rPr>
          <w:rFonts w:ascii="Arial" w:hAnsi="Arial" w:cs="Arial"/>
        </w:rPr>
        <w:t xml:space="preserve"> 8-10 practices </w:t>
      </w:r>
      <w:r>
        <w:rPr>
          <w:rFonts w:ascii="Arial" w:hAnsi="Arial" w:cs="Arial"/>
        </w:rPr>
        <w:t>was chosen</w:t>
      </w:r>
      <w:r w:rsidR="005D29A5">
        <w:rPr>
          <w:rFonts w:ascii="Arial" w:hAnsi="Arial" w:cs="Arial"/>
        </w:rPr>
        <w:t xml:space="preserve"> to provide</w:t>
      </w:r>
      <w:r w:rsidR="007C0C1D">
        <w:rPr>
          <w:rFonts w:ascii="Arial" w:hAnsi="Arial" w:cs="Arial"/>
        </w:rPr>
        <w:t xml:space="preserve"> a </w:t>
      </w:r>
      <w:proofErr w:type="gramStart"/>
      <w:r w:rsidR="007C0C1D">
        <w:rPr>
          <w:rFonts w:ascii="Arial" w:hAnsi="Arial" w:cs="Arial"/>
        </w:rPr>
        <w:t>sufficient</w:t>
      </w:r>
      <w:proofErr w:type="gramEnd"/>
      <w:r w:rsidR="007C0C1D">
        <w:rPr>
          <w:rFonts w:ascii="Arial" w:hAnsi="Arial" w:cs="Arial"/>
        </w:rPr>
        <w:t xml:space="preserve"> cross-section of practices to test implementation of the eHealth tools.</w:t>
      </w:r>
    </w:p>
    <w:p w14:paraId="2856395C" w14:textId="77777777" w:rsidR="001954A8" w:rsidRPr="008079C4" w:rsidRDefault="001954A8" w:rsidP="00A70077">
      <w:pPr>
        <w:pStyle w:val="Heading3"/>
        <w:spacing w:line="360" w:lineRule="auto"/>
      </w:pPr>
      <w:r w:rsidRPr="008079C4">
        <w:t>Study outcomes</w:t>
      </w:r>
      <w:r w:rsidR="003B4D62">
        <w:t xml:space="preserve"> </w:t>
      </w:r>
    </w:p>
    <w:p w14:paraId="40930CF9" w14:textId="3CC22B63" w:rsidR="001954A8" w:rsidRPr="00416421" w:rsidRDefault="001954A8" w:rsidP="00A70077">
      <w:pPr>
        <w:pStyle w:val="ListParagraph"/>
        <w:numPr>
          <w:ilvl w:val="0"/>
          <w:numId w:val="8"/>
        </w:numPr>
        <w:spacing w:line="360" w:lineRule="auto"/>
        <w:ind w:left="360"/>
        <w:rPr>
          <w:rFonts w:ascii="Arial" w:hAnsi="Arial" w:cs="Arial"/>
        </w:rPr>
      </w:pPr>
      <w:r w:rsidRPr="00416421">
        <w:rPr>
          <w:rFonts w:ascii="Arial" w:hAnsi="Arial" w:cs="Arial"/>
        </w:rPr>
        <w:t xml:space="preserve">Implementation success </w:t>
      </w:r>
      <w:r w:rsidR="000E1A4A">
        <w:rPr>
          <w:rFonts w:ascii="Arial" w:hAnsi="Arial" w:cs="Arial"/>
        </w:rPr>
        <w:t xml:space="preserve">identified </w:t>
      </w:r>
      <w:r w:rsidRPr="00416421">
        <w:rPr>
          <w:rFonts w:ascii="Arial" w:hAnsi="Arial" w:cs="Arial"/>
        </w:rPr>
        <w:t>through process measures including</w:t>
      </w:r>
      <w:r w:rsidR="00151325">
        <w:rPr>
          <w:rFonts w:ascii="Arial" w:hAnsi="Arial" w:cs="Arial"/>
        </w:rPr>
        <w:t xml:space="preserve"> </w:t>
      </w:r>
      <w:r w:rsidRPr="00416421">
        <w:rPr>
          <w:rFonts w:ascii="Arial" w:hAnsi="Arial" w:cs="Arial"/>
        </w:rPr>
        <w:t>fidelity to the protocol</w:t>
      </w:r>
      <w:r w:rsidR="000E1A4A">
        <w:rPr>
          <w:rFonts w:ascii="Arial" w:hAnsi="Arial" w:cs="Arial"/>
        </w:rPr>
        <w:t>, and utilisation of eHealth tools</w:t>
      </w:r>
      <w:r w:rsidR="00AB2738">
        <w:rPr>
          <w:rFonts w:ascii="Arial" w:hAnsi="Arial" w:cs="Arial"/>
        </w:rPr>
        <w:t>.</w:t>
      </w:r>
    </w:p>
    <w:p w14:paraId="2442D5C7" w14:textId="375A3476" w:rsidR="00416421" w:rsidRDefault="001954A8" w:rsidP="00A70077">
      <w:pPr>
        <w:pStyle w:val="ListParagraph"/>
        <w:numPr>
          <w:ilvl w:val="0"/>
          <w:numId w:val="8"/>
        </w:numPr>
        <w:spacing w:line="360" w:lineRule="auto"/>
        <w:ind w:left="360"/>
        <w:rPr>
          <w:rFonts w:ascii="Arial" w:hAnsi="Arial" w:cs="Arial"/>
        </w:rPr>
      </w:pPr>
      <w:r w:rsidRPr="00416421">
        <w:rPr>
          <w:rFonts w:ascii="Arial" w:hAnsi="Arial" w:cs="Arial"/>
        </w:rPr>
        <w:t xml:space="preserve">The proportion of </w:t>
      </w:r>
      <w:r w:rsidR="00FE61DE">
        <w:rPr>
          <w:rFonts w:ascii="Arial" w:hAnsi="Arial" w:cs="Arial"/>
        </w:rPr>
        <w:t xml:space="preserve">eligible </w:t>
      </w:r>
      <w:r w:rsidRPr="00416421">
        <w:rPr>
          <w:rFonts w:ascii="Arial" w:hAnsi="Arial" w:cs="Arial"/>
        </w:rPr>
        <w:t>people</w:t>
      </w:r>
      <w:r w:rsidR="00AB2738">
        <w:rPr>
          <w:rFonts w:ascii="Arial" w:hAnsi="Arial" w:cs="Arial"/>
        </w:rPr>
        <w:t xml:space="preserve"> </w:t>
      </w:r>
      <w:r w:rsidR="00FE61DE">
        <w:rPr>
          <w:rFonts w:ascii="Arial" w:hAnsi="Arial" w:cs="Arial"/>
        </w:rPr>
        <w:t>attend</w:t>
      </w:r>
      <w:r w:rsidR="000E1A4A">
        <w:rPr>
          <w:rFonts w:ascii="Arial" w:hAnsi="Arial" w:cs="Arial"/>
        </w:rPr>
        <w:t>ing</w:t>
      </w:r>
      <w:r w:rsidR="00FE61DE">
        <w:rPr>
          <w:rFonts w:ascii="Arial" w:hAnsi="Arial" w:cs="Arial"/>
        </w:rPr>
        <w:t xml:space="preserve"> the practice during the study period</w:t>
      </w:r>
      <w:r w:rsidR="00C210E9">
        <w:rPr>
          <w:rFonts w:ascii="Arial" w:hAnsi="Arial" w:cs="Arial"/>
        </w:rPr>
        <w:t xml:space="preserve"> </w:t>
      </w:r>
      <w:r w:rsidR="000E1A4A">
        <w:rPr>
          <w:rFonts w:ascii="Arial" w:hAnsi="Arial" w:cs="Arial"/>
        </w:rPr>
        <w:t>who were screened</w:t>
      </w:r>
      <w:r w:rsidR="00AB2738">
        <w:rPr>
          <w:rFonts w:ascii="Arial" w:hAnsi="Arial" w:cs="Arial"/>
        </w:rPr>
        <w:t>.</w:t>
      </w:r>
      <w:r w:rsidR="000E1A4A">
        <w:rPr>
          <w:rFonts w:ascii="Arial" w:hAnsi="Arial" w:cs="Arial"/>
        </w:rPr>
        <w:t xml:space="preserve"> </w:t>
      </w:r>
    </w:p>
    <w:p w14:paraId="330FF42F" w14:textId="43641789" w:rsidR="00FE61DE" w:rsidRPr="00FE61DE" w:rsidRDefault="00FE61DE" w:rsidP="00A70077">
      <w:pPr>
        <w:pStyle w:val="ListParagraph"/>
        <w:numPr>
          <w:ilvl w:val="0"/>
          <w:numId w:val="8"/>
        </w:numPr>
        <w:spacing w:line="360" w:lineRule="auto"/>
        <w:ind w:left="360"/>
        <w:rPr>
          <w:rFonts w:ascii="Arial" w:hAnsi="Arial" w:cs="Arial"/>
        </w:rPr>
      </w:pPr>
      <w:r w:rsidRPr="00416421">
        <w:rPr>
          <w:rFonts w:ascii="Arial" w:hAnsi="Arial" w:cs="Arial"/>
        </w:rPr>
        <w:t xml:space="preserve">The proportion of </w:t>
      </w:r>
      <w:r w:rsidR="00AB2738">
        <w:rPr>
          <w:rFonts w:ascii="Arial" w:hAnsi="Arial" w:cs="Arial"/>
        </w:rPr>
        <w:t xml:space="preserve">people </w:t>
      </w:r>
      <w:r w:rsidR="00C210E9">
        <w:rPr>
          <w:rFonts w:ascii="Arial" w:hAnsi="Arial" w:cs="Arial"/>
        </w:rPr>
        <w:t xml:space="preserve">detected </w:t>
      </w:r>
      <w:r w:rsidR="0091703B">
        <w:rPr>
          <w:rFonts w:ascii="Arial" w:hAnsi="Arial" w:cs="Arial"/>
        </w:rPr>
        <w:t xml:space="preserve">with new </w:t>
      </w:r>
      <w:r w:rsidR="00C210E9">
        <w:rPr>
          <w:rFonts w:ascii="Arial" w:hAnsi="Arial" w:cs="Arial"/>
        </w:rPr>
        <w:t>AF</w:t>
      </w:r>
      <w:r w:rsidR="0091703B">
        <w:rPr>
          <w:rFonts w:ascii="Arial" w:hAnsi="Arial" w:cs="Arial"/>
        </w:rPr>
        <w:t xml:space="preserve"> through screening</w:t>
      </w:r>
      <w:r w:rsidRPr="00416421">
        <w:rPr>
          <w:rFonts w:ascii="Arial" w:hAnsi="Arial" w:cs="Arial"/>
        </w:rPr>
        <w:t xml:space="preserve">. </w:t>
      </w:r>
    </w:p>
    <w:p w14:paraId="04B613A9" w14:textId="04CAFA25" w:rsidR="00A5095F" w:rsidRDefault="00C210E9" w:rsidP="00A70077">
      <w:pPr>
        <w:pStyle w:val="ListParagraph"/>
        <w:numPr>
          <w:ilvl w:val="0"/>
          <w:numId w:val="8"/>
        </w:numPr>
        <w:spacing w:line="360" w:lineRule="auto"/>
        <w:ind w:left="360"/>
        <w:rPr>
          <w:rFonts w:ascii="Arial" w:hAnsi="Arial" w:cs="Arial"/>
        </w:rPr>
      </w:pPr>
      <w:r>
        <w:rPr>
          <w:rFonts w:ascii="Arial" w:hAnsi="Arial" w:cs="Arial"/>
        </w:rPr>
        <w:lastRenderedPageBreak/>
        <w:t xml:space="preserve">Determination of guideline-based OAC prescription </w:t>
      </w:r>
      <w:r w:rsidR="001E1E5D">
        <w:rPr>
          <w:rFonts w:ascii="Arial" w:hAnsi="Arial" w:cs="Arial"/>
        </w:rPr>
        <w:t xml:space="preserve">rates </w:t>
      </w:r>
      <w:r w:rsidR="00A5095F">
        <w:rPr>
          <w:rFonts w:ascii="Arial" w:hAnsi="Arial" w:cs="Arial"/>
        </w:rPr>
        <w:t>for</w:t>
      </w:r>
      <w:r>
        <w:rPr>
          <w:rFonts w:ascii="Arial" w:hAnsi="Arial" w:cs="Arial"/>
        </w:rPr>
        <w:t xml:space="preserve"> </w:t>
      </w:r>
      <w:r w:rsidR="001E1E5D">
        <w:rPr>
          <w:rFonts w:ascii="Arial" w:hAnsi="Arial" w:cs="Arial"/>
        </w:rPr>
        <w:t xml:space="preserve">both </w:t>
      </w:r>
      <w:r w:rsidR="00A5095F">
        <w:rPr>
          <w:rFonts w:ascii="Arial" w:hAnsi="Arial" w:cs="Arial"/>
        </w:rPr>
        <w:t>‘</w:t>
      </w:r>
      <w:r w:rsidR="001E1E5D">
        <w:rPr>
          <w:rFonts w:ascii="Arial" w:hAnsi="Arial" w:cs="Arial"/>
        </w:rPr>
        <w:t>screen-detected</w:t>
      </w:r>
      <w:r w:rsidR="00A5095F">
        <w:rPr>
          <w:rFonts w:ascii="Arial" w:hAnsi="Arial" w:cs="Arial"/>
        </w:rPr>
        <w:t>’</w:t>
      </w:r>
      <w:r w:rsidR="001E1E5D">
        <w:rPr>
          <w:rFonts w:ascii="Arial" w:hAnsi="Arial" w:cs="Arial"/>
        </w:rPr>
        <w:t xml:space="preserve"> and </w:t>
      </w:r>
      <w:r w:rsidR="00A5095F">
        <w:rPr>
          <w:rFonts w:ascii="Arial" w:hAnsi="Arial" w:cs="Arial"/>
        </w:rPr>
        <w:t>‘</w:t>
      </w:r>
      <w:r w:rsidR="00AB2738">
        <w:rPr>
          <w:rFonts w:ascii="Arial" w:hAnsi="Arial" w:cs="Arial"/>
        </w:rPr>
        <w:t>otherwise</w:t>
      </w:r>
      <w:r w:rsidR="001E1E5D">
        <w:rPr>
          <w:rFonts w:ascii="Arial" w:hAnsi="Arial" w:cs="Arial"/>
        </w:rPr>
        <w:t>-detected</w:t>
      </w:r>
      <w:r w:rsidR="00A5095F">
        <w:rPr>
          <w:rFonts w:ascii="Arial" w:hAnsi="Arial" w:cs="Arial"/>
        </w:rPr>
        <w:t>’</w:t>
      </w:r>
      <w:r w:rsidR="001E1E5D">
        <w:rPr>
          <w:rFonts w:ascii="Arial" w:hAnsi="Arial" w:cs="Arial"/>
        </w:rPr>
        <w:t xml:space="preserve"> AF patients during the study period, compared to </w:t>
      </w:r>
      <w:r w:rsidR="0091703B">
        <w:rPr>
          <w:rFonts w:ascii="Arial" w:hAnsi="Arial" w:cs="Arial"/>
        </w:rPr>
        <w:t xml:space="preserve">the </w:t>
      </w:r>
      <w:r w:rsidR="00A5095F">
        <w:rPr>
          <w:rFonts w:ascii="Arial" w:hAnsi="Arial" w:cs="Arial"/>
        </w:rPr>
        <w:t xml:space="preserve">OAC </w:t>
      </w:r>
      <w:r w:rsidR="001E1E5D">
        <w:rPr>
          <w:rFonts w:ascii="Arial" w:hAnsi="Arial" w:cs="Arial"/>
        </w:rPr>
        <w:t xml:space="preserve">prescription rates </w:t>
      </w:r>
      <w:r w:rsidR="00A5095F">
        <w:rPr>
          <w:rFonts w:ascii="Arial" w:hAnsi="Arial" w:cs="Arial"/>
        </w:rPr>
        <w:t>prior to study commencement</w:t>
      </w:r>
    </w:p>
    <w:p w14:paraId="4EF40DA3" w14:textId="08600119" w:rsidR="00D56786" w:rsidRDefault="00A5095F" w:rsidP="00A70077">
      <w:pPr>
        <w:pStyle w:val="Heading1"/>
        <w:spacing w:line="360" w:lineRule="auto"/>
      </w:pPr>
      <w:r>
        <w:t>RESULTS</w:t>
      </w:r>
    </w:p>
    <w:p w14:paraId="7858FCDA" w14:textId="4E005017" w:rsidR="00114D88" w:rsidRDefault="001A2FD2" w:rsidP="00A70077">
      <w:pPr>
        <w:spacing w:line="360" w:lineRule="auto"/>
        <w:rPr>
          <w:rFonts w:ascii="Arial" w:hAnsi="Arial" w:cs="Arial"/>
        </w:rPr>
      </w:pPr>
      <w:r>
        <w:rPr>
          <w:rFonts w:ascii="Arial" w:hAnsi="Arial" w:cs="Arial"/>
        </w:rPr>
        <w:t xml:space="preserve">Nine general practices across Sydney, Australia, were recruited and one practice withdrew before commencing screening. </w:t>
      </w:r>
      <w:r w:rsidR="00751C89">
        <w:rPr>
          <w:rFonts w:ascii="Arial" w:eastAsia="Times New Roman" w:hAnsi="Arial" w:cs="Arial"/>
          <w:color w:val="000000"/>
        </w:rPr>
        <w:t xml:space="preserve">The screening period was determined by each practice and ranged from 2-12 months (median 6 months). </w:t>
      </w:r>
      <w:r>
        <w:rPr>
          <w:rFonts w:ascii="Arial" w:hAnsi="Arial" w:cs="Arial"/>
        </w:rPr>
        <w:t xml:space="preserve">Across the 8 practices that completed the intervention, </w:t>
      </w:r>
      <w:r w:rsidRPr="00BE59BA">
        <w:rPr>
          <w:rFonts w:ascii="Arial" w:hAnsi="Arial" w:cs="Arial"/>
        </w:rPr>
        <w:t xml:space="preserve">11,476 eligible </w:t>
      </w:r>
      <w:r>
        <w:rPr>
          <w:rFonts w:ascii="Arial" w:hAnsi="Arial" w:cs="Arial"/>
        </w:rPr>
        <w:t xml:space="preserve">active </w:t>
      </w:r>
      <w:r w:rsidRPr="00BE59BA">
        <w:rPr>
          <w:rFonts w:ascii="Arial" w:hAnsi="Arial" w:cs="Arial"/>
        </w:rPr>
        <w:t>patients</w:t>
      </w:r>
      <w:r w:rsidR="009A6756">
        <w:rPr>
          <w:rFonts w:ascii="Arial" w:hAnsi="Arial" w:cs="Arial"/>
        </w:rPr>
        <w:t xml:space="preserve"> aged ≥65</w:t>
      </w:r>
      <w:r w:rsidRPr="00BE59BA">
        <w:rPr>
          <w:rFonts w:ascii="Arial" w:hAnsi="Arial" w:cs="Arial"/>
        </w:rPr>
        <w:t xml:space="preserve"> attended during the study</w:t>
      </w:r>
      <w:r>
        <w:rPr>
          <w:rFonts w:ascii="Arial" w:hAnsi="Arial" w:cs="Arial"/>
        </w:rPr>
        <w:t>. A total of</w:t>
      </w:r>
      <w:r w:rsidRPr="00BE59BA">
        <w:rPr>
          <w:rFonts w:ascii="Arial" w:hAnsi="Arial" w:cs="Arial"/>
        </w:rPr>
        <w:t xml:space="preserve"> 1,805 </w:t>
      </w:r>
      <w:r>
        <w:rPr>
          <w:rFonts w:ascii="Arial" w:hAnsi="Arial" w:cs="Arial"/>
        </w:rPr>
        <w:t xml:space="preserve">patients </w:t>
      </w:r>
      <w:r w:rsidRPr="00BE59BA">
        <w:rPr>
          <w:rFonts w:ascii="Arial" w:hAnsi="Arial" w:cs="Arial"/>
        </w:rPr>
        <w:t>(16%</w:t>
      </w:r>
      <w:r>
        <w:rPr>
          <w:rFonts w:ascii="Arial" w:hAnsi="Arial" w:cs="Arial"/>
        </w:rPr>
        <w:t xml:space="preserve"> of those attending</w:t>
      </w:r>
      <w:r w:rsidRPr="00BE59BA">
        <w:rPr>
          <w:rFonts w:ascii="Arial" w:hAnsi="Arial" w:cs="Arial"/>
        </w:rPr>
        <w:t>; range 4-33% per practice) were screened (44% male, mean age 75.7 years)</w:t>
      </w:r>
      <w:r>
        <w:rPr>
          <w:rFonts w:ascii="Arial" w:hAnsi="Arial" w:cs="Arial"/>
        </w:rPr>
        <w:t xml:space="preserve"> (Figure </w:t>
      </w:r>
      <w:r w:rsidR="009C583D">
        <w:rPr>
          <w:rFonts w:ascii="Arial" w:hAnsi="Arial" w:cs="Arial"/>
        </w:rPr>
        <w:t>2</w:t>
      </w:r>
      <w:r>
        <w:rPr>
          <w:rFonts w:ascii="Arial" w:hAnsi="Arial" w:cs="Arial"/>
        </w:rPr>
        <w:t>)</w:t>
      </w:r>
      <w:r w:rsidRPr="00BE59BA">
        <w:rPr>
          <w:rFonts w:ascii="Arial" w:hAnsi="Arial" w:cs="Arial"/>
        </w:rPr>
        <w:t xml:space="preserve">. </w:t>
      </w:r>
      <w:r w:rsidR="00DD34B9">
        <w:rPr>
          <w:rFonts w:ascii="Arial" w:hAnsi="Arial" w:cs="Arial"/>
        </w:rPr>
        <w:t xml:space="preserve">The </w:t>
      </w:r>
      <w:r w:rsidR="003067AF">
        <w:rPr>
          <w:rFonts w:ascii="Arial" w:hAnsi="Arial" w:cs="Arial"/>
        </w:rPr>
        <w:t xml:space="preserve">automated </w:t>
      </w:r>
      <w:proofErr w:type="spellStart"/>
      <w:r w:rsidR="00DD34B9">
        <w:rPr>
          <w:rFonts w:ascii="Arial" w:hAnsi="Arial" w:cs="Arial"/>
        </w:rPr>
        <w:t>iECG</w:t>
      </w:r>
      <w:proofErr w:type="spellEnd"/>
      <w:r w:rsidR="003067AF">
        <w:rPr>
          <w:rFonts w:ascii="Arial" w:hAnsi="Arial" w:cs="Arial"/>
        </w:rPr>
        <w:t xml:space="preserve"> result</w:t>
      </w:r>
      <w:r w:rsidR="00DD34B9">
        <w:rPr>
          <w:rFonts w:ascii="Arial" w:hAnsi="Arial" w:cs="Arial"/>
        </w:rPr>
        <w:t>s, as entered by GPs/practice nurses into the AF app, were: 1,563 normal (86.6%), 67 possible AF (3.7%) and 175 unclassified (9.7%).</w:t>
      </w:r>
    </w:p>
    <w:p w14:paraId="03BC08A3" w14:textId="4D404407" w:rsidR="001A2FD2" w:rsidRDefault="001D78AD" w:rsidP="00A70077">
      <w:pPr>
        <w:spacing w:line="360" w:lineRule="auto"/>
        <w:rPr>
          <w:rFonts w:ascii="Arial" w:hAnsi="Arial" w:cs="Arial"/>
        </w:rPr>
      </w:pPr>
      <w:r w:rsidRPr="00BE59BA">
        <w:rPr>
          <w:rFonts w:ascii="Arial" w:hAnsi="Arial" w:cs="Arial"/>
        </w:rPr>
        <w:t xml:space="preserve">GPs (n=30) performed 70% of all screenings (range 1-448 </w:t>
      </w:r>
      <w:r w:rsidR="00863E28">
        <w:rPr>
          <w:rFonts w:ascii="Arial" w:hAnsi="Arial" w:cs="Arial"/>
        </w:rPr>
        <w:t>screenings</w:t>
      </w:r>
      <w:r w:rsidRPr="00BE59BA">
        <w:rPr>
          <w:rFonts w:ascii="Arial" w:hAnsi="Arial" w:cs="Arial"/>
        </w:rPr>
        <w:t>/GP</w:t>
      </w:r>
      <w:r w:rsidR="00863E28">
        <w:rPr>
          <w:rFonts w:ascii="Arial" w:hAnsi="Arial" w:cs="Arial"/>
        </w:rPr>
        <w:t>, median 7.5 screenings/GP</w:t>
      </w:r>
      <w:r w:rsidRPr="00BE59BA">
        <w:rPr>
          <w:rFonts w:ascii="Arial" w:hAnsi="Arial" w:cs="Arial"/>
        </w:rPr>
        <w:t>)</w:t>
      </w:r>
      <w:r>
        <w:rPr>
          <w:rFonts w:ascii="Arial" w:hAnsi="Arial" w:cs="Arial"/>
        </w:rPr>
        <w:t>, with the remain</w:t>
      </w:r>
      <w:r w:rsidR="00BA7E50">
        <w:rPr>
          <w:rFonts w:ascii="Arial" w:hAnsi="Arial" w:cs="Arial"/>
        </w:rPr>
        <w:t xml:space="preserve">ing 30% performed by </w:t>
      </w:r>
      <w:r w:rsidR="00BA7E50" w:rsidRPr="00A678FA">
        <w:rPr>
          <w:rFonts w:ascii="Arial" w:hAnsi="Arial" w:cs="Arial"/>
        </w:rPr>
        <w:t>nursing staff</w:t>
      </w:r>
      <w:r w:rsidR="004F4CAF" w:rsidRPr="00A678FA">
        <w:rPr>
          <w:rFonts w:ascii="Arial" w:hAnsi="Arial" w:cs="Arial"/>
        </w:rPr>
        <w:t xml:space="preserve"> (n=</w:t>
      </w:r>
      <w:r w:rsidR="0053104A" w:rsidRPr="00A678FA">
        <w:rPr>
          <w:rFonts w:ascii="Arial" w:hAnsi="Arial" w:cs="Arial"/>
        </w:rPr>
        <w:t>16, range 1-82 screenings/nurse</w:t>
      </w:r>
      <w:r w:rsidR="00863E28">
        <w:rPr>
          <w:rFonts w:ascii="Arial" w:hAnsi="Arial" w:cs="Arial"/>
        </w:rPr>
        <w:t>, median 30.5 screenings/nurse</w:t>
      </w:r>
      <w:r w:rsidR="004F4CAF" w:rsidRPr="00A678FA">
        <w:rPr>
          <w:rFonts w:ascii="Arial" w:hAnsi="Arial" w:cs="Arial"/>
        </w:rPr>
        <w:t>)</w:t>
      </w:r>
      <w:r w:rsidR="00BA7E50" w:rsidRPr="00A678FA">
        <w:rPr>
          <w:rFonts w:ascii="Arial" w:hAnsi="Arial" w:cs="Arial"/>
        </w:rPr>
        <w:t>.</w:t>
      </w:r>
      <w:r w:rsidRPr="00A678FA">
        <w:rPr>
          <w:rFonts w:ascii="Arial" w:hAnsi="Arial" w:cs="Arial"/>
        </w:rPr>
        <w:t xml:space="preserve"> </w:t>
      </w:r>
      <w:r w:rsidR="00BA7E50" w:rsidRPr="00A678FA">
        <w:rPr>
          <w:rFonts w:ascii="Arial" w:hAnsi="Arial" w:cs="Arial"/>
        </w:rPr>
        <w:t>Eight</w:t>
      </w:r>
      <w:r w:rsidRPr="00BE59BA">
        <w:rPr>
          <w:rFonts w:ascii="Arial" w:hAnsi="Arial" w:cs="Arial"/>
        </w:rPr>
        <w:t xml:space="preserve"> GPs accounted for 6</w:t>
      </w:r>
      <w:r>
        <w:rPr>
          <w:rFonts w:ascii="Arial" w:hAnsi="Arial" w:cs="Arial"/>
        </w:rPr>
        <w:t>2</w:t>
      </w:r>
      <w:r w:rsidRPr="00BE59BA">
        <w:rPr>
          <w:rFonts w:ascii="Arial" w:hAnsi="Arial" w:cs="Arial"/>
        </w:rPr>
        <w:t xml:space="preserve">% of all screenings, </w:t>
      </w:r>
      <w:r w:rsidR="00BA7E50">
        <w:rPr>
          <w:rFonts w:ascii="Arial" w:hAnsi="Arial" w:cs="Arial"/>
        </w:rPr>
        <w:t xml:space="preserve">of which 3/8 were from the same practice. </w:t>
      </w:r>
    </w:p>
    <w:p w14:paraId="5FA40BE9" w14:textId="77777777" w:rsidR="009166AB" w:rsidRDefault="009166AB" w:rsidP="00A70077">
      <w:pPr>
        <w:pStyle w:val="Heading3"/>
        <w:spacing w:line="360" w:lineRule="auto"/>
      </w:pPr>
      <w:r>
        <w:t>New AF</w:t>
      </w:r>
    </w:p>
    <w:p w14:paraId="3369DA6A" w14:textId="51859817" w:rsidR="001A2FD2" w:rsidRPr="001A2FD2" w:rsidRDefault="001A2FD2" w:rsidP="00A70077">
      <w:pPr>
        <w:spacing w:line="360" w:lineRule="auto"/>
        <w:rPr>
          <w:rFonts w:ascii="Arial" w:hAnsi="Arial" w:cs="Arial"/>
        </w:rPr>
      </w:pPr>
      <w:r w:rsidRPr="00BE59BA">
        <w:rPr>
          <w:rFonts w:ascii="Arial" w:hAnsi="Arial" w:cs="Arial"/>
        </w:rPr>
        <w:t>Of screened patients, 19 (1.1%) new cases of AF were confirmed (mean age 7</w:t>
      </w:r>
      <w:r w:rsidR="00A678FA">
        <w:rPr>
          <w:rFonts w:ascii="Arial" w:hAnsi="Arial" w:cs="Arial"/>
        </w:rPr>
        <w:t xml:space="preserve">8.6±7.8 </w:t>
      </w:r>
      <w:r w:rsidRPr="00BE59BA">
        <w:rPr>
          <w:rFonts w:ascii="Arial" w:hAnsi="Arial" w:cs="Arial"/>
        </w:rPr>
        <w:t>years, mean CHA</w:t>
      </w:r>
      <w:r w:rsidRPr="00BE59BA">
        <w:rPr>
          <w:rFonts w:ascii="Cambria Math" w:hAnsi="Cambria Math" w:cs="Cambria Math"/>
        </w:rPr>
        <w:t>₂</w:t>
      </w:r>
      <w:r w:rsidRPr="00BE59BA">
        <w:rPr>
          <w:rFonts w:ascii="Arial" w:hAnsi="Arial" w:cs="Arial"/>
        </w:rPr>
        <w:t>DS</w:t>
      </w:r>
      <w:r w:rsidRPr="00BE59BA">
        <w:rPr>
          <w:rFonts w:ascii="Cambria Math" w:hAnsi="Cambria Math" w:cs="Cambria Math"/>
        </w:rPr>
        <w:t>₂</w:t>
      </w:r>
      <w:r w:rsidRPr="00BE59BA">
        <w:rPr>
          <w:rFonts w:ascii="Arial" w:hAnsi="Arial" w:cs="Arial"/>
        </w:rPr>
        <w:t>-</w:t>
      </w:r>
      <w:proofErr w:type="spellStart"/>
      <w:r w:rsidRPr="00BE59BA">
        <w:rPr>
          <w:rFonts w:ascii="Arial" w:hAnsi="Arial" w:cs="Arial"/>
        </w:rPr>
        <w:t>VASc</w:t>
      </w:r>
      <w:proofErr w:type="spellEnd"/>
      <w:r w:rsidRPr="00BE59BA">
        <w:rPr>
          <w:rFonts w:ascii="Arial" w:hAnsi="Arial" w:cs="Arial"/>
        </w:rPr>
        <w:t xml:space="preserve"> 3.7</w:t>
      </w:r>
      <w:r w:rsidR="007A7DFB">
        <w:rPr>
          <w:rFonts w:ascii="Arial" w:hAnsi="Arial" w:cs="Arial"/>
        </w:rPr>
        <w:t>±0.9</w:t>
      </w:r>
      <w:r w:rsidRPr="00BE59BA">
        <w:rPr>
          <w:rFonts w:ascii="Arial" w:hAnsi="Arial" w:cs="Arial"/>
        </w:rPr>
        <w:t xml:space="preserve">, 53% male). </w:t>
      </w:r>
      <w:r w:rsidR="001F2180">
        <w:rPr>
          <w:rFonts w:ascii="Arial" w:hAnsi="Arial" w:cs="Arial"/>
        </w:rPr>
        <w:t xml:space="preserve">Of these patients, 18/19 (95%) had </w:t>
      </w:r>
      <w:r w:rsidR="008D1F91">
        <w:rPr>
          <w:rFonts w:ascii="Arial" w:hAnsi="Arial" w:cs="Arial"/>
        </w:rPr>
        <w:t xml:space="preserve">a Class-1 recommendation for </w:t>
      </w:r>
      <w:r w:rsidR="001F2180">
        <w:rPr>
          <w:rFonts w:ascii="Arial" w:hAnsi="Arial" w:cs="Arial"/>
        </w:rPr>
        <w:t xml:space="preserve">OAC </w:t>
      </w:r>
      <w:r w:rsidR="008D1F91">
        <w:rPr>
          <w:rFonts w:ascii="Arial" w:hAnsi="Arial" w:cs="Arial"/>
        </w:rPr>
        <w:t>according to ESC</w:t>
      </w:r>
      <w:r w:rsidR="001F2180">
        <w:rPr>
          <w:rFonts w:ascii="Arial" w:hAnsi="Arial" w:cs="Arial"/>
        </w:rPr>
        <w:t xml:space="preserve"> guidelines</w:t>
      </w:r>
      <w:r w:rsidR="000B06F5">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0B06F5">
        <w:rPr>
          <w:rFonts w:ascii="Arial" w:hAnsi="Arial" w:cs="Arial"/>
        </w:rPr>
      </w:r>
      <w:r w:rsidR="000B06F5">
        <w:rPr>
          <w:rFonts w:ascii="Arial" w:hAnsi="Arial" w:cs="Arial"/>
        </w:rPr>
        <w:fldChar w:fldCharType="separate"/>
      </w:r>
      <w:r w:rsidR="00AC2B57" w:rsidRPr="00AC2B57">
        <w:rPr>
          <w:rFonts w:ascii="Arial" w:hAnsi="Arial" w:cs="Arial"/>
          <w:noProof/>
          <w:vertAlign w:val="superscript"/>
        </w:rPr>
        <w:t>12</w:t>
      </w:r>
      <w:r w:rsidR="000B06F5">
        <w:rPr>
          <w:rFonts w:ascii="Arial" w:hAnsi="Arial" w:cs="Arial"/>
        </w:rPr>
        <w:fldChar w:fldCharType="end"/>
      </w:r>
      <w:r w:rsidR="0091703B">
        <w:rPr>
          <w:rFonts w:ascii="Arial" w:hAnsi="Arial" w:cs="Arial"/>
        </w:rPr>
        <w:t xml:space="preserve"> </w:t>
      </w:r>
      <w:r w:rsidR="008D1F91" w:rsidRPr="00D33941">
        <w:rPr>
          <w:rFonts w:ascii="Arial" w:hAnsi="Arial" w:cs="Arial"/>
        </w:rPr>
        <w:t>(i.e. CHA</w:t>
      </w:r>
      <w:r w:rsidR="008D1F91" w:rsidRPr="00A5095F">
        <w:rPr>
          <w:rFonts w:ascii="Cambria Math" w:hAnsi="Cambria Math" w:cs="Cambria Math"/>
        </w:rPr>
        <w:t>₂</w:t>
      </w:r>
      <w:r w:rsidR="008D1F91" w:rsidRPr="00D33941">
        <w:rPr>
          <w:rFonts w:ascii="Arial" w:hAnsi="Arial" w:cs="Arial"/>
        </w:rPr>
        <w:t>DS</w:t>
      </w:r>
      <w:r w:rsidR="008D1F91" w:rsidRPr="00A5095F">
        <w:rPr>
          <w:rFonts w:ascii="Cambria Math" w:hAnsi="Cambria Math" w:cs="Cambria Math"/>
        </w:rPr>
        <w:t>₂</w:t>
      </w:r>
      <w:r w:rsidR="008D1F91" w:rsidRPr="00D33941">
        <w:rPr>
          <w:rFonts w:ascii="Arial" w:hAnsi="Arial" w:cs="Arial"/>
        </w:rPr>
        <w:t>-</w:t>
      </w:r>
      <w:proofErr w:type="spellStart"/>
      <w:r w:rsidR="008D1F91" w:rsidRPr="00D33941">
        <w:rPr>
          <w:rFonts w:ascii="Arial" w:hAnsi="Arial" w:cs="Arial"/>
        </w:rPr>
        <w:t>VASc</w:t>
      </w:r>
      <w:proofErr w:type="spellEnd"/>
      <w:r w:rsidR="008D1F91">
        <w:rPr>
          <w:rFonts w:ascii="Arial" w:hAnsi="Arial" w:cs="Arial"/>
        </w:rPr>
        <w:t xml:space="preserve"> score males </w:t>
      </w:r>
      <w:r w:rsidR="008D1F91" w:rsidRPr="00D33941">
        <w:rPr>
          <w:rFonts w:ascii="Arial" w:hAnsi="Arial" w:cs="Arial"/>
        </w:rPr>
        <w:t>≥2</w:t>
      </w:r>
      <w:r w:rsidR="008D1F91">
        <w:rPr>
          <w:rFonts w:ascii="Arial" w:hAnsi="Arial" w:cs="Arial"/>
        </w:rPr>
        <w:t>;</w:t>
      </w:r>
      <w:r w:rsidR="008D1F91" w:rsidRPr="00D33941">
        <w:rPr>
          <w:rFonts w:ascii="Arial" w:hAnsi="Arial" w:cs="Arial"/>
        </w:rPr>
        <w:t xml:space="preserve"> </w:t>
      </w:r>
      <w:r w:rsidR="008D1F91">
        <w:rPr>
          <w:rFonts w:ascii="Arial" w:hAnsi="Arial" w:cs="Arial"/>
        </w:rPr>
        <w:t>and females ≥3)</w:t>
      </w:r>
      <w:r w:rsidR="001F2180">
        <w:rPr>
          <w:rFonts w:ascii="Arial" w:hAnsi="Arial" w:cs="Arial"/>
        </w:rPr>
        <w:t>, and 15/18 (83%) were prescribed OAC.</w:t>
      </w:r>
    </w:p>
    <w:p w14:paraId="0CAEA0A8" w14:textId="0C3C119B" w:rsidR="009166AB" w:rsidRDefault="00914B1B" w:rsidP="00A70077">
      <w:pPr>
        <w:pStyle w:val="Heading3"/>
        <w:spacing w:line="360" w:lineRule="auto"/>
      </w:pPr>
      <w:r>
        <w:t>Guideline-based treatment</w:t>
      </w:r>
      <w:r w:rsidR="009166AB">
        <w:t xml:space="preserve"> </w:t>
      </w:r>
      <w:r>
        <w:t xml:space="preserve">of </w:t>
      </w:r>
      <w:r w:rsidR="009166AB">
        <w:t xml:space="preserve">AF </w:t>
      </w:r>
      <w:r>
        <w:t>cases</w:t>
      </w:r>
    </w:p>
    <w:p w14:paraId="22560CA6" w14:textId="79C09093" w:rsidR="001A2FD2" w:rsidRPr="00BE59BA" w:rsidRDefault="001A2FD2" w:rsidP="00A70077">
      <w:pPr>
        <w:spacing w:line="360" w:lineRule="auto"/>
        <w:rPr>
          <w:rFonts w:ascii="Arial" w:hAnsi="Arial" w:cs="Arial"/>
        </w:rPr>
      </w:pPr>
      <w:r w:rsidRPr="00BE59BA">
        <w:rPr>
          <w:rFonts w:ascii="Arial" w:hAnsi="Arial" w:cs="Arial"/>
        </w:rPr>
        <w:t>The proportion of patients</w:t>
      </w:r>
      <w:r w:rsidR="00914B1B">
        <w:rPr>
          <w:rFonts w:ascii="Arial" w:hAnsi="Arial" w:cs="Arial"/>
        </w:rPr>
        <w:t xml:space="preserve"> treated according</w:t>
      </w:r>
      <w:r w:rsidRPr="00BE59BA">
        <w:rPr>
          <w:rFonts w:ascii="Arial" w:hAnsi="Arial" w:cs="Arial"/>
        </w:rPr>
        <w:t xml:space="preserve"> </w:t>
      </w:r>
      <w:r w:rsidR="00914B1B">
        <w:rPr>
          <w:rFonts w:ascii="Arial" w:hAnsi="Arial" w:cs="Arial"/>
        </w:rPr>
        <w:t xml:space="preserve">to ESC guidelines significantly improved during the study period (Table 1). For patients </w:t>
      </w:r>
      <w:r w:rsidR="00C63EFE">
        <w:rPr>
          <w:rFonts w:ascii="Arial" w:hAnsi="Arial" w:cs="Arial"/>
        </w:rPr>
        <w:t xml:space="preserve">with AF </w:t>
      </w:r>
      <w:r w:rsidRPr="00BE59BA">
        <w:rPr>
          <w:rFonts w:ascii="Arial" w:hAnsi="Arial" w:cs="Arial"/>
        </w:rPr>
        <w:t>aged ≥65</w:t>
      </w:r>
      <w:r w:rsidR="00A02BE0">
        <w:rPr>
          <w:rFonts w:ascii="Arial" w:hAnsi="Arial" w:cs="Arial"/>
        </w:rPr>
        <w:t xml:space="preserve"> years</w:t>
      </w:r>
      <w:r w:rsidRPr="00BE59BA">
        <w:rPr>
          <w:rFonts w:ascii="Arial" w:hAnsi="Arial" w:cs="Arial"/>
        </w:rPr>
        <w:t xml:space="preserve"> </w:t>
      </w:r>
      <w:r w:rsidR="00914B1B">
        <w:rPr>
          <w:rFonts w:ascii="Arial" w:hAnsi="Arial" w:cs="Arial"/>
        </w:rPr>
        <w:t>with a Class-1</w:t>
      </w:r>
      <w:r w:rsidR="009166AB">
        <w:rPr>
          <w:rFonts w:ascii="Arial" w:hAnsi="Arial" w:cs="Arial"/>
        </w:rPr>
        <w:t xml:space="preserve"> OAC </w:t>
      </w:r>
      <w:r w:rsidR="00914B1B">
        <w:rPr>
          <w:rFonts w:ascii="Arial" w:hAnsi="Arial" w:cs="Arial"/>
        </w:rPr>
        <w:t xml:space="preserve">recommendation, OAC prescription increased from </w:t>
      </w:r>
      <w:r w:rsidR="0034222B" w:rsidRPr="00BE59BA">
        <w:rPr>
          <w:rFonts w:ascii="Arial" w:hAnsi="Arial" w:cs="Arial"/>
        </w:rPr>
        <w:t xml:space="preserve">71% </w:t>
      </w:r>
      <w:r w:rsidR="0034222B" w:rsidRPr="000B06F5">
        <w:rPr>
          <w:rFonts w:ascii="Arial" w:hAnsi="Arial" w:cs="Arial"/>
        </w:rPr>
        <w:t>(933/1306)</w:t>
      </w:r>
      <w:r w:rsidR="00C63EFE">
        <w:rPr>
          <w:rFonts w:ascii="Arial" w:hAnsi="Arial" w:cs="Arial"/>
        </w:rPr>
        <w:t xml:space="preserve"> for AF diagnosed</w:t>
      </w:r>
      <w:r w:rsidR="0034222B">
        <w:rPr>
          <w:rFonts w:ascii="Arial" w:hAnsi="Arial" w:cs="Arial"/>
        </w:rPr>
        <w:t xml:space="preserve"> prior to the study </w:t>
      </w:r>
      <w:r w:rsidR="00DD0BCA">
        <w:rPr>
          <w:rFonts w:ascii="Arial" w:hAnsi="Arial" w:cs="Arial"/>
        </w:rPr>
        <w:t>to 8</w:t>
      </w:r>
      <w:r w:rsidR="00CE2731">
        <w:rPr>
          <w:rFonts w:ascii="Arial" w:hAnsi="Arial" w:cs="Arial"/>
        </w:rPr>
        <w:t>4</w:t>
      </w:r>
      <w:r w:rsidR="00DD0BCA">
        <w:rPr>
          <w:rFonts w:ascii="Arial" w:hAnsi="Arial" w:cs="Arial"/>
        </w:rPr>
        <w:t>% (54/64)</w:t>
      </w:r>
      <w:r w:rsidR="00CE2731">
        <w:rPr>
          <w:rFonts w:ascii="Arial" w:hAnsi="Arial" w:cs="Arial"/>
        </w:rPr>
        <w:t xml:space="preserve"> for patients diagnosed during the study (screen-detected and clinically-detected) (p</w:t>
      </w:r>
      <w:r w:rsidR="00533BF6">
        <w:rPr>
          <w:rFonts w:ascii="Arial" w:hAnsi="Arial" w:cs="Arial"/>
        </w:rPr>
        <w:t>&lt;</w:t>
      </w:r>
      <w:r w:rsidR="00CE2731">
        <w:rPr>
          <w:rFonts w:ascii="Arial" w:hAnsi="Arial" w:cs="Arial"/>
        </w:rPr>
        <w:t>0.0</w:t>
      </w:r>
      <w:r w:rsidR="00533BF6">
        <w:rPr>
          <w:rFonts w:ascii="Arial" w:hAnsi="Arial" w:cs="Arial"/>
        </w:rPr>
        <w:t>01</w:t>
      </w:r>
      <w:r w:rsidR="00CE2731">
        <w:rPr>
          <w:rFonts w:ascii="Arial" w:hAnsi="Arial" w:cs="Arial"/>
        </w:rPr>
        <w:t>)</w:t>
      </w:r>
      <w:r w:rsidRPr="000B06F5">
        <w:rPr>
          <w:rFonts w:ascii="Arial" w:hAnsi="Arial" w:cs="Arial"/>
        </w:rPr>
        <w:t>. The EDS was</w:t>
      </w:r>
      <w:r w:rsidRPr="00BE59BA">
        <w:rPr>
          <w:rFonts w:ascii="Arial" w:hAnsi="Arial" w:cs="Arial"/>
        </w:rPr>
        <w:t xml:space="preserve"> accessed 111 times for patients with AF, and for only 4/19 screen-detected patients. </w:t>
      </w:r>
    </w:p>
    <w:p w14:paraId="6B605A25" w14:textId="77777777" w:rsidR="00E84638" w:rsidRPr="00E84638" w:rsidRDefault="00AF48FC" w:rsidP="00A70077">
      <w:pPr>
        <w:pStyle w:val="Heading1"/>
        <w:spacing w:line="360" w:lineRule="auto"/>
      </w:pPr>
      <w:r w:rsidRPr="00E84638">
        <w:t>Discussion</w:t>
      </w:r>
    </w:p>
    <w:p w14:paraId="55BAA060" w14:textId="74759337" w:rsidR="009D01FC" w:rsidRDefault="0034222B" w:rsidP="00AC3566">
      <w:pPr>
        <w:spacing w:line="360" w:lineRule="auto"/>
        <w:rPr>
          <w:rFonts w:ascii="Arial" w:hAnsi="Arial" w:cs="Arial"/>
        </w:rPr>
      </w:pPr>
      <w:bookmarkStart w:id="3" w:name="_Hlk530751097"/>
      <w:r>
        <w:rPr>
          <w:rFonts w:ascii="Arial" w:hAnsi="Arial" w:cs="Arial"/>
        </w:rPr>
        <w:t xml:space="preserve">This study demonstrates the feasibility and utility </w:t>
      </w:r>
      <w:r w:rsidR="00F502B4">
        <w:rPr>
          <w:rFonts w:ascii="Arial" w:hAnsi="Arial" w:cs="Arial"/>
        </w:rPr>
        <w:t xml:space="preserve">of a </w:t>
      </w:r>
      <w:r>
        <w:rPr>
          <w:rFonts w:ascii="Arial" w:hAnsi="Arial" w:cs="Arial"/>
        </w:rPr>
        <w:t xml:space="preserve">unique </w:t>
      </w:r>
      <w:r w:rsidR="00F502B4" w:rsidRPr="004D2A18">
        <w:rPr>
          <w:rFonts w:ascii="Arial" w:hAnsi="Arial" w:cs="Arial"/>
        </w:rPr>
        <w:t xml:space="preserve">suite of automated </w:t>
      </w:r>
      <w:r w:rsidR="00F502B4" w:rsidRPr="00413721">
        <w:rPr>
          <w:rFonts w:ascii="Arial" w:hAnsi="Arial" w:cs="Arial"/>
        </w:rPr>
        <w:t>eHealth tools</w:t>
      </w:r>
      <w:r w:rsidR="00F502B4" w:rsidRPr="004D2A18">
        <w:rPr>
          <w:rFonts w:ascii="Arial" w:hAnsi="Arial" w:cs="Arial"/>
        </w:rPr>
        <w:t xml:space="preserve"> to support</w:t>
      </w:r>
      <w:r w:rsidR="00F502B4">
        <w:rPr>
          <w:rFonts w:ascii="Arial" w:hAnsi="Arial" w:cs="Arial"/>
        </w:rPr>
        <w:t xml:space="preserve"> AF screening in general practice. </w:t>
      </w:r>
      <w:r w:rsidR="00743F4E">
        <w:rPr>
          <w:rFonts w:ascii="Arial" w:hAnsi="Arial" w:cs="Arial"/>
        </w:rPr>
        <w:t xml:space="preserve">We are not aware of </w:t>
      </w:r>
      <w:r w:rsidR="009C024B">
        <w:rPr>
          <w:rFonts w:ascii="Arial" w:hAnsi="Arial" w:cs="Arial"/>
        </w:rPr>
        <w:t xml:space="preserve">any other study with integrated </w:t>
      </w:r>
      <w:r w:rsidR="009C024B">
        <w:rPr>
          <w:rFonts w:ascii="Arial" w:hAnsi="Arial" w:cs="Arial"/>
        </w:rPr>
        <w:lastRenderedPageBreak/>
        <w:t>eHealth tools covering</w:t>
      </w:r>
      <w:r w:rsidR="0036326F">
        <w:rPr>
          <w:rFonts w:ascii="Arial" w:hAnsi="Arial" w:cs="Arial"/>
        </w:rPr>
        <w:t xml:space="preserve"> all</w:t>
      </w:r>
      <w:r w:rsidR="009C024B">
        <w:rPr>
          <w:rFonts w:ascii="Arial" w:hAnsi="Arial" w:cs="Arial"/>
        </w:rPr>
        <w:t xml:space="preserve"> stages of </w:t>
      </w:r>
      <w:r w:rsidR="007E2EED">
        <w:rPr>
          <w:rFonts w:ascii="Arial" w:hAnsi="Arial" w:cs="Arial"/>
        </w:rPr>
        <w:t xml:space="preserve">the </w:t>
      </w:r>
      <w:r w:rsidR="009C024B">
        <w:rPr>
          <w:rFonts w:ascii="Arial" w:hAnsi="Arial" w:cs="Arial"/>
        </w:rPr>
        <w:t>screening</w:t>
      </w:r>
      <w:r w:rsidR="007E2EED">
        <w:rPr>
          <w:rFonts w:ascii="Arial" w:hAnsi="Arial" w:cs="Arial"/>
        </w:rPr>
        <w:t xml:space="preserve"> process</w:t>
      </w:r>
      <w:r w:rsidR="009C024B">
        <w:rPr>
          <w:rFonts w:ascii="Arial" w:hAnsi="Arial" w:cs="Arial"/>
        </w:rPr>
        <w:t xml:space="preserve"> – from identifying eligible patients, providing a prompt for screening, recording screening results data, providing decision support to clinicians and including a custom-designed data extract system for quality improvement and tracking of the screening program. </w:t>
      </w:r>
      <w:bookmarkEnd w:id="3"/>
      <w:r w:rsidR="00F502B4">
        <w:rPr>
          <w:rFonts w:ascii="Arial" w:hAnsi="Arial" w:cs="Arial"/>
        </w:rPr>
        <w:t xml:space="preserve">Importantly, these tools </w:t>
      </w:r>
      <w:r>
        <w:rPr>
          <w:rFonts w:ascii="Arial" w:hAnsi="Arial" w:cs="Arial"/>
        </w:rPr>
        <w:t xml:space="preserve">are </w:t>
      </w:r>
      <w:r w:rsidR="00F502B4">
        <w:rPr>
          <w:rFonts w:ascii="Arial" w:hAnsi="Arial" w:cs="Arial"/>
        </w:rPr>
        <w:t xml:space="preserve">integrated with practices’ </w:t>
      </w:r>
      <w:proofErr w:type="spellStart"/>
      <w:r w:rsidR="00715EF5">
        <w:rPr>
          <w:rFonts w:ascii="Arial" w:hAnsi="Arial" w:cs="Arial"/>
        </w:rPr>
        <w:t>eMR</w:t>
      </w:r>
      <w:proofErr w:type="spellEnd"/>
      <w:r>
        <w:rPr>
          <w:rFonts w:ascii="Arial" w:hAnsi="Arial" w:cs="Arial"/>
        </w:rPr>
        <w:t xml:space="preserve">, allowing for real-time </w:t>
      </w:r>
      <w:r w:rsidR="00FD20CC">
        <w:rPr>
          <w:rFonts w:ascii="Arial" w:hAnsi="Arial" w:cs="Arial"/>
        </w:rPr>
        <w:t>analysis</w:t>
      </w:r>
      <w:r>
        <w:rPr>
          <w:rFonts w:ascii="Arial" w:hAnsi="Arial" w:cs="Arial"/>
        </w:rPr>
        <w:t xml:space="preserve"> of </w:t>
      </w:r>
      <w:r w:rsidR="00654FAF">
        <w:rPr>
          <w:rFonts w:ascii="Arial" w:hAnsi="Arial" w:cs="Arial"/>
        </w:rPr>
        <w:t xml:space="preserve">the </w:t>
      </w:r>
      <w:r>
        <w:rPr>
          <w:rFonts w:ascii="Arial" w:hAnsi="Arial" w:cs="Arial"/>
        </w:rPr>
        <w:t>patient</w:t>
      </w:r>
      <w:r w:rsidR="00654FAF">
        <w:rPr>
          <w:rFonts w:ascii="Arial" w:hAnsi="Arial" w:cs="Arial"/>
        </w:rPr>
        <w:t xml:space="preserve">’s medical </w:t>
      </w:r>
      <w:r>
        <w:rPr>
          <w:rFonts w:ascii="Arial" w:hAnsi="Arial" w:cs="Arial"/>
        </w:rPr>
        <w:t>data</w:t>
      </w:r>
      <w:r w:rsidR="00F502B4">
        <w:rPr>
          <w:rFonts w:ascii="Arial" w:hAnsi="Arial" w:cs="Arial"/>
        </w:rPr>
        <w:t xml:space="preserve">. The screening prompt was </w:t>
      </w:r>
      <w:r w:rsidR="00B349A8">
        <w:rPr>
          <w:rFonts w:ascii="Arial" w:hAnsi="Arial" w:cs="Arial"/>
        </w:rPr>
        <w:t xml:space="preserve">iteratively and </w:t>
      </w:r>
      <w:r w:rsidR="00F502B4">
        <w:rPr>
          <w:rFonts w:ascii="Arial" w:hAnsi="Arial" w:cs="Arial"/>
        </w:rPr>
        <w:t>gradually</w:t>
      </w:r>
      <w:r w:rsidR="00A17982">
        <w:rPr>
          <w:rFonts w:ascii="Arial" w:hAnsi="Arial" w:cs="Arial"/>
        </w:rPr>
        <w:t xml:space="preserve"> </w:t>
      </w:r>
      <w:r w:rsidR="008119AD">
        <w:rPr>
          <w:rFonts w:ascii="Arial" w:hAnsi="Arial" w:cs="Arial"/>
        </w:rPr>
        <w:t xml:space="preserve">modified </w:t>
      </w:r>
      <w:r w:rsidR="00F502B4">
        <w:rPr>
          <w:rFonts w:ascii="Arial" w:hAnsi="Arial" w:cs="Arial"/>
        </w:rPr>
        <w:t>during the study</w:t>
      </w:r>
      <w:r w:rsidR="00A17982" w:rsidRPr="00A17982">
        <w:rPr>
          <w:rFonts w:ascii="Arial" w:hAnsi="Arial" w:cs="Arial"/>
        </w:rPr>
        <w:t xml:space="preserve"> </w:t>
      </w:r>
      <w:r w:rsidR="00A17982">
        <w:rPr>
          <w:rFonts w:ascii="Arial" w:hAnsi="Arial" w:cs="Arial"/>
        </w:rPr>
        <w:t xml:space="preserve">based on user feedback and thus </w:t>
      </w:r>
      <w:r w:rsidR="00F502B4">
        <w:rPr>
          <w:rFonts w:ascii="Arial" w:hAnsi="Arial" w:cs="Arial"/>
        </w:rPr>
        <w:t>improved in reliability and visibility</w:t>
      </w:r>
      <w:r w:rsidR="009771C7">
        <w:rPr>
          <w:rFonts w:ascii="Arial" w:hAnsi="Arial" w:cs="Arial"/>
        </w:rPr>
        <w:t>.</w:t>
      </w:r>
      <w:r w:rsidR="007767A6">
        <w:rPr>
          <w:rFonts w:ascii="Arial" w:hAnsi="Arial" w:cs="Arial"/>
        </w:rPr>
        <w:t xml:space="preserve"> </w:t>
      </w:r>
      <w:r w:rsidR="002715BC">
        <w:rPr>
          <w:rFonts w:ascii="Arial" w:hAnsi="Arial" w:cs="Arial"/>
        </w:rPr>
        <w:t xml:space="preserve">This </w:t>
      </w:r>
      <w:r w:rsidR="00167C77">
        <w:rPr>
          <w:rFonts w:ascii="Arial" w:hAnsi="Arial" w:cs="Arial"/>
        </w:rPr>
        <w:t xml:space="preserve">approach to improving the prompt </w:t>
      </w:r>
      <w:r w:rsidR="002715BC">
        <w:rPr>
          <w:rFonts w:ascii="Arial" w:hAnsi="Arial" w:cs="Arial"/>
        </w:rPr>
        <w:t xml:space="preserve">is similar to the </w:t>
      </w:r>
      <w:r w:rsidR="00167C77">
        <w:rPr>
          <w:rFonts w:ascii="Arial" w:hAnsi="Arial" w:cs="Arial"/>
        </w:rPr>
        <w:t xml:space="preserve">that </w:t>
      </w:r>
      <w:r w:rsidR="002715BC">
        <w:rPr>
          <w:rFonts w:ascii="Arial" w:hAnsi="Arial" w:cs="Arial"/>
        </w:rPr>
        <w:t>taken in a Canadian study evaluating an electronic medical record toolkit for AF management</w:t>
      </w:r>
      <w:r w:rsidR="00342A67">
        <w:rPr>
          <w:rFonts w:ascii="Arial" w:hAnsi="Arial" w:cs="Arial"/>
        </w:rPr>
        <w:t xml:space="preserve">, which took a </w:t>
      </w:r>
      <w:r w:rsidR="0073554D">
        <w:rPr>
          <w:rFonts w:ascii="Arial" w:hAnsi="Arial" w:cs="Arial"/>
        </w:rPr>
        <w:t>“</w:t>
      </w:r>
      <w:r w:rsidR="00342A67">
        <w:rPr>
          <w:rFonts w:ascii="Arial" w:hAnsi="Arial" w:cs="Arial"/>
        </w:rPr>
        <w:t>human factors</w:t>
      </w:r>
      <w:r w:rsidR="0073554D">
        <w:rPr>
          <w:rFonts w:ascii="Arial" w:hAnsi="Arial" w:cs="Arial"/>
        </w:rPr>
        <w:t>”</w:t>
      </w:r>
      <w:r w:rsidR="00342A67">
        <w:rPr>
          <w:rFonts w:ascii="Arial" w:hAnsi="Arial" w:cs="Arial"/>
        </w:rPr>
        <w:t xml:space="preserve"> approach to iteratively </w:t>
      </w:r>
      <w:r w:rsidR="009D01FC">
        <w:rPr>
          <w:rFonts w:ascii="Arial" w:hAnsi="Arial" w:cs="Arial"/>
        </w:rPr>
        <w:t>refine</w:t>
      </w:r>
      <w:r w:rsidR="00342A67">
        <w:rPr>
          <w:rFonts w:ascii="Arial" w:hAnsi="Arial" w:cs="Arial"/>
        </w:rPr>
        <w:t xml:space="preserve"> a user-centred quality improvement toolkit</w:t>
      </w:r>
      <w:r w:rsidR="002715BC">
        <w:rPr>
          <w:rFonts w:ascii="Arial" w:hAnsi="Arial" w:cs="Arial"/>
        </w:rPr>
        <w:t>.</w:t>
      </w:r>
      <w:r w:rsidR="002715BC">
        <w:rPr>
          <w:rFonts w:ascii="Arial" w:hAnsi="Arial" w:cs="Arial"/>
        </w:rPr>
        <w:fldChar w:fldCharType="begin"/>
      </w:r>
      <w:r w:rsidR="00BB2F43">
        <w:rPr>
          <w:rFonts w:ascii="Arial" w:hAnsi="Arial" w:cs="Arial"/>
        </w:rPr>
        <w:instrText xml:space="preserve"> ADDIN EN.CITE &lt;EndNote&gt;&lt;Cite&gt;&lt;Author&gt;Tran&lt;/Author&gt;&lt;Year&gt;2016&lt;/Year&gt;&lt;RecNum&gt;809&lt;/RecNum&gt;&lt;DisplayText&gt;&lt;style face="superscript"&gt;28&lt;/style&gt;&lt;/DisplayText&gt;&lt;record&gt;&lt;rec-number&gt;809&lt;/rec-number&gt;&lt;foreign-keys&gt;&lt;key app="EN" db-id="xs2f00xzj0arwce9adcxrse5zr2x2wrdwzpw" timestamp="1534898873"&gt;809&lt;/key&gt;&lt;/foreign-keys&gt;&lt;ref-type name="Journal Article"&gt;17&lt;/ref-type&gt;&lt;contributors&gt;&lt;authors&gt;&lt;author&gt;Tran, K.&lt;/author&gt;&lt;author&gt;Leblanc, K.&lt;/author&gt;&lt;author&gt;Valentinis, A.&lt;/author&gt;&lt;author&gt;Kavanagh, D.&lt;/author&gt;&lt;author&gt;Zahr, N.&lt;/author&gt;&lt;author&gt;Ivers, N. M.&lt;/author&gt;&lt;/authors&gt;&lt;/contributors&gt;&lt;auth-address&gt;OpenLab, University Health Network, Toronto, ON, Canada. kim.tran2@uhn.ca.&lt;/auth-address&gt;&lt;titles&gt;&lt;title&gt;Evaluating the Usability and Perceived Impact of an Electronic Medical Record Toolkit for Atrial Fibrillation Management in Primary Care: A Mixed-Methods Study Incorporating Human Factors Design&lt;/title&gt;&lt;secondary-title&gt;JMIR Hum Factors&lt;/secondary-title&gt;&lt;alt-title&gt;JMIR human factors&lt;/alt-title&gt;&lt;/titles&gt;&lt;pages&gt;e7&lt;/pages&gt;&lt;volume&gt;3&lt;/volume&gt;&lt;number&gt;1&lt;/number&gt;&lt;edition&gt;2016/03/31&lt;/edition&gt;&lt;keywords&gt;&lt;keyword&gt;primary health care, atrial fibrillation, electronic health records,&lt;/keyword&gt;&lt;keyword&gt;mixed-methods research, evidence-based medicine&lt;/keyword&gt;&lt;/keywords&gt;&lt;dates&gt;&lt;year&gt;2016&lt;/year&gt;&lt;pub-dates&gt;&lt;date&gt;Feb 17&lt;/date&gt;&lt;/pub-dates&gt;&lt;/dates&gt;&lt;isbn&gt;2292-9495 (Print)&amp;#xD;2292-9495&lt;/isbn&gt;&lt;accession-num&gt;27026394&lt;/accession-num&gt;&lt;urls&gt;&lt;/urls&gt;&lt;custom2&gt;PMC4811663&lt;/custom2&gt;&lt;electronic-resource-num&gt;10.2196/humanfactors.4289&lt;/electronic-resource-num&gt;&lt;remote-database-provider&gt;NLM&lt;/remote-database-provider&gt;&lt;language&gt;eng&lt;/language&gt;&lt;/record&gt;&lt;/Cite&gt;&lt;/EndNote&gt;</w:instrText>
      </w:r>
      <w:r w:rsidR="002715BC">
        <w:rPr>
          <w:rFonts w:ascii="Arial" w:hAnsi="Arial" w:cs="Arial"/>
        </w:rPr>
        <w:fldChar w:fldCharType="separate"/>
      </w:r>
      <w:r w:rsidR="00BB2F43" w:rsidRPr="00BB2F43">
        <w:rPr>
          <w:rFonts w:ascii="Arial" w:hAnsi="Arial" w:cs="Arial"/>
          <w:noProof/>
          <w:vertAlign w:val="superscript"/>
        </w:rPr>
        <w:t>28</w:t>
      </w:r>
      <w:r w:rsidR="002715BC">
        <w:rPr>
          <w:rFonts w:ascii="Arial" w:hAnsi="Arial" w:cs="Arial"/>
        </w:rPr>
        <w:fldChar w:fldCharType="end"/>
      </w:r>
      <w:r w:rsidR="002715BC">
        <w:rPr>
          <w:rFonts w:ascii="Arial" w:hAnsi="Arial" w:cs="Arial"/>
        </w:rPr>
        <w:t xml:space="preserve"> </w:t>
      </w:r>
    </w:p>
    <w:p w14:paraId="5C6BDDF1" w14:textId="2818AD3C" w:rsidR="00C325F8" w:rsidRDefault="009771C7" w:rsidP="00AC3566">
      <w:pPr>
        <w:spacing w:line="360" w:lineRule="auto"/>
        <w:rPr>
          <w:rFonts w:ascii="Arial" w:hAnsi="Arial" w:cs="Arial"/>
        </w:rPr>
      </w:pPr>
      <w:r>
        <w:rPr>
          <w:rFonts w:ascii="Arial" w:hAnsi="Arial" w:cs="Arial"/>
        </w:rPr>
        <w:t>Overall, the final version of the prompt</w:t>
      </w:r>
      <w:r w:rsidR="00F502B4">
        <w:rPr>
          <w:rFonts w:ascii="Arial" w:hAnsi="Arial" w:cs="Arial"/>
        </w:rPr>
        <w:t xml:space="preserve"> showed promise. </w:t>
      </w:r>
      <w:r w:rsidR="00654FAF">
        <w:rPr>
          <w:rFonts w:ascii="Arial" w:hAnsi="Arial" w:cs="Arial"/>
        </w:rPr>
        <w:t xml:space="preserve">The real-time ECG trace and immediate results of the </w:t>
      </w:r>
      <w:proofErr w:type="spellStart"/>
      <w:r w:rsidR="00654FAF">
        <w:rPr>
          <w:rFonts w:ascii="Arial" w:hAnsi="Arial" w:cs="Arial"/>
        </w:rPr>
        <w:t>iECG</w:t>
      </w:r>
      <w:proofErr w:type="spellEnd"/>
      <w:r w:rsidR="00654FAF">
        <w:rPr>
          <w:rFonts w:ascii="Arial" w:hAnsi="Arial" w:cs="Arial"/>
        </w:rPr>
        <w:t xml:space="preserve"> device </w:t>
      </w:r>
      <w:r w:rsidR="00EC4B94">
        <w:rPr>
          <w:rFonts w:ascii="Arial" w:hAnsi="Arial" w:cs="Arial"/>
        </w:rPr>
        <w:t>made screening quick and efficient</w:t>
      </w:r>
      <w:r w:rsidR="00654FAF">
        <w:rPr>
          <w:rFonts w:ascii="Arial" w:hAnsi="Arial" w:cs="Arial"/>
        </w:rPr>
        <w:t>. The screening program identified</w:t>
      </w:r>
      <w:r w:rsidR="00A17982">
        <w:rPr>
          <w:rFonts w:ascii="Arial" w:hAnsi="Arial" w:cs="Arial"/>
        </w:rPr>
        <w:t xml:space="preserve"> 1.1% </w:t>
      </w:r>
      <w:r w:rsidR="00654FAF">
        <w:rPr>
          <w:rFonts w:ascii="Arial" w:hAnsi="Arial" w:cs="Arial"/>
        </w:rPr>
        <w:t xml:space="preserve">with </w:t>
      </w:r>
      <w:r w:rsidR="00A17982">
        <w:rPr>
          <w:rFonts w:ascii="Arial" w:hAnsi="Arial" w:cs="Arial"/>
        </w:rPr>
        <w:t>new AF. Importantly, guideline-based OAC prescription increased during the study from 71% (pre-study) to 83%</w:t>
      </w:r>
      <w:r>
        <w:rPr>
          <w:rFonts w:ascii="Arial" w:hAnsi="Arial" w:cs="Arial"/>
        </w:rPr>
        <w:t xml:space="preserve"> (screen-detected and otherwise-detected)</w:t>
      </w:r>
      <w:r w:rsidR="00A17982">
        <w:rPr>
          <w:rFonts w:ascii="Arial" w:hAnsi="Arial" w:cs="Arial"/>
        </w:rPr>
        <w:t>.</w:t>
      </w:r>
    </w:p>
    <w:p w14:paraId="20908C05" w14:textId="41878F78" w:rsidR="00884FF7" w:rsidRPr="00AC3566" w:rsidRDefault="001A7ABD" w:rsidP="00AC3566">
      <w:pPr>
        <w:spacing w:line="360" w:lineRule="auto"/>
        <w:rPr>
          <w:rFonts w:ascii="Arial" w:hAnsi="Arial" w:cs="Arial"/>
          <w:vertAlign w:val="superscript"/>
        </w:rPr>
      </w:pPr>
      <w:r>
        <w:rPr>
          <w:rFonts w:ascii="Arial" w:hAnsi="Arial" w:cs="Arial"/>
        </w:rPr>
        <w:t xml:space="preserve">The </w:t>
      </w:r>
      <w:r w:rsidR="00594BCA">
        <w:rPr>
          <w:rFonts w:ascii="Arial" w:hAnsi="Arial" w:cs="Arial"/>
        </w:rPr>
        <w:t xml:space="preserve">OAC treatment </w:t>
      </w:r>
      <w:r>
        <w:rPr>
          <w:rFonts w:ascii="Arial" w:hAnsi="Arial" w:cs="Arial"/>
        </w:rPr>
        <w:t>rate of 8</w:t>
      </w:r>
      <w:r w:rsidR="00EC4B94">
        <w:rPr>
          <w:rFonts w:ascii="Arial" w:hAnsi="Arial" w:cs="Arial"/>
        </w:rPr>
        <w:t>3</w:t>
      </w:r>
      <w:r>
        <w:rPr>
          <w:rFonts w:ascii="Arial" w:hAnsi="Arial" w:cs="Arial"/>
        </w:rPr>
        <w:t xml:space="preserve">% </w:t>
      </w:r>
      <w:r w:rsidR="00594BCA">
        <w:rPr>
          <w:rFonts w:ascii="Arial" w:hAnsi="Arial" w:cs="Arial"/>
        </w:rPr>
        <w:t xml:space="preserve">during </w:t>
      </w:r>
      <w:r>
        <w:rPr>
          <w:rFonts w:ascii="Arial" w:hAnsi="Arial" w:cs="Arial"/>
        </w:rPr>
        <w:t xml:space="preserve">our </w:t>
      </w:r>
      <w:r w:rsidR="00594BCA">
        <w:rPr>
          <w:rFonts w:ascii="Arial" w:hAnsi="Arial" w:cs="Arial"/>
        </w:rPr>
        <w:t>study</w:t>
      </w:r>
      <w:r w:rsidR="00201AF6">
        <w:rPr>
          <w:rFonts w:ascii="Arial" w:hAnsi="Arial" w:cs="Arial"/>
        </w:rPr>
        <w:t xml:space="preserve"> </w:t>
      </w:r>
      <w:r w:rsidR="00EC4B94">
        <w:rPr>
          <w:rFonts w:ascii="Arial" w:hAnsi="Arial" w:cs="Arial"/>
        </w:rPr>
        <w:t>are</w:t>
      </w:r>
      <w:r w:rsidR="00594BCA">
        <w:rPr>
          <w:rFonts w:ascii="Arial" w:hAnsi="Arial" w:cs="Arial"/>
        </w:rPr>
        <w:t xml:space="preserve"> </w:t>
      </w:r>
      <w:r w:rsidR="00EC4B94">
        <w:rPr>
          <w:rFonts w:ascii="Arial" w:hAnsi="Arial" w:cs="Arial"/>
        </w:rPr>
        <w:t>substantially</w:t>
      </w:r>
      <w:r>
        <w:rPr>
          <w:rFonts w:ascii="Arial" w:hAnsi="Arial" w:cs="Arial"/>
        </w:rPr>
        <w:t xml:space="preserve"> </w:t>
      </w:r>
      <w:r w:rsidR="00594BCA">
        <w:rPr>
          <w:rFonts w:ascii="Arial" w:hAnsi="Arial" w:cs="Arial"/>
        </w:rPr>
        <w:t xml:space="preserve">higher than </w:t>
      </w:r>
      <w:r>
        <w:rPr>
          <w:rFonts w:ascii="Arial" w:hAnsi="Arial" w:cs="Arial"/>
        </w:rPr>
        <w:t xml:space="preserve">the </w:t>
      </w:r>
      <w:r w:rsidR="00594BCA">
        <w:rPr>
          <w:rFonts w:ascii="Arial" w:hAnsi="Arial" w:cs="Arial"/>
        </w:rPr>
        <w:t xml:space="preserve">previously reported </w:t>
      </w:r>
      <w:r>
        <w:rPr>
          <w:rFonts w:ascii="Arial" w:hAnsi="Arial" w:cs="Arial"/>
        </w:rPr>
        <w:t xml:space="preserve">rates </w:t>
      </w:r>
      <w:r w:rsidR="00594BCA">
        <w:rPr>
          <w:rFonts w:ascii="Arial" w:hAnsi="Arial" w:cs="Arial"/>
        </w:rPr>
        <w:t>in Australia</w:t>
      </w:r>
      <w:r>
        <w:rPr>
          <w:rFonts w:ascii="Arial" w:hAnsi="Arial" w:cs="Arial"/>
        </w:rPr>
        <w:t xml:space="preserve"> of</w:t>
      </w:r>
      <w:r w:rsidR="00201AF6">
        <w:rPr>
          <w:rFonts w:ascii="Arial" w:hAnsi="Arial" w:cs="Arial"/>
        </w:rPr>
        <w:t xml:space="preserve"> around 60%.</w:t>
      </w:r>
      <w:r w:rsidR="006C1684">
        <w:rPr>
          <w:rFonts w:ascii="Arial" w:hAnsi="Arial" w:cs="Arial"/>
        </w:rPr>
        <w:fldChar w:fldCharType="begin">
          <w:fldData xml:space="preserve">PEVuZE5vdGU+PENpdGU+PEF1dGhvcj5BbGFtbmVoPC9BdXRob3I+PFllYXI+MjAxNzwvWWVhcj48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=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PEVuZE5vdGU+PENpdGU+PEF1dGhvcj5BbGFtbmVoPC9BdXRob3I+PFllYXI+MjAxNzwvWWVhcj48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=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6C1684">
        <w:rPr>
          <w:rFonts w:ascii="Arial" w:hAnsi="Arial" w:cs="Arial"/>
        </w:rPr>
      </w:r>
      <w:r w:rsidR="006C1684">
        <w:rPr>
          <w:rFonts w:ascii="Arial" w:hAnsi="Arial" w:cs="Arial"/>
        </w:rPr>
        <w:fldChar w:fldCharType="separate"/>
      </w:r>
      <w:r w:rsidR="00BB2F43" w:rsidRPr="00BB2F43">
        <w:rPr>
          <w:rFonts w:ascii="Arial" w:hAnsi="Arial" w:cs="Arial"/>
          <w:noProof/>
          <w:vertAlign w:val="superscript"/>
        </w:rPr>
        <w:t>29, 30</w:t>
      </w:r>
      <w:r w:rsidR="006C1684">
        <w:rPr>
          <w:rFonts w:ascii="Arial" w:hAnsi="Arial" w:cs="Arial"/>
        </w:rPr>
        <w:fldChar w:fldCharType="end"/>
      </w:r>
      <w:r w:rsidR="00201AF6">
        <w:rPr>
          <w:rFonts w:ascii="Arial" w:hAnsi="Arial" w:cs="Arial"/>
        </w:rPr>
        <w:t xml:space="preserve"> </w:t>
      </w:r>
      <w:r>
        <w:rPr>
          <w:rFonts w:ascii="Arial" w:hAnsi="Arial" w:cs="Arial"/>
        </w:rPr>
        <w:t>This may be reflective of recent trends</w:t>
      </w:r>
      <w:r w:rsidR="00112306">
        <w:rPr>
          <w:rFonts w:ascii="Arial" w:hAnsi="Arial" w:cs="Arial"/>
        </w:rPr>
        <w:t xml:space="preserve"> </w:t>
      </w:r>
      <w:r>
        <w:rPr>
          <w:rFonts w:ascii="Arial" w:hAnsi="Arial" w:cs="Arial"/>
        </w:rPr>
        <w:t xml:space="preserve">where the treatment </w:t>
      </w:r>
      <w:r w:rsidR="00112306">
        <w:rPr>
          <w:rFonts w:ascii="Arial" w:hAnsi="Arial" w:cs="Arial"/>
        </w:rPr>
        <w:t>gap appears to be closing with some European studies reporting higher rates of OAC treatment, likely due to the introduction of NOACs</w:t>
      </w:r>
      <w:r w:rsidR="00112306" w:rsidRPr="00112306">
        <w:rPr>
          <w:rFonts w:ascii="Arial" w:hAnsi="Arial" w:cs="Arial"/>
        </w:rPr>
        <w:t>.</w:t>
      </w:r>
      <w:r w:rsidR="00112306" w:rsidRPr="00112306">
        <w:rPr>
          <w:rFonts w:ascii="Arial" w:hAnsi="Arial" w:cs="Arial"/>
        </w:rPr>
        <w:fldChar w:fldCharType="begin">
          <w:fldData xml:space="preserve">PEVuZE5vdGU+PENpdGU+PEF1dGhvcj5HYWRzYsO4bGw8L0F1dGhvcj48WWVhcj4yMDE3PC9ZZWFy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==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PEVuZE5vdGU+PENpdGU+PEF1dGhvcj5HYWRzYsO4bGw8L0F1dGhvcj48WWVhcj4yMDE3PC9ZZWFy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==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112306" w:rsidRPr="00112306">
        <w:rPr>
          <w:rFonts w:ascii="Arial" w:hAnsi="Arial" w:cs="Arial"/>
        </w:rPr>
      </w:r>
      <w:r w:rsidR="00112306" w:rsidRPr="00112306">
        <w:rPr>
          <w:rFonts w:ascii="Arial" w:hAnsi="Arial" w:cs="Arial"/>
        </w:rPr>
        <w:fldChar w:fldCharType="separate"/>
      </w:r>
      <w:r w:rsidR="00BB2F43" w:rsidRPr="00BB2F43">
        <w:rPr>
          <w:rFonts w:ascii="Arial" w:hAnsi="Arial" w:cs="Arial"/>
          <w:noProof/>
          <w:vertAlign w:val="superscript"/>
        </w:rPr>
        <w:t>31-33</w:t>
      </w:r>
      <w:r w:rsidR="00112306" w:rsidRPr="00112306">
        <w:rPr>
          <w:rFonts w:ascii="Arial" w:hAnsi="Arial" w:cs="Arial"/>
        </w:rPr>
        <w:fldChar w:fldCharType="end"/>
      </w:r>
      <w:r w:rsidR="00112306">
        <w:rPr>
          <w:rFonts w:ascii="Arial" w:hAnsi="Arial" w:cs="Arial"/>
        </w:rPr>
        <w:t xml:space="preserve"> </w:t>
      </w:r>
      <w:r>
        <w:rPr>
          <w:rFonts w:ascii="Arial" w:hAnsi="Arial" w:cs="Arial"/>
        </w:rPr>
        <w:t xml:space="preserve">Despite this, a proportion of people are still inappropriately treated, </w:t>
      </w:r>
      <w:r w:rsidR="00AC3566">
        <w:rPr>
          <w:rFonts w:ascii="Arial" w:hAnsi="Arial" w:cs="Arial"/>
        </w:rPr>
        <w:t xml:space="preserve">with many still prescribed antiplatelets, </w:t>
      </w:r>
      <w:r>
        <w:rPr>
          <w:rFonts w:ascii="Arial" w:hAnsi="Arial" w:cs="Arial"/>
        </w:rPr>
        <w:t xml:space="preserve">and </w:t>
      </w:r>
      <w:r w:rsidR="00EC4B94">
        <w:rPr>
          <w:rFonts w:ascii="Arial" w:hAnsi="Arial" w:cs="Arial"/>
        </w:rPr>
        <w:t xml:space="preserve">the </w:t>
      </w:r>
      <w:r>
        <w:rPr>
          <w:rFonts w:ascii="Arial" w:hAnsi="Arial" w:cs="Arial"/>
        </w:rPr>
        <w:t>EDS can assist with further improving guideline-based treatment aimed at preventing</w:t>
      </w:r>
      <w:r w:rsidR="00AF48FC" w:rsidRPr="00201AF6">
        <w:rPr>
          <w:rFonts w:ascii="Arial" w:hAnsi="Arial" w:cs="Arial"/>
        </w:rPr>
        <w:t xml:space="preserve"> strokes</w:t>
      </w:r>
      <w:r w:rsidR="00A762AD" w:rsidRPr="00201AF6">
        <w:rPr>
          <w:rFonts w:ascii="Arial" w:hAnsi="Arial" w:cs="Arial"/>
        </w:rPr>
        <w:t>.</w:t>
      </w:r>
      <w:r w:rsidR="008A4CC7" w:rsidRPr="00AC3566">
        <w:rPr>
          <w:rFonts w:ascii="Arial" w:hAnsi="Arial" w:cs="Arial"/>
          <w:vertAlign w:val="superscript"/>
        </w:rPr>
        <w:fldChar w:fldCharType="begin"/>
      </w:r>
      <w:r w:rsidR="00BB2F43">
        <w:rPr>
          <w:rFonts w:ascii="Arial" w:hAnsi="Arial" w:cs="Arial"/>
          <w:vertAlign w:val="superscript"/>
        </w:rPr>
        <w:instrText xml:space="preserve"> ADDIN EN.CITE &lt;EndNote&gt;&lt;Cite&gt;&lt;Author&gt;Freedman&lt;/Author&gt;&lt;Year&gt;2018&lt;/Year&gt;&lt;RecNum&gt;806&lt;/RecNum&gt;&lt;DisplayText&gt;&lt;style face="superscript"&gt;34&lt;/style&gt;&lt;/DisplayText&gt;&lt;record&gt;&lt;rec-number&gt;806&lt;/rec-number&gt;&lt;foreign-keys&gt;&lt;key app="EN" db-id="xs2f00xzj0arwce9adcxrse5zr2x2wrdwzpw" timestamp="1534476262"&gt;806&lt;/key&gt;&lt;/foreign-keys&gt;&lt;ref-type name="Journal Article"&gt;17&lt;/ref-type&gt;&lt;contributors&gt;&lt;authors&gt;&lt;author&gt;Freedman, B.&lt;/author&gt;&lt;/authors&gt;&lt;/contributors&gt;&lt;auth-address&gt;Heart Research Institute, Charles Perkins Centre, and Concord Hospital Cardiology, Faculty of Medicine and Health, University of Sydney, Australia.&lt;/auth-address&gt;&lt;titles&gt;&lt;title&gt;Major progress in anticoagulant uptake for atrial fibrillation at last: does it translate into stroke prevention?&lt;/title&gt;&lt;secondary-title&gt;Eur Heart J&lt;/secondary-title&gt;&lt;alt-title&gt;European heart journal&lt;/alt-title&gt;&lt;/titles&gt;&lt;periodical&gt;&lt;full-title&gt;European Heart Journal&lt;/full-title&gt;&lt;abbr-1&gt;Eur. Heart J.&lt;/abbr-1&gt;&lt;abbr-2&gt;Eur Heart J&lt;/abbr-2&gt;&lt;/periodical&gt;&lt;alt-periodical&gt;&lt;full-title&gt;European Heart Journal&lt;/full-title&gt;&lt;abbr-1&gt;Eur. Heart J.&lt;/abbr-1&gt;&lt;abbr-2&gt;Eur Heart J&lt;/abbr-2&gt;&lt;/alt-periodical&gt;&lt;number&gt;10.1093/eurheartj/ehy487&lt;/number&gt;&lt;edition&gt;2018/08/15&lt;/edition&gt;&lt;dates&gt;&lt;year&gt;2018. 10.1093/eurheartj/ehy487&lt;/year&gt;&lt;pub-dates&gt;&lt;date&gt;Aug 10&lt;/date&gt;&lt;/pub-dates&gt;&lt;/dates&gt;&lt;isbn&gt;0195-668x&lt;/isbn&gt;&lt;accession-num&gt;30107395&lt;/accession-num&gt;&lt;urls&gt;&lt;/urls&gt;&lt;electronic-resource-num&gt;10.1093/eurheartj/ehy487&lt;/electronic-resource-num&gt;&lt;remote-database-provider&gt;NLM&lt;/remote-database-provider&gt;&lt;language&gt;eng&lt;/language&gt;&lt;/record&gt;&lt;/Cite&gt;&lt;/EndNote&gt;</w:instrText>
      </w:r>
      <w:r w:rsidR="008A4CC7" w:rsidRPr="00AC3566">
        <w:rPr>
          <w:rFonts w:ascii="Arial" w:hAnsi="Arial" w:cs="Arial"/>
          <w:vertAlign w:val="superscript"/>
        </w:rPr>
        <w:fldChar w:fldCharType="separate"/>
      </w:r>
      <w:r w:rsidR="00BB2F43">
        <w:rPr>
          <w:rFonts w:ascii="Arial" w:hAnsi="Arial" w:cs="Arial"/>
          <w:noProof/>
          <w:vertAlign w:val="superscript"/>
        </w:rPr>
        <w:t>34</w:t>
      </w:r>
      <w:r w:rsidR="008A4CC7" w:rsidRPr="00AC3566">
        <w:rPr>
          <w:rFonts w:ascii="Arial" w:hAnsi="Arial" w:cs="Arial"/>
          <w:vertAlign w:val="superscript"/>
        </w:rPr>
        <w:fldChar w:fldCharType="end"/>
      </w:r>
      <w:r w:rsidR="00A762AD" w:rsidRPr="00AC3566">
        <w:rPr>
          <w:rFonts w:ascii="Arial" w:hAnsi="Arial" w:cs="Arial"/>
          <w:vertAlign w:val="superscript"/>
        </w:rPr>
        <w:t xml:space="preserve"> </w:t>
      </w:r>
    </w:p>
    <w:p w14:paraId="6989831C" w14:textId="4223C08C" w:rsidR="000F59F8" w:rsidRDefault="00AC3566" w:rsidP="00AC3566">
      <w:pPr>
        <w:pStyle w:val="CommentText"/>
        <w:spacing w:line="360" w:lineRule="auto"/>
        <w:rPr>
          <w:rFonts w:ascii="Arial" w:hAnsi="Arial" w:cs="Arial"/>
          <w:sz w:val="22"/>
          <w:szCs w:val="22"/>
        </w:rPr>
      </w:pPr>
      <w:r w:rsidRPr="00AC3566">
        <w:rPr>
          <w:rFonts w:ascii="Arial" w:hAnsi="Arial" w:cs="Arial"/>
          <w:sz w:val="22"/>
          <w:szCs w:val="22"/>
        </w:rPr>
        <w:t>Engagement in the screening process</w:t>
      </w:r>
      <w:r w:rsidR="007767A6">
        <w:rPr>
          <w:rFonts w:ascii="Arial" w:hAnsi="Arial" w:cs="Arial"/>
          <w:sz w:val="22"/>
          <w:szCs w:val="22"/>
        </w:rPr>
        <w:t xml:space="preserve"> (</w:t>
      </w:r>
      <w:proofErr w:type="gramStart"/>
      <w:r w:rsidR="007767A6">
        <w:rPr>
          <w:rFonts w:ascii="Arial" w:hAnsi="Arial" w:cs="Arial"/>
          <w:sz w:val="22"/>
          <w:szCs w:val="22"/>
        </w:rPr>
        <w:t>and in particular, the</w:t>
      </w:r>
      <w:proofErr w:type="gramEnd"/>
      <w:r w:rsidR="007767A6">
        <w:rPr>
          <w:rFonts w:ascii="Arial" w:hAnsi="Arial" w:cs="Arial"/>
          <w:sz w:val="22"/>
          <w:szCs w:val="22"/>
        </w:rPr>
        <w:t xml:space="preserve"> percentage of eligible patients screened)</w:t>
      </w:r>
      <w:r w:rsidRPr="00AC3566">
        <w:rPr>
          <w:rFonts w:ascii="Arial" w:hAnsi="Arial" w:cs="Arial"/>
          <w:sz w:val="22"/>
          <w:szCs w:val="22"/>
        </w:rPr>
        <w:t xml:space="preserve"> was varied between the practices</w:t>
      </w:r>
      <w:r w:rsidR="00617999">
        <w:rPr>
          <w:rFonts w:ascii="Arial" w:hAnsi="Arial" w:cs="Arial"/>
          <w:sz w:val="22"/>
          <w:szCs w:val="22"/>
        </w:rPr>
        <w:t>,</w:t>
      </w:r>
      <w:r w:rsidRPr="00AC3566">
        <w:rPr>
          <w:rFonts w:ascii="Arial" w:hAnsi="Arial" w:cs="Arial"/>
          <w:sz w:val="22"/>
          <w:szCs w:val="22"/>
        </w:rPr>
        <w:t xml:space="preserve"> despite all practices </w:t>
      </w:r>
      <w:r>
        <w:rPr>
          <w:rFonts w:ascii="Arial" w:hAnsi="Arial" w:cs="Arial"/>
          <w:sz w:val="22"/>
          <w:szCs w:val="22"/>
        </w:rPr>
        <w:t>us</w:t>
      </w:r>
      <w:r w:rsidRPr="00AC3566">
        <w:rPr>
          <w:rFonts w:ascii="Arial" w:hAnsi="Arial" w:cs="Arial"/>
          <w:sz w:val="22"/>
          <w:szCs w:val="22"/>
        </w:rPr>
        <w:t>ing the same eHealth tools.</w:t>
      </w:r>
      <w:r w:rsidR="00587483">
        <w:rPr>
          <w:rFonts w:ascii="Arial" w:hAnsi="Arial" w:cs="Arial"/>
          <w:sz w:val="22"/>
          <w:szCs w:val="22"/>
        </w:rPr>
        <w:t xml:space="preserve"> </w:t>
      </w:r>
      <w:r w:rsidRPr="00AC3566">
        <w:rPr>
          <w:rFonts w:ascii="Arial" w:hAnsi="Arial" w:cs="Arial"/>
          <w:sz w:val="22"/>
          <w:szCs w:val="22"/>
        </w:rPr>
        <w:t xml:space="preserve">A small number of </w:t>
      </w:r>
      <w:r w:rsidR="00884FF7" w:rsidRPr="00AC3566">
        <w:rPr>
          <w:rFonts w:ascii="Arial" w:hAnsi="Arial" w:cs="Arial"/>
          <w:sz w:val="22"/>
          <w:szCs w:val="22"/>
        </w:rPr>
        <w:t xml:space="preserve">GPs </w:t>
      </w:r>
      <w:r w:rsidRPr="00AC3566">
        <w:rPr>
          <w:rFonts w:ascii="Arial" w:hAnsi="Arial" w:cs="Arial"/>
          <w:sz w:val="22"/>
          <w:szCs w:val="22"/>
        </w:rPr>
        <w:t xml:space="preserve">and </w:t>
      </w:r>
      <w:r w:rsidR="00EC4B94">
        <w:rPr>
          <w:rFonts w:ascii="Arial" w:hAnsi="Arial" w:cs="Arial"/>
          <w:sz w:val="22"/>
          <w:szCs w:val="22"/>
        </w:rPr>
        <w:t xml:space="preserve">practice </w:t>
      </w:r>
      <w:r w:rsidRPr="00AC3566">
        <w:rPr>
          <w:rFonts w:ascii="Arial" w:hAnsi="Arial" w:cs="Arial"/>
          <w:sz w:val="22"/>
          <w:szCs w:val="22"/>
        </w:rPr>
        <w:t>nurses</w:t>
      </w:r>
      <w:r w:rsidR="00884FF7" w:rsidRPr="00AC3566">
        <w:rPr>
          <w:rFonts w:ascii="Arial" w:hAnsi="Arial" w:cs="Arial"/>
          <w:sz w:val="22"/>
          <w:szCs w:val="22"/>
        </w:rPr>
        <w:t xml:space="preserve"> </w:t>
      </w:r>
      <w:r w:rsidRPr="00AC3566">
        <w:rPr>
          <w:rFonts w:ascii="Arial" w:hAnsi="Arial" w:cs="Arial"/>
          <w:sz w:val="22"/>
          <w:szCs w:val="22"/>
        </w:rPr>
        <w:t xml:space="preserve">were </w:t>
      </w:r>
      <w:r w:rsidR="00493542" w:rsidRPr="00AC3566">
        <w:rPr>
          <w:rFonts w:ascii="Arial" w:hAnsi="Arial" w:cs="Arial"/>
          <w:sz w:val="22"/>
          <w:szCs w:val="22"/>
        </w:rPr>
        <w:t xml:space="preserve">highly </w:t>
      </w:r>
      <w:r w:rsidR="00884FF7" w:rsidRPr="00AC3566">
        <w:rPr>
          <w:rFonts w:ascii="Arial" w:hAnsi="Arial" w:cs="Arial"/>
          <w:sz w:val="22"/>
          <w:szCs w:val="22"/>
        </w:rPr>
        <w:t>engaged</w:t>
      </w:r>
      <w:r w:rsidRPr="00AC3566">
        <w:rPr>
          <w:rFonts w:ascii="Arial" w:hAnsi="Arial" w:cs="Arial"/>
          <w:sz w:val="22"/>
          <w:szCs w:val="22"/>
        </w:rPr>
        <w:t xml:space="preserve">, and many of these came from a single practice. </w:t>
      </w:r>
      <w:r w:rsidR="00EF23F7">
        <w:rPr>
          <w:rFonts w:ascii="Arial" w:hAnsi="Arial" w:cs="Arial"/>
          <w:sz w:val="22"/>
          <w:szCs w:val="22"/>
        </w:rPr>
        <w:t xml:space="preserve">This practice, </w:t>
      </w:r>
      <w:r w:rsidR="00617999">
        <w:rPr>
          <w:rFonts w:ascii="Arial" w:hAnsi="Arial" w:cs="Arial"/>
          <w:sz w:val="22"/>
          <w:szCs w:val="22"/>
        </w:rPr>
        <w:t>along with 2-3</w:t>
      </w:r>
      <w:r w:rsidR="00EF23F7">
        <w:rPr>
          <w:rFonts w:ascii="Arial" w:hAnsi="Arial" w:cs="Arial"/>
          <w:sz w:val="22"/>
          <w:szCs w:val="22"/>
        </w:rPr>
        <w:t xml:space="preserve"> </w:t>
      </w:r>
      <w:r w:rsidR="0009094E">
        <w:rPr>
          <w:rFonts w:ascii="Arial" w:hAnsi="Arial" w:cs="Arial"/>
          <w:sz w:val="22"/>
          <w:szCs w:val="22"/>
        </w:rPr>
        <w:t>other</w:t>
      </w:r>
      <w:r w:rsidR="00617999">
        <w:rPr>
          <w:rFonts w:ascii="Arial" w:hAnsi="Arial" w:cs="Arial"/>
          <w:sz w:val="22"/>
          <w:szCs w:val="22"/>
        </w:rPr>
        <w:t>s in the study,</w:t>
      </w:r>
      <w:r w:rsidR="0009094E">
        <w:rPr>
          <w:rFonts w:ascii="Arial" w:hAnsi="Arial" w:cs="Arial"/>
          <w:sz w:val="22"/>
          <w:szCs w:val="22"/>
        </w:rPr>
        <w:t xml:space="preserve"> had one or more ‘champions’ (a GP and/or practice manager) driving the program. The importance of having </w:t>
      </w:r>
      <w:r w:rsidR="000F59F8">
        <w:rPr>
          <w:rFonts w:ascii="Arial" w:hAnsi="Arial" w:cs="Arial"/>
          <w:sz w:val="22"/>
          <w:szCs w:val="22"/>
        </w:rPr>
        <w:t xml:space="preserve">both </w:t>
      </w:r>
      <w:r w:rsidR="0009094E">
        <w:rPr>
          <w:rFonts w:ascii="Arial" w:hAnsi="Arial" w:cs="Arial"/>
          <w:sz w:val="22"/>
          <w:szCs w:val="22"/>
        </w:rPr>
        <w:t xml:space="preserve">a ‘project champion’ </w:t>
      </w:r>
      <w:r w:rsidR="000F59F8">
        <w:rPr>
          <w:rFonts w:ascii="Arial" w:hAnsi="Arial" w:cs="Arial"/>
          <w:sz w:val="22"/>
          <w:szCs w:val="22"/>
        </w:rPr>
        <w:t xml:space="preserve">and an ‘organisational change champion’ (who may be the same person) </w:t>
      </w:r>
      <w:r w:rsidR="0009094E">
        <w:rPr>
          <w:rFonts w:ascii="Arial" w:hAnsi="Arial" w:cs="Arial"/>
          <w:sz w:val="22"/>
          <w:szCs w:val="22"/>
        </w:rPr>
        <w:t>to implement and</w:t>
      </w:r>
      <w:r w:rsidR="000F59F8">
        <w:rPr>
          <w:rFonts w:ascii="Arial" w:hAnsi="Arial" w:cs="Arial"/>
          <w:sz w:val="22"/>
          <w:szCs w:val="22"/>
        </w:rPr>
        <w:t>, importantly,</w:t>
      </w:r>
      <w:r w:rsidR="0009094E">
        <w:rPr>
          <w:rFonts w:ascii="Arial" w:hAnsi="Arial" w:cs="Arial"/>
          <w:sz w:val="22"/>
          <w:szCs w:val="22"/>
        </w:rPr>
        <w:t xml:space="preserve"> maintain quality improvement programs in general practice has been previously described.</w:t>
      </w:r>
      <w:r w:rsidR="0009094E">
        <w:rPr>
          <w:rFonts w:ascii="Arial" w:hAnsi="Arial" w:cs="Arial"/>
          <w:sz w:val="22"/>
          <w:szCs w:val="22"/>
        </w:rPr>
        <w:fldChar w:fldCharType="begin"/>
      </w:r>
      <w:r w:rsidR="00EF0996">
        <w:rPr>
          <w:rFonts w:ascii="Arial" w:hAnsi="Arial" w:cs="Arial"/>
          <w:sz w:val="22"/>
          <w:szCs w:val="22"/>
        </w:rPr>
        <w:instrText xml:space="preserve"> ADDIN EN.CITE &lt;EndNote&gt;&lt;Cite&gt;&lt;Author&gt;Shaw&lt;/Author&gt;&lt;Year&gt;2012&lt;/Year&gt;&lt;RecNum&gt;808&lt;/RecNum&gt;&lt;DisplayText&gt;&lt;style face="superscript"&gt;35&lt;/style&gt;&lt;/DisplayText&gt;&lt;record&gt;&lt;rec-number&gt;808&lt;/rec-number&gt;&lt;foreign-keys&gt;&lt;key app="EN" db-id="xs2f00xzj0arwce9adcxrse5zr2x2wrdwzpw" timestamp="1534830369"&gt;808&lt;/key&gt;&lt;/foreign-keys&gt;&lt;ref-type name="Journal Article"&gt;17&lt;/ref-type&gt;&lt;contributors&gt;&lt;authors&gt;&lt;author&gt;Shaw, Eric K.&lt;/author&gt;&lt;author&gt;Howard, Jenna&lt;/author&gt;&lt;author&gt;West, David R.&lt;/author&gt;&lt;author&gt;Crabtree, Benjamin F.&lt;/author&gt;&lt;author&gt;Nease, Donald E.&lt;/author&gt;&lt;author&gt;Tutt, Brandon&lt;/author&gt;&lt;author&gt;Nutting, Paul A.&lt;/author&gt;&lt;/authors&gt;&lt;/contributors&gt;&lt;titles&gt;&lt;title&gt;The Role of the Champion in Primary Care Change Efforts&lt;/title&gt;&lt;secondary-title&gt;J Am Board Fam Med&lt;/secondary-title&gt;&lt;/titles&gt;&lt;periodical&gt;&lt;full-title&gt;Journal of the American Board of Family Medicine&lt;/full-title&gt;&lt;abbr-1&gt;J. Am. Board Fam. Med.&lt;/abbr-1&gt;&lt;abbr-2&gt;J Am Board Fam Med&lt;/abbr-2&gt;&lt;/periodical&gt;&lt;pages&gt;676-685&lt;/pages&gt;&lt;volume&gt;25&lt;/volume&gt;&lt;number&gt;5&lt;/number&gt;&lt;dates&gt;&lt;year&gt;2012&lt;/year&gt;&lt;pub-dates&gt;&lt;date&gt;Sep-Oct&lt;/date&gt;&lt;/pub-dates&gt;&lt;/dates&gt;&lt;isbn&gt;1557-2625&lt;/isbn&gt;&lt;accession-num&gt;PMC3535479&lt;/accession-num&gt;&lt;urls&gt;&lt;related-urls&gt;&lt;url&gt;http://www.ncbi.nlm.nih.gov/pmc/articles/PMC3535479/&lt;/url&gt;&lt;/related-urls&gt;&lt;/urls&gt;&lt;electronic-resource-num&gt;10.3122/jabfm.2012.05.110281&lt;/electronic-resource-num&gt;&lt;remote-database-name&gt;PMC&lt;/remote-database-name&gt;&lt;/record&gt;&lt;/Cite&gt;&lt;/EndNote&gt;</w:instrText>
      </w:r>
      <w:r w:rsidR="0009094E">
        <w:rPr>
          <w:rFonts w:ascii="Arial" w:hAnsi="Arial" w:cs="Arial"/>
          <w:sz w:val="22"/>
          <w:szCs w:val="22"/>
        </w:rPr>
        <w:fldChar w:fldCharType="separate"/>
      </w:r>
      <w:r w:rsidR="00BB2F43" w:rsidRPr="00BB2F43">
        <w:rPr>
          <w:rFonts w:ascii="Arial" w:hAnsi="Arial" w:cs="Arial"/>
          <w:noProof/>
          <w:sz w:val="22"/>
          <w:szCs w:val="22"/>
          <w:vertAlign w:val="superscript"/>
        </w:rPr>
        <w:t>35</w:t>
      </w:r>
      <w:r w:rsidR="0009094E">
        <w:rPr>
          <w:rFonts w:ascii="Arial" w:hAnsi="Arial" w:cs="Arial"/>
          <w:sz w:val="22"/>
          <w:szCs w:val="22"/>
        </w:rPr>
        <w:fldChar w:fldCharType="end"/>
      </w:r>
      <w:r w:rsidR="000F59F8">
        <w:rPr>
          <w:rFonts w:ascii="Arial" w:hAnsi="Arial" w:cs="Arial"/>
          <w:sz w:val="22"/>
          <w:szCs w:val="22"/>
        </w:rPr>
        <w:t xml:space="preserve"> It was our experience that practice ‘champions’, together with a team approach that gather enthusiasm, was critical to success at the individual practice level.</w:t>
      </w:r>
    </w:p>
    <w:p w14:paraId="73279A37" w14:textId="5EA661EE" w:rsidR="00594BCA" w:rsidRPr="00201AF6" w:rsidRDefault="00594BCA" w:rsidP="00AC3566">
      <w:pPr>
        <w:spacing w:line="360" w:lineRule="auto"/>
        <w:rPr>
          <w:rFonts w:ascii="Arial" w:hAnsi="Arial" w:cs="Arial"/>
        </w:rPr>
      </w:pPr>
      <w:r w:rsidRPr="00201AF6">
        <w:rPr>
          <w:rFonts w:ascii="Arial" w:hAnsi="Arial" w:cs="Arial"/>
        </w:rPr>
        <w:t xml:space="preserve">Use of </w:t>
      </w:r>
      <w:r w:rsidR="00AC3566" w:rsidRPr="00EC4B94">
        <w:rPr>
          <w:rFonts w:ascii="Arial" w:hAnsi="Arial" w:cs="Arial"/>
        </w:rPr>
        <w:t xml:space="preserve">the </w:t>
      </w:r>
      <w:r w:rsidR="009D01FC">
        <w:rPr>
          <w:rFonts w:ascii="Arial" w:hAnsi="Arial" w:cs="Arial"/>
        </w:rPr>
        <w:t>customised clinical audit</w:t>
      </w:r>
      <w:r w:rsidR="00EC4B94" w:rsidRPr="00EC4B94">
        <w:rPr>
          <w:rFonts w:ascii="Arial" w:hAnsi="Arial" w:cs="Arial"/>
        </w:rPr>
        <w:t xml:space="preserve"> data, together with an</w:t>
      </w:r>
      <w:r w:rsidRPr="00EC4B94">
        <w:rPr>
          <w:rFonts w:ascii="Arial" w:hAnsi="Arial" w:cs="Arial"/>
        </w:rPr>
        <w:t xml:space="preserve"> audit </w:t>
      </w:r>
      <w:r w:rsidR="008A4CC7" w:rsidRPr="00EC4B94">
        <w:rPr>
          <w:rFonts w:ascii="Arial" w:hAnsi="Arial" w:cs="Arial"/>
        </w:rPr>
        <w:t>and</w:t>
      </w:r>
      <w:r w:rsidRPr="00EC4B94">
        <w:rPr>
          <w:rFonts w:ascii="Arial" w:hAnsi="Arial" w:cs="Arial"/>
        </w:rPr>
        <w:t xml:space="preserve"> feedback system appeared to increase motivation</w:t>
      </w:r>
      <w:r w:rsidR="00AC3566" w:rsidRPr="00EC4B94">
        <w:rPr>
          <w:rFonts w:ascii="Arial" w:hAnsi="Arial" w:cs="Arial"/>
        </w:rPr>
        <w:t xml:space="preserve"> and engagement</w:t>
      </w:r>
      <w:r w:rsidR="008F4EB3" w:rsidRPr="00EC4B94">
        <w:rPr>
          <w:rFonts w:ascii="Arial" w:hAnsi="Arial" w:cs="Arial"/>
        </w:rPr>
        <w:t xml:space="preserve">. </w:t>
      </w:r>
      <w:r w:rsidR="00B85A38">
        <w:rPr>
          <w:rFonts w:ascii="Arial" w:hAnsi="Arial" w:cs="Arial"/>
        </w:rPr>
        <w:t xml:space="preserve">We believe this could be further improved through a more automated system for practices to receive frequent feedback during the study as required. </w:t>
      </w:r>
      <w:r w:rsidR="008F4EB3">
        <w:rPr>
          <w:rFonts w:ascii="Arial" w:hAnsi="Arial" w:cs="Arial"/>
        </w:rPr>
        <w:lastRenderedPageBreak/>
        <w:t xml:space="preserve">Audit and feedback systems have been shown to </w:t>
      </w:r>
      <w:r w:rsidR="00A16A7F">
        <w:rPr>
          <w:rFonts w:ascii="Arial" w:hAnsi="Arial" w:cs="Arial"/>
        </w:rPr>
        <w:t>improve clinical performance by a Cochrane review</w:t>
      </w:r>
      <w:r w:rsidR="008F4EB3">
        <w:rPr>
          <w:rFonts w:ascii="Arial" w:hAnsi="Arial" w:cs="Arial"/>
        </w:rPr>
        <w:t>,</w:t>
      </w:r>
      <w:r w:rsidR="00A16A7F">
        <w:rPr>
          <w:rFonts w:ascii="Arial" w:hAnsi="Arial" w:cs="Arial"/>
        </w:rPr>
        <w:fldChar w:fldCharType="begin"/>
      </w:r>
      <w:r w:rsidR="00BB2F43">
        <w:rPr>
          <w:rFonts w:ascii="Arial" w:hAnsi="Arial" w:cs="Arial"/>
        </w:rPr>
        <w:instrText xml:space="preserve"> ADDIN EN.CITE &lt;EndNote&gt;&lt;Cite&gt;&lt;Author&gt;Jamtvedt&lt;/Author&gt;&lt;Year&gt;2003&lt;/Year&gt;&lt;RecNum&gt;807&lt;/RecNum&gt;&lt;DisplayText&gt;&lt;style face="superscript"&gt;36&lt;/style&gt;&lt;/DisplayText&gt;&lt;record&gt;&lt;rec-number&gt;807&lt;/rec-number&gt;&lt;foreign-keys&gt;&lt;key app="EN" db-id="xs2f00xzj0arwce9adcxrse5zr2x2wrdwzpw" timestamp="1534477629"&gt;807&lt;/key&gt;&lt;/foreign-keys&gt;&lt;ref-type name="Journal Article"&gt;17&lt;/ref-type&gt;&lt;contributors&gt;&lt;authors&gt;&lt;author&gt;Jamtvedt, G.&lt;/author&gt;&lt;author&gt;Young, J. M.&lt;/author&gt;&lt;author&gt;Kristoffersen, D. T.&lt;/author&gt;&lt;author&gt;Thomson O&amp;apos;Brien, M. A.&lt;/author&gt;&lt;author&gt;Oxman, A. D.&lt;/author&gt;&lt;/authors&gt;&lt;/contributors&gt;&lt;auth-address&gt;Departement for Research Dissemination and Support, Norwegian Directorate for Health and Social Welfare, Pb. 8054 Dep, Oslo, Norway, N-0031.&lt;/auth-address&gt;&lt;titles&gt;&lt;title&gt;Audit and feedback: effects on professional practice and health care outcomes&lt;/title&gt;&lt;secondary-title&gt;Cochrane Database Syst Rev&lt;/secondary-title&gt;&lt;alt-title&gt;The Cochrane database of systematic reviews&lt;/alt-title&gt;&lt;/titles&gt;&lt;pages&gt;Cd000259&lt;/pages&gt;&lt;number&gt;3&lt;/number&gt;&lt;edition&gt;2003/08/15&lt;/edition&gt;&lt;keywords&gt;&lt;keyword&gt;Education, Medical, Continuing&lt;/keyword&gt;&lt;keyword&gt;Feedback&lt;/keyword&gt;&lt;keyword&gt;Health Personnel/standards&lt;/keyword&gt;&lt;keyword&gt;Health Services Research&lt;/keyword&gt;&lt;keyword&gt;Humans&lt;/keyword&gt;&lt;keyword&gt;Medical Audit&lt;/keyword&gt;&lt;keyword&gt;*Outcome Assessment (Health Care)&lt;/keyword&gt;&lt;keyword&gt;Practice Patterns, Physicians&amp;apos;/*standards&lt;/keyword&gt;&lt;keyword&gt;Professional Practice/*standards&lt;/keyword&gt;&lt;/keywords&gt;&lt;dates&gt;&lt;year&gt;2003&lt;/year&gt;&lt;/dates&gt;&lt;isbn&gt;1361-6137&lt;/isbn&gt;&lt;accession-num&gt;12917891&lt;/accession-num&gt;&lt;urls&gt;&lt;/urls&gt;&lt;electronic-resource-num&gt;10.1002/14651858.Cd000259&lt;/electronic-resource-num&gt;&lt;remote-database-provider&gt;NLM&lt;/remote-database-provider&gt;&lt;language&gt;eng&lt;/language&gt;&lt;/record&gt;&lt;/Cite&gt;&lt;/EndNote&gt;</w:instrText>
      </w:r>
      <w:r w:rsidR="00A16A7F">
        <w:rPr>
          <w:rFonts w:ascii="Arial" w:hAnsi="Arial" w:cs="Arial"/>
        </w:rPr>
        <w:fldChar w:fldCharType="separate"/>
      </w:r>
      <w:r w:rsidR="00BB2F43" w:rsidRPr="00BB2F43">
        <w:rPr>
          <w:rFonts w:ascii="Arial" w:hAnsi="Arial" w:cs="Arial"/>
          <w:noProof/>
          <w:vertAlign w:val="superscript"/>
        </w:rPr>
        <w:t>36</w:t>
      </w:r>
      <w:r w:rsidR="00A16A7F">
        <w:rPr>
          <w:rFonts w:ascii="Arial" w:hAnsi="Arial" w:cs="Arial"/>
        </w:rPr>
        <w:fldChar w:fldCharType="end"/>
      </w:r>
      <w:r w:rsidR="008F4EB3">
        <w:rPr>
          <w:rFonts w:ascii="Arial" w:hAnsi="Arial" w:cs="Arial"/>
        </w:rPr>
        <w:t xml:space="preserve"> and </w:t>
      </w:r>
      <w:r w:rsidR="003E1AD4">
        <w:rPr>
          <w:rFonts w:ascii="Arial" w:hAnsi="Arial" w:cs="Arial"/>
        </w:rPr>
        <w:t>are being</w:t>
      </w:r>
      <w:r w:rsidR="008F4EB3">
        <w:rPr>
          <w:rFonts w:ascii="Arial" w:hAnsi="Arial" w:cs="Arial"/>
        </w:rPr>
        <w:t xml:space="preserve"> </w:t>
      </w:r>
      <w:r w:rsidR="003E1AD4">
        <w:rPr>
          <w:rFonts w:ascii="Arial" w:hAnsi="Arial" w:cs="Arial"/>
        </w:rPr>
        <w:t>currently being trialled</w:t>
      </w:r>
      <w:r w:rsidR="008F4EB3">
        <w:rPr>
          <w:rFonts w:ascii="Arial" w:hAnsi="Arial" w:cs="Arial"/>
        </w:rPr>
        <w:t xml:space="preserve"> </w:t>
      </w:r>
      <w:r w:rsidR="003E1AD4">
        <w:rPr>
          <w:rFonts w:ascii="Arial" w:hAnsi="Arial" w:cs="Arial"/>
        </w:rPr>
        <w:t>as part of a “toolkit” to improve OAC treatment for AF in primary care in Canada</w:t>
      </w:r>
      <w:r w:rsidR="008F4EB3">
        <w:rPr>
          <w:rFonts w:ascii="Arial" w:hAnsi="Arial" w:cs="Arial"/>
        </w:rPr>
        <w:t>.</w:t>
      </w:r>
      <w:r w:rsidR="003E1AD4">
        <w:rPr>
          <w:rFonts w:ascii="Arial" w:hAnsi="Arial" w:cs="Arial"/>
        </w:rPr>
        <w:fldChar w:fldCharType="begin"/>
      </w:r>
      <w:r w:rsidR="00BB2F43">
        <w:rPr>
          <w:rFonts w:ascii="Arial" w:hAnsi="Arial" w:cs="Arial"/>
        </w:rPr>
        <w:instrText xml:space="preserve"> ADDIN EN.CITE &lt;EndNote&gt;&lt;Cite&gt;&lt;Author&gt;Lee&lt;/Author&gt;&lt;Year&gt;2016&lt;/Year&gt;&lt;RecNum&gt;803&lt;/RecNum&gt;&lt;DisplayText&gt;&lt;style face="superscript"&gt;37&lt;/style&gt;&lt;/DisplayText&gt;&lt;record&gt;&lt;rec-number&gt;803&lt;/rec-number&gt;&lt;foreign-keys&gt;&lt;key app="EN" db-id="xs2f00xzj0arwce9adcxrse5zr2x2wrdwzpw" timestamp="1533613755"&gt;803&lt;/key&gt;&lt;/foreign-keys&gt;&lt;ref-type name="Journal Article"&gt;17&lt;/ref-type&gt;&lt;contributors&gt;&lt;authors&gt;&lt;author&gt;Lee, Theresa M.&lt;/author&gt;&lt;author&gt;Ivers, Noah M.&lt;/author&gt;&lt;author&gt;Bhatia, Sacha&lt;/author&gt;&lt;author&gt;Butt, Debra A.&lt;/author&gt;&lt;author&gt;Dorian, Paul&lt;/author&gt;&lt;author&gt;Jaakkimainen, Liisa&lt;/author&gt;&lt;author&gt;Leblanc, Kori&lt;/author&gt;&lt;author&gt;Legge, Dan&lt;/author&gt;&lt;author&gt;Morra, Dante&lt;/author&gt;&lt;author&gt;Valentinis, Alissia&lt;/author&gt;&lt;author&gt;Wing, Laura&lt;/author&gt;&lt;author&gt;Young, Jacqueline&lt;/author&gt;&lt;author&gt;Tu, Karen&lt;/author&gt;&lt;/authors&gt;&lt;/contributors&gt;&lt;titles&gt;&lt;title&gt;Improving stroke prevention therapy for patients with atrial fibrillation in primary care: protocol for a pragmatic, cluster-randomized trial&lt;/title&gt;&lt;secondary-title&gt;Implementation Science&lt;/secondary-title&gt;&lt;/titles&gt;&lt;pages&gt;159&lt;/pages&gt;&lt;volume&gt;11&lt;/volume&gt;&lt;number&gt;1&lt;/number&gt;&lt;dates&gt;&lt;year&gt;2016&lt;/year&gt;&lt;pub-dates&gt;&lt;date&gt;December 03&lt;/date&gt;&lt;/pub-dates&gt;&lt;/dates&gt;&lt;isbn&gt;1748-5908&lt;/isbn&gt;&lt;label&gt;Lee2016&lt;/label&gt;&lt;urls&gt;&lt;related-urls&gt;&lt;url&gt;https://doi.org/10.1186/s13012-016-0523-2&lt;/url&gt;&lt;url&gt;https://www.ncbi.nlm.nih.gov/pmc/articles/PMC5135743/pdf/13012_2016_Article_523.pdf&lt;/url&gt;&lt;/related-urls&gt;&lt;/urls&gt;&lt;electronic-resource-num&gt;10.1186/s13012-016-0523-2&lt;/electronic-resource-num&gt;&lt;/record&gt;&lt;/Cite&gt;&lt;/EndNote&gt;</w:instrText>
      </w:r>
      <w:r w:rsidR="003E1AD4">
        <w:rPr>
          <w:rFonts w:ascii="Arial" w:hAnsi="Arial" w:cs="Arial"/>
        </w:rPr>
        <w:fldChar w:fldCharType="separate"/>
      </w:r>
      <w:r w:rsidR="00BB2F43" w:rsidRPr="00BB2F43">
        <w:rPr>
          <w:rFonts w:ascii="Arial" w:hAnsi="Arial" w:cs="Arial"/>
          <w:noProof/>
          <w:vertAlign w:val="superscript"/>
        </w:rPr>
        <w:t>37</w:t>
      </w:r>
      <w:r w:rsidR="003E1AD4">
        <w:rPr>
          <w:rFonts w:ascii="Arial" w:hAnsi="Arial" w:cs="Arial"/>
        </w:rPr>
        <w:fldChar w:fldCharType="end"/>
      </w:r>
    </w:p>
    <w:p w14:paraId="296DE57A" w14:textId="3D763437" w:rsidR="00A17982" w:rsidRPr="00EC4B94" w:rsidRDefault="00162B38" w:rsidP="00A70077">
      <w:pPr>
        <w:spacing w:line="360" w:lineRule="auto"/>
        <w:rPr>
          <w:rFonts w:ascii="Arial" w:hAnsi="Arial" w:cs="Arial"/>
          <w:i/>
        </w:rPr>
      </w:pPr>
      <w:r>
        <w:rPr>
          <w:rFonts w:ascii="Arial" w:hAnsi="Arial" w:cs="Arial"/>
          <w:i/>
        </w:rPr>
        <w:t>Limitations and f</w:t>
      </w:r>
      <w:r w:rsidR="00AC3566">
        <w:rPr>
          <w:rFonts w:ascii="Arial" w:hAnsi="Arial" w:cs="Arial"/>
          <w:i/>
        </w:rPr>
        <w:t>urther development</w:t>
      </w:r>
      <w:r w:rsidR="00654FAF">
        <w:rPr>
          <w:rFonts w:ascii="Arial" w:hAnsi="Arial" w:cs="Arial"/>
          <w:i/>
        </w:rPr>
        <w:t xml:space="preserve"> of </w:t>
      </w:r>
      <w:r w:rsidR="00AC3566">
        <w:rPr>
          <w:rFonts w:ascii="Arial" w:hAnsi="Arial" w:cs="Arial"/>
          <w:i/>
        </w:rPr>
        <w:t xml:space="preserve">eHealth </w:t>
      </w:r>
      <w:r w:rsidR="00654FAF">
        <w:rPr>
          <w:rFonts w:ascii="Arial" w:hAnsi="Arial" w:cs="Arial"/>
          <w:i/>
        </w:rPr>
        <w:t>tools</w:t>
      </w:r>
    </w:p>
    <w:p w14:paraId="0A300F3A" w14:textId="550C4EF2" w:rsidR="006E5DE2" w:rsidRDefault="006E5DE2" w:rsidP="006E5DE2">
      <w:pPr>
        <w:spacing w:line="360" w:lineRule="auto"/>
        <w:rPr>
          <w:rFonts w:ascii="Arial" w:hAnsi="Arial" w:cs="Arial"/>
        </w:rPr>
      </w:pPr>
      <w:r>
        <w:rPr>
          <w:rFonts w:ascii="Arial" w:hAnsi="Arial" w:cs="Arial"/>
        </w:rPr>
        <w:t xml:space="preserve">The </w:t>
      </w:r>
      <w:r w:rsidR="005D29A5">
        <w:rPr>
          <w:rFonts w:ascii="Arial" w:hAnsi="Arial" w:cs="Arial"/>
        </w:rPr>
        <w:t>main</w:t>
      </w:r>
      <w:r>
        <w:rPr>
          <w:rFonts w:ascii="Arial" w:hAnsi="Arial" w:cs="Arial"/>
        </w:rPr>
        <w:t xml:space="preserve"> limitation was </w:t>
      </w:r>
      <w:r w:rsidR="005D29A5">
        <w:rPr>
          <w:rFonts w:ascii="Arial" w:hAnsi="Arial" w:cs="Arial"/>
        </w:rPr>
        <w:t xml:space="preserve">the </w:t>
      </w:r>
      <w:r>
        <w:rPr>
          <w:rFonts w:ascii="Arial" w:hAnsi="Arial" w:cs="Arial"/>
        </w:rPr>
        <w:t>reliability of the third-party platform at practices, meaning the screening prompt and EDS apps could not be accessed</w:t>
      </w:r>
      <w:r w:rsidR="005D29A5">
        <w:rPr>
          <w:rFonts w:ascii="Arial" w:hAnsi="Arial" w:cs="Arial"/>
        </w:rPr>
        <w:t xml:space="preserve"> for periods during the study</w:t>
      </w:r>
      <w:r>
        <w:rPr>
          <w:rFonts w:ascii="Arial" w:hAnsi="Arial" w:cs="Arial"/>
        </w:rPr>
        <w:t>, and GPs/nurses were not able to screen patients. The individual and complex nature of the computer set-up at each practice meant that problems were sometimes difficult to resolve quickly, and thus screening may have become less habitual</w:t>
      </w:r>
      <w:r w:rsidR="00162B38">
        <w:rPr>
          <w:rFonts w:ascii="Arial" w:hAnsi="Arial" w:cs="Arial"/>
        </w:rPr>
        <w:t>, perhaps</w:t>
      </w:r>
      <w:r>
        <w:rPr>
          <w:rFonts w:ascii="Arial" w:hAnsi="Arial" w:cs="Arial"/>
        </w:rPr>
        <w:t xml:space="preserve"> persist</w:t>
      </w:r>
      <w:r w:rsidR="00162B38">
        <w:rPr>
          <w:rFonts w:ascii="Arial" w:hAnsi="Arial" w:cs="Arial"/>
        </w:rPr>
        <w:t>ing</w:t>
      </w:r>
      <w:r>
        <w:rPr>
          <w:rFonts w:ascii="Arial" w:hAnsi="Arial" w:cs="Arial"/>
        </w:rPr>
        <w:t xml:space="preserve"> after the problem was resolved.</w:t>
      </w:r>
      <w:r w:rsidR="00617999" w:rsidRPr="00617999">
        <w:rPr>
          <w:rFonts w:ascii="Arial" w:hAnsi="Arial" w:cs="Arial"/>
        </w:rPr>
        <w:t xml:space="preserve"> </w:t>
      </w:r>
      <w:r w:rsidR="00617999">
        <w:rPr>
          <w:rFonts w:ascii="Arial" w:hAnsi="Arial" w:cs="Arial"/>
        </w:rPr>
        <w:t xml:space="preserve">Resolving reliability of the </w:t>
      </w:r>
      <w:r w:rsidR="00082C03">
        <w:rPr>
          <w:rFonts w:ascii="Arial" w:hAnsi="Arial" w:cs="Arial"/>
        </w:rPr>
        <w:t>third-party</w:t>
      </w:r>
      <w:r w:rsidR="00617999">
        <w:rPr>
          <w:rFonts w:ascii="Arial" w:hAnsi="Arial" w:cs="Arial"/>
        </w:rPr>
        <w:t xml:space="preserve"> platform, better seamless integration with the practice medical software and more frequent audit feedback to practices may resolve these issues and improve uptake.</w:t>
      </w:r>
    </w:p>
    <w:p w14:paraId="34FE567A" w14:textId="0150BDE0" w:rsidR="006E5DE2" w:rsidRDefault="005D29A5" w:rsidP="006E5DE2">
      <w:pPr>
        <w:spacing w:line="360" w:lineRule="auto"/>
        <w:rPr>
          <w:rFonts w:ascii="Arial" w:hAnsi="Arial" w:cs="Arial"/>
        </w:rPr>
      </w:pPr>
      <w:r>
        <w:rPr>
          <w:rFonts w:ascii="Arial" w:hAnsi="Arial" w:cs="Arial"/>
        </w:rPr>
        <w:t>The</w:t>
      </w:r>
      <w:r w:rsidR="006E5DE2">
        <w:rPr>
          <w:rFonts w:ascii="Arial" w:hAnsi="Arial" w:cs="Arial"/>
        </w:rPr>
        <w:t xml:space="preserve"> EDS was </w:t>
      </w:r>
      <w:r>
        <w:rPr>
          <w:rFonts w:ascii="Arial" w:hAnsi="Arial" w:cs="Arial"/>
        </w:rPr>
        <w:t>not accessed for all</w:t>
      </w:r>
      <w:r w:rsidR="006E5DE2">
        <w:rPr>
          <w:rFonts w:ascii="Arial" w:hAnsi="Arial" w:cs="Arial"/>
        </w:rPr>
        <w:t xml:space="preserve"> patients with AF</w:t>
      </w:r>
      <w:r>
        <w:rPr>
          <w:rFonts w:ascii="Arial" w:hAnsi="Arial" w:cs="Arial"/>
        </w:rPr>
        <w:t xml:space="preserve">, possibly as it </w:t>
      </w:r>
      <w:r w:rsidR="006E5DE2">
        <w:rPr>
          <w:rFonts w:ascii="Arial" w:hAnsi="Arial" w:cs="Arial"/>
        </w:rPr>
        <w:t xml:space="preserve">was in a separate app and platform to the </w:t>
      </w:r>
      <w:proofErr w:type="spellStart"/>
      <w:r w:rsidR="005E549A">
        <w:rPr>
          <w:rFonts w:ascii="Arial" w:hAnsi="Arial" w:cs="Arial"/>
        </w:rPr>
        <w:t>eMR</w:t>
      </w:r>
      <w:proofErr w:type="spellEnd"/>
      <w:r w:rsidR="006E5DE2">
        <w:rPr>
          <w:rFonts w:ascii="Arial" w:hAnsi="Arial" w:cs="Arial"/>
        </w:rPr>
        <w:t xml:space="preserve">, and </w:t>
      </w:r>
      <w:r>
        <w:rPr>
          <w:rFonts w:ascii="Arial" w:hAnsi="Arial" w:cs="Arial"/>
        </w:rPr>
        <w:t xml:space="preserve">some </w:t>
      </w:r>
      <w:r w:rsidR="006E5DE2">
        <w:rPr>
          <w:rFonts w:ascii="Arial" w:hAnsi="Arial" w:cs="Arial"/>
        </w:rPr>
        <w:t>GPs us</w:t>
      </w:r>
      <w:r>
        <w:rPr>
          <w:rFonts w:ascii="Arial" w:hAnsi="Arial" w:cs="Arial"/>
        </w:rPr>
        <w:t xml:space="preserve">ed alternative </w:t>
      </w:r>
      <w:r w:rsidR="006E5DE2">
        <w:rPr>
          <w:rFonts w:ascii="Arial" w:hAnsi="Arial" w:cs="Arial"/>
        </w:rPr>
        <w:t>sources</w:t>
      </w:r>
      <w:r>
        <w:rPr>
          <w:rFonts w:ascii="Arial" w:hAnsi="Arial" w:cs="Arial"/>
        </w:rPr>
        <w:t>/</w:t>
      </w:r>
      <w:r w:rsidR="006E5DE2">
        <w:rPr>
          <w:rFonts w:ascii="Arial" w:hAnsi="Arial" w:cs="Arial"/>
        </w:rPr>
        <w:t>websites for calculating risk scores.</w:t>
      </w:r>
      <w:r w:rsidR="00946B9D">
        <w:rPr>
          <w:rFonts w:ascii="Arial" w:hAnsi="Arial" w:cs="Arial"/>
        </w:rPr>
        <w:t xml:space="preserve"> Nevertheless, OAC prescription was </w:t>
      </w:r>
      <w:r w:rsidR="00900559">
        <w:rPr>
          <w:rFonts w:ascii="Arial" w:hAnsi="Arial" w:cs="Arial"/>
        </w:rPr>
        <w:t>higher compared to</w:t>
      </w:r>
      <w:r w:rsidR="00946B9D">
        <w:rPr>
          <w:rFonts w:ascii="Arial" w:hAnsi="Arial" w:cs="Arial"/>
        </w:rPr>
        <w:t xml:space="preserve"> patients diagnosed previously in the practice.</w:t>
      </w:r>
    </w:p>
    <w:p w14:paraId="170A43CD" w14:textId="1190FA4B" w:rsidR="006E5DE2" w:rsidRDefault="00162B38" w:rsidP="00A70077">
      <w:pPr>
        <w:spacing w:line="360" w:lineRule="auto"/>
        <w:rPr>
          <w:rFonts w:ascii="Arial" w:hAnsi="Arial" w:cs="Arial"/>
        </w:rPr>
      </w:pPr>
      <w:r>
        <w:rPr>
          <w:rFonts w:ascii="Arial" w:hAnsi="Arial" w:cs="Arial"/>
        </w:rPr>
        <w:t xml:space="preserve">The </w:t>
      </w:r>
      <w:r w:rsidR="00900559">
        <w:rPr>
          <w:rFonts w:ascii="Arial" w:hAnsi="Arial" w:cs="Arial"/>
        </w:rPr>
        <w:t>practice</w:t>
      </w:r>
      <w:r>
        <w:rPr>
          <w:rFonts w:ascii="Arial" w:hAnsi="Arial" w:cs="Arial"/>
        </w:rPr>
        <w:t xml:space="preserve"> data</w:t>
      </w:r>
      <w:r w:rsidR="00900559">
        <w:rPr>
          <w:rFonts w:ascii="Arial" w:hAnsi="Arial" w:cs="Arial"/>
        </w:rPr>
        <w:t xml:space="preserve"> that was collected</w:t>
      </w:r>
      <w:r>
        <w:rPr>
          <w:rFonts w:ascii="Arial" w:hAnsi="Arial" w:cs="Arial"/>
        </w:rPr>
        <w:t>, while very detailed, was limited to ‘active’ patients only</w:t>
      </w:r>
      <w:r w:rsidR="00B84C63">
        <w:rPr>
          <w:rFonts w:ascii="Arial" w:hAnsi="Arial" w:cs="Arial"/>
        </w:rPr>
        <w:t>,</w:t>
      </w:r>
      <w:r>
        <w:rPr>
          <w:rFonts w:ascii="Arial" w:hAnsi="Arial" w:cs="Arial"/>
        </w:rPr>
        <w:t xml:space="preserve"> due to the design of the data collection tool. This may have excluded patients in better health, e.g. who did not have chronic conditions </w:t>
      </w:r>
      <w:r w:rsidR="00B84C63">
        <w:rPr>
          <w:rFonts w:ascii="Arial" w:hAnsi="Arial" w:cs="Arial"/>
        </w:rPr>
        <w:t>necessitating</w:t>
      </w:r>
      <w:r>
        <w:rPr>
          <w:rFonts w:ascii="Arial" w:hAnsi="Arial" w:cs="Arial"/>
        </w:rPr>
        <w:t xml:space="preserve"> more frequent GP </w:t>
      </w:r>
      <w:r w:rsidR="00B84C63">
        <w:rPr>
          <w:rFonts w:ascii="Arial" w:hAnsi="Arial" w:cs="Arial"/>
        </w:rPr>
        <w:t>consultations</w:t>
      </w:r>
      <w:r>
        <w:rPr>
          <w:rFonts w:ascii="Arial" w:hAnsi="Arial" w:cs="Arial"/>
        </w:rPr>
        <w:t>.</w:t>
      </w:r>
    </w:p>
    <w:p w14:paraId="0F410BA2" w14:textId="7847501C" w:rsidR="009D31AC" w:rsidRDefault="009D31AC" w:rsidP="00A70077">
      <w:pPr>
        <w:spacing w:line="360" w:lineRule="auto"/>
        <w:rPr>
          <w:rFonts w:ascii="Arial" w:hAnsi="Arial" w:cs="Arial"/>
        </w:rPr>
      </w:pPr>
      <w:r>
        <w:rPr>
          <w:rFonts w:ascii="Arial" w:hAnsi="Arial" w:cs="Arial"/>
        </w:rPr>
        <w:t xml:space="preserve">The proportion of </w:t>
      </w:r>
      <w:proofErr w:type="spellStart"/>
      <w:r>
        <w:rPr>
          <w:rFonts w:ascii="Arial" w:hAnsi="Arial" w:cs="Arial"/>
        </w:rPr>
        <w:t>iECGs</w:t>
      </w:r>
      <w:proofErr w:type="spellEnd"/>
      <w:r>
        <w:rPr>
          <w:rFonts w:ascii="Arial" w:hAnsi="Arial" w:cs="Arial"/>
        </w:rPr>
        <w:t xml:space="preserve"> with an ‘unclassified’ interpretation by the device was almost 10%. This is to be expected given the automated algorithm was developed for use by individual patients, and it cannot report as ‘normal’ conditions such as sinus bradycardia or sinus tachycardia, which are the usual reasons for the unclassified diagnosis. However, the number of unclassified results did require extra time for practice nurses / GPs to follow up. </w:t>
      </w:r>
      <w:r w:rsidR="00342E07">
        <w:rPr>
          <w:rFonts w:ascii="Arial" w:hAnsi="Arial" w:cs="Arial"/>
        </w:rPr>
        <w:t>T</w:t>
      </w:r>
      <w:r w:rsidR="00965A1C">
        <w:rPr>
          <w:rFonts w:ascii="Arial" w:hAnsi="Arial" w:cs="Arial"/>
        </w:rPr>
        <w:t xml:space="preserve">he research team were not able to see the </w:t>
      </w:r>
      <w:proofErr w:type="spellStart"/>
      <w:r w:rsidR="00965A1C">
        <w:rPr>
          <w:rFonts w:ascii="Arial" w:hAnsi="Arial" w:cs="Arial"/>
        </w:rPr>
        <w:t>iECGs</w:t>
      </w:r>
      <w:proofErr w:type="spellEnd"/>
      <w:r w:rsidR="00965A1C">
        <w:rPr>
          <w:rFonts w:ascii="Arial" w:hAnsi="Arial" w:cs="Arial"/>
        </w:rPr>
        <w:t>, and therefore could not report the sensitivity and specificity of the device’s automated algorithm</w:t>
      </w:r>
      <w:r w:rsidR="0082201B">
        <w:rPr>
          <w:rFonts w:ascii="Arial" w:hAnsi="Arial" w:cs="Arial"/>
        </w:rPr>
        <w:t>.</w:t>
      </w:r>
      <w:r w:rsidR="00342E07">
        <w:rPr>
          <w:rFonts w:ascii="Arial" w:hAnsi="Arial" w:cs="Arial"/>
        </w:rPr>
        <w:t xml:space="preserve"> </w:t>
      </w:r>
      <w:r w:rsidR="0082201B">
        <w:rPr>
          <w:rFonts w:ascii="Arial" w:hAnsi="Arial" w:cs="Arial"/>
        </w:rPr>
        <w:t xml:space="preserve">However, the sensitivity and specificity in this study </w:t>
      </w:r>
      <w:r w:rsidR="00342E07" w:rsidRPr="00B22215">
        <w:rPr>
          <w:rFonts w:ascii="Arial" w:hAnsi="Arial" w:cs="Arial"/>
        </w:rPr>
        <w:t>may be less than the original validation figures, as this was a “real-world</w:t>
      </w:r>
      <w:r w:rsidR="00342E07">
        <w:rPr>
          <w:rFonts w:ascii="Arial" w:hAnsi="Arial" w:cs="Arial"/>
        </w:rPr>
        <w:t>”</w:t>
      </w:r>
      <w:r w:rsidR="00342E07" w:rsidRPr="00B22215">
        <w:rPr>
          <w:rFonts w:ascii="Arial" w:hAnsi="Arial" w:cs="Arial"/>
        </w:rPr>
        <w:t xml:space="preserve"> study, for which we have previously shown reduced specificity with sensitivity retained</w:t>
      </w:r>
      <w:r w:rsidR="00965A1C">
        <w:rPr>
          <w:rFonts w:ascii="Arial" w:hAnsi="Arial" w:cs="Arial"/>
        </w:rPr>
        <w:t>.</w:t>
      </w:r>
      <w:r w:rsidR="002009BF">
        <w:rPr>
          <w:rFonts w:ascii="Arial" w:hAnsi="Arial" w:cs="Arial"/>
        </w:rPr>
        <w:fldChar w:fldCharType="begin">
          <w:fldData xml:space="preserve">PEVuZE5vdGU+PENpdGU+PEF1dGhvcj5Mb3dyZXM8L0F1dGhvcj48WWVhcj4yMDE0PC9ZZWFyPjxS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PEVuZE5vdGU+PENpdGU+PEF1dGhvcj5Mb3dyZXM8L0F1dGhvcj48WWVhcj4yMDE0PC9ZZWFyPjxS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sidR="002009BF">
        <w:rPr>
          <w:rFonts w:ascii="Arial" w:hAnsi="Arial" w:cs="Arial"/>
        </w:rPr>
      </w:r>
      <w:r w:rsidR="002009BF">
        <w:rPr>
          <w:rFonts w:ascii="Arial" w:hAnsi="Arial" w:cs="Arial"/>
        </w:rPr>
        <w:fldChar w:fldCharType="separate"/>
      </w:r>
      <w:r w:rsidR="00BB2F43" w:rsidRPr="00BB2F43">
        <w:rPr>
          <w:rFonts w:ascii="Arial" w:hAnsi="Arial" w:cs="Arial"/>
          <w:noProof/>
          <w:vertAlign w:val="superscript"/>
        </w:rPr>
        <w:t>30</w:t>
      </w:r>
      <w:r w:rsidR="002009BF">
        <w:rPr>
          <w:rFonts w:ascii="Arial" w:hAnsi="Arial" w:cs="Arial"/>
        </w:rPr>
        <w:fldChar w:fldCharType="end"/>
      </w:r>
      <w:r w:rsidR="00965A1C">
        <w:rPr>
          <w:rFonts w:ascii="Arial" w:hAnsi="Arial" w:cs="Arial"/>
        </w:rPr>
        <w:t xml:space="preserve"> </w:t>
      </w:r>
    </w:p>
    <w:p w14:paraId="10C1FF82" w14:textId="66159133" w:rsidR="00E9009B" w:rsidRPr="00E9009B" w:rsidRDefault="00A17982" w:rsidP="00A70077">
      <w:pPr>
        <w:spacing w:line="360" w:lineRule="auto"/>
        <w:rPr>
          <w:rFonts w:ascii="Arial" w:hAnsi="Arial" w:cs="Arial"/>
        </w:rPr>
      </w:pPr>
      <w:r>
        <w:rPr>
          <w:rFonts w:ascii="Arial" w:hAnsi="Arial" w:cs="Arial"/>
        </w:rPr>
        <w:t>The incidence of new AF identified during the study may be an underestimate, as</w:t>
      </w:r>
      <w:r w:rsidR="00AF48FC" w:rsidRPr="00E9009B">
        <w:rPr>
          <w:rFonts w:ascii="Arial" w:hAnsi="Arial" w:cs="Arial"/>
        </w:rPr>
        <w:t xml:space="preserve"> some </w:t>
      </w:r>
      <w:r>
        <w:rPr>
          <w:rFonts w:ascii="Arial" w:hAnsi="Arial" w:cs="Arial"/>
        </w:rPr>
        <w:t>AF diagnoses may not have been recorded</w:t>
      </w:r>
      <w:r w:rsidR="00AF48FC" w:rsidRPr="00E9009B">
        <w:rPr>
          <w:rFonts w:ascii="Arial" w:hAnsi="Arial" w:cs="Arial"/>
        </w:rPr>
        <w:t xml:space="preserve"> </w:t>
      </w:r>
      <w:r w:rsidR="003067AF">
        <w:rPr>
          <w:rFonts w:ascii="Arial" w:hAnsi="Arial" w:cs="Arial"/>
        </w:rPr>
        <w:t xml:space="preserve">as a condition </w:t>
      </w:r>
      <w:r>
        <w:rPr>
          <w:rFonts w:ascii="Arial" w:hAnsi="Arial" w:cs="Arial"/>
        </w:rPr>
        <w:t>in the patient</w:t>
      </w:r>
      <w:r w:rsidR="003067AF">
        <w:rPr>
          <w:rFonts w:ascii="Arial" w:hAnsi="Arial" w:cs="Arial"/>
        </w:rPr>
        <w:t>’s</w:t>
      </w:r>
      <w:r>
        <w:rPr>
          <w:rFonts w:ascii="Arial" w:hAnsi="Arial" w:cs="Arial"/>
        </w:rPr>
        <w:t xml:space="preserve"> </w:t>
      </w:r>
      <w:proofErr w:type="spellStart"/>
      <w:r w:rsidR="003067AF">
        <w:rPr>
          <w:rFonts w:ascii="Arial" w:hAnsi="Arial" w:cs="Arial"/>
        </w:rPr>
        <w:t>eMR</w:t>
      </w:r>
      <w:proofErr w:type="spellEnd"/>
      <w:r w:rsidR="003067AF">
        <w:rPr>
          <w:rFonts w:ascii="Arial" w:hAnsi="Arial" w:cs="Arial"/>
        </w:rPr>
        <w:t xml:space="preserve"> (e.g. if only written in free text notes)</w:t>
      </w:r>
      <w:r>
        <w:rPr>
          <w:rFonts w:ascii="Arial" w:hAnsi="Arial" w:cs="Arial"/>
        </w:rPr>
        <w:t xml:space="preserve"> and therefore would not appear in </w:t>
      </w:r>
      <w:r w:rsidR="00AF48FC" w:rsidRPr="00E9009B">
        <w:rPr>
          <w:rFonts w:ascii="Arial" w:hAnsi="Arial" w:cs="Arial"/>
        </w:rPr>
        <w:t xml:space="preserve">our </w:t>
      </w:r>
      <w:r w:rsidR="00E9009B">
        <w:rPr>
          <w:rFonts w:ascii="Arial" w:hAnsi="Arial" w:cs="Arial"/>
        </w:rPr>
        <w:t xml:space="preserve">clinical audit </w:t>
      </w:r>
      <w:r w:rsidR="00AF48FC" w:rsidRPr="00E9009B">
        <w:rPr>
          <w:rFonts w:ascii="Arial" w:hAnsi="Arial" w:cs="Arial"/>
        </w:rPr>
        <w:t>data</w:t>
      </w:r>
      <w:r>
        <w:rPr>
          <w:rFonts w:ascii="Arial" w:hAnsi="Arial" w:cs="Arial"/>
        </w:rPr>
        <w:t xml:space="preserve">; </w:t>
      </w:r>
      <w:r w:rsidR="00162B38">
        <w:rPr>
          <w:rFonts w:ascii="Arial" w:hAnsi="Arial" w:cs="Arial"/>
        </w:rPr>
        <w:t>only ‘active patients’</w:t>
      </w:r>
      <w:r>
        <w:rPr>
          <w:rFonts w:ascii="Arial" w:hAnsi="Arial" w:cs="Arial"/>
        </w:rPr>
        <w:t xml:space="preserve"> </w:t>
      </w:r>
      <w:r w:rsidR="00162B38">
        <w:rPr>
          <w:rFonts w:ascii="Arial" w:hAnsi="Arial" w:cs="Arial"/>
        </w:rPr>
        <w:lastRenderedPageBreak/>
        <w:t xml:space="preserve">were included in our clinical audit data; and </w:t>
      </w:r>
      <w:r>
        <w:rPr>
          <w:rFonts w:ascii="Arial" w:hAnsi="Arial" w:cs="Arial"/>
        </w:rPr>
        <w:t xml:space="preserve">some patients with paroxysmal AF may not have been </w:t>
      </w:r>
      <w:r w:rsidR="00654FAF">
        <w:rPr>
          <w:rFonts w:ascii="Arial" w:hAnsi="Arial" w:cs="Arial"/>
        </w:rPr>
        <w:t>identified</w:t>
      </w:r>
      <w:r w:rsidR="00454445">
        <w:rPr>
          <w:rFonts w:ascii="Arial" w:hAnsi="Arial" w:cs="Arial"/>
        </w:rPr>
        <w:t xml:space="preserve"> by a single-timepoint assessment</w:t>
      </w:r>
      <w:r w:rsidR="00654FAF">
        <w:rPr>
          <w:rFonts w:ascii="Arial" w:hAnsi="Arial" w:cs="Arial"/>
        </w:rPr>
        <w:t xml:space="preserve">. </w:t>
      </w:r>
    </w:p>
    <w:p w14:paraId="656139BC" w14:textId="3268B454" w:rsidR="00162B38" w:rsidRPr="00162B38" w:rsidRDefault="00162B38" w:rsidP="00A70077">
      <w:pPr>
        <w:spacing w:line="360" w:lineRule="auto"/>
        <w:rPr>
          <w:rFonts w:ascii="Arial" w:hAnsi="Arial" w:cs="Arial"/>
          <w:i/>
        </w:rPr>
      </w:pPr>
      <w:r w:rsidRPr="00162B38">
        <w:rPr>
          <w:rFonts w:ascii="Arial" w:hAnsi="Arial" w:cs="Arial"/>
          <w:i/>
        </w:rPr>
        <w:t>Conclusions</w:t>
      </w:r>
    </w:p>
    <w:p w14:paraId="0B955034" w14:textId="1943C070" w:rsidR="00162B38" w:rsidRDefault="009C51CB" w:rsidP="00A70077">
      <w:pPr>
        <w:spacing w:line="360" w:lineRule="auto"/>
        <w:rPr>
          <w:rFonts w:ascii="Arial" w:hAnsi="Arial" w:cs="Arial"/>
        </w:rPr>
      </w:pPr>
      <w:r>
        <w:rPr>
          <w:rFonts w:ascii="Arial" w:hAnsi="Arial" w:cs="Arial"/>
        </w:rPr>
        <w:t xml:space="preserve">Overall, </w:t>
      </w:r>
      <w:bookmarkStart w:id="4" w:name="_Hlk530751425"/>
      <w:r>
        <w:rPr>
          <w:rFonts w:ascii="Arial" w:hAnsi="Arial" w:cs="Arial"/>
        </w:rPr>
        <w:t>t</w:t>
      </w:r>
      <w:r w:rsidR="007B6E75" w:rsidRPr="004A6D53">
        <w:rPr>
          <w:rFonts w:ascii="Arial" w:hAnsi="Arial" w:cs="Arial"/>
        </w:rPr>
        <w:t xml:space="preserve">he </w:t>
      </w:r>
      <w:r w:rsidR="00A84C81" w:rsidRPr="004A6D53">
        <w:rPr>
          <w:rFonts w:ascii="Arial" w:hAnsi="Arial" w:cs="Arial"/>
        </w:rPr>
        <w:t xml:space="preserve">use of </w:t>
      </w:r>
      <w:proofErr w:type="spellStart"/>
      <w:r w:rsidR="00A84C81" w:rsidRPr="004A6D53">
        <w:rPr>
          <w:rFonts w:ascii="Arial" w:hAnsi="Arial" w:cs="Arial"/>
        </w:rPr>
        <w:t>eHeatlh</w:t>
      </w:r>
      <w:proofErr w:type="spellEnd"/>
      <w:r w:rsidR="00A84C81" w:rsidRPr="004A6D53">
        <w:rPr>
          <w:rFonts w:ascii="Arial" w:hAnsi="Arial" w:cs="Arial"/>
        </w:rPr>
        <w:t xml:space="preserve"> tools</w:t>
      </w:r>
      <w:r w:rsidR="009C024B">
        <w:rPr>
          <w:rFonts w:ascii="Arial" w:hAnsi="Arial" w:cs="Arial"/>
        </w:rPr>
        <w:t xml:space="preserve"> to support all stages of the screening process</w:t>
      </w:r>
      <w:r w:rsidR="00A84C81" w:rsidRPr="004A6D53">
        <w:rPr>
          <w:rFonts w:ascii="Arial" w:hAnsi="Arial" w:cs="Arial"/>
        </w:rPr>
        <w:t xml:space="preserve"> seemed to </w:t>
      </w:r>
      <w:r w:rsidR="00DC3CD3" w:rsidRPr="004A6D53">
        <w:rPr>
          <w:rFonts w:ascii="Arial" w:hAnsi="Arial" w:cs="Arial"/>
        </w:rPr>
        <w:t xml:space="preserve">be a </w:t>
      </w:r>
      <w:r w:rsidR="00734D73">
        <w:rPr>
          <w:rFonts w:ascii="Arial" w:hAnsi="Arial" w:cs="Arial"/>
        </w:rPr>
        <w:t>promising</w:t>
      </w:r>
      <w:r w:rsidR="00DC3CD3" w:rsidRPr="004A6D53">
        <w:rPr>
          <w:rFonts w:ascii="Arial" w:hAnsi="Arial" w:cs="Arial"/>
        </w:rPr>
        <w:t xml:space="preserve"> implementation strategy for AF screening in general practice.</w:t>
      </w:r>
      <w:r w:rsidR="00594BCA" w:rsidRPr="004A6D53">
        <w:rPr>
          <w:rFonts w:ascii="Arial" w:hAnsi="Arial" w:cs="Arial"/>
        </w:rPr>
        <w:t xml:space="preserve"> </w:t>
      </w:r>
    </w:p>
    <w:p w14:paraId="7F674B02" w14:textId="47FAA6BB" w:rsidR="00162B38" w:rsidRDefault="00162B38" w:rsidP="00A70077">
      <w:pPr>
        <w:spacing w:line="360" w:lineRule="auto"/>
        <w:rPr>
          <w:rFonts w:ascii="Arial" w:hAnsi="Arial" w:cs="Arial"/>
        </w:rPr>
      </w:pPr>
      <w:bookmarkStart w:id="5" w:name="_Hlk530751536"/>
      <w:bookmarkEnd w:id="4"/>
      <w:r w:rsidRPr="007D05C4">
        <w:rPr>
          <w:rFonts w:ascii="Arial" w:hAnsi="Arial" w:cs="Arial"/>
        </w:rPr>
        <w:t>The proportion of patients with new AF identified during the screening period (by screening or otherwise) with CHA</w:t>
      </w:r>
      <w:r w:rsidRPr="007D05C4">
        <w:rPr>
          <w:rFonts w:ascii="Cambria Math" w:hAnsi="Cambria Math" w:cs="Cambria Math"/>
        </w:rPr>
        <w:t>₂</w:t>
      </w:r>
      <w:r w:rsidRPr="007D05C4">
        <w:rPr>
          <w:rFonts w:ascii="Arial" w:hAnsi="Arial" w:cs="Arial"/>
        </w:rPr>
        <w:t>DS</w:t>
      </w:r>
      <w:r w:rsidRPr="007D05C4">
        <w:rPr>
          <w:rFonts w:ascii="Cambria Math" w:hAnsi="Cambria Math" w:cs="Cambria Math"/>
        </w:rPr>
        <w:t>₂</w:t>
      </w:r>
      <w:r w:rsidRPr="007D05C4">
        <w:rPr>
          <w:rFonts w:ascii="Arial" w:hAnsi="Arial" w:cs="Arial"/>
        </w:rPr>
        <w:t>-</w:t>
      </w:r>
      <w:proofErr w:type="spellStart"/>
      <w:r w:rsidRPr="007D05C4">
        <w:rPr>
          <w:rFonts w:ascii="Arial" w:hAnsi="Arial" w:cs="Arial"/>
        </w:rPr>
        <w:t>VASc</w:t>
      </w:r>
      <w:proofErr w:type="spellEnd"/>
      <w:r>
        <w:rPr>
          <w:rFonts w:ascii="Arial" w:hAnsi="Arial" w:cs="Arial"/>
        </w:rPr>
        <w:t xml:space="preserve"> </w:t>
      </w:r>
      <w:r w:rsidRPr="007D05C4">
        <w:rPr>
          <w:rFonts w:ascii="Arial" w:hAnsi="Arial" w:cs="Arial"/>
        </w:rPr>
        <w:t>≥2 males</w:t>
      </w:r>
      <w:r w:rsidRPr="00BE59BA">
        <w:rPr>
          <w:rFonts w:ascii="Arial" w:hAnsi="Arial" w:cs="Arial"/>
        </w:rPr>
        <w:t xml:space="preserve"> or ≥3 females who were prescribed OAC as recommended by ESC/EDS guidelines was significantly higher than for those diagnosed before the study, although the EDS was only used in a minority</w:t>
      </w:r>
      <w:bookmarkEnd w:id="5"/>
      <w:r w:rsidRPr="00BE59BA">
        <w:rPr>
          <w:rFonts w:ascii="Arial" w:hAnsi="Arial" w:cs="Arial"/>
        </w:rPr>
        <w:t>. While the proportion of eligible patients screened was relatively low, further refinements to the screening process and electronic tools may improve uptake</w:t>
      </w:r>
      <w:r w:rsidR="00074456">
        <w:rPr>
          <w:rFonts w:ascii="Arial" w:hAnsi="Arial" w:cs="Arial"/>
        </w:rPr>
        <w:t>.</w:t>
      </w:r>
    </w:p>
    <w:p w14:paraId="7049631C" w14:textId="37FF7278" w:rsidR="008842AE" w:rsidRDefault="00162B38" w:rsidP="00A70077">
      <w:pPr>
        <w:spacing w:line="360" w:lineRule="auto"/>
        <w:rPr>
          <w:rStyle w:val="Heading2Char"/>
        </w:rPr>
      </w:pPr>
      <w:r>
        <w:rPr>
          <w:rFonts w:ascii="Arial" w:hAnsi="Arial" w:cs="Arial"/>
        </w:rPr>
        <w:t>Methods to increase engagement and increase</w:t>
      </w:r>
      <w:r w:rsidR="00594BCA" w:rsidRPr="004A6D53">
        <w:rPr>
          <w:rFonts w:ascii="Arial" w:hAnsi="Arial" w:cs="Arial"/>
        </w:rPr>
        <w:t xml:space="preserve"> adoption of screening and use of the tools</w:t>
      </w:r>
      <w:r>
        <w:rPr>
          <w:rFonts w:ascii="Arial" w:hAnsi="Arial" w:cs="Arial"/>
        </w:rPr>
        <w:t xml:space="preserve"> </w:t>
      </w:r>
      <w:r w:rsidR="00EC4B94">
        <w:rPr>
          <w:rFonts w:ascii="Arial" w:hAnsi="Arial" w:cs="Arial"/>
        </w:rPr>
        <w:t>should be further investigated</w:t>
      </w:r>
      <w:r w:rsidR="00594BCA" w:rsidRPr="004A6D53">
        <w:rPr>
          <w:rFonts w:ascii="Arial" w:hAnsi="Arial" w:cs="Arial"/>
        </w:rPr>
        <w:t xml:space="preserve">. </w:t>
      </w:r>
      <w:r w:rsidR="004A6D53" w:rsidRPr="004A6D53">
        <w:rPr>
          <w:rFonts w:ascii="Arial" w:hAnsi="Arial" w:cs="Arial"/>
        </w:rPr>
        <w:t>To be effective, eHealth tools n</w:t>
      </w:r>
      <w:r w:rsidR="00594BCA" w:rsidRPr="004A6D53">
        <w:rPr>
          <w:rFonts w:ascii="Arial" w:hAnsi="Arial" w:cs="Arial"/>
        </w:rPr>
        <w:t xml:space="preserve">eed to influence behaviour change </w:t>
      </w:r>
      <w:r w:rsidR="00594BCA" w:rsidRPr="007D05C4">
        <w:rPr>
          <w:rFonts w:ascii="Arial" w:hAnsi="Arial" w:cs="Arial"/>
        </w:rPr>
        <w:t xml:space="preserve">and </w:t>
      </w:r>
      <w:r w:rsidR="004A6D53" w:rsidRPr="007D05C4">
        <w:rPr>
          <w:rFonts w:ascii="Arial" w:hAnsi="Arial" w:cs="Arial"/>
        </w:rPr>
        <w:t xml:space="preserve">future studies are required to provide further insight </w:t>
      </w:r>
      <w:r w:rsidR="00074456">
        <w:rPr>
          <w:rFonts w:ascii="Arial" w:hAnsi="Arial" w:cs="Arial"/>
        </w:rPr>
        <w:t>on</w:t>
      </w:r>
      <w:r w:rsidR="004A6D53" w:rsidRPr="007D05C4">
        <w:rPr>
          <w:rFonts w:ascii="Arial" w:hAnsi="Arial" w:cs="Arial"/>
        </w:rPr>
        <w:t xml:space="preserve"> </w:t>
      </w:r>
      <w:r w:rsidR="009C51CB" w:rsidRPr="007D05C4">
        <w:rPr>
          <w:rFonts w:ascii="Arial" w:hAnsi="Arial" w:cs="Arial"/>
        </w:rPr>
        <w:t>key requirements</w:t>
      </w:r>
      <w:r w:rsidR="00074456">
        <w:rPr>
          <w:rFonts w:ascii="Arial" w:hAnsi="Arial" w:cs="Arial"/>
        </w:rPr>
        <w:t xml:space="preserve"> to effect change</w:t>
      </w:r>
      <w:r w:rsidR="00E9009B" w:rsidRPr="007D05C4">
        <w:rPr>
          <w:rFonts w:ascii="Arial" w:hAnsi="Arial" w:cs="Arial"/>
        </w:rPr>
        <w:t>.</w:t>
      </w:r>
      <w:r w:rsidR="005B4F7C" w:rsidRPr="007D05C4">
        <w:rPr>
          <w:rFonts w:ascii="Arial" w:hAnsi="Arial" w:cs="Arial"/>
        </w:rPr>
        <w:t xml:space="preserve"> </w:t>
      </w:r>
    </w:p>
    <w:p w14:paraId="1CE39FBF" w14:textId="7AC6BF33" w:rsidR="00435915" w:rsidRDefault="00435915" w:rsidP="00A70077">
      <w:pPr>
        <w:spacing w:line="360" w:lineRule="auto"/>
        <w:rPr>
          <w:rFonts w:ascii="Arial" w:hAnsi="Arial" w:cs="Arial"/>
        </w:rPr>
      </w:pPr>
      <w:r w:rsidRPr="00435915">
        <w:rPr>
          <w:rStyle w:val="Heading2Char"/>
        </w:rPr>
        <w:t>Acknowledgements</w:t>
      </w:r>
      <w:r w:rsidRPr="00486634">
        <w:rPr>
          <w:b/>
        </w:rPr>
        <w:t xml:space="preserve">: </w:t>
      </w:r>
      <w:r w:rsidRPr="00486634">
        <w:rPr>
          <w:rFonts w:ascii="Arial" w:hAnsi="Arial" w:cs="Arial"/>
        </w:rPr>
        <w:t xml:space="preserve">The authors gratefully </w:t>
      </w:r>
      <w:r w:rsidRPr="007D05C4">
        <w:rPr>
          <w:rFonts w:ascii="Arial" w:hAnsi="Arial" w:cs="Arial"/>
        </w:rPr>
        <w:t xml:space="preserve">acknowledge </w:t>
      </w:r>
      <w:r w:rsidR="00B043BA">
        <w:rPr>
          <w:rFonts w:ascii="Arial" w:hAnsi="Arial" w:cs="Arial"/>
        </w:rPr>
        <w:t>Anushka Patel</w:t>
      </w:r>
      <w:r w:rsidR="00FB0D36">
        <w:rPr>
          <w:rFonts w:ascii="Arial" w:hAnsi="Arial" w:cs="Arial"/>
        </w:rPr>
        <w:t xml:space="preserve"> </w:t>
      </w:r>
      <w:r w:rsidRPr="007D05C4">
        <w:rPr>
          <w:rFonts w:ascii="Arial" w:hAnsi="Arial" w:cs="Arial"/>
        </w:rPr>
        <w:t xml:space="preserve">and Elizabeth Denney-Wilson, and </w:t>
      </w:r>
      <w:r w:rsidR="008842AE">
        <w:rPr>
          <w:rFonts w:ascii="Arial" w:hAnsi="Arial" w:cs="Arial"/>
        </w:rPr>
        <w:t xml:space="preserve">all </w:t>
      </w:r>
      <w:r w:rsidRPr="007D05C4">
        <w:rPr>
          <w:rFonts w:ascii="Arial" w:hAnsi="Arial" w:cs="Arial"/>
        </w:rPr>
        <w:t>the practices that p</w:t>
      </w:r>
      <w:r w:rsidRPr="00486634">
        <w:rPr>
          <w:rFonts w:ascii="Arial" w:hAnsi="Arial" w:cs="Arial"/>
        </w:rPr>
        <w:t>articipated in the study.</w:t>
      </w:r>
    </w:p>
    <w:p w14:paraId="116697A9" w14:textId="758BFFD1" w:rsidR="00B05AE7" w:rsidRPr="00486634" w:rsidRDefault="00DD4296" w:rsidP="00A70077">
      <w:pPr>
        <w:spacing w:line="360" w:lineRule="auto"/>
        <w:rPr>
          <w:rFonts w:ascii="Arial" w:hAnsi="Arial" w:cs="Arial"/>
          <w:b/>
        </w:rPr>
      </w:pPr>
      <w:r w:rsidRPr="00435915">
        <w:rPr>
          <w:rStyle w:val="Heading2Char"/>
        </w:rPr>
        <w:t>Funding</w:t>
      </w:r>
      <w:r w:rsidR="009943CB">
        <w:rPr>
          <w:rStyle w:val="Heading2Char"/>
        </w:rPr>
        <w:t xml:space="preserve"> sources</w:t>
      </w:r>
      <w:r w:rsidRPr="00486634">
        <w:rPr>
          <w:rFonts w:ascii="Arial" w:hAnsi="Arial" w:cs="Arial"/>
          <w:b/>
        </w:rPr>
        <w:t>:</w:t>
      </w:r>
      <w:r w:rsidR="00B05AE7" w:rsidRPr="00486634">
        <w:rPr>
          <w:rFonts w:ascii="Arial" w:hAnsi="Arial" w:cs="Arial"/>
          <w:b/>
        </w:rPr>
        <w:t xml:space="preserve"> </w:t>
      </w:r>
      <w:r w:rsidR="00B05AE7" w:rsidRPr="00486634">
        <w:rPr>
          <w:rFonts w:ascii="Arial" w:hAnsi="Arial" w:cs="Arial"/>
        </w:rPr>
        <w:t xml:space="preserve">This work is supported by a Heart Foundation / New South Wales Health Cardiovascular Research Network Research Development Project Grant (101133). </w:t>
      </w:r>
      <w:proofErr w:type="spellStart"/>
      <w:r w:rsidR="00B05AE7" w:rsidRPr="00486634">
        <w:rPr>
          <w:rFonts w:ascii="Arial" w:hAnsi="Arial" w:cs="Arial"/>
        </w:rPr>
        <w:t>AliveCor</w:t>
      </w:r>
      <w:proofErr w:type="spellEnd"/>
      <w:r w:rsidR="00B05AE7" w:rsidRPr="00486634">
        <w:rPr>
          <w:rFonts w:ascii="Arial" w:hAnsi="Arial" w:cs="Arial"/>
        </w:rPr>
        <w:t xml:space="preserve"> have provided free smartphone ECG covers for study purposes. JO is supported by an Australian Government Research Training Program (RTP) Scholarship. NL is funded by a N</w:t>
      </w:r>
      <w:r w:rsidR="009943CB">
        <w:rPr>
          <w:rFonts w:ascii="Arial" w:hAnsi="Arial" w:cs="Arial"/>
        </w:rPr>
        <w:t xml:space="preserve">ew </w:t>
      </w:r>
      <w:r w:rsidR="00B05AE7" w:rsidRPr="00486634">
        <w:rPr>
          <w:rFonts w:ascii="Arial" w:hAnsi="Arial" w:cs="Arial"/>
        </w:rPr>
        <w:t>S</w:t>
      </w:r>
      <w:r w:rsidR="009943CB">
        <w:rPr>
          <w:rFonts w:ascii="Arial" w:hAnsi="Arial" w:cs="Arial"/>
        </w:rPr>
        <w:t xml:space="preserve">outh </w:t>
      </w:r>
      <w:r w:rsidR="00B05AE7" w:rsidRPr="00486634">
        <w:rPr>
          <w:rFonts w:ascii="Arial" w:hAnsi="Arial" w:cs="Arial"/>
        </w:rPr>
        <w:t>W</w:t>
      </w:r>
      <w:r w:rsidR="009943CB">
        <w:rPr>
          <w:rFonts w:ascii="Arial" w:hAnsi="Arial" w:cs="Arial"/>
        </w:rPr>
        <w:t>ales</w:t>
      </w:r>
      <w:r w:rsidR="00B05AE7" w:rsidRPr="00486634">
        <w:rPr>
          <w:rFonts w:ascii="Arial" w:hAnsi="Arial" w:cs="Arial"/>
        </w:rPr>
        <w:t xml:space="preserve"> Health Early Career Fellowship (H16/52168).</w:t>
      </w:r>
      <w:r w:rsidR="00B05AE7" w:rsidRPr="00486634">
        <w:rPr>
          <w:rFonts w:ascii="Arial" w:hAnsi="Arial" w:cs="Arial"/>
          <w:b/>
        </w:rPr>
        <w:t xml:space="preserve"> </w:t>
      </w:r>
      <w:r w:rsidR="003C6DE8">
        <w:rPr>
          <w:rFonts w:ascii="Arial" w:hAnsi="Arial" w:cs="Arial"/>
        </w:rPr>
        <w:t xml:space="preserve">RW is funded by a National Health and Medical Research Council Early Career Fellowship </w:t>
      </w:r>
      <w:r w:rsidR="003C6DE8" w:rsidRPr="003F580E">
        <w:rPr>
          <w:rFonts w:ascii="Arial" w:hAnsi="Arial" w:cs="Arial"/>
        </w:rPr>
        <w:t>(</w:t>
      </w:r>
      <w:r w:rsidR="003C6DE8" w:rsidRPr="003F580E">
        <w:rPr>
          <w:rFonts w:ascii="Arial" w:hAnsi="Arial" w:cs="Arial"/>
          <w:bCs/>
          <w:color w:val="000000"/>
          <w:lang w:val="en-US"/>
        </w:rPr>
        <w:t>APP1125044</w:t>
      </w:r>
      <w:r w:rsidR="003C6DE8">
        <w:rPr>
          <w:rFonts w:ascii="Arial" w:hAnsi="Arial" w:cs="Arial"/>
        </w:rPr>
        <w:t>)</w:t>
      </w:r>
    </w:p>
    <w:p w14:paraId="508793DF" w14:textId="7B7F23AC" w:rsidR="002F3389" w:rsidRPr="00486634" w:rsidRDefault="00435915" w:rsidP="00A70077">
      <w:pPr>
        <w:spacing w:line="360" w:lineRule="auto"/>
        <w:rPr>
          <w:rFonts w:ascii="Arial" w:hAnsi="Arial" w:cs="Arial"/>
        </w:rPr>
      </w:pPr>
      <w:r>
        <w:rPr>
          <w:rStyle w:val="Heading2Char"/>
        </w:rPr>
        <w:t>Conflict of interest</w:t>
      </w:r>
      <w:r w:rsidR="008228A4">
        <w:rPr>
          <w:rStyle w:val="Heading2Char"/>
        </w:rPr>
        <w:t xml:space="preserve"> disclosures</w:t>
      </w:r>
      <w:r w:rsidR="00B05AE7" w:rsidRPr="00486634">
        <w:rPr>
          <w:rFonts w:ascii="Arial" w:hAnsi="Arial" w:cs="Arial"/>
          <w:b/>
        </w:rPr>
        <w:t xml:space="preserve">: </w:t>
      </w:r>
      <w:r w:rsidR="002F3389" w:rsidRPr="00FD4A94">
        <w:rPr>
          <w:rFonts w:ascii="Arial" w:hAnsi="Arial" w:cs="Arial"/>
        </w:rPr>
        <w:t>JL</w:t>
      </w:r>
      <w:r w:rsidR="002F3389">
        <w:rPr>
          <w:rFonts w:ascii="Arial" w:hAnsi="Arial" w:cs="Arial"/>
        </w:rPr>
        <w:t>, NZ, RG: none</w:t>
      </w:r>
      <w:r w:rsidR="002F3389" w:rsidRPr="00FD4A94">
        <w:rPr>
          <w:rFonts w:ascii="Arial" w:hAnsi="Arial" w:cs="Arial"/>
        </w:rPr>
        <w:t>.</w:t>
      </w:r>
      <w:r w:rsidR="002F3389">
        <w:rPr>
          <w:rFonts w:ascii="Arial" w:hAnsi="Arial" w:cs="Arial"/>
          <w:b/>
        </w:rPr>
        <w:t xml:space="preserve"> </w:t>
      </w:r>
      <w:r w:rsidR="00B05AE7" w:rsidRPr="00486634">
        <w:rPr>
          <w:rFonts w:ascii="Arial" w:hAnsi="Arial" w:cs="Arial"/>
        </w:rPr>
        <w:t xml:space="preserve">JO and NL </w:t>
      </w:r>
      <w:r>
        <w:rPr>
          <w:rFonts w:ascii="Arial" w:hAnsi="Arial" w:cs="Arial"/>
        </w:rPr>
        <w:t>report an investigator-initiated grant from Pfizer</w:t>
      </w:r>
      <w:r w:rsidR="00B05AE7" w:rsidRPr="00486634">
        <w:rPr>
          <w:rFonts w:ascii="Arial" w:hAnsi="Arial" w:cs="Arial"/>
        </w:rPr>
        <w:t>. LN reports grants from Pfizer/</w:t>
      </w:r>
      <w:r w:rsidR="009943CB" w:rsidRPr="009943CB">
        <w:t xml:space="preserve"> </w:t>
      </w:r>
      <w:r w:rsidR="009943CB" w:rsidRPr="009943CB">
        <w:rPr>
          <w:rFonts w:ascii="Arial" w:hAnsi="Arial" w:cs="Arial"/>
        </w:rPr>
        <w:t>Bristol-Myers Squibb</w:t>
      </w:r>
      <w:r w:rsidR="009943CB">
        <w:rPr>
          <w:rFonts w:ascii="Arial" w:hAnsi="Arial" w:cs="Arial"/>
        </w:rPr>
        <w:t xml:space="preserve"> (</w:t>
      </w:r>
      <w:r w:rsidR="00B05AE7" w:rsidRPr="00486634">
        <w:rPr>
          <w:rFonts w:ascii="Arial" w:hAnsi="Arial" w:cs="Arial"/>
        </w:rPr>
        <w:t>BMS</w:t>
      </w:r>
      <w:r w:rsidR="009943CB">
        <w:rPr>
          <w:rFonts w:ascii="Arial" w:hAnsi="Arial" w:cs="Arial"/>
        </w:rPr>
        <w:t>)</w:t>
      </w:r>
      <w:r w:rsidR="00B05AE7" w:rsidRPr="00486634">
        <w:rPr>
          <w:rFonts w:ascii="Arial" w:hAnsi="Arial" w:cs="Arial"/>
        </w:rPr>
        <w:t xml:space="preserve"> and Bayer and honoraria from Pfizer/BMS, </w:t>
      </w:r>
      <w:r w:rsidR="00B05AE7" w:rsidRPr="00FB0D36">
        <w:rPr>
          <w:rFonts w:ascii="Arial" w:hAnsi="Arial" w:cs="Arial"/>
        </w:rPr>
        <w:t>Bayer</w:t>
      </w:r>
      <w:r w:rsidR="00FB0D36" w:rsidRPr="00FB0D36">
        <w:rPr>
          <w:rFonts w:ascii="Arial" w:hAnsi="Arial" w:cs="Arial"/>
        </w:rPr>
        <w:t xml:space="preserve"> </w:t>
      </w:r>
      <w:r w:rsidR="00B05AE7" w:rsidRPr="00FB0D36">
        <w:rPr>
          <w:rFonts w:ascii="Arial" w:hAnsi="Arial" w:cs="Arial"/>
        </w:rPr>
        <w:t>and</w:t>
      </w:r>
      <w:r w:rsidR="00B05AE7" w:rsidRPr="00486634">
        <w:rPr>
          <w:rFonts w:ascii="Arial" w:hAnsi="Arial" w:cs="Arial"/>
        </w:rPr>
        <w:t xml:space="preserve"> Boehringer Ingelheim. BF reports prior fees</w:t>
      </w:r>
      <w:r w:rsidR="00FB0D36">
        <w:rPr>
          <w:rFonts w:ascii="Arial" w:hAnsi="Arial" w:cs="Arial"/>
        </w:rPr>
        <w:t xml:space="preserve"> </w:t>
      </w:r>
      <w:r w:rsidR="00B05AE7" w:rsidRPr="00486634">
        <w:rPr>
          <w:rFonts w:ascii="Arial" w:hAnsi="Arial" w:cs="Arial"/>
        </w:rPr>
        <w:t>and advisory board honoraria from Bayer Pharma AG, Boehringer Ingelheim,</w:t>
      </w:r>
      <w:r w:rsidR="00EC6123" w:rsidRPr="00EC6123">
        <w:rPr>
          <w:rFonts w:ascii="Arial" w:hAnsi="Arial" w:cs="Arial"/>
        </w:rPr>
        <w:t xml:space="preserve"> </w:t>
      </w:r>
      <w:r w:rsidR="00EC6123" w:rsidRPr="00FB0D36">
        <w:rPr>
          <w:rFonts w:ascii="Arial" w:hAnsi="Arial" w:cs="Arial"/>
        </w:rPr>
        <w:t>Daiichi-Sankyo</w:t>
      </w:r>
      <w:r w:rsidR="00B05AE7" w:rsidRPr="00486634">
        <w:rPr>
          <w:rFonts w:ascii="Arial" w:hAnsi="Arial" w:cs="Arial"/>
        </w:rPr>
        <w:t xml:space="preserve"> and Pfizer</w:t>
      </w:r>
      <w:r w:rsidR="009943CB">
        <w:rPr>
          <w:rFonts w:ascii="Arial" w:hAnsi="Arial" w:cs="Arial"/>
        </w:rPr>
        <w:t>/BMS</w:t>
      </w:r>
      <w:r w:rsidR="00B05AE7" w:rsidRPr="00486634">
        <w:rPr>
          <w:rFonts w:ascii="Arial" w:hAnsi="Arial" w:cs="Arial"/>
        </w:rPr>
        <w:t xml:space="preserve"> but for the past year has removed himself from pharmaceutical advisory boards and receives speaker fees only for accredited educational meetings.</w:t>
      </w:r>
      <w:r w:rsidR="00AF7E26" w:rsidRPr="00486634">
        <w:rPr>
          <w:rFonts w:ascii="Arial" w:hAnsi="Arial" w:cs="Arial"/>
        </w:rPr>
        <w:t xml:space="preserve"> </w:t>
      </w:r>
      <w:r w:rsidR="00D920EF" w:rsidRPr="00D920EF">
        <w:rPr>
          <w:rFonts w:ascii="Arial" w:hAnsi="Arial" w:cs="Arial"/>
        </w:rPr>
        <w:t xml:space="preserve">CF has received an honorarium from Pfizer for teaching. </w:t>
      </w:r>
      <w:r w:rsidR="000646C5">
        <w:rPr>
          <w:rFonts w:ascii="Arial" w:hAnsi="Arial" w:cs="Arial"/>
        </w:rPr>
        <w:t xml:space="preserve">RW reports that </w:t>
      </w:r>
      <w:r w:rsidR="000F086D">
        <w:rPr>
          <w:rFonts w:ascii="Arial" w:hAnsi="Arial" w:cs="Arial"/>
        </w:rPr>
        <w:t xml:space="preserve">George Health Enterprises, the social enterprise arm of The </w:t>
      </w:r>
      <w:r w:rsidR="000F086D">
        <w:rPr>
          <w:rFonts w:ascii="Arial" w:hAnsi="Arial" w:cs="Arial"/>
        </w:rPr>
        <w:lastRenderedPageBreak/>
        <w:t xml:space="preserve">George Institute is actively involved in commercialisation activities for their decision support products. </w:t>
      </w:r>
    </w:p>
    <w:p w14:paraId="2167DBC6" w14:textId="4C8B73DC" w:rsidR="001954A8" w:rsidRDefault="00B70E62" w:rsidP="00A70077">
      <w:pPr>
        <w:pStyle w:val="Heading2"/>
        <w:spacing w:line="360" w:lineRule="auto"/>
      </w:pPr>
      <w:r>
        <w:t>Authors’ contributions</w:t>
      </w:r>
    </w:p>
    <w:p w14:paraId="77CFF572" w14:textId="5E4BB651" w:rsidR="003E4BD3" w:rsidRPr="003E4BD3" w:rsidRDefault="003E4BD3" w:rsidP="00A70077">
      <w:pPr>
        <w:spacing w:line="360" w:lineRule="auto"/>
        <w:rPr>
          <w:rFonts w:ascii="Arial" w:hAnsi="Arial" w:cs="Arial"/>
        </w:rPr>
      </w:pPr>
      <w:r w:rsidRPr="00D56F2D">
        <w:rPr>
          <w:rFonts w:ascii="Arial" w:hAnsi="Arial" w:cs="Arial"/>
        </w:rPr>
        <w:t>BF, LN, NZ, CF, NL, RW, RG contributed to the conception or design of the work. JO</w:t>
      </w:r>
      <w:r w:rsidR="00060541">
        <w:rPr>
          <w:rFonts w:ascii="Arial" w:hAnsi="Arial" w:cs="Arial"/>
        </w:rPr>
        <w:t>, RW</w:t>
      </w:r>
      <w:r w:rsidRPr="00D56F2D">
        <w:rPr>
          <w:rFonts w:ascii="Arial" w:hAnsi="Arial" w:cs="Arial"/>
        </w:rPr>
        <w:t xml:space="preserve"> and JL contributed to the acquisition of the data. BF, LN, NL, JO</w:t>
      </w:r>
      <w:r w:rsidR="00060541">
        <w:rPr>
          <w:rFonts w:ascii="Arial" w:hAnsi="Arial" w:cs="Arial"/>
        </w:rPr>
        <w:t xml:space="preserve"> and</w:t>
      </w:r>
      <w:r w:rsidRPr="00D56F2D">
        <w:rPr>
          <w:rFonts w:ascii="Arial" w:hAnsi="Arial" w:cs="Arial"/>
        </w:rPr>
        <w:t xml:space="preserve"> JL contributed</w:t>
      </w:r>
      <w:r w:rsidRPr="003E4BD3">
        <w:rPr>
          <w:rFonts w:ascii="Arial" w:hAnsi="Arial" w:cs="Arial"/>
        </w:rPr>
        <w:t xml:space="preserve"> to the data analysis</w:t>
      </w:r>
      <w:r>
        <w:rPr>
          <w:rFonts w:ascii="Arial" w:hAnsi="Arial" w:cs="Arial"/>
        </w:rPr>
        <w:t xml:space="preserve"> and </w:t>
      </w:r>
      <w:r w:rsidRPr="003E4BD3">
        <w:rPr>
          <w:rFonts w:ascii="Arial" w:hAnsi="Arial" w:cs="Arial"/>
        </w:rPr>
        <w:t>interpretation</w:t>
      </w:r>
      <w:r>
        <w:rPr>
          <w:rFonts w:ascii="Arial" w:hAnsi="Arial" w:cs="Arial"/>
        </w:rPr>
        <w:t xml:space="preserve"> of the data for the work</w:t>
      </w:r>
      <w:r w:rsidRPr="003E4BD3">
        <w:rPr>
          <w:rFonts w:ascii="Arial" w:hAnsi="Arial" w:cs="Arial"/>
        </w:rPr>
        <w:t xml:space="preserve">. </w:t>
      </w:r>
      <w:r>
        <w:rPr>
          <w:rFonts w:ascii="Arial" w:hAnsi="Arial" w:cs="Arial"/>
        </w:rPr>
        <w:t xml:space="preserve">JO drafted the manuscript. </w:t>
      </w:r>
      <w:r w:rsidRPr="003E4BD3">
        <w:rPr>
          <w:rFonts w:ascii="Arial" w:hAnsi="Arial" w:cs="Arial"/>
        </w:rPr>
        <w:t>BF</w:t>
      </w:r>
      <w:r w:rsidR="00891F17">
        <w:rPr>
          <w:rFonts w:ascii="Arial" w:hAnsi="Arial" w:cs="Arial"/>
        </w:rPr>
        <w:t xml:space="preserve">, LN, </w:t>
      </w:r>
      <w:r w:rsidR="00060541">
        <w:rPr>
          <w:rFonts w:ascii="Arial" w:hAnsi="Arial" w:cs="Arial"/>
        </w:rPr>
        <w:t xml:space="preserve">RG, </w:t>
      </w:r>
      <w:r w:rsidR="00891F17">
        <w:rPr>
          <w:rFonts w:ascii="Arial" w:hAnsi="Arial" w:cs="Arial"/>
        </w:rPr>
        <w:t>RW</w:t>
      </w:r>
      <w:r w:rsidR="00060541">
        <w:rPr>
          <w:rFonts w:ascii="Arial" w:hAnsi="Arial" w:cs="Arial"/>
        </w:rPr>
        <w:t>, NZ, CF</w:t>
      </w:r>
      <w:r w:rsidRPr="003E4BD3">
        <w:rPr>
          <w:rFonts w:ascii="Arial" w:hAnsi="Arial" w:cs="Arial"/>
        </w:rPr>
        <w:t xml:space="preserve"> and NL critically revised the manuscript. All authors gave final approval and agree to be accountable for all aspects of work, ensuring integrity and accuracy.</w:t>
      </w:r>
    </w:p>
    <w:p w14:paraId="1E32C0DB" w14:textId="77777777" w:rsidR="00B70E62" w:rsidRPr="008079C4" w:rsidRDefault="00B70E62" w:rsidP="00A70077">
      <w:pPr>
        <w:spacing w:line="360" w:lineRule="auto"/>
        <w:rPr>
          <w:rFonts w:ascii="Arial" w:hAnsi="Arial" w:cs="Arial"/>
        </w:rPr>
      </w:pPr>
    </w:p>
    <w:p w14:paraId="1340C64D" w14:textId="77777777" w:rsidR="00A70077" w:rsidRDefault="00A70077" w:rsidP="00A70077">
      <w:pPr>
        <w:spacing w:line="360" w:lineRule="auto"/>
        <w:rPr>
          <w:rStyle w:val="Heading2Char"/>
        </w:rPr>
      </w:pPr>
    </w:p>
    <w:p w14:paraId="3CC2399A" w14:textId="40060204" w:rsidR="001954A8" w:rsidRPr="00AC2B57" w:rsidRDefault="007F6451" w:rsidP="00AC2B57">
      <w:pPr>
        <w:rPr>
          <w:rFonts w:asciiTheme="majorHAnsi" w:eastAsiaTheme="majorEastAsia" w:hAnsiTheme="majorHAnsi" w:cstheme="majorBidi"/>
          <w:color w:val="365F91" w:themeColor="accent1" w:themeShade="BF"/>
          <w:sz w:val="26"/>
          <w:szCs w:val="26"/>
        </w:rPr>
      </w:pPr>
      <w:r w:rsidRPr="007F6451">
        <w:rPr>
          <w:rStyle w:val="Heading2Char"/>
        </w:rPr>
        <w:t>References</w:t>
      </w:r>
    </w:p>
    <w:p w14:paraId="3222F67F" w14:textId="77777777" w:rsidR="00FD4A94" w:rsidRPr="00FD4A94" w:rsidRDefault="001954A8" w:rsidP="00FD4A94">
      <w:pPr>
        <w:pStyle w:val="EndNoteBibliography"/>
        <w:spacing w:after="0"/>
      </w:pPr>
      <w:r w:rsidRPr="008079C4">
        <w:rPr>
          <w:rFonts w:ascii="Arial" w:hAnsi="Arial" w:cs="Arial"/>
        </w:rPr>
        <w:fldChar w:fldCharType="begin"/>
      </w:r>
      <w:r w:rsidRPr="008079C4">
        <w:rPr>
          <w:rFonts w:ascii="Arial" w:hAnsi="Arial" w:cs="Arial"/>
        </w:rPr>
        <w:instrText xml:space="preserve"> ADDIN EN.REFLIST </w:instrText>
      </w:r>
      <w:r w:rsidRPr="008079C4">
        <w:rPr>
          <w:rFonts w:ascii="Arial" w:hAnsi="Arial" w:cs="Arial"/>
        </w:rPr>
        <w:fldChar w:fldCharType="separate"/>
      </w:r>
      <w:r w:rsidR="00FD4A94" w:rsidRPr="00FD4A94">
        <w:t>1.</w:t>
      </w:r>
      <w:r w:rsidR="00FD4A94" w:rsidRPr="00FD4A94">
        <w:tab/>
        <w:t>Chugh SS, Havmoeller R, Narayanan K, Singh D, Rienstra M, Benjamin EJ, Gillum RF, Kim YH, McAnulty JH, Jr., Zheng ZJ, Forouzanfar MH, Naghavi M, Mensah GA, Ezzati M and Murray CJ. Worldwide epidemiology of atrial fibrillation: a Global Burden of Disease 2010 Study. Circulation. 2014;129:837-47.</w:t>
      </w:r>
    </w:p>
    <w:p w14:paraId="66C59C6F" w14:textId="77777777" w:rsidR="00FD4A94" w:rsidRPr="00FD4A94" w:rsidRDefault="00FD4A94" w:rsidP="00FD4A94">
      <w:pPr>
        <w:pStyle w:val="EndNoteBibliography"/>
        <w:spacing w:after="0"/>
      </w:pPr>
      <w:r w:rsidRPr="00FD4A94">
        <w:t>2.</w:t>
      </w:r>
      <w:r w:rsidRPr="00FD4A94">
        <w:tab/>
        <w:t>Ball J, Thompson DR, Ski CF, Carrington MJ, Gerber T and Stewart S. Estimating the current and future prevalence of atrial fibrillation in the Australian adult population. Med J Aust. 2015;202:32-5.</w:t>
      </w:r>
    </w:p>
    <w:p w14:paraId="43268724" w14:textId="77777777" w:rsidR="00FD4A94" w:rsidRPr="00FD4A94" w:rsidRDefault="00FD4A94" w:rsidP="00FD4A94">
      <w:pPr>
        <w:pStyle w:val="EndNoteBibliography"/>
        <w:spacing w:after="0"/>
      </w:pPr>
      <w:r w:rsidRPr="00FD4A94">
        <w:t>3.</w:t>
      </w:r>
      <w:r w:rsidRPr="00FD4A94">
        <w:tab/>
        <w:t>Magnani JW, Wang N, Benjamin EJ, Garcia ME, Bauer DC, Butler J, Ellinor PT, Kritchevsky S, Marcus GM, Newman A, Phillips CL, Sasai H, Satterfield S, Sullivan LM and Harris TB. Atrial Fibrillation and Declining Physical Performance in Older Adults: The Health, Aging, and Body Composition Study. Circ Arrhythm Electrophysiol. 2016;9:e003525.</w:t>
      </w:r>
    </w:p>
    <w:p w14:paraId="63E79569" w14:textId="77777777" w:rsidR="00FD4A94" w:rsidRPr="00FD4A94" w:rsidRDefault="00FD4A94" w:rsidP="00FD4A94">
      <w:pPr>
        <w:pStyle w:val="EndNoteBibliography"/>
        <w:spacing w:after="0"/>
      </w:pPr>
      <w:r w:rsidRPr="00FD4A94">
        <w:t>4.</w:t>
      </w:r>
      <w:r w:rsidRPr="00FD4A94">
        <w:tab/>
        <w:t>Gallagher C, Hendriks J, Giles L, Elliott A, Middeldorp M, Mahajan R, Lau D, Sanders P and Wong C. Twenty-Year National Trends in Hospitalisations Due to Atrial Fibrillation in Australia: A Relentless Rise. Heart Lung Circ. 2017;26:S175.</w:t>
      </w:r>
    </w:p>
    <w:p w14:paraId="4B1CA9F7" w14:textId="77777777" w:rsidR="00FD4A94" w:rsidRPr="00FD4A94" w:rsidRDefault="00FD4A94" w:rsidP="00FD4A94">
      <w:pPr>
        <w:pStyle w:val="EndNoteBibliography"/>
        <w:spacing w:after="0"/>
      </w:pPr>
      <w:r w:rsidRPr="00FD4A94">
        <w:t>5.</w:t>
      </w:r>
      <w:r w:rsidRPr="00FD4A94">
        <w:tab/>
        <w:t>PricewaterhouseCoopers. Commissioned by the National Stroke Foundation, The Economic Costs of Atrial Fibrillation in Australia. 2010.</w:t>
      </w:r>
    </w:p>
    <w:p w14:paraId="37C07525" w14:textId="77777777" w:rsidR="00FD4A94" w:rsidRPr="00FD4A94" w:rsidRDefault="00FD4A94" w:rsidP="00FD4A94">
      <w:pPr>
        <w:pStyle w:val="EndNoteBibliography"/>
        <w:spacing w:after="0"/>
      </w:pPr>
      <w:r w:rsidRPr="00FD4A94">
        <w:t>6.</w:t>
      </w:r>
      <w:r w:rsidRPr="00FD4A94">
        <w:tab/>
        <w:t>Fitzmaurice DA, Hobbs FD, Jowett S, Mant J, Murray ET, Holder R, Raftery JP, Bryan S, Davies M, Lip GY and Allan TF. Screening versus routine practice in detection of atrial fibrillation in patients aged 65 or over: cluster randomised controlled trial. BMJ. 2007;335:383.</w:t>
      </w:r>
    </w:p>
    <w:p w14:paraId="4F766E8C" w14:textId="77777777" w:rsidR="00FD4A94" w:rsidRPr="00FD4A94" w:rsidRDefault="00FD4A94" w:rsidP="00FD4A94">
      <w:pPr>
        <w:pStyle w:val="EndNoteBibliography"/>
        <w:spacing w:after="0"/>
      </w:pPr>
      <w:r w:rsidRPr="00FD4A94">
        <w:t>7.</w:t>
      </w:r>
      <w:r w:rsidRPr="00FD4A94">
        <w:tab/>
        <w:t>Lee J, Reyes BA, McManus DD, Maitas O and Chon KH. Atrial fibrillation detection using an iPhone 4S. IEEE Trans Biomed Eng. 2013;60:203-6.</w:t>
      </w:r>
    </w:p>
    <w:p w14:paraId="698E7527" w14:textId="77777777" w:rsidR="00FD4A94" w:rsidRPr="00FD4A94" w:rsidRDefault="00FD4A94" w:rsidP="00FD4A94">
      <w:pPr>
        <w:pStyle w:val="EndNoteBibliography"/>
        <w:spacing w:after="0"/>
      </w:pPr>
      <w:r w:rsidRPr="00FD4A94">
        <w:t>8.</w:t>
      </w:r>
      <w:r w:rsidRPr="00FD4A94">
        <w:tab/>
        <w:t>Savelieva I and Camm AJ. Clinical relevance of silent atrial fibrillation: prevalence, prognosis, quality of life, and management. J Interv Card Electrophysiol. 2000;4:369-82.</w:t>
      </w:r>
    </w:p>
    <w:p w14:paraId="1BA0FC16" w14:textId="77777777" w:rsidR="00FD4A94" w:rsidRPr="00FD4A94" w:rsidRDefault="00FD4A94" w:rsidP="00FD4A94">
      <w:pPr>
        <w:pStyle w:val="EndNoteBibliography"/>
        <w:spacing w:after="0"/>
      </w:pPr>
      <w:r w:rsidRPr="00FD4A94">
        <w:t>9.</w:t>
      </w:r>
      <w:r w:rsidRPr="00FD4A94">
        <w:tab/>
        <w:t>Hughes M, Lip GY and Guideline Development Group - NICE. Stroke and thromboembolism in atrial fibrillation: a systematic review of stroke risk factors, risk stratification schema and cost effectiveness data. Thromb Haemost. 2008;99:295-304.</w:t>
      </w:r>
    </w:p>
    <w:p w14:paraId="60739E2B" w14:textId="77777777" w:rsidR="00FD4A94" w:rsidRPr="00FD4A94" w:rsidRDefault="00FD4A94" w:rsidP="00FD4A94">
      <w:pPr>
        <w:pStyle w:val="EndNoteBibliography"/>
        <w:spacing w:after="0"/>
      </w:pPr>
      <w:r w:rsidRPr="00FD4A94">
        <w:t>10.</w:t>
      </w:r>
      <w:r w:rsidRPr="00FD4A94">
        <w:tab/>
        <w:t>Wolf PA, Abbott RD and Kannel WB. Atrial fibrillation as an independent risk factor for stroke: the Framingham Study. Stroke. 1991;22:983-8.</w:t>
      </w:r>
    </w:p>
    <w:p w14:paraId="7AC226E2" w14:textId="77777777" w:rsidR="00FD4A94" w:rsidRPr="00FD4A94" w:rsidRDefault="00FD4A94" w:rsidP="00FD4A94">
      <w:pPr>
        <w:pStyle w:val="EndNoteBibliography"/>
        <w:spacing w:after="0"/>
      </w:pPr>
      <w:r w:rsidRPr="00FD4A94">
        <w:t>11.</w:t>
      </w:r>
      <w:r w:rsidRPr="00FD4A94">
        <w:tab/>
        <w:t>Hart RG, Pearce LA and Aguilar MI. Meta-analysis: antithrombotic therapy to prevent stroke in patients who have nonvalvular atrial fibrillation. Ann Intern Med. 2007;146:857-67.</w:t>
      </w:r>
    </w:p>
    <w:p w14:paraId="3CA426BD" w14:textId="77777777" w:rsidR="00FD4A94" w:rsidRPr="00FD4A94" w:rsidRDefault="00FD4A94" w:rsidP="00FD4A94">
      <w:pPr>
        <w:pStyle w:val="EndNoteBibliography"/>
        <w:spacing w:after="0"/>
      </w:pPr>
      <w:r w:rsidRPr="00FD4A94">
        <w:lastRenderedPageBreak/>
        <w:t>12.</w:t>
      </w:r>
      <w:r w:rsidRPr="00FD4A94">
        <w:tab/>
        <w:t>Kirchhof P, Benussi S, Kotecha D, Ahlsson A, Atar D, Casadei B, Castella M, Diener HC, Heidbuchel H, Hendriks J, Hindricks G, Manolis AS, Oldgren J, Popescu BA, Schotten U, Van Putte B, Vardas P and Group ESCSD. 2016 ESC Guidelines for the management of atrial fibrillation developed in collaboration with EACTS. Eur Heart J. 2016;37:2893-2962.</w:t>
      </w:r>
    </w:p>
    <w:p w14:paraId="24EE8E15" w14:textId="77777777" w:rsidR="00FD4A94" w:rsidRPr="00FD4A94" w:rsidRDefault="00FD4A94" w:rsidP="00FD4A94">
      <w:pPr>
        <w:pStyle w:val="EndNoteBibliography"/>
        <w:spacing w:after="0"/>
      </w:pPr>
      <w:r w:rsidRPr="00FD4A94">
        <w:t>13.</w:t>
      </w:r>
      <w:r w:rsidRPr="00FD4A94">
        <w:tab/>
        <w:t>Brieger D, Amerena J, Attia J, Bajorek B, Chan KH, Connell C, Freedman B, Ferguson C, Hall T, Haqqani H, Hendriks J, Hespe C, Hung J, Kalman JM, Sanders P, Worthington J, Yan TD and Zwar N. National Heart Foundation of Australia and the Cardiac Society of Australia and New Zealand: Australian Clinical Guidelines for the Diagnosis and Management of Atrial Fibrillation 2018. Heart Lung Circ. 2018;27:1209-1266.</w:t>
      </w:r>
    </w:p>
    <w:p w14:paraId="1AEB029D" w14:textId="77777777" w:rsidR="00FD4A94" w:rsidRPr="00FD4A94" w:rsidRDefault="00FD4A94" w:rsidP="00FD4A94">
      <w:pPr>
        <w:pStyle w:val="EndNoteBibliography"/>
        <w:spacing w:after="0"/>
      </w:pPr>
      <w:r w:rsidRPr="00FD4A94">
        <w:t>14.</w:t>
      </w:r>
      <w:r w:rsidRPr="00FD4A94">
        <w:tab/>
        <w:t>Ogilvie IM, Newton N, Welner SA, Cowell W and Lip GY. Underuse of oral anticoagulants in atrial fibrillation: a systematic review. Am J Med. 2010;123:638-645 e4.</w:t>
      </w:r>
    </w:p>
    <w:p w14:paraId="2470830F" w14:textId="77777777" w:rsidR="00FD4A94" w:rsidRPr="00FD4A94" w:rsidRDefault="00FD4A94" w:rsidP="00FD4A94">
      <w:pPr>
        <w:pStyle w:val="EndNoteBibliography"/>
        <w:spacing w:after="0"/>
      </w:pPr>
      <w:r w:rsidRPr="00FD4A94">
        <w:t>15.</w:t>
      </w:r>
      <w:r w:rsidRPr="00FD4A94">
        <w:tab/>
        <w:t>Freedman B, Camm J, Calkins H, Healey JS, Rosenqvist M, Wang J, Albert CM, Anderson CS, Antoniou S, Benjamin EJ, Boriani G, Brachmann J, Brandes A, Chao TF, Conen D, Engdahl J, Fauchier L, Fitzmaurice DA, Friberg L, Gersh BJ, Gladstone DJ, Glotzer TV, Gwynne K, Hankey GJ, Harbison J, Hillis GS, Hills MT, Kamel H, Kirchhof P, Kowey PR, Krieger D, Lee VWY, Levin LA, Lip GYH, Lobban T, Lowres N, Mairesse GH, Martinez C, Neubeck L, Orchard J, Piccini JP, Poppe K, Potpara TS, Puererfellner H, Rienstra M, Sandhu RK, Schnabel RB, Siu CW, Steinhubl S, Svendsen JH, Svennberg E, Themistoclakis S, Tieleman RG, Turakhia MP, Tveit A, Uittenbogaart SB, Van Gelder IC, Verma A, Wachter R, Yan BP and Collaborators AF-S. Screening for Atrial Fibrillation: A Report of the AF-SCREEN International Collaboration. Circulation. 2017;135:1851-1867.</w:t>
      </w:r>
    </w:p>
    <w:p w14:paraId="756A33D2" w14:textId="77777777" w:rsidR="00FD4A94" w:rsidRPr="00FD4A94" w:rsidRDefault="00FD4A94" w:rsidP="00FD4A94">
      <w:pPr>
        <w:pStyle w:val="EndNoteBibliography"/>
        <w:spacing w:after="0"/>
      </w:pPr>
      <w:r w:rsidRPr="00FD4A94">
        <w:t>16.</w:t>
      </w:r>
      <w:r w:rsidRPr="00FD4A94">
        <w:tab/>
        <w:t>Orchard J, Lowres N, Neubeck L and Freedman B. Atrial fibrillation: is there enough evidence to recommend opportunistic or systematic screening? Int J Epidemiol. 2018;47:1372-1378.</w:t>
      </w:r>
    </w:p>
    <w:p w14:paraId="35B67DD6" w14:textId="77777777" w:rsidR="00FD4A94" w:rsidRPr="00FD4A94" w:rsidRDefault="00FD4A94" w:rsidP="00FD4A94">
      <w:pPr>
        <w:pStyle w:val="EndNoteBibliography"/>
        <w:spacing w:after="0"/>
      </w:pPr>
      <w:r w:rsidRPr="00FD4A94">
        <w:t>17.</w:t>
      </w:r>
      <w:r w:rsidRPr="00FD4A94">
        <w:tab/>
        <w:t>The Economist Intelligence Unit. Preventing stroke: Uneven progress. A global policy reseaech programme. The Economist. 2017:1-28.</w:t>
      </w:r>
    </w:p>
    <w:p w14:paraId="51EF2698" w14:textId="77777777" w:rsidR="00FD4A94" w:rsidRPr="00FD4A94" w:rsidRDefault="00FD4A94" w:rsidP="00FD4A94">
      <w:pPr>
        <w:pStyle w:val="EndNoteBibliography"/>
        <w:spacing w:after="0"/>
      </w:pPr>
      <w:r w:rsidRPr="00FD4A94">
        <w:t>18.</w:t>
      </w:r>
      <w:r w:rsidRPr="00FD4A94">
        <w:tab/>
        <w:t>Britt H, Miller GC, Henderson J, Bayram C, Harrison C, Valenti L, Pan Y, Charles J, Pollack AJ, Wong C and Gordon J. General Practice Activity in Australia 2015-16: BEACH: Bettering the Evaluation and Care of Health. Sydney: Sydney University Press; 2016.</w:t>
      </w:r>
    </w:p>
    <w:p w14:paraId="410E6C46" w14:textId="77777777" w:rsidR="00FD4A94" w:rsidRPr="00FD4A94" w:rsidRDefault="00FD4A94" w:rsidP="00FD4A94">
      <w:pPr>
        <w:pStyle w:val="EndNoteBibliography"/>
        <w:spacing w:after="0"/>
      </w:pPr>
      <w:r w:rsidRPr="00FD4A94">
        <w:t>19.</w:t>
      </w:r>
      <w:r w:rsidRPr="00FD4A94">
        <w:tab/>
        <w:t>Eckman MH, Lip GY, Wise RE, Speer B, Sullivan M, Walker N, Kissela B, Flaherty ML, Kleindorfer D, Baker P, Ireton R, Hoskins D, Harnett BM, Aguilar C, Leonard AC, Arduser L, Steen D, Costea A and Kues J. Impact of an Atrial Fibrillation Decision Support Tool on thromboprophylaxis for atrial fibrillation. Am Heart J. 2016;176:17-27.</w:t>
      </w:r>
    </w:p>
    <w:p w14:paraId="072B3405" w14:textId="77777777" w:rsidR="00FD4A94" w:rsidRPr="00FD4A94" w:rsidRDefault="00FD4A94" w:rsidP="00FD4A94">
      <w:pPr>
        <w:pStyle w:val="EndNoteBibliography"/>
        <w:spacing w:after="0"/>
      </w:pPr>
      <w:r w:rsidRPr="00FD4A94">
        <w:t>20.</w:t>
      </w:r>
      <w:r w:rsidRPr="00FD4A94">
        <w:tab/>
        <w:t>Jackson SL, Peterson GM and Vial JH. A community-based educational intervention to improve antithrombotic drug use in atrial fibrillation. Ann Pharmacother. 2004;38:1794-9.</w:t>
      </w:r>
    </w:p>
    <w:p w14:paraId="695B898E" w14:textId="77777777" w:rsidR="00FD4A94" w:rsidRPr="00FD4A94" w:rsidRDefault="00FD4A94" w:rsidP="00FD4A94">
      <w:pPr>
        <w:pStyle w:val="EndNoteBibliography"/>
        <w:spacing w:after="0"/>
      </w:pPr>
      <w:r w:rsidRPr="00FD4A94">
        <w:t>21.</w:t>
      </w:r>
      <w:r w:rsidRPr="00FD4A94">
        <w:tab/>
        <w:t>Das M, Panter L, Wynn GJ, Taylor RM, Connor N, Mills JD, Kirchhof P and Gupta D. Primary Care Atrial Fibrillation Service: outcomes from consultant-led anticoagulation assessment clinics in the primary care setting in the UK. BMJ Open. 2015;5:e009267.</w:t>
      </w:r>
    </w:p>
    <w:p w14:paraId="05C0FF8D" w14:textId="77777777" w:rsidR="00FD4A94" w:rsidRPr="00FD4A94" w:rsidRDefault="00FD4A94" w:rsidP="00FD4A94">
      <w:pPr>
        <w:pStyle w:val="EndNoteBibliography"/>
        <w:spacing w:after="0"/>
      </w:pPr>
      <w:r w:rsidRPr="00FD4A94">
        <w:t>22.</w:t>
      </w:r>
      <w:r w:rsidRPr="00FD4A94">
        <w:tab/>
        <w:t>McAlister FA, Man-Son-Hing M, Straus SE, Ghali WA, Anderson D, Majumdar SR, Gibson P, Cox JL, Fradette M and Decision Aid in Atrial Fibrillation I. Impact of a patient decision aid on care among patients with nonvalvular atrial fibrillation: a cluster randomized trial. CMAJ. 2005;173:496-501.</w:t>
      </w:r>
    </w:p>
    <w:p w14:paraId="532FFFB6" w14:textId="77777777" w:rsidR="00FD4A94" w:rsidRPr="00FD4A94" w:rsidRDefault="00FD4A94" w:rsidP="00FD4A94">
      <w:pPr>
        <w:pStyle w:val="EndNoteBibliography"/>
        <w:spacing w:after="0"/>
      </w:pPr>
      <w:r w:rsidRPr="00FD4A94">
        <w:t>23.</w:t>
      </w:r>
      <w:r w:rsidRPr="00FD4A94">
        <w:tab/>
        <w:t>Orchard J, Freedman SB, Lowres N, Peiris D and Neubeck L. iPhone ECG screening by practice nurses and receptionists for atrial fibrillation in general practice: the GP-SEARCH qualitative pilot study. Aust Fam Physician. 2014;43:315-9.</w:t>
      </w:r>
    </w:p>
    <w:p w14:paraId="4230BCD6" w14:textId="77777777" w:rsidR="00FD4A94" w:rsidRPr="00FD4A94" w:rsidRDefault="00FD4A94" w:rsidP="00FD4A94">
      <w:pPr>
        <w:pStyle w:val="EndNoteBibliography"/>
        <w:spacing w:after="0"/>
      </w:pPr>
      <w:r w:rsidRPr="00FD4A94">
        <w:t>24.</w:t>
      </w:r>
      <w:r w:rsidRPr="00FD4A94">
        <w:tab/>
        <w:t>Orchard J, Lowres N, Freedman SB, Ladak L, Lee W, Zwar N, Peiris D, Kamaladasa Y, Li J and Neubeck L. Screening for atrial fibrillation during influenza vaccinations by primary care nurses using a smartphone electrocardiograph (iECG): A feasibility study. Eur J Prev Cardiol. 2016;23:13-20.</w:t>
      </w:r>
    </w:p>
    <w:p w14:paraId="39E8448A" w14:textId="77777777" w:rsidR="00FD4A94" w:rsidRPr="00FD4A94" w:rsidRDefault="00FD4A94" w:rsidP="00FD4A94">
      <w:pPr>
        <w:pStyle w:val="EndNoteBibliography"/>
        <w:spacing w:after="0"/>
      </w:pPr>
      <w:r w:rsidRPr="00FD4A94">
        <w:t>25.</w:t>
      </w:r>
      <w:r w:rsidRPr="00FD4A94">
        <w:tab/>
        <w:t>Lau JK, Lowres N, Neubeck L, Brieger DB, Sy RW, Galloway CD, Albert DE and Freedman SB. iPhone ECG application for community screening to detect silent atrial fibrillation: a novel technology to prevent stroke. Int J Cardiol. 2013;165:193-4.</w:t>
      </w:r>
    </w:p>
    <w:p w14:paraId="1B44601D" w14:textId="77777777" w:rsidR="00FD4A94" w:rsidRPr="00FD4A94" w:rsidRDefault="00FD4A94" w:rsidP="00FD4A94">
      <w:pPr>
        <w:pStyle w:val="EndNoteBibliography"/>
        <w:spacing w:after="0"/>
      </w:pPr>
      <w:r w:rsidRPr="00FD4A94">
        <w:lastRenderedPageBreak/>
        <w:t>26.</w:t>
      </w:r>
      <w:r w:rsidRPr="00FD4A94">
        <w:tab/>
        <w:t>Peiris D, Usherwood T, Panaretto K, Harris M, Hunt J, Patel B, Zwar N, Redfern J, Macmahon S, Colagiuri S, Hayman N and Patel A. The Treatment of cardiovascular Risk in Primary care using Electronic Decision supOrt (TORPEDO) study-intervention development and protocol for a cluster randomised, controlled trial of an electronic decision support and quality improvement intervention in Australian primary healthcare. BMJ Open. 2012;2:e002177.</w:t>
      </w:r>
    </w:p>
    <w:p w14:paraId="76070C6D" w14:textId="77777777" w:rsidR="00FD4A94" w:rsidRPr="00FD4A94" w:rsidRDefault="00FD4A94" w:rsidP="00FD4A94">
      <w:pPr>
        <w:pStyle w:val="EndNoteBibliography"/>
        <w:spacing w:after="0"/>
      </w:pPr>
      <w:r w:rsidRPr="00FD4A94">
        <w:t>27.</w:t>
      </w:r>
      <w:r w:rsidRPr="00FD4A94">
        <w:tab/>
        <w:t>Peiris DP, Joshi R, Webster RJ, Groenestein P, Usherwood TP, Heeley E, Turnbull FM, Lipman A and Patel AA. An Electronic Clinical Decision Support Tool to Assist Primary Care Providers in Cardiovascular Disease Risk Management: Development and Mixed Methods Evaluation. J Med Internet Res. 2009;11:e51.</w:t>
      </w:r>
    </w:p>
    <w:p w14:paraId="1C47C174" w14:textId="77777777" w:rsidR="00FD4A94" w:rsidRPr="00FD4A94" w:rsidRDefault="00FD4A94" w:rsidP="00FD4A94">
      <w:pPr>
        <w:pStyle w:val="EndNoteBibliography"/>
        <w:spacing w:after="0"/>
      </w:pPr>
      <w:r w:rsidRPr="00FD4A94">
        <w:t>28.</w:t>
      </w:r>
      <w:r w:rsidRPr="00FD4A94">
        <w:tab/>
        <w:t>Tran K, Leblanc K, Valentinis A, Kavanagh D, Zahr N and Ivers NM. Evaluating the Usability and Perceived Impact of an Electronic Medical Record Toolkit for Atrial Fibrillation Management in Primary Care: A Mixed-Methods Study Incorporating Human Factors Design. JMIR Hum Factors. 2016;3:e7.</w:t>
      </w:r>
    </w:p>
    <w:p w14:paraId="5D89C4A7" w14:textId="77777777" w:rsidR="00FD4A94" w:rsidRPr="00FD4A94" w:rsidRDefault="00FD4A94" w:rsidP="00FD4A94">
      <w:pPr>
        <w:pStyle w:val="EndNoteBibliography"/>
        <w:spacing w:after="0"/>
      </w:pPr>
      <w:r w:rsidRPr="00FD4A94">
        <w:t>29.</w:t>
      </w:r>
      <w:r w:rsidRPr="00FD4A94">
        <w:tab/>
        <w:t>Alamneh EA, Chalmers L and Bereznicki LR. The Tasmanian atrial fibrillation study: Transition to direct oral anticoagulants 2011-2015. Cardiovasc Ther. 2017;35.</w:t>
      </w:r>
    </w:p>
    <w:p w14:paraId="18D9FBF8" w14:textId="77777777" w:rsidR="00FD4A94" w:rsidRPr="00FD4A94" w:rsidRDefault="00FD4A94" w:rsidP="00FD4A94">
      <w:pPr>
        <w:pStyle w:val="EndNoteBibliography"/>
        <w:spacing w:after="0"/>
      </w:pPr>
      <w:r w:rsidRPr="00FD4A94">
        <w:t>30.</w:t>
      </w:r>
      <w:r w:rsidRPr="00FD4A94">
        <w:tab/>
        <w:t>Lowres N, Neubeck L, Salkeld G, Krass I, McLachlan AJ, Redfern J, Bennett AA, Briffa T, Bauman A, Martinez C, Wallenhorst C, Lau JK, Brieger DB, Sy RW and Freedman SB. Feasibility and cost-effectiveness of stroke prevention through community screening for atrial fibrillation using iPhone ECG in pharmacies. The SEARCH-AF study. Thromb Haemost. 2014;111:1167-76.</w:t>
      </w:r>
    </w:p>
    <w:p w14:paraId="6F719767" w14:textId="77777777" w:rsidR="00FD4A94" w:rsidRPr="00FD4A94" w:rsidRDefault="00FD4A94" w:rsidP="00FD4A94">
      <w:pPr>
        <w:pStyle w:val="EndNoteBibliography"/>
        <w:spacing w:after="0"/>
      </w:pPr>
      <w:r w:rsidRPr="00FD4A94">
        <w:t>31.</w:t>
      </w:r>
      <w:r w:rsidRPr="00FD4A94">
        <w:tab/>
        <w:t>Gadsbøll K, Staerk L, Fosbøl EL, Sindet-Pedersen C, Gundlund A, Lip GYH, Gislason GH and Olesen JB. Increased use of oral anticoagulants in patients with atrial fibrillation: temporal trends from 2005 to 2015 in Denmark. Eur Heart J. 2017;38:899-906.</w:t>
      </w:r>
    </w:p>
    <w:p w14:paraId="3210ADEC" w14:textId="77777777" w:rsidR="00FD4A94" w:rsidRPr="00FD4A94" w:rsidRDefault="00FD4A94" w:rsidP="00FD4A94">
      <w:pPr>
        <w:pStyle w:val="EndNoteBibliography"/>
        <w:spacing w:after="0"/>
      </w:pPr>
      <w:r w:rsidRPr="00FD4A94">
        <w:t>32.</w:t>
      </w:r>
      <w:r w:rsidRPr="00FD4A94">
        <w:tab/>
        <w:t>Rodríguez-Bernal CL, Hurtado I, García-Sempere A, Peiró S and Sanfélix-Gimeno G. Oral Anticoagulants Initiation in Patients with Atrial Fibrillation: Real-World Data from a Population-Based Cohort. Front Pharmacol. 2017;8:63.</w:t>
      </w:r>
    </w:p>
    <w:p w14:paraId="47F704B9" w14:textId="77777777" w:rsidR="00FD4A94" w:rsidRPr="00FD4A94" w:rsidRDefault="00FD4A94" w:rsidP="00FD4A94">
      <w:pPr>
        <w:pStyle w:val="EndNoteBibliography"/>
        <w:spacing w:after="0"/>
      </w:pPr>
      <w:r w:rsidRPr="00FD4A94">
        <w:t>33.</w:t>
      </w:r>
      <w:r w:rsidRPr="00FD4A94">
        <w:tab/>
        <w:t>Cowan JC, Wu J, Hall M, Orlowski A, West RM and Gale CP. A 10 year study of hospitalized atrial fibrillation-related stroke in England and its association with uptake of oral anticoagulation. Eur Heart J. 2018;39:2975-2983.</w:t>
      </w:r>
    </w:p>
    <w:p w14:paraId="6D9F076E" w14:textId="77777777" w:rsidR="00FD4A94" w:rsidRPr="00FD4A94" w:rsidRDefault="00FD4A94" w:rsidP="00FD4A94">
      <w:pPr>
        <w:pStyle w:val="EndNoteBibliography"/>
        <w:spacing w:after="0"/>
      </w:pPr>
      <w:r w:rsidRPr="00FD4A94">
        <w:t>34.</w:t>
      </w:r>
      <w:r w:rsidRPr="00FD4A94">
        <w:tab/>
        <w:t>Freedman B. Major progress in anticoagulant uptake for atrial fibrillation at last: does it translate into stroke prevention? Eur Heart J. 2018. 10.1093/eurheartj/ehy487.</w:t>
      </w:r>
    </w:p>
    <w:p w14:paraId="361C285F" w14:textId="77777777" w:rsidR="00FD4A94" w:rsidRPr="00FD4A94" w:rsidRDefault="00FD4A94" w:rsidP="00FD4A94">
      <w:pPr>
        <w:pStyle w:val="EndNoteBibliography"/>
        <w:spacing w:after="0"/>
      </w:pPr>
      <w:r w:rsidRPr="00FD4A94">
        <w:t>35.</w:t>
      </w:r>
      <w:r w:rsidRPr="00FD4A94">
        <w:tab/>
        <w:t>Shaw EK, Howard J, West DR, Crabtree BF, Nease DE, Tutt B and Nutting PA. The Role of the Champion in Primary Care Change Efforts. J Am Board Fam Med. 2012;25:676-685.</w:t>
      </w:r>
    </w:p>
    <w:p w14:paraId="14DECB22" w14:textId="77777777" w:rsidR="00FD4A94" w:rsidRPr="00FD4A94" w:rsidRDefault="00FD4A94" w:rsidP="00FD4A94">
      <w:pPr>
        <w:pStyle w:val="EndNoteBibliography"/>
        <w:spacing w:after="0"/>
      </w:pPr>
      <w:r w:rsidRPr="00FD4A94">
        <w:t>36.</w:t>
      </w:r>
      <w:r w:rsidRPr="00FD4A94">
        <w:tab/>
        <w:t>Jamtvedt G, Young JM, Kristoffersen DT, Thomson O'Brien MA and Oxman AD. Audit and feedback: effects on professional practice and health care outcomes. Cochrane Database Syst Rev. 2003:Cd000259.</w:t>
      </w:r>
    </w:p>
    <w:p w14:paraId="16904733" w14:textId="77777777" w:rsidR="00FD4A94" w:rsidRPr="00FD4A94" w:rsidRDefault="00FD4A94" w:rsidP="00FD4A94">
      <w:pPr>
        <w:pStyle w:val="EndNoteBibliography"/>
      </w:pPr>
      <w:r w:rsidRPr="00FD4A94">
        <w:t>37.</w:t>
      </w:r>
      <w:r w:rsidRPr="00FD4A94">
        <w:tab/>
        <w:t>Lee TM, Ivers NM, Bhatia S, Butt DA, Dorian P, Jaakkimainen L, Leblanc K, Legge D, Morra D, Valentinis A, Wing L, Young J and Tu K. Improving stroke prevention therapy for patients with atrial fibrillation in primary care: protocol for a pragmatic, cluster-randomized trial. Implementation Science. 2016;11:159.</w:t>
      </w:r>
    </w:p>
    <w:p w14:paraId="05943329" w14:textId="53198F03" w:rsidR="001954A8" w:rsidRPr="008079C4" w:rsidRDefault="001954A8" w:rsidP="00A70077">
      <w:pPr>
        <w:spacing w:line="360" w:lineRule="auto"/>
        <w:rPr>
          <w:rFonts w:ascii="Arial" w:hAnsi="Arial" w:cs="Arial"/>
        </w:rPr>
      </w:pPr>
      <w:r w:rsidRPr="008079C4">
        <w:rPr>
          <w:rFonts w:ascii="Arial" w:hAnsi="Arial" w:cs="Arial"/>
        </w:rPr>
        <w:fldChar w:fldCharType="end"/>
      </w:r>
    </w:p>
    <w:p w14:paraId="217B6C43" w14:textId="0059BDEC" w:rsidR="006843ED" w:rsidRDefault="00B70E62" w:rsidP="00A70077">
      <w:pPr>
        <w:pStyle w:val="Heading2"/>
        <w:spacing w:line="360" w:lineRule="auto"/>
      </w:pPr>
      <w:r>
        <w:t>Figure legends</w:t>
      </w:r>
    </w:p>
    <w:p w14:paraId="0225128C" w14:textId="0C755315" w:rsidR="00FB697A" w:rsidRPr="00F405FD" w:rsidRDefault="00FB697A" w:rsidP="00A70077">
      <w:pPr>
        <w:spacing w:line="360" w:lineRule="auto"/>
        <w:rPr>
          <w:rFonts w:ascii="Arial" w:hAnsi="Arial" w:cs="Arial"/>
        </w:rPr>
      </w:pPr>
      <w:r w:rsidRPr="002C548E">
        <w:rPr>
          <w:rFonts w:ascii="Arial" w:hAnsi="Arial" w:cs="Arial"/>
          <w:b/>
        </w:rPr>
        <w:t>Figure 1 –</w:t>
      </w:r>
      <w:r w:rsidR="0010027E">
        <w:rPr>
          <w:rFonts w:ascii="Arial" w:hAnsi="Arial" w:cs="Arial"/>
          <w:b/>
        </w:rPr>
        <w:t xml:space="preserve"> </w:t>
      </w:r>
      <w:r w:rsidR="0010027E" w:rsidRPr="0010027E">
        <w:rPr>
          <w:rFonts w:ascii="Arial" w:hAnsi="Arial" w:cs="Arial"/>
          <w:b/>
        </w:rPr>
        <w:t>e</w:t>
      </w:r>
      <w:r w:rsidR="0010027E">
        <w:rPr>
          <w:rFonts w:ascii="Arial" w:hAnsi="Arial" w:cs="Arial"/>
          <w:b/>
        </w:rPr>
        <w:t>H</w:t>
      </w:r>
      <w:r w:rsidR="0010027E" w:rsidRPr="0010027E">
        <w:rPr>
          <w:rFonts w:ascii="Arial" w:hAnsi="Arial" w:cs="Arial"/>
          <w:b/>
        </w:rPr>
        <w:t>ealth tools to assist atrial fibrillation screening</w:t>
      </w:r>
      <w:r w:rsidR="00F405FD">
        <w:rPr>
          <w:rFonts w:ascii="Arial" w:hAnsi="Arial" w:cs="Arial"/>
          <w:b/>
        </w:rPr>
        <w:t xml:space="preserve">. </w:t>
      </w:r>
      <w:r w:rsidR="00F405FD">
        <w:rPr>
          <w:rFonts w:ascii="Arial" w:hAnsi="Arial" w:cs="Arial"/>
        </w:rPr>
        <w:t>ECG, electrocardiogram; AF, atrial fibrillation.</w:t>
      </w:r>
      <w:bookmarkStart w:id="6" w:name="_GoBack"/>
      <w:bookmarkEnd w:id="6"/>
    </w:p>
    <w:p w14:paraId="0A50B02F" w14:textId="2F60A00F" w:rsidR="008E1473" w:rsidRPr="002C548E" w:rsidRDefault="00FB697A" w:rsidP="00A70077">
      <w:pPr>
        <w:spacing w:line="360" w:lineRule="auto"/>
        <w:rPr>
          <w:rFonts w:ascii="Arial" w:hAnsi="Arial" w:cs="Arial"/>
          <w:b/>
        </w:rPr>
      </w:pPr>
      <w:r w:rsidRPr="002C548E">
        <w:rPr>
          <w:rFonts w:ascii="Arial" w:hAnsi="Arial" w:cs="Arial"/>
          <w:b/>
        </w:rPr>
        <w:lastRenderedPageBreak/>
        <w:t xml:space="preserve">Figure </w:t>
      </w:r>
      <w:r w:rsidR="00184DD7">
        <w:rPr>
          <w:rFonts w:ascii="Arial" w:hAnsi="Arial" w:cs="Arial"/>
          <w:b/>
        </w:rPr>
        <w:t>2</w:t>
      </w:r>
      <w:r w:rsidR="00184DD7" w:rsidRPr="002C548E">
        <w:rPr>
          <w:rFonts w:ascii="Arial" w:hAnsi="Arial" w:cs="Arial"/>
          <w:b/>
        </w:rPr>
        <w:t xml:space="preserve"> </w:t>
      </w:r>
      <w:r w:rsidRPr="002C548E">
        <w:rPr>
          <w:rFonts w:ascii="Arial" w:hAnsi="Arial" w:cs="Arial"/>
          <w:b/>
        </w:rPr>
        <w:t>– study flowchart.</w:t>
      </w:r>
      <w:r w:rsidR="002C548E" w:rsidRPr="002C548E">
        <w:rPr>
          <w:rFonts w:ascii="Arial" w:hAnsi="Arial" w:cs="Arial"/>
          <w:b/>
        </w:rPr>
        <w:t xml:space="preserve"> </w:t>
      </w:r>
      <w:r w:rsidRPr="00FB697A">
        <w:rPr>
          <w:rFonts w:ascii="Arial" w:hAnsi="Arial" w:cs="Arial"/>
        </w:rPr>
        <w:t>AF</w:t>
      </w:r>
      <w:r w:rsidR="00A924E2">
        <w:rPr>
          <w:rFonts w:ascii="Arial" w:hAnsi="Arial" w:cs="Arial"/>
        </w:rPr>
        <w:t>,</w:t>
      </w:r>
      <w:r w:rsidRPr="00FB697A">
        <w:rPr>
          <w:rFonts w:ascii="Arial" w:hAnsi="Arial" w:cs="Arial"/>
        </w:rPr>
        <w:t xml:space="preserve"> atrial fibrillation</w:t>
      </w:r>
      <w:r w:rsidR="00A924E2">
        <w:rPr>
          <w:rFonts w:ascii="Arial" w:hAnsi="Arial" w:cs="Arial"/>
        </w:rPr>
        <w:t>;</w:t>
      </w:r>
      <w:r w:rsidRPr="00FB697A">
        <w:rPr>
          <w:rFonts w:ascii="Arial" w:hAnsi="Arial" w:cs="Arial"/>
        </w:rPr>
        <w:t xml:space="preserve"> OAC</w:t>
      </w:r>
      <w:r w:rsidR="00A924E2">
        <w:rPr>
          <w:rFonts w:ascii="Arial" w:hAnsi="Arial" w:cs="Arial"/>
        </w:rPr>
        <w:t>,</w:t>
      </w:r>
      <w:r w:rsidRPr="00FB697A">
        <w:rPr>
          <w:rFonts w:ascii="Arial" w:hAnsi="Arial" w:cs="Arial"/>
        </w:rPr>
        <w:t xml:space="preserve"> oral anticoagulant</w:t>
      </w:r>
      <w:r w:rsidR="00A924E2">
        <w:rPr>
          <w:rFonts w:ascii="Arial" w:hAnsi="Arial" w:cs="Arial"/>
        </w:rPr>
        <w:t>;</w:t>
      </w:r>
      <w:r w:rsidRPr="00FB697A">
        <w:rPr>
          <w:rFonts w:ascii="Arial" w:hAnsi="Arial" w:cs="Arial"/>
        </w:rPr>
        <w:t xml:space="preserve"> </w:t>
      </w:r>
      <w:proofErr w:type="spellStart"/>
      <w:r w:rsidRPr="00FB697A">
        <w:rPr>
          <w:rFonts w:ascii="Arial" w:hAnsi="Arial" w:cs="Arial"/>
        </w:rPr>
        <w:t>iECG</w:t>
      </w:r>
      <w:proofErr w:type="spellEnd"/>
      <w:r w:rsidR="00A924E2">
        <w:rPr>
          <w:rFonts w:ascii="Arial" w:hAnsi="Arial" w:cs="Arial"/>
        </w:rPr>
        <w:t xml:space="preserve">, </w:t>
      </w:r>
      <w:r w:rsidRPr="00FB697A">
        <w:rPr>
          <w:rFonts w:ascii="Arial" w:hAnsi="Arial" w:cs="Arial"/>
        </w:rPr>
        <w:t>smartphone lead I electrocardiogram</w:t>
      </w:r>
      <w:r w:rsidR="00A924E2">
        <w:rPr>
          <w:rFonts w:ascii="Arial" w:hAnsi="Arial" w:cs="Arial"/>
        </w:rPr>
        <w:t>;</w:t>
      </w:r>
      <w:r>
        <w:rPr>
          <w:rFonts w:ascii="Arial" w:hAnsi="Arial" w:cs="Arial"/>
        </w:rPr>
        <w:t xml:space="preserve"> </w:t>
      </w:r>
      <w:r w:rsidRPr="00FB697A">
        <w:rPr>
          <w:rFonts w:ascii="Arial" w:hAnsi="Arial" w:cs="Arial"/>
        </w:rPr>
        <w:t>*OAC recommendations as per European Society of Cardiology (ESC) 2016 guidelines</w:t>
      </w:r>
      <w:r>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Pr>
          <w:rFonts w:ascii="Arial" w:hAnsi="Arial" w:cs="Arial"/>
        </w:rPr>
      </w:r>
      <w:r>
        <w:rPr>
          <w:rFonts w:ascii="Arial" w:hAnsi="Arial" w:cs="Arial"/>
        </w:rPr>
        <w:fldChar w:fldCharType="separate"/>
      </w:r>
      <w:r w:rsidR="00AC2B57" w:rsidRPr="00AC2B57">
        <w:rPr>
          <w:rFonts w:ascii="Arial" w:hAnsi="Arial" w:cs="Arial"/>
          <w:noProof/>
          <w:vertAlign w:val="superscript"/>
        </w:rPr>
        <w:t>12</w:t>
      </w:r>
      <w:r>
        <w:rPr>
          <w:rFonts w:ascii="Arial" w:hAnsi="Arial" w:cs="Arial"/>
        </w:rPr>
        <w:fldChar w:fldCharType="end"/>
      </w:r>
    </w:p>
    <w:p w14:paraId="6AFC4ECA" w14:textId="618CD2ED" w:rsidR="00FB697A" w:rsidRDefault="008E1473" w:rsidP="00A70077">
      <w:pPr>
        <w:spacing w:line="360" w:lineRule="auto"/>
        <w:rPr>
          <w:rFonts w:ascii="Arial" w:hAnsi="Arial" w:cs="Arial"/>
        </w:rPr>
      </w:pPr>
      <w:r w:rsidRPr="002C548E">
        <w:rPr>
          <w:rFonts w:ascii="Arial" w:hAnsi="Arial" w:cs="Arial"/>
          <w:b/>
        </w:rPr>
        <w:t>Table 1 - OAC treatment of AF detected before the study vs during the study.</w:t>
      </w:r>
      <w:r w:rsidRPr="008E1473">
        <w:rPr>
          <w:rFonts w:ascii="Arial" w:hAnsi="Arial" w:cs="Arial"/>
        </w:rPr>
        <w:t xml:space="preserve"> </w:t>
      </w:r>
    </w:p>
    <w:p w14:paraId="175CA85A" w14:textId="77777777" w:rsidR="00A924E2" w:rsidRDefault="00A924E2" w:rsidP="00A70077">
      <w:pPr>
        <w:spacing w:line="360" w:lineRule="auto"/>
        <w:rPr>
          <w:rFonts w:asciiTheme="majorHAnsi" w:eastAsiaTheme="majorEastAsia" w:hAnsiTheme="majorHAnsi" w:cstheme="majorBidi"/>
          <w:color w:val="365F91" w:themeColor="accent1" w:themeShade="BF"/>
          <w:sz w:val="26"/>
          <w:szCs w:val="26"/>
        </w:rPr>
      </w:pPr>
      <w:r>
        <w:br w:type="page"/>
      </w:r>
    </w:p>
    <w:p w14:paraId="74EBE005" w14:textId="77777777" w:rsidR="00F22B00" w:rsidRPr="00F22B00" w:rsidRDefault="00F22B00">
      <w:pPr>
        <w:rPr>
          <w:b/>
        </w:rPr>
      </w:pPr>
      <w:r w:rsidRPr="00F22B00">
        <w:rPr>
          <w:b/>
        </w:rPr>
        <w:lastRenderedPageBreak/>
        <w:t>Figure 1</w:t>
      </w:r>
    </w:p>
    <w:p w14:paraId="1EC999D5" w14:textId="10C0F091" w:rsidR="00F22B00" w:rsidRDefault="00F22B00">
      <w:pPr>
        <w:rPr>
          <w:rFonts w:asciiTheme="majorHAnsi" w:eastAsiaTheme="majorEastAsia" w:hAnsiTheme="majorHAnsi" w:cstheme="majorBidi"/>
          <w:color w:val="365F91" w:themeColor="accent1" w:themeShade="BF"/>
          <w:sz w:val="26"/>
          <w:szCs w:val="26"/>
        </w:rPr>
      </w:pPr>
      <w:r>
        <w:rPr>
          <w:noProof/>
        </w:rPr>
        <w:drawing>
          <wp:inline distT="0" distB="0" distL="0" distR="0" wp14:anchorId="0FAC7B27" wp14:editId="4F60F973">
            <wp:extent cx="5943600" cy="14643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revised.jpg"/>
                    <pic:cNvPicPr/>
                  </pic:nvPicPr>
                  <pic:blipFill>
                    <a:blip r:embed="rId10"/>
                    <a:stretch>
                      <a:fillRect/>
                    </a:stretch>
                  </pic:blipFill>
                  <pic:spPr>
                    <a:xfrm>
                      <a:off x="0" y="0"/>
                      <a:ext cx="5943600" cy="1464310"/>
                    </a:xfrm>
                    <a:prstGeom prst="rect">
                      <a:avLst/>
                    </a:prstGeom>
                  </pic:spPr>
                </pic:pic>
              </a:graphicData>
            </a:graphic>
          </wp:inline>
        </w:drawing>
      </w:r>
      <w:r>
        <w:br w:type="page"/>
      </w:r>
    </w:p>
    <w:p w14:paraId="4337D3C3" w14:textId="77777777" w:rsidR="00F22B00" w:rsidRPr="00F22B00" w:rsidRDefault="00F22B00">
      <w:pPr>
        <w:rPr>
          <w:b/>
        </w:rPr>
      </w:pPr>
      <w:r w:rsidRPr="00F22B00">
        <w:rPr>
          <w:b/>
        </w:rPr>
        <w:lastRenderedPageBreak/>
        <w:t>Figure 2</w:t>
      </w:r>
    </w:p>
    <w:p w14:paraId="39C364CB" w14:textId="5788742B" w:rsidR="00F22B00" w:rsidRPr="00F22B00" w:rsidRDefault="00B76B24">
      <w:r>
        <w:rPr>
          <w:noProof/>
        </w:rPr>
        <w:drawing>
          <wp:inline distT="0" distB="0" distL="0" distR="0" wp14:anchorId="15A69B16" wp14:editId="12018ABF">
            <wp:extent cx="4683091" cy="76295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Flowchart.tif"/>
                    <pic:cNvPicPr/>
                  </pic:nvPicPr>
                  <pic:blipFill>
                    <a:blip r:embed="rId11"/>
                    <a:stretch>
                      <a:fillRect/>
                    </a:stretch>
                  </pic:blipFill>
                  <pic:spPr>
                    <a:xfrm>
                      <a:off x="0" y="0"/>
                      <a:ext cx="4690292" cy="7641257"/>
                    </a:xfrm>
                    <a:prstGeom prst="rect">
                      <a:avLst/>
                    </a:prstGeom>
                  </pic:spPr>
                </pic:pic>
              </a:graphicData>
            </a:graphic>
          </wp:inline>
        </w:drawing>
      </w:r>
      <w:r w:rsidR="00F22B00">
        <w:br w:type="page"/>
      </w:r>
    </w:p>
    <w:p w14:paraId="494F5FA2" w14:textId="42ECEC0B" w:rsidR="00B70E62" w:rsidRDefault="00693F15" w:rsidP="00A70077">
      <w:pPr>
        <w:pStyle w:val="Heading2"/>
        <w:spacing w:line="360" w:lineRule="auto"/>
      </w:pPr>
      <w:r>
        <w:lastRenderedPageBreak/>
        <w:t>Tables</w:t>
      </w:r>
    </w:p>
    <w:p w14:paraId="155CD090" w14:textId="60FA94BB" w:rsidR="008E1473" w:rsidRPr="002C548E" w:rsidRDefault="008E1473" w:rsidP="00A70077">
      <w:pPr>
        <w:spacing w:line="360" w:lineRule="auto"/>
        <w:rPr>
          <w:rFonts w:ascii="Arial" w:hAnsi="Arial" w:cs="Arial"/>
        </w:rPr>
      </w:pPr>
      <w:r w:rsidRPr="002C548E">
        <w:rPr>
          <w:rFonts w:ascii="Arial" w:hAnsi="Arial" w:cs="Arial"/>
        </w:rPr>
        <w:t>Table 1</w:t>
      </w:r>
      <w:r w:rsidR="007A3123" w:rsidRPr="007A3123">
        <w:rPr>
          <w:sz w:val="18"/>
          <w:szCs w:val="18"/>
        </w:rPr>
        <w:t xml:space="preserve"> </w:t>
      </w:r>
    </w:p>
    <w:tbl>
      <w:tblPr>
        <w:tblStyle w:val="GridTable5Dark-Accent11"/>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992"/>
        <w:gridCol w:w="1276"/>
        <w:gridCol w:w="1134"/>
        <w:gridCol w:w="851"/>
        <w:gridCol w:w="557"/>
        <w:gridCol w:w="718"/>
        <w:gridCol w:w="798"/>
        <w:gridCol w:w="336"/>
        <w:gridCol w:w="1276"/>
      </w:tblGrid>
      <w:tr w:rsidR="009C583D" w:rsidRPr="00374663" w14:paraId="23537844" w14:textId="1CBFD6B4" w:rsidTr="000A69ED">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261" w:type="dxa"/>
            <w:gridSpan w:val="3"/>
            <w:tcBorders>
              <w:top w:val="single" w:sz="4" w:space="0" w:color="auto"/>
              <w:left w:val="nil"/>
              <w:bottom w:val="single" w:sz="4" w:space="0" w:color="auto"/>
              <w:right w:val="single" w:sz="4" w:space="0" w:color="auto"/>
            </w:tcBorders>
            <w:shd w:val="clear" w:color="auto" w:fill="auto"/>
            <w:vAlign w:val="center"/>
          </w:tcPr>
          <w:p w14:paraId="0997135D" w14:textId="6A32D201" w:rsidR="009C583D" w:rsidRPr="00AE7718" w:rsidRDefault="009C583D" w:rsidP="00E77BF9">
            <w:pPr>
              <w:spacing w:line="480" w:lineRule="auto"/>
              <w:rPr>
                <w:b w:val="0"/>
                <w:bCs w:val="0"/>
                <w:color w:val="auto"/>
                <w:sz w:val="18"/>
                <w:szCs w:val="18"/>
              </w:rPr>
            </w:pPr>
            <w:r w:rsidRPr="00AE7718">
              <w:rPr>
                <w:color w:val="auto"/>
                <w:sz w:val="18"/>
                <w:szCs w:val="18"/>
              </w:rPr>
              <w:t xml:space="preserve">Patients with AF (aged </w:t>
            </w:r>
            <w:r w:rsidRPr="00AE7718">
              <w:rPr>
                <w:rFonts w:cstheme="minorHAnsi"/>
                <w:color w:val="auto"/>
                <w:sz w:val="18"/>
                <w:szCs w:val="18"/>
              </w:rPr>
              <w:t>≥</w:t>
            </w:r>
            <w:r w:rsidRPr="00AE7718">
              <w:rPr>
                <w:color w:val="auto"/>
                <w:sz w:val="18"/>
                <w:szCs w:val="18"/>
              </w:rPr>
              <w:t>65 years)</w:t>
            </w:r>
          </w:p>
        </w:tc>
        <w:tc>
          <w:tcPr>
            <w:tcW w:w="3818" w:type="dxa"/>
            <w:gridSpan w:val="4"/>
            <w:tcBorders>
              <w:top w:val="single" w:sz="4" w:space="0" w:color="auto"/>
              <w:left w:val="single" w:sz="4" w:space="0" w:color="auto"/>
              <w:bottom w:val="single" w:sz="4" w:space="0" w:color="auto"/>
            </w:tcBorders>
            <w:shd w:val="clear" w:color="auto" w:fill="auto"/>
            <w:vAlign w:val="center"/>
            <w:hideMark/>
          </w:tcPr>
          <w:p w14:paraId="03CE7B0E" w14:textId="39EDB5D2" w:rsidR="009C583D" w:rsidRPr="009B0D4C" w:rsidRDefault="009C583D" w:rsidP="009B0D4C">
            <w:pPr>
              <w:spacing w:line="48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9B0D4C">
              <w:rPr>
                <w:color w:val="auto"/>
                <w:sz w:val="18"/>
                <w:szCs w:val="18"/>
              </w:rPr>
              <w:t>Class – 1 OAC recommendation group</w:t>
            </w:r>
          </w:p>
        </w:tc>
        <w:tc>
          <w:tcPr>
            <w:tcW w:w="1516" w:type="dxa"/>
            <w:gridSpan w:val="2"/>
            <w:tcBorders>
              <w:top w:val="single" w:sz="4" w:space="0" w:color="auto"/>
              <w:bottom w:val="single" w:sz="4" w:space="0" w:color="auto"/>
            </w:tcBorders>
            <w:shd w:val="clear" w:color="auto" w:fill="auto"/>
          </w:tcPr>
          <w:p w14:paraId="16985A91" w14:textId="77777777" w:rsidR="009C583D" w:rsidRDefault="009C583D" w:rsidP="00E77BF9">
            <w:pPr>
              <w:spacing w:line="480" w:lineRule="auto"/>
              <w:jc w:val="center"/>
              <w:cnfStyle w:val="100000000000" w:firstRow="1" w:lastRow="0" w:firstColumn="0" w:lastColumn="0" w:oddVBand="0" w:evenVBand="0" w:oddHBand="0" w:evenHBand="0" w:firstRowFirstColumn="0" w:firstRowLastColumn="0" w:lastRowFirstColumn="0" w:lastRowLastColumn="0"/>
              <w:rPr>
                <w:sz w:val="18"/>
                <w:szCs w:val="18"/>
                <w:shd w:val="clear" w:color="auto" w:fill="4F81BD" w:themeFill="accent1"/>
              </w:rPr>
            </w:pPr>
          </w:p>
        </w:tc>
        <w:tc>
          <w:tcPr>
            <w:tcW w:w="1612" w:type="dxa"/>
            <w:gridSpan w:val="2"/>
            <w:tcBorders>
              <w:top w:val="single" w:sz="4" w:space="0" w:color="auto"/>
              <w:bottom w:val="single" w:sz="4" w:space="0" w:color="auto"/>
              <w:right w:val="nil"/>
            </w:tcBorders>
            <w:shd w:val="clear" w:color="auto" w:fill="auto"/>
          </w:tcPr>
          <w:p w14:paraId="069C7AE8" w14:textId="77777777" w:rsidR="009C583D" w:rsidRDefault="009C583D" w:rsidP="00E77BF9">
            <w:pPr>
              <w:spacing w:line="480" w:lineRule="auto"/>
              <w:jc w:val="center"/>
              <w:cnfStyle w:val="100000000000" w:firstRow="1" w:lastRow="0" w:firstColumn="0" w:lastColumn="0" w:oddVBand="0" w:evenVBand="0" w:oddHBand="0" w:evenHBand="0" w:firstRowFirstColumn="0" w:firstRowLastColumn="0" w:lastRowFirstColumn="0" w:lastRowLastColumn="0"/>
              <w:rPr>
                <w:sz w:val="18"/>
                <w:szCs w:val="18"/>
                <w:shd w:val="clear" w:color="auto" w:fill="4F81BD" w:themeFill="accent1"/>
              </w:rPr>
            </w:pPr>
          </w:p>
        </w:tc>
      </w:tr>
      <w:tr w:rsidR="000A69ED" w:rsidRPr="00374663" w14:paraId="6FAA3C92" w14:textId="3C23BCA5" w:rsidTr="00E336C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19" w:type="dxa"/>
            <w:tcBorders>
              <w:top w:val="nil"/>
              <w:left w:val="nil"/>
              <w:bottom w:val="single" w:sz="4" w:space="0" w:color="auto"/>
              <w:right w:val="nil"/>
            </w:tcBorders>
            <w:shd w:val="clear" w:color="auto" w:fill="auto"/>
            <w:vAlign w:val="center"/>
            <w:hideMark/>
          </w:tcPr>
          <w:p w14:paraId="64FB0E24" w14:textId="77777777" w:rsidR="009C583D" w:rsidRPr="006A5F90" w:rsidRDefault="009C583D" w:rsidP="00E77BF9">
            <w:pPr>
              <w:spacing w:line="480" w:lineRule="auto"/>
              <w:rPr>
                <w:b w:val="0"/>
                <w:bCs w:val="0"/>
                <w:sz w:val="18"/>
                <w:szCs w:val="18"/>
                <w:lang w:eastAsia="en-US"/>
              </w:rPr>
            </w:pPr>
          </w:p>
        </w:tc>
        <w:tc>
          <w:tcPr>
            <w:tcW w:w="850" w:type="dxa"/>
            <w:tcBorders>
              <w:top w:val="nil"/>
              <w:left w:val="nil"/>
              <w:bottom w:val="single" w:sz="4" w:space="0" w:color="auto"/>
              <w:right w:val="nil"/>
            </w:tcBorders>
            <w:shd w:val="clear" w:color="auto" w:fill="auto"/>
          </w:tcPr>
          <w:p w14:paraId="6F651526" w14:textId="6A68547E" w:rsidR="009C583D"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9C1EC5">
              <w:rPr>
                <w:b/>
                <w:sz w:val="18"/>
                <w:szCs w:val="18"/>
              </w:rPr>
              <w:t>Total</w:t>
            </w:r>
          </w:p>
          <w:p w14:paraId="0E5A669B" w14:textId="13E9472C"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bCs/>
                <w:sz w:val="18"/>
                <w:szCs w:val="18"/>
                <w:lang w:eastAsia="en-US"/>
              </w:rPr>
            </w:pPr>
            <w:r w:rsidRPr="009C1EC5">
              <w:rPr>
                <w:b/>
                <w:sz w:val="18"/>
                <w:szCs w:val="18"/>
              </w:rPr>
              <w:t>(n)</w:t>
            </w:r>
          </w:p>
        </w:tc>
        <w:tc>
          <w:tcPr>
            <w:tcW w:w="992" w:type="dxa"/>
            <w:tcBorders>
              <w:top w:val="nil"/>
              <w:left w:val="nil"/>
              <w:bottom w:val="single" w:sz="4" w:space="0" w:color="auto"/>
              <w:right w:val="single" w:sz="4" w:space="0" w:color="auto"/>
            </w:tcBorders>
            <w:shd w:val="clear" w:color="auto" w:fill="auto"/>
          </w:tcPr>
          <w:p w14:paraId="45E95C7E" w14:textId="1E76D019"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bCs/>
                <w:sz w:val="18"/>
                <w:szCs w:val="18"/>
                <w:lang w:eastAsia="en-US"/>
              </w:rPr>
            </w:pPr>
            <w:r w:rsidRPr="009C1EC5">
              <w:rPr>
                <w:b/>
                <w:sz w:val="18"/>
                <w:szCs w:val="18"/>
              </w:rPr>
              <w:t>Class-1 OAC recommendation* n (%)</w:t>
            </w:r>
          </w:p>
        </w:tc>
        <w:tc>
          <w:tcPr>
            <w:tcW w:w="1276" w:type="dxa"/>
            <w:tcBorders>
              <w:top w:val="nil"/>
              <w:left w:val="single" w:sz="4" w:space="0" w:color="auto"/>
              <w:bottom w:val="single" w:sz="4" w:space="0" w:color="auto"/>
              <w:right w:val="nil"/>
            </w:tcBorders>
            <w:shd w:val="clear" w:color="auto" w:fill="auto"/>
            <w:hideMark/>
          </w:tcPr>
          <w:p w14:paraId="248E1B07" w14:textId="77777777"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9C1EC5">
              <w:rPr>
                <w:b/>
                <w:sz w:val="18"/>
                <w:szCs w:val="18"/>
              </w:rPr>
              <w:t xml:space="preserve">Prescribed OAC </w:t>
            </w:r>
          </w:p>
          <w:p w14:paraId="7AAF996E" w14:textId="77777777"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9C1EC5">
              <w:rPr>
                <w:b/>
                <w:sz w:val="18"/>
                <w:szCs w:val="18"/>
              </w:rPr>
              <w:t>n (%)</w:t>
            </w:r>
          </w:p>
        </w:tc>
        <w:tc>
          <w:tcPr>
            <w:tcW w:w="1134" w:type="dxa"/>
            <w:tcBorders>
              <w:top w:val="nil"/>
              <w:left w:val="nil"/>
              <w:bottom w:val="single" w:sz="4" w:space="0" w:color="auto"/>
              <w:right w:val="nil"/>
            </w:tcBorders>
            <w:shd w:val="clear" w:color="auto" w:fill="auto"/>
            <w:hideMark/>
          </w:tcPr>
          <w:p w14:paraId="3D9E1283" w14:textId="2DC9D66E"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9C1EC5">
              <w:rPr>
                <w:b/>
                <w:sz w:val="18"/>
                <w:szCs w:val="18"/>
              </w:rPr>
              <w:t>Prescribed antiplatelet</w:t>
            </w:r>
            <w:r w:rsidR="00786C73">
              <w:rPr>
                <w:b/>
                <w:sz w:val="18"/>
                <w:szCs w:val="18"/>
              </w:rPr>
              <w:t xml:space="preserve"> only</w:t>
            </w:r>
            <w:r w:rsidRPr="009C1EC5">
              <w:rPr>
                <w:b/>
                <w:sz w:val="18"/>
                <w:szCs w:val="18"/>
              </w:rPr>
              <w:t xml:space="preserve"> </w:t>
            </w:r>
          </w:p>
          <w:p w14:paraId="743907AD" w14:textId="77777777"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9C1EC5">
              <w:rPr>
                <w:b/>
                <w:sz w:val="18"/>
                <w:szCs w:val="18"/>
              </w:rPr>
              <w:t>n (%)</w:t>
            </w:r>
          </w:p>
        </w:tc>
        <w:tc>
          <w:tcPr>
            <w:tcW w:w="851" w:type="dxa"/>
            <w:tcBorders>
              <w:top w:val="nil"/>
              <w:left w:val="nil"/>
              <w:bottom w:val="single" w:sz="4" w:space="0" w:color="auto"/>
              <w:right w:val="nil"/>
            </w:tcBorders>
            <w:shd w:val="clear" w:color="auto" w:fill="auto"/>
            <w:hideMark/>
          </w:tcPr>
          <w:p w14:paraId="4AE85AC1" w14:textId="77777777"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9C1EC5">
              <w:rPr>
                <w:b/>
                <w:sz w:val="18"/>
                <w:szCs w:val="18"/>
              </w:rPr>
              <w:t xml:space="preserve">No therapy </w:t>
            </w:r>
          </w:p>
          <w:p w14:paraId="4EEE6EF6" w14:textId="77777777"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9C1EC5">
              <w:rPr>
                <w:b/>
                <w:sz w:val="18"/>
                <w:szCs w:val="18"/>
              </w:rPr>
              <w:t>n (%)</w:t>
            </w:r>
          </w:p>
        </w:tc>
        <w:tc>
          <w:tcPr>
            <w:tcW w:w="1275" w:type="dxa"/>
            <w:gridSpan w:val="2"/>
            <w:tcBorders>
              <w:top w:val="nil"/>
              <w:left w:val="nil"/>
              <w:bottom w:val="single" w:sz="4" w:space="0" w:color="auto"/>
              <w:right w:val="nil"/>
            </w:tcBorders>
            <w:shd w:val="clear" w:color="auto" w:fill="auto"/>
            <w:hideMark/>
          </w:tcPr>
          <w:p w14:paraId="2C23ACD5" w14:textId="77777777"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9C1EC5">
              <w:rPr>
                <w:b/>
                <w:sz w:val="18"/>
                <w:szCs w:val="18"/>
              </w:rPr>
              <w:t>CHA₂DS₂-</w:t>
            </w:r>
            <w:proofErr w:type="spellStart"/>
            <w:r w:rsidRPr="009C1EC5">
              <w:rPr>
                <w:b/>
                <w:sz w:val="18"/>
                <w:szCs w:val="18"/>
              </w:rPr>
              <w:t>VASc</w:t>
            </w:r>
            <w:proofErr w:type="spellEnd"/>
            <w:r w:rsidRPr="009C1EC5">
              <w:rPr>
                <w:b/>
                <w:sz w:val="18"/>
                <w:szCs w:val="18"/>
              </w:rPr>
              <w:t xml:space="preserve"> (mean)</w:t>
            </w:r>
          </w:p>
        </w:tc>
        <w:tc>
          <w:tcPr>
            <w:tcW w:w="1134" w:type="dxa"/>
            <w:gridSpan w:val="2"/>
            <w:tcBorders>
              <w:top w:val="nil"/>
              <w:left w:val="nil"/>
              <w:bottom w:val="single" w:sz="4" w:space="0" w:color="auto"/>
              <w:right w:val="nil"/>
            </w:tcBorders>
            <w:shd w:val="clear" w:color="auto" w:fill="auto"/>
          </w:tcPr>
          <w:p w14:paraId="71B4216E" w14:textId="178F2F82" w:rsidR="009C583D" w:rsidRPr="009C1EC5"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Age (mean</w:t>
            </w:r>
            <w:r w:rsidR="00F521C8">
              <w:rPr>
                <w:b/>
                <w:sz w:val="18"/>
                <w:szCs w:val="18"/>
              </w:rPr>
              <w:t xml:space="preserve"> years</w:t>
            </w:r>
            <w:r>
              <w:rPr>
                <w:b/>
                <w:sz w:val="18"/>
                <w:szCs w:val="18"/>
              </w:rPr>
              <w:t>)</w:t>
            </w:r>
          </w:p>
        </w:tc>
        <w:tc>
          <w:tcPr>
            <w:tcW w:w="1276" w:type="dxa"/>
            <w:tcBorders>
              <w:top w:val="nil"/>
              <w:left w:val="nil"/>
              <w:bottom w:val="single" w:sz="4" w:space="0" w:color="auto"/>
              <w:right w:val="nil"/>
            </w:tcBorders>
            <w:shd w:val="clear" w:color="auto" w:fill="auto"/>
          </w:tcPr>
          <w:p w14:paraId="4208DFC8" w14:textId="6ED2BCC2" w:rsidR="009C583D" w:rsidRDefault="009C583D" w:rsidP="00E77BF9">
            <w:pPr>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Sex (% male)</w:t>
            </w:r>
          </w:p>
        </w:tc>
      </w:tr>
      <w:tr w:rsidR="000A69ED" w:rsidRPr="00374663" w14:paraId="2583A416" w14:textId="697DCD53" w:rsidTr="00E336CB">
        <w:trPr>
          <w:trHeight w:val="422"/>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left w:val="nil"/>
              <w:bottom w:val="single" w:sz="4" w:space="0" w:color="auto"/>
              <w:right w:val="nil"/>
            </w:tcBorders>
            <w:shd w:val="clear" w:color="auto" w:fill="auto"/>
            <w:hideMark/>
          </w:tcPr>
          <w:p w14:paraId="70E29B08" w14:textId="77777777" w:rsidR="009C583D" w:rsidRPr="00A243C1" w:rsidRDefault="009C583D" w:rsidP="00E77BF9">
            <w:pPr>
              <w:spacing w:before="60" w:line="480" w:lineRule="auto"/>
              <w:ind w:right="-108"/>
              <w:rPr>
                <w:color w:val="auto"/>
                <w:sz w:val="18"/>
                <w:szCs w:val="18"/>
              </w:rPr>
            </w:pPr>
            <w:r w:rsidRPr="00A243C1">
              <w:rPr>
                <w:color w:val="auto"/>
                <w:sz w:val="18"/>
                <w:szCs w:val="18"/>
              </w:rPr>
              <w:t>AF diagnosed before study</w:t>
            </w:r>
          </w:p>
        </w:tc>
        <w:tc>
          <w:tcPr>
            <w:tcW w:w="850" w:type="dxa"/>
            <w:tcBorders>
              <w:top w:val="single" w:sz="4" w:space="0" w:color="auto"/>
              <w:left w:val="nil"/>
              <w:bottom w:val="single" w:sz="4" w:space="0" w:color="auto"/>
              <w:right w:val="nil"/>
            </w:tcBorders>
            <w:shd w:val="clear" w:color="auto" w:fill="auto"/>
            <w:hideMark/>
          </w:tcPr>
          <w:p w14:paraId="4062749F" w14:textId="77777777"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b/>
                <w:sz w:val="18"/>
                <w:szCs w:val="18"/>
              </w:rPr>
            </w:pPr>
            <w:r w:rsidRPr="00A243C1">
              <w:rPr>
                <w:b/>
                <w:sz w:val="18"/>
                <w:szCs w:val="18"/>
              </w:rPr>
              <w:t>1346</w:t>
            </w:r>
          </w:p>
        </w:tc>
        <w:tc>
          <w:tcPr>
            <w:tcW w:w="992" w:type="dxa"/>
            <w:tcBorders>
              <w:top w:val="single" w:sz="4" w:space="0" w:color="auto"/>
              <w:left w:val="nil"/>
              <w:bottom w:val="single" w:sz="4" w:space="0" w:color="auto"/>
              <w:right w:val="single" w:sz="4" w:space="0" w:color="auto"/>
            </w:tcBorders>
            <w:shd w:val="clear" w:color="auto" w:fill="auto"/>
            <w:hideMark/>
          </w:tcPr>
          <w:p w14:paraId="1C20D533" w14:textId="77777777"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b/>
                <w:sz w:val="18"/>
                <w:szCs w:val="18"/>
              </w:rPr>
            </w:pPr>
            <w:r w:rsidRPr="00A243C1">
              <w:rPr>
                <w:b/>
                <w:sz w:val="18"/>
                <w:szCs w:val="18"/>
              </w:rPr>
              <w:t>1306 (97%)</w:t>
            </w:r>
          </w:p>
        </w:tc>
        <w:tc>
          <w:tcPr>
            <w:tcW w:w="1276" w:type="dxa"/>
            <w:tcBorders>
              <w:top w:val="single" w:sz="4" w:space="0" w:color="auto"/>
              <w:left w:val="single" w:sz="4" w:space="0" w:color="auto"/>
              <w:bottom w:val="single" w:sz="4" w:space="0" w:color="auto"/>
              <w:right w:val="nil"/>
            </w:tcBorders>
            <w:shd w:val="clear" w:color="auto" w:fill="auto"/>
            <w:hideMark/>
          </w:tcPr>
          <w:p w14:paraId="329FCC69" w14:textId="5AC68D86" w:rsidR="009C583D" w:rsidRPr="0097598B"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b/>
                <w:sz w:val="18"/>
                <w:szCs w:val="18"/>
                <w:vertAlign w:val="superscript"/>
              </w:rPr>
            </w:pPr>
            <w:r w:rsidRPr="00A243C1">
              <w:rPr>
                <w:b/>
                <w:sz w:val="18"/>
                <w:szCs w:val="18"/>
              </w:rPr>
              <w:t>933 (71</w:t>
            </w:r>
            <w:proofErr w:type="gramStart"/>
            <w:r w:rsidRPr="00A243C1">
              <w:rPr>
                <w:b/>
                <w:sz w:val="18"/>
                <w:szCs w:val="18"/>
              </w:rPr>
              <w:t>%)</w:t>
            </w:r>
            <w:r>
              <w:rPr>
                <w:b/>
                <w:sz w:val="18"/>
                <w:szCs w:val="18"/>
                <w:vertAlign w:val="superscript"/>
              </w:rPr>
              <w:t>*</w:t>
            </w:r>
            <w:proofErr w:type="gramEnd"/>
          </w:p>
        </w:tc>
        <w:tc>
          <w:tcPr>
            <w:tcW w:w="1134" w:type="dxa"/>
            <w:tcBorders>
              <w:top w:val="single" w:sz="4" w:space="0" w:color="auto"/>
              <w:left w:val="nil"/>
              <w:bottom w:val="single" w:sz="4" w:space="0" w:color="auto"/>
              <w:right w:val="nil"/>
            </w:tcBorders>
            <w:shd w:val="clear" w:color="auto" w:fill="auto"/>
            <w:hideMark/>
          </w:tcPr>
          <w:p w14:paraId="3771AB8A" w14:textId="0E302A38"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b/>
                <w:sz w:val="18"/>
                <w:szCs w:val="18"/>
              </w:rPr>
            </w:pPr>
            <w:r w:rsidRPr="00A243C1">
              <w:rPr>
                <w:b/>
                <w:sz w:val="18"/>
                <w:szCs w:val="18"/>
              </w:rPr>
              <w:t>213 (16%)</w:t>
            </w:r>
          </w:p>
        </w:tc>
        <w:tc>
          <w:tcPr>
            <w:tcW w:w="851" w:type="dxa"/>
            <w:tcBorders>
              <w:top w:val="single" w:sz="4" w:space="0" w:color="auto"/>
              <w:left w:val="nil"/>
              <w:bottom w:val="single" w:sz="4" w:space="0" w:color="auto"/>
              <w:right w:val="nil"/>
            </w:tcBorders>
            <w:shd w:val="clear" w:color="auto" w:fill="auto"/>
            <w:hideMark/>
          </w:tcPr>
          <w:p w14:paraId="1ECEAD58" w14:textId="68D06655"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b/>
                <w:sz w:val="18"/>
                <w:szCs w:val="18"/>
              </w:rPr>
            </w:pPr>
            <w:r w:rsidRPr="00A243C1">
              <w:rPr>
                <w:b/>
                <w:sz w:val="18"/>
                <w:szCs w:val="18"/>
              </w:rPr>
              <w:t>160 (12%)</w:t>
            </w:r>
          </w:p>
        </w:tc>
        <w:tc>
          <w:tcPr>
            <w:tcW w:w="1275" w:type="dxa"/>
            <w:gridSpan w:val="2"/>
            <w:tcBorders>
              <w:top w:val="single" w:sz="4" w:space="0" w:color="auto"/>
              <w:left w:val="nil"/>
              <w:bottom w:val="single" w:sz="4" w:space="0" w:color="auto"/>
              <w:right w:val="nil"/>
            </w:tcBorders>
            <w:shd w:val="clear" w:color="auto" w:fill="auto"/>
            <w:hideMark/>
          </w:tcPr>
          <w:p w14:paraId="79DCC522" w14:textId="77777777"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b/>
                <w:sz w:val="18"/>
                <w:szCs w:val="18"/>
              </w:rPr>
            </w:pPr>
            <w:r w:rsidRPr="00A243C1">
              <w:rPr>
                <w:b/>
                <w:sz w:val="18"/>
                <w:szCs w:val="18"/>
              </w:rPr>
              <w:t>3.9</w:t>
            </w:r>
          </w:p>
        </w:tc>
        <w:tc>
          <w:tcPr>
            <w:tcW w:w="1134" w:type="dxa"/>
            <w:gridSpan w:val="2"/>
            <w:tcBorders>
              <w:top w:val="single" w:sz="4" w:space="0" w:color="auto"/>
              <w:left w:val="nil"/>
              <w:bottom w:val="single" w:sz="4" w:space="0" w:color="auto"/>
              <w:right w:val="nil"/>
            </w:tcBorders>
            <w:shd w:val="clear" w:color="auto" w:fill="auto"/>
          </w:tcPr>
          <w:p w14:paraId="3707917D" w14:textId="5F2E56C7" w:rsidR="009C583D" w:rsidRPr="00A243C1" w:rsidRDefault="00F521C8" w:rsidP="00E336CB">
            <w:pPr>
              <w:spacing w:before="60" w:line="480" w:lineRule="auto"/>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80.0</w:t>
            </w:r>
          </w:p>
        </w:tc>
        <w:tc>
          <w:tcPr>
            <w:tcW w:w="1276" w:type="dxa"/>
            <w:tcBorders>
              <w:top w:val="single" w:sz="4" w:space="0" w:color="auto"/>
              <w:left w:val="nil"/>
              <w:bottom w:val="single" w:sz="4" w:space="0" w:color="auto"/>
              <w:right w:val="nil"/>
            </w:tcBorders>
            <w:shd w:val="clear" w:color="auto" w:fill="auto"/>
          </w:tcPr>
          <w:p w14:paraId="1A3AE8E8" w14:textId="4F1C85FF" w:rsidR="009C583D" w:rsidRPr="00A243C1" w:rsidRDefault="00F521C8" w:rsidP="00E336CB">
            <w:pPr>
              <w:spacing w:before="60" w:line="480" w:lineRule="auto"/>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53%</w:t>
            </w:r>
          </w:p>
        </w:tc>
      </w:tr>
      <w:tr w:rsidR="000A69ED" w:rsidRPr="00374663" w14:paraId="64EDC913" w14:textId="6105DA81" w:rsidTr="00E33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left w:val="nil"/>
              <w:bottom w:val="nil"/>
              <w:right w:val="nil"/>
            </w:tcBorders>
            <w:shd w:val="clear" w:color="auto" w:fill="auto"/>
            <w:hideMark/>
          </w:tcPr>
          <w:p w14:paraId="463AA7D9" w14:textId="77777777" w:rsidR="009C583D" w:rsidRPr="00A243C1" w:rsidRDefault="009C583D" w:rsidP="00E77BF9">
            <w:pPr>
              <w:tabs>
                <w:tab w:val="left" w:pos="2586"/>
              </w:tabs>
              <w:spacing w:before="60" w:line="480" w:lineRule="auto"/>
              <w:ind w:right="-108"/>
              <w:rPr>
                <w:color w:val="auto"/>
                <w:sz w:val="18"/>
                <w:szCs w:val="18"/>
              </w:rPr>
            </w:pPr>
            <w:r w:rsidRPr="00A243C1">
              <w:rPr>
                <w:color w:val="auto"/>
                <w:sz w:val="18"/>
                <w:szCs w:val="18"/>
              </w:rPr>
              <w:t>AF diagnosed during study</w:t>
            </w:r>
          </w:p>
        </w:tc>
        <w:tc>
          <w:tcPr>
            <w:tcW w:w="850" w:type="dxa"/>
            <w:tcBorders>
              <w:top w:val="single" w:sz="4" w:space="0" w:color="auto"/>
              <w:left w:val="nil"/>
              <w:bottom w:val="nil"/>
              <w:right w:val="nil"/>
            </w:tcBorders>
            <w:shd w:val="clear" w:color="auto" w:fill="auto"/>
            <w:hideMark/>
          </w:tcPr>
          <w:p w14:paraId="53461117" w14:textId="77777777" w:rsidR="009C583D" w:rsidRPr="00A243C1" w:rsidRDefault="009C583D" w:rsidP="00E336CB">
            <w:pPr>
              <w:spacing w:before="60"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A243C1">
              <w:rPr>
                <w:b/>
                <w:sz w:val="18"/>
                <w:szCs w:val="18"/>
              </w:rPr>
              <w:t>66</w:t>
            </w:r>
          </w:p>
        </w:tc>
        <w:tc>
          <w:tcPr>
            <w:tcW w:w="992" w:type="dxa"/>
            <w:tcBorders>
              <w:top w:val="single" w:sz="4" w:space="0" w:color="auto"/>
              <w:left w:val="nil"/>
              <w:bottom w:val="nil"/>
              <w:right w:val="single" w:sz="4" w:space="0" w:color="auto"/>
            </w:tcBorders>
            <w:shd w:val="clear" w:color="auto" w:fill="auto"/>
            <w:hideMark/>
          </w:tcPr>
          <w:p w14:paraId="420A705A" w14:textId="77777777" w:rsidR="009C583D" w:rsidRPr="00A243C1" w:rsidRDefault="009C583D" w:rsidP="00E336CB">
            <w:pPr>
              <w:spacing w:before="60"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A243C1">
              <w:rPr>
                <w:b/>
                <w:sz w:val="18"/>
                <w:szCs w:val="18"/>
              </w:rPr>
              <w:t>64 (97%)</w:t>
            </w:r>
          </w:p>
        </w:tc>
        <w:tc>
          <w:tcPr>
            <w:tcW w:w="1276" w:type="dxa"/>
            <w:tcBorders>
              <w:top w:val="single" w:sz="4" w:space="0" w:color="auto"/>
              <w:left w:val="single" w:sz="4" w:space="0" w:color="auto"/>
              <w:bottom w:val="nil"/>
              <w:right w:val="nil"/>
            </w:tcBorders>
            <w:shd w:val="clear" w:color="auto" w:fill="auto"/>
            <w:hideMark/>
          </w:tcPr>
          <w:p w14:paraId="25851419" w14:textId="1DF2A95E" w:rsidR="009C583D" w:rsidRPr="0097598B" w:rsidRDefault="009C583D" w:rsidP="00E336CB">
            <w:pPr>
              <w:spacing w:before="60" w:line="480" w:lineRule="auto"/>
              <w:cnfStyle w:val="000000100000" w:firstRow="0" w:lastRow="0" w:firstColumn="0" w:lastColumn="0" w:oddVBand="0" w:evenVBand="0" w:oddHBand="1" w:evenHBand="0" w:firstRowFirstColumn="0" w:firstRowLastColumn="0" w:lastRowFirstColumn="0" w:lastRowLastColumn="0"/>
              <w:rPr>
                <w:b/>
                <w:sz w:val="18"/>
                <w:szCs w:val="18"/>
                <w:vertAlign w:val="superscript"/>
              </w:rPr>
            </w:pPr>
            <w:r w:rsidRPr="00A243C1">
              <w:rPr>
                <w:b/>
                <w:sz w:val="18"/>
                <w:szCs w:val="18"/>
              </w:rPr>
              <w:t>54 (8</w:t>
            </w:r>
            <w:r w:rsidR="00F521C8">
              <w:rPr>
                <w:b/>
                <w:sz w:val="18"/>
                <w:szCs w:val="18"/>
              </w:rPr>
              <w:t>5</w:t>
            </w:r>
            <w:proofErr w:type="gramStart"/>
            <w:r w:rsidRPr="00A243C1">
              <w:rPr>
                <w:b/>
                <w:sz w:val="18"/>
                <w:szCs w:val="18"/>
              </w:rPr>
              <w:t>%)</w:t>
            </w:r>
            <w:r>
              <w:rPr>
                <w:b/>
                <w:sz w:val="18"/>
                <w:szCs w:val="18"/>
                <w:vertAlign w:val="superscript"/>
              </w:rPr>
              <w:t>*</w:t>
            </w:r>
            <w:proofErr w:type="gramEnd"/>
          </w:p>
        </w:tc>
        <w:tc>
          <w:tcPr>
            <w:tcW w:w="1134" w:type="dxa"/>
            <w:tcBorders>
              <w:top w:val="single" w:sz="4" w:space="0" w:color="auto"/>
              <w:left w:val="nil"/>
              <w:bottom w:val="nil"/>
              <w:right w:val="nil"/>
            </w:tcBorders>
            <w:shd w:val="clear" w:color="auto" w:fill="auto"/>
            <w:hideMark/>
          </w:tcPr>
          <w:p w14:paraId="7D60D008" w14:textId="01583080" w:rsidR="009C583D" w:rsidRPr="00A243C1" w:rsidRDefault="009C583D" w:rsidP="00E336CB">
            <w:pPr>
              <w:spacing w:before="60"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A243C1">
              <w:rPr>
                <w:b/>
                <w:sz w:val="18"/>
                <w:szCs w:val="18"/>
              </w:rPr>
              <w:t>3 (</w:t>
            </w:r>
            <w:r w:rsidR="00F521C8">
              <w:rPr>
                <w:b/>
                <w:sz w:val="18"/>
                <w:szCs w:val="18"/>
              </w:rPr>
              <w:t>5</w:t>
            </w:r>
            <w:r w:rsidRPr="00A243C1">
              <w:rPr>
                <w:b/>
                <w:sz w:val="18"/>
                <w:szCs w:val="18"/>
              </w:rPr>
              <w:t>%)</w:t>
            </w:r>
          </w:p>
        </w:tc>
        <w:tc>
          <w:tcPr>
            <w:tcW w:w="851" w:type="dxa"/>
            <w:tcBorders>
              <w:top w:val="single" w:sz="4" w:space="0" w:color="auto"/>
              <w:left w:val="nil"/>
              <w:bottom w:val="nil"/>
              <w:right w:val="nil"/>
            </w:tcBorders>
            <w:shd w:val="clear" w:color="auto" w:fill="auto"/>
            <w:hideMark/>
          </w:tcPr>
          <w:p w14:paraId="0619B1A7" w14:textId="2F495E91" w:rsidR="009C583D" w:rsidRPr="00A243C1" w:rsidRDefault="009C583D" w:rsidP="00E336CB">
            <w:pPr>
              <w:spacing w:before="60"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A243C1">
              <w:rPr>
                <w:b/>
                <w:sz w:val="18"/>
                <w:szCs w:val="18"/>
              </w:rPr>
              <w:t>7 (1</w:t>
            </w:r>
            <w:r w:rsidR="00F521C8">
              <w:rPr>
                <w:b/>
                <w:sz w:val="18"/>
                <w:szCs w:val="18"/>
              </w:rPr>
              <w:t>1</w:t>
            </w:r>
            <w:r w:rsidRPr="00A243C1">
              <w:rPr>
                <w:b/>
                <w:sz w:val="18"/>
                <w:szCs w:val="18"/>
              </w:rPr>
              <w:t>%)</w:t>
            </w:r>
          </w:p>
        </w:tc>
        <w:tc>
          <w:tcPr>
            <w:tcW w:w="1275" w:type="dxa"/>
            <w:gridSpan w:val="2"/>
            <w:tcBorders>
              <w:top w:val="single" w:sz="4" w:space="0" w:color="auto"/>
              <w:left w:val="nil"/>
              <w:bottom w:val="nil"/>
              <w:right w:val="nil"/>
            </w:tcBorders>
            <w:shd w:val="clear" w:color="auto" w:fill="auto"/>
            <w:hideMark/>
          </w:tcPr>
          <w:p w14:paraId="22C11921" w14:textId="77777777" w:rsidR="009C583D" w:rsidRPr="00A243C1" w:rsidRDefault="009C583D" w:rsidP="00E336CB">
            <w:pPr>
              <w:spacing w:before="60"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A243C1">
              <w:rPr>
                <w:b/>
                <w:sz w:val="18"/>
                <w:szCs w:val="18"/>
              </w:rPr>
              <w:t>3.8</w:t>
            </w:r>
          </w:p>
        </w:tc>
        <w:tc>
          <w:tcPr>
            <w:tcW w:w="1134" w:type="dxa"/>
            <w:gridSpan w:val="2"/>
            <w:tcBorders>
              <w:top w:val="single" w:sz="4" w:space="0" w:color="auto"/>
              <w:left w:val="nil"/>
              <w:bottom w:val="nil"/>
              <w:right w:val="nil"/>
            </w:tcBorders>
            <w:shd w:val="clear" w:color="auto" w:fill="auto"/>
          </w:tcPr>
          <w:p w14:paraId="1E2D1420" w14:textId="77777777" w:rsidR="009C583D" w:rsidRPr="00A243C1" w:rsidRDefault="009C583D" w:rsidP="00E336CB">
            <w:pPr>
              <w:spacing w:before="60" w:line="48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Borders>
              <w:top w:val="single" w:sz="4" w:space="0" w:color="auto"/>
              <w:left w:val="nil"/>
              <w:bottom w:val="nil"/>
              <w:right w:val="nil"/>
            </w:tcBorders>
            <w:shd w:val="clear" w:color="auto" w:fill="auto"/>
          </w:tcPr>
          <w:p w14:paraId="389C78FB" w14:textId="77777777" w:rsidR="009C583D" w:rsidRPr="00A243C1" w:rsidRDefault="009C583D" w:rsidP="00E336CB">
            <w:pPr>
              <w:spacing w:before="60" w:line="480" w:lineRule="auto"/>
              <w:cnfStyle w:val="000000100000" w:firstRow="0" w:lastRow="0" w:firstColumn="0" w:lastColumn="0" w:oddVBand="0" w:evenVBand="0" w:oddHBand="1" w:evenHBand="0" w:firstRowFirstColumn="0" w:firstRowLastColumn="0" w:lastRowFirstColumn="0" w:lastRowLastColumn="0"/>
              <w:rPr>
                <w:b/>
                <w:sz w:val="18"/>
                <w:szCs w:val="18"/>
              </w:rPr>
            </w:pPr>
          </w:p>
        </w:tc>
      </w:tr>
      <w:tr w:rsidR="000A69ED" w:rsidRPr="00374663" w14:paraId="364CC59A" w14:textId="65DA0129" w:rsidTr="00E336CB">
        <w:tc>
          <w:tcPr>
            <w:cnfStyle w:val="001000000000" w:firstRow="0" w:lastRow="0" w:firstColumn="1" w:lastColumn="0" w:oddVBand="0" w:evenVBand="0" w:oddHBand="0" w:evenHBand="0" w:firstRowFirstColumn="0" w:firstRowLastColumn="0" w:lastRowFirstColumn="0" w:lastRowLastColumn="0"/>
            <w:tcW w:w="1419" w:type="dxa"/>
            <w:tcBorders>
              <w:top w:val="nil"/>
              <w:left w:val="nil"/>
              <w:bottom w:val="nil"/>
              <w:right w:val="nil"/>
            </w:tcBorders>
            <w:shd w:val="clear" w:color="auto" w:fill="auto"/>
            <w:hideMark/>
          </w:tcPr>
          <w:p w14:paraId="1147BFB0" w14:textId="77777777" w:rsidR="009C583D" w:rsidRPr="00A243C1" w:rsidRDefault="009C583D" w:rsidP="00E77BF9">
            <w:pPr>
              <w:pStyle w:val="ListParagraph"/>
              <w:spacing w:before="60" w:line="480" w:lineRule="auto"/>
              <w:ind w:left="288"/>
              <w:rPr>
                <w:b w:val="0"/>
                <w:i/>
                <w:color w:val="auto"/>
                <w:sz w:val="18"/>
                <w:szCs w:val="18"/>
              </w:rPr>
            </w:pPr>
            <w:r w:rsidRPr="00A243C1">
              <w:rPr>
                <w:b w:val="0"/>
                <w:i/>
                <w:color w:val="auto"/>
                <w:sz w:val="18"/>
                <w:szCs w:val="18"/>
              </w:rPr>
              <w:t xml:space="preserve">- screen-detected </w:t>
            </w:r>
          </w:p>
        </w:tc>
        <w:tc>
          <w:tcPr>
            <w:tcW w:w="850" w:type="dxa"/>
            <w:tcBorders>
              <w:top w:val="nil"/>
              <w:left w:val="nil"/>
              <w:bottom w:val="nil"/>
              <w:right w:val="nil"/>
            </w:tcBorders>
            <w:shd w:val="clear" w:color="auto" w:fill="auto"/>
            <w:hideMark/>
          </w:tcPr>
          <w:p w14:paraId="089177FE" w14:textId="77777777" w:rsidR="009C583D" w:rsidRPr="00A243C1" w:rsidRDefault="009C583D" w:rsidP="00E336CB">
            <w:pPr>
              <w:spacing w:before="60" w:line="480" w:lineRule="auto"/>
              <w:ind w:firstLine="34"/>
              <w:cnfStyle w:val="000000000000" w:firstRow="0" w:lastRow="0" w:firstColumn="0" w:lastColumn="0" w:oddVBand="0" w:evenVBand="0" w:oddHBand="0" w:evenHBand="0" w:firstRowFirstColumn="0" w:firstRowLastColumn="0" w:lastRowFirstColumn="0" w:lastRowLastColumn="0"/>
              <w:rPr>
                <w:i/>
                <w:sz w:val="18"/>
                <w:szCs w:val="18"/>
              </w:rPr>
            </w:pPr>
            <w:r w:rsidRPr="00A243C1">
              <w:rPr>
                <w:i/>
                <w:sz w:val="18"/>
                <w:szCs w:val="18"/>
              </w:rPr>
              <w:t>19</w:t>
            </w:r>
          </w:p>
        </w:tc>
        <w:tc>
          <w:tcPr>
            <w:tcW w:w="992" w:type="dxa"/>
            <w:tcBorders>
              <w:top w:val="nil"/>
              <w:left w:val="nil"/>
              <w:bottom w:val="nil"/>
              <w:right w:val="single" w:sz="4" w:space="0" w:color="auto"/>
            </w:tcBorders>
            <w:shd w:val="clear" w:color="auto" w:fill="auto"/>
            <w:hideMark/>
          </w:tcPr>
          <w:p w14:paraId="4FB4EF77" w14:textId="2CBD9FC5"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A243C1">
              <w:rPr>
                <w:i/>
                <w:sz w:val="18"/>
                <w:szCs w:val="18"/>
              </w:rPr>
              <w:t>18 (9</w:t>
            </w:r>
            <w:r w:rsidR="00F521C8">
              <w:rPr>
                <w:i/>
                <w:sz w:val="18"/>
                <w:szCs w:val="18"/>
              </w:rPr>
              <w:t>5</w:t>
            </w:r>
            <w:r w:rsidRPr="00A243C1">
              <w:rPr>
                <w:i/>
                <w:sz w:val="18"/>
                <w:szCs w:val="18"/>
              </w:rPr>
              <w:t>%)</w:t>
            </w:r>
          </w:p>
        </w:tc>
        <w:tc>
          <w:tcPr>
            <w:tcW w:w="1276" w:type="dxa"/>
            <w:tcBorders>
              <w:top w:val="nil"/>
              <w:left w:val="single" w:sz="4" w:space="0" w:color="auto"/>
              <w:bottom w:val="nil"/>
              <w:right w:val="nil"/>
            </w:tcBorders>
            <w:shd w:val="clear" w:color="auto" w:fill="auto"/>
            <w:hideMark/>
          </w:tcPr>
          <w:p w14:paraId="6B5377CD" w14:textId="01A7054D"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A243C1">
              <w:rPr>
                <w:i/>
                <w:sz w:val="18"/>
                <w:szCs w:val="18"/>
              </w:rPr>
              <w:t>15 (83%)</w:t>
            </w:r>
          </w:p>
        </w:tc>
        <w:tc>
          <w:tcPr>
            <w:tcW w:w="1134" w:type="dxa"/>
            <w:tcBorders>
              <w:top w:val="nil"/>
              <w:left w:val="nil"/>
              <w:bottom w:val="nil"/>
              <w:right w:val="nil"/>
            </w:tcBorders>
            <w:shd w:val="clear" w:color="auto" w:fill="auto"/>
            <w:hideMark/>
          </w:tcPr>
          <w:p w14:paraId="7C27EFED" w14:textId="7F8303B1"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A243C1">
              <w:rPr>
                <w:i/>
                <w:sz w:val="18"/>
                <w:szCs w:val="18"/>
              </w:rPr>
              <w:t>1 (</w:t>
            </w:r>
            <w:r w:rsidR="00F521C8">
              <w:rPr>
                <w:i/>
                <w:sz w:val="18"/>
                <w:szCs w:val="18"/>
              </w:rPr>
              <w:t>6</w:t>
            </w:r>
            <w:r w:rsidRPr="00A243C1">
              <w:rPr>
                <w:i/>
                <w:sz w:val="18"/>
                <w:szCs w:val="18"/>
              </w:rPr>
              <w:t>%)</w:t>
            </w:r>
          </w:p>
        </w:tc>
        <w:tc>
          <w:tcPr>
            <w:tcW w:w="851" w:type="dxa"/>
            <w:tcBorders>
              <w:top w:val="nil"/>
              <w:left w:val="nil"/>
              <w:bottom w:val="nil"/>
              <w:right w:val="nil"/>
            </w:tcBorders>
            <w:shd w:val="clear" w:color="auto" w:fill="auto"/>
            <w:hideMark/>
          </w:tcPr>
          <w:p w14:paraId="232C4C10" w14:textId="6031A602"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A243C1">
              <w:rPr>
                <w:i/>
                <w:sz w:val="18"/>
                <w:szCs w:val="18"/>
              </w:rPr>
              <w:t>2 (11%)</w:t>
            </w:r>
          </w:p>
        </w:tc>
        <w:tc>
          <w:tcPr>
            <w:tcW w:w="1275" w:type="dxa"/>
            <w:gridSpan w:val="2"/>
            <w:tcBorders>
              <w:top w:val="nil"/>
              <w:left w:val="nil"/>
              <w:bottom w:val="nil"/>
              <w:right w:val="nil"/>
            </w:tcBorders>
            <w:shd w:val="clear" w:color="auto" w:fill="auto"/>
            <w:hideMark/>
          </w:tcPr>
          <w:p w14:paraId="756ECA1E" w14:textId="77777777" w:rsidR="009C583D" w:rsidRPr="00A243C1" w:rsidRDefault="009C583D" w:rsidP="00E336CB">
            <w:pPr>
              <w:spacing w:before="60"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A243C1">
              <w:rPr>
                <w:i/>
                <w:sz w:val="18"/>
                <w:szCs w:val="18"/>
              </w:rPr>
              <w:t>3.8</w:t>
            </w:r>
          </w:p>
        </w:tc>
        <w:tc>
          <w:tcPr>
            <w:tcW w:w="1134" w:type="dxa"/>
            <w:gridSpan w:val="2"/>
            <w:tcBorders>
              <w:top w:val="nil"/>
              <w:left w:val="nil"/>
              <w:bottom w:val="nil"/>
              <w:right w:val="nil"/>
            </w:tcBorders>
            <w:shd w:val="clear" w:color="auto" w:fill="auto"/>
          </w:tcPr>
          <w:p w14:paraId="7003DBE1" w14:textId="2255DE8F" w:rsidR="009C583D" w:rsidRPr="00A243C1" w:rsidRDefault="00F521C8" w:rsidP="00E336CB">
            <w:pPr>
              <w:spacing w:before="60" w:line="480" w:lineRule="auto"/>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78.6</w:t>
            </w:r>
          </w:p>
        </w:tc>
        <w:tc>
          <w:tcPr>
            <w:tcW w:w="1276" w:type="dxa"/>
            <w:tcBorders>
              <w:top w:val="nil"/>
              <w:left w:val="nil"/>
              <w:bottom w:val="nil"/>
              <w:right w:val="nil"/>
            </w:tcBorders>
            <w:shd w:val="clear" w:color="auto" w:fill="auto"/>
          </w:tcPr>
          <w:p w14:paraId="776B62C6" w14:textId="4EF60E54" w:rsidR="009C583D" w:rsidRPr="00A243C1" w:rsidRDefault="00F521C8" w:rsidP="00E336CB">
            <w:pPr>
              <w:spacing w:before="60" w:line="480" w:lineRule="auto"/>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53%</w:t>
            </w:r>
          </w:p>
        </w:tc>
      </w:tr>
      <w:tr w:rsidR="000A69ED" w:rsidRPr="00374663" w14:paraId="70A14E44" w14:textId="6DB940CF" w:rsidTr="00E336C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19" w:type="dxa"/>
            <w:tcBorders>
              <w:top w:val="nil"/>
              <w:left w:val="nil"/>
              <w:bottom w:val="single" w:sz="4" w:space="0" w:color="auto"/>
              <w:right w:val="nil"/>
            </w:tcBorders>
            <w:shd w:val="clear" w:color="auto" w:fill="auto"/>
            <w:hideMark/>
          </w:tcPr>
          <w:p w14:paraId="3A458395" w14:textId="77777777" w:rsidR="009C583D" w:rsidRPr="00A243C1" w:rsidRDefault="009C583D" w:rsidP="00E77BF9">
            <w:pPr>
              <w:pStyle w:val="ListParagraph"/>
              <w:spacing w:line="480" w:lineRule="auto"/>
              <w:ind w:left="288"/>
              <w:rPr>
                <w:b w:val="0"/>
                <w:i/>
                <w:color w:val="auto"/>
                <w:sz w:val="18"/>
                <w:szCs w:val="18"/>
              </w:rPr>
            </w:pPr>
            <w:r w:rsidRPr="00A243C1">
              <w:rPr>
                <w:b w:val="0"/>
                <w:i/>
                <w:color w:val="auto"/>
                <w:sz w:val="18"/>
                <w:szCs w:val="18"/>
              </w:rPr>
              <w:t xml:space="preserve">- otherwise-detected </w:t>
            </w:r>
          </w:p>
        </w:tc>
        <w:tc>
          <w:tcPr>
            <w:tcW w:w="850" w:type="dxa"/>
            <w:tcBorders>
              <w:top w:val="nil"/>
              <w:left w:val="nil"/>
              <w:bottom w:val="single" w:sz="4" w:space="0" w:color="auto"/>
              <w:right w:val="nil"/>
            </w:tcBorders>
            <w:shd w:val="clear" w:color="auto" w:fill="auto"/>
            <w:hideMark/>
          </w:tcPr>
          <w:p w14:paraId="17D5AE6B" w14:textId="77777777" w:rsidR="009C583D" w:rsidRPr="00A243C1" w:rsidRDefault="009C583D" w:rsidP="00E336CB">
            <w:pPr>
              <w:spacing w:line="480" w:lineRule="auto"/>
              <w:ind w:firstLine="34"/>
              <w:cnfStyle w:val="000000100000" w:firstRow="0" w:lastRow="0" w:firstColumn="0" w:lastColumn="0" w:oddVBand="0" w:evenVBand="0" w:oddHBand="1" w:evenHBand="0" w:firstRowFirstColumn="0" w:firstRowLastColumn="0" w:lastRowFirstColumn="0" w:lastRowLastColumn="0"/>
              <w:rPr>
                <w:i/>
                <w:sz w:val="18"/>
                <w:szCs w:val="18"/>
              </w:rPr>
            </w:pPr>
            <w:r w:rsidRPr="00A243C1">
              <w:rPr>
                <w:i/>
                <w:sz w:val="18"/>
                <w:szCs w:val="18"/>
              </w:rPr>
              <w:t>47</w:t>
            </w:r>
          </w:p>
        </w:tc>
        <w:tc>
          <w:tcPr>
            <w:tcW w:w="992" w:type="dxa"/>
            <w:tcBorders>
              <w:top w:val="nil"/>
              <w:left w:val="nil"/>
              <w:bottom w:val="single" w:sz="4" w:space="0" w:color="auto"/>
              <w:right w:val="single" w:sz="4" w:space="0" w:color="auto"/>
            </w:tcBorders>
            <w:shd w:val="clear" w:color="auto" w:fill="auto"/>
            <w:hideMark/>
          </w:tcPr>
          <w:p w14:paraId="7B90F6B0" w14:textId="6BBA7C5B" w:rsidR="009C583D" w:rsidRPr="00A243C1" w:rsidRDefault="009C583D" w:rsidP="00E336CB">
            <w:pPr>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A243C1">
              <w:rPr>
                <w:i/>
                <w:sz w:val="18"/>
                <w:szCs w:val="18"/>
              </w:rPr>
              <w:t>46 (9</w:t>
            </w:r>
            <w:r w:rsidR="00F521C8">
              <w:rPr>
                <w:i/>
                <w:sz w:val="18"/>
                <w:szCs w:val="18"/>
              </w:rPr>
              <w:t>8</w:t>
            </w:r>
            <w:r w:rsidRPr="00A243C1">
              <w:rPr>
                <w:i/>
                <w:sz w:val="18"/>
                <w:szCs w:val="18"/>
              </w:rPr>
              <w:t>%)</w:t>
            </w:r>
          </w:p>
        </w:tc>
        <w:tc>
          <w:tcPr>
            <w:tcW w:w="1276" w:type="dxa"/>
            <w:tcBorders>
              <w:top w:val="nil"/>
              <w:left w:val="single" w:sz="4" w:space="0" w:color="auto"/>
              <w:bottom w:val="single" w:sz="4" w:space="0" w:color="auto"/>
              <w:right w:val="nil"/>
            </w:tcBorders>
            <w:shd w:val="clear" w:color="auto" w:fill="auto"/>
            <w:hideMark/>
          </w:tcPr>
          <w:p w14:paraId="0354CA82" w14:textId="6C41A2E5" w:rsidR="009C583D" w:rsidRPr="00A243C1" w:rsidRDefault="009C583D" w:rsidP="00E336CB">
            <w:pPr>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A243C1">
              <w:rPr>
                <w:i/>
                <w:sz w:val="18"/>
                <w:szCs w:val="18"/>
              </w:rPr>
              <w:t>39 (8</w:t>
            </w:r>
            <w:r w:rsidR="00F521C8">
              <w:rPr>
                <w:i/>
                <w:sz w:val="18"/>
                <w:szCs w:val="18"/>
              </w:rPr>
              <w:t>5</w:t>
            </w:r>
            <w:r w:rsidRPr="00A243C1">
              <w:rPr>
                <w:i/>
                <w:sz w:val="18"/>
                <w:szCs w:val="18"/>
              </w:rPr>
              <w:t>%)</w:t>
            </w:r>
          </w:p>
        </w:tc>
        <w:tc>
          <w:tcPr>
            <w:tcW w:w="1134" w:type="dxa"/>
            <w:tcBorders>
              <w:top w:val="nil"/>
              <w:left w:val="nil"/>
              <w:bottom w:val="single" w:sz="4" w:space="0" w:color="auto"/>
              <w:right w:val="nil"/>
            </w:tcBorders>
            <w:shd w:val="clear" w:color="auto" w:fill="auto"/>
            <w:hideMark/>
          </w:tcPr>
          <w:p w14:paraId="66E98769" w14:textId="2D132480" w:rsidR="009C583D" w:rsidRPr="00A243C1" w:rsidRDefault="009C583D" w:rsidP="00E336CB">
            <w:pPr>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A243C1">
              <w:rPr>
                <w:i/>
                <w:sz w:val="18"/>
                <w:szCs w:val="18"/>
              </w:rPr>
              <w:t>2 (4%)</w:t>
            </w:r>
          </w:p>
        </w:tc>
        <w:tc>
          <w:tcPr>
            <w:tcW w:w="851" w:type="dxa"/>
            <w:tcBorders>
              <w:top w:val="nil"/>
              <w:left w:val="nil"/>
              <w:bottom w:val="single" w:sz="4" w:space="0" w:color="auto"/>
              <w:right w:val="nil"/>
            </w:tcBorders>
            <w:shd w:val="clear" w:color="auto" w:fill="auto"/>
            <w:hideMark/>
          </w:tcPr>
          <w:p w14:paraId="27FCAB1A" w14:textId="526C1F56" w:rsidR="009C583D" w:rsidRPr="00A243C1" w:rsidRDefault="009C583D" w:rsidP="00E336CB">
            <w:pPr>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A243C1">
              <w:rPr>
                <w:i/>
                <w:sz w:val="18"/>
                <w:szCs w:val="18"/>
              </w:rPr>
              <w:t>5 (1</w:t>
            </w:r>
            <w:r w:rsidR="00F521C8">
              <w:rPr>
                <w:i/>
                <w:sz w:val="18"/>
                <w:szCs w:val="18"/>
              </w:rPr>
              <w:t>1</w:t>
            </w:r>
            <w:r w:rsidRPr="00A243C1">
              <w:rPr>
                <w:i/>
                <w:sz w:val="18"/>
                <w:szCs w:val="18"/>
              </w:rPr>
              <w:t>%)</w:t>
            </w:r>
          </w:p>
        </w:tc>
        <w:tc>
          <w:tcPr>
            <w:tcW w:w="1275" w:type="dxa"/>
            <w:gridSpan w:val="2"/>
            <w:tcBorders>
              <w:top w:val="nil"/>
              <w:left w:val="nil"/>
              <w:bottom w:val="single" w:sz="4" w:space="0" w:color="auto"/>
              <w:right w:val="nil"/>
            </w:tcBorders>
            <w:shd w:val="clear" w:color="auto" w:fill="auto"/>
            <w:hideMark/>
          </w:tcPr>
          <w:p w14:paraId="233CDAC4" w14:textId="77777777" w:rsidR="009C583D" w:rsidRPr="00A243C1" w:rsidRDefault="009C583D" w:rsidP="00E336CB">
            <w:pPr>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A243C1">
              <w:rPr>
                <w:i/>
                <w:sz w:val="18"/>
                <w:szCs w:val="18"/>
              </w:rPr>
              <w:t>3.8</w:t>
            </w:r>
          </w:p>
        </w:tc>
        <w:tc>
          <w:tcPr>
            <w:tcW w:w="1134" w:type="dxa"/>
            <w:gridSpan w:val="2"/>
            <w:tcBorders>
              <w:top w:val="nil"/>
              <w:left w:val="nil"/>
              <w:bottom w:val="single" w:sz="4" w:space="0" w:color="auto"/>
              <w:right w:val="nil"/>
            </w:tcBorders>
            <w:shd w:val="clear" w:color="auto" w:fill="auto"/>
          </w:tcPr>
          <w:p w14:paraId="1A2087DA" w14:textId="60EC8D34" w:rsidR="009C583D" w:rsidRPr="00A243C1" w:rsidRDefault="00F521C8" w:rsidP="00E336CB">
            <w:pPr>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79.6</w:t>
            </w:r>
          </w:p>
        </w:tc>
        <w:tc>
          <w:tcPr>
            <w:tcW w:w="1276" w:type="dxa"/>
            <w:tcBorders>
              <w:top w:val="nil"/>
              <w:left w:val="nil"/>
              <w:bottom w:val="single" w:sz="4" w:space="0" w:color="auto"/>
              <w:right w:val="nil"/>
            </w:tcBorders>
            <w:shd w:val="clear" w:color="auto" w:fill="auto"/>
          </w:tcPr>
          <w:p w14:paraId="76F84134" w14:textId="70740D0C" w:rsidR="009C583D" w:rsidRPr="00A243C1" w:rsidRDefault="00F521C8" w:rsidP="00E336CB">
            <w:pPr>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45%</w:t>
            </w:r>
          </w:p>
        </w:tc>
      </w:tr>
    </w:tbl>
    <w:p w14:paraId="1E7B6876" w14:textId="7F63283E" w:rsidR="00693F15" w:rsidRDefault="00693F15" w:rsidP="00E77BF9">
      <w:pPr>
        <w:spacing w:line="480" w:lineRule="auto"/>
      </w:pPr>
    </w:p>
    <w:p w14:paraId="3F7603E6" w14:textId="25A6DCBB" w:rsidR="00693F15" w:rsidRPr="00AC2B57" w:rsidRDefault="00E77BF9" w:rsidP="00AC2B57">
      <w:pPr>
        <w:spacing w:line="480" w:lineRule="auto"/>
        <w:rPr>
          <w:rFonts w:ascii="Arial" w:hAnsi="Arial" w:cs="Arial"/>
        </w:rPr>
      </w:pPr>
      <w:r w:rsidRPr="008E1473">
        <w:rPr>
          <w:rFonts w:ascii="Arial" w:hAnsi="Arial" w:cs="Arial"/>
        </w:rPr>
        <w:t>AF</w:t>
      </w:r>
      <w:r>
        <w:rPr>
          <w:rFonts w:ascii="Arial" w:hAnsi="Arial" w:cs="Arial"/>
        </w:rPr>
        <w:t xml:space="preserve">, </w:t>
      </w:r>
      <w:r w:rsidRPr="008E1473">
        <w:rPr>
          <w:rFonts w:ascii="Arial" w:hAnsi="Arial" w:cs="Arial"/>
        </w:rPr>
        <w:t>atrial fibrillation</w:t>
      </w:r>
      <w:r>
        <w:rPr>
          <w:rFonts w:ascii="Arial" w:hAnsi="Arial" w:cs="Arial"/>
        </w:rPr>
        <w:t>;</w:t>
      </w:r>
      <w:r w:rsidRPr="008E1473">
        <w:rPr>
          <w:rFonts w:ascii="Arial" w:hAnsi="Arial" w:cs="Arial"/>
        </w:rPr>
        <w:t xml:space="preserve"> OAC</w:t>
      </w:r>
      <w:r>
        <w:rPr>
          <w:rFonts w:ascii="Arial" w:hAnsi="Arial" w:cs="Arial"/>
        </w:rPr>
        <w:t xml:space="preserve">, </w:t>
      </w:r>
      <w:r w:rsidRPr="008E1473">
        <w:rPr>
          <w:rFonts w:ascii="Arial" w:hAnsi="Arial" w:cs="Arial"/>
        </w:rPr>
        <w:t>oral anticoagulant</w:t>
      </w:r>
      <w:r>
        <w:rPr>
          <w:rFonts w:ascii="Arial" w:hAnsi="Arial" w:cs="Arial"/>
        </w:rPr>
        <w:t xml:space="preserve">; </w:t>
      </w:r>
      <w:r w:rsidRPr="00320E98">
        <w:rPr>
          <w:rFonts w:ascii="Arial" w:hAnsi="Arial" w:cs="Arial"/>
        </w:rPr>
        <w:t>CHA2DS2-VASc: C, congestive heart failure/left ventricular dysfunction; H, high blood pressure; A2, age &gt;75 years; D, diabetes; S2, stroke/transient ischemic attack/thromboembolism; V, vascular disease [coronary artery disease, myocardial infarction, peripheral artery disease, aortic plaque]; A, age 65 – 74 years; Sc, sex category female</w:t>
      </w:r>
      <w:r>
        <w:rPr>
          <w:rFonts w:ascii="Arial" w:hAnsi="Arial" w:cs="Arial"/>
        </w:rPr>
        <w:t xml:space="preserve">. </w:t>
      </w:r>
      <w:r w:rsidRPr="00FB697A">
        <w:rPr>
          <w:rFonts w:ascii="Arial" w:hAnsi="Arial" w:cs="Arial"/>
        </w:rPr>
        <w:t>*OAC recommendations as per European Society of Cardiology (ESC) 2016 guidelines</w:t>
      </w:r>
      <w:r>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 </w:instrText>
      </w:r>
      <w:r w:rsidR="00BB2F43">
        <w:rPr>
          <w:rFonts w:ascii="Arial" w:hAnsi="Arial" w:cs="Arial"/>
        </w:rPr>
        <w:fldChar w:fldCharType="begin">
          <w:fldData xml:space="preserve">PEVuZE5vdGU+PENpdGU+PEF1dGhvcj5LaXJjaGhvZjwvQXV0aG9yPjxZZWFyPjIwMTY8L1llYXI+
PFJlY051bT4yODA8L1JlY051bT48RGlzcGxheVRleHQ+PHN0eWxlIGZhY2U9InN1cGVyc2NyaXB0
Ij4xMjwvc3R5bGU+PC9EaXNwbGF5VGV4dD48cmVjb3JkPjxyZWMtbnVtYmVyPjI4MDwvcmVjLW51
bWJlcj48Zm9yZWlnbi1rZXlzPjxrZXkgYXBwPSJFTiIgZGItaWQ9InhzMmYwMHh6ajBhcndjZTlh
ZGN4cnNlNXpyMngyd3Jkd3pwdyIgdGltZXN0YW1wPSIxNTAyMTU1NDA5Ij4yODA8L2tleT48L2Zv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aG9ycz48L2NvbnRyaWJ1dG9ycz48YXV0aC1hZGRyZXNzPjxzdHlsZSBmYWNlPSJub3JtYWwiIGZv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</w:fldData>
        </w:fldChar>
      </w:r>
      <w:r w:rsidR="00BB2F43">
        <w:rPr>
          <w:rFonts w:ascii="Arial" w:hAnsi="Arial" w:cs="Arial"/>
        </w:rPr>
        <w:instrText xml:space="preserve"> ADDIN EN.CITE.DATA </w:instrText>
      </w:r>
      <w:r w:rsidR="00BB2F43">
        <w:rPr>
          <w:rFonts w:ascii="Arial" w:hAnsi="Arial" w:cs="Arial"/>
        </w:rPr>
      </w:r>
      <w:r w:rsidR="00BB2F43">
        <w:rPr>
          <w:rFonts w:ascii="Arial" w:hAnsi="Arial" w:cs="Arial"/>
        </w:rPr>
        <w:fldChar w:fldCharType="end"/>
      </w:r>
      <w:r>
        <w:rPr>
          <w:rFonts w:ascii="Arial" w:hAnsi="Arial" w:cs="Arial"/>
        </w:rPr>
      </w:r>
      <w:r>
        <w:rPr>
          <w:rFonts w:ascii="Arial" w:hAnsi="Arial" w:cs="Arial"/>
        </w:rPr>
        <w:fldChar w:fldCharType="separate"/>
      </w:r>
      <w:r w:rsidR="00AC2B57" w:rsidRPr="00AC2B57">
        <w:rPr>
          <w:rFonts w:ascii="Arial" w:hAnsi="Arial" w:cs="Arial"/>
          <w:noProof/>
          <w:vertAlign w:val="superscript"/>
        </w:rPr>
        <w:t>12</w:t>
      </w:r>
      <w:r>
        <w:rPr>
          <w:rFonts w:ascii="Arial" w:hAnsi="Arial" w:cs="Arial"/>
        </w:rPr>
        <w:fldChar w:fldCharType="end"/>
      </w:r>
      <w:r>
        <w:rPr>
          <w:rFonts w:ascii="Arial" w:hAnsi="Arial" w:cs="Arial"/>
        </w:rPr>
        <w:t>; *, between group difference (p=0.02).</w:t>
      </w:r>
    </w:p>
    <w:sectPr w:rsidR="00693F15" w:rsidRPr="00AC2B57" w:rsidSect="00FF0A7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B66AA" w14:textId="77777777" w:rsidR="00C005F5" w:rsidRDefault="00C005F5">
      <w:pPr>
        <w:spacing w:after="0" w:line="240" w:lineRule="auto"/>
      </w:pPr>
      <w:r>
        <w:separator/>
      </w:r>
    </w:p>
  </w:endnote>
  <w:endnote w:type="continuationSeparator" w:id="0">
    <w:p w14:paraId="22D76612" w14:textId="77777777" w:rsidR="00C005F5" w:rsidRDefault="00C00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320368"/>
      <w:docPartObj>
        <w:docPartGallery w:val="Page Numbers (Bottom of Page)"/>
        <w:docPartUnique/>
      </w:docPartObj>
    </w:sdtPr>
    <w:sdtEndPr>
      <w:rPr>
        <w:noProof/>
      </w:rPr>
    </w:sdtEndPr>
    <w:sdtContent>
      <w:p w14:paraId="2818A923" w14:textId="77777777" w:rsidR="009C583D" w:rsidRDefault="009C583D">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551D59E3" w14:textId="77777777" w:rsidR="009C583D" w:rsidRDefault="009C5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7A70F" w14:textId="77777777" w:rsidR="00C005F5" w:rsidRDefault="00C005F5">
      <w:pPr>
        <w:spacing w:after="0" w:line="240" w:lineRule="auto"/>
      </w:pPr>
      <w:r>
        <w:separator/>
      </w:r>
    </w:p>
  </w:footnote>
  <w:footnote w:type="continuationSeparator" w:id="0">
    <w:p w14:paraId="58EE5795" w14:textId="77777777" w:rsidR="00C005F5" w:rsidRDefault="00C005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6D92"/>
    <w:multiLevelType w:val="hybridMultilevel"/>
    <w:tmpl w:val="755A8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54639"/>
    <w:multiLevelType w:val="hybridMultilevel"/>
    <w:tmpl w:val="69ECE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227D9"/>
    <w:multiLevelType w:val="hybridMultilevel"/>
    <w:tmpl w:val="CDFE3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955C4"/>
    <w:multiLevelType w:val="hybridMultilevel"/>
    <w:tmpl w:val="EDC66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00770"/>
    <w:multiLevelType w:val="hybridMultilevel"/>
    <w:tmpl w:val="BA9C6810"/>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5" w15:restartNumberingAfterBreak="0">
    <w:nsid w:val="32E659F4"/>
    <w:multiLevelType w:val="hybridMultilevel"/>
    <w:tmpl w:val="775EE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F2413"/>
    <w:multiLevelType w:val="hybridMultilevel"/>
    <w:tmpl w:val="6A26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9D681F"/>
    <w:multiLevelType w:val="hybridMultilevel"/>
    <w:tmpl w:val="84EE07D0"/>
    <w:lvl w:ilvl="0" w:tplc="E586EE6E">
      <w:start w:val="7"/>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565E77"/>
    <w:multiLevelType w:val="hybridMultilevel"/>
    <w:tmpl w:val="4A785892"/>
    <w:lvl w:ilvl="0" w:tplc="25F449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CA40B7D"/>
    <w:multiLevelType w:val="hybridMultilevel"/>
    <w:tmpl w:val="63F4F800"/>
    <w:lvl w:ilvl="0" w:tplc="EC2C046E">
      <w:start w:val="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F02B23"/>
    <w:multiLevelType w:val="hybridMultilevel"/>
    <w:tmpl w:val="3926D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7F74CB"/>
    <w:multiLevelType w:val="hybridMultilevel"/>
    <w:tmpl w:val="9E92E398"/>
    <w:lvl w:ilvl="0" w:tplc="B72EDAA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E1F3421"/>
    <w:multiLevelType w:val="hybridMultilevel"/>
    <w:tmpl w:val="2408C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8"/>
  </w:num>
  <w:num w:numId="5">
    <w:abstractNumId w:val="7"/>
  </w:num>
  <w:num w:numId="6">
    <w:abstractNumId w:val="9"/>
  </w:num>
  <w:num w:numId="7">
    <w:abstractNumId w:val="0"/>
  </w:num>
  <w:num w:numId="8">
    <w:abstractNumId w:val="4"/>
  </w:num>
  <w:num w:numId="9">
    <w:abstractNumId w:val="11"/>
  </w:num>
  <w:num w:numId="10">
    <w:abstractNumId w:val="6"/>
  </w:num>
  <w:num w:numId="11">
    <w:abstractNumId w:val="1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2f00xzj0arwce9adcxrse5zr2x2wrdwzpw&quot;&gt;Cardiac&lt;record-ids&gt;&lt;item&gt;35&lt;/item&gt;&lt;item&gt;98&lt;/item&gt;&lt;item&gt;114&lt;/item&gt;&lt;item&gt;127&lt;/item&gt;&lt;item&gt;142&lt;/item&gt;&lt;item&gt;203&lt;/item&gt;&lt;item&gt;242&lt;/item&gt;&lt;item&gt;280&lt;/item&gt;&lt;item&gt;297&lt;/item&gt;&lt;item&gt;332&lt;/item&gt;&lt;item&gt;355&lt;/item&gt;&lt;item&gt;398&lt;/item&gt;&lt;item&gt;462&lt;/item&gt;&lt;item&gt;569&lt;/item&gt;&lt;item&gt;587&lt;/item&gt;&lt;item&gt;588&lt;/item&gt;&lt;item&gt;589&lt;/item&gt;&lt;item&gt;592&lt;/item&gt;&lt;item&gt;598&lt;/item&gt;&lt;item&gt;600&lt;/item&gt;&lt;item&gt;676&lt;/item&gt;&lt;item&gt;690&lt;/item&gt;&lt;item&gt;780&lt;/item&gt;&lt;item&gt;781&lt;/item&gt;&lt;item&gt;799&lt;/item&gt;&lt;item&gt;802&lt;/item&gt;&lt;item&gt;803&lt;/item&gt;&lt;item&gt;804&lt;/item&gt;&lt;item&gt;805&lt;/item&gt;&lt;item&gt;806&lt;/item&gt;&lt;item&gt;807&lt;/item&gt;&lt;item&gt;808&lt;/item&gt;&lt;item&gt;809&lt;/item&gt;&lt;item&gt;810&lt;/item&gt;&lt;item&gt;811&lt;/item&gt;&lt;item&gt;828&lt;/item&gt;&lt;item&gt;836&lt;/item&gt;&lt;/record-ids&gt;&lt;/item&gt;&lt;/Libraries&gt;"/>
  </w:docVars>
  <w:rsids>
    <w:rsidRoot w:val="001954A8"/>
    <w:rsid w:val="00002185"/>
    <w:rsid w:val="0001359A"/>
    <w:rsid w:val="000209D6"/>
    <w:rsid w:val="00024006"/>
    <w:rsid w:val="0002423F"/>
    <w:rsid w:val="00032D9E"/>
    <w:rsid w:val="00036D57"/>
    <w:rsid w:val="00042240"/>
    <w:rsid w:val="00055299"/>
    <w:rsid w:val="00055EB6"/>
    <w:rsid w:val="00060541"/>
    <w:rsid w:val="00063780"/>
    <w:rsid w:val="000646C5"/>
    <w:rsid w:val="00070608"/>
    <w:rsid w:val="00070BD5"/>
    <w:rsid w:val="000722E2"/>
    <w:rsid w:val="000730AB"/>
    <w:rsid w:val="00074456"/>
    <w:rsid w:val="000813E9"/>
    <w:rsid w:val="00082C03"/>
    <w:rsid w:val="000831BA"/>
    <w:rsid w:val="00083F84"/>
    <w:rsid w:val="0009094E"/>
    <w:rsid w:val="00090D15"/>
    <w:rsid w:val="000A1C57"/>
    <w:rsid w:val="000A2597"/>
    <w:rsid w:val="000A4F20"/>
    <w:rsid w:val="000A69ED"/>
    <w:rsid w:val="000A7467"/>
    <w:rsid w:val="000B06F5"/>
    <w:rsid w:val="000B1FC7"/>
    <w:rsid w:val="000B3CA0"/>
    <w:rsid w:val="000D06CF"/>
    <w:rsid w:val="000E1A4A"/>
    <w:rsid w:val="000E1E75"/>
    <w:rsid w:val="000E65CC"/>
    <w:rsid w:val="000F086D"/>
    <w:rsid w:val="000F59F8"/>
    <w:rsid w:val="0010027E"/>
    <w:rsid w:val="00103A8F"/>
    <w:rsid w:val="001070DC"/>
    <w:rsid w:val="00107C4E"/>
    <w:rsid w:val="00112306"/>
    <w:rsid w:val="001144A4"/>
    <w:rsid w:val="00114D88"/>
    <w:rsid w:val="00117450"/>
    <w:rsid w:val="00122553"/>
    <w:rsid w:val="00125884"/>
    <w:rsid w:val="00151325"/>
    <w:rsid w:val="00151487"/>
    <w:rsid w:val="0015219B"/>
    <w:rsid w:val="001538D0"/>
    <w:rsid w:val="00155202"/>
    <w:rsid w:val="00156402"/>
    <w:rsid w:val="00156BBC"/>
    <w:rsid w:val="001627F7"/>
    <w:rsid w:val="00162B38"/>
    <w:rsid w:val="00167C77"/>
    <w:rsid w:val="00170A8F"/>
    <w:rsid w:val="00175AD5"/>
    <w:rsid w:val="00177DAC"/>
    <w:rsid w:val="00183750"/>
    <w:rsid w:val="00184DD7"/>
    <w:rsid w:val="00194BD5"/>
    <w:rsid w:val="001954A8"/>
    <w:rsid w:val="0019712A"/>
    <w:rsid w:val="001A16D4"/>
    <w:rsid w:val="001A2FD2"/>
    <w:rsid w:val="001A6C75"/>
    <w:rsid w:val="001A7ABD"/>
    <w:rsid w:val="001B7279"/>
    <w:rsid w:val="001C2ED9"/>
    <w:rsid w:val="001C50D3"/>
    <w:rsid w:val="001C6184"/>
    <w:rsid w:val="001D126B"/>
    <w:rsid w:val="001D1276"/>
    <w:rsid w:val="001D78AD"/>
    <w:rsid w:val="001E08A0"/>
    <w:rsid w:val="001E1E5D"/>
    <w:rsid w:val="001E68EC"/>
    <w:rsid w:val="001F2180"/>
    <w:rsid w:val="001F3567"/>
    <w:rsid w:val="001F57B4"/>
    <w:rsid w:val="002009BF"/>
    <w:rsid w:val="00201472"/>
    <w:rsid w:val="00201AF6"/>
    <w:rsid w:val="00203926"/>
    <w:rsid w:val="00204AB0"/>
    <w:rsid w:val="0021243F"/>
    <w:rsid w:val="00212C35"/>
    <w:rsid w:val="00230AD0"/>
    <w:rsid w:val="00230E43"/>
    <w:rsid w:val="0023262D"/>
    <w:rsid w:val="002337CC"/>
    <w:rsid w:val="00246B7E"/>
    <w:rsid w:val="0026221A"/>
    <w:rsid w:val="00264995"/>
    <w:rsid w:val="002715BC"/>
    <w:rsid w:val="00276A13"/>
    <w:rsid w:val="002853B0"/>
    <w:rsid w:val="00291312"/>
    <w:rsid w:val="00294127"/>
    <w:rsid w:val="00295FD1"/>
    <w:rsid w:val="002A095F"/>
    <w:rsid w:val="002A4F6A"/>
    <w:rsid w:val="002A7862"/>
    <w:rsid w:val="002B0806"/>
    <w:rsid w:val="002B09D7"/>
    <w:rsid w:val="002C134F"/>
    <w:rsid w:val="002C217F"/>
    <w:rsid w:val="002C548E"/>
    <w:rsid w:val="002E0001"/>
    <w:rsid w:val="002E114F"/>
    <w:rsid w:val="002E4A85"/>
    <w:rsid w:val="002E6A01"/>
    <w:rsid w:val="002E6DC1"/>
    <w:rsid w:val="002F1CF5"/>
    <w:rsid w:val="002F1F67"/>
    <w:rsid w:val="002F3389"/>
    <w:rsid w:val="002F7245"/>
    <w:rsid w:val="002F7FF9"/>
    <w:rsid w:val="00300D97"/>
    <w:rsid w:val="0030258A"/>
    <w:rsid w:val="003067AF"/>
    <w:rsid w:val="00307A63"/>
    <w:rsid w:val="00316728"/>
    <w:rsid w:val="00320E98"/>
    <w:rsid w:val="0032458B"/>
    <w:rsid w:val="0034222B"/>
    <w:rsid w:val="00342A67"/>
    <w:rsid w:val="00342E07"/>
    <w:rsid w:val="003561FB"/>
    <w:rsid w:val="003572A9"/>
    <w:rsid w:val="0036326F"/>
    <w:rsid w:val="00374663"/>
    <w:rsid w:val="0037755A"/>
    <w:rsid w:val="00381B7E"/>
    <w:rsid w:val="00385E1F"/>
    <w:rsid w:val="00386657"/>
    <w:rsid w:val="00393899"/>
    <w:rsid w:val="0039530E"/>
    <w:rsid w:val="003B32AE"/>
    <w:rsid w:val="003B4D62"/>
    <w:rsid w:val="003B5C9C"/>
    <w:rsid w:val="003B6E08"/>
    <w:rsid w:val="003C102C"/>
    <w:rsid w:val="003C12EF"/>
    <w:rsid w:val="003C61C2"/>
    <w:rsid w:val="003C6DE8"/>
    <w:rsid w:val="003E1AD4"/>
    <w:rsid w:val="003E4BD3"/>
    <w:rsid w:val="003F580E"/>
    <w:rsid w:val="00413721"/>
    <w:rsid w:val="00416421"/>
    <w:rsid w:val="00426531"/>
    <w:rsid w:val="0042694E"/>
    <w:rsid w:val="004327F8"/>
    <w:rsid w:val="00435915"/>
    <w:rsid w:val="00444512"/>
    <w:rsid w:val="00454445"/>
    <w:rsid w:val="00455FDD"/>
    <w:rsid w:val="00457F01"/>
    <w:rsid w:val="00461C68"/>
    <w:rsid w:val="00471E41"/>
    <w:rsid w:val="00473465"/>
    <w:rsid w:val="00475616"/>
    <w:rsid w:val="00480ADE"/>
    <w:rsid w:val="00482531"/>
    <w:rsid w:val="00486634"/>
    <w:rsid w:val="00493542"/>
    <w:rsid w:val="00493789"/>
    <w:rsid w:val="00493985"/>
    <w:rsid w:val="004A6D53"/>
    <w:rsid w:val="004A744F"/>
    <w:rsid w:val="004B6975"/>
    <w:rsid w:val="004D2A18"/>
    <w:rsid w:val="004D2B7B"/>
    <w:rsid w:val="004D2CC7"/>
    <w:rsid w:val="004D660A"/>
    <w:rsid w:val="004E1BE7"/>
    <w:rsid w:val="004E2F25"/>
    <w:rsid w:val="004E3FDF"/>
    <w:rsid w:val="004F4CAF"/>
    <w:rsid w:val="00505666"/>
    <w:rsid w:val="00517035"/>
    <w:rsid w:val="0053104A"/>
    <w:rsid w:val="00533BF6"/>
    <w:rsid w:val="00551B1E"/>
    <w:rsid w:val="00551E85"/>
    <w:rsid w:val="00563446"/>
    <w:rsid w:val="00576A14"/>
    <w:rsid w:val="00582B8B"/>
    <w:rsid w:val="00582EA7"/>
    <w:rsid w:val="005841E6"/>
    <w:rsid w:val="00585934"/>
    <w:rsid w:val="00585A63"/>
    <w:rsid w:val="00587483"/>
    <w:rsid w:val="005910A2"/>
    <w:rsid w:val="00591320"/>
    <w:rsid w:val="00593F95"/>
    <w:rsid w:val="00594BCA"/>
    <w:rsid w:val="005A3566"/>
    <w:rsid w:val="005A3DAB"/>
    <w:rsid w:val="005A3EF5"/>
    <w:rsid w:val="005A519A"/>
    <w:rsid w:val="005A51D7"/>
    <w:rsid w:val="005B235A"/>
    <w:rsid w:val="005B3972"/>
    <w:rsid w:val="005B41FF"/>
    <w:rsid w:val="005B4F7C"/>
    <w:rsid w:val="005B55A0"/>
    <w:rsid w:val="005D29A5"/>
    <w:rsid w:val="005D4AA2"/>
    <w:rsid w:val="005E4081"/>
    <w:rsid w:val="005E549A"/>
    <w:rsid w:val="005E5A24"/>
    <w:rsid w:val="005E7DF4"/>
    <w:rsid w:val="005F263E"/>
    <w:rsid w:val="005F7D65"/>
    <w:rsid w:val="006035EB"/>
    <w:rsid w:val="006052E9"/>
    <w:rsid w:val="00617999"/>
    <w:rsid w:val="00624AD3"/>
    <w:rsid w:val="006256A6"/>
    <w:rsid w:val="0063316C"/>
    <w:rsid w:val="00637958"/>
    <w:rsid w:val="00643958"/>
    <w:rsid w:val="006515E3"/>
    <w:rsid w:val="00654FAF"/>
    <w:rsid w:val="00663B3B"/>
    <w:rsid w:val="006708DD"/>
    <w:rsid w:val="006718B3"/>
    <w:rsid w:val="0067395C"/>
    <w:rsid w:val="00674F79"/>
    <w:rsid w:val="006763D0"/>
    <w:rsid w:val="0068365B"/>
    <w:rsid w:val="006843ED"/>
    <w:rsid w:val="00690FA3"/>
    <w:rsid w:val="00693F15"/>
    <w:rsid w:val="006A44CD"/>
    <w:rsid w:val="006A5F90"/>
    <w:rsid w:val="006B2B03"/>
    <w:rsid w:val="006B7837"/>
    <w:rsid w:val="006C1684"/>
    <w:rsid w:val="006C6B4F"/>
    <w:rsid w:val="006E02EC"/>
    <w:rsid w:val="006E5DE2"/>
    <w:rsid w:val="006F1C36"/>
    <w:rsid w:val="006F72FE"/>
    <w:rsid w:val="007027A4"/>
    <w:rsid w:val="00715EF5"/>
    <w:rsid w:val="00716E87"/>
    <w:rsid w:val="00734D73"/>
    <w:rsid w:val="0073554D"/>
    <w:rsid w:val="00740151"/>
    <w:rsid w:val="00743D0E"/>
    <w:rsid w:val="00743E9F"/>
    <w:rsid w:val="00743F4E"/>
    <w:rsid w:val="00751C89"/>
    <w:rsid w:val="007529B8"/>
    <w:rsid w:val="0076044B"/>
    <w:rsid w:val="00761103"/>
    <w:rsid w:val="00762F6B"/>
    <w:rsid w:val="0076435D"/>
    <w:rsid w:val="007767A6"/>
    <w:rsid w:val="007814C9"/>
    <w:rsid w:val="00786C73"/>
    <w:rsid w:val="00791678"/>
    <w:rsid w:val="00795415"/>
    <w:rsid w:val="007A3123"/>
    <w:rsid w:val="007A3220"/>
    <w:rsid w:val="007A5B86"/>
    <w:rsid w:val="007A7DFB"/>
    <w:rsid w:val="007B21B2"/>
    <w:rsid w:val="007B4623"/>
    <w:rsid w:val="007B6E75"/>
    <w:rsid w:val="007B79EC"/>
    <w:rsid w:val="007C0C1D"/>
    <w:rsid w:val="007D05C4"/>
    <w:rsid w:val="007D0BF5"/>
    <w:rsid w:val="007D1823"/>
    <w:rsid w:val="007D23FD"/>
    <w:rsid w:val="007D2469"/>
    <w:rsid w:val="007D4EC4"/>
    <w:rsid w:val="007D4EDC"/>
    <w:rsid w:val="007E1EE1"/>
    <w:rsid w:val="007E2EED"/>
    <w:rsid w:val="007F189A"/>
    <w:rsid w:val="007F389F"/>
    <w:rsid w:val="007F6451"/>
    <w:rsid w:val="008010AA"/>
    <w:rsid w:val="00804ABE"/>
    <w:rsid w:val="008102BE"/>
    <w:rsid w:val="008119AD"/>
    <w:rsid w:val="00814EE2"/>
    <w:rsid w:val="00817194"/>
    <w:rsid w:val="0082201B"/>
    <w:rsid w:val="008228A4"/>
    <w:rsid w:val="008236E2"/>
    <w:rsid w:val="008301F7"/>
    <w:rsid w:val="0083413B"/>
    <w:rsid w:val="00836DF9"/>
    <w:rsid w:val="008374B1"/>
    <w:rsid w:val="00850D09"/>
    <w:rsid w:val="00851380"/>
    <w:rsid w:val="00854ADD"/>
    <w:rsid w:val="00860076"/>
    <w:rsid w:val="00863E28"/>
    <w:rsid w:val="00880DFC"/>
    <w:rsid w:val="00882DAC"/>
    <w:rsid w:val="008842AE"/>
    <w:rsid w:val="00884FF7"/>
    <w:rsid w:val="00887987"/>
    <w:rsid w:val="00891149"/>
    <w:rsid w:val="00891F17"/>
    <w:rsid w:val="00892E5C"/>
    <w:rsid w:val="00895E7A"/>
    <w:rsid w:val="008A1673"/>
    <w:rsid w:val="008A4CC7"/>
    <w:rsid w:val="008B0A4C"/>
    <w:rsid w:val="008B1A1B"/>
    <w:rsid w:val="008B5853"/>
    <w:rsid w:val="008B5A32"/>
    <w:rsid w:val="008B60AD"/>
    <w:rsid w:val="008B627F"/>
    <w:rsid w:val="008C35A7"/>
    <w:rsid w:val="008C43AA"/>
    <w:rsid w:val="008D1F91"/>
    <w:rsid w:val="008D2E48"/>
    <w:rsid w:val="008E1473"/>
    <w:rsid w:val="008E218D"/>
    <w:rsid w:val="008F1958"/>
    <w:rsid w:val="008F1A90"/>
    <w:rsid w:val="008F27E3"/>
    <w:rsid w:val="008F4EB3"/>
    <w:rsid w:val="0090028D"/>
    <w:rsid w:val="00900559"/>
    <w:rsid w:val="00901263"/>
    <w:rsid w:val="009018AC"/>
    <w:rsid w:val="00901955"/>
    <w:rsid w:val="00914B1B"/>
    <w:rsid w:val="009166AB"/>
    <w:rsid w:val="0091703B"/>
    <w:rsid w:val="00923F67"/>
    <w:rsid w:val="009241A1"/>
    <w:rsid w:val="00925F7B"/>
    <w:rsid w:val="00932382"/>
    <w:rsid w:val="00932EA7"/>
    <w:rsid w:val="00941820"/>
    <w:rsid w:val="00946273"/>
    <w:rsid w:val="00946B9D"/>
    <w:rsid w:val="00947A6E"/>
    <w:rsid w:val="009537D3"/>
    <w:rsid w:val="00953E50"/>
    <w:rsid w:val="00954D63"/>
    <w:rsid w:val="00955259"/>
    <w:rsid w:val="00957271"/>
    <w:rsid w:val="009623CC"/>
    <w:rsid w:val="00965A1C"/>
    <w:rsid w:val="0097598B"/>
    <w:rsid w:val="00976D08"/>
    <w:rsid w:val="009771C7"/>
    <w:rsid w:val="00982145"/>
    <w:rsid w:val="0098234D"/>
    <w:rsid w:val="0098588D"/>
    <w:rsid w:val="00986A49"/>
    <w:rsid w:val="009927AC"/>
    <w:rsid w:val="009943CB"/>
    <w:rsid w:val="00995327"/>
    <w:rsid w:val="00995614"/>
    <w:rsid w:val="00995A12"/>
    <w:rsid w:val="009A119B"/>
    <w:rsid w:val="009A5377"/>
    <w:rsid w:val="009A5EF8"/>
    <w:rsid w:val="009A6756"/>
    <w:rsid w:val="009A7280"/>
    <w:rsid w:val="009B0D4C"/>
    <w:rsid w:val="009B1410"/>
    <w:rsid w:val="009B236A"/>
    <w:rsid w:val="009B422B"/>
    <w:rsid w:val="009B4A69"/>
    <w:rsid w:val="009B79D8"/>
    <w:rsid w:val="009C024B"/>
    <w:rsid w:val="009C1EC5"/>
    <w:rsid w:val="009C51CB"/>
    <w:rsid w:val="009C583D"/>
    <w:rsid w:val="009D01FC"/>
    <w:rsid w:val="009D31AC"/>
    <w:rsid w:val="009D50A2"/>
    <w:rsid w:val="009D57C8"/>
    <w:rsid w:val="009D6AE1"/>
    <w:rsid w:val="009E10A6"/>
    <w:rsid w:val="009F05E0"/>
    <w:rsid w:val="00A02BE0"/>
    <w:rsid w:val="00A03A36"/>
    <w:rsid w:val="00A11398"/>
    <w:rsid w:val="00A16A7F"/>
    <w:rsid w:val="00A17982"/>
    <w:rsid w:val="00A22BB6"/>
    <w:rsid w:val="00A243C1"/>
    <w:rsid w:val="00A24687"/>
    <w:rsid w:val="00A259B9"/>
    <w:rsid w:val="00A40196"/>
    <w:rsid w:val="00A44DA2"/>
    <w:rsid w:val="00A5095F"/>
    <w:rsid w:val="00A678FA"/>
    <w:rsid w:val="00A70077"/>
    <w:rsid w:val="00A705B2"/>
    <w:rsid w:val="00A762AD"/>
    <w:rsid w:val="00A76F5B"/>
    <w:rsid w:val="00A84C81"/>
    <w:rsid w:val="00A924E2"/>
    <w:rsid w:val="00A935C6"/>
    <w:rsid w:val="00AA093D"/>
    <w:rsid w:val="00AB1E28"/>
    <w:rsid w:val="00AB2738"/>
    <w:rsid w:val="00AC2B57"/>
    <w:rsid w:val="00AC3023"/>
    <w:rsid w:val="00AC3566"/>
    <w:rsid w:val="00AC3C37"/>
    <w:rsid w:val="00AC6881"/>
    <w:rsid w:val="00AD0731"/>
    <w:rsid w:val="00AD1C04"/>
    <w:rsid w:val="00AD2664"/>
    <w:rsid w:val="00AD41B7"/>
    <w:rsid w:val="00AE61D1"/>
    <w:rsid w:val="00AE640B"/>
    <w:rsid w:val="00AE7718"/>
    <w:rsid w:val="00AF48FC"/>
    <w:rsid w:val="00AF7E26"/>
    <w:rsid w:val="00B043BA"/>
    <w:rsid w:val="00B05AE7"/>
    <w:rsid w:val="00B206F7"/>
    <w:rsid w:val="00B22215"/>
    <w:rsid w:val="00B342D7"/>
    <w:rsid w:val="00B349A8"/>
    <w:rsid w:val="00B41010"/>
    <w:rsid w:val="00B421C4"/>
    <w:rsid w:val="00B44E67"/>
    <w:rsid w:val="00B45FBA"/>
    <w:rsid w:val="00B468B2"/>
    <w:rsid w:val="00B4726E"/>
    <w:rsid w:val="00B65D4F"/>
    <w:rsid w:val="00B67AA6"/>
    <w:rsid w:val="00B70E62"/>
    <w:rsid w:val="00B73697"/>
    <w:rsid w:val="00B76B24"/>
    <w:rsid w:val="00B830E2"/>
    <w:rsid w:val="00B84C63"/>
    <w:rsid w:val="00B85A38"/>
    <w:rsid w:val="00B86CBD"/>
    <w:rsid w:val="00B933CC"/>
    <w:rsid w:val="00BA0CA7"/>
    <w:rsid w:val="00BA3477"/>
    <w:rsid w:val="00BA4D24"/>
    <w:rsid w:val="00BA6B19"/>
    <w:rsid w:val="00BA7E50"/>
    <w:rsid w:val="00BB2F43"/>
    <w:rsid w:val="00BC0BF9"/>
    <w:rsid w:val="00BC4334"/>
    <w:rsid w:val="00BE1523"/>
    <w:rsid w:val="00BE59BA"/>
    <w:rsid w:val="00BF3FFD"/>
    <w:rsid w:val="00C005F5"/>
    <w:rsid w:val="00C0254D"/>
    <w:rsid w:val="00C158B6"/>
    <w:rsid w:val="00C165DC"/>
    <w:rsid w:val="00C210E9"/>
    <w:rsid w:val="00C24021"/>
    <w:rsid w:val="00C2412C"/>
    <w:rsid w:val="00C269F3"/>
    <w:rsid w:val="00C30470"/>
    <w:rsid w:val="00C30B50"/>
    <w:rsid w:val="00C325F8"/>
    <w:rsid w:val="00C32CAB"/>
    <w:rsid w:val="00C46A47"/>
    <w:rsid w:val="00C5154B"/>
    <w:rsid w:val="00C53476"/>
    <w:rsid w:val="00C616F9"/>
    <w:rsid w:val="00C6307E"/>
    <w:rsid w:val="00C63EFE"/>
    <w:rsid w:val="00C73498"/>
    <w:rsid w:val="00C81BAE"/>
    <w:rsid w:val="00CA2FE8"/>
    <w:rsid w:val="00CA63B3"/>
    <w:rsid w:val="00CB1D2A"/>
    <w:rsid w:val="00CB5C2A"/>
    <w:rsid w:val="00CC1658"/>
    <w:rsid w:val="00CC4240"/>
    <w:rsid w:val="00CD019C"/>
    <w:rsid w:val="00CD0611"/>
    <w:rsid w:val="00CD29C9"/>
    <w:rsid w:val="00CD4854"/>
    <w:rsid w:val="00CE2731"/>
    <w:rsid w:val="00CE6F02"/>
    <w:rsid w:val="00D14414"/>
    <w:rsid w:val="00D1502F"/>
    <w:rsid w:val="00D15C5D"/>
    <w:rsid w:val="00D23FAE"/>
    <w:rsid w:val="00D30EAC"/>
    <w:rsid w:val="00D3345F"/>
    <w:rsid w:val="00D3561B"/>
    <w:rsid w:val="00D4407E"/>
    <w:rsid w:val="00D50D0B"/>
    <w:rsid w:val="00D525C7"/>
    <w:rsid w:val="00D54596"/>
    <w:rsid w:val="00D55EEA"/>
    <w:rsid w:val="00D56786"/>
    <w:rsid w:val="00D56F2D"/>
    <w:rsid w:val="00D57FA4"/>
    <w:rsid w:val="00D62F4E"/>
    <w:rsid w:val="00D66428"/>
    <w:rsid w:val="00D76DC9"/>
    <w:rsid w:val="00D80440"/>
    <w:rsid w:val="00D831FD"/>
    <w:rsid w:val="00D84B1A"/>
    <w:rsid w:val="00D90315"/>
    <w:rsid w:val="00D90B05"/>
    <w:rsid w:val="00D920EF"/>
    <w:rsid w:val="00DA603E"/>
    <w:rsid w:val="00DB1334"/>
    <w:rsid w:val="00DB6D53"/>
    <w:rsid w:val="00DC1222"/>
    <w:rsid w:val="00DC3CD3"/>
    <w:rsid w:val="00DC4D0D"/>
    <w:rsid w:val="00DC75FC"/>
    <w:rsid w:val="00DD0BCA"/>
    <w:rsid w:val="00DD1732"/>
    <w:rsid w:val="00DD34B9"/>
    <w:rsid w:val="00DD4296"/>
    <w:rsid w:val="00DD59EB"/>
    <w:rsid w:val="00DE11AE"/>
    <w:rsid w:val="00DF46A8"/>
    <w:rsid w:val="00DF5990"/>
    <w:rsid w:val="00DF5F1C"/>
    <w:rsid w:val="00DF6174"/>
    <w:rsid w:val="00E01C30"/>
    <w:rsid w:val="00E03816"/>
    <w:rsid w:val="00E052A2"/>
    <w:rsid w:val="00E110F6"/>
    <w:rsid w:val="00E13183"/>
    <w:rsid w:val="00E140AF"/>
    <w:rsid w:val="00E226B7"/>
    <w:rsid w:val="00E24092"/>
    <w:rsid w:val="00E249A8"/>
    <w:rsid w:val="00E2506D"/>
    <w:rsid w:val="00E334D4"/>
    <w:rsid w:val="00E336CB"/>
    <w:rsid w:val="00E34D96"/>
    <w:rsid w:val="00E4249A"/>
    <w:rsid w:val="00E43EBF"/>
    <w:rsid w:val="00E645A0"/>
    <w:rsid w:val="00E77BF9"/>
    <w:rsid w:val="00E808CE"/>
    <w:rsid w:val="00E832A2"/>
    <w:rsid w:val="00E84638"/>
    <w:rsid w:val="00E9009B"/>
    <w:rsid w:val="00E957E8"/>
    <w:rsid w:val="00EC03C2"/>
    <w:rsid w:val="00EC1767"/>
    <w:rsid w:val="00EC4B94"/>
    <w:rsid w:val="00EC6123"/>
    <w:rsid w:val="00ED349C"/>
    <w:rsid w:val="00ED3ED3"/>
    <w:rsid w:val="00EE446A"/>
    <w:rsid w:val="00EF0996"/>
    <w:rsid w:val="00EF23F7"/>
    <w:rsid w:val="00EF5408"/>
    <w:rsid w:val="00EF6920"/>
    <w:rsid w:val="00F00E3D"/>
    <w:rsid w:val="00F142C2"/>
    <w:rsid w:val="00F15E31"/>
    <w:rsid w:val="00F22B00"/>
    <w:rsid w:val="00F352FF"/>
    <w:rsid w:val="00F40213"/>
    <w:rsid w:val="00F405FD"/>
    <w:rsid w:val="00F410CE"/>
    <w:rsid w:val="00F41273"/>
    <w:rsid w:val="00F45163"/>
    <w:rsid w:val="00F47A24"/>
    <w:rsid w:val="00F502B4"/>
    <w:rsid w:val="00F503D4"/>
    <w:rsid w:val="00F521C8"/>
    <w:rsid w:val="00F522AF"/>
    <w:rsid w:val="00F52E30"/>
    <w:rsid w:val="00F61035"/>
    <w:rsid w:val="00F6784A"/>
    <w:rsid w:val="00F71830"/>
    <w:rsid w:val="00F74931"/>
    <w:rsid w:val="00F85370"/>
    <w:rsid w:val="00F922CA"/>
    <w:rsid w:val="00F92E73"/>
    <w:rsid w:val="00F964F2"/>
    <w:rsid w:val="00FA2E78"/>
    <w:rsid w:val="00FA3495"/>
    <w:rsid w:val="00FA3A30"/>
    <w:rsid w:val="00FB0D36"/>
    <w:rsid w:val="00FB2D8E"/>
    <w:rsid w:val="00FB3D71"/>
    <w:rsid w:val="00FB697A"/>
    <w:rsid w:val="00FB6ABD"/>
    <w:rsid w:val="00FC32D7"/>
    <w:rsid w:val="00FC53D1"/>
    <w:rsid w:val="00FD090A"/>
    <w:rsid w:val="00FD20CC"/>
    <w:rsid w:val="00FD2C4B"/>
    <w:rsid w:val="00FD334A"/>
    <w:rsid w:val="00FD4A94"/>
    <w:rsid w:val="00FD4E05"/>
    <w:rsid w:val="00FD6E22"/>
    <w:rsid w:val="00FD7412"/>
    <w:rsid w:val="00FE31C3"/>
    <w:rsid w:val="00FE61DE"/>
    <w:rsid w:val="00FF0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9B7DFC"/>
  <w15:docId w15:val="{BF66617E-A2B2-4D30-B915-B59A96F9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54A8"/>
    <w:rPr>
      <w:rFonts w:eastAsiaTheme="minorEastAsia"/>
      <w:lang w:val="en-AU" w:eastAsia="zh-CN"/>
    </w:rPr>
  </w:style>
  <w:style w:type="paragraph" w:styleId="Heading1">
    <w:name w:val="heading 1"/>
    <w:basedOn w:val="Normal"/>
    <w:next w:val="Normal"/>
    <w:link w:val="Heading1Char"/>
    <w:uiPriority w:val="9"/>
    <w:qFormat/>
    <w:rsid w:val="00663B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3B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70A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4A8"/>
    <w:rPr>
      <w:color w:val="0000FF" w:themeColor="hyperlink"/>
      <w:u w:val="single"/>
    </w:rPr>
  </w:style>
  <w:style w:type="paragraph" w:customStyle="1" w:styleId="EndNoteBibliography">
    <w:name w:val="EndNote Bibliography"/>
    <w:basedOn w:val="Normal"/>
    <w:link w:val="EndNoteBibliographyChar"/>
    <w:rsid w:val="001954A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954A8"/>
    <w:rPr>
      <w:rFonts w:ascii="Calibri" w:eastAsiaTheme="minorEastAsia" w:hAnsi="Calibri" w:cs="Calibri"/>
      <w:noProof/>
      <w:lang w:val="en-AU" w:eastAsia="zh-CN"/>
    </w:rPr>
  </w:style>
  <w:style w:type="paragraph" w:styleId="Footer">
    <w:name w:val="footer"/>
    <w:basedOn w:val="Normal"/>
    <w:link w:val="FooterChar"/>
    <w:uiPriority w:val="99"/>
    <w:unhideWhenUsed/>
    <w:rsid w:val="00195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4A8"/>
    <w:rPr>
      <w:rFonts w:eastAsiaTheme="minorEastAsia"/>
      <w:lang w:val="en-AU" w:eastAsia="zh-CN"/>
    </w:rPr>
  </w:style>
  <w:style w:type="paragraph" w:styleId="ListParagraph">
    <w:name w:val="List Paragraph"/>
    <w:basedOn w:val="Normal"/>
    <w:uiPriority w:val="34"/>
    <w:qFormat/>
    <w:rsid w:val="001954A8"/>
    <w:pPr>
      <w:ind w:left="720"/>
      <w:contextualSpacing/>
    </w:pPr>
  </w:style>
  <w:style w:type="paragraph" w:customStyle="1" w:styleId="EndNoteBibliographyTitle">
    <w:name w:val="EndNote Bibliography Title"/>
    <w:basedOn w:val="Normal"/>
    <w:link w:val="EndNoteBibliographyTitleChar"/>
    <w:rsid w:val="00B4101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41010"/>
    <w:rPr>
      <w:rFonts w:ascii="Calibri" w:eastAsiaTheme="minorEastAsia" w:hAnsi="Calibri" w:cs="Calibri"/>
      <w:noProof/>
      <w:lang w:val="en-AU" w:eastAsia="zh-CN"/>
    </w:rPr>
  </w:style>
  <w:style w:type="paragraph" w:styleId="BalloonText">
    <w:name w:val="Balloon Text"/>
    <w:basedOn w:val="Normal"/>
    <w:link w:val="BalloonTextChar"/>
    <w:uiPriority w:val="99"/>
    <w:semiHidden/>
    <w:unhideWhenUsed/>
    <w:rsid w:val="00393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899"/>
    <w:rPr>
      <w:rFonts w:ascii="Tahoma" w:eastAsiaTheme="minorEastAsia" w:hAnsi="Tahoma" w:cs="Tahoma"/>
      <w:sz w:val="16"/>
      <w:szCs w:val="16"/>
      <w:lang w:val="en-AU" w:eastAsia="zh-CN"/>
    </w:rPr>
  </w:style>
  <w:style w:type="character" w:customStyle="1" w:styleId="UnresolvedMention1">
    <w:name w:val="Unresolved Mention1"/>
    <w:basedOn w:val="DefaultParagraphFont"/>
    <w:uiPriority w:val="99"/>
    <w:semiHidden/>
    <w:unhideWhenUsed/>
    <w:rsid w:val="00D56786"/>
    <w:rPr>
      <w:color w:val="808080"/>
      <w:shd w:val="clear" w:color="auto" w:fill="E6E6E6"/>
    </w:rPr>
  </w:style>
  <w:style w:type="character" w:customStyle="1" w:styleId="Heading1Char">
    <w:name w:val="Heading 1 Char"/>
    <w:basedOn w:val="DefaultParagraphFont"/>
    <w:link w:val="Heading1"/>
    <w:uiPriority w:val="9"/>
    <w:rsid w:val="00663B3B"/>
    <w:rPr>
      <w:rFonts w:asciiTheme="majorHAnsi" w:eastAsiaTheme="majorEastAsia" w:hAnsiTheme="majorHAnsi" w:cstheme="majorBidi"/>
      <w:color w:val="365F91" w:themeColor="accent1" w:themeShade="BF"/>
      <w:sz w:val="32"/>
      <w:szCs w:val="32"/>
      <w:lang w:val="en-AU" w:eastAsia="zh-CN"/>
    </w:rPr>
  </w:style>
  <w:style w:type="character" w:customStyle="1" w:styleId="Heading2Char">
    <w:name w:val="Heading 2 Char"/>
    <w:basedOn w:val="DefaultParagraphFont"/>
    <w:link w:val="Heading2"/>
    <w:uiPriority w:val="9"/>
    <w:rsid w:val="00663B3B"/>
    <w:rPr>
      <w:rFonts w:asciiTheme="majorHAnsi" w:eastAsiaTheme="majorEastAsia" w:hAnsiTheme="majorHAnsi" w:cstheme="majorBidi"/>
      <w:color w:val="365F91" w:themeColor="accent1" w:themeShade="BF"/>
      <w:sz w:val="26"/>
      <w:szCs w:val="26"/>
      <w:lang w:val="en-AU" w:eastAsia="zh-CN"/>
    </w:rPr>
  </w:style>
  <w:style w:type="character" w:customStyle="1" w:styleId="Heading3Char">
    <w:name w:val="Heading 3 Char"/>
    <w:basedOn w:val="DefaultParagraphFont"/>
    <w:link w:val="Heading3"/>
    <w:uiPriority w:val="9"/>
    <w:rsid w:val="00170A8F"/>
    <w:rPr>
      <w:rFonts w:asciiTheme="majorHAnsi" w:eastAsiaTheme="majorEastAsia" w:hAnsiTheme="majorHAnsi" w:cstheme="majorBidi"/>
      <w:color w:val="243F60" w:themeColor="accent1" w:themeShade="7F"/>
      <w:sz w:val="24"/>
      <w:szCs w:val="24"/>
      <w:lang w:val="en-AU" w:eastAsia="zh-CN"/>
    </w:rPr>
  </w:style>
  <w:style w:type="table" w:customStyle="1" w:styleId="GridTable5Dark-Accent11">
    <w:name w:val="Grid Table 5 Dark - Accent 11"/>
    <w:basedOn w:val="TableNormal"/>
    <w:uiPriority w:val="50"/>
    <w:rsid w:val="001A2FD2"/>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D3561B"/>
    <w:rPr>
      <w:sz w:val="16"/>
      <w:szCs w:val="16"/>
    </w:rPr>
  </w:style>
  <w:style w:type="paragraph" w:styleId="CommentText">
    <w:name w:val="annotation text"/>
    <w:basedOn w:val="Normal"/>
    <w:link w:val="CommentTextChar"/>
    <w:uiPriority w:val="99"/>
    <w:semiHidden/>
    <w:unhideWhenUsed/>
    <w:rsid w:val="00D3561B"/>
    <w:pPr>
      <w:spacing w:line="240" w:lineRule="auto"/>
    </w:pPr>
    <w:rPr>
      <w:sz w:val="20"/>
      <w:szCs w:val="20"/>
    </w:rPr>
  </w:style>
  <w:style w:type="character" w:customStyle="1" w:styleId="CommentTextChar">
    <w:name w:val="Comment Text Char"/>
    <w:basedOn w:val="DefaultParagraphFont"/>
    <w:link w:val="CommentText"/>
    <w:uiPriority w:val="99"/>
    <w:semiHidden/>
    <w:rsid w:val="00D3561B"/>
    <w:rPr>
      <w:rFonts w:eastAsiaTheme="minorEastAsia"/>
      <w:sz w:val="20"/>
      <w:szCs w:val="20"/>
      <w:lang w:val="en-AU" w:eastAsia="zh-CN"/>
    </w:rPr>
  </w:style>
  <w:style w:type="paragraph" w:styleId="CommentSubject">
    <w:name w:val="annotation subject"/>
    <w:basedOn w:val="CommentText"/>
    <w:next w:val="CommentText"/>
    <w:link w:val="CommentSubjectChar"/>
    <w:uiPriority w:val="99"/>
    <w:semiHidden/>
    <w:unhideWhenUsed/>
    <w:rsid w:val="00D3561B"/>
    <w:rPr>
      <w:b/>
      <w:bCs/>
    </w:rPr>
  </w:style>
  <w:style w:type="character" w:customStyle="1" w:styleId="CommentSubjectChar">
    <w:name w:val="Comment Subject Char"/>
    <w:basedOn w:val="CommentTextChar"/>
    <w:link w:val="CommentSubject"/>
    <w:uiPriority w:val="99"/>
    <w:semiHidden/>
    <w:rsid w:val="00D3561B"/>
    <w:rPr>
      <w:rFonts w:eastAsiaTheme="minorEastAsia"/>
      <w:b/>
      <w:bCs/>
      <w:sz w:val="20"/>
      <w:szCs w:val="20"/>
      <w:lang w:val="en-AU" w:eastAsia="zh-CN"/>
    </w:rPr>
  </w:style>
  <w:style w:type="paragraph" w:styleId="Revision">
    <w:name w:val="Revision"/>
    <w:hidden/>
    <w:uiPriority w:val="99"/>
    <w:semiHidden/>
    <w:rsid w:val="00BA7E50"/>
    <w:pPr>
      <w:spacing w:after="0" w:line="240" w:lineRule="auto"/>
    </w:pPr>
    <w:rPr>
      <w:rFonts w:eastAsiaTheme="minorEastAsia"/>
      <w:lang w:val="en-AU" w:eastAsia="zh-CN"/>
    </w:rPr>
  </w:style>
  <w:style w:type="paragraph" w:styleId="PlainText">
    <w:name w:val="Plain Text"/>
    <w:basedOn w:val="Normal"/>
    <w:link w:val="PlainTextChar"/>
    <w:uiPriority w:val="99"/>
    <w:unhideWhenUsed/>
    <w:rsid w:val="00FD090A"/>
    <w:pPr>
      <w:spacing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FD090A"/>
    <w:rPr>
      <w:rFonts w:ascii="Calibri" w:hAnsi="Calibri"/>
      <w:szCs w:val="21"/>
      <w:lang w:val="en-GB"/>
    </w:rPr>
  </w:style>
  <w:style w:type="character" w:customStyle="1" w:styleId="UnresolvedMention2">
    <w:name w:val="Unresolved Mention2"/>
    <w:basedOn w:val="DefaultParagraphFont"/>
    <w:uiPriority w:val="99"/>
    <w:semiHidden/>
    <w:unhideWhenUsed/>
    <w:rsid w:val="00C53476"/>
    <w:rPr>
      <w:color w:val="605E5C"/>
      <w:shd w:val="clear" w:color="auto" w:fill="E1DFDD"/>
    </w:rPr>
  </w:style>
  <w:style w:type="character" w:customStyle="1" w:styleId="UnresolvedMention3">
    <w:name w:val="Unresolved Mention3"/>
    <w:basedOn w:val="DefaultParagraphFont"/>
    <w:uiPriority w:val="99"/>
    <w:semiHidden/>
    <w:unhideWhenUsed/>
    <w:rsid w:val="0009094E"/>
    <w:rPr>
      <w:color w:val="605E5C"/>
      <w:shd w:val="clear" w:color="auto" w:fill="E1DFDD"/>
    </w:rPr>
  </w:style>
  <w:style w:type="paragraph" w:customStyle="1" w:styleId="xmsonormal">
    <w:name w:val="x_msonormal"/>
    <w:basedOn w:val="Normal"/>
    <w:rsid w:val="00AB1E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2E114F"/>
    <w:rPr>
      <w:color w:val="800080" w:themeColor="followedHyperlink"/>
      <w:u w:val="single"/>
    </w:rPr>
  </w:style>
  <w:style w:type="character" w:styleId="UnresolvedMention">
    <w:name w:val="Unresolved Mention"/>
    <w:basedOn w:val="DefaultParagraphFont"/>
    <w:uiPriority w:val="99"/>
    <w:semiHidden/>
    <w:unhideWhenUsed/>
    <w:rsid w:val="00823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65733">
      <w:bodyDiv w:val="1"/>
      <w:marLeft w:val="0"/>
      <w:marRight w:val="0"/>
      <w:marTop w:val="0"/>
      <w:marBottom w:val="0"/>
      <w:divBdr>
        <w:top w:val="none" w:sz="0" w:space="0" w:color="auto"/>
        <w:left w:val="none" w:sz="0" w:space="0" w:color="auto"/>
        <w:bottom w:val="none" w:sz="0" w:space="0" w:color="auto"/>
        <w:right w:val="none" w:sz="0" w:space="0" w:color="auto"/>
      </w:divBdr>
    </w:div>
    <w:div w:id="597107144">
      <w:bodyDiv w:val="1"/>
      <w:marLeft w:val="0"/>
      <w:marRight w:val="0"/>
      <w:marTop w:val="0"/>
      <w:marBottom w:val="0"/>
      <w:divBdr>
        <w:top w:val="none" w:sz="0" w:space="0" w:color="auto"/>
        <w:left w:val="none" w:sz="0" w:space="0" w:color="auto"/>
        <w:bottom w:val="none" w:sz="0" w:space="0" w:color="auto"/>
        <w:right w:val="none" w:sz="0" w:space="0" w:color="auto"/>
      </w:divBdr>
    </w:div>
    <w:div w:id="787578514">
      <w:bodyDiv w:val="1"/>
      <w:marLeft w:val="0"/>
      <w:marRight w:val="0"/>
      <w:marTop w:val="0"/>
      <w:marBottom w:val="0"/>
      <w:divBdr>
        <w:top w:val="none" w:sz="0" w:space="0" w:color="auto"/>
        <w:left w:val="none" w:sz="0" w:space="0" w:color="auto"/>
        <w:bottom w:val="none" w:sz="0" w:space="0" w:color="auto"/>
        <w:right w:val="none" w:sz="0" w:space="0" w:color="auto"/>
      </w:divBdr>
    </w:div>
    <w:div w:id="1018461232">
      <w:bodyDiv w:val="1"/>
      <w:marLeft w:val="0"/>
      <w:marRight w:val="0"/>
      <w:marTop w:val="0"/>
      <w:marBottom w:val="0"/>
      <w:divBdr>
        <w:top w:val="none" w:sz="0" w:space="0" w:color="auto"/>
        <w:left w:val="none" w:sz="0" w:space="0" w:color="auto"/>
        <w:bottom w:val="none" w:sz="0" w:space="0" w:color="auto"/>
        <w:right w:val="none" w:sz="0" w:space="0" w:color="auto"/>
      </w:divBdr>
    </w:div>
    <w:div w:id="1367294842">
      <w:bodyDiv w:val="1"/>
      <w:marLeft w:val="0"/>
      <w:marRight w:val="0"/>
      <w:marTop w:val="0"/>
      <w:marBottom w:val="0"/>
      <w:divBdr>
        <w:top w:val="none" w:sz="0" w:space="0" w:color="auto"/>
        <w:left w:val="none" w:sz="0" w:space="0" w:color="auto"/>
        <w:bottom w:val="none" w:sz="0" w:space="0" w:color="auto"/>
        <w:right w:val="none" w:sz="0" w:space="0" w:color="auto"/>
      </w:divBdr>
    </w:div>
    <w:div w:id="1416365979">
      <w:bodyDiv w:val="1"/>
      <w:marLeft w:val="0"/>
      <w:marRight w:val="0"/>
      <w:marTop w:val="0"/>
      <w:marBottom w:val="0"/>
      <w:divBdr>
        <w:top w:val="none" w:sz="0" w:space="0" w:color="auto"/>
        <w:left w:val="none" w:sz="0" w:space="0" w:color="auto"/>
        <w:bottom w:val="none" w:sz="0" w:space="0" w:color="auto"/>
        <w:right w:val="none" w:sz="0" w:space="0" w:color="auto"/>
      </w:divBdr>
    </w:div>
    <w:div w:id="1752121902">
      <w:bodyDiv w:val="1"/>
      <w:marLeft w:val="0"/>
      <w:marRight w:val="0"/>
      <w:marTop w:val="0"/>
      <w:marBottom w:val="0"/>
      <w:divBdr>
        <w:top w:val="none" w:sz="0" w:space="0" w:color="auto"/>
        <w:left w:val="none" w:sz="0" w:space="0" w:color="auto"/>
        <w:bottom w:val="none" w:sz="0" w:space="0" w:color="auto"/>
        <w:right w:val="none" w:sz="0" w:space="0" w:color="auto"/>
      </w:divBdr>
    </w:div>
    <w:div w:id="1927687740">
      <w:bodyDiv w:val="1"/>
      <w:marLeft w:val="0"/>
      <w:marRight w:val="0"/>
      <w:marTop w:val="0"/>
      <w:marBottom w:val="0"/>
      <w:divBdr>
        <w:top w:val="none" w:sz="0" w:space="0" w:color="auto"/>
        <w:left w:val="none" w:sz="0" w:space="0" w:color="auto"/>
        <w:bottom w:val="none" w:sz="0" w:space="0" w:color="auto"/>
        <w:right w:val="none" w:sz="0" w:space="0" w:color="auto"/>
      </w:divBdr>
    </w:div>
    <w:div w:id="198542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ica.orchard@sydey.edu.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anzctr.org.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1A7E1-32CD-4799-9F3A-38A771DFB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18</Pages>
  <Words>8591</Words>
  <Characters>48970</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57447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Jessica Orchard</cp:lastModifiedBy>
  <cp:revision>50</cp:revision>
  <cp:lastPrinted>2018-09-05T02:23:00Z</cp:lastPrinted>
  <dcterms:created xsi:type="dcterms:W3CDTF">2018-10-18T04:54:00Z</dcterms:created>
  <dcterms:modified xsi:type="dcterms:W3CDTF">2018-12-02T05:54:00Z</dcterms:modified>
</cp:coreProperties>
</file>