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9E67" w14:textId="70CD85B9" w:rsidR="002D1BAB" w:rsidRPr="0015621E" w:rsidRDefault="002D1BAB" w:rsidP="002D1BAB">
      <w:pPr>
        <w:spacing w:line="240" w:lineRule="auto"/>
        <w:jc w:val="both"/>
        <w:rPr>
          <w:rFonts w:ascii="Times New Roman" w:hAnsi="Times New Roman" w:cs="Times New Roman"/>
          <w:b/>
          <w:sz w:val="24"/>
          <w:szCs w:val="24"/>
        </w:rPr>
      </w:pPr>
      <w:r w:rsidRPr="0015621E">
        <w:rPr>
          <w:rFonts w:ascii="Times New Roman" w:hAnsi="Times New Roman" w:cs="Times New Roman"/>
          <w:b/>
          <w:sz w:val="24"/>
          <w:szCs w:val="24"/>
        </w:rPr>
        <w:t>Theme Editors overview of the strategic question</w:t>
      </w:r>
    </w:p>
    <w:p w14:paraId="2471B2B5" w14:textId="77777777" w:rsidR="002D1BAB" w:rsidRPr="0015621E" w:rsidRDefault="001961A7" w:rsidP="002D1BAB">
      <w:pPr>
        <w:spacing w:line="240" w:lineRule="auto"/>
        <w:jc w:val="both"/>
        <w:rPr>
          <w:rFonts w:ascii="Times New Roman" w:hAnsi="Times New Roman" w:cs="Times New Roman"/>
          <w:b/>
          <w:sz w:val="24"/>
          <w:szCs w:val="24"/>
        </w:rPr>
      </w:pPr>
      <w:r w:rsidRPr="0015621E">
        <w:rPr>
          <w:rFonts w:ascii="Times New Roman" w:hAnsi="Times New Roman" w:cs="Times New Roman"/>
          <w:b/>
          <w:i/>
          <w:sz w:val="24"/>
          <w:szCs w:val="24"/>
        </w:rPr>
        <w:t xml:space="preserve">Is talent management </w:t>
      </w:r>
      <w:r w:rsidR="002D1BAB" w:rsidRPr="0015621E">
        <w:rPr>
          <w:rFonts w:ascii="Times New Roman" w:hAnsi="Times New Roman" w:cs="Times New Roman"/>
          <w:b/>
          <w:i/>
          <w:sz w:val="24"/>
          <w:szCs w:val="24"/>
        </w:rPr>
        <w:t>a strategic priority in the hospitality sector?</w:t>
      </w:r>
      <w:r w:rsidR="002D1BAB" w:rsidRPr="0015621E">
        <w:rPr>
          <w:rFonts w:ascii="Times New Roman" w:hAnsi="Times New Roman" w:cs="Times New Roman"/>
          <w:b/>
          <w:sz w:val="24"/>
          <w:szCs w:val="24"/>
        </w:rPr>
        <w:t xml:space="preserve"> </w:t>
      </w:r>
    </w:p>
    <w:p w14:paraId="38E182B3" w14:textId="0F5C653A" w:rsidR="002D1BAB" w:rsidRPr="0015621E" w:rsidRDefault="002D1BAB" w:rsidP="002D1BAB">
      <w:pPr>
        <w:spacing w:after="0" w:line="240" w:lineRule="auto"/>
        <w:jc w:val="both"/>
        <w:rPr>
          <w:rFonts w:ascii="Times New Roman" w:eastAsia="Times New Roman" w:hAnsi="Times New Roman" w:cs="Times New Roman"/>
          <w:sz w:val="24"/>
          <w:szCs w:val="24"/>
          <w:lang w:eastAsia="en-GB"/>
        </w:rPr>
      </w:pPr>
      <w:r w:rsidRPr="0015621E">
        <w:rPr>
          <w:rFonts w:ascii="Times New Roman" w:eastAsia="Times New Roman" w:hAnsi="Times New Roman" w:cs="Times New Roman"/>
          <w:sz w:val="24"/>
          <w:szCs w:val="24"/>
          <w:lang w:eastAsia="en-GB"/>
        </w:rPr>
        <w:t xml:space="preserve">It is </w:t>
      </w:r>
      <w:r w:rsidR="00F50B5C" w:rsidRPr="0015621E">
        <w:rPr>
          <w:rFonts w:ascii="Times New Roman" w:eastAsia="Times New Roman" w:hAnsi="Times New Roman" w:cs="Times New Roman"/>
          <w:sz w:val="24"/>
          <w:szCs w:val="24"/>
          <w:lang w:eastAsia="en-GB"/>
        </w:rPr>
        <w:t xml:space="preserve">ten </w:t>
      </w:r>
      <w:r w:rsidRPr="0015621E">
        <w:rPr>
          <w:rFonts w:ascii="Times New Roman" w:eastAsia="Times New Roman" w:hAnsi="Times New Roman" w:cs="Times New Roman"/>
          <w:sz w:val="24"/>
          <w:szCs w:val="24"/>
          <w:lang w:eastAsia="en-GB"/>
        </w:rPr>
        <w:t>years since this journal last presented a special edition of WHATT on the theme of talent management</w:t>
      </w:r>
      <w:r w:rsidR="00303D7D" w:rsidRPr="0015621E">
        <w:rPr>
          <w:rFonts w:ascii="Times New Roman" w:eastAsia="Times New Roman" w:hAnsi="Times New Roman" w:cs="Times New Roman"/>
          <w:sz w:val="24"/>
          <w:szCs w:val="24"/>
          <w:lang w:eastAsia="en-GB"/>
        </w:rPr>
        <w:t xml:space="preserve"> (TM) </w:t>
      </w:r>
      <w:r w:rsidR="000E668D" w:rsidRPr="0015621E">
        <w:rPr>
          <w:rFonts w:ascii="Times New Roman" w:eastAsia="Times New Roman" w:hAnsi="Times New Roman" w:cs="Times New Roman"/>
          <w:sz w:val="24"/>
          <w:szCs w:val="24"/>
          <w:lang w:eastAsia="en-GB"/>
        </w:rPr>
        <w:t>(D</w:t>
      </w:r>
      <w:r w:rsidR="00C8412E">
        <w:rPr>
          <w:rFonts w:ascii="Times New Roman" w:eastAsia="Times New Roman" w:hAnsi="Times New Roman" w:cs="Times New Roman"/>
          <w:sz w:val="24"/>
          <w:szCs w:val="24"/>
          <w:lang w:eastAsia="en-GB"/>
        </w:rPr>
        <w:t>’</w:t>
      </w:r>
      <w:r w:rsidR="000E668D" w:rsidRPr="0015621E">
        <w:rPr>
          <w:rFonts w:ascii="Times New Roman" w:eastAsia="Times New Roman" w:hAnsi="Times New Roman" w:cs="Times New Roman"/>
          <w:sz w:val="24"/>
          <w:szCs w:val="24"/>
          <w:lang w:eastAsia="en-GB"/>
        </w:rPr>
        <w:t>A</w:t>
      </w:r>
      <w:r w:rsidRPr="0015621E">
        <w:rPr>
          <w:rFonts w:ascii="Times New Roman" w:eastAsia="Times New Roman" w:hAnsi="Times New Roman" w:cs="Times New Roman"/>
          <w:sz w:val="24"/>
          <w:szCs w:val="24"/>
          <w:lang w:eastAsia="en-GB"/>
        </w:rPr>
        <w:t>nnunzio-Green, Maxwell and Watson</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2008)</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w:t>
      </w:r>
      <w:r w:rsidR="00F50B5C" w:rsidRPr="0015621E">
        <w:rPr>
          <w:rFonts w:ascii="Times New Roman" w:eastAsia="Times New Roman" w:hAnsi="Times New Roman" w:cs="Times New Roman"/>
          <w:sz w:val="24"/>
          <w:szCs w:val="24"/>
          <w:lang w:eastAsia="en-GB"/>
        </w:rPr>
        <w:t>I</w:t>
      </w:r>
      <w:r w:rsidRPr="0015621E">
        <w:rPr>
          <w:rFonts w:ascii="Times New Roman" w:eastAsia="Times New Roman" w:hAnsi="Times New Roman" w:cs="Times New Roman"/>
          <w:sz w:val="24"/>
          <w:szCs w:val="24"/>
          <w:lang w:eastAsia="en-GB"/>
        </w:rPr>
        <w:t xml:space="preserve">t seems timely </w:t>
      </w:r>
      <w:r w:rsidR="00F50B5C" w:rsidRPr="0015621E">
        <w:rPr>
          <w:rFonts w:ascii="Times New Roman" w:eastAsia="Times New Roman" w:hAnsi="Times New Roman" w:cs="Times New Roman"/>
          <w:sz w:val="24"/>
          <w:szCs w:val="24"/>
          <w:lang w:eastAsia="en-GB"/>
        </w:rPr>
        <w:t xml:space="preserve">therefore </w:t>
      </w:r>
      <w:r w:rsidRPr="0015621E">
        <w:rPr>
          <w:rFonts w:ascii="Times New Roman" w:eastAsia="Times New Roman" w:hAnsi="Times New Roman" w:cs="Times New Roman"/>
          <w:sz w:val="24"/>
          <w:szCs w:val="24"/>
          <w:lang w:eastAsia="en-GB"/>
        </w:rPr>
        <w:t>to reflect on the last decade and review developments in the field</w:t>
      </w:r>
      <w:r w:rsidR="00F50B5C" w:rsidRPr="0015621E">
        <w:rPr>
          <w:rFonts w:ascii="Times New Roman" w:eastAsia="Times New Roman" w:hAnsi="Times New Roman" w:cs="Times New Roman"/>
          <w:sz w:val="24"/>
          <w:szCs w:val="24"/>
          <w:lang w:eastAsia="en-GB"/>
        </w:rPr>
        <w:t xml:space="preserve"> to</w:t>
      </w:r>
      <w:r w:rsidRPr="0015621E">
        <w:rPr>
          <w:rFonts w:ascii="Times New Roman" w:eastAsia="Times New Roman" w:hAnsi="Times New Roman" w:cs="Times New Roman"/>
          <w:sz w:val="24"/>
          <w:szCs w:val="24"/>
          <w:lang w:eastAsia="en-GB"/>
        </w:rPr>
        <w:t xml:space="preserve"> examin</w:t>
      </w:r>
      <w:r w:rsidR="00F50B5C" w:rsidRPr="0015621E">
        <w:rPr>
          <w:rFonts w:ascii="Times New Roman" w:eastAsia="Times New Roman" w:hAnsi="Times New Roman" w:cs="Times New Roman"/>
          <w:sz w:val="24"/>
          <w:szCs w:val="24"/>
          <w:lang w:eastAsia="en-GB"/>
        </w:rPr>
        <w:t>e</w:t>
      </w:r>
      <w:r w:rsidRPr="0015621E">
        <w:rPr>
          <w:rFonts w:ascii="Times New Roman" w:eastAsia="Times New Roman" w:hAnsi="Times New Roman" w:cs="Times New Roman"/>
          <w:sz w:val="24"/>
          <w:szCs w:val="24"/>
          <w:lang w:eastAsia="en-GB"/>
        </w:rPr>
        <w:t xml:space="preserve"> how </w:t>
      </w:r>
      <w:bookmarkStart w:id="0" w:name="_GoBack"/>
      <w:bookmarkEnd w:id="0"/>
      <w:r w:rsidR="00010974">
        <w:rPr>
          <w:rFonts w:ascii="Times New Roman" w:eastAsia="Times New Roman" w:hAnsi="Times New Roman" w:cs="Times New Roman"/>
          <w:sz w:val="24"/>
          <w:szCs w:val="24"/>
          <w:lang w:eastAsia="en-GB"/>
        </w:rPr>
        <w:t>TM</w:t>
      </w:r>
      <w:r w:rsidRPr="00010974">
        <w:rPr>
          <w:rFonts w:ascii="Times New Roman" w:eastAsia="Times New Roman" w:hAnsi="Times New Roman" w:cs="Times New Roman"/>
          <w:sz w:val="24"/>
          <w:szCs w:val="24"/>
          <w:lang w:eastAsia="en-GB"/>
        </w:rPr>
        <w:t xml:space="preserve"> has</w:t>
      </w:r>
      <w:r w:rsidRPr="0015621E">
        <w:rPr>
          <w:rFonts w:ascii="Times New Roman" w:eastAsia="Times New Roman" w:hAnsi="Times New Roman" w:cs="Times New Roman"/>
          <w:sz w:val="24"/>
          <w:szCs w:val="24"/>
          <w:lang w:eastAsia="en-GB"/>
        </w:rPr>
        <w:t xml:space="preserve"> evolved in the hospitality context, the challenges that currently exist and what the future holds.</w:t>
      </w:r>
    </w:p>
    <w:p w14:paraId="3E5FE8AA" w14:textId="77777777" w:rsidR="002D1BAB" w:rsidRPr="0015621E" w:rsidRDefault="002D1BAB" w:rsidP="002D1BAB">
      <w:pPr>
        <w:spacing w:after="0" w:line="240" w:lineRule="auto"/>
        <w:jc w:val="both"/>
        <w:rPr>
          <w:rFonts w:ascii="Times New Roman" w:eastAsia="Times New Roman" w:hAnsi="Times New Roman" w:cs="Times New Roman"/>
          <w:sz w:val="24"/>
          <w:szCs w:val="24"/>
          <w:lang w:eastAsia="en-GB"/>
        </w:rPr>
      </w:pPr>
    </w:p>
    <w:p w14:paraId="006DA138" w14:textId="01728B07" w:rsidR="0080791E" w:rsidRPr="0015621E" w:rsidRDefault="002D1BAB" w:rsidP="00C43A74">
      <w:pPr>
        <w:spacing w:after="0" w:line="240" w:lineRule="auto"/>
        <w:jc w:val="both"/>
        <w:rPr>
          <w:rFonts w:ascii="Times New Roman" w:eastAsia="Times New Roman" w:hAnsi="Times New Roman" w:cs="Times New Roman"/>
          <w:sz w:val="24"/>
          <w:szCs w:val="24"/>
          <w:lang w:eastAsia="en-GB"/>
        </w:rPr>
      </w:pPr>
      <w:r w:rsidRPr="0015621E">
        <w:rPr>
          <w:rFonts w:ascii="Times New Roman" w:eastAsia="Times New Roman" w:hAnsi="Times New Roman" w:cs="Times New Roman"/>
          <w:sz w:val="24"/>
          <w:szCs w:val="24"/>
          <w:lang w:eastAsia="en-GB"/>
        </w:rPr>
        <w:t xml:space="preserve">In the </w:t>
      </w:r>
      <w:r w:rsidR="00F50B5C" w:rsidRPr="0015621E">
        <w:rPr>
          <w:rFonts w:ascii="Times New Roman" w:eastAsia="Times New Roman" w:hAnsi="Times New Roman" w:cs="Times New Roman"/>
          <w:sz w:val="24"/>
          <w:szCs w:val="24"/>
          <w:lang w:eastAsia="en-GB"/>
        </w:rPr>
        <w:t xml:space="preserve">2008 </w:t>
      </w:r>
      <w:r w:rsidRPr="0015621E">
        <w:rPr>
          <w:rFonts w:ascii="Times New Roman" w:eastAsia="Times New Roman" w:hAnsi="Times New Roman" w:cs="Times New Roman"/>
          <w:sz w:val="24"/>
          <w:szCs w:val="24"/>
          <w:lang w:eastAsia="en-GB"/>
        </w:rPr>
        <w:t>edition we found that, despite</w:t>
      </w:r>
      <w:r w:rsidR="001961A7" w:rsidRPr="0015621E">
        <w:rPr>
          <w:rFonts w:ascii="Times New Roman" w:eastAsia="Times New Roman" w:hAnsi="Times New Roman" w:cs="Times New Roman"/>
          <w:sz w:val="24"/>
          <w:szCs w:val="24"/>
          <w:lang w:eastAsia="en-GB"/>
        </w:rPr>
        <w:t xml:space="preserve"> many associated challenges</w:t>
      </w:r>
      <w:r w:rsidR="00F50B5C" w:rsidRPr="0015621E">
        <w:rPr>
          <w:rFonts w:ascii="Times New Roman" w:eastAsia="Times New Roman" w:hAnsi="Times New Roman" w:cs="Times New Roman"/>
          <w:sz w:val="24"/>
          <w:szCs w:val="24"/>
          <w:lang w:eastAsia="en-GB"/>
        </w:rPr>
        <w:t>,</w:t>
      </w:r>
      <w:r w:rsidR="001961A7" w:rsidRPr="0015621E">
        <w:rPr>
          <w:rFonts w:ascii="Times New Roman" w:eastAsia="Times New Roman" w:hAnsi="Times New Roman" w:cs="Times New Roman"/>
          <w:sz w:val="24"/>
          <w:szCs w:val="24"/>
          <w:lang w:eastAsia="en-GB"/>
        </w:rPr>
        <w:t xml:space="preserve"> TM </w:t>
      </w:r>
      <w:r w:rsidRPr="0015621E">
        <w:rPr>
          <w:rFonts w:ascii="Times New Roman" w:eastAsia="Times New Roman" w:hAnsi="Times New Roman" w:cs="Times New Roman"/>
          <w:sz w:val="24"/>
          <w:szCs w:val="24"/>
          <w:lang w:eastAsia="en-GB"/>
        </w:rPr>
        <w:t xml:space="preserve">was viewed as a useful managerial tool in the search for and development of talented individuals who could </w:t>
      </w:r>
      <w:r w:rsidR="00F50B5C" w:rsidRPr="0015621E">
        <w:rPr>
          <w:rFonts w:ascii="Times New Roman" w:eastAsia="Times New Roman" w:hAnsi="Times New Roman" w:cs="Times New Roman"/>
          <w:sz w:val="24"/>
          <w:szCs w:val="24"/>
          <w:lang w:eastAsia="en-GB"/>
        </w:rPr>
        <w:t xml:space="preserve">have a positive </w:t>
      </w:r>
      <w:r w:rsidRPr="0015621E">
        <w:rPr>
          <w:rFonts w:ascii="Times New Roman" w:eastAsia="Times New Roman" w:hAnsi="Times New Roman" w:cs="Times New Roman"/>
          <w:sz w:val="24"/>
          <w:szCs w:val="24"/>
          <w:lang w:eastAsia="en-GB"/>
        </w:rPr>
        <w:t>impact on their organisations. The research show</w:t>
      </w:r>
      <w:r w:rsidR="00F50B5C" w:rsidRPr="0015621E">
        <w:rPr>
          <w:rFonts w:ascii="Times New Roman" w:eastAsia="Times New Roman" w:hAnsi="Times New Roman" w:cs="Times New Roman"/>
          <w:sz w:val="24"/>
          <w:szCs w:val="24"/>
          <w:lang w:eastAsia="en-GB"/>
        </w:rPr>
        <w:t>ed,</w:t>
      </w:r>
      <w:r w:rsidRPr="0015621E">
        <w:rPr>
          <w:rFonts w:ascii="Times New Roman" w:eastAsia="Times New Roman" w:hAnsi="Times New Roman" w:cs="Times New Roman"/>
          <w:sz w:val="24"/>
          <w:szCs w:val="24"/>
          <w:lang w:eastAsia="en-GB"/>
        </w:rPr>
        <w:t xml:space="preserve"> however</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that there were a range of definitions </w:t>
      </w:r>
      <w:r w:rsidR="00F50B5C" w:rsidRPr="0015621E">
        <w:rPr>
          <w:rFonts w:ascii="Times New Roman" w:eastAsia="Times New Roman" w:hAnsi="Times New Roman" w:cs="Times New Roman"/>
          <w:sz w:val="24"/>
          <w:szCs w:val="24"/>
          <w:lang w:eastAsia="en-GB"/>
        </w:rPr>
        <w:t xml:space="preserve">of TM </w:t>
      </w:r>
      <w:r w:rsidRPr="0015621E">
        <w:rPr>
          <w:rFonts w:ascii="Times New Roman" w:eastAsia="Times New Roman" w:hAnsi="Times New Roman" w:cs="Times New Roman"/>
          <w:sz w:val="24"/>
          <w:szCs w:val="24"/>
          <w:lang w:eastAsia="en-GB"/>
        </w:rPr>
        <w:t xml:space="preserve">and a wide variation in interpretations </w:t>
      </w:r>
      <w:r w:rsidR="00F50B5C" w:rsidRPr="0015621E">
        <w:rPr>
          <w:rFonts w:ascii="Times New Roman" w:eastAsia="Times New Roman" w:hAnsi="Times New Roman" w:cs="Times New Roman"/>
          <w:sz w:val="24"/>
          <w:szCs w:val="24"/>
          <w:lang w:eastAsia="en-GB"/>
        </w:rPr>
        <w:t>of its meaning</w:t>
      </w:r>
      <w:r w:rsidRPr="0015621E">
        <w:rPr>
          <w:rFonts w:ascii="Times New Roman" w:eastAsia="Times New Roman" w:hAnsi="Times New Roman" w:cs="Times New Roman"/>
          <w:sz w:val="24"/>
          <w:szCs w:val="24"/>
          <w:lang w:eastAsia="en-GB"/>
        </w:rPr>
        <w:t xml:space="preserve"> and how it wa</w:t>
      </w:r>
      <w:r w:rsidR="001961A7" w:rsidRPr="0015621E">
        <w:rPr>
          <w:rFonts w:ascii="Times New Roman" w:eastAsia="Times New Roman" w:hAnsi="Times New Roman" w:cs="Times New Roman"/>
          <w:sz w:val="24"/>
          <w:szCs w:val="24"/>
          <w:lang w:eastAsia="en-GB"/>
        </w:rPr>
        <w:t xml:space="preserve">s organised across the </w:t>
      </w:r>
      <w:r w:rsidRPr="0015621E">
        <w:rPr>
          <w:rFonts w:ascii="Times New Roman" w:eastAsia="Times New Roman" w:hAnsi="Times New Roman" w:cs="Times New Roman"/>
          <w:sz w:val="24"/>
          <w:szCs w:val="24"/>
          <w:lang w:eastAsia="en-GB"/>
        </w:rPr>
        <w:t>hospitality and t</w:t>
      </w:r>
      <w:r w:rsidR="001961A7" w:rsidRPr="0015621E">
        <w:rPr>
          <w:rFonts w:ascii="Times New Roman" w:eastAsia="Times New Roman" w:hAnsi="Times New Roman" w:cs="Times New Roman"/>
          <w:sz w:val="24"/>
          <w:szCs w:val="24"/>
          <w:lang w:eastAsia="en-GB"/>
        </w:rPr>
        <w:t>ourism sector</w:t>
      </w:r>
      <w:r w:rsidRPr="0015621E">
        <w:rPr>
          <w:rFonts w:ascii="Times New Roman" w:eastAsia="Times New Roman" w:hAnsi="Times New Roman" w:cs="Times New Roman"/>
          <w:sz w:val="24"/>
          <w:szCs w:val="24"/>
          <w:lang w:eastAsia="en-GB"/>
        </w:rPr>
        <w:t xml:space="preserve">. This elasticity in understanding was not surprising given the wide range of </w:t>
      </w:r>
      <w:r w:rsidR="00F50B5C" w:rsidRPr="0015621E">
        <w:rPr>
          <w:rFonts w:ascii="Times New Roman" w:eastAsia="Times New Roman" w:hAnsi="Times New Roman" w:cs="Times New Roman"/>
          <w:sz w:val="24"/>
          <w:szCs w:val="24"/>
          <w:lang w:eastAsia="en-GB"/>
        </w:rPr>
        <w:t>human resource (</w:t>
      </w:r>
      <w:r w:rsidRPr="0015621E">
        <w:rPr>
          <w:rFonts w:ascii="Times New Roman" w:eastAsia="Times New Roman" w:hAnsi="Times New Roman" w:cs="Times New Roman"/>
          <w:sz w:val="24"/>
          <w:szCs w:val="24"/>
          <w:lang w:eastAsia="en-GB"/>
        </w:rPr>
        <w:t>HR</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processes associated with the </w:t>
      </w:r>
      <w:r w:rsidR="00F50B5C" w:rsidRPr="0015621E">
        <w:rPr>
          <w:rFonts w:ascii="Times New Roman" w:eastAsia="Times New Roman" w:hAnsi="Times New Roman" w:cs="Times New Roman"/>
          <w:sz w:val="24"/>
          <w:szCs w:val="24"/>
          <w:lang w:eastAsia="en-GB"/>
        </w:rPr>
        <w:t>TM</w:t>
      </w:r>
      <w:r w:rsidRPr="0015621E">
        <w:rPr>
          <w:rFonts w:ascii="Times New Roman" w:eastAsia="Times New Roman" w:hAnsi="Times New Roman" w:cs="Times New Roman"/>
          <w:sz w:val="24"/>
          <w:szCs w:val="24"/>
          <w:lang w:eastAsia="en-GB"/>
        </w:rPr>
        <w:t xml:space="preserve"> pipeline</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and we found that re-branding the areas of retention, recruitment, development and transitioning of employees under the banner of TM had widespread appeal</w:t>
      </w:r>
      <w:r w:rsidR="00C43A74">
        <w:rPr>
          <w:rFonts w:ascii="Times New Roman" w:eastAsia="Times New Roman" w:hAnsi="Times New Roman" w:cs="Times New Roman"/>
          <w:sz w:val="24"/>
          <w:szCs w:val="24"/>
          <w:lang w:eastAsia="en-GB"/>
        </w:rPr>
        <w:t xml:space="preserve">. </w:t>
      </w:r>
      <w:r w:rsidRPr="0015621E">
        <w:rPr>
          <w:rFonts w:ascii="Times New Roman" w:eastAsia="Times New Roman" w:hAnsi="Times New Roman" w:cs="Times New Roman"/>
          <w:sz w:val="24"/>
          <w:szCs w:val="24"/>
          <w:lang w:eastAsia="en-GB"/>
        </w:rPr>
        <w:t>The</w:t>
      </w:r>
      <w:r w:rsidR="00954382">
        <w:rPr>
          <w:rFonts w:ascii="Times New Roman" w:eastAsia="Times New Roman" w:hAnsi="Times New Roman" w:cs="Times New Roman"/>
          <w:sz w:val="24"/>
          <w:szCs w:val="24"/>
          <w:lang w:eastAsia="en-GB"/>
        </w:rPr>
        <w:t xml:space="preserve"> papers published in the 2008 edition,</w:t>
      </w:r>
      <w:r w:rsidR="00EB5CD1" w:rsidRPr="0015621E">
        <w:rPr>
          <w:rFonts w:ascii="Times New Roman" w:eastAsia="Times New Roman" w:hAnsi="Times New Roman" w:cs="Times New Roman"/>
          <w:sz w:val="24"/>
          <w:szCs w:val="24"/>
          <w:lang w:eastAsia="en-GB"/>
        </w:rPr>
        <w:t xml:space="preserve"> </w:t>
      </w:r>
      <w:r w:rsidR="00954382">
        <w:rPr>
          <w:rFonts w:ascii="Times New Roman" w:eastAsia="Times New Roman" w:hAnsi="Times New Roman" w:cs="Times New Roman"/>
          <w:sz w:val="24"/>
          <w:szCs w:val="24"/>
          <w:lang w:eastAsia="en-GB"/>
        </w:rPr>
        <w:t>e</w:t>
      </w:r>
      <w:r w:rsidR="00EB5CD1" w:rsidRPr="0015621E">
        <w:rPr>
          <w:rFonts w:ascii="Times New Roman" w:eastAsia="Times New Roman" w:hAnsi="Times New Roman" w:cs="Times New Roman"/>
          <w:sz w:val="24"/>
          <w:szCs w:val="24"/>
          <w:lang w:eastAsia="en-GB"/>
        </w:rPr>
        <w:t xml:space="preserve">xamined </w:t>
      </w:r>
      <w:r w:rsidRPr="0015621E">
        <w:rPr>
          <w:rFonts w:ascii="Times New Roman" w:eastAsia="Times New Roman" w:hAnsi="Times New Roman" w:cs="Times New Roman"/>
          <w:sz w:val="24"/>
          <w:szCs w:val="24"/>
          <w:lang w:eastAsia="en-GB"/>
        </w:rPr>
        <w:t>TM in practice</w:t>
      </w:r>
      <w:r w:rsidR="00FB55E4" w:rsidRPr="0015621E">
        <w:rPr>
          <w:rFonts w:ascii="Times New Roman" w:eastAsia="Times New Roman" w:hAnsi="Times New Roman" w:cs="Times New Roman"/>
          <w:sz w:val="24"/>
          <w:szCs w:val="24"/>
          <w:lang w:eastAsia="en-GB"/>
        </w:rPr>
        <w:t xml:space="preserve"> and</w:t>
      </w:r>
      <w:r w:rsidRPr="0015621E">
        <w:rPr>
          <w:rFonts w:ascii="Times New Roman" w:eastAsia="Times New Roman" w:hAnsi="Times New Roman" w:cs="Times New Roman"/>
          <w:sz w:val="24"/>
          <w:szCs w:val="24"/>
          <w:lang w:eastAsia="en-GB"/>
        </w:rPr>
        <w:t xml:space="preserve"> </w:t>
      </w:r>
      <w:r w:rsidR="00FB55E4" w:rsidRPr="0015621E">
        <w:rPr>
          <w:rFonts w:ascii="Times New Roman" w:eastAsia="Times New Roman" w:hAnsi="Times New Roman" w:cs="Times New Roman"/>
          <w:sz w:val="24"/>
          <w:szCs w:val="24"/>
          <w:lang w:eastAsia="en-GB"/>
        </w:rPr>
        <w:t xml:space="preserve">exposed </w:t>
      </w:r>
      <w:r w:rsidRPr="0015621E">
        <w:rPr>
          <w:rFonts w:ascii="Times New Roman" w:eastAsia="Times New Roman" w:hAnsi="Times New Roman" w:cs="Times New Roman"/>
          <w:sz w:val="24"/>
          <w:szCs w:val="24"/>
          <w:lang w:eastAsia="en-GB"/>
        </w:rPr>
        <w:t>interesting insights into a range of challenges facing hospitality and tourism operators at that time</w:t>
      </w:r>
      <w:r w:rsidR="00FB55E4"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w:t>
      </w:r>
      <w:r w:rsidR="00FB55E4" w:rsidRPr="0015621E">
        <w:rPr>
          <w:rFonts w:ascii="Times New Roman" w:eastAsia="Times New Roman" w:hAnsi="Times New Roman" w:cs="Times New Roman"/>
          <w:sz w:val="24"/>
          <w:szCs w:val="24"/>
          <w:lang w:eastAsia="en-GB"/>
        </w:rPr>
        <w:t xml:space="preserve">It </w:t>
      </w:r>
      <w:r w:rsidRPr="0015621E">
        <w:rPr>
          <w:rFonts w:ascii="Times New Roman" w:eastAsia="Times New Roman" w:hAnsi="Times New Roman" w:cs="Times New Roman"/>
          <w:sz w:val="24"/>
          <w:szCs w:val="24"/>
          <w:lang w:eastAsia="en-GB"/>
        </w:rPr>
        <w:t>conclud</w:t>
      </w:r>
      <w:r w:rsidR="00FB55E4" w:rsidRPr="0015621E">
        <w:rPr>
          <w:rFonts w:ascii="Times New Roman" w:eastAsia="Times New Roman" w:hAnsi="Times New Roman" w:cs="Times New Roman"/>
          <w:sz w:val="24"/>
          <w:szCs w:val="24"/>
          <w:lang w:eastAsia="en-GB"/>
        </w:rPr>
        <w:t>ed</w:t>
      </w:r>
      <w:r w:rsidRPr="0015621E">
        <w:rPr>
          <w:rFonts w:ascii="Times New Roman" w:eastAsia="Times New Roman" w:hAnsi="Times New Roman" w:cs="Times New Roman"/>
          <w:sz w:val="24"/>
          <w:szCs w:val="24"/>
          <w:lang w:eastAsia="en-GB"/>
        </w:rPr>
        <w:t xml:space="preserve"> that:</w:t>
      </w:r>
    </w:p>
    <w:p w14:paraId="08CEA48F" w14:textId="77777777" w:rsidR="001961A7" w:rsidRPr="0015621E" w:rsidRDefault="001961A7" w:rsidP="001961A7">
      <w:pPr>
        <w:spacing w:after="0" w:line="240" w:lineRule="auto"/>
        <w:jc w:val="both"/>
        <w:rPr>
          <w:rFonts w:ascii="Times New Roman" w:eastAsia="Times New Roman" w:hAnsi="Times New Roman" w:cs="Times New Roman"/>
          <w:sz w:val="24"/>
          <w:szCs w:val="24"/>
          <w:lang w:eastAsia="en-GB"/>
        </w:rPr>
      </w:pPr>
    </w:p>
    <w:p w14:paraId="7A8BB2CD" w14:textId="5E906D4D" w:rsidR="00EF100C" w:rsidRDefault="00FB55E4" w:rsidP="006412C7">
      <w:pPr>
        <w:numPr>
          <w:ilvl w:val="0"/>
          <w:numId w:val="4"/>
        </w:numPr>
        <w:spacing w:after="0" w:line="240" w:lineRule="auto"/>
        <w:ind w:left="1077" w:hanging="357"/>
        <w:rPr>
          <w:rFonts w:ascii="Times New Roman" w:hAnsi="Times New Roman" w:cs="Times New Roman"/>
          <w:sz w:val="24"/>
          <w:szCs w:val="24"/>
        </w:rPr>
      </w:pPr>
      <w:r w:rsidRPr="0015621E">
        <w:rPr>
          <w:rFonts w:ascii="Times New Roman" w:hAnsi="Times New Roman" w:cs="Times New Roman"/>
          <w:sz w:val="24"/>
          <w:szCs w:val="24"/>
        </w:rPr>
        <w:t>In many cases, a</w:t>
      </w:r>
      <w:r w:rsidR="00EF100C" w:rsidRPr="0015621E">
        <w:rPr>
          <w:rFonts w:ascii="Times New Roman" w:hAnsi="Times New Roman" w:cs="Times New Roman"/>
          <w:sz w:val="24"/>
          <w:szCs w:val="24"/>
        </w:rPr>
        <w:t xml:space="preserve">pproaches to TM were organisation specific and driven by internal expertise and available resources rather than </w:t>
      </w:r>
      <w:r w:rsidRPr="0015621E">
        <w:rPr>
          <w:rFonts w:ascii="Times New Roman" w:hAnsi="Times New Roman" w:cs="Times New Roman"/>
          <w:sz w:val="24"/>
          <w:szCs w:val="24"/>
        </w:rPr>
        <w:t xml:space="preserve">by </w:t>
      </w:r>
      <w:r w:rsidR="00EF100C" w:rsidRPr="0015621E">
        <w:rPr>
          <w:rFonts w:ascii="Times New Roman" w:hAnsi="Times New Roman" w:cs="Times New Roman"/>
          <w:sz w:val="24"/>
          <w:szCs w:val="24"/>
        </w:rPr>
        <w:t xml:space="preserve">a proactive strategic vision. </w:t>
      </w:r>
    </w:p>
    <w:p w14:paraId="3EDCA0AE" w14:textId="77777777" w:rsidR="006412C7" w:rsidRPr="0015621E" w:rsidRDefault="006412C7" w:rsidP="006412C7">
      <w:pPr>
        <w:spacing w:after="0" w:line="240" w:lineRule="auto"/>
        <w:ind w:left="1077"/>
        <w:rPr>
          <w:rFonts w:ascii="Times New Roman" w:hAnsi="Times New Roman" w:cs="Times New Roman"/>
          <w:sz w:val="24"/>
          <w:szCs w:val="24"/>
        </w:rPr>
      </w:pPr>
    </w:p>
    <w:p w14:paraId="5C57584C" w14:textId="65BDFCF6" w:rsidR="00EF100C"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Organisations were tailoring their TM approach to fit their own context, but with less regard to providing an appropriate supportive environment to enable a person</w:t>
      </w:r>
      <w:r w:rsidR="00FB55E4" w:rsidRPr="0015621E">
        <w:rPr>
          <w:rFonts w:ascii="Times New Roman" w:hAnsi="Times New Roman" w:cs="Times New Roman"/>
          <w:sz w:val="24"/>
          <w:szCs w:val="24"/>
        </w:rPr>
        <w:t>-</w:t>
      </w:r>
      <w:r w:rsidRPr="0015621E">
        <w:rPr>
          <w:rFonts w:ascii="Times New Roman" w:hAnsi="Times New Roman" w:cs="Times New Roman"/>
          <w:sz w:val="24"/>
          <w:szCs w:val="24"/>
        </w:rPr>
        <w:t>centred approach to TM</w:t>
      </w:r>
      <w:r w:rsidR="00C43A74">
        <w:rPr>
          <w:rFonts w:ascii="Times New Roman" w:hAnsi="Times New Roman" w:cs="Times New Roman"/>
          <w:sz w:val="24"/>
          <w:szCs w:val="24"/>
        </w:rPr>
        <w:t xml:space="preserve">. </w:t>
      </w:r>
    </w:p>
    <w:p w14:paraId="310D191D" w14:textId="77777777" w:rsidR="006412C7" w:rsidRPr="0015621E" w:rsidRDefault="006412C7" w:rsidP="006412C7">
      <w:pPr>
        <w:spacing w:after="0" w:line="240" w:lineRule="auto"/>
        <w:ind w:left="1080"/>
        <w:rPr>
          <w:rFonts w:ascii="Times New Roman" w:hAnsi="Times New Roman" w:cs="Times New Roman"/>
          <w:sz w:val="24"/>
          <w:szCs w:val="24"/>
        </w:rPr>
      </w:pPr>
    </w:p>
    <w:p w14:paraId="1DE33A8C" w14:textId="666E4C11" w:rsidR="00EF100C"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The nature and extent of the approach adopted varied depending on organisational priorities and resources</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w:t>
      </w:r>
      <w:r w:rsidR="00C43A74">
        <w:rPr>
          <w:rFonts w:ascii="Times New Roman" w:hAnsi="Times New Roman" w:cs="Times New Roman"/>
          <w:sz w:val="24"/>
          <w:szCs w:val="24"/>
        </w:rPr>
        <w:t>I</w:t>
      </w:r>
      <w:r w:rsidRPr="0015621E">
        <w:rPr>
          <w:rFonts w:ascii="Times New Roman" w:hAnsi="Times New Roman" w:cs="Times New Roman"/>
          <w:sz w:val="24"/>
          <w:szCs w:val="24"/>
        </w:rPr>
        <w:t xml:space="preserve">n many cases these were scarce and stakeholders were overwhelmed. </w:t>
      </w:r>
    </w:p>
    <w:p w14:paraId="5E894892" w14:textId="77777777" w:rsidR="006412C7" w:rsidRPr="0015621E" w:rsidRDefault="006412C7" w:rsidP="006412C7">
      <w:pPr>
        <w:spacing w:after="0" w:line="240" w:lineRule="auto"/>
        <w:ind w:left="1080"/>
        <w:rPr>
          <w:rFonts w:ascii="Times New Roman" w:hAnsi="Times New Roman" w:cs="Times New Roman"/>
          <w:sz w:val="24"/>
          <w:szCs w:val="24"/>
        </w:rPr>
      </w:pPr>
    </w:p>
    <w:p w14:paraId="3149C5A8" w14:textId="6044FE3D" w:rsidR="00EF100C" w:rsidRDefault="00FB55E4"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Organisations were practising a </w:t>
      </w:r>
      <w:r w:rsidR="00EF100C" w:rsidRPr="0015621E">
        <w:rPr>
          <w:rFonts w:ascii="Times New Roman" w:hAnsi="Times New Roman" w:cs="Times New Roman"/>
          <w:sz w:val="24"/>
          <w:szCs w:val="24"/>
        </w:rPr>
        <w:t xml:space="preserve">range of TM policies, </w:t>
      </w:r>
      <w:r w:rsidR="003A616F">
        <w:rPr>
          <w:rFonts w:ascii="Times New Roman" w:hAnsi="Times New Roman" w:cs="Times New Roman"/>
          <w:sz w:val="24"/>
          <w:szCs w:val="24"/>
        </w:rPr>
        <w:t>each with subsequent positive and negative implications. These policies included</w:t>
      </w:r>
      <w:r w:rsidR="00BD57E8" w:rsidRPr="0015621E">
        <w:rPr>
          <w:rFonts w:ascii="Times New Roman" w:hAnsi="Times New Roman" w:cs="Times New Roman"/>
          <w:sz w:val="24"/>
          <w:szCs w:val="24"/>
        </w:rPr>
        <w:t>:</w:t>
      </w:r>
      <w:r w:rsidR="003A616F">
        <w:rPr>
          <w:rFonts w:ascii="Times New Roman" w:hAnsi="Times New Roman" w:cs="Times New Roman"/>
          <w:sz w:val="24"/>
          <w:szCs w:val="24"/>
        </w:rPr>
        <w:t xml:space="preserve"> </w:t>
      </w:r>
      <w:r w:rsidR="00EF100C" w:rsidRPr="0015621E">
        <w:rPr>
          <w:rFonts w:ascii="Times New Roman" w:hAnsi="Times New Roman" w:cs="Times New Roman"/>
          <w:sz w:val="24"/>
          <w:szCs w:val="24"/>
        </w:rPr>
        <w:t xml:space="preserve">self-reported best practice around inclusive and exclusive approaches; </w:t>
      </w:r>
      <w:r w:rsidR="00BD57E8" w:rsidRPr="0015621E">
        <w:rPr>
          <w:rFonts w:ascii="Times New Roman" w:hAnsi="Times New Roman" w:cs="Times New Roman"/>
          <w:sz w:val="24"/>
          <w:szCs w:val="24"/>
        </w:rPr>
        <w:t xml:space="preserve">a </w:t>
      </w:r>
      <w:r w:rsidR="00EF100C" w:rsidRPr="0015621E">
        <w:rPr>
          <w:rFonts w:ascii="Times New Roman" w:hAnsi="Times New Roman" w:cs="Times New Roman"/>
          <w:sz w:val="24"/>
          <w:szCs w:val="24"/>
        </w:rPr>
        <w:t>focus on individuals and groups of employees</w:t>
      </w:r>
      <w:r w:rsidR="00BD57E8" w:rsidRPr="0015621E">
        <w:rPr>
          <w:rFonts w:ascii="Times New Roman" w:hAnsi="Times New Roman" w:cs="Times New Roman"/>
          <w:sz w:val="24"/>
          <w:szCs w:val="24"/>
        </w:rPr>
        <w:t>;</w:t>
      </w:r>
      <w:r w:rsidR="00EF100C" w:rsidRPr="0015621E">
        <w:rPr>
          <w:rFonts w:ascii="Times New Roman" w:hAnsi="Times New Roman" w:cs="Times New Roman"/>
          <w:sz w:val="24"/>
          <w:szCs w:val="24"/>
        </w:rPr>
        <w:t xml:space="preserve"> informal an</w:t>
      </w:r>
      <w:r w:rsidR="003A616F">
        <w:rPr>
          <w:rFonts w:ascii="Times New Roman" w:hAnsi="Times New Roman" w:cs="Times New Roman"/>
          <w:sz w:val="24"/>
          <w:szCs w:val="24"/>
        </w:rPr>
        <w:t xml:space="preserve">d highly structured programmes and </w:t>
      </w:r>
      <w:r w:rsidR="00EF100C" w:rsidRPr="0015621E">
        <w:rPr>
          <w:rFonts w:ascii="Times New Roman" w:hAnsi="Times New Roman" w:cs="Times New Roman"/>
          <w:sz w:val="24"/>
          <w:szCs w:val="24"/>
        </w:rPr>
        <w:t>HR and line management-l</w:t>
      </w:r>
      <w:r w:rsidR="003A616F">
        <w:rPr>
          <w:rFonts w:ascii="Times New Roman" w:hAnsi="Times New Roman" w:cs="Times New Roman"/>
          <w:sz w:val="24"/>
          <w:szCs w:val="24"/>
        </w:rPr>
        <w:t xml:space="preserve">ed initiatives. </w:t>
      </w:r>
      <w:r w:rsidR="00EF100C" w:rsidRPr="0015621E">
        <w:rPr>
          <w:rFonts w:ascii="Times New Roman" w:hAnsi="Times New Roman" w:cs="Times New Roman"/>
          <w:sz w:val="24"/>
          <w:szCs w:val="24"/>
        </w:rPr>
        <w:t xml:space="preserve"> </w:t>
      </w:r>
    </w:p>
    <w:p w14:paraId="53B1FD7A" w14:textId="77777777" w:rsidR="006412C7" w:rsidRPr="0015621E" w:rsidRDefault="006412C7" w:rsidP="006412C7">
      <w:pPr>
        <w:spacing w:after="0" w:line="240" w:lineRule="auto"/>
        <w:ind w:left="1080"/>
        <w:rPr>
          <w:rFonts w:ascii="Times New Roman" w:hAnsi="Times New Roman" w:cs="Times New Roman"/>
          <w:sz w:val="24"/>
          <w:szCs w:val="24"/>
        </w:rPr>
      </w:pPr>
    </w:p>
    <w:p w14:paraId="76308BBB" w14:textId="76703DEC" w:rsidR="00EF100C"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The issue of ownership and responsibility for </w:t>
      </w:r>
      <w:r w:rsidR="00E078D8" w:rsidRPr="0015621E">
        <w:rPr>
          <w:rFonts w:ascii="Times New Roman" w:hAnsi="Times New Roman" w:cs="Times New Roman"/>
          <w:sz w:val="24"/>
          <w:szCs w:val="24"/>
        </w:rPr>
        <w:t>TM</w:t>
      </w:r>
      <w:r w:rsidRPr="0015621E">
        <w:rPr>
          <w:rFonts w:ascii="Times New Roman" w:hAnsi="Times New Roman" w:cs="Times New Roman"/>
          <w:sz w:val="24"/>
          <w:szCs w:val="24"/>
        </w:rPr>
        <w:t xml:space="preserve"> initiatives was still unclear</w:t>
      </w:r>
      <w:r w:rsidR="00E078D8" w:rsidRPr="0015621E">
        <w:rPr>
          <w:rFonts w:ascii="Times New Roman" w:hAnsi="Times New Roman" w:cs="Times New Roman"/>
          <w:sz w:val="24"/>
          <w:szCs w:val="24"/>
        </w:rPr>
        <w:t>.</w:t>
      </w:r>
      <w:r w:rsidRPr="0015621E">
        <w:rPr>
          <w:rFonts w:ascii="Times New Roman" w:hAnsi="Times New Roman" w:cs="Times New Roman"/>
          <w:sz w:val="24"/>
          <w:szCs w:val="24"/>
        </w:rPr>
        <w:t xml:space="preserve"> </w:t>
      </w:r>
      <w:r w:rsidR="00E078D8" w:rsidRPr="0015621E">
        <w:rPr>
          <w:rFonts w:ascii="Times New Roman" w:hAnsi="Times New Roman" w:cs="Times New Roman"/>
          <w:sz w:val="24"/>
          <w:szCs w:val="24"/>
        </w:rPr>
        <w:t>Wh</w:t>
      </w:r>
      <w:r w:rsidR="00C43A74">
        <w:rPr>
          <w:rFonts w:ascii="Times New Roman" w:hAnsi="Times New Roman" w:cs="Times New Roman"/>
          <w:sz w:val="24"/>
          <w:szCs w:val="24"/>
        </w:rPr>
        <w:t>i</w:t>
      </w:r>
      <w:r w:rsidR="00E078D8" w:rsidRPr="0015621E">
        <w:rPr>
          <w:rFonts w:ascii="Times New Roman" w:hAnsi="Times New Roman" w:cs="Times New Roman"/>
          <w:sz w:val="24"/>
          <w:szCs w:val="24"/>
        </w:rPr>
        <w:t>le</w:t>
      </w:r>
      <w:r w:rsidRPr="0015621E">
        <w:rPr>
          <w:rFonts w:ascii="Times New Roman" w:hAnsi="Times New Roman" w:cs="Times New Roman"/>
          <w:sz w:val="24"/>
          <w:szCs w:val="24"/>
        </w:rPr>
        <w:t xml:space="preserve"> stakeholders </w:t>
      </w:r>
      <w:r w:rsidR="00E078D8" w:rsidRPr="0015621E">
        <w:rPr>
          <w:rFonts w:ascii="Times New Roman" w:hAnsi="Times New Roman" w:cs="Times New Roman"/>
          <w:sz w:val="24"/>
          <w:szCs w:val="24"/>
        </w:rPr>
        <w:t xml:space="preserve">were </w:t>
      </w:r>
      <w:r w:rsidRPr="0015621E">
        <w:rPr>
          <w:rFonts w:ascii="Times New Roman" w:hAnsi="Times New Roman" w:cs="Times New Roman"/>
          <w:sz w:val="24"/>
          <w:szCs w:val="24"/>
        </w:rPr>
        <w:t xml:space="preserve">very aware of the need to engender commitment to the principles and policies of TM at all levels, </w:t>
      </w:r>
      <w:r w:rsidR="00E078D8" w:rsidRPr="0015621E">
        <w:rPr>
          <w:rFonts w:ascii="Times New Roman" w:hAnsi="Times New Roman" w:cs="Times New Roman"/>
          <w:sz w:val="24"/>
          <w:szCs w:val="24"/>
        </w:rPr>
        <w:t>there was</w:t>
      </w:r>
      <w:r w:rsidRPr="0015621E">
        <w:rPr>
          <w:rFonts w:ascii="Times New Roman" w:hAnsi="Times New Roman" w:cs="Times New Roman"/>
          <w:sz w:val="24"/>
          <w:szCs w:val="24"/>
        </w:rPr>
        <w:t xml:space="preserve"> less evidence of these being implemented in practice.</w:t>
      </w:r>
    </w:p>
    <w:p w14:paraId="301454C5" w14:textId="77777777" w:rsidR="006412C7" w:rsidRPr="0015621E" w:rsidRDefault="006412C7" w:rsidP="006412C7">
      <w:pPr>
        <w:spacing w:after="0" w:line="240" w:lineRule="auto"/>
        <w:ind w:left="1080"/>
        <w:rPr>
          <w:rFonts w:ascii="Times New Roman" w:hAnsi="Times New Roman" w:cs="Times New Roman"/>
          <w:sz w:val="24"/>
          <w:szCs w:val="24"/>
        </w:rPr>
      </w:pPr>
    </w:p>
    <w:p w14:paraId="3F6D6CA2" w14:textId="77777777" w:rsidR="00EF100C" w:rsidRPr="0015621E"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Hospitality and tourism labour market characteristics both positively and negatively influenced the development of talent in organisations – for example</w:t>
      </w:r>
      <w:r w:rsidR="00E078D8" w:rsidRPr="0015621E">
        <w:rPr>
          <w:rFonts w:ascii="Times New Roman" w:hAnsi="Times New Roman" w:cs="Times New Roman"/>
          <w:sz w:val="24"/>
          <w:szCs w:val="24"/>
        </w:rPr>
        <w:t>,</w:t>
      </w:r>
      <w:r w:rsidRPr="0015621E">
        <w:rPr>
          <w:rFonts w:ascii="Times New Roman" w:hAnsi="Times New Roman" w:cs="Times New Roman"/>
          <w:sz w:val="24"/>
          <w:szCs w:val="24"/>
        </w:rPr>
        <w:t xml:space="preserve"> high labour turnover offered some advantage in opening up promotion opportunities for employees</w:t>
      </w:r>
      <w:r w:rsidR="00E078D8" w:rsidRPr="0015621E">
        <w:rPr>
          <w:rFonts w:ascii="Times New Roman" w:hAnsi="Times New Roman" w:cs="Times New Roman"/>
          <w:sz w:val="24"/>
          <w:szCs w:val="24"/>
        </w:rPr>
        <w:t>,</w:t>
      </w:r>
      <w:r w:rsidRPr="0015621E">
        <w:rPr>
          <w:rFonts w:ascii="Times New Roman" w:hAnsi="Times New Roman" w:cs="Times New Roman"/>
          <w:sz w:val="24"/>
          <w:szCs w:val="24"/>
        </w:rPr>
        <w:t xml:space="preserve"> but in some cases forced employees into premature promotions with little transitional development support and</w:t>
      </w:r>
      <w:r w:rsidR="00E078D8" w:rsidRPr="0015621E">
        <w:rPr>
          <w:rFonts w:ascii="Times New Roman" w:hAnsi="Times New Roman" w:cs="Times New Roman"/>
          <w:sz w:val="24"/>
          <w:szCs w:val="24"/>
        </w:rPr>
        <w:t xml:space="preserve"> therefor</w:t>
      </w:r>
      <w:r w:rsidR="00C43A74">
        <w:rPr>
          <w:rFonts w:ascii="Times New Roman" w:hAnsi="Times New Roman" w:cs="Times New Roman"/>
          <w:sz w:val="24"/>
          <w:szCs w:val="24"/>
        </w:rPr>
        <w:t>e</w:t>
      </w:r>
      <w:r w:rsidRPr="0015621E">
        <w:rPr>
          <w:rFonts w:ascii="Times New Roman" w:hAnsi="Times New Roman" w:cs="Times New Roman"/>
          <w:sz w:val="24"/>
          <w:szCs w:val="24"/>
        </w:rPr>
        <w:t xml:space="preserve"> had a negative impact on the employer</w:t>
      </w:r>
      <w:r w:rsidR="00E078D8" w:rsidRPr="0015621E">
        <w:rPr>
          <w:rFonts w:ascii="Times New Roman" w:hAnsi="Times New Roman" w:cs="Times New Roman"/>
          <w:sz w:val="24"/>
          <w:szCs w:val="24"/>
        </w:rPr>
        <w:t>’s</w:t>
      </w:r>
      <w:r w:rsidRPr="0015621E">
        <w:rPr>
          <w:rFonts w:ascii="Times New Roman" w:hAnsi="Times New Roman" w:cs="Times New Roman"/>
          <w:sz w:val="24"/>
          <w:szCs w:val="24"/>
        </w:rPr>
        <w:t xml:space="preserve"> brand and reputation.</w:t>
      </w:r>
    </w:p>
    <w:p w14:paraId="4B8D8C67" w14:textId="616DE0FA" w:rsidR="006412C7" w:rsidRDefault="00E078D8"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lastRenderedPageBreak/>
        <w:t xml:space="preserve">Over the last decade, </w:t>
      </w:r>
      <w:r w:rsidR="00EF100C" w:rsidRPr="0015621E">
        <w:rPr>
          <w:rFonts w:ascii="Times New Roman" w:hAnsi="Times New Roman" w:cs="Times New Roman"/>
          <w:sz w:val="24"/>
          <w:szCs w:val="24"/>
        </w:rPr>
        <w:t xml:space="preserve">there have been many excellent conceptual articles and practical examples of </w:t>
      </w:r>
      <w:r w:rsidRPr="0015621E">
        <w:rPr>
          <w:rFonts w:ascii="Times New Roman" w:hAnsi="Times New Roman" w:cs="Times New Roman"/>
          <w:sz w:val="24"/>
          <w:szCs w:val="24"/>
        </w:rPr>
        <w:t>TM</w:t>
      </w:r>
      <w:r w:rsidR="00303D7D" w:rsidRPr="0015621E">
        <w:rPr>
          <w:rFonts w:ascii="Times New Roman" w:hAnsi="Times New Roman" w:cs="Times New Roman"/>
          <w:sz w:val="24"/>
          <w:szCs w:val="24"/>
        </w:rPr>
        <w:t xml:space="preserve"> and </w:t>
      </w:r>
      <w:r w:rsidR="00EF100C" w:rsidRPr="0015621E">
        <w:rPr>
          <w:rFonts w:ascii="Times New Roman" w:hAnsi="Times New Roman" w:cs="Times New Roman"/>
          <w:sz w:val="24"/>
          <w:szCs w:val="24"/>
        </w:rPr>
        <w:t>much ongoing debate about the breadth and definition of the area</w:t>
      </w:r>
      <w:r w:rsidR="00303D7D" w:rsidRPr="0015621E">
        <w:rPr>
          <w:rFonts w:ascii="Times New Roman" w:hAnsi="Times New Roman" w:cs="Times New Roman"/>
          <w:sz w:val="24"/>
          <w:szCs w:val="24"/>
        </w:rPr>
        <w:t xml:space="preserve">. </w:t>
      </w:r>
      <w:r w:rsidRPr="0015621E">
        <w:rPr>
          <w:rFonts w:ascii="Times New Roman" w:hAnsi="Times New Roman" w:cs="Times New Roman"/>
          <w:sz w:val="24"/>
          <w:szCs w:val="24"/>
        </w:rPr>
        <w:t xml:space="preserve">In line with recent discussion that </w:t>
      </w:r>
      <w:r w:rsidR="00300A95">
        <w:rPr>
          <w:rFonts w:ascii="Times New Roman" w:hAnsi="Times New Roman" w:cs="Times New Roman"/>
          <w:sz w:val="24"/>
          <w:szCs w:val="24"/>
        </w:rPr>
        <w:t>“</w:t>
      </w:r>
      <w:r w:rsidRPr="0015621E">
        <w:rPr>
          <w:rFonts w:ascii="Times New Roman" w:hAnsi="Times New Roman" w:cs="Times New Roman"/>
          <w:sz w:val="24"/>
          <w:szCs w:val="24"/>
        </w:rPr>
        <w:t>a more mature approach to talent management requires the development of talent management systems that are closely aligned with the strategy and context of the organisation for which they were developed</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(Collings, 2015. pp255), t</w:t>
      </w:r>
      <w:r w:rsidR="00303D7D" w:rsidRPr="0015621E">
        <w:rPr>
          <w:rFonts w:ascii="Times New Roman" w:hAnsi="Times New Roman" w:cs="Times New Roman"/>
          <w:sz w:val="24"/>
          <w:szCs w:val="24"/>
        </w:rPr>
        <w:t>his theme issue examines the question</w:t>
      </w:r>
      <w:r w:rsidRPr="0015621E">
        <w:rPr>
          <w:rFonts w:ascii="Times New Roman" w:hAnsi="Times New Roman" w:cs="Times New Roman"/>
          <w:sz w:val="24"/>
          <w:szCs w:val="24"/>
        </w:rPr>
        <w:t>:</w:t>
      </w:r>
      <w:r w:rsidR="00303D7D" w:rsidRPr="0015621E">
        <w:rPr>
          <w:rFonts w:ascii="Times New Roman" w:hAnsi="Times New Roman" w:cs="Times New Roman"/>
          <w:sz w:val="24"/>
          <w:szCs w:val="24"/>
        </w:rPr>
        <w:t xml:space="preserve"> </w:t>
      </w:r>
      <w:r w:rsidR="00300A95">
        <w:rPr>
          <w:rFonts w:ascii="Times New Roman" w:hAnsi="Times New Roman" w:cs="Times New Roman"/>
          <w:sz w:val="24"/>
          <w:szCs w:val="24"/>
        </w:rPr>
        <w:t>“</w:t>
      </w:r>
      <w:r w:rsidRPr="0015621E">
        <w:rPr>
          <w:rFonts w:ascii="Times New Roman" w:hAnsi="Times New Roman" w:cs="Times New Roman"/>
          <w:i/>
          <w:sz w:val="24"/>
          <w:szCs w:val="24"/>
        </w:rPr>
        <w:t>I</w:t>
      </w:r>
      <w:r w:rsidR="00303D7D" w:rsidRPr="0015621E">
        <w:rPr>
          <w:rFonts w:ascii="Times New Roman" w:hAnsi="Times New Roman" w:cs="Times New Roman"/>
          <w:i/>
          <w:sz w:val="24"/>
          <w:szCs w:val="24"/>
        </w:rPr>
        <w:t>s talent management a strategic priority in the hospitality sector</w:t>
      </w:r>
      <w:r w:rsidRPr="0015621E">
        <w:rPr>
          <w:rFonts w:ascii="Times New Roman" w:hAnsi="Times New Roman" w:cs="Times New Roman"/>
          <w:i/>
          <w:sz w:val="24"/>
          <w:szCs w:val="24"/>
        </w:rPr>
        <w:t>?</w:t>
      </w:r>
      <w:r w:rsidR="00300A95">
        <w:rPr>
          <w:rFonts w:ascii="Times New Roman" w:hAnsi="Times New Roman" w:cs="Times New Roman"/>
          <w:sz w:val="24"/>
          <w:szCs w:val="24"/>
        </w:rPr>
        <w:t>”</w:t>
      </w:r>
      <w:r w:rsidRPr="0015621E">
        <w:rPr>
          <w:rFonts w:ascii="Times New Roman" w:hAnsi="Times New Roman" w:cs="Times New Roman"/>
          <w:sz w:val="24"/>
          <w:szCs w:val="24"/>
        </w:rPr>
        <w:t>.</w:t>
      </w:r>
    </w:p>
    <w:p w14:paraId="6AAA19BA" w14:textId="77777777" w:rsidR="006412C7" w:rsidRDefault="006412C7" w:rsidP="006412C7">
      <w:pPr>
        <w:spacing w:after="0" w:line="240" w:lineRule="auto"/>
        <w:rPr>
          <w:rFonts w:ascii="Times New Roman" w:hAnsi="Times New Roman" w:cs="Times New Roman"/>
          <w:sz w:val="24"/>
          <w:szCs w:val="24"/>
        </w:rPr>
      </w:pPr>
    </w:p>
    <w:p w14:paraId="2648AA1C" w14:textId="343D5807" w:rsidR="001D20A2" w:rsidRPr="0015621E" w:rsidRDefault="001D20A2"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So </w:t>
      </w:r>
      <w:r w:rsidR="001961A7" w:rsidRPr="0015621E">
        <w:rPr>
          <w:rFonts w:ascii="Times New Roman" w:hAnsi="Times New Roman" w:cs="Times New Roman"/>
          <w:sz w:val="24"/>
          <w:szCs w:val="24"/>
        </w:rPr>
        <w:t>what is strategic talent management (S</w:t>
      </w:r>
      <w:r w:rsidRPr="0015621E">
        <w:rPr>
          <w:rFonts w:ascii="Times New Roman" w:hAnsi="Times New Roman" w:cs="Times New Roman"/>
          <w:sz w:val="24"/>
          <w:szCs w:val="24"/>
        </w:rPr>
        <w:t>TM</w:t>
      </w:r>
      <w:r w:rsidR="001961A7" w:rsidRPr="0015621E">
        <w:rPr>
          <w:rFonts w:ascii="Times New Roman" w:hAnsi="Times New Roman" w:cs="Times New Roman"/>
          <w:sz w:val="24"/>
          <w:szCs w:val="24"/>
        </w:rPr>
        <w:t>)</w:t>
      </w:r>
      <w:r w:rsidRPr="0015621E">
        <w:rPr>
          <w:rFonts w:ascii="Times New Roman" w:hAnsi="Times New Roman" w:cs="Times New Roman"/>
          <w:sz w:val="24"/>
          <w:szCs w:val="24"/>
        </w:rPr>
        <w:t xml:space="preserve"> and why is it important in </w:t>
      </w:r>
      <w:r w:rsidR="001961A7" w:rsidRPr="0015621E">
        <w:rPr>
          <w:rFonts w:ascii="Times New Roman" w:hAnsi="Times New Roman" w:cs="Times New Roman"/>
          <w:sz w:val="24"/>
          <w:szCs w:val="24"/>
        </w:rPr>
        <w:t xml:space="preserve">the </w:t>
      </w:r>
      <w:r w:rsidRPr="0015621E">
        <w:rPr>
          <w:rFonts w:ascii="Times New Roman" w:hAnsi="Times New Roman" w:cs="Times New Roman"/>
          <w:sz w:val="24"/>
          <w:szCs w:val="24"/>
        </w:rPr>
        <w:t>hospitality sector? Competitive pressures, industry advancements and market conditions in both national</w:t>
      </w:r>
      <w:r w:rsidR="006210B0">
        <w:rPr>
          <w:rFonts w:ascii="Times New Roman" w:hAnsi="Times New Roman" w:cs="Times New Roman"/>
          <w:sz w:val="24"/>
          <w:szCs w:val="24"/>
        </w:rPr>
        <w:t xml:space="preserve"> and global arenas have compelled </w:t>
      </w:r>
      <w:r w:rsidRPr="0015621E">
        <w:rPr>
          <w:rFonts w:ascii="Times New Roman" w:hAnsi="Times New Roman" w:cs="Times New Roman"/>
          <w:sz w:val="24"/>
          <w:szCs w:val="24"/>
        </w:rPr>
        <w:t>hospitality organisations to review the</w:t>
      </w:r>
      <w:r w:rsidR="00E078D8" w:rsidRPr="0015621E">
        <w:rPr>
          <w:rFonts w:ascii="Times New Roman" w:hAnsi="Times New Roman" w:cs="Times New Roman"/>
          <w:sz w:val="24"/>
          <w:szCs w:val="24"/>
        </w:rPr>
        <w:t>ir</w:t>
      </w:r>
      <w:r w:rsidRPr="0015621E">
        <w:rPr>
          <w:rFonts w:ascii="Times New Roman" w:hAnsi="Times New Roman" w:cs="Times New Roman"/>
          <w:sz w:val="24"/>
          <w:szCs w:val="24"/>
        </w:rPr>
        <w:t xml:space="preserve"> management of resources</w:t>
      </w:r>
      <w:r w:rsidR="009322AC">
        <w:rPr>
          <w:rFonts w:ascii="Times New Roman" w:hAnsi="Times New Roman" w:cs="Times New Roman"/>
          <w:sz w:val="24"/>
          <w:szCs w:val="24"/>
        </w:rPr>
        <w:t xml:space="preserve"> (</w:t>
      </w:r>
      <w:r w:rsidR="00D30290">
        <w:rPr>
          <w:rFonts w:ascii="Times New Roman" w:hAnsi="Times New Roman" w:cs="Times New Roman"/>
          <w:sz w:val="24"/>
          <w:szCs w:val="24"/>
        </w:rPr>
        <w:t xml:space="preserve">Horner, 2017; </w:t>
      </w:r>
      <w:r w:rsidR="009322AC">
        <w:rPr>
          <w:rFonts w:ascii="Times New Roman" w:hAnsi="Times New Roman" w:cs="Times New Roman"/>
          <w:sz w:val="24"/>
          <w:szCs w:val="24"/>
        </w:rPr>
        <w:t>Baum, 2008</w:t>
      </w:r>
      <w:r w:rsidR="00D30290">
        <w:rPr>
          <w:rFonts w:ascii="Times New Roman" w:hAnsi="Times New Roman" w:cs="Times New Roman"/>
          <w:sz w:val="24"/>
          <w:szCs w:val="24"/>
        </w:rPr>
        <w:t>; DAnnunzio-Green, 2008</w:t>
      </w:r>
      <w:r w:rsidR="009322AC">
        <w:rPr>
          <w:rFonts w:ascii="Times New Roman" w:hAnsi="Times New Roman" w:cs="Times New Roman"/>
          <w:sz w:val="24"/>
          <w:szCs w:val="24"/>
        </w:rPr>
        <w:t>)</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In response to these challenges, there has been a significant shift</w:t>
      </w:r>
      <w:r w:rsidR="00E078D8" w:rsidRPr="0015621E">
        <w:rPr>
          <w:rFonts w:ascii="Times New Roman" w:hAnsi="Times New Roman" w:cs="Times New Roman"/>
          <w:sz w:val="24"/>
          <w:szCs w:val="24"/>
        </w:rPr>
        <w:t xml:space="preserve"> over the last three decades</w:t>
      </w:r>
      <w:r w:rsidRPr="0015621E">
        <w:rPr>
          <w:rFonts w:ascii="Times New Roman" w:hAnsi="Times New Roman" w:cs="Times New Roman"/>
          <w:sz w:val="24"/>
          <w:szCs w:val="24"/>
        </w:rPr>
        <w:t xml:space="preserve"> towards optimal management of </w:t>
      </w:r>
      <w:r w:rsidRPr="001B0A43">
        <w:rPr>
          <w:rFonts w:ascii="Times New Roman" w:hAnsi="Times New Roman" w:cs="Times New Roman"/>
          <w:sz w:val="24"/>
          <w:szCs w:val="24"/>
        </w:rPr>
        <w:t xml:space="preserve">the </w:t>
      </w:r>
      <w:r w:rsidRPr="001B0A43">
        <w:rPr>
          <w:rFonts w:ascii="Times New Roman" w:hAnsi="Times New Roman" w:cs="Times New Roman"/>
          <w:i/>
          <w:sz w:val="24"/>
          <w:szCs w:val="24"/>
        </w:rPr>
        <w:t>human</w:t>
      </w:r>
      <w:r w:rsidRPr="0015621E">
        <w:rPr>
          <w:rFonts w:ascii="Times New Roman" w:hAnsi="Times New Roman" w:cs="Times New Roman"/>
          <w:sz w:val="24"/>
          <w:szCs w:val="24"/>
        </w:rPr>
        <w:t xml:space="preserve"> resource, in which employees are regarded as a company's most valuable asset. This re-evaluation emphasises </w:t>
      </w:r>
      <w:r w:rsidR="001961A7" w:rsidRPr="0015621E">
        <w:rPr>
          <w:rFonts w:ascii="Times New Roman" w:hAnsi="Times New Roman" w:cs="Times New Roman"/>
          <w:sz w:val="24"/>
          <w:szCs w:val="24"/>
        </w:rPr>
        <w:t>STM</w:t>
      </w:r>
      <w:r w:rsidRPr="0015621E">
        <w:rPr>
          <w:rFonts w:ascii="Times New Roman" w:hAnsi="Times New Roman" w:cs="Times New Roman"/>
          <w:sz w:val="24"/>
          <w:szCs w:val="24"/>
        </w:rPr>
        <w:t xml:space="preserve"> as an integrated and sustainable approach to enabling a flow of talented people in</w:t>
      </w:r>
      <w:r w:rsidR="007C793E" w:rsidRPr="0015621E">
        <w:rPr>
          <w:rFonts w:ascii="Times New Roman" w:hAnsi="Times New Roman" w:cs="Times New Roman"/>
          <w:sz w:val="24"/>
          <w:szCs w:val="24"/>
        </w:rPr>
        <w:t xml:space="preserve"> the</w:t>
      </w:r>
      <w:r w:rsidRPr="0015621E">
        <w:rPr>
          <w:rFonts w:ascii="Times New Roman" w:hAnsi="Times New Roman" w:cs="Times New Roman"/>
          <w:sz w:val="24"/>
          <w:szCs w:val="24"/>
        </w:rPr>
        <w:t xml:space="preserve"> hospitality business and one that stipulates the concept </w:t>
      </w:r>
      <w:r w:rsidRPr="00C43A74">
        <w:rPr>
          <w:rFonts w:ascii="Times New Roman" w:hAnsi="Times New Roman" w:cs="Times New Roman"/>
          <w:sz w:val="24"/>
          <w:szCs w:val="24"/>
        </w:rPr>
        <w:t xml:space="preserve">of </w:t>
      </w:r>
      <w:r w:rsidR="00300A95">
        <w:rPr>
          <w:rFonts w:ascii="Times New Roman" w:hAnsi="Times New Roman" w:cs="Times New Roman"/>
          <w:sz w:val="24"/>
          <w:szCs w:val="24"/>
        </w:rPr>
        <w:t>“</w:t>
      </w:r>
      <w:r w:rsidRPr="00C43A74">
        <w:rPr>
          <w:rFonts w:ascii="Times New Roman" w:hAnsi="Times New Roman" w:cs="Times New Roman"/>
          <w:sz w:val="24"/>
          <w:szCs w:val="24"/>
        </w:rPr>
        <w:t>fit</w:t>
      </w:r>
      <w:r w:rsidR="00300A95">
        <w:rPr>
          <w:rFonts w:ascii="Times New Roman" w:hAnsi="Times New Roman" w:cs="Times New Roman"/>
          <w:sz w:val="24"/>
          <w:szCs w:val="24"/>
        </w:rPr>
        <w:t>”</w:t>
      </w:r>
      <w:r w:rsidR="001961A7" w:rsidRPr="00C43A74">
        <w:rPr>
          <w:rFonts w:ascii="Times New Roman" w:hAnsi="Times New Roman" w:cs="Times New Roman"/>
          <w:sz w:val="24"/>
          <w:szCs w:val="24"/>
        </w:rPr>
        <w:t xml:space="preserve"> bet</w:t>
      </w:r>
      <w:r w:rsidR="001961A7" w:rsidRPr="0015621E">
        <w:rPr>
          <w:rFonts w:ascii="Times New Roman" w:hAnsi="Times New Roman" w:cs="Times New Roman"/>
          <w:sz w:val="24"/>
          <w:szCs w:val="24"/>
        </w:rPr>
        <w:t xml:space="preserve">ween TM </w:t>
      </w:r>
      <w:r w:rsidRPr="0015621E">
        <w:rPr>
          <w:rFonts w:ascii="Times New Roman" w:hAnsi="Times New Roman" w:cs="Times New Roman"/>
          <w:sz w:val="24"/>
          <w:szCs w:val="24"/>
        </w:rPr>
        <w:t>policies and the overall corporate direction of travel as being fundamental to success (Miller, 1989). Drawing on Gratton (1999)</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who discusses this in the context of </w:t>
      </w:r>
      <w:r w:rsidR="007C793E" w:rsidRPr="0015621E">
        <w:rPr>
          <w:rFonts w:ascii="Times New Roman" w:hAnsi="Times New Roman" w:cs="Times New Roman"/>
          <w:sz w:val="24"/>
          <w:szCs w:val="24"/>
        </w:rPr>
        <w:t>human resource management (</w:t>
      </w:r>
      <w:r w:rsidRPr="0015621E">
        <w:rPr>
          <w:rFonts w:ascii="Times New Roman" w:hAnsi="Times New Roman" w:cs="Times New Roman"/>
          <w:sz w:val="24"/>
          <w:szCs w:val="24"/>
        </w:rPr>
        <w:t>HRM</w:t>
      </w:r>
      <w:r w:rsidR="007C793E" w:rsidRPr="0015621E">
        <w:rPr>
          <w:rFonts w:ascii="Times New Roman" w:hAnsi="Times New Roman" w:cs="Times New Roman"/>
          <w:sz w:val="24"/>
          <w:szCs w:val="24"/>
        </w:rPr>
        <w:t>)</w:t>
      </w:r>
      <w:r w:rsidRPr="0015621E">
        <w:rPr>
          <w:rFonts w:ascii="Times New Roman" w:hAnsi="Times New Roman" w:cs="Times New Roman"/>
          <w:sz w:val="24"/>
          <w:szCs w:val="24"/>
        </w:rPr>
        <w:t xml:space="preserve">, the integration of business objectives with TM activities has to take place at both </w:t>
      </w:r>
      <w:r w:rsidR="007C793E" w:rsidRPr="0015621E">
        <w:rPr>
          <w:rFonts w:ascii="Times New Roman" w:hAnsi="Times New Roman" w:cs="Times New Roman"/>
          <w:sz w:val="24"/>
          <w:szCs w:val="24"/>
        </w:rPr>
        <w:t xml:space="preserve">the </w:t>
      </w:r>
      <w:r w:rsidRPr="0015621E">
        <w:rPr>
          <w:rFonts w:ascii="Times New Roman" w:hAnsi="Times New Roman" w:cs="Times New Roman"/>
          <w:sz w:val="24"/>
          <w:szCs w:val="24"/>
        </w:rPr>
        <w:t xml:space="preserve">horizontal (integration between the various TM interventions) and vertical (integration between business strategy and TM policy) levels. This strategic approach places TM policies and practices </w:t>
      </w:r>
      <w:r w:rsidR="00300A95">
        <w:rPr>
          <w:rFonts w:ascii="Times New Roman" w:hAnsi="Times New Roman" w:cs="Times New Roman"/>
          <w:sz w:val="24"/>
          <w:szCs w:val="24"/>
        </w:rPr>
        <w:t>“</w:t>
      </w:r>
      <w:r w:rsidRPr="00C43A74">
        <w:rPr>
          <w:rFonts w:ascii="Times New Roman" w:hAnsi="Times New Roman" w:cs="Times New Roman"/>
          <w:sz w:val="24"/>
          <w:szCs w:val="24"/>
        </w:rPr>
        <w:t>centre stage</w:t>
      </w:r>
      <w:r w:rsidR="00300A95">
        <w:rPr>
          <w:rFonts w:ascii="Times New Roman" w:hAnsi="Times New Roman" w:cs="Times New Roman"/>
          <w:sz w:val="24"/>
          <w:szCs w:val="24"/>
        </w:rPr>
        <w:t>”</w:t>
      </w:r>
      <w:r w:rsidRPr="00C43A74">
        <w:rPr>
          <w:rFonts w:ascii="Times New Roman" w:hAnsi="Times New Roman" w:cs="Times New Roman"/>
          <w:sz w:val="24"/>
          <w:szCs w:val="24"/>
        </w:rPr>
        <w:t xml:space="preserve"> within</w:t>
      </w:r>
      <w:r w:rsidRPr="0015621E">
        <w:rPr>
          <w:rFonts w:ascii="Times New Roman" w:hAnsi="Times New Roman" w:cs="Times New Roman"/>
          <w:sz w:val="24"/>
          <w:szCs w:val="24"/>
        </w:rPr>
        <w:t xml:space="preserve"> successful hospitality businesses. But this is only part of the picture. </w:t>
      </w:r>
      <w:r w:rsidR="007C793E" w:rsidRPr="0015621E">
        <w:rPr>
          <w:rFonts w:ascii="Times New Roman" w:hAnsi="Times New Roman" w:cs="Times New Roman"/>
          <w:sz w:val="24"/>
          <w:szCs w:val="24"/>
        </w:rPr>
        <w:t>B</w:t>
      </w:r>
      <w:r w:rsidRPr="0015621E">
        <w:rPr>
          <w:rFonts w:ascii="Times New Roman" w:hAnsi="Times New Roman" w:cs="Times New Roman"/>
          <w:sz w:val="24"/>
          <w:szCs w:val="24"/>
        </w:rPr>
        <w:t>eing attentive to individual employee</w:t>
      </w:r>
      <w:r w:rsidR="007C793E" w:rsidRPr="0015621E">
        <w:rPr>
          <w:rFonts w:ascii="Times New Roman" w:hAnsi="Times New Roman" w:cs="Times New Roman"/>
          <w:sz w:val="24"/>
          <w:szCs w:val="24"/>
        </w:rPr>
        <w:t>s</w:t>
      </w:r>
      <w:r w:rsidRPr="0015621E">
        <w:rPr>
          <w:rFonts w:ascii="Times New Roman" w:hAnsi="Times New Roman" w:cs="Times New Roman"/>
          <w:sz w:val="24"/>
          <w:szCs w:val="24"/>
        </w:rPr>
        <w:t xml:space="preserve"> </w:t>
      </w:r>
      <w:r w:rsidRPr="0015621E">
        <w:rPr>
          <w:rFonts w:ascii="Times New Roman" w:hAnsi="Times New Roman" w:cs="Times New Roman"/>
          <w:i/>
          <w:sz w:val="24"/>
          <w:szCs w:val="24"/>
        </w:rPr>
        <w:t>and their well</w:t>
      </w:r>
      <w:r w:rsidR="001B0A43">
        <w:rPr>
          <w:rFonts w:ascii="Times New Roman" w:hAnsi="Times New Roman" w:cs="Times New Roman"/>
          <w:i/>
          <w:sz w:val="24"/>
          <w:szCs w:val="24"/>
        </w:rPr>
        <w:t>being</w:t>
      </w:r>
      <w:r w:rsidR="007C793E" w:rsidRPr="0015621E">
        <w:rPr>
          <w:rFonts w:ascii="Times New Roman" w:hAnsi="Times New Roman" w:cs="Times New Roman"/>
          <w:sz w:val="24"/>
          <w:szCs w:val="24"/>
        </w:rPr>
        <w:t xml:space="preserve"> is inextricably linked to business imperatives around TM</w:t>
      </w:r>
      <w:r w:rsidRPr="0015621E">
        <w:rPr>
          <w:rFonts w:ascii="Times New Roman" w:hAnsi="Times New Roman" w:cs="Times New Roman"/>
          <w:sz w:val="24"/>
          <w:szCs w:val="24"/>
        </w:rPr>
        <w:t>. Internally, this necessitates a particul</w:t>
      </w:r>
      <w:r w:rsidR="00F54141" w:rsidRPr="0015621E">
        <w:rPr>
          <w:rFonts w:ascii="Times New Roman" w:hAnsi="Times New Roman" w:cs="Times New Roman"/>
          <w:sz w:val="24"/>
          <w:szCs w:val="24"/>
        </w:rPr>
        <w:t>ar approach</w:t>
      </w:r>
      <w:r w:rsidRPr="0015621E">
        <w:rPr>
          <w:rFonts w:ascii="Times New Roman" w:hAnsi="Times New Roman" w:cs="Times New Roman"/>
          <w:sz w:val="24"/>
          <w:szCs w:val="24"/>
        </w:rPr>
        <w:t xml:space="preserve"> where line managers at all levels, HR managers and individual employee</w:t>
      </w:r>
      <w:r w:rsidR="007C793E" w:rsidRPr="0015621E">
        <w:rPr>
          <w:rFonts w:ascii="Times New Roman" w:hAnsi="Times New Roman" w:cs="Times New Roman"/>
          <w:sz w:val="24"/>
          <w:szCs w:val="24"/>
        </w:rPr>
        <w:t>s</w:t>
      </w:r>
      <w:r w:rsidRPr="0015621E">
        <w:rPr>
          <w:rFonts w:ascii="Times New Roman" w:hAnsi="Times New Roman" w:cs="Times New Roman"/>
          <w:sz w:val="24"/>
          <w:szCs w:val="24"/>
        </w:rPr>
        <w:t xml:space="preserve"> have a role to play in the STM process in identifying, nurturing, supporting and developing talent.</w:t>
      </w:r>
      <w:r w:rsidR="007C793E" w:rsidRPr="0015621E">
        <w:rPr>
          <w:rFonts w:ascii="Times New Roman" w:hAnsi="Times New Roman" w:cs="Times New Roman"/>
          <w:sz w:val="24"/>
          <w:szCs w:val="24"/>
        </w:rPr>
        <w:t xml:space="preserve"> </w:t>
      </w:r>
    </w:p>
    <w:p w14:paraId="4CB2BAFB" w14:textId="77777777" w:rsidR="001D20A2" w:rsidRPr="0015621E" w:rsidRDefault="001D20A2" w:rsidP="00EF100C">
      <w:pPr>
        <w:rPr>
          <w:rFonts w:ascii="Times New Roman" w:hAnsi="Times New Roman" w:cs="Times New Roman"/>
          <w:sz w:val="24"/>
          <w:szCs w:val="24"/>
        </w:rPr>
      </w:pPr>
    </w:p>
    <w:p w14:paraId="7FBBFB9B" w14:textId="77777777" w:rsidR="001D20A2" w:rsidRPr="0015621E" w:rsidRDefault="001961A7" w:rsidP="00EF100C">
      <w:pPr>
        <w:rPr>
          <w:rFonts w:ascii="Times New Roman" w:hAnsi="Times New Roman" w:cs="Times New Roman"/>
          <w:b/>
          <w:sz w:val="24"/>
          <w:szCs w:val="24"/>
        </w:rPr>
      </w:pPr>
      <w:r w:rsidRPr="0015621E">
        <w:rPr>
          <w:rFonts w:ascii="Times New Roman" w:hAnsi="Times New Roman" w:cs="Times New Roman"/>
          <w:b/>
          <w:sz w:val="24"/>
          <w:szCs w:val="24"/>
        </w:rPr>
        <w:t>The benefits of s</w:t>
      </w:r>
      <w:r w:rsidR="001D20A2" w:rsidRPr="0015621E">
        <w:rPr>
          <w:rFonts w:ascii="Times New Roman" w:hAnsi="Times New Roman" w:cs="Times New Roman"/>
          <w:b/>
          <w:sz w:val="24"/>
          <w:szCs w:val="24"/>
        </w:rPr>
        <w:t xml:space="preserve">trategic talent management </w:t>
      </w:r>
    </w:p>
    <w:p w14:paraId="69B07400" w14:textId="4A6A245D" w:rsidR="0080791E" w:rsidRDefault="00303D7D"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The benefits of STM </w:t>
      </w:r>
      <w:r w:rsidR="0080791E" w:rsidRPr="0015621E">
        <w:rPr>
          <w:rFonts w:ascii="Times New Roman" w:hAnsi="Times New Roman" w:cs="Times New Roman"/>
          <w:sz w:val="24"/>
          <w:szCs w:val="24"/>
        </w:rPr>
        <w:t xml:space="preserve">are well documented </w:t>
      </w:r>
      <w:r w:rsidR="002D1BAB" w:rsidRPr="0015621E">
        <w:rPr>
          <w:rFonts w:ascii="Times New Roman" w:hAnsi="Times New Roman" w:cs="Times New Roman"/>
          <w:sz w:val="24"/>
          <w:szCs w:val="24"/>
        </w:rPr>
        <w:t>(H</w:t>
      </w:r>
      <w:r w:rsidRPr="0015621E">
        <w:rPr>
          <w:rFonts w:ascii="Times New Roman" w:hAnsi="Times New Roman" w:cs="Times New Roman"/>
          <w:sz w:val="24"/>
          <w:szCs w:val="24"/>
        </w:rPr>
        <w:t>arro and Miller</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2009</w:t>
      </w:r>
      <w:r w:rsidR="007C793E" w:rsidRPr="0015621E">
        <w:rPr>
          <w:rFonts w:ascii="Times New Roman" w:hAnsi="Times New Roman" w:cs="Times New Roman"/>
          <w:sz w:val="24"/>
          <w:szCs w:val="24"/>
        </w:rPr>
        <w:t>;</w:t>
      </w:r>
      <w:r w:rsidRPr="0015621E">
        <w:rPr>
          <w:rFonts w:ascii="Times New Roman" w:hAnsi="Times New Roman" w:cs="Times New Roman"/>
          <w:sz w:val="24"/>
          <w:szCs w:val="24"/>
        </w:rPr>
        <w:t xml:space="preserve"> CIPD, 2016</w:t>
      </w:r>
      <w:r w:rsidR="002D1BAB" w:rsidRPr="0015621E">
        <w:rPr>
          <w:rFonts w:ascii="Times New Roman" w:hAnsi="Times New Roman" w:cs="Times New Roman"/>
          <w:sz w:val="24"/>
          <w:szCs w:val="24"/>
        </w:rPr>
        <w:t>)</w:t>
      </w:r>
      <w:r w:rsidR="007C793E" w:rsidRPr="0015621E">
        <w:rPr>
          <w:rFonts w:ascii="Times New Roman" w:hAnsi="Times New Roman" w:cs="Times New Roman"/>
          <w:sz w:val="24"/>
          <w:szCs w:val="24"/>
        </w:rPr>
        <w:t>. These</w:t>
      </w:r>
      <w:r w:rsidR="0080791E" w:rsidRPr="0015621E">
        <w:rPr>
          <w:rFonts w:ascii="Times New Roman" w:hAnsi="Times New Roman" w:cs="Times New Roman"/>
          <w:sz w:val="24"/>
          <w:szCs w:val="24"/>
        </w:rPr>
        <w:t xml:space="preserve"> include high retention rates and employee satisfaction, positive organisational reputation and external employer brand</w:t>
      </w:r>
      <w:r w:rsidR="007C793E" w:rsidRPr="0015621E">
        <w:rPr>
          <w:rFonts w:ascii="Times New Roman" w:hAnsi="Times New Roman" w:cs="Times New Roman"/>
          <w:sz w:val="24"/>
          <w:szCs w:val="24"/>
        </w:rPr>
        <w:t>,</w:t>
      </w:r>
      <w:r w:rsidR="0080791E" w:rsidRPr="0015621E">
        <w:rPr>
          <w:rFonts w:ascii="Times New Roman" w:hAnsi="Times New Roman" w:cs="Times New Roman"/>
          <w:sz w:val="24"/>
          <w:szCs w:val="24"/>
        </w:rPr>
        <w:t xml:space="preserve"> and a high level and volume of appropriate talent flow in the organisation, supporting and enabling future growth.</w:t>
      </w:r>
    </w:p>
    <w:p w14:paraId="4508D0FE" w14:textId="77777777" w:rsidR="006412C7" w:rsidRPr="0015621E" w:rsidRDefault="006412C7" w:rsidP="006412C7">
      <w:pPr>
        <w:spacing w:after="0" w:line="240" w:lineRule="auto"/>
        <w:rPr>
          <w:rFonts w:ascii="Times New Roman" w:hAnsi="Times New Roman" w:cs="Times New Roman"/>
          <w:sz w:val="24"/>
          <w:szCs w:val="24"/>
        </w:rPr>
      </w:pPr>
    </w:p>
    <w:p w14:paraId="315F063B" w14:textId="638E7E6B" w:rsidR="008C5AF0" w:rsidRDefault="00303D7D"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D</w:t>
      </w:r>
      <w:r w:rsidR="00EF100C" w:rsidRPr="0015621E">
        <w:rPr>
          <w:rFonts w:ascii="Times New Roman" w:hAnsi="Times New Roman" w:cs="Times New Roman"/>
          <w:sz w:val="24"/>
          <w:szCs w:val="24"/>
        </w:rPr>
        <w:t>riving the high level</w:t>
      </w:r>
      <w:r w:rsidR="008C5AF0" w:rsidRPr="0015621E">
        <w:rPr>
          <w:rFonts w:ascii="Times New Roman" w:hAnsi="Times New Roman" w:cs="Times New Roman"/>
          <w:sz w:val="24"/>
          <w:szCs w:val="24"/>
        </w:rPr>
        <w:t xml:space="preserve"> of academic and practitioner </w:t>
      </w:r>
      <w:r w:rsidR="00C76728" w:rsidRPr="0015621E">
        <w:rPr>
          <w:rFonts w:ascii="Times New Roman" w:hAnsi="Times New Roman" w:cs="Times New Roman"/>
          <w:sz w:val="24"/>
          <w:szCs w:val="24"/>
        </w:rPr>
        <w:t>interes</w:t>
      </w:r>
      <w:r w:rsidR="00EF100C" w:rsidRPr="0015621E">
        <w:rPr>
          <w:rFonts w:ascii="Times New Roman" w:hAnsi="Times New Roman" w:cs="Times New Roman"/>
          <w:sz w:val="24"/>
          <w:szCs w:val="24"/>
        </w:rPr>
        <w:t xml:space="preserve">t in </w:t>
      </w:r>
      <w:r w:rsidR="00C76728" w:rsidRPr="0015621E">
        <w:rPr>
          <w:rFonts w:ascii="Times New Roman" w:hAnsi="Times New Roman" w:cs="Times New Roman"/>
          <w:sz w:val="24"/>
          <w:szCs w:val="24"/>
        </w:rPr>
        <w:t>the</w:t>
      </w:r>
      <w:r w:rsidR="00F54141" w:rsidRPr="0015621E">
        <w:rPr>
          <w:rFonts w:ascii="Times New Roman" w:hAnsi="Times New Roman" w:cs="Times New Roman"/>
          <w:sz w:val="24"/>
          <w:szCs w:val="24"/>
        </w:rPr>
        <w:t xml:space="preserve"> area of TM</w:t>
      </w:r>
      <w:r w:rsidR="00EF100C" w:rsidRPr="0015621E">
        <w:rPr>
          <w:rFonts w:ascii="Times New Roman" w:hAnsi="Times New Roman" w:cs="Times New Roman"/>
          <w:sz w:val="24"/>
          <w:szCs w:val="24"/>
        </w:rPr>
        <w:t xml:space="preserve"> is </w:t>
      </w:r>
      <w:r w:rsidR="008C5AF0" w:rsidRPr="0015621E">
        <w:rPr>
          <w:rFonts w:ascii="Times New Roman" w:hAnsi="Times New Roman" w:cs="Times New Roman"/>
          <w:sz w:val="24"/>
          <w:szCs w:val="24"/>
        </w:rPr>
        <w:t>a belief in th</w:t>
      </w:r>
      <w:r w:rsidR="001961A7" w:rsidRPr="0015621E">
        <w:rPr>
          <w:rFonts w:ascii="Times New Roman" w:hAnsi="Times New Roman" w:cs="Times New Roman"/>
          <w:sz w:val="24"/>
          <w:szCs w:val="24"/>
        </w:rPr>
        <w:t>e link between TM processes</w:t>
      </w:r>
      <w:r w:rsidR="008C5AF0" w:rsidRPr="0015621E">
        <w:rPr>
          <w:rFonts w:ascii="Times New Roman" w:hAnsi="Times New Roman" w:cs="Times New Roman"/>
          <w:sz w:val="24"/>
          <w:szCs w:val="24"/>
        </w:rPr>
        <w:t xml:space="preserve"> and business performance as illustrated by the </w:t>
      </w:r>
      <w:r w:rsidR="00300A95">
        <w:rPr>
          <w:rFonts w:ascii="Times New Roman" w:hAnsi="Times New Roman" w:cs="Times New Roman"/>
          <w:sz w:val="24"/>
          <w:szCs w:val="24"/>
        </w:rPr>
        <w:t>“</w:t>
      </w:r>
      <w:r w:rsidR="008C5AF0" w:rsidRPr="0015621E">
        <w:rPr>
          <w:rFonts w:ascii="Times New Roman" w:hAnsi="Times New Roman" w:cs="Times New Roman"/>
          <w:sz w:val="24"/>
          <w:szCs w:val="24"/>
        </w:rPr>
        <w:t>AMO</w:t>
      </w:r>
      <w:r w:rsidR="00300A95">
        <w:rPr>
          <w:rFonts w:ascii="Times New Roman" w:hAnsi="Times New Roman" w:cs="Times New Roman"/>
          <w:sz w:val="24"/>
          <w:szCs w:val="24"/>
        </w:rPr>
        <w:t>”</w:t>
      </w:r>
      <w:r w:rsidR="008C5AF0" w:rsidRPr="0015621E">
        <w:rPr>
          <w:rFonts w:ascii="Times New Roman" w:hAnsi="Times New Roman" w:cs="Times New Roman"/>
          <w:sz w:val="24"/>
          <w:szCs w:val="24"/>
        </w:rPr>
        <w:t xml:space="preserve"> framework</w:t>
      </w:r>
      <w:r w:rsidR="002D0B2E" w:rsidRPr="0015621E">
        <w:rPr>
          <w:rFonts w:ascii="Times New Roman" w:hAnsi="Times New Roman" w:cs="Times New Roman"/>
          <w:sz w:val="24"/>
          <w:szCs w:val="24"/>
        </w:rPr>
        <w:t xml:space="preserve"> (Boseli</w:t>
      </w:r>
      <w:r w:rsidRPr="0015621E">
        <w:rPr>
          <w:rFonts w:ascii="Times New Roman" w:hAnsi="Times New Roman" w:cs="Times New Roman"/>
          <w:sz w:val="24"/>
          <w:szCs w:val="24"/>
        </w:rPr>
        <w:t>e, Dietz and Boon, 2005</w:t>
      </w:r>
      <w:r w:rsidR="002D0B2E" w:rsidRPr="0015621E">
        <w:rPr>
          <w:rFonts w:ascii="Times New Roman" w:hAnsi="Times New Roman" w:cs="Times New Roman"/>
          <w:sz w:val="24"/>
          <w:szCs w:val="24"/>
        </w:rPr>
        <w:t>; Boxall</w:t>
      </w:r>
      <w:r w:rsidRPr="0015621E">
        <w:rPr>
          <w:rFonts w:ascii="Times New Roman" w:hAnsi="Times New Roman" w:cs="Times New Roman"/>
          <w:sz w:val="24"/>
          <w:szCs w:val="24"/>
        </w:rPr>
        <w:t xml:space="preserve"> and Purcell</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w:t>
      </w:r>
      <w:r w:rsidR="00E53FA2" w:rsidRPr="0015621E">
        <w:rPr>
          <w:rFonts w:ascii="Times New Roman" w:hAnsi="Times New Roman" w:cs="Times New Roman"/>
          <w:sz w:val="24"/>
          <w:szCs w:val="24"/>
        </w:rPr>
        <w:t>2016</w:t>
      </w:r>
      <w:r w:rsidR="002D0B2E" w:rsidRPr="0015621E">
        <w:rPr>
          <w:rFonts w:ascii="Times New Roman" w:hAnsi="Times New Roman" w:cs="Times New Roman"/>
          <w:sz w:val="24"/>
          <w:szCs w:val="24"/>
        </w:rPr>
        <w:t>)</w:t>
      </w:r>
      <w:r w:rsidR="008C5AF0" w:rsidRPr="0015621E">
        <w:rPr>
          <w:rFonts w:ascii="Times New Roman" w:hAnsi="Times New Roman" w:cs="Times New Roman"/>
          <w:sz w:val="24"/>
          <w:szCs w:val="24"/>
        </w:rPr>
        <w:t>. This framework proposes that employee performance (P) is a function of the employee’s ability (A), motivation (M) and opportunity (O) to perform</w:t>
      </w:r>
      <w:r w:rsidR="002D0B2E" w:rsidRPr="0015621E">
        <w:rPr>
          <w:rFonts w:ascii="Times New Roman" w:hAnsi="Times New Roman" w:cs="Times New Roman"/>
          <w:sz w:val="24"/>
          <w:szCs w:val="24"/>
        </w:rPr>
        <w:t>, as depicted b</w:t>
      </w:r>
      <w:r w:rsidRPr="0015621E">
        <w:rPr>
          <w:rFonts w:ascii="Times New Roman" w:hAnsi="Times New Roman" w:cs="Times New Roman"/>
          <w:sz w:val="24"/>
          <w:szCs w:val="24"/>
        </w:rPr>
        <w:t xml:space="preserve">y the following  P = f (A,M,O) </w:t>
      </w:r>
      <w:r w:rsidR="002D0B2E" w:rsidRPr="0015621E">
        <w:rPr>
          <w:rFonts w:ascii="Times New Roman" w:hAnsi="Times New Roman" w:cs="Times New Roman"/>
          <w:sz w:val="24"/>
          <w:szCs w:val="24"/>
        </w:rPr>
        <w:t>(</w:t>
      </w:r>
      <w:r w:rsidRPr="0015621E">
        <w:rPr>
          <w:rFonts w:ascii="Times New Roman" w:hAnsi="Times New Roman" w:cs="Times New Roman"/>
          <w:sz w:val="24"/>
          <w:szCs w:val="24"/>
        </w:rPr>
        <w:t>Collings, 2015</w:t>
      </w:r>
      <w:r w:rsidR="002D0B2E" w:rsidRPr="0015621E">
        <w:rPr>
          <w:rFonts w:ascii="Times New Roman" w:hAnsi="Times New Roman" w:cs="Times New Roman"/>
          <w:sz w:val="24"/>
          <w:szCs w:val="24"/>
        </w:rPr>
        <w:t>:</w:t>
      </w:r>
      <w:r w:rsidR="0065723F">
        <w:rPr>
          <w:rFonts w:ascii="Times New Roman" w:hAnsi="Times New Roman" w:cs="Times New Roman"/>
          <w:sz w:val="24"/>
          <w:szCs w:val="24"/>
        </w:rPr>
        <w:t xml:space="preserve"> </w:t>
      </w:r>
      <w:r w:rsidR="008C5AF0" w:rsidRPr="0015621E">
        <w:rPr>
          <w:rFonts w:ascii="Times New Roman" w:hAnsi="Times New Roman" w:cs="Times New Roman"/>
          <w:sz w:val="24"/>
          <w:szCs w:val="24"/>
        </w:rPr>
        <w:t>250</w:t>
      </w:r>
      <w:r w:rsidR="002D0B2E" w:rsidRPr="0015621E">
        <w:rPr>
          <w:rFonts w:ascii="Times New Roman" w:hAnsi="Times New Roman" w:cs="Times New Roman"/>
          <w:sz w:val="24"/>
          <w:szCs w:val="24"/>
        </w:rPr>
        <w:t>)</w:t>
      </w:r>
      <w:r w:rsidRPr="0015621E">
        <w:rPr>
          <w:rFonts w:ascii="Times New Roman" w:hAnsi="Times New Roman" w:cs="Times New Roman"/>
          <w:sz w:val="24"/>
          <w:szCs w:val="24"/>
        </w:rPr>
        <w:t>.</w:t>
      </w:r>
    </w:p>
    <w:p w14:paraId="7E466FD8" w14:textId="77777777" w:rsidR="006412C7" w:rsidRPr="0015621E" w:rsidRDefault="006412C7" w:rsidP="006412C7">
      <w:pPr>
        <w:spacing w:after="0" w:line="240" w:lineRule="auto"/>
        <w:rPr>
          <w:rFonts w:ascii="Times New Roman" w:hAnsi="Times New Roman" w:cs="Times New Roman"/>
          <w:sz w:val="24"/>
          <w:szCs w:val="24"/>
        </w:rPr>
      </w:pPr>
    </w:p>
    <w:p w14:paraId="257EE44B" w14:textId="306D2B06" w:rsidR="0012591D" w:rsidRPr="0015621E" w:rsidRDefault="002D0B2E" w:rsidP="0012591D">
      <w:pPr>
        <w:rPr>
          <w:rFonts w:ascii="Times New Roman" w:hAnsi="Times New Roman" w:cs="Times New Roman"/>
          <w:sz w:val="24"/>
          <w:szCs w:val="24"/>
        </w:rPr>
      </w:pPr>
      <w:r w:rsidRPr="0015621E">
        <w:rPr>
          <w:rFonts w:ascii="Times New Roman" w:hAnsi="Times New Roman" w:cs="Times New Roman"/>
          <w:sz w:val="24"/>
          <w:szCs w:val="24"/>
        </w:rPr>
        <w:t xml:space="preserve">The </w:t>
      </w:r>
      <w:r w:rsidR="007C793E" w:rsidRPr="0015621E">
        <w:rPr>
          <w:rFonts w:ascii="Times New Roman" w:hAnsi="Times New Roman" w:cs="Times New Roman"/>
          <w:sz w:val="24"/>
          <w:szCs w:val="24"/>
        </w:rPr>
        <w:t xml:space="preserve">following </w:t>
      </w:r>
      <w:r w:rsidRPr="0015621E">
        <w:rPr>
          <w:rFonts w:ascii="Times New Roman" w:hAnsi="Times New Roman" w:cs="Times New Roman"/>
          <w:sz w:val="24"/>
          <w:szCs w:val="24"/>
        </w:rPr>
        <w:t>practices and pol</w:t>
      </w:r>
      <w:r w:rsidR="00F54141" w:rsidRPr="0015621E">
        <w:rPr>
          <w:rFonts w:ascii="Times New Roman" w:hAnsi="Times New Roman" w:cs="Times New Roman"/>
          <w:sz w:val="24"/>
          <w:szCs w:val="24"/>
        </w:rPr>
        <w:t>icies that make up TM</w:t>
      </w:r>
      <w:r w:rsidRPr="0015621E">
        <w:rPr>
          <w:rFonts w:ascii="Times New Roman" w:hAnsi="Times New Roman" w:cs="Times New Roman"/>
          <w:sz w:val="24"/>
          <w:szCs w:val="24"/>
        </w:rPr>
        <w:t xml:space="preserve"> are critical to each part</w:t>
      </w:r>
      <w:r w:rsidR="0012591D" w:rsidRPr="0015621E">
        <w:rPr>
          <w:rFonts w:ascii="Times New Roman" w:hAnsi="Times New Roman" w:cs="Times New Roman"/>
          <w:sz w:val="24"/>
          <w:szCs w:val="24"/>
        </w:rPr>
        <w:t xml:space="preserve"> of </w:t>
      </w:r>
      <w:r w:rsidR="007C793E" w:rsidRPr="0015621E">
        <w:rPr>
          <w:rFonts w:ascii="Times New Roman" w:hAnsi="Times New Roman" w:cs="Times New Roman"/>
          <w:sz w:val="24"/>
          <w:szCs w:val="24"/>
        </w:rPr>
        <w:t xml:space="preserve">this </w:t>
      </w:r>
      <w:r w:rsidR="00B0018A" w:rsidRPr="0015621E">
        <w:rPr>
          <w:rFonts w:ascii="Times New Roman" w:hAnsi="Times New Roman" w:cs="Times New Roman"/>
          <w:sz w:val="24"/>
          <w:szCs w:val="24"/>
        </w:rPr>
        <w:t>equation</w:t>
      </w:r>
      <w:r w:rsidR="0012591D" w:rsidRPr="0015621E">
        <w:rPr>
          <w:rFonts w:ascii="Times New Roman" w:hAnsi="Times New Roman" w:cs="Times New Roman"/>
          <w:sz w:val="24"/>
          <w:szCs w:val="24"/>
        </w:rPr>
        <w:t>:</w:t>
      </w:r>
    </w:p>
    <w:p w14:paraId="1008E971" w14:textId="3DC4917E"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Recruitment</w:t>
      </w:r>
      <w:r w:rsidR="008C5AF0" w:rsidRPr="0015621E">
        <w:rPr>
          <w:rFonts w:ascii="Times New Roman" w:hAnsi="Times New Roman" w:cs="Times New Roman"/>
          <w:sz w:val="24"/>
          <w:szCs w:val="24"/>
        </w:rPr>
        <w:t xml:space="preserve"> and se</w:t>
      </w:r>
      <w:r w:rsidR="006210B0">
        <w:rPr>
          <w:rFonts w:ascii="Times New Roman" w:hAnsi="Times New Roman" w:cs="Times New Roman"/>
          <w:sz w:val="24"/>
          <w:szCs w:val="24"/>
        </w:rPr>
        <w:t>le</w:t>
      </w:r>
      <w:r w:rsidR="008C5AF0" w:rsidRPr="0015621E">
        <w:rPr>
          <w:rFonts w:ascii="Times New Roman" w:hAnsi="Times New Roman" w:cs="Times New Roman"/>
          <w:sz w:val="24"/>
          <w:szCs w:val="24"/>
        </w:rPr>
        <w:t xml:space="preserve">ction systems that identify those with </w:t>
      </w:r>
      <w:r w:rsidRPr="0015621E">
        <w:rPr>
          <w:rFonts w:ascii="Times New Roman" w:hAnsi="Times New Roman" w:cs="Times New Roman"/>
          <w:sz w:val="24"/>
          <w:szCs w:val="24"/>
        </w:rPr>
        <w:t xml:space="preserve">the required abilities, </w:t>
      </w:r>
    </w:p>
    <w:p w14:paraId="40F03F82" w14:textId="77777777"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D</w:t>
      </w:r>
      <w:r w:rsidR="008C5AF0" w:rsidRPr="0015621E">
        <w:rPr>
          <w:rFonts w:ascii="Times New Roman" w:hAnsi="Times New Roman" w:cs="Times New Roman"/>
          <w:sz w:val="24"/>
          <w:szCs w:val="24"/>
        </w:rPr>
        <w:t xml:space="preserve">eveloping </w:t>
      </w:r>
      <w:r w:rsidRPr="0015621E">
        <w:rPr>
          <w:rFonts w:ascii="Times New Roman" w:hAnsi="Times New Roman" w:cs="Times New Roman"/>
          <w:sz w:val="24"/>
          <w:szCs w:val="24"/>
        </w:rPr>
        <w:t>these</w:t>
      </w:r>
      <w:r w:rsidR="008C5AF0" w:rsidRPr="0015621E">
        <w:rPr>
          <w:rFonts w:ascii="Times New Roman" w:hAnsi="Times New Roman" w:cs="Times New Roman"/>
          <w:sz w:val="24"/>
          <w:szCs w:val="24"/>
        </w:rPr>
        <w:t xml:space="preserve"> skills </w:t>
      </w:r>
      <w:r w:rsidRPr="0015621E">
        <w:rPr>
          <w:rFonts w:ascii="Times New Roman" w:hAnsi="Times New Roman" w:cs="Times New Roman"/>
          <w:sz w:val="24"/>
          <w:szCs w:val="24"/>
        </w:rPr>
        <w:t xml:space="preserve">further once in post and </w:t>
      </w:r>
      <w:r w:rsidR="008C5AF0" w:rsidRPr="0015621E">
        <w:rPr>
          <w:rFonts w:ascii="Times New Roman" w:hAnsi="Times New Roman" w:cs="Times New Roman"/>
          <w:sz w:val="24"/>
          <w:szCs w:val="24"/>
        </w:rPr>
        <w:t xml:space="preserve">improving on skills that are weak or lacking, </w:t>
      </w:r>
    </w:p>
    <w:p w14:paraId="5BC1458D" w14:textId="77777777"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M</w:t>
      </w:r>
      <w:r w:rsidR="008C5AF0" w:rsidRPr="0015621E">
        <w:rPr>
          <w:rFonts w:ascii="Times New Roman" w:hAnsi="Times New Roman" w:cs="Times New Roman"/>
          <w:sz w:val="24"/>
          <w:szCs w:val="24"/>
        </w:rPr>
        <w:t xml:space="preserve">anaging </w:t>
      </w:r>
      <w:r w:rsidRPr="0015621E">
        <w:rPr>
          <w:rFonts w:ascii="Times New Roman" w:hAnsi="Times New Roman" w:cs="Times New Roman"/>
          <w:sz w:val="24"/>
          <w:szCs w:val="24"/>
        </w:rPr>
        <w:t xml:space="preserve">employee </w:t>
      </w:r>
      <w:r w:rsidR="008C5AF0" w:rsidRPr="0015621E">
        <w:rPr>
          <w:rFonts w:ascii="Times New Roman" w:hAnsi="Times New Roman" w:cs="Times New Roman"/>
          <w:sz w:val="24"/>
          <w:szCs w:val="24"/>
        </w:rPr>
        <w:t>performance</w:t>
      </w:r>
      <w:r w:rsidRPr="0015621E">
        <w:rPr>
          <w:rFonts w:ascii="Times New Roman" w:hAnsi="Times New Roman" w:cs="Times New Roman"/>
          <w:sz w:val="24"/>
          <w:szCs w:val="24"/>
        </w:rPr>
        <w:t xml:space="preserve"> on an ongoing basis</w:t>
      </w:r>
      <w:r w:rsidR="008C5AF0" w:rsidRPr="0015621E">
        <w:rPr>
          <w:rFonts w:ascii="Times New Roman" w:hAnsi="Times New Roman" w:cs="Times New Roman"/>
          <w:sz w:val="24"/>
          <w:szCs w:val="24"/>
        </w:rPr>
        <w:t xml:space="preserve">, </w:t>
      </w:r>
    </w:p>
    <w:p w14:paraId="20961E92" w14:textId="61232A26" w:rsidR="002D0B2E" w:rsidRPr="0015621E" w:rsidRDefault="0065723F" w:rsidP="006572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Providing</w:t>
      </w:r>
      <w:r w:rsidR="007C793E" w:rsidRPr="0015621E">
        <w:rPr>
          <w:rFonts w:ascii="Times New Roman" w:hAnsi="Times New Roman" w:cs="Times New Roman"/>
          <w:sz w:val="24"/>
          <w:szCs w:val="24"/>
        </w:rPr>
        <w:t xml:space="preserve"> </w:t>
      </w:r>
      <w:r w:rsidR="002D0B2E" w:rsidRPr="0015621E">
        <w:rPr>
          <w:rFonts w:ascii="Times New Roman" w:hAnsi="Times New Roman" w:cs="Times New Roman"/>
          <w:sz w:val="24"/>
          <w:szCs w:val="24"/>
        </w:rPr>
        <w:t xml:space="preserve">employees </w:t>
      </w:r>
      <w:r>
        <w:rPr>
          <w:rFonts w:ascii="Times New Roman" w:hAnsi="Times New Roman" w:cs="Times New Roman"/>
          <w:sz w:val="24"/>
          <w:szCs w:val="24"/>
        </w:rPr>
        <w:t xml:space="preserve">with </w:t>
      </w:r>
      <w:r w:rsidR="008C5AF0" w:rsidRPr="0015621E">
        <w:rPr>
          <w:rFonts w:ascii="Times New Roman" w:hAnsi="Times New Roman" w:cs="Times New Roman"/>
          <w:sz w:val="24"/>
          <w:szCs w:val="24"/>
        </w:rPr>
        <w:t xml:space="preserve">the </w:t>
      </w:r>
      <w:r w:rsidRPr="0015621E">
        <w:rPr>
          <w:rFonts w:ascii="Times New Roman" w:hAnsi="Times New Roman" w:cs="Times New Roman"/>
          <w:sz w:val="24"/>
          <w:szCs w:val="24"/>
        </w:rPr>
        <w:t xml:space="preserve">appropriate support and development </w:t>
      </w:r>
      <w:r>
        <w:rPr>
          <w:rFonts w:ascii="Times New Roman" w:hAnsi="Times New Roman" w:cs="Times New Roman"/>
          <w:sz w:val="24"/>
          <w:szCs w:val="24"/>
        </w:rPr>
        <w:t xml:space="preserve">to give them the opportunity </w:t>
      </w:r>
      <w:r w:rsidR="008C5AF0" w:rsidRPr="0015621E">
        <w:rPr>
          <w:rFonts w:ascii="Times New Roman" w:hAnsi="Times New Roman" w:cs="Times New Roman"/>
          <w:sz w:val="24"/>
          <w:szCs w:val="24"/>
        </w:rPr>
        <w:t xml:space="preserve">to perform </w:t>
      </w:r>
      <w:r w:rsidR="002D0B2E" w:rsidRPr="0015621E">
        <w:rPr>
          <w:rFonts w:ascii="Times New Roman" w:hAnsi="Times New Roman" w:cs="Times New Roman"/>
          <w:sz w:val="24"/>
          <w:szCs w:val="24"/>
        </w:rPr>
        <w:t xml:space="preserve">well </w:t>
      </w:r>
      <w:r w:rsidR="008C5AF0" w:rsidRPr="0015621E">
        <w:rPr>
          <w:rFonts w:ascii="Times New Roman" w:hAnsi="Times New Roman" w:cs="Times New Roman"/>
          <w:sz w:val="24"/>
          <w:szCs w:val="24"/>
        </w:rPr>
        <w:t>in their jobs</w:t>
      </w:r>
      <w:r w:rsidR="007C793E" w:rsidRPr="0015621E">
        <w:rPr>
          <w:rFonts w:ascii="Times New Roman" w:hAnsi="Times New Roman" w:cs="Times New Roman"/>
          <w:sz w:val="24"/>
          <w:szCs w:val="24"/>
        </w:rPr>
        <w:t>,</w:t>
      </w:r>
      <w:r w:rsidR="002D0B2E" w:rsidRPr="0015621E">
        <w:rPr>
          <w:rFonts w:ascii="Times New Roman" w:hAnsi="Times New Roman" w:cs="Times New Roman"/>
          <w:sz w:val="24"/>
          <w:szCs w:val="24"/>
        </w:rPr>
        <w:t xml:space="preserve"> </w:t>
      </w:r>
    </w:p>
    <w:p w14:paraId="3A1F938B" w14:textId="1D14D85C"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Providing an engaging and highly motivating work environment to allow employees to give their best effort</w:t>
      </w:r>
      <w:r w:rsidR="007C793E" w:rsidRPr="0015621E">
        <w:rPr>
          <w:rFonts w:ascii="Times New Roman" w:hAnsi="Times New Roman" w:cs="Times New Roman"/>
          <w:sz w:val="24"/>
          <w:szCs w:val="24"/>
        </w:rPr>
        <w:t>,</w:t>
      </w:r>
      <w:r w:rsidRPr="0015621E">
        <w:rPr>
          <w:rFonts w:ascii="Times New Roman" w:hAnsi="Times New Roman" w:cs="Times New Roman"/>
          <w:sz w:val="24"/>
          <w:szCs w:val="24"/>
        </w:rPr>
        <w:t xml:space="preserve">  </w:t>
      </w:r>
    </w:p>
    <w:p w14:paraId="686C006E" w14:textId="2E940592" w:rsidR="003852CF"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Equipping line managers at all levels with the necessary leadership and HR skills and knowledge</w:t>
      </w:r>
      <w:r w:rsidR="00EB5CD1" w:rsidRPr="0015621E">
        <w:rPr>
          <w:rFonts w:ascii="Times New Roman" w:hAnsi="Times New Roman" w:cs="Times New Roman"/>
          <w:sz w:val="24"/>
          <w:szCs w:val="24"/>
        </w:rPr>
        <w:t xml:space="preserve"> to enable </w:t>
      </w:r>
      <w:r w:rsidR="00300A95">
        <w:rPr>
          <w:rFonts w:ascii="Times New Roman" w:hAnsi="Times New Roman" w:cs="Times New Roman"/>
          <w:sz w:val="24"/>
          <w:szCs w:val="24"/>
        </w:rPr>
        <w:t>“</w:t>
      </w:r>
      <w:r w:rsidR="00EB5CD1" w:rsidRPr="0015621E">
        <w:rPr>
          <w:rFonts w:ascii="Times New Roman" w:hAnsi="Times New Roman" w:cs="Times New Roman"/>
          <w:sz w:val="24"/>
          <w:szCs w:val="24"/>
        </w:rPr>
        <w:t>AMO</w:t>
      </w:r>
      <w:r w:rsidR="00300A95">
        <w:rPr>
          <w:rFonts w:ascii="Times New Roman" w:hAnsi="Times New Roman" w:cs="Times New Roman"/>
          <w:sz w:val="24"/>
          <w:szCs w:val="24"/>
        </w:rPr>
        <w:t>”</w:t>
      </w:r>
      <w:r w:rsidR="00EB5CD1" w:rsidRPr="0015621E">
        <w:rPr>
          <w:rFonts w:ascii="Times New Roman" w:hAnsi="Times New Roman" w:cs="Times New Roman"/>
          <w:sz w:val="24"/>
          <w:szCs w:val="24"/>
        </w:rPr>
        <w:t xml:space="preserve"> aspects of employee performance.</w:t>
      </w:r>
    </w:p>
    <w:p w14:paraId="12595A00" w14:textId="77C0CA4F" w:rsidR="008D47FE" w:rsidRPr="0015621E" w:rsidRDefault="008C3D81" w:rsidP="007C793E">
      <w:pPr>
        <w:rPr>
          <w:rFonts w:ascii="Times New Roman" w:hAnsi="Times New Roman" w:cs="Times New Roman"/>
          <w:sz w:val="24"/>
          <w:szCs w:val="24"/>
        </w:rPr>
      </w:pPr>
      <w:r w:rsidRPr="0015621E">
        <w:rPr>
          <w:rFonts w:ascii="Times New Roman" w:hAnsi="Times New Roman" w:cs="Times New Roman"/>
          <w:sz w:val="24"/>
          <w:szCs w:val="24"/>
        </w:rPr>
        <w:t>R</w:t>
      </w:r>
      <w:r w:rsidR="00EF100C" w:rsidRPr="0015621E">
        <w:rPr>
          <w:rFonts w:ascii="Times New Roman" w:hAnsi="Times New Roman" w:cs="Times New Roman"/>
          <w:sz w:val="24"/>
          <w:szCs w:val="24"/>
        </w:rPr>
        <w:t>esearch also suggests that employers a</w:t>
      </w:r>
      <w:r w:rsidR="00F54141" w:rsidRPr="0015621E">
        <w:rPr>
          <w:rFonts w:ascii="Times New Roman" w:hAnsi="Times New Roman" w:cs="Times New Roman"/>
          <w:sz w:val="24"/>
          <w:szCs w:val="24"/>
        </w:rPr>
        <w:t xml:space="preserve">re </w:t>
      </w:r>
      <w:r w:rsidR="00300A95">
        <w:rPr>
          <w:rFonts w:ascii="Times New Roman" w:hAnsi="Times New Roman" w:cs="Times New Roman"/>
          <w:sz w:val="24"/>
          <w:szCs w:val="24"/>
        </w:rPr>
        <w:t>“</w:t>
      </w:r>
      <w:r w:rsidR="00F54141" w:rsidRPr="0015621E">
        <w:rPr>
          <w:rFonts w:ascii="Times New Roman" w:hAnsi="Times New Roman" w:cs="Times New Roman"/>
          <w:sz w:val="24"/>
          <w:szCs w:val="24"/>
        </w:rPr>
        <w:t>drawn to TM</w:t>
      </w:r>
      <w:r w:rsidR="00303D7D" w:rsidRPr="0015621E">
        <w:rPr>
          <w:rFonts w:ascii="Times New Roman" w:hAnsi="Times New Roman" w:cs="Times New Roman"/>
          <w:sz w:val="24"/>
          <w:szCs w:val="24"/>
        </w:rPr>
        <w:t xml:space="preserve"> </w:t>
      </w:r>
      <w:r w:rsidR="00EF100C" w:rsidRPr="0015621E">
        <w:rPr>
          <w:rFonts w:ascii="Times New Roman" w:hAnsi="Times New Roman" w:cs="Times New Roman"/>
          <w:sz w:val="24"/>
          <w:szCs w:val="24"/>
        </w:rPr>
        <w:t xml:space="preserve">for reasons of legitimacy rather than performance per se. Managers feel they </w:t>
      </w:r>
      <w:r w:rsidR="00EF100C" w:rsidRPr="0015621E">
        <w:rPr>
          <w:rFonts w:ascii="Times New Roman" w:hAnsi="Times New Roman" w:cs="Times New Roman"/>
          <w:i/>
          <w:sz w:val="24"/>
          <w:szCs w:val="24"/>
        </w:rPr>
        <w:t>should</w:t>
      </w:r>
      <w:r w:rsidR="00EF100C" w:rsidRPr="0015621E">
        <w:rPr>
          <w:rFonts w:ascii="Times New Roman" w:hAnsi="Times New Roman" w:cs="Times New Roman"/>
          <w:sz w:val="24"/>
          <w:szCs w:val="24"/>
        </w:rPr>
        <w:t xml:space="preserve"> have </w:t>
      </w:r>
      <w:r w:rsidR="00F54141" w:rsidRPr="0015621E">
        <w:rPr>
          <w:rFonts w:ascii="Times New Roman" w:hAnsi="Times New Roman" w:cs="Times New Roman"/>
          <w:sz w:val="24"/>
          <w:szCs w:val="24"/>
        </w:rPr>
        <w:t xml:space="preserve">TM </w:t>
      </w:r>
      <w:r w:rsidR="00EF100C" w:rsidRPr="0015621E">
        <w:rPr>
          <w:rFonts w:ascii="Times New Roman" w:hAnsi="Times New Roman" w:cs="Times New Roman"/>
          <w:sz w:val="24"/>
          <w:szCs w:val="24"/>
        </w:rPr>
        <w:t>programs to be perceived as legitimate organisations with a strong people management focus</w:t>
      </w:r>
      <w:r w:rsidR="00300A95">
        <w:rPr>
          <w:rFonts w:ascii="Times New Roman" w:hAnsi="Times New Roman" w:cs="Times New Roman"/>
          <w:sz w:val="24"/>
          <w:szCs w:val="24"/>
        </w:rPr>
        <w:t>”</w:t>
      </w:r>
      <w:r w:rsidR="00EF100C" w:rsidRPr="0015621E">
        <w:rPr>
          <w:rFonts w:ascii="Times New Roman" w:hAnsi="Times New Roman" w:cs="Times New Roman"/>
          <w:sz w:val="24"/>
          <w:szCs w:val="24"/>
        </w:rPr>
        <w:t xml:space="preserve">  </w:t>
      </w:r>
      <w:r w:rsidR="00303D7D" w:rsidRPr="0015621E">
        <w:rPr>
          <w:rFonts w:ascii="Times New Roman" w:hAnsi="Times New Roman" w:cs="Times New Roman"/>
          <w:sz w:val="24"/>
          <w:szCs w:val="24"/>
        </w:rPr>
        <w:t>(</w:t>
      </w:r>
      <w:r w:rsidR="00B0018A" w:rsidRPr="0015621E">
        <w:rPr>
          <w:rFonts w:ascii="Times New Roman" w:hAnsi="Times New Roman" w:cs="Times New Roman"/>
          <w:sz w:val="24"/>
          <w:szCs w:val="24"/>
        </w:rPr>
        <w:t>Collings, 2015:</w:t>
      </w:r>
      <w:r w:rsidR="0065723F">
        <w:rPr>
          <w:rFonts w:ascii="Times New Roman" w:hAnsi="Times New Roman" w:cs="Times New Roman"/>
          <w:sz w:val="24"/>
          <w:szCs w:val="24"/>
        </w:rPr>
        <w:t xml:space="preserve"> </w:t>
      </w:r>
      <w:r w:rsidR="00143EAD" w:rsidRPr="0015621E">
        <w:rPr>
          <w:rFonts w:ascii="Times New Roman" w:hAnsi="Times New Roman" w:cs="Times New Roman"/>
          <w:sz w:val="24"/>
          <w:szCs w:val="24"/>
        </w:rPr>
        <w:t>255</w:t>
      </w:r>
      <w:r w:rsidR="00303D7D" w:rsidRPr="0015621E">
        <w:rPr>
          <w:rFonts w:ascii="Times New Roman" w:hAnsi="Times New Roman" w:cs="Times New Roman"/>
          <w:sz w:val="24"/>
          <w:szCs w:val="24"/>
        </w:rPr>
        <w:t>)</w:t>
      </w:r>
      <w:r w:rsidRPr="0015621E">
        <w:rPr>
          <w:rFonts w:ascii="Times New Roman" w:hAnsi="Times New Roman" w:cs="Times New Roman"/>
          <w:i/>
          <w:color w:val="FF0000"/>
          <w:sz w:val="24"/>
          <w:szCs w:val="24"/>
        </w:rPr>
        <w:t xml:space="preserve">. </w:t>
      </w:r>
      <w:r w:rsidR="00EF100C" w:rsidRPr="0015621E">
        <w:rPr>
          <w:rFonts w:ascii="Times New Roman" w:hAnsi="Times New Roman" w:cs="Times New Roman"/>
          <w:sz w:val="24"/>
          <w:szCs w:val="24"/>
        </w:rPr>
        <w:t xml:space="preserve">Our previous research in the hospitality sector </w:t>
      </w:r>
      <w:r w:rsidR="00840DB8" w:rsidRPr="0015621E">
        <w:rPr>
          <w:rFonts w:ascii="Times New Roman" w:hAnsi="Times New Roman" w:cs="Times New Roman"/>
          <w:sz w:val="24"/>
          <w:szCs w:val="24"/>
        </w:rPr>
        <w:t>(D</w:t>
      </w:r>
      <w:r w:rsidR="0065723F">
        <w:rPr>
          <w:rFonts w:ascii="Times New Roman" w:hAnsi="Times New Roman" w:cs="Times New Roman"/>
          <w:sz w:val="24"/>
          <w:szCs w:val="24"/>
        </w:rPr>
        <w:t>’</w:t>
      </w:r>
      <w:r w:rsidR="00840DB8" w:rsidRPr="0015621E">
        <w:rPr>
          <w:rFonts w:ascii="Times New Roman" w:hAnsi="Times New Roman" w:cs="Times New Roman"/>
          <w:sz w:val="24"/>
          <w:szCs w:val="24"/>
        </w:rPr>
        <w:t xml:space="preserve">Annunzio-Green, Maxwell and Watson, 2008) </w:t>
      </w:r>
      <w:r w:rsidR="00EF100C" w:rsidRPr="0015621E">
        <w:rPr>
          <w:rFonts w:ascii="Times New Roman" w:hAnsi="Times New Roman" w:cs="Times New Roman"/>
          <w:sz w:val="24"/>
          <w:szCs w:val="24"/>
        </w:rPr>
        <w:t xml:space="preserve">confirmed this </w:t>
      </w:r>
      <w:r w:rsidR="0065723F">
        <w:rPr>
          <w:rFonts w:ascii="Times New Roman" w:hAnsi="Times New Roman" w:cs="Times New Roman"/>
          <w:sz w:val="24"/>
          <w:szCs w:val="24"/>
        </w:rPr>
        <w:t>through</w:t>
      </w:r>
      <w:r w:rsidR="0065723F" w:rsidRPr="0015621E">
        <w:rPr>
          <w:rFonts w:ascii="Times New Roman" w:hAnsi="Times New Roman" w:cs="Times New Roman"/>
          <w:sz w:val="24"/>
          <w:szCs w:val="24"/>
        </w:rPr>
        <w:t xml:space="preserve"> </w:t>
      </w:r>
      <w:r w:rsidR="00EF100C" w:rsidRPr="0015621E">
        <w:rPr>
          <w:rFonts w:ascii="Times New Roman" w:hAnsi="Times New Roman" w:cs="Times New Roman"/>
          <w:sz w:val="24"/>
          <w:szCs w:val="24"/>
        </w:rPr>
        <w:t xml:space="preserve">the number of respondents who </w:t>
      </w:r>
      <w:r w:rsidR="00EF100C" w:rsidRPr="0015621E">
        <w:rPr>
          <w:rFonts w:ascii="Times New Roman" w:hAnsi="Times New Roman" w:cs="Times New Roman"/>
          <w:i/>
          <w:sz w:val="24"/>
          <w:szCs w:val="24"/>
        </w:rPr>
        <w:t xml:space="preserve">claimed </w:t>
      </w:r>
      <w:r w:rsidR="00EF100C" w:rsidRPr="0015621E">
        <w:rPr>
          <w:rFonts w:ascii="Times New Roman" w:hAnsi="Times New Roman" w:cs="Times New Roman"/>
          <w:sz w:val="24"/>
          <w:szCs w:val="24"/>
        </w:rPr>
        <w:t xml:space="preserve">to have </w:t>
      </w:r>
      <w:r w:rsidR="00EB5CD1" w:rsidRPr="0015621E">
        <w:rPr>
          <w:rFonts w:ascii="Times New Roman" w:hAnsi="Times New Roman" w:cs="Times New Roman"/>
          <w:sz w:val="24"/>
          <w:szCs w:val="24"/>
        </w:rPr>
        <w:t xml:space="preserve">a TM strategy but found it hard </w:t>
      </w:r>
      <w:r w:rsidR="00EF100C" w:rsidRPr="0015621E">
        <w:rPr>
          <w:rFonts w:ascii="Times New Roman" w:hAnsi="Times New Roman" w:cs="Times New Roman"/>
          <w:sz w:val="24"/>
          <w:szCs w:val="24"/>
        </w:rPr>
        <w:t>to articulate what they defined as top talent in their organisations.</w:t>
      </w:r>
      <w:r w:rsidR="00840DB8" w:rsidRPr="0015621E">
        <w:rPr>
          <w:rFonts w:ascii="Times New Roman" w:hAnsi="Times New Roman" w:cs="Times New Roman"/>
          <w:sz w:val="24"/>
          <w:szCs w:val="24"/>
        </w:rPr>
        <w:t xml:space="preserve"> </w:t>
      </w:r>
      <w:r w:rsidR="00EB5CD1" w:rsidRPr="0015621E">
        <w:rPr>
          <w:rFonts w:ascii="Times New Roman" w:hAnsi="Times New Roman" w:cs="Times New Roman"/>
          <w:sz w:val="24"/>
          <w:szCs w:val="24"/>
        </w:rPr>
        <w:t>Therefore, w</w:t>
      </w:r>
      <w:r w:rsidR="00303D7D" w:rsidRPr="0015621E">
        <w:rPr>
          <w:rFonts w:ascii="Times New Roman" w:hAnsi="Times New Roman" w:cs="Times New Roman"/>
          <w:sz w:val="24"/>
          <w:szCs w:val="24"/>
        </w:rPr>
        <w:t xml:space="preserve">hile TM </w:t>
      </w:r>
      <w:r w:rsidRPr="0015621E">
        <w:rPr>
          <w:rFonts w:ascii="Times New Roman" w:hAnsi="Times New Roman" w:cs="Times New Roman"/>
          <w:sz w:val="24"/>
          <w:szCs w:val="24"/>
        </w:rPr>
        <w:t xml:space="preserve">makes </w:t>
      </w:r>
      <w:r w:rsidR="00840DB8" w:rsidRPr="0015621E">
        <w:rPr>
          <w:rFonts w:ascii="Times New Roman" w:hAnsi="Times New Roman" w:cs="Times New Roman"/>
          <w:sz w:val="24"/>
          <w:szCs w:val="24"/>
        </w:rPr>
        <w:t>good business sense from a performance and reputational perspective</w:t>
      </w:r>
      <w:r w:rsidR="00303D7D" w:rsidRPr="0015621E">
        <w:rPr>
          <w:rFonts w:ascii="Times New Roman" w:hAnsi="Times New Roman" w:cs="Times New Roman"/>
          <w:sz w:val="24"/>
          <w:szCs w:val="24"/>
        </w:rPr>
        <w:t xml:space="preserve">, </w:t>
      </w:r>
      <w:r w:rsidR="00C615E9" w:rsidRPr="0015621E">
        <w:rPr>
          <w:rFonts w:ascii="Times New Roman" w:hAnsi="Times New Roman" w:cs="Times New Roman"/>
          <w:sz w:val="24"/>
          <w:szCs w:val="24"/>
        </w:rPr>
        <w:t>it is fiendishly difficult to achieve</w:t>
      </w:r>
      <w:r w:rsidR="00303D7D" w:rsidRPr="0015621E">
        <w:rPr>
          <w:rFonts w:ascii="Times New Roman" w:hAnsi="Times New Roman" w:cs="Times New Roman"/>
          <w:sz w:val="24"/>
          <w:szCs w:val="24"/>
        </w:rPr>
        <w:t>, especially</w:t>
      </w:r>
      <w:r w:rsidR="00C615E9" w:rsidRPr="0015621E">
        <w:rPr>
          <w:rFonts w:ascii="Times New Roman" w:hAnsi="Times New Roman" w:cs="Times New Roman"/>
          <w:sz w:val="24"/>
          <w:szCs w:val="24"/>
        </w:rPr>
        <w:t xml:space="preserve"> in </w:t>
      </w:r>
      <w:r w:rsidR="00B947A0" w:rsidRPr="0015621E">
        <w:rPr>
          <w:rFonts w:ascii="Times New Roman" w:hAnsi="Times New Roman" w:cs="Times New Roman"/>
          <w:sz w:val="24"/>
          <w:szCs w:val="24"/>
        </w:rPr>
        <w:t>fast</w:t>
      </w:r>
      <w:r w:rsidR="00014783" w:rsidRPr="0015621E">
        <w:rPr>
          <w:rFonts w:ascii="Times New Roman" w:hAnsi="Times New Roman" w:cs="Times New Roman"/>
          <w:sz w:val="24"/>
          <w:szCs w:val="24"/>
        </w:rPr>
        <w:t>-</w:t>
      </w:r>
      <w:r w:rsidR="00B947A0" w:rsidRPr="0015621E">
        <w:rPr>
          <w:rFonts w:ascii="Times New Roman" w:hAnsi="Times New Roman" w:cs="Times New Roman"/>
          <w:sz w:val="24"/>
          <w:szCs w:val="24"/>
        </w:rPr>
        <w:t>moving</w:t>
      </w:r>
      <w:r w:rsidR="00B45C1D" w:rsidRPr="0015621E">
        <w:rPr>
          <w:rFonts w:ascii="Times New Roman" w:hAnsi="Times New Roman" w:cs="Times New Roman"/>
          <w:sz w:val="24"/>
          <w:szCs w:val="24"/>
        </w:rPr>
        <w:t xml:space="preserve">, ever-changing </w:t>
      </w:r>
      <w:r w:rsidR="001961A7" w:rsidRPr="0015621E">
        <w:rPr>
          <w:rFonts w:ascii="Times New Roman" w:hAnsi="Times New Roman" w:cs="Times New Roman"/>
          <w:sz w:val="24"/>
          <w:szCs w:val="24"/>
        </w:rPr>
        <w:t xml:space="preserve">hospitality </w:t>
      </w:r>
      <w:r w:rsidR="00B45C1D" w:rsidRPr="0015621E">
        <w:rPr>
          <w:rFonts w:ascii="Times New Roman" w:hAnsi="Times New Roman" w:cs="Times New Roman"/>
          <w:sz w:val="24"/>
          <w:szCs w:val="24"/>
        </w:rPr>
        <w:t>environments with issues of skills shortages and high labour turnover.</w:t>
      </w:r>
    </w:p>
    <w:p w14:paraId="1E8710DD" w14:textId="374B9999" w:rsidR="006412C7" w:rsidRDefault="00014783" w:rsidP="006412C7">
      <w:pPr>
        <w:spacing w:after="0" w:line="240" w:lineRule="auto"/>
        <w:rPr>
          <w:rFonts w:ascii="Times New Roman" w:eastAsia="SimSun" w:hAnsi="Times New Roman" w:cs="Times New Roman"/>
          <w:color w:val="000000"/>
          <w:sz w:val="24"/>
          <w:szCs w:val="24"/>
        </w:rPr>
      </w:pPr>
      <w:r w:rsidRPr="0015621E">
        <w:rPr>
          <w:rFonts w:ascii="Times New Roman" w:eastAsia="SimSun" w:hAnsi="Times New Roman" w:cs="Times New Roman"/>
          <w:color w:val="000000"/>
          <w:sz w:val="24"/>
          <w:szCs w:val="24"/>
        </w:rPr>
        <w:t xml:space="preserve">Strategic talent management has </w:t>
      </w:r>
      <w:r w:rsidR="00EB5CD1" w:rsidRPr="0015621E">
        <w:rPr>
          <w:rFonts w:ascii="Times New Roman" w:eastAsia="SimSun" w:hAnsi="Times New Roman" w:cs="Times New Roman"/>
          <w:color w:val="000000"/>
          <w:sz w:val="24"/>
          <w:szCs w:val="24"/>
        </w:rPr>
        <w:t xml:space="preserve">a number of </w:t>
      </w:r>
      <w:r w:rsidR="00300A95">
        <w:rPr>
          <w:rFonts w:ascii="Times New Roman" w:eastAsia="SimSun" w:hAnsi="Times New Roman" w:cs="Times New Roman"/>
          <w:color w:val="000000"/>
          <w:sz w:val="24"/>
          <w:szCs w:val="24"/>
        </w:rPr>
        <w:t>“</w:t>
      </w:r>
      <w:r w:rsidR="00EB5CD1" w:rsidRPr="0015621E">
        <w:rPr>
          <w:rFonts w:ascii="Times New Roman" w:eastAsia="SimSun" w:hAnsi="Times New Roman" w:cs="Times New Roman"/>
          <w:color w:val="000000"/>
          <w:sz w:val="24"/>
          <w:szCs w:val="24"/>
        </w:rPr>
        <w:t>cornerstones</w:t>
      </w:r>
      <w:r w:rsidR="00300A95">
        <w:rPr>
          <w:rFonts w:ascii="Times New Roman" w:eastAsia="SimSun" w:hAnsi="Times New Roman" w:cs="Times New Roman"/>
          <w:color w:val="000000"/>
          <w:sz w:val="24"/>
          <w:szCs w:val="24"/>
        </w:rPr>
        <w:t>”</w:t>
      </w:r>
      <w:r w:rsidRPr="0015621E">
        <w:rPr>
          <w:rFonts w:ascii="Times New Roman" w:eastAsia="SimSun" w:hAnsi="Times New Roman" w:cs="Times New Roman"/>
          <w:color w:val="000000"/>
          <w:sz w:val="24"/>
          <w:szCs w:val="24"/>
        </w:rPr>
        <w:t>, which</w:t>
      </w:r>
      <w:r w:rsidR="00EB5CD1" w:rsidRPr="0015621E">
        <w:rPr>
          <w:rFonts w:ascii="Times New Roman" w:eastAsia="SimSun" w:hAnsi="Times New Roman" w:cs="Times New Roman"/>
          <w:color w:val="000000"/>
          <w:sz w:val="24"/>
          <w:szCs w:val="24"/>
        </w:rPr>
        <w:t xml:space="preserve"> are </w:t>
      </w:r>
      <w:r w:rsidRPr="0015621E">
        <w:rPr>
          <w:rFonts w:ascii="Times New Roman" w:eastAsia="SimSun" w:hAnsi="Times New Roman" w:cs="Times New Roman"/>
          <w:color w:val="000000"/>
          <w:sz w:val="24"/>
          <w:szCs w:val="24"/>
        </w:rPr>
        <w:t>fundamental</w:t>
      </w:r>
      <w:r w:rsidR="00EB5CD1" w:rsidRPr="0015621E">
        <w:rPr>
          <w:rFonts w:ascii="Times New Roman" w:eastAsia="SimSun" w:hAnsi="Times New Roman" w:cs="Times New Roman"/>
          <w:color w:val="000000"/>
          <w:sz w:val="24"/>
          <w:szCs w:val="24"/>
        </w:rPr>
        <w:t xml:space="preserve"> </w:t>
      </w:r>
      <w:r w:rsidRPr="0015621E">
        <w:rPr>
          <w:rFonts w:ascii="Times New Roman" w:eastAsia="SimSun" w:hAnsi="Times New Roman" w:cs="Times New Roman"/>
          <w:color w:val="000000"/>
          <w:sz w:val="24"/>
          <w:szCs w:val="24"/>
        </w:rPr>
        <w:t>for</w:t>
      </w:r>
      <w:r w:rsidR="00EB5CD1" w:rsidRPr="0015621E">
        <w:rPr>
          <w:rFonts w:ascii="Times New Roman" w:eastAsia="SimSun" w:hAnsi="Times New Roman" w:cs="Times New Roman"/>
          <w:color w:val="000000"/>
          <w:sz w:val="24"/>
          <w:szCs w:val="24"/>
        </w:rPr>
        <w:t xml:space="preserve"> successful STM</w:t>
      </w:r>
      <w:r w:rsidRPr="0015621E">
        <w:rPr>
          <w:rFonts w:ascii="Times New Roman" w:eastAsia="SimSun" w:hAnsi="Times New Roman" w:cs="Times New Roman"/>
          <w:color w:val="000000"/>
          <w:sz w:val="24"/>
          <w:szCs w:val="24"/>
        </w:rPr>
        <w:t>.</w:t>
      </w:r>
      <w:r w:rsidR="00EB5CD1" w:rsidRPr="0015621E">
        <w:rPr>
          <w:rFonts w:ascii="Times New Roman" w:eastAsia="SimSun" w:hAnsi="Times New Roman" w:cs="Times New Roman"/>
          <w:color w:val="000000"/>
          <w:sz w:val="24"/>
          <w:szCs w:val="24"/>
        </w:rPr>
        <w:t xml:space="preserve"> </w:t>
      </w:r>
      <w:r w:rsidRPr="0015621E">
        <w:rPr>
          <w:rFonts w:ascii="Times New Roman" w:eastAsia="SimSun" w:hAnsi="Times New Roman" w:cs="Times New Roman"/>
          <w:color w:val="000000"/>
          <w:sz w:val="24"/>
          <w:szCs w:val="24"/>
        </w:rPr>
        <w:t>These are described in greater detail in the following sections.</w:t>
      </w:r>
    </w:p>
    <w:p w14:paraId="08DE63E8" w14:textId="54C9EA79" w:rsidR="00EB5CD1" w:rsidRPr="0015621E" w:rsidRDefault="00EB5CD1" w:rsidP="006412C7">
      <w:pPr>
        <w:spacing w:after="0" w:line="240" w:lineRule="auto"/>
        <w:rPr>
          <w:rFonts w:ascii="Times New Roman" w:hAnsi="Times New Roman" w:cs="Times New Roman"/>
          <w:sz w:val="24"/>
          <w:szCs w:val="24"/>
        </w:rPr>
      </w:pPr>
    </w:p>
    <w:p w14:paraId="56AB6DB5" w14:textId="77777777" w:rsidR="008D47FE" w:rsidRPr="0015621E" w:rsidRDefault="008D47FE" w:rsidP="0080791E">
      <w:pPr>
        <w:rPr>
          <w:rFonts w:ascii="Times New Roman" w:hAnsi="Times New Roman" w:cs="Times New Roman"/>
          <w:b/>
          <w:i/>
          <w:color w:val="FF0000"/>
          <w:sz w:val="24"/>
          <w:szCs w:val="24"/>
        </w:rPr>
      </w:pPr>
      <w:r w:rsidRPr="00BA45A1">
        <w:rPr>
          <w:rFonts w:ascii="Times New Roman" w:hAnsi="Times New Roman" w:cs="Times New Roman"/>
          <w:b/>
          <w:sz w:val="24"/>
          <w:szCs w:val="24"/>
        </w:rPr>
        <w:t>Senior leadership commitment and strategy development</w:t>
      </w:r>
    </w:p>
    <w:p w14:paraId="099C9BF6" w14:textId="114E62AB" w:rsidR="008D47FE" w:rsidRPr="0015621E" w:rsidRDefault="001961A7" w:rsidP="0050599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C</w:t>
      </w:r>
      <w:r w:rsidR="0087206E" w:rsidRPr="0015621E">
        <w:rPr>
          <w:rFonts w:ascii="Times New Roman" w:hAnsi="Times New Roman" w:cs="Times New Roman"/>
          <w:sz w:val="24"/>
          <w:szCs w:val="24"/>
        </w:rPr>
        <w:t>lose c</w:t>
      </w:r>
      <w:r w:rsidR="0080791E" w:rsidRPr="0015621E">
        <w:rPr>
          <w:rFonts w:ascii="Times New Roman" w:hAnsi="Times New Roman" w:cs="Times New Roman"/>
          <w:sz w:val="24"/>
          <w:szCs w:val="24"/>
        </w:rPr>
        <w:t xml:space="preserve">ollaboration </w:t>
      </w:r>
      <w:r w:rsidR="00EB5CD1" w:rsidRPr="0015621E">
        <w:rPr>
          <w:rFonts w:ascii="Times New Roman" w:hAnsi="Times New Roman" w:cs="Times New Roman"/>
          <w:sz w:val="24"/>
          <w:szCs w:val="24"/>
        </w:rPr>
        <w:t>is needed</w:t>
      </w:r>
      <w:r w:rsidRPr="0015621E">
        <w:rPr>
          <w:rFonts w:ascii="Times New Roman" w:hAnsi="Times New Roman" w:cs="Times New Roman"/>
          <w:sz w:val="24"/>
          <w:szCs w:val="24"/>
        </w:rPr>
        <w:t xml:space="preserve"> </w:t>
      </w:r>
      <w:r w:rsidR="0080791E" w:rsidRPr="0015621E">
        <w:rPr>
          <w:rFonts w:ascii="Times New Roman" w:hAnsi="Times New Roman" w:cs="Times New Roman"/>
          <w:sz w:val="24"/>
          <w:szCs w:val="24"/>
        </w:rPr>
        <w:t xml:space="preserve">between </w:t>
      </w:r>
      <w:r w:rsidR="0080791E" w:rsidRPr="0015621E">
        <w:rPr>
          <w:rFonts w:ascii="Times New Roman" w:hAnsi="Times New Roman" w:cs="Times New Roman"/>
          <w:i/>
          <w:sz w:val="24"/>
          <w:szCs w:val="24"/>
        </w:rPr>
        <w:t>all</w:t>
      </w:r>
      <w:r w:rsidR="0080791E" w:rsidRPr="0015621E">
        <w:rPr>
          <w:rFonts w:ascii="Times New Roman" w:hAnsi="Times New Roman" w:cs="Times New Roman"/>
          <w:sz w:val="24"/>
          <w:szCs w:val="24"/>
        </w:rPr>
        <w:t xml:space="preserve"> levels of leadership</w:t>
      </w:r>
      <w:r w:rsidR="00EC271C" w:rsidRPr="0015621E">
        <w:rPr>
          <w:rFonts w:ascii="Times New Roman" w:hAnsi="Times New Roman" w:cs="Times New Roman"/>
          <w:sz w:val="24"/>
          <w:szCs w:val="24"/>
        </w:rPr>
        <w:t xml:space="preserve">, </w:t>
      </w:r>
      <w:r w:rsidR="00014783" w:rsidRPr="0015621E">
        <w:rPr>
          <w:rFonts w:ascii="Times New Roman" w:hAnsi="Times New Roman" w:cs="Times New Roman"/>
          <w:sz w:val="24"/>
          <w:szCs w:val="24"/>
        </w:rPr>
        <w:t xml:space="preserve">with leaders </w:t>
      </w:r>
      <w:r w:rsidR="00EC271C" w:rsidRPr="0015621E">
        <w:rPr>
          <w:rFonts w:ascii="Times New Roman" w:hAnsi="Times New Roman" w:cs="Times New Roman"/>
          <w:sz w:val="24"/>
          <w:szCs w:val="24"/>
        </w:rPr>
        <w:t>either</w:t>
      </w:r>
      <w:r w:rsidR="0080791E" w:rsidRPr="0015621E">
        <w:rPr>
          <w:rFonts w:ascii="Times New Roman" w:hAnsi="Times New Roman" w:cs="Times New Roman"/>
          <w:sz w:val="24"/>
          <w:szCs w:val="24"/>
        </w:rPr>
        <w:t xml:space="preserve"> working closely with HRM colleagues or </w:t>
      </w:r>
      <w:r w:rsidR="00014783" w:rsidRPr="0015621E">
        <w:rPr>
          <w:rFonts w:ascii="Times New Roman" w:hAnsi="Times New Roman" w:cs="Times New Roman"/>
          <w:sz w:val="24"/>
          <w:szCs w:val="24"/>
        </w:rPr>
        <w:t xml:space="preserve">having </w:t>
      </w:r>
      <w:r w:rsidR="0080791E" w:rsidRPr="0015621E">
        <w:rPr>
          <w:rFonts w:ascii="Times New Roman" w:hAnsi="Times New Roman" w:cs="Times New Roman"/>
          <w:sz w:val="24"/>
          <w:szCs w:val="24"/>
        </w:rPr>
        <w:t xml:space="preserve">a good knowledge of HRM policies (in </w:t>
      </w:r>
      <w:r w:rsidR="0080791E" w:rsidRPr="00010974">
        <w:rPr>
          <w:rFonts w:ascii="Times New Roman" w:hAnsi="Times New Roman" w:cs="Times New Roman"/>
          <w:sz w:val="24"/>
          <w:szCs w:val="24"/>
        </w:rPr>
        <w:t>SMEs</w:t>
      </w:r>
      <w:r w:rsidR="0080791E" w:rsidRPr="0015621E">
        <w:rPr>
          <w:rFonts w:ascii="Times New Roman" w:hAnsi="Times New Roman" w:cs="Times New Roman"/>
          <w:sz w:val="24"/>
          <w:szCs w:val="24"/>
        </w:rPr>
        <w:t xml:space="preserve"> f</w:t>
      </w:r>
      <w:r w:rsidR="00EC271C" w:rsidRPr="0015621E">
        <w:rPr>
          <w:rFonts w:ascii="Times New Roman" w:hAnsi="Times New Roman" w:cs="Times New Roman"/>
          <w:sz w:val="24"/>
          <w:szCs w:val="24"/>
        </w:rPr>
        <w:t>or example)</w:t>
      </w:r>
      <w:r w:rsidR="00C43A74">
        <w:rPr>
          <w:rFonts w:ascii="Times New Roman" w:hAnsi="Times New Roman" w:cs="Times New Roman"/>
          <w:sz w:val="24"/>
          <w:szCs w:val="24"/>
        </w:rPr>
        <w:t xml:space="preserve">. </w:t>
      </w:r>
      <w:r w:rsidR="001C4724" w:rsidRPr="0015621E">
        <w:rPr>
          <w:rFonts w:ascii="Times New Roman" w:hAnsi="Times New Roman" w:cs="Times New Roman"/>
          <w:sz w:val="24"/>
          <w:szCs w:val="24"/>
        </w:rPr>
        <w:t>This calls for a</w:t>
      </w:r>
      <w:r w:rsidR="00EC271C" w:rsidRPr="0015621E">
        <w:rPr>
          <w:rFonts w:ascii="Times New Roman" w:hAnsi="Times New Roman" w:cs="Times New Roman"/>
          <w:sz w:val="24"/>
          <w:szCs w:val="24"/>
        </w:rPr>
        <w:t xml:space="preserve"> partnership</w:t>
      </w:r>
      <w:r w:rsidR="0080791E" w:rsidRPr="0015621E">
        <w:rPr>
          <w:rFonts w:ascii="Times New Roman" w:hAnsi="Times New Roman" w:cs="Times New Roman"/>
          <w:sz w:val="24"/>
          <w:szCs w:val="24"/>
        </w:rPr>
        <w:t xml:space="preserve"> approach to STM.</w:t>
      </w:r>
      <w:r w:rsidR="00CB2A41" w:rsidRPr="0015621E">
        <w:rPr>
          <w:rFonts w:ascii="Times New Roman" w:hAnsi="Times New Roman" w:cs="Times New Roman"/>
          <w:sz w:val="24"/>
          <w:szCs w:val="24"/>
        </w:rPr>
        <w:t xml:space="preserve"> </w:t>
      </w:r>
      <w:r w:rsidRPr="0015621E">
        <w:rPr>
          <w:rFonts w:ascii="Times New Roman" w:eastAsia="SimSun" w:hAnsi="Times New Roman" w:cs="Times New Roman"/>
          <w:color w:val="000000"/>
          <w:sz w:val="24"/>
          <w:szCs w:val="24"/>
        </w:rPr>
        <w:t xml:space="preserve">For TM </w:t>
      </w:r>
      <w:r w:rsidRPr="0015621E">
        <w:rPr>
          <w:rFonts w:ascii="Times New Roman" w:hAnsi="Times New Roman" w:cs="Times New Roman"/>
          <w:sz w:val="24"/>
          <w:szCs w:val="24"/>
        </w:rPr>
        <w:t xml:space="preserve">to be strategic </w:t>
      </w:r>
      <w:r w:rsidR="0080791E" w:rsidRPr="0015621E">
        <w:rPr>
          <w:rFonts w:ascii="Times New Roman" w:hAnsi="Times New Roman" w:cs="Times New Roman"/>
          <w:sz w:val="24"/>
          <w:szCs w:val="24"/>
        </w:rPr>
        <w:t xml:space="preserve">there </w:t>
      </w:r>
      <w:r w:rsidRPr="0015621E">
        <w:rPr>
          <w:rFonts w:ascii="Times New Roman" w:hAnsi="Times New Roman" w:cs="Times New Roman"/>
          <w:sz w:val="24"/>
          <w:szCs w:val="24"/>
        </w:rPr>
        <w:t xml:space="preserve">needs to be </w:t>
      </w:r>
      <w:r w:rsidR="00014783" w:rsidRPr="0015621E">
        <w:rPr>
          <w:rFonts w:ascii="Times New Roman" w:hAnsi="Times New Roman" w:cs="Times New Roman"/>
          <w:sz w:val="24"/>
          <w:szCs w:val="24"/>
        </w:rPr>
        <w:t xml:space="preserve">a commitment at </w:t>
      </w:r>
      <w:r w:rsidR="0080791E" w:rsidRPr="0015621E">
        <w:rPr>
          <w:rFonts w:ascii="Times New Roman" w:hAnsi="Times New Roman" w:cs="Times New Roman"/>
          <w:sz w:val="24"/>
          <w:szCs w:val="24"/>
        </w:rPr>
        <w:t xml:space="preserve">senior leadership </w:t>
      </w:r>
      <w:r w:rsidR="00014783" w:rsidRPr="0015621E">
        <w:rPr>
          <w:rFonts w:ascii="Times New Roman" w:hAnsi="Times New Roman" w:cs="Times New Roman"/>
          <w:sz w:val="24"/>
          <w:szCs w:val="24"/>
        </w:rPr>
        <w:t>levels to providing the</w:t>
      </w:r>
      <w:r w:rsidR="0080791E" w:rsidRPr="0015621E">
        <w:rPr>
          <w:rFonts w:ascii="Times New Roman" w:hAnsi="Times New Roman" w:cs="Times New Roman"/>
          <w:sz w:val="24"/>
          <w:szCs w:val="24"/>
        </w:rPr>
        <w:t xml:space="preserve"> resource</w:t>
      </w:r>
      <w:r w:rsidR="00014783" w:rsidRPr="0015621E">
        <w:rPr>
          <w:rFonts w:ascii="Times New Roman" w:hAnsi="Times New Roman" w:cs="Times New Roman"/>
          <w:sz w:val="24"/>
          <w:szCs w:val="24"/>
        </w:rPr>
        <w:t>s,</w:t>
      </w:r>
      <w:r w:rsidR="0080791E" w:rsidRPr="0015621E">
        <w:rPr>
          <w:rFonts w:ascii="Times New Roman" w:hAnsi="Times New Roman" w:cs="Times New Roman"/>
          <w:sz w:val="24"/>
          <w:szCs w:val="24"/>
        </w:rPr>
        <w:t xml:space="preserve"> time and high levels of capability </w:t>
      </w:r>
      <w:r w:rsidR="00014783" w:rsidRPr="0015621E">
        <w:rPr>
          <w:rFonts w:ascii="Times New Roman" w:hAnsi="Times New Roman" w:cs="Times New Roman"/>
          <w:sz w:val="24"/>
          <w:szCs w:val="24"/>
        </w:rPr>
        <w:t xml:space="preserve">required </w:t>
      </w:r>
      <w:r w:rsidR="0080791E" w:rsidRPr="0015621E">
        <w:rPr>
          <w:rFonts w:ascii="Times New Roman" w:hAnsi="Times New Roman" w:cs="Times New Roman"/>
          <w:sz w:val="24"/>
          <w:szCs w:val="24"/>
        </w:rPr>
        <w:t>to carry out the tech</w:t>
      </w:r>
      <w:r w:rsidR="009E4294" w:rsidRPr="0015621E">
        <w:rPr>
          <w:rFonts w:ascii="Times New Roman" w:hAnsi="Times New Roman" w:cs="Times New Roman"/>
          <w:sz w:val="24"/>
          <w:szCs w:val="24"/>
        </w:rPr>
        <w:t xml:space="preserve">nical and procedural aspects of </w:t>
      </w:r>
      <w:r w:rsidR="0080791E" w:rsidRPr="0015621E">
        <w:rPr>
          <w:rFonts w:ascii="Times New Roman" w:hAnsi="Times New Roman" w:cs="Times New Roman"/>
          <w:sz w:val="24"/>
          <w:szCs w:val="24"/>
        </w:rPr>
        <w:t>TM</w:t>
      </w:r>
      <w:r w:rsidR="00CD3EA9" w:rsidRPr="0015621E">
        <w:rPr>
          <w:rFonts w:ascii="Times New Roman" w:hAnsi="Times New Roman" w:cs="Times New Roman"/>
          <w:sz w:val="24"/>
          <w:szCs w:val="24"/>
        </w:rPr>
        <w:t>.</w:t>
      </w:r>
      <w:r w:rsidR="009E4294" w:rsidRPr="0015621E">
        <w:rPr>
          <w:rFonts w:ascii="Times New Roman" w:hAnsi="Times New Roman" w:cs="Times New Roman"/>
          <w:sz w:val="24"/>
          <w:szCs w:val="24"/>
        </w:rPr>
        <w:t xml:space="preserve"> A </w:t>
      </w:r>
      <w:r w:rsidR="000415DD" w:rsidRPr="0015621E">
        <w:rPr>
          <w:rFonts w:ascii="Times New Roman" w:hAnsi="Times New Roman" w:cs="Times New Roman"/>
          <w:sz w:val="24"/>
          <w:szCs w:val="24"/>
        </w:rPr>
        <w:t xml:space="preserve">partnership </w:t>
      </w:r>
      <w:r w:rsidR="009E4294" w:rsidRPr="0015621E">
        <w:rPr>
          <w:rFonts w:ascii="Times New Roman" w:hAnsi="Times New Roman" w:cs="Times New Roman"/>
          <w:sz w:val="24"/>
          <w:szCs w:val="24"/>
        </w:rPr>
        <w:t>approach is required where l</w:t>
      </w:r>
      <w:r w:rsidR="0080791E" w:rsidRPr="0015621E">
        <w:rPr>
          <w:rFonts w:ascii="Times New Roman" w:hAnsi="Times New Roman" w:cs="Times New Roman"/>
          <w:sz w:val="24"/>
          <w:szCs w:val="24"/>
        </w:rPr>
        <w:t>ine manager</w:t>
      </w:r>
      <w:r w:rsidR="009E4294" w:rsidRPr="0015621E">
        <w:rPr>
          <w:rFonts w:ascii="Times New Roman" w:hAnsi="Times New Roman" w:cs="Times New Roman"/>
          <w:sz w:val="24"/>
          <w:szCs w:val="24"/>
        </w:rPr>
        <w:t xml:space="preserve">s at all levels are </w:t>
      </w:r>
      <w:r w:rsidR="0080791E" w:rsidRPr="0015621E">
        <w:rPr>
          <w:rFonts w:ascii="Times New Roman" w:hAnsi="Times New Roman" w:cs="Times New Roman"/>
          <w:sz w:val="24"/>
          <w:szCs w:val="24"/>
        </w:rPr>
        <w:t>attentive to</w:t>
      </w:r>
      <w:r w:rsidR="009E4294" w:rsidRPr="0015621E">
        <w:rPr>
          <w:rFonts w:ascii="Times New Roman" w:hAnsi="Times New Roman" w:cs="Times New Roman"/>
          <w:sz w:val="24"/>
          <w:szCs w:val="24"/>
        </w:rPr>
        <w:t xml:space="preserve"> the link between TM </w:t>
      </w:r>
      <w:r w:rsidR="0080791E" w:rsidRPr="0015621E">
        <w:rPr>
          <w:rFonts w:ascii="Times New Roman" w:hAnsi="Times New Roman" w:cs="Times New Roman"/>
          <w:sz w:val="24"/>
          <w:szCs w:val="24"/>
        </w:rPr>
        <w:t>and the organisation’s direction and sco</w:t>
      </w:r>
      <w:r w:rsidR="009E4294" w:rsidRPr="0015621E">
        <w:rPr>
          <w:rFonts w:ascii="Times New Roman" w:hAnsi="Times New Roman" w:cs="Times New Roman"/>
          <w:sz w:val="24"/>
          <w:szCs w:val="24"/>
        </w:rPr>
        <w:t>pe. A</w:t>
      </w:r>
      <w:r w:rsidR="0080791E" w:rsidRPr="0015621E">
        <w:rPr>
          <w:rFonts w:ascii="Times New Roman" w:hAnsi="Times New Roman" w:cs="Times New Roman"/>
          <w:sz w:val="24"/>
          <w:szCs w:val="24"/>
        </w:rPr>
        <w:t xml:space="preserve"> distincti</w:t>
      </w:r>
      <w:r w:rsidR="009E4294" w:rsidRPr="0015621E">
        <w:rPr>
          <w:rFonts w:ascii="Times New Roman" w:hAnsi="Times New Roman" w:cs="Times New Roman"/>
          <w:sz w:val="24"/>
          <w:szCs w:val="24"/>
        </w:rPr>
        <w:t xml:space="preserve">on is drawn between </w:t>
      </w:r>
      <w:r w:rsidR="00014783" w:rsidRPr="0015621E">
        <w:rPr>
          <w:rFonts w:ascii="Times New Roman" w:hAnsi="Times New Roman" w:cs="Times New Roman"/>
          <w:sz w:val="24"/>
          <w:szCs w:val="24"/>
        </w:rPr>
        <w:t xml:space="preserve">the role of </w:t>
      </w:r>
      <w:r w:rsidR="009E4294" w:rsidRPr="0015621E">
        <w:rPr>
          <w:rFonts w:ascii="Times New Roman" w:hAnsi="Times New Roman" w:cs="Times New Roman"/>
          <w:sz w:val="24"/>
          <w:szCs w:val="24"/>
        </w:rPr>
        <w:t xml:space="preserve">top leaders and that of middle </w:t>
      </w:r>
      <w:r w:rsidR="0080791E" w:rsidRPr="0015621E">
        <w:rPr>
          <w:rFonts w:ascii="Times New Roman" w:hAnsi="Times New Roman" w:cs="Times New Roman"/>
          <w:sz w:val="24"/>
          <w:szCs w:val="24"/>
        </w:rPr>
        <w:t>managers</w:t>
      </w:r>
      <w:r w:rsidR="009E4294" w:rsidRPr="0015621E">
        <w:rPr>
          <w:rFonts w:ascii="Times New Roman" w:hAnsi="Times New Roman" w:cs="Times New Roman"/>
          <w:sz w:val="24"/>
          <w:szCs w:val="24"/>
        </w:rPr>
        <w:t xml:space="preserve"> or supervisors</w:t>
      </w:r>
      <w:r w:rsidR="00C43A74">
        <w:rPr>
          <w:rFonts w:ascii="Times New Roman" w:hAnsi="Times New Roman" w:cs="Times New Roman"/>
          <w:sz w:val="24"/>
          <w:szCs w:val="24"/>
        </w:rPr>
        <w:t xml:space="preserve">. </w:t>
      </w:r>
      <w:r w:rsidR="009E4294" w:rsidRPr="0015621E">
        <w:rPr>
          <w:rFonts w:ascii="Times New Roman" w:hAnsi="Times New Roman" w:cs="Times New Roman"/>
          <w:sz w:val="24"/>
          <w:szCs w:val="24"/>
        </w:rPr>
        <w:t xml:space="preserve">The former are </w:t>
      </w:r>
      <w:r w:rsidR="0080791E" w:rsidRPr="0015621E">
        <w:rPr>
          <w:rFonts w:ascii="Times New Roman" w:hAnsi="Times New Roman" w:cs="Times New Roman"/>
          <w:sz w:val="24"/>
          <w:szCs w:val="24"/>
        </w:rPr>
        <w:t xml:space="preserve">responsible for showing transformational leadership by creating </w:t>
      </w:r>
      <w:r w:rsidR="009E4294" w:rsidRPr="0015621E">
        <w:rPr>
          <w:rFonts w:ascii="Times New Roman" w:hAnsi="Times New Roman" w:cs="Times New Roman"/>
          <w:sz w:val="24"/>
          <w:szCs w:val="24"/>
        </w:rPr>
        <w:t xml:space="preserve">and communicating the </w:t>
      </w:r>
      <w:r w:rsidR="0080791E" w:rsidRPr="0015621E">
        <w:rPr>
          <w:rFonts w:ascii="Times New Roman" w:hAnsi="Times New Roman" w:cs="Times New Roman"/>
          <w:sz w:val="24"/>
          <w:szCs w:val="24"/>
        </w:rPr>
        <w:t>organisation</w:t>
      </w:r>
      <w:r w:rsidR="00505997" w:rsidRPr="0015621E">
        <w:rPr>
          <w:rFonts w:ascii="Times New Roman" w:hAnsi="Times New Roman" w:cs="Times New Roman"/>
          <w:sz w:val="24"/>
          <w:szCs w:val="24"/>
        </w:rPr>
        <w:t>’s</w:t>
      </w:r>
      <w:r w:rsidR="0080791E" w:rsidRPr="0015621E">
        <w:rPr>
          <w:rFonts w:ascii="Times New Roman" w:hAnsi="Times New Roman" w:cs="Times New Roman"/>
          <w:sz w:val="24"/>
          <w:szCs w:val="24"/>
        </w:rPr>
        <w:t xml:space="preserve"> mission </w:t>
      </w:r>
      <w:r w:rsidR="009E4294" w:rsidRPr="0015621E">
        <w:rPr>
          <w:rFonts w:ascii="Times New Roman" w:hAnsi="Times New Roman" w:cs="Times New Roman"/>
          <w:sz w:val="24"/>
          <w:szCs w:val="24"/>
        </w:rPr>
        <w:t xml:space="preserve">strategy </w:t>
      </w:r>
      <w:r w:rsidR="0080791E" w:rsidRPr="0015621E">
        <w:rPr>
          <w:rFonts w:ascii="Times New Roman" w:hAnsi="Times New Roman" w:cs="Times New Roman"/>
          <w:sz w:val="24"/>
          <w:szCs w:val="24"/>
        </w:rPr>
        <w:t xml:space="preserve">and values, and by motivating employees to buy into their vision for </w:t>
      </w:r>
      <w:r w:rsidR="009E4294" w:rsidRPr="0015621E">
        <w:rPr>
          <w:rFonts w:ascii="Times New Roman" w:hAnsi="Times New Roman" w:cs="Times New Roman"/>
          <w:sz w:val="24"/>
          <w:szCs w:val="24"/>
        </w:rPr>
        <w:t>future success</w:t>
      </w:r>
      <w:r w:rsidR="00C43A74">
        <w:rPr>
          <w:rFonts w:ascii="Times New Roman" w:hAnsi="Times New Roman" w:cs="Times New Roman"/>
          <w:sz w:val="24"/>
          <w:szCs w:val="24"/>
        </w:rPr>
        <w:t xml:space="preserve">. </w:t>
      </w:r>
      <w:r w:rsidR="009E4294" w:rsidRPr="0015621E">
        <w:rPr>
          <w:rFonts w:ascii="Times New Roman" w:hAnsi="Times New Roman" w:cs="Times New Roman"/>
          <w:sz w:val="24"/>
          <w:szCs w:val="24"/>
        </w:rPr>
        <w:t xml:space="preserve">Middle </w:t>
      </w:r>
      <w:r w:rsidR="0080791E" w:rsidRPr="0015621E">
        <w:rPr>
          <w:rFonts w:ascii="Times New Roman" w:hAnsi="Times New Roman" w:cs="Times New Roman"/>
          <w:sz w:val="24"/>
          <w:szCs w:val="24"/>
        </w:rPr>
        <w:t xml:space="preserve">managers </w:t>
      </w:r>
      <w:r w:rsidR="009E4294" w:rsidRPr="0015621E">
        <w:rPr>
          <w:rFonts w:ascii="Times New Roman" w:hAnsi="Times New Roman" w:cs="Times New Roman"/>
          <w:sz w:val="24"/>
          <w:szCs w:val="24"/>
        </w:rPr>
        <w:t xml:space="preserve">and supervisors </w:t>
      </w:r>
      <w:r w:rsidR="0080791E" w:rsidRPr="0015621E">
        <w:rPr>
          <w:rFonts w:ascii="Times New Roman" w:hAnsi="Times New Roman" w:cs="Times New Roman"/>
          <w:sz w:val="24"/>
          <w:szCs w:val="24"/>
        </w:rPr>
        <w:t xml:space="preserve">demonstrate their ability to inspire, encourage and facilitate career transition by instilling commitment and cooperation </w:t>
      </w:r>
      <w:r w:rsidR="001C4724" w:rsidRPr="0015621E">
        <w:rPr>
          <w:rFonts w:ascii="Times New Roman" w:hAnsi="Times New Roman" w:cs="Times New Roman"/>
          <w:sz w:val="24"/>
          <w:szCs w:val="24"/>
        </w:rPr>
        <w:t xml:space="preserve">in employees. In this way, every </w:t>
      </w:r>
      <w:r w:rsidR="008D47FE" w:rsidRPr="0015621E">
        <w:rPr>
          <w:rFonts w:ascii="Times New Roman" w:hAnsi="Times New Roman" w:cs="Times New Roman"/>
          <w:sz w:val="24"/>
          <w:szCs w:val="24"/>
        </w:rPr>
        <w:t>leader</w:t>
      </w:r>
      <w:r w:rsidR="0080791E" w:rsidRPr="0015621E">
        <w:rPr>
          <w:rFonts w:ascii="Times New Roman" w:hAnsi="Times New Roman" w:cs="Times New Roman"/>
          <w:sz w:val="24"/>
          <w:szCs w:val="24"/>
        </w:rPr>
        <w:t xml:space="preserve"> plays a crucial role in promoting the implementation </w:t>
      </w:r>
      <w:r w:rsidR="00A05357" w:rsidRPr="0015621E">
        <w:rPr>
          <w:rFonts w:ascii="Times New Roman" w:hAnsi="Times New Roman" w:cs="Times New Roman"/>
          <w:sz w:val="24"/>
          <w:szCs w:val="24"/>
        </w:rPr>
        <w:t xml:space="preserve">and sustainability </w:t>
      </w:r>
      <w:r w:rsidR="0080791E" w:rsidRPr="0015621E">
        <w:rPr>
          <w:rFonts w:ascii="Times New Roman" w:hAnsi="Times New Roman" w:cs="Times New Roman"/>
          <w:sz w:val="24"/>
          <w:szCs w:val="24"/>
        </w:rPr>
        <w:t>of STM</w:t>
      </w:r>
      <w:r w:rsidR="00C43A74">
        <w:rPr>
          <w:rFonts w:ascii="Times New Roman" w:hAnsi="Times New Roman" w:cs="Times New Roman"/>
          <w:sz w:val="24"/>
          <w:szCs w:val="24"/>
        </w:rPr>
        <w:t xml:space="preserve">. </w:t>
      </w:r>
    </w:p>
    <w:p w14:paraId="5817F2B9" w14:textId="77777777" w:rsidR="00CB2A41" w:rsidRPr="0015621E" w:rsidRDefault="00CB2A41" w:rsidP="00CB2A41">
      <w:pPr>
        <w:spacing w:after="0" w:line="240" w:lineRule="auto"/>
        <w:rPr>
          <w:rFonts w:ascii="Times New Roman" w:hAnsi="Times New Roman" w:cs="Times New Roman"/>
          <w:sz w:val="24"/>
          <w:szCs w:val="24"/>
        </w:rPr>
      </w:pPr>
    </w:p>
    <w:p w14:paraId="29C7928D" w14:textId="7E8840CD" w:rsidR="00CB2A41" w:rsidRPr="0015621E" w:rsidRDefault="001C4724" w:rsidP="00010974">
      <w:pPr>
        <w:spacing w:after="0" w:line="240" w:lineRule="auto"/>
        <w:rPr>
          <w:rFonts w:ascii="Times New Roman" w:hAnsi="Times New Roman" w:cs="Times New Roman"/>
          <w:b/>
          <w:sz w:val="24"/>
          <w:szCs w:val="24"/>
        </w:rPr>
      </w:pPr>
      <w:r w:rsidRPr="0015621E">
        <w:rPr>
          <w:rFonts w:ascii="Times New Roman" w:hAnsi="Times New Roman" w:cs="Times New Roman"/>
          <w:sz w:val="24"/>
          <w:szCs w:val="24"/>
        </w:rPr>
        <w:t>There are challenges here</w:t>
      </w:r>
      <w:r w:rsidR="00505997" w:rsidRPr="0015621E">
        <w:rPr>
          <w:rFonts w:ascii="Times New Roman" w:hAnsi="Times New Roman" w:cs="Times New Roman"/>
          <w:sz w:val="24"/>
          <w:szCs w:val="24"/>
        </w:rPr>
        <w:t>, however</w:t>
      </w:r>
      <w:r w:rsidRPr="0015621E">
        <w:rPr>
          <w:rFonts w:ascii="Times New Roman" w:hAnsi="Times New Roman" w:cs="Times New Roman"/>
          <w:sz w:val="24"/>
          <w:szCs w:val="24"/>
        </w:rPr>
        <w:t xml:space="preserve">. </w:t>
      </w:r>
      <w:r w:rsidR="00CD3EA9" w:rsidRPr="0015621E">
        <w:rPr>
          <w:rFonts w:ascii="Times New Roman" w:hAnsi="Times New Roman" w:cs="Times New Roman"/>
          <w:sz w:val="24"/>
          <w:szCs w:val="24"/>
        </w:rPr>
        <w:t xml:space="preserve">In the hospitality sector </w:t>
      </w:r>
      <w:r w:rsidRPr="0015621E">
        <w:rPr>
          <w:rFonts w:ascii="Times New Roman" w:hAnsi="Times New Roman" w:cs="Times New Roman"/>
          <w:sz w:val="24"/>
          <w:szCs w:val="24"/>
        </w:rPr>
        <w:t xml:space="preserve">(as in many other areas of business) </w:t>
      </w:r>
      <w:r w:rsidR="00CD3EA9" w:rsidRPr="0015621E">
        <w:rPr>
          <w:rFonts w:ascii="Times New Roman" w:hAnsi="Times New Roman" w:cs="Times New Roman"/>
          <w:sz w:val="24"/>
          <w:szCs w:val="24"/>
        </w:rPr>
        <w:t>there is often a knowing</w:t>
      </w:r>
      <w:r w:rsidR="00505997" w:rsidRPr="0015621E">
        <w:rPr>
          <w:rFonts w:ascii="Times New Roman" w:hAnsi="Times New Roman" w:cs="Times New Roman"/>
          <w:sz w:val="24"/>
          <w:szCs w:val="24"/>
        </w:rPr>
        <w:t>–</w:t>
      </w:r>
      <w:r w:rsidR="00CD3EA9" w:rsidRPr="0015621E">
        <w:rPr>
          <w:rFonts w:ascii="Times New Roman" w:hAnsi="Times New Roman" w:cs="Times New Roman"/>
          <w:sz w:val="24"/>
          <w:szCs w:val="24"/>
        </w:rPr>
        <w:t xml:space="preserve">doing gap within the management population, in that they are </w:t>
      </w:r>
      <w:r w:rsidR="00CD3EA9" w:rsidRPr="0015621E">
        <w:rPr>
          <w:rFonts w:ascii="Times New Roman" w:hAnsi="Times New Roman" w:cs="Times New Roman"/>
          <w:i/>
          <w:sz w:val="24"/>
          <w:szCs w:val="24"/>
        </w:rPr>
        <w:t>acutely aware</w:t>
      </w:r>
      <w:r w:rsidR="00CD3EA9" w:rsidRPr="0015621E">
        <w:rPr>
          <w:rFonts w:ascii="Times New Roman" w:hAnsi="Times New Roman" w:cs="Times New Roman"/>
          <w:sz w:val="24"/>
          <w:szCs w:val="24"/>
        </w:rPr>
        <w:t xml:space="preserve"> of, for example</w:t>
      </w:r>
      <w:r w:rsidR="00505997" w:rsidRPr="0015621E">
        <w:rPr>
          <w:rFonts w:ascii="Times New Roman" w:hAnsi="Times New Roman" w:cs="Times New Roman"/>
          <w:sz w:val="24"/>
          <w:szCs w:val="24"/>
        </w:rPr>
        <w:t>,</w:t>
      </w:r>
      <w:r w:rsidR="00CD3EA9" w:rsidRPr="0015621E">
        <w:rPr>
          <w:rFonts w:ascii="Times New Roman" w:hAnsi="Times New Roman" w:cs="Times New Roman"/>
          <w:sz w:val="24"/>
          <w:szCs w:val="24"/>
        </w:rPr>
        <w:t xml:space="preserve"> the </w:t>
      </w:r>
      <w:r w:rsidRPr="0015621E">
        <w:rPr>
          <w:rFonts w:ascii="Times New Roman" w:hAnsi="Times New Roman" w:cs="Times New Roman"/>
          <w:sz w:val="24"/>
          <w:szCs w:val="24"/>
        </w:rPr>
        <w:t xml:space="preserve">strategy they should be aiming for or the </w:t>
      </w:r>
      <w:r w:rsidR="00CD3EA9" w:rsidRPr="0015621E">
        <w:rPr>
          <w:rFonts w:ascii="Times New Roman" w:hAnsi="Times New Roman" w:cs="Times New Roman"/>
          <w:sz w:val="24"/>
          <w:szCs w:val="24"/>
        </w:rPr>
        <w:t>resourcing problems they are experiencing</w:t>
      </w:r>
      <w:r w:rsidR="00505997" w:rsidRPr="0015621E">
        <w:rPr>
          <w:rFonts w:ascii="Times New Roman" w:hAnsi="Times New Roman" w:cs="Times New Roman"/>
          <w:sz w:val="24"/>
          <w:szCs w:val="24"/>
        </w:rPr>
        <w:t>,</w:t>
      </w:r>
      <w:r w:rsidR="00CD3EA9" w:rsidRPr="0015621E">
        <w:rPr>
          <w:rFonts w:ascii="Times New Roman" w:hAnsi="Times New Roman" w:cs="Times New Roman"/>
          <w:sz w:val="24"/>
          <w:szCs w:val="24"/>
        </w:rPr>
        <w:t xml:space="preserve"> but are unable to implement the required action to solve the problems due to lack of time, resource or expertise. These day-to-day work demands cause managers to act in ways that may contradict the company</w:t>
      </w:r>
      <w:r w:rsidR="00505997" w:rsidRPr="0015621E">
        <w:rPr>
          <w:rFonts w:ascii="Times New Roman" w:hAnsi="Times New Roman" w:cs="Times New Roman"/>
          <w:sz w:val="24"/>
          <w:szCs w:val="24"/>
        </w:rPr>
        <w:t>’s</w:t>
      </w:r>
      <w:r w:rsidR="00CD3EA9" w:rsidRPr="0015621E">
        <w:rPr>
          <w:rFonts w:ascii="Times New Roman" w:hAnsi="Times New Roman" w:cs="Times New Roman"/>
          <w:sz w:val="24"/>
          <w:szCs w:val="24"/>
        </w:rPr>
        <w:t xml:space="preserve"> strategic objectives because there are pressures to act or react quickly at local level</w:t>
      </w:r>
      <w:r w:rsidR="00505997" w:rsidRPr="0015621E">
        <w:rPr>
          <w:rFonts w:ascii="Times New Roman" w:hAnsi="Times New Roman" w:cs="Times New Roman"/>
          <w:sz w:val="24"/>
          <w:szCs w:val="24"/>
        </w:rPr>
        <w:t xml:space="preserve"> that</w:t>
      </w:r>
      <w:r w:rsidR="00CD3EA9" w:rsidRPr="0015621E">
        <w:rPr>
          <w:rFonts w:ascii="Times New Roman" w:hAnsi="Times New Roman" w:cs="Times New Roman"/>
          <w:sz w:val="24"/>
          <w:szCs w:val="24"/>
        </w:rPr>
        <w:t xml:space="preserve"> requir</w:t>
      </w:r>
      <w:r w:rsidR="00505997" w:rsidRPr="0015621E">
        <w:rPr>
          <w:rFonts w:ascii="Times New Roman" w:hAnsi="Times New Roman" w:cs="Times New Roman"/>
          <w:sz w:val="24"/>
          <w:szCs w:val="24"/>
        </w:rPr>
        <w:t>e</w:t>
      </w:r>
      <w:r w:rsidR="00CD3EA9" w:rsidRPr="0015621E">
        <w:rPr>
          <w:rFonts w:ascii="Times New Roman" w:hAnsi="Times New Roman" w:cs="Times New Roman"/>
          <w:sz w:val="24"/>
          <w:szCs w:val="24"/>
        </w:rPr>
        <w:t xml:space="preserve"> immediate actions rather than thought-through and strategically aligned solutions.</w:t>
      </w:r>
      <w:r w:rsidR="00505997" w:rsidRPr="0015621E">
        <w:rPr>
          <w:rFonts w:ascii="Times New Roman" w:hAnsi="Times New Roman" w:cs="Times New Roman"/>
          <w:b/>
          <w:sz w:val="24"/>
          <w:szCs w:val="24"/>
        </w:rPr>
        <w:t xml:space="preserve"> </w:t>
      </w:r>
    </w:p>
    <w:p w14:paraId="684E01EA" w14:textId="77777777" w:rsidR="001C4724" w:rsidRPr="0015621E" w:rsidRDefault="001C4724" w:rsidP="002262ED">
      <w:pPr>
        <w:spacing w:after="0" w:line="240" w:lineRule="auto"/>
        <w:rPr>
          <w:rFonts w:ascii="Times New Roman" w:hAnsi="Times New Roman" w:cs="Times New Roman"/>
          <w:b/>
          <w:sz w:val="24"/>
          <w:szCs w:val="24"/>
        </w:rPr>
      </w:pPr>
    </w:p>
    <w:p w14:paraId="13AC4DEB" w14:textId="77777777" w:rsidR="00CA72B9" w:rsidRPr="0015621E" w:rsidRDefault="008D47FE" w:rsidP="002262ED">
      <w:pPr>
        <w:spacing w:after="0" w:line="240" w:lineRule="auto"/>
        <w:rPr>
          <w:rFonts w:ascii="Times New Roman" w:hAnsi="Times New Roman" w:cs="Times New Roman"/>
          <w:b/>
          <w:sz w:val="24"/>
          <w:szCs w:val="24"/>
        </w:rPr>
      </w:pPr>
      <w:r w:rsidRPr="0015621E">
        <w:rPr>
          <w:rFonts w:ascii="Times New Roman" w:hAnsi="Times New Roman" w:cs="Times New Roman"/>
          <w:b/>
          <w:sz w:val="24"/>
          <w:szCs w:val="24"/>
        </w:rPr>
        <w:t>Alignment with external and internal hospitality contextual trends</w:t>
      </w:r>
    </w:p>
    <w:p w14:paraId="5435F707" w14:textId="77777777" w:rsidR="00CD3EA9" w:rsidRPr="0015621E" w:rsidRDefault="00CD3EA9" w:rsidP="002262ED">
      <w:pPr>
        <w:spacing w:after="0" w:line="240" w:lineRule="auto"/>
        <w:rPr>
          <w:rFonts w:ascii="Times New Roman" w:eastAsia="Calibri" w:hAnsi="Times New Roman" w:cs="Times New Roman"/>
          <w:b/>
          <w:sz w:val="24"/>
          <w:szCs w:val="24"/>
        </w:rPr>
      </w:pPr>
    </w:p>
    <w:p w14:paraId="3552AC66" w14:textId="68BC7CC8" w:rsidR="00013F2D" w:rsidRPr="0015621E" w:rsidRDefault="00417959" w:rsidP="0015621E">
      <w:pPr>
        <w:spacing w:after="0" w:line="240" w:lineRule="auto"/>
        <w:rPr>
          <w:rFonts w:ascii="Times New Roman" w:eastAsia="SimSun" w:hAnsi="Times New Roman" w:cs="Times New Roman"/>
          <w:color w:val="000000"/>
          <w:sz w:val="24"/>
          <w:szCs w:val="24"/>
        </w:rPr>
      </w:pPr>
      <w:r w:rsidRPr="0015621E">
        <w:rPr>
          <w:rFonts w:ascii="Times New Roman" w:eastAsia="Calibri" w:hAnsi="Times New Roman" w:cs="Times New Roman"/>
          <w:color w:val="000000"/>
          <w:sz w:val="24"/>
          <w:szCs w:val="24"/>
        </w:rPr>
        <w:t>It is important for organisations to have a</w:t>
      </w:r>
      <w:r w:rsidR="00664623" w:rsidRPr="0015621E">
        <w:rPr>
          <w:rFonts w:ascii="Times New Roman" w:eastAsia="Calibri" w:hAnsi="Times New Roman" w:cs="Times New Roman"/>
          <w:color w:val="000000"/>
          <w:sz w:val="24"/>
          <w:szCs w:val="24"/>
        </w:rPr>
        <w:t xml:space="preserve">n </w:t>
      </w:r>
      <w:r w:rsidR="005B19C1" w:rsidRPr="0015621E">
        <w:rPr>
          <w:rFonts w:ascii="Times New Roman" w:eastAsia="Calibri" w:hAnsi="Times New Roman" w:cs="Times New Roman"/>
          <w:color w:val="000000"/>
          <w:sz w:val="24"/>
          <w:szCs w:val="24"/>
        </w:rPr>
        <w:t xml:space="preserve">understanding </w:t>
      </w:r>
      <w:r w:rsidR="00664623" w:rsidRPr="0015621E">
        <w:rPr>
          <w:rFonts w:ascii="Times New Roman" w:eastAsia="Calibri" w:hAnsi="Times New Roman" w:cs="Times New Roman"/>
          <w:color w:val="000000"/>
          <w:sz w:val="24"/>
          <w:szCs w:val="24"/>
        </w:rPr>
        <w:t>of external and internal trends that may influence TM</w:t>
      </w:r>
      <w:r w:rsidR="00CA72B9"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so that they can make</w:t>
      </w:r>
      <w:r w:rsidR="00664623" w:rsidRPr="0015621E">
        <w:rPr>
          <w:rFonts w:ascii="Times New Roman" w:eastAsia="Calibri" w:hAnsi="Times New Roman" w:cs="Times New Roman"/>
          <w:color w:val="000000"/>
          <w:sz w:val="24"/>
          <w:szCs w:val="24"/>
        </w:rPr>
        <w:t xml:space="preserve"> </w:t>
      </w:r>
      <w:r w:rsidR="00FD5133" w:rsidRPr="0015621E">
        <w:rPr>
          <w:rFonts w:ascii="Times New Roman" w:eastAsia="Calibri" w:hAnsi="Times New Roman" w:cs="Times New Roman"/>
          <w:color w:val="000000"/>
          <w:sz w:val="24"/>
          <w:szCs w:val="24"/>
        </w:rPr>
        <w:t xml:space="preserve">adaptations to the organisational culture </w:t>
      </w:r>
      <w:r w:rsidR="00664623" w:rsidRPr="0015621E">
        <w:rPr>
          <w:rFonts w:ascii="Times New Roman" w:eastAsia="Calibri" w:hAnsi="Times New Roman" w:cs="Times New Roman"/>
          <w:color w:val="000000"/>
          <w:sz w:val="24"/>
          <w:szCs w:val="24"/>
        </w:rPr>
        <w:t>or strategy</w:t>
      </w:r>
      <w:r w:rsidR="00CA72B9" w:rsidRPr="0015621E">
        <w:rPr>
          <w:rFonts w:ascii="Times New Roman" w:eastAsia="Calibri" w:hAnsi="Times New Roman" w:cs="Times New Roman"/>
          <w:color w:val="000000"/>
          <w:sz w:val="24"/>
          <w:szCs w:val="24"/>
        </w:rPr>
        <w:t xml:space="preserve">. This could be </w:t>
      </w:r>
      <w:r w:rsidR="00FD5133" w:rsidRPr="0015621E">
        <w:rPr>
          <w:rFonts w:ascii="Times New Roman" w:eastAsia="Calibri" w:hAnsi="Times New Roman" w:cs="Times New Roman"/>
          <w:color w:val="000000"/>
          <w:sz w:val="24"/>
          <w:szCs w:val="24"/>
        </w:rPr>
        <w:t xml:space="preserve">in terms of </w:t>
      </w:r>
      <w:r w:rsidR="00CA72B9" w:rsidRPr="0015621E">
        <w:rPr>
          <w:rFonts w:ascii="Times New Roman" w:eastAsia="Calibri" w:hAnsi="Times New Roman" w:cs="Times New Roman"/>
          <w:color w:val="000000"/>
          <w:sz w:val="24"/>
          <w:szCs w:val="24"/>
        </w:rPr>
        <w:t>process</w:t>
      </w:r>
      <w:r w:rsidRPr="0015621E">
        <w:rPr>
          <w:rFonts w:ascii="Times New Roman" w:eastAsia="Calibri" w:hAnsi="Times New Roman" w:cs="Times New Roman"/>
          <w:color w:val="000000"/>
          <w:sz w:val="24"/>
          <w:szCs w:val="24"/>
        </w:rPr>
        <w:t>,</w:t>
      </w:r>
      <w:r w:rsidR="00CA72B9" w:rsidRPr="0015621E">
        <w:rPr>
          <w:rFonts w:ascii="Times New Roman" w:eastAsia="Calibri" w:hAnsi="Times New Roman" w:cs="Times New Roman"/>
          <w:color w:val="000000"/>
          <w:sz w:val="24"/>
          <w:szCs w:val="24"/>
        </w:rPr>
        <w:t xml:space="preserve"> </w:t>
      </w:r>
      <w:r w:rsidR="00FD5133" w:rsidRPr="0015621E">
        <w:rPr>
          <w:rFonts w:ascii="Times New Roman" w:eastAsia="Calibri" w:hAnsi="Times New Roman" w:cs="Times New Roman"/>
          <w:color w:val="000000"/>
          <w:sz w:val="24"/>
          <w:szCs w:val="24"/>
        </w:rPr>
        <w:t>emp</w:t>
      </w:r>
      <w:r w:rsidR="00CA72B9" w:rsidRPr="0015621E">
        <w:rPr>
          <w:rFonts w:ascii="Times New Roman" w:eastAsia="Calibri" w:hAnsi="Times New Roman" w:cs="Times New Roman"/>
          <w:color w:val="000000"/>
          <w:sz w:val="24"/>
          <w:szCs w:val="24"/>
        </w:rPr>
        <w:t xml:space="preserve">loyee behaviours, competencies, attitudes or </w:t>
      </w:r>
      <w:r w:rsidR="00FD5133" w:rsidRPr="0015621E">
        <w:rPr>
          <w:rFonts w:ascii="Times New Roman" w:eastAsia="Calibri" w:hAnsi="Times New Roman" w:cs="Times New Roman"/>
          <w:color w:val="000000"/>
          <w:sz w:val="24"/>
          <w:szCs w:val="24"/>
        </w:rPr>
        <w:t>values that influence success</w:t>
      </w:r>
      <w:r w:rsidR="005B19C1" w:rsidRPr="0015621E">
        <w:rPr>
          <w:rFonts w:ascii="Times New Roman" w:eastAsia="Calibri" w:hAnsi="Times New Roman" w:cs="Times New Roman"/>
          <w:color w:val="000000"/>
          <w:sz w:val="24"/>
          <w:szCs w:val="24"/>
        </w:rPr>
        <w:t xml:space="preserve">. </w:t>
      </w:r>
      <w:r w:rsidR="00CA72B9" w:rsidRPr="0015621E">
        <w:rPr>
          <w:rFonts w:ascii="Times New Roman" w:eastAsia="Calibri" w:hAnsi="Times New Roman" w:cs="Times New Roman"/>
          <w:color w:val="000000"/>
          <w:sz w:val="24"/>
          <w:szCs w:val="24"/>
        </w:rPr>
        <w:t>Stakeholders require a</w:t>
      </w:r>
      <w:r w:rsidR="005B19C1" w:rsidRPr="0015621E">
        <w:rPr>
          <w:rFonts w:ascii="Times New Roman" w:eastAsia="Calibri" w:hAnsi="Times New Roman" w:cs="Times New Roman"/>
          <w:color w:val="000000"/>
          <w:sz w:val="24"/>
          <w:szCs w:val="24"/>
        </w:rPr>
        <w:t>n understanding of the business</w:t>
      </w:r>
      <w:r w:rsidR="00505997" w:rsidRPr="0015621E">
        <w:rPr>
          <w:rFonts w:ascii="Times New Roman" w:eastAsia="Calibri" w:hAnsi="Times New Roman" w:cs="Times New Roman"/>
          <w:color w:val="000000"/>
          <w:sz w:val="24"/>
          <w:szCs w:val="24"/>
        </w:rPr>
        <w:t>’s</w:t>
      </w:r>
      <w:r w:rsidR="005B19C1" w:rsidRPr="0015621E">
        <w:rPr>
          <w:rFonts w:ascii="Times New Roman" w:eastAsia="Calibri" w:hAnsi="Times New Roman" w:cs="Times New Roman"/>
          <w:color w:val="000000"/>
          <w:sz w:val="24"/>
          <w:szCs w:val="24"/>
        </w:rPr>
        <w:t xml:space="preserve"> </w:t>
      </w:r>
      <w:r w:rsidR="00505997" w:rsidRPr="0015621E">
        <w:rPr>
          <w:rFonts w:ascii="Times New Roman" w:eastAsia="Calibri" w:hAnsi="Times New Roman" w:cs="Times New Roman"/>
          <w:color w:val="000000"/>
          <w:sz w:val="24"/>
          <w:szCs w:val="24"/>
        </w:rPr>
        <w:t xml:space="preserve">unique selling point </w:t>
      </w:r>
      <w:r w:rsidR="005B19C1" w:rsidRPr="0015621E">
        <w:rPr>
          <w:rFonts w:ascii="Times New Roman" w:eastAsia="Calibri" w:hAnsi="Times New Roman" w:cs="Times New Roman"/>
          <w:color w:val="000000"/>
          <w:sz w:val="24"/>
          <w:szCs w:val="24"/>
        </w:rPr>
        <w:t>and how that translates into</w:t>
      </w:r>
      <w:r w:rsidR="001D45D5" w:rsidRPr="0015621E">
        <w:rPr>
          <w:rFonts w:ascii="Times New Roman" w:eastAsia="Calibri" w:hAnsi="Times New Roman" w:cs="Times New Roman"/>
          <w:color w:val="000000"/>
          <w:sz w:val="24"/>
          <w:szCs w:val="24"/>
        </w:rPr>
        <w:t xml:space="preserve"> excellent employee perform</w:t>
      </w:r>
      <w:r w:rsidR="00664623" w:rsidRPr="0015621E">
        <w:rPr>
          <w:rFonts w:ascii="Times New Roman" w:eastAsia="Calibri" w:hAnsi="Times New Roman" w:cs="Times New Roman"/>
          <w:color w:val="000000"/>
          <w:sz w:val="24"/>
          <w:szCs w:val="24"/>
        </w:rPr>
        <w:t>ance</w:t>
      </w:r>
      <w:r w:rsidR="00505997" w:rsidRPr="0015621E">
        <w:rPr>
          <w:rFonts w:ascii="Times New Roman" w:eastAsia="Calibri" w:hAnsi="Times New Roman" w:cs="Times New Roman"/>
          <w:color w:val="000000"/>
          <w:sz w:val="24"/>
          <w:szCs w:val="24"/>
        </w:rPr>
        <w:t>,</w:t>
      </w:r>
      <w:r w:rsidR="00664623" w:rsidRPr="0015621E">
        <w:rPr>
          <w:rFonts w:ascii="Times New Roman" w:eastAsia="Calibri" w:hAnsi="Times New Roman" w:cs="Times New Roman"/>
          <w:color w:val="000000"/>
          <w:sz w:val="24"/>
          <w:szCs w:val="24"/>
        </w:rPr>
        <w:t xml:space="preserve"> and this needs to be </w:t>
      </w:r>
      <w:r w:rsidR="001D45D5" w:rsidRPr="0015621E">
        <w:rPr>
          <w:rFonts w:ascii="Times New Roman" w:eastAsia="Calibri" w:hAnsi="Times New Roman" w:cs="Times New Roman"/>
          <w:color w:val="000000"/>
          <w:sz w:val="24"/>
          <w:szCs w:val="24"/>
        </w:rPr>
        <w:t xml:space="preserve">integrated with the </w:t>
      </w:r>
      <w:r w:rsidR="00F54141" w:rsidRPr="0015621E">
        <w:rPr>
          <w:rFonts w:ascii="Times New Roman" w:eastAsia="Calibri" w:hAnsi="Times New Roman" w:cs="Times New Roman"/>
          <w:color w:val="000000"/>
          <w:sz w:val="24"/>
          <w:szCs w:val="24"/>
        </w:rPr>
        <w:t xml:space="preserve">TM </w:t>
      </w:r>
      <w:r w:rsidR="001D45D5" w:rsidRPr="0015621E">
        <w:rPr>
          <w:rFonts w:ascii="Times New Roman" w:eastAsia="Calibri" w:hAnsi="Times New Roman" w:cs="Times New Roman"/>
          <w:color w:val="000000"/>
          <w:sz w:val="24"/>
          <w:szCs w:val="24"/>
        </w:rPr>
        <w:t xml:space="preserve">process. This is </w:t>
      </w:r>
      <w:r w:rsidR="00BA45A1">
        <w:rPr>
          <w:rFonts w:ascii="Times New Roman" w:eastAsia="Calibri" w:hAnsi="Times New Roman" w:cs="Times New Roman"/>
          <w:color w:val="000000"/>
          <w:sz w:val="24"/>
          <w:szCs w:val="24"/>
        </w:rPr>
        <w:t>necessary because of</w:t>
      </w:r>
      <w:r w:rsidR="001D45D5" w:rsidRPr="0015621E">
        <w:rPr>
          <w:rFonts w:ascii="Times New Roman" w:eastAsia="Calibri" w:hAnsi="Times New Roman" w:cs="Times New Roman"/>
          <w:color w:val="000000"/>
          <w:sz w:val="24"/>
          <w:szCs w:val="24"/>
        </w:rPr>
        <w:t xml:space="preserve"> the </w:t>
      </w:r>
      <w:r w:rsidR="00CF48B3" w:rsidRPr="0015621E">
        <w:rPr>
          <w:rFonts w:ascii="Times New Roman" w:eastAsia="Calibri" w:hAnsi="Times New Roman" w:cs="Times New Roman"/>
          <w:color w:val="000000"/>
          <w:sz w:val="24"/>
          <w:szCs w:val="24"/>
        </w:rPr>
        <w:t xml:space="preserve">dynamic and </w:t>
      </w:r>
      <w:r w:rsidR="005E2644" w:rsidRPr="0015621E">
        <w:rPr>
          <w:rFonts w:ascii="Times New Roman" w:eastAsia="SimSun" w:hAnsi="Times New Roman" w:cs="Times New Roman"/>
          <w:color w:val="000000"/>
          <w:sz w:val="24"/>
          <w:szCs w:val="24"/>
        </w:rPr>
        <w:t xml:space="preserve">growing diversity and </w:t>
      </w:r>
      <w:r w:rsidR="008C5AF0" w:rsidRPr="0015621E">
        <w:rPr>
          <w:rFonts w:ascii="Times New Roman" w:eastAsia="SimSun" w:hAnsi="Times New Roman" w:cs="Times New Roman"/>
          <w:color w:val="000000"/>
          <w:sz w:val="24"/>
          <w:szCs w:val="24"/>
        </w:rPr>
        <w:t>sophistication</w:t>
      </w:r>
      <w:r w:rsidR="001D45D5" w:rsidRPr="0015621E">
        <w:rPr>
          <w:rFonts w:ascii="Times New Roman" w:eastAsia="SimSun" w:hAnsi="Times New Roman" w:cs="Times New Roman"/>
          <w:color w:val="000000"/>
          <w:sz w:val="24"/>
          <w:szCs w:val="24"/>
        </w:rPr>
        <w:t xml:space="preserve"> of the hospitality sector and </w:t>
      </w:r>
      <w:r w:rsidR="005E2644" w:rsidRPr="0015621E">
        <w:rPr>
          <w:rFonts w:ascii="Times New Roman" w:eastAsia="SimSun" w:hAnsi="Times New Roman" w:cs="Times New Roman"/>
          <w:color w:val="000000"/>
          <w:sz w:val="24"/>
          <w:szCs w:val="24"/>
        </w:rPr>
        <w:t xml:space="preserve">changes in the skills and abilities that </w:t>
      </w:r>
      <w:r w:rsidR="008C5AF0" w:rsidRPr="0015621E">
        <w:rPr>
          <w:rFonts w:ascii="Times New Roman" w:eastAsia="SimSun" w:hAnsi="Times New Roman" w:cs="Times New Roman"/>
          <w:color w:val="000000"/>
          <w:sz w:val="24"/>
          <w:szCs w:val="24"/>
        </w:rPr>
        <w:t>employees</w:t>
      </w:r>
      <w:r w:rsidR="005E2644" w:rsidRPr="0015621E">
        <w:rPr>
          <w:rFonts w:ascii="Times New Roman" w:eastAsia="SimSun" w:hAnsi="Times New Roman" w:cs="Times New Roman"/>
          <w:color w:val="000000"/>
          <w:sz w:val="24"/>
          <w:szCs w:val="24"/>
        </w:rPr>
        <w:t xml:space="preserve"> require</w:t>
      </w:r>
      <w:r w:rsidR="00E86221" w:rsidRPr="0015621E">
        <w:rPr>
          <w:rFonts w:ascii="Times New Roman" w:eastAsia="SimSun" w:hAnsi="Times New Roman" w:cs="Times New Roman"/>
          <w:color w:val="000000"/>
          <w:sz w:val="24"/>
          <w:szCs w:val="24"/>
        </w:rPr>
        <w:t xml:space="preserve">. An interesting review by Solnet et al (2016) </w:t>
      </w:r>
      <w:r w:rsidRPr="0015621E">
        <w:rPr>
          <w:rFonts w:ascii="Times New Roman" w:eastAsia="SimSun" w:hAnsi="Times New Roman" w:cs="Times New Roman"/>
          <w:color w:val="000000"/>
          <w:sz w:val="24"/>
          <w:szCs w:val="24"/>
        </w:rPr>
        <w:t>outlines a number of trends</w:t>
      </w:r>
      <w:r w:rsidR="00CF48B3" w:rsidRPr="0015621E">
        <w:rPr>
          <w:rFonts w:ascii="Times New Roman" w:eastAsia="SimSun" w:hAnsi="Times New Roman" w:cs="Times New Roman"/>
          <w:color w:val="000000"/>
          <w:sz w:val="24"/>
          <w:szCs w:val="24"/>
        </w:rPr>
        <w:t xml:space="preserve"> </w:t>
      </w:r>
      <w:r w:rsidR="00F856D4" w:rsidRPr="0015621E">
        <w:rPr>
          <w:rFonts w:ascii="Times New Roman" w:eastAsia="SimSun" w:hAnsi="Times New Roman" w:cs="Times New Roman"/>
          <w:color w:val="000000"/>
          <w:sz w:val="24"/>
          <w:szCs w:val="24"/>
        </w:rPr>
        <w:t xml:space="preserve">that will influence </w:t>
      </w:r>
      <w:r w:rsidR="00F54141" w:rsidRPr="0015621E">
        <w:rPr>
          <w:rFonts w:ascii="Times New Roman" w:eastAsia="SimSun" w:hAnsi="Times New Roman" w:cs="Times New Roman"/>
          <w:color w:val="000000"/>
          <w:sz w:val="24"/>
          <w:szCs w:val="24"/>
        </w:rPr>
        <w:t xml:space="preserve">TM </w:t>
      </w:r>
      <w:r w:rsidR="00F856D4" w:rsidRPr="0015621E">
        <w:rPr>
          <w:rFonts w:ascii="Times New Roman" w:eastAsia="SimSun" w:hAnsi="Times New Roman" w:cs="Times New Roman"/>
          <w:color w:val="000000"/>
          <w:sz w:val="24"/>
          <w:szCs w:val="24"/>
        </w:rPr>
        <w:t>strategies</w:t>
      </w:r>
      <w:r w:rsidRPr="0015621E">
        <w:rPr>
          <w:rFonts w:ascii="Times New Roman" w:eastAsia="SimSun" w:hAnsi="Times New Roman" w:cs="Times New Roman"/>
          <w:color w:val="000000"/>
          <w:sz w:val="24"/>
          <w:szCs w:val="24"/>
        </w:rPr>
        <w:t xml:space="preserve"> within the next 15 years. These include,</w:t>
      </w:r>
      <w:r w:rsidR="00F856D4" w:rsidRPr="0015621E">
        <w:rPr>
          <w:rFonts w:ascii="Times New Roman" w:eastAsia="SimSun" w:hAnsi="Times New Roman" w:cs="Times New Roman"/>
          <w:color w:val="000000"/>
          <w:sz w:val="24"/>
          <w:szCs w:val="24"/>
        </w:rPr>
        <w:t xml:space="preserve"> </w:t>
      </w:r>
      <w:r w:rsidRPr="0015621E">
        <w:rPr>
          <w:rFonts w:ascii="Times New Roman" w:eastAsia="SimSun" w:hAnsi="Times New Roman" w:cs="Times New Roman"/>
          <w:color w:val="000000"/>
          <w:sz w:val="24"/>
          <w:szCs w:val="24"/>
        </w:rPr>
        <w:t xml:space="preserve">for example, </w:t>
      </w:r>
      <w:r w:rsidR="00F856D4" w:rsidRPr="0015621E">
        <w:rPr>
          <w:rFonts w:ascii="Times New Roman" w:eastAsia="SimSun" w:hAnsi="Times New Roman" w:cs="Times New Roman"/>
          <w:color w:val="000000"/>
          <w:sz w:val="24"/>
          <w:szCs w:val="24"/>
        </w:rPr>
        <w:t xml:space="preserve">demographic change resulting in older hotel consumers and a labour market with a greater supply of older employees. </w:t>
      </w:r>
      <w:r w:rsidR="0015621E" w:rsidRPr="0015621E">
        <w:rPr>
          <w:rFonts w:ascii="Times New Roman" w:eastAsia="SimSun" w:hAnsi="Times New Roman" w:cs="Times New Roman"/>
          <w:color w:val="000000"/>
          <w:sz w:val="24"/>
          <w:szCs w:val="24"/>
        </w:rPr>
        <w:t>There will also be c</w:t>
      </w:r>
      <w:r w:rsidR="008C5AF0" w:rsidRPr="0015621E">
        <w:rPr>
          <w:rFonts w:ascii="Times New Roman" w:eastAsia="SimSun" w:hAnsi="Times New Roman" w:cs="Times New Roman"/>
          <w:color w:val="000000"/>
          <w:sz w:val="24"/>
          <w:szCs w:val="24"/>
        </w:rPr>
        <w:t>ompetition</w:t>
      </w:r>
      <w:r w:rsidR="00F856D4" w:rsidRPr="0015621E">
        <w:rPr>
          <w:rFonts w:ascii="Times New Roman" w:eastAsia="SimSun" w:hAnsi="Times New Roman" w:cs="Times New Roman"/>
          <w:color w:val="000000"/>
          <w:sz w:val="24"/>
          <w:szCs w:val="24"/>
        </w:rPr>
        <w:t xml:space="preserve"> for </w:t>
      </w:r>
      <w:r w:rsidR="0015621E" w:rsidRPr="0015621E">
        <w:rPr>
          <w:rFonts w:ascii="Times New Roman" w:eastAsia="SimSun" w:hAnsi="Times New Roman" w:cs="Times New Roman"/>
          <w:color w:val="000000"/>
          <w:sz w:val="24"/>
          <w:szCs w:val="24"/>
        </w:rPr>
        <w:t xml:space="preserve">recruiting </w:t>
      </w:r>
      <w:r w:rsidR="00F856D4" w:rsidRPr="0015621E">
        <w:rPr>
          <w:rFonts w:ascii="Times New Roman" w:eastAsia="SimSun" w:hAnsi="Times New Roman" w:cs="Times New Roman"/>
          <w:color w:val="000000"/>
          <w:sz w:val="24"/>
          <w:szCs w:val="24"/>
        </w:rPr>
        <w:t xml:space="preserve">younger employees due to ongoing debate </w:t>
      </w:r>
      <w:r w:rsidR="0015621E" w:rsidRPr="0015621E">
        <w:rPr>
          <w:rFonts w:ascii="Times New Roman" w:eastAsia="SimSun" w:hAnsi="Times New Roman" w:cs="Times New Roman"/>
          <w:color w:val="000000"/>
          <w:sz w:val="24"/>
          <w:szCs w:val="24"/>
        </w:rPr>
        <w:t xml:space="preserve">about </w:t>
      </w:r>
      <w:r w:rsidR="00F856D4" w:rsidRPr="0015621E">
        <w:rPr>
          <w:rFonts w:ascii="Times New Roman" w:eastAsia="SimSun" w:hAnsi="Times New Roman" w:cs="Times New Roman"/>
          <w:color w:val="000000"/>
          <w:sz w:val="24"/>
          <w:szCs w:val="24"/>
        </w:rPr>
        <w:t>the attractiveness of the hospitality se</w:t>
      </w:r>
      <w:r w:rsidR="00CB2A41" w:rsidRPr="0015621E">
        <w:rPr>
          <w:rFonts w:ascii="Times New Roman" w:eastAsia="SimSun" w:hAnsi="Times New Roman" w:cs="Times New Roman"/>
          <w:color w:val="000000"/>
          <w:sz w:val="24"/>
          <w:szCs w:val="24"/>
        </w:rPr>
        <w:t xml:space="preserve">ctor as an employer and increased </w:t>
      </w:r>
      <w:r w:rsidR="00F856D4" w:rsidRPr="0015621E">
        <w:rPr>
          <w:rFonts w:ascii="Times New Roman" w:eastAsia="SimSun" w:hAnsi="Times New Roman" w:cs="Times New Roman"/>
          <w:color w:val="000000"/>
          <w:sz w:val="24"/>
          <w:szCs w:val="24"/>
        </w:rPr>
        <w:t>competition from other sectors</w:t>
      </w:r>
      <w:r w:rsidR="00BA45A1">
        <w:rPr>
          <w:rFonts w:ascii="Times New Roman" w:eastAsia="SimSun" w:hAnsi="Times New Roman" w:cs="Times New Roman"/>
          <w:color w:val="000000"/>
          <w:sz w:val="24"/>
          <w:szCs w:val="24"/>
        </w:rPr>
        <w:t>,</w:t>
      </w:r>
      <w:r w:rsidR="00F856D4" w:rsidRPr="0015621E">
        <w:rPr>
          <w:rFonts w:ascii="Times New Roman" w:eastAsia="SimSun" w:hAnsi="Times New Roman" w:cs="Times New Roman"/>
          <w:color w:val="000000"/>
          <w:sz w:val="24"/>
          <w:szCs w:val="24"/>
        </w:rPr>
        <w:t xml:space="preserve"> forcing a </w:t>
      </w:r>
      <w:r w:rsidR="008C5AF0" w:rsidRPr="0015621E">
        <w:rPr>
          <w:rFonts w:ascii="Times New Roman" w:eastAsia="SimSun" w:hAnsi="Times New Roman" w:cs="Times New Roman"/>
          <w:color w:val="000000"/>
          <w:sz w:val="24"/>
          <w:szCs w:val="24"/>
        </w:rPr>
        <w:t>widening</w:t>
      </w:r>
      <w:r w:rsidR="00F856D4" w:rsidRPr="0015621E">
        <w:rPr>
          <w:rFonts w:ascii="Times New Roman" w:eastAsia="SimSun" w:hAnsi="Times New Roman" w:cs="Times New Roman"/>
          <w:color w:val="000000"/>
          <w:sz w:val="24"/>
          <w:szCs w:val="24"/>
        </w:rPr>
        <w:t xml:space="preserve"> of the recruitment net to a more diverse workfor</w:t>
      </w:r>
      <w:r w:rsidR="00CF48B3" w:rsidRPr="0015621E">
        <w:rPr>
          <w:rFonts w:ascii="Times New Roman" w:eastAsia="SimSun" w:hAnsi="Times New Roman" w:cs="Times New Roman"/>
          <w:color w:val="000000"/>
          <w:sz w:val="24"/>
          <w:szCs w:val="24"/>
        </w:rPr>
        <w:t>ce (</w:t>
      </w:r>
      <w:r w:rsidR="008C5AF0" w:rsidRPr="0015621E">
        <w:rPr>
          <w:rFonts w:ascii="Times New Roman" w:eastAsia="SimSun" w:hAnsi="Times New Roman" w:cs="Times New Roman"/>
          <w:color w:val="000000"/>
          <w:sz w:val="24"/>
          <w:szCs w:val="24"/>
        </w:rPr>
        <w:t xml:space="preserve">Solnet </w:t>
      </w:r>
      <w:r w:rsidR="00CF48B3" w:rsidRPr="0015621E">
        <w:rPr>
          <w:rFonts w:ascii="Times New Roman" w:eastAsia="SimSun" w:hAnsi="Times New Roman" w:cs="Times New Roman"/>
          <w:color w:val="000000"/>
          <w:sz w:val="24"/>
          <w:szCs w:val="24"/>
        </w:rPr>
        <w:t xml:space="preserve">et al, 2016). </w:t>
      </w:r>
    </w:p>
    <w:p w14:paraId="3FAC8B43" w14:textId="77777777" w:rsidR="002F1CA0" w:rsidRPr="0015621E" w:rsidRDefault="002F1CA0" w:rsidP="002262ED">
      <w:pPr>
        <w:spacing w:after="0" w:line="240" w:lineRule="auto"/>
        <w:rPr>
          <w:rFonts w:ascii="Times New Roman" w:eastAsia="SimSun" w:hAnsi="Times New Roman" w:cs="Times New Roman"/>
          <w:color w:val="000000"/>
          <w:sz w:val="24"/>
          <w:szCs w:val="24"/>
        </w:rPr>
      </w:pPr>
    </w:p>
    <w:p w14:paraId="59676ABF" w14:textId="496F87AA" w:rsidR="002F1CA0" w:rsidRPr="0015621E" w:rsidRDefault="00664623" w:rsidP="0015621E">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Another influential </w:t>
      </w:r>
      <w:r w:rsidR="00CD3EA9" w:rsidRPr="0015621E">
        <w:rPr>
          <w:rFonts w:ascii="Times New Roman" w:eastAsia="SimSun" w:hAnsi="Times New Roman" w:cs="Times New Roman"/>
          <w:sz w:val="24"/>
          <w:szCs w:val="24"/>
        </w:rPr>
        <w:t xml:space="preserve">trend </w:t>
      </w:r>
      <w:r w:rsidR="00877353" w:rsidRPr="0015621E">
        <w:rPr>
          <w:rFonts w:ascii="Times New Roman" w:eastAsia="SimSun" w:hAnsi="Times New Roman" w:cs="Times New Roman"/>
          <w:sz w:val="24"/>
          <w:szCs w:val="24"/>
        </w:rPr>
        <w:t xml:space="preserve">is the </w:t>
      </w:r>
      <w:r w:rsidR="002F1CA0" w:rsidRPr="0015621E">
        <w:rPr>
          <w:rFonts w:ascii="Times New Roman" w:eastAsia="SimSun" w:hAnsi="Times New Roman" w:cs="Times New Roman"/>
          <w:sz w:val="24"/>
          <w:szCs w:val="24"/>
        </w:rPr>
        <w:t xml:space="preserve">growing demand for the </w:t>
      </w:r>
      <w:r w:rsidR="00300A95">
        <w:rPr>
          <w:rFonts w:ascii="Times New Roman" w:eastAsia="SimSun" w:hAnsi="Times New Roman" w:cs="Times New Roman"/>
          <w:sz w:val="24"/>
          <w:szCs w:val="24"/>
        </w:rPr>
        <w:t>“</w:t>
      </w:r>
      <w:r w:rsidR="002F1CA0" w:rsidRPr="00BA45A1">
        <w:rPr>
          <w:rFonts w:ascii="Times New Roman" w:eastAsia="SimSun" w:hAnsi="Times New Roman" w:cs="Times New Roman"/>
          <w:sz w:val="24"/>
          <w:szCs w:val="24"/>
        </w:rPr>
        <w:t>experience economy</w:t>
      </w:r>
      <w:r w:rsidR="00300A95">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(Pine and Gilmore</w:t>
      </w:r>
      <w:r w:rsidR="0015621E"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1998) where</w:t>
      </w:r>
      <w:r w:rsidR="0015621E"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in the context of the hospitality sector</w:t>
      </w:r>
      <w:r w:rsidR="00877353"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customers seek to gain more power and control of their experience by interacting more closely with the organi</w:t>
      </w:r>
      <w:r w:rsidR="0015621E" w:rsidRPr="0015621E">
        <w:rPr>
          <w:rFonts w:ascii="Times New Roman" w:eastAsia="SimSun" w:hAnsi="Times New Roman" w:cs="Times New Roman"/>
          <w:sz w:val="24"/>
          <w:szCs w:val="24"/>
        </w:rPr>
        <w:t>s</w:t>
      </w:r>
      <w:r w:rsidR="002F1CA0" w:rsidRPr="0015621E">
        <w:rPr>
          <w:rFonts w:ascii="Times New Roman" w:eastAsia="SimSun" w:hAnsi="Times New Roman" w:cs="Times New Roman"/>
          <w:sz w:val="24"/>
          <w:szCs w:val="24"/>
        </w:rPr>
        <w:t>ation (Solnet et al</w:t>
      </w:r>
      <w:r w:rsidR="0015621E" w:rsidRPr="0015621E">
        <w:rPr>
          <w:rFonts w:ascii="Times New Roman" w:eastAsia="SimSun" w:hAnsi="Times New Roman" w:cs="Times New Roman"/>
          <w:sz w:val="24"/>
          <w:szCs w:val="24"/>
        </w:rPr>
        <w:t>, 2016</w:t>
      </w:r>
      <w:r w:rsidR="002F1CA0" w:rsidRPr="0015621E">
        <w:rPr>
          <w:rFonts w:ascii="Times New Roman" w:eastAsia="SimSun" w:hAnsi="Times New Roman" w:cs="Times New Roman"/>
          <w:sz w:val="24"/>
          <w:szCs w:val="24"/>
        </w:rPr>
        <w:t>)</w:t>
      </w:r>
      <w:r w:rsidR="00877353"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This </w:t>
      </w:r>
      <w:r w:rsidR="00CD3EA9" w:rsidRPr="0015621E">
        <w:rPr>
          <w:rFonts w:ascii="Times New Roman" w:eastAsia="SimSun" w:hAnsi="Times New Roman" w:cs="Times New Roman"/>
          <w:sz w:val="24"/>
          <w:szCs w:val="24"/>
        </w:rPr>
        <w:t>has an impact on customer</w:t>
      </w:r>
      <w:r w:rsidR="0015621E" w:rsidRPr="0015621E">
        <w:rPr>
          <w:rFonts w:ascii="Times New Roman" w:eastAsia="SimSun" w:hAnsi="Times New Roman" w:cs="Times New Roman"/>
          <w:sz w:val="24"/>
          <w:szCs w:val="24"/>
        </w:rPr>
        <w:t>-</w:t>
      </w:r>
      <w:r w:rsidR="00CD3EA9" w:rsidRPr="0015621E">
        <w:rPr>
          <w:rFonts w:ascii="Times New Roman" w:eastAsia="SimSun" w:hAnsi="Times New Roman" w:cs="Times New Roman"/>
          <w:sz w:val="24"/>
          <w:szCs w:val="24"/>
        </w:rPr>
        <w:t>facing staff</w:t>
      </w:r>
      <w:r w:rsidR="0015621E" w:rsidRPr="0015621E">
        <w:rPr>
          <w:rFonts w:ascii="Times New Roman" w:eastAsia="SimSun" w:hAnsi="Times New Roman" w:cs="Times New Roman"/>
          <w:sz w:val="24"/>
          <w:szCs w:val="24"/>
        </w:rPr>
        <w:t>, requiring them</w:t>
      </w:r>
      <w:r w:rsidR="00CD3EA9" w:rsidRPr="0015621E">
        <w:rPr>
          <w:rFonts w:ascii="Times New Roman" w:eastAsia="SimSun" w:hAnsi="Times New Roman" w:cs="Times New Roman"/>
          <w:sz w:val="24"/>
          <w:szCs w:val="24"/>
        </w:rPr>
        <w:t xml:space="preserve"> to up-</w:t>
      </w:r>
      <w:r w:rsidR="002F1CA0" w:rsidRPr="0015621E">
        <w:rPr>
          <w:rFonts w:ascii="Times New Roman" w:eastAsia="SimSun" w:hAnsi="Times New Roman" w:cs="Times New Roman"/>
          <w:sz w:val="24"/>
          <w:szCs w:val="24"/>
        </w:rPr>
        <w:t>skill in areas such as emotional and social labo</w:t>
      </w:r>
      <w:r w:rsidR="00BA45A1">
        <w:rPr>
          <w:rFonts w:ascii="Times New Roman" w:eastAsia="SimSun" w:hAnsi="Times New Roman" w:cs="Times New Roman"/>
          <w:sz w:val="24"/>
          <w:szCs w:val="24"/>
        </w:rPr>
        <w:t>u</w:t>
      </w:r>
      <w:r w:rsidR="002F1CA0" w:rsidRPr="0015621E">
        <w:rPr>
          <w:rFonts w:ascii="Times New Roman" w:eastAsia="SimSun" w:hAnsi="Times New Roman" w:cs="Times New Roman"/>
          <w:sz w:val="24"/>
          <w:szCs w:val="24"/>
        </w:rPr>
        <w:t>r</w:t>
      </w:r>
      <w:r w:rsidRPr="0015621E">
        <w:rPr>
          <w:rFonts w:ascii="Times New Roman" w:eastAsia="SimSun" w:hAnsi="Times New Roman" w:cs="Times New Roman"/>
          <w:sz w:val="24"/>
          <w:szCs w:val="24"/>
        </w:rPr>
        <w:t xml:space="preserve"> and hospitableness, </w:t>
      </w:r>
      <w:r w:rsidR="002F1CA0" w:rsidRPr="0015621E">
        <w:rPr>
          <w:rFonts w:ascii="Times New Roman" w:eastAsia="SimSun" w:hAnsi="Times New Roman" w:cs="Times New Roman"/>
          <w:sz w:val="24"/>
          <w:szCs w:val="24"/>
        </w:rPr>
        <w:t>to help enable co-creation of experiences. Talent processes will need to address th</w:t>
      </w:r>
      <w:r w:rsidR="00CD3EA9" w:rsidRPr="0015621E">
        <w:rPr>
          <w:rFonts w:ascii="Times New Roman" w:eastAsia="SimSun" w:hAnsi="Times New Roman" w:cs="Times New Roman"/>
          <w:sz w:val="24"/>
          <w:szCs w:val="24"/>
        </w:rPr>
        <w:t>ese skills as well as those of a</w:t>
      </w:r>
      <w:r w:rsidR="002F1CA0" w:rsidRPr="0015621E">
        <w:rPr>
          <w:rFonts w:ascii="Times New Roman" w:eastAsia="SimSun" w:hAnsi="Times New Roman" w:cs="Times New Roman"/>
          <w:sz w:val="24"/>
          <w:szCs w:val="24"/>
        </w:rPr>
        <w:t>daptability, creative problem solving and dealing with unpredictability. This is in addition t</w:t>
      </w:r>
      <w:r w:rsidR="00CD3EA9" w:rsidRPr="0015621E">
        <w:rPr>
          <w:rFonts w:ascii="Times New Roman" w:eastAsia="SimSun" w:hAnsi="Times New Roman" w:cs="Times New Roman"/>
          <w:sz w:val="24"/>
          <w:szCs w:val="24"/>
        </w:rPr>
        <w:t>o technical skills in knowledge-</w:t>
      </w:r>
      <w:r w:rsidR="002F1CA0" w:rsidRPr="0015621E">
        <w:rPr>
          <w:rFonts w:ascii="Times New Roman" w:eastAsia="SimSun" w:hAnsi="Times New Roman" w:cs="Times New Roman"/>
          <w:sz w:val="24"/>
          <w:szCs w:val="24"/>
        </w:rPr>
        <w:t>based positions relating</w:t>
      </w:r>
      <w:r w:rsidR="0015621E" w:rsidRPr="0015621E">
        <w:rPr>
          <w:rFonts w:ascii="Times New Roman" w:eastAsia="SimSun" w:hAnsi="Times New Roman" w:cs="Times New Roman"/>
          <w:sz w:val="24"/>
          <w:szCs w:val="24"/>
        </w:rPr>
        <w:t>, for example,</w:t>
      </w:r>
      <w:r w:rsidR="002F1CA0" w:rsidRPr="0015621E">
        <w:rPr>
          <w:rFonts w:ascii="Times New Roman" w:eastAsia="SimSun" w:hAnsi="Times New Roman" w:cs="Times New Roman"/>
          <w:sz w:val="24"/>
          <w:szCs w:val="24"/>
        </w:rPr>
        <w:t xml:space="preserve"> to technology and specialist expe</w:t>
      </w:r>
      <w:r w:rsidR="00CD3EA9" w:rsidRPr="0015621E">
        <w:rPr>
          <w:rFonts w:ascii="Times New Roman" w:eastAsia="SimSun" w:hAnsi="Times New Roman" w:cs="Times New Roman"/>
          <w:sz w:val="24"/>
          <w:szCs w:val="24"/>
        </w:rPr>
        <w:t>rt positions in niche markets (S</w:t>
      </w:r>
      <w:r w:rsidR="002F1CA0" w:rsidRPr="0015621E">
        <w:rPr>
          <w:rFonts w:ascii="Times New Roman" w:eastAsia="SimSun" w:hAnsi="Times New Roman" w:cs="Times New Roman"/>
          <w:sz w:val="24"/>
          <w:szCs w:val="24"/>
        </w:rPr>
        <w:t>olnet et al</w:t>
      </w:r>
      <w:r w:rsidR="00CD3EA9" w:rsidRPr="0015621E">
        <w:rPr>
          <w:rFonts w:ascii="Times New Roman" w:eastAsia="SimSun" w:hAnsi="Times New Roman" w:cs="Times New Roman"/>
          <w:sz w:val="24"/>
          <w:szCs w:val="24"/>
        </w:rPr>
        <w:t>, 2016).</w:t>
      </w:r>
    </w:p>
    <w:p w14:paraId="6F770051" w14:textId="77777777" w:rsidR="002F1CA0" w:rsidRPr="0015621E" w:rsidRDefault="002F1CA0" w:rsidP="002F1CA0">
      <w:pPr>
        <w:spacing w:after="0" w:line="240" w:lineRule="auto"/>
        <w:ind w:left="720"/>
        <w:contextualSpacing/>
        <w:rPr>
          <w:rFonts w:ascii="Times New Roman" w:eastAsia="SimSun" w:hAnsi="Times New Roman" w:cs="Times New Roman"/>
          <w:color w:val="FF0000"/>
          <w:sz w:val="24"/>
          <w:szCs w:val="24"/>
        </w:rPr>
      </w:pPr>
    </w:p>
    <w:p w14:paraId="435428F3" w14:textId="1CF5F93B" w:rsidR="002F1CA0" w:rsidRPr="0015621E" w:rsidRDefault="00270117" w:rsidP="00BA45A1">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These examples </w:t>
      </w:r>
      <w:r w:rsidR="002F1CA0" w:rsidRPr="0015621E">
        <w:rPr>
          <w:rFonts w:ascii="Times New Roman" w:eastAsia="SimSun" w:hAnsi="Times New Roman" w:cs="Times New Roman"/>
          <w:sz w:val="24"/>
          <w:szCs w:val="24"/>
        </w:rPr>
        <w:t xml:space="preserve">highlight the </w:t>
      </w:r>
      <w:r w:rsidR="00CD3EA9" w:rsidRPr="0015621E">
        <w:rPr>
          <w:rFonts w:ascii="Times New Roman" w:eastAsia="SimSun" w:hAnsi="Times New Roman" w:cs="Times New Roman"/>
          <w:sz w:val="24"/>
          <w:szCs w:val="24"/>
        </w:rPr>
        <w:t>importance of horizontal</w:t>
      </w:r>
      <w:r w:rsidR="00DD5049" w:rsidRPr="0015621E">
        <w:rPr>
          <w:rFonts w:ascii="Times New Roman" w:eastAsia="SimSun" w:hAnsi="Times New Roman" w:cs="Times New Roman"/>
          <w:sz w:val="24"/>
          <w:szCs w:val="24"/>
        </w:rPr>
        <w:t xml:space="preserve"> integration and alignment of TM policies </w:t>
      </w:r>
      <w:r w:rsidR="00CD3EA9" w:rsidRPr="0015621E">
        <w:rPr>
          <w:rFonts w:ascii="Times New Roman" w:eastAsia="SimSun" w:hAnsi="Times New Roman" w:cs="Times New Roman"/>
          <w:sz w:val="24"/>
          <w:szCs w:val="24"/>
        </w:rPr>
        <w:t xml:space="preserve">with </w:t>
      </w:r>
      <w:r w:rsidR="00DD5049" w:rsidRPr="0015621E">
        <w:rPr>
          <w:rFonts w:ascii="Times New Roman" w:eastAsia="SimSun" w:hAnsi="Times New Roman" w:cs="Times New Roman"/>
          <w:sz w:val="24"/>
          <w:szCs w:val="24"/>
        </w:rPr>
        <w:t>organisations</w:t>
      </w:r>
      <w:r w:rsidR="0015621E" w:rsidRPr="0015621E">
        <w:rPr>
          <w:rFonts w:ascii="Times New Roman" w:eastAsia="SimSun" w:hAnsi="Times New Roman" w:cs="Times New Roman"/>
          <w:sz w:val="24"/>
          <w:szCs w:val="24"/>
        </w:rPr>
        <w:t>’</w:t>
      </w:r>
      <w:r w:rsidR="00DD5049" w:rsidRPr="0015621E">
        <w:rPr>
          <w:rFonts w:ascii="Times New Roman" w:eastAsia="SimSun" w:hAnsi="Times New Roman" w:cs="Times New Roman"/>
          <w:sz w:val="24"/>
          <w:szCs w:val="24"/>
        </w:rPr>
        <w:t xml:space="preserve"> strategic direction</w:t>
      </w:r>
      <w:r w:rsidR="00CD3EA9" w:rsidRPr="0015621E">
        <w:rPr>
          <w:rFonts w:ascii="Times New Roman" w:eastAsia="SimSun" w:hAnsi="Times New Roman" w:cs="Times New Roman"/>
          <w:sz w:val="24"/>
          <w:szCs w:val="24"/>
        </w:rPr>
        <w:t xml:space="preserve">. The </w:t>
      </w:r>
      <w:r w:rsidR="002F1CA0" w:rsidRPr="0015621E">
        <w:rPr>
          <w:rFonts w:ascii="Times New Roman" w:eastAsia="SimSun" w:hAnsi="Times New Roman" w:cs="Times New Roman"/>
          <w:sz w:val="24"/>
          <w:szCs w:val="24"/>
        </w:rPr>
        <w:t xml:space="preserve">skills required </w:t>
      </w:r>
      <w:r w:rsidR="0015621E">
        <w:rPr>
          <w:rFonts w:ascii="Times New Roman" w:eastAsia="SimSun" w:hAnsi="Times New Roman" w:cs="Times New Roman"/>
          <w:sz w:val="24"/>
          <w:szCs w:val="24"/>
        </w:rPr>
        <w:t>of</w:t>
      </w:r>
      <w:r w:rsidR="00BA45A1">
        <w:rPr>
          <w:rFonts w:ascii="Times New Roman" w:eastAsia="SimSun" w:hAnsi="Times New Roman" w:cs="Times New Roman"/>
          <w:sz w:val="24"/>
          <w:szCs w:val="24"/>
        </w:rPr>
        <w:t xml:space="preserve"> </w:t>
      </w:r>
      <w:r w:rsidR="00CD3EA9" w:rsidRPr="0015621E">
        <w:rPr>
          <w:rFonts w:ascii="Times New Roman" w:eastAsia="SimSun" w:hAnsi="Times New Roman" w:cs="Times New Roman"/>
          <w:sz w:val="24"/>
          <w:szCs w:val="24"/>
        </w:rPr>
        <w:t xml:space="preserve">often </w:t>
      </w:r>
      <w:r w:rsidR="002F1CA0" w:rsidRPr="0015621E">
        <w:rPr>
          <w:rFonts w:ascii="Times New Roman" w:eastAsia="SimSun" w:hAnsi="Times New Roman" w:cs="Times New Roman"/>
          <w:sz w:val="24"/>
          <w:szCs w:val="24"/>
        </w:rPr>
        <w:t>scar</w:t>
      </w:r>
      <w:r w:rsidR="0015621E">
        <w:rPr>
          <w:rFonts w:ascii="Times New Roman" w:eastAsia="SimSun" w:hAnsi="Times New Roman" w:cs="Times New Roman"/>
          <w:sz w:val="24"/>
          <w:szCs w:val="24"/>
        </w:rPr>
        <w:t>c</w:t>
      </w:r>
      <w:r w:rsidR="002F1CA0" w:rsidRPr="0015621E">
        <w:rPr>
          <w:rFonts w:ascii="Times New Roman" w:eastAsia="SimSun" w:hAnsi="Times New Roman" w:cs="Times New Roman"/>
          <w:sz w:val="24"/>
          <w:szCs w:val="24"/>
        </w:rPr>
        <w:t>e and transient customer contact staff to create memorable and satisfying customer experiences</w:t>
      </w:r>
      <w:r w:rsidR="000B3727" w:rsidRPr="0015621E">
        <w:rPr>
          <w:rFonts w:ascii="Times New Roman" w:eastAsia="SimSun" w:hAnsi="Times New Roman" w:cs="Times New Roman"/>
          <w:sz w:val="24"/>
          <w:szCs w:val="24"/>
        </w:rPr>
        <w:t xml:space="preserve"> </w:t>
      </w:r>
      <w:r w:rsidR="00DD5049" w:rsidRPr="0015621E">
        <w:rPr>
          <w:rFonts w:ascii="Times New Roman" w:eastAsia="SimSun" w:hAnsi="Times New Roman" w:cs="Times New Roman"/>
          <w:sz w:val="24"/>
          <w:szCs w:val="24"/>
        </w:rPr>
        <w:t xml:space="preserve">require </w:t>
      </w:r>
      <w:r w:rsidR="00CD3EA9" w:rsidRPr="0015621E">
        <w:rPr>
          <w:rFonts w:ascii="Times New Roman" w:eastAsia="SimSun" w:hAnsi="Times New Roman" w:cs="Times New Roman"/>
          <w:sz w:val="24"/>
          <w:szCs w:val="24"/>
        </w:rPr>
        <w:t>superior</w:t>
      </w:r>
      <w:r w:rsidR="002F1CA0" w:rsidRPr="0015621E">
        <w:rPr>
          <w:rFonts w:ascii="Times New Roman" w:eastAsia="SimSun" w:hAnsi="Times New Roman" w:cs="Times New Roman"/>
          <w:sz w:val="24"/>
          <w:szCs w:val="24"/>
        </w:rPr>
        <w:t xml:space="preserve"> social and communication skills</w:t>
      </w:r>
      <w:r w:rsidR="0015621E">
        <w:rPr>
          <w:rFonts w:ascii="Times New Roman" w:eastAsia="SimSun" w:hAnsi="Times New Roman" w:cs="Times New Roman"/>
          <w:sz w:val="24"/>
          <w:szCs w:val="24"/>
        </w:rPr>
        <w:t>,</w:t>
      </w:r>
      <w:r w:rsidR="00DD5049" w:rsidRPr="0015621E">
        <w:rPr>
          <w:rFonts w:ascii="Times New Roman" w:eastAsia="SimSun" w:hAnsi="Times New Roman" w:cs="Times New Roman"/>
          <w:sz w:val="24"/>
          <w:szCs w:val="24"/>
        </w:rPr>
        <w:t xml:space="preserve"> and </w:t>
      </w:r>
      <w:r w:rsidR="00CD3EA9" w:rsidRPr="0015621E">
        <w:rPr>
          <w:rFonts w:ascii="Times New Roman" w:eastAsia="SimSun" w:hAnsi="Times New Roman" w:cs="Times New Roman"/>
          <w:sz w:val="24"/>
          <w:szCs w:val="24"/>
        </w:rPr>
        <w:t>place</w:t>
      </w:r>
      <w:r w:rsidR="002F1CA0" w:rsidRPr="0015621E">
        <w:rPr>
          <w:rFonts w:ascii="Times New Roman" w:eastAsia="SimSun" w:hAnsi="Times New Roman" w:cs="Times New Roman"/>
          <w:sz w:val="24"/>
          <w:szCs w:val="24"/>
        </w:rPr>
        <w:t xml:space="preserve"> pressure on </w:t>
      </w:r>
      <w:r w:rsidR="00F54141" w:rsidRPr="0015621E">
        <w:rPr>
          <w:rFonts w:ascii="Times New Roman" w:eastAsia="SimSun" w:hAnsi="Times New Roman" w:cs="Times New Roman"/>
          <w:sz w:val="24"/>
          <w:szCs w:val="24"/>
        </w:rPr>
        <w:t xml:space="preserve">TM </w:t>
      </w:r>
      <w:r w:rsidR="002F1CA0" w:rsidRPr="0015621E">
        <w:rPr>
          <w:rFonts w:ascii="Times New Roman" w:eastAsia="SimSun" w:hAnsi="Times New Roman" w:cs="Times New Roman"/>
          <w:sz w:val="24"/>
          <w:szCs w:val="24"/>
        </w:rPr>
        <w:t>p</w:t>
      </w:r>
      <w:r w:rsidR="00CD3EA9" w:rsidRPr="0015621E">
        <w:rPr>
          <w:rFonts w:ascii="Times New Roman" w:eastAsia="SimSun" w:hAnsi="Times New Roman" w:cs="Times New Roman"/>
          <w:sz w:val="24"/>
          <w:szCs w:val="24"/>
        </w:rPr>
        <w:t>rocesses to provide the appropriate levels and type</w:t>
      </w:r>
      <w:r w:rsidR="0015621E">
        <w:rPr>
          <w:rFonts w:ascii="Times New Roman" w:eastAsia="SimSun" w:hAnsi="Times New Roman" w:cs="Times New Roman"/>
          <w:sz w:val="24"/>
          <w:szCs w:val="24"/>
        </w:rPr>
        <w:t>s</w:t>
      </w:r>
      <w:r w:rsidR="00CD3EA9" w:rsidRPr="0015621E">
        <w:rPr>
          <w:rFonts w:ascii="Times New Roman" w:eastAsia="SimSun" w:hAnsi="Times New Roman" w:cs="Times New Roman"/>
          <w:sz w:val="24"/>
          <w:szCs w:val="24"/>
        </w:rPr>
        <w:t xml:space="preserve"> of </w:t>
      </w:r>
      <w:r w:rsidR="002F1CA0" w:rsidRPr="0015621E">
        <w:rPr>
          <w:rFonts w:ascii="Times New Roman" w:eastAsia="SimSun" w:hAnsi="Times New Roman" w:cs="Times New Roman"/>
          <w:sz w:val="24"/>
          <w:szCs w:val="24"/>
        </w:rPr>
        <w:t xml:space="preserve">recruitment and development </w:t>
      </w:r>
      <w:r w:rsidR="00CD3EA9" w:rsidRPr="0015621E">
        <w:rPr>
          <w:rFonts w:ascii="Times New Roman" w:eastAsia="SimSun" w:hAnsi="Times New Roman" w:cs="Times New Roman"/>
          <w:sz w:val="24"/>
          <w:szCs w:val="24"/>
        </w:rPr>
        <w:t>interventions.</w:t>
      </w:r>
      <w:r w:rsidR="002F1CA0" w:rsidRPr="0015621E">
        <w:rPr>
          <w:rFonts w:ascii="Times New Roman" w:eastAsia="SimSun" w:hAnsi="Times New Roman" w:cs="Times New Roman"/>
          <w:sz w:val="24"/>
          <w:szCs w:val="24"/>
        </w:rPr>
        <w:t xml:space="preserve"> </w:t>
      </w:r>
    </w:p>
    <w:p w14:paraId="0EB3C022" w14:textId="77777777" w:rsidR="002F1CA0" w:rsidRPr="0015621E" w:rsidRDefault="002F1CA0" w:rsidP="002F1CA0">
      <w:pPr>
        <w:spacing w:after="0" w:line="240" w:lineRule="auto"/>
        <w:ind w:left="720"/>
        <w:contextualSpacing/>
        <w:rPr>
          <w:rFonts w:ascii="Times New Roman" w:eastAsia="SimSun" w:hAnsi="Times New Roman" w:cs="Times New Roman"/>
          <w:sz w:val="24"/>
          <w:szCs w:val="24"/>
        </w:rPr>
      </w:pPr>
    </w:p>
    <w:p w14:paraId="20DE8144" w14:textId="4899F81C" w:rsidR="002F1CA0" w:rsidRDefault="002F1CA0" w:rsidP="002F1CA0">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The growing trend </w:t>
      </w:r>
      <w:r w:rsidR="0015621E">
        <w:rPr>
          <w:rFonts w:ascii="Times New Roman" w:eastAsia="SimSun" w:hAnsi="Times New Roman" w:cs="Times New Roman"/>
          <w:sz w:val="24"/>
          <w:szCs w:val="24"/>
        </w:rPr>
        <w:t>for</w:t>
      </w:r>
      <w:r w:rsidR="0015621E" w:rsidRPr="0015621E">
        <w:rPr>
          <w:rFonts w:ascii="Times New Roman" w:eastAsia="SimSun" w:hAnsi="Times New Roman" w:cs="Times New Roman"/>
          <w:sz w:val="24"/>
          <w:szCs w:val="24"/>
        </w:rPr>
        <w:t xml:space="preserve"> </w:t>
      </w:r>
      <w:r w:rsidRPr="0015621E">
        <w:rPr>
          <w:rFonts w:ascii="Times New Roman" w:eastAsia="SimSun" w:hAnsi="Times New Roman" w:cs="Times New Roman"/>
          <w:sz w:val="24"/>
          <w:szCs w:val="24"/>
        </w:rPr>
        <w:t xml:space="preserve">social media and peer review sites has changed the relationship between customers and employees </w:t>
      </w:r>
      <w:r w:rsidR="00CD3EA9" w:rsidRPr="0015621E">
        <w:rPr>
          <w:rFonts w:ascii="Times New Roman" w:eastAsia="SimSun" w:hAnsi="Times New Roman" w:cs="Times New Roman"/>
          <w:sz w:val="24"/>
          <w:szCs w:val="24"/>
        </w:rPr>
        <w:t xml:space="preserve">as they </w:t>
      </w:r>
      <w:r w:rsidRPr="0015621E">
        <w:rPr>
          <w:rFonts w:ascii="Times New Roman" w:eastAsia="SimSun" w:hAnsi="Times New Roman" w:cs="Times New Roman"/>
          <w:sz w:val="24"/>
          <w:szCs w:val="24"/>
        </w:rPr>
        <w:t>share experiences, rate services and post reviews</w:t>
      </w:r>
      <w:r w:rsidR="00CD3EA9" w:rsidRPr="0015621E">
        <w:rPr>
          <w:rFonts w:ascii="Times New Roman" w:eastAsia="SimSun" w:hAnsi="Times New Roman" w:cs="Times New Roman"/>
          <w:sz w:val="24"/>
          <w:szCs w:val="24"/>
        </w:rPr>
        <w:t>. This has</w:t>
      </w:r>
      <w:r w:rsidRPr="0015621E">
        <w:rPr>
          <w:rFonts w:ascii="Times New Roman" w:eastAsia="SimSun" w:hAnsi="Times New Roman" w:cs="Times New Roman"/>
          <w:sz w:val="24"/>
          <w:szCs w:val="24"/>
        </w:rPr>
        <w:t xml:space="preserve"> elevated customer ser</w:t>
      </w:r>
      <w:r w:rsidR="00DD5049" w:rsidRPr="0015621E">
        <w:rPr>
          <w:rFonts w:ascii="Times New Roman" w:eastAsia="SimSun" w:hAnsi="Times New Roman" w:cs="Times New Roman"/>
          <w:sz w:val="24"/>
          <w:szCs w:val="24"/>
        </w:rPr>
        <w:t xml:space="preserve">vice and quality of product to be </w:t>
      </w:r>
      <w:r w:rsidRPr="0015621E">
        <w:rPr>
          <w:rFonts w:ascii="Times New Roman" w:eastAsia="SimSun" w:hAnsi="Times New Roman" w:cs="Times New Roman"/>
          <w:sz w:val="24"/>
          <w:szCs w:val="24"/>
        </w:rPr>
        <w:t>true value creator</w:t>
      </w:r>
      <w:r w:rsidR="0015621E">
        <w:rPr>
          <w:rFonts w:ascii="Times New Roman" w:eastAsia="SimSun" w:hAnsi="Times New Roman" w:cs="Times New Roman"/>
          <w:sz w:val="24"/>
          <w:szCs w:val="24"/>
        </w:rPr>
        <w:t>s</w:t>
      </w:r>
      <w:r w:rsidRPr="0015621E">
        <w:rPr>
          <w:rFonts w:ascii="Times New Roman" w:eastAsia="SimSun" w:hAnsi="Times New Roman" w:cs="Times New Roman"/>
          <w:sz w:val="24"/>
          <w:szCs w:val="24"/>
        </w:rPr>
        <w:t xml:space="preserve"> and business differentiator</w:t>
      </w:r>
      <w:r w:rsidR="0015621E">
        <w:rPr>
          <w:rFonts w:ascii="Times New Roman" w:eastAsia="SimSun" w:hAnsi="Times New Roman" w:cs="Times New Roman"/>
          <w:sz w:val="24"/>
          <w:szCs w:val="24"/>
        </w:rPr>
        <w:t>s</w:t>
      </w:r>
      <w:r w:rsidRPr="0015621E">
        <w:rPr>
          <w:rFonts w:ascii="Times New Roman" w:eastAsia="SimSun" w:hAnsi="Times New Roman" w:cs="Times New Roman"/>
          <w:sz w:val="24"/>
          <w:szCs w:val="24"/>
        </w:rPr>
        <w:t xml:space="preserve"> </w:t>
      </w:r>
      <w:r w:rsidR="00CD3EA9" w:rsidRPr="0015621E">
        <w:rPr>
          <w:rFonts w:ascii="Times New Roman" w:eastAsia="SimSun" w:hAnsi="Times New Roman" w:cs="Times New Roman"/>
          <w:sz w:val="24"/>
          <w:szCs w:val="24"/>
        </w:rPr>
        <w:t xml:space="preserve">and has an </w:t>
      </w:r>
      <w:r w:rsidRPr="0015621E">
        <w:rPr>
          <w:rFonts w:ascii="Times New Roman" w:eastAsia="SimSun" w:hAnsi="Times New Roman" w:cs="Times New Roman"/>
          <w:sz w:val="24"/>
          <w:szCs w:val="24"/>
        </w:rPr>
        <w:t xml:space="preserve">impact on customers and staff. </w:t>
      </w:r>
      <w:r w:rsidR="00CD3EA9" w:rsidRPr="0015621E">
        <w:rPr>
          <w:rFonts w:ascii="Times New Roman" w:eastAsia="SimSun" w:hAnsi="Times New Roman" w:cs="Times New Roman"/>
          <w:sz w:val="24"/>
          <w:szCs w:val="24"/>
        </w:rPr>
        <w:t>The b</w:t>
      </w:r>
      <w:r w:rsidRPr="0015621E">
        <w:rPr>
          <w:rFonts w:ascii="Times New Roman" w:eastAsia="SimSun" w:hAnsi="Times New Roman" w:cs="Times New Roman"/>
          <w:sz w:val="24"/>
          <w:szCs w:val="24"/>
        </w:rPr>
        <w:t xml:space="preserve">alance of power </w:t>
      </w:r>
      <w:r w:rsidR="006D412F" w:rsidRPr="0015621E">
        <w:rPr>
          <w:rFonts w:ascii="Times New Roman" w:eastAsia="SimSun" w:hAnsi="Times New Roman" w:cs="Times New Roman"/>
          <w:sz w:val="24"/>
          <w:szCs w:val="24"/>
        </w:rPr>
        <w:t xml:space="preserve">has tilted </w:t>
      </w:r>
      <w:r w:rsidRPr="0015621E">
        <w:rPr>
          <w:rFonts w:ascii="Times New Roman" w:eastAsia="SimSun" w:hAnsi="Times New Roman" w:cs="Times New Roman"/>
          <w:sz w:val="24"/>
          <w:szCs w:val="24"/>
        </w:rPr>
        <w:t xml:space="preserve">towards </w:t>
      </w:r>
      <w:r w:rsidR="00CD3EA9" w:rsidRPr="0015621E">
        <w:rPr>
          <w:rFonts w:ascii="Times New Roman" w:eastAsia="SimSun" w:hAnsi="Times New Roman" w:cs="Times New Roman"/>
          <w:sz w:val="24"/>
          <w:szCs w:val="24"/>
        </w:rPr>
        <w:t xml:space="preserve">the </w:t>
      </w:r>
      <w:r w:rsidRPr="0015621E">
        <w:rPr>
          <w:rFonts w:ascii="Times New Roman" w:eastAsia="SimSun" w:hAnsi="Times New Roman" w:cs="Times New Roman"/>
          <w:sz w:val="24"/>
          <w:szCs w:val="24"/>
        </w:rPr>
        <w:t>guest</w:t>
      </w:r>
      <w:r w:rsid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and </w:t>
      </w:r>
      <w:r w:rsidR="00CD3EA9" w:rsidRPr="0015621E">
        <w:rPr>
          <w:rFonts w:ascii="Times New Roman" w:eastAsia="SimSun" w:hAnsi="Times New Roman" w:cs="Times New Roman"/>
          <w:sz w:val="24"/>
          <w:szCs w:val="24"/>
        </w:rPr>
        <w:t xml:space="preserve">there is increasing </w:t>
      </w:r>
      <w:r w:rsidRPr="0015621E">
        <w:rPr>
          <w:rFonts w:ascii="Times New Roman" w:eastAsia="SimSun" w:hAnsi="Times New Roman" w:cs="Times New Roman"/>
          <w:sz w:val="24"/>
          <w:szCs w:val="24"/>
        </w:rPr>
        <w:t>pressure on service providers to exceed expectations and solve problems quickly</w:t>
      </w:r>
      <w:r w:rsidR="00DD5049" w:rsidRP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often in the public gaze. As technology reduces </w:t>
      </w:r>
      <w:r w:rsidR="00DD5049" w:rsidRPr="0015621E">
        <w:rPr>
          <w:rFonts w:ascii="Times New Roman" w:eastAsia="SimSun" w:hAnsi="Times New Roman" w:cs="Times New Roman"/>
          <w:sz w:val="24"/>
          <w:szCs w:val="24"/>
        </w:rPr>
        <w:t xml:space="preserve">both </w:t>
      </w:r>
      <w:r w:rsidRPr="0015621E">
        <w:rPr>
          <w:rFonts w:ascii="Times New Roman" w:eastAsia="SimSun" w:hAnsi="Times New Roman" w:cs="Times New Roman"/>
          <w:sz w:val="24"/>
          <w:szCs w:val="24"/>
        </w:rPr>
        <w:t>the number of</w:t>
      </w:r>
      <w:r w:rsidR="00DD5049" w:rsidRPr="0015621E">
        <w:rPr>
          <w:rFonts w:ascii="Times New Roman" w:eastAsia="SimSun" w:hAnsi="Times New Roman" w:cs="Times New Roman"/>
          <w:sz w:val="24"/>
          <w:szCs w:val="24"/>
        </w:rPr>
        <w:t xml:space="preserve"> service encounters and </w:t>
      </w:r>
      <w:r w:rsidRPr="0015621E">
        <w:rPr>
          <w:rFonts w:ascii="Times New Roman" w:eastAsia="SimSun" w:hAnsi="Times New Roman" w:cs="Times New Roman"/>
          <w:sz w:val="24"/>
          <w:szCs w:val="24"/>
        </w:rPr>
        <w:t>oppo</w:t>
      </w:r>
      <w:r w:rsidR="00DD5049" w:rsidRPr="0015621E">
        <w:rPr>
          <w:rFonts w:ascii="Times New Roman" w:eastAsia="SimSun" w:hAnsi="Times New Roman" w:cs="Times New Roman"/>
          <w:sz w:val="24"/>
          <w:szCs w:val="24"/>
        </w:rPr>
        <w:t xml:space="preserve">rtunities for </w:t>
      </w:r>
      <w:r w:rsidR="00CD3EA9" w:rsidRPr="0015621E">
        <w:rPr>
          <w:rFonts w:ascii="Times New Roman" w:eastAsia="SimSun" w:hAnsi="Times New Roman" w:cs="Times New Roman"/>
          <w:sz w:val="24"/>
          <w:szCs w:val="24"/>
        </w:rPr>
        <w:t>service recovery, e</w:t>
      </w:r>
      <w:r w:rsidRPr="0015621E">
        <w:rPr>
          <w:rFonts w:ascii="Times New Roman" w:eastAsia="SimSun" w:hAnsi="Times New Roman" w:cs="Times New Roman"/>
          <w:sz w:val="24"/>
          <w:szCs w:val="24"/>
        </w:rPr>
        <w:t>very customer service interaction counts. The quest for great customer service has never been more important to company brand image. The industry has al</w:t>
      </w:r>
      <w:r w:rsidR="00893451" w:rsidRPr="0015621E">
        <w:rPr>
          <w:rFonts w:ascii="Times New Roman" w:eastAsia="SimSun" w:hAnsi="Times New Roman" w:cs="Times New Roman"/>
          <w:sz w:val="24"/>
          <w:szCs w:val="24"/>
        </w:rPr>
        <w:t xml:space="preserve">ways </w:t>
      </w:r>
      <w:r w:rsidRPr="0015621E">
        <w:rPr>
          <w:rFonts w:ascii="Times New Roman" w:eastAsia="SimSun" w:hAnsi="Times New Roman" w:cs="Times New Roman"/>
          <w:sz w:val="24"/>
          <w:szCs w:val="24"/>
        </w:rPr>
        <w:t xml:space="preserve">focused on guest satisfaction but </w:t>
      </w:r>
      <w:r w:rsidR="00F54141" w:rsidRPr="0015621E">
        <w:rPr>
          <w:rFonts w:ascii="Times New Roman" w:eastAsia="SimSun" w:hAnsi="Times New Roman" w:cs="Times New Roman"/>
          <w:sz w:val="24"/>
          <w:szCs w:val="24"/>
        </w:rPr>
        <w:t xml:space="preserve">TM </w:t>
      </w:r>
      <w:r w:rsidRPr="0015621E">
        <w:rPr>
          <w:rFonts w:ascii="Times New Roman" w:eastAsia="SimSun" w:hAnsi="Times New Roman" w:cs="Times New Roman"/>
          <w:sz w:val="24"/>
          <w:szCs w:val="24"/>
        </w:rPr>
        <w:t xml:space="preserve">strategies now </w:t>
      </w:r>
      <w:r w:rsidR="00CD3EA9" w:rsidRPr="0015621E">
        <w:rPr>
          <w:rFonts w:ascii="Times New Roman" w:eastAsia="SimSun" w:hAnsi="Times New Roman" w:cs="Times New Roman"/>
          <w:sz w:val="24"/>
          <w:szCs w:val="24"/>
        </w:rPr>
        <w:t xml:space="preserve">need to </w:t>
      </w:r>
      <w:r w:rsidR="00893451" w:rsidRPr="0015621E">
        <w:rPr>
          <w:rFonts w:ascii="Times New Roman" w:eastAsia="SimSun" w:hAnsi="Times New Roman" w:cs="Times New Roman"/>
          <w:sz w:val="24"/>
          <w:szCs w:val="24"/>
        </w:rPr>
        <w:t xml:space="preserve">support these changing trends by developing aligned </w:t>
      </w:r>
      <w:r w:rsidR="00CD3EA9" w:rsidRPr="0015621E">
        <w:rPr>
          <w:rFonts w:ascii="Times New Roman" w:eastAsia="SimSun" w:hAnsi="Times New Roman" w:cs="Times New Roman"/>
          <w:sz w:val="24"/>
          <w:szCs w:val="24"/>
        </w:rPr>
        <w:t>recruitment and training</w:t>
      </w:r>
      <w:r w:rsidR="00893451" w:rsidRPr="0015621E">
        <w:rPr>
          <w:rFonts w:ascii="Times New Roman" w:eastAsia="SimSun" w:hAnsi="Times New Roman" w:cs="Times New Roman"/>
          <w:sz w:val="24"/>
          <w:szCs w:val="24"/>
        </w:rPr>
        <w:t xml:space="preserve"> solutions</w:t>
      </w:r>
      <w:r w:rsidR="00CD3EA9" w:rsidRPr="0015621E">
        <w:rPr>
          <w:rFonts w:ascii="Times New Roman" w:eastAsia="SimSun" w:hAnsi="Times New Roman" w:cs="Times New Roman"/>
          <w:sz w:val="24"/>
          <w:szCs w:val="24"/>
        </w:rPr>
        <w:t xml:space="preserve">. </w:t>
      </w:r>
      <w:r w:rsidR="00893451" w:rsidRPr="0015621E">
        <w:rPr>
          <w:rFonts w:ascii="Times New Roman" w:eastAsia="SimSun" w:hAnsi="Times New Roman" w:cs="Times New Roman"/>
          <w:sz w:val="24"/>
          <w:szCs w:val="24"/>
        </w:rPr>
        <w:t xml:space="preserve">In this way, customer service will make a lasting impact by </w:t>
      </w:r>
      <w:r w:rsidR="00300A95">
        <w:rPr>
          <w:rFonts w:ascii="Times New Roman" w:eastAsia="SimSun" w:hAnsi="Times New Roman" w:cs="Times New Roman"/>
          <w:sz w:val="24"/>
          <w:szCs w:val="24"/>
        </w:rPr>
        <w:t>“</w:t>
      </w:r>
      <w:r w:rsidRPr="0015621E">
        <w:rPr>
          <w:rFonts w:ascii="Times New Roman" w:eastAsia="SimSun" w:hAnsi="Times New Roman" w:cs="Times New Roman"/>
          <w:sz w:val="24"/>
          <w:szCs w:val="24"/>
        </w:rPr>
        <w:t>getting it right first time</w:t>
      </w:r>
      <w:r w:rsidR="00300A95">
        <w:rPr>
          <w:rFonts w:ascii="Times New Roman" w:eastAsia="SimSun" w:hAnsi="Times New Roman" w:cs="Times New Roman"/>
          <w:sz w:val="24"/>
          <w:szCs w:val="24"/>
        </w:rPr>
        <w:t>”</w:t>
      </w:r>
      <w:r w:rsidR="00893451" w:rsidRPr="0015621E">
        <w:rPr>
          <w:rFonts w:ascii="Times New Roman" w:eastAsia="SimSun" w:hAnsi="Times New Roman" w:cs="Times New Roman"/>
          <w:sz w:val="24"/>
          <w:szCs w:val="24"/>
        </w:rPr>
        <w:t xml:space="preserve">, </w:t>
      </w:r>
      <w:r w:rsidRPr="0015621E">
        <w:rPr>
          <w:rFonts w:ascii="Times New Roman" w:eastAsia="SimSun" w:hAnsi="Times New Roman" w:cs="Times New Roman"/>
          <w:sz w:val="24"/>
          <w:szCs w:val="24"/>
        </w:rPr>
        <w:t xml:space="preserve">offering exemplary service and </w:t>
      </w:r>
      <w:r w:rsidR="00CD3EA9" w:rsidRPr="0015621E">
        <w:rPr>
          <w:rFonts w:ascii="Times New Roman" w:eastAsia="SimSun" w:hAnsi="Times New Roman" w:cs="Times New Roman"/>
          <w:sz w:val="24"/>
          <w:szCs w:val="24"/>
        </w:rPr>
        <w:t xml:space="preserve">a high degree of </w:t>
      </w:r>
      <w:r w:rsidR="00893451" w:rsidRPr="0015621E">
        <w:rPr>
          <w:rFonts w:ascii="Times New Roman" w:eastAsia="SimSun" w:hAnsi="Times New Roman" w:cs="Times New Roman"/>
          <w:sz w:val="24"/>
          <w:szCs w:val="24"/>
        </w:rPr>
        <w:t xml:space="preserve">hospitableness, </w:t>
      </w:r>
      <w:r w:rsidR="00CD3EA9" w:rsidRPr="0015621E">
        <w:rPr>
          <w:rFonts w:ascii="Times New Roman" w:eastAsia="SimSun" w:hAnsi="Times New Roman" w:cs="Times New Roman"/>
          <w:sz w:val="24"/>
          <w:szCs w:val="24"/>
        </w:rPr>
        <w:t>t</w:t>
      </w:r>
      <w:r w:rsidRPr="0015621E">
        <w:rPr>
          <w:rFonts w:ascii="Times New Roman" w:eastAsia="SimSun" w:hAnsi="Times New Roman" w:cs="Times New Roman"/>
          <w:sz w:val="24"/>
          <w:szCs w:val="24"/>
        </w:rPr>
        <w:t>aking cus</w:t>
      </w:r>
      <w:r w:rsidR="00CD3EA9" w:rsidRPr="0015621E">
        <w:rPr>
          <w:rFonts w:ascii="Times New Roman" w:eastAsia="SimSun" w:hAnsi="Times New Roman" w:cs="Times New Roman"/>
          <w:sz w:val="24"/>
          <w:szCs w:val="24"/>
        </w:rPr>
        <w:t xml:space="preserve">tomer service a step further and </w:t>
      </w:r>
      <w:r w:rsidRPr="0015621E">
        <w:rPr>
          <w:rFonts w:ascii="Times New Roman" w:eastAsia="SimSun" w:hAnsi="Times New Roman" w:cs="Times New Roman"/>
          <w:sz w:val="24"/>
          <w:szCs w:val="24"/>
        </w:rPr>
        <w:t xml:space="preserve">offering </w:t>
      </w:r>
      <w:r w:rsidR="00CD3EA9" w:rsidRPr="0015621E">
        <w:rPr>
          <w:rFonts w:ascii="Times New Roman" w:eastAsia="SimSun" w:hAnsi="Times New Roman" w:cs="Times New Roman"/>
          <w:sz w:val="24"/>
          <w:szCs w:val="24"/>
        </w:rPr>
        <w:t xml:space="preserve">the </w:t>
      </w:r>
      <w:r w:rsidR="00DD5049" w:rsidRPr="0015621E">
        <w:rPr>
          <w:rFonts w:ascii="Times New Roman" w:eastAsia="SimSun" w:hAnsi="Times New Roman" w:cs="Times New Roman"/>
          <w:sz w:val="24"/>
          <w:szCs w:val="24"/>
        </w:rPr>
        <w:t>guest a genuine and</w:t>
      </w:r>
      <w:r w:rsidRPr="0015621E">
        <w:rPr>
          <w:rFonts w:ascii="Times New Roman" w:eastAsia="SimSun" w:hAnsi="Times New Roman" w:cs="Times New Roman"/>
          <w:sz w:val="24"/>
          <w:szCs w:val="24"/>
        </w:rPr>
        <w:t xml:space="preserve"> authentic customer service experience</w:t>
      </w:r>
      <w:r w:rsidR="00893451" w:rsidRP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w:t>
      </w:r>
    </w:p>
    <w:p w14:paraId="2C37D316" w14:textId="77777777" w:rsidR="00D30338" w:rsidRDefault="00D30338" w:rsidP="002F1CA0">
      <w:pPr>
        <w:spacing w:after="0" w:line="240" w:lineRule="auto"/>
        <w:contextualSpacing/>
        <w:rPr>
          <w:rFonts w:ascii="Times New Roman" w:eastAsia="SimSun" w:hAnsi="Times New Roman" w:cs="Times New Roman"/>
          <w:sz w:val="24"/>
          <w:szCs w:val="24"/>
        </w:rPr>
      </w:pPr>
    </w:p>
    <w:p w14:paraId="2C2F87BF" w14:textId="3DA2D54A" w:rsidR="00DB436B" w:rsidRPr="0015621E" w:rsidRDefault="00DB436B" w:rsidP="00DB436B">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This desire for an </w:t>
      </w:r>
      <w:r w:rsidR="00300A95">
        <w:rPr>
          <w:rFonts w:ascii="Times New Roman" w:eastAsia="SimSun" w:hAnsi="Times New Roman" w:cs="Times New Roman"/>
          <w:sz w:val="24"/>
          <w:szCs w:val="24"/>
        </w:rPr>
        <w:t>“</w:t>
      </w:r>
      <w:r w:rsidRPr="0015621E">
        <w:rPr>
          <w:rFonts w:ascii="Times New Roman" w:eastAsia="SimSun" w:hAnsi="Times New Roman" w:cs="Times New Roman"/>
          <w:sz w:val="24"/>
          <w:szCs w:val="24"/>
        </w:rPr>
        <w:t>ex</w:t>
      </w:r>
      <w:r w:rsidR="006D412F" w:rsidRPr="0015621E">
        <w:rPr>
          <w:rFonts w:ascii="Times New Roman" w:eastAsia="SimSun" w:hAnsi="Times New Roman" w:cs="Times New Roman"/>
          <w:sz w:val="24"/>
          <w:szCs w:val="24"/>
        </w:rPr>
        <w:t>perience</w:t>
      </w:r>
      <w:r w:rsidR="00300A95">
        <w:rPr>
          <w:rFonts w:ascii="Times New Roman" w:eastAsia="SimSun" w:hAnsi="Times New Roman" w:cs="Times New Roman"/>
          <w:sz w:val="24"/>
          <w:szCs w:val="24"/>
        </w:rPr>
        <w:t>”</w:t>
      </w:r>
      <w:r w:rsidR="006D412F" w:rsidRPr="0015621E">
        <w:rPr>
          <w:rFonts w:ascii="Times New Roman" w:eastAsia="SimSun" w:hAnsi="Times New Roman" w:cs="Times New Roman"/>
          <w:sz w:val="24"/>
          <w:szCs w:val="24"/>
        </w:rPr>
        <w:t xml:space="preserve"> is important </w:t>
      </w:r>
      <w:r w:rsidRPr="0015621E">
        <w:rPr>
          <w:rFonts w:ascii="Times New Roman" w:eastAsia="SimSun" w:hAnsi="Times New Roman" w:cs="Times New Roman"/>
          <w:sz w:val="24"/>
          <w:szCs w:val="24"/>
        </w:rPr>
        <w:t>to consumers</w:t>
      </w:r>
      <w:r w:rsidR="00893451" w:rsidRP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but </w:t>
      </w:r>
      <w:r w:rsidR="0015621E">
        <w:rPr>
          <w:rFonts w:ascii="Times New Roman" w:eastAsia="SimSun" w:hAnsi="Times New Roman" w:cs="Times New Roman"/>
          <w:sz w:val="24"/>
          <w:szCs w:val="24"/>
        </w:rPr>
        <w:t xml:space="preserve">it </w:t>
      </w:r>
      <w:r w:rsidR="00893451" w:rsidRPr="0015621E">
        <w:rPr>
          <w:rFonts w:ascii="Times New Roman" w:eastAsia="SimSun" w:hAnsi="Times New Roman" w:cs="Times New Roman"/>
          <w:sz w:val="24"/>
          <w:szCs w:val="24"/>
        </w:rPr>
        <w:t xml:space="preserve">has also </w:t>
      </w:r>
      <w:r w:rsidR="00E53577" w:rsidRPr="0015621E">
        <w:rPr>
          <w:rFonts w:ascii="Times New Roman" w:eastAsia="SimSun" w:hAnsi="Times New Roman" w:cs="Times New Roman"/>
          <w:sz w:val="24"/>
          <w:szCs w:val="24"/>
        </w:rPr>
        <w:t>permeated</w:t>
      </w:r>
      <w:r w:rsidR="00893451" w:rsidRPr="0015621E">
        <w:rPr>
          <w:rFonts w:ascii="Times New Roman" w:eastAsia="SimSun" w:hAnsi="Times New Roman" w:cs="Times New Roman"/>
          <w:sz w:val="24"/>
          <w:szCs w:val="24"/>
        </w:rPr>
        <w:t xml:space="preserve"> the employment relationship</w:t>
      </w:r>
      <w:r w:rsidRPr="0015621E">
        <w:rPr>
          <w:rFonts w:ascii="Times New Roman" w:eastAsia="SimSun" w:hAnsi="Times New Roman" w:cs="Times New Roman"/>
          <w:sz w:val="24"/>
          <w:szCs w:val="24"/>
        </w:rPr>
        <w:t>, as ev</w:t>
      </w:r>
      <w:r w:rsidR="00D7011F" w:rsidRPr="0015621E">
        <w:rPr>
          <w:rFonts w:ascii="Times New Roman" w:eastAsia="SimSun" w:hAnsi="Times New Roman" w:cs="Times New Roman"/>
          <w:sz w:val="24"/>
          <w:szCs w:val="24"/>
        </w:rPr>
        <w:t xml:space="preserve">idenced by the emergence of </w:t>
      </w:r>
      <w:r w:rsidRPr="0015621E">
        <w:rPr>
          <w:rFonts w:ascii="Times New Roman" w:eastAsia="SimSun" w:hAnsi="Times New Roman" w:cs="Times New Roman"/>
          <w:sz w:val="24"/>
          <w:szCs w:val="24"/>
        </w:rPr>
        <w:t>job title</w:t>
      </w:r>
      <w:r w:rsidR="00D7011F" w:rsidRPr="0015621E">
        <w:rPr>
          <w:rFonts w:ascii="Times New Roman" w:eastAsia="SimSun" w:hAnsi="Times New Roman" w:cs="Times New Roman"/>
          <w:sz w:val="24"/>
          <w:szCs w:val="24"/>
        </w:rPr>
        <w:t>s such as</w:t>
      </w:r>
      <w:r w:rsidRPr="0015621E">
        <w:rPr>
          <w:rFonts w:ascii="Times New Roman" w:eastAsia="SimSun" w:hAnsi="Times New Roman" w:cs="Times New Roman"/>
          <w:sz w:val="24"/>
          <w:szCs w:val="24"/>
        </w:rPr>
        <w:t xml:space="preserve"> </w:t>
      </w:r>
      <w:r w:rsidR="00300A95">
        <w:rPr>
          <w:rFonts w:ascii="Times New Roman" w:eastAsia="SimSun" w:hAnsi="Times New Roman" w:cs="Times New Roman"/>
          <w:sz w:val="24"/>
          <w:szCs w:val="24"/>
        </w:rPr>
        <w:t>“</w:t>
      </w:r>
      <w:r w:rsidRPr="0015621E">
        <w:rPr>
          <w:rFonts w:ascii="Times New Roman" w:eastAsia="SimSun" w:hAnsi="Times New Roman" w:cs="Times New Roman"/>
          <w:sz w:val="24"/>
          <w:szCs w:val="24"/>
        </w:rPr>
        <w:t>employee experie</w:t>
      </w:r>
      <w:r w:rsidR="00D7011F" w:rsidRPr="0015621E">
        <w:rPr>
          <w:rFonts w:ascii="Times New Roman" w:eastAsia="SimSun" w:hAnsi="Times New Roman" w:cs="Times New Roman"/>
          <w:sz w:val="24"/>
          <w:szCs w:val="24"/>
        </w:rPr>
        <w:t>nce manager</w:t>
      </w:r>
      <w:r w:rsidR="00300A95">
        <w:rPr>
          <w:rFonts w:ascii="Times New Roman" w:eastAsia="SimSun" w:hAnsi="Times New Roman" w:cs="Times New Roman"/>
          <w:sz w:val="24"/>
          <w:szCs w:val="24"/>
        </w:rPr>
        <w:t>”</w:t>
      </w:r>
      <w:r w:rsidR="00D7011F" w:rsidRPr="0015621E">
        <w:rPr>
          <w:rFonts w:ascii="Times New Roman" w:eastAsia="SimSun" w:hAnsi="Times New Roman" w:cs="Times New Roman"/>
          <w:sz w:val="24"/>
          <w:szCs w:val="24"/>
        </w:rPr>
        <w:t xml:space="preserve"> within the HRM department</w:t>
      </w:r>
      <w:r w:rsidR="00AF5E27">
        <w:rPr>
          <w:rFonts w:ascii="Times New Roman" w:eastAsia="SimSun" w:hAnsi="Times New Roman" w:cs="Times New Roman"/>
          <w:sz w:val="24"/>
          <w:szCs w:val="24"/>
        </w:rPr>
        <w:t>s</w:t>
      </w:r>
      <w:r w:rsidRPr="0015621E">
        <w:rPr>
          <w:rFonts w:ascii="Times New Roman" w:eastAsia="SimSun" w:hAnsi="Times New Roman" w:cs="Times New Roman"/>
          <w:sz w:val="24"/>
          <w:szCs w:val="24"/>
        </w:rPr>
        <w:t xml:space="preserve"> of some companies. The value of the employer brand (an accurate portrayal of employees</w:t>
      </w:r>
      <w:r w:rsidR="00AF5E27">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experiences in the workplace), </w:t>
      </w:r>
      <w:r w:rsidR="00AF5E27">
        <w:rPr>
          <w:rFonts w:ascii="Times New Roman" w:eastAsia="SimSun" w:hAnsi="Times New Roman" w:cs="Times New Roman"/>
          <w:sz w:val="24"/>
          <w:szCs w:val="24"/>
        </w:rPr>
        <w:t xml:space="preserve">which </w:t>
      </w:r>
      <w:r w:rsidRPr="0015621E">
        <w:rPr>
          <w:rFonts w:ascii="Times New Roman" w:eastAsia="SimSun" w:hAnsi="Times New Roman" w:cs="Times New Roman"/>
          <w:sz w:val="24"/>
          <w:szCs w:val="24"/>
        </w:rPr>
        <w:t xml:space="preserve">up to now </w:t>
      </w:r>
      <w:r w:rsidR="00AF5E27">
        <w:rPr>
          <w:rFonts w:ascii="Times New Roman" w:eastAsia="SimSun" w:hAnsi="Times New Roman" w:cs="Times New Roman"/>
          <w:sz w:val="24"/>
          <w:szCs w:val="24"/>
        </w:rPr>
        <w:t xml:space="preserve">has been </w:t>
      </w:r>
      <w:r w:rsidRPr="0015621E">
        <w:rPr>
          <w:rFonts w:ascii="Times New Roman" w:eastAsia="SimSun" w:hAnsi="Times New Roman" w:cs="Times New Roman"/>
          <w:sz w:val="24"/>
          <w:szCs w:val="24"/>
        </w:rPr>
        <w:t>communicated and controlled through employer-owned websites</w:t>
      </w:r>
      <w:r w:rsidR="00AF5E27">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is now being controlled </w:t>
      </w:r>
      <w:r w:rsidR="00893451" w:rsidRPr="0015621E">
        <w:rPr>
          <w:rFonts w:ascii="Times New Roman" w:eastAsia="SimSun" w:hAnsi="Times New Roman" w:cs="Times New Roman"/>
          <w:sz w:val="24"/>
          <w:szCs w:val="24"/>
        </w:rPr>
        <w:t xml:space="preserve">equally </w:t>
      </w:r>
      <w:r w:rsidR="00D7011F" w:rsidRPr="0015621E">
        <w:rPr>
          <w:rFonts w:ascii="Times New Roman" w:eastAsia="SimSun" w:hAnsi="Times New Roman" w:cs="Times New Roman"/>
          <w:sz w:val="24"/>
          <w:szCs w:val="24"/>
        </w:rPr>
        <w:t>(</w:t>
      </w:r>
      <w:r w:rsidR="00893451" w:rsidRPr="0015621E">
        <w:rPr>
          <w:rFonts w:ascii="Times New Roman" w:eastAsia="SimSun" w:hAnsi="Times New Roman" w:cs="Times New Roman"/>
          <w:sz w:val="24"/>
          <w:szCs w:val="24"/>
        </w:rPr>
        <w:t>or some may say more</w:t>
      </w:r>
      <w:r w:rsidR="00BA45A1">
        <w:rPr>
          <w:rFonts w:ascii="Times New Roman" w:eastAsia="SimSun" w:hAnsi="Times New Roman" w:cs="Times New Roman"/>
          <w:sz w:val="24"/>
          <w:szCs w:val="24"/>
        </w:rPr>
        <w:t xml:space="preserve"> </w:t>
      </w:r>
      <w:r w:rsidR="00893451" w:rsidRPr="0015621E">
        <w:rPr>
          <w:rFonts w:ascii="Times New Roman" w:eastAsia="SimSun" w:hAnsi="Times New Roman" w:cs="Times New Roman"/>
          <w:sz w:val="24"/>
          <w:szCs w:val="24"/>
        </w:rPr>
        <w:t>so</w:t>
      </w:r>
      <w:r w:rsidR="00D7011F" w:rsidRPr="0015621E">
        <w:rPr>
          <w:rFonts w:ascii="Times New Roman" w:eastAsia="SimSun" w:hAnsi="Times New Roman" w:cs="Times New Roman"/>
          <w:sz w:val="24"/>
          <w:szCs w:val="24"/>
        </w:rPr>
        <w:t>)</w:t>
      </w:r>
      <w:r w:rsidR="00893451" w:rsidRPr="0015621E">
        <w:rPr>
          <w:rFonts w:ascii="Times New Roman" w:eastAsia="SimSun" w:hAnsi="Times New Roman" w:cs="Times New Roman"/>
          <w:sz w:val="24"/>
          <w:szCs w:val="24"/>
        </w:rPr>
        <w:t xml:space="preserve"> </w:t>
      </w:r>
      <w:r w:rsidR="006D412F" w:rsidRPr="0015621E">
        <w:rPr>
          <w:rFonts w:ascii="Times New Roman" w:eastAsia="SimSun" w:hAnsi="Times New Roman" w:cs="Times New Roman"/>
          <w:sz w:val="24"/>
          <w:szCs w:val="24"/>
        </w:rPr>
        <w:t xml:space="preserve">by employees, </w:t>
      </w:r>
      <w:r w:rsidRPr="0015621E">
        <w:rPr>
          <w:rFonts w:ascii="Times New Roman" w:eastAsia="SimSun" w:hAnsi="Times New Roman" w:cs="Times New Roman"/>
          <w:sz w:val="24"/>
          <w:szCs w:val="24"/>
        </w:rPr>
        <w:t xml:space="preserve">with the emergence of employee experience </w:t>
      </w:r>
      <w:r w:rsidR="00D7011F" w:rsidRPr="0015621E">
        <w:rPr>
          <w:rFonts w:ascii="Times New Roman" w:eastAsia="SimSun" w:hAnsi="Times New Roman" w:cs="Times New Roman"/>
          <w:sz w:val="24"/>
          <w:szCs w:val="24"/>
        </w:rPr>
        <w:t xml:space="preserve">sites such as Glass Door, a website where employees and former employees anonymously review a company and </w:t>
      </w:r>
      <w:r w:rsidR="00AF5E27">
        <w:rPr>
          <w:rFonts w:ascii="Times New Roman" w:eastAsia="SimSun" w:hAnsi="Times New Roman" w:cs="Times New Roman"/>
          <w:sz w:val="24"/>
          <w:szCs w:val="24"/>
        </w:rPr>
        <w:t>its</w:t>
      </w:r>
      <w:r w:rsidR="00AF5E27" w:rsidRPr="0015621E">
        <w:rPr>
          <w:rFonts w:ascii="Times New Roman" w:eastAsia="SimSun" w:hAnsi="Times New Roman" w:cs="Times New Roman"/>
          <w:sz w:val="24"/>
          <w:szCs w:val="24"/>
        </w:rPr>
        <w:t xml:space="preserve"> </w:t>
      </w:r>
      <w:r w:rsidR="00D7011F" w:rsidRPr="0015621E">
        <w:rPr>
          <w:rFonts w:ascii="Times New Roman" w:eastAsia="SimSun" w:hAnsi="Times New Roman" w:cs="Times New Roman"/>
          <w:sz w:val="24"/>
          <w:szCs w:val="24"/>
        </w:rPr>
        <w:t xml:space="preserve">management. This </w:t>
      </w:r>
      <w:r w:rsidR="00E53577" w:rsidRPr="0015621E">
        <w:rPr>
          <w:rFonts w:ascii="Times New Roman" w:eastAsia="SimSun" w:hAnsi="Times New Roman" w:cs="Times New Roman"/>
          <w:sz w:val="24"/>
          <w:szCs w:val="24"/>
        </w:rPr>
        <w:t xml:space="preserve">communicates unfiltered employee views of what it is like to work in the company. The reputational impact of this </w:t>
      </w:r>
      <w:r w:rsidR="006D412F" w:rsidRPr="0015621E">
        <w:rPr>
          <w:rFonts w:ascii="Times New Roman" w:eastAsia="SimSun" w:hAnsi="Times New Roman" w:cs="Times New Roman"/>
          <w:sz w:val="24"/>
          <w:szCs w:val="24"/>
        </w:rPr>
        <w:t xml:space="preserve">will encourage </w:t>
      </w:r>
      <w:r w:rsidR="00E53577" w:rsidRPr="0015621E">
        <w:rPr>
          <w:rFonts w:ascii="Times New Roman" w:eastAsia="SimSun" w:hAnsi="Times New Roman" w:cs="Times New Roman"/>
          <w:sz w:val="24"/>
          <w:szCs w:val="24"/>
        </w:rPr>
        <w:t xml:space="preserve">companies to focus </w:t>
      </w:r>
      <w:r w:rsidR="00D7011F" w:rsidRPr="0015621E">
        <w:rPr>
          <w:rFonts w:ascii="Times New Roman" w:eastAsia="SimSun" w:hAnsi="Times New Roman" w:cs="Times New Roman"/>
          <w:sz w:val="24"/>
          <w:szCs w:val="24"/>
        </w:rPr>
        <w:t xml:space="preserve">further </w:t>
      </w:r>
      <w:r w:rsidR="00E53577" w:rsidRPr="0015621E">
        <w:rPr>
          <w:rFonts w:ascii="Times New Roman" w:eastAsia="SimSun" w:hAnsi="Times New Roman" w:cs="Times New Roman"/>
          <w:sz w:val="24"/>
          <w:szCs w:val="24"/>
        </w:rPr>
        <w:t>on im</w:t>
      </w:r>
      <w:r w:rsidR="006D412F" w:rsidRPr="0015621E">
        <w:rPr>
          <w:rFonts w:ascii="Times New Roman" w:eastAsia="SimSun" w:hAnsi="Times New Roman" w:cs="Times New Roman"/>
          <w:sz w:val="24"/>
          <w:szCs w:val="24"/>
        </w:rPr>
        <w:t xml:space="preserve">proving the employee experience through </w:t>
      </w:r>
      <w:r w:rsidR="00010974">
        <w:rPr>
          <w:rFonts w:ascii="Times New Roman" w:eastAsia="SimSun" w:hAnsi="Times New Roman" w:cs="Times New Roman"/>
          <w:sz w:val="24"/>
          <w:szCs w:val="24"/>
        </w:rPr>
        <w:t>TM</w:t>
      </w:r>
      <w:r w:rsidR="006D412F" w:rsidRPr="00010974">
        <w:rPr>
          <w:rFonts w:ascii="Times New Roman" w:eastAsia="SimSun" w:hAnsi="Times New Roman" w:cs="Times New Roman"/>
          <w:sz w:val="24"/>
          <w:szCs w:val="24"/>
        </w:rPr>
        <w:t xml:space="preserve"> processes</w:t>
      </w:r>
      <w:r w:rsidR="006D412F" w:rsidRPr="0015621E">
        <w:rPr>
          <w:rFonts w:ascii="Times New Roman" w:eastAsia="SimSun" w:hAnsi="Times New Roman" w:cs="Times New Roman"/>
          <w:sz w:val="24"/>
          <w:szCs w:val="24"/>
        </w:rPr>
        <w:t xml:space="preserve"> </w:t>
      </w:r>
      <w:r w:rsidR="00E53577" w:rsidRPr="0015621E">
        <w:rPr>
          <w:rFonts w:ascii="Times New Roman" w:eastAsia="SimSun" w:hAnsi="Times New Roman" w:cs="Times New Roman"/>
          <w:sz w:val="24"/>
          <w:szCs w:val="24"/>
        </w:rPr>
        <w:t>as a generator of value.</w:t>
      </w:r>
    </w:p>
    <w:p w14:paraId="36776A27" w14:textId="77777777" w:rsidR="00DB436B" w:rsidRPr="0015621E" w:rsidRDefault="00DB436B" w:rsidP="002262ED">
      <w:pPr>
        <w:spacing w:after="0" w:line="240" w:lineRule="auto"/>
        <w:rPr>
          <w:rFonts w:ascii="Times New Roman" w:eastAsia="SimSun" w:hAnsi="Times New Roman" w:cs="Times New Roman"/>
          <w:color w:val="FF0000"/>
          <w:sz w:val="24"/>
          <w:szCs w:val="24"/>
        </w:rPr>
      </w:pPr>
    </w:p>
    <w:p w14:paraId="1E3023C0" w14:textId="7421232F" w:rsidR="00E53577" w:rsidRDefault="003B79C5" w:rsidP="00010974">
      <w:pPr>
        <w:spacing w:after="0" w:line="240" w:lineRule="auto"/>
        <w:rPr>
          <w:rFonts w:ascii="Times New Roman" w:hAnsi="Times New Roman" w:cs="Times New Roman"/>
          <w:sz w:val="24"/>
          <w:szCs w:val="24"/>
        </w:rPr>
      </w:pPr>
      <w:r w:rsidRPr="00BA45A1">
        <w:rPr>
          <w:rFonts w:ascii="Times New Roman" w:hAnsi="Times New Roman" w:cs="Times New Roman"/>
          <w:sz w:val="24"/>
          <w:szCs w:val="24"/>
        </w:rPr>
        <w:t>S</w:t>
      </w:r>
      <w:r w:rsidR="00BA45A1">
        <w:rPr>
          <w:rFonts w:ascii="Times New Roman" w:hAnsi="Times New Roman" w:cs="Times New Roman"/>
          <w:sz w:val="24"/>
          <w:szCs w:val="24"/>
        </w:rPr>
        <w:t>trategic talent management</w:t>
      </w:r>
      <w:r w:rsidRPr="0015621E">
        <w:rPr>
          <w:rFonts w:ascii="Times New Roman" w:hAnsi="Times New Roman" w:cs="Times New Roman"/>
          <w:sz w:val="24"/>
          <w:szCs w:val="24"/>
        </w:rPr>
        <w:t xml:space="preserve"> also requires a strategic awareness of the </w:t>
      </w:r>
      <w:r w:rsidRPr="0015621E">
        <w:rPr>
          <w:rFonts w:ascii="Times New Roman" w:eastAsia="Calibri" w:hAnsi="Times New Roman" w:cs="Times New Roman"/>
          <w:color w:val="000000"/>
          <w:sz w:val="24"/>
          <w:szCs w:val="24"/>
        </w:rPr>
        <w:t>changing nature of the</w:t>
      </w:r>
      <w:r w:rsidR="00CF48B3" w:rsidRPr="0015621E">
        <w:rPr>
          <w:rFonts w:ascii="Times New Roman" w:eastAsia="Calibri" w:hAnsi="Times New Roman" w:cs="Times New Roman"/>
          <w:color w:val="000000"/>
          <w:sz w:val="24"/>
          <w:szCs w:val="24"/>
        </w:rPr>
        <w:t xml:space="preserve"> labour market and how it is perceived</w:t>
      </w:r>
      <w:r w:rsidRPr="0015621E">
        <w:rPr>
          <w:rFonts w:ascii="Times New Roman" w:eastAsia="Calibri" w:hAnsi="Times New Roman" w:cs="Times New Roman"/>
          <w:color w:val="000000"/>
          <w:sz w:val="24"/>
          <w:szCs w:val="24"/>
        </w:rPr>
        <w:t xml:space="preserve">, </w:t>
      </w:r>
      <w:r w:rsidR="00CF48B3" w:rsidRPr="0015621E">
        <w:rPr>
          <w:rFonts w:ascii="Times New Roman" w:eastAsia="Calibri" w:hAnsi="Times New Roman" w:cs="Times New Roman"/>
          <w:color w:val="000000"/>
          <w:sz w:val="24"/>
          <w:szCs w:val="24"/>
        </w:rPr>
        <w:t xml:space="preserve">especially among and across generations. There has been a recognisable labour market </w:t>
      </w:r>
      <w:r w:rsidRPr="0015621E">
        <w:rPr>
          <w:rFonts w:ascii="Times New Roman" w:hAnsi="Times New Roman" w:cs="Times New Roman"/>
          <w:sz w:val="24"/>
          <w:szCs w:val="24"/>
        </w:rPr>
        <w:t>shift over the last</w:t>
      </w:r>
      <w:r w:rsidR="00CF48B3" w:rsidRPr="0015621E">
        <w:rPr>
          <w:rFonts w:ascii="Times New Roman" w:hAnsi="Times New Roman" w:cs="Times New Roman"/>
          <w:sz w:val="24"/>
          <w:szCs w:val="24"/>
        </w:rPr>
        <w:t xml:space="preserve"> </w:t>
      </w:r>
      <w:r w:rsidR="00AF5E27">
        <w:rPr>
          <w:rFonts w:ascii="Times New Roman" w:hAnsi="Times New Roman" w:cs="Times New Roman"/>
          <w:sz w:val="24"/>
          <w:szCs w:val="24"/>
        </w:rPr>
        <w:t>ten</w:t>
      </w:r>
      <w:r w:rsidR="00CF48B3" w:rsidRPr="0015621E">
        <w:rPr>
          <w:rFonts w:ascii="Times New Roman" w:hAnsi="Times New Roman" w:cs="Times New Roman"/>
          <w:sz w:val="24"/>
          <w:szCs w:val="24"/>
        </w:rPr>
        <w:t xml:space="preserve"> years f</w:t>
      </w:r>
      <w:r w:rsidRPr="0015621E">
        <w:rPr>
          <w:rFonts w:ascii="Times New Roman" w:hAnsi="Times New Roman" w:cs="Times New Roman"/>
          <w:sz w:val="24"/>
          <w:szCs w:val="24"/>
        </w:rPr>
        <w:t>rom job security to the more elusive concept of employability as the basis of the employment relationship (CIPD</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2016) and individual career aspirations. This employability-based model</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defined as</w:t>
      </w:r>
      <w:r w:rsidR="00AF5E27">
        <w:rPr>
          <w:rFonts w:ascii="Times New Roman" w:hAnsi="Times New Roman" w:cs="Times New Roman"/>
          <w:sz w:val="24"/>
          <w:szCs w:val="24"/>
        </w:rPr>
        <w:t xml:space="preserve"> being</w:t>
      </w:r>
      <w:r w:rsidRPr="0015621E">
        <w:rPr>
          <w:rFonts w:ascii="Times New Roman" w:hAnsi="Times New Roman" w:cs="Times New Roman"/>
          <w:sz w:val="24"/>
          <w:szCs w:val="24"/>
        </w:rPr>
        <w:t xml:space="preserve"> </w:t>
      </w:r>
      <w:r w:rsidR="00300A95">
        <w:rPr>
          <w:rFonts w:ascii="Times New Roman" w:hAnsi="Times New Roman" w:cs="Times New Roman"/>
          <w:sz w:val="24"/>
          <w:szCs w:val="24"/>
        </w:rPr>
        <w:t>“</w:t>
      </w:r>
      <w:r w:rsidRPr="0015621E">
        <w:rPr>
          <w:rFonts w:ascii="Times New Roman" w:hAnsi="Times New Roman" w:cs="Times New Roman"/>
          <w:sz w:val="24"/>
          <w:szCs w:val="24"/>
        </w:rPr>
        <w:t>focused on supporting workers</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employability over the course of their careers and with multiple employers, rather than providing continuous and long term employment in an organisation</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w:t>
      </w:r>
      <w:r w:rsidR="006A339B">
        <w:rPr>
          <w:rFonts w:ascii="Times New Roman" w:hAnsi="Times New Roman" w:cs="Times New Roman"/>
          <w:sz w:val="24"/>
          <w:szCs w:val="24"/>
        </w:rPr>
        <w:t xml:space="preserve">CIPD, </w:t>
      </w:r>
      <w:r w:rsidRPr="0015621E">
        <w:rPr>
          <w:rFonts w:ascii="Times New Roman" w:hAnsi="Times New Roman" w:cs="Times New Roman"/>
          <w:sz w:val="24"/>
          <w:szCs w:val="24"/>
        </w:rPr>
        <w:t>2016:</w:t>
      </w:r>
      <w:r w:rsidR="00AD185C">
        <w:rPr>
          <w:rFonts w:ascii="Times New Roman" w:hAnsi="Times New Roman" w:cs="Times New Roman"/>
          <w:sz w:val="24"/>
          <w:szCs w:val="24"/>
        </w:rPr>
        <w:t xml:space="preserve"> </w:t>
      </w:r>
      <w:r w:rsidRPr="0015621E">
        <w:rPr>
          <w:rFonts w:ascii="Times New Roman" w:hAnsi="Times New Roman" w:cs="Times New Roman"/>
          <w:sz w:val="24"/>
          <w:szCs w:val="24"/>
        </w:rPr>
        <w:t>2)</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may change how companies and leade</w:t>
      </w:r>
      <w:r w:rsidR="00F54141" w:rsidRPr="0015621E">
        <w:rPr>
          <w:rFonts w:ascii="Times New Roman" w:hAnsi="Times New Roman" w:cs="Times New Roman"/>
          <w:sz w:val="24"/>
          <w:szCs w:val="24"/>
        </w:rPr>
        <w:t>rs view and strategically plan for talent development</w:t>
      </w:r>
      <w:r w:rsidRPr="0015621E">
        <w:rPr>
          <w:rFonts w:ascii="Times New Roman" w:hAnsi="Times New Roman" w:cs="Times New Roman"/>
          <w:sz w:val="24"/>
          <w:szCs w:val="24"/>
        </w:rPr>
        <w:t xml:space="preserve">, as well as how employees engage with these processes. The need and desire to remain </w:t>
      </w:r>
      <w:r w:rsidRPr="0015621E">
        <w:rPr>
          <w:rFonts w:ascii="Times New Roman" w:hAnsi="Times New Roman" w:cs="Times New Roman"/>
          <w:i/>
          <w:sz w:val="24"/>
          <w:szCs w:val="24"/>
        </w:rPr>
        <w:t>employable</w:t>
      </w:r>
      <w:r w:rsidRPr="0015621E">
        <w:rPr>
          <w:rFonts w:ascii="Times New Roman" w:hAnsi="Times New Roman" w:cs="Times New Roman"/>
          <w:sz w:val="24"/>
          <w:szCs w:val="24"/>
        </w:rPr>
        <w:t xml:space="preserve"> is overtaking the pursuit of a </w:t>
      </w:r>
      <w:r w:rsidR="00CF48B3" w:rsidRPr="0015621E">
        <w:rPr>
          <w:rFonts w:ascii="Times New Roman" w:hAnsi="Times New Roman" w:cs="Times New Roman"/>
          <w:sz w:val="24"/>
          <w:szCs w:val="24"/>
        </w:rPr>
        <w:t>longer-term</w:t>
      </w:r>
      <w:r w:rsidRPr="0015621E">
        <w:rPr>
          <w:rFonts w:ascii="Times New Roman" w:hAnsi="Times New Roman" w:cs="Times New Roman"/>
          <w:sz w:val="24"/>
          <w:szCs w:val="24"/>
        </w:rPr>
        <w:t xml:space="preserve"> career path within one organisation. </w:t>
      </w:r>
      <w:r w:rsidR="00960AF5" w:rsidRPr="0015621E">
        <w:rPr>
          <w:rFonts w:ascii="Times New Roman" w:hAnsi="Times New Roman" w:cs="Times New Roman"/>
          <w:sz w:val="24"/>
          <w:szCs w:val="24"/>
        </w:rPr>
        <w:t>These changing trends raise</w:t>
      </w:r>
      <w:r w:rsidRPr="0015621E">
        <w:rPr>
          <w:rFonts w:ascii="Times New Roman" w:hAnsi="Times New Roman" w:cs="Times New Roman"/>
          <w:sz w:val="24"/>
          <w:szCs w:val="24"/>
        </w:rPr>
        <w:t xml:space="preserve"> questions </w:t>
      </w:r>
      <w:r w:rsidR="00960AF5" w:rsidRPr="0015621E">
        <w:rPr>
          <w:rFonts w:ascii="Times New Roman" w:hAnsi="Times New Roman" w:cs="Times New Roman"/>
          <w:sz w:val="24"/>
          <w:szCs w:val="24"/>
        </w:rPr>
        <w:t xml:space="preserve">for those responsible for designing, developing and enacting </w:t>
      </w:r>
      <w:r w:rsidR="00F54141" w:rsidRPr="0015621E">
        <w:rPr>
          <w:rFonts w:ascii="Times New Roman" w:hAnsi="Times New Roman" w:cs="Times New Roman"/>
          <w:sz w:val="24"/>
          <w:szCs w:val="24"/>
        </w:rPr>
        <w:t xml:space="preserve">TM </w:t>
      </w:r>
      <w:r w:rsidR="00960AF5" w:rsidRPr="0015621E">
        <w:rPr>
          <w:rFonts w:ascii="Times New Roman" w:hAnsi="Times New Roman" w:cs="Times New Roman"/>
          <w:sz w:val="24"/>
          <w:szCs w:val="24"/>
        </w:rPr>
        <w:t xml:space="preserve">processes </w:t>
      </w:r>
      <w:r w:rsidRPr="0015621E">
        <w:rPr>
          <w:rFonts w:ascii="Times New Roman" w:hAnsi="Times New Roman" w:cs="Times New Roman"/>
          <w:sz w:val="24"/>
          <w:szCs w:val="24"/>
        </w:rPr>
        <w:t>around</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w:t>
      </w:r>
      <w:r w:rsidR="00960AF5" w:rsidRPr="0015621E">
        <w:rPr>
          <w:rFonts w:ascii="Times New Roman" w:hAnsi="Times New Roman" w:cs="Times New Roman"/>
          <w:sz w:val="24"/>
          <w:szCs w:val="24"/>
        </w:rPr>
        <w:t>for example</w:t>
      </w:r>
      <w:r w:rsidR="00AF5E27">
        <w:rPr>
          <w:rFonts w:ascii="Times New Roman" w:hAnsi="Times New Roman" w:cs="Times New Roman"/>
          <w:sz w:val="24"/>
          <w:szCs w:val="24"/>
        </w:rPr>
        <w:t>:</w:t>
      </w:r>
      <w:r w:rsidR="00960AF5" w:rsidRPr="0015621E">
        <w:rPr>
          <w:rFonts w:ascii="Times New Roman" w:hAnsi="Times New Roman" w:cs="Times New Roman"/>
          <w:sz w:val="24"/>
          <w:szCs w:val="24"/>
        </w:rPr>
        <w:t xml:space="preserve"> the </w:t>
      </w:r>
      <w:r w:rsidRPr="0015621E">
        <w:rPr>
          <w:rFonts w:ascii="Times New Roman" w:hAnsi="Times New Roman" w:cs="Times New Roman"/>
          <w:sz w:val="24"/>
          <w:szCs w:val="24"/>
        </w:rPr>
        <w:t>motivations for employees and managers to develop individuals and the sort of developmen</w:t>
      </w:r>
      <w:r w:rsidR="00960AF5" w:rsidRPr="0015621E">
        <w:rPr>
          <w:rFonts w:ascii="Times New Roman" w:hAnsi="Times New Roman" w:cs="Times New Roman"/>
          <w:sz w:val="24"/>
          <w:szCs w:val="24"/>
        </w:rPr>
        <w:t xml:space="preserve">t that is offered; the </w:t>
      </w:r>
      <w:r w:rsidRPr="0015621E">
        <w:rPr>
          <w:rFonts w:ascii="Times New Roman" w:hAnsi="Times New Roman" w:cs="Times New Roman"/>
          <w:sz w:val="24"/>
          <w:szCs w:val="24"/>
        </w:rPr>
        <w:t>types of career paths and transitions that</w:t>
      </w:r>
      <w:r w:rsidR="00960AF5" w:rsidRPr="0015621E">
        <w:rPr>
          <w:rFonts w:ascii="Times New Roman" w:hAnsi="Times New Roman" w:cs="Times New Roman"/>
          <w:sz w:val="24"/>
          <w:szCs w:val="24"/>
        </w:rPr>
        <w:t xml:space="preserve"> companies offer (exclusive or inclusive); the locus of control in</w:t>
      </w:r>
      <w:r w:rsidRPr="0015621E">
        <w:rPr>
          <w:rFonts w:ascii="Times New Roman" w:hAnsi="Times New Roman" w:cs="Times New Roman"/>
          <w:sz w:val="24"/>
          <w:szCs w:val="24"/>
        </w:rPr>
        <w:t xml:space="preserve"> career transition deci</w:t>
      </w:r>
      <w:r w:rsidR="00960AF5" w:rsidRPr="0015621E">
        <w:rPr>
          <w:rFonts w:ascii="Times New Roman" w:hAnsi="Times New Roman" w:cs="Times New Roman"/>
          <w:sz w:val="24"/>
          <w:szCs w:val="24"/>
        </w:rPr>
        <w:t xml:space="preserve">sions and </w:t>
      </w:r>
      <w:r w:rsidRPr="0015621E">
        <w:rPr>
          <w:rFonts w:ascii="Times New Roman" w:hAnsi="Times New Roman" w:cs="Times New Roman"/>
          <w:sz w:val="24"/>
          <w:szCs w:val="24"/>
        </w:rPr>
        <w:t xml:space="preserve">how </w:t>
      </w:r>
      <w:r w:rsidR="00960AF5" w:rsidRPr="0015621E">
        <w:rPr>
          <w:rFonts w:ascii="Times New Roman" w:hAnsi="Times New Roman" w:cs="Times New Roman"/>
          <w:sz w:val="24"/>
          <w:szCs w:val="24"/>
        </w:rPr>
        <w:t>these decisi</w:t>
      </w:r>
      <w:r w:rsidR="006D412F" w:rsidRPr="0015621E">
        <w:rPr>
          <w:rFonts w:ascii="Times New Roman" w:hAnsi="Times New Roman" w:cs="Times New Roman"/>
          <w:sz w:val="24"/>
          <w:szCs w:val="24"/>
        </w:rPr>
        <w:t>ons are made; the impact on</w:t>
      </w:r>
      <w:r w:rsidRPr="0015621E">
        <w:rPr>
          <w:rFonts w:ascii="Times New Roman" w:hAnsi="Times New Roman" w:cs="Times New Roman"/>
          <w:sz w:val="24"/>
          <w:szCs w:val="24"/>
        </w:rPr>
        <w:t xml:space="preserve"> employee and line man</w:t>
      </w:r>
      <w:r w:rsidR="00960AF5" w:rsidRPr="0015621E">
        <w:rPr>
          <w:rFonts w:ascii="Times New Roman" w:hAnsi="Times New Roman" w:cs="Times New Roman"/>
          <w:sz w:val="24"/>
          <w:szCs w:val="24"/>
        </w:rPr>
        <w:t xml:space="preserve">ager responsibilities; </w:t>
      </w:r>
      <w:r w:rsidRPr="0015621E">
        <w:rPr>
          <w:rFonts w:ascii="Times New Roman" w:hAnsi="Times New Roman" w:cs="Times New Roman"/>
          <w:sz w:val="24"/>
          <w:szCs w:val="24"/>
        </w:rPr>
        <w:t xml:space="preserve">the implications of a more equal power balance and agency </w:t>
      </w:r>
      <w:r w:rsidR="00960AF5" w:rsidRPr="0015621E">
        <w:rPr>
          <w:rFonts w:ascii="Times New Roman" w:hAnsi="Times New Roman" w:cs="Times New Roman"/>
          <w:sz w:val="24"/>
          <w:szCs w:val="24"/>
        </w:rPr>
        <w:t>between employee and employer; where the responsibility</w:t>
      </w:r>
      <w:r w:rsidR="00F54141" w:rsidRPr="0015621E">
        <w:rPr>
          <w:rFonts w:ascii="Times New Roman" w:hAnsi="Times New Roman" w:cs="Times New Roman"/>
          <w:sz w:val="24"/>
          <w:szCs w:val="24"/>
        </w:rPr>
        <w:t xml:space="preserve"> for TM </w:t>
      </w:r>
      <w:r w:rsidR="00960AF5" w:rsidRPr="0015621E">
        <w:rPr>
          <w:rFonts w:ascii="Times New Roman" w:hAnsi="Times New Roman" w:cs="Times New Roman"/>
          <w:sz w:val="24"/>
          <w:szCs w:val="24"/>
        </w:rPr>
        <w:t>lies</w:t>
      </w:r>
      <w:r w:rsidR="00AF5E27">
        <w:rPr>
          <w:rFonts w:ascii="Times New Roman" w:hAnsi="Times New Roman" w:cs="Times New Roman"/>
          <w:sz w:val="24"/>
          <w:szCs w:val="24"/>
        </w:rPr>
        <w:t>;</w:t>
      </w:r>
      <w:r w:rsidR="00960AF5" w:rsidRPr="0015621E">
        <w:rPr>
          <w:rFonts w:ascii="Times New Roman" w:hAnsi="Times New Roman" w:cs="Times New Roman"/>
          <w:sz w:val="24"/>
          <w:szCs w:val="24"/>
        </w:rPr>
        <w:t xml:space="preserve"> and the extent to which</w:t>
      </w:r>
      <w:r w:rsidRPr="0015621E">
        <w:rPr>
          <w:rFonts w:ascii="Times New Roman" w:hAnsi="Times New Roman" w:cs="Times New Roman"/>
          <w:sz w:val="24"/>
          <w:szCs w:val="24"/>
        </w:rPr>
        <w:t xml:space="preserve"> organisations </w:t>
      </w:r>
      <w:r w:rsidR="00960AF5" w:rsidRPr="0015621E">
        <w:rPr>
          <w:rFonts w:ascii="Times New Roman" w:hAnsi="Times New Roman" w:cs="Times New Roman"/>
          <w:sz w:val="24"/>
          <w:szCs w:val="24"/>
        </w:rPr>
        <w:t xml:space="preserve">are </w:t>
      </w:r>
      <w:r w:rsidRPr="0015621E">
        <w:rPr>
          <w:rFonts w:ascii="Times New Roman" w:hAnsi="Times New Roman" w:cs="Times New Roman"/>
          <w:sz w:val="24"/>
          <w:szCs w:val="24"/>
        </w:rPr>
        <w:t>planning strategically for these changing trends and shifts</w:t>
      </w:r>
      <w:r w:rsidR="00960AF5" w:rsidRPr="0015621E">
        <w:rPr>
          <w:rFonts w:ascii="Times New Roman" w:hAnsi="Times New Roman" w:cs="Times New Roman"/>
          <w:sz w:val="24"/>
          <w:szCs w:val="24"/>
        </w:rPr>
        <w:t xml:space="preserve"> in the employment relationship.</w:t>
      </w:r>
      <w:r w:rsidRPr="0015621E">
        <w:rPr>
          <w:rFonts w:ascii="Times New Roman" w:hAnsi="Times New Roman" w:cs="Times New Roman"/>
          <w:sz w:val="24"/>
          <w:szCs w:val="24"/>
        </w:rPr>
        <w:t xml:space="preserve"> The CIPD </w:t>
      </w:r>
      <w:r w:rsidR="00E53577" w:rsidRPr="0015621E">
        <w:rPr>
          <w:rFonts w:ascii="Times New Roman" w:hAnsi="Times New Roman" w:cs="Times New Roman"/>
          <w:sz w:val="24"/>
          <w:szCs w:val="24"/>
        </w:rPr>
        <w:t xml:space="preserve">(2016) </w:t>
      </w:r>
      <w:r w:rsidRPr="0015621E">
        <w:rPr>
          <w:rFonts w:ascii="Times New Roman" w:hAnsi="Times New Roman" w:cs="Times New Roman"/>
          <w:sz w:val="24"/>
          <w:szCs w:val="24"/>
        </w:rPr>
        <w:t>particularly highlighted the role of line man</w:t>
      </w:r>
      <w:r w:rsidR="001B0A43">
        <w:rPr>
          <w:rFonts w:ascii="Times New Roman" w:hAnsi="Times New Roman" w:cs="Times New Roman"/>
          <w:sz w:val="24"/>
          <w:szCs w:val="24"/>
        </w:rPr>
        <w:t>agers</w:t>
      </w:r>
      <w:r w:rsidRPr="0015621E">
        <w:rPr>
          <w:rFonts w:ascii="Times New Roman" w:hAnsi="Times New Roman" w:cs="Times New Roman"/>
          <w:sz w:val="24"/>
          <w:szCs w:val="24"/>
        </w:rPr>
        <w:t xml:space="preserve"> as key influencers in the talent decision-making process on a day</w:t>
      </w:r>
      <w:r w:rsidR="00AD185C">
        <w:rPr>
          <w:rFonts w:ascii="Times New Roman" w:hAnsi="Times New Roman" w:cs="Times New Roman"/>
          <w:sz w:val="24"/>
          <w:szCs w:val="24"/>
        </w:rPr>
        <w:t>-</w:t>
      </w:r>
      <w:r w:rsidRPr="0015621E">
        <w:rPr>
          <w:rFonts w:ascii="Times New Roman" w:hAnsi="Times New Roman" w:cs="Times New Roman"/>
          <w:sz w:val="24"/>
          <w:szCs w:val="24"/>
        </w:rPr>
        <w:t>to</w:t>
      </w:r>
      <w:r w:rsidR="00AD185C">
        <w:rPr>
          <w:rFonts w:ascii="Times New Roman" w:hAnsi="Times New Roman" w:cs="Times New Roman"/>
          <w:sz w:val="24"/>
          <w:szCs w:val="24"/>
        </w:rPr>
        <w:t>-</w:t>
      </w:r>
      <w:r w:rsidRPr="0015621E">
        <w:rPr>
          <w:rFonts w:ascii="Times New Roman" w:hAnsi="Times New Roman" w:cs="Times New Roman"/>
          <w:sz w:val="24"/>
          <w:szCs w:val="24"/>
        </w:rPr>
        <w:t xml:space="preserve">day basis, making flexible, autonomous and discretion-based decisions </w:t>
      </w:r>
      <w:r w:rsidR="00AF5E27">
        <w:rPr>
          <w:rFonts w:ascii="Times New Roman" w:hAnsi="Times New Roman" w:cs="Times New Roman"/>
          <w:sz w:val="24"/>
          <w:szCs w:val="24"/>
        </w:rPr>
        <w:t>about</w:t>
      </w:r>
      <w:r w:rsidR="00AF5E27" w:rsidRPr="0015621E">
        <w:rPr>
          <w:rFonts w:ascii="Times New Roman" w:hAnsi="Times New Roman" w:cs="Times New Roman"/>
          <w:sz w:val="24"/>
          <w:szCs w:val="24"/>
        </w:rPr>
        <w:t xml:space="preserve"> </w:t>
      </w:r>
      <w:r w:rsidRPr="0015621E">
        <w:rPr>
          <w:rFonts w:ascii="Times New Roman" w:hAnsi="Times New Roman" w:cs="Times New Roman"/>
          <w:sz w:val="24"/>
          <w:szCs w:val="24"/>
        </w:rPr>
        <w:t>their employees</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talent and development opportunities.</w:t>
      </w:r>
      <w:r w:rsidR="006D412F" w:rsidRPr="0015621E">
        <w:rPr>
          <w:rFonts w:ascii="Times New Roman" w:hAnsi="Times New Roman" w:cs="Times New Roman"/>
          <w:sz w:val="24"/>
          <w:szCs w:val="24"/>
        </w:rPr>
        <w:t xml:space="preserve"> This will now be examined in more detail.</w:t>
      </w:r>
    </w:p>
    <w:p w14:paraId="17AFE767" w14:textId="77777777" w:rsidR="00010974" w:rsidRPr="0015621E" w:rsidRDefault="00010974" w:rsidP="00010974">
      <w:pPr>
        <w:spacing w:after="0" w:line="240" w:lineRule="auto"/>
        <w:rPr>
          <w:rFonts w:ascii="Times New Roman" w:hAnsi="Times New Roman" w:cs="Times New Roman"/>
          <w:sz w:val="24"/>
          <w:szCs w:val="24"/>
        </w:rPr>
      </w:pPr>
    </w:p>
    <w:p w14:paraId="37D83E77" w14:textId="77777777" w:rsidR="008D47FE" w:rsidRPr="0015621E" w:rsidRDefault="008D47FE" w:rsidP="008D47FE">
      <w:pPr>
        <w:rPr>
          <w:rFonts w:ascii="Times New Roman" w:hAnsi="Times New Roman" w:cs="Times New Roman"/>
          <w:b/>
          <w:sz w:val="24"/>
          <w:szCs w:val="24"/>
        </w:rPr>
      </w:pPr>
      <w:r w:rsidRPr="0015621E">
        <w:rPr>
          <w:rFonts w:ascii="Times New Roman" w:hAnsi="Times New Roman" w:cs="Times New Roman"/>
          <w:b/>
          <w:sz w:val="24"/>
          <w:szCs w:val="24"/>
        </w:rPr>
        <w:t>The role of the line manager in strategic talent management</w:t>
      </w:r>
    </w:p>
    <w:p w14:paraId="7DE11A2B" w14:textId="43CDCA35" w:rsidR="008D47FE" w:rsidRDefault="008D47FE" w:rsidP="00010974">
      <w:pPr>
        <w:spacing w:after="0" w:line="240" w:lineRule="auto"/>
        <w:rPr>
          <w:rFonts w:ascii="Times New Roman" w:hAnsi="Times New Roman" w:cs="Times New Roman"/>
          <w:sz w:val="24"/>
          <w:szCs w:val="24"/>
        </w:rPr>
      </w:pPr>
      <w:r w:rsidRPr="00AD185C">
        <w:rPr>
          <w:rFonts w:ascii="Times New Roman" w:hAnsi="Times New Roman" w:cs="Times New Roman"/>
          <w:sz w:val="24"/>
          <w:szCs w:val="24"/>
        </w:rPr>
        <w:t>S</w:t>
      </w:r>
      <w:r w:rsidR="00AD185C">
        <w:rPr>
          <w:rFonts w:ascii="Times New Roman" w:hAnsi="Times New Roman" w:cs="Times New Roman"/>
          <w:sz w:val="24"/>
          <w:szCs w:val="24"/>
        </w:rPr>
        <w:t>trategic talent management</w:t>
      </w:r>
      <w:r w:rsidRPr="0015621E">
        <w:rPr>
          <w:rFonts w:ascii="Times New Roman" w:hAnsi="Times New Roman" w:cs="Times New Roman"/>
          <w:sz w:val="24"/>
          <w:szCs w:val="24"/>
        </w:rPr>
        <w:t xml:space="preserve"> brings about greater responsibilities for line managers</w:t>
      </w:r>
      <w:r w:rsidR="00770C93" w:rsidRPr="0015621E">
        <w:rPr>
          <w:rFonts w:ascii="Times New Roman" w:hAnsi="Times New Roman" w:cs="Times New Roman"/>
          <w:sz w:val="24"/>
          <w:szCs w:val="24"/>
        </w:rPr>
        <w:t xml:space="preserve"> with </w:t>
      </w:r>
      <w:r w:rsidRPr="0015621E">
        <w:rPr>
          <w:rFonts w:ascii="Times New Roman" w:hAnsi="Times New Roman" w:cs="Times New Roman"/>
          <w:sz w:val="24"/>
          <w:szCs w:val="24"/>
        </w:rPr>
        <w:t xml:space="preserve">regard to </w:t>
      </w:r>
      <w:r w:rsidR="006D412F" w:rsidRPr="0015621E">
        <w:rPr>
          <w:rFonts w:ascii="Times New Roman" w:hAnsi="Times New Roman" w:cs="Times New Roman"/>
          <w:sz w:val="24"/>
          <w:szCs w:val="24"/>
        </w:rPr>
        <w:t xml:space="preserve">recruitment, </w:t>
      </w:r>
      <w:r w:rsidRPr="0015621E">
        <w:rPr>
          <w:rFonts w:ascii="Times New Roman" w:hAnsi="Times New Roman" w:cs="Times New Roman"/>
          <w:sz w:val="24"/>
          <w:szCs w:val="24"/>
        </w:rPr>
        <w:t>team and individual leadership, performance management</w:t>
      </w:r>
      <w:r w:rsidR="00770C93" w:rsidRPr="0015621E">
        <w:rPr>
          <w:rFonts w:ascii="Times New Roman" w:hAnsi="Times New Roman" w:cs="Times New Roman"/>
          <w:sz w:val="24"/>
          <w:szCs w:val="24"/>
        </w:rPr>
        <w:t xml:space="preserve">, skills development and </w:t>
      </w:r>
      <w:r w:rsidRPr="0015621E">
        <w:rPr>
          <w:rFonts w:ascii="Times New Roman" w:hAnsi="Times New Roman" w:cs="Times New Roman"/>
          <w:sz w:val="24"/>
          <w:szCs w:val="24"/>
        </w:rPr>
        <w:t>succession planning. Line managers are defined here as any manager</w:t>
      </w:r>
      <w:r w:rsidR="00AF5E27">
        <w:rPr>
          <w:rFonts w:ascii="Times New Roman" w:hAnsi="Times New Roman" w:cs="Times New Roman"/>
          <w:sz w:val="24"/>
          <w:szCs w:val="24"/>
        </w:rPr>
        <w:t>s</w:t>
      </w:r>
      <w:r w:rsidRPr="0015621E">
        <w:rPr>
          <w:rFonts w:ascii="Times New Roman" w:hAnsi="Times New Roman" w:cs="Times New Roman"/>
          <w:sz w:val="24"/>
          <w:szCs w:val="24"/>
        </w:rPr>
        <w:t xml:space="preserve"> at any level tha</w:t>
      </w:r>
      <w:r w:rsidR="00E53577" w:rsidRPr="0015621E">
        <w:rPr>
          <w:rFonts w:ascii="Times New Roman" w:hAnsi="Times New Roman" w:cs="Times New Roman"/>
          <w:sz w:val="24"/>
          <w:szCs w:val="24"/>
        </w:rPr>
        <w:t xml:space="preserve">t </w:t>
      </w:r>
      <w:r w:rsidR="00AF5E27">
        <w:rPr>
          <w:rFonts w:ascii="Times New Roman" w:hAnsi="Times New Roman" w:cs="Times New Roman"/>
          <w:sz w:val="24"/>
          <w:szCs w:val="24"/>
        </w:rPr>
        <w:t>have</w:t>
      </w:r>
      <w:r w:rsidR="00AF5E27" w:rsidRPr="0015621E">
        <w:rPr>
          <w:rFonts w:ascii="Times New Roman" w:hAnsi="Times New Roman" w:cs="Times New Roman"/>
          <w:sz w:val="24"/>
          <w:szCs w:val="24"/>
        </w:rPr>
        <w:t xml:space="preserve"> </w:t>
      </w:r>
      <w:r w:rsidR="00E53577" w:rsidRPr="0015621E">
        <w:rPr>
          <w:rFonts w:ascii="Times New Roman" w:hAnsi="Times New Roman" w:cs="Times New Roman"/>
          <w:sz w:val="24"/>
          <w:szCs w:val="24"/>
        </w:rPr>
        <w:t>one or more direct report</w:t>
      </w:r>
      <w:r w:rsidR="00AF5E27">
        <w:rPr>
          <w:rFonts w:ascii="Times New Roman" w:hAnsi="Times New Roman" w:cs="Times New Roman"/>
          <w:sz w:val="24"/>
          <w:szCs w:val="24"/>
        </w:rPr>
        <w:t>s</w:t>
      </w:r>
      <w:r w:rsidRPr="0015621E">
        <w:rPr>
          <w:rFonts w:ascii="Times New Roman" w:hAnsi="Times New Roman" w:cs="Times New Roman"/>
          <w:sz w:val="24"/>
          <w:szCs w:val="24"/>
        </w:rPr>
        <w:t xml:space="preserve"> for </w:t>
      </w:r>
      <w:r w:rsidR="00AF5E27">
        <w:rPr>
          <w:rFonts w:ascii="Times New Roman" w:hAnsi="Times New Roman" w:cs="Times New Roman"/>
          <w:sz w:val="24"/>
          <w:szCs w:val="24"/>
        </w:rPr>
        <w:t>whom</w:t>
      </w:r>
      <w:r w:rsidR="00AF5E27" w:rsidRPr="0015621E">
        <w:rPr>
          <w:rFonts w:ascii="Times New Roman" w:hAnsi="Times New Roman" w:cs="Times New Roman"/>
          <w:sz w:val="24"/>
          <w:szCs w:val="24"/>
        </w:rPr>
        <w:t xml:space="preserve"> </w:t>
      </w:r>
      <w:r w:rsidR="00AF5E27">
        <w:rPr>
          <w:rFonts w:ascii="Times New Roman" w:hAnsi="Times New Roman" w:cs="Times New Roman"/>
          <w:sz w:val="24"/>
          <w:szCs w:val="24"/>
        </w:rPr>
        <w:t>they are</w:t>
      </w:r>
      <w:r w:rsidRPr="0015621E">
        <w:rPr>
          <w:rFonts w:ascii="Times New Roman" w:hAnsi="Times New Roman" w:cs="Times New Roman"/>
          <w:sz w:val="24"/>
          <w:szCs w:val="24"/>
        </w:rPr>
        <w:t xml:space="preserve"> responsible. Their diverse and complex role</w:t>
      </w:r>
      <w:r w:rsidR="00AF5E27">
        <w:rPr>
          <w:rFonts w:ascii="Times New Roman" w:hAnsi="Times New Roman" w:cs="Times New Roman"/>
          <w:sz w:val="24"/>
          <w:szCs w:val="24"/>
        </w:rPr>
        <w:t>s</w:t>
      </w:r>
      <w:r w:rsidRPr="0015621E">
        <w:rPr>
          <w:rFonts w:ascii="Times New Roman" w:hAnsi="Times New Roman" w:cs="Times New Roman"/>
          <w:sz w:val="24"/>
          <w:szCs w:val="24"/>
        </w:rPr>
        <w:t xml:space="preserve"> ha</w:t>
      </w:r>
      <w:r w:rsidR="00AF5E27">
        <w:rPr>
          <w:rFonts w:ascii="Times New Roman" w:hAnsi="Times New Roman" w:cs="Times New Roman"/>
          <w:sz w:val="24"/>
          <w:szCs w:val="24"/>
        </w:rPr>
        <w:t>ve</w:t>
      </w:r>
      <w:r w:rsidRPr="0015621E">
        <w:rPr>
          <w:rFonts w:ascii="Times New Roman" w:hAnsi="Times New Roman" w:cs="Times New Roman"/>
          <w:sz w:val="24"/>
          <w:szCs w:val="24"/>
        </w:rPr>
        <w:t xml:space="preserve"> come under the spotlight </w:t>
      </w:r>
      <w:r w:rsidR="00E53577" w:rsidRPr="0015621E">
        <w:rPr>
          <w:rFonts w:ascii="Times New Roman" w:hAnsi="Times New Roman" w:cs="Times New Roman"/>
          <w:sz w:val="24"/>
          <w:szCs w:val="24"/>
        </w:rPr>
        <w:t xml:space="preserve">as part </w:t>
      </w:r>
      <w:r w:rsidRPr="0015621E">
        <w:rPr>
          <w:rFonts w:ascii="Times New Roman" w:hAnsi="Times New Roman" w:cs="Times New Roman"/>
          <w:sz w:val="24"/>
          <w:szCs w:val="24"/>
        </w:rPr>
        <w:t>of the HR transformation agenda relating to devolvement of HR responsibilities to line managers (</w:t>
      </w:r>
      <w:r w:rsidR="00701F48" w:rsidRPr="0015621E">
        <w:rPr>
          <w:rFonts w:ascii="Times New Roman" w:hAnsi="Times New Roman" w:cs="Times New Roman"/>
          <w:sz w:val="24"/>
          <w:szCs w:val="24"/>
        </w:rPr>
        <w:t>Renwick, 2003</w:t>
      </w:r>
      <w:r w:rsidR="00AF5E27">
        <w:rPr>
          <w:rFonts w:ascii="Times New Roman" w:hAnsi="Times New Roman" w:cs="Times New Roman"/>
          <w:sz w:val="24"/>
          <w:szCs w:val="24"/>
        </w:rPr>
        <w:t>;</w:t>
      </w:r>
      <w:r w:rsidR="00701F48" w:rsidRPr="0015621E">
        <w:rPr>
          <w:rFonts w:ascii="Times New Roman" w:hAnsi="Times New Roman" w:cs="Times New Roman"/>
          <w:sz w:val="24"/>
          <w:szCs w:val="24"/>
        </w:rPr>
        <w:t xml:space="preserve"> </w:t>
      </w:r>
      <w:r w:rsidR="00270117" w:rsidRPr="0015621E">
        <w:rPr>
          <w:rFonts w:ascii="Times New Roman" w:hAnsi="Times New Roman" w:cs="Times New Roman"/>
          <w:sz w:val="24"/>
          <w:szCs w:val="24"/>
        </w:rPr>
        <w:t>Bratton and Gold, 2017</w:t>
      </w:r>
      <w:r w:rsidR="00AF5E27">
        <w:rPr>
          <w:rFonts w:ascii="Times New Roman" w:hAnsi="Times New Roman" w:cs="Times New Roman"/>
          <w:sz w:val="24"/>
          <w:szCs w:val="24"/>
        </w:rPr>
        <w:t>;</w:t>
      </w:r>
      <w:r w:rsidR="00270117" w:rsidRPr="0015621E">
        <w:rPr>
          <w:rFonts w:ascii="Times New Roman" w:hAnsi="Times New Roman" w:cs="Times New Roman"/>
          <w:sz w:val="24"/>
          <w:szCs w:val="24"/>
        </w:rPr>
        <w:t xml:space="preserve"> </w:t>
      </w:r>
      <w:r w:rsidR="00701F48" w:rsidRPr="0015621E">
        <w:rPr>
          <w:rFonts w:ascii="Times New Roman" w:hAnsi="Times New Roman" w:cs="Times New Roman"/>
          <w:sz w:val="24"/>
          <w:szCs w:val="24"/>
        </w:rPr>
        <w:t xml:space="preserve">Francis and Keegan, </w:t>
      </w:r>
      <w:r w:rsidR="002E2568" w:rsidRPr="0015621E">
        <w:rPr>
          <w:rFonts w:ascii="Times New Roman" w:hAnsi="Times New Roman" w:cs="Times New Roman"/>
          <w:sz w:val="24"/>
          <w:szCs w:val="24"/>
        </w:rPr>
        <w:t>2006</w:t>
      </w:r>
      <w:r w:rsidR="00AF5E27">
        <w:rPr>
          <w:rFonts w:ascii="Times New Roman" w:hAnsi="Times New Roman" w:cs="Times New Roman"/>
          <w:sz w:val="24"/>
          <w:szCs w:val="24"/>
        </w:rPr>
        <w:t>;</w:t>
      </w:r>
      <w:r w:rsidR="002921E2" w:rsidRPr="0015621E">
        <w:rPr>
          <w:rFonts w:ascii="Times New Roman" w:hAnsi="Times New Roman" w:cs="Times New Roman"/>
          <w:sz w:val="24"/>
          <w:szCs w:val="24"/>
        </w:rPr>
        <w:t xml:space="preserve"> Francis, 2016</w:t>
      </w:r>
      <w:r w:rsidRPr="0015621E">
        <w:rPr>
          <w:rFonts w:ascii="Times New Roman" w:hAnsi="Times New Roman" w:cs="Times New Roman"/>
          <w:sz w:val="24"/>
          <w:szCs w:val="24"/>
        </w:rPr>
        <w:t>)</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This has created a number of challenges as managers str</w:t>
      </w:r>
      <w:r w:rsidR="006D412F" w:rsidRPr="0015621E">
        <w:rPr>
          <w:rFonts w:ascii="Times New Roman" w:hAnsi="Times New Roman" w:cs="Times New Roman"/>
          <w:sz w:val="24"/>
          <w:szCs w:val="24"/>
        </w:rPr>
        <w:t xml:space="preserve">uggle with </w:t>
      </w:r>
      <w:r w:rsidR="00AF5E27">
        <w:rPr>
          <w:rFonts w:ascii="Times New Roman" w:hAnsi="Times New Roman" w:cs="Times New Roman"/>
          <w:sz w:val="24"/>
          <w:szCs w:val="24"/>
        </w:rPr>
        <w:t xml:space="preserve">the </w:t>
      </w:r>
      <w:r w:rsidR="006D412F" w:rsidRPr="0015621E">
        <w:rPr>
          <w:rFonts w:ascii="Times New Roman" w:hAnsi="Times New Roman" w:cs="Times New Roman"/>
          <w:sz w:val="24"/>
          <w:szCs w:val="24"/>
        </w:rPr>
        <w:t>time, expertise, a</w:t>
      </w:r>
      <w:r w:rsidRPr="0015621E">
        <w:rPr>
          <w:rFonts w:ascii="Times New Roman" w:hAnsi="Times New Roman" w:cs="Times New Roman"/>
          <w:sz w:val="24"/>
          <w:szCs w:val="24"/>
        </w:rPr>
        <w:t>ttitudinal challenges and tensions associated with these new responsibilities.</w:t>
      </w:r>
    </w:p>
    <w:p w14:paraId="69794C2F" w14:textId="77777777" w:rsidR="00010974" w:rsidRPr="0015621E" w:rsidRDefault="00010974" w:rsidP="00010974">
      <w:pPr>
        <w:spacing w:after="0" w:line="240" w:lineRule="auto"/>
        <w:rPr>
          <w:rFonts w:ascii="Times New Roman" w:hAnsi="Times New Roman" w:cs="Times New Roman"/>
          <w:sz w:val="24"/>
          <w:szCs w:val="24"/>
        </w:rPr>
      </w:pPr>
    </w:p>
    <w:p w14:paraId="3FB5D3A4" w14:textId="651A4D1A" w:rsidR="008D47FE" w:rsidRDefault="008D47FE" w:rsidP="00010974">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Renwick (2003) report</w:t>
      </w:r>
      <w:r w:rsidR="00AD185C">
        <w:rPr>
          <w:rFonts w:ascii="Times New Roman" w:hAnsi="Times New Roman" w:cs="Times New Roman"/>
          <w:sz w:val="24"/>
          <w:szCs w:val="24"/>
        </w:rPr>
        <w:t>s</w:t>
      </w:r>
      <w:r w:rsidRPr="0015621E">
        <w:rPr>
          <w:rFonts w:ascii="Times New Roman" w:hAnsi="Times New Roman" w:cs="Times New Roman"/>
          <w:sz w:val="24"/>
          <w:szCs w:val="24"/>
        </w:rPr>
        <w:t xml:space="preserve"> that devolving HRM to line managers has brought about mixed responses</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 xml:space="preserve">On the positive side, line managers </w:t>
      </w:r>
      <w:r w:rsidR="00AD185C">
        <w:rPr>
          <w:rFonts w:ascii="Times New Roman" w:hAnsi="Times New Roman" w:cs="Times New Roman"/>
          <w:sz w:val="24"/>
          <w:szCs w:val="24"/>
        </w:rPr>
        <w:t>are</w:t>
      </w:r>
      <w:r w:rsidR="00AD185C" w:rsidRPr="0015621E">
        <w:rPr>
          <w:rFonts w:ascii="Times New Roman" w:hAnsi="Times New Roman" w:cs="Times New Roman"/>
          <w:sz w:val="24"/>
          <w:szCs w:val="24"/>
        </w:rPr>
        <w:t xml:space="preserve"> </w:t>
      </w:r>
      <w:r w:rsidRPr="0015621E">
        <w:rPr>
          <w:rFonts w:ascii="Times New Roman" w:hAnsi="Times New Roman" w:cs="Times New Roman"/>
          <w:sz w:val="24"/>
          <w:szCs w:val="24"/>
        </w:rPr>
        <w:t xml:space="preserve">willing to accept responsibility and accountability for </w:t>
      </w:r>
      <w:r w:rsidR="000F72EC">
        <w:rPr>
          <w:rFonts w:ascii="Times New Roman" w:hAnsi="Times New Roman" w:cs="Times New Roman"/>
          <w:sz w:val="24"/>
          <w:szCs w:val="24"/>
        </w:rPr>
        <w:t>sharing</w:t>
      </w:r>
      <w:r w:rsidR="000F72EC" w:rsidRPr="0015621E">
        <w:rPr>
          <w:rFonts w:ascii="Times New Roman" w:hAnsi="Times New Roman" w:cs="Times New Roman"/>
          <w:sz w:val="24"/>
          <w:szCs w:val="24"/>
        </w:rPr>
        <w:t xml:space="preserve"> </w:t>
      </w:r>
      <w:r w:rsidRPr="0015621E">
        <w:rPr>
          <w:rFonts w:ascii="Times New Roman" w:hAnsi="Times New Roman" w:cs="Times New Roman"/>
          <w:sz w:val="24"/>
          <w:szCs w:val="24"/>
        </w:rPr>
        <w:t>HR duties with HR</w:t>
      </w:r>
      <w:r w:rsidR="000F72EC">
        <w:rPr>
          <w:rFonts w:ascii="Times New Roman" w:hAnsi="Times New Roman" w:cs="Times New Roman"/>
          <w:sz w:val="24"/>
          <w:szCs w:val="24"/>
        </w:rPr>
        <w:t xml:space="preserve"> colleagues. They </w:t>
      </w:r>
      <w:r w:rsidR="00AD185C">
        <w:rPr>
          <w:rFonts w:ascii="Times New Roman" w:hAnsi="Times New Roman" w:cs="Times New Roman"/>
          <w:sz w:val="24"/>
          <w:szCs w:val="24"/>
        </w:rPr>
        <w:t>take</w:t>
      </w:r>
      <w:r w:rsidR="000F72EC">
        <w:rPr>
          <w:rFonts w:ascii="Times New Roman" w:hAnsi="Times New Roman" w:cs="Times New Roman"/>
          <w:sz w:val="24"/>
          <w:szCs w:val="24"/>
        </w:rPr>
        <w:t xml:space="preserve"> a professional attitude to this</w:t>
      </w:r>
      <w:r w:rsidRPr="0015621E">
        <w:rPr>
          <w:rFonts w:ascii="Times New Roman" w:hAnsi="Times New Roman" w:cs="Times New Roman"/>
          <w:sz w:val="24"/>
          <w:szCs w:val="24"/>
        </w:rPr>
        <w:t xml:space="preserve"> and </w:t>
      </w:r>
      <w:r w:rsidR="00AD185C">
        <w:rPr>
          <w:rFonts w:ascii="Times New Roman" w:hAnsi="Times New Roman" w:cs="Times New Roman"/>
          <w:sz w:val="24"/>
          <w:szCs w:val="24"/>
        </w:rPr>
        <w:t>are</w:t>
      </w:r>
      <w:r w:rsidR="000F72EC">
        <w:rPr>
          <w:rFonts w:ascii="Times New Roman" w:hAnsi="Times New Roman" w:cs="Times New Roman"/>
          <w:sz w:val="24"/>
          <w:szCs w:val="24"/>
        </w:rPr>
        <w:t xml:space="preserve"> able to see the</w:t>
      </w:r>
      <w:r w:rsidRPr="0015621E">
        <w:rPr>
          <w:rFonts w:ascii="Times New Roman" w:hAnsi="Times New Roman" w:cs="Times New Roman"/>
          <w:sz w:val="24"/>
          <w:szCs w:val="24"/>
        </w:rPr>
        <w:t xml:space="preserve"> career benefits from being involved</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 xml:space="preserve">Negative aspects, however, include work overload, leading to feelings of being </w:t>
      </w:r>
      <w:r w:rsidR="00300A95">
        <w:rPr>
          <w:rFonts w:ascii="Times New Roman" w:hAnsi="Times New Roman" w:cs="Times New Roman"/>
          <w:sz w:val="24"/>
          <w:szCs w:val="24"/>
        </w:rPr>
        <w:t>“</w:t>
      </w:r>
      <w:r w:rsidRPr="0015621E">
        <w:rPr>
          <w:rFonts w:ascii="Times New Roman" w:hAnsi="Times New Roman" w:cs="Times New Roman"/>
          <w:sz w:val="24"/>
          <w:szCs w:val="24"/>
        </w:rPr>
        <w:t>dumped upon</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Many line managers tend to consider HR tasks as central HR responsibilities instead of their own (Buyens </w:t>
      </w:r>
      <w:r w:rsidR="00AD185C">
        <w:rPr>
          <w:rFonts w:ascii="Times New Roman" w:hAnsi="Times New Roman" w:cs="Times New Roman"/>
          <w:sz w:val="24"/>
          <w:szCs w:val="24"/>
        </w:rPr>
        <w:t>and</w:t>
      </w:r>
      <w:r w:rsidRPr="0015621E">
        <w:rPr>
          <w:rFonts w:ascii="Times New Roman" w:hAnsi="Times New Roman" w:cs="Times New Roman"/>
          <w:sz w:val="24"/>
          <w:szCs w:val="24"/>
        </w:rPr>
        <w:t xml:space="preserve"> De Vos, 2001)</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 xml:space="preserve">Other challenges include insufficient training or experience, lack of interest and conflicting priorities (Whittaker </w:t>
      </w:r>
      <w:r w:rsidR="00AD185C">
        <w:rPr>
          <w:rFonts w:ascii="Times New Roman" w:hAnsi="Times New Roman" w:cs="Times New Roman"/>
          <w:sz w:val="24"/>
          <w:szCs w:val="24"/>
        </w:rPr>
        <w:t>and</w:t>
      </w:r>
      <w:r w:rsidRPr="0015621E">
        <w:rPr>
          <w:rFonts w:ascii="Times New Roman" w:hAnsi="Times New Roman" w:cs="Times New Roman"/>
          <w:sz w:val="24"/>
          <w:szCs w:val="24"/>
        </w:rPr>
        <w:t xml:space="preserve"> Marchington, 2003). </w:t>
      </w:r>
    </w:p>
    <w:p w14:paraId="6D6C8C60" w14:textId="77777777" w:rsidR="00010974" w:rsidRPr="0015621E" w:rsidRDefault="00010974" w:rsidP="00010974">
      <w:pPr>
        <w:spacing w:after="0" w:line="240" w:lineRule="auto"/>
        <w:rPr>
          <w:rFonts w:ascii="Times New Roman" w:hAnsi="Times New Roman" w:cs="Times New Roman"/>
          <w:sz w:val="24"/>
          <w:szCs w:val="24"/>
        </w:rPr>
      </w:pPr>
    </w:p>
    <w:p w14:paraId="3D850355" w14:textId="6E226EF9" w:rsidR="006D412F" w:rsidRPr="0015621E" w:rsidRDefault="00AD185C" w:rsidP="00AD185C">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w:t>
      </w:r>
      <w:r w:rsidR="006D412F" w:rsidRPr="00AD185C">
        <w:rPr>
          <w:rFonts w:ascii="Times New Roman" w:eastAsia="Calibri" w:hAnsi="Times New Roman" w:cs="Times New Roman"/>
          <w:color w:val="000000"/>
          <w:sz w:val="24"/>
          <w:szCs w:val="24"/>
        </w:rPr>
        <w:t>hile the development of appropriate polic</w:t>
      </w:r>
      <w:r>
        <w:rPr>
          <w:rFonts w:ascii="Times New Roman" w:eastAsia="Calibri" w:hAnsi="Times New Roman" w:cs="Times New Roman"/>
          <w:color w:val="000000"/>
          <w:sz w:val="24"/>
          <w:szCs w:val="24"/>
        </w:rPr>
        <w:t>ies</w:t>
      </w:r>
      <w:r w:rsidR="006D412F" w:rsidRPr="00AD185C">
        <w:rPr>
          <w:rFonts w:ascii="Times New Roman" w:eastAsia="Calibri" w:hAnsi="Times New Roman" w:cs="Times New Roman"/>
          <w:color w:val="000000"/>
          <w:sz w:val="24"/>
          <w:szCs w:val="24"/>
        </w:rPr>
        <w:t xml:space="preserve"> and procedure</w:t>
      </w:r>
      <w:r>
        <w:rPr>
          <w:rFonts w:ascii="Times New Roman" w:eastAsia="Calibri" w:hAnsi="Times New Roman" w:cs="Times New Roman"/>
          <w:color w:val="000000"/>
          <w:sz w:val="24"/>
          <w:szCs w:val="24"/>
        </w:rPr>
        <w:t>s</w:t>
      </w:r>
      <w:r w:rsidR="006D412F" w:rsidRPr="00AD185C">
        <w:rPr>
          <w:rFonts w:ascii="Times New Roman" w:eastAsia="Calibri" w:hAnsi="Times New Roman" w:cs="Times New Roman"/>
          <w:color w:val="000000"/>
          <w:sz w:val="24"/>
          <w:szCs w:val="24"/>
        </w:rPr>
        <w:t xml:space="preserve"> is important, </w:t>
      </w:r>
      <w:r w:rsidR="000F72EC" w:rsidRPr="00AD185C">
        <w:rPr>
          <w:rFonts w:ascii="Times New Roman" w:eastAsia="Calibri" w:hAnsi="Times New Roman" w:cs="Times New Roman"/>
          <w:color w:val="000000"/>
          <w:sz w:val="24"/>
          <w:szCs w:val="24"/>
        </w:rPr>
        <w:t>appropriate behaviour and leadership by line manager</w:t>
      </w:r>
      <w:r>
        <w:rPr>
          <w:rFonts w:ascii="Times New Roman" w:eastAsia="Calibri" w:hAnsi="Times New Roman" w:cs="Times New Roman"/>
          <w:color w:val="000000"/>
          <w:sz w:val="24"/>
          <w:szCs w:val="24"/>
        </w:rPr>
        <w:t>s</w:t>
      </w:r>
      <w:r w:rsidR="000F72EC" w:rsidRPr="00AD185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are </w:t>
      </w:r>
      <w:r w:rsidR="006D412F" w:rsidRPr="00AD185C">
        <w:rPr>
          <w:rFonts w:ascii="Times New Roman" w:eastAsia="Calibri" w:hAnsi="Times New Roman" w:cs="Times New Roman"/>
          <w:color w:val="000000"/>
          <w:sz w:val="24"/>
          <w:szCs w:val="24"/>
        </w:rPr>
        <w:t xml:space="preserve">equally critical to </w:t>
      </w:r>
      <w:r w:rsidR="000238CB">
        <w:rPr>
          <w:rFonts w:ascii="Times New Roman" w:eastAsia="Calibri" w:hAnsi="Times New Roman" w:cs="Times New Roman"/>
          <w:color w:val="000000"/>
          <w:sz w:val="24"/>
          <w:szCs w:val="24"/>
        </w:rPr>
        <w:t xml:space="preserve">the </w:t>
      </w:r>
      <w:r w:rsidR="006D412F" w:rsidRPr="00AD185C">
        <w:rPr>
          <w:rFonts w:ascii="Times New Roman" w:eastAsia="Calibri" w:hAnsi="Times New Roman" w:cs="Times New Roman"/>
          <w:color w:val="000000"/>
          <w:sz w:val="24"/>
          <w:szCs w:val="24"/>
        </w:rPr>
        <w:t xml:space="preserve">sustainability of the </w:t>
      </w:r>
      <w:r>
        <w:rPr>
          <w:rFonts w:ascii="Times New Roman" w:eastAsia="Calibri" w:hAnsi="Times New Roman" w:cs="Times New Roman"/>
          <w:color w:val="000000"/>
          <w:sz w:val="24"/>
          <w:szCs w:val="24"/>
        </w:rPr>
        <w:t xml:space="preserve">STM </w:t>
      </w:r>
      <w:r w:rsidR="006D412F" w:rsidRPr="00AD185C">
        <w:rPr>
          <w:rFonts w:ascii="Times New Roman" w:eastAsia="Calibri" w:hAnsi="Times New Roman" w:cs="Times New Roman"/>
          <w:color w:val="000000"/>
          <w:sz w:val="24"/>
          <w:szCs w:val="24"/>
        </w:rPr>
        <w:t>process,</w:t>
      </w:r>
      <w:r w:rsidR="000238CB">
        <w:rPr>
          <w:rFonts w:ascii="Times New Roman" w:eastAsia="Calibri" w:hAnsi="Times New Roman" w:cs="Times New Roman"/>
          <w:color w:val="000000"/>
          <w:sz w:val="24"/>
          <w:szCs w:val="24"/>
        </w:rPr>
        <w:t xml:space="preserve"> </w:t>
      </w:r>
      <w:r w:rsidR="006D412F" w:rsidRPr="00AD185C">
        <w:rPr>
          <w:rFonts w:ascii="Times New Roman" w:eastAsia="Calibri" w:hAnsi="Times New Roman" w:cs="Times New Roman"/>
          <w:color w:val="000000"/>
          <w:sz w:val="24"/>
          <w:szCs w:val="24"/>
        </w:rPr>
        <w:t>with particular attention</w:t>
      </w:r>
      <w:r w:rsidR="000238CB">
        <w:rPr>
          <w:rFonts w:ascii="Times New Roman" w:eastAsia="Calibri" w:hAnsi="Times New Roman" w:cs="Times New Roman"/>
          <w:color w:val="000000"/>
          <w:sz w:val="24"/>
          <w:szCs w:val="24"/>
        </w:rPr>
        <w:t xml:space="preserve"> being required</w:t>
      </w:r>
      <w:r w:rsidR="006D412F" w:rsidRPr="00AD185C">
        <w:rPr>
          <w:rFonts w:ascii="Times New Roman" w:eastAsia="Calibri" w:hAnsi="Times New Roman" w:cs="Times New Roman"/>
          <w:color w:val="000000"/>
          <w:sz w:val="24"/>
          <w:szCs w:val="24"/>
        </w:rPr>
        <w:t xml:space="preserve"> to each of the areas below.</w:t>
      </w:r>
      <w:r w:rsidR="006D412F" w:rsidRPr="0015621E">
        <w:rPr>
          <w:rFonts w:ascii="Times New Roman" w:eastAsia="Calibri" w:hAnsi="Times New Roman" w:cs="Times New Roman"/>
          <w:color w:val="000000"/>
          <w:sz w:val="24"/>
          <w:szCs w:val="24"/>
        </w:rPr>
        <w:t xml:space="preserve"> </w:t>
      </w:r>
    </w:p>
    <w:p w14:paraId="32DDBC08" w14:textId="77777777" w:rsidR="00930D9C" w:rsidRPr="0015621E" w:rsidRDefault="00930D9C" w:rsidP="00930D9C">
      <w:pPr>
        <w:spacing w:after="0" w:line="240" w:lineRule="auto"/>
        <w:rPr>
          <w:rFonts w:ascii="Times New Roman" w:eastAsia="Calibri" w:hAnsi="Times New Roman" w:cs="Times New Roman"/>
          <w:color w:val="000000"/>
          <w:sz w:val="24"/>
          <w:szCs w:val="24"/>
        </w:rPr>
      </w:pPr>
    </w:p>
    <w:p w14:paraId="7F8344D0" w14:textId="0D74F836" w:rsidR="006D412F" w:rsidRPr="0015621E" w:rsidRDefault="006D412F" w:rsidP="000238CB">
      <w:pPr>
        <w:pStyle w:val="Style1"/>
        <w:rPr>
          <w:color w:val="5B9BD5" w:themeColor="accent1"/>
        </w:rPr>
      </w:pPr>
      <w:r w:rsidRPr="0015621E">
        <w:rPr>
          <w:rFonts w:eastAsia="Calibri"/>
          <w:b/>
          <w:color w:val="000000"/>
        </w:rPr>
        <w:t>Concern for employee wellbeing</w:t>
      </w:r>
      <w:r w:rsidR="000F72EC">
        <w:rPr>
          <w:rFonts w:eastAsia="Calibri"/>
          <w:b/>
          <w:color w:val="000000"/>
        </w:rPr>
        <w:t>.</w:t>
      </w:r>
      <w:r w:rsidRPr="0015621E">
        <w:rPr>
          <w:rFonts w:eastAsia="Calibri"/>
          <w:color w:val="000000"/>
        </w:rPr>
        <w:t xml:space="preserve"> </w:t>
      </w:r>
      <w:r w:rsidR="002E2568" w:rsidRPr="0015621E">
        <w:rPr>
          <w:rFonts w:eastAsia="Calibri"/>
          <w:color w:val="000000"/>
        </w:rPr>
        <w:t xml:space="preserve">While </w:t>
      </w:r>
      <w:r w:rsidR="000F72EC">
        <w:rPr>
          <w:rFonts w:eastAsia="Calibri"/>
          <w:color w:val="000000"/>
        </w:rPr>
        <w:t>line managers</w:t>
      </w:r>
      <w:r w:rsidR="000F72EC" w:rsidRPr="0015621E">
        <w:rPr>
          <w:rFonts w:eastAsia="Calibri"/>
          <w:color w:val="000000"/>
        </w:rPr>
        <w:t xml:space="preserve"> </w:t>
      </w:r>
      <w:r w:rsidR="002E2568" w:rsidRPr="0015621E">
        <w:rPr>
          <w:rFonts w:eastAsia="Calibri"/>
          <w:color w:val="000000"/>
        </w:rPr>
        <w:t xml:space="preserve">have a role to play in carrying out HRM responsibilities, </w:t>
      </w:r>
      <w:r w:rsidR="002F1CA0" w:rsidRPr="0015621E">
        <w:rPr>
          <w:rFonts w:eastAsia="Calibri"/>
          <w:color w:val="000000"/>
        </w:rPr>
        <w:t>employee wellbeing and motivation must be fully considered</w:t>
      </w:r>
      <w:r w:rsidR="000F72EC">
        <w:rPr>
          <w:rFonts w:eastAsia="Calibri"/>
          <w:color w:val="000000"/>
        </w:rPr>
        <w:t xml:space="preserve"> </w:t>
      </w:r>
      <w:r w:rsidR="000F72EC" w:rsidRPr="0015621E">
        <w:rPr>
          <w:rFonts w:eastAsia="Calibri"/>
          <w:color w:val="000000"/>
        </w:rPr>
        <w:t>for STM to be sustainable</w:t>
      </w:r>
      <w:r w:rsidR="002F1CA0" w:rsidRPr="0015621E">
        <w:rPr>
          <w:rFonts w:eastAsia="Calibri"/>
          <w:color w:val="000000"/>
        </w:rPr>
        <w:t>. In this context, line manager</w:t>
      </w:r>
      <w:r w:rsidR="000238CB">
        <w:rPr>
          <w:rFonts w:eastAsia="Calibri"/>
          <w:color w:val="000000"/>
        </w:rPr>
        <w:t>s</w:t>
      </w:r>
      <w:r w:rsidR="002F1CA0" w:rsidRPr="0015621E">
        <w:rPr>
          <w:rFonts w:eastAsia="Calibri"/>
          <w:color w:val="000000"/>
        </w:rPr>
        <w:t xml:space="preserve"> provide a link between hard aspects of TM </w:t>
      </w:r>
      <w:r w:rsidRPr="0015621E">
        <w:rPr>
          <w:rFonts w:eastAsia="Calibri"/>
          <w:color w:val="000000"/>
        </w:rPr>
        <w:t>(</w:t>
      </w:r>
      <w:r w:rsidR="002F1CA0" w:rsidRPr="0015621E">
        <w:rPr>
          <w:rFonts w:eastAsia="Calibri"/>
          <w:color w:val="000000"/>
        </w:rPr>
        <w:t>such as performance and strategic integration</w:t>
      </w:r>
      <w:r w:rsidRPr="0015621E">
        <w:rPr>
          <w:rFonts w:eastAsia="Calibri"/>
          <w:color w:val="000000"/>
        </w:rPr>
        <w:t>)</w:t>
      </w:r>
      <w:r w:rsidR="002F1CA0" w:rsidRPr="0015621E">
        <w:rPr>
          <w:rFonts w:eastAsia="Calibri"/>
          <w:color w:val="000000"/>
        </w:rPr>
        <w:t xml:space="preserve"> and softer aspects </w:t>
      </w:r>
      <w:r w:rsidRPr="0015621E">
        <w:rPr>
          <w:rFonts w:eastAsia="Calibri"/>
          <w:color w:val="000000"/>
        </w:rPr>
        <w:t>(</w:t>
      </w:r>
      <w:r w:rsidR="004B1E42" w:rsidRPr="0015621E">
        <w:rPr>
          <w:rFonts w:eastAsia="Calibri"/>
          <w:color w:val="000000"/>
        </w:rPr>
        <w:t xml:space="preserve">such as development, </w:t>
      </w:r>
      <w:r w:rsidR="002F1CA0" w:rsidRPr="0015621E">
        <w:rPr>
          <w:rFonts w:eastAsia="Calibri"/>
          <w:color w:val="000000"/>
        </w:rPr>
        <w:t>employee engagement</w:t>
      </w:r>
      <w:r w:rsidR="004B1E42" w:rsidRPr="0015621E">
        <w:rPr>
          <w:rFonts w:eastAsia="Calibri"/>
          <w:color w:val="000000"/>
        </w:rPr>
        <w:t xml:space="preserve"> and work</w:t>
      </w:r>
      <w:r w:rsidR="000F72EC">
        <w:rPr>
          <w:rFonts w:eastAsia="Calibri"/>
          <w:color w:val="000000"/>
        </w:rPr>
        <w:t>–</w:t>
      </w:r>
      <w:r w:rsidR="004B1E42" w:rsidRPr="0015621E">
        <w:rPr>
          <w:rFonts w:eastAsia="Calibri"/>
          <w:color w:val="000000"/>
        </w:rPr>
        <w:t>life balance</w:t>
      </w:r>
      <w:r w:rsidRPr="0015621E">
        <w:rPr>
          <w:rFonts w:eastAsia="Calibri"/>
          <w:color w:val="000000"/>
        </w:rPr>
        <w:t>)</w:t>
      </w:r>
      <w:r w:rsidR="002F1CA0" w:rsidRPr="0015621E">
        <w:rPr>
          <w:rFonts w:eastAsia="Calibri"/>
          <w:color w:val="000000"/>
        </w:rPr>
        <w:t xml:space="preserve">. </w:t>
      </w:r>
      <w:r w:rsidR="000238CB">
        <w:rPr>
          <w:rFonts w:eastAsia="Calibri"/>
          <w:color w:val="000000"/>
        </w:rPr>
        <w:t>L</w:t>
      </w:r>
      <w:r w:rsidR="002F1CA0" w:rsidRPr="0015621E">
        <w:rPr>
          <w:rFonts w:eastAsia="Calibri"/>
          <w:color w:val="000000"/>
        </w:rPr>
        <w:t>ine manager</w:t>
      </w:r>
      <w:r w:rsidR="000238CB">
        <w:rPr>
          <w:rFonts w:eastAsia="Calibri"/>
          <w:color w:val="000000"/>
        </w:rPr>
        <w:t>s</w:t>
      </w:r>
      <w:r w:rsidR="002F1CA0" w:rsidRPr="0015621E">
        <w:rPr>
          <w:rFonts w:eastAsia="Calibri"/>
          <w:color w:val="000000"/>
        </w:rPr>
        <w:t xml:space="preserve"> </w:t>
      </w:r>
      <w:r w:rsidR="000238CB">
        <w:rPr>
          <w:rFonts w:eastAsia="Calibri"/>
          <w:color w:val="000000"/>
        </w:rPr>
        <w:t>are</w:t>
      </w:r>
      <w:r w:rsidR="002F1CA0" w:rsidRPr="0015621E">
        <w:rPr>
          <w:rFonts w:eastAsia="Calibri"/>
          <w:color w:val="000000"/>
        </w:rPr>
        <w:t xml:space="preserve"> best placed to understand and identify their direct reports</w:t>
      </w:r>
      <w:r w:rsidR="000F72EC">
        <w:rPr>
          <w:rFonts w:eastAsia="Calibri"/>
          <w:color w:val="000000"/>
        </w:rPr>
        <w:t>’</w:t>
      </w:r>
      <w:r w:rsidR="002F1CA0" w:rsidRPr="0015621E">
        <w:rPr>
          <w:rFonts w:eastAsia="Calibri"/>
          <w:color w:val="000000"/>
        </w:rPr>
        <w:t xml:space="preserve"> abilities</w:t>
      </w:r>
      <w:r w:rsidR="000F72EC">
        <w:rPr>
          <w:rFonts w:eastAsia="Calibri"/>
          <w:color w:val="000000"/>
        </w:rPr>
        <w:t>,</w:t>
      </w:r>
      <w:r w:rsidR="002F1CA0" w:rsidRPr="0015621E">
        <w:rPr>
          <w:rFonts w:eastAsia="Calibri"/>
          <w:color w:val="000000"/>
        </w:rPr>
        <w:t xml:space="preserve"> motivations and aspirations. They work closely with employees and conduct performance assessments as well as atten</w:t>
      </w:r>
      <w:r w:rsidR="004B1E42" w:rsidRPr="0015621E">
        <w:rPr>
          <w:rFonts w:eastAsia="Calibri"/>
          <w:color w:val="000000"/>
        </w:rPr>
        <w:t>ding to their support needs</w:t>
      </w:r>
      <w:r w:rsidR="000F72EC">
        <w:rPr>
          <w:rFonts w:eastAsia="Calibri"/>
          <w:color w:val="000000"/>
        </w:rPr>
        <w:t xml:space="preserve"> and</w:t>
      </w:r>
      <w:r w:rsidR="004B1E42" w:rsidRPr="0015621E">
        <w:rPr>
          <w:rFonts w:eastAsia="Calibri"/>
          <w:color w:val="000000"/>
        </w:rPr>
        <w:t xml:space="preserve"> </w:t>
      </w:r>
      <w:r w:rsidR="002F1CA0" w:rsidRPr="0015621E">
        <w:rPr>
          <w:rFonts w:eastAsia="Calibri"/>
          <w:color w:val="000000"/>
        </w:rPr>
        <w:t>general wellbeing</w:t>
      </w:r>
      <w:r w:rsidR="004B1E42" w:rsidRPr="0015621E">
        <w:rPr>
          <w:rFonts w:eastAsia="Calibri"/>
          <w:color w:val="000000"/>
        </w:rPr>
        <w:t>.</w:t>
      </w:r>
      <w:r w:rsidR="002F1CA0" w:rsidRPr="0015621E">
        <w:rPr>
          <w:rFonts w:eastAsia="Calibri"/>
          <w:color w:val="000000"/>
        </w:rPr>
        <w:t xml:space="preserve"> </w:t>
      </w:r>
      <w:r w:rsidR="004B1E42" w:rsidRPr="0015621E">
        <w:rPr>
          <w:rFonts w:eastAsia="Calibri"/>
          <w:color w:val="000000"/>
        </w:rPr>
        <w:t xml:space="preserve">(Deery and Jago, 2015) </w:t>
      </w:r>
      <w:r w:rsidR="000F72EC">
        <w:rPr>
          <w:rFonts w:eastAsia="Calibri"/>
          <w:color w:val="000000"/>
        </w:rPr>
        <w:t>emphasise</w:t>
      </w:r>
      <w:r w:rsidR="000F72EC" w:rsidRPr="0015621E">
        <w:rPr>
          <w:rFonts w:eastAsia="Calibri"/>
          <w:color w:val="000000"/>
        </w:rPr>
        <w:t xml:space="preserve"> </w:t>
      </w:r>
      <w:r w:rsidR="004B1E42" w:rsidRPr="0015621E">
        <w:rPr>
          <w:rFonts w:eastAsia="Calibri"/>
          <w:color w:val="000000"/>
        </w:rPr>
        <w:t>the importance of attention to work</w:t>
      </w:r>
      <w:r w:rsidR="000F72EC">
        <w:rPr>
          <w:rFonts w:eastAsia="Calibri"/>
          <w:color w:val="000000"/>
        </w:rPr>
        <w:t>–</w:t>
      </w:r>
      <w:r w:rsidR="004B1E42" w:rsidRPr="0015621E">
        <w:rPr>
          <w:rFonts w:eastAsia="Calibri"/>
          <w:color w:val="000000"/>
        </w:rPr>
        <w:t>life balance issues, seen as especially important to talented employees and younger generations of hospitality workers</w:t>
      </w:r>
      <w:r w:rsidR="002F1CA0" w:rsidRPr="0015621E">
        <w:rPr>
          <w:rFonts w:eastAsia="Calibri"/>
          <w:color w:val="000000"/>
        </w:rPr>
        <w:t xml:space="preserve">. </w:t>
      </w:r>
      <w:r w:rsidRPr="0015621E">
        <w:t>Gould-Williams and Davies (2005) suggest that supportive HR practices initiate positive exchange relationships which subsequently le</w:t>
      </w:r>
      <w:r w:rsidR="000F72EC">
        <w:t>a</w:t>
      </w:r>
      <w:r w:rsidRPr="0015621E">
        <w:t xml:space="preserve">d to enhanced worker attitudes and behaviours, especially when managers </w:t>
      </w:r>
      <w:r w:rsidR="000F72EC">
        <w:t>are</w:t>
      </w:r>
      <w:r w:rsidR="000F72EC" w:rsidRPr="0015621E">
        <w:t xml:space="preserve"> </w:t>
      </w:r>
      <w:r w:rsidRPr="0015621E">
        <w:t xml:space="preserve">able to show evidence that they </w:t>
      </w:r>
      <w:r w:rsidR="000F72EC">
        <w:t>are</w:t>
      </w:r>
      <w:r w:rsidR="000F72EC" w:rsidRPr="0015621E">
        <w:t xml:space="preserve"> </w:t>
      </w:r>
      <w:r w:rsidRPr="0015621E">
        <w:t>concerned with the individual needs of their staff</w:t>
      </w:r>
      <w:r w:rsidR="00C43A74">
        <w:t xml:space="preserve">. </w:t>
      </w:r>
      <w:r w:rsidRPr="0015621E">
        <w:t xml:space="preserve">In contrast, negative exchanges result in elevated work-related stress, lower motivation and a greater intention to quit. The extent to which the line manager </w:t>
      </w:r>
      <w:r w:rsidR="000F72EC">
        <w:t>is</w:t>
      </w:r>
      <w:r w:rsidR="000F72EC" w:rsidRPr="0015621E">
        <w:t xml:space="preserve"> </w:t>
      </w:r>
      <w:r w:rsidRPr="0015621E">
        <w:t>able to develop a genuine interest in and concern for the employee over a period of time directly influence</w:t>
      </w:r>
      <w:r w:rsidR="000F72EC">
        <w:t>s</w:t>
      </w:r>
      <w:r w:rsidRPr="0015621E">
        <w:t xml:space="preserve"> positive work attitudes and behaviours. These behaviours are the foundations of good TM. </w:t>
      </w:r>
    </w:p>
    <w:p w14:paraId="69F3CB75" w14:textId="77777777" w:rsidR="006D412F" w:rsidRPr="0015621E" w:rsidRDefault="006D412F" w:rsidP="002F1CA0">
      <w:pPr>
        <w:spacing w:after="0" w:line="240" w:lineRule="auto"/>
        <w:rPr>
          <w:rFonts w:ascii="Times New Roman" w:eastAsia="Calibri" w:hAnsi="Times New Roman" w:cs="Times New Roman"/>
          <w:color w:val="000000"/>
          <w:sz w:val="24"/>
          <w:szCs w:val="24"/>
        </w:rPr>
      </w:pPr>
    </w:p>
    <w:p w14:paraId="48D136EC" w14:textId="2C62EAD6" w:rsidR="002F1CA0" w:rsidRPr="0015621E" w:rsidRDefault="002F1CA0" w:rsidP="000238CB">
      <w:pPr>
        <w:spacing w:after="0" w:line="240" w:lineRule="auto"/>
        <w:rPr>
          <w:rFonts w:ascii="Times New Roman" w:eastAsia="Calibri" w:hAnsi="Times New Roman" w:cs="Times New Roman"/>
          <w:color w:val="000000"/>
          <w:sz w:val="24"/>
          <w:szCs w:val="24"/>
        </w:rPr>
      </w:pPr>
      <w:r w:rsidRPr="0015621E">
        <w:rPr>
          <w:rFonts w:ascii="Times New Roman" w:eastAsia="Calibri" w:hAnsi="Times New Roman" w:cs="Times New Roman"/>
          <w:b/>
          <w:color w:val="000000"/>
          <w:sz w:val="24"/>
          <w:szCs w:val="24"/>
        </w:rPr>
        <w:t>Developing positive relationships and positive work attitudes</w:t>
      </w:r>
      <w:r w:rsidRPr="0015621E">
        <w:rPr>
          <w:rFonts w:ascii="Times New Roman" w:eastAsia="Calibri" w:hAnsi="Times New Roman" w:cs="Times New Roman"/>
          <w:color w:val="000000"/>
          <w:sz w:val="24"/>
          <w:szCs w:val="24"/>
        </w:rPr>
        <w:t>. To a great extent, employees’ positive work attitudes rely upon their perceptions of how much concern the</w:t>
      </w:r>
      <w:r w:rsidR="000238CB">
        <w:rPr>
          <w:rFonts w:ascii="Times New Roman" w:eastAsia="Calibri" w:hAnsi="Times New Roman" w:cs="Times New Roman"/>
          <w:color w:val="000000"/>
          <w:sz w:val="24"/>
          <w:szCs w:val="24"/>
        </w:rPr>
        <w:t>ir</w:t>
      </w:r>
      <w:r w:rsidRPr="0015621E">
        <w:rPr>
          <w:rFonts w:ascii="Times New Roman" w:eastAsia="Calibri" w:hAnsi="Times New Roman" w:cs="Times New Roman"/>
          <w:color w:val="000000"/>
          <w:sz w:val="24"/>
          <w:szCs w:val="24"/>
        </w:rPr>
        <w:t xml:space="preserve"> employers have </w:t>
      </w:r>
      <w:r w:rsidR="000238CB">
        <w:rPr>
          <w:rFonts w:ascii="Times New Roman" w:eastAsia="Calibri" w:hAnsi="Times New Roman" w:cs="Times New Roman"/>
          <w:color w:val="000000"/>
          <w:sz w:val="24"/>
          <w:szCs w:val="24"/>
        </w:rPr>
        <w:t>for</w:t>
      </w:r>
      <w:r w:rsidR="000238CB"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their welfare and whether or not their efforts are being appreciated (Allen, Shore</w:t>
      </w:r>
      <w:r w:rsidRPr="000238CB">
        <w:rPr>
          <w:rFonts w:ascii="Times New Roman" w:eastAsia="Calibri" w:hAnsi="Times New Roman" w:cs="Times New Roman"/>
          <w:color w:val="000000"/>
          <w:sz w:val="24"/>
          <w:szCs w:val="24"/>
        </w:rPr>
        <w:t xml:space="preserve">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Griffeth, 2003)</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 xml:space="preserve">Informal voice is said to be able to </w:t>
      </w:r>
      <w:r w:rsidR="00300A95">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fill the gaps</w:t>
      </w:r>
      <w:r w:rsidR="00300A95">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when other formal channels like meetings are inadequate (Townsend, Wilkinson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Burgess, 2013)</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Therefore line managers are expected to develop and maintain successful social exchange relationships within the organisation</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Managers’ consistency, fairness and skills in performing tasks</w:t>
      </w:r>
      <w:r w:rsidR="000238CB">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such as goal</w:t>
      </w:r>
      <w:r w:rsidR="000F72EC">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setting</w:t>
      </w:r>
      <w:r w:rsidR="000F72EC">
        <w:rPr>
          <w:rFonts w:ascii="Times New Roman" w:eastAsia="Calibri" w:hAnsi="Times New Roman" w:cs="Times New Roman"/>
          <w:color w:val="000000"/>
          <w:sz w:val="24"/>
          <w:szCs w:val="24"/>
        </w:rPr>
        <w:t xml:space="preserve"> and</w:t>
      </w:r>
      <w:r w:rsidRPr="0015621E">
        <w:rPr>
          <w:rFonts w:ascii="Times New Roman" w:eastAsia="Calibri" w:hAnsi="Times New Roman" w:cs="Times New Roman"/>
          <w:color w:val="000000"/>
          <w:sz w:val="24"/>
          <w:szCs w:val="24"/>
        </w:rPr>
        <w:t xml:space="preserve"> performance appraisal, and providing feedback on performance are important </w:t>
      </w:r>
      <w:r w:rsidR="000F72EC">
        <w:rPr>
          <w:rFonts w:ascii="Times New Roman" w:eastAsia="Calibri" w:hAnsi="Times New Roman" w:cs="Times New Roman"/>
          <w:color w:val="000000"/>
          <w:sz w:val="24"/>
          <w:szCs w:val="24"/>
        </w:rPr>
        <w:t>for</w:t>
      </w:r>
      <w:r w:rsidR="000F72EC"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facilitat</w:t>
      </w:r>
      <w:r w:rsidR="000F72EC">
        <w:rPr>
          <w:rFonts w:ascii="Times New Roman" w:eastAsia="Calibri" w:hAnsi="Times New Roman" w:cs="Times New Roman"/>
          <w:color w:val="000000"/>
          <w:sz w:val="24"/>
          <w:szCs w:val="24"/>
        </w:rPr>
        <w:t>ing</w:t>
      </w:r>
      <w:r w:rsidRPr="0015621E">
        <w:rPr>
          <w:rFonts w:ascii="Times New Roman" w:eastAsia="Calibri" w:hAnsi="Times New Roman" w:cs="Times New Roman"/>
          <w:color w:val="000000"/>
          <w:sz w:val="24"/>
          <w:szCs w:val="24"/>
        </w:rPr>
        <w:t xml:space="preserve"> opportunities for staff promotion</w:t>
      </w:r>
      <w:r w:rsidR="000F72EC">
        <w:rPr>
          <w:rFonts w:ascii="Times New Roman" w:eastAsia="Calibri" w:hAnsi="Times New Roman" w:cs="Times New Roman"/>
          <w:color w:val="000000"/>
          <w:sz w:val="24"/>
          <w:szCs w:val="24"/>
        </w:rPr>
        <w:t xml:space="preserve"> and</w:t>
      </w:r>
      <w:r w:rsidRPr="0015621E">
        <w:rPr>
          <w:rFonts w:ascii="Times New Roman" w:eastAsia="Calibri" w:hAnsi="Times New Roman" w:cs="Times New Roman"/>
          <w:color w:val="000000"/>
          <w:sz w:val="24"/>
          <w:szCs w:val="24"/>
        </w:rPr>
        <w:t xml:space="preserve"> development and </w:t>
      </w:r>
      <w:r w:rsidR="000F72EC">
        <w:rPr>
          <w:rFonts w:ascii="Times New Roman" w:eastAsia="Calibri" w:hAnsi="Times New Roman" w:cs="Times New Roman"/>
          <w:color w:val="000000"/>
          <w:sz w:val="24"/>
          <w:szCs w:val="24"/>
        </w:rPr>
        <w:t>for</w:t>
      </w:r>
      <w:r w:rsidR="000F72EC"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creat</w:t>
      </w:r>
      <w:r w:rsidR="000F72EC">
        <w:rPr>
          <w:rFonts w:ascii="Times New Roman" w:eastAsia="Calibri" w:hAnsi="Times New Roman" w:cs="Times New Roman"/>
          <w:color w:val="000000"/>
          <w:sz w:val="24"/>
          <w:szCs w:val="24"/>
        </w:rPr>
        <w:t>ing</w:t>
      </w:r>
      <w:r w:rsidRPr="0015621E">
        <w:rPr>
          <w:rFonts w:ascii="Times New Roman" w:eastAsia="Calibri" w:hAnsi="Times New Roman" w:cs="Times New Roman"/>
          <w:color w:val="000000"/>
          <w:sz w:val="24"/>
          <w:szCs w:val="24"/>
        </w:rPr>
        <w:t xml:space="preserve"> a high</w:t>
      </w:r>
      <w:r w:rsidR="000F72E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performance climate</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This in turn generates positive effects on their relationships with their subordinates, which is a key factor in ensu</w:t>
      </w:r>
      <w:r w:rsidR="00F54141" w:rsidRPr="0015621E">
        <w:rPr>
          <w:rFonts w:ascii="Times New Roman" w:eastAsia="Calibri" w:hAnsi="Times New Roman" w:cs="Times New Roman"/>
          <w:color w:val="000000"/>
          <w:sz w:val="24"/>
          <w:szCs w:val="24"/>
        </w:rPr>
        <w:t xml:space="preserve">ring </w:t>
      </w:r>
      <w:r w:rsidR="000F72EC">
        <w:rPr>
          <w:rFonts w:ascii="Times New Roman" w:eastAsia="Calibri" w:hAnsi="Times New Roman" w:cs="Times New Roman"/>
          <w:color w:val="000000"/>
          <w:sz w:val="24"/>
          <w:szCs w:val="24"/>
        </w:rPr>
        <w:t xml:space="preserve">the </w:t>
      </w:r>
      <w:r w:rsidR="00F54141" w:rsidRPr="0015621E">
        <w:rPr>
          <w:rFonts w:ascii="Times New Roman" w:eastAsia="Calibri" w:hAnsi="Times New Roman" w:cs="Times New Roman"/>
          <w:color w:val="000000"/>
          <w:sz w:val="24"/>
          <w:szCs w:val="24"/>
        </w:rPr>
        <w:t>success of TM</w:t>
      </w:r>
      <w:r w:rsidRPr="0015621E">
        <w:rPr>
          <w:rFonts w:ascii="Times New Roman" w:eastAsia="Calibri" w:hAnsi="Times New Roman" w:cs="Times New Roman"/>
          <w:color w:val="000000"/>
          <w:sz w:val="24"/>
          <w:szCs w:val="24"/>
        </w:rPr>
        <w:t xml:space="preserve"> policies and processes.</w:t>
      </w:r>
    </w:p>
    <w:p w14:paraId="1D34D966" w14:textId="77777777" w:rsidR="002F1CA0" w:rsidRPr="0015621E" w:rsidRDefault="002F1CA0" w:rsidP="002F1CA0">
      <w:pPr>
        <w:pStyle w:val="Style1"/>
      </w:pPr>
    </w:p>
    <w:p w14:paraId="0F84D37B" w14:textId="55C4ED6D" w:rsidR="002F1CA0" w:rsidRPr="0015621E" w:rsidRDefault="002F1CA0" w:rsidP="002F1CA0">
      <w:pPr>
        <w:spacing w:after="0" w:line="240" w:lineRule="auto"/>
        <w:rPr>
          <w:rFonts w:ascii="Times New Roman" w:eastAsia="Calibri" w:hAnsi="Times New Roman" w:cs="Times New Roman"/>
          <w:color w:val="000000"/>
          <w:sz w:val="24"/>
          <w:szCs w:val="24"/>
        </w:rPr>
      </w:pPr>
      <w:r w:rsidRPr="0015621E">
        <w:rPr>
          <w:rFonts w:ascii="Times New Roman" w:eastAsia="Calibri" w:hAnsi="Times New Roman" w:cs="Times New Roman"/>
          <w:b/>
          <w:color w:val="000000"/>
          <w:sz w:val="24"/>
          <w:szCs w:val="24"/>
        </w:rPr>
        <w:t>Being authentic and building trust and sincerity</w:t>
      </w:r>
      <w:r w:rsidRPr="0015621E">
        <w:rPr>
          <w:rFonts w:ascii="Times New Roman" w:eastAsia="Calibri" w:hAnsi="Times New Roman" w:cs="Times New Roman"/>
          <w:color w:val="000000"/>
          <w:sz w:val="24"/>
          <w:szCs w:val="24"/>
        </w:rPr>
        <w:t xml:space="preserve">. Trust is considered </w:t>
      </w:r>
      <w:r w:rsidR="000F72EC">
        <w:rPr>
          <w:rFonts w:ascii="Times New Roman" w:eastAsia="Calibri" w:hAnsi="Times New Roman" w:cs="Times New Roman"/>
          <w:color w:val="000000"/>
          <w:sz w:val="24"/>
          <w:szCs w:val="24"/>
        </w:rPr>
        <w:t xml:space="preserve">to be </w:t>
      </w:r>
      <w:r w:rsidRPr="0015621E">
        <w:rPr>
          <w:rFonts w:ascii="Times New Roman" w:eastAsia="Calibri" w:hAnsi="Times New Roman" w:cs="Times New Roman"/>
          <w:color w:val="000000"/>
          <w:sz w:val="24"/>
          <w:szCs w:val="24"/>
        </w:rPr>
        <w:t xml:space="preserve">a critical factor of an organisation’s climate, and hence an essential prerequisite of positive exchanges (Gould-Williams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Davies, 2005)</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 xml:space="preserve">As trustworthiness is established through behavioural consistency (Ellis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Shockley-Zalabak, 2001; W</w:t>
      </w:r>
      <w:r w:rsidR="006A339B">
        <w:rPr>
          <w:rFonts w:ascii="Times New Roman" w:eastAsia="Calibri" w:hAnsi="Times New Roman" w:cs="Times New Roman"/>
          <w:color w:val="000000"/>
          <w:sz w:val="24"/>
          <w:szCs w:val="24"/>
        </w:rPr>
        <w:t>hitener et al</w:t>
      </w:r>
      <w:r w:rsidR="000238CB">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1998), if managers behave consistently over time and across situations, employees are able to anticipate managers’ actions more accurately</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Predictable behaviour and reinforced trust increase employees’ readiness to take risks in their work or in their relationship with their supervisors. These behaviours are important in career development and talent conversations. Line managers can cultivate trust between themselves and their direct subordinates through open communication, information</w:t>
      </w:r>
      <w:r w:rsidR="00BA6D4C">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sharing, and managerial support (Settoon, Bennett</w:t>
      </w:r>
      <w:r w:rsidR="000238CB">
        <w:rPr>
          <w:rFonts w:ascii="Times New Roman" w:eastAsia="Calibri" w:hAnsi="Times New Roman" w:cs="Times New Roman"/>
          <w:color w:val="000000"/>
          <w:sz w:val="24"/>
          <w:szCs w:val="24"/>
        </w:rPr>
        <w:t xml:space="preserve"> and</w:t>
      </w:r>
      <w:r w:rsidRPr="0015621E">
        <w:rPr>
          <w:rFonts w:ascii="Times New Roman" w:eastAsia="Calibri" w:hAnsi="Times New Roman" w:cs="Times New Roman"/>
          <w:color w:val="000000"/>
          <w:sz w:val="24"/>
          <w:szCs w:val="24"/>
        </w:rPr>
        <w:t xml:space="preserve"> Liden, 1996). These encouraging actions have a positive impact on emotional states and engagement</w:t>
      </w:r>
      <w:r w:rsidR="006A339B">
        <w:rPr>
          <w:rFonts w:ascii="Times New Roman" w:eastAsia="Calibri" w:hAnsi="Times New Roman" w:cs="Times New Roman"/>
          <w:color w:val="000000"/>
          <w:sz w:val="24"/>
          <w:szCs w:val="24"/>
        </w:rPr>
        <w:t xml:space="preserve"> among employees (Avolio et al,</w:t>
      </w:r>
      <w:r w:rsidRPr="0015621E">
        <w:rPr>
          <w:rFonts w:ascii="Times New Roman" w:eastAsia="Calibri" w:hAnsi="Times New Roman" w:cs="Times New Roman"/>
          <w:color w:val="000000"/>
          <w:sz w:val="24"/>
          <w:szCs w:val="24"/>
        </w:rPr>
        <w:t xml:space="preserve"> 2004)</w:t>
      </w:r>
      <w:r w:rsidR="00C43A74">
        <w:rPr>
          <w:rFonts w:ascii="Times New Roman" w:eastAsia="Calibri" w:hAnsi="Times New Roman" w:cs="Times New Roman"/>
          <w:color w:val="000000"/>
          <w:sz w:val="24"/>
          <w:szCs w:val="24"/>
        </w:rPr>
        <w:t xml:space="preserve">. </w:t>
      </w:r>
    </w:p>
    <w:p w14:paraId="75B1DCB6" w14:textId="77777777" w:rsidR="002F1CA0" w:rsidRPr="0015621E" w:rsidRDefault="002F1CA0" w:rsidP="002F1CA0">
      <w:pPr>
        <w:pStyle w:val="ListParagraph"/>
        <w:spacing w:after="0" w:line="240" w:lineRule="auto"/>
        <w:ind w:left="1068"/>
        <w:rPr>
          <w:rFonts w:ascii="Times New Roman" w:eastAsia="Calibri" w:hAnsi="Times New Roman" w:cs="Times New Roman"/>
          <w:color w:val="000000"/>
          <w:sz w:val="24"/>
          <w:szCs w:val="24"/>
        </w:rPr>
      </w:pPr>
    </w:p>
    <w:p w14:paraId="436D39D0" w14:textId="367435D3" w:rsidR="002F1CA0" w:rsidRPr="0015621E" w:rsidRDefault="002F1CA0" w:rsidP="00590184">
      <w:pPr>
        <w:spacing w:after="0" w:line="240" w:lineRule="auto"/>
        <w:rPr>
          <w:rFonts w:ascii="Times New Roman" w:eastAsia="Calibri" w:hAnsi="Times New Roman" w:cs="Times New Roman"/>
          <w:color w:val="000000"/>
          <w:sz w:val="24"/>
          <w:szCs w:val="24"/>
        </w:rPr>
      </w:pPr>
      <w:r w:rsidRPr="0015621E">
        <w:rPr>
          <w:rFonts w:ascii="Times New Roman" w:eastAsia="Calibri" w:hAnsi="Times New Roman" w:cs="Times New Roman"/>
          <w:b/>
          <w:color w:val="000000"/>
          <w:sz w:val="24"/>
          <w:szCs w:val="24"/>
        </w:rPr>
        <w:t>Providing organisational support</w:t>
      </w:r>
      <w:r w:rsidR="00BA6D4C">
        <w:rPr>
          <w:rFonts w:ascii="Times New Roman" w:eastAsia="Calibri" w:hAnsi="Times New Roman" w:cs="Times New Roman"/>
          <w:b/>
          <w:color w:val="000000"/>
          <w:sz w:val="24"/>
          <w:szCs w:val="24"/>
        </w:rPr>
        <w:t>.</w:t>
      </w:r>
      <w:r w:rsidRPr="0015621E">
        <w:rPr>
          <w:rFonts w:ascii="Times New Roman" w:eastAsia="Calibri" w:hAnsi="Times New Roman" w:cs="Times New Roman"/>
          <w:color w:val="000000"/>
          <w:sz w:val="24"/>
          <w:szCs w:val="24"/>
        </w:rPr>
        <w:t xml:space="preserve"> Studies of effective leadership and TM draw on social exchange theory to propose that employees are more likely to be engaged with their work when organisations signal to employees that </w:t>
      </w:r>
      <w:r w:rsidR="00BA6D4C">
        <w:rPr>
          <w:rFonts w:ascii="Times New Roman" w:eastAsia="Calibri" w:hAnsi="Times New Roman" w:cs="Times New Roman"/>
          <w:color w:val="000000"/>
          <w:sz w:val="24"/>
          <w:szCs w:val="24"/>
        </w:rPr>
        <w:t>they are</w:t>
      </w:r>
      <w:r w:rsidRPr="0015621E">
        <w:rPr>
          <w:rFonts w:ascii="Times New Roman" w:eastAsia="Calibri" w:hAnsi="Times New Roman" w:cs="Times New Roman"/>
          <w:color w:val="000000"/>
          <w:sz w:val="24"/>
          <w:szCs w:val="24"/>
        </w:rPr>
        <w:t xml:space="preserve"> supportive (Den Hartog, Boselie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Paauwe, 2004)</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It is suggested that managers’ use of people</w:t>
      </w:r>
      <w:r w:rsidR="001B0A43">
        <w:rPr>
          <w:rFonts w:ascii="Times New Roman" w:eastAsia="Calibri" w:hAnsi="Times New Roman" w:cs="Times New Roman"/>
          <w:color w:val="000000"/>
          <w:sz w:val="24"/>
          <w:szCs w:val="24"/>
        </w:rPr>
        <w:t xml:space="preserve"> management</w:t>
      </w:r>
      <w:r w:rsidRPr="0015621E">
        <w:rPr>
          <w:rFonts w:ascii="Times New Roman" w:eastAsia="Calibri" w:hAnsi="Times New Roman" w:cs="Times New Roman"/>
          <w:color w:val="000000"/>
          <w:sz w:val="24"/>
          <w:szCs w:val="24"/>
        </w:rPr>
        <w:t xml:space="preserve"> practices</w:t>
      </w:r>
      <w:r w:rsidR="00BA6D4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such as mentoring and development and socialisation opportunities</w:t>
      </w:r>
      <w:r w:rsidR="00BA6D4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enables them to communicate organisational values so that employees are aware of what behaviours are appropriate and expected for their roles (Rich, LePine </w:t>
      </w:r>
      <w:r w:rsidR="00590184">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Crawford, 2010)</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Robinson, Perryman and Hayday (2004) emphasise the two-way nature of engagement, arguing that good communication and openness within the organisation enable employees to be aware of the business context</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Supportive and understanding interpersonal relatio</w:t>
      </w:r>
      <w:r w:rsidR="001240F3" w:rsidRPr="0015621E">
        <w:rPr>
          <w:rFonts w:ascii="Times New Roman" w:eastAsia="Calibri" w:hAnsi="Times New Roman" w:cs="Times New Roman"/>
          <w:color w:val="000000"/>
          <w:sz w:val="24"/>
          <w:szCs w:val="24"/>
        </w:rPr>
        <w:t>nships between employees and</w:t>
      </w:r>
      <w:r w:rsidRPr="0015621E">
        <w:rPr>
          <w:rFonts w:ascii="Times New Roman" w:eastAsia="Calibri" w:hAnsi="Times New Roman" w:cs="Times New Roman"/>
          <w:color w:val="000000"/>
          <w:sz w:val="24"/>
          <w:szCs w:val="24"/>
        </w:rPr>
        <w:t xml:space="preserve"> management endorse psychological safety, allowing employees to be themselves without adverse consequences (Kahn, 1992)</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Being able to fulfil the expectations employees have of the organisation can stimulate greater job engagement</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 xml:space="preserve">This perception of high organisational support is more likely to enrich the quality of </w:t>
      </w:r>
      <w:r w:rsidR="00BA6D4C">
        <w:rPr>
          <w:rFonts w:ascii="Times New Roman" w:eastAsia="Calibri" w:hAnsi="Times New Roman" w:cs="Times New Roman"/>
          <w:color w:val="000000"/>
          <w:sz w:val="24"/>
          <w:szCs w:val="24"/>
        </w:rPr>
        <w:t xml:space="preserve">the </w:t>
      </w:r>
      <w:r w:rsidRPr="0015621E">
        <w:rPr>
          <w:rFonts w:ascii="Times New Roman" w:eastAsia="Calibri" w:hAnsi="Times New Roman" w:cs="Times New Roman"/>
          <w:color w:val="000000"/>
          <w:sz w:val="24"/>
          <w:szCs w:val="24"/>
        </w:rPr>
        <w:t xml:space="preserve">relationship between the organisation and </w:t>
      </w:r>
      <w:bookmarkStart w:id="1" w:name="Editing"/>
      <w:bookmarkEnd w:id="1"/>
      <w:r w:rsidRPr="0015621E">
        <w:rPr>
          <w:rFonts w:ascii="Times New Roman" w:eastAsia="Calibri" w:hAnsi="Times New Roman" w:cs="Times New Roman"/>
          <w:color w:val="000000"/>
          <w:sz w:val="24"/>
          <w:szCs w:val="24"/>
        </w:rPr>
        <w:t>its members</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Positive attitudes and intentions strengthen employees’ efforts to boost productivity (Saks, 2006)</w:t>
      </w:r>
      <w:r w:rsidR="00BA6D4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highlighting the importance of managers creating time and space to have talent conversations with employees and being motivated to offer on</w:t>
      </w:r>
      <w:r w:rsidR="001B0A43">
        <w:rPr>
          <w:rFonts w:ascii="Times New Roman" w:eastAsia="Calibri" w:hAnsi="Times New Roman" w:cs="Times New Roman"/>
          <w:color w:val="000000"/>
          <w:sz w:val="24"/>
          <w:szCs w:val="24"/>
        </w:rPr>
        <w:t>going</w:t>
      </w:r>
      <w:r w:rsidRPr="0015621E">
        <w:rPr>
          <w:rFonts w:ascii="Times New Roman" w:eastAsia="Calibri" w:hAnsi="Times New Roman" w:cs="Times New Roman"/>
          <w:color w:val="000000"/>
          <w:sz w:val="24"/>
          <w:szCs w:val="24"/>
        </w:rPr>
        <w:t xml:space="preserve"> support.</w:t>
      </w:r>
    </w:p>
    <w:p w14:paraId="504FB89A" w14:textId="77777777" w:rsidR="002F1CA0" w:rsidRPr="0015621E" w:rsidRDefault="002F1CA0" w:rsidP="002F1CA0">
      <w:pPr>
        <w:spacing w:after="0" w:line="240" w:lineRule="auto"/>
        <w:contextualSpacing/>
        <w:rPr>
          <w:rFonts w:ascii="Times New Roman" w:eastAsia="SimSun" w:hAnsi="Times New Roman" w:cs="Times New Roman"/>
          <w:color w:val="000000"/>
          <w:sz w:val="24"/>
          <w:szCs w:val="24"/>
        </w:rPr>
      </w:pPr>
    </w:p>
    <w:p w14:paraId="1D69D632" w14:textId="77777777" w:rsidR="002F1CA0" w:rsidRPr="0015621E" w:rsidRDefault="002A2DFD" w:rsidP="002F1CA0">
      <w:pPr>
        <w:spacing w:after="0" w:line="240" w:lineRule="auto"/>
        <w:contextualSpacing/>
        <w:rPr>
          <w:rFonts w:ascii="Times New Roman" w:eastAsia="SimSun" w:hAnsi="Times New Roman" w:cs="Times New Roman"/>
          <w:b/>
          <w:color w:val="000000"/>
          <w:sz w:val="24"/>
          <w:szCs w:val="24"/>
        </w:rPr>
      </w:pPr>
      <w:r w:rsidRPr="0015621E">
        <w:rPr>
          <w:rFonts w:ascii="Times New Roman" w:eastAsia="SimSun" w:hAnsi="Times New Roman" w:cs="Times New Roman"/>
          <w:b/>
          <w:color w:val="000000"/>
          <w:sz w:val="24"/>
          <w:szCs w:val="24"/>
        </w:rPr>
        <w:t>The focus of this theme issue</w:t>
      </w:r>
    </w:p>
    <w:p w14:paraId="004B0560" w14:textId="77777777" w:rsidR="002F1CA0" w:rsidRPr="0015621E" w:rsidRDefault="002F1CA0" w:rsidP="002F1CA0">
      <w:pPr>
        <w:spacing w:after="0" w:line="240" w:lineRule="auto"/>
        <w:contextualSpacing/>
        <w:rPr>
          <w:rFonts w:ascii="Times New Roman" w:eastAsia="SimSun" w:hAnsi="Times New Roman" w:cs="Times New Roman"/>
          <w:color w:val="000000"/>
          <w:sz w:val="24"/>
          <w:szCs w:val="24"/>
        </w:rPr>
      </w:pPr>
    </w:p>
    <w:p w14:paraId="5919D2BF" w14:textId="385A1E17" w:rsidR="004D4AA0" w:rsidRPr="0015621E" w:rsidRDefault="002A2DFD" w:rsidP="002262ED">
      <w:pPr>
        <w:spacing w:after="0" w:line="240" w:lineRule="auto"/>
        <w:contextualSpacing/>
        <w:rPr>
          <w:rFonts w:ascii="Times New Roman" w:eastAsia="SimSun" w:hAnsi="Times New Roman" w:cs="Times New Roman"/>
          <w:color w:val="000000"/>
          <w:sz w:val="24"/>
          <w:szCs w:val="24"/>
        </w:rPr>
      </w:pPr>
      <w:r w:rsidRPr="0015621E">
        <w:rPr>
          <w:rFonts w:ascii="Times New Roman" w:eastAsia="SimSun" w:hAnsi="Times New Roman" w:cs="Times New Roman"/>
          <w:color w:val="000000"/>
          <w:sz w:val="24"/>
          <w:szCs w:val="24"/>
        </w:rPr>
        <w:t>This theme issue will examine a number of debates arising from the question</w:t>
      </w:r>
      <w:r w:rsidR="00010974">
        <w:rPr>
          <w:rFonts w:ascii="Times New Roman" w:eastAsia="SimSun" w:hAnsi="Times New Roman" w:cs="Times New Roman"/>
          <w:color w:val="000000"/>
          <w:sz w:val="24"/>
          <w:szCs w:val="24"/>
        </w:rPr>
        <w:t>,</w:t>
      </w:r>
      <w:r w:rsidRPr="00010974">
        <w:rPr>
          <w:rFonts w:ascii="Times New Roman" w:eastAsia="SimSun" w:hAnsi="Times New Roman" w:cs="Times New Roman"/>
          <w:color w:val="000000"/>
          <w:sz w:val="24"/>
          <w:szCs w:val="24"/>
        </w:rPr>
        <w:t xml:space="preserve"> </w:t>
      </w:r>
      <w:r w:rsidR="00300A95">
        <w:rPr>
          <w:rFonts w:ascii="Times New Roman" w:eastAsia="SimSun" w:hAnsi="Times New Roman" w:cs="Times New Roman"/>
          <w:color w:val="000000"/>
          <w:sz w:val="24"/>
          <w:szCs w:val="24"/>
        </w:rPr>
        <w:t>“</w:t>
      </w:r>
      <w:r w:rsidR="00010974">
        <w:rPr>
          <w:rFonts w:ascii="Times New Roman" w:eastAsia="SimSun" w:hAnsi="Times New Roman" w:cs="Times New Roman"/>
          <w:i/>
          <w:color w:val="000000"/>
          <w:sz w:val="24"/>
          <w:szCs w:val="24"/>
        </w:rPr>
        <w:t>i</w:t>
      </w:r>
      <w:r w:rsidRPr="00010974">
        <w:rPr>
          <w:rFonts w:ascii="Times New Roman" w:eastAsia="SimSun" w:hAnsi="Times New Roman" w:cs="Times New Roman"/>
          <w:i/>
          <w:color w:val="000000"/>
          <w:sz w:val="24"/>
          <w:szCs w:val="24"/>
        </w:rPr>
        <w:t xml:space="preserve">s talent </w:t>
      </w:r>
      <w:r w:rsidR="004D4AA0" w:rsidRPr="00010974">
        <w:rPr>
          <w:rFonts w:ascii="Times New Roman" w:eastAsia="SimSun" w:hAnsi="Times New Roman" w:cs="Times New Roman"/>
          <w:i/>
          <w:color w:val="000000"/>
          <w:sz w:val="24"/>
          <w:szCs w:val="24"/>
        </w:rPr>
        <w:t>management a</w:t>
      </w:r>
      <w:r w:rsidR="008A14F1" w:rsidRPr="00010974">
        <w:rPr>
          <w:rFonts w:ascii="Times New Roman" w:eastAsia="SimSun" w:hAnsi="Times New Roman" w:cs="Times New Roman"/>
          <w:i/>
          <w:color w:val="000000"/>
          <w:sz w:val="24"/>
          <w:szCs w:val="24"/>
        </w:rPr>
        <w:t xml:space="preserve"> strategic </w:t>
      </w:r>
      <w:r w:rsidR="004D4AA0" w:rsidRPr="00010974">
        <w:rPr>
          <w:rFonts w:ascii="Times New Roman" w:eastAsia="SimSun" w:hAnsi="Times New Roman" w:cs="Times New Roman"/>
          <w:i/>
          <w:color w:val="000000"/>
          <w:sz w:val="24"/>
          <w:szCs w:val="24"/>
        </w:rPr>
        <w:t>priority in hospitality</w:t>
      </w:r>
      <w:r w:rsidR="004E7316" w:rsidRPr="00010974">
        <w:rPr>
          <w:rFonts w:ascii="Times New Roman" w:eastAsia="SimSun" w:hAnsi="Times New Roman" w:cs="Times New Roman"/>
          <w:i/>
          <w:color w:val="000000"/>
          <w:sz w:val="24"/>
          <w:szCs w:val="24"/>
        </w:rPr>
        <w:t>?</w:t>
      </w:r>
      <w:r w:rsidR="00300A95">
        <w:rPr>
          <w:rFonts w:ascii="Times New Roman" w:eastAsia="SimSun" w:hAnsi="Times New Roman" w:cs="Times New Roman"/>
          <w:color w:val="000000"/>
          <w:sz w:val="24"/>
          <w:szCs w:val="24"/>
        </w:rPr>
        <w:t>”</w:t>
      </w:r>
      <w:r w:rsidR="001C4724" w:rsidRPr="00010974">
        <w:rPr>
          <w:rFonts w:ascii="Times New Roman" w:eastAsia="SimSun" w:hAnsi="Times New Roman" w:cs="Times New Roman"/>
          <w:i/>
          <w:color w:val="000000"/>
          <w:sz w:val="24"/>
          <w:szCs w:val="24"/>
        </w:rPr>
        <w:t xml:space="preserve"> </w:t>
      </w:r>
      <w:r w:rsidR="001C4724" w:rsidRPr="00010974">
        <w:rPr>
          <w:rFonts w:ascii="Times New Roman" w:eastAsia="SimSun" w:hAnsi="Times New Roman" w:cs="Times New Roman"/>
          <w:color w:val="000000"/>
          <w:sz w:val="24"/>
          <w:szCs w:val="24"/>
        </w:rPr>
        <w:t>and will explore the cornerstones</w:t>
      </w:r>
      <w:r w:rsidR="001C4724" w:rsidRPr="0015621E">
        <w:rPr>
          <w:rFonts w:ascii="Times New Roman" w:eastAsia="SimSun" w:hAnsi="Times New Roman" w:cs="Times New Roman"/>
          <w:color w:val="000000"/>
          <w:sz w:val="24"/>
          <w:szCs w:val="24"/>
        </w:rPr>
        <w:t xml:space="preserve"> of talent management discussed above</w:t>
      </w:r>
      <w:r w:rsidR="001C4724" w:rsidRPr="0015621E">
        <w:rPr>
          <w:rFonts w:ascii="Times New Roman" w:eastAsia="SimSun" w:hAnsi="Times New Roman" w:cs="Times New Roman"/>
          <w:i/>
          <w:color w:val="000000"/>
          <w:sz w:val="24"/>
          <w:szCs w:val="24"/>
        </w:rPr>
        <w:t xml:space="preserve">. </w:t>
      </w:r>
      <w:r w:rsidR="007C6163" w:rsidRPr="0015621E">
        <w:rPr>
          <w:rFonts w:ascii="Times New Roman" w:eastAsia="SimSun" w:hAnsi="Times New Roman" w:cs="Times New Roman"/>
          <w:color w:val="000000"/>
          <w:sz w:val="24"/>
          <w:szCs w:val="24"/>
        </w:rPr>
        <w:t xml:space="preserve">Some of the papers are conceptual and explore how </w:t>
      </w:r>
      <w:r w:rsidR="004D4AA0" w:rsidRPr="0015621E">
        <w:rPr>
          <w:rFonts w:ascii="Times New Roman" w:eastAsia="SimSun" w:hAnsi="Times New Roman" w:cs="Times New Roman"/>
          <w:color w:val="000000"/>
          <w:sz w:val="24"/>
          <w:szCs w:val="24"/>
        </w:rPr>
        <w:t xml:space="preserve">TM </w:t>
      </w:r>
      <w:r w:rsidR="007C6163" w:rsidRPr="0015621E">
        <w:rPr>
          <w:rFonts w:ascii="Times New Roman" w:eastAsia="SimSun" w:hAnsi="Times New Roman" w:cs="Times New Roman"/>
          <w:color w:val="000000"/>
          <w:sz w:val="24"/>
          <w:szCs w:val="24"/>
        </w:rPr>
        <w:t xml:space="preserve">can help </w:t>
      </w:r>
      <w:r w:rsidR="00BA6D4C">
        <w:rPr>
          <w:rFonts w:ascii="Times New Roman" w:eastAsia="SimSun" w:hAnsi="Times New Roman" w:cs="Times New Roman"/>
          <w:color w:val="000000"/>
          <w:sz w:val="24"/>
          <w:szCs w:val="24"/>
        </w:rPr>
        <w:t xml:space="preserve">to </w:t>
      </w:r>
      <w:r w:rsidR="007C6163" w:rsidRPr="0015621E">
        <w:rPr>
          <w:rFonts w:ascii="Times New Roman" w:eastAsia="SimSun" w:hAnsi="Times New Roman" w:cs="Times New Roman"/>
          <w:color w:val="000000"/>
          <w:sz w:val="24"/>
          <w:szCs w:val="24"/>
        </w:rPr>
        <w:t xml:space="preserve">embed a strong customer service culture </w:t>
      </w:r>
      <w:r w:rsidR="00372D1C" w:rsidRPr="0015621E">
        <w:rPr>
          <w:rFonts w:ascii="Times New Roman" w:eastAsia="SimSun" w:hAnsi="Times New Roman" w:cs="Times New Roman"/>
          <w:color w:val="000000"/>
          <w:sz w:val="24"/>
          <w:szCs w:val="24"/>
        </w:rPr>
        <w:t xml:space="preserve">and how the TM process can be adapted to support a </w:t>
      </w:r>
      <w:r w:rsidR="00533405" w:rsidRPr="0015621E">
        <w:rPr>
          <w:rFonts w:ascii="Times New Roman" w:eastAsia="SimSun" w:hAnsi="Times New Roman" w:cs="Times New Roman"/>
          <w:color w:val="000000"/>
          <w:sz w:val="24"/>
          <w:szCs w:val="24"/>
        </w:rPr>
        <w:t>strategy that</w:t>
      </w:r>
      <w:r w:rsidR="00372D1C" w:rsidRPr="0015621E">
        <w:rPr>
          <w:rFonts w:ascii="Times New Roman" w:eastAsia="SimSun" w:hAnsi="Times New Roman" w:cs="Times New Roman"/>
          <w:color w:val="000000"/>
          <w:sz w:val="24"/>
          <w:szCs w:val="24"/>
        </w:rPr>
        <w:t xml:space="preserve"> aims to improve the hospitableness of its employees, </w:t>
      </w:r>
      <w:r w:rsidR="001C4724" w:rsidRPr="0015621E">
        <w:rPr>
          <w:rFonts w:ascii="Times New Roman" w:eastAsia="SimSun" w:hAnsi="Times New Roman" w:cs="Times New Roman"/>
          <w:color w:val="000000"/>
          <w:sz w:val="24"/>
          <w:szCs w:val="24"/>
        </w:rPr>
        <w:t xml:space="preserve">which is </w:t>
      </w:r>
      <w:r w:rsidR="00372D1C" w:rsidRPr="0015621E">
        <w:rPr>
          <w:rFonts w:ascii="Times New Roman" w:eastAsia="SimSun" w:hAnsi="Times New Roman" w:cs="Times New Roman"/>
          <w:color w:val="000000"/>
          <w:sz w:val="24"/>
          <w:szCs w:val="24"/>
        </w:rPr>
        <w:t xml:space="preserve">so crucial to business success in the hospitality sector. There is an academic </w:t>
      </w:r>
      <w:r w:rsidR="00533405" w:rsidRPr="0015621E">
        <w:rPr>
          <w:rFonts w:ascii="Times New Roman" w:eastAsia="SimSun" w:hAnsi="Times New Roman" w:cs="Times New Roman"/>
          <w:color w:val="000000"/>
          <w:sz w:val="24"/>
          <w:szCs w:val="24"/>
        </w:rPr>
        <w:t>review that highlights the current context-specific macro</w:t>
      </w:r>
      <w:r w:rsidR="00372D1C" w:rsidRPr="0015621E">
        <w:rPr>
          <w:rFonts w:ascii="Times New Roman" w:eastAsia="SimSun" w:hAnsi="Times New Roman" w:cs="Times New Roman"/>
          <w:color w:val="000000"/>
          <w:sz w:val="24"/>
          <w:szCs w:val="24"/>
        </w:rPr>
        <w:t xml:space="preserve"> and micro trends</w:t>
      </w:r>
      <w:r w:rsidR="007C6163" w:rsidRPr="0015621E">
        <w:rPr>
          <w:rFonts w:ascii="Times New Roman" w:eastAsia="SimSun" w:hAnsi="Times New Roman" w:cs="Times New Roman"/>
          <w:color w:val="000000"/>
          <w:sz w:val="24"/>
          <w:szCs w:val="24"/>
        </w:rPr>
        <w:t xml:space="preserve"> </w:t>
      </w:r>
      <w:r w:rsidR="00BA6D4C">
        <w:rPr>
          <w:rFonts w:ascii="Times New Roman" w:eastAsia="SimSun" w:hAnsi="Times New Roman" w:cs="Times New Roman"/>
          <w:color w:val="000000"/>
          <w:sz w:val="24"/>
          <w:szCs w:val="24"/>
        </w:rPr>
        <w:t xml:space="preserve">that </w:t>
      </w:r>
      <w:r w:rsidR="007C6163" w:rsidRPr="0015621E">
        <w:rPr>
          <w:rFonts w:ascii="Times New Roman" w:eastAsia="SimSun" w:hAnsi="Times New Roman" w:cs="Times New Roman"/>
          <w:color w:val="000000"/>
          <w:sz w:val="24"/>
          <w:szCs w:val="24"/>
        </w:rPr>
        <w:t xml:space="preserve">those responsible for TM may need to consider. Other papers explore </w:t>
      </w:r>
      <w:r w:rsidR="004E7316" w:rsidRPr="0015621E">
        <w:rPr>
          <w:rFonts w:ascii="Times New Roman" w:eastAsia="SimSun" w:hAnsi="Times New Roman" w:cs="Times New Roman"/>
          <w:color w:val="000000"/>
          <w:sz w:val="24"/>
          <w:szCs w:val="24"/>
        </w:rPr>
        <w:t xml:space="preserve">definitions, </w:t>
      </w:r>
      <w:r w:rsidR="004D4AA0" w:rsidRPr="0015621E">
        <w:rPr>
          <w:rFonts w:ascii="Times New Roman" w:eastAsia="SimSun" w:hAnsi="Times New Roman" w:cs="Times New Roman"/>
          <w:color w:val="000000"/>
          <w:sz w:val="24"/>
          <w:szCs w:val="24"/>
        </w:rPr>
        <w:t xml:space="preserve">drivers for and </w:t>
      </w:r>
      <w:r w:rsidR="004E7316" w:rsidRPr="0015621E">
        <w:rPr>
          <w:rFonts w:ascii="Times New Roman" w:eastAsia="SimSun" w:hAnsi="Times New Roman" w:cs="Times New Roman"/>
          <w:color w:val="000000"/>
          <w:sz w:val="24"/>
          <w:szCs w:val="24"/>
        </w:rPr>
        <w:t>organis</w:t>
      </w:r>
      <w:r w:rsidR="004D4AA0" w:rsidRPr="0015621E">
        <w:rPr>
          <w:rFonts w:ascii="Times New Roman" w:eastAsia="SimSun" w:hAnsi="Times New Roman" w:cs="Times New Roman"/>
          <w:color w:val="000000"/>
          <w:sz w:val="24"/>
          <w:szCs w:val="24"/>
        </w:rPr>
        <w:t xml:space="preserve">ational approaches </w:t>
      </w:r>
      <w:r w:rsidR="004E7316" w:rsidRPr="0015621E">
        <w:rPr>
          <w:rFonts w:ascii="Times New Roman" w:eastAsia="SimSun" w:hAnsi="Times New Roman" w:cs="Times New Roman"/>
          <w:color w:val="000000"/>
          <w:sz w:val="24"/>
          <w:szCs w:val="24"/>
        </w:rPr>
        <w:t xml:space="preserve">to </w:t>
      </w:r>
      <w:r w:rsidR="004D4AA0" w:rsidRPr="0015621E">
        <w:rPr>
          <w:rFonts w:ascii="Times New Roman" w:eastAsia="SimSun" w:hAnsi="Times New Roman" w:cs="Times New Roman"/>
          <w:color w:val="000000"/>
          <w:sz w:val="24"/>
          <w:szCs w:val="24"/>
        </w:rPr>
        <w:t>T</w:t>
      </w:r>
      <w:r w:rsidR="007C6163" w:rsidRPr="0015621E">
        <w:rPr>
          <w:rFonts w:ascii="Times New Roman" w:eastAsia="SimSun" w:hAnsi="Times New Roman" w:cs="Times New Roman"/>
          <w:color w:val="000000"/>
          <w:sz w:val="24"/>
          <w:szCs w:val="24"/>
        </w:rPr>
        <w:t>M</w:t>
      </w:r>
      <w:r w:rsidR="00590184">
        <w:rPr>
          <w:rFonts w:ascii="Times New Roman" w:eastAsia="SimSun" w:hAnsi="Times New Roman" w:cs="Times New Roman"/>
          <w:color w:val="000000"/>
          <w:sz w:val="24"/>
          <w:szCs w:val="24"/>
        </w:rPr>
        <w:t>,</w:t>
      </w:r>
      <w:r w:rsidR="007C6163" w:rsidRPr="0015621E">
        <w:rPr>
          <w:rFonts w:ascii="Times New Roman" w:eastAsia="SimSun" w:hAnsi="Times New Roman" w:cs="Times New Roman"/>
          <w:color w:val="000000"/>
          <w:sz w:val="24"/>
          <w:szCs w:val="24"/>
        </w:rPr>
        <w:t xml:space="preserve"> and provide examples of the </w:t>
      </w:r>
      <w:r w:rsidR="004D4AA0" w:rsidRPr="0015621E">
        <w:rPr>
          <w:rFonts w:ascii="Times New Roman" w:eastAsia="SimSun" w:hAnsi="Times New Roman" w:cs="Times New Roman"/>
          <w:color w:val="000000"/>
          <w:sz w:val="24"/>
          <w:szCs w:val="24"/>
        </w:rPr>
        <w:t>issues stakeholders face across a number of hospitality sub-se</w:t>
      </w:r>
      <w:r w:rsidR="00372D1C" w:rsidRPr="0015621E">
        <w:rPr>
          <w:rFonts w:ascii="Times New Roman" w:eastAsia="SimSun" w:hAnsi="Times New Roman" w:cs="Times New Roman"/>
          <w:color w:val="000000"/>
          <w:sz w:val="24"/>
          <w:szCs w:val="24"/>
        </w:rPr>
        <w:t xml:space="preserve">ctors. Case study examples </w:t>
      </w:r>
      <w:r w:rsidR="004E7316" w:rsidRPr="0015621E">
        <w:rPr>
          <w:rFonts w:ascii="Times New Roman" w:eastAsia="SimSun" w:hAnsi="Times New Roman" w:cs="Times New Roman"/>
          <w:color w:val="000000"/>
          <w:sz w:val="24"/>
          <w:szCs w:val="24"/>
        </w:rPr>
        <w:t>illustrate</w:t>
      </w:r>
      <w:r w:rsidR="00BA6D4C">
        <w:rPr>
          <w:rFonts w:ascii="Times New Roman" w:eastAsia="SimSun" w:hAnsi="Times New Roman" w:cs="Times New Roman"/>
          <w:color w:val="000000"/>
          <w:sz w:val="24"/>
          <w:szCs w:val="24"/>
        </w:rPr>
        <w:t>,</w:t>
      </w:r>
      <w:r w:rsidR="004E7316" w:rsidRPr="0015621E">
        <w:rPr>
          <w:rFonts w:ascii="Times New Roman" w:eastAsia="SimSun" w:hAnsi="Times New Roman" w:cs="Times New Roman"/>
          <w:color w:val="000000"/>
          <w:sz w:val="24"/>
          <w:szCs w:val="24"/>
        </w:rPr>
        <w:t xml:space="preserve"> </w:t>
      </w:r>
      <w:r w:rsidR="00372D1C" w:rsidRPr="0015621E">
        <w:rPr>
          <w:rFonts w:ascii="Times New Roman" w:eastAsia="SimSun" w:hAnsi="Times New Roman" w:cs="Times New Roman"/>
          <w:color w:val="000000"/>
          <w:sz w:val="24"/>
          <w:szCs w:val="24"/>
        </w:rPr>
        <w:t>for example</w:t>
      </w:r>
      <w:r w:rsidR="00BA6D4C">
        <w:rPr>
          <w:rFonts w:ascii="Times New Roman" w:eastAsia="SimSun" w:hAnsi="Times New Roman" w:cs="Times New Roman"/>
          <w:color w:val="000000"/>
          <w:sz w:val="24"/>
          <w:szCs w:val="24"/>
        </w:rPr>
        <w:t>,</w:t>
      </w:r>
      <w:r w:rsidR="00372D1C" w:rsidRPr="0015621E">
        <w:rPr>
          <w:rFonts w:ascii="Times New Roman" w:eastAsia="SimSun" w:hAnsi="Times New Roman" w:cs="Times New Roman"/>
          <w:color w:val="000000"/>
          <w:sz w:val="24"/>
          <w:szCs w:val="24"/>
        </w:rPr>
        <w:t xml:space="preserve"> </w:t>
      </w:r>
      <w:r w:rsidR="004E7316" w:rsidRPr="0015621E">
        <w:rPr>
          <w:rFonts w:ascii="Times New Roman" w:eastAsia="SimSun" w:hAnsi="Times New Roman" w:cs="Times New Roman"/>
          <w:color w:val="000000"/>
          <w:sz w:val="24"/>
          <w:szCs w:val="24"/>
        </w:rPr>
        <w:t>how STM can drive strategic change in hospitality, including</w:t>
      </w:r>
      <w:r w:rsidR="004D4AA0" w:rsidRPr="0015621E">
        <w:rPr>
          <w:rFonts w:ascii="Times New Roman" w:eastAsia="SimSun" w:hAnsi="Times New Roman" w:cs="Times New Roman"/>
          <w:color w:val="000000"/>
          <w:sz w:val="24"/>
          <w:szCs w:val="24"/>
        </w:rPr>
        <w:t xml:space="preserve"> changes to organ</w:t>
      </w:r>
      <w:r w:rsidR="004D4AA0" w:rsidRPr="00010974">
        <w:rPr>
          <w:rFonts w:ascii="Times New Roman" w:eastAsia="SimSun" w:hAnsi="Times New Roman" w:cs="Times New Roman"/>
          <w:color w:val="000000"/>
          <w:sz w:val="24"/>
          <w:szCs w:val="24"/>
        </w:rPr>
        <w:t>i</w:t>
      </w:r>
      <w:r w:rsidR="00010974">
        <w:rPr>
          <w:rFonts w:ascii="Times New Roman" w:eastAsia="SimSun" w:hAnsi="Times New Roman" w:cs="Times New Roman"/>
          <w:color w:val="000000"/>
          <w:sz w:val="24"/>
          <w:szCs w:val="24"/>
        </w:rPr>
        <w:t>s</w:t>
      </w:r>
      <w:r w:rsidR="004D4AA0" w:rsidRPr="00010974">
        <w:rPr>
          <w:rFonts w:ascii="Times New Roman" w:eastAsia="SimSun" w:hAnsi="Times New Roman" w:cs="Times New Roman"/>
          <w:color w:val="000000"/>
          <w:sz w:val="24"/>
          <w:szCs w:val="24"/>
        </w:rPr>
        <w:t>ati</w:t>
      </w:r>
      <w:r w:rsidR="004D4AA0" w:rsidRPr="0015621E">
        <w:rPr>
          <w:rFonts w:ascii="Times New Roman" w:eastAsia="SimSun" w:hAnsi="Times New Roman" w:cs="Times New Roman"/>
          <w:color w:val="000000"/>
          <w:sz w:val="24"/>
          <w:szCs w:val="24"/>
        </w:rPr>
        <w:t>onal culture</w:t>
      </w:r>
      <w:r w:rsidR="00BA6D4C">
        <w:rPr>
          <w:rFonts w:ascii="Times New Roman" w:eastAsia="SimSun" w:hAnsi="Times New Roman" w:cs="Times New Roman"/>
          <w:color w:val="000000"/>
          <w:sz w:val="24"/>
          <w:szCs w:val="24"/>
        </w:rPr>
        <w:t>,</w:t>
      </w:r>
      <w:r w:rsidR="004D4AA0" w:rsidRPr="0015621E">
        <w:rPr>
          <w:rFonts w:ascii="Times New Roman" w:eastAsia="SimSun" w:hAnsi="Times New Roman" w:cs="Times New Roman"/>
          <w:color w:val="000000"/>
          <w:sz w:val="24"/>
          <w:szCs w:val="24"/>
        </w:rPr>
        <w:t xml:space="preserve"> and </w:t>
      </w:r>
      <w:r w:rsidR="00372D1C" w:rsidRPr="0015621E">
        <w:rPr>
          <w:rFonts w:ascii="Times New Roman" w:eastAsia="SimSun" w:hAnsi="Times New Roman" w:cs="Times New Roman"/>
          <w:color w:val="000000"/>
          <w:sz w:val="24"/>
          <w:szCs w:val="24"/>
        </w:rPr>
        <w:t>how the challenges of adopting a strategic approach to TM</w:t>
      </w:r>
      <w:r w:rsidR="001C4724" w:rsidRPr="0015621E">
        <w:rPr>
          <w:rFonts w:ascii="Times New Roman" w:eastAsia="SimSun" w:hAnsi="Times New Roman" w:cs="Times New Roman"/>
          <w:color w:val="000000"/>
          <w:sz w:val="24"/>
          <w:szCs w:val="24"/>
        </w:rPr>
        <w:t xml:space="preserve"> impacts up</w:t>
      </w:r>
      <w:r w:rsidR="00372D1C" w:rsidRPr="0015621E">
        <w:rPr>
          <w:rFonts w:ascii="Times New Roman" w:eastAsia="SimSun" w:hAnsi="Times New Roman" w:cs="Times New Roman"/>
          <w:color w:val="000000"/>
          <w:sz w:val="24"/>
          <w:szCs w:val="24"/>
        </w:rPr>
        <w:t xml:space="preserve">on HR and </w:t>
      </w:r>
      <w:r w:rsidR="00BA6D4C">
        <w:rPr>
          <w:rFonts w:ascii="Times New Roman" w:eastAsia="SimSun" w:hAnsi="Times New Roman" w:cs="Times New Roman"/>
          <w:color w:val="000000"/>
          <w:sz w:val="24"/>
          <w:szCs w:val="24"/>
        </w:rPr>
        <w:t>l</w:t>
      </w:r>
      <w:r w:rsidR="00372D1C" w:rsidRPr="0015621E">
        <w:rPr>
          <w:rFonts w:ascii="Times New Roman" w:eastAsia="SimSun" w:hAnsi="Times New Roman" w:cs="Times New Roman"/>
          <w:color w:val="000000"/>
          <w:sz w:val="24"/>
          <w:szCs w:val="24"/>
        </w:rPr>
        <w:t>ine managers. Other papers examine how TM can support key strategies relating to</w:t>
      </w:r>
      <w:r w:rsidR="001C4724" w:rsidRPr="0015621E">
        <w:rPr>
          <w:rFonts w:ascii="Times New Roman" w:eastAsia="SimSun" w:hAnsi="Times New Roman" w:cs="Times New Roman"/>
          <w:color w:val="000000"/>
          <w:sz w:val="24"/>
          <w:szCs w:val="24"/>
        </w:rPr>
        <w:t>,</w:t>
      </w:r>
      <w:r w:rsidR="00372D1C" w:rsidRPr="0015621E">
        <w:rPr>
          <w:rFonts w:ascii="Times New Roman" w:eastAsia="SimSun" w:hAnsi="Times New Roman" w:cs="Times New Roman"/>
          <w:color w:val="000000"/>
          <w:sz w:val="24"/>
          <w:szCs w:val="24"/>
        </w:rPr>
        <w:t xml:space="preserve"> for example</w:t>
      </w:r>
      <w:r w:rsidR="001C4724" w:rsidRPr="0015621E">
        <w:rPr>
          <w:rFonts w:ascii="Times New Roman" w:eastAsia="SimSun" w:hAnsi="Times New Roman" w:cs="Times New Roman"/>
          <w:color w:val="000000"/>
          <w:sz w:val="24"/>
          <w:szCs w:val="24"/>
        </w:rPr>
        <w:t>,</w:t>
      </w:r>
      <w:r w:rsidR="00372D1C" w:rsidRPr="0015621E">
        <w:rPr>
          <w:rFonts w:ascii="Times New Roman" w:eastAsia="SimSun" w:hAnsi="Times New Roman" w:cs="Times New Roman"/>
          <w:color w:val="000000"/>
          <w:sz w:val="24"/>
          <w:szCs w:val="24"/>
        </w:rPr>
        <w:t xml:space="preserve"> </w:t>
      </w:r>
      <w:r w:rsidR="004E7316" w:rsidRPr="0015621E">
        <w:rPr>
          <w:rFonts w:ascii="Times New Roman" w:eastAsia="SimSun" w:hAnsi="Times New Roman" w:cs="Times New Roman"/>
          <w:color w:val="000000"/>
          <w:sz w:val="24"/>
          <w:szCs w:val="24"/>
        </w:rPr>
        <w:t xml:space="preserve">environmental </w:t>
      </w:r>
      <w:r w:rsidR="00372D1C" w:rsidRPr="0015621E">
        <w:rPr>
          <w:rFonts w:ascii="Times New Roman" w:eastAsia="SimSun" w:hAnsi="Times New Roman" w:cs="Times New Roman"/>
          <w:color w:val="000000"/>
          <w:sz w:val="24"/>
          <w:szCs w:val="24"/>
        </w:rPr>
        <w:t>sustainab</w:t>
      </w:r>
      <w:r w:rsidR="002B21FE" w:rsidRPr="0015621E">
        <w:rPr>
          <w:rFonts w:ascii="Times New Roman" w:eastAsia="SimSun" w:hAnsi="Times New Roman" w:cs="Times New Roman"/>
          <w:color w:val="000000"/>
          <w:sz w:val="24"/>
          <w:szCs w:val="24"/>
        </w:rPr>
        <w:t xml:space="preserve">ility in hospitality </w:t>
      </w:r>
      <w:r w:rsidR="00372D1C" w:rsidRPr="0015621E">
        <w:rPr>
          <w:rFonts w:ascii="Times New Roman" w:eastAsia="SimSun" w:hAnsi="Times New Roman" w:cs="Times New Roman"/>
          <w:color w:val="000000"/>
          <w:sz w:val="24"/>
          <w:szCs w:val="24"/>
        </w:rPr>
        <w:t xml:space="preserve">and </w:t>
      </w:r>
      <w:r w:rsidR="007C6163" w:rsidRPr="0015621E">
        <w:rPr>
          <w:rFonts w:ascii="Times New Roman" w:eastAsia="SimSun" w:hAnsi="Times New Roman" w:cs="Times New Roman"/>
          <w:color w:val="000000"/>
          <w:sz w:val="24"/>
          <w:szCs w:val="24"/>
        </w:rPr>
        <w:t xml:space="preserve">changing skills and </w:t>
      </w:r>
      <w:r w:rsidR="004D4AA0" w:rsidRPr="0015621E">
        <w:rPr>
          <w:rFonts w:ascii="Times New Roman" w:eastAsia="SimSun" w:hAnsi="Times New Roman" w:cs="Times New Roman"/>
          <w:color w:val="000000"/>
          <w:sz w:val="24"/>
          <w:szCs w:val="24"/>
        </w:rPr>
        <w:t>service quality improvement.</w:t>
      </w:r>
      <w:r w:rsidR="007C6163" w:rsidRPr="0015621E">
        <w:rPr>
          <w:rFonts w:ascii="Times New Roman" w:eastAsia="SimSun" w:hAnsi="Times New Roman" w:cs="Times New Roman"/>
          <w:color w:val="000000"/>
          <w:sz w:val="24"/>
          <w:szCs w:val="24"/>
        </w:rPr>
        <w:t xml:space="preserve"> The papers represent the views of multi-level line managers across a number of functions, including senior leaders, middle managers, supervisors, HR managers and marketing managers.</w:t>
      </w:r>
      <w:r w:rsidR="004D4AA0" w:rsidRPr="0015621E">
        <w:rPr>
          <w:rFonts w:ascii="Times New Roman" w:eastAsia="SimSun" w:hAnsi="Times New Roman" w:cs="Times New Roman"/>
          <w:color w:val="000000"/>
          <w:sz w:val="24"/>
          <w:szCs w:val="24"/>
        </w:rPr>
        <w:t xml:space="preserve"> </w:t>
      </w:r>
      <w:r w:rsidR="00265A20" w:rsidRPr="0015621E">
        <w:rPr>
          <w:rFonts w:ascii="Times New Roman" w:eastAsia="SimSun" w:hAnsi="Times New Roman" w:cs="Times New Roman"/>
          <w:color w:val="000000"/>
          <w:sz w:val="24"/>
          <w:szCs w:val="24"/>
        </w:rPr>
        <w:t>The papers all have a strong acti</w:t>
      </w:r>
      <w:r w:rsidR="0009700F" w:rsidRPr="0015621E">
        <w:rPr>
          <w:rFonts w:ascii="Times New Roman" w:eastAsia="SimSun" w:hAnsi="Times New Roman" w:cs="Times New Roman"/>
          <w:color w:val="000000"/>
          <w:sz w:val="24"/>
          <w:szCs w:val="24"/>
        </w:rPr>
        <w:t>on orientation</w:t>
      </w:r>
      <w:r w:rsidR="00BA6D4C">
        <w:rPr>
          <w:rFonts w:ascii="Times New Roman" w:eastAsia="SimSun" w:hAnsi="Times New Roman" w:cs="Times New Roman"/>
          <w:color w:val="000000"/>
          <w:sz w:val="24"/>
          <w:szCs w:val="24"/>
        </w:rPr>
        <w:t>,</w:t>
      </w:r>
      <w:r w:rsidR="0009700F" w:rsidRPr="0015621E">
        <w:rPr>
          <w:rFonts w:ascii="Times New Roman" w:eastAsia="SimSun" w:hAnsi="Times New Roman" w:cs="Times New Roman"/>
          <w:color w:val="000000"/>
          <w:sz w:val="24"/>
          <w:szCs w:val="24"/>
        </w:rPr>
        <w:t xml:space="preserve"> </w:t>
      </w:r>
      <w:r w:rsidR="001C4724" w:rsidRPr="0015621E">
        <w:rPr>
          <w:rFonts w:ascii="Times New Roman" w:eastAsia="SimSun" w:hAnsi="Times New Roman" w:cs="Times New Roman"/>
          <w:color w:val="000000"/>
          <w:sz w:val="24"/>
          <w:szCs w:val="24"/>
        </w:rPr>
        <w:t>and we hope these will provide</w:t>
      </w:r>
      <w:r w:rsidR="0009700F" w:rsidRPr="0015621E">
        <w:rPr>
          <w:rFonts w:ascii="Times New Roman" w:eastAsia="SimSun" w:hAnsi="Times New Roman" w:cs="Times New Roman"/>
          <w:color w:val="000000"/>
          <w:sz w:val="24"/>
          <w:szCs w:val="24"/>
        </w:rPr>
        <w:t xml:space="preserve"> a platform for </w:t>
      </w:r>
      <w:r w:rsidR="001C4724" w:rsidRPr="0015621E">
        <w:rPr>
          <w:rFonts w:ascii="Times New Roman" w:eastAsia="SimSun" w:hAnsi="Times New Roman" w:cs="Times New Roman"/>
          <w:color w:val="000000"/>
          <w:sz w:val="24"/>
          <w:szCs w:val="24"/>
        </w:rPr>
        <w:t xml:space="preserve">learning, </w:t>
      </w:r>
      <w:r w:rsidR="007B3E0F" w:rsidRPr="0015621E">
        <w:rPr>
          <w:rFonts w:ascii="Times New Roman" w:eastAsia="SimSun" w:hAnsi="Times New Roman" w:cs="Times New Roman"/>
          <w:color w:val="000000"/>
          <w:sz w:val="24"/>
          <w:szCs w:val="24"/>
        </w:rPr>
        <w:t xml:space="preserve">conversations and </w:t>
      </w:r>
      <w:r w:rsidR="001C4724" w:rsidRPr="0015621E">
        <w:rPr>
          <w:rFonts w:ascii="Times New Roman" w:eastAsia="SimSun" w:hAnsi="Times New Roman" w:cs="Times New Roman"/>
          <w:color w:val="000000"/>
          <w:sz w:val="24"/>
          <w:szCs w:val="24"/>
        </w:rPr>
        <w:t>debate.</w:t>
      </w:r>
    </w:p>
    <w:p w14:paraId="4EB6BCEF" w14:textId="77777777" w:rsidR="004D4AA0" w:rsidRPr="0015621E" w:rsidRDefault="004D4AA0" w:rsidP="002262ED">
      <w:pPr>
        <w:spacing w:after="0" w:line="240" w:lineRule="auto"/>
        <w:contextualSpacing/>
        <w:rPr>
          <w:rFonts w:ascii="Times New Roman" w:eastAsia="SimSun" w:hAnsi="Times New Roman" w:cs="Times New Roman"/>
          <w:color w:val="000000"/>
          <w:sz w:val="24"/>
          <w:szCs w:val="24"/>
        </w:rPr>
      </w:pPr>
    </w:p>
    <w:p w14:paraId="537AF2FE" w14:textId="77777777" w:rsidR="004D4AA0" w:rsidRPr="0015621E" w:rsidRDefault="004D4AA0" w:rsidP="002262ED">
      <w:pPr>
        <w:spacing w:after="0" w:line="240" w:lineRule="auto"/>
        <w:contextualSpacing/>
        <w:rPr>
          <w:rFonts w:ascii="Times New Roman" w:eastAsia="SimSun" w:hAnsi="Times New Roman" w:cs="Times New Roman"/>
          <w:color w:val="000000"/>
          <w:sz w:val="24"/>
          <w:szCs w:val="24"/>
        </w:rPr>
      </w:pPr>
    </w:p>
    <w:p w14:paraId="2EC8CFC5" w14:textId="77777777" w:rsidR="002D1BAB" w:rsidRPr="0015621E" w:rsidRDefault="002D1BAB" w:rsidP="002262ED">
      <w:pPr>
        <w:spacing w:after="0" w:line="240" w:lineRule="auto"/>
        <w:contextualSpacing/>
        <w:rPr>
          <w:rFonts w:ascii="Times New Roman" w:eastAsia="SimSun" w:hAnsi="Times New Roman" w:cs="Times New Roman"/>
          <w:color w:val="000000"/>
          <w:sz w:val="24"/>
          <w:szCs w:val="24"/>
        </w:rPr>
      </w:pPr>
    </w:p>
    <w:p w14:paraId="68D775B5" w14:textId="77777777" w:rsidR="002D1BAB" w:rsidRPr="0015621E" w:rsidRDefault="002D1BAB" w:rsidP="002262ED">
      <w:pPr>
        <w:spacing w:after="0" w:line="240" w:lineRule="auto"/>
        <w:contextualSpacing/>
        <w:rPr>
          <w:rFonts w:ascii="Times New Roman" w:eastAsia="SimSun" w:hAnsi="Times New Roman" w:cs="Times New Roman"/>
          <w:color w:val="000000"/>
          <w:sz w:val="24"/>
          <w:szCs w:val="24"/>
        </w:rPr>
      </w:pPr>
    </w:p>
    <w:p w14:paraId="2CCB82FD" w14:textId="77777777" w:rsidR="000C4A60" w:rsidRPr="0015621E" w:rsidRDefault="00B24C2D" w:rsidP="002D1BAB">
      <w:pPr>
        <w:rPr>
          <w:rFonts w:ascii="Times New Roman" w:hAnsi="Times New Roman" w:cs="Times New Roman"/>
          <w:b/>
          <w:sz w:val="24"/>
          <w:szCs w:val="24"/>
          <w:u w:val="single"/>
        </w:rPr>
      </w:pPr>
      <w:r w:rsidRPr="0015621E">
        <w:rPr>
          <w:rFonts w:ascii="Times New Roman" w:hAnsi="Times New Roman" w:cs="Times New Roman"/>
          <w:b/>
          <w:sz w:val="24"/>
          <w:szCs w:val="24"/>
          <w:u w:val="single"/>
        </w:rPr>
        <w:t>References</w:t>
      </w:r>
    </w:p>
    <w:p w14:paraId="166CDC69" w14:textId="13EC0662" w:rsidR="007240E2" w:rsidRPr="000238CB" w:rsidRDefault="005E1AE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Allen, D.G., Shore, L.</w:t>
      </w:r>
      <w:r w:rsidR="005147C4" w:rsidRPr="000238CB">
        <w:rPr>
          <w:rFonts w:ascii="Times New Roman" w:eastAsia="Times New Roman" w:hAnsi="Times New Roman" w:cs="Times New Roman"/>
          <w:iCs/>
          <w:color w:val="000000"/>
          <w:sz w:val="24"/>
          <w:szCs w:val="24"/>
          <w:u w:color="000000"/>
          <w:bdr w:val="nil"/>
        </w:rPr>
        <w:t>M</w:t>
      </w:r>
      <w:r w:rsidRPr="000238CB">
        <w:rPr>
          <w:rFonts w:ascii="Times New Roman" w:eastAsia="Times New Roman" w:hAnsi="Times New Roman" w:cs="Times New Roman"/>
          <w:iCs/>
          <w:color w:val="000000"/>
          <w:sz w:val="24"/>
          <w:szCs w:val="24"/>
          <w:u w:color="000000"/>
          <w:bdr w:val="nil"/>
        </w:rPr>
        <w:t xml:space="preserve"> and Griffeth, R.</w:t>
      </w:r>
      <w:r w:rsidR="005147C4" w:rsidRPr="000238CB">
        <w:rPr>
          <w:rFonts w:ascii="Times New Roman" w:eastAsia="Times New Roman" w:hAnsi="Times New Roman" w:cs="Times New Roman"/>
          <w:iCs/>
          <w:color w:val="000000"/>
          <w:sz w:val="24"/>
          <w:szCs w:val="24"/>
          <w:u w:color="000000"/>
          <w:bdr w:val="nil"/>
        </w:rPr>
        <w:t xml:space="preserve">W. (2003). </w:t>
      </w:r>
      <w:r w:rsidR="00C8412E" w:rsidRPr="000238CB">
        <w:rPr>
          <w:rFonts w:ascii="Times New Roman" w:eastAsia="Times New Roman" w:hAnsi="Times New Roman" w:cs="Times New Roman"/>
          <w:iCs/>
          <w:color w:val="000000"/>
          <w:sz w:val="24"/>
          <w:szCs w:val="24"/>
          <w:u w:color="000000"/>
          <w:bdr w:val="nil"/>
        </w:rPr>
        <w:t>“</w:t>
      </w:r>
      <w:r w:rsidR="005147C4" w:rsidRPr="000238CB">
        <w:rPr>
          <w:rFonts w:ascii="Times New Roman" w:eastAsia="Times New Roman" w:hAnsi="Times New Roman" w:cs="Times New Roman"/>
          <w:iCs/>
          <w:color w:val="000000"/>
          <w:sz w:val="24"/>
          <w:szCs w:val="24"/>
          <w:u w:color="000000"/>
          <w:bdr w:val="nil"/>
        </w:rPr>
        <w:t>The r</w:t>
      </w:r>
      <w:r w:rsidR="007240E2" w:rsidRPr="000238CB">
        <w:rPr>
          <w:rFonts w:ascii="Times New Roman" w:eastAsia="Times New Roman" w:hAnsi="Times New Roman" w:cs="Times New Roman"/>
          <w:iCs/>
          <w:color w:val="000000"/>
          <w:sz w:val="24"/>
          <w:szCs w:val="24"/>
          <w:u w:color="000000"/>
          <w:bdr w:val="nil"/>
        </w:rPr>
        <w:t>ole of perceived organizational</w:t>
      </w:r>
    </w:p>
    <w:p w14:paraId="695059F8" w14:textId="60BDAB60" w:rsidR="007240E2" w:rsidRPr="000238CB" w:rsidRDefault="005147C4"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support and supportive human resource practices in the turnover process</w:t>
      </w:r>
      <w:r w:rsidR="00C8412E" w:rsidRPr="000238CB">
        <w:rPr>
          <w:rFonts w:ascii="Times New Roman" w:eastAsia="Times New Roman" w:hAnsi="Times New Roman" w:cs="Times New Roman"/>
          <w:iCs/>
          <w:color w:val="000000"/>
          <w:sz w:val="24"/>
          <w:szCs w:val="24"/>
          <w:u w:color="000000"/>
          <w:bdr w:val="nil"/>
        </w:rPr>
        <w:t>”</w:t>
      </w:r>
      <w:r w:rsidR="005E1AE2" w:rsidRPr="000238CB">
        <w:rPr>
          <w:rFonts w:ascii="Times New Roman" w:eastAsia="Times New Roman" w:hAnsi="Times New Roman" w:cs="Times New Roman"/>
          <w:iCs/>
          <w:color w:val="000000"/>
          <w:sz w:val="24"/>
          <w:szCs w:val="24"/>
          <w:u w:color="000000"/>
          <w:bdr w:val="nil"/>
        </w:rPr>
        <w:t>,</w:t>
      </w:r>
      <w:r w:rsidRPr="000238CB">
        <w:rPr>
          <w:rFonts w:ascii="Times New Roman" w:eastAsia="Times New Roman" w:hAnsi="Times New Roman" w:cs="Times New Roman"/>
          <w:i/>
          <w:iCs/>
          <w:color w:val="000000"/>
          <w:sz w:val="24"/>
          <w:szCs w:val="24"/>
          <w:u w:color="000000"/>
          <w:bdr w:val="nil"/>
        </w:rPr>
        <w:t xml:space="preserve"> Journal of </w:t>
      </w:r>
    </w:p>
    <w:p w14:paraId="4A987747" w14:textId="77777777" w:rsidR="005147C4" w:rsidRPr="000238CB" w:rsidRDefault="005147C4"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u w:color="000000"/>
          <w:bdr w:val="nil"/>
        </w:rPr>
      </w:pPr>
      <w:r w:rsidRPr="000238CB">
        <w:rPr>
          <w:rFonts w:ascii="Times New Roman" w:eastAsia="Times New Roman" w:hAnsi="Times New Roman" w:cs="Times New Roman"/>
          <w:i/>
          <w:iCs/>
          <w:color w:val="000000"/>
          <w:sz w:val="24"/>
          <w:szCs w:val="24"/>
          <w:u w:color="000000"/>
          <w:bdr w:val="nil"/>
        </w:rPr>
        <w:t xml:space="preserve">Management, </w:t>
      </w:r>
      <w:r w:rsidRPr="000238CB">
        <w:rPr>
          <w:rFonts w:ascii="Times New Roman" w:eastAsia="Times New Roman" w:hAnsi="Times New Roman" w:cs="Times New Roman"/>
          <w:iCs/>
          <w:color w:val="000000"/>
          <w:sz w:val="24"/>
          <w:szCs w:val="24"/>
          <w:u w:color="000000"/>
          <w:bdr w:val="nil"/>
        </w:rPr>
        <w:t>Vol</w:t>
      </w:r>
      <w:r w:rsidR="00BA6D4C" w:rsidRPr="000238CB">
        <w:rPr>
          <w:rFonts w:ascii="Times New Roman" w:eastAsia="Times New Roman" w:hAnsi="Times New Roman" w:cs="Times New Roman"/>
          <w:iCs/>
          <w:color w:val="000000"/>
          <w:sz w:val="24"/>
          <w:szCs w:val="24"/>
          <w:u w:color="000000"/>
          <w:bdr w:val="nil"/>
        </w:rPr>
        <w:t>.</w:t>
      </w:r>
      <w:r w:rsidRPr="000238CB">
        <w:rPr>
          <w:rFonts w:ascii="Times New Roman" w:eastAsia="Times New Roman" w:hAnsi="Times New Roman" w:cs="Times New Roman"/>
          <w:iCs/>
          <w:color w:val="000000"/>
          <w:sz w:val="24"/>
          <w:szCs w:val="24"/>
          <w:u w:color="000000"/>
          <w:bdr w:val="nil"/>
        </w:rPr>
        <w:t xml:space="preserve"> 29, pp</w:t>
      </w:r>
      <w:r w:rsidR="00BA6D4C" w:rsidRPr="000238CB">
        <w:rPr>
          <w:rFonts w:ascii="Times New Roman" w:eastAsia="Times New Roman" w:hAnsi="Times New Roman" w:cs="Times New Roman"/>
          <w:iCs/>
          <w:color w:val="000000"/>
          <w:sz w:val="24"/>
          <w:szCs w:val="24"/>
          <w:u w:color="000000"/>
          <w:bdr w:val="nil"/>
        </w:rPr>
        <w:t xml:space="preserve">. </w:t>
      </w:r>
      <w:r w:rsidRPr="000238CB">
        <w:rPr>
          <w:rFonts w:ascii="Times New Roman" w:eastAsia="Times New Roman" w:hAnsi="Times New Roman" w:cs="Times New Roman"/>
          <w:iCs/>
          <w:color w:val="000000"/>
          <w:sz w:val="24"/>
          <w:szCs w:val="24"/>
          <w:u w:color="000000"/>
          <w:bdr w:val="nil"/>
        </w:rPr>
        <w:t>99-118.</w:t>
      </w:r>
    </w:p>
    <w:p w14:paraId="5624C61E" w14:textId="77777777" w:rsidR="005147C4" w:rsidRPr="00C8412E" w:rsidRDefault="005147C4"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highlight w:val="yellow"/>
          <w:u w:color="000000"/>
          <w:bdr w:val="nil"/>
        </w:rPr>
      </w:pPr>
    </w:p>
    <w:p w14:paraId="5BD1593E" w14:textId="77777777" w:rsidR="007240E2" w:rsidRPr="00590184" w:rsidRDefault="005E1AE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Times New Roman" w:hAnsi="Times New Roman" w:cs="Times New Roman"/>
          <w:iCs/>
          <w:color w:val="000000"/>
          <w:sz w:val="24"/>
          <w:szCs w:val="24"/>
          <w:u w:color="000000"/>
          <w:bdr w:val="nil"/>
        </w:rPr>
        <w:t>Avolio, B.J., Gardner, W.L., Walumbwa, F.</w:t>
      </w:r>
      <w:r w:rsidR="000C4A60" w:rsidRPr="00590184">
        <w:rPr>
          <w:rFonts w:ascii="Times New Roman" w:eastAsia="Times New Roman" w:hAnsi="Times New Roman" w:cs="Times New Roman"/>
          <w:iCs/>
          <w:color w:val="000000"/>
          <w:sz w:val="24"/>
          <w:szCs w:val="24"/>
          <w:u w:color="000000"/>
          <w:bdr w:val="nil"/>
        </w:rPr>
        <w:t>O., Luthans, F.</w:t>
      </w:r>
      <w:r w:rsidRPr="00590184">
        <w:rPr>
          <w:rFonts w:ascii="Times New Roman" w:eastAsia="Times New Roman" w:hAnsi="Times New Roman" w:cs="Times New Roman"/>
          <w:iCs/>
          <w:color w:val="000000"/>
          <w:sz w:val="24"/>
          <w:szCs w:val="24"/>
          <w:u w:color="000000"/>
          <w:bdr w:val="nil"/>
        </w:rPr>
        <w:t xml:space="preserve"> and May, D.</w:t>
      </w:r>
      <w:r w:rsidR="000C4A60" w:rsidRPr="00590184">
        <w:rPr>
          <w:rFonts w:ascii="Times New Roman" w:eastAsia="Times New Roman" w:hAnsi="Times New Roman" w:cs="Times New Roman"/>
          <w:iCs/>
          <w:color w:val="000000"/>
          <w:sz w:val="24"/>
          <w:szCs w:val="24"/>
          <w:u w:color="000000"/>
          <w:bdr w:val="nil"/>
        </w:rPr>
        <w:t>R. (2004)</w:t>
      </w:r>
      <w:r w:rsidRPr="00590184">
        <w:rPr>
          <w:rFonts w:ascii="Times New Roman" w:eastAsia="Times New Roman" w:hAnsi="Times New Roman" w:cs="Times New Roman"/>
          <w:iCs/>
          <w:color w:val="000000"/>
          <w:sz w:val="24"/>
          <w:szCs w:val="24"/>
          <w:u w:color="000000"/>
          <w:bdr w:val="nil"/>
        </w:rPr>
        <w:t>,</w:t>
      </w:r>
      <w:r w:rsidR="000C4A60" w:rsidRPr="00590184">
        <w:rPr>
          <w:rFonts w:ascii="Times New Roman" w:eastAsia="Times New Roman" w:hAnsi="Times New Roman" w:cs="Times New Roman"/>
          <w:iCs/>
          <w:color w:val="000000"/>
          <w:sz w:val="24"/>
          <w:szCs w:val="24"/>
          <w:u w:color="000000"/>
          <w:bdr w:val="nil"/>
        </w:rPr>
        <w:t xml:space="preserve"> </w:t>
      </w:r>
    </w:p>
    <w:p w14:paraId="09599264" w14:textId="6764708B" w:rsidR="007240E2" w:rsidRPr="00590184" w:rsidRDefault="00C8412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Times New Roman" w:hAnsi="Times New Roman" w:cs="Times New Roman"/>
          <w:iCs/>
          <w:color w:val="000000"/>
          <w:sz w:val="24"/>
          <w:szCs w:val="24"/>
          <w:u w:color="000000"/>
          <w:bdr w:val="nil"/>
        </w:rPr>
        <w:t>“</w:t>
      </w:r>
      <w:r w:rsidR="000C4A60" w:rsidRPr="00590184">
        <w:rPr>
          <w:rFonts w:ascii="Times New Roman" w:eastAsia="Times New Roman" w:hAnsi="Times New Roman" w:cs="Times New Roman"/>
          <w:iCs/>
          <w:color w:val="000000"/>
          <w:sz w:val="24"/>
          <w:szCs w:val="24"/>
          <w:u w:color="000000"/>
          <w:bdr w:val="nil"/>
        </w:rPr>
        <w:t xml:space="preserve">Unlocking the mask: A look at the process by which authentic leaders impact follower </w:t>
      </w:r>
    </w:p>
    <w:p w14:paraId="4C51CB43" w14:textId="133E6934" w:rsidR="000C4A60" w:rsidRPr="00590184" w:rsidRDefault="000C4A60"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Times New Roman" w:hAnsi="Times New Roman" w:cs="Times New Roman"/>
          <w:iCs/>
          <w:color w:val="000000"/>
          <w:sz w:val="24"/>
          <w:szCs w:val="24"/>
          <w:u w:color="000000"/>
          <w:bdr w:val="nil"/>
        </w:rPr>
        <w:t>attitudes and behaviors</w:t>
      </w:r>
      <w:r w:rsidR="00C8412E" w:rsidRPr="00590184">
        <w:rPr>
          <w:rFonts w:ascii="Times New Roman" w:eastAsia="Times New Roman" w:hAnsi="Times New Roman" w:cs="Times New Roman"/>
          <w:iCs/>
          <w:color w:val="000000"/>
          <w:sz w:val="24"/>
          <w:szCs w:val="24"/>
          <w:u w:color="000000"/>
          <w:bdr w:val="nil"/>
        </w:rPr>
        <w:t>”</w:t>
      </w:r>
      <w:r w:rsidR="005E1AE2" w:rsidRPr="00590184">
        <w:rPr>
          <w:rFonts w:ascii="Times New Roman" w:eastAsia="Times New Roman" w:hAnsi="Times New Roman" w:cs="Times New Roman"/>
          <w:iCs/>
          <w:color w:val="000000"/>
          <w:sz w:val="24"/>
          <w:szCs w:val="24"/>
          <w:u w:color="000000"/>
          <w:bdr w:val="nil"/>
        </w:rPr>
        <w:t>,</w:t>
      </w:r>
      <w:r w:rsidRPr="00590184">
        <w:rPr>
          <w:rFonts w:ascii="Times New Roman" w:eastAsia="Times New Roman" w:hAnsi="Times New Roman" w:cs="Times New Roman"/>
          <w:i/>
          <w:iCs/>
          <w:color w:val="000000"/>
          <w:sz w:val="24"/>
          <w:szCs w:val="24"/>
          <w:u w:color="000000"/>
          <w:bdr w:val="nil"/>
        </w:rPr>
        <w:t xml:space="preserve"> Leadership Quarterly, </w:t>
      </w:r>
      <w:r w:rsidR="00606E5C" w:rsidRPr="00590184">
        <w:rPr>
          <w:rFonts w:ascii="Times New Roman" w:eastAsia="Times New Roman" w:hAnsi="Times New Roman" w:cs="Times New Roman"/>
          <w:iCs/>
          <w:color w:val="000000"/>
          <w:sz w:val="24"/>
          <w:szCs w:val="24"/>
          <w:u w:color="000000"/>
          <w:bdr w:val="nil"/>
        </w:rPr>
        <w:t>Vol</w:t>
      </w:r>
      <w:r w:rsidR="00BA6D4C" w:rsidRPr="00590184">
        <w:rPr>
          <w:rFonts w:ascii="Times New Roman" w:eastAsia="Times New Roman" w:hAnsi="Times New Roman" w:cs="Times New Roman"/>
          <w:iCs/>
          <w:color w:val="000000"/>
          <w:sz w:val="24"/>
          <w:szCs w:val="24"/>
          <w:u w:color="000000"/>
          <w:bdr w:val="nil"/>
        </w:rPr>
        <w:t>.</w:t>
      </w:r>
      <w:r w:rsidR="00606E5C" w:rsidRPr="00590184">
        <w:rPr>
          <w:rFonts w:ascii="Times New Roman" w:eastAsia="Times New Roman" w:hAnsi="Times New Roman" w:cs="Times New Roman"/>
          <w:iCs/>
          <w:color w:val="000000"/>
          <w:sz w:val="24"/>
          <w:szCs w:val="24"/>
          <w:u w:color="000000"/>
          <w:bdr w:val="nil"/>
        </w:rPr>
        <w:t xml:space="preserve"> </w:t>
      </w:r>
      <w:r w:rsidRPr="00590184">
        <w:rPr>
          <w:rFonts w:ascii="Times New Roman" w:eastAsia="Times New Roman" w:hAnsi="Times New Roman" w:cs="Times New Roman"/>
          <w:iCs/>
          <w:color w:val="000000"/>
          <w:sz w:val="24"/>
          <w:szCs w:val="24"/>
          <w:u w:color="000000"/>
          <w:bdr w:val="nil"/>
        </w:rPr>
        <w:t xml:space="preserve">15, </w:t>
      </w:r>
      <w:r w:rsidR="00606E5C" w:rsidRPr="00590184">
        <w:rPr>
          <w:rFonts w:ascii="Times New Roman" w:eastAsia="Times New Roman" w:hAnsi="Times New Roman" w:cs="Times New Roman"/>
          <w:iCs/>
          <w:color w:val="000000"/>
          <w:sz w:val="24"/>
          <w:szCs w:val="24"/>
          <w:u w:color="000000"/>
          <w:bdr w:val="nil"/>
        </w:rPr>
        <w:t>pp</w:t>
      </w:r>
      <w:r w:rsidR="00BA6D4C" w:rsidRPr="00590184">
        <w:rPr>
          <w:rFonts w:ascii="Times New Roman" w:eastAsia="Times New Roman" w:hAnsi="Times New Roman" w:cs="Times New Roman"/>
          <w:iCs/>
          <w:color w:val="000000"/>
          <w:sz w:val="24"/>
          <w:szCs w:val="24"/>
          <w:u w:color="000000"/>
          <w:bdr w:val="nil"/>
        </w:rPr>
        <w:t xml:space="preserve">. </w:t>
      </w:r>
      <w:r w:rsidRPr="00590184">
        <w:rPr>
          <w:rFonts w:ascii="Times New Roman" w:eastAsia="Times New Roman" w:hAnsi="Times New Roman" w:cs="Times New Roman"/>
          <w:iCs/>
          <w:color w:val="000000"/>
          <w:sz w:val="24"/>
          <w:szCs w:val="24"/>
          <w:u w:color="000000"/>
          <w:bdr w:val="nil"/>
        </w:rPr>
        <w:t>801-823.</w:t>
      </w:r>
    </w:p>
    <w:p w14:paraId="78EFA75F" w14:textId="77777777" w:rsidR="00AA1C8F" w:rsidRPr="00C8412E"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highlight w:val="yellow"/>
          <w:u w:color="000000"/>
          <w:bdr w:val="nil"/>
        </w:rPr>
      </w:pPr>
    </w:p>
    <w:p w14:paraId="1CF4E625" w14:textId="350DE96A" w:rsidR="003B0C0D" w:rsidRPr="00590184" w:rsidRDefault="003B0C0D" w:rsidP="003746F0">
      <w:pPr>
        <w:spacing w:after="0" w:line="240" w:lineRule="auto"/>
        <w:jc w:val="both"/>
        <w:rPr>
          <w:rFonts w:ascii="Times New Roman" w:eastAsia="Calibri" w:hAnsi="Times New Roman" w:cs="Times New Roman"/>
          <w:sz w:val="24"/>
          <w:szCs w:val="24"/>
        </w:rPr>
      </w:pPr>
      <w:r w:rsidRPr="00590184">
        <w:rPr>
          <w:rFonts w:ascii="Times New Roman" w:eastAsia="Calibri" w:hAnsi="Times New Roman" w:cs="Times New Roman"/>
          <w:sz w:val="24"/>
          <w:szCs w:val="24"/>
        </w:rPr>
        <w:t>Baum, T. (2008)</w:t>
      </w:r>
      <w:r w:rsidR="005E1AE2"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 </w:t>
      </w:r>
      <w:r w:rsidR="00C8412E"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Implications of hospitality and tourism labour markets for talent management</w:t>
      </w:r>
      <w:r w:rsidR="00C8412E"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 </w:t>
      </w:r>
      <w:r w:rsidRPr="00590184">
        <w:rPr>
          <w:rFonts w:ascii="Times New Roman" w:eastAsia="Calibri" w:hAnsi="Times New Roman" w:cs="Times New Roman"/>
          <w:i/>
          <w:sz w:val="24"/>
          <w:szCs w:val="24"/>
        </w:rPr>
        <w:t>International Journal of Contemporary Hospitality Management</w:t>
      </w:r>
      <w:r w:rsidRPr="00590184">
        <w:rPr>
          <w:rFonts w:ascii="Times New Roman" w:eastAsia="Calibri" w:hAnsi="Times New Roman" w:cs="Times New Roman"/>
          <w:sz w:val="24"/>
          <w:szCs w:val="24"/>
        </w:rPr>
        <w:t>, Vol. 20 No.7, pp. 720-729.</w:t>
      </w:r>
    </w:p>
    <w:p w14:paraId="7A2DCC04" w14:textId="77777777" w:rsidR="003746F0" w:rsidRPr="00C8412E" w:rsidRDefault="003746F0" w:rsidP="003746F0">
      <w:pPr>
        <w:spacing w:after="0" w:line="240" w:lineRule="auto"/>
        <w:jc w:val="both"/>
        <w:rPr>
          <w:rFonts w:ascii="Times New Roman" w:eastAsia="Calibri" w:hAnsi="Times New Roman" w:cs="Times New Roman"/>
          <w:sz w:val="24"/>
          <w:szCs w:val="24"/>
          <w:highlight w:val="yellow"/>
        </w:rPr>
      </w:pPr>
    </w:p>
    <w:p w14:paraId="49F8A698" w14:textId="7AFEF509" w:rsidR="00DB6BB2" w:rsidRPr="00C43A74" w:rsidRDefault="00DB6BB2" w:rsidP="003746F0">
      <w:pPr>
        <w:spacing w:after="0" w:line="240" w:lineRule="auto"/>
        <w:rPr>
          <w:rFonts w:ascii="Times New Roman" w:hAnsi="Times New Roman" w:cs="Times New Roman"/>
          <w:sz w:val="24"/>
          <w:szCs w:val="24"/>
        </w:rPr>
      </w:pPr>
      <w:r w:rsidRPr="00C43A74">
        <w:rPr>
          <w:rFonts w:ascii="Times New Roman" w:hAnsi="Times New Roman" w:cs="Times New Roman"/>
          <w:sz w:val="24"/>
          <w:szCs w:val="24"/>
        </w:rPr>
        <w:t xml:space="preserve">Boselie, P., Dietz, G. </w:t>
      </w:r>
      <w:r w:rsidR="005E1AE2" w:rsidRPr="00C43A74">
        <w:rPr>
          <w:rFonts w:ascii="Times New Roman" w:hAnsi="Times New Roman" w:cs="Times New Roman"/>
          <w:sz w:val="24"/>
          <w:szCs w:val="24"/>
        </w:rPr>
        <w:t>and</w:t>
      </w:r>
      <w:r w:rsidR="00BA6D4C" w:rsidRPr="00C43A74">
        <w:rPr>
          <w:rFonts w:ascii="Times New Roman" w:hAnsi="Times New Roman" w:cs="Times New Roman"/>
          <w:sz w:val="24"/>
          <w:szCs w:val="24"/>
        </w:rPr>
        <w:t xml:space="preserve"> </w:t>
      </w:r>
      <w:r w:rsidRPr="00C43A74">
        <w:rPr>
          <w:rFonts w:ascii="Times New Roman" w:hAnsi="Times New Roman" w:cs="Times New Roman"/>
          <w:sz w:val="24"/>
          <w:szCs w:val="24"/>
        </w:rPr>
        <w:t>Boon, C. (2005)</w:t>
      </w:r>
      <w:r w:rsidR="005E1AE2" w:rsidRPr="00C43A74">
        <w:rPr>
          <w:rFonts w:ascii="Times New Roman" w:hAnsi="Times New Roman" w:cs="Times New Roman"/>
          <w:sz w:val="24"/>
          <w:szCs w:val="24"/>
        </w:rPr>
        <w:t>,</w:t>
      </w:r>
      <w:r w:rsidRPr="00C43A74">
        <w:rPr>
          <w:rFonts w:ascii="Times New Roman" w:hAnsi="Times New Roman" w:cs="Times New Roman"/>
          <w:sz w:val="24"/>
          <w:szCs w:val="24"/>
        </w:rPr>
        <w:t xml:space="preserve"> </w:t>
      </w:r>
      <w:r w:rsidR="00C8412E" w:rsidRPr="00C43A74">
        <w:rPr>
          <w:rFonts w:ascii="Times New Roman" w:hAnsi="Times New Roman" w:cs="Times New Roman"/>
          <w:sz w:val="24"/>
          <w:szCs w:val="24"/>
        </w:rPr>
        <w:t>“</w:t>
      </w:r>
      <w:r w:rsidRPr="00C43A74">
        <w:rPr>
          <w:rFonts w:ascii="Times New Roman" w:hAnsi="Times New Roman" w:cs="Times New Roman"/>
          <w:sz w:val="24"/>
          <w:szCs w:val="24"/>
        </w:rPr>
        <w:t>Commonalities and contradictions in HRM and performance research</w:t>
      </w:r>
      <w:r w:rsidR="00C8412E" w:rsidRPr="00C43A74">
        <w:rPr>
          <w:rFonts w:ascii="Times New Roman" w:hAnsi="Times New Roman" w:cs="Times New Roman"/>
          <w:sz w:val="24"/>
          <w:szCs w:val="24"/>
        </w:rPr>
        <w:t>”</w:t>
      </w:r>
      <w:r w:rsidR="005E1AE2" w:rsidRPr="00C43A74">
        <w:rPr>
          <w:rFonts w:ascii="Times New Roman" w:hAnsi="Times New Roman" w:cs="Times New Roman"/>
          <w:sz w:val="24"/>
          <w:szCs w:val="24"/>
        </w:rPr>
        <w:t>,</w:t>
      </w:r>
      <w:r w:rsidRPr="00C43A74">
        <w:rPr>
          <w:rFonts w:ascii="Times New Roman" w:hAnsi="Times New Roman" w:cs="Times New Roman"/>
          <w:sz w:val="24"/>
          <w:szCs w:val="24"/>
        </w:rPr>
        <w:t xml:space="preserve"> </w:t>
      </w:r>
      <w:r w:rsidRPr="00C43A74">
        <w:rPr>
          <w:rFonts w:ascii="Times New Roman" w:hAnsi="Times New Roman" w:cs="Times New Roman"/>
          <w:i/>
          <w:sz w:val="24"/>
          <w:szCs w:val="24"/>
        </w:rPr>
        <w:t>Human Resource Management Journal</w:t>
      </w:r>
      <w:r w:rsidRPr="00C43A74">
        <w:rPr>
          <w:rFonts w:ascii="Times New Roman" w:hAnsi="Times New Roman" w:cs="Times New Roman"/>
          <w:sz w:val="24"/>
          <w:szCs w:val="24"/>
        </w:rPr>
        <w:t>, Vol.15, pp. 67–94</w:t>
      </w:r>
      <w:r w:rsidR="005E1AE2" w:rsidRPr="00C43A74">
        <w:rPr>
          <w:rFonts w:ascii="Times New Roman" w:hAnsi="Times New Roman" w:cs="Times New Roman"/>
          <w:sz w:val="24"/>
          <w:szCs w:val="24"/>
        </w:rPr>
        <w:t xml:space="preserve">, available at: </w:t>
      </w:r>
      <w:hyperlink r:id="rId8" w:history="1">
        <w:r w:rsidR="005E1AE2" w:rsidRPr="00C43A74">
          <w:rPr>
            <w:rStyle w:val="Hyperlink"/>
            <w:rFonts w:ascii="Times New Roman" w:hAnsi="Times New Roman" w:cs="Times New Roman"/>
            <w:sz w:val="24"/>
            <w:szCs w:val="24"/>
          </w:rPr>
          <w:t>http://</w:t>
        </w:r>
        <w:r w:rsidRPr="00C43A74">
          <w:rPr>
            <w:rStyle w:val="Hyperlink"/>
            <w:rFonts w:ascii="Times New Roman" w:hAnsi="Times New Roman" w:cs="Times New Roman"/>
            <w:sz w:val="24"/>
            <w:szCs w:val="24"/>
          </w:rPr>
          <w:t>doi</w:t>
        </w:r>
        <w:r w:rsidR="005E1AE2" w:rsidRPr="00C43A74">
          <w:rPr>
            <w:rStyle w:val="Hyperlink"/>
            <w:rFonts w:ascii="Times New Roman" w:hAnsi="Times New Roman" w:cs="Times New Roman"/>
            <w:sz w:val="24"/>
            <w:szCs w:val="24"/>
          </w:rPr>
          <w:t>.org/</w:t>
        </w:r>
        <w:r w:rsidRPr="00C43A74">
          <w:rPr>
            <w:rStyle w:val="Hyperlink"/>
            <w:rFonts w:ascii="Times New Roman" w:hAnsi="Times New Roman" w:cs="Times New Roman"/>
            <w:sz w:val="24"/>
            <w:szCs w:val="24"/>
          </w:rPr>
          <w:t>10.1111/j.1748-8583.2005.tb00154.x</w:t>
        </w:r>
      </w:hyperlink>
    </w:p>
    <w:p w14:paraId="631BF9D8"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434CD180" w14:textId="3BD5F941" w:rsidR="003746F0" w:rsidRPr="00C43A74" w:rsidRDefault="00DB6BB2" w:rsidP="003746F0">
      <w:pPr>
        <w:spacing w:after="0" w:line="240" w:lineRule="auto"/>
        <w:rPr>
          <w:rFonts w:ascii="Times New Roman" w:hAnsi="Times New Roman" w:cs="Times New Roman"/>
          <w:sz w:val="24"/>
          <w:szCs w:val="24"/>
        </w:rPr>
      </w:pPr>
      <w:r w:rsidRPr="00C43A74">
        <w:rPr>
          <w:rFonts w:ascii="Times New Roman" w:hAnsi="Times New Roman" w:cs="Times New Roman"/>
          <w:sz w:val="24"/>
          <w:szCs w:val="24"/>
        </w:rPr>
        <w:t xml:space="preserve">Boxall, P. </w:t>
      </w:r>
      <w:r w:rsidR="005E1AE2" w:rsidRPr="00C43A74">
        <w:rPr>
          <w:rFonts w:ascii="Times New Roman" w:hAnsi="Times New Roman" w:cs="Times New Roman"/>
          <w:sz w:val="24"/>
          <w:szCs w:val="24"/>
        </w:rPr>
        <w:t>and</w:t>
      </w:r>
      <w:r w:rsidR="00864A59" w:rsidRPr="00C43A74">
        <w:rPr>
          <w:rFonts w:ascii="Times New Roman" w:hAnsi="Times New Roman" w:cs="Times New Roman"/>
          <w:sz w:val="24"/>
          <w:szCs w:val="24"/>
        </w:rPr>
        <w:t xml:space="preserve"> </w:t>
      </w:r>
      <w:r w:rsidRPr="00C43A74">
        <w:rPr>
          <w:rFonts w:ascii="Times New Roman" w:hAnsi="Times New Roman" w:cs="Times New Roman"/>
          <w:sz w:val="24"/>
          <w:szCs w:val="24"/>
        </w:rPr>
        <w:t>Purcell, J. (2016)</w:t>
      </w:r>
      <w:r w:rsidR="005E1AE2" w:rsidRPr="00C43A74">
        <w:rPr>
          <w:rFonts w:ascii="Times New Roman" w:hAnsi="Times New Roman" w:cs="Times New Roman"/>
          <w:sz w:val="24"/>
          <w:szCs w:val="24"/>
        </w:rPr>
        <w:t>,</w:t>
      </w:r>
      <w:r w:rsidRPr="00C43A74">
        <w:rPr>
          <w:rFonts w:ascii="Times New Roman" w:hAnsi="Times New Roman" w:cs="Times New Roman"/>
          <w:sz w:val="24"/>
          <w:szCs w:val="24"/>
        </w:rPr>
        <w:t xml:space="preserve"> </w:t>
      </w:r>
      <w:r w:rsidRPr="00C43A74">
        <w:rPr>
          <w:rFonts w:ascii="Times New Roman" w:hAnsi="Times New Roman" w:cs="Times New Roman"/>
          <w:i/>
          <w:sz w:val="24"/>
          <w:szCs w:val="24"/>
        </w:rPr>
        <w:t>Strategy and Human Resource Management</w:t>
      </w:r>
      <w:r w:rsidRPr="00C43A74">
        <w:rPr>
          <w:rFonts w:ascii="Times New Roman" w:hAnsi="Times New Roman" w:cs="Times New Roman"/>
          <w:sz w:val="24"/>
          <w:szCs w:val="24"/>
        </w:rPr>
        <w:t>, Palgrave, London.</w:t>
      </w:r>
    </w:p>
    <w:p w14:paraId="750DE2E7"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30C6BC18" w14:textId="0872C5BB" w:rsidR="00DB6BB2" w:rsidRPr="00AD185C" w:rsidRDefault="00DB6BB2" w:rsidP="003746F0">
      <w:pPr>
        <w:spacing w:after="0" w:line="240" w:lineRule="auto"/>
        <w:rPr>
          <w:rFonts w:ascii="Times New Roman" w:hAnsi="Times New Roman" w:cs="Times New Roman"/>
          <w:sz w:val="24"/>
          <w:szCs w:val="24"/>
        </w:rPr>
      </w:pPr>
      <w:r w:rsidRPr="00AD185C">
        <w:rPr>
          <w:rFonts w:ascii="Times New Roman" w:hAnsi="Times New Roman" w:cs="Times New Roman"/>
          <w:sz w:val="24"/>
          <w:szCs w:val="24"/>
        </w:rPr>
        <w:t>Bratton, J</w:t>
      </w:r>
      <w:r w:rsidR="005E1AE2" w:rsidRPr="00AD185C">
        <w:rPr>
          <w:rFonts w:ascii="Times New Roman" w:hAnsi="Times New Roman" w:cs="Times New Roman"/>
          <w:sz w:val="24"/>
          <w:szCs w:val="24"/>
        </w:rPr>
        <w:t xml:space="preserve">. and </w:t>
      </w:r>
      <w:r w:rsidRPr="00AD185C">
        <w:rPr>
          <w:rFonts w:ascii="Times New Roman" w:hAnsi="Times New Roman" w:cs="Times New Roman"/>
          <w:sz w:val="24"/>
          <w:szCs w:val="24"/>
        </w:rPr>
        <w:t>Gold, J. (2017)</w:t>
      </w:r>
      <w:r w:rsidR="005E1AE2" w:rsidRPr="00AD185C">
        <w:rPr>
          <w:rFonts w:ascii="Times New Roman" w:hAnsi="Times New Roman" w:cs="Times New Roman"/>
          <w:sz w:val="24"/>
          <w:szCs w:val="24"/>
        </w:rPr>
        <w:t>,</w:t>
      </w:r>
      <w:r w:rsidRPr="00AD185C">
        <w:rPr>
          <w:rFonts w:ascii="Times New Roman" w:hAnsi="Times New Roman" w:cs="Times New Roman"/>
          <w:sz w:val="24"/>
          <w:szCs w:val="24"/>
        </w:rPr>
        <w:t xml:space="preserve"> </w:t>
      </w:r>
      <w:r w:rsidRPr="00AD185C">
        <w:rPr>
          <w:rFonts w:ascii="Times New Roman" w:hAnsi="Times New Roman" w:cs="Times New Roman"/>
          <w:i/>
          <w:sz w:val="24"/>
          <w:szCs w:val="24"/>
        </w:rPr>
        <w:t>Human Resource Management, Theory and Practice</w:t>
      </w:r>
      <w:r w:rsidR="005E1AE2" w:rsidRPr="00AD185C">
        <w:rPr>
          <w:rFonts w:ascii="Times New Roman" w:hAnsi="Times New Roman" w:cs="Times New Roman"/>
          <w:sz w:val="24"/>
          <w:szCs w:val="24"/>
        </w:rPr>
        <w:t>,</w:t>
      </w:r>
      <w:r w:rsidRPr="00AD185C">
        <w:rPr>
          <w:rFonts w:ascii="Times New Roman" w:hAnsi="Times New Roman" w:cs="Times New Roman"/>
          <w:sz w:val="24"/>
          <w:szCs w:val="24"/>
        </w:rPr>
        <w:t xml:space="preserve"> Palgrave, London.</w:t>
      </w:r>
    </w:p>
    <w:p w14:paraId="532AA814"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267EEC6C" w14:textId="36183B6D" w:rsidR="00DB6BB2" w:rsidRPr="00AD185C"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AD185C">
        <w:rPr>
          <w:rFonts w:ascii="Times New Roman" w:eastAsia="Arial Unicode MS" w:hAnsi="Arial Unicode MS" w:cs="Arial Unicode MS"/>
          <w:color w:val="000000"/>
          <w:sz w:val="24"/>
          <w:szCs w:val="24"/>
          <w:u w:color="000000"/>
          <w:bdr w:val="nil"/>
        </w:rPr>
        <w:t xml:space="preserve">Buyens, D. </w:t>
      </w:r>
      <w:r w:rsidR="005E1AE2" w:rsidRPr="00AD185C">
        <w:rPr>
          <w:rFonts w:ascii="Times New Roman" w:eastAsia="Arial Unicode MS" w:hAnsi="Arial Unicode MS" w:cs="Arial Unicode MS"/>
          <w:color w:val="000000"/>
          <w:sz w:val="24"/>
          <w:szCs w:val="24"/>
          <w:u w:color="000000"/>
          <w:bdr w:val="nil"/>
        </w:rPr>
        <w:t xml:space="preserve">and </w:t>
      </w:r>
      <w:r w:rsidRPr="00AD185C">
        <w:rPr>
          <w:rFonts w:ascii="Times New Roman" w:eastAsia="Arial Unicode MS" w:hAnsi="Arial Unicode MS" w:cs="Arial Unicode MS"/>
          <w:color w:val="000000"/>
          <w:sz w:val="24"/>
          <w:szCs w:val="24"/>
          <w:u w:color="000000"/>
          <w:bdr w:val="nil"/>
        </w:rPr>
        <w:t>De Vos, A. (2001)</w:t>
      </w:r>
      <w:r w:rsidR="005E1AE2" w:rsidRPr="00AD185C">
        <w:rPr>
          <w:rFonts w:ascii="Times New Roman" w:eastAsia="Arial Unicode MS" w:hAnsi="Arial Unicode MS" w:cs="Arial Unicode MS"/>
          <w:color w:val="000000"/>
          <w:sz w:val="24"/>
          <w:szCs w:val="24"/>
          <w:u w:color="000000"/>
          <w:bdr w:val="nil"/>
        </w:rPr>
        <w:t>,</w:t>
      </w:r>
      <w:r w:rsidRPr="00AD185C">
        <w:rPr>
          <w:rFonts w:ascii="Times New Roman" w:eastAsia="Arial Unicode MS" w:hAnsi="Arial Unicode MS" w:cs="Arial Unicode MS"/>
          <w:color w:val="000000"/>
          <w:sz w:val="24"/>
          <w:szCs w:val="24"/>
          <w:u w:color="000000"/>
          <w:bdr w:val="nil"/>
        </w:rPr>
        <w:t xml:space="preserve"> </w:t>
      </w:r>
      <w:r w:rsidR="004E17D9" w:rsidRPr="00C43A74">
        <w:rPr>
          <w:rFonts w:ascii="Times New Roman" w:hAnsi="Times New Roman" w:cs="Times New Roman"/>
          <w:sz w:val="24"/>
          <w:szCs w:val="24"/>
        </w:rPr>
        <w:t>“</w:t>
      </w:r>
      <w:r w:rsidRPr="00AD185C">
        <w:rPr>
          <w:rFonts w:ascii="Times New Roman" w:eastAsia="Arial Unicode MS" w:hAnsi="Arial Unicode MS" w:cs="Arial Unicode MS"/>
          <w:color w:val="000000"/>
          <w:sz w:val="24"/>
          <w:szCs w:val="24"/>
          <w:u w:color="000000"/>
          <w:bdr w:val="nil"/>
        </w:rPr>
        <w:t>Adding value through integration and involvement: A</w:t>
      </w:r>
      <w:r w:rsidR="00864A59" w:rsidRPr="00AD185C">
        <w:rPr>
          <w:rFonts w:ascii="Times New Roman" w:eastAsia="Arial Unicode MS" w:hAnsi="Arial Unicode MS" w:cs="Arial Unicode MS"/>
          <w:color w:val="000000"/>
          <w:sz w:val="24"/>
          <w:szCs w:val="24"/>
          <w:u w:color="000000"/>
          <w:bdr w:val="nil"/>
        </w:rPr>
        <w:t xml:space="preserve"> </w:t>
      </w:r>
      <w:r w:rsidRPr="00AD185C">
        <w:rPr>
          <w:rFonts w:ascii="Times New Roman" w:eastAsia="Arial Unicode MS" w:hAnsi="Arial Unicode MS" w:cs="Arial Unicode MS"/>
          <w:color w:val="000000"/>
          <w:sz w:val="24"/>
          <w:szCs w:val="24"/>
          <w:u w:color="000000"/>
          <w:bdr w:val="nil"/>
        </w:rPr>
        <w:t>qualitative study about management</w:t>
      </w:r>
      <w:r w:rsidRPr="00AD185C">
        <w:rPr>
          <w:rFonts w:ascii="Helvetica" w:eastAsia="Arial Unicode MS" w:hAnsi="Times New Roman" w:cs="Arial Unicode MS"/>
          <w:color w:val="000000"/>
          <w:sz w:val="24"/>
          <w:szCs w:val="24"/>
          <w:u w:color="000000"/>
          <w:bdr w:val="nil"/>
        </w:rPr>
        <w:t>’</w:t>
      </w:r>
      <w:r w:rsidRPr="00AD185C">
        <w:rPr>
          <w:rFonts w:ascii="Times New Roman" w:eastAsia="Arial Unicode MS" w:hAnsi="Arial Unicode MS" w:cs="Arial Unicode MS"/>
          <w:color w:val="000000"/>
          <w:sz w:val="24"/>
          <w:szCs w:val="24"/>
          <w:u w:color="000000"/>
          <w:bdr w:val="nil"/>
        </w:rPr>
        <w:t>s perception of the added value of the HR function</w:t>
      </w:r>
      <w:r w:rsidR="004E17D9" w:rsidRPr="00C43A74">
        <w:rPr>
          <w:rFonts w:ascii="Times New Roman" w:hAnsi="Times New Roman" w:cs="Times New Roman"/>
          <w:sz w:val="24"/>
          <w:szCs w:val="24"/>
        </w:rPr>
        <w:t>”</w:t>
      </w:r>
      <w:r w:rsidR="005E1AE2" w:rsidRPr="00AD185C">
        <w:rPr>
          <w:rFonts w:ascii="Times New Roman" w:eastAsia="Arial Unicode MS" w:hAnsi="Arial Unicode MS" w:cs="Arial Unicode MS"/>
          <w:color w:val="000000"/>
          <w:sz w:val="24"/>
          <w:szCs w:val="24"/>
          <w:u w:color="000000"/>
          <w:bdr w:val="nil"/>
        </w:rPr>
        <w:t>,</w:t>
      </w:r>
      <w:r w:rsidRPr="00AD185C">
        <w:rPr>
          <w:rFonts w:ascii="Times New Roman" w:eastAsia="Arial Unicode MS" w:hAnsi="Arial Unicode MS" w:cs="Arial Unicode MS"/>
          <w:color w:val="000000"/>
          <w:sz w:val="24"/>
          <w:szCs w:val="24"/>
          <w:u w:color="000000"/>
          <w:bdr w:val="nil"/>
        </w:rPr>
        <w:t xml:space="preserve"> </w:t>
      </w:r>
      <w:r w:rsidRPr="00AD185C">
        <w:rPr>
          <w:rFonts w:ascii="Times New Roman" w:eastAsia="Arial Unicode MS" w:hAnsi="Arial Unicode MS" w:cs="Arial Unicode MS"/>
          <w:i/>
          <w:iCs/>
          <w:color w:val="000000"/>
          <w:sz w:val="24"/>
          <w:szCs w:val="24"/>
          <w:u w:color="000000"/>
          <w:bdr w:val="nil"/>
        </w:rPr>
        <w:t xml:space="preserve">Vlerick Working Paper Series, </w:t>
      </w:r>
      <w:r w:rsidRPr="00AD185C">
        <w:rPr>
          <w:rFonts w:ascii="Times New Roman" w:eastAsia="Arial Unicode MS" w:hAnsi="Arial Unicode MS" w:cs="Arial Unicode MS"/>
          <w:iCs/>
          <w:color w:val="000000"/>
          <w:sz w:val="24"/>
          <w:szCs w:val="24"/>
          <w:u w:color="000000"/>
          <w:bdr w:val="nil"/>
        </w:rPr>
        <w:t>Vol</w:t>
      </w:r>
      <w:r w:rsidR="00864A59" w:rsidRPr="00AD185C">
        <w:rPr>
          <w:rFonts w:ascii="Times New Roman" w:eastAsia="Arial Unicode MS" w:hAnsi="Arial Unicode MS" w:cs="Arial Unicode MS"/>
          <w:iCs/>
          <w:color w:val="000000"/>
          <w:sz w:val="24"/>
          <w:szCs w:val="24"/>
          <w:u w:color="000000"/>
          <w:bdr w:val="nil"/>
        </w:rPr>
        <w:t>.</w:t>
      </w:r>
      <w:r w:rsidRPr="00AD185C">
        <w:rPr>
          <w:rFonts w:ascii="Times New Roman" w:eastAsia="Arial Unicode MS" w:hAnsi="Arial Unicode MS" w:cs="Arial Unicode MS"/>
          <w:iCs/>
          <w:color w:val="000000"/>
          <w:sz w:val="24"/>
          <w:szCs w:val="24"/>
          <w:u w:color="000000"/>
          <w:bdr w:val="nil"/>
        </w:rPr>
        <w:t xml:space="preserve"> 2. No</w:t>
      </w:r>
      <w:r w:rsidRPr="00AD185C">
        <w:rPr>
          <w:rFonts w:ascii="Times New Roman" w:eastAsia="Arial Unicode MS" w:hAnsi="Arial Unicode MS" w:cs="Arial Unicode MS"/>
          <w:i/>
          <w:iCs/>
          <w:color w:val="000000"/>
          <w:sz w:val="24"/>
          <w:szCs w:val="24"/>
          <w:u w:color="000000"/>
          <w:bdr w:val="nil"/>
        </w:rPr>
        <w:t xml:space="preserve">. </w:t>
      </w:r>
      <w:r w:rsidRPr="00AD185C">
        <w:rPr>
          <w:rFonts w:ascii="Times New Roman" w:eastAsia="Arial Unicode MS" w:hAnsi="Arial Unicode MS" w:cs="Arial Unicode MS"/>
          <w:color w:val="000000"/>
          <w:sz w:val="24"/>
          <w:szCs w:val="24"/>
          <w:u w:color="000000"/>
          <w:bdr w:val="nil"/>
        </w:rPr>
        <w:t>46.</w:t>
      </w:r>
    </w:p>
    <w:p w14:paraId="6E40A6F3" w14:textId="77777777" w:rsidR="00DB6BB2" w:rsidRPr="00AD185C" w:rsidRDefault="00DB6BB2" w:rsidP="003746F0">
      <w:pPr>
        <w:spacing w:after="0" w:line="240" w:lineRule="auto"/>
        <w:jc w:val="both"/>
        <w:rPr>
          <w:rFonts w:ascii="Times New Roman" w:eastAsia="Calibri" w:hAnsi="Times New Roman" w:cs="Times New Roman"/>
          <w:sz w:val="24"/>
          <w:szCs w:val="24"/>
        </w:rPr>
      </w:pPr>
    </w:p>
    <w:p w14:paraId="4151AF90" w14:textId="3C110B9F" w:rsidR="00DB6BB2" w:rsidRPr="001B0A43" w:rsidRDefault="00DB6BB2" w:rsidP="001B0A43">
      <w:pPr>
        <w:spacing w:after="0" w:line="240" w:lineRule="auto"/>
        <w:rPr>
          <w:rFonts w:ascii="Times New Roman" w:hAnsi="Times New Roman" w:cs="Times New Roman"/>
          <w:sz w:val="24"/>
          <w:szCs w:val="24"/>
        </w:rPr>
      </w:pPr>
      <w:r w:rsidRPr="001B0A43">
        <w:rPr>
          <w:rFonts w:ascii="Times New Roman" w:hAnsi="Times New Roman" w:cs="Times New Roman"/>
          <w:sz w:val="24"/>
          <w:szCs w:val="24"/>
        </w:rPr>
        <w:t>CIPD (2016)</w:t>
      </w:r>
      <w:r w:rsidR="00864A59"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sz w:val="24"/>
          <w:szCs w:val="24"/>
        </w:rPr>
        <w:t xml:space="preserve">Attitudes to </w:t>
      </w:r>
      <w:r w:rsidR="00864A59" w:rsidRPr="001B0A43">
        <w:rPr>
          <w:rFonts w:ascii="Times New Roman" w:hAnsi="Times New Roman" w:cs="Times New Roman"/>
          <w:i/>
          <w:sz w:val="24"/>
          <w:szCs w:val="24"/>
        </w:rPr>
        <w:t>E</w:t>
      </w:r>
      <w:r w:rsidRPr="001B0A43">
        <w:rPr>
          <w:rFonts w:ascii="Times New Roman" w:hAnsi="Times New Roman" w:cs="Times New Roman"/>
          <w:i/>
          <w:sz w:val="24"/>
          <w:szCs w:val="24"/>
        </w:rPr>
        <w:t xml:space="preserve">mployability and </w:t>
      </w:r>
      <w:r w:rsidR="00864A59" w:rsidRPr="001B0A43">
        <w:rPr>
          <w:rFonts w:ascii="Times New Roman" w:hAnsi="Times New Roman" w:cs="Times New Roman"/>
          <w:i/>
          <w:sz w:val="24"/>
          <w:szCs w:val="24"/>
        </w:rPr>
        <w:t>T</w:t>
      </w:r>
      <w:r w:rsidRPr="001B0A43">
        <w:rPr>
          <w:rFonts w:ascii="Times New Roman" w:hAnsi="Times New Roman" w:cs="Times New Roman"/>
          <w:i/>
          <w:sz w:val="24"/>
          <w:szCs w:val="24"/>
        </w:rPr>
        <w:t xml:space="preserve">alent. </w:t>
      </w:r>
      <w:r w:rsidRPr="001B0A43">
        <w:rPr>
          <w:rFonts w:ascii="Times New Roman" w:hAnsi="Times New Roman" w:cs="Times New Roman"/>
          <w:sz w:val="24"/>
          <w:szCs w:val="24"/>
        </w:rPr>
        <w:t>Research Report. CIPD</w:t>
      </w:r>
      <w:r w:rsidR="00864A59" w:rsidRPr="001B0A43">
        <w:rPr>
          <w:rFonts w:ascii="Times New Roman" w:hAnsi="Times New Roman" w:cs="Times New Roman"/>
          <w:sz w:val="24"/>
          <w:szCs w:val="24"/>
        </w:rPr>
        <w:t>, London</w:t>
      </w:r>
      <w:r w:rsidRPr="001B0A43">
        <w:rPr>
          <w:rFonts w:ascii="Times New Roman" w:hAnsi="Times New Roman" w:cs="Times New Roman"/>
          <w:sz w:val="24"/>
          <w:szCs w:val="24"/>
        </w:rPr>
        <w:t>.</w:t>
      </w:r>
    </w:p>
    <w:p w14:paraId="75C907BE" w14:textId="77777777" w:rsidR="00752D63" w:rsidRPr="00C8412E" w:rsidRDefault="00752D63" w:rsidP="003746F0">
      <w:pPr>
        <w:pStyle w:val="BodyA"/>
        <w:adjustRightInd w:val="0"/>
        <w:rPr>
          <w:rFonts w:ascii="Times New Roman" w:hAnsi="Times New Roman" w:cs="Times New Roman"/>
          <w:sz w:val="24"/>
          <w:szCs w:val="24"/>
          <w:highlight w:val="yellow"/>
          <w:lang w:val="en-GB"/>
        </w:rPr>
      </w:pPr>
    </w:p>
    <w:p w14:paraId="3C3AFB76" w14:textId="0B25B914" w:rsidR="002D1BAB" w:rsidRPr="0065723F" w:rsidRDefault="002D1BAB" w:rsidP="005E1AE2">
      <w:pPr>
        <w:spacing w:after="0" w:line="240" w:lineRule="auto"/>
        <w:rPr>
          <w:rFonts w:ascii="Times New Roman" w:hAnsi="Times New Roman" w:cs="Times New Roman"/>
          <w:sz w:val="24"/>
          <w:szCs w:val="24"/>
        </w:rPr>
      </w:pPr>
      <w:r w:rsidRPr="0065723F">
        <w:rPr>
          <w:rFonts w:ascii="Times New Roman" w:hAnsi="Times New Roman" w:cs="Times New Roman"/>
          <w:sz w:val="24"/>
          <w:szCs w:val="24"/>
        </w:rPr>
        <w:t>Collings, D.G</w:t>
      </w:r>
      <w:r w:rsidR="005147C4" w:rsidRPr="0065723F">
        <w:rPr>
          <w:rFonts w:ascii="Times New Roman" w:hAnsi="Times New Roman" w:cs="Times New Roman"/>
          <w:sz w:val="24"/>
          <w:szCs w:val="24"/>
        </w:rPr>
        <w:t>.</w:t>
      </w:r>
      <w:r w:rsidRPr="0065723F">
        <w:rPr>
          <w:rFonts w:ascii="Times New Roman" w:hAnsi="Times New Roman" w:cs="Times New Roman"/>
          <w:sz w:val="24"/>
          <w:szCs w:val="24"/>
        </w:rPr>
        <w:t xml:space="preserve"> (2015)</w:t>
      </w:r>
      <w:r w:rsidR="005E1AE2" w:rsidRPr="0065723F">
        <w:rPr>
          <w:rFonts w:ascii="Times New Roman" w:hAnsi="Times New Roman" w:cs="Times New Roman"/>
          <w:sz w:val="24"/>
          <w:szCs w:val="24"/>
        </w:rPr>
        <w:t>,</w:t>
      </w:r>
      <w:r w:rsidRPr="0065723F">
        <w:rPr>
          <w:rFonts w:ascii="Times New Roman" w:hAnsi="Times New Roman" w:cs="Times New Roman"/>
          <w:sz w:val="24"/>
          <w:szCs w:val="24"/>
        </w:rPr>
        <w:t xml:space="preserve"> </w:t>
      </w:r>
      <w:r w:rsidR="00C8412E" w:rsidRPr="0065723F">
        <w:rPr>
          <w:rFonts w:ascii="Times New Roman" w:hAnsi="Times New Roman" w:cs="Times New Roman"/>
          <w:sz w:val="24"/>
          <w:szCs w:val="24"/>
        </w:rPr>
        <w:t>“</w:t>
      </w:r>
      <w:r w:rsidRPr="0065723F">
        <w:rPr>
          <w:rFonts w:ascii="Times New Roman" w:hAnsi="Times New Roman" w:cs="Times New Roman"/>
          <w:sz w:val="24"/>
          <w:szCs w:val="24"/>
        </w:rPr>
        <w:t>The contribution of talen</w:t>
      </w:r>
      <w:r w:rsidR="005147C4" w:rsidRPr="0065723F">
        <w:rPr>
          <w:rFonts w:ascii="Times New Roman" w:hAnsi="Times New Roman" w:cs="Times New Roman"/>
          <w:sz w:val="24"/>
          <w:szCs w:val="24"/>
        </w:rPr>
        <w:t>t management</w:t>
      </w:r>
      <w:r w:rsidR="00C8412E" w:rsidRPr="0065723F">
        <w:rPr>
          <w:rFonts w:ascii="Times New Roman" w:hAnsi="Times New Roman" w:cs="Times New Roman"/>
          <w:sz w:val="24"/>
          <w:szCs w:val="24"/>
        </w:rPr>
        <w:t>”</w:t>
      </w:r>
      <w:r w:rsidR="005E1AE2" w:rsidRPr="0065723F">
        <w:rPr>
          <w:rFonts w:ascii="Times New Roman" w:hAnsi="Times New Roman" w:cs="Times New Roman"/>
          <w:sz w:val="24"/>
          <w:szCs w:val="24"/>
        </w:rPr>
        <w:t>,</w:t>
      </w:r>
      <w:r w:rsidR="005147C4" w:rsidRPr="0065723F">
        <w:rPr>
          <w:rFonts w:ascii="Times New Roman" w:hAnsi="Times New Roman" w:cs="Times New Roman"/>
          <w:sz w:val="24"/>
          <w:szCs w:val="24"/>
        </w:rPr>
        <w:t xml:space="preserve"> </w:t>
      </w:r>
      <w:r w:rsidR="005E1AE2" w:rsidRPr="0065723F">
        <w:rPr>
          <w:rFonts w:ascii="Times New Roman" w:hAnsi="Times New Roman" w:cs="Times New Roman"/>
          <w:sz w:val="24"/>
          <w:szCs w:val="24"/>
        </w:rPr>
        <w:t xml:space="preserve">in Kraiger, K., Passmore, P., Rebelo dos Santos, N. and Malvezzi, N. (Eds.), </w:t>
      </w:r>
      <w:r w:rsidR="005147C4" w:rsidRPr="0065723F">
        <w:rPr>
          <w:rFonts w:ascii="Times New Roman" w:hAnsi="Times New Roman" w:cs="Times New Roman"/>
          <w:i/>
          <w:sz w:val="24"/>
          <w:szCs w:val="24"/>
        </w:rPr>
        <w:t>The Wiley Blackwell H</w:t>
      </w:r>
      <w:r w:rsidRPr="0065723F">
        <w:rPr>
          <w:rFonts w:ascii="Times New Roman" w:hAnsi="Times New Roman" w:cs="Times New Roman"/>
          <w:i/>
          <w:sz w:val="24"/>
          <w:szCs w:val="24"/>
        </w:rPr>
        <w:t>andbook of the Psychology of Training, Development and Performance Management</w:t>
      </w:r>
      <w:r w:rsidR="005147C4" w:rsidRPr="0065723F">
        <w:rPr>
          <w:rFonts w:ascii="Times New Roman" w:hAnsi="Times New Roman" w:cs="Times New Roman"/>
          <w:sz w:val="24"/>
          <w:szCs w:val="24"/>
        </w:rPr>
        <w:t xml:space="preserve">, First Edition, </w:t>
      </w:r>
      <w:r w:rsidRPr="0065723F">
        <w:rPr>
          <w:rFonts w:ascii="Times New Roman" w:hAnsi="Times New Roman" w:cs="Times New Roman"/>
          <w:sz w:val="24"/>
          <w:szCs w:val="24"/>
        </w:rPr>
        <w:t>John Wiley and Sons Ltd</w:t>
      </w:r>
      <w:r w:rsidR="00A56F43" w:rsidRPr="0065723F">
        <w:rPr>
          <w:rFonts w:ascii="Times New Roman" w:hAnsi="Times New Roman" w:cs="Times New Roman"/>
          <w:sz w:val="24"/>
          <w:szCs w:val="24"/>
        </w:rPr>
        <w:t>.</w:t>
      </w:r>
      <w:r w:rsidR="00864A59" w:rsidRPr="0065723F">
        <w:rPr>
          <w:rFonts w:ascii="Times New Roman" w:hAnsi="Times New Roman" w:cs="Times New Roman"/>
          <w:sz w:val="24"/>
          <w:szCs w:val="24"/>
        </w:rPr>
        <w:t>,</w:t>
      </w:r>
      <w:r w:rsidR="00A56F43" w:rsidRPr="0065723F">
        <w:rPr>
          <w:rFonts w:ascii="Times New Roman" w:hAnsi="Times New Roman" w:cs="Times New Roman"/>
          <w:sz w:val="24"/>
          <w:szCs w:val="24"/>
        </w:rPr>
        <w:t xml:space="preserve"> New York</w:t>
      </w:r>
      <w:r w:rsidR="005E1AE2" w:rsidRPr="0065723F">
        <w:rPr>
          <w:rFonts w:ascii="Times New Roman" w:hAnsi="Times New Roman" w:cs="Times New Roman"/>
          <w:sz w:val="24"/>
          <w:szCs w:val="24"/>
        </w:rPr>
        <w:t>, NY</w:t>
      </w:r>
      <w:r w:rsidR="00A56F43" w:rsidRPr="0065723F">
        <w:rPr>
          <w:rFonts w:ascii="Times New Roman" w:hAnsi="Times New Roman" w:cs="Times New Roman"/>
          <w:sz w:val="24"/>
          <w:szCs w:val="24"/>
        </w:rPr>
        <w:t>.</w:t>
      </w:r>
      <w:r w:rsidR="005E1AE2" w:rsidRPr="0065723F">
        <w:rPr>
          <w:rFonts w:ascii="Times New Roman" w:hAnsi="Times New Roman" w:cs="Times New Roman"/>
          <w:sz w:val="24"/>
          <w:szCs w:val="24"/>
        </w:rPr>
        <w:t xml:space="preserve"> </w:t>
      </w:r>
    </w:p>
    <w:p w14:paraId="3DCDA606"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15670AF3" w14:textId="7CFC379D" w:rsidR="007240E2" w:rsidRPr="00590184" w:rsidRDefault="005B4373" w:rsidP="003746F0">
      <w:pPr>
        <w:spacing w:after="0" w:line="240" w:lineRule="auto"/>
        <w:jc w:val="both"/>
        <w:rPr>
          <w:rFonts w:ascii="Times New Roman" w:eastAsia="Calibri" w:hAnsi="Times New Roman" w:cs="Times New Roman"/>
          <w:sz w:val="24"/>
          <w:szCs w:val="24"/>
        </w:rPr>
      </w:pPr>
      <w:r w:rsidRPr="00590184">
        <w:rPr>
          <w:rFonts w:ascii="Times New Roman" w:eastAsia="Calibri" w:hAnsi="Times New Roman" w:cs="Times New Roman"/>
          <w:sz w:val="24"/>
          <w:szCs w:val="24"/>
        </w:rPr>
        <w:t>D’Annunzio-Gre</w:t>
      </w:r>
      <w:r w:rsidR="00A56F43" w:rsidRPr="00590184">
        <w:rPr>
          <w:rFonts w:ascii="Times New Roman" w:eastAsia="Calibri" w:hAnsi="Times New Roman" w:cs="Times New Roman"/>
          <w:sz w:val="24"/>
          <w:szCs w:val="24"/>
        </w:rPr>
        <w:t>en, N. (2008)</w:t>
      </w:r>
      <w:r w:rsidR="00F6330D" w:rsidRPr="00590184">
        <w:rPr>
          <w:rFonts w:ascii="Times New Roman" w:eastAsia="Calibri" w:hAnsi="Times New Roman" w:cs="Times New Roman"/>
          <w:sz w:val="24"/>
          <w:szCs w:val="24"/>
        </w:rPr>
        <w:t xml:space="preserve">, </w:t>
      </w:r>
      <w:r w:rsidR="00C8412E"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Managing the talent pipeline: </w:t>
      </w:r>
      <w:r w:rsidR="00864A59" w:rsidRPr="00590184">
        <w:rPr>
          <w:rFonts w:ascii="Times New Roman" w:eastAsia="Calibri" w:hAnsi="Times New Roman" w:cs="Times New Roman"/>
          <w:sz w:val="24"/>
          <w:szCs w:val="24"/>
        </w:rPr>
        <w:t>T</w:t>
      </w:r>
      <w:r w:rsidRPr="00590184">
        <w:rPr>
          <w:rFonts w:ascii="Times New Roman" w:eastAsia="Calibri" w:hAnsi="Times New Roman" w:cs="Times New Roman"/>
          <w:sz w:val="24"/>
          <w:szCs w:val="24"/>
        </w:rPr>
        <w:t>owards a greater understanding</w:t>
      </w:r>
      <w:r w:rsidR="005779E8" w:rsidRPr="00590184">
        <w:rPr>
          <w:rFonts w:ascii="Times New Roman" w:eastAsia="Calibri" w:hAnsi="Times New Roman" w:cs="Times New Roman"/>
          <w:sz w:val="24"/>
          <w:szCs w:val="24"/>
        </w:rPr>
        <w:t xml:space="preserve"> </w:t>
      </w:r>
      <w:r w:rsidRPr="00590184">
        <w:rPr>
          <w:rFonts w:ascii="Times New Roman" w:eastAsia="Calibri" w:hAnsi="Times New Roman" w:cs="Times New Roman"/>
          <w:sz w:val="24"/>
          <w:szCs w:val="24"/>
        </w:rPr>
        <w:t>of senior managers’ perspectives in the</w:t>
      </w:r>
      <w:r w:rsidR="009E6A54" w:rsidRPr="00590184">
        <w:rPr>
          <w:rFonts w:ascii="Times New Roman" w:eastAsia="Calibri" w:hAnsi="Times New Roman" w:cs="Times New Roman"/>
          <w:sz w:val="24"/>
          <w:szCs w:val="24"/>
        </w:rPr>
        <w:t xml:space="preserve"> hospitality and tourism sector</w:t>
      </w:r>
      <w:r w:rsidR="00C8412E" w:rsidRPr="00590184">
        <w:rPr>
          <w:rFonts w:ascii="Times New Roman" w:eastAsia="Calibri" w:hAnsi="Times New Roman" w:cs="Times New Roman"/>
          <w:sz w:val="24"/>
          <w:szCs w:val="24"/>
        </w:rPr>
        <w:t>”</w:t>
      </w:r>
      <w:r w:rsidR="00F6330D"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 </w:t>
      </w:r>
      <w:r w:rsidRPr="00590184">
        <w:rPr>
          <w:rFonts w:ascii="Times New Roman" w:eastAsia="Calibri" w:hAnsi="Times New Roman" w:cs="Times New Roman"/>
          <w:i/>
          <w:sz w:val="24"/>
          <w:szCs w:val="24"/>
        </w:rPr>
        <w:t>International Journal of Contemporary Hospitality Management</w:t>
      </w:r>
      <w:r w:rsidRPr="00590184">
        <w:rPr>
          <w:rFonts w:ascii="Times New Roman" w:eastAsia="Calibri" w:hAnsi="Times New Roman" w:cs="Times New Roman"/>
          <w:sz w:val="24"/>
          <w:szCs w:val="24"/>
        </w:rPr>
        <w:t>, Vol. 20 No. 7, pp. 807-819.</w:t>
      </w:r>
    </w:p>
    <w:p w14:paraId="2D1BCCCB" w14:textId="77777777" w:rsidR="003746F0" w:rsidRPr="00C8412E" w:rsidRDefault="003746F0" w:rsidP="003746F0">
      <w:pPr>
        <w:spacing w:after="0" w:line="240" w:lineRule="auto"/>
        <w:jc w:val="both"/>
        <w:rPr>
          <w:rFonts w:ascii="Times New Roman" w:eastAsia="Calibri" w:hAnsi="Times New Roman" w:cs="Times New Roman"/>
          <w:sz w:val="24"/>
          <w:szCs w:val="24"/>
          <w:highlight w:val="yellow"/>
        </w:rPr>
      </w:pPr>
    </w:p>
    <w:p w14:paraId="1E8C4A49" w14:textId="0DDDBC67" w:rsidR="002D1BAB" w:rsidRPr="00C8412E" w:rsidRDefault="003B0C0D" w:rsidP="001B0A43">
      <w:pPr>
        <w:spacing w:after="0" w:line="240" w:lineRule="auto"/>
        <w:rPr>
          <w:rStyle w:val="Hyperlink"/>
          <w:rFonts w:ascii="Times New Roman" w:hAnsi="Times New Roman" w:cs="Times New Roman"/>
          <w:color w:val="auto"/>
          <w:spacing w:val="5"/>
          <w:sz w:val="24"/>
          <w:szCs w:val="24"/>
          <w:u w:val="none"/>
        </w:rPr>
      </w:pPr>
      <w:r w:rsidRPr="00C8412E">
        <w:rPr>
          <w:rStyle w:val="artauthors"/>
          <w:rFonts w:ascii="Times New Roman" w:hAnsi="Times New Roman" w:cs="Times New Roman"/>
          <w:spacing w:val="5"/>
          <w:sz w:val="24"/>
          <w:szCs w:val="24"/>
        </w:rPr>
        <w:t xml:space="preserve">D'Annunzio-Green, </w:t>
      </w:r>
      <w:r w:rsidR="00A56F43" w:rsidRPr="00C8412E">
        <w:rPr>
          <w:rStyle w:val="artauthors"/>
          <w:rFonts w:ascii="Times New Roman" w:hAnsi="Times New Roman" w:cs="Times New Roman"/>
          <w:spacing w:val="5"/>
          <w:sz w:val="24"/>
          <w:szCs w:val="24"/>
        </w:rPr>
        <w:t xml:space="preserve">N, </w:t>
      </w:r>
      <w:r w:rsidRPr="00C8412E">
        <w:rPr>
          <w:rStyle w:val="artauthors"/>
          <w:rFonts w:ascii="Times New Roman" w:hAnsi="Times New Roman" w:cs="Times New Roman"/>
          <w:spacing w:val="5"/>
          <w:sz w:val="24"/>
          <w:szCs w:val="24"/>
        </w:rPr>
        <w:t xml:space="preserve">Maxwell, </w:t>
      </w:r>
      <w:r w:rsidR="00A56F43" w:rsidRPr="00C8412E">
        <w:rPr>
          <w:rStyle w:val="artauthors"/>
          <w:rFonts w:ascii="Times New Roman" w:hAnsi="Times New Roman" w:cs="Times New Roman"/>
          <w:spacing w:val="5"/>
          <w:sz w:val="24"/>
          <w:szCs w:val="24"/>
        </w:rPr>
        <w:t xml:space="preserve">G., </w:t>
      </w:r>
      <w:r w:rsidR="00F6330D" w:rsidRPr="00C8412E">
        <w:rPr>
          <w:rStyle w:val="artauthors"/>
          <w:rFonts w:ascii="Times New Roman" w:hAnsi="Times New Roman" w:cs="Times New Roman"/>
          <w:spacing w:val="5"/>
          <w:sz w:val="24"/>
          <w:szCs w:val="24"/>
        </w:rPr>
        <w:t>and</w:t>
      </w:r>
      <w:r w:rsidR="00864A59" w:rsidRPr="00C8412E">
        <w:rPr>
          <w:rStyle w:val="artauthors"/>
          <w:rFonts w:ascii="Times New Roman" w:hAnsi="Times New Roman" w:cs="Times New Roman"/>
          <w:spacing w:val="5"/>
          <w:sz w:val="24"/>
          <w:szCs w:val="24"/>
        </w:rPr>
        <w:t xml:space="preserve"> </w:t>
      </w:r>
      <w:r w:rsidRPr="00C8412E">
        <w:rPr>
          <w:rStyle w:val="artauthors"/>
          <w:rFonts w:ascii="Times New Roman" w:hAnsi="Times New Roman" w:cs="Times New Roman"/>
          <w:spacing w:val="5"/>
          <w:sz w:val="24"/>
          <w:szCs w:val="24"/>
        </w:rPr>
        <w:t>Watson,</w:t>
      </w:r>
      <w:r w:rsidRPr="00C8412E">
        <w:t xml:space="preserve"> </w:t>
      </w:r>
      <w:r w:rsidR="00A56F43" w:rsidRPr="00C8412E">
        <w:t xml:space="preserve">S. </w:t>
      </w:r>
      <w:r w:rsidRPr="00C8412E">
        <w:rPr>
          <w:rStyle w:val="year"/>
          <w:rFonts w:ascii="Times New Roman" w:hAnsi="Times New Roman" w:cs="Times New Roman"/>
          <w:spacing w:val="5"/>
          <w:sz w:val="24"/>
          <w:szCs w:val="24"/>
        </w:rPr>
        <w:t>(2008)</w:t>
      </w:r>
      <w:r w:rsidR="00F6330D" w:rsidRPr="00C8412E">
        <w:rPr>
          <w:rStyle w:val="year"/>
          <w:rFonts w:ascii="Times New Roman" w:hAnsi="Times New Roman" w:cs="Times New Roman"/>
          <w:spacing w:val="5"/>
          <w:sz w:val="24"/>
          <w:szCs w:val="24"/>
        </w:rPr>
        <w:t>,</w:t>
      </w:r>
      <w:r w:rsidRPr="00C8412E">
        <w:rPr>
          <w:rStyle w:val="year"/>
          <w:rFonts w:ascii="Times New Roman" w:hAnsi="Times New Roman" w:cs="Times New Roman"/>
          <w:spacing w:val="5"/>
          <w:sz w:val="24"/>
          <w:szCs w:val="24"/>
        </w:rPr>
        <w:t xml:space="preserve"> </w:t>
      </w:r>
      <w:r w:rsidR="00C8412E" w:rsidRPr="00C8412E">
        <w:rPr>
          <w:rStyle w:val="year"/>
          <w:rFonts w:ascii="Times New Roman" w:hAnsi="Times New Roman" w:cs="Times New Roman"/>
          <w:spacing w:val="5"/>
          <w:sz w:val="24"/>
          <w:szCs w:val="24"/>
        </w:rPr>
        <w:t>“</w:t>
      </w:r>
      <w:r w:rsidR="00864A59" w:rsidRPr="00C8412E">
        <w:rPr>
          <w:rStyle w:val="year"/>
          <w:rFonts w:ascii="Times New Roman" w:hAnsi="Times New Roman" w:cs="Times New Roman"/>
          <w:spacing w:val="5"/>
          <w:sz w:val="24"/>
          <w:szCs w:val="24"/>
        </w:rPr>
        <w:t>Concluding commentary on the contemporary human resource issues for talent management in hospitality and tourism</w:t>
      </w:r>
      <w:r w:rsidR="00C8412E" w:rsidRPr="00C8412E">
        <w:rPr>
          <w:rStyle w:val="year"/>
          <w:rFonts w:ascii="Times New Roman" w:hAnsi="Times New Roman" w:cs="Times New Roman"/>
          <w:spacing w:val="5"/>
          <w:sz w:val="24"/>
          <w:szCs w:val="24"/>
        </w:rPr>
        <w:t>”</w:t>
      </w:r>
      <w:r w:rsidR="00864A59" w:rsidRPr="00C8412E">
        <w:rPr>
          <w:rStyle w:val="year"/>
          <w:rFonts w:ascii="Times New Roman" w:hAnsi="Times New Roman" w:cs="Times New Roman"/>
          <w:spacing w:val="5"/>
          <w:sz w:val="24"/>
          <w:szCs w:val="24"/>
        </w:rPr>
        <w:t xml:space="preserve">, </w:t>
      </w:r>
      <w:r w:rsidRPr="00C8412E">
        <w:rPr>
          <w:rStyle w:val="journalname"/>
          <w:rFonts w:ascii="Times New Roman" w:hAnsi="Times New Roman" w:cs="Times New Roman"/>
          <w:i/>
          <w:spacing w:val="5"/>
          <w:sz w:val="24"/>
          <w:szCs w:val="24"/>
        </w:rPr>
        <w:t>International Journal of Contemporary Hospitality Management</w:t>
      </w:r>
      <w:r w:rsidRPr="00C8412E">
        <w:rPr>
          <w:rStyle w:val="journalname"/>
          <w:rFonts w:ascii="Times New Roman" w:hAnsi="Times New Roman" w:cs="Times New Roman"/>
          <w:spacing w:val="5"/>
          <w:sz w:val="24"/>
          <w:szCs w:val="24"/>
        </w:rPr>
        <w:t>,</w:t>
      </w:r>
      <w:r w:rsidRPr="00C8412E">
        <w:t xml:space="preserve"> </w:t>
      </w:r>
      <w:r w:rsidRPr="00C8412E">
        <w:rPr>
          <w:rStyle w:val="volume"/>
          <w:rFonts w:ascii="Times New Roman" w:hAnsi="Times New Roman" w:cs="Times New Roman"/>
          <w:spacing w:val="5"/>
          <w:sz w:val="24"/>
          <w:szCs w:val="24"/>
        </w:rPr>
        <w:t>Vol. 20</w:t>
      </w:r>
      <w:r w:rsidRPr="00C8412E">
        <w:t xml:space="preserve"> </w:t>
      </w:r>
      <w:r w:rsidRPr="00C8412E">
        <w:rPr>
          <w:rStyle w:val="issue3"/>
          <w:rFonts w:ascii="Times New Roman" w:hAnsi="Times New Roman" w:cs="Times New Roman"/>
          <w:spacing w:val="5"/>
          <w:sz w:val="24"/>
          <w:szCs w:val="24"/>
        </w:rPr>
        <w:t>Issue 7</w:t>
      </w:r>
      <w:r w:rsidR="00F6330D" w:rsidRPr="00C8412E">
        <w:rPr>
          <w:rStyle w:val="issue3"/>
          <w:rFonts w:ascii="Times New Roman" w:hAnsi="Times New Roman" w:cs="Times New Roman"/>
          <w:spacing w:val="5"/>
          <w:sz w:val="24"/>
          <w:szCs w:val="24"/>
        </w:rPr>
        <w:t xml:space="preserve">, available at: </w:t>
      </w:r>
      <w:hyperlink r:id="rId9" w:history="1">
        <w:r w:rsidRPr="00C8412E">
          <w:rPr>
            <w:rStyle w:val="Hyperlink"/>
            <w:rFonts w:ascii="Times New Roman" w:hAnsi="Times New Roman" w:cs="Times New Roman"/>
            <w:spacing w:val="5"/>
            <w:sz w:val="24"/>
            <w:szCs w:val="24"/>
          </w:rPr>
          <w:t>http://doi.org/10.1108/ijchm.2008.04120gaa.003</w:t>
        </w:r>
      </w:hyperlink>
    </w:p>
    <w:p w14:paraId="070A9163"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32B52CF8" w14:textId="34FB5D48" w:rsidR="004B1E42" w:rsidRPr="000238CB" w:rsidRDefault="004B1E4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Deery, M</w:t>
      </w:r>
      <w:r w:rsidR="003746F0"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00F6330D" w:rsidRPr="000238CB">
        <w:rPr>
          <w:rFonts w:ascii="Times New Roman" w:eastAsia="Arial Unicode MS" w:hAnsi="Arial Unicode MS" w:cs="Arial Unicode MS"/>
          <w:color w:val="000000"/>
          <w:sz w:val="24"/>
          <w:szCs w:val="24"/>
          <w:u w:color="000000"/>
          <w:bdr w:val="nil"/>
        </w:rPr>
        <w:t>and</w:t>
      </w:r>
      <w:r w:rsidR="003746F0"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Jago, L</w:t>
      </w:r>
      <w:r w:rsidR="003746F0"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(2015)</w:t>
      </w:r>
      <w:r w:rsidR="003746F0"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004E17D9" w:rsidRPr="00C8412E">
        <w:rPr>
          <w:rStyle w:val="year"/>
          <w:rFonts w:ascii="Times New Roman" w:hAnsi="Times New Roman" w:cs="Times New Roman"/>
          <w:spacing w:val="5"/>
          <w:sz w:val="24"/>
          <w:szCs w:val="24"/>
        </w:rPr>
        <w:t>“</w:t>
      </w:r>
      <w:r w:rsidRPr="000238CB">
        <w:rPr>
          <w:rFonts w:ascii="Times New Roman" w:eastAsia="Arial Unicode MS" w:hAnsi="Arial Unicode MS" w:cs="Arial Unicode MS"/>
          <w:color w:val="000000"/>
          <w:sz w:val="24"/>
          <w:szCs w:val="24"/>
          <w:u w:color="000000"/>
          <w:bdr w:val="nil"/>
        </w:rPr>
        <w:t xml:space="preserve">Revisiting talent management, work-life balance and </w:t>
      </w:r>
    </w:p>
    <w:p w14:paraId="6B8AFFDB" w14:textId="02121191" w:rsidR="004B1E42" w:rsidRDefault="004B1E4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retention strategies</w:t>
      </w:r>
      <w:r w:rsidR="004E17D9" w:rsidRPr="004E17D9">
        <w:rPr>
          <w:rFonts w:ascii="Times New Roman" w:eastAsia="Calibri" w:hAnsi="Times New Roman" w:cs="Times New Roman"/>
          <w:sz w:val="24"/>
          <w:szCs w:val="24"/>
        </w:rPr>
        <w:t xml:space="preserve"> </w:t>
      </w:r>
      <w:r w:rsidR="004E17D9" w:rsidRPr="00590184">
        <w:rPr>
          <w:rFonts w:ascii="Times New Roman" w:eastAsia="Calibri" w:hAnsi="Times New Roman" w:cs="Times New Roman"/>
          <w:sz w:val="24"/>
          <w:szCs w:val="24"/>
        </w:rPr>
        <w:t>”</w:t>
      </w:r>
      <w:r w:rsidR="00F6330D" w:rsidRPr="000238CB">
        <w:rPr>
          <w:rFonts w:ascii="Times New Roman" w:eastAsia="Arial Unicode MS" w:hAnsi="Arial Unicode MS" w:cs="Arial Unicode MS"/>
          <w:color w:val="000000"/>
          <w:sz w:val="24"/>
          <w:szCs w:val="24"/>
          <w:u w:color="000000"/>
          <w:bdr w:val="nil"/>
        </w:rPr>
        <w:t>,</w:t>
      </w:r>
      <w:r w:rsidR="003746F0"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i/>
          <w:color w:val="000000"/>
          <w:sz w:val="24"/>
          <w:szCs w:val="24"/>
          <w:u w:color="000000"/>
          <w:bdr w:val="nil"/>
        </w:rPr>
        <w:t>International Journal of Contemporary Hospitality Management</w:t>
      </w:r>
      <w:r w:rsidRPr="000238CB">
        <w:rPr>
          <w:rFonts w:ascii="Times New Roman" w:eastAsia="Arial Unicode MS" w:hAnsi="Arial Unicode MS" w:cs="Arial Unicode MS"/>
          <w:color w:val="000000"/>
          <w:sz w:val="24"/>
          <w:szCs w:val="24"/>
          <w:u w:color="000000"/>
          <w:bdr w:val="nil"/>
        </w:rPr>
        <w:t>, Vol.</w:t>
      </w:r>
      <w:r w:rsidR="00F6330D"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27</w:t>
      </w:r>
      <w:r w:rsidR="004E17D9">
        <w:rPr>
          <w:rFonts w:ascii="Times New Roman" w:eastAsia="Arial Unicode MS" w:hAnsi="Arial Unicode MS" w:cs="Arial Unicode MS"/>
          <w:color w:val="000000"/>
          <w:sz w:val="24"/>
          <w:szCs w:val="24"/>
          <w:u w:color="000000"/>
          <w:bdr w:val="nil"/>
        </w:rPr>
        <w:t xml:space="preserve"> No. 3,</w:t>
      </w:r>
      <w:r w:rsidRPr="000238CB">
        <w:rPr>
          <w:rFonts w:ascii="Times New Roman" w:eastAsia="Arial Unicode MS" w:hAnsi="Arial Unicode MS" w:cs="Arial Unicode MS"/>
          <w:color w:val="000000"/>
          <w:sz w:val="24"/>
          <w:szCs w:val="24"/>
          <w:u w:color="000000"/>
          <w:bdr w:val="nil"/>
        </w:rPr>
        <w:t xml:space="preserve"> </w:t>
      </w:r>
      <w:r w:rsidR="00F6330D" w:rsidRPr="000238CB">
        <w:rPr>
          <w:rFonts w:ascii="Times New Roman" w:eastAsia="Arial Unicode MS" w:hAnsi="Arial Unicode MS" w:cs="Arial Unicode MS"/>
          <w:color w:val="000000"/>
          <w:sz w:val="24"/>
          <w:szCs w:val="24"/>
          <w:u w:color="000000"/>
          <w:bdr w:val="nil"/>
        </w:rPr>
        <w:t>p</w:t>
      </w:r>
      <w:r w:rsidRPr="000238CB">
        <w:rPr>
          <w:rFonts w:ascii="Times New Roman" w:eastAsia="Arial Unicode MS" w:hAnsi="Arial Unicode MS" w:cs="Arial Unicode MS"/>
          <w:color w:val="000000"/>
          <w:sz w:val="24"/>
          <w:szCs w:val="24"/>
          <w:u w:color="000000"/>
          <w:bdr w:val="nil"/>
        </w:rPr>
        <w:t>p</w:t>
      </w:r>
      <w:r w:rsidR="003746F0"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453-472.</w:t>
      </w:r>
    </w:p>
    <w:p w14:paraId="4389E5AD" w14:textId="77777777" w:rsidR="005B3A38" w:rsidRDefault="005B3A38"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p>
    <w:p w14:paraId="2090221A"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Den Hartog, N., Boselie, P. and Paauwe, J. (2004),</w:t>
      </w:r>
      <w:r w:rsidRPr="000238CB">
        <w:rPr>
          <w:rFonts w:ascii="Times New Roman" w:eastAsia="Arial Unicode MS" w:hAnsi="Arial Unicode MS" w:cs="Arial Unicode MS"/>
          <w:i/>
          <w:iCs/>
          <w:color w:val="000000"/>
          <w:sz w:val="24"/>
          <w:szCs w:val="24"/>
          <w:u w:color="000000"/>
          <w:bdr w:val="nil"/>
        </w:rPr>
        <w:t xml:space="preserve"> </w:t>
      </w:r>
      <w:r w:rsidRPr="00C8412E">
        <w:rPr>
          <w:rStyle w:val="year"/>
          <w:rFonts w:ascii="Times New Roman" w:hAnsi="Times New Roman" w:cs="Times New Roman"/>
          <w:spacing w:val="5"/>
          <w:sz w:val="24"/>
          <w:szCs w:val="24"/>
        </w:rPr>
        <w:t>“</w:t>
      </w:r>
      <w:r w:rsidRPr="000238CB">
        <w:rPr>
          <w:rFonts w:ascii="Times New Roman" w:eastAsia="Arial Unicode MS" w:hAnsi="Arial Unicode MS" w:cs="Arial Unicode MS"/>
          <w:color w:val="000000"/>
          <w:sz w:val="24"/>
          <w:szCs w:val="24"/>
          <w:u w:color="000000"/>
          <w:bdr w:val="nil"/>
        </w:rPr>
        <w:t>Future directions in performance</w:t>
      </w:r>
    </w:p>
    <w:p w14:paraId="6E6B2C51" w14:textId="547910E4"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management</w:t>
      </w:r>
      <w:r w:rsidRPr="00C43A74">
        <w:rPr>
          <w:rFonts w:ascii="Times New Roman" w:hAnsi="Times New Roman" w:cs="Times New Roman"/>
          <w:sz w:val="24"/>
          <w:szCs w:val="24"/>
        </w:rPr>
        <w:t>”</w:t>
      </w:r>
      <w:r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i/>
          <w:iCs/>
          <w:color w:val="000000"/>
          <w:sz w:val="24"/>
          <w:szCs w:val="24"/>
          <w:u w:color="000000"/>
          <w:bdr w:val="nil"/>
        </w:rPr>
        <w:t xml:space="preserve">Applied Psychology: An International Review, </w:t>
      </w:r>
      <w:r w:rsidRPr="000238CB">
        <w:rPr>
          <w:rFonts w:ascii="Times New Roman" w:eastAsia="Arial Unicode MS" w:hAnsi="Arial Unicode MS" w:cs="Arial Unicode MS"/>
          <w:iCs/>
          <w:color w:val="000000"/>
          <w:sz w:val="24"/>
          <w:szCs w:val="24"/>
          <w:u w:color="000000"/>
          <w:bdr w:val="nil"/>
        </w:rPr>
        <w:t>Vol. 53. No. 4, pp</w:t>
      </w:r>
      <w:r w:rsidRPr="000238CB">
        <w:rPr>
          <w:rFonts w:ascii="Times New Roman" w:eastAsia="Arial Unicode MS" w:hAnsi="Arial Unicode MS" w:cs="Arial Unicode MS"/>
          <w:i/>
          <w:iCs/>
          <w:color w:val="000000"/>
          <w:sz w:val="24"/>
          <w:szCs w:val="24"/>
          <w:u w:color="000000"/>
          <w:bdr w:val="nil"/>
        </w:rPr>
        <w:t>.</w:t>
      </w:r>
      <w:r w:rsidRPr="000238CB">
        <w:rPr>
          <w:rFonts w:ascii="Times New Roman" w:eastAsia="Arial Unicode MS" w:hAnsi="Arial Unicode MS" w:cs="Arial Unicode MS"/>
          <w:iC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556-569.</w:t>
      </w:r>
    </w:p>
    <w:p w14:paraId="4E8665A0" w14:textId="77777777" w:rsidR="002D1BAB" w:rsidRPr="00C8412E" w:rsidRDefault="002D1BAB" w:rsidP="003746F0">
      <w:pPr>
        <w:pStyle w:val="BodyA"/>
        <w:adjustRightInd w:val="0"/>
        <w:rPr>
          <w:rFonts w:ascii="Times New Roman" w:hAnsi="Times New Roman" w:cs="Times New Roman"/>
          <w:sz w:val="24"/>
          <w:szCs w:val="24"/>
          <w:highlight w:val="yellow"/>
          <w:lang w:val="en-GB"/>
        </w:rPr>
      </w:pPr>
    </w:p>
    <w:p w14:paraId="14F588B7" w14:textId="6560E338" w:rsidR="0003649E" w:rsidRPr="000238CB"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color w:val="000000"/>
          <w:sz w:val="24"/>
          <w:szCs w:val="24"/>
          <w:u w:color="000000"/>
          <w:bdr w:val="nil"/>
        </w:rPr>
        <w:t xml:space="preserve">Ellis, K. </w:t>
      </w:r>
      <w:r w:rsidR="00F6330D" w:rsidRPr="000238CB">
        <w:rPr>
          <w:rFonts w:ascii="Times New Roman" w:eastAsia="Times New Roman" w:hAnsi="Times New Roman" w:cs="Times New Roman"/>
          <w:color w:val="000000"/>
          <w:sz w:val="24"/>
          <w:szCs w:val="24"/>
          <w:u w:color="000000"/>
          <w:bdr w:val="nil"/>
        </w:rPr>
        <w:t>and</w:t>
      </w:r>
      <w:r w:rsidR="000238CB"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 xml:space="preserve">Shockley-Zalabak, P. (2001), </w:t>
      </w:r>
      <w:r w:rsidR="00C8412E" w:rsidRPr="000238CB">
        <w:rPr>
          <w:rFonts w:ascii="Times New Roman" w:eastAsia="Times New Roman" w:hAnsi="Times New Roman" w:cs="Times New Roman"/>
          <w:color w:val="000000"/>
          <w:sz w:val="24"/>
          <w:szCs w:val="24"/>
          <w:u w:color="000000"/>
          <w:bdr w:val="nil"/>
        </w:rPr>
        <w:t>“</w:t>
      </w:r>
      <w:r w:rsidRPr="000238CB">
        <w:rPr>
          <w:rFonts w:ascii="Times New Roman" w:eastAsia="Times New Roman" w:hAnsi="Times New Roman" w:cs="Times New Roman"/>
          <w:color w:val="000000"/>
          <w:sz w:val="24"/>
          <w:szCs w:val="24"/>
          <w:u w:color="000000"/>
          <w:bdr w:val="nil"/>
        </w:rPr>
        <w:t>Trust in top management and immediate supervisor:</w:t>
      </w:r>
      <w:r w:rsidR="003746F0"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The relationship to satisfaction, perceived organizational effectiveness, and information receiving</w:t>
      </w:r>
      <w:r w:rsidR="00C8412E" w:rsidRPr="000238CB">
        <w:rPr>
          <w:rFonts w:ascii="Times New Roman" w:eastAsia="Times New Roman" w:hAnsi="Times New Roman" w:cs="Times New Roman"/>
          <w:color w:val="000000"/>
          <w:sz w:val="24"/>
          <w:szCs w:val="24"/>
          <w:u w:color="000000"/>
          <w:bdr w:val="nil"/>
        </w:rPr>
        <w:t>”</w:t>
      </w:r>
      <w:r w:rsidR="00F6330D" w:rsidRPr="000238CB">
        <w:rPr>
          <w:rFonts w:ascii="Times New Roman" w:eastAsia="Times New Roman" w:hAnsi="Times New Roman" w:cs="Times New Roman"/>
          <w:color w:val="000000"/>
          <w:sz w:val="24"/>
          <w:szCs w:val="24"/>
          <w:u w:color="000000"/>
          <w:bdr w:val="nil"/>
        </w:rPr>
        <w:t>,</w:t>
      </w:r>
      <w:r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i/>
          <w:color w:val="000000"/>
          <w:sz w:val="24"/>
          <w:szCs w:val="24"/>
          <w:u w:color="000000"/>
          <w:bdr w:val="nil"/>
        </w:rPr>
        <w:t xml:space="preserve">Communication Quarterly, </w:t>
      </w:r>
      <w:r w:rsidR="003746F0" w:rsidRPr="000238CB">
        <w:rPr>
          <w:rFonts w:ascii="Times New Roman" w:eastAsia="Times New Roman" w:hAnsi="Times New Roman" w:cs="Times New Roman"/>
          <w:color w:val="000000"/>
          <w:sz w:val="24"/>
          <w:szCs w:val="24"/>
          <w:u w:color="000000"/>
          <w:bdr w:val="nil"/>
        </w:rPr>
        <w:t xml:space="preserve">Vol. </w:t>
      </w:r>
      <w:r w:rsidRPr="000238CB">
        <w:rPr>
          <w:rFonts w:ascii="Times New Roman" w:eastAsia="Times New Roman" w:hAnsi="Times New Roman" w:cs="Times New Roman"/>
          <w:color w:val="000000"/>
          <w:sz w:val="24"/>
          <w:szCs w:val="24"/>
          <w:u w:color="000000"/>
          <w:bdr w:val="nil"/>
        </w:rPr>
        <w:t>49</w:t>
      </w:r>
      <w:r w:rsidRPr="000238CB">
        <w:rPr>
          <w:rFonts w:ascii="Times New Roman" w:eastAsia="Times New Roman" w:hAnsi="Times New Roman" w:cs="Times New Roman"/>
          <w:i/>
          <w:color w:val="000000"/>
          <w:sz w:val="24"/>
          <w:szCs w:val="24"/>
          <w:u w:color="000000"/>
          <w:bdr w:val="nil"/>
        </w:rPr>
        <w:t>,</w:t>
      </w:r>
      <w:r w:rsidR="003746F0" w:rsidRPr="000238CB">
        <w:rPr>
          <w:rFonts w:ascii="Times New Roman" w:eastAsia="Times New Roman" w:hAnsi="Times New Roman" w:cs="Times New Roman"/>
          <w:color w:val="000000"/>
          <w:sz w:val="24"/>
          <w:szCs w:val="24"/>
          <w:u w:color="000000"/>
          <w:bdr w:val="nil"/>
        </w:rPr>
        <w:t xml:space="preserve"> pp.</w:t>
      </w:r>
      <w:r w:rsidRPr="000238CB">
        <w:rPr>
          <w:rFonts w:ascii="Times New Roman" w:eastAsia="Times New Roman" w:hAnsi="Times New Roman" w:cs="Times New Roman"/>
          <w:color w:val="000000"/>
          <w:sz w:val="24"/>
          <w:szCs w:val="24"/>
          <w:u w:color="000000"/>
          <w:bdr w:val="nil"/>
        </w:rPr>
        <w:t xml:space="preserve"> 383-398.</w:t>
      </w:r>
    </w:p>
    <w:p w14:paraId="2A8A82F0" w14:textId="77777777" w:rsidR="0003649E" w:rsidRPr="00C8412E" w:rsidRDefault="0003649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highlight w:val="yellow"/>
          <w:u w:color="000000"/>
          <w:bdr w:val="nil"/>
        </w:rPr>
      </w:pPr>
    </w:p>
    <w:p w14:paraId="1ECDFC58" w14:textId="3AFC4DE1" w:rsidR="0003649E" w:rsidRPr="00AD185C" w:rsidRDefault="00DB6BB2" w:rsidP="003746F0">
      <w:pPr>
        <w:pBdr>
          <w:top w:val="nil"/>
          <w:left w:val="nil"/>
          <w:bottom w:val="nil"/>
          <w:right w:val="nil"/>
          <w:between w:val="nil"/>
          <w:bar w:val="nil"/>
        </w:pBdr>
        <w:adjustRightInd w:val="0"/>
        <w:spacing w:after="0" w:line="240" w:lineRule="auto"/>
        <w:rPr>
          <w:rFonts w:ascii="Times New Roman" w:hAnsi="Times New Roman" w:cs="Times New Roman"/>
          <w:sz w:val="24"/>
          <w:szCs w:val="24"/>
        </w:rPr>
      </w:pPr>
      <w:r w:rsidRPr="00AD185C">
        <w:rPr>
          <w:rFonts w:ascii="Times New Roman" w:hAnsi="Times New Roman" w:cs="Times New Roman"/>
          <w:sz w:val="24"/>
          <w:szCs w:val="24"/>
        </w:rPr>
        <w:t xml:space="preserve">Francis, H. (2016), </w:t>
      </w:r>
      <w:r w:rsidR="00C8412E" w:rsidRPr="00AD185C">
        <w:rPr>
          <w:rFonts w:ascii="Times New Roman" w:hAnsi="Times New Roman" w:cs="Times New Roman"/>
          <w:sz w:val="24"/>
          <w:szCs w:val="24"/>
        </w:rPr>
        <w:t>“</w:t>
      </w:r>
      <w:r w:rsidRPr="00AD185C">
        <w:rPr>
          <w:rFonts w:ascii="Times New Roman" w:hAnsi="Times New Roman" w:cs="Times New Roman"/>
          <w:sz w:val="24"/>
          <w:szCs w:val="24"/>
        </w:rPr>
        <w:t>The HR function and Business Partnering</w:t>
      </w:r>
      <w:r w:rsidR="00C8412E" w:rsidRPr="00AD185C">
        <w:rPr>
          <w:rFonts w:ascii="Times New Roman" w:hAnsi="Times New Roman" w:cs="Times New Roman"/>
          <w:sz w:val="24"/>
          <w:szCs w:val="24"/>
        </w:rPr>
        <w:t>”</w:t>
      </w:r>
      <w:r w:rsidRPr="00AD185C">
        <w:rPr>
          <w:rFonts w:ascii="Times New Roman" w:hAnsi="Times New Roman" w:cs="Times New Roman"/>
          <w:sz w:val="24"/>
          <w:szCs w:val="24"/>
        </w:rPr>
        <w:t xml:space="preserve">, in Wilkinson A. and </w:t>
      </w:r>
    </w:p>
    <w:p w14:paraId="5F567690" w14:textId="77777777" w:rsidR="0003649E" w:rsidRPr="00AD185C" w:rsidRDefault="00DB6BB2" w:rsidP="003746F0">
      <w:pPr>
        <w:pBdr>
          <w:top w:val="nil"/>
          <w:left w:val="nil"/>
          <w:bottom w:val="nil"/>
          <w:right w:val="nil"/>
          <w:between w:val="nil"/>
          <w:bar w:val="nil"/>
        </w:pBdr>
        <w:adjustRightInd w:val="0"/>
        <w:spacing w:after="0" w:line="240" w:lineRule="auto"/>
        <w:rPr>
          <w:rFonts w:ascii="Times New Roman" w:hAnsi="Times New Roman" w:cs="Times New Roman"/>
          <w:sz w:val="24"/>
          <w:szCs w:val="24"/>
        </w:rPr>
      </w:pPr>
      <w:r w:rsidRPr="00AD185C">
        <w:rPr>
          <w:rFonts w:ascii="Times New Roman" w:hAnsi="Times New Roman" w:cs="Times New Roman"/>
          <w:sz w:val="24"/>
          <w:szCs w:val="24"/>
        </w:rPr>
        <w:t>Johnstone, S. (</w:t>
      </w:r>
      <w:r w:rsidR="00F6330D" w:rsidRPr="00AD185C">
        <w:rPr>
          <w:rFonts w:ascii="Times New Roman" w:hAnsi="Times New Roman" w:cs="Times New Roman"/>
          <w:sz w:val="24"/>
          <w:szCs w:val="24"/>
        </w:rPr>
        <w:t>E</w:t>
      </w:r>
      <w:r w:rsidRPr="00AD185C">
        <w:rPr>
          <w:rFonts w:ascii="Times New Roman" w:hAnsi="Times New Roman" w:cs="Times New Roman"/>
          <w:sz w:val="24"/>
          <w:szCs w:val="24"/>
        </w:rPr>
        <w:t>ds</w:t>
      </w:r>
      <w:r w:rsidR="00F6330D" w:rsidRPr="00AD185C">
        <w:rPr>
          <w:rFonts w:ascii="Times New Roman" w:hAnsi="Times New Roman" w:cs="Times New Roman"/>
          <w:sz w:val="24"/>
          <w:szCs w:val="24"/>
        </w:rPr>
        <w:t>.</w:t>
      </w:r>
      <w:r w:rsidRPr="00AD185C">
        <w:rPr>
          <w:rFonts w:ascii="Times New Roman" w:hAnsi="Times New Roman" w:cs="Times New Roman"/>
          <w:sz w:val="24"/>
          <w:szCs w:val="24"/>
        </w:rPr>
        <w:t>)</w:t>
      </w:r>
      <w:r w:rsidR="00F6330D" w:rsidRPr="00AD185C">
        <w:rPr>
          <w:rFonts w:ascii="Times New Roman" w:hAnsi="Times New Roman" w:cs="Times New Roman"/>
          <w:sz w:val="24"/>
          <w:szCs w:val="24"/>
        </w:rPr>
        <w:t>,</w:t>
      </w:r>
      <w:r w:rsidRPr="00AD185C">
        <w:rPr>
          <w:rFonts w:ascii="Times New Roman" w:hAnsi="Times New Roman" w:cs="Times New Roman"/>
          <w:sz w:val="24"/>
          <w:szCs w:val="24"/>
        </w:rPr>
        <w:t xml:space="preserve"> </w:t>
      </w:r>
      <w:r w:rsidRPr="00AD185C">
        <w:rPr>
          <w:rFonts w:ascii="Times New Roman" w:hAnsi="Times New Roman" w:cs="Times New Roman"/>
          <w:i/>
          <w:sz w:val="24"/>
          <w:szCs w:val="24"/>
        </w:rPr>
        <w:t>The Encyclopedia of Human Resource Management</w:t>
      </w:r>
      <w:r w:rsidR="0003649E" w:rsidRPr="00AD185C">
        <w:rPr>
          <w:rFonts w:ascii="Times New Roman" w:hAnsi="Times New Roman" w:cs="Times New Roman"/>
          <w:sz w:val="24"/>
          <w:szCs w:val="24"/>
        </w:rPr>
        <w:t>, Edward</w:t>
      </w:r>
    </w:p>
    <w:p w14:paraId="130F4DCE" w14:textId="77777777" w:rsidR="00DB6BB2" w:rsidRPr="00AD185C" w:rsidRDefault="0003649E" w:rsidP="003746F0">
      <w:pPr>
        <w:pBdr>
          <w:top w:val="nil"/>
          <w:left w:val="nil"/>
          <w:bottom w:val="nil"/>
          <w:right w:val="nil"/>
          <w:between w:val="nil"/>
          <w:bar w:val="nil"/>
        </w:pBdr>
        <w:adjustRightInd w:val="0"/>
        <w:spacing w:after="0" w:line="240" w:lineRule="auto"/>
        <w:rPr>
          <w:rFonts w:ascii="Times New Roman" w:hAnsi="Times New Roman" w:cs="Times New Roman"/>
          <w:sz w:val="24"/>
          <w:szCs w:val="24"/>
        </w:rPr>
      </w:pPr>
      <w:r w:rsidRPr="00AD185C">
        <w:rPr>
          <w:rFonts w:ascii="Times New Roman" w:hAnsi="Times New Roman" w:cs="Times New Roman"/>
          <w:sz w:val="24"/>
          <w:szCs w:val="24"/>
        </w:rPr>
        <w:t>Elgar</w:t>
      </w:r>
      <w:r w:rsidR="00F6330D" w:rsidRPr="00AD185C">
        <w:rPr>
          <w:rFonts w:ascii="Times New Roman" w:hAnsi="Times New Roman" w:cs="Times New Roman"/>
          <w:sz w:val="24"/>
          <w:szCs w:val="24"/>
        </w:rPr>
        <w:t xml:space="preserve"> </w:t>
      </w:r>
      <w:r w:rsidR="00DB6BB2" w:rsidRPr="00AD185C">
        <w:rPr>
          <w:rFonts w:ascii="Times New Roman" w:hAnsi="Times New Roman" w:cs="Times New Roman"/>
          <w:sz w:val="24"/>
          <w:szCs w:val="24"/>
        </w:rPr>
        <w:t>Publishing Ltd, Cheltenham.</w:t>
      </w:r>
    </w:p>
    <w:p w14:paraId="4D2882FF" w14:textId="77777777" w:rsidR="0003649E" w:rsidRPr="00C8412E" w:rsidRDefault="0003649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highlight w:val="yellow"/>
          <w:u w:color="000000"/>
          <w:bdr w:val="nil"/>
        </w:rPr>
      </w:pPr>
    </w:p>
    <w:p w14:paraId="26363C17" w14:textId="5617E893" w:rsidR="00DB6BB2" w:rsidRDefault="00DB6BB2" w:rsidP="003746F0">
      <w:pPr>
        <w:spacing w:after="0" w:line="240" w:lineRule="auto"/>
        <w:rPr>
          <w:rFonts w:ascii="Times New Roman" w:hAnsi="Times New Roman" w:cs="Times New Roman"/>
          <w:sz w:val="24"/>
          <w:szCs w:val="24"/>
        </w:rPr>
      </w:pPr>
      <w:r w:rsidRPr="00AD185C">
        <w:rPr>
          <w:rFonts w:ascii="Times New Roman" w:hAnsi="Times New Roman" w:cs="Times New Roman"/>
          <w:sz w:val="24"/>
          <w:szCs w:val="24"/>
        </w:rPr>
        <w:t xml:space="preserve">Francis, H. </w:t>
      </w:r>
      <w:r w:rsidR="00F6330D" w:rsidRPr="00AD185C">
        <w:rPr>
          <w:rFonts w:ascii="Times New Roman" w:hAnsi="Times New Roman" w:cs="Times New Roman"/>
          <w:sz w:val="24"/>
          <w:szCs w:val="24"/>
        </w:rPr>
        <w:t>and</w:t>
      </w:r>
      <w:r w:rsidR="003746F0" w:rsidRPr="00AD185C">
        <w:rPr>
          <w:rFonts w:ascii="Times New Roman" w:hAnsi="Times New Roman" w:cs="Times New Roman"/>
          <w:sz w:val="24"/>
          <w:szCs w:val="24"/>
        </w:rPr>
        <w:t xml:space="preserve"> </w:t>
      </w:r>
      <w:r w:rsidRPr="00AD185C">
        <w:rPr>
          <w:rFonts w:ascii="Times New Roman" w:hAnsi="Times New Roman" w:cs="Times New Roman"/>
          <w:sz w:val="24"/>
          <w:szCs w:val="24"/>
        </w:rPr>
        <w:t xml:space="preserve">Keegan, A. (2006), </w:t>
      </w:r>
      <w:r w:rsidR="00C8412E" w:rsidRPr="00AD185C">
        <w:rPr>
          <w:rFonts w:ascii="Times New Roman" w:hAnsi="Times New Roman" w:cs="Times New Roman"/>
          <w:sz w:val="24"/>
          <w:szCs w:val="24"/>
        </w:rPr>
        <w:t>“</w:t>
      </w:r>
      <w:r w:rsidRPr="00AD185C">
        <w:rPr>
          <w:rFonts w:ascii="Times New Roman" w:hAnsi="Times New Roman" w:cs="Times New Roman"/>
          <w:sz w:val="24"/>
          <w:szCs w:val="24"/>
        </w:rPr>
        <w:t xml:space="preserve">The changing face of HR: </w:t>
      </w:r>
      <w:r w:rsidR="003746F0" w:rsidRPr="00AD185C">
        <w:rPr>
          <w:rFonts w:ascii="Times New Roman" w:hAnsi="Times New Roman" w:cs="Times New Roman"/>
          <w:sz w:val="24"/>
          <w:szCs w:val="24"/>
        </w:rPr>
        <w:t>I</w:t>
      </w:r>
      <w:r w:rsidRPr="00AD185C">
        <w:rPr>
          <w:rFonts w:ascii="Times New Roman" w:hAnsi="Times New Roman" w:cs="Times New Roman"/>
          <w:sz w:val="24"/>
          <w:szCs w:val="24"/>
        </w:rPr>
        <w:t>n search of balance</w:t>
      </w:r>
      <w:r w:rsidR="00C8412E" w:rsidRPr="00AD185C">
        <w:rPr>
          <w:rFonts w:ascii="Times New Roman" w:hAnsi="Times New Roman" w:cs="Times New Roman"/>
          <w:sz w:val="24"/>
          <w:szCs w:val="24"/>
        </w:rPr>
        <w:t>”</w:t>
      </w:r>
      <w:r w:rsidR="00F6330D" w:rsidRPr="00AD185C">
        <w:rPr>
          <w:rFonts w:ascii="Times New Roman" w:hAnsi="Times New Roman" w:cs="Times New Roman"/>
          <w:sz w:val="24"/>
          <w:szCs w:val="24"/>
        </w:rPr>
        <w:t>,</w:t>
      </w:r>
      <w:r w:rsidRPr="00AD185C">
        <w:rPr>
          <w:rFonts w:ascii="Times New Roman" w:hAnsi="Times New Roman" w:cs="Times New Roman"/>
          <w:sz w:val="24"/>
          <w:szCs w:val="24"/>
        </w:rPr>
        <w:t xml:space="preserve"> </w:t>
      </w:r>
      <w:r w:rsidRPr="00AD185C">
        <w:rPr>
          <w:rFonts w:ascii="Times New Roman" w:hAnsi="Times New Roman" w:cs="Times New Roman"/>
          <w:i/>
          <w:sz w:val="24"/>
          <w:szCs w:val="24"/>
        </w:rPr>
        <w:t>Human Resource Management Journal,</w:t>
      </w:r>
      <w:r w:rsidRPr="00AD185C">
        <w:rPr>
          <w:rFonts w:ascii="Times New Roman" w:hAnsi="Times New Roman" w:cs="Times New Roman"/>
          <w:sz w:val="24"/>
          <w:szCs w:val="24"/>
        </w:rPr>
        <w:t xml:space="preserve"> Vol. 16 No. 3, pp.</w:t>
      </w:r>
      <w:r w:rsidR="003746F0" w:rsidRPr="00AD185C">
        <w:rPr>
          <w:rFonts w:ascii="Times New Roman" w:hAnsi="Times New Roman" w:cs="Times New Roman"/>
          <w:sz w:val="24"/>
          <w:szCs w:val="24"/>
        </w:rPr>
        <w:t xml:space="preserve"> </w:t>
      </w:r>
      <w:r w:rsidRPr="00AD185C">
        <w:rPr>
          <w:rFonts w:ascii="Times New Roman" w:hAnsi="Times New Roman" w:cs="Times New Roman"/>
          <w:sz w:val="24"/>
          <w:szCs w:val="24"/>
        </w:rPr>
        <w:t>231-249</w:t>
      </w:r>
      <w:r w:rsidR="00F6330D" w:rsidRPr="00AD185C">
        <w:rPr>
          <w:rFonts w:ascii="Times New Roman" w:hAnsi="Times New Roman" w:cs="Times New Roman"/>
          <w:sz w:val="24"/>
          <w:szCs w:val="24"/>
        </w:rPr>
        <w:t>, available at:</w:t>
      </w:r>
      <w:r w:rsidRPr="00AD185C">
        <w:rPr>
          <w:rFonts w:ascii="Times New Roman" w:hAnsi="Times New Roman" w:cs="Times New Roman"/>
          <w:sz w:val="24"/>
          <w:szCs w:val="24"/>
        </w:rPr>
        <w:t xml:space="preserve"> </w:t>
      </w:r>
      <w:hyperlink r:id="rId10" w:history="1">
        <w:r w:rsidR="00F6330D" w:rsidRPr="00AD185C">
          <w:rPr>
            <w:rStyle w:val="Hyperlink"/>
            <w:rFonts w:ascii="Times New Roman" w:hAnsi="Times New Roman" w:cs="Times New Roman"/>
            <w:sz w:val="24"/>
            <w:szCs w:val="24"/>
          </w:rPr>
          <w:t>http://doi.org/</w:t>
        </w:r>
        <w:r w:rsidRPr="00AD185C">
          <w:rPr>
            <w:rStyle w:val="Hyperlink"/>
            <w:rFonts w:ascii="Times New Roman" w:hAnsi="Times New Roman" w:cs="Times New Roman"/>
            <w:sz w:val="24"/>
            <w:szCs w:val="24"/>
          </w:rPr>
          <w:t>10.1111/j.1748-8583.2006.00016.x</w:t>
        </w:r>
      </w:hyperlink>
    </w:p>
    <w:p w14:paraId="09AC14D4" w14:textId="74E89C2E" w:rsidR="00DB6BB2" w:rsidRPr="00C8412E" w:rsidRDefault="00DB6BB2" w:rsidP="003746F0">
      <w:pPr>
        <w:pStyle w:val="BodyA"/>
        <w:adjustRightInd w:val="0"/>
        <w:rPr>
          <w:rFonts w:ascii="Times New Roman" w:eastAsia="Times New Roman" w:hAnsi="Times New Roman" w:cs="Times New Roman"/>
          <w:color w:val="000000" w:themeColor="text1"/>
          <w:sz w:val="24"/>
          <w:szCs w:val="24"/>
          <w:highlight w:val="yellow"/>
          <w:lang w:val="en-GB"/>
        </w:rPr>
      </w:pPr>
    </w:p>
    <w:p w14:paraId="20BDD90E" w14:textId="7605CE02" w:rsidR="004A019B" w:rsidRPr="001B0A43" w:rsidRDefault="002D1BAB" w:rsidP="001B0A43">
      <w:pPr>
        <w:spacing w:after="0" w:line="240" w:lineRule="auto"/>
        <w:rPr>
          <w:rFonts w:ascii="Times New Roman" w:hAnsi="Times New Roman" w:cs="Times New Roman"/>
          <w:sz w:val="24"/>
          <w:szCs w:val="24"/>
          <w:highlight w:val="yellow"/>
        </w:rPr>
      </w:pPr>
      <w:r w:rsidRPr="001B0A43">
        <w:rPr>
          <w:rFonts w:ascii="Times New Roman" w:hAnsi="Times New Roman" w:cs="Times New Roman"/>
          <w:sz w:val="24"/>
          <w:szCs w:val="24"/>
        </w:rPr>
        <w:t xml:space="preserve">Gould-Williams, J. </w:t>
      </w:r>
      <w:r w:rsidR="00F6330D" w:rsidRPr="001B0A43">
        <w:rPr>
          <w:rFonts w:ascii="Times New Roman" w:hAnsi="Times New Roman" w:cs="Times New Roman"/>
          <w:sz w:val="24"/>
          <w:szCs w:val="24"/>
        </w:rPr>
        <w:t xml:space="preserve">and </w:t>
      </w:r>
      <w:r w:rsidRPr="001B0A43">
        <w:rPr>
          <w:rFonts w:ascii="Times New Roman" w:hAnsi="Times New Roman" w:cs="Times New Roman"/>
          <w:sz w:val="24"/>
          <w:szCs w:val="24"/>
        </w:rPr>
        <w:t>Davies, F. (2005</w:t>
      </w:r>
      <w:r w:rsidR="003746F0" w:rsidRPr="001B0A43">
        <w:rPr>
          <w:rFonts w:ascii="Times New Roman" w:hAnsi="Times New Roman" w:cs="Times New Roman"/>
          <w:sz w:val="24"/>
          <w:szCs w:val="24"/>
        </w:rPr>
        <w:t xml:space="preserve">), </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Using social exchange theory to predict the effects of HRM practice on employee outcomes</w:t>
      </w:r>
      <w:r w:rsidR="00C8412E" w:rsidRPr="001B0A43">
        <w:rPr>
          <w:rFonts w:ascii="Times New Roman" w:hAnsi="Times New Roman" w:cs="Times New Roman"/>
          <w:sz w:val="24"/>
          <w:szCs w:val="24"/>
        </w:rPr>
        <w:t>”</w:t>
      </w:r>
      <w:r w:rsidR="00F6330D"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sz w:val="24"/>
          <w:szCs w:val="24"/>
        </w:rPr>
        <w:t xml:space="preserve">Public Management Review, </w:t>
      </w:r>
      <w:r w:rsidR="009D09D9" w:rsidRPr="001B0A43">
        <w:rPr>
          <w:rFonts w:ascii="Times New Roman" w:hAnsi="Times New Roman" w:cs="Times New Roman"/>
          <w:sz w:val="24"/>
          <w:szCs w:val="24"/>
        </w:rPr>
        <w:t>Vol. 7 No</w:t>
      </w:r>
      <w:r w:rsidR="002556C8">
        <w:rPr>
          <w:rFonts w:ascii="Times New Roman" w:hAnsi="Times New Roman" w:cs="Times New Roman"/>
          <w:sz w:val="24"/>
          <w:szCs w:val="24"/>
        </w:rPr>
        <w:t xml:space="preserve"> 2</w:t>
      </w:r>
      <w:r w:rsidR="009D09D9"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009D09D9" w:rsidRPr="001B0A43">
        <w:rPr>
          <w:rFonts w:ascii="Times New Roman" w:hAnsi="Times New Roman" w:cs="Times New Roman"/>
          <w:sz w:val="24"/>
          <w:szCs w:val="24"/>
        </w:rPr>
        <w:t>pp</w:t>
      </w:r>
      <w:r w:rsidR="003746F0" w:rsidRPr="001B0A43">
        <w:rPr>
          <w:rFonts w:ascii="Times New Roman" w:hAnsi="Times New Roman" w:cs="Times New Roman"/>
          <w:sz w:val="24"/>
          <w:szCs w:val="24"/>
        </w:rPr>
        <w:t xml:space="preserve">. </w:t>
      </w:r>
      <w:r w:rsidRPr="001B0A43">
        <w:rPr>
          <w:rFonts w:ascii="Times New Roman" w:hAnsi="Times New Roman" w:cs="Times New Roman"/>
          <w:sz w:val="24"/>
          <w:szCs w:val="24"/>
        </w:rPr>
        <w:t>1-24.</w:t>
      </w:r>
      <w:r w:rsidR="005B3A38" w:rsidRPr="001B0A43">
        <w:rPr>
          <w:rFonts w:ascii="Times New Roman" w:hAnsi="Times New Roman" w:cs="Times New Roman"/>
          <w:sz w:val="24"/>
          <w:szCs w:val="24"/>
          <w:highlight w:val="yellow"/>
        </w:rPr>
        <w:t xml:space="preserve"> </w:t>
      </w:r>
    </w:p>
    <w:p w14:paraId="389E3E2E" w14:textId="77777777" w:rsidR="00DB6BB2" w:rsidRPr="001B0A43" w:rsidRDefault="00DB6BB2" w:rsidP="001B0A43">
      <w:pPr>
        <w:spacing w:after="0" w:line="240" w:lineRule="auto"/>
        <w:rPr>
          <w:rFonts w:ascii="Times New Roman" w:hAnsi="Times New Roman" w:cs="Times New Roman"/>
          <w:sz w:val="24"/>
          <w:szCs w:val="24"/>
          <w:highlight w:val="yellow"/>
        </w:rPr>
      </w:pPr>
    </w:p>
    <w:p w14:paraId="29C431F8" w14:textId="6E4D86F2" w:rsidR="00DB6BB2" w:rsidRPr="001B0A43" w:rsidRDefault="00DB6BB2" w:rsidP="001B0A43">
      <w:pPr>
        <w:spacing w:after="0" w:line="240" w:lineRule="auto"/>
        <w:rPr>
          <w:rFonts w:ascii="Times New Roman" w:hAnsi="Times New Roman" w:cs="Times New Roman"/>
          <w:iCs/>
          <w:sz w:val="24"/>
          <w:szCs w:val="24"/>
        </w:rPr>
      </w:pPr>
      <w:r w:rsidRPr="001B0A43">
        <w:rPr>
          <w:rFonts w:ascii="Times New Roman" w:hAnsi="Times New Roman" w:cs="Times New Roman"/>
          <w:iCs/>
          <w:sz w:val="24"/>
          <w:szCs w:val="24"/>
        </w:rPr>
        <w:t>Gratton, L. (1999)</w:t>
      </w:r>
      <w:r w:rsidR="0008604C" w:rsidRPr="001B0A43">
        <w:rPr>
          <w:rFonts w:ascii="Times New Roman" w:hAnsi="Times New Roman" w:cs="Times New Roman"/>
          <w:iCs/>
          <w:sz w:val="24"/>
          <w:szCs w:val="24"/>
        </w:rPr>
        <w:t>,</w:t>
      </w:r>
      <w:r w:rsidRPr="001B0A43">
        <w:rPr>
          <w:rFonts w:ascii="Times New Roman" w:hAnsi="Times New Roman" w:cs="Times New Roman"/>
          <w:i/>
          <w:iCs/>
          <w:sz w:val="24"/>
          <w:szCs w:val="24"/>
        </w:rPr>
        <w:t xml:space="preserve"> Strategic </w:t>
      </w:r>
      <w:r w:rsidR="0008604C" w:rsidRPr="001B0A43">
        <w:rPr>
          <w:rFonts w:ascii="Times New Roman" w:hAnsi="Times New Roman" w:cs="Times New Roman"/>
          <w:i/>
          <w:iCs/>
          <w:sz w:val="24"/>
          <w:szCs w:val="24"/>
        </w:rPr>
        <w:t>H</w:t>
      </w:r>
      <w:r w:rsidRPr="001B0A43">
        <w:rPr>
          <w:rFonts w:ascii="Times New Roman" w:hAnsi="Times New Roman" w:cs="Times New Roman"/>
          <w:i/>
          <w:iCs/>
          <w:sz w:val="24"/>
          <w:szCs w:val="24"/>
        </w:rPr>
        <w:t xml:space="preserve">uman </w:t>
      </w:r>
      <w:r w:rsidR="0008604C" w:rsidRPr="001B0A43">
        <w:rPr>
          <w:rFonts w:ascii="Times New Roman" w:hAnsi="Times New Roman" w:cs="Times New Roman"/>
          <w:i/>
          <w:iCs/>
          <w:sz w:val="24"/>
          <w:szCs w:val="24"/>
        </w:rPr>
        <w:t>R</w:t>
      </w:r>
      <w:r w:rsidRPr="001B0A43">
        <w:rPr>
          <w:rFonts w:ascii="Times New Roman" w:hAnsi="Times New Roman" w:cs="Times New Roman"/>
          <w:i/>
          <w:iCs/>
          <w:sz w:val="24"/>
          <w:szCs w:val="24"/>
        </w:rPr>
        <w:t xml:space="preserve">esource </w:t>
      </w:r>
      <w:r w:rsidR="0008604C" w:rsidRPr="001B0A43">
        <w:rPr>
          <w:rFonts w:ascii="Times New Roman" w:hAnsi="Times New Roman" w:cs="Times New Roman"/>
          <w:i/>
          <w:iCs/>
          <w:sz w:val="24"/>
          <w:szCs w:val="24"/>
        </w:rPr>
        <w:t>M</w:t>
      </w:r>
      <w:r w:rsidRPr="001B0A43">
        <w:rPr>
          <w:rFonts w:ascii="Times New Roman" w:hAnsi="Times New Roman" w:cs="Times New Roman"/>
          <w:i/>
          <w:iCs/>
          <w:sz w:val="24"/>
          <w:szCs w:val="24"/>
        </w:rPr>
        <w:t xml:space="preserve">anagement: Corporate </w:t>
      </w:r>
      <w:r w:rsidR="0008604C" w:rsidRPr="001B0A43">
        <w:rPr>
          <w:rFonts w:ascii="Times New Roman" w:hAnsi="Times New Roman" w:cs="Times New Roman"/>
          <w:i/>
          <w:iCs/>
          <w:sz w:val="24"/>
          <w:szCs w:val="24"/>
        </w:rPr>
        <w:t>R</w:t>
      </w:r>
      <w:r w:rsidRPr="001B0A43">
        <w:rPr>
          <w:rFonts w:ascii="Times New Roman" w:hAnsi="Times New Roman" w:cs="Times New Roman"/>
          <w:i/>
          <w:iCs/>
          <w:sz w:val="24"/>
          <w:szCs w:val="24"/>
        </w:rPr>
        <w:t xml:space="preserve">hetoric and </w:t>
      </w:r>
      <w:r w:rsidR="0008604C" w:rsidRPr="001B0A43">
        <w:rPr>
          <w:rFonts w:ascii="Times New Roman" w:hAnsi="Times New Roman" w:cs="Times New Roman"/>
          <w:i/>
          <w:iCs/>
          <w:sz w:val="24"/>
          <w:szCs w:val="24"/>
        </w:rPr>
        <w:t>H</w:t>
      </w:r>
      <w:r w:rsidRPr="001B0A43">
        <w:rPr>
          <w:rFonts w:ascii="Times New Roman" w:hAnsi="Times New Roman" w:cs="Times New Roman"/>
          <w:i/>
          <w:iCs/>
          <w:sz w:val="24"/>
          <w:szCs w:val="24"/>
        </w:rPr>
        <w:t>uman</w:t>
      </w:r>
      <w:r w:rsidR="0008604C" w:rsidRPr="001B0A43">
        <w:rPr>
          <w:rFonts w:ascii="Times New Roman" w:hAnsi="Times New Roman" w:cs="Times New Roman"/>
          <w:i/>
          <w:iCs/>
          <w:sz w:val="24"/>
          <w:szCs w:val="24"/>
        </w:rPr>
        <w:t xml:space="preserve"> R</w:t>
      </w:r>
      <w:r w:rsidRPr="001B0A43">
        <w:rPr>
          <w:rFonts w:ascii="Times New Roman" w:hAnsi="Times New Roman" w:cs="Times New Roman"/>
          <w:i/>
          <w:iCs/>
          <w:sz w:val="24"/>
          <w:szCs w:val="24"/>
        </w:rPr>
        <w:t>eality</w:t>
      </w:r>
      <w:r w:rsidR="00F6330D" w:rsidRPr="001B0A43">
        <w:rPr>
          <w:rFonts w:ascii="Times New Roman" w:hAnsi="Times New Roman" w:cs="Times New Roman"/>
          <w:iCs/>
          <w:sz w:val="24"/>
          <w:szCs w:val="24"/>
        </w:rPr>
        <w:t>,</w:t>
      </w:r>
      <w:r w:rsidR="0008604C" w:rsidRPr="001B0A43">
        <w:rPr>
          <w:rFonts w:ascii="Times New Roman" w:hAnsi="Times New Roman" w:cs="Times New Roman"/>
          <w:i/>
          <w:iCs/>
          <w:sz w:val="24"/>
          <w:szCs w:val="24"/>
        </w:rPr>
        <w:t xml:space="preserve"> </w:t>
      </w:r>
      <w:r w:rsidRPr="001B0A43">
        <w:rPr>
          <w:rFonts w:ascii="Times New Roman" w:hAnsi="Times New Roman" w:cs="Times New Roman"/>
          <w:iCs/>
          <w:sz w:val="24"/>
          <w:szCs w:val="24"/>
        </w:rPr>
        <w:t>Oxford University Press</w:t>
      </w:r>
      <w:r w:rsidR="0008604C" w:rsidRPr="001B0A43">
        <w:rPr>
          <w:rFonts w:ascii="Times New Roman" w:hAnsi="Times New Roman" w:cs="Times New Roman"/>
          <w:iCs/>
          <w:sz w:val="24"/>
          <w:szCs w:val="24"/>
        </w:rPr>
        <w:t>,</w:t>
      </w:r>
      <w:r w:rsidR="00F6330D" w:rsidRPr="001B0A43">
        <w:rPr>
          <w:rFonts w:ascii="Times New Roman" w:hAnsi="Times New Roman" w:cs="Times New Roman"/>
          <w:iCs/>
          <w:sz w:val="24"/>
          <w:szCs w:val="24"/>
        </w:rPr>
        <w:t xml:space="preserve"> </w:t>
      </w:r>
      <w:r w:rsidRPr="001B0A43">
        <w:rPr>
          <w:rFonts w:ascii="Times New Roman" w:hAnsi="Times New Roman" w:cs="Times New Roman"/>
          <w:iCs/>
          <w:sz w:val="24"/>
          <w:szCs w:val="24"/>
        </w:rPr>
        <w:t>Oxford</w:t>
      </w:r>
      <w:r w:rsidR="006253FF" w:rsidRPr="001B0A43">
        <w:rPr>
          <w:rFonts w:ascii="Times New Roman" w:hAnsi="Times New Roman" w:cs="Times New Roman"/>
          <w:iCs/>
          <w:sz w:val="24"/>
          <w:szCs w:val="24"/>
        </w:rPr>
        <w:t>.</w:t>
      </w:r>
    </w:p>
    <w:p w14:paraId="66BDC6F7" w14:textId="77777777" w:rsidR="00DB6BB2" w:rsidRPr="001B0A43" w:rsidRDefault="00DB6BB2" w:rsidP="001B0A43">
      <w:pPr>
        <w:spacing w:after="0" w:line="240" w:lineRule="auto"/>
        <w:rPr>
          <w:rFonts w:ascii="Times New Roman" w:hAnsi="Times New Roman" w:cs="Times New Roman"/>
          <w:sz w:val="24"/>
          <w:szCs w:val="24"/>
          <w:highlight w:val="yellow"/>
        </w:rPr>
      </w:pPr>
    </w:p>
    <w:p w14:paraId="1986E3B3" w14:textId="1C31A234" w:rsidR="00DB6BB2" w:rsidRPr="001B0A43" w:rsidRDefault="00DB6BB2" w:rsidP="001B0A43">
      <w:pPr>
        <w:spacing w:after="0" w:line="240" w:lineRule="auto"/>
        <w:rPr>
          <w:rFonts w:ascii="Times New Roman" w:hAnsi="Times New Roman" w:cs="Times New Roman"/>
          <w:sz w:val="24"/>
          <w:szCs w:val="24"/>
        </w:rPr>
      </w:pPr>
      <w:r w:rsidRPr="001B0A43">
        <w:rPr>
          <w:rFonts w:ascii="Times New Roman" w:hAnsi="Times New Roman" w:cs="Times New Roman"/>
          <w:sz w:val="24"/>
          <w:szCs w:val="24"/>
        </w:rPr>
        <w:t xml:space="preserve">Harro, T. </w:t>
      </w:r>
      <w:r w:rsidR="00F6330D" w:rsidRPr="001B0A43">
        <w:rPr>
          <w:rFonts w:ascii="Times New Roman" w:hAnsi="Times New Roman" w:cs="Times New Roman"/>
          <w:sz w:val="24"/>
          <w:szCs w:val="24"/>
        </w:rPr>
        <w:t>and</w:t>
      </w:r>
      <w:r w:rsidR="0008604C" w:rsidRPr="001B0A43">
        <w:rPr>
          <w:rFonts w:ascii="Times New Roman" w:hAnsi="Times New Roman" w:cs="Times New Roman"/>
          <w:sz w:val="24"/>
          <w:szCs w:val="24"/>
        </w:rPr>
        <w:t xml:space="preserve"> </w:t>
      </w:r>
      <w:r w:rsidRPr="001B0A43">
        <w:rPr>
          <w:rFonts w:ascii="Times New Roman" w:hAnsi="Times New Roman" w:cs="Times New Roman"/>
          <w:sz w:val="24"/>
          <w:szCs w:val="24"/>
        </w:rPr>
        <w:t xml:space="preserve">Miller, L.A. (2009), </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Are you a net creator or destroyer of talent? Seven</w:t>
      </w:r>
    </w:p>
    <w:p w14:paraId="66DA0811" w14:textId="372864E1" w:rsidR="00DB6BB2" w:rsidRPr="001B0A43" w:rsidRDefault="00DB6BB2" w:rsidP="001B0A43">
      <w:pPr>
        <w:spacing w:after="0" w:line="240" w:lineRule="auto"/>
        <w:rPr>
          <w:rFonts w:ascii="Times New Roman" w:hAnsi="Times New Roman" w:cs="Times New Roman"/>
          <w:i/>
          <w:sz w:val="24"/>
          <w:szCs w:val="24"/>
        </w:rPr>
      </w:pPr>
      <w:r w:rsidRPr="001B0A43">
        <w:rPr>
          <w:rFonts w:ascii="Times New Roman" w:hAnsi="Times New Roman" w:cs="Times New Roman"/>
          <w:sz w:val="24"/>
          <w:szCs w:val="24"/>
        </w:rPr>
        <w:t>indicators of organisational health for talent-intensive organization</w:t>
      </w:r>
      <w:r w:rsidR="00C8412E" w:rsidRPr="001B0A43">
        <w:rPr>
          <w:rFonts w:ascii="Times New Roman" w:hAnsi="Times New Roman" w:cs="Times New Roman"/>
          <w:sz w:val="24"/>
          <w:szCs w:val="24"/>
        </w:rPr>
        <w:t>”</w:t>
      </w:r>
      <w:r w:rsidR="00F6330D"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sz w:val="24"/>
          <w:szCs w:val="24"/>
        </w:rPr>
        <w:t>Journal of Leadership</w:t>
      </w:r>
    </w:p>
    <w:p w14:paraId="55745D4D" w14:textId="23B2EA3A" w:rsidR="00DB6BB2" w:rsidRPr="00C43A74" w:rsidRDefault="00DB6BB2" w:rsidP="001B0A43">
      <w:pPr>
        <w:spacing w:after="0" w:line="240" w:lineRule="auto"/>
      </w:pPr>
      <w:r w:rsidRPr="001B0A43">
        <w:rPr>
          <w:rFonts w:ascii="Times New Roman" w:hAnsi="Times New Roman" w:cs="Times New Roman"/>
          <w:i/>
          <w:sz w:val="24"/>
          <w:szCs w:val="24"/>
        </w:rPr>
        <w:t>Studies</w:t>
      </w:r>
      <w:r w:rsidRPr="001B0A43">
        <w:rPr>
          <w:rFonts w:ascii="Times New Roman" w:hAnsi="Times New Roman" w:cs="Times New Roman"/>
          <w:sz w:val="24"/>
          <w:szCs w:val="24"/>
        </w:rPr>
        <w:t xml:space="preserve">, </w:t>
      </w:r>
      <w:r w:rsidR="0008604C" w:rsidRPr="001B0A43">
        <w:rPr>
          <w:rFonts w:ascii="Times New Roman" w:hAnsi="Times New Roman" w:cs="Times New Roman"/>
          <w:sz w:val="24"/>
          <w:szCs w:val="24"/>
        </w:rPr>
        <w:t xml:space="preserve">Vol. </w:t>
      </w:r>
      <w:r w:rsidRPr="001B0A43">
        <w:rPr>
          <w:rFonts w:ascii="Times New Roman" w:hAnsi="Times New Roman" w:cs="Times New Roman"/>
          <w:sz w:val="24"/>
          <w:szCs w:val="24"/>
        </w:rPr>
        <w:t xml:space="preserve">3 </w:t>
      </w:r>
      <w:r w:rsidR="0008604C" w:rsidRPr="001B0A43">
        <w:rPr>
          <w:rFonts w:ascii="Times New Roman" w:hAnsi="Times New Roman" w:cs="Times New Roman"/>
          <w:sz w:val="24"/>
          <w:szCs w:val="24"/>
        </w:rPr>
        <w:t>No. 1</w:t>
      </w:r>
      <w:r w:rsidRPr="001B0A43">
        <w:rPr>
          <w:rFonts w:ascii="Times New Roman" w:hAnsi="Times New Roman" w:cs="Times New Roman"/>
          <w:sz w:val="24"/>
          <w:szCs w:val="24"/>
        </w:rPr>
        <w:t>, pp.</w:t>
      </w:r>
      <w:r w:rsidR="0008604C" w:rsidRPr="001B0A43">
        <w:rPr>
          <w:rFonts w:ascii="Times New Roman" w:hAnsi="Times New Roman" w:cs="Times New Roman"/>
          <w:sz w:val="24"/>
          <w:szCs w:val="24"/>
        </w:rPr>
        <w:t xml:space="preserve"> </w:t>
      </w:r>
      <w:r w:rsidRPr="001B0A43">
        <w:rPr>
          <w:rFonts w:ascii="Times New Roman" w:hAnsi="Times New Roman" w:cs="Times New Roman"/>
          <w:sz w:val="24"/>
          <w:szCs w:val="24"/>
        </w:rPr>
        <w:t>62-64</w:t>
      </w:r>
      <w:r w:rsidR="00F6330D" w:rsidRPr="001B0A43">
        <w:rPr>
          <w:rFonts w:ascii="Times New Roman" w:hAnsi="Times New Roman" w:cs="Times New Roman"/>
          <w:sz w:val="24"/>
          <w:szCs w:val="24"/>
        </w:rPr>
        <w:t xml:space="preserve">, available at: </w:t>
      </w:r>
      <w:hyperlink r:id="rId11" w:history="1">
        <w:r w:rsidR="00F6330D" w:rsidRPr="001B0A43">
          <w:rPr>
            <w:rStyle w:val="Hyperlink"/>
            <w:rFonts w:ascii="Times New Roman" w:hAnsi="Times New Roman" w:cs="Times New Roman"/>
            <w:sz w:val="24"/>
            <w:szCs w:val="24"/>
          </w:rPr>
          <w:t>http://</w:t>
        </w:r>
        <w:r w:rsidRPr="001B0A43">
          <w:rPr>
            <w:rStyle w:val="Hyperlink"/>
            <w:rFonts w:ascii="Times New Roman" w:hAnsi="Times New Roman" w:cs="Times New Roman"/>
            <w:sz w:val="24"/>
            <w:szCs w:val="24"/>
          </w:rPr>
          <w:t>doi:10.1002/jls.20096</w:t>
        </w:r>
      </w:hyperlink>
    </w:p>
    <w:p w14:paraId="6C2C26BD" w14:textId="77F9E4BB" w:rsidR="00DB6BB2" w:rsidRDefault="00DB6BB2" w:rsidP="003746F0">
      <w:pPr>
        <w:pStyle w:val="BodyA"/>
        <w:adjustRightInd w:val="0"/>
        <w:rPr>
          <w:rFonts w:ascii="Times New Roman" w:eastAsia="Times New Roman" w:hAnsi="Times New Roman" w:cs="Times New Roman"/>
          <w:color w:val="000000" w:themeColor="text1"/>
          <w:sz w:val="24"/>
          <w:szCs w:val="24"/>
          <w:highlight w:val="yellow"/>
          <w:lang w:val="en-GB"/>
        </w:rPr>
      </w:pPr>
    </w:p>
    <w:p w14:paraId="48C8C7B4" w14:textId="26FF9976" w:rsidR="001D6266" w:rsidRPr="001D6266" w:rsidRDefault="001D6266" w:rsidP="003746F0">
      <w:pPr>
        <w:pStyle w:val="BodyA"/>
        <w:adjustRightInd w:val="0"/>
        <w:rPr>
          <w:rFonts w:ascii="Times New Roman" w:eastAsia="Times New Roman" w:hAnsi="Times New Roman" w:cs="Times New Roman"/>
          <w:color w:val="000000" w:themeColor="text1"/>
          <w:sz w:val="24"/>
          <w:szCs w:val="24"/>
          <w:lang w:val="en-GB"/>
        </w:rPr>
      </w:pPr>
      <w:r w:rsidRPr="001D6266">
        <w:rPr>
          <w:rFonts w:ascii="Times New Roman" w:eastAsia="Times New Roman" w:hAnsi="Times New Roman" w:cs="Times New Roman"/>
          <w:color w:val="000000" w:themeColor="text1"/>
          <w:sz w:val="24"/>
          <w:szCs w:val="24"/>
          <w:lang w:val="en-GB"/>
        </w:rPr>
        <w:t>Horner, S. (2017) Talent Management in Hospitality and Tourism.Goodfellow:Oxford.</w:t>
      </w:r>
    </w:p>
    <w:p w14:paraId="3FA05CE8" w14:textId="04D6EFDE" w:rsidR="001D6266" w:rsidRPr="001D6266" w:rsidRDefault="001D6266" w:rsidP="003746F0">
      <w:pPr>
        <w:pStyle w:val="BodyA"/>
        <w:adjustRightInd w:val="0"/>
        <w:rPr>
          <w:rFonts w:ascii="Times New Roman" w:eastAsia="Times New Roman" w:hAnsi="Times New Roman" w:cs="Times New Roman"/>
          <w:color w:val="000000" w:themeColor="text1"/>
          <w:sz w:val="24"/>
          <w:szCs w:val="24"/>
          <w:lang w:val="en-GB"/>
        </w:rPr>
      </w:pPr>
    </w:p>
    <w:p w14:paraId="74D723B5" w14:textId="77777777" w:rsidR="00DB6BB2" w:rsidRPr="00590184" w:rsidRDefault="00C8412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color w:val="000000"/>
          <w:sz w:val="24"/>
          <w:szCs w:val="24"/>
          <w:u w:color="000000"/>
          <w:bdr w:val="nil"/>
        </w:rPr>
      </w:pPr>
      <w:r w:rsidRPr="00590184">
        <w:rPr>
          <w:rFonts w:ascii="Times New Roman" w:eastAsia="Times New Roman" w:hAnsi="Times New Roman" w:cs="Times New Roman"/>
          <w:color w:val="000000"/>
          <w:sz w:val="24"/>
          <w:szCs w:val="24"/>
          <w:u w:color="000000"/>
          <w:bdr w:val="nil"/>
        </w:rPr>
        <w:t>Kahn, W.</w:t>
      </w:r>
      <w:r w:rsidR="00DB6BB2" w:rsidRPr="00590184">
        <w:rPr>
          <w:rFonts w:ascii="Times New Roman" w:eastAsia="Times New Roman" w:hAnsi="Times New Roman" w:cs="Times New Roman"/>
          <w:color w:val="000000"/>
          <w:sz w:val="24"/>
          <w:szCs w:val="24"/>
          <w:u w:color="000000"/>
          <w:bdr w:val="nil"/>
        </w:rPr>
        <w:t xml:space="preserve">A. (1992), </w:t>
      </w:r>
      <w:r w:rsidRPr="00590184">
        <w:rPr>
          <w:rFonts w:ascii="Times New Roman" w:eastAsia="Times New Roman" w:hAnsi="Times New Roman" w:cs="Times New Roman"/>
          <w:color w:val="000000"/>
          <w:sz w:val="24"/>
          <w:szCs w:val="24"/>
          <w:u w:color="000000"/>
          <w:bdr w:val="nil"/>
        </w:rPr>
        <w:t>“</w:t>
      </w:r>
      <w:r w:rsidR="00DB6BB2" w:rsidRPr="00590184">
        <w:rPr>
          <w:rFonts w:ascii="Times New Roman" w:eastAsia="Times New Roman" w:hAnsi="Times New Roman" w:cs="Times New Roman"/>
          <w:color w:val="000000"/>
          <w:sz w:val="24"/>
          <w:szCs w:val="24"/>
          <w:u w:color="000000"/>
          <w:bdr w:val="nil"/>
        </w:rPr>
        <w:t>To be fully there: Psychological presence at work</w:t>
      </w:r>
      <w:r w:rsidRPr="00590184">
        <w:rPr>
          <w:rFonts w:ascii="Times New Roman" w:eastAsia="Times New Roman" w:hAnsi="Times New Roman" w:cs="Times New Roman"/>
          <w:color w:val="000000"/>
          <w:sz w:val="24"/>
          <w:szCs w:val="24"/>
          <w:u w:color="000000"/>
          <w:bdr w:val="nil"/>
        </w:rPr>
        <w:t>”,</w:t>
      </w:r>
      <w:r w:rsidR="00DB6BB2" w:rsidRPr="00590184">
        <w:rPr>
          <w:rFonts w:ascii="Times New Roman" w:eastAsia="Times New Roman" w:hAnsi="Times New Roman" w:cs="Times New Roman"/>
          <w:color w:val="000000"/>
          <w:sz w:val="24"/>
          <w:szCs w:val="24"/>
          <w:u w:color="000000"/>
          <w:bdr w:val="nil"/>
        </w:rPr>
        <w:t xml:space="preserve"> </w:t>
      </w:r>
      <w:r w:rsidR="00DB6BB2" w:rsidRPr="00590184">
        <w:rPr>
          <w:rFonts w:ascii="Times New Roman" w:eastAsia="Times New Roman" w:hAnsi="Times New Roman" w:cs="Times New Roman"/>
          <w:i/>
          <w:color w:val="000000"/>
          <w:sz w:val="24"/>
          <w:szCs w:val="24"/>
          <w:u w:color="000000"/>
          <w:bdr w:val="nil"/>
        </w:rPr>
        <w:t>Human Relations,</w:t>
      </w:r>
    </w:p>
    <w:p w14:paraId="7C81CB1D" w14:textId="77777777" w:rsidR="00DB6BB2" w:rsidRPr="00590184"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590184">
        <w:rPr>
          <w:rFonts w:ascii="Times New Roman" w:eastAsia="Times New Roman" w:hAnsi="Times New Roman" w:cs="Times New Roman"/>
          <w:color w:val="000000"/>
          <w:sz w:val="24"/>
          <w:szCs w:val="24"/>
          <w:u w:color="000000"/>
          <w:bdr w:val="nil"/>
        </w:rPr>
        <w:t>Vol</w:t>
      </w:r>
      <w:r w:rsidR="0008604C" w:rsidRPr="00590184">
        <w:rPr>
          <w:rFonts w:ascii="Times New Roman" w:eastAsia="Times New Roman" w:hAnsi="Times New Roman" w:cs="Times New Roman"/>
          <w:color w:val="000000"/>
          <w:sz w:val="24"/>
          <w:szCs w:val="24"/>
          <w:u w:color="000000"/>
          <w:bdr w:val="nil"/>
        </w:rPr>
        <w:t>.</w:t>
      </w:r>
      <w:r w:rsidRPr="00590184">
        <w:rPr>
          <w:rFonts w:ascii="Times New Roman" w:eastAsia="Times New Roman" w:hAnsi="Times New Roman" w:cs="Times New Roman"/>
          <w:color w:val="000000"/>
          <w:sz w:val="24"/>
          <w:szCs w:val="24"/>
          <w:u w:color="000000"/>
          <w:bdr w:val="nil"/>
        </w:rPr>
        <w:t xml:space="preserve"> 45, pp.</w:t>
      </w:r>
      <w:r w:rsidR="0008604C" w:rsidRPr="00590184">
        <w:rPr>
          <w:rFonts w:ascii="Times New Roman" w:eastAsia="Times New Roman" w:hAnsi="Times New Roman" w:cs="Times New Roman"/>
          <w:color w:val="000000"/>
          <w:sz w:val="24"/>
          <w:szCs w:val="24"/>
          <w:u w:color="000000"/>
          <w:bdr w:val="nil"/>
        </w:rPr>
        <w:t xml:space="preserve"> </w:t>
      </w:r>
      <w:r w:rsidRPr="00590184">
        <w:rPr>
          <w:rFonts w:ascii="Times New Roman" w:eastAsia="Times New Roman" w:hAnsi="Times New Roman" w:cs="Times New Roman"/>
          <w:color w:val="000000"/>
          <w:sz w:val="24"/>
          <w:szCs w:val="24"/>
          <w:u w:color="000000"/>
          <w:bdr w:val="nil"/>
        </w:rPr>
        <w:t>21-349.</w:t>
      </w:r>
    </w:p>
    <w:p w14:paraId="1A5A1B30" w14:textId="77777777" w:rsidR="00DB6BB2" w:rsidRPr="00C8412E"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highlight w:val="yellow"/>
          <w:u w:color="000000"/>
          <w:bdr w:val="nil"/>
        </w:rPr>
      </w:pPr>
    </w:p>
    <w:p w14:paraId="0DD1B976" w14:textId="21D0686C" w:rsidR="00DB6BB2" w:rsidRPr="001B0A43" w:rsidRDefault="00DB6BB2" w:rsidP="001B0A43">
      <w:pPr>
        <w:spacing w:after="0" w:line="240" w:lineRule="auto"/>
        <w:rPr>
          <w:rFonts w:ascii="Times New Roman" w:hAnsi="Times New Roman" w:cs="Times New Roman"/>
          <w:i/>
          <w:iCs/>
          <w:sz w:val="24"/>
          <w:szCs w:val="24"/>
        </w:rPr>
      </w:pPr>
      <w:r w:rsidRPr="001B0A43">
        <w:rPr>
          <w:rFonts w:ascii="Times New Roman" w:hAnsi="Times New Roman" w:cs="Times New Roman"/>
          <w:sz w:val="24"/>
          <w:szCs w:val="24"/>
        </w:rPr>
        <w:t xml:space="preserve">Miller, P. (1989), </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 xml:space="preserve">Strategic HRM: </w:t>
      </w:r>
      <w:r w:rsidR="0008604C" w:rsidRPr="001B0A43">
        <w:rPr>
          <w:rFonts w:ascii="Times New Roman" w:hAnsi="Times New Roman" w:cs="Times New Roman"/>
          <w:sz w:val="24"/>
          <w:szCs w:val="24"/>
        </w:rPr>
        <w:t>W</w:t>
      </w:r>
      <w:r w:rsidRPr="001B0A43">
        <w:rPr>
          <w:rFonts w:ascii="Times New Roman" w:hAnsi="Times New Roman" w:cs="Times New Roman"/>
          <w:sz w:val="24"/>
          <w:szCs w:val="24"/>
        </w:rPr>
        <w:t>hat it is and what it is not</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iCs/>
          <w:sz w:val="24"/>
          <w:szCs w:val="24"/>
        </w:rPr>
        <w:t>Personnel Management,</w:t>
      </w:r>
    </w:p>
    <w:p w14:paraId="41C4A01C" w14:textId="77777777" w:rsidR="00DB6BB2" w:rsidRPr="001B0A43" w:rsidRDefault="00DB6BB2" w:rsidP="001B0A43">
      <w:pPr>
        <w:spacing w:after="0" w:line="240" w:lineRule="auto"/>
        <w:rPr>
          <w:rFonts w:ascii="Times New Roman" w:eastAsia="Times New Roman" w:hAnsi="Times New Roman" w:cs="Times New Roman"/>
          <w:i/>
          <w:iCs/>
          <w:sz w:val="24"/>
          <w:szCs w:val="24"/>
        </w:rPr>
      </w:pPr>
      <w:r w:rsidRPr="001B0A43">
        <w:rPr>
          <w:rFonts w:ascii="Times New Roman" w:hAnsi="Times New Roman" w:cs="Times New Roman"/>
          <w:iCs/>
          <w:sz w:val="24"/>
          <w:szCs w:val="24"/>
        </w:rPr>
        <w:t>February,</w:t>
      </w:r>
      <w:r w:rsidRPr="001B0A43">
        <w:rPr>
          <w:rFonts w:ascii="Times New Roman" w:hAnsi="Times New Roman" w:cs="Times New Roman"/>
          <w:i/>
          <w:iCs/>
          <w:sz w:val="24"/>
          <w:szCs w:val="24"/>
        </w:rPr>
        <w:t xml:space="preserve"> </w:t>
      </w:r>
      <w:r w:rsidRPr="001B0A43">
        <w:rPr>
          <w:rFonts w:ascii="Times New Roman" w:hAnsi="Times New Roman" w:cs="Times New Roman"/>
          <w:iCs/>
          <w:sz w:val="24"/>
          <w:szCs w:val="24"/>
        </w:rPr>
        <w:t>pp</w:t>
      </w:r>
      <w:r w:rsidR="0008604C" w:rsidRPr="001B0A43">
        <w:rPr>
          <w:rFonts w:ascii="Times New Roman" w:hAnsi="Times New Roman" w:cs="Times New Roman"/>
          <w:sz w:val="24"/>
          <w:szCs w:val="24"/>
        </w:rPr>
        <w:t xml:space="preserve">. </w:t>
      </w:r>
      <w:r w:rsidRPr="001B0A43">
        <w:rPr>
          <w:rFonts w:ascii="Times New Roman" w:hAnsi="Times New Roman" w:cs="Times New Roman"/>
          <w:sz w:val="24"/>
          <w:szCs w:val="24"/>
        </w:rPr>
        <w:t>46-51</w:t>
      </w:r>
      <w:r w:rsidRPr="001B0A43">
        <w:rPr>
          <w:rFonts w:ascii="Times New Roman" w:hAnsi="Times New Roman" w:cs="Times New Roman"/>
          <w:i/>
          <w:iCs/>
          <w:sz w:val="24"/>
          <w:szCs w:val="24"/>
        </w:rPr>
        <w:t>.</w:t>
      </w:r>
    </w:p>
    <w:p w14:paraId="2F3F2D83" w14:textId="77777777" w:rsidR="00A56F43" w:rsidRPr="00C8412E" w:rsidRDefault="00A56F43" w:rsidP="003746F0">
      <w:pPr>
        <w:pStyle w:val="BodyA"/>
        <w:adjustRightInd w:val="0"/>
        <w:rPr>
          <w:rFonts w:ascii="Times New Roman" w:eastAsia="Times New Roman" w:hAnsi="Times New Roman" w:cs="Times New Roman"/>
          <w:i/>
          <w:color w:val="000000" w:themeColor="text1"/>
          <w:sz w:val="24"/>
          <w:szCs w:val="24"/>
          <w:highlight w:val="yellow"/>
          <w:lang w:val="en-GB"/>
        </w:rPr>
      </w:pPr>
    </w:p>
    <w:p w14:paraId="25C1BE2D" w14:textId="417EC410" w:rsidR="005B19C1" w:rsidRPr="00BA45A1" w:rsidRDefault="002D1BAB" w:rsidP="003746F0">
      <w:pPr>
        <w:spacing w:after="0" w:line="240" w:lineRule="auto"/>
        <w:rPr>
          <w:rFonts w:ascii="Times New Roman" w:hAnsi="Times New Roman" w:cs="Times New Roman"/>
          <w:sz w:val="24"/>
          <w:szCs w:val="24"/>
        </w:rPr>
      </w:pPr>
      <w:r w:rsidRPr="00BA45A1">
        <w:rPr>
          <w:rFonts w:ascii="Times New Roman" w:hAnsi="Times New Roman" w:cs="Times New Roman"/>
          <w:sz w:val="24"/>
          <w:szCs w:val="24"/>
        </w:rPr>
        <w:t>Pine, J</w:t>
      </w:r>
      <w:r w:rsidR="004A019B" w:rsidRPr="00BA45A1">
        <w:rPr>
          <w:rFonts w:ascii="Times New Roman" w:hAnsi="Times New Roman" w:cs="Times New Roman"/>
          <w:sz w:val="24"/>
          <w:szCs w:val="24"/>
        </w:rPr>
        <w:t>.</w:t>
      </w:r>
      <w:r w:rsidR="00E53FA2" w:rsidRPr="00BA45A1">
        <w:rPr>
          <w:rFonts w:ascii="Times New Roman" w:hAnsi="Times New Roman" w:cs="Times New Roman"/>
          <w:sz w:val="24"/>
          <w:szCs w:val="24"/>
        </w:rPr>
        <w:t xml:space="preserve"> </w:t>
      </w:r>
      <w:r w:rsidR="00C8412E" w:rsidRPr="00BA45A1">
        <w:rPr>
          <w:rFonts w:ascii="Times New Roman" w:hAnsi="Times New Roman" w:cs="Times New Roman"/>
          <w:sz w:val="24"/>
          <w:szCs w:val="24"/>
        </w:rPr>
        <w:t>and</w:t>
      </w:r>
      <w:r w:rsidR="0008604C" w:rsidRPr="00BA45A1">
        <w:rPr>
          <w:rFonts w:ascii="Times New Roman" w:hAnsi="Times New Roman" w:cs="Times New Roman"/>
          <w:sz w:val="24"/>
          <w:szCs w:val="24"/>
        </w:rPr>
        <w:t xml:space="preserve"> </w:t>
      </w:r>
      <w:r w:rsidR="0083116B" w:rsidRPr="00BA45A1">
        <w:rPr>
          <w:rFonts w:ascii="Times New Roman" w:hAnsi="Times New Roman" w:cs="Times New Roman"/>
          <w:sz w:val="24"/>
          <w:szCs w:val="24"/>
        </w:rPr>
        <w:t>Gilmore</w:t>
      </w:r>
      <w:r w:rsidRPr="00BA45A1">
        <w:rPr>
          <w:rFonts w:ascii="Times New Roman" w:hAnsi="Times New Roman" w:cs="Times New Roman"/>
          <w:sz w:val="24"/>
          <w:szCs w:val="24"/>
        </w:rPr>
        <w:t>, J</w:t>
      </w:r>
      <w:r w:rsidR="004A019B" w:rsidRPr="00BA45A1">
        <w:rPr>
          <w:rFonts w:ascii="Times New Roman" w:hAnsi="Times New Roman" w:cs="Times New Roman"/>
          <w:sz w:val="24"/>
          <w:szCs w:val="24"/>
        </w:rPr>
        <w:t>.</w:t>
      </w:r>
      <w:r w:rsidRPr="00BA45A1">
        <w:rPr>
          <w:rFonts w:ascii="Times New Roman" w:hAnsi="Times New Roman" w:cs="Times New Roman"/>
          <w:sz w:val="24"/>
          <w:szCs w:val="24"/>
        </w:rPr>
        <w:t xml:space="preserve"> (1998)</w:t>
      </w:r>
      <w:r w:rsidR="004A019B" w:rsidRPr="00BA45A1">
        <w:rPr>
          <w:rFonts w:ascii="Times New Roman" w:hAnsi="Times New Roman" w:cs="Times New Roman"/>
          <w:sz w:val="24"/>
          <w:szCs w:val="24"/>
        </w:rPr>
        <w:t>,</w:t>
      </w:r>
      <w:r w:rsidRPr="00BA45A1">
        <w:rPr>
          <w:rFonts w:ascii="Times New Roman" w:hAnsi="Times New Roman" w:cs="Times New Roman"/>
          <w:sz w:val="24"/>
          <w:szCs w:val="24"/>
        </w:rPr>
        <w:t xml:space="preserve"> </w:t>
      </w:r>
      <w:r w:rsidR="00C8412E" w:rsidRPr="00BA45A1">
        <w:rPr>
          <w:rFonts w:ascii="Times New Roman" w:hAnsi="Times New Roman" w:cs="Times New Roman"/>
          <w:sz w:val="24"/>
          <w:szCs w:val="24"/>
        </w:rPr>
        <w:t>“</w:t>
      </w:r>
      <w:r w:rsidR="004A019B" w:rsidRPr="00BA45A1">
        <w:rPr>
          <w:rFonts w:ascii="Times New Roman" w:hAnsi="Times New Roman" w:cs="Times New Roman"/>
          <w:sz w:val="24"/>
          <w:szCs w:val="24"/>
        </w:rPr>
        <w:t>W</w:t>
      </w:r>
      <w:r w:rsidRPr="00BA45A1">
        <w:rPr>
          <w:rFonts w:ascii="Times New Roman" w:hAnsi="Times New Roman" w:cs="Times New Roman"/>
          <w:sz w:val="24"/>
          <w:szCs w:val="24"/>
        </w:rPr>
        <w:t>elcome to the experience economy</w:t>
      </w:r>
      <w:r w:rsidR="00C8412E" w:rsidRPr="00BA45A1">
        <w:rPr>
          <w:rFonts w:ascii="Times New Roman" w:hAnsi="Times New Roman" w:cs="Times New Roman"/>
          <w:sz w:val="24"/>
          <w:szCs w:val="24"/>
        </w:rPr>
        <w:t>”,</w:t>
      </w:r>
      <w:r w:rsidRPr="00BA45A1">
        <w:rPr>
          <w:rFonts w:ascii="Times New Roman" w:hAnsi="Times New Roman" w:cs="Times New Roman"/>
          <w:sz w:val="24"/>
          <w:szCs w:val="24"/>
        </w:rPr>
        <w:t xml:space="preserve"> </w:t>
      </w:r>
      <w:r w:rsidRPr="00BA45A1">
        <w:rPr>
          <w:rFonts w:ascii="Times New Roman" w:hAnsi="Times New Roman" w:cs="Times New Roman"/>
          <w:i/>
          <w:sz w:val="24"/>
          <w:szCs w:val="24"/>
        </w:rPr>
        <w:t xml:space="preserve">Harvard Business </w:t>
      </w:r>
      <w:r w:rsidR="004A019B" w:rsidRPr="00BA45A1">
        <w:rPr>
          <w:rFonts w:ascii="Times New Roman" w:hAnsi="Times New Roman" w:cs="Times New Roman"/>
          <w:i/>
          <w:sz w:val="24"/>
          <w:szCs w:val="24"/>
        </w:rPr>
        <w:t>Review</w:t>
      </w:r>
      <w:r w:rsidR="00C8412E" w:rsidRPr="00BA45A1">
        <w:rPr>
          <w:rFonts w:ascii="Times New Roman" w:hAnsi="Times New Roman" w:cs="Times New Roman"/>
          <w:sz w:val="24"/>
          <w:szCs w:val="24"/>
        </w:rPr>
        <w:t>,</w:t>
      </w:r>
      <w:r w:rsidR="0083116B" w:rsidRPr="00BA45A1">
        <w:rPr>
          <w:rFonts w:ascii="Times New Roman" w:hAnsi="Times New Roman" w:cs="Times New Roman"/>
          <w:sz w:val="24"/>
          <w:szCs w:val="24"/>
        </w:rPr>
        <w:t xml:space="preserve"> </w:t>
      </w:r>
      <w:r w:rsidR="004A019B" w:rsidRPr="00BA45A1">
        <w:rPr>
          <w:rFonts w:ascii="Times New Roman" w:hAnsi="Times New Roman" w:cs="Times New Roman"/>
          <w:sz w:val="24"/>
          <w:szCs w:val="24"/>
        </w:rPr>
        <w:t>Vol. 76, pp.</w:t>
      </w:r>
      <w:r w:rsidR="0008604C" w:rsidRPr="00BA45A1">
        <w:rPr>
          <w:rFonts w:ascii="Times New Roman" w:hAnsi="Times New Roman" w:cs="Times New Roman"/>
          <w:sz w:val="24"/>
          <w:szCs w:val="24"/>
        </w:rPr>
        <w:t xml:space="preserve"> </w:t>
      </w:r>
      <w:r w:rsidRPr="00BA45A1">
        <w:rPr>
          <w:rFonts w:ascii="Times New Roman" w:hAnsi="Times New Roman" w:cs="Times New Roman"/>
          <w:sz w:val="24"/>
          <w:szCs w:val="24"/>
        </w:rPr>
        <w:t>97-106.</w:t>
      </w:r>
    </w:p>
    <w:p w14:paraId="640CE0AA" w14:textId="77777777" w:rsidR="004E17D9" w:rsidRDefault="004E17D9"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u w:color="000000"/>
          <w:bdr w:val="nil"/>
        </w:rPr>
      </w:pPr>
    </w:p>
    <w:p w14:paraId="14A9980C" w14:textId="71EF6338" w:rsidR="006253FF" w:rsidRPr="00BA45A1"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i/>
          <w:iCs/>
          <w:color w:val="000000"/>
          <w:sz w:val="24"/>
          <w:szCs w:val="24"/>
          <w:u w:color="000000"/>
          <w:bdr w:val="nil"/>
        </w:rPr>
      </w:pPr>
      <w:r w:rsidRPr="00BA45A1">
        <w:rPr>
          <w:rFonts w:ascii="Times New Roman" w:eastAsia="Arial Unicode MS" w:hAnsi="Arial Unicode MS" w:cs="Arial Unicode MS"/>
          <w:color w:val="000000"/>
          <w:sz w:val="24"/>
          <w:szCs w:val="24"/>
          <w:u w:color="000000"/>
          <w:bdr w:val="nil"/>
        </w:rPr>
        <w:t xml:space="preserve">Renwick, D. (2003), </w:t>
      </w:r>
      <w:r w:rsidR="004E17D9" w:rsidRPr="00BA45A1">
        <w:rPr>
          <w:rFonts w:ascii="Times New Roman" w:hAnsi="Times New Roman" w:cs="Times New Roman"/>
          <w:sz w:val="24"/>
          <w:szCs w:val="24"/>
        </w:rPr>
        <w:t>“</w:t>
      </w:r>
      <w:r w:rsidRPr="00BA45A1">
        <w:rPr>
          <w:rFonts w:ascii="Times New Roman" w:eastAsia="Arial Unicode MS" w:hAnsi="Arial Unicode MS" w:cs="Arial Unicode MS"/>
          <w:color w:val="000000"/>
          <w:sz w:val="24"/>
          <w:szCs w:val="24"/>
          <w:u w:color="000000"/>
          <w:bdr w:val="nil"/>
        </w:rPr>
        <w:t>Line manager involvement in HRM: an inside view?</w:t>
      </w:r>
      <w:r w:rsidR="004E17D9" w:rsidRPr="00590184">
        <w:rPr>
          <w:rFonts w:ascii="Times New Roman" w:eastAsia="Calibri" w:hAnsi="Times New Roman" w:cs="Times New Roman"/>
          <w:sz w:val="24"/>
          <w:szCs w:val="24"/>
        </w:rPr>
        <w:t>”</w:t>
      </w:r>
      <w:r w:rsidR="0008604C" w:rsidRPr="00BA45A1">
        <w:rPr>
          <w:rFonts w:ascii="Times New Roman" w:eastAsia="Arial Unicode MS" w:hAnsi="Arial Unicode MS" w:cs="Arial Unicode MS"/>
          <w:color w:val="000000"/>
          <w:sz w:val="24"/>
          <w:szCs w:val="24"/>
          <w:u w:color="000000"/>
          <w:bdr w:val="nil"/>
        </w:rPr>
        <w:t>.</w:t>
      </w:r>
      <w:r w:rsidRPr="00BA45A1">
        <w:rPr>
          <w:rFonts w:ascii="Times New Roman" w:eastAsia="Arial Unicode MS" w:hAnsi="Arial Unicode MS" w:cs="Arial Unicode MS"/>
          <w:color w:val="000000"/>
          <w:sz w:val="24"/>
          <w:szCs w:val="24"/>
          <w:u w:color="000000"/>
          <w:bdr w:val="nil"/>
        </w:rPr>
        <w:t xml:space="preserve"> </w:t>
      </w:r>
      <w:r w:rsidR="006253FF" w:rsidRPr="00BA45A1">
        <w:rPr>
          <w:rFonts w:ascii="Times New Roman" w:eastAsia="Arial Unicode MS" w:hAnsi="Arial Unicode MS" w:cs="Arial Unicode MS"/>
          <w:i/>
          <w:iCs/>
          <w:color w:val="000000"/>
          <w:sz w:val="24"/>
          <w:szCs w:val="24"/>
          <w:u w:color="000000"/>
          <w:bdr w:val="nil"/>
        </w:rPr>
        <w:t>Employee</w:t>
      </w:r>
    </w:p>
    <w:p w14:paraId="493AB3B7" w14:textId="07BE3D47" w:rsidR="00DB6BB2" w:rsidRPr="00BA45A1"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u w:color="000000"/>
          <w:bdr w:val="nil"/>
        </w:rPr>
      </w:pPr>
      <w:r w:rsidRPr="00BA45A1">
        <w:rPr>
          <w:rFonts w:ascii="Times New Roman" w:eastAsia="Arial Unicode MS" w:hAnsi="Arial Unicode MS" w:cs="Arial Unicode MS"/>
          <w:i/>
          <w:iCs/>
          <w:color w:val="000000"/>
          <w:sz w:val="24"/>
          <w:szCs w:val="24"/>
          <w:u w:color="000000"/>
          <w:bdr w:val="nil"/>
        </w:rPr>
        <w:t xml:space="preserve">Relations, </w:t>
      </w:r>
      <w:r w:rsidRPr="00BA45A1">
        <w:rPr>
          <w:rFonts w:ascii="Times New Roman" w:eastAsia="Arial Unicode MS" w:hAnsi="Arial Unicode MS" w:cs="Arial Unicode MS"/>
          <w:iCs/>
          <w:color w:val="000000"/>
          <w:sz w:val="24"/>
          <w:szCs w:val="24"/>
          <w:u w:color="000000"/>
          <w:bdr w:val="nil"/>
        </w:rPr>
        <w:t>Vol</w:t>
      </w:r>
      <w:r w:rsidR="0008604C" w:rsidRPr="00BA45A1">
        <w:rPr>
          <w:rFonts w:ascii="Times New Roman" w:eastAsia="Arial Unicode MS" w:hAnsi="Arial Unicode MS" w:cs="Arial Unicode MS"/>
          <w:iCs/>
          <w:color w:val="000000"/>
          <w:sz w:val="24"/>
          <w:szCs w:val="24"/>
          <w:u w:color="000000"/>
          <w:bdr w:val="nil"/>
        </w:rPr>
        <w:t>.</w:t>
      </w:r>
      <w:r w:rsidRPr="00BA45A1">
        <w:rPr>
          <w:rFonts w:ascii="Times New Roman" w:eastAsia="Arial Unicode MS" w:hAnsi="Arial Unicode MS" w:cs="Arial Unicode MS"/>
          <w:iCs/>
          <w:color w:val="000000"/>
          <w:sz w:val="24"/>
          <w:szCs w:val="24"/>
          <w:u w:color="000000"/>
          <w:bdr w:val="nil"/>
        </w:rPr>
        <w:t xml:space="preserve"> 25 No 3, pp.</w:t>
      </w:r>
      <w:r w:rsidR="0008604C" w:rsidRPr="00BA45A1">
        <w:rPr>
          <w:rFonts w:ascii="Times New Roman" w:eastAsia="Arial Unicode MS" w:hAnsi="Arial Unicode MS" w:cs="Arial Unicode MS"/>
          <w:iCs/>
          <w:color w:val="000000"/>
          <w:sz w:val="24"/>
          <w:szCs w:val="24"/>
          <w:u w:color="000000"/>
          <w:bdr w:val="nil"/>
        </w:rPr>
        <w:t xml:space="preserve"> </w:t>
      </w:r>
      <w:r w:rsidRPr="00BA45A1">
        <w:rPr>
          <w:rFonts w:ascii="Times New Roman" w:eastAsia="Arial Unicode MS" w:hAnsi="Arial Unicode MS" w:cs="Arial Unicode MS"/>
          <w:color w:val="000000"/>
          <w:sz w:val="24"/>
          <w:szCs w:val="24"/>
          <w:u w:color="000000"/>
          <w:bdr w:val="nil"/>
        </w:rPr>
        <w:t>262-280.</w:t>
      </w:r>
    </w:p>
    <w:p w14:paraId="6C0D4586" w14:textId="77777777" w:rsidR="00DB6BB2" w:rsidRPr="00C8412E"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highlight w:val="yellow"/>
          <w:u w:color="000000"/>
          <w:bdr w:val="nil"/>
        </w:rPr>
      </w:pPr>
    </w:p>
    <w:p w14:paraId="543121E9" w14:textId="28418FDB" w:rsidR="006253FF" w:rsidRPr="00590184" w:rsidRDefault="00C8412E"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i/>
          <w:iC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Rich, B.L., Lepine, J.</w:t>
      </w:r>
      <w:r w:rsidR="00DB6BB2" w:rsidRPr="00590184">
        <w:rPr>
          <w:rFonts w:ascii="Times New Roman" w:eastAsia="Arial Unicode MS" w:hAnsi="Arial Unicode MS" w:cs="Arial Unicode MS"/>
          <w:color w:val="000000"/>
          <w:sz w:val="24"/>
          <w:szCs w:val="24"/>
          <w:u w:color="000000"/>
          <w:bdr w:val="nil"/>
        </w:rPr>
        <w:t xml:space="preserve">A. </w:t>
      </w:r>
      <w:r w:rsidRPr="00590184">
        <w:rPr>
          <w:rFonts w:ascii="Times New Roman" w:eastAsia="Arial Unicode MS" w:hAnsi="Arial Unicode MS" w:cs="Arial Unicode MS"/>
          <w:color w:val="000000"/>
          <w:sz w:val="24"/>
          <w:szCs w:val="24"/>
          <w:u w:color="000000"/>
          <w:bdr w:val="nil"/>
        </w:rPr>
        <w:t>and Crawford, E.</w:t>
      </w:r>
      <w:r w:rsidR="00DB6BB2" w:rsidRPr="00590184">
        <w:rPr>
          <w:rFonts w:ascii="Times New Roman" w:eastAsia="Arial Unicode MS" w:hAnsi="Arial Unicode MS" w:cs="Arial Unicode MS"/>
          <w:color w:val="000000"/>
          <w:sz w:val="24"/>
          <w:szCs w:val="24"/>
          <w:u w:color="000000"/>
          <w:bdr w:val="nil"/>
        </w:rPr>
        <w:t xml:space="preserve">R. (2010), </w:t>
      </w:r>
      <w:r w:rsidR="004E17D9" w:rsidRPr="00BA45A1">
        <w:rPr>
          <w:rFonts w:ascii="Times New Roman" w:hAnsi="Times New Roman" w:cs="Times New Roman"/>
          <w:sz w:val="24"/>
          <w:szCs w:val="24"/>
        </w:rPr>
        <w:t>“</w:t>
      </w:r>
      <w:r w:rsidR="00DB6BB2" w:rsidRPr="00590184">
        <w:rPr>
          <w:rFonts w:ascii="Times New Roman" w:eastAsia="Arial Unicode MS" w:hAnsi="Arial Unicode MS" w:cs="Arial Unicode MS"/>
          <w:color w:val="000000"/>
          <w:sz w:val="24"/>
          <w:szCs w:val="24"/>
          <w:u w:color="000000"/>
          <w:bdr w:val="nil"/>
        </w:rPr>
        <w:t>Job engagement: Antecedents and</w:t>
      </w:r>
    </w:p>
    <w:p w14:paraId="7BEEC7C6" w14:textId="76388DD6" w:rsidR="00DB6BB2" w:rsidRPr="00590184"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effects on job performance</w:t>
      </w:r>
      <w:r w:rsidR="004E17D9" w:rsidRPr="00BA45A1">
        <w:rPr>
          <w:rFonts w:ascii="Times New Roman" w:hAnsi="Times New Roman" w:cs="Times New Roman"/>
          <w:sz w:val="24"/>
          <w:szCs w:val="24"/>
        </w:rPr>
        <w:t>”</w:t>
      </w:r>
      <w:r w:rsidR="00C8412E" w:rsidRPr="00590184">
        <w:rPr>
          <w:rFonts w:ascii="Times New Roman" w:eastAsia="Arial Unicode MS" w:hAnsi="Arial Unicode MS" w:cs="Arial Unicode MS"/>
          <w:color w:val="000000"/>
          <w:sz w:val="24"/>
          <w:szCs w:val="24"/>
          <w:u w:color="000000"/>
          <w:bdr w:val="nil"/>
        </w:rPr>
        <w:t>,</w:t>
      </w:r>
      <w:r w:rsidRPr="00590184">
        <w:rPr>
          <w:rFonts w:ascii="Times New Roman" w:eastAsia="Arial Unicode MS" w:hAnsi="Arial Unicode MS" w:cs="Arial Unicode MS"/>
          <w:color w:val="000000"/>
          <w:sz w:val="24"/>
          <w:szCs w:val="24"/>
          <w:u w:color="000000"/>
          <w:bdr w:val="nil"/>
        </w:rPr>
        <w:t xml:space="preserve"> </w:t>
      </w:r>
      <w:r w:rsidRPr="00590184">
        <w:rPr>
          <w:rFonts w:ascii="Times New Roman" w:eastAsia="Arial Unicode MS" w:hAnsi="Arial Unicode MS" w:cs="Arial Unicode MS"/>
          <w:i/>
          <w:iCs/>
          <w:color w:val="000000"/>
          <w:sz w:val="24"/>
          <w:szCs w:val="24"/>
          <w:u w:color="000000"/>
          <w:bdr w:val="nil"/>
        </w:rPr>
        <w:t xml:space="preserve">Academy of Management Journal, </w:t>
      </w:r>
      <w:r w:rsidRPr="00590184">
        <w:rPr>
          <w:rFonts w:ascii="Times New Roman" w:eastAsia="Arial Unicode MS" w:hAnsi="Arial Unicode MS" w:cs="Arial Unicode MS"/>
          <w:iCs/>
          <w:color w:val="000000"/>
          <w:sz w:val="24"/>
          <w:szCs w:val="24"/>
          <w:u w:color="000000"/>
          <w:bdr w:val="nil"/>
        </w:rPr>
        <w:t>Vol 53, pp</w:t>
      </w:r>
      <w:r w:rsidR="0008604C" w:rsidRPr="00590184">
        <w:rPr>
          <w:rFonts w:ascii="Times New Roman" w:eastAsia="Arial Unicode MS" w:hAnsi="Arial Unicode MS" w:cs="Arial Unicode MS"/>
          <w:iCs/>
          <w:color w:val="000000"/>
          <w:sz w:val="24"/>
          <w:szCs w:val="24"/>
          <w:u w:color="000000"/>
          <w:bdr w:val="nil"/>
        </w:rPr>
        <w:t xml:space="preserve">. </w:t>
      </w:r>
      <w:r w:rsidRPr="00590184">
        <w:rPr>
          <w:rFonts w:ascii="Times New Roman" w:eastAsia="Arial Unicode MS" w:hAnsi="Arial Unicode MS" w:cs="Arial Unicode MS"/>
          <w:color w:val="000000"/>
          <w:sz w:val="24"/>
          <w:szCs w:val="24"/>
          <w:u w:color="000000"/>
          <w:bdr w:val="nil"/>
        </w:rPr>
        <w:t>617-635.</w:t>
      </w:r>
    </w:p>
    <w:p w14:paraId="1272F8DC" w14:textId="77777777" w:rsidR="00DB6BB2" w:rsidRPr="00C8412E"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highlight w:val="yellow"/>
          <w:u w:color="000000"/>
          <w:bdr w:val="nil"/>
        </w:rPr>
      </w:pPr>
    </w:p>
    <w:p w14:paraId="5FC1C232" w14:textId="5EFB50F3" w:rsidR="00DB6BB2" w:rsidRPr="00590184"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 xml:space="preserve">Robinson, D., Perryman, S. </w:t>
      </w:r>
      <w:r w:rsidR="00C8412E" w:rsidRPr="00590184">
        <w:rPr>
          <w:rFonts w:ascii="Times New Roman" w:eastAsia="Arial Unicode MS" w:hAnsi="Arial Unicode MS" w:cs="Arial Unicode MS"/>
          <w:color w:val="000000"/>
          <w:sz w:val="24"/>
          <w:szCs w:val="24"/>
          <w:u w:color="000000"/>
          <w:bdr w:val="nil"/>
        </w:rPr>
        <w:t xml:space="preserve">and </w:t>
      </w:r>
      <w:r w:rsidRPr="00590184">
        <w:rPr>
          <w:rFonts w:ascii="Times New Roman" w:eastAsia="Arial Unicode MS" w:hAnsi="Arial Unicode MS" w:cs="Arial Unicode MS"/>
          <w:color w:val="000000"/>
          <w:sz w:val="24"/>
          <w:szCs w:val="24"/>
          <w:u w:color="000000"/>
          <w:bdr w:val="nil"/>
        </w:rPr>
        <w:t xml:space="preserve">Hayday, S. (2004), </w:t>
      </w:r>
      <w:r w:rsidR="004E17D9" w:rsidRPr="00BA45A1">
        <w:rPr>
          <w:rFonts w:ascii="Times New Roman" w:hAnsi="Times New Roman" w:cs="Times New Roman"/>
          <w:sz w:val="24"/>
          <w:szCs w:val="24"/>
        </w:rPr>
        <w:t>“</w:t>
      </w:r>
      <w:r w:rsidRPr="00590184">
        <w:rPr>
          <w:rFonts w:ascii="Times New Roman" w:eastAsia="Arial Unicode MS" w:hAnsi="Arial Unicode MS" w:cs="Arial Unicode MS"/>
          <w:color w:val="000000"/>
          <w:sz w:val="24"/>
          <w:szCs w:val="24"/>
          <w:u w:color="000000"/>
          <w:bdr w:val="nil"/>
        </w:rPr>
        <w:t>The Drivers of Employee Engagement</w:t>
      </w:r>
      <w:r w:rsidR="004E17D9" w:rsidRPr="00BA45A1">
        <w:rPr>
          <w:rFonts w:ascii="Times New Roman" w:hAnsi="Times New Roman" w:cs="Times New Roman"/>
          <w:sz w:val="24"/>
          <w:szCs w:val="24"/>
        </w:rPr>
        <w:t>”</w:t>
      </w:r>
      <w:r w:rsidR="00C8412E" w:rsidRPr="00590184">
        <w:rPr>
          <w:rFonts w:ascii="Times New Roman" w:eastAsia="Arial Unicode MS" w:hAnsi="Arial Unicode MS" w:cs="Arial Unicode MS"/>
          <w:color w:val="000000"/>
          <w:sz w:val="24"/>
          <w:szCs w:val="24"/>
          <w:u w:color="000000"/>
          <w:bdr w:val="nil"/>
        </w:rPr>
        <w:t xml:space="preserve">, </w:t>
      </w:r>
      <w:r w:rsidR="00C8412E" w:rsidRPr="00590184">
        <w:rPr>
          <w:rFonts w:ascii="Times New Roman" w:eastAsia="Arial Unicode MS" w:hAnsi="Arial Unicode MS" w:cs="Arial Unicode MS"/>
          <w:iCs/>
          <w:color w:val="000000"/>
          <w:sz w:val="24"/>
          <w:szCs w:val="24"/>
          <w:u w:color="000000"/>
          <w:bdr w:val="nil"/>
        </w:rPr>
        <w:t xml:space="preserve">Report 408, </w:t>
      </w:r>
      <w:r w:rsidRPr="00590184">
        <w:rPr>
          <w:rFonts w:ascii="Times New Roman" w:eastAsia="Arial Unicode MS" w:hAnsi="Arial Unicode MS" w:cs="Arial Unicode MS"/>
          <w:iCs/>
          <w:color w:val="000000"/>
          <w:sz w:val="24"/>
          <w:szCs w:val="24"/>
          <w:u w:color="000000"/>
          <w:bdr w:val="nil"/>
        </w:rPr>
        <w:t>Institute for Employment Studies,</w:t>
      </w:r>
      <w:r w:rsidR="00C8412E" w:rsidRPr="00590184">
        <w:rPr>
          <w:rFonts w:ascii="Times New Roman" w:eastAsia="Arial Unicode MS" w:hAnsi="Arial Unicode MS" w:cs="Arial Unicode MS"/>
          <w:iCs/>
          <w:color w:val="000000"/>
          <w:sz w:val="24"/>
          <w:szCs w:val="24"/>
          <w:u w:color="000000"/>
          <w:bdr w:val="nil"/>
        </w:rPr>
        <w:t xml:space="preserve"> Brighton</w:t>
      </w:r>
      <w:r w:rsidRPr="00590184">
        <w:rPr>
          <w:rFonts w:ascii="Times New Roman" w:eastAsia="Arial Unicode MS" w:hAnsi="Arial Unicode MS" w:cs="Arial Unicode MS"/>
          <w:iCs/>
          <w:color w:val="000000"/>
          <w:sz w:val="24"/>
          <w:szCs w:val="24"/>
          <w:u w:color="000000"/>
          <w:bdr w:val="nil"/>
        </w:rPr>
        <w:t>.</w:t>
      </w:r>
    </w:p>
    <w:p w14:paraId="2743F3CC" w14:textId="77777777" w:rsidR="006253FF" w:rsidRPr="00C8412E" w:rsidRDefault="006253F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highlight w:val="yellow"/>
          <w:u w:color="000000"/>
          <w:bdr w:val="nil"/>
        </w:rPr>
      </w:pPr>
    </w:p>
    <w:p w14:paraId="74ECA7B5" w14:textId="453AA72F" w:rsidR="006253FF" w:rsidRPr="00590184" w:rsidRDefault="00C8412E"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i/>
          <w:iC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Saks, A.</w:t>
      </w:r>
      <w:r w:rsidR="00DB6BB2" w:rsidRPr="00590184">
        <w:rPr>
          <w:rFonts w:ascii="Times New Roman" w:eastAsia="Arial Unicode MS" w:hAnsi="Arial Unicode MS" w:cs="Arial Unicode MS"/>
          <w:color w:val="000000"/>
          <w:sz w:val="24"/>
          <w:szCs w:val="24"/>
          <w:u w:color="000000"/>
          <w:bdr w:val="nil"/>
        </w:rPr>
        <w:t xml:space="preserve">M. (2006), </w:t>
      </w:r>
      <w:r w:rsidR="004E17D9" w:rsidRPr="00BA45A1">
        <w:rPr>
          <w:rFonts w:ascii="Times New Roman" w:hAnsi="Times New Roman" w:cs="Times New Roman"/>
          <w:sz w:val="24"/>
          <w:szCs w:val="24"/>
        </w:rPr>
        <w:t>“</w:t>
      </w:r>
      <w:r w:rsidR="00DB6BB2" w:rsidRPr="00590184">
        <w:rPr>
          <w:rFonts w:ascii="Times New Roman" w:eastAsia="Arial Unicode MS" w:hAnsi="Arial Unicode MS" w:cs="Arial Unicode MS"/>
          <w:color w:val="000000"/>
          <w:sz w:val="24"/>
          <w:szCs w:val="24"/>
          <w:u w:color="000000"/>
          <w:bdr w:val="nil"/>
        </w:rPr>
        <w:t>Antecedents and consequences of employee engagement</w:t>
      </w:r>
      <w:r w:rsidR="004E17D9" w:rsidRPr="00BA45A1">
        <w:rPr>
          <w:rFonts w:ascii="Times New Roman" w:hAnsi="Times New Roman" w:cs="Times New Roman"/>
          <w:sz w:val="24"/>
          <w:szCs w:val="24"/>
        </w:rPr>
        <w:t>”</w:t>
      </w:r>
      <w:r w:rsidRPr="00590184">
        <w:rPr>
          <w:rFonts w:ascii="Times New Roman" w:eastAsia="Arial Unicode MS" w:hAnsi="Arial Unicode MS" w:cs="Arial Unicode MS"/>
          <w:color w:val="000000"/>
          <w:sz w:val="24"/>
          <w:szCs w:val="24"/>
          <w:u w:color="000000"/>
          <w:bdr w:val="nil"/>
        </w:rPr>
        <w:t>,</w:t>
      </w:r>
      <w:r w:rsidR="00DB6BB2" w:rsidRPr="00590184">
        <w:rPr>
          <w:rFonts w:ascii="Times New Roman" w:eastAsia="Arial Unicode MS" w:hAnsi="Arial Unicode MS" w:cs="Arial Unicode MS"/>
          <w:color w:val="000000"/>
          <w:sz w:val="24"/>
          <w:szCs w:val="24"/>
          <w:u w:color="000000"/>
          <w:bdr w:val="nil"/>
        </w:rPr>
        <w:t xml:space="preserve"> </w:t>
      </w:r>
      <w:r w:rsidR="00DB6BB2" w:rsidRPr="00590184">
        <w:rPr>
          <w:rFonts w:ascii="Times New Roman" w:eastAsia="Arial Unicode MS" w:hAnsi="Arial Unicode MS" w:cs="Arial Unicode MS"/>
          <w:i/>
          <w:iCs/>
          <w:color w:val="000000"/>
          <w:sz w:val="24"/>
          <w:szCs w:val="24"/>
          <w:u w:color="000000"/>
          <w:bdr w:val="nil"/>
        </w:rPr>
        <w:t>Journal of</w:t>
      </w:r>
    </w:p>
    <w:p w14:paraId="35EAB959" w14:textId="77777777" w:rsidR="00DB6BB2"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590184">
        <w:rPr>
          <w:rFonts w:ascii="Times New Roman" w:eastAsia="Arial Unicode MS" w:hAnsi="Arial Unicode MS" w:cs="Arial Unicode MS"/>
          <w:i/>
          <w:iCs/>
          <w:color w:val="000000"/>
          <w:sz w:val="24"/>
          <w:szCs w:val="24"/>
          <w:u w:color="000000"/>
          <w:bdr w:val="nil"/>
        </w:rPr>
        <w:t>Managerial Psychology</w:t>
      </w:r>
      <w:r w:rsidRPr="00590184">
        <w:rPr>
          <w:rFonts w:ascii="Times New Roman" w:eastAsia="Arial Unicode MS" w:hAnsi="Arial Unicode MS" w:cs="Arial Unicode MS"/>
          <w:iCs/>
          <w:color w:val="000000"/>
          <w:sz w:val="24"/>
          <w:szCs w:val="24"/>
          <w:u w:color="000000"/>
          <w:bdr w:val="nil"/>
        </w:rPr>
        <w:t>,</w:t>
      </w:r>
      <w:r w:rsidRPr="00590184">
        <w:rPr>
          <w:rFonts w:ascii="Times New Roman" w:eastAsia="Arial Unicode MS" w:hAnsi="Arial Unicode MS" w:cs="Arial Unicode MS"/>
          <w:i/>
          <w:iCs/>
          <w:color w:val="000000"/>
          <w:sz w:val="24"/>
          <w:szCs w:val="24"/>
          <w:u w:color="000000"/>
          <w:bdr w:val="nil"/>
        </w:rPr>
        <w:t xml:space="preserve"> </w:t>
      </w:r>
      <w:r w:rsidRPr="00590184">
        <w:rPr>
          <w:rFonts w:ascii="Times New Roman" w:eastAsia="Arial Unicode MS" w:hAnsi="Arial Unicode MS" w:cs="Arial Unicode MS"/>
          <w:iCs/>
          <w:color w:val="000000"/>
          <w:sz w:val="24"/>
          <w:szCs w:val="24"/>
          <w:u w:color="000000"/>
          <w:bdr w:val="nil"/>
        </w:rPr>
        <w:t>Vol. 21 No</w:t>
      </w:r>
      <w:r w:rsidR="00C8412E" w:rsidRPr="00590184">
        <w:rPr>
          <w:rFonts w:ascii="Times New Roman" w:eastAsia="Arial Unicode MS" w:hAnsi="Arial Unicode MS" w:cs="Arial Unicode MS"/>
          <w:iCs/>
          <w:color w:val="000000"/>
          <w:sz w:val="24"/>
          <w:szCs w:val="24"/>
          <w:u w:color="000000"/>
          <w:bdr w:val="nil"/>
        </w:rPr>
        <w:t>.</w:t>
      </w:r>
      <w:r w:rsidRPr="00590184">
        <w:rPr>
          <w:rFonts w:ascii="Times New Roman" w:eastAsia="Arial Unicode MS" w:hAnsi="Arial Unicode MS" w:cs="Arial Unicode MS"/>
          <w:iCs/>
          <w:color w:val="000000"/>
          <w:sz w:val="24"/>
          <w:szCs w:val="24"/>
          <w:u w:color="000000"/>
          <w:bdr w:val="nil"/>
        </w:rPr>
        <w:t xml:space="preserve"> 6, pp</w:t>
      </w:r>
      <w:r w:rsidR="0008604C" w:rsidRPr="00590184">
        <w:rPr>
          <w:rFonts w:ascii="Times New Roman" w:eastAsia="Arial Unicode MS" w:hAnsi="Arial Unicode MS" w:cs="Arial Unicode MS"/>
          <w:iCs/>
          <w:color w:val="000000"/>
          <w:sz w:val="24"/>
          <w:szCs w:val="24"/>
          <w:u w:color="000000"/>
          <w:bdr w:val="nil"/>
        </w:rPr>
        <w:t>.</w:t>
      </w:r>
      <w:r w:rsidRPr="00590184">
        <w:rPr>
          <w:rFonts w:ascii="Times New Roman" w:eastAsia="Arial Unicode MS" w:hAnsi="Arial Unicode MS" w:cs="Arial Unicode MS"/>
          <w:iCs/>
          <w:color w:val="000000"/>
          <w:sz w:val="24"/>
          <w:szCs w:val="24"/>
          <w:u w:color="000000"/>
          <w:bdr w:val="nil"/>
        </w:rPr>
        <w:t xml:space="preserve"> </w:t>
      </w:r>
      <w:r w:rsidRPr="00590184">
        <w:rPr>
          <w:rFonts w:ascii="Times New Roman" w:eastAsia="Arial Unicode MS" w:hAnsi="Arial Unicode MS" w:cs="Arial Unicode MS"/>
          <w:color w:val="000000"/>
          <w:sz w:val="24"/>
          <w:szCs w:val="24"/>
          <w:u w:color="000000"/>
          <w:bdr w:val="nil"/>
        </w:rPr>
        <w:t>600-619.</w:t>
      </w:r>
    </w:p>
    <w:p w14:paraId="1E7809F0" w14:textId="77777777" w:rsidR="005B3A38" w:rsidRDefault="005B3A38"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p>
    <w:p w14:paraId="76F41E6D"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 xml:space="preserve">Settoon, R., Bennett, N. and Liden, R. (1996), </w:t>
      </w:r>
      <w:r w:rsidRPr="000238CB">
        <w:rPr>
          <w:rFonts w:ascii="Times New Roman" w:eastAsia="SimSun" w:hAnsi="Times New Roman" w:cs="Times New Roman"/>
          <w:bCs/>
          <w:color w:val="000000"/>
          <w:sz w:val="24"/>
          <w:szCs w:val="24"/>
        </w:rPr>
        <w:t>“</w:t>
      </w:r>
      <w:r w:rsidRPr="000238CB">
        <w:rPr>
          <w:rFonts w:ascii="Times New Roman" w:eastAsia="Times New Roman" w:hAnsi="Times New Roman" w:cs="Times New Roman"/>
          <w:iCs/>
          <w:color w:val="000000"/>
          <w:sz w:val="24"/>
          <w:szCs w:val="24"/>
          <w:u w:color="000000"/>
          <w:bdr w:val="nil"/>
        </w:rPr>
        <w:t>Social exchange in organizations: Perceived</w:t>
      </w:r>
    </w:p>
    <w:p w14:paraId="0E403B81"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organizational support, leader-member exchange, and employee reciprocity”,</w:t>
      </w:r>
      <w:r w:rsidRPr="000238CB">
        <w:rPr>
          <w:rFonts w:ascii="Times New Roman" w:eastAsia="Times New Roman" w:hAnsi="Times New Roman" w:cs="Times New Roman"/>
          <w:i/>
          <w:iCs/>
          <w:color w:val="000000"/>
          <w:sz w:val="24"/>
          <w:szCs w:val="24"/>
          <w:u w:color="000000"/>
          <w:bdr w:val="nil"/>
        </w:rPr>
        <w:t xml:space="preserve"> Journal of</w:t>
      </w:r>
    </w:p>
    <w:p w14:paraId="513779BC"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0238CB">
        <w:rPr>
          <w:rFonts w:ascii="Times New Roman" w:eastAsia="Times New Roman" w:hAnsi="Times New Roman" w:cs="Times New Roman"/>
          <w:i/>
          <w:iCs/>
          <w:color w:val="000000"/>
          <w:sz w:val="24"/>
          <w:szCs w:val="24"/>
          <w:u w:color="000000"/>
          <w:bdr w:val="nil"/>
        </w:rPr>
        <w:t xml:space="preserve">Applied Psychology, </w:t>
      </w:r>
      <w:r w:rsidRPr="000238CB">
        <w:rPr>
          <w:rFonts w:ascii="Times New Roman" w:eastAsia="Times New Roman" w:hAnsi="Times New Roman" w:cs="Times New Roman"/>
          <w:iCs/>
          <w:color w:val="000000"/>
          <w:sz w:val="24"/>
          <w:szCs w:val="24"/>
          <w:u w:color="000000"/>
          <w:bdr w:val="nil"/>
        </w:rPr>
        <w:t>Vol. 81 No.3, pp. 219-227.</w:t>
      </w:r>
    </w:p>
    <w:p w14:paraId="08D56912" w14:textId="77777777" w:rsidR="00DB6BB2" w:rsidRPr="00C8412E"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highlight w:val="yellow"/>
          <w:u w:color="000000"/>
          <w:bdr w:val="nil"/>
        </w:rPr>
      </w:pPr>
    </w:p>
    <w:p w14:paraId="0F33FABD" w14:textId="1967097D" w:rsidR="000C4A60" w:rsidRPr="00BA45A1" w:rsidRDefault="005147C4" w:rsidP="003746F0">
      <w:pPr>
        <w:spacing w:after="0" w:line="240" w:lineRule="auto"/>
        <w:rPr>
          <w:rFonts w:ascii="Times New Roman" w:eastAsia="SimSun" w:hAnsi="Times New Roman" w:cs="Times New Roman"/>
          <w:b/>
          <w:bCs/>
          <w:color w:val="000000"/>
          <w:sz w:val="24"/>
          <w:szCs w:val="24"/>
        </w:rPr>
      </w:pPr>
      <w:r w:rsidRPr="00BA45A1">
        <w:rPr>
          <w:rFonts w:ascii="Times New Roman" w:eastAsia="SimSun" w:hAnsi="Times New Roman" w:cs="Times New Roman"/>
          <w:color w:val="000000"/>
          <w:sz w:val="24"/>
          <w:szCs w:val="24"/>
        </w:rPr>
        <w:t xml:space="preserve">Solnet, D., Baum, T., Robinson, R. </w:t>
      </w:r>
      <w:r w:rsidR="00C8412E" w:rsidRPr="00BA45A1">
        <w:rPr>
          <w:rFonts w:ascii="Times New Roman" w:eastAsia="SimSun" w:hAnsi="Times New Roman" w:cs="Times New Roman"/>
          <w:color w:val="000000"/>
          <w:sz w:val="24"/>
          <w:szCs w:val="24"/>
        </w:rPr>
        <w:t>and</w:t>
      </w:r>
      <w:r w:rsidR="0008604C" w:rsidRPr="00BA45A1">
        <w:rPr>
          <w:rFonts w:ascii="Times New Roman" w:eastAsia="SimSun" w:hAnsi="Times New Roman" w:cs="Times New Roman"/>
          <w:color w:val="000000"/>
          <w:sz w:val="24"/>
          <w:szCs w:val="24"/>
        </w:rPr>
        <w:t xml:space="preserve"> </w:t>
      </w:r>
      <w:r w:rsidRPr="00BA45A1">
        <w:rPr>
          <w:rFonts w:ascii="Times New Roman" w:eastAsia="SimSun" w:hAnsi="Times New Roman" w:cs="Times New Roman"/>
          <w:color w:val="000000"/>
          <w:sz w:val="24"/>
          <w:szCs w:val="24"/>
        </w:rPr>
        <w:t>Lockstone-Binney</w:t>
      </w:r>
      <w:r w:rsidR="00945B48" w:rsidRPr="00BA45A1">
        <w:rPr>
          <w:rFonts w:ascii="Times New Roman" w:eastAsia="SimSun" w:hAnsi="Times New Roman" w:cs="Times New Roman"/>
          <w:color w:val="000000"/>
          <w:sz w:val="24"/>
          <w:szCs w:val="24"/>
        </w:rPr>
        <w:t>, L</w:t>
      </w:r>
      <w:r w:rsidRPr="00BA45A1">
        <w:rPr>
          <w:rFonts w:ascii="Times New Roman" w:eastAsia="SimSun" w:hAnsi="Times New Roman" w:cs="Times New Roman"/>
          <w:color w:val="000000"/>
          <w:sz w:val="24"/>
          <w:szCs w:val="24"/>
        </w:rPr>
        <w:t>.</w:t>
      </w:r>
      <w:r w:rsidRPr="00BA45A1">
        <w:rPr>
          <w:rFonts w:ascii="Times New Roman" w:eastAsia="SimSun" w:hAnsi="Times New Roman" w:cs="Times New Roman"/>
          <w:b/>
          <w:bCs/>
          <w:color w:val="000000"/>
          <w:sz w:val="24"/>
          <w:szCs w:val="24"/>
        </w:rPr>
        <w:t xml:space="preserve"> </w:t>
      </w:r>
      <w:r w:rsidRPr="00BA45A1">
        <w:rPr>
          <w:rFonts w:ascii="Times New Roman" w:eastAsia="SimSun" w:hAnsi="Times New Roman" w:cs="Times New Roman"/>
          <w:bCs/>
          <w:color w:val="000000"/>
          <w:sz w:val="24"/>
          <w:szCs w:val="24"/>
        </w:rPr>
        <w:t>(2016)</w:t>
      </w:r>
      <w:r w:rsidR="00945B48" w:rsidRPr="00BA45A1">
        <w:rPr>
          <w:rFonts w:ascii="Times New Roman" w:eastAsia="SimSun" w:hAnsi="Times New Roman" w:cs="Times New Roman"/>
          <w:bCs/>
          <w:color w:val="000000"/>
          <w:sz w:val="24"/>
          <w:szCs w:val="24"/>
        </w:rPr>
        <w:t>,</w:t>
      </w:r>
      <w:r w:rsidRPr="00BA45A1">
        <w:rPr>
          <w:rFonts w:ascii="Times New Roman" w:eastAsia="SimSun" w:hAnsi="Times New Roman" w:cs="Times New Roman"/>
          <w:bCs/>
          <w:color w:val="000000"/>
          <w:sz w:val="24"/>
          <w:szCs w:val="24"/>
        </w:rPr>
        <w:t xml:space="preserve"> </w:t>
      </w:r>
      <w:r w:rsidR="00C8412E" w:rsidRPr="00BA45A1">
        <w:rPr>
          <w:rFonts w:ascii="Times New Roman" w:eastAsia="SimSun" w:hAnsi="Times New Roman" w:cs="Times New Roman"/>
          <w:bCs/>
          <w:color w:val="000000"/>
          <w:sz w:val="24"/>
          <w:szCs w:val="24"/>
        </w:rPr>
        <w:t>“</w:t>
      </w:r>
      <w:r w:rsidRPr="00BA45A1">
        <w:rPr>
          <w:rFonts w:ascii="Times New Roman" w:eastAsia="SimSun" w:hAnsi="Times New Roman" w:cs="Times New Roman"/>
          <w:bCs/>
          <w:color w:val="000000"/>
          <w:sz w:val="24"/>
          <w:szCs w:val="24"/>
        </w:rPr>
        <w:t>What about the workers? Roles and skills for employees in hotels of the future</w:t>
      </w:r>
      <w:r w:rsidR="00C8412E" w:rsidRPr="00BA45A1">
        <w:rPr>
          <w:rFonts w:ascii="Times New Roman" w:eastAsia="SimSun" w:hAnsi="Times New Roman" w:cs="Times New Roman"/>
          <w:bCs/>
          <w:color w:val="000000"/>
          <w:sz w:val="24"/>
          <w:szCs w:val="24"/>
        </w:rPr>
        <w:t>”,</w:t>
      </w:r>
      <w:r w:rsidRPr="00BA45A1">
        <w:rPr>
          <w:rFonts w:ascii="Times New Roman" w:eastAsia="SimSun" w:hAnsi="Times New Roman" w:cs="Times New Roman"/>
          <w:b/>
          <w:bCs/>
          <w:color w:val="000000"/>
          <w:sz w:val="24"/>
          <w:szCs w:val="24"/>
        </w:rPr>
        <w:t xml:space="preserve"> </w:t>
      </w:r>
      <w:r w:rsidRPr="00BA45A1">
        <w:rPr>
          <w:rFonts w:ascii="Times New Roman" w:eastAsia="SimSun" w:hAnsi="Times New Roman" w:cs="Times New Roman"/>
          <w:i/>
          <w:iCs/>
          <w:color w:val="000000"/>
          <w:sz w:val="24"/>
          <w:szCs w:val="24"/>
        </w:rPr>
        <w:t>Journal of Vacation Marketing</w:t>
      </w:r>
      <w:r w:rsidR="00945B48" w:rsidRPr="00BA45A1">
        <w:rPr>
          <w:rFonts w:ascii="Times New Roman" w:eastAsia="SimSun" w:hAnsi="Times New Roman" w:cs="Times New Roman"/>
          <w:i/>
          <w:iCs/>
          <w:color w:val="000000"/>
          <w:sz w:val="24"/>
          <w:szCs w:val="24"/>
        </w:rPr>
        <w:t>,</w:t>
      </w:r>
      <w:r w:rsidRPr="00BA45A1">
        <w:rPr>
          <w:rFonts w:ascii="Times New Roman" w:eastAsia="SimSun" w:hAnsi="Times New Roman" w:cs="Times New Roman"/>
          <w:color w:val="000000"/>
          <w:sz w:val="24"/>
          <w:szCs w:val="24"/>
        </w:rPr>
        <w:t xml:space="preserve"> Vol</w:t>
      </w:r>
      <w:r w:rsidR="00945B48" w:rsidRPr="00BA45A1">
        <w:rPr>
          <w:rFonts w:ascii="Times New Roman" w:eastAsia="SimSun" w:hAnsi="Times New Roman" w:cs="Times New Roman"/>
          <w:color w:val="000000"/>
          <w:sz w:val="24"/>
          <w:szCs w:val="24"/>
        </w:rPr>
        <w:t>. 22 No. 3, pp.</w:t>
      </w:r>
      <w:r w:rsidR="0008604C" w:rsidRPr="00BA45A1">
        <w:rPr>
          <w:rFonts w:ascii="Times New Roman" w:eastAsia="SimSun" w:hAnsi="Times New Roman" w:cs="Times New Roman"/>
          <w:color w:val="000000"/>
          <w:sz w:val="24"/>
          <w:szCs w:val="24"/>
        </w:rPr>
        <w:t xml:space="preserve"> </w:t>
      </w:r>
      <w:r w:rsidRPr="00BA45A1">
        <w:rPr>
          <w:rFonts w:ascii="Times New Roman" w:eastAsia="SimSun" w:hAnsi="Times New Roman" w:cs="Times New Roman"/>
          <w:color w:val="000000"/>
          <w:sz w:val="24"/>
          <w:szCs w:val="24"/>
        </w:rPr>
        <w:t>212</w:t>
      </w:r>
      <w:r w:rsidR="0008604C" w:rsidRPr="00BA45A1">
        <w:rPr>
          <w:rFonts w:ascii="Times New Roman" w:eastAsia="SimSun" w:hAnsi="Times New Roman" w:cs="Times New Roman"/>
          <w:color w:val="000000"/>
          <w:sz w:val="24"/>
          <w:szCs w:val="24"/>
        </w:rPr>
        <w:t>-</w:t>
      </w:r>
      <w:r w:rsidRPr="00BA45A1">
        <w:rPr>
          <w:rFonts w:ascii="Times New Roman" w:eastAsia="SimSun" w:hAnsi="Times New Roman" w:cs="Times New Roman"/>
          <w:color w:val="000000"/>
          <w:sz w:val="24"/>
          <w:szCs w:val="24"/>
        </w:rPr>
        <w:t>226</w:t>
      </w:r>
      <w:r w:rsidR="00C8412E" w:rsidRPr="00BA45A1">
        <w:rPr>
          <w:rFonts w:ascii="Times New Roman" w:eastAsia="SimSun" w:hAnsi="Times New Roman" w:cs="Times New Roman"/>
          <w:color w:val="000000"/>
          <w:sz w:val="24"/>
          <w:szCs w:val="24"/>
        </w:rPr>
        <w:t xml:space="preserve">, available at: </w:t>
      </w:r>
      <w:hyperlink r:id="rId12" w:history="1">
        <w:r w:rsidRPr="00BA45A1">
          <w:rPr>
            <w:rStyle w:val="Hyperlink"/>
            <w:rFonts w:ascii="Times New Roman" w:hAnsi="Times New Roman" w:cs="Times New Roman"/>
            <w:sz w:val="24"/>
            <w:szCs w:val="24"/>
          </w:rPr>
          <w:t>http://doi.org/10.1177/1356766715617403</w:t>
        </w:r>
      </w:hyperlink>
    </w:p>
    <w:p w14:paraId="557A0562" w14:textId="77777777" w:rsidR="008A20CE" w:rsidRPr="00C8412E" w:rsidRDefault="008A20C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highlight w:val="yellow"/>
          <w:u w:color="000000"/>
          <w:bdr w:val="nil"/>
        </w:rPr>
      </w:pPr>
    </w:p>
    <w:p w14:paraId="452D757D" w14:textId="5B007737" w:rsidR="00AA1C8F" w:rsidRPr="000238CB" w:rsidRDefault="00AA1C8F"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Townsend, K., Wilkins</w:t>
      </w:r>
      <w:r w:rsidR="0001132C" w:rsidRPr="000238CB">
        <w:rPr>
          <w:rFonts w:ascii="Times New Roman" w:eastAsia="Arial Unicode MS" w:hAnsi="Arial Unicode MS" w:cs="Arial Unicode MS"/>
          <w:color w:val="000000"/>
          <w:sz w:val="24"/>
          <w:szCs w:val="24"/>
          <w:u w:color="000000"/>
          <w:bdr w:val="nil"/>
        </w:rPr>
        <w:t xml:space="preserve">on, A. </w:t>
      </w:r>
      <w:r w:rsidR="00C8412E" w:rsidRPr="000238CB">
        <w:rPr>
          <w:rFonts w:ascii="Times New Roman" w:eastAsia="Arial Unicode MS" w:hAnsi="Arial Unicode MS" w:cs="Arial Unicode MS"/>
          <w:color w:val="000000"/>
          <w:sz w:val="24"/>
          <w:szCs w:val="24"/>
          <w:u w:color="000000"/>
          <w:bdr w:val="nil"/>
        </w:rPr>
        <w:t>and</w:t>
      </w:r>
      <w:r w:rsidR="0008604C" w:rsidRPr="000238CB">
        <w:rPr>
          <w:rFonts w:ascii="Times New Roman" w:eastAsia="Arial Unicode MS" w:hAnsi="Arial Unicode MS" w:cs="Arial Unicode MS"/>
          <w:color w:val="000000"/>
          <w:sz w:val="24"/>
          <w:szCs w:val="24"/>
          <w:u w:color="000000"/>
          <w:bdr w:val="nil"/>
        </w:rPr>
        <w:t xml:space="preserve"> </w:t>
      </w:r>
      <w:r w:rsidR="0001132C" w:rsidRPr="000238CB">
        <w:rPr>
          <w:rFonts w:ascii="Times New Roman" w:eastAsia="Arial Unicode MS" w:hAnsi="Arial Unicode MS" w:cs="Arial Unicode MS"/>
          <w:color w:val="000000"/>
          <w:sz w:val="24"/>
          <w:szCs w:val="24"/>
          <w:u w:color="000000"/>
          <w:bdr w:val="nil"/>
        </w:rPr>
        <w:t>Burgess, J. (2013),</w:t>
      </w:r>
      <w:r w:rsidRPr="000238CB">
        <w:rPr>
          <w:rFonts w:ascii="Times New Roman" w:eastAsia="Arial Unicode MS" w:hAnsi="Arial Unicode MS" w:cs="Arial Unicode MS"/>
          <w:color w:val="000000"/>
          <w:sz w:val="24"/>
          <w:szCs w:val="24"/>
          <w:u w:color="000000"/>
          <w:bdr w:val="nil"/>
        </w:rPr>
        <w:t xml:space="preserve"> </w:t>
      </w:r>
      <w:r w:rsidR="005B3A38" w:rsidRPr="004E17D9">
        <w:rPr>
          <w:rFonts w:ascii="Times New Roman" w:hAnsi="Times New Roman" w:cs="Times New Roman"/>
          <w:sz w:val="24"/>
          <w:szCs w:val="24"/>
        </w:rPr>
        <w:t>“</w:t>
      </w:r>
      <w:r w:rsidRPr="000238CB">
        <w:rPr>
          <w:rFonts w:ascii="Times New Roman" w:eastAsia="Arial Unicode MS" w:hAnsi="Arial Unicode MS" w:cs="Arial Unicode MS"/>
          <w:color w:val="000000"/>
          <w:sz w:val="24"/>
          <w:szCs w:val="24"/>
          <w:u w:color="000000"/>
          <w:bdr w:val="nil"/>
        </w:rPr>
        <w:t>Filling t</w:t>
      </w:r>
      <w:r w:rsidR="006253FF" w:rsidRPr="000238CB">
        <w:rPr>
          <w:rFonts w:ascii="Times New Roman" w:eastAsia="Arial Unicode MS" w:hAnsi="Arial Unicode MS" w:cs="Arial Unicode MS"/>
          <w:color w:val="000000"/>
          <w:sz w:val="24"/>
          <w:szCs w:val="24"/>
          <w:u w:color="000000"/>
          <w:bdr w:val="nil"/>
        </w:rPr>
        <w:t xml:space="preserve">he gaps: </w:t>
      </w:r>
      <w:r w:rsidR="00C8412E" w:rsidRPr="000238CB">
        <w:rPr>
          <w:rFonts w:ascii="Times New Roman" w:eastAsia="Arial Unicode MS" w:hAnsi="Arial Unicode MS" w:cs="Arial Unicode MS"/>
          <w:color w:val="000000"/>
          <w:sz w:val="24"/>
          <w:szCs w:val="24"/>
          <w:u w:color="000000"/>
          <w:bdr w:val="nil"/>
        </w:rPr>
        <w:t>P</w:t>
      </w:r>
      <w:r w:rsidR="006253FF" w:rsidRPr="000238CB">
        <w:rPr>
          <w:rFonts w:ascii="Times New Roman" w:eastAsia="Arial Unicode MS" w:hAnsi="Arial Unicode MS" w:cs="Arial Unicode MS"/>
          <w:color w:val="000000"/>
          <w:sz w:val="24"/>
          <w:szCs w:val="24"/>
          <w:u w:color="000000"/>
          <w:bdr w:val="nil"/>
        </w:rPr>
        <w:t>atterns of formal and</w:t>
      </w:r>
      <w:r w:rsidR="0008604C"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informal participation</w:t>
      </w:r>
      <w:r w:rsidR="004E17D9" w:rsidRPr="00BA45A1">
        <w:rPr>
          <w:rFonts w:ascii="Times New Roman" w:hAnsi="Times New Roman" w:cs="Times New Roman"/>
          <w:sz w:val="24"/>
          <w:szCs w:val="24"/>
        </w:rPr>
        <w:t>”</w:t>
      </w:r>
      <w:r w:rsidR="00C8412E"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i/>
          <w:iCs/>
          <w:color w:val="000000"/>
          <w:sz w:val="24"/>
          <w:szCs w:val="24"/>
          <w:u w:color="000000"/>
          <w:bdr w:val="nil"/>
        </w:rPr>
        <w:t xml:space="preserve">Economic and </w:t>
      </w:r>
      <w:r w:rsidR="0008604C" w:rsidRPr="000238CB">
        <w:rPr>
          <w:rFonts w:ascii="Times New Roman" w:eastAsia="Arial Unicode MS" w:hAnsi="Arial Unicode MS" w:cs="Arial Unicode MS"/>
          <w:i/>
          <w:iCs/>
          <w:color w:val="000000"/>
          <w:sz w:val="24"/>
          <w:szCs w:val="24"/>
          <w:u w:color="000000"/>
          <w:bdr w:val="nil"/>
        </w:rPr>
        <w:t>I</w:t>
      </w:r>
      <w:r w:rsidRPr="000238CB">
        <w:rPr>
          <w:rFonts w:ascii="Times New Roman" w:eastAsia="Arial Unicode MS" w:hAnsi="Arial Unicode MS" w:cs="Arial Unicode MS"/>
          <w:i/>
          <w:iCs/>
          <w:color w:val="000000"/>
          <w:sz w:val="24"/>
          <w:szCs w:val="24"/>
          <w:u w:color="000000"/>
          <w:bdr w:val="nil"/>
        </w:rPr>
        <w:t xml:space="preserve">ndustrial Democracy, </w:t>
      </w:r>
      <w:r w:rsidR="0001132C" w:rsidRPr="000238CB">
        <w:rPr>
          <w:rFonts w:ascii="Times New Roman" w:eastAsia="Arial Unicode MS" w:hAnsi="Arial Unicode MS" w:cs="Arial Unicode MS"/>
          <w:iCs/>
          <w:color w:val="000000"/>
          <w:sz w:val="24"/>
          <w:szCs w:val="24"/>
          <w:u w:color="000000"/>
          <w:bdr w:val="nil"/>
        </w:rPr>
        <w:t xml:space="preserve">Vol. </w:t>
      </w:r>
      <w:r w:rsidRPr="000238CB">
        <w:rPr>
          <w:rFonts w:ascii="Times New Roman" w:eastAsia="Arial Unicode MS" w:hAnsi="Arial Unicode MS" w:cs="Arial Unicode MS"/>
          <w:iCs/>
          <w:color w:val="000000"/>
          <w:sz w:val="24"/>
          <w:szCs w:val="24"/>
          <w:u w:color="000000"/>
          <w:bdr w:val="nil"/>
        </w:rPr>
        <w:t>34</w:t>
      </w:r>
      <w:r w:rsidR="0001132C" w:rsidRPr="000238CB">
        <w:rPr>
          <w:rFonts w:ascii="Times New Roman" w:eastAsia="Arial Unicode MS" w:hAnsi="Arial Unicode MS" w:cs="Arial Unicode MS"/>
          <w:iCs/>
          <w:color w:val="000000"/>
          <w:sz w:val="24"/>
          <w:szCs w:val="24"/>
          <w:u w:color="000000"/>
          <w:bdr w:val="nil"/>
        </w:rPr>
        <w:t xml:space="preserve"> No</w:t>
      </w:r>
      <w:r w:rsidR="0008604C" w:rsidRPr="000238CB">
        <w:rPr>
          <w:rFonts w:ascii="Times New Roman" w:eastAsia="Arial Unicode MS" w:hAnsi="Arial Unicode MS" w:cs="Arial Unicode MS"/>
          <w:iCs/>
          <w:color w:val="000000"/>
          <w:sz w:val="24"/>
          <w:szCs w:val="24"/>
          <w:u w:color="000000"/>
          <w:bdr w:val="nil"/>
        </w:rPr>
        <w:t>.</w:t>
      </w:r>
      <w:r w:rsidR="0001132C" w:rsidRPr="000238CB">
        <w:rPr>
          <w:rFonts w:ascii="Times New Roman" w:eastAsia="Arial Unicode MS" w:hAnsi="Arial Unicode MS" w:cs="Arial Unicode MS"/>
          <w:iCs/>
          <w:color w:val="000000"/>
          <w:sz w:val="24"/>
          <w:szCs w:val="24"/>
          <w:u w:color="000000"/>
          <w:bdr w:val="nil"/>
        </w:rPr>
        <w:t xml:space="preserve"> 2</w:t>
      </w:r>
      <w:r w:rsidRPr="000238CB">
        <w:rPr>
          <w:rFonts w:ascii="Times New Roman" w:eastAsia="Arial Unicode MS" w:hAnsi="Arial Unicode MS" w:cs="Arial Unicode MS"/>
          <w:i/>
          <w:iC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0001132C" w:rsidRPr="000238CB">
        <w:rPr>
          <w:rFonts w:ascii="Times New Roman" w:eastAsia="Arial Unicode MS" w:hAnsi="Arial Unicode MS" w:cs="Arial Unicode MS"/>
          <w:color w:val="000000"/>
          <w:sz w:val="24"/>
          <w:szCs w:val="24"/>
          <w:u w:color="000000"/>
          <w:bdr w:val="nil"/>
        </w:rPr>
        <w:t>pp</w:t>
      </w:r>
      <w:r w:rsidR="0008604C"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337-354.</w:t>
      </w:r>
    </w:p>
    <w:p w14:paraId="7C012408" w14:textId="77777777" w:rsidR="0001132C" w:rsidRPr="00C8412E" w:rsidRDefault="0001132C"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highlight w:val="yellow"/>
          <w:u w:color="000000"/>
          <w:bdr w:val="nil"/>
        </w:rPr>
      </w:pPr>
    </w:p>
    <w:p w14:paraId="52D04F20" w14:textId="3E1425D1" w:rsidR="00DB6BB2" w:rsidRPr="004E17D9" w:rsidRDefault="00DB6BB2" w:rsidP="003746F0">
      <w:pPr>
        <w:spacing w:after="0" w:line="240" w:lineRule="auto"/>
        <w:jc w:val="both"/>
        <w:rPr>
          <w:rFonts w:ascii="Times New Roman" w:hAnsi="Times New Roman" w:cs="Times New Roman"/>
          <w:sz w:val="24"/>
          <w:szCs w:val="24"/>
        </w:rPr>
      </w:pPr>
      <w:r w:rsidRPr="004E17D9">
        <w:rPr>
          <w:rFonts w:ascii="Times New Roman" w:hAnsi="Times New Roman" w:cs="Times New Roman"/>
          <w:sz w:val="24"/>
          <w:szCs w:val="24"/>
        </w:rPr>
        <w:t xml:space="preserve">Watson, S. (2008), </w:t>
      </w:r>
      <w:r w:rsidR="00C8412E" w:rsidRPr="004E17D9">
        <w:rPr>
          <w:rFonts w:ascii="Times New Roman" w:hAnsi="Times New Roman" w:cs="Times New Roman"/>
          <w:sz w:val="24"/>
          <w:szCs w:val="24"/>
        </w:rPr>
        <w:t>“</w:t>
      </w:r>
      <w:r w:rsidRPr="004E17D9">
        <w:rPr>
          <w:rFonts w:ascii="Times New Roman" w:hAnsi="Times New Roman" w:cs="Times New Roman"/>
          <w:sz w:val="24"/>
          <w:szCs w:val="24"/>
        </w:rPr>
        <w:t>Where are we now? A review of management development issues in the hospitality and tourism sector. Implications for talent management</w:t>
      </w:r>
      <w:r w:rsidR="00C8412E" w:rsidRPr="004E17D9">
        <w:rPr>
          <w:rFonts w:ascii="Times New Roman" w:hAnsi="Times New Roman" w:cs="Times New Roman"/>
          <w:sz w:val="24"/>
          <w:szCs w:val="24"/>
        </w:rPr>
        <w:t>”</w:t>
      </w:r>
      <w:r w:rsidRPr="004E17D9">
        <w:rPr>
          <w:rFonts w:ascii="Times New Roman" w:hAnsi="Times New Roman" w:cs="Times New Roman"/>
          <w:sz w:val="24"/>
          <w:szCs w:val="24"/>
        </w:rPr>
        <w:t xml:space="preserve">, </w:t>
      </w:r>
      <w:r w:rsidRPr="004E17D9">
        <w:rPr>
          <w:rFonts w:ascii="Times New Roman" w:hAnsi="Times New Roman" w:cs="Times New Roman"/>
          <w:i/>
          <w:sz w:val="24"/>
          <w:szCs w:val="24"/>
        </w:rPr>
        <w:t>International Journal of Contemporary Hospitality Management</w:t>
      </w:r>
      <w:r w:rsidRPr="004E17D9">
        <w:rPr>
          <w:rFonts w:ascii="Times New Roman" w:hAnsi="Times New Roman" w:cs="Times New Roman"/>
          <w:sz w:val="24"/>
          <w:szCs w:val="24"/>
        </w:rPr>
        <w:t>, Vol. 20 No. 7, pp. 758-780.</w:t>
      </w:r>
      <w:r w:rsidR="005B3A38">
        <w:rPr>
          <w:rFonts w:ascii="Times New Roman" w:hAnsi="Times New Roman" w:cs="Times New Roman"/>
          <w:sz w:val="24"/>
          <w:szCs w:val="24"/>
        </w:rPr>
        <w:t xml:space="preserve"> </w:t>
      </w:r>
    </w:p>
    <w:p w14:paraId="1C786128" w14:textId="77777777" w:rsidR="00DB6BB2" w:rsidRPr="004E17D9"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p>
    <w:p w14:paraId="51340FE6" w14:textId="297589F5" w:rsidR="006253FF" w:rsidRPr="000238CB"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color w:val="000000"/>
          <w:sz w:val="24"/>
          <w:szCs w:val="24"/>
          <w:u w:color="000000"/>
          <w:bdr w:val="nil"/>
        </w:rPr>
        <w:t>Whitener, E., Brodt, S., Kor</w:t>
      </w:r>
      <w:r w:rsidR="0001132C" w:rsidRPr="000238CB">
        <w:rPr>
          <w:rFonts w:ascii="Times New Roman" w:eastAsia="Times New Roman" w:hAnsi="Times New Roman" w:cs="Times New Roman"/>
          <w:color w:val="000000"/>
          <w:sz w:val="24"/>
          <w:szCs w:val="24"/>
          <w:u w:color="000000"/>
          <w:bdr w:val="nil"/>
        </w:rPr>
        <w:t>sgaard, A.</w:t>
      </w:r>
      <w:r w:rsidR="00C8412E" w:rsidRPr="000238CB">
        <w:rPr>
          <w:rFonts w:ascii="Times New Roman" w:eastAsia="Times New Roman" w:hAnsi="Times New Roman" w:cs="Times New Roman"/>
          <w:color w:val="000000"/>
          <w:sz w:val="24"/>
          <w:szCs w:val="24"/>
          <w:u w:color="000000"/>
          <w:bdr w:val="nil"/>
        </w:rPr>
        <w:t xml:space="preserve"> and</w:t>
      </w:r>
      <w:r w:rsidR="0001132C" w:rsidRPr="000238CB">
        <w:rPr>
          <w:rFonts w:ascii="Times New Roman" w:eastAsia="Times New Roman" w:hAnsi="Times New Roman" w:cs="Times New Roman"/>
          <w:color w:val="000000"/>
          <w:sz w:val="24"/>
          <w:szCs w:val="24"/>
          <w:u w:color="000000"/>
          <w:bdr w:val="nil"/>
        </w:rPr>
        <w:t xml:space="preserve"> Werner, J. (1998),</w:t>
      </w:r>
      <w:r w:rsidRPr="000238CB">
        <w:rPr>
          <w:rFonts w:ascii="Times New Roman" w:eastAsia="Times New Roman" w:hAnsi="Times New Roman" w:cs="Times New Roman"/>
          <w:color w:val="000000"/>
          <w:sz w:val="24"/>
          <w:szCs w:val="24"/>
          <w:u w:color="000000"/>
          <w:bdr w:val="nil"/>
        </w:rPr>
        <w:t xml:space="preserve"> </w:t>
      </w:r>
      <w:r w:rsidR="00C8412E" w:rsidRPr="000238CB">
        <w:rPr>
          <w:rFonts w:ascii="Times New Roman" w:eastAsia="Times New Roman" w:hAnsi="Times New Roman" w:cs="Times New Roman"/>
          <w:color w:val="000000"/>
          <w:sz w:val="24"/>
          <w:szCs w:val="24"/>
          <w:u w:color="000000"/>
          <w:bdr w:val="nil"/>
        </w:rPr>
        <w:t>“</w:t>
      </w:r>
      <w:r w:rsidRPr="000238CB">
        <w:rPr>
          <w:rFonts w:ascii="Times New Roman" w:eastAsia="Times New Roman" w:hAnsi="Times New Roman" w:cs="Times New Roman"/>
          <w:color w:val="000000"/>
          <w:sz w:val="24"/>
          <w:szCs w:val="24"/>
          <w:u w:color="000000"/>
          <w:bdr w:val="nil"/>
        </w:rPr>
        <w:t>M</w:t>
      </w:r>
      <w:r w:rsidR="006253FF" w:rsidRPr="000238CB">
        <w:rPr>
          <w:rFonts w:ascii="Times New Roman" w:eastAsia="Times New Roman" w:hAnsi="Times New Roman" w:cs="Times New Roman"/>
          <w:color w:val="000000"/>
          <w:sz w:val="24"/>
          <w:szCs w:val="24"/>
          <w:u w:color="000000"/>
          <w:bdr w:val="nil"/>
        </w:rPr>
        <w:t>anagers as initiators of trust:</w:t>
      </w:r>
    </w:p>
    <w:p w14:paraId="5552D8A0" w14:textId="5CF72AF3" w:rsidR="006253FF" w:rsidRPr="000238CB"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color w:val="000000"/>
          <w:sz w:val="24"/>
          <w:szCs w:val="24"/>
          <w:u w:color="000000"/>
          <w:bdr w:val="nil"/>
        </w:rPr>
        <w:t>An exchange relationship framework for understanding managerial trustworthy behavior</w:t>
      </w:r>
      <w:r w:rsidR="00C8412E" w:rsidRPr="000238CB">
        <w:rPr>
          <w:rFonts w:ascii="Times New Roman" w:eastAsia="Times New Roman" w:hAnsi="Times New Roman" w:cs="Times New Roman"/>
          <w:color w:val="000000"/>
          <w:sz w:val="24"/>
          <w:szCs w:val="24"/>
          <w:u w:color="000000"/>
          <w:bdr w:val="nil"/>
        </w:rPr>
        <w:t>”,</w:t>
      </w:r>
    </w:p>
    <w:p w14:paraId="664D4571" w14:textId="77777777" w:rsidR="00AA1C8F" w:rsidRPr="000238CB"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i/>
          <w:color w:val="000000"/>
          <w:sz w:val="24"/>
          <w:szCs w:val="24"/>
          <w:u w:color="000000"/>
          <w:bdr w:val="nil"/>
        </w:rPr>
        <w:t xml:space="preserve">Academy of Management Review, </w:t>
      </w:r>
      <w:r w:rsidR="0001132C" w:rsidRPr="000238CB">
        <w:rPr>
          <w:rFonts w:ascii="Times New Roman" w:eastAsia="Times New Roman" w:hAnsi="Times New Roman" w:cs="Times New Roman"/>
          <w:color w:val="000000"/>
          <w:sz w:val="24"/>
          <w:szCs w:val="24"/>
          <w:u w:color="000000"/>
          <w:bdr w:val="nil"/>
        </w:rPr>
        <w:t>Vol.</w:t>
      </w:r>
      <w:r w:rsidR="0008604C"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 xml:space="preserve">23, </w:t>
      </w:r>
      <w:r w:rsidR="0001132C" w:rsidRPr="000238CB">
        <w:rPr>
          <w:rFonts w:ascii="Times New Roman" w:eastAsia="Times New Roman" w:hAnsi="Times New Roman" w:cs="Times New Roman"/>
          <w:color w:val="000000"/>
          <w:sz w:val="24"/>
          <w:szCs w:val="24"/>
          <w:u w:color="000000"/>
          <w:bdr w:val="nil"/>
        </w:rPr>
        <w:t>pp.</w:t>
      </w:r>
      <w:r w:rsidR="0008604C"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513-530.</w:t>
      </w:r>
    </w:p>
    <w:p w14:paraId="3D6DFFA7" w14:textId="77777777" w:rsidR="002262ED" w:rsidRPr="00C8412E" w:rsidRDefault="002262ED" w:rsidP="003746F0">
      <w:pPr>
        <w:spacing w:after="0" w:line="240" w:lineRule="auto"/>
        <w:contextualSpacing/>
        <w:rPr>
          <w:rFonts w:ascii="Times New Roman" w:eastAsia="SimSun" w:hAnsi="Times New Roman" w:cs="Times New Roman"/>
          <w:color w:val="000000"/>
          <w:sz w:val="24"/>
          <w:szCs w:val="24"/>
          <w:highlight w:val="yellow"/>
        </w:rPr>
      </w:pPr>
    </w:p>
    <w:p w14:paraId="3FF59052" w14:textId="49A63E1A" w:rsidR="006253FF" w:rsidRPr="004E17D9" w:rsidRDefault="00AA1C8F"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4E17D9">
        <w:rPr>
          <w:rFonts w:ascii="Times New Roman" w:eastAsia="Arial Unicode MS" w:hAnsi="Arial Unicode MS" w:cs="Arial Unicode MS"/>
          <w:color w:val="000000"/>
          <w:sz w:val="24"/>
          <w:szCs w:val="24"/>
          <w:u w:color="000000"/>
          <w:bdr w:val="nil"/>
        </w:rPr>
        <w:t xml:space="preserve">Whittaker, S. </w:t>
      </w:r>
      <w:r w:rsidR="00C8412E" w:rsidRPr="004E17D9">
        <w:rPr>
          <w:rFonts w:ascii="Times New Roman" w:eastAsia="Arial Unicode MS" w:hAnsi="Arial Unicode MS" w:cs="Arial Unicode MS"/>
          <w:color w:val="000000"/>
          <w:sz w:val="24"/>
          <w:szCs w:val="24"/>
          <w:u w:color="000000"/>
          <w:bdr w:val="nil"/>
        </w:rPr>
        <w:t xml:space="preserve">and </w:t>
      </w:r>
      <w:r w:rsidR="0001132C" w:rsidRPr="004E17D9">
        <w:rPr>
          <w:rFonts w:ascii="Times New Roman" w:eastAsia="Arial Unicode MS" w:hAnsi="Arial Unicode MS" w:cs="Arial Unicode MS"/>
          <w:color w:val="000000"/>
          <w:sz w:val="24"/>
          <w:szCs w:val="24"/>
          <w:u w:color="000000"/>
          <w:bdr w:val="nil"/>
        </w:rPr>
        <w:t xml:space="preserve">Marchington, M. (2003), </w:t>
      </w:r>
      <w:r w:rsidR="005B3A38" w:rsidRPr="000238CB">
        <w:rPr>
          <w:rFonts w:ascii="Times New Roman" w:eastAsia="Times New Roman" w:hAnsi="Times New Roman" w:cs="Times New Roman"/>
          <w:color w:val="000000"/>
          <w:sz w:val="24"/>
          <w:szCs w:val="24"/>
          <w:u w:color="000000"/>
          <w:bdr w:val="nil"/>
        </w:rPr>
        <w:t>“</w:t>
      </w:r>
      <w:r w:rsidRPr="004E17D9">
        <w:rPr>
          <w:rFonts w:ascii="Times New Roman" w:eastAsia="Arial Unicode MS" w:hAnsi="Arial Unicode MS" w:cs="Arial Unicode MS"/>
          <w:color w:val="000000"/>
          <w:sz w:val="24"/>
          <w:szCs w:val="24"/>
          <w:u w:color="000000"/>
          <w:bdr w:val="nil"/>
        </w:rPr>
        <w:t>Devolving HR resp</w:t>
      </w:r>
      <w:r w:rsidR="006253FF" w:rsidRPr="004E17D9">
        <w:rPr>
          <w:rFonts w:ascii="Times New Roman" w:eastAsia="Arial Unicode MS" w:hAnsi="Arial Unicode MS" w:cs="Arial Unicode MS"/>
          <w:color w:val="000000"/>
          <w:sz w:val="24"/>
          <w:szCs w:val="24"/>
          <w:u w:color="000000"/>
          <w:bdr w:val="nil"/>
        </w:rPr>
        <w:t>onsibility to the line: Threat,</w:t>
      </w:r>
    </w:p>
    <w:p w14:paraId="20B68340" w14:textId="3C41654C" w:rsidR="002262ED" w:rsidRPr="0015621E" w:rsidRDefault="00AA1C8F" w:rsidP="00010974">
      <w:pPr>
        <w:pBdr>
          <w:top w:val="nil"/>
          <w:left w:val="nil"/>
          <w:bottom w:val="nil"/>
          <w:right w:val="nil"/>
          <w:between w:val="nil"/>
          <w:bar w:val="nil"/>
        </w:pBdr>
        <w:adjustRightInd w:val="0"/>
        <w:spacing w:after="0" w:line="240" w:lineRule="auto"/>
        <w:rPr>
          <w:rFonts w:ascii="Times New Roman" w:eastAsia="SimSun" w:hAnsi="Times New Roman" w:cs="Times New Roman"/>
          <w:color w:val="000000"/>
          <w:sz w:val="24"/>
          <w:szCs w:val="24"/>
        </w:rPr>
      </w:pPr>
      <w:r w:rsidRPr="004E17D9">
        <w:rPr>
          <w:rFonts w:ascii="Times New Roman" w:eastAsia="Arial Unicode MS" w:hAnsi="Arial Unicode MS" w:cs="Arial Unicode MS"/>
          <w:color w:val="000000"/>
          <w:sz w:val="24"/>
          <w:szCs w:val="24"/>
          <w:u w:color="000000"/>
          <w:bdr w:val="nil"/>
        </w:rPr>
        <w:t>opportunity or partnership?</w:t>
      </w:r>
      <w:r w:rsidR="005B3A38" w:rsidRPr="000238CB">
        <w:rPr>
          <w:rFonts w:ascii="Times New Roman" w:eastAsia="Times New Roman" w:hAnsi="Times New Roman" w:cs="Times New Roman"/>
          <w:color w:val="000000"/>
          <w:sz w:val="24"/>
          <w:szCs w:val="24"/>
          <w:u w:color="000000"/>
          <w:bdr w:val="nil"/>
        </w:rPr>
        <w:t>”</w:t>
      </w:r>
      <w:r w:rsidR="00C8412E" w:rsidRPr="004E17D9">
        <w:rPr>
          <w:rFonts w:ascii="Times New Roman" w:eastAsia="Arial Unicode MS" w:hAnsi="Arial Unicode MS" w:cs="Arial Unicode MS"/>
          <w:color w:val="000000"/>
          <w:sz w:val="24"/>
          <w:szCs w:val="24"/>
          <w:u w:color="000000"/>
          <w:bdr w:val="nil"/>
        </w:rPr>
        <w:t>,</w:t>
      </w:r>
      <w:r w:rsidR="0008604C" w:rsidRPr="004E17D9">
        <w:rPr>
          <w:rFonts w:ascii="Times New Roman" w:eastAsia="Arial Unicode MS" w:hAnsi="Arial Unicode MS" w:cs="Arial Unicode MS"/>
          <w:color w:val="000000"/>
          <w:sz w:val="24"/>
          <w:szCs w:val="24"/>
          <w:u w:color="000000"/>
          <w:bdr w:val="nil"/>
        </w:rPr>
        <w:t xml:space="preserve"> </w:t>
      </w:r>
      <w:r w:rsidRPr="004E17D9">
        <w:rPr>
          <w:rFonts w:ascii="Times New Roman" w:eastAsia="Arial Unicode MS" w:hAnsi="Arial Unicode MS" w:cs="Arial Unicode MS"/>
          <w:i/>
          <w:iCs/>
          <w:color w:val="000000"/>
          <w:sz w:val="24"/>
          <w:szCs w:val="24"/>
          <w:u w:color="000000"/>
          <w:bdr w:val="nil"/>
        </w:rPr>
        <w:t xml:space="preserve">Employee Relations, </w:t>
      </w:r>
      <w:r w:rsidR="0001132C" w:rsidRPr="004E17D9">
        <w:rPr>
          <w:rFonts w:ascii="Times New Roman" w:eastAsia="Arial Unicode MS" w:hAnsi="Arial Unicode MS" w:cs="Arial Unicode MS"/>
          <w:iCs/>
          <w:color w:val="000000"/>
          <w:sz w:val="24"/>
          <w:szCs w:val="24"/>
          <w:u w:color="000000"/>
          <w:bdr w:val="nil"/>
        </w:rPr>
        <w:t>Vol.</w:t>
      </w:r>
      <w:r w:rsidR="0008604C" w:rsidRPr="004E17D9">
        <w:rPr>
          <w:rFonts w:ascii="Times New Roman" w:eastAsia="Arial Unicode MS" w:hAnsi="Arial Unicode MS" w:cs="Arial Unicode MS"/>
          <w:iCs/>
          <w:color w:val="000000"/>
          <w:sz w:val="24"/>
          <w:szCs w:val="24"/>
          <w:u w:color="000000"/>
          <w:bdr w:val="nil"/>
        </w:rPr>
        <w:t xml:space="preserve"> </w:t>
      </w:r>
      <w:r w:rsidRPr="004E17D9">
        <w:rPr>
          <w:rFonts w:ascii="Times New Roman" w:eastAsia="Arial Unicode MS" w:hAnsi="Arial Unicode MS" w:cs="Arial Unicode MS"/>
          <w:iCs/>
          <w:color w:val="000000"/>
          <w:sz w:val="24"/>
          <w:szCs w:val="24"/>
          <w:u w:color="000000"/>
          <w:bdr w:val="nil"/>
        </w:rPr>
        <w:t>36</w:t>
      </w:r>
      <w:r w:rsidR="0001132C" w:rsidRPr="004E17D9">
        <w:rPr>
          <w:rFonts w:ascii="Times New Roman" w:eastAsia="Arial Unicode MS" w:hAnsi="Arial Unicode MS" w:cs="Arial Unicode MS"/>
          <w:iCs/>
          <w:color w:val="000000"/>
          <w:sz w:val="24"/>
          <w:szCs w:val="24"/>
          <w:u w:color="000000"/>
          <w:bdr w:val="nil"/>
        </w:rPr>
        <w:t xml:space="preserve"> No</w:t>
      </w:r>
      <w:r w:rsidR="0008604C" w:rsidRPr="004E17D9">
        <w:rPr>
          <w:rFonts w:ascii="Times New Roman" w:eastAsia="Arial Unicode MS" w:hAnsi="Arial Unicode MS" w:cs="Arial Unicode MS"/>
          <w:iCs/>
          <w:color w:val="000000"/>
          <w:sz w:val="24"/>
          <w:szCs w:val="24"/>
          <w:u w:color="000000"/>
          <w:bdr w:val="nil"/>
        </w:rPr>
        <w:t>.</w:t>
      </w:r>
      <w:r w:rsidR="0001132C" w:rsidRPr="004E17D9">
        <w:rPr>
          <w:rFonts w:ascii="Times New Roman" w:eastAsia="Arial Unicode MS" w:hAnsi="Arial Unicode MS" w:cs="Arial Unicode MS"/>
          <w:iCs/>
          <w:color w:val="000000"/>
          <w:sz w:val="24"/>
          <w:szCs w:val="24"/>
          <w:u w:color="000000"/>
          <w:bdr w:val="nil"/>
        </w:rPr>
        <w:t xml:space="preserve"> 3, pp</w:t>
      </w:r>
      <w:r w:rsidR="0008604C" w:rsidRPr="004E17D9">
        <w:rPr>
          <w:rFonts w:ascii="Times New Roman" w:eastAsia="Arial Unicode MS" w:hAnsi="Arial Unicode MS" w:cs="Arial Unicode MS"/>
          <w:iCs/>
          <w:color w:val="000000"/>
          <w:sz w:val="24"/>
          <w:szCs w:val="24"/>
          <w:u w:color="000000"/>
          <w:bdr w:val="nil"/>
        </w:rPr>
        <w:t xml:space="preserve">. </w:t>
      </w:r>
      <w:r w:rsidRPr="004E17D9">
        <w:rPr>
          <w:rFonts w:ascii="Times New Roman" w:eastAsia="Arial Unicode MS" w:hAnsi="Arial Unicode MS" w:cs="Arial Unicode MS"/>
          <w:color w:val="000000"/>
          <w:sz w:val="24"/>
          <w:szCs w:val="24"/>
          <w:u w:color="000000"/>
          <w:bdr w:val="nil"/>
        </w:rPr>
        <w:t>245-261.</w:t>
      </w:r>
      <w:r w:rsidR="00010974" w:rsidRPr="0015621E" w:rsidDel="00010974">
        <w:rPr>
          <w:rFonts w:ascii="Times New Roman" w:eastAsia="Times New Roman" w:hAnsi="Times New Roman" w:cs="Times New Roman"/>
          <w:iCs/>
          <w:color w:val="000000"/>
          <w:sz w:val="24"/>
          <w:szCs w:val="24"/>
          <w:u w:color="000000"/>
          <w:bdr w:val="nil"/>
        </w:rPr>
        <w:t xml:space="preserve"> </w:t>
      </w:r>
    </w:p>
    <w:p w14:paraId="14D5EFD1" w14:textId="77777777" w:rsidR="002262ED" w:rsidRPr="0015621E" w:rsidRDefault="002262ED" w:rsidP="00010974">
      <w:pPr>
        <w:pBdr>
          <w:top w:val="nil"/>
          <w:left w:val="nil"/>
          <w:bottom w:val="nil"/>
          <w:right w:val="nil"/>
          <w:between w:val="nil"/>
          <w:bar w:val="nil"/>
        </w:pBdr>
        <w:adjustRightInd w:val="0"/>
        <w:spacing w:after="0" w:line="240" w:lineRule="auto"/>
        <w:rPr>
          <w:rFonts w:ascii="Times New Roman" w:eastAsia="SimSun" w:hAnsi="Times New Roman" w:cs="Times New Roman"/>
          <w:color w:val="000000"/>
          <w:sz w:val="24"/>
          <w:szCs w:val="24"/>
        </w:rPr>
      </w:pPr>
    </w:p>
    <w:sectPr w:rsidR="002262ED" w:rsidRPr="0015621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5E32B" w14:textId="77777777" w:rsidR="000831A1" w:rsidRDefault="000831A1" w:rsidP="00B0018A">
      <w:pPr>
        <w:spacing w:after="0" w:line="240" w:lineRule="auto"/>
      </w:pPr>
      <w:r>
        <w:separator/>
      </w:r>
    </w:p>
  </w:endnote>
  <w:endnote w:type="continuationSeparator" w:id="0">
    <w:p w14:paraId="7C22CEF8" w14:textId="77777777" w:rsidR="000831A1" w:rsidRDefault="000831A1" w:rsidP="00B0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95772"/>
      <w:docPartObj>
        <w:docPartGallery w:val="Page Numbers (Bottom of Page)"/>
        <w:docPartUnique/>
      </w:docPartObj>
    </w:sdtPr>
    <w:sdtEndPr>
      <w:rPr>
        <w:noProof/>
      </w:rPr>
    </w:sdtEndPr>
    <w:sdtContent>
      <w:p w14:paraId="4D8CCDB0" w14:textId="04F52DAC" w:rsidR="00C8412E" w:rsidRDefault="00C8412E">
        <w:pPr>
          <w:pStyle w:val="Footer"/>
          <w:jc w:val="right"/>
        </w:pPr>
        <w:r>
          <w:fldChar w:fldCharType="begin"/>
        </w:r>
        <w:r>
          <w:instrText xml:space="preserve"> PAGE   \* MERGEFORMAT </w:instrText>
        </w:r>
        <w:r>
          <w:fldChar w:fldCharType="separate"/>
        </w:r>
        <w:r w:rsidR="00045F04">
          <w:rPr>
            <w:noProof/>
          </w:rPr>
          <w:t>10</w:t>
        </w:r>
        <w:r>
          <w:rPr>
            <w:noProof/>
          </w:rPr>
          <w:fldChar w:fldCharType="end"/>
        </w:r>
      </w:p>
    </w:sdtContent>
  </w:sdt>
  <w:p w14:paraId="2DBBC164" w14:textId="77777777" w:rsidR="00C8412E" w:rsidRDefault="00C84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D0FC0" w14:textId="77777777" w:rsidR="000831A1" w:rsidRDefault="000831A1" w:rsidP="00B0018A">
      <w:pPr>
        <w:spacing w:after="0" w:line="240" w:lineRule="auto"/>
      </w:pPr>
      <w:r>
        <w:separator/>
      </w:r>
    </w:p>
  </w:footnote>
  <w:footnote w:type="continuationSeparator" w:id="0">
    <w:p w14:paraId="1EC24511" w14:textId="77777777" w:rsidR="000831A1" w:rsidRDefault="000831A1" w:rsidP="00B00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0B1"/>
    <w:multiLevelType w:val="hybridMultilevel"/>
    <w:tmpl w:val="07000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1E5B06"/>
    <w:multiLevelType w:val="hybridMultilevel"/>
    <w:tmpl w:val="D018E75C"/>
    <w:lvl w:ilvl="0" w:tplc="0809000F">
      <w:start w:val="1"/>
      <w:numFmt w:val="decimal"/>
      <w:lvlText w:val="%1."/>
      <w:lvlJc w:val="left"/>
      <w:pPr>
        <w:ind w:left="106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79B1201"/>
    <w:multiLevelType w:val="hybridMultilevel"/>
    <w:tmpl w:val="C3F40550"/>
    <w:lvl w:ilvl="0" w:tplc="08090001">
      <w:start w:val="1"/>
      <w:numFmt w:val="bullet"/>
      <w:lvlText w:val=""/>
      <w:lvlJc w:val="left"/>
      <w:pPr>
        <w:ind w:left="1068"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A714A80"/>
    <w:multiLevelType w:val="hybridMultilevel"/>
    <w:tmpl w:val="989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yMjAxNjczNDYwMDRQ0lEKTi0uzszPAykwrQUAeOdCkiwAAAA="/>
  </w:docVars>
  <w:rsids>
    <w:rsidRoot w:val="001354F1"/>
    <w:rsid w:val="000101A9"/>
    <w:rsid w:val="00010974"/>
    <w:rsid w:val="0001132C"/>
    <w:rsid w:val="00013F2D"/>
    <w:rsid w:val="00014574"/>
    <w:rsid w:val="00014783"/>
    <w:rsid w:val="000238CB"/>
    <w:rsid w:val="00024683"/>
    <w:rsid w:val="00024A03"/>
    <w:rsid w:val="0002736C"/>
    <w:rsid w:val="000278B6"/>
    <w:rsid w:val="00032259"/>
    <w:rsid w:val="0003649E"/>
    <w:rsid w:val="000415DD"/>
    <w:rsid w:val="0004463B"/>
    <w:rsid w:val="00045F04"/>
    <w:rsid w:val="000831A1"/>
    <w:rsid w:val="0008604C"/>
    <w:rsid w:val="000910FF"/>
    <w:rsid w:val="00091F02"/>
    <w:rsid w:val="0009700F"/>
    <w:rsid w:val="000B16BC"/>
    <w:rsid w:val="000B1F9E"/>
    <w:rsid w:val="000B3727"/>
    <w:rsid w:val="000B5028"/>
    <w:rsid w:val="000B71AD"/>
    <w:rsid w:val="000C4A60"/>
    <w:rsid w:val="000C68FF"/>
    <w:rsid w:val="000D54B6"/>
    <w:rsid w:val="000E0ADD"/>
    <w:rsid w:val="000E1AB7"/>
    <w:rsid w:val="000E27EA"/>
    <w:rsid w:val="000E668D"/>
    <w:rsid w:val="000F6B11"/>
    <w:rsid w:val="000F72EC"/>
    <w:rsid w:val="001008DE"/>
    <w:rsid w:val="001026EF"/>
    <w:rsid w:val="001036D4"/>
    <w:rsid w:val="001072FF"/>
    <w:rsid w:val="001075BC"/>
    <w:rsid w:val="001168CC"/>
    <w:rsid w:val="00117CBA"/>
    <w:rsid w:val="001240F3"/>
    <w:rsid w:val="0012591D"/>
    <w:rsid w:val="001305B0"/>
    <w:rsid w:val="001354F1"/>
    <w:rsid w:val="001362C1"/>
    <w:rsid w:val="00143EAD"/>
    <w:rsid w:val="0015621E"/>
    <w:rsid w:val="00176DF9"/>
    <w:rsid w:val="001961A7"/>
    <w:rsid w:val="001A1615"/>
    <w:rsid w:val="001B0A43"/>
    <w:rsid w:val="001B3512"/>
    <w:rsid w:val="001C4724"/>
    <w:rsid w:val="001C6B2F"/>
    <w:rsid w:val="001D20A2"/>
    <w:rsid w:val="001D45D5"/>
    <w:rsid w:val="001D5FD2"/>
    <w:rsid w:val="001D6266"/>
    <w:rsid w:val="001F3B04"/>
    <w:rsid w:val="0020048E"/>
    <w:rsid w:val="0021763A"/>
    <w:rsid w:val="002262ED"/>
    <w:rsid w:val="00242DDC"/>
    <w:rsid w:val="002450FC"/>
    <w:rsid w:val="00245C56"/>
    <w:rsid w:val="002523FA"/>
    <w:rsid w:val="002556C8"/>
    <w:rsid w:val="00265A20"/>
    <w:rsid w:val="00270117"/>
    <w:rsid w:val="002750EB"/>
    <w:rsid w:val="00276104"/>
    <w:rsid w:val="00280798"/>
    <w:rsid w:val="00283E01"/>
    <w:rsid w:val="00291113"/>
    <w:rsid w:val="002921E2"/>
    <w:rsid w:val="002957E6"/>
    <w:rsid w:val="002A2DFD"/>
    <w:rsid w:val="002B21FE"/>
    <w:rsid w:val="002B303E"/>
    <w:rsid w:val="002B7839"/>
    <w:rsid w:val="002C0508"/>
    <w:rsid w:val="002C7AF0"/>
    <w:rsid w:val="002D0B2E"/>
    <w:rsid w:val="002D1BAB"/>
    <w:rsid w:val="002D5EE9"/>
    <w:rsid w:val="002E2537"/>
    <w:rsid w:val="002E2568"/>
    <w:rsid w:val="002F1CA0"/>
    <w:rsid w:val="002F70C6"/>
    <w:rsid w:val="003009A4"/>
    <w:rsid w:val="00300A95"/>
    <w:rsid w:val="00303D7D"/>
    <w:rsid w:val="00304C5A"/>
    <w:rsid w:val="00311892"/>
    <w:rsid w:val="00332726"/>
    <w:rsid w:val="003335EF"/>
    <w:rsid w:val="00345BC0"/>
    <w:rsid w:val="00346E84"/>
    <w:rsid w:val="003521CC"/>
    <w:rsid w:val="00364AF7"/>
    <w:rsid w:val="003704B5"/>
    <w:rsid w:val="003706DB"/>
    <w:rsid w:val="00372D1C"/>
    <w:rsid w:val="003746F0"/>
    <w:rsid w:val="003852CF"/>
    <w:rsid w:val="003913F0"/>
    <w:rsid w:val="00393E56"/>
    <w:rsid w:val="00396787"/>
    <w:rsid w:val="003A1101"/>
    <w:rsid w:val="003A4F11"/>
    <w:rsid w:val="003A616F"/>
    <w:rsid w:val="003B0C0D"/>
    <w:rsid w:val="003B3822"/>
    <w:rsid w:val="003B7998"/>
    <w:rsid w:val="003B79C5"/>
    <w:rsid w:val="003C00F7"/>
    <w:rsid w:val="003C6C22"/>
    <w:rsid w:val="003D1F05"/>
    <w:rsid w:val="003D72F1"/>
    <w:rsid w:val="003E08E0"/>
    <w:rsid w:val="003E6F4E"/>
    <w:rsid w:val="003F29A4"/>
    <w:rsid w:val="003F68EE"/>
    <w:rsid w:val="00406F43"/>
    <w:rsid w:val="00410A87"/>
    <w:rsid w:val="004143FC"/>
    <w:rsid w:val="00414CF1"/>
    <w:rsid w:val="004175EC"/>
    <w:rsid w:val="00417959"/>
    <w:rsid w:val="0042049F"/>
    <w:rsid w:val="00422D78"/>
    <w:rsid w:val="00435405"/>
    <w:rsid w:val="004453CD"/>
    <w:rsid w:val="00445ADE"/>
    <w:rsid w:val="00450284"/>
    <w:rsid w:val="004572F6"/>
    <w:rsid w:val="00466A05"/>
    <w:rsid w:val="00472BB9"/>
    <w:rsid w:val="00473B8A"/>
    <w:rsid w:val="00480CF5"/>
    <w:rsid w:val="00481162"/>
    <w:rsid w:val="00483F5E"/>
    <w:rsid w:val="00496FFA"/>
    <w:rsid w:val="004A019B"/>
    <w:rsid w:val="004A7E4B"/>
    <w:rsid w:val="004B1E42"/>
    <w:rsid w:val="004B52F6"/>
    <w:rsid w:val="004C6BD0"/>
    <w:rsid w:val="004C7647"/>
    <w:rsid w:val="004D4AA0"/>
    <w:rsid w:val="004D576B"/>
    <w:rsid w:val="004E17D9"/>
    <w:rsid w:val="004E23B6"/>
    <w:rsid w:val="004E7316"/>
    <w:rsid w:val="004F1D5F"/>
    <w:rsid w:val="004F269F"/>
    <w:rsid w:val="00502C28"/>
    <w:rsid w:val="00505997"/>
    <w:rsid w:val="00505EF0"/>
    <w:rsid w:val="00511F62"/>
    <w:rsid w:val="005147C4"/>
    <w:rsid w:val="00515249"/>
    <w:rsid w:val="00526C48"/>
    <w:rsid w:val="00527F48"/>
    <w:rsid w:val="00533405"/>
    <w:rsid w:val="0053385B"/>
    <w:rsid w:val="005361AA"/>
    <w:rsid w:val="00541712"/>
    <w:rsid w:val="00542119"/>
    <w:rsid w:val="00547B81"/>
    <w:rsid w:val="00550D8F"/>
    <w:rsid w:val="005607A1"/>
    <w:rsid w:val="00564A42"/>
    <w:rsid w:val="00571338"/>
    <w:rsid w:val="005730A2"/>
    <w:rsid w:val="005779E8"/>
    <w:rsid w:val="00590184"/>
    <w:rsid w:val="005A6DE0"/>
    <w:rsid w:val="005B19C1"/>
    <w:rsid w:val="005B3A38"/>
    <w:rsid w:val="005B4373"/>
    <w:rsid w:val="005C1840"/>
    <w:rsid w:val="005D1405"/>
    <w:rsid w:val="005E1AE2"/>
    <w:rsid w:val="005E2644"/>
    <w:rsid w:val="005F1F8C"/>
    <w:rsid w:val="005F6E35"/>
    <w:rsid w:val="0060531C"/>
    <w:rsid w:val="00605F1E"/>
    <w:rsid w:val="00606E5C"/>
    <w:rsid w:val="006111F8"/>
    <w:rsid w:val="006165DD"/>
    <w:rsid w:val="006210B0"/>
    <w:rsid w:val="006253FF"/>
    <w:rsid w:val="00630727"/>
    <w:rsid w:val="00634566"/>
    <w:rsid w:val="00636876"/>
    <w:rsid w:val="00637AAA"/>
    <w:rsid w:val="006412C7"/>
    <w:rsid w:val="00644250"/>
    <w:rsid w:val="0065022C"/>
    <w:rsid w:val="006525D5"/>
    <w:rsid w:val="00654792"/>
    <w:rsid w:val="0065723F"/>
    <w:rsid w:val="00661680"/>
    <w:rsid w:val="00664623"/>
    <w:rsid w:val="0066587F"/>
    <w:rsid w:val="00666387"/>
    <w:rsid w:val="00672840"/>
    <w:rsid w:val="0068616E"/>
    <w:rsid w:val="00686D7E"/>
    <w:rsid w:val="00690947"/>
    <w:rsid w:val="006920AD"/>
    <w:rsid w:val="006A339B"/>
    <w:rsid w:val="006B0C82"/>
    <w:rsid w:val="006B1EA4"/>
    <w:rsid w:val="006B555E"/>
    <w:rsid w:val="006C31E4"/>
    <w:rsid w:val="006D412F"/>
    <w:rsid w:val="006D6173"/>
    <w:rsid w:val="006D6EB7"/>
    <w:rsid w:val="006F10F7"/>
    <w:rsid w:val="006F7B9A"/>
    <w:rsid w:val="007015BC"/>
    <w:rsid w:val="00701F48"/>
    <w:rsid w:val="00710185"/>
    <w:rsid w:val="00716428"/>
    <w:rsid w:val="00716D0A"/>
    <w:rsid w:val="007240E2"/>
    <w:rsid w:val="00734132"/>
    <w:rsid w:val="007372E8"/>
    <w:rsid w:val="0074436D"/>
    <w:rsid w:val="00752D63"/>
    <w:rsid w:val="00770C93"/>
    <w:rsid w:val="00771874"/>
    <w:rsid w:val="00771EC1"/>
    <w:rsid w:val="0077392D"/>
    <w:rsid w:val="00793E65"/>
    <w:rsid w:val="007A2AA5"/>
    <w:rsid w:val="007A775A"/>
    <w:rsid w:val="007B3E0F"/>
    <w:rsid w:val="007B5FCF"/>
    <w:rsid w:val="007C02DB"/>
    <w:rsid w:val="007C5BCA"/>
    <w:rsid w:val="007C5DDD"/>
    <w:rsid w:val="007C6163"/>
    <w:rsid w:val="007C793E"/>
    <w:rsid w:val="007D7AE3"/>
    <w:rsid w:val="007E75C2"/>
    <w:rsid w:val="007F19BD"/>
    <w:rsid w:val="0080791E"/>
    <w:rsid w:val="00814257"/>
    <w:rsid w:val="0081513E"/>
    <w:rsid w:val="00815A2A"/>
    <w:rsid w:val="00816B9E"/>
    <w:rsid w:val="0083116B"/>
    <w:rsid w:val="00831EB7"/>
    <w:rsid w:val="00836CD2"/>
    <w:rsid w:val="00840DB8"/>
    <w:rsid w:val="00861243"/>
    <w:rsid w:val="00864A59"/>
    <w:rsid w:val="0087206E"/>
    <w:rsid w:val="008725AA"/>
    <w:rsid w:val="008730A6"/>
    <w:rsid w:val="008770A1"/>
    <w:rsid w:val="00877353"/>
    <w:rsid w:val="008910AF"/>
    <w:rsid w:val="00893451"/>
    <w:rsid w:val="00893EBB"/>
    <w:rsid w:val="00895B46"/>
    <w:rsid w:val="008A14F1"/>
    <w:rsid w:val="008A1F0D"/>
    <w:rsid w:val="008A20CE"/>
    <w:rsid w:val="008A3F63"/>
    <w:rsid w:val="008B0733"/>
    <w:rsid w:val="008C3D81"/>
    <w:rsid w:val="008C518A"/>
    <w:rsid w:val="008C5AF0"/>
    <w:rsid w:val="008D0DEF"/>
    <w:rsid w:val="008D47FE"/>
    <w:rsid w:val="008E0FA3"/>
    <w:rsid w:val="008E5758"/>
    <w:rsid w:val="009004C8"/>
    <w:rsid w:val="00905340"/>
    <w:rsid w:val="0091506D"/>
    <w:rsid w:val="00925EBE"/>
    <w:rsid w:val="00930967"/>
    <w:rsid w:val="00930D9C"/>
    <w:rsid w:val="009322AC"/>
    <w:rsid w:val="00936FF0"/>
    <w:rsid w:val="00943211"/>
    <w:rsid w:val="00945109"/>
    <w:rsid w:val="00945B48"/>
    <w:rsid w:val="009461E5"/>
    <w:rsid w:val="00954382"/>
    <w:rsid w:val="00957700"/>
    <w:rsid w:val="00957801"/>
    <w:rsid w:val="00960AF5"/>
    <w:rsid w:val="009610C3"/>
    <w:rsid w:val="0096302D"/>
    <w:rsid w:val="0097481B"/>
    <w:rsid w:val="009839A1"/>
    <w:rsid w:val="00987FED"/>
    <w:rsid w:val="009A53C3"/>
    <w:rsid w:val="009B08B1"/>
    <w:rsid w:val="009B4DF4"/>
    <w:rsid w:val="009C1DC3"/>
    <w:rsid w:val="009C35B4"/>
    <w:rsid w:val="009D09D9"/>
    <w:rsid w:val="009D2662"/>
    <w:rsid w:val="009D3C2F"/>
    <w:rsid w:val="009D6417"/>
    <w:rsid w:val="009E4294"/>
    <w:rsid w:val="009E4D74"/>
    <w:rsid w:val="009E6A54"/>
    <w:rsid w:val="009F7393"/>
    <w:rsid w:val="00A01F5C"/>
    <w:rsid w:val="00A02BA7"/>
    <w:rsid w:val="00A05357"/>
    <w:rsid w:val="00A06BCC"/>
    <w:rsid w:val="00A1793C"/>
    <w:rsid w:val="00A21F18"/>
    <w:rsid w:val="00A2681B"/>
    <w:rsid w:val="00A3623F"/>
    <w:rsid w:val="00A4713C"/>
    <w:rsid w:val="00A5238A"/>
    <w:rsid w:val="00A53D07"/>
    <w:rsid w:val="00A56F43"/>
    <w:rsid w:val="00A66474"/>
    <w:rsid w:val="00A7677A"/>
    <w:rsid w:val="00A836FA"/>
    <w:rsid w:val="00A83B22"/>
    <w:rsid w:val="00A91FBC"/>
    <w:rsid w:val="00A93515"/>
    <w:rsid w:val="00A968B8"/>
    <w:rsid w:val="00A9713B"/>
    <w:rsid w:val="00AA028B"/>
    <w:rsid w:val="00AA067A"/>
    <w:rsid w:val="00AA1C8F"/>
    <w:rsid w:val="00AB1D97"/>
    <w:rsid w:val="00AB5A23"/>
    <w:rsid w:val="00AC7991"/>
    <w:rsid w:val="00AD185C"/>
    <w:rsid w:val="00AE2A5B"/>
    <w:rsid w:val="00AF0CCD"/>
    <w:rsid w:val="00AF5E27"/>
    <w:rsid w:val="00B0018A"/>
    <w:rsid w:val="00B00763"/>
    <w:rsid w:val="00B04B8A"/>
    <w:rsid w:val="00B15857"/>
    <w:rsid w:val="00B22F06"/>
    <w:rsid w:val="00B24C2D"/>
    <w:rsid w:val="00B27697"/>
    <w:rsid w:val="00B4156E"/>
    <w:rsid w:val="00B45C1D"/>
    <w:rsid w:val="00B57C1F"/>
    <w:rsid w:val="00B81509"/>
    <w:rsid w:val="00B86BFD"/>
    <w:rsid w:val="00B90CE3"/>
    <w:rsid w:val="00B92A28"/>
    <w:rsid w:val="00B947A0"/>
    <w:rsid w:val="00BA38DD"/>
    <w:rsid w:val="00BA45A1"/>
    <w:rsid w:val="00BA6D4C"/>
    <w:rsid w:val="00BB0EAB"/>
    <w:rsid w:val="00BB423F"/>
    <w:rsid w:val="00BD3A18"/>
    <w:rsid w:val="00BD57E8"/>
    <w:rsid w:val="00BD74C8"/>
    <w:rsid w:val="00BE0DCC"/>
    <w:rsid w:val="00BE11F5"/>
    <w:rsid w:val="00BE49E2"/>
    <w:rsid w:val="00BE767B"/>
    <w:rsid w:val="00BF6332"/>
    <w:rsid w:val="00C10E2D"/>
    <w:rsid w:val="00C20460"/>
    <w:rsid w:val="00C26FF2"/>
    <w:rsid w:val="00C3453C"/>
    <w:rsid w:val="00C43A74"/>
    <w:rsid w:val="00C44EFD"/>
    <w:rsid w:val="00C5480B"/>
    <w:rsid w:val="00C615E9"/>
    <w:rsid w:val="00C61EDF"/>
    <w:rsid w:val="00C76728"/>
    <w:rsid w:val="00C8412E"/>
    <w:rsid w:val="00C9459F"/>
    <w:rsid w:val="00CA55BC"/>
    <w:rsid w:val="00CA72B9"/>
    <w:rsid w:val="00CB2A41"/>
    <w:rsid w:val="00CB2E77"/>
    <w:rsid w:val="00CB453E"/>
    <w:rsid w:val="00CC4577"/>
    <w:rsid w:val="00CD18AE"/>
    <w:rsid w:val="00CD330A"/>
    <w:rsid w:val="00CD3EA9"/>
    <w:rsid w:val="00CE1402"/>
    <w:rsid w:val="00CE733B"/>
    <w:rsid w:val="00CE7CB7"/>
    <w:rsid w:val="00CF48B3"/>
    <w:rsid w:val="00D104C1"/>
    <w:rsid w:val="00D17CF1"/>
    <w:rsid w:val="00D30290"/>
    <w:rsid w:val="00D30338"/>
    <w:rsid w:val="00D43F44"/>
    <w:rsid w:val="00D44206"/>
    <w:rsid w:val="00D44870"/>
    <w:rsid w:val="00D577B0"/>
    <w:rsid w:val="00D67029"/>
    <w:rsid w:val="00D7011F"/>
    <w:rsid w:val="00D71508"/>
    <w:rsid w:val="00D74608"/>
    <w:rsid w:val="00D842E1"/>
    <w:rsid w:val="00D9305D"/>
    <w:rsid w:val="00DB2B1C"/>
    <w:rsid w:val="00DB436B"/>
    <w:rsid w:val="00DB6BB2"/>
    <w:rsid w:val="00DB783A"/>
    <w:rsid w:val="00DC0604"/>
    <w:rsid w:val="00DD04B7"/>
    <w:rsid w:val="00DD5049"/>
    <w:rsid w:val="00DF2BD7"/>
    <w:rsid w:val="00E00CF0"/>
    <w:rsid w:val="00E078D8"/>
    <w:rsid w:val="00E1005D"/>
    <w:rsid w:val="00E10291"/>
    <w:rsid w:val="00E10BEF"/>
    <w:rsid w:val="00E10FA7"/>
    <w:rsid w:val="00E23A30"/>
    <w:rsid w:val="00E25EB9"/>
    <w:rsid w:val="00E30967"/>
    <w:rsid w:val="00E33914"/>
    <w:rsid w:val="00E3526E"/>
    <w:rsid w:val="00E4740C"/>
    <w:rsid w:val="00E47636"/>
    <w:rsid w:val="00E53577"/>
    <w:rsid w:val="00E53794"/>
    <w:rsid w:val="00E53FA2"/>
    <w:rsid w:val="00E5445F"/>
    <w:rsid w:val="00E566CA"/>
    <w:rsid w:val="00E5670C"/>
    <w:rsid w:val="00E60768"/>
    <w:rsid w:val="00E6117F"/>
    <w:rsid w:val="00E61A71"/>
    <w:rsid w:val="00E71103"/>
    <w:rsid w:val="00E86221"/>
    <w:rsid w:val="00EB0F8A"/>
    <w:rsid w:val="00EB3066"/>
    <w:rsid w:val="00EB43F0"/>
    <w:rsid w:val="00EB5CD1"/>
    <w:rsid w:val="00EB5F53"/>
    <w:rsid w:val="00EC271C"/>
    <w:rsid w:val="00EC784A"/>
    <w:rsid w:val="00ED241B"/>
    <w:rsid w:val="00ED3419"/>
    <w:rsid w:val="00EE47CC"/>
    <w:rsid w:val="00EF100C"/>
    <w:rsid w:val="00EF1147"/>
    <w:rsid w:val="00EF24A2"/>
    <w:rsid w:val="00EF2E24"/>
    <w:rsid w:val="00EF4899"/>
    <w:rsid w:val="00EF4DA4"/>
    <w:rsid w:val="00EF719E"/>
    <w:rsid w:val="00F1013D"/>
    <w:rsid w:val="00F10A4A"/>
    <w:rsid w:val="00F1179E"/>
    <w:rsid w:val="00F117E1"/>
    <w:rsid w:val="00F14E0D"/>
    <w:rsid w:val="00F249B2"/>
    <w:rsid w:val="00F26980"/>
    <w:rsid w:val="00F30A7E"/>
    <w:rsid w:val="00F32249"/>
    <w:rsid w:val="00F43242"/>
    <w:rsid w:val="00F475F5"/>
    <w:rsid w:val="00F50B5C"/>
    <w:rsid w:val="00F51AF8"/>
    <w:rsid w:val="00F54141"/>
    <w:rsid w:val="00F61F6D"/>
    <w:rsid w:val="00F6330D"/>
    <w:rsid w:val="00F71FA0"/>
    <w:rsid w:val="00F753CD"/>
    <w:rsid w:val="00F75760"/>
    <w:rsid w:val="00F8007A"/>
    <w:rsid w:val="00F811E9"/>
    <w:rsid w:val="00F856D4"/>
    <w:rsid w:val="00FB23B9"/>
    <w:rsid w:val="00FB3090"/>
    <w:rsid w:val="00FB324B"/>
    <w:rsid w:val="00FB4AEA"/>
    <w:rsid w:val="00FB55E4"/>
    <w:rsid w:val="00FC1232"/>
    <w:rsid w:val="00FC3803"/>
    <w:rsid w:val="00FD1FA8"/>
    <w:rsid w:val="00FD5133"/>
    <w:rsid w:val="00FD5F78"/>
    <w:rsid w:val="00FE21C3"/>
    <w:rsid w:val="00FE40B5"/>
    <w:rsid w:val="00FF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E360"/>
  <w15:chartTrackingRefBased/>
  <w15:docId w15:val="{5541FFE0-8358-4F8D-BBA4-EE8C165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9C1"/>
    <w:pPr>
      <w:ind w:left="720"/>
      <w:contextualSpacing/>
    </w:pPr>
  </w:style>
  <w:style w:type="character" w:customStyle="1" w:styleId="Style1Char">
    <w:name w:val="Style1 Char"/>
    <w:basedOn w:val="DefaultParagraphFont"/>
    <w:link w:val="Style1"/>
    <w:locked/>
    <w:rsid w:val="00E25EB9"/>
    <w:rPr>
      <w:rFonts w:ascii="Times New Roman" w:hAnsi="Times New Roman" w:cs="Times New Roman"/>
      <w:sz w:val="24"/>
      <w:szCs w:val="24"/>
    </w:rPr>
  </w:style>
  <w:style w:type="paragraph" w:customStyle="1" w:styleId="Style1">
    <w:name w:val="Style1"/>
    <w:basedOn w:val="Normal"/>
    <w:link w:val="Style1Char"/>
    <w:qFormat/>
    <w:rsid w:val="00E25EB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1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0C"/>
    <w:rPr>
      <w:rFonts w:ascii="Segoe UI" w:hAnsi="Segoe UI" w:cs="Segoe UI"/>
      <w:sz w:val="18"/>
      <w:szCs w:val="18"/>
    </w:rPr>
  </w:style>
  <w:style w:type="paragraph" w:styleId="Header">
    <w:name w:val="header"/>
    <w:basedOn w:val="Normal"/>
    <w:link w:val="HeaderChar"/>
    <w:uiPriority w:val="99"/>
    <w:unhideWhenUsed/>
    <w:rsid w:val="00B00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18A"/>
  </w:style>
  <w:style w:type="paragraph" w:styleId="Footer">
    <w:name w:val="footer"/>
    <w:basedOn w:val="Normal"/>
    <w:link w:val="FooterChar"/>
    <w:uiPriority w:val="99"/>
    <w:unhideWhenUsed/>
    <w:rsid w:val="00B00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8A"/>
  </w:style>
  <w:style w:type="paragraph" w:customStyle="1" w:styleId="BodyA">
    <w:name w:val="Body A"/>
    <w:rsid w:val="00B8150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da-DK"/>
    </w:rPr>
  </w:style>
  <w:style w:type="character" w:styleId="Hyperlink">
    <w:name w:val="Hyperlink"/>
    <w:basedOn w:val="DefaultParagraphFont"/>
    <w:uiPriority w:val="99"/>
    <w:unhideWhenUsed/>
    <w:rsid w:val="00701F48"/>
    <w:rPr>
      <w:color w:val="0000FF"/>
      <w:u w:val="single"/>
    </w:rPr>
  </w:style>
  <w:style w:type="character" w:customStyle="1" w:styleId="artauthors">
    <w:name w:val="art_authors"/>
    <w:basedOn w:val="DefaultParagraphFont"/>
    <w:rsid w:val="003B0C0D"/>
  </w:style>
  <w:style w:type="character" w:customStyle="1" w:styleId="year">
    <w:name w:val="year"/>
    <w:basedOn w:val="DefaultParagraphFont"/>
    <w:rsid w:val="003B0C0D"/>
  </w:style>
  <w:style w:type="character" w:customStyle="1" w:styleId="arttitle2">
    <w:name w:val="art_title2"/>
    <w:basedOn w:val="DefaultParagraphFont"/>
    <w:rsid w:val="003B0C0D"/>
  </w:style>
  <w:style w:type="character" w:customStyle="1" w:styleId="journalname">
    <w:name w:val="journalname"/>
    <w:basedOn w:val="DefaultParagraphFont"/>
    <w:rsid w:val="003B0C0D"/>
  </w:style>
  <w:style w:type="character" w:customStyle="1" w:styleId="volume">
    <w:name w:val="volume"/>
    <w:basedOn w:val="DefaultParagraphFont"/>
    <w:rsid w:val="003B0C0D"/>
  </w:style>
  <w:style w:type="character" w:customStyle="1" w:styleId="issue3">
    <w:name w:val="issue3"/>
    <w:basedOn w:val="DefaultParagraphFont"/>
    <w:rsid w:val="003B0C0D"/>
  </w:style>
  <w:style w:type="character" w:styleId="CommentReference">
    <w:name w:val="annotation reference"/>
    <w:basedOn w:val="DefaultParagraphFont"/>
    <w:uiPriority w:val="99"/>
    <w:semiHidden/>
    <w:unhideWhenUsed/>
    <w:rsid w:val="00F50B5C"/>
    <w:rPr>
      <w:sz w:val="16"/>
      <w:szCs w:val="16"/>
    </w:rPr>
  </w:style>
  <w:style w:type="paragraph" w:styleId="CommentText">
    <w:name w:val="annotation text"/>
    <w:basedOn w:val="Normal"/>
    <w:link w:val="CommentTextChar"/>
    <w:uiPriority w:val="99"/>
    <w:unhideWhenUsed/>
    <w:rsid w:val="00F50B5C"/>
    <w:pPr>
      <w:spacing w:line="240" w:lineRule="auto"/>
    </w:pPr>
    <w:rPr>
      <w:sz w:val="20"/>
      <w:szCs w:val="20"/>
    </w:rPr>
  </w:style>
  <w:style w:type="character" w:customStyle="1" w:styleId="CommentTextChar">
    <w:name w:val="Comment Text Char"/>
    <w:basedOn w:val="DefaultParagraphFont"/>
    <w:link w:val="CommentText"/>
    <w:uiPriority w:val="99"/>
    <w:rsid w:val="00F50B5C"/>
    <w:rPr>
      <w:sz w:val="20"/>
      <w:szCs w:val="20"/>
    </w:rPr>
  </w:style>
  <w:style w:type="paragraph" w:styleId="CommentSubject">
    <w:name w:val="annotation subject"/>
    <w:basedOn w:val="CommentText"/>
    <w:next w:val="CommentText"/>
    <w:link w:val="CommentSubjectChar"/>
    <w:uiPriority w:val="99"/>
    <w:semiHidden/>
    <w:unhideWhenUsed/>
    <w:rsid w:val="00F50B5C"/>
    <w:rPr>
      <w:b/>
      <w:bCs/>
    </w:rPr>
  </w:style>
  <w:style w:type="character" w:customStyle="1" w:styleId="CommentSubjectChar">
    <w:name w:val="Comment Subject Char"/>
    <w:basedOn w:val="CommentTextChar"/>
    <w:link w:val="CommentSubject"/>
    <w:uiPriority w:val="99"/>
    <w:semiHidden/>
    <w:rsid w:val="00F50B5C"/>
    <w:rPr>
      <w:b/>
      <w:bCs/>
      <w:sz w:val="20"/>
      <w:szCs w:val="20"/>
    </w:rPr>
  </w:style>
  <w:style w:type="character" w:styleId="FollowedHyperlink">
    <w:name w:val="FollowedHyperlink"/>
    <w:basedOn w:val="DefaultParagraphFont"/>
    <w:uiPriority w:val="99"/>
    <w:semiHidden/>
    <w:unhideWhenUsed/>
    <w:rsid w:val="005E1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1766">
      <w:bodyDiv w:val="1"/>
      <w:marLeft w:val="0"/>
      <w:marRight w:val="0"/>
      <w:marTop w:val="0"/>
      <w:marBottom w:val="0"/>
      <w:divBdr>
        <w:top w:val="none" w:sz="0" w:space="0" w:color="auto"/>
        <w:left w:val="none" w:sz="0" w:space="0" w:color="auto"/>
        <w:bottom w:val="none" w:sz="0" w:space="0" w:color="auto"/>
        <w:right w:val="none" w:sz="0" w:space="0" w:color="auto"/>
      </w:divBdr>
      <w:divsChild>
        <w:div w:id="1171139938">
          <w:marLeft w:val="0"/>
          <w:marRight w:val="0"/>
          <w:marTop w:val="100"/>
          <w:marBottom w:val="100"/>
          <w:divBdr>
            <w:top w:val="none" w:sz="0" w:space="0" w:color="auto"/>
            <w:left w:val="none" w:sz="0" w:space="0" w:color="auto"/>
            <w:bottom w:val="none" w:sz="0" w:space="0" w:color="auto"/>
            <w:right w:val="none" w:sz="0" w:space="0" w:color="auto"/>
          </w:divBdr>
          <w:divsChild>
            <w:div w:id="335688209">
              <w:marLeft w:val="0"/>
              <w:marRight w:val="0"/>
              <w:marTop w:val="0"/>
              <w:marBottom w:val="0"/>
              <w:divBdr>
                <w:top w:val="none" w:sz="0" w:space="0" w:color="auto"/>
                <w:left w:val="none" w:sz="0" w:space="0" w:color="auto"/>
                <w:bottom w:val="none" w:sz="0" w:space="0" w:color="auto"/>
                <w:right w:val="none" w:sz="0" w:space="0" w:color="auto"/>
              </w:divBdr>
              <w:divsChild>
                <w:div w:id="1163935398">
                  <w:marLeft w:val="105"/>
                  <w:marRight w:val="105"/>
                  <w:marTop w:val="105"/>
                  <w:marBottom w:val="105"/>
                  <w:divBdr>
                    <w:top w:val="none" w:sz="0" w:space="0" w:color="auto"/>
                    <w:left w:val="none" w:sz="0" w:space="0" w:color="auto"/>
                    <w:bottom w:val="none" w:sz="0" w:space="0" w:color="auto"/>
                    <w:right w:val="none" w:sz="0" w:space="0" w:color="auto"/>
                  </w:divBdr>
                  <w:divsChild>
                    <w:div w:id="1718357568">
                      <w:marLeft w:val="0"/>
                      <w:marRight w:val="0"/>
                      <w:marTop w:val="0"/>
                      <w:marBottom w:val="0"/>
                      <w:divBdr>
                        <w:top w:val="none" w:sz="0" w:space="0" w:color="auto"/>
                        <w:left w:val="none" w:sz="0" w:space="0" w:color="auto"/>
                        <w:bottom w:val="none" w:sz="0" w:space="0" w:color="auto"/>
                        <w:right w:val="none" w:sz="0" w:space="0" w:color="auto"/>
                      </w:divBdr>
                      <w:divsChild>
                        <w:div w:id="1924680525">
                          <w:marLeft w:val="0"/>
                          <w:marRight w:val="0"/>
                          <w:marTop w:val="0"/>
                          <w:marBottom w:val="0"/>
                          <w:divBdr>
                            <w:top w:val="none" w:sz="0" w:space="0" w:color="auto"/>
                            <w:left w:val="none" w:sz="0" w:space="0" w:color="auto"/>
                            <w:bottom w:val="none" w:sz="0" w:space="0" w:color="auto"/>
                            <w:right w:val="none" w:sz="0" w:space="0" w:color="auto"/>
                          </w:divBdr>
                          <w:divsChild>
                            <w:div w:id="338192417">
                              <w:marLeft w:val="105"/>
                              <w:marRight w:val="105"/>
                              <w:marTop w:val="105"/>
                              <w:marBottom w:val="105"/>
                              <w:divBdr>
                                <w:top w:val="none" w:sz="0" w:space="0" w:color="auto"/>
                                <w:left w:val="none" w:sz="0" w:space="0" w:color="auto"/>
                                <w:bottom w:val="none" w:sz="0" w:space="0" w:color="auto"/>
                                <w:right w:val="none" w:sz="0" w:space="0" w:color="auto"/>
                              </w:divBdr>
                              <w:divsChild>
                                <w:div w:id="244799955">
                                  <w:marLeft w:val="0"/>
                                  <w:marRight w:val="0"/>
                                  <w:marTop w:val="0"/>
                                  <w:marBottom w:val="0"/>
                                  <w:divBdr>
                                    <w:top w:val="none" w:sz="0" w:space="0" w:color="auto"/>
                                    <w:left w:val="none" w:sz="0" w:space="0" w:color="auto"/>
                                    <w:bottom w:val="none" w:sz="0" w:space="0" w:color="auto"/>
                                    <w:right w:val="none" w:sz="0" w:space="0" w:color="auto"/>
                                  </w:divBdr>
                                  <w:divsChild>
                                    <w:div w:id="1891728957">
                                      <w:marLeft w:val="0"/>
                                      <w:marRight w:val="0"/>
                                      <w:marTop w:val="0"/>
                                      <w:marBottom w:val="0"/>
                                      <w:divBdr>
                                        <w:top w:val="none" w:sz="0" w:space="0" w:color="auto"/>
                                        <w:left w:val="none" w:sz="0" w:space="0" w:color="auto"/>
                                        <w:bottom w:val="none" w:sz="0" w:space="0" w:color="auto"/>
                                        <w:right w:val="none" w:sz="0" w:space="0" w:color="auto"/>
                                      </w:divBdr>
                                      <w:divsChild>
                                        <w:div w:id="1639146866">
                                          <w:marLeft w:val="0"/>
                                          <w:marRight w:val="0"/>
                                          <w:marTop w:val="0"/>
                                          <w:marBottom w:val="0"/>
                                          <w:divBdr>
                                            <w:top w:val="none" w:sz="0" w:space="0" w:color="auto"/>
                                            <w:left w:val="none" w:sz="0" w:space="0" w:color="auto"/>
                                            <w:bottom w:val="none" w:sz="0" w:space="0" w:color="auto"/>
                                            <w:right w:val="none" w:sz="0" w:space="0" w:color="auto"/>
                                          </w:divBdr>
                                          <w:divsChild>
                                            <w:div w:id="749886183">
                                              <w:marLeft w:val="0"/>
                                              <w:marRight w:val="0"/>
                                              <w:marTop w:val="0"/>
                                              <w:marBottom w:val="0"/>
                                              <w:divBdr>
                                                <w:top w:val="none" w:sz="0" w:space="0" w:color="auto"/>
                                                <w:left w:val="none" w:sz="0" w:space="0" w:color="auto"/>
                                                <w:bottom w:val="none" w:sz="0" w:space="0" w:color="auto"/>
                                                <w:right w:val="none" w:sz="0" w:space="0" w:color="auto"/>
                                              </w:divBdr>
                                              <w:divsChild>
                                                <w:div w:id="1549489746">
                                                  <w:marLeft w:val="105"/>
                                                  <w:marRight w:val="105"/>
                                                  <w:marTop w:val="105"/>
                                                  <w:marBottom w:val="105"/>
                                                  <w:divBdr>
                                                    <w:top w:val="none" w:sz="0" w:space="0" w:color="auto"/>
                                                    <w:left w:val="none" w:sz="0" w:space="0" w:color="auto"/>
                                                    <w:bottom w:val="none" w:sz="0" w:space="0" w:color="auto"/>
                                                    <w:right w:val="none" w:sz="0" w:space="0" w:color="auto"/>
                                                  </w:divBdr>
                                                  <w:divsChild>
                                                    <w:div w:id="1621496425">
                                                      <w:marLeft w:val="0"/>
                                                      <w:marRight w:val="0"/>
                                                      <w:marTop w:val="0"/>
                                                      <w:marBottom w:val="0"/>
                                                      <w:divBdr>
                                                        <w:top w:val="none" w:sz="0" w:space="0" w:color="auto"/>
                                                        <w:left w:val="none" w:sz="0" w:space="0" w:color="auto"/>
                                                        <w:bottom w:val="none" w:sz="0" w:space="0" w:color="auto"/>
                                                        <w:right w:val="none" w:sz="0" w:space="0" w:color="auto"/>
                                                      </w:divBdr>
                                                      <w:divsChild>
                                                        <w:div w:id="185799750">
                                                          <w:marLeft w:val="0"/>
                                                          <w:marRight w:val="0"/>
                                                          <w:marTop w:val="0"/>
                                                          <w:marBottom w:val="0"/>
                                                          <w:divBdr>
                                                            <w:top w:val="none" w:sz="0" w:space="0" w:color="auto"/>
                                                            <w:left w:val="none" w:sz="0" w:space="0" w:color="auto"/>
                                                            <w:bottom w:val="none" w:sz="0" w:space="0" w:color="auto"/>
                                                            <w:right w:val="none" w:sz="0" w:space="0" w:color="auto"/>
                                                          </w:divBdr>
                                                          <w:divsChild>
                                                            <w:div w:id="618493420">
                                                              <w:marLeft w:val="0"/>
                                                              <w:marRight w:val="0"/>
                                                              <w:marTop w:val="0"/>
                                                              <w:marBottom w:val="0"/>
                                                              <w:divBdr>
                                                                <w:top w:val="none" w:sz="0" w:space="0" w:color="auto"/>
                                                                <w:left w:val="none" w:sz="0" w:space="0" w:color="auto"/>
                                                                <w:bottom w:val="none" w:sz="0" w:space="0" w:color="auto"/>
                                                                <w:right w:val="none" w:sz="0" w:space="0" w:color="auto"/>
                                                              </w:divBdr>
                                                              <w:divsChild>
                                                                <w:div w:id="121921487">
                                                                  <w:marLeft w:val="0"/>
                                                                  <w:marRight w:val="0"/>
                                                                  <w:marTop w:val="0"/>
                                                                  <w:marBottom w:val="0"/>
                                                                  <w:divBdr>
                                                                    <w:top w:val="none" w:sz="0" w:space="0" w:color="auto"/>
                                                                    <w:left w:val="none" w:sz="0" w:space="0" w:color="auto"/>
                                                                    <w:bottom w:val="none" w:sz="0" w:space="0" w:color="auto"/>
                                                                    <w:right w:val="none" w:sz="0" w:space="0" w:color="auto"/>
                                                                  </w:divBdr>
                                                                  <w:divsChild>
                                                                    <w:div w:id="250628708">
                                                                      <w:marLeft w:val="0"/>
                                                                      <w:marRight w:val="0"/>
                                                                      <w:marTop w:val="0"/>
                                                                      <w:marBottom w:val="0"/>
                                                                      <w:divBdr>
                                                                        <w:top w:val="none" w:sz="0" w:space="0" w:color="auto"/>
                                                                        <w:left w:val="none" w:sz="0" w:space="0" w:color="auto"/>
                                                                        <w:bottom w:val="none" w:sz="0" w:space="0" w:color="auto"/>
                                                                        <w:right w:val="none" w:sz="0" w:space="0" w:color="auto"/>
                                                                      </w:divBdr>
                                                                      <w:divsChild>
                                                                        <w:div w:id="1830242353">
                                                                          <w:marLeft w:val="0"/>
                                                                          <w:marRight w:val="0"/>
                                                                          <w:marTop w:val="0"/>
                                                                          <w:marBottom w:val="0"/>
                                                                          <w:divBdr>
                                                                            <w:top w:val="none" w:sz="0" w:space="0" w:color="auto"/>
                                                                            <w:left w:val="none" w:sz="0" w:space="0" w:color="auto"/>
                                                                            <w:bottom w:val="none" w:sz="0" w:space="0" w:color="auto"/>
                                                                            <w:right w:val="none" w:sz="0" w:space="0" w:color="auto"/>
                                                                          </w:divBdr>
                                                                          <w:divsChild>
                                                                            <w:div w:id="1477330828">
                                                                              <w:marLeft w:val="105"/>
                                                                              <w:marRight w:val="105"/>
                                                                              <w:marTop w:val="105"/>
                                                                              <w:marBottom w:val="105"/>
                                                                              <w:divBdr>
                                                                                <w:top w:val="none" w:sz="0" w:space="0" w:color="auto"/>
                                                                                <w:left w:val="none" w:sz="0" w:space="0" w:color="auto"/>
                                                                                <w:bottom w:val="none" w:sz="0" w:space="0" w:color="auto"/>
                                                                                <w:right w:val="none" w:sz="0" w:space="0" w:color="auto"/>
                                                                              </w:divBdr>
                                                                              <w:divsChild>
                                                                                <w:div w:id="2020229534">
                                                                                  <w:marLeft w:val="0"/>
                                                                                  <w:marRight w:val="0"/>
                                                                                  <w:marTop w:val="0"/>
                                                                                  <w:marBottom w:val="0"/>
                                                                                  <w:divBdr>
                                                                                    <w:top w:val="none" w:sz="0" w:space="0" w:color="auto"/>
                                                                                    <w:left w:val="none" w:sz="0" w:space="0" w:color="auto"/>
                                                                                    <w:bottom w:val="none" w:sz="0" w:space="0" w:color="auto"/>
                                                                                    <w:right w:val="none" w:sz="0" w:space="0" w:color="auto"/>
                                                                                  </w:divBdr>
                                                                                  <w:divsChild>
                                                                                    <w:div w:id="1503937604">
                                                                                      <w:marLeft w:val="0"/>
                                                                                      <w:marRight w:val="0"/>
                                                                                      <w:marTop w:val="0"/>
                                                                                      <w:marBottom w:val="0"/>
                                                                                      <w:divBdr>
                                                                                        <w:top w:val="none" w:sz="0" w:space="0" w:color="auto"/>
                                                                                        <w:left w:val="none" w:sz="0" w:space="0" w:color="auto"/>
                                                                                        <w:bottom w:val="none" w:sz="0" w:space="0" w:color="auto"/>
                                                                                        <w:right w:val="none" w:sz="0" w:space="0" w:color="auto"/>
                                                                                      </w:divBdr>
                                                                                      <w:divsChild>
                                                                                        <w:div w:id="171645679">
                                                                                          <w:marLeft w:val="0"/>
                                                                                          <w:marRight w:val="0"/>
                                                                                          <w:marTop w:val="0"/>
                                                                                          <w:marBottom w:val="0"/>
                                                                                          <w:divBdr>
                                                                                            <w:top w:val="none" w:sz="0" w:space="0" w:color="auto"/>
                                                                                            <w:left w:val="none" w:sz="0" w:space="0" w:color="auto"/>
                                                                                            <w:bottom w:val="none" w:sz="0" w:space="0" w:color="auto"/>
                                                                                            <w:right w:val="none" w:sz="0" w:space="0" w:color="auto"/>
                                                                                          </w:divBdr>
                                                                                          <w:divsChild>
                                                                                            <w:div w:id="226843107">
                                                                                              <w:marLeft w:val="0"/>
                                                                                              <w:marRight w:val="0"/>
                                                                                              <w:marTop w:val="0"/>
                                                                                              <w:marBottom w:val="0"/>
                                                                                              <w:divBdr>
                                                                                                <w:top w:val="none" w:sz="0" w:space="0" w:color="auto"/>
                                                                                                <w:left w:val="none" w:sz="0" w:space="0" w:color="auto"/>
                                                                                                <w:bottom w:val="none" w:sz="0" w:space="0" w:color="auto"/>
                                                                                                <w:right w:val="none" w:sz="0" w:space="0" w:color="auto"/>
                                                                                              </w:divBdr>
                                                                                              <w:divsChild>
                                                                                                <w:div w:id="316307685">
                                                                                                  <w:marLeft w:val="0"/>
                                                                                                  <w:marRight w:val="0"/>
                                                                                                  <w:marTop w:val="0"/>
                                                                                                  <w:marBottom w:val="0"/>
                                                                                                  <w:divBdr>
                                                                                                    <w:top w:val="none" w:sz="0" w:space="0" w:color="auto"/>
                                                                                                    <w:left w:val="none" w:sz="0" w:space="0" w:color="auto"/>
                                                                                                    <w:bottom w:val="none" w:sz="0" w:space="0" w:color="auto"/>
                                                                                                    <w:right w:val="none" w:sz="0" w:space="0" w:color="auto"/>
                                                                                                  </w:divBdr>
                                                                                                  <w:divsChild>
                                                                                                    <w:div w:id="1849250569">
                                                                                                      <w:marLeft w:val="105"/>
                                                                                                      <w:marRight w:val="105"/>
                                                                                                      <w:marTop w:val="105"/>
                                                                                                      <w:marBottom w:val="105"/>
                                                                                                      <w:divBdr>
                                                                                                        <w:top w:val="none" w:sz="0" w:space="0" w:color="auto"/>
                                                                                                        <w:left w:val="none" w:sz="0" w:space="0" w:color="auto"/>
                                                                                                        <w:bottom w:val="none" w:sz="0" w:space="0" w:color="auto"/>
                                                                                                        <w:right w:val="none" w:sz="0" w:space="0" w:color="auto"/>
                                                                                                      </w:divBdr>
                                                                                                      <w:divsChild>
                                                                                                        <w:div w:id="2017340105">
                                                                                                          <w:marLeft w:val="0"/>
                                                                                                          <w:marRight w:val="0"/>
                                                                                                          <w:marTop w:val="0"/>
                                                                                                          <w:marBottom w:val="0"/>
                                                                                                          <w:divBdr>
                                                                                                            <w:top w:val="none" w:sz="0" w:space="0" w:color="auto"/>
                                                                                                            <w:left w:val="none" w:sz="0" w:space="0" w:color="auto"/>
                                                                                                            <w:bottom w:val="none" w:sz="0" w:space="0" w:color="auto"/>
                                                                                                            <w:right w:val="none" w:sz="0" w:space="0" w:color="auto"/>
                                                                                                          </w:divBdr>
                                                                                                          <w:divsChild>
                                                                                                            <w:div w:id="1233850622">
                                                                                                              <w:marLeft w:val="0"/>
                                                                                                              <w:marRight w:val="0"/>
                                                                                                              <w:marTop w:val="0"/>
                                                                                                              <w:marBottom w:val="0"/>
                                                                                                              <w:divBdr>
                                                                                                                <w:top w:val="none" w:sz="0" w:space="0" w:color="auto"/>
                                                                                                                <w:left w:val="none" w:sz="0" w:space="0" w:color="auto"/>
                                                                                                                <w:bottom w:val="none" w:sz="0" w:space="0" w:color="auto"/>
                                                                                                                <w:right w:val="none" w:sz="0" w:space="0" w:color="auto"/>
                                                                                                              </w:divBdr>
                                                                                                              <w:divsChild>
                                                                                                                <w:div w:id="856845987">
                                                                                                                  <w:marLeft w:val="0"/>
                                                                                                                  <w:marRight w:val="0"/>
                                                                                                                  <w:marTop w:val="0"/>
                                                                                                                  <w:marBottom w:val="0"/>
                                                                                                                  <w:divBdr>
                                                                                                                    <w:top w:val="none" w:sz="0" w:space="0" w:color="auto"/>
                                                                                                                    <w:left w:val="none" w:sz="0" w:space="0" w:color="auto"/>
                                                                                                                    <w:bottom w:val="none" w:sz="0" w:space="0" w:color="auto"/>
                                                                                                                    <w:right w:val="none" w:sz="0" w:space="0" w:color="auto"/>
                                                                                                                  </w:divBdr>
                                                                                                                </w:div>
                                                                                                                <w:div w:id="473183883">
                                                                                                                  <w:marLeft w:val="0"/>
                                                                                                                  <w:marRight w:val="0"/>
                                                                                                                  <w:marTop w:val="0"/>
                                                                                                                  <w:marBottom w:val="0"/>
                                                                                                                  <w:divBdr>
                                                                                                                    <w:top w:val="none" w:sz="0" w:space="0" w:color="auto"/>
                                                                                                                    <w:left w:val="none" w:sz="0" w:space="0" w:color="auto"/>
                                                                                                                    <w:bottom w:val="none" w:sz="0" w:space="0" w:color="auto"/>
                                                                                                                    <w:right w:val="none" w:sz="0" w:space="0" w:color="auto"/>
                                                                                                                  </w:divBdr>
                                                                                                                </w:div>
                                                                                                                <w:div w:id="26687626">
                                                                                                                  <w:marLeft w:val="0"/>
                                                                                                                  <w:marRight w:val="0"/>
                                                                                                                  <w:marTop w:val="0"/>
                                                                                                                  <w:marBottom w:val="0"/>
                                                                                                                  <w:divBdr>
                                                                                                                    <w:top w:val="none" w:sz="0" w:space="0" w:color="auto"/>
                                                                                                                    <w:left w:val="none" w:sz="0" w:space="0" w:color="auto"/>
                                                                                                                    <w:bottom w:val="none" w:sz="0" w:space="0" w:color="auto"/>
                                                                                                                    <w:right w:val="none" w:sz="0" w:space="0" w:color="auto"/>
                                                                                                                  </w:divBdr>
                                                                                                                </w:div>
                                                                                                                <w:div w:id="71896697">
                                                                                                                  <w:marLeft w:val="0"/>
                                                                                                                  <w:marRight w:val="0"/>
                                                                                                                  <w:marTop w:val="0"/>
                                                                                                                  <w:marBottom w:val="0"/>
                                                                                                                  <w:divBdr>
                                                                                                                    <w:top w:val="none" w:sz="0" w:space="0" w:color="auto"/>
                                                                                                                    <w:left w:val="none" w:sz="0" w:space="0" w:color="auto"/>
                                                                                                                    <w:bottom w:val="none" w:sz="0" w:space="0" w:color="auto"/>
                                                                                                                    <w:right w:val="none" w:sz="0" w:space="0" w:color="auto"/>
                                                                                                                  </w:divBdr>
                                                                                                                  <w:divsChild>
                                                                                                                    <w:div w:id="773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595981">
      <w:bodyDiv w:val="1"/>
      <w:marLeft w:val="0"/>
      <w:marRight w:val="0"/>
      <w:marTop w:val="0"/>
      <w:marBottom w:val="0"/>
      <w:divBdr>
        <w:top w:val="none" w:sz="0" w:space="0" w:color="auto"/>
        <w:left w:val="none" w:sz="0" w:space="0" w:color="auto"/>
        <w:bottom w:val="none" w:sz="0" w:space="0" w:color="auto"/>
        <w:right w:val="none" w:sz="0" w:space="0" w:color="auto"/>
      </w:divBdr>
    </w:div>
    <w:div w:id="793909448">
      <w:bodyDiv w:val="1"/>
      <w:marLeft w:val="0"/>
      <w:marRight w:val="0"/>
      <w:marTop w:val="0"/>
      <w:marBottom w:val="0"/>
      <w:divBdr>
        <w:top w:val="none" w:sz="0" w:space="0" w:color="auto"/>
        <w:left w:val="none" w:sz="0" w:space="0" w:color="auto"/>
        <w:bottom w:val="none" w:sz="0" w:space="0" w:color="auto"/>
        <w:right w:val="none" w:sz="0" w:space="0" w:color="auto"/>
      </w:divBdr>
    </w:div>
    <w:div w:id="915893086">
      <w:bodyDiv w:val="1"/>
      <w:marLeft w:val="0"/>
      <w:marRight w:val="0"/>
      <w:marTop w:val="0"/>
      <w:marBottom w:val="0"/>
      <w:divBdr>
        <w:top w:val="none" w:sz="0" w:space="0" w:color="auto"/>
        <w:left w:val="none" w:sz="0" w:space="0" w:color="auto"/>
        <w:bottom w:val="none" w:sz="0" w:space="0" w:color="auto"/>
        <w:right w:val="none" w:sz="0" w:space="0" w:color="auto"/>
      </w:divBdr>
    </w:div>
    <w:div w:id="940993301">
      <w:bodyDiv w:val="1"/>
      <w:marLeft w:val="0"/>
      <w:marRight w:val="0"/>
      <w:marTop w:val="0"/>
      <w:marBottom w:val="0"/>
      <w:divBdr>
        <w:top w:val="none" w:sz="0" w:space="0" w:color="auto"/>
        <w:left w:val="none" w:sz="0" w:space="0" w:color="auto"/>
        <w:bottom w:val="none" w:sz="0" w:space="0" w:color="auto"/>
        <w:right w:val="none" w:sz="0" w:space="0" w:color="auto"/>
      </w:divBdr>
    </w:div>
    <w:div w:id="11677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11/j.1748-8583.2005.tb00154.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356766715617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10.1002/jls.20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i.org/10.1111/j.1748-8583.2006.00016.x" TargetMode="External"/><Relationship Id="rId4" Type="http://schemas.openxmlformats.org/officeDocument/2006/relationships/settings" Target="settings.xml"/><Relationship Id="rId9" Type="http://schemas.openxmlformats.org/officeDocument/2006/relationships/hyperlink" Target="https://doi.org/10.1108/ijchm.2008.04120gaa.0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AF4F-111C-4851-9D1E-AEF87008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4641</Words>
  <Characters>26456</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Gibson, Lyn</cp:lastModifiedBy>
  <cp:revision>2</cp:revision>
  <cp:lastPrinted>2017-10-24T11:29:00Z</cp:lastPrinted>
  <dcterms:created xsi:type="dcterms:W3CDTF">2018-05-08T14:45:00Z</dcterms:created>
  <dcterms:modified xsi:type="dcterms:W3CDTF">2018-05-08T14:45:00Z</dcterms:modified>
</cp:coreProperties>
</file>